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FD11E" w14:textId="27D59C87" w:rsidR="00C7267D" w:rsidRPr="00ED6C36" w:rsidRDefault="002F3847" w:rsidP="00ED6C36">
      <w:pPr>
        <w:jc w:val="both"/>
        <w:rPr>
          <w:rFonts w:ascii="Calibri" w:hAnsi="Calibri" w:cs="Calibri"/>
          <w:color w:val="808080"/>
        </w:rPr>
      </w:pPr>
      <w:r w:rsidRPr="00ED6C36">
        <w:rPr>
          <w:rFonts w:ascii="Calibri" w:hAnsi="Calibri" w:cs="Calibri"/>
          <w:b/>
          <w:color w:val="000000"/>
        </w:rPr>
        <w:t>TITLE:</w:t>
      </w:r>
      <w:r w:rsidRPr="00ED6C36">
        <w:rPr>
          <w:rFonts w:ascii="Calibri" w:hAnsi="Calibri" w:cs="Calibri"/>
          <w:color w:val="000000"/>
        </w:rPr>
        <w:t xml:space="preserve"> </w:t>
      </w:r>
    </w:p>
    <w:p w14:paraId="4EDD7C1C" w14:textId="5BBE324B" w:rsidR="005E2C0E" w:rsidRPr="00ED6C36" w:rsidRDefault="002F3847" w:rsidP="00ED6C36">
      <w:pPr>
        <w:jc w:val="both"/>
        <w:rPr>
          <w:rFonts w:ascii="Calibri" w:hAnsi="Calibri" w:cs="Calibri"/>
        </w:rPr>
      </w:pPr>
      <w:r w:rsidRPr="00ED6C36">
        <w:rPr>
          <w:rFonts w:ascii="Calibri" w:hAnsi="Calibri" w:cs="Calibri"/>
        </w:rPr>
        <w:t>Fluorescent visualization of Mang</w:t>
      </w:r>
      <w:r w:rsidR="00364ECF" w:rsidRPr="00ED6C36">
        <w:rPr>
          <w:rFonts w:ascii="Calibri" w:hAnsi="Calibri" w:cs="Calibri"/>
        </w:rPr>
        <w:t>o</w:t>
      </w:r>
      <w:r w:rsidR="00B31840" w:rsidRPr="00ED6C36">
        <w:rPr>
          <w:rFonts w:ascii="Calibri" w:hAnsi="Calibri" w:cs="Calibri"/>
        </w:rPr>
        <w:t>-</w:t>
      </w:r>
      <w:r w:rsidRPr="00ED6C36">
        <w:rPr>
          <w:rFonts w:ascii="Calibri" w:hAnsi="Calibri" w:cs="Calibri"/>
        </w:rPr>
        <w:t>tagged RNA in polyacrylamide gels</w:t>
      </w:r>
      <w:r w:rsidR="001D0BAA" w:rsidRPr="00ED6C36">
        <w:rPr>
          <w:rFonts w:ascii="Calibri" w:hAnsi="Calibri" w:cs="Calibri"/>
        </w:rPr>
        <w:t xml:space="preserve"> via a</w:t>
      </w:r>
      <w:r w:rsidRPr="00ED6C36">
        <w:rPr>
          <w:rFonts w:ascii="Calibri" w:hAnsi="Calibri" w:cs="Calibri"/>
        </w:rPr>
        <w:t xml:space="preserve"> post-staining method </w:t>
      </w:r>
    </w:p>
    <w:p w14:paraId="21EF128B" w14:textId="77777777" w:rsidR="005E2C0E" w:rsidRPr="00ED6C36" w:rsidRDefault="005E2C0E" w:rsidP="00ED6C36">
      <w:pPr>
        <w:jc w:val="both"/>
        <w:rPr>
          <w:rFonts w:ascii="Calibri" w:hAnsi="Calibri" w:cs="Calibri"/>
          <w:b/>
        </w:rPr>
      </w:pPr>
    </w:p>
    <w:p w14:paraId="6BA72633" w14:textId="715A980C" w:rsidR="005E2C0E" w:rsidRPr="00ED6C36" w:rsidRDefault="00AA40D2" w:rsidP="00ED6C36">
      <w:pPr>
        <w:jc w:val="both"/>
        <w:rPr>
          <w:rFonts w:ascii="Calibri" w:hAnsi="Calibri" w:cs="Calibri"/>
          <w:color w:val="808080"/>
        </w:rPr>
      </w:pPr>
      <w:r w:rsidRPr="00ED6C36">
        <w:rPr>
          <w:rFonts w:ascii="Calibri" w:hAnsi="Calibri" w:cs="Calibri"/>
          <w:b/>
        </w:rPr>
        <w:t>AUTHORS &amp; AFFILIATIONS:</w:t>
      </w:r>
    </w:p>
    <w:p w14:paraId="06716C37" w14:textId="2476B6D2" w:rsidR="005E2C0E" w:rsidRPr="00ED6C36" w:rsidRDefault="0070340A" w:rsidP="00ED6C36">
      <w:pPr>
        <w:jc w:val="both"/>
        <w:rPr>
          <w:rFonts w:ascii="Calibri" w:hAnsi="Calibri" w:cs="Calibri"/>
          <w:vertAlign w:val="superscript"/>
        </w:rPr>
      </w:pPr>
      <w:r w:rsidRPr="00ED6C36">
        <w:rPr>
          <w:rFonts w:ascii="Calibri" w:hAnsi="Calibri" w:cs="Calibri"/>
        </w:rPr>
        <w:t>Iqra M. Yaseen</w:t>
      </w:r>
      <w:r w:rsidR="002F3847" w:rsidRPr="00ED6C36">
        <w:rPr>
          <w:rFonts w:ascii="Calibri" w:hAnsi="Calibri" w:cs="Calibri"/>
        </w:rPr>
        <w:t xml:space="preserve">*, </w:t>
      </w:r>
      <w:r w:rsidRPr="00ED6C36">
        <w:rPr>
          <w:rFonts w:ascii="Calibri" w:hAnsi="Calibri" w:cs="Calibri"/>
        </w:rPr>
        <w:t>Quiana R. Ang</w:t>
      </w:r>
      <w:r w:rsidR="002F3847" w:rsidRPr="00ED6C36">
        <w:rPr>
          <w:rFonts w:ascii="Calibri" w:hAnsi="Calibri" w:cs="Calibri"/>
        </w:rPr>
        <w:t>*</w:t>
      </w:r>
      <w:r w:rsidR="006925B1" w:rsidRPr="00ED6C36">
        <w:rPr>
          <w:rFonts w:ascii="Calibri" w:hAnsi="Calibri" w:cs="Calibri"/>
        </w:rPr>
        <w:t xml:space="preserve">, and </w:t>
      </w:r>
      <w:r w:rsidR="002F3847" w:rsidRPr="00ED6C36">
        <w:rPr>
          <w:rFonts w:ascii="Calibri" w:hAnsi="Calibri" w:cs="Calibri"/>
        </w:rPr>
        <w:t>Peter J. Unrau</w:t>
      </w:r>
    </w:p>
    <w:p w14:paraId="634AEF78" w14:textId="77777777" w:rsidR="00ED6C36" w:rsidRDefault="00ED6C36" w:rsidP="00ED6C36">
      <w:pPr>
        <w:jc w:val="both"/>
        <w:rPr>
          <w:rFonts w:ascii="Calibri" w:hAnsi="Calibri" w:cs="Calibri"/>
        </w:rPr>
      </w:pPr>
    </w:p>
    <w:p w14:paraId="48512CDB" w14:textId="760F4BA8" w:rsidR="005E2C0E" w:rsidRDefault="002F3847" w:rsidP="00ED6C36">
      <w:pPr>
        <w:jc w:val="both"/>
        <w:rPr>
          <w:rFonts w:ascii="Calibri" w:hAnsi="Calibri" w:cs="Calibri"/>
        </w:rPr>
      </w:pPr>
      <w:r w:rsidRPr="00ED6C36">
        <w:rPr>
          <w:rFonts w:ascii="Calibri" w:hAnsi="Calibri" w:cs="Calibri"/>
        </w:rPr>
        <w:t>Department of Molecular Biology and Biochemistry, Simon Fraser University, BC, Canada</w:t>
      </w:r>
      <w:r w:rsidRPr="00ED6C36">
        <w:rPr>
          <w:rFonts w:ascii="Calibri" w:hAnsi="Calibri" w:cs="Calibri"/>
        </w:rPr>
        <w:tab/>
      </w:r>
      <w:r w:rsidRPr="00ED6C36">
        <w:rPr>
          <w:rFonts w:ascii="Calibri" w:hAnsi="Calibri" w:cs="Calibri"/>
        </w:rPr>
        <w:tab/>
      </w:r>
    </w:p>
    <w:p w14:paraId="43D671EE" w14:textId="2166BD58" w:rsidR="00ED6C36" w:rsidRDefault="00ED6C36" w:rsidP="00ED6C36">
      <w:pPr>
        <w:jc w:val="both"/>
        <w:rPr>
          <w:rFonts w:ascii="Calibri" w:hAnsi="Calibri" w:cs="Calibri"/>
        </w:rPr>
      </w:pPr>
    </w:p>
    <w:p w14:paraId="7D7A9F9F" w14:textId="7D50DB46" w:rsidR="00ED6C36" w:rsidRDefault="00ED6C36" w:rsidP="00ED6C36">
      <w:pPr>
        <w:jc w:val="both"/>
        <w:rPr>
          <w:rFonts w:ascii="Calibri" w:hAnsi="Calibri" w:cs="Calibri"/>
        </w:rPr>
      </w:pPr>
      <w:r>
        <w:rPr>
          <w:rFonts w:ascii="Calibri" w:hAnsi="Calibri" w:cs="Calibri"/>
        </w:rPr>
        <w:t>*Equal Contribution</w:t>
      </w:r>
    </w:p>
    <w:p w14:paraId="4A59134B" w14:textId="77777777" w:rsidR="00ED6C36" w:rsidRPr="00ED6C36" w:rsidRDefault="00ED6C36" w:rsidP="00ED6C36">
      <w:pPr>
        <w:jc w:val="both"/>
        <w:rPr>
          <w:rFonts w:ascii="Calibri" w:hAnsi="Calibri" w:cs="Calibri"/>
        </w:rPr>
      </w:pPr>
    </w:p>
    <w:p w14:paraId="4D384F9D" w14:textId="45B96EA8" w:rsidR="005E2C0E" w:rsidRPr="00ED6C36" w:rsidRDefault="002F3847" w:rsidP="00ED6C36">
      <w:pPr>
        <w:jc w:val="both"/>
        <w:rPr>
          <w:rFonts w:ascii="Calibri" w:hAnsi="Calibri" w:cs="Calibri"/>
          <w:b/>
        </w:rPr>
      </w:pPr>
      <w:r w:rsidRPr="00ED6C36">
        <w:rPr>
          <w:rFonts w:ascii="Calibri" w:hAnsi="Calibri" w:cs="Calibri"/>
          <w:b/>
        </w:rPr>
        <w:t>Corresponding Author</w:t>
      </w:r>
      <w:r w:rsidR="00ED6C36">
        <w:rPr>
          <w:rFonts w:ascii="Calibri" w:hAnsi="Calibri" w:cs="Calibri"/>
          <w:b/>
        </w:rPr>
        <w:t>:</w:t>
      </w:r>
    </w:p>
    <w:p w14:paraId="04530558" w14:textId="77777777" w:rsidR="005E2C0E" w:rsidRPr="00ED6C36" w:rsidRDefault="002F3847" w:rsidP="00ED6C36">
      <w:pPr>
        <w:jc w:val="both"/>
        <w:rPr>
          <w:rFonts w:ascii="Calibri" w:hAnsi="Calibri" w:cs="Calibri"/>
        </w:rPr>
      </w:pPr>
      <w:r w:rsidRPr="00ED6C36">
        <w:rPr>
          <w:rFonts w:ascii="Calibri" w:hAnsi="Calibri" w:cs="Calibri"/>
        </w:rPr>
        <w:t>Peter J. Unrau</w:t>
      </w:r>
    </w:p>
    <w:p w14:paraId="0000A324" w14:textId="77777777" w:rsidR="005E2C0E" w:rsidRPr="00ED6C36" w:rsidRDefault="002F3847" w:rsidP="00ED6C36">
      <w:pPr>
        <w:jc w:val="both"/>
        <w:rPr>
          <w:rFonts w:ascii="Calibri" w:hAnsi="Calibri" w:cs="Calibri"/>
        </w:rPr>
      </w:pPr>
      <w:r w:rsidRPr="00ED6C36">
        <w:rPr>
          <w:rFonts w:ascii="Calibri" w:hAnsi="Calibri" w:cs="Calibri"/>
        </w:rPr>
        <w:t xml:space="preserve">Email Address: </w:t>
      </w:r>
      <w:hyperlink r:id="rId8">
        <w:r w:rsidRPr="00ED6C36">
          <w:rPr>
            <w:rFonts w:ascii="Calibri" w:hAnsi="Calibri" w:cs="Calibri"/>
            <w:u w:val="single"/>
          </w:rPr>
          <w:t>punrau@sfu.ca</w:t>
        </w:r>
      </w:hyperlink>
    </w:p>
    <w:p w14:paraId="337F48F6" w14:textId="77777777" w:rsidR="005E2C0E" w:rsidRPr="00ED6C36" w:rsidRDefault="002F3847" w:rsidP="00ED6C36">
      <w:pPr>
        <w:jc w:val="both"/>
        <w:rPr>
          <w:rFonts w:ascii="Calibri" w:hAnsi="Calibri" w:cs="Calibri"/>
        </w:rPr>
      </w:pPr>
      <w:r w:rsidRPr="00ED6C36">
        <w:rPr>
          <w:rFonts w:ascii="Calibri" w:hAnsi="Calibri" w:cs="Calibri"/>
        </w:rPr>
        <w:t>Tel: (778) 782-3448</w:t>
      </w:r>
    </w:p>
    <w:p w14:paraId="351ED7A4" w14:textId="77777777" w:rsidR="005E2C0E" w:rsidRPr="00ED6C36" w:rsidRDefault="005E2C0E" w:rsidP="00ED6C36">
      <w:pPr>
        <w:jc w:val="both"/>
        <w:rPr>
          <w:rFonts w:ascii="Calibri" w:hAnsi="Calibri" w:cs="Calibri"/>
          <w:highlight w:val="yellow"/>
        </w:rPr>
      </w:pPr>
    </w:p>
    <w:p w14:paraId="7B4380C5" w14:textId="7571DA16" w:rsidR="005E2C0E" w:rsidRPr="00ED6C36" w:rsidRDefault="002F3847" w:rsidP="00ED6C36">
      <w:pPr>
        <w:jc w:val="both"/>
        <w:rPr>
          <w:rFonts w:ascii="Calibri" w:hAnsi="Calibri" w:cs="Calibri"/>
          <w:b/>
        </w:rPr>
      </w:pPr>
      <w:r w:rsidRPr="00ED6C36">
        <w:rPr>
          <w:rFonts w:ascii="Calibri" w:hAnsi="Calibri" w:cs="Calibri"/>
          <w:b/>
        </w:rPr>
        <w:t>Email Addresses of Co</w:t>
      </w:r>
      <w:r w:rsidR="00ED6C36" w:rsidRPr="00ED6C36">
        <w:rPr>
          <w:rFonts w:ascii="Calibri" w:hAnsi="Calibri" w:cs="Calibri"/>
          <w:b/>
        </w:rPr>
        <w:t>-a</w:t>
      </w:r>
      <w:r w:rsidRPr="00ED6C36">
        <w:rPr>
          <w:rFonts w:ascii="Calibri" w:hAnsi="Calibri" w:cs="Calibri"/>
          <w:b/>
        </w:rPr>
        <w:t>uthors:</w:t>
      </w:r>
    </w:p>
    <w:p w14:paraId="67B00FBB" w14:textId="77777777" w:rsidR="005E2C0E" w:rsidRPr="00ED6C36" w:rsidRDefault="002F3847" w:rsidP="00ED6C36">
      <w:pPr>
        <w:jc w:val="both"/>
        <w:rPr>
          <w:rFonts w:ascii="Calibri" w:hAnsi="Calibri" w:cs="Calibri"/>
        </w:rPr>
      </w:pPr>
      <w:r w:rsidRPr="00ED6C36">
        <w:rPr>
          <w:rFonts w:ascii="Calibri" w:hAnsi="Calibri" w:cs="Calibri"/>
        </w:rPr>
        <w:t>Quiana R. Ang (qang@sfu.ca)</w:t>
      </w:r>
    </w:p>
    <w:p w14:paraId="68587709" w14:textId="77777777" w:rsidR="005E2C0E" w:rsidRPr="00ED6C36" w:rsidRDefault="002F3847" w:rsidP="00ED6C36">
      <w:pPr>
        <w:jc w:val="both"/>
        <w:rPr>
          <w:rFonts w:ascii="Calibri" w:hAnsi="Calibri" w:cs="Calibri"/>
          <w:i/>
        </w:rPr>
      </w:pPr>
      <w:r w:rsidRPr="00ED6C36">
        <w:rPr>
          <w:rFonts w:ascii="Calibri" w:hAnsi="Calibri" w:cs="Calibri"/>
        </w:rPr>
        <w:t>Iqra M. Yaseen (iyasin@sfu.ca)</w:t>
      </w:r>
    </w:p>
    <w:p w14:paraId="24DB8903" w14:textId="77777777" w:rsidR="005E2C0E" w:rsidRPr="00ED6C36" w:rsidRDefault="005E2C0E" w:rsidP="00ED6C36">
      <w:pPr>
        <w:jc w:val="both"/>
        <w:rPr>
          <w:rFonts w:ascii="Calibri" w:hAnsi="Calibri" w:cs="Calibri"/>
        </w:rPr>
      </w:pPr>
    </w:p>
    <w:p w14:paraId="1E0B2B9C" w14:textId="5F9B64E9" w:rsidR="009A05DC" w:rsidRPr="00ED6C36" w:rsidRDefault="002F3847" w:rsidP="00ED6C36">
      <w:pPr>
        <w:pBdr>
          <w:top w:val="nil"/>
          <w:left w:val="nil"/>
          <w:bottom w:val="nil"/>
          <w:right w:val="nil"/>
          <w:between w:val="nil"/>
        </w:pBdr>
        <w:jc w:val="both"/>
        <w:rPr>
          <w:rFonts w:ascii="Calibri" w:hAnsi="Calibri" w:cs="Calibri"/>
          <w:color w:val="808080"/>
        </w:rPr>
      </w:pPr>
      <w:r w:rsidRPr="00ED6C36">
        <w:rPr>
          <w:rFonts w:ascii="Calibri" w:hAnsi="Calibri" w:cs="Calibri"/>
          <w:b/>
          <w:color w:val="000000"/>
        </w:rPr>
        <w:t>KEYWORDS:</w:t>
      </w:r>
    </w:p>
    <w:p w14:paraId="2D94BAF1" w14:textId="7C14BE93" w:rsidR="005E2C0E" w:rsidRDefault="002F3847" w:rsidP="00ED6C36">
      <w:pPr>
        <w:jc w:val="both"/>
        <w:rPr>
          <w:rFonts w:ascii="Calibri" w:hAnsi="Calibri" w:cs="Calibri"/>
        </w:rPr>
      </w:pPr>
      <w:r w:rsidRPr="00ED6C36">
        <w:rPr>
          <w:rFonts w:ascii="Calibri" w:hAnsi="Calibri" w:cs="Calibri"/>
        </w:rPr>
        <w:t>RNA Mango, Fluorescence, Denaturing Gels, Native Gels, Gel staining</w:t>
      </w:r>
      <w:r w:rsidR="00B63EDF" w:rsidRPr="00ED6C36">
        <w:rPr>
          <w:rFonts w:ascii="Calibri" w:hAnsi="Calibri" w:cs="Calibri"/>
        </w:rPr>
        <w:t xml:space="preserve">, </w:t>
      </w:r>
      <w:r w:rsidRPr="00ED6C36">
        <w:rPr>
          <w:rFonts w:ascii="Calibri" w:hAnsi="Calibri" w:cs="Calibri"/>
        </w:rPr>
        <w:t>Detection Method, PAGE</w:t>
      </w:r>
    </w:p>
    <w:p w14:paraId="42DFFADF" w14:textId="77777777" w:rsidR="00ED6C36" w:rsidRPr="00ED6C36" w:rsidRDefault="00ED6C36" w:rsidP="00ED6C36">
      <w:pPr>
        <w:jc w:val="both"/>
        <w:rPr>
          <w:rFonts w:ascii="Calibri" w:hAnsi="Calibri" w:cs="Calibri"/>
          <w:color w:val="808080"/>
        </w:rPr>
      </w:pPr>
    </w:p>
    <w:p w14:paraId="2D5D006E" w14:textId="76B79D6F" w:rsidR="009A05DC" w:rsidRPr="00ED6C36" w:rsidRDefault="002F3847" w:rsidP="00ED6C36">
      <w:pPr>
        <w:jc w:val="both"/>
        <w:rPr>
          <w:rFonts w:ascii="Calibri" w:hAnsi="Calibri" w:cs="Calibri"/>
          <w:color w:val="808080"/>
        </w:rPr>
      </w:pPr>
      <w:r w:rsidRPr="00ED6C36">
        <w:rPr>
          <w:rFonts w:ascii="Calibri" w:hAnsi="Calibri" w:cs="Calibri"/>
          <w:b/>
        </w:rPr>
        <w:t>SHORT ABSTRACT:</w:t>
      </w:r>
    </w:p>
    <w:p w14:paraId="16F4E575" w14:textId="5E31D704" w:rsidR="005E2C0E" w:rsidRPr="00ED6C36" w:rsidRDefault="00B31840" w:rsidP="00ED6C36">
      <w:pPr>
        <w:jc w:val="both"/>
        <w:rPr>
          <w:rFonts w:ascii="Calibri" w:hAnsi="Calibri" w:cs="Calibri"/>
        </w:rPr>
      </w:pPr>
      <w:r w:rsidRPr="00ED6C36">
        <w:rPr>
          <w:rFonts w:ascii="Calibri" w:hAnsi="Calibri" w:cs="Calibri"/>
        </w:rPr>
        <w:t>Here we present a</w:t>
      </w:r>
      <w:r w:rsidR="001041DC" w:rsidRPr="00ED6C36">
        <w:rPr>
          <w:rFonts w:ascii="Calibri" w:hAnsi="Calibri" w:cs="Calibri"/>
        </w:rPr>
        <w:t xml:space="preserve"> </w:t>
      </w:r>
      <w:r w:rsidR="003C1349" w:rsidRPr="00ED6C36">
        <w:rPr>
          <w:rFonts w:ascii="Calibri" w:hAnsi="Calibri" w:cs="Calibri"/>
        </w:rPr>
        <w:t>sensitive</w:t>
      </w:r>
      <w:r w:rsidR="00322929" w:rsidRPr="00ED6C36">
        <w:rPr>
          <w:rFonts w:ascii="Calibri" w:hAnsi="Calibri" w:cs="Calibri"/>
        </w:rPr>
        <w:t>,</w:t>
      </w:r>
      <w:r w:rsidR="003C1349" w:rsidRPr="00ED6C36">
        <w:rPr>
          <w:rFonts w:ascii="Calibri" w:hAnsi="Calibri" w:cs="Calibri"/>
        </w:rPr>
        <w:t xml:space="preserve"> </w:t>
      </w:r>
      <w:r w:rsidR="003131BB" w:rsidRPr="00ED6C36">
        <w:rPr>
          <w:rFonts w:ascii="Calibri" w:hAnsi="Calibri" w:cs="Calibri"/>
        </w:rPr>
        <w:t xml:space="preserve">rapid </w:t>
      </w:r>
      <w:r w:rsidR="003C1349" w:rsidRPr="00ED6C36">
        <w:rPr>
          <w:rFonts w:ascii="Calibri" w:hAnsi="Calibri" w:cs="Calibri"/>
        </w:rPr>
        <w:t>and discriminating</w:t>
      </w:r>
      <w:r w:rsidR="002F3847" w:rsidRPr="00ED6C36">
        <w:rPr>
          <w:rFonts w:ascii="Calibri" w:hAnsi="Calibri" w:cs="Calibri"/>
        </w:rPr>
        <w:t xml:space="preserve"> post-</w:t>
      </w:r>
      <w:r w:rsidR="003C1349" w:rsidRPr="00ED6C36">
        <w:rPr>
          <w:rFonts w:ascii="Calibri" w:hAnsi="Calibri" w:cs="Calibri"/>
        </w:rPr>
        <w:t xml:space="preserve">gel </w:t>
      </w:r>
      <w:r w:rsidR="002F3847" w:rsidRPr="00ED6C36">
        <w:rPr>
          <w:rFonts w:ascii="Calibri" w:hAnsi="Calibri" w:cs="Calibri"/>
        </w:rPr>
        <w:t>staining method</w:t>
      </w:r>
      <w:r w:rsidR="00CB7643" w:rsidRPr="00ED6C36">
        <w:rPr>
          <w:rFonts w:ascii="Calibri" w:hAnsi="Calibri" w:cs="Calibri"/>
        </w:rPr>
        <w:t xml:space="preserve"> to image RNAs tagged with RNA Mango aptamers I, II, III or IV using either</w:t>
      </w:r>
      <w:r w:rsidR="002F3847" w:rsidRPr="00ED6C36">
        <w:rPr>
          <w:rFonts w:ascii="Calibri" w:hAnsi="Calibri" w:cs="Calibri"/>
        </w:rPr>
        <w:t xml:space="preserve"> native </w:t>
      </w:r>
      <w:r w:rsidR="00CB7643" w:rsidRPr="00ED6C36">
        <w:rPr>
          <w:rFonts w:ascii="Calibri" w:hAnsi="Calibri" w:cs="Calibri"/>
        </w:rPr>
        <w:t>or</w:t>
      </w:r>
      <w:r w:rsidR="002F3847" w:rsidRPr="00ED6C36">
        <w:rPr>
          <w:rFonts w:ascii="Calibri" w:hAnsi="Calibri" w:cs="Calibri"/>
        </w:rPr>
        <w:t xml:space="preserve"> denaturing PAGE</w:t>
      </w:r>
      <w:r w:rsidRPr="00ED6C36">
        <w:rPr>
          <w:rFonts w:ascii="Calibri" w:hAnsi="Calibri" w:cs="Calibri"/>
        </w:rPr>
        <w:t xml:space="preserve"> gels</w:t>
      </w:r>
      <w:r w:rsidR="003F6E42" w:rsidRPr="00ED6C36">
        <w:rPr>
          <w:rFonts w:ascii="Calibri" w:hAnsi="Calibri" w:cs="Calibri"/>
        </w:rPr>
        <w:t xml:space="preserve">. </w:t>
      </w:r>
      <w:r w:rsidR="002F3847" w:rsidRPr="00ED6C36">
        <w:rPr>
          <w:rFonts w:ascii="Calibri" w:hAnsi="Calibri" w:cs="Calibri"/>
        </w:rPr>
        <w:t xml:space="preserve">After running </w:t>
      </w:r>
      <w:r w:rsidR="003C1349" w:rsidRPr="00ED6C36">
        <w:rPr>
          <w:rFonts w:ascii="Calibri" w:hAnsi="Calibri" w:cs="Calibri"/>
        </w:rPr>
        <w:t xml:space="preserve">standard </w:t>
      </w:r>
      <w:r w:rsidR="002F3847" w:rsidRPr="00ED6C36">
        <w:rPr>
          <w:rFonts w:ascii="Calibri" w:hAnsi="Calibri" w:cs="Calibri"/>
        </w:rPr>
        <w:t>PAGE</w:t>
      </w:r>
      <w:r w:rsidRPr="00ED6C36">
        <w:rPr>
          <w:rFonts w:ascii="Calibri" w:hAnsi="Calibri" w:cs="Calibri"/>
        </w:rPr>
        <w:t xml:space="preserve"> gel</w:t>
      </w:r>
      <w:r w:rsidR="00364ECF" w:rsidRPr="00ED6C36">
        <w:rPr>
          <w:rFonts w:ascii="Calibri" w:hAnsi="Calibri" w:cs="Calibri"/>
        </w:rPr>
        <w:t>s</w:t>
      </w:r>
      <w:r w:rsidR="002F3847" w:rsidRPr="00ED6C36">
        <w:rPr>
          <w:rFonts w:ascii="Calibri" w:hAnsi="Calibri" w:cs="Calibri"/>
        </w:rPr>
        <w:t>, Mango</w:t>
      </w:r>
      <w:r w:rsidRPr="00ED6C36">
        <w:rPr>
          <w:rFonts w:ascii="Calibri" w:hAnsi="Calibri" w:cs="Calibri"/>
        </w:rPr>
        <w:t>-</w:t>
      </w:r>
      <w:r w:rsidR="002F3847" w:rsidRPr="00ED6C36">
        <w:rPr>
          <w:rFonts w:ascii="Calibri" w:hAnsi="Calibri" w:cs="Calibri"/>
        </w:rPr>
        <w:t xml:space="preserve">tagged RNA can be </w:t>
      </w:r>
      <w:r w:rsidR="003C1349" w:rsidRPr="00ED6C36">
        <w:rPr>
          <w:rFonts w:ascii="Calibri" w:hAnsi="Calibri" w:cs="Calibri"/>
        </w:rPr>
        <w:t xml:space="preserve">easily </w:t>
      </w:r>
      <w:r w:rsidR="00B63EDF" w:rsidRPr="00ED6C36">
        <w:rPr>
          <w:rFonts w:ascii="Calibri" w:hAnsi="Calibri" w:cs="Calibri"/>
        </w:rPr>
        <w:t xml:space="preserve">stained </w:t>
      </w:r>
      <w:r w:rsidR="00CB7643" w:rsidRPr="00ED6C36">
        <w:rPr>
          <w:rFonts w:ascii="Calibri" w:hAnsi="Calibri" w:cs="Calibri"/>
        </w:rPr>
        <w:t xml:space="preserve">with </w:t>
      </w:r>
      <w:r w:rsidR="00322929" w:rsidRPr="00ED6C36">
        <w:rPr>
          <w:rFonts w:ascii="Calibri" w:hAnsi="Calibri" w:cs="Calibri"/>
        </w:rPr>
        <w:t xml:space="preserve">TO1-Biotin </w:t>
      </w:r>
      <w:r w:rsidR="00B63EDF" w:rsidRPr="00ED6C36">
        <w:rPr>
          <w:rFonts w:ascii="Calibri" w:hAnsi="Calibri" w:cs="Calibri"/>
        </w:rPr>
        <w:t xml:space="preserve">and then </w:t>
      </w:r>
      <w:r w:rsidR="003C1349" w:rsidRPr="00ED6C36">
        <w:rPr>
          <w:rFonts w:ascii="Calibri" w:hAnsi="Calibri" w:cs="Calibri"/>
        </w:rPr>
        <w:t xml:space="preserve">analyzed </w:t>
      </w:r>
      <w:r w:rsidR="002F3847" w:rsidRPr="00ED6C36">
        <w:rPr>
          <w:rFonts w:ascii="Calibri" w:hAnsi="Calibri" w:cs="Calibri"/>
        </w:rPr>
        <w:t xml:space="preserve">using commonly available fluorescence readers. </w:t>
      </w:r>
    </w:p>
    <w:p w14:paraId="329FF31C" w14:textId="77777777" w:rsidR="001041DC" w:rsidRPr="00ED6C36" w:rsidRDefault="001041DC" w:rsidP="00ED6C36">
      <w:pPr>
        <w:jc w:val="both"/>
        <w:rPr>
          <w:rFonts w:ascii="Calibri" w:hAnsi="Calibri" w:cs="Calibri"/>
          <w:b/>
        </w:rPr>
      </w:pPr>
    </w:p>
    <w:p w14:paraId="21C9D987" w14:textId="1A59D853" w:rsidR="009A05DC" w:rsidRPr="00ED6C36" w:rsidRDefault="002F3847" w:rsidP="00ED6C36">
      <w:pPr>
        <w:jc w:val="both"/>
        <w:rPr>
          <w:rFonts w:ascii="Calibri" w:hAnsi="Calibri" w:cs="Calibri"/>
          <w:color w:val="808080"/>
        </w:rPr>
      </w:pPr>
      <w:r w:rsidRPr="00ED6C36">
        <w:rPr>
          <w:rFonts w:ascii="Calibri" w:hAnsi="Calibri" w:cs="Calibri"/>
          <w:b/>
        </w:rPr>
        <w:t>LONG ABSTRACT:</w:t>
      </w:r>
    </w:p>
    <w:p w14:paraId="2A1A0010" w14:textId="67F42AF4" w:rsidR="005E2C0E" w:rsidRPr="00ED6C36" w:rsidRDefault="002F3847" w:rsidP="00ED6C36">
      <w:pPr>
        <w:jc w:val="both"/>
        <w:rPr>
          <w:rFonts w:ascii="Calibri" w:hAnsi="Calibri" w:cs="Calibri"/>
        </w:rPr>
      </w:pPr>
      <w:r w:rsidRPr="00ED6C36">
        <w:rPr>
          <w:rFonts w:ascii="Calibri" w:hAnsi="Calibri" w:cs="Calibri"/>
        </w:rPr>
        <w:t xml:space="preserve">Native and denaturing polyacrylamide gels are </w:t>
      </w:r>
      <w:r w:rsidR="005E3001" w:rsidRPr="00ED6C36">
        <w:rPr>
          <w:rFonts w:ascii="Calibri" w:hAnsi="Calibri" w:cs="Calibri"/>
        </w:rPr>
        <w:t>routinely</w:t>
      </w:r>
      <w:r w:rsidRPr="00ED6C36">
        <w:rPr>
          <w:rFonts w:ascii="Calibri" w:hAnsi="Calibri" w:cs="Calibri"/>
        </w:rPr>
        <w:t xml:space="preserve"> used to characterize ribonucleoprotein </w:t>
      </w:r>
      <w:r w:rsidR="005E3001" w:rsidRPr="00ED6C36">
        <w:rPr>
          <w:rFonts w:ascii="Calibri" w:hAnsi="Calibri" w:cs="Calibri"/>
        </w:rPr>
        <w:t xml:space="preserve">(RNP) </w:t>
      </w:r>
      <w:r w:rsidRPr="00ED6C36">
        <w:rPr>
          <w:rFonts w:ascii="Calibri" w:hAnsi="Calibri" w:cs="Calibri"/>
        </w:rPr>
        <w:t>complex</w:t>
      </w:r>
      <w:r w:rsidR="00767822" w:rsidRPr="00ED6C36">
        <w:rPr>
          <w:rFonts w:ascii="Calibri" w:hAnsi="Calibri" w:cs="Calibri"/>
        </w:rPr>
        <w:t xml:space="preserve"> mobility</w:t>
      </w:r>
      <w:r w:rsidRPr="00ED6C36">
        <w:rPr>
          <w:rFonts w:ascii="Calibri" w:hAnsi="Calibri" w:cs="Calibri"/>
        </w:rPr>
        <w:t xml:space="preserve"> and to measure RNA</w:t>
      </w:r>
      <w:r w:rsidR="005E3001" w:rsidRPr="00ED6C36">
        <w:rPr>
          <w:rFonts w:ascii="Calibri" w:hAnsi="Calibri" w:cs="Calibri"/>
        </w:rPr>
        <w:t xml:space="preserve"> </w:t>
      </w:r>
      <w:r w:rsidR="001C4846" w:rsidRPr="00ED6C36">
        <w:rPr>
          <w:rFonts w:ascii="Calibri" w:hAnsi="Calibri" w:cs="Calibri"/>
        </w:rPr>
        <w:t>size</w:t>
      </w:r>
      <w:r w:rsidR="009B6EB3" w:rsidRPr="00ED6C36">
        <w:rPr>
          <w:rFonts w:ascii="Calibri" w:hAnsi="Calibri" w:cs="Calibri"/>
        </w:rPr>
        <w:t xml:space="preserve"> respectively</w:t>
      </w:r>
      <w:r w:rsidR="001E2E79" w:rsidRPr="00ED6C36">
        <w:rPr>
          <w:rFonts w:ascii="Calibri" w:hAnsi="Calibri" w:cs="Calibri"/>
        </w:rPr>
        <w:t>.</w:t>
      </w:r>
      <w:r w:rsidR="00CC167E" w:rsidRPr="00ED6C36">
        <w:rPr>
          <w:rFonts w:ascii="Calibri" w:hAnsi="Calibri" w:cs="Calibri"/>
        </w:rPr>
        <w:t xml:space="preserve"> As many gel imaging technique</w:t>
      </w:r>
      <w:r w:rsidR="009A05DC" w:rsidRPr="00ED6C36">
        <w:rPr>
          <w:rFonts w:ascii="Calibri" w:hAnsi="Calibri" w:cs="Calibri"/>
        </w:rPr>
        <w:t>s</w:t>
      </w:r>
      <w:r w:rsidR="00CC167E" w:rsidRPr="00ED6C36">
        <w:rPr>
          <w:rFonts w:ascii="Calibri" w:hAnsi="Calibri" w:cs="Calibri"/>
        </w:rPr>
        <w:t xml:space="preserve"> use nonspecific stains or expensive fluorophore</w:t>
      </w:r>
      <w:r w:rsidR="00B63EDF" w:rsidRPr="00ED6C36">
        <w:rPr>
          <w:rFonts w:ascii="Calibri" w:hAnsi="Calibri" w:cs="Calibri"/>
        </w:rPr>
        <w:t xml:space="preserve"> probes</w:t>
      </w:r>
      <w:r w:rsidR="00CC167E" w:rsidRPr="00ED6C36">
        <w:rPr>
          <w:rFonts w:ascii="Calibri" w:hAnsi="Calibri" w:cs="Calibri"/>
        </w:rPr>
        <w:t xml:space="preserve">, sensitive, </w:t>
      </w:r>
      <w:r w:rsidR="003C1349" w:rsidRPr="00ED6C36">
        <w:rPr>
          <w:rFonts w:ascii="Calibri" w:hAnsi="Calibri" w:cs="Calibri"/>
        </w:rPr>
        <w:t xml:space="preserve">discriminating </w:t>
      </w:r>
      <w:r w:rsidR="00CC167E" w:rsidRPr="00ED6C36">
        <w:rPr>
          <w:rFonts w:ascii="Calibri" w:hAnsi="Calibri" w:cs="Calibri"/>
        </w:rPr>
        <w:t xml:space="preserve">and </w:t>
      </w:r>
      <w:r w:rsidR="00ED6C36">
        <w:rPr>
          <w:rFonts w:ascii="Calibri" w:hAnsi="Calibri" w:cs="Calibri"/>
        </w:rPr>
        <w:t xml:space="preserve">economical </w:t>
      </w:r>
      <w:r w:rsidR="00CC167E" w:rsidRPr="00ED6C36">
        <w:rPr>
          <w:rFonts w:ascii="Calibri" w:hAnsi="Calibri" w:cs="Calibri"/>
        </w:rPr>
        <w:t>gel imaging meth</w:t>
      </w:r>
      <w:r w:rsidR="009A05DC" w:rsidRPr="00ED6C36">
        <w:rPr>
          <w:rFonts w:ascii="Calibri" w:hAnsi="Calibri" w:cs="Calibri"/>
        </w:rPr>
        <w:t xml:space="preserve">odologies are highly desirable. </w:t>
      </w:r>
      <w:r w:rsidR="006D1074" w:rsidRPr="00ED6C36">
        <w:rPr>
          <w:rFonts w:ascii="Calibri" w:hAnsi="Calibri" w:cs="Calibri"/>
        </w:rPr>
        <w:t xml:space="preserve">RNA Mango </w:t>
      </w:r>
      <w:r w:rsidR="001C4846" w:rsidRPr="00ED6C36">
        <w:rPr>
          <w:rFonts w:ascii="Calibri" w:hAnsi="Calibri" w:cs="Calibri"/>
        </w:rPr>
        <w:t>core sequences</w:t>
      </w:r>
      <w:r w:rsidR="00862866" w:rsidRPr="00ED6C36">
        <w:rPr>
          <w:rFonts w:ascii="Calibri" w:hAnsi="Calibri" w:cs="Calibri"/>
        </w:rPr>
        <w:t xml:space="preserve"> </w:t>
      </w:r>
      <w:r w:rsidR="00322929" w:rsidRPr="00ED6C36">
        <w:rPr>
          <w:rFonts w:ascii="Calibri" w:hAnsi="Calibri" w:cs="Calibri"/>
        </w:rPr>
        <w:t xml:space="preserve">are small (19 to 22 nt) sequence motifs that </w:t>
      </w:r>
      <w:r w:rsidR="00862866" w:rsidRPr="00ED6C36">
        <w:rPr>
          <w:rFonts w:ascii="Calibri" w:hAnsi="Calibri" w:cs="Calibri"/>
        </w:rPr>
        <w:t>when closed by an arbitrary RNA stem</w:t>
      </w:r>
      <w:r w:rsidR="009B6EB3" w:rsidRPr="00ED6C36">
        <w:rPr>
          <w:rFonts w:ascii="Calibri" w:hAnsi="Calibri" w:cs="Calibri"/>
        </w:rPr>
        <w:t xml:space="preserve"> </w:t>
      </w:r>
      <w:r w:rsidR="006D1074" w:rsidRPr="00ED6C36">
        <w:rPr>
          <w:rFonts w:ascii="Calibri" w:hAnsi="Calibri" w:cs="Calibri"/>
        </w:rPr>
        <w:t>can be simply</w:t>
      </w:r>
      <w:r w:rsidR="00A91400" w:rsidRPr="00ED6C36">
        <w:rPr>
          <w:rFonts w:ascii="Calibri" w:hAnsi="Calibri" w:cs="Calibri"/>
        </w:rPr>
        <w:t xml:space="preserve"> and inexpensively</w:t>
      </w:r>
      <w:r w:rsidR="006D1074" w:rsidRPr="00ED6C36">
        <w:rPr>
          <w:rFonts w:ascii="Calibri" w:hAnsi="Calibri" w:cs="Calibri"/>
        </w:rPr>
        <w:t xml:space="preserve"> appended to </w:t>
      </w:r>
      <w:r w:rsidR="00322929" w:rsidRPr="00ED6C36">
        <w:rPr>
          <w:rFonts w:ascii="Calibri" w:hAnsi="Calibri" w:cs="Calibri"/>
        </w:rPr>
        <w:t>an RNA</w:t>
      </w:r>
      <w:r w:rsidR="001C4846" w:rsidRPr="00ED6C36">
        <w:rPr>
          <w:rFonts w:ascii="Calibri" w:hAnsi="Calibri" w:cs="Calibri"/>
        </w:rPr>
        <w:t xml:space="preserve"> </w:t>
      </w:r>
      <w:r w:rsidR="00322929" w:rsidRPr="00ED6C36">
        <w:rPr>
          <w:rFonts w:ascii="Calibri" w:hAnsi="Calibri" w:cs="Calibri"/>
        </w:rPr>
        <w:t>of interest</w:t>
      </w:r>
      <w:r w:rsidR="006D1074" w:rsidRPr="00ED6C36">
        <w:rPr>
          <w:rFonts w:ascii="Calibri" w:hAnsi="Calibri" w:cs="Calibri"/>
        </w:rPr>
        <w:t xml:space="preserve">. These </w:t>
      </w:r>
      <w:r w:rsidR="00322929" w:rsidRPr="00ED6C36">
        <w:rPr>
          <w:rFonts w:ascii="Calibri" w:hAnsi="Calibri" w:cs="Calibri"/>
        </w:rPr>
        <w:t xml:space="preserve">Mango </w:t>
      </w:r>
      <w:r w:rsidR="006D1074" w:rsidRPr="00ED6C36">
        <w:rPr>
          <w:rFonts w:ascii="Calibri" w:hAnsi="Calibri" w:cs="Calibri"/>
        </w:rPr>
        <w:t xml:space="preserve">tags bind with high affinity and specificity to a </w:t>
      </w:r>
      <w:r w:rsidR="00CC167E" w:rsidRPr="00ED6C36">
        <w:rPr>
          <w:rFonts w:ascii="Calibri" w:hAnsi="Calibri" w:cs="Calibri"/>
        </w:rPr>
        <w:t xml:space="preserve">thiazole-orange fluorophore </w:t>
      </w:r>
      <w:r w:rsidR="00A91400" w:rsidRPr="00ED6C36">
        <w:rPr>
          <w:rFonts w:ascii="Calibri" w:hAnsi="Calibri" w:cs="Calibri"/>
        </w:rPr>
        <w:t xml:space="preserve">ligand called </w:t>
      </w:r>
      <w:r w:rsidR="00CC167E" w:rsidRPr="00ED6C36">
        <w:rPr>
          <w:rFonts w:ascii="Calibri" w:hAnsi="Calibri" w:cs="Calibri"/>
        </w:rPr>
        <w:t>T</w:t>
      </w:r>
      <w:r w:rsidR="00A91400" w:rsidRPr="00ED6C36">
        <w:rPr>
          <w:rFonts w:ascii="Calibri" w:hAnsi="Calibri" w:cs="Calibri"/>
        </w:rPr>
        <w:t>O1-Biotin</w:t>
      </w:r>
      <w:r w:rsidR="00862866" w:rsidRPr="00ED6C36">
        <w:rPr>
          <w:rFonts w:ascii="Calibri" w:hAnsi="Calibri" w:cs="Calibri"/>
        </w:rPr>
        <w:t xml:space="preserve">, which becomes thousands of times more fluorescent upon binding. </w:t>
      </w:r>
      <w:r w:rsidR="00CC167E" w:rsidRPr="00ED6C36">
        <w:rPr>
          <w:rFonts w:ascii="Calibri" w:hAnsi="Calibri" w:cs="Calibri"/>
        </w:rPr>
        <w:t xml:space="preserve">Here we show that Mango I, II, III </w:t>
      </w:r>
      <w:r w:rsidR="00322929" w:rsidRPr="00ED6C36">
        <w:rPr>
          <w:rFonts w:ascii="Calibri" w:hAnsi="Calibri" w:cs="Calibri"/>
        </w:rPr>
        <w:t>and</w:t>
      </w:r>
      <w:r w:rsidR="00CC167E" w:rsidRPr="00ED6C36">
        <w:rPr>
          <w:rFonts w:ascii="Calibri" w:hAnsi="Calibri" w:cs="Calibri"/>
        </w:rPr>
        <w:t xml:space="preserve"> IV can be used to </w:t>
      </w:r>
      <w:r w:rsidR="00A91400" w:rsidRPr="00ED6C36">
        <w:rPr>
          <w:rFonts w:ascii="Calibri" w:hAnsi="Calibri" w:cs="Calibri"/>
        </w:rPr>
        <w:t>specifically</w:t>
      </w:r>
      <w:r w:rsidR="00CC167E" w:rsidRPr="00ED6C36">
        <w:rPr>
          <w:rFonts w:ascii="Calibri" w:hAnsi="Calibri" w:cs="Calibri"/>
        </w:rPr>
        <w:t xml:space="preserve"> image</w:t>
      </w:r>
      <w:r w:rsidR="00677185" w:rsidRPr="00ED6C36">
        <w:rPr>
          <w:rFonts w:ascii="Calibri" w:hAnsi="Calibri" w:cs="Calibri"/>
        </w:rPr>
        <w:t xml:space="preserve"> </w:t>
      </w:r>
      <w:r w:rsidR="00CC167E" w:rsidRPr="00ED6C36">
        <w:rPr>
          <w:rFonts w:ascii="Calibri" w:hAnsi="Calibri" w:cs="Calibri"/>
        </w:rPr>
        <w:t>RNA</w:t>
      </w:r>
      <w:r w:rsidR="00A91400" w:rsidRPr="00ED6C36">
        <w:rPr>
          <w:rFonts w:ascii="Calibri" w:hAnsi="Calibri" w:cs="Calibri"/>
        </w:rPr>
        <w:t xml:space="preserve"> in gels</w:t>
      </w:r>
      <w:r w:rsidR="00B31840" w:rsidRPr="00ED6C36">
        <w:rPr>
          <w:rFonts w:ascii="Calibri" w:hAnsi="Calibri" w:cs="Calibri"/>
        </w:rPr>
        <w:t xml:space="preserve"> with high sensitivity</w:t>
      </w:r>
      <w:r w:rsidR="00CC167E" w:rsidRPr="00ED6C36">
        <w:rPr>
          <w:rFonts w:ascii="Calibri" w:hAnsi="Calibri" w:cs="Calibri"/>
        </w:rPr>
        <w:t>. As little as 6</w:t>
      </w:r>
      <w:r w:rsidR="008F0A9A" w:rsidRPr="00ED6C36">
        <w:rPr>
          <w:rFonts w:ascii="Calibri" w:hAnsi="Calibri" w:cs="Calibri"/>
        </w:rPr>
        <w:t>2.5</w:t>
      </w:r>
      <w:r w:rsidR="00CC167E" w:rsidRPr="00ED6C36">
        <w:rPr>
          <w:rFonts w:ascii="Calibri" w:hAnsi="Calibri" w:cs="Calibri"/>
        </w:rPr>
        <w:t xml:space="preserve"> </w:t>
      </w:r>
      <w:proofErr w:type="spellStart"/>
      <w:r w:rsidR="00CC167E" w:rsidRPr="00ED6C36">
        <w:rPr>
          <w:rFonts w:ascii="Calibri" w:hAnsi="Calibri" w:cs="Calibri"/>
        </w:rPr>
        <w:t>f</w:t>
      </w:r>
      <w:r w:rsidR="00B31840" w:rsidRPr="00ED6C36">
        <w:rPr>
          <w:rFonts w:ascii="Calibri" w:hAnsi="Calibri" w:cs="Calibri"/>
        </w:rPr>
        <w:t>m</w:t>
      </w:r>
      <w:r w:rsidR="00CC167E" w:rsidRPr="00ED6C36">
        <w:rPr>
          <w:rFonts w:ascii="Calibri" w:hAnsi="Calibri" w:cs="Calibri"/>
        </w:rPr>
        <w:t>ol</w:t>
      </w:r>
      <w:proofErr w:type="spellEnd"/>
      <w:r w:rsidR="00CC167E" w:rsidRPr="00ED6C36">
        <w:rPr>
          <w:rFonts w:ascii="Calibri" w:hAnsi="Calibri" w:cs="Calibri"/>
        </w:rPr>
        <w:t xml:space="preserve"> </w:t>
      </w:r>
      <w:r w:rsidR="004E008B" w:rsidRPr="00ED6C36">
        <w:rPr>
          <w:rFonts w:ascii="Calibri" w:hAnsi="Calibri" w:cs="Calibri"/>
        </w:rPr>
        <w:t xml:space="preserve">of RNA </w:t>
      </w:r>
      <w:r w:rsidR="00CC167E" w:rsidRPr="00ED6C36">
        <w:rPr>
          <w:rFonts w:ascii="Calibri" w:hAnsi="Calibri" w:cs="Calibri"/>
        </w:rPr>
        <w:t>in native gel</w:t>
      </w:r>
      <w:r w:rsidR="004E008B" w:rsidRPr="00ED6C36">
        <w:rPr>
          <w:rFonts w:ascii="Calibri" w:hAnsi="Calibri" w:cs="Calibri"/>
        </w:rPr>
        <w:t>s</w:t>
      </w:r>
      <w:r w:rsidR="00CC167E" w:rsidRPr="00ED6C36">
        <w:rPr>
          <w:rFonts w:ascii="Calibri" w:hAnsi="Calibri" w:cs="Calibri"/>
        </w:rPr>
        <w:t xml:space="preserve"> and </w:t>
      </w:r>
      <w:r w:rsidR="007321B0" w:rsidRPr="00ED6C36">
        <w:rPr>
          <w:rFonts w:ascii="Calibri" w:hAnsi="Calibri" w:cs="Calibri"/>
        </w:rPr>
        <w:t>12</w:t>
      </w:r>
      <w:r w:rsidR="008F0A9A" w:rsidRPr="00ED6C36">
        <w:rPr>
          <w:rFonts w:ascii="Calibri" w:hAnsi="Calibri" w:cs="Calibri"/>
        </w:rPr>
        <w:t>5</w:t>
      </w:r>
      <w:r w:rsidR="007321B0" w:rsidRPr="00ED6C36">
        <w:rPr>
          <w:rFonts w:ascii="Calibri" w:hAnsi="Calibri" w:cs="Calibri"/>
        </w:rPr>
        <w:t xml:space="preserve"> </w:t>
      </w:r>
      <w:proofErr w:type="spellStart"/>
      <w:r w:rsidR="00CC167E" w:rsidRPr="00ED6C36">
        <w:rPr>
          <w:rFonts w:ascii="Calibri" w:hAnsi="Calibri" w:cs="Calibri"/>
        </w:rPr>
        <w:t>f</w:t>
      </w:r>
      <w:r w:rsidR="00B31840" w:rsidRPr="00ED6C36">
        <w:rPr>
          <w:rFonts w:ascii="Calibri" w:hAnsi="Calibri" w:cs="Calibri"/>
        </w:rPr>
        <w:t>m</w:t>
      </w:r>
      <w:r w:rsidR="00CC167E" w:rsidRPr="00ED6C36">
        <w:rPr>
          <w:rFonts w:ascii="Calibri" w:hAnsi="Calibri" w:cs="Calibri"/>
        </w:rPr>
        <w:t>ol</w:t>
      </w:r>
      <w:proofErr w:type="spellEnd"/>
      <w:r w:rsidR="00CC167E" w:rsidRPr="00ED6C36">
        <w:rPr>
          <w:rFonts w:ascii="Calibri" w:hAnsi="Calibri" w:cs="Calibri"/>
        </w:rPr>
        <w:t xml:space="preserve"> of RNA in denaturing gels can be detected by soaking gels in a</w:t>
      </w:r>
      <w:r w:rsidR="00B31840" w:rsidRPr="00ED6C36">
        <w:rPr>
          <w:rFonts w:ascii="Calibri" w:hAnsi="Calibri" w:cs="Calibri"/>
        </w:rPr>
        <w:t>n</w:t>
      </w:r>
      <w:r w:rsidR="00CC167E" w:rsidRPr="00ED6C36">
        <w:rPr>
          <w:rFonts w:ascii="Calibri" w:hAnsi="Calibri" w:cs="Calibri"/>
        </w:rPr>
        <w:t xml:space="preserve"> imaging buffer containing potassium and </w:t>
      </w:r>
      <w:r w:rsidR="00D83A1B" w:rsidRPr="00ED6C36">
        <w:rPr>
          <w:rFonts w:ascii="Calibri" w:hAnsi="Calibri" w:cs="Calibri"/>
        </w:rPr>
        <w:t>20</w:t>
      </w:r>
      <w:r w:rsidR="009A05DC" w:rsidRPr="00ED6C36">
        <w:rPr>
          <w:rFonts w:ascii="Calibri" w:hAnsi="Calibri" w:cs="Calibri"/>
        </w:rPr>
        <w:t xml:space="preserve"> nM </w:t>
      </w:r>
      <w:r w:rsidR="00CC167E" w:rsidRPr="00ED6C36">
        <w:rPr>
          <w:rFonts w:ascii="Calibri" w:hAnsi="Calibri" w:cs="Calibri"/>
        </w:rPr>
        <w:t>TO1-Biotin for 30 min</w:t>
      </w:r>
      <w:r w:rsidR="00E20045" w:rsidRPr="00ED6C36">
        <w:rPr>
          <w:rFonts w:ascii="Calibri" w:hAnsi="Calibri" w:cs="Calibri"/>
        </w:rPr>
        <w:t xml:space="preserve">. </w:t>
      </w:r>
      <w:r w:rsidR="00246E07" w:rsidRPr="00ED6C36">
        <w:rPr>
          <w:rFonts w:ascii="Calibri" w:hAnsi="Calibri" w:cs="Calibri"/>
        </w:rPr>
        <w:t>W</w:t>
      </w:r>
      <w:r w:rsidR="003C1349" w:rsidRPr="00ED6C36">
        <w:rPr>
          <w:rFonts w:ascii="Calibri" w:hAnsi="Calibri" w:cs="Calibri"/>
        </w:rPr>
        <w:t>e demonstrate the specificity of the Mango</w:t>
      </w:r>
      <w:r w:rsidR="00ED6C36">
        <w:rPr>
          <w:rFonts w:ascii="Calibri" w:hAnsi="Calibri" w:cs="Calibri"/>
        </w:rPr>
        <w:t>-</w:t>
      </w:r>
      <w:r w:rsidR="003C1349" w:rsidRPr="00ED6C36">
        <w:rPr>
          <w:rFonts w:ascii="Calibri" w:hAnsi="Calibri" w:cs="Calibri"/>
        </w:rPr>
        <w:t>tagged system by imaging a Mango</w:t>
      </w:r>
      <w:r w:rsidR="00B31840" w:rsidRPr="00ED6C36">
        <w:rPr>
          <w:rFonts w:ascii="Calibri" w:hAnsi="Calibri" w:cs="Calibri"/>
        </w:rPr>
        <w:t>-</w:t>
      </w:r>
      <w:r w:rsidR="003C1349" w:rsidRPr="00ED6C36">
        <w:rPr>
          <w:rFonts w:ascii="Calibri" w:hAnsi="Calibri" w:cs="Calibri"/>
        </w:rPr>
        <w:t xml:space="preserve">tagged 6S bacterial RNA in the context of </w:t>
      </w:r>
      <w:r w:rsidR="00322929" w:rsidRPr="00ED6C36">
        <w:rPr>
          <w:rFonts w:ascii="Calibri" w:hAnsi="Calibri" w:cs="Calibri"/>
        </w:rPr>
        <w:t xml:space="preserve">a complex mixture of </w:t>
      </w:r>
      <w:r w:rsidR="003C1349" w:rsidRPr="00ED6C36">
        <w:rPr>
          <w:rFonts w:ascii="Calibri" w:hAnsi="Calibri" w:cs="Calibri"/>
        </w:rPr>
        <w:t xml:space="preserve">total bacterial RNA. </w:t>
      </w:r>
    </w:p>
    <w:p w14:paraId="428132D7" w14:textId="77777777" w:rsidR="005E2C0E" w:rsidRPr="00ED6C36" w:rsidRDefault="005E2C0E" w:rsidP="00ED6C36">
      <w:pPr>
        <w:jc w:val="both"/>
        <w:rPr>
          <w:rFonts w:ascii="Calibri" w:hAnsi="Calibri" w:cs="Calibri"/>
        </w:rPr>
      </w:pPr>
    </w:p>
    <w:p w14:paraId="087A616F" w14:textId="77777777" w:rsidR="001E5864" w:rsidRDefault="001E5864" w:rsidP="00ED6C36">
      <w:pPr>
        <w:jc w:val="both"/>
        <w:rPr>
          <w:rFonts w:ascii="Calibri" w:hAnsi="Calibri" w:cs="Calibri"/>
          <w:b/>
        </w:rPr>
      </w:pPr>
    </w:p>
    <w:p w14:paraId="71883174" w14:textId="7646F19B" w:rsidR="005E2C0E" w:rsidRPr="00ED6C36" w:rsidRDefault="002F3847" w:rsidP="00ED6C36">
      <w:pPr>
        <w:jc w:val="both"/>
        <w:rPr>
          <w:rFonts w:ascii="Calibri" w:hAnsi="Calibri" w:cs="Calibri"/>
          <w:color w:val="808080"/>
        </w:rPr>
      </w:pPr>
      <w:r w:rsidRPr="00ED6C36">
        <w:rPr>
          <w:rFonts w:ascii="Calibri" w:hAnsi="Calibri" w:cs="Calibri"/>
          <w:b/>
        </w:rPr>
        <w:lastRenderedPageBreak/>
        <w:t>INTRODUCTION:</w:t>
      </w:r>
    </w:p>
    <w:p w14:paraId="4DE8A216" w14:textId="77777777" w:rsidR="00D55793" w:rsidRPr="00ED6C36" w:rsidRDefault="00D55793" w:rsidP="00ED6C36">
      <w:pPr>
        <w:jc w:val="both"/>
        <w:rPr>
          <w:rFonts w:ascii="Calibri" w:hAnsi="Calibri" w:cs="Calibri"/>
          <w:color w:val="808080"/>
        </w:rPr>
      </w:pPr>
    </w:p>
    <w:p w14:paraId="1B3AE184" w14:textId="3DB9BEC6" w:rsidR="00420652" w:rsidRDefault="00CE1662" w:rsidP="00ED6C36">
      <w:pPr>
        <w:jc w:val="both"/>
        <w:rPr>
          <w:rFonts w:ascii="Calibri" w:hAnsi="Calibri" w:cs="Calibri"/>
        </w:rPr>
      </w:pPr>
      <w:r w:rsidRPr="00ED6C36">
        <w:rPr>
          <w:rFonts w:ascii="Calibri" w:hAnsi="Calibri" w:cs="Calibri"/>
        </w:rPr>
        <w:tab/>
      </w:r>
      <w:r w:rsidR="002F3847" w:rsidRPr="00ED6C36">
        <w:rPr>
          <w:rFonts w:ascii="Calibri" w:hAnsi="Calibri" w:cs="Calibri"/>
        </w:rPr>
        <w:t>Mango is a</w:t>
      </w:r>
      <w:r w:rsidR="00AA75FD" w:rsidRPr="00ED6C36">
        <w:rPr>
          <w:rFonts w:ascii="Calibri" w:hAnsi="Calibri" w:cs="Calibri"/>
        </w:rPr>
        <w:t xml:space="preserve"> RNA tagging system </w:t>
      </w:r>
      <w:r w:rsidR="00943D2D" w:rsidRPr="00ED6C36">
        <w:rPr>
          <w:rFonts w:ascii="Calibri" w:hAnsi="Calibri" w:cs="Calibri"/>
        </w:rPr>
        <w:t>consisting</w:t>
      </w:r>
      <w:r w:rsidR="00AA75FD" w:rsidRPr="00ED6C36">
        <w:rPr>
          <w:rFonts w:ascii="Calibri" w:hAnsi="Calibri" w:cs="Calibri"/>
        </w:rPr>
        <w:t xml:space="preserve"> of</w:t>
      </w:r>
      <w:r w:rsidR="002F3847" w:rsidRPr="00ED6C36">
        <w:rPr>
          <w:rFonts w:ascii="Calibri" w:hAnsi="Calibri" w:cs="Calibri"/>
        </w:rPr>
        <w:t xml:space="preserve"> </w:t>
      </w:r>
      <w:r w:rsidR="00B31840" w:rsidRPr="00ED6C36">
        <w:rPr>
          <w:rFonts w:ascii="Calibri" w:hAnsi="Calibri" w:cs="Calibri"/>
        </w:rPr>
        <w:t xml:space="preserve">a </w:t>
      </w:r>
      <w:r w:rsidR="002F3847" w:rsidRPr="00ED6C36">
        <w:rPr>
          <w:rFonts w:ascii="Calibri" w:hAnsi="Calibri" w:cs="Calibri"/>
        </w:rPr>
        <w:t xml:space="preserve">set of </w:t>
      </w:r>
      <w:r w:rsidR="00AA75FD" w:rsidRPr="00ED6C36">
        <w:rPr>
          <w:rFonts w:ascii="Calibri" w:hAnsi="Calibri" w:cs="Calibri"/>
        </w:rPr>
        <w:t xml:space="preserve">four </w:t>
      </w:r>
      <w:r w:rsidR="002C1899" w:rsidRPr="00ED6C36">
        <w:rPr>
          <w:rFonts w:ascii="Calibri" w:hAnsi="Calibri" w:cs="Calibri"/>
        </w:rPr>
        <w:t xml:space="preserve">small </w:t>
      </w:r>
      <w:r w:rsidR="002F3847" w:rsidRPr="00ED6C36">
        <w:rPr>
          <w:rFonts w:ascii="Calibri" w:hAnsi="Calibri" w:cs="Calibri"/>
        </w:rPr>
        <w:t>fluorescent RNA aptamers that bind tightly</w:t>
      </w:r>
      <w:r w:rsidR="001F2C94" w:rsidRPr="00ED6C36">
        <w:rPr>
          <w:rFonts w:ascii="Calibri" w:hAnsi="Calibri" w:cs="Calibri"/>
        </w:rPr>
        <w:t xml:space="preserve"> </w:t>
      </w:r>
      <w:r w:rsidR="002C1899" w:rsidRPr="00ED6C36">
        <w:rPr>
          <w:rFonts w:ascii="Calibri" w:hAnsi="Calibri" w:cs="Calibri"/>
        </w:rPr>
        <w:t xml:space="preserve">(nM binding) </w:t>
      </w:r>
      <w:r w:rsidR="002F3847" w:rsidRPr="00ED6C36">
        <w:rPr>
          <w:rFonts w:ascii="Calibri" w:hAnsi="Calibri" w:cs="Calibri"/>
        </w:rPr>
        <w:t xml:space="preserve">to </w:t>
      </w:r>
      <w:r w:rsidR="00943D2D" w:rsidRPr="00ED6C36">
        <w:rPr>
          <w:rFonts w:ascii="Calibri" w:hAnsi="Calibri" w:cs="Calibri"/>
        </w:rPr>
        <w:t xml:space="preserve">simple </w:t>
      </w:r>
      <w:r w:rsidR="002C492E" w:rsidRPr="00ED6C36">
        <w:rPr>
          <w:rFonts w:ascii="Calibri" w:hAnsi="Calibri" w:cs="Calibri"/>
        </w:rPr>
        <w:t>derivative</w:t>
      </w:r>
      <w:r w:rsidR="00943D2D" w:rsidRPr="00ED6C36">
        <w:rPr>
          <w:rFonts w:ascii="Calibri" w:hAnsi="Calibri" w:cs="Calibri"/>
        </w:rPr>
        <w:t>s</w:t>
      </w:r>
      <w:r w:rsidR="002C492E" w:rsidRPr="00ED6C36">
        <w:rPr>
          <w:rFonts w:ascii="Calibri" w:hAnsi="Calibri" w:cs="Calibri"/>
        </w:rPr>
        <w:t xml:space="preserve"> of the</w:t>
      </w:r>
      <w:r w:rsidR="001F2C94" w:rsidRPr="00ED6C36">
        <w:rPr>
          <w:rFonts w:ascii="Calibri" w:hAnsi="Calibri" w:cs="Calibri"/>
        </w:rPr>
        <w:t xml:space="preserve"> </w:t>
      </w:r>
      <w:r w:rsidR="002530B0" w:rsidRPr="00ED6C36">
        <w:rPr>
          <w:rFonts w:ascii="Calibri" w:hAnsi="Calibri" w:cs="Calibri"/>
        </w:rPr>
        <w:t>t</w:t>
      </w:r>
      <w:r w:rsidR="00E27715" w:rsidRPr="00ED6C36">
        <w:rPr>
          <w:rFonts w:ascii="Calibri" w:hAnsi="Calibri" w:cs="Calibri"/>
        </w:rPr>
        <w:t>hiazole-orange</w:t>
      </w:r>
      <w:r w:rsidR="006B32C7" w:rsidRPr="00ED6C36">
        <w:rPr>
          <w:rFonts w:ascii="Calibri" w:hAnsi="Calibri" w:cs="Calibri"/>
        </w:rPr>
        <w:t xml:space="preserve"> (</w:t>
      </w:r>
      <w:r w:rsidR="002F3847" w:rsidRPr="00ED6C36">
        <w:rPr>
          <w:rFonts w:ascii="Calibri" w:hAnsi="Calibri" w:cs="Calibri"/>
        </w:rPr>
        <w:t>TO1-Biotin</w:t>
      </w:r>
      <w:r w:rsidR="00DA53F4" w:rsidRPr="00ED6C36">
        <w:rPr>
          <w:rFonts w:ascii="Calibri" w:hAnsi="Calibri" w:cs="Calibri"/>
        </w:rPr>
        <w:t>, Fig. 1A</w:t>
      </w:r>
      <w:r w:rsidR="006B32C7" w:rsidRPr="00ED6C36">
        <w:rPr>
          <w:rFonts w:ascii="Calibri" w:hAnsi="Calibri" w:cs="Calibri"/>
        </w:rPr>
        <w:t>)</w:t>
      </w:r>
      <w:r w:rsidR="004969D7" w:rsidRPr="00ED6C36">
        <w:rPr>
          <w:rFonts w:ascii="Calibri" w:hAnsi="Calibri" w:cs="Calibri"/>
        </w:rPr>
        <w:fldChar w:fldCharType="begin"/>
      </w:r>
      <w:r w:rsidR="004969D7" w:rsidRPr="00ED6C36">
        <w:rPr>
          <w:rFonts w:ascii="Calibri" w:hAnsi="Calibri" w:cs="Calibri"/>
        </w:rPr>
        <w:instrText xml:space="preserve"> ADDIN ZOTERO_ITEM CSL_CITATION {"citationID":"gs9MOYzq","properties":{"formattedCitation":"\\super 1\\nosupersub{}","plainCitation":"1","noteIndex":0},"citationItems":[{"id":5603,"uris":["http://zotero.org/users/2015451/items/F964I2I2"],"uri":["http://zotero.org/users/2015451/items/F964I2I2"],"itemData":{"id":5603,"type":"article-journal","title":"RNA Mango Aptamer-Fluorophore: A Bright, High-Affinity Complex for RNA Labeling and Tracking","container-title":"ACS chemical biology","source":"NCBI PubMed","abstract":"Because RNA lacks strong intrinsic fluorescence, it has proven challenging to track RNA molecules in real time. To address this problem and to allow the purification of fluorescently tagged RNA complexes, we have selected a high affinity RNA aptamer called RNA Mango. This aptamer binds a series of thiazole orange (fluorophore) derivatives with nanomolar affinity, while increasing fluorophore fluorescence by up to 1,100-fold. Visualization of RNA Mango by single-molecule fluorescence microscopy, together with injection and imaging of RNA Mango/fluorophore complex in C. elegans gonads demonstrates the potential for live-cell RNA imaging with this system. By inserting RNA Mango into a stem loop of the bacterial 6S RNA and biotinylating the fluorophore, we demonstrate that the aptamer can be used to simultaneously fluorescently label and purify biologically important RNAs. The high affinity and fluorescent properties of RNA Mango are therefore expected to simplify the study of RNA complexes.","DOI":"10.1021/cb500499x","ISSN":"1554-8937","note":"PMID: 25101481","shortTitle":"RNA Mango Aptamer-Fluorophore","journalAbbreviation":"ACS Chem. Biol.","language":"ENG","author":[{"family":"Dolgosheina","given":"Elena V."},{"family":"Jeng","given":"Sunny C. Y."},{"family":"Panchapakesan","given":"Shanker Shyam S."},{"family":"Cojocaru","given":"Razvan"},{"family":"Chen","given":"Patrick S. K."},{"family":"Wilson","given":"Peter D."},{"family":"Hawkins","given":"Nancy"},{"family":"Wiggins","given":"Paul A."},{"family":"Unrau","given":"Peter J."}],"issued":{"date-parts":[["2014",8,21]]}}}],"schema":"https://github.com/citation-style-language/schema/raw/master/csl-citation.json"} </w:instrText>
      </w:r>
      <w:r w:rsidR="004969D7" w:rsidRPr="00ED6C36">
        <w:rPr>
          <w:rFonts w:ascii="Calibri" w:hAnsi="Calibri" w:cs="Calibri"/>
        </w:rPr>
        <w:fldChar w:fldCharType="separate"/>
      </w:r>
      <w:r w:rsidR="004969D7" w:rsidRPr="00ED6C36">
        <w:rPr>
          <w:rFonts w:ascii="Calibri" w:eastAsia="Times New Roman" w:hAnsi="Calibri" w:cs="Calibri"/>
          <w:vertAlign w:val="superscript"/>
        </w:rPr>
        <w:t>1</w:t>
      </w:r>
      <w:r w:rsidR="004969D7" w:rsidRPr="00ED6C36">
        <w:rPr>
          <w:rFonts w:ascii="Calibri" w:hAnsi="Calibri" w:cs="Calibri"/>
        </w:rPr>
        <w:fldChar w:fldCharType="end"/>
      </w:r>
      <w:r w:rsidR="004969D7" w:rsidRPr="00ED6C36">
        <w:rPr>
          <w:rFonts w:ascii="Calibri" w:hAnsi="Calibri" w:cs="Calibri"/>
          <w:vertAlign w:val="superscript"/>
        </w:rPr>
        <w:t>,</w:t>
      </w:r>
      <w:r w:rsidR="004969D7" w:rsidRPr="00ED6C36">
        <w:rPr>
          <w:rFonts w:ascii="Calibri" w:hAnsi="Calibri" w:cs="Calibri"/>
        </w:rPr>
        <w:fldChar w:fldCharType="begin"/>
      </w:r>
      <w:r w:rsidR="004969D7" w:rsidRPr="00ED6C36">
        <w:rPr>
          <w:rFonts w:ascii="Calibri" w:hAnsi="Calibri" w:cs="Calibri"/>
        </w:rPr>
        <w:instrText xml:space="preserve"> ADDIN ZOTERO_ITEM CSL_CITATION {"citationID":"VsDOeHvL","properties":{"formattedCitation":"\\super 2\\nosupersub{}","plainCitation":"2","noteIndex":0},"citationItems":[{"id":11457,"uris":["http://zotero.org/users/2015451/items/VGH64ZEH"],"uri":["http://zotero.org/users/2015451/items/VGH64ZEH"],"itemData":{"id":11457,"type":"article-journal","title":"Fluorogenic RNA Mango aptamers for imaging small non-coding RNAs in mammalian cells","container-title":"Nature Communications","page":"656","volume":"9","issue":"1","source":"www.nature.com","abstract":"Many aptamer-fluorophore complexes suffer from low quantum yield and low extinction coefficients limiting their usability. Here the authors isolate new Mango aptamers with improved fluorescent properties for both fixed and live-cell imaging by using competitive ligand binding microfluidic selection.","DOI":"10.1038/s41467-018-02993-8","ISSN":"2041-1723","language":"en","author":[{"family":"Autour","given":"Alexis"},{"family":"Jeng","given":"Sunny"},{"family":"Cawte","given":"Adam"},{"family":"Abdolahzadeh","given":"Amir"},{"family":"Galli","given":"Angela"},{"family":"Panchapakesan","given":"Shanker S. S."},{"family":"Rueda","given":"David"},{"family":"Ryckelynck","given":"Michael"},{"family":"Unrau","given":"Peter J."}],"issued":{"date-parts":[["2018",2,13]]}}}],"schema":"https://github.com/citation-style-language/schema/raw/master/csl-citation.json"} </w:instrText>
      </w:r>
      <w:r w:rsidR="004969D7" w:rsidRPr="00ED6C36">
        <w:rPr>
          <w:rFonts w:ascii="Calibri" w:hAnsi="Calibri" w:cs="Calibri"/>
        </w:rPr>
        <w:fldChar w:fldCharType="separate"/>
      </w:r>
      <w:r w:rsidR="004969D7" w:rsidRPr="00ED6C36">
        <w:rPr>
          <w:rFonts w:ascii="Calibri" w:eastAsia="Times New Roman" w:hAnsi="Calibri" w:cs="Calibri"/>
          <w:vertAlign w:val="superscript"/>
        </w:rPr>
        <w:t>2</w:t>
      </w:r>
      <w:r w:rsidR="004969D7" w:rsidRPr="00ED6C36">
        <w:rPr>
          <w:rFonts w:ascii="Calibri" w:hAnsi="Calibri" w:cs="Calibri"/>
        </w:rPr>
        <w:fldChar w:fldCharType="end"/>
      </w:r>
      <w:r w:rsidR="00F127C3" w:rsidRPr="00ED6C36">
        <w:rPr>
          <w:rFonts w:ascii="Calibri" w:hAnsi="Calibri" w:cs="Calibri"/>
          <w:vertAlign w:val="superscript"/>
        </w:rPr>
        <w:t>,</w:t>
      </w:r>
      <w:r w:rsidR="00F127C3" w:rsidRPr="00ED6C36">
        <w:rPr>
          <w:rFonts w:ascii="Calibri" w:hAnsi="Calibri" w:cs="Calibri"/>
        </w:rPr>
        <w:fldChar w:fldCharType="begin"/>
      </w:r>
      <w:r w:rsidR="00F127C3" w:rsidRPr="00ED6C36">
        <w:rPr>
          <w:rFonts w:ascii="Calibri" w:hAnsi="Calibri" w:cs="Calibri"/>
        </w:rPr>
        <w:instrText xml:space="preserve"> ADDIN ZOTERO_ITEM CSL_CITATION {"citationID":"ZkwZGV89","properties":{"formattedCitation":"\\super 3\\nosupersub{}","plainCitation":"3","noteIndex":0},"citationItems":[{"id":10633,"uris":["http://zotero.org/users/2015451/items/U68IM83Z"],"uri":["http://zotero.org/users/2015451/items/U68IM83Z"],"itemData":{"id":10633,"type":"article-journal","title":"Fluorophore-binding RNA aptamers and their applications: Fluorophore-binding RNA aptamers","container-title":"Wiley Interdisciplinary Reviews: RNA","source":"CrossRef","URL":"http://doi.wiley.com/10.1002/wrna.1383","DOI":"10.1002/wrna.1383","ISSN":"17577004","shortTitle":"Fluorophore-binding RNA aptamers and their applications","language":"en","author":[{"family":"Dolgosheina","given":"Elena V."},{"family":"Unrau","given":"Peter J."}],"issued":{"date-parts":[["2016",8]]},"accessed":{"date-parts":[["2016",8,9]]}}}],"schema":"https://github.com/citation-style-language/schema/raw/master/csl-citation.json"} </w:instrText>
      </w:r>
      <w:r w:rsidR="00F127C3" w:rsidRPr="00ED6C36">
        <w:rPr>
          <w:rFonts w:ascii="Calibri" w:hAnsi="Calibri" w:cs="Calibri"/>
        </w:rPr>
        <w:fldChar w:fldCharType="separate"/>
      </w:r>
      <w:r w:rsidR="00F127C3" w:rsidRPr="00ED6C36">
        <w:rPr>
          <w:rFonts w:ascii="Calibri" w:eastAsia="Times New Roman" w:hAnsi="Calibri" w:cs="Calibri"/>
          <w:vertAlign w:val="superscript"/>
        </w:rPr>
        <w:t>3</w:t>
      </w:r>
      <w:r w:rsidR="00F127C3" w:rsidRPr="00ED6C36">
        <w:rPr>
          <w:rFonts w:ascii="Calibri" w:hAnsi="Calibri" w:cs="Calibri"/>
        </w:rPr>
        <w:fldChar w:fldCharType="end"/>
      </w:r>
      <w:r w:rsidR="002C492E" w:rsidRPr="00ED6C36">
        <w:rPr>
          <w:rFonts w:ascii="Calibri" w:hAnsi="Calibri" w:cs="Calibri"/>
        </w:rPr>
        <w:t xml:space="preserve">. </w:t>
      </w:r>
      <w:r w:rsidR="00F012E4" w:rsidRPr="00ED6C36">
        <w:rPr>
          <w:rFonts w:ascii="Calibri" w:hAnsi="Calibri" w:cs="Calibri"/>
        </w:rPr>
        <w:t>Upon binding</w:t>
      </w:r>
      <w:r w:rsidRPr="00ED6C36">
        <w:rPr>
          <w:rFonts w:ascii="Calibri" w:hAnsi="Calibri" w:cs="Calibri"/>
        </w:rPr>
        <w:t>,</w:t>
      </w:r>
      <w:r w:rsidR="00F012E4" w:rsidRPr="00ED6C36">
        <w:rPr>
          <w:rFonts w:ascii="Calibri" w:hAnsi="Calibri" w:cs="Calibri"/>
        </w:rPr>
        <w:t xml:space="preserve"> </w:t>
      </w:r>
      <w:r w:rsidR="00943D2D" w:rsidRPr="00ED6C36">
        <w:rPr>
          <w:rFonts w:ascii="Calibri" w:hAnsi="Calibri" w:cs="Calibri"/>
        </w:rPr>
        <w:t xml:space="preserve">the </w:t>
      </w:r>
      <w:r w:rsidR="00F012E4" w:rsidRPr="00ED6C36">
        <w:rPr>
          <w:rFonts w:ascii="Calibri" w:hAnsi="Calibri" w:cs="Calibri"/>
        </w:rPr>
        <w:t>fluorescence of this ligand is increased by 1,000 to 4,000 fold depending on</w:t>
      </w:r>
      <w:r w:rsidR="00943D2D" w:rsidRPr="00ED6C36">
        <w:rPr>
          <w:rFonts w:ascii="Calibri" w:hAnsi="Calibri" w:cs="Calibri"/>
        </w:rPr>
        <w:t xml:space="preserve"> the</w:t>
      </w:r>
      <w:r w:rsidR="00F012E4" w:rsidRPr="00ED6C36">
        <w:rPr>
          <w:rFonts w:ascii="Calibri" w:hAnsi="Calibri" w:cs="Calibri"/>
        </w:rPr>
        <w:t xml:space="preserve"> specific aptamer</w:t>
      </w:r>
      <w:r w:rsidR="00C6055F" w:rsidRPr="00ED6C36">
        <w:rPr>
          <w:rFonts w:ascii="Calibri" w:hAnsi="Calibri" w:cs="Calibri"/>
        </w:rPr>
        <w:t xml:space="preserve">. </w:t>
      </w:r>
      <w:r w:rsidR="002466DA" w:rsidRPr="00ED6C36">
        <w:rPr>
          <w:rFonts w:ascii="Calibri" w:hAnsi="Calibri" w:cs="Calibri"/>
        </w:rPr>
        <w:t xml:space="preserve">The high </w:t>
      </w:r>
      <w:r w:rsidR="002C1899" w:rsidRPr="00ED6C36">
        <w:rPr>
          <w:rFonts w:ascii="Calibri" w:hAnsi="Calibri" w:cs="Calibri"/>
        </w:rPr>
        <w:t>brightness</w:t>
      </w:r>
      <w:r w:rsidR="000E61F4" w:rsidRPr="00ED6C36">
        <w:rPr>
          <w:rFonts w:ascii="Calibri" w:hAnsi="Calibri" w:cs="Calibri"/>
        </w:rPr>
        <w:t xml:space="preserve"> of the Mango system</w:t>
      </w:r>
      <w:r w:rsidR="00403100" w:rsidRPr="00ED6C36">
        <w:rPr>
          <w:rFonts w:ascii="Calibri" w:hAnsi="Calibri" w:cs="Calibri"/>
        </w:rPr>
        <w:t>,</w:t>
      </w:r>
      <w:r w:rsidR="00AA75FD" w:rsidRPr="00ED6C36">
        <w:rPr>
          <w:rFonts w:ascii="Calibri" w:hAnsi="Calibri" w:cs="Calibri"/>
        </w:rPr>
        <w:t xml:space="preserve"> </w:t>
      </w:r>
      <w:r w:rsidR="002C1899" w:rsidRPr="00ED6C36">
        <w:rPr>
          <w:rFonts w:ascii="Calibri" w:hAnsi="Calibri" w:cs="Calibri"/>
        </w:rPr>
        <w:t>which for Mango III exceeds that of enhanced green fluorescent protein</w:t>
      </w:r>
      <w:r w:rsidR="009B6EB3" w:rsidRPr="00ED6C36">
        <w:rPr>
          <w:rFonts w:ascii="Calibri" w:hAnsi="Calibri" w:cs="Calibri"/>
        </w:rPr>
        <w:t xml:space="preserve"> (</w:t>
      </w:r>
      <w:r w:rsidR="000E61F4" w:rsidRPr="00ED6C36">
        <w:rPr>
          <w:rFonts w:ascii="Calibri" w:hAnsi="Calibri" w:cs="Calibri"/>
        </w:rPr>
        <w:t>e</w:t>
      </w:r>
      <w:r w:rsidR="009B6EB3" w:rsidRPr="00ED6C36">
        <w:rPr>
          <w:rFonts w:ascii="Calibri" w:hAnsi="Calibri" w:cs="Calibri"/>
        </w:rPr>
        <w:t>GFP)</w:t>
      </w:r>
      <w:r w:rsidR="002466DA" w:rsidRPr="00ED6C36">
        <w:rPr>
          <w:rFonts w:ascii="Calibri" w:hAnsi="Calibri" w:cs="Calibri"/>
        </w:rPr>
        <w:t>,</w:t>
      </w:r>
      <w:r w:rsidR="002C1899" w:rsidRPr="00ED6C36">
        <w:rPr>
          <w:rFonts w:ascii="Calibri" w:hAnsi="Calibri" w:cs="Calibri"/>
        </w:rPr>
        <w:t xml:space="preserve"> </w:t>
      </w:r>
      <w:r w:rsidR="000E61F4" w:rsidRPr="00ED6C36">
        <w:rPr>
          <w:rFonts w:ascii="Calibri" w:hAnsi="Calibri" w:cs="Calibri"/>
        </w:rPr>
        <w:t>combined with</w:t>
      </w:r>
      <w:r w:rsidR="00403100" w:rsidRPr="00ED6C36">
        <w:rPr>
          <w:rFonts w:ascii="Calibri" w:hAnsi="Calibri" w:cs="Calibri"/>
        </w:rPr>
        <w:t xml:space="preserve"> </w:t>
      </w:r>
      <w:r w:rsidR="00694146" w:rsidRPr="00ED6C36">
        <w:rPr>
          <w:rFonts w:ascii="Calibri" w:hAnsi="Calibri" w:cs="Calibri"/>
        </w:rPr>
        <w:t xml:space="preserve">the </w:t>
      </w:r>
      <w:r w:rsidR="000E61F4" w:rsidRPr="00ED6C36">
        <w:rPr>
          <w:rFonts w:ascii="Calibri" w:hAnsi="Calibri" w:cs="Calibri"/>
        </w:rPr>
        <w:t>nanomolar</w:t>
      </w:r>
      <w:r w:rsidR="00694146" w:rsidRPr="00ED6C36">
        <w:rPr>
          <w:rFonts w:ascii="Calibri" w:hAnsi="Calibri" w:cs="Calibri"/>
        </w:rPr>
        <w:t xml:space="preserve"> </w:t>
      </w:r>
      <w:r w:rsidR="000E61F4" w:rsidRPr="00ED6C36">
        <w:rPr>
          <w:rFonts w:ascii="Calibri" w:hAnsi="Calibri" w:cs="Calibri"/>
        </w:rPr>
        <w:t xml:space="preserve">binding affinity of the </w:t>
      </w:r>
      <w:r w:rsidR="00403100" w:rsidRPr="00ED6C36">
        <w:rPr>
          <w:rFonts w:ascii="Calibri" w:hAnsi="Calibri" w:cs="Calibri"/>
        </w:rPr>
        <w:t xml:space="preserve">RNA Mango aptamers, </w:t>
      </w:r>
      <w:r w:rsidR="002C1899" w:rsidRPr="00ED6C36">
        <w:rPr>
          <w:rFonts w:ascii="Calibri" w:hAnsi="Calibri" w:cs="Calibri"/>
        </w:rPr>
        <w:t xml:space="preserve">allows them to be used </w:t>
      </w:r>
      <w:r w:rsidR="00943D2D" w:rsidRPr="00ED6C36">
        <w:rPr>
          <w:rFonts w:ascii="Calibri" w:hAnsi="Calibri" w:cs="Calibri"/>
        </w:rPr>
        <w:t xml:space="preserve">both in the </w:t>
      </w:r>
      <w:r w:rsidR="002466DA" w:rsidRPr="00ED6C36">
        <w:rPr>
          <w:rFonts w:ascii="Calibri" w:hAnsi="Calibri" w:cs="Calibri"/>
        </w:rPr>
        <w:t>imag</w:t>
      </w:r>
      <w:r w:rsidR="00943D2D" w:rsidRPr="00ED6C36">
        <w:rPr>
          <w:rFonts w:ascii="Calibri" w:hAnsi="Calibri" w:cs="Calibri"/>
        </w:rPr>
        <w:t>ing</w:t>
      </w:r>
      <w:r w:rsidR="003366CC" w:rsidRPr="00ED6C36">
        <w:rPr>
          <w:rFonts w:ascii="Calibri" w:hAnsi="Calibri" w:cs="Calibri"/>
        </w:rPr>
        <w:t xml:space="preserve"> and</w:t>
      </w:r>
      <w:r w:rsidR="00943D2D" w:rsidRPr="00ED6C36">
        <w:rPr>
          <w:rFonts w:ascii="Calibri" w:hAnsi="Calibri" w:cs="Calibri"/>
        </w:rPr>
        <w:t xml:space="preserve"> </w:t>
      </w:r>
      <w:r w:rsidR="00260C98" w:rsidRPr="00ED6C36">
        <w:rPr>
          <w:rFonts w:ascii="Calibri" w:hAnsi="Calibri" w:cs="Calibri"/>
        </w:rPr>
        <w:t>the</w:t>
      </w:r>
      <w:r w:rsidR="00943D2D" w:rsidRPr="00ED6C36">
        <w:rPr>
          <w:rFonts w:ascii="Calibri" w:hAnsi="Calibri" w:cs="Calibri"/>
        </w:rPr>
        <w:t xml:space="preserve"> purification of</w:t>
      </w:r>
      <w:r w:rsidR="00694146" w:rsidRPr="00ED6C36">
        <w:rPr>
          <w:rFonts w:ascii="Calibri" w:hAnsi="Calibri" w:cs="Calibri"/>
        </w:rPr>
        <w:t xml:space="preserve"> </w:t>
      </w:r>
      <w:r w:rsidRPr="00ED6C36">
        <w:rPr>
          <w:rFonts w:ascii="Calibri" w:hAnsi="Calibri" w:cs="Calibri"/>
        </w:rPr>
        <w:t>RNA</w:t>
      </w:r>
      <w:r w:rsidR="00694146" w:rsidRPr="00ED6C36">
        <w:rPr>
          <w:rFonts w:ascii="Calibri" w:hAnsi="Calibri" w:cs="Calibri"/>
        </w:rPr>
        <w:t xml:space="preserve"> </w:t>
      </w:r>
      <w:r w:rsidR="00260C98" w:rsidRPr="00ED6C36">
        <w:rPr>
          <w:rFonts w:ascii="Calibri" w:hAnsi="Calibri" w:cs="Calibri"/>
        </w:rPr>
        <w:t>complexes</w:t>
      </w:r>
      <w:r w:rsidR="004969D7" w:rsidRPr="00ED6C36">
        <w:rPr>
          <w:rFonts w:ascii="Calibri" w:hAnsi="Calibri" w:cs="Calibri"/>
        </w:rPr>
        <w:fldChar w:fldCharType="begin"/>
      </w:r>
      <w:r w:rsidR="004969D7" w:rsidRPr="00ED6C36">
        <w:rPr>
          <w:rFonts w:ascii="Calibri" w:hAnsi="Calibri" w:cs="Calibri"/>
        </w:rPr>
        <w:instrText xml:space="preserve"> ADDIN ZOTERO_ITEM CSL_CITATION {"citationID":"1sogSMWp","properties":{"formattedCitation":"\\super 2\\nosupersub{}","plainCitation":"2","noteIndex":0},"citationItems":[{"id":11457,"uris":["http://zotero.org/users/2015451/items/VGH64ZEH"],"uri":["http://zotero.org/users/2015451/items/VGH64ZEH"],"itemData":{"id":11457,"type":"article-journal","title":"Fluorogenic RNA Mango aptamers for imaging small non-coding RNAs in mammalian cells","container-title":"Nature Communications","page":"656","volume":"9","issue":"1","source":"www.nature.com","abstract":"Many aptamer-fluorophore complexes suffer from low quantum yield and low extinction coefficients limiting their usability. Here the authors isolate new Mango aptamers with improved fluorescent properties for both fixed and live-cell imaging by using competitive ligand binding microfluidic selection.","DOI":"10.1038/s41467-018-02993-8","ISSN":"2041-1723","language":"en","author":[{"family":"Autour","given":"Alexis"},{"family":"Jeng","given":"Sunny"},{"family":"Cawte","given":"Adam"},{"family":"Abdolahzadeh","given":"Amir"},{"family":"Galli","given":"Angela"},{"family":"Panchapakesan","given":"Shanker S. S."},{"family":"Rueda","given":"David"},{"family":"Ryckelynck","given":"Michael"},{"family":"Unrau","given":"Peter J."}],"issued":{"date-parts":[["2018",2,13]]}}}],"schema":"https://github.com/citation-style-language/schema/raw/master/csl-citation.json"} </w:instrText>
      </w:r>
      <w:r w:rsidR="004969D7" w:rsidRPr="00ED6C36">
        <w:rPr>
          <w:rFonts w:ascii="Calibri" w:hAnsi="Calibri" w:cs="Calibri"/>
        </w:rPr>
        <w:fldChar w:fldCharType="separate"/>
      </w:r>
      <w:r w:rsidR="004969D7" w:rsidRPr="00ED6C36">
        <w:rPr>
          <w:rFonts w:ascii="Calibri" w:eastAsia="Times New Roman" w:hAnsi="Calibri" w:cs="Calibri"/>
          <w:vertAlign w:val="superscript"/>
        </w:rPr>
        <w:t>2</w:t>
      </w:r>
      <w:r w:rsidR="004969D7" w:rsidRPr="00ED6C36">
        <w:rPr>
          <w:rFonts w:ascii="Calibri" w:hAnsi="Calibri" w:cs="Calibri"/>
        </w:rPr>
        <w:fldChar w:fldCharType="end"/>
      </w:r>
      <w:r w:rsidR="004969D7" w:rsidRPr="00ED6C36">
        <w:rPr>
          <w:rFonts w:ascii="Calibri" w:hAnsi="Calibri" w:cs="Calibri"/>
          <w:vertAlign w:val="superscript"/>
        </w:rPr>
        <w:t>,</w:t>
      </w:r>
      <w:r w:rsidR="004969D7" w:rsidRPr="00ED6C36">
        <w:rPr>
          <w:rFonts w:ascii="Calibri" w:hAnsi="Calibri" w:cs="Calibri"/>
        </w:rPr>
        <w:fldChar w:fldCharType="begin"/>
      </w:r>
      <w:r w:rsidR="00F127C3" w:rsidRPr="00ED6C36">
        <w:rPr>
          <w:rFonts w:ascii="Calibri" w:hAnsi="Calibri" w:cs="Calibri"/>
        </w:rPr>
        <w:instrText xml:space="preserve"> ADDIN ZOTERO_ITEM CSL_CITATION {"citationID":"CMGYPnQZ","properties":{"formattedCitation":"\\super 4\\nosupersub{}","plainCitation":"4","noteIndex":0},"citationItems":[{"id":11087,"uris":["http://zotero.org/users/2015451/items/UQKZNTRG"],"uri":["http://zotero.org/users/2015451/items/UQKZNTRG"],"itemData":{"id":11087,"type":"article-journal","title":"Ribonucleoprotein Purification and Characterization using RNA Mango","container-title":"RNA","page":"1592-1599","source":"rnajournal.cshlp.org","abstract":"The characterization of RNA-protein complexes (RNPs) is a difficult but increasingly important problem in modern biology. By combining the compact RNA Mango aptamer with a fluorogenic thiazole orange desthiobiotin (TO1-Dtb or TO3-Dtb) ligand, we have created an RNA tagging system that simplifies the purification and subsequent characterization of endogenous RNPs. Mango-tagged RNP complexes can be immobilized on a streptavidin solid support and recovered in their native state by the addition of free biotin. Furthermore, Mango-based RNP purification can be adapted to different scales of RNP isolation ranging from pull-down assays to the isolation of large amounts of biochemically defined cellular RNPs. We have incorporated the Mango aptamer into the S. cerevisiae U1 small nuclear RNA (snRNA), shown that the Mango-snRNA is functional in cells, and have used the aptamer to pull-down a U1 snRNA associated protein. To demonstrate large scale isolation of RNPs, we purified and characterized bacterial RNA polymerase holoenzyme (HE) in complex with a Mango-containing 6S RNA. We were able to use the combination of a red shifted TO3-Dtb ligand and eGFP tagged HE to follow the binding and release of the 6S RNA by two color native gel analysis as well as by single-molecule fluorescence cross-correlation spectroscopy. Together these experiments demonstrate how the Mango aptamer in conjunction with simple derivatives of its flurophore ligands enables the purification and characterization of endogenous cellular RNPs in vitro.","DOI":"10.1261/rna.062166.117","ISSN":"1355-8382, 1469-9001","journalAbbreviation":"RNA","language":"en","author":[{"family":"Panchapakesan","given":"Shyam SS"},{"family":"Ferguson","given":"Matthew L."},{"family":"Hayden","given":"Eric J."},{"family":"Chen","given":"Xin"},{"family":"Hoskins","given":"Aaron A."},{"family":"Unrau","given":"Peter J."}],"issued":{"date-parts":[["2017",7,26]]}}}],"schema":"https://github.com/citation-style-language/schema/raw/master/csl-citation.json"} </w:instrText>
      </w:r>
      <w:r w:rsidR="004969D7" w:rsidRPr="00ED6C36">
        <w:rPr>
          <w:rFonts w:ascii="Calibri" w:hAnsi="Calibri" w:cs="Calibri"/>
        </w:rPr>
        <w:fldChar w:fldCharType="separate"/>
      </w:r>
      <w:r w:rsidR="00F127C3" w:rsidRPr="00ED6C36">
        <w:rPr>
          <w:rFonts w:ascii="Calibri" w:eastAsia="Times New Roman" w:hAnsi="Calibri" w:cs="Calibri"/>
          <w:vertAlign w:val="superscript"/>
        </w:rPr>
        <w:t>4</w:t>
      </w:r>
      <w:r w:rsidR="004969D7" w:rsidRPr="00ED6C36">
        <w:rPr>
          <w:rFonts w:ascii="Calibri" w:hAnsi="Calibri" w:cs="Calibri"/>
        </w:rPr>
        <w:fldChar w:fldCharType="end"/>
      </w:r>
      <w:r w:rsidRPr="00ED6C36">
        <w:rPr>
          <w:rFonts w:ascii="Calibri" w:hAnsi="Calibri" w:cs="Calibri"/>
        </w:rPr>
        <w:t>.</w:t>
      </w:r>
    </w:p>
    <w:p w14:paraId="19D87D76" w14:textId="77777777" w:rsidR="00C93C46" w:rsidRPr="00ED6C36" w:rsidRDefault="00C93C46" w:rsidP="00ED6C36">
      <w:pPr>
        <w:jc w:val="both"/>
        <w:rPr>
          <w:rFonts w:ascii="Calibri" w:hAnsi="Calibri" w:cs="Calibri"/>
        </w:rPr>
      </w:pPr>
    </w:p>
    <w:p w14:paraId="1E20DB7D" w14:textId="40745749" w:rsidR="00A5509B" w:rsidRDefault="00420652" w:rsidP="00ED6C36">
      <w:pPr>
        <w:jc w:val="both"/>
        <w:rPr>
          <w:rFonts w:ascii="Calibri" w:hAnsi="Calibri" w:cs="Calibri"/>
        </w:rPr>
      </w:pPr>
      <w:r w:rsidRPr="00ED6C36">
        <w:rPr>
          <w:rFonts w:ascii="Calibri" w:hAnsi="Calibri" w:cs="Calibri"/>
        </w:rPr>
        <w:tab/>
        <w:t xml:space="preserve">The </w:t>
      </w:r>
      <w:r w:rsidR="00876CEC" w:rsidRPr="00ED6C36">
        <w:rPr>
          <w:rFonts w:ascii="Calibri" w:hAnsi="Calibri" w:cs="Calibri"/>
        </w:rPr>
        <w:t>X</w:t>
      </w:r>
      <w:r w:rsidRPr="00ED6C36">
        <w:rPr>
          <w:rFonts w:ascii="Calibri" w:hAnsi="Calibri" w:cs="Calibri"/>
        </w:rPr>
        <w:t>-ray structures of Mango I</w:t>
      </w:r>
      <w:r w:rsidR="004969D7" w:rsidRPr="00ED6C36">
        <w:rPr>
          <w:rFonts w:ascii="Calibri" w:hAnsi="Calibri" w:cs="Calibri"/>
        </w:rPr>
        <w:fldChar w:fldCharType="begin"/>
      </w:r>
      <w:r w:rsidR="00F127C3" w:rsidRPr="00ED6C36">
        <w:rPr>
          <w:rFonts w:ascii="Calibri" w:hAnsi="Calibri" w:cs="Calibri"/>
        </w:rPr>
        <w:instrText xml:space="preserve"> ADDIN ZOTERO_ITEM CSL_CITATION {"citationID":"O7q8yXfn","properties":{"formattedCitation":"\\super 5\\nosupersub{}","plainCitation":"5","noteIndex":0},"citationItems":[{"id":11039,"uris":["http://zotero.org/users/2015451/items/XDJ9U592"],"uri":["http://zotero.org/users/2015451/items/XDJ9U592"],"itemData":{"id":11039,"type":"article-journal","title":"Structural basis for high-affinity fluorophore binding and activation by RNA Mango","container-title":"Nature Chemical Biology","page":"807","volume":"13","issue":"7","source":"www.nature.com","abstract":"Genetically encoded fluorescent protein tags have revolutionized proteome studies, whereas the lack of intrinsically fluorescent RNAs has hindered transcriptome exploration. Among several RNA–fluorophore complexes that potentially address this problem, RNA Mango has an exceptionally high affinity for its thiazole orange (TO)-derived fluorophore, TO1–Biotin (Kd ~3 nM), and, in complex with related ligands, it is one of the most redshifted fluorescent macromolecular tags known. To elucidate how this small aptamer exhibits such properties, which make it well suited for studying low-copy cellular RNAs, we determined its 1.7-Å-resolution co-crystal structure. Unexpectedly, the entire ligand, including TO, biotin and the linker connecting them, abuts one of the near-planar faces of the three-tiered G-quadruplex. The two heterocycles of TO are held in place by two loop adenines and form a 45° angle with respect to each other. Minimizing this angle would increase quantum yield and further improve this tool for in vivo RNA visualization.","DOI":"10.1038/nchembio.2392","ISSN":"1552-4450","journalAbbreviation":"Nat Chem Biol","language":"en","author":[{"family":"Trachman III","given":"Robert J."},{"family":"Demeshkina","given":"Natalia A."},{"family":"Lau","given":"Matthew W. L."},{"family":"Panchapakesan","given":"Shanker Shyam S."},{"family":"Jeng","given":"Sunny C. Y."},{"family":"Unrau","given":"Peter J."},{"family":"Ferré-D'Amaré","given":"Adrian R."}],"issued":{"date-parts":[["2017",5,29]]}}}],"schema":"https://github.com/citation-style-language/schema/raw/master/csl-citation.json"} </w:instrText>
      </w:r>
      <w:r w:rsidR="004969D7" w:rsidRPr="00ED6C36">
        <w:rPr>
          <w:rFonts w:ascii="Calibri" w:hAnsi="Calibri" w:cs="Calibri"/>
        </w:rPr>
        <w:fldChar w:fldCharType="separate"/>
      </w:r>
      <w:r w:rsidR="00F127C3" w:rsidRPr="00ED6C36">
        <w:rPr>
          <w:rFonts w:ascii="Calibri" w:eastAsia="Times New Roman" w:hAnsi="Calibri" w:cs="Calibri"/>
          <w:vertAlign w:val="superscript"/>
        </w:rPr>
        <w:t>5</w:t>
      </w:r>
      <w:r w:rsidR="004969D7" w:rsidRPr="00ED6C36">
        <w:rPr>
          <w:rFonts w:ascii="Calibri" w:hAnsi="Calibri" w:cs="Calibri"/>
        </w:rPr>
        <w:fldChar w:fldCharType="end"/>
      </w:r>
      <w:r w:rsidRPr="00ED6C36">
        <w:rPr>
          <w:rFonts w:ascii="Calibri" w:hAnsi="Calibri" w:cs="Calibri"/>
        </w:rPr>
        <w:t>, II</w:t>
      </w:r>
      <w:r w:rsidR="00F127C3" w:rsidRPr="00ED6C36">
        <w:rPr>
          <w:rFonts w:ascii="Calibri" w:hAnsi="Calibri" w:cs="Calibri"/>
        </w:rPr>
        <w:fldChar w:fldCharType="begin"/>
      </w:r>
      <w:r w:rsidR="00F127C3" w:rsidRPr="00ED6C36">
        <w:rPr>
          <w:rFonts w:ascii="Calibri" w:hAnsi="Calibri" w:cs="Calibri"/>
        </w:rPr>
        <w:instrText xml:space="preserve"> ADDIN ZOTERO_ITEM CSL_CITATION {"citationID":"2w7E01GG","properties":{"formattedCitation":"\\super 6\\nosupersub{}","plainCitation":"6","noteIndex":0},"citationItems":[{"id":12144,"uris":["http://zotero.org/users/2015451/items/ER7U3DSE"],"uri":["http://zotero.org/users/2015451/items/ER7U3DSE"],"itemData":{"id":12144,"type":"article-journal","title":"Crystal Structures of the Mango-II RNA Aptamer Reveal Heterogeneous Fluorophore Binding and Guide Engineering of Variants with Improved Selectivity and Brightness","container-title":"Biochemistry","page":"3544-3548","volume":"57","issue":"26","source":"ACS Publications","abstract":"Several RNA aptamers that bind small molecules and enhance their fluorescence have been successfully used to tag and track RNAs in vivo, but these genetically encodable tags have not yet achieved single-fluorophore resolution. Recently, Mango-II, an RNA that binds TO1-Biotin with </w:instrText>
      </w:r>
      <w:r w:rsidR="00F127C3" w:rsidRPr="00ED6C36">
        <w:rPr>
          <w:rFonts w:ascii="Calibri" w:eastAsia="MS Mincho" w:hAnsi="Calibri" w:cs="Calibri"/>
        </w:rPr>
        <w:instrText>∼</w:instrText>
      </w:r>
      <w:r w:rsidR="00F127C3" w:rsidRPr="00ED6C36">
        <w:rPr>
          <w:rFonts w:ascii="Calibri" w:hAnsi="Calibri" w:cs="Calibri"/>
        </w:rPr>
        <w:instrText xml:space="preserve">1 nM affinity and enhances its fluorescence by &gt;1500-fold, was isolated by fluorescence selection from the pool that yielded the original RNA Mango. We determined the crystal structures of Mango-II in complex with two fluorophores, TO1-Biotin and TO3-Biotin, and found that despite their high affinity, the ligands adopt multiple distinct conformations, indicative of a binding pocket with modest stereoselectivity. Mutational analysis of the binding site led to Mango-II(A22U), which retains high affinity for TO1-Biotin but now discriminates &gt;5-fold against TO3-biotin. Moreover, fluorescence enhancement of TO1-Biotin increases by 18%, while that of TO3-Biotin decreases by 25%. Crystallographic, spectroscopic, and analogue studies show that the A22U mutation improves conformational homogeneity and shape complementarity of the fluorophore–RNA interface. Our work demonstrates that even after extensive functional selection, aptamer RNAs can be further improved through structure-guided engineering.","DOI":"10.1021/acs.biochem.8b00399","ISSN":"0006-2960","journalAbbreviation":"Biochemistry","author":[{"family":"Trachman","given":"Robert J."},{"family":"Abdolahzadeh","given":"Amir"},{"family":"Andreoni","given":"Alessio"},{"family":"Cojocaru","given":"Razvan"},{"family":"Knutson","given":"Jay R."},{"family":"Ryckelynck","given":"Michael"},{"family":"Unrau","given":"Peter J."},{"family":"Ferré-D’Amaré","given":"Adrian R."}],"issued":{"date-parts":[["2018",7,3]]}}}],"schema":"https://github.com/citation-style-language/schema/raw/master/csl-citation.json"} </w:instrText>
      </w:r>
      <w:r w:rsidR="00F127C3" w:rsidRPr="00ED6C36">
        <w:rPr>
          <w:rFonts w:ascii="Calibri" w:hAnsi="Calibri" w:cs="Calibri"/>
        </w:rPr>
        <w:fldChar w:fldCharType="separate"/>
      </w:r>
      <w:r w:rsidR="00F127C3" w:rsidRPr="00ED6C36">
        <w:rPr>
          <w:rFonts w:ascii="Calibri" w:eastAsia="Times New Roman" w:hAnsi="Calibri" w:cs="Calibri"/>
          <w:vertAlign w:val="superscript"/>
        </w:rPr>
        <w:t>6</w:t>
      </w:r>
      <w:r w:rsidR="00F127C3" w:rsidRPr="00ED6C36">
        <w:rPr>
          <w:rFonts w:ascii="Calibri" w:hAnsi="Calibri" w:cs="Calibri"/>
        </w:rPr>
        <w:fldChar w:fldCharType="end"/>
      </w:r>
      <w:r w:rsidRPr="00ED6C36">
        <w:rPr>
          <w:rFonts w:ascii="Calibri" w:hAnsi="Calibri" w:cs="Calibri"/>
        </w:rPr>
        <w:t xml:space="preserve"> and III</w:t>
      </w:r>
      <w:r w:rsidR="00F127C3" w:rsidRPr="00ED6C36">
        <w:rPr>
          <w:rFonts w:ascii="Calibri" w:hAnsi="Calibri" w:cs="Calibri"/>
        </w:rPr>
        <w:fldChar w:fldCharType="begin"/>
      </w:r>
      <w:r w:rsidR="00F127C3" w:rsidRPr="00ED6C36">
        <w:rPr>
          <w:rFonts w:ascii="Calibri" w:hAnsi="Calibri" w:cs="Calibri"/>
        </w:rPr>
        <w:instrText xml:space="preserve"> ADDIN ZOTERO_ITEM CSL_CITATION {"citationID":"c3ITElSc","properties":{"formattedCitation":"\\super 7\\nosupersub{}","plainCitation":"7","noteIndex":0},"citationItems":[{"id":12140,"uris":["http://zotero.org/users/2015451/items/9ZP9XS2U"],"uri":["http://zotero.org/users/2015451/items/9ZP9XS2U"],"itemData":{"id":12140,"type":"article-journal","title":"Mango-III is a compact fluorogenic RNA aptamer of unusual structural complexity","container-title":"Nature Chemical Biology","volume":"in review","author":[{"family":"Trachman","given":"Robert"},{"family":"Autour","given":"Alexis"},{"family":"Jeng","given":"Sunny C.Y."},{"family":"Abdolahzadeh","given":"Amir"},{"family":"Andreoni","given":"Alessio"},{"family":"Cojocaru","given":"Razvan"},{"family":"Garipov, Ramil","given":""},{"family":"Dolgosheina","given":"Elena V."},{"family":"Knutson","given":"Jay R."},{"family":"Ryckelynck","given":"Michael"},{"family":"Unrau","given":"P. J."},{"family":"Ferre-D'Amare","given":"A. R."}]}}],"schema":"https://github.com/citation-style-language/schema/raw/master/csl-citation.json"} </w:instrText>
      </w:r>
      <w:r w:rsidR="00F127C3" w:rsidRPr="00ED6C36">
        <w:rPr>
          <w:rFonts w:ascii="Calibri" w:hAnsi="Calibri" w:cs="Calibri"/>
        </w:rPr>
        <w:fldChar w:fldCharType="separate"/>
      </w:r>
      <w:r w:rsidR="00F127C3" w:rsidRPr="00ED6C36">
        <w:rPr>
          <w:rFonts w:ascii="Calibri" w:eastAsia="Times New Roman" w:hAnsi="Calibri" w:cs="Calibri"/>
          <w:vertAlign w:val="superscript"/>
        </w:rPr>
        <w:t>7</w:t>
      </w:r>
      <w:r w:rsidR="00F127C3" w:rsidRPr="00ED6C36">
        <w:rPr>
          <w:rFonts w:ascii="Calibri" w:hAnsi="Calibri" w:cs="Calibri"/>
        </w:rPr>
        <w:fldChar w:fldCharType="end"/>
      </w:r>
      <w:r w:rsidR="000E1AA6" w:rsidRPr="00ED6C36">
        <w:rPr>
          <w:rFonts w:ascii="Calibri" w:hAnsi="Calibri" w:cs="Calibri"/>
        </w:rPr>
        <w:t xml:space="preserve"> </w:t>
      </w:r>
      <w:r w:rsidRPr="00ED6C36">
        <w:rPr>
          <w:rFonts w:ascii="Calibri" w:hAnsi="Calibri" w:cs="Calibri"/>
        </w:rPr>
        <w:t>have been determined</w:t>
      </w:r>
      <w:r w:rsidR="00876CEC" w:rsidRPr="00ED6C36">
        <w:rPr>
          <w:rFonts w:ascii="Calibri" w:hAnsi="Calibri" w:cs="Calibri"/>
        </w:rPr>
        <w:t xml:space="preserve"> </w:t>
      </w:r>
      <w:r w:rsidR="00E91C26" w:rsidRPr="00ED6C36">
        <w:rPr>
          <w:rFonts w:ascii="Calibri" w:hAnsi="Calibri" w:cs="Calibri"/>
        </w:rPr>
        <w:t xml:space="preserve">to high resolution </w:t>
      </w:r>
      <w:r w:rsidRPr="00ED6C36">
        <w:rPr>
          <w:rFonts w:ascii="Calibri" w:hAnsi="Calibri" w:cs="Calibri"/>
        </w:rPr>
        <w:t xml:space="preserve">and all three aptamers </w:t>
      </w:r>
      <w:r w:rsidR="00876CEC" w:rsidRPr="00ED6C36">
        <w:rPr>
          <w:rFonts w:ascii="Calibri" w:hAnsi="Calibri" w:cs="Calibri"/>
        </w:rPr>
        <w:t>utilize</w:t>
      </w:r>
      <w:r w:rsidRPr="00ED6C36">
        <w:rPr>
          <w:rFonts w:ascii="Calibri" w:hAnsi="Calibri" w:cs="Calibri"/>
        </w:rPr>
        <w:t xml:space="preserve"> a</w:t>
      </w:r>
      <w:r w:rsidR="00876CEC" w:rsidRPr="00ED6C36">
        <w:rPr>
          <w:rFonts w:ascii="Calibri" w:hAnsi="Calibri" w:cs="Calibri"/>
        </w:rPr>
        <w:t>n RNA</w:t>
      </w:r>
      <w:r w:rsidRPr="00ED6C36">
        <w:rPr>
          <w:rFonts w:ascii="Calibri" w:hAnsi="Calibri" w:cs="Calibri"/>
        </w:rPr>
        <w:t xml:space="preserve"> quadruplex </w:t>
      </w:r>
      <w:r w:rsidR="00876CEC" w:rsidRPr="00ED6C36">
        <w:rPr>
          <w:rFonts w:ascii="Calibri" w:hAnsi="Calibri" w:cs="Calibri"/>
        </w:rPr>
        <w:t>to bind</w:t>
      </w:r>
      <w:r w:rsidRPr="00ED6C36">
        <w:rPr>
          <w:rFonts w:ascii="Calibri" w:hAnsi="Calibri" w:cs="Calibri"/>
        </w:rPr>
        <w:t xml:space="preserve"> TO1-Biotin</w:t>
      </w:r>
      <w:r w:rsidR="00876CEC" w:rsidRPr="00ED6C36">
        <w:rPr>
          <w:rFonts w:ascii="Calibri" w:hAnsi="Calibri" w:cs="Calibri"/>
        </w:rPr>
        <w:t xml:space="preserve"> (Fig. 1</w:t>
      </w:r>
      <w:r w:rsidR="00767822" w:rsidRPr="00ED6C36">
        <w:rPr>
          <w:rFonts w:ascii="Calibri" w:hAnsi="Calibri" w:cs="Calibri"/>
        </w:rPr>
        <w:t>B, C &amp; D</w:t>
      </w:r>
      <w:r w:rsidR="00876CEC" w:rsidRPr="00ED6C36">
        <w:rPr>
          <w:rFonts w:ascii="Calibri" w:hAnsi="Calibri" w:cs="Calibri"/>
        </w:rPr>
        <w:t>)</w:t>
      </w:r>
      <w:r w:rsidR="00C6055F" w:rsidRPr="00ED6C36">
        <w:rPr>
          <w:rFonts w:ascii="Calibri" w:hAnsi="Calibri" w:cs="Calibri"/>
        </w:rPr>
        <w:t xml:space="preserve">. </w:t>
      </w:r>
      <w:r w:rsidR="00876CEC" w:rsidRPr="00ED6C36">
        <w:rPr>
          <w:rFonts w:ascii="Calibri" w:hAnsi="Calibri" w:cs="Calibri"/>
        </w:rPr>
        <w:t>The compact cores of all three aptamers are iso</w:t>
      </w:r>
      <w:r w:rsidR="007B5DC7" w:rsidRPr="00ED6C36">
        <w:rPr>
          <w:rFonts w:ascii="Calibri" w:hAnsi="Calibri" w:cs="Calibri"/>
        </w:rPr>
        <w:t xml:space="preserve">lated from external RNA sequence via </w:t>
      </w:r>
      <w:r w:rsidR="006F71DC" w:rsidRPr="00ED6C36">
        <w:rPr>
          <w:rFonts w:ascii="Calibri" w:hAnsi="Calibri" w:cs="Calibri"/>
        </w:rPr>
        <w:t>compact</w:t>
      </w:r>
      <w:r w:rsidR="00C6055F" w:rsidRPr="00ED6C36">
        <w:rPr>
          <w:rFonts w:ascii="Calibri" w:hAnsi="Calibri" w:cs="Calibri"/>
        </w:rPr>
        <w:t xml:space="preserve"> adaptor motifs. </w:t>
      </w:r>
      <w:r w:rsidR="007B5DC7" w:rsidRPr="00ED6C36">
        <w:rPr>
          <w:rFonts w:ascii="Calibri" w:hAnsi="Calibri" w:cs="Calibri"/>
        </w:rPr>
        <w:t xml:space="preserve">Mango I and II </w:t>
      </w:r>
      <w:r w:rsidR="00CD5C13" w:rsidRPr="00ED6C36">
        <w:rPr>
          <w:rFonts w:ascii="Calibri" w:hAnsi="Calibri" w:cs="Calibri"/>
        </w:rPr>
        <w:t xml:space="preserve">both </w:t>
      </w:r>
      <w:r w:rsidR="007B5DC7" w:rsidRPr="00ED6C36">
        <w:rPr>
          <w:rFonts w:ascii="Calibri" w:hAnsi="Calibri" w:cs="Calibri"/>
        </w:rPr>
        <w:t>utilize a flexible GNRA-like loop adaptor to connect the</w:t>
      </w:r>
      <w:r w:rsidR="00CD5C13" w:rsidRPr="00ED6C36">
        <w:rPr>
          <w:rFonts w:ascii="Calibri" w:hAnsi="Calibri" w:cs="Calibri"/>
        </w:rPr>
        <w:t>ir</w:t>
      </w:r>
      <w:r w:rsidR="007B5DC7" w:rsidRPr="00ED6C36">
        <w:rPr>
          <w:rFonts w:ascii="Calibri" w:hAnsi="Calibri" w:cs="Calibri"/>
        </w:rPr>
        <w:t xml:space="preserve"> </w:t>
      </w:r>
      <w:r w:rsidR="000A7D7C" w:rsidRPr="00ED6C36">
        <w:rPr>
          <w:rFonts w:ascii="Calibri" w:hAnsi="Calibri" w:cs="Calibri"/>
        </w:rPr>
        <w:t xml:space="preserve">Mango </w:t>
      </w:r>
      <w:r w:rsidR="007B5DC7" w:rsidRPr="00ED6C36">
        <w:rPr>
          <w:rFonts w:ascii="Calibri" w:hAnsi="Calibri" w:cs="Calibri"/>
        </w:rPr>
        <w:t>core</w:t>
      </w:r>
      <w:r w:rsidR="00CD5C13" w:rsidRPr="00ED6C36">
        <w:rPr>
          <w:rFonts w:ascii="Calibri" w:hAnsi="Calibri" w:cs="Calibri"/>
        </w:rPr>
        <w:t>s</w:t>
      </w:r>
      <w:r w:rsidR="007B5DC7" w:rsidRPr="00ED6C36">
        <w:rPr>
          <w:rFonts w:ascii="Calibri" w:hAnsi="Calibri" w:cs="Calibri"/>
        </w:rPr>
        <w:t xml:space="preserve"> to</w:t>
      </w:r>
      <w:r w:rsidR="000A7D7C" w:rsidRPr="00ED6C36">
        <w:rPr>
          <w:rFonts w:ascii="Calibri" w:hAnsi="Calibri" w:cs="Calibri"/>
        </w:rPr>
        <w:t xml:space="preserve"> </w:t>
      </w:r>
      <w:r w:rsidR="007B5DC7" w:rsidRPr="00ED6C36">
        <w:rPr>
          <w:rFonts w:ascii="Calibri" w:hAnsi="Calibri" w:cs="Calibri"/>
        </w:rPr>
        <w:t>arbitrary RNA duplex (Fig. 1</w:t>
      </w:r>
      <w:r w:rsidR="00DA53F4" w:rsidRPr="00ED6C36">
        <w:rPr>
          <w:rFonts w:ascii="Calibri" w:hAnsi="Calibri" w:cs="Calibri"/>
        </w:rPr>
        <w:t>B</w:t>
      </w:r>
      <w:r w:rsidR="007B5DC7" w:rsidRPr="00ED6C36">
        <w:rPr>
          <w:rFonts w:ascii="Calibri" w:hAnsi="Calibri" w:cs="Calibri"/>
        </w:rPr>
        <w:t xml:space="preserve"> &amp; 1</w:t>
      </w:r>
      <w:r w:rsidR="00DA53F4" w:rsidRPr="00ED6C36">
        <w:rPr>
          <w:rFonts w:ascii="Calibri" w:hAnsi="Calibri" w:cs="Calibri"/>
        </w:rPr>
        <w:t>C</w:t>
      </w:r>
      <w:r w:rsidR="00C6055F" w:rsidRPr="00ED6C36">
        <w:rPr>
          <w:rFonts w:ascii="Calibri" w:hAnsi="Calibri" w:cs="Calibri"/>
        </w:rPr>
        <w:t xml:space="preserve">). </w:t>
      </w:r>
      <w:r w:rsidR="007B5DC7" w:rsidRPr="00ED6C36">
        <w:rPr>
          <w:rFonts w:ascii="Calibri" w:hAnsi="Calibri" w:cs="Calibri"/>
        </w:rPr>
        <w:t>Mango III</w:t>
      </w:r>
      <w:r w:rsidR="00F012E4" w:rsidRPr="00ED6C36">
        <w:rPr>
          <w:rFonts w:ascii="Calibri" w:hAnsi="Calibri" w:cs="Calibri"/>
        </w:rPr>
        <w:t xml:space="preserve"> in contrast</w:t>
      </w:r>
      <w:r w:rsidR="007B5DC7" w:rsidRPr="00ED6C36">
        <w:rPr>
          <w:rFonts w:ascii="Calibri" w:hAnsi="Calibri" w:cs="Calibri"/>
        </w:rPr>
        <w:t xml:space="preserve"> uses a rigid triplex motif to connect its core to </w:t>
      </w:r>
      <w:r w:rsidR="00876CEC" w:rsidRPr="00ED6C36">
        <w:rPr>
          <w:rFonts w:ascii="Calibri" w:hAnsi="Calibri" w:cs="Calibri"/>
        </w:rPr>
        <w:t xml:space="preserve">an arbitrary RNA </w:t>
      </w:r>
      <w:r w:rsidR="007B5DC7" w:rsidRPr="00ED6C36">
        <w:rPr>
          <w:rFonts w:ascii="Calibri" w:hAnsi="Calibri" w:cs="Calibri"/>
        </w:rPr>
        <w:t>helix (Fig. 1</w:t>
      </w:r>
      <w:r w:rsidR="00DA53F4" w:rsidRPr="00ED6C36">
        <w:rPr>
          <w:rFonts w:ascii="Calibri" w:hAnsi="Calibri" w:cs="Calibri"/>
        </w:rPr>
        <w:t>D</w:t>
      </w:r>
      <w:r w:rsidR="007B5DC7" w:rsidRPr="00ED6C36">
        <w:rPr>
          <w:rFonts w:ascii="Calibri" w:hAnsi="Calibri" w:cs="Calibri"/>
        </w:rPr>
        <w:t>, purple residues</w:t>
      </w:r>
      <w:r w:rsidR="00DA53F4" w:rsidRPr="00ED6C36">
        <w:rPr>
          <w:rFonts w:ascii="Calibri" w:hAnsi="Calibri" w:cs="Calibri"/>
        </w:rPr>
        <w:t>)</w:t>
      </w:r>
      <w:r w:rsidR="00767822" w:rsidRPr="00ED6C36">
        <w:rPr>
          <w:rFonts w:ascii="Calibri" w:hAnsi="Calibri" w:cs="Calibri"/>
        </w:rPr>
        <w:t>, while the structure of Mango IV is not currently known</w:t>
      </w:r>
      <w:r w:rsidR="00C6055F" w:rsidRPr="00ED6C36">
        <w:rPr>
          <w:rFonts w:ascii="Calibri" w:hAnsi="Calibri" w:cs="Calibri"/>
        </w:rPr>
        <w:t xml:space="preserve">. </w:t>
      </w:r>
      <w:r w:rsidR="00403100" w:rsidRPr="00ED6C36">
        <w:rPr>
          <w:rFonts w:ascii="Calibri" w:hAnsi="Calibri" w:cs="Calibri"/>
        </w:rPr>
        <w:t>As</w:t>
      </w:r>
      <w:r w:rsidR="00AA75FD" w:rsidRPr="00ED6C36">
        <w:rPr>
          <w:rFonts w:ascii="Calibri" w:hAnsi="Calibri" w:cs="Calibri"/>
        </w:rPr>
        <w:t xml:space="preserve"> the ligand binding core of </w:t>
      </w:r>
      <w:r w:rsidR="00403100" w:rsidRPr="00ED6C36">
        <w:rPr>
          <w:rFonts w:ascii="Calibri" w:hAnsi="Calibri" w:cs="Calibri"/>
        </w:rPr>
        <w:t>each of these</w:t>
      </w:r>
      <w:r w:rsidR="00AA75FD" w:rsidRPr="00ED6C36">
        <w:rPr>
          <w:rFonts w:ascii="Calibri" w:hAnsi="Calibri" w:cs="Calibri"/>
        </w:rPr>
        <w:t xml:space="preserve"> aptamers </w:t>
      </w:r>
      <w:r w:rsidR="00403100" w:rsidRPr="00ED6C36">
        <w:rPr>
          <w:rFonts w:ascii="Calibri" w:hAnsi="Calibri" w:cs="Calibri"/>
        </w:rPr>
        <w:t>is</w:t>
      </w:r>
      <w:r w:rsidR="00AA75FD" w:rsidRPr="00ED6C36">
        <w:rPr>
          <w:rFonts w:ascii="Calibri" w:hAnsi="Calibri" w:cs="Calibri"/>
        </w:rPr>
        <w:t xml:space="preserve"> </w:t>
      </w:r>
      <w:r w:rsidR="00192C78" w:rsidRPr="00ED6C36">
        <w:rPr>
          <w:rFonts w:ascii="Calibri" w:hAnsi="Calibri" w:cs="Calibri"/>
        </w:rPr>
        <w:t>separated</w:t>
      </w:r>
      <w:r w:rsidR="00AA75FD" w:rsidRPr="00ED6C36">
        <w:rPr>
          <w:rFonts w:ascii="Calibri" w:hAnsi="Calibri" w:cs="Calibri"/>
        </w:rPr>
        <w:t xml:space="preserve"> from external RNA sequence by </w:t>
      </w:r>
      <w:r w:rsidR="00035378" w:rsidRPr="00ED6C36">
        <w:rPr>
          <w:rFonts w:ascii="Calibri" w:hAnsi="Calibri" w:cs="Calibri"/>
        </w:rPr>
        <w:t xml:space="preserve">these </w:t>
      </w:r>
      <w:r w:rsidR="00A5509B" w:rsidRPr="00ED6C36">
        <w:rPr>
          <w:rFonts w:ascii="Calibri" w:hAnsi="Calibri" w:cs="Calibri"/>
        </w:rPr>
        <w:t>helical adaptors</w:t>
      </w:r>
      <w:r w:rsidR="00E6621F" w:rsidRPr="00ED6C36">
        <w:rPr>
          <w:rFonts w:ascii="Calibri" w:hAnsi="Calibri" w:cs="Calibri"/>
        </w:rPr>
        <w:t>,</w:t>
      </w:r>
      <w:r w:rsidR="007321B0" w:rsidRPr="00ED6C36">
        <w:rPr>
          <w:rFonts w:ascii="Calibri" w:hAnsi="Calibri" w:cs="Calibri"/>
        </w:rPr>
        <w:t xml:space="preserve"> </w:t>
      </w:r>
      <w:r w:rsidR="00F012E4" w:rsidRPr="00ED6C36">
        <w:rPr>
          <w:rFonts w:ascii="Calibri" w:hAnsi="Calibri" w:cs="Calibri"/>
        </w:rPr>
        <w:t xml:space="preserve">it appears likely that they can </w:t>
      </w:r>
      <w:r w:rsidR="00A5509B" w:rsidRPr="00ED6C36">
        <w:rPr>
          <w:rFonts w:ascii="Calibri" w:hAnsi="Calibri" w:cs="Calibri"/>
        </w:rPr>
        <w:t xml:space="preserve">all </w:t>
      </w:r>
      <w:r w:rsidR="00F012E4" w:rsidRPr="00ED6C36">
        <w:rPr>
          <w:rFonts w:ascii="Calibri" w:hAnsi="Calibri" w:cs="Calibri"/>
        </w:rPr>
        <w:t>be</w:t>
      </w:r>
      <w:r w:rsidR="00AA75FD" w:rsidRPr="00ED6C36">
        <w:rPr>
          <w:rFonts w:ascii="Calibri" w:hAnsi="Calibri" w:cs="Calibri"/>
        </w:rPr>
        <w:t xml:space="preserve"> simply incorporated into a variety of RNAs</w:t>
      </w:r>
      <w:r w:rsidR="008809D0" w:rsidRPr="00ED6C36">
        <w:rPr>
          <w:rFonts w:ascii="Calibri" w:hAnsi="Calibri" w:cs="Calibri"/>
        </w:rPr>
        <w:t xml:space="preserve">. </w:t>
      </w:r>
      <w:r w:rsidR="00AA75FD" w:rsidRPr="00ED6C36">
        <w:rPr>
          <w:rFonts w:ascii="Calibri" w:hAnsi="Calibri" w:cs="Calibri"/>
        </w:rPr>
        <w:t>The bacterial 6S regulatory RNA</w:t>
      </w:r>
      <w:r w:rsidR="005C04B0" w:rsidRPr="00ED6C36">
        <w:rPr>
          <w:rFonts w:ascii="Calibri" w:hAnsi="Calibri" w:cs="Calibri"/>
        </w:rPr>
        <w:t xml:space="preserve"> (Mango I)</w:t>
      </w:r>
      <w:r w:rsidR="00AA75FD" w:rsidRPr="00ED6C36">
        <w:rPr>
          <w:rFonts w:ascii="Calibri" w:hAnsi="Calibri" w:cs="Calibri"/>
        </w:rPr>
        <w:t>, components of the yeast spliceosome (Mango I), the human 5S RNA</w:t>
      </w:r>
      <w:r w:rsidR="000D11AF" w:rsidRPr="00ED6C36">
        <w:rPr>
          <w:rFonts w:ascii="Calibri" w:hAnsi="Calibri" w:cs="Calibri"/>
        </w:rPr>
        <w:t xml:space="preserve">, U6 RNA and a C/D </w:t>
      </w:r>
      <w:proofErr w:type="spellStart"/>
      <w:r w:rsidR="000D11AF" w:rsidRPr="00ED6C36">
        <w:rPr>
          <w:rFonts w:ascii="Calibri" w:hAnsi="Calibri" w:cs="Calibri"/>
        </w:rPr>
        <w:t>scaRNA</w:t>
      </w:r>
      <w:proofErr w:type="spellEnd"/>
      <w:r w:rsidR="00AA75FD" w:rsidRPr="00ED6C36">
        <w:rPr>
          <w:rFonts w:ascii="Calibri" w:hAnsi="Calibri" w:cs="Calibri"/>
        </w:rPr>
        <w:t xml:space="preserve"> (M</w:t>
      </w:r>
      <w:r w:rsidR="00DD56A9" w:rsidRPr="00ED6C36">
        <w:rPr>
          <w:rFonts w:ascii="Calibri" w:hAnsi="Calibri" w:cs="Calibri"/>
        </w:rPr>
        <w:t>ango</w:t>
      </w:r>
      <w:r w:rsidR="00AA75FD" w:rsidRPr="00ED6C36">
        <w:rPr>
          <w:rFonts w:ascii="Calibri" w:hAnsi="Calibri" w:cs="Calibri"/>
        </w:rPr>
        <w:t xml:space="preserve"> II</w:t>
      </w:r>
      <w:r w:rsidR="00767822" w:rsidRPr="00ED6C36">
        <w:rPr>
          <w:rFonts w:ascii="Calibri" w:hAnsi="Calibri" w:cs="Calibri"/>
        </w:rPr>
        <w:t xml:space="preserve"> &amp;</w:t>
      </w:r>
      <w:r w:rsidR="00AA75FD" w:rsidRPr="00ED6C36">
        <w:rPr>
          <w:rFonts w:ascii="Calibri" w:hAnsi="Calibri" w:cs="Calibri"/>
        </w:rPr>
        <w:t xml:space="preserve"> IV)</w:t>
      </w:r>
      <w:r w:rsidR="005C04B0" w:rsidRPr="00ED6C36">
        <w:rPr>
          <w:rFonts w:ascii="Calibri" w:hAnsi="Calibri" w:cs="Calibri"/>
        </w:rPr>
        <w:t xml:space="preserve">, </w:t>
      </w:r>
      <w:r w:rsidR="00AA75FD" w:rsidRPr="00ED6C36">
        <w:rPr>
          <w:rFonts w:ascii="Calibri" w:hAnsi="Calibri" w:cs="Calibri"/>
        </w:rPr>
        <w:t>have all been successfully tagged in this fashion</w:t>
      </w:r>
      <w:r w:rsidR="00E53FFB" w:rsidRPr="00ED6C36">
        <w:rPr>
          <w:rFonts w:ascii="Calibri" w:hAnsi="Calibri" w:cs="Calibri"/>
        </w:rPr>
        <w:fldChar w:fldCharType="begin"/>
      </w:r>
      <w:r w:rsidR="00E53FFB" w:rsidRPr="00ED6C36">
        <w:rPr>
          <w:rFonts w:ascii="Calibri" w:hAnsi="Calibri" w:cs="Calibri"/>
        </w:rPr>
        <w:instrText xml:space="preserve"> ADDIN ZOTERO_ITEM CSL_CITATION {"citationID":"5qeaMZ7W","properties":{"formattedCitation":"\\super 2\\nosupersub{}","plainCitation":"2","noteIndex":0},"citationItems":[{"id":11457,"uris":["http://zotero.org/users/2015451/items/VGH64ZEH"],"uri":["http://zotero.org/users/2015451/items/VGH64ZEH"],"itemData":{"id":11457,"type":"article-journal","title":"Fluorogenic RNA Mango aptamers for imaging small non-coding RNAs in mammalian cells","container-title":"Nature Communications","page":"656","volume":"9","issue":"1","source":"www.nature.com","abstract":"Many aptamer-fluorophore complexes suffer from low quantum yield and low extinction coefficients limiting their usability. Here the authors isolate new Mango aptamers with improved fluorescent properties for both fixed and live-cell imaging by using competitive ligand binding microfluidic selection.","DOI":"10.1038/s41467-018-02993-8","ISSN":"2041-1723","language":"en","author":[{"family":"Autour","given":"Alexis"},{"family":"Jeng","given":"Sunny"},{"family":"Cawte","given":"Adam"},{"family":"Abdolahzadeh","given":"Amir"},{"family":"Galli","given":"Angela"},{"family":"Panchapakesan","given":"Shanker S. S."},{"family":"Rueda","given":"David"},{"family":"Ryckelynck","given":"Michael"},{"family":"Unrau","given":"Peter J."}],"issued":{"date-parts":[["2018",2,13]]}}}],"schema":"https://github.com/citation-style-language/schema/raw/master/csl-citation.json"} </w:instrText>
      </w:r>
      <w:r w:rsidR="00E53FFB" w:rsidRPr="00ED6C36">
        <w:rPr>
          <w:rFonts w:ascii="Calibri" w:hAnsi="Calibri" w:cs="Calibri"/>
        </w:rPr>
        <w:fldChar w:fldCharType="separate"/>
      </w:r>
      <w:r w:rsidR="00E53FFB" w:rsidRPr="00ED6C36">
        <w:rPr>
          <w:rFonts w:ascii="Calibri" w:eastAsia="Times New Roman" w:hAnsi="Calibri" w:cs="Calibri"/>
          <w:vertAlign w:val="superscript"/>
        </w:rPr>
        <w:t>2</w:t>
      </w:r>
      <w:r w:rsidR="00E53FFB" w:rsidRPr="00ED6C36">
        <w:rPr>
          <w:rFonts w:ascii="Calibri" w:hAnsi="Calibri" w:cs="Calibri"/>
        </w:rPr>
        <w:fldChar w:fldCharType="end"/>
      </w:r>
      <w:r w:rsidR="00E53FFB" w:rsidRPr="00ED6C36">
        <w:rPr>
          <w:rFonts w:ascii="Calibri" w:hAnsi="Calibri" w:cs="Calibri"/>
          <w:vertAlign w:val="superscript"/>
        </w:rPr>
        <w:t>,</w:t>
      </w:r>
      <w:r w:rsidR="00F127C3" w:rsidRPr="00ED6C36">
        <w:rPr>
          <w:rFonts w:ascii="Calibri" w:hAnsi="Calibri" w:cs="Calibri"/>
        </w:rPr>
        <w:fldChar w:fldCharType="begin"/>
      </w:r>
      <w:r w:rsidR="00F127C3" w:rsidRPr="00ED6C36">
        <w:rPr>
          <w:rFonts w:ascii="Calibri" w:hAnsi="Calibri" w:cs="Calibri"/>
        </w:rPr>
        <w:instrText xml:space="preserve"> ADDIN ZOTERO_ITEM CSL_CITATION {"citationID":"80y37z4K","properties":{"formattedCitation":"\\super 8\\nosupersub{}","plainCitation":"8","noteIndex":0},"citationItems":[{"id":9817,"uris":["http://zotero.org/users/2015451/items/NKZ22M3V"],"uri":["http://zotero.org/users/2015451/items/NKZ22M3V"],"itemData":{"id":9817,"type":"article-journal","title":"RNA complex purification using high-affinity fluorescent RNA aptamer tags","container-title":"Annals of the New York Academy of Sciences","page":"n/a-n/a","source":"Wiley Online Library","abstract":"RNA plays important roles in cellular processes, but RNA–protein complexes are notoriously hard to isolate and study. We compare and contrast existing RNA- and protein-purification strategies with the potential of new RNA-tagging systems such as RNA Spinach and RNA Mango. Each RNA aptamer binds a small fluorophore, resulting in a highly fluorescent complex that is thousands of times brighter than the unbound fluorophore. Provided that the aptamer binding affinity is high enough, derivatized dyes can be used in conjunction with these aptamers to purify RNA complexes while simultaneously using their intrinsic fluorescence to track the complex of interest. The known strengths and weakness of these RNA tagging systems are discussed.","DOI":"10.1111/nyas.12663","ISSN":"1749-6632","journalAbbreviation":"Ann. N.Y. Acad. Sci.","language":"en","author":[{"family":"Panchapakesan","given":"Shanker Shyam S."},{"family":"Jeng","given":"Sunny C.Y."},{"family":"Unrau","given":"Peter J."}],"issued":{"date-parts":[["2015"]]}}}],"schema":"https://github.com/citation-style-language/schema/raw/master/csl-citation.json"} </w:instrText>
      </w:r>
      <w:r w:rsidR="00F127C3" w:rsidRPr="00ED6C36">
        <w:rPr>
          <w:rFonts w:ascii="Calibri" w:hAnsi="Calibri" w:cs="Calibri"/>
        </w:rPr>
        <w:fldChar w:fldCharType="separate"/>
      </w:r>
      <w:r w:rsidR="00F127C3" w:rsidRPr="00ED6C36">
        <w:rPr>
          <w:rFonts w:ascii="Calibri" w:eastAsia="Times New Roman" w:hAnsi="Calibri" w:cs="Calibri"/>
          <w:vertAlign w:val="superscript"/>
        </w:rPr>
        <w:t>8</w:t>
      </w:r>
      <w:r w:rsidR="00F127C3" w:rsidRPr="00ED6C36">
        <w:rPr>
          <w:rFonts w:ascii="Calibri" w:hAnsi="Calibri" w:cs="Calibri"/>
        </w:rPr>
        <w:fldChar w:fldCharType="end"/>
      </w:r>
      <w:r w:rsidR="00F127C3" w:rsidRPr="00ED6C36">
        <w:rPr>
          <w:rFonts w:ascii="Calibri" w:hAnsi="Calibri" w:cs="Calibri"/>
        </w:rPr>
        <w:t>,</w:t>
      </w:r>
      <w:r w:rsidR="005C04B0" w:rsidRPr="00ED6C36">
        <w:rPr>
          <w:rFonts w:ascii="Calibri" w:hAnsi="Calibri" w:cs="Calibri"/>
        </w:rPr>
        <w:t xml:space="preserve"> </w:t>
      </w:r>
      <w:r w:rsidR="00AA75FD" w:rsidRPr="00ED6C36">
        <w:rPr>
          <w:rFonts w:ascii="Calibri" w:hAnsi="Calibri" w:cs="Calibri"/>
        </w:rPr>
        <w:t xml:space="preserve">suggesting that </w:t>
      </w:r>
      <w:r w:rsidR="007B5DC7" w:rsidRPr="00ED6C36">
        <w:rPr>
          <w:rFonts w:ascii="Calibri" w:hAnsi="Calibri" w:cs="Calibri"/>
        </w:rPr>
        <w:t>many</w:t>
      </w:r>
      <w:r w:rsidR="00AA75FD" w:rsidRPr="00ED6C36">
        <w:rPr>
          <w:rFonts w:ascii="Calibri" w:hAnsi="Calibri" w:cs="Calibri"/>
        </w:rPr>
        <w:t xml:space="preserve"> </w:t>
      </w:r>
      <w:r w:rsidR="00767822" w:rsidRPr="00ED6C36">
        <w:rPr>
          <w:rFonts w:ascii="Calibri" w:hAnsi="Calibri" w:cs="Calibri"/>
        </w:rPr>
        <w:t xml:space="preserve">biological </w:t>
      </w:r>
      <w:r w:rsidR="00AA75FD" w:rsidRPr="00ED6C36">
        <w:rPr>
          <w:rFonts w:ascii="Calibri" w:hAnsi="Calibri" w:cs="Calibri"/>
        </w:rPr>
        <w:t>RNAs can be</w:t>
      </w:r>
      <w:r w:rsidR="00E53FFB" w:rsidRPr="00ED6C36">
        <w:rPr>
          <w:rFonts w:ascii="Calibri" w:hAnsi="Calibri" w:cs="Calibri"/>
        </w:rPr>
        <w:t xml:space="preserve"> </w:t>
      </w:r>
      <w:r w:rsidR="007B5DC7" w:rsidRPr="00ED6C36">
        <w:rPr>
          <w:rFonts w:ascii="Calibri" w:hAnsi="Calibri" w:cs="Calibri"/>
        </w:rPr>
        <w:t>tagged</w:t>
      </w:r>
      <w:r w:rsidR="00AA75FD" w:rsidRPr="00ED6C36">
        <w:rPr>
          <w:rFonts w:ascii="Calibri" w:hAnsi="Calibri" w:cs="Calibri"/>
        </w:rPr>
        <w:t xml:space="preserve"> </w:t>
      </w:r>
      <w:r w:rsidR="005C6B62" w:rsidRPr="00ED6C36">
        <w:rPr>
          <w:rFonts w:ascii="Calibri" w:hAnsi="Calibri" w:cs="Calibri"/>
        </w:rPr>
        <w:t>using</w:t>
      </w:r>
      <w:r w:rsidR="00767822" w:rsidRPr="00ED6C36">
        <w:rPr>
          <w:rFonts w:ascii="Calibri" w:hAnsi="Calibri" w:cs="Calibri"/>
        </w:rPr>
        <w:t xml:space="preserve"> the</w:t>
      </w:r>
      <w:r w:rsidR="00AA75FD" w:rsidRPr="00ED6C36">
        <w:rPr>
          <w:rFonts w:ascii="Calibri" w:hAnsi="Calibri" w:cs="Calibri"/>
        </w:rPr>
        <w:t xml:space="preserve"> RNA Mango</w:t>
      </w:r>
      <w:r w:rsidR="00767822" w:rsidRPr="00ED6C36">
        <w:rPr>
          <w:rFonts w:ascii="Calibri" w:hAnsi="Calibri" w:cs="Calibri"/>
        </w:rPr>
        <w:t xml:space="preserve"> aptamer system</w:t>
      </w:r>
      <w:r w:rsidR="00C6055F" w:rsidRPr="00ED6C36">
        <w:rPr>
          <w:rFonts w:ascii="Calibri" w:hAnsi="Calibri" w:cs="Calibri"/>
        </w:rPr>
        <w:t>.</w:t>
      </w:r>
    </w:p>
    <w:p w14:paraId="4A4559E5" w14:textId="77777777" w:rsidR="00C93C46" w:rsidRPr="00ED6C36" w:rsidRDefault="00C93C46" w:rsidP="00ED6C36">
      <w:pPr>
        <w:jc w:val="both"/>
        <w:rPr>
          <w:rFonts w:ascii="Calibri" w:hAnsi="Calibri" w:cs="Calibri"/>
        </w:rPr>
      </w:pPr>
    </w:p>
    <w:p w14:paraId="6BB9A599" w14:textId="046093D8" w:rsidR="00D55793" w:rsidRPr="00ED6C36" w:rsidRDefault="00A5509B" w:rsidP="00ED6C36">
      <w:pPr>
        <w:jc w:val="both"/>
        <w:rPr>
          <w:rFonts w:ascii="Calibri" w:hAnsi="Calibri" w:cs="Calibri"/>
        </w:rPr>
      </w:pPr>
      <w:r w:rsidRPr="00ED6C36">
        <w:rPr>
          <w:rFonts w:ascii="Calibri" w:hAnsi="Calibri" w:cs="Calibri"/>
        </w:rPr>
        <w:tab/>
      </w:r>
      <w:r w:rsidR="00194813" w:rsidRPr="00ED6C36">
        <w:rPr>
          <w:rFonts w:ascii="Calibri" w:hAnsi="Calibri" w:cs="Calibri"/>
        </w:rPr>
        <w:t>Denaturing and native gels are commonly used to study RNAs. Denaturing gels are often used to judge RNA size or RNA processing, but typically</w:t>
      </w:r>
      <w:r w:rsidR="00767822" w:rsidRPr="00ED6C36">
        <w:rPr>
          <w:rFonts w:ascii="Calibri" w:hAnsi="Calibri" w:cs="Calibri"/>
        </w:rPr>
        <w:t xml:space="preserve">, in the case of a </w:t>
      </w:r>
      <w:r w:rsidR="00C93C46">
        <w:rPr>
          <w:rFonts w:ascii="Calibri" w:hAnsi="Calibri" w:cs="Calibri"/>
        </w:rPr>
        <w:t>n</w:t>
      </w:r>
      <w:r w:rsidR="00767822" w:rsidRPr="00ED6C36">
        <w:rPr>
          <w:rFonts w:ascii="Calibri" w:hAnsi="Calibri" w:cs="Calibri"/>
        </w:rPr>
        <w:t xml:space="preserve">orthern </w:t>
      </w:r>
      <w:r w:rsidR="00C93C46">
        <w:rPr>
          <w:rFonts w:ascii="Calibri" w:hAnsi="Calibri" w:cs="Calibri"/>
        </w:rPr>
        <w:t xml:space="preserve">blot </w:t>
      </w:r>
      <w:r w:rsidR="00767822" w:rsidRPr="00ED6C36">
        <w:rPr>
          <w:rFonts w:ascii="Calibri" w:hAnsi="Calibri" w:cs="Calibri"/>
        </w:rPr>
        <w:t>for example,</w:t>
      </w:r>
      <w:r w:rsidR="00194813" w:rsidRPr="00ED6C36">
        <w:rPr>
          <w:rFonts w:ascii="Calibri" w:hAnsi="Calibri" w:cs="Calibri"/>
        </w:rPr>
        <w:t xml:space="preserve"> require several slow and sequential step</w:t>
      </w:r>
      <w:r w:rsidR="00767822" w:rsidRPr="00ED6C36">
        <w:rPr>
          <w:rFonts w:ascii="Calibri" w:hAnsi="Calibri" w:cs="Calibri"/>
        </w:rPr>
        <w:t>s in order to generate an image.</w:t>
      </w:r>
      <w:r w:rsidR="00194813" w:rsidRPr="00ED6C36">
        <w:rPr>
          <w:rFonts w:ascii="Calibri" w:hAnsi="Calibri" w:cs="Calibri"/>
        </w:rPr>
        <w:t xml:space="preserve"> </w:t>
      </w:r>
      <w:r w:rsidR="005C04B0" w:rsidRPr="00ED6C36">
        <w:rPr>
          <w:rFonts w:ascii="Calibri" w:hAnsi="Calibri" w:cs="Calibri"/>
        </w:rPr>
        <w:t xml:space="preserve">While other RNA fluorogenic aptamers such as RNA Spinach and </w:t>
      </w:r>
      <w:proofErr w:type="spellStart"/>
      <w:r w:rsidR="005C04B0" w:rsidRPr="00ED6C36">
        <w:rPr>
          <w:rFonts w:ascii="Calibri" w:hAnsi="Calibri" w:cs="Calibri"/>
        </w:rPr>
        <w:t>Brocolli</w:t>
      </w:r>
      <w:proofErr w:type="spellEnd"/>
      <w:r w:rsidR="005C04B0" w:rsidRPr="00ED6C36">
        <w:rPr>
          <w:rFonts w:ascii="Calibri" w:hAnsi="Calibri" w:cs="Calibri"/>
        </w:rPr>
        <w:t xml:space="preserve"> have been used success</w:t>
      </w:r>
      <w:r w:rsidR="00C6055F" w:rsidRPr="00ED6C36">
        <w:rPr>
          <w:rFonts w:ascii="Calibri" w:hAnsi="Calibri" w:cs="Calibri"/>
        </w:rPr>
        <w:t>fully</w:t>
      </w:r>
      <w:r w:rsidR="005C04B0" w:rsidRPr="00ED6C36">
        <w:rPr>
          <w:rFonts w:ascii="Calibri" w:hAnsi="Calibri" w:cs="Calibri"/>
        </w:rPr>
        <w:t xml:space="preserve"> for gel imaging</w:t>
      </w:r>
      <w:r w:rsidR="00E53FFB" w:rsidRPr="00ED6C36">
        <w:rPr>
          <w:rFonts w:ascii="Calibri" w:eastAsia="Times New Roman" w:hAnsi="Calibri" w:cs="Calibri"/>
          <w:vertAlign w:val="superscript"/>
        </w:rPr>
        <w:fldChar w:fldCharType="begin"/>
      </w:r>
      <w:r w:rsidR="00E53FFB" w:rsidRPr="00ED6C36">
        <w:rPr>
          <w:rFonts w:ascii="Calibri" w:eastAsia="Times New Roman" w:hAnsi="Calibri" w:cs="Calibri"/>
          <w:vertAlign w:val="superscript"/>
        </w:rPr>
        <w:instrText xml:space="preserve"> ADDIN ZOTERO_ITEM CSL_CITATION {"citationID":"rROyvCGk","properties":{"formattedCitation":"\\super 9\\nosupersub{}","plainCitation":"9","noteIndex":0},"citationItems":[{"id":12141,"uris":["http://zotero.org/users/2015451/items/663BSBQA"],"uri":["http://zotero.org/users/2015451/items/663BSBQA"],"itemData":{"id":12141,"type":"article-journal","title":"In-gel imaging of RNA processing using Broccoli reveals optimal aptamer expression strategies","container-title":"Chemistry &amp; biology","page":"649-660","volume":"22","issue":"5","source":"PubMed Central","abstract":"RNA aptamers can be expressed in cells to influence and image cellular processes. Aptamer folding is maintained by inserting the aptamers into highly structured RNA scaffolds. Here we show that commonly used RNA scaffolds exhibit unexpected instability and cleavage in bacterial and mammalian cells. Using an in-gel staining approach for rapid and simple detection of Spinach- or Broccoli-tagged RNAs in cells, we monitored the processing of RNAs tagged with scaffolded aptamers, revealing endonucleolytic cleavage, RNA instability and poor expression. We reengineered a natural three-way junction structure to generate an alternative scaffold that enables stable aptamer expression in cells. This scaffold was used to create cassettes containing up to four Broccoli units, markedly enhancing the brightness of mammalian cells expressing cassette-tagged RNAs. These experiments describe methods for screening RNA cleavage events in cells, and identify cell-compatible scaffolds that enable efficient tagging of RNAs with aptamers for cellular expression.","DOI":"10.1016/j.chembiol.2015.04.018","ISSN":"1074-5521","note":"PMID: 26000751\nPMCID: PMC4441765","journalAbbreviation":"Chem Biol","author":[{"family":"Filonov","given":"Grigory S."},{"family":"Kam","given":"Christina W."},{"family":"Song","given":"Wenjiao"},{"family":"Jaffrey","given":"Samie R."}],"issued":{"date-parts":[["2015",5,21]]}}}],"schema":"https://github.com/citation-style-language/schema/raw/master/csl-citation.json"} </w:instrText>
      </w:r>
      <w:r w:rsidR="00E53FFB" w:rsidRPr="00ED6C36">
        <w:rPr>
          <w:rFonts w:ascii="Calibri" w:eastAsia="Times New Roman" w:hAnsi="Calibri" w:cs="Calibri"/>
          <w:vertAlign w:val="superscript"/>
        </w:rPr>
        <w:fldChar w:fldCharType="separate"/>
      </w:r>
      <w:r w:rsidR="00E53FFB" w:rsidRPr="00ED6C36">
        <w:rPr>
          <w:rFonts w:ascii="Calibri" w:eastAsia="Times New Roman" w:hAnsi="Calibri" w:cs="Calibri"/>
          <w:vertAlign w:val="superscript"/>
        </w:rPr>
        <w:t>9</w:t>
      </w:r>
      <w:r w:rsidR="00E53FFB" w:rsidRPr="00ED6C36">
        <w:rPr>
          <w:rFonts w:ascii="Calibri" w:eastAsia="Times New Roman" w:hAnsi="Calibri" w:cs="Calibri"/>
          <w:vertAlign w:val="superscript"/>
        </w:rPr>
        <w:fldChar w:fldCharType="end"/>
      </w:r>
      <w:r w:rsidR="005C04B0" w:rsidRPr="00ED6C36">
        <w:rPr>
          <w:rFonts w:ascii="Calibri" w:hAnsi="Calibri" w:cs="Calibri"/>
        </w:rPr>
        <w:t xml:space="preserve">, </w:t>
      </w:r>
      <w:r w:rsidRPr="00ED6C36">
        <w:rPr>
          <w:rFonts w:ascii="Calibri" w:hAnsi="Calibri" w:cs="Calibri"/>
        </w:rPr>
        <w:t>no</w:t>
      </w:r>
      <w:r w:rsidR="00C6055F" w:rsidRPr="00ED6C36">
        <w:rPr>
          <w:rFonts w:ascii="Calibri" w:hAnsi="Calibri" w:cs="Calibri"/>
        </w:rPr>
        <w:t xml:space="preserve"> fluorogenic </w:t>
      </w:r>
      <w:r w:rsidRPr="00ED6C36">
        <w:rPr>
          <w:rFonts w:ascii="Calibri" w:hAnsi="Calibri" w:cs="Calibri"/>
        </w:rPr>
        <w:t xml:space="preserve">aptamer system to date </w:t>
      </w:r>
      <w:r w:rsidR="004579E1" w:rsidRPr="00ED6C36">
        <w:rPr>
          <w:rFonts w:ascii="Calibri" w:hAnsi="Calibri" w:cs="Calibri"/>
        </w:rPr>
        <w:t>possesse</w:t>
      </w:r>
      <w:r w:rsidR="00CD5C13" w:rsidRPr="00ED6C36">
        <w:rPr>
          <w:rFonts w:ascii="Calibri" w:hAnsi="Calibri" w:cs="Calibri"/>
        </w:rPr>
        <w:t>s</w:t>
      </w:r>
      <w:r w:rsidR="004579E1" w:rsidRPr="00ED6C36">
        <w:rPr>
          <w:rFonts w:ascii="Calibri" w:hAnsi="Calibri" w:cs="Calibri"/>
        </w:rPr>
        <w:t xml:space="preserve"> </w:t>
      </w:r>
      <w:r w:rsidR="005C04B0" w:rsidRPr="00ED6C36">
        <w:rPr>
          <w:rFonts w:ascii="Calibri" w:hAnsi="Calibri" w:cs="Calibri"/>
        </w:rPr>
        <w:t>the high brightness and affinity of the Mango system making it of considerable interest</w:t>
      </w:r>
      <w:r w:rsidR="00C6055F" w:rsidRPr="00ED6C36">
        <w:rPr>
          <w:rFonts w:ascii="Calibri" w:hAnsi="Calibri" w:cs="Calibri"/>
        </w:rPr>
        <w:t xml:space="preserve"> to investigate </w:t>
      </w:r>
      <w:r w:rsidR="00CD5C13" w:rsidRPr="00ED6C36">
        <w:rPr>
          <w:rFonts w:ascii="Calibri" w:hAnsi="Calibri" w:cs="Calibri"/>
        </w:rPr>
        <w:t>Mango's</w:t>
      </w:r>
      <w:r w:rsidR="00C6055F" w:rsidRPr="00ED6C36">
        <w:rPr>
          <w:rFonts w:ascii="Calibri" w:hAnsi="Calibri" w:cs="Calibri"/>
        </w:rPr>
        <w:t xml:space="preserve"> gel imaging </w:t>
      </w:r>
      <w:r w:rsidR="00CD5C13" w:rsidRPr="00ED6C36">
        <w:rPr>
          <w:rFonts w:ascii="Calibri" w:hAnsi="Calibri" w:cs="Calibri"/>
        </w:rPr>
        <w:t>abilities</w:t>
      </w:r>
      <w:r w:rsidR="005C04B0" w:rsidRPr="00ED6C36">
        <w:rPr>
          <w:rFonts w:ascii="Calibri" w:hAnsi="Calibri" w:cs="Calibri"/>
        </w:rPr>
        <w:t>.</w:t>
      </w:r>
      <w:r w:rsidR="00C6055F" w:rsidRPr="00ED6C36">
        <w:rPr>
          <w:rFonts w:ascii="Calibri" w:hAnsi="Calibri" w:cs="Calibri"/>
        </w:rPr>
        <w:t xml:space="preserve"> In this study, we wondered if the RNA Mango system could be simply extended to gel imaging, </w:t>
      </w:r>
      <w:r w:rsidR="00B962A0" w:rsidRPr="00ED6C36">
        <w:rPr>
          <w:rFonts w:ascii="Calibri" w:hAnsi="Calibri" w:cs="Calibri"/>
        </w:rPr>
        <w:t>as the excitation and emission wavelengths of TO1-Biotin (510 nm and 535 nm, respectively) are appropriate for imaging in the eGFP channel common to most fluorescent gel scanning instrumentation.</w:t>
      </w:r>
    </w:p>
    <w:p w14:paraId="468FC0E5" w14:textId="77777777" w:rsidR="00C93C46" w:rsidRDefault="004579E1" w:rsidP="00ED6C36">
      <w:pPr>
        <w:jc w:val="both"/>
        <w:rPr>
          <w:rFonts w:ascii="Calibri" w:hAnsi="Calibri" w:cs="Calibri"/>
        </w:rPr>
      </w:pPr>
      <w:r w:rsidRPr="00ED6C36">
        <w:rPr>
          <w:rFonts w:ascii="Calibri" w:hAnsi="Calibri" w:cs="Calibri"/>
        </w:rPr>
        <w:tab/>
      </w:r>
    </w:p>
    <w:p w14:paraId="73C9B1D6" w14:textId="063551CC" w:rsidR="000F34CA" w:rsidRPr="00ED6C36" w:rsidRDefault="00DD56A9" w:rsidP="00ED6C36">
      <w:pPr>
        <w:jc w:val="both"/>
        <w:rPr>
          <w:rFonts w:ascii="Calibri" w:hAnsi="Calibri" w:cs="Calibri"/>
        </w:rPr>
      </w:pPr>
      <w:r w:rsidRPr="00ED6C36">
        <w:rPr>
          <w:rFonts w:ascii="Calibri" w:hAnsi="Calibri" w:cs="Calibri"/>
        </w:rPr>
        <w:t xml:space="preserve">Our </w:t>
      </w:r>
      <w:r w:rsidR="00BB3B5C" w:rsidRPr="00ED6C36">
        <w:rPr>
          <w:rFonts w:ascii="Calibri" w:hAnsi="Calibri" w:cs="Calibri"/>
        </w:rPr>
        <w:t xml:space="preserve">post-gel staining protocol </w:t>
      </w:r>
      <w:r w:rsidR="002F3847" w:rsidRPr="00ED6C36">
        <w:rPr>
          <w:rFonts w:ascii="Calibri" w:hAnsi="Calibri" w:cs="Calibri"/>
        </w:rPr>
        <w:t xml:space="preserve">provides a rapid </w:t>
      </w:r>
      <w:r w:rsidRPr="00ED6C36">
        <w:rPr>
          <w:rFonts w:ascii="Calibri" w:hAnsi="Calibri" w:cs="Calibri"/>
        </w:rPr>
        <w:t xml:space="preserve">way </w:t>
      </w:r>
      <w:r w:rsidR="002F3847" w:rsidRPr="00ED6C36">
        <w:rPr>
          <w:rFonts w:ascii="Calibri" w:hAnsi="Calibri" w:cs="Calibri"/>
        </w:rPr>
        <w:t xml:space="preserve">to </w:t>
      </w:r>
      <w:r w:rsidR="00BB3B5C" w:rsidRPr="00ED6C36">
        <w:rPr>
          <w:rFonts w:ascii="Calibri" w:hAnsi="Calibri" w:cs="Calibri"/>
        </w:rPr>
        <w:t>specifically detect</w:t>
      </w:r>
      <w:r w:rsidR="002F3847" w:rsidRPr="00ED6C36">
        <w:rPr>
          <w:rFonts w:ascii="Calibri" w:hAnsi="Calibri" w:cs="Calibri"/>
        </w:rPr>
        <w:t xml:space="preserve"> Mango</w:t>
      </w:r>
      <w:r w:rsidRPr="00ED6C36">
        <w:rPr>
          <w:rFonts w:ascii="Calibri" w:hAnsi="Calibri" w:cs="Calibri"/>
        </w:rPr>
        <w:t>-</w:t>
      </w:r>
      <w:r w:rsidR="002F3847" w:rsidRPr="00ED6C36">
        <w:rPr>
          <w:rFonts w:ascii="Calibri" w:hAnsi="Calibri" w:cs="Calibri"/>
        </w:rPr>
        <w:t>tagged RNA molecules in native and denaturing PAGE</w:t>
      </w:r>
      <w:r w:rsidRPr="00ED6C36">
        <w:rPr>
          <w:rFonts w:ascii="Calibri" w:hAnsi="Calibri" w:cs="Calibri"/>
        </w:rPr>
        <w:t xml:space="preserve"> gels</w:t>
      </w:r>
      <w:r w:rsidR="002F3847" w:rsidRPr="00ED6C36">
        <w:rPr>
          <w:rFonts w:ascii="Calibri" w:hAnsi="Calibri" w:cs="Calibri"/>
        </w:rPr>
        <w:t xml:space="preserve">. </w:t>
      </w:r>
      <w:r w:rsidRPr="00ED6C36">
        <w:rPr>
          <w:rFonts w:ascii="Calibri" w:hAnsi="Calibri" w:cs="Calibri"/>
        </w:rPr>
        <w:t xml:space="preserve">Our </w:t>
      </w:r>
      <w:r w:rsidR="00EA0B6E" w:rsidRPr="00ED6C36">
        <w:rPr>
          <w:rFonts w:ascii="Calibri" w:hAnsi="Calibri" w:cs="Calibri"/>
        </w:rPr>
        <w:t>staining</w:t>
      </w:r>
      <w:r w:rsidR="002F3847" w:rsidRPr="00ED6C36">
        <w:rPr>
          <w:rFonts w:ascii="Calibri" w:hAnsi="Calibri" w:cs="Calibri"/>
        </w:rPr>
        <w:t xml:space="preserve"> method </w:t>
      </w:r>
      <w:r w:rsidRPr="00ED6C36">
        <w:rPr>
          <w:rFonts w:ascii="Calibri" w:hAnsi="Calibri" w:cs="Calibri"/>
        </w:rPr>
        <w:t>involves</w:t>
      </w:r>
      <w:r w:rsidR="002F3847" w:rsidRPr="00ED6C36">
        <w:rPr>
          <w:rFonts w:ascii="Calibri" w:hAnsi="Calibri" w:cs="Calibri"/>
        </w:rPr>
        <w:t xml:space="preserve"> soaking gels in </w:t>
      </w:r>
      <w:r w:rsidR="008809D0" w:rsidRPr="00ED6C36">
        <w:rPr>
          <w:rFonts w:ascii="Calibri" w:hAnsi="Calibri" w:cs="Calibri"/>
        </w:rPr>
        <w:t xml:space="preserve">a buffer containing potassium and </w:t>
      </w:r>
      <w:r w:rsidR="002F3847" w:rsidRPr="00ED6C36">
        <w:rPr>
          <w:rFonts w:ascii="Calibri" w:hAnsi="Calibri" w:cs="Calibri"/>
        </w:rPr>
        <w:t>TO1-</w:t>
      </w:r>
      <w:r w:rsidR="00EA0B6E" w:rsidRPr="00ED6C36">
        <w:rPr>
          <w:rFonts w:ascii="Calibri" w:hAnsi="Calibri" w:cs="Calibri"/>
        </w:rPr>
        <w:t>Biotin.</w:t>
      </w:r>
      <w:r w:rsidR="00677185" w:rsidRPr="00ED6C36">
        <w:rPr>
          <w:rFonts w:ascii="Calibri" w:hAnsi="Calibri" w:cs="Calibri"/>
        </w:rPr>
        <w:t xml:space="preserve"> </w:t>
      </w:r>
      <w:r w:rsidR="008809D0" w:rsidRPr="00ED6C36">
        <w:rPr>
          <w:rFonts w:ascii="Calibri" w:hAnsi="Calibri" w:cs="Calibri"/>
        </w:rPr>
        <w:t xml:space="preserve">RNA Mango aptamers are G quadruplex based </w:t>
      </w:r>
      <w:r w:rsidR="00BF260B" w:rsidRPr="00ED6C36">
        <w:rPr>
          <w:rFonts w:ascii="Calibri" w:hAnsi="Calibri" w:cs="Calibri"/>
        </w:rPr>
        <w:t xml:space="preserve">and potassium is required </w:t>
      </w:r>
      <w:r w:rsidR="00194813" w:rsidRPr="00ED6C36">
        <w:rPr>
          <w:rFonts w:ascii="Calibri" w:hAnsi="Calibri" w:cs="Calibri"/>
        </w:rPr>
        <w:t>to stabilize</w:t>
      </w:r>
      <w:r w:rsidR="008809D0" w:rsidRPr="00ED6C36">
        <w:rPr>
          <w:rFonts w:ascii="Calibri" w:hAnsi="Calibri" w:cs="Calibri"/>
        </w:rPr>
        <w:t xml:space="preserve"> such structures.</w:t>
      </w:r>
      <w:r w:rsidR="00194813" w:rsidRPr="00ED6C36">
        <w:rPr>
          <w:rFonts w:ascii="Calibri" w:hAnsi="Calibri" w:cs="Calibri"/>
        </w:rPr>
        <w:t xml:space="preserve"> </w:t>
      </w:r>
      <w:r w:rsidR="00EA0B6E" w:rsidRPr="00ED6C36">
        <w:rPr>
          <w:rFonts w:ascii="Calibri" w:hAnsi="Calibri" w:cs="Calibri"/>
        </w:rPr>
        <w:t>Using RNA</w:t>
      </w:r>
      <w:r w:rsidRPr="00ED6C36">
        <w:rPr>
          <w:rFonts w:ascii="Calibri" w:hAnsi="Calibri" w:cs="Calibri"/>
        </w:rPr>
        <w:t xml:space="preserve"> </w:t>
      </w:r>
      <w:r w:rsidR="007321B0" w:rsidRPr="00ED6C36">
        <w:rPr>
          <w:rFonts w:ascii="Calibri" w:hAnsi="Calibri" w:cs="Calibri"/>
        </w:rPr>
        <w:t>transcribed from minimal Mango encoding DNA template</w:t>
      </w:r>
      <w:r w:rsidR="00B87B46" w:rsidRPr="00ED6C36">
        <w:rPr>
          <w:rFonts w:ascii="Calibri" w:hAnsi="Calibri" w:cs="Calibri"/>
        </w:rPr>
        <w:t>s</w:t>
      </w:r>
      <w:r w:rsidR="007321B0" w:rsidRPr="00ED6C36">
        <w:rPr>
          <w:rFonts w:ascii="Calibri" w:hAnsi="Calibri" w:cs="Calibri"/>
        </w:rPr>
        <w:t xml:space="preserve"> (see Protocols)</w:t>
      </w:r>
      <w:r w:rsidRPr="00ED6C36">
        <w:rPr>
          <w:rFonts w:ascii="Calibri" w:hAnsi="Calibri" w:cs="Calibri"/>
        </w:rPr>
        <w:t xml:space="preserve"> </w:t>
      </w:r>
      <w:r w:rsidR="00EA0B6E" w:rsidRPr="00ED6C36">
        <w:rPr>
          <w:rFonts w:ascii="Calibri" w:hAnsi="Calibri" w:cs="Calibri"/>
        </w:rPr>
        <w:t>we could simply detect as little as little as 6</w:t>
      </w:r>
      <w:r w:rsidR="00AA40D2" w:rsidRPr="00ED6C36">
        <w:rPr>
          <w:rFonts w:ascii="Calibri" w:hAnsi="Calibri" w:cs="Calibri"/>
        </w:rPr>
        <w:t>2.5</w:t>
      </w:r>
      <w:r w:rsidR="00EA0B6E" w:rsidRPr="00ED6C36">
        <w:rPr>
          <w:rFonts w:ascii="Calibri" w:hAnsi="Calibri" w:cs="Calibri"/>
        </w:rPr>
        <w:t xml:space="preserve"> </w:t>
      </w:r>
      <w:proofErr w:type="spellStart"/>
      <w:r w:rsidR="00EA0B6E" w:rsidRPr="00ED6C36">
        <w:rPr>
          <w:rFonts w:ascii="Calibri" w:hAnsi="Calibri" w:cs="Calibri"/>
        </w:rPr>
        <w:t>f</w:t>
      </w:r>
      <w:r w:rsidRPr="00ED6C36">
        <w:rPr>
          <w:rFonts w:ascii="Calibri" w:hAnsi="Calibri" w:cs="Calibri"/>
        </w:rPr>
        <w:t>m</w:t>
      </w:r>
      <w:r w:rsidR="00EA0B6E" w:rsidRPr="00ED6C36">
        <w:rPr>
          <w:rFonts w:ascii="Calibri" w:hAnsi="Calibri" w:cs="Calibri"/>
        </w:rPr>
        <w:t>ole</w:t>
      </w:r>
      <w:r w:rsidRPr="00ED6C36">
        <w:rPr>
          <w:rFonts w:ascii="Calibri" w:hAnsi="Calibri" w:cs="Calibri"/>
        </w:rPr>
        <w:t>s</w:t>
      </w:r>
      <w:proofErr w:type="spellEnd"/>
      <w:r w:rsidR="00EA0B6E" w:rsidRPr="00ED6C36">
        <w:rPr>
          <w:rFonts w:ascii="Calibri" w:hAnsi="Calibri" w:cs="Calibri"/>
        </w:rPr>
        <w:t xml:space="preserve"> of RNA in native gels and </w:t>
      </w:r>
      <w:r w:rsidR="007321B0" w:rsidRPr="00ED6C36">
        <w:rPr>
          <w:rFonts w:ascii="Calibri" w:hAnsi="Calibri" w:cs="Calibri"/>
        </w:rPr>
        <w:t>1</w:t>
      </w:r>
      <w:r w:rsidR="00AA40D2" w:rsidRPr="00ED6C36">
        <w:rPr>
          <w:rFonts w:ascii="Calibri" w:hAnsi="Calibri" w:cs="Calibri"/>
        </w:rPr>
        <w:t>25</w:t>
      </w:r>
      <w:r w:rsidR="007321B0" w:rsidRPr="00ED6C36">
        <w:rPr>
          <w:rFonts w:ascii="Calibri" w:hAnsi="Calibri" w:cs="Calibri"/>
        </w:rPr>
        <w:t xml:space="preserve"> </w:t>
      </w:r>
      <w:proofErr w:type="spellStart"/>
      <w:r w:rsidR="00EA0B6E" w:rsidRPr="00ED6C36">
        <w:rPr>
          <w:rFonts w:ascii="Calibri" w:hAnsi="Calibri" w:cs="Calibri"/>
        </w:rPr>
        <w:t>f</w:t>
      </w:r>
      <w:r w:rsidRPr="00ED6C36">
        <w:rPr>
          <w:rFonts w:ascii="Calibri" w:hAnsi="Calibri" w:cs="Calibri"/>
        </w:rPr>
        <w:t>m</w:t>
      </w:r>
      <w:r w:rsidR="00EA0B6E" w:rsidRPr="00ED6C36">
        <w:rPr>
          <w:rFonts w:ascii="Calibri" w:hAnsi="Calibri" w:cs="Calibri"/>
        </w:rPr>
        <w:t>ole</w:t>
      </w:r>
      <w:r w:rsidRPr="00ED6C36">
        <w:rPr>
          <w:rFonts w:ascii="Calibri" w:hAnsi="Calibri" w:cs="Calibri"/>
        </w:rPr>
        <w:t>s</w:t>
      </w:r>
      <w:proofErr w:type="spellEnd"/>
      <w:r w:rsidR="00EA0B6E" w:rsidRPr="00ED6C36">
        <w:rPr>
          <w:rFonts w:ascii="Calibri" w:hAnsi="Calibri" w:cs="Calibri"/>
        </w:rPr>
        <w:t xml:space="preserve"> of RNA in denaturing gels</w:t>
      </w:r>
      <w:r w:rsidR="004E3381" w:rsidRPr="00ED6C36">
        <w:rPr>
          <w:rFonts w:ascii="Calibri" w:hAnsi="Calibri" w:cs="Calibri"/>
        </w:rPr>
        <w:t xml:space="preserve"> using a straightforward staining protocol</w:t>
      </w:r>
      <w:r w:rsidR="00EA0B6E" w:rsidRPr="00ED6C36">
        <w:rPr>
          <w:rFonts w:ascii="Calibri" w:hAnsi="Calibri" w:cs="Calibri"/>
        </w:rPr>
        <w:t xml:space="preserve">. In contrast to common nonspecific </w:t>
      </w:r>
      <w:r w:rsidR="00BA4530" w:rsidRPr="00ED6C36">
        <w:rPr>
          <w:rFonts w:ascii="Calibri" w:hAnsi="Calibri" w:cs="Calibri"/>
        </w:rPr>
        <w:t xml:space="preserve">nucleic acid </w:t>
      </w:r>
      <w:r w:rsidR="00EA0B6E" w:rsidRPr="00ED6C36">
        <w:rPr>
          <w:rFonts w:ascii="Calibri" w:hAnsi="Calibri" w:cs="Calibri"/>
        </w:rPr>
        <w:t>stains</w:t>
      </w:r>
      <w:r w:rsidRPr="00ED6C36">
        <w:rPr>
          <w:rFonts w:ascii="Calibri" w:hAnsi="Calibri" w:cs="Calibri"/>
        </w:rPr>
        <w:t>,</w:t>
      </w:r>
      <w:r w:rsidR="00BA4530" w:rsidRPr="00ED6C36">
        <w:rPr>
          <w:rFonts w:ascii="Calibri" w:hAnsi="Calibri" w:cs="Calibri"/>
        </w:rPr>
        <w:t xml:space="preserve"> (see table of materials</w:t>
      </w:r>
      <w:r w:rsidR="00D34E34" w:rsidRPr="00ED6C36">
        <w:rPr>
          <w:rFonts w:ascii="Calibri" w:hAnsi="Calibri" w:cs="Calibri"/>
        </w:rPr>
        <w:t>, referred to SG from hereon</w:t>
      </w:r>
      <w:r w:rsidR="00BA4530" w:rsidRPr="00ED6C36">
        <w:rPr>
          <w:rFonts w:ascii="Calibri" w:hAnsi="Calibri" w:cs="Calibri"/>
        </w:rPr>
        <w:t>)</w:t>
      </w:r>
      <w:r w:rsidRPr="00ED6C36">
        <w:rPr>
          <w:rFonts w:ascii="Calibri" w:hAnsi="Calibri" w:cs="Calibri"/>
        </w:rPr>
        <w:t>,</w:t>
      </w:r>
      <w:r w:rsidR="00EA0B6E" w:rsidRPr="00ED6C36">
        <w:rPr>
          <w:rFonts w:ascii="Calibri" w:hAnsi="Calibri" w:cs="Calibri"/>
        </w:rPr>
        <w:t xml:space="preserve"> we could clearly iden</w:t>
      </w:r>
      <w:r w:rsidR="004E3381" w:rsidRPr="00ED6C36">
        <w:rPr>
          <w:rFonts w:ascii="Calibri" w:hAnsi="Calibri" w:cs="Calibri"/>
        </w:rPr>
        <w:t>tify Mango</w:t>
      </w:r>
      <w:r w:rsidRPr="00ED6C36">
        <w:rPr>
          <w:rFonts w:ascii="Calibri" w:hAnsi="Calibri" w:cs="Calibri"/>
        </w:rPr>
        <w:t>-</w:t>
      </w:r>
      <w:r w:rsidR="004E3381" w:rsidRPr="00ED6C36">
        <w:rPr>
          <w:rFonts w:ascii="Calibri" w:hAnsi="Calibri" w:cs="Calibri"/>
        </w:rPr>
        <w:t xml:space="preserve">tagged RNA even </w:t>
      </w:r>
      <w:r w:rsidR="008E244B" w:rsidRPr="00ED6C36">
        <w:rPr>
          <w:rFonts w:ascii="Calibri" w:hAnsi="Calibri" w:cs="Calibri"/>
        </w:rPr>
        <w:t>when</w:t>
      </w:r>
      <w:r w:rsidR="004E3381" w:rsidRPr="00ED6C36">
        <w:rPr>
          <w:rFonts w:ascii="Calibri" w:hAnsi="Calibri" w:cs="Calibri"/>
        </w:rPr>
        <w:t xml:space="preserve"> </w:t>
      </w:r>
      <w:r w:rsidR="00BB3B5C" w:rsidRPr="00ED6C36">
        <w:rPr>
          <w:rFonts w:ascii="Calibri" w:hAnsi="Calibri" w:cs="Calibri"/>
        </w:rPr>
        <w:t xml:space="preserve">a </w:t>
      </w:r>
      <w:proofErr w:type="gramStart"/>
      <w:r w:rsidR="004E3381" w:rsidRPr="00ED6C36">
        <w:rPr>
          <w:rFonts w:ascii="Calibri" w:hAnsi="Calibri" w:cs="Calibri"/>
        </w:rPr>
        <w:t xml:space="preserve">high concentrations of total </w:t>
      </w:r>
      <w:r w:rsidR="008E244B" w:rsidRPr="00ED6C36">
        <w:rPr>
          <w:rFonts w:ascii="Calibri" w:hAnsi="Calibri" w:cs="Calibri"/>
        </w:rPr>
        <w:t xml:space="preserve">untagged </w:t>
      </w:r>
      <w:r w:rsidR="004E3381" w:rsidRPr="00ED6C36">
        <w:rPr>
          <w:rFonts w:ascii="Calibri" w:hAnsi="Calibri" w:cs="Calibri"/>
        </w:rPr>
        <w:t>RNA</w:t>
      </w:r>
      <w:proofErr w:type="gramEnd"/>
      <w:r w:rsidR="004E3381" w:rsidRPr="00ED6C36">
        <w:rPr>
          <w:rFonts w:ascii="Calibri" w:hAnsi="Calibri" w:cs="Calibri"/>
        </w:rPr>
        <w:t xml:space="preserve"> </w:t>
      </w:r>
      <w:r w:rsidR="008E244B" w:rsidRPr="00ED6C36">
        <w:rPr>
          <w:rFonts w:ascii="Calibri" w:hAnsi="Calibri" w:cs="Calibri"/>
        </w:rPr>
        <w:t>w</w:t>
      </w:r>
      <w:r w:rsidR="00BB3B5C" w:rsidRPr="00ED6C36">
        <w:rPr>
          <w:rFonts w:ascii="Calibri" w:hAnsi="Calibri" w:cs="Calibri"/>
        </w:rPr>
        <w:t>as present</w:t>
      </w:r>
      <w:r w:rsidR="008E244B" w:rsidRPr="00ED6C36">
        <w:rPr>
          <w:rFonts w:ascii="Calibri" w:hAnsi="Calibri" w:cs="Calibri"/>
        </w:rPr>
        <w:t xml:space="preserve"> </w:t>
      </w:r>
      <w:r w:rsidR="004E3381" w:rsidRPr="00ED6C36">
        <w:rPr>
          <w:rFonts w:ascii="Calibri" w:hAnsi="Calibri" w:cs="Calibri"/>
        </w:rPr>
        <w:t xml:space="preserve">in the sample. </w:t>
      </w:r>
      <w:r w:rsidR="000F34CA" w:rsidRPr="00ED6C36">
        <w:rPr>
          <w:rFonts w:ascii="Calibri" w:hAnsi="Calibri" w:cs="Calibri"/>
        </w:rPr>
        <w:br w:type="page"/>
      </w:r>
    </w:p>
    <w:p w14:paraId="676F9A8E" w14:textId="29A7C725" w:rsidR="00ED6C36" w:rsidRDefault="00A42FE4" w:rsidP="00ED6C36">
      <w:pPr>
        <w:jc w:val="both"/>
        <w:rPr>
          <w:rFonts w:ascii="Calibri" w:hAnsi="Calibri" w:cs="Calibri"/>
          <w:b/>
        </w:rPr>
      </w:pPr>
      <w:r w:rsidRPr="00ED6C36">
        <w:rPr>
          <w:rFonts w:ascii="Calibri" w:hAnsi="Calibri" w:cs="Calibri"/>
          <w:b/>
        </w:rPr>
        <w:lastRenderedPageBreak/>
        <w:t>PROTOCOL:</w:t>
      </w:r>
    </w:p>
    <w:p w14:paraId="15DEDB5C" w14:textId="77777777" w:rsidR="00ED6C36" w:rsidRPr="00ED6C36" w:rsidRDefault="00ED6C36" w:rsidP="00ED6C36">
      <w:pPr>
        <w:jc w:val="both"/>
        <w:rPr>
          <w:rFonts w:ascii="Calibri" w:hAnsi="Calibri" w:cs="Calibri"/>
          <w:b/>
        </w:rPr>
      </w:pPr>
      <w:bookmarkStart w:id="0" w:name="_Hlk533077076"/>
    </w:p>
    <w:p w14:paraId="7B5096C3" w14:textId="11331C7B" w:rsidR="005E2C0E" w:rsidRDefault="002F3847" w:rsidP="00ED6C36">
      <w:pPr>
        <w:pStyle w:val="Heading1"/>
        <w:keepNext w:val="0"/>
        <w:widowControl/>
        <w:numPr>
          <w:ilvl w:val="0"/>
          <w:numId w:val="2"/>
        </w:numPr>
        <w:spacing w:before="0" w:after="0"/>
        <w:jc w:val="both"/>
        <w:rPr>
          <w:szCs w:val="24"/>
        </w:rPr>
      </w:pPr>
      <w:r w:rsidRPr="00ED6C36">
        <w:rPr>
          <w:szCs w:val="24"/>
        </w:rPr>
        <w:t xml:space="preserve">Prepare the </w:t>
      </w:r>
      <w:r w:rsidR="00550F50" w:rsidRPr="00ED6C36">
        <w:rPr>
          <w:szCs w:val="24"/>
        </w:rPr>
        <w:t>F</w:t>
      </w:r>
      <w:r w:rsidRPr="00ED6C36">
        <w:rPr>
          <w:szCs w:val="24"/>
        </w:rPr>
        <w:t xml:space="preserve">ollowing </w:t>
      </w:r>
      <w:r w:rsidR="00550F50" w:rsidRPr="00ED6C36">
        <w:rPr>
          <w:szCs w:val="24"/>
        </w:rPr>
        <w:t>R</w:t>
      </w:r>
      <w:r w:rsidRPr="00ED6C36">
        <w:rPr>
          <w:szCs w:val="24"/>
        </w:rPr>
        <w:t xml:space="preserve">eagents </w:t>
      </w:r>
    </w:p>
    <w:p w14:paraId="3B0A6F91" w14:textId="77777777" w:rsidR="00ED6C36" w:rsidRPr="00ED6C36" w:rsidRDefault="00ED6C36" w:rsidP="00ED6C36"/>
    <w:p w14:paraId="51DE9352" w14:textId="41F6531B" w:rsidR="007C53F2" w:rsidRDefault="00A4595E" w:rsidP="00ED6C36">
      <w:pPr>
        <w:pStyle w:val="Heading2"/>
        <w:keepNext w:val="0"/>
        <w:widowControl/>
        <w:numPr>
          <w:ilvl w:val="1"/>
          <w:numId w:val="2"/>
        </w:numPr>
        <w:spacing w:before="0" w:after="0"/>
        <w:jc w:val="both"/>
        <w:rPr>
          <w:rFonts w:ascii="Calibri" w:hAnsi="Calibri"/>
          <w:b/>
        </w:rPr>
      </w:pPr>
      <w:r w:rsidRPr="00ED6C36">
        <w:rPr>
          <w:rFonts w:ascii="Calibri" w:hAnsi="Calibri"/>
          <w:b/>
        </w:rPr>
        <w:t xml:space="preserve">TO1-Biotin </w:t>
      </w:r>
      <w:r w:rsidR="00550F50" w:rsidRPr="00ED6C36">
        <w:rPr>
          <w:rFonts w:ascii="Calibri" w:hAnsi="Calibri"/>
          <w:b/>
        </w:rPr>
        <w:t>P</w:t>
      </w:r>
      <w:r w:rsidRPr="00ED6C36">
        <w:rPr>
          <w:rFonts w:ascii="Calibri" w:hAnsi="Calibri"/>
          <w:b/>
        </w:rPr>
        <w:t>ost-</w:t>
      </w:r>
      <w:r w:rsidR="00550F50" w:rsidRPr="00ED6C36">
        <w:rPr>
          <w:rFonts w:ascii="Calibri" w:hAnsi="Calibri"/>
          <w:b/>
        </w:rPr>
        <w:t>S</w:t>
      </w:r>
      <w:r w:rsidRPr="00ED6C36">
        <w:rPr>
          <w:rFonts w:ascii="Calibri" w:hAnsi="Calibri"/>
          <w:b/>
        </w:rPr>
        <w:t xml:space="preserve">taining </w:t>
      </w:r>
      <w:r w:rsidR="00550F50" w:rsidRPr="00ED6C36">
        <w:rPr>
          <w:rFonts w:ascii="Calibri" w:hAnsi="Calibri"/>
          <w:b/>
        </w:rPr>
        <w:t>So</w:t>
      </w:r>
      <w:r w:rsidRPr="00ED6C36">
        <w:rPr>
          <w:rFonts w:ascii="Calibri" w:hAnsi="Calibri"/>
          <w:b/>
        </w:rPr>
        <w:t xml:space="preserve">lution (Gel Staining </w:t>
      </w:r>
      <w:r w:rsidR="002D526C" w:rsidRPr="00ED6C36">
        <w:rPr>
          <w:rFonts w:ascii="Calibri" w:hAnsi="Calibri"/>
          <w:b/>
        </w:rPr>
        <w:t>Solution</w:t>
      </w:r>
      <w:r w:rsidRPr="00ED6C36">
        <w:rPr>
          <w:rFonts w:ascii="Calibri" w:hAnsi="Calibri"/>
          <w:b/>
        </w:rPr>
        <w:t>)</w:t>
      </w:r>
    </w:p>
    <w:p w14:paraId="21DF1C9C" w14:textId="77777777" w:rsidR="00ED6C36" w:rsidRPr="00ED6C36" w:rsidRDefault="00ED6C36" w:rsidP="00ED6C36"/>
    <w:p w14:paraId="6A43CD3B" w14:textId="795053DE" w:rsidR="002D526C" w:rsidRDefault="002D526C" w:rsidP="00ED6C36">
      <w:pPr>
        <w:pStyle w:val="Heading3"/>
        <w:keepNext w:val="0"/>
        <w:keepLines w:val="0"/>
        <w:widowControl/>
        <w:numPr>
          <w:ilvl w:val="2"/>
          <w:numId w:val="2"/>
        </w:numPr>
        <w:spacing w:before="0"/>
        <w:jc w:val="both"/>
        <w:rPr>
          <w:rFonts w:ascii="Calibri" w:hAnsi="Calibri" w:cs="Calibri"/>
        </w:rPr>
      </w:pPr>
      <w:r w:rsidRPr="00ED6C36">
        <w:rPr>
          <w:rFonts w:ascii="Calibri" w:hAnsi="Calibri" w:cs="Calibri"/>
        </w:rPr>
        <w:t>Make 1 L of 1 M phosphate buffer at pH 7.2 at 25 °C</w:t>
      </w:r>
      <w:r w:rsidR="00C93C46">
        <w:rPr>
          <w:rFonts w:ascii="Calibri" w:hAnsi="Calibri" w:cs="Calibri"/>
        </w:rPr>
        <w:t xml:space="preserve"> by</w:t>
      </w:r>
      <w:r w:rsidRPr="00ED6C36">
        <w:rPr>
          <w:rFonts w:ascii="Calibri" w:hAnsi="Calibri" w:cs="Calibri"/>
        </w:rPr>
        <w:t xml:space="preserve"> add</w:t>
      </w:r>
      <w:r w:rsidR="00C93C46">
        <w:rPr>
          <w:rFonts w:ascii="Calibri" w:hAnsi="Calibri" w:cs="Calibri"/>
        </w:rPr>
        <w:t>ing</w:t>
      </w:r>
      <w:r w:rsidRPr="00ED6C36">
        <w:rPr>
          <w:rFonts w:ascii="Calibri" w:hAnsi="Calibri" w:cs="Calibri"/>
        </w:rPr>
        <w:t xml:space="preserve"> 342 ml of 1 M of Na</w:t>
      </w:r>
      <w:r w:rsidRPr="00ED6C36">
        <w:rPr>
          <w:rFonts w:ascii="Calibri" w:hAnsi="Calibri" w:cs="Calibri"/>
          <w:vertAlign w:val="subscript"/>
        </w:rPr>
        <w:t>2</w:t>
      </w:r>
      <w:r w:rsidRPr="00ED6C36">
        <w:rPr>
          <w:rFonts w:ascii="Calibri" w:hAnsi="Calibri" w:cs="Calibri"/>
        </w:rPr>
        <w:t>HPO</w:t>
      </w:r>
      <w:r w:rsidRPr="00ED6C36">
        <w:rPr>
          <w:rFonts w:ascii="Calibri" w:hAnsi="Calibri" w:cs="Calibri"/>
          <w:vertAlign w:val="subscript"/>
        </w:rPr>
        <w:t>4</w:t>
      </w:r>
      <w:r w:rsidRPr="00ED6C36">
        <w:rPr>
          <w:rFonts w:ascii="Calibri" w:hAnsi="Calibri" w:cs="Calibri"/>
        </w:rPr>
        <w:t xml:space="preserve"> and 158 ml of 1 M NaH</w:t>
      </w:r>
      <w:r w:rsidRPr="00ED6C36">
        <w:rPr>
          <w:rFonts w:ascii="Calibri" w:hAnsi="Calibri" w:cs="Calibri"/>
          <w:vertAlign w:val="subscript"/>
        </w:rPr>
        <w:t>2</w:t>
      </w:r>
      <w:r w:rsidRPr="00ED6C36">
        <w:rPr>
          <w:rFonts w:ascii="Calibri" w:hAnsi="Calibri" w:cs="Calibri"/>
        </w:rPr>
        <w:t>PO</w:t>
      </w:r>
      <w:r w:rsidRPr="00ED6C36">
        <w:rPr>
          <w:rFonts w:ascii="Calibri" w:hAnsi="Calibri" w:cs="Calibri"/>
          <w:vertAlign w:val="subscript"/>
        </w:rPr>
        <w:t>4</w:t>
      </w:r>
      <w:r w:rsidR="00C93C46">
        <w:rPr>
          <w:rFonts w:ascii="Calibri" w:hAnsi="Calibri" w:cs="Calibri"/>
        </w:rPr>
        <w:t>.</w:t>
      </w:r>
      <w:r w:rsidRPr="00ED6C36">
        <w:rPr>
          <w:rFonts w:ascii="Calibri" w:hAnsi="Calibri" w:cs="Calibri"/>
        </w:rPr>
        <w:t xml:space="preserve"> </w:t>
      </w:r>
      <w:r w:rsidR="00C93C46">
        <w:rPr>
          <w:rFonts w:ascii="Calibri" w:hAnsi="Calibri" w:cs="Calibri"/>
        </w:rPr>
        <w:t>A</w:t>
      </w:r>
      <w:r w:rsidRPr="00ED6C36">
        <w:rPr>
          <w:rFonts w:ascii="Calibri" w:hAnsi="Calibri" w:cs="Calibri"/>
        </w:rPr>
        <w:t xml:space="preserve">djust pH to 7.2 at 50 mM by adding the appropriate phosphate solution. Sterile filter </w:t>
      </w:r>
      <w:r w:rsidR="00C93C46" w:rsidRPr="00ED6C36">
        <w:rPr>
          <w:rFonts w:ascii="Calibri" w:hAnsi="Calibri" w:cs="Calibri"/>
        </w:rPr>
        <w:t xml:space="preserve">using a 0.2 </w:t>
      </w:r>
      <w:r w:rsidR="00C93C46" w:rsidRPr="00ED6C36">
        <w:rPr>
          <w:rFonts w:ascii="Calibri" w:hAnsi="Calibri" w:cs="Calibri"/>
        </w:rPr>
        <w:sym w:font="Symbol" w:char="F06D"/>
      </w:r>
      <w:r w:rsidR="00C93C46">
        <w:rPr>
          <w:rFonts w:ascii="Calibri" w:hAnsi="Calibri" w:cs="Calibri"/>
        </w:rPr>
        <w:t>m</w:t>
      </w:r>
      <w:r w:rsidR="00C93C46" w:rsidRPr="00ED6C36">
        <w:rPr>
          <w:rFonts w:ascii="Calibri" w:hAnsi="Calibri" w:cs="Calibri"/>
        </w:rPr>
        <w:t xml:space="preserve"> filter </w:t>
      </w:r>
      <w:r w:rsidRPr="00ED6C36">
        <w:rPr>
          <w:rFonts w:ascii="Calibri" w:hAnsi="Calibri" w:cs="Calibri"/>
        </w:rPr>
        <w:t>and store in plastic ware</w:t>
      </w:r>
      <w:r w:rsidR="00C93C46">
        <w:rPr>
          <w:rFonts w:ascii="Calibri" w:hAnsi="Calibri" w:cs="Calibri"/>
        </w:rPr>
        <w:t xml:space="preserve"> </w:t>
      </w:r>
      <w:r w:rsidRPr="00ED6C36">
        <w:rPr>
          <w:rFonts w:ascii="Calibri" w:hAnsi="Calibri" w:cs="Calibri"/>
        </w:rPr>
        <w:t>at room temperature.</w:t>
      </w:r>
    </w:p>
    <w:p w14:paraId="32D251F1" w14:textId="77777777" w:rsidR="00ED6C36" w:rsidRPr="00ED6C36" w:rsidRDefault="00ED6C36" w:rsidP="00ED6C36"/>
    <w:p w14:paraId="6866B418" w14:textId="77777777" w:rsidR="00C93C46" w:rsidRDefault="00C93C46" w:rsidP="00ED6C36">
      <w:pPr>
        <w:pStyle w:val="Heading3"/>
        <w:keepNext w:val="0"/>
        <w:keepLines w:val="0"/>
        <w:widowControl/>
        <w:numPr>
          <w:ilvl w:val="2"/>
          <w:numId w:val="2"/>
        </w:numPr>
        <w:spacing w:before="0"/>
        <w:jc w:val="both"/>
        <w:rPr>
          <w:rFonts w:ascii="Calibri" w:hAnsi="Calibri" w:cs="Calibri"/>
        </w:rPr>
      </w:pPr>
      <w:r w:rsidRPr="00C93C46">
        <w:rPr>
          <w:rFonts w:ascii="Calibri" w:hAnsi="Calibri" w:cs="Calibri"/>
        </w:rPr>
        <w:t>Prepare</w:t>
      </w:r>
      <w:r>
        <w:rPr>
          <w:rFonts w:ascii="Calibri" w:hAnsi="Calibri" w:cs="Calibri"/>
          <w:b/>
        </w:rPr>
        <w:t xml:space="preserve"> </w:t>
      </w:r>
      <w:r w:rsidR="00A4595E" w:rsidRPr="002010D6">
        <w:rPr>
          <w:rFonts w:ascii="Calibri" w:hAnsi="Calibri" w:cs="Calibri"/>
        </w:rPr>
        <w:t xml:space="preserve">5X </w:t>
      </w:r>
      <w:r w:rsidR="001664EB" w:rsidRPr="002010D6">
        <w:rPr>
          <w:rFonts w:ascii="Calibri" w:hAnsi="Calibri" w:cs="Calibri"/>
        </w:rPr>
        <w:t>Gel Staining</w:t>
      </w:r>
      <w:r w:rsidR="00A4595E" w:rsidRPr="002010D6">
        <w:rPr>
          <w:rFonts w:ascii="Calibri" w:hAnsi="Calibri" w:cs="Calibri"/>
        </w:rPr>
        <w:t xml:space="preserve"> </w:t>
      </w:r>
      <w:r w:rsidR="002D526C" w:rsidRPr="002010D6">
        <w:rPr>
          <w:rFonts w:ascii="Calibri" w:hAnsi="Calibri" w:cs="Calibri"/>
        </w:rPr>
        <w:t>Solution</w:t>
      </w:r>
      <w:r w:rsidR="00A4595E" w:rsidRPr="002010D6">
        <w:rPr>
          <w:rFonts w:ascii="Calibri" w:hAnsi="Calibri" w:cs="Calibri"/>
        </w:rPr>
        <w:t xml:space="preserve"> (less TO1-Biotin)</w:t>
      </w:r>
      <w:r w:rsidRPr="002010D6">
        <w:rPr>
          <w:rFonts w:ascii="Calibri" w:hAnsi="Calibri" w:cs="Calibri"/>
        </w:rPr>
        <w:t xml:space="preserve"> as</w:t>
      </w:r>
      <w:r w:rsidRPr="00C93C46">
        <w:rPr>
          <w:rFonts w:ascii="Calibri" w:hAnsi="Calibri" w:cs="Calibri"/>
        </w:rPr>
        <w:t xml:space="preserve"> follows.</w:t>
      </w:r>
      <w:r w:rsidR="00A4595E" w:rsidRPr="00ED6C36">
        <w:rPr>
          <w:rFonts w:ascii="Calibri" w:hAnsi="Calibri" w:cs="Calibri"/>
        </w:rPr>
        <w:t xml:space="preserve"> </w:t>
      </w:r>
      <w:r w:rsidR="00B742BD" w:rsidRPr="00ED6C36">
        <w:rPr>
          <w:rFonts w:ascii="Calibri" w:hAnsi="Calibri" w:cs="Calibri"/>
        </w:rPr>
        <w:t xml:space="preserve">Make </w:t>
      </w:r>
      <w:r>
        <w:rPr>
          <w:rFonts w:ascii="Calibri" w:hAnsi="Calibri" w:cs="Calibri"/>
        </w:rPr>
        <w:t xml:space="preserve">up </w:t>
      </w:r>
      <w:r w:rsidR="00B742BD" w:rsidRPr="00ED6C36">
        <w:rPr>
          <w:rFonts w:ascii="Calibri" w:hAnsi="Calibri" w:cs="Calibri"/>
        </w:rPr>
        <w:t xml:space="preserve">1 L </w:t>
      </w:r>
      <w:r>
        <w:rPr>
          <w:rFonts w:ascii="Calibri" w:hAnsi="Calibri" w:cs="Calibri"/>
        </w:rPr>
        <w:t xml:space="preserve">solution </w:t>
      </w:r>
      <w:r w:rsidR="00B742BD" w:rsidRPr="00ED6C36">
        <w:rPr>
          <w:rFonts w:ascii="Calibri" w:hAnsi="Calibri" w:cs="Calibri"/>
        </w:rPr>
        <w:t xml:space="preserve">by mixing </w:t>
      </w:r>
      <w:r w:rsidR="00A4595E" w:rsidRPr="00ED6C36">
        <w:rPr>
          <w:rFonts w:ascii="Calibri" w:hAnsi="Calibri" w:cs="Calibri"/>
        </w:rPr>
        <w:t>24</w:t>
      </w:r>
      <w:r w:rsidR="00A75459" w:rsidRPr="00ED6C36">
        <w:rPr>
          <w:rFonts w:ascii="Calibri" w:hAnsi="Calibri" w:cs="Calibri"/>
        </w:rPr>
        <w:t>7</w:t>
      </w:r>
      <w:r w:rsidR="00A4595E" w:rsidRPr="00ED6C36">
        <w:rPr>
          <w:rFonts w:ascii="Calibri" w:hAnsi="Calibri" w:cs="Calibri"/>
        </w:rPr>
        <w:t xml:space="preserve">.5 </w:t>
      </w:r>
      <w:r w:rsidR="00550F50" w:rsidRPr="00ED6C36">
        <w:rPr>
          <w:rFonts w:ascii="Calibri" w:hAnsi="Calibri" w:cs="Calibri"/>
        </w:rPr>
        <w:t>ml</w:t>
      </w:r>
      <w:r w:rsidR="00A4595E" w:rsidRPr="00ED6C36">
        <w:rPr>
          <w:rFonts w:ascii="Calibri" w:hAnsi="Calibri" w:cs="Calibri"/>
        </w:rPr>
        <w:t xml:space="preserve"> </w:t>
      </w:r>
      <w:r w:rsidR="007332FA" w:rsidRPr="00ED6C36">
        <w:rPr>
          <w:rFonts w:ascii="Calibri" w:hAnsi="Calibri" w:cs="Calibri"/>
        </w:rPr>
        <w:t xml:space="preserve">of </w:t>
      </w:r>
      <w:r w:rsidR="00A4595E" w:rsidRPr="00ED6C36">
        <w:rPr>
          <w:rFonts w:ascii="Calibri" w:hAnsi="Calibri" w:cs="Calibri"/>
        </w:rPr>
        <w:t>ddH</w:t>
      </w:r>
      <w:r w:rsidR="00A4595E" w:rsidRPr="00ED6C36">
        <w:rPr>
          <w:rFonts w:ascii="Calibri" w:hAnsi="Calibri" w:cs="Calibri"/>
          <w:vertAlign w:val="subscript"/>
        </w:rPr>
        <w:t>2</w:t>
      </w:r>
      <w:r w:rsidR="00A4595E" w:rsidRPr="00ED6C36">
        <w:rPr>
          <w:rFonts w:ascii="Calibri" w:hAnsi="Calibri" w:cs="Calibri"/>
        </w:rPr>
        <w:t xml:space="preserve">O, 700 </w:t>
      </w:r>
      <w:r w:rsidR="00550F50" w:rsidRPr="00ED6C36">
        <w:rPr>
          <w:rFonts w:ascii="Calibri" w:hAnsi="Calibri" w:cs="Calibri"/>
        </w:rPr>
        <w:t>ml</w:t>
      </w:r>
      <w:r w:rsidR="00A4595E" w:rsidRPr="00ED6C36">
        <w:rPr>
          <w:rFonts w:ascii="Calibri" w:hAnsi="Calibri" w:cs="Calibri"/>
        </w:rPr>
        <w:t xml:space="preserve"> </w:t>
      </w:r>
      <w:r w:rsidR="007332FA" w:rsidRPr="00ED6C36">
        <w:rPr>
          <w:rFonts w:ascii="Calibri" w:hAnsi="Calibri" w:cs="Calibri"/>
        </w:rPr>
        <w:t xml:space="preserve">of </w:t>
      </w:r>
      <w:r w:rsidR="00A4595E" w:rsidRPr="00ED6C36">
        <w:rPr>
          <w:rFonts w:ascii="Calibri" w:hAnsi="Calibri" w:cs="Calibri"/>
        </w:rPr>
        <w:t xml:space="preserve">1 M KCl, 50 </w:t>
      </w:r>
      <w:r w:rsidR="00550F50" w:rsidRPr="00ED6C36">
        <w:rPr>
          <w:rFonts w:ascii="Calibri" w:hAnsi="Calibri" w:cs="Calibri"/>
        </w:rPr>
        <w:t>ml</w:t>
      </w:r>
      <w:r w:rsidR="00A4595E" w:rsidRPr="00ED6C36">
        <w:rPr>
          <w:rFonts w:ascii="Calibri" w:hAnsi="Calibri" w:cs="Calibri"/>
        </w:rPr>
        <w:t xml:space="preserve"> </w:t>
      </w:r>
      <w:r w:rsidR="007332FA" w:rsidRPr="00ED6C36">
        <w:rPr>
          <w:rFonts w:ascii="Calibri" w:hAnsi="Calibri" w:cs="Calibri"/>
        </w:rPr>
        <w:t xml:space="preserve">of </w:t>
      </w:r>
      <w:r w:rsidR="00A4595E" w:rsidRPr="00ED6C36">
        <w:rPr>
          <w:rFonts w:ascii="Calibri" w:hAnsi="Calibri" w:cs="Calibri"/>
        </w:rPr>
        <w:t xml:space="preserve">1 M phosphate buffer </w:t>
      </w:r>
      <w:r>
        <w:rPr>
          <w:rFonts w:ascii="Calibri" w:hAnsi="Calibri" w:cs="Calibri"/>
        </w:rPr>
        <w:t>(</w:t>
      </w:r>
      <w:r w:rsidR="00AA42CD" w:rsidRPr="00ED6C36">
        <w:rPr>
          <w:rFonts w:ascii="Calibri" w:hAnsi="Calibri" w:cs="Calibri"/>
        </w:rPr>
        <w:t>p</w:t>
      </w:r>
      <w:r w:rsidR="00A4595E" w:rsidRPr="00ED6C36">
        <w:rPr>
          <w:rFonts w:ascii="Calibri" w:hAnsi="Calibri" w:cs="Calibri"/>
        </w:rPr>
        <w:t>H 7.</w:t>
      </w:r>
      <w:r w:rsidR="003869FB" w:rsidRPr="00ED6C36">
        <w:rPr>
          <w:rFonts w:ascii="Calibri" w:hAnsi="Calibri" w:cs="Calibri"/>
        </w:rPr>
        <w:t>2</w:t>
      </w:r>
      <w:r>
        <w:rPr>
          <w:rFonts w:ascii="Calibri" w:hAnsi="Calibri" w:cs="Calibri"/>
        </w:rPr>
        <w:t>)</w:t>
      </w:r>
      <w:r w:rsidR="00A75459" w:rsidRPr="00ED6C36">
        <w:rPr>
          <w:rFonts w:ascii="Calibri" w:hAnsi="Calibri" w:cs="Calibri"/>
        </w:rPr>
        <w:t xml:space="preserve"> and</w:t>
      </w:r>
      <w:r w:rsidR="00A4595E" w:rsidRPr="00ED6C36">
        <w:rPr>
          <w:rFonts w:ascii="Calibri" w:hAnsi="Calibri" w:cs="Calibri"/>
        </w:rPr>
        <w:t xml:space="preserve"> 2.5 </w:t>
      </w:r>
      <w:r w:rsidR="00550F50" w:rsidRPr="00ED6C36">
        <w:rPr>
          <w:rFonts w:ascii="Calibri" w:hAnsi="Calibri" w:cs="Calibri"/>
        </w:rPr>
        <w:t>ml</w:t>
      </w:r>
      <w:r w:rsidR="00A4595E" w:rsidRPr="00ED6C36">
        <w:rPr>
          <w:rFonts w:ascii="Calibri" w:hAnsi="Calibri" w:cs="Calibri"/>
        </w:rPr>
        <w:t xml:space="preserve"> of </w:t>
      </w:r>
      <w:r w:rsidR="00C00ABB" w:rsidRPr="00ED6C36">
        <w:rPr>
          <w:rFonts w:ascii="Calibri" w:hAnsi="Calibri" w:cs="Calibri"/>
        </w:rPr>
        <w:t>TWEEN</w:t>
      </w:r>
      <w:r w:rsidR="00A4595E" w:rsidRPr="00ED6C36">
        <w:rPr>
          <w:rFonts w:ascii="Calibri" w:hAnsi="Calibri" w:cs="Calibri"/>
        </w:rPr>
        <w:t xml:space="preserve">-20. </w:t>
      </w:r>
      <w:r w:rsidR="002D526C" w:rsidRPr="00ED6C36">
        <w:rPr>
          <w:rFonts w:ascii="Calibri" w:hAnsi="Calibri" w:cs="Calibri"/>
        </w:rPr>
        <w:t xml:space="preserve">Sterile filter </w:t>
      </w:r>
      <w:r w:rsidRPr="00ED6C36">
        <w:rPr>
          <w:rFonts w:ascii="Calibri" w:hAnsi="Calibri" w:cs="Calibri"/>
        </w:rPr>
        <w:t xml:space="preserve">using a 0.2 </w:t>
      </w:r>
      <w:r w:rsidRPr="00ED6C36">
        <w:rPr>
          <w:rFonts w:ascii="Calibri" w:hAnsi="Calibri" w:cs="Calibri"/>
        </w:rPr>
        <w:sym w:font="Symbol" w:char="F06D"/>
      </w:r>
      <w:r>
        <w:rPr>
          <w:rFonts w:ascii="Calibri" w:hAnsi="Calibri" w:cs="Calibri"/>
        </w:rPr>
        <w:t>m</w:t>
      </w:r>
      <w:r w:rsidRPr="00ED6C36">
        <w:rPr>
          <w:rFonts w:ascii="Calibri" w:hAnsi="Calibri" w:cs="Calibri"/>
        </w:rPr>
        <w:t xml:space="preserve"> filter </w:t>
      </w:r>
      <w:r w:rsidR="002D526C" w:rsidRPr="00ED6C36">
        <w:rPr>
          <w:rFonts w:ascii="Calibri" w:hAnsi="Calibri" w:cs="Calibri"/>
        </w:rPr>
        <w:t>and store in plastic ware, solution can be stored at room temperature.</w:t>
      </w:r>
      <w:r w:rsidR="00EB55AD" w:rsidRPr="00ED6C36">
        <w:rPr>
          <w:rFonts w:ascii="Calibri" w:hAnsi="Calibri" w:cs="Calibri"/>
        </w:rPr>
        <w:t xml:space="preserve"> </w:t>
      </w:r>
    </w:p>
    <w:p w14:paraId="60585E66" w14:textId="77777777" w:rsidR="00C93C46" w:rsidRDefault="00C93C46" w:rsidP="00C93C46">
      <w:pPr>
        <w:pStyle w:val="Heading3"/>
        <w:keepNext w:val="0"/>
        <w:keepLines w:val="0"/>
        <w:widowControl/>
        <w:numPr>
          <w:ilvl w:val="0"/>
          <w:numId w:val="0"/>
        </w:numPr>
        <w:spacing w:before="0"/>
        <w:jc w:val="both"/>
        <w:rPr>
          <w:rFonts w:ascii="Calibri" w:hAnsi="Calibri" w:cs="Calibri"/>
        </w:rPr>
      </w:pPr>
    </w:p>
    <w:p w14:paraId="2371CACD" w14:textId="7BF77BE1" w:rsidR="007C53F2" w:rsidRDefault="00EB55AD" w:rsidP="00C93C46">
      <w:pPr>
        <w:pStyle w:val="Heading3"/>
        <w:keepNext w:val="0"/>
        <w:keepLines w:val="0"/>
        <w:widowControl/>
        <w:numPr>
          <w:ilvl w:val="0"/>
          <w:numId w:val="0"/>
        </w:numPr>
        <w:spacing w:before="0"/>
        <w:jc w:val="both"/>
        <w:rPr>
          <w:rFonts w:ascii="Calibri" w:hAnsi="Calibri" w:cs="Calibri"/>
        </w:rPr>
      </w:pPr>
      <w:r w:rsidRPr="00ED6C36">
        <w:rPr>
          <w:rFonts w:ascii="Calibri" w:hAnsi="Calibri" w:cs="Calibri"/>
        </w:rPr>
        <w:t>Note: MgCl</w:t>
      </w:r>
      <w:r w:rsidRPr="00ED6C36">
        <w:rPr>
          <w:rFonts w:ascii="Calibri" w:hAnsi="Calibri" w:cs="Calibri"/>
          <w:vertAlign w:val="subscript"/>
        </w:rPr>
        <w:t>2</w:t>
      </w:r>
      <w:r w:rsidRPr="00ED6C36">
        <w:rPr>
          <w:rFonts w:ascii="Calibri" w:hAnsi="Calibri" w:cs="Calibri"/>
        </w:rPr>
        <w:t xml:space="preserve"> can be added </w:t>
      </w:r>
      <w:r w:rsidR="001664EB" w:rsidRPr="00ED6C36">
        <w:rPr>
          <w:rFonts w:ascii="Calibri" w:hAnsi="Calibri" w:cs="Calibri"/>
        </w:rPr>
        <w:t xml:space="preserve">to this solution </w:t>
      </w:r>
      <w:r w:rsidRPr="00ED6C36">
        <w:rPr>
          <w:rFonts w:ascii="Calibri" w:hAnsi="Calibri" w:cs="Calibri"/>
        </w:rPr>
        <w:t xml:space="preserve">if required </w:t>
      </w:r>
      <w:r w:rsidR="001664EB" w:rsidRPr="00ED6C36">
        <w:rPr>
          <w:rFonts w:ascii="Calibri" w:hAnsi="Calibri" w:cs="Calibri"/>
        </w:rPr>
        <w:t>as it can potentially</w:t>
      </w:r>
      <w:r w:rsidR="00B742BD" w:rsidRPr="00ED6C36">
        <w:rPr>
          <w:rFonts w:ascii="Calibri" w:hAnsi="Calibri" w:cs="Calibri"/>
        </w:rPr>
        <w:t xml:space="preserve"> stabilize RNA complexes. </w:t>
      </w:r>
      <w:r w:rsidR="00A75459" w:rsidRPr="00ED6C36">
        <w:rPr>
          <w:rFonts w:ascii="Calibri" w:hAnsi="Calibri" w:cs="Calibri"/>
        </w:rPr>
        <w:t>This</w:t>
      </w:r>
      <w:r w:rsidRPr="00ED6C36">
        <w:rPr>
          <w:rFonts w:ascii="Calibri" w:hAnsi="Calibri" w:cs="Calibri"/>
        </w:rPr>
        <w:t xml:space="preserve"> will have a modest impact on fluorescent signal</w:t>
      </w:r>
      <w:r w:rsidR="00B742BD" w:rsidRPr="00ED6C36">
        <w:rPr>
          <w:rFonts w:ascii="Calibri" w:hAnsi="Calibri" w:cs="Calibri"/>
        </w:rPr>
        <w:fldChar w:fldCharType="begin"/>
      </w:r>
      <w:r w:rsidR="00B742BD" w:rsidRPr="00ED6C36">
        <w:rPr>
          <w:rFonts w:ascii="Calibri" w:hAnsi="Calibri" w:cs="Calibri"/>
        </w:rPr>
        <w:instrText xml:space="preserve"> ADDIN ZOTERO_ITEM CSL_CITATION {"citationID":"dchUWPMG","properties":{"formattedCitation":"\\super 2\\nosupersub{}","plainCitation":"2","noteIndex":0},"citationItems":[{"id":11457,"uris":["http://zotero.org/users/2015451/items/VGH64ZEH"],"uri":["http://zotero.org/users/2015451/items/VGH64ZEH"],"itemData":{"id":11457,"type":"article-journal","title":"Fluorogenic RNA Mango aptamers for imaging small non-coding RNAs in mammalian cells","container-title":"Nature Communications","page":"656","volume":"9","issue":"1","source":"www.nature.com","abstract":"Many aptamer-fluorophore complexes suffer from low quantum yield and low extinction coefficients limiting their usability. Here the authors isolate new Mango aptamers with improved fluorescent properties for both fixed and live-cell imaging by using competitive ligand binding microfluidic selection.","DOI":"10.1038/s41467-018-02993-8","ISSN":"2041-1723","language":"en","author":[{"family":"Autour","given":"Alexis"},{"family":"Jeng","given":"Sunny"},{"family":"Cawte","given":"Adam"},{"family":"Abdolahzadeh","given":"Amir"},{"family":"Galli","given":"Angela"},{"family":"Panchapakesan","given":"Shanker S. S."},{"family":"Rueda","given":"David"},{"family":"Ryckelynck","given":"Michael"},{"family":"Unrau","given":"Peter J."}],"issued":{"date-parts":[["2018",2,13]]}}}],"schema":"https://github.com/citation-style-language/schema/raw/master/csl-citation.json"} </w:instrText>
      </w:r>
      <w:r w:rsidR="00B742BD" w:rsidRPr="00ED6C36">
        <w:rPr>
          <w:rFonts w:ascii="Calibri" w:hAnsi="Calibri" w:cs="Calibri"/>
        </w:rPr>
        <w:fldChar w:fldCharType="separate"/>
      </w:r>
      <w:r w:rsidR="00B742BD" w:rsidRPr="00ED6C36">
        <w:rPr>
          <w:rFonts w:ascii="Calibri" w:eastAsia="Times New Roman" w:hAnsi="Calibri" w:cs="Calibri"/>
          <w:color w:val="000000"/>
          <w:vertAlign w:val="superscript"/>
        </w:rPr>
        <w:t>2</w:t>
      </w:r>
      <w:r w:rsidR="00B742BD" w:rsidRPr="00ED6C36">
        <w:rPr>
          <w:rFonts w:ascii="Calibri" w:hAnsi="Calibri" w:cs="Calibri"/>
        </w:rPr>
        <w:fldChar w:fldCharType="end"/>
      </w:r>
      <w:r w:rsidR="00B742BD" w:rsidRPr="00ED6C36">
        <w:rPr>
          <w:rFonts w:ascii="Calibri" w:hAnsi="Calibri" w:cs="Calibri"/>
        </w:rPr>
        <w:t>.</w:t>
      </w:r>
      <w:r w:rsidR="00BA4530" w:rsidRPr="00ED6C36">
        <w:rPr>
          <w:rFonts w:ascii="Calibri" w:hAnsi="Calibri" w:cs="Calibri"/>
        </w:rPr>
        <w:t xml:space="preserve">  </w:t>
      </w:r>
    </w:p>
    <w:p w14:paraId="79BA1EC4" w14:textId="77777777" w:rsidR="00ED6C36" w:rsidRPr="002010D6" w:rsidRDefault="00ED6C36" w:rsidP="00ED6C36"/>
    <w:p w14:paraId="46A970AB" w14:textId="35C3BD34" w:rsidR="00C93C46" w:rsidRPr="00C93C46" w:rsidRDefault="002264E3" w:rsidP="00ED6C36">
      <w:pPr>
        <w:pStyle w:val="Heading3"/>
        <w:keepNext w:val="0"/>
        <w:keepLines w:val="0"/>
        <w:widowControl/>
        <w:numPr>
          <w:ilvl w:val="2"/>
          <w:numId w:val="2"/>
        </w:numPr>
        <w:spacing w:before="0"/>
        <w:jc w:val="both"/>
        <w:rPr>
          <w:rFonts w:ascii="Calibri" w:hAnsi="Calibri" w:cs="Calibri"/>
          <w:color w:val="000000"/>
        </w:rPr>
      </w:pPr>
      <w:r w:rsidRPr="002010D6">
        <w:rPr>
          <w:rFonts w:ascii="Calibri" w:hAnsi="Calibri" w:cs="Calibri"/>
        </w:rPr>
        <w:t>Make up a 1</w:t>
      </w:r>
      <w:r w:rsidR="003869FB" w:rsidRPr="002010D6">
        <w:rPr>
          <w:rFonts w:ascii="Calibri" w:hAnsi="Calibri" w:cs="Calibri"/>
        </w:rPr>
        <w:t>X</w:t>
      </w:r>
      <w:r w:rsidRPr="002010D6">
        <w:rPr>
          <w:rFonts w:ascii="Calibri" w:hAnsi="Calibri" w:cs="Calibri"/>
        </w:rPr>
        <w:t xml:space="preserve"> </w:t>
      </w:r>
      <w:r w:rsidR="00C93C46" w:rsidRPr="002010D6">
        <w:rPr>
          <w:rFonts w:ascii="Calibri" w:hAnsi="Calibri" w:cs="Calibri"/>
        </w:rPr>
        <w:t xml:space="preserve">Gel Staining Solution </w:t>
      </w:r>
      <w:r w:rsidR="001664EB" w:rsidRPr="002010D6">
        <w:rPr>
          <w:rFonts w:ascii="Calibri" w:hAnsi="Calibri" w:cs="Calibri"/>
        </w:rPr>
        <w:t>using</w:t>
      </w:r>
      <w:r w:rsidR="001664EB" w:rsidRPr="00ED6C36">
        <w:rPr>
          <w:rFonts w:ascii="Calibri" w:hAnsi="Calibri" w:cs="Calibri"/>
        </w:rPr>
        <w:t xml:space="preserve"> </w:t>
      </w:r>
      <w:r w:rsidRPr="00ED6C36">
        <w:rPr>
          <w:rFonts w:ascii="Calibri" w:hAnsi="Calibri" w:cs="Calibri"/>
        </w:rPr>
        <w:t>5</w:t>
      </w:r>
      <w:r w:rsidR="00BF260B" w:rsidRPr="00ED6C36">
        <w:rPr>
          <w:rFonts w:ascii="Calibri" w:hAnsi="Calibri" w:cs="Calibri"/>
        </w:rPr>
        <w:t>X</w:t>
      </w:r>
      <w:r w:rsidR="001664EB" w:rsidRPr="00ED6C36">
        <w:rPr>
          <w:rFonts w:ascii="Calibri" w:hAnsi="Calibri" w:cs="Calibri"/>
        </w:rPr>
        <w:t xml:space="preserve"> Gel Staining Solution from 1.1.2</w:t>
      </w:r>
      <w:r w:rsidRPr="00ED6C36">
        <w:rPr>
          <w:rFonts w:ascii="Calibri" w:hAnsi="Calibri" w:cs="Calibri"/>
        </w:rPr>
        <w:t xml:space="preserve"> and i</w:t>
      </w:r>
      <w:r w:rsidR="00A4595E" w:rsidRPr="00ED6C36">
        <w:rPr>
          <w:rFonts w:ascii="Calibri" w:hAnsi="Calibri" w:cs="Calibri"/>
        </w:rPr>
        <w:t>mmediately prior to use</w:t>
      </w:r>
      <w:r w:rsidR="00BF260B" w:rsidRPr="00ED6C36">
        <w:rPr>
          <w:rFonts w:ascii="Calibri" w:hAnsi="Calibri" w:cs="Calibri"/>
        </w:rPr>
        <w:t>,</w:t>
      </w:r>
      <w:r w:rsidR="00A4595E" w:rsidRPr="00ED6C36">
        <w:rPr>
          <w:rFonts w:ascii="Calibri" w:hAnsi="Calibri" w:cs="Calibri"/>
        </w:rPr>
        <w:t xml:space="preserve"> </w:t>
      </w:r>
      <w:r w:rsidR="002D526C" w:rsidRPr="00ED6C36">
        <w:rPr>
          <w:rFonts w:ascii="Calibri" w:hAnsi="Calibri" w:cs="Calibri"/>
        </w:rPr>
        <w:t xml:space="preserve">supplement with </w:t>
      </w:r>
      <w:r w:rsidR="00A4595E" w:rsidRPr="00ED6C36">
        <w:rPr>
          <w:rFonts w:ascii="Calibri" w:hAnsi="Calibri" w:cs="Calibri"/>
        </w:rPr>
        <w:t xml:space="preserve">TO1-Biotin </w:t>
      </w:r>
      <w:r w:rsidR="008336C1" w:rsidRPr="00ED6C36">
        <w:rPr>
          <w:rFonts w:ascii="Calibri" w:hAnsi="Calibri" w:cs="Calibri"/>
        </w:rPr>
        <w:t>fluorophore</w:t>
      </w:r>
      <w:r w:rsidR="003E108A" w:rsidRPr="00ED6C36">
        <w:rPr>
          <w:rFonts w:ascii="Calibri" w:hAnsi="Calibri" w:cs="Calibri"/>
        </w:rPr>
        <w:t xml:space="preserve"> (see table of materials)</w:t>
      </w:r>
      <w:r w:rsidR="002D526C" w:rsidRPr="00ED6C36">
        <w:rPr>
          <w:rFonts w:ascii="Calibri" w:hAnsi="Calibri" w:cs="Calibri"/>
        </w:rPr>
        <w:t xml:space="preserve"> to a final concentration of 20 nM</w:t>
      </w:r>
      <w:r w:rsidR="00BA4530" w:rsidRPr="00ED6C36">
        <w:rPr>
          <w:rFonts w:ascii="Calibri" w:hAnsi="Calibri" w:cs="Calibri"/>
        </w:rPr>
        <w:t xml:space="preserve">. </w:t>
      </w:r>
      <w:r w:rsidR="003E108A" w:rsidRPr="00ED6C36">
        <w:rPr>
          <w:rFonts w:ascii="Calibri" w:hAnsi="Calibri" w:cs="Calibri"/>
        </w:rPr>
        <w:t xml:space="preserve"> </w:t>
      </w:r>
      <w:r w:rsidR="0034760F" w:rsidRPr="00ED6C36">
        <w:rPr>
          <w:rFonts w:ascii="Calibri" w:hAnsi="Calibri" w:cs="Calibri"/>
        </w:rPr>
        <w:t xml:space="preserve">For example: </w:t>
      </w:r>
      <w:r w:rsidR="00B9029D" w:rsidRPr="00ED6C36">
        <w:rPr>
          <w:rFonts w:ascii="Calibri" w:hAnsi="Calibri" w:cs="Calibri"/>
        </w:rPr>
        <w:t>A</w:t>
      </w:r>
      <w:r w:rsidR="0034760F" w:rsidRPr="00ED6C36">
        <w:rPr>
          <w:rFonts w:ascii="Calibri" w:hAnsi="Calibri" w:cs="Calibri"/>
        </w:rPr>
        <w:t xml:space="preserve">dd 20 </w:t>
      </w:r>
      <w:r w:rsidR="00550F50" w:rsidRPr="00ED6C36">
        <w:rPr>
          <w:rFonts w:ascii="Calibri" w:hAnsi="Calibri" w:cs="Calibri"/>
        </w:rPr>
        <w:t>ml</w:t>
      </w:r>
      <w:r w:rsidR="0034760F" w:rsidRPr="00ED6C36">
        <w:rPr>
          <w:rFonts w:ascii="Calibri" w:hAnsi="Calibri" w:cs="Calibri"/>
        </w:rPr>
        <w:t xml:space="preserve"> of 5X</w:t>
      </w:r>
      <w:r w:rsidR="00370A30">
        <w:rPr>
          <w:rFonts w:ascii="Calibri" w:hAnsi="Calibri" w:cs="Calibri"/>
        </w:rPr>
        <w:t xml:space="preserve"> </w:t>
      </w:r>
      <w:r w:rsidR="0034760F" w:rsidRPr="00ED6C36">
        <w:rPr>
          <w:rFonts w:ascii="Calibri" w:hAnsi="Calibri" w:cs="Calibri"/>
        </w:rPr>
        <w:t>Gel</w:t>
      </w:r>
      <w:r w:rsidR="00370A30">
        <w:rPr>
          <w:rFonts w:ascii="Calibri" w:hAnsi="Calibri" w:cs="Calibri"/>
        </w:rPr>
        <w:t xml:space="preserve"> Staining Solution</w:t>
      </w:r>
      <w:r w:rsidR="0034760F" w:rsidRPr="00ED6C36">
        <w:rPr>
          <w:rFonts w:ascii="Calibri" w:hAnsi="Calibri" w:cs="Calibri"/>
        </w:rPr>
        <w:t xml:space="preserve"> to 80 </w:t>
      </w:r>
      <w:r w:rsidR="00550F50" w:rsidRPr="00ED6C36">
        <w:rPr>
          <w:rFonts w:ascii="Calibri" w:hAnsi="Calibri" w:cs="Calibri"/>
        </w:rPr>
        <w:t>ml</w:t>
      </w:r>
      <w:r w:rsidR="0034760F" w:rsidRPr="00ED6C36">
        <w:rPr>
          <w:rFonts w:ascii="Calibri" w:hAnsi="Calibri" w:cs="Calibri"/>
        </w:rPr>
        <w:t xml:space="preserve"> deionized water to make 100 </w:t>
      </w:r>
      <w:r w:rsidR="00550F50" w:rsidRPr="00ED6C36">
        <w:rPr>
          <w:rFonts w:ascii="Calibri" w:hAnsi="Calibri" w:cs="Calibri"/>
        </w:rPr>
        <w:t>ml</w:t>
      </w:r>
      <w:r w:rsidR="0034760F" w:rsidRPr="00ED6C36">
        <w:rPr>
          <w:rFonts w:ascii="Calibri" w:hAnsi="Calibri" w:cs="Calibri"/>
        </w:rPr>
        <w:t xml:space="preserve"> of 1X Gel staining solution</w:t>
      </w:r>
      <w:r w:rsidR="00B9029D" w:rsidRPr="00ED6C36">
        <w:rPr>
          <w:rFonts w:ascii="Calibri" w:hAnsi="Calibri" w:cs="Calibri"/>
        </w:rPr>
        <w:t xml:space="preserve">, </w:t>
      </w:r>
      <w:r w:rsidR="002D526C" w:rsidRPr="00ED6C36">
        <w:rPr>
          <w:rFonts w:ascii="Calibri" w:hAnsi="Calibri" w:cs="Calibri"/>
        </w:rPr>
        <w:t xml:space="preserve">add 2 </w:t>
      </w:r>
      <w:r w:rsidR="00C93C46">
        <w:rPr>
          <w:rFonts w:ascii="Calibri" w:hAnsi="Calibri" w:cs="Calibri"/>
        </w:rPr>
        <w:t>µ</w:t>
      </w:r>
      <w:r w:rsidR="002D526C" w:rsidRPr="00ED6C36">
        <w:rPr>
          <w:rFonts w:ascii="Calibri" w:hAnsi="Calibri" w:cs="Calibri"/>
        </w:rPr>
        <w:t>l</w:t>
      </w:r>
      <w:r w:rsidR="00B9029D" w:rsidRPr="00ED6C36">
        <w:rPr>
          <w:rFonts w:ascii="Calibri" w:hAnsi="Calibri" w:cs="Calibri"/>
        </w:rPr>
        <w:t xml:space="preserve"> </w:t>
      </w:r>
      <w:r w:rsidR="003E108A" w:rsidRPr="00ED6C36">
        <w:rPr>
          <w:rFonts w:ascii="Calibri" w:hAnsi="Calibri" w:cs="Calibri"/>
        </w:rPr>
        <w:t xml:space="preserve">of a 1 mM TO1-Biotin stock (prepared in Dimethyl formamide). </w:t>
      </w:r>
    </w:p>
    <w:p w14:paraId="09A54315" w14:textId="77777777" w:rsidR="00C93C46" w:rsidRDefault="00C93C46" w:rsidP="00C93C46">
      <w:pPr>
        <w:pStyle w:val="Heading3"/>
        <w:keepNext w:val="0"/>
        <w:keepLines w:val="0"/>
        <w:widowControl/>
        <w:numPr>
          <w:ilvl w:val="0"/>
          <w:numId w:val="0"/>
        </w:numPr>
        <w:spacing w:before="0"/>
        <w:jc w:val="both"/>
        <w:rPr>
          <w:rFonts w:ascii="Calibri" w:hAnsi="Calibri" w:cs="Calibri"/>
        </w:rPr>
      </w:pPr>
    </w:p>
    <w:p w14:paraId="74B5E3C9" w14:textId="6E53B05E" w:rsidR="001D08EA" w:rsidRDefault="00C93C46" w:rsidP="00C93C46">
      <w:pPr>
        <w:pStyle w:val="Heading3"/>
        <w:keepNext w:val="0"/>
        <w:keepLines w:val="0"/>
        <w:widowControl/>
        <w:numPr>
          <w:ilvl w:val="0"/>
          <w:numId w:val="0"/>
        </w:numPr>
        <w:spacing w:before="0"/>
        <w:jc w:val="both"/>
        <w:rPr>
          <w:rFonts w:ascii="Calibri" w:hAnsi="Calibri" w:cs="Calibri"/>
          <w:color w:val="000000"/>
        </w:rPr>
      </w:pPr>
      <w:r>
        <w:rPr>
          <w:rFonts w:ascii="Calibri" w:hAnsi="Calibri" w:cs="Calibri"/>
        </w:rPr>
        <w:t xml:space="preserve">NOTE: </w:t>
      </w:r>
      <w:r w:rsidR="003E108A" w:rsidRPr="00ED6C36">
        <w:rPr>
          <w:rFonts w:ascii="Calibri" w:hAnsi="Calibri" w:cs="Calibri"/>
        </w:rPr>
        <w:t>The extinction coeffi</w:t>
      </w:r>
      <w:r w:rsidR="001664EB" w:rsidRPr="00ED6C36">
        <w:rPr>
          <w:rFonts w:ascii="Calibri" w:hAnsi="Calibri" w:cs="Calibri"/>
        </w:rPr>
        <w:t xml:space="preserve">cient for the TO1-Biotin dye at 500 nm </w:t>
      </w:r>
      <w:r w:rsidR="003E108A" w:rsidRPr="00ED6C36">
        <w:rPr>
          <w:rFonts w:ascii="Calibri" w:hAnsi="Calibri" w:cs="Calibri"/>
        </w:rPr>
        <w:t>is 63,000 M</w:t>
      </w:r>
      <w:r w:rsidR="003E108A" w:rsidRPr="00ED6C36">
        <w:rPr>
          <w:rFonts w:ascii="Calibri" w:hAnsi="Calibri" w:cs="Calibri"/>
          <w:vertAlign w:val="superscript"/>
        </w:rPr>
        <w:t xml:space="preserve">-1 </w:t>
      </w:r>
      <w:r w:rsidR="003E108A" w:rsidRPr="00ED6C36">
        <w:rPr>
          <w:rFonts w:ascii="Calibri" w:hAnsi="Calibri" w:cs="Calibri"/>
        </w:rPr>
        <w:t>cm</w:t>
      </w:r>
      <w:r w:rsidR="003E108A" w:rsidRPr="00ED6C36">
        <w:rPr>
          <w:rFonts w:ascii="Calibri" w:hAnsi="Calibri" w:cs="Calibri"/>
          <w:vertAlign w:val="superscript"/>
        </w:rPr>
        <w:t>-1</w:t>
      </w:r>
      <w:r w:rsidR="003E108A" w:rsidRPr="00ED6C36">
        <w:rPr>
          <w:rFonts w:ascii="Calibri" w:hAnsi="Calibri" w:cs="Calibri"/>
        </w:rPr>
        <w:t xml:space="preserve"> measured in staining solution</w:t>
      </w:r>
      <w:r w:rsidR="003E108A" w:rsidRPr="00ED6C36">
        <w:rPr>
          <w:rFonts w:ascii="Calibri" w:hAnsi="Calibri" w:cs="Calibri"/>
          <w:color w:val="000000"/>
          <w:vertAlign w:val="superscript"/>
        </w:rPr>
        <w:t>1</w:t>
      </w:r>
      <w:r w:rsidR="003E108A" w:rsidRPr="00ED6C36">
        <w:rPr>
          <w:rFonts w:ascii="Calibri" w:hAnsi="Calibri" w:cs="Calibri"/>
          <w:color w:val="000000"/>
        </w:rPr>
        <w:t>.</w:t>
      </w:r>
    </w:p>
    <w:p w14:paraId="0851CA1C" w14:textId="77777777" w:rsidR="00ED6C36" w:rsidRPr="00ED6C36" w:rsidRDefault="00ED6C36" w:rsidP="00ED6C36"/>
    <w:p w14:paraId="1F4317CC" w14:textId="40225893" w:rsidR="005E2C0E" w:rsidRPr="00C93C46" w:rsidRDefault="00FD06DD" w:rsidP="00ED6C36">
      <w:pPr>
        <w:pStyle w:val="Heading2"/>
        <w:keepNext w:val="0"/>
        <w:widowControl/>
        <w:numPr>
          <w:ilvl w:val="1"/>
          <w:numId w:val="2"/>
        </w:numPr>
        <w:spacing w:before="0" w:after="0"/>
        <w:jc w:val="both"/>
        <w:rPr>
          <w:rFonts w:ascii="Calibri" w:hAnsi="Calibri"/>
          <w:b/>
        </w:rPr>
      </w:pPr>
      <w:r w:rsidRPr="00C93C46">
        <w:rPr>
          <w:rFonts w:ascii="Calibri" w:hAnsi="Calibri"/>
          <w:b/>
        </w:rPr>
        <w:t>Denaturing PAGE</w:t>
      </w:r>
      <w:r w:rsidR="00C93C46" w:rsidRPr="00C93C46">
        <w:rPr>
          <w:rFonts w:ascii="Calibri" w:hAnsi="Calibri"/>
          <w:b/>
        </w:rPr>
        <w:t xml:space="preserve"> (</w:t>
      </w:r>
      <w:r w:rsidRPr="00C93C46">
        <w:rPr>
          <w:rFonts w:ascii="Calibri" w:hAnsi="Calibri"/>
          <w:b/>
        </w:rPr>
        <w:t>2</w:t>
      </w:r>
      <w:r w:rsidR="00BF260B" w:rsidRPr="00C93C46">
        <w:rPr>
          <w:rFonts w:ascii="Calibri" w:hAnsi="Calibri"/>
          <w:b/>
        </w:rPr>
        <w:t>X</w:t>
      </w:r>
      <w:r w:rsidRPr="00C93C46">
        <w:rPr>
          <w:rFonts w:ascii="Calibri" w:hAnsi="Calibri"/>
          <w:b/>
        </w:rPr>
        <w:t xml:space="preserve"> Denaturing gel loading solution, Solution</w:t>
      </w:r>
      <w:r w:rsidR="003E108A" w:rsidRPr="00C93C46">
        <w:rPr>
          <w:rFonts w:ascii="Calibri" w:hAnsi="Calibri"/>
          <w:b/>
        </w:rPr>
        <w:t>s</w:t>
      </w:r>
      <w:r w:rsidRPr="00C93C46">
        <w:rPr>
          <w:rFonts w:ascii="Calibri" w:hAnsi="Calibri"/>
          <w:b/>
        </w:rPr>
        <w:t xml:space="preserve"> A, B, C, APS and TE</w:t>
      </w:r>
      <w:r w:rsidR="002612EC" w:rsidRPr="00C93C46">
        <w:rPr>
          <w:rFonts w:ascii="Calibri" w:hAnsi="Calibri"/>
          <w:b/>
        </w:rPr>
        <w:t>MED</w:t>
      </w:r>
      <w:r w:rsidR="00C93C46" w:rsidRPr="00C93C46">
        <w:rPr>
          <w:rFonts w:ascii="Calibri" w:hAnsi="Calibri"/>
          <w:b/>
        </w:rPr>
        <w:t>)</w:t>
      </w:r>
    </w:p>
    <w:p w14:paraId="724A74C5" w14:textId="77777777" w:rsidR="00ED6C36" w:rsidRPr="00ED6C36" w:rsidRDefault="00ED6C36" w:rsidP="00ED6C36"/>
    <w:p w14:paraId="5F7E00A7" w14:textId="7B7B17C8" w:rsidR="00092A21" w:rsidRDefault="003E108A" w:rsidP="00ED6C36">
      <w:pPr>
        <w:pStyle w:val="Heading3"/>
        <w:keepNext w:val="0"/>
        <w:keepLines w:val="0"/>
        <w:widowControl/>
        <w:numPr>
          <w:ilvl w:val="2"/>
          <w:numId w:val="2"/>
        </w:numPr>
        <w:spacing w:before="0"/>
        <w:jc w:val="both"/>
        <w:rPr>
          <w:rFonts w:ascii="Calibri" w:hAnsi="Calibri" w:cs="Calibri"/>
        </w:rPr>
      </w:pPr>
      <w:r w:rsidRPr="00ED6C36">
        <w:rPr>
          <w:rFonts w:ascii="Calibri" w:hAnsi="Calibri" w:cs="Calibri"/>
        </w:rPr>
        <w:t>P</w:t>
      </w:r>
      <w:r w:rsidR="00034512" w:rsidRPr="00ED6C36">
        <w:rPr>
          <w:rFonts w:ascii="Calibri" w:hAnsi="Calibri" w:cs="Calibri"/>
        </w:rPr>
        <w:t xml:space="preserve">repare </w:t>
      </w:r>
      <w:r w:rsidR="00AE6DB1" w:rsidRPr="00ED6C36">
        <w:rPr>
          <w:rFonts w:ascii="Calibri" w:hAnsi="Calibri" w:cs="Calibri"/>
        </w:rPr>
        <w:t>5</w:t>
      </w:r>
      <w:r w:rsidR="00034512" w:rsidRPr="00ED6C36">
        <w:rPr>
          <w:rFonts w:ascii="Calibri" w:hAnsi="Calibri" w:cs="Calibri"/>
        </w:rPr>
        <w:t xml:space="preserve">0 </w:t>
      </w:r>
      <w:r w:rsidR="00550F50" w:rsidRPr="00ED6C36">
        <w:rPr>
          <w:rFonts w:ascii="Calibri" w:hAnsi="Calibri" w:cs="Calibri"/>
        </w:rPr>
        <w:t>ml</w:t>
      </w:r>
      <w:r w:rsidR="00034512" w:rsidRPr="00ED6C36">
        <w:rPr>
          <w:rFonts w:ascii="Calibri" w:hAnsi="Calibri" w:cs="Calibri"/>
        </w:rPr>
        <w:t xml:space="preserve"> of the </w:t>
      </w:r>
      <w:r w:rsidR="00C93C46">
        <w:rPr>
          <w:rFonts w:ascii="Calibri" w:hAnsi="Calibri" w:cs="Calibri"/>
        </w:rPr>
        <w:t xml:space="preserve">2X </w:t>
      </w:r>
      <w:r w:rsidR="0070340A" w:rsidRPr="00ED6C36">
        <w:rPr>
          <w:rFonts w:ascii="Calibri" w:hAnsi="Calibri" w:cs="Calibri"/>
        </w:rPr>
        <w:t>D</w:t>
      </w:r>
      <w:r w:rsidR="00034512" w:rsidRPr="00ED6C36">
        <w:rPr>
          <w:rFonts w:ascii="Calibri" w:hAnsi="Calibri" w:cs="Calibri"/>
        </w:rPr>
        <w:t>enaturing</w:t>
      </w:r>
      <w:r w:rsidR="0070340A" w:rsidRPr="00ED6C36">
        <w:rPr>
          <w:rFonts w:ascii="Calibri" w:hAnsi="Calibri" w:cs="Calibri"/>
        </w:rPr>
        <w:t xml:space="preserve"> Gel loading solution</w:t>
      </w:r>
      <w:r w:rsidR="00C93C46">
        <w:rPr>
          <w:rFonts w:ascii="Calibri" w:hAnsi="Calibri" w:cs="Calibri"/>
        </w:rPr>
        <w:t xml:space="preserve"> by</w:t>
      </w:r>
      <w:r w:rsidR="001D5EF1" w:rsidRPr="00ED6C36">
        <w:rPr>
          <w:rFonts w:ascii="Calibri" w:hAnsi="Calibri" w:cs="Calibri"/>
        </w:rPr>
        <w:t xml:space="preserve"> </w:t>
      </w:r>
      <w:r w:rsidR="00C93C46">
        <w:rPr>
          <w:rFonts w:ascii="Calibri" w:hAnsi="Calibri" w:cs="Calibri"/>
        </w:rPr>
        <w:t>m</w:t>
      </w:r>
      <w:r w:rsidR="00FA2C06" w:rsidRPr="00ED6C36">
        <w:rPr>
          <w:rFonts w:ascii="Calibri" w:hAnsi="Calibri" w:cs="Calibri"/>
        </w:rPr>
        <w:t>ix</w:t>
      </w:r>
      <w:r w:rsidR="00C93C46">
        <w:rPr>
          <w:rFonts w:ascii="Calibri" w:hAnsi="Calibri" w:cs="Calibri"/>
        </w:rPr>
        <w:t xml:space="preserve">ing </w:t>
      </w:r>
      <w:r w:rsidR="00034512" w:rsidRPr="00ED6C36">
        <w:rPr>
          <w:rFonts w:ascii="Calibri" w:hAnsi="Calibri" w:cs="Calibri"/>
        </w:rPr>
        <w:t xml:space="preserve">40 </w:t>
      </w:r>
      <w:r w:rsidR="00550F50" w:rsidRPr="00ED6C36">
        <w:rPr>
          <w:rFonts w:ascii="Calibri" w:hAnsi="Calibri" w:cs="Calibri"/>
        </w:rPr>
        <w:t>ml</w:t>
      </w:r>
      <w:r w:rsidR="00034512" w:rsidRPr="00ED6C36">
        <w:rPr>
          <w:rFonts w:ascii="Calibri" w:hAnsi="Calibri" w:cs="Calibri"/>
        </w:rPr>
        <w:t xml:space="preserve"> </w:t>
      </w:r>
      <w:r w:rsidR="003869FB" w:rsidRPr="00ED6C36">
        <w:rPr>
          <w:rFonts w:ascii="Calibri" w:hAnsi="Calibri" w:cs="Calibri"/>
        </w:rPr>
        <w:t xml:space="preserve">of </w:t>
      </w:r>
      <w:r w:rsidR="000978EC" w:rsidRPr="00ED6C36">
        <w:rPr>
          <w:rFonts w:ascii="Calibri" w:hAnsi="Calibri" w:cs="Calibri"/>
        </w:rPr>
        <w:t>f</w:t>
      </w:r>
      <w:r w:rsidR="00034512" w:rsidRPr="00ED6C36">
        <w:rPr>
          <w:rFonts w:ascii="Calibri" w:hAnsi="Calibri" w:cs="Calibri"/>
        </w:rPr>
        <w:t>ormamide, 0</w:t>
      </w:r>
      <w:r w:rsidR="00AE6DB1" w:rsidRPr="00ED6C36">
        <w:rPr>
          <w:rFonts w:ascii="Calibri" w:hAnsi="Calibri" w:cs="Calibri"/>
        </w:rPr>
        <w:t xml:space="preserve">.5 </w:t>
      </w:r>
      <w:r w:rsidR="00550F50" w:rsidRPr="00ED6C36">
        <w:rPr>
          <w:rFonts w:ascii="Calibri" w:hAnsi="Calibri" w:cs="Calibri"/>
        </w:rPr>
        <w:t>ml</w:t>
      </w:r>
      <w:r w:rsidR="00AE6DB1" w:rsidRPr="00ED6C36">
        <w:rPr>
          <w:rFonts w:ascii="Calibri" w:hAnsi="Calibri" w:cs="Calibri"/>
        </w:rPr>
        <w:t xml:space="preserve"> </w:t>
      </w:r>
      <w:r w:rsidR="003869FB" w:rsidRPr="00ED6C36">
        <w:rPr>
          <w:rFonts w:ascii="Calibri" w:hAnsi="Calibri" w:cs="Calibri"/>
        </w:rPr>
        <w:t xml:space="preserve">of </w:t>
      </w:r>
      <w:r w:rsidR="00AE6DB1" w:rsidRPr="00ED6C36">
        <w:rPr>
          <w:rFonts w:ascii="Calibri" w:hAnsi="Calibri" w:cs="Calibri"/>
        </w:rPr>
        <w:t xml:space="preserve">0.5 M </w:t>
      </w:r>
      <w:r w:rsidR="002010D6" w:rsidRPr="002010D6">
        <w:rPr>
          <w:rFonts w:ascii="Calibri" w:hAnsi="Calibri" w:cs="Calibri"/>
        </w:rPr>
        <w:t xml:space="preserve">Ethylenediaminetetraacetic acid </w:t>
      </w:r>
      <w:r w:rsidR="002010D6">
        <w:rPr>
          <w:rFonts w:ascii="Calibri" w:hAnsi="Calibri" w:cs="Calibri"/>
        </w:rPr>
        <w:t>(</w:t>
      </w:r>
      <w:r w:rsidR="00AE6DB1" w:rsidRPr="00ED6C36">
        <w:rPr>
          <w:rFonts w:ascii="Calibri" w:hAnsi="Calibri" w:cs="Calibri"/>
        </w:rPr>
        <w:t>EDT</w:t>
      </w:r>
      <w:r w:rsidR="002010D6">
        <w:rPr>
          <w:rFonts w:ascii="Calibri" w:hAnsi="Calibri" w:cs="Calibri"/>
        </w:rPr>
        <w:t xml:space="preserve">A, </w:t>
      </w:r>
      <w:r w:rsidR="00AA42CD" w:rsidRPr="00ED6C36">
        <w:rPr>
          <w:rFonts w:ascii="Calibri" w:hAnsi="Calibri" w:cs="Calibri"/>
        </w:rPr>
        <w:t>pH 8.0)</w:t>
      </w:r>
      <w:r w:rsidR="00AE6DB1" w:rsidRPr="00ED6C36">
        <w:rPr>
          <w:rFonts w:ascii="Calibri" w:hAnsi="Calibri" w:cs="Calibri"/>
        </w:rPr>
        <w:t xml:space="preserve">, and </w:t>
      </w:r>
      <w:r w:rsidR="00FA2C06" w:rsidRPr="00ED6C36">
        <w:rPr>
          <w:rFonts w:ascii="Calibri" w:hAnsi="Calibri" w:cs="Calibri"/>
        </w:rPr>
        <w:t>9</w:t>
      </w:r>
      <w:r w:rsidR="00EC6039" w:rsidRPr="00ED6C36">
        <w:rPr>
          <w:rFonts w:ascii="Calibri" w:hAnsi="Calibri" w:cs="Calibri"/>
        </w:rPr>
        <w:t>.5</w:t>
      </w:r>
      <w:r w:rsidR="00AE6DB1" w:rsidRPr="00ED6C36">
        <w:rPr>
          <w:rFonts w:ascii="Calibri" w:hAnsi="Calibri" w:cs="Calibri"/>
        </w:rPr>
        <w:t xml:space="preserve"> </w:t>
      </w:r>
      <w:r w:rsidR="00550F50" w:rsidRPr="00ED6C36">
        <w:rPr>
          <w:rFonts w:ascii="Calibri" w:hAnsi="Calibri" w:cs="Calibri"/>
        </w:rPr>
        <w:t>ml</w:t>
      </w:r>
      <w:r w:rsidR="00AE6DB1" w:rsidRPr="00ED6C36">
        <w:rPr>
          <w:rFonts w:ascii="Calibri" w:hAnsi="Calibri" w:cs="Calibri"/>
        </w:rPr>
        <w:t xml:space="preserve"> ddH</w:t>
      </w:r>
      <w:r w:rsidR="00AE6DB1" w:rsidRPr="00ED6C36">
        <w:rPr>
          <w:rFonts w:ascii="Calibri" w:hAnsi="Calibri" w:cs="Calibri"/>
          <w:vertAlign w:val="subscript"/>
        </w:rPr>
        <w:t>2</w:t>
      </w:r>
      <w:r w:rsidR="00AE6DB1" w:rsidRPr="00ED6C36">
        <w:rPr>
          <w:rFonts w:ascii="Calibri" w:hAnsi="Calibri" w:cs="Calibri"/>
        </w:rPr>
        <w:t>O.</w:t>
      </w:r>
      <w:r w:rsidR="00922717" w:rsidRPr="00ED6C36">
        <w:rPr>
          <w:rFonts w:ascii="Calibri" w:hAnsi="Calibri" w:cs="Calibri"/>
        </w:rPr>
        <w:t xml:space="preserve">  Solution can be stored at room temperature.</w:t>
      </w:r>
      <w:r w:rsidR="001D5EF1" w:rsidRPr="00ED6C36">
        <w:rPr>
          <w:rFonts w:ascii="Calibri" w:hAnsi="Calibri" w:cs="Calibri"/>
        </w:rPr>
        <w:t xml:space="preserve">  </w:t>
      </w:r>
      <w:r w:rsidR="00092A21" w:rsidRPr="00ED6C36">
        <w:rPr>
          <w:rFonts w:ascii="Calibri" w:hAnsi="Calibri" w:cs="Calibri"/>
        </w:rPr>
        <w:t>Loading dyes are not added to this solution as it may obscure fluorescent imaging.</w:t>
      </w:r>
    </w:p>
    <w:p w14:paraId="0F058376" w14:textId="77777777" w:rsidR="00ED6C36" w:rsidRPr="00ED6C36" w:rsidRDefault="00ED6C36" w:rsidP="00ED6C36"/>
    <w:p w14:paraId="6EE0F44A" w14:textId="7726569D" w:rsidR="00FD06DD" w:rsidRDefault="002010D6" w:rsidP="00ED6C36">
      <w:pPr>
        <w:pStyle w:val="Heading3"/>
        <w:keepNext w:val="0"/>
        <w:keepLines w:val="0"/>
        <w:widowControl/>
        <w:numPr>
          <w:ilvl w:val="2"/>
          <w:numId w:val="2"/>
        </w:numPr>
        <w:spacing w:before="0"/>
        <w:jc w:val="both"/>
        <w:rPr>
          <w:rFonts w:ascii="Calibri" w:hAnsi="Calibri" w:cs="Calibri"/>
        </w:rPr>
      </w:pPr>
      <w:r w:rsidRPr="002010D6">
        <w:rPr>
          <w:rFonts w:ascii="Calibri" w:hAnsi="Calibri" w:cs="Calibri"/>
        </w:rPr>
        <w:t xml:space="preserve">Prepare </w:t>
      </w:r>
      <w:r w:rsidR="00092A21" w:rsidRPr="002010D6">
        <w:rPr>
          <w:rFonts w:ascii="Calibri" w:hAnsi="Calibri" w:cs="Calibri"/>
        </w:rPr>
        <w:t xml:space="preserve">2X Denaturing Gel </w:t>
      </w:r>
      <w:r w:rsidR="009B6145" w:rsidRPr="002010D6">
        <w:rPr>
          <w:rFonts w:ascii="Calibri" w:hAnsi="Calibri" w:cs="Calibri"/>
        </w:rPr>
        <w:t>L</w:t>
      </w:r>
      <w:r w:rsidR="00092A21" w:rsidRPr="002010D6">
        <w:rPr>
          <w:rFonts w:ascii="Calibri" w:hAnsi="Calibri" w:cs="Calibri"/>
        </w:rPr>
        <w:t xml:space="preserve">oading </w:t>
      </w:r>
      <w:r w:rsidR="009B6145" w:rsidRPr="002010D6">
        <w:rPr>
          <w:rFonts w:ascii="Calibri" w:hAnsi="Calibri" w:cs="Calibri"/>
        </w:rPr>
        <w:t>D</w:t>
      </w:r>
      <w:r w:rsidR="00092A21" w:rsidRPr="002010D6">
        <w:rPr>
          <w:rFonts w:ascii="Calibri" w:hAnsi="Calibri" w:cs="Calibri"/>
        </w:rPr>
        <w:t>ye</w:t>
      </w:r>
      <w:r>
        <w:rPr>
          <w:rFonts w:ascii="Calibri" w:hAnsi="Calibri" w:cs="Calibri"/>
          <w:b/>
        </w:rPr>
        <w:t xml:space="preserve"> </w:t>
      </w:r>
      <w:r w:rsidRPr="002010D6">
        <w:rPr>
          <w:rFonts w:ascii="Calibri" w:hAnsi="Calibri" w:cs="Calibri"/>
        </w:rPr>
        <w:t>as follows.</w:t>
      </w:r>
      <w:r w:rsidR="00092A21" w:rsidRPr="00ED6C36">
        <w:rPr>
          <w:rFonts w:ascii="Calibri" w:hAnsi="Calibri" w:cs="Calibri"/>
        </w:rPr>
        <w:t xml:space="preserve"> When purifying RNA and DNA oligonucleotides</w:t>
      </w:r>
      <w:r>
        <w:rPr>
          <w:rFonts w:ascii="Calibri" w:hAnsi="Calibri" w:cs="Calibri"/>
        </w:rPr>
        <w:t>, add</w:t>
      </w:r>
      <w:r w:rsidR="00092A21" w:rsidRPr="00ED6C36">
        <w:rPr>
          <w:rFonts w:ascii="Calibri" w:hAnsi="Calibri" w:cs="Calibri"/>
        </w:rPr>
        <w:t xml:space="preserve"> </w:t>
      </w:r>
      <w:r w:rsidR="00FA2C06" w:rsidRPr="00ED6C36">
        <w:rPr>
          <w:rFonts w:ascii="Calibri" w:hAnsi="Calibri" w:cs="Calibri"/>
        </w:rPr>
        <w:t xml:space="preserve">0.5 ml of 2.5% (w/v) Bromophenol Blue </w:t>
      </w:r>
      <w:r w:rsidR="00092A21" w:rsidRPr="00ED6C36">
        <w:rPr>
          <w:rFonts w:ascii="Calibri" w:hAnsi="Calibri" w:cs="Calibri"/>
        </w:rPr>
        <w:t xml:space="preserve">(BB) </w:t>
      </w:r>
      <w:r w:rsidR="00FA2C06" w:rsidRPr="00ED6C36">
        <w:rPr>
          <w:rFonts w:ascii="Calibri" w:hAnsi="Calibri" w:cs="Calibri"/>
        </w:rPr>
        <w:t>and 0.5</w:t>
      </w:r>
      <w:r w:rsidR="00092A21" w:rsidRPr="00ED6C36">
        <w:rPr>
          <w:rFonts w:ascii="Calibri" w:hAnsi="Calibri" w:cs="Calibri"/>
        </w:rPr>
        <w:t xml:space="preserve"> ml of 2.5% (w/v) Xylene Cyanol (XC) to the solution described in 1.</w:t>
      </w:r>
      <w:r w:rsidR="00453BFC" w:rsidRPr="00ED6C36">
        <w:rPr>
          <w:rFonts w:ascii="Calibri" w:hAnsi="Calibri" w:cs="Calibri"/>
        </w:rPr>
        <w:t>2</w:t>
      </w:r>
      <w:r w:rsidR="00092A21" w:rsidRPr="00ED6C36">
        <w:rPr>
          <w:rFonts w:ascii="Calibri" w:hAnsi="Calibri" w:cs="Calibri"/>
        </w:rPr>
        <w:t xml:space="preserve">.1, </w:t>
      </w:r>
      <w:r w:rsidR="00370A30">
        <w:rPr>
          <w:rFonts w:ascii="Calibri" w:hAnsi="Calibri" w:cs="Calibri"/>
        </w:rPr>
        <w:t xml:space="preserve">and add 8.5 ml of </w:t>
      </w:r>
      <w:r w:rsidR="00092A21" w:rsidRPr="00ED6C36">
        <w:rPr>
          <w:rFonts w:ascii="Calibri" w:hAnsi="Calibri" w:cs="Calibri"/>
        </w:rPr>
        <w:t>ddH</w:t>
      </w:r>
      <w:r w:rsidR="00092A21" w:rsidRPr="00ED6C36">
        <w:rPr>
          <w:rFonts w:ascii="Calibri" w:hAnsi="Calibri" w:cs="Calibri"/>
          <w:vertAlign w:val="subscript"/>
        </w:rPr>
        <w:t>2</w:t>
      </w:r>
      <w:r w:rsidR="00092A21" w:rsidRPr="00ED6C36">
        <w:rPr>
          <w:rFonts w:ascii="Calibri" w:hAnsi="Calibri" w:cs="Calibri"/>
        </w:rPr>
        <w:t xml:space="preserve">O </w:t>
      </w:r>
      <w:r w:rsidR="00370A30">
        <w:rPr>
          <w:rFonts w:ascii="Calibri" w:hAnsi="Calibri" w:cs="Calibri"/>
        </w:rPr>
        <w:t>instead of 9.5 ml</w:t>
      </w:r>
      <w:r w:rsidR="00092A21" w:rsidRPr="00ED6C36">
        <w:rPr>
          <w:rFonts w:ascii="Calibri" w:hAnsi="Calibri" w:cs="Calibri"/>
        </w:rPr>
        <w:t xml:space="preserve">.  Solution can be stored at room temperature.  </w:t>
      </w:r>
    </w:p>
    <w:p w14:paraId="62C7EF79" w14:textId="77777777" w:rsidR="00ED6C36" w:rsidRPr="00ED6C36" w:rsidRDefault="00ED6C36" w:rsidP="00ED6C36"/>
    <w:p w14:paraId="6F463E4E" w14:textId="345F1BC9" w:rsidR="00FD06DD" w:rsidRDefault="002010D6" w:rsidP="00ED6C36">
      <w:pPr>
        <w:pStyle w:val="Heading3"/>
        <w:keepNext w:val="0"/>
        <w:keepLines w:val="0"/>
        <w:widowControl/>
        <w:numPr>
          <w:ilvl w:val="2"/>
          <w:numId w:val="2"/>
        </w:numPr>
        <w:spacing w:before="0"/>
        <w:jc w:val="both"/>
        <w:rPr>
          <w:rFonts w:ascii="Calibri" w:hAnsi="Calibri" w:cs="Calibri"/>
        </w:rPr>
      </w:pPr>
      <w:r w:rsidRPr="002010D6">
        <w:rPr>
          <w:rFonts w:ascii="Calibri" w:hAnsi="Calibri" w:cs="Calibri"/>
          <w:highlight w:val="white"/>
        </w:rPr>
        <w:t xml:space="preserve">Prepare 100 mL of </w:t>
      </w:r>
      <w:r w:rsidR="00FD06DD" w:rsidRPr="002010D6">
        <w:rPr>
          <w:rFonts w:ascii="Calibri" w:hAnsi="Calibri" w:cs="Calibri"/>
          <w:highlight w:val="white"/>
        </w:rPr>
        <w:t>Solution A</w:t>
      </w:r>
      <w:r>
        <w:rPr>
          <w:rFonts w:ascii="Calibri" w:hAnsi="Calibri" w:cs="Calibri"/>
          <w:highlight w:val="white"/>
        </w:rPr>
        <w:t xml:space="preserve"> by w</w:t>
      </w:r>
      <w:r w:rsidR="001D5EF1" w:rsidRPr="00ED6C36">
        <w:rPr>
          <w:rFonts w:ascii="Calibri" w:hAnsi="Calibri" w:cs="Calibri"/>
          <w:highlight w:val="white"/>
        </w:rPr>
        <w:t>eigh</w:t>
      </w:r>
      <w:r>
        <w:rPr>
          <w:rFonts w:ascii="Calibri" w:hAnsi="Calibri" w:cs="Calibri"/>
          <w:highlight w:val="white"/>
        </w:rPr>
        <w:t>ing</w:t>
      </w:r>
      <w:r w:rsidR="001D5EF1" w:rsidRPr="00ED6C36">
        <w:rPr>
          <w:rFonts w:ascii="Calibri" w:hAnsi="Calibri" w:cs="Calibri"/>
          <w:highlight w:val="white"/>
        </w:rPr>
        <w:t xml:space="preserve"> out</w:t>
      </w:r>
      <w:r w:rsidR="00FD06DD" w:rsidRPr="00ED6C36">
        <w:rPr>
          <w:rFonts w:ascii="Calibri" w:hAnsi="Calibri" w:cs="Calibri"/>
          <w:highlight w:val="white"/>
        </w:rPr>
        <w:t xml:space="preserve"> 200.2 g of urea (F</w:t>
      </w:r>
      <w:r w:rsidR="00370A30">
        <w:rPr>
          <w:rFonts w:ascii="Calibri" w:hAnsi="Calibri" w:cs="Calibri"/>
          <w:highlight w:val="white"/>
        </w:rPr>
        <w:t xml:space="preserve">ormula </w:t>
      </w:r>
      <w:r w:rsidR="00FD06DD" w:rsidRPr="00ED6C36">
        <w:rPr>
          <w:rFonts w:ascii="Calibri" w:hAnsi="Calibri" w:cs="Calibri"/>
          <w:highlight w:val="white"/>
        </w:rPr>
        <w:t>W</w:t>
      </w:r>
      <w:r w:rsidR="00370A30">
        <w:rPr>
          <w:rFonts w:ascii="Calibri" w:hAnsi="Calibri" w:cs="Calibri"/>
          <w:highlight w:val="white"/>
        </w:rPr>
        <w:t>eight</w:t>
      </w:r>
      <w:r w:rsidR="00FD06DD" w:rsidRPr="00ED6C36">
        <w:rPr>
          <w:rFonts w:ascii="Calibri" w:hAnsi="Calibri" w:cs="Calibri"/>
          <w:highlight w:val="white"/>
        </w:rPr>
        <w:t xml:space="preserve"> 60.06 g/mol) </w:t>
      </w:r>
      <w:r w:rsidR="001D5EF1" w:rsidRPr="00ED6C36">
        <w:rPr>
          <w:rFonts w:ascii="Calibri" w:hAnsi="Calibri" w:cs="Calibri"/>
          <w:highlight w:val="white"/>
        </w:rPr>
        <w:t xml:space="preserve">and </w:t>
      </w:r>
      <w:proofErr w:type="gramStart"/>
      <w:r w:rsidR="001D5EF1" w:rsidRPr="00ED6C36">
        <w:rPr>
          <w:rFonts w:ascii="Calibri" w:hAnsi="Calibri" w:cs="Calibri"/>
          <w:highlight w:val="white"/>
        </w:rPr>
        <w:t>add</w:t>
      </w:r>
      <w:r>
        <w:rPr>
          <w:rFonts w:ascii="Calibri" w:hAnsi="Calibri" w:cs="Calibri"/>
          <w:highlight w:val="white"/>
        </w:rPr>
        <w:t xml:space="preserve">ing </w:t>
      </w:r>
      <w:r w:rsidR="001D5EF1" w:rsidRPr="00ED6C36">
        <w:rPr>
          <w:rFonts w:ascii="Calibri" w:hAnsi="Calibri" w:cs="Calibri"/>
          <w:highlight w:val="white"/>
        </w:rPr>
        <w:t xml:space="preserve"> </w:t>
      </w:r>
      <w:r w:rsidR="00FD06DD" w:rsidRPr="00ED6C36">
        <w:rPr>
          <w:rFonts w:ascii="Calibri" w:hAnsi="Calibri" w:cs="Calibri"/>
          <w:highlight w:val="white"/>
        </w:rPr>
        <w:t>to</w:t>
      </w:r>
      <w:proofErr w:type="gramEnd"/>
      <w:r w:rsidR="00FD06DD" w:rsidRPr="00ED6C36">
        <w:rPr>
          <w:rFonts w:ascii="Calibri" w:hAnsi="Calibri" w:cs="Calibri"/>
          <w:highlight w:val="white"/>
        </w:rPr>
        <w:t xml:space="preserve"> 312.5 </w:t>
      </w:r>
      <w:r w:rsidR="00550F50" w:rsidRPr="00ED6C36">
        <w:rPr>
          <w:rFonts w:ascii="Calibri" w:hAnsi="Calibri" w:cs="Calibri"/>
          <w:highlight w:val="white"/>
        </w:rPr>
        <w:t>ml</w:t>
      </w:r>
      <w:r w:rsidR="00FD06DD" w:rsidRPr="00ED6C36">
        <w:rPr>
          <w:rFonts w:ascii="Calibri" w:hAnsi="Calibri" w:cs="Calibri"/>
          <w:highlight w:val="white"/>
        </w:rPr>
        <w:t xml:space="preserve"> of 40% 19:1 </w:t>
      </w:r>
      <w:r w:rsidR="00BF721E" w:rsidRPr="00ED6C36">
        <w:rPr>
          <w:rFonts w:ascii="Calibri" w:hAnsi="Calibri" w:cs="Calibri"/>
        </w:rPr>
        <w:t>acrylamide:N,N</w:t>
      </w:r>
      <w:r w:rsidR="00B9029D" w:rsidRPr="00ED6C36">
        <w:rPr>
          <w:rFonts w:ascii="Calibri" w:hAnsi="Calibri" w:cs="Calibri"/>
        </w:rPr>
        <w:t>'</w:t>
      </w:r>
      <w:r w:rsidR="00BF721E" w:rsidRPr="00ED6C36">
        <w:rPr>
          <w:rFonts w:ascii="Calibri" w:hAnsi="Calibri" w:cs="Calibri"/>
        </w:rPr>
        <w:t>-</w:t>
      </w:r>
      <w:proofErr w:type="spellStart"/>
      <w:r w:rsidR="00BF721E" w:rsidRPr="00ED6C36">
        <w:rPr>
          <w:rFonts w:ascii="Calibri" w:hAnsi="Calibri" w:cs="Calibri"/>
        </w:rPr>
        <w:t>methylenebisacrylamide</w:t>
      </w:r>
      <w:proofErr w:type="spellEnd"/>
      <w:r>
        <w:rPr>
          <w:rFonts w:ascii="Calibri" w:hAnsi="Calibri" w:cs="Calibri"/>
          <w:highlight w:val="white"/>
        </w:rPr>
        <w:t>.</w:t>
      </w:r>
      <w:r w:rsidR="00FD06DD" w:rsidRPr="00ED6C36">
        <w:rPr>
          <w:rFonts w:ascii="Calibri" w:hAnsi="Calibri" w:cs="Calibri"/>
          <w:highlight w:val="white"/>
        </w:rPr>
        <w:t xml:space="preserve"> </w:t>
      </w:r>
      <w:r>
        <w:rPr>
          <w:rFonts w:ascii="Calibri" w:hAnsi="Calibri" w:cs="Calibri"/>
          <w:highlight w:val="white"/>
        </w:rPr>
        <w:t>S</w:t>
      </w:r>
      <w:r w:rsidR="00FD06DD" w:rsidRPr="00ED6C36">
        <w:rPr>
          <w:rFonts w:ascii="Calibri" w:hAnsi="Calibri" w:cs="Calibri"/>
          <w:highlight w:val="white"/>
        </w:rPr>
        <w:t xml:space="preserve">tir </w:t>
      </w:r>
      <w:r w:rsidR="00370A30">
        <w:rPr>
          <w:rFonts w:ascii="Calibri" w:hAnsi="Calibri" w:cs="Calibri"/>
          <w:highlight w:val="white"/>
        </w:rPr>
        <w:t xml:space="preserve">with a magnetic stir bar at maximum speed </w:t>
      </w:r>
      <w:r w:rsidR="00FD06DD" w:rsidRPr="00ED6C36">
        <w:rPr>
          <w:rFonts w:ascii="Calibri" w:hAnsi="Calibri" w:cs="Calibri"/>
          <w:highlight w:val="white"/>
        </w:rPr>
        <w:t xml:space="preserve">until dissolved (about 3 hours) and make up to 500 </w:t>
      </w:r>
      <w:r w:rsidR="00550F50" w:rsidRPr="00ED6C36">
        <w:rPr>
          <w:rFonts w:ascii="Calibri" w:hAnsi="Calibri" w:cs="Calibri"/>
          <w:highlight w:val="white"/>
        </w:rPr>
        <w:t>ml</w:t>
      </w:r>
      <w:r w:rsidR="00FD06DD" w:rsidRPr="00ED6C36">
        <w:rPr>
          <w:rFonts w:ascii="Calibri" w:hAnsi="Calibri" w:cs="Calibri"/>
          <w:highlight w:val="white"/>
        </w:rPr>
        <w:t xml:space="preserve"> using ddH</w:t>
      </w:r>
      <w:r w:rsidR="00FD06DD" w:rsidRPr="00ED6C36">
        <w:rPr>
          <w:rFonts w:ascii="Calibri" w:hAnsi="Calibri" w:cs="Calibri"/>
          <w:highlight w:val="white"/>
          <w:vertAlign w:val="subscript"/>
        </w:rPr>
        <w:t>2</w:t>
      </w:r>
      <w:r w:rsidR="00FD06DD" w:rsidRPr="00ED6C36">
        <w:rPr>
          <w:rFonts w:ascii="Calibri" w:hAnsi="Calibri" w:cs="Calibri"/>
          <w:highlight w:val="white"/>
        </w:rPr>
        <w:t xml:space="preserve">O. Final concentrations are 6.667 M </w:t>
      </w:r>
      <w:r w:rsidR="000978EC" w:rsidRPr="00ED6C36">
        <w:rPr>
          <w:rFonts w:ascii="Calibri" w:hAnsi="Calibri" w:cs="Calibri"/>
          <w:highlight w:val="white"/>
        </w:rPr>
        <w:t>u</w:t>
      </w:r>
      <w:r w:rsidR="00FD06DD" w:rsidRPr="00ED6C36">
        <w:rPr>
          <w:rFonts w:ascii="Calibri" w:hAnsi="Calibri" w:cs="Calibri"/>
          <w:highlight w:val="white"/>
        </w:rPr>
        <w:t xml:space="preserve">rea and 25% 19:1 </w:t>
      </w:r>
      <w:proofErr w:type="gramStart"/>
      <w:r w:rsidR="00BF721E" w:rsidRPr="00ED6C36">
        <w:rPr>
          <w:rFonts w:ascii="Calibri" w:hAnsi="Calibri" w:cs="Calibri"/>
        </w:rPr>
        <w:t>acrylamide:N</w:t>
      </w:r>
      <w:proofErr w:type="gramEnd"/>
      <w:r w:rsidR="00BF721E" w:rsidRPr="00ED6C36">
        <w:rPr>
          <w:rFonts w:ascii="Calibri" w:hAnsi="Calibri" w:cs="Calibri"/>
        </w:rPr>
        <w:t>,N</w:t>
      </w:r>
      <w:r w:rsidR="00B9029D" w:rsidRPr="00ED6C36">
        <w:rPr>
          <w:rFonts w:ascii="Calibri" w:hAnsi="Calibri" w:cs="Calibri"/>
        </w:rPr>
        <w:t>'</w:t>
      </w:r>
      <w:r w:rsidR="00BF721E" w:rsidRPr="00ED6C36">
        <w:rPr>
          <w:rFonts w:ascii="Calibri" w:hAnsi="Calibri" w:cs="Calibri"/>
        </w:rPr>
        <w:t>-</w:t>
      </w:r>
      <w:proofErr w:type="spellStart"/>
      <w:r w:rsidR="00BF721E" w:rsidRPr="00ED6C36">
        <w:rPr>
          <w:rFonts w:ascii="Calibri" w:hAnsi="Calibri" w:cs="Calibri"/>
        </w:rPr>
        <w:t>methylenebisacrylamide</w:t>
      </w:r>
      <w:proofErr w:type="spellEnd"/>
      <w:r w:rsidR="00FD06DD" w:rsidRPr="00ED6C36">
        <w:rPr>
          <w:rFonts w:ascii="Calibri" w:hAnsi="Calibri" w:cs="Calibri"/>
          <w:highlight w:val="white"/>
        </w:rPr>
        <w:t xml:space="preserve">. </w:t>
      </w:r>
      <w:r w:rsidR="004172E2" w:rsidRPr="00ED6C36">
        <w:rPr>
          <w:rFonts w:ascii="Calibri" w:hAnsi="Calibri" w:cs="Calibri"/>
        </w:rPr>
        <w:t>Store at 4 °C in clean plastic ware.</w:t>
      </w:r>
    </w:p>
    <w:p w14:paraId="34A870A1" w14:textId="77777777" w:rsidR="00ED6C36" w:rsidRPr="00ED6C36" w:rsidRDefault="00ED6C36" w:rsidP="00ED6C36">
      <w:pPr>
        <w:rPr>
          <w:highlight w:val="white"/>
        </w:rPr>
      </w:pPr>
    </w:p>
    <w:p w14:paraId="25C44BBA" w14:textId="1C510A7A" w:rsidR="00993A4F" w:rsidRDefault="002010D6" w:rsidP="00ED6C36">
      <w:pPr>
        <w:pStyle w:val="Heading3"/>
        <w:keepNext w:val="0"/>
        <w:keepLines w:val="0"/>
        <w:widowControl/>
        <w:numPr>
          <w:ilvl w:val="2"/>
          <w:numId w:val="2"/>
        </w:numPr>
        <w:spacing w:before="0"/>
        <w:jc w:val="both"/>
        <w:rPr>
          <w:rFonts w:ascii="Calibri" w:hAnsi="Calibri" w:cs="Calibri"/>
          <w:highlight w:val="white"/>
        </w:rPr>
      </w:pPr>
      <w:r w:rsidRPr="002010D6">
        <w:rPr>
          <w:rFonts w:ascii="Calibri" w:hAnsi="Calibri" w:cs="Calibri"/>
          <w:highlight w:val="white"/>
        </w:rPr>
        <w:t xml:space="preserve">Prepare </w:t>
      </w:r>
      <w:r>
        <w:rPr>
          <w:rFonts w:ascii="Calibri" w:hAnsi="Calibri" w:cs="Calibri"/>
          <w:highlight w:val="white"/>
        </w:rPr>
        <w:t xml:space="preserve">1L of </w:t>
      </w:r>
      <w:r w:rsidR="00993A4F" w:rsidRPr="002010D6">
        <w:rPr>
          <w:rFonts w:ascii="Calibri" w:hAnsi="Calibri" w:cs="Calibri"/>
          <w:highlight w:val="white"/>
        </w:rPr>
        <w:t>Solution B</w:t>
      </w:r>
      <w:r>
        <w:rPr>
          <w:rFonts w:ascii="Calibri" w:hAnsi="Calibri" w:cs="Calibri"/>
          <w:highlight w:val="white"/>
        </w:rPr>
        <w:t xml:space="preserve"> by w</w:t>
      </w:r>
      <w:r w:rsidR="001D5EF1" w:rsidRPr="00ED6C36">
        <w:rPr>
          <w:rFonts w:ascii="Calibri" w:hAnsi="Calibri" w:cs="Calibri"/>
          <w:highlight w:val="white"/>
        </w:rPr>
        <w:t>eigh</w:t>
      </w:r>
      <w:r>
        <w:rPr>
          <w:rFonts w:ascii="Calibri" w:hAnsi="Calibri" w:cs="Calibri"/>
          <w:highlight w:val="white"/>
        </w:rPr>
        <w:t>ing</w:t>
      </w:r>
      <w:r w:rsidR="001D5EF1" w:rsidRPr="00ED6C36">
        <w:rPr>
          <w:rFonts w:ascii="Calibri" w:hAnsi="Calibri" w:cs="Calibri"/>
          <w:highlight w:val="white"/>
        </w:rPr>
        <w:t xml:space="preserve"> out</w:t>
      </w:r>
      <w:r w:rsidR="00993A4F" w:rsidRPr="00ED6C36">
        <w:rPr>
          <w:rFonts w:ascii="Calibri" w:hAnsi="Calibri" w:cs="Calibri"/>
          <w:highlight w:val="white"/>
        </w:rPr>
        <w:t xml:space="preserve"> 400.4 g of urea </w:t>
      </w:r>
      <w:r w:rsidR="001D5EF1" w:rsidRPr="00ED6C36">
        <w:rPr>
          <w:rFonts w:ascii="Calibri" w:hAnsi="Calibri" w:cs="Calibri"/>
          <w:highlight w:val="white"/>
        </w:rPr>
        <w:t xml:space="preserve">and make up </w:t>
      </w:r>
      <w:r w:rsidR="00993A4F" w:rsidRPr="00ED6C36">
        <w:rPr>
          <w:rFonts w:ascii="Calibri" w:hAnsi="Calibri" w:cs="Calibri"/>
          <w:highlight w:val="white"/>
        </w:rPr>
        <w:t>to 1 L with ddH</w:t>
      </w:r>
      <w:r w:rsidR="00993A4F" w:rsidRPr="00ED6C36">
        <w:rPr>
          <w:rFonts w:ascii="Calibri" w:hAnsi="Calibri" w:cs="Calibri"/>
          <w:highlight w:val="white"/>
          <w:vertAlign w:val="subscript"/>
        </w:rPr>
        <w:t>2</w:t>
      </w:r>
      <w:r w:rsidR="00F32C25" w:rsidRPr="00ED6C36">
        <w:rPr>
          <w:rFonts w:ascii="Calibri" w:hAnsi="Calibri" w:cs="Calibri"/>
          <w:highlight w:val="white"/>
        </w:rPr>
        <w:t>O,</w:t>
      </w:r>
      <w:r w:rsidR="004172E2" w:rsidRPr="00ED6C36">
        <w:rPr>
          <w:rFonts w:ascii="Calibri" w:hAnsi="Calibri" w:cs="Calibri"/>
          <w:highlight w:val="white"/>
        </w:rPr>
        <w:t xml:space="preserve"> </w:t>
      </w:r>
      <w:r w:rsidR="00993A4F" w:rsidRPr="00ED6C36">
        <w:rPr>
          <w:rFonts w:ascii="Calibri" w:hAnsi="Calibri" w:cs="Calibri"/>
          <w:highlight w:val="white"/>
        </w:rPr>
        <w:t>stir until dissolved. Can be kept at room temperature.</w:t>
      </w:r>
    </w:p>
    <w:p w14:paraId="00C28717" w14:textId="77777777" w:rsidR="00ED6C36" w:rsidRPr="00ED6C36" w:rsidRDefault="00ED6C36" w:rsidP="00ED6C36"/>
    <w:p w14:paraId="07F56773" w14:textId="51D221D7" w:rsidR="005E2C0E" w:rsidRDefault="002010D6" w:rsidP="00ED6C36">
      <w:pPr>
        <w:pStyle w:val="Heading3"/>
        <w:keepNext w:val="0"/>
        <w:keepLines w:val="0"/>
        <w:widowControl/>
        <w:numPr>
          <w:ilvl w:val="2"/>
          <w:numId w:val="2"/>
        </w:numPr>
        <w:spacing w:before="0"/>
        <w:jc w:val="both"/>
        <w:rPr>
          <w:rFonts w:ascii="Calibri" w:hAnsi="Calibri" w:cs="Calibri"/>
        </w:rPr>
      </w:pPr>
      <w:r w:rsidRPr="002010D6">
        <w:rPr>
          <w:rFonts w:ascii="Calibri" w:hAnsi="Calibri" w:cs="Calibri"/>
          <w:highlight w:val="white"/>
        </w:rPr>
        <w:t xml:space="preserve">Prepare </w:t>
      </w:r>
      <w:r w:rsidR="002F3847" w:rsidRPr="002010D6">
        <w:rPr>
          <w:rFonts w:ascii="Calibri" w:hAnsi="Calibri" w:cs="Calibri"/>
          <w:highlight w:val="white"/>
        </w:rPr>
        <w:t>Solution C</w:t>
      </w:r>
      <w:r w:rsidR="00370A30">
        <w:rPr>
          <w:rFonts w:ascii="Calibri" w:hAnsi="Calibri" w:cs="Calibri"/>
          <w:highlight w:val="white"/>
        </w:rPr>
        <w:t xml:space="preserve"> (10X TBE)</w:t>
      </w:r>
      <w:r>
        <w:rPr>
          <w:rFonts w:ascii="Calibri" w:hAnsi="Calibri" w:cs="Calibri"/>
          <w:highlight w:val="white"/>
        </w:rPr>
        <w:t xml:space="preserve"> as follows.</w:t>
      </w:r>
      <w:r w:rsidR="00AE6DB1" w:rsidRPr="00ED6C36">
        <w:rPr>
          <w:rFonts w:ascii="Calibri" w:hAnsi="Calibri" w:cs="Calibri"/>
          <w:highlight w:val="white"/>
        </w:rPr>
        <w:t xml:space="preserve"> Prepare</w:t>
      </w:r>
      <w:r w:rsidR="002F3847" w:rsidRPr="00ED6C36">
        <w:rPr>
          <w:rFonts w:ascii="Calibri" w:hAnsi="Calibri" w:cs="Calibri"/>
          <w:highlight w:val="white"/>
        </w:rPr>
        <w:t xml:space="preserve"> </w:t>
      </w:r>
      <w:r w:rsidR="00DE5834" w:rsidRPr="00ED6C36">
        <w:rPr>
          <w:rFonts w:ascii="Calibri" w:hAnsi="Calibri" w:cs="Calibri"/>
          <w:highlight w:val="white"/>
        </w:rPr>
        <w:t>4 L</w:t>
      </w:r>
      <w:r w:rsidR="004172E2" w:rsidRPr="00ED6C36">
        <w:rPr>
          <w:rFonts w:ascii="Calibri" w:hAnsi="Calibri" w:cs="Calibri"/>
          <w:highlight w:val="white"/>
        </w:rPr>
        <w:t xml:space="preserve"> of</w:t>
      </w:r>
      <w:r w:rsidR="00DE5834" w:rsidRPr="00ED6C36">
        <w:rPr>
          <w:rFonts w:ascii="Calibri" w:hAnsi="Calibri" w:cs="Calibri"/>
          <w:highlight w:val="white"/>
        </w:rPr>
        <w:t xml:space="preserve"> </w:t>
      </w:r>
      <w:r w:rsidR="002F3847" w:rsidRPr="00ED6C36">
        <w:rPr>
          <w:rFonts w:ascii="Calibri" w:hAnsi="Calibri" w:cs="Calibri"/>
          <w:highlight w:val="white"/>
        </w:rPr>
        <w:t>10X TBE (</w:t>
      </w:r>
      <w:r w:rsidR="002F3847" w:rsidRPr="00ED6C36">
        <w:rPr>
          <w:rFonts w:ascii="Calibri" w:hAnsi="Calibri" w:cs="Calibri"/>
        </w:rPr>
        <w:t>Tris/Borate/EDTA</w:t>
      </w:r>
      <w:r>
        <w:rPr>
          <w:rFonts w:ascii="Calibri" w:hAnsi="Calibri" w:cs="Calibri"/>
        </w:rPr>
        <w:t>) by w</w:t>
      </w:r>
      <w:r w:rsidR="001D5EF1" w:rsidRPr="00ED6C36">
        <w:rPr>
          <w:rFonts w:ascii="Calibri" w:hAnsi="Calibri" w:cs="Calibri"/>
        </w:rPr>
        <w:t>eigh</w:t>
      </w:r>
      <w:r>
        <w:rPr>
          <w:rFonts w:ascii="Calibri" w:hAnsi="Calibri" w:cs="Calibri"/>
        </w:rPr>
        <w:t>ing</w:t>
      </w:r>
      <w:r w:rsidR="001D5EF1" w:rsidRPr="00ED6C36">
        <w:rPr>
          <w:rFonts w:ascii="Calibri" w:hAnsi="Calibri" w:cs="Calibri"/>
        </w:rPr>
        <w:t xml:space="preserve"> out</w:t>
      </w:r>
      <w:r w:rsidR="002F3847" w:rsidRPr="00ED6C36">
        <w:rPr>
          <w:rFonts w:ascii="Calibri" w:hAnsi="Calibri" w:cs="Calibri"/>
        </w:rPr>
        <w:t xml:space="preserve"> 432 g </w:t>
      </w:r>
      <w:r w:rsidR="003869FB" w:rsidRPr="00ED6C36">
        <w:rPr>
          <w:rFonts w:ascii="Calibri" w:hAnsi="Calibri" w:cs="Calibri"/>
        </w:rPr>
        <w:t xml:space="preserve">of </w:t>
      </w:r>
      <w:r w:rsidR="000978EC" w:rsidRPr="00ED6C36">
        <w:rPr>
          <w:rFonts w:ascii="Calibri" w:hAnsi="Calibri" w:cs="Calibri"/>
        </w:rPr>
        <w:t>T</w:t>
      </w:r>
      <w:r w:rsidR="002F3847" w:rsidRPr="00ED6C36">
        <w:rPr>
          <w:rFonts w:ascii="Calibri" w:hAnsi="Calibri" w:cs="Calibri"/>
        </w:rPr>
        <w:t xml:space="preserve">ris </w:t>
      </w:r>
      <w:r w:rsidR="000978EC" w:rsidRPr="00ED6C36">
        <w:rPr>
          <w:rFonts w:ascii="Calibri" w:hAnsi="Calibri" w:cs="Calibri"/>
        </w:rPr>
        <w:t>b</w:t>
      </w:r>
      <w:r w:rsidR="002F3847" w:rsidRPr="00ED6C36">
        <w:rPr>
          <w:rFonts w:ascii="Calibri" w:hAnsi="Calibri" w:cs="Calibri"/>
        </w:rPr>
        <w:t>ase</w:t>
      </w:r>
      <w:r w:rsidR="001D5EF1" w:rsidRPr="00ED6C36">
        <w:rPr>
          <w:rFonts w:ascii="Calibri" w:hAnsi="Calibri" w:cs="Calibri"/>
        </w:rPr>
        <w:t xml:space="preserve"> and </w:t>
      </w:r>
      <w:r w:rsidR="002F3847" w:rsidRPr="00ED6C36">
        <w:rPr>
          <w:rFonts w:ascii="Calibri" w:hAnsi="Calibri" w:cs="Calibri"/>
        </w:rPr>
        <w:t xml:space="preserve">220 g </w:t>
      </w:r>
      <w:r w:rsidR="003869FB" w:rsidRPr="00ED6C36">
        <w:rPr>
          <w:rFonts w:ascii="Calibri" w:hAnsi="Calibri" w:cs="Calibri"/>
        </w:rPr>
        <w:t xml:space="preserve">of </w:t>
      </w:r>
      <w:r w:rsidR="001D5EF1" w:rsidRPr="00ED6C36">
        <w:rPr>
          <w:rFonts w:ascii="Calibri" w:hAnsi="Calibri" w:cs="Calibri"/>
        </w:rPr>
        <w:t xml:space="preserve">Boric </w:t>
      </w:r>
      <w:r w:rsidR="000978EC" w:rsidRPr="00ED6C36">
        <w:rPr>
          <w:rFonts w:ascii="Calibri" w:hAnsi="Calibri" w:cs="Calibri"/>
        </w:rPr>
        <w:t>a</w:t>
      </w:r>
      <w:r w:rsidR="001D5EF1" w:rsidRPr="00ED6C36">
        <w:rPr>
          <w:rFonts w:ascii="Calibri" w:hAnsi="Calibri" w:cs="Calibri"/>
        </w:rPr>
        <w:t>cid, add</w:t>
      </w:r>
      <w:r w:rsidR="002F3847" w:rsidRPr="00ED6C36">
        <w:rPr>
          <w:rFonts w:ascii="Calibri" w:hAnsi="Calibri" w:cs="Calibri"/>
        </w:rPr>
        <w:t xml:space="preserve"> 160 </w:t>
      </w:r>
      <w:r w:rsidR="00550F50" w:rsidRPr="00ED6C36">
        <w:rPr>
          <w:rFonts w:ascii="Calibri" w:hAnsi="Calibri" w:cs="Calibri"/>
        </w:rPr>
        <w:t>ml</w:t>
      </w:r>
      <w:r w:rsidR="002F3847" w:rsidRPr="00ED6C36">
        <w:rPr>
          <w:rFonts w:ascii="Calibri" w:hAnsi="Calibri" w:cs="Calibri"/>
        </w:rPr>
        <w:t xml:space="preserve"> </w:t>
      </w:r>
      <w:r w:rsidR="003869FB" w:rsidRPr="00ED6C36">
        <w:rPr>
          <w:rFonts w:ascii="Calibri" w:hAnsi="Calibri" w:cs="Calibri"/>
        </w:rPr>
        <w:t xml:space="preserve">of </w:t>
      </w:r>
      <w:r w:rsidR="002F3847" w:rsidRPr="00ED6C36">
        <w:rPr>
          <w:rFonts w:ascii="Calibri" w:hAnsi="Calibri" w:cs="Calibri"/>
        </w:rPr>
        <w:t>0.5</w:t>
      </w:r>
      <w:r w:rsidR="00F32C25" w:rsidRPr="00ED6C36">
        <w:rPr>
          <w:rFonts w:ascii="Calibri" w:hAnsi="Calibri" w:cs="Calibri"/>
        </w:rPr>
        <w:t xml:space="preserve"> </w:t>
      </w:r>
      <w:r w:rsidR="002F3847" w:rsidRPr="00ED6C36">
        <w:rPr>
          <w:rFonts w:ascii="Calibri" w:hAnsi="Calibri" w:cs="Calibri"/>
        </w:rPr>
        <w:t>M</w:t>
      </w:r>
      <w:r w:rsidR="001D5EF1" w:rsidRPr="00ED6C36">
        <w:rPr>
          <w:rFonts w:ascii="Calibri" w:hAnsi="Calibri" w:cs="Calibri"/>
        </w:rPr>
        <w:t xml:space="preserve"> EDTA with a pH of 8 (filtered) and m</w:t>
      </w:r>
      <w:r w:rsidR="002F3847" w:rsidRPr="00ED6C36">
        <w:rPr>
          <w:rFonts w:ascii="Calibri" w:hAnsi="Calibri" w:cs="Calibri"/>
        </w:rPr>
        <w:t>ake up to 4 L with ddH</w:t>
      </w:r>
      <w:r w:rsidR="002F3847" w:rsidRPr="00ED6C36">
        <w:rPr>
          <w:rFonts w:ascii="Calibri" w:hAnsi="Calibri" w:cs="Calibri"/>
          <w:vertAlign w:val="subscript"/>
        </w:rPr>
        <w:t>2</w:t>
      </w:r>
      <w:r w:rsidR="002F3847" w:rsidRPr="00ED6C36">
        <w:rPr>
          <w:rFonts w:ascii="Calibri" w:hAnsi="Calibri" w:cs="Calibri"/>
        </w:rPr>
        <w:t xml:space="preserve">O. A large stock of this buffer is made as it is </w:t>
      </w:r>
      <w:r w:rsidR="00034512" w:rsidRPr="00ED6C36">
        <w:rPr>
          <w:rFonts w:ascii="Calibri" w:hAnsi="Calibri" w:cs="Calibri"/>
        </w:rPr>
        <w:t xml:space="preserve">also </w:t>
      </w:r>
      <w:r w:rsidR="002F3847" w:rsidRPr="00ED6C36">
        <w:rPr>
          <w:rFonts w:ascii="Calibri" w:hAnsi="Calibri" w:cs="Calibri"/>
        </w:rPr>
        <w:t xml:space="preserve">used as </w:t>
      </w:r>
      <w:r w:rsidR="001D5EF1" w:rsidRPr="00ED6C36">
        <w:rPr>
          <w:rFonts w:ascii="Calibri" w:hAnsi="Calibri" w:cs="Calibri"/>
        </w:rPr>
        <w:t>gel</w:t>
      </w:r>
      <w:r w:rsidR="002F3847" w:rsidRPr="00ED6C36">
        <w:rPr>
          <w:rFonts w:ascii="Calibri" w:hAnsi="Calibri" w:cs="Calibri"/>
        </w:rPr>
        <w:t xml:space="preserve"> running buffer.</w:t>
      </w:r>
    </w:p>
    <w:p w14:paraId="4382A1E2" w14:textId="77777777" w:rsidR="00ED6C36" w:rsidRPr="00ED6C36" w:rsidRDefault="00ED6C36" w:rsidP="00ED6C36"/>
    <w:p w14:paraId="2F343E3D" w14:textId="73B47C39" w:rsidR="005E2C0E" w:rsidRDefault="00DE5834" w:rsidP="00ED6C36">
      <w:pPr>
        <w:pStyle w:val="Heading3"/>
        <w:keepNext w:val="0"/>
        <w:keepLines w:val="0"/>
        <w:widowControl/>
        <w:numPr>
          <w:ilvl w:val="2"/>
          <w:numId w:val="2"/>
        </w:numPr>
        <w:spacing w:before="0"/>
        <w:jc w:val="both"/>
        <w:rPr>
          <w:rFonts w:ascii="Calibri" w:hAnsi="Calibri" w:cs="Calibri"/>
        </w:rPr>
      </w:pPr>
      <w:r w:rsidRPr="00ED6C36">
        <w:rPr>
          <w:rFonts w:ascii="Calibri" w:hAnsi="Calibri" w:cs="Calibri"/>
        </w:rPr>
        <w:t>Prepare</w:t>
      </w:r>
      <w:r w:rsidR="002F3847" w:rsidRPr="00ED6C36">
        <w:rPr>
          <w:rFonts w:ascii="Calibri" w:hAnsi="Calibri" w:cs="Calibri"/>
        </w:rPr>
        <w:t xml:space="preserve"> 10% Ammonium Persulfate (APS)</w:t>
      </w:r>
      <w:r w:rsidR="002010D6">
        <w:rPr>
          <w:rFonts w:ascii="Calibri" w:hAnsi="Calibri" w:cs="Calibri"/>
        </w:rPr>
        <w:t xml:space="preserve"> by d</w:t>
      </w:r>
      <w:r w:rsidRPr="00ED6C36">
        <w:rPr>
          <w:rFonts w:ascii="Calibri" w:hAnsi="Calibri" w:cs="Calibri"/>
        </w:rPr>
        <w:t>issolv</w:t>
      </w:r>
      <w:r w:rsidR="002010D6">
        <w:rPr>
          <w:rFonts w:ascii="Calibri" w:hAnsi="Calibri" w:cs="Calibri"/>
        </w:rPr>
        <w:t>ing</w:t>
      </w:r>
      <w:r w:rsidRPr="00ED6C36">
        <w:rPr>
          <w:rFonts w:ascii="Calibri" w:hAnsi="Calibri" w:cs="Calibri"/>
        </w:rPr>
        <w:t xml:space="preserve"> </w:t>
      </w:r>
      <w:r w:rsidR="002F3847" w:rsidRPr="00ED6C36">
        <w:rPr>
          <w:rFonts w:ascii="Calibri" w:hAnsi="Calibri" w:cs="Calibri"/>
        </w:rPr>
        <w:t xml:space="preserve">1 g of APS </w:t>
      </w:r>
      <w:r w:rsidRPr="00ED6C36">
        <w:rPr>
          <w:rFonts w:ascii="Calibri" w:hAnsi="Calibri" w:cs="Calibri"/>
        </w:rPr>
        <w:t>in</w:t>
      </w:r>
      <w:r w:rsidR="00453BFC" w:rsidRPr="00ED6C36">
        <w:rPr>
          <w:rFonts w:ascii="Calibri" w:hAnsi="Calibri" w:cs="Calibri"/>
        </w:rPr>
        <w:t>to</w:t>
      </w:r>
      <w:r w:rsidR="001D5EF1" w:rsidRPr="00ED6C36">
        <w:rPr>
          <w:rFonts w:ascii="Calibri" w:hAnsi="Calibri" w:cs="Calibri"/>
        </w:rPr>
        <w:t xml:space="preserve"> a total volume of </w:t>
      </w:r>
      <w:r w:rsidR="002F3847" w:rsidRPr="00ED6C36">
        <w:rPr>
          <w:rFonts w:ascii="Calibri" w:hAnsi="Calibri" w:cs="Calibri"/>
        </w:rPr>
        <w:t xml:space="preserve">10 </w:t>
      </w:r>
      <w:r w:rsidR="00550F50" w:rsidRPr="00ED6C36">
        <w:rPr>
          <w:rFonts w:ascii="Calibri" w:hAnsi="Calibri" w:cs="Calibri"/>
        </w:rPr>
        <w:t>ml</w:t>
      </w:r>
      <w:r w:rsidR="002F3847" w:rsidRPr="00ED6C36">
        <w:rPr>
          <w:rFonts w:ascii="Calibri" w:hAnsi="Calibri" w:cs="Calibri"/>
        </w:rPr>
        <w:t xml:space="preserve"> ddH</w:t>
      </w:r>
      <w:r w:rsidR="002F3847" w:rsidRPr="00ED6C36">
        <w:rPr>
          <w:rFonts w:ascii="Calibri" w:hAnsi="Calibri" w:cs="Calibri"/>
          <w:vertAlign w:val="subscript"/>
        </w:rPr>
        <w:t>2</w:t>
      </w:r>
      <w:r w:rsidR="002F3847" w:rsidRPr="00ED6C36">
        <w:rPr>
          <w:rFonts w:ascii="Calibri" w:hAnsi="Calibri" w:cs="Calibri"/>
        </w:rPr>
        <w:t>O. Store at 4 °C.</w:t>
      </w:r>
    </w:p>
    <w:p w14:paraId="7EF4227D" w14:textId="77777777" w:rsidR="00ED6C36" w:rsidRPr="00ED6C36" w:rsidRDefault="00ED6C36" w:rsidP="00ED6C36"/>
    <w:p w14:paraId="20E561CA" w14:textId="0C4803D4" w:rsidR="00FB259E" w:rsidRDefault="002010D6" w:rsidP="00ED6C36">
      <w:pPr>
        <w:pStyle w:val="Heading3"/>
        <w:keepNext w:val="0"/>
        <w:keepLines w:val="0"/>
        <w:widowControl/>
        <w:numPr>
          <w:ilvl w:val="2"/>
          <w:numId w:val="2"/>
        </w:numPr>
        <w:spacing w:before="0"/>
        <w:jc w:val="both"/>
        <w:rPr>
          <w:rFonts w:ascii="Calibri" w:hAnsi="Calibri" w:cs="Calibri"/>
        </w:rPr>
      </w:pPr>
      <w:r>
        <w:rPr>
          <w:rFonts w:ascii="Calibri" w:hAnsi="Calibri" w:cs="Calibri"/>
        </w:rPr>
        <w:t>Keep</w:t>
      </w:r>
      <w:r w:rsidR="002F3847" w:rsidRPr="00ED6C36">
        <w:rPr>
          <w:rFonts w:ascii="Calibri" w:hAnsi="Calibri" w:cs="Calibri"/>
        </w:rPr>
        <w:t xml:space="preserve"> </w:t>
      </w:r>
      <w:proofErr w:type="spellStart"/>
      <w:r w:rsidR="002F3847" w:rsidRPr="00ED6C36">
        <w:rPr>
          <w:rFonts w:ascii="Calibri" w:hAnsi="Calibri" w:cs="Calibri"/>
        </w:rPr>
        <w:t>Tetramethylethylenediamine</w:t>
      </w:r>
      <w:proofErr w:type="spellEnd"/>
      <w:r w:rsidR="002F3847" w:rsidRPr="00ED6C36">
        <w:rPr>
          <w:rFonts w:ascii="Calibri" w:hAnsi="Calibri" w:cs="Calibri"/>
        </w:rPr>
        <w:t xml:space="preserve"> (TEMED</w:t>
      </w:r>
      <w:r>
        <w:rPr>
          <w:rFonts w:ascii="Calibri" w:hAnsi="Calibri" w:cs="Calibri"/>
        </w:rPr>
        <w:t>) handy.</w:t>
      </w:r>
      <w:r w:rsidR="001D5EF1" w:rsidRPr="00ED6C36">
        <w:rPr>
          <w:rFonts w:ascii="Calibri" w:hAnsi="Calibri" w:cs="Calibri"/>
        </w:rPr>
        <w:t xml:space="preserve"> Store at 4 °C together with the APS solution.</w:t>
      </w:r>
    </w:p>
    <w:p w14:paraId="4DB7601F" w14:textId="77777777" w:rsidR="00ED6C36" w:rsidRPr="002010D6" w:rsidRDefault="00ED6C36" w:rsidP="00ED6C36">
      <w:pPr>
        <w:rPr>
          <w:b/>
        </w:rPr>
      </w:pPr>
    </w:p>
    <w:p w14:paraId="2A6230AE" w14:textId="52D8129C" w:rsidR="00FB259E" w:rsidRDefault="00DE5834" w:rsidP="00ED6C36">
      <w:pPr>
        <w:pStyle w:val="Heading2"/>
        <w:keepNext w:val="0"/>
        <w:widowControl/>
        <w:numPr>
          <w:ilvl w:val="1"/>
          <w:numId w:val="2"/>
        </w:numPr>
        <w:spacing w:before="0" w:after="0"/>
        <w:jc w:val="both"/>
        <w:rPr>
          <w:rFonts w:ascii="Calibri" w:hAnsi="Calibri"/>
        </w:rPr>
      </w:pPr>
      <w:r w:rsidRPr="002010D6">
        <w:rPr>
          <w:rFonts w:ascii="Calibri" w:hAnsi="Calibri"/>
          <w:b/>
        </w:rPr>
        <w:t xml:space="preserve">Native PAGE </w:t>
      </w:r>
      <w:r w:rsidR="002010D6" w:rsidRPr="002010D6">
        <w:rPr>
          <w:rFonts w:ascii="Calibri" w:hAnsi="Calibri"/>
          <w:b/>
        </w:rPr>
        <w:t>(</w:t>
      </w:r>
      <w:r w:rsidRPr="002010D6">
        <w:rPr>
          <w:rFonts w:ascii="Calibri" w:hAnsi="Calibri"/>
          <w:b/>
        </w:rPr>
        <w:t>2X</w:t>
      </w:r>
      <w:r w:rsidR="00B64564" w:rsidRPr="002010D6">
        <w:rPr>
          <w:rFonts w:ascii="Calibri" w:hAnsi="Calibri"/>
          <w:b/>
        </w:rPr>
        <w:t xml:space="preserve"> Native gel loading solutio</w:t>
      </w:r>
      <w:r w:rsidR="00FB259E" w:rsidRPr="002010D6">
        <w:rPr>
          <w:rFonts w:ascii="Calibri" w:hAnsi="Calibri"/>
          <w:b/>
        </w:rPr>
        <w:t>n</w:t>
      </w:r>
      <w:r w:rsidR="002010D6" w:rsidRPr="002010D6">
        <w:rPr>
          <w:rFonts w:ascii="Calibri" w:hAnsi="Calibri"/>
          <w:b/>
        </w:rPr>
        <w:t>)</w:t>
      </w:r>
      <w:r w:rsidR="00FB259E" w:rsidRPr="00ED6C36">
        <w:rPr>
          <w:rFonts w:ascii="Calibri" w:hAnsi="Calibri"/>
        </w:rPr>
        <w:t xml:space="preserve"> </w:t>
      </w:r>
    </w:p>
    <w:p w14:paraId="6B30A673" w14:textId="77777777" w:rsidR="00ED6C36" w:rsidRPr="00ED6C36" w:rsidRDefault="00ED6C36" w:rsidP="00ED6C36"/>
    <w:p w14:paraId="4550840E" w14:textId="6783CC56" w:rsidR="008A53AD" w:rsidRDefault="008A53AD" w:rsidP="00ED6C36">
      <w:pPr>
        <w:pStyle w:val="Heading3"/>
        <w:keepNext w:val="0"/>
        <w:keepLines w:val="0"/>
        <w:widowControl/>
        <w:numPr>
          <w:ilvl w:val="2"/>
          <w:numId w:val="2"/>
        </w:numPr>
        <w:spacing w:before="0"/>
        <w:jc w:val="both"/>
        <w:rPr>
          <w:rFonts w:ascii="Calibri" w:hAnsi="Calibri" w:cs="Calibri"/>
        </w:rPr>
      </w:pPr>
      <w:r w:rsidRPr="008A53AD">
        <w:rPr>
          <w:rFonts w:ascii="Calibri" w:hAnsi="Calibri" w:cs="Calibri"/>
        </w:rPr>
        <w:t xml:space="preserve">Prepare 50 mL of </w:t>
      </w:r>
      <w:r w:rsidR="00FB259E" w:rsidRPr="008A53AD">
        <w:rPr>
          <w:rFonts w:ascii="Calibri" w:hAnsi="Calibri" w:cs="Calibri"/>
        </w:rPr>
        <w:t xml:space="preserve">2X Native </w:t>
      </w:r>
      <w:r w:rsidR="009B6145" w:rsidRPr="008A53AD">
        <w:rPr>
          <w:rFonts w:ascii="Calibri" w:hAnsi="Calibri" w:cs="Calibri"/>
        </w:rPr>
        <w:t>G</w:t>
      </w:r>
      <w:r w:rsidR="00FB259E" w:rsidRPr="008A53AD">
        <w:rPr>
          <w:rFonts w:ascii="Calibri" w:hAnsi="Calibri" w:cs="Calibri"/>
        </w:rPr>
        <w:t xml:space="preserve">el </w:t>
      </w:r>
      <w:r w:rsidR="009B6145" w:rsidRPr="008A53AD">
        <w:rPr>
          <w:rFonts w:ascii="Calibri" w:hAnsi="Calibri" w:cs="Calibri"/>
        </w:rPr>
        <w:t>L</w:t>
      </w:r>
      <w:r w:rsidR="00FB259E" w:rsidRPr="008A53AD">
        <w:rPr>
          <w:rFonts w:ascii="Calibri" w:hAnsi="Calibri" w:cs="Calibri"/>
        </w:rPr>
        <w:t xml:space="preserve">oading </w:t>
      </w:r>
      <w:r w:rsidR="009B6145" w:rsidRPr="008A53AD">
        <w:rPr>
          <w:rFonts w:ascii="Calibri" w:hAnsi="Calibri" w:cs="Calibri"/>
        </w:rPr>
        <w:t>S</w:t>
      </w:r>
      <w:r w:rsidR="00FB259E" w:rsidRPr="008A53AD">
        <w:rPr>
          <w:rFonts w:ascii="Calibri" w:hAnsi="Calibri" w:cs="Calibri"/>
        </w:rPr>
        <w:t>olution</w:t>
      </w:r>
      <w:r w:rsidRPr="008A53AD">
        <w:rPr>
          <w:rFonts w:ascii="Calibri" w:hAnsi="Calibri" w:cs="Calibri"/>
        </w:rPr>
        <w:t xml:space="preserve"> by </w:t>
      </w:r>
      <w:r>
        <w:rPr>
          <w:rFonts w:ascii="Calibri" w:hAnsi="Calibri" w:cs="Calibri"/>
        </w:rPr>
        <w:t>mixing</w:t>
      </w:r>
      <w:r w:rsidR="00FB259E" w:rsidRPr="008A53AD">
        <w:rPr>
          <w:rFonts w:ascii="Calibri" w:hAnsi="Calibri" w:cs="Calibri"/>
        </w:rPr>
        <w:t xml:space="preserve"> 25 </w:t>
      </w:r>
      <w:r w:rsidR="00550F50" w:rsidRPr="008A53AD">
        <w:rPr>
          <w:rFonts w:ascii="Calibri" w:hAnsi="Calibri" w:cs="Calibri"/>
        </w:rPr>
        <w:t>ml</w:t>
      </w:r>
      <w:r w:rsidR="00FB259E" w:rsidRPr="008A53AD">
        <w:rPr>
          <w:rFonts w:ascii="Calibri" w:hAnsi="Calibri" w:cs="Calibri"/>
        </w:rPr>
        <w:t xml:space="preserve"> of</w:t>
      </w:r>
      <w:r w:rsidR="00FB259E" w:rsidRPr="00ED6C36">
        <w:rPr>
          <w:rFonts w:ascii="Calibri" w:hAnsi="Calibri" w:cs="Calibri"/>
        </w:rPr>
        <w:t xml:space="preserve"> 100% glycerol, 10 </w:t>
      </w:r>
      <w:r w:rsidR="00550F50" w:rsidRPr="00ED6C36">
        <w:rPr>
          <w:rFonts w:ascii="Calibri" w:hAnsi="Calibri" w:cs="Calibri"/>
        </w:rPr>
        <w:t>ml</w:t>
      </w:r>
      <w:r w:rsidR="00FB259E" w:rsidRPr="00ED6C36">
        <w:rPr>
          <w:rFonts w:ascii="Calibri" w:hAnsi="Calibri" w:cs="Calibri"/>
        </w:rPr>
        <w:t xml:space="preserve"> of 5X Gel</w:t>
      </w:r>
      <w:r w:rsidR="00370A30">
        <w:rPr>
          <w:rFonts w:ascii="Calibri" w:hAnsi="Calibri" w:cs="Calibri"/>
        </w:rPr>
        <w:t xml:space="preserve"> Staining Solution</w:t>
      </w:r>
      <w:r w:rsidR="00FB259E" w:rsidRPr="00ED6C36">
        <w:rPr>
          <w:rFonts w:ascii="Calibri" w:hAnsi="Calibri" w:cs="Calibri"/>
        </w:rPr>
        <w:t xml:space="preserve"> and 15 </w:t>
      </w:r>
      <w:r w:rsidR="00550F50" w:rsidRPr="00ED6C36">
        <w:rPr>
          <w:rFonts w:ascii="Calibri" w:hAnsi="Calibri" w:cs="Calibri"/>
        </w:rPr>
        <w:t>ml</w:t>
      </w:r>
      <w:r w:rsidR="00FB259E" w:rsidRPr="00ED6C36">
        <w:rPr>
          <w:rFonts w:ascii="Calibri" w:hAnsi="Calibri" w:cs="Calibri"/>
        </w:rPr>
        <w:t xml:space="preserve"> of ddH</w:t>
      </w:r>
      <w:r w:rsidR="00FB259E" w:rsidRPr="00ED6C36">
        <w:rPr>
          <w:rFonts w:ascii="Calibri" w:hAnsi="Calibri" w:cs="Calibri"/>
          <w:vertAlign w:val="subscript"/>
        </w:rPr>
        <w:t>2</w:t>
      </w:r>
      <w:r w:rsidR="00FB259E" w:rsidRPr="00ED6C36">
        <w:rPr>
          <w:rFonts w:ascii="Calibri" w:hAnsi="Calibri" w:cs="Calibri"/>
        </w:rPr>
        <w:t xml:space="preserve">O to make up to 50 </w:t>
      </w:r>
      <w:r w:rsidR="00550F50" w:rsidRPr="00ED6C36">
        <w:rPr>
          <w:rFonts w:ascii="Calibri" w:hAnsi="Calibri" w:cs="Calibri"/>
        </w:rPr>
        <w:t>ml</w:t>
      </w:r>
      <w:r w:rsidR="00FB259E" w:rsidRPr="00ED6C36">
        <w:rPr>
          <w:rFonts w:ascii="Calibri" w:hAnsi="Calibri" w:cs="Calibri"/>
        </w:rPr>
        <w:t>.</w:t>
      </w:r>
      <w:r w:rsidR="001D5EF1" w:rsidRPr="00ED6C36">
        <w:rPr>
          <w:rFonts w:ascii="Calibri" w:hAnsi="Calibri" w:cs="Calibri"/>
        </w:rPr>
        <w:t xml:space="preserve"> </w:t>
      </w:r>
      <w:r w:rsidR="00FA2C06" w:rsidRPr="00ED6C36">
        <w:rPr>
          <w:rFonts w:ascii="Calibri" w:hAnsi="Calibri" w:cs="Calibri"/>
        </w:rPr>
        <w:t xml:space="preserve"> </w:t>
      </w:r>
    </w:p>
    <w:p w14:paraId="0F568087" w14:textId="77777777" w:rsidR="008A53AD" w:rsidRDefault="008A53AD" w:rsidP="008A53AD">
      <w:pPr>
        <w:pStyle w:val="Heading3"/>
        <w:keepNext w:val="0"/>
        <w:keepLines w:val="0"/>
        <w:widowControl/>
        <w:numPr>
          <w:ilvl w:val="0"/>
          <w:numId w:val="0"/>
        </w:numPr>
        <w:spacing w:before="0"/>
        <w:jc w:val="both"/>
        <w:rPr>
          <w:rFonts w:ascii="Calibri" w:hAnsi="Calibri" w:cs="Calibri"/>
        </w:rPr>
      </w:pPr>
    </w:p>
    <w:p w14:paraId="4F5D447C" w14:textId="34B17392" w:rsidR="00FB259E" w:rsidRDefault="008A53AD" w:rsidP="008A53AD">
      <w:pPr>
        <w:pStyle w:val="Heading3"/>
        <w:keepNext w:val="0"/>
        <w:keepLines w:val="0"/>
        <w:widowControl/>
        <w:numPr>
          <w:ilvl w:val="0"/>
          <w:numId w:val="0"/>
        </w:numPr>
        <w:spacing w:before="0"/>
        <w:jc w:val="both"/>
        <w:rPr>
          <w:rFonts w:ascii="Calibri" w:hAnsi="Calibri" w:cs="Calibri"/>
        </w:rPr>
      </w:pPr>
      <w:r>
        <w:rPr>
          <w:rFonts w:ascii="Calibri" w:hAnsi="Calibri" w:cs="Calibri"/>
        </w:rPr>
        <w:t xml:space="preserve">NOTE: </w:t>
      </w:r>
      <w:r w:rsidR="00FA2C06" w:rsidRPr="00ED6C36">
        <w:rPr>
          <w:rFonts w:ascii="Calibri" w:hAnsi="Calibri" w:cs="Calibri"/>
        </w:rPr>
        <w:t>As in the denaturing gel section l</w:t>
      </w:r>
      <w:r w:rsidR="00F32C25" w:rsidRPr="00ED6C36">
        <w:rPr>
          <w:rFonts w:ascii="Calibri" w:hAnsi="Calibri" w:cs="Calibri"/>
        </w:rPr>
        <w:t>oading dyes can be added t</w:t>
      </w:r>
      <w:r w:rsidR="0045017E" w:rsidRPr="00ED6C36">
        <w:rPr>
          <w:rFonts w:ascii="Calibri" w:hAnsi="Calibri" w:cs="Calibri"/>
        </w:rPr>
        <w:t xml:space="preserve">o this </w:t>
      </w:r>
      <w:r w:rsidR="001D5EF1" w:rsidRPr="00ED6C36">
        <w:rPr>
          <w:rFonts w:ascii="Calibri" w:hAnsi="Calibri" w:cs="Calibri"/>
        </w:rPr>
        <w:t xml:space="preserve">stock </w:t>
      </w:r>
      <w:r w:rsidR="0045017E" w:rsidRPr="00ED6C36">
        <w:rPr>
          <w:rFonts w:ascii="Calibri" w:hAnsi="Calibri" w:cs="Calibri"/>
        </w:rPr>
        <w:t xml:space="preserve">but their addition </w:t>
      </w:r>
      <w:r w:rsidR="001D5EF1" w:rsidRPr="00ED6C36">
        <w:rPr>
          <w:rFonts w:ascii="Calibri" w:hAnsi="Calibri" w:cs="Calibri"/>
        </w:rPr>
        <w:t>can</w:t>
      </w:r>
      <w:r w:rsidR="0045017E" w:rsidRPr="00ED6C36">
        <w:rPr>
          <w:rFonts w:ascii="Calibri" w:hAnsi="Calibri" w:cs="Calibri"/>
        </w:rPr>
        <w:t xml:space="preserve"> potentially obscure the fluorescent signal in the gel so should be avoided.</w:t>
      </w:r>
    </w:p>
    <w:p w14:paraId="747E56DF" w14:textId="77777777" w:rsidR="00ED6C36" w:rsidRPr="00ED6C36" w:rsidRDefault="00ED6C36" w:rsidP="00ED6C36"/>
    <w:p w14:paraId="3EE378A5" w14:textId="0D3BC416" w:rsidR="00DD1AE1" w:rsidRPr="00E23977" w:rsidRDefault="00DD1AE1" w:rsidP="00ED6C36">
      <w:pPr>
        <w:pStyle w:val="Heading1"/>
        <w:keepNext w:val="0"/>
        <w:widowControl/>
        <w:numPr>
          <w:ilvl w:val="0"/>
          <w:numId w:val="2"/>
        </w:numPr>
        <w:spacing w:before="0" w:after="0"/>
        <w:jc w:val="both"/>
        <w:rPr>
          <w:szCs w:val="24"/>
          <w:highlight w:val="yellow"/>
        </w:rPr>
      </w:pPr>
      <w:r w:rsidRPr="00E23977">
        <w:rPr>
          <w:szCs w:val="24"/>
          <w:highlight w:val="yellow"/>
        </w:rPr>
        <w:t>Preparing and Loading Denaturing Gels</w:t>
      </w:r>
    </w:p>
    <w:p w14:paraId="48DE332B" w14:textId="77777777" w:rsidR="00ED6C36" w:rsidRPr="00E23977" w:rsidRDefault="00ED6C36" w:rsidP="00ED6C36">
      <w:pPr>
        <w:rPr>
          <w:highlight w:val="yellow"/>
        </w:rPr>
      </w:pPr>
    </w:p>
    <w:p w14:paraId="1F3451D1" w14:textId="2A3260C8" w:rsidR="001B4228" w:rsidRPr="00E23977" w:rsidRDefault="00DD1AE1" w:rsidP="00ED6C36">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t xml:space="preserve">Prepare an </w:t>
      </w:r>
      <w:r w:rsidR="007A5A95" w:rsidRPr="00E23977">
        <w:rPr>
          <w:rFonts w:ascii="Calibri" w:hAnsi="Calibri" w:cs="Calibri"/>
          <w:highlight w:val="yellow"/>
        </w:rPr>
        <w:t>a</w:t>
      </w:r>
      <w:r w:rsidRPr="00E23977">
        <w:rPr>
          <w:rFonts w:ascii="Calibri" w:hAnsi="Calibri" w:cs="Calibri"/>
          <w:highlight w:val="yellow"/>
        </w:rPr>
        <w:t xml:space="preserve">ppropriate </w:t>
      </w:r>
      <w:r w:rsidR="007A5A95" w:rsidRPr="00E23977">
        <w:rPr>
          <w:rFonts w:ascii="Calibri" w:hAnsi="Calibri" w:cs="Calibri"/>
          <w:highlight w:val="yellow"/>
        </w:rPr>
        <w:t>p</w:t>
      </w:r>
      <w:r w:rsidRPr="00E23977">
        <w:rPr>
          <w:rFonts w:ascii="Calibri" w:hAnsi="Calibri" w:cs="Calibri"/>
          <w:highlight w:val="yellow"/>
        </w:rPr>
        <w:t xml:space="preserve">ercentage </w:t>
      </w:r>
      <w:r w:rsidR="007A5A95" w:rsidRPr="00E23977">
        <w:rPr>
          <w:rFonts w:ascii="Calibri" w:hAnsi="Calibri" w:cs="Calibri"/>
          <w:highlight w:val="yellow"/>
        </w:rPr>
        <w:t>d</w:t>
      </w:r>
      <w:r w:rsidRPr="00E23977">
        <w:rPr>
          <w:rFonts w:ascii="Calibri" w:hAnsi="Calibri" w:cs="Calibri"/>
          <w:highlight w:val="yellow"/>
        </w:rPr>
        <w:t xml:space="preserve">enaturing </w:t>
      </w:r>
      <w:r w:rsidR="007A5A95" w:rsidRPr="00E23977">
        <w:rPr>
          <w:rFonts w:ascii="Calibri" w:hAnsi="Calibri" w:cs="Calibri"/>
          <w:highlight w:val="yellow"/>
        </w:rPr>
        <w:t>g</w:t>
      </w:r>
      <w:r w:rsidRPr="00E23977">
        <w:rPr>
          <w:rFonts w:ascii="Calibri" w:hAnsi="Calibri" w:cs="Calibri"/>
          <w:highlight w:val="yellow"/>
        </w:rPr>
        <w:t>el</w:t>
      </w:r>
      <w:r w:rsidR="008A53AD" w:rsidRPr="00E23977">
        <w:rPr>
          <w:rFonts w:ascii="Calibri" w:hAnsi="Calibri" w:cs="Calibri"/>
          <w:highlight w:val="yellow"/>
        </w:rPr>
        <w:t xml:space="preserve"> </w:t>
      </w:r>
      <w:r w:rsidR="007A5A95" w:rsidRPr="00E23977">
        <w:rPr>
          <w:rFonts w:ascii="Calibri" w:hAnsi="Calibri" w:cs="Calibri"/>
          <w:highlight w:val="yellow"/>
        </w:rPr>
        <w:t>by following</w:t>
      </w:r>
      <w:r w:rsidR="00B57072" w:rsidRPr="00E23977">
        <w:rPr>
          <w:rFonts w:ascii="Calibri" w:hAnsi="Calibri" w:cs="Calibri"/>
          <w:highlight w:val="yellow"/>
        </w:rPr>
        <w:t xml:space="preserve"> </w:t>
      </w:r>
      <w:r w:rsidR="00B57072" w:rsidRPr="00E23977">
        <w:rPr>
          <w:rFonts w:ascii="Calibri" w:hAnsi="Calibri" w:cs="Calibri"/>
          <w:b/>
          <w:highlight w:val="yellow"/>
        </w:rPr>
        <w:t>Table 1</w:t>
      </w:r>
      <w:r w:rsidR="00453BFC" w:rsidRPr="00E23977">
        <w:rPr>
          <w:rFonts w:ascii="Calibri" w:hAnsi="Calibri" w:cs="Calibri"/>
          <w:highlight w:val="yellow"/>
        </w:rPr>
        <w:t xml:space="preserve">. </w:t>
      </w:r>
      <w:r w:rsidR="00B57072" w:rsidRPr="00E23977">
        <w:rPr>
          <w:rFonts w:ascii="Calibri" w:hAnsi="Calibri" w:cs="Calibri"/>
          <w:highlight w:val="yellow"/>
        </w:rPr>
        <w:t>Consider</w:t>
      </w:r>
      <w:r w:rsidR="008A53AD" w:rsidRPr="00E23977">
        <w:rPr>
          <w:rFonts w:ascii="Calibri" w:hAnsi="Calibri" w:cs="Calibri"/>
          <w:highlight w:val="yellow"/>
        </w:rPr>
        <w:t xml:space="preserve"> the s</w:t>
      </w:r>
      <w:r w:rsidR="00B57072" w:rsidRPr="00E23977">
        <w:rPr>
          <w:rFonts w:ascii="Calibri" w:hAnsi="Calibri" w:cs="Calibri"/>
          <w:highlight w:val="yellow"/>
        </w:rPr>
        <w:t xml:space="preserve">pecific gel casting system, 30 ml gels are commonly used. </w:t>
      </w:r>
      <w:r w:rsidR="001B4228" w:rsidRPr="00E23977">
        <w:rPr>
          <w:rFonts w:ascii="Calibri" w:hAnsi="Calibri" w:cs="Calibri"/>
          <w:color w:val="000000"/>
          <w:highlight w:val="yellow"/>
        </w:rPr>
        <w:t xml:space="preserve">The appropriate gel percentage can be estimated by using </w:t>
      </w:r>
      <w:r w:rsidR="001B4228" w:rsidRPr="00E23977">
        <w:rPr>
          <w:rFonts w:ascii="Calibri" w:hAnsi="Calibri" w:cs="Calibri"/>
          <w:b/>
          <w:color w:val="000000"/>
          <w:highlight w:val="yellow"/>
        </w:rPr>
        <w:t>Table 2</w:t>
      </w:r>
      <w:r w:rsidR="001B4228" w:rsidRPr="00E23977">
        <w:rPr>
          <w:rFonts w:ascii="Calibri" w:hAnsi="Calibri" w:cs="Calibri"/>
          <w:color w:val="000000"/>
          <w:highlight w:val="yellow"/>
        </w:rPr>
        <w:t xml:space="preserve">: select the polyacrylamide percentage were the BB and XC dyes have motilities faster and slower respectively than the RNA of interest to ensure high band separation in the relevant size range. </w:t>
      </w:r>
    </w:p>
    <w:p w14:paraId="69B79B1E" w14:textId="77777777" w:rsidR="001B4228" w:rsidRPr="00E23977" w:rsidRDefault="001B4228" w:rsidP="001B4228">
      <w:pPr>
        <w:pStyle w:val="NormalWeb"/>
        <w:spacing w:before="0" w:beforeAutospacing="0" w:after="0" w:afterAutospacing="0"/>
        <w:jc w:val="both"/>
        <w:textAlignment w:val="baseline"/>
        <w:rPr>
          <w:rFonts w:ascii="Calibri" w:hAnsi="Calibri" w:cs="Calibri"/>
          <w:b/>
          <w:bCs/>
          <w:color w:val="000000"/>
          <w:highlight w:val="yellow"/>
        </w:rPr>
      </w:pPr>
    </w:p>
    <w:p w14:paraId="63980C0B" w14:textId="51F42B77" w:rsidR="00DD1AE1" w:rsidRPr="00E23977" w:rsidRDefault="00B57072" w:rsidP="00ED6C36">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color w:val="000000"/>
          <w:highlight w:val="yellow"/>
        </w:rPr>
        <w:t xml:space="preserve">Mix solutions A, B and C according to </w:t>
      </w:r>
      <w:r w:rsidRPr="00E23977">
        <w:rPr>
          <w:rFonts w:ascii="Calibri" w:hAnsi="Calibri" w:cs="Calibri"/>
          <w:b/>
          <w:color w:val="000000"/>
          <w:highlight w:val="yellow"/>
        </w:rPr>
        <w:t>Table 1</w:t>
      </w:r>
      <w:r w:rsidRPr="00E23977">
        <w:rPr>
          <w:rFonts w:ascii="Calibri" w:hAnsi="Calibri" w:cs="Calibri"/>
          <w:color w:val="000000"/>
          <w:highlight w:val="yellow"/>
        </w:rPr>
        <w:t xml:space="preserve"> and add APS and TEMED immedia</w:t>
      </w:r>
      <w:r w:rsidR="00453BFC" w:rsidRPr="00E23977">
        <w:rPr>
          <w:rFonts w:ascii="Calibri" w:hAnsi="Calibri" w:cs="Calibri"/>
          <w:color w:val="000000"/>
          <w:highlight w:val="yellow"/>
        </w:rPr>
        <w:t xml:space="preserve">tely prior to pouring the gel. </w:t>
      </w:r>
      <w:r w:rsidRPr="00E23977">
        <w:rPr>
          <w:rFonts w:ascii="Calibri" w:hAnsi="Calibri" w:cs="Calibri"/>
          <w:color w:val="000000"/>
          <w:highlight w:val="yellow"/>
        </w:rPr>
        <w:t xml:space="preserve">Mix </w:t>
      </w:r>
      <w:r w:rsidR="00F51A3B" w:rsidRPr="00E23977">
        <w:rPr>
          <w:rFonts w:ascii="Calibri" w:hAnsi="Calibri" w:cs="Calibri"/>
          <w:color w:val="000000"/>
          <w:highlight w:val="yellow"/>
        </w:rPr>
        <w:t xml:space="preserve">the </w:t>
      </w:r>
      <w:r w:rsidRPr="00E23977">
        <w:rPr>
          <w:rFonts w:ascii="Calibri" w:hAnsi="Calibri" w:cs="Calibri"/>
          <w:color w:val="000000"/>
          <w:highlight w:val="yellow"/>
        </w:rPr>
        <w:t>solution</w:t>
      </w:r>
      <w:r w:rsidR="00F51A3B" w:rsidRPr="00E23977">
        <w:rPr>
          <w:rFonts w:ascii="Calibri" w:hAnsi="Calibri" w:cs="Calibri"/>
          <w:color w:val="000000"/>
          <w:highlight w:val="yellow"/>
        </w:rPr>
        <w:t>s</w:t>
      </w:r>
      <w:r w:rsidRPr="00E23977">
        <w:rPr>
          <w:rFonts w:ascii="Calibri" w:hAnsi="Calibri" w:cs="Calibri"/>
          <w:color w:val="000000"/>
          <w:highlight w:val="yellow"/>
        </w:rPr>
        <w:t xml:space="preserve"> </w:t>
      </w:r>
      <w:r w:rsidR="00F51A3B" w:rsidRPr="00E23977">
        <w:rPr>
          <w:rFonts w:ascii="Calibri" w:hAnsi="Calibri" w:cs="Calibri"/>
          <w:color w:val="000000"/>
          <w:highlight w:val="yellow"/>
        </w:rPr>
        <w:t xml:space="preserve">well </w:t>
      </w:r>
      <w:r w:rsidR="003721D2" w:rsidRPr="00E23977">
        <w:rPr>
          <w:rFonts w:ascii="Calibri" w:hAnsi="Calibri" w:cs="Calibri"/>
          <w:color w:val="000000"/>
          <w:highlight w:val="yellow"/>
        </w:rPr>
        <w:t xml:space="preserve">in clean plastic </w:t>
      </w:r>
      <w:r w:rsidR="00F51A3B" w:rsidRPr="00E23977">
        <w:rPr>
          <w:rFonts w:ascii="Calibri" w:hAnsi="Calibri" w:cs="Calibri"/>
          <w:color w:val="000000"/>
          <w:highlight w:val="yellow"/>
        </w:rPr>
        <w:t>ware</w:t>
      </w:r>
      <w:r w:rsidRPr="00E23977">
        <w:rPr>
          <w:rFonts w:ascii="Calibri" w:hAnsi="Calibri" w:cs="Calibri"/>
          <w:color w:val="000000"/>
          <w:highlight w:val="yellow"/>
        </w:rPr>
        <w:t>.</w:t>
      </w:r>
    </w:p>
    <w:p w14:paraId="36C2BB49" w14:textId="77777777" w:rsidR="00ED6C36" w:rsidRPr="00E23977" w:rsidRDefault="00ED6C36" w:rsidP="00ED6C36">
      <w:pPr>
        <w:pStyle w:val="NormalWeb"/>
        <w:spacing w:before="0" w:beforeAutospacing="0" w:after="0" w:afterAutospacing="0"/>
        <w:jc w:val="both"/>
        <w:textAlignment w:val="baseline"/>
        <w:rPr>
          <w:rFonts w:ascii="Calibri" w:hAnsi="Calibri" w:cs="Calibri"/>
          <w:b/>
          <w:bCs/>
          <w:color w:val="000000"/>
          <w:highlight w:val="yellow"/>
        </w:rPr>
      </w:pPr>
    </w:p>
    <w:p w14:paraId="6735C847" w14:textId="7DC5FB13" w:rsidR="001B4228" w:rsidRPr="00E23977" w:rsidRDefault="00DD1AE1" w:rsidP="001B4228">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t>Pour the gel solution into an appropriate gel casting apparatus</w:t>
      </w:r>
      <w:r w:rsidR="00B57072" w:rsidRPr="00E23977">
        <w:rPr>
          <w:rFonts w:ascii="Calibri" w:hAnsi="Calibri" w:cs="Calibri"/>
          <w:highlight w:val="yellow"/>
        </w:rPr>
        <w:t xml:space="preserve">, ensuring that all components are </w:t>
      </w:r>
      <w:r w:rsidR="00A34AA8" w:rsidRPr="00E23977">
        <w:rPr>
          <w:rFonts w:ascii="Calibri" w:hAnsi="Calibri" w:cs="Calibri"/>
          <w:highlight w:val="yellow"/>
        </w:rPr>
        <w:t>scrupulously</w:t>
      </w:r>
      <w:r w:rsidR="00B57072" w:rsidRPr="00E23977">
        <w:rPr>
          <w:rFonts w:ascii="Calibri" w:hAnsi="Calibri" w:cs="Calibri"/>
          <w:highlight w:val="yellow"/>
        </w:rPr>
        <w:t xml:space="preserve"> clean. </w:t>
      </w:r>
      <w:r w:rsidRPr="00E23977">
        <w:rPr>
          <w:rFonts w:ascii="Calibri" w:hAnsi="Calibri" w:cs="Calibri"/>
          <w:highlight w:val="yellow"/>
        </w:rPr>
        <w:t>Lift one side of the apparatus, so that the gel is slightly tilted when pouring to avoid any air bubbles</w:t>
      </w:r>
      <w:r w:rsidR="00B57072" w:rsidRPr="00E23977">
        <w:rPr>
          <w:rFonts w:ascii="Calibri" w:hAnsi="Calibri" w:cs="Calibri"/>
          <w:highlight w:val="yellow"/>
        </w:rPr>
        <w:t xml:space="preserve"> becoming trapped within the gel itsel</w:t>
      </w:r>
      <w:r w:rsidR="001B4228" w:rsidRPr="00E23977">
        <w:rPr>
          <w:rFonts w:ascii="Calibri" w:hAnsi="Calibri" w:cs="Calibri"/>
          <w:highlight w:val="yellow"/>
        </w:rPr>
        <w:t>f</w:t>
      </w:r>
      <w:r w:rsidRPr="00E23977">
        <w:rPr>
          <w:rFonts w:ascii="Calibri" w:hAnsi="Calibri" w:cs="Calibri"/>
          <w:highlight w:val="yellow"/>
        </w:rPr>
        <w:t>.</w:t>
      </w:r>
    </w:p>
    <w:p w14:paraId="0BD4B393" w14:textId="11D9AFB1" w:rsidR="001B4228" w:rsidRPr="00E23977" w:rsidRDefault="00DD1AE1" w:rsidP="001B4228">
      <w:pPr>
        <w:pStyle w:val="NormalWeb"/>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t xml:space="preserve"> </w:t>
      </w:r>
    </w:p>
    <w:p w14:paraId="0E9EEC5B" w14:textId="103EDB35" w:rsidR="00D54CA4" w:rsidRPr="00E23977" w:rsidRDefault="00DD1AE1" w:rsidP="00ED6C36">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t>Insert the desired comb and leave to polymerize (approximately 30 min).</w:t>
      </w:r>
      <w:r w:rsidR="00B57072" w:rsidRPr="00E23977">
        <w:rPr>
          <w:rFonts w:ascii="Calibri" w:hAnsi="Calibri" w:cs="Calibri"/>
          <w:highlight w:val="yellow"/>
        </w:rPr>
        <w:t xml:space="preserve"> Polymerization can be observed by looking </w:t>
      </w:r>
      <w:r w:rsidR="00F51A3B" w:rsidRPr="00E23977">
        <w:rPr>
          <w:rFonts w:ascii="Calibri" w:hAnsi="Calibri" w:cs="Calibri"/>
          <w:highlight w:val="yellow"/>
        </w:rPr>
        <w:t xml:space="preserve">closely </w:t>
      </w:r>
      <w:r w:rsidR="00B57072" w:rsidRPr="00E23977">
        <w:rPr>
          <w:rFonts w:ascii="Calibri" w:hAnsi="Calibri" w:cs="Calibri"/>
          <w:highlight w:val="yellow"/>
        </w:rPr>
        <w:t xml:space="preserve">for a change in the index of refraction </w:t>
      </w:r>
      <w:r w:rsidR="00F51A3B" w:rsidRPr="00E23977">
        <w:rPr>
          <w:rFonts w:ascii="Calibri" w:hAnsi="Calibri" w:cs="Calibri"/>
          <w:highlight w:val="yellow"/>
        </w:rPr>
        <w:t>around the gel wells.</w:t>
      </w:r>
      <w:r w:rsidR="00F51A3B" w:rsidRPr="00E23977">
        <w:rPr>
          <w:rFonts w:ascii="Calibri" w:hAnsi="Calibri" w:cs="Calibri"/>
          <w:color w:val="000000"/>
          <w:highlight w:val="yellow"/>
        </w:rPr>
        <w:t xml:space="preserve"> Make up the gel tank using </w:t>
      </w:r>
      <w:r w:rsidR="00453BFC" w:rsidRPr="00E23977">
        <w:rPr>
          <w:rFonts w:ascii="Calibri" w:hAnsi="Calibri" w:cs="Calibri"/>
          <w:color w:val="000000"/>
          <w:highlight w:val="yellow"/>
        </w:rPr>
        <w:t xml:space="preserve">1X </w:t>
      </w:r>
      <w:r w:rsidR="00370A30">
        <w:rPr>
          <w:rFonts w:ascii="Calibri" w:hAnsi="Calibri" w:cs="Calibri"/>
          <w:color w:val="000000"/>
          <w:highlight w:val="yellow"/>
        </w:rPr>
        <w:t xml:space="preserve">Solution </w:t>
      </w:r>
      <w:r w:rsidR="00453BFC" w:rsidRPr="00E23977">
        <w:rPr>
          <w:rFonts w:ascii="Calibri" w:hAnsi="Calibri" w:cs="Calibri"/>
          <w:color w:val="000000"/>
          <w:highlight w:val="yellow"/>
        </w:rPr>
        <w:t>C (</w:t>
      </w:r>
      <w:r w:rsidR="00F51A3B" w:rsidRPr="00E23977">
        <w:rPr>
          <w:rFonts w:ascii="Calibri" w:hAnsi="Calibri" w:cs="Calibri"/>
          <w:color w:val="000000"/>
          <w:highlight w:val="yellow"/>
        </w:rPr>
        <w:t>1XTBE</w:t>
      </w:r>
      <w:r w:rsidR="00453BFC" w:rsidRPr="00E23977">
        <w:rPr>
          <w:rFonts w:ascii="Calibri" w:hAnsi="Calibri" w:cs="Calibri"/>
          <w:color w:val="000000"/>
          <w:highlight w:val="yellow"/>
        </w:rPr>
        <w:t>)</w:t>
      </w:r>
      <w:r w:rsidR="00F51A3B" w:rsidRPr="00E23977">
        <w:rPr>
          <w:rFonts w:ascii="Calibri" w:hAnsi="Calibri" w:cs="Calibri"/>
          <w:color w:val="000000"/>
          <w:highlight w:val="yellow"/>
        </w:rPr>
        <w:t xml:space="preserve"> and carefully </w:t>
      </w:r>
      <w:r w:rsidR="007117D9" w:rsidRPr="00E23977">
        <w:rPr>
          <w:rFonts w:ascii="Calibri" w:hAnsi="Calibri" w:cs="Calibri"/>
          <w:color w:val="000000"/>
          <w:highlight w:val="yellow"/>
        </w:rPr>
        <w:t xml:space="preserve">remove the comb. </w:t>
      </w:r>
      <w:r w:rsidR="00370A30">
        <w:rPr>
          <w:rFonts w:ascii="Calibri" w:hAnsi="Calibri" w:cs="Calibri"/>
          <w:color w:val="000000"/>
          <w:highlight w:val="yellow"/>
        </w:rPr>
        <w:t xml:space="preserve">Aspirate </w:t>
      </w:r>
      <w:r w:rsidR="00F51A3B" w:rsidRPr="00E23977">
        <w:rPr>
          <w:rFonts w:ascii="Calibri" w:hAnsi="Calibri" w:cs="Calibri"/>
          <w:color w:val="000000"/>
          <w:highlight w:val="yellow"/>
        </w:rPr>
        <w:t xml:space="preserve">out the wells using a syringe immediately prior to sample loading. </w:t>
      </w:r>
    </w:p>
    <w:p w14:paraId="1027EC5F" w14:textId="77777777" w:rsidR="001B4228" w:rsidRPr="00E23977" w:rsidRDefault="001B4228" w:rsidP="001B4228">
      <w:pPr>
        <w:pStyle w:val="NormalWeb"/>
        <w:spacing w:before="0" w:beforeAutospacing="0" w:after="0" w:afterAutospacing="0"/>
        <w:jc w:val="both"/>
        <w:textAlignment w:val="baseline"/>
        <w:rPr>
          <w:rFonts w:ascii="Calibri" w:hAnsi="Calibri" w:cs="Calibri"/>
          <w:b/>
          <w:bCs/>
          <w:color w:val="000000"/>
          <w:highlight w:val="yellow"/>
        </w:rPr>
      </w:pPr>
    </w:p>
    <w:p w14:paraId="3B0CF122" w14:textId="10A497A0" w:rsidR="003436F8" w:rsidRPr="00E23977" w:rsidRDefault="00D54CA4" w:rsidP="00ED6C36">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lastRenderedPageBreak/>
        <w:t>Prepar</w:t>
      </w:r>
      <w:r w:rsidR="001B4228" w:rsidRPr="00E23977">
        <w:rPr>
          <w:rFonts w:ascii="Calibri" w:hAnsi="Calibri" w:cs="Calibri"/>
          <w:highlight w:val="yellow"/>
        </w:rPr>
        <w:t>e</w:t>
      </w:r>
      <w:r w:rsidRPr="00E23977">
        <w:rPr>
          <w:rFonts w:ascii="Calibri" w:hAnsi="Calibri" w:cs="Calibri"/>
          <w:highlight w:val="yellow"/>
        </w:rPr>
        <w:t xml:space="preserve"> Denaturing Samples</w:t>
      </w:r>
      <w:r w:rsidR="001B4228" w:rsidRPr="00E23977">
        <w:rPr>
          <w:rFonts w:ascii="Calibri" w:hAnsi="Calibri" w:cs="Calibri"/>
          <w:highlight w:val="yellow"/>
        </w:rPr>
        <w:t xml:space="preserve"> as follows.</w:t>
      </w:r>
      <w:r w:rsidRPr="00E23977">
        <w:rPr>
          <w:rFonts w:ascii="Calibri" w:hAnsi="Calibri" w:cs="Calibri"/>
          <w:highlight w:val="yellow"/>
        </w:rPr>
        <w:t xml:space="preserve"> Add 2X </w:t>
      </w:r>
      <w:r w:rsidR="0003462C" w:rsidRPr="00E23977">
        <w:rPr>
          <w:rFonts w:ascii="Calibri" w:hAnsi="Calibri" w:cs="Calibri"/>
          <w:highlight w:val="yellow"/>
        </w:rPr>
        <w:t>D</w:t>
      </w:r>
      <w:r w:rsidRPr="00E23977">
        <w:rPr>
          <w:rFonts w:ascii="Calibri" w:hAnsi="Calibri" w:cs="Calibri"/>
          <w:highlight w:val="yellow"/>
        </w:rPr>
        <w:t xml:space="preserve">enaturing Gel loading solution to the </w:t>
      </w:r>
      <w:r w:rsidR="006F34E3" w:rsidRPr="00E23977">
        <w:rPr>
          <w:rFonts w:ascii="Calibri" w:hAnsi="Calibri" w:cs="Calibri"/>
          <w:highlight w:val="yellow"/>
        </w:rPr>
        <w:t xml:space="preserve">RNA </w:t>
      </w:r>
      <w:r w:rsidRPr="00E23977">
        <w:rPr>
          <w:rFonts w:ascii="Calibri" w:hAnsi="Calibri" w:cs="Calibri"/>
          <w:highlight w:val="yellow"/>
        </w:rPr>
        <w:t>samples</w:t>
      </w:r>
      <w:r w:rsidR="006F34E3" w:rsidRPr="00E23977">
        <w:rPr>
          <w:rFonts w:ascii="Calibri" w:hAnsi="Calibri" w:cs="Calibri"/>
          <w:highlight w:val="yellow"/>
        </w:rPr>
        <w:t xml:space="preserve"> of interest</w:t>
      </w:r>
      <w:r w:rsidRPr="00E23977">
        <w:rPr>
          <w:rFonts w:ascii="Calibri" w:hAnsi="Calibri" w:cs="Calibri"/>
          <w:highlight w:val="yellow"/>
        </w:rPr>
        <w:t xml:space="preserve"> </w:t>
      </w:r>
      <w:r w:rsidR="00370A30">
        <w:rPr>
          <w:rFonts w:ascii="Calibri" w:hAnsi="Calibri" w:cs="Calibri"/>
          <w:highlight w:val="yellow"/>
        </w:rPr>
        <w:t xml:space="preserve">to make the denaturing gel loading solution 1X </w:t>
      </w:r>
      <w:r w:rsidRPr="00E23977">
        <w:rPr>
          <w:rFonts w:ascii="Calibri" w:hAnsi="Calibri" w:cs="Calibri"/>
          <w:highlight w:val="yellow"/>
        </w:rPr>
        <w:t xml:space="preserve">and heat denature at 95 </w:t>
      </w:r>
      <w:r w:rsidRPr="00E23977">
        <w:rPr>
          <w:rFonts w:ascii="Calibri" w:hAnsi="Calibri" w:cs="Calibri"/>
          <w:highlight w:val="yellow"/>
        </w:rPr>
        <w:sym w:font="Symbol" w:char="F0B0"/>
      </w:r>
      <w:r w:rsidRPr="00E23977">
        <w:rPr>
          <w:rFonts w:ascii="Calibri" w:hAnsi="Calibri" w:cs="Calibri"/>
          <w:highlight w:val="yellow"/>
        </w:rPr>
        <w:t>C for 5 min</w:t>
      </w:r>
      <w:r w:rsidR="00370A30">
        <w:rPr>
          <w:rFonts w:ascii="Calibri" w:hAnsi="Calibri" w:cs="Calibri"/>
          <w:highlight w:val="yellow"/>
        </w:rPr>
        <w:t xml:space="preserve"> by usin</w:t>
      </w:r>
      <w:r w:rsidR="00370A30">
        <w:rPr>
          <w:rFonts w:ascii="Calibri" w:hAnsi="Calibri" w:cs="Calibri"/>
          <w:highlight w:val="yellow"/>
        </w:rPr>
        <w:t xml:space="preserve">g </w:t>
      </w:r>
      <w:r w:rsidR="008578B3">
        <w:rPr>
          <w:rFonts w:ascii="Calibri" w:hAnsi="Calibri" w:cs="Calibri"/>
          <w:highlight w:val="yellow"/>
        </w:rPr>
        <w:t>a thermocycler</w:t>
      </w:r>
      <w:r w:rsidR="00370A30">
        <w:rPr>
          <w:rFonts w:ascii="Calibri" w:hAnsi="Calibri" w:cs="Calibri"/>
          <w:highlight w:val="yellow"/>
        </w:rPr>
        <w:t xml:space="preserve"> or water bath</w:t>
      </w:r>
      <w:r w:rsidR="003436F8" w:rsidRPr="00E23977">
        <w:rPr>
          <w:rFonts w:ascii="Calibri" w:hAnsi="Calibri" w:cs="Calibri"/>
          <w:highlight w:val="yellow"/>
        </w:rPr>
        <w:t xml:space="preserve">. </w:t>
      </w:r>
    </w:p>
    <w:p w14:paraId="41922AB9" w14:textId="7A959A97" w:rsidR="00356162" w:rsidRDefault="003436F8" w:rsidP="00356162">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t xml:space="preserve">Air cool </w:t>
      </w:r>
      <w:r w:rsidR="00D542DA" w:rsidRPr="00E23977">
        <w:rPr>
          <w:rFonts w:ascii="Calibri" w:hAnsi="Calibri" w:cs="Calibri"/>
          <w:highlight w:val="yellow"/>
        </w:rPr>
        <w:t xml:space="preserve">samples prior to </w:t>
      </w:r>
      <w:proofErr w:type="gramStart"/>
      <w:r w:rsidR="00D542DA" w:rsidRPr="00E23977">
        <w:rPr>
          <w:rFonts w:ascii="Calibri" w:hAnsi="Calibri" w:cs="Calibri"/>
          <w:highlight w:val="yellow"/>
        </w:rPr>
        <w:t>loading</w:t>
      </w:r>
      <w:r w:rsidR="00370A30">
        <w:rPr>
          <w:rFonts w:ascii="Calibri" w:hAnsi="Calibri" w:cs="Calibri"/>
          <w:highlight w:val="yellow"/>
        </w:rPr>
        <w:t xml:space="preserve">  for</w:t>
      </w:r>
      <w:proofErr w:type="gramEnd"/>
      <w:r w:rsidR="00370A30">
        <w:rPr>
          <w:rFonts w:ascii="Calibri" w:hAnsi="Calibri" w:cs="Calibri"/>
          <w:highlight w:val="yellow"/>
        </w:rPr>
        <w:t xml:space="preserve"> </w:t>
      </w:r>
      <w:r w:rsidR="008578B3">
        <w:rPr>
          <w:rFonts w:ascii="Calibri" w:hAnsi="Calibri" w:cs="Calibri"/>
          <w:highlight w:val="yellow"/>
        </w:rPr>
        <w:t>several</w:t>
      </w:r>
      <w:r w:rsidR="00370A30">
        <w:rPr>
          <w:rFonts w:ascii="Calibri" w:hAnsi="Calibri" w:cs="Calibri"/>
          <w:highlight w:val="yellow"/>
        </w:rPr>
        <w:t xml:space="preserve"> minutes until they are cool to touch</w:t>
      </w:r>
      <w:r w:rsidR="00D54CA4" w:rsidRPr="00E23977">
        <w:rPr>
          <w:rFonts w:ascii="Calibri" w:hAnsi="Calibri" w:cs="Calibri"/>
          <w:highlight w:val="yellow"/>
        </w:rPr>
        <w:t xml:space="preserve">. </w:t>
      </w:r>
      <w:r w:rsidR="00D54CA4" w:rsidRPr="00E23977">
        <w:rPr>
          <w:rFonts w:ascii="Calibri" w:hAnsi="Calibri" w:cs="Calibri"/>
          <w:color w:val="000000"/>
          <w:highlight w:val="yellow"/>
        </w:rPr>
        <w:t>Load</w:t>
      </w:r>
      <w:r w:rsidR="00F51A3B" w:rsidRPr="00E23977">
        <w:rPr>
          <w:rFonts w:ascii="Calibri" w:hAnsi="Calibri" w:cs="Calibri"/>
          <w:color w:val="000000"/>
          <w:highlight w:val="yellow"/>
        </w:rPr>
        <w:t xml:space="preserve"> </w:t>
      </w:r>
      <w:r w:rsidR="00D54CA4" w:rsidRPr="00E23977">
        <w:rPr>
          <w:rFonts w:ascii="Calibri" w:hAnsi="Calibri" w:cs="Calibri"/>
          <w:color w:val="000000"/>
          <w:highlight w:val="yellow"/>
        </w:rPr>
        <w:t>samples</w:t>
      </w:r>
      <w:r w:rsidR="00453BFC" w:rsidRPr="00E23977">
        <w:rPr>
          <w:rFonts w:ascii="Calibri" w:hAnsi="Calibri" w:cs="Calibri"/>
          <w:color w:val="000000"/>
          <w:highlight w:val="yellow"/>
        </w:rPr>
        <w:t xml:space="preserve"> by layering on the</w:t>
      </w:r>
      <w:r w:rsidR="00F51A3B" w:rsidRPr="00E23977">
        <w:rPr>
          <w:rFonts w:ascii="Calibri" w:hAnsi="Calibri" w:cs="Calibri"/>
          <w:color w:val="000000"/>
          <w:highlight w:val="yellow"/>
        </w:rPr>
        <w:t xml:space="preserve"> bottom of each well using gel loading tips.</w:t>
      </w:r>
      <w:r w:rsidRPr="00E23977">
        <w:rPr>
          <w:rFonts w:ascii="Calibri" w:hAnsi="Calibri" w:cs="Calibri"/>
          <w:b/>
          <w:bCs/>
          <w:color w:val="000000"/>
          <w:highlight w:val="yellow"/>
        </w:rPr>
        <w:t xml:space="preserve"> </w:t>
      </w:r>
      <w:r w:rsidR="008578B3">
        <w:rPr>
          <w:rFonts w:ascii="Calibri" w:hAnsi="Calibri" w:cs="Calibri"/>
          <w:b/>
          <w:bCs/>
          <w:color w:val="000000"/>
          <w:highlight w:val="yellow"/>
        </w:rPr>
        <w:t xml:space="preserve"> </w:t>
      </w:r>
    </w:p>
    <w:p w14:paraId="3C3E808E" w14:textId="77777777" w:rsidR="00356162" w:rsidRDefault="00356162" w:rsidP="00356162">
      <w:pPr>
        <w:pStyle w:val="NormalWeb"/>
        <w:spacing w:before="0" w:beforeAutospacing="0" w:after="0" w:afterAutospacing="0"/>
        <w:jc w:val="both"/>
        <w:textAlignment w:val="baseline"/>
        <w:rPr>
          <w:rFonts w:ascii="Calibri" w:hAnsi="Calibri" w:cs="Calibri"/>
          <w:highlight w:val="yellow"/>
        </w:rPr>
      </w:pPr>
    </w:p>
    <w:p w14:paraId="10BE45D4" w14:textId="52875FA8" w:rsidR="003436F8" w:rsidRPr="00E23977" w:rsidRDefault="00356162" w:rsidP="00356162">
      <w:pPr>
        <w:pStyle w:val="NormalWeb"/>
        <w:spacing w:before="0" w:beforeAutospacing="0" w:after="0" w:afterAutospacing="0"/>
        <w:jc w:val="both"/>
        <w:textAlignment w:val="baseline"/>
        <w:rPr>
          <w:rFonts w:ascii="Calibri" w:hAnsi="Calibri" w:cs="Calibri"/>
          <w:b/>
          <w:bCs/>
          <w:color w:val="000000"/>
          <w:highlight w:val="yellow"/>
        </w:rPr>
      </w:pPr>
      <w:r>
        <w:rPr>
          <w:rFonts w:ascii="Calibri" w:hAnsi="Calibri" w:cs="Calibri"/>
          <w:bCs/>
          <w:color w:val="000000"/>
          <w:highlight w:val="yellow"/>
        </w:rPr>
        <w:t xml:space="preserve">NOTE: </w:t>
      </w:r>
      <w:r w:rsidR="008578B3" w:rsidRPr="00E23977">
        <w:rPr>
          <w:rFonts w:ascii="Calibri" w:hAnsi="Calibri" w:cs="Calibri"/>
          <w:bCs/>
          <w:color w:val="000000"/>
          <w:highlight w:val="yellow"/>
        </w:rPr>
        <w:t>Round tips can be used for gels 1 mm thick or more, use flat tips for thinner gels.</w:t>
      </w:r>
    </w:p>
    <w:p w14:paraId="2BE1A4E0" w14:textId="77777777" w:rsidR="003436F8" w:rsidRPr="00E23977" w:rsidRDefault="003436F8" w:rsidP="003436F8">
      <w:pPr>
        <w:pStyle w:val="NormalWeb"/>
        <w:spacing w:before="0" w:beforeAutospacing="0" w:after="0" w:afterAutospacing="0"/>
        <w:jc w:val="both"/>
        <w:textAlignment w:val="baseline"/>
        <w:rPr>
          <w:rFonts w:ascii="Calibri" w:hAnsi="Calibri" w:cs="Calibri"/>
          <w:b/>
          <w:bCs/>
          <w:color w:val="000000"/>
          <w:highlight w:val="yellow"/>
        </w:rPr>
      </w:pPr>
    </w:p>
    <w:p w14:paraId="04239F78" w14:textId="77777777" w:rsidR="003436F8" w:rsidRPr="00E23977" w:rsidRDefault="003436F8" w:rsidP="003436F8">
      <w:pPr>
        <w:pStyle w:val="NormalWeb"/>
        <w:numPr>
          <w:ilvl w:val="2"/>
          <w:numId w:val="2"/>
        </w:numPr>
        <w:spacing w:before="0" w:beforeAutospacing="0" w:after="0" w:afterAutospacing="0"/>
        <w:jc w:val="both"/>
        <w:textAlignment w:val="baseline"/>
        <w:rPr>
          <w:rFonts w:ascii="Calibri" w:hAnsi="Calibri" w:cs="Calibri"/>
          <w:b/>
          <w:bCs/>
          <w:color w:val="000000"/>
          <w:highlight w:val="yellow"/>
        </w:rPr>
      </w:pPr>
      <w:r w:rsidRPr="00E23977">
        <w:rPr>
          <w:rFonts w:ascii="Calibri" w:hAnsi="Calibri" w:cs="Calibri"/>
          <w:highlight w:val="yellow"/>
        </w:rPr>
        <w:t>Run d</w:t>
      </w:r>
      <w:r w:rsidR="00DD1AE1" w:rsidRPr="00E23977">
        <w:rPr>
          <w:rFonts w:ascii="Calibri" w:hAnsi="Calibri" w:cs="Calibri"/>
          <w:highlight w:val="yellow"/>
        </w:rPr>
        <w:t>enaturing Gels at room temperature</w:t>
      </w:r>
      <w:r w:rsidR="00453BFC" w:rsidRPr="00E23977">
        <w:rPr>
          <w:rFonts w:ascii="Calibri" w:hAnsi="Calibri" w:cs="Calibri"/>
          <w:highlight w:val="yellow"/>
        </w:rPr>
        <w:t>. Ensure that</w:t>
      </w:r>
      <w:r w:rsidR="00DD1AE1" w:rsidRPr="00E23977">
        <w:rPr>
          <w:rFonts w:ascii="Calibri" w:hAnsi="Calibri" w:cs="Calibri"/>
          <w:highlight w:val="yellow"/>
        </w:rPr>
        <w:t xml:space="preserve"> the wattage is sufficiently low </w:t>
      </w:r>
      <w:r w:rsidR="00453BFC" w:rsidRPr="00E23977">
        <w:rPr>
          <w:rFonts w:ascii="Calibri" w:hAnsi="Calibri" w:cs="Calibri"/>
          <w:highlight w:val="yellow"/>
        </w:rPr>
        <w:t>that the</w:t>
      </w:r>
      <w:r w:rsidR="00D54CA4" w:rsidRPr="00E23977">
        <w:rPr>
          <w:rFonts w:ascii="Calibri" w:hAnsi="Calibri" w:cs="Calibri"/>
          <w:highlight w:val="yellow"/>
        </w:rPr>
        <w:t xml:space="preserve"> glass plates of the gel system</w:t>
      </w:r>
      <w:r w:rsidR="00453BFC" w:rsidRPr="00E23977">
        <w:rPr>
          <w:rFonts w:ascii="Calibri" w:hAnsi="Calibri" w:cs="Calibri"/>
          <w:highlight w:val="yellow"/>
        </w:rPr>
        <w:t xml:space="preserve"> do not crack</w:t>
      </w:r>
      <w:r w:rsidR="00D54CA4" w:rsidRPr="00E23977">
        <w:rPr>
          <w:rFonts w:ascii="Calibri" w:hAnsi="Calibri" w:cs="Calibri"/>
          <w:highlight w:val="yellow"/>
        </w:rPr>
        <w:t>.</w:t>
      </w:r>
      <w:r w:rsidR="00DD1AE1" w:rsidRPr="00E23977">
        <w:rPr>
          <w:rFonts w:ascii="Calibri" w:hAnsi="Calibri" w:cs="Calibri"/>
          <w:highlight w:val="yellow"/>
        </w:rPr>
        <w:t xml:space="preserve"> </w:t>
      </w:r>
    </w:p>
    <w:p w14:paraId="62BB2D78" w14:textId="77777777" w:rsidR="003436F8" w:rsidRPr="00E23977" w:rsidRDefault="003436F8" w:rsidP="003436F8">
      <w:pPr>
        <w:pStyle w:val="NormalWeb"/>
        <w:spacing w:before="0" w:beforeAutospacing="0" w:after="0" w:afterAutospacing="0"/>
        <w:jc w:val="both"/>
        <w:textAlignment w:val="baseline"/>
        <w:rPr>
          <w:rFonts w:ascii="Calibri" w:hAnsi="Calibri" w:cs="Calibri"/>
          <w:highlight w:val="yellow"/>
        </w:rPr>
      </w:pPr>
    </w:p>
    <w:p w14:paraId="7F322134" w14:textId="3C3A785C" w:rsidR="00DD1AE1" w:rsidRPr="003436F8" w:rsidRDefault="003436F8" w:rsidP="003436F8">
      <w:pPr>
        <w:pStyle w:val="NormalWeb"/>
        <w:spacing w:before="0" w:beforeAutospacing="0" w:after="0" w:afterAutospacing="0"/>
        <w:jc w:val="both"/>
        <w:textAlignment w:val="baseline"/>
        <w:rPr>
          <w:rFonts w:ascii="Calibri" w:hAnsi="Calibri" w:cs="Calibri"/>
          <w:b/>
          <w:bCs/>
          <w:color w:val="000000"/>
        </w:rPr>
      </w:pPr>
      <w:r w:rsidRPr="00370A30">
        <w:rPr>
          <w:rFonts w:ascii="Calibri" w:hAnsi="Calibri" w:cs="Calibri"/>
        </w:rPr>
        <w:t xml:space="preserve">NOTE: </w:t>
      </w:r>
      <w:r w:rsidR="00D54CA4" w:rsidRPr="00370A30">
        <w:rPr>
          <w:rFonts w:ascii="Calibri" w:hAnsi="Calibri" w:cs="Calibri"/>
        </w:rPr>
        <w:t xml:space="preserve">In our laboratory </w:t>
      </w:r>
      <w:r w:rsidR="00DD1AE1" w:rsidRPr="00370A30">
        <w:rPr>
          <w:rFonts w:ascii="Calibri" w:hAnsi="Calibri" w:cs="Calibri"/>
        </w:rPr>
        <w:t xml:space="preserve">28 W </w:t>
      </w:r>
      <w:r w:rsidR="00D54CA4" w:rsidRPr="00370A30">
        <w:rPr>
          <w:rFonts w:ascii="Calibri" w:hAnsi="Calibri" w:cs="Calibri"/>
        </w:rPr>
        <w:t xml:space="preserve">for 20 cm by </w:t>
      </w:r>
      <w:r w:rsidR="00453BFC" w:rsidRPr="00370A30">
        <w:rPr>
          <w:rFonts w:ascii="Calibri" w:hAnsi="Calibri" w:cs="Calibri"/>
        </w:rPr>
        <w:t>16</w:t>
      </w:r>
      <w:r w:rsidR="00D54CA4" w:rsidRPr="00370A30">
        <w:rPr>
          <w:rFonts w:ascii="Calibri" w:hAnsi="Calibri" w:cs="Calibri"/>
        </w:rPr>
        <w:t xml:space="preserve"> cm plates is </w:t>
      </w:r>
      <w:proofErr w:type="gramStart"/>
      <w:r w:rsidR="00D54CA4" w:rsidRPr="00370A30">
        <w:rPr>
          <w:rFonts w:ascii="Calibri" w:hAnsi="Calibri" w:cs="Calibri"/>
        </w:rPr>
        <w:t>sufficient</w:t>
      </w:r>
      <w:proofErr w:type="gramEnd"/>
      <w:r w:rsidR="00D54CA4" w:rsidRPr="00370A30">
        <w:rPr>
          <w:rFonts w:ascii="Calibri" w:hAnsi="Calibri" w:cs="Calibri"/>
        </w:rPr>
        <w:t xml:space="preserve"> for this purpose</w:t>
      </w:r>
      <w:r w:rsidR="00DD1AE1" w:rsidRPr="00370A30">
        <w:rPr>
          <w:rFonts w:ascii="Calibri" w:hAnsi="Calibri" w:cs="Calibri"/>
        </w:rPr>
        <w:t>.</w:t>
      </w:r>
      <w:r w:rsidR="00DD1AE1" w:rsidRPr="003436F8">
        <w:rPr>
          <w:rFonts w:ascii="Calibri" w:hAnsi="Calibri" w:cs="Calibri"/>
        </w:rPr>
        <w:t xml:space="preserve"> </w:t>
      </w:r>
    </w:p>
    <w:p w14:paraId="080219D5"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16868F37" w14:textId="1ABFC0B1" w:rsidR="00ED6C36" w:rsidRPr="00E23977" w:rsidRDefault="00DD1AE1" w:rsidP="00ED6C36">
      <w:pPr>
        <w:pStyle w:val="Heading1"/>
        <w:keepNext w:val="0"/>
        <w:widowControl/>
        <w:numPr>
          <w:ilvl w:val="0"/>
          <w:numId w:val="2"/>
        </w:numPr>
        <w:spacing w:before="0" w:after="0"/>
        <w:jc w:val="both"/>
        <w:rPr>
          <w:szCs w:val="24"/>
          <w:highlight w:val="yellow"/>
        </w:rPr>
      </w:pPr>
      <w:r w:rsidRPr="00E23977">
        <w:rPr>
          <w:szCs w:val="24"/>
          <w:highlight w:val="yellow"/>
        </w:rPr>
        <w:t xml:space="preserve">Preparing and Loading Native Gels </w:t>
      </w:r>
    </w:p>
    <w:p w14:paraId="495017BF" w14:textId="77777777" w:rsidR="008A53AD" w:rsidRPr="00E23977" w:rsidRDefault="008A53AD" w:rsidP="008A53AD">
      <w:pPr>
        <w:rPr>
          <w:highlight w:val="yellow"/>
        </w:rPr>
      </w:pPr>
    </w:p>
    <w:p w14:paraId="4BCA35CC" w14:textId="2BCD4D6D" w:rsidR="00ED6C36" w:rsidRPr="00E23977" w:rsidRDefault="00DD1AE1" w:rsidP="00ED6C36">
      <w:pPr>
        <w:pStyle w:val="Heading2"/>
        <w:keepNext w:val="0"/>
        <w:widowControl/>
        <w:numPr>
          <w:ilvl w:val="2"/>
          <w:numId w:val="2"/>
        </w:numPr>
        <w:spacing w:before="0" w:after="0"/>
        <w:jc w:val="both"/>
        <w:rPr>
          <w:rFonts w:ascii="Calibri" w:hAnsi="Calibri"/>
          <w:highlight w:val="yellow"/>
        </w:rPr>
      </w:pPr>
      <w:r w:rsidRPr="00E23977">
        <w:rPr>
          <w:rFonts w:ascii="Calibri" w:hAnsi="Calibri"/>
          <w:highlight w:val="yellow"/>
        </w:rPr>
        <w:t>Prepare an Appropriate Percentage Native Gel</w:t>
      </w:r>
      <w:r w:rsidR="003436F8" w:rsidRPr="00E23977">
        <w:rPr>
          <w:rFonts w:ascii="Calibri" w:hAnsi="Calibri"/>
          <w:highlight w:val="yellow"/>
        </w:rPr>
        <w:t xml:space="preserve"> by referring to </w:t>
      </w:r>
      <w:r w:rsidR="00CA0866" w:rsidRPr="00E23977">
        <w:rPr>
          <w:rFonts w:ascii="Calibri" w:hAnsi="Calibri"/>
          <w:b/>
          <w:highlight w:val="yellow"/>
        </w:rPr>
        <w:t>Table 3</w:t>
      </w:r>
      <w:r w:rsidR="003436F8" w:rsidRPr="00E23977">
        <w:rPr>
          <w:rFonts w:ascii="Calibri" w:hAnsi="Calibri"/>
          <w:highlight w:val="yellow"/>
        </w:rPr>
        <w:t xml:space="preserve">. </w:t>
      </w:r>
      <w:r w:rsidR="00CA0866" w:rsidRPr="00E23977">
        <w:rPr>
          <w:rFonts w:ascii="Calibri" w:hAnsi="Calibri"/>
          <w:highlight w:val="yellow"/>
        </w:rPr>
        <w:t>Consider</w:t>
      </w:r>
      <w:r w:rsidR="003436F8" w:rsidRPr="00E23977">
        <w:rPr>
          <w:rFonts w:ascii="Calibri" w:hAnsi="Calibri"/>
          <w:highlight w:val="yellow"/>
        </w:rPr>
        <w:t xml:space="preserve"> the</w:t>
      </w:r>
      <w:r w:rsidR="00CA0866" w:rsidRPr="00E23977">
        <w:rPr>
          <w:rFonts w:ascii="Calibri" w:hAnsi="Calibri"/>
          <w:highlight w:val="yellow"/>
        </w:rPr>
        <w:t xml:space="preserve"> specific gel casting system, but 30 ml gels are commonly used. </w:t>
      </w:r>
      <w:r w:rsidR="00CA0866" w:rsidRPr="00E23977">
        <w:rPr>
          <w:rFonts w:ascii="Calibri" w:hAnsi="Calibri"/>
          <w:color w:val="000000"/>
          <w:highlight w:val="yellow"/>
        </w:rPr>
        <w:t xml:space="preserve">Mix solutions 1X TBE, </w:t>
      </w:r>
      <w:r w:rsidR="00CA0866" w:rsidRPr="00E23977">
        <w:rPr>
          <w:rFonts w:ascii="Calibri" w:hAnsi="Calibri"/>
          <w:highlight w:val="yellow"/>
        </w:rPr>
        <w:t xml:space="preserve">40% 29:1 </w:t>
      </w:r>
      <w:proofErr w:type="gramStart"/>
      <w:r w:rsidR="00CA0866" w:rsidRPr="00E23977">
        <w:rPr>
          <w:rFonts w:ascii="Calibri" w:hAnsi="Calibri"/>
          <w:highlight w:val="yellow"/>
        </w:rPr>
        <w:t>acrylamide:N</w:t>
      </w:r>
      <w:proofErr w:type="gramEnd"/>
      <w:r w:rsidR="00CA0866" w:rsidRPr="00E23977">
        <w:rPr>
          <w:rFonts w:ascii="Calibri" w:hAnsi="Calibri"/>
          <w:highlight w:val="yellow"/>
        </w:rPr>
        <w:t>,N’-</w:t>
      </w:r>
      <w:proofErr w:type="spellStart"/>
      <w:r w:rsidR="00CA0866" w:rsidRPr="00E23977">
        <w:rPr>
          <w:rFonts w:ascii="Calibri" w:hAnsi="Calibri"/>
          <w:highlight w:val="yellow"/>
        </w:rPr>
        <w:t>methylenebisacrylamide</w:t>
      </w:r>
      <w:proofErr w:type="spellEnd"/>
      <w:r w:rsidR="00CA0866" w:rsidRPr="00E23977">
        <w:rPr>
          <w:rFonts w:ascii="Calibri" w:hAnsi="Calibri"/>
          <w:color w:val="000000"/>
          <w:highlight w:val="yellow"/>
        </w:rPr>
        <w:t xml:space="preserve"> and glycerol according to </w:t>
      </w:r>
      <w:r w:rsidR="00CA0866" w:rsidRPr="00E23977">
        <w:rPr>
          <w:rFonts w:ascii="Calibri" w:hAnsi="Calibri"/>
          <w:b/>
          <w:color w:val="000000"/>
          <w:highlight w:val="yellow"/>
        </w:rPr>
        <w:t>Table 3</w:t>
      </w:r>
      <w:r w:rsidR="00CA0866" w:rsidRPr="00E23977">
        <w:rPr>
          <w:rFonts w:ascii="Calibri" w:hAnsi="Calibri"/>
          <w:color w:val="000000"/>
          <w:highlight w:val="yellow"/>
        </w:rPr>
        <w:t xml:space="preserve"> and add APS and TEMED immediately prior to pouring the gel. </w:t>
      </w:r>
      <w:r w:rsidR="00370A30">
        <w:rPr>
          <w:rFonts w:ascii="Calibri" w:hAnsi="Calibri"/>
          <w:highlight w:val="yellow"/>
        </w:rPr>
        <w:t>Proceed as described in steps 2.1.3-2.1.4</w:t>
      </w:r>
      <w:r w:rsidRPr="00E23977">
        <w:rPr>
          <w:rFonts w:ascii="Calibri" w:hAnsi="Calibri"/>
          <w:highlight w:val="yellow"/>
        </w:rPr>
        <w:t>.</w:t>
      </w:r>
    </w:p>
    <w:p w14:paraId="089D3371" w14:textId="77777777" w:rsidR="00ED6C36" w:rsidRPr="00E23977" w:rsidRDefault="00ED6C36" w:rsidP="00ED6C36">
      <w:pPr>
        <w:rPr>
          <w:highlight w:val="yellow"/>
        </w:rPr>
      </w:pPr>
    </w:p>
    <w:p w14:paraId="39EBE394" w14:textId="3199CF6C" w:rsidR="0003462C" w:rsidRPr="00E23977" w:rsidRDefault="00DD1AE1" w:rsidP="00ED6C36">
      <w:pPr>
        <w:pStyle w:val="Heading2"/>
        <w:keepNext w:val="0"/>
        <w:widowControl/>
        <w:numPr>
          <w:ilvl w:val="2"/>
          <w:numId w:val="2"/>
        </w:numPr>
        <w:spacing w:before="0" w:after="0"/>
        <w:jc w:val="both"/>
        <w:rPr>
          <w:rFonts w:ascii="Calibri" w:hAnsi="Calibri"/>
          <w:highlight w:val="yellow"/>
        </w:rPr>
      </w:pPr>
      <w:r w:rsidRPr="00E23977">
        <w:rPr>
          <w:rFonts w:ascii="Calibri" w:hAnsi="Calibri"/>
          <w:highlight w:val="yellow"/>
        </w:rPr>
        <w:t>Prepar</w:t>
      </w:r>
      <w:r w:rsidR="003436F8" w:rsidRPr="00E23977">
        <w:rPr>
          <w:rFonts w:ascii="Calibri" w:hAnsi="Calibri"/>
          <w:highlight w:val="yellow"/>
        </w:rPr>
        <w:t>e</w:t>
      </w:r>
      <w:r w:rsidRPr="00E23977">
        <w:rPr>
          <w:rFonts w:ascii="Calibri" w:hAnsi="Calibri"/>
          <w:highlight w:val="yellow"/>
        </w:rPr>
        <w:t xml:space="preserve"> </w:t>
      </w:r>
      <w:r w:rsidR="003436F8" w:rsidRPr="00E23977">
        <w:rPr>
          <w:rFonts w:ascii="Calibri" w:hAnsi="Calibri"/>
          <w:highlight w:val="yellow"/>
        </w:rPr>
        <w:t>n</w:t>
      </w:r>
      <w:r w:rsidRPr="00E23977">
        <w:rPr>
          <w:rFonts w:ascii="Calibri" w:hAnsi="Calibri"/>
          <w:highlight w:val="yellow"/>
        </w:rPr>
        <w:t xml:space="preserve">ative </w:t>
      </w:r>
      <w:r w:rsidR="003436F8" w:rsidRPr="00E23977">
        <w:rPr>
          <w:rFonts w:ascii="Calibri" w:hAnsi="Calibri"/>
          <w:highlight w:val="yellow"/>
        </w:rPr>
        <w:t>s</w:t>
      </w:r>
      <w:r w:rsidRPr="00E23977">
        <w:rPr>
          <w:rFonts w:ascii="Calibri" w:hAnsi="Calibri"/>
          <w:highlight w:val="yellow"/>
        </w:rPr>
        <w:t>amples</w:t>
      </w:r>
      <w:r w:rsidR="003436F8" w:rsidRPr="00E23977">
        <w:rPr>
          <w:rFonts w:ascii="Calibri" w:hAnsi="Calibri"/>
          <w:highlight w:val="yellow"/>
        </w:rPr>
        <w:t xml:space="preserve"> by adding</w:t>
      </w:r>
      <w:r w:rsidRPr="00E23977">
        <w:rPr>
          <w:rFonts w:ascii="Calibri" w:hAnsi="Calibri"/>
          <w:highlight w:val="yellow"/>
        </w:rPr>
        <w:t xml:space="preserve"> </w:t>
      </w:r>
      <w:r w:rsidR="0003462C" w:rsidRPr="00E23977">
        <w:rPr>
          <w:rFonts w:ascii="Calibri" w:hAnsi="Calibri"/>
          <w:highlight w:val="yellow"/>
        </w:rPr>
        <w:t>2</w:t>
      </w:r>
      <w:r w:rsidRPr="00E23977">
        <w:rPr>
          <w:rFonts w:ascii="Calibri" w:hAnsi="Calibri"/>
          <w:highlight w:val="yellow"/>
        </w:rPr>
        <w:t xml:space="preserve">X </w:t>
      </w:r>
      <w:r w:rsidR="003436F8" w:rsidRPr="00E23977">
        <w:rPr>
          <w:rFonts w:ascii="Calibri" w:hAnsi="Calibri"/>
          <w:highlight w:val="yellow"/>
        </w:rPr>
        <w:t>n</w:t>
      </w:r>
      <w:r w:rsidR="0003462C" w:rsidRPr="00E23977">
        <w:rPr>
          <w:rFonts w:ascii="Calibri" w:hAnsi="Calibri"/>
          <w:highlight w:val="yellow"/>
        </w:rPr>
        <w:t>ative</w:t>
      </w:r>
      <w:r w:rsidRPr="00E23977">
        <w:rPr>
          <w:rFonts w:ascii="Calibri" w:hAnsi="Calibri"/>
          <w:highlight w:val="yellow"/>
        </w:rPr>
        <w:t xml:space="preserve"> gel</w:t>
      </w:r>
      <w:r w:rsidR="0003462C" w:rsidRPr="00E23977">
        <w:rPr>
          <w:rFonts w:ascii="Calibri" w:hAnsi="Calibri"/>
          <w:highlight w:val="yellow"/>
        </w:rPr>
        <w:t xml:space="preserve"> loading</w:t>
      </w:r>
      <w:r w:rsidRPr="00E23977">
        <w:rPr>
          <w:rFonts w:ascii="Calibri" w:hAnsi="Calibri"/>
          <w:highlight w:val="yellow"/>
        </w:rPr>
        <w:t xml:space="preserve"> </w:t>
      </w:r>
      <w:r w:rsidR="0003462C" w:rsidRPr="00E23977">
        <w:rPr>
          <w:rFonts w:ascii="Calibri" w:hAnsi="Calibri"/>
          <w:highlight w:val="yellow"/>
        </w:rPr>
        <w:t xml:space="preserve">solution </w:t>
      </w:r>
      <w:r w:rsidRPr="00E23977">
        <w:rPr>
          <w:rFonts w:ascii="Calibri" w:hAnsi="Calibri"/>
          <w:highlight w:val="yellow"/>
        </w:rPr>
        <w:t xml:space="preserve">to the </w:t>
      </w:r>
      <w:r w:rsidR="00370A30">
        <w:rPr>
          <w:rFonts w:ascii="Calibri" w:hAnsi="Calibri"/>
          <w:highlight w:val="yellow"/>
        </w:rPr>
        <w:t xml:space="preserve">RNA </w:t>
      </w:r>
      <w:r w:rsidRPr="00E23977">
        <w:rPr>
          <w:rFonts w:ascii="Calibri" w:hAnsi="Calibri"/>
          <w:highlight w:val="yellow"/>
        </w:rPr>
        <w:t xml:space="preserve">samples </w:t>
      </w:r>
      <w:r w:rsidR="00190CC1">
        <w:rPr>
          <w:rFonts w:ascii="Calibri" w:hAnsi="Calibri"/>
          <w:highlight w:val="yellow"/>
        </w:rPr>
        <w:t xml:space="preserve">of interest to make it 1X and </w:t>
      </w:r>
      <w:r w:rsidRPr="00E23977">
        <w:rPr>
          <w:rFonts w:ascii="Calibri" w:hAnsi="Calibri"/>
          <w:highlight w:val="yellow"/>
        </w:rPr>
        <w:t xml:space="preserve">allow to incubate at room temperature </w:t>
      </w:r>
      <w:r w:rsidR="00190CC1">
        <w:rPr>
          <w:rFonts w:ascii="Calibri" w:hAnsi="Calibri"/>
          <w:highlight w:val="yellow"/>
        </w:rPr>
        <w:t xml:space="preserve">for 100 min </w:t>
      </w:r>
      <w:r w:rsidRPr="00E23977">
        <w:rPr>
          <w:rFonts w:ascii="Calibri" w:hAnsi="Calibri"/>
          <w:highlight w:val="yellow"/>
        </w:rPr>
        <w:t>prior to running the gel to ensure complete RNA folding.</w:t>
      </w:r>
    </w:p>
    <w:p w14:paraId="47E4AF0A" w14:textId="77777777" w:rsidR="00ED6C36" w:rsidRPr="00E23977" w:rsidRDefault="00ED6C36" w:rsidP="00ED6C36">
      <w:pPr>
        <w:rPr>
          <w:highlight w:val="yellow"/>
        </w:rPr>
      </w:pPr>
    </w:p>
    <w:p w14:paraId="27AF48A0" w14:textId="77777777" w:rsidR="00CA70CD" w:rsidRPr="00E23977" w:rsidRDefault="00DD1AE1" w:rsidP="00ED6C36">
      <w:pPr>
        <w:pStyle w:val="Heading2"/>
        <w:keepNext w:val="0"/>
        <w:widowControl/>
        <w:numPr>
          <w:ilvl w:val="2"/>
          <w:numId w:val="2"/>
        </w:numPr>
        <w:spacing w:before="0" w:after="0"/>
        <w:jc w:val="both"/>
        <w:rPr>
          <w:rFonts w:ascii="Calibri" w:hAnsi="Calibri"/>
          <w:highlight w:val="yellow"/>
        </w:rPr>
      </w:pPr>
      <w:r w:rsidRPr="00E23977">
        <w:rPr>
          <w:rFonts w:ascii="Calibri" w:hAnsi="Calibri"/>
          <w:highlight w:val="yellow"/>
        </w:rPr>
        <w:t xml:space="preserve">Run the </w:t>
      </w:r>
      <w:r w:rsidR="00453BFC" w:rsidRPr="00E23977">
        <w:rPr>
          <w:rFonts w:ascii="Calibri" w:hAnsi="Calibri"/>
          <w:highlight w:val="yellow"/>
        </w:rPr>
        <w:t>n</w:t>
      </w:r>
      <w:r w:rsidRPr="00E23977">
        <w:rPr>
          <w:rFonts w:ascii="Calibri" w:hAnsi="Calibri"/>
          <w:highlight w:val="yellow"/>
        </w:rPr>
        <w:t xml:space="preserve">ative gel in </w:t>
      </w:r>
      <w:r w:rsidR="00356C09" w:rsidRPr="00E23977">
        <w:rPr>
          <w:rFonts w:ascii="Calibri" w:hAnsi="Calibri"/>
          <w:highlight w:val="yellow"/>
        </w:rPr>
        <w:t xml:space="preserve">a </w:t>
      </w:r>
      <w:r w:rsidRPr="00E23977">
        <w:rPr>
          <w:rFonts w:ascii="Calibri" w:hAnsi="Calibri"/>
          <w:highlight w:val="yellow"/>
        </w:rPr>
        <w:t>4 °C</w:t>
      </w:r>
      <w:r w:rsidR="0003462C" w:rsidRPr="00E23977">
        <w:rPr>
          <w:rFonts w:ascii="Calibri" w:hAnsi="Calibri"/>
          <w:highlight w:val="yellow"/>
        </w:rPr>
        <w:t xml:space="preserve"> cold room</w:t>
      </w:r>
      <w:r w:rsidRPr="00E23977">
        <w:rPr>
          <w:rFonts w:ascii="Calibri" w:hAnsi="Calibri"/>
          <w:highlight w:val="yellow"/>
        </w:rPr>
        <w:t xml:space="preserve"> ensuring th</w:t>
      </w:r>
      <w:r w:rsidR="0003462C" w:rsidRPr="00E23977">
        <w:rPr>
          <w:rFonts w:ascii="Calibri" w:hAnsi="Calibri"/>
          <w:highlight w:val="yellow"/>
        </w:rPr>
        <w:t>at the</w:t>
      </w:r>
      <w:r w:rsidRPr="00E23977">
        <w:rPr>
          <w:rFonts w:ascii="Calibri" w:hAnsi="Calibri"/>
          <w:highlight w:val="yellow"/>
        </w:rPr>
        <w:t xml:space="preserve"> wattage is sufficiently low to not heat the gel</w:t>
      </w:r>
      <w:r w:rsidR="00453BFC" w:rsidRPr="00E23977">
        <w:rPr>
          <w:rFonts w:ascii="Calibri" w:hAnsi="Calibri"/>
          <w:highlight w:val="yellow"/>
        </w:rPr>
        <w:t xml:space="preserve">. </w:t>
      </w:r>
    </w:p>
    <w:p w14:paraId="114EF374" w14:textId="77777777" w:rsidR="00CA70CD" w:rsidRDefault="00CA70CD" w:rsidP="00CA70CD">
      <w:pPr>
        <w:pStyle w:val="Heading2"/>
        <w:keepNext w:val="0"/>
        <w:widowControl/>
        <w:numPr>
          <w:ilvl w:val="0"/>
          <w:numId w:val="0"/>
        </w:numPr>
        <w:spacing w:before="0" w:after="0"/>
        <w:jc w:val="both"/>
        <w:rPr>
          <w:rFonts w:ascii="Calibri" w:hAnsi="Calibri"/>
        </w:rPr>
      </w:pPr>
    </w:p>
    <w:p w14:paraId="1C151966" w14:textId="74B735ED" w:rsidR="00DD1AE1" w:rsidRDefault="00CA70CD" w:rsidP="00CA70CD">
      <w:pPr>
        <w:pStyle w:val="Heading2"/>
        <w:keepNext w:val="0"/>
        <w:widowControl/>
        <w:numPr>
          <w:ilvl w:val="0"/>
          <w:numId w:val="0"/>
        </w:numPr>
        <w:spacing w:before="0" w:after="0"/>
        <w:jc w:val="both"/>
        <w:rPr>
          <w:rFonts w:ascii="Calibri" w:hAnsi="Calibri"/>
        </w:rPr>
      </w:pPr>
      <w:r>
        <w:rPr>
          <w:rFonts w:ascii="Calibri" w:hAnsi="Calibri"/>
        </w:rPr>
        <w:t xml:space="preserve">NOTE: </w:t>
      </w:r>
      <w:r w:rsidR="005E488E" w:rsidRPr="00ED6C36">
        <w:rPr>
          <w:rFonts w:ascii="Calibri" w:hAnsi="Calibri"/>
        </w:rPr>
        <w:t>In our laboratory</w:t>
      </w:r>
      <w:r w:rsidR="00DD1AE1" w:rsidRPr="00ED6C36">
        <w:rPr>
          <w:rFonts w:ascii="Calibri" w:hAnsi="Calibri"/>
        </w:rPr>
        <w:t xml:space="preserve"> 14 W </w:t>
      </w:r>
      <w:r w:rsidR="005E488E" w:rsidRPr="00ED6C36">
        <w:rPr>
          <w:rFonts w:ascii="Calibri" w:hAnsi="Calibri"/>
        </w:rPr>
        <w:t xml:space="preserve">for </w:t>
      </w:r>
      <w:r w:rsidR="008578B3">
        <w:rPr>
          <w:rFonts w:ascii="Calibri" w:hAnsi="Calibri"/>
        </w:rPr>
        <w:t>2</w:t>
      </w:r>
      <w:r w:rsidR="008578B3" w:rsidRPr="00ED6C36">
        <w:rPr>
          <w:rFonts w:ascii="Calibri" w:hAnsi="Calibri"/>
        </w:rPr>
        <w:t xml:space="preserve">0 </w:t>
      </w:r>
      <w:r w:rsidR="007117D9" w:rsidRPr="00ED6C36">
        <w:rPr>
          <w:rFonts w:ascii="Calibri" w:hAnsi="Calibri"/>
        </w:rPr>
        <w:t xml:space="preserve">cm by </w:t>
      </w:r>
      <w:r w:rsidR="00453BFC" w:rsidRPr="00ED6C36">
        <w:rPr>
          <w:rFonts w:ascii="Calibri" w:hAnsi="Calibri"/>
        </w:rPr>
        <w:t>16</w:t>
      </w:r>
      <w:r w:rsidR="007117D9" w:rsidRPr="00ED6C36">
        <w:rPr>
          <w:rFonts w:ascii="Calibri" w:hAnsi="Calibri"/>
        </w:rPr>
        <w:t xml:space="preserve"> cm plates is </w:t>
      </w:r>
      <w:proofErr w:type="gramStart"/>
      <w:r w:rsidR="007117D9" w:rsidRPr="00ED6C36">
        <w:rPr>
          <w:rFonts w:ascii="Calibri" w:hAnsi="Calibri"/>
        </w:rPr>
        <w:t>sufficient</w:t>
      </w:r>
      <w:proofErr w:type="gramEnd"/>
      <w:r w:rsidR="007117D9" w:rsidRPr="00ED6C36">
        <w:rPr>
          <w:rFonts w:ascii="Calibri" w:hAnsi="Calibri"/>
        </w:rPr>
        <w:t xml:space="preserve"> for this purpose.</w:t>
      </w:r>
    </w:p>
    <w:p w14:paraId="113E4033" w14:textId="77777777" w:rsidR="00ED6C36" w:rsidRPr="00ED6C36" w:rsidRDefault="00ED6C36" w:rsidP="00ED6C36"/>
    <w:p w14:paraId="00CDCBD9" w14:textId="3C7103D7" w:rsidR="008A2815" w:rsidRPr="0016089E" w:rsidRDefault="00C33598" w:rsidP="00ED6C36">
      <w:pPr>
        <w:pStyle w:val="Heading1"/>
        <w:keepNext w:val="0"/>
        <w:widowControl/>
        <w:numPr>
          <w:ilvl w:val="0"/>
          <w:numId w:val="2"/>
        </w:numPr>
        <w:spacing w:before="0" w:after="0"/>
        <w:jc w:val="both"/>
        <w:rPr>
          <w:szCs w:val="24"/>
        </w:rPr>
      </w:pPr>
      <w:r w:rsidRPr="0016089E">
        <w:rPr>
          <w:szCs w:val="24"/>
        </w:rPr>
        <w:t xml:space="preserve">RNA Preparation by Run </w:t>
      </w:r>
      <w:r w:rsidR="00224BF2" w:rsidRPr="0016089E">
        <w:rPr>
          <w:szCs w:val="24"/>
        </w:rPr>
        <w:t>O</w:t>
      </w:r>
      <w:r w:rsidRPr="0016089E">
        <w:rPr>
          <w:szCs w:val="24"/>
        </w:rPr>
        <w:t xml:space="preserve">ff T7 Transcription </w:t>
      </w:r>
    </w:p>
    <w:p w14:paraId="56AD31B6" w14:textId="77777777" w:rsidR="00ED6C36" w:rsidRPr="00ED6C36" w:rsidRDefault="00ED6C36" w:rsidP="00ED6C36"/>
    <w:p w14:paraId="7D699335" w14:textId="72451843" w:rsidR="00ED6C36" w:rsidRDefault="00CA70CD" w:rsidP="00CA70CD">
      <w:pPr>
        <w:pStyle w:val="Heading2"/>
        <w:keepNext w:val="0"/>
        <w:widowControl/>
        <w:numPr>
          <w:ilvl w:val="0"/>
          <w:numId w:val="0"/>
        </w:numPr>
        <w:spacing w:before="0" w:after="0"/>
        <w:jc w:val="both"/>
        <w:rPr>
          <w:rFonts w:ascii="Calibri" w:hAnsi="Calibri"/>
        </w:rPr>
      </w:pPr>
      <w:r>
        <w:rPr>
          <w:rFonts w:ascii="Calibri" w:hAnsi="Calibri"/>
        </w:rPr>
        <w:t xml:space="preserve">NOTE: </w:t>
      </w:r>
      <w:r w:rsidR="008E244B" w:rsidRPr="00ED6C36">
        <w:rPr>
          <w:rFonts w:ascii="Calibri" w:hAnsi="Calibri"/>
        </w:rPr>
        <w:t>DNA sequences used for runoff transcription</w:t>
      </w:r>
      <w:r w:rsidR="008E244B" w:rsidRPr="00ED6C36">
        <w:rPr>
          <w:rFonts w:ascii="Calibri" w:eastAsia="Times New Roman" w:hAnsi="Calibri"/>
          <w:color w:val="000000"/>
          <w:vertAlign w:val="superscript"/>
        </w:rPr>
        <w:fldChar w:fldCharType="begin"/>
      </w:r>
      <w:r w:rsidR="008E244B" w:rsidRPr="00ED6C36">
        <w:rPr>
          <w:rFonts w:ascii="Calibri" w:eastAsia="Times New Roman" w:hAnsi="Calibri"/>
          <w:color w:val="000000"/>
          <w:vertAlign w:val="superscript"/>
        </w:rPr>
        <w:instrText xml:space="preserve"> ADDIN ZOTERO_ITEM CSL_CITATION {"citationID":"1ZIDGcxf","properties":{"formattedCitation":"\\super 10\\nosupersub{}","plainCitation":"10","noteIndex":0},"citationItems":[{"id":3607,"uris":["http://zotero.org/users/2015451/items/5Q2ZI5TE"],"uri":["http://zotero.org/users/2015451/items/5Q2ZI5TE"],"itemData":{"id":3607,"type":"article-journal","title":"Oligoribonucleotide synthesis using T7 RNA polymerase and synthetic DNA templates","container-title":"Nucleic Acids Res","page":"8783-98","volume":"15","abstract":"A method is described to synthesize small RNAs of defined length and sequence using T7 RNA polymerase and templates of synthetic DNA which contain the T7 promoter. Partially single stranded templates which are base paired only in the -17 to +1 promoter region are just as active in transcription as linear plasmid DNA. Runoff transcripts initiate at a unique, predictable position, but may have one nucleotide more or less on the 3' terminus. In addition to the full length products, the reactions also yield a large amount of smaller oligoribonucleotides in the range from 2 to 6 nucleotides which appear to be the result of abortive initiation events. Variants in the +1 to +6 region of the promoter are transcribed with reduced efficiency but increase the variety of RNAs which can be made. Transcription reaction conditions have been optimized to allow the synthesis of milligram amounts of virtually any RNA from 12 to 35 nucleotides in length.","ISSN":"0305-1048 (Print) 0305-1048 (Linking)","language":"eng","author":[{"family":"Milligan","given":"J. F."},{"family":"Groebe","given":"D. R."},{"family":"Witherell","given":"G. W."},{"family":"Uhlenbeck","given":"O. C."}],"issued":{"date-parts":[["1987",11,11]]}}}],"schema":"https://github.com/citation-style-language/schema/raw/master/csl-citation.json"} </w:instrText>
      </w:r>
      <w:r w:rsidR="008E244B" w:rsidRPr="00ED6C36">
        <w:rPr>
          <w:rFonts w:ascii="Calibri" w:eastAsia="Times New Roman" w:hAnsi="Calibri"/>
          <w:color w:val="000000"/>
          <w:vertAlign w:val="superscript"/>
        </w:rPr>
        <w:fldChar w:fldCharType="separate"/>
      </w:r>
      <w:r w:rsidR="008E244B" w:rsidRPr="00ED6C36">
        <w:rPr>
          <w:rFonts w:ascii="Calibri" w:eastAsia="Times New Roman" w:hAnsi="Calibri"/>
          <w:color w:val="000000"/>
          <w:vertAlign w:val="superscript"/>
        </w:rPr>
        <w:t>10</w:t>
      </w:r>
      <w:r w:rsidR="008E244B" w:rsidRPr="00ED6C36">
        <w:rPr>
          <w:rFonts w:ascii="Calibri" w:eastAsia="Times New Roman" w:hAnsi="Calibri"/>
          <w:color w:val="000000"/>
          <w:vertAlign w:val="superscript"/>
        </w:rPr>
        <w:fldChar w:fldCharType="end"/>
      </w:r>
      <w:r w:rsidR="008E244B" w:rsidRPr="00ED6C36">
        <w:rPr>
          <w:rFonts w:ascii="Calibri" w:hAnsi="Calibri"/>
        </w:rPr>
        <w:t xml:space="preserve"> of RNA Mango constructs</w:t>
      </w:r>
      <w:r w:rsidR="00BA4962" w:rsidRPr="00ED6C36">
        <w:rPr>
          <w:rFonts w:ascii="Calibri" w:hAnsi="Calibri"/>
        </w:rPr>
        <w:t xml:space="preserve"> were ordered commercially</w:t>
      </w:r>
      <w:r w:rsidR="008E244B" w:rsidRPr="00ED6C36">
        <w:rPr>
          <w:rFonts w:ascii="Calibri" w:hAnsi="Calibri"/>
        </w:rPr>
        <w:t xml:space="preserve">. In this method DNA oligonucleotides containing the reverse complement (RC) of the both the sequence to be transcribed and the T7 promoter are hybridized to a T7 promoter top strand sequence and then transcribed </w:t>
      </w:r>
      <w:r w:rsidR="008E244B" w:rsidRPr="00ED6C36">
        <w:rPr>
          <w:rFonts w:ascii="Calibri" w:hAnsi="Calibri"/>
          <w:i/>
        </w:rPr>
        <w:t>in vitro</w:t>
      </w:r>
      <w:r w:rsidR="008E244B" w:rsidRPr="00ED6C36">
        <w:rPr>
          <w:rFonts w:ascii="Calibri" w:hAnsi="Calibri"/>
        </w:rPr>
        <w:t xml:space="preserve">. For each oligonucleotide the RC of the Mango core sequence is shown in </w:t>
      </w:r>
      <w:r w:rsidR="007F2FFF">
        <w:rPr>
          <w:rFonts w:ascii="Calibri" w:hAnsi="Calibri"/>
        </w:rPr>
        <w:t>bold</w:t>
      </w:r>
      <w:r w:rsidR="007F2FFF" w:rsidRPr="00ED6C36">
        <w:rPr>
          <w:rFonts w:ascii="Calibri" w:hAnsi="Calibri"/>
        </w:rPr>
        <w:t xml:space="preserve"> </w:t>
      </w:r>
      <w:r w:rsidR="008E244B" w:rsidRPr="00ED6C36">
        <w:rPr>
          <w:rFonts w:ascii="Calibri" w:hAnsi="Calibri"/>
        </w:rPr>
        <w:t xml:space="preserve">and the RC of the T7 promoter region is shown in </w:t>
      </w:r>
      <w:r w:rsidR="007F2FFF">
        <w:rPr>
          <w:rFonts w:ascii="Calibri" w:hAnsi="Calibri"/>
        </w:rPr>
        <w:t>italics</w:t>
      </w:r>
      <w:r w:rsidR="008E244B" w:rsidRPr="00ED6C36">
        <w:rPr>
          <w:rFonts w:ascii="Calibri" w:hAnsi="Calibri"/>
        </w:rPr>
        <w:t xml:space="preserve">. </w:t>
      </w:r>
      <w:r w:rsidR="007F2FFF">
        <w:rPr>
          <w:rFonts w:ascii="Calibri" w:hAnsi="Calibri"/>
        </w:rPr>
        <w:t>Residues in regular font</w:t>
      </w:r>
      <w:r w:rsidR="007F2FFF" w:rsidRPr="00ED6C36">
        <w:rPr>
          <w:rFonts w:ascii="Calibri" w:hAnsi="Calibri"/>
        </w:rPr>
        <w:t xml:space="preserve"> </w:t>
      </w:r>
      <w:r w:rsidR="008E244B" w:rsidRPr="00ED6C36">
        <w:rPr>
          <w:rFonts w:ascii="Calibri" w:hAnsi="Calibri"/>
        </w:rPr>
        <w:t>correspond to otherwise arbitrary complementary helical regions required to allow the Mango core to properly fold.</w:t>
      </w:r>
    </w:p>
    <w:p w14:paraId="02D89A0E" w14:textId="73A78A17" w:rsidR="008E244B" w:rsidRPr="00ED6C36" w:rsidRDefault="008E244B" w:rsidP="00ED6C36">
      <w:pPr>
        <w:pStyle w:val="Heading2"/>
        <w:keepNext w:val="0"/>
        <w:widowControl/>
        <w:numPr>
          <w:ilvl w:val="0"/>
          <w:numId w:val="0"/>
        </w:numPr>
        <w:spacing w:before="0" w:after="0"/>
        <w:jc w:val="both"/>
        <w:rPr>
          <w:rFonts w:ascii="Calibri" w:hAnsi="Calibri"/>
        </w:rPr>
      </w:pPr>
      <w:r w:rsidRPr="00ED6C36">
        <w:rPr>
          <w:rFonts w:ascii="Calibri" w:hAnsi="Calibri"/>
        </w:rPr>
        <w:tab/>
      </w:r>
    </w:p>
    <w:p w14:paraId="4A9AB917" w14:textId="77777777" w:rsidR="008E244B" w:rsidRPr="00E23977" w:rsidRDefault="008E244B" w:rsidP="00356162">
      <w:pPr>
        <w:pStyle w:val="Heading3"/>
        <w:keepNext w:val="0"/>
        <w:keepLines w:val="0"/>
        <w:widowControl/>
        <w:numPr>
          <w:ilvl w:val="0"/>
          <w:numId w:val="0"/>
        </w:numPr>
        <w:spacing w:before="0"/>
        <w:jc w:val="both"/>
        <w:rPr>
          <w:rFonts w:ascii="Calibri" w:hAnsi="Calibri" w:cs="Calibri"/>
          <w:i/>
        </w:rPr>
      </w:pPr>
      <w:r w:rsidRPr="00ED6C36">
        <w:rPr>
          <w:rFonts w:ascii="Calibri" w:hAnsi="Calibri" w:cs="Calibri"/>
          <w:b/>
        </w:rPr>
        <w:t>Mango I:</w:t>
      </w:r>
      <w:r w:rsidRPr="00ED6C36">
        <w:rPr>
          <w:rFonts w:ascii="Calibri" w:hAnsi="Calibri" w:cs="Calibri"/>
        </w:rPr>
        <w:t xml:space="preserve"> </w:t>
      </w:r>
      <w:r w:rsidRPr="007F2FFF">
        <w:rPr>
          <w:rFonts w:ascii="Calibri" w:hAnsi="Calibri" w:cs="Calibri"/>
        </w:rPr>
        <w:t>GCA CGT AC</w:t>
      </w:r>
      <w:r w:rsidRPr="00E23977">
        <w:rPr>
          <w:rFonts w:ascii="Calibri" w:hAnsi="Calibri" w:cs="Calibri"/>
          <w:b/>
        </w:rPr>
        <w:t>T</w:t>
      </w:r>
      <w:r w:rsidRPr="00E23977">
        <w:rPr>
          <w:rFonts w:ascii="Calibri" w:hAnsi="Calibri" w:cs="Calibri"/>
        </w:rPr>
        <w:t xml:space="preserve"> </w:t>
      </w:r>
      <w:r w:rsidRPr="00E23977">
        <w:rPr>
          <w:rFonts w:ascii="Calibri" w:hAnsi="Calibri" w:cs="Calibri"/>
          <w:b/>
        </w:rPr>
        <w:t xml:space="preserve">CTC </w:t>
      </w:r>
      <w:proofErr w:type="spellStart"/>
      <w:r w:rsidRPr="00E23977">
        <w:rPr>
          <w:rFonts w:ascii="Calibri" w:hAnsi="Calibri" w:cs="Calibri"/>
          <w:b/>
        </w:rPr>
        <w:t>CTC</w:t>
      </w:r>
      <w:proofErr w:type="spellEnd"/>
      <w:r w:rsidRPr="00E23977">
        <w:rPr>
          <w:rFonts w:ascii="Calibri" w:hAnsi="Calibri" w:cs="Calibri"/>
          <w:b/>
        </w:rPr>
        <w:t xml:space="preserve"> TCC GCA CCG TCC CTT</w:t>
      </w:r>
      <w:r w:rsidRPr="00E23977">
        <w:rPr>
          <w:rFonts w:ascii="Calibri" w:hAnsi="Calibri" w:cs="Calibri"/>
        </w:rPr>
        <w:t xml:space="preserve"> </w:t>
      </w:r>
      <w:r w:rsidRPr="00E23977">
        <w:rPr>
          <w:rFonts w:ascii="Calibri" w:hAnsi="Calibri" w:cs="Calibri"/>
          <w:b/>
        </w:rPr>
        <w:t>C</w:t>
      </w:r>
      <w:r w:rsidRPr="007F2FFF">
        <w:rPr>
          <w:rFonts w:ascii="Calibri" w:hAnsi="Calibri" w:cs="Calibri"/>
        </w:rPr>
        <w:t>GT ACG TGC C</w:t>
      </w:r>
      <w:r w:rsidRPr="00E23977">
        <w:rPr>
          <w:rFonts w:ascii="Calibri" w:hAnsi="Calibri" w:cs="Calibri"/>
          <w:i/>
        </w:rPr>
        <w:t>TA</w:t>
      </w:r>
      <w:r w:rsidRPr="00E23977">
        <w:rPr>
          <w:rFonts w:ascii="Calibri" w:hAnsi="Calibri" w:cs="Calibri"/>
        </w:rPr>
        <w:t xml:space="preserve"> </w:t>
      </w:r>
      <w:r w:rsidRPr="00E23977">
        <w:rPr>
          <w:rFonts w:ascii="Calibri" w:hAnsi="Calibri" w:cs="Calibri"/>
          <w:i/>
        </w:rPr>
        <w:t>TAG TGA GTC GTA TTA AAG</w:t>
      </w:r>
    </w:p>
    <w:p w14:paraId="2CBB956E" w14:textId="77777777" w:rsidR="008E244B" w:rsidRPr="00E23977" w:rsidRDefault="008E244B" w:rsidP="00356162">
      <w:pPr>
        <w:pStyle w:val="Heading3"/>
        <w:keepNext w:val="0"/>
        <w:keepLines w:val="0"/>
        <w:widowControl/>
        <w:numPr>
          <w:ilvl w:val="0"/>
          <w:numId w:val="0"/>
        </w:numPr>
        <w:spacing w:before="0"/>
        <w:jc w:val="both"/>
        <w:rPr>
          <w:rFonts w:ascii="Calibri" w:hAnsi="Calibri" w:cs="Calibri"/>
          <w:i/>
        </w:rPr>
      </w:pPr>
      <w:r w:rsidRPr="00ED6C36">
        <w:rPr>
          <w:rFonts w:ascii="Calibri" w:hAnsi="Calibri" w:cs="Calibri"/>
          <w:b/>
        </w:rPr>
        <w:t>Mango II:</w:t>
      </w:r>
      <w:r w:rsidRPr="00ED6C36">
        <w:rPr>
          <w:rFonts w:ascii="Calibri" w:hAnsi="Calibri" w:cs="Calibri"/>
        </w:rPr>
        <w:t xml:space="preserve"> </w:t>
      </w:r>
      <w:r w:rsidRPr="007F2FFF">
        <w:rPr>
          <w:rFonts w:ascii="Calibri" w:hAnsi="Calibri" w:cs="Calibri"/>
        </w:rPr>
        <w:t>GCA CGT AC</w:t>
      </w:r>
      <w:r w:rsidRPr="00E23977">
        <w:rPr>
          <w:rFonts w:ascii="Calibri" w:hAnsi="Calibri" w:cs="Calibri"/>
          <w:b/>
        </w:rPr>
        <w:t>T</w:t>
      </w:r>
      <w:r w:rsidRPr="00E23977">
        <w:rPr>
          <w:rFonts w:ascii="Calibri" w:hAnsi="Calibri" w:cs="Calibri"/>
        </w:rPr>
        <w:t xml:space="preserve"> </w:t>
      </w:r>
      <w:r w:rsidRPr="00E23977">
        <w:rPr>
          <w:rFonts w:ascii="Calibri" w:hAnsi="Calibri" w:cs="Calibri"/>
          <w:b/>
        </w:rPr>
        <w:t xml:space="preserve">CTC </w:t>
      </w:r>
      <w:proofErr w:type="spellStart"/>
      <w:r w:rsidRPr="00E23977">
        <w:rPr>
          <w:rFonts w:ascii="Calibri" w:hAnsi="Calibri" w:cs="Calibri"/>
          <w:b/>
        </w:rPr>
        <w:t>CTC</w:t>
      </w:r>
      <w:proofErr w:type="spellEnd"/>
      <w:r w:rsidRPr="00E23977">
        <w:rPr>
          <w:rFonts w:ascii="Calibri" w:hAnsi="Calibri" w:cs="Calibri"/>
          <w:b/>
        </w:rPr>
        <w:t xml:space="preserve"> TTC CTC TCC TCT CCT</w:t>
      </w:r>
      <w:r w:rsidRPr="00E23977">
        <w:rPr>
          <w:rFonts w:ascii="Calibri" w:hAnsi="Calibri" w:cs="Calibri"/>
        </w:rPr>
        <w:t xml:space="preserve"> </w:t>
      </w:r>
      <w:r w:rsidRPr="00E23977">
        <w:rPr>
          <w:rFonts w:ascii="Calibri" w:hAnsi="Calibri" w:cs="Calibri"/>
          <w:b/>
        </w:rPr>
        <w:t>C</w:t>
      </w:r>
      <w:r w:rsidRPr="007F2FFF">
        <w:rPr>
          <w:rFonts w:ascii="Calibri" w:hAnsi="Calibri" w:cs="Calibri"/>
        </w:rPr>
        <w:t>GT ACG TGC C</w:t>
      </w:r>
      <w:r w:rsidRPr="00E23977">
        <w:rPr>
          <w:rFonts w:ascii="Calibri" w:hAnsi="Calibri" w:cs="Calibri"/>
          <w:i/>
        </w:rPr>
        <w:t>TA</w:t>
      </w:r>
      <w:r w:rsidRPr="00E23977">
        <w:rPr>
          <w:rFonts w:ascii="Calibri" w:hAnsi="Calibri" w:cs="Calibri"/>
        </w:rPr>
        <w:t xml:space="preserve"> </w:t>
      </w:r>
      <w:r w:rsidRPr="00E23977">
        <w:rPr>
          <w:rFonts w:ascii="Calibri" w:hAnsi="Calibri" w:cs="Calibri"/>
          <w:i/>
        </w:rPr>
        <w:t>TAG TGA GTC GTA TTA AAG</w:t>
      </w:r>
    </w:p>
    <w:p w14:paraId="336060EC" w14:textId="77777777" w:rsidR="008E244B" w:rsidRPr="00E23977" w:rsidRDefault="008E244B" w:rsidP="00356162">
      <w:pPr>
        <w:pStyle w:val="Heading3"/>
        <w:keepNext w:val="0"/>
        <w:keepLines w:val="0"/>
        <w:widowControl/>
        <w:numPr>
          <w:ilvl w:val="0"/>
          <w:numId w:val="0"/>
        </w:numPr>
        <w:spacing w:before="0"/>
        <w:jc w:val="both"/>
        <w:rPr>
          <w:rFonts w:ascii="Calibri" w:hAnsi="Calibri" w:cs="Calibri"/>
          <w:i/>
        </w:rPr>
      </w:pPr>
      <w:r w:rsidRPr="00ED6C36">
        <w:rPr>
          <w:rFonts w:ascii="Calibri" w:hAnsi="Calibri" w:cs="Calibri"/>
          <w:b/>
        </w:rPr>
        <w:lastRenderedPageBreak/>
        <w:t>Mango III:</w:t>
      </w:r>
      <w:r w:rsidRPr="00ED6C36">
        <w:rPr>
          <w:rFonts w:ascii="Calibri" w:hAnsi="Calibri" w:cs="Calibri"/>
        </w:rPr>
        <w:t xml:space="preserve"> </w:t>
      </w:r>
      <w:r w:rsidRPr="007F2FFF">
        <w:rPr>
          <w:rFonts w:ascii="Calibri" w:hAnsi="Calibri" w:cs="Calibri"/>
        </w:rPr>
        <w:t xml:space="preserve">GGC ACG TAC GAA </w:t>
      </w:r>
      <w:r w:rsidRPr="00E23977">
        <w:rPr>
          <w:rFonts w:ascii="Calibri" w:hAnsi="Calibri" w:cs="Calibri"/>
          <w:b/>
        </w:rPr>
        <w:t>TAT ACC ACA TAC CAA TCC TTC</w:t>
      </w:r>
      <w:r w:rsidRPr="00E23977">
        <w:rPr>
          <w:rFonts w:ascii="Calibri" w:hAnsi="Calibri" w:cs="Calibri"/>
        </w:rPr>
        <w:t xml:space="preserve"> </w:t>
      </w:r>
      <w:r w:rsidRPr="00E23977">
        <w:rPr>
          <w:rFonts w:ascii="Calibri" w:hAnsi="Calibri" w:cs="Calibri"/>
          <w:b/>
        </w:rPr>
        <w:t>C</w:t>
      </w:r>
      <w:r w:rsidRPr="007F2FFF">
        <w:rPr>
          <w:rFonts w:ascii="Calibri" w:hAnsi="Calibri" w:cs="Calibri"/>
        </w:rPr>
        <w:t>TT CGT ACG TGC C</w:t>
      </w:r>
      <w:r w:rsidRPr="00E23977">
        <w:rPr>
          <w:rFonts w:ascii="Calibri" w:hAnsi="Calibri" w:cs="Calibri"/>
          <w:i/>
        </w:rPr>
        <w:t>TA</w:t>
      </w:r>
      <w:r w:rsidRPr="00E23977">
        <w:rPr>
          <w:rFonts w:ascii="Calibri" w:hAnsi="Calibri" w:cs="Calibri"/>
        </w:rPr>
        <w:t xml:space="preserve"> </w:t>
      </w:r>
      <w:r w:rsidRPr="00E23977">
        <w:rPr>
          <w:rFonts w:ascii="Calibri" w:hAnsi="Calibri" w:cs="Calibri"/>
          <w:i/>
        </w:rPr>
        <w:t>TAG TGA GTC GTA TTA AAG</w:t>
      </w:r>
    </w:p>
    <w:p w14:paraId="3FE964C2" w14:textId="7459B925" w:rsidR="008E244B" w:rsidRPr="00E23977" w:rsidRDefault="008E244B" w:rsidP="00356162">
      <w:pPr>
        <w:pStyle w:val="Heading3"/>
        <w:keepNext w:val="0"/>
        <w:keepLines w:val="0"/>
        <w:widowControl/>
        <w:numPr>
          <w:ilvl w:val="0"/>
          <w:numId w:val="0"/>
        </w:numPr>
        <w:spacing w:before="0"/>
        <w:jc w:val="both"/>
        <w:rPr>
          <w:rFonts w:ascii="Calibri" w:hAnsi="Calibri" w:cs="Calibri"/>
        </w:rPr>
      </w:pPr>
      <w:r w:rsidRPr="00ED6C36">
        <w:rPr>
          <w:rFonts w:ascii="Calibri" w:hAnsi="Calibri" w:cs="Calibri"/>
          <w:b/>
        </w:rPr>
        <w:t>Mango IV:</w:t>
      </w:r>
      <w:r w:rsidRPr="00ED6C36">
        <w:rPr>
          <w:rFonts w:ascii="Calibri" w:hAnsi="Calibri" w:cs="Calibri"/>
        </w:rPr>
        <w:t xml:space="preserve"> </w:t>
      </w:r>
      <w:r w:rsidRPr="007F2FFF">
        <w:rPr>
          <w:rFonts w:ascii="Calibri" w:hAnsi="Calibri" w:cs="Calibri"/>
        </w:rPr>
        <w:t>GCA CGT AC</w:t>
      </w:r>
      <w:r w:rsidRPr="00E23977">
        <w:rPr>
          <w:rFonts w:ascii="Calibri" w:hAnsi="Calibri" w:cs="Calibri"/>
          <w:b/>
        </w:rPr>
        <w:t>T</w:t>
      </w:r>
      <w:r w:rsidRPr="00E23977">
        <w:rPr>
          <w:rFonts w:ascii="Calibri" w:hAnsi="Calibri" w:cs="Calibri"/>
        </w:rPr>
        <w:t xml:space="preserve"> </w:t>
      </w:r>
      <w:r w:rsidRPr="00E23977">
        <w:rPr>
          <w:rFonts w:ascii="Calibri" w:hAnsi="Calibri" w:cs="Calibri"/>
          <w:b/>
        </w:rPr>
        <w:t>CGC CTC ATC CTC ACC ACT CCC TCG</w:t>
      </w:r>
      <w:r w:rsidRPr="007F2FFF">
        <w:rPr>
          <w:rFonts w:ascii="Calibri" w:hAnsi="Calibri" w:cs="Calibri"/>
        </w:rPr>
        <w:t xml:space="preserve"> GTA CGT GCC </w:t>
      </w:r>
      <w:r w:rsidRPr="00E23977">
        <w:rPr>
          <w:rFonts w:ascii="Calibri" w:hAnsi="Calibri" w:cs="Calibri"/>
          <w:i/>
        </w:rPr>
        <w:t>TAT AGT GAG TCG TAT TAA AG</w:t>
      </w:r>
    </w:p>
    <w:p w14:paraId="77CB3A65" w14:textId="77777777" w:rsidR="008E244B" w:rsidRPr="00ED6C36" w:rsidRDefault="008E244B" w:rsidP="00356162">
      <w:pPr>
        <w:pStyle w:val="Heading3"/>
        <w:keepNext w:val="0"/>
        <w:keepLines w:val="0"/>
        <w:widowControl/>
        <w:numPr>
          <w:ilvl w:val="0"/>
          <w:numId w:val="0"/>
        </w:numPr>
        <w:spacing w:before="0"/>
        <w:jc w:val="both"/>
        <w:rPr>
          <w:rFonts w:ascii="Calibri" w:eastAsia="Times New Roman" w:hAnsi="Calibri" w:cs="Calibri"/>
          <w:lang w:val="en-CA"/>
        </w:rPr>
      </w:pPr>
      <w:r w:rsidRPr="00ED6C36">
        <w:rPr>
          <w:rFonts w:ascii="Calibri" w:hAnsi="Calibri" w:cs="Calibri"/>
          <w:b/>
        </w:rPr>
        <w:t>T7 Top Strand:</w:t>
      </w:r>
      <w:r w:rsidRPr="00ED6C36">
        <w:rPr>
          <w:rFonts w:ascii="Calibri" w:hAnsi="Calibri" w:cs="Calibri"/>
        </w:rPr>
        <w:t xml:space="preserve"> </w:t>
      </w:r>
      <w:proofErr w:type="gramStart"/>
      <w:r w:rsidRPr="00E23977">
        <w:rPr>
          <w:rFonts w:ascii="Calibri" w:eastAsia="Times New Roman" w:hAnsi="Calibri" w:cs="Calibri"/>
          <w:lang w:val="en-CA"/>
        </w:rPr>
        <w:t>CTT  TAA</w:t>
      </w:r>
      <w:proofErr w:type="gramEnd"/>
      <w:r w:rsidRPr="00E23977">
        <w:rPr>
          <w:rFonts w:ascii="Calibri" w:eastAsia="Times New Roman" w:hAnsi="Calibri" w:cs="Calibri"/>
          <w:lang w:val="en-CA"/>
        </w:rPr>
        <w:t xml:space="preserve"> TAC  GAC TCA CTA  TAG G</w:t>
      </w:r>
    </w:p>
    <w:p w14:paraId="70CEF04A" w14:textId="77777777" w:rsidR="008E244B" w:rsidRPr="00ED6C36" w:rsidRDefault="008E244B" w:rsidP="00ED6C36">
      <w:pPr>
        <w:jc w:val="both"/>
        <w:rPr>
          <w:rFonts w:ascii="Calibri" w:hAnsi="Calibri" w:cs="Calibri"/>
        </w:rPr>
      </w:pPr>
    </w:p>
    <w:p w14:paraId="1276722E" w14:textId="70982916" w:rsidR="008A2815" w:rsidRPr="0016089E" w:rsidRDefault="008A2815" w:rsidP="00CA70CD">
      <w:pPr>
        <w:pStyle w:val="Heading1"/>
        <w:keepNext w:val="0"/>
        <w:widowControl/>
        <w:numPr>
          <w:ilvl w:val="1"/>
          <w:numId w:val="30"/>
        </w:numPr>
        <w:spacing w:before="0" w:after="0"/>
        <w:jc w:val="both"/>
        <w:rPr>
          <w:bCs/>
          <w:color w:val="000000"/>
        </w:rPr>
      </w:pPr>
      <w:r w:rsidRPr="0016089E">
        <w:rPr>
          <w:bCs/>
          <w:color w:val="000000"/>
        </w:rPr>
        <w:t xml:space="preserve">Preparative Gel purification of DNA </w:t>
      </w:r>
      <w:r w:rsidR="00624780" w:rsidRPr="0016089E">
        <w:rPr>
          <w:bCs/>
          <w:color w:val="000000"/>
        </w:rPr>
        <w:t>O</w:t>
      </w:r>
      <w:r w:rsidRPr="0016089E">
        <w:rPr>
          <w:bCs/>
          <w:color w:val="000000"/>
        </w:rPr>
        <w:t>ligonucl</w:t>
      </w:r>
      <w:r w:rsidR="00190CC1">
        <w:rPr>
          <w:bCs/>
          <w:color w:val="000000"/>
        </w:rPr>
        <w:t>e</w:t>
      </w:r>
      <w:r w:rsidRPr="0016089E">
        <w:rPr>
          <w:bCs/>
          <w:color w:val="000000"/>
        </w:rPr>
        <w:t>otides</w:t>
      </w:r>
    </w:p>
    <w:p w14:paraId="72A80C41" w14:textId="77777777" w:rsidR="00ED6C36" w:rsidRPr="00ED6C36" w:rsidRDefault="00ED6C36" w:rsidP="00ED6C36"/>
    <w:p w14:paraId="0249768C" w14:textId="01FC9459" w:rsidR="004B02A0" w:rsidRPr="00ED6C36" w:rsidRDefault="004B02A0"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 xml:space="preserve">For a 0.2 </w:t>
      </w:r>
      <w:r w:rsidR="00556BB5" w:rsidRPr="0016089E">
        <w:rPr>
          <w:rFonts w:ascii="Calibri" w:hAnsi="Calibri" w:cs="Calibri"/>
        </w:rPr>
        <w:t>µ</w:t>
      </w:r>
      <w:r w:rsidR="00556BB5" w:rsidRPr="0016089E">
        <w:rPr>
          <w:rFonts w:ascii="Calibri" w:hAnsi="Calibri" w:cs="Calibri"/>
          <w:color w:val="000000"/>
        </w:rPr>
        <w:t>m</w:t>
      </w:r>
      <w:r w:rsidRPr="0016089E">
        <w:rPr>
          <w:rFonts w:ascii="Calibri" w:hAnsi="Calibri" w:cs="Calibri"/>
          <w:color w:val="000000"/>
        </w:rPr>
        <w:t>ol scale DNA synthesis</w:t>
      </w:r>
      <w:r w:rsidR="00556BB5" w:rsidRPr="0016089E">
        <w:rPr>
          <w:rFonts w:ascii="Calibri" w:hAnsi="Calibri" w:cs="Calibri"/>
          <w:color w:val="000000"/>
        </w:rPr>
        <w:t>,</w:t>
      </w:r>
      <w:r w:rsidRPr="0016089E">
        <w:rPr>
          <w:rFonts w:ascii="Calibri" w:hAnsi="Calibri" w:cs="Calibri"/>
          <w:color w:val="000000"/>
        </w:rPr>
        <w:t xml:space="preserve"> resuspend the deprotected DNA </w:t>
      </w:r>
      <w:r w:rsidR="00CC54D3" w:rsidRPr="0016089E">
        <w:rPr>
          <w:rFonts w:ascii="Calibri" w:hAnsi="Calibri" w:cs="Calibri"/>
          <w:color w:val="000000"/>
        </w:rPr>
        <w:t xml:space="preserve">oligonucleotide </w:t>
      </w:r>
      <w:r w:rsidRPr="0016089E">
        <w:rPr>
          <w:rFonts w:ascii="Calibri" w:hAnsi="Calibri" w:cs="Calibri"/>
          <w:color w:val="000000"/>
        </w:rPr>
        <w:t xml:space="preserve">in 100 </w:t>
      </w:r>
      <w:r w:rsidR="00556BB5" w:rsidRPr="0016089E">
        <w:rPr>
          <w:rFonts w:ascii="Calibri" w:hAnsi="Calibri" w:cs="Calibri"/>
        </w:rPr>
        <w:t>µ</w:t>
      </w:r>
      <w:r w:rsidR="008A2815" w:rsidRPr="0016089E">
        <w:rPr>
          <w:rFonts w:ascii="Calibri" w:hAnsi="Calibri" w:cs="Calibri"/>
        </w:rPr>
        <w:t>l</w:t>
      </w:r>
      <w:r w:rsidRPr="0016089E">
        <w:rPr>
          <w:rFonts w:ascii="Calibri" w:hAnsi="Calibri" w:cs="Calibri"/>
          <w:color w:val="000000"/>
        </w:rPr>
        <w:t xml:space="preserve"> ddH</w:t>
      </w:r>
      <w:r w:rsidRPr="0016089E">
        <w:rPr>
          <w:rFonts w:ascii="Calibri" w:hAnsi="Calibri" w:cs="Calibri"/>
          <w:color w:val="000000"/>
          <w:vertAlign w:val="subscript"/>
        </w:rPr>
        <w:t>2</w:t>
      </w:r>
      <w:r w:rsidRPr="0016089E">
        <w:rPr>
          <w:rFonts w:ascii="Calibri" w:hAnsi="Calibri" w:cs="Calibri"/>
          <w:color w:val="000000"/>
        </w:rPr>
        <w:t xml:space="preserve">O and 100 </w:t>
      </w:r>
      <w:r w:rsidR="00556BB5" w:rsidRPr="0016089E">
        <w:rPr>
          <w:rFonts w:ascii="Calibri" w:hAnsi="Calibri" w:cs="Calibri"/>
        </w:rPr>
        <w:t>µ</w:t>
      </w:r>
      <w:r w:rsidR="008A2815" w:rsidRPr="0016089E">
        <w:rPr>
          <w:rFonts w:ascii="Calibri" w:hAnsi="Calibri" w:cs="Calibri"/>
        </w:rPr>
        <w:t>l</w:t>
      </w:r>
      <w:r w:rsidRPr="0016089E">
        <w:rPr>
          <w:rFonts w:ascii="Calibri" w:hAnsi="Calibri" w:cs="Calibri"/>
          <w:color w:val="000000"/>
        </w:rPr>
        <w:t xml:space="preserve"> 2X Denaturing loading </w:t>
      </w:r>
      <w:r w:rsidR="0097211B" w:rsidRPr="0016089E">
        <w:rPr>
          <w:rFonts w:ascii="Calibri" w:hAnsi="Calibri" w:cs="Calibri"/>
          <w:color w:val="000000"/>
        </w:rPr>
        <w:t>dye (1.</w:t>
      </w:r>
      <w:r w:rsidR="00BA4962" w:rsidRPr="0016089E">
        <w:rPr>
          <w:rFonts w:ascii="Calibri" w:hAnsi="Calibri" w:cs="Calibri"/>
          <w:color w:val="000000"/>
        </w:rPr>
        <w:t>2</w:t>
      </w:r>
      <w:r w:rsidR="0097211B" w:rsidRPr="0016089E">
        <w:rPr>
          <w:rFonts w:ascii="Calibri" w:hAnsi="Calibri" w:cs="Calibri"/>
          <w:color w:val="000000"/>
        </w:rPr>
        <w:t>.2)</w:t>
      </w:r>
      <w:r w:rsidRPr="0016089E">
        <w:rPr>
          <w:rFonts w:ascii="Calibri" w:hAnsi="Calibri" w:cs="Calibri"/>
          <w:color w:val="000000"/>
        </w:rPr>
        <w:t>.</w:t>
      </w:r>
      <w:r w:rsidRPr="00ED6C36">
        <w:rPr>
          <w:rFonts w:ascii="Calibri" w:hAnsi="Calibri" w:cs="Calibri"/>
          <w:color w:val="000000"/>
        </w:rPr>
        <w:t xml:space="preserve">  In this case </w:t>
      </w:r>
      <w:r w:rsidR="00CC54D3" w:rsidRPr="00ED6C36">
        <w:rPr>
          <w:rFonts w:ascii="Calibri" w:hAnsi="Calibri" w:cs="Calibri"/>
          <w:color w:val="000000"/>
        </w:rPr>
        <w:t>including gel</w:t>
      </w:r>
      <w:r w:rsidRPr="00ED6C36">
        <w:rPr>
          <w:rFonts w:ascii="Calibri" w:hAnsi="Calibri" w:cs="Calibri"/>
          <w:color w:val="000000"/>
        </w:rPr>
        <w:t xml:space="preserve"> loading dye</w:t>
      </w:r>
      <w:r w:rsidR="00CC54D3" w:rsidRPr="00ED6C36">
        <w:rPr>
          <w:rFonts w:ascii="Calibri" w:hAnsi="Calibri" w:cs="Calibri"/>
          <w:color w:val="000000"/>
        </w:rPr>
        <w:t>s</w:t>
      </w:r>
      <w:r w:rsidRPr="00ED6C36">
        <w:rPr>
          <w:rFonts w:ascii="Calibri" w:hAnsi="Calibri" w:cs="Calibri"/>
          <w:color w:val="000000"/>
        </w:rPr>
        <w:t xml:space="preserve"> </w:t>
      </w:r>
      <w:r w:rsidR="002613EA" w:rsidRPr="00ED6C36">
        <w:rPr>
          <w:rFonts w:ascii="Calibri" w:hAnsi="Calibri" w:cs="Calibri"/>
          <w:color w:val="000000"/>
        </w:rPr>
        <w:t xml:space="preserve">in the loading solution </w:t>
      </w:r>
      <w:r w:rsidR="00CC54D3" w:rsidRPr="00ED6C36">
        <w:rPr>
          <w:rFonts w:ascii="Calibri" w:hAnsi="Calibri" w:cs="Calibri"/>
          <w:color w:val="000000"/>
        </w:rPr>
        <w:t>is preferred</w:t>
      </w:r>
      <w:r w:rsidR="00190CC1">
        <w:rPr>
          <w:rFonts w:ascii="Calibri" w:hAnsi="Calibri" w:cs="Calibri"/>
          <w:color w:val="000000"/>
        </w:rPr>
        <w:t xml:space="preserve"> at the same concentration a</w:t>
      </w:r>
      <w:r w:rsidR="00FA7442">
        <w:rPr>
          <w:rFonts w:ascii="Calibri" w:hAnsi="Calibri" w:cs="Calibri"/>
          <w:color w:val="000000"/>
        </w:rPr>
        <w:t>s in</w:t>
      </w:r>
      <w:r w:rsidR="00190CC1">
        <w:rPr>
          <w:rFonts w:ascii="Calibri" w:hAnsi="Calibri" w:cs="Calibri"/>
          <w:color w:val="000000"/>
        </w:rPr>
        <w:t xml:space="preserve"> 1.2.2.</w:t>
      </w:r>
      <w:r w:rsidRPr="00ED6C36">
        <w:rPr>
          <w:rFonts w:ascii="Calibri" w:hAnsi="Calibri" w:cs="Calibri"/>
          <w:color w:val="000000"/>
        </w:rPr>
        <w:t xml:space="preserve"> </w:t>
      </w:r>
    </w:p>
    <w:p w14:paraId="5A06F9A1"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6ED3032D" w14:textId="51D3D8D2" w:rsidR="00FA7442" w:rsidRDefault="004B02A0" w:rsidP="00190CC1">
      <w:pPr>
        <w:pStyle w:val="NormalWeb"/>
        <w:spacing w:before="0" w:beforeAutospacing="0" w:after="0" w:afterAutospacing="0"/>
        <w:jc w:val="both"/>
        <w:textAlignment w:val="baseline"/>
        <w:rPr>
          <w:rFonts w:ascii="Calibri" w:hAnsi="Calibri" w:cs="Calibri"/>
          <w:b/>
          <w:color w:val="000000" w:themeColor="text1"/>
        </w:rPr>
      </w:pPr>
      <w:r w:rsidRPr="0016089E">
        <w:rPr>
          <w:rFonts w:ascii="Calibri" w:hAnsi="Calibri" w:cs="Calibri"/>
          <w:color w:val="000000"/>
        </w:rPr>
        <w:t xml:space="preserve">Purify </w:t>
      </w:r>
      <w:r w:rsidR="00CC54D3" w:rsidRPr="0016089E">
        <w:rPr>
          <w:rFonts w:ascii="Calibri" w:hAnsi="Calibri" w:cs="Calibri"/>
          <w:color w:val="000000"/>
        </w:rPr>
        <w:t xml:space="preserve">the </w:t>
      </w:r>
      <w:r w:rsidRPr="0016089E">
        <w:rPr>
          <w:rFonts w:ascii="Calibri" w:hAnsi="Calibri" w:cs="Calibri"/>
          <w:color w:val="000000"/>
        </w:rPr>
        <w:t>DNA oligo</w:t>
      </w:r>
      <w:r w:rsidR="00CC54D3" w:rsidRPr="0016089E">
        <w:rPr>
          <w:rFonts w:ascii="Calibri" w:hAnsi="Calibri" w:cs="Calibri"/>
          <w:color w:val="000000"/>
        </w:rPr>
        <w:t>nucleotide</w:t>
      </w:r>
      <w:r w:rsidRPr="0016089E">
        <w:rPr>
          <w:rFonts w:ascii="Calibri" w:hAnsi="Calibri" w:cs="Calibri"/>
          <w:color w:val="000000"/>
        </w:rPr>
        <w:t xml:space="preserve"> using a </w:t>
      </w:r>
      <w:r w:rsidR="00A50687" w:rsidRPr="0016089E">
        <w:rPr>
          <w:rFonts w:ascii="Calibri" w:hAnsi="Calibri" w:cs="Calibri"/>
          <w:color w:val="000000"/>
        </w:rPr>
        <w:t>50 m</w:t>
      </w:r>
      <w:r w:rsidR="00556BB5" w:rsidRPr="0016089E">
        <w:rPr>
          <w:rFonts w:ascii="Calibri" w:hAnsi="Calibri" w:cs="Calibri"/>
          <w:color w:val="000000"/>
        </w:rPr>
        <w:t>L</w:t>
      </w:r>
      <w:r w:rsidR="00A50687" w:rsidRPr="0016089E">
        <w:rPr>
          <w:rFonts w:ascii="Calibri" w:hAnsi="Calibri" w:cs="Calibri"/>
          <w:color w:val="000000"/>
        </w:rPr>
        <w:t xml:space="preserve"> </w:t>
      </w:r>
      <w:r w:rsidRPr="0016089E">
        <w:rPr>
          <w:rFonts w:ascii="Calibri" w:hAnsi="Calibri" w:cs="Calibri"/>
          <w:color w:val="000000"/>
        </w:rPr>
        <w:t xml:space="preserve">preparative scale denaturing gel of the appropriate </w:t>
      </w:r>
      <w:r w:rsidR="002613EA" w:rsidRPr="0016089E">
        <w:rPr>
          <w:rFonts w:ascii="Calibri" w:hAnsi="Calibri" w:cs="Calibri"/>
          <w:color w:val="000000"/>
        </w:rPr>
        <w:t>polyacrylamide</w:t>
      </w:r>
      <w:r w:rsidR="00A50687" w:rsidRPr="0016089E">
        <w:rPr>
          <w:rFonts w:ascii="Calibri" w:hAnsi="Calibri" w:cs="Calibri"/>
          <w:color w:val="000000"/>
        </w:rPr>
        <w:t xml:space="preserve"> percentage</w:t>
      </w:r>
      <w:r w:rsidR="00190CC1">
        <w:rPr>
          <w:rFonts w:ascii="Calibri" w:hAnsi="Calibri" w:cs="Calibri"/>
          <w:color w:val="000000"/>
        </w:rPr>
        <w:t xml:space="preserve">, use Table 2 to choose the gel percentage. For </w:t>
      </w:r>
      <w:proofErr w:type="gramStart"/>
      <w:r w:rsidR="00190CC1">
        <w:rPr>
          <w:rFonts w:ascii="Calibri" w:hAnsi="Calibri" w:cs="Calibri"/>
          <w:color w:val="000000"/>
        </w:rPr>
        <w:t>example</w:t>
      </w:r>
      <w:proofErr w:type="gramEnd"/>
      <w:r w:rsidR="00190CC1">
        <w:rPr>
          <w:rFonts w:ascii="Calibri" w:hAnsi="Calibri" w:cs="Calibri"/>
          <w:color w:val="000000"/>
        </w:rPr>
        <w:t xml:space="preserve"> use an 8% gel for a 50</w:t>
      </w:r>
      <w:r w:rsidR="00FA7442">
        <w:rPr>
          <w:rFonts w:ascii="Calibri" w:hAnsi="Calibri" w:cs="Calibri"/>
          <w:color w:val="000000"/>
        </w:rPr>
        <w:t xml:space="preserve"> </w:t>
      </w:r>
      <w:proofErr w:type="spellStart"/>
      <w:r w:rsidR="00190CC1">
        <w:rPr>
          <w:rFonts w:ascii="Calibri" w:hAnsi="Calibri" w:cs="Calibri"/>
          <w:color w:val="000000"/>
        </w:rPr>
        <w:t>nt</w:t>
      </w:r>
      <w:proofErr w:type="spellEnd"/>
      <w:r w:rsidR="00190CC1">
        <w:rPr>
          <w:rFonts w:ascii="Calibri" w:hAnsi="Calibri" w:cs="Calibri"/>
          <w:color w:val="000000"/>
        </w:rPr>
        <w:t xml:space="preserve"> sequence</w:t>
      </w:r>
      <w:r w:rsidR="00FA7442">
        <w:rPr>
          <w:rFonts w:ascii="Calibri" w:hAnsi="Calibri" w:cs="Calibri"/>
          <w:color w:val="000000"/>
        </w:rPr>
        <w:t xml:space="preserve">: </w:t>
      </w:r>
      <w:r w:rsidR="00FA7442">
        <w:rPr>
          <w:rFonts w:ascii="Calibri" w:hAnsi="Calibri" w:cs="Calibri"/>
          <w:color w:val="000000"/>
        </w:rPr>
        <w:t xml:space="preserve">Ideally, </w:t>
      </w:r>
      <w:proofErr w:type="spellStart"/>
      <w:r w:rsidR="00FA7442">
        <w:rPr>
          <w:rFonts w:ascii="Calibri" w:hAnsi="Calibri" w:cs="Calibri"/>
          <w:color w:val="000000"/>
        </w:rPr>
        <w:t>bromophenyl</w:t>
      </w:r>
      <w:proofErr w:type="spellEnd"/>
      <w:r w:rsidR="00FA7442">
        <w:rPr>
          <w:rFonts w:ascii="Calibri" w:hAnsi="Calibri" w:cs="Calibri"/>
          <w:color w:val="000000"/>
        </w:rPr>
        <w:t xml:space="preserve"> blue should run faster than the oligonucleotide and Xylene Cya</w:t>
      </w:r>
      <w:r w:rsidR="00FA7442">
        <w:rPr>
          <w:rFonts w:ascii="Calibri" w:hAnsi="Calibri" w:cs="Calibri"/>
          <w:color w:val="000000"/>
        </w:rPr>
        <w:t>n</w:t>
      </w:r>
      <w:r w:rsidR="00FA7442">
        <w:rPr>
          <w:rFonts w:ascii="Calibri" w:hAnsi="Calibri" w:cs="Calibri"/>
          <w:color w:val="000000"/>
        </w:rPr>
        <w:t>ol should run slower.</w:t>
      </w:r>
      <w:r w:rsidR="00FA7442" w:rsidRPr="00FA7442">
        <w:rPr>
          <w:rFonts w:ascii="Calibri" w:hAnsi="Calibri" w:cs="Calibri"/>
          <w:b/>
          <w:color w:val="000000" w:themeColor="text1"/>
        </w:rPr>
        <w:t xml:space="preserve"> </w:t>
      </w:r>
    </w:p>
    <w:p w14:paraId="7A14EFB7" w14:textId="77777777" w:rsidR="00FA7442" w:rsidRDefault="00FA7442" w:rsidP="00190CC1">
      <w:pPr>
        <w:pStyle w:val="NormalWeb"/>
        <w:spacing w:before="0" w:beforeAutospacing="0" w:after="0" w:afterAutospacing="0"/>
        <w:jc w:val="both"/>
        <w:textAlignment w:val="baseline"/>
        <w:rPr>
          <w:rFonts w:ascii="Calibri" w:hAnsi="Calibri" w:cs="Calibri"/>
          <w:b/>
          <w:color w:val="000000" w:themeColor="text1"/>
        </w:rPr>
      </w:pPr>
    </w:p>
    <w:p w14:paraId="77D23758" w14:textId="77777777" w:rsidR="00190CC1" w:rsidRPr="00ED6C36" w:rsidRDefault="00190CC1" w:rsidP="00190CC1">
      <w:pPr>
        <w:pStyle w:val="NormalWeb"/>
        <w:spacing w:before="0" w:beforeAutospacing="0" w:after="0" w:afterAutospacing="0"/>
        <w:jc w:val="both"/>
        <w:textAlignment w:val="baseline"/>
        <w:rPr>
          <w:rFonts w:ascii="Calibri" w:hAnsi="Calibri" w:cs="Calibri"/>
          <w:b/>
          <w:bCs/>
          <w:color w:val="000000"/>
        </w:rPr>
      </w:pPr>
      <w:r>
        <w:rPr>
          <w:rFonts w:ascii="Calibri" w:hAnsi="Calibri" w:cs="Calibri"/>
          <w:color w:val="000000"/>
        </w:rPr>
        <w:t xml:space="preserve">NOTE: </w:t>
      </w:r>
      <w:r w:rsidRPr="00ED6C36">
        <w:rPr>
          <w:rFonts w:ascii="Calibri" w:hAnsi="Calibri" w:cs="Calibri"/>
          <w:color w:val="000000"/>
        </w:rPr>
        <w:t xml:space="preserve">In our laboratory such gels are cast using casting spacers 1.5 mm thick and a gel loading comb that has wells 2 to 2.5 cm wide. </w:t>
      </w:r>
    </w:p>
    <w:p w14:paraId="6D7D72E2" w14:textId="77777777" w:rsidR="00190CC1" w:rsidRPr="00E23977" w:rsidRDefault="00190CC1" w:rsidP="00E23977">
      <w:pPr>
        <w:pStyle w:val="NormalWeb"/>
        <w:spacing w:before="0" w:beforeAutospacing="0" w:after="0" w:afterAutospacing="0"/>
        <w:jc w:val="both"/>
        <w:textAlignment w:val="baseline"/>
        <w:rPr>
          <w:rFonts w:ascii="Calibri" w:hAnsi="Calibri" w:cs="Calibri"/>
          <w:b/>
          <w:bCs/>
          <w:color w:val="000000"/>
        </w:rPr>
      </w:pPr>
    </w:p>
    <w:p w14:paraId="13838ED8" w14:textId="768B5326" w:rsidR="00556BB5" w:rsidRPr="0033276B" w:rsidRDefault="00190CC1" w:rsidP="00556BB5">
      <w:pPr>
        <w:pStyle w:val="NormalWeb"/>
        <w:numPr>
          <w:ilvl w:val="2"/>
          <w:numId w:val="30"/>
        </w:numPr>
        <w:spacing w:before="0" w:beforeAutospacing="0" w:after="0" w:afterAutospacing="0"/>
        <w:jc w:val="both"/>
        <w:textAlignment w:val="baseline"/>
        <w:rPr>
          <w:rFonts w:ascii="Calibri" w:hAnsi="Calibri" w:cs="Calibri"/>
          <w:b/>
          <w:bCs/>
          <w:color w:val="000000"/>
        </w:rPr>
      </w:pPr>
      <w:r w:rsidRPr="00ED6C36">
        <w:rPr>
          <w:rFonts w:ascii="Calibri" w:hAnsi="Calibri" w:cs="Calibri"/>
          <w:color w:val="000000"/>
        </w:rPr>
        <w:t xml:space="preserve">Load 100 </w:t>
      </w:r>
      <w:r>
        <w:rPr>
          <w:rFonts w:ascii="Calibri" w:hAnsi="Calibri" w:cs="Calibri"/>
          <w:color w:val="000000"/>
        </w:rPr>
        <w:t>µ</w:t>
      </w:r>
      <w:r w:rsidRPr="00ED6C36">
        <w:rPr>
          <w:rFonts w:ascii="Calibri" w:hAnsi="Calibri" w:cs="Calibri"/>
        </w:rPr>
        <w:t>l</w:t>
      </w:r>
      <w:r w:rsidRPr="00ED6C36">
        <w:rPr>
          <w:rFonts w:ascii="Calibri" w:hAnsi="Calibri" w:cs="Calibri"/>
          <w:color w:val="000000"/>
        </w:rPr>
        <w:t xml:space="preserve"> of </w:t>
      </w:r>
      <w:r w:rsidR="00FA7442">
        <w:rPr>
          <w:rFonts w:ascii="Calibri" w:hAnsi="Calibri" w:cs="Calibri"/>
          <w:color w:val="000000"/>
        </w:rPr>
        <w:t xml:space="preserve">the DNA oligonucleotide </w:t>
      </w:r>
      <w:r w:rsidRPr="00ED6C36">
        <w:rPr>
          <w:rFonts w:ascii="Calibri" w:hAnsi="Calibri" w:cs="Calibri"/>
          <w:color w:val="000000"/>
        </w:rPr>
        <w:t>solutions prepared in step 4.</w:t>
      </w:r>
      <w:r>
        <w:rPr>
          <w:rFonts w:ascii="Calibri" w:hAnsi="Calibri" w:cs="Calibri"/>
          <w:color w:val="000000"/>
        </w:rPr>
        <w:t>1</w:t>
      </w:r>
      <w:r w:rsidRPr="00ED6C36">
        <w:rPr>
          <w:rFonts w:ascii="Calibri" w:hAnsi="Calibri" w:cs="Calibri"/>
          <w:color w:val="000000"/>
        </w:rPr>
        <w:t>.1 per preparative gel well as described in the denaturing gel section 2</w:t>
      </w:r>
      <w:r>
        <w:rPr>
          <w:rFonts w:ascii="Calibri" w:hAnsi="Calibri" w:cs="Calibri"/>
          <w:color w:val="000000"/>
        </w:rPr>
        <w:t>.1.4-2.1.7</w:t>
      </w:r>
      <w:r w:rsidRPr="00ED6C36">
        <w:rPr>
          <w:rFonts w:ascii="Calibri" w:hAnsi="Calibri" w:cs="Calibri"/>
          <w:color w:val="000000"/>
        </w:rPr>
        <w:t xml:space="preserve"> above.</w:t>
      </w:r>
    </w:p>
    <w:p w14:paraId="222901ED"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4E21086C" w14:textId="78B2AC9A" w:rsidR="001E1329" w:rsidRPr="0016089E" w:rsidRDefault="001E1329"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Dry the outside</w:t>
      </w:r>
      <w:r w:rsidR="00BA0AD1" w:rsidRPr="0016089E">
        <w:rPr>
          <w:rFonts w:ascii="Calibri" w:hAnsi="Calibri" w:cs="Calibri"/>
          <w:color w:val="000000"/>
        </w:rPr>
        <w:t xml:space="preserve"> of the </w:t>
      </w:r>
      <w:r w:rsidR="008D569C" w:rsidRPr="0016089E">
        <w:rPr>
          <w:rFonts w:ascii="Calibri" w:hAnsi="Calibri" w:cs="Calibri"/>
          <w:color w:val="000000"/>
        </w:rPr>
        <w:t>gel</w:t>
      </w:r>
      <w:r w:rsidR="00BA0AD1" w:rsidRPr="0016089E">
        <w:rPr>
          <w:rFonts w:ascii="Calibri" w:hAnsi="Calibri" w:cs="Calibri"/>
          <w:color w:val="000000"/>
        </w:rPr>
        <w:t xml:space="preserve"> carefully</w:t>
      </w:r>
      <w:r w:rsidR="008D569C" w:rsidRPr="0016089E">
        <w:rPr>
          <w:rFonts w:ascii="Calibri" w:hAnsi="Calibri" w:cs="Calibri"/>
          <w:color w:val="000000"/>
        </w:rPr>
        <w:t xml:space="preserve">, remove the glass plates and </w:t>
      </w:r>
      <w:r w:rsidR="008D569C" w:rsidRPr="0016089E">
        <w:rPr>
          <w:rFonts w:ascii="Calibri" w:hAnsi="Calibri" w:cs="Calibri"/>
          <w:bCs/>
          <w:color w:val="000000"/>
        </w:rPr>
        <w:t>c</w:t>
      </w:r>
      <w:r w:rsidR="006041CA" w:rsidRPr="0016089E">
        <w:rPr>
          <w:rFonts w:ascii="Calibri" w:hAnsi="Calibri" w:cs="Calibri"/>
          <w:bCs/>
          <w:color w:val="000000"/>
        </w:rPr>
        <w:t xml:space="preserve">over </w:t>
      </w:r>
      <w:r w:rsidR="008D569C" w:rsidRPr="0016089E">
        <w:rPr>
          <w:rFonts w:ascii="Calibri" w:hAnsi="Calibri" w:cs="Calibri"/>
          <w:bCs/>
          <w:color w:val="000000"/>
        </w:rPr>
        <w:t>both sides of</w:t>
      </w:r>
      <w:r w:rsidR="006041CA" w:rsidRPr="0016089E">
        <w:rPr>
          <w:rFonts w:ascii="Calibri" w:hAnsi="Calibri" w:cs="Calibri"/>
          <w:bCs/>
          <w:color w:val="000000"/>
        </w:rPr>
        <w:t xml:space="preserve"> </w:t>
      </w:r>
      <w:r w:rsidR="008D569C" w:rsidRPr="0016089E">
        <w:rPr>
          <w:rFonts w:ascii="Calibri" w:hAnsi="Calibri" w:cs="Calibri"/>
          <w:bCs/>
          <w:color w:val="000000"/>
        </w:rPr>
        <w:t xml:space="preserve">the </w:t>
      </w:r>
      <w:r w:rsidR="006041CA" w:rsidRPr="0016089E">
        <w:rPr>
          <w:rFonts w:ascii="Calibri" w:hAnsi="Calibri" w:cs="Calibri"/>
          <w:bCs/>
          <w:color w:val="000000"/>
        </w:rPr>
        <w:t xml:space="preserve">gel in </w:t>
      </w:r>
      <w:r w:rsidR="00556BB5" w:rsidRPr="0016089E">
        <w:rPr>
          <w:rFonts w:ascii="Calibri" w:hAnsi="Calibri" w:cs="Calibri"/>
          <w:bCs/>
          <w:color w:val="000000"/>
        </w:rPr>
        <w:t>plastic</w:t>
      </w:r>
      <w:r w:rsidR="006041CA" w:rsidRPr="0016089E">
        <w:rPr>
          <w:rFonts w:ascii="Calibri" w:hAnsi="Calibri" w:cs="Calibri"/>
          <w:bCs/>
          <w:color w:val="000000"/>
        </w:rPr>
        <w:t xml:space="preserve"> wrap</w:t>
      </w:r>
      <w:r w:rsidR="00BA4962" w:rsidRPr="0016089E">
        <w:rPr>
          <w:rFonts w:ascii="Calibri" w:hAnsi="Calibri" w:cs="Calibri"/>
          <w:bCs/>
          <w:color w:val="000000"/>
        </w:rPr>
        <w:t xml:space="preserve">. </w:t>
      </w:r>
      <w:r w:rsidR="008D569C" w:rsidRPr="0016089E">
        <w:rPr>
          <w:rFonts w:ascii="Calibri" w:hAnsi="Calibri" w:cs="Calibri"/>
          <w:bCs/>
          <w:color w:val="000000"/>
        </w:rPr>
        <w:t>Place onto</w:t>
      </w:r>
      <w:r w:rsidR="006041CA" w:rsidRPr="0016089E">
        <w:rPr>
          <w:rFonts w:ascii="Calibri" w:hAnsi="Calibri" w:cs="Calibri"/>
          <w:bCs/>
          <w:color w:val="000000"/>
        </w:rPr>
        <w:t xml:space="preserve"> </w:t>
      </w:r>
      <w:r w:rsidR="008D569C" w:rsidRPr="0016089E">
        <w:rPr>
          <w:rFonts w:ascii="Calibri" w:hAnsi="Calibri" w:cs="Calibri"/>
          <w:bCs/>
          <w:color w:val="000000"/>
        </w:rPr>
        <w:t>a</w:t>
      </w:r>
      <w:r w:rsidR="006041CA" w:rsidRPr="0016089E">
        <w:rPr>
          <w:rFonts w:ascii="Calibri" w:hAnsi="Calibri" w:cs="Calibri"/>
          <w:bCs/>
          <w:color w:val="000000"/>
        </w:rPr>
        <w:t xml:space="preserve"> fluorescent imaging screen (</w:t>
      </w:r>
      <w:r w:rsidR="00D743C0" w:rsidRPr="0016089E">
        <w:rPr>
          <w:rFonts w:ascii="Calibri" w:hAnsi="Calibri" w:cs="Calibri"/>
          <w:bCs/>
          <w:color w:val="000000"/>
        </w:rPr>
        <w:t>Aluminum backed t</w:t>
      </w:r>
      <w:r w:rsidR="006041CA" w:rsidRPr="0016089E">
        <w:rPr>
          <w:rFonts w:ascii="Calibri" w:hAnsi="Calibri" w:cs="Calibri"/>
          <w:bCs/>
          <w:color w:val="000000"/>
        </w:rPr>
        <w:t xml:space="preserve">hin layer chromatography </w:t>
      </w:r>
      <w:r w:rsidR="00D743C0" w:rsidRPr="0016089E">
        <w:rPr>
          <w:rFonts w:ascii="Calibri" w:hAnsi="Calibri" w:cs="Calibri"/>
          <w:bCs/>
          <w:color w:val="000000"/>
        </w:rPr>
        <w:t>plates impregnated with</w:t>
      </w:r>
      <w:r w:rsidR="006041CA" w:rsidRPr="0016089E">
        <w:rPr>
          <w:rFonts w:ascii="Calibri" w:hAnsi="Calibri" w:cs="Calibri"/>
          <w:bCs/>
          <w:color w:val="000000"/>
        </w:rPr>
        <w:t xml:space="preserve"> fluor</w:t>
      </w:r>
      <w:r w:rsidR="00190CC1">
        <w:rPr>
          <w:rFonts w:ascii="Calibri" w:hAnsi="Calibri" w:cs="Calibri"/>
          <w:bCs/>
          <w:color w:val="000000"/>
        </w:rPr>
        <w:t>ophore</w:t>
      </w:r>
      <w:r w:rsidR="006041CA" w:rsidRPr="0016089E">
        <w:rPr>
          <w:rFonts w:ascii="Calibri" w:hAnsi="Calibri" w:cs="Calibri"/>
          <w:bCs/>
          <w:color w:val="000000"/>
        </w:rPr>
        <w:t xml:space="preserve"> </w:t>
      </w:r>
      <w:r w:rsidR="00D743C0" w:rsidRPr="0016089E">
        <w:rPr>
          <w:rFonts w:ascii="Calibri" w:hAnsi="Calibri" w:cs="Calibri"/>
          <w:bCs/>
          <w:color w:val="000000"/>
        </w:rPr>
        <w:t>are an economical solution</w:t>
      </w:r>
      <w:r w:rsidR="006041CA" w:rsidRPr="0016089E">
        <w:rPr>
          <w:rFonts w:ascii="Calibri" w:hAnsi="Calibri" w:cs="Calibri"/>
          <w:bCs/>
          <w:color w:val="000000"/>
        </w:rPr>
        <w:t xml:space="preserve">) and use </w:t>
      </w:r>
      <w:r w:rsidR="008D569C" w:rsidRPr="0016089E">
        <w:rPr>
          <w:rFonts w:ascii="Calibri" w:hAnsi="Calibri" w:cs="Calibri"/>
          <w:bCs/>
          <w:color w:val="000000"/>
        </w:rPr>
        <w:t xml:space="preserve">a </w:t>
      </w:r>
      <w:r w:rsidR="006041CA" w:rsidRPr="0016089E">
        <w:rPr>
          <w:rFonts w:ascii="Calibri" w:hAnsi="Calibri" w:cs="Calibri"/>
          <w:bCs/>
          <w:color w:val="000000"/>
        </w:rPr>
        <w:t xml:space="preserve">short wavelength UV </w:t>
      </w:r>
      <w:r w:rsidR="008D569C" w:rsidRPr="0016089E">
        <w:rPr>
          <w:rFonts w:ascii="Calibri" w:hAnsi="Calibri" w:cs="Calibri"/>
          <w:bCs/>
          <w:color w:val="000000"/>
        </w:rPr>
        <w:t xml:space="preserve">hand held lamp </w:t>
      </w:r>
      <w:r w:rsidR="006041CA" w:rsidRPr="0016089E">
        <w:rPr>
          <w:rFonts w:ascii="Calibri" w:hAnsi="Calibri" w:cs="Calibri"/>
          <w:bCs/>
          <w:color w:val="000000"/>
        </w:rPr>
        <w:t xml:space="preserve">to visualize </w:t>
      </w:r>
      <w:r w:rsidR="008D569C" w:rsidRPr="0016089E">
        <w:rPr>
          <w:rFonts w:ascii="Calibri" w:hAnsi="Calibri" w:cs="Calibri"/>
          <w:bCs/>
          <w:color w:val="000000"/>
        </w:rPr>
        <w:t>the D</w:t>
      </w:r>
      <w:r w:rsidR="006041CA" w:rsidRPr="0016089E">
        <w:rPr>
          <w:rFonts w:ascii="Calibri" w:hAnsi="Calibri" w:cs="Calibri"/>
          <w:bCs/>
          <w:color w:val="000000"/>
        </w:rPr>
        <w:t>NA bands</w:t>
      </w:r>
      <w:r w:rsidR="008D569C" w:rsidRPr="0016089E">
        <w:rPr>
          <w:rFonts w:ascii="Calibri" w:hAnsi="Calibri" w:cs="Calibri"/>
          <w:bCs/>
          <w:color w:val="000000"/>
        </w:rPr>
        <w:t xml:space="preserve"> by </w:t>
      </w:r>
      <w:r w:rsidR="00BA4962" w:rsidRPr="0016089E">
        <w:rPr>
          <w:rFonts w:ascii="Calibri" w:hAnsi="Calibri" w:cs="Calibri"/>
          <w:bCs/>
          <w:color w:val="000000"/>
        </w:rPr>
        <w:t xml:space="preserve">UV </w:t>
      </w:r>
      <w:r w:rsidR="008D569C" w:rsidRPr="0016089E">
        <w:rPr>
          <w:rFonts w:ascii="Calibri" w:hAnsi="Calibri" w:cs="Calibri"/>
          <w:bCs/>
          <w:color w:val="000000"/>
        </w:rPr>
        <w:t>shadowing</w:t>
      </w:r>
      <w:r w:rsidR="006041CA" w:rsidRPr="0016089E">
        <w:rPr>
          <w:rFonts w:ascii="Calibri" w:hAnsi="Calibri" w:cs="Calibri"/>
          <w:bCs/>
          <w:color w:val="000000"/>
        </w:rPr>
        <w:t xml:space="preserve">. </w:t>
      </w:r>
    </w:p>
    <w:p w14:paraId="1A0B9C40" w14:textId="77777777" w:rsidR="001E1329" w:rsidRPr="00277B27" w:rsidRDefault="001E1329" w:rsidP="001E1329">
      <w:pPr>
        <w:pStyle w:val="NormalWeb"/>
        <w:spacing w:before="0" w:beforeAutospacing="0" w:after="0" w:afterAutospacing="0"/>
        <w:jc w:val="both"/>
        <w:textAlignment w:val="baseline"/>
        <w:rPr>
          <w:rFonts w:ascii="Calibri" w:hAnsi="Calibri" w:cs="Calibri"/>
          <w:b/>
          <w:bCs/>
          <w:color w:val="000000"/>
          <w:highlight w:val="yellow"/>
        </w:rPr>
      </w:pPr>
    </w:p>
    <w:p w14:paraId="5BF1A7AE" w14:textId="5E4D14BA" w:rsidR="007107A3" w:rsidRPr="0016089E" w:rsidRDefault="00B65F6F"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bCs/>
          <w:color w:val="000000"/>
        </w:rPr>
        <w:t xml:space="preserve">A crisp </w:t>
      </w:r>
      <w:r w:rsidR="000114E6" w:rsidRPr="0016089E">
        <w:rPr>
          <w:rFonts w:ascii="Calibri" w:hAnsi="Calibri" w:cs="Calibri"/>
          <w:bCs/>
          <w:color w:val="000000"/>
        </w:rPr>
        <w:t xml:space="preserve">well </w:t>
      </w:r>
      <w:r w:rsidRPr="0016089E">
        <w:rPr>
          <w:rFonts w:ascii="Calibri" w:hAnsi="Calibri" w:cs="Calibri"/>
          <w:bCs/>
          <w:color w:val="000000"/>
        </w:rPr>
        <w:t>de</w:t>
      </w:r>
      <w:r w:rsidR="008D569C" w:rsidRPr="0016089E">
        <w:rPr>
          <w:rFonts w:ascii="Calibri" w:hAnsi="Calibri" w:cs="Calibri"/>
          <w:bCs/>
          <w:color w:val="000000"/>
        </w:rPr>
        <w:t>fined shadow should be observed if the DNA synthesis is of high quality.</w:t>
      </w:r>
      <w:r w:rsidR="00BA4962" w:rsidRPr="0016089E">
        <w:rPr>
          <w:rFonts w:ascii="Calibri" w:hAnsi="Calibri" w:cs="Calibri"/>
          <w:b/>
          <w:bCs/>
          <w:color w:val="000000"/>
        </w:rPr>
        <w:t xml:space="preserve"> </w:t>
      </w:r>
      <w:r w:rsidR="00D743C0" w:rsidRPr="0016089E">
        <w:rPr>
          <w:rFonts w:ascii="Calibri" w:hAnsi="Calibri" w:cs="Calibri"/>
          <w:bCs/>
          <w:color w:val="000000"/>
        </w:rPr>
        <w:t xml:space="preserve">Mark the bands on the </w:t>
      </w:r>
      <w:r w:rsidR="00556BB5" w:rsidRPr="0016089E">
        <w:rPr>
          <w:rFonts w:ascii="Calibri" w:hAnsi="Calibri" w:cs="Calibri"/>
          <w:bCs/>
          <w:color w:val="000000"/>
        </w:rPr>
        <w:t>plastic</w:t>
      </w:r>
      <w:r w:rsidR="00D743C0" w:rsidRPr="0016089E">
        <w:rPr>
          <w:rFonts w:ascii="Calibri" w:hAnsi="Calibri" w:cs="Calibri"/>
          <w:bCs/>
          <w:color w:val="000000"/>
        </w:rPr>
        <w:t xml:space="preserve"> wrap using a permanent marker. </w:t>
      </w:r>
    </w:p>
    <w:p w14:paraId="1D063D57"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2BEE08D0" w14:textId="6A579BFF" w:rsidR="00ED6C36" w:rsidRDefault="00BA0AD1" w:rsidP="00ED6C36">
      <w:pPr>
        <w:pStyle w:val="NormalWeb"/>
        <w:spacing w:before="0" w:beforeAutospacing="0" w:after="0" w:afterAutospacing="0"/>
        <w:jc w:val="both"/>
        <w:textAlignment w:val="baseline"/>
        <w:rPr>
          <w:rFonts w:ascii="Calibri" w:hAnsi="Calibri" w:cs="Calibri"/>
        </w:rPr>
      </w:pPr>
      <w:r w:rsidRPr="00ED6C36">
        <w:rPr>
          <w:rFonts w:ascii="Calibri" w:hAnsi="Calibri" w:cs="Calibri"/>
          <w:b/>
        </w:rPr>
        <w:t xml:space="preserve">Note: </w:t>
      </w:r>
      <w:r w:rsidRPr="00ED6C36">
        <w:rPr>
          <w:rFonts w:ascii="Calibri" w:hAnsi="Calibri" w:cs="Calibri"/>
        </w:rPr>
        <w:t xml:space="preserve">Protect skin and eyes from UV light and keep exposures short to avoid damaging the </w:t>
      </w:r>
      <w:r w:rsidR="00224BF2" w:rsidRPr="00ED6C36">
        <w:rPr>
          <w:rFonts w:ascii="Calibri" w:hAnsi="Calibri" w:cs="Calibri"/>
        </w:rPr>
        <w:t>nucleic acid sample</w:t>
      </w:r>
      <w:r w:rsidRPr="00ED6C36">
        <w:rPr>
          <w:rFonts w:ascii="Calibri" w:hAnsi="Calibri" w:cs="Calibri"/>
        </w:rPr>
        <w:t>.</w:t>
      </w:r>
    </w:p>
    <w:p w14:paraId="3E0868D8" w14:textId="77777777" w:rsidR="00ED6C36" w:rsidRPr="00ED6C36" w:rsidRDefault="00ED6C36" w:rsidP="00ED6C36">
      <w:pPr>
        <w:pStyle w:val="NormalWeb"/>
        <w:spacing w:before="0" w:beforeAutospacing="0" w:after="0" w:afterAutospacing="0"/>
        <w:jc w:val="both"/>
        <w:textAlignment w:val="baseline"/>
        <w:rPr>
          <w:rFonts w:ascii="Calibri" w:hAnsi="Calibri" w:cs="Calibri"/>
        </w:rPr>
      </w:pPr>
    </w:p>
    <w:p w14:paraId="16AFF525" w14:textId="6058E207" w:rsidR="00565514" w:rsidRPr="0016089E" w:rsidRDefault="008D569C"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bCs/>
          <w:color w:val="000000"/>
        </w:rPr>
        <w:t>Placing the gel on a clean glass plate, carefully cut out the marked bands and place each</w:t>
      </w:r>
      <w:r w:rsidR="000114E6" w:rsidRPr="0016089E">
        <w:rPr>
          <w:rFonts w:ascii="Calibri" w:hAnsi="Calibri" w:cs="Calibri"/>
          <w:bCs/>
          <w:color w:val="000000"/>
        </w:rPr>
        <w:t xml:space="preserve"> gel fragment</w:t>
      </w:r>
      <w:r w:rsidRPr="0016089E">
        <w:rPr>
          <w:rFonts w:ascii="Calibri" w:hAnsi="Calibri" w:cs="Calibri"/>
          <w:bCs/>
          <w:color w:val="000000"/>
        </w:rPr>
        <w:t xml:space="preserve"> in 400 </w:t>
      </w:r>
      <w:r w:rsidR="001E1329" w:rsidRPr="0016089E">
        <w:rPr>
          <w:rFonts w:ascii="Calibri" w:hAnsi="Calibri" w:cs="Calibri"/>
          <w:color w:val="000000"/>
        </w:rPr>
        <w:t>µ</w:t>
      </w:r>
      <w:r w:rsidR="00800870" w:rsidRPr="0016089E">
        <w:rPr>
          <w:rFonts w:ascii="Calibri" w:hAnsi="Calibri" w:cs="Calibri"/>
          <w:color w:val="000000"/>
        </w:rPr>
        <w:t>l of 300 mM</w:t>
      </w:r>
      <w:r w:rsidR="00AB29A0">
        <w:rPr>
          <w:rFonts w:ascii="Calibri" w:hAnsi="Calibri" w:cs="Calibri"/>
          <w:color w:val="000000"/>
        </w:rPr>
        <w:t xml:space="preserve"> </w:t>
      </w:r>
      <w:r w:rsidR="00800870" w:rsidRPr="0016089E">
        <w:rPr>
          <w:rFonts w:ascii="Calibri" w:hAnsi="Calibri" w:cs="Calibri"/>
          <w:color w:val="000000"/>
        </w:rPr>
        <w:t xml:space="preserve">NaCl. </w:t>
      </w:r>
      <w:r w:rsidRPr="0016089E">
        <w:rPr>
          <w:rFonts w:ascii="Calibri" w:hAnsi="Calibri" w:cs="Calibri"/>
          <w:color w:val="000000"/>
        </w:rPr>
        <w:t xml:space="preserve">Elute </w:t>
      </w:r>
      <w:r w:rsidR="00800870" w:rsidRPr="0016089E">
        <w:rPr>
          <w:rFonts w:ascii="Calibri" w:hAnsi="Calibri" w:cs="Calibri"/>
          <w:color w:val="000000"/>
        </w:rPr>
        <w:t xml:space="preserve">the DNA </w:t>
      </w:r>
      <w:r w:rsidRPr="0016089E">
        <w:rPr>
          <w:rFonts w:ascii="Calibri" w:hAnsi="Calibri" w:cs="Calibri"/>
          <w:color w:val="000000"/>
        </w:rPr>
        <w:t xml:space="preserve">overnight </w:t>
      </w:r>
      <w:r w:rsidR="000114E6" w:rsidRPr="0016089E">
        <w:rPr>
          <w:rFonts w:ascii="Calibri" w:hAnsi="Calibri" w:cs="Calibri"/>
          <w:color w:val="000000"/>
        </w:rPr>
        <w:t>using a rotator at</w:t>
      </w:r>
      <w:r w:rsidRPr="0016089E">
        <w:rPr>
          <w:rFonts w:ascii="Calibri" w:hAnsi="Calibri" w:cs="Calibri"/>
          <w:color w:val="000000"/>
        </w:rPr>
        <w:t xml:space="preserve"> room temperature.</w:t>
      </w:r>
    </w:p>
    <w:p w14:paraId="25B16EEA"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326B96E9" w14:textId="4CE4125D" w:rsidR="001E1329" w:rsidRPr="0016089E" w:rsidRDefault="00565514"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bCs/>
          <w:color w:val="000000"/>
        </w:rPr>
        <w:t>Recov</w:t>
      </w:r>
      <w:r w:rsidR="00800870" w:rsidRPr="0016089E">
        <w:rPr>
          <w:rFonts w:ascii="Calibri" w:hAnsi="Calibri" w:cs="Calibri"/>
          <w:bCs/>
          <w:color w:val="000000"/>
        </w:rPr>
        <w:t xml:space="preserve">er the </w:t>
      </w:r>
      <w:proofErr w:type="spellStart"/>
      <w:r w:rsidR="00800870" w:rsidRPr="0016089E">
        <w:rPr>
          <w:rFonts w:ascii="Calibri" w:hAnsi="Calibri" w:cs="Calibri"/>
          <w:bCs/>
          <w:color w:val="000000"/>
        </w:rPr>
        <w:t>elut</w:t>
      </w:r>
      <w:r w:rsidR="00190CC1">
        <w:rPr>
          <w:rFonts w:ascii="Calibri" w:hAnsi="Calibri" w:cs="Calibri"/>
          <w:bCs/>
          <w:color w:val="000000"/>
        </w:rPr>
        <w:t>e</w:t>
      </w:r>
      <w:r w:rsidR="00800870" w:rsidRPr="0016089E">
        <w:rPr>
          <w:rFonts w:ascii="Calibri" w:hAnsi="Calibri" w:cs="Calibri"/>
          <w:bCs/>
          <w:color w:val="000000"/>
        </w:rPr>
        <w:t>nt</w:t>
      </w:r>
      <w:proofErr w:type="spellEnd"/>
      <w:r w:rsidR="00800870" w:rsidRPr="0016089E">
        <w:rPr>
          <w:rFonts w:ascii="Calibri" w:hAnsi="Calibri" w:cs="Calibri"/>
          <w:bCs/>
          <w:color w:val="000000"/>
        </w:rPr>
        <w:t xml:space="preserve"> into a clean </w:t>
      </w:r>
      <w:r w:rsidR="001E1329" w:rsidRPr="0016089E">
        <w:rPr>
          <w:rFonts w:ascii="Calibri" w:hAnsi="Calibri" w:cs="Calibri"/>
          <w:bCs/>
          <w:color w:val="000000"/>
        </w:rPr>
        <w:t>centrifuge</w:t>
      </w:r>
      <w:r w:rsidRPr="0016089E">
        <w:rPr>
          <w:rFonts w:ascii="Calibri" w:hAnsi="Calibri" w:cs="Calibri"/>
          <w:bCs/>
          <w:color w:val="000000"/>
        </w:rPr>
        <w:t xml:space="preserve"> tube and add 2.5 equivalents of ethanol to precipitate the DNA. Vortex well and place </w:t>
      </w:r>
      <w:r w:rsidR="00800870" w:rsidRPr="0016089E">
        <w:rPr>
          <w:rFonts w:ascii="Calibri" w:hAnsi="Calibri" w:cs="Calibri"/>
          <w:bCs/>
          <w:color w:val="000000"/>
        </w:rPr>
        <w:t>at</w:t>
      </w:r>
      <w:r w:rsidRPr="0016089E">
        <w:rPr>
          <w:rFonts w:ascii="Calibri" w:hAnsi="Calibri" w:cs="Calibri"/>
          <w:bCs/>
          <w:color w:val="000000"/>
        </w:rPr>
        <w:t xml:space="preserve"> -20 </w:t>
      </w:r>
      <w:r w:rsidRPr="0016089E">
        <w:rPr>
          <w:rFonts w:ascii="Calibri" w:hAnsi="Calibri" w:cs="Calibri"/>
          <w:color w:val="000000"/>
        </w:rPr>
        <w:t>°C for 30 min</w:t>
      </w:r>
      <w:r w:rsidR="001E1329" w:rsidRPr="0016089E">
        <w:rPr>
          <w:rFonts w:ascii="Calibri" w:hAnsi="Calibri" w:cs="Calibri"/>
          <w:color w:val="000000"/>
        </w:rPr>
        <w:t xml:space="preserve">. </w:t>
      </w:r>
    </w:p>
    <w:p w14:paraId="263A6594" w14:textId="77777777" w:rsidR="001E1329" w:rsidRPr="00277B27" w:rsidRDefault="001E1329" w:rsidP="001E1329">
      <w:pPr>
        <w:pStyle w:val="NormalWeb"/>
        <w:spacing w:before="0" w:beforeAutospacing="0" w:after="0" w:afterAutospacing="0"/>
        <w:jc w:val="both"/>
        <w:textAlignment w:val="baseline"/>
        <w:rPr>
          <w:rFonts w:ascii="Calibri" w:hAnsi="Calibri" w:cs="Calibri"/>
          <w:b/>
          <w:bCs/>
          <w:color w:val="000000"/>
          <w:highlight w:val="yellow"/>
        </w:rPr>
      </w:pPr>
    </w:p>
    <w:p w14:paraId="7EF151FF" w14:textId="2BF0610A" w:rsidR="00565514" w:rsidRPr="00ED6C36" w:rsidRDefault="001E1329"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P</w:t>
      </w:r>
      <w:r w:rsidR="00565514" w:rsidRPr="0016089E">
        <w:rPr>
          <w:rFonts w:ascii="Calibri" w:hAnsi="Calibri" w:cs="Calibri"/>
          <w:color w:val="000000"/>
        </w:rPr>
        <w:t xml:space="preserve">ellet </w:t>
      </w:r>
      <w:r w:rsidR="005F5288" w:rsidRPr="0016089E">
        <w:rPr>
          <w:rFonts w:ascii="Calibri" w:hAnsi="Calibri" w:cs="Calibri"/>
          <w:color w:val="000000"/>
        </w:rPr>
        <w:t xml:space="preserve">in </w:t>
      </w:r>
      <w:r w:rsidR="00800870" w:rsidRPr="0016089E">
        <w:rPr>
          <w:rFonts w:ascii="Calibri" w:hAnsi="Calibri" w:cs="Calibri"/>
          <w:color w:val="000000"/>
        </w:rPr>
        <w:t xml:space="preserve">a </w:t>
      </w:r>
      <w:r w:rsidR="00565514" w:rsidRPr="0016089E">
        <w:rPr>
          <w:rFonts w:ascii="Calibri" w:hAnsi="Calibri" w:cs="Calibri"/>
          <w:color w:val="000000"/>
        </w:rPr>
        <w:t xml:space="preserve">bench top centrifuge </w:t>
      </w:r>
      <w:r w:rsidR="005F5288" w:rsidRPr="0016089E">
        <w:rPr>
          <w:rFonts w:ascii="Calibri" w:hAnsi="Calibri" w:cs="Calibri"/>
          <w:color w:val="000000"/>
        </w:rPr>
        <w:t>at 15.6 x 1000 g for 30 min</w:t>
      </w:r>
      <w:r w:rsidR="000114E6" w:rsidRPr="0016089E">
        <w:rPr>
          <w:rFonts w:ascii="Calibri" w:hAnsi="Calibri" w:cs="Calibri"/>
          <w:color w:val="000000"/>
        </w:rPr>
        <w:t xml:space="preserve"> at 4 °C</w:t>
      </w:r>
      <w:r w:rsidR="005F5288" w:rsidRPr="0016089E">
        <w:rPr>
          <w:rFonts w:ascii="Calibri" w:hAnsi="Calibri" w:cs="Calibri"/>
          <w:color w:val="000000"/>
        </w:rPr>
        <w:t xml:space="preserve">. </w:t>
      </w:r>
      <w:r w:rsidR="00565514" w:rsidRPr="0016089E">
        <w:rPr>
          <w:rFonts w:ascii="Calibri" w:hAnsi="Calibri" w:cs="Calibri"/>
          <w:color w:val="000000"/>
        </w:rPr>
        <w:t>Carefully remove the supernat</w:t>
      </w:r>
      <w:r w:rsidR="00800870" w:rsidRPr="0016089E">
        <w:rPr>
          <w:rFonts w:ascii="Calibri" w:hAnsi="Calibri" w:cs="Calibri"/>
          <w:color w:val="000000"/>
        </w:rPr>
        <w:t>a</w:t>
      </w:r>
      <w:r w:rsidR="00565514" w:rsidRPr="0016089E">
        <w:rPr>
          <w:rFonts w:ascii="Calibri" w:hAnsi="Calibri" w:cs="Calibri"/>
          <w:color w:val="000000"/>
        </w:rPr>
        <w:t xml:space="preserve">nt and resuspend </w:t>
      </w:r>
      <w:r w:rsidR="000114E6" w:rsidRPr="0016089E">
        <w:rPr>
          <w:rFonts w:ascii="Calibri" w:hAnsi="Calibri" w:cs="Calibri"/>
          <w:color w:val="000000"/>
        </w:rPr>
        <w:t xml:space="preserve">the pellet </w:t>
      </w:r>
      <w:r w:rsidR="00565514" w:rsidRPr="0016089E">
        <w:rPr>
          <w:rFonts w:ascii="Calibri" w:hAnsi="Calibri" w:cs="Calibri"/>
          <w:color w:val="000000"/>
        </w:rPr>
        <w:t>in ddH</w:t>
      </w:r>
      <w:r w:rsidR="00565514" w:rsidRPr="0016089E">
        <w:rPr>
          <w:rFonts w:ascii="Calibri" w:hAnsi="Calibri" w:cs="Calibri"/>
          <w:color w:val="000000"/>
          <w:vertAlign w:val="subscript"/>
        </w:rPr>
        <w:t>2</w:t>
      </w:r>
      <w:r w:rsidR="00800870" w:rsidRPr="0016089E">
        <w:rPr>
          <w:rFonts w:ascii="Calibri" w:hAnsi="Calibri" w:cs="Calibri"/>
          <w:color w:val="000000"/>
        </w:rPr>
        <w:t>O.</w:t>
      </w:r>
      <w:r w:rsidR="00565514" w:rsidRPr="00ED6C36">
        <w:rPr>
          <w:rFonts w:ascii="Calibri" w:hAnsi="Calibri" w:cs="Calibri"/>
          <w:color w:val="000000"/>
        </w:rPr>
        <w:t xml:space="preserve"> Use a spectrophotometer to accurately </w:t>
      </w:r>
      <w:r w:rsidR="00565514" w:rsidRPr="00ED6C36">
        <w:rPr>
          <w:rFonts w:ascii="Calibri" w:hAnsi="Calibri" w:cs="Calibri"/>
          <w:color w:val="000000"/>
        </w:rPr>
        <w:lastRenderedPageBreak/>
        <w:t xml:space="preserve">determine the DNA </w:t>
      </w:r>
      <w:r w:rsidR="005F5288" w:rsidRPr="00ED6C36">
        <w:rPr>
          <w:rFonts w:ascii="Calibri" w:hAnsi="Calibri" w:cs="Calibri"/>
          <w:color w:val="000000"/>
        </w:rPr>
        <w:t xml:space="preserve">oligonucleotide concentration. </w:t>
      </w:r>
      <w:r w:rsidR="00565514" w:rsidRPr="00ED6C36">
        <w:rPr>
          <w:rFonts w:ascii="Calibri" w:hAnsi="Calibri" w:cs="Calibri"/>
          <w:color w:val="000000"/>
        </w:rPr>
        <w:t xml:space="preserve">Store as a 10 μM </w:t>
      </w:r>
      <w:r w:rsidR="005F5288" w:rsidRPr="00ED6C36">
        <w:rPr>
          <w:rFonts w:ascii="Calibri" w:hAnsi="Calibri" w:cs="Calibri"/>
          <w:color w:val="000000"/>
        </w:rPr>
        <w:t xml:space="preserve">stock </w:t>
      </w:r>
      <w:r w:rsidR="00565514" w:rsidRPr="00ED6C36">
        <w:rPr>
          <w:rFonts w:ascii="Calibri" w:hAnsi="Calibri" w:cs="Calibri"/>
          <w:color w:val="000000"/>
        </w:rPr>
        <w:t xml:space="preserve">for </w:t>
      </w:r>
      <w:r w:rsidR="005F5288" w:rsidRPr="00ED6C36">
        <w:rPr>
          <w:rFonts w:ascii="Calibri" w:hAnsi="Calibri" w:cs="Calibri"/>
          <w:color w:val="000000"/>
        </w:rPr>
        <w:t>convenience</w:t>
      </w:r>
      <w:r w:rsidR="00565514" w:rsidRPr="00ED6C36">
        <w:rPr>
          <w:rFonts w:ascii="Calibri" w:hAnsi="Calibri" w:cs="Calibri"/>
          <w:color w:val="000000"/>
        </w:rPr>
        <w:t xml:space="preserve"> and store at </w:t>
      </w:r>
      <w:r w:rsidR="00565514" w:rsidRPr="00ED6C36">
        <w:rPr>
          <w:rFonts w:ascii="Calibri" w:hAnsi="Calibri" w:cs="Calibri"/>
          <w:bCs/>
          <w:color w:val="000000"/>
        </w:rPr>
        <w:t xml:space="preserve">-20 </w:t>
      </w:r>
      <w:r w:rsidR="00565514" w:rsidRPr="00ED6C36">
        <w:rPr>
          <w:rFonts w:ascii="Calibri" w:hAnsi="Calibri" w:cs="Calibri"/>
          <w:color w:val="000000"/>
        </w:rPr>
        <w:t>°C.</w:t>
      </w:r>
    </w:p>
    <w:p w14:paraId="333A31DB"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6A391AC8" w14:textId="6E143524" w:rsidR="00565514" w:rsidRPr="0016089E" w:rsidRDefault="00565514" w:rsidP="00CA70CD">
      <w:pPr>
        <w:pStyle w:val="NormalWeb"/>
        <w:numPr>
          <w:ilvl w:val="1"/>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b/>
          <w:bCs/>
          <w:color w:val="000000"/>
        </w:rPr>
        <w:t xml:space="preserve">Run off Transcription </w:t>
      </w:r>
      <w:r w:rsidR="00224BF2" w:rsidRPr="0016089E">
        <w:rPr>
          <w:rFonts w:ascii="Calibri" w:hAnsi="Calibri" w:cs="Calibri"/>
          <w:b/>
          <w:bCs/>
          <w:color w:val="000000"/>
        </w:rPr>
        <w:t xml:space="preserve">and </w:t>
      </w:r>
      <w:r w:rsidR="009B6145" w:rsidRPr="0016089E">
        <w:rPr>
          <w:rFonts w:ascii="Calibri" w:hAnsi="Calibri" w:cs="Calibri"/>
          <w:b/>
          <w:bCs/>
          <w:color w:val="000000"/>
        </w:rPr>
        <w:t>G</w:t>
      </w:r>
      <w:r w:rsidR="00224BF2" w:rsidRPr="0016089E">
        <w:rPr>
          <w:rFonts w:ascii="Calibri" w:hAnsi="Calibri" w:cs="Calibri"/>
          <w:b/>
          <w:bCs/>
          <w:color w:val="000000"/>
        </w:rPr>
        <w:t xml:space="preserve">el </w:t>
      </w:r>
      <w:r w:rsidR="009B6145" w:rsidRPr="0016089E">
        <w:rPr>
          <w:rFonts w:ascii="Calibri" w:hAnsi="Calibri" w:cs="Calibri"/>
          <w:b/>
          <w:bCs/>
          <w:color w:val="000000"/>
        </w:rPr>
        <w:t>P</w:t>
      </w:r>
      <w:r w:rsidR="00224BF2" w:rsidRPr="0016089E">
        <w:rPr>
          <w:rFonts w:ascii="Calibri" w:hAnsi="Calibri" w:cs="Calibri"/>
          <w:b/>
          <w:bCs/>
          <w:color w:val="000000"/>
        </w:rPr>
        <w:t>urification of RNA</w:t>
      </w:r>
      <w:r w:rsidR="00A13FA7" w:rsidRPr="0016089E">
        <w:rPr>
          <w:rFonts w:ascii="Calibri" w:hAnsi="Calibri" w:cs="Calibri"/>
          <w:b/>
          <w:bCs/>
          <w:color w:val="000000"/>
        </w:rPr>
        <w:t xml:space="preserve"> samples</w:t>
      </w:r>
    </w:p>
    <w:p w14:paraId="1847A323"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5753F2EE" w14:textId="773EFE2D" w:rsidR="001E1329" w:rsidRPr="00E23977" w:rsidRDefault="00976836" w:rsidP="001E1329">
      <w:pPr>
        <w:pStyle w:val="NormalWeb"/>
        <w:numPr>
          <w:ilvl w:val="2"/>
          <w:numId w:val="30"/>
        </w:numPr>
        <w:spacing w:before="0" w:beforeAutospacing="0" w:after="0" w:afterAutospacing="0"/>
        <w:jc w:val="both"/>
        <w:textAlignment w:val="baseline"/>
        <w:rPr>
          <w:rFonts w:ascii="Calibri" w:hAnsi="Calibri" w:cs="Calibri"/>
          <w:b/>
          <w:bCs/>
          <w:color w:val="000000"/>
        </w:rPr>
      </w:pPr>
      <w:r w:rsidRPr="00ED6C36">
        <w:rPr>
          <w:rFonts w:ascii="Calibri" w:hAnsi="Calibri" w:cs="Calibri"/>
          <w:b/>
          <w:bCs/>
          <w:color w:val="000000"/>
        </w:rPr>
        <w:t>5X NTP stock:</w:t>
      </w:r>
      <w:r w:rsidRPr="00ED6C36">
        <w:rPr>
          <w:rFonts w:ascii="Calibri" w:hAnsi="Calibri" w:cs="Calibri"/>
          <w:bCs/>
          <w:color w:val="000000"/>
        </w:rPr>
        <w:t xml:space="preserve"> </w:t>
      </w:r>
      <w:r w:rsidR="008A2815" w:rsidRPr="00ED6C36">
        <w:rPr>
          <w:rFonts w:ascii="Calibri" w:hAnsi="Calibri" w:cs="Calibri"/>
          <w:bCs/>
          <w:color w:val="000000"/>
        </w:rPr>
        <w:t xml:space="preserve">Prepare by mixing </w:t>
      </w:r>
      <w:r w:rsidR="00800870" w:rsidRPr="00ED6C36">
        <w:rPr>
          <w:rFonts w:ascii="Calibri" w:hAnsi="Calibri" w:cs="Calibri"/>
          <w:bCs/>
          <w:color w:val="000000"/>
        </w:rPr>
        <w:t>liqui</w:t>
      </w:r>
      <w:r w:rsidR="00731594" w:rsidRPr="00ED6C36">
        <w:rPr>
          <w:rFonts w:ascii="Calibri" w:hAnsi="Calibri" w:cs="Calibri"/>
          <w:bCs/>
          <w:color w:val="000000"/>
        </w:rPr>
        <w:t>d</w:t>
      </w:r>
      <w:r w:rsidR="00800870" w:rsidRPr="00ED6C36">
        <w:rPr>
          <w:rFonts w:ascii="Calibri" w:hAnsi="Calibri" w:cs="Calibri"/>
          <w:bCs/>
          <w:color w:val="000000"/>
        </w:rPr>
        <w:t xml:space="preserve"> NTP </w:t>
      </w:r>
      <w:r w:rsidR="008A2815" w:rsidRPr="00ED6C36">
        <w:rPr>
          <w:rFonts w:ascii="Calibri" w:hAnsi="Calibri" w:cs="Calibri"/>
          <w:bCs/>
          <w:color w:val="000000"/>
        </w:rPr>
        <w:t xml:space="preserve">stocks </w:t>
      </w:r>
      <w:r w:rsidR="00190CC1">
        <w:rPr>
          <w:rFonts w:ascii="Calibri" w:hAnsi="Calibri" w:cs="Calibri"/>
          <w:bCs/>
          <w:color w:val="000000"/>
        </w:rPr>
        <w:t xml:space="preserve">made up of </w:t>
      </w:r>
      <w:r w:rsidR="00FA7442">
        <w:rPr>
          <w:rFonts w:ascii="Calibri" w:hAnsi="Calibri" w:cs="Calibri"/>
          <w:bCs/>
          <w:color w:val="000000"/>
        </w:rPr>
        <w:t xml:space="preserve">to </w:t>
      </w:r>
      <w:r w:rsidR="008A2815" w:rsidRPr="00ED6C36">
        <w:rPr>
          <w:rFonts w:ascii="Calibri" w:hAnsi="Calibri" w:cs="Calibri"/>
          <w:bCs/>
          <w:color w:val="000000"/>
        </w:rPr>
        <w:t>a final concentra</w:t>
      </w:r>
      <w:r w:rsidR="00CE1496" w:rsidRPr="00ED6C36">
        <w:rPr>
          <w:rFonts w:ascii="Calibri" w:hAnsi="Calibri" w:cs="Calibri"/>
          <w:bCs/>
          <w:color w:val="000000"/>
        </w:rPr>
        <w:t>t</w:t>
      </w:r>
      <w:r w:rsidRPr="00ED6C36">
        <w:rPr>
          <w:rFonts w:ascii="Calibri" w:hAnsi="Calibri" w:cs="Calibri"/>
          <w:bCs/>
          <w:color w:val="000000"/>
        </w:rPr>
        <w:t>i</w:t>
      </w:r>
      <w:r w:rsidR="008A2815" w:rsidRPr="00ED6C36">
        <w:rPr>
          <w:rFonts w:ascii="Calibri" w:hAnsi="Calibri" w:cs="Calibri"/>
          <w:bCs/>
          <w:color w:val="000000"/>
        </w:rPr>
        <w:t>on of 40 mM GTP</w:t>
      </w:r>
      <w:r w:rsidR="00CE1496" w:rsidRPr="00ED6C36">
        <w:rPr>
          <w:rFonts w:ascii="Calibri" w:hAnsi="Calibri" w:cs="Calibri"/>
          <w:bCs/>
          <w:color w:val="000000"/>
        </w:rPr>
        <w:t xml:space="preserve"> (11,400 M</w:t>
      </w:r>
      <w:r w:rsidR="00CE1496" w:rsidRPr="00ED6C36">
        <w:rPr>
          <w:rFonts w:ascii="Calibri" w:hAnsi="Calibri" w:cs="Calibri"/>
          <w:bCs/>
          <w:color w:val="000000"/>
          <w:vertAlign w:val="superscript"/>
        </w:rPr>
        <w:t>-1</w:t>
      </w:r>
      <w:r w:rsidR="00CE1496" w:rsidRPr="00ED6C36">
        <w:rPr>
          <w:rFonts w:ascii="Calibri" w:hAnsi="Calibri" w:cs="Calibri"/>
          <w:bCs/>
          <w:color w:val="000000"/>
        </w:rPr>
        <w:t>cm</w:t>
      </w:r>
      <w:r w:rsidR="00CE1496" w:rsidRPr="00ED6C36">
        <w:rPr>
          <w:rFonts w:ascii="Calibri" w:hAnsi="Calibri" w:cs="Calibri"/>
          <w:bCs/>
          <w:color w:val="000000"/>
          <w:vertAlign w:val="superscript"/>
        </w:rPr>
        <w:t>-1</w:t>
      </w:r>
      <w:r w:rsidR="00CE1496" w:rsidRPr="00ED6C36">
        <w:rPr>
          <w:rFonts w:ascii="Calibri" w:hAnsi="Calibri" w:cs="Calibri"/>
          <w:bCs/>
          <w:color w:val="000000"/>
        </w:rPr>
        <w:t>)</w:t>
      </w:r>
      <w:r w:rsidR="008A2815" w:rsidRPr="00ED6C36">
        <w:rPr>
          <w:rFonts w:ascii="Calibri" w:hAnsi="Calibri" w:cs="Calibri"/>
          <w:bCs/>
          <w:color w:val="000000"/>
        </w:rPr>
        <w:t>, 25 mM CTP</w:t>
      </w:r>
      <w:r w:rsidR="00CE1496" w:rsidRPr="00ED6C36">
        <w:rPr>
          <w:rFonts w:ascii="Calibri" w:hAnsi="Calibri" w:cs="Calibri"/>
          <w:bCs/>
          <w:color w:val="000000"/>
        </w:rPr>
        <w:t xml:space="preserve"> (7,600</w:t>
      </w:r>
      <w:r w:rsidRPr="00ED6C36">
        <w:rPr>
          <w:rFonts w:ascii="Calibri" w:hAnsi="Calibri" w:cs="Calibri"/>
          <w:bCs/>
          <w:color w:val="000000"/>
        </w:rPr>
        <w:t xml:space="preserve"> M</w:t>
      </w:r>
      <w:r w:rsidRPr="00ED6C36">
        <w:rPr>
          <w:rFonts w:ascii="Calibri" w:hAnsi="Calibri" w:cs="Calibri"/>
          <w:bCs/>
          <w:color w:val="000000"/>
          <w:vertAlign w:val="superscript"/>
        </w:rPr>
        <w:t>-1</w:t>
      </w:r>
      <w:r w:rsidRPr="00ED6C36">
        <w:rPr>
          <w:rFonts w:ascii="Calibri" w:hAnsi="Calibri" w:cs="Calibri"/>
          <w:bCs/>
          <w:color w:val="000000"/>
        </w:rPr>
        <w:t>cm</w:t>
      </w:r>
      <w:r w:rsidRPr="00ED6C36">
        <w:rPr>
          <w:rFonts w:ascii="Calibri" w:hAnsi="Calibri" w:cs="Calibri"/>
          <w:bCs/>
          <w:color w:val="000000"/>
          <w:vertAlign w:val="superscript"/>
        </w:rPr>
        <w:t>-1</w:t>
      </w:r>
      <w:r w:rsidR="00CE1496" w:rsidRPr="00ED6C36">
        <w:rPr>
          <w:rFonts w:ascii="Calibri" w:hAnsi="Calibri" w:cs="Calibri"/>
          <w:bCs/>
          <w:color w:val="000000"/>
        </w:rPr>
        <w:t>)</w:t>
      </w:r>
      <w:r w:rsidR="008A2815" w:rsidRPr="00ED6C36">
        <w:rPr>
          <w:rFonts w:ascii="Calibri" w:hAnsi="Calibri" w:cs="Calibri"/>
          <w:bCs/>
          <w:color w:val="000000"/>
        </w:rPr>
        <w:t xml:space="preserve">, </w:t>
      </w:r>
      <w:r w:rsidR="00190CC1">
        <w:rPr>
          <w:rFonts w:ascii="Calibri" w:hAnsi="Calibri" w:cs="Calibri"/>
          <w:bCs/>
          <w:color w:val="000000"/>
        </w:rPr>
        <w:t xml:space="preserve">25 </w:t>
      </w:r>
      <w:r w:rsidR="008A2815" w:rsidRPr="00ED6C36">
        <w:rPr>
          <w:rFonts w:ascii="Calibri" w:hAnsi="Calibri" w:cs="Calibri"/>
          <w:bCs/>
          <w:color w:val="000000"/>
        </w:rPr>
        <w:t>mM ATP</w:t>
      </w:r>
      <w:r w:rsidR="00CE1496" w:rsidRPr="00ED6C36">
        <w:rPr>
          <w:rFonts w:ascii="Calibri" w:hAnsi="Calibri" w:cs="Calibri"/>
          <w:bCs/>
          <w:color w:val="000000"/>
        </w:rPr>
        <w:t xml:space="preserve"> (15,000 </w:t>
      </w:r>
      <w:r w:rsidRPr="00ED6C36">
        <w:rPr>
          <w:rFonts w:ascii="Calibri" w:hAnsi="Calibri" w:cs="Calibri"/>
          <w:bCs/>
          <w:color w:val="000000"/>
        </w:rPr>
        <w:t>M</w:t>
      </w:r>
      <w:r w:rsidRPr="00ED6C36">
        <w:rPr>
          <w:rFonts w:ascii="Calibri" w:hAnsi="Calibri" w:cs="Calibri"/>
          <w:bCs/>
          <w:color w:val="000000"/>
          <w:vertAlign w:val="superscript"/>
        </w:rPr>
        <w:t>-1</w:t>
      </w:r>
      <w:r w:rsidRPr="00ED6C36">
        <w:rPr>
          <w:rFonts w:ascii="Calibri" w:hAnsi="Calibri" w:cs="Calibri"/>
          <w:bCs/>
          <w:color w:val="000000"/>
        </w:rPr>
        <w:t>cm</w:t>
      </w:r>
      <w:r w:rsidRPr="00ED6C36">
        <w:rPr>
          <w:rFonts w:ascii="Calibri" w:hAnsi="Calibri" w:cs="Calibri"/>
          <w:bCs/>
          <w:color w:val="000000"/>
          <w:vertAlign w:val="superscript"/>
        </w:rPr>
        <w:t>-1</w:t>
      </w:r>
      <w:r w:rsidR="00CE1496" w:rsidRPr="00ED6C36">
        <w:rPr>
          <w:rFonts w:ascii="Calibri" w:hAnsi="Calibri" w:cs="Calibri"/>
          <w:bCs/>
          <w:color w:val="000000"/>
        </w:rPr>
        <w:t>)</w:t>
      </w:r>
      <w:r w:rsidR="008A2815" w:rsidRPr="00ED6C36">
        <w:rPr>
          <w:rFonts w:ascii="Calibri" w:hAnsi="Calibri" w:cs="Calibri"/>
          <w:bCs/>
          <w:color w:val="000000"/>
        </w:rPr>
        <w:t xml:space="preserve"> and </w:t>
      </w:r>
      <w:r w:rsidR="00CE1496" w:rsidRPr="00ED6C36">
        <w:rPr>
          <w:rFonts w:ascii="Calibri" w:hAnsi="Calibri" w:cs="Calibri"/>
          <w:bCs/>
          <w:color w:val="000000"/>
        </w:rPr>
        <w:t xml:space="preserve">10 </w:t>
      </w:r>
      <w:r w:rsidR="008A2815" w:rsidRPr="00ED6C36">
        <w:rPr>
          <w:rFonts w:ascii="Calibri" w:hAnsi="Calibri" w:cs="Calibri"/>
          <w:bCs/>
          <w:color w:val="000000"/>
        </w:rPr>
        <w:t>mM UTP</w:t>
      </w:r>
      <w:r w:rsidR="00CE1496" w:rsidRPr="00ED6C36">
        <w:rPr>
          <w:rFonts w:ascii="Calibri" w:hAnsi="Calibri" w:cs="Calibri"/>
          <w:bCs/>
          <w:color w:val="000000"/>
        </w:rPr>
        <w:t xml:space="preserve"> (10,000 </w:t>
      </w:r>
      <w:r w:rsidRPr="00ED6C36">
        <w:rPr>
          <w:rFonts w:ascii="Calibri" w:hAnsi="Calibri" w:cs="Calibri"/>
          <w:bCs/>
          <w:color w:val="000000"/>
        </w:rPr>
        <w:t>M</w:t>
      </w:r>
      <w:r w:rsidRPr="00ED6C36">
        <w:rPr>
          <w:rFonts w:ascii="Calibri" w:hAnsi="Calibri" w:cs="Calibri"/>
          <w:bCs/>
          <w:color w:val="000000"/>
          <w:vertAlign w:val="superscript"/>
        </w:rPr>
        <w:t>-1</w:t>
      </w:r>
      <w:r w:rsidRPr="00ED6C36">
        <w:rPr>
          <w:rFonts w:ascii="Calibri" w:hAnsi="Calibri" w:cs="Calibri"/>
          <w:bCs/>
          <w:color w:val="000000"/>
        </w:rPr>
        <w:t>cm</w:t>
      </w:r>
      <w:r w:rsidRPr="00ED6C36">
        <w:rPr>
          <w:rFonts w:ascii="Calibri" w:hAnsi="Calibri" w:cs="Calibri"/>
          <w:bCs/>
          <w:color w:val="000000"/>
          <w:vertAlign w:val="superscript"/>
        </w:rPr>
        <w:t>-1</w:t>
      </w:r>
      <w:r w:rsidRPr="00ED6C36">
        <w:rPr>
          <w:rFonts w:ascii="Calibri" w:hAnsi="Calibri" w:cs="Calibri"/>
          <w:bCs/>
          <w:color w:val="000000"/>
        </w:rPr>
        <w:t xml:space="preserve"> all extinction coefficients at 260 nm</w:t>
      </w:r>
      <w:r w:rsidR="001E1329">
        <w:rPr>
          <w:rFonts w:ascii="Calibri" w:hAnsi="Calibri" w:cs="Calibri"/>
          <w:bCs/>
          <w:color w:val="000000"/>
        </w:rPr>
        <w:t>)</w:t>
      </w:r>
      <w:r w:rsidR="008A2815" w:rsidRPr="00ED6C36">
        <w:rPr>
          <w:rFonts w:ascii="Calibri" w:hAnsi="Calibri" w:cs="Calibri"/>
          <w:bCs/>
          <w:color w:val="000000"/>
        </w:rPr>
        <w:t xml:space="preserve">.  </w:t>
      </w:r>
    </w:p>
    <w:p w14:paraId="5179BE01" w14:textId="77777777" w:rsidR="00FA7442" w:rsidRPr="001E1329" w:rsidRDefault="00FA7442" w:rsidP="00E23977">
      <w:pPr>
        <w:pStyle w:val="NormalWeb"/>
        <w:spacing w:before="0" w:beforeAutospacing="0" w:after="0" w:afterAutospacing="0"/>
        <w:jc w:val="both"/>
        <w:textAlignment w:val="baseline"/>
        <w:rPr>
          <w:rFonts w:ascii="Calibri" w:hAnsi="Calibri" w:cs="Calibri"/>
          <w:b/>
          <w:bCs/>
          <w:color w:val="000000"/>
        </w:rPr>
      </w:pPr>
    </w:p>
    <w:p w14:paraId="2C51CDAD" w14:textId="0133015B" w:rsidR="008A2815" w:rsidRPr="00ED6C36" w:rsidRDefault="001E1329" w:rsidP="001E1329">
      <w:pPr>
        <w:pStyle w:val="NormalWeb"/>
        <w:spacing w:before="0" w:beforeAutospacing="0" w:after="0" w:afterAutospacing="0"/>
        <w:jc w:val="both"/>
        <w:textAlignment w:val="baseline"/>
        <w:rPr>
          <w:rFonts w:ascii="Calibri" w:hAnsi="Calibri" w:cs="Calibri"/>
          <w:b/>
          <w:bCs/>
          <w:color w:val="000000"/>
        </w:rPr>
      </w:pPr>
      <w:r>
        <w:rPr>
          <w:rFonts w:ascii="Calibri" w:hAnsi="Calibri" w:cs="Calibri"/>
          <w:bCs/>
          <w:color w:val="000000"/>
        </w:rPr>
        <w:t xml:space="preserve">NOTE: </w:t>
      </w:r>
      <w:r w:rsidR="008A2815" w:rsidRPr="00ED6C36">
        <w:rPr>
          <w:rFonts w:ascii="Calibri" w:hAnsi="Calibri" w:cs="Calibri"/>
          <w:bCs/>
          <w:color w:val="000000"/>
        </w:rPr>
        <w:t xml:space="preserve">Liquid or </w:t>
      </w:r>
      <w:r w:rsidR="00CE1496" w:rsidRPr="00ED6C36">
        <w:rPr>
          <w:rFonts w:ascii="Calibri" w:hAnsi="Calibri" w:cs="Calibri"/>
          <w:bCs/>
          <w:color w:val="000000"/>
        </w:rPr>
        <w:t>powdered stocks can be obtained</w:t>
      </w:r>
      <w:r w:rsidR="00976836" w:rsidRPr="00ED6C36">
        <w:rPr>
          <w:rFonts w:ascii="Calibri" w:hAnsi="Calibri" w:cs="Calibri"/>
          <w:bCs/>
          <w:color w:val="000000"/>
        </w:rPr>
        <w:t xml:space="preserve"> commercially. </w:t>
      </w:r>
      <w:r w:rsidR="00CE1496" w:rsidRPr="00ED6C36">
        <w:rPr>
          <w:rFonts w:ascii="Calibri" w:hAnsi="Calibri" w:cs="Calibri"/>
          <w:bCs/>
          <w:color w:val="000000"/>
        </w:rPr>
        <w:t xml:space="preserve">If preparing primary stocks from powder, </w:t>
      </w:r>
      <w:r w:rsidR="00976836" w:rsidRPr="00ED6C36">
        <w:rPr>
          <w:rFonts w:ascii="Calibri" w:hAnsi="Calibri" w:cs="Calibri"/>
          <w:bCs/>
          <w:color w:val="000000"/>
        </w:rPr>
        <w:t xml:space="preserve">carefully </w:t>
      </w:r>
      <w:r w:rsidR="00CE1496" w:rsidRPr="00ED6C36">
        <w:rPr>
          <w:rFonts w:ascii="Calibri" w:hAnsi="Calibri" w:cs="Calibri"/>
          <w:bCs/>
          <w:color w:val="000000"/>
        </w:rPr>
        <w:t>adjust pH using 1 M NaOH to a final pH of 7.</w:t>
      </w:r>
      <w:r w:rsidR="005E683E">
        <w:rPr>
          <w:rFonts w:ascii="Calibri" w:hAnsi="Calibri" w:cs="Calibri"/>
          <w:bCs/>
          <w:color w:val="000000"/>
        </w:rPr>
        <w:t>9</w:t>
      </w:r>
      <w:r w:rsidR="00976836" w:rsidRPr="00ED6C36">
        <w:rPr>
          <w:rFonts w:ascii="Calibri" w:hAnsi="Calibri" w:cs="Calibri"/>
          <w:bCs/>
          <w:color w:val="000000"/>
        </w:rPr>
        <w:t>.</w:t>
      </w:r>
      <w:r w:rsidR="00CE1496" w:rsidRPr="00ED6C36">
        <w:rPr>
          <w:rFonts w:ascii="Calibri" w:hAnsi="Calibri" w:cs="Calibri"/>
          <w:bCs/>
          <w:color w:val="000000"/>
        </w:rPr>
        <w:t xml:space="preserve"> </w:t>
      </w:r>
      <w:r w:rsidR="00976836" w:rsidRPr="00ED6C36">
        <w:rPr>
          <w:rFonts w:ascii="Calibri" w:hAnsi="Calibri" w:cs="Calibri"/>
          <w:bCs/>
          <w:color w:val="000000"/>
        </w:rPr>
        <w:t xml:space="preserve">Aliquot into </w:t>
      </w:r>
      <w:r w:rsidR="00800870" w:rsidRPr="00ED6C36">
        <w:rPr>
          <w:rFonts w:ascii="Calibri" w:hAnsi="Calibri" w:cs="Calibri"/>
          <w:bCs/>
          <w:color w:val="000000"/>
        </w:rPr>
        <w:t>1</w:t>
      </w:r>
      <w:r w:rsidR="00976836" w:rsidRPr="00ED6C36">
        <w:rPr>
          <w:rFonts w:ascii="Calibri" w:hAnsi="Calibri" w:cs="Calibri"/>
          <w:bCs/>
          <w:color w:val="000000"/>
        </w:rPr>
        <w:t xml:space="preserve">.5 ml </w:t>
      </w:r>
      <w:r>
        <w:rPr>
          <w:rFonts w:ascii="Calibri" w:hAnsi="Calibri" w:cs="Calibri"/>
          <w:bCs/>
          <w:color w:val="000000"/>
        </w:rPr>
        <w:t>microcentrifuge</w:t>
      </w:r>
      <w:r w:rsidR="00976836" w:rsidRPr="00ED6C36">
        <w:rPr>
          <w:rFonts w:ascii="Calibri" w:hAnsi="Calibri" w:cs="Calibri"/>
          <w:bCs/>
          <w:color w:val="000000"/>
        </w:rPr>
        <w:t xml:space="preserve"> tubes and store at -20 </w:t>
      </w:r>
      <w:r w:rsidR="00976836" w:rsidRPr="00ED6C36">
        <w:rPr>
          <w:rFonts w:ascii="Calibri" w:hAnsi="Calibri" w:cs="Calibri"/>
          <w:color w:val="000000"/>
        </w:rPr>
        <w:t>°C.</w:t>
      </w:r>
    </w:p>
    <w:p w14:paraId="2BC3FAFD"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02557356" w14:textId="490C6BB5" w:rsidR="003718B1" w:rsidRPr="003718B1" w:rsidRDefault="005F5288"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ED6C36">
        <w:rPr>
          <w:rFonts w:ascii="Calibri" w:hAnsi="Calibri" w:cs="Calibri"/>
          <w:bCs/>
          <w:color w:val="000000"/>
        </w:rPr>
        <w:t xml:space="preserve">Prepare 100 ml </w:t>
      </w:r>
      <w:r w:rsidR="003718B1">
        <w:rPr>
          <w:rFonts w:ascii="Calibri" w:hAnsi="Calibri" w:cs="Calibri"/>
          <w:bCs/>
          <w:color w:val="000000"/>
        </w:rPr>
        <w:t xml:space="preserve">of </w:t>
      </w:r>
      <w:r w:rsidR="003718B1" w:rsidRPr="003718B1">
        <w:rPr>
          <w:rFonts w:ascii="Calibri" w:hAnsi="Calibri" w:cs="Calibri"/>
          <w:bCs/>
          <w:color w:val="000000"/>
        </w:rPr>
        <w:t>10X T7 Transcription Buffer</w:t>
      </w:r>
      <w:r w:rsidR="003718B1" w:rsidRPr="00ED6C36">
        <w:rPr>
          <w:rFonts w:ascii="Calibri" w:hAnsi="Calibri" w:cs="Calibri"/>
          <w:bCs/>
          <w:color w:val="000000"/>
        </w:rPr>
        <w:t xml:space="preserve"> </w:t>
      </w:r>
      <w:r w:rsidRPr="00ED6C36">
        <w:rPr>
          <w:rFonts w:ascii="Calibri" w:hAnsi="Calibri" w:cs="Calibri"/>
          <w:bCs/>
          <w:color w:val="000000"/>
        </w:rPr>
        <w:t>stock by mixing 25.6 ml 1</w:t>
      </w:r>
      <w:r w:rsidR="00027384" w:rsidRPr="00ED6C36">
        <w:rPr>
          <w:rFonts w:ascii="Calibri" w:hAnsi="Calibri" w:cs="Calibri"/>
          <w:bCs/>
          <w:color w:val="000000"/>
        </w:rPr>
        <w:t xml:space="preserve"> </w:t>
      </w:r>
      <w:r w:rsidRPr="00ED6C36">
        <w:rPr>
          <w:rFonts w:ascii="Calibri" w:hAnsi="Calibri" w:cs="Calibri"/>
          <w:bCs/>
          <w:color w:val="000000"/>
        </w:rPr>
        <w:t xml:space="preserve">M Tris-HCl, 14.4 ml </w:t>
      </w:r>
      <w:r w:rsidR="00027384" w:rsidRPr="00ED6C36">
        <w:rPr>
          <w:rFonts w:ascii="Calibri" w:hAnsi="Calibri" w:cs="Calibri"/>
          <w:bCs/>
          <w:color w:val="000000"/>
        </w:rPr>
        <w:t xml:space="preserve">1 M </w:t>
      </w:r>
      <w:r w:rsidRPr="00ED6C36">
        <w:rPr>
          <w:rFonts w:ascii="Calibri" w:hAnsi="Calibri" w:cs="Calibri"/>
          <w:bCs/>
          <w:color w:val="000000"/>
        </w:rPr>
        <w:t>Tris-Base, 26 ml 1 M MgCl</w:t>
      </w:r>
      <w:r w:rsidRPr="00ED6C36">
        <w:rPr>
          <w:rFonts w:ascii="Calibri" w:hAnsi="Calibri" w:cs="Calibri"/>
          <w:bCs/>
          <w:color w:val="000000"/>
          <w:vertAlign w:val="subscript"/>
        </w:rPr>
        <w:t>2</w:t>
      </w:r>
      <w:r w:rsidRPr="00ED6C36">
        <w:rPr>
          <w:rFonts w:ascii="Calibri" w:hAnsi="Calibri" w:cs="Calibri"/>
          <w:bCs/>
          <w:color w:val="000000"/>
        </w:rPr>
        <w:t>, 10 ml 10% Triton X-100 and 0.637 g Spermidin</w:t>
      </w:r>
      <w:r w:rsidR="00190CC1">
        <w:rPr>
          <w:rFonts w:ascii="Calibri" w:hAnsi="Calibri" w:cs="Calibri"/>
          <w:bCs/>
          <w:color w:val="000000"/>
        </w:rPr>
        <w:t>e</w:t>
      </w:r>
      <w:r w:rsidR="003718B1">
        <w:rPr>
          <w:rFonts w:ascii="Calibri" w:hAnsi="Calibri" w:cs="Calibri"/>
          <w:bCs/>
          <w:color w:val="000000"/>
        </w:rPr>
        <w:t>. Make up</w:t>
      </w:r>
      <w:r w:rsidRPr="00ED6C36">
        <w:rPr>
          <w:rFonts w:ascii="Calibri" w:hAnsi="Calibri" w:cs="Calibri"/>
          <w:bCs/>
          <w:color w:val="000000"/>
        </w:rPr>
        <w:t xml:space="preserve"> to </w:t>
      </w:r>
      <w:r w:rsidR="00027384" w:rsidRPr="00ED6C36">
        <w:rPr>
          <w:rFonts w:ascii="Calibri" w:hAnsi="Calibri" w:cs="Calibri"/>
          <w:bCs/>
          <w:color w:val="000000"/>
        </w:rPr>
        <w:t>a</w:t>
      </w:r>
      <w:r w:rsidRPr="00ED6C36">
        <w:rPr>
          <w:rFonts w:ascii="Calibri" w:hAnsi="Calibri" w:cs="Calibri"/>
          <w:bCs/>
          <w:color w:val="000000"/>
        </w:rPr>
        <w:t xml:space="preserve"> final volume of 100 ml </w:t>
      </w:r>
      <w:r w:rsidR="003718B1">
        <w:rPr>
          <w:rFonts w:ascii="Calibri" w:hAnsi="Calibri" w:cs="Calibri"/>
          <w:bCs/>
          <w:color w:val="000000"/>
        </w:rPr>
        <w:t>by adding</w:t>
      </w:r>
      <w:r w:rsidRPr="00ED6C36">
        <w:rPr>
          <w:rFonts w:ascii="Calibri" w:hAnsi="Calibri" w:cs="Calibri"/>
          <w:bCs/>
          <w:color w:val="000000"/>
        </w:rPr>
        <w:t xml:space="preserve"> ddH</w:t>
      </w:r>
      <w:r w:rsidRPr="00ED6C36">
        <w:rPr>
          <w:rFonts w:ascii="Calibri" w:hAnsi="Calibri" w:cs="Calibri"/>
          <w:bCs/>
          <w:color w:val="000000"/>
          <w:vertAlign w:val="subscript"/>
        </w:rPr>
        <w:t>2</w:t>
      </w:r>
      <w:r w:rsidRPr="00ED6C36">
        <w:rPr>
          <w:rFonts w:ascii="Calibri" w:hAnsi="Calibri" w:cs="Calibri"/>
          <w:bCs/>
          <w:color w:val="000000"/>
        </w:rPr>
        <w:t>O</w:t>
      </w:r>
      <w:r w:rsidR="00027384" w:rsidRPr="00ED6C36">
        <w:rPr>
          <w:rFonts w:ascii="Calibri" w:hAnsi="Calibri" w:cs="Calibri"/>
          <w:bCs/>
          <w:color w:val="000000"/>
        </w:rPr>
        <w:t xml:space="preserve">. </w:t>
      </w:r>
    </w:p>
    <w:p w14:paraId="2A4BEEF8" w14:textId="77777777" w:rsidR="003718B1" w:rsidRDefault="003718B1" w:rsidP="003718B1">
      <w:pPr>
        <w:pStyle w:val="NormalWeb"/>
        <w:spacing w:before="0" w:beforeAutospacing="0" w:after="0" w:afterAutospacing="0"/>
        <w:jc w:val="both"/>
        <w:textAlignment w:val="baseline"/>
        <w:rPr>
          <w:rFonts w:ascii="Calibri" w:hAnsi="Calibri" w:cs="Calibri"/>
          <w:bCs/>
          <w:color w:val="000000"/>
        </w:rPr>
      </w:pPr>
    </w:p>
    <w:p w14:paraId="396F47CB" w14:textId="3A8881FA" w:rsidR="00976836" w:rsidRPr="00ED6C36" w:rsidRDefault="003718B1" w:rsidP="003718B1">
      <w:pPr>
        <w:pStyle w:val="NormalWeb"/>
        <w:spacing w:before="0" w:beforeAutospacing="0" w:after="0" w:afterAutospacing="0"/>
        <w:jc w:val="both"/>
        <w:textAlignment w:val="baseline"/>
        <w:rPr>
          <w:rFonts w:ascii="Calibri" w:hAnsi="Calibri" w:cs="Calibri"/>
          <w:b/>
          <w:bCs/>
          <w:color w:val="000000"/>
        </w:rPr>
      </w:pPr>
      <w:r>
        <w:rPr>
          <w:rFonts w:ascii="Calibri" w:hAnsi="Calibri" w:cs="Calibri"/>
          <w:bCs/>
          <w:color w:val="000000"/>
        </w:rPr>
        <w:t xml:space="preserve">NOTE: </w:t>
      </w:r>
      <w:r w:rsidR="00027384" w:rsidRPr="00ED6C36">
        <w:rPr>
          <w:rFonts w:ascii="Calibri" w:hAnsi="Calibri" w:cs="Calibri"/>
          <w:bCs/>
          <w:color w:val="000000"/>
        </w:rPr>
        <w:t>A final pH of 7.9 of the 1X solution should be confirme</w:t>
      </w:r>
      <w:r w:rsidR="00800870" w:rsidRPr="00ED6C36">
        <w:rPr>
          <w:rFonts w:ascii="Calibri" w:hAnsi="Calibri" w:cs="Calibri"/>
          <w:bCs/>
          <w:color w:val="000000"/>
        </w:rPr>
        <w:t xml:space="preserve">d using a calibrated pH meter. </w:t>
      </w:r>
      <w:r w:rsidR="00027384" w:rsidRPr="00ED6C36">
        <w:rPr>
          <w:rFonts w:ascii="Calibri" w:hAnsi="Calibri" w:cs="Calibri"/>
          <w:bCs/>
          <w:color w:val="000000"/>
        </w:rPr>
        <w:t xml:space="preserve">The 10X should be sterile filtered and stored at -20 </w:t>
      </w:r>
      <w:r w:rsidR="00027384" w:rsidRPr="00ED6C36">
        <w:rPr>
          <w:rFonts w:ascii="Calibri" w:hAnsi="Calibri" w:cs="Calibri"/>
          <w:color w:val="000000"/>
        </w:rPr>
        <w:t>°C in suitably sized aliquots.</w:t>
      </w:r>
    </w:p>
    <w:p w14:paraId="2D5E6CD9"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7F628CB2" w14:textId="1CC7B6C2" w:rsidR="003718B1" w:rsidRPr="0016089E" w:rsidRDefault="00277B27"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Perform t</w:t>
      </w:r>
      <w:r w:rsidR="00027384" w:rsidRPr="0016089E">
        <w:rPr>
          <w:rFonts w:ascii="Calibri" w:hAnsi="Calibri" w:cs="Calibri"/>
          <w:color w:val="000000"/>
        </w:rPr>
        <w:t xml:space="preserve">ranscription </w:t>
      </w:r>
      <w:r w:rsidRPr="0016089E">
        <w:rPr>
          <w:rFonts w:ascii="Calibri" w:hAnsi="Calibri" w:cs="Calibri"/>
          <w:color w:val="000000"/>
        </w:rPr>
        <w:t>as follows</w:t>
      </w:r>
      <w:r w:rsidR="005E683E">
        <w:rPr>
          <w:rFonts w:ascii="Calibri" w:hAnsi="Calibri" w:cs="Calibri"/>
          <w:color w:val="000000"/>
        </w:rPr>
        <w:t>:</w:t>
      </w:r>
    </w:p>
    <w:p w14:paraId="7249F03A" w14:textId="77777777" w:rsidR="003718B1" w:rsidRPr="0016089E" w:rsidRDefault="003718B1" w:rsidP="003718B1">
      <w:pPr>
        <w:pStyle w:val="NormalWeb"/>
        <w:spacing w:before="0" w:beforeAutospacing="0" w:after="0" w:afterAutospacing="0"/>
        <w:jc w:val="both"/>
        <w:textAlignment w:val="baseline"/>
        <w:rPr>
          <w:rFonts w:ascii="Calibri" w:hAnsi="Calibri" w:cs="Calibri"/>
          <w:b/>
          <w:bCs/>
          <w:color w:val="000000"/>
        </w:rPr>
      </w:pPr>
    </w:p>
    <w:p w14:paraId="769A3B84" w14:textId="23095FB8" w:rsidR="003718B1" w:rsidRPr="0016089E" w:rsidRDefault="005C2694" w:rsidP="003718B1">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 xml:space="preserve">Add the following </w:t>
      </w:r>
      <w:r w:rsidR="00027384" w:rsidRPr="0016089E">
        <w:rPr>
          <w:rFonts w:ascii="Calibri" w:hAnsi="Calibri" w:cs="Calibri"/>
          <w:color w:val="000000"/>
        </w:rPr>
        <w:t xml:space="preserve">reagents </w:t>
      </w:r>
      <w:r w:rsidRPr="0016089E">
        <w:rPr>
          <w:rFonts w:ascii="Calibri" w:hAnsi="Calibri" w:cs="Calibri"/>
          <w:color w:val="000000"/>
        </w:rPr>
        <w:t xml:space="preserve">to make up a final </w:t>
      </w:r>
      <w:r w:rsidR="0056097B" w:rsidRPr="0016089E">
        <w:rPr>
          <w:rFonts w:ascii="Calibri" w:hAnsi="Calibri" w:cs="Calibri"/>
          <w:color w:val="000000"/>
        </w:rPr>
        <w:t xml:space="preserve">concentration </w:t>
      </w:r>
      <w:r w:rsidRPr="0016089E">
        <w:rPr>
          <w:rFonts w:ascii="Calibri" w:hAnsi="Calibri" w:cs="Calibri"/>
          <w:color w:val="000000"/>
        </w:rPr>
        <w:t xml:space="preserve">of 1X </w:t>
      </w:r>
      <w:r w:rsidR="00190CC1">
        <w:rPr>
          <w:rFonts w:ascii="Calibri" w:hAnsi="Calibri" w:cs="Calibri"/>
          <w:color w:val="000000"/>
        </w:rPr>
        <w:t xml:space="preserve">T7 </w:t>
      </w:r>
      <w:r w:rsidRPr="0016089E">
        <w:rPr>
          <w:rFonts w:ascii="Calibri" w:hAnsi="Calibri" w:cs="Calibri"/>
          <w:color w:val="000000"/>
        </w:rPr>
        <w:t>Transcription Buffer</w:t>
      </w:r>
      <w:r w:rsidR="0067236A" w:rsidRPr="0016089E">
        <w:rPr>
          <w:rFonts w:ascii="Calibri" w:hAnsi="Calibri" w:cs="Calibri"/>
          <w:color w:val="000000"/>
        </w:rPr>
        <w:t xml:space="preserve"> using the 10X T7 Transcription Buffer stock and ddH</w:t>
      </w:r>
      <w:r w:rsidR="0067236A" w:rsidRPr="0016089E">
        <w:rPr>
          <w:rFonts w:ascii="Calibri" w:hAnsi="Calibri" w:cs="Calibri"/>
          <w:color w:val="000000"/>
          <w:vertAlign w:val="subscript"/>
        </w:rPr>
        <w:t>2</w:t>
      </w:r>
      <w:r w:rsidR="0067236A" w:rsidRPr="0016089E">
        <w:rPr>
          <w:rFonts w:ascii="Calibri" w:hAnsi="Calibri" w:cs="Calibri"/>
          <w:color w:val="000000"/>
        </w:rPr>
        <w:t>O (s</w:t>
      </w:r>
      <w:r w:rsidR="003718B1" w:rsidRPr="0016089E">
        <w:rPr>
          <w:rFonts w:ascii="Calibri" w:hAnsi="Calibri" w:cs="Calibri"/>
          <w:color w:val="000000"/>
        </w:rPr>
        <w:t>tep</w:t>
      </w:r>
      <w:r w:rsidR="0067236A" w:rsidRPr="0016089E">
        <w:rPr>
          <w:rFonts w:ascii="Calibri" w:hAnsi="Calibri" w:cs="Calibri"/>
          <w:color w:val="000000"/>
        </w:rPr>
        <w:t xml:space="preserve"> 4.</w:t>
      </w:r>
      <w:r w:rsidR="003718B1" w:rsidRPr="0016089E">
        <w:rPr>
          <w:rFonts w:ascii="Calibri" w:hAnsi="Calibri" w:cs="Calibri"/>
          <w:color w:val="000000"/>
        </w:rPr>
        <w:t>2</w:t>
      </w:r>
      <w:r w:rsidR="0067236A" w:rsidRPr="0016089E">
        <w:rPr>
          <w:rFonts w:ascii="Calibri" w:hAnsi="Calibri" w:cs="Calibri"/>
          <w:color w:val="000000"/>
        </w:rPr>
        <w:t>.2</w:t>
      </w:r>
      <w:proofErr w:type="gramStart"/>
      <w:r w:rsidR="0067236A" w:rsidRPr="0016089E">
        <w:rPr>
          <w:rFonts w:ascii="Calibri" w:hAnsi="Calibri" w:cs="Calibri"/>
          <w:color w:val="000000"/>
        </w:rPr>
        <w:t xml:space="preserve">) </w:t>
      </w:r>
      <w:r w:rsidRPr="0016089E">
        <w:rPr>
          <w:rFonts w:ascii="Calibri" w:hAnsi="Calibri" w:cs="Calibri"/>
          <w:color w:val="000000"/>
        </w:rPr>
        <w:t>,</w:t>
      </w:r>
      <w:proofErr w:type="gramEnd"/>
      <w:r w:rsidRPr="0016089E">
        <w:rPr>
          <w:rFonts w:ascii="Calibri" w:hAnsi="Calibri" w:cs="Calibri"/>
          <w:color w:val="000000"/>
        </w:rPr>
        <w:t xml:space="preserve"> </w:t>
      </w:r>
      <w:r w:rsidR="00027384" w:rsidRPr="0016089E">
        <w:rPr>
          <w:rFonts w:ascii="Calibri" w:hAnsi="Calibri" w:cs="Calibri"/>
          <w:color w:val="000000"/>
        </w:rPr>
        <w:t xml:space="preserve">1X NTPs, </w:t>
      </w:r>
      <w:r w:rsidRPr="0016089E">
        <w:rPr>
          <w:rFonts w:ascii="Calibri" w:hAnsi="Calibri" w:cs="Calibri"/>
          <w:color w:val="000000"/>
        </w:rPr>
        <w:t xml:space="preserve">10 mM of </w:t>
      </w:r>
      <w:r w:rsidRPr="0016089E">
        <w:rPr>
          <w:rFonts w:ascii="Calibri" w:hAnsi="Calibri" w:cs="Calibri"/>
          <w:color w:val="222222"/>
          <w:shd w:val="clear" w:color="auto" w:fill="FFFFFF"/>
        </w:rPr>
        <w:t>Dithiothreitol (</w:t>
      </w:r>
      <w:r w:rsidRPr="0016089E">
        <w:rPr>
          <w:rFonts w:ascii="Calibri" w:hAnsi="Calibri" w:cs="Calibri"/>
          <w:color w:val="000000"/>
        </w:rPr>
        <w:t xml:space="preserve">DTT), </w:t>
      </w:r>
      <w:r w:rsidR="0056097B" w:rsidRPr="0016089E">
        <w:rPr>
          <w:rFonts w:ascii="Calibri" w:hAnsi="Calibri" w:cs="Calibri"/>
          <w:color w:val="000000"/>
        </w:rPr>
        <w:t xml:space="preserve">1 </w:t>
      </w:r>
      <w:proofErr w:type="spellStart"/>
      <w:r w:rsidR="0056097B" w:rsidRPr="0016089E">
        <w:rPr>
          <w:rFonts w:ascii="Calibri" w:hAnsi="Calibri" w:cs="Calibri"/>
          <w:color w:val="000000"/>
        </w:rPr>
        <w:t>μM</w:t>
      </w:r>
      <w:proofErr w:type="spellEnd"/>
      <w:r w:rsidR="0056097B" w:rsidRPr="0016089E">
        <w:rPr>
          <w:rFonts w:ascii="Calibri" w:hAnsi="Calibri" w:cs="Calibri"/>
          <w:color w:val="000000"/>
        </w:rPr>
        <w:t xml:space="preserve"> </w:t>
      </w:r>
      <w:r w:rsidRPr="0016089E">
        <w:rPr>
          <w:rFonts w:ascii="Calibri" w:hAnsi="Calibri" w:cs="Calibri"/>
          <w:color w:val="000000"/>
        </w:rPr>
        <w:t xml:space="preserve">T7 </w:t>
      </w:r>
      <w:r w:rsidR="0056097B" w:rsidRPr="0016089E">
        <w:rPr>
          <w:rFonts w:ascii="Calibri" w:hAnsi="Calibri" w:cs="Calibri"/>
          <w:color w:val="000000"/>
        </w:rPr>
        <w:t>top strand sequence</w:t>
      </w:r>
      <w:r w:rsidR="00190CC1">
        <w:rPr>
          <w:rFonts w:ascii="Calibri" w:hAnsi="Calibri" w:cs="Calibri"/>
          <w:color w:val="000000"/>
        </w:rPr>
        <w:t xml:space="preserve"> (see section 4 for sequence)</w:t>
      </w:r>
      <w:r w:rsidRPr="0016089E">
        <w:rPr>
          <w:rFonts w:ascii="Calibri" w:hAnsi="Calibri" w:cs="Calibri"/>
          <w:color w:val="000000"/>
        </w:rPr>
        <w:t xml:space="preserve">, 1 μM </w:t>
      </w:r>
      <w:r w:rsidR="00027384" w:rsidRPr="0016089E">
        <w:rPr>
          <w:rFonts w:ascii="Calibri" w:hAnsi="Calibri" w:cs="Calibri"/>
          <w:color w:val="000000"/>
        </w:rPr>
        <w:t xml:space="preserve">gel purified </w:t>
      </w:r>
      <w:r w:rsidRPr="0016089E">
        <w:rPr>
          <w:rFonts w:ascii="Calibri" w:hAnsi="Calibri" w:cs="Calibri"/>
          <w:color w:val="000000"/>
        </w:rPr>
        <w:t>Mango DNA sequence</w:t>
      </w:r>
      <w:r w:rsidR="00027384" w:rsidRPr="0016089E">
        <w:rPr>
          <w:rFonts w:ascii="Calibri" w:hAnsi="Calibri" w:cs="Calibri"/>
          <w:color w:val="000000"/>
        </w:rPr>
        <w:t xml:space="preserve"> (</w:t>
      </w:r>
      <w:r w:rsidR="00027384" w:rsidRPr="0016089E">
        <w:rPr>
          <w:rFonts w:ascii="Calibri" w:hAnsi="Calibri" w:cs="Calibri"/>
          <w:b/>
          <w:color w:val="000000"/>
        </w:rPr>
        <w:t>section 2.1</w:t>
      </w:r>
      <w:r w:rsidR="00027384" w:rsidRPr="0016089E">
        <w:rPr>
          <w:rFonts w:ascii="Calibri" w:hAnsi="Calibri" w:cs="Calibri"/>
          <w:color w:val="000000"/>
        </w:rPr>
        <w:t>) and</w:t>
      </w:r>
      <w:r w:rsidRPr="0016089E">
        <w:rPr>
          <w:rFonts w:ascii="Calibri" w:hAnsi="Calibri" w:cs="Calibri"/>
          <w:color w:val="000000"/>
        </w:rPr>
        <w:t xml:space="preserve"> T7 </w:t>
      </w:r>
      <w:r w:rsidR="0056097B" w:rsidRPr="0016089E">
        <w:rPr>
          <w:rFonts w:ascii="Calibri" w:hAnsi="Calibri" w:cs="Calibri"/>
          <w:color w:val="000000"/>
        </w:rPr>
        <w:t xml:space="preserve">RNA polymerase </w:t>
      </w:r>
      <w:r w:rsidR="00027384" w:rsidRPr="0016089E">
        <w:rPr>
          <w:rFonts w:ascii="Calibri" w:hAnsi="Calibri" w:cs="Calibri"/>
          <w:color w:val="000000"/>
        </w:rPr>
        <w:t>e</w:t>
      </w:r>
      <w:r w:rsidRPr="0016089E">
        <w:rPr>
          <w:rFonts w:ascii="Calibri" w:hAnsi="Calibri" w:cs="Calibri"/>
          <w:color w:val="000000"/>
        </w:rPr>
        <w:t>nzyme</w:t>
      </w:r>
      <w:r w:rsidR="0056097B" w:rsidRPr="0016089E">
        <w:rPr>
          <w:rFonts w:ascii="Calibri" w:hAnsi="Calibri" w:cs="Calibri"/>
          <w:color w:val="000000"/>
        </w:rPr>
        <w:t xml:space="preserve"> (</w:t>
      </w:r>
      <w:r w:rsidR="00800870" w:rsidRPr="0016089E">
        <w:rPr>
          <w:rFonts w:ascii="Calibri" w:hAnsi="Calibri" w:cs="Calibri"/>
          <w:color w:val="000000"/>
        </w:rPr>
        <w:t>1</w:t>
      </w:r>
      <w:r w:rsidR="00027384" w:rsidRPr="0016089E">
        <w:rPr>
          <w:rFonts w:ascii="Calibri" w:hAnsi="Calibri" w:cs="Calibri"/>
          <w:color w:val="000000"/>
        </w:rPr>
        <w:t xml:space="preserve"> </w:t>
      </w:r>
      <w:r w:rsidR="0056097B" w:rsidRPr="0016089E">
        <w:rPr>
          <w:rFonts w:ascii="Calibri" w:hAnsi="Calibri" w:cs="Calibri"/>
          <w:color w:val="000000"/>
        </w:rPr>
        <w:t>U/</w:t>
      </w:r>
      <w:r w:rsidR="003718B1" w:rsidRPr="0016089E">
        <w:rPr>
          <w:rFonts w:ascii="Calibri" w:hAnsi="Calibri" w:cs="Calibri"/>
          <w:color w:val="000000"/>
        </w:rPr>
        <w:t>µ</w:t>
      </w:r>
      <w:r w:rsidR="0056097B" w:rsidRPr="0016089E">
        <w:rPr>
          <w:rFonts w:ascii="Calibri" w:hAnsi="Calibri" w:cs="Calibri"/>
          <w:color w:val="000000"/>
        </w:rPr>
        <w:t>l)</w:t>
      </w:r>
      <w:r w:rsidRPr="0016089E">
        <w:rPr>
          <w:rFonts w:ascii="Calibri" w:hAnsi="Calibri" w:cs="Calibri"/>
          <w:color w:val="000000"/>
        </w:rPr>
        <w:t>.</w:t>
      </w:r>
      <w:r w:rsidR="00BA0AD1" w:rsidRPr="0016089E">
        <w:rPr>
          <w:rFonts w:ascii="Calibri" w:hAnsi="Calibri" w:cs="Calibri"/>
          <w:color w:val="000000"/>
        </w:rPr>
        <w:t xml:space="preserve">  </w:t>
      </w:r>
    </w:p>
    <w:p w14:paraId="73F423E1" w14:textId="77777777" w:rsidR="003718B1" w:rsidRPr="003718B1" w:rsidRDefault="003718B1" w:rsidP="003718B1">
      <w:pPr>
        <w:pStyle w:val="NormalWeb"/>
        <w:spacing w:before="0" w:beforeAutospacing="0" w:after="0" w:afterAutospacing="0"/>
        <w:jc w:val="both"/>
        <w:textAlignment w:val="baseline"/>
        <w:rPr>
          <w:rFonts w:ascii="Calibri" w:hAnsi="Calibri" w:cs="Calibri"/>
          <w:b/>
          <w:bCs/>
          <w:color w:val="000000"/>
        </w:rPr>
      </w:pPr>
    </w:p>
    <w:p w14:paraId="133D88FC" w14:textId="4BD538EC" w:rsidR="005C2694" w:rsidRPr="00ED6C36" w:rsidRDefault="005C2694" w:rsidP="003718B1">
      <w:pPr>
        <w:pStyle w:val="NormalWeb"/>
        <w:numPr>
          <w:ilvl w:val="3"/>
          <w:numId w:val="30"/>
        </w:numPr>
        <w:spacing w:before="0" w:beforeAutospacing="0" w:after="0" w:afterAutospacing="0"/>
        <w:jc w:val="both"/>
        <w:textAlignment w:val="baseline"/>
        <w:rPr>
          <w:rFonts w:ascii="Calibri" w:hAnsi="Calibri" w:cs="Calibri"/>
          <w:b/>
          <w:bCs/>
          <w:color w:val="000000"/>
        </w:rPr>
      </w:pPr>
      <w:r w:rsidRPr="00ED6C36">
        <w:rPr>
          <w:rFonts w:ascii="Calibri" w:hAnsi="Calibri" w:cs="Calibri"/>
          <w:color w:val="000000"/>
        </w:rPr>
        <w:t>Vortex, spin down, and incubate at 37 °C for 2 hours or until the solution becomes cloudy and a white precipitate forms at the bottom of the tube.</w:t>
      </w:r>
      <w:r w:rsidR="00BA0AD1" w:rsidRPr="00ED6C36">
        <w:rPr>
          <w:rFonts w:ascii="Calibri" w:hAnsi="Calibri" w:cs="Calibri"/>
          <w:color w:val="000000"/>
        </w:rPr>
        <w:t xml:space="preserve">  A 50 </w:t>
      </w:r>
      <w:r w:rsidR="003718B1">
        <w:rPr>
          <w:rFonts w:ascii="Calibri" w:hAnsi="Calibri" w:cs="Calibri"/>
          <w:color w:val="000000"/>
        </w:rPr>
        <w:t>µ</w:t>
      </w:r>
      <w:r w:rsidR="00BA0AD1" w:rsidRPr="00ED6C36">
        <w:rPr>
          <w:rFonts w:ascii="Calibri" w:hAnsi="Calibri" w:cs="Calibri"/>
          <w:color w:val="000000"/>
        </w:rPr>
        <w:t xml:space="preserve">l transcription should result in 50 </w:t>
      </w:r>
      <w:r w:rsidR="003718B1">
        <w:rPr>
          <w:rFonts w:ascii="Calibri" w:hAnsi="Calibri" w:cs="Calibri"/>
          <w:color w:val="000000"/>
        </w:rPr>
        <w:t>µ</w:t>
      </w:r>
      <w:r w:rsidR="00BA0AD1" w:rsidRPr="00ED6C36">
        <w:rPr>
          <w:rFonts w:ascii="Calibri" w:hAnsi="Calibri" w:cs="Calibri"/>
          <w:color w:val="000000"/>
        </w:rPr>
        <w:t xml:space="preserve">l of </w:t>
      </w:r>
      <w:r w:rsidR="00800870" w:rsidRPr="00ED6C36">
        <w:rPr>
          <w:rFonts w:ascii="Calibri" w:hAnsi="Calibri" w:cs="Calibri"/>
          <w:color w:val="000000"/>
        </w:rPr>
        <w:t>~</w:t>
      </w:r>
      <w:r w:rsidR="00BA0AD1" w:rsidRPr="00ED6C36">
        <w:rPr>
          <w:rFonts w:ascii="Calibri" w:hAnsi="Calibri" w:cs="Calibri"/>
          <w:color w:val="000000"/>
        </w:rPr>
        <w:t>50</w:t>
      </w:r>
      <w:r w:rsidR="00800870" w:rsidRPr="00ED6C36">
        <w:rPr>
          <w:rFonts w:ascii="Calibri" w:hAnsi="Calibri" w:cs="Calibri"/>
          <w:color w:val="000000"/>
        </w:rPr>
        <w:t xml:space="preserve"> </w:t>
      </w:r>
      <w:r w:rsidR="003718B1">
        <w:rPr>
          <w:rFonts w:ascii="Calibri" w:hAnsi="Calibri" w:cs="Calibri"/>
          <w:color w:val="000000"/>
        </w:rPr>
        <w:t>µ</w:t>
      </w:r>
      <w:r w:rsidR="00BA0AD1" w:rsidRPr="00ED6C36">
        <w:rPr>
          <w:rFonts w:ascii="Calibri" w:hAnsi="Calibri" w:cs="Calibri"/>
          <w:color w:val="000000"/>
        </w:rPr>
        <w:t>M RNA after gel purification.</w:t>
      </w:r>
      <w:r w:rsidR="00800870" w:rsidRPr="00ED6C36">
        <w:rPr>
          <w:rFonts w:ascii="Calibri" w:hAnsi="Calibri" w:cs="Calibri"/>
          <w:color w:val="000000"/>
        </w:rPr>
        <w:t xml:space="preserve"> </w:t>
      </w:r>
      <w:r w:rsidR="00BA0AD1" w:rsidRPr="00ED6C36">
        <w:rPr>
          <w:rFonts w:ascii="Calibri" w:hAnsi="Calibri" w:cs="Calibri"/>
          <w:color w:val="000000"/>
        </w:rPr>
        <w:t>A</w:t>
      </w:r>
      <w:r w:rsidRPr="00ED6C36">
        <w:rPr>
          <w:rFonts w:ascii="Calibri" w:hAnsi="Calibri" w:cs="Calibri"/>
          <w:color w:val="000000"/>
        </w:rPr>
        <w:t>dd</w:t>
      </w:r>
      <w:r w:rsidR="00BA0AD1" w:rsidRPr="00ED6C36">
        <w:rPr>
          <w:rFonts w:ascii="Calibri" w:hAnsi="Calibri" w:cs="Calibri"/>
          <w:color w:val="000000"/>
        </w:rPr>
        <w:t xml:space="preserve"> and equal volume of</w:t>
      </w:r>
      <w:r w:rsidRPr="00ED6C36">
        <w:rPr>
          <w:rFonts w:ascii="Calibri" w:hAnsi="Calibri" w:cs="Calibri"/>
          <w:color w:val="000000"/>
        </w:rPr>
        <w:t xml:space="preserve"> 2X denaturing dye and store at -20 °C</w:t>
      </w:r>
      <w:r w:rsidR="00BA0AD1" w:rsidRPr="00ED6C36">
        <w:rPr>
          <w:rFonts w:ascii="Calibri" w:hAnsi="Calibri" w:cs="Calibri"/>
          <w:color w:val="000000"/>
        </w:rPr>
        <w:t xml:space="preserve"> until ready for gel purification</w:t>
      </w:r>
      <w:r w:rsidRPr="00ED6C36">
        <w:rPr>
          <w:rFonts w:ascii="Calibri" w:hAnsi="Calibri" w:cs="Calibri"/>
          <w:color w:val="000000"/>
        </w:rPr>
        <w:t>.</w:t>
      </w:r>
    </w:p>
    <w:p w14:paraId="006D742B"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51D69DC6" w14:textId="18930EA2" w:rsidR="00CF60B0" w:rsidRPr="0016089E" w:rsidRDefault="0088142B"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Gel p</w:t>
      </w:r>
      <w:r w:rsidR="00BA0AD1" w:rsidRPr="0016089E">
        <w:rPr>
          <w:rFonts w:ascii="Calibri" w:hAnsi="Calibri" w:cs="Calibri"/>
          <w:color w:val="000000"/>
        </w:rPr>
        <w:t>urify</w:t>
      </w:r>
      <w:r w:rsidRPr="0016089E">
        <w:rPr>
          <w:rFonts w:ascii="Calibri" w:hAnsi="Calibri" w:cs="Calibri"/>
          <w:color w:val="000000"/>
        </w:rPr>
        <w:t xml:space="preserve"> the re</w:t>
      </w:r>
      <w:r w:rsidR="00CF60B0" w:rsidRPr="0016089E">
        <w:rPr>
          <w:rFonts w:ascii="Calibri" w:hAnsi="Calibri" w:cs="Calibri"/>
          <w:color w:val="000000"/>
        </w:rPr>
        <w:t>s</w:t>
      </w:r>
      <w:r w:rsidRPr="0016089E">
        <w:rPr>
          <w:rFonts w:ascii="Calibri" w:hAnsi="Calibri" w:cs="Calibri"/>
          <w:color w:val="000000"/>
        </w:rPr>
        <w:t>ulting RNA</w:t>
      </w:r>
      <w:r w:rsidR="00BA0AD1" w:rsidRPr="0016089E">
        <w:rPr>
          <w:rFonts w:ascii="Calibri" w:hAnsi="Calibri" w:cs="Calibri"/>
          <w:color w:val="000000"/>
        </w:rPr>
        <w:t xml:space="preserve"> as described </w:t>
      </w:r>
      <w:r w:rsidR="00CF60B0" w:rsidRPr="0016089E">
        <w:rPr>
          <w:rFonts w:ascii="Calibri" w:hAnsi="Calibri" w:cs="Calibri"/>
          <w:color w:val="000000"/>
        </w:rPr>
        <w:t>in the</w:t>
      </w:r>
      <w:r w:rsidR="00BA0AD1" w:rsidRPr="0016089E">
        <w:rPr>
          <w:rFonts w:ascii="Calibri" w:hAnsi="Calibri" w:cs="Calibri"/>
          <w:color w:val="000000"/>
        </w:rPr>
        <w:t xml:space="preserve"> DNA oligonucleotides</w:t>
      </w:r>
      <w:r w:rsidR="00CF60B0" w:rsidRPr="0016089E">
        <w:rPr>
          <w:rFonts w:ascii="Calibri" w:hAnsi="Calibri" w:cs="Calibri"/>
          <w:color w:val="000000"/>
        </w:rPr>
        <w:t xml:space="preserve"> gel purification</w:t>
      </w:r>
      <w:r w:rsidR="00BA0AD1" w:rsidRPr="0016089E">
        <w:rPr>
          <w:rFonts w:ascii="Calibri" w:hAnsi="Calibri" w:cs="Calibri"/>
          <w:color w:val="000000"/>
        </w:rPr>
        <w:t xml:space="preserve"> section </w:t>
      </w:r>
      <w:r w:rsidR="00CF60B0" w:rsidRPr="0016089E">
        <w:rPr>
          <w:rFonts w:ascii="Calibri" w:hAnsi="Calibri" w:cs="Calibri"/>
          <w:color w:val="000000"/>
        </w:rPr>
        <w:t>by following</w:t>
      </w:r>
      <w:r w:rsidR="00BA0AD1" w:rsidRPr="0016089E">
        <w:rPr>
          <w:rFonts w:ascii="Calibri" w:hAnsi="Calibri" w:cs="Calibri"/>
          <w:color w:val="000000"/>
        </w:rPr>
        <w:t xml:space="preserve"> step</w:t>
      </w:r>
      <w:r w:rsidR="00CF60B0" w:rsidRPr="0016089E">
        <w:rPr>
          <w:rFonts w:ascii="Calibri" w:hAnsi="Calibri" w:cs="Calibri"/>
          <w:color w:val="000000"/>
        </w:rPr>
        <w:t>s</w:t>
      </w:r>
      <w:r w:rsidR="00BA0AD1" w:rsidRPr="0016089E">
        <w:rPr>
          <w:rFonts w:ascii="Calibri" w:hAnsi="Calibri" w:cs="Calibri"/>
          <w:color w:val="000000"/>
        </w:rPr>
        <w:t xml:space="preserve"> </w:t>
      </w:r>
      <w:r w:rsidR="00277B27" w:rsidRPr="0016089E">
        <w:rPr>
          <w:rFonts w:ascii="Calibri" w:hAnsi="Calibri" w:cs="Calibri"/>
          <w:color w:val="000000"/>
        </w:rPr>
        <w:t>4</w:t>
      </w:r>
      <w:r w:rsidR="00BA0AD1" w:rsidRPr="0016089E">
        <w:rPr>
          <w:rFonts w:ascii="Calibri" w:hAnsi="Calibri" w:cs="Calibri"/>
          <w:color w:val="000000"/>
        </w:rPr>
        <w:t>.1.2 onwards</w:t>
      </w:r>
      <w:r w:rsidR="00CF60B0" w:rsidRPr="0016089E">
        <w:rPr>
          <w:rFonts w:ascii="Calibri" w:hAnsi="Calibri" w:cs="Calibri"/>
          <w:color w:val="000000"/>
        </w:rPr>
        <w:t>, substituting the RNA sample for the DNA</w:t>
      </w:r>
      <w:r w:rsidR="00BA0AD1" w:rsidRPr="0016089E">
        <w:rPr>
          <w:rFonts w:ascii="Calibri" w:hAnsi="Calibri" w:cs="Calibri"/>
          <w:color w:val="000000"/>
        </w:rPr>
        <w:t xml:space="preserve">.  </w:t>
      </w:r>
    </w:p>
    <w:p w14:paraId="6F55864B"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379B9108" w14:textId="167A7FA7" w:rsidR="00ED6C36" w:rsidRDefault="00CF60B0" w:rsidP="00ED6C36">
      <w:pPr>
        <w:pStyle w:val="NormalWeb"/>
        <w:spacing w:before="0" w:beforeAutospacing="0" w:after="0" w:afterAutospacing="0"/>
        <w:jc w:val="both"/>
        <w:textAlignment w:val="baseline"/>
        <w:rPr>
          <w:rFonts w:ascii="Calibri" w:hAnsi="Calibri" w:cs="Calibri"/>
          <w:color w:val="000000"/>
        </w:rPr>
      </w:pPr>
      <w:r w:rsidRPr="00ED6C36">
        <w:rPr>
          <w:rFonts w:ascii="Calibri" w:hAnsi="Calibri" w:cs="Calibri"/>
          <w:b/>
          <w:color w:val="000000"/>
        </w:rPr>
        <w:t>Note:</w:t>
      </w:r>
      <w:r w:rsidRPr="00ED6C36">
        <w:rPr>
          <w:rFonts w:ascii="Calibri" w:hAnsi="Calibri" w:cs="Calibri"/>
          <w:color w:val="000000"/>
        </w:rPr>
        <w:t xml:space="preserve"> </w:t>
      </w:r>
      <w:r w:rsidR="00BA0AD1" w:rsidRPr="00ED6C36">
        <w:rPr>
          <w:rFonts w:ascii="Calibri" w:hAnsi="Calibri" w:cs="Calibri"/>
          <w:color w:val="000000"/>
        </w:rPr>
        <w:t xml:space="preserve">RNA is </w:t>
      </w:r>
      <w:r w:rsidRPr="00ED6C36">
        <w:rPr>
          <w:rFonts w:ascii="Calibri" w:hAnsi="Calibri" w:cs="Calibri"/>
          <w:color w:val="000000"/>
        </w:rPr>
        <w:t>extremely</w:t>
      </w:r>
      <w:r w:rsidR="00BA0AD1" w:rsidRPr="00ED6C36">
        <w:rPr>
          <w:rFonts w:ascii="Calibri" w:hAnsi="Calibri" w:cs="Calibri"/>
          <w:color w:val="000000"/>
        </w:rPr>
        <w:t xml:space="preserve"> sensitive to </w:t>
      </w:r>
      <w:r w:rsidRPr="00ED6C36">
        <w:rPr>
          <w:rFonts w:ascii="Calibri" w:hAnsi="Calibri" w:cs="Calibri"/>
          <w:color w:val="000000"/>
        </w:rPr>
        <w:t xml:space="preserve">RNase </w:t>
      </w:r>
      <w:r w:rsidR="00BA0AD1" w:rsidRPr="00ED6C36">
        <w:rPr>
          <w:rFonts w:ascii="Calibri" w:hAnsi="Calibri" w:cs="Calibri"/>
          <w:color w:val="000000"/>
        </w:rPr>
        <w:t xml:space="preserve">degradation so ensure that in all </w:t>
      </w:r>
      <w:proofErr w:type="gramStart"/>
      <w:r w:rsidR="00BA0AD1" w:rsidRPr="00ED6C36">
        <w:rPr>
          <w:rFonts w:ascii="Calibri" w:hAnsi="Calibri" w:cs="Calibri"/>
          <w:color w:val="000000"/>
        </w:rPr>
        <w:t>steps</w:t>
      </w:r>
      <w:proofErr w:type="gramEnd"/>
      <w:r w:rsidR="00BA0AD1" w:rsidRPr="00ED6C36">
        <w:rPr>
          <w:rFonts w:ascii="Calibri" w:hAnsi="Calibri" w:cs="Calibri"/>
          <w:color w:val="000000"/>
        </w:rPr>
        <w:t xml:space="preserve"> gloves </w:t>
      </w:r>
      <w:r w:rsidRPr="00ED6C36">
        <w:rPr>
          <w:rFonts w:ascii="Calibri" w:hAnsi="Calibri" w:cs="Calibri"/>
          <w:color w:val="000000"/>
        </w:rPr>
        <w:t>and a clean lab coat are</w:t>
      </w:r>
      <w:r w:rsidR="00BA0AD1" w:rsidRPr="00ED6C36">
        <w:rPr>
          <w:rFonts w:ascii="Calibri" w:hAnsi="Calibri" w:cs="Calibri"/>
          <w:color w:val="000000"/>
        </w:rPr>
        <w:t xml:space="preserve"> worn </w:t>
      </w:r>
      <w:r w:rsidR="00800870" w:rsidRPr="00ED6C36">
        <w:rPr>
          <w:rFonts w:ascii="Calibri" w:hAnsi="Calibri" w:cs="Calibri"/>
          <w:color w:val="000000"/>
        </w:rPr>
        <w:t xml:space="preserve">at all times. </w:t>
      </w:r>
      <w:r w:rsidRPr="00ED6C36">
        <w:rPr>
          <w:rFonts w:ascii="Calibri" w:hAnsi="Calibri" w:cs="Calibri"/>
          <w:color w:val="000000"/>
        </w:rPr>
        <w:t xml:space="preserve">Ensure all samples are prepared and stored in single use plastic ware </w:t>
      </w:r>
      <w:r w:rsidR="00BA0AD1" w:rsidRPr="00ED6C36">
        <w:rPr>
          <w:rFonts w:ascii="Calibri" w:hAnsi="Calibri" w:cs="Calibri"/>
          <w:color w:val="000000"/>
        </w:rPr>
        <w:t>to protect against RNase contamination</w:t>
      </w:r>
      <w:r w:rsidRPr="00ED6C36">
        <w:rPr>
          <w:rFonts w:ascii="Calibri" w:hAnsi="Calibri" w:cs="Calibri"/>
          <w:color w:val="000000"/>
        </w:rPr>
        <w:t xml:space="preserve"> and wash glass plates carefully with hot soap and water prior to use, rinse thoroughly with ddH</w:t>
      </w:r>
      <w:r w:rsidRPr="00ED6C36">
        <w:rPr>
          <w:rFonts w:ascii="Calibri" w:hAnsi="Calibri" w:cs="Calibri"/>
          <w:color w:val="000000"/>
          <w:vertAlign w:val="subscript"/>
        </w:rPr>
        <w:t>2</w:t>
      </w:r>
      <w:r w:rsidRPr="00ED6C36">
        <w:rPr>
          <w:rFonts w:ascii="Calibri" w:hAnsi="Calibri" w:cs="Calibri"/>
          <w:color w:val="000000"/>
        </w:rPr>
        <w:t>O and dry glassware with the assistance of ethanol applied from a squeeze bottle.</w:t>
      </w:r>
    </w:p>
    <w:p w14:paraId="747FDCFE" w14:textId="77777777" w:rsidR="00ED6C36" w:rsidRPr="00ED6C36" w:rsidRDefault="00ED6C36" w:rsidP="00ED6C36">
      <w:pPr>
        <w:pStyle w:val="NormalWeb"/>
        <w:spacing w:before="0" w:beforeAutospacing="0" w:after="0" w:afterAutospacing="0"/>
        <w:jc w:val="both"/>
        <w:textAlignment w:val="baseline"/>
        <w:rPr>
          <w:rFonts w:ascii="Calibri" w:hAnsi="Calibri" w:cs="Calibri"/>
          <w:color w:val="000000"/>
        </w:rPr>
      </w:pPr>
    </w:p>
    <w:p w14:paraId="2C4267A4" w14:textId="4DD45DA5" w:rsidR="00E13748" w:rsidRPr="00ED6C36" w:rsidRDefault="00E13748" w:rsidP="00CA70CD">
      <w:pPr>
        <w:pStyle w:val="NormalWeb"/>
        <w:numPr>
          <w:ilvl w:val="2"/>
          <w:numId w:val="30"/>
        </w:numPr>
        <w:spacing w:before="0" w:beforeAutospacing="0" w:after="0" w:afterAutospacing="0"/>
        <w:jc w:val="both"/>
        <w:textAlignment w:val="baseline"/>
        <w:rPr>
          <w:rFonts w:ascii="Calibri" w:eastAsia="Times New Roman" w:hAnsi="Calibri" w:cs="Calibri"/>
          <w:color w:val="000000"/>
        </w:rPr>
      </w:pPr>
      <w:r w:rsidRPr="00ED6C36">
        <w:rPr>
          <w:rFonts w:ascii="Calibri" w:hAnsi="Calibri" w:cs="Calibri"/>
          <w:color w:val="000000"/>
        </w:rPr>
        <w:t xml:space="preserve">Use 1 </w:t>
      </w:r>
      <w:proofErr w:type="spellStart"/>
      <w:r w:rsidR="00550F50" w:rsidRPr="00ED6C36">
        <w:rPr>
          <w:rFonts w:ascii="Calibri" w:hAnsi="Calibri" w:cs="Calibri"/>
          <w:color w:val="000000"/>
        </w:rPr>
        <w:t>μl</w:t>
      </w:r>
      <w:proofErr w:type="spellEnd"/>
      <w:r w:rsidRPr="00ED6C36">
        <w:rPr>
          <w:rFonts w:ascii="Calibri" w:hAnsi="Calibri" w:cs="Calibri"/>
          <w:color w:val="000000"/>
        </w:rPr>
        <w:t xml:space="preserve"> of the </w:t>
      </w:r>
      <w:r w:rsidR="00CF60B0" w:rsidRPr="00ED6C36">
        <w:rPr>
          <w:rFonts w:ascii="Calibri" w:hAnsi="Calibri" w:cs="Calibri"/>
          <w:color w:val="000000"/>
        </w:rPr>
        <w:t xml:space="preserve">final </w:t>
      </w:r>
      <w:r w:rsidRPr="00ED6C36">
        <w:rPr>
          <w:rFonts w:ascii="Calibri" w:hAnsi="Calibri" w:cs="Calibri"/>
          <w:color w:val="000000"/>
        </w:rPr>
        <w:t>RNA sampl</w:t>
      </w:r>
      <w:r w:rsidR="00CE479D" w:rsidRPr="00ED6C36">
        <w:rPr>
          <w:rFonts w:ascii="Calibri" w:hAnsi="Calibri" w:cs="Calibri"/>
          <w:color w:val="000000"/>
        </w:rPr>
        <w:t xml:space="preserve">e and </w:t>
      </w:r>
      <w:r w:rsidR="00A13FA7" w:rsidRPr="00ED6C36">
        <w:rPr>
          <w:rFonts w:ascii="Calibri" w:hAnsi="Calibri" w:cs="Calibri"/>
          <w:color w:val="000000"/>
        </w:rPr>
        <w:t>using a</w:t>
      </w:r>
      <w:r w:rsidR="00CE479D" w:rsidRPr="00ED6C36">
        <w:rPr>
          <w:rFonts w:ascii="Calibri" w:hAnsi="Calibri" w:cs="Calibri"/>
          <w:color w:val="000000"/>
        </w:rPr>
        <w:t xml:space="preserve"> </w:t>
      </w:r>
      <w:r w:rsidR="00A13FA7" w:rsidRPr="00ED6C36">
        <w:rPr>
          <w:rFonts w:ascii="Calibri" w:hAnsi="Calibri" w:cs="Calibri"/>
          <w:color w:val="000000"/>
        </w:rPr>
        <w:t>droplet based spectrophotometer</w:t>
      </w:r>
      <w:r w:rsidRPr="00ED6C36">
        <w:rPr>
          <w:rFonts w:ascii="Calibri" w:hAnsi="Calibri" w:cs="Calibri"/>
          <w:color w:val="000000"/>
        </w:rPr>
        <w:t xml:space="preserve">, </w:t>
      </w:r>
      <w:r w:rsidR="00A13FA7" w:rsidRPr="00ED6C36">
        <w:rPr>
          <w:rFonts w:ascii="Calibri" w:hAnsi="Calibri" w:cs="Calibri"/>
          <w:color w:val="000000"/>
        </w:rPr>
        <w:t>determine the absorbance at 260 nm</w:t>
      </w:r>
      <w:r w:rsidRPr="00ED6C36">
        <w:rPr>
          <w:rFonts w:ascii="Calibri" w:hAnsi="Calibri" w:cs="Calibri"/>
          <w:color w:val="000000"/>
        </w:rPr>
        <w:t xml:space="preserve">. </w:t>
      </w:r>
      <w:r w:rsidR="00A13FA7" w:rsidRPr="00ED6C36">
        <w:rPr>
          <w:rFonts w:ascii="Calibri" w:hAnsi="Calibri" w:cs="Calibri"/>
          <w:color w:val="000000"/>
        </w:rPr>
        <w:t xml:space="preserve">Using an </w:t>
      </w:r>
      <w:r w:rsidRPr="00ED6C36">
        <w:rPr>
          <w:rFonts w:ascii="Calibri" w:eastAsia="Times New Roman" w:hAnsi="Calibri" w:cs="Calibri"/>
          <w:color w:val="000000"/>
        </w:rPr>
        <w:t xml:space="preserve">extinction coefficient determined </w:t>
      </w:r>
      <w:r w:rsidR="00A13FA7" w:rsidRPr="00ED6C36">
        <w:rPr>
          <w:rFonts w:ascii="Calibri" w:eastAsia="Times New Roman" w:hAnsi="Calibri" w:cs="Calibri"/>
          <w:color w:val="000000"/>
        </w:rPr>
        <w:t>by</w:t>
      </w:r>
      <w:r w:rsidRPr="00ED6C36">
        <w:rPr>
          <w:rFonts w:ascii="Calibri" w:eastAsia="Times New Roman" w:hAnsi="Calibri" w:cs="Calibri"/>
          <w:color w:val="000000"/>
        </w:rPr>
        <w:t xml:space="preserve"> the nearest </w:t>
      </w:r>
      <w:r w:rsidR="00033B8A" w:rsidRPr="00ED6C36">
        <w:rPr>
          <w:rFonts w:ascii="Calibri" w:eastAsia="Times New Roman" w:hAnsi="Calibri" w:cs="Calibri"/>
          <w:color w:val="000000"/>
        </w:rPr>
        <w:lastRenderedPageBreak/>
        <w:t>neighbor</w:t>
      </w:r>
      <w:r w:rsidR="00A13FA7" w:rsidRPr="00ED6C36">
        <w:rPr>
          <w:rFonts w:ascii="Calibri" w:eastAsia="Times New Roman" w:hAnsi="Calibri" w:cs="Calibri"/>
          <w:color w:val="000000"/>
        </w:rPr>
        <w:t xml:space="preserve"> method, calculate the RNA concentration and adjust sample concentration to </w:t>
      </w:r>
      <w:r w:rsidRPr="00ED6C36">
        <w:rPr>
          <w:rFonts w:ascii="Calibri" w:eastAsia="Times New Roman" w:hAnsi="Calibri" w:cs="Calibri"/>
          <w:color w:val="000000"/>
        </w:rPr>
        <w:t>10 μM with ddH</w:t>
      </w:r>
      <w:r w:rsidRPr="00ED6C36">
        <w:rPr>
          <w:rFonts w:ascii="Calibri" w:eastAsia="Times New Roman" w:hAnsi="Calibri" w:cs="Calibri"/>
          <w:color w:val="000000"/>
          <w:vertAlign w:val="subscript"/>
        </w:rPr>
        <w:t>2</w:t>
      </w:r>
      <w:r w:rsidRPr="00ED6C36">
        <w:rPr>
          <w:rFonts w:ascii="Calibri" w:eastAsia="Times New Roman" w:hAnsi="Calibri" w:cs="Calibri"/>
          <w:color w:val="000000"/>
        </w:rPr>
        <w:t>O</w:t>
      </w:r>
      <w:r w:rsidR="000114E6" w:rsidRPr="00ED6C36">
        <w:rPr>
          <w:rFonts w:ascii="Calibri" w:eastAsia="Times New Roman" w:hAnsi="Calibri" w:cs="Calibri"/>
          <w:color w:val="000000"/>
        </w:rPr>
        <w:t xml:space="preserve"> for convenience. </w:t>
      </w:r>
      <w:r w:rsidR="00A13FA7" w:rsidRPr="00ED6C36">
        <w:rPr>
          <w:rFonts w:ascii="Calibri" w:eastAsia="Times New Roman" w:hAnsi="Calibri" w:cs="Calibri"/>
          <w:color w:val="000000"/>
        </w:rPr>
        <w:t>S</w:t>
      </w:r>
      <w:r w:rsidRPr="00ED6C36">
        <w:rPr>
          <w:rFonts w:ascii="Calibri" w:eastAsia="Times New Roman" w:hAnsi="Calibri" w:cs="Calibri"/>
          <w:color w:val="000000"/>
        </w:rPr>
        <w:t>tore</w:t>
      </w:r>
      <w:r w:rsidR="00A13FA7" w:rsidRPr="00ED6C36">
        <w:rPr>
          <w:rFonts w:ascii="Calibri" w:eastAsia="Times New Roman" w:hAnsi="Calibri" w:cs="Calibri"/>
          <w:color w:val="000000"/>
        </w:rPr>
        <w:t xml:space="preserve"> RNA</w:t>
      </w:r>
      <w:r w:rsidRPr="00ED6C36">
        <w:rPr>
          <w:rFonts w:ascii="Calibri" w:eastAsia="Times New Roman" w:hAnsi="Calibri" w:cs="Calibri"/>
          <w:color w:val="000000"/>
        </w:rPr>
        <w:t xml:space="preserve"> samples at -20 °C</w:t>
      </w:r>
      <w:r w:rsidR="007107A3" w:rsidRPr="00ED6C36">
        <w:rPr>
          <w:rFonts w:ascii="Calibri" w:eastAsia="Times New Roman" w:hAnsi="Calibri" w:cs="Calibri"/>
          <w:color w:val="000000"/>
        </w:rPr>
        <w:t>.</w:t>
      </w:r>
    </w:p>
    <w:p w14:paraId="7F89EAD9" w14:textId="77777777" w:rsidR="00CF60B0" w:rsidRPr="00ED6C36" w:rsidRDefault="00CF60B0" w:rsidP="00ED6C36">
      <w:pPr>
        <w:pStyle w:val="NormalWeb"/>
        <w:spacing w:before="0" w:beforeAutospacing="0" w:after="0" w:afterAutospacing="0"/>
        <w:jc w:val="both"/>
        <w:textAlignment w:val="baseline"/>
        <w:rPr>
          <w:rFonts w:ascii="Calibri" w:eastAsia="Times New Roman" w:hAnsi="Calibri" w:cs="Calibri"/>
          <w:color w:val="000000"/>
        </w:rPr>
      </w:pPr>
    </w:p>
    <w:p w14:paraId="74CE6EB5" w14:textId="6210438C" w:rsidR="007107A3" w:rsidRPr="0016089E" w:rsidRDefault="00CF60B0" w:rsidP="00CA70CD">
      <w:pPr>
        <w:pStyle w:val="NormalWeb"/>
        <w:numPr>
          <w:ilvl w:val="1"/>
          <w:numId w:val="30"/>
        </w:numPr>
        <w:spacing w:before="0" w:beforeAutospacing="0" w:after="0" w:afterAutospacing="0"/>
        <w:jc w:val="both"/>
        <w:textAlignment w:val="baseline"/>
        <w:rPr>
          <w:rFonts w:ascii="Calibri" w:eastAsia="Times New Roman" w:hAnsi="Calibri" w:cs="Calibri"/>
          <w:color w:val="000000"/>
        </w:rPr>
      </w:pPr>
      <w:r w:rsidRPr="0016089E">
        <w:rPr>
          <w:rFonts w:ascii="Calibri" w:hAnsi="Calibri" w:cs="Calibri"/>
          <w:b/>
          <w:bCs/>
          <w:i/>
          <w:color w:val="000000"/>
        </w:rPr>
        <w:t xml:space="preserve">E. coli </w:t>
      </w:r>
      <w:r w:rsidR="009B6145" w:rsidRPr="0016089E">
        <w:rPr>
          <w:rFonts w:ascii="Calibri" w:hAnsi="Calibri" w:cs="Calibri"/>
          <w:b/>
          <w:bCs/>
          <w:color w:val="000000"/>
        </w:rPr>
        <w:t>T</w:t>
      </w:r>
      <w:r w:rsidRPr="0016089E">
        <w:rPr>
          <w:rFonts w:ascii="Calibri" w:hAnsi="Calibri" w:cs="Calibri"/>
          <w:b/>
          <w:bCs/>
          <w:color w:val="000000"/>
        </w:rPr>
        <w:t xml:space="preserve">otal </w:t>
      </w:r>
      <w:r w:rsidR="009B6145" w:rsidRPr="0016089E">
        <w:rPr>
          <w:rFonts w:ascii="Calibri" w:hAnsi="Calibri" w:cs="Calibri"/>
          <w:b/>
          <w:bCs/>
          <w:color w:val="000000"/>
        </w:rPr>
        <w:t>C</w:t>
      </w:r>
      <w:r w:rsidR="008F3302" w:rsidRPr="0016089E">
        <w:rPr>
          <w:rFonts w:ascii="Calibri" w:hAnsi="Calibri" w:cs="Calibri"/>
          <w:b/>
          <w:bCs/>
          <w:color w:val="000000"/>
        </w:rPr>
        <w:t xml:space="preserve">rude </w:t>
      </w:r>
      <w:r w:rsidR="009B6145" w:rsidRPr="0016089E">
        <w:rPr>
          <w:rFonts w:ascii="Calibri" w:hAnsi="Calibri" w:cs="Calibri"/>
          <w:b/>
          <w:bCs/>
          <w:color w:val="000000"/>
        </w:rPr>
        <w:t>N</w:t>
      </w:r>
      <w:r w:rsidR="008F3302" w:rsidRPr="0016089E">
        <w:rPr>
          <w:rFonts w:ascii="Calibri" w:hAnsi="Calibri" w:cs="Calibri"/>
          <w:b/>
          <w:bCs/>
          <w:color w:val="000000"/>
        </w:rPr>
        <w:t xml:space="preserve">ucleic </w:t>
      </w:r>
      <w:r w:rsidR="009B6145" w:rsidRPr="0016089E">
        <w:rPr>
          <w:rFonts w:ascii="Calibri" w:hAnsi="Calibri" w:cs="Calibri"/>
          <w:b/>
          <w:bCs/>
          <w:color w:val="000000"/>
        </w:rPr>
        <w:t>A</w:t>
      </w:r>
      <w:r w:rsidR="008F3302" w:rsidRPr="0016089E">
        <w:rPr>
          <w:rFonts w:ascii="Calibri" w:hAnsi="Calibri" w:cs="Calibri"/>
          <w:b/>
          <w:bCs/>
          <w:color w:val="000000"/>
        </w:rPr>
        <w:t>cid</w:t>
      </w:r>
      <w:r w:rsidRPr="0016089E">
        <w:rPr>
          <w:rFonts w:ascii="Calibri" w:hAnsi="Calibri" w:cs="Calibri"/>
          <w:b/>
          <w:bCs/>
          <w:color w:val="000000"/>
        </w:rPr>
        <w:t xml:space="preserve"> </w:t>
      </w:r>
      <w:r w:rsidR="009B6145" w:rsidRPr="0016089E">
        <w:rPr>
          <w:rFonts w:ascii="Calibri" w:hAnsi="Calibri" w:cs="Calibri"/>
          <w:b/>
          <w:bCs/>
          <w:color w:val="000000"/>
        </w:rPr>
        <w:t>E</w:t>
      </w:r>
      <w:r w:rsidRPr="0016089E">
        <w:rPr>
          <w:rFonts w:ascii="Calibri" w:hAnsi="Calibri" w:cs="Calibri"/>
          <w:b/>
          <w:bCs/>
          <w:color w:val="000000"/>
        </w:rPr>
        <w:t>xtraction</w:t>
      </w:r>
    </w:p>
    <w:p w14:paraId="24FC4540" w14:textId="77777777" w:rsidR="00ED6C36" w:rsidRPr="00ED6C36" w:rsidRDefault="00ED6C36" w:rsidP="00ED6C36">
      <w:pPr>
        <w:pStyle w:val="NormalWeb"/>
        <w:spacing w:before="0" w:beforeAutospacing="0" w:after="0" w:afterAutospacing="0"/>
        <w:jc w:val="both"/>
        <w:textAlignment w:val="baseline"/>
        <w:rPr>
          <w:rFonts w:ascii="Calibri" w:eastAsia="Times New Roman" w:hAnsi="Calibri" w:cs="Calibri"/>
          <w:color w:val="000000"/>
        </w:rPr>
      </w:pPr>
    </w:p>
    <w:p w14:paraId="10EF9ACC" w14:textId="0763BD23" w:rsidR="00ED19BE" w:rsidRPr="00ED6C36" w:rsidRDefault="001252D8"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ED6C36">
        <w:rPr>
          <w:rFonts w:ascii="Calibri" w:eastAsia="Times New Roman" w:hAnsi="Calibri" w:cs="Calibri"/>
          <w:color w:val="000000"/>
          <w:shd w:val="clear" w:color="auto" w:fill="FFFFFF"/>
          <w:lang w:val="en-CA"/>
        </w:rPr>
        <w:t>Note th</w:t>
      </w:r>
      <w:r w:rsidR="00CF60B0" w:rsidRPr="00ED6C36">
        <w:rPr>
          <w:rFonts w:ascii="Calibri" w:eastAsia="Times New Roman" w:hAnsi="Calibri" w:cs="Calibri"/>
          <w:color w:val="000000"/>
          <w:shd w:val="clear" w:color="auto" w:fill="FFFFFF"/>
          <w:lang w:val="en-CA"/>
        </w:rPr>
        <w:t>at the</w:t>
      </w:r>
      <w:r w:rsidRPr="00ED6C36">
        <w:rPr>
          <w:rFonts w:ascii="Calibri" w:eastAsia="Times New Roman" w:hAnsi="Calibri" w:cs="Calibri"/>
          <w:color w:val="000000"/>
          <w:shd w:val="clear" w:color="auto" w:fill="FFFFFF"/>
          <w:lang w:val="en-CA"/>
        </w:rPr>
        <w:t xml:space="preserve"> following protocol is an example. This pr</w:t>
      </w:r>
      <w:r w:rsidR="005C2B37" w:rsidRPr="00ED6C36">
        <w:rPr>
          <w:rFonts w:ascii="Calibri" w:eastAsia="Times New Roman" w:hAnsi="Calibri" w:cs="Calibri"/>
          <w:color w:val="000000"/>
          <w:shd w:val="clear" w:color="auto" w:fill="FFFFFF"/>
          <w:lang w:val="en-CA"/>
        </w:rPr>
        <w:t xml:space="preserve">otocol </w:t>
      </w:r>
      <w:r w:rsidR="00ED19BE" w:rsidRPr="00ED6C36">
        <w:rPr>
          <w:rFonts w:ascii="Calibri" w:eastAsia="Times New Roman" w:hAnsi="Calibri" w:cs="Calibri"/>
          <w:color w:val="000000"/>
          <w:shd w:val="clear" w:color="auto" w:fill="FFFFFF"/>
          <w:lang w:val="en-CA"/>
        </w:rPr>
        <w:t>uses endogenously</w:t>
      </w:r>
      <w:r w:rsidR="005C2B37" w:rsidRPr="00ED6C36">
        <w:rPr>
          <w:rFonts w:ascii="Calibri" w:eastAsia="Times New Roman" w:hAnsi="Calibri" w:cs="Calibri"/>
          <w:color w:val="000000"/>
          <w:shd w:val="clear" w:color="auto" w:fill="FFFFFF"/>
          <w:lang w:val="en-CA"/>
        </w:rPr>
        <w:t xml:space="preserve"> express</w:t>
      </w:r>
      <w:r w:rsidR="00ED19BE" w:rsidRPr="00ED6C36">
        <w:rPr>
          <w:rFonts w:ascii="Calibri" w:eastAsia="Times New Roman" w:hAnsi="Calibri" w:cs="Calibri"/>
          <w:color w:val="000000"/>
          <w:shd w:val="clear" w:color="auto" w:fill="FFFFFF"/>
          <w:lang w:val="en-CA"/>
        </w:rPr>
        <w:t>ed</w:t>
      </w:r>
      <w:r w:rsidR="005C2B37" w:rsidRPr="00ED6C36">
        <w:rPr>
          <w:rFonts w:ascii="Calibri" w:eastAsia="Times New Roman" w:hAnsi="Calibri" w:cs="Calibri"/>
          <w:color w:val="000000"/>
          <w:shd w:val="clear" w:color="auto" w:fill="FFFFFF"/>
          <w:lang w:val="en-CA"/>
        </w:rPr>
        <w:t xml:space="preserve"> Mango I tagged </w:t>
      </w:r>
      <w:r w:rsidRPr="00ED6C36">
        <w:rPr>
          <w:rFonts w:ascii="Calibri" w:eastAsia="Times New Roman" w:hAnsi="Calibri" w:cs="Calibri"/>
          <w:color w:val="000000"/>
          <w:shd w:val="clear" w:color="auto" w:fill="FFFFFF"/>
          <w:lang w:val="en-CA"/>
        </w:rPr>
        <w:t>6</w:t>
      </w:r>
      <w:r w:rsidR="005C2B37" w:rsidRPr="00ED6C36">
        <w:rPr>
          <w:rFonts w:ascii="Calibri" w:eastAsia="Times New Roman" w:hAnsi="Calibri" w:cs="Calibri"/>
          <w:color w:val="000000"/>
          <w:shd w:val="clear" w:color="auto" w:fill="FFFFFF"/>
          <w:lang w:val="en-CA"/>
        </w:rPr>
        <w:t xml:space="preserve">S </w:t>
      </w:r>
      <w:r w:rsidRPr="00ED6C36">
        <w:rPr>
          <w:rFonts w:ascii="Calibri" w:eastAsia="Times New Roman" w:hAnsi="Calibri" w:cs="Calibri"/>
          <w:color w:val="000000"/>
          <w:shd w:val="clear" w:color="auto" w:fill="FFFFFF"/>
          <w:lang w:val="en-CA"/>
        </w:rPr>
        <w:t xml:space="preserve">RNA </w:t>
      </w:r>
      <w:r w:rsidR="005C2B37" w:rsidRPr="00ED6C36">
        <w:rPr>
          <w:rFonts w:ascii="Calibri" w:eastAsia="Times New Roman" w:hAnsi="Calibri" w:cs="Calibri"/>
          <w:color w:val="000000"/>
          <w:shd w:val="clear" w:color="auto" w:fill="FFFFFF"/>
          <w:lang w:val="en-CA"/>
        </w:rPr>
        <w:t xml:space="preserve">from a plasmid </w:t>
      </w:r>
      <w:r w:rsidR="00ED19BE" w:rsidRPr="00ED6C36">
        <w:rPr>
          <w:rFonts w:ascii="Calibri" w:eastAsia="Times New Roman" w:hAnsi="Calibri" w:cs="Calibri"/>
          <w:color w:val="000000"/>
          <w:shd w:val="clear" w:color="auto" w:fill="FFFFFF"/>
          <w:lang w:val="en-CA"/>
        </w:rPr>
        <w:t xml:space="preserve">in </w:t>
      </w:r>
      <w:r w:rsidR="00ED19BE" w:rsidRPr="00ED6C36">
        <w:rPr>
          <w:rFonts w:ascii="Calibri" w:eastAsia="Times New Roman" w:hAnsi="Calibri" w:cs="Calibri"/>
          <w:i/>
          <w:color w:val="000000"/>
          <w:shd w:val="clear" w:color="auto" w:fill="FFFFFF"/>
          <w:lang w:val="en-CA"/>
        </w:rPr>
        <w:t>E. coli</w:t>
      </w:r>
      <w:r w:rsidR="00ED19BE" w:rsidRPr="00ED6C36">
        <w:rPr>
          <w:rFonts w:ascii="Calibri" w:eastAsia="Times New Roman" w:hAnsi="Calibri" w:cs="Calibri"/>
          <w:color w:val="000000"/>
          <w:shd w:val="clear" w:color="auto" w:fill="FFFFFF"/>
          <w:lang w:val="en-CA"/>
        </w:rPr>
        <w:t xml:space="preserve"> and induction from this plasmid is described elsewhere in detail</w:t>
      </w:r>
      <w:r w:rsidR="00ED19BE" w:rsidRPr="00ED6C36">
        <w:rPr>
          <w:rFonts w:ascii="Calibri" w:eastAsia="Times New Roman" w:hAnsi="Calibri" w:cs="Calibri"/>
          <w:color w:val="000000"/>
          <w:shd w:val="clear" w:color="auto" w:fill="FFFFFF"/>
          <w:lang w:val="en-CA"/>
        </w:rPr>
        <w:fldChar w:fldCharType="begin"/>
      </w:r>
      <w:r w:rsidR="00ED19BE" w:rsidRPr="00ED6C36">
        <w:rPr>
          <w:rFonts w:ascii="Calibri" w:eastAsia="Times New Roman" w:hAnsi="Calibri" w:cs="Calibri"/>
          <w:color w:val="000000"/>
          <w:shd w:val="clear" w:color="auto" w:fill="FFFFFF"/>
          <w:lang w:val="en-CA"/>
        </w:rPr>
        <w:instrText xml:space="preserve"> ADDIN ZOTERO_ITEM CSL_CITATION {"citationID":"dLxPKnBV","properties":{"formattedCitation":"\\super 4\\nosupersub{}","plainCitation":"4","noteIndex":0},"citationItems":[{"id":11087,"uris":["http://zotero.org/users/2015451/items/UQKZNTRG"],"uri":["http://zotero.org/users/2015451/items/UQKZNTRG"],"itemData":{"id":11087,"type":"article-journal","title":"Ribonucleoprotein Purification and Characterization using RNA Mango","container-title":"RNA","page":"1592-1599","source":"rnajournal.cshlp.org","abstract":"The characterization of RNA-protein complexes (RNPs) is a difficult but increasingly important problem in modern biology. By combining the compact RNA Mango aptamer with a fluorogenic thiazole orange desthiobiotin (TO1-Dtb or TO3-Dtb) ligand, we have created an RNA tagging system that simplifies the purification and subsequent characterization of endogenous RNPs. Mango-tagged RNP complexes can be immobilized on a streptavidin solid support and recovered in their native state by the addition of free biotin. Furthermore, Mango-based RNP purification can be adapted to different scales of RNP isolation ranging from pull-down assays to the isolation of large amounts of biochemically defined cellular RNPs. We have incorporated the Mango aptamer into the S. cerevisiae U1 small nuclear RNA (snRNA), shown that the Mango-snRNA is functional in cells, and have used the aptamer to pull-down a U1 snRNA associated protein. To demonstrate large scale isolation of RNPs, we purified and characterized bacterial RNA polymerase holoenzyme (HE) in complex with a Mango-containing 6S RNA. We were able to use the combination of a red shifted TO3-Dtb ligand and eGFP tagged HE to follow the binding and release of the 6S RNA by two color native gel analysis as well as by single-molecule fluorescence cross-correlation spectroscopy. Together these experiments demonstrate how the Mango aptamer in conjunction with simple derivatives of its flurophore ligands enables the purification and characterization of endogenous cellular RNPs in vitro.","DOI":"10.1261/rna.062166.117","ISSN":"1355-8382, 1469-9001","journalAbbreviation":"RNA","language":"en","author":[{"family":"Panchapakesan","given":"Shyam SS"},{"family":"Ferguson","given":"Matthew L."},{"family":"Hayden","given":"Eric J."},{"family":"Chen","given":"Xin"},{"family":"Hoskins","given":"Aaron A."},{"family":"Unrau","given":"Peter J."}],"issued":{"date-parts":[["2017",7,26]]}}}],"schema":"https://github.com/citation-style-language/schema/raw/master/csl-citation.json"} </w:instrText>
      </w:r>
      <w:r w:rsidR="00ED19BE" w:rsidRPr="00ED6C36">
        <w:rPr>
          <w:rFonts w:ascii="Calibri" w:eastAsia="Times New Roman" w:hAnsi="Calibri" w:cs="Calibri"/>
          <w:color w:val="000000"/>
          <w:shd w:val="clear" w:color="auto" w:fill="FFFFFF"/>
          <w:lang w:val="en-CA"/>
        </w:rPr>
        <w:fldChar w:fldCharType="separate"/>
      </w:r>
      <w:r w:rsidR="00ED19BE" w:rsidRPr="00ED6C36">
        <w:rPr>
          <w:rFonts w:ascii="Calibri" w:eastAsia="Times New Roman" w:hAnsi="Calibri" w:cs="Calibri"/>
          <w:color w:val="000000"/>
          <w:vertAlign w:val="superscript"/>
        </w:rPr>
        <w:t>4</w:t>
      </w:r>
      <w:r w:rsidR="00ED19BE" w:rsidRPr="00ED6C36">
        <w:rPr>
          <w:rFonts w:ascii="Calibri" w:eastAsia="Times New Roman" w:hAnsi="Calibri" w:cs="Calibri"/>
          <w:color w:val="000000"/>
          <w:shd w:val="clear" w:color="auto" w:fill="FFFFFF"/>
          <w:lang w:val="en-CA"/>
        </w:rPr>
        <w:fldChar w:fldCharType="end"/>
      </w:r>
      <w:r w:rsidR="00ED19BE" w:rsidRPr="00ED6C36">
        <w:rPr>
          <w:rFonts w:ascii="Calibri" w:eastAsia="Times New Roman" w:hAnsi="Calibri" w:cs="Calibri"/>
          <w:color w:val="000000"/>
          <w:shd w:val="clear" w:color="auto" w:fill="FFFFFF"/>
          <w:lang w:val="en-CA"/>
        </w:rPr>
        <w:t xml:space="preserve">.  </w:t>
      </w:r>
      <w:r w:rsidR="005436F9" w:rsidRPr="00ED6C36">
        <w:rPr>
          <w:rFonts w:ascii="Calibri" w:eastAsia="Times New Roman" w:hAnsi="Calibri" w:cs="Calibri"/>
          <w:color w:val="000000"/>
          <w:shd w:val="clear" w:color="auto" w:fill="FFFFFF"/>
          <w:lang w:val="en-CA"/>
        </w:rPr>
        <w:t>For the purposes of this study p</w:t>
      </w:r>
      <w:r w:rsidR="00ED19BE" w:rsidRPr="00ED6C36">
        <w:rPr>
          <w:rFonts w:ascii="Calibri" w:eastAsia="Times New Roman" w:hAnsi="Calibri" w:cs="Calibri"/>
          <w:color w:val="000000"/>
          <w:shd w:val="clear" w:color="auto" w:fill="FFFFFF"/>
          <w:lang w:val="en-CA"/>
        </w:rPr>
        <w:t xml:space="preserve">repare 500 ml of induced cells for both the </w:t>
      </w:r>
      <w:proofErr w:type="spellStart"/>
      <w:r w:rsidR="00ED19BE" w:rsidRPr="00ED6C36">
        <w:rPr>
          <w:rFonts w:ascii="Calibri" w:eastAsia="Times New Roman" w:hAnsi="Calibri" w:cs="Calibri"/>
          <w:color w:val="000000"/>
          <w:shd w:val="clear" w:color="auto" w:fill="FFFFFF"/>
          <w:lang w:val="en-CA"/>
        </w:rPr>
        <w:t>pEcoli</w:t>
      </w:r>
      <w:proofErr w:type="spellEnd"/>
      <w:r w:rsidR="00ED19BE" w:rsidRPr="00ED6C36">
        <w:rPr>
          <w:rFonts w:ascii="Calibri" w:eastAsia="Times New Roman" w:hAnsi="Calibri" w:cs="Calibri"/>
          <w:color w:val="000000"/>
          <w:shd w:val="clear" w:color="auto" w:fill="FFFFFF"/>
          <w:lang w:val="en-CA"/>
        </w:rPr>
        <w:t>-RNA Mango and</w:t>
      </w:r>
      <w:r w:rsidR="003D45FC" w:rsidRPr="00ED6C36">
        <w:rPr>
          <w:rFonts w:ascii="Calibri" w:eastAsia="Times New Roman" w:hAnsi="Calibri" w:cs="Calibri"/>
          <w:color w:val="000000"/>
          <w:shd w:val="clear" w:color="auto" w:fill="FFFFFF"/>
          <w:lang w:val="en-CA"/>
        </w:rPr>
        <w:t xml:space="preserve"> the</w:t>
      </w:r>
      <w:r w:rsidR="00ED19BE" w:rsidRPr="00ED6C36">
        <w:rPr>
          <w:rFonts w:ascii="Calibri" w:eastAsia="Times New Roman" w:hAnsi="Calibri" w:cs="Calibri"/>
          <w:color w:val="000000"/>
          <w:shd w:val="clear" w:color="auto" w:fill="FFFFFF"/>
          <w:lang w:val="en-CA"/>
        </w:rPr>
        <w:t xml:space="preserve"> pEcoli-T1</w:t>
      </w:r>
      <w:r w:rsidR="002E67F5" w:rsidRPr="00ED6C36">
        <w:rPr>
          <w:rFonts w:ascii="Calibri" w:eastAsia="Times New Roman" w:hAnsi="Calibri" w:cs="Calibri"/>
          <w:color w:val="000000"/>
          <w:shd w:val="clear" w:color="auto" w:fill="FFFFFF"/>
          <w:lang w:val="en-CA"/>
        </w:rPr>
        <w:t xml:space="preserve"> plasmids</w:t>
      </w:r>
      <w:r w:rsidR="00190CC1">
        <w:rPr>
          <w:rFonts w:ascii="Calibri" w:eastAsia="Times New Roman" w:hAnsi="Calibri" w:cs="Calibri"/>
          <w:color w:val="000000"/>
          <w:shd w:val="clear" w:color="auto" w:fill="FFFFFF"/>
          <w:lang w:val="en-CA"/>
        </w:rPr>
        <w:t xml:space="preserve"> (Cells are induced at an OD</w:t>
      </w:r>
      <w:r w:rsidR="00190CC1">
        <w:rPr>
          <w:rFonts w:ascii="Calibri" w:eastAsia="Times New Roman" w:hAnsi="Calibri" w:cs="Calibri"/>
          <w:color w:val="000000"/>
          <w:shd w:val="clear" w:color="auto" w:fill="FFFFFF"/>
          <w:vertAlign w:val="subscript"/>
          <w:lang w:val="en-CA"/>
        </w:rPr>
        <w:t>600nm</w:t>
      </w:r>
      <w:r w:rsidR="00190CC1">
        <w:rPr>
          <w:rFonts w:ascii="Calibri" w:eastAsia="Times New Roman" w:hAnsi="Calibri" w:cs="Calibri"/>
          <w:color w:val="000000"/>
          <w:shd w:val="clear" w:color="auto" w:fill="FFFFFF"/>
          <w:lang w:val="en-CA"/>
        </w:rPr>
        <w:t xml:space="preserve"> of 1</w:t>
      </w:r>
      <w:r w:rsidR="002E67F5" w:rsidRPr="00ED6C36">
        <w:rPr>
          <w:rFonts w:ascii="Calibri" w:eastAsia="Times New Roman" w:hAnsi="Calibri" w:cs="Calibri"/>
          <w:color w:val="000000"/>
          <w:shd w:val="clear" w:color="auto" w:fill="FFFFFF"/>
          <w:lang w:val="en-CA"/>
        </w:rPr>
        <w:t xml:space="preserve">. </w:t>
      </w:r>
      <w:r w:rsidR="005436F9" w:rsidRPr="00ED6C36">
        <w:rPr>
          <w:rFonts w:ascii="Calibri" w:eastAsia="Times New Roman" w:hAnsi="Calibri" w:cs="Calibri"/>
          <w:color w:val="000000"/>
          <w:shd w:val="clear" w:color="auto" w:fill="FFFFFF"/>
          <w:lang w:val="en-CA"/>
        </w:rPr>
        <w:t xml:space="preserve">Pellet the cells and store at -80 </w:t>
      </w:r>
      <w:r w:rsidR="005436F9" w:rsidRPr="00ED6C36">
        <w:rPr>
          <w:rFonts w:ascii="Calibri" w:eastAsia="Times New Roman" w:hAnsi="Calibri" w:cs="Calibri"/>
          <w:color w:val="000000"/>
          <w:lang w:val="en-CA"/>
        </w:rPr>
        <w:t>°C</w:t>
      </w:r>
      <w:r w:rsidR="005436F9" w:rsidRPr="00ED6C36">
        <w:rPr>
          <w:rFonts w:ascii="Calibri" w:eastAsia="Times New Roman" w:hAnsi="Calibri" w:cs="Calibri"/>
          <w:color w:val="000000"/>
          <w:shd w:val="clear" w:color="auto" w:fill="FFFFFF"/>
          <w:lang w:val="en-CA"/>
        </w:rPr>
        <w:t xml:space="preserve"> prior to use.</w:t>
      </w:r>
    </w:p>
    <w:p w14:paraId="22293307"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2430E597" w14:textId="1253B20E" w:rsidR="00B623EA" w:rsidRPr="0016089E" w:rsidRDefault="00ED19BE" w:rsidP="00CA70CD">
      <w:pPr>
        <w:pStyle w:val="NormalWeb"/>
        <w:numPr>
          <w:ilvl w:val="2"/>
          <w:numId w:val="30"/>
        </w:numPr>
        <w:spacing w:before="0" w:beforeAutospacing="0" w:after="0" w:afterAutospacing="0"/>
        <w:jc w:val="both"/>
        <w:textAlignment w:val="baseline"/>
        <w:rPr>
          <w:rFonts w:ascii="Calibri" w:hAnsi="Calibri" w:cs="Calibri"/>
          <w:b/>
          <w:bCs/>
          <w:color w:val="000000"/>
        </w:rPr>
      </w:pPr>
      <w:r w:rsidRPr="0016089E">
        <w:rPr>
          <w:rFonts w:ascii="Calibri" w:eastAsia="Times New Roman" w:hAnsi="Calibri" w:cs="Calibri"/>
          <w:color w:val="000000"/>
          <w:shd w:val="clear" w:color="auto" w:fill="FFFFFF"/>
          <w:lang w:val="en-CA"/>
        </w:rPr>
        <w:t>RNA ext</w:t>
      </w:r>
      <w:r w:rsidR="005436F9" w:rsidRPr="0016089E">
        <w:rPr>
          <w:rFonts w:ascii="Calibri" w:eastAsia="Times New Roman" w:hAnsi="Calibri" w:cs="Calibri"/>
          <w:color w:val="000000"/>
          <w:shd w:val="clear" w:color="auto" w:fill="FFFFFF"/>
          <w:lang w:val="en-CA"/>
        </w:rPr>
        <w:t>raction is performed as follows</w:t>
      </w:r>
      <w:r w:rsidR="00723CCF" w:rsidRPr="0016089E">
        <w:rPr>
          <w:rFonts w:ascii="Calibri" w:eastAsia="Times New Roman" w:hAnsi="Calibri" w:cs="Calibri"/>
          <w:color w:val="000000"/>
          <w:shd w:val="clear" w:color="auto" w:fill="FFFFFF"/>
          <w:lang w:val="en-CA"/>
        </w:rPr>
        <w:t>.</w:t>
      </w:r>
    </w:p>
    <w:p w14:paraId="0B82CC04" w14:textId="77777777" w:rsidR="00B623EA" w:rsidRPr="0016089E" w:rsidRDefault="00B623EA" w:rsidP="00B623EA">
      <w:pPr>
        <w:pStyle w:val="NormalWeb"/>
        <w:spacing w:before="0" w:beforeAutospacing="0" w:after="0" w:afterAutospacing="0"/>
        <w:jc w:val="both"/>
        <w:textAlignment w:val="baseline"/>
        <w:rPr>
          <w:rFonts w:ascii="Calibri" w:hAnsi="Calibri" w:cs="Calibri"/>
          <w:b/>
          <w:bCs/>
          <w:color w:val="000000"/>
        </w:rPr>
      </w:pPr>
    </w:p>
    <w:p w14:paraId="697F074D" w14:textId="34BAFAE2" w:rsidR="00B623EA" w:rsidRPr="0016089E" w:rsidRDefault="00E13748" w:rsidP="00B623EA">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eastAsia="Times New Roman" w:hAnsi="Calibri" w:cs="Calibri"/>
          <w:color w:val="000000"/>
          <w:shd w:val="clear" w:color="auto" w:fill="FFFFFF"/>
          <w:lang w:val="en-CA"/>
        </w:rPr>
        <w:t xml:space="preserve">Take 0.5 </w:t>
      </w:r>
      <w:r w:rsidR="00550F50" w:rsidRPr="0016089E">
        <w:rPr>
          <w:rFonts w:ascii="Calibri" w:eastAsia="Times New Roman" w:hAnsi="Calibri" w:cs="Calibri"/>
          <w:color w:val="000000"/>
          <w:shd w:val="clear" w:color="auto" w:fill="FFFFFF"/>
          <w:lang w:val="en-CA"/>
        </w:rPr>
        <w:t>ml</w:t>
      </w:r>
      <w:r w:rsidRPr="0016089E">
        <w:rPr>
          <w:rFonts w:ascii="Calibri" w:eastAsia="Times New Roman" w:hAnsi="Calibri" w:cs="Calibri"/>
          <w:color w:val="000000"/>
          <w:shd w:val="clear" w:color="auto" w:fill="FFFFFF"/>
          <w:lang w:val="en-CA"/>
        </w:rPr>
        <w:t xml:space="preserve"> of the </w:t>
      </w:r>
      <w:r w:rsidR="00190CC1">
        <w:rPr>
          <w:rFonts w:ascii="Calibri" w:eastAsia="Times New Roman" w:hAnsi="Calibri" w:cs="Calibri"/>
          <w:color w:val="000000"/>
          <w:shd w:val="clear" w:color="auto" w:fill="FFFFFF"/>
          <w:lang w:val="en-CA"/>
        </w:rPr>
        <w:t xml:space="preserve">induced </w:t>
      </w:r>
      <w:proofErr w:type="spellStart"/>
      <w:r w:rsidR="00190CC1">
        <w:rPr>
          <w:rFonts w:ascii="Calibri" w:eastAsia="Times New Roman" w:hAnsi="Calibri" w:cs="Calibri"/>
          <w:color w:val="000000"/>
          <w:shd w:val="clear" w:color="auto" w:fill="FFFFFF"/>
          <w:lang w:val="en-CA"/>
        </w:rPr>
        <w:t>pEcoli</w:t>
      </w:r>
      <w:proofErr w:type="spellEnd"/>
      <w:r w:rsidR="00190CC1">
        <w:rPr>
          <w:rFonts w:ascii="Calibri" w:eastAsia="Times New Roman" w:hAnsi="Calibri" w:cs="Calibri"/>
          <w:color w:val="000000"/>
          <w:shd w:val="clear" w:color="auto" w:fill="FFFFFF"/>
          <w:lang w:val="en-CA"/>
        </w:rPr>
        <w:t xml:space="preserve"> cell </w:t>
      </w:r>
      <w:r w:rsidRPr="0016089E">
        <w:rPr>
          <w:rFonts w:ascii="Calibri" w:eastAsia="Times New Roman" w:hAnsi="Calibri" w:cs="Calibri"/>
          <w:color w:val="000000"/>
          <w:shd w:val="clear" w:color="auto" w:fill="FFFFFF"/>
          <w:lang w:val="en-CA"/>
        </w:rPr>
        <w:t xml:space="preserve">pellet and add 500 </w:t>
      </w:r>
      <w:proofErr w:type="spellStart"/>
      <w:r w:rsidR="00550F50" w:rsidRPr="0016089E">
        <w:rPr>
          <w:rFonts w:ascii="Calibri" w:eastAsia="Times New Roman" w:hAnsi="Calibri" w:cs="Calibri"/>
          <w:color w:val="000000"/>
          <w:shd w:val="clear" w:color="auto" w:fill="FFFFFF"/>
          <w:lang w:val="en-CA"/>
        </w:rPr>
        <w:t>μl</w:t>
      </w:r>
      <w:proofErr w:type="spellEnd"/>
      <w:r w:rsidRPr="0016089E">
        <w:rPr>
          <w:rFonts w:ascii="Calibri" w:eastAsia="Times New Roman" w:hAnsi="Calibri" w:cs="Calibri"/>
          <w:color w:val="000000"/>
          <w:shd w:val="clear" w:color="auto" w:fill="FFFFFF"/>
          <w:lang w:val="en-CA"/>
        </w:rPr>
        <w:t xml:space="preserve"> of </w:t>
      </w:r>
      <w:r w:rsidR="005E683E">
        <w:rPr>
          <w:rFonts w:ascii="Calibri" w:eastAsia="Times New Roman" w:hAnsi="Calibri" w:cs="Calibri"/>
          <w:color w:val="000000"/>
          <w:shd w:val="clear" w:color="auto" w:fill="FFFFFF"/>
          <w:lang w:val="en-CA"/>
        </w:rPr>
        <w:t xml:space="preserve">equilibrated </w:t>
      </w:r>
      <w:r w:rsidRPr="0016089E">
        <w:rPr>
          <w:rFonts w:ascii="Calibri" w:eastAsia="Times New Roman" w:hAnsi="Calibri" w:cs="Calibri"/>
          <w:color w:val="000000"/>
          <w:shd w:val="clear" w:color="auto" w:fill="FFFFFF"/>
          <w:lang w:val="en-CA"/>
        </w:rPr>
        <w:t xml:space="preserve">phenol then vortex, </w:t>
      </w:r>
      <w:r w:rsidR="005E683E">
        <w:rPr>
          <w:rFonts w:ascii="Calibri" w:eastAsia="Times New Roman" w:hAnsi="Calibri" w:cs="Calibri"/>
          <w:color w:val="000000"/>
          <w:shd w:val="clear" w:color="auto" w:fill="FFFFFF"/>
          <w:lang w:val="en-CA"/>
        </w:rPr>
        <w:t>solution</w:t>
      </w:r>
      <w:r w:rsidR="005E683E" w:rsidRPr="0016089E">
        <w:rPr>
          <w:rFonts w:ascii="Calibri" w:eastAsia="Times New Roman" w:hAnsi="Calibri" w:cs="Calibri"/>
          <w:color w:val="000000"/>
          <w:shd w:val="clear" w:color="auto" w:fill="FFFFFF"/>
          <w:lang w:val="en-CA"/>
        </w:rPr>
        <w:t xml:space="preserve"> </w:t>
      </w:r>
      <w:r w:rsidRPr="0016089E">
        <w:rPr>
          <w:rFonts w:ascii="Calibri" w:eastAsia="Times New Roman" w:hAnsi="Calibri" w:cs="Calibri"/>
          <w:color w:val="000000"/>
          <w:shd w:val="clear" w:color="auto" w:fill="FFFFFF"/>
          <w:lang w:val="en-CA"/>
        </w:rPr>
        <w:t>will become milky white. Centrifuge</w:t>
      </w:r>
      <w:r w:rsidR="00190CC1">
        <w:rPr>
          <w:rFonts w:ascii="Calibri" w:eastAsia="Times New Roman" w:hAnsi="Calibri" w:cs="Calibri"/>
          <w:color w:val="000000"/>
          <w:shd w:val="clear" w:color="auto" w:fill="FFFFFF"/>
          <w:lang w:val="en-CA"/>
        </w:rPr>
        <w:t xml:space="preserve"> at maximum speed for 2 min</w:t>
      </w:r>
      <w:r w:rsidRPr="0016089E">
        <w:rPr>
          <w:rFonts w:ascii="Calibri" w:eastAsia="Times New Roman" w:hAnsi="Calibri" w:cs="Calibri"/>
          <w:color w:val="000000"/>
          <w:shd w:val="clear" w:color="auto" w:fill="FFFFFF"/>
          <w:lang w:val="en-CA"/>
        </w:rPr>
        <w:t xml:space="preserve"> to separate the layers.</w:t>
      </w:r>
      <w:r w:rsidR="005436F9" w:rsidRPr="0016089E">
        <w:rPr>
          <w:rFonts w:ascii="Calibri" w:eastAsia="Times New Roman" w:hAnsi="Calibri" w:cs="Calibri"/>
          <w:color w:val="000000"/>
          <w:shd w:val="clear" w:color="auto" w:fill="FFFFFF"/>
          <w:lang w:val="en-CA"/>
        </w:rPr>
        <w:t xml:space="preserve"> </w:t>
      </w:r>
    </w:p>
    <w:p w14:paraId="56FD7CF1" w14:textId="77777777" w:rsidR="00B623EA" w:rsidRPr="0016089E" w:rsidRDefault="00B623EA" w:rsidP="00B623EA">
      <w:pPr>
        <w:pStyle w:val="NormalWeb"/>
        <w:spacing w:before="0" w:beforeAutospacing="0" w:after="0" w:afterAutospacing="0"/>
        <w:jc w:val="both"/>
        <w:textAlignment w:val="baseline"/>
        <w:rPr>
          <w:rFonts w:ascii="Calibri" w:hAnsi="Calibri" w:cs="Calibri"/>
          <w:b/>
          <w:bCs/>
          <w:color w:val="000000"/>
        </w:rPr>
      </w:pPr>
    </w:p>
    <w:p w14:paraId="54C40CE7" w14:textId="4F6F94CE" w:rsidR="00B623EA" w:rsidRPr="0016089E" w:rsidRDefault="00E13748" w:rsidP="00B623EA">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eastAsia="Times New Roman" w:hAnsi="Calibri" w:cs="Calibri"/>
          <w:color w:val="000000"/>
          <w:shd w:val="clear" w:color="auto" w:fill="FFFFFF"/>
          <w:lang w:val="en-CA"/>
        </w:rPr>
        <w:t xml:space="preserve">Extract the top layer, which will be slightly yellow and </w:t>
      </w:r>
      <w:r w:rsidR="005436F9" w:rsidRPr="0016089E">
        <w:rPr>
          <w:rFonts w:ascii="Calibri" w:eastAsia="Times New Roman" w:hAnsi="Calibri" w:cs="Calibri"/>
          <w:color w:val="000000"/>
          <w:shd w:val="clear" w:color="auto" w:fill="FFFFFF"/>
          <w:lang w:val="en-CA"/>
        </w:rPr>
        <w:t xml:space="preserve">repeat </w:t>
      </w:r>
      <w:r w:rsidR="00DC4EF2">
        <w:rPr>
          <w:rFonts w:ascii="Calibri" w:eastAsia="Times New Roman" w:hAnsi="Calibri" w:cs="Calibri"/>
          <w:color w:val="000000"/>
          <w:shd w:val="clear" w:color="auto" w:fill="FFFFFF"/>
          <w:lang w:val="en-CA"/>
        </w:rPr>
        <w:t xml:space="preserve">step 4.3.2.1, </w:t>
      </w:r>
      <w:r w:rsidR="005E683E">
        <w:rPr>
          <w:rFonts w:ascii="Calibri" w:eastAsia="Times New Roman" w:hAnsi="Calibri" w:cs="Calibri"/>
          <w:color w:val="000000"/>
          <w:shd w:val="clear" w:color="auto" w:fill="FFFFFF"/>
          <w:lang w:val="en-CA"/>
        </w:rPr>
        <w:t>by</w:t>
      </w:r>
      <w:r w:rsidR="00DC4EF2">
        <w:rPr>
          <w:rFonts w:ascii="Calibri" w:eastAsia="Times New Roman" w:hAnsi="Calibri" w:cs="Calibri"/>
          <w:color w:val="000000"/>
          <w:shd w:val="clear" w:color="auto" w:fill="FFFFFF"/>
          <w:lang w:val="en-CA"/>
        </w:rPr>
        <w:t xml:space="preserve"> adding </w:t>
      </w:r>
      <w:r w:rsidR="005E683E">
        <w:rPr>
          <w:rFonts w:ascii="Calibri" w:eastAsia="Times New Roman" w:hAnsi="Calibri" w:cs="Calibri"/>
          <w:color w:val="000000"/>
          <w:shd w:val="clear" w:color="auto" w:fill="FFFFFF"/>
          <w:lang w:val="en-CA"/>
        </w:rPr>
        <w:t>an equal volume of</w:t>
      </w:r>
      <w:r w:rsidR="005E683E" w:rsidRPr="0016089E">
        <w:rPr>
          <w:rFonts w:ascii="Calibri" w:eastAsia="Times New Roman" w:hAnsi="Calibri" w:cs="Calibri"/>
          <w:color w:val="000000"/>
          <w:shd w:val="clear" w:color="auto" w:fill="FFFFFF"/>
          <w:lang w:val="en-CA"/>
        </w:rPr>
        <w:t xml:space="preserve"> </w:t>
      </w:r>
      <w:r w:rsidRPr="0016089E">
        <w:rPr>
          <w:rFonts w:ascii="Calibri" w:eastAsia="Times New Roman" w:hAnsi="Calibri" w:cs="Calibri"/>
          <w:color w:val="000000"/>
          <w:shd w:val="clear" w:color="auto" w:fill="FFFFFF"/>
          <w:lang w:val="en-CA"/>
        </w:rPr>
        <w:t>phenol</w:t>
      </w:r>
      <w:r w:rsidR="004B2329">
        <w:rPr>
          <w:rFonts w:ascii="Calibri" w:eastAsia="Times New Roman" w:hAnsi="Calibri" w:cs="Calibri"/>
          <w:color w:val="000000"/>
          <w:shd w:val="clear" w:color="auto" w:fill="FFFFFF"/>
          <w:lang w:val="en-CA"/>
        </w:rPr>
        <w:t>, centrifug</w:t>
      </w:r>
      <w:r w:rsidR="005E683E">
        <w:rPr>
          <w:rFonts w:ascii="Calibri" w:eastAsia="Times New Roman" w:hAnsi="Calibri" w:cs="Calibri"/>
          <w:color w:val="000000"/>
          <w:shd w:val="clear" w:color="auto" w:fill="FFFFFF"/>
          <w:lang w:val="en-CA"/>
        </w:rPr>
        <w:t>ing and</w:t>
      </w:r>
      <w:r w:rsidR="004B2329">
        <w:rPr>
          <w:rFonts w:ascii="Calibri" w:eastAsia="Times New Roman" w:hAnsi="Calibri" w:cs="Calibri"/>
          <w:color w:val="000000"/>
          <w:shd w:val="clear" w:color="auto" w:fill="FFFFFF"/>
          <w:lang w:val="en-CA"/>
        </w:rPr>
        <w:t xml:space="preserve"> extract</w:t>
      </w:r>
      <w:r w:rsidR="005E683E">
        <w:rPr>
          <w:rFonts w:ascii="Calibri" w:eastAsia="Times New Roman" w:hAnsi="Calibri" w:cs="Calibri"/>
          <w:color w:val="000000"/>
          <w:shd w:val="clear" w:color="auto" w:fill="FFFFFF"/>
          <w:lang w:val="en-CA"/>
        </w:rPr>
        <w:t>ing</w:t>
      </w:r>
      <w:r w:rsidR="004B2329">
        <w:rPr>
          <w:rFonts w:ascii="Calibri" w:eastAsia="Times New Roman" w:hAnsi="Calibri" w:cs="Calibri"/>
          <w:color w:val="000000"/>
          <w:shd w:val="clear" w:color="auto" w:fill="FFFFFF"/>
          <w:lang w:val="en-CA"/>
        </w:rPr>
        <w:t xml:space="preserve"> </w:t>
      </w:r>
      <w:r w:rsidRPr="0016089E">
        <w:rPr>
          <w:rFonts w:ascii="Calibri" w:eastAsia="Times New Roman" w:hAnsi="Calibri" w:cs="Calibri"/>
          <w:color w:val="000000"/>
          <w:shd w:val="clear" w:color="auto" w:fill="FFFFFF"/>
          <w:lang w:val="en-CA"/>
        </w:rPr>
        <w:t>for a total of</w:t>
      </w:r>
      <w:r w:rsidR="00375CCB" w:rsidRPr="0016089E">
        <w:rPr>
          <w:rFonts w:ascii="Calibri" w:eastAsia="Times New Roman" w:hAnsi="Calibri" w:cs="Calibri"/>
          <w:color w:val="000000"/>
          <w:shd w:val="clear" w:color="auto" w:fill="FFFFFF"/>
          <w:lang w:val="en-CA"/>
        </w:rPr>
        <w:t xml:space="preserve"> </w:t>
      </w:r>
      <w:r w:rsidR="005436F9" w:rsidRPr="0016089E">
        <w:rPr>
          <w:rFonts w:ascii="Calibri" w:eastAsia="Times New Roman" w:hAnsi="Calibri" w:cs="Calibri"/>
          <w:color w:val="000000"/>
          <w:shd w:val="clear" w:color="auto" w:fill="FFFFFF"/>
          <w:lang w:val="en-CA"/>
        </w:rPr>
        <w:t>4</w:t>
      </w:r>
      <w:r w:rsidRPr="0016089E">
        <w:rPr>
          <w:rFonts w:ascii="Calibri" w:eastAsia="Times New Roman" w:hAnsi="Calibri" w:cs="Calibri"/>
          <w:color w:val="000000"/>
          <w:shd w:val="clear" w:color="auto" w:fill="FFFFFF"/>
          <w:lang w:val="en-CA"/>
        </w:rPr>
        <w:t xml:space="preserve"> </w:t>
      </w:r>
      <w:r w:rsidR="00375CCB" w:rsidRPr="0016089E">
        <w:rPr>
          <w:rFonts w:ascii="Calibri" w:eastAsia="Times New Roman" w:hAnsi="Calibri" w:cs="Calibri"/>
          <w:color w:val="000000"/>
          <w:shd w:val="clear" w:color="auto" w:fill="FFFFFF"/>
          <w:lang w:val="en-CA"/>
        </w:rPr>
        <w:t xml:space="preserve">more </w:t>
      </w:r>
      <w:r w:rsidRPr="0016089E">
        <w:rPr>
          <w:rFonts w:ascii="Calibri" w:eastAsia="Times New Roman" w:hAnsi="Calibri" w:cs="Calibri"/>
          <w:color w:val="000000"/>
          <w:shd w:val="clear" w:color="auto" w:fill="FFFFFF"/>
          <w:lang w:val="en-CA"/>
        </w:rPr>
        <w:t>times (or until the middle layer which is opaque white goes away and only 2</w:t>
      </w:r>
      <w:r w:rsidR="005E683E">
        <w:rPr>
          <w:rFonts w:ascii="Calibri" w:eastAsia="Times New Roman" w:hAnsi="Calibri" w:cs="Calibri"/>
          <w:color w:val="000000"/>
          <w:shd w:val="clear" w:color="auto" w:fill="FFFFFF"/>
          <w:lang w:val="en-CA"/>
        </w:rPr>
        <w:t xml:space="preserve"> clear</w:t>
      </w:r>
      <w:r w:rsidRPr="0016089E">
        <w:rPr>
          <w:rFonts w:ascii="Calibri" w:eastAsia="Times New Roman" w:hAnsi="Calibri" w:cs="Calibri"/>
          <w:color w:val="000000"/>
          <w:shd w:val="clear" w:color="auto" w:fill="FFFFFF"/>
          <w:lang w:val="en-CA"/>
        </w:rPr>
        <w:t xml:space="preserve"> layers</w:t>
      </w:r>
      <w:r w:rsidR="005E683E">
        <w:rPr>
          <w:rFonts w:ascii="Calibri" w:eastAsia="Times New Roman" w:hAnsi="Calibri" w:cs="Calibri"/>
          <w:color w:val="000000"/>
          <w:shd w:val="clear" w:color="auto" w:fill="FFFFFF"/>
          <w:lang w:val="en-CA"/>
        </w:rPr>
        <w:t xml:space="preserve"> are</w:t>
      </w:r>
      <w:r w:rsidRPr="0016089E">
        <w:rPr>
          <w:rFonts w:ascii="Calibri" w:eastAsia="Times New Roman" w:hAnsi="Calibri" w:cs="Calibri"/>
          <w:color w:val="000000"/>
          <w:shd w:val="clear" w:color="auto" w:fill="FFFFFF"/>
          <w:lang w:val="en-CA"/>
        </w:rPr>
        <w:t xml:space="preserve"> left). </w:t>
      </w:r>
    </w:p>
    <w:p w14:paraId="65D27218" w14:textId="77777777" w:rsidR="00B623EA" w:rsidRPr="0016089E" w:rsidRDefault="00B623EA" w:rsidP="00B623EA">
      <w:pPr>
        <w:pStyle w:val="NormalWeb"/>
        <w:spacing w:before="0" w:beforeAutospacing="0" w:after="0" w:afterAutospacing="0"/>
        <w:jc w:val="both"/>
        <w:textAlignment w:val="baseline"/>
        <w:rPr>
          <w:rFonts w:ascii="Calibri" w:hAnsi="Calibri" w:cs="Calibri"/>
          <w:b/>
          <w:bCs/>
          <w:color w:val="000000"/>
        </w:rPr>
      </w:pPr>
    </w:p>
    <w:p w14:paraId="18F54B98" w14:textId="06AC84C5" w:rsidR="00B623EA" w:rsidRPr="0016089E" w:rsidRDefault="00E13748" w:rsidP="00B623EA">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eastAsia="Times New Roman" w:hAnsi="Calibri" w:cs="Calibri"/>
          <w:color w:val="000000"/>
          <w:shd w:val="clear" w:color="auto" w:fill="FFFFFF"/>
          <w:lang w:val="en-CA"/>
        </w:rPr>
        <w:t xml:space="preserve">Add the </w:t>
      </w:r>
      <w:r w:rsidR="005436F9" w:rsidRPr="0016089E">
        <w:rPr>
          <w:rFonts w:ascii="Calibri" w:eastAsia="Times New Roman" w:hAnsi="Calibri" w:cs="Calibri"/>
          <w:color w:val="000000"/>
          <w:shd w:val="clear" w:color="auto" w:fill="FFFFFF"/>
          <w:lang w:val="en-CA"/>
        </w:rPr>
        <w:t>phenol extract</w:t>
      </w:r>
      <w:r w:rsidR="00375CCB" w:rsidRPr="0016089E">
        <w:rPr>
          <w:rFonts w:ascii="Calibri" w:eastAsia="Times New Roman" w:hAnsi="Calibri" w:cs="Calibri"/>
          <w:color w:val="000000"/>
          <w:shd w:val="clear" w:color="auto" w:fill="FFFFFF"/>
          <w:lang w:val="en-CA"/>
        </w:rPr>
        <w:t>ed aqueous volume</w:t>
      </w:r>
      <w:r w:rsidR="005436F9" w:rsidRPr="0016089E">
        <w:rPr>
          <w:rFonts w:ascii="Calibri" w:eastAsia="Times New Roman" w:hAnsi="Calibri" w:cs="Calibri"/>
          <w:color w:val="000000"/>
          <w:shd w:val="clear" w:color="auto" w:fill="FFFFFF"/>
          <w:lang w:val="en-CA"/>
        </w:rPr>
        <w:t xml:space="preserve"> to</w:t>
      </w:r>
      <w:r w:rsidR="00375CCB" w:rsidRPr="0016089E">
        <w:rPr>
          <w:rFonts w:ascii="Calibri" w:eastAsia="Times New Roman" w:hAnsi="Calibri" w:cs="Calibri"/>
          <w:color w:val="000000"/>
          <w:shd w:val="clear" w:color="auto" w:fill="FFFFFF"/>
          <w:lang w:val="en-CA"/>
        </w:rPr>
        <w:t xml:space="preserve"> an equal volume of</w:t>
      </w:r>
      <w:r w:rsidR="005436F9" w:rsidRPr="0016089E">
        <w:rPr>
          <w:rFonts w:ascii="Calibri" w:eastAsia="Times New Roman" w:hAnsi="Calibri" w:cs="Calibri"/>
          <w:color w:val="000000"/>
          <w:shd w:val="clear" w:color="auto" w:fill="FFFFFF"/>
          <w:lang w:val="en-CA"/>
        </w:rPr>
        <w:t xml:space="preserve"> chloroform, </w:t>
      </w:r>
      <w:r w:rsidRPr="0016089E">
        <w:rPr>
          <w:rFonts w:ascii="Calibri" w:eastAsia="Times New Roman" w:hAnsi="Calibri" w:cs="Calibri"/>
          <w:color w:val="000000"/>
          <w:shd w:val="clear" w:color="auto" w:fill="FFFFFF"/>
          <w:lang w:val="en-CA"/>
        </w:rPr>
        <w:t>vortex</w:t>
      </w:r>
      <w:r w:rsidR="005436F9" w:rsidRPr="0016089E">
        <w:rPr>
          <w:rFonts w:ascii="Calibri" w:eastAsia="Times New Roman" w:hAnsi="Calibri" w:cs="Calibri"/>
          <w:color w:val="000000"/>
          <w:shd w:val="clear" w:color="auto" w:fill="FFFFFF"/>
          <w:lang w:val="en-CA"/>
        </w:rPr>
        <w:t xml:space="preserve"> and</w:t>
      </w:r>
      <w:r w:rsidRPr="0016089E">
        <w:rPr>
          <w:rFonts w:ascii="Calibri" w:eastAsia="Times New Roman" w:hAnsi="Calibri" w:cs="Calibri"/>
          <w:color w:val="000000"/>
          <w:shd w:val="clear" w:color="auto" w:fill="FFFFFF"/>
          <w:lang w:val="en-CA"/>
        </w:rPr>
        <w:t xml:space="preserve"> then centrifuge</w:t>
      </w:r>
      <w:r w:rsidR="004B2329">
        <w:rPr>
          <w:rFonts w:ascii="Calibri" w:eastAsia="Times New Roman" w:hAnsi="Calibri" w:cs="Calibri"/>
          <w:color w:val="000000"/>
          <w:shd w:val="clear" w:color="auto" w:fill="FFFFFF"/>
          <w:lang w:val="en-CA"/>
        </w:rPr>
        <w:t xml:space="preserve"> at maximum speed for 2 min. </w:t>
      </w:r>
      <w:r w:rsidRPr="0016089E">
        <w:rPr>
          <w:rFonts w:ascii="Calibri" w:eastAsia="Times New Roman" w:hAnsi="Calibri" w:cs="Calibri"/>
          <w:color w:val="000000"/>
          <w:shd w:val="clear" w:color="auto" w:fill="FFFFFF"/>
          <w:lang w:val="en-CA"/>
        </w:rPr>
        <w:t xml:space="preserve"> </w:t>
      </w:r>
    </w:p>
    <w:p w14:paraId="220065A0" w14:textId="77777777" w:rsidR="00B623EA" w:rsidRPr="0016089E" w:rsidRDefault="00B623EA" w:rsidP="00B623EA">
      <w:pPr>
        <w:pStyle w:val="NormalWeb"/>
        <w:spacing w:before="0" w:beforeAutospacing="0" w:after="0" w:afterAutospacing="0"/>
        <w:jc w:val="both"/>
        <w:textAlignment w:val="baseline"/>
        <w:rPr>
          <w:rFonts w:ascii="Calibri" w:hAnsi="Calibri" w:cs="Calibri"/>
          <w:b/>
          <w:bCs/>
          <w:color w:val="000000"/>
        </w:rPr>
      </w:pPr>
    </w:p>
    <w:p w14:paraId="6AE44CF3" w14:textId="5715D5E5" w:rsidR="00B623EA" w:rsidRPr="0016089E" w:rsidRDefault="00E13748" w:rsidP="00B623EA">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eastAsia="Times New Roman" w:hAnsi="Calibri" w:cs="Calibri"/>
          <w:color w:val="000000"/>
          <w:shd w:val="clear" w:color="auto" w:fill="FFFFFF"/>
          <w:lang w:val="en-CA"/>
        </w:rPr>
        <w:t xml:space="preserve">Extract the </w:t>
      </w:r>
      <w:r w:rsidR="00375CCB" w:rsidRPr="0016089E">
        <w:rPr>
          <w:rFonts w:ascii="Calibri" w:eastAsia="Times New Roman" w:hAnsi="Calibri" w:cs="Calibri"/>
          <w:color w:val="000000"/>
          <w:shd w:val="clear" w:color="auto" w:fill="FFFFFF"/>
          <w:lang w:val="en-CA"/>
        </w:rPr>
        <w:t>aqueous layer</w:t>
      </w:r>
      <w:r w:rsidRPr="0016089E">
        <w:rPr>
          <w:rFonts w:ascii="Calibri" w:eastAsia="Times New Roman" w:hAnsi="Calibri" w:cs="Calibri"/>
          <w:color w:val="000000"/>
          <w:shd w:val="clear" w:color="auto" w:fill="FFFFFF"/>
          <w:lang w:val="en-CA"/>
        </w:rPr>
        <w:t xml:space="preserve"> </w:t>
      </w:r>
      <w:r w:rsidR="00375CCB" w:rsidRPr="0016089E">
        <w:rPr>
          <w:rFonts w:ascii="Calibri" w:eastAsia="Times New Roman" w:hAnsi="Calibri" w:cs="Calibri"/>
          <w:color w:val="000000"/>
          <w:shd w:val="clear" w:color="auto" w:fill="FFFFFF"/>
          <w:lang w:val="en-CA"/>
        </w:rPr>
        <w:t>and</w:t>
      </w:r>
      <w:r w:rsidRPr="0016089E">
        <w:rPr>
          <w:rFonts w:ascii="Calibri" w:eastAsia="Times New Roman" w:hAnsi="Calibri" w:cs="Calibri"/>
          <w:color w:val="000000"/>
          <w:shd w:val="clear" w:color="auto" w:fill="FFFFFF"/>
          <w:lang w:val="en-CA"/>
        </w:rPr>
        <w:t xml:space="preserve"> add NaCl to a final </w:t>
      </w:r>
      <w:r w:rsidR="005436F9" w:rsidRPr="0016089E">
        <w:rPr>
          <w:rFonts w:ascii="Calibri" w:eastAsia="Times New Roman" w:hAnsi="Calibri" w:cs="Calibri"/>
          <w:color w:val="000000"/>
          <w:shd w:val="clear" w:color="auto" w:fill="FFFFFF"/>
          <w:lang w:val="en-CA"/>
        </w:rPr>
        <w:t xml:space="preserve">concentration of 300 </w:t>
      </w:r>
      <w:proofErr w:type="spellStart"/>
      <w:r w:rsidR="005436F9" w:rsidRPr="0016089E">
        <w:rPr>
          <w:rFonts w:ascii="Calibri" w:eastAsia="Times New Roman" w:hAnsi="Calibri" w:cs="Calibri"/>
          <w:color w:val="000000"/>
          <w:shd w:val="clear" w:color="auto" w:fill="FFFFFF"/>
          <w:lang w:val="en-CA"/>
        </w:rPr>
        <w:t>m</w:t>
      </w:r>
      <w:r w:rsidRPr="0016089E">
        <w:rPr>
          <w:rFonts w:ascii="Calibri" w:eastAsia="Times New Roman" w:hAnsi="Calibri" w:cs="Calibri"/>
          <w:color w:val="000000"/>
          <w:shd w:val="clear" w:color="auto" w:fill="FFFFFF"/>
          <w:lang w:val="en-CA"/>
        </w:rPr>
        <w:t>M</w:t>
      </w:r>
      <w:r w:rsidR="008F3302" w:rsidRPr="0016089E">
        <w:rPr>
          <w:rFonts w:ascii="Calibri" w:eastAsia="Times New Roman" w:hAnsi="Calibri" w:cs="Calibri"/>
          <w:color w:val="000000"/>
          <w:shd w:val="clear" w:color="auto" w:fill="FFFFFF"/>
          <w:lang w:val="en-CA"/>
        </w:rPr>
        <w:t>.</w:t>
      </w:r>
      <w:proofErr w:type="spellEnd"/>
      <w:r w:rsidR="008F3302" w:rsidRPr="0016089E">
        <w:rPr>
          <w:rFonts w:ascii="Calibri" w:eastAsia="Times New Roman" w:hAnsi="Calibri" w:cs="Calibri"/>
          <w:color w:val="000000"/>
          <w:shd w:val="clear" w:color="auto" w:fill="FFFFFF"/>
          <w:lang w:val="en-CA"/>
        </w:rPr>
        <w:t xml:space="preserve"> </w:t>
      </w:r>
      <w:r w:rsidR="005436F9" w:rsidRPr="0016089E">
        <w:rPr>
          <w:rFonts w:ascii="Calibri" w:eastAsia="Times New Roman" w:hAnsi="Calibri" w:cs="Calibri"/>
          <w:color w:val="000000"/>
          <w:shd w:val="clear" w:color="auto" w:fill="FFFFFF"/>
          <w:lang w:val="en-CA"/>
        </w:rPr>
        <w:t>Precipitate the resulting nucleic acid by addition</w:t>
      </w:r>
      <w:r w:rsidR="00375CCB" w:rsidRPr="0016089E">
        <w:rPr>
          <w:rFonts w:ascii="Calibri" w:eastAsia="Times New Roman" w:hAnsi="Calibri" w:cs="Calibri"/>
          <w:color w:val="000000"/>
          <w:shd w:val="clear" w:color="auto" w:fill="FFFFFF"/>
          <w:lang w:val="en-CA"/>
        </w:rPr>
        <w:t xml:space="preserve"> of</w:t>
      </w:r>
      <w:r w:rsidR="005436F9" w:rsidRPr="0016089E">
        <w:rPr>
          <w:rFonts w:ascii="Calibri" w:eastAsia="Times New Roman" w:hAnsi="Calibri" w:cs="Calibri"/>
          <w:color w:val="000000"/>
          <w:shd w:val="clear" w:color="auto" w:fill="FFFFFF"/>
          <w:lang w:val="en-CA"/>
        </w:rPr>
        <w:t xml:space="preserve"> 2.5 equivalents</w:t>
      </w:r>
      <w:r w:rsidR="00375CCB" w:rsidRPr="0016089E">
        <w:rPr>
          <w:rFonts w:ascii="Calibri" w:eastAsia="Times New Roman" w:hAnsi="Calibri" w:cs="Calibri"/>
          <w:color w:val="000000"/>
          <w:shd w:val="clear" w:color="auto" w:fill="FFFFFF"/>
          <w:lang w:val="en-CA"/>
        </w:rPr>
        <w:t xml:space="preserve"> of</w:t>
      </w:r>
      <w:r w:rsidRPr="0016089E">
        <w:rPr>
          <w:rFonts w:ascii="Calibri" w:eastAsia="Times New Roman" w:hAnsi="Calibri" w:cs="Calibri"/>
          <w:color w:val="000000"/>
          <w:shd w:val="clear" w:color="auto" w:fill="FFFFFF"/>
          <w:lang w:val="en-CA"/>
        </w:rPr>
        <w:t xml:space="preserve"> ethanol, vortex, spin down and </w:t>
      </w:r>
      <w:r w:rsidR="00375CCB" w:rsidRPr="0016089E">
        <w:rPr>
          <w:rFonts w:ascii="Calibri" w:eastAsia="Times New Roman" w:hAnsi="Calibri" w:cs="Calibri"/>
          <w:color w:val="000000"/>
          <w:shd w:val="clear" w:color="auto" w:fill="FFFFFF"/>
          <w:lang w:val="en-CA"/>
        </w:rPr>
        <w:t>precipitate</w:t>
      </w:r>
      <w:r w:rsidRPr="0016089E">
        <w:rPr>
          <w:rFonts w:ascii="Calibri" w:eastAsia="Times New Roman" w:hAnsi="Calibri" w:cs="Calibri"/>
          <w:color w:val="000000"/>
          <w:shd w:val="clear" w:color="auto" w:fill="FFFFFF"/>
          <w:lang w:val="en-CA"/>
        </w:rPr>
        <w:t xml:space="preserve"> at -20 </w:t>
      </w:r>
      <w:r w:rsidRPr="0016089E">
        <w:rPr>
          <w:rFonts w:ascii="Calibri" w:eastAsia="Times New Roman" w:hAnsi="Calibri" w:cs="Calibri"/>
          <w:color w:val="000000"/>
          <w:lang w:val="en-CA"/>
        </w:rPr>
        <w:t>°</w:t>
      </w:r>
      <w:r w:rsidRPr="0016089E">
        <w:rPr>
          <w:rFonts w:ascii="Calibri" w:eastAsia="Times New Roman" w:hAnsi="Calibri" w:cs="Calibri"/>
          <w:color w:val="000000"/>
          <w:shd w:val="clear" w:color="auto" w:fill="FFFFFF"/>
          <w:lang w:val="en-CA"/>
        </w:rPr>
        <w:t>C</w:t>
      </w:r>
      <w:r w:rsidR="004B2329">
        <w:rPr>
          <w:rFonts w:ascii="Calibri" w:eastAsia="Times New Roman" w:hAnsi="Calibri" w:cs="Calibri"/>
          <w:color w:val="000000"/>
          <w:shd w:val="clear" w:color="auto" w:fill="FFFFFF"/>
          <w:lang w:val="en-CA"/>
        </w:rPr>
        <w:t xml:space="preserve"> for at least 30 min. </w:t>
      </w:r>
    </w:p>
    <w:p w14:paraId="53E4796B" w14:textId="77777777" w:rsidR="00B623EA" w:rsidRPr="0016089E" w:rsidRDefault="00B623EA" w:rsidP="00B623EA">
      <w:pPr>
        <w:pStyle w:val="NormalWeb"/>
        <w:spacing w:before="0" w:beforeAutospacing="0" w:after="0" w:afterAutospacing="0"/>
        <w:jc w:val="both"/>
        <w:textAlignment w:val="baseline"/>
        <w:rPr>
          <w:rFonts w:ascii="Calibri" w:hAnsi="Calibri" w:cs="Calibri"/>
          <w:b/>
          <w:bCs/>
          <w:color w:val="000000"/>
        </w:rPr>
      </w:pPr>
    </w:p>
    <w:p w14:paraId="55F35F1C" w14:textId="50DED28F" w:rsidR="00723CCF" w:rsidRPr="0016089E" w:rsidRDefault="005436F9" w:rsidP="00723CCF">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hAnsi="Calibri" w:cs="Calibri"/>
          <w:color w:val="000000"/>
        </w:rPr>
        <w:t>Pellet in bench top centrifuge at 15.6 x 1000 g at 4 °C for 30 min. Carefully remove the supernat</w:t>
      </w:r>
      <w:r w:rsidR="002E67F5" w:rsidRPr="0016089E">
        <w:rPr>
          <w:rFonts w:ascii="Calibri" w:hAnsi="Calibri" w:cs="Calibri"/>
          <w:color w:val="000000"/>
        </w:rPr>
        <w:t>a</w:t>
      </w:r>
      <w:r w:rsidRPr="0016089E">
        <w:rPr>
          <w:rFonts w:ascii="Calibri" w:hAnsi="Calibri" w:cs="Calibri"/>
          <w:color w:val="000000"/>
        </w:rPr>
        <w:t xml:space="preserve">nt and resuspend in </w:t>
      </w:r>
      <w:r w:rsidRPr="0016089E">
        <w:rPr>
          <w:rFonts w:ascii="Calibri" w:eastAsia="Times New Roman" w:hAnsi="Calibri" w:cs="Calibri"/>
          <w:color w:val="000000"/>
          <w:shd w:val="clear" w:color="auto" w:fill="FFFFFF"/>
          <w:lang w:val="en-CA"/>
        </w:rPr>
        <w:t xml:space="preserve">100 </w:t>
      </w:r>
      <w:proofErr w:type="spellStart"/>
      <w:r w:rsidRPr="0016089E">
        <w:rPr>
          <w:rFonts w:ascii="Calibri" w:eastAsia="Times New Roman" w:hAnsi="Calibri" w:cs="Calibri"/>
          <w:color w:val="000000"/>
          <w:shd w:val="clear" w:color="auto" w:fill="FFFFFF"/>
          <w:lang w:val="en-CA"/>
        </w:rPr>
        <w:t>μl</w:t>
      </w:r>
      <w:proofErr w:type="spellEnd"/>
      <w:r w:rsidRPr="0016089E">
        <w:rPr>
          <w:rFonts w:ascii="Calibri" w:eastAsia="Times New Roman" w:hAnsi="Calibri" w:cs="Calibri"/>
          <w:color w:val="000000"/>
          <w:shd w:val="clear" w:color="auto" w:fill="FFFFFF"/>
          <w:lang w:val="en-CA"/>
        </w:rPr>
        <w:t xml:space="preserve"> ddH</w:t>
      </w:r>
      <w:r w:rsidRPr="0016089E">
        <w:rPr>
          <w:rFonts w:ascii="Calibri" w:eastAsia="Times New Roman" w:hAnsi="Calibri" w:cs="Calibri"/>
          <w:color w:val="000000"/>
          <w:shd w:val="clear" w:color="auto" w:fill="FFFFFF"/>
          <w:vertAlign w:val="subscript"/>
          <w:lang w:val="en-CA"/>
        </w:rPr>
        <w:t>2</w:t>
      </w:r>
      <w:r w:rsidRPr="0016089E">
        <w:rPr>
          <w:rFonts w:ascii="Calibri" w:eastAsia="Times New Roman" w:hAnsi="Calibri" w:cs="Calibri"/>
          <w:color w:val="000000"/>
          <w:shd w:val="clear" w:color="auto" w:fill="FFFFFF"/>
          <w:lang w:val="en-CA"/>
        </w:rPr>
        <w:t>O</w:t>
      </w:r>
      <w:r w:rsidRPr="0016089E">
        <w:rPr>
          <w:rFonts w:ascii="Calibri" w:hAnsi="Calibri" w:cs="Calibri"/>
          <w:color w:val="000000"/>
        </w:rPr>
        <w:t>.</w:t>
      </w:r>
      <w:r w:rsidR="008F3302" w:rsidRPr="0016089E">
        <w:rPr>
          <w:rFonts w:ascii="Calibri" w:hAnsi="Calibri" w:cs="Calibri"/>
          <w:color w:val="000000"/>
        </w:rPr>
        <w:t xml:space="preserve"> </w:t>
      </w:r>
    </w:p>
    <w:p w14:paraId="0F408F8B" w14:textId="77777777" w:rsidR="00723CCF" w:rsidRPr="0016089E" w:rsidRDefault="00723CCF" w:rsidP="00723CCF">
      <w:pPr>
        <w:pStyle w:val="NormalWeb"/>
        <w:spacing w:before="0" w:beforeAutospacing="0" w:after="0" w:afterAutospacing="0"/>
        <w:jc w:val="both"/>
        <w:textAlignment w:val="baseline"/>
        <w:rPr>
          <w:rFonts w:ascii="Calibri" w:hAnsi="Calibri" w:cs="Calibri"/>
          <w:b/>
          <w:bCs/>
          <w:color w:val="000000"/>
        </w:rPr>
      </w:pPr>
    </w:p>
    <w:p w14:paraId="642AC3D1" w14:textId="4BCA97CC" w:rsidR="008F3302" w:rsidRPr="0016089E" w:rsidRDefault="00723CCF" w:rsidP="00723CCF">
      <w:pPr>
        <w:pStyle w:val="NormalWeb"/>
        <w:numPr>
          <w:ilvl w:val="3"/>
          <w:numId w:val="30"/>
        </w:numPr>
        <w:spacing w:before="0" w:beforeAutospacing="0" w:after="0" w:afterAutospacing="0"/>
        <w:jc w:val="both"/>
        <w:textAlignment w:val="baseline"/>
        <w:rPr>
          <w:rFonts w:ascii="Calibri" w:hAnsi="Calibri" w:cs="Calibri"/>
          <w:b/>
          <w:bCs/>
          <w:color w:val="000000"/>
        </w:rPr>
      </w:pPr>
      <w:r w:rsidRPr="0016089E">
        <w:rPr>
          <w:rFonts w:ascii="Calibri" w:eastAsia="Times New Roman" w:hAnsi="Calibri" w:cs="Calibri"/>
          <w:color w:val="000000"/>
          <w:shd w:val="clear" w:color="auto" w:fill="FFFFFF"/>
          <w:lang w:val="en-CA"/>
        </w:rPr>
        <w:t>Add a</w:t>
      </w:r>
      <w:r w:rsidR="008F3302" w:rsidRPr="0016089E">
        <w:rPr>
          <w:rFonts w:ascii="Calibri" w:eastAsia="Times New Roman" w:hAnsi="Calibri" w:cs="Calibri"/>
          <w:color w:val="000000"/>
          <w:shd w:val="clear" w:color="auto" w:fill="FFFFFF"/>
          <w:lang w:val="en-CA"/>
        </w:rPr>
        <w:t xml:space="preserve"> DNase I digestion step to this procedure </w:t>
      </w:r>
      <w:r w:rsidR="0067236A" w:rsidRPr="0016089E">
        <w:rPr>
          <w:rFonts w:ascii="Calibri" w:eastAsia="Times New Roman" w:hAnsi="Calibri" w:cs="Calibri"/>
          <w:color w:val="000000"/>
          <w:shd w:val="clear" w:color="auto" w:fill="FFFFFF"/>
          <w:lang w:val="en-CA"/>
        </w:rPr>
        <w:t>following</w:t>
      </w:r>
      <w:r w:rsidR="008F3302" w:rsidRPr="0016089E">
        <w:rPr>
          <w:rFonts w:ascii="Calibri" w:eastAsia="Times New Roman" w:hAnsi="Calibri" w:cs="Calibri"/>
          <w:color w:val="000000"/>
          <w:shd w:val="clear" w:color="auto" w:fill="FFFFFF"/>
          <w:lang w:val="en-CA"/>
        </w:rPr>
        <w:t xml:space="preserve"> the </w:t>
      </w:r>
      <w:r w:rsidRPr="0016089E">
        <w:rPr>
          <w:rFonts w:ascii="Calibri" w:eastAsia="Times New Roman" w:hAnsi="Calibri" w:cs="Calibri"/>
          <w:color w:val="000000"/>
          <w:shd w:val="clear" w:color="auto" w:fill="FFFFFF"/>
          <w:lang w:val="en-CA"/>
        </w:rPr>
        <w:t>referenced</w:t>
      </w:r>
      <w:r w:rsidR="008F3302" w:rsidRPr="0016089E">
        <w:rPr>
          <w:rFonts w:ascii="Calibri" w:eastAsia="Times New Roman" w:hAnsi="Calibri" w:cs="Calibri"/>
          <w:color w:val="000000"/>
          <w:shd w:val="clear" w:color="auto" w:fill="FFFFFF"/>
          <w:lang w:val="en-CA"/>
        </w:rPr>
        <w:t xml:space="preserve"> protocol</w:t>
      </w:r>
      <w:r w:rsidR="00375CCB" w:rsidRPr="0016089E">
        <w:rPr>
          <w:rFonts w:ascii="Calibri" w:eastAsia="Times New Roman" w:hAnsi="Calibri" w:cs="Calibri"/>
          <w:color w:val="000000"/>
          <w:shd w:val="clear" w:color="auto" w:fill="FFFFFF"/>
          <w:lang w:val="en-CA"/>
        </w:rPr>
        <w:fldChar w:fldCharType="begin"/>
      </w:r>
      <w:r w:rsidR="00375CCB" w:rsidRPr="0016089E">
        <w:rPr>
          <w:rFonts w:ascii="Calibri" w:eastAsia="Times New Roman" w:hAnsi="Calibri" w:cs="Calibri"/>
          <w:color w:val="000000"/>
          <w:shd w:val="clear" w:color="auto" w:fill="FFFFFF"/>
          <w:lang w:val="en-CA"/>
        </w:rPr>
        <w:instrText xml:space="preserve"> ADDIN ZOTERO_ITEM CSL_CITATION {"citationID":"0AtIT8BJ","properties":{"formattedCitation":"\\super 11\\nosupersub{}","plainCitation":"11","noteIndex":0},"citationItems":[{"id":12152,"uris":["http://zotero.org/users/2015451/items/4PPX5EGN"],"uri":["http://zotero.org/users/2015451/items/4PPX5EGN"],"itemData":{"id":12152,"type":"webpage","title":"A Typical DNase I Reaction Protocol (M0303) | NEB","URL":"https://www.neb.com/protocols/1/01/01/a-typical-dnase-i-reaction-protocol-m0303","accessed":{"date-parts":[["2018",12,15]]}}}],"schema":"https://github.com/citation-style-language/schema/raw/master/csl-citation.json"} </w:instrText>
      </w:r>
      <w:r w:rsidR="00375CCB" w:rsidRPr="0016089E">
        <w:rPr>
          <w:rFonts w:ascii="Calibri" w:eastAsia="Times New Roman" w:hAnsi="Calibri" w:cs="Calibri"/>
          <w:color w:val="000000"/>
          <w:shd w:val="clear" w:color="auto" w:fill="FFFFFF"/>
          <w:lang w:val="en-CA"/>
        </w:rPr>
        <w:fldChar w:fldCharType="separate"/>
      </w:r>
      <w:r w:rsidR="00375CCB" w:rsidRPr="0016089E">
        <w:rPr>
          <w:rFonts w:ascii="Calibri" w:eastAsia="Times New Roman" w:hAnsi="Calibri" w:cs="Calibri"/>
          <w:color w:val="000000"/>
          <w:vertAlign w:val="superscript"/>
        </w:rPr>
        <w:t>11</w:t>
      </w:r>
      <w:r w:rsidR="00375CCB" w:rsidRPr="0016089E">
        <w:rPr>
          <w:rFonts w:ascii="Calibri" w:eastAsia="Times New Roman" w:hAnsi="Calibri" w:cs="Calibri"/>
          <w:color w:val="000000"/>
          <w:shd w:val="clear" w:color="auto" w:fill="FFFFFF"/>
          <w:lang w:val="en-CA"/>
        </w:rPr>
        <w:fldChar w:fldCharType="end"/>
      </w:r>
      <w:r w:rsidR="008F3302" w:rsidRPr="0016089E">
        <w:rPr>
          <w:rFonts w:ascii="Calibri" w:eastAsia="Times New Roman" w:hAnsi="Calibri" w:cs="Calibri"/>
          <w:color w:val="000000"/>
          <w:shd w:val="clear" w:color="auto" w:fill="FFFFFF"/>
          <w:lang w:val="en-CA"/>
        </w:rPr>
        <w:t xml:space="preserve"> to </w:t>
      </w:r>
      <w:r w:rsidR="002E0A0F" w:rsidRPr="0016089E">
        <w:rPr>
          <w:rFonts w:ascii="Calibri" w:eastAsia="Times New Roman" w:hAnsi="Calibri" w:cs="Calibri"/>
          <w:color w:val="000000"/>
          <w:shd w:val="clear" w:color="auto" w:fill="FFFFFF"/>
          <w:lang w:val="en-CA"/>
        </w:rPr>
        <w:t>obtain</w:t>
      </w:r>
      <w:r w:rsidR="008F3302" w:rsidRPr="0016089E">
        <w:rPr>
          <w:rFonts w:ascii="Calibri" w:eastAsia="Times New Roman" w:hAnsi="Calibri" w:cs="Calibri"/>
          <w:color w:val="000000"/>
          <w:shd w:val="clear" w:color="auto" w:fill="FFFFFF"/>
          <w:lang w:val="en-CA"/>
        </w:rPr>
        <w:t xml:space="preserve"> total RNA.</w:t>
      </w:r>
    </w:p>
    <w:p w14:paraId="112E4621"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6E013A42" w14:textId="7BBBA8E0" w:rsidR="002924BB" w:rsidRDefault="00D55793" w:rsidP="00ED6C36">
      <w:pPr>
        <w:pStyle w:val="NormalWeb"/>
        <w:spacing w:before="0" w:beforeAutospacing="0" w:after="0" w:afterAutospacing="0"/>
        <w:jc w:val="both"/>
        <w:textAlignment w:val="baseline"/>
        <w:rPr>
          <w:rFonts w:ascii="Calibri" w:eastAsia="Times New Roman" w:hAnsi="Calibri" w:cs="Calibri"/>
          <w:color w:val="000000"/>
          <w:shd w:val="clear" w:color="auto" w:fill="FFFFFF"/>
          <w:lang w:val="en-CA"/>
        </w:rPr>
      </w:pPr>
      <w:r w:rsidRPr="00ED6C36">
        <w:rPr>
          <w:rFonts w:ascii="Calibri" w:hAnsi="Calibri" w:cs="Calibri"/>
          <w:b/>
          <w:color w:val="000000"/>
        </w:rPr>
        <w:t>Note:</w:t>
      </w:r>
      <w:r w:rsidRPr="00ED6C36">
        <w:rPr>
          <w:rFonts w:ascii="Calibri" w:hAnsi="Calibri" w:cs="Calibri"/>
          <w:color w:val="000000"/>
        </w:rPr>
        <w:t xml:space="preserve"> </w:t>
      </w:r>
      <w:r w:rsidR="0081093A" w:rsidRPr="00ED6C36">
        <w:rPr>
          <w:rFonts w:ascii="Calibri" w:eastAsia="Times New Roman" w:hAnsi="Calibri" w:cs="Calibri"/>
          <w:color w:val="000000"/>
          <w:shd w:val="clear" w:color="auto" w:fill="FFFFFF"/>
          <w:lang w:val="en-CA"/>
        </w:rPr>
        <w:t>V</w:t>
      </w:r>
      <w:r w:rsidR="008F3302" w:rsidRPr="00ED6C36">
        <w:rPr>
          <w:rFonts w:ascii="Calibri" w:eastAsia="Times New Roman" w:hAnsi="Calibri" w:cs="Calibri"/>
          <w:color w:val="000000"/>
          <w:shd w:val="clear" w:color="auto" w:fill="FFFFFF"/>
          <w:lang w:val="en-CA"/>
        </w:rPr>
        <w:t>ortex</w:t>
      </w:r>
      <w:r w:rsidR="00E13748" w:rsidRPr="00ED6C36">
        <w:rPr>
          <w:rFonts w:ascii="Calibri" w:eastAsia="Times New Roman" w:hAnsi="Calibri" w:cs="Calibri"/>
          <w:color w:val="000000"/>
          <w:shd w:val="clear" w:color="auto" w:fill="FFFFFF"/>
          <w:lang w:val="en-CA"/>
        </w:rPr>
        <w:t xml:space="preserve"> </w:t>
      </w:r>
      <w:r w:rsidR="0067236A" w:rsidRPr="00ED6C36">
        <w:rPr>
          <w:rFonts w:ascii="Calibri" w:eastAsia="Times New Roman" w:hAnsi="Calibri" w:cs="Calibri"/>
          <w:color w:val="000000"/>
          <w:shd w:val="clear" w:color="auto" w:fill="FFFFFF"/>
          <w:lang w:val="en-CA"/>
        </w:rPr>
        <w:t>vigorously</w:t>
      </w:r>
      <w:r w:rsidR="008F3302" w:rsidRPr="00ED6C36">
        <w:rPr>
          <w:rFonts w:ascii="Calibri" w:eastAsia="Times New Roman" w:hAnsi="Calibri" w:cs="Calibri"/>
          <w:color w:val="000000"/>
          <w:shd w:val="clear" w:color="auto" w:fill="FFFFFF"/>
          <w:lang w:val="en-CA"/>
        </w:rPr>
        <w:t xml:space="preserve"> </w:t>
      </w:r>
      <w:r w:rsidR="00E13748" w:rsidRPr="00ED6C36">
        <w:rPr>
          <w:rFonts w:ascii="Calibri" w:eastAsia="Times New Roman" w:hAnsi="Calibri" w:cs="Calibri"/>
          <w:color w:val="000000"/>
          <w:shd w:val="clear" w:color="auto" w:fill="FFFFFF"/>
          <w:lang w:val="en-CA"/>
        </w:rPr>
        <w:t xml:space="preserve">till pellet </w:t>
      </w:r>
      <w:r w:rsidR="008F3302" w:rsidRPr="00ED6C36">
        <w:rPr>
          <w:rFonts w:ascii="Calibri" w:eastAsia="Times New Roman" w:hAnsi="Calibri" w:cs="Calibri"/>
          <w:color w:val="000000"/>
          <w:shd w:val="clear" w:color="auto" w:fill="FFFFFF"/>
          <w:lang w:val="en-CA"/>
        </w:rPr>
        <w:t>is</w:t>
      </w:r>
      <w:r w:rsidR="00E13748" w:rsidRPr="00ED6C36">
        <w:rPr>
          <w:rFonts w:ascii="Calibri" w:eastAsia="Times New Roman" w:hAnsi="Calibri" w:cs="Calibri"/>
          <w:color w:val="000000"/>
          <w:shd w:val="clear" w:color="auto" w:fill="FFFFFF"/>
          <w:lang w:val="en-CA"/>
        </w:rPr>
        <w:t xml:space="preserve"> completely dissolved</w:t>
      </w:r>
      <w:r w:rsidR="004B2329">
        <w:rPr>
          <w:rFonts w:ascii="Calibri" w:eastAsia="Times New Roman" w:hAnsi="Calibri" w:cs="Calibri"/>
          <w:color w:val="000000"/>
          <w:shd w:val="clear" w:color="auto" w:fill="FFFFFF"/>
          <w:lang w:val="en-CA"/>
        </w:rPr>
        <w:t xml:space="preserve"> in ddH</w:t>
      </w:r>
      <w:r w:rsidR="004B2329">
        <w:rPr>
          <w:rFonts w:ascii="Calibri" w:eastAsia="Times New Roman" w:hAnsi="Calibri" w:cs="Calibri"/>
          <w:color w:val="000000"/>
          <w:shd w:val="clear" w:color="auto" w:fill="FFFFFF"/>
          <w:vertAlign w:val="subscript"/>
          <w:lang w:val="en-CA"/>
        </w:rPr>
        <w:t>2</w:t>
      </w:r>
      <w:r w:rsidR="004B2329">
        <w:rPr>
          <w:rFonts w:ascii="Calibri" w:eastAsia="Times New Roman" w:hAnsi="Calibri" w:cs="Calibri"/>
          <w:color w:val="000000"/>
          <w:shd w:val="clear" w:color="auto" w:fill="FFFFFF"/>
          <w:lang w:val="en-CA"/>
        </w:rPr>
        <w:t>O.</w:t>
      </w:r>
      <w:r w:rsidR="008F3302" w:rsidRPr="00ED6C36">
        <w:rPr>
          <w:rFonts w:ascii="Calibri" w:eastAsia="Times New Roman" w:hAnsi="Calibri" w:cs="Calibri"/>
          <w:color w:val="000000"/>
          <w:shd w:val="clear" w:color="auto" w:fill="FFFFFF"/>
          <w:lang w:val="en-CA"/>
        </w:rPr>
        <w:t xml:space="preserve"> </w:t>
      </w:r>
    </w:p>
    <w:p w14:paraId="217660E4" w14:textId="77777777" w:rsidR="00ED6C36" w:rsidRPr="00ED6C36" w:rsidRDefault="00ED6C36" w:rsidP="00ED6C36">
      <w:pPr>
        <w:pStyle w:val="NormalWeb"/>
        <w:spacing w:before="0" w:beforeAutospacing="0" w:after="0" w:afterAutospacing="0"/>
        <w:jc w:val="both"/>
        <w:textAlignment w:val="baseline"/>
        <w:rPr>
          <w:rFonts w:ascii="Calibri" w:hAnsi="Calibri" w:cs="Calibri"/>
          <w:b/>
          <w:bCs/>
          <w:color w:val="000000"/>
        </w:rPr>
      </w:pPr>
    </w:p>
    <w:p w14:paraId="57EF09BB" w14:textId="32DCCF0D" w:rsidR="00ED6C36" w:rsidRPr="00723CCF" w:rsidRDefault="002F3847" w:rsidP="00CA70CD">
      <w:pPr>
        <w:pStyle w:val="Heading1"/>
        <w:keepNext w:val="0"/>
        <w:widowControl/>
        <w:numPr>
          <w:ilvl w:val="0"/>
          <w:numId w:val="30"/>
        </w:numPr>
        <w:spacing w:before="0" w:after="0"/>
        <w:jc w:val="both"/>
        <w:rPr>
          <w:szCs w:val="24"/>
          <w:highlight w:val="yellow"/>
        </w:rPr>
      </w:pPr>
      <w:r w:rsidRPr="00723CCF">
        <w:rPr>
          <w:szCs w:val="24"/>
          <w:highlight w:val="yellow"/>
        </w:rPr>
        <w:t xml:space="preserve">Post </w:t>
      </w:r>
      <w:r w:rsidR="007117D9" w:rsidRPr="00723CCF">
        <w:rPr>
          <w:szCs w:val="24"/>
          <w:highlight w:val="yellow"/>
        </w:rPr>
        <w:t xml:space="preserve">Gel </w:t>
      </w:r>
      <w:r w:rsidRPr="00723CCF">
        <w:rPr>
          <w:szCs w:val="24"/>
          <w:highlight w:val="yellow"/>
        </w:rPr>
        <w:t>Staining</w:t>
      </w:r>
    </w:p>
    <w:p w14:paraId="5BFFE33D" w14:textId="77777777" w:rsidR="00ED6C36" w:rsidRPr="00723CCF" w:rsidRDefault="00ED6C36" w:rsidP="00ED6C36">
      <w:pPr>
        <w:rPr>
          <w:highlight w:val="yellow"/>
        </w:rPr>
      </w:pPr>
    </w:p>
    <w:p w14:paraId="43D47A9D" w14:textId="77777777" w:rsidR="00723CCF" w:rsidRDefault="002F3847" w:rsidP="00CA70CD">
      <w:pPr>
        <w:pStyle w:val="Heading2"/>
        <w:keepNext w:val="0"/>
        <w:widowControl/>
        <w:numPr>
          <w:ilvl w:val="2"/>
          <w:numId w:val="30"/>
        </w:numPr>
        <w:spacing w:before="0" w:after="0"/>
        <w:jc w:val="both"/>
        <w:rPr>
          <w:rFonts w:ascii="Calibri" w:hAnsi="Calibri"/>
        </w:rPr>
      </w:pPr>
      <w:r w:rsidRPr="00723CCF">
        <w:rPr>
          <w:rFonts w:ascii="Calibri" w:hAnsi="Calibri"/>
          <w:highlight w:val="yellow"/>
        </w:rPr>
        <w:t xml:space="preserve">Prepare 1X </w:t>
      </w:r>
      <w:r w:rsidR="00CC4C1C" w:rsidRPr="00723CCF">
        <w:rPr>
          <w:rFonts w:ascii="Calibri" w:hAnsi="Calibri"/>
          <w:highlight w:val="yellow"/>
        </w:rPr>
        <w:t xml:space="preserve">Gel Staining </w:t>
      </w:r>
      <w:r w:rsidR="0052265B" w:rsidRPr="00723CCF">
        <w:rPr>
          <w:rFonts w:ascii="Calibri" w:hAnsi="Calibri"/>
          <w:highlight w:val="yellow"/>
        </w:rPr>
        <w:t>Solution</w:t>
      </w:r>
      <w:r w:rsidRPr="00723CCF">
        <w:rPr>
          <w:rFonts w:ascii="Calibri" w:hAnsi="Calibri"/>
          <w:highlight w:val="yellow"/>
        </w:rPr>
        <w:t xml:space="preserve"> as per the recipe </w:t>
      </w:r>
      <w:r w:rsidR="00375CCB" w:rsidRPr="00723CCF">
        <w:rPr>
          <w:rFonts w:ascii="Calibri" w:hAnsi="Calibri"/>
          <w:highlight w:val="yellow"/>
        </w:rPr>
        <w:t xml:space="preserve">step 1.1.3 </w:t>
      </w:r>
      <w:r w:rsidRPr="00723CCF">
        <w:rPr>
          <w:rFonts w:ascii="Calibri" w:hAnsi="Calibri"/>
          <w:highlight w:val="yellow"/>
        </w:rPr>
        <w:t>and add to</w:t>
      </w:r>
      <w:r w:rsidR="002C2B07" w:rsidRPr="00723CCF">
        <w:rPr>
          <w:rFonts w:ascii="Calibri" w:hAnsi="Calibri"/>
          <w:highlight w:val="yellow"/>
        </w:rPr>
        <w:t xml:space="preserve"> a clean</w:t>
      </w:r>
      <w:r w:rsidR="00067B7C" w:rsidRPr="00723CCF">
        <w:rPr>
          <w:rFonts w:ascii="Calibri" w:hAnsi="Calibri"/>
          <w:highlight w:val="yellow"/>
        </w:rPr>
        <w:t xml:space="preserve"> glass</w:t>
      </w:r>
      <w:r w:rsidR="002C2B07" w:rsidRPr="00723CCF">
        <w:rPr>
          <w:rFonts w:ascii="Calibri" w:hAnsi="Calibri"/>
          <w:highlight w:val="yellow"/>
        </w:rPr>
        <w:t xml:space="preserve"> container </w:t>
      </w:r>
      <w:r w:rsidRPr="00723CCF">
        <w:rPr>
          <w:rFonts w:ascii="Calibri" w:hAnsi="Calibri"/>
          <w:highlight w:val="yellow"/>
        </w:rPr>
        <w:t>that is wide enough to comfortably fit the gel.</w:t>
      </w:r>
      <w:r w:rsidR="002C2B07" w:rsidRPr="00ED6C36">
        <w:rPr>
          <w:rFonts w:ascii="Calibri" w:hAnsi="Calibri"/>
        </w:rPr>
        <w:t xml:space="preserve"> </w:t>
      </w:r>
    </w:p>
    <w:p w14:paraId="008FD68A" w14:textId="77777777" w:rsidR="00723CCF" w:rsidRDefault="00723CCF" w:rsidP="00723CCF">
      <w:pPr>
        <w:pStyle w:val="Heading2"/>
        <w:keepNext w:val="0"/>
        <w:widowControl/>
        <w:numPr>
          <w:ilvl w:val="0"/>
          <w:numId w:val="0"/>
        </w:numPr>
        <w:spacing w:before="0" w:after="0"/>
        <w:jc w:val="both"/>
        <w:rPr>
          <w:rFonts w:ascii="Calibri" w:hAnsi="Calibri"/>
        </w:rPr>
      </w:pPr>
    </w:p>
    <w:p w14:paraId="27D8A597" w14:textId="3220F5AD" w:rsidR="005E2C0E" w:rsidRDefault="00723CCF" w:rsidP="00723CCF">
      <w:pPr>
        <w:pStyle w:val="Heading2"/>
        <w:keepNext w:val="0"/>
        <w:widowControl/>
        <w:numPr>
          <w:ilvl w:val="0"/>
          <w:numId w:val="0"/>
        </w:numPr>
        <w:spacing w:before="0" w:after="0"/>
        <w:jc w:val="both"/>
        <w:rPr>
          <w:rFonts w:ascii="Calibri" w:hAnsi="Calibri"/>
        </w:rPr>
      </w:pPr>
      <w:r>
        <w:rPr>
          <w:rFonts w:ascii="Calibri" w:hAnsi="Calibri"/>
        </w:rPr>
        <w:t>NOTE: Borosilicate glass</w:t>
      </w:r>
      <w:r w:rsidR="00067B7C" w:rsidRPr="00ED6C36">
        <w:rPr>
          <w:rFonts w:ascii="Calibri" w:hAnsi="Calibri"/>
        </w:rPr>
        <w:t xml:space="preserve"> containers with snap fit lids serve this purpose well.</w:t>
      </w:r>
      <w:r w:rsidR="0052265B" w:rsidRPr="00ED6C36">
        <w:rPr>
          <w:rFonts w:ascii="Calibri" w:hAnsi="Calibri"/>
        </w:rPr>
        <w:t xml:space="preserve"> </w:t>
      </w:r>
    </w:p>
    <w:p w14:paraId="6E54C1B0" w14:textId="77777777" w:rsidR="00ED6C36" w:rsidRPr="00ED6C36" w:rsidRDefault="00ED6C36" w:rsidP="00ED6C36"/>
    <w:p w14:paraId="1231D8A6" w14:textId="6CFD2CF2" w:rsidR="00ED6C36" w:rsidRPr="005D094B" w:rsidRDefault="002C2B07" w:rsidP="00CA70CD">
      <w:pPr>
        <w:pStyle w:val="Heading2"/>
        <w:keepNext w:val="0"/>
        <w:widowControl/>
        <w:numPr>
          <w:ilvl w:val="2"/>
          <w:numId w:val="30"/>
        </w:numPr>
        <w:spacing w:before="0" w:after="0"/>
        <w:jc w:val="both"/>
        <w:rPr>
          <w:rFonts w:ascii="Calibri" w:hAnsi="Calibri"/>
          <w:highlight w:val="yellow"/>
        </w:rPr>
      </w:pPr>
      <w:r w:rsidRPr="005D094B">
        <w:rPr>
          <w:rFonts w:ascii="Calibri" w:hAnsi="Calibri"/>
          <w:highlight w:val="yellow"/>
        </w:rPr>
        <w:lastRenderedPageBreak/>
        <w:t>Add enough 1</w:t>
      </w:r>
      <w:r w:rsidR="005865A3" w:rsidRPr="005D094B">
        <w:rPr>
          <w:rFonts w:ascii="Calibri" w:hAnsi="Calibri"/>
          <w:highlight w:val="yellow"/>
        </w:rPr>
        <w:t>X</w:t>
      </w:r>
      <w:r w:rsidRPr="005D094B">
        <w:rPr>
          <w:rFonts w:ascii="Calibri" w:hAnsi="Calibri"/>
          <w:highlight w:val="yellow"/>
        </w:rPr>
        <w:t xml:space="preserve"> Gel Staining </w:t>
      </w:r>
      <w:r w:rsidR="0052265B" w:rsidRPr="005D094B">
        <w:rPr>
          <w:rFonts w:ascii="Calibri" w:hAnsi="Calibri"/>
          <w:highlight w:val="yellow"/>
        </w:rPr>
        <w:t>Solution</w:t>
      </w:r>
      <w:r w:rsidRPr="005D094B">
        <w:rPr>
          <w:rFonts w:ascii="Calibri" w:hAnsi="Calibri"/>
          <w:highlight w:val="yellow"/>
        </w:rPr>
        <w:t xml:space="preserve"> to the container so that the gel is completely covered with the </w:t>
      </w:r>
      <w:r w:rsidR="0052265B" w:rsidRPr="005D094B">
        <w:rPr>
          <w:rFonts w:ascii="Calibri" w:hAnsi="Calibri"/>
          <w:highlight w:val="yellow"/>
        </w:rPr>
        <w:t>solution</w:t>
      </w:r>
      <w:r w:rsidRPr="005D094B">
        <w:rPr>
          <w:rFonts w:ascii="Calibri" w:hAnsi="Calibri"/>
          <w:highlight w:val="yellow"/>
        </w:rPr>
        <w:t xml:space="preserve"> and </w:t>
      </w:r>
      <w:r w:rsidR="00067B7C" w:rsidRPr="005D094B">
        <w:rPr>
          <w:rFonts w:ascii="Calibri" w:hAnsi="Calibri"/>
          <w:highlight w:val="yellow"/>
        </w:rPr>
        <w:t xml:space="preserve">that liquid sloshes </w:t>
      </w:r>
      <w:r w:rsidR="00375CCB" w:rsidRPr="005D094B">
        <w:rPr>
          <w:rFonts w:ascii="Calibri" w:hAnsi="Calibri"/>
          <w:highlight w:val="yellow"/>
        </w:rPr>
        <w:t>over the top of the gel when it is</w:t>
      </w:r>
      <w:r w:rsidR="00067B7C" w:rsidRPr="005D094B">
        <w:rPr>
          <w:rFonts w:ascii="Calibri" w:hAnsi="Calibri"/>
          <w:highlight w:val="yellow"/>
        </w:rPr>
        <w:t xml:space="preserve"> placed on the </w:t>
      </w:r>
      <w:r w:rsidRPr="005D094B">
        <w:rPr>
          <w:rFonts w:ascii="Calibri" w:hAnsi="Calibri"/>
          <w:highlight w:val="yellow"/>
        </w:rPr>
        <w:t xml:space="preserve">orbital rotator. </w:t>
      </w:r>
    </w:p>
    <w:p w14:paraId="47B21F86" w14:textId="77777777" w:rsidR="00ED6C36" w:rsidRPr="00ED6C36" w:rsidRDefault="00ED6C36" w:rsidP="00ED6C36"/>
    <w:p w14:paraId="4E76DD2B" w14:textId="2F4429D2" w:rsidR="002E67F5" w:rsidRDefault="002E67F5" w:rsidP="00ED6C36">
      <w:pPr>
        <w:jc w:val="both"/>
        <w:rPr>
          <w:rFonts w:ascii="Calibri" w:hAnsi="Calibri" w:cs="Calibri"/>
        </w:rPr>
      </w:pPr>
      <w:r w:rsidRPr="00ED6C36">
        <w:rPr>
          <w:rFonts w:ascii="Calibri" w:hAnsi="Calibri" w:cs="Calibri"/>
          <w:b/>
          <w:color w:val="000000"/>
        </w:rPr>
        <w:t>Note:</w:t>
      </w:r>
      <w:r w:rsidRPr="00ED6C36">
        <w:rPr>
          <w:rFonts w:ascii="Calibri" w:hAnsi="Calibri" w:cs="Calibri"/>
        </w:rPr>
        <w:t xml:space="preserve"> The container must be big enough to fit the gel so that it can move around and have enough buffer in the container to fully cover the gel. </w:t>
      </w:r>
    </w:p>
    <w:p w14:paraId="65051C27" w14:textId="77777777" w:rsidR="00ED6C36" w:rsidRPr="00ED6C36" w:rsidRDefault="00ED6C36" w:rsidP="00ED6C36">
      <w:pPr>
        <w:jc w:val="both"/>
        <w:rPr>
          <w:rFonts w:ascii="Calibri" w:hAnsi="Calibri" w:cs="Calibri"/>
          <w:b/>
        </w:rPr>
      </w:pPr>
    </w:p>
    <w:p w14:paraId="1AADE880" w14:textId="7EBC2A53" w:rsidR="00067B7C" w:rsidRDefault="00067B7C" w:rsidP="00CA70CD">
      <w:pPr>
        <w:pStyle w:val="Heading2"/>
        <w:keepNext w:val="0"/>
        <w:widowControl/>
        <w:numPr>
          <w:ilvl w:val="2"/>
          <w:numId w:val="30"/>
        </w:numPr>
        <w:spacing w:before="0" w:after="0"/>
        <w:jc w:val="both"/>
        <w:rPr>
          <w:rFonts w:ascii="Calibri" w:hAnsi="Calibri"/>
        </w:rPr>
      </w:pPr>
      <w:r w:rsidRPr="005D094B">
        <w:rPr>
          <w:rFonts w:ascii="Calibri" w:hAnsi="Calibri"/>
          <w:highlight w:val="yellow"/>
        </w:rPr>
        <w:t xml:space="preserve">Once </w:t>
      </w:r>
      <w:r w:rsidR="005D094B" w:rsidRPr="005D094B">
        <w:rPr>
          <w:rFonts w:ascii="Calibri" w:hAnsi="Calibri"/>
          <w:highlight w:val="yellow"/>
        </w:rPr>
        <w:t>the</w:t>
      </w:r>
      <w:r w:rsidRPr="005D094B">
        <w:rPr>
          <w:rFonts w:ascii="Calibri" w:hAnsi="Calibri"/>
          <w:highlight w:val="yellow"/>
        </w:rPr>
        <w:t xml:space="preserve"> native or denaturing gel has finished running (sections 2 or 3), remove the gel from the apparatus</w:t>
      </w:r>
      <w:r w:rsidR="002F3847" w:rsidRPr="005D094B">
        <w:rPr>
          <w:rFonts w:ascii="Calibri" w:hAnsi="Calibri"/>
          <w:highlight w:val="yellow"/>
        </w:rPr>
        <w:t xml:space="preserve"> </w:t>
      </w:r>
      <w:r w:rsidRPr="005D094B">
        <w:rPr>
          <w:rFonts w:ascii="Calibri" w:hAnsi="Calibri"/>
          <w:highlight w:val="yellow"/>
        </w:rPr>
        <w:t xml:space="preserve">and </w:t>
      </w:r>
      <w:r w:rsidR="002F3847" w:rsidRPr="005D094B">
        <w:rPr>
          <w:rFonts w:ascii="Calibri" w:hAnsi="Calibri"/>
          <w:highlight w:val="yellow"/>
        </w:rPr>
        <w:t xml:space="preserve">cut </w:t>
      </w:r>
      <w:r w:rsidR="0052265B" w:rsidRPr="005D094B">
        <w:rPr>
          <w:rFonts w:ascii="Calibri" w:hAnsi="Calibri"/>
          <w:highlight w:val="yellow"/>
        </w:rPr>
        <w:t xml:space="preserve">off </w:t>
      </w:r>
      <w:r w:rsidR="00375CCB" w:rsidRPr="005D094B">
        <w:rPr>
          <w:rFonts w:ascii="Calibri" w:hAnsi="Calibri"/>
          <w:highlight w:val="yellow"/>
        </w:rPr>
        <w:t xml:space="preserve">its </w:t>
      </w:r>
      <w:r w:rsidR="00033B8A" w:rsidRPr="005D094B">
        <w:rPr>
          <w:rFonts w:ascii="Calibri" w:hAnsi="Calibri"/>
          <w:highlight w:val="yellow"/>
        </w:rPr>
        <w:t>t</w:t>
      </w:r>
      <w:r w:rsidR="002E67F5" w:rsidRPr="005D094B">
        <w:rPr>
          <w:rFonts w:ascii="Calibri" w:hAnsi="Calibri"/>
          <w:highlight w:val="yellow"/>
        </w:rPr>
        <w:t xml:space="preserve">he wells. </w:t>
      </w:r>
      <w:r w:rsidRPr="005D094B">
        <w:rPr>
          <w:rFonts w:ascii="Calibri" w:hAnsi="Calibri"/>
          <w:highlight w:val="yellow"/>
        </w:rPr>
        <w:t xml:space="preserve">It can be useful </w:t>
      </w:r>
      <w:r w:rsidR="0052265B" w:rsidRPr="005D094B">
        <w:rPr>
          <w:rFonts w:ascii="Calibri" w:hAnsi="Calibri"/>
          <w:highlight w:val="yellow"/>
        </w:rPr>
        <w:t>remove</w:t>
      </w:r>
      <w:r w:rsidR="002C2B07" w:rsidRPr="005D094B">
        <w:rPr>
          <w:rFonts w:ascii="Calibri" w:hAnsi="Calibri"/>
          <w:highlight w:val="yellow"/>
        </w:rPr>
        <w:t xml:space="preserve"> </w:t>
      </w:r>
      <w:r w:rsidRPr="005D094B">
        <w:rPr>
          <w:rFonts w:ascii="Calibri" w:hAnsi="Calibri"/>
          <w:highlight w:val="yellow"/>
        </w:rPr>
        <w:t xml:space="preserve">a corner of the gel to orient </w:t>
      </w:r>
      <w:r w:rsidR="005D094B" w:rsidRPr="005D094B">
        <w:rPr>
          <w:rFonts w:ascii="Calibri" w:hAnsi="Calibri"/>
          <w:highlight w:val="yellow"/>
        </w:rPr>
        <w:t>oneself</w:t>
      </w:r>
      <w:r w:rsidRPr="005D094B">
        <w:rPr>
          <w:rFonts w:ascii="Calibri" w:hAnsi="Calibri"/>
          <w:highlight w:val="yellow"/>
        </w:rPr>
        <w:t xml:space="preserve"> later in the analysis.</w:t>
      </w:r>
      <w:r w:rsidR="00033B8A" w:rsidRPr="00ED6C36">
        <w:rPr>
          <w:rFonts w:ascii="Calibri" w:hAnsi="Calibri"/>
        </w:rPr>
        <w:t xml:space="preserve"> </w:t>
      </w:r>
    </w:p>
    <w:p w14:paraId="67668B5F" w14:textId="77777777" w:rsidR="00ED6C36" w:rsidRPr="00ED6C36" w:rsidRDefault="00ED6C36" w:rsidP="00ED6C36"/>
    <w:p w14:paraId="2A5072B6" w14:textId="40669006" w:rsidR="00067B7C" w:rsidRDefault="002264E3" w:rsidP="00CA70CD">
      <w:pPr>
        <w:pStyle w:val="Heading2"/>
        <w:keepNext w:val="0"/>
        <w:widowControl/>
        <w:numPr>
          <w:ilvl w:val="2"/>
          <w:numId w:val="30"/>
        </w:numPr>
        <w:spacing w:before="0" w:after="0"/>
        <w:jc w:val="both"/>
        <w:rPr>
          <w:rFonts w:ascii="Calibri" w:hAnsi="Calibri"/>
        </w:rPr>
      </w:pPr>
      <w:r w:rsidRPr="005D094B">
        <w:rPr>
          <w:rFonts w:ascii="Calibri" w:hAnsi="Calibri"/>
          <w:highlight w:val="yellow"/>
        </w:rPr>
        <w:t xml:space="preserve">Carefully </w:t>
      </w:r>
      <w:r w:rsidR="0052265B" w:rsidRPr="005D094B">
        <w:rPr>
          <w:rFonts w:ascii="Calibri" w:hAnsi="Calibri"/>
          <w:highlight w:val="yellow"/>
        </w:rPr>
        <w:t xml:space="preserve">transfer </w:t>
      </w:r>
      <w:r w:rsidR="002F3847" w:rsidRPr="005D094B">
        <w:rPr>
          <w:rFonts w:ascii="Calibri" w:hAnsi="Calibri"/>
          <w:highlight w:val="yellow"/>
        </w:rPr>
        <w:t xml:space="preserve">the gel into the 1X </w:t>
      </w:r>
      <w:r w:rsidRPr="005D094B">
        <w:rPr>
          <w:rFonts w:ascii="Calibri" w:hAnsi="Calibri"/>
          <w:highlight w:val="yellow"/>
        </w:rPr>
        <w:t>Gel Staining</w:t>
      </w:r>
      <w:r w:rsidR="002F3847" w:rsidRPr="005D094B">
        <w:rPr>
          <w:rFonts w:ascii="Calibri" w:hAnsi="Calibri"/>
          <w:highlight w:val="yellow"/>
        </w:rPr>
        <w:t xml:space="preserve"> </w:t>
      </w:r>
      <w:r w:rsidR="0052265B" w:rsidRPr="005D094B">
        <w:rPr>
          <w:rFonts w:ascii="Calibri" w:hAnsi="Calibri"/>
          <w:highlight w:val="yellow"/>
        </w:rPr>
        <w:t>Solution</w:t>
      </w:r>
      <w:r w:rsidR="00067B7C" w:rsidRPr="005D094B">
        <w:rPr>
          <w:rFonts w:ascii="Calibri" w:hAnsi="Calibri"/>
          <w:highlight w:val="yellow"/>
        </w:rPr>
        <w:t xml:space="preserve"> prepared in step 5.1.2.</w:t>
      </w:r>
    </w:p>
    <w:p w14:paraId="39B01CFB" w14:textId="77777777" w:rsidR="00ED6C36" w:rsidRPr="00ED6C36" w:rsidRDefault="00ED6C36" w:rsidP="00ED6C36"/>
    <w:p w14:paraId="572971C9" w14:textId="561355FD" w:rsidR="00067B7C" w:rsidRDefault="00067B7C" w:rsidP="00ED6C36">
      <w:pPr>
        <w:jc w:val="both"/>
        <w:rPr>
          <w:rFonts w:ascii="Calibri" w:hAnsi="Calibri" w:cs="Calibri"/>
        </w:rPr>
      </w:pPr>
      <w:r w:rsidRPr="00ED6C36">
        <w:rPr>
          <w:rFonts w:ascii="Calibri" w:hAnsi="Calibri" w:cs="Calibri"/>
          <w:b/>
          <w:color w:val="000000"/>
        </w:rPr>
        <w:t>Note:</w:t>
      </w:r>
      <w:r w:rsidRPr="00ED6C36">
        <w:rPr>
          <w:rFonts w:ascii="Calibri" w:hAnsi="Calibri" w:cs="Calibri"/>
          <w:color w:val="000000"/>
        </w:rPr>
        <w:t xml:space="preserve"> </w:t>
      </w:r>
      <w:r w:rsidRPr="00ED6C36">
        <w:rPr>
          <w:rFonts w:ascii="Calibri" w:hAnsi="Calibri" w:cs="Calibri"/>
        </w:rPr>
        <w:t xml:space="preserve">The gels are fragile and prone to breaking so be careful when transferring the gel. </w:t>
      </w:r>
      <w:proofErr w:type="gramStart"/>
      <w:r w:rsidRPr="00ED6C36">
        <w:rPr>
          <w:rFonts w:ascii="Calibri" w:hAnsi="Calibri" w:cs="Calibri"/>
        </w:rPr>
        <w:t>Keep the lid on the staining container at all times</w:t>
      </w:r>
      <w:proofErr w:type="gramEnd"/>
      <w:r w:rsidRPr="00ED6C36">
        <w:rPr>
          <w:rFonts w:ascii="Calibri" w:hAnsi="Calibri" w:cs="Calibri"/>
        </w:rPr>
        <w:t xml:space="preserve"> so as not contaminate the gel.</w:t>
      </w:r>
    </w:p>
    <w:p w14:paraId="3ED6A520" w14:textId="77777777" w:rsidR="00ED6C36" w:rsidRPr="00ED6C36" w:rsidRDefault="00ED6C36" w:rsidP="00ED6C36">
      <w:pPr>
        <w:jc w:val="both"/>
        <w:rPr>
          <w:rFonts w:ascii="Calibri" w:hAnsi="Calibri" w:cs="Calibri"/>
        </w:rPr>
      </w:pPr>
    </w:p>
    <w:p w14:paraId="31D9232D" w14:textId="5D261C1C" w:rsidR="00EE713A" w:rsidRPr="00ED6C36" w:rsidRDefault="002F3847" w:rsidP="00CA70CD">
      <w:pPr>
        <w:pStyle w:val="Heading2"/>
        <w:keepNext w:val="0"/>
        <w:widowControl/>
        <w:numPr>
          <w:ilvl w:val="2"/>
          <w:numId w:val="30"/>
        </w:numPr>
        <w:spacing w:before="0" w:after="0"/>
        <w:jc w:val="both"/>
        <w:rPr>
          <w:rFonts w:ascii="Calibri" w:hAnsi="Calibri"/>
        </w:rPr>
      </w:pPr>
      <w:r w:rsidRPr="005D094B">
        <w:rPr>
          <w:rFonts w:ascii="Calibri" w:hAnsi="Calibri"/>
          <w:highlight w:val="yellow"/>
        </w:rPr>
        <w:t>Place the gel on an orbital rotator at</w:t>
      </w:r>
      <w:r w:rsidR="00EE713A" w:rsidRPr="005D094B">
        <w:rPr>
          <w:rFonts w:ascii="Calibri" w:hAnsi="Calibri"/>
          <w:highlight w:val="yellow"/>
        </w:rPr>
        <w:t xml:space="preserve"> a speed of 100 </w:t>
      </w:r>
      <w:r w:rsidR="004F1F25" w:rsidRPr="005D094B">
        <w:rPr>
          <w:rFonts w:ascii="Calibri" w:hAnsi="Calibri"/>
          <w:highlight w:val="yellow"/>
        </w:rPr>
        <w:t>RPM</w:t>
      </w:r>
      <w:r w:rsidR="00EE713A" w:rsidRPr="005D094B">
        <w:rPr>
          <w:rFonts w:ascii="Calibri" w:hAnsi="Calibri"/>
          <w:highlight w:val="yellow"/>
        </w:rPr>
        <w:t xml:space="preserve"> for 30 min</w:t>
      </w:r>
      <w:r w:rsidR="00B91FC2" w:rsidRPr="005D094B">
        <w:rPr>
          <w:rFonts w:ascii="Calibri" w:hAnsi="Calibri"/>
          <w:highlight w:val="yellow"/>
        </w:rPr>
        <w:t xml:space="preserve"> at </w:t>
      </w:r>
      <w:r w:rsidR="00A85032" w:rsidRPr="005D094B">
        <w:rPr>
          <w:rFonts w:ascii="Calibri" w:hAnsi="Calibri"/>
          <w:highlight w:val="yellow"/>
        </w:rPr>
        <w:t>r</w:t>
      </w:r>
      <w:r w:rsidR="00067B7C" w:rsidRPr="005D094B">
        <w:rPr>
          <w:rFonts w:ascii="Calibri" w:hAnsi="Calibri"/>
          <w:highlight w:val="yellow"/>
        </w:rPr>
        <w:t>oom temperature</w:t>
      </w:r>
      <w:r w:rsidR="00B91FC2" w:rsidRPr="00ED6C36">
        <w:rPr>
          <w:rFonts w:ascii="Calibri" w:hAnsi="Calibri"/>
        </w:rPr>
        <w:t xml:space="preserve">. </w:t>
      </w:r>
    </w:p>
    <w:p w14:paraId="07A54C05" w14:textId="77777777" w:rsidR="005D094B" w:rsidRDefault="005D094B" w:rsidP="00ED6C36">
      <w:pPr>
        <w:jc w:val="both"/>
        <w:rPr>
          <w:rFonts w:ascii="Calibri" w:hAnsi="Calibri" w:cs="Calibri"/>
          <w:b/>
          <w:color w:val="000000"/>
        </w:rPr>
      </w:pPr>
    </w:p>
    <w:p w14:paraId="4382FAD5" w14:textId="6D9EFEE3" w:rsidR="00E0111A" w:rsidRPr="00ED6C36" w:rsidRDefault="00E0111A" w:rsidP="00ED6C36">
      <w:pPr>
        <w:jc w:val="both"/>
        <w:rPr>
          <w:rFonts w:ascii="Calibri" w:hAnsi="Calibri" w:cs="Calibri"/>
        </w:rPr>
      </w:pPr>
      <w:r w:rsidRPr="00ED6C36">
        <w:rPr>
          <w:rFonts w:ascii="Calibri" w:hAnsi="Calibri" w:cs="Calibri"/>
          <w:b/>
          <w:color w:val="000000"/>
        </w:rPr>
        <w:t>Note:</w:t>
      </w:r>
      <w:r w:rsidRPr="00ED6C36">
        <w:rPr>
          <w:rFonts w:ascii="Calibri" w:hAnsi="Calibri" w:cs="Calibri"/>
          <w:color w:val="000000"/>
        </w:rPr>
        <w:t xml:space="preserve"> </w:t>
      </w:r>
      <w:r w:rsidRPr="00ED6C36">
        <w:rPr>
          <w:rFonts w:ascii="Calibri" w:hAnsi="Calibri" w:cs="Calibri"/>
        </w:rPr>
        <w:t xml:space="preserve">make sure that the gel does not fold back onto itself, otherwise the RNA may diffuse out of the gel and </w:t>
      </w:r>
      <w:r w:rsidR="002E67F5" w:rsidRPr="00ED6C36">
        <w:rPr>
          <w:rFonts w:ascii="Calibri" w:hAnsi="Calibri" w:cs="Calibri"/>
        </w:rPr>
        <w:t>so label</w:t>
      </w:r>
      <w:r w:rsidRPr="00ED6C36">
        <w:rPr>
          <w:rFonts w:ascii="Calibri" w:hAnsi="Calibri" w:cs="Calibri"/>
        </w:rPr>
        <w:t xml:space="preserve"> a different part of the gel.</w:t>
      </w:r>
    </w:p>
    <w:p w14:paraId="1A61CCDB" w14:textId="77777777" w:rsidR="00E0111A" w:rsidRPr="00ED6C36" w:rsidRDefault="00E0111A" w:rsidP="00ED6C36">
      <w:pPr>
        <w:jc w:val="both"/>
        <w:rPr>
          <w:rFonts w:ascii="Calibri" w:hAnsi="Calibri" w:cs="Calibri"/>
        </w:rPr>
      </w:pPr>
    </w:p>
    <w:p w14:paraId="0FA00E41" w14:textId="54AD06CC" w:rsidR="005E2C0E" w:rsidRDefault="00E0111A" w:rsidP="00CA70CD">
      <w:pPr>
        <w:pStyle w:val="ListParagraph"/>
        <w:widowControl/>
        <w:numPr>
          <w:ilvl w:val="0"/>
          <w:numId w:val="30"/>
        </w:numPr>
        <w:rPr>
          <w:b/>
        </w:rPr>
      </w:pPr>
      <w:r w:rsidRPr="005D094B">
        <w:rPr>
          <w:b/>
          <w:highlight w:val="yellow"/>
        </w:rPr>
        <w:t xml:space="preserve">Imaging Mango </w:t>
      </w:r>
      <w:r w:rsidR="009B6145" w:rsidRPr="005D094B">
        <w:rPr>
          <w:b/>
          <w:highlight w:val="yellow"/>
        </w:rPr>
        <w:t>T</w:t>
      </w:r>
      <w:r w:rsidRPr="005D094B">
        <w:rPr>
          <w:b/>
          <w:highlight w:val="yellow"/>
        </w:rPr>
        <w:t xml:space="preserve">agged RNAs in </w:t>
      </w:r>
      <w:r w:rsidR="009B6145" w:rsidRPr="005D094B">
        <w:rPr>
          <w:b/>
          <w:highlight w:val="yellow"/>
        </w:rPr>
        <w:t>G</w:t>
      </w:r>
      <w:r w:rsidRPr="005D094B">
        <w:rPr>
          <w:b/>
          <w:highlight w:val="yellow"/>
        </w:rPr>
        <w:t>el</w:t>
      </w:r>
    </w:p>
    <w:p w14:paraId="0CEAAF3B" w14:textId="77777777" w:rsidR="00ED6C36" w:rsidRPr="00ED6C36" w:rsidRDefault="00ED6C36" w:rsidP="00ED6C36">
      <w:pPr>
        <w:pStyle w:val="ListParagraph"/>
        <w:widowControl/>
        <w:ind w:left="0"/>
        <w:rPr>
          <w:b/>
        </w:rPr>
      </w:pPr>
    </w:p>
    <w:p w14:paraId="3E71F1D1" w14:textId="390EAF7A" w:rsidR="00E0111A" w:rsidRDefault="00E0111A" w:rsidP="00CA70CD">
      <w:pPr>
        <w:pStyle w:val="Heading2"/>
        <w:keepNext w:val="0"/>
        <w:widowControl/>
        <w:numPr>
          <w:ilvl w:val="2"/>
          <w:numId w:val="30"/>
        </w:numPr>
        <w:spacing w:before="0" w:after="0"/>
        <w:jc w:val="both"/>
        <w:rPr>
          <w:rFonts w:ascii="Calibri" w:hAnsi="Calibri"/>
        </w:rPr>
      </w:pPr>
      <w:r w:rsidRPr="005D094B">
        <w:rPr>
          <w:rFonts w:ascii="Calibri" w:hAnsi="Calibri"/>
          <w:highlight w:val="yellow"/>
        </w:rPr>
        <w:t>Carefully d</w:t>
      </w:r>
      <w:r w:rsidR="002F3847" w:rsidRPr="005D094B">
        <w:rPr>
          <w:rFonts w:ascii="Calibri" w:hAnsi="Calibri"/>
          <w:highlight w:val="yellow"/>
        </w:rPr>
        <w:t>ecant</w:t>
      </w:r>
      <w:r w:rsidRPr="005D094B">
        <w:rPr>
          <w:rFonts w:ascii="Calibri" w:hAnsi="Calibri"/>
          <w:highlight w:val="yellow"/>
        </w:rPr>
        <w:t xml:space="preserve"> the imaging</w:t>
      </w:r>
      <w:r w:rsidR="002F3847" w:rsidRPr="005D094B">
        <w:rPr>
          <w:rFonts w:ascii="Calibri" w:hAnsi="Calibri"/>
          <w:highlight w:val="yellow"/>
        </w:rPr>
        <w:t xml:space="preserve"> buffer</w:t>
      </w:r>
      <w:r w:rsidR="002E67F5" w:rsidRPr="005D094B">
        <w:rPr>
          <w:rFonts w:ascii="Calibri" w:hAnsi="Calibri"/>
          <w:highlight w:val="yellow"/>
        </w:rPr>
        <w:t xml:space="preserve">. </w:t>
      </w:r>
      <w:r w:rsidRPr="005D094B">
        <w:rPr>
          <w:rFonts w:ascii="Calibri" w:hAnsi="Calibri"/>
          <w:highlight w:val="yellow"/>
        </w:rPr>
        <w:t>Rinse the gel quickly with water</w:t>
      </w:r>
      <w:r w:rsidR="00270387" w:rsidRPr="005D094B">
        <w:rPr>
          <w:rFonts w:ascii="Calibri" w:hAnsi="Calibri"/>
          <w:highlight w:val="yellow"/>
        </w:rPr>
        <w:t xml:space="preserve"> </w:t>
      </w:r>
      <w:r w:rsidRPr="005D094B">
        <w:rPr>
          <w:rFonts w:ascii="Calibri" w:hAnsi="Calibri"/>
          <w:highlight w:val="yellow"/>
        </w:rPr>
        <w:t>ensuring</w:t>
      </w:r>
      <w:r w:rsidR="00EE713A" w:rsidRPr="005D094B">
        <w:rPr>
          <w:rFonts w:ascii="Calibri" w:hAnsi="Calibri"/>
          <w:highlight w:val="yellow"/>
        </w:rPr>
        <w:t xml:space="preserve"> enough liquid remains to keep the gel </w:t>
      </w:r>
      <w:r w:rsidR="00375CCB" w:rsidRPr="005D094B">
        <w:rPr>
          <w:rFonts w:ascii="Calibri" w:hAnsi="Calibri"/>
          <w:highlight w:val="yellow"/>
        </w:rPr>
        <w:t xml:space="preserve">slightly </w:t>
      </w:r>
      <w:r w:rsidR="00EE713A" w:rsidRPr="005D094B">
        <w:rPr>
          <w:rFonts w:ascii="Calibri" w:hAnsi="Calibri"/>
          <w:highlight w:val="yellow"/>
        </w:rPr>
        <w:t>mobile in the container.</w:t>
      </w:r>
      <w:r w:rsidR="002F3847" w:rsidRPr="00ED6C36">
        <w:rPr>
          <w:rFonts w:ascii="Calibri" w:hAnsi="Calibri"/>
        </w:rPr>
        <w:t xml:space="preserve"> </w:t>
      </w:r>
    </w:p>
    <w:p w14:paraId="036EA7AD" w14:textId="77777777" w:rsidR="00ED6C36" w:rsidRPr="00ED6C36" w:rsidRDefault="00ED6C36" w:rsidP="00ED6C36"/>
    <w:p w14:paraId="5C8A3615" w14:textId="35E154C4" w:rsidR="00E0111A" w:rsidRDefault="002F3847" w:rsidP="00CA70CD">
      <w:pPr>
        <w:pStyle w:val="Heading2"/>
        <w:keepNext w:val="0"/>
        <w:widowControl/>
        <w:numPr>
          <w:ilvl w:val="2"/>
          <w:numId w:val="30"/>
        </w:numPr>
        <w:spacing w:before="0" w:after="0"/>
        <w:jc w:val="both"/>
        <w:rPr>
          <w:rFonts w:ascii="Calibri" w:hAnsi="Calibri"/>
        </w:rPr>
      </w:pPr>
      <w:r w:rsidRPr="005D094B">
        <w:rPr>
          <w:rFonts w:ascii="Calibri" w:hAnsi="Calibri"/>
          <w:highlight w:val="yellow"/>
        </w:rPr>
        <w:t xml:space="preserve">Carefully </w:t>
      </w:r>
      <w:r w:rsidR="00EE713A" w:rsidRPr="005D094B">
        <w:rPr>
          <w:rFonts w:ascii="Calibri" w:hAnsi="Calibri"/>
          <w:highlight w:val="yellow"/>
        </w:rPr>
        <w:t>transfer the gel onto</w:t>
      </w:r>
      <w:r w:rsidRPr="005D094B">
        <w:rPr>
          <w:rFonts w:ascii="Calibri" w:hAnsi="Calibri"/>
          <w:highlight w:val="yellow"/>
        </w:rPr>
        <w:t xml:space="preserve"> the imager. </w:t>
      </w:r>
      <w:r w:rsidR="004903C6" w:rsidRPr="005D094B">
        <w:rPr>
          <w:rFonts w:ascii="Calibri" w:hAnsi="Calibri"/>
          <w:highlight w:val="yellow"/>
        </w:rPr>
        <w:t xml:space="preserve">Transfer </w:t>
      </w:r>
      <w:r w:rsidR="00FF1870" w:rsidRPr="005D094B">
        <w:rPr>
          <w:rFonts w:ascii="Calibri" w:hAnsi="Calibri"/>
          <w:highlight w:val="yellow"/>
        </w:rPr>
        <w:t xml:space="preserve">by </w:t>
      </w:r>
      <w:r w:rsidR="004903C6" w:rsidRPr="005D094B">
        <w:rPr>
          <w:rFonts w:ascii="Calibri" w:hAnsi="Calibri"/>
          <w:highlight w:val="yellow"/>
        </w:rPr>
        <w:t>carefully picking up the sides</w:t>
      </w:r>
      <w:r w:rsidR="00E0111A" w:rsidRPr="005D094B">
        <w:rPr>
          <w:rFonts w:ascii="Calibri" w:hAnsi="Calibri"/>
          <w:highlight w:val="yellow"/>
        </w:rPr>
        <w:t xml:space="preserve"> of the gel</w:t>
      </w:r>
      <w:r w:rsidR="004903C6" w:rsidRPr="005D094B">
        <w:rPr>
          <w:rFonts w:ascii="Calibri" w:hAnsi="Calibri"/>
          <w:highlight w:val="yellow"/>
        </w:rPr>
        <w:t xml:space="preserve"> and </w:t>
      </w:r>
      <w:r w:rsidR="00FF1870" w:rsidRPr="005D094B">
        <w:rPr>
          <w:rFonts w:ascii="Calibri" w:hAnsi="Calibri"/>
          <w:highlight w:val="yellow"/>
        </w:rPr>
        <w:t xml:space="preserve">place onto the imager tray or </w:t>
      </w:r>
      <w:r w:rsidR="00E0111A" w:rsidRPr="005D094B">
        <w:rPr>
          <w:rFonts w:ascii="Calibri" w:hAnsi="Calibri"/>
          <w:highlight w:val="yellow"/>
        </w:rPr>
        <w:t xml:space="preserve">alternative </w:t>
      </w:r>
      <w:r w:rsidR="00FF1870" w:rsidRPr="005D094B">
        <w:rPr>
          <w:rFonts w:ascii="Calibri" w:hAnsi="Calibri"/>
          <w:highlight w:val="yellow"/>
        </w:rPr>
        <w:t xml:space="preserve">the gel can be slowly </w:t>
      </w:r>
      <w:r w:rsidR="00E0111A" w:rsidRPr="005D094B">
        <w:rPr>
          <w:rFonts w:ascii="Calibri" w:hAnsi="Calibri"/>
          <w:highlight w:val="yellow"/>
        </w:rPr>
        <w:t>poured</w:t>
      </w:r>
      <w:r w:rsidR="00FF1870" w:rsidRPr="005D094B">
        <w:rPr>
          <w:rFonts w:ascii="Calibri" w:hAnsi="Calibri"/>
          <w:highlight w:val="yellow"/>
        </w:rPr>
        <w:t xml:space="preserve"> onto the tray. </w:t>
      </w:r>
      <w:r w:rsidRPr="005D094B">
        <w:rPr>
          <w:rFonts w:ascii="Calibri" w:hAnsi="Calibri"/>
          <w:highlight w:val="yellow"/>
        </w:rPr>
        <w:t xml:space="preserve">Make sure there are no bubbles underneath the gel </w:t>
      </w:r>
      <w:r w:rsidR="00E0111A" w:rsidRPr="005D094B">
        <w:rPr>
          <w:rFonts w:ascii="Calibri" w:hAnsi="Calibri"/>
          <w:highlight w:val="yellow"/>
        </w:rPr>
        <w:t>and that there is</w:t>
      </w:r>
      <w:r w:rsidR="00EE713A" w:rsidRPr="005D094B">
        <w:rPr>
          <w:rFonts w:ascii="Calibri" w:hAnsi="Calibri"/>
          <w:highlight w:val="yellow"/>
        </w:rPr>
        <w:t xml:space="preserve"> no excess liquid </w:t>
      </w:r>
      <w:r w:rsidR="002E67F5" w:rsidRPr="005D094B">
        <w:rPr>
          <w:rFonts w:ascii="Calibri" w:hAnsi="Calibri"/>
          <w:highlight w:val="yellow"/>
        </w:rPr>
        <w:t xml:space="preserve">under the gel. </w:t>
      </w:r>
      <w:r w:rsidR="00E0111A" w:rsidRPr="005D094B">
        <w:rPr>
          <w:rFonts w:ascii="Calibri" w:hAnsi="Calibri"/>
          <w:highlight w:val="yellow"/>
        </w:rPr>
        <w:t>A pipette rolled over the gel can be useful to remove excess liquid</w:t>
      </w:r>
      <w:r w:rsidRPr="005D094B">
        <w:rPr>
          <w:rFonts w:ascii="Calibri" w:hAnsi="Calibri"/>
          <w:highlight w:val="yellow"/>
        </w:rPr>
        <w:t>.</w:t>
      </w:r>
      <w:r w:rsidRPr="00ED6C36">
        <w:rPr>
          <w:rFonts w:ascii="Calibri" w:hAnsi="Calibri"/>
        </w:rPr>
        <w:t xml:space="preserve"> </w:t>
      </w:r>
    </w:p>
    <w:p w14:paraId="207DBACC" w14:textId="77777777" w:rsidR="00ED6C36" w:rsidRPr="00ED6C36" w:rsidRDefault="00ED6C36" w:rsidP="00ED6C36"/>
    <w:p w14:paraId="224769D0" w14:textId="4D9B7B11" w:rsidR="00216691" w:rsidRDefault="00E0111A" w:rsidP="00ED6C36">
      <w:pPr>
        <w:jc w:val="both"/>
        <w:rPr>
          <w:rFonts w:ascii="Calibri" w:hAnsi="Calibri" w:cs="Calibri"/>
        </w:rPr>
      </w:pPr>
      <w:r w:rsidRPr="00ED6C36">
        <w:rPr>
          <w:rFonts w:ascii="Calibri" w:hAnsi="Calibri" w:cs="Calibri"/>
          <w:b/>
        </w:rPr>
        <w:t>Note:</w:t>
      </w:r>
      <w:r w:rsidRPr="00ED6C36">
        <w:rPr>
          <w:rFonts w:ascii="Calibri" w:hAnsi="Calibri" w:cs="Calibri"/>
        </w:rPr>
        <w:t xml:space="preserve"> Use a paper towel soak up the excess fluid.</w:t>
      </w:r>
    </w:p>
    <w:p w14:paraId="60CD1371" w14:textId="77777777" w:rsidR="00ED6C36" w:rsidRPr="00ED6C36" w:rsidRDefault="00ED6C36" w:rsidP="00ED6C36">
      <w:pPr>
        <w:jc w:val="both"/>
        <w:rPr>
          <w:rFonts w:ascii="Calibri" w:hAnsi="Calibri" w:cs="Calibri"/>
        </w:rPr>
      </w:pPr>
    </w:p>
    <w:p w14:paraId="611153C9" w14:textId="29D1DBE3" w:rsidR="00E0111A" w:rsidRDefault="00E0111A" w:rsidP="00CA70CD">
      <w:pPr>
        <w:pStyle w:val="Heading2"/>
        <w:keepNext w:val="0"/>
        <w:widowControl/>
        <w:numPr>
          <w:ilvl w:val="2"/>
          <w:numId w:val="30"/>
        </w:numPr>
        <w:spacing w:before="0" w:after="0"/>
        <w:jc w:val="both"/>
        <w:rPr>
          <w:rFonts w:ascii="Calibri" w:hAnsi="Calibri"/>
        </w:rPr>
      </w:pPr>
      <w:r w:rsidRPr="005D094B">
        <w:rPr>
          <w:rFonts w:ascii="Calibri" w:hAnsi="Calibri"/>
          <w:highlight w:val="yellow"/>
        </w:rPr>
        <w:t>Take a gel image observing fluorescence between excitation wavelength 510 nm and emission wavelength 535 nm (for example Green light at 520 nm wavelength fluorescence settings on the imager).</w:t>
      </w:r>
      <w:r w:rsidR="002E67F5" w:rsidRPr="005D094B">
        <w:rPr>
          <w:rFonts w:ascii="Calibri" w:hAnsi="Calibri"/>
          <w:highlight w:val="yellow"/>
        </w:rPr>
        <w:t xml:space="preserve"> </w:t>
      </w:r>
      <w:r w:rsidRPr="005D094B">
        <w:rPr>
          <w:rFonts w:ascii="Calibri" w:hAnsi="Calibri"/>
        </w:rPr>
        <w:t xml:space="preserve">Make sure setting are fully optimized on your </w:t>
      </w:r>
      <w:r w:rsidR="00375CCB" w:rsidRPr="005D094B">
        <w:rPr>
          <w:rFonts w:ascii="Calibri" w:hAnsi="Calibri"/>
        </w:rPr>
        <w:t>instrument and carefully follow the instructions for your instrument.</w:t>
      </w:r>
    </w:p>
    <w:bookmarkEnd w:id="0"/>
    <w:p w14:paraId="72ED4BF5" w14:textId="77777777" w:rsidR="001E1329" w:rsidRPr="001E1329" w:rsidRDefault="001E1329" w:rsidP="001E1329"/>
    <w:p w14:paraId="3674A7F3" w14:textId="16AF6062" w:rsidR="007107A3" w:rsidRPr="00ED6C36" w:rsidRDefault="002F3847" w:rsidP="00ED6C36">
      <w:pPr>
        <w:pBdr>
          <w:top w:val="nil"/>
          <w:left w:val="nil"/>
          <w:bottom w:val="nil"/>
          <w:right w:val="nil"/>
          <w:between w:val="nil"/>
        </w:pBdr>
        <w:jc w:val="both"/>
        <w:rPr>
          <w:rFonts w:ascii="Calibri" w:hAnsi="Calibri" w:cs="Calibri"/>
          <w:b/>
          <w:color w:val="000000"/>
        </w:rPr>
      </w:pPr>
      <w:r w:rsidRPr="00ED6C36">
        <w:rPr>
          <w:rFonts w:ascii="Calibri" w:hAnsi="Calibri" w:cs="Calibri"/>
          <w:b/>
          <w:color w:val="000000"/>
        </w:rPr>
        <w:t xml:space="preserve">REPRESENTATIVE RESULTS: </w:t>
      </w:r>
    </w:p>
    <w:p w14:paraId="640EF406" w14:textId="372C519B" w:rsidR="00BF724B" w:rsidRPr="00ED6C36" w:rsidRDefault="003B4657" w:rsidP="00ED6C36">
      <w:pPr>
        <w:jc w:val="both"/>
        <w:rPr>
          <w:rFonts w:ascii="Calibri" w:hAnsi="Calibri" w:cs="Calibri"/>
        </w:rPr>
      </w:pPr>
      <w:r w:rsidRPr="00ED6C36">
        <w:rPr>
          <w:rFonts w:ascii="Calibri" w:hAnsi="Calibri" w:cs="Calibri"/>
        </w:rPr>
        <w:t>Short Mango</w:t>
      </w:r>
      <w:r w:rsidR="007332FA" w:rsidRPr="00ED6C36">
        <w:rPr>
          <w:rFonts w:ascii="Calibri" w:hAnsi="Calibri" w:cs="Calibri"/>
        </w:rPr>
        <w:t>-</w:t>
      </w:r>
      <w:r w:rsidRPr="00ED6C36">
        <w:rPr>
          <w:rFonts w:ascii="Calibri" w:hAnsi="Calibri" w:cs="Calibri"/>
        </w:rPr>
        <w:t>tagged RNAs</w:t>
      </w:r>
      <w:r w:rsidR="007332FA" w:rsidRPr="00ED6C36">
        <w:rPr>
          <w:rFonts w:ascii="Calibri" w:hAnsi="Calibri" w:cs="Calibri"/>
        </w:rPr>
        <w:t>, were</w:t>
      </w:r>
      <w:r w:rsidRPr="00ED6C36">
        <w:rPr>
          <w:rFonts w:ascii="Calibri" w:hAnsi="Calibri" w:cs="Calibri"/>
        </w:rPr>
        <w:t xml:space="preserve"> prepared as </w:t>
      </w:r>
      <w:r w:rsidR="00806762" w:rsidRPr="00ED6C36">
        <w:rPr>
          <w:rFonts w:ascii="Calibri" w:hAnsi="Calibri" w:cs="Calibri"/>
        </w:rPr>
        <w:t>described in the methods</w:t>
      </w:r>
      <w:r w:rsidRPr="00ED6C36">
        <w:rPr>
          <w:rFonts w:ascii="Calibri" w:hAnsi="Calibri" w:cs="Calibri"/>
        </w:rPr>
        <w:t>.</w:t>
      </w:r>
      <w:r w:rsidR="00806762" w:rsidRPr="00ED6C36">
        <w:rPr>
          <w:rFonts w:ascii="Calibri" w:hAnsi="Calibri" w:cs="Calibri"/>
        </w:rPr>
        <w:t xml:space="preserve"> </w:t>
      </w:r>
      <w:proofErr w:type="gramStart"/>
      <w:r w:rsidR="00F63D62" w:rsidRPr="00ED6C36">
        <w:rPr>
          <w:rFonts w:ascii="Calibri" w:hAnsi="Calibri" w:cs="Calibri"/>
        </w:rPr>
        <w:t>Assuming that</w:t>
      </w:r>
      <w:proofErr w:type="gramEnd"/>
      <w:r w:rsidR="00F63D62" w:rsidRPr="00ED6C36">
        <w:rPr>
          <w:rFonts w:ascii="Calibri" w:hAnsi="Calibri" w:cs="Calibri"/>
        </w:rPr>
        <w:t xml:space="preserve"> </w:t>
      </w:r>
      <w:r w:rsidR="00364ECF" w:rsidRPr="00ED6C36">
        <w:rPr>
          <w:rFonts w:ascii="Calibri" w:hAnsi="Calibri" w:cs="Calibri"/>
        </w:rPr>
        <w:t>f</w:t>
      </w:r>
      <w:r w:rsidR="00F63D62" w:rsidRPr="00ED6C36">
        <w:rPr>
          <w:rFonts w:ascii="Calibri" w:hAnsi="Calibri" w:cs="Calibri"/>
        </w:rPr>
        <w:t>luorescence in denaturing condition</w:t>
      </w:r>
      <w:r w:rsidR="00D94ED0" w:rsidRPr="00ED6C36">
        <w:rPr>
          <w:rFonts w:ascii="Calibri" w:hAnsi="Calibri" w:cs="Calibri"/>
        </w:rPr>
        <w:t>s</w:t>
      </w:r>
      <w:r w:rsidR="00F63D62" w:rsidRPr="00ED6C36">
        <w:rPr>
          <w:rFonts w:ascii="Calibri" w:hAnsi="Calibri" w:cs="Calibri"/>
        </w:rPr>
        <w:t xml:space="preserve"> would be most difficult</w:t>
      </w:r>
      <w:r w:rsidR="00DB773A" w:rsidRPr="00ED6C36">
        <w:rPr>
          <w:rFonts w:ascii="Calibri" w:hAnsi="Calibri" w:cs="Calibri"/>
        </w:rPr>
        <w:t xml:space="preserve"> </w:t>
      </w:r>
      <w:r w:rsidR="00DF60AC" w:rsidRPr="00ED6C36">
        <w:rPr>
          <w:rFonts w:ascii="Calibri" w:hAnsi="Calibri" w:cs="Calibri"/>
        </w:rPr>
        <w:t xml:space="preserve">to </w:t>
      </w:r>
      <w:r w:rsidR="007332FA" w:rsidRPr="00ED6C36">
        <w:rPr>
          <w:rFonts w:ascii="Calibri" w:hAnsi="Calibri" w:cs="Calibri"/>
        </w:rPr>
        <w:t xml:space="preserve">observe </w:t>
      </w:r>
      <w:r w:rsidR="00DF60AC" w:rsidRPr="00ED6C36">
        <w:rPr>
          <w:rFonts w:ascii="Calibri" w:hAnsi="Calibri" w:cs="Calibri"/>
        </w:rPr>
        <w:t>owing</w:t>
      </w:r>
      <w:r w:rsidR="00DB773A" w:rsidRPr="00ED6C36">
        <w:rPr>
          <w:rFonts w:ascii="Calibri" w:hAnsi="Calibri" w:cs="Calibri"/>
        </w:rPr>
        <w:t xml:space="preserve"> to the presence of urea in the gels, we </w:t>
      </w:r>
      <w:r w:rsidR="00541D4F" w:rsidRPr="00ED6C36">
        <w:rPr>
          <w:rFonts w:ascii="Calibri" w:hAnsi="Calibri" w:cs="Calibri"/>
        </w:rPr>
        <w:t xml:space="preserve">first </w:t>
      </w:r>
      <w:r w:rsidR="00DB773A" w:rsidRPr="00ED6C36">
        <w:rPr>
          <w:rFonts w:ascii="Calibri" w:hAnsi="Calibri" w:cs="Calibri"/>
        </w:rPr>
        <w:t>studied the resistance</w:t>
      </w:r>
      <w:r w:rsidR="009E2ECF" w:rsidRPr="00ED6C36">
        <w:rPr>
          <w:rFonts w:ascii="Calibri" w:hAnsi="Calibri" w:cs="Calibri"/>
        </w:rPr>
        <w:t xml:space="preserve"> of the Mango aptamers to urea, which acts </w:t>
      </w:r>
      <w:r w:rsidR="007332FA" w:rsidRPr="00ED6C36">
        <w:rPr>
          <w:rFonts w:ascii="Calibri" w:hAnsi="Calibri" w:cs="Calibri"/>
        </w:rPr>
        <w:t>as a nucleic acid denaturant</w:t>
      </w:r>
      <w:r w:rsidR="009E2ECF" w:rsidRPr="00ED6C36">
        <w:rPr>
          <w:rFonts w:ascii="Calibri" w:hAnsi="Calibri" w:cs="Calibri"/>
        </w:rPr>
        <w:t xml:space="preserve">. We found that Mango aptamers are substantially resistant to denaturation up to approximately 1 M urea concentration (Fig. </w:t>
      </w:r>
      <w:r w:rsidR="00806762" w:rsidRPr="00ED6C36">
        <w:rPr>
          <w:rFonts w:ascii="Calibri" w:hAnsi="Calibri" w:cs="Calibri"/>
        </w:rPr>
        <w:t>2</w:t>
      </w:r>
      <w:r w:rsidR="009E2ECF" w:rsidRPr="00ED6C36">
        <w:rPr>
          <w:rFonts w:ascii="Calibri" w:hAnsi="Calibri" w:cs="Calibri"/>
        </w:rPr>
        <w:t xml:space="preserve">A). </w:t>
      </w:r>
      <w:r w:rsidR="00DB773A" w:rsidRPr="00ED6C36">
        <w:rPr>
          <w:rFonts w:ascii="Calibri" w:hAnsi="Calibri" w:cs="Calibri"/>
        </w:rPr>
        <w:t xml:space="preserve">Prior to adding </w:t>
      </w:r>
      <w:r w:rsidR="00967E7E" w:rsidRPr="00ED6C36">
        <w:rPr>
          <w:rFonts w:ascii="Calibri" w:hAnsi="Calibri" w:cs="Calibri"/>
        </w:rPr>
        <w:t>Gel S</w:t>
      </w:r>
      <w:r w:rsidR="00DB773A" w:rsidRPr="00ED6C36">
        <w:rPr>
          <w:rFonts w:ascii="Calibri" w:hAnsi="Calibri" w:cs="Calibri"/>
        </w:rPr>
        <w:t xml:space="preserve">taining </w:t>
      </w:r>
      <w:r w:rsidR="00967E7E" w:rsidRPr="00ED6C36">
        <w:rPr>
          <w:rFonts w:ascii="Calibri" w:hAnsi="Calibri" w:cs="Calibri"/>
        </w:rPr>
        <w:lastRenderedPageBreak/>
        <w:t>S</w:t>
      </w:r>
      <w:r w:rsidR="009E2ECF" w:rsidRPr="00ED6C36">
        <w:rPr>
          <w:rFonts w:ascii="Calibri" w:hAnsi="Calibri" w:cs="Calibri"/>
        </w:rPr>
        <w:t>olution</w:t>
      </w:r>
      <w:r w:rsidR="00DB773A" w:rsidRPr="00ED6C36">
        <w:rPr>
          <w:rFonts w:ascii="Calibri" w:hAnsi="Calibri" w:cs="Calibri"/>
        </w:rPr>
        <w:t xml:space="preserve"> to </w:t>
      </w:r>
      <w:r w:rsidR="009E2ECF" w:rsidRPr="00ED6C36">
        <w:rPr>
          <w:rFonts w:ascii="Calibri" w:hAnsi="Calibri" w:cs="Calibri"/>
        </w:rPr>
        <w:t>a</w:t>
      </w:r>
      <w:r w:rsidR="00DB773A" w:rsidRPr="00ED6C36">
        <w:rPr>
          <w:rFonts w:ascii="Calibri" w:hAnsi="Calibri" w:cs="Calibri"/>
        </w:rPr>
        <w:t xml:space="preserve"> </w:t>
      </w:r>
      <w:r w:rsidR="009E2ECF" w:rsidRPr="00ED6C36">
        <w:rPr>
          <w:rFonts w:ascii="Calibri" w:hAnsi="Calibri" w:cs="Calibri"/>
        </w:rPr>
        <w:t xml:space="preserve">denaturing </w:t>
      </w:r>
      <w:r w:rsidR="0081093A" w:rsidRPr="00ED6C36">
        <w:rPr>
          <w:rFonts w:ascii="Calibri" w:hAnsi="Calibri" w:cs="Calibri"/>
        </w:rPr>
        <w:t>gel,</w:t>
      </w:r>
      <w:r w:rsidR="00DB773A" w:rsidRPr="00ED6C36">
        <w:rPr>
          <w:rFonts w:ascii="Calibri" w:hAnsi="Calibri" w:cs="Calibri"/>
        </w:rPr>
        <w:t xml:space="preserve"> the final concentration of urea in the gel is 6</w:t>
      </w:r>
      <w:r w:rsidR="009E2ECF" w:rsidRPr="00ED6C36">
        <w:rPr>
          <w:rFonts w:ascii="Calibri" w:hAnsi="Calibri" w:cs="Calibri"/>
        </w:rPr>
        <w:t xml:space="preserve"> </w:t>
      </w:r>
      <w:r w:rsidR="00DB773A" w:rsidRPr="00ED6C36">
        <w:rPr>
          <w:rFonts w:ascii="Calibri" w:hAnsi="Calibri" w:cs="Calibri"/>
        </w:rPr>
        <w:t>M</w:t>
      </w:r>
      <w:r w:rsidR="007332FA" w:rsidRPr="00ED6C36">
        <w:rPr>
          <w:rFonts w:ascii="Calibri" w:hAnsi="Calibri" w:cs="Calibri"/>
        </w:rPr>
        <w:t>.</w:t>
      </w:r>
      <w:r w:rsidR="00DB773A" w:rsidRPr="00ED6C36">
        <w:rPr>
          <w:rFonts w:ascii="Calibri" w:hAnsi="Calibri" w:cs="Calibri"/>
        </w:rPr>
        <w:t xml:space="preserve"> </w:t>
      </w:r>
      <w:r w:rsidR="007332FA" w:rsidRPr="00ED6C36">
        <w:rPr>
          <w:rFonts w:ascii="Calibri" w:hAnsi="Calibri" w:cs="Calibri"/>
        </w:rPr>
        <w:t>A</w:t>
      </w:r>
      <w:r w:rsidR="009E2ECF" w:rsidRPr="00ED6C36">
        <w:rPr>
          <w:rFonts w:ascii="Calibri" w:hAnsi="Calibri" w:cs="Calibri"/>
        </w:rPr>
        <w:t xml:space="preserve">dding </w:t>
      </w:r>
      <w:proofErr w:type="gramStart"/>
      <w:r w:rsidR="009E2ECF" w:rsidRPr="00ED6C36">
        <w:rPr>
          <w:rFonts w:ascii="Calibri" w:hAnsi="Calibri" w:cs="Calibri"/>
        </w:rPr>
        <w:t>sufficient</w:t>
      </w:r>
      <w:proofErr w:type="gramEnd"/>
      <w:r w:rsidR="009E2ECF" w:rsidRPr="00ED6C36">
        <w:rPr>
          <w:rFonts w:ascii="Calibri" w:hAnsi="Calibri" w:cs="Calibri"/>
        </w:rPr>
        <w:t xml:space="preserve"> staining solution to decrease this concentration to 1 M </w:t>
      </w:r>
      <w:r w:rsidR="007A0A51" w:rsidRPr="00ED6C36">
        <w:rPr>
          <w:rFonts w:ascii="Calibri" w:hAnsi="Calibri" w:cs="Calibri"/>
        </w:rPr>
        <w:t>would</w:t>
      </w:r>
      <w:r w:rsidR="007332FA" w:rsidRPr="00ED6C36">
        <w:rPr>
          <w:rFonts w:ascii="Calibri" w:hAnsi="Calibri" w:cs="Calibri"/>
        </w:rPr>
        <w:t>,</w:t>
      </w:r>
      <w:r w:rsidR="007A0A51" w:rsidRPr="00ED6C36">
        <w:rPr>
          <w:rFonts w:ascii="Calibri" w:hAnsi="Calibri" w:cs="Calibri"/>
        </w:rPr>
        <w:t xml:space="preserve"> </w:t>
      </w:r>
      <w:r w:rsidR="009E2ECF" w:rsidRPr="00ED6C36">
        <w:rPr>
          <w:rFonts w:ascii="Calibri" w:hAnsi="Calibri" w:cs="Calibri"/>
        </w:rPr>
        <w:t>therefore</w:t>
      </w:r>
      <w:r w:rsidR="007332FA" w:rsidRPr="00ED6C36">
        <w:rPr>
          <w:rFonts w:ascii="Calibri" w:hAnsi="Calibri" w:cs="Calibri"/>
        </w:rPr>
        <w:t>,</w:t>
      </w:r>
      <w:r w:rsidR="009E2ECF" w:rsidRPr="00ED6C36">
        <w:rPr>
          <w:rFonts w:ascii="Calibri" w:hAnsi="Calibri" w:cs="Calibri"/>
        </w:rPr>
        <w:t xml:space="preserve"> </w:t>
      </w:r>
      <w:r w:rsidR="007A0A51" w:rsidRPr="00ED6C36">
        <w:rPr>
          <w:rFonts w:ascii="Calibri" w:hAnsi="Calibri" w:cs="Calibri"/>
        </w:rPr>
        <w:t>be optimal to ensure</w:t>
      </w:r>
      <w:r w:rsidR="009E2ECF" w:rsidRPr="00ED6C36">
        <w:rPr>
          <w:rFonts w:ascii="Calibri" w:hAnsi="Calibri" w:cs="Calibri"/>
        </w:rPr>
        <w:t xml:space="preserve"> full Mango fluorescence</w:t>
      </w:r>
      <w:r w:rsidR="001B6AE2" w:rsidRPr="00ED6C36">
        <w:rPr>
          <w:rFonts w:ascii="Calibri" w:hAnsi="Calibri" w:cs="Calibri"/>
        </w:rPr>
        <w:t xml:space="preserve"> for all four aptamers</w:t>
      </w:r>
      <w:r w:rsidR="009E2ECF" w:rsidRPr="00ED6C36">
        <w:rPr>
          <w:rFonts w:ascii="Calibri" w:hAnsi="Calibri" w:cs="Calibri"/>
        </w:rPr>
        <w:t>. In practice our staining protocol achieved less than this fully optimal result</w:t>
      </w:r>
      <w:r w:rsidR="002E4468" w:rsidRPr="00ED6C36">
        <w:rPr>
          <w:rFonts w:ascii="Calibri" w:hAnsi="Calibri" w:cs="Calibri"/>
        </w:rPr>
        <w:t>,</w:t>
      </w:r>
      <w:r w:rsidR="009E2ECF" w:rsidRPr="00ED6C36">
        <w:rPr>
          <w:rFonts w:ascii="Calibri" w:hAnsi="Calibri" w:cs="Calibri"/>
        </w:rPr>
        <w:t xml:space="preserve"> </w:t>
      </w:r>
      <w:r w:rsidR="007A0A51" w:rsidRPr="00ED6C36">
        <w:rPr>
          <w:rFonts w:ascii="Calibri" w:hAnsi="Calibri" w:cs="Calibri"/>
        </w:rPr>
        <w:t xml:space="preserve">but </w:t>
      </w:r>
      <w:r w:rsidR="002E4468" w:rsidRPr="00ED6C36">
        <w:rPr>
          <w:rFonts w:ascii="Calibri" w:hAnsi="Calibri" w:cs="Calibri"/>
        </w:rPr>
        <w:t xml:space="preserve">this </w:t>
      </w:r>
      <w:r w:rsidR="007A0A51" w:rsidRPr="00ED6C36">
        <w:rPr>
          <w:rFonts w:ascii="Calibri" w:hAnsi="Calibri" w:cs="Calibri"/>
        </w:rPr>
        <w:t xml:space="preserve">could be simply rectified if needed by using more Staining Solution or by the simple expedient of changing the solution </w:t>
      </w:r>
      <w:r w:rsidR="007A7D12" w:rsidRPr="00ED6C36">
        <w:rPr>
          <w:rFonts w:ascii="Calibri" w:hAnsi="Calibri" w:cs="Calibri"/>
        </w:rPr>
        <w:t>once during staining</w:t>
      </w:r>
      <w:r w:rsidR="007A0A51" w:rsidRPr="00ED6C36">
        <w:rPr>
          <w:rFonts w:ascii="Calibri" w:hAnsi="Calibri" w:cs="Calibri"/>
        </w:rPr>
        <w:t>.</w:t>
      </w:r>
    </w:p>
    <w:p w14:paraId="209C0F7E" w14:textId="49204743" w:rsidR="00AA42CD" w:rsidRPr="00ED6C36" w:rsidRDefault="00806762" w:rsidP="00ED6C36">
      <w:pPr>
        <w:jc w:val="both"/>
        <w:rPr>
          <w:rFonts w:ascii="Calibri" w:hAnsi="Calibri" w:cs="Calibri"/>
        </w:rPr>
      </w:pPr>
      <w:r w:rsidRPr="00ED6C36">
        <w:rPr>
          <w:rFonts w:ascii="Calibri" w:hAnsi="Calibri" w:cs="Calibri"/>
        </w:rPr>
        <w:tab/>
      </w:r>
      <w:r w:rsidR="00AA42CD" w:rsidRPr="00ED6C36">
        <w:rPr>
          <w:rFonts w:ascii="Calibri" w:hAnsi="Calibri" w:cs="Calibri"/>
        </w:rPr>
        <w:t>Once the Mango</w:t>
      </w:r>
      <w:r w:rsidR="007332FA" w:rsidRPr="00ED6C36">
        <w:rPr>
          <w:rFonts w:ascii="Calibri" w:hAnsi="Calibri" w:cs="Calibri"/>
        </w:rPr>
        <w:t>-</w:t>
      </w:r>
      <w:r w:rsidR="00AA42CD" w:rsidRPr="00ED6C36">
        <w:rPr>
          <w:rFonts w:ascii="Calibri" w:hAnsi="Calibri" w:cs="Calibri"/>
        </w:rPr>
        <w:t xml:space="preserve">tagged RNA </w:t>
      </w:r>
      <w:r w:rsidR="007332FA" w:rsidRPr="00ED6C36">
        <w:rPr>
          <w:rFonts w:ascii="Calibri" w:hAnsi="Calibri" w:cs="Calibri"/>
        </w:rPr>
        <w:t>con</w:t>
      </w:r>
      <w:r w:rsidR="00364ECF" w:rsidRPr="00ED6C36">
        <w:rPr>
          <w:rFonts w:ascii="Calibri" w:hAnsi="Calibri" w:cs="Calibri"/>
        </w:rPr>
        <w:t>s</w:t>
      </w:r>
      <w:r w:rsidR="007332FA" w:rsidRPr="00ED6C36">
        <w:rPr>
          <w:rFonts w:ascii="Calibri" w:hAnsi="Calibri" w:cs="Calibri"/>
        </w:rPr>
        <w:t xml:space="preserve">tructs </w:t>
      </w:r>
      <w:r w:rsidR="00AA42CD" w:rsidRPr="00ED6C36">
        <w:rPr>
          <w:rFonts w:ascii="Calibri" w:hAnsi="Calibri" w:cs="Calibri"/>
        </w:rPr>
        <w:t xml:space="preserve">were run </w:t>
      </w:r>
      <w:r w:rsidR="00967E7E" w:rsidRPr="00ED6C36">
        <w:rPr>
          <w:rFonts w:ascii="Calibri" w:hAnsi="Calibri" w:cs="Calibri"/>
        </w:rPr>
        <w:t>into</w:t>
      </w:r>
      <w:r w:rsidR="00AA42CD" w:rsidRPr="00ED6C36">
        <w:rPr>
          <w:rFonts w:ascii="Calibri" w:hAnsi="Calibri" w:cs="Calibri"/>
        </w:rPr>
        <w:t xml:space="preserve"> a denaturing gel, the staining time was optimized for maximum </w:t>
      </w:r>
      <w:r w:rsidR="001B6AE2" w:rsidRPr="00ED6C36">
        <w:rPr>
          <w:rFonts w:ascii="Calibri" w:hAnsi="Calibri" w:cs="Calibri"/>
        </w:rPr>
        <w:t xml:space="preserve">in gel </w:t>
      </w:r>
      <w:r w:rsidR="00AA42CD" w:rsidRPr="00ED6C36">
        <w:rPr>
          <w:rFonts w:ascii="Calibri" w:hAnsi="Calibri" w:cs="Calibri"/>
        </w:rPr>
        <w:t xml:space="preserve">fluorescence </w:t>
      </w:r>
      <w:r w:rsidR="00D82FE9" w:rsidRPr="00ED6C36">
        <w:rPr>
          <w:rFonts w:ascii="Calibri" w:hAnsi="Calibri" w:cs="Calibri"/>
        </w:rPr>
        <w:t xml:space="preserve">by </w:t>
      </w:r>
      <w:r w:rsidR="007A7D12" w:rsidRPr="00ED6C36">
        <w:rPr>
          <w:rFonts w:ascii="Calibri" w:hAnsi="Calibri" w:cs="Calibri"/>
        </w:rPr>
        <w:t>loading</w:t>
      </w:r>
      <w:r w:rsidR="00D82FE9" w:rsidRPr="00ED6C36">
        <w:rPr>
          <w:rFonts w:ascii="Calibri" w:hAnsi="Calibri" w:cs="Calibri"/>
        </w:rPr>
        <w:t xml:space="preserve"> three </w:t>
      </w:r>
      <w:r w:rsidR="007332FA" w:rsidRPr="00ED6C36">
        <w:rPr>
          <w:rFonts w:ascii="Calibri" w:hAnsi="Calibri" w:cs="Calibri"/>
        </w:rPr>
        <w:t xml:space="preserve">different </w:t>
      </w:r>
      <w:r w:rsidR="00D82FE9" w:rsidRPr="00ED6C36">
        <w:rPr>
          <w:rFonts w:ascii="Calibri" w:hAnsi="Calibri" w:cs="Calibri"/>
        </w:rPr>
        <w:t xml:space="preserve">Mango III amounts into </w:t>
      </w:r>
      <w:r w:rsidR="0081093A" w:rsidRPr="00ED6C36">
        <w:rPr>
          <w:rFonts w:ascii="Calibri" w:hAnsi="Calibri" w:cs="Calibri"/>
        </w:rPr>
        <w:t>an</w:t>
      </w:r>
      <w:r w:rsidR="00D82FE9" w:rsidRPr="00ED6C36">
        <w:rPr>
          <w:rFonts w:ascii="Calibri" w:hAnsi="Calibri" w:cs="Calibri"/>
        </w:rPr>
        <w:t xml:space="preserve"> </w:t>
      </w:r>
      <w:r w:rsidR="007A7D12" w:rsidRPr="00ED6C36">
        <w:rPr>
          <w:rFonts w:ascii="Calibri" w:hAnsi="Calibri" w:cs="Calibri"/>
        </w:rPr>
        <w:t xml:space="preserve">8% </w:t>
      </w:r>
      <w:r w:rsidR="00D82FE9" w:rsidRPr="00ED6C36">
        <w:rPr>
          <w:rFonts w:ascii="Calibri" w:hAnsi="Calibri" w:cs="Calibri"/>
        </w:rPr>
        <w:t>denaturing gel</w:t>
      </w:r>
      <w:r w:rsidR="007A7D12" w:rsidRPr="00ED6C36">
        <w:rPr>
          <w:rFonts w:ascii="Calibri" w:hAnsi="Calibri" w:cs="Calibri"/>
        </w:rPr>
        <w:t xml:space="preserve"> </w:t>
      </w:r>
      <w:r w:rsidR="00923792" w:rsidRPr="00ED6C36">
        <w:rPr>
          <w:rFonts w:ascii="Calibri" w:hAnsi="Calibri" w:cs="Calibri"/>
        </w:rPr>
        <w:t>(Fig. 2B)</w:t>
      </w:r>
      <w:r w:rsidR="00541D4F" w:rsidRPr="00ED6C36">
        <w:rPr>
          <w:rFonts w:ascii="Calibri" w:hAnsi="Calibri" w:cs="Calibri"/>
        </w:rPr>
        <w:t xml:space="preserve">. </w:t>
      </w:r>
      <w:r w:rsidR="00A55619" w:rsidRPr="00ED6C36">
        <w:rPr>
          <w:rFonts w:ascii="Calibri" w:hAnsi="Calibri" w:cs="Calibri"/>
          <w:b/>
        </w:rPr>
        <w:t xml:space="preserve"> </w:t>
      </w:r>
      <w:r w:rsidR="00A55619" w:rsidRPr="00ED6C36">
        <w:rPr>
          <w:rFonts w:ascii="Calibri" w:hAnsi="Calibri" w:cs="Calibri"/>
        </w:rPr>
        <w:t>A</w:t>
      </w:r>
      <w:r w:rsidR="00AA42CD" w:rsidRPr="00ED6C36">
        <w:rPr>
          <w:rFonts w:ascii="Calibri" w:hAnsi="Calibri" w:cs="Calibri"/>
        </w:rPr>
        <w:t xml:space="preserve"> time course </w:t>
      </w:r>
      <w:r w:rsidR="007A7D12" w:rsidRPr="00ED6C36">
        <w:rPr>
          <w:rFonts w:ascii="Calibri" w:hAnsi="Calibri" w:cs="Calibri"/>
        </w:rPr>
        <w:t>revealed</w:t>
      </w:r>
      <w:r w:rsidR="00AA42CD" w:rsidRPr="00ED6C36">
        <w:rPr>
          <w:rFonts w:ascii="Calibri" w:hAnsi="Calibri" w:cs="Calibri"/>
        </w:rPr>
        <w:t xml:space="preserve"> </w:t>
      </w:r>
      <w:r w:rsidR="007A7D12" w:rsidRPr="00ED6C36">
        <w:rPr>
          <w:rFonts w:ascii="Calibri" w:hAnsi="Calibri" w:cs="Calibri"/>
        </w:rPr>
        <w:t>that after</w:t>
      </w:r>
      <w:r w:rsidR="00AA42CD" w:rsidRPr="00ED6C36">
        <w:rPr>
          <w:rFonts w:ascii="Calibri" w:hAnsi="Calibri" w:cs="Calibri"/>
        </w:rPr>
        <w:t xml:space="preserve"> 5 min </w:t>
      </w:r>
      <w:r w:rsidR="007332FA" w:rsidRPr="00ED6C36">
        <w:rPr>
          <w:rFonts w:ascii="Calibri" w:hAnsi="Calibri" w:cs="Calibri"/>
        </w:rPr>
        <w:t xml:space="preserve">of </w:t>
      </w:r>
      <w:r w:rsidR="007A7D12" w:rsidRPr="00ED6C36">
        <w:rPr>
          <w:rFonts w:ascii="Calibri" w:hAnsi="Calibri" w:cs="Calibri"/>
        </w:rPr>
        <w:t>soaking in</w:t>
      </w:r>
      <w:r w:rsidR="00AA42CD" w:rsidRPr="00ED6C36">
        <w:rPr>
          <w:rFonts w:ascii="Calibri" w:hAnsi="Calibri" w:cs="Calibri"/>
        </w:rPr>
        <w:t xml:space="preserve"> Gel staining </w:t>
      </w:r>
      <w:r w:rsidR="00D82FE9" w:rsidRPr="00ED6C36">
        <w:rPr>
          <w:rFonts w:ascii="Calibri" w:hAnsi="Calibri" w:cs="Calibri"/>
        </w:rPr>
        <w:t>solution</w:t>
      </w:r>
      <w:r w:rsidR="00EF3E94" w:rsidRPr="00ED6C36">
        <w:rPr>
          <w:rFonts w:ascii="Calibri" w:hAnsi="Calibri" w:cs="Calibri"/>
        </w:rPr>
        <w:t>,</w:t>
      </w:r>
      <w:r w:rsidR="007A7D12" w:rsidRPr="00ED6C36">
        <w:rPr>
          <w:rFonts w:ascii="Calibri" w:hAnsi="Calibri" w:cs="Calibri"/>
        </w:rPr>
        <w:t xml:space="preserve"> fluorescence </w:t>
      </w:r>
      <w:r w:rsidR="003518C7" w:rsidRPr="00ED6C36">
        <w:rPr>
          <w:rFonts w:ascii="Calibri" w:hAnsi="Calibri" w:cs="Calibri"/>
        </w:rPr>
        <w:t>was</w:t>
      </w:r>
      <w:r w:rsidR="007A7D12" w:rsidRPr="00ED6C36">
        <w:rPr>
          <w:rFonts w:ascii="Calibri" w:hAnsi="Calibri" w:cs="Calibri"/>
        </w:rPr>
        <w:t xml:space="preserve"> clearly visible</w:t>
      </w:r>
      <w:r w:rsidR="00AA42CD" w:rsidRPr="00ED6C36">
        <w:rPr>
          <w:rFonts w:ascii="Calibri" w:hAnsi="Calibri" w:cs="Calibri"/>
        </w:rPr>
        <w:t xml:space="preserve">. Maximum fluorescence of the Mango III construct was obtained </w:t>
      </w:r>
      <w:r w:rsidR="00541D4F" w:rsidRPr="00ED6C36">
        <w:rPr>
          <w:rFonts w:ascii="Calibri" w:hAnsi="Calibri" w:cs="Calibri"/>
        </w:rPr>
        <w:t>after</w:t>
      </w:r>
      <w:r w:rsidR="00AA42CD" w:rsidRPr="00ED6C36">
        <w:rPr>
          <w:rFonts w:ascii="Calibri" w:hAnsi="Calibri" w:cs="Calibri"/>
        </w:rPr>
        <w:t xml:space="preserve"> 20 to 40 min</w:t>
      </w:r>
      <w:r w:rsidR="00541D4F" w:rsidRPr="00ED6C36">
        <w:rPr>
          <w:rFonts w:ascii="Calibri" w:hAnsi="Calibri" w:cs="Calibri"/>
        </w:rPr>
        <w:t xml:space="preserve"> of staining</w:t>
      </w:r>
      <w:r w:rsidR="007332FA" w:rsidRPr="00ED6C36">
        <w:rPr>
          <w:rFonts w:ascii="Calibri" w:hAnsi="Calibri" w:cs="Calibri"/>
        </w:rPr>
        <w:t>,</w:t>
      </w:r>
      <w:r w:rsidR="00AA42CD" w:rsidRPr="00ED6C36">
        <w:rPr>
          <w:rFonts w:ascii="Calibri" w:hAnsi="Calibri" w:cs="Calibri"/>
        </w:rPr>
        <w:t xml:space="preserve"> after which time the small RNA</w:t>
      </w:r>
      <w:r w:rsidR="001B6AE2" w:rsidRPr="00ED6C36">
        <w:rPr>
          <w:rFonts w:ascii="Calibri" w:hAnsi="Calibri" w:cs="Calibri"/>
        </w:rPr>
        <w:t>s</w:t>
      </w:r>
      <w:r w:rsidR="00AA42CD" w:rsidRPr="00ED6C36">
        <w:rPr>
          <w:rFonts w:ascii="Calibri" w:hAnsi="Calibri" w:cs="Calibri"/>
        </w:rPr>
        <w:t xml:space="preserve"> used in this study start</w:t>
      </w:r>
      <w:r w:rsidR="00814F32" w:rsidRPr="00ED6C36">
        <w:rPr>
          <w:rFonts w:ascii="Calibri" w:hAnsi="Calibri" w:cs="Calibri"/>
        </w:rPr>
        <w:t>ed</w:t>
      </w:r>
      <w:r w:rsidR="00AA42CD" w:rsidRPr="00ED6C36">
        <w:rPr>
          <w:rFonts w:ascii="Calibri" w:hAnsi="Calibri" w:cs="Calibri"/>
        </w:rPr>
        <w:t xml:space="preserve"> to diffuse out of the gel</w:t>
      </w:r>
      <w:r w:rsidR="007332FA" w:rsidRPr="00ED6C36">
        <w:rPr>
          <w:rFonts w:ascii="Calibri" w:hAnsi="Calibri" w:cs="Calibri"/>
        </w:rPr>
        <w:t>,</w:t>
      </w:r>
      <w:r w:rsidR="00AA42CD" w:rsidRPr="00ED6C36">
        <w:rPr>
          <w:rFonts w:ascii="Calibri" w:hAnsi="Calibri" w:cs="Calibri"/>
        </w:rPr>
        <w:t xml:space="preserve"> </w:t>
      </w:r>
      <w:r w:rsidR="002B22E4" w:rsidRPr="00ED6C36">
        <w:rPr>
          <w:rFonts w:ascii="Calibri" w:hAnsi="Calibri" w:cs="Calibri"/>
        </w:rPr>
        <w:t>resulting in a loss of</w:t>
      </w:r>
      <w:r w:rsidR="001B6AE2" w:rsidRPr="00ED6C36">
        <w:rPr>
          <w:rFonts w:ascii="Calibri" w:hAnsi="Calibri" w:cs="Calibri"/>
        </w:rPr>
        <w:t xml:space="preserve"> fluorescent signal </w:t>
      </w:r>
      <w:r w:rsidR="00A55619" w:rsidRPr="00ED6C36">
        <w:rPr>
          <w:rFonts w:ascii="Calibri" w:hAnsi="Calibri" w:cs="Calibri"/>
        </w:rPr>
        <w:t xml:space="preserve">(Fig. </w:t>
      </w:r>
      <w:r w:rsidR="00541D4F" w:rsidRPr="00ED6C36">
        <w:rPr>
          <w:rFonts w:ascii="Calibri" w:hAnsi="Calibri" w:cs="Calibri"/>
        </w:rPr>
        <w:t>2</w:t>
      </w:r>
      <w:r w:rsidR="00A55619" w:rsidRPr="00ED6C36">
        <w:rPr>
          <w:rFonts w:ascii="Calibri" w:hAnsi="Calibri" w:cs="Calibri"/>
        </w:rPr>
        <w:t>B)</w:t>
      </w:r>
      <w:r w:rsidR="00AA42CD" w:rsidRPr="00ED6C36">
        <w:rPr>
          <w:rFonts w:ascii="Calibri" w:hAnsi="Calibri" w:cs="Calibri"/>
        </w:rPr>
        <w:t xml:space="preserve">. </w:t>
      </w:r>
      <w:r w:rsidR="007332FA" w:rsidRPr="00ED6C36">
        <w:rPr>
          <w:rFonts w:ascii="Calibri" w:hAnsi="Calibri" w:cs="Calibri"/>
        </w:rPr>
        <w:t>Consequently,</w:t>
      </w:r>
      <w:r w:rsidR="00AA42CD" w:rsidRPr="00ED6C36">
        <w:rPr>
          <w:rFonts w:ascii="Calibri" w:hAnsi="Calibri" w:cs="Calibri"/>
        </w:rPr>
        <w:t xml:space="preserve"> </w:t>
      </w:r>
      <w:r w:rsidR="007A7D12" w:rsidRPr="00ED6C36">
        <w:rPr>
          <w:rFonts w:ascii="Calibri" w:hAnsi="Calibri" w:cs="Calibri"/>
        </w:rPr>
        <w:t>both</w:t>
      </w:r>
      <w:r w:rsidR="00AA42CD" w:rsidRPr="00ED6C36">
        <w:rPr>
          <w:rFonts w:ascii="Calibri" w:hAnsi="Calibri" w:cs="Calibri"/>
        </w:rPr>
        <w:t xml:space="preserve"> </w:t>
      </w:r>
      <w:r w:rsidR="002B22E4" w:rsidRPr="00ED6C36">
        <w:rPr>
          <w:rFonts w:ascii="Calibri" w:hAnsi="Calibri" w:cs="Calibri"/>
        </w:rPr>
        <w:t>n</w:t>
      </w:r>
      <w:r w:rsidR="00AA42CD" w:rsidRPr="00ED6C36">
        <w:rPr>
          <w:rFonts w:ascii="Calibri" w:hAnsi="Calibri" w:cs="Calibri"/>
        </w:rPr>
        <w:t xml:space="preserve">ative and </w:t>
      </w:r>
      <w:r w:rsidR="002B22E4" w:rsidRPr="00ED6C36">
        <w:rPr>
          <w:rFonts w:ascii="Calibri" w:hAnsi="Calibri" w:cs="Calibri"/>
        </w:rPr>
        <w:t>d</w:t>
      </w:r>
      <w:r w:rsidR="00AA42CD" w:rsidRPr="00ED6C36">
        <w:rPr>
          <w:rFonts w:ascii="Calibri" w:hAnsi="Calibri" w:cs="Calibri"/>
        </w:rPr>
        <w:t>enaturi</w:t>
      </w:r>
      <w:r w:rsidR="00A55619" w:rsidRPr="00ED6C36">
        <w:rPr>
          <w:rFonts w:ascii="Calibri" w:hAnsi="Calibri" w:cs="Calibri"/>
        </w:rPr>
        <w:t xml:space="preserve">ng gels were stained </w:t>
      </w:r>
      <w:r w:rsidR="00842F66" w:rsidRPr="00ED6C36">
        <w:rPr>
          <w:rFonts w:ascii="Calibri" w:hAnsi="Calibri" w:cs="Calibri"/>
        </w:rPr>
        <w:t>for 30 min</w:t>
      </w:r>
      <w:r w:rsidR="00D52467" w:rsidRPr="00ED6C36">
        <w:rPr>
          <w:rFonts w:ascii="Calibri" w:hAnsi="Calibri" w:cs="Calibri"/>
        </w:rPr>
        <w:t xml:space="preserve"> each.</w:t>
      </w:r>
      <w:r w:rsidR="00842F66" w:rsidRPr="00ED6C36">
        <w:rPr>
          <w:rFonts w:ascii="Calibri" w:hAnsi="Calibri" w:cs="Calibri"/>
        </w:rPr>
        <w:t xml:space="preserve"> </w:t>
      </w:r>
      <w:r w:rsidR="00541D4F" w:rsidRPr="00ED6C36">
        <w:rPr>
          <w:rFonts w:ascii="Calibri" w:hAnsi="Calibri" w:cs="Calibri"/>
        </w:rPr>
        <w:t>L</w:t>
      </w:r>
      <w:r w:rsidR="00A55619" w:rsidRPr="00ED6C36">
        <w:rPr>
          <w:rFonts w:ascii="Calibri" w:hAnsi="Calibri" w:cs="Calibri"/>
        </w:rPr>
        <w:t>onger RNA construct</w:t>
      </w:r>
      <w:r w:rsidR="007A7D12" w:rsidRPr="00ED6C36">
        <w:rPr>
          <w:rFonts w:ascii="Calibri" w:hAnsi="Calibri" w:cs="Calibri"/>
        </w:rPr>
        <w:t>s</w:t>
      </w:r>
      <w:r w:rsidR="00A55619" w:rsidRPr="00ED6C36">
        <w:rPr>
          <w:rFonts w:ascii="Calibri" w:hAnsi="Calibri" w:cs="Calibri"/>
        </w:rPr>
        <w:t xml:space="preserve"> could easily </w:t>
      </w:r>
      <w:r w:rsidR="00541D4F" w:rsidRPr="00ED6C36">
        <w:rPr>
          <w:rFonts w:ascii="Calibri" w:hAnsi="Calibri" w:cs="Calibri"/>
        </w:rPr>
        <w:t>tolerate longer</w:t>
      </w:r>
      <w:r w:rsidR="00A55619" w:rsidRPr="00ED6C36">
        <w:rPr>
          <w:rFonts w:ascii="Calibri" w:hAnsi="Calibri" w:cs="Calibri"/>
        </w:rPr>
        <w:t xml:space="preserve"> stained </w:t>
      </w:r>
      <w:r w:rsidR="00541D4F" w:rsidRPr="00ED6C36">
        <w:rPr>
          <w:rFonts w:ascii="Calibri" w:hAnsi="Calibri" w:cs="Calibri"/>
        </w:rPr>
        <w:t>times as they would be much less likely to diffuse out of the gel</w:t>
      </w:r>
      <w:r w:rsidR="00A55619" w:rsidRPr="00ED6C36">
        <w:rPr>
          <w:rFonts w:ascii="Calibri" w:hAnsi="Calibri" w:cs="Calibri"/>
        </w:rPr>
        <w:t>.</w:t>
      </w:r>
      <w:r w:rsidR="00AA42CD" w:rsidRPr="00ED6C36">
        <w:rPr>
          <w:rFonts w:ascii="Calibri" w:hAnsi="Calibri" w:cs="Calibri"/>
        </w:rPr>
        <w:t xml:space="preserve"> </w:t>
      </w:r>
    </w:p>
    <w:p w14:paraId="536B5561" w14:textId="765AAB94" w:rsidR="00BF724B" w:rsidRPr="00ED6C36" w:rsidRDefault="00541D4F" w:rsidP="00ED6C36">
      <w:pPr>
        <w:jc w:val="both"/>
        <w:rPr>
          <w:rFonts w:ascii="Calibri" w:hAnsi="Calibri" w:cs="Calibri"/>
        </w:rPr>
      </w:pPr>
      <w:r w:rsidRPr="00ED6C36">
        <w:rPr>
          <w:rFonts w:ascii="Calibri" w:hAnsi="Calibri" w:cs="Calibri"/>
        </w:rPr>
        <w:tab/>
      </w:r>
      <w:r w:rsidR="00967E7E" w:rsidRPr="00ED6C36">
        <w:rPr>
          <w:rFonts w:ascii="Calibri" w:hAnsi="Calibri" w:cs="Calibri"/>
        </w:rPr>
        <w:t>S</w:t>
      </w:r>
      <w:r w:rsidR="000744B0" w:rsidRPr="00ED6C36">
        <w:rPr>
          <w:rFonts w:ascii="Calibri" w:hAnsi="Calibri" w:cs="Calibri"/>
        </w:rPr>
        <w:t>ome</w:t>
      </w:r>
      <w:r w:rsidR="00967E7E" w:rsidRPr="00ED6C36">
        <w:rPr>
          <w:rFonts w:ascii="Calibri" w:hAnsi="Calibri" w:cs="Calibri"/>
        </w:rPr>
        <w:t xml:space="preserve"> of the</w:t>
      </w:r>
      <w:r w:rsidR="00C5329C" w:rsidRPr="00ED6C36">
        <w:rPr>
          <w:rFonts w:ascii="Calibri" w:hAnsi="Calibri" w:cs="Calibri"/>
        </w:rPr>
        <w:t xml:space="preserve"> RNA </w:t>
      </w:r>
      <w:r w:rsidR="007332FA" w:rsidRPr="00ED6C36">
        <w:rPr>
          <w:rFonts w:ascii="Calibri" w:hAnsi="Calibri" w:cs="Calibri"/>
        </w:rPr>
        <w:t>M</w:t>
      </w:r>
      <w:r w:rsidR="00C5329C" w:rsidRPr="00ED6C36">
        <w:rPr>
          <w:rFonts w:ascii="Calibri" w:hAnsi="Calibri" w:cs="Calibri"/>
        </w:rPr>
        <w:t>ango aptamer</w:t>
      </w:r>
      <w:r w:rsidR="00967E7E" w:rsidRPr="00ED6C36">
        <w:rPr>
          <w:rFonts w:ascii="Calibri" w:hAnsi="Calibri" w:cs="Calibri"/>
        </w:rPr>
        <w:t>s</w:t>
      </w:r>
      <w:r w:rsidR="00C5329C" w:rsidRPr="00ED6C36">
        <w:rPr>
          <w:rFonts w:ascii="Calibri" w:hAnsi="Calibri" w:cs="Calibri"/>
        </w:rPr>
        <w:t xml:space="preserve"> </w:t>
      </w:r>
      <w:r w:rsidR="00A55619" w:rsidRPr="00ED6C36">
        <w:rPr>
          <w:rFonts w:ascii="Calibri" w:hAnsi="Calibri" w:cs="Calibri"/>
        </w:rPr>
        <w:t>fold</w:t>
      </w:r>
      <w:r w:rsidR="00D52467" w:rsidRPr="00ED6C36">
        <w:rPr>
          <w:rFonts w:ascii="Calibri" w:hAnsi="Calibri" w:cs="Calibri"/>
        </w:rPr>
        <w:t>ed more rapidly</w:t>
      </w:r>
      <w:r w:rsidR="00967E7E" w:rsidRPr="00ED6C36">
        <w:rPr>
          <w:rFonts w:ascii="Calibri" w:hAnsi="Calibri" w:cs="Calibri"/>
        </w:rPr>
        <w:t xml:space="preserve"> than others</w:t>
      </w:r>
      <w:r w:rsidR="00A55619" w:rsidRPr="00ED6C36">
        <w:rPr>
          <w:rFonts w:ascii="Calibri" w:hAnsi="Calibri" w:cs="Calibri"/>
        </w:rPr>
        <w:t xml:space="preserve">. </w:t>
      </w:r>
      <w:r w:rsidRPr="00ED6C36">
        <w:rPr>
          <w:rFonts w:ascii="Calibri" w:hAnsi="Calibri" w:cs="Calibri"/>
        </w:rPr>
        <w:t>Each of the Mango aptamers used in this stud</w:t>
      </w:r>
      <w:r w:rsidR="00C407AB" w:rsidRPr="00ED6C36">
        <w:rPr>
          <w:rFonts w:ascii="Calibri" w:hAnsi="Calibri" w:cs="Calibri"/>
        </w:rPr>
        <w:t>y</w:t>
      </w:r>
      <w:r w:rsidRPr="00ED6C36">
        <w:rPr>
          <w:rFonts w:ascii="Calibri" w:hAnsi="Calibri" w:cs="Calibri"/>
        </w:rPr>
        <w:t xml:space="preserve"> w</w:t>
      </w:r>
      <w:r w:rsidR="0067236A" w:rsidRPr="00ED6C36">
        <w:rPr>
          <w:rFonts w:ascii="Calibri" w:hAnsi="Calibri" w:cs="Calibri"/>
        </w:rPr>
        <w:t>ere</w:t>
      </w:r>
      <w:r w:rsidRPr="00ED6C36">
        <w:rPr>
          <w:rFonts w:ascii="Calibri" w:hAnsi="Calibri" w:cs="Calibri"/>
        </w:rPr>
        <w:t xml:space="preserve"> </w:t>
      </w:r>
      <w:r w:rsidR="00A55619" w:rsidRPr="00ED6C36">
        <w:rPr>
          <w:rFonts w:ascii="Calibri" w:hAnsi="Calibri" w:cs="Calibri"/>
        </w:rPr>
        <w:t>incubated in</w:t>
      </w:r>
      <w:r w:rsidR="00C5329C" w:rsidRPr="00ED6C36">
        <w:rPr>
          <w:rFonts w:ascii="Calibri" w:hAnsi="Calibri" w:cs="Calibri"/>
        </w:rPr>
        <w:t xml:space="preserve"> Gel Buffer </w:t>
      </w:r>
      <w:r w:rsidR="00C407AB" w:rsidRPr="00ED6C36">
        <w:rPr>
          <w:rFonts w:ascii="Calibri" w:hAnsi="Calibri" w:cs="Calibri"/>
        </w:rPr>
        <w:t>supplemented with</w:t>
      </w:r>
      <w:r w:rsidR="00C5329C" w:rsidRPr="00ED6C36">
        <w:rPr>
          <w:rFonts w:ascii="Calibri" w:hAnsi="Calibri" w:cs="Calibri"/>
        </w:rPr>
        <w:t xml:space="preserve"> </w:t>
      </w:r>
      <w:r w:rsidR="00D960C6" w:rsidRPr="00ED6C36">
        <w:rPr>
          <w:rFonts w:ascii="Calibri" w:hAnsi="Calibri" w:cs="Calibri"/>
        </w:rPr>
        <w:t xml:space="preserve">1.5 M Urea and </w:t>
      </w:r>
      <w:r w:rsidR="00C5329C" w:rsidRPr="00ED6C36">
        <w:rPr>
          <w:rFonts w:ascii="Calibri" w:hAnsi="Calibri" w:cs="Calibri"/>
        </w:rPr>
        <w:t>100 nM TO1-Biotin dye</w:t>
      </w:r>
      <w:r w:rsidRPr="00ED6C36">
        <w:rPr>
          <w:rFonts w:ascii="Calibri" w:hAnsi="Calibri" w:cs="Calibri"/>
        </w:rPr>
        <w:t xml:space="preserve"> and analyzed using a fluorometer</w:t>
      </w:r>
      <w:r w:rsidR="00C5329C" w:rsidRPr="00ED6C36">
        <w:rPr>
          <w:rFonts w:ascii="Calibri" w:hAnsi="Calibri" w:cs="Calibri"/>
        </w:rPr>
        <w:t xml:space="preserve">. Mango I, II and III </w:t>
      </w:r>
      <w:r w:rsidRPr="00ED6C36">
        <w:rPr>
          <w:rFonts w:ascii="Calibri" w:hAnsi="Calibri" w:cs="Calibri"/>
        </w:rPr>
        <w:t>were</w:t>
      </w:r>
      <w:r w:rsidR="00A55619" w:rsidRPr="00ED6C36">
        <w:rPr>
          <w:rFonts w:ascii="Calibri" w:hAnsi="Calibri" w:cs="Calibri"/>
        </w:rPr>
        <w:t xml:space="preserve"> </w:t>
      </w:r>
      <w:r w:rsidR="00C5329C" w:rsidRPr="00ED6C36">
        <w:rPr>
          <w:rFonts w:ascii="Calibri" w:hAnsi="Calibri" w:cs="Calibri"/>
        </w:rPr>
        <w:t xml:space="preserve">fully folded </w:t>
      </w:r>
      <w:r w:rsidR="00967E7E" w:rsidRPr="00ED6C36">
        <w:rPr>
          <w:rFonts w:ascii="Calibri" w:hAnsi="Calibri" w:cs="Calibri"/>
        </w:rPr>
        <w:t>after</w:t>
      </w:r>
      <w:r w:rsidR="00C5329C" w:rsidRPr="00ED6C36">
        <w:rPr>
          <w:rFonts w:ascii="Calibri" w:hAnsi="Calibri" w:cs="Calibri"/>
        </w:rPr>
        <w:t xml:space="preserve"> 10 min</w:t>
      </w:r>
      <w:r w:rsidR="00087675" w:rsidRPr="00ED6C36">
        <w:rPr>
          <w:rFonts w:ascii="Calibri" w:hAnsi="Calibri" w:cs="Calibri"/>
        </w:rPr>
        <w:t>,</w:t>
      </w:r>
      <w:r w:rsidR="00C5329C" w:rsidRPr="00ED6C36">
        <w:rPr>
          <w:rFonts w:ascii="Calibri" w:hAnsi="Calibri" w:cs="Calibri"/>
        </w:rPr>
        <w:t xml:space="preserve"> whereas Mango IV </w:t>
      </w:r>
      <w:r w:rsidR="00967E7E" w:rsidRPr="00ED6C36">
        <w:rPr>
          <w:rFonts w:ascii="Calibri" w:hAnsi="Calibri" w:cs="Calibri"/>
        </w:rPr>
        <w:t>become</w:t>
      </w:r>
      <w:r w:rsidR="00A55619" w:rsidRPr="00ED6C36">
        <w:rPr>
          <w:rFonts w:ascii="Calibri" w:hAnsi="Calibri" w:cs="Calibri"/>
        </w:rPr>
        <w:t xml:space="preserve"> </w:t>
      </w:r>
      <w:r w:rsidR="000744B0" w:rsidRPr="00ED6C36">
        <w:rPr>
          <w:rFonts w:ascii="Calibri" w:hAnsi="Calibri" w:cs="Calibri"/>
        </w:rPr>
        <w:t>substantially</w:t>
      </w:r>
      <w:r w:rsidR="00842F66" w:rsidRPr="00ED6C36">
        <w:rPr>
          <w:rFonts w:ascii="Calibri" w:hAnsi="Calibri" w:cs="Calibri"/>
        </w:rPr>
        <w:t xml:space="preserve"> folded</w:t>
      </w:r>
      <w:r w:rsidRPr="00ED6C36">
        <w:rPr>
          <w:rFonts w:ascii="Calibri" w:hAnsi="Calibri" w:cs="Calibri"/>
        </w:rPr>
        <w:t xml:space="preserve"> only</w:t>
      </w:r>
      <w:r w:rsidR="000744B0" w:rsidRPr="00ED6C36">
        <w:rPr>
          <w:rFonts w:ascii="Calibri" w:hAnsi="Calibri" w:cs="Calibri"/>
        </w:rPr>
        <w:t xml:space="preserve"> </w:t>
      </w:r>
      <w:r w:rsidR="00967E7E" w:rsidRPr="00ED6C36">
        <w:rPr>
          <w:rFonts w:ascii="Calibri" w:hAnsi="Calibri" w:cs="Calibri"/>
        </w:rPr>
        <w:t>after</w:t>
      </w:r>
      <w:r w:rsidR="000744B0" w:rsidRPr="00ED6C36">
        <w:rPr>
          <w:rFonts w:ascii="Calibri" w:hAnsi="Calibri" w:cs="Calibri"/>
        </w:rPr>
        <w:t xml:space="preserve"> 40 </w:t>
      </w:r>
      <w:r w:rsidR="00C5329C" w:rsidRPr="00ED6C36">
        <w:rPr>
          <w:rFonts w:ascii="Calibri" w:hAnsi="Calibri" w:cs="Calibri"/>
        </w:rPr>
        <w:t>min</w:t>
      </w:r>
      <w:r w:rsidR="00D52467" w:rsidRPr="00ED6C36">
        <w:rPr>
          <w:rFonts w:ascii="Calibri" w:hAnsi="Calibri" w:cs="Calibri"/>
        </w:rPr>
        <w:t xml:space="preserve"> (Fig. 3</w:t>
      </w:r>
      <w:r w:rsidR="00D960C6" w:rsidRPr="00ED6C36">
        <w:rPr>
          <w:rFonts w:ascii="Calibri" w:hAnsi="Calibri" w:cs="Calibri"/>
        </w:rPr>
        <w:t>A</w:t>
      </w:r>
      <w:r w:rsidR="00D52467" w:rsidRPr="00ED6C36">
        <w:rPr>
          <w:rFonts w:ascii="Calibri" w:hAnsi="Calibri" w:cs="Calibri"/>
        </w:rPr>
        <w:t>)</w:t>
      </w:r>
      <w:r w:rsidR="00087675" w:rsidRPr="00ED6C36">
        <w:rPr>
          <w:rFonts w:ascii="Calibri" w:hAnsi="Calibri" w:cs="Calibri"/>
        </w:rPr>
        <w:t xml:space="preserve">. </w:t>
      </w:r>
      <w:r w:rsidR="00923792" w:rsidRPr="00ED6C36">
        <w:rPr>
          <w:rFonts w:ascii="Calibri" w:hAnsi="Calibri" w:cs="Calibri"/>
        </w:rPr>
        <w:t>In</w:t>
      </w:r>
      <w:r w:rsidR="00C407AB" w:rsidRPr="00ED6C36">
        <w:rPr>
          <w:rFonts w:ascii="Calibri" w:hAnsi="Calibri" w:cs="Calibri"/>
        </w:rPr>
        <w:t xml:space="preserve"> the absence of urea folding was much more rapid as </w:t>
      </w:r>
      <w:r w:rsidR="00923792" w:rsidRPr="00ED6C36">
        <w:rPr>
          <w:rFonts w:ascii="Calibri" w:hAnsi="Calibri" w:cs="Calibri"/>
        </w:rPr>
        <w:t xml:space="preserve">was expected (Fig. 3B). </w:t>
      </w:r>
      <w:r w:rsidR="00C407AB" w:rsidRPr="00ED6C36">
        <w:rPr>
          <w:rFonts w:ascii="Calibri" w:hAnsi="Calibri" w:cs="Calibri"/>
        </w:rPr>
        <w:t>To ensure that our n</w:t>
      </w:r>
      <w:r w:rsidR="00C5329C" w:rsidRPr="00ED6C36">
        <w:rPr>
          <w:rFonts w:ascii="Calibri" w:hAnsi="Calibri" w:cs="Calibri"/>
        </w:rPr>
        <w:t xml:space="preserve">ative gel samples </w:t>
      </w:r>
      <w:r w:rsidR="00A55619" w:rsidRPr="00ED6C36">
        <w:rPr>
          <w:rFonts w:ascii="Calibri" w:hAnsi="Calibri" w:cs="Calibri"/>
        </w:rPr>
        <w:t>were</w:t>
      </w:r>
      <w:r w:rsidR="00C5329C" w:rsidRPr="00ED6C36">
        <w:rPr>
          <w:rFonts w:ascii="Calibri" w:hAnsi="Calibri" w:cs="Calibri"/>
        </w:rPr>
        <w:t xml:space="preserve"> </w:t>
      </w:r>
      <w:r w:rsidR="00C407AB" w:rsidRPr="00ED6C36">
        <w:rPr>
          <w:rFonts w:ascii="Calibri" w:hAnsi="Calibri" w:cs="Calibri"/>
        </w:rPr>
        <w:t>fully folded we pre</w:t>
      </w:r>
      <w:r w:rsidR="00C5329C" w:rsidRPr="00ED6C36">
        <w:rPr>
          <w:rFonts w:ascii="Calibri" w:hAnsi="Calibri" w:cs="Calibri"/>
        </w:rPr>
        <w:t xml:space="preserve">incubated </w:t>
      </w:r>
      <w:r w:rsidR="00C407AB" w:rsidRPr="00ED6C36">
        <w:rPr>
          <w:rFonts w:ascii="Calibri" w:hAnsi="Calibri" w:cs="Calibri"/>
        </w:rPr>
        <w:t>samples for</w:t>
      </w:r>
      <w:r w:rsidR="00C5329C" w:rsidRPr="00ED6C36">
        <w:rPr>
          <w:rFonts w:ascii="Calibri" w:hAnsi="Calibri" w:cs="Calibri"/>
        </w:rPr>
        <w:t xml:space="preserve"> 100 min</w:t>
      </w:r>
      <w:r w:rsidR="007A7D12" w:rsidRPr="00ED6C36">
        <w:rPr>
          <w:rFonts w:ascii="Calibri" w:hAnsi="Calibri" w:cs="Calibri"/>
        </w:rPr>
        <w:t xml:space="preserve"> </w:t>
      </w:r>
      <w:r w:rsidR="00C5329C" w:rsidRPr="00ED6C36">
        <w:rPr>
          <w:rFonts w:ascii="Calibri" w:hAnsi="Calibri" w:cs="Calibri"/>
        </w:rPr>
        <w:t>pri</w:t>
      </w:r>
      <w:r w:rsidR="00D41A9D" w:rsidRPr="00ED6C36">
        <w:rPr>
          <w:rFonts w:ascii="Calibri" w:hAnsi="Calibri" w:cs="Calibri"/>
        </w:rPr>
        <w:t xml:space="preserve">or to running </w:t>
      </w:r>
      <w:r w:rsidRPr="00ED6C36">
        <w:rPr>
          <w:rFonts w:ascii="Calibri" w:hAnsi="Calibri" w:cs="Calibri"/>
        </w:rPr>
        <w:t>into</w:t>
      </w:r>
      <w:r w:rsidR="00D41A9D" w:rsidRPr="00ED6C36">
        <w:rPr>
          <w:rFonts w:ascii="Calibri" w:hAnsi="Calibri" w:cs="Calibri"/>
        </w:rPr>
        <w:t xml:space="preserve"> </w:t>
      </w:r>
      <w:r w:rsidR="00C407AB" w:rsidRPr="00ED6C36">
        <w:rPr>
          <w:rFonts w:ascii="Calibri" w:hAnsi="Calibri" w:cs="Calibri"/>
        </w:rPr>
        <w:t>n</w:t>
      </w:r>
      <w:r w:rsidR="00D41A9D" w:rsidRPr="00ED6C36">
        <w:rPr>
          <w:rFonts w:ascii="Calibri" w:hAnsi="Calibri" w:cs="Calibri"/>
        </w:rPr>
        <w:t>ative gel</w:t>
      </w:r>
      <w:r w:rsidRPr="00ED6C36">
        <w:rPr>
          <w:rFonts w:ascii="Calibri" w:hAnsi="Calibri" w:cs="Calibri"/>
        </w:rPr>
        <w:t>s</w:t>
      </w:r>
      <w:r w:rsidR="00D41A9D" w:rsidRPr="00ED6C36">
        <w:rPr>
          <w:rFonts w:ascii="Calibri" w:hAnsi="Calibri" w:cs="Calibri"/>
        </w:rPr>
        <w:t>. P</w:t>
      </w:r>
      <w:r w:rsidR="000744B0" w:rsidRPr="00ED6C36">
        <w:rPr>
          <w:rFonts w:ascii="Calibri" w:hAnsi="Calibri" w:cs="Calibri"/>
        </w:rPr>
        <w:t>ractically</w:t>
      </w:r>
      <w:r w:rsidR="00C407AB" w:rsidRPr="00ED6C36">
        <w:rPr>
          <w:rFonts w:ascii="Calibri" w:hAnsi="Calibri" w:cs="Calibri"/>
        </w:rPr>
        <w:t xml:space="preserve"> the data in figure 3 suggests this time could be substantially reduced</w:t>
      </w:r>
      <w:r w:rsidR="000744B0" w:rsidRPr="00ED6C36">
        <w:rPr>
          <w:rFonts w:ascii="Calibri" w:hAnsi="Calibri" w:cs="Calibri"/>
        </w:rPr>
        <w:t xml:space="preserve"> </w:t>
      </w:r>
      <w:r w:rsidR="00C407AB" w:rsidRPr="00ED6C36">
        <w:rPr>
          <w:rFonts w:ascii="Calibri" w:hAnsi="Calibri" w:cs="Calibri"/>
        </w:rPr>
        <w:t>depending on the Mango aptamer used.</w:t>
      </w:r>
    </w:p>
    <w:p w14:paraId="7C3B8E84" w14:textId="5EE0D2D3" w:rsidR="002B22E4" w:rsidRPr="00ED6C36" w:rsidRDefault="00D52467" w:rsidP="00ED6C36">
      <w:pPr>
        <w:jc w:val="both"/>
        <w:rPr>
          <w:rFonts w:ascii="Calibri" w:hAnsi="Calibri" w:cs="Calibri"/>
        </w:rPr>
      </w:pPr>
      <w:r w:rsidRPr="00ED6C36">
        <w:rPr>
          <w:rFonts w:ascii="Calibri" w:hAnsi="Calibri" w:cs="Calibri"/>
        </w:rPr>
        <w:tab/>
      </w:r>
      <w:r w:rsidR="00470DDD" w:rsidRPr="00ED6C36">
        <w:rPr>
          <w:rFonts w:ascii="Calibri" w:hAnsi="Calibri" w:cs="Calibri"/>
        </w:rPr>
        <w:t xml:space="preserve">Once the protocol was optimized to detect RNA </w:t>
      </w:r>
      <w:r w:rsidR="00087675" w:rsidRPr="00ED6C36">
        <w:rPr>
          <w:rFonts w:ascii="Calibri" w:hAnsi="Calibri" w:cs="Calibri"/>
        </w:rPr>
        <w:t xml:space="preserve">Mango </w:t>
      </w:r>
      <w:r w:rsidR="00470DDD" w:rsidRPr="00ED6C36">
        <w:rPr>
          <w:rFonts w:ascii="Calibri" w:hAnsi="Calibri" w:cs="Calibri"/>
        </w:rPr>
        <w:t>aptamer</w:t>
      </w:r>
      <w:r w:rsidR="000744B0" w:rsidRPr="00ED6C36">
        <w:rPr>
          <w:rFonts w:ascii="Calibri" w:hAnsi="Calibri" w:cs="Calibri"/>
        </w:rPr>
        <w:t xml:space="preserve"> </w:t>
      </w:r>
      <w:r w:rsidR="00842F66" w:rsidRPr="00ED6C36">
        <w:rPr>
          <w:rFonts w:ascii="Calibri" w:hAnsi="Calibri" w:cs="Calibri"/>
        </w:rPr>
        <w:t>fluorescence</w:t>
      </w:r>
      <w:r w:rsidR="000744B0" w:rsidRPr="00ED6C36">
        <w:rPr>
          <w:rFonts w:ascii="Calibri" w:hAnsi="Calibri" w:cs="Calibri"/>
        </w:rPr>
        <w:t xml:space="preserve">, </w:t>
      </w:r>
      <w:r w:rsidR="00470DDD" w:rsidRPr="00ED6C36">
        <w:rPr>
          <w:rFonts w:ascii="Calibri" w:hAnsi="Calibri" w:cs="Calibri"/>
        </w:rPr>
        <w:t xml:space="preserve">the sensitivity </w:t>
      </w:r>
      <w:r w:rsidR="00087675" w:rsidRPr="00ED6C36">
        <w:rPr>
          <w:rFonts w:ascii="Calibri" w:hAnsi="Calibri" w:cs="Calibri"/>
        </w:rPr>
        <w:t xml:space="preserve">of </w:t>
      </w:r>
      <w:r w:rsidR="00470DDD" w:rsidRPr="00ED6C36">
        <w:rPr>
          <w:rFonts w:ascii="Calibri" w:hAnsi="Calibri" w:cs="Calibri"/>
        </w:rPr>
        <w:t xml:space="preserve">the post staining method was determined </w:t>
      </w:r>
      <w:r w:rsidR="005940BD" w:rsidRPr="00ED6C36">
        <w:rPr>
          <w:rFonts w:ascii="Calibri" w:hAnsi="Calibri" w:cs="Calibri"/>
        </w:rPr>
        <w:t xml:space="preserve">for each of the Mango variants in both </w:t>
      </w:r>
      <w:r w:rsidR="002B22E4" w:rsidRPr="00ED6C36">
        <w:rPr>
          <w:rFonts w:ascii="Calibri" w:hAnsi="Calibri" w:cs="Calibri"/>
        </w:rPr>
        <w:t>n</w:t>
      </w:r>
      <w:r w:rsidR="00D86D3C" w:rsidRPr="00ED6C36">
        <w:rPr>
          <w:rFonts w:ascii="Calibri" w:hAnsi="Calibri" w:cs="Calibri"/>
        </w:rPr>
        <w:t xml:space="preserve">ative </w:t>
      </w:r>
      <w:r w:rsidR="005940BD" w:rsidRPr="00ED6C36">
        <w:rPr>
          <w:rFonts w:ascii="Calibri" w:hAnsi="Calibri" w:cs="Calibri"/>
        </w:rPr>
        <w:t>gels</w:t>
      </w:r>
      <w:r w:rsidR="00FE5D8A" w:rsidRPr="00ED6C36">
        <w:rPr>
          <w:rFonts w:ascii="Calibri" w:hAnsi="Calibri" w:cs="Calibri"/>
        </w:rPr>
        <w:t>.</w:t>
      </w:r>
      <w:r w:rsidR="004C68D8" w:rsidRPr="00ED6C36">
        <w:rPr>
          <w:rFonts w:ascii="Calibri" w:hAnsi="Calibri" w:cs="Calibri"/>
        </w:rPr>
        <w:t xml:space="preserve"> </w:t>
      </w:r>
      <w:r w:rsidR="005940BD" w:rsidRPr="00ED6C36">
        <w:rPr>
          <w:rFonts w:ascii="Calibri" w:hAnsi="Calibri" w:cs="Calibri"/>
        </w:rPr>
        <w:t>Single bands corresponding to well</w:t>
      </w:r>
      <w:r w:rsidR="00087675" w:rsidRPr="00ED6C36">
        <w:rPr>
          <w:rFonts w:ascii="Calibri" w:hAnsi="Calibri" w:cs="Calibri"/>
        </w:rPr>
        <w:t>-</w:t>
      </w:r>
      <w:r w:rsidR="005940BD" w:rsidRPr="00ED6C36">
        <w:rPr>
          <w:rFonts w:ascii="Calibri" w:hAnsi="Calibri" w:cs="Calibri"/>
        </w:rPr>
        <w:t xml:space="preserve">folded RNAs </w:t>
      </w:r>
      <w:r w:rsidR="00087675" w:rsidRPr="00ED6C36">
        <w:rPr>
          <w:rFonts w:ascii="Calibri" w:hAnsi="Calibri" w:cs="Calibri"/>
        </w:rPr>
        <w:t>were</w:t>
      </w:r>
      <w:r w:rsidR="005940BD" w:rsidRPr="00ED6C36">
        <w:rPr>
          <w:rFonts w:ascii="Calibri" w:hAnsi="Calibri" w:cs="Calibri"/>
        </w:rPr>
        <w:t xml:space="preserve"> observed for each of the four Mangos</w:t>
      </w:r>
      <w:r w:rsidR="00154237" w:rsidRPr="00ED6C36">
        <w:rPr>
          <w:rFonts w:ascii="Calibri" w:hAnsi="Calibri" w:cs="Calibri"/>
        </w:rPr>
        <w:t xml:space="preserve"> in </w:t>
      </w:r>
      <w:r w:rsidR="00790415" w:rsidRPr="00ED6C36">
        <w:rPr>
          <w:rFonts w:ascii="Calibri" w:hAnsi="Calibri" w:cs="Calibri"/>
        </w:rPr>
        <w:t>N</w:t>
      </w:r>
      <w:r w:rsidR="00154237" w:rsidRPr="00ED6C36">
        <w:rPr>
          <w:rFonts w:ascii="Calibri" w:hAnsi="Calibri" w:cs="Calibri"/>
        </w:rPr>
        <w:t>ative gels</w:t>
      </w:r>
      <w:r w:rsidR="003A5568" w:rsidRPr="00ED6C36">
        <w:rPr>
          <w:rFonts w:ascii="Calibri" w:hAnsi="Calibri" w:cs="Calibri"/>
        </w:rPr>
        <w:t xml:space="preserve"> (Fig. 4</w:t>
      </w:r>
      <w:r w:rsidR="00C407AB" w:rsidRPr="00ED6C36">
        <w:rPr>
          <w:rFonts w:ascii="Calibri" w:hAnsi="Calibri" w:cs="Calibri"/>
        </w:rPr>
        <w:t>A</w:t>
      </w:r>
      <w:r w:rsidR="003A5568" w:rsidRPr="00ED6C36">
        <w:rPr>
          <w:rFonts w:ascii="Calibri" w:hAnsi="Calibri" w:cs="Calibri"/>
        </w:rPr>
        <w:t>)</w:t>
      </w:r>
      <w:r w:rsidR="005940BD" w:rsidRPr="00ED6C36">
        <w:rPr>
          <w:rFonts w:ascii="Calibri" w:hAnsi="Calibri" w:cs="Calibri"/>
        </w:rPr>
        <w:t>. Upon serial dilution</w:t>
      </w:r>
      <w:r w:rsidR="00087675" w:rsidRPr="00ED6C36">
        <w:rPr>
          <w:rFonts w:ascii="Calibri" w:hAnsi="Calibri" w:cs="Calibri"/>
        </w:rPr>
        <w:t>,</w:t>
      </w:r>
      <w:r w:rsidR="005940BD" w:rsidRPr="00ED6C36">
        <w:rPr>
          <w:rFonts w:ascii="Calibri" w:hAnsi="Calibri" w:cs="Calibri"/>
        </w:rPr>
        <w:t xml:space="preserve"> as little as 62.5 </w:t>
      </w:r>
      <w:proofErr w:type="spellStart"/>
      <w:r w:rsidR="00087675" w:rsidRPr="00ED6C36">
        <w:rPr>
          <w:rFonts w:ascii="Calibri" w:hAnsi="Calibri" w:cs="Calibri"/>
        </w:rPr>
        <w:t>fmo</w:t>
      </w:r>
      <w:r w:rsidR="00EF3E94" w:rsidRPr="00ED6C36">
        <w:rPr>
          <w:rFonts w:ascii="Calibri" w:hAnsi="Calibri" w:cs="Calibri"/>
        </w:rPr>
        <w:t>l</w:t>
      </w:r>
      <w:r w:rsidR="00087675" w:rsidRPr="00ED6C36">
        <w:rPr>
          <w:rFonts w:ascii="Calibri" w:hAnsi="Calibri" w:cs="Calibri"/>
        </w:rPr>
        <w:t>e</w:t>
      </w:r>
      <w:proofErr w:type="spellEnd"/>
      <w:r w:rsidR="00087675" w:rsidRPr="00ED6C36">
        <w:rPr>
          <w:rFonts w:ascii="Calibri" w:hAnsi="Calibri" w:cs="Calibri"/>
        </w:rPr>
        <w:t xml:space="preserve"> </w:t>
      </w:r>
      <w:r w:rsidR="005940BD" w:rsidRPr="00ED6C36">
        <w:rPr>
          <w:rFonts w:ascii="Calibri" w:hAnsi="Calibri" w:cs="Calibri"/>
        </w:rPr>
        <w:t xml:space="preserve">of Mango II could be observed, while as little as 125 </w:t>
      </w:r>
      <w:proofErr w:type="spellStart"/>
      <w:r w:rsidR="005940BD" w:rsidRPr="00ED6C36">
        <w:rPr>
          <w:rFonts w:ascii="Calibri" w:hAnsi="Calibri" w:cs="Calibri"/>
        </w:rPr>
        <w:t>f</w:t>
      </w:r>
      <w:r w:rsidR="00087675" w:rsidRPr="00ED6C36">
        <w:rPr>
          <w:rFonts w:ascii="Calibri" w:hAnsi="Calibri" w:cs="Calibri"/>
        </w:rPr>
        <w:t>m</w:t>
      </w:r>
      <w:r w:rsidR="005940BD" w:rsidRPr="00ED6C36">
        <w:rPr>
          <w:rFonts w:ascii="Calibri" w:hAnsi="Calibri" w:cs="Calibri"/>
        </w:rPr>
        <w:t>ol</w:t>
      </w:r>
      <w:r w:rsidR="00087675" w:rsidRPr="00ED6C36">
        <w:rPr>
          <w:rFonts w:ascii="Calibri" w:hAnsi="Calibri" w:cs="Calibri"/>
        </w:rPr>
        <w:t>e</w:t>
      </w:r>
      <w:proofErr w:type="spellEnd"/>
      <w:r w:rsidR="005940BD" w:rsidRPr="00ED6C36">
        <w:rPr>
          <w:rFonts w:ascii="Calibri" w:hAnsi="Calibri" w:cs="Calibri"/>
        </w:rPr>
        <w:t xml:space="preserve"> of Mango I, III and IV </w:t>
      </w:r>
      <w:r w:rsidR="00087675" w:rsidRPr="00ED6C36">
        <w:rPr>
          <w:rFonts w:ascii="Calibri" w:hAnsi="Calibri" w:cs="Calibri"/>
        </w:rPr>
        <w:t xml:space="preserve">were </w:t>
      </w:r>
      <w:r w:rsidR="005940BD" w:rsidRPr="00ED6C36">
        <w:rPr>
          <w:rFonts w:ascii="Calibri" w:hAnsi="Calibri" w:cs="Calibri"/>
        </w:rPr>
        <w:t xml:space="preserve">easily visualized. </w:t>
      </w:r>
      <w:r w:rsidR="002B22E4" w:rsidRPr="00ED6C36">
        <w:rPr>
          <w:rFonts w:ascii="Calibri" w:hAnsi="Calibri" w:cs="Calibri"/>
        </w:rPr>
        <w:t>Quantification of native gels was log linear over about 1.5 orders of magnitude</w:t>
      </w:r>
      <w:r w:rsidR="0087024C" w:rsidRPr="00ED6C36">
        <w:rPr>
          <w:rFonts w:ascii="Calibri" w:hAnsi="Calibri" w:cs="Calibri"/>
        </w:rPr>
        <w:t xml:space="preserve"> with Mango I, II and IV behaving in a more linear fashion than Mango III (Fig. 4B).</w:t>
      </w:r>
    </w:p>
    <w:p w14:paraId="435DED98" w14:textId="117BB75D" w:rsidR="0087024C" w:rsidRPr="00ED6C36" w:rsidRDefault="0087024C" w:rsidP="00ED6C36">
      <w:pPr>
        <w:jc w:val="both"/>
        <w:rPr>
          <w:rFonts w:ascii="Calibri" w:hAnsi="Calibri" w:cs="Calibri"/>
        </w:rPr>
      </w:pPr>
      <w:r w:rsidRPr="00ED6C36">
        <w:rPr>
          <w:rFonts w:ascii="Calibri" w:hAnsi="Calibri" w:cs="Calibri"/>
        </w:rPr>
        <w:tab/>
      </w:r>
      <w:r w:rsidR="005940BD" w:rsidRPr="00ED6C36">
        <w:rPr>
          <w:rFonts w:ascii="Calibri" w:hAnsi="Calibri" w:cs="Calibri"/>
        </w:rPr>
        <w:t>The results</w:t>
      </w:r>
      <w:r w:rsidR="00087675" w:rsidRPr="00ED6C36">
        <w:rPr>
          <w:rFonts w:ascii="Calibri" w:hAnsi="Calibri" w:cs="Calibri"/>
        </w:rPr>
        <w:t xml:space="preserve"> of</w:t>
      </w:r>
      <w:r w:rsidR="005940BD" w:rsidRPr="00ED6C36">
        <w:rPr>
          <w:rFonts w:ascii="Calibri" w:hAnsi="Calibri" w:cs="Calibri"/>
        </w:rPr>
        <w:t xml:space="preserve"> our denaturing gels </w:t>
      </w:r>
      <w:r w:rsidR="00087675" w:rsidRPr="00ED6C36">
        <w:rPr>
          <w:rFonts w:ascii="Calibri" w:hAnsi="Calibri" w:cs="Calibri"/>
        </w:rPr>
        <w:t xml:space="preserve">were </w:t>
      </w:r>
      <w:r w:rsidRPr="00ED6C36">
        <w:rPr>
          <w:rFonts w:ascii="Calibri" w:hAnsi="Calibri" w:cs="Calibri"/>
        </w:rPr>
        <w:t>slightly less sensitive than the native gels</w:t>
      </w:r>
      <w:r w:rsidR="00F24ABC" w:rsidRPr="00ED6C36">
        <w:rPr>
          <w:rFonts w:ascii="Calibri" w:hAnsi="Calibri" w:cs="Calibri"/>
        </w:rPr>
        <w:t xml:space="preserve"> but were more linear</w:t>
      </w:r>
      <w:r w:rsidRPr="00ED6C36">
        <w:rPr>
          <w:rFonts w:ascii="Calibri" w:hAnsi="Calibri" w:cs="Calibri"/>
        </w:rPr>
        <w:t>.  As</w:t>
      </w:r>
      <w:r w:rsidR="004C68D8" w:rsidRPr="00ED6C36">
        <w:rPr>
          <w:rFonts w:ascii="Calibri" w:hAnsi="Calibri" w:cs="Calibri"/>
        </w:rPr>
        <w:t xml:space="preserve"> little as 125 </w:t>
      </w:r>
      <w:proofErr w:type="spellStart"/>
      <w:r w:rsidR="00087675" w:rsidRPr="00ED6C36">
        <w:rPr>
          <w:rFonts w:ascii="Calibri" w:hAnsi="Calibri" w:cs="Calibri"/>
        </w:rPr>
        <w:t>fmole</w:t>
      </w:r>
      <w:proofErr w:type="spellEnd"/>
      <w:r w:rsidR="00D55793" w:rsidRPr="00ED6C36">
        <w:rPr>
          <w:rFonts w:ascii="Calibri" w:hAnsi="Calibri" w:cs="Calibri"/>
        </w:rPr>
        <w:t xml:space="preserve"> </w:t>
      </w:r>
      <w:r w:rsidR="004C68D8" w:rsidRPr="00ED6C36">
        <w:rPr>
          <w:rFonts w:ascii="Calibri" w:hAnsi="Calibri" w:cs="Calibri"/>
        </w:rPr>
        <w:t>of Mango II a</w:t>
      </w:r>
      <w:r w:rsidR="00154237" w:rsidRPr="00ED6C36">
        <w:rPr>
          <w:rFonts w:ascii="Calibri" w:hAnsi="Calibri" w:cs="Calibri"/>
        </w:rPr>
        <w:t xml:space="preserve">nd III </w:t>
      </w:r>
      <w:r w:rsidRPr="00ED6C36">
        <w:rPr>
          <w:rFonts w:ascii="Calibri" w:hAnsi="Calibri" w:cs="Calibri"/>
        </w:rPr>
        <w:t>being</w:t>
      </w:r>
      <w:r w:rsidR="00154237" w:rsidRPr="00ED6C36">
        <w:rPr>
          <w:rFonts w:ascii="Calibri" w:hAnsi="Calibri" w:cs="Calibri"/>
        </w:rPr>
        <w:t xml:space="preserve"> easily be detected (Fig. </w:t>
      </w:r>
      <w:r w:rsidR="003A5568" w:rsidRPr="00ED6C36">
        <w:rPr>
          <w:rFonts w:ascii="Calibri" w:hAnsi="Calibri" w:cs="Calibri"/>
        </w:rPr>
        <w:t>4</w:t>
      </w:r>
      <w:r w:rsidR="002B22E4" w:rsidRPr="00ED6C36">
        <w:rPr>
          <w:rFonts w:ascii="Calibri" w:hAnsi="Calibri" w:cs="Calibri"/>
        </w:rPr>
        <w:t>C</w:t>
      </w:r>
      <w:r w:rsidR="00154237" w:rsidRPr="00ED6C36">
        <w:rPr>
          <w:rFonts w:ascii="Calibri" w:hAnsi="Calibri" w:cs="Calibri"/>
        </w:rPr>
        <w:t>)</w:t>
      </w:r>
      <w:r w:rsidR="004C68D8" w:rsidRPr="00ED6C36">
        <w:rPr>
          <w:rFonts w:ascii="Calibri" w:hAnsi="Calibri" w:cs="Calibri"/>
        </w:rPr>
        <w:t xml:space="preserve">. </w:t>
      </w:r>
      <w:r w:rsidRPr="00ED6C36">
        <w:rPr>
          <w:rFonts w:ascii="Calibri" w:hAnsi="Calibri" w:cs="Calibri"/>
        </w:rPr>
        <w:t xml:space="preserve">  Interestingly, quantification (Fig. 4D) indicated that denaturing gels were log linear or 2 orders of magnitude</w:t>
      </w:r>
      <w:r w:rsidR="00F24ABC" w:rsidRPr="00ED6C36">
        <w:rPr>
          <w:rFonts w:ascii="Calibri" w:hAnsi="Calibri" w:cs="Calibri"/>
        </w:rPr>
        <w:t>.  We hypothesize that in contrast to the native gels where RNA folds where perhaps subjected to partial denaturation during the gel running process, the presence of urea in the denaturing gel might provide a more homogenous way to fold the aptamers once they are placed in the TO1-Biotin staining solution.</w:t>
      </w:r>
    </w:p>
    <w:p w14:paraId="4927738B" w14:textId="0481A1F8" w:rsidR="00D41A9D" w:rsidRPr="00ED6C36" w:rsidRDefault="0087024C" w:rsidP="00ED6C36">
      <w:pPr>
        <w:jc w:val="both"/>
        <w:rPr>
          <w:rFonts w:ascii="Calibri" w:hAnsi="Calibri" w:cs="Calibri"/>
        </w:rPr>
      </w:pPr>
      <w:bookmarkStart w:id="1" w:name="_Hlk529440144"/>
      <w:r w:rsidRPr="00ED6C36">
        <w:rPr>
          <w:rFonts w:ascii="Calibri" w:hAnsi="Calibri" w:cs="Calibri"/>
        </w:rPr>
        <w:tab/>
      </w:r>
      <w:r w:rsidR="004C68D8" w:rsidRPr="00ED6C36">
        <w:rPr>
          <w:rFonts w:ascii="Calibri" w:hAnsi="Calibri" w:cs="Calibri"/>
        </w:rPr>
        <w:t>As with all gel staining methodologies,</w:t>
      </w:r>
      <w:r w:rsidR="00C5329C" w:rsidRPr="00ED6C36">
        <w:rPr>
          <w:rFonts w:ascii="Calibri" w:hAnsi="Calibri" w:cs="Calibri"/>
        </w:rPr>
        <w:t xml:space="preserve"> if the gel is not carefully transferred into the container or the rotating speed is t</w:t>
      </w:r>
      <w:r w:rsidR="002578C5" w:rsidRPr="00ED6C36">
        <w:rPr>
          <w:rFonts w:ascii="Calibri" w:hAnsi="Calibri" w:cs="Calibri"/>
        </w:rPr>
        <w:t>o</w:t>
      </w:r>
      <w:r w:rsidR="00C5329C" w:rsidRPr="00ED6C36">
        <w:rPr>
          <w:rFonts w:ascii="Calibri" w:hAnsi="Calibri" w:cs="Calibri"/>
        </w:rPr>
        <w:t xml:space="preserve">o high </w:t>
      </w:r>
      <w:r w:rsidR="004C68D8" w:rsidRPr="00ED6C36">
        <w:rPr>
          <w:rFonts w:ascii="Calibri" w:hAnsi="Calibri" w:cs="Calibri"/>
        </w:rPr>
        <w:t xml:space="preserve">during </w:t>
      </w:r>
      <w:r w:rsidR="00FD17EE" w:rsidRPr="00ED6C36">
        <w:rPr>
          <w:rFonts w:ascii="Calibri" w:hAnsi="Calibri" w:cs="Calibri"/>
        </w:rPr>
        <w:t xml:space="preserve">the </w:t>
      </w:r>
      <w:r w:rsidR="004C68D8" w:rsidRPr="00ED6C36">
        <w:rPr>
          <w:rFonts w:ascii="Calibri" w:hAnsi="Calibri" w:cs="Calibri"/>
        </w:rPr>
        <w:t>staining</w:t>
      </w:r>
      <w:r w:rsidR="00FD17EE" w:rsidRPr="00ED6C36">
        <w:rPr>
          <w:rFonts w:ascii="Calibri" w:hAnsi="Calibri" w:cs="Calibri"/>
        </w:rPr>
        <w:t xml:space="preserve"> period</w:t>
      </w:r>
      <w:r w:rsidR="009B54E2" w:rsidRPr="00ED6C36">
        <w:rPr>
          <w:rFonts w:ascii="Calibri" w:hAnsi="Calibri" w:cs="Calibri"/>
        </w:rPr>
        <w:t>,</w:t>
      </w:r>
      <w:r w:rsidR="00FD17EE" w:rsidRPr="00ED6C36">
        <w:rPr>
          <w:rFonts w:ascii="Calibri" w:hAnsi="Calibri" w:cs="Calibri"/>
        </w:rPr>
        <w:t xml:space="preserve"> </w:t>
      </w:r>
      <w:r w:rsidR="00C5329C" w:rsidRPr="00ED6C36">
        <w:rPr>
          <w:rFonts w:ascii="Calibri" w:hAnsi="Calibri" w:cs="Calibri"/>
        </w:rPr>
        <w:t xml:space="preserve">the </w:t>
      </w:r>
      <w:r w:rsidR="00981972" w:rsidRPr="00ED6C36">
        <w:rPr>
          <w:rFonts w:ascii="Calibri" w:hAnsi="Calibri" w:cs="Calibri"/>
        </w:rPr>
        <w:t xml:space="preserve">gel may fold </w:t>
      </w:r>
      <w:r w:rsidR="00D41A9D" w:rsidRPr="00ED6C36">
        <w:rPr>
          <w:rFonts w:ascii="Calibri" w:hAnsi="Calibri" w:cs="Calibri"/>
        </w:rPr>
        <w:t xml:space="preserve">back </w:t>
      </w:r>
      <w:r w:rsidR="00981972" w:rsidRPr="00ED6C36">
        <w:rPr>
          <w:rFonts w:ascii="Calibri" w:hAnsi="Calibri" w:cs="Calibri"/>
        </w:rPr>
        <w:t xml:space="preserve">onto itself </w:t>
      </w:r>
      <w:r w:rsidR="00BC038B" w:rsidRPr="00ED6C36">
        <w:rPr>
          <w:rFonts w:ascii="Calibri" w:hAnsi="Calibri" w:cs="Calibri"/>
        </w:rPr>
        <w:t xml:space="preserve">and </w:t>
      </w:r>
      <w:r w:rsidR="00981972" w:rsidRPr="00ED6C36">
        <w:rPr>
          <w:rFonts w:ascii="Calibri" w:hAnsi="Calibri" w:cs="Calibri"/>
        </w:rPr>
        <w:t>(Fig.</w:t>
      </w:r>
      <w:r w:rsidR="00C5329C" w:rsidRPr="00ED6C36">
        <w:rPr>
          <w:rFonts w:ascii="Calibri" w:hAnsi="Calibri" w:cs="Calibri"/>
        </w:rPr>
        <w:t xml:space="preserve"> </w:t>
      </w:r>
      <w:r w:rsidR="003A5568" w:rsidRPr="00ED6C36">
        <w:rPr>
          <w:rFonts w:ascii="Calibri" w:hAnsi="Calibri" w:cs="Calibri"/>
        </w:rPr>
        <w:t>5</w:t>
      </w:r>
      <w:r w:rsidR="00981972" w:rsidRPr="00ED6C36">
        <w:rPr>
          <w:rFonts w:ascii="Calibri" w:hAnsi="Calibri" w:cs="Calibri"/>
        </w:rPr>
        <w:t>A</w:t>
      </w:r>
      <w:r w:rsidR="00C5329C" w:rsidRPr="00ED6C36">
        <w:rPr>
          <w:rFonts w:ascii="Calibri" w:hAnsi="Calibri" w:cs="Calibri"/>
        </w:rPr>
        <w:t xml:space="preserve">). </w:t>
      </w:r>
      <w:bookmarkEnd w:id="1"/>
      <w:r w:rsidR="00AA42CD" w:rsidRPr="00ED6C36">
        <w:rPr>
          <w:rFonts w:ascii="Calibri" w:hAnsi="Calibri" w:cs="Calibri"/>
        </w:rPr>
        <w:t xml:space="preserve">This </w:t>
      </w:r>
      <w:r w:rsidR="00154237" w:rsidRPr="00ED6C36">
        <w:rPr>
          <w:rFonts w:ascii="Calibri" w:hAnsi="Calibri" w:cs="Calibri"/>
        </w:rPr>
        <w:t>can result</w:t>
      </w:r>
      <w:r w:rsidR="00AA42CD" w:rsidRPr="00ED6C36">
        <w:rPr>
          <w:rFonts w:ascii="Calibri" w:hAnsi="Calibri" w:cs="Calibri"/>
        </w:rPr>
        <w:t xml:space="preserve"> in the Mango</w:t>
      </w:r>
      <w:r w:rsidR="009B54E2" w:rsidRPr="00ED6C36">
        <w:rPr>
          <w:rFonts w:ascii="Calibri" w:hAnsi="Calibri" w:cs="Calibri"/>
        </w:rPr>
        <w:t>-</w:t>
      </w:r>
      <w:r w:rsidR="00AA42CD" w:rsidRPr="00ED6C36">
        <w:rPr>
          <w:rFonts w:ascii="Calibri" w:hAnsi="Calibri" w:cs="Calibri"/>
        </w:rPr>
        <w:t xml:space="preserve">tagged RNA sample </w:t>
      </w:r>
      <w:r w:rsidR="009B54E2" w:rsidRPr="00ED6C36">
        <w:rPr>
          <w:rFonts w:ascii="Calibri" w:hAnsi="Calibri" w:cs="Calibri"/>
        </w:rPr>
        <w:t>diffusing</w:t>
      </w:r>
      <w:r w:rsidR="00AA42CD" w:rsidRPr="00ED6C36">
        <w:rPr>
          <w:rFonts w:ascii="Calibri" w:hAnsi="Calibri" w:cs="Calibri"/>
        </w:rPr>
        <w:t xml:space="preserve"> from o</w:t>
      </w:r>
      <w:r w:rsidR="004C68D8" w:rsidRPr="00ED6C36">
        <w:rPr>
          <w:rFonts w:ascii="Calibri" w:hAnsi="Calibri" w:cs="Calibri"/>
        </w:rPr>
        <w:t xml:space="preserve">ne place of the gel to another </w:t>
      </w:r>
      <w:r w:rsidR="009B54E2" w:rsidRPr="00ED6C36">
        <w:rPr>
          <w:rFonts w:ascii="Calibri" w:hAnsi="Calibri" w:cs="Calibri"/>
        </w:rPr>
        <w:t xml:space="preserve">but </w:t>
      </w:r>
      <w:r w:rsidR="004C68D8" w:rsidRPr="00ED6C36">
        <w:rPr>
          <w:rFonts w:ascii="Calibri" w:hAnsi="Calibri" w:cs="Calibri"/>
        </w:rPr>
        <w:t>can be easily avoided</w:t>
      </w:r>
      <w:r w:rsidR="00C407AB" w:rsidRPr="00ED6C36">
        <w:rPr>
          <w:rFonts w:ascii="Calibri" w:hAnsi="Calibri" w:cs="Calibri"/>
        </w:rPr>
        <w:t xml:space="preserve"> in practice</w:t>
      </w:r>
      <w:r w:rsidR="004C68D8" w:rsidRPr="00ED6C36">
        <w:rPr>
          <w:rFonts w:ascii="Calibri" w:hAnsi="Calibri" w:cs="Calibri"/>
        </w:rPr>
        <w:t>.</w:t>
      </w:r>
      <w:r w:rsidR="00C407AB" w:rsidRPr="00ED6C36">
        <w:rPr>
          <w:rFonts w:ascii="Calibri" w:hAnsi="Calibri" w:cs="Calibri"/>
        </w:rPr>
        <w:t xml:space="preserve"> I</w:t>
      </w:r>
      <w:r w:rsidR="004C68D8" w:rsidRPr="00ED6C36">
        <w:rPr>
          <w:rFonts w:ascii="Calibri" w:hAnsi="Calibri" w:cs="Calibri"/>
        </w:rPr>
        <w:t>n native gels and</w:t>
      </w:r>
      <w:r w:rsidR="009B54E2" w:rsidRPr="00ED6C36">
        <w:rPr>
          <w:rFonts w:ascii="Calibri" w:hAnsi="Calibri" w:cs="Calibri"/>
        </w:rPr>
        <w:t>,</w:t>
      </w:r>
      <w:r w:rsidR="004C68D8" w:rsidRPr="00ED6C36">
        <w:rPr>
          <w:rFonts w:ascii="Calibri" w:hAnsi="Calibri" w:cs="Calibri"/>
        </w:rPr>
        <w:t xml:space="preserve"> particularly</w:t>
      </w:r>
      <w:r w:rsidR="009B54E2" w:rsidRPr="00ED6C36">
        <w:rPr>
          <w:rFonts w:ascii="Calibri" w:hAnsi="Calibri" w:cs="Calibri"/>
        </w:rPr>
        <w:t>,</w:t>
      </w:r>
      <w:r w:rsidR="004C68D8" w:rsidRPr="00ED6C36">
        <w:rPr>
          <w:rFonts w:ascii="Calibri" w:hAnsi="Calibri" w:cs="Calibri"/>
        </w:rPr>
        <w:t xml:space="preserve"> for Mango IV we observed that</w:t>
      </w:r>
      <w:r w:rsidR="009B54E2" w:rsidRPr="00ED6C36">
        <w:rPr>
          <w:rFonts w:ascii="Calibri" w:hAnsi="Calibri" w:cs="Calibri"/>
        </w:rPr>
        <w:t xml:space="preserve"> incomplete folding </w:t>
      </w:r>
      <w:r w:rsidR="00154237" w:rsidRPr="00ED6C36">
        <w:rPr>
          <w:rFonts w:ascii="Calibri" w:hAnsi="Calibri" w:cs="Calibri"/>
        </w:rPr>
        <w:t>can</w:t>
      </w:r>
      <w:r w:rsidR="009B54E2" w:rsidRPr="00ED6C36">
        <w:rPr>
          <w:rFonts w:ascii="Calibri" w:hAnsi="Calibri" w:cs="Calibri"/>
        </w:rPr>
        <w:t xml:space="preserve"> </w:t>
      </w:r>
      <w:r w:rsidR="00D41A9D" w:rsidRPr="00ED6C36">
        <w:rPr>
          <w:rFonts w:ascii="Calibri" w:hAnsi="Calibri" w:cs="Calibri"/>
        </w:rPr>
        <w:t>manifest</w:t>
      </w:r>
      <w:r w:rsidR="009B54E2" w:rsidRPr="00ED6C36">
        <w:rPr>
          <w:rFonts w:ascii="Calibri" w:hAnsi="Calibri" w:cs="Calibri"/>
        </w:rPr>
        <w:t xml:space="preserve"> </w:t>
      </w:r>
      <w:r w:rsidR="00D41A9D" w:rsidRPr="00ED6C36">
        <w:rPr>
          <w:rFonts w:ascii="Calibri" w:hAnsi="Calibri" w:cs="Calibri"/>
        </w:rPr>
        <w:t>in the appearance</w:t>
      </w:r>
      <w:r w:rsidR="00154237" w:rsidRPr="00ED6C36">
        <w:rPr>
          <w:rFonts w:ascii="Calibri" w:hAnsi="Calibri" w:cs="Calibri"/>
        </w:rPr>
        <w:t xml:space="preserve"> of multiple bands presumably corresponding to partially/</w:t>
      </w:r>
      <w:r w:rsidR="00842F66" w:rsidRPr="00ED6C36">
        <w:rPr>
          <w:rFonts w:ascii="Calibri" w:hAnsi="Calibri" w:cs="Calibri"/>
        </w:rPr>
        <w:t>misfolded</w:t>
      </w:r>
      <w:r w:rsidR="00154237" w:rsidRPr="00ED6C36">
        <w:rPr>
          <w:rFonts w:ascii="Calibri" w:hAnsi="Calibri" w:cs="Calibri"/>
        </w:rPr>
        <w:t xml:space="preserve"> RNA conformations </w:t>
      </w:r>
      <w:r w:rsidR="00981972" w:rsidRPr="00ED6C36">
        <w:rPr>
          <w:rFonts w:ascii="Calibri" w:hAnsi="Calibri" w:cs="Calibri"/>
        </w:rPr>
        <w:t xml:space="preserve">(Fig. </w:t>
      </w:r>
      <w:r w:rsidR="003A5568" w:rsidRPr="00ED6C36">
        <w:rPr>
          <w:rFonts w:ascii="Calibri" w:hAnsi="Calibri" w:cs="Calibri"/>
        </w:rPr>
        <w:t>5</w:t>
      </w:r>
      <w:r w:rsidR="00981972" w:rsidRPr="00ED6C36">
        <w:rPr>
          <w:rFonts w:ascii="Calibri" w:hAnsi="Calibri" w:cs="Calibri"/>
        </w:rPr>
        <w:t>B)</w:t>
      </w:r>
      <w:r w:rsidR="00C407AB" w:rsidRPr="00ED6C36">
        <w:rPr>
          <w:rFonts w:ascii="Calibri" w:hAnsi="Calibri" w:cs="Calibri"/>
        </w:rPr>
        <w:t xml:space="preserve"> </w:t>
      </w:r>
      <w:r w:rsidR="009114B9" w:rsidRPr="00ED6C36">
        <w:rPr>
          <w:rFonts w:ascii="Calibri" w:hAnsi="Calibri" w:cs="Calibri"/>
        </w:rPr>
        <w:t>resulting from</w:t>
      </w:r>
      <w:r w:rsidR="00C407AB" w:rsidRPr="00ED6C36">
        <w:rPr>
          <w:rFonts w:ascii="Calibri" w:hAnsi="Calibri" w:cs="Calibri"/>
        </w:rPr>
        <w:t xml:space="preserve"> shorter folding times</w:t>
      </w:r>
      <w:r w:rsidR="004C68D8" w:rsidRPr="00ED6C36">
        <w:rPr>
          <w:rFonts w:ascii="Calibri" w:hAnsi="Calibri" w:cs="Calibri"/>
        </w:rPr>
        <w:t xml:space="preserve">. </w:t>
      </w:r>
      <w:r w:rsidR="007531A7" w:rsidRPr="00ED6C36">
        <w:rPr>
          <w:rFonts w:ascii="Calibri" w:hAnsi="Calibri" w:cs="Calibri"/>
        </w:rPr>
        <w:t xml:space="preserve">Folding issues in native gels can be avoided by preincubating RNA samples appropriately </w:t>
      </w:r>
      <w:r w:rsidR="00790415" w:rsidRPr="00ED6C36">
        <w:rPr>
          <w:rFonts w:ascii="Calibri" w:hAnsi="Calibri" w:cs="Calibri"/>
        </w:rPr>
        <w:t xml:space="preserve">as previously described </w:t>
      </w:r>
      <w:r w:rsidR="007531A7" w:rsidRPr="00ED6C36">
        <w:rPr>
          <w:rFonts w:ascii="Calibri" w:hAnsi="Calibri" w:cs="Calibri"/>
        </w:rPr>
        <w:t xml:space="preserve">and running </w:t>
      </w:r>
      <w:r w:rsidR="00790415" w:rsidRPr="00ED6C36">
        <w:rPr>
          <w:rFonts w:ascii="Calibri" w:hAnsi="Calibri" w:cs="Calibri"/>
        </w:rPr>
        <w:t>native</w:t>
      </w:r>
      <w:r w:rsidR="007531A7" w:rsidRPr="00ED6C36">
        <w:rPr>
          <w:rFonts w:ascii="Calibri" w:hAnsi="Calibri" w:cs="Calibri"/>
        </w:rPr>
        <w:t xml:space="preserve"> gel</w:t>
      </w:r>
      <w:r w:rsidR="00790415" w:rsidRPr="00ED6C36">
        <w:rPr>
          <w:rFonts w:ascii="Calibri" w:hAnsi="Calibri" w:cs="Calibri"/>
        </w:rPr>
        <w:t>s</w:t>
      </w:r>
      <w:r w:rsidR="007531A7" w:rsidRPr="00ED6C36">
        <w:rPr>
          <w:rFonts w:ascii="Calibri" w:hAnsi="Calibri" w:cs="Calibri"/>
        </w:rPr>
        <w:t xml:space="preserve"> in a cold room</w:t>
      </w:r>
      <w:r w:rsidR="0067236A" w:rsidRPr="00ED6C36">
        <w:rPr>
          <w:rFonts w:ascii="Calibri" w:hAnsi="Calibri" w:cs="Calibri"/>
        </w:rPr>
        <w:t>.</w:t>
      </w:r>
      <w:r w:rsidR="009114B9" w:rsidRPr="00ED6C36">
        <w:rPr>
          <w:rFonts w:ascii="Calibri" w:hAnsi="Calibri" w:cs="Calibri"/>
        </w:rPr>
        <w:t xml:space="preserve"> In</w:t>
      </w:r>
      <w:r w:rsidR="004C68D8" w:rsidRPr="00ED6C36">
        <w:rPr>
          <w:rFonts w:ascii="Calibri" w:hAnsi="Calibri" w:cs="Calibri"/>
        </w:rPr>
        <w:t xml:space="preserve"> denaturing gels</w:t>
      </w:r>
      <w:r w:rsidR="009B54E2" w:rsidRPr="00ED6C36">
        <w:rPr>
          <w:rFonts w:ascii="Calibri" w:hAnsi="Calibri" w:cs="Calibri"/>
        </w:rPr>
        <w:t>,</w:t>
      </w:r>
      <w:r w:rsidR="004C68D8" w:rsidRPr="00ED6C36">
        <w:rPr>
          <w:rFonts w:ascii="Calibri" w:hAnsi="Calibri" w:cs="Calibri"/>
        </w:rPr>
        <w:t xml:space="preserve"> </w:t>
      </w:r>
      <w:r w:rsidR="004C68D8" w:rsidRPr="00ED6C36">
        <w:rPr>
          <w:rFonts w:ascii="Calibri" w:hAnsi="Calibri" w:cs="Calibri"/>
        </w:rPr>
        <w:lastRenderedPageBreak/>
        <w:t>where RNA fold</w:t>
      </w:r>
      <w:r w:rsidR="00154237" w:rsidRPr="00ED6C36">
        <w:rPr>
          <w:rFonts w:ascii="Calibri" w:hAnsi="Calibri" w:cs="Calibri"/>
        </w:rPr>
        <w:t>s</w:t>
      </w:r>
      <w:r w:rsidR="004C68D8" w:rsidRPr="00ED6C36">
        <w:rPr>
          <w:rFonts w:ascii="Calibri" w:hAnsi="Calibri" w:cs="Calibri"/>
        </w:rPr>
        <w:t xml:space="preserve"> </w:t>
      </w:r>
      <w:r w:rsidR="004C68D8" w:rsidRPr="00ED6C36">
        <w:rPr>
          <w:rFonts w:ascii="Calibri" w:hAnsi="Calibri" w:cs="Calibri"/>
          <w:i/>
        </w:rPr>
        <w:t>in situ</w:t>
      </w:r>
      <w:r w:rsidR="004C68D8" w:rsidRPr="00ED6C36">
        <w:rPr>
          <w:rFonts w:ascii="Calibri" w:hAnsi="Calibri" w:cs="Calibri"/>
        </w:rPr>
        <w:t xml:space="preserve"> </w:t>
      </w:r>
      <w:r w:rsidR="00981972" w:rsidRPr="00ED6C36">
        <w:rPr>
          <w:rFonts w:ascii="Calibri" w:hAnsi="Calibri" w:cs="Calibri"/>
        </w:rPr>
        <w:t>within the gel</w:t>
      </w:r>
      <w:r w:rsidR="009114B9" w:rsidRPr="00ED6C36">
        <w:rPr>
          <w:rFonts w:ascii="Calibri" w:hAnsi="Calibri" w:cs="Calibri"/>
        </w:rPr>
        <w:t xml:space="preserve"> misfolding was not a significant problem</w:t>
      </w:r>
      <w:r w:rsidR="00D41A9D" w:rsidRPr="00ED6C36">
        <w:rPr>
          <w:rFonts w:ascii="Calibri" w:hAnsi="Calibri" w:cs="Calibri"/>
        </w:rPr>
        <w:t>.</w:t>
      </w:r>
      <w:r w:rsidR="00F24ABC" w:rsidRPr="00ED6C36">
        <w:rPr>
          <w:rFonts w:ascii="Calibri" w:hAnsi="Calibri" w:cs="Calibri"/>
        </w:rPr>
        <w:t xml:space="preserve">  Finally, in the absence of RNA very little background fluorescence was observed in either gel system. </w:t>
      </w:r>
    </w:p>
    <w:p w14:paraId="6A3ED4D3" w14:textId="5E1B14C4" w:rsidR="00C36F30" w:rsidRPr="00ED6C36" w:rsidRDefault="003A5568" w:rsidP="00ED6C36">
      <w:pPr>
        <w:jc w:val="both"/>
        <w:rPr>
          <w:rFonts w:ascii="Calibri" w:hAnsi="Calibri" w:cs="Calibri"/>
        </w:rPr>
      </w:pPr>
      <w:r w:rsidRPr="00ED6C36">
        <w:rPr>
          <w:rFonts w:ascii="Calibri" w:hAnsi="Calibri" w:cs="Calibri"/>
        </w:rPr>
        <w:tab/>
      </w:r>
      <w:r w:rsidR="009B5D32" w:rsidRPr="00ED6C36">
        <w:rPr>
          <w:rFonts w:ascii="Calibri" w:hAnsi="Calibri" w:cs="Calibri"/>
        </w:rPr>
        <w:t>Next, t</w:t>
      </w:r>
      <w:r w:rsidR="00F507EE" w:rsidRPr="00ED6C36">
        <w:rPr>
          <w:rFonts w:ascii="Calibri" w:hAnsi="Calibri" w:cs="Calibri"/>
        </w:rPr>
        <w:t xml:space="preserve">he specificity of the RNA </w:t>
      </w:r>
      <w:r w:rsidR="00C07390" w:rsidRPr="00ED6C36">
        <w:rPr>
          <w:rFonts w:ascii="Calibri" w:hAnsi="Calibri" w:cs="Calibri"/>
        </w:rPr>
        <w:t xml:space="preserve">Mango </w:t>
      </w:r>
      <w:r w:rsidR="00F507EE" w:rsidRPr="00ED6C36">
        <w:rPr>
          <w:rFonts w:ascii="Calibri" w:hAnsi="Calibri" w:cs="Calibri"/>
        </w:rPr>
        <w:t xml:space="preserve">tag was studied </w:t>
      </w:r>
      <w:r w:rsidR="00981972" w:rsidRPr="00ED6C36">
        <w:rPr>
          <w:rFonts w:ascii="Calibri" w:hAnsi="Calibri" w:cs="Calibri"/>
        </w:rPr>
        <w:t xml:space="preserve">by overexpressing the 6S regulatory RNA in bacteria. This RNA was </w:t>
      </w:r>
      <w:r w:rsidR="009B5D32" w:rsidRPr="00ED6C36">
        <w:rPr>
          <w:rFonts w:ascii="Calibri" w:hAnsi="Calibri" w:cs="Calibri"/>
        </w:rPr>
        <w:t xml:space="preserve">previously </w:t>
      </w:r>
      <w:r w:rsidR="00981972" w:rsidRPr="00ED6C36">
        <w:rPr>
          <w:rFonts w:ascii="Calibri" w:hAnsi="Calibri" w:cs="Calibri"/>
        </w:rPr>
        <w:t>tagged using Mango I</w:t>
      </w:r>
      <w:r w:rsidR="009B5D32" w:rsidRPr="00ED6C36">
        <w:rPr>
          <w:rFonts w:ascii="Calibri" w:hAnsi="Calibri" w:cs="Calibri"/>
        </w:rPr>
        <w:t xml:space="preserve"> (Fig. 1E)</w:t>
      </w:r>
      <w:r w:rsidRPr="00ED6C36">
        <w:rPr>
          <w:rFonts w:ascii="Calibri" w:hAnsi="Calibri" w:cs="Calibri"/>
          <w:vertAlign w:val="superscript"/>
        </w:rPr>
        <w:fldChar w:fldCharType="begin"/>
      </w:r>
      <w:r w:rsidRPr="00ED6C36">
        <w:rPr>
          <w:rFonts w:ascii="Calibri" w:hAnsi="Calibri" w:cs="Calibri"/>
          <w:vertAlign w:val="superscript"/>
        </w:rPr>
        <w:instrText xml:space="preserve"> ADDIN ZOTERO_ITEM CSL_CITATION {"citationID":"Q5rrIg0l","properties":{"formattedCitation":"\\super 4\\nosupersub{}","plainCitation":"4","noteIndex":0},"citationItems":[{"id":11087,"uris":["http://zotero.org/users/2015451/items/UQKZNTRG"],"uri":["http://zotero.org/users/2015451/items/UQKZNTRG"],"itemData":{"id":11087,"type":"article-journal","title":"Ribonucleoprotein Purification and Characterization using RNA Mango","container-title":"RNA","page":"1592-1599","source":"rnajournal.cshlp.org","abstract":"The characterization of RNA-protein complexes (RNPs) is a difficult but increasingly important problem in modern biology. By combining the compact RNA Mango aptamer with a fluorogenic thiazole orange desthiobiotin (TO1-Dtb or TO3-Dtb) ligand, we have created an RNA tagging system that simplifies the purification and subsequent characterization of endogenous RNPs. Mango-tagged RNP complexes can be immobilized on a streptavidin solid support and recovered in their native state by the addition of free biotin. Furthermore, Mango-based RNP purification can be adapted to different scales of RNP isolation ranging from pull-down assays to the isolation of large amounts of biochemically defined cellular RNPs. We have incorporated the Mango aptamer into the S. cerevisiae U1 small nuclear RNA (snRNA), shown that the Mango-snRNA is functional in cells, and have used the aptamer to pull-down a U1 snRNA associated protein. To demonstrate large scale isolation of RNPs, we purified and characterized bacterial RNA polymerase holoenzyme (HE) in complex with a Mango-containing 6S RNA. We were able to use the combination of a red shifted TO3-Dtb ligand and eGFP tagged HE to follow the binding and release of the 6S RNA by two color native gel analysis as well as by single-molecule fluorescence cross-correlation spectroscopy. Together these experiments demonstrate how the Mango aptamer in conjunction with simple derivatives of its flurophore ligands enables the purification and characterization of endogenous cellular RNPs in vitro.","DOI":"10.1261/rna.062166.117","ISSN":"1355-8382, 1469-9001","journalAbbreviation":"RNA","language":"en","author":[{"family":"Panchapakesan","given":"Shyam SS"},{"family":"Ferguson","given":"Matthew L."},{"family":"Hayden","given":"Eric J."},{"family":"Chen","given":"Xin"},{"family":"Hoskins","given":"Aaron A."},{"family":"Unrau","given":"Peter J."}],"issued":{"date-parts":[["2017",7,26]]}}}],"schema":"https://github.com/citation-style-language/schema/raw/master/csl-citation.json"} </w:instrText>
      </w:r>
      <w:r w:rsidRPr="00ED6C36">
        <w:rPr>
          <w:rFonts w:ascii="Calibri" w:hAnsi="Calibri" w:cs="Calibri"/>
          <w:vertAlign w:val="superscript"/>
        </w:rPr>
        <w:fldChar w:fldCharType="separate"/>
      </w:r>
      <w:r w:rsidRPr="00ED6C36">
        <w:rPr>
          <w:rFonts w:ascii="Calibri" w:eastAsia="Times New Roman" w:hAnsi="Calibri" w:cs="Calibri"/>
          <w:vertAlign w:val="superscript"/>
        </w:rPr>
        <w:t>4</w:t>
      </w:r>
      <w:r w:rsidRPr="00ED6C36">
        <w:rPr>
          <w:rFonts w:ascii="Calibri" w:hAnsi="Calibri" w:cs="Calibri"/>
          <w:vertAlign w:val="superscript"/>
        </w:rPr>
        <w:fldChar w:fldCharType="end"/>
      </w:r>
      <w:r w:rsidR="00981972" w:rsidRPr="00ED6C36">
        <w:rPr>
          <w:rFonts w:ascii="Calibri" w:hAnsi="Calibri" w:cs="Calibri"/>
        </w:rPr>
        <w:t>.</w:t>
      </w:r>
      <w:r w:rsidR="002578C5" w:rsidRPr="00ED6C36">
        <w:rPr>
          <w:rFonts w:ascii="Calibri" w:hAnsi="Calibri" w:cs="Calibri"/>
        </w:rPr>
        <w:t xml:space="preserve"> </w:t>
      </w:r>
      <w:r w:rsidR="003013AE" w:rsidRPr="00ED6C36">
        <w:rPr>
          <w:rFonts w:ascii="Calibri" w:hAnsi="Calibri" w:cs="Calibri"/>
        </w:rPr>
        <w:t>B</w:t>
      </w:r>
      <w:r w:rsidR="00F507EE" w:rsidRPr="00ED6C36">
        <w:rPr>
          <w:rFonts w:ascii="Calibri" w:hAnsi="Calibri" w:cs="Calibri"/>
        </w:rPr>
        <w:t xml:space="preserve">acterial </w:t>
      </w:r>
      <w:r w:rsidR="00C36F30" w:rsidRPr="00ED6C36">
        <w:rPr>
          <w:rFonts w:ascii="Calibri" w:hAnsi="Calibri" w:cs="Calibri"/>
        </w:rPr>
        <w:t xml:space="preserve">cells </w:t>
      </w:r>
      <w:r w:rsidR="00F507EE" w:rsidRPr="00ED6C36">
        <w:rPr>
          <w:rFonts w:ascii="Calibri" w:hAnsi="Calibri" w:cs="Calibri"/>
        </w:rPr>
        <w:t xml:space="preserve">were transformed with </w:t>
      </w:r>
      <w:r w:rsidR="003013AE" w:rsidRPr="00ED6C36">
        <w:rPr>
          <w:rFonts w:ascii="Calibri" w:hAnsi="Calibri" w:cs="Calibri"/>
        </w:rPr>
        <w:t xml:space="preserve">either the </w:t>
      </w:r>
      <w:proofErr w:type="spellStart"/>
      <w:r w:rsidR="00F507EE" w:rsidRPr="00ED6C36">
        <w:rPr>
          <w:rFonts w:ascii="Calibri" w:hAnsi="Calibri" w:cs="Calibri"/>
        </w:rPr>
        <w:t>pEcoli</w:t>
      </w:r>
      <w:proofErr w:type="spellEnd"/>
      <w:r w:rsidR="00F507EE" w:rsidRPr="00ED6C36">
        <w:rPr>
          <w:rFonts w:ascii="Calibri" w:hAnsi="Calibri" w:cs="Calibri"/>
        </w:rPr>
        <w:t>-RNA Mango plasmid</w:t>
      </w:r>
      <w:r w:rsidR="006221E4" w:rsidRPr="00ED6C36">
        <w:rPr>
          <w:rFonts w:ascii="Calibri" w:hAnsi="Calibri" w:cs="Calibri"/>
        </w:rPr>
        <w:t xml:space="preserve"> (henceforth M plasmid)</w:t>
      </w:r>
      <w:r w:rsidR="00F507EE" w:rsidRPr="00ED6C36">
        <w:rPr>
          <w:rFonts w:ascii="Calibri" w:hAnsi="Calibri" w:cs="Calibri"/>
        </w:rPr>
        <w:t xml:space="preserve"> </w:t>
      </w:r>
      <w:r w:rsidR="003013AE" w:rsidRPr="00ED6C36">
        <w:rPr>
          <w:rFonts w:ascii="Calibri" w:hAnsi="Calibri" w:cs="Calibri"/>
        </w:rPr>
        <w:t>or the</w:t>
      </w:r>
      <w:r w:rsidR="00F507EE" w:rsidRPr="00ED6C36">
        <w:rPr>
          <w:rFonts w:ascii="Calibri" w:hAnsi="Calibri" w:cs="Calibri"/>
        </w:rPr>
        <w:t xml:space="preserve"> pEcoli-T1</w:t>
      </w:r>
      <w:r w:rsidR="003013AE" w:rsidRPr="00ED6C36">
        <w:rPr>
          <w:rFonts w:ascii="Calibri" w:hAnsi="Calibri" w:cs="Calibri"/>
        </w:rPr>
        <w:t xml:space="preserve"> plasmid as a </w:t>
      </w:r>
      <w:r w:rsidR="00BB426A" w:rsidRPr="00ED6C36">
        <w:rPr>
          <w:rFonts w:ascii="Calibri" w:hAnsi="Calibri" w:cs="Calibri"/>
        </w:rPr>
        <w:t>negative</w:t>
      </w:r>
      <w:r w:rsidR="003013AE" w:rsidRPr="00ED6C36">
        <w:rPr>
          <w:rFonts w:ascii="Calibri" w:hAnsi="Calibri" w:cs="Calibri"/>
        </w:rPr>
        <w:t xml:space="preserve"> control</w:t>
      </w:r>
      <w:r w:rsidR="006221E4" w:rsidRPr="00ED6C36">
        <w:rPr>
          <w:rFonts w:ascii="Calibri" w:hAnsi="Calibri" w:cs="Calibri"/>
        </w:rPr>
        <w:t xml:space="preserve"> (henceforth E plasmid)</w:t>
      </w:r>
      <w:r w:rsidR="00C36F30" w:rsidRPr="00ED6C36">
        <w:rPr>
          <w:rFonts w:ascii="Calibri" w:hAnsi="Calibri" w:cs="Calibri"/>
        </w:rPr>
        <w:t xml:space="preserve">. </w:t>
      </w:r>
      <w:r w:rsidR="003013AE" w:rsidRPr="00ED6C36">
        <w:rPr>
          <w:rFonts w:ascii="Calibri" w:hAnsi="Calibri" w:cs="Calibri"/>
        </w:rPr>
        <w:t>Transformed cells were</w:t>
      </w:r>
      <w:r w:rsidR="00C36F30" w:rsidRPr="00ED6C36">
        <w:rPr>
          <w:rFonts w:ascii="Calibri" w:hAnsi="Calibri" w:cs="Calibri"/>
        </w:rPr>
        <w:t xml:space="preserve"> grown up in liquid L</w:t>
      </w:r>
      <w:r w:rsidR="002578C5" w:rsidRPr="00ED6C36">
        <w:rPr>
          <w:rFonts w:ascii="Calibri" w:hAnsi="Calibri" w:cs="Calibri"/>
        </w:rPr>
        <w:t xml:space="preserve">ysogeny </w:t>
      </w:r>
      <w:r w:rsidR="00C36F30" w:rsidRPr="00ED6C36">
        <w:rPr>
          <w:rFonts w:ascii="Calibri" w:hAnsi="Calibri" w:cs="Calibri"/>
        </w:rPr>
        <w:t>B</w:t>
      </w:r>
      <w:r w:rsidR="002578C5" w:rsidRPr="00ED6C36">
        <w:rPr>
          <w:rFonts w:ascii="Calibri" w:hAnsi="Calibri" w:cs="Calibri"/>
        </w:rPr>
        <w:t xml:space="preserve">roth </w:t>
      </w:r>
      <w:r w:rsidR="00BB426A" w:rsidRPr="00ED6C36">
        <w:rPr>
          <w:rFonts w:ascii="Calibri" w:hAnsi="Calibri" w:cs="Calibri"/>
        </w:rPr>
        <w:t xml:space="preserve">medium </w:t>
      </w:r>
      <w:r w:rsidR="003013AE" w:rsidRPr="00ED6C36">
        <w:rPr>
          <w:rFonts w:ascii="Calibri" w:hAnsi="Calibri" w:cs="Calibri"/>
        </w:rPr>
        <w:t>till a</w:t>
      </w:r>
      <w:r w:rsidR="00C36F30" w:rsidRPr="00ED6C36">
        <w:rPr>
          <w:rFonts w:ascii="Calibri" w:hAnsi="Calibri" w:cs="Calibri"/>
        </w:rPr>
        <w:t>n OD</w:t>
      </w:r>
      <w:r w:rsidR="00AA487B" w:rsidRPr="00ED6C36">
        <w:rPr>
          <w:rFonts w:ascii="Calibri" w:hAnsi="Calibri" w:cs="Calibri"/>
          <w:vertAlign w:val="subscript"/>
        </w:rPr>
        <w:t>600</w:t>
      </w:r>
      <w:r w:rsidR="00AA487B" w:rsidRPr="00ED6C36">
        <w:rPr>
          <w:rFonts w:ascii="Calibri" w:hAnsi="Calibri" w:cs="Calibri"/>
        </w:rPr>
        <w:t xml:space="preserve"> of 1.0 was reached.</w:t>
      </w:r>
      <w:r w:rsidR="00C36F30" w:rsidRPr="00ED6C36">
        <w:rPr>
          <w:rFonts w:ascii="Calibri" w:hAnsi="Calibri" w:cs="Calibri"/>
        </w:rPr>
        <w:t xml:space="preserve"> </w:t>
      </w:r>
      <w:r w:rsidR="00BB426A" w:rsidRPr="00ED6C36">
        <w:rPr>
          <w:rFonts w:ascii="Calibri" w:hAnsi="Calibri" w:cs="Calibri"/>
        </w:rPr>
        <w:t>The</w:t>
      </w:r>
      <w:r w:rsidR="00C36F30" w:rsidRPr="00ED6C36">
        <w:rPr>
          <w:rFonts w:ascii="Calibri" w:hAnsi="Calibri" w:cs="Calibri"/>
        </w:rPr>
        <w:t xml:space="preserve"> </w:t>
      </w:r>
      <w:r w:rsidR="00EF44C5" w:rsidRPr="00ED6C36">
        <w:rPr>
          <w:rFonts w:ascii="Calibri" w:hAnsi="Calibri" w:cs="Calibri"/>
        </w:rPr>
        <w:t xml:space="preserve">cultures were </w:t>
      </w:r>
      <w:r w:rsidR="00BB426A" w:rsidRPr="00ED6C36">
        <w:rPr>
          <w:rFonts w:ascii="Calibri" w:hAnsi="Calibri" w:cs="Calibri"/>
        </w:rPr>
        <w:t xml:space="preserve">then </w:t>
      </w:r>
      <w:r w:rsidR="00EF44C5" w:rsidRPr="00ED6C36">
        <w:rPr>
          <w:rFonts w:ascii="Calibri" w:hAnsi="Calibri" w:cs="Calibri"/>
        </w:rPr>
        <w:t xml:space="preserve">induced with 50 </w:t>
      </w:r>
      <w:r w:rsidR="00EF44C5" w:rsidRPr="00ED6C36">
        <w:rPr>
          <w:rFonts w:ascii="Calibri" w:hAnsi="Calibri" w:cs="Calibri"/>
        </w:rPr>
        <w:sym w:font="Symbol" w:char="F06D"/>
      </w:r>
      <w:r w:rsidR="00C36F30" w:rsidRPr="00ED6C36">
        <w:rPr>
          <w:rFonts w:ascii="Calibri" w:hAnsi="Calibri" w:cs="Calibri"/>
        </w:rPr>
        <w:t>M IPTG for 40 min. The cells were harvested via centrifugation at 6</w:t>
      </w:r>
      <w:r w:rsidR="003013AE" w:rsidRPr="00ED6C36">
        <w:rPr>
          <w:rFonts w:ascii="Calibri" w:hAnsi="Calibri" w:cs="Calibri"/>
        </w:rPr>
        <w:t>,</w:t>
      </w:r>
      <w:r w:rsidR="00C36F30" w:rsidRPr="00ED6C36">
        <w:rPr>
          <w:rFonts w:ascii="Calibri" w:hAnsi="Calibri" w:cs="Calibri"/>
        </w:rPr>
        <w:t>000</w:t>
      </w:r>
      <w:r w:rsidR="00BB426A" w:rsidRPr="00ED6C36">
        <w:rPr>
          <w:rFonts w:ascii="Calibri" w:hAnsi="Calibri" w:cs="Calibri"/>
        </w:rPr>
        <w:t xml:space="preserve"> x </w:t>
      </w:r>
      <w:r w:rsidR="00C36F30" w:rsidRPr="00ED6C36">
        <w:rPr>
          <w:rFonts w:ascii="Calibri" w:hAnsi="Calibri" w:cs="Calibri"/>
          <w:i/>
        </w:rPr>
        <w:t>g</w:t>
      </w:r>
      <w:r w:rsidR="00C36F30" w:rsidRPr="00ED6C36">
        <w:rPr>
          <w:rFonts w:ascii="Calibri" w:hAnsi="Calibri" w:cs="Calibri"/>
        </w:rPr>
        <w:t xml:space="preserve"> for 15 min. Total RNA </w:t>
      </w:r>
      <w:r w:rsidR="003013AE" w:rsidRPr="00ED6C36">
        <w:rPr>
          <w:rFonts w:ascii="Calibri" w:hAnsi="Calibri" w:cs="Calibri"/>
        </w:rPr>
        <w:t>was extracted</w:t>
      </w:r>
      <w:r w:rsidR="003244F3" w:rsidRPr="00ED6C36">
        <w:rPr>
          <w:rFonts w:ascii="Calibri" w:hAnsi="Calibri" w:cs="Calibri"/>
        </w:rPr>
        <w:t xml:space="preserve"> </w:t>
      </w:r>
      <w:r w:rsidRPr="00ED6C36">
        <w:rPr>
          <w:rFonts w:ascii="Calibri" w:hAnsi="Calibri" w:cs="Calibri"/>
        </w:rPr>
        <w:t>using</w:t>
      </w:r>
      <w:r w:rsidR="003244F3" w:rsidRPr="00ED6C36">
        <w:rPr>
          <w:rFonts w:ascii="Calibri" w:hAnsi="Calibri" w:cs="Calibri"/>
        </w:rPr>
        <w:t xml:space="preserve"> phenol-phenol chlorofor</w:t>
      </w:r>
      <w:r w:rsidR="00181E7E" w:rsidRPr="00ED6C36">
        <w:rPr>
          <w:rFonts w:ascii="Calibri" w:hAnsi="Calibri" w:cs="Calibri"/>
        </w:rPr>
        <w:t>m</w:t>
      </w:r>
      <w:r w:rsidRPr="00ED6C36">
        <w:rPr>
          <w:rFonts w:ascii="Calibri" w:hAnsi="Calibri" w:cs="Calibri"/>
        </w:rPr>
        <w:t xml:space="preserve"> extraction from cell pellets</w:t>
      </w:r>
      <w:r w:rsidR="00090B4D" w:rsidRPr="00ED6C36">
        <w:rPr>
          <w:rFonts w:ascii="Calibri" w:hAnsi="Calibri" w:cs="Calibri"/>
        </w:rPr>
        <w:fldChar w:fldCharType="begin"/>
      </w:r>
      <w:r w:rsidR="00375CCB" w:rsidRPr="00ED6C36">
        <w:rPr>
          <w:rFonts w:ascii="Calibri" w:hAnsi="Calibri" w:cs="Calibri"/>
        </w:rPr>
        <w:instrText xml:space="preserve"> ADDIN ZOTERO_ITEM CSL_CITATION {"citationID":"5Oop2WtF","properties":{"formattedCitation":"\\super 12\\nosupersub{}","plainCitation":"12","noteIndex":0},"citationItems":[{"id":12149,"uris":["http://zotero.org/users/2015451/items/I6K5VTRR"],"uri":["http://zotero.org/users/2015451/items/I6K5VTRR"],"itemData":{"id":12149,"type":"article-journal","title":"Purification of Nucleic Acids by Extraction with Phenol:Chloroform","container-title":"Cold Spring Harbor Protocols","page":"pdb.prot4455","volume":"2006","issue":"1","source":"cshprotocols.cshlp.org","DOI":"10.1101/pdb.prot4455","ISSN":"1940-3402, 1559-6095","note":"PMID: 22485786","shortTitle":"Purification of Nucleic Acids by Extraction with Phenol","journalAbbreviation":"Cold Spring Harb Protoc","language":"en","author":[{"family":"Sambrook","given":"Joseph"},{"family":"Russell","given":"David W."}],"issued":{"date-parts":[["2006",6,1]]}}}],"schema":"https://github.com/citation-style-language/schema/raw/master/csl-citation.json"} </w:instrText>
      </w:r>
      <w:r w:rsidR="00090B4D" w:rsidRPr="00ED6C36">
        <w:rPr>
          <w:rFonts w:ascii="Calibri" w:hAnsi="Calibri" w:cs="Calibri"/>
        </w:rPr>
        <w:fldChar w:fldCharType="separate"/>
      </w:r>
      <w:r w:rsidR="00375CCB" w:rsidRPr="00ED6C36">
        <w:rPr>
          <w:rFonts w:ascii="Calibri" w:eastAsia="Times New Roman" w:hAnsi="Calibri" w:cs="Calibri"/>
          <w:vertAlign w:val="superscript"/>
        </w:rPr>
        <w:t>12</w:t>
      </w:r>
      <w:r w:rsidR="00090B4D" w:rsidRPr="00ED6C36">
        <w:rPr>
          <w:rFonts w:ascii="Calibri" w:hAnsi="Calibri" w:cs="Calibri"/>
        </w:rPr>
        <w:fldChar w:fldCharType="end"/>
      </w:r>
      <w:r w:rsidRPr="00ED6C36">
        <w:rPr>
          <w:rFonts w:ascii="Calibri" w:hAnsi="Calibri" w:cs="Calibri"/>
        </w:rPr>
        <w:t xml:space="preserve"> as described in the methods</w:t>
      </w:r>
      <w:r w:rsidR="00C36F30" w:rsidRPr="00ED6C36">
        <w:rPr>
          <w:rFonts w:ascii="Calibri" w:hAnsi="Calibri" w:cs="Calibri"/>
        </w:rPr>
        <w:t>.</w:t>
      </w:r>
      <w:r w:rsidR="008929CB" w:rsidRPr="00ED6C36">
        <w:rPr>
          <w:rFonts w:ascii="Calibri" w:hAnsi="Calibri" w:cs="Calibri"/>
        </w:rPr>
        <w:t xml:space="preserve"> </w:t>
      </w:r>
      <w:r w:rsidR="00C36F30" w:rsidRPr="00ED6C36">
        <w:rPr>
          <w:rFonts w:ascii="Calibri" w:hAnsi="Calibri" w:cs="Calibri"/>
        </w:rPr>
        <w:t>The total RNA samples were concentrated by ethanol precipitation an</w:t>
      </w:r>
      <w:r w:rsidR="00AA487B" w:rsidRPr="00ED6C36">
        <w:rPr>
          <w:rFonts w:ascii="Calibri" w:hAnsi="Calibri" w:cs="Calibri"/>
        </w:rPr>
        <w:t xml:space="preserve">d then treated </w:t>
      </w:r>
      <w:r w:rsidR="00D41A9D" w:rsidRPr="00ED6C36">
        <w:rPr>
          <w:rFonts w:ascii="Calibri" w:hAnsi="Calibri" w:cs="Calibri"/>
        </w:rPr>
        <w:t>with</w:t>
      </w:r>
      <w:r w:rsidR="00AA487B" w:rsidRPr="00ED6C36">
        <w:rPr>
          <w:rFonts w:ascii="Calibri" w:hAnsi="Calibri" w:cs="Calibri"/>
        </w:rPr>
        <w:t xml:space="preserve"> DNase I</w:t>
      </w:r>
      <w:r w:rsidR="00C36F30" w:rsidRPr="00ED6C36">
        <w:rPr>
          <w:rFonts w:ascii="Calibri" w:hAnsi="Calibri" w:cs="Calibri"/>
        </w:rPr>
        <w:t xml:space="preserve"> </w:t>
      </w:r>
      <w:proofErr w:type="gramStart"/>
      <w:r w:rsidR="00C36F30" w:rsidRPr="00ED6C36">
        <w:rPr>
          <w:rFonts w:ascii="Calibri" w:hAnsi="Calibri" w:cs="Calibri"/>
        </w:rPr>
        <w:t>following</w:t>
      </w:r>
      <w:proofErr w:type="gramEnd"/>
      <w:r w:rsidR="00C36F30" w:rsidRPr="00ED6C36">
        <w:rPr>
          <w:rFonts w:ascii="Calibri" w:hAnsi="Calibri" w:cs="Calibri"/>
        </w:rPr>
        <w:t xml:space="preserve"> the </w:t>
      </w:r>
      <w:r w:rsidR="00357681">
        <w:rPr>
          <w:rFonts w:ascii="Calibri" w:hAnsi="Calibri" w:cs="Calibri"/>
        </w:rPr>
        <w:t>p</w:t>
      </w:r>
      <w:r w:rsidR="00357681" w:rsidRPr="00ED6C36">
        <w:rPr>
          <w:rFonts w:ascii="Calibri" w:hAnsi="Calibri" w:cs="Calibri"/>
        </w:rPr>
        <w:t xml:space="preserve">rotocol </w:t>
      </w:r>
      <w:r w:rsidR="00BB426A" w:rsidRPr="00ED6C36">
        <w:rPr>
          <w:rFonts w:ascii="Calibri" w:hAnsi="Calibri" w:cs="Calibri"/>
        </w:rPr>
        <w:t xml:space="preserve">to remove </w:t>
      </w:r>
      <w:r w:rsidR="004B2329" w:rsidRPr="00ED6C36">
        <w:rPr>
          <w:rFonts w:ascii="Calibri" w:hAnsi="Calibri" w:cs="Calibri"/>
        </w:rPr>
        <w:t>DNA</w:t>
      </w:r>
      <w:r w:rsidR="004B2329">
        <w:rPr>
          <w:rFonts w:ascii="Calibri" w:eastAsia="Times New Roman" w:hAnsi="Calibri" w:cs="Calibri"/>
          <w:vertAlign w:val="superscript"/>
        </w:rPr>
        <w:t>11</w:t>
      </w:r>
      <w:r w:rsidR="00EC0072" w:rsidRPr="00ED6C36">
        <w:rPr>
          <w:rFonts w:ascii="Calibri" w:hAnsi="Calibri" w:cs="Calibri"/>
        </w:rPr>
        <w:t>. Before using RNA was concentrated by ethanol</w:t>
      </w:r>
      <w:r w:rsidR="00166BCF" w:rsidRPr="00ED6C36">
        <w:rPr>
          <w:rFonts w:ascii="Calibri" w:hAnsi="Calibri" w:cs="Calibri"/>
        </w:rPr>
        <w:t xml:space="preserve"> precipitation</w:t>
      </w:r>
      <w:r w:rsidR="00EC0072" w:rsidRPr="00ED6C36">
        <w:rPr>
          <w:rFonts w:ascii="Calibri" w:hAnsi="Calibri" w:cs="Calibri"/>
        </w:rPr>
        <w:t xml:space="preserve">. </w:t>
      </w:r>
    </w:p>
    <w:p w14:paraId="5DB60BA6" w14:textId="77777777" w:rsidR="005D094B" w:rsidRDefault="009C111C" w:rsidP="00ED6C36">
      <w:pPr>
        <w:jc w:val="both"/>
        <w:rPr>
          <w:rFonts w:ascii="Calibri" w:hAnsi="Calibri" w:cs="Calibri"/>
          <w:b/>
        </w:rPr>
      </w:pPr>
      <w:r w:rsidRPr="00ED6C36">
        <w:rPr>
          <w:rFonts w:ascii="Calibri" w:hAnsi="Calibri" w:cs="Calibri"/>
        </w:rPr>
        <w:tab/>
      </w:r>
      <w:r w:rsidR="00D34D77" w:rsidRPr="00ED6C36">
        <w:rPr>
          <w:rFonts w:ascii="Calibri" w:hAnsi="Calibri" w:cs="Calibri"/>
        </w:rPr>
        <w:t>T</w:t>
      </w:r>
      <w:r w:rsidR="00D960C6" w:rsidRPr="00ED6C36">
        <w:rPr>
          <w:rFonts w:ascii="Calibri" w:hAnsi="Calibri" w:cs="Calibri"/>
        </w:rPr>
        <w:t>otal bacterial RNA was</w:t>
      </w:r>
      <w:r w:rsidR="00A42FE4" w:rsidRPr="00ED6C36">
        <w:rPr>
          <w:rFonts w:ascii="Calibri" w:hAnsi="Calibri" w:cs="Calibri"/>
        </w:rPr>
        <w:t xml:space="preserve"> run </w:t>
      </w:r>
      <w:r w:rsidR="00D960C6" w:rsidRPr="00ED6C36">
        <w:rPr>
          <w:rFonts w:ascii="Calibri" w:hAnsi="Calibri" w:cs="Calibri"/>
        </w:rPr>
        <w:t>into</w:t>
      </w:r>
      <w:r w:rsidR="00A42FE4" w:rsidRPr="00ED6C36">
        <w:rPr>
          <w:rFonts w:ascii="Calibri" w:hAnsi="Calibri" w:cs="Calibri"/>
        </w:rPr>
        <w:t xml:space="preserve"> 8% </w:t>
      </w:r>
      <w:r w:rsidR="00026076" w:rsidRPr="00ED6C36">
        <w:rPr>
          <w:rFonts w:ascii="Calibri" w:hAnsi="Calibri" w:cs="Calibri"/>
        </w:rPr>
        <w:t>denaturing gel</w:t>
      </w:r>
      <w:r w:rsidR="009B5D32" w:rsidRPr="00ED6C36">
        <w:rPr>
          <w:rFonts w:ascii="Calibri" w:hAnsi="Calibri" w:cs="Calibri"/>
        </w:rPr>
        <w:t>s</w:t>
      </w:r>
      <w:r w:rsidR="00026076" w:rsidRPr="00ED6C36">
        <w:rPr>
          <w:rFonts w:ascii="Calibri" w:hAnsi="Calibri" w:cs="Calibri"/>
        </w:rPr>
        <w:t xml:space="preserve"> (Fig.</w:t>
      </w:r>
      <w:r w:rsidR="00D67875" w:rsidRPr="00ED6C36">
        <w:rPr>
          <w:rFonts w:ascii="Calibri" w:hAnsi="Calibri" w:cs="Calibri"/>
        </w:rPr>
        <w:t xml:space="preserve"> </w:t>
      </w:r>
      <w:r w:rsidR="009B5D32" w:rsidRPr="00ED6C36">
        <w:rPr>
          <w:rFonts w:ascii="Calibri" w:hAnsi="Calibri" w:cs="Calibri"/>
        </w:rPr>
        <w:t>6</w:t>
      </w:r>
      <w:r w:rsidR="00D67875" w:rsidRPr="00ED6C36">
        <w:rPr>
          <w:rFonts w:ascii="Calibri" w:hAnsi="Calibri" w:cs="Calibri"/>
        </w:rPr>
        <w:t xml:space="preserve">), and stained with </w:t>
      </w:r>
      <w:r w:rsidR="003013AE" w:rsidRPr="00ED6C36">
        <w:rPr>
          <w:rFonts w:ascii="Calibri" w:hAnsi="Calibri" w:cs="Calibri"/>
        </w:rPr>
        <w:t xml:space="preserve">either </w:t>
      </w:r>
      <w:r w:rsidR="0067236A" w:rsidRPr="00ED6C36">
        <w:rPr>
          <w:rFonts w:ascii="Calibri" w:hAnsi="Calibri" w:cs="Calibri"/>
        </w:rPr>
        <w:t>S</w:t>
      </w:r>
      <w:r w:rsidR="003013AE" w:rsidRPr="00ED6C36">
        <w:rPr>
          <w:rFonts w:ascii="Calibri" w:hAnsi="Calibri" w:cs="Calibri"/>
        </w:rPr>
        <w:t>G</w:t>
      </w:r>
      <w:r w:rsidR="00D960C6" w:rsidRPr="00ED6C36">
        <w:rPr>
          <w:rFonts w:ascii="Calibri" w:eastAsia="Times New Roman" w:hAnsi="Calibri" w:cs="Calibri"/>
          <w:vertAlign w:val="superscript"/>
        </w:rPr>
        <w:fldChar w:fldCharType="begin"/>
      </w:r>
      <w:r w:rsidR="00D960C6" w:rsidRPr="00ED6C36">
        <w:rPr>
          <w:rFonts w:ascii="Calibri" w:eastAsia="Times New Roman" w:hAnsi="Calibri" w:cs="Calibri"/>
          <w:vertAlign w:val="superscript"/>
        </w:rPr>
        <w:instrText xml:space="preserve"> ADDIN ZOTERO_ITEM CSL_CITATION {"citationID":"nYd3v0dX","properties":{"formattedCitation":"\\super 13\\nosupersub{}","plainCitation":"13","noteIndex":0},"citationItems":[{"id":12154,"uris":["http://zotero.org/users/2015451/items/FIY4XR6H"],"uri":["http://zotero.org/users/2015451/items/FIY4XR6H"],"itemData":{"id":12154,"type":"article-journal","title":"Characterization of SYBR Gold Nucleic Acid Gel Stain: A Dye Optimized for Use with 300-nm Ultraviolet Transilluminators","container-title":"Analytical Biochemistry","page":"278-288","volume":"268","issue":"2","source":"ScienceDirect","abstract":"The highest sensitivity nucleic acid gel stains developed to date are optimally excited using short-wavelength ultraviolet or visible light. This is a disadvantage for laboratories equipped only with 306- or 312-nm UV transilluminators. We have developed a new unsymmetrical cyanine dye that overcomes this problem. This new dye, SYBR Gold nucleic acid gel stain, has two fluorescence excitation maxima when bound to DNA, one centered at </w:instrText>
      </w:r>
      <w:r w:rsidR="00D960C6" w:rsidRPr="00ED6C36">
        <w:rPr>
          <w:rFonts w:ascii="Calibri" w:eastAsia="MS Mincho" w:hAnsi="Calibri" w:cs="Calibri"/>
          <w:vertAlign w:val="superscript"/>
        </w:rPr>
        <w:instrText>∼</w:instrText>
      </w:r>
      <w:r w:rsidR="00D960C6" w:rsidRPr="00ED6C36">
        <w:rPr>
          <w:rFonts w:ascii="Calibri" w:eastAsia="Times New Roman" w:hAnsi="Calibri" w:cs="Calibri"/>
          <w:vertAlign w:val="superscript"/>
        </w:rPr>
        <w:instrText xml:space="preserve">300 nm and one at </w:instrText>
      </w:r>
      <w:r w:rsidR="00D960C6" w:rsidRPr="00ED6C36">
        <w:rPr>
          <w:rFonts w:ascii="Calibri" w:eastAsia="MS Mincho" w:hAnsi="Calibri" w:cs="Calibri"/>
          <w:vertAlign w:val="superscript"/>
        </w:rPr>
        <w:instrText>∼</w:instrText>
      </w:r>
      <w:r w:rsidR="00D960C6" w:rsidRPr="00ED6C36">
        <w:rPr>
          <w:rFonts w:ascii="Calibri" w:eastAsia="Times New Roman" w:hAnsi="Calibri" w:cs="Calibri"/>
          <w:vertAlign w:val="superscript"/>
        </w:rPr>
        <w:instrText>495 nm. We found that when used with 300-nm transillumination and Polaroid black-and-white photography, SYBR Gold stain is more sensitive than ethidium bromide, SYBR Green I stain, and SYBR Green II stain for detecting double-stranded DNA, single-stranded DNA, and RNA. SYBR Gold stain's superior sensitivity is due to the high fluorescence quantum yield of the dye–nucleic acid complexes (</w:instrText>
      </w:r>
      <w:r w:rsidR="00D960C6" w:rsidRPr="00ED6C36">
        <w:rPr>
          <w:rFonts w:ascii="Calibri" w:eastAsia="MS Mincho" w:hAnsi="Calibri" w:cs="Calibri"/>
          <w:vertAlign w:val="superscript"/>
        </w:rPr>
        <w:instrText>∼</w:instrText>
      </w:r>
      <w:r w:rsidR="00D960C6" w:rsidRPr="00ED6C36">
        <w:rPr>
          <w:rFonts w:ascii="Calibri" w:eastAsia="Times New Roman" w:hAnsi="Calibri" w:cs="Calibri"/>
          <w:vertAlign w:val="superscript"/>
        </w:rPr>
        <w:instrText>0.7), the dye's large fluorescence enhancement upon binding to nucleic acids (</w:instrText>
      </w:r>
      <w:r w:rsidR="00D960C6" w:rsidRPr="00ED6C36">
        <w:rPr>
          <w:rFonts w:ascii="Calibri" w:eastAsia="MS Mincho" w:hAnsi="Calibri" w:cs="Calibri"/>
          <w:vertAlign w:val="superscript"/>
        </w:rPr>
        <w:instrText>∼</w:instrText>
      </w:r>
      <w:r w:rsidR="00D960C6" w:rsidRPr="00ED6C36">
        <w:rPr>
          <w:rFonts w:ascii="Calibri" w:eastAsia="Times New Roman" w:hAnsi="Calibri" w:cs="Calibri"/>
          <w:vertAlign w:val="superscript"/>
        </w:rPr>
        <w:instrText xml:space="preserve">1000-fold), and its capacity to more fully penetrate gels than do the SYBR Green gel stains. We found that SYBR Gold stain is as sensitive as silver staining for detecting DNA—with a single-step staining procedure. Finally, we found that staining nucleic acids with SYBR Gold stain does not interfere with subsequent molecular biology protocols.","DOI":"10.1006/abio.1998.3067","ISSN":"0003-2697","shortTitle":"Characterization of SYBR Gold Nucleic Acid Gel Stain","journalAbbreviation":"Analytical Biochemistry","author":[{"family":"Tuma","given":"Rabiya S."},{"family":"Beaudet","given":"Matthew P."},{"family":"Jin","given":"Xiaokui"},{"family":"Jones","given":"Laurie J."},{"family":"Cheung","given":"Ching-Ying"},{"family":"Yue","given":"Stephen"},{"family":"Singer","given":"Victoria L."}],"issued":{"date-parts":[["1999",3,15]]}}}],"schema":"https://github.com/citation-style-language/schema/raw/master/csl-citation.json"} </w:instrText>
      </w:r>
      <w:r w:rsidR="00D960C6" w:rsidRPr="00ED6C36">
        <w:rPr>
          <w:rFonts w:ascii="Calibri" w:eastAsia="Times New Roman" w:hAnsi="Calibri" w:cs="Calibri"/>
          <w:vertAlign w:val="superscript"/>
        </w:rPr>
        <w:fldChar w:fldCharType="separate"/>
      </w:r>
      <w:r w:rsidR="00D960C6" w:rsidRPr="00ED6C36">
        <w:rPr>
          <w:rFonts w:ascii="Calibri" w:eastAsia="Times New Roman" w:hAnsi="Calibri" w:cs="Calibri"/>
          <w:vertAlign w:val="superscript"/>
        </w:rPr>
        <w:t>13</w:t>
      </w:r>
      <w:r w:rsidR="00D960C6" w:rsidRPr="00ED6C36">
        <w:rPr>
          <w:rFonts w:ascii="Calibri" w:eastAsia="Times New Roman" w:hAnsi="Calibri" w:cs="Calibri"/>
          <w:vertAlign w:val="superscript"/>
        </w:rPr>
        <w:fldChar w:fldCharType="end"/>
      </w:r>
      <w:r w:rsidR="005865A3" w:rsidRPr="00ED6C36">
        <w:rPr>
          <w:rFonts w:ascii="Calibri" w:hAnsi="Calibri" w:cs="Calibri"/>
        </w:rPr>
        <w:t xml:space="preserve"> </w:t>
      </w:r>
      <w:r w:rsidR="003013AE" w:rsidRPr="00ED6C36">
        <w:rPr>
          <w:rFonts w:ascii="Calibri" w:hAnsi="Calibri" w:cs="Calibri"/>
        </w:rPr>
        <w:t>or</w:t>
      </w:r>
      <w:r w:rsidR="00D67875" w:rsidRPr="00ED6C36">
        <w:rPr>
          <w:rFonts w:ascii="Calibri" w:hAnsi="Calibri" w:cs="Calibri"/>
        </w:rPr>
        <w:t xml:space="preserve"> TO1-B</w:t>
      </w:r>
      <w:r w:rsidR="00BB2556" w:rsidRPr="00ED6C36">
        <w:rPr>
          <w:rFonts w:ascii="Calibri" w:hAnsi="Calibri" w:cs="Calibri"/>
        </w:rPr>
        <w:t>iotin</w:t>
      </w:r>
      <w:r w:rsidR="00D67875" w:rsidRPr="00ED6C36">
        <w:rPr>
          <w:rFonts w:ascii="Calibri" w:hAnsi="Calibri" w:cs="Calibri"/>
        </w:rPr>
        <w:t xml:space="preserve">. For </w:t>
      </w:r>
      <w:r w:rsidR="0067236A" w:rsidRPr="00ED6C36">
        <w:rPr>
          <w:rFonts w:ascii="Calibri" w:hAnsi="Calibri" w:cs="Calibri"/>
        </w:rPr>
        <w:t>S</w:t>
      </w:r>
      <w:r w:rsidR="00D67875" w:rsidRPr="00ED6C36">
        <w:rPr>
          <w:rFonts w:ascii="Calibri" w:hAnsi="Calibri" w:cs="Calibri"/>
        </w:rPr>
        <w:t xml:space="preserve">G staining, </w:t>
      </w:r>
      <w:r w:rsidR="00EF44C5" w:rsidRPr="00ED6C36">
        <w:rPr>
          <w:rFonts w:ascii="Calibri" w:hAnsi="Calibri" w:cs="Calibri"/>
        </w:rPr>
        <w:t xml:space="preserve">10 </w:t>
      </w:r>
      <w:r w:rsidR="00EF44C5" w:rsidRPr="00ED6C36">
        <w:rPr>
          <w:rFonts w:ascii="Calibri" w:hAnsi="Calibri" w:cs="Calibri"/>
        </w:rPr>
        <w:sym w:font="Symbol" w:char="F06D"/>
      </w:r>
      <w:r w:rsidR="00D67875" w:rsidRPr="00ED6C36">
        <w:rPr>
          <w:rFonts w:ascii="Calibri" w:hAnsi="Calibri" w:cs="Calibri"/>
        </w:rPr>
        <w:t>l of 10,000</w:t>
      </w:r>
      <w:r w:rsidR="00181E7E" w:rsidRPr="00ED6C36">
        <w:rPr>
          <w:rFonts w:ascii="Calibri" w:hAnsi="Calibri" w:cs="Calibri"/>
        </w:rPr>
        <w:t>X</w:t>
      </w:r>
      <w:r w:rsidR="00D67875" w:rsidRPr="00ED6C36">
        <w:rPr>
          <w:rFonts w:ascii="Calibri" w:hAnsi="Calibri" w:cs="Calibri"/>
        </w:rPr>
        <w:t xml:space="preserve"> SG </w:t>
      </w:r>
      <w:r w:rsidR="003013AE" w:rsidRPr="00ED6C36">
        <w:rPr>
          <w:rFonts w:ascii="Calibri" w:hAnsi="Calibri" w:cs="Calibri"/>
        </w:rPr>
        <w:t>was</w:t>
      </w:r>
      <w:r w:rsidR="00AA487B" w:rsidRPr="00ED6C36">
        <w:rPr>
          <w:rFonts w:ascii="Calibri" w:hAnsi="Calibri" w:cs="Calibri"/>
        </w:rPr>
        <w:t xml:space="preserve"> added to 100 </w:t>
      </w:r>
      <w:r w:rsidR="00550F50" w:rsidRPr="00ED6C36">
        <w:rPr>
          <w:rFonts w:ascii="Calibri" w:hAnsi="Calibri" w:cs="Calibri"/>
        </w:rPr>
        <w:t>ml</w:t>
      </w:r>
      <w:r w:rsidR="00AA487B" w:rsidRPr="00ED6C36">
        <w:rPr>
          <w:rFonts w:ascii="Calibri" w:hAnsi="Calibri" w:cs="Calibri"/>
        </w:rPr>
        <w:t xml:space="preserve"> of </w:t>
      </w:r>
      <w:r w:rsidR="00D67875" w:rsidRPr="00ED6C36">
        <w:rPr>
          <w:rFonts w:ascii="Calibri" w:hAnsi="Calibri" w:cs="Calibri"/>
        </w:rPr>
        <w:t>Gel buffer</w:t>
      </w:r>
      <w:r w:rsidR="00BB426A" w:rsidRPr="00ED6C36">
        <w:rPr>
          <w:rFonts w:ascii="Calibri" w:hAnsi="Calibri" w:cs="Calibri"/>
        </w:rPr>
        <w:t>,</w:t>
      </w:r>
      <w:r w:rsidR="003013AE" w:rsidRPr="00ED6C36">
        <w:rPr>
          <w:rFonts w:ascii="Calibri" w:hAnsi="Calibri" w:cs="Calibri"/>
        </w:rPr>
        <w:t xml:space="preserve"> otherwise</w:t>
      </w:r>
      <w:r w:rsidR="00166BCF" w:rsidRPr="00ED6C36">
        <w:rPr>
          <w:rFonts w:ascii="Calibri" w:hAnsi="Calibri" w:cs="Calibri"/>
        </w:rPr>
        <w:t xml:space="preserve"> the staining protocol was identical</w:t>
      </w:r>
      <w:r w:rsidR="003013AE" w:rsidRPr="00ED6C36">
        <w:rPr>
          <w:rFonts w:ascii="Calibri" w:hAnsi="Calibri" w:cs="Calibri"/>
        </w:rPr>
        <w:t xml:space="preserve"> to</w:t>
      </w:r>
      <w:r w:rsidR="00D67875" w:rsidRPr="00ED6C36">
        <w:rPr>
          <w:rFonts w:ascii="Calibri" w:hAnsi="Calibri" w:cs="Calibri"/>
        </w:rPr>
        <w:t xml:space="preserve"> </w:t>
      </w:r>
      <w:r w:rsidR="00166BCF" w:rsidRPr="00ED6C36">
        <w:rPr>
          <w:rFonts w:ascii="Calibri" w:hAnsi="Calibri" w:cs="Calibri"/>
        </w:rPr>
        <w:t xml:space="preserve">that used </w:t>
      </w:r>
      <w:r w:rsidR="00D67875" w:rsidRPr="00ED6C36">
        <w:rPr>
          <w:rFonts w:ascii="Calibri" w:hAnsi="Calibri" w:cs="Calibri"/>
        </w:rPr>
        <w:t>for TO1-B</w:t>
      </w:r>
      <w:r w:rsidR="00BB2556" w:rsidRPr="00ED6C36">
        <w:rPr>
          <w:rFonts w:ascii="Calibri" w:hAnsi="Calibri" w:cs="Calibri"/>
        </w:rPr>
        <w:t>iotin</w:t>
      </w:r>
      <w:r w:rsidR="00D67875" w:rsidRPr="00ED6C36">
        <w:rPr>
          <w:rFonts w:ascii="Calibri" w:hAnsi="Calibri" w:cs="Calibri"/>
        </w:rPr>
        <w:t>.</w:t>
      </w:r>
      <w:r w:rsidR="009114B9" w:rsidRPr="00ED6C36">
        <w:rPr>
          <w:rFonts w:ascii="Calibri" w:hAnsi="Calibri" w:cs="Calibri"/>
        </w:rPr>
        <w:t xml:space="preserve"> </w:t>
      </w:r>
      <w:r w:rsidR="006221E4" w:rsidRPr="00ED6C36">
        <w:rPr>
          <w:rFonts w:ascii="Calibri" w:hAnsi="Calibri" w:cs="Calibri"/>
        </w:rPr>
        <w:t>As expected</w:t>
      </w:r>
      <w:r w:rsidR="00BB426A" w:rsidRPr="00ED6C36">
        <w:rPr>
          <w:rFonts w:ascii="Calibri" w:hAnsi="Calibri" w:cs="Calibri"/>
        </w:rPr>
        <w:t>,</w:t>
      </w:r>
      <w:r w:rsidR="006221E4" w:rsidRPr="00ED6C36">
        <w:rPr>
          <w:rFonts w:ascii="Calibri" w:hAnsi="Calibri" w:cs="Calibri"/>
        </w:rPr>
        <w:t xml:space="preserve"> strong S</w:t>
      </w:r>
      <w:r w:rsidR="0067236A" w:rsidRPr="00ED6C36">
        <w:rPr>
          <w:rFonts w:ascii="Calibri" w:hAnsi="Calibri" w:cs="Calibri"/>
        </w:rPr>
        <w:t>G</w:t>
      </w:r>
      <w:r w:rsidR="006221E4" w:rsidRPr="00ED6C36">
        <w:rPr>
          <w:rFonts w:ascii="Calibri" w:hAnsi="Calibri" w:cs="Calibri"/>
        </w:rPr>
        <w:t xml:space="preserve"> staining was observed for a multitude of RNAs</w:t>
      </w:r>
      <w:r w:rsidR="00BB426A" w:rsidRPr="00ED6C36">
        <w:rPr>
          <w:rFonts w:ascii="Calibri" w:hAnsi="Calibri" w:cs="Calibri"/>
        </w:rPr>
        <w:t>,</w:t>
      </w:r>
      <w:r w:rsidR="006221E4" w:rsidRPr="00ED6C36">
        <w:rPr>
          <w:rFonts w:ascii="Calibri" w:hAnsi="Calibri" w:cs="Calibri"/>
        </w:rPr>
        <w:t xml:space="preserve"> but most prominently </w:t>
      </w:r>
      <w:r w:rsidR="00BB426A" w:rsidRPr="00ED6C36">
        <w:rPr>
          <w:rFonts w:ascii="Calibri" w:hAnsi="Calibri" w:cs="Calibri"/>
        </w:rPr>
        <w:t xml:space="preserve">for </w:t>
      </w:r>
      <w:r w:rsidR="006221E4" w:rsidRPr="00ED6C36">
        <w:rPr>
          <w:rFonts w:ascii="Calibri" w:hAnsi="Calibri" w:cs="Calibri"/>
        </w:rPr>
        <w:t>ribosomal</w:t>
      </w:r>
      <w:r w:rsidR="00FA07A4" w:rsidRPr="00ED6C36">
        <w:rPr>
          <w:rFonts w:ascii="Calibri" w:hAnsi="Calibri" w:cs="Calibri"/>
        </w:rPr>
        <w:t xml:space="preserve"> (rRNA)</w:t>
      </w:r>
      <w:r w:rsidR="006221E4" w:rsidRPr="00ED6C36">
        <w:rPr>
          <w:rFonts w:ascii="Calibri" w:hAnsi="Calibri" w:cs="Calibri"/>
        </w:rPr>
        <w:t xml:space="preserve"> and transfer RNAs</w:t>
      </w:r>
      <w:r w:rsidR="00FA07A4" w:rsidRPr="00ED6C36">
        <w:rPr>
          <w:rFonts w:ascii="Calibri" w:hAnsi="Calibri" w:cs="Calibri"/>
        </w:rPr>
        <w:t xml:space="preserve"> (tRNA)</w:t>
      </w:r>
      <w:r w:rsidR="006221E4" w:rsidRPr="00ED6C36">
        <w:rPr>
          <w:rFonts w:ascii="Calibri" w:hAnsi="Calibri" w:cs="Calibri"/>
        </w:rPr>
        <w:t xml:space="preserve"> (Fig</w:t>
      </w:r>
      <w:r w:rsidR="00026076" w:rsidRPr="00ED6C36">
        <w:rPr>
          <w:rFonts w:ascii="Calibri" w:hAnsi="Calibri" w:cs="Calibri"/>
        </w:rPr>
        <w:t>.</w:t>
      </w:r>
      <w:r w:rsidR="006221E4" w:rsidRPr="00ED6C36">
        <w:rPr>
          <w:rFonts w:ascii="Calibri" w:hAnsi="Calibri" w:cs="Calibri"/>
        </w:rPr>
        <w:t xml:space="preserve"> </w:t>
      </w:r>
      <w:r w:rsidR="009B5D32" w:rsidRPr="00ED6C36">
        <w:rPr>
          <w:rFonts w:ascii="Calibri" w:hAnsi="Calibri" w:cs="Calibri"/>
        </w:rPr>
        <w:t>6 left panel</w:t>
      </w:r>
      <w:r w:rsidR="006221E4" w:rsidRPr="00ED6C36">
        <w:rPr>
          <w:rFonts w:ascii="Calibri" w:hAnsi="Calibri" w:cs="Calibri"/>
        </w:rPr>
        <w:t>).  While the Mango</w:t>
      </w:r>
      <w:r w:rsidR="00BB426A" w:rsidRPr="00ED6C36">
        <w:rPr>
          <w:rFonts w:ascii="Calibri" w:hAnsi="Calibri" w:cs="Calibri"/>
        </w:rPr>
        <w:t>-</w:t>
      </w:r>
      <w:r w:rsidR="006221E4" w:rsidRPr="00ED6C36">
        <w:rPr>
          <w:rFonts w:ascii="Calibri" w:hAnsi="Calibri" w:cs="Calibri"/>
        </w:rPr>
        <w:t xml:space="preserve">dependent </w:t>
      </w:r>
      <w:r w:rsidR="00BB426A" w:rsidRPr="00ED6C36">
        <w:rPr>
          <w:rFonts w:ascii="Calibri" w:hAnsi="Calibri" w:cs="Calibri"/>
        </w:rPr>
        <w:t xml:space="preserve">staining </w:t>
      </w:r>
      <w:r w:rsidR="006221E4" w:rsidRPr="00ED6C36">
        <w:rPr>
          <w:rFonts w:ascii="Calibri" w:hAnsi="Calibri" w:cs="Calibri"/>
        </w:rPr>
        <w:t xml:space="preserve">(M lanes) could be seen in these </w:t>
      </w:r>
      <w:r w:rsidR="0067236A" w:rsidRPr="00ED6C36">
        <w:rPr>
          <w:rFonts w:ascii="Calibri" w:hAnsi="Calibri" w:cs="Calibri"/>
        </w:rPr>
        <w:t>S</w:t>
      </w:r>
      <w:r w:rsidR="006221E4" w:rsidRPr="00ED6C36">
        <w:rPr>
          <w:rFonts w:ascii="Calibri" w:hAnsi="Calibri" w:cs="Calibri"/>
        </w:rPr>
        <w:t xml:space="preserve">G stained gels they </w:t>
      </w:r>
      <w:r w:rsidR="00BB426A" w:rsidRPr="00ED6C36">
        <w:rPr>
          <w:rFonts w:ascii="Calibri" w:hAnsi="Calibri" w:cs="Calibri"/>
        </w:rPr>
        <w:t xml:space="preserve">could not be uniquely identified </w:t>
      </w:r>
      <w:r w:rsidR="006221E4" w:rsidRPr="00ED6C36">
        <w:rPr>
          <w:rFonts w:ascii="Calibri" w:hAnsi="Calibri" w:cs="Calibri"/>
        </w:rPr>
        <w:t>given the comp</w:t>
      </w:r>
      <w:r w:rsidR="00FA07A4" w:rsidRPr="00ED6C36">
        <w:rPr>
          <w:rFonts w:ascii="Calibri" w:hAnsi="Calibri" w:cs="Calibri"/>
        </w:rPr>
        <w:t>lex staining pattern observed using this universal stain.</w:t>
      </w:r>
      <w:r w:rsidR="009B5D32" w:rsidRPr="00ED6C36">
        <w:rPr>
          <w:rFonts w:ascii="Calibri" w:hAnsi="Calibri" w:cs="Calibri"/>
        </w:rPr>
        <w:t xml:space="preserve"> </w:t>
      </w:r>
      <w:r w:rsidR="00903EAB" w:rsidRPr="00ED6C36">
        <w:rPr>
          <w:rFonts w:ascii="Calibri" w:hAnsi="Calibri" w:cs="Calibri"/>
        </w:rPr>
        <w:t>In contrast, the</w:t>
      </w:r>
      <w:r w:rsidR="002F3847" w:rsidRPr="00ED6C36">
        <w:rPr>
          <w:rFonts w:ascii="Calibri" w:hAnsi="Calibri" w:cs="Calibri"/>
        </w:rPr>
        <w:t xml:space="preserve"> TO1-B</w:t>
      </w:r>
      <w:r w:rsidR="00BB426A" w:rsidRPr="00ED6C36">
        <w:rPr>
          <w:rFonts w:ascii="Calibri" w:hAnsi="Calibri" w:cs="Calibri"/>
        </w:rPr>
        <w:t>iotin-</w:t>
      </w:r>
      <w:r w:rsidR="00903EAB" w:rsidRPr="00ED6C36">
        <w:rPr>
          <w:rFonts w:ascii="Calibri" w:hAnsi="Calibri" w:cs="Calibri"/>
        </w:rPr>
        <w:t xml:space="preserve">stained </w:t>
      </w:r>
      <w:r w:rsidR="002F3847" w:rsidRPr="00ED6C36">
        <w:rPr>
          <w:rFonts w:ascii="Calibri" w:hAnsi="Calibri" w:cs="Calibri"/>
        </w:rPr>
        <w:t>gel</w:t>
      </w:r>
      <w:r w:rsidR="00903EAB" w:rsidRPr="00ED6C36">
        <w:rPr>
          <w:rFonts w:ascii="Calibri" w:hAnsi="Calibri" w:cs="Calibri"/>
        </w:rPr>
        <w:t xml:space="preserve">s </w:t>
      </w:r>
      <w:r w:rsidR="00BB426A" w:rsidRPr="00ED6C36">
        <w:rPr>
          <w:rFonts w:ascii="Calibri" w:hAnsi="Calibri" w:cs="Calibri"/>
        </w:rPr>
        <w:t>highlighted</w:t>
      </w:r>
      <w:r w:rsidR="00903EAB" w:rsidRPr="00ED6C36">
        <w:rPr>
          <w:rFonts w:ascii="Calibri" w:hAnsi="Calibri" w:cs="Calibri"/>
        </w:rPr>
        <w:t xml:space="preserve"> Mango</w:t>
      </w:r>
      <w:r w:rsidR="00BB426A" w:rsidRPr="00ED6C36">
        <w:rPr>
          <w:rFonts w:ascii="Calibri" w:hAnsi="Calibri" w:cs="Calibri"/>
        </w:rPr>
        <w:t>-</w:t>
      </w:r>
      <w:r w:rsidR="00903EAB" w:rsidRPr="00ED6C36">
        <w:rPr>
          <w:rFonts w:ascii="Calibri" w:hAnsi="Calibri" w:cs="Calibri"/>
        </w:rPr>
        <w:t xml:space="preserve">dependent bands </w:t>
      </w:r>
      <w:r w:rsidR="00FA07A4" w:rsidRPr="00ED6C36">
        <w:rPr>
          <w:rFonts w:ascii="Calibri" w:hAnsi="Calibri" w:cs="Calibri"/>
        </w:rPr>
        <w:t>as the most prominent bands</w:t>
      </w:r>
      <w:r w:rsidR="00AA487B" w:rsidRPr="00ED6C36">
        <w:rPr>
          <w:rFonts w:ascii="Calibri" w:hAnsi="Calibri" w:cs="Calibri"/>
        </w:rPr>
        <w:t xml:space="preserve">. </w:t>
      </w:r>
      <w:r w:rsidR="009B5D32" w:rsidRPr="00ED6C36">
        <w:rPr>
          <w:rFonts w:ascii="Calibri" w:hAnsi="Calibri" w:cs="Calibri"/>
        </w:rPr>
        <w:t>O</w:t>
      </w:r>
      <w:r w:rsidR="00903EAB" w:rsidRPr="00ED6C36">
        <w:rPr>
          <w:rFonts w:ascii="Calibri" w:hAnsi="Calibri" w:cs="Calibri"/>
        </w:rPr>
        <w:t>nly the ribosomal RNA bands are seen to be in competition with the 6S Mango dependent bands.</w:t>
      </w:r>
      <w:r w:rsidR="009B5D32" w:rsidRPr="00ED6C36">
        <w:rPr>
          <w:rFonts w:ascii="Calibri" w:hAnsi="Calibri" w:cs="Calibri"/>
        </w:rPr>
        <w:t xml:space="preserve"> </w:t>
      </w:r>
      <w:r w:rsidR="00903EAB" w:rsidRPr="00ED6C36">
        <w:rPr>
          <w:rFonts w:ascii="Calibri" w:hAnsi="Calibri" w:cs="Calibri"/>
        </w:rPr>
        <w:t xml:space="preserve"> </w:t>
      </w:r>
      <w:proofErr w:type="gramStart"/>
      <w:r w:rsidR="009B5D32" w:rsidRPr="00ED6C36">
        <w:rPr>
          <w:rFonts w:ascii="Calibri" w:hAnsi="Calibri" w:cs="Calibri"/>
        </w:rPr>
        <w:t>A</w:t>
      </w:r>
      <w:r w:rsidR="00FA07A4" w:rsidRPr="00ED6C36">
        <w:rPr>
          <w:rFonts w:ascii="Calibri" w:hAnsi="Calibri" w:cs="Calibri"/>
        </w:rPr>
        <w:t xml:space="preserve"> number</w:t>
      </w:r>
      <w:r w:rsidR="00BB426A" w:rsidRPr="00ED6C36">
        <w:rPr>
          <w:rFonts w:ascii="Calibri" w:hAnsi="Calibri" w:cs="Calibri"/>
        </w:rPr>
        <w:t xml:space="preserve"> of</w:t>
      </w:r>
      <w:proofErr w:type="gramEnd"/>
      <w:r w:rsidR="00903EAB" w:rsidRPr="00ED6C36">
        <w:rPr>
          <w:rFonts w:ascii="Calibri" w:hAnsi="Calibri" w:cs="Calibri"/>
        </w:rPr>
        <w:t xml:space="preserve"> nonspecific</w:t>
      </w:r>
      <w:r w:rsidR="00FA07A4" w:rsidRPr="00ED6C36">
        <w:rPr>
          <w:rFonts w:ascii="Calibri" w:hAnsi="Calibri" w:cs="Calibri"/>
        </w:rPr>
        <w:t>ally</w:t>
      </w:r>
      <w:r w:rsidR="00903EAB" w:rsidRPr="00ED6C36">
        <w:rPr>
          <w:rFonts w:ascii="Calibri" w:hAnsi="Calibri" w:cs="Calibri"/>
        </w:rPr>
        <w:t xml:space="preserve"> </w:t>
      </w:r>
      <w:r w:rsidR="00FA07A4" w:rsidRPr="00ED6C36">
        <w:rPr>
          <w:rFonts w:ascii="Calibri" w:hAnsi="Calibri" w:cs="Calibri"/>
        </w:rPr>
        <w:t xml:space="preserve">stained </w:t>
      </w:r>
      <w:r w:rsidR="00903EAB" w:rsidRPr="00ED6C36">
        <w:rPr>
          <w:rFonts w:ascii="Calibri" w:hAnsi="Calibri" w:cs="Calibri"/>
        </w:rPr>
        <w:t xml:space="preserve">bands </w:t>
      </w:r>
      <w:r w:rsidR="002178CD" w:rsidRPr="00ED6C36">
        <w:rPr>
          <w:rFonts w:ascii="Calibri" w:hAnsi="Calibri" w:cs="Calibri"/>
        </w:rPr>
        <w:t xml:space="preserve">could </w:t>
      </w:r>
      <w:r w:rsidR="009B5D32" w:rsidRPr="00ED6C36">
        <w:rPr>
          <w:rFonts w:ascii="Calibri" w:hAnsi="Calibri" w:cs="Calibri"/>
        </w:rPr>
        <w:t xml:space="preserve">also </w:t>
      </w:r>
      <w:r w:rsidR="002178CD" w:rsidRPr="00ED6C36">
        <w:rPr>
          <w:rFonts w:ascii="Calibri" w:hAnsi="Calibri" w:cs="Calibri"/>
        </w:rPr>
        <w:t>be</w:t>
      </w:r>
      <w:r w:rsidR="00903EAB" w:rsidRPr="00ED6C36">
        <w:rPr>
          <w:rFonts w:ascii="Calibri" w:hAnsi="Calibri" w:cs="Calibri"/>
        </w:rPr>
        <w:t xml:space="preserve"> observed</w:t>
      </w:r>
      <w:r w:rsidR="002178CD" w:rsidRPr="00ED6C36">
        <w:rPr>
          <w:rFonts w:ascii="Calibri" w:hAnsi="Calibri" w:cs="Calibri"/>
        </w:rPr>
        <w:t>. Nevertheless</w:t>
      </w:r>
      <w:r w:rsidR="00A30919" w:rsidRPr="00ED6C36">
        <w:rPr>
          <w:rFonts w:ascii="Calibri" w:hAnsi="Calibri" w:cs="Calibri"/>
        </w:rPr>
        <w:t>,</w:t>
      </w:r>
      <w:r w:rsidR="002178CD" w:rsidRPr="00ED6C36">
        <w:rPr>
          <w:rFonts w:ascii="Calibri" w:hAnsi="Calibri" w:cs="Calibri"/>
        </w:rPr>
        <w:t xml:space="preserve"> </w:t>
      </w:r>
      <w:r w:rsidR="0081093A" w:rsidRPr="00ED6C36">
        <w:rPr>
          <w:rFonts w:ascii="Calibri" w:hAnsi="Calibri" w:cs="Calibri"/>
        </w:rPr>
        <w:t>the Mango</w:t>
      </w:r>
      <w:r w:rsidR="00903EAB" w:rsidRPr="00ED6C36">
        <w:rPr>
          <w:rFonts w:ascii="Calibri" w:hAnsi="Calibri" w:cs="Calibri"/>
        </w:rPr>
        <w:t xml:space="preserve"> dependent bands </w:t>
      </w:r>
      <w:r w:rsidR="009B5D32" w:rsidRPr="00ED6C36">
        <w:rPr>
          <w:rFonts w:ascii="Calibri" w:hAnsi="Calibri" w:cs="Calibri"/>
        </w:rPr>
        <w:t>w</w:t>
      </w:r>
      <w:r w:rsidR="002178CD" w:rsidRPr="00ED6C36">
        <w:rPr>
          <w:rFonts w:ascii="Calibri" w:hAnsi="Calibri" w:cs="Calibri"/>
        </w:rPr>
        <w:t>ere again dominant</w:t>
      </w:r>
      <w:r w:rsidR="00903EAB" w:rsidRPr="00ED6C36">
        <w:rPr>
          <w:rFonts w:ascii="Calibri" w:hAnsi="Calibri" w:cs="Calibri"/>
        </w:rPr>
        <w:t xml:space="preserve"> </w:t>
      </w:r>
      <w:r w:rsidR="00BB426A" w:rsidRPr="00ED6C36">
        <w:rPr>
          <w:rFonts w:ascii="Calibri" w:hAnsi="Calibri" w:cs="Calibri"/>
        </w:rPr>
        <w:t xml:space="preserve">having only </w:t>
      </w:r>
      <w:r w:rsidR="00903EAB" w:rsidRPr="00ED6C36">
        <w:rPr>
          <w:rFonts w:ascii="Calibri" w:hAnsi="Calibri" w:cs="Calibri"/>
        </w:rPr>
        <w:t>the ribosomal</w:t>
      </w:r>
      <w:r w:rsidR="00790415" w:rsidRPr="00ED6C36">
        <w:rPr>
          <w:rFonts w:ascii="Calibri" w:hAnsi="Calibri" w:cs="Calibri"/>
        </w:rPr>
        <w:t xml:space="preserve"> (rRNA) and transfer RNA</w:t>
      </w:r>
      <w:r w:rsidR="00903EAB" w:rsidRPr="00ED6C36">
        <w:rPr>
          <w:rFonts w:ascii="Calibri" w:hAnsi="Calibri" w:cs="Calibri"/>
        </w:rPr>
        <w:t xml:space="preserve"> </w:t>
      </w:r>
      <w:r w:rsidR="00790415" w:rsidRPr="00ED6C36">
        <w:rPr>
          <w:rFonts w:ascii="Calibri" w:hAnsi="Calibri" w:cs="Calibri"/>
        </w:rPr>
        <w:t xml:space="preserve">(tRNA) </w:t>
      </w:r>
      <w:r w:rsidR="00903EAB" w:rsidRPr="00ED6C36">
        <w:rPr>
          <w:rFonts w:ascii="Calibri" w:hAnsi="Calibri" w:cs="Calibri"/>
        </w:rPr>
        <w:t xml:space="preserve">bands </w:t>
      </w:r>
      <w:r w:rsidR="00BB426A" w:rsidRPr="00ED6C36">
        <w:rPr>
          <w:rFonts w:ascii="Calibri" w:hAnsi="Calibri" w:cs="Calibri"/>
        </w:rPr>
        <w:t xml:space="preserve">as </w:t>
      </w:r>
      <w:r w:rsidR="00790415" w:rsidRPr="00ED6C36">
        <w:rPr>
          <w:rFonts w:ascii="Calibri" w:hAnsi="Calibri" w:cs="Calibri"/>
        </w:rPr>
        <w:t>weakly competing</w:t>
      </w:r>
      <w:r w:rsidR="00903EAB" w:rsidRPr="00ED6C36">
        <w:rPr>
          <w:rFonts w:ascii="Calibri" w:hAnsi="Calibri" w:cs="Calibri"/>
        </w:rPr>
        <w:t xml:space="preserve"> </w:t>
      </w:r>
      <w:r w:rsidR="00BB426A" w:rsidRPr="00ED6C36">
        <w:rPr>
          <w:rFonts w:ascii="Calibri" w:hAnsi="Calibri" w:cs="Calibri"/>
        </w:rPr>
        <w:t>competitors</w:t>
      </w:r>
      <w:r w:rsidR="009B5D32" w:rsidRPr="00ED6C36">
        <w:rPr>
          <w:rFonts w:ascii="Calibri" w:hAnsi="Calibri" w:cs="Calibri"/>
        </w:rPr>
        <w:t xml:space="preserve"> (Fig. 6 right panel)</w:t>
      </w:r>
      <w:r w:rsidR="00903EAB" w:rsidRPr="00ED6C36">
        <w:rPr>
          <w:rFonts w:ascii="Calibri" w:hAnsi="Calibri" w:cs="Calibri"/>
        </w:rPr>
        <w:t xml:space="preserve">. </w:t>
      </w:r>
    </w:p>
    <w:p w14:paraId="01030EAF" w14:textId="77777777" w:rsidR="005D094B" w:rsidRPr="00ED6C36" w:rsidRDefault="005D094B" w:rsidP="005D094B">
      <w:pPr>
        <w:jc w:val="both"/>
        <w:rPr>
          <w:rFonts w:ascii="Calibri" w:hAnsi="Calibri" w:cs="Calibri"/>
        </w:rPr>
      </w:pPr>
    </w:p>
    <w:p w14:paraId="6D570046" w14:textId="77777777" w:rsidR="005D094B" w:rsidRPr="00ED6C36" w:rsidRDefault="005D094B" w:rsidP="005D094B">
      <w:pPr>
        <w:jc w:val="both"/>
        <w:rPr>
          <w:rFonts w:ascii="Calibri" w:hAnsi="Calibri" w:cs="Calibri"/>
          <w:color w:val="808080"/>
        </w:rPr>
      </w:pPr>
      <w:r w:rsidRPr="00ED6C36">
        <w:rPr>
          <w:rFonts w:ascii="Calibri" w:hAnsi="Calibri" w:cs="Calibri"/>
          <w:b/>
        </w:rPr>
        <w:t>FIGURE AND TABLE LEGENDS:</w:t>
      </w:r>
    </w:p>
    <w:p w14:paraId="3DB2802E" w14:textId="77777777" w:rsidR="005D094B" w:rsidRPr="00ED6C36" w:rsidRDefault="005D094B" w:rsidP="005D094B">
      <w:pPr>
        <w:jc w:val="both"/>
        <w:rPr>
          <w:rFonts w:ascii="Calibri" w:hAnsi="Calibri" w:cs="Calibri"/>
          <w:color w:val="808080"/>
        </w:rPr>
      </w:pPr>
    </w:p>
    <w:p w14:paraId="03EC48BF" w14:textId="77777777" w:rsidR="005D094B" w:rsidRPr="00ED6C36" w:rsidRDefault="005D094B" w:rsidP="005D094B">
      <w:pPr>
        <w:jc w:val="both"/>
        <w:rPr>
          <w:rFonts w:ascii="Calibri" w:hAnsi="Calibri" w:cs="Calibri"/>
        </w:rPr>
      </w:pPr>
      <w:r w:rsidRPr="00ED6C36">
        <w:rPr>
          <w:rFonts w:ascii="Calibri" w:hAnsi="Calibri" w:cs="Calibri"/>
          <w:b/>
        </w:rPr>
        <w:t xml:space="preserve">Figure 1: The Mango aptamer system. (A) TO1-Biotin fluorophore, (B) Mango I, (C) Mango </w:t>
      </w:r>
      <w:proofErr w:type="gramStart"/>
      <w:r w:rsidRPr="00ED6C36">
        <w:rPr>
          <w:rFonts w:ascii="Calibri" w:hAnsi="Calibri" w:cs="Calibri"/>
          <w:b/>
        </w:rPr>
        <w:t>II,  (</w:t>
      </w:r>
      <w:proofErr w:type="gramEnd"/>
      <w:r w:rsidRPr="00ED6C36">
        <w:rPr>
          <w:rFonts w:ascii="Calibri" w:hAnsi="Calibri" w:cs="Calibri"/>
          <w:b/>
        </w:rPr>
        <w:t xml:space="preserve">D) Mango III </w:t>
      </w:r>
      <w:r w:rsidRPr="00ED6C36">
        <w:rPr>
          <w:rFonts w:ascii="Calibri" w:hAnsi="Calibri" w:cs="Calibri"/>
        </w:rPr>
        <w:t xml:space="preserve">Panels B-D show the secondary structure of each aptamer. P1 is an arbitrary stem, the GNRA like stem loop (here GAAA) found in Mango I and II is shown in red, the triplex motif of Mango III is shown in purple.  </w:t>
      </w:r>
      <w:r w:rsidRPr="00ED6C36">
        <w:rPr>
          <w:rFonts w:ascii="Calibri" w:hAnsi="Calibri" w:cs="Calibri"/>
          <w:b/>
        </w:rPr>
        <w:t xml:space="preserve">(E) </w:t>
      </w:r>
      <w:r w:rsidRPr="00ED6C36">
        <w:rPr>
          <w:rFonts w:ascii="Calibri" w:hAnsi="Calibri" w:cs="Calibri"/>
        </w:rPr>
        <w:t>the</w:t>
      </w:r>
      <w:r w:rsidRPr="00ED6C36">
        <w:rPr>
          <w:rFonts w:ascii="Calibri" w:hAnsi="Calibri" w:cs="Calibri"/>
          <w:b/>
        </w:rPr>
        <w:t xml:space="preserve"> </w:t>
      </w:r>
      <w:r w:rsidRPr="00ED6C36">
        <w:rPr>
          <w:rFonts w:ascii="Calibri" w:hAnsi="Calibri" w:cs="Calibri"/>
        </w:rPr>
        <w:t>6S regulatory RNA tagged with Mango I.</w:t>
      </w:r>
    </w:p>
    <w:p w14:paraId="1AAF674F" w14:textId="77777777" w:rsidR="005D094B" w:rsidRPr="00ED6C36" w:rsidRDefault="005D094B" w:rsidP="005D094B">
      <w:pPr>
        <w:jc w:val="both"/>
        <w:rPr>
          <w:rFonts w:ascii="Calibri" w:hAnsi="Calibri" w:cs="Calibri"/>
          <w:b/>
        </w:rPr>
      </w:pPr>
    </w:p>
    <w:p w14:paraId="561B03B6" w14:textId="4FF89C83" w:rsidR="005D094B" w:rsidRPr="00ED6C36" w:rsidRDefault="005D094B" w:rsidP="005D094B">
      <w:pPr>
        <w:jc w:val="both"/>
        <w:rPr>
          <w:rFonts w:ascii="Calibri" w:hAnsi="Calibri" w:cs="Calibri"/>
          <w:color w:val="808080"/>
        </w:rPr>
      </w:pPr>
      <w:r w:rsidRPr="00ED6C36">
        <w:rPr>
          <w:rFonts w:ascii="Calibri" w:hAnsi="Calibri" w:cs="Calibri"/>
          <w:b/>
        </w:rPr>
        <w:t xml:space="preserve">Figure 2: Effect of urea on Mango aptamer fluorescence and optimal staining times. </w:t>
      </w:r>
      <w:r w:rsidRPr="00ED6C36">
        <w:rPr>
          <w:rFonts w:ascii="Calibri" w:eastAsia="Times New Roman" w:hAnsi="Calibri" w:cs="Calibri"/>
          <w:b/>
          <w:bCs/>
          <w:color w:val="000000"/>
          <w:lang w:val="en-CA"/>
        </w:rPr>
        <w:t xml:space="preserve"> </w:t>
      </w:r>
      <w:r w:rsidRPr="00ED6C36">
        <w:rPr>
          <w:rFonts w:ascii="Calibri" w:hAnsi="Calibri" w:cs="Calibri"/>
          <w:b/>
        </w:rPr>
        <w:t>(A)</w:t>
      </w:r>
      <w:r w:rsidRPr="00ED6C36">
        <w:rPr>
          <w:rFonts w:ascii="Calibri" w:hAnsi="Calibri" w:cs="Calibri"/>
        </w:rPr>
        <w:t xml:space="preserve"> A urea titration using 50 nM RNA Mango I (orange circles), Mango II (green circles), Mango III (purple circles) and Mango IV (blue circles), together with 100 nM TO1-Biotin dye and at the indicated urea concentrations. Samples were incubated for 40 min before fluorescence was read at an excitation wavelength of 510 nm and emission wavelength of 535 nm. </w:t>
      </w:r>
      <w:r w:rsidRPr="00ED6C36">
        <w:rPr>
          <w:rFonts w:ascii="Calibri" w:hAnsi="Calibri" w:cs="Calibri"/>
          <w:b/>
        </w:rPr>
        <w:t>(B)</w:t>
      </w:r>
      <w:r w:rsidRPr="00ED6C36">
        <w:rPr>
          <w:rFonts w:ascii="Calibri" w:hAnsi="Calibri" w:cs="Calibri"/>
        </w:rPr>
        <w:t xml:space="preserve"> Mango III RNA was loaded </w:t>
      </w:r>
      <w:r w:rsidRPr="00ED6C36">
        <w:rPr>
          <w:rFonts w:ascii="Calibri" w:eastAsia="Times New Roman" w:hAnsi="Calibri" w:cs="Calibri"/>
          <w:color w:val="000000"/>
          <w:lang w:val="en-CA"/>
        </w:rPr>
        <w:t xml:space="preserve">into an 8% denaturing gel and stained with Gel Solution containing 20 </w:t>
      </w:r>
      <w:proofErr w:type="spellStart"/>
      <w:r w:rsidRPr="00ED6C36">
        <w:rPr>
          <w:rFonts w:ascii="Calibri" w:eastAsia="Times New Roman" w:hAnsi="Calibri" w:cs="Calibri"/>
          <w:color w:val="000000"/>
          <w:lang w:val="en-CA"/>
        </w:rPr>
        <w:t>nM</w:t>
      </w:r>
      <w:proofErr w:type="spellEnd"/>
      <w:r w:rsidRPr="00ED6C36">
        <w:rPr>
          <w:rFonts w:ascii="Calibri" w:eastAsia="Times New Roman" w:hAnsi="Calibri" w:cs="Calibri"/>
          <w:color w:val="000000"/>
          <w:lang w:val="en-CA"/>
        </w:rPr>
        <w:t xml:space="preserve"> final TO1-Biotin dye. For each indicated time point </w:t>
      </w:r>
      <w:r w:rsidRPr="00ED6C36">
        <w:rPr>
          <w:rFonts w:ascii="Calibri" w:hAnsi="Calibri" w:cs="Calibri"/>
        </w:rPr>
        <w:t xml:space="preserve">0.064, 0.32, and 1.6 </w:t>
      </w:r>
      <w:proofErr w:type="spellStart"/>
      <w:r w:rsidRPr="00ED6C36">
        <w:rPr>
          <w:rFonts w:ascii="Calibri" w:hAnsi="Calibri" w:cs="Calibri"/>
        </w:rPr>
        <w:t>pmole</w:t>
      </w:r>
      <w:proofErr w:type="spellEnd"/>
      <w:r w:rsidRPr="00ED6C36">
        <w:rPr>
          <w:rFonts w:ascii="Calibri" w:hAnsi="Calibri" w:cs="Calibri"/>
        </w:rPr>
        <w:t xml:space="preserve"> of Mango III RNA was used from left to right. </w:t>
      </w:r>
      <w:r w:rsidRPr="00ED6C36">
        <w:rPr>
          <w:rFonts w:ascii="Calibri" w:eastAsia="Times New Roman" w:hAnsi="Calibri" w:cs="Calibri"/>
          <w:color w:val="000000"/>
          <w:lang w:val="en-CA"/>
        </w:rPr>
        <w:t xml:space="preserve">The </w:t>
      </w:r>
      <w:r w:rsidRPr="00ED6C36">
        <w:rPr>
          <w:rFonts w:ascii="Calibri" w:hAnsi="Calibri" w:cs="Calibri"/>
        </w:rPr>
        <w:t>gel image was visualized using a</w:t>
      </w:r>
      <w:r w:rsidR="004B2329">
        <w:rPr>
          <w:rFonts w:ascii="Calibri" w:hAnsi="Calibri" w:cs="Calibri"/>
        </w:rPr>
        <w:t xml:space="preserve"> fluorescence</w:t>
      </w:r>
      <w:r w:rsidRPr="00ED6C36">
        <w:rPr>
          <w:rFonts w:ascii="Calibri" w:hAnsi="Calibri" w:cs="Calibri"/>
        </w:rPr>
        <w:t xml:space="preserve"> imager using a 520 nm laser and a 10 min exposure.</w:t>
      </w:r>
    </w:p>
    <w:p w14:paraId="656A37EE" w14:textId="77777777" w:rsidR="005D094B" w:rsidRPr="00ED6C36" w:rsidRDefault="005D094B" w:rsidP="005D094B">
      <w:pPr>
        <w:jc w:val="both"/>
        <w:rPr>
          <w:rFonts w:ascii="Calibri" w:eastAsia="Times New Roman" w:hAnsi="Calibri" w:cs="Calibri"/>
          <w:color w:val="000000"/>
          <w:lang w:val="en-CA"/>
        </w:rPr>
      </w:pPr>
      <w:r w:rsidRPr="00ED6C36">
        <w:rPr>
          <w:rFonts w:ascii="Calibri" w:eastAsia="Times New Roman" w:hAnsi="Calibri" w:cs="Calibri"/>
          <w:color w:val="000000"/>
          <w:lang w:val="en-CA"/>
        </w:rPr>
        <w:br/>
      </w:r>
      <w:r w:rsidRPr="00ED6C36">
        <w:rPr>
          <w:rFonts w:ascii="Calibri" w:eastAsia="Times New Roman" w:hAnsi="Calibri" w:cs="Calibri"/>
          <w:b/>
          <w:bCs/>
          <w:color w:val="000000"/>
          <w:lang w:val="en-CA"/>
        </w:rPr>
        <w:t xml:space="preserve">Figure 3: Folding times of the Mango aptamers in the presence and absence of urea. (A) </w:t>
      </w:r>
      <w:r w:rsidRPr="00ED6C36">
        <w:rPr>
          <w:rFonts w:ascii="Calibri" w:eastAsia="Times New Roman" w:hAnsi="Calibri" w:cs="Calibri"/>
          <w:bCs/>
          <w:color w:val="000000"/>
          <w:lang w:val="en-CA"/>
        </w:rPr>
        <w:t xml:space="preserve">In the presence of 1.5 M urea and 100 </w:t>
      </w:r>
      <w:proofErr w:type="spellStart"/>
      <w:r w:rsidRPr="00ED6C36">
        <w:rPr>
          <w:rFonts w:ascii="Calibri" w:eastAsia="Times New Roman" w:hAnsi="Calibri" w:cs="Calibri"/>
          <w:bCs/>
          <w:color w:val="000000"/>
          <w:lang w:val="en-CA"/>
        </w:rPr>
        <w:t>nM</w:t>
      </w:r>
      <w:proofErr w:type="spellEnd"/>
      <w:r w:rsidRPr="00ED6C36">
        <w:rPr>
          <w:rFonts w:ascii="Calibri" w:eastAsia="Times New Roman" w:hAnsi="Calibri" w:cs="Calibri"/>
          <w:bCs/>
          <w:color w:val="000000"/>
          <w:lang w:val="en-CA"/>
        </w:rPr>
        <w:t xml:space="preserve"> TO1-Biotin</w:t>
      </w:r>
      <w:r w:rsidRPr="00ED6C36">
        <w:rPr>
          <w:rFonts w:ascii="Calibri" w:eastAsia="Times New Roman" w:hAnsi="Calibri" w:cs="Calibri"/>
          <w:b/>
          <w:bCs/>
          <w:color w:val="000000"/>
          <w:lang w:val="en-CA"/>
        </w:rPr>
        <w:t xml:space="preserve"> </w:t>
      </w:r>
      <w:r w:rsidRPr="00ED6C36">
        <w:rPr>
          <w:rFonts w:ascii="Calibri" w:hAnsi="Calibri" w:cs="Calibri"/>
        </w:rPr>
        <w:t xml:space="preserve">fluorescence time courses were performed using </w:t>
      </w:r>
      <w:r w:rsidRPr="00ED6C36">
        <w:rPr>
          <w:rFonts w:ascii="Calibri" w:hAnsi="Calibri" w:cs="Calibri"/>
        </w:rPr>
        <w:lastRenderedPageBreak/>
        <w:t xml:space="preserve">50 nM of each RNA Mango construct (RNA Mango I: orange, Mango II: green, Mango III: purple, and Mango IV: blue circles). </w:t>
      </w:r>
      <w:r w:rsidRPr="00ED6C36">
        <w:rPr>
          <w:rFonts w:ascii="Calibri" w:hAnsi="Calibri" w:cs="Calibri"/>
          <w:b/>
        </w:rPr>
        <w:t>(B)</w:t>
      </w:r>
      <w:r w:rsidRPr="00ED6C36">
        <w:rPr>
          <w:rFonts w:ascii="Calibri" w:hAnsi="Calibri" w:cs="Calibri"/>
        </w:rPr>
        <w:t xml:space="preserve"> Identical to panel A except in the absence of urea.  All time courses were performed at room temperature.</w:t>
      </w:r>
    </w:p>
    <w:p w14:paraId="36F084FF" w14:textId="77777777" w:rsidR="005D094B" w:rsidRPr="00ED6C36" w:rsidRDefault="005D094B" w:rsidP="005D094B">
      <w:pPr>
        <w:jc w:val="both"/>
        <w:rPr>
          <w:rFonts w:ascii="Calibri" w:hAnsi="Calibri" w:cs="Calibri"/>
          <w:color w:val="808080"/>
        </w:rPr>
      </w:pPr>
    </w:p>
    <w:p w14:paraId="442AF4D1" w14:textId="77777777" w:rsidR="005D094B" w:rsidRPr="00ED6C36" w:rsidRDefault="005D094B" w:rsidP="005D094B">
      <w:pPr>
        <w:jc w:val="both"/>
        <w:rPr>
          <w:rFonts w:ascii="Calibri" w:hAnsi="Calibri" w:cs="Calibri"/>
        </w:rPr>
      </w:pPr>
      <w:r w:rsidRPr="00ED6C36">
        <w:rPr>
          <w:rFonts w:ascii="Calibri" w:hAnsi="Calibri" w:cs="Calibri"/>
          <w:b/>
        </w:rPr>
        <w:t>Figure 4: Fluorescent images of native and denaturing PAGE with RNA Mango constructs. (A)</w:t>
      </w:r>
      <w:r w:rsidRPr="00ED6C36">
        <w:rPr>
          <w:rFonts w:ascii="Calibri" w:hAnsi="Calibri" w:cs="Calibri"/>
        </w:rPr>
        <w:t xml:space="preserve"> An 8% native gel with serially diluted RNA Mango constructs. Lanes I, II, III, IV each contain 8 </w:t>
      </w:r>
      <w:proofErr w:type="spellStart"/>
      <w:r w:rsidRPr="00ED6C36">
        <w:rPr>
          <w:rFonts w:ascii="Calibri" w:hAnsi="Calibri" w:cs="Calibri"/>
        </w:rPr>
        <w:t>pmole</w:t>
      </w:r>
      <w:proofErr w:type="spellEnd"/>
      <w:r w:rsidRPr="00ED6C36">
        <w:rPr>
          <w:rFonts w:ascii="Calibri" w:hAnsi="Calibri" w:cs="Calibri"/>
        </w:rPr>
        <w:t xml:space="preserve"> final of RNA Mango I, II, III, and IV respectively. The right panels are 2-fold serial dilutions containing 4 </w:t>
      </w:r>
      <w:proofErr w:type="spellStart"/>
      <w:proofErr w:type="gramStart"/>
      <w:r w:rsidRPr="00ED6C36">
        <w:rPr>
          <w:rFonts w:ascii="Calibri" w:hAnsi="Calibri" w:cs="Calibri"/>
        </w:rPr>
        <w:t>pmole</w:t>
      </w:r>
      <w:proofErr w:type="spellEnd"/>
      <w:r w:rsidRPr="00ED6C36">
        <w:rPr>
          <w:rFonts w:ascii="Calibri" w:hAnsi="Calibri" w:cs="Calibri"/>
        </w:rPr>
        <w:t>,  2</w:t>
      </w:r>
      <w:proofErr w:type="gramEnd"/>
      <w:r w:rsidRPr="00ED6C36">
        <w:rPr>
          <w:rFonts w:ascii="Calibri" w:hAnsi="Calibri" w:cs="Calibri"/>
        </w:rPr>
        <w:t xml:space="preserve"> </w:t>
      </w:r>
      <w:proofErr w:type="spellStart"/>
      <w:r w:rsidRPr="00ED6C36">
        <w:rPr>
          <w:rFonts w:ascii="Calibri" w:hAnsi="Calibri" w:cs="Calibri"/>
        </w:rPr>
        <w:t>pmole</w:t>
      </w:r>
      <w:proofErr w:type="spellEnd"/>
      <w:r w:rsidRPr="00ED6C36">
        <w:rPr>
          <w:rFonts w:ascii="Calibri" w:hAnsi="Calibri" w:cs="Calibri"/>
        </w:rPr>
        <w:t xml:space="preserve">, 1 </w:t>
      </w:r>
      <w:proofErr w:type="spellStart"/>
      <w:r w:rsidRPr="00ED6C36">
        <w:rPr>
          <w:rFonts w:ascii="Calibri" w:hAnsi="Calibri" w:cs="Calibri"/>
        </w:rPr>
        <w:t>pmole</w:t>
      </w:r>
      <w:proofErr w:type="spellEnd"/>
      <w:r w:rsidRPr="00ED6C36">
        <w:rPr>
          <w:rFonts w:ascii="Calibri" w:hAnsi="Calibri" w:cs="Calibri"/>
        </w:rPr>
        <w:t xml:space="preserve">, 0.5 </w:t>
      </w:r>
      <w:proofErr w:type="spellStart"/>
      <w:r w:rsidRPr="00ED6C36">
        <w:rPr>
          <w:rFonts w:ascii="Calibri" w:hAnsi="Calibri" w:cs="Calibri"/>
        </w:rPr>
        <w:t>pmole</w:t>
      </w:r>
      <w:proofErr w:type="spellEnd"/>
      <w:r w:rsidRPr="00ED6C36">
        <w:rPr>
          <w:rFonts w:ascii="Calibri" w:hAnsi="Calibri" w:cs="Calibri"/>
        </w:rPr>
        <w:t xml:space="preserve">, 0.25 </w:t>
      </w:r>
      <w:proofErr w:type="spellStart"/>
      <w:r w:rsidRPr="00ED6C36">
        <w:rPr>
          <w:rFonts w:ascii="Calibri" w:hAnsi="Calibri" w:cs="Calibri"/>
        </w:rPr>
        <w:t>pmole</w:t>
      </w:r>
      <w:proofErr w:type="spellEnd"/>
      <w:r w:rsidRPr="00ED6C36">
        <w:rPr>
          <w:rFonts w:ascii="Calibri" w:hAnsi="Calibri" w:cs="Calibri"/>
        </w:rPr>
        <w:t xml:space="preserve">, 0.125 </w:t>
      </w:r>
      <w:proofErr w:type="spellStart"/>
      <w:r w:rsidRPr="00ED6C36">
        <w:rPr>
          <w:rFonts w:ascii="Calibri" w:hAnsi="Calibri" w:cs="Calibri"/>
        </w:rPr>
        <w:t>pmole</w:t>
      </w:r>
      <w:proofErr w:type="spellEnd"/>
      <w:r w:rsidRPr="00ED6C36">
        <w:rPr>
          <w:rFonts w:ascii="Calibri" w:hAnsi="Calibri" w:cs="Calibri"/>
        </w:rPr>
        <w:t xml:space="preserve">, and 0.0625 </w:t>
      </w:r>
      <w:proofErr w:type="spellStart"/>
      <w:r w:rsidRPr="00ED6C36">
        <w:rPr>
          <w:rFonts w:ascii="Calibri" w:hAnsi="Calibri" w:cs="Calibri"/>
        </w:rPr>
        <w:t>pmole</w:t>
      </w:r>
      <w:proofErr w:type="spellEnd"/>
      <w:r w:rsidRPr="00ED6C36">
        <w:rPr>
          <w:rFonts w:ascii="Calibri" w:hAnsi="Calibri" w:cs="Calibri"/>
        </w:rPr>
        <w:t xml:space="preserve"> of either Mango I, II, III, or IV, as indicated.  Lane 12 contains no RNA. </w:t>
      </w:r>
      <w:r w:rsidRPr="00ED6C36">
        <w:rPr>
          <w:rFonts w:ascii="Calibri" w:hAnsi="Calibri" w:cs="Calibri"/>
          <w:b/>
        </w:rPr>
        <w:t xml:space="preserve">B) </w:t>
      </w:r>
      <w:r w:rsidRPr="00ED6C36">
        <w:rPr>
          <w:rFonts w:ascii="Calibri" w:hAnsi="Calibri" w:cs="Calibri"/>
        </w:rPr>
        <w:t xml:space="preserve">Quantification of three replicates of the native gel (std deviation of the mean shown for each).  </w:t>
      </w:r>
      <w:r w:rsidRPr="00ED6C36">
        <w:rPr>
          <w:rFonts w:ascii="Calibri" w:hAnsi="Calibri" w:cs="Calibri"/>
          <w:b/>
        </w:rPr>
        <w:t>(C)</w:t>
      </w:r>
      <w:r w:rsidRPr="00ED6C36">
        <w:rPr>
          <w:rFonts w:ascii="Calibri" w:hAnsi="Calibri" w:cs="Calibri"/>
        </w:rPr>
        <w:t xml:space="preserve"> </w:t>
      </w:r>
      <w:proofErr w:type="gramStart"/>
      <w:r w:rsidRPr="00ED6C36">
        <w:rPr>
          <w:rFonts w:ascii="Calibri" w:hAnsi="Calibri" w:cs="Calibri"/>
        </w:rPr>
        <w:t>A</w:t>
      </w:r>
      <w:proofErr w:type="gramEnd"/>
      <w:r w:rsidRPr="00ED6C36">
        <w:rPr>
          <w:rFonts w:ascii="Calibri" w:hAnsi="Calibri" w:cs="Calibri"/>
        </w:rPr>
        <w:t xml:space="preserve"> 8% denaturing gel with the same samples loaded as in panel A, except denaturing gel loading solution was used instead of native gel loading solution. </w:t>
      </w:r>
      <w:r w:rsidRPr="00ED6C36">
        <w:rPr>
          <w:rFonts w:ascii="Calibri" w:hAnsi="Calibri" w:cs="Calibri"/>
          <w:b/>
        </w:rPr>
        <w:t xml:space="preserve">(D) </w:t>
      </w:r>
      <w:r w:rsidRPr="00ED6C36">
        <w:rPr>
          <w:rFonts w:ascii="Calibri" w:hAnsi="Calibri" w:cs="Calibri"/>
        </w:rPr>
        <w:t>three quantified replicates of denaturing gel (std deviation of the mean shown for each).  All gel images visualized using a GE AI600 imager using a 520 nm laser and a 10 min exposure.</w:t>
      </w:r>
    </w:p>
    <w:p w14:paraId="3EFEC906" w14:textId="77777777" w:rsidR="005D094B" w:rsidRPr="00ED6C36" w:rsidRDefault="005D094B" w:rsidP="005D094B">
      <w:pPr>
        <w:jc w:val="both"/>
        <w:rPr>
          <w:rFonts w:ascii="Calibri" w:hAnsi="Calibri" w:cs="Calibri"/>
          <w:b/>
        </w:rPr>
      </w:pPr>
    </w:p>
    <w:p w14:paraId="4F72AF84" w14:textId="77777777" w:rsidR="005D094B" w:rsidRPr="00ED6C36" w:rsidRDefault="005D094B" w:rsidP="005D094B">
      <w:pPr>
        <w:jc w:val="both"/>
        <w:rPr>
          <w:rFonts w:ascii="Calibri" w:hAnsi="Calibri" w:cs="Calibri"/>
        </w:rPr>
      </w:pPr>
      <w:r w:rsidRPr="00ED6C36">
        <w:rPr>
          <w:rFonts w:ascii="Calibri" w:hAnsi="Calibri" w:cs="Calibri"/>
          <w:b/>
        </w:rPr>
        <w:t>Figure 5: Suboptimal gels and incomplete folding of Mango IV in an 8% Native gel. (A)</w:t>
      </w:r>
      <w:r w:rsidRPr="00ED6C36">
        <w:rPr>
          <w:rFonts w:ascii="Calibri" w:hAnsi="Calibri" w:cs="Calibri"/>
        </w:rPr>
        <w:t xml:space="preserve"> A serial dilution of the sort shown in Figure 4 for Mango II but showing the effect of gel folding during the staining protocol. </w:t>
      </w:r>
      <w:r w:rsidRPr="00ED6C36">
        <w:rPr>
          <w:rFonts w:ascii="Calibri" w:hAnsi="Calibri" w:cs="Calibri"/>
          <w:b/>
        </w:rPr>
        <w:t>(B)</w:t>
      </w:r>
      <w:r w:rsidRPr="00ED6C36">
        <w:rPr>
          <w:rFonts w:ascii="Calibri" w:hAnsi="Calibri" w:cs="Calibri"/>
        </w:rPr>
        <w:t xml:space="preserve"> Mango IV native gel samples that were not allowed to fold for long enough in native buffer prior to gel loading exhibit double bands. Otherwise </w:t>
      </w:r>
      <w:proofErr w:type="gramStart"/>
      <w:r w:rsidRPr="00ED6C36">
        <w:rPr>
          <w:rFonts w:ascii="Calibri" w:hAnsi="Calibri" w:cs="Calibri"/>
        </w:rPr>
        <w:t>similar to</w:t>
      </w:r>
      <w:proofErr w:type="gramEnd"/>
      <w:r w:rsidRPr="00ED6C36">
        <w:rPr>
          <w:rFonts w:ascii="Calibri" w:hAnsi="Calibri" w:cs="Calibri"/>
        </w:rPr>
        <w:t xml:space="preserve"> Mango IV results shown in Figure 4A. All gel images visualized using a GE AI600 imager using a 520 nm laser and a 10 min exposure.</w:t>
      </w:r>
    </w:p>
    <w:p w14:paraId="7DC4279A" w14:textId="77777777" w:rsidR="005D094B" w:rsidRPr="00ED6C36" w:rsidRDefault="005D094B" w:rsidP="005D094B">
      <w:pPr>
        <w:jc w:val="both"/>
        <w:rPr>
          <w:rFonts w:ascii="Calibri" w:hAnsi="Calibri" w:cs="Calibri"/>
        </w:rPr>
      </w:pPr>
    </w:p>
    <w:p w14:paraId="6930382D" w14:textId="01FA9398" w:rsidR="005D094B" w:rsidRDefault="005D094B" w:rsidP="005D094B">
      <w:pPr>
        <w:jc w:val="both"/>
        <w:rPr>
          <w:rFonts w:ascii="Calibri" w:hAnsi="Calibri" w:cs="Calibri"/>
        </w:rPr>
      </w:pPr>
      <w:r w:rsidRPr="00ED6C36">
        <w:rPr>
          <w:rFonts w:ascii="Calibri" w:hAnsi="Calibri" w:cs="Calibri"/>
          <w:b/>
        </w:rPr>
        <w:t>Figure 6: Mango tagged RNAs can be detected in the presence of total RNA using TO1-Biotin staining.</w:t>
      </w:r>
      <w:r w:rsidRPr="00ED6C36">
        <w:rPr>
          <w:rFonts w:ascii="Calibri" w:hAnsi="Calibri" w:cs="Calibri"/>
        </w:rPr>
        <w:t xml:space="preserve"> </w:t>
      </w:r>
      <w:r w:rsidRPr="00ED6C36">
        <w:rPr>
          <w:rFonts w:ascii="Calibri" w:eastAsia="Times New Roman" w:hAnsi="Calibri" w:cs="Calibri"/>
          <w:b/>
          <w:bCs/>
          <w:color w:val="000000"/>
          <w:lang w:val="en-CA"/>
        </w:rPr>
        <w:t xml:space="preserve"> </w:t>
      </w:r>
      <w:r w:rsidRPr="00ED6C36">
        <w:rPr>
          <w:rFonts w:ascii="Calibri" w:eastAsia="Times New Roman" w:hAnsi="Calibri" w:cs="Calibri"/>
          <w:bCs/>
          <w:color w:val="000000"/>
          <w:lang w:val="en-CA"/>
        </w:rPr>
        <w:t xml:space="preserve">8% denaturing gels were loaded with 100 ng total RNA and were run for 30 min. The left gel was stained with SG and the right panel TO1-Biotin.  For both panels, </w:t>
      </w:r>
      <w:r w:rsidRPr="00ED6C36">
        <w:rPr>
          <w:rFonts w:ascii="Calibri" w:eastAsia="Times New Roman" w:hAnsi="Calibri" w:cs="Calibri"/>
          <w:color w:val="000000"/>
          <w:lang w:val="en-CA"/>
        </w:rPr>
        <w:t xml:space="preserve">lanes labelled E were loaded with 100 ng of pEcoli-T1 (no Mango tag) and Lanes labelled M were loaded with 100 ng of </w:t>
      </w:r>
      <w:proofErr w:type="spellStart"/>
      <w:r w:rsidRPr="00ED6C36">
        <w:rPr>
          <w:rFonts w:ascii="Calibri" w:eastAsia="Times New Roman" w:hAnsi="Calibri" w:cs="Calibri"/>
          <w:color w:val="000000"/>
          <w:lang w:val="en-CA"/>
        </w:rPr>
        <w:t>pEcoli</w:t>
      </w:r>
      <w:proofErr w:type="spellEnd"/>
      <w:r w:rsidRPr="00ED6C36">
        <w:rPr>
          <w:rFonts w:ascii="Calibri" w:eastAsia="Times New Roman" w:hAnsi="Calibri" w:cs="Calibri"/>
          <w:color w:val="000000"/>
          <w:lang w:val="en-CA"/>
        </w:rPr>
        <w:t xml:space="preserve">-RNA Mango (6S RNA tagged with a Mango I tag).  </w:t>
      </w:r>
      <w:r w:rsidRPr="00ED6C36">
        <w:rPr>
          <w:rFonts w:ascii="Calibri" w:hAnsi="Calibri" w:cs="Calibri"/>
        </w:rPr>
        <w:t>TO1-Biotin stained gel images were visualized using a</w:t>
      </w:r>
      <w:r w:rsidR="004B2329">
        <w:rPr>
          <w:rFonts w:ascii="Calibri" w:hAnsi="Calibri" w:cs="Calibri"/>
        </w:rPr>
        <w:t>n i</w:t>
      </w:r>
      <w:r w:rsidRPr="00ED6C36">
        <w:rPr>
          <w:rFonts w:ascii="Calibri" w:hAnsi="Calibri" w:cs="Calibri"/>
        </w:rPr>
        <w:t>mager using a 520 nm laser and a 10 min exposure. SG stained gel images visualized using an GE AI600 imager using a 460 nm laser and a 10 min exposure.</w:t>
      </w:r>
    </w:p>
    <w:p w14:paraId="656C8DF1" w14:textId="77777777" w:rsidR="0033276B" w:rsidRDefault="0033276B" w:rsidP="005D094B">
      <w:pPr>
        <w:jc w:val="both"/>
        <w:rPr>
          <w:rFonts w:ascii="Calibri" w:hAnsi="Calibri" w:cs="Calibri"/>
          <w:b/>
          <w:color w:val="000000" w:themeColor="text1"/>
        </w:rPr>
      </w:pPr>
    </w:p>
    <w:p w14:paraId="5720779E" w14:textId="5552D2C4" w:rsidR="005D094B" w:rsidRDefault="005D094B" w:rsidP="005D094B">
      <w:pPr>
        <w:jc w:val="both"/>
        <w:rPr>
          <w:rFonts w:ascii="Calibri" w:hAnsi="Calibri" w:cs="Calibri"/>
          <w:b/>
          <w:color w:val="000000" w:themeColor="text1"/>
        </w:rPr>
      </w:pPr>
      <w:r>
        <w:rPr>
          <w:rFonts w:ascii="Calibri" w:hAnsi="Calibri" w:cs="Calibri"/>
          <w:b/>
          <w:color w:val="000000" w:themeColor="text1"/>
        </w:rPr>
        <w:t xml:space="preserve">Table 1: </w:t>
      </w:r>
      <w:r w:rsidRPr="008A53AD">
        <w:rPr>
          <w:rFonts w:ascii="Calibri" w:hAnsi="Calibri" w:cs="Calibri"/>
          <w:b/>
          <w:color w:val="000000" w:themeColor="text1"/>
        </w:rPr>
        <w:t>Denaturing PAGE Gel Casting Table.</w:t>
      </w:r>
      <w:r>
        <w:rPr>
          <w:rFonts w:ascii="Calibri" w:hAnsi="Calibri" w:cs="Calibri"/>
          <w:b/>
          <w:color w:val="000000" w:themeColor="text1"/>
        </w:rPr>
        <w:t xml:space="preserve"> A = Solution A, B</w:t>
      </w:r>
      <w:r w:rsidRPr="008A53AD">
        <w:rPr>
          <w:rFonts w:ascii="Calibri" w:hAnsi="Calibri" w:cs="Calibri"/>
          <w:b/>
          <w:color w:val="000000" w:themeColor="text1"/>
        </w:rPr>
        <w:t xml:space="preserve"> = Solution </w:t>
      </w:r>
      <w:r>
        <w:rPr>
          <w:rFonts w:ascii="Calibri" w:hAnsi="Calibri" w:cs="Calibri"/>
          <w:b/>
          <w:color w:val="000000" w:themeColor="text1"/>
        </w:rPr>
        <w:t>B</w:t>
      </w:r>
      <w:r w:rsidRPr="008A53AD">
        <w:rPr>
          <w:rFonts w:ascii="Calibri" w:hAnsi="Calibri" w:cs="Calibri"/>
          <w:b/>
          <w:color w:val="000000" w:themeColor="text1"/>
        </w:rPr>
        <w:t xml:space="preserve">, </w:t>
      </w:r>
      <w:r>
        <w:rPr>
          <w:rFonts w:ascii="Calibri" w:hAnsi="Calibri" w:cs="Calibri"/>
          <w:b/>
          <w:color w:val="000000" w:themeColor="text1"/>
        </w:rPr>
        <w:t>C</w:t>
      </w:r>
      <w:r w:rsidRPr="008A53AD">
        <w:rPr>
          <w:rFonts w:ascii="Calibri" w:hAnsi="Calibri" w:cs="Calibri"/>
          <w:b/>
          <w:color w:val="000000" w:themeColor="text1"/>
        </w:rPr>
        <w:t xml:space="preserve"> = Solution </w:t>
      </w:r>
      <w:r>
        <w:rPr>
          <w:rFonts w:ascii="Calibri" w:hAnsi="Calibri" w:cs="Calibri"/>
          <w:b/>
          <w:color w:val="000000" w:themeColor="text1"/>
        </w:rPr>
        <w:t>C.</w:t>
      </w:r>
      <w:r w:rsidRPr="008A53AD">
        <w:rPr>
          <w:rFonts w:ascii="Calibri" w:hAnsi="Calibri" w:cs="Calibri"/>
          <w:b/>
          <w:color w:val="000000" w:themeColor="text1"/>
        </w:rPr>
        <w:t xml:space="preserve"> </w:t>
      </w:r>
    </w:p>
    <w:p w14:paraId="70251B7E" w14:textId="08AA7796" w:rsidR="00266881" w:rsidRDefault="00266881">
      <w:pPr>
        <w:widowControl w:val="0"/>
        <w:jc w:val="both"/>
        <w:rPr>
          <w:rFonts w:ascii="Calibri" w:hAnsi="Calibri" w:cs="Calibri"/>
          <w:b/>
          <w:color w:val="000000" w:themeColor="text1"/>
        </w:rPr>
      </w:pPr>
    </w:p>
    <w:p w14:paraId="1010498E" w14:textId="7865B030" w:rsidR="005D094B" w:rsidRDefault="005D094B" w:rsidP="005D094B">
      <w:pPr>
        <w:jc w:val="both"/>
        <w:rPr>
          <w:rFonts w:ascii="Calibri" w:hAnsi="Calibri" w:cs="Calibri"/>
          <w:b/>
          <w:color w:val="000000" w:themeColor="text1"/>
        </w:rPr>
      </w:pPr>
      <w:r w:rsidRPr="007A5A95">
        <w:rPr>
          <w:rFonts w:ascii="Calibri" w:hAnsi="Calibri" w:cs="Calibri"/>
          <w:b/>
          <w:color w:val="000000" w:themeColor="text1"/>
        </w:rPr>
        <w:t xml:space="preserve">Table 2:  Approximate gel mobilities of </w:t>
      </w:r>
      <w:proofErr w:type="spellStart"/>
      <w:r w:rsidRPr="007A5A95">
        <w:rPr>
          <w:rFonts w:ascii="Calibri" w:hAnsi="Calibri" w:cs="Calibri"/>
          <w:b/>
          <w:color w:val="000000" w:themeColor="text1"/>
        </w:rPr>
        <w:t>Bromophenyl</w:t>
      </w:r>
      <w:proofErr w:type="spellEnd"/>
      <w:r w:rsidRPr="007A5A95">
        <w:rPr>
          <w:rFonts w:ascii="Calibri" w:hAnsi="Calibri" w:cs="Calibri"/>
          <w:b/>
          <w:color w:val="000000" w:themeColor="text1"/>
        </w:rPr>
        <w:t xml:space="preserve"> Blue (BB) and Xylene Cyanol (XC) gel loading dyes in polyacrylamide denaturing gels</w:t>
      </w:r>
    </w:p>
    <w:p w14:paraId="72E3812A" w14:textId="2BD806CF" w:rsidR="00266881" w:rsidRDefault="00266881">
      <w:pPr>
        <w:widowControl w:val="0"/>
        <w:jc w:val="both"/>
        <w:rPr>
          <w:rFonts w:ascii="Calibri" w:hAnsi="Calibri" w:cs="Calibri"/>
          <w:b/>
          <w:color w:val="000000" w:themeColor="text1"/>
        </w:rPr>
      </w:pPr>
    </w:p>
    <w:p w14:paraId="1C716AD0" w14:textId="04FCD9FB" w:rsidR="005D094B" w:rsidRDefault="005D094B" w:rsidP="005D094B">
      <w:pPr>
        <w:jc w:val="both"/>
        <w:rPr>
          <w:rFonts w:ascii="Calibri" w:hAnsi="Calibri" w:cs="Calibri"/>
          <w:b/>
          <w:color w:val="000000" w:themeColor="text1"/>
        </w:rPr>
      </w:pPr>
      <w:r w:rsidRPr="007A5A95">
        <w:rPr>
          <w:rFonts w:ascii="Calibri" w:hAnsi="Calibri" w:cs="Calibri"/>
          <w:b/>
          <w:color w:val="000000" w:themeColor="text1"/>
        </w:rPr>
        <w:t>Table 3: Native PAGE Gel Casting Tabl</w:t>
      </w:r>
      <w:r w:rsidR="00357681">
        <w:rPr>
          <w:rFonts w:ascii="Calibri" w:hAnsi="Calibri" w:cs="Calibri"/>
          <w:b/>
          <w:color w:val="000000" w:themeColor="text1"/>
        </w:rPr>
        <w:t>e</w:t>
      </w:r>
    </w:p>
    <w:p w14:paraId="48589189" w14:textId="32B931F3" w:rsidR="005D094B" w:rsidRDefault="005D094B" w:rsidP="00ED6C36">
      <w:pPr>
        <w:jc w:val="both"/>
        <w:rPr>
          <w:rFonts w:ascii="Calibri" w:hAnsi="Calibri" w:cs="Calibri"/>
          <w:b/>
        </w:rPr>
      </w:pPr>
    </w:p>
    <w:p w14:paraId="27F678C8" w14:textId="10B3EB2D" w:rsidR="00790415" w:rsidRPr="005D094B" w:rsidRDefault="00790415" w:rsidP="00ED6C36">
      <w:pPr>
        <w:jc w:val="both"/>
        <w:rPr>
          <w:rFonts w:ascii="Calibri" w:hAnsi="Calibri" w:cs="Calibri"/>
        </w:rPr>
      </w:pPr>
      <w:r w:rsidRPr="00ED6C36">
        <w:rPr>
          <w:rFonts w:ascii="Calibri" w:hAnsi="Calibri" w:cs="Calibri"/>
          <w:b/>
        </w:rPr>
        <w:t>DISCUSSION:</w:t>
      </w:r>
    </w:p>
    <w:p w14:paraId="309242DE" w14:textId="52D7A212" w:rsidR="00790415" w:rsidRPr="00ED6C36" w:rsidRDefault="00790415" w:rsidP="00ED6C36">
      <w:pPr>
        <w:jc w:val="both"/>
        <w:rPr>
          <w:rFonts w:ascii="Calibri" w:hAnsi="Calibri" w:cs="Calibri"/>
        </w:rPr>
      </w:pPr>
      <w:bookmarkStart w:id="2" w:name="_GoBack"/>
      <w:bookmarkEnd w:id="2"/>
      <w:r w:rsidRPr="00ED6C36">
        <w:rPr>
          <w:rFonts w:ascii="Calibri" w:hAnsi="Calibri" w:cs="Calibri"/>
        </w:rPr>
        <w:t>A significant advantage of the Mango fluorescent tag is that</w:t>
      </w:r>
      <w:r w:rsidR="00782DDB" w:rsidRPr="00ED6C36">
        <w:rPr>
          <w:rFonts w:ascii="Calibri" w:hAnsi="Calibri" w:cs="Calibri"/>
        </w:rPr>
        <w:t xml:space="preserve"> a single tag</w:t>
      </w:r>
      <w:r w:rsidRPr="00ED6C36">
        <w:rPr>
          <w:rFonts w:ascii="Calibri" w:hAnsi="Calibri" w:cs="Calibri"/>
        </w:rPr>
        <w:t xml:space="preserve"> can be used in multiple ways. The high brightness and affinity of these aptamers makes them useful not only for in cell visualization</w:t>
      </w:r>
      <w:r w:rsidR="00A10DC3" w:rsidRPr="00ED6C36">
        <w:rPr>
          <w:rFonts w:ascii="Calibri" w:hAnsi="Calibri" w:cs="Calibri"/>
          <w:vertAlign w:val="superscript"/>
        </w:rPr>
        <w:fldChar w:fldCharType="begin"/>
      </w:r>
      <w:r w:rsidR="00973420" w:rsidRPr="00ED6C36">
        <w:rPr>
          <w:rFonts w:ascii="Calibri" w:hAnsi="Calibri" w:cs="Calibri"/>
          <w:vertAlign w:val="superscript"/>
        </w:rPr>
        <w:instrText xml:space="preserve"> ADDIN ZOTERO_ITEM CSL_CITATION {"citationID":"m6m8yQEV","properties":{"formattedCitation":"\\super 2\\nosupersub{}","plainCitation":"2","noteIndex":0},"citationItems":[{"id":11457,"uris":["http://zotero.org/users/2015451/items/VGH64ZEH"],"uri":["http://zotero.org/users/2015451/items/VGH64ZEH"],"itemData":{"id":11457,"type":"article-journal","title":"Fluorogenic RNA Mango aptamers for imaging small non-coding RNAs in mammalian cells","container-title":"Nature Communications","page":"656","volume":"9","issue":"1","source":"www.nature.com","abstract":"Many aptamer-fluorophore complexes suffer from low quantum yield and low extinction coefficients limiting their usability. Here the authors isolate new Mango aptamers with improved fluorescent properties for both fixed and live-cell imaging by using competitive ligand binding microfluidic selection.","DOI":"10.1038/s41467-018-02993-8","ISSN":"2041-1723","language":"en","author":[{"family":"Autour","given":"Alexis"},{"family":"Jeng","given":"Sunny"},{"family":"Cawte","given":"Adam"},{"family":"Abdolahzadeh","given":"Amir"},{"family":"Galli","given":"Angela"},{"family":"Panchapakesan","given":"Shanker S. S."},{"family":"Rueda","given":"David"},{"family":"Ryckelynck","given":"Michael"},{"family":"Unrau","given":"Peter J."}],"issued":{"date-parts":[["2018",2,13]]}}}],"schema":"https://github.com/citation-style-language/schema/raw/master/csl-citation.json"} </w:instrText>
      </w:r>
      <w:r w:rsidR="00A10DC3" w:rsidRPr="00ED6C36">
        <w:rPr>
          <w:rFonts w:ascii="Calibri" w:hAnsi="Calibri" w:cs="Calibri"/>
          <w:vertAlign w:val="superscript"/>
        </w:rPr>
        <w:fldChar w:fldCharType="separate"/>
      </w:r>
      <w:r w:rsidR="00973420" w:rsidRPr="00ED6C36">
        <w:rPr>
          <w:rFonts w:ascii="Calibri" w:eastAsia="Times New Roman" w:hAnsi="Calibri" w:cs="Calibri"/>
          <w:vertAlign w:val="superscript"/>
        </w:rPr>
        <w:t>2</w:t>
      </w:r>
      <w:r w:rsidR="00A10DC3" w:rsidRPr="00ED6C36">
        <w:rPr>
          <w:rFonts w:ascii="Calibri" w:hAnsi="Calibri" w:cs="Calibri"/>
          <w:vertAlign w:val="superscript"/>
        </w:rPr>
        <w:fldChar w:fldCharType="end"/>
      </w:r>
      <w:r w:rsidRPr="00ED6C36">
        <w:rPr>
          <w:rFonts w:ascii="Calibri" w:hAnsi="Calibri" w:cs="Calibri"/>
        </w:rPr>
        <w:t xml:space="preserve"> but also for </w:t>
      </w:r>
      <w:r w:rsidRPr="00ED6C36">
        <w:rPr>
          <w:rFonts w:ascii="Calibri" w:hAnsi="Calibri" w:cs="Calibri"/>
          <w:i/>
        </w:rPr>
        <w:t>in vitro</w:t>
      </w:r>
      <w:r w:rsidRPr="00ED6C36">
        <w:rPr>
          <w:rFonts w:ascii="Calibri" w:hAnsi="Calibri" w:cs="Calibri"/>
        </w:rPr>
        <w:t xml:space="preserve"> RNA or RNP purification</w:t>
      </w:r>
      <w:r w:rsidR="00973420" w:rsidRPr="00ED6C36">
        <w:rPr>
          <w:rFonts w:ascii="Calibri" w:eastAsia="Times New Roman" w:hAnsi="Calibri" w:cs="Calibri"/>
          <w:vertAlign w:val="superscript"/>
        </w:rPr>
        <w:fldChar w:fldCharType="begin"/>
      </w:r>
      <w:r w:rsidR="00973420" w:rsidRPr="00ED6C36">
        <w:rPr>
          <w:rFonts w:ascii="Calibri" w:eastAsia="Times New Roman" w:hAnsi="Calibri" w:cs="Calibri"/>
          <w:vertAlign w:val="superscript"/>
        </w:rPr>
        <w:instrText xml:space="preserve"> ADDIN ZOTERO_ITEM CSL_CITATION {"citationID":"KDVvpAke","properties":{"formattedCitation":"\\super 4\\nosupersub{}","plainCitation":"4","noteIndex":0},"citationItems":[{"id":11087,"uris":["http://zotero.org/users/2015451/items/UQKZNTRG"],"uri":["http://zotero.org/users/2015451/items/UQKZNTRG"],"itemData":{"id":11087,"type":"article-journal","title":"Ribonucleoprotein Purification and Characterization using RNA Mango","container-title":"RNA","page":"1592-1599","source":"rnajournal.cshlp.org","abstract":"The characterization of RNA-protein complexes (RNPs) is a difficult but increasingly important problem in modern biology. By combining the compact RNA Mango aptamer with a fluorogenic thiazole orange desthiobiotin (TO1-Dtb or TO3-Dtb) ligand, we have created an RNA tagging system that simplifies the purification and subsequent characterization of endogenous RNPs. Mango-tagged RNP complexes can be immobilized on a streptavidin solid support and recovered in their native state by the addition of free biotin. Furthermore, Mango-based RNP purification can be adapted to different scales of RNP isolation ranging from pull-down assays to the isolation of large amounts of biochemically defined cellular RNPs. We have incorporated the Mango aptamer into the S. cerevisiae U1 small nuclear RNA (snRNA), shown that the Mango-snRNA is functional in cells, and have used the aptamer to pull-down a U1 snRNA associated protein. To demonstrate large scale isolation of RNPs, we purified and characterized bacterial RNA polymerase holoenzyme (HE) in complex with a Mango-containing 6S RNA. We were able to use the combination of a red shifted TO3-Dtb ligand and eGFP tagged HE to follow the binding and release of the 6S RNA by two color native gel analysis as well as by single-molecule fluorescence cross-correlation spectroscopy. Together these experiments demonstrate how the Mango aptamer in conjunction with simple derivatives of its flurophore ligands enables the purification and characterization of endogenous cellular RNPs in vitro.","DOI":"10.1261/rna.062166.117","ISSN":"1355-8382, 1469-9001","journalAbbreviation":"RNA","language":"en","author":[{"family":"Panchapakesan","given":"Shyam SS"},{"family":"Ferguson","given":"Matthew L."},{"family":"Hayden","given":"Eric J."},{"family":"Chen","given":"Xin"},{"family":"Hoskins","given":"Aaron A."},{"family":"Unrau","given":"Peter J."}],"issued":{"date-parts":[["2017",7,26]]}}}],"schema":"https://github.com/citation-style-language/schema/raw/master/csl-citation.json"} </w:instrText>
      </w:r>
      <w:r w:rsidR="00973420" w:rsidRPr="00ED6C36">
        <w:rPr>
          <w:rFonts w:ascii="Calibri" w:eastAsia="Times New Roman" w:hAnsi="Calibri" w:cs="Calibri"/>
          <w:vertAlign w:val="superscript"/>
        </w:rPr>
        <w:fldChar w:fldCharType="separate"/>
      </w:r>
      <w:r w:rsidR="00973420" w:rsidRPr="00ED6C36">
        <w:rPr>
          <w:rFonts w:ascii="Calibri" w:eastAsia="Times New Roman" w:hAnsi="Calibri" w:cs="Calibri"/>
          <w:vertAlign w:val="superscript"/>
        </w:rPr>
        <w:t>4</w:t>
      </w:r>
      <w:r w:rsidR="00973420" w:rsidRPr="00ED6C36">
        <w:rPr>
          <w:rFonts w:ascii="Calibri" w:eastAsia="Times New Roman" w:hAnsi="Calibri" w:cs="Calibri"/>
          <w:vertAlign w:val="superscript"/>
        </w:rPr>
        <w:fldChar w:fldCharType="end"/>
      </w:r>
      <w:r w:rsidRPr="00ED6C36">
        <w:rPr>
          <w:rFonts w:ascii="Calibri" w:hAnsi="Calibri" w:cs="Calibri"/>
        </w:rPr>
        <w:t xml:space="preserve">. Gel imaging </w:t>
      </w:r>
      <w:r w:rsidR="00782DDB" w:rsidRPr="00ED6C36">
        <w:rPr>
          <w:rFonts w:ascii="Calibri" w:hAnsi="Calibri" w:cs="Calibri"/>
        </w:rPr>
        <w:t xml:space="preserve">therefore extends the versatility of the </w:t>
      </w:r>
      <w:r w:rsidRPr="00ED6C36">
        <w:rPr>
          <w:rFonts w:ascii="Calibri" w:hAnsi="Calibri" w:cs="Calibri"/>
        </w:rPr>
        <w:t xml:space="preserve">Mango tag in a straightforward way. Mango gel imaging sensitivity is </w:t>
      </w:r>
      <w:r w:rsidR="00973420" w:rsidRPr="00ED6C36">
        <w:rPr>
          <w:rFonts w:ascii="Calibri" w:hAnsi="Calibri" w:cs="Calibri"/>
        </w:rPr>
        <w:t xml:space="preserve">slightly less than </w:t>
      </w:r>
      <w:r w:rsidRPr="00ED6C36">
        <w:rPr>
          <w:rFonts w:ascii="Calibri" w:hAnsi="Calibri" w:cs="Calibri"/>
        </w:rPr>
        <w:t xml:space="preserve">that of a </w:t>
      </w:r>
      <w:r w:rsidR="005D094B">
        <w:rPr>
          <w:rFonts w:ascii="Calibri" w:hAnsi="Calibri" w:cs="Calibri"/>
        </w:rPr>
        <w:t>n</w:t>
      </w:r>
      <w:r w:rsidRPr="00ED6C36">
        <w:rPr>
          <w:rFonts w:ascii="Calibri" w:hAnsi="Calibri" w:cs="Calibri"/>
        </w:rPr>
        <w:t>orthern</w:t>
      </w:r>
      <w:r w:rsidR="00973420" w:rsidRPr="00ED6C36">
        <w:rPr>
          <w:rFonts w:ascii="Calibri" w:hAnsi="Calibri" w:cs="Calibri"/>
        </w:rPr>
        <w:fldChar w:fldCharType="begin"/>
      </w:r>
      <w:r w:rsidR="00973420" w:rsidRPr="00ED6C36">
        <w:rPr>
          <w:rFonts w:ascii="Calibri" w:hAnsi="Calibri" w:cs="Calibri"/>
        </w:rPr>
        <w:instrText xml:space="preserve"> ADDIN ZOTERO_ITEM CSL_CITATION {"citationID":"RcsYEBGs","properties":{"formattedCitation":"\\super 14\\nosupersub{}","plainCitation":"14","noteIndex":0},"citationItems":[{"id":12055,"uris":["http://zotero.org/users/2015451/items/WKALQF2U"],"uri":["http://zotero.org/users/2015451/items/WKALQF2U"],"itemData":{"id":12055,"type":"article-journal","title":"Northern blot analysis for detection and quantification of RNA in pancreatic cancer cells and tissues","container-title":"Nature Protocols","page":"37-43","volume":"4","issue":"1","source":"www.nature.com","abstract":"Investigation of gene expression significantly contributes to our knowledge of the regulation and function of genes in many areas of biology. In this protocol, we describe how northern blot analysis is used to identify gene expression patterns at the RNA level in human cancer cells as well as in cancerous and normal tissues. RNA molecules are separated by gel electrophoresis and are subsequently transferred to a porous membrane by capillary action. Specific sequences in the RNA are detected on the membrane by molecular hybridization with radiolabeled nucleic acid probes. Despite the development of newer methods, such as real-time PCR, nuclease protection assays and microarrays, northern blot analysis is still a standard technique used in the detection and quantification of mRNA levels because it allows a direct comparison of the mRNA abundance between samples on a single membrane. This entire northern blotting protocol takes </w:instrText>
      </w:r>
      <w:r w:rsidR="00973420" w:rsidRPr="00ED6C36">
        <w:rPr>
          <w:rFonts w:ascii="Calibri" w:eastAsia="MS Mincho" w:hAnsi="Calibri" w:cs="Calibri"/>
        </w:rPr>
        <w:instrText>∼</w:instrText>
      </w:r>
      <w:r w:rsidR="00973420" w:rsidRPr="00ED6C36">
        <w:rPr>
          <w:rFonts w:ascii="Calibri" w:hAnsi="Calibri" w:cs="Calibri"/>
        </w:rPr>
        <w:instrText xml:space="preserve">4 d to complete.","DOI":"10.1038/nprot.2008.216","ISSN":"1750-2799","language":"en","author":[{"family":"Streit","given":"Sylvia"},{"family":"Michalski","given":"Christoph W."},{"family":"Erkan","given":"Mert"},{"family":"Kleeff","given":"Jörg"},{"family":"Friess","given":"Helmut"}],"issued":{"date-parts":[["2009",1]]}}}],"schema":"https://github.com/citation-style-language/schema/raw/master/csl-citation.json"} </w:instrText>
      </w:r>
      <w:r w:rsidR="00973420" w:rsidRPr="00ED6C36">
        <w:rPr>
          <w:rFonts w:ascii="Calibri" w:hAnsi="Calibri" w:cs="Calibri"/>
        </w:rPr>
        <w:fldChar w:fldCharType="separate"/>
      </w:r>
      <w:r w:rsidR="00973420" w:rsidRPr="00ED6C36">
        <w:rPr>
          <w:rFonts w:ascii="Calibri" w:eastAsia="Times New Roman" w:hAnsi="Calibri" w:cs="Calibri"/>
          <w:vertAlign w:val="superscript"/>
        </w:rPr>
        <w:t>14</w:t>
      </w:r>
      <w:r w:rsidR="00973420" w:rsidRPr="00ED6C36">
        <w:rPr>
          <w:rFonts w:ascii="Calibri" w:hAnsi="Calibri" w:cs="Calibri"/>
        </w:rPr>
        <w:fldChar w:fldCharType="end"/>
      </w:r>
      <w:r w:rsidRPr="00ED6C36">
        <w:rPr>
          <w:rFonts w:ascii="Calibri" w:hAnsi="Calibri" w:cs="Calibri"/>
        </w:rPr>
        <w:t xml:space="preserve"> </w:t>
      </w:r>
      <w:r w:rsidR="00C0505C" w:rsidRPr="00ED6C36">
        <w:rPr>
          <w:rFonts w:ascii="Calibri" w:hAnsi="Calibri" w:cs="Calibri"/>
        </w:rPr>
        <w:t>but</w:t>
      </w:r>
      <w:r w:rsidRPr="00ED6C36">
        <w:rPr>
          <w:rFonts w:ascii="Calibri" w:hAnsi="Calibri" w:cs="Calibri"/>
        </w:rPr>
        <w:t xml:space="preserve"> </w:t>
      </w:r>
      <w:r w:rsidR="00973420" w:rsidRPr="00ED6C36">
        <w:rPr>
          <w:rFonts w:ascii="Calibri" w:hAnsi="Calibri" w:cs="Calibri"/>
        </w:rPr>
        <w:t>can easily detect</w:t>
      </w:r>
      <w:r w:rsidRPr="00ED6C36">
        <w:rPr>
          <w:rFonts w:ascii="Calibri" w:hAnsi="Calibri" w:cs="Calibri"/>
        </w:rPr>
        <w:t xml:space="preserve"> 60-120 </w:t>
      </w:r>
      <w:proofErr w:type="spellStart"/>
      <w:r w:rsidRPr="00ED6C36">
        <w:rPr>
          <w:rFonts w:ascii="Calibri" w:hAnsi="Calibri" w:cs="Calibri"/>
        </w:rPr>
        <w:t>fmole</w:t>
      </w:r>
      <w:proofErr w:type="spellEnd"/>
      <w:r w:rsidRPr="00ED6C36">
        <w:rPr>
          <w:rFonts w:ascii="Calibri" w:hAnsi="Calibri" w:cs="Calibri"/>
        </w:rPr>
        <w:t xml:space="preserve"> of </w:t>
      </w:r>
      <w:r w:rsidR="00973420" w:rsidRPr="00ED6C36">
        <w:rPr>
          <w:rFonts w:ascii="Calibri" w:hAnsi="Calibri" w:cs="Calibri"/>
        </w:rPr>
        <w:t xml:space="preserve">RNA </w:t>
      </w:r>
      <w:r w:rsidRPr="00ED6C36">
        <w:rPr>
          <w:rFonts w:ascii="Calibri" w:hAnsi="Calibri" w:cs="Calibri"/>
        </w:rPr>
        <w:t>sample</w:t>
      </w:r>
      <w:r w:rsidR="00973420" w:rsidRPr="00ED6C36">
        <w:rPr>
          <w:rFonts w:ascii="Calibri" w:hAnsi="Calibri" w:cs="Calibri"/>
        </w:rPr>
        <w:t>, without needing lengthy and tedious membrane transfer and probing steps</w:t>
      </w:r>
      <w:r w:rsidRPr="00ED6C36">
        <w:rPr>
          <w:rFonts w:ascii="Calibri" w:hAnsi="Calibri" w:cs="Calibri"/>
        </w:rPr>
        <w:t xml:space="preserve">. </w:t>
      </w:r>
      <w:r w:rsidR="00683A88" w:rsidRPr="00ED6C36">
        <w:rPr>
          <w:rFonts w:ascii="Calibri" w:hAnsi="Calibri" w:cs="Calibri"/>
        </w:rPr>
        <w:t xml:space="preserve">This is comparable to the </w:t>
      </w:r>
      <w:r w:rsidR="00683A88" w:rsidRPr="00ED6C36">
        <w:rPr>
          <w:rFonts w:ascii="Calibri" w:hAnsi="Calibri" w:cs="Calibri"/>
        </w:rPr>
        <w:lastRenderedPageBreak/>
        <w:t>hybridization based probing efficiency found previously for small RNAs in gel</w:t>
      </w:r>
      <w:r w:rsidR="00683A88" w:rsidRPr="00ED6C36">
        <w:rPr>
          <w:rFonts w:ascii="Calibri" w:hAnsi="Calibri" w:cs="Calibri"/>
        </w:rPr>
        <w:fldChar w:fldCharType="begin"/>
      </w:r>
      <w:r w:rsidR="00683A88" w:rsidRPr="00ED6C36">
        <w:rPr>
          <w:rFonts w:ascii="Calibri" w:hAnsi="Calibri" w:cs="Calibri"/>
        </w:rPr>
        <w:instrText xml:space="preserve"> ADDIN ZOTERO_ITEM CSL_CITATION {"citationID":"zJvxIpgJ","properties":{"formattedCitation":"\\super 15\\nosupersub{}","plainCitation":"15","noteIndex":0},"citationItems":[{"id":525,"uris":["http://zotero.org/users/2015451/items/QKCE7UGJ"],"uri":["http://zotero.org/users/2015451/items/QKCE7UGJ"],"itemData":{"id":525,"type":"article-journal","title":"Characterizing multiple exogenous and endogenous small RNA populations in parallel with subfemtomolar sensitivity using a streptavidin gel-shift assay.","container-title":"Rna-A Publication Of The Rna Society","page":"724-731","volume":"15","issue":"4","abstract":"Here we present a simple and inexpensive gel-shift assay for the detection and quantification of small RNAs. The assay is at least 5-10 times more sensitive than a conventional Northern, and is highly scalable. Total RNA is first size purified to enrich the desired size range, phosphatase treated, and then radiolabeled to high specific activity using polynucleotide kinase. The resulting RNA stock is then hybridized to an excess of biotinylated DNA probe oligonucleotide, prior to mixing with streptavidin and loading on a native gel. The amount of supershifted material was proportional to the amount of labeled target RNA in the sample. We applied this method to verify sequencing data originally obtained from a four-point comparison study on the effect of endogenous expression of HC-Pro on Y-satellite/cucumber mosaic virus infection in tobacco plants. The results of the streptavidin gel-shift assay were consistent with the concentrations of small RNA infected plants inferred by our original cloning data, and rapidly provided information about the relative concentration of a number of viral and endogenous small RNAs. Further straightforward improvements to this simple methodology might be expected to improve the methods sensitivity by as much as another 10-fold.","DOI":"10.1261/rna.1235109","journalAbbreviation":"RNA","author":[{"family":"Ebhardt","given":"H Alexander"},{"family":"Unrau","given":"Peter J"}],"issued":{"date-parts":[["2009"]]}}}],"schema":"https://github.com/citation-style-language/schema/raw/master/csl-citation.json"} </w:instrText>
      </w:r>
      <w:r w:rsidR="00683A88" w:rsidRPr="00ED6C36">
        <w:rPr>
          <w:rFonts w:ascii="Calibri" w:hAnsi="Calibri" w:cs="Calibri"/>
        </w:rPr>
        <w:fldChar w:fldCharType="separate"/>
      </w:r>
      <w:r w:rsidR="00683A88" w:rsidRPr="00ED6C36">
        <w:rPr>
          <w:rFonts w:ascii="Calibri" w:eastAsia="Times New Roman" w:hAnsi="Calibri" w:cs="Calibri"/>
          <w:vertAlign w:val="superscript"/>
        </w:rPr>
        <w:t>15</w:t>
      </w:r>
      <w:r w:rsidR="00683A88" w:rsidRPr="00ED6C36">
        <w:rPr>
          <w:rFonts w:ascii="Calibri" w:hAnsi="Calibri" w:cs="Calibri"/>
        </w:rPr>
        <w:fldChar w:fldCharType="end"/>
      </w:r>
      <w:r w:rsidR="00683A88" w:rsidRPr="00ED6C36">
        <w:rPr>
          <w:rFonts w:ascii="Calibri" w:hAnsi="Calibri" w:cs="Calibri"/>
        </w:rPr>
        <w:t xml:space="preserve">. </w:t>
      </w:r>
      <w:r w:rsidRPr="00ED6C36">
        <w:rPr>
          <w:rFonts w:ascii="Calibri" w:hAnsi="Calibri" w:cs="Calibri"/>
        </w:rPr>
        <w:t xml:space="preserve">While other </w:t>
      </w:r>
      <w:r w:rsidR="00973420" w:rsidRPr="00ED6C36">
        <w:rPr>
          <w:rFonts w:ascii="Calibri" w:hAnsi="Calibri" w:cs="Calibri"/>
        </w:rPr>
        <w:t xml:space="preserve">fluorogenic aptamer </w:t>
      </w:r>
      <w:r w:rsidRPr="00ED6C36">
        <w:rPr>
          <w:rFonts w:ascii="Calibri" w:hAnsi="Calibri" w:cs="Calibri"/>
        </w:rPr>
        <w:t>methodologies particularly RNA Spinach have greater sensitivity and specificity</w:t>
      </w:r>
      <w:r w:rsidR="00973420" w:rsidRPr="00ED6C36">
        <w:rPr>
          <w:rFonts w:ascii="Calibri" w:hAnsi="Calibri" w:cs="Calibri"/>
          <w:vertAlign w:val="superscript"/>
        </w:rPr>
        <w:fldChar w:fldCharType="begin"/>
      </w:r>
      <w:r w:rsidR="00973420" w:rsidRPr="00ED6C36">
        <w:rPr>
          <w:rFonts w:ascii="Calibri" w:hAnsi="Calibri" w:cs="Calibri"/>
          <w:vertAlign w:val="superscript"/>
        </w:rPr>
        <w:instrText xml:space="preserve"> ADDIN ZOTERO_ITEM CSL_CITATION {"citationID":"LpBe9uHm","properties":{"formattedCitation":"\\super 9\\nosupersub{}","plainCitation":"9","noteIndex":0},"citationItems":[{"id":12141,"uris":["http://zotero.org/users/2015451/items/663BSBQA"],"uri":["http://zotero.org/users/2015451/items/663BSBQA"],"itemData":{"id":12141,"type":"article-journal","title":"In-gel imaging of RNA processing using Broccoli reveals optimal aptamer expression strategies","container-title":"Chemistry &amp; biology","page":"649-660","volume":"22","issue":"5","source":"PubMed Central","abstract":"RNA aptamers can be expressed in cells to influence and image cellular processes. Aptamer folding is maintained by inserting the aptamers into highly structured RNA scaffolds. Here we show that commonly used RNA scaffolds exhibit unexpected instability and cleavage in bacterial and mammalian cells. Using an in-gel staining approach for rapid and simple detection of Spinach- or Broccoli-tagged RNAs in cells, we monitored the processing of RNAs tagged with scaffolded aptamers, revealing endonucleolytic cleavage, RNA instability and poor expression. We reengineered a natural three-way junction structure to generate an alternative scaffold that enables stable aptamer expression in cells. This scaffold was used to create cassettes containing up to four Broccoli units, markedly enhancing the brightness of mammalian cells expressing cassette-tagged RNAs. These experiments describe methods for screening RNA cleavage events in cells, and identify cell-compatible scaffolds that enable efficient tagging of RNAs with aptamers for cellular expression.","DOI":"10.1016/j.chembiol.2015.04.018","ISSN":"1074-5521","note":"PMID: 26000751\nPMCID: PMC4441765","journalAbbreviation":"Chem Biol","author":[{"family":"Filonov","given":"Grigory S."},{"family":"Kam","given":"Christina W."},{"family":"Song","given":"Wenjiao"},{"family":"Jaffrey","given":"Samie R."}],"issued":{"date-parts":[["2015",5,21]]}}}],"schema":"https://github.com/citation-style-language/schema/raw/master/csl-citation.json"} </w:instrText>
      </w:r>
      <w:r w:rsidR="00973420" w:rsidRPr="00ED6C36">
        <w:rPr>
          <w:rFonts w:ascii="Calibri" w:hAnsi="Calibri" w:cs="Calibri"/>
          <w:vertAlign w:val="superscript"/>
        </w:rPr>
        <w:fldChar w:fldCharType="separate"/>
      </w:r>
      <w:r w:rsidR="00973420" w:rsidRPr="00ED6C36">
        <w:rPr>
          <w:rFonts w:ascii="Calibri" w:eastAsia="Times New Roman" w:hAnsi="Calibri" w:cs="Calibri"/>
          <w:vertAlign w:val="superscript"/>
        </w:rPr>
        <w:t>9</w:t>
      </w:r>
      <w:r w:rsidR="00973420" w:rsidRPr="00ED6C36">
        <w:rPr>
          <w:rFonts w:ascii="Calibri" w:hAnsi="Calibri" w:cs="Calibri"/>
          <w:vertAlign w:val="superscript"/>
        </w:rPr>
        <w:fldChar w:fldCharType="end"/>
      </w:r>
      <w:r w:rsidRPr="00ED6C36">
        <w:rPr>
          <w:rFonts w:ascii="Calibri" w:hAnsi="Calibri" w:cs="Calibri"/>
        </w:rPr>
        <w:t>, none currently have simultaneously the high brightness and affinity of the Mango aptamer system</w:t>
      </w:r>
      <w:r w:rsidR="00A12AB7" w:rsidRPr="00ED6C36">
        <w:rPr>
          <w:rFonts w:ascii="Calibri" w:hAnsi="Calibri" w:cs="Calibri"/>
        </w:rPr>
        <w:t xml:space="preserve">, which allows a single RNA tag to be used for cellular imaging, RNP purification and now gel imaging. </w:t>
      </w:r>
    </w:p>
    <w:p w14:paraId="5FDCA293" w14:textId="74F74FCE" w:rsidR="00790415" w:rsidRPr="00ED6C36" w:rsidRDefault="00790415" w:rsidP="00ED6C36">
      <w:pPr>
        <w:jc w:val="both"/>
        <w:rPr>
          <w:rFonts w:ascii="Calibri" w:eastAsia="Times New Roman" w:hAnsi="Calibri" w:cs="Calibri"/>
        </w:rPr>
      </w:pPr>
      <w:r w:rsidRPr="00ED6C36">
        <w:rPr>
          <w:rFonts w:ascii="Calibri" w:hAnsi="Calibri" w:cs="Calibri"/>
        </w:rPr>
        <w:tab/>
        <w:t xml:space="preserve"> </w:t>
      </w:r>
      <w:r w:rsidRPr="00ED6C36">
        <w:rPr>
          <w:rFonts w:ascii="Calibri" w:eastAsia="Times New Roman" w:hAnsi="Calibri" w:cs="Calibri"/>
          <w:color w:val="000000"/>
        </w:rPr>
        <w:t>There are a few critical steps in th</w:t>
      </w:r>
      <w:r w:rsidR="00C0505C" w:rsidRPr="00ED6C36">
        <w:rPr>
          <w:rFonts w:ascii="Calibri" w:eastAsia="Times New Roman" w:hAnsi="Calibri" w:cs="Calibri"/>
          <w:color w:val="000000"/>
        </w:rPr>
        <w:t>is gel staining</w:t>
      </w:r>
      <w:r w:rsidRPr="00ED6C36">
        <w:rPr>
          <w:rFonts w:ascii="Calibri" w:eastAsia="Times New Roman" w:hAnsi="Calibri" w:cs="Calibri"/>
          <w:color w:val="000000"/>
        </w:rPr>
        <w:t xml:space="preserve"> protocol. </w:t>
      </w:r>
      <w:r w:rsidR="00683A88" w:rsidRPr="00ED6C36">
        <w:rPr>
          <w:rFonts w:ascii="Calibri" w:eastAsia="Times New Roman" w:hAnsi="Calibri" w:cs="Calibri"/>
          <w:color w:val="000000"/>
        </w:rPr>
        <w:t xml:space="preserve">When working with RNA </w:t>
      </w:r>
      <w:r w:rsidR="000A02B5" w:rsidRPr="00ED6C36">
        <w:rPr>
          <w:rFonts w:ascii="Calibri" w:eastAsia="Times New Roman" w:hAnsi="Calibri" w:cs="Calibri"/>
          <w:color w:val="000000"/>
        </w:rPr>
        <w:t>solutions should be sterile filtered</w:t>
      </w:r>
      <w:r w:rsidR="002B3EA4" w:rsidRPr="00ED6C36">
        <w:rPr>
          <w:rFonts w:ascii="Calibri" w:eastAsia="Times New Roman" w:hAnsi="Calibri" w:cs="Calibri"/>
          <w:color w:val="000000"/>
        </w:rPr>
        <w:t xml:space="preserve"> and single use plastic ware should be used</w:t>
      </w:r>
      <w:r w:rsidRPr="00ED6C36">
        <w:rPr>
          <w:rFonts w:ascii="Calibri" w:eastAsia="Times New Roman" w:hAnsi="Calibri" w:cs="Calibri"/>
          <w:color w:val="000000"/>
        </w:rPr>
        <w:t xml:space="preserve">. </w:t>
      </w:r>
      <w:r w:rsidR="000A02B5" w:rsidRPr="00ED6C36">
        <w:rPr>
          <w:rFonts w:ascii="Calibri" w:eastAsia="Times New Roman" w:hAnsi="Calibri" w:cs="Calibri"/>
          <w:color w:val="000000"/>
        </w:rPr>
        <w:t>Take care running native gels as complexes or RNA structures can be easily denatured if the power levels for the gel are to</w:t>
      </w:r>
      <w:r w:rsidR="002B3EA4" w:rsidRPr="00ED6C36">
        <w:rPr>
          <w:rFonts w:ascii="Calibri" w:eastAsia="Times New Roman" w:hAnsi="Calibri" w:cs="Calibri"/>
          <w:color w:val="000000"/>
        </w:rPr>
        <w:t>o</w:t>
      </w:r>
      <w:r w:rsidR="000A02B5" w:rsidRPr="00ED6C36">
        <w:rPr>
          <w:rFonts w:ascii="Calibri" w:eastAsia="Times New Roman" w:hAnsi="Calibri" w:cs="Calibri"/>
          <w:color w:val="000000"/>
        </w:rPr>
        <w:t xml:space="preserve"> h</w:t>
      </w:r>
      <w:r w:rsidR="00C0505C" w:rsidRPr="00ED6C36">
        <w:rPr>
          <w:rFonts w:ascii="Calibri" w:eastAsia="Times New Roman" w:hAnsi="Calibri" w:cs="Calibri"/>
          <w:color w:val="000000"/>
        </w:rPr>
        <w:t xml:space="preserve">igh and result in gel heating. </w:t>
      </w:r>
      <w:r w:rsidR="000A02B5" w:rsidRPr="00ED6C36">
        <w:rPr>
          <w:rFonts w:ascii="Calibri" w:eastAsia="Times New Roman" w:hAnsi="Calibri" w:cs="Calibri"/>
          <w:color w:val="000000"/>
        </w:rPr>
        <w:t>Ensure glassware is</w:t>
      </w:r>
      <w:r w:rsidRPr="00ED6C36">
        <w:rPr>
          <w:rFonts w:ascii="Calibri" w:eastAsia="Times New Roman" w:hAnsi="Calibri" w:cs="Calibri"/>
          <w:color w:val="000000"/>
        </w:rPr>
        <w:t xml:space="preserve"> clean and not contaminated with RNase</w:t>
      </w:r>
      <w:r w:rsidR="00C0505C" w:rsidRPr="00ED6C36">
        <w:rPr>
          <w:rFonts w:ascii="Calibri" w:eastAsia="Times New Roman" w:hAnsi="Calibri" w:cs="Calibri"/>
          <w:color w:val="000000"/>
        </w:rPr>
        <w:t>s</w:t>
      </w:r>
      <w:r w:rsidRPr="00ED6C36">
        <w:rPr>
          <w:rFonts w:ascii="Calibri" w:eastAsia="Times New Roman" w:hAnsi="Calibri" w:cs="Calibri"/>
          <w:color w:val="000000"/>
        </w:rPr>
        <w:t>. Additionally, always be careful when transferring and picking up gel</w:t>
      </w:r>
      <w:r w:rsidR="002B3EA4" w:rsidRPr="00ED6C36">
        <w:rPr>
          <w:rFonts w:ascii="Calibri" w:eastAsia="Times New Roman" w:hAnsi="Calibri" w:cs="Calibri"/>
          <w:color w:val="000000"/>
        </w:rPr>
        <w:t>s</w:t>
      </w:r>
      <w:r w:rsidRPr="00ED6C36">
        <w:rPr>
          <w:rFonts w:ascii="Calibri" w:eastAsia="Times New Roman" w:hAnsi="Calibri" w:cs="Calibri"/>
          <w:color w:val="000000"/>
        </w:rPr>
        <w:t xml:space="preserve"> </w:t>
      </w:r>
      <w:r w:rsidR="002B3EA4" w:rsidRPr="00ED6C36">
        <w:rPr>
          <w:rFonts w:ascii="Calibri" w:eastAsia="Times New Roman" w:hAnsi="Calibri" w:cs="Calibri"/>
          <w:color w:val="000000"/>
        </w:rPr>
        <w:t>as they are</w:t>
      </w:r>
      <w:r w:rsidRPr="00ED6C36">
        <w:rPr>
          <w:rFonts w:ascii="Calibri" w:eastAsia="Times New Roman" w:hAnsi="Calibri" w:cs="Calibri"/>
          <w:color w:val="000000"/>
        </w:rPr>
        <w:t xml:space="preserve"> fragile and </w:t>
      </w:r>
      <w:r w:rsidR="00C0505C" w:rsidRPr="00ED6C36">
        <w:rPr>
          <w:rFonts w:ascii="Calibri" w:eastAsia="Times New Roman" w:hAnsi="Calibri" w:cs="Calibri"/>
          <w:color w:val="000000"/>
        </w:rPr>
        <w:t>can be</w:t>
      </w:r>
      <w:r w:rsidRPr="00ED6C36">
        <w:rPr>
          <w:rFonts w:ascii="Calibri" w:eastAsia="Times New Roman" w:hAnsi="Calibri" w:cs="Calibri"/>
          <w:color w:val="000000"/>
        </w:rPr>
        <w:t xml:space="preserve"> prone to breakage. </w:t>
      </w:r>
    </w:p>
    <w:p w14:paraId="2E55C3C9" w14:textId="063B0058" w:rsidR="00790415" w:rsidRPr="00ED6C36" w:rsidRDefault="00790415" w:rsidP="00ED6C36">
      <w:pPr>
        <w:jc w:val="both"/>
        <w:rPr>
          <w:rFonts w:ascii="Calibri" w:eastAsia="Times New Roman" w:hAnsi="Calibri" w:cs="Calibri"/>
          <w:color w:val="000000"/>
        </w:rPr>
      </w:pPr>
      <w:r w:rsidRPr="00ED6C36">
        <w:rPr>
          <w:rFonts w:ascii="Calibri" w:eastAsia="Times New Roman" w:hAnsi="Calibri" w:cs="Calibri"/>
          <w:color w:val="000000"/>
        </w:rPr>
        <w:tab/>
      </w:r>
      <w:r w:rsidR="00C0505C" w:rsidRPr="00ED6C36">
        <w:rPr>
          <w:rFonts w:ascii="Calibri" w:eastAsia="Times New Roman" w:hAnsi="Calibri" w:cs="Calibri"/>
          <w:color w:val="000000"/>
        </w:rPr>
        <w:t xml:space="preserve">The TO1-Biotin stain penetrated gels rapidly but our data also indicates that Mango IV folding </w:t>
      </w:r>
      <w:proofErr w:type="gramStart"/>
      <w:r w:rsidR="00C0505C" w:rsidRPr="00ED6C36">
        <w:rPr>
          <w:rFonts w:ascii="Calibri" w:eastAsia="Times New Roman" w:hAnsi="Calibri" w:cs="Calibri"/>
          <w:color w:val="000000"/>
        </w:rPr>
        <w:t>in particular can</w:t>
      </w:r>
      <w:proofErr w:type="gramEnd"/>
      <w:r w:rsidR="00C0505C" w:rsidRPr="00ED6C36">
        <w:rPr>
          <w:rFonts w:ascii="Calibri" w:eastAsia="Times New Roman" w:hAnsi="Calibri" w:cs="Calibri"/>
          <w:color w:val="000000"/>
        </w:rPr>
        <w:t xml:space="preserve"> be rate limiting (Fig. 2 &amp; 3).</w:t>
      </w:r>
      <w:r w:rsidR="002B3EA4" w:rsidRPr="00ED6C36">
        <w:rPr>
          <w:rFonts w:ascii="Calibri" w:eastAsia="Times New Roman" w:hAnsi="Calibri" w:cs="Calibri"/>
          <w:color w:val="000000"/>
        </w:rPr>
        <w:t xml:space="preserve"> Using the conditions stated in the methods section we observed log linear </w:t>
      </w:r>
      <w:r w:rsidR="002D2AB7" w:rsidRPr="00ED6C36">
        <w:rPr>
          <w:rFonts w:ascii="Calibri" w:eastAsia="Times New Roman" w:hAnsi="Calibri" w:cs="Calibri"/>
          <w:color w:val="000000"/>
        </w:rPr>
        <w:t>behavior</w:t>
      </w:r>
      <w:r w:rsidR="002B3EA4" w:rsidRPr="00ED6C36">
        <w:rPr>
          <w:rFonts w:ascii="Calibri" w:eastAsia="Times New Roman" w:hAnsi="Calibri" w:cs="Calibri"/>
          <w:color w:val="000000"/>
        </w:rPr>
        <w:t xml:space="preserve"> for all four aptamers over two orders of magnitude</w:t>
      </w:r>
      <w:r w:rsidR="00C0505C" w:rsidRPr="00ED6C36">
        <w:rPr>
          <w:rFonts w:ascii="Calibri" w:eastAsia="Times New Roman" w:hAnsi="Calibri" w:cs="Calibri"/>
          <w:color w:val="000000"/>
        </w:rPr>
        <w:t xml:space="preserve"> in denaturing gels </w:t>
      </w:r>
      <w:r w:rsidR="002B3EA4" w:rsidRPr="00ED6C36">
        <w:rPr>
          <w:rFonts w:ascii="Calibri" w:eastAsia="Times New Roman" w:hAnsi="Calibri" w:cs="Calibri"/>
          <w:color w:val="000000"/>
        </w:rPr>
        <w:t>making the method useful for quantification (Fig. 4C &amp; D).</w:t>
      </w:r>
      <w:r w:rsidR="00B83930" w:rsidRPr="00ED6C36">
        <w:rPr>
          <w:rFonts w:ascii="Calibri" w:eastAsia="Times New Roman" w:hAnsi="Calibri" w:cs="Calibri"/>
          <w:color w:val="000000"/>
        </w:rPr>
        <w:t xml:space="preserve">  </w:t>
      </w:r>
      <w:r w:rsidR="00C0505C" w:rsidRPr="00ED6C36">
        <w:rPr>
          <w:rFonts w:ascii="Calibri" w:eastAsia="Times New Roman" w:hAnsi="Calibri" w:cs="Calibri"/>
          <w:color w:val="000000"/>
        </w:rPr>
        <w:t>Since the</w:t>
      </w:r>
      <w:r w:rsidR="00B83930" w:rsidRPr="00ED6C36">
        <w:rPr>
          <w:rFonts w:ascii="Calibri" w:eastAsia="Times New Roman" w:hAnsi="Calibri" w:cs="Calibri"/>
          <w:color w:val="000000"/>
        </w:rPr>
        <w:t xml:space="preserve"> small Mango aptamers used in this study </w:t>
      </w:r>
      <w:r w:rsidR="00C0505C" w:rsidRPr="00ED6C36">
        <w:rPr>
          <w:rFonts w:ascii="Calibri" w:eastAsia="Times New Roman" w:hAnsi="Calibri" w:cs="Calibri"/>
          <w:color w:val="000000"/>
        </w:rPr>
        <w:t xml:space="preserve">easily </w:t>
      </w:r>
      <w:r w:rsidR="00B83930" w:rsidRPr="00ED6C36">
        <w:rPr>
          <w:rFonts w:ascii="Calibri" w:eastAsia="Times New Roman" w:hAnsi="Calibri" w:cs="Calibri"/>
          <w:color w:val="000000"/>
        </w:rPr>
        <w:t>diffuse</w:t>
      </w:r>
      <w:r w:rsidR="00C0505C" w:rsidRPr="00ED6C36">
        <w:rPr>
          <w:rFonts w:ascii="Calibri" w:eastAsia="Times New Roman" w:hAnsi="Calibri" w:cs="Calibri"/>
          <w:color w:val="000000"/>
        </w:rPr>
        <w:t>d</w:t>
      </w:r>
      <w:r w:rsidR="00B83930" w:rsidRPr="00ED6C36">
        <w:rPr>
          <w:rFonts w:ascii="Calibri" w:eastAsia="Times New Roman" w:hAnsi="Calibri" w:cs="Calibri"/>
          <w:color w:val="000000"/>
        </w:rPr>
        <w:t xml:space="preserve"> out of the gel </w:t>
      </w:r>
      <w:proofErr w:type="gramStart"/>
      <w:r w:rsidR="00C0505C" w:rsidRPr="00ED6C36">
        <w:rPr>
          <w:rFonts w:ascii="Calibri" w:eastAsia="Times New Roman" w:hAnsi="Calibri" w:cs="Calibri"/>
          <w:color w:val="000000"/>
        </w:rPr>
        <w:t>matrix</w:t>
      </w:r>
      <w:proofErr w:type="gramEnd"/>
      <w:r w:rsidR="00B83930" w:rsidRPr="00ED6C36">
        <w:rPr>
          <w:rFonts w:ascii="Calibri" w:eastAsia="Times New Roman" w:hAnsi="Calibri" w:cs="Calibri"/>
          <w:color w:val="000000"/>
        </w:rPr>
        <w:t xml:space="preserve"> </w:t>
      </w:r>
      <w:r w:rsidR="00C0505C" w:rsidRPr="00ED6C36">
        <w:rPr>
          <w:rFonts w:ascii="Calibri" w:eastAsia="Times New Roman" w:hAnsi="Calibri" w:cs="Calibri"/>
          <w:color w:val="000000"/>
        </w:rPr>
        <w:t>we</w:t>
      </w:r>
      <w:r w:rsidR="00B83930" w:rsidRPr="00ED6C36">
        <w:rPr>
          <w:rFonts w:ascii="Calibri" w:eastAsia="Times New Roman" w:hAnsi="Calibri" w:cs="Calibri"/>
          <w:color w:val="000000"/>
        </w:rPr>
        <w:t xml:space="preserve"> expect quantitation to improve for longer RNA constructs.</w:t>
      </w:r>
      <w:r w:rsidRPr="00ED6C36">
        <w:rPr>
          <w:rFonts w:ascii="Calibri" w:eastAsia="Times New Roman" w:hAnsi="Calibri" w:cs="Calibri"/>
          <w:color w:val="000000"/>
        </w:rPr>
        <w:t xml:space="preserve"> </w:t>
      </w:r>
    </w:p>
    <w:p w14:paraId="241C1958" w14:textId="1F9BBF15" w:rsidR="00E0085E" w:rsidRDefault="00683A88" w:rsidP="00ED6C36">
      <w:pPr>
        <w:jc w:val="both"/>
        <w:rPr>
          <w:rFonts w:ascii="Calibri" w:hAnsi="Calibri" w:cs="Calibri"/>
        </w:rPr>
      </w:pPr>
      <w:r w:rsidRPr="00ED6C36">
        <w:rPr>
          <w:rFonts w:ascii="Calibri" w:hAnsi="Calibri" w:cs="Calibri"/>
        </w:rPr>
        <w:tab/>
        <w:t xml:space="preserve">The Mango tag gel imaging methodology demonstrated here is robust and is anticipated to be able to be simply extended in terms of sensitivity and specificity. Mango I, II, and III fold reliably while Mango IV </w:t>
      </w:r>
      <w:r w:rsidR="00B83930" w:rsidRPr="00ED6C36">
        <w:rPr>
          <w:rFonts w:ascii="Calibri" w:hAnsi="Calibri" w:cs="Calibri"/>
        </w:rPr>
        <w:t>does not</w:t>
      </w:r>
      <w:r w:rsidRPr="00ED6C36">
        <w:rPr>
          <w:rFonts w:ascii="Calibri" w:hAnsi="Calibri" w:cs="Calibri"/>
        </w:rPr>
        <w:t xml:space="preserve">. While we have not explored </w:t>
      </w:r>
      <w:proofErr w:type="spellStart"/>
      <w:r w:rsidRPr="00ED6C36">
        <w:rPr>
          <w:rFonts w:ascii="Calibri" w:hAnsi="Calibri" w:cs="Calibri"/>
        </w:rPr>
        <w:t>destaining</w:t>
      </w:r>
      <w:proofErr w:type="spellEnd"/>
      <w:r w:rsidRPr="00ED6C36">
        <w:rPr>
          <w:rFonts w:ascii="Calibri" w:hAnsi="Calibri" w:cs="Calibri"/>
        </w:rPr>
        <w:t xml:space="preserve"> protocols we anticipate that such an approach </w:t>
      </w:r>
      <w:r w:rsidR="00B83930" w:rsidRPr="00ED6C36">
        <w:rPr>
          <w:rFonts w:ascii="Calibri" w:hAnsi="Calibri" w:cs="Calibri"/>
        </w:rPr>
        <w:t>c</w:t>
      </w:r>
      <w:r w:rsidRPr="00ED6C36">
        <w:rPr>
          <w:rFonts w:ascii="Calibri" w:hAnsi="Calibri" w:cs="Calibri"/>
        </w:rPr>
        <w:t>ould</w:t>
      </w:r>
      <w:r w:rsidR="00B83930" w:rsidRPr="00ED6C36">
        <w:rPr>
          <w:rFonts w:ascii="Calibri" w:hAnsi="Calibri" w:cs="Calibri"/>
        </w:rPr>
        <w:t xml:space="preserve"> also</w:t>
      </w:r>
      <w:r w:rsidRPr="00ED6C36">
        <w:rPr>
          <w:rFonts w:ascii="Calibri" w:hAnsi="Calibri" w:cs="Calibri"/>
        </w:rPr>
        <w:t xml:space="preserve"> simply improve specificity. </w:t>
      </w:r>
      <w:r w:rsidR="00E0085E" w:rsidRPr="00ED6C36">
        <w:rPr>
          <w:rFonts w:ascii="Calibri" w:hAnsi="Calibri" w:cs="Calibri"/>
        </w:rPr>
        <w:t xml:space="preserve">While beyond the scope of this work the fluorescence and biotin tag conferred to Mango tagged RNA </w:t>
      </w:r>
      <w:r w:rsidR="00AB4D2F" w:rsidRPr="00ED6C36">
        <w:rPr>
          <w:rFonts w:ascii="Calibri" w:hAnsi="Calibri" w:cs="Calibri"/>
        </w:rPr>
        <w:t>when</w:t>
      </w:r>
      <w:r w:rsidR="007D668F" w:rsidRPr="00ED6C36">
        <w:rPr>
          <w:rFonts w:ascii="Calibri" w:hAnsi="Calibri" w:cs="Calibri"/>
        </w:rPr>
        <w:t xml:space="preserve"> using</w:t>
      </w:r>
      <w:r w:rsidR="00E0085E" w:rsidRPr="00ED6C36">
        <w:rPr>
          <w:rFonts w:ascii="Calibri" w:hAnsi="Calibri" w:cs="Calibri"/>
        </w:rPr>
        <w:t xml:space="preserve"> TO1-Biotin fluorophore appears highly likely to </w:t>
      </w:r>
      <w:r w:rsidR="00AB4D2F" w:rsidRPr="00ED6C36">
        <w:rPr>
          <w:rFonts w:ascii="Calibri" w:hAnsi="Calibri" w:cs="Calibri"/>
        </w:rPr>
        <w:t xml:space="preserve">further </w:t>
      </w:r>
      <w:r w:rsidR="00E0085E" w:rsidRPr="00ED6C36">
        <w:rPr>
          <w:rFonts w:ascii="Calibri" w:hAnsi="Calibri" w:cs="Calibri"/>
        </w:rPr>
        <w:t xml:space="preserve">streamline </w:t>
      </w:r>
      <w:r w:rsidR="00B83930" w:rsidRPr="00ED6C36">
        <w:rPr>
          <w:rFonts w:ascii="Calibri" w:hAnsi="Calibri" w:cs="Calibri"/>
        </w:rPr>
        <w:t xml:space="preserve">gel analysis and purification. </w:t>
      </w:r>
      <w:r w:rsidR="00AB4D2F" w:rsidRPr="00ED6C36">
        <w:rPr>
          <w:rFonts w:ascii="Calibri" w:hAnsi="Calibri" w:cs="Calibri"/>
        </w:rPr>
        <w:t>Commercially available s</w:t>
      </w:r>
      <w:r w:rsidR="00E0085E" w:rsidRPr="00ED6C36">
        <w:rPr>
          <w:rFonts w:ascii="Calibri" w:hAnsi="Calibri" w:cs="Calibri"/>
        </w:rPr>
        <w:t>econdary biotin labelling techniques</w:t>
      </w:r>
      <w:r w:rsidR="00B83930" w:rsidRPr="00ED6C36">
        <w:rPr>
          <w:rFonts w:ascii="Calibri" w:hAnsi="Calibri" w:cs="Calibri"/>
        </w:rPr>
        <w:t xml:space="preserve"> for example promise</w:t>
      </w:r>
      <w:r w:rsidR="00E0085E" w:rsidRPr="00ED6C36">
        <w:rPr>
          <w:rFonts w:ascii="Calibri" w:hAnsi="Calibri" w:cs="Calibri"/>
        </w:rPr>
        <w:t xml:space="preserve"> to further enhance the detection limits of this </w:t>
      </w:r>
      <w:r w:rsidR="007D668F" w:rsidRPr="00ED6C36">
        <w:rPr>
          <w:rFonts w:ascii="Calibri" w:hAnsi="Calibri" w:cs="Calibri"/>
        </w:rPr>
        <w:t xml:space="preserve">simple RNA Mango tagging system. </w:t>
      </w:r>
      <w:proofErr w:type="gramStart"/>
      <w:r w:rsidR="00B83930" w:rsidRPr="00ED6C36">
        <w:rPr>
          <w:rFonts w:ascii="Calibri" w:hAnsi="Calibri" w:cs="Calibri"/>
        </w:rPr>
        <w:t>Likewise</w:t>
      </w:r>
      <w:proofErr w:type="gramEnd"/>
      <w:r w:rsidR="007D668F" w:rsidRPr="00ED6C36">
        <w:rPr>
          <w:rFonts w:ascii="Calibri" w:hAnsi="Calibri" w:cs="Calibri"/>
        </w:rPr>
        <w:t xml:space="preserve"> </w:t>
      </w:r>
      <w:r w:rsidR="00E0085E" w:rsidRPr="00ED6C36">
        <w:rPr>
          <w:rFonts w:ascii="Calibri" w:hAnsi="Calibri" w:cs="Calibri"/>
        </w:rPr>
        <w:t xml:space="preserve">it appears </w:t>
      </w:r>
      <w:r w:rsidR="00B83930" w:rsidRPr="00ED6C36">
        <w:rPr>
          <w:rFonts w:ascii="Calibri" w:hAnsi="Calibri" w:cs="Calibri"/>
        </w:rPr>
        <w:t>probable</w:t>
      </w:r>
      <w:r w:rsidR="00E0085E" w:rsidRPr="00ED6C36">
        <w:rPr>
          <w:rFonts w:ascii="Calibri" w:hAnsi="Calibri" w:cs="Calibri"/>
        </w:rPr>
        <w:t xml:space="preserve"> that </w:t>
      </w:r>
      <w:r w:rsidR="000A02B5" w:rsidRPr="00ED6C36">
        <w:rPr>
          <w:rFonts w:ascii="Calibri" w:hAnsi="Calibri" w:cs="Calibri"/>
        </w:rPr>
        <w:t xml:space="preserve">native </w:t>
      </w:r>
      <w:r w:rsidR="00E0085E" w:rsidRPr="00ED6C36">
        <w:rPr>
          <w:rFonts w:ascii="Calibri" w:hAnsi="Calibri" w:cs="Calibri"/>
        </w:rPr>
        <w:t>Mango</w:t>
      </w:r>
      <w:r w:rsidR="000A02B5" w:rsidRPr="00ED6C36">
        <w:rPr>
          <w:rFonts w:ascii="Calibri" w:hAnsi="Calibri" w:cs="Calibri"/>
        </w:rPr>
        <w:t xml:space="preserve"> tagged </w:t>
      </w:r>
      <w:r w:rsidR="00AB4D2F" w:rsidRPr="00ED6C36">
        <w:rPr>
          <w:rFonts w:ascii="Calibri" w:hAnsi="Calibri" w:cs="Calibri"/>
        </w:rPr>
        <w:t xml:space="preserve">RNA protein </w:t>
      </w:r>
      <w:r w:rsidR="000A02B5" w:rsidRPr="00ED6C36">
        <w:rPr>
          <w:rFonts w:ascii="Calibri" w:hAnsi="Calibri" w:cs="Calibri"/>
        </w:rPr>
        <w:t xml:space="preserve">complexes can be eluted </w:t>
      </w:r>
      <w:r w:rsidR="00E0085E" w:rsidRPr="00ED6C36">
        <w:rPr>
          <w:rFonts w:ascii="Calibri" w:hAnsi="Calibri" w:cs="Calibri"/>
        </w:rPr>
        <w:t xml:space="preserve">from a gel and recovered using streptavidin magnetic beads </w:t>
      </w:r>
      <w:r w:rsidR="007D668F" w:rsidRPr="00ED6C36">
        <w:rPr>
          <w:rFonts w:ascii="Calibri" w:hAnsi="Calibri" w:cs="Calibri"/>
        </w:rPr>
        <w:t xml:space="preserve">so as </w:t>
      </w:r>
      <w:r w:rsidR="00E0085E" w:rsidRPr="00ED6C36">
        <w:rPr>
          <w:rFonts w:ascii="Calibri" w:hAnsi="Calibri" w:cs="Calibri"/>
        </w:rPr>
        <w:t>to capture the eluted RNA complex.</w:t>
      </w:r>
      <w:r w:rsidR="00A12AB7" w:rsidRPr="00ED6C36">
        <w:rPr>
          <w:rFonts w:ascii="Calibri" w:hAnsi="Calibri" w:cs="Calibri"/>
        </w:rPr>
        <w:t xml:space="preserve"> </w:t>
      </w:r>
      <w:r w:rsidR="000A02B5" w:rsidRPr="00ED6C36">
        <w:rPr>
          <w:rFonts w:ascii="Calibri" w:hAnsi="Calibri" w:cs="Calibri"/>
        </w:rPr>
        <w:t xml:space="preserve">This would further simplify the routine purification of biologically important RNAs and RNA complexes by the simple expedient of adding a Mango tag to the RNA of interest.  </w:t>
      </w:r>
    </w:p>
    <w:p w14:paraId="0E74362D" w14:textId="24C4F94C" w:rsidR="00B146CE" w:rsidRPr="00ED6C36" w:rsidRDefault="00B146CE" w:rsidP="00ED6C36">
      <w:pPr>
        <w:jc w:val="both"/>
        <w:rPr>
          <w:rFonts w:ascii="Calibri" w:hAnsi="Calibri" w:cs="Calibri"/>
          <w:b/>
        </w:rPr>
      </w:pPr>
    </w:p>
    <w:p w14:paraId="56D8DC87" w14:textId="5CBCF240" w:rsidR="005E2C0E" w:rsidRPr="00ED6C36" w:rsidRDefault="002F3847" w:rsidP="00ED6C36">
      <w:pPr>
        <w:pBdr>
          <w:top w:val="nil"/>
          <w:left w:val="nil"/>
          <w:bottom w:val="nil"/>
          <w:right w:val="nil"/>
          <w:between w:val="nil"/>
        </w:pBdr>
        <w:jc w:val="both"/>
        <w:rPr>
          <w:rFonts w:ascii="Calibri" w:hAnsi="Calibri" w:cs="Calibri"/>
          <w:b/>
          <w:color w:val="000000"/>
        </w:rPr>
      </w:pPr>
      <w:r w:rsidRPr="00ED6C36">
        <w:rPr>
          <w:rFonts w:ascii="Calibri" w:hAnsi="Calibri" w:cs="Calibri"/>
          <w:b/>
          <w:color w:val="000000"/>
        </w:rPr>
        <w:t xml:space="preserve">ACKNOWLEDGMENTS: </w:t>
      </w:r>
    </w:p>
    <w:p w14:paraId="174CA3C5" w14:textId="77777777" w:rsidR="00EC66B7" w:rsidRPr="00ED6C36" w:rsidRDefault="00EC66B7" w:rsidP="00ED6C36">
      <w:pPr>
        <w:pBdr>
          <w:top w:val="nil"/>
          <w:left w:val="nil"/>
          <w:bottom w:val="nil"/>
          <w:right w:val="nil"/>
          <w:between w:val="nil"/>
        </w:pBdr>
        <w:jc w:val="both"/>
        <w:rPr>
          <w:rFonts w:ascii="Calibri" w:hAnsi="Calibri" w:cs="Calibri"/>
          <w:color w:val="808080"/>
        </w:rPr>
      </w:pPr>
    </w:p>
    <w:p w14:paraId="5891132A" w14:textId="5921FB89" w:rsidR="005E2C0E" w:rsidRPr="00ED6C36" w:rsidRDefault="00360A5F" w:rsidP="00ED6C36">
      <w:pPr>
        <w:jc w:val="both"/>
        <w:rPr>
          <w:rFonts w:ascii="Calibri" w:hAnsi="Calibri" w:cs="Calibri"/>
        </w:rPr>
      </w:pPr>
      <w:r w:rsidRPr="00ED6C36">
        <w:rPr>
          <w:rFonts w:ascii="Calibri" w:hAnsi="Calibri" w:cs="Calibri"/>
        </w:rPr>
        <w:t>We thank Razvan</w:t>
      </w:r>
      <w:r w:rsidR="0005123B" w:rsidRPr="00ED6C36">
        <w:rPr>
          <w:rFonts w:ascii="Calibri" w:hAnsi="Calibri" w:cs="Calibri"/>
        </w:rPr>
        <w:t xml:space="preserve"> </w:t>
      </w:r>
      <w:proofErr w:type="spellStart"/>
      <w:r w:rsidR="0005123B" w:rsidRPr="00ED6C36">
        <w:rPr>
          <w:rFonts w:ascii="Calibri" w:hAnsi="Calibri" w:cs="Calibri"/>
        </w:rPr>
        <w:t>Cojocar</w:t>
      </w:r>
      <w:r w:rsidR="00FE5607" w:rsidRPr="00ED6C36">
        <w:rPr>
          <w:rFonts w:ascii="Calibri" w:hAnsi="Calibri" w:cs="Calibri"/>
        </w:rPr>
        <w:t>u</w:t>
      </w:r>
      <w:proofErr w:type="spellEnd"/>
      <w:r w:rsidR="00853EEB" w:rsidRPr="00ED6C36">
        <w:rPr>
          <w:rFonts w:ascii="Calibri" w:hAnsi="Calibri" w:cs="Calibri"/>
        </w:rPr>
        <w:t xml:space="preserve"> and </w:t>
      </w:r>
      <w:r w:rsidRPr="00ED6C36">
        <w:rPr>
          <w:rFonts w:ascii="Calibri" w:hAnsi="Calibri" w:cs="Calibri"/>
        </w:rPr>
        <w:t xml:space="preserve">Amir </w:t>
      </w:r>
      <w:proofErr w:type="spellStart"/>
      <w:r w:rsidRPr="00ED6C36">
        <w:rPr>
          <w:rFonts w:ascii="Calibri" w:hAnsi="Calibri" w:cs="Calibri"/>
        </w:rPr>
        <w:t>Abdol</w:t>
      </w:r>
      <w:r w:rsidR="001B787B" w:rsidRPr="00ED6C36">
        <w:rPr>
          <w:rFonts w:ascii="Calibri" w:hAnsi="Calibri" w:cs="Calibri"/>
        </w:rPr>
        <w:t>ah</w:t>
      </w:r>
      <w:r w:rsidRPr="00ED6C36">
        <w:rPr>
          <w:rFonts w:ascii="Calibri" w:hAnsi="Calibri" w:cs="Calibri"/>
        </w:rPr>
        <w:t>zadeh</w:t>
      </w:r>
      <w:proofErr w:type="spellEnd"/>
      <w:r w:rsidRPr="00ED6C36">
        <w:rPr>
          <w:rFonts w:ascii="Calibri" w:hAnsi="Calibri" w:cs="Calibri"/>
        </w:rPr>
        <w:t xml:space="preserve"> for </w:t>
      </w:r>
      <w:r w:rsidR="0019299C" w:rsidRPr="00ED6C36">
        <w:rPr>
          <w:rFonts w:ascii="Calibri" w:hAnsi="Calibri" w:cs="Calibri"/>
        </w:rPr>
        <w:t>techni</w:t>
      </w:r>
      <w:r w:rsidR="00853EEB" w:rsidRPr="00ED6C36">
        <w:rPr>
          <w:rFonts w:ascii="Calibri" w:hAnsi="Calibri" w:cs="Calibri"/>
        </w:rPr>
        <w:t xml:space="preserve">cal </w:t>
      </w:r>
      <w:r w:rsidR="0019299C" w:rsidRPr="00ED6C36">
        <w:rPr>
          <w:rFonts w:ascii="Calibri" w:hAnsi="Calibri" w:cs="Calibri"/>
        </w:rPr>
        <w:t>assistance</w:t>
      </w:r>
      <w:r w:rsidR="00853EEB" w:rsidRPr="00ED6C36">
        <w:rPr>
          <w:rFonts w:ascii="Calibri" w:hAnsi="Calibri" w:cs="Calibri"/>
        </w:rPr>
        <w:t xml:space="preserve"> and Lena Dolgosheina for proof reading of the manuscrip</w:t>
      </w:r>
      <w:r w:rsidR="0019299C" w:rsidRPr="00ED6C36">
        <w:rPr>
          <w:rFonts w:ascii="Calibri" w:hAnsi="Calibri" w:cs="Calibri"/>
        </w:rPr>
        <w:t>t</w:t>
      </w:r>
      <w:r w:rsidR="002F3847" w:rsidRPr="00ED6C36">
        <w:rPr>
          <w:rFonts w:ascii="Calibri" w:hAnsi="Calibri" w:cs="Calibri"/>
        </w:rPr>
        <w:t xml:space="preserve">. </w:t>
      </w:r>
      <w:r w:rsidR="00D759F9" w:rsidRPr="00ED6C36">
        <w:rPr>
          <w:rFonts w:ascii="Calibri" w:hAnsi="Calibri" w:cs="Calibri"/>
        </w:rPr>
        <w:t>Funding was provided for this project by a</w:t>
      </w:r>
      <w:r w:rsidR="00842F66" w:rsidRPr="00ED6C36">
        <w:rPr>
          <w:rFonts w:ascii="Calibri" w:hAnsi="Calibri" w:cs="Calibri"/>
        </w:rPr>
        <w:t xml:space="preserve"> Canadian NSERC operating grant</w:t>
      </w:r>
      <w:r w:rsidR="006A1336" w:rsidRPr="00ED6C36">
        <w:rPr>
          <w:rFonts w:ascii="Calibri" w:hAnsi="Calibri" w:cs="Calibri"/>
        </w:rPr>
        <w:t xml:space="preserve"> to PJU</w:t>
      </w:r>
      <w:r w:rsidR="002F3847" w:rsidRPr="00ED6C36">
        <w:rPr>
          <w:rFonts w:ascii="Calibri" w:hAnsi="Calibri" w:cs="Calibri"/>
        </w:rPr>
        <w:t>.</w:t>
      </w:r>
    </w:p>
    <w:p w14:paraId="50991038" w14:textId="77777777" w:rsidR="005E2C0E" w:rsidRPr="00ED6C36" w:rsidRDefault="005E2C0E" w:rsidP="00ED6C36">
      <w:pPr>
        <w:jc w:val="both"/>
        <w:rPr>
          <w:rFonts w:ascii="Calibri" w:hAnsi="Calibri" w:cs="Calibri"/>
          <w:b/>
        </w:rPr>
      </w:pPr>
    </w:p>
    <w:p w14:paraId="3D18A83E" w14:textId="6F3EBB06" w:rsidR="00EC66B7" w:rsidRPr="00BC1497" w:rsidRDefault="002F3847" w:rsidP="00ED6C36">
      <w:pPr>
        <w:pBdr>
          <w:top w:val="nil"/>
          <w:left w:val="nil"/>
          <w:bottom w:val="nil"/>
          <w:right w:val="nil"/>
          <w:between w:val="nil"/>
        </w:pBdr>
        <w:jc w:val="both"/>
        <w:rPr>
          <w:rFonts w:ascii="Calibri" w:hAnsi="Calibri" w:cs="Calibri"/>
          <w:b/>
          <w:color w:val="000000"/>
        </w:rPr>
      </w:pPr>
      <w:r w:rsidRPr="00ED6C36">
        <w:rPr>
          <w:rFonts w:ascii="Calibri" w:hAnsi="Calibri" w:cs="Calibri"/>
          <w:b/>
          <w:color w:val="000000"/>
        </w:rPr>
        <w:t xml:space="preserve">DISCLOSURES: </w:t>
      </w:r>
    </w:p>
    <w:p w14:paraId="3CB1F176" w14:textId="77777777" w:rsidR="00BC1497" w:rsidRDefault="00411B1C" w:rsidP="00ED6C36">
      <w:pPr>
        <w:jc w:val="both"/>
        <w:rPr>
          <w:rFonts w:ascii="Calibri" w:hAnsi="Calibri" w:cs="Calibri"/>
          <w:b/>
        </w:rPr>
      </w:pPr>
      <w:r w:rsidRPr="00ED6C36">
        <w:rPr>
          <w:rFonts w:ascii="Calibri" w:hAnsi="Calibri" w:cs="Calibri"/>
        </w:rPr>
        <w:t>A</w:t>
      </w:r>
      <w:r w:rsidR="00F729D8" w:rsidRPr="00ED6C36">
        <w:rPr>
          <w:rFonts w:ascii="Calibri" w:hAnsi="Calibri" w:cs="Calibri"/>
        </w:rPr>
        <w:t xml:space="preserve"> patent</w:t>
      </w:r>
      <w:r w:rsidRPr="00ED6C36">
        <w:rPr>
          <w:rFonts w:ascii="Calibri" w:hAnsi="Calibri" w:cs="Calibri"/>
        </w:rPr>
        <w:t xml:space="preserve"> is</w:t>
      </w:r>
      <w:r w:rsidR="00F729D8" w:rsidRPr="00ED6C36">
        <w:rPr>
          <w:rFonts w:ascii="Calibri" w:hAnsi="Calibri" w:cs="Calibri"/>
        </w:rPr>
        <w:t xml:space="preserve"> pending on </w:t>
      </w:r>
      <w:r w:rsidR="005C154C" w:rsidRPr="00ED6C36">
        <w:rPr>
          <w:rFonts w:ascii="Calibri" w:hAnsi="Calibri" w:cs="Calibri"/>
        </w:rPr>
        <w:t xml:space="preserve">the </w:t>
      </w:r>
      <w:r w:rsidR="00F729D8" w:rsidRPr="00ED6C36">
        <w:rPr>
          <w:rFonts w:ascii="Calibri" w:hAnsi="Calibri" w:cs="Calibri"/>
        </w:rPr>
        <w:t>Mango</w:t>
      </w:r>
      <w:r w:rsidR="005C154C" w:rsidRPr="00ED6C36">
        <w:rPr>
          <w:rFonts w:ascii="Calibri" w:hAnsi="Calibri" w:cs="Calibri"/>
        </w:rPr>
        <w:t xml:space="preserve"> fluorogenic system</w:t>
      </w:r>
      <w:r w:rsidRPr="00ED6C36">
        <w:rPr>
          <w:rFonts w:ascii="Calibri" w:hAnsi="Calibri" w:cs="Calibri"/>
        </w:rPr>
        <w:t xml:space="preserve">. </w:t>
      </w:r>
    </w:p>
    <w:p w14:paraId="063BEAC7" w14:textId="77777777" w:rsidR="00BC1497" w:rsidRDefault="00BC1497" w:rsidP="00ED6C36">
      <w:pPr>
        <w:jc w:val="both"/>
        <w:rPr>
          <w:rFonts w:ascii="Calibri" w:hAnsi="Calibri" w:cs="Calibri"/>
          <w:b/>
        </w:rPr>
      </w:pPr>
    </w:p>
    <w:p w14:paraId="55538367" w14:textId="6BF3E242" w:rsidR="005E2C0E" w:rsidRPr="00BC1497" w:rsidRDefault="002F3847" w:rsidP="00ED6C36">
      <w:pPr>
        <w:jc w:val="both"/>
        <w:rPr>
          <w:rFonts w:ascii="Calibri" w:hAnsi="Calibri" w:cs="Calibri"/>
        </w:rPr>
      </w:pPr>
      <w:r w:rsidRPr="00ED6C36">
        <w:rPr>
          <w:rFonts w:ascii="Calibri" w:hAnsi="Calibri" w:cs="Calibri"/>
          <w:b/>
        </w:rPr>
        <w:t>REFERE</w:t>
      </w:r>
      <w:r w:rsidRPr="00ED6C36">
        <w:rPr>
          <w:rFonts w:ascii="Calibri" w:hAnsi="Calibri" w:cs="Calibri"/>
          <w:b/>
          <w:color w:val="000000" w:themeColor="text1"/>
        </w:rPr>
        <w:t>NCES:</w:t>
      </w:r>
      <w:r w:rsidRPr="00ED6C36">
        <w:rPr>
          <w:rFonts w:ascii="Calibri" w:hAnsi="Calibri" w:cs="Calibri"/>
          <w:color w:val="000000" w:themeColor="text1"/>
        </w:rPr>
        <w:t xml:space="preserve"> </w:t>
      </w:r>
    </w:p>
    <w:p w14:paraId="57841697" w14:textId="63B9170D" w:rsidR="00596C99" w:rsidRPr="00ED6C36" w:rsidRDefault="00596C99" w:rsidP="00ED6C36">
      <w:pPr>
        <w:pStyle w:val="Bibliography"/>
        <w:widowControl/>
        <w:spacing w:line="240" w:lineRule="auto"/>
        <w:ind w:left="0" w:firstLine="0"/>
        <w:rPr>
          <w:color w:val="000000" w:themeColor="text1"/>
        </w:rPr>
      </w:pPr>
    </w:p>
    <w:p w14:paraId="33FA6BAB" w14:textId="49968BB1" w:rsidR="00375CCB" w:rsidRPr="00ED6C36" w:rsidRDefault="004969D7" w:rsidP="00ED6C36">
      <w:pPr>
        <w:pStyle w:val="Bibliography"/>
        <w:widowControl/>
        <w:spacing w:line="240" w:lineRule="auto"/>
        <w:ind w:left="0" w:firstLine="0"/>
        <w:rPr>
          <w:color w:val="000000"/>
        </w:rPr>
      </w:pPr>
      <w:r w:rsidRPr="00ED6C36">
        <w:rPr>
          <w:color w:val="000000" w:themeColor="text1"/>
        </w:rPr>
        <w:fldChar w:fldCharType="begin"/>
      </w:r>
      <w:r w:rsidRPr="00ED6C36">
        <w:rPr>
          <w:color w:val="000000" w:themeColor="text1"/>
        </w:rPr>
        <w:instrText xml:space="preserve"> ADDIN ZOTERO_BIBL {"uncited":[],"omitted":[],"custom":[]} CSL_BIBLIOGRAPHY </w:instrText>
      </w:r>
      <w:r w:rsidRPr="00ED6C36">
        <w:rPr>
          <w:color w:val="000000" w:themeColor="text1"/>
        </w:rPr>
        <w:fldChar w:fldCharType="separate"/>
      </w:r>
      <w:r w:rsidR="00375CCB" w:rsidRPr="00ED6C36">
        <w:rPr>
          <w:color w:val="000000"/>
        </w:rPr>
        <w:t>1.</w:t>
      </w:r>
      <w:r w:rsidR="00375CCB" w:rsidRPr="00ED6C36">
        <w:rPr>
          <w:color w:val="000000"/>
        </w:rPr>
        <w:tab/>
        <w:t xml:space="preserve">Dolgosheina, E. V. </w:t>
      </w:r>
      <w:r w:rsidR="00375CCB" w:rsidRPr="00ED6C36">
        <w:rPr>
          <w:i/>
          <w:iCs/>
          <w:color w:val="000000"/>
        </w:rPr>
        <w:t>et al.</w:t>
      </w:r>
      <w:r w:rsidR="00375CCB" w:rsidRPr="00ED6C36">
        <w:rPr>
          <w:color w:val="000000"/>
        </w:rPr>
        <w:t xml:space="preserve"> RNA Mango Aptamer-Fluorophore: A Bright, High-Affinity Complex for RNA Labeling and Tracking. </w:t>
      </w:r>
      <w:r w:rsidR="00375CCB" w:rsidRPr="00ED6C36">
        <w:rPr>
          <w:i/>
          <w:iCs/>
          <w:color w:val="000000"/>
        </w:rPr>
        <w:t>ACS Chem. Biol.</w:t>
      </w:r>
      <w:r w:rsidR="00375CCB" w:rsidRPr="00ED6C36">
        <w:rPr>
          <w:color w:val="000000"/>
        </w:rPr>
        <w:t xml:space="preserve"> (2014). </w:t>
      </w:r>
    </w:p>
    <w:p w14:paraId="29015A16" w14:textId="77777777" w:rsidR="00375CCB" w:rsidRPr="00ED6C36" w:rsidRDefault="00375CCB" w:rsidP="00ED6C36">
      <w:pPr>
        <w:pStyle w:val="Bibliography"/>
        <w:widowControl/>
        <w:spacing w:line="240" w:lineRule="auto"/>
        <w:ind w:left="0" w:firstLine="0"/>
        <w:rPr>
          <w:color w:val="000000"/>
        </w:rPr>
      </w:pPr>
      <w:r w:rsidRPr="00ED6C36">
        <w:rPr>
          <w:color w:val="000000"/>
        </w:rPr>
        <w:lastRenderedPageBreak/>
        <w:t>2.</w:t>
      </w:r>
      <w:r w:rsidRPr="00ED6C36">
        <w:rPr>
          <w:color w:val="000000"/>
        </w:rPr>
        <w:tab/>
        <w:t xml:space="preserve">Autour, A. </w:t>
      </w:r>
      <w:r w:rsidRPr="00ED6C36">
        <w:rPr>
          <w:i/>
          <w:iCs/>
          <w:color w:val="000000"/>
        </w:rPr>
        <w:t>et al.</w:t>
      </w:r>
      <w:r w:rsidRPr="00ED6C36">
        <w:rPr>
          <w:color w:val="000000"/>
        </w:rPr>
        <w:t xml:space="preserve"> Fluorogenic RNA Mango aptamers for imaging small non-coding RNAs in mammalian cells. </w:t>
      </w:r>
      <w:r w:rsidRPr="00ED6C36">
        <w:rPr>
          <w:i/>
          <w:iCs/>
          <w:color w:val="000000"/>
        </w:rPr>
        <w:t>Nat. Commun.</w:t>
      </w:r>
      <w:r w:rsidRPr="00ED6C36">
        <w:rPr>
          <w:color w:val="000000"/>
        </w:rPr>
        <w:t xml:space="preserve"> </w:t>
      </w:r>
      <w:r w:rsidRPr="00ED6C36">
        <w:rPr>
          <w:b/>
          <w:bCs/>
          <w:color w:val="000000"/>
        </w:rPr>
        <w:t>9</w:t>
      </w:r>
      <w:r w:rsidRPr="00ED6C36">
        <w:rPr>
          <w:color w:val="000000"/>
        </w:rPr>
        <w:t>, 656 (2018).</w:t>
      </w:r>
    </w:p>
    <w:p w14:paraId="33E9C51A" w14:textId="0788AF3C" w:rsidR="00375CCB" w:rsidRPr="00ED6C36" w:rsidRDefault="00375CCB" w:rsidP="00ED6C36">
      <w:pPr>
        <w:pStyle w:val="Bibliography"/>
        <w:widowControl/>
        <w:spacing w:line="240" w:lineRule="auto"/>
        <w:ind w:left="0" w:firstLine="0"/>
        <w:rPr>
          <w:color w:val="000000"/>
        </w:rPr>
      </w:pPr>
      <w:r w:rsidRPr="00ED6C36">
        <w:rPr>
          <w:color w:val="000000"/>
        </w:rPr>
        <w:t>3.</w:t>
      </w:r>
      <w:r w:rsidRPr="00ED6C36">
        <w:rPr>
          <w:color w:val="000000"/>
        </w:rPr>
        <w:tab/>
        <w:t xml:space="preserve">Dolgosheina, E. V. &amp; Unrau, P. J. Fluorophore-binding RNA aptamers and their applications: Fluorophore-binding RNA aptamers. </w:t>
      </w:r>
      <w:r w:rsidRPr="00ED6C36">
        <w:rPr>
          <w:i/>
          <w:iCs/>
          <w:color w:val="000000"/>
        </w:rPr>
        <w:t>Wiley Interdiscip. Rev. RNA</w:t>
      </w:r>
      <w:r w:rsidRPr="00ED6C36">
        <w:rPr>
          <w:color w:val="000000"/>
        </w:rPr>
        <w:t xml:space="preserve"> (2016). </w:t>
      </w:r>
    </w:p>
    <w:p w14:paraId="2A3B3862" w14:textId="7DBA1CED" w:rsidR="00375CCB" w:rsidRPr="00ED6C36" w:rsidRDefault="00375CCB" w:rsidP="00ED6C36">
      <w:pPr>
        <w:pStyle w:val="Bibliography"/>
        <w:widowControl/>
        <w:spacing w:line="240" w:lineRule="auto"/>
        <w:ind w:left="0" w:firstLine="0"/>
        <w:rPr>
          <w:color w:val="000000"/>
        </w:rPr>
      </w:pPr>
      <w:r w:rsidRPr="00ED6C36">
        <w:rPr>
          <w:color w:val="000000"/>
        </w:rPr>
        <w:t>4.</w:t>
      </w:r>
      <w:r w:rsidRPr="00ED6C36">
        <w:rPr>
          <w:color w:val="000000"/>
        </w:rPr>
        <w:tab/>
        <w:t xml:space="preserve">Panchapakesan, S. S. </w:t>
      </w:r>
      <w:r w:rsidRPr="00ED6C36">
        <w:rPr>
          <w:i/>
          <w:iCs/>
          <w:color w:val="000000"/>
        </w:rPr>
        <w:t>et al.</w:t>
      </w:r>
      <w:r w:rsidRPr="00ED6C36">
        <w:rPr>
          <w:color w:val="000000"/>
        </w:rPr>
        <w:t xml:space="preserve"> Ribonucleoprotein Purification and Characterization using RNA Mango. </w:t>
      </w:r>
      <w:r w:rsidRPr="00ED6C36">
        <w:rPr>
          <w:i/>
          <w:iCs/>
          <w:color w:val="000000"/>
        </w:rPr>
        <w:t>RNA</w:t>
      </w:r>
      <w:r w:rsidRPr="00ED6C36">
        <w:rPr>
          <w:color w:val="000000"/>
        </w:rPr>
        <w:t xml:space="preserve"> 1592–1599 (2017). </w:t>
      </w:r>
    </w:p>
    <w:p w14:paraId="3CEEDB72" w14:textId="77777777" w:rsidR="00375CCB" w:rsidRPr="00ED6C36" w:rsidRDefault="00375CCB" w:rsidP="00ED6C36">
      <w:pPr>
        <w:pStyle w:val="Bibliography"/>
        <w:widowControl/>
        <w:spacing w:line="240" w:lineRule="auto"/>
        <w:ind w:left="0" w:firstLine="0"/>
        <w:rPr>
          <w:color w:val="000000"/>
        </w:rPr>
      </w:pPr>
      <w:r w:rsidRPr="00ED6C36">
        <w:rPr>
          <w:color w:val="000000"/>
        </w:rPr>
        <w:t>5.</w:t>
      </w:r>
      <w:r w:rsidRPr="00ED6C36">
        <w:rPr>
          <w:color w:val="000000"/>
        </w:rPr>
        <w:tab/>
        <w:t xml:space="preserve">Trachman III, R. J. </w:t>
      </w:r>
      <w:r w:rsidRPr="00ED6C36">
        <w:rPr>
          <w:i/>
          <w:iCs/>
          <w:color w:val="000000"/>
        </w:rPr>
        <w:t>et al.</w:t>
      </w:r>
      <w:r w:rsidRPr="00ED6C36">
        <w:rPr>
          <w:color w:val="000000"/>
        </w:rPr>
        <w:t xml:space="preserve"> Structural basis for high-affinity fluorophore binding and activation by RNA Mango. </w:t>
      </w:r>
      <w:r w:rsidRPr="00ED6C36">
        <w:rPr>
          <w:i/>
          <w:iCs/>
          <w:color w:val="000000"/>
        </w:rPr>
        <w:t>Nat. Chem. Biol.</w:t>
      </w:r>
      <w:r w:rsidRPr="00ED6C36">
        <w:rPr>
          <w:color w:val="000000"/>
        </w:rPr>
        <w:t xml:space="preserve"> </w:t>
      </w:r>
      <w:r w:rsidRPr="00ED6C36">
        <w:rPr>
          <w:b/>
          <w:bCs/>
          <w:color w:val="000000"/>
        </w:rPr>
        <w:t>13</w:t>
      </w:r>
      <w:r w:rsidRPr="00ED6C36">
        <w:rPr>
          <w:color w:val="000000"/>
        </w:rPr>
        <w:t>, 807 (2017).</w:t>
      </w:r>
    </w:p>
    <w:p w14:paraId="32658812" w14:textId="77777777" w:rsidR="00375CCB" w:rsidRPr="00ED6C36" w:rsidRDefault="00375CCB" w:rsidP="00ED6C36">
      <w:pPr>
        <w:pStyle w:val="Bibliography"/>
        <w:widowControl/>
        <w:spacing w:line="240" w:lineRule="auto"/>
        <w:ind w:left="0" w:firstLine="0"/>
        <w:rPr>
          <w:color w:val="000000"/>
        </w:rPr>
      </w:pPr>
      <w:r w:rsidRPr="00ED6C36">
        <w:rPr>
          <w:color w:val="000000"/>
        </w:rPr>
        <w:t>6.</w:t>
      </w:r>
      <w:r w:rsidRPr="00ED6C36">
        <w:rPr>
          <w:color w:val="000000"/>
        </w:rPr>
        <w:tab/>
        <w:t xml:space="preserve">Trachman, R. J. </w:t>
      </w:r>
      <w:r w:rsidRPr="00ED6C36">
        <w:rPr>
          <w:i/>
          <w:iCs/>
          <w:color w:val="000000"/>
        </w:rPr>
        <w:t>et al.</w:t>
      </w:r>
      <w:r w:rsidRPr="00ED6C36">
        <w:rPr>
          <w:color w:val="000000"/>
        </w:rPr>
        <w:t xml:space="preserve"> Crystal Structures of the Mango-II RNA Aptamer Reveal Heterogeneous Fluorophore Binding and Guide Engineering of Variants with Improved Selectivity and Brightness. </w:t>
      </w:r>
      <w:r w:rsidRPr="00ED6C36">
        <w:rPr>
          <w:i/>
          <w:iCs/>
          <w:color w:val="000000"/>
        </w:rPr>
        <w:t>Biochemistry</w:t>
      </w:r>
      <w:r w:rsidRPr="00ED6C36">
        <w:rPr>
          <w:color w:val="000000"/>
        </w:rPr>
        <w:t xml:space="preserve"> </w:t>
      </w:r>
      <w:r w:rsidRPr="00ED6C36">
        <w:rPr>
          <w:b/>
          <w:bCs/>
          <w:color w:val="000000"/>
        </w:rPr>
        <w:t>57</w:t>
      </w:r>
      <w:r w:rsidRPr="00ED6C36">
        <w:rPr>
          <w:color w:val="000000"/>
        </w:rPr>
        <w:t>, 3544–3548 (2018).</w:t>
      </w:r>
    </w:p>
    <w:p w14:paraId="7C21E457" w14:textId="521E8859" w:rsidR="00375CCB" w:rsidRPr="00ED6C36" w:rsidRDefault="00375CCB" w:rsidP="00ED6C36">
      <w:pPr>
        <w:pStyle w:val="Bibliography"/>
        <w:widowControl/>
        <w:spacing w:line="240" w:lineRule="auto"/>
        <w:ind w:left="0" w:firstLine="0"/>
        <w:rPr>
          <w:color w:val="000000"/>
        </w:rPr>
      </w:pPr>
      <w:r w:rsidRPr="00ED6C36">
        <w:rPr>
          <w:color w:val="000000"/>
        </w:rPr>
        <w:t>7.</w:t>
      </w:r>
      <w:r w:rsidRPr="00ED6C36">
        <w:rPr>
          <w:color w:val="000000"/>
        </w:rPr>
        <w:tab/>
        <w:t xml:space="preserve">Trachman, R. </w:t>
      </w:r>
      <w:r w:rsidRPr="00ED6C36">
        <w:rPr>
          <w:i/>
          <w:iCs/>
          <w:color w:val="000000"/>
        </w:rPr>
        <w:t>et al.</w:t>
      </w:r>
      <w:r w:rsidRPr="00ED6C36">
        <w:rPr>
          <w:color w:val="000000"/>
        </w:rPr>
        <w:t xml:space="preserve"> Mango-III is a compact fluorogenic RNA aptamer of unusual structural complexity. </w:t>
      </w:r>
      <w:r w:rsidRPr="00ED6C36">
        <w:rPr>
          <w:i/>
          <w:iCs/>
          <w:color w:val="000000"/>
        </w:rPr>
        <w:t>Nat. Chem. Biol.</w:t>
      </w:r>
      <w:r w:rsidRPr="00ED6C36">
        <w:rPr>
          <w:color w:val="000000"/>
        </w:rPr>
        <w:t xml:space="preserve"> </w:t>
      </w:r>
      <w:r w:rsidRPr="00ED6C36">
        <w:rPr>
          <w:b/>
          <w:bCs/>
          <w:color w:val="000000"/>
        </w:rPr>
        <w:t>in review</w:t>
      </w:r>
      <w:r w:rsidR="0016486E" w:rsidRPr="00ED6C36">
        <w:rPr>
          <w:color w:val="000000"/>
        </w:rPr>
        <w:t>.</w:t>
      </w:r>
    </w:p>
    <w:p w14:paraId="3B41DA96" w14:textId="3A19D138" w:rsidR="00375CCB" w:rsidRPr="00ED6C36" w:rsidRDefault="00375CCB" w:rsidP="00ED6C36">
      <w:pPr>
        <w:pStyle w:val="Bibliography"/>
        <w:widowControl/>
        <w:spacing w:line="240" w:lineRule="auto"/>
        <w:ind w:left="0" w:firstLine="0"/>
        <w:rPr>
          <w:color w:val="000000"/>
        </w:rPr>
      </w:pPr>
      <w:r w:rsidRPr="00ED6C36">
        <w:rPr>
          <w:color w:val="000000"/>
        </w:rPr>
        <w:t>8.</w:t>
      </w:r>
      <w:r w:rsidRPr="00ED6C36">
        <w:rPr>
          <w:color w:val="000000"/>
        </w:rPr>
        <w:tab/>
        <w:t xml:space="preserve">Panchapakesan, S. S. S., Jeng, S. C. Y. &amp; Unrau, P. J. RNA complex purification using high-affinity fluorescent RNA aptamer tags. </w:t>
      </w:r>
      <w:r w:rsidRPr="00ED6C36">
        <w:rPr>
          <w:i/>
          <w:iCs/>
          <w:color w:val="000000"/>
        </w:rPr>
        <w:t>Ann. N. Y. Acad. Sci.</w:t>
      </w:r>
      <w:r w:rsidRPr="00ED6C36">
        <w:rPr>
          <w:color w:val="000000"/>
        </w:rPr>
        <w:t xml:space="preserve"> (2015). </w:t>
      </w:r>
    </w:p>
    <w:p w14:paraId="686B856E" w14:textId="77777777" w:rsidR="00375CCB" w:rsidRPr="00ED6C36" w:rsidRDefault="00375CCB" w:rsidP="00ED6C36">
      <w:pPr>
        <w:pStyle w:val="Bibliography"/>
        <w:widowControl/>
        <w:spacing w:line="240" w:lineRule="auto"/>
        <w:ind w:left="0" w:firstLine="0"/>
        <w:rPr>
          <w:color w:val="000000"/>
        </w:rPr>
      </w:pPr>
      <w:r w:rsidRPr="00ED6C36">
        <w:rPr>
          <w:color w:val="000000"/>
        </w:rPr>
        <w:t>9.</w:t>
      </w:r>
      <w:r w:rsidRPr="00ED6C36">
        <w:rPr>
          <w:color w:val="000000"/>
        </w:rPr>
        <w:tab/>
        <w:t xml:space="preserve">Filonov, G. S., Kam, C. W., Song, W. &amp; Jaffrey, S. R. In-gel imaging of RNA processing using Broccoli reveals optimal aptamer expression strategies. </w:t>
      </w:r>
      <w:r w:rsidRPr="00ED6C36">
        <w:rPr>
          <w:i/>
          <w:iCs/>
          <w:color w:val="000000"/>
        </w:rPr>
        <w:t>Chem. Biol.</w:t>
      </w:r>
      <w:r w:rsidRPr="00ED6C36">
        <w:rPr>
          <w:color w:val="000000"/>
        </w:rPr>
        <w:t xml:space="preserve"> </w:t>
      </w:r>
      <w:r w:rsidRPr="00ED6C36">
        <w:rPr>
          <w:b/>
          <w:bCs/>
          <w:color w:val="000000"/>
        </w:rPr>
        <w:t>22</w:t>
      </w:r>
      <w:r w:rsidRPr="00ED6C36">
        <w:rPr>
          <w:color w:val="000000"/>
        </w:rPr>
        <w:t>, 649–660 (2015).</w:t>
      </w:r>
    </w:p>
    <w:p w14:paraId="7FEABE19" w14:textId="77777777" w:rsidR="00375CCB" w:rsidRPr="00ED6C36" w:rsidRDefault="00375CCB" w:rsidP="00ED6C36">
      <w:pPr>
        <w:pStyle w:val="Bibliography"/>
        <w:widowControl/>
        <w:spacing w:line="240" w:lineRule="auto"/>
        <w:ind w:left="0" w:firstLine="0"/>
        <w:rPr>
          <w:color w:val="000000"/>
        </w:rPr>
      </w:pPr>
      <w:r w:rsidRPr="00ED6C36">
        <w:rPr>
          <w:color w:val="000000"/>
        </w:rPr>
        <w:t>10.</w:t>
      </w:r>
      <w:r w:rsidRPr="00ED6C36">
        <w:rPr>
          <w:color w:val="000000"/>
        </w:rPr>
        <w:tab/>
        <w:t xml:space="preserve">Milligan, J. F., Groebe, D. R., Witherell, G. W. &amp; Uhlenbeck, O. C. Oligoribonucleotide synthesis using T7 RNA polymerase and synthetic DNA templates. </w:t>
      </w:r>
      <w:r w:rsidRPr="00ED6C36">
        <w:rPr>
          <w:i/>
          <w:iCs/>
          <w:color w:val="000000"/>
        </w:rPr>
        <w:t>Nucleic Acids Res</w:t>
      </w:r>
      <w:r w:rsidRPr="00ED6C36">
        <w:rPr>
          <w:color w:val="000000"/>
        </w:rPr>
        <w:t xml:space="preserve"> </w:t>
      </w:r>
      <w:r w:rsidRPr="00ED6C36">
        <w:rPr>
          <w:b/>
          <w:bCs/>
          <w:color w:val="000000"/>
        </w:rPr>
        <w:t>15</w:t>
      </w:r>
      <w:r w:rsidRPr="00ED6C36">
        <w:rPr>
          <w:color w:val="000000"/>
        </w:rPr>
        <w:t>, 8783–98 (1987).</w:t>
      </w:r>
    </w:p>
    <w:p w14:paraId="6B8BCFEC" w14:textId="0DEC46A8" w:rsidR="00375CCB" w:rsidRPr="00ED6C36" w:rsidRDefault="00375CCB" w:rsidP="00ED6C36">
      <w:pPr>
        <w:pStyle w:val="Bibliography"/>
        <w:widowControl/>
        <w:spacing w:line="240" w:lineRule="auto"/>
        <w:ind w:left="0" w:firstLine="0"/>
        <w:rPr>
          <w:color w:val="000000"/>
        </w:rPr>
      </w:pPr>
      <w:r w:rsidRPr="00ED6C36">
        <w:rPr>
          <w:color w:val="000000"/>
        </w:rPr>
        <w:t>11.</w:t>
      </w:r>
      <w:r w:rsidRPr="00ED6C36">
        <w:rPr>
          <w:color w:val="000000"/>
        </w:rPr>
        <w:tab/>
        <w:t xml:space="preserve">A Typical DNase I Reaction Protocol (M0303) | NEB. Available at: https://www.neb.com/protocols/1/01/01/a-typical-dnase-i-reaction-protocol-m0303. </w:t>
      </w:r>
    </w:p>
    <w:p w14:paraId="6DB480E6" w14:textId="77777777" w:rsidR="00375CCB" w:rsidRPr="00ED6C36" w:rsidRDefault="00375CCB" w:rsidP="00ED6C36">
      <w:pPr>
        <w:pStyle w:val="Bibliography"/>
        <w:widowControl/>
        <w:spacing w:line="240" w:lineRule="auto"/>
        <w:ind w:left="0" w:firstLine="0"/>
        <w:rPr>
          <w:color w:val="000000"/>
        </w:rPr>
      </w:pPr>
      <w:r w:rsidRPr="00ED6C36">
        <w:rPr>
          <w:color w:val="000000"/>
        </w:rPr>
        <w:t>12.</w:t>
      </w:r>
      <w:r w:rsidRPr="00ED6C36">
        <w:rPr>
          <w:color w:val="000000"/>
        </w:rPr>
        <w:tab/>
        <w:t xml:space="preserve">Sambrook, J. &amp; Russell, D. W. Purification of Nucleic Acids by Extraction with Phenol:Chloroform. </w:t>
      </w:r>
      <w:r w:rsidRPr="00ED6C36">
        <w:rPr>
          <w:i/>
          <w:iCs/>
          <w:color w:val="000000"/>
        </w:rPr>
        <w:t>Cold Spring Harb. Protoc.</w:t>
      </w:r>
      <w:r w:rsidRPr="00ED6C36">
        <w:rPr>
          <w:color w:val="000000"/>
        </w:rPr>
        <w:t xml:space="preserve"> </w:t>
      </w:r>
      <w:r w:rsidRPr="00ED6C36">
        <w:rPr>
          <w:b/>
          <w:bCs/>
          <w:color w:val="000000"/>
        </w:rPr>
        <w:t>2006</w:t>
      </w:r>
      <w:r w:rsidRPr="00ED6C36">
        <w:rPr>
          <w:color w:val="000000"/>
        </w:rPr>
        <w:t>, pdb.prot4455 (2006).</w:t>
      </w:r>
    </w:p>
    <w:p w14:paraId="40C1F49C" w14:textId="77777777" w:rsidR="00375CCB" w:rsidRPr="00ED6C36" w:rsidRDefault="00375CCB" w:rsidP="00ED6C36">
      <w:pPr>
        <w:pStyle w:val="Bibliography"/>
        <w:widowControl/>
        <w:spacing w:line="240" w:lineRule="auto"/>
        <w:ind w:left="0" w:firstLine="0"/>
        <w:rPr>
          <w:color w:val="000000"/>
        </w:rPr>
      </w:pPr>
      <w:r w:rsidRPr="00ED6C36">
        <w:rPr>
          <w:color w:val="000000"/>
        </w:rPr>
        <w:t>13.</w:t>
      </w:r>
      <w:r w:rsidRPr="00ED6C36">
        <w:rPr>
          <w:color w:val="000000"/>
        </w:rPr>
        <w:tab/>
        <w:t xml:space="preserve">Tuma, R. S. </w:t>
      </w:r>
      <w:r w:rsidRPr="00ED6C36">
        <w:rPr>
          <w:i/>
          <w:iCs/>
          <w:color w:val="000000"/>
        </w:rPr>
        <w:t>et al.</w:t>
      </w:r>
      <w:r w:rsidRPr="00ED6C36">
        <w:rPr>
          <w:color w:val="000000"/>
        </w:rPr>
        <w:t xml:space="preserve"> Characterization of SYBR Gold Nucleic Acid Gel Stain: A Dye Optimized for Use with 300-nm Ultraviolet Transilluminators. </w:t>
      </w:r>
      <w:r w:rsidRPr="00ED6C36">
        <w:rPr>
          <w:i/>
          <w:iCs/>
          <w:color w:val="000000"/>
        </w:rPr>
        <w:t>Anal. Biochem.</w:t>
      </w:r>
      <w:r w:rsidRPr="00ED6C36">
        <w:rPr>
          <w:color w:val="000000"/>
        </w:rPr>
        <w:t xml:space="preserve"> </w:t>
      </w:r>
      <w:r w:rsidRPr="00ED6C36">
        <w:rPr>
          <w:b/>
          <w:bCs/>
          <w:color w:val="000000"/>
        </w:rPr>
        <w:t>268</w:t>
      </w:r>
      <w:r w:rsidRPr="00ED6C36">
        <w:rPr>
          <w:color w:val="000000"/>
        </w:rPr>
        <w:t>, 278–288 (1999).</w:t>
      </w:r>
    </w:p>
    <w:p w14:paraId="6BD1E4A7" w14:textId="77777777" w:rsidR="00375CCB" w:rsidRPr="00ED6C36" w:rsidRDefault="00375CCB" w:rsidP="00ED6C36">
      <w:pPr>
        <w:pStyle w:val="Bibliography"/>
        <w:widowControl/>
        <w:spacing w:line="240" w:lineRule="auto"/>
        <w:ind w:left="0" w:firstLine="0"/>
        <w:rPr>
          <w:color w:val="000000"/>
        </w:rPr>
      </w:pPr>
      <w:r w:rsidRPr="00ED6C36">
        <w:rPr>
          <w:color w:val="000000"/>
        </w:rPr>
        <w:t>14.</w:t>
      </w:r>
      <w:r w:rsidRPr="00ED6C36">
        <w:rPr>
          <w:color w:val="000000"/>
        </w:rPr>
        <w:tab/>
        <w:t xml:space="preserve">Streit, S., Michalski, C. W., Erkan, M., Kleeff, J. &amp; Friess, H. Northern blot analysis for detection and quantification of RNA in pancreatic cancer cells and tissues. </w:t>
      </w:r>
      <w:r w:rsidRPr="00ED6C36">
        <w:rPr>
          <w:i/>
          <w:iCs/>
          <w:color w:val="000000"/>
        </w:rPr>
        <w:t>Nat. Protoc.</w:t>
      </w:r>
      <w:r w:rsidRPr="00ED6C36">
        <w:rPr>
          <w:color w:val="000000"/>
        </w:rPr>
        <w:t xml:space="preserve"> </w:t>
      </w:r>
      <w:r w:rsidRPr="00ED6C36">
        <w:rPr>
          <w:b/>
          <w:bCs/>
          <w:color w:val="000000"/>
        </w:rPr>
        <w:t>4</w:t>
      </w:r>
      <w:r w:rsidRPr="00ED6C36">
        <w:rPr>
          <w:color w:val="000000"/>
        </w:rPr>
        <w:t>, 37–43 (2009).</w:t>
      </w:r>
    </w:p>
    <w:p w14:paraId="6E3DCEA8" w14:textId="4FE21D23" w:rsidR="00375CCB" w:rsidRPr="00ED6C36" w:rsidRDefault="00375CCB" w:rsidP="00ED6C36">
      <w:pPr>
        <w:pStyle w:val="Bibliography"/>
        <w:widowControl/>
        <w:spacing w:line="240" w:lineRule="auto"/>
        <w:ind w:left="0" w:firstLine="0"/>
        <w:rPr>
          <w:color w:val="000000"/>
        </w:rPr>
      </w:pPr>
      <w:r w:rsidRPr="00ED6C36">
        <w:rPr>
          <w:color w:val="000000"/>
        </w:rPr>
        <w:t>15.</w:t>
      </w:r>
      <w:r w:rsidRPr="00ED6C36">
        <w:rPr>
          <w:color w:val="000000"/>
        </w:rPr>
        <w:tab/>
        <w:t xml:space="preserve">Ebhardt, H. A. &amp; Unrau, P. J. Characterizing multiple exogenous and endogenous small RNA populations in parallel with subfemtomolar sensitivity using a streptavidin gel-shift assay. </w:t>
      </w:r>
      <w:r w:rsidR="0016486E" w:rsidRPr="00ED6C36">
        <w:rPr>
          <w:i/>
          <w:iCs/>
          <w:color w:val="000000"/>
        </w:rPr>
        <w:t>RNA,</w:t>
      </w:r>
      <w:r w:rsidRPr="00ED6C36">
        <w:rPr>
          <w:color w:val="000000"/>
        </w:rPr>
        <w:t xml:space="preserve"> </w:t>
      </w:r>
      <w:r w:rsidRPr="00ED6C36">
        <w:rPr>
          <w:b/>
          <w:bCs/>
          <w:color w:val="000000"/>
        </w:rPr>
        <w:t>15</w:t>
      </w:r>
      <w:r w:rsidRPr="00ED6C36">
        <w:rPr>
          <w:color w:val="000000"/>
        </w:rPr>
        <w:t>, 724–731 (2009).</w:t>
      </w:r>
    </w:p>
    <w:p w14:paraId="2E4110AD" w14:textId="62419524" w:rsidR="005E2C0E" w:rsidRPr="00ED6C36" w:rsidRDefault="004969D7" w:rsidP="00ED6C36">
      <w:pPr>
        <w:jc w:val="both"/>
        <w:rPr>
          <w:rFonts w:ascii="Calibri" w:hAnsi="Calibri" w:cs="Calibri"/>
          <w:color w:val="808080"/>
        </w:rPr>
      </w:pPr>
      <w:r w:rsidRPr="00ED6C36">
        <w:rPr>
          <w:rFonts w:ascii="Calibri" w:hAnsi="Calibri" w:cs="Calibri"/>
          <w:color w:val="000000" w:themeColor="text1"/>
        </w:rPr>
        <w:fldChar w:fldCharType="end"/>
      </w:r>
    </w:p>
    <w:sectPr w:rsidR="005E2C0E" w:rsidRPr="00ED6C36" w:rsidSect="00ED6C36">
      <w:headerReference w:type="default" r:id="rId9"/>
      <w:footerReference w:type="even" r:id="rId10"/>
      <w:footerReference w:type="default" r:id="rId11"/>
      <w:footerReference w:type="first" r:id="rId12"/>
      <w:pgSz w:w="12240" w:h="15840"/>
      <w:pgMar w:top="1440" w:right="1440" w:bottom="1440" w:left="1440" w:header="720" w:footer="720" w:gutter="0"/>
      <w:lnNumType w:countBy="1" w:restart="continuous"/>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694A1" w14:textId="77777777" w:rsidR="00944A2C" w:rsidRDefault="00944A2C">
      <w:r>
        <w:separator/>
      </w:r>
    </w:p>
  </w:endnote>
  <w:endnote w:type="continuationSeparator" w:id="0">
    <w:p w14:paraId="71011E68" w14:textId="77777777" w:rsidR="00944A2C" w:rsidRDefault="0094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1C1A" w14:textId="77777777" w:rsidR="00356162" w:rsidRDefault="00356162" w:rsidP="00F835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A04E7D" w14:textId="77777777" w:rsidR="00356162" w:rsidRDefault="00356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F900" w14:textId="18D59D93" w:rsidR="00356162" w:rsidRDefault="00356162">
    <w:pPr>
      <w:pBdr>
        <w:top w:val="nil"/>
        <w:left w:val="nil"/>
        <w:bottom w:val="nil"/>
        <w:right w:val="nil"/>
        <w:between w:val="nil"/>
      </w:pBdr>
      <w:tabs>
        <w:tab w:val="center" w:pos="4680"/>
        <w:tab w:val="right" w:pos="9360"/>
      </w:tabs>
      <w:rPr>
        <w:color w:val="000000"/>
      </w:rPr>
    </w:pPr>
    <w:r w:rsidRPr="00D34D77">
      <w:rPr>
        <w:color w:val="000000"/>
      </w:rPr>
      <w:tab/>
    </w:r>
    <w:r>
      <w:rPr>
        <w:color w:val="000000"/>
      </w:rPr>
      <w:tab/>
    </w:r>
  </w:p>
  <w:p w14:paraId="0E5E2927" w14:textId="77777777" w:rsidR="00356162" w:rsidRDefault="003561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029F" w14:textId="77777777" w:rsidR="00356162" w:rsidRDefault="0035616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2DBD" w14:textId="77777777" w:rsidR="00944A2C" w:rsidRDefault="00944A2C">
      <w:r>
        <w:separator/>
      </w:r>
    </w:p>
  </w:footnote>
  <w:footnote w:type="continuationSeparator" w:id="0">
    <w:p w14:paraId="3EADA728" w14:textId="77777777" w:rsidR="00944A2C" w:rsidRDefault="0094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4C1A" w14:textId="7C2D0C7E" w:rsidR="00356162" w:rsidRDefault="00356162">
    <w:pPr>
      <w:ind w:left="2160" w:firstLine="720"/>
      <w:jc w:val="center"/>
      <w:rPr>
        <w:b/>
        <w:color w:val="002060"/>
        <w:sz w:val="32"/>
        <w:szCs w:val="32"/>
      </w:rPr>
    </w:pPr>
  </w:p>
  <w:p w14:paraId="51654E65" w14:textId="77777777" w:rsidR="00356162" w:rsidRDefault="00356162">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126"/>
    <w:multiLevelType w:val="multilevel"/>
    <w:tmpl w:val="B3288B1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A6B68"/>
    <w:multiLevelType w:val="multilevel"/>
    <w:tmpl w:val="8FC4E374"/>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A3751"/>
    <w:multiLevelType w:val="multilevel"/>
    <w:tmpl w:val="B74A2BB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B344F"/>
    <w:multiLevelType w:val="multilevel"/>
    <w:tmpl w:val="F83242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3B4C"/>
    <w:multiLevelType w:val="multilevel"/>
    <w:tmpl w:val="FC0A9A44"/>
    <w:lvl w:ilvl="0">
      <w:start w:val="1"/>
      <w:numFmt w:val="decimal"/>
      <w:pStyle w:val="Heading1"/>
      <w:lvlText w:val="%1"/>
      <w:lvlJc w:val="left"/>
      <w:pPr>
        <w:ind w:left="432" w:hanging="432"/>
      </w:pPr>
      <w:rPr>
        <w:rFonts w:asciiTheme="majorHAnsi" w:hAnsiTheme="majorHAnsi" w:hint="default"/>
        <w:b w:val="0"/>
        <w:i w:val="0"/>
        <w:color w:val="000000" w:themeColor="text1"/>
        <w:sz w:val="24"/>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asciiTheme="majorHAnsi" w:hAnsiTheme="majorHAnsi" w:hint="default"/>
        <w:b w:val="0"/>
        <w:i w:val="0"/>
        <w:color w:val="000000" w:themeColor="text1"/>
        <w:sz w:val="24"/>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9870E6"/>
    <w:multiLevelType w:val="hybridMultilevel"/>
    <w:tmpl w:val="14C65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831E2"/>
    <w:multiLevelType w:val="multilevel"/>
    <w:tmpl w:val="B636B68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543D8"/>
    <w:multiLevelType w:val="multilevel"/>
    <w:tmpl w:val="F8BCECB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97C99"/>
    <w:multiLevelType w:val="multilevel"/>
    <w:tmpl w:val="9BB60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34A26"/>
    <w:multiLevelType w:val="multilevel"/>
    <w:tmpl w:val="D3F02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E2C78"/>
    <w:multiLevelType w:val="multilevel"/>
    <w:tmpl w:val="43801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06F22"/>
    <w:multiLevelType w:val="multilevel"/>
    <w:tmpl w:val="835AB3F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03B1E"/>
    <w:multiLevelType w:val="multilevel"/>
    <w:tmpl w:val="78EC5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EA4C9C"/>
    <w:multiLevelType w:val="multilevel"/>
    <w:tmpl w:val="1038AC0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color w:val="000000" w:themeColor="text1"/>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35233BE"/>
    <w:multiLevelType w:val="multilevel"/>
    <w:tmpl w:val="97506ED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42207"/>
    <w:multiLevelType w:val="multilevel"/>
    <w:tmpl w:val="794E28AC"/>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color w:val="000000" w:themeColor="text1"/>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6AC40EB"/>
    <w:multiLevelType w:val="multilevel"/>
    <w:tmpl w:val="688081B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36DFA"/>
    <w:multiLevelType w:val="multilevel"/>
    <w:tmpl w:val="CB30639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3658E5"/>
    <w:multiLevelType w:val="multilevel"/>
    <w:tmpl w:val="1D968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975DA"/>
    <w:multiLevelType w:val="multilevel"/>
    <w:tmpl w:val="183C0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575E3D"/>
    <w:multiLevelType w:val="multilevel"/>
    <w:tmpl w:val="38A8DE7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A5912"/>
    <w:multiLevelType w:val="multilevel"/>
    <w:tmpl w:val="A9EA00E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F01B07"/>
    <w:multiLevelType w:val="multilevel"/>
    <w:tmpl w:val="2D3255E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CF0300"/>
    <w:multiLevelType w:val="multilevel"/>
    <w:tmpl w:val="6BB2F43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6A7629"/>
    <w:multiLevelType w:val="multilevel"/>
    <w:tmpl w:val="C4CC472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9042E"/>
    <w:multiLevelType w:val="multilevel"/>
    <w:tmpl w:val="17AEB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C3349D"/>
    <w:multiLevelType w:val="multilevel"/>
    <w:tmpl w:val="33EC4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AE4C7F"/>
    <w:multiLevelType w:val="multilevel"/>
    <w:tmpl w:val="F2E26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CF1088"/>
    <w:multiLevelType w:val="multilevel"/>
    <w:tmpl w:val="A69AF6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60827"/>
    <w:multiLevelType w:val="multilevel"/>
    <w:tmpl w:val="E6C2545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4"/>
    <w:lvlOverride w:ilvl="1">
      <w:lvl w:ilvl="1">
        <w:numFmt w:val="decimal"/>
        <w:lvlText w:val="%2."/>
        <w:lvlJc w:val="left"/>
      </w:lvl>
    </w:lvlOverride>
  </w:num>
  <w:num w:numId="4">
    <w:abstractNumId w:val="17"/>
    <w:lvlOverride w:ilvl="1">
      <w:lvl w:ilvl="1">
        <w:numFmt w:val="decimal"/>
        <w:lvlText w:val="%2."/>
        <w:lvlJc w:val="left"/>
      </w:lvl>
    </w:lvlOverride>
  </w:num>
  <w:num w:numId="5">
    <w:abstractNumId w:val="23"/>
    <w:lvlOverride w:ilvl="1">
      <w:lvl w:ilvl="1">
        <w:numFmt w:val="decimal"/>
        <w:lvlText w:val="%2."/>
        <w:lvlJc w:val="left"/>
      </w:lvl>
    </w:lvlOverride>
  </w:num>
  <w:num w:numId="6">
    <w:abstractNumId w:val="9"/>
    <w:lvlOverride w:ilvl="0">
      <w:lvl w:ilvl="0">
        <w:numFmt w:val="decimal"/>
        <w:lvlText w:val="%1."/>
        <w:lvlJc w:val="left"/>
      </w:lvl>
    </w:lvlOverride>
  </w:num>
  <w:num w:numId="7">
    <w:abstractNumId w:val="27"/>
  </w:num>
  <w:num w:numId="8">
    <w:abstractNumId w:val="2"/>
    <w:lvlOverride w:ilvl="1">
      <w:lvl w:ilvl="1">
        <w:numFmt w:val="decimal"/>
        <w:lvlText w:val="%2."/>
        <w:lvlJc w:val="left"/>
      </w:lvl>
    </w:lvlOverride>
  </w:num>
  <w:num w:numId="9">
    <w:abstractNumId w:val="25"/>
  </w:num>
  <w:num w:numId="10">
    <w:abstractNumId w:val="22"/>
    <w:lvlOverride w:ilvl="1">
      <w:lvl w:ilvl="1">
        <w:numFmt w:val="decimal"/>
        <w:lvlText w:val="%2."/>
        <w:lvlJc w:val="left"/>
      </w:lvl>
    </w:lvlOverride>
  </w:num>
  <w:num w:numId="11">
    <w:abstractNumId w:val="0"/>
    <w:lvlOverride w:ilvl="1">
      <w:lvl w:ilvl="1">
        <w:numFmt w:val="decimal"/>
        <w:lvlText w:val="%2."/>
        <w:lvlJc w:val="left"/>
      </w:lvl>
    </w:lvlOverride>
  </w:num>
  <w:num w:numId="12">
    <w:abstractNumId w:val="1"/>
    <w:lvlOverride w:ilvl="1">
      <w:lvl w:ilvl="1">
        <w:numFmt w:val="decimal"/>
        <w:lvlText w:val="%2."/>
        <w:lvlJc w:val="left"/>
      </w:lvl>
    </w:lvlOverride>
  </w:num>
  <w:num w:numId="13">
    <w:abstractNumId w:val="8"/>
    <w:lvlOverride w:ilvl="0">
      <w:lvl w:ilvl="0">
        <w:numFmt w:val="decimal"/>
        <w:lvlText w:val="%1."/>
        <w:lvlJc w:val="left"/>
      </w:lvl>
    </w:lvlOverride>
  </w:num>
  <w:num w:numId="14">
    <w:abstractNumId w:val="3"/>
  </w:num>
  <w:num w:numId="15">
    <w:abstractNumId w:val="7"/>
    <w:lvlOverride w:ilvl="1">
      <w:lvl w:ilvl="1">
        <w:numFmt w:val="decimal"/>
        <w:lvlText w:val="%2."/>
        <w:lvlJc w:val="left"/>
      </w:lvl>
    </w:lvlOverride>
  </w:num>
  <w:num w:numId="16">
    <w:abstractNumId w:val="20"/>
    <w:lvlOverride w:ilvl="1">
      <w:lvl w:ilvl="1">
        <w:numFmt w:val="decimal"/>
        <w:lvlText w:val="%2."/>
        <w:lvlJc w:val="left"/>
      </w:lvl>
    </w:lvlOverride>
  </w:num>
  <w:num w:numId="17">
    <w:abstractNumId w:val="28"/>
    <w:lvlOverride w:ilvl="0">
      <w:lvl w:ilvl="0">
        <w:numFmt w:val="decimal"/>
        <w:lvlText w:val="%1."/>
        <w:lvlJc w:val="left"/>
      </w:lvl>
    </w:lvlOverride>
  </w:num>
  <w:num w:numId="18">
    <w:abstractNumId w:val="12"/>
  </w:num>
  <w:num w:numId="19">
    <w:abstractNumId w:val="6"/>
    <w:lvlOverride w:ilvl="1">
      <w:lvl w:ilvl="1">
        <w:numFmt w:val="decimal"/>
        <w:lvlText w:val="%2."/>
        <w:lvlJc w:val="left"/>
      </w:lvl>
    </w:lvlOverride>
  </w:num>
  <w:num w:numId="20">
    <w:abstractNumId w:val="19"/>
    <w:lvlOverride w:ilvl="0">
      <w:lvl w:ilvl="0">
        <w:numFmt w:val="decimal"/>
        <w:lvlText w:val="%1."/>
        <w:lvlJc w:val="left"/>
      </w:lvl>
    </w:lvlOverride>
  </w:num>
  <w:num w:numId="21">
    <w:abstractNumId w:val="10"/>
  </w:num>
  <w:num w:numId="22">
    <w:abstractNumId w:val="11"/>
    <w:lvlOverride w:ilvl="1">
      <w:lvl w:ilvl="1">
        <w:numFmt w:val="decimal"/>
        <w:lvlText w:val="%2."/>
        <w:lvlJc w:val="left"/>
      </w:lvl>
    </w:lvlOverride>
  </w:num>
  <w:num w:numId="23">
    <w:abstractNumId w:val="18"/>
    <w:lvlOverride w:ilvl="0">
      <w:lvl w:ilvl="0">
        <w:numFmt w:val="decimal"/>
        <w:lvlText w:val="%1."/>
        <w:lvlJc w:val="left"/>
      </w:lvl>
    </w:lvlOverride>
  </w:num>
  <w:num w:numId="24">
    <w:abstractNumId w:val="26"/>
  </w:num>
  <w:num w:numId="25">
    <w:abstractNumId w:val="16"/>
    <w:lvlOverride w:ilvl="1">
      <w:lvl w:ilvl="1">
        <w:numFmt w:val="decimal"/>
        <w:lvlText w:val="%2."/>
        <w:lvlJc w:val="left"/>
      </w:lvl>
    </w:lvlOverride>
  </w:num>
  <w:num w:numId="26">
    <w:abstractNumId w:val="24"/>
    <w:lvlOverride w:ilvl="1">
      <w:lvl w:ilvl="1">
        <w:numFmt w:val="decimal"/>
        <w:lvlText w:val="%2."/>
        <w:lvlJc w:val="left"/>
      </w:lvl>
    </w:lvlOverride>
  </w:num>
  <w:num w:numId="27">
    <w:abstractNumId w:val="21"/>
    <w:lvlOverride w:ilvl="1">
      <w:lvl w:ilvl="1">
        <w:numFmt w:val="decimal"/>
        <w:lvlText w:val="%2."/>
        <w:lvlJc w:val="left"/>
      </w:lvl>
    </w:lvlOverride>
  </w:num>
  <w:num w:numId="28">
    <w:abstractNumId w:val="29"/>
    <w:lvlOverride w:ilvl="1">
      <w:lvl w:ilvl="1">
        <w:numFmt w:val="decimal"/>
        <w:lvlText w:val="%2."/>
        <w:lvlJc w:val="left"/>
      </w:lvl>
    </w:lvlOverride>
  </w:num>
  <w:num w:numId="29">
    <w:abstractNumId w:val="5"/>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E"/>
    <w:rsid w:val="00004B16"/>
    <w:rsid w:val="00007139"/>
    <w:rsid w:val="000108D4"/>
    <w:rsid w:val="000114E6"/>
    <w:rsid w:val="0001179F"/>
    <w:rsid w:val="00025239"/>
    <w:rsid w:val="00026076"/>
    <w:rsid w:val="00027384"/>
    <w:rsid w:val="00030649"/>
    <w:rsid w:val="00031C2E"/>
    <w:rsid w:val="00033B8A"/>
    <w:rsid w:val="00034512"/>
    <w:rsid w:val="0003462C"/>
    <w:rsid w:val="00035378"/>
    <w:rsid w:val="00035FA4"/>
    <w:rsid w:val="0005123B"/>
    <w:rsid w:val="000516DA"/>
    <w:rsid w:val="0005250C"/>
    <w:rsid w:val="00053818"/>
    <w:rsid w:val="000644DB"/>
    <w:rsid w:val="00067B7C"/>
    <w:rsid w:val="00067F80"/>
    <w:rsid w:val="000744B0"/>
    <w:rsid w:val="00081808"/>
    <w:rsid w:val="0008458C"/>
    <w:rsid w:val="00087675"/>
    <w:rsid w:val="00090B4D"/>
    <w:rsid w:val="00091342"/>
    <w:rsid w:val="000914D5"/>
    <w:rsid w:val="00092A21"/>
    <w:rsid w:val="000978EC"/>
    <w:rsid w:val="000A02B5"/>
    <w:rsid w:val="000A0503"/>
    <w:rsid w:val="000A71C7"/>
    <w:rsid w:val="000A7D7C"/>
    <w:rsid w:val="000B154C"/>
    <w:rsid w:val="000B211C"/>
    <w:rsid w:val="000B3E37"/>
    <w:rsid w:val="000B50C8"/>
    <w:rsid w:val="000C17B4"/>
    <w:rsid w:val="000D11AF"/>
    <w:rsid w:val="000D33F0"/>
    <w:rsid w:val="000D43AC"/>
    <w:rsid w:val="000E006E"/>
    <w:rsid w:val="000E1AA6"/>
    <w:rsid w:val="000E61F4"/>
    <w:rsid w:val="000F1056"/>
    <w:rsid w:val="000F34CA"/>
    <w:rsid w:val="001041DC"/>
    <w:rsid w:val="00110FC2"/>
    <w:rsid w:val="00111813"/>
    <w:rsid w:val="00112A21"/>
    <w:rsid w:val="001133AF"/>
    <w:rsid w:val="0011749F"/>
    <w:rsid w:val="0011791C"/>
    <w:rsid w:val="00123D72"/>
    <w:rsid w:val="001252D8"/>
    <w:rsid w:val="00126613"/>
    <w:rsid w:val="0014119B"/>
    <w:rsid w:val="0014142E"/>
    <w:rsid w:val="001426A7"/>
    <w:rsid w:val="001430EF"/>
    <w:rsid w:val="00147ACD"/>
    <w:rsid w:val="00153900"/>
    <w:rsid w:val="00154237"/>
    <w:rsid w:val="0016089E"/>
    <w:rsid w:val="001633EB"/>
    <w:rsid w:val="001640E4"/>
    <w:rsid w:val="0016486E"/>
    <w:rsid w:val="001664EB"/>
    <w:rsid w:val="00166BCF"/>
    <w:rsid w:val="00167FA0"/>
    <w:rsid w:val="0017680D"/>
    <w:rsid w:val="00181E7E"/>
    <w:rsid w:val="001841E9"/>
    <w:rsid w:val="0018576B"/>
    <w:rsid w:val="00190CC1"/>
    <w:rsid w:val="0019299C"/>
    <w:rsid w:val="00192C78"/>
    <w:rsid w:val="00194813"/>
    <w:rsid w:val="001A7307"/>
    <w:rsid w:val="001B4228"/>
    <w:rsid w:val="001B6AE2"/>
    <w:rsid w:val="001B787B"/>
    <w:rsid w:val="001C1D34"/>
    <w:rsid w:val="001C4846"/>
    <w:rsid w:val="001D08EA"/>
    <w:rsid w:val="001D0ACE"/>
    <w:rsid w:val="001D0BAA"/>
    <w:rsid w:val="001D244C"/>
    <w:rsid w:val="001D27D1"/>
    <w:rsid w:val="001D5EF1"/>
    <w:rsid w:val="001D71E7"/>
    <w:rsid w:val="001E1329"/>
    <w:rsid w:val="001E2E79"/>
    <w:rsid w:val="001E441E"/>
    <w:rsid w:val="001E5864"/>
    <w:rsid w:val="001F2C94"/>
    <w:rsid w:val="002010D6"/>
    <w:rsid w:val="00201EDC"/>
    <w:rsid w:val="002057B5"/>
    <w:rsid w:val="00213835"/>
    <w:rsid w:val="00216691"/>
    <w:rsid w:val="002178CD"/>
    <w:rsid w:val="00224BF2"/>
    <w:rsid w:val="002264E3"/>
    <w:rsid w:val="00230534"/>
    <w:rsid w:val="00240C3B"/>
    <w:rsid w:val="002447F7"/>
    <w:rsid w:val="002466DA"/>
    <w:rsid w:val="00246E07"/>
    <w:rsid w:val="00251514"/>
    <w:rsid w:val="002530B0"/>
    <w:rsid w:val="0025420F"/>
    <w:rsid w:val="002578C5"/>
    <w:rsid w:val="00260C98"/>
    <w:rsid w:val="002612EC"/>
    <w:rsid w:val="002613EA"/>
    <w:rsid w:val="00266881"/>
    <w:rsid w:val="00266ACC"/>
    <w:rsid w:val="00266E48"/>
    <w:rsid w:val="00267133"/>
    <w:rsid w:val="00270387"/>
    <w:rsid w:val="00272AEB"/>
    <w:rsid w:val="00272DC5"/>
    <w:rsid w:val="00273E15"/>
    <w:rsid w:val="00277B27"/>
    <w:rsid w:val="002817CA"/>
    <w:rsid w:val="002924BB"/>
    <w:rsid w:val="002A2F45"/>
    <w:rsid w:val="002B22E4"/>
    <w:rsid w:val="002B3EA4"/>
    <w:rsid w:val="002B7460"/>
    <w:rsid w:val="002C1899"/>
    <w:rsid w:val="002C2B07"/>
    <w:rsid w:val="002C39E2"/>
    <w:rsid w:val="002C492E"/>
    <w:rsid w:val="002C6683"/>
    <w:rsid w:val="002D2AB7"/>
    <w:rsid w:val="002D526C"/>
    <w:rsid w:val="002D57ED"/>
    <w:rsid w:val="002E0A0F"/>
    <w:rsid w:val="002E4468"/>
    <w:rsid w:val="002E56B0"/>
    <w:rsid w:val="002E67F5"/>
    <w:rsid w:val="002F3847"/>
    <w:rsid w:val="002F4D1A"/>
    <w:rsid w:val="002F4DF1"/>
    <w:rsid w:val="003013AE"/>
    <w:rsid w:val="003131BB"/>
    <w:rsid w:val="003141AB"/>
    <w:rsid w:val="00314DFF"/>
    <w:rsid w:val="00315854"/>
    <w:rsid w:val="00322929"/>
    <w:rsid w:val="003244F3"/>
    <w:rsid w:val="0033276B"/>
    <w:rsid w:val="0033390B"/>
    <w:rsid w:val="003366CC"/>
    <w:rsid w:val="0034326F"/>
    <w:rsid w:val="003436F8"/>
    <w:rsid w:val="0034760F"/>
    <w:rsid w:val="003518C7"/>
    <w:rsid w:val="00356162"/>
    <w:rsid w:val="00356C09"/>
    <w:rsid w:val="00357681"/>
    <w:rsid w:val="00360A5F"/>
    <w:rsid w:val="00362FCB"/>
    <w:rsid w:val="00364ECF"/>
    <w:rsid w:val="00370A30"/>
    <w:rsid w:val="003718B1"/>
    <w:rsid w:val="00371BF8"/>
    <w:rsid w:val="003721D2"/>
    <w:rsid w:val="00375CCB"/>
    <w:rsid w:val="003869FB"/>
    <w:rsid w:val="003913A9"/>
    <w:rsid w:val="003917A6"/>
    <w:rsid w:val="00391860"/>
    <w:rsid w:val="003A5568"/>
    <w:rsid w:val="003B4657"/>
    <w:rsid w:val="003C1349"/>
    <w:rsid w:val="003C20F6"/>
    <w:rsid w:val="003C2335"/>
    <w:rsid w:val="003D45FC"/>
    <w:rsid w:val="003D4FB7"/>
    <w:rsid w:val="003E108A"/>
    <w:rsid w:val="003F3DCF"/>
    <w:rsid w:val="003F6E42"/>
    <w:rsid w:val="00403100"/>
    <w:rsid w:val="00411B1C"/>
    <w:rsid w:val="00413CAD"/>
    <w:rsid w:val="00416DBC"/>
    <w:rsid w:val="004172E2"/>
    <w:rsid w:val="00417792"/>
    <w:rsid w:val="00420652"/>
    <w:rsid w:val="00427520"/>
    <w:rsid w:val="004338F7"/>
    <w:rsid w:val="00447D56"/>
    <w:rsid w:val="0045017E"/>
    <w:rsid w:val="004516DF"/>
    <w:rsid w:val="00453BFC"/>
    <w:rsid w:val="0045559A"/>
    <w:rsid w:val="004579E1"/>
    <w:rsid w:val="00457C45"/>
    <w:rsid w:val="00470D2A"/>
    <w:rsid w:val="00470DDD"/>
    <w:rsid w:val="004723F3"/>
    <w:rsid w:val="00477DF7"/>
    <w:rsid w:val="004813ED"/>
    <w:rsid w:val="00481D4A"/>
    <w:rsid w:val="004879F2"/>
    <w:rsid w:val="00487F4C"/>
    <w:rsid w:val="004903C6"/>
    <w:rsid w:val="00491772"/>
    <w:rsid w:val="00495774"/>
    <w:rsid w:val="004969D7"/>
    <w:rsid w:val="00496D67"/>
    <w:rsid w:val="004A61E1"/>
    <w:rsid w:val="004A7EB0"/>
    <w:rsid w:val="004B019F"/>
    <w:rsid w:val="004B02A0"/>
    <w:rsid w:val="004B2329"/>
    <w:rsid w:val="004B5EC7"/>
    <w:rsid w:val="004C4DE1"/>
    <w:rsid w:val="004C68D8"/>
    <w:rsid w:val="004D4ED8"/>
    <w:rsid w:val="004D6421"/>
    <w:rsid w:val="004E008B"/>
    <w:rsid w:val="004E1C2D"/>
    <w:rsid w:val="004E3381"/>
    <w:rsid w:val="004F1F25"/>
    <w:rsid w:val="004F27AF"/>
    <w:rsid w:val="004F3F29"/>
    <w:rsid w:val="00505B07"/>
    <w:rsid w:val="00511721"/>
    <w:rsid w:val="00512570"/>
    <w:rsid w:val="0051467A"/>
    <w:rsid w:val="00520A87"/>
    <w:rsid w:val="0052265B"/>
    <w:rsid w:val="00530F77"/>
    <w:rsid w:val="00541D4F"/>
    <w:rsid w:val="005435A7"/>
    <w:rsid w:val="005436F9"/>
    <w:rsid w:val="00550F50"/>
    <w:rsid w:val="00556BB5"/>
    <w:rsid w:val="0056097B"/>
    <w:rsid w:val="00565514"/>
    <w:rsid w:val="0057542E"/>
    <w:rsid w:val="00585409"/>
    <w:rsid w:val="00585A70"/>
    <w:rsid w:val="005865A3"/>
    <w:rsid w:val="00590964"/>
    <w:rsid w:val="005940BD"/>
    <w:rsid w:val="00596C99"/>
    <w:rsid w:val="005A5E30"/>
    <w:rsid w:val="005B082C"/>
    <w:rsid w:val="005B0E4B"/>
    <w:rsid w:val="005B4037"/>
    <w:rsid w:val="005B6128"/>
    <w:rsid w:val="005C04B0"/>
    <w:rsid w:val="005C154C"/>
    <w:rsid w:val="005C2694"/>
    <w:rsid w:val="005C2B37"/>
    <w:rsid w:val="005C6B62"/>
    <w:rsid w:val="005D094B"/>
    <w:rsid w:val="005D4205"/>
    <w:rsid w:val="005E2C0E"/>
    <w:rsid w:val="005E3001"/>
    <w:rsid w:val="005E488E"/>
    <w:rsid w:val="005E537C"/>
    <w:rsid w:val="005E683E"/>
    <w:rsid w:val="005F3145"/>
    <w:rsid w:val="005F5288"/>
    <w:rsid w:val="00602930"/>
    <w:rsid w:val="0060391A"/>
    <w:rsid w:val="006041CA"/>
    <w:rsid w:val="0060625F"/>
    <w:rsid w:val="006174D7"/>
    <w:rsid w:val="006221E4"/>
    <w:rsid w:val="00623DF5"/>
    <w:rsid w:val="00624780"/>
    <w:rsid w:val="00627EE5"/>
    <w:rsid w:val="00644062"/>
    <w:rsid w:val="00645809"/>
    <w:rsid w:val="006603ED"/>
    <w:rsid w:val="00660C92"/>
    <w:rsid w:val="00660FF5"/>
    <w:rsid w:val="0067236A"/>
    <w:rsid w:val="00677185"/>
    <w:rsid w:val="00681D5A"/>
    <w:rsid w:val="00683A88"/>
    <w:rsid w:val="0068436F"/>
    <w:rsid w:val="00685E27"/>
    <w:rsid w:val="00691946"/>
    <w:rsid w:val="006925B1"/>
    <w:rsid w:val="00694146"/>
    <w:rsid w:val="006A1336"/>
    <w:rsid w:val="006A60A8"/>
    <w:rsid w:val="006B32C7"/>
    <w:rsid w:val="006D1074"/>
    <w:rsid w:val="006D39C9"/>
    <w:rsid w:val="006D7745"/>
    <w:rsid w:val="006E07D9"/>
    <w:rsid w:val="006E4A1F"/>
    <w:rsid w:val="006E6F6C"/>
    <w:rsid w:val="006F2703"/>
    <w:rsid w:val="006F34E3"/>
    <w:rsid w:val="006F71DC"/>
    <w:rsid w:val="0070230B"/>
    <w:rsid w:val="0070340A"/>
    <w:rsid w:val="007107A3"/>
    <w:rsid w:val="007117D9"/>
    <w:rsid w:val="00716E84"/>
    <w:rsid w:val="00723CCF"/>
    <w:rsid w:val="00731594"/>
    <w:rsid w:val="007321B0"/>
    <w:rsid w:val="007332FA"/>
    <w:rsid w:val="00751920"/>
    <w:rsid w:val="007531A7"/>
    <w:rsid w:val="00760644"/>
    <w:rsid w:val="00767822"/>
    <w:rsid w:val="00771326"/>
    <w:rsid w:val="0078011B"/>
    <w:rsid w:val="00782DDB"/>
    <w:rsid w:val="0078369E"/>
    <w:rsid w:val="00785976"/>
    <w:rsid w:val="00790415"/>
    <w:rsid w:val="007961AE"/>
    <w:rsid w:val="007A0A51"/>
    <w:rsid w:val="007A5A95"/>
    <w:rsid w:val="007A7405"/>
    <w:rsid w:val="007A7D12"/>
    <w:rsid w:val="007B3F81"/>
    <w:rsid w:val="007B5DC7"/>
    <w:rsid w:val="007C53F2"/>
    <w:rsid w:val="007D55A4"/>
    <w:rsid w:val="007D668F"/>
    <w:rsid w:val="007D7E51"/>
    <w:rsid w:val="007E0DDD"/>
    <w:rsid w:val="007E3A15"/>
    <w:rsid w:val="007E7F14"/>
    <w:rsid w:val="007F1482"/>
    <w:rsid w:val="007F229A"/>
    <w:rsid w:val="007F2FFF"/>
    <w:rsid w:val="007F5DC7"/>
    <w:rsid w:val="00800870"/>
    <w:rsid w:val="00803A1C"/>
    <w:rsid w:val="00806762"/>
    <w:rsid w:val="00807B19"/>
    <w:rsid w:val="0081093A"/>
    <w:rsid w:val="00811C55"/>
    <w:rsid w:val="008120ED"/>
    <w:rsid w:val="00814F32"/>
    <w:rsid w:val="00823444"/>
    <w:rsid w:val="008336C1"/>
    <w:rsid w:val="00835E27"/>
    <w:rsid w:val="00836636"/>
    <w:rsid w:val="00842F66"/>
    <w:rsid w:val="008475F9"/>
    <w:rsid w:val="00853EEB"/>
    <w:rsid w:val="008578B3"/>
    <w:rsid w:val="00861277"/>
    <w:rsid w:val="00862866"/>
    <w:rsid w:val="00867747"/>
    <w:rsid w:val="00867A14"/>
    <w:rsid w:val="0087024C"/>
    <w:rsid w:val="00873204"/>
    <w:rsid w:val="00873A59"/>
    <w:rsid w:val="00873CE5"/>
    <w:rsid w:val="00875670"/>
    <w:rsid w:val="00876CEC"/>
    <w:rsid w:val="008809D0"/>
    <w:rsid w:val="00880FEF"/>
    <w:rsid w:val="00881025"/>
    <w:rsid w:val="0088142B"/>
    <w:rsid w:val="008929CB"/>
    <w:rsid w:val="008973B0"/>
    <w:rsid w:val="008975D4"/>
    <w:rsid w:val="008A0CFB"/>
    <w:rsid w:val="008A2815"/>
    <w:rsid w:val="008A53AD"/>
    <w:rsid w:val="008A6C64"/>
    <w:rsid w:val="008A6DC5"/>
    <w:rsid w:val="008B10EC"/>
    <w:rsid w:val="008C1E4A"/>
    <w:rsid w:val="008C449B"/>
    <w:rsid w:val="008C5A9F"/>
    <w:rsid w:val="008C68F1"/>
    <w:rsid w:val="008C74BB"/>
    <w:rsid w:val="008D569C"/>
    <w:rsid w:val="008E244B"/>
    <w:rsid w:val="008E3224"/>
    <w:rsid w:val="008F0A9A"/>
    <w:rsid w:val="008F3302"/>
    <w:rsid w:val="00903EAB"/>
    <w:rsid w:val="00904C8E"/>
    <w:rsid w:val="009114B9"/>
    <w:rsid w:val="0091185C"/>
    <w:rsid w:val="00917742"/>
    <w:rsid w:val="00922717"/>
    <w:rsid w:val="00923792"/>
    <w:rsid w:val="00942EF1"/>
    <w:rsid w:val="00943D2D"/>
    <w:rsid w:val="00944A2C"/>
    <w:rsid w:val="00945126"/>
    <w:rsid w:val="00946AB1"/>
    <w:rsid w:val="00954CF8"/>
    <w:rsid w:val="0095557A"/>
    <w:rsid w:val="009626C4"/>
    <w:rsid w:val="00967E7E"/>
    <w:rsid w:val="0097211B"/>
    <w:rsid w:val="00973420"/>
    <w:rsid w:val="00976836"/>
    <w:rsid w:val="00981972"/>
    <w:rsid w:val="009933B9"/>
    <w:rsid w:val="00993A4F"/>
    <w:rsid w:val="00997B25"/>
    <w:rsid w:val="009A05DC"/>
    <w:rsid w:val="009A1C91"/>
    <w:rsid w:val="009A51D4"/>
    <w:rsid w:val="009B4162"/>
    <w:rsid w:val="009B48D5"/>
    <w:rsid w:val="009B54E2"/>
    <w:rsid w:val="009B5D32"/>
    <w:rsid w:val="009B6145"/>
    <w:rsid w:val="009B6EB3"/>
    <w:rsid w:val="009C111C"/>
    <w:rsid w:val="009C4A8F"/>
    <w:rsid w:val="009D034F"/>
    <w:rsid w:val="009D05D2"/>
    <w:rsid w:val="009E25B9"/>
    <w:rsid w:val="009E2DF6"/>
    <w:rsid w:val="009E2ECF"/>
    <w:rsid w:val="009E378B"/>
    <w:rsid w:val="009E6114"/>
    <w:rsid w:val="00A06676"/>
    <w:rsid w:val="00A10DC3"/>
    <w:rsid w:val="00A11AD1"/>
    <w:rsid w:val="00A11C08"/>
    <w:rsid w:val="00A12AB7"/>
    <w:rsid w:val="00A13FA7"/>
    <w:rsid w:val="00A16C0F"/>
    <w:rsid w:val="00A25431"/>
    <w:rsid w:val="00A30919"/>
    <w:rsid w:val="00A34AA8"/>
    <w:rsid w:val="00A41DFC"/>
    <w:rsid w:val="00A42FE4"/>
    <w:rsid w:val="00A4505E"/>
    <w:rsid w:val="00A4595E"/>
    <w:rsid w:val="00A50687"/>
    <w:rsid w:val="00A52E7A"/>
    <w:rsid w:val="00A5509B"/>
    <w:rsid w:val="00A55619"/>
    <w:rsid w:val="00A56F2D"/>
    <w:rsid w:val="00A72DAA"/>
    <w:rsid w:val="00A75459"/>
    <w:rsid w:val="00A77636"/>
    <w:rsid w:val="00A85032"/>
    <w:rsid w:val="00A91400"/>
    <w:rsid w:val="00A91714"/>
    <w:rsid w:val="00A92BD2"/>
    <w:rsid w:val="00AA078D"/>
    <w:rsid w:val="00AA40D2"/>
    <w:rsid w:val="00AA40F7"/>
    <w:rsid w:val="00AA42CD"/>
    <w:rsid w:val="00AA487B"/>
    <w:rsid w:val="00AA75FD"/>
    <w:rsid w:val="00AB29A0"/>
    <w:rsid w:val="00AB4D2F"/>
    <w:rsid w:val="00AC01DB"/>
    <w:rsid w:val="00AC218D"/>
    <w:rsid w:val="00AC2814"/>
    <w:rsid w:val="00AC335B"/>
    <w:rsid w:val="00AC43E7"/>
    <w:rsid w:val="00AD388A"/>
    <w:rsid w:val="00AD4963"/>
    <w:rsid w:val="00AD556C"/>
    <w:rsid w:val="00AD75B3"/>
    <w:rsid w:val="00AE3560"/>
    <w:rsid w:val="00AE393E"/>
    <w:rsid w:val="00AE6DB1"/>
    <w:rsid w:val="00AF3483"/>
    <w:rsid w:val="00AF57E6"/>
    <w:rsid w:val="00B146CE"/>
    <w:rsid w:val="00B20D5F"/>
    <w:rsid w:val="00B31840"/>
    <w:rsid w:val="00B35D73"/>
    <w:rsid w:val="00B40F84"/>
    <w:rsid w:val="00B45B52"/>
    <w:rsid w:val="00B46AB9"/>
    <w:rsid w:val="00B5093D"/>
    <w:rsid w:val="00B53923"/>
    <w:rsid w:val="00B57072"/>
    <w:rsid w:val="00B623EA"/>
    <w:rsid w:val="00B63EDF"/>
    <w:rsid w:val="00B64564"/>
    <w:rsid w:val="00B65F6F"/>
    <w:rsid w:val="00B66F66"/>
    <w:rsid w:val="00B742BD"/>
    <w:rsid w:val="00B766DE"/>
    <w:rsid w:val="00B7782E"/>
    <w:rsid w:val="00B77EEB"/>
    <w:rsid w:val="00B8055D"/>
    <w:rsid w:val="00B83930"/>
    <w:rsid w:val="00B87B46"/>
    <w:rsid w:val="00B9029D"/>
    <w:rsid w:val="00B91FC2"/>
    <w:rsid w:val="00B962A0"/>
    <w:rsid w:val="00BA030D"/>
    <w:rsid w:val="00BA0AD1"/>
    <w:rsid w:val="00BA4530"/>
    <w:rsid w:val="00BA4962"/>
    <w:rsid w:val="00BB2556"/>
    <w:rsid w:val="00BB3B5C"/>
    <w:rsid w:val="00BB40A0"/>
    <w:rsid w:val="00BB426A"/>
    <w:rsid w:val="00BC038B"/>
    <w:rsid w:val="00BC0D2A"/>
    <w:rsid w:val="00BC1497"/>
    <w:rsid w:val="00BC5867"/>
    <w:rsid w:val="00BF260B"/>
    <w:rsid w:val="00BF721E"/>
    <w:rsid w:val="00BF724B"/>
    <w:rsid w:val="00C00ABB"/>
    <w:rsid w:val="00C0505C"/>
    <w:rsid w:val="00C050B5"/>
    <w:rsid w:val="00C0672F"/>
    <w:rsid w:val="00C07390"/>
    <w:rsid w:val="00C12282"/>
    <w:rsid w:val="00C12343"/>
    <w:rsid w:val="00C307C0"/>
    <w:rsid w:val="00C33598"/>
    <w:rsid w:val="00C36F30"/>
    <w:rsid w:val="00C407AB"/>
    <w:rsid w:val="00C46199"/>
    <w:rsid w:val="00C52CB9"/>
    <w:rsid w:val="00C5329C"/>
    <w:rsid w:val="00C545A5"/>
    <w:rsid w:val="00C6055F"/>
    <w:rsid w:val="00C677EC"/>
    <w:rsid w:val="00C7267D"/>
    <w:rsid w:val="00C8415C"/>
    <w:rsid w:val="00C87701"/>
    <w:rsid w:val="00C93C46"/>
    <w:rsid w:val="00C9487B"/>
    <w:rsid w:val="00CA0866"/>
    <w:rsid w:val="00CA2940"/>
    <w:rsid w:val="00CA5A56"/>
    <w:rsid w:val="00CA70CD"/>
    <w:rsid w:val="00CA737A"/>
    <w:rsid w:val="00CB474E"/>
    <w:rsid w:val="00CB698F"/>
    <w:rsid w:val="00CB7643"/>
    <w:rsid w:val="00CC167E"/>
    <w:rsid w:val="00CC3AE8"/>
    <w:rsid w:val="00CC4C1C"/>
    <w:rsid w:val="00CC4D24"/>
    <w:rsid w:val="00CC54D3"/>
    <w:rsid w:val="00CD5C13"/>
    <w:rsid w:val="00CD787B"/>
    <w:rsid w:val="00CE1496"/>
    <w:rsid w:val="00CE1662"/>
    <w:rsid w:val="00CE479D"/>
    <w:rsid w:val="00CF0EDA"/>
    <w:rsid w:val="00CF5FB8"/>
    <w:rsid w:val="00CF60B0"/>
    <w:rsid w:val="00D17621"/>
    <w:rsid w:val="00D17A01"/>
    <w:rsid w:val="00D22397"/>
    <w:rsid w:val="00D251E2"/>
    <w:rsid w:val="00D34D77"/>
    <w:rsid w:val="00D34E34"/>
    <w:rsid w:val="00D41A9D"/>
    <w:rsid w:val="00D41DF6"/>
    <w:rsid w:val="00D52467"/>
    <w:rsid w:val="00D542DA"/>
    <w:rsid w:val="00D54CA4"/>
    <w:rsid w:val="00D55793"/>
    <w:rsid w:val="00D55F03"/>
    <w:rsid w:val="00D67875"/>
    <w:rsid w:val="00D70BC1"/>
    <w:rsid w:val="00D743C0"/>
    <w:rsid w:val="00D759F9"/>
    <w:rsid w:val="00D75FE6"/>
    <w:rsid w:val="00D82FE9"/>
    <w:rsid w:val="00D83A1B"/>
    <w:rsid w:val="00D865CE"/>
    <w:rsid w:val="00D86D3C"/>
    <w:rsid w:val="00D87738"/>
    <w:rsid w:val="00D9494A"/>
    <w:rsid w:val="00D94ED0"/>
    <w:rsid w:val="00D960C6"/>
    <w:rsid w:val="00DA45E4"/>
    <w:rsid w:val="00DA53F4"/>
    <w:rsid w:val="00DB7170"/>
    <w:rsid w:val="00DB773A"/>
    <w:rsid w:val="00DC4EF2"/>
    <w:rsid w:val="00DD1AE1"/>
    <w:rsid w:val="00DD38F3"/>
    <w:rsid w:val="00DD56A9"/>
    <w:rsid w:val="00DD6C34"/>
    <w:rsid w:val="00DE3B9C"/>
    <w:rsid w:val="00DE5834"/>
    <w:rsid w:val="00DE771A"/>
    <w:rsid w:val="00DF60AC"/>
    <w:rsid w:val="00E0085E"/>
    <w:rsid w:val="00E00EE7"/>
    <w:rsid w:val="00E0111A"/>
    <w:rsid w:val="00E04243"/>
    <w:rsid w:val="00E07440"/>
    <w:rsid w:val="00E101F7"/>
    <w:rsid w:val="00E13748"/>
    <w:rsid w:val="00E14147"/>
    <w:rsid w:val="00E147D3"/>
    <w:rsid w:val="00E20045"/>
    <w:rsid w:val="00E2190E"/>
    <w:rsid w:val="00E23977"/>
    <w:rsid w:val="00E27626"/>
    <w:rsid w:val="00E27715"/>
    <w:rsid w:val="00E30D55"/>
    <w:rsid w:val="00E41812"/>
    <w:rsid w:val="00E50B22"/>
    <w:rsid w:val="00E53FFB"/>
    <w:rsid w:val="00E56DBF"/>
    <w:rsid w:val="00E611F8"/>
    <w:rsid w:val="00E655B7"/>
    <w:rsid w:val="00E6621F"/>
    <w:rsid w:val="00E71AD8"/>
    <w:rsid w:val="00E8052D"/>
    <w:rsid w:val="00E8254A"/>
    <w:rsid w:val="00E85B77"/>
    <w:rsid w:val="00E90805"/>
    <w:rsid w:val="00E90D9B"/>
    <w:rsid w:val="00E91C26"/>
    <w:rsid w:val="00EA0B6E"/>
    <w:rsid w:val="00EA0EAC"/>
    <w:rsid w:val="00EA5A2C"/>
    <w:rsid w:val="00EA5DA4"/>
    <w:rsid w:val="00EB55AD"/>
    <w:rsid w:val="00EC0072"/>
    <w:rsid w:val="00EC02EF"/>
    <w:rsid w:val="00EC6039"/>
    <w:rsid w:val="00EC66B7"/>
    <w:rsid w:val="00ED19BE"/>
    <w:rsid w:val="00ED2D1D"/>
    <w:rsid w:val="00ED51B9"/>
    <w:rsid w:val="00ED5C91"/>
    <w:rsid w:val="00ED6C36"/>
    <w:rsid w:val="00EE2926"/>
    <w:rsid w:val="00EE713A"/>
    <w:rsid w:val="00EF3E94"/>
    <w:rsid w:val="00EF44C5"/>
    <w:rsid w:val="00EF5CDF"/>
    <w:rsid w:val="00F012E4"/>
    <w:rsid w:val="00F04339"/>
    <w:rsid w:val="00F127C3"/>
    <w:rsid w:val="00F168BF"/>
    <w:rsid w:val="00F2419D"/>
    <w:rsid w:val="00F24ABC"/>
    <w:rsid w:val="00F30B13"/>
    <w:rsid w:val="00F32C25"/>
    <w:rsid w:val="00F359D5"/>
    <w:rsid w:val="00F453B1"/>
    <w:rsid w:val="00F507EE"/>
    <w:rsid w:val="00F51A3B"/>
    <w:rsid w:val="00F63D62"/>
    <w:rsid w:val="00F718E4"/>
    <w:rsid w:val="00F729D8"/>
    <w:rsid w:val="00F83507"/>
    <w:rsid w:val="00F83573"/>
    <w:rsid w:val="00F86604"/>
    <w:rsid w:val="00F87428"/>
    <w:rsid w:val="00F920E2"/>
    <w:rsid w:val="00F934EC"/>
    <w:rsid w:val="00F936E8"/>
    <w:rsid w:val="00F97AB0"/>
    <w:rsid w:val="00FA07A4"/>
    <w:rsid w:val="00FA2643"/>
    <w:rsid w:val="00FA2C06"/>
    <w:rsid w:val="00FA30E9"/>
    <w:rsid w:val="00FA7442"/>
    <w:rsid w:val="00FB259E"/>
    <w:rsid w:val="00FB2757"/>
    <w:rsid w:val="00FB50A9"/>
    <w:rsid w:val="00FC3053"/>
    <w:rsid w:val="00FD06DD"/>
    <w:rsid w:val="00FD17EE"/>
    <w:rsid w:val="00FD1AEB"/>
    <w:rsid w:val="00FD531A"/>
    <w:rsid w:val="00FE4D96"/>
    <w:rsid w:val="00FE5607"/>
    <w:rsid w:val="00FE5D8A"/>
    <w:rsid w:val="00FE6BE6"/>
    <w:rsid w:val="00FE70C5"/>
    <w:rsid w:val="00FF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51E2"/>
    <w:pPr>
      <w:widowControl/>
      <w:jc w:val="left"/>
    </w:pPr>
    <w:rPr>
      <w:rFonts w:ascii="Times New Roman" w:hAnsi="Times New Roman" w:cs="Times New Roman"/>
    </w:rPr>
  </w:style>
  <w:style w:type="paragraph" w:styleId="Heading1">
    <w:name w:val="heading 1"/>
    <w:basedOn w:val="Normal"/>
    <w:next w:val="Normal"/>
    <w:rsid w:val="008B10EC"/>
    <w:pPr>
      <w:keepNext/>
      <w:widowControl w:val="0"/>
      <w:numPr>
        <w:numId w:val="1"/>
      </w:numPr>
      <w:spacing w:before="240" w:after="120"/>
      <w:outlineLvl w:val="0"/>
    </w:pPr>
    <w:rPr>
      <w:rFonts w:ascii="Calibri" w:hAnsi="Calibri" w:cs="Calibri"/>
      <w:b/>
      <w:color w:val="000000" w:themeColor="text1"/>
      <w:szCs w:val="28"/>
    </w:rPr>
  </w:style>
  <w:style w:type="paragraph" w:styleId="Heading2">
    <w:name w:val="heading 2"/>
    <w:basedOn w:val="Normal"/>
    <w:next w:val="Normal"/>
    <w:rsid w:val="008B10EC"/>
    <w:pPr>
      <w:keepNext/>
      <w:widowControl w:val="0"/>
      <w:numPr>
        <w:ilvl w:val="1"/>
        <w:numId w:val="1"/>
      </w:numPr>
      <w:spacing w:before="120" w:after="120"/>
      <w:outlineLvl w:val="1"/>
    </w:pPr>
    <w:rPr>
      <w:rFonts w:asciiTheme="majorHAnsi" w:hAnsiTheme="majorHAnsi" w:cs="Calibri"/>
      <w:color w:val="000000" w:themeColor="text1"/>
    </w:rPr>
  </w:style>
  <w:style w:type="paragraph" w:styleId="Heading3">
    <w:name w:val="heading 3"/>
    <w:basedOn w:val="Normal"/>
    <w:next w:val="Normal"/>
    <w:link w:val="Heading3Char"/>
    <w:rsid w:val="008B10EC"/>
    <w:pPr>
      <w:keepNext/>
      <w:keepLines/>
      <w:widowControl w:val="0"/>
      <w:numPr>
        <w:ilvl w:val="2"/>
        <w:numId w:val="1"/>
      </w:numPr>
      <w:spacing w:before="200"/>
      <w:outlineLvl w:val="2"/>
    </w:pPr>
    <w:rPr>
      <w:rFonts w:asciiTheme="majorHAnsi" w:eastAsia="Cambria" w:hAnsiTheme="majorHAnsi" w:cs="Cambria"/>
      <w:color w:val="000000" w:themeColor="text1"/>
    </w:rPr>
  </w:style>
  <w:style w:type="paragraph" w:styleId="Heading4">
    <w:name w:val="heading 4"/>
    <w:basedOn w:val="Normal"/>
    <w:next w:val="Normal"/>
    <w:rsid w:val="008B10EC"/>
    <w:pPr>
      <w:keepNext/>
      <w:keepLines/>
      <w:widowControl w:val="0"/>
      <w:numPr>
        <w:ilvl w:val="3"/>
        <w:numId w:val="1"/>
      </w:numPr>
      <w:spacing w:before="240" w:after="40"/>
      <w:outlineLvl w:val="3"/>
    </w:pPr>
    <w:rPr>
      <w:rFonts w:ascii="Calibri" w:hAnsi="Calibri" w:cs="Calibri"/>
      <w:color w:val="000000" w:themeColor="text1"/>
    </w:rPr>
  </w:style>
  <w:style w:type="paragraph" w:styleId="Heading5">
    <w:name w:val="heading 5"/>
    <w:basedOn w:val="Normal"/>
    <w:next w:val="Normal"/>
    <w:rsid w:val="008B10EC"/>
    <w:pPr>
      <w:keepNext/>
      <w:keepLines/>
      <w:widowControl w:val="0"/>
      <w:numPr>
        <w:ilvl w:val="4"/>
        <w:numId w:val="1"/>
      </w:numPr>
      <w:spacing w:before="220" w:after="40"/>
      <w:outlineLvl w:val="4"/>
    </w:pPr>
    <w:rPr>
      <w:rFonts w:ascii="Calibri" w:hAnsi="Calibri" w:cs="Calibri"/>
      <w:color w:val="000000" w:themeColor="text1"/>
      <w:szCs w:val="22"/>
    </w:rPr>
  </w:style>
  <w:style w:type="paragraph" w:styleId="Heading6">
    <w:name w:val="heading 6"/>
    <w:basedOn w:val="Normal"/>
    <w:next w:val="Normal"/>
    <w:rsid w:val="00A56F2D"/>
    <w:pPr>
      <w:keepNext/>
      <w:keepLines/>
      <w:widowControl w:val="0"/>
      <w:spacing w:before="200" w:after="40"/>
      <w:jc w:val="both"/>
      <w:outlineLvl w:val="5"/>
    </w:pPr>
    <w:rPr>
      <w:rFonts w:ascii="Calibri" w:hAnsi="Calibri" w:cs="Calibri"/>
      <w:b/>
      <w:sz w:val="20"/>
      <w:szCs w:val="20"/>
    </w:rPr>
  </w:style>
  <w:style w:type="paragraph" w:styleId="Heading7">
    <w:name w:val="heading 7"/>
    <w:basedOn w:val="Normal"/>
    <w:next w:val="Normal"/>
    <w:link w:val="Heading7Char"/>
    <w:uiPriority w:val="9"/>
    <w:semiHidden/>
    <w:unhideWhenUsed/>
    <w:qFormat/>
    <w:rsid w:val="00A56F2D"/>
    <w:pPr>
      <w:keepNext/>
      <w:keepLines/>
      <w:widowControl w:val="0"/>
      <w:spacing w:before="40"/>
      <w:jc w:val="both"/>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6F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F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jc w:val="both"/>
    </w:pPr>
    <w:rPr>
      <w:rFonts w:ascii="Calibri" w:hAnsi="Calibri" w:cs="Calibri"/>
      <w:b/>
      <w:sz w:val="72"/>
      <w:szCs w:val="72"/>
    </w:rPr>
  </w:style>
  <w:style w:type="paragraph" w:styleId="Subtitle">
    <w:name w:val="Subtitle"/>
    <w:basedOn w:val="Normal"/>
    <w:next w:val="Normal"/>
    <w:pPr>
      <w:keepNext/>
      <w:keepLines/>
      <w:widowControl w:val="0"/>
      <w:spacing w:before="360" w:after="80"/>
      <w:jc w:val="both"/>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widowControl w:val="0"/>
      <w:jc w:val="both"/>
    </w:pPr>
    <w:rPr>
      <w:rFonts w:ascii="Calibri" w:hAnsi="Calibri" w:cs="Calibri"/>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F3847"/>
    <w:rPr>
      <w:sz w:val="18"/>
      <w:szCs w:val="18"/>
    </w:rPr>
  </w:style>
  <w:style w:type="character" w:customStyle="1" w:styleId="BalloonTextChar">
    <w:name w:val="Balloon Text Char"/>
    <w:basedOn w:val="DefaultParagraphFont"/>
    <w:link w:val="BalloonText"/>
    <w:uiPriority w:val="99"/>
    <w:semiHidden/>
    <w:rsid w:val="002F384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A2F45"/>
    <w:rPr>
      <w:b/>
      <w:bCs/>
      <w:sz w:val="20"/>
      <w:szCs w:val="20"/>
    </w:rPr>
  </w:style>
  <w:style w:type="character" w:customStyle="1" w:styleId="CommentSubjectChar">
    <w:name w:val="Comment Subject Char"/>
    <w:basedOn w:val="CommentTextChar"/>
    <w:link w:val="CommentSubject"/>
    <w:uiPriority w:val="99"/>
    <w:semiHidden/>
    <w:rsid w:val="002A2F45"/>
    <w:rPr>
      <w:b/>
      <w:bCs/>
      <w:sz w:val="20"/>
      <w:szCs w:val="20"/>
    </w:rPr>
  </w:style>
  <w:style w:type="paragraph" w:styleId="ListParagraph">
    <w:name w:val="List Paragraph"/>
    <w:basedOn w:val="Normal"/>
    <w:uiPriority w:val="34"/>
    <w:qFormat/>
    <w:rsid w:val="00F04339"/>
    <w:pPr>
      <w:widowControl w:val="0"/>
      <w:ind w:left="720"/>
      <w:contextualSpacing/>
      <w:jc w:val="both"/>
    </w:pPr>
    <w:rPr>
      <w:rFonts w:ascii="Calibri" w:hAnsi="Calibri" w:cs="Calibri"/>
    </w:rPr>
  </w:style>
  <w:style w:type="character" w:customStyle="1" w:styleId="Heading7Char">
    <w:name w:val="Heading 7 Char"/>
    <w:basedOn w:val="DefaultParagraphFont"/>
    <w:link w:val="Heading7"/>
    <w:uiPriority w:val="9"/>
    <w:semiHidden/>
    <w:rsid w:val="006771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771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18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D06DD"/>
    <w:pPr>
      <w:widowControl w:val="0"/>
      <w:tabs>
        <w:tab w:val="center" w:pos="4680"/>
        <w:tab w:val="right" w:pos="9360"/>
      </w:tabs>
      <w:jc w:val="both"/>
    </w:pPr>
    <w:rPr>
      <w:rFonts w:ascii="Calibri" w:hAnsi="Calibri" w:cs="Calibri"/>
    </w:rPr>
  </w:style>
  <w:style w:type="character" w:customStyle="1" w:styleId="HeaderChar">
    <w:name w:val="Header Char"/>
    <w:basedOn w:val="DefaultParagraphFont"/>
    <w:link w:val="Header"/>
    <w:uiPriority w:val="99"/>
    <w:rsid w:val="00FD06DD"/>
  </w:style>
  <w:style w:type="paragraph" w:styleId="Footer">
    <w:name w:val="footer"/>
    <w:basedOn w:val="Normal"/>
    <w:link w:val="FooterChar"/>
    <w:uiPriority w:val="99"/>
    <w:unhideWhenUsed/>
    <w:rsid w:val="00FD06DD"/>
    <w:pPr>
      <w:widowControl w:val="0"/>
      <w:tabs>
        <w:tab w:val="center" w:pos="4680"/>
        <w:tab w:val="right" w:pos="9360"/>
      </w:tabs>
      <w:jc w:val="both"/>
    </w:pPr>
    <w:rPr>
      <w:rFonts w:ascii="Calibri" w:hAnsi="Calibri" w:cs="Calibri"/>
    </w:rPr>
  </w:style>
  <w:style w:type="character" w:customStyle="1" w:styleId="FooterChar">
    <w:name w:val="Footer Char"/>
    <w:basedOn w:val="DefaultParagraphFont"/>
    <w:link w:val="Footer"/>
    <w:uiPriority w:val="99"/>
    <w:rsid w:val="00FD06DD"/>
  </w:style>
  <w:style w:type="paragraph" w:styleId="Revision">
    <w:name w:val="Revision"/>
    <w:hidden/>
    <w:uiPriority w:val="99"/>
    <w:semiHidden/>
    <w:rsid w:val="00A42FE4"/>
    <w:pPr>
      <w:widowControl/>
      <w:jc w:val="left"/>
    </w:pPr>
  </w:style>
  <w:style w:type="paragraph" w:styleId="Bibliography">
    <w:name w:val="Bibliography"/>
    <w:basedOn w:val="Normal"/>
    <w:next w:val="Normal"/>
    <w:uiPriority w:val="37"/>
    <w:unhideWhenUsed/>
    <w:rsid w:val="00CC3AE8"/>
    <w:pPr>
      <w:widowControl w:val="0"/>
      <w:tabs>
        <w:tab w:val="left" w:pos="260"/>
      </w:tabs>
      <w:spacing w:line="480" w:lineRule="auto"/>
      <w:ind w:left="264" w:hanging="264"/>
      <w:jc w:val="both"/>
    </w:pPr>
    <w:rPr>
      <w:rFonts w:ascii="Calibri" w:hAnsi="Calibri" w:cs="Calibri"/>
    </w:rPr>
  </w:style>
  <w:style w:type="character" w:styleId="LineNumber">
    <w:name w:val="line number"/>
    <w:basedOn w:val="DefaultParagraphFont"/>
    <w:uiPriority w:val="99"/>
    <w:semiHidden/>
    <w:unhideWhenUsed/>
    <w:rsid w:val="00F920E2"/>
  </w:style>
  <w:style w:type="paragraph" w:styleId="NormalWeb">
    <w:name w:val="Normal (Web)"/>
    <w:basedOn w:val="Normal"/>
    <w:uiPriority w:val="99"/>
    <w:unhideWhenUsed/>
    <w:rsid w:val="00CB474E"/>
    <w:pPr>
      <w:spacing w:before="100" w:beforeAutospacing="1" w:after="100" w:afterAutospacing="1"/>
    </w:pPr>
  </w:style>
  <w:style w:type="character" w:customStyle="1" w:styleId="Heading3Char">
    <w:name w:val="Heading 3 Char"/>
    <w:basedOn w:val="DefaultParagraphFont"/>
    <w:link w:val="Heading3"/>
    <w:rsid w:val="00FB259E"/>
    <w:rPr>
      <w:rFonts w:asciiTheme="majorHAnsi" w:eastAsia="Cambria" w:hAnsiTheme="majorHAnsi" w:cs="Cambria"/>
      <w:color w:val="000000" w:themeColor="text1"/>
    </w:rPr>
  </w:style>
  <w:style w:type="character" w:styleId="PageNumber">
    <w:name w:val="page number"/>
    <w:basedOn w:val="DefaultParagraphFont"/>
    <w:uiPriority w:val="99"/>
    <w:semiHidden/>
    <w:unhideWhenUsed/>
    <w:rsid w:val="005B4037"/>
  </w:style>
  <w:style w:type="table" w:styleId="TableGrid">
    <w:name w:val="Table Grid"/>
    <w:basedOn w:val="TableNormal"/>
    <w:uiPriority w:val="59"/>
    <w:rsid w:val="002613EA"/>
    <w:pPr>
      <w:widowControl/>
      <w:jc w:val="left"/>
    </w:pPr>
    <w:rPr>
      <w:rFonts w:asciiTheme="minorHAnsi" w:eastAsiaTheme="minorEastAsia" w:hAnsiTheme="minorHAnsi" w:cstheme="minorBid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0955">
      <w:bodyDiv w:val="1"/>
      <w:marLeft w:val="0"/>
      <w:marRight w:val="0"/>
      <w:marTop w:val="0"/>
      <w:marBottom w:val="0"/>
      <w:divBdr>
        <w:top w:val="none" w:sz="0" w:space="0" w:color="auto"/>
        <w:left w:val="none" w:sz="0" w:space="0" w:color="auto"/>
        <w:bottom w:val="none" w:sz="0" w:space="0" w:color="auto"/>
        <w:right w:val="none" w:sz="0" w:space="0" w:color="auto"/>
      </w:divBdr>
    </w:div>
    <w:div w:id="271476824">
      <w:bodyDiv w:val="1"/>
      <w:marLeft w:val="0"/>
      <w:marRight w:val="0"/>
      <w:marTop w:val="0"/>
      <w:marBottom w:val="0"/>
      <w:divBdr>
        <w:top w:val="none" w:sz="0" w:space="0" w:color="auto"/>
        <w:left w:val="none" w:sz="0" w:space="0" w:color="auto"/>
        <w:bottom w:val="none" w:sz="0" w:space="0" w:color="auto"/>
        <w:right w:val="none" w:sz="0" w:space="0" w:color="auto"/>
      </w:divBdr>
    </w:div>
    <w:div w:id="310868916">
      <w:bodyDiv w:val="1"/>
      <w:marLeft w:val="0"/>
      <w:marRight w:val="0"/>
      <w:marTop w:val="0"/>
      <w:marBottom w:val="0"/>
      <w:divBdr>
        <w:top w:val="none" w:sz="0" w:space="0" w:color="auto"/>
        <w:left w:val="none" w:sz="0" w:space="0" w:color="auto"/>
        <w:bottom w:val="none" w:sz="0" w:space="0" w:color="auto"/>
        <w:right w:val="none" w:sz="0" w:space="0" w:color="auto"/>
      </w:divBdr>
    </w:div>
    <w:div w:id="314377575">
      <w:bodyDiv w:val="1"/>
      <w:marLeft w:val="0"/>
      <w:marRight w:val="0"/>
      <w:marTop w:val="0"/>
      <w:marBottom w:val="0"/>
      <w:divBdr>
        <w:top w:val="none" w:sz="0" w:space="0" w:color="auto"/>
        <w:left w:val="none" w:sz="0" w:space="0" w:color="auto"/>
        <w:bottom w:val="none" w:sz="0" w:space="0" w:color="auto"/>
        <w:right w:val="none" w:sz="0" w:space="0" w:color="auto"/>
      </w:divBdr>
    </w:div>
    <w:div w:id="329410584">
      <w:bodyDiv w:val="1"/>
      <w:marLeft w:val="0"/>
      <w:marRight w:val="0"/>
      <w:marTop w:val="0"/>
      <w:marBottom w:val="0"/>
      <w:divBdr>
        <w:top w:val="none" w:sz="0" w:space="0" w:color="auto"/>
        <w:left w:val="none" w:sz="0" w:space="0" w:color="auto"/>
        <w:bottom w:val="none" w:sz="0" w:space="0" w:color="auto"/>
        <w:right w:val="none" w:sz="0" w:space="0" w:color="auto"/>
      </w:divBdr>
    </w:div>
    <w:div w:id="413433466">
      <w:bodyDiv w:val="1"/>
      <w:marLeft w:val="0"/>
      <w:marRight w:val="0"/>
      <w:marTop w:val="0"/>
      <w:marBottom w:val="0"/>
      <w:divBdr>
        <w:top w:val="none" w:sz="0" w:space="0" w:color="auto"/>
        <w:left w:val="none" w:sz="0" w:space="0" w:color="auto"/>
        <w:bottom w:val="none" w:sz="0" w:space="0" w:color="auto"/>
        <w:right w:val="none" w:sz="0" w:space="0" w:color="auto"/>
      </w:divBdr>
    </w:div>
    <w:div w:id="419644693">
      <w:bodyDiv w:val="1"/>
      <w:marLeft w:val="0"/>
      <w:marRight w:val="0"/>
      <w:marTop w:val="0"/>
      <w:marBottom w:val="0"/>
      <w:divBdr>
        <w:top w:val="none" w:sz="0" w:space="0" w:color="auto"/>
        <w:left w:val="none" w:sz="0" w:space="0" w:color="auto"/>
        <w:bottom w:val="none" w:sz="0" w:space="0" w:color="auto"/>
        <w:right w:val="none" w:sz="0" w:space="0" w:color="auto"/>
      </w:divBdr>
    </w:div>
    <w:div w:id="471218169">
      <w:bodyDiv w:val="1"/>
      <w:marLeft w:val="0"/>
      <w:marRight w:val="0"/>
      <w:marTop w:val="0"/>
      <w:marBottom w:val="0"/>
      <w:divBdr>
        <w:top w:val="none" w:sz="0" w:space="0" w:color="auto"/>
        <w:left w:val="none" w:sz="0" w:space="0" w:color="auto"/>
        <w:bottom w:val="none" w:sz="0" w:space="0" w:color="auto"/>
        <w:right w:val="none" w:sz="0" w:space="0" w:color="auto"/>
      </w:divBdr>
    </w:div>
    <w:div w:id="786388991">
      <w:bodyDiv w:val="1"/>
      <w:marLeft w:val="0"/>
      <w:marRight w:val="0"/>
      <w:marTop w:val="0"/>
      <w:marBottom w:val="0"/>
      <w:divBdr>
        <w:top w:val="none" w:sz="0" w:space="0" w:color="auto"/>
        <w:left w:val="none" w:sz="0" w:space="0" w:color="auto"/>
        <w:bottom w:val="none" w:sz="0" w:space="0" w:color="auto"/>
        <w:right w:val="none" w:sz="0" w:space="0" w:color="auto"/>
      </w:divBdr>
    </w:div>
    <w:div w:id="835075687">
      <w:bodyDiv w:val="1"/>
      <w:marLeft w:val="0"/>
      <w:marRight w:val="0"/>
      <w:marTop w:val="0"/>
      <w:marBottom w:val="0"/>
      <w:divBdr>
        <w:top w:val="none" w:sz="0" w:space="0" w:color="auto"/>
        <w:left w:val="none" w:sz="0" w:space="0" w:color="auto"/>
        <w:bottom w:val="none" w:sz="0" w:space="0" w:color="auto"/>
        <w:right w:val="none" w:sz="0" w:space="0" w:color="auto"/>
      </w:divBdr>
    </w:div>
    <w:div w:id="1089959430">
      <w:bodyDiv w:val="1"/>
      <w:marLeft w:val="0"/>
      <w:marRight w:val="0"/>
      <w:marTop w:val="0"/>
      <w:marBottom w:val="0"/>
      <w:divBdr>
        <w:top w:val="none" w:sz="0" w:space="0" w:color="auto"/>
        <w:left w:val="none" w:sz="0" w:space="0" w:color="auto"/>
        <w:bottom w:val="none" w:sz="0" w:space="0" w:color="auto"/>
        <w:right w:val="none" w:sz="0" w:space="0" w:color="auto"/>
      </w:divBdr>
    </w:div>
    <w:div w:id="1125392367">
      <w:bodyDiv w:val="1"/>
      <w:marLeft w:val="0"/>
      <w:marRight w:val="0"/>
      <w:marTop w:val="0"/>
      <w:marBottom w:val="0"/>
      <w:divBdr>
        <w:top w:val="none" w:sz="0" w:space="0" w:color="auto"/>
        <w:left w:val="none" w:sz="0" w:space="0" w:color="auto"/>
        <w:bottom w:val="none" w:sz="0" w:space="0" w:color="auto"/>
        <w:right w:val="none" w:sz="0" w:space="0" w:color="auto"/>
      </w:divBdr>
    </w:div>
    <w:div w:id="1252197023">
      <w:bodyDiv w:val="1"/>
      <w:marLeft w:val="0"/>
      <w:marRight w:val="0"/>
      <w:marTop w:val="0"/>
      <w:marBottom w:val="0"/>
      <w:divBdr>
        <w:top w:val="none" w:sz="0" w:space="0" w:color="auto"/>
        <w:left w:val="none" w:sz="0" w:space="0" w:color="auto"/>
        <w:bottom w:val="none" w:sz="0" w:space="0" w:color="auto"/>
        <w:right w:val="none" w:sz="0" w:space="0" w:color="auto"/>
      </w:divBdr>
    </w:div>
    <w:div w:id="1411349832">
      <w:bodyDiv w:val="1"/>
      <w:marLeft w:val="0"/>
      <w:marRight w:val="0"/>
      <w:marTop w:val="0"/>
      <w:marBottom w:val="0"/>
      <w:divBdr>
        <w:top w:val="none" w:sz="0" w:space="0" w:color="auto"/>
        <w:left w:val="none" w:sz="0" w:space="0" w:color="auto"/>
        <w:bottom w:val="none" w:sz="0" w:space="0" w:color="auto"/>
        <w:right w:val="none" w:sz="0" w:space="0" w:color="auto"/>
      </w:divBdr>
    </w:div>
    <w:div w:id="1505978613">
      <w:bodyDiv w:val="1"/>
      <w:marLeft w:val="0"/>
      <w:marRight w:val="0"/>
      <w:marTop w:val="0"/>
      <w:marBottom w:val="0"/>
      <w:divBdr>
        <w:top w:val="none" w:sz="0" w:space="0" w:color="auto"/>
        <w:left w:val="none" w:sz="0" w:space="0" w:color="auto"/>
        <w:bottom w:val="none" w:sz="0" w:space="0" w:color="auto"/>
        <w:right w:val="none" w:sz="0" w:space="0" w:color="auto"/>
      </w:divBdr>
    </w:div>
    <w:div w:id="1745225959">
      <w:bodyDiv w:val="1"/>
      <w:marLeft w:val="0"/>
      <w:marRight w:val="0"/>
      <w:marTop w:val="0"/>
      <w:marBottom w:val="0"/>
      <w:divBdr>
        <w:top w:val="none" w:sz="0" w:space="0" w:color="auto"/>
        <w:left w:val="none" w:sz="0" w:space="0" w:color="auto"/>
        <w:bottom w:val="none" w:sz="0" w:space="0" w:color="auto"/>
        <w:right w:val="none" w:sz="0" w:space="0" w:color="auto"/>
      </w:divBdr>
    </w:div>
    <w:div w:id="1911502252">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 w:id="207002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nrau@sf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97AE65-89AF-4DEB-B3D9-5B5A666B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11904</Words>
  <Characters>67855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2019-01-03T06:58:00Z</dcterms:created>
  <dcterms:modified xsi:type="dcterms:W3CDTF">2019-01-06T07:25:00Z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id="lMwWilV0"/&gt;&lt;style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