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Dear Author(s),</w:t>
      </w:r>
      <w:r w:rsidDel="00000000" w:rsidR="00000000" w:rsidRPr="00000000">
        <w:rPr>
          <w:rtl w:val="0"/>
        </w:rPr>
      </w:r>
    </w:p>
    <w:p w:rsidR="00000000" w:rsidDel="00000000" w:rsidP="00000000" w:rsidRDefault="00000000" w:rsidRPr="00000000" w14:paraId="00000001">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Have fun!</w:t>
      </w:r>
      <w:r w:rsidDel="00000000" w:rsidR="00000000" w:rsidRPr="00000000">
        <w:rPr>
          <w:rtl w:val="0"/>
        </w:rPr>
      </w:r>
    </w:p>
    <w:p w:rsidR="00000000" w:rsidDel="00000000" w:rsidP="00000000" w:rsidRDefault="00000000" w:rsidRPr="00000000" w14:paraId="00000003">
      <w:pPr>
        <w:rPr>
          <w:rFonts w:ascii="Arial" w:cs="Arial" w:eastAsia="Arial" w:hAnsi="Arial"/>
          <w:color w:val="292b31"/>
          <w:sz w:val="28"/>
          <w:szCs w:val="28"/>
        </w:rPr>
      </w:pPr>
      <w:r w:rsidDel="00000000" w:rsidR="00000000" w:rsidRPr="00000000">
        <w:rPr>
          <w:rFonts w:ascii="Helvetica Neue" w:cs="Helvetica Neue" w:eastAsia="Helvetica Neue" w:hAnsi="Helvetica Neue"/>
          <w:b w:val="1"/>
          <w:sz w:val="36"/>
          <w:szCs w:val="36"/>
          <w:u w:val="single"/>
          <w:vertAlign w:val="baseline"/>
          <w:rtl w:val="0"/>
        </w:rPr>
        <w:t xml:space="preserve">Protocol Name:</w:t>
      </w:r>
      <w:r w:rsidDel="00000000" w:rsidR="00000000" w:rsidRPr="00000000">
        <w:rPr>
          <w:rFonts w:ascii="Arial" w:cs="Arial" w:eastAsia="Arial" w:hAnsi="Arial"/>
          <w:b w:val="1"/>
          <w:color w:val="292b31"/>
          <w:sz w:val="33"/>
          <w:szCs w:val="33"/>
          <w:rtl w:val="0"/>
        </w:rPr>
        <w:t xml:space="preserve"> </w:t>
      </w:r>
      <w:r w:rsidDel="00000000" w:rsidR="00000000" w:rsidRPr="00000000">
        <w:rPr>
          <w:rFonts w:ascii="Arial" w:cs="Arial" w:eastAsia="Arial" w:hAnsi="Arial"/>
          <w:color w:val="292b31"/>
          <w:sz w:val="28"/>
          <w:szCs w:val="28"/>
          <w:rtl w:val="0"/>
        </w:rPr>
        <w:t xml:space="preserve">Cloud-Based Phrase Mining and Analysis of User-Defined Phrase-Category Association in Biomedical Publications</w:t>
      </w:r>
    </w:p>
    <w:p w:rsidR="00000000" w:rsidDel="00000000" w:rsidP="00000000" w:rsidRDefault="00000000" w:rsidRPr="00000000" w14:paraId="00000004">
      <w:pPr>
        <w:rPr>
          <w:rFonts w:ascii="Helvetica Neue" w:cs="Helvetica Neue" w:eastAsia="Helvetica Neue" w:hAnsi="Helvetica Neue"/>
          <w:b w:val="1"/>
          <w:sz w:val="36"/>
          <w:szCs w:val="36"/>
          <w:u w:val="single"/>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sz w:val="36"/>
          <w:szCs w:val="36"/>
          <w:vertAlign w:val="baseline"/>
        </w:rPr>
      </w:pPr>
      <w:r w:rsidDel="00000000" w:rsidR="00000000" w:rsidRPr="00000000">
        <w:rPr>
          <w:rFonts w:ascii="Helvetica Neue" w:cs="Helvetica Neue" w:eastAsia="Helvetica Neue" w:hAnsi="Helvetica Neue"/>
          <w:b w:val="1"/>
          <w:sz w:val="36"/>
          <w:szCs w:val="36"/>
          <w:u w:val="single"/>
          <w:vertAlign w:val="baseline"/>
          <w:rtl w:val="0"/>
        </w:rPr>
        <w:t xml:space="preserve">Date:</w:t>
      </w:r>
      <w:r w:rsidDel="00000000" w:rsidR="00000000" w:rsidRPr="00000000">
        <w:rPr>
          <w:rFonts w:ascii="Helvetica Neue" w:cs="Helvetica Neue" w:eastAsia="Helvetica Neue" w:hAnsi="Helvetica Neue"/>
          <w:sz w:val="36"/>
          <w:szCs w:val="36"/>
          <w:rtl w:val="0"/>
        </w:rPr>
        <w:t xml:space="preserve"> Jan 6, 2019</w:t>
      </w:r>
      <w:r w:rsidDel="00000000" w:rsidR="00000000" w:rsidRPr="00000000">
        <w:rPr>
          <w:rtl w:val="0"/>
        </w:rPr>
      </w:r>
    </w:p>
    <w:p w:rsidR="00000000" w:rsidDel="00000000" w:rsidP="00000000" w:rsidRDefault="00000000" w:rsidRPr="00000000" w14:paraId="00000006">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Authors and Affiliations</w:t>
      </w: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Please fill in any missing author information not included in the video.</w:t>
      </w:r>
    </w:p>
    <w:tbl>
      <w:tblPr>
        <w:tblStyle w:val="Table1"/>
        <w:tblW w:w="88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2084"/>
        <w:gridCol w:w="2912"/>
        <w:gridCol w:w="2912"/>
        <w:tblGridChange w:id="0">
          <w:tblGrid>
            <w:gridCol w:w="979"/>
            <w:gridCol w:w="2084"/>
            <w:gridCol w:w="2912"/>
            <w:gridCol w:w="2912"/>
          </w:tblGrid>
        </w:tblGridChange>
      </w:tblGrid>
      <w:tr>
        <w:trPr>
          <w:trHeight w:val="560" w:hRule="atLeast"/>
        </w:trPr>
        <w:tc>
          <w:tcPr>
            <w:vAlign w:val="top"/>
          </w:tcPr>
          <w:p w:rsidR="00000000" w:rsidDel="00000000" w:rsidP="00000000" w:rsidRDefault="00000000" w:rsidRPr="00000000" w14:paraId="00000009">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Order</w:t>
            </w:r>
            <w:r w:rsidDel="00000000" w:rsidR="00000000" w:rsidRPr="00000000">
              <w:rPr>
                <w:rtl w:val="0"/>
              </w:rPr>
            </w:r>
          </w:p>
        </w:tc>
        <w:tc>
          <w:tcPr>
            <w:vAlign w:val="top"/>
          </w:tcPr>
          <w:p w:rsidR="00000000" w:rsidDel="00000000" w:rsidP="00000000" w:rsidRDefault="00000000" w:rsidRPr="00000000" w14:paraId="0000000A">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Author</w:t>
            </w:r>
            <w:r w:rsidDel="00000000" w:rsidR="00000000" w:rsidRPr="00000000">
              <w:rPr>
                <w:rtl w:val="0"/>
              </w:rPr>
            </w:r>
          </w:p>
        </w:tc>
        <w:tc>
          <w:tcPr>
            <w:vAlign w:val="top"/>
          </w:tcPr>
          <w:p w:rsidR="00000000" w:rsidDel="00000000" w:rsidP="00000000" w:rsidRDefault="00000000" w:rsidRPr="00000000" w14:paraId="0000000B">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Affiliation</w:t>
            </w:r>
            <w:r w:rsidDel="00000000" w:rsidR="00000000" w:rsidRPr="00000000">
              <w:rPr>
                <w:rtl w:val="0"/>
              </w:rPr>
            </w:r>
          </w:p>
        </w:tc>
        <w:tc>
          <w:tcPr>
            <w:vAlign w:val="top"/>
          </w:tcPr>
          <w:p w:rsidR="00000000" w:rsidDel="00000000" w:rsidP="00000000" w:rsidRDefault="00000000" w:rsidRPr="00000000" w14:paraId="0000000C">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Email</w:t>
            </w: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0D">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0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0F">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0">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19">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B">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C">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F">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25">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2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7">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28">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B">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F">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31">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3">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4">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B">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restart"/>
            <w:vAlign w:val="top"/>
          </w:tcPr>
          <w:p w:rsidR="00000000" w:rsidDel="00000000" w:rsidP="00000000" w:rsidRDefault="00000000" w:rsidRPr="00000000" w14:paraId="0000003D">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F">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40">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continue"/>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4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continue"/>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4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049">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A">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B">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C">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Video Comments</w:t>
      </w: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vertAlign w:val="baseline"/>
          <w:rtl w:val="0"/>
        </w:rPr>
        <w:t xml:space="preserve">Please fill in any comments you wish to make using the table below using the example as a guide.  If you need more space to write, please do so below the table.  </w:t>
      </w:r>
      <w:r w:rsidDel="00000000" w:rsidR="00000000" w:rsidRPr="00000000">
        <w:rPr>
          <w:rFonts w:ascii="Helvetica Neue" w:cs="Helvetica Neue" w:eastAsia="Helvetica Neue" w:hAnsi="Helvetica Neue"/>
          <w:b w:val="1"/>
          <w:vertAlign w:val="baseline"/>
          <w:rtl w:val="0"/>
        </w:rPr>
        <w:t xml:space="preserve">DO NOT ADD CORRECTIONS TO THE NARRATION HERE.  PLEASE DO THIS IN THE AUDIO COMMENTS SECTION.</w:t>
      </w:r>
      <w:r w:rsidDel="00000000" w:rsidR="00000000" w:rsidRPr="00000000">
        <w:rPr>
          <w:rtl w:val="0"/>
        </w:rPr>
      </w:r>
    </w:p>
    <w:tbl>
      <w:tblPr>
        <w:tblStyle w:val="Table2"/>
        <w:tblW w:w="88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1471"/>
        <w:gridCol w:w="2970"/>
        <w:gridCol w:w="3348"/>
        <w:tblGridChange w:id="0">
          <w:tblGrid>
            <w:gridCol w:w="1072"/>
            <w:gridCol w:w="1471"/>
            <w:gridCol w:w="2970"/>
            <w:gridCol w:w="3348"/>
          </w:tblGrid>
        </w:tblGridChange>
      </w:tblGrid>
      <w:tr>
        <w:tc>
          <w:tcPr>
            <w:vAlign w:val="top"/>
          </w:tcPr>
          <w:p w:rsidR="00000000" w:rsidDel="00000000" w:rsidP="00000000" w:rsidRDefault="00000000" w:rsidRPr="00000000" w14:paraId="0000004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0">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Time code</w:t>
            </w:r>
            <w:r w:rsidDel="00000000" w:rsidR="00000000" w:rsidRPr="00000000">
              <w:rPr>
                <w:rtl w:val="0"/>
              </w:rPr>
            </w:r>
          </w:p>
        </w:tc>
        <w:tc>
          <w:tcPr>
            <w:vAlign w:val="top"/>
          </w:tcPr>
          <w:p w:rsidR="00000000" w:rsidDel="00000000" w:rsidP="00000000" w:rsidRDefault="00000000" w:rsidRPr="00000000" w14:paraId="00000051">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052">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Requested Change</w:t>
            </w:r>
            <w:r w:rsidDel="00000000" w:rsidR="00000000" w:rsidRPr="00000000">
              <w:rPr>
                <w:rtl w:val="0"/>
              </w:rPr>
            </w:r>
          </w:p>
        </w:tc>
      </w:tr>
      <w:tr>
        <w:tc>
          <w:tcPr>
            <w:vAlign w:val="top"/>
          </w:tcPr>
          <w:p w:rsidR="00000000" w:rsidDel="00000000" w:rsidP="00000000" w:rsidRDefault="00000000" w:rsidRPr="00000000" w14:paraId="00000053">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054">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2:52</w:t>
            </w:r>
            <w:r w:rsidDel="00000000" w:rsidR="00000000" w:rsidRPr="00000000">
              <w:rPr>
                <w:rtl w:val="0"/>
              </w:rPr>
            </w:r>
          </w:p>
        </w:tc>
        <w:tc>
          <w:tcPr>
            <w:vAlign w:val="top"/>
          </w:tcPr>
          <w:p w:rsidR="00000000" w:rsidDel="00000000" w:rsidP="00000000" w:rsidRDefault="00000000" w:rsidRPr="00000000" w14:paraId="00000055">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Onscreen text says use 0.25 mM Fluo-4  </w:t>
            </w:r>
            <w:r w:rsidDel="00000000" w:rsidR="00000000" w:rsidRPr="00000000">
              <w:rPr>
                <w:rtl w:val="0"/>
              </w:rPr>
            </w:r>
          </w:p>
        </w:tc>
        <w:tc>
          <w:tcPr>
            <w:vAlign w:val="top"/>
          </w:tcPr>
          <w:p w:rsidR="00000000" w:rsidDel="00000000" w:rsidP="00000000" w:rsidRDefault="00000000" w:rsidRPr="00000000" w14:paraId="00000056">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Text should say use 0.50 mM Fluo-4</w:t>
            </w:r>
            <w:r w:rsidDel="00000000" w:rsidR="00000000" w:rsidRPr="00000000">
              <w:rPr>
                <w:rtl w:val="0"/>
              </w:rPr>
            </w:r>
          </w:p>
        </w:tc>
      </w:tr>
      <w:tr>
        <w:tc>
          <w:tcPr>
            <w:vAlign w:val="top"/>
          </w:tcPr>
          <w:p w:rsidR="00000000" w:rsidDel="00000000" w:rsidP="00000000" w:rsidRDefault="00000000" w:rsidRPr="00000000" w14:paraId="0000005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05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6:46</w:t>
            </w:r>
            <w:r w:rsidDel="00000000" w:rsidR="00000000" w:rsidRPr="00000000">
              <w:rPr>
                <w:rtl w:val="0"/>
              </w:rPr>
            </w:r>
          </w:p>
        </w:tc>
        <w:tc>
          <w:tcPr>
            <w:vAlign w:val="top"/>
          </w:tcPr>
          <w:p w:rsidR="00000000" w:rsidDel="00000000" w:rsidP="00000000" w:rsidRDefault="00000000" w:rsidRPr="00000000" w14:paraId="0000005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The audio says :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If the process is completed successfully, the debugging messages of the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highlight w:val="white"/>
                <w:rtl w:val="0"/>
              </w:rPr>
              <w:t xml:space="preserve">indexing</w:t>
            </w:r>
            <w:r w:rsidDel="00000000" w:rsidR="00000000" w:rsidRPr="00000000">
              <w:rPr>
                <w:rFonts w:ascii="Arial" w:cs="Arial" w:eastAsia="Arial" w:hAnsi="Arial"/>
                <w:sz w:val="24"/>
                <w:szCs w:val="24"/>
                <w:rtl w:val="0"/>
              </w:rPr>
              <w:t xml:space="preserve"> will be printed out in the log file.”</w:t>
            </w:r>
            <w:r w:rsidDel="00000000" w:rsidR="00000000" w:rsidRPr="00000000">
              <w:rPr>
                <w:rtl w:val="0"/>
              </w:rPr>
            </w:r>
          </w:p>
        </w:tc>
        <w:tc>
          <w:tcPr>
            <w:vAlign w:val="top"/>
          </w:tcPr>
          <w:p w:rsidR="00000000" w:rsidDel="00000000" w:rsidP="00000000" w:rsidRDefault="00000000" w:rsidRPr="00000000" w14:paraId="0000005A">
            <w:pPr>
              <w:spacing w:after="0" w:lineRule="auto"/>
              <w:rPr>
                <w:rFonts w:ascii="Helvetica Neue" w:cs="Helvetica Neue" w:eastAsia="Helvetica Neue" w:hAnsi="Helvetica Neue"/>
                <w:vertAlign w:val="baseline"/>
              </w:rPr>
            </w:pPr>
            <w:r w:rsidDel="00000000" w:rsidR="00000000" w:rsidRPr="00000000">
              <w:rPr>
                <w:rFonts w:ascii="Arial" w:cs="Arial" w:eastAsia="Arial" w:hAnsi="Arial"/>
                <w:sz w:val="24"/>
                <w:szCs w:val="24"/>
                <w:rtl w:val="0"/>
              </w:rPr>
              <w:t xml:space="preserve">The audio should use: “If the process is completed successfully, the debugging messages of the </w:t>
            </w:r>
            <w:r w:rsidDel="00000000" w:rsidR="00000000" w:rsidRPr="00000000">
              <w:rPr>
                <w:rFonts w:ascii="Arial" w:cs="Arial" w:eastAsia="Arial" w:hAnsi="Arial"/>
                <w:b w:val="1"/>
                <w:sz w:val="24"/>
                <w:szCs w:val="24"/>
                <w:highlight w:val="white"/>
                <w:rtl w:val="0"/>
              </w:rPr>
              <w:t xml:space="preserve">CaseOLAP score calculation</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 will be printed out in the log file”. (</w:t>
            </w:r>
            <w:r w:rsidDel="00000000" w:rsidR="00000000" w:rsidRPr="00000000">
              <w:rPr>
                <w:rFonts w:ascii="Arial" w:cs="Arial" w:eastAsia="Arial" w:hAnsi="Arial"/>
                <w:i w:val="1"/>
                <w:sz w:val="24"/>
                <w:szCs w:val="24"/>
                <w:rtl w:val="0"/>
              </w:rPr>
              <w:t xml:space="preserve">This change is also requested in protocol online text</w:t>
            </w:r>
            <w:r w:rsidDel="00000000" w:rsidR="00000000" w:rsidRPr="00000000">
              <w:rPr>
                <w:rFonts w:ascii="Arial" w:cs="Arial" w:eastAsia="Arial" w:hAnsi="Arial"/>
                <w:sz w:val="24"/>
                <w:szCs w:val="24"/>
                <w:rtl w:val="0"/>
              </w:rPr>
              <w:t xml:space="preserve">)</w:t>
            </w:r>
            <w:r w:rsidDel="00000000" w:rsidR="00000000" w:rsidRPr="00000000">
              <w:rPr>
                <w:rtl w:val="0"/>
              </w:rPr>
            </w:r>
          </w:p>
        </w:tc>
      </w:tr>
      <w:tr>
        <w:tc>
          <w:tcPr>
            <w:vAlign w:val="top"/>
          </w:tcPr>
          <w:p w:rsidR="00000000" w:rsidDel="00000000" w:rsidP="00000000" w:rsidRDefault="00000000" w:rsidRPr="00000000" w14:paraId="0000005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05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5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06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06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06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06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6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6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07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07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07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07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7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7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08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08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14.</w:t>
            </w:r>
          </w:p>
        </w:tc>
        <w:tc>
          <w:tcPr>
            <w:vAlign w:val="top"/>
          </w:tcPr>
          <w:p w:rsidR="00000000" w:rsidDel="00000000" w:rsidP="00000000" w:rsidRDefault="00000000" w:rsidRPr="00000000" w14:paraId="0000008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15.</w:t>
            </w:r>
          </w:p>
        </w:tc>
        <w:tc>
          <w:tcPr>
            <w:vAlign w:val="top"/>
          </w:tcPr>
          <w:p w:rsidR="00000000" w:rsidDel="00000000" w:rsidP="00000000" w:rsidRDefault="00000000" w:rsidRPr="00000000" w14:paraId="0000008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16.</w:t>
            </w:r>
          </w:p>
        </w:tc>
        <w:tc>
          <w:tcPr>
            <w:vAlign w:val="top"/>
          </w:tcPr>
          <w:p w:rsidR="00000000" w:rsidDel="00000000" w:rsidP="00000000" w:rsidRDefault="00000000" w:rsidRPr="00000000" w14:paraId="0000009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17.</w:t>
            </w:r>
          </w:p>
        </w:tc>
        <w:tc>
          <w:tcPr>
            <w:vAlign w:val="top"/>
          </w:tcPr>
          <w:p w:rsidR="00000000" w:rsidDel="00000000" w:rsidP="00000000" w:rsidRDefault="00000000" w:rsidRPr="00000000" w14:paraId="0000009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18.</w:t>
            </w:r>
          </w:p>
        </w:tc>
        <w:tc>
          <w:tcPr>
            <w:vAlign w:val="top"/>
          </w:tcPr>
          <w:p w:rsidR="00000000" w:rsidDel="00000000" w:rsidP="00000000" w:rsidRDefault="00000000" w:rsidRPr="00000000" w14:paraId="0000009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19.</w:t>
            </w:r>
          </w:p>
        </w:tc>
        <w:tc>
          <w:tcPr>
            <w:vAlign w:val="top"/>
          </w:tcPr>
          <w:p w:rsidR="00000000" w:rsidDel="00000000" w:rsidP="00000000" w:rsidRDefault="00000000" w:rsidRPr="00000000" w14:paraId="0000009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20.</w:t>
            </w:r>
          </w:p>
        </w:tc>
        <w:tc>
          <w:tcPr>
            <w:vAlign w:val="top"/>
          </w:tcPr>
          <w:p w:rsidR="00000000" w:rsidDel="00000000" w:rsidP="00000000" w:rsidRDefault="00000000" w:rsidRPr="00000000" w14:paraId="000000A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2">
            <w:pPr>
              <w:spacing w:after="0" w:lineRule="auto"/>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0A3">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A4">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5">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6">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7">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8">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9">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A">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B">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C">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D">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E">
      <w:pPr>
        <w:spacing w:after="0" w:line="240" w:lineRule="auto"/>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F">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Audio Comments</w:t>
      </w:r>
      <w:r w:rsidDel="00000000" w:rsidR="00000000" w:rsidRPr="00000000">
        <w:rPr>
          <w:rtl w:val="0"/>
        </w:rPr>
      </w:r>
    </w:p>
    <w:p w:rsidR="00000000" w:rsidDel="00000000" w:rsidP="00000000" w:rsidRDefault="00000000" w:rsidRPr="00000000" w14:paraId="000000B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This section is used to specify the changes that need to be made to the narration.   Please follow the example below as a guide to list your changes. If there is a pronunciation change, please provide a phonetic pronunciation key.  </w:t>
      </w:r>
    </w:p>
    <w:p w:rsidR="00000000" w:rsidDel="00000000" w:rsidP="00000000" w:rsidRDefault="00000000" w:rsidRPr="00000000" w14:paraId="000000B1">
      <w:pPr>
        <w:rPr>
          <w:rFonts w:ascii="Helvetica Neue" w:cs="Helvetica Neue" w:eastAsia="Helvetica Neue" w:hAnsi="Helvetica Neue"/>
          <w:vertAlign w:val="baseline"/>
        </w:rPr>
      </w:pPr>
      <w:r w:rsidDel="00000000" w:rsidR="00000000" w:rsidRPr="00000000">
        <w:rPr>
          <w:rtl w:val="0"/>
        </w:rPr>
      </w:r>
    </w:p>
    <w:tbl>
      <w:tblPr>
        <w:tblStyle w:val="Table3"/>
        <w:tblW w:w="9360.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810"/>
        <w:gridCol w:w="2520"/>
        <w:gridCol w:w="1080"/>
        <w:gridCol w:w="3870"/>
        <w:tblGridChange w:id="0">
          <w:tblGrid>
            <w:gridCol w:w="1080"/>
            <w:gridCol w:w="810"/>
            <w:gridCol w:w="2520"/>
            <w:gridCol w:w="1080"/>
            <w:gridCol w:w="3870"/>
          </w:tblGrid>
        </w:tblGridChange>
      </w:tblGrid>
      <w:tr>
        <w:tc>
          <w:tcPr>
            <w:vAlign w:val="top"/>
          </w:tcPr>
          <w:p w:rsidR="00000000" w:rsidDel="00000000" w:rsidP="00000000" w:rsidRDefault="00000000" w:rsidRPr="00000000" w14:paraId="000000B2">
            <w:pPr>
              <w:spacing w:after="0" w:lineRule="auto"/>
              <w:rPr>
                <w:rFonts w:ascii="Helvetica Neue" w:cs="Helvetica Neue" w:eastAsia="Helvetica Neue" w:hAnsi="Helvetica Neue"/>
                <w:b w:val="0"/>
                <w:vertAlign w:val="baseline"/>
              </w:rPr>
            </w:pPr>
            <w:r w:rsidDel="00000000" w:rsidR="00000000" w:rsidRPr="00000000">
              <w:rPr>
                <w:rtl w:val="0"/>
              </w:rPr>
            </w:r>
          </w:p>
        </w:tc>
        <w:tc>
          <w:tcPr>
            <w:vAlign w:val="top"/>
          </w:tcPr>
          <w:p w:rsidR="00000000" w:rsidDel="00000000" w:rsidP="00000000" w:rsidRDefault="00000000" w:rsidRPr="00000000" w14:paraId="000000B3">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Time code</w:t>
            </w:r>
            <w:r w:rsidDel="00000000" w:rsidR="00000000" w:rsidRPr="00000000">
              <w:rPr>
                <w:rtl w:val="0"/>
              </w:rPr>
            </w:r>
          </w:p>
        </w:tc>
        <w:tc>
          <w:tcPr>
            <w:vAlign w:val="top"/>
          </w:tcPr>
          <w:p w:rsidR="00000000" w:rsidDel="00000000" w:rsidP="00000000" w:rsidRDefault="00000000" w:rsidRPr="00000000" w14:paraId="000000B4">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0B5">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Step(s) in Shotlist </w:t>
            </w:r>
            <w:r w:rsidDel="00000000" w:rsidR="00000000" w:rsidRPr="00000000">
              <w:rPr>
                <w:rtl w:val="0"/>
              </w:rPr>
            </w:r>
          </w:p>
        </w:tc>
        <w:tc>
          <w:tcPr>
            <w:vAlign w:val="top"/>
          </w:tcPr>
          <w:p w:rsidR="00000000" w:rsidDel="00000000" w:rsidP="00000000" w:rsidRDefault="00000000" w:rsidRPr="00000000" w14:paraId="000000B6">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Rewritten Text or Corrected Pronunciation (highlight in bold)</w:t>
            </w:r>
            <w:r w:rsidDel="00000000" w:rsidR="00000000" w:rsidRPr="00000000">
              <w:rPr>
                <w:rtl w:val="0"/>
              </w:rPr>
            </w:r>
          </w:p>
        </w:tc>
      </w:tr>
      <w:tr>
        <w:tc>
          <w:tcPr>
            <w:vAlign w:val="top"/>
          </w:tcPr>
          <w:p w:rsidR="00000000" w:rsidDel="00000000" w:rsidP="00000000" w:rsidRDefault="00000000" w:rsidRPr="00000000" w14:paraId="000000B7">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0B8">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1:49</w:t>
            </w:r>
            <w:r w:rsidDel="00000000" w:rsidR="00000000" w:rsidRPr="00000000">
              <w:rPr>
                <w:rtl w:val="0"/>
              </w:rPr>
            </w:r>
          </w:p>
        </w:tc>
        <w:tc>
          <w:tcPr>
            <w:vAlign w:val="top"/>
          </w:tcPr>
          <w:p w:rsidR="00000000" w:rsidDel="00000000" w:rsidP="00000000" w:rsidRDefault="00000000" w:rsidRPr="00000000" w14:paraId="000000B9">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Original Script Text: </w:t>
            </w:r>
            <w:r w:rsidDel="00000000" w:rsidR="00000000" w:rsidRPr="00000000">
              <w:rPr>
                <w:rtl w:val="0"/>
              </w:rPr>
            </w:r>
          </w:p>
          <w:p w:rsidR="00000000" w:rsidDel="00000000" w:rsidP="00000000" w:rsidRDefault="00000000" w:rsidRPr="00000000" w14:paraId="000000BA">
            <w:pPr>
              <w:spacing w:after="0" w:lineRule="auto"/>
              <w:rPr>
                <w:rFonts w:ascii="Helvetica Neue" w:cs="Helvetica Neue" w:eastAsia="Helvetica Neue" w:hAnsi="Helvetica Neue"/>
                <w:i w:val="0"/>
                <w:vertAlign w:val="baseline"/>
              </w:rPr>
            </w:pPr>
            <w:r w:rsidDel="00000000" w:rsidR="00000000" w:rsidRPr="00000000">
              <w:rPr>
                <w:rtl w:val="0"/>
              </w:rPr>
            </w:r>
          </w:p>
          <w:p w:rsidR="00000000" w:rsidDel="00000000" w:rsidP="00000000" w:rsidRDefault="00000000" w:rsidRPr="00000000" w14:paraId="000000BB">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“Then, show the participant their electromyography, or EMG patterns, which correspond to eight specific and unique polar plots.”</w:t>
            </w:r>
            <w:r w:rsidDel="00000000" w:rsidR="00000000" w:rsidRPr="00000000">
              <w:rPr>
                <w:rtl w:val="0"/>
              </w:rPr>
            </w:r>
          </w:p>
        </w:tc>
        <w:tc>
          <w:tcPr>
            <w:vAlign w:val="top"/>
          </w:tcPr>
          <w:p w:rsidR="00000000" w:rsidDel="00000000" w:rsidP="00000000" w:rsidRDefault="00000000" w:rsidRPr="00000000" w14:paraId="000000BC">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2.2</w:t>
            </w:r>
            <w:r w:rsidDel="00000000" w:rsidR="00000000" w:rsidRPr="00000000">
              <w:rPr>
                <w:rtl w:val="0"/>
              </w:rPr>
            </w:r>
          </w:p>
        </w:tc>
        <w:tc>
          <w:tcPr>
            <w:vAlign w:val="top"/>
          </w:tcPr>
          <w:p w:rsidR="00000000" w:rsidDel="00000000" w:rsidP="00000000" w:rsidRDefault="00000000" w:rsidRPr="00000000" w14:paraId="000000BD">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Rewritten Script Text:</w:t>
            </w:r>
            <w:r w:rsidDel="00000000" w:rsidR="00000000" w:rsidRPr="00000000">
              <w:rPr>
                <w:rtl w:val="0"/>
              </w:rPr>
            </w:r>
          </w:p>
          <w:p w:rsidR="00000000" w:rsidDel="00000000" w:rsidP="00000000" w:rsidRDefault="00000000" w:rsidRPr="00000000" w14:paraId="000000BE">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w:t>
            </w:r>
            <w:r w:rsidDel="00000000" w:rsidR="00000000" w:rsidRPr="00000000">
              <w:rPr>
                <w:rFonts w:ascii="Helvetica Neue" w:cs="Helvetica Neue" w:eastAsia="Helvetica Neue" w:hAnsi="Helvetica Neue"/>
                <w:i w:val="1"/>
                <w:vertAlign w:val="baseline"/>
                <w:rtl w:val="0"/>
              </w:rPr>
              <w:t xml:space="preserve">Then</w:t>
            </w:r>
            <w:r w:rsidDel="00000000" w:rsidR="00000000" w:rsidRPr="00000000">
              <w:rPr>
                <w:rFonts w:ascii="Helvetica Neue" w:cs="Helvetica Neue" w:eastAsia="Helvetica Neue" w:hAnsi="Helvetica Neue"/>
                <w:b w:val="1"/>
                <w:i w:val="1"/>
                <w:vertAlign w:val="baseline"/>
                <w:rtl w:val="0"/>
              </w:rPr>
              <w:t xml:space="preserve">, show the participant the unique and specific polar plots, which correspond to their electromyography, or EMG (pronounced E-M-G) patterns.”</w:t>
            </w:r>
            <w:r w:rsidDel="00000000" w:rsidR="00000000" w:rsidRPr="00000000">
              <w:rPr>
                <w:rtl w:val="0"/>
              </w:rPr>
            </w:r>
          </w:p>
        </w:tc>
      </w:tr>
      <w:tr>
        <w:tc>
          <w:tcPr>
            <w:vAlign w:val="top"/>
          </w:tcPr>
          <w:p w:rsidR="00000000" w:rsidDel="00000000" w:rsidP="00000000" w:rsidRDefault="00000000" w:rsidRPr="00000000" w14:paraId="000000B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0C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1">
            <w:pPr>
              <w:spacing w:after="760" w:line="360" w:lineRule="auto"/>
              <w:ind w:left="0" w:firstLine="0"/>
              <w:rPr>
                <w:rFonts w:ascii="Helvetica Neue" w:cs="Helvetica Neue" w:eastAsia="Helvetica Neue" w:hAnsi="Helvetica Neue"/>
                <w:vertAlign w:val="baseline"/>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vAlign w:val="top"/>
          </w:tcPr>
          <w:p w:rsidR="00000000" w:rsidDel="00000000" w:rsidP="00000000" w:rsidRDefault="00000000" w:rsidRPr="00000000" w14:paraId="000000C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3">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C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0C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8">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C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0C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D">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C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0C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0D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7">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0D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C">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0D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1">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0E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0E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B">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C">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0E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0">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0F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5">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0F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13.</w:t>
            </w:r>
          </w:p>
        </w:tc>
        <w:tc>
          <w:tcPr>
            <w:vAlign w:val="top"/>
          </w:tcPr>
          <w:p w:rsidR="00000000" w:rsidDel="00000000" w:rsidP="00000000" w:rsidRDefault="00000000" w:rsidRPr="00000000" w14:paraId="000000F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F">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14.</w:t>
            </w:r>
          </w:p>
        </w:tc>
        <w:tc>
          <w:tcPr>
            <w:vAlign w:val="top"/>
          </w:tcPr>
          <w:p w:rsidR="00000000" w:rsidDel="00000000" w:rsidP="00000000" w:rsidRDefault="00000000" w:rsidRPr="00000000" w14:paraId="0000010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4">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15.</w:t>
            </w:r>
          </w:p>
        </w:tc>
        <w:tc>
          <w:tcPr>
            <w:vAlign w:val="top"/>
          </w:tcPr>
          <w:p w:rsidR="00000000" w:rsidDel="00000000" w:rsidP="00000000" w:rsidRDefault="00000000" w:rsidRPr="00000000" w14:paraId="0000010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9">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16.</w:t>
            </w:r>
          </w:p>
        </w:tc>
        <w:tc>
          <w:tcPr>
            <w:vAlign w:val="top"/>
          </w:tcPr>
          <w:p w:rsidR="00000000" w:rsidDel="00000000" w:rsidP="00000000" w:rsidRDefault="00000000" w:rsidRPr="00000000" w14:paraId="0000010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17.</w:t>
            </w:r>
          </w:p>
        </w:tc>
        <w:tc>
          <w:tcPr>
            <w:vAlign w:val="top"/>
          </w:tcPr>
          <w:p w:rsidR="00000000" w:rsidDel="00000000" w:rsidP="00000000" w:rsidRDefault="00000000" w:rsidRPr="00000000" w14:paraId="0000011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3">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18.</w:t>
            </w:r>
          </w:p>
        </w:tc>
        <w:tc>
          <w:tcPr>
            <w:vAlign w:val="top"/>
          </w:tcPr>
          <w:p w:rsidR="00000000" w:rsidDel="00000000" w:rsidP="00000000" w:rsidRDefault="00000000" w:rsidRPr="00000000" w14:paraId="0000011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8">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19.</w:t>
            </w:r>
          </w:p>
        </w:tc>
        <w:tc>
          <w:tcPr>
            <w:vAlign w:val="top"/>
          </w:tcPr>
          <w:p w:rsidR="00000000" w:rsidDel="00000000" w:rsidP="00000000" w:rsidRDefault="00000000" w:rsidRPr="00000000" w14:paraId="0000011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D">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20.</w:t>
            </w:r>
          </w:p>
        </w:tc>
        <w:tc>
          <w:tcPr>
            <w:vAlign w:val="top"/>
          </w:tcPr>
          <w:p w:rsidR="00000000" w:rsidDel="00000000" w:rsidP="00000000" w:rsidRDefault="00000000" w:rsidRPr="00000000" w14:paraId="0000011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2">
            <w:pPr>
              <w:spacing w:after="0" w:lineRule="auto"/>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123">
      <w:pPr>
        <w:spacing w:after="0" w:line="240" w:lineRule="auto"/>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124">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Online Text/PDF Protocol</w:t>
      </w:r>
      <w:r w:rsidDel="00000000" w:rsidR="00000000" w:rsidRPr="00000000">
        <w:rPr>
          <w:rtl w:val="0"/>
        </w:rPr>
      </w:r>
    </w:p>
    <w:p w:rsidR="00000000" w:rsidDel="00000000" w:rsidP="00000000" w:rsidRDefault="00000000" w:rsidRPr="00000000" w14:paraId="0000012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rsidR="00000000" w:rsidDel="00000000" w:rsidP="00000000" w:rsidRDefault="00000000" w:rsidRPr="00000000" w14:paraId="00000126">
      <w:pPr>
        <w:rPr>
          <w:rFonts w:ascii="Helvetica Neue" w:cs="Helvetica Neue" w:eastAsia="Helvetica Neue" w:hAnsi="Helvetica Neue"/>
          <w:vertAlign w:val="baseline"/>
        </w:rPr>
      </w:pPr>
      <w:r w:rsidDel="00000000" w:rsidR="00000000" w:rsidRPr="00000000">
        <w:rPr>
          <w:rtl w:val="0"/>
        </w:rPr>
      </w:r>
    </w:p>
    <w:tbl>
      <w:tblPr>
        <w:tblStyle w:val="Table4"/>
        <w:tblW w:w="9397.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2057"/>
        <w:gridCol w:w="2769"/>
        <w:gridCol w:w="3499"/>
        <w:tblGridChange w:id="0">
          <w:tblGrid>
            <w:gridCol w:w="1072"/>
            <w:gridCol w:w="2057"/>
            <w:gridCol w:w="2769"/>
            <w:gridCol w:w="3499"/>
          </w:tblGrid>
        </w:tblGridChange>
      </w:tblGrid>
      <w:tr>
        <w:tc>
          <w:tcPr>
            <w:vAlign w:val="top"/>
          </w:tcPr>
          <w:p w:rsidR="00000000" w:rsidDel="00000000" w:rsidP="00000000" w:rsidRDefault="00000000" w:rsidRPr="00000000" w14:paraId="00000127">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8">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Protocol Step</w:t>
            </w:r>
            <w:r w:rsidDel="00000000" w:rsidR="00000000" w:rsidRPr="00000000">
              <w:rPr>
                <w:rtl w:val="0"/>
              </w:rPr>
            </w:r>
          </w:p>
        </w:tc>
        <w:tc>
          <w:tcPr>
            <w:vAlign w:val="top"/>
          </w:tcPr>
          <w:p w:rsidR="00000000" w:rsidDel="00000000" w:rsidP="00000000" w:rsidRDefault="00000000" w:rsidRPr="00000000" w14:paraId="00000129">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12A">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Requested Change (highlight in bold)</w:t>
            </w:r>
            <w:r w:rsidDel="00000000" w:rsidR="00000000" w:rsidRPr="00000000">
              <w:rPr>
                <w:rtl w:val="0"/>
              </w:rPr>
            </w:r>
          </w:p>
        </w:tc>
      </w:tr>
      <w:tr>
        <w:tc>
          <w:tcPr>
            <w:vAlign w:val="top"/>
          </w:tcPr>
          <w:p w:rsidR="00000000" w:rsidDel="00000000" w:rsidP="00000000" w:rsidRDefault="00000000" w:rsidRPr="00000000" w14:paraId="0000012B">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12C">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1.1</w:t>
            </w:r>
            <w:r w:rsidDel="00000000" w:rsidR="00000000" w:rsidRPr="00000000">
              <w:rPr>
                <w:rtl w:val="0"/>
              </w:rPr>
            </w:r>
          </w:p>
        </w:tc>
        <w:tc>
          <w:tcPr>
            <w:vAlign w:val="top"/>
          </w:tcPr>
          <w:p w:rsidR="00000000" w:rsidDel="00000000" w:rsidP="00000000" w:rsidRDefault="00000000" w:rsidRPr="00000000" w14:paraId="0000012D">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Step says “Centrifuge lysate at 2,000 x g.”</w:t>
            </w:r>
            <w:r w:rsidDel="00000000" w:rsidR="00000000" w:rsidRPr="00000000">
              <w:rPr>
                <w:rtl w:val="0"/>
              </w:rPr>
            </w:r>
          </w:p>
        </w:tc>
        <w:tc>
          <w:tcPr>
            <w:vAlign w:val="top"/>
          </w:tcPr>
          <w:p w:rsidR="00000000" w:rsidDel="00000000" w:rsidP="00000000" w:rsidRDefault="00000000" w:rsidRPr="00000000" w14:paraId="0000012E">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Please correct to “Centrifuge lysate at </w:t>
            </w:r>
            <w:r w:rsidDel="00000000" w:rsidR="00000000" w:rsidRPr="00000000">
              <w:rPr>
                <w:rFonts w:ascii="Helvetica Neue" w:cs="Helvetica Neue" w:eastAsia="Helvetica Neue" w:hAnsi="Helvetica Neue"/>
                <w:b w:val="1"/>
                <w:i w:val="1"/>
                <w:vertAlign w:val="baseline"/>
                <w:rtl w:val="0"/>
              </w:rPr>
              <w:t xml:space="preserve">4,000</w:t>
            </w:r>
            <w:r w:rsidDel="00000000" w:rsidR="00000000" w:rsidRPr="00000000">
              <w:rPr>
                <w:rFonts w:ascii="Helvetica Neue" w:cs="Helvetica Neue" w:eastAsia="Helvetica Neue" w:hAnsi="Helvetica Neue"/>
                <w:i w:val="1"/>
                <w:vertAlign w:val="baseline"/>
                <w:rtl w:val="0"/>
              </w:rPr>
              <w:t xml:space="preserve"> x g.”</w:t>
            </w:r>
            <w:r w:rsidDel="00000000" w:rsidR="00000000" w:rsidRPr="00000000">
              <w:rPr>
                <w:rtl w:val="0"/>
              </w:rPr>
            </w:r>
          </w:p>
        </w:tc>
      </w:tr>
      <w:tr>
        <w:tc>
          <w:tcPr>
            <w:vAlign w:val="top"/>
          </w:tcPr>
          <w:p w:rsidR="00000000" w:rsidDel="00000000" w:rsidP="00000000" w:rsidRDefault="00000000" w:rsidRPr="00000000" w14:paraId="0000012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13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1.1</w:t>
            </w:r>
            <w:r w:rsidDel="00000000" w:rsidR="00000000" w:rsidRPr="00000000">
              <w:rPr>
                <w:rtl w:val="0"/>
              </w:rPr>
            </w:r>
          </w:p>
        </w:tc>
        <w:tc>
          <w:tcPr>
            <w:vAlign w:val="top"/>
          </w:tcPr>
          <w:p w:rsidR="00000000" w:rsidDel="00000000" w:rsidP="00000000" w:rsidRDefault="00000000" w:rsidRPr="00000000" w14:paraId="0000013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GitHub link </w:t>
            </w:r>
            <w:r w:rsidDel="00000000" w:rsidR="00000000" w:rsidRPr="00000000">
              <w:rPr>
                <w:rFonts w:ascii="Arial" w:cs="Arial" w:eastAsia="Arial" w:hAnsi="Arial"/>
                <w:sz w:val="24"/>
                <w:szCs w:val="24"/>
                <w:highlight w:val="white"/>
                <w:rtl w:val="0"/>
              </w:rPr>
              <w:t xml:space="preserve">(</w:t>
            </w:r>
            <w:hyperlink r:id="rId6">
              <w:r w:rsidDel="00000000" w:rsidR="00000000" w:rsidRPr="00000000">
                <w:rPr>
                  <w:rFonts w:ascii="Arial" w:cs="Arial" w:eastAsia="Arial" w:hAnsi="Arial"/>
                  <w:i w:val="1"/>
                  <w:color w:val="1155cc"/>
                  <w:sz w:val="24"/>
                  <w:szCs w:val="24"/>
                  <w:highlight w:val="white"/>
                  <w:u w:val="single"/>
                  <w:rtl w:val="0"/>
                </w:rPr>
                <w:t xml:space="preserve">https://github.com/CaseOLAP/caseolap</w:t>
              </w:r>
            </w:hyperlink>
            <w:r w:rsidDel="00000000" w:rsidR="00000000" w:rsidRPr="00000000">
              <w:rPr>
                <w:rFonts w:ascii="Arial" w:cs="Arial" w:eastAsia="Arial" w:hAnsi="Arial"/>
                <w:i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32">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The link should be opened in next page on clicking it.</w:t>
            </w:r>
            <w:r w:rsidDel="00000000" w:rsidR="00000000" w:rsidRPr="00000000">
              <w:rPr>
                <w:rtl w:val="0"/>
              </w:rPr>
            </w:r>
          </w:p>
        </w:tc>
      </w:tr>
      <w:tr>
        <w:tc>
          <w:tcPr>
            <w:vAlign w:val="top"/>
          </w:tcPr>
          <w:p w:rsidR="00000000" w:rsidDel="00000000" w:rsidP="00000000" w:rsidRDefault="00000000" w:rsidRPr="00000000" w14:paraId="00000133">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134">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2.1</w:t>
            </w:r>
            <w:r w:rsidDel="00000000" w:rsidR="00000000" w:rsidRPr="00000000">
              <w:rPr>
                <w:rtl w:val="0"/>
              </w:rPr>
            </w:r>
          </w:p>
        </w:tc>
        <w:tc>
          <w:tcPr>
            <w:vAlign w:val="top"/>
          </w:tcPr>
          <w:p w:rsidR="00000000" w:rsidDel="00000000" w:rsidP="00000000" w:rsidRDefault="00000000" w:rsidRPr="00000000" w14:paraId="0000013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Pubmed link </w:t>
            </w:r>
            <w:r w:rsidDel="00000000" w:rsidR="00000000" w:rsidRPr="00000000">
              <w:rPr>
                <w:rFonts w:ascii="Arial" w:cs="Arial" w:eastAsia="Arial" w:hAnsi="Arial"/>
                <w:sz w:val="24"/>
                <w:szCs w:val="24"/>
                <w:highlight w:val="white"/>
                <w:rtl w:val="0"/>
              </w:rPr>
              <w:t xml:space="preserve">(</w:t>
            </w:r>
            <w:hyperlink r:id="rId7">
              <w:r w:rsidDel="00000000" w:rsidR="00000000" w:rsidRPr="00000000">
                <w:rPr>
                  <w:rFonts w:ascii="Arial" w:cs="Arial" w:eastAsia="Arial" w:hAnsi="Arial"/>
                  <w:i w:val="1"/>
                  <w:color w:val="1155cc"/>
                  <w:sz w:val="24"/>
                  <w:szCs w:val="24"/>
                  <w:highlight w:val="white"/>
                  <w:u w:val="single"/>
                  <w:rtl w:val="0"/>
                </w:rPr>
                <w:t xml:space="preserve">https://www.nlm.nih.gov/databases/download/pubmed_medline.html</w:t>
              </w:r>
            </w:hyperlink>
            <w:r w:rsidDel="00000000" w:rsidR="00000000" w:rsidRPr="00000000">
              <w:rPr>
                <w:rFonts w:ascii="Arial" w:cs="Arial" w:eastAsia="Arial" w:hAnsi="Arial"/>
                <w:i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3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link should be opened in next page on clicking it.</w:t>
            </w:r>
          </w:p>
        </w:tc>
      </w:tr>
      <w:tr>
        <w:tc>
          <w:tcPr>
            <w:vAlign w:val="top"/>
          </w:tcPr>
          <w:p w:rsidR="00000000" w:rsidDel="00000000" w:rsidP="00000000" w:rsidRDefault="00000000" w:rsidRPr="00000000" w14:paraId="0000013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13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2.2</w:t>
            </w:r>
            <w:r w:rsidDel="00000000" w:rsidR="00000000" w:rsidRPr="00000000">
              <w:rPr>
                <w:rtl w:val="0"/>
              </w:rPr>
            </w:r>
          </w:p>
        </w:tc>
        <w:tc>
          <w:tcPr>
            <w:vAlign w:val="top"/>
          </w:tcPr>
          <w:p w:rsidR="00000000" w:rsidDel="00000000" w:rsidP="00000000" w:rsidRDefault="00000000" w:rsidRPr="00000000" w14:paraId="0000013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Example link </w:t>
            </w:r>
            <w:r w:rsidDel="00000000" w:rsidR="00000000" w:rsidRPr="00000000">
              <w:rPr>
                <w:rFonts w:ascii="Arial" w:cs="Arial" w:eastAsia="Arial" w:hAnsi="Arial"/>
                <w:sz w:val="24"/>
                <w:szCs w:val="24"/>
                <w:highlight w:val="white"/>
                <w:rtl w:val="0"/>
              </w:rPr>
              <w:t xml:space="preserve">(</w:t>
            </w:r>
            <w:hyperlink r:id="rId8">
              <w:r w:rsidDel="00000000" w:rsidR="00000000" w:rsidRPr="00000000">
                <w:rPr>
                  <w:rFonts w:ascii="Arial" w:cs="Arial" w:eastAsia="Arial" w:hAnsi="Arial"/>
                  <w:color w:val="1155cc"/>
                  <w:sz w:val="24"/>
                  <w:szCs w:val="24"/>
                  <w:highlight w:val="white"/>
                  <w:u w:val="single"/>
                  <w:rtl w:val="0"/>
                </w:rPr>
                <w:t xml:space="preserve">https://github.com/CaseOLAP/caseolap-pipelines/blob/master/data/extracted-data-sample.xm</w:t>
              </w:r>
            </w:hyperlink>
            <w:r w:rsidDel="00000000" w:rsidR="00000000" w:rsidRPr="00000000">
              <w:rPr>
                <w:rFonts w:ascii="Arial" w:cs="Arial" w:eastAsia="Arial" w:hAnsi="Arial"/>
                <w:sz w:val="24"/>
                <w:szCs w:val="24"/>
                <w:highlight w:val="white"/>
                <w:rtl w:val="0"/>
              </w:rPr>
              <w:t xml:space="preserve"> l)</w:t>
            </w:r>
            <w:r w:rsidDel="00000000" w:rsidR="00000000" w:rsidRPr="00000000">
              <w:rPr>
                <w:rtl w:val="0"/>
              </w:rPr>
            </w:r>
          </w:p>
        </w:tc>
        <w:tc>
          <w:tcPr>
            <w:vAlign w:val="top"/>
          </w:tcPr>
          <w:p w:rsidR="00000000" w:rsidDel="00000000" w:rsidP="00000000" w:rsidRDefault="00000000" w:rsidRPr="00000000" w14:paraId="0000013A">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The link should be opened in next page on clicking it.</w:t>
            </w:r>
            <w:r w:rsidDel="00000000" w:rsidR="00000000" w:rsidRPr="00000000">
              <w:rPr>
                <w:rtl w:val="0"/>
              </w:rPr>
            </w:r>
          </w:p>
        </w:tc>
      </w:tr>
      <w:tr>
        <w:tc>
          <w:tcPr>
            <w:vAlign w:val="top"/>
          </w:tcPr>
          <w:p w:rsidR="00000000" w:rsidDel="00000000" w:rsidP="00000000" w:rsidRDefault="00000000" w:rsidRPr="00000000" w14:paraId="0000013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13C">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5.1</w:t>
            </w:r>
            <w:r w:rsidDel="00000000" w:rsidR="00000000" w:rsidRPr="00000000">
              <w:rPr>
                <w:rtl w:val="0"/>
              </w:rPr>
            </w:r>
          </w:p>
        </w:tc>
        <w:tc>
          <w:tcPr>
            <w:vAlign w:val="top"/>
          </w:tcPr>
          <w:p w:rsidR="00000000" w:rsidDel="00000000" w:rsidP="00000000" w:rsidRDefault="00000000" w:rsidRPr="00000000" w14:paraId="0000013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Elastic Search links (</w:t>
            </w:r>
            <w:hyperlink r:id="rId9">
              <w:r w:rsidDel="00000000" w:rsidR="00000000" w:rsidRPr="00000000">
                <w:rPr>
                  <w:rFonts w:ascii="Arial" w:cs="Arial" w:eastAsia="Arial" w:hAnsi="Arial"/>
                  <w:color w:val="1155cc"/>
                  <w:sz w:val="24"/>
                  <w:szCs w:val="24"/>
                  <w:highlight w:val="white"/>
                  <w:u w:val="single"/>
                  <w:rtl w:val="0"/>
                </w:rPr>
                <w:t xml:space="preserve">https://www.elastic.co</w:t>
              </w:r>
            </w:hyperlink>
            <w:r w:rsidDel="00000000" w:rsidR="00000000" w:rsidRPr="00000000">
              <w:rPr>
                <w:rFonts w:ascii="Arial" w:cs="Arial" w:eastAsia="Arial" w:hAnsi="Arial"/>
                <w:sz w:val="24"/>
                <w:szCs w:val="24"/>
                <w:highlight w:val="white"/>
                <w:rtl w:val="0"/>
              </w:rPr>
              <w:t xml:space="preserve">) and ((</w:t>
            </w:r>
            <w:hyperlink r:id="rId10">
              <w:r w:rsidDel="00000000" w:rsidR="00000000" w:rsidRPr="00000000">
                <w:rPr>
                  <w:rFonts w:ascii="Arial" w:cs="Arial" w:eastAsia="Arial" w:hAnsi="Arial"/>
                  <w:color w:val="1155cc"/>
                  <w:sz w:val="24"/>
                  <w:szCs w:val="24"/>
                  <w:highlight w:val="white"/>
                  <w:u w:val="single"/>
                  <w:rtl w:val="0"/>
                </w:rPr>
                <w:t xml:space="preserve">https://www.elastic.co/downloads/elasticsearch</w:t>
              </w:r>
            </w:hyperlink>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tc>
        <w:tc>
          <w:tcPr>
            <w:vAlign w:val="top"/>
          </w:tcPr>
          <w:p w:rsidR="00000000" w:rsidDel="00000000" w:rsidP="00000000" w:rsidRDefault="00000000" w:rsidRPr="00000000" w14:paraId="0000013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These links should be opened in next page on clicking them.</w:t>
            </w:r>
          </w:p>
        </w:tc>
      </w:tr>
      <w:tr>
        <w:tc>
          <w:tcPr>
            <w:vAlign w:val="top"/>
          </w:tcPr>
          <w:p w:rsidR="00000000" w:rsidDel="00000000" w:rsidP="00000000" w:rsidRDefault="00000000" w:rsidRPr="00000000" w14:paraId="0000013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14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5.4</w:t>
            </w:r>
            <w:r w:rsidDel="00000000" w:rsidR="00000000" w:rsidRPr="00000000">
              <w:rPr>
                <w:rtl w:val="0"/>
              </w:rPr>
            </w:r>
          </w:p>
        </w:tc>
        <w:tc>
          <w:tcPr>
            <w:vAlign w:val="top"/>
          </w:tcPr>
          <w:p w:rsidR="00000000" w:rsidDel="00000000" w:rsidP="00000000" w:rsidRDefault="00000000" w:rsidRPr="00000000" w14:paraId="0000014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Link </w:t>
            </w:r>
            <w:r w:rsidDel="00000000" w:rsidR="00000000" w:rsidRPr="00000000">
              <w:rPr>
                <w:rFonts w:ascii="Arial" w:cs="Arial" w:eastAsia="Arial" w:hAnsi="Arial"/>
                <w:i w:val="1"/>
                <w:sz w:val="24"/>
                <w:szCs w:val="24"/>
                <w:highlight w:val="white"/>
                <w:rtl w:val="0"/>
              </w:rPr>
              <w:t xml:space="preserve">(</w:t>
            </w:r>
            <w:hyperlink r:id="rId11">
              <w:r w:rsidDel="00000000" w:rsidR="00000000" w:rsidRPr="00000000">
                <w:rPr>
                  <w:rFonts w:ascii="Arial" w:cs="Arial" w:eastAsia="Arial" w:hAnsi="Arial"/>
                  <w:i w:val="1"/>
                  <w:color w:val="1155cc"/>
                  <w:sz w:val="24"/>
                  <w:szCs w:val="24"/>
                  <w:highlight w:val="white"/>
                  <w:u w:val="single"/>
                  <w:rtl w:val="0"/>
                </w:rPr>
                <w:t xml:space="preserve">https://www.elastic.co/guide/en/elasticsearch/reference/current/index.html</w:t>
              </w:r>
            </w:hyperlink>
            <w:r w:rsidDel="00000000" w:rsidR="00000000" w:rsidRPr="00000000">
              <w:rPr>
                <w:rFonts w:ascii="Arial" w:cs="Arial" w:eastAsia="Arial" w:hAnsi="Arial"/>
                <w:i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4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link should be opened in next page on clicking it.</w:t>
            </w:r>
          </w:p>
        </w:tc>
      </w:tr>
      <w:tr>
        <w:tc>
          <w:tcPr>
            <w:vAlign w:val="top"/>
          </w:tcPr>
          <w:p w:rsidR="00000000" w:rsidDel="00000000" w:rsidP="00000000" w:rsidRDefault="00000000" w:rsidRPr="00000000" w14:paraId="00000143">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144">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6.1</w:t>
            </w:r>
            <w:r w:rsidDel="00000000" w:rsidR="00000000" w:rsidRPr="00000000">
              <w:rPr>
                <w:rtl w:val="0"/>
              </w:rPr>
            </w:r>
          </w:p>
        </w:tc>
        <w:tc>
          <w:tcPr>
            <w:vAlign w:val="top"/>
          </w:tcPr>
          <w:p w:rsidR="00000000" w:rsidDel="00000000" w:rsidP="00000000" w:rsidRDefault="00000000" w:rsidRPr="00000000" w14:paraId="0000014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Link </w:t>
            </w:r>
            <w:r w:rsidDel="00000000" w:rsidR="00000000" w:rsidRPr="00000000">
              <w:rPr>
                <w:rFonts w:ascii="Arial" w:cs="Arial" w:eastAsia="Arial" w:hAnsi="Arial"/>
                <w:sz w:val="24"/>
                <w:szCs w:val="24"/>
                <w:highlight w:val="white"/>
                <w:rtl w:val="0"/>
              </w:rPr>
              <w:t xml:space="preserve">(</w:t>
            </w:r>
            <w:hyperlink r:id="rId12">
              <w:r w:rsidDel="00000000" w:rsidR="00000000" w:rsidRPr="00000000">
                <w:rPr>
                  <w:rFonts w:ascii="Arial" w:cs="Arial" w:eastAsia="Arial" w:hAnsi="Arial"/>
                  <w:i w:val="1"/>
                  <w:color w:val="1155cc"/>
                  <w:sz w:val="24"/>
                  <w:szCs w:val="24"/>
                  <w:highlight w:val="white"/>
                  <w:u w:val="single"/>
                  <w:rtl w:val="0"/>
                </w:rPr>
                <w:t xml:space="preserve">https://www.nlm.nih.gov/mesh/filelist.html</w:t>
              </w:r>
            </w:hyperlink>
            <w:r w:rsidDel="00000000" w:rsidR="00000000" w:rsidRPr="00000000">
              <w:rPr>
                <w:rFonts w:ascii="Arial" w:cs="Arial" w:eastAsia="Arial" w:hAnsi="Arial"/>
                <w:i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46">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This link should be opened in next page on clicking it.</w:t>
            </w:r>
            <w:r w:rsidDel="00000000" w:rsidR="00000000" w:rsidRPr="00000000">
              <w:rPr>
                <w:rtl w:val="0"/>
              </w:rPr>
            </w:r>
          </w:p>
        </w:tc>
      </w:tr>
      <w:tr>
        <w:tc>
          <w:tcPr>
            <w:vAlign w:val="top"/>
          </w:tcPr>
          <w:p w:rsidR="00000000" w:rsidDel="00000000" w:rsidP="00000000" w:rsidRDefault="00000000" w:rsidRPr="00000000" w14:paraId="0000014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14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6.2</w:t>
            </w:r>
            <w:r w:rsidDel="00000000" w:rsidR="00000000" w:rsidRPr="00000000">
              <w:rPr>
                <w:rtl w:val="0"/>
              </w:rPr>
            </w:r>
          </w:p>
        </w:tc>
        <w:tc>
          <w:tcPr>
            <w:vAlign w:val="top"/>
          </w:tcPr>
          <w:p w:rsidR="00000000" w:rsidDel="00000000" w:rsidP="00000000" w:rsidRDefault="00000000" w:rsidRPr="00000000" w14:paraId="0000014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Link </w:t>
            </w:r>
            <w:r w:rsidDel="00000000" w:rsidR="00000000" w:rsidRPr="00000000">
              <w:rPr>
                <w:rFonts w:ascii="Arial" w:cs="Arial" w:eastAsia="Arial" w:hAnsi="Arial"/>
                <w:sz w:val="24"/>
                <w:szCs w:val="24"/>
                <w:highlight w:val="white"/>
                <w:rtl w:val="0"/>
              </w:rPr>
              <w:t xml:space="preserve"> (</w:t>
            </w:r>
            <w:hyperlink r:id="rId13">
              <w:r w:rsidDel="00000000" w:rsidR="00000000" w:rsidRPr="00000000">
                <w:rPr>
                  <w:rFonts w:ascii="Arial" w:cs="Arial" w:eastAsia="Arial" w:hAnsi="Arial"/>
                  <w:i w:val="1"/>
                  <w:color w:val="1155cc"/>
                  <w:sz w:val="24"/>
                  <w:szCs w:val="24"/>
                  <w:highlight w:val="white"/>
                  <w:u w:val="single"/>
                  <w:rtl w:val="0"/>
                </w:rPr>
                <w:t xml:space="preserve">https://meshb-prev.nlm.nih.gov/treeView</w:t>
              </w:r>
            </w:hyperlink>
            <w:r w:rsidDel="00000000" w:rsidR="00000000" w:rsidRPr="00000000">
              <w:rPr>
                <w:rFonts w:ascii="Arial" w:cs="Arial" w:eastAsia="Arial" w:hAnsi="Arial"/>
                <w:i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link should be opened in next page on clicking it.</w:t>
            </w:r>
          </w:p>
        </w:tc>
      </w:tr>
      <w:tr>
        <w:tc>
          <w:tcPr>
            <w:vAlign w:val="top"/>
          </w:tcPr>
          <w:p w:rsidR="00000000" w:rsidDel="00000000" w:rsidP="00000000" w:rsidRDefault="00000000" w:rsidRPr="00000000" w14:paraId="0000014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14C">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Figure 5 paragraph.</w:t>
            </w:r>
            <w:r w:rsidDel="00000000" w:rsidR="00000000" w:rsidRPr="00000000">
              <w:rPr>
                <w:rtl w:val="0"/>
              </w:rPr>
            </w:r>
          </w:p>
        </w:tc>
        <w:tc>
          <w:tcPr>
            <w:vAlign w:val="top"/>
          </w:tcPr>
          <w:p w:rsidR="00000000" w:rsidDel="00000000" w:rsidP="00000000" w:rsidRDefault="00000000" w:rsidRPr="00000000" w14:paraId="0000014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Link </w:t>
            </w:r>
            <w:r w:rsidDel="00000000" w:rsidR="00000000" w:rsidRPr="00000000">
              <w:rPr>
                <w:rFonts w:ascii="Arial" w:cs="Arial" w:eastAsia="Arial" w:hAnsi="Arial"/>
                <w:color w:val="292b31"/>
                <w:sz w:val="24"/>
                <w:szCs w:val="24"/>
                <w:highlight w:val="white"/>
                <w:rtl w:val="0"/>
              </w:rPr>
              <w:t xml:space="preserve"> (</w:t>
            </w:r>
            <w:hyperlink r:id="rId14">
              <w:r w:rsidDel="00000000" w:rsidR="00000000" w:rsidRPr="00000000">
                <w:rPr>
                  <w:rFonts w:ascii="Arial" w:cs="Arial" w:eastAsia="Arial" w:hAnsi="Arial"/>
                  <w:color w:val="1155cc"/>
                  <w:sz w:val="24"/>
                  <w:szCs w:val="24"/>
                  <w:highlight w:val="white"/>
                  <w:u w:val="single"/>
                  <w:rtl w:val="0"/>
                </w:rPr>
                <w:t xml:space="preserve">https://github.com/CaseOLAP/mesh2pmid-mapping/blob/master/data/diseaseall.csv</w:t>
              </w:r>
            </w:hyperlink>
            <w:r w:rsidDel="00000000" w:rsidR="00000000" w:rsidRPr="00000000">
              <w:rPr>
                <w:rFonts w:ascii="Arial" w:cs="Arial" w:eastAsia="Arial" w:hAnsi="Arial"/>
                <w:color w:val="292b31"/>
                <w:sz w:val="24"/>
                <w:szCs w:val="24"/>
                <w:highlight w:val="white"/>
                <w:rtl w:val="0"/>
              </w:rPr>
              <w:t xml:space="preserve"> )</w:t>
            </w:r>
            <w:r w:rsidDel="00000000" w:rsidR="00000000" w:rsidRPr="00000000">
              <w:rPr>
                <w:rtl w:val="0"/>
              </w:rPr>
            </w:r>
          </w:p>
        </w:tc>
        <w:tc>
          <w:tcPr>
            <w:vAlign w:val="top"/>
          </w:tcPr>
          <w:p w:rsidR="00000000" w:rsidDel="00000000" w:rsidP="00000000" w:rsidRDefault="00000000" w:rsidRPr="00000000" w14:paraId="0000014E">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This link should be opened in next page on clicking it.</w:t>
            </w:r>
            <w:r w:rsidDel="00000000" w:rsidR="00000000" w:rsidRPr="00000000">
              <w:rPr>
                <w:rtl w:val="0"/>
              </w:rPr>
            </w:r>
          </w:p>
        </w:tc>
      </w:tr>
      <w:tr>
        <w:tc>
          <w:tcPr>
            <w:vAlign w:val="top"/>
          </w:tcPr>
          <w:p w:rsidR="00000000" w:rsidDel="00000000" w:rsidP="00000000" w:rsidRDefault="00000000" w:rsidRPr="00000000" w14:paraId="0000014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15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Protocol 9.4</w:t>
            </w:r>
            <w:r w:rsidDel="00000000" w:rsidR="00000000" w:rsidRPr="00000000">
              <w:rPr>
                <w:rtl w:val="0"/>
              </w:rPr>
            </w:r>
          </w:p>
        </w:tc>
        <w:tc>
          <w:tcPr>
            <w:vAlign w:val="top"/>
          </w:tcPr>
          <w:p w:rsidR="00000000" w:rsidDel="00000000" w:rsidP="00000000" w:rsidRDefault="00000000" w:rsidRPr="00000000" w14:paraId="00000151">
            <w:pPr>
              <w:rPr>
                <w:rFonts w:ascii="Arial" w:cs="Arial" w:eastAsia="Arial" w:hAnsi="Arial"/>
                <w:sz w:val="24"/>
                <w:szCs w:val="24"/>
              </w:rPr>
            </w:pPr>
            <w:r w:rsidDel="00000000" w:rsidR="00000000" w:rsidRPr="00000000">
              <w:rPr>
                <w:rFonts w:ascii="Helvetica Neue" w:cs="Helvetica Neue" w:eastAsia="Helvetica Neue" w:hAnsi="Helvetica Neue"/>
                <w:rtl w:val="0"/>
              </w:rPr>
              <w:t xml:space="preserve">Typo at : </w:t>
            </w:r>
            <w:r w:rsidDel="00000000" w:rsidR="00000000" w:rsidRPr="00000000">
              <w:rPr>
                <w:rFonts w:ascii="Arial" w:cs="Arial" w:eastAsia="Arial" w:hAnsi="Arial"/>
                <w:sz w:val="24"/>
                <w:szCs w:val="24"/>
                <w:rtl w:val="0"/>
              </w:rPr>
              <w:t xml:space="preserve">Go to the ‘log’ directory to read the log messages in ‘</w:t>
            </w:r>
            <w:r w:rsidDel="00000000" w:rsidR="00000000" w:rsidRPr="00000000">
              <w:rPr>
                <w:rFonts w:ascii="Arial" w:cs="Arial" w:eastAsia="Arial" w:hAnsi="Arial"/>
                <w:i w:val="1"/>
                <w:sz w:val="24"/>
                <w:szCs w:val="24"/>
                <w:rtl w:val="0"/>
              </w:rPr>
              <w:t xml:space="preserve">caseolap_score_log.txt</w:t>
            </w:r>
            <w:r w:rsidDel="00000000" w:rsidR="00000000" w:rsidRPr="00000000">
              <w:rPr>
                <w:rFonts w:ascii="Arial" w:cs="Arial" w:eastAsia="Arial" w:hAnsi="Arial"/>
                <w:sz w:val="24"/>
                <w:szCs w:val="24"/>
                <w:rtl w:val="0"/>
              </w:rPr>
              <w:t xml:space="preserve">’ in case this process fails. If the process is completed successfully, the debugging messages of the </w:t>
            </w:r>
            <w:r w:rsidDel="00000000" w:rsidR="00000000" w:rsidRPr="00000000">
              <w:rPr>
                <w:rFonts w:ascii="Arial" w:cs="Arial" w:eastAsia="Arial" w:hAnsi="Arial"/>
                <w:b w:val="1"/>
                <w:sz w:val="24"/>
                <w:szCs w:val="24"/>
                <w:rtl w:val="0"/>
              </w:rPr>
              <w:t xml:space="preserve">indexing</w:t>
            </w:r>
            <w:r w:rsidDel="00000000" w:rsidR="00000000" w:rsidRPr="00000000">
              <w:rPr>
                <w:rFonts w:ascii="Arial" w:cs="Arial" w:eastAsia="Arial" w:hAnsi="Arial"/>
                <w:sz w:val="24"/>
                <w:szCs w:val="24"/>
                <w:rtl w:val="0"/>
              </w:rPr>
              <w:t xml:space="preserve"> will be printed out in the log file.</w:t>
            </w:r>
          </w:p>
          <w:p w:rsidR="00000000" w:rsidDel="00000000" w:rsidP="00000000" w:rsidRDefault="00000000" w:rsidRPr="00000000" w14:paraId="00000152">
            <w:pPr>
              <w:rPr>
                <w:rFonts w:ascii="Helvetica Neue" w:cs="Helvetica Neue" w:eastAsia="Helvetica Neue" w:hAnsi="Helvetica Neue"/>
              </w:rPr>
            </w:pPr>
            <w:r w:rsidDel="00000000" w:rsidR="00000000" w:rsidRPr="00000000">
              <w:rPr>
                <w:rtl w:val="0"/>
              </w:rPr>
            </w:r>
          </w:p>
        </w:tc>
        <w:tc>
          <w:tcPr>
            <w:vAlign w:val="top"/>
          </w:tcPr>
          <w:p w:rsidR="00000000" w:rsidDel="00000000" w:rsidP="00000000" w:rsidRDefault="00000000" w:rsidRPr="00000000" w14:paraId="00000153">
            <w:pPr>
              <w:spacing w:after="76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suggested: Go to the ‘log’ directory to read the log messages in ‘</w:t>
            </w:r>
            <w:r w:rsidDel="00000000" w:rsidR="00000000" w:rsidRPr="00000000">
              <w:rPr>
                <w:rFonts w:ascii="Arial" w:cs="Arial" w:eastAsia="Arial" w:hAnsi="Arial"/>
                <w:i w:val="1"/>
                <w:sz w:val="24"/>
                <w:szCs w:val="24"/>
                <w:rtl w:val="0"/>
              </w:rPr>
              <w:t xml:space="preserve">caseolap_score_log.txt</w:t>
            </w:r>
            <w:r w:rsidDel="00000000" w:rsidR="00000000" w:rsidRPr="00000000">
              <w:rPr>
                <w:rFonts w:ascii="Arial" w:cs="Arial" w:eastAsia="Arial" w:hAnsi="Arial"/>
                <w:sz w:val="24"/>
                <w:szCs w:val="24"/>
                <w:rtl w:val="0"/>
              </w:rPr>
              <w:t xml:space="preserve">’ in case this process fails. If the process is completed successfully, the debugging messages of the </w:t>
            </w:r>
            <w:r w:rsidDel="00000000" w:rsidR="00000000" w:rsidRPr="00000000">
              <w:rPr>
                <w:rFonts w:ascii="Arial" w:cs="Arial" w:eastAsia="Arial" w:hAnsi="Arial"/>
                <w:b w:val="1"/>
                <w:sz w:val="24"/>
                <w:szCs w:val="24"/>
                <w:highlight w:val="white"/>
                <w:rtl w:val="0"/>
              </w:rPr>
              <w:t xml:space="preserve">CaseOLAP score calculation</w:t>
            </w:r>
            <w:r w:rsidDel="00000000" w:rsidR="00000000" w:rsidRPr="00000000">
              <w:rPr>
                <w:rFonts w:ascii="Arial" w:cs="Arial" w:eastAsia="Arial" w:hAnsi="Arial"/>
                <w:sz w:val="24"/>
                <w:szCs w:val="24"/>
                <w:rtl w:val="0"/>
              </w:rPr>
              <w:t xml:space="preserve"> will be printed out in the log file.</w:t>
            </w:r>
          </w:p>
          <w:p w:rsidR="00000000" w:rsidDel="00000000" w:rsidP="00000000" w:rsidRDefault="00000000" w:rsidRPr="00000000" w14:paraId="00000154">
            <w:pPr>
              <w:rPr>
                <w:rFonts w:ascii="Helvetica Neue" w:cs="Helvetica Neue" w:eastAsia="Helvetica Neue" w:hAnsi="Helvetica Neue"/>
              </w:rPr>
            </w:pPr>
            <w:r w:rsidDel="00000000" w:rsidR="00000000" w:rsidRPr="00000000">
              <w:rPr>
                <w:rtl w:val="0"/>
              </w:rPr>
            </w:r>
          </w:p>
        </w:tc>
      </w:tr>
      <w:tr>
        <w:tc>
          <w:tcPr>
            <w:vAlign w:val="top"/>
          </w:tcPr>
          <w:p w:rsidR="00000000" w:rsidDel="00000000" w:rsidP="00000000" w:rsidRDefault="00000000" w:rsidRPr="00000000" w14:paraId="0000015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156">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7">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8">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5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15A">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B">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C">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5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15E">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F">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60">
            <w:pPr>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161">
      <w:pPr>
        <w:spacing w:after="0" w:line="240" w:lineRule="auto"/>
        <w:ind w:right="252"/>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162">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sectPr>
      <w:headerReference r:id="rId15" w:type="default"/>
      <w:pgSz w:h="15840" w:w="12240"/>
      <w:pgMar w:bottom="634" w:top="2606" w:left="864" w:right="864"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668770" cy="10814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68770" cy="10814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lastic.co/guide/en/elasticsearch/reference/current/index.html" TargetMode="External"/><Relationship Id="rId10" Type="http://schemas.openxmlformats.org/officeDocument/2006/relationships/hyperlink" Target="https://www.elastic.co/downloads/elasticsearch" TargetMode="External"/><Relationship Id="rId13" Type="http://schemas.openxmlformats.org/officeDocument/2006/relationships/hyperlink" Target="https://meshb-prev.nlm.nih.gov/treeView" TargetMode="External"/><Relationship Id="rId12" Type="http://schemas.openxmlformats.org/officeDocument/2006/relationships/hyperlink" Target="https://www.nlm.nih.gov/mesh/filelist.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lastic.co" TargetMode="External"/><Relationship Id="rId15" Type="http://schemas.openxmlformats.org/officeDocument/2006/relationships/header" Target="header1.xml"/><Relationship Id="rId14" Type="http://schemas.openxmlformats.org/officeDocument/2006/relationships/hyperlink" Target="https://github.com/CaseOLAP/mesh2pmid-mapping/blob/master/data/diseaseall.csv" TargetMode="External"/><Relationship Id="rId5" Type="http://schemas.openxmlformats.org/officeDocument/2006/relationships/styles" Target="styles.xml"/><Relationship Id="rId6" Type="http://schemas.openxmlformats.org/officeDocument/2006/relationships/hyperlink" Target="https://github.com/CaseOLAP/caseolap" TargetMode="External"/><Relationship Id="rId7" Type="http://schemas.openxmlformats.org/officeDocument/2006/relationships/hyperlink" Target="https://www.nlm.nih.gov/databases/download/pubmed_medline.html" TargetMode="External"/><Relationship Id="rId8" Type="http://schemas.openxmlformats.org/officeDocument/2006/relationships/hyperlink" Target="https://github.com/CaseOLAP/caseolap-pipelines/blob/master/data/extracted-data-sample.x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