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7AF2CBFD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85DC6">
        <w:rPr>
          <w:rFonts w:ascii="Helvetica" w:hAnsi="Helvetica" w:cs="Arial"/>
          <w:b/>
          <w:i w:val="0"/>
          <w:sz w:val="22"/>
          <w:szCs w:val="22"/>
        </w:rPr>
        <w:t>59107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52B9184" w14:textId="77777777" w:rsidR="00685DC6" w:rsidRDefault="00DC058D" w:rsidP="00685DC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685DC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http://www.jove.com/files_upload.php?src=18027683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A3787A7" w14:textId="77777777" w:rsidR="00685DC6" w:rsidRPr="00685DC6" w:rsidRDefault="00FA1A9D" w:rsidP="00685DC6">
      <w:pPr>
        <w:pStyle w:val="Heading2"/>
        <w:keepNext w:val="0"/>
        <w:rPr>
          <w:rFonts w:ascii="Helvetica" w:hAnsi="Helvetica" w:cs="Calibri"/>
          <w:b/>
          <w:sz w:val="28"/>
          <w:szCs w:val="28"/>
        </w:rPr>
      </w:pPr>
      <w:r w:rsidRPr="00685DC6">
        <w:rPr>
          <w:rFonts w:ascii="Helvetica" w:hAnsi="Helvetica" w:cs="Arial"/>
          <w:b/>
          <w:sz w:val="28"/>
          <w:szCs w:val="28"/>
        </w:rPr>
        <w:t xml:space="preserve">Title: </w:t>
      </w:r>
      <w:r w:rsidR="00685DC6" w:rsidRPr="00685DC6">
        <w:rPr>
          <w:rFonts w:ascii="Helvetica" w:hAnsi="Helvetica" w:cs="Calibri"/>
          <w:b/>
          <w:sz w:val="28"/>
          <w:szCs w:val="28"/>
        </w:rPr>
        <w:t>Induction and Scoring of Graft-Versus-Host Disease in a Xenogeneic Murine Model and Quantification of Human T Cells in Mouse Tissues using Digital PCR</w:t>
      </w:r>
    </w:p>
    <w:p w14:paraId="681B53AA" w14:textId="77777777" w:rsidR="00FA1A9D" w:rsidRPr="00685DC6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5A7506A" w14:textId="2C0B1E22" w:rsidR="00685DC6" w:rsidRPr="00685DC6" w:rsidRDefault="00FA1A9D" w:rsidP="00685DC6">
      <w:pPr>
        <w:rPr>
          <w:rFonts w:ascii="Helvetica" w:hAnsi="Helvetica"/>
          <w:b/>
          <w:sz w:val="28"/>
          <w:szCs w:val="28"/>
          <w:vertAlign w:val="superscript"/>
        </w:rPr>
      </w:pPr>
      <w:r w:rsidRPr="00685DC6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685DC6" w:rsidRPr="00685DC6">
        <w:rPr>
          <w:rFonts w:ascii="Helvetica" w:hAnsi="Helvetica"/>
          <w:b/>
          <w:sz w:val="28"/>
          <w:szCs w:val="28"/>
        </w:rPr>
        <w:t>Amara Seng and Mary A. Markiewicz</w:t>
      </w:r>
    </w:p>
    <w:p w14:paraId="4EC4A53C" w14:textId="77777777" w:rsidR="00685DC6" w:rsidRPr="00685DC6" w:rsidRDefault="00685DC6" w:rsidP="00685DC6">
      <w:pPr>
        <w:rPr>
          <w:rFonts w:ascii="Helvetica" w:hAnsi="Helvetica"/>
          <w:sz w:val="28"/>
          <w:szCs w:val="28"/>
        </w:rPr>
      </w:pPr>
    </w:p>
    <w:p w14:paraId="6C5B79BF" w14:textId="418FDB56" w:rsidR="0050704D" w:rsidRPr="00685DC6" w:rsidRDefault="00685DC6" w:rsidP="00685DC6">
      <w:pPr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685DC6">
        <w:rPr>
          <w:rFonts w:ascii="Helvetica" w:hAnsi="Helvetica"/>
          <w:sz w:val="28"/>
          <w:szCs w:val="28"/>
        </w:rPr>
        <w:t>Department of Microbiology, Molecular Genetics, and Immunology, University of Kansas Medical Center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05CAE514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2262309C" w14:textId="77777777" w:rsidR="00685DC6" w:rsidRPr="00685DC6" w:rsidRDefault="00685DC6" w:rsidP="00FA1A9D">
      <w:pPr>
        <w:outlineLvl w:val="0"/>
        <w:rPr>
          <w:rFonts w:ascii="Helvetica" w:hAnsi="Helvetica"/>
          <w:sz w:val="22"/>
          <w:szCs w:val="22"/>
        </w:rPr>
      </w:pPr>
      <w:r w:rsidRPr="00685DC6">
        <w:rPr>
          <w:rFonts w:ascii="Helvetica" w:hAnsi="Helvetica"/>
          <w:sz w:val="22"/>
          <w:szCs w:val="22"/>
        </w:rPr>
        <w:t xml:space="preserve">Mary A. Markiewicz </w:t>
      </w:r>
    </w:p>
    <w:p w14:paraId="53C2DB33" w14:textId="3F681EDF" w:rsidR="00685DC6" w:rsidRPr="00685DC6" w:rsidRDefault="009364F3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685DC6" w:rsidRPr="00685DC6">
          <w:rPr>
            <w:rStyle w:val="Hyperlink"/>
            <w:rFonts w:ascii="Helvetica" w:hAnsi="Helvetica"/>
            <w:sz w:val="22"/>
            <w:szCs w:val="22"/>
          </w:rPr>
          <w:t>mmarkiewicz@kumc.edu</w:t>
        </w:r>
      </w:hyperlink>
      <w:r w:rsidR="00685DC6" w:rsidRPr="00685DC6">
        <w:rPr>
          <w:rFonts w:ascii="Helvetica" w:hAnsi="Helvetica"/>
          <w:sz w:val="22"/>
          <w:szCs w:val="22"/>
        </w:rPr>
        <w:t xml:space="preserve"> </w:t>
      </w:r>
    </w:p>
    <w:p w14:paraId="38DC32E4" w14:textId="1A37BBBF" w:rsidR="00FA1A9D" w:rsidRPr="00685DC6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685DC6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685DC6">
        <w:rPr>
          <w:rFonts w:ascii="Helvetica" w:hAnsi="Helvetica" w:cs="Arial"/>
          <w:b/>
          <w:sz w:val="22"/>
          <w:szCs w:val="22"/>
        </w:rPr>
        <w:t>Email addresses for Co-authors:</w:t>
      </w:r>
      <w:r w:rsidRPr="00685DC6">
        <w:rPr>
          <w:rFonts w:ascii="Helvetica" w:hAnsi="Helvetica" w:cs="Arial"/>
          <w:sz w:val="22"/>
          <w:szCs w:val="22"/>
        </w:rPr>
        <w:t xml:space="preserve"> </w:t>
      </w:r>
    </w:p>
    <w:p w14:paraId="61F37CFA" w14:textId="2516E7A6" w:rsidR="00C70C90" w:rsidRPr="006A6324" w:rsidRDefault="00685DC6">
      <w:pPr>
        <w:rPr>
          <w:rFonts w:ascii="Helvetica" w:hAnsi="Helvetica" w:cs="Arial"/>
          <w:b/>
          <w:sz w:val="22"/>
          <w:szCs w:val="22"/>
        </w:rPr>
      </w:pPr>
      <w:r w:rsidRPr="00440E0A">
        <w:rPr>
          <w:rStyle w:val="Hyperlink"/>
          <w:rFonts w:ascii="Helvetica" w:hAnsi="Helvetica"/>
          <w:sz w:val="22"/>
          <w:szCs w:val="22"/>
        </w:rPr>
        <w:t>aseng@kumc.edu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1FD92DB" w:rsidR="00FA1A9D" w:rsidRPr="00F50557" w:rsidRDefault="00FA1A9D" w:rsidP="00F5055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F50557">
        <w:rPr>
          <w:rFonts w:ascii="Helvetica" w:hAnsi="Helvetica"/>
          <w:sz w:val="22"/>
        </w:rPr>
        <w:t>? N</w:t>
      </w:r>
      <w:r w:rsidRPr="00AA132F">
        <w:rPr>
          <w:rFonts w:ascii="Helvetica" w:hAnsi="Helvetica"/>
          <w:sz w:val="22"/>
        </w:rPr>
        <w:t xml:space="preserve"> </w:t>
      </w:r>
    </w:p>
    <w:p w14:paraId="545D239A" w14:textId="7F11BF9E" w:rsidR="00FA1A9D" w:rsidRPr="00F50557" w:rsidRDefault="00FA1A9D" w:rsidP="00F5055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F50557">
        <w:rPr>
          <w:rFonts w:ascii="Helvetica" w:hAnsi="Helvetica"/>
          <w:sz w:val="22"/>
        </w:rPr>
        <w:t>N</w:t>
      </w:r>
    </w:p>
    <w:p w14:paraId="69DEDEDF" w14:textId="7401CCE3" w:rsidR="00440E0A" w:rsidRPr="00440E0A" w:rsidRDefault="00FA1A9D" w:rsidP="00440E0A">
      <w:pPr>
        <w:spacing w:before="120"/>
        <w:rPr>
          <w:rFonts w:ascii="Helvetica" w:hAnsi="Helvetica"/>
          <w:sz w:val="22"/>
        </w:rPr>
      </w:pPr>
      <w:r w:rsidRPr="00440E0A">
        <w:rPr>
          <w:rFonts w:ascii="Helvetica" w:hAnsi="Helvetica"/>
          <w:b/>
          <w:sz w:val="22"/>
        </w:rPr>
        <w:t>3.</w:t>
      </w:r>
      <w:r w:rsidRPr="00440E0A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555E0D9C" w:rsidR="00FA1A9D" w:rsidRPr="00440E0A" w:rsidRDefault="00AA1A82" w:rsidP="00440E0A">
      <w:pPr>
        <w:spacing w:before="120"/>
        <w:rPr>
          <w:rFonts w:ascii="Helvetica" w:hAnsi="Helvetica"/>
          <w:b/>
          <w:sz w:val="22"/>
        </w:rPr>
      </w:pPr>
      <w:r w:rsidRPr="008B2593">
        <w:rPr>
          <w:rFonts w:ascii="Helvetica" w:hAnsi="Helvetica"/>
          <w:sz w:val="22"/>
        </w:rPr>
        <w:t>3.1</w:t>
      </w:r>
      <w:r w:rsidR="00440E0A" w:rsidRPr="008B2593">
        <w:rPr>
          <w:rFonts w:ascii="Helvetica" w:hAnsi="Helvetica"/>
          <w:sz w:val="22"/>
        </w:rPr>
        <w:t>.</w:t>
      </w:r>
      <w:r w:rsidRPr="008B2593">
        <w:rPr>
          <w:rFonts w:ascii="Helvetica" w:hAnsi="Helvetica"/>
          <w:sz w:val="22"/>
        </w:rPr>
        <w:t>-3.3</w:t>
      </w:r>
      <w:r w:rsidR="00440E0A" w:rsidRPr="008B2593">
        <w:rPr>
          <w:rFonts w:ascii="Helvetica" w:hAnsi="Helvetica"/>
          <w:sz w:val="22"/>
        </w:rPr>
        <w:t>.,</w:t>
      </w:r>
      <w:r w:rsidR="00440E0A" w:rsidRPr="00440E0A">
        <w:rPr>
          <w:rFonts w:ascii="Helvetica" w:hAnsi="Helvetica"/>
          <w:b/>
          <w:sz w:val="22"/>
        </w:rPr>
        <w:t xml:space="preserve"> </w:t>
      </w:r>
      <w:r w:rsidRPr="008E2F0E">
        <w:rPr>
          <w:rFonts w:ascii="Helvetica" w:hAnsi="Helvetica"/>
          <w:sz w:val="22"/>
        </w:rPr>
        <w:t>4.2</w:t>
      </w:r>
      <w:r w:rsidR="00440E0A" w:rsidRPr="008E2F0E">
        <w:rPr>
          <w:rFonts w:ascii="Helvetica" w:hAnsi="Helvetica"/>
          <w:sz w:val="22"/>
        </w:rPr>
        <w:t>.</w:t>
      </w:r>
      <w:r w:rsidRPr="008E2F0E">
        <w:rPr>
          <w:rFonts w:ascii="Helvetica" w:hAnsi="Helvetica"/>
          <w:sz w:val="22"/>
        </w:rPr>
        <w:t>-4.4.</w:t>
      </w:r>
    </w:p>
    <w:p w14:paraId="64FA2934" w14:textId="00A1A26A" w:rsidR="00AA1A82" w:rsidRPr="00440E0A" w:rsidRDefault="00FA1A9D" w:rsidP="00FA1A9D">
      <w:pPr>
        <w:spacing w:before="120"/>
        <w:rPr>
          <w:rFonts w:ascii="Helvetica" w:hAnsi="Helvetica"/>
          <w:i/>
          <w:sz w:val="22"/>
        </w:rPr>
      </w:pPr>
      <w:r w:rsidRPr="00440E0A">
        <w:rPr>
          <w:rFonts w:ascii="Helvetica" w:hAnsi="Helvetica"/>
          <w:b/>
          <w:sz w:val="22"/>
        </w:rPr>
        <w:t>4.</w:t>
      </w:r>
      <w:r w:rsidRPr="00440E0A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30AA3F95" w:rsidR="00FA1A9D" w:rsidRPr="00440E0A" w:rsidRDefault="00AA1A82" w:rsidP="00440E0A">
      <w:pPr>
        <w:spacing w:before="120"/>
        <w:rPr>
          <w:rFonts w:ascii="Helvetica" w:hAnsi="Helvetica"/>
          <w:sz w:val="22"/>
        </w:rPr>
      </w:pPr>
      <w:r w:rsidRPr="00440E0A">
        <w:rPr>
          <w:rFonts w:ascii="Helvetica" w:hAnsi="Helvetica"/>
          <w:sz w:val="22"/>
        </w:rPr>
        <w:t>The single most difficult aspect is the retro-orbital injection (</w:t>
      </w:r>
      <w:r w:rsidRPr="00440E0A">
        <w:rPr>
          <w:rFonts w:ascii="Helvetica" w:hAnsi="Helvetica"/>
          <w:b/>
          <w:sz w:val="22"/>
        </w:rPr>
        <w:t>3.2</w:t>
      </w:r>
      <w:r w:rsidR="00440E0A" w:rsidRPr="00440E0A">
        <w:rPr>
          <w:rFonts w:ascii="Helvetica" w:hAnsi="Helvetica"/>
          <w:b/>
          <w:sz w:val="22"/>
        </w:rPr>
        <w:t>.</w:t>
      </w:r>
      <w:r w:rsidRPr="00440E0A">
        <w:rPr>
          <w:rFonts w:ascii="Helvetica" w:hAnsi="Helvetica"/>
          <w:b/>
          <w:sz w:val="22"/>
        </w:rPr>
        <w:t>-3.3</w:t>
      </w:r>
      <w:r w:rsidR="00440E0A" w:rsidRPr="00440E0A">
        <w:rPr>
          <w:rFonts w:ascii="Helvetica" w:hAnsi="Helvetica"/>
          <w:b/>
          <w:sz w:val="22"/>
        </w:rPr>
        <w:t>.</w:t>
      </w:r>
      <w:r w:rsidRPr="00440E0A">
        <w:rPr>
          <w:rFonts w:ascii="Helvetica" w:hAnsi="Helvetica"/>
          <w:sz w:val="22"/>
        </w:rPr>
        <w:t xml:space="preserve">). To ensure success we make sure mice are properly </w:t>
      </w:r>
      <w:r w:rsidR="008E5C52" w:rsidRPr="00440E0A">
        <w:rPr>
          <w:rFonts w:ascii="Helvetica" w:hAnsi="Helvetica"/>
          <w:sz w:val="22"/>
        </w:rPr>
        <w:t>anesthetized</w:t>
      </w:r>
      <w:r w:rsidRPr="00440E0A">
        <w:rPr>
          <w:rFonts w:ascii="Helvetica" w:hAnsi="Helvetica"/>
          <w:sz w:val="22"/>
        </w:rPr>
        <w:t xml:space="preserve"> </w:t>
      </w:r>
      <w:r w:rsidR="008E5C52" w:rsidRPr="00440E0A">
        <w:rPr>
          <w:rFonts w:ascii="Helvetica" w:hAnsi="Helvetica"/>
          <w:sz w:val="22"/>
        </w:rPr>
        <w:t xml:space="preserve">and syringes are carefully filled. </w:t>
      </w:r>
    </w:p>
    <w:p w14:paraId="09521BD6" w14:textId="295474D0" w:rsidR="00010E4A" w:rsidRPr="00440E0A" w:rsidRDefault="00FA1A9D" w:rsidP="00440E0A">
      <w:pPr>
        <w:spacing w:before="120"/>
        <w:rPr>
          <w:rFonts w:ascii="Helvetica" w:hAnsi="Helvetica"/>
          <w:sz w:val="22"/>
          <w:szCs w:val="22"/>
        </w:rPr>
      </w:pPr>
      <w:r w:rsidRPr="00440E0A">
        <w:rPr>
          <w:rFonts w:ascii="Helvetica" w:hAnsi="Helvetica"/>
          <w:b/>
          <w:sz w:val="22"/>
        </w:rPr>
        <w:t>5.</w:t>
      </w:r>
      <w:r w:rsidRPr="00440E0A">
        <w:rPr>
          <w:rFonts w:ascii="Helvetica" w:hAnsi="Helvetica"/>
          <w:sz w:val="22"/>
        </w:rPr>
        <w:t xml:space="preserve"> Will the filming </w:t>
      </w:r>
      <w:r w:rsidRPr="00440E0A">
        <w:rPr>
          <w:rFonts w:ascii="Helvetica" w:hAnsi="Helvetica"/>
          <w:sz w:val="22"/>
          <w:szCs w:val="22"/>
        </w:rPr>
        <w:t xml:space="preserve">need to take place in multiple locations? </w:t>
      </w:r>
      <w:r w:rsidR="00440E0A" w:rsidRPr="00440E0A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bookmarkStart w:id="0" w:name="_GoBack"/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  <w:bookmarkEnd w:id="0"/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440E0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6506AF0" w:rsidR="00CE10F2" w:rsidRDefault="00010E4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Mary Markiewicz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9A0139" w:rsidRPr="00440E0A">
        <w:rPr>
          <w:rFonts w:ascii="Helvetica" w:hAnsi="Helvetica" w:cs="Arial"/>
          <w:sz w:val="22"/>
          <w:szCs w:val="22"/>
        </w:rPr>
        <w:t>This protocol outlines how to induce xeno</w:t>
      </w:r>
      <w:r w:rsidR="00C40BB2">
        <w:rPr>
          <w:rFonts w:ascii="Helvetica" w:hAnsi="Helvetica" w:cs="Arial"/>
          <w:sz w:val="22"/>
          <w:szCs w:val="22"/>
        </w:rPr>
        <w:t xml:space="preserve">graft versus host disease, or </w:t>
      </w:r>
      <w:proofErr w:type="spellStart"/>
      <w:r w:rsidR="00C019C5">
        <w:rPr>
          <w:rFonts w:ascii="Helvetica" w:hAnsi="Helvetica" w:cs="Arial"/>
          <w:sz w:val="22"/>
          <w:szCs w:val="22"/>
        </w:rPr>
        <w:t>xeno</w:t>
      </w:r>
      <w:r w:rsidR="00C40BB2">
        <w:rPr>
          <w:rFonts w:ascii="Helvetica" w:hAnsi="Helvetica" w:cs="Arial"/>
          <w:sz w:val="22"/>
          <w:szCs w:val="22"/>
        </w:rPr>
        <w:t>GVHD</w:t>
      </w:r>
      <w:proofErr w:type="spellEnd"/>
      <w:r w:rsidR="00C40BB2">
        <w:rPr>
          <w:rFonts w:ascii="Helvetica" w:hAnsi="Helvetica" w:cs="Arial"/>
          <w:sz w:val="22"/>
          <w:szCs w:val="22"/>
        </w:rPr>
        <w:t xml:space="preserve">, </w:t>
      </w:r>
      <w:r w:rsidR="009A0139" w:rsidRPr="00440E0A">
        <w:rPr>
          <w:rFonts w:ascii="Helvetica" w:hAnsi="Helvetica" w:cs="Arial"/>
          <w:sz w:val="22"/>
          <w:szCs w:val="22"/>
        </w:rPr>
        <w:t>and how to blind and standardize clinical scoring to ensure consistent results</w:t>
      </w:r>
      <w:r w:rsidR="00440E0A" w:rsidRPr="00440E0A">
        <w:rPr>
          <w:rFonts w:ascii="Helvetica" w:hAnsi="Helvetica" w:cs="Arial"/>
          <w:sz w:val="22"/>
          <w:szCs w:val="22"/>
        </w:rPr>
        <w:t xml:space="preserve"> </w:t>
      </w:r>
      <w:r w:rsidR="00440E0A" w:rsidRPr="00440E0A">
        <w:rPr>
          <w:rFonts w:ascii="Helvetica" w:hAnsi="Helvetica" w:cs="Arial"/>
          <w:b/>
          <w:sz w:val="22"/>
          <w:szCs w:val="22"/>
        </w:rPr>
        <w:t>[1]</w:t>
      </w:r>
      <w:r w:rsidR="009A0139" w:rsidRPr="00440E0A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EA490C6" w:rsidR="00CE10F2" w:rsidRDefault="00010E4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Mary Markiewicz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9A0139" w:rsidRPr="00440E0A">
        <w:rPr>
          <w:rFonts w:ascii="Helvetica" w:hAnsi="Helvetica" w:cs="Arial"/>
          <w:sz w:val="22"/>
          <w:szCs w:val="22"/>
        </w:rPr>
        <w:t xml:space="preserve">The </w:t>
      </w:r>
      <w:proofErr w:type="spellStart"/>
      <w:r w:rsidR="009A0139" w:rsidRPr="00440E0A">
        <w:rPr>
          <w:rFonts w:ascii="Helvetica" w:hAnsi="Helvetica" w:cs="Arial"/>
          <w:sz w:val="22"/>
          <w:szCs w:val="22"/>
        </w:rPr>
        <w:t>xenoGVHD</w:t>
      </w:r>
      <w:proofErr w:type="spellEnd"/>
      <w:r w:rsidR="009A0139" w:rsidRPr="00440E0A">
        <w:rPr>
          <w:rFonts w:ascii="Helvetica" w:hAnsi="Helvetica" w:cs="Arial"/>
          <w:sz w:val="22"/>
          <w:szCs w:val="22"/>
        </w:rPr>
        <w:t xml:space="preserve"> model provides an </w:t>
      </w:r>
      <w:r w:rsidR="009A0139" w:rsidRPr="00440E0A">
        <w:rPr>
          <w:rFonts w:ascii="Helvetica" w:hAnsi="Helvetica" w:cs="Arial"/>
          <w:i/>
          <w:sz w:val="22"/>
          <w:szCs w:val="22"/>
        </w:rPr>
        <w:t xml:space="preserve">in vivo </w:t>
      </w:r>
      <w:r w:rsidR="00C019C5">
        <w:rPr>
          <w:rFonts w:ascii="Helvetica" w:hAnsi="Helvetica" w:cs="Arial"/>
          <w:sz w:val="22"/>
          <w:szCs w:val="22"/>
        </w:rPr>
        <w:t>method</w:t>
      </w:r>
      <w:r w:rsidR="009A0139" w:rsidRPr="00440E0A">
        <w:rPr>
          <w:rFonts w:ascii="Helvetica" w:hAnsi="Helvetica" w:cs="Arial"/>
          <w:sz w:val="22"/>
          <w:szCs w:val="22"/>
        </w:rPr>
        <w:t xml:space="preserve"> </w:t>
      </w:r>
      <w:r w:rsidR="00C019C5">
        <w:rPr>
          <w:rFonts w:ascii="Helvetica" w:hAnsi="Helvetica" w:cs="Arial"/>
          <w:sz w:val="22"/>
          <w:szCs w:val="22"/>
        </w:rPr>
        <w:t>for</w:t>
      </w:r>
      <w:r w:rsidR="009A0139" w:rsidRPr="00440E0A">
        <w:rPr>
          <w:rFonts w:ascii="Helvetica" w:hAnsi="Helvetica" w:cs="Arial"/>
          <w:sz w:val="22"/>
          <w:szCs w:val="22"/>
        </w:rPr>
        <w:t xml:space="preserve"> test</w:t>
      </w:r>
      <w:r w:rsidR="00C019C5">
        <w:rPr>
          <w:rFonts w:ascii="Helvetica" w:hAnsi="Helvetica" w:cs="Arial"/>
          <w:sz w:val="22"/>
          <w:szCs w:val="22"/>
        </w:rPr>
        <w:t>ing</w:t>
      </w:r>
      <w:r w:rsidR="009A0139" w:rsidRPr="00440E0A">
        <w:rPr>
          <w:rFonts w:ascii="Helvetica" w:hAnsi="Helvetica" w:cs="Arial"/>
          <w:sz w:val="22"/>
          <w:szCs w:val="22"/>
        </w:rPr>
        <w:t xml:space="preserve"> immunosuppressive therapies </w:t>
      </w:r>
      <w:r w:rsidR="003139AE" w:rsidRPr="00440E0A">
        <w:rPr>
          <w:rFonts w:ascii="Helvetica" w:hAnsi="Helvetica" w:cs="Arial"/>
          <w:sz w:val="22"/>
          <w:szCs w:val="22"/>
        </w:rPr>
        <w:t>against</w:t>
      </w:r>
      <w:r w:rsidR="009A0139" w:rsidRPr="00440E0A">
        <w:rPr>
          <w:rFonts w:ascii="Helvetica" w:hAnsi="Helvetica" w:cs="Arial"/>
          <w:sz w:val="22"/>
          <w:szCs w:val="22"/>
        </w:rPr>
        <w:t xml:space="preserve"> human rather th</w:t>
      </w:r>
      <w:r w:rsidR="00AA1A82" w:rsidRPr="00440E0A">
        <w:rPr>
          <w:rFonts w:ascii="Helvetica" w:hAnsi="Helvetica" w:cs="Arial"/>
          <w:sz w:val="22"/>
          <w:szCs w:val="22"/>
        </w:rPr>
        <w:t>a</w:t>
      </w:r>
      <w:r w:rsidR="009A0139" w:rsidRPr="00440E0A">
        <w:rPr>
          <w:rFonts w:ascii="Helvetica" w:hAnsi="Helvetica" w:cs="Arial"/>
          <w:sz w:val="22"/>
          <w:szCs w:val="22"/>
        </w:rPr>
        <w:t xml:space="preserve">n murine </w:t>
      </w:r>
      <w:r w:rsidR="00C019C5" w:rsidRPr="00440E0A">
        <w:rPr>
          <w:rFonts w:ascii="Helvetica" w:hAnsi="Helvetica" w:cs="Arial"/>
          <w:sz w:val="22"/>
          <w:szCs w:val="22"/>
        </w:rPr>
        <w:t>T cells</w:t>
      </w:r>
      <w:r w:rsidR="009A0139" w:rsidRPr="00440E0A">
        <w:rPr>
          <w:rFonts w:ascii="Helvetica" w:hAnsi="Helvetica" w:cs="Arial"/>
          <w:sz w:val="22"/>
          <w:szCs w:val="22"/>
        </w:rPr>
        <w:t>, improv</w:t>
      </w:r>
      <w:r w:rsidR="00C019C5">
        <w:rPr>
          <w:rFonts w:ascii="Helvetica" w:hAnsi="Helvetica" w:cs="Arial"/>
          <w:sz w:val="22"/>
          <w:szCs w:val="22"/>
        </w:rPr>
        <w:t>ing the</w:t>
      </w:r>
      <w:r w:rsidR="009A0139" w:rsidRPr="00440E0A">
        <w:rPr>
          <w:rFonts w:ascii="Helvetica" w:hAnsi="Helvetica" w:cs="Arial"/>
          <w:sz w:val="22"/>
          <w:szCs w:val="22"/>
        </w:rPr>
        <w:t xml:space="preserve"> translation of </w:t>
      </w:r>
      <w:r w:rsidR="00C019C5">
        <w:rPr>
          <w:rFonts w:ascii="Helvetica" w:hAnsi="Helvetica" w:cs="Arial"/>
          <w:sz w:val="22"/>
          <w:szCs w:val="22"/>
        </w:rPr>
        <w:t xml:space="preserve">these </w:t>
      </w:r>
      <w:r w:rsidR="009A0139" w:rsidRPr="00440E0A">
        <w:rPr>
          <w:rFonts w:ascii="Helvetica" w:hAnsi="Helvetica" w:cs="Arial"/>
          <w:sz w:val="22"/>
          <w:szCs w:val="22"/>
        </w:rPr>
        <w:t>studies to the clinic</w:t>
      </w:r>
      <w:r w:rsidR="00440E0A" w:rsidRPr="00440E0A">
        <w:rPr>
          <w:rFonts w:ascii="Helvetica" w:hAnsi="Helvetica" w:cs="Arial"/>
          <w:sz w:val="22"/>
          <w:szCs w:val="22"/>
        </w:rPr>
        <w:t xml:space="preserve"> </w:t>
      </w:r>
      <w:r w:rsidR="00440E0A" w:rsidRPr="00440E0A">
        <w:rPr>
          <w:rFonts w:ascii="Helvetica" w:hAnsi="Helvetica" w:cs="Arial"/>
          <w:b/>
          <w:sz w:val="22"/>
          <w:szCs w:val="22"/>
        </w:rPr>
        <w:t>[1]</w:t>
      </w:r>
      <w:r w:rsidR="00440E0A" w:rsidRPr="00440E0A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440E0A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92270A6" w14:textId="3599531A" w:rsidR="00440E0A" w:rsidRDefault="00010E4A" w:rsidP="00440E0A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Mary Markiewicz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8F4ABC" w:rsidRPr="00440E0A">
        <w:rPr>
          <w:rFonts w:ascii="Helvetica" w:hAnsi="Helvetica" w:cs="Arial"/>
          <w:sz w:val="22"/>
          <w:szCs w:val="22"/>
          <w:u w:val="single"/>
        </w:rPr>
        <w:t>Amara Seng</w:t>
      </w:r>
      <w:r w:rsidR="007B3E0E" w:rsidRPr="00440E0A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8F4ABC">
        <w:rPr>
          <w:rFonts w:ascii="Helvetica" w:hAnsi="Helvetica" w:cs="Arial"/>
          <w:sz w:val="22"/>
          <w:szCs w:val="22"/>
        </w:rPr>
        <w:t>graduate student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</w:t>
      </w:r>
      <w:r w:rsidR="00440E0A">
        <w:rPr>
          <w:rFonts w:ascii="Helvetica" w:hAnsi="Helvetica" w:cs="Arial"/>
          <w:sz w:val="22"/>
          <w:szCs w:val="22"/>
        </w:rPr>
        <w:t xml:space="preserve"> </w:t>
      </w:r>
      <w:r w:rsidR="00440E0A">
        <w:rPr>
          <w:rFonts w:ascii="Helvetica" w:hAnsi="Helvetica" w:cs="Arial"/>
          <w:b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>.</w:t>
      </w:r>
    </w:p>
    <w:p w14:paraId="122D55EF" w14:textId="67C84596" w:rsidR="00BF42E2" w:rsidRPr="00BF42E2" w:rsidRDefault="00440E0A" w:rsidP="00440E0A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sz w:val="22"/>
          <w:szCs w:val="22"/>
        </w:rPr>
        <w:t xml:space="preserve"> </w:t>
      </w:r>
    </w:p>
    <w:p w14:paraId="1B663F0B" w14:textId="3C8D4218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50FDAA59" w:rsidR="00330F1B" w:rsidRPr="00C019C5" w:rsidRDefault="00EA60D4" w:rsidP="00C019C5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C019C5">
        <w:rPr>
          <w:rFonts w:ascii="Helvetica" w:hAnsi="Helvetica" w:cs="Arial"/>
          <w:sz w:val="22"/>
          <w:szCs w:val="22"/>
        </w:rPr>
        <w:t xml:space="preserve">the </w:t>
      </w:r>
      <w:r w:rsidR="00010E4A">
        <w:rPr>
          <w:rFonts w:ascii="Helvetica" w:hAnsi="Helvetica" w:cs="Arial"/>
          <w:iCs/>
          <w:sz w:val="22"/>
          <w:szCs w:val="22"/>
        </w:rPr>
        <w:t>University of Kansas Medical Center</w:t>
      </w:r>
      <w:r w:rsidR="00C019C5">
        <w:rPr>
          <w:rFonts w:ascii="Helvetica" w:hAnsi="Helvetica" w:cs="Arial"/>
          <w:iCs/>
          <w:sz w:val="22"/>
          <w:szCs w:val="22"/>
        </w:rPr>
        <w:t xml:space="preserve"> and </w:t>
      </w:r>
      <w:r w:rsidR="00C019C5">
        <w:rPr>
          <w:rFonts w:ascii="Helvetica" w:hAnsi="Helvetica" w:cs="Arial"/>
          <w:sz w:val="22"/>
          <w:szCs w:val="22"/>
        </w:rPr>
        <w:t>p</w:t>
      </w:r>
      <w:r w:rsidRPr="00C019C5">
        <w:rPr>
          <w:rFonts w:ascii="Helvetica" w:hAnsi="Helvetica" w:cs="Arial"/>
          <w:sz w:val="22"/>
          <w:szCs w:val="22"/>
        </w:rPr>
        <w:t>rocedures involving human subjects have been approved by the Institutional Review Board (IRB) at </w:t>
      </w:r>
      <w:r w:rsidR="00C019C5">
        <w:rPr>
          <w:rFonts w:ascii="Helvetica" w:hAnsi="Helvetica" w:cs="Arial"/>
          <w:sz w:val="22"/>
          <w:szCs w:val="22"/>
        </w:rPr>
        <w:t xml:space="preserve">the </w:t>
      </w:r>
      <w:r w:rsidR="00010E4A" w:rsidRPr="00C019C5">
        <w:rPr>
          <w:rFonts w:ascii="Helvetica" w:hAnsi="Helvetica" w:cs="Arial"/>
          <w:iCs/>
          <w:sz w:val="22"/>
          <w:szCs w:val="22"/>
        </w:rPr>
        <w:t>University of Kansas Medical Center</w:t>
      </w:r>
      <w:r w:rsidR="00C019C5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177E4D88" w:rsidR="0050704D" w:rsidRPr="00A474D0" w:rsidRDefault="00A474D0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Non-Obese Diabetic (NOD) </w:t>
      </w:r>
      <w:proofErr w:type="spellStart"/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Scid</w:t>
      </w:r>
      <w:proofErr w:type="spellEnd"/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Gamma (NSG) Mouse Irradiation and Peripheral Blood Mononuclear Cell (PBMC) Injection</w:t>
      </w:r>
    </w:p>
    <w:p w14:paraId="53FE2534" w14:textId="0985FD9E" w:rsidR="00A474D0" w:rsidRPr="00A474D0" w:rsidRDefault="00A474D0" w:rsidP="00A474D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One day before</w:t>
      </w:r>
      <w:r w:rsidR="00B05DD7">
        <w:rPr>
          <w:rFonts w:ascii="Helvetica" w:hAnsi="Helvetica" w:cs="Arial"/>
          <w:i w:val="0"/>
          <w:sz w:val="22"/>
          <w:szCs w:val="22"/>
        </w:rPr>
        <w:t xml:space="preserve"> the </w:t>
      </w:r>
      <w:r>
        <w:rPr>
          <w:rFonts w:ascii="Helvetica" w:hAnsi="Helvetica" w:cs="Arial"/>
          <w:i w:val="0"/>
          <w:sz w:val="22"/>
          <w:szCs w:val="22"/>
        </w:rPr>
        <w:t>injection, place 8-12-week</w:t>
      </w:r>
      <w:r w:rsidR="00B05DD7">
        <w:rPr>
          <w:rFonts w:ascii="Helvetica" w:hAnsi="Helvetica" w:cs="Arial"/>
          <w:i w:val="0"/>
          <w:sz w:val="22"/>
          <w:szCs w:val="22"/>
        </w:rPr>
        <w:t>-</w:t>
      </w:r>
      <w:r>
        <w:rPr>
          <w:rFonts w:ascii="Helvetica" w:hAnsi="Helvetica" w:cs="Arial"/>
          <w:i w:val="0"/>
          <w:sz w:val="22"/>
          <w:szCs w:val="22"/>
        </w:rPr>
        <w:t xml:space="preserve">old non-obese diabetic </w:t>
      </w:r>
      <w:proofErr w:type="spellStart"/>
      <w:r>
        <w:rPr>
          <w:rFonts w:ascii="Helvetica" w:hAnsi="Helvetica" w:cs="Arial"/>
          <w:i w:val="0"/>
          <w:sz w:val="22"/>
          <w:szCs w:val="22"/>
        </w:rPr>
        <w:t>scid</w:t>
      </w:r>
      <w:proofErr w:type="spellEnd"/>
      <w:r>
        <w:rPr>
          <w:rFonts w:ascii="Helvetica" w:hAnsi="Helvetica" w:cs="Arial"/>
          <w:i w:val="0"/>
          <w:sz w:val="22"/>
          <w:szCs w:val="22"/>
        </w:rPr>
        <w:t xml:space="preserve"> gamma, or NSG </w:t>
      </w:r>
      <w:r>
        <w:rPr>
          <w:rFonts w:ascii="Helvetica" w:hAnsi="Helvetica" w:cs="Arial"/>
          <w:i w:val="0"/>
          <w:color w:val="FF0000"/>
          <w:sz w:val="22"/>
          <w:szCs w:val="22"/>
        </w:rPr>
        <w:t>(N-S-G)</w:t>
      </w:r>
      <w:r>
        <w:rPr>
          <w:rFonts w:ascii="Helvetica" w:hAnsi="Helvetica" w:cs="Arial"/>
          <w:i w:val="0"/>
          <w:sz w:val="22"/>
          <w:szCs w:val="22"/>
        </w:rPr>
        <w:t xml:space="preserve">, mice </w:t>
      </w:r>
      <w:r w:rsidR="00E7049A" w:rsidRPr="00A474D0">
        <w:rPr>
          <w:rFonts w:ascii="Helvetica" w:hAnsi="Helvetica"/>
          <w:i w:val="0"/>
          <w:sz w:val="22"/>
          <w:szCs w:val="22"/>
        </w:rPr>
        <w:t xml:space="preserve">in a sterilized pie cage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</w:t>
      </w:r>
      <w:r w:rsidR="00E7049A" w:rsidRPr="00A474D0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i</w:t>
      </w:r>
      <w:r w:rsidR="00E7049A" w:rsidRPr="00A474D0">
        <w:rPr>
          <w:rFonts w:ascii="Helvetica" w:hAnsi="Helvetica"/>
          <w:i w:val="0"/>
          <w:sz w:val="22"/>
          <w:szCs w:val="22"/>
        </w:rPr>
        <w:t xml:space="preserve">rradiate </w:t>
      </w:r>
      <w:r w:rsidR="00B05DD7">
        <w:rPr>
          <w:rFonts w:ascii="Helvetica" w:hAnsi="Helvetica"/>
          <w:i w:val="0"/>
          <w:sz w:val="22"/>
          <w:szCs w:val="22"/>
        </w:rPr>
        <w:t xml:space="preserve">the </w:t>
      </w:r>
      <w:r w:rsidR="00E7049A" w:rsidRPr="00A474D0">
        <w:rPr>
          <w:rFonts w:ascii="Helvetica" w:hAnsi="Helvetica"/>
          <w:i w:val="0"/>
          <w:sz w:val="22"/>
          <w:szCs w:val="22"/>
        </w:rPr>
        <w:t xml:space="preserve">mice in a </w:t>
      </w:r>
      <w:r>
        <w:rPr>
          <w:rFonts w:ascii="Helvetica" w:hAnsi="Helvetica"/>
          <w:i w:val="0"/>
          <w:sz w:val="22"/>
          <w:szCs w:val="22"/>
        </w:rPr>
        <w:t>cesium-137</w:t>
      </w:r>
      <w:r w:rsidR="00E7049A" w:rsidRPr="00A474D0">
        <w:rPr>
          <w:rFonts w:ascii="Helvetica" w:hAnsi="Helvetica"/>
          <w:i w:val="0"/>
          <w:sz w:val="22"/>
          <w:szCs w:val="22"/>
        </w:rPr>
        <w:t xml:space="preserve"> source with a total dose of 150 </w:t>
      </w:r>
      <w:proofErr w:type="spellStart"/>
      <w:r>
        <w:rPr>
          <w:rFonts w:ascii="Helvetica" w:hAnsi="Helvetica"/>
          <w:i w:val="0"/>
          <w:sz w:val="22"/>
          <w:szCs w:val="22"/>
        </w:rPr>
        <w:t>centigrays</w:t>
      </w:r>
      <w:proofErr w:type="spellEnd"/>
      <w:r w:rsidR="00E7049A" w:rsidRPr="00A474D0">
        <w:rPr>
          <w:rFonts w:ascii="Helvetica" w:hAnsi="Helvetica"/>
          <w:i w:val="0"/>
          <w:sz w:val="22"/>
          <w:szCs w:val="22"/>
        </w:rPr>
        <w:t xml:space="preserve"> with </w:t>
      </w:r>
      <w:r>
        <w:rPr>
          <w:rFonts w:ascii="Helvetica" w:hAnsi="Helvetica"/>
          <w:i w:val="0"/>
          <w:sz w:val="22"/>
          <w:szCs w:val="22"/>
        </w:rPr>
        <w:t xml:space="preserve">a </w:t>
      </w:r>
      <w:r w:rsidR="00E7049A" w:rsidRPr="00A474D0">
        <w:rPr>
          <w:rFonts w:ascii="Helvetica" w:hAnsi="Helvetica"/>
          <w:i w:val="0"/>
          <w:sz w:val="22"/>
          <w:szCs w:val="22"/>
        </w:rPr>
        <w:t>slow rotation to ensure</w:t>
      </w:r>
      <w:r>
        <w:rPr>
          <w:rFonts w:ascii="Helvetica" w:hAnsi="Helvetica"/>
          <w:i w:val="0"/>
          <w:sz w:val="22"/>
          <w:szCs w:val="22"/>
        </w:rPr>
        <w:t xml:space="preserve"> an</w:t>
      </w:r>
      <w:r w:rsidR="00E7049A" w:rsidRPr="00A474D0">
        <w:rPr>
          <w:rFonts w:ascii="Helvetica" w:hAnsi="Helvetica"/>
          <w:i w:val="0"/>
          <w:sz w:val="22"/>
          <w:szCs w:val="22"/>
        </w:rPr>
        <w:t xml:space="preserve"> even irradiation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E7049A" w:rsidRPr="00A474D0">
        <w:rPr>
          <w:rFonts w:ascii="Helvetica" w:hAnsi="Helvetica"/>
          <w:i w:val="0"/>
          <w:sz w:val="22"/>
          <w:szCs w:val="22"/>
        </w:rPr>
        <w:t>.</w:t>
      </w:r>
    </w:p>
    <w:p w14:paraId="00BF204E" w14:textId="15E69C87" w:rsidR="00E7049A" w:rsidRPr="00E472A1" w:rsidRDefault="00A474D0" w:rsidP="00A474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placing mice into container</w:t>
      </w:r>
      <w:r w:rsidR="00E7049A" w:rsidRPr="00A474D0">
        <w:rPr>
          <w:rFonts w:ascii="Helvetica" w:hAnsi="Helvetica"/>
          <w:i w:val="0"/>
          <w:sz w:val="22"/>
          <w:szCs w:val="22"/>
        </w:rPr>
        <w:t xml:space="preserve"> </w:t>
      </w:r>
    </w:p>
    <w:p w14:paraId="4B0FAB4D" w14:textId="1B8FD304" w:rsidR="00E472A1" w:rsidRPr="005171DD" w:rsidRDefault="00E472A1" w:rsidP="00A474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5171DD">
        <w:rPr>
          <w:rFonts w:ascii="Helvetica" w:hAnsi="Helvetica"/>
          <w:i w:val="0"/>
          <w:sz w:val="22"/>
          <w:szCs w:val="22"/>
        </w:rPr>
        <w:t xml:space="preserve">MED: Talent </w:t>
      </w:r>
      <w:r w:rsidR="00C019C5" w:rsidRPr="005171DD">
        <w:rPr>
          <w:rFonts w:ascii="Helvetica" w:hAnsi="Helvetica"/>
          <w:i w:val="0"/>
          <w:sz w:val="22"/>
          <w:szCs w:val="22"/>
        </w:rPr>
        <w:t xml:space="preserve">carrying cage/pushing cart </w:t>
      </w:r>
      <w:r w:rsidR="008B2593" w:rsidRPr="005171DD">
        <w:rPr>
          <w:rFonts w:ascii="Helvetica" w:hAnsi="Helvetica"/>
          <w:i w:val="0"/>
          <w:sz w:val="22"/>
          <w:szCs w:val="22"/>
        </w:rPr>
        <w:t>to</w:t>
      </w:r>
      <w:r w:rsidR="00C019C5" w:rsidRPr="005171DD">
        <w:rPr>
          <w:rFonts w:ascii="Helvetica" w:hAnsi="Helvetica"/>
          <w:i w:val="0"/>
          <w:sz w:val="22"/>
          <w:szCs w:val="22"/>
        </w:rPr>
        <w:t xml:space="preserve"> door </w:t>
      </w:r>
      <w:r w:rsidR="008B2593" w:rsidRPr="005171DD">
        <w:rPr>
          <w:rFonts w:ascii="Helvetica" w:hAnsi="Helvetica"/>
          <w:i w:val="0"/>
          <w:sz w:val="22"/>
          <w:szCs w:val="22"/>
        </w:rPr>
        <w:t>of</w:t>
      </w:r>
      <w:r w:rsidR="00C019C5" w:rsidRPr="005171DD">
        <w:rPr>
          <w:rFonts w:ascii="Helvetica" w:hAnsi="Helvetica"/>
          <w:i w:val="0"/>
          <w:sz w:val="22"/>
          <w:szCs w:val="22"/>
        </w:rPr>
        <w:t xml:space="preserve"> irradiation room, with radiation symbol on door </w:t>
      </w:r>
      <w:r w:rsidR="008B2593" w:rsidRPr="005171DD">
        <w:rPr>
          <w:rFonts w:ascii="Helvetica" w:hAnsi="Helvetica"/>
          <w:i w:val="0"/>
          <w:sz w:val="22"/>
          <w:szCs w:val="22"/>
        </w:rPr>
        <w:t xml:space="preserve">visible </w:t>
      </w:r>
      <w:r w:rsidR="00C019C5" w:rsidRPr="005171DD">
        <w:rPr>
          <w:rFonts w:ascii="Helvetica" w:hAnsi="Helvetica"/>
          <w:i w:val="0"/>
          <w:sz w:val="22"/>
          <w:szCs w:val="22"/>
        </w:rPr>
        <w:t>in frame</w:t>
      </w:r>
    </w:p>
    <w:p w14:paraId="284F24CE" w14:textId="7E90A2AC" w:rsidR="00C019C5" w:rsidRDefault="00E472A1" w:rsidP="00E472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Then place the </w:t>
      </w:r>
      <w:r w:rsidR="00E7049A" w:rsidRPr="00E472A1">
        <w:rPr>
          <w:rFonts w:ascii="Helvetica" w:hAnsi="Helvetica"/>
          <w:i w:val="0"/>
          <w:sz w:val="22"/>
          <w:szCs w:val="22"/>
        </w:rPr>
        <w:t>mice into clean cages in a sterile biosafety cabinet</w:t>
      </w:r>
      <w:r w:rsidR="008B2593">
        <w:rPr>
          <w:rFonts w:ascii="Helvetica" w:hAnsi="Helvetica"/>
          <w:i w:val="0"/>
          <w:sz w:val="22"/>
          <w:szCs w:val="22"/>
        </w:rPr>
        <w:t xml:space="preserve"> overnight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C019C5">
        <w:rPr>
          <w:rFonts w:ascii="Helvetica" w:hAnsi="Helvetica"/>
          <w:i w:val="0"/>
          <w:sz w:val="22"/>
          <w:szCs w:val="22"/>
        </w:rPr>
        <w:t>.</w:t>
      </w:r>
    </w:p>
    <w:p w14:paraId="7A86A8BB" w14:textId="667E7089" w:rsidR="00C019C5" w:rsidRPr="00C019C5" w:rsidRDefault="00C019C5" w:rsidP="00C019C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mouse into cage in BSC</w:t>
      </w:r>
    </w:p>
    <w:p w14:paraId="7E0DF3B6" w14:textId="64AABD9F" w:rsidR="00E472A1" w:rsidRDefault="00C019C5" w:rsidP="00E472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 next morning,</w:t>
      </w:r>
      <w:r w:rsidR="00E472A1">
        <w:rPr>
          <w:rFonts w:ascii="Helvetica" w:hAnsi="Helvetica"/>
          <w:i w:val="0"/>
          <w:sz w:val="22"/>
          <w:szCs w:val="22"/>
        </w:rPr>
        <w:t xml:space="preserve"> collect</w:t>
      </w:r>
      <w:r w:rsidR="00E472A1">
        <w:rPr>
          <w:rFonts w:ascii="Helvetica" w:hAnsi="Helvetica"/>
          <w:b/>
          <w:i w:val="0"/>
          <w:sz w:val="22"/>
          <w:szCs w:val="22"/>
        </w:rPr>
        <w:t xml:space="preserve"> </w:t>
      </w:r>
      <w:r w:rsidR="00E7049A" w:rsidRPr="00E472A1">
        <w:rPr>
          <w:rFonts w:ascii="Helvetica" w:hAnsi="Helvetica"/>
          <w:i w:val="0"/>
          <w:sz w:val="22"/>
          <w:szCs w:val="22"/>
        </w:rPr>
        <w:t>enough healthy human blood to isolate 1.1 x 10</w:t>
      </w:r>
      <w:r w:rsidR="00E7049A" w:rsidRPr="00E472A1">
        <w:rPr>
          <w:rFonts w:ascii="Helvetica" w:hAnsi="Helvetica"/>
          <w:i w:val="0"/>
          <w:sz w:val="22"/>
          <w:szCs w:val="22"/>
          <w:vertAlign w:val="superscript"/>
        </w:rPr>
        <w:t>7</w:t>
      </w:r>
      <w:r w:rsidR="00E7049A" w:rsidRPr="00E472A1">
        <w:rPr>
          <w:rFonts w:ascii="Helvetica" w:hAnsi="Helvetica"/>
          <w:i w:val="0"/>
          <w:sz w:val="22"/>
          <w:szCs w:val="22"/>
        </w:rPr>
        <w:t xml:space="preserve"> </w:t>
      </w:r>
      <w:r w:rsidR="00B05DD7">
        <w:rPr>
          <w:rFonts w:ascii="Helvetica" w:hAnsi="Helvetica" w:cs="Arial"/>
          <w:i w:val="0"/>
          <w:sz w:val="22"/>
          <w:szCs w:val="22"/>
        </w:rPr>
        <w:t>peripheral blood mononuclear cell</w:t>
      </w:r>
      <w:r w:rsidR="008B2593">
        <w:rPr>
          <w:rFonts w:ascii="Helvetica" w:hAnsi="Helvetica" w:cs="Arial"/>
          <w:i w:val="0"/>
          <w:sz w:val="22"/>
          <w:szCs w:val="22"/>
        </w:rPr>
        <w:t>s</w:t>
      </w:r>
      <w:r w:rsidR="00B05DD7">
        <w:rPr>
          <w:rFonts w:ascii="Helvetica" w:hAnsi="Helvetica" w:cs="Arial"/>
          <w:i w:val="0"/>
          <w:sz w:val="22"/>
          <w:szCs w:val="22"/>
        </w:rPr>
        <w:t xml:space="preserve">, or PBMC </w:t>
      </w:r>
      <w:r w:rsidR="00B05DD7">
        <w:rPr>
          <w:rFonts w:ascii="Helvetica" w:hAnsi="Helvetica" w:cs="Arial"/>
          <w:i w:val="0"/>
          <w:color w:val="FF0000"/>
          <w:sz w:val="22"/>
          <w:szCs w:val="22"/>
        </w:rPr>
        <w:t>(P-B-M-C)</w:t>
      </w:r>
      <w:r w:rsidR="00B05DD7">
        <w:rPr>
          <w:rFonts w:ascii="Helvetica" w:hAnsi="Helvetica" w:cs="Arial"/>
          <w:i w:val="0"/>
          <w:sz w:val="22"/>
          <w:szCs w:val="22"/>
        </w:rPr>
        <w:t xml:space="preserve">, </w:t>
      </w:r>
      <w:r w:rsidR="00E7049A" w:rsidRPr="00E472A1">
        <w:rPr>
          <w:rFonts w:ascii="Helvetica" w:hAnsi="Helvetica"/>
          <w:i w:val="0"/>
          <w:sz w:val="22"/>
          <w:szCs w:val="22"/>
        </w:rPr>
        <w:t>per mouse</w:t>
      </w:r>
      <w:r w:rsidR="00E472A1">
        <w:rPr>
          <w:rFonts w:ascii="Helvetica" w:hAnsi="Helvetica"/>
          <w:i w:val="0"/>
          <w:sz w:val="22"/>
          <w:szCs w:val="22"/>
        </w:rPr>
        <w:t xml:space="preserve"> </w:t>
      </w:r>
      <w:r w:rsidR="00E472A1">
        <w:rPr>
          <w:rFonts w:ascii="Helvetica" w:hAnsi="Helvetica"/>
          <w:b/>
          <w:i w:val="0"/>
          <w:sz w:val="22"/>
          <w:szCs w:val="22"/>
        </w:rPr>
        <w:t>[</w:t>
      </w:r>
      <w:r>
        <w:rPr>
          <w:rFonts w:ascii="Helvetica" w:hAnsi="Helvetica"/>
          <w:b/>
          <w:i w:val="0"/>
          <w:sz w:val="22"/>
          <w:szCs w:val="22"/>
        </w:rPr>
        <w:t>1</w:t>
      </w:r>
      <w:r w:rsidR="00E472A1">
        <w:rPr>
          <w:rFonts w:ascii="Helvetica" w:hAnsi="Helvetica"/>
          <w:b/>
          <w:i w:val="0"/>
          <w:sz w:val="22"/>
          <w:szCs w:val="22"/>
        </w:rPr>
        <w:t>]</w:t>
      </w:r>
      <w:r>
        <w:rPr>
          <w:rFonts w:ascii="Helvetica" w:hAnsi="Helvetica"/>
          <w:i w:val="0"/>
          <w:sz w:val="22"/>
          <w:szCs w:val="22"/>
        </w:rPr>
        <w:t xml:space="preserve"> and d</w:t>
      </w:r>
      <w:r w:rsidRPr="00E472A1">
        <w:rPr>
          <w:rFonts w:ascii="Helvetica" w:hAnsi="Helvetica"/>
          <w:i w:val="0"/>
          <w:sz w:val="22"/>
          <w:szCs w:val="22"/>
        </w:rPr>
        <w:t>ilute the heparinized blood in an equal volume of 2% fetal bovine serum</w:t>
      </w:r>
      <w:r>
        <w:rPr>
          <w:rFonts w:ascii="Helvetica" w:hAnsi="Helvetica"/>
          <w:i w:val="0"/>
          <w:sz w:val="22"/>
          <w:szCs w:val="22"/>
        </w:rPr>
        <w:t>, or</w:t>
      </w:r>
      <w:r w:rsidRPr="00E472A1">
        <w:rPr>
          <w:rFonts w:ascii="Helvetica" w:hAnsi="Helvetica"/>
          <w:i w:val="0"/>
          <w:sz w:val="22"/>
          <w:szCs w:val="22"/>
        </w:rPr>
        <w:t xml:space="preserve"> FBS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color w:val="FF0000"/>
          <w:sz w:val="22"/>
          <w:szCs w:val="22"/>
        </w:rPr>
        <w:t>(F-B-S)</w:t>
      </w:r>
      <w:r>
        <w:rPr>
          <w:rFonts w:ascii="Helvetica" w:hAnsi="Helvetica"/>
          <w:i w:val="0"/>
          <w:sz w:val="22"/>
          <w:szCs w:val="22"/>
        </w:rPr>
        <w:t xml:space="preserve">, in </w:t>
      </w:r>
      <w:r w:rsidRPr="00E472A1">
        <w:rPr>
          <w:rFonts w:ascii="Helvetica" w:hAnsi="Helvetica"/>
          <w:i w:val="0"/>
          <w:sz w:val="22"/>
          <w:szCs w:val="22"/>
        </w:rPr>
        <w:t xml:space="preserve">PBS </w:t>
      </w:r>
      <w:r w:rsidRPr="00E472A1">
        <w:rPr>
          <w:rFonts w:ascii="Helvetica" w:hAnsi="Helvetica"/>
          <w:b/>
          <w:i w:val="0"/>
          <w:sz w:val="22"/>
          <w:szCs w:val="22"/>
        </w:rPr>
        <w:t>[</w:t>
      </w:r>
      <w:r>
        <w:rPr>
          <w:rFonts w:ascii="Helvetica" w:hAnsi="Helvetica"/>
          <w:b/>
          <w:i w:val="0"/>
          <w:sz w:val="22"/>
          <w:szCs w:val="22"/>
        </w:rPr>
        <w:t>2</w:t>
      </w:r>
      <w:r w:rsidRPr="00E472A1">
        <w:rPr>
          <w:rFonts w:ascii="Helvetica" w:hAnsi="Helvetica"/>
          <w:b/>
          <w:i w:val="0"/>
          <w:sz w:val="22"/>
          <w:szCs w:val="22"/>
        </w:rPr>
        <w:t>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51B59625" w14:textId="74312CAC" w:rsidR="00E472A1" w:rsidRDefault="00E472A1" w:rsidP="00E472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vials of blood into BSC/onto bench</w:t>
      </w:r>
    </w:p>
    <w:p w14:paraId="1D8BCA2F" w14:textId="54C0868B" w:rsidR="00C019C5" w:rsidRPr="005171DD" w:rsidRDefault="00C019C5" w:rsidP="00C019C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color w:val="FF0000"/>
          <w:sz w:val="22"/>
          <w:szCs w:val="22"/>
        </w:rPr>
      </w:pPr>
      <w:r w:rsidRPr="005171DD">
        <w:rPr>
          <w:rFonts w:ascii="Helvetica" w:hAnsi="Helvetica"/>
          <w:i w:val="0"/>
          <w:color w:val="FF0000"/>
          <w:sz w:val="22"/>
          <w:szCs w:val="22"/>
        </w:rPr>
        <w:t>CU: Blood being added to</w:t>
      </w:r>
      <w:r w:rsidR="005171DD" w:rsidRPr="005171DD">
        <w:rPr>
          <w:rFonts w:ascii="Helvetica" w:hAnsi="Helvetica"/>
          <w:i w:val="0"/>
          <w:color w:val="FF0000"/>
          <w:sz w:val="22"/>
          <w:szCs w:val="22"/>
        </w:rPr>
        <w:t xml:space="preserve"> tube and</w:t>
      </w:r>
      <w:r w:rsidRPr="005171DD">
        <w:rPr>
          <w:rFonts w:ascii="Helvetica" w:hAnsi="Helvetica"/>
          <w:i w:val="0"/>
          <w:color w:val="FF0000"/>
          <w:sz w:val="22"/>
          <w:szCs w:val="22"/>
        </w:rPr>
        <w:t xml:space="preserve"> </w:t>
      </w:r>
      <w:r w:rsidR="005171DD" w:rsidRPr="005171DD">
        <w:rPr>
          <w:rFonts w:ascii="Helvetica" w:hAnsi="Helvetica"/>
          <w:i w:val="0"/>
          <w:color w:val="FF0000"/>
          <w:sz w:val="22"/>
          <w:szCs w:val="22"/>
        </w:rPr>
        <w:t xml:space="preserve">then </w:t>
      </w:r>
      <w:r w:rsidRPr="005171DD">
        <w:rPr>
          <w:rFonts w:ascii="Helvetica" w:hAnsi="Helvetica"/>
          <w:i w:val="0"/>
          <w:color w:val="FF0000"/>
          <w:sz w:val="22"/>
          <w:szCs w:val="22"/>
        </w:rPr>
        <w:t>PBS + FBS</w:t>
      </w:r>
      <w:r w:rsidR="005171DD" w:rsidRPr="005171DD">
        <w:rPr>
          <w:rFonts w:ascii="Helvetica" w:hAnsi="Helvetica"/>
          <w:i w:val="0"/>
          <w:color w:val="FF0000"/>
          <w:sz w:val="22"/>
          <w:szCs w:val="22"/>
        </w:rPr>
        <w:t xml:space="preserve"> added to tube. </w:t>
      </w:r>
    </w:p>
    <w:p w14:paraId="1DC47D71" w14:textId="0B16076D" w:rsidR="00E7049A" w:rsidRDefault="00C019C5" w:rsidP="00E472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</w:t>
      </w:r>
      <w:r w:rsidR="00E472A1" w:rsidRPr="00E472A1">
        <w:rPr>
          <w:rFonts w:ascii="Helvetica" w:hAnsi="Helvetica"/>
          <w:i w:val="0"/>
          <w:sz w:val="22"/>
          <w:szCs w:val="22"/>
        </w:rPr>
        <w:t>arefully overlay up to 25 milliliters of the diluted blood onto 15 milliliters of lymphocyte separation density gradient medium in a 50-milliliter conical tube</w:t>
      </w:r>
      <w:r>
        <w:rPr>
          <w:rFonts w:ascii="Helvetica" w:hAnsi="Helvetica"/>
          <w:i w:val="0"/>
          <w:sz w:val="22"/>
          <w:szCs w:val="22"/>
        </w:rPr>
        <w:t xml:space="preserve"> for density gradient centrifugation</w:t>
      </w:r>
      <w:r w:rsidR="00E472A1" w:rsidRPr="00E472A1">
        <w:rPr>
          <w:rFonts w:ascii="Helvetica" w:hAnsi="Helvetica"/>
          <w:i w:val="0"/>
          <w:sz w:val="22"/>
          <w:szCs w:val="22"/>
        </w:rPr>
        <w:t xml:space="preserve"> </w:t>
      </w:r>
      <w:r w:rsidR="00E472A1" w:rsidRPr="00E472A1">
        <w:rPr>
          <w:rFonts w:ascii="Helvetica" w:hAnsi="Helvetica"/>
          <w:b/>
          <w:i w:val="0"/>
          <w:sz w:val="22"/>
          <w:szCs w:val="22"/>
        </w:rPr>
        <w:t>[</w:t>
      </w:r>
      <w:r>
        <w:rPr>
          <w:rFonts w:ascii="Helvetica" w:hAnsi="Helvetica"/>
          <w:b/>
          <w:i w:val="0"/>
          <w:sz w:val="22"/>
          <w:szCs w:val="22"/>
        </w:rPr>
        <w:t>1-TXT</w:t>
      </w:r>
      <w:r w:rsidR="00E472A1" w:rsidRPr="00E472A1">
        <w:rPr>
          <w:rFonts w:ascii="Helvetica" w:hAnsi="Helvetica"/>
          <w:b/>
          <w:i w:val="0"/>
          <w:sz w:val="22"/>
          <w:szCs w:val="22"/>
        </w:rPr>
        <w:t>]</w:t>
      </w:r>
      <w:r w:rsidR="00E472A1" w:rsidRPr="00E472A1">
        <w:rPr>
          <w:rFonts w:ascii="Helvetica" w:hAnsi="Helvetica"/>
          <w:i w:val="0"/>
          <w:sz w:val="22"/>
          <w:szCs w:val="22"/>
        </w:rPr>
        <w:t>.</w:t>
      </w:r>
    </w:p>
    <w:p w14:paraId="54A74545" w14:textId="74B32B35" w:rsidR="00E472A1" w:rsidRDefault="00E472A1" w:rsidP="00E472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Blood being layered over density gradient medium, with density gradient medium container label visible in frame</w:t>
      </w:r>
      <w:r w:rsidR="00C019C5">
        <w:rPr>
          <w:rFonts w:ascii="Helvetica" w:hAnsi="Helvetica"/>
          <w:i w:val="0"/>
          <w:sz w:val="22"/>
          <w:szCs w:val="22"/>
        </w:rPr>
        <w:t xml:space="preserve"> </w:t>
      </w:r>
      <w:r w:rsidR="00C019C5">
        <w:rPr>
          <w:rFonts w:ascii="Helvetica" w:hAnsi="Helvetica"/>
          <w:b/>
          <w:i w:val="0"/>
          <w:sz w:val="22"/>
          <w:szCs w:val="22"/>
        </w:rPr>
        <w:t>TEXT: 40 min, 400 x g, RT, no brake</w:t>
      </w:r>
    </w:p>
    <w:p w14:paraId="540D8217" w14:textId="01539CE0" w:rsidR="00E472A1" w:rsidRDefault="00C019C5" w:rsidP="00E472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At the end of the separation,</w:t>
      </w:r>
      <w:r w:rsidR="00E472A1">
        <w:rPr>
          <w:rFonts w:ascii="Helvetica" w:hAnsi="Helvetica"/>
          <w:i w:val="0"/>
          <w:sz w:val="22"/>
          <w:szCs w:val="22"/>
        </w:rPr>
        <w:t xml:space="preserve"> harvest the PBMC at the interface </w:t>
      </w:r>
      <w:r w:rsidR="00E472A1">
        <w:rPr>
          <w:rFonts w:ascii="Helvetica" w:hAnsi="Helvetica"/>
          <w:b/>
          <w:i w:val="0"/>
          <w:sz w:val="22"/>
          <w:szCs w:val="22"/>
        </w:rPr>
        <w:t>[</w:t>
      </w:r>
      <w:r>
        <w:rPr>
          <w:rFonts w:ascii="Helvetica" w:hAnsi="Helvetica"/>
          <w:b/>
          <w:i w:val="0"/>
          <w:sz w:val="22"/>
          <w:szCs w:val="22"/>
        </w:rPr>
        <w:t>1</w:t>
      </w:r>
      <w:r w:rsidR="00E472A1">
        <w:rPr>
          <w:rFonts w:ascii="Helvetica" w:hAnsi="Helvetica"/>
          <w:b/>
          <w:i w:val="0"/>
          <w:sz w:val="22"/>
          <w:szCs w:val="22"/>
        </w:rPr>
        <w:t>]</w:t>
      </w:r>
      <w:r w:rsidR="00E472A1">
        <w:rPr>
          <w:rFonts w:ascii="Helvetica" w:hAnsi="Helvetica"/>
          <w:i w:val="0"/>
          <w:sz w:val="22"/>
          <w:szCs w:val="22"/>
        </w:rPr>
        <w:t xml:space="preserve"> and wash the cells in 10 milliliters of PBS in a new 50-milliliter conical tube </w:t>
      </w:r>
      <w:r w:rsidR="00E472A1">
        <w:rPr>
          <w:rFonts w:ascii="Helvetica" w:hAnsi="Helvetica"/>
          <w:b/>
          <w:i w:val="0"/>
          <w:sz w:val="22"/>
          <w:szCs w:val="22"/>
        </w:rPr>
        <w:t>[</w:t>
      </w:r>
      <w:r>
        <w:rPr>
          <w:rFonts w:ascii="Helvetica" w:hAnsi="Helvetica"/>
          <w:b/>
          <w:i w:val="0"/>
          <w:sz w:val="22"/>
          <w:szCs w:val="22"/>
        </w:rPr>
        <w:t>2</w:t>
      </w:r>
      <w:r w:rsidR="00E472A1">
        <w:rPr>
          <w:rFonts w:ascii="Helvetica" w:hAnsi="Helvetica"/>
          <w:b/>
          <w:i w:val="0"/>
          <w:sz w:val="22"/>
          <w:szCs w:val="22"/>
        </w:rPr>
        <w:t>-TXT]</w:t>
      </w:r>
      <w:r w:rsidR="00E472A1">
        <w:rPr>
          <w:rFonts w:ascii="Helvetica" w:hAnsi="Helvetica"/>
          <w:i w:val="0"/>
          <w:sz w:val="22"/>
          <w:szCs w:val="22"/>
        </w:rPr>
        <w:t>.</w:t>
      </w:r>
    </w:p>
    <w:p w14:paraId="7AA4A70C" w14:textId="46192933" w:rsidR="00E472A1" w:rsidRDefault="00E472A1" w:rsidP="00E472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layers, then PBMC being collected</w:t>
      </w:r>
    </w:p>
    <w:p w14:paraId="08E0446D" w14:textId="4FBCD943" w:rsidR="00E472A1" w:rsidRPr="00E472A1" w:rsidRDefault="00E472A1" w:rsidP="00E472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Cells being added to tube, with PBS container label visible in frame </w:t>
      </w:r>
      <w:r>
        <w:rPr>
          <w:rFonts w:ascii="Helvetica" w:hAnsi="Helvetica"/>
          <w:b/>
          <w:i w:val="0"/>
          <w:sz w:val="22"/>
          <w:szCs w:val="22"/>
        </w:rPr>
        <w:t>TEXT: 10 min, 400 x g, RT</w:t>
      </w:r>
    </w:p>
    <w:p w14:paraId="1867F717" w14:textId="2A17AAEB" w:rsidR="00E472A1" w:rsidRDefault="00E472A1" w:rsidP="00E472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 xml:space="preserve">Aspirate the supernatant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flick the tube to loosen the pellet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6904B29D" w14:textId="0595E2AD" w:rsidR="00E472A1" w:rsidRDefault="00E472A1" w:rsidP="00E472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Supernatant being aspirated</w:t>
      </w:r>
    </w:p>
    <w:p w14:paraId="6225B408" w14:textId="1C9E4AA4" w:rsidR="00E472A1" w:rsidRDefault="00E472A1" w:rsidP="00E472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Tube being flicked</w:t>
      </w:r>
    </w:p>
    <w:p w14:paraId="7FA24333" w14:textId="74E00B6C" w:rsidR="00E472A1" w:rsidRDefault="00E472A1" w:rsidP="00E472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Resuspend the PBMC in 10 milliliters of fresh PBS for another centrifugation </w:t>
      </w:r>
      <w:r>
        <w:rPr>
          <w:rFonts w:ascii="Helvetica" w:hAnsi="Helvetica"/>
          <w:b/>
          <w:i w:val="0"/>
          <w:sz w:val="22"/>
          <w:szCs w:val="22"/>
        </w:rPr>
        <w:t>[1-TXT]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8B2593">
        <w:rPr>
          <w:rFonts w:ascii="Helvetica" w:hAnsi="Helvetica"/>
          <w:i w:val="0"/>
          <w:sz w:val="22"/>
          <w:szCs w:val="22"/>
        </w:rPr>
        <w:t>followed by resuspension</w:t>
      </w:r>
      <w:r>
        <w:rPr>
          <w:rFonts w:ascii="Helvetica" w:hAnsi="Helvetica"/>
          <w:i w:val="0"/>
          <w:sz w:val="22"/>
          <w:szCs w:val="22"/>
        </w:rPr>
        <w:t xml:space="preserve"> in 5 milliliters of fresh PBS for counting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2086314F" w14:textId="67AAF0AD" w:rsidR="00E472A1" w:rsidRPr="00E472A1" w:rsidRDefault="00E472A1" w:rsidP="00E472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PBS being added to tube, with PBS container label visible in frame </w:t>
      </w:r>
      <w:r>
        <w:rPr>
          <w:rFonts w:ascii="Helvetica" w:hAnsi="Helvetica"/>
          <w:b/>
          <w:i w:val="0"/>
          <w:sz w:val="22"/>
          <w:szCs w:val="22"/>
        </w:rPr>
        <w:t>TEXT: 5 min, 400 x g, RT</w:t>
      </w:r>
    </w:p>
    <w:p w14:paraId="23E0011B" w14:textId="700D43DA" w:rsidR="00E472A1" w:rsidRDefault="00E472A1" w:rsidP="00E472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PBS to tube, with PBS container visible in frame</w:t>
      </w:r>
    </w:p>
    <w:p w14:paraId="516B8796" w14:textId="3BF8E8FC" w:rsidR="00E7049A" w:rsidRDefault="00E472A1" w:rsidP="00E472A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Then collect the cells with a</w:t>
      </w:r>
      <w:r w:rsidR="008B2593">
        <w:rPr>
          <w:rFonts w:ascii="Helvetica" w:hAnsi="Helvetica"/>
          <w:i w:val="0"/>
          <w:sz w:val="22"/>
          <w:szCs w:val="22"/>
        </w:rPr>
        <w:t xml:space="preserve"> final </w:t>
      </w:r>
      <w:r>
        <w:rPr>
          <w:rFonts w:ascii="Helvetica" w:hAnsi="Helvetica"/>
          <w:i w:val="0"/>
          <w:sz w:val="22"/>
          <w:szCs w:val="22"/>
        </w:rPr>
        <w:t xml:space="preserve">centrifugation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resuspend the </w:t>
      </w:r>
      <w:r w:rsidR="00B05DD7">
        <w:rPr>
          <w:rFonts w:ascii="Helvetica" w:hAnsi="Helvetica"/>
          <w:i w:val="0"/>
          <w:sz w:val="22"/>
          <w:szCs w:val="22"/>
        </w:rPr>
        <w:t>pellet</w:t>
      </w:r>
      <w:r>
        <w:rPr>
          <w:rFonts w:ascii="Helvetica" w:hAnsi="Helvetica"/>
          <w:i w:val="0"/>
          <w:sz w:val="22"/>
          <w:szCs w:val="22"/>
        </w:rPr>
        <w:t xml:space="preserve"> at a </w:t>
      </w:r>
      <w:r w:rsidR="00E7049A" w:rsidRPr="00E472A1">
        <w:rPr>
          <w:rFonts w:ascii="Helvetica" w:hAnsi="Helvetica"/>
          <w:i w:val="0"/>
          <w:sz w:val="22"/>
          <w:szCs w:val="22"/>
        </w:rPr>
        <w:t>1 x 10</w:t>
      </w:r>
      <w:r w:rsidR="00E7049A" w:rsidRPr="00E472A1">
        <w:rPr>
          <w:rFonts w:ascii="Helvetica" w:hAnsi="Helvetica"/>
          <w:i w:val="0"/>
          <w:sz w:val="22"/>
          <w:szCs w:val="22"/>
          <w:vertAlign w:val="superscript"/>
        </w:rPr>
        <w:t>8</w:t>
      </w:r>
      <w:r w:rsidR="00E7049A" w:rsidRPr="00E472A1">
        <w:rPr>
          <w:rFonts w:ascii="Helvetica" w:hAnsi="Helvetica"/>
          <w:i w:val="0"/>
          <w:sz w:val="22"/>
          <w:szCs w:val="22"/>
        </w:rPr>
        <w:t xml:space="preserve"> </w:t>
      </w:r>
      <w:r w:rsidR="00B05DD7">
        <w:rPr>
          <w:rFonts w:ascii="Helvetica" w:hAnsi="Helvetica"/>
          <w:i w:val="0"/>
          <w:sz w:val="22"/>
          <w:szCs w:val="22"/>
        </w:rPr>
        <w:t>PBMC</w:t>
      </w:r>
      <w:r w:rsidR="00E7049A" w:rsidRPr="00E472A1">
        <w:rPr>
          <w:rFonts w:ascii="Helvetica" w:hAnsi="Helvetica"/>
          <w:i w:val="0"/>
          <w:sz w:val="22"/>
          <w:szCs w:val="22"/>
        </w:rPr>
        <w:t>/</w:t>
      </w:r>
      <w:r>
        <w:rPr>
          <w:rFonts w:ascii="Helvetica" w:hAnsi="Helvetica"/>
          <w:i w:val="0"/>
          <w:sz w:val="22"/>
          <w:szCs w:val="22"/>
        </w:rPr>
        <w:t>milliliter of</w:t>
      </w:r>
      <w:r w:rsidR="00E7049A" w:rsidRPr="00E472A1">
        <w:rPr>
          <w:rFonts w:ascii="Helvetica" w:hAnsi="Helvetica"/>
          <w:i w:val="0"/>
          <w:sz w:val="22"/>
          <w:szCs w:val="22"/>
        </w:rPr>
        <w:t xml:space="preserve"> PBS</w:t>
      </w:r>
      <w:r>
        <w:rPr>
          <w:rFonts w:ascii="Helvetica" w:hAnsi="Helvetica"/>
          <w:i w:val="0"/>
          <w:sz w:val="22"/>
          <w:szCs w:val="22"/>
        </w:rPr>
        <w:t xml:space="preserve"> concentration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E7049A" w:rsidRPr="00E472A1">
        <w:rPr>
          <w:rFonts w:ascii="Helvetica" w:hAnsi="Helvetica"/>
          <w:i w:val="0"/>
          <w:sz w:val="22"/>
          <w:szCs w:val="22"/>
        </w:rPr>
        <w:t>.</w:t>
      </w:r>
    </w:p>
    <w:p w14:paraId="33110902" w14:textId="6066B29F" w:rsidR="00E472A1" w:rsidRDefault="00E472A1" w:rsidP="00E472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tube(s) to centrifuge</w:t>
      </w:r>
    </w:p>
    <w:p w14:paraId="4C99CFE6" w14:textId="5CA400C8" w:rsidR="00E472A1" w:rsidRDefault="00E472A1" w:rsidP="00E472A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Shot of pellet if visible, then pellet being resuspended, with PBS container label visible in frame</w:t>
      </w:r>
    </w:p>
    <w:p w14:paraId="253D5944" w14:textId="77777777" w:rsidR="00E7049A" w:rsidRPr="00E7049A" w:rsidRDefault="00E7049A" w:rsidP="00E472A1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D963C07" w14:textId="0A4DEA61" w:rsidR="00E7049A" w:rsidRPr="00E7049A" w:rsidRDefault="00E7049A" w:rsidP="00E7049A">
      <w:pPr>
        <w:pStyle w:val="ListParagraph"/>
        <w:numPr>
          <w:ilvl w:val="0"/>
          <w:numId w:val="12"/>
        </w:numPr>
        <w:rPr>
          <w:rFonts w:ascii="Helvetica" w:hAnsi="Helvetica"/>
          <w:sz w:val="22"/>
          <w:szCs w:val="22"/>
        </w:rPr>
      </w:pPr>
      <w:r w:rsidRPr="00E7049A">
        <w:rPr>
          <w:rFonts w:ascii="Helvetica" w:hAnsi="Helvetica"/>
          <w:b/>
          <w:sz w:val="22"/>
          <w:szCs w:val="22"/>
        </w:rPr>
        <w:t>Retro-</w:t>
      </w:r>
      <w:r w:rsidR="00E472A1">
        <w:rPr>
          <w:rFonts w:ascii="Helvetica" w:hAnsi="Helvetica"/>
          <w:b/>
          <w:sz w:val="22"/>
          <w:szCs w:val="22"/>
        </w:rPr>
        <w:t>O</w:t>
      </w:r>
      <w:r w:rsidRPr="00E7049A">
        <w:rPr>
          <w:rFonts w:ascii="Helvetica" w:hAnsi="Helvetica"/>
          <w:b/>
          <w:sz w:val="22"/>
          <w:szCs w:val="22"/>
        </w:rPr>
        <w:t xml:space="preserve">rbital </w:t>
      </w:r>
      <w:r w:rsidR="00E472A1">
        <w:rPr>
          <w:rFonts w:ascii="Helvetica" w:hAnsi="Helvetica"/>
          <w:b/>
          <w:sz w:val="22"/>
          <w:szCs w:val="22"/>
        </w:rPr>
        <w:t>Injection</w:t>
      </w:r>
    </w:p>
    <w:p w14:paraId="4789A678" w14:textId="77777777" w:rsidR="00E7049A" w:rsidRPr="00E7049A" w:rsidRDefault="00E7049A" w:rsidP="00E472A1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42E29C5" w14:textId="1FEB5311" w:rsidR="00E472A1" w:rsidRDefault="00E472A1" w:rsidP="00E472A1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retro-orbital delivery of the isolated human PBMC into the mouse eye, </w:t>
      </w:r>
      <w:r w:rsidR="005171DD" w:rsidRPr="005171DD">
        <w:rPr>
          <w:rFonts w:ascii="Helvetica" w:hAnsi="Helvetica"/>
          <w:color w:val="FF0000"/>
          <w:sz w:val="22"/>
          <w:szCs w:val="22"/>
        </w:rPr>
        <w:t>l</w:t>
      </w:r>
      <w:r w:rsidR="005171DD" w:rsidRPr="005171DD">
        <w:rPr>
          <w:rFonts w:ascii="Helvetica" w:hAnsi="Helvetica"/>
          <w:color w:val="FF0000"/>
          <w:sz w:val="22"/>
          <w:szCs w:val="22"/>
        </w:rPr>
        <w:t>oad one 1-milliliter syringe equipped with a 28-gauge needle with 100 microliters of cells</w:t>
      </w:r>
      <w:r w:rsidR="005171DD">
        <w:rPr>
          <w:rFonts w:ascii="Helvetica" w:hAnsi="Helvetica"/>
          <w:color w:val="FF0000"/>
          <w:sz w:val="22"/>
          <w:szCs w:val="22"/>
        </w:rPr>
        <w:t xml:space="preserve"> </w:t>
      </w:r>
      <w:r w:rsidR="005171DD" w:rsidRPr="005171DD">
        <w:rPr>
          <w:rFonts w:ascii="Helvetica" w:hAnsi="Helvetica"/>
          <w:b/>
          <w:color w:val="FF0000"/>
          <w:sz w:val="22"/>
          <w:szCs w:val="22"/>
        </w:rPr>
        <w:t>[3.2.1.]</w:t>
      </w:r>
      <w:r w:rsidR="005171DD">
        <w:rPr>
          <w:rFonts w:ascii="Helvetica" w:hAnsi="Helvetica"/>
          <w:color w:val="FF0000"/>
          <w:sz w:val="22"/>
          <w:szCs w:val="22"/>
        </w:rPr>
        <w:t>,</w:t>
      </w:r>
      <w:r w:rsidR="005171DD" w:rsidRPr="005171DD">
        <w:rPr>
          <w:rFonts w:ascii="Helvetica" w:hAnsi="Helvetica"/>
          <w:color w:val="FF0000"/>
          <w:sz w:val="22"/>
          <w:szCs w:val="22"/>
        </w:rPr>
        <w:t xml:space="preserve"> </w:t>
      </w:r>
      <w:r w:rsidR="005171DD">
        <w:rPr>
          <w:rFonts w:ascii="Helvetica" w:hAnsi="Helvetica"/>
          <w:sz w:val="22"/>
          <w:szCs w:val="22"/>
        </w:rPr>
        <w:t>c</w:t>
      </w:r>
      <w:r>
        <w:rPr>
          <w:rFonts w:ascii="Helvetica" w:hAnsi="Helvetica"/>
          <w:sz w:val="22"/>
          <w:szCs w:val="22"/>
        </w:rPr>
        <w:t xml:space="preserve">onfirm a lack of response to toe pinch </w:t>
      </w:r>
      <w:r>
        <w:rPr>
          <w:rFonts w:ascii="Helvetica" w:hAnsi="Helvetica"/>
          <w:b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gently restrain the mouse with the thumb and middle finger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DE26268" w14:textId="77777777" w:rsidR="008B2593" w:rsidRDefault="008B2593" w:rsidP="008B259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6EC66AE" w14:textId="20FA5E5A" w:rsidR="00E472A1" w:rsidRPr="00E472A1" w:rsidRDefault="00E472A1" w:rsidP="00E472A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pinching toe </w:t>
      </w:r>
      <w:r w:rsidRPr="00E472A1">
        <w:rPr>
          <w:rFonts w:ascii="Helvetica" w:hAnsi="Helvetica"/>
          <w:i/>
          <w:color w:val="4472C4" w:themeColor="accent1"/>
          <w:sz w:val="22"/>
          <w:szCs w:val="22"/>
        </w:rPr>
        <w:t>Videographer: More Talent than mouse in shot</w:t>
      </w:r>
      <w:r w:rsidRPr="00E472A1">
        <w:rPr>
          <w:rFonts w:ascii="Helvetica" w:hAnsi="Helvetica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TEXT: Anesthesia: 5% -&gt; 2% isoflurane</w:t>
      </w:r>
    </w:p>
    <w:p w14:paraId="40026FDF" w14:textId="57B41663" w:rsidR="00E472A1" w:rsidRDefault="00E472A1" w:rsidP="00E472A1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Mouse being grasped</w:t>
      </w:r>
    </w:p>
    <w:p w14:paraId="32CBCB1A" w14:textId="77777777" w:rsidR="00E472A1" w:rsidRDefault="00E472A1" w:rsidP="00E472A1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E4F7B87" w14:textId="029E80BD" w:rsidR="00F5275D" w:rsidRDefault="005171DD" w:rsidP="00F5275D">
      <w:pPr>
        <w:pStyle w:val="ListParagraph"/>
        <w:numPr>
          <w:ilvl w:val="1"/>
          <w:numId w:val="12"/>
        </w:numPr>
        <w:rPr>
          <w:rFonts w:ascii="Helvetica" w:hAnsi="Helvetica"/>
          <w:color w:val="231F20"/>
          <w:sz w:val="22"/>
          <w:szCs w:val="22"/>
        </w:rPr>
      </w:pPr>
      <w:r>
        <w:rPr>
          <w:rFonts w:ascii="Helvetica" w:hAnsi="Helvetica"/>
          <w:sz w:val="22"/>
          <w:szCs w:val="22"/>
        </w:rPr>
        <w:t>I</w:t>
      </w:r>
      <w:r w:rsidR="00F5275D">
        <w:rPr>
          <w:rFonts w:ascii="Helvetica" w:hAnsi="Helvetica"/>
          <w:sz w:val="22"/>
          <w:szCs w:val="22"/>
        </w:rPr>
        <w:t xml:space="preserve">nsert the needle bevel-side-down </w:t>
      </w:r>
      <w:r w:rsidR="00E7049A" w:rsidRPr="00E7049A">
        <w:rPr>
          <w:rFonts w:ascii="Helvetica" w:hAnsi="Helvetica"/>
          <w:color w:val="231F20"/>
          <w:sz w:val="22"/>
          <w:szCs w:val="22"/>
        </w:rPr>
        <w:t xml:space="preserve">lateral </w:t>
      </w:r>
      <w:r w:rsidR="008B2593">
        <w:rPr>
          <w:rFonts w:ascii="Helvetica" w:hAnsi="Helvetica"/>
          <w:color w:val="231F20"/>
          <w:sz w:val="22"/>
          <w:szCs w:val="22"/>
        </w:rPr>
        <w:t>in</w:t>
      </w:r>
      <w:r w:rsidR="00E7049A" w:rsidRPr="00E7049A">
        <w:rPr>
          <w:rFonts w:ascii="Helvetica" w:hAnsi="Helvetica"/>
          <w:color w:val="231F20"/>
          <w:sz w:val="22"/>
          <w:szCs w:val="22"/>
        </w:rPr>
        <w:t>to the medial canthus through the conjunctival membrane until the back of the eye is reached</w:t>
      </w:r>
      <w:r w:rsidR="00F5275D">
        <w:rPr>
          <w:rFonts w:ascii="Helvetica" w:hAnsi="Helvetica"/>
          <w:color w:val="231F20"/>
          <w:sz w:val="22"/>
          <w:szCs w:val="22"/>
        </w:rPr>
        <w:t xml:space="preserve"> </w:t>
      </w:r>
      <w:r w:rsidR="00F5275D">
        <w:rPr>
          <w:rFonts w:ascii="Helvetica" w:hAnsi="Helvetica"/>
          <w:b/>
          <w:color w:val="231F20"/>
          <w:sz w:val="22"/>
          <w:szCs w:val="22"/>
        </w:rPr>
        <w:t>[2]</w:t>
      </w:r>
      <w:r w:rsidR="00E7049A" w:rsidRPr="00E7049A">
        <w:rPr>
          <w:rFonts w:ascii="Helvetica" w:hAnsi="Helvetica"/>
          <w:color w:val="231F20"/>
          <w:sz w:val="22"/>
          <w:szCs w:val="22"/>
        </w:rPr>
        <w:t>.</w:t>
      </w:r>
    </w:p>
    <w:p w14:paraId="5845D5F1" w14:textId="77777777" w:rsidR="00F5275D" w:rsidRDefault="00F5275D" w:rsidP="00F5275D">
      <w:pPr>
        <w:pStyle w:val="ListParagraph"/>
        <w:ind w:left="1080"/>
        <w:rPr>
          <w:rFonts w:ascii="Helvetica" w:hAnsi="Helvetica"/>
          <w:color w:val="231F20"/>
          <w:sz w:val="22"/>
          <w:szCs w:val="22"/>
        </w:rPr>
      </w:pPr>
    </w:p>
    <w:p w14:paraId="06CA5E34" w14:textId="319733AD" w:rsidR="00F5275D" w:rsidRPr="005171DD" w:rsidRDefault="00F5275D" w:rsidP="00F5275D">
      <w:pPr>
        <w:pStyle w:val="ListParagraph"/>
        <w:numPr>
          <w:ilvl w:val="2"/>
          <w:numId w:val="12"/>
        </w:numPr>
        <w:rPr>
          <w:rFonts w:ascii="Helvetica" w:hAnsi="Helvetica"/>
          <w:color w:val="FF0000"/>
          <w:sz w:val="22"/>
          <w:szCs w:val="22"/>
        </w:rPr>
      </w:pPr>
      <w:r w:rsidRPr="005171DD">
        <w:rPr>
          <w:rFonts w:ascii="Helvetica" w:hAnsi="Helvetica"/>
          <w:color w:val="000000" w:themeColor="text1"/>
          <w:sz w:val="22"/>
          <w:szCs w:val="22"/>
        </w:rPr>
        <w:t>MED: Talent loading syringe</w:t>
      </w:r>
      <w:r w:rsidR="005171DD" w:rsidRPr="005171D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5171DD" w:rsidRPr="005171DD">
        <w:rPr>
          <w:rFonts w:ascii="Helvetica" w:hAnsi="Helvetica"/>
          <w:color w:val="000000" w:themeColor="text1"/>
          <w:sz w:val="22"/>
          <w:szCs w:val="22"/>
          <w:highlight w:val="green"/>
        </w:rPr>
        <w:t>Move this shot before 3.1.1.</w:t>
      </w:r>
    </w:p>
    <w:p w14:paraId="4E3DF003" w14:textId="4F36742E" w:rsidR="00F5275D" w:rsidRDefault="00F5275D" w:rsidP="00F5275D">
      <w:pPr>
        <w:pStyle w:val="ListParagraph"/>
        <w:numPr>
          <w:ilvl w:val="2"/>
          <w:numId w:val="12"/>
        </w:numPr>
        <w:rPr>
          <w:rFonts w:ascii="Helvetica" w:hAnsi="Helvetica"/>
          <w:color w:val="231F20"/>
          <w:sz w:val="22"/>
          <w:szCs w:val="22"/>
        </w:rPr>
      </w:pPr>
      <w:r>
        <w:rPr>
          <w:rFonts w:ascii="Helvetica" w:hAnsi="Helvetica"/>
          <w:color w:val="231F20"/>
          <w:sz w:val="22"/>
          <w:szCs w:val="22"/>
        </w:rPr>
        <w:t>CU: Needle being inserted</w:t>
      </w:r>
    </w:p>
    <w:p w14:paraId="7713EDDC" w14:textId="77777777" w:rsidR="005171DD" w:rsidRDefault="005171DD" w:rsidP="005171DD">
      <w:pPr>
        <w:pStyle w:val="ListParagraph"/>
        <w:ind w:left="1368"/>
        <w:rPr>
          <w:rFonts w:ascii="Helvetica" w:hAnsi="Helvetica"/>
          <w:color w:val="231F20"/>
          <w:sz w:val="22"/>
          <w:szCs w:val="22"/>
        </w:rPr>
      </w:pPr>
    </w:p>
    <w:p w14:paraId="5D5B4743" w14:textId="4E47ECD0" w:rsidR="00F5275D" w:rsidRDefault="005171DD" w:rsidP="00F5275D">
      <w:pPr>
        <w:pStyle w:val="ListParagraph"/>
        <w:ind w:left="1368"/>
        <w:rPr>
          <w:rFonts w:ascii="Helvetica" w:hAnsi="Helvetica"/>
          <w:color w:val="231F20"/>
          <w:sz w:val="22"/>
          <w:szCs w:val="22"/>
        </w:rPr>
      </w:pPr>
      <w:r w:rsidRPr="005171DD">
        <w:rPr>
          <w:rFonts w:ascii="Helvetica" w:hAnsi="Helvetica"/>
          <w:b/>
          <w:color w:val="231F20"/>
          <w:sz w:val="22"/>
          <w:szCs w:val="22"/>
          <w:highlight w:val="green"/>
        </w:rPr>
        <w:t>NOTE</w:t>
      </w:r>
      <w:r>
        <w:rPr>
          <w:rFonts w:ascii="Helvetica" w:hAnsi="Helvetica"/>
          <w:color w:val="231F20"/>
          <w:sz w:val="22"/>
          <w:szCs w:val="22"/>
          <w:highlight w:val="green"/>
        </w:rPr>
        <w:t>:</w:t>
      </w:r>
      <w:r w:rsidRPr="005171DD">
        <w:rPr>
          <w:rFonts w:ascii="Helvetica" w:hAnsi="Helvetica"/>
          <w:color w:val="231F20"/>
          <w:sz w:val="22"/>
          <w:szCs w:val="22"/>
          <w:highlight w:val="green"/>
        </w:rPr>
        <w:t xml:space="preserve"> 3.2</w:t>
      </w:r>
      <w:r>
        <w:rPr>
          <w:rFonts w:ascii="Helvetica" w:hAnsi="Helvetica"/>
          <w:color w:val="231F20"/>
          <w:sz w:val="22"/>
          <w:szCs w:val="22"/>
          <w:highlight w:val="green"/>
        </w:rPr>
        <w:t>.1</w:t>
      </w:r>
      <w:r w:rsidRPr="005171DD">
        <w:rPr>
          <w:rFonts w:ascii="Helvetica" w:hAnsi="Helvetica"/>
          <w:color w:val="231F20"/>
          <w:sz w:val="22"/>
          <w:szCs w:val="22"/>
          <w:highlight w:val="green"/>
        </w:rPr>
        <w:t xml:space="preserve"> should come before 3.1</w:t>
      </w:r>
      <w:r>
        <w:rPr>
          <w:rFonts w:ascii="Helvetica" w:hAnsi="Helvetica"/>
          <w:color w:val="231F20"/>
          <w:sz w:val="22"/>
          <w:szCs w:val="22"/>
          <w:highlight w:val="green"/>
        </w:rPr>
        <w:t>.1</w:t>
      </w:r>
      <w:r w:rsidRPr="005171DD">
        <w:rPr>
          <w:rFonts w:ascii="Helvetica" w:hAnsi="Helvetica"/>
          <w:color w:val="231F20"/>
          <w:sz w:val="22"/>
          <w:szCs w:val="22"/>
          <w:highlight w:val="green"/>
        </w:rPr>
        <w:t>; syringe was loaded before restraining mouse.</w:t>
      </w:r>
      <w:r>
        <w:rPr>
          <w:rFonts w:ascii="Helvetica" w:hAnsi="Helvetica"/>
          <w:color w:val="231F20"/>
          <w:sz w:val="22"/>
          <w:szCs w:val="22"/>
        </w:rPr>
        <w:t xml:space="preserve"> </w:t>
      </w:r>
    </w:p>
    <w:p w14:paraId="566EFC25" w14:textId="7CC6E250" w:rsidR="005171DD" w:rsidRDefault="005171DD" w:rsidP="00F5275D">
      <w:pPr>
        <w:pStyle w:val="ListParagraph"/>
        <w:ind w:left="1368"/>
        <w:rPr>
          <w:rFonts w:ascii="Helvetica" w:hAnsi="Helvetica"/>
          <w:color w:val="231F20"/>
          <w:sz w:val="22"/>
          <w:szCs w:val="22"/>
        </w:rPr>
      </w:pPr>
    </w:p>
    <w:p w14:paraId="74E52161" w14:textId="17524817" w:rsidR="005171DD" w:rsidRDefault="005171DD" w:rsidP="00F5275D">
      <w:pPr>
        <w:pStyle w:val="ListParagraph"/>
        <w:ind w:left="1368"/>
        <w:rPr>
          <w:rFonts w:ascii="Helvetica" w:hAnsi="Helvetica"/>
          <w:color w:val="231F20"/>
          <w:sz w:val="22"/>
          <w:szCs w:val="22"/>
        </w:rPr>
      </w:pPr>
      <w:r w:rsidRPr="005171DD">
        <w:rPr>
          <w:rFonts w:ascii="Helvetica" w:hAnsi="Helvetica"/>
          <w:b/>
          <w:color w:val="231F20"/>
          <w:sz w:val="22"/>
          <w:szCs w:val="22"/>
          <w:highlight w:val="green"/>
        </w:rPr>
        <w:t>NOTE</w:t>
      </w:r>
      <w:r w:rsidRPr="005171DD">
        <w:rPr>
          <w:rFonts w:ascii="Helvetica" w:hAnsi="Helvetica"/>
          <w:color w:val="231F20"/>
          <w:sz w:val="22"/>
          <w:szCs w:val="22"/>
          <w:highlight w:val="green"/>
        </w:rPr>
        <w:t xml:space="preserve"> Video Editor: Shots 3.1.2, 3.2.2, 3.3.1, 3.4.1, and 3.5.1 were all shot together in one shot.</w:t>
      </w:r>
    </w:p>
    <w:p w14:paraId="4AA46BA7" w14:textId="77777777" w:rsidR="005171DD" w:rsidRDefault="005171DD" w:rsidP="00F5275D">
      <w:pPr>
        <w:pStyle w:val="ListParagraph"/>
        <w:ind w:left="1368"/>
        <w:rPr>
          <w:rFonts w:ascii="Helvetica" w:hAnsi="Helvetica"/>
          <w:color w:val="231F20"/>
          <w:sz w:val="22"/>
          <w:szCs w:val="22"/>
        </w:rPr>
      </w:pPr>
    </w:p>
    <w:p w14:paraId="7A8E868A" w14:textId="5F1E1848" w:rsidR="00E7049A" w:rsidRDefault="00E7049A" w:rsidP="00F5275D">
      <w:pPr>
        <w:pStyle w:val="ListParagraph"/>
        <w:numPr>
          <w:ilvl w:val="1"/>
          <w:numId w:val="12"/>
        </w:numPr>
        <w:rPr>
          <w:rFonts w:ascii="Helvetica" w:hAnsi="Helvetica"/>
          <w:color w:val="231F20"/>
          <w:sz w:val="22"/>
          <w:szCs w:val="22"/>
        </w:rPr>
      </w:pPr>
      <w:r w:rsidRPr="00E7049A">
        <w:rPr>
          <w:rFonts w:ascii="Helvetica" w:hAnsi="Helvetica"/>
          <w:color w:val="231F20"/>
          <w:sz w:val="22"/>
          <w:szCs w:val="22"/>
        </w:rPr>
        <w:lastRenderedPageBreak/>
        <w:t xml:space="preserve">Slightly retract the needle and slowly inject </w:t>
      </w:r>
      <w:r w:rsidR="00F5275D">
        <w:rPr>
          <w:rFonts w:ascii="Helvetica" w:hAnsi="Helvetica"/>
          <w:color w:val="231F20"/>
          <w:sz w:val="22"/>
          <w:szCs w:val="22"/>
        </w:rPr>
        <w:t xml:space="preserve">the entire volume of </w:t>
      </w:r>
      <w:r w:rsidR="00C019C5">
        <w:rPr>
          <w:rFonts w:ascii="Helvetica" w:hAnsi="Helvetica"/>
          <w:color w:val="231F20"/>
          <w:sz w:val="22"/>
          <w:szCs w:val="22"/>
        </w:rPr>
        <w:t>cells</w:t>
      </w:r>
      <w:r w:rsidR="00F5275D">
        <w:rPr>
          <w:rFonts w:ascii="Helvetica" w:hAnsi="Helvetica"/>
          <w:color w:val="231F20"/>
          <w:sz w:val="22"/>
          <w:szCs w:val="22"/>
        </w:rPr>
        <w:t xml:space="preserve"> </w:t>
      </w:r>
      <w:r w:rsidR="00F5275D">
        <w:rPr>
          <w:rFonts w:ascii="Helvetica" w:hAnsi="Helvetica"/>
          <w:b/>
          <w:color w:val="231F20"/>
          <w:sz w:val="22"/>
          <w:szCs w:val="22"/>
        </w:rPr>
        <w:t>[1]</w:t>
      </w:r>
      <w:r w:rsidR="00F5275D">
        <w:rPr>
          <w:rFonts w:ascii="Helvetica" w:hAnsi="Helvetica"/>
          <w:color w:val="231F20"/>
          <w:sz w:val="22"/>
          <w:szCs w:val="22"/>
        </w:rPr>
        <w:t xml:space="preserve">. Then fully retract the needle for proper disposal of the syringe and needle </w:t>
      </w:r>
      <w:r w:rsidR="00F5275D">
        <w:rPr>
          <w:rFonts w:ascii="Helvetica" w:hAnsi="Helvetica"/>
          <w:b/>
          <w:color w:val="231F20"/>
          <w:sz w:val="22"/>
          <w:szCs w:val="22"/>
        </w:rPr>
        <w:t>[2]</w:t>
      </w:r>
      <w:r w:rsidR="00F5275D">
        <w:rPr>
          <w:rFonts w:ascii="Helvetica" w:hAnsi="Helvetica"/>
          <w:color w:val="231F20"/>
          <w:sz w:val="22"/>
          <w:szCs w:val="22"/>
        </w:rPr>
        <w:t>.</w:t>
      </w:r>
    </w:p>
    <w:p w14:paraId="56B7BDFC" w14:textId="77777777" w:rsidR="00F5275D" w:rsidRDefault="00F5275D" w:rsidP="00F5275D">
      <w:pPr>
        <w:pStyle w:val="ListParagraph"/>
        <w:ind w:left="1080"/>
        <w:rPr>
          <w:rFonts w:ascii="Helvetica" w:hAnsi="Helvetica"/>
          <w:color w:val="231F20"/>
          <w:sz w:val="22"/>
          <w:szCs w:val="22"/>
        </w:rPr>
      </w:pPr>
    </w:p>
    <w:p w14:paraId="6755196A" w14:textId="246005D4" w:rsidR="00F5275D" w:rsidRDefault="00F5275D" w:rsidP="00F5275D">
      <w:pPr>
        <w:pStyle w:val="ListParagraph"/>
        <w:numPr>
          <w:ilvl w:val="2"/>
          <w:numId w:val="12"/>
        </w:numPr>
        <w:rPr>
          <w:rFonts w:ascii="Helvetica" w:hAnsi="Helvetica"/>
          <w:color w:val="231F20"/>
          <w:sz w:val="22"/>
          <w:szCs w:val="22"/>
        </w:rPr>
      </w:pPr>
      <w:r>
        <w:rPr>
          <w:rFonts w:ascii="Helvetica" w:hAnsi="Helvetica"/>
          <w:color w:val="231F20"/>
          <w:sz w:val="22"/>
          <w:szCs w:val="22"/>
        </w:rPr>
        <w:t>CU: Needle being slightly retracted</w:t>
      </w:r>
    </w:p>
    <w:p w14:paraId="12CC600C" w14:textId="61B9E55B" w:rsidR="00F5275D" w:rsidRPr="00E7049A" w:rsidRDefault="00F5275D" w:rsidP="00F5275D">
      <w:pPr>
        <w:pStyle w:val="ListParagraph"/>
        <w:numPr>
          <w:ilvl w:val="2"/>
          <w:numId w:val="12"/>
        </w:numPr>
        <w:rPr>
          <w:rFonts w:ascii="Helvetica" w:hAnsi="Helvetica"/>
          <w:color w:val="231F20"/>
          <w:sz w:val="22"/>
          <w:szCs w:val="22"/>
        </w:rPr>
      </w:pPr>
      <w:r>
        <w:rPr>
          <w:rFonts w:ascii="Helvetica" w:hAnsi="Helvetica"/>
          <w:color w:val="231F20"/>
          <w:sz w:val="22"/>
          <w:szCs w:val="22"/>
        </w:rPr>
        <w:t>MED: Talent placing needle into sharps container</w:t>
      </w:r>
    </w:p>
    <w:p w14:paraId="4CD9AED2" w14:textId="77777777" w:rsidR="00F5275D" w:rsidRDefault="00F5275D" w:rsidP="00F5275D">
      <w:pPr>
        <w:pStyle w:val="ListParagraph"/>
        <w:ind w:left="1080"/>
        <w:rPr>
          <w:rFonts w:ascii="Helvetica" w:hAnsi="Helvetica"/>
          <w:color w:val="231F20"/>
          <w:sz w:val="22"/>
          <w:szCs w:val="22"/>
        </w:rPr>
      </w:pPr>
    </w:p>
    <w:p w14:paraId="6E4CCAF1" w14:textId="13126156" w:rsidR="00F5275D" w:rsidRDefault="00E7049A" w:rsidP="00F5275D">
      <w:pPr>
        <w:pStyle w:val="ListParagraph"/>
        <w:numPr>
          <w:ilvl w:val="1"/>
          <w:numId w:val="12"/>
        </w:numPr>
        <w:rPr>
          <w:rFonts w:ascii="Helvetica" w:hAnsi="Helvetica"/>
          <w:color w:val="231F20"/>
          <w:sz w:val="22"/>
          <w:szCs w:val="22"/>
        </w:rPr>
      </w:pPr>
      <w:r w:rsidRPr="00E7049A">
        <w:rPr>
          <w:rFonts w:ascii="Helvetica" w:hAnsi="Helvetica"/>
          <w:color w:val="231F20"/>
          <w:sz w:val="22"/>
          <w:szCs w:val="22"/>
        </w:rPr>
        <w:t>Close the eyelid and apply mild pressure to the injection site with a gauze sponge</w:t>
      </w:r>
      <w:r w:rsidR="00F5275D">
        <w:rPr>
          <w:rFonts w:ascii="Helvetica" w:hAnsi="Helvetica"/>
          <w:color w:val="231F20"/>
          <w:sz w:val="22"/>
          <w:szCs w:val="22"/>
        </w:rPr>
        <w:t xml:space="preserve"> </w:t>
      </w:r>
      <w:r w:rsidR="00F5275D">
        <w:rPr>
          <w:rFonts w:ascii="Helvetica" w:hAnsi="Helvetica"/>
          <w:b/>
          <w:color w:val="231F20"/>
          <w:sz w:val="22"/>
          <w:szCs w:val="22"/>
        </w:rPr>
        <w:t>[1]</w:t>
      </w:r>
      <w:r w:rsidR="00F5275D">
        <w:rPr>
          <w:rFonts w:ascii="Helvetica" w:hAnsi="Helvetica"/>
          <w:color w:val="231F20"/>
          <w:sz w:val="22"/>
          <w:szCs w:val="22"/>
        </w:rPr>
        <w:t>.</w:t>
      </w:r>
    </w:p>
    <w:p w14:paraId="432CD55E" w14:textId="77777777" w:rsidR="00F5275D" w:rsidRDefault="00F5275D" w:rsidP="00F5275D">
      <w:pPr>
        <w:pStyle w:val="ListParagraph"/>
        <w:ind w:left="1080"/>
        <w:rPr>
          <w:rFonts w:ascii="Helvetica" w:hAnsi="Helvetica"/>
          <w:color w:val="231F20"/>
          <w:sz w:val="22"/>
          <w:szCs w:val="22"/>
        </w:rPr>
      </w:pPr>
    </w:p>
    <w:p w14:paraId="61C2EF37" w14:textId="4E97149C" w:rsidR="00E7049A" w:rsidRPr="00E7049A" w:rsidRDefault="00F5275D" w:rsidP="00F5275D">
      <w:pPr>
        <w:pStyle w:val="ListParagraph"/>
        <w:numPr>
          <w:ilvl w:val="2"/>
          <w:numId w:val="12"/>
        </w:numPr>
        <w:rPr>
          <w:rFonts w:ascii="Helvetica" w:hAnsi="Helvetica"/>
          <w:color w:val="231F20"/>
          <w:sz w:val="22"/>
          <w:szCs w:val="22"/>
        </w:rPr>
      </w:pPr>
      <w:r>
        <w:rPr>
          <w:rFonts w:ascii="Helvetica" w:hAnsi="Helvetica"/>
          <w:color w:val="231F20"/>
          <w:sz w:val="22"/>
          <w:szCs w:val="22"/>
        </w:rPr>
        <w:t>CU: Shot of closed eyelid, then pressure being applied</w:t>
      </w:r>
      <w:r w:rsidR="00E7049A" w:rsidRPr="00E7049A">
        <w:rPr>
          <w:rFonts w:ascii="Helvetica" w:hAnsi="Helvetica"/>
          <w:color w:val="231F20"/>
          <w:sz w:val="22"/>
          <w:szCs w:val="22"/>
        </w:rPr>
        <w:t xml:space="preserve"> </w:t>
      </w:r>
    </w:p>
    <w:p w14:paraId="0E5FEA4C" w14:textId="77777777" w:rsidR="00E7049A" w:rsidRPr="00E7049A" w:rsidRDefault="00E7049A" w:rsidP="00F5275D">
      <w:pPr>
        <w:pStyle w:val="ListParagraph"/>
        <w:ind w:left="360"/>
        <w:rPr>
          <w:rFonts w:ascii="Helvetica" w:hAnsi="Helvetica"/>
          <w:color w:val="231F20"/>
          <w:sz w:val="22"/>
          <w:szCs w:val="22"/>
        </w:rPr>
      </w:pPr>
    </w:p>
    <w:p w14:paraId="7BE42ECE" w14:textId="41A55112" w:rsidR="00F5275D" w:rsidRDefault="00F5275D" w:rsidP="00F5275D">
      <w:pPr>
        <w:pStyle w:val="ListParagraph"/>
        <w:numPr>
          <w:ilvl w:val="1"/>
          <w:numId w:val="12"/>
        </w:numPr>
        <w:rPr>
          <w:rFonts w:ascii="Helvetica" w:hAnsi="Helvetica"/>
          <w:color w:val="231F20"/>
          <w:sz w:val="22"/>
          <w:szCs w:val="22"/>
        </w:rPr>
      </w:pPr>
      <w:r>
        <w:rPr>
          <w:rFonts w:ascii="Helvetica" w:hAnsi="Helvetica"/>
          <w:color w:val="231F20"/>
          <w:sz w:val="22"/>
          <w:szCs w:val="22"/>
        </w:rPr>
        <w:t>Then e</w:t>
      </w:r>
      <w:r w:rsidR="00E7049A" w:rsidRPr="00E7049A">
        <w:rPr>
          <w:rFonts w:ascii="Helvetica" w:hAnsi="Helvetica"/>
          <w:color w:val="231F20"/>
          <w:sz w:val="22"/>
          <w:szCs w:val="22"/>
        </w:rPr>
        <w:t>xamine the injection site for swelling or other visible trauma</w:t>
      </w:r>
      <w:r>
        <w:rPr>
          <w:rFonts w:ascii="Helvetica" w:hAnsi="Helvetica"/>
          <w:color w:val="231F20"/>
          <w:sz w:val="22"/>
          <w:szCs w:val="22"/>
        </w:rPr>
        <w:t xml:space="preserve"> </w:t>
      </w:r>
      <w:r>
        <w:rPr>
          <w:rFonts w:ascii="Helvetica" w:hAnsi="Helvetica"/>
          <w:b/>
          <w:color w:val="231F20"/>
          <w:sz w:val="22"/>
          <w:szCs w:val="22"/>
        </w:rPr>
        <w:t>[1]</w:t>
      </w:r>
      <w:r>
        <w:rPr>
          <w:rFonts w:ascii="Helvetica" w:hAnsi="Helvetica"/>
          <w:color w:val="231F20"/>
          <w:sz w:val="22"/>
          <w:szCs w:val="22"/>
        </w:rPr>
        <w:t xml:space="preserve"> and a</w:t>
      </w:r>
      <w:r w:rsidR="00E7049A" w:rsidRPr="00E7049A">
        <w:rPr>
          <w:rFonts w:ascii="Helvetica" w:hAnsi="Helvetica"/>
          <w:color w:val="231F20"/>
          <w:sz w:val="22"/>
          <w:szCs w:val="22"/>
        </w:rPr>
        <w:t xml:space="preserve">llow the mouse to regain consciousness in a sterile cage lined with paper towels </w:t>
      </w:r>
      <w:r>
        <w:rPr>
          <w:rFonts w:ascii="Helvetica" w:hAnsi="Helvetica"/>
          <w:color w:val="231F20"/>
          <w:sz w:val="22"/>
          <w:szCs w:val="22"/>
        </w:rPr>
        <w:t xml:space="preserve">and monitoring </w:t>
      </w:r>
      <w:r w:rsidR="00E7049A" w:rsidRPr="00E7049A">
        <w:rPr>
          <w:rFonts w:ascii="Helvetica" w:hAnsi="Helvetica"/>
          <w:color w:val="231F20"/>
          <w:sz w:val="22"/>
          <w:szCs w:val="22"/>
        </w:rPr>
        <w:t xml:space="preserve">before moving </w:t>
      </w:r>
      <w:r>
        <w:rPr>
          <w:rFonts w:ascii="Helvetica" w:hAnsi="Helvetica"/>
          <w:color w:val="231F20"/>
          <w:sz w:val="22"/>
          <w:szCs w:val="22"/>
        </w:rPr>
        <w:t>the animal t</w:t>
      </w:r>
      <w:r w:rsidR="00E7049A" w:rsidRPr="00E7049A">
        <w:rPr>
          <w:rFonts w:ascii="Helvetica" w:hAnsi="Helvetica"/>
          <w:color w:val="231F20"/>
          <w:sz w:val="22"/>
          <w:szCs w:val="22"/>
        </w:rPr>
        <w:t xml:space="preserve">o </w:t>
      </w:r>
      <w:r>
        <w:rPr>
          <w:rFonts w:ascii="Helvetica" w:hAnsi="Helvetica"/>
          <w:color w:val="231F20"/>
          <w:sz w:val="22"/>
          <w:szCs w:val="22"/>
        </w:rPr>
        <w:t xml:space="preserve">its </w:t>
      </w:r>
      <w:r w:rsidR="00E7049A" w:rsidRPr="00E7049A">
        <w:rPr>
          <w:rFonts w:ascii="Helvetica" w:hAnsi="Helvetica"/>
          <w:color w:val="231F20"/>
          <w:sz w:val="22"/>
          <w:szCs w:val="22"/>
        </w:rPr>
        <w:t>home cage</w:t>
      </w:r>
      <w:r>
        <w:rPr>
          <w:rFonts w:ascii="Helvetica" w:hAnsi="Helvetica"/>
          <w:color w:val="231F20"/>
          <w:sz w:val="22"/>
          <w:szCs w:val="22"/>
        </w:rPr>
        <w:t xml:space="preserve"> </w:t>
      </w:r>
      <w:r>
        <w:rPr>
          <w:rFonts w:ascii="Helvetica" w:hAnsi="Helvetica"/>
          <w:b/>
          <w:color w:val="231F20"/>
          <w:sz w:val="22"/>
          <w:szCs w:val="22"/>
        </w:rPr>
        <w:t>[</w:t>
      </w:r>
      <w:r w:rsidR="00B05DD7">
        <w:rPr>
          <w:rFonts w:ascii="Helvetica" w:hAnsi="Helvetica"/>
          <w:b/>
          <w:color w:val="231F20"/>
          <w:sz w:val="22"/>
          <w:szCs w:val="22"/>
        </w:rPr>
        <w:t>2</w:t>
      </w:r>
      <w:r>
        <w:rPr>
          <w:rFonts w:ascii="Helvetica" w:hAnsi="Helvetica"/>
          <w:b/>
          <w:color w:val="231F20"/>
          <w:sz w:val="22"/>
          <w:szCs w:val="22"/>
        </w:rPr>
        <w:t>]</w:t>
      </w:r>
      <w:r w:rsidR="00E7049A" w:rsidRPr="00E7049A">
        <w:rPr>
          <w:rFonts w:ascii="Helvetica" w:hAnsi="Helvetica"/>
          <w:color w:val="231F20"/>
          <w:sz w:val="22"/>
          <w:szCs w:val="22"/>
        </w:rPr>
        <w:t>.</w:t>
      </w:r>
    </w:p>
    <w:p w14:paraId="0B30B2A4" w14:textId="3D59E906" w:rsidR="00F5275D" w:rsidRDefault="00F5275D" w:rsidP="00F5275D">
      <w:pPr>
        <w:pStyle w:val="ListParagraph"/>
        <w:ind w:left="1080"/>
        <w:rPr>
          <w:rFonts w:ascii="Helvetica" w:hAnsi="Helvetica"/>
          <w:color w:val="231F20"/>
          <w:sz w:val="22"/>
          <w:szCs w:val="22"/>
        </w:rPr>
      </w:pPr>
    </w:p>
    <w:p w14:paraId="4F3CE66B" w14:textId="77777777" w:rsidR="00F5275D" w:rsidRDefault="00F5275D" w:rsidP="00F5275D">
      <w:pPr>
        <w:pStyle w:val="ListParagraph"/>
        <w:numPr>
          <w:ilvl w:val="2"/>
          <w:numId w:val="12"/>
        </w:numPr>
        <w:rPr>
          <w:rFonts w:ascii="Helvetica" w:hAnsi="Helvetica"/>
          <w:color w:val="231F20"/>
          <w:sz w:val="22"/>
          <w:szCs w:val="22"/>
        </w:rPr>
      </w:pPr>
      <w:r>
        <w:rPr>
          <w:rFonts w:ascii="Helvetica" w:hAnsi="Helvetica"/>
          <w:color w:val="231F20"/>
          <w:sz w:val="22"/>
          <w:szCs w:val="22"/>
        </w:rPr>
        <w:t>ECU: Shot of eye/injection site</w:t>
      </w:r>
    </w:p>
    <w:p w14:paraId="10AC2CDF" w14:textId="03E3F92F" w:rsidR="00E7049A" w:rsidRPr="00E7049A" w:rsidRDefault="00F5275D" w:rsidP="00F5275D">
      <w:pPr>
        <w:pStyle w:val="ListParagraph"/>
        <w:numPr>
          <w:ilvl w:val="2"/>
          <w:numId w:val="12"/>
        </w:numPr>
        <w:rPr>
          <w:rFonts w:ascii="Helvetica" w:hAnsi="Helvetica"/>
          <w:color w:val="231F20"/>
          <w:sz w:val="22"/>
          <w:szCs w:val="22"/>
        </w:rPr>
      </w:pPr>
      <w:r>
        <w:rPr>
          <w:rFonts w:ascii="Helvetica" w:hAnsi="Helvetica"/>
          <w:color w:val="231F20"/>
          <w:sz w:val="22"/>
          <w:szCs w:val="22"/>
        </w:rPr>
        <w:t xml:space="preserve">MED: Talent placing mouse into cage </w:t>
      </w:r>
      <w:r w:rsidRPr="00F5275D">
        <w:rPr>
          <w:rFonts w:ascii="Helvetica" w:hAnsi="Helvetica"/>
          <w:i/>
          <w:color w:val="4472C4" w:themeColor="accent1"/>
          <w:sz w:val="22"/>
          <w:szCs w:val="22"/>
        </w:rPr>
        <w:t>Videographer: More Talent than mouse in shot</w:t>
      </w:r>
    </w:p>
    <w:p w14:paraId="38F79E90" w14:textId="77777777" w:rsidR="00E7049A" w:rsidRPr="00E7049A" w:rsidRDefault="00E7049A" w:rsidP="00F5275D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0E8ABD14" w14:textId="6195245F" w:rsidR="00E7049A" w:rsidRPr="00E7049A" w:rsidRDefault="00E7049A" w:rsidP="00E7049A">
      <w:pPr>
        <w:pStyle w:val="ListParagraph"/>
        <w:numPr>
          <w:ilvl w:val="0"/>
          <w:numId w:val="12"/>
        </w:numPr>
        <w:rPr>
          <w:rFonts w:ascii="Helvetica" w:hAnsi="Helvetica"/>
          <w:sz w:val="22"/>
          <w:szCs w:val="22"/>
        </w:rPr>
      </w:pPr>
      <w:r w:rsidRPr="00E7049A">
        <w:rPr>
          <w:rFonts w:ascii="Helvetica" w:hAnsi="Helvetica"/>
          <w:b/>
          <w:sz w:val="22"/>
          <w:szCs w:val="22"/>
        </w:rPr>
        <w:t>Clinical</w:t>
      </w:r>
      <w:r w:rsidR="00F5275D">
        <w:rPr>
          <w:rFonts w:ascii="Helvetica" w:hAnsi="Helvetica"/>
          <w:b/>
          <w:sz w:val="22"/>
          <w:szCs w:val="22"/>
        </w:rPr>
        <w:t xml:space="preserve"> Graft Versus Host Disease (GVHD)</w:t>
      </w:r>
      <w:r w:rsidRPr="00E7049A">
        <w:rPr>
          <w:rFonts w:ascii="Helvetica" w:hAnsi="Helvetica"/>
          <w:b/>
          <w:sz w:val="22"/>
          <w:szCs w:val="22"/>
        </w:rPr>
        <w:t xml:space="preserve"> Scoring </w:t>
      </w:r>
    </w:p>
    <w:p w14:paraId="7B8455AB" w14:textId="77777777" w:rsidR="00E7049A" w:rsidRPr="00E7049A" w:rsidRDefault="00E7049A" w:rsidP="00F5275D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ED7842C" w14:textId="3CABE8B6" w:rsidR="00E7049A" w:rsidRDefault="00CA4463" w:rsidP="00F5275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m</w:t>
      </w:r>
      <w:r w:rsidR="00E7049A" w:rsidRPr="00E7049A">
        <w:rPr>
          <w:rFonts w:ascii="Helvetica" w:hAnsi="Helvetica"/>
          <w:sz w:val="22"/>
          <w:szCs w:val="22"/>
        </w:rPr>
        <w:t xml:space="preserve">easure </w:t>
      </w:r>
      <w:r>
        <w:rPr>
          <w:rFonts w:ascii="Helvetica" w:hAnsi="Helvetica"/>
          <w:sz w:val="22"/>
          <w:szCs w:val="22"/>
        </w:rPr>
        <w:t xml:space="preserve">the </w:t>
      </w:r>
      <w:r w:rsidR="008B2593">
        <w:rPr>
          <w:rFonts w:ascii="Helvetica" w:hAnsi="Helvetica"/>
          <w:sz w:val="22"/>
          <w:szCs w:val="22"/>
        </w:rPr>
        <w:t>GVHD</w:t>
      </w:r>
      <w:r>
        <w:rPr>
          <w:rFonts w:ascii="Helvetica" w:hAnsi="Helvetica"/>
          <w:sz w:val="22"/>
          <w:szCs w:val="22"/>
        </w:rPr>
        <w:t xml:space="preserve"> score, place</w:t>
      </w:r>
      <w:r w:rsidR="00E7049A" w:rsidRPr="00E7049A">
        <w:rPr>
          <w:rFonts w:ascii="Helvetica" w:hAnsi="Helvetica"/>
          <w:sz w:val="22"/>
          <w:szCs w:val="22"/>
        </w:rPr>
        <w:t xml:space="preserve"> </w:t>
      </w:r>
      <w:r w:rsidRPr="00E7049A">
        <w:rPr>
          <w:rFonts w:ascii="Helvetica" w:hAnsi="Helvetica"/>
          <w:sz w:val="22"/>
          <w:szCs w:val="22"/>
        </w:rPr>
        <w:t>the cage in a laminar flow hood</w:t>
      </w:r>
      <w:r w:rsidRPr="00CA4463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</w:t>
      </w:r>
      <w:r w:rsidR="00B05DD7">
        <w:rPr>
          <w:rFonts w:ascii="Helvetica" w:hAnsi="Helvetica"/>
          <w:b/>
          <w:sz w:val="22"/>
          <w:szCs w:val="22"/>
        </w:rPr>
        <w:t>-TXT</w:t>
      </w:r>
      <w:r>
        <w:rPr>
          <w:rFonts w:ascii="Helvetica" w:hAnsi="Helvetica"/>
          <w:b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 xml:space="preserve"> and remove the food and water from the cage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060B4208" w14:textId="77777777" w:rsidR="00CA4463" w:rsidRDefault="00CA4463" w:rsidP="00CA446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DDF62A2" w14:textId="0AD4A9EA" w:rsidR="00CA4463" w:rsidRDefault="00CA4463" w:rsidP="00CA446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placing cage into hood</w:t>
      </w:r>
      <w:r w:rsidR="00B05DD7">
        <w:rPr>
          <w:rFonts w:ascii="Helvetica" w:hAnsi="Helvetica"/>
          <w:sz w:val="22"/>
          <w:szCs w:val="22"/>
        </w:rPr>
        <w:t xml:space="preserve"> </w:t>
      </w:r>
      <w:r w:rsidR="00B05DD7">
        <w:rPr>
          <w:rFonts w:ascii="Helvetica" w:hAnsi="Helvetica"/>
          <w:b/>
          <w:sz w:val="22"/>
          <w:szCs w:val="22"/>
        </w:rPr>
        <w:t xml:space="preserve">TEXT: Score </w:t>
      </w:r>
      <w:r w:rsidR="00B05DD7" w:rsidRPr="00B05DD7">
        <w:rPr>
          <w:rFonts w:ascii="Helvetica" w:hAnsi="Helvetica"/>
          <w:b/>
          <w:sz w:val="22"/>
          <w:szCs w:val="22"/>
        </w:rPr>
        <w:t>every other day until score 2 then every day until sacrifice</w:t>
      </w:r>
    </w:p>
    <w:p w14:paraId="2A6C220B" w14:textId="41D28230" w:rsidR="00CA4463" w:rsidRPr="00E7049A" w:rsidRDefault="00CA4463" w:rsidP="00CA446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removing food and placing lid back onto cage, with water bottle visible in frame</w:t>
      </w:r>
    </w:p>
    <w:p w14:paraId="4CF659FC" w14:textId="77777777" w:rsidR="00E7049A" w:rsidRPr="00E7049A" w:rsidRDefault="00E7049A" w:rsidP="00CA4463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7A57830" w14:textId="37C3B910" w:rsidR="00CA4463" w:rsidRDefault="008B2593" w:rsidP="00CA446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s</w:t>
      </w:r>
      <w:r w:rsidR="00E7049A" w:rsidRPr="00E7049A">
        <w:rPr>
          <w:rFonts w:ascii="Helvetica" w:hAnsi="Helvetica"/>
          <w:sz w:val="22"/>
          <w:szCs w:val="22"/>
        </w:rPr>
        <w:t xml:space="preserve">core </w:t>
      </w:r>
      <w:r w:rsidR="00CA4463">
        <w:rPr>
          <w:rFonts w:ascii="Helvetica" w:hAnsi="Helvetica"/>
          <w:sz w:val="22"/>
          <w:szCs w:val="22"/>
        </w:rPr>
        <w:t xml:space="preserve">the </w:t>
      </w:r>
      <w:r w:rsidR="00E7049A" w:rsidRPr="00CA4463">
        <w:rPr>
          <w:rFonts w:ascii="Helvetica" w:hAnsi="Helvetica"/>
          <w:sz w:val="22"/>
          <w:szCs w:val="22"/>
        </w:rPr>
        <w:t>activity</w:t>
      </w:r>
      <w:r>
        <w:rPr>
          <w:rFonts w:ascii="Helvetica" w:hAnsi="Helvetica"/>
          <w:sz w:val="22"/>
          <w:szCs w:val="22"/>
        </w:rPr>
        <w:t>,</w:t>
      </w:r>
      <w:r w:rsidR="00E7049A" w:rsidRPr="00E7049A">
        <w:rPr>
          <w:rFonts w:ascii="Helvetica" w:hAnsi="Helvetica"/>
          <w:sz w:val="22"/>
          <w:szCs w:val="22"/>
        </w:rPr>
        <w:t xml:space="preserve"> observ</w:t>
      </w:r>
      <w:r>
        <w:rPr>
          <w:rFonts w:ascii="Helvetica" w:hAnsi="Helvetica"/>
          <w:sz w:val="22"/>
          <w:szCs w:val="22"/>
        </w:rPr>
        <w:t>e</w:t>
      </w:r>
      <w:r w:rsidR="00E7049A" w:rsidRPr="00E7049A">
        <w:rPr>
          <w:rFonts w:ascii="Helvetica" w:hAnsi="Helvetica"/>
          <w:sz w:val="22"/>
          <w:szCs w:val="22"/>
        </w:rPr>
        <w:t xml:space="preserve"> </w:t>
      </w:r>
      <w:r w:rsidR="00CA4463">
        <w:rPr>
          <w:rFonts w:ascii="Helvetica" w:hAnsi="Helvetica"/>
          <w:sz w:val="22"/>
          <w:szCs w:val="22"/>
        </w:rPr>
        <w:t xml:space="preserve">the </w:t>
      </w:r>
      <w:r>
        <w:rPr>
          <w:rFonts w:ascii="Helvetica" w:hAnsi="Helvetica"/>
          <w:sz w:val="22"/>
          <w:szCs w:val="22"/>
        </w:rPr>
        <w:t>behavior of the mice</w:t>
      </w:r>
      <w:r w:rsidR="00E7049A" w:rsidRPr="00E7049A">
        <w:rPr>
          <w:rFonts w:ascii="Helvetica" w:hAnsi="Helvetica"/>
          <w:sz w:val="22"/>
          <w:szCs w:val="22"/>
        </w:rPr>
        <w:t xml:space="preserve"> for 5 </w:t>
      </w:r>
      <w:r w:rsidR="00CA4463">
        <w:rPr>
          <w:rFonts w:ascii="Helvetica" w:hAnsi="Helvetica"/>
          <w:sz w:val="22"/>
          <w:szCs w:val="22"/>
        </w:rPr>
        <w:t xml:space="preserve">minutes </w:t>
      </w:r>
      <w:r w:rsidR="00CA4463">
        <w:rPr>
          <w:rFonts w:ascii="Helvetica" w:hAnsi="Helvetica"/>
          <w:b/>
          <w:sz w:val="22"/>
          <w:szCs w:val="22"/>
        </w:rPr>
        <w:t>[1]</w:t>
      </w:r>
      <w:r w:rsidR="00CA4463">
        <w:rPr>
          <w:rFonts w:ascii="Helvetica" w:hAnsi="Helvetica"/>
          <w:sz w:val="22"/>
          <w:szCs w:val="22"/>
        </w:rPr>
        <w:t>.</w:t>
      </w:r>
    </w:p>
    <w:p w14:paraId="20A5EE47" w14:textId="77777777" w:rsidR="00CA4463" w:rsidRDefault="00CA4463" w:rsidP="00CA446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948FD39" w14:textId="7E40A4C1" w:rsidR="00CA4463" w:rsidRDefault="00CA4463" w:rsidP="00CA446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Shot of 0-score mouse moving around cage </w:t>
      </w:r>
      <w:r>
        <w:rPr>
          <w:rFonts w:ascii="Helvetica" w:hAnsi="Helvetica"/>
          <w:b/>
          <w:sz w:val="22"/>
          <w:szCs w:val="22"/>
        </w:rPr>
        <w:t>TEXT: See text for all score assignment details</w:t>
      </w:r>
    </w:p>
    <w:p w14:paraId="346EEBD1" w14:textId="77777777" w:rsidR="00E7049A" w:rsidRPr="00E7049A" w:rsidRDefault="00E7049A" w:rsidP="00CA4463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40CE9C4A" w14:textId="21629A70" w:rsidR="00CA4463" w:rsidRDefault="008B2593" w:rsidP="00CA446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 obtain</w:t>
      </w:r>
      <w:r w:rsidRPr="00E7049A">
        <w:rPr>
          <w:rFonts w:ascii="Helvetica" w:hAnsi="Helvetica"/>
          <w:sz w:val="22"/>
          <w:szCs w:val="22"/>
        </w:rPr>
        <w:t xml:space="preserve"> a </w:t>
      </w:r>
      <w:r w:rsidRPr="00CA4463">
        <w:rPr>
          <w:rFonts w:ascii="Helvetica" w:hAnsi="Helvetica"/>
          <w:sz w:val="22"/>
          <w:szCs w:val="22"/>
        </w:rPr>
        <w:t>weight loss</w:t>
      </w:r>
      <w:r w:rsidRPr="00E7049A">
        <w:rPr>
          <w:rFonts w:ascii="Helvetica" w:hAnsi="Helvetica"/>
          <w:sz w:val="22"/>
          <w:szCs w:val="22"/>
        </w:rPr>
        <w:t xml:space="preserve"> score</w:t>
      </w:r>
      <w:r>
        <w:rPr>
          <w:rFonts w:ascii="Helvetica" w:hAnsi="Helvetica"/>
          <w:sz w:val="22"/>
          <w:szCs w:val="22"/>
        </w:rPr>
        <w:t>, w</w:t>
      </w:r>
      <w:r w:rsidR="00E7049A" w:rsidRPr="00E7049A">
        <w:rPr>
          <w:rFonts w:ascii="Helvetica" w:hAnsi="Helvetica"/>
          <w:sz w:val="22"/>
          <w:szCs w:val="22"/>
        </w:rPr>
        <w:t xml:space="preserve">eigh each mouse in a glass beaker </w:t>
      </w:r>
      <w:r w:rsidR="00CA4463">
        <w:rPr>
          <w:rFonts w:ascii="Helvetica" w:hAnsi="Helvetica"/>
          <w:b/>
          <w:sz w:val="22"/>
          <w:szCs w:val="22"/>
        </w:rPr>
        <w:t>[1]</w:t>
      </w:r>
      <w:r w:rsidR="00CA4463">
        <w:rPr>
          <w:rFonts w:ascii="Helvetica" w:hAnsi="Helvetica"/>
          <w:sz w:val="22"/>
          <w:szCs w:val="22"/>
        </w:rPr>
        <w:t>.</w:t>
      </w:r>
    </w:p>
    <w:p w14:paraId="50916EDC" w14:textId="77777777" w:rsidR="00CA4463" w:rsidRDefault="00CA4463" w:rsidP="00CA446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A2C335" w14:textId="4A993D51" w:rsidR="00CA4463" w:rsidRDefault="00CA4463" w:rsidP="00CA446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mouse in beaker on balance</w:t>
      </w:r>
      <w:r w:rsidR="00E7049A" w:rsidRPr="00E7049A">
        <w:rPr>
          <w:rFonts w:ascii="Helvetica" w:hAnsi="Helvetica"/>
          <w:sz w:val="22"/>
          <w:szCs w:val="22"/>
        </w:rPr>
        <w:t xml:space="preserve"> </w:t>
      </w:r>
    </w:p>
    <w:p w14:paraId="73D21CF9" w14:textId="77777777" w:rsidR="00CA4463" w:rsidRDefault="00CA4463" w:rsidP="00CA4463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200067C2" w14:textId="60C41427" w:rsidR="00CA4463" w:rsidRDefault="00E7049A" w:rsidP="00CA4463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CA4463">
        <w:rPr>
          <w:rFonts w:ascii="Helvetica" w:hAnsi="Helvetica"/>
          <w:sz w:val="22"/>
          <w:szCs w:val="22"/>
        </w:rPr>
        <w:t xml:space="preserve">While the mouse is still in the beaker, inspect </w:t>
      </w:r>
      <w:r w:rsidR="00117712">
        <w:rPr>
          <w:rFonts w:ascii="Helvetica" w:hAnsi="Helvetica"/>
          <w:sz w:val="22"/>
          <w:szCs w:val="22"/>
        </w:rPr>
        <w:t xml:space="preserve">the animal </w:t>
      </w:r>
      <w:r w:rsidRPr="00CA4463">
        <w:rPr>
          <w:rFonts w:ascii="Helvetica" w:hAnsi="Helvetica"/>
          <w:sz w:val="22"/>
          <w:szCs w:val="22"/>
        </w:rPr>
        <w:t xml:space="preserve">for </w:t>
      </w:r>
      <w:r w:rsidR="00CA4463">
        <w:rPr>
          <w:rFonts w:ascii="Helvetica" w:hAnsi="Helvetica"/>
          <w:sz w:val="22"/>
          <w:szCs w:val="22"/>
        </w:rPr>
        <w:t xml:space="preserve">posture, fur texture, and skin integrity </w:t>
      </w:r>
      <w:r w:rsidR="00CA4463">
        <w:rPr>
          <w:rFonts w:ascii="Helvetica" w:hAnsi="Helvetica"/>
          <w:b/>
          <w:sz w:val="22"/>
          <w:szCs w:val="22"/>
        </w:rPr>
        <w:t>[1</w:t>
      </w:r>
      <w:r w:rsidR="0059085A">
        <w:rPr>
          <w:rFonts w:ascii="Helvetica" w:hAnsi="Helvetica"/>
          <w:b/>
          <w:sz w:val="22"/>
          <w:szCs w:val="22"/>
        </w:rPr>
        <w:t>-TXT</w:t>
      </w:r>
      <w:r w:rsidR="00CA4463">
        <w:rPr>
          <w:rFonts w:ascii="Helvetica" w:hAnsi="Helvetica"/>
          <w:b/>
          <w:sz w:val="22"/>
          <w:szCs w:val="22"/>
        </w:rPr>
        <w:t>]</w:t>
      </w:r>
      <w:r w:rsidR="00CA4463">
        <w:rPr>
          <w:rFonts w:ascii="Helvetica" w:hAnsi="Helvetica"/>
          <w:sz w:val="22"/>
          <w:szCs w:val="22"/>
        </w:rPr>
        <w:t>.</w:t>
      </w:r>
    </w:p>
    <w:p w14:paraId="654A7DFC" w14:textId="77777777" w:rsidR="00CA4463" w:rsidRDefault="00CA4463" w:rsidP="00CA4463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EA33CEC" w14:textId="0D8700AE" w:rsidR="00CA4463" w:rsidRDefault="00CA4463" w:rsidP="00CA446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Shot of 0-score mouse in beaker </w:t>
      </w:r>
      <w:r>
        <w:rPr>
          <w:rFonts w:ascii="Helvetica" w:hAnsi="Helvetica"/>
          <w:b/>
          <w:sz w:val="22"/>
          <w:szCs w:val="22"/>
        </w:rPr>
        <w:t xml:space="preserve">TEXT: Euthanize when total score </w:t>
      </w:r>
      <w:r w:rsidR="0059085A">
        <w:rPr>
          <w:rFonts w:ascii="Helvetica" w:hAnsi="Helvetica"/>
          <w:b/>
          <w:sz w:val="22"/>
          <w:szCs w:val="22"/>
        </w:rPr>
        <w:t>≥</w:t>
      </w:r>
      <w:r>
        <w:rPr>
          <w:rFonts w:ascii="Helvetica" w:hAnsi="Helvetica"/>
          <w:b/>
          <w:sz w:val="22"/>
          <w:szCs w:val="22"/>
        </w:rPr>
        <w:t>7</w:t>
      </w:r>
      <w:r w:rsidR="0059085A">
        <w:rPr>
          <w:rFonts w:ascii="Helvetica" w:hAnsi="Helvetica"/>
          <w:b/>
          <w:sz w:val="22"/>
          <w:szCs w:val="22"/>
        </w:rPr>
        <w:t xml:space="preserve"> or 42 days post-injection</w:t>
      </w:r>
    </w:p>
    <w:p w14:paraId="457E3C31" w14:textId="77777777" w:rsidR="00E7049A" w:rsidRPr="00E7049A" w:rsidRDefault="00E7049A" w:rsidP="0059085A">
      <w:pPr>
        <w:pStyle w:val="ListParagraph"/>
        <w:ind w:left="360"/>
        <w:rPr>
          <w:rFonts w:ascii="Helvetica" w:hAnsi="Helvetica"/>
          <w:color w:val="808080" w:themeColor="background1" w:themeShade="80"/>
          <w:sz w:val="22"/>
          <w:szCs w:val="22"/>
        </w:rPr>
      </w:pPr>
    </w:p>
    <w:p w14:paraId="318D1C3F" w14:textId="20EEF0F0" w:rsidR="0059085A" w:rsidRPr="000A6594" w:rsidRDefault="0059085A" w:rsidP="000A6594">
      <w:pPr>
        <w:pStyle w:val="ListParagraph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Genomic DNA </w:t>
      </w:r>
      <w:r w:rsidRPr="0059085A">
        <w:rPr>
          <w:rFonts w:ascii="Helvetica" w:hAnsi="Helvetica"/>
          <w:b/>
          <w:sz w:val="22"/>
          <w:szCs w:val="22"/>
        </w:rPr>
        <w:t>Isolation</w:t>
      </w:r>
      <w:r w:rsidR="000A6594">
        <w:rPr>
          <w:rFonts w:ascii="Helvetica" w:hAnsi="Helvetica"/>
          <w:b/>
          <w:sz w:val="22"/>
          <w:szCs w:val="22"/>
        </w:rPr>
        <w:t xml:space="preserve"> and </w:t>
      </w:r>
      <w:r w:rsidR="000A6594" w:rsidRPr="0059085A">
        <w:rPr>
          <w:rFonts w:ascii="Helvetica" w:hAnsi="Helvetica"/>
          <w:b/>
          <w:sz w:val="22"/>
          <w:szCs w:val="22"/>
        </w:rPr>
        <w:t xml:space="preserve">Human T Cell Quantification </w:t>
      </w:r>
    </w:p>
    <w:p w14:paraId="75BD3EAC" w14:textId="77777777" w:rsidR="00E7049A" w:rsidRPr="00E7049A" w:rsidRDefault="00E7049A" w:rsidP="0059085A">
      <w:pPr>
        <w:pStyle w:val="ListParagraph"/>
        <w:ind w:left="360"/>
        <w:rPr>
          <w:rFonts w:ascii="Helvetica" w:hAnsi="Helvetica"/>
          <w:b/>
          <w:sz w:val="22"/>
          <w:szCs w:val="22"/>
        </w:rPr>
      </w:pPr>
    </w:p>
    <w:p w14:paraId="587CC58B" w14:textId="5D4614A7" w:rsidR="0059085A" w:rsidRPr="0059085A" w:rsidRDefault="0059085A" w:rsidP="0059085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harvesting the tissues of interest</w:t>
      </w:r>
      <w:r w:rsidR="00117712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cut</w:t>
      </w:r>
      <w:r w:rsidR="00E7049A" w:rsidRPr="00E7049A">
        <w:rPr>
          <w:rFonts w:ascii="Helvetica" w:hAnsi="Helvetica"/>
          <w:sz w:val="22"/>
          <w:szCs w:val="22"/>
        </w:rPr>
        <w:t xml:space="preserve"> a</w:t>
      </w:r>
      <w:r>
        <w:rPr>
          <w:rFonts w:ascii="Helvetica" w:hAnsi="Helvetica"/>
          <w:sz w:val="22"/>
          <w:szCs w:val="22"/>
        </w:rPr>
        <w:t xml:space="preserve">n approximately </w:t>
      </w:r>
      <w:r w:rsidR="00E7049A" w:rsidRPr="00E7049A">
        <w:rPr>
          <w:rFonts w:ascii="Helvetica" w:eastAsia="Calibri" w:hAnsi="Helvetica"/>
          <w:sz w:val="22"/>
          <w:szCs w:val="22"/>
        </w:rPr>
        <w:t>3</w:t>
      </w:r>
      <w:r>
        <w:rPr>
          <w:rFonts w:ascii="Helvetica" w:eastAsia="Calibri" w:hAnsi="Helvetica"/>
          <w:sz w:val="22"/>
          <w:szCs w:val="22"/>
        </w:rPr>
        <w:t>-</w:t>
      </w:r>
      <w:r w:rsidR="00E7049A" w:rsidRPr="00E7049A">
        <w:rPr>
          <w:rFonts w:ascii="Helvetica" w:eastAsia="Calibri" w:hAnsi="Helvetica"/>
          <w:sz w:val="22"/>
          <w:szCs w:val="22"/>
        </w:rPr>
        <w:t xml:space="preserve"> x 0.5</w:t>
      </w:r>
      <w:r>
        <w:rPr>
          <w:rFonts w:ascii="Helvetica" w:eastAsia="Calibri" w:hAnsi="Helvetica"/>
          <w:sz w:val="22"/>
          <w:szCs w:val="22"/>
        </w:rPr>
        <w:t xml:space="preserve">-millimeter piece of tissue from the organ </w:t>
      </w:r>
      <w:r>
        <w:rPr>
          <w:rFonts w:ascii="Helvetica" w:eastAsia="Calibri" w:hAnsi="Helvetica"/>
          <w:b/>
          <w:sz w:val="22"/>
          <w:szCs w:val="22"/>
        </w:rPr>
        <w:t>[1]</w:t>
      </w:r>
      <w:r>
        <w:rPr>
          <w:rFonts w:ascii="Helvetica" w:eastAsia="Calibri" w:hAnsi="Helvetica"/>
          <w:sz w:val="22"/>
          <w:szCs w:val="22"/>
        </w:rPr>
        <w:t xml:space="preserve"> and weigh the sample on a balance </w:t>
      </w:r>
      <w:r>
        <w:rPr>
          <w:rFonts w:ascii="Helvetica" w:eastAsia="Calibri" w:hAnsi="Helvetica"/>
          <w:b/>
          <w:sz w:val="22"/>
          <w:szCs w:val="22"/>
        </w:rPr>
        <w:t>[2]</w:t>
      </w:r>
      <w:r>
        <w:rPr>
          <w:rFonts w:ascii="Helvetica" w:eastAsia="Calibri" w:hAnsi="Helvetica"/>
          <w:sz w:val="22"/>
          <w:szCs w:val="22"/>
        </w:rPr>
        <w:t>.</w:t>
      </w:r>
    </w:p>
    <w:p w14:paraId="21441AEA" w14:textId="77777777" w:rsidR="0059085A" w:rsidRPr="0059085A" w:rsidRDefault="0059085A" w:rsidP="0059085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8F91343" w14:textId="430533C6" w:rsidR="0059085A" w:rsidRPr="0059085A" w:rsidRDefault="0059085A" w:rsidP="0059085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lastRenderedPageBreak/>
        <w:t>WIDE: Talent cutting tissue</w:t>
      </w:r>
    </w:p>
    <w:p w14:paraId="399FFFBB" w14:textId="5EB6CFE5" w:rsidR="0059085A" w:rsidRPr="0059085A" w:rsidRDefault="0059085A" w:rsidP="0059085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eastAsia="Calibri" w:hAnsi="Helvetica"/>
          <w:sz w:val="22"/>
          <w:szCs w:val="22"/>
        </w:rPr>
        <w:t>MED: Talent placing weigh boat onto balance</w:t>
      </w:r>
    </w:p>
    <w:p w14:paraId="265271BD" w14:textId="77777777" w:rsidR="0059085A" w:rsidRPr="0059085A" w:rsidRDefault="0059085A" w:rsidP="0059085A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18BEE29B" w14:textId="0BBB8307" w:rsidR="0059085A" w:rsidRDefault="0059085A" w:rsidP="0059085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Transfer the weighed tissue into a sterile 1.5-milliliter tube </w:t>
      </w:r>
      <w:r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and snap f</w:t>
      </w:r>
      <w:r w:rsidR="00E7049A" w:rsidRPr="0059085A">
        <w:rPr>
          <w:rFonts w:ascii="Helvetica" w:hAnsi="Helvetica"/>
          <w:sz w:val="22"/>
          <w:szCs w:val="22"/>
        </w:rPr>
        <w:t>reeze</w:t>
      </w:r>
      <w:r>
        <w:rPr>
          <w:rFonts w:ascii="Helvetica" w:hAnsi="Helvetica"/>
          <w:sz w:val="22"/>
          <w:szCs w:val="22"/>
        </w:rPr>
        <w:t xml:space="preserve"> the sample in liquid nitrogen for overnight storage at minus 80 degrees Celsius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6F01809" w14:textId="77777777" w:rsidR="0059085A" w:rsidRDefault="0059085A" w:rsidP="0059085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B4D1CB2" w14:textId="55C4254D" w:rsidR="0059085A" w:rsidRDefault="0059085A" w:rsidP="0059085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tissue into tube</w:t>
      </w:r>
    </w:p>
    <w:p w14:paraId="60D7E4FF" w14:textId="2938F3DB" w:rsidR="0059085A" w:rsidRDefault="0059085A" w:rsidP="0059085A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tube into LN2</w:t>
      </w:r>
    </w:p>
    <w:p w14:paraId="08EFE178" w14:textId="77777777" w:rsidR="0059085A" w:rsidRDefault="0059085A" w:rsidP="0059085A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26EF8EBD" w14:textId="1903F774" w:rsidR="0059085A" w:rsidRDefault="0059085A" w:rsidP="0059085A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next morning,</w:t>
      </w:r>
      <w:r w:rsidR="00E7049A" w:rsidRPr="0059085A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</w:t>
      </w:r>
      <w:r w:rsidR="00E7049A" w:rsidRPr="0059085A">
        <w:rPr>
          <w:rFonts w:ascii="Helvetica" w:hAnsi="Helvetica"/>
          <w:sz w:val="22"/>
          <w:szCs w:val="22"/>
        </w:rPr>
        <w:t>haw the samples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before</w:t>
      </w:r>
      <w:r w:rsidR="00E7049A" w:rsidRPr="0059085A">
        <w:rPr>
          <w:rFonts w:ascii="Helvetica" w:hAnsi="Helvetica"/>
          <w:sz w:val="22"/>
          <w:szCs w:val="22"/>
        </w:rPr>
        <w:t xml:space="preserve"> </w:t>
      </w:r>
      <w:r w:rsidR="00117712">
        <w:rPr>
          <w:rFonts w:ascii="Helvetica" w:hAnsi="Helvetica"/>
          <w:sz w:val="22"/>
          <w:szCs w:val="22"/>
        </w:rPr>
        <w:t>lysis</w:t>
      </w:r>
      <w:r w:rsidR="00E7049A" w:rsidRPr="0059085A">
        <w:rPr>
          <w:rFonts w:ascii="Helvetica" w:hAnsi="Helvetica"/>
          <w:sz w:val="22"/>
          <w:szCs w:val="22"/>
        </w:rPr>
        <w:t xml:space="preserve"> according to</w:t>
      </w:r>
      <w:r>
        <w:rPr>
          <w:rFonts w:ascii="Helvetica" w:hAnsi="Helvetica"/>
          <w:sz w:val="22"/>
          <w:szCs w:val="22"/>
        </w:rPr>
        <w:t xml:space="preserve"> the instructions from</w:t>
      </w:r>
      <w:r w:rsidR="00E7049A" w:rsidRPr="0059085A">
        <w:rPr>
          <w:rFonts w:ascii="Helvetica" w:hAnsi="Helvetica"/>
          <w:sz w:val="22"/>
          <w:szCs w:val="22"/>
        </w:rPr>
        <w:t xml:space="preserve"> a genomic DNA isolation kit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E7049A" w:rsidRPr="0059085A">
        <w:rPr>
          <w:rFonts w:ascii="Helvetica" w:hAnsi="Helvetica"/>
          <w:sz w:val="22"/>
          <w:szCs w:val="22"/>
        </w:rPr>
        <w:t>.</w:t>
      </w:r>
    </w:p>
    <w:p w14:paraId="74250A35" w14:textId="77777777" w:rsidR="0059085A" w:rsidRDefault="0059085A" w:rsidP="0059085A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7A4D3F6" w14:textId="77777777" w:rsidR="008B2593" w:rsidRDefault="0059085A" w:rsidP="008B259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taking sample(s) from -80 °C storage</w:t>
      </w:r>
    </w:p>
    <w:p w14:paraId="4A72458B" w14:textId="359A9DCF" w:rsidR="00E7049A" w:rsidRPr="008B2593" w:rsidRDefault="0059085A" w:rsidP="008B259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8B2593">
        <w:rPr>
          <w:rFonts w:ascii="Helvetica" w:hAnsi="Helvetica"/>
          <w:sz w:val="22"/>
          <w:szCs w:val="22"/>
        </w:rPr>
        <w:t>MED: Talent opening kit and pulling out instructions, with sample tube(s) visible in frame</w:t>
      </w:r>
    </w:p>
    <w:p w14:paraId="7291C947" w14:textId="77777777" w:rsidR="00E7049A" w:rsidRPr="000A6594" w:rsidRDefault="00E7049A" w:rsidP="000A6594">
      <w:pPr>
        <w:rPr>
          <w:rFonts w:ascii="Helvetica" w:hAnsi="Helvetica"/>
          <w:b/>
          <w:sz w:val="22"/>
          <w:szCs w:val="22"/>
        </w:rPr>
      </w:pPr>
    </w:p>
    <w:p w14:paraId="2EF6D377" w14:textId="4F63ED05" w:rsidR="000A6594" w:rsidRDefault="0059085A" w:rsidP="000A659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human T cell quantification by digital polymerase chain reaction</w:t>
      </w:r>
      <w:r w:rsidR="000A6594">
        <w:rPr>
          <w:rFonts w:ascii="Helvetica" w:hAnsi="Helvetica"/>
          <w:sz w:val="22"/>
          <w:szCs w:val="22"/>
        </w:rPr>
        <w:t xml:space="preserve">, or PCR </w:t>
      </w:r>
      <w:r w:rsidR="000A6594">
        <w:rPr>
          <w:rFonts w:ascii="Helvetica" w:hAnsi="Helvetica"/>
          <w:color w:val="FF0000"/>
          <w:sz w:val="22"/>
          <w:szCs w:val="22"/>
        </w:rPr>
        <w:t>(P-C-R)</w:t>
      </w:r>
      <w:r>
        <w:rPr>
          <w:rFonts w:ascii="Helvetica" w:hAnsi="Helvetica"/>
          <w:sz w:val="22"/>
          <w:szCs w:val="22"/>
        </w:rPr>
        <w:t xml:space="preserve">, </w:t>
      </w:r>
      <w:r w:rsidR="000A6594">
        <w:rPr>
          <w:rFonts w:ascii="Helvetica" w:hAnsi="Helvetica"/>
          <w:sz w:val="22"/>
          <w:szCs w:val="22"/>
        </w:rPr>
        <w:t>p</w:t>
      </w:r>
      <w:r w:rsidR="00E7049A" w:rsidRPr="000A6594">
        <w:rPr>
          <w:rFonts w:ascii="Helvetica" w:hAnsi="Helvetica"/>
          <w:sz w:val="22"/>
          <w:szCs w:val="22"/>
        </w:rPr>
        <w:t>repare digital PCR reactions according to the protocol for DNA binding dyes for the digital PCR machine</w:t>
      </w:r>
      <w:r w:rsidR="000A6594">
        <w:rPr>
          <w:rFonts w:ascii="Helvetica" w:hAnsi="Helvetica"/>
          <w:b/>
          <w:sz w:val="22"/>
          <w:szCs w:val="22"/>
        </w:rPr>
        <w:t xml:space="preserve"> </w:t>
      </w:r>
      <w:r w:rsidR="00E7049A" w:rsidRPr="000A6594">
        <w:rPr>
          <w:rFonts w:ascii="Helvetica" w:hAnsi="Helvetica"/>
          <w:sz w:val="22"/>
          <w:szCs w:val="22"/>
        </w:rPr>
        <w:t>being used</w:t>
      </w:r>
      <w:r w:rsidR="00117712">
        <w:rPr>
          <w:rFonts w:ascii="Helvetica" w:hAnsi="Helvetica"/>
          <w:sz w:val="22"/>
          <w:szCs w:val="22"/>
        </w:rPr>
        <w:t xml:space="preserve"> </w:t>
      </w:r>
      <w:r w:rsidR="00117712">
        <w:rPr>
          <w:rFonts w:ascii="Helvetica" w:hAnsi="Helvetica"/>
          <w:b/>
          <w:sz w:val="22"/>
          <w:szCs w:val="22"/>
        </w:rPr>
        <w:t>[1]</w:t>
      </w:r>
      <w:r w:rsidR="00117712">
        <w:rPr>
          <w:rFonts w:ascii="Helvetica" w:hAnsi="Helvetica"/>
          <w:sz w:val="22"/>
          <w:szCs w:val="22"/>
        </w:rPr>
        <w:t>,</w:t>
      </w:r>
      <w:r w:rsidR="000A6594">
        <w:rPr>
          <w:rFonts w:ascii="Helvetica" w:hAnsi="Helvetica"/>
          <w:sz w:val="22"/>
          <w:szCs w:val="22"/>
        </w:rPr>
        <w:t xml:space="preserve"> using the appropriate primers for human CD3 </w:t>
      </w:r>
      <w:r w:rsidR="000A6594" w:rsidRPr="000A6594">
        <w:rPr>
          <w:rFonts w:ascii="Helvetica" w:hAnsi="Helvetica"/>
          <w:sz w:val="22"/>
          <w:szCs w:val="22"/>
        </w:rPr>
        <w:t xml:space="preserve">epsilon </w:t>
      </w:r>
      <w:r w:rsidR="000A6594">
        <w:rPr>
          <w:rFonts w:ascii="Helvetica" w:hAnsi="Helvetica"/>
          <w:sz w:val="22"/>
          <w:szCs w:val="22"/>
        </w:rPr>
        <w:t xml:space="preserve">genomic DNA </w:t>
      </w:r>
      <w:r w:rsidR="000A6594">
        <w:rPr>
          <w:rFonts w:ascii="Helvetica" w:hAnsi="Helvetica"/>
          <w:b/>
          <w:sz w:val="22"/>
          <w:szCs w:val="22"/>
        </w:rPr>
        <w:t>[2-TXT]</w:t>
      </w:r>
      <w:r w:rsidR="000A6594">
        <w:rPr>
          <w:rFonts w:ascii="Helvetica" w:hAnsi="Helvetica"/>
          <w:sz w:val="22"/>
          <w:szCs w:val="22"/>
        </w:rPr>
        <w:t xml:space="preserve">. </w:t>
      </w:r>
      <w:r w:rsidR="00E7049A" w:rsidRPr="000A6594">
        <w:rPr>
          <w:rFonts w:ascii="Helvetica" w:hAnsi="Helvetica"/>
          <w:sz w:val="22"/>
          <w:szCs w:val="22"/>
        </w:rPr>
        <w:t xml:space="preserve"> </w:t>
      </w:r>
    </w:p>
    <w:p w14:paraId="064D6335" w14:textId="77777777" w:rsidR="000A6594" w:rsidRDefault="000A6594" w:rsidP="000A659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6B9A522" w14:textId="6D867F18" w:rsidR="000A6594" w:rsidRDefault="000A6594" w:rsidP="000A659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reagent(s) to tube(s), with reagent containers visible in frame</w:t>
      </w:r>
    </w:p>
    <w:p w14:paraId="60D237EB" w14:textId="60509F4D" w:rsidR="000A6594" w:rsidRDefault="000A6594" w:rsidP="000A659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Primer being added to tube, with primer container labels visible in frame </w:t>
      </w:r>
      <w:r>
        <w:rPr>
          <w:rFonts w:ascii="Helvetica" w:hAnsi="Helvetica"/>
          <w:b/>
          <w:sz w:val="22"/>
          <w:szCs w:val="22"/>
        </w:rPr>
        <w:t>TEXT: See text for primer suggestion details</w:t>
      </w:r>
    </w:p>
    <w:p w14:paraId="3D0114DF" w14:textId="77777777" w:rsidR="000A6594" w:rsidRDefault="000A6594" w:rsidP="000A659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F8F9CFE" w14:textId="38476696" w:rsidR="000A6594" w:rsidRDefault="000A6594" w:rsidP="000A659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 c</w:t>
      </w:r>
      <w:r w:rsidR="00E7049A" w:rsidRPr="00E7049A">
        <w:rPr>
          <w:rFonts w:ascii="Helvetica" w:hAnsi="Helvetica"/>
          <w:sz w:val="22"/>
          <w:szCs w:val="22"/>
        </w:rPr>
        <w:t xml:space="preserve">arry out the digital PCR reaction under the </w:t>
      </w:r>
      <w:r>
        <w:rPr>
          <w:rFonts w:ascii="Helvetica" w:hAnsi="Helvetica"/>
          <w:sz w:val="22"/>
          <w:szCs w:val="22"/>
        </w:rPr>
        <w:t>appropriate</w:t>
      </w:r>
      <w:r w:rsidR="00117712">
        <w:rPr>
          <w:rFonts w:ascii="Helvetica" w:hAnsi="Helvetica"/>
          <w:sz w:val="22"/>
          <w:szCs w:val="22"/>
        </w:rPr>
        <w:t xml:space="preserve"> reaction</w:t>
      </w:r>
      <w:r w:rsidR="00E7049A" w:rsidRPr="00E7049A">
        <w:rPr>
          <w:rFonts w:ascii="Helvetica" w:hAnsi="Helvetica"/>
          <w:sz w:val="22"/>
          <w:szCs w:val="22"/>
        </w:rPr>
        <w:t xml:space="preserve"> conditions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.</w:t>
      </w:r>
    </w:p>
    <w:p w14:paraId="494F24C9" w14:textId="77777777" w:rsidR="000A6594" w:rsidRDefault="000A6594" w:rsidP="000A659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C7BF0BE" w14:textId="3F0747E4" w:rsidR="000A6594" w:rsidRPr="000A6594" w:rsidRDefault="000A6594" w:rsidP="000A659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adding sample to thermocycler </w:t>
      </w:r>
      <w:r>
        <w:rPr>
          <w:rFonts w:ascii="Helvetica" w:hAnsi="Helvetica"/>
          <w:b/>
          <w:sz w:val="22"/>
          <w:szCs w:val="22"/>
        </w:rPr>
        <w:t xml:space="preserve">TEXT: See text for digital PCR condition </w:t>
      </w:r>
      <w:r w:rsidR="00C97669">
        <w:rPr>
          <w:rFonts w:ascii="Helvetica" w:hAnsi="Helvetica"/>
          <w:b/>
          <w:sz w:val="22"/>
          <w:szCs w:val="22"/>
        </w:rPr>
        <w:t xml:space="preserve">suggestion </w:t>
      </w:r>
      <w:r>
        <w:rPr>
          <w:rFonts w:ascii="Helvetica" w:hAnsi="Helvetica"/>
          <w:b/>
          <w:sz w:val="22"/>
          <w:szCs w:val="22"/>
        </w:rPr>
        <w:t>details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DFDA60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347E3E">
        <w:rPr>
          <w:rFonts w:ascii="Helvetica" w:hAnsi="Helvetica" w:cs="Arial"/>
          <w:b/>
          <w:sz w:val="22"/>
          <w:szCs w:val="22"/>
        </w:rPr>
        <w:t>Representative GVHD Disease Progression and Digital PCR Human T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347E3E">
        <w:rPr>
          <w:rFonts w:ascii="Helvetica" w:hAnsi="Helvetica" w:cs="Arial"/>
          <w:b/>
          <w:sz w:val="22"/>
          <w:szCs w:val="22"/>
        </w:rPr>
        <w:t>Cell Detection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CD35EE3" w14:textId="755D4406" w:rsidR="009A461F" w:rsidRPr="009A461F" w:rsidRDefault="00E7049A" w:rsidP="00E7049A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proofErr w:type="spellStart"/>
      <w:r w:rsidRPr="00E7049A">
        <w:rPr>
          <w:rFonts w:ascii="Helvetica" w:hAnsi="Helvetica"/>
          <w:color w:val="auto"/>
          <w:sz w:val="22"/>
          <w:szCs w:val="22"/>
        </w:rPr>
        <w:t>Sublethally</w:t>
      </w:r>
      <w:proofErr w:type="spellEnd"/>
      <w:r w:rsidR="009A461F">
        <w:rPr>
          <w:rFonts w:ascii="Helvetica" w:hAnsi="Helvetica"/>
          <w:color w:val="auto"/>
          <w:sz w:val="22"/>
          <w:szCs w:val="22"/>
        </w:rPr>
        <w:t>-</w:t>
      </w:r>
      <w:r w:rsidRPr="00E7049A">
        <w:rPr>
          <w:rFonts w:ascii="Helvetica" w:hAnsi="Helvetica"/>
          <w:color w:val="auto"/>
          <w:sz w:val="22"/>
          <w:szCs w:val="22"/>
        </w:rPr>
        <w:t>irradiated 8</w:t>
      </w:r>
      <w:r w:rsidR="009A461F">
        <w:rPr>
          <w:rFonts w:ascii="Helvetica" w:hAnsi="Helvetica"/>
          <w:color w:val="auto"/>
          <w:sz w:val="22"/>
          <w:szCs w:val="22"/>
        </w:rPr>
        <w:t>-</w:t>
      </w:r>
      <w:r w:rsidRPr="00E7049A">
        <w:rPr>
          <w:rFonts w:ascii="Helvetica" w:hAnsi="Helvetica"/>
          <w:color w:val="auto"/>
          <w:sz w:val="22"/>
          <w:szCs w:val="22"/>
        </w:rPr>
        <w:t>12-week</w:t>
      </w:r>
      <w:r w:rsidR="009A461F">
        <w:rPr>
          <w:rFonts w:ascii="Helvetica" w:hAnsi="Helvetica"/>
          <w:color w:val="auto"/>
          <w:sz w:val="22"/>
          <w:szCs w:val="22"/>
        </w:rPr>
        <w:t>-</w:t>
      </w:r>
      <w:r w:rsidRPr="00E7049A">
        <w:rPr>
          <w:rFonts w:ascii="Helvetica" w:hAnsi="Helvetica"/>
          <w:color w:val="auto"/>
          <w:sz w:val="22"/>
          <w:szCs w:val="22"/>
        </w:rPr>
        <w:t>old NSG mice</w:t>
      </w:r>
      <w:r w:rsidR="009A461F">
        <w:rPr>
          <w:rFonts w:ascii="Helvetica" w:hAnsi="Helvetica"/>
          <w:color w:val="auto"/>
          <w:sz w:val="22"/>
          <w:szCs w:val="22"/>
        </w:rPr>
        <w:t xml:space="preserve"> </w:t>
      </w:r>
      <w:r w:rsidR="009A461F">
        <w:rPr>
          <w:rFonts w:ascii="Helvetica" w:hAnsi="Helvetica"/>
          <w:b/>
          <w:color w:val="auto"/>
          <w:sz w:val="22"/>
          <w:szCs w:val="22"/>
        </w:rPr>
        <w:t>[1]</w:t>
      </w:r>
      <w:r w:rsidRPr="00E7049A">
        <w:rPr>
          <w:rFonts w:ascii="Helvetica" w:hAnsi="Helvetica"/>
          <w:color w:val="auto"/>
          <w:sz w:val="22"/>
          <w:szCs w:val="22"/>
        </w:rPr>
        <w:t xml:space="preserve"> of both sexes that </w:t>
      </w:r>
      <w:r w:rsidRPr="00E7049A">
        <w:rPr>
          <w:rFonts w:ascii="Helvetica" w:hAnsi="Helvetica"/>
          <w:sz w:val="22"/>
          <w:szCs w:val="22"/>
        </w:rPr>
        <w:t xml:space="preserve">receive human PBMC </w:t>
      </w:r>
      <w:r w:rsidR="009A461F">
        <w:rPr>
          <w:rFonts w:ascii="Helvetica" w:hAnsi="Helvetica"/>
          <w:sz w:val="22"/>
          <w:szCs w:val="22"/>
        </w:rPr>
        <w:t>begin</w:t>
      </w:r>
      <w:r w:rsidRPr="00E7049A">
        <w:rPr>
          <w:rFonts w:ascii="Helvetica" w:hAnsi="Helvetica"/>
          <w:sz w:val="22"/>
          <w:szCs w:val="22"/>
        </w:rPr>
        <w:t xml:space="preserve"> displaying clinical signs of GVHD around day 10 post</w:t>
      </w:r>
      <w:r w:rsidR="008B2593">
        <w:rPr>
          <w:rFonts w:ascii="Helvetica" w:hAnsi="Helvetica"/>
          <w:sz w:val="22"/>
          <w:szCs w:val="22"/>
        </w:rPr>
        <w:t>-</w:t>
      </w:r>
      <w:r w:rsidRPr="00E7049A">
        <w:rPr>
          <w:rFonts w:ascii="Helvetica" w:hAnsi="Helvetica"/>
          <w:sz w:val="22"/>
          <w:szCs w:val="22"/>
        </w:rPr>
        <w:t>injection</w:t>
      </w:r>
      <w:r w:rsidR="009A461F">
        <w:rPr>
          <w:rFonts w:ascii="Helvetica" w:hAnsi="Helvetica"/>
          <w:sz w:val="22"/>
          <w:szCs w:val="22"/>
        </w:rPr>
        <w:t xml:space="preserve"> </w:t>
      </w:r>
      <w:r w:rsidR="009A461F">
        <w:rPr>
          <w:rFonts w:ascii="Helvetica" w:hAnsi="Helvetica"/>
          <w:b/>
          <w:sz w:val="22"/>
          <w:szCs w:val="22"/>
        </w:rPr>
        <w:t>[2]</w:t>
      </w:r>
      <w:r w:rsidRPr="00E7049A">
        <w:rPr>
          <w:rFonts w:ascii="Helvetica" w:hAnsi="Helvetica"/>
          <w:sz w:val="22"/>
          <w:szCs w:val="22"/>
        </w:rPr>
        <w:t xml:space="preserve"> compared to negative control mice </w:t>
      </w:r>
      <w:r w:rsidR="009A461F">
        <w:rPr>
          <w:rFonts w:ascii="Helvetica" w:hAnsi="Helvetica"/>
          <w:sz w:val="22"/>
          <w:szCs w:val="22"/>
        </w:rPr>
        <w:t>treated with</w:t>
      </w:r>
      <w:r w:rsidRPr="00E7049A">
        <w:rPr>
          <w:rFonts w:ascii="Helvetica" w:hAnsi="Helvetica"/>
          <w:sz w:val="22"/>
          <w:szCs w:val="22"/>
        </w:rPr>
        <w:t xml:space="preserve"> PBS only</w:t>
      </w:r>
      <w:r w:rsidR="009A461F">
        <w:rPr>
          <w:rFonts w:ascii="Helvetica" w:hAnsi="Helvetica"/>
          <w:sz w:val="22"/>
          <w:szCs w:val="22"/>
        </w:rPr>
        <w:t xml:space="preserve"> </w:t>
      </w:r>
      <w:r w:rsidR="009A461F">
        <w:rPr>
          <w:rFonts w:ascii="Helvetica" w:hAnsi="Helvetica"/>
          <w:b/>
          <w:sz w:val="22"/>
          <w:szCs w:val="22"/>
        </w:rPr>
        <w:t>[3]</w:t>
      </w:r>
      <w:r w:rsidR="009A461F">
        <w:rPr>
          <w:rFonts w:ascii="Helvetica" w:hAnsi="Helvetica"/>
          <w:sz w:val="22"/>
          <w:szCs w:val="22"/>
        </w:rPr>
        <w:t>.</w:t>
      </w:r>
    </w:p>
    <w:p w14:paraId="4CE1BA26" w14:textId="77777777" w:rsidR="009A461F" w:rsidRPr="009A461F" w:rsidRDefault="009A461F" w:rsidP="009A461F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7E859E46" w14:textId="517D7B1D" w:rsidR="009A461F" w:rsidRDefault="009A461F" w:rsidP="009A461F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>LAB MEDIA: Figure 1A</w:t>
      </w:r>
    </w:p>
    <w:p w14:paraId="26C6AA86" w14:textId="0A262ADA" w:rsidR="009A461F" w:rsidRDefault="009A461F" w:rsidP="009A461F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LAB MEDIA: Figure 1A: </w:t>
      </w:r>
      <w:proofErr w:type="spellStart"/>
      <w:r>
        <w:rPr>
          <w:rFonts w:ascii="Helvetica" w:hAnsi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</w:rPr>
        <w:t xml:space="preserve"> Video Editor please emphasize starred PBMC data line</w:t>
      </w:r>
    </w:p>
    <w:p w14:paraId="05890F02" w14:textId="2E400127" w:rsidR="009A461F" w:rsidRDefault="009A461F" w:rsidP="009A461F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LAB MEDIA: Figure 1A: </w:t>
      </w:r>
      <w:proofErr w:type="spellStart"/>
      <w:r>
        <w:rPr>
          <w:rFonts w:ascii="Helvetica" w:hAnsi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</w:rPr>
        <w:t xml:space="preserve"> Video Editor please emphasize solid PBS data line</w:t>
      </w:r>
    </w:p>
    <w:p w14:paraId="55E8ECD6" w14:textId="77777777" w:rsidR="009A461F" w:rsidRPr="009A461F" w:rsidRDefault="009A461F" w:rsidP="009A461F">
      <w:pPr>
        <w:pStyle w:val="NormalWeb"/>
        <w:spacing w:before="0" w:after="0"/>
        <w:ind w:left="1368"/>
        <w:rPr>
          <w:rFonts w:ascii="Helvetica" w:hAnsi="Helvetica"/>
          <w:color w:val="auto"/>
          <w:sz w:val="22"/>
          <w:szCs w:val="22"/>
        </w:rPr>
      </w:pPr>
    </w:p>
    <w:p w14:paraId="6F48FD69" w14:textId="7A7C6B34" w:rsidR="009A461F" w:rsidRDefault="00E7049A" w:rsidP="00E7049A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proofErr w:type="spellStart"/>
      <w:r w:rsidRPr="00E7049A">
        <w:rPr>
          <w:rFonts w:ascii="Helvetica" w:hAnsi="Helvetica"/>
          <w:color w:val="auto"/>
          <w:sz w:val="22"/>
          <w:szCs w:val="22"/>
        </w:rPr>
        <w:t>XenoGVHD</w:t>
      </w:r>
      <w:proofErr w:type="spellEnd"/>
      <w:r w:rsidRPr="00E7049A">
        <w:rPr>
          <w:rFonts w:ascii="Helvetica" w:hAnsi="Helvetica"/>
          <w:color w:val="auto"/>
          <w:sz w:val="22"/>
          <w:szCs w:val="22"/>
        </w:rPr>
        <w:t xml:space="preserve"> mice </w:t>
      </w:r>
      <w:r w:rsidR="009A461F">
        <w:rPr>
          <w:rFonts w:ascii="Helvetica" w:hAnsi="Helvetica"/>
          <w:sz w:val="22"/>
          <w:szCs w:val="22"/>
        </w:rPr>
        <w:t>have</w:t>
      </w:r>
      <w:r w:rsidRPr="00E7049A">
        <w:rPr>
          <w:rFonts w:ascii="Helvetica" w:hAnsi="Helvetica"/>
          <w:sz w:val="22"/>
          <w:szCs w:val="22"/>
        </w:rPr>
        <w:t xml:space="preserve"> a median survival of 23.5 </w:t>
      </w:r>
      <w:r w:rsidRPr="00E7049A">
        <w:rPr>
          <w:rFonts w:ascii="Helvetica" w:hAnsi="Helvetica"/>
          <w:color w:val="auto"/>
          <w:sz w:val="22"/>
          <w:szCs w:val="22"/>
        </w:rPr>
        <w:t>days</w:t>
      </w:r>
      <w:r w:rsidR="009A461F">
        <w:rPr>
          <w:rFonts w:ascii="Helvetica" w:hAnsi="Helvetica"/>
          <w:color w:val="auto"/>
          <w:sz w:val="22"/>
          <w:szCs w:val="22"/>
        </w:rPr>
        <w:t xml:space="preserve"> </w:t>
      </w:r>
      <w:r w:rsidR="009A461F">
        <w:rPr>
          <w:rFonts w:ascii="Helvetica" w:hAnsi="Helvetica"/>
          <w:b/>
          <w:color w:val="auto"/>
          <w:sz w:val="22"/>
          <w:szCs w:val="22"/>
        </w:rPr>
        <w:t>[1]</w:t>
      </w:r>
      <w:r w:rsidR="009A461F">
        <w:rPr>
          <w:rFonts w:ascii="Helvetica" w:hAnsi="Helvetica"/>
          <w:color w:val="auto"/>
          <w:sz w:val="22"/>
          <w:szCs w:val="22"/>
        </w:rPr>
        <w:t>.</w:t>
      </w:r>
    </w:p>
    <w:p w14:paraId="1229AB12" w14:textId="77777777" w:rsidR="009A461F" w:rsidRDefault="009A461F" w:rsidP="009A461F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25DF16DA" w14:textId="549A324C" w:rsidR="009A461F" w:rsidRDefault="009A461F" w:rsidP="009A461F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LAB MEDIA: Figure 1B: </w:t>
      </w:r>
      <w:proofErr w:type="spellStart"/>
      <w:r>
        <w:rPr>
          <w:rFonts w:ascii="Helvetica" w:hAnsi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</w:rPr>
        <w:t xml:space="preserve"> Video Editor please emphasize dotted PBMC data line</w:t>
      </w:r>
    </w:p>
    <w:p w14:paraId="3D4547C5" w14:textId="77777777" w:rsidR="009A461F" w:rsidRDefault="009A461F" w:rsidP="009A461F">
      <w:pPr>
        <w:pStyle w:val="NormalWeb"/>
        <w:spacing w:before="0" w:after="0"/>
        <w:ind w:left="1368"/>
        <w:rPr>
          <w:rFonts w:ascii="Helvetica" w:hAnsi="Helvetica"/>
          <w:color w:val="auto"/>
          <w:sz w:val="22"/>
          <w:szCs w:val="22"/>
        </w:rPr>
      </w:pPr>
    </w:p>
    <w:p w14:paraId="62982D43" w14:textId="030D4341" w:rsidR="009A461F" w:rsidRPr="009A461F" w:rsidRDefault="009A461F" w:rsidP="00E7049A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Using </w:t>
      </w:r>
      <w:r w:rsidR="00E7049A" w:rsidRPr="00E7049A">
        <w:rPr>
          <w:rFonts w:ascii="Helvetica" w:hAnsi="Helvetica"/>
          <w:color w:val="auto"/>
          <w:sz w:val="22"/>
          <w:szCs w:val="22"/>
        </w:rPr>
        <w:t xml:space="preserve">digital PCR, </w:t>
      </w:r>
      <w:r w:rsidR="00E7049A" w:rsidRPr="00E7049A">
        <w:rPr>
          <w:rFonts w:ascii="Helvetica" w:hAnsi="Helvetica"/>
          <w:sz w:val="22"/>
          <w:szCs w:val="22"/>
        </w:rPr>
        <w:t>CD3 epsilon</w:t>
      </w:r>
      <w:r>
        <w:rPr>
          <w:rFonts w:ascii="Helvetica" w:hAnsi="Helvetica"/>
          <w:sz w:val="22"/>
          <w:szCs w:val="22"/>
        </w:rPr>
        <w:t>-</w:t>
      </w:r>
      <w:r w:rsidR="00E7049A" w:rsidRPr="00E7049A">
        <w:rPr>
          <w:rFonts w:ascii="Helvetica" w:hAnsi="Helvetica"/>
          <w:sz w:val="22"/>
          <w:szCs w:val="22"/>
        </w:rPr>
        <w:t xml:space="preserve">positive human T cells </w:t>
      </w:r>
      <w:r>
        <w:rPr>
          <w:rFonts w:ascii="Helvetica" w:hAnsi="Helvetica"/>
          <w:sz w:val="22"/>
          <w:szCs w:val="22"/>
        </w:rPr>
        <w:t>can</w:t>
      </w:r>
      <w:r w:rsidR="00E7049A" w:rsidRPr="00E7049A">
        <w:rPr>
          <w:rFonts w:ascii="Helvetica" w:hAnsi="Helvetica"/>
          <w:sz w:val="22"/>
          <w:szCs w:val="22"/>
        </w:rPr>
        <w:t xml:space="preserve"> be detected in the lung </w:t>
      </w:r>
      <w:r>
        <w:rPr>
          <w:rFonts w:ascii="Helvetica" w:hAnsi="Helvetica"/>
          <w:b/>
          <w:sz w:val="22"/>
          <w:szCs w:val="22"/>
        </w:rPr>
        <w:t xml:space="preserve">[1] </w:t>
      </w:r>
      <w:r w:rsidR="00E7049A" w:rsidRPr="00E7049A">
        <w:rPr>
          <w:rFonts w:ascii="Helvetica" w:hAnsi="Helvetica"/>
          <w:sz w:val="22"/>
          <w:szCs w:val="22"/>
        </w:rPr>
        <w:t>and liver samples of mice that receive human PBMC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="00E7049A" w:rsidRPr="00E7049A">
        <w:rPr>
          <w:rFonts w:ascii="Helvetica" w:hAnsi="Helvetica"/>
          <w:sz w:val="22"/>
          <w:szCs w:val="22"/>
        </w:rPr>
        <w:t>.</w:t>
      </w:r>
    </w:p>
    <w:p w14:paraId="2ED9B4E9" w14:textId="77777777" w:rsidR="009A461F" w:rsidRPr="009A461F" w:rsidRDefault="009A461F" w:rsidP="009A461F">
      <w:pPr>
        <w:pStyle w:val="NormalWeb"/>
        <w:spacing w:before="0" w:after="0"/>
        <w:ind w:left="1080"/>
        <w:rPr>
          <w:rFonts w:ascii="Helvetica" w:hAnsi="Helvetica"/>
          <w:color w:val="auto"/>
          <w:sz w:val="22"/>
          <w:szCs w:val="22"/>
        </w:rPr>
      </w:pPr>
    </w:p>
    <w:p w14:paraId="05D08E84" w14:textId="73E233D1" w:rsidR="009A461F" w:rsidRDefault="009A461F" w:rsidP="009A461F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>
        <w:rPr>
          <w:rFonts w:ascii="Helvetica" w:hAnsi="Helvetica"/>
          <w:color w:val="auto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</w:rPr>
        <w:t xml:space="preserve"> Video Editor please emphasize Lung and Liver + co</w:t>
      </w:r>
      <w:r w:rsidRPr="009A461F"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color w:val="auto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color w:val="auto"/>
          <w:sz w:val="22"/>
          <w:szCs w:val="22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</w:rPr>
        <w:t xml:space="preserve"> Video Editor please emphasize Lung and Liver + data bars in Figure 2B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483C65FE" w:rsidR="0034684D" w:rsidRPr="00C019C5" w:rsidRDefault="00CE10F2" w:rsidP="00C019C5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38425774" w:rsidR="00BF42E2" w:rsidRDefault="008E5C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Mary Markiewicz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F4465" w:rsidRPr="00C019C5">
        <w:rPr>
          <w:rFonts w:ascii="Helvetica" w:hAnsi="Helvetica" w:cs="Arial"/>
          <w:sz w:val="22"/>
          <w:szCs w:val="22"/>
        </w:rPr>
        <w:t xml:space="preserve">It is critical that </w:t>
      </w:r>
      <w:r w:rsidR="00B52A5D">
        <w:rPr>
          <w:rFonts w:ascii="Helvetica" w:hAnsi="Helvetica" w:cs="Arial"/>
          <w:sz w:val="22"/>
          <w:szCs w:val="22"/>
        </w:rPr>
        <w:t xml:space="preserve">the </w:t>
      </w:r>
      <w:r w:rsidR="005F4465" w:rsidRPr="00C019C5">
        <w:rPr>
          <w:rFonts w:ascii="Helvetica" w:hAnsi="Helvetica" w:cs="Arial"/>
          <w:sz w:val="22"/>
          <w:szCs w:val="22"/>
        </w:rPr>
        <w:t>scoring is performed consistently and that the researcher scoring the mice is blinded to their treatment</w:t>
      </w:r>
      <w:r w:rsidR="00C019C5" w:rsidRPr="00C019C5">
        <w:rPr>
          <w:rFonts w:ascii="Helvetica" w:hAnsi="Helvetica" w:cs="Arial"/>
          <w:sz w:val="22"/>
          <w:szCs w:val="22"/>
        </w:rPr>
        <w:t xml:space="preserve">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 w:rsidR="00C019C5">
        <w:rPr>
          <w:rFonts w:ascii="Helvetica" w:hAnsi="Helvetica" w:cs="Arial"/>
          <w:sz w:val="22"/>
          <w:szCs w:val="22"/>
        </w:rPr>
        <w:t xml:space="preserve">: </w:t>
      </w:r>
      <w:r w:rsidR="005F4465">
        <w:rPr>
          <w:rFonts w:ascii="Helvetica" w:hAnsi="Helvetica" w:cs="Arial"/>
          <w:sz w:val="22"/>
          <w:szCs w:val="22"/>
        </w:rPr>
        <w:t>4.2-4.4</w:t>
      </w:r>
      <w:r w:rsidR="00C019C5">
        <w:rPr>
          <w:rFonts w:ascii="Helvetica" w:hAnsi="Helvetica" w:cs="Arial"/>
          <w:sz w:val="22"/>
          <w:szCs w:val="22"/>
        </w:rPr>
        <w:t>.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C019C5">
        <w:rPr>
          <w:rFonts w:ascii="Helvetica" w:hAnsi="Helvetica" w:cs="Arial"/>
          <w:b/>
          <w:sz w:val="22"/>
          <w:szCs w:val="22"/>
        </w:rPr>
        <w:t>[1]</w:t>
      </w:r>
      <w:r w:rsidR="00C019C5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5A534A0D" w:rsidR="00BF42E2" w:rsidRDefault="008E5C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Mary Markiewicz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C019C5">
        <w:rPr>
          <w:rFonts w:ascii="Helvetica" w:hAnsi="Helvetica" w:cs="Arial"/>
          <w:sz w:val="22"/>
          <w:szCs w:val="22"/>
        </w:rPr>
        <w:t xml:space="preserve">Following this procedure, serum can be collected from euthanized mice </w:t>
      </w:r>
      <w:r w:rsidR="008B2593">
        <w:rPr>
          <w:rFonts w:ascii="Helvetica" w:hAnsi="Helvetica" w:cs="Arial"/>
          <w:sz w:val="22"/>
          <w:szCs w:val="22"/>
        </w:rPr>
        <w:t xml:space="preserve">for peripheral </w:t>
      </w:r>
      <w:r w:rsidR="008B2593" w:rsidRPr="00C019C5">
        <w:rPr>
          <w:rFonts w:ascii="Helvetica" w:hAnsi="Helvetica" w:cs="Arial"/>
          <w:sz w:val="22"/>
          <w:szCs w:val="22"/>
        </w:rPr>
        <w:t>cytokine</w:t>
      </w:r>
      <w:r w:rsidR="008B2593">
        <w:rPr>
          <w:rFonts w:ascii="Helvetica" w:hAnsi="Helvetica" w:cs="Arial"/>
          <w:sz w:val="22"/>
          <w:szCs w:val="22"/>
        </w:rPr>
        <w:t xml:space="preserve"> expression</w:t>
      </w:r>
      <w:r w:rsidR="008B2593" w:rsidRPr="00C019C5">
        <w:rPr>
          <w:rFonts w:ascii="Helvetica" w:hAnsi="Helvetica" w:cs="Arial"/>
          <w:sz w:val="22"/>
          <w:szCs w:val="22"/>
        </w:rPr>
        <w:t xml:space="preserve"> </w:t>
      </w:r>
      <w:r w:rsidR="008B2593">
        <w:rPr>
          <w:rFonts w:ascii="Helvetica" w:hAnsi="Helvetica" w:cs="Arial"/>
          <w:sz w:val="22"/>
          <w:szCs w:val="22"/>
        </w:rPr>
        <w:t>analysis</w:t>
      </w:r>
      <w:r w:rsidRPr="00C019C5">
        <w:rPr>
          <w:rFonts w:ascii="Helvetica" w:hAnsi="Helvetica" w:cs="Arial"/>
          <w:sz w:val="22"/>
          <w:szCs w:val="22"/>
        </w:rPr>
        <w:t xml:space="preserve"> and immune cells </w:t>
      </w:r>
      <w:r w:rsidR="008B2593">
        <w:rPr>
          <w:rFonts w:ascii="Helvetica" w:hAnsi="Helvetica" w:cs="Arial"/>
          <w:sz w:val="22"/>
          <w:szCs w:val="22"/>
        </w:rPr>
        <w:t xml:space="preserve">can be collected </w:t>
      </w:r>
      <w:r w:rsidRPr="00C019C5">
        <w:rPr>
          <w:rFonts w:ascii="Helvetica" w:hAnsi="Helvetica" w:cs="Arial"/>
          <w:sz w:val="22"/>
          <w:szCs w:val="22"/>
        </w:rPr>
        <w:t xml:space="preserve">from the spleen </w:t>
      </w:r>
      <w:r w:rsidR="008B2593">
        <w:rPr>
          <w:rFonts w:ascii="Helvetica" w:hAnsi="Helvetica" w:cs="Arial"/>
          <w:sz w:val="22"/>
          <w:szCs w:val="22"/>
        </w:rPr>
        <w:t>for</w:t>
      </w:r>
      <w:r w:rsidRPr="00C019C5">
        <w:rPr>
          <w:rFonts w:ascii="Helvetica" w:hAnsi="Helvetica" w:cs="Arial"/>
          <w:sz w:val="22"/>
          <w:szCs w:val="22"/>
        </w:rPr>
        <w:t xml:space="preserve"> analy</w:t>
      </w:r>
      <w:r w:rsidR="008B2593">
        <w:rPr>
          <w:rFonts w:ascii="Helvetica" w:hAnsi="Helvetica" w:cs="Arial"/>
          <w:sz w:val="22"/>
          <w:szCs w:val="22"/>
        </w:rPr>
        <w:t>sis</w:t>
      </w:r>
      <w:r w:rsidRPr="00C019C5">
        <w:rPr>
          <w:rFonts w:ascii="Helvetica" w:hAnsi="Helvetica" w:cs="Arial"/>
          <w:sz w:val="22"/>
          <w:szCs w:val="22"/>
        </w:rPr>
        <w:t xml:space="preserve"> via flow cytometry</w:t>
      </w:r>
      <w:r w:rsidR="00C019C5" w:rsidRPr="00C019C5">
        <w:rPr>
          <w:rFonts w:ascii="Helvetica" w:hAnsi="Helvetica" w:cs="Arial"/>
          <w:sz w:val="22"/>
          <w:szCs w:val="22"/>
        </w:rPr>
        <w:t xml:space="preserve"> </w:t>
      </w:r>
      <w:r w:rsidR="00C019C5" w:rsidRPr="00C019C5">
        <w:rPr>
          <w:rFonts w:ascii="Helvetica" w:hAnsi="Helvetica" w:cs="Arial"/>
          <w:b/>
          <w:sz w:val="22"/>
          <w:szCs w:val="22"/>
        </w:rPr>
        <w:t>[1]</w:t>
      </w:r>
      <w:r w:rsidR="00C019C5" w:rsidRPr="00C019C5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D02C8" w14:textId="77777777" w:rsidR="009364F3" w:rsidRDefault="009364F3">
      <w:r>
        <w:separator/>
      </w:r>
    </w:p>
  </w:endnote>
  <w:endnote w:type="continuationSeparator" w:id="0">
    <w:p w14:paraId="6D39AC7F" w14:textId="77777777" w:rsidR="009364F3" w:rsidRDefault="0093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C1E1B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C1E1B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64747" w14:textId="77777777" w:rsidR="009364F3" w:rsidRDefault="009364F3">
      <w:r>
        <w:separator/>
      </w:r>
    </w:p>
  </w:footnote>
  <w:footnote w:type="continuationSeparator" w:id="0">
    <w:p w14:paraId="32180A80" w14:textId="77777777" w:rsidR="009364F3" w:rsidRDefault="00936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E3BD8DB" w:rsidR="00336C61" w:rsidRPr="007E13F6" w:rsidRDefault="00336C61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7E13F6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3F6" w:rsidRPr="007E13F6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6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0E4A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A6594"/>
    <w:rsid w:val="000B0B1A"/>
    <w:rsid w:val="000B4E9A"/>
    <w:rsid w:val="000D065F"/>
    <w:rsid w:val="000D17E8"/>
    <w:rsid w:val="000D2C59"/>
    <w:rsid w:val="000D35D9"/>
    <w:rsid w:val="00106F46"/>
    <w:rsid w:val="001115D1"/>
    <w:rsid w:val="00117712"/>
    <w:rsid w:val="00125924"/>
    <w:rsid w:val="00126973"/>
    <w:rsid w:val="00151824"/>
    <w:rsid w:val="001546F4"/>
    <w:rsid w:val="00161099"/>
    <w:rsid w:val="00162D51"/>
    <w:rsid w:val="001637F1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4DCE"/>
    <w:rsid w:val="001E52A3"/>
    <w:rsid w:val="001F0427"/>
    <w:rsid w:val="001F0890"/>
    <w:rsid w:val="00231215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4831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39AE"/>
    <w:rsid w:val="003176C4"/>
    <w:rsid w:val="00322C71"/>
    <w:rsid w:val="00330F1B"/>
    <w:rsid w:val="00336C61"/>
    <w:rsid w:val="00342D7B"/>
    <w:rsid w:val="0034684D"/>
    <w:rsid w:val="00347E3E"/>
    <w:rsid w:val="00395684"/>
    <w:rsid w:val="003A1109"/>
    <w:rsid w:val="003A2FF8"/>
    <w:rsid w:val="003A36F5"/>
    <w:rsid w:val="003A49C2"/>
    <w:rsid w:val="003B3C2C"/>
    <w:rsid w:val="003B5E26"/>
    <w:rsid w:val="003C25BE"/>
    <w:rsid w:val="003D0847"/>
    <w:rsid w:val="003E2BC9"/>
    <w:rsid w:val="00414B4F"/>
    <w:rsid w:val="00416893"/>
    <w:rsid w:val="00440E0A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171DD"/>
    <w:rsid w:val="00530DC1"/>
    <w:rsid w:val="00530DD9"/>
    <w:rsid w:val="005318B2"/>
    <w:rsid w:val="005320E4"/>
    <w:rsid w:val="00536D89"/>
    <w:rsid w:val="00554730"/>
    <w:rsid w:val="00557116"/>
    <w:rsid w:val="0055763A"/>
    <w:rsid w:val="00564B81"/>
    <w:rsid w:val="00565757"/>
    <w:rsid w:val="0059085A"/>
    <w:rsid w:val="005A09D8"/>
    <w:rsid w:val="005A1F5E"/>
    <w:rsid w:val="005A3F8F"/>
    <w:rsid w:val="005B6859"/>
    <w:rsid w:val="005D783F"/>
    <w:rsid w:val="005E2B7E"/>
    <w:rsid w:val="005F18A3"/>
    <w:rsid w:val="005F4465"/>
    <w:rsid w:val="006346FE"/>
    <w:rsid w:val="006402D4"/>
    <w:rsid w:val="00645B93"/>
    <w:rsid w:val="00654735"/>
    <w:rsid w:val="006556DE"/>
    <w:rsid w:val="006617AB"/>
    <w:rsid w:val="00664850"/>
    <w:rsid w:val="006801B1"/>
    <w:rsid w:val="00685DC6"/>
    <w:rsid w:val="0069665E"/>
    <w:rsid w:val="006A6324"/>
    <w:rsid w:val="006C08AE"/>
    <w:rsid w:val="006C0E87"/>
    <w:rsid w:val="006F2005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E13F6"/>
    <w:rsid w:val="007F49F4"/>
    <w:rsid w:val="00804C75"/>
    <w:rsid w:val="00806B1B"/>
    <w:rsid w:val="0081378E"/>
    <w:rsid w:val="00817569"/>
    <w:rsid w:val="00820D0E"/>
    <w:rsid w:val="00832FA5"/>
    <w:rsid w:val="0083567A"/>
    <w:rsid w:val="008373A7"/>
    <w:rsid w:val="00851B3E"/>
    <w:rsid w:val="00854994"/>
    <w:rsid w:val="0088113B"/>
    <w:rsid w:val="0089455F"/>
    <w:rsid w:val="008A0177"/>
    <w:rsid w:val="008B2593"/>
    <w:rsid w:val="008B76D4"/>
    <w:rsid w:val="008D2A6A"/>
    <w:rsid w:val="008D58EC"/>
    <w:rsid w:val="008D7A48"/>
    <w:rsid w:val="008E2F0E"/>
    <w:rsid w:val="008E5C52"/>
    <w:rsid w:val="008E6E0B"/>
    <w:rsid w:val="008E74F7"/>
    <w:rsid w:val="008F4ABC"/>
    <w:rsid w:val="008F7754"/>
    <w:rsid w:val="009212DD"/>
    <w:rsid w:val="009301B8"/>
    <w:rsid w:val="00931D78"/>
    <w:rsid w:val="009364F3"/>
    <w:rsid w:val="00941F06"/>
    <w:rsid w:val="00950F4D"/>
    <w:rsid w:val="00951A8E"/>
    <w:rsid w:val="00954870"/>
    <w:rsid w:val="009625B1"/>
    <w:rsid w:val="00982237"/>
    <w:rsid w:val="00985F44"/>
    <w:rsid w:val="009A0139"/>
    <w:rsid w:val="009A0E7C"/>
    <w:rsid w:val="009A3CBD"/>
    <w:rsid w:val="009A461F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474D0"/>
    <w:rsid w:val="00A544E6"/>
    <w:rsid w:val="00A60320"/>
    <w:rsid w:val="00A77CF6"/>
    <w:rsid w:val="00A91283"/>
    <w:rsid w:val="00AA132F"/>
    <w:rsid w:val="00AA1A82"/>
    <w:rsid w:val="00AC6151"/>
    <w:rsid w:val="00AC63FC"/>
    <w:rsid w:val="00AE11E8"/>
    <w:rsid w:val="00AE7DAA"/>
    <w:rsid w:val="00B05DD7"/>
    <w:rsid w:val="00B13941"/>
    <w:rsid w:val="00B340A8"/>
    <w:rsid w:val="00B40E12"/>
    <w:rsid w:val="00B435B8"/>
    <w:rsid w:val="00B4499C"/>
    <w:rsid w:val="00B47273"/>
    <w:rsid w:val="00B52A5D"/>
    <w:rsid w:val="00B54F70"/>
    <w:rsid w:val="00B653B7"/>
    <w:rsid w:val="00B66A14"/>
    <w:rsid w:val="00B67855"/>
    <w:rsid w:val="00B7250F"/>
    <w:rsid w:val="00B73E34"/>
    <w:rsid w:val="00BA272D"/>
    <w:rsid w:val="00BC3219"/>
    <w:rsid w:val="00BC613E"/>
    <w:rsid w:val="00BC6DA7"/>
    <w:rsid w:val="00BE051D"/>
    <w:rsid w:val="00BF42E2"/>
    <w:rsid w:val="00C019C5"/>
    <w:rsid w:val="00C40BB2"/>
    <w:rsid w:val="00C602B2"/>
    <w:rsid w:val="00C70C90"/>
    <w:rsid w:val="00C711E7"/>
    <w:rsid w:val="00C7374B"/>
    <w:rsid w:val="00C8109F"/>
    <w:rsid w:val="00C836F3"/>
    <w:rsid w:val="00C97669"/>
    <w:rsid w:val="00C97B11"/>
    <w:rsid w:val="00CA4463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64399"/>
    <w:rsid w:val="00D64C16"/>
    <w:rsid w:val="00D74D57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378DC"/>
    <w:rsid w:val="00E472A1"/>
    <w:rsid w:val="00E62BDB"/>
    <w:rsid w:val="00E7049A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B064D"/>
    <w:rsid w:val="00EC1E1B"/>
    <w:rsid w:val="00EE1E2F"/>
    <w:rsid w:val="00EE4460"/>
    <w:rsid w:val="00EF4E2B"/>
    <w:rsid w:val="00F0293A"/>
    <w:rsid w:val="00F04E9E"/>
    <w:rsid w:val="00F10FAD"/>
    <w:rsid w:val="00F146E3"/>
    <w:rsid w:val="00F15B0F"/>
    <w:rsid w:val="00F16F5E"/>
    <w:rsid w:val="00F22F5E"/>
    <w:rsid w:val="00F35094"/>
    <w:rsid w:val="00F50557"/>
    <w:rsid w:val="00F5275D"/>
    <w:rsid w:val="00F56A75"/>
    <w:rsid w:val="00F60B45"/>
    <w:rsid w:val="00F62ACF"/>
    <w:rsid w:val="00F64FB6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B48D83AE-2218-3943-A972-471DDE0F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st">
    <w:name w:val="st"/>
    <w:basedOn w:val="DefaultParagraphFont"/>
    <w:rsid w:val="00E70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rkiewicz@kumc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0276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10976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4</cp:revision>
  <dcterms:created xsi:type="dcterms:W3CDTF">2019-04-17T16:46:00Z</dcterms:created>
  <dcterms:modified xsi:type="dcterms:W3CDTF">2019-04-17T18:42:00Z</dcterms:modified>
</cp:coreProperties>
</file>