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FD3BA" w14:textId="77777777" w:rsidR="000B5E09" w:rsidRDefault="0048102D" w:rsidP="0048102D">
      <w:pPr>
        <w:rPr>
          <w:rFonts w:ascii="Calibri" w:eastAsia="Times New Roman" w:hAnsi="Calibri" w:cs="Calibri"/>
          <w:color w:val="212121"/>
          <w:sz w:val="22"/>
          <w:szCs w:val="22"/>
          <w:shd w:val="clear" w:color="auto" w:fill="FFFFFF"/>
        </w:rPr>
      </w:pPr>
      <w:r w:rsidRPr="0048102D">
        <w:rPr>
          <w:rFonts w:ascii="Calibri" w:eastAsia="Times New Roman" w:hAnsi="Calibri" w:cs="Calibri"/>
          <w:b/>
          <w:bCs/>
          <w:color w:val="212121"/>
          <w:sz w:val="22"/>
          <w:szCs w:val="22"/>
          <w:shd w:val="clear" w:color="auto" w:fill="FFFFFF"/>
        </w:rPr>
        <w:t>Editorial comments:</w:t>
      </w: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shd w:val="clear" w:color="auto" w:fill="FFFFFF"/>
        </w:rPr>
        <w:t>Changes to be made by the author(s) regarding the manuscript:</w:t>
      </w: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shd w:val="clear" w:color="auto" w:fill="FFFFFF"/>
        </w:rPr>
        <w:t>1. Please take this opportunity to thoroughly proofread the manuscript to ensure that there are no spelling or grammar issues.</w:t>
      </w:r>
    </w:p>
    <w:p w14:paraId="672E1BF8" w14:textId="77777777" w:rsidR="000B5E09" w:rsidRDefault="000B5E09" w:rsidP="0048102D">
      <w:pPr>
        <w:rPr>
          <w:rFonts w:ascii="Calibri" w:eastAsia="Times New Roman" w:hAnsi="Calibri" w:cs="Calibri"/>
          <w:color w:val="212121"/>
          <w:sz w:val="22"/>
          <w:szCs w:val="22"/>
        </w:rPr>
      </w:pPr>
    </w:p>
    <w:p w14:paraId="3A9E34EA" w14:textId="6B34FD40" w:rsidR="00B43FA1" w:rsidRPr="000B5E09" w:rsidRDefault="000B5E09" w:rsidP="0048102D">
      <w:pPr>
        <w:rPr>
          <w:rFonts w:ascii="Calibri" w:eastAsia="Times New Roman" w:hAnsi="Calibri" w:cs="Calibri"/>
          <w:b/>
          <w:color w:val="212121"/>
          <w:sz w:val="22"/>
          <w:szCs w:val="22"/>
          <w:shd w:val="clear" w:color="auto" w:fill="FFFFFF"/>
        </w:rPr>
      </w:pPr>
      <w:r w:rsidRPr="000B5E09">
        <w:rPr>
          <w:rFonts w:ascii="Calibri" w:eastAsia="Times New Roman" w:hAnsi="Calibri" w:cs="Calibri"/>
          <w:b/>
          <w:color w:val="0070C0"/>
          <w:sz w:val="22"/>
          <w:szCs w:val="22"/>
        </w:rPr>
        <w:t>Thank you. Minor grammatical changes have been made throughout the manuscript.</w:t>
      </w:r>
      <w:r w:rsidR="0048102D" w:rsidRPr="000B5E09">
        <w:rPr>
          <w:rFonts w:ascii="Calibri" w:eastAsia="Times New Roman" w:hAnsi="Calibri" w:cs="Calibri"/>
          <w:b/>
          <w:color w:val="0070C0"/>
          <w:sz w:val="22"/>
          <w:szCs w:val="22"/>
        </w:rPr>
        <w:br/>
      </w:r>
    </w:p>
    <w:p w14:paraId="3E136EBF" w14:textId="77777777" w:rsidR="000B5E09" w:rsidRDefault="0048102D" w:rsidP="0048102D">
      <w:pPr>
        <w:rPr>
          <w:rFonts w:ascii="Calibri" w:eastAsia="Times New Roman" w:hAnsi="Calibri" w:cs="Calibri"/>
          <w:color w:val="212121"/>
          <w:sz w:val="22"/>
          <w:szCs w:val="22"/>
          <w:shd w:val="clear" w:color="auto" w:fill="FFFFFF"/>
        </w:rPr>
      </w:pPr>
      <w:r w:rsidRPr="0048102D">
        <w:rPr>
          <w:rFonts w:ascii="Calibri" w:eastAsia="Times New Roman" w:hAnsi="Calibri" w:cs="Calibri"/>
          <w:color w:val="212121"/>
          <w:sz w:val="22"/>
          <w:szCs w:val="22"/>
          <w:shd w:val="clear" w:color="auto" w:fill="FFFFFF"/>
        </w:rPr>
        <w:t>2. Please provide an email address for each author.</w:t>
      </w:r>
    </w:p>
    <w:p w14:paraId="4A1DA406" w14:textId="77777777" w:rsidR="000B5E09" w:rsidRDefault="000B5E09" w:rsidP="0048102D">
      <w:pPr>
        <w:rPr>
          <w:rFonts w:ascii="Calibri" w:eastAsia="Times New Roman" w:hAnsi="Calibri" w:cs="Calibri"/>
          <w:color w:val="212121"/>
          <w:sz w:val="22"/>
          <w:szCs w:val="22"/>
        </w:rPr>
      </w:pPr>
    </w:p>
    <w:p w14:paraId="331DB859" w14:textId="307EDD41" w:rsidR="00B43FA1" w:rsidRDefault="000B5E09" w:rsidP="0048102D">
      <w:pPr>
        <w:rPr>
          <w:rFonts w:ascii="Calibri" w:eastAsia="Times New Roman" w:hAnsi="Calibri" w:cs="Calibri"/>
          <w:color w:val="212121"/>
          <w:sz w:val="22"/>
          <w:szCs w:val="22"/>
          <w:shd w:val="clear" w:color="auto" w:fill="FFFFFF"/>
        </w:rPr>
      </w:pPr>
      <w:r w:rsidRPr="000B5E09">
        <w:rPr>
          <w:rFonts w:ascii="Calibri" w:eastAsia="Times New Roman" w:hAnsi="Calibri" w:cs="Calibri"/>
          <w:b/>
          <w:color w:val="0070C0"/>
          <w:sz w:val="22"/>
          <w:szCs w:val="22"/>
        </w:rPr>
        <w:t>This has been provided in the title page.</w:t>
      </w:r>
      <w:r w:rsidR="0048102D" w:rsidRPr="000B5E09">
        <w:rPr>
          <w:rFonts w:ascii="Calibri" w:eastAsia="Times New Roman" w:hAnsi="Calibri" w:cs="Calibri"/>
          <w:color w:val="0070C0"/>
          <w:sz w:val="22"/>
          <w:szCs w:val="22"/>
        </w:rPr>
        <w:br/>
      </w:r>
    </w:p>
    <w:p w14:paraId="67FE07CD" w14:textId="77777777" w:rsidR="000B5E09" w:rsidRDefault="0048102D" w:rsidP="0048102D">
      <w:pPr>
        <w:rPr>
          <w:rFonts w:ascii="Calibri" w:eastAsia="Times New Roman" w:hAnsi="Calibri" w:cs="Calibri"/>
          <w:color w:val="212121"/>
          <w:sz w:val="22"/>
          <w:szCs w:val="22"/>
          <w:shd w:val="clear" w:color="auto" w:fill="FFFFFF"/>
        </w:rPr>
      </w:pPr>
      <w:r w:rsidRPr="0048102D">
        <w:rPr>
          <w:rFonts w:ascii="Calibri" w:eastAsia="Times New Roman" w:hAnsi="Calibri" w:cs="Calibri"/>
          <w:color w:val="212121"/>
          <w:sz w:val="22"/>
          <w:szCs w:val="22"/>
          <w:shd w:val="clear" w:color="auto" w:fill="FFFFFF"/>
        </w:rPr>
        <w:t>3. Keywords: Please provide at least 6 keywords or phrases.</w:t>
      </w:r>
    </w:p>
    <w:p w14:paraId="5D344C5A" w14:textId="77777777" w:rsidR="000B5E09" w:rsidRDefault="000B5E09" w:rsidP="0048102D">
      <w:pPr>
        <w:rPr>
          <w:rFonts w:ascii="Calibri" w:eastAsia="Times New Roman" w:hAnsi="Calibri" w:cs="Calibri"/>
          <w:color w:val="212121"/>
          <w:sz w:val="22"/>
          <w:szCs w:val="22"/>
        </w:rPr>
      </w:pPr>
    </w:p>
    <w:p w14:paraId="2E77991A" w14:textId="0F9A31EF" w:rsidR="00B43FA1" w:rsidRPr="000B5E09" w:rsidRDefault="000B5E09" w:rsidP="0048102D">
      <w:pPr>
        <w:rPr>
          <w:rFonts w:ascii="Calibri" w:eastAsia="Times New Roman" w:hAnsi="Calibri" w:cs="Calibri"/>
          <w:b/>
          <w:color w:val="0070C0"/>
          <w:sz w:val="22"/>
          <w:szCs w:val="22"/>
        </w:rPr>
      </w:pPr>
      <w:r w:rsidRPr="000B5E09">
        <w:rPr>
          <w:rFonts w:ascii="Calibri" w:eastAsia="Times New Roman" w:hAnsi="Calibri" w:cs="Calibri"/>
          <w:b/>
          <w:color w:val="0070C0"/>
          <w:sz w:val="22"/>
          <w:szCs w:val="22"/>
        </w:rPr>
        <w:t>An additional keyword was provided to total 6. This is located on the title page.</w:t>
      </w:r>
    </w:p>
    <w:p w14:paraId="297A5D5D" w14:textId="77777777" w:rsidR="000B5E09" w:rsidRPr="000B5E09" w:rsidRDefault="000B5E09" w:rsidP="0048102D">
      <w:pPr>
        <w:rPr>
          <w:rFonts w:ascii="Calibri" w:eastAsia="Times New Roman" w:hAnsi="Calibri" w:cs="Calibri"/>
          <w:b/>
          <w:color w:val="212121"/>
          <w:sz w:val="22"/>
          <w:szCs w:val="22"/>
          <w:shd w:val="clear" w:color="auto" w:fill="FFFFFF"/>
        </w:rPr>
      </w:pPr>
    </w:p>
    <w:p w14:paraId="5B5FF10A" w14:textId="616DBCDF" w:rsidR="000B5E09" w:rsidRDefault="0048102D" w:rsidP="0048102D">
      <w:pPr>
        <w:rPr>
          <w:rFonts w:ascii="Calibri" w:eastAsia="Times New Roman" w:hAnsi="Calibri" w:cs="Calibri"/>
          <w:color w:val="212121"/>
          <w:sz w:val="22"/>
          <w:szCs w:val="22"/>
          <w:shd w:val="clear" w:color="auto" w:fill="FFFFFF"/>
        </w:rPr>
      </w:pPr>
      <w:r w:rsidRPr="0048102D">
        <w:rPr>
          <w:rFonts w:ascii="Calibri" w:eastAsia="Times New Roman" w:hAnsi="Calibri" w:cs="Calibri"/>
          <w:color w:val="212121"/>
          <w:sz w:val="22"/>
          <w:szCs w:val="22"/>
          <w:shd w:val="clear" w:color="auto" w:fill="FFFFFF"/>
        </w:rPr>
        <w:t xml:space="preserve">4. Please remove commercial language and replace it with generic terms: Jim7, </w:t>
      </w:r>
      <w:proofErr w:type="spellStart"/>
      <w:r w:rsidRPr="0048102D">
        <w:rPr>
          <w:rFonts w:ascii="Calibri" w:eastAsia="Times New Roman" w:hAnsi="Calibri" w:cs="Calibri"/>
          <w:color w:val="212121"/>
          <w:sz w:val="22"/>
          <w:szCs w:val="22"/>
          <w:shd w:val="clear" w:color="auto" w:fill="FFFFFF"/>
        </w:rPr>
        <w:t>Xinapse</w:t>
      </w:r>
      <w:proofErr w:type="spellEnd"/>
      <w:r w:rsidRPr="0048102D">
        <w:rPr>
          <w:rFonts w:ascii="Calibri" w:eastAsia="Times New Roman" w:hAnsi="Calibri" w:cs="Calibri"/>
          <w:color w:val="212121"/>
          <w:sz w:val="22"/>
          <w:szCs w:val="22"/>
          <w:shd w:val="clear" w:color="auto" w:fill="FFFFFF"/>
        </w:rPr>
        <w:t xml:space="preserve"> Systems Ltd, etc.</w:t>
      </w:r>
      <w:r w:rsidRPr="0048102D">
        <w:rPr>
          <w:rFonts w:ascii="Calibri" w:eastAsia="Times New Roman" w:hAnsi="Calibri" w:cs="Calibri"/>
          <w:color w:val="212121"/>
          <w:sz w:val="22"/>
          <w:szCs w:val="22"/>
        </w:rPr>
        <w:br/>
      </w:r>
    </w:p>
    <w:p w14:paraId="49F3A921" w14:textId="15809830" w:rsidR="00E309C1" w:rsidRPr="00E309C1" w:rsidRDefault="00E309C1" w:rsidP="0048102D">
      <w:pPr>
        <w:rPr>
          <w:rFonts w:ascii="Calibri" w:eastAsia="Times New Roman" w:hAnsi="Calibri" w:cs="Calibri"/>
          <w:b/>
          <w:color w:val="212121"/>
          <w:sz w:val="22"/>
          <w:szCs w:val="22"/>
          <w:shd w:val="clear" w:color="auto" w:fill="FFFFFF"/>
        </w:rPr>
      </w:pPr>
      <w:r w:rsidRPr="00E309C1">
        <w:rPr>
          <w:rFonts w:ascii="Calibri" w:eastAsia="Times New Roman" w:hAnsi="Calibri" w:cs="Calibri"/>
          <w:b/>
          <w:color w:val="0070C0"/>
          <w:sz w:val="22"/>
          <w:szCs w:val="22"/>
          <w:shd w:val="clear" w:color="auto" w:fill="FFFFFF"/>
        </w:rPr>
        <w:t>Thank you. This language has been removed.</w:t>
      </w:r>
    </w:p>
    <w:p w14:paraId="7785C1EE" w14:textId="77777777" w:rsidR="00E309C1" w:rsidRDefault="00E309C1" w:rsidP="0048102D">
      <w:pPr>
        <w:rPr>
          <w:rFonts w:ascii="Calibri" w:eastAsia="Times New Roman" w:hAnsi="Calibri" w:cs="Calibri"/>
          <w:color w:val="212121"/>
          <w:sz w:val="22"/>
          <w:szCs w:val="22"/>
          <w:shd w:val="clear" w:color="auto" w:fill="FFFFFF"/>
        </w:rPr>
      </w:pPr>
    </w:p>
    <w:p w14:paraId="7B3A4E1D" w14:textId="77777777" w:rsidR="00355AAE" w:rsidRDefault="0048102D" w:rsidP="0048102D">
      <w:pPr>
        <w:rPr>
          <w:rFonts w:ascii="Calibri" w:eastAsia="Times New Roman" w:hAnsi="Calibri" w:cs="Calibri"/>
          <w:color w:val="212121"/>
          <w:sz w:val="22"/>
          <w:szCs w:val="22"/>
          <w:shd w:val="clear" w:color="auto" w:fill="FFFFFF"/>
        </w:rPr>
      </w:pPr>
      <w:r w:rsidRPr="0048102D">
        <w:rPr>
          <w:rFonts w:ascii="Calibri" w:eastAsia="Times New Roman" w:hAnsi="Calibri" w:cs="Calibri"/>
          <w:color w:val="212121"/>
          <w:sz w:val="22"/>
          <w:szCs w:val="22"/>
          <w:shd w:val="clear" w:color="auto" w:fill="FFFFFF"/>
        </w:rPr>
        <w:t>5. 1.5: How to confirm that tumors have been developed?</w:t>
      </w:r>
    </w:p>
    <w:p w14:paraId="01ACBCCB" w14:textId="77777777" w:rsidR="00355AAE" w:rsidRDefault="00355AAE" w:rsidP="0048102D">
      <w:pPr>
        <w:rPr>
          <w:rFonts w:ascii="Calibri" w:eastAsia="Times New Roman" w:hAnsi="Calibri" w:cs="Calibri"/>
          <w:color w:val="212121"/>
          <w:sz w:val="22"/>
          <w:szCs w:val="22"/>
        </w:rPr>
      </w:pPr>
    </w:p>
    <w:p w14:paraId="0D376779" w14:textId="70C0A1D0" w:rsidR="00991373" w:rsidRPr="00355AAE" w:rsidRDefault="00355AAE" w:rsidP="0048102D">
      <w:pPr>
        <w:rPr>
          <w:rFonts w:ascii="Calibri" w:eastAsia="Times New Roman" w:hAnsi="Calibri" w:cs="Calibri"/>
          <w:b/>
          <w:color w:val="212121"/>
          <w:sz w:val="22"/>
          <w:szCs w:val="22"/>
          <w:shd w:val="clear" w:color="auto" w:fill="FFFFFF"/>
        </w:rPr>
      </w:pPr>
      <w:r>
        <w:rPr>
          <w:rFonts w:ascii="Calibri" w:eastAsia="Times New Roman" w:hAnsi="Calibri" w:cs="Calibri"/>
          <w:b/>
          <w:color w:val="0070C0"/>
          <w:sz w:val="22"/>
          <w:szCs w:val="22"/>
          <w:shd w:val="clear" w:color="auto" w:fill="FFFFFF"/>
        </w:rPr>
        <w:t>The only way to confirm that tumors have been developed is an imaging study as we describe in this manuscript</w:t>
      </w:r>
      <w:r w:rsidR="001853E1">
        <w:rPr>
          <w:rFonts w:ascii="Calibri" w:eastAsia="Times New Roman" w:hAnsi="Calibri" w:cs="Calibri"/>
          <w:b/>
          <w:color w:val="0070C0"/>
          <w:sz w:val="22"/>
          <w:szCs w:val="22"/>
          <w:shd w:val="clear" w:color="auto" w:fill="FFFFFF"/>
        </w:rPr>
        <w:t>.</w:t>
      </w:r>
      <w:r w:rsidR="0048102D" w:rsidRPr="0048102D">
        <w:rPr>
          <w:rFonts w:ascii="Calibri" w:eastAsia="Times New Roman" w:hAnsi="Calibri" w:cs="Calibri"/>
          <w:color w:val="212121"/>
          <w:sz w:val="22"/>
          <w:szCs w:val="22"/>
        </w:rPr>
        <w:br/>
      </w:r>
    </w:p>
    <w:p w14:paraId="123F549D" w14:textId="77777777" w:rsidR="001853E1" w:rsidRDefault="0048102D" w:rsidP="0048102D">
      <w:pPr>
        <w:rPr>
          <w:rFonts w:ascii="Calibri" w:eastAsia="Times New Roman" w:hAnsi="Calibri" w:cs="Calibri"/>
          <w:color w:val="212121"/>
          <w:sz w:val="22"/>
          <w:szCs w:val="22"/>
          <w:shd w:val="clear" w:color="auto" w:fill="FFFFFF"/>
        </w:rPr>
      </w:pPr>
      <w:r w:rsidRPr="0048102D">
        <w:rPr>
          <w:rFonts w:ascii="Calibri" w:eastAsia="Times New Roman" w:hAnsi="Calibri" w:cs="Calibri"/>
          <w:color w:val="212121"/>
          <w:sz w:val="22"/>
          <w:szCs w:val="22"/>
          <w:shd w:val="clear" w:color="auto" w:fill="FFFFFF"/>
        </w:rPr>
        <w:t>6. 2.1: Please mention how proper anesthetization is confirmed.</w:t>
      </w:r>
    </w:p>
    <w:p w14:paraId="170A4BA1" w14:textId="77777777" w:rsidR="001853E1" w:rsidRDefault="001853E1" w:rsidP="0048102D">
      <w:pPr>
        <w:rPr>
          <w:rFonts w:ascii="Calibri" w:eastAsia="Times New Roman" w:hAnsi="Calibri" w:cs="Calibri"/>
          <w:color w:val="212121"/>
          <w:sz w:val="22"/>
          <w:szCs w:val="22"/>
        </w:rPr>
      </w:pPr>
    </w:p>
    <w:p w14:paraId="295FD529" w14:textId="7FA56D08" w:rsidR="00991373" w:rsidRDefault="001853E1" w:rsidP="0048102D">
      <w:pPr>
        <w:rPr>
          <w:rFonts w:ascii="Calibri" w:eastAsia="Times New Roman" w:hAnsi="Calibri" w:cs="Calibri"/>
          <w:color w:val="212121"/>
          <w:sz w:val="22"/>
          <w:szCs w:val="22"/>
          <w:shd w:val="clear" w:color="auto" w:fill="FFFFFF"/>
        </w:rPr>
      </w:pPr>
      <w:r w:rsidRPr="001853E1">
        <w:rPr>
          <w:rFonts w:ascii="Calibri" w:eastAsia="Times New Roman" w:hAnsi="Calibri" w:cs="Calibri"/>
          <w:b/>
          <w:color w:val="0070C0"/>
          <w:sz w:val="22"/>
          <w:szCs w:val="22"/>
        </w:rPr>
        <w:t>This has been added to methods section 2.2.</w:t>
      </w:r>
      <w:r w:rsidR="0048102D" w:rsidRPr="0048102D">
        <w:rPr>
          <w:rFonts w:ascii="Calibri" w:eastAsia="Times New Roman" w:hAnsi="Calibri" w:cs="Calibri"/>
          <w:color w:val="212121"/>
          <w:sz w:val="22"/>
          <w:szCs w:val="22"/>
        </w:rPr>
        <w:br/>
      </w:r>
    </w:p>
    <w:p w14:paraId="3812C421" w14:textId="75E7779C" w:rsidR="001853E1" w:rsidRDefault="0048102D" w:rsidP="0048102D">
      <w:pPr>
        <w:rPr>
          <w:rFonts w:ascii="Calibri" w:eastAsia="Times New Roman" w:hAnsi="Calibri" w:cs="Calibri"/>
          <w:color w:val="212121"/>
          <w:sz w:val="22"/>
          <w:szCs w:val="22"/>
          <w:shd w:val="clear" w:color="auto" w:fill="FFFFFF"/>
        </w:rPr>
      </w:pPr>
      <w:r w:rsidRPr="0048102D">
        <w:rPr>
          <w:rFonts w:ascii="Calibri" w:eastAsia="Times New Roman" w:hAnsi="Calibri" w:cs="Calibri"/>
          <w:color w:val="212121"/>
          <w:sz w:val="22"/>
          <w:szCs w:val="22"/>
          <w:shd w:val="clear" w:color="auto" w:fill="FFFFFF"/>
        </w:rPr>
        <w:t xml:space="preserve">7. 5.2: How to remove bladder tissue? </w:t>
      </w:r>
    </w:p>
    <w:p w14:paraId="4BE48E9D" w14:textId="1A3FE917" w:rsidR="001853E1" w:rsidRDefault="001853E1" w:rsidP="0048102D">
      <w:pPr>
        <w:rPr>
          <w:rFonts w:ascii="Calibri" w:eastAsia="Times New Roman" w:hAnsi="Calibri" w:cs="Calibri"/>
          <w:color w:val="212121"/>
          <w:sz w:val="22"/>
          <w:szCs w:val="22"/>
          <w:shd w:val="clear" w:color="auto" w:fill="FFFFFF"/>
        </w:rPr>
      </w:pPr>
    </w:p>
    <w:p w14:paraId="20DDD8D8" w14:textId="1BB25FFC" w:rsidR="001853E1" w:rsidRDefault="001853E1" w:rsidP="0048102D">
      <w:pPr>
        <w:rPr>
          <w:rFonts w:ascii="Calibri" w:eastAsia="Times New Roman" w:hAnsi="Calibri" w:cs="Calibri"/>
          <w:color w:val="212121"/>
          <w:sz w:val="22"/>
          <w:szCs w:val="22"/>
          <w:shd w:val="clear" w:color="auto" w:fill="FFFFFF"/>
        </w:rPr>
      </w:pPr>
      <w:r>
        <w:rPr>
          <w:rFonts w:ascii="Calibri" w:eastAsia="Times New Roman" w:hAnsi="Calibri" w:cs="Calibri"/>
          <w:b/>
          <w:color w:val="0070C0"/>
          <w:sz w:val="22"/>
          <w:szCs w:val="22"/>
        </w:rPr>
        <w:t>Additional details have been added to section 5.</w:t>
      </w:r>
    </w:p>
    <w:p w14:paraId="334EED04" w14:textId="77777777" w:rsidR="001853E1" w:rsidRDefault="001853E1" w:rsidP="0048102D">
      <w:pPr>
        <w:rPr>
          <w:rFonts w:ascii="Calibri" w:eastAsia="Times New Roman" w:hAnsi="Calibri" w:cs="Calibri"/>
          <w:color w:val="212121"/>
          <w:sz w:val="22"/>
          <w:szCs w:val="22"/>
          <w:shd w:val="clear" w:color="auto" w:fill="FFFFFF"/>
        </w:rPr>
      </w:pPr>
    </w:p>
    <w:p w14:paraId="4B701C03" w14:textId="77777777" w:rsidR="001853E1" w:rsidRDefault="0048102D" w:rsidP="0048102D">
      <w:pPr>
        <w:rPr>
          <w:rFonts w:ascii="Calibri" w:eastAsia="Times New Roman" w:hAnsi="Calibri" w:cs="Calibri"/>
          <w:color w:val="212121"/>
          <w:sz w:val="22"/>
          <w:szCs w:val="22"/>
          <w:shd w:val="clear" w:color="auto" w:fill="FFFFFF"/>
        </w:rPr>
      </w:pPr>
      <w:r w:rsidRPr="0048102D">
        <w:rPr>
          <w:rFonts w:ascii="Calibri" w:eastAsia="Times New Roman" w:hAnsi="Calibri" w:cs="Calibri"/>
          <w:color w:val="212121"/>
          <w:sz w:val="22"/>
          <w:szCs w:val="22"/>
          <w:shd w:val="clear" w:color="auto" w:fill="FFFFFF"/>
        </w:rPr>
        <w:t>For how long and at what temperature is the tissue fixed in 10% formalin? How histologic examination is done? What are the staining agents? Please add more details here or provide relevant references.</w:t>
      </w:r>
    </w:p>
    <w:p w14:paraId="4ED6536A" w14:textId="33DED01B" w:rsidR="001853E1" w:rsidRDefault="001853E1" w:rsidP="0048102D">
      <w:pPr>
        <w:rPr>
          <w:rFonts w:ascii="Calibri" w:eastAsia="Times New Roman" w:hAnsi="Calibri" w:cs="Calibri"/>
          <w:color w:val="212121"/>
          <w:sz w:val="22"/>
          <w:szCs w:val="22"/>
        </w:rPr>
      </w:pPr>
    </w:p>
    <w:p w14:paraId="4BA0F2F5" w14:textId="505E4008" w:rsidR="00957781" w:rsidRDefault="00957781" w:rsidP="00957781">
      <w:pPr>
        <w:rPr>
          <w:rFonts w:ascii="Calibri" w:eastAsia="Times New Roman" w:hAnsi="Calibri" w:cs="Calibri"/>
          <w:color w:val="212121"/>
          <w:sz w:val="22"/>
          <w:szCs w:val="22"/>
          <w:shd w:val="clear" w:color="auto" w:fill="FFFFFF"/>
        </w:rPr>
      </w:pPr>
      <w:r>
        <w:rPr>
          <w:rFonts w:ascii="Calibri" w:eastAsia="Times New Roman" w:hAnsi="Calibri" w:cs="Calibri"/>
          <w:b/>
          <w:color w:val="0070C0"/>
          <w:sz w:val="22"/>
          <w:szCs w:val="22"/>
        </w:rPr>
        <w:t>Additional details have been added</w:t>
      </w:r>
      <w:r w:rsidR="005230A0">
        <w:rPr>
          <w:rFonts w:ascii="Calibri" w:eastAsia="Times New Roman" w:hAnsi="Calibri" w:cs="Calibri"/>
          <w:b/>
          <w:color w:val="0070C0"/>
          <w:sz w:val="22"/>
          <w:szCs w:val="22"/>
        </w:rPr>
        <w:t xml:space="preserve">, now listed as section 6, </w:t>
      </w:r>
      <w:r>
        <w:rPr>
          <w:rFonts w:ascii="Calibri" w:eastAsia="Times New Roman" w:hAnsi="Calibri" w:cs="Calibri"/>
          <w:b/>
          <w:color w:val="0070C0"/>
          <w:sz w:val="22"/>
          <w:szCs w:val="22"/>
        </w:rPr>
        <w:t>as requested.</w:t>
      </w:r>
    </w:p>
    <w:p w14:paraId="6A0063F1" w14:textId="534908AE" w:rsidR="00991373" w:rsidRPr="00D73281" w:rsidRDefault="00991373" w:rsidP="0048102D">
      <w:pPr>
        <w:rPr>
          <w:rFonts w:ascii="Calibri" w:eastAsia="Times New Roman" w:hAnsi="Calibri" w:cs="Calibri"/>
          <w:b/>
          <w:color w:val="212121"/>
          <w:sz w:val="22"/>
          <w:szCs w:val="22"/>
          <w:shd w:val="clear" w:color="auto" w:fill="FFFFFF"/>
        </w:rPr>
      </w:pPr>
    </w:p>
    <w:p w14:paraId="45E9CB8C" w14:textId="77777777" w:rsidR="001853E1" w:rsidRDefault="0048102D" w:rsidP="0048102D">
      <w:pPr>
        <w:rPr>
          <w:rFonts w:ascii="Calibri" w:eastAsia="Times New Roman" w:hAnsi="Calibri" w:cs="Calibri"/>
          <w:color w:val="212121"/>
          <w:sz w:val="22"/>
          <w:szCs w:val="22"/>
          <w:shd w:val="clear" w:color="auto" w:fill="FFFFFF"/>
        </w:rPr>
      </w:pPr>
      <w:r w:rsidRPr="0048102D">
        <w:rPr>
          <w:rFonts w:ascii="Calibri" w:eastAsia="Times New Roman" w:hAnsi="Calibri" w:cs="Calibri"/>
          <w:color w:val="212121"/>
          <w:sz w:val="22"/>
          <w:szCs w:val="22"/>
          <w:shd w:val="clear" w:color="auto" w:fill="FFFFFF"/>
        </w:rPr>
        <w:t>8. Figure 3: Please explain what the green arrows and red circle represent in the figure legend.</w:t>
      </w:r>
    </w:p>
    <w:p w14:paraId="72B1D0AB" w14:textId="77777777" w:rsidR="001853E1" w:rsidRDefault="001853E1" w:rsidP="0048102D">
      <w:pPr>
        <w:rPr>
          <w:rFonts w:ascii="Calibri" w:eastAsia="Times New Roman" w:hAnsi="Calibri" w:cs="Calibri"/>
          <w:color w:val="212121"/>
          <w:sz w:val="22"/>
          <w:szCs w:val="22"/>
        </w:rPr>
      </w:pPr>
    </w:p>
    <w:p w14:paraId="2397C59C" w14:textId="079A76E7" w:rsidR="00991373" w:rsidRPr="00D73281" w:rsidRDefault="00D73281" w:rsidP="0048102D">
      <w:pPr>
        <w:rPr>
          <w:rFonts w:ascii="Calibri" w:eastAsia="Times New Roman" w:hAnsi="Calibri" w:cs="Calibri"/>
          <w:b/>
          <w:color w:val="212121"/>
          <w:sz w:val="22"/>
          <w:szCs w:val="22"/>
          <w:shd w:val="clear" w:color="auto" w:fill="FFFFFF"/>
        </w:rPr>
      </w:pPr>
      <w:r w:rsidRPr="00D73281">
        <w:rPr>
          <w:rFonts w:ascii="Calibri" w:eastAsia="Times New Roman" w:hAnsi="Calibri" w:cs="Calibri"/>
          <w:b/>
          <w:color w:val="0070C0"/>
          <w:sz w:val="22"/>
          <w:szCs w:val="22"/>
        </w:rPr>
        <w:t>Additional detail has been added to the Figure 3 legend.</w:t>
      </w:r>
      <w:r w:rsidR="0048102D" w:rsidRPr="00D73281">
        <w:rPr>
          <w:rFonts w:ascii="Calibri" w:eastAsia="Times New Roman" w:hAnsi="Calibri" w:cs="Calibri"/>
          <w:b/>
          <w:color w:val="212121"/>
          <w:sz w:val="22"/>
          <w:szCs w:val="22"/>
          <w:shd w:val="clear" w:color="auto" w:fill="FFFFFF"/>
        </w:rPr>
        <w:br/>
      </w:r>
    </w:p>
    <w:p w14:paraId="0E189776" w14:textId="77777777" w:rsidR="00D73281" w:rsidRDefault="0048102D" w:rsidP="0048102D">
      <w:pPr>
        <w:rPr>
          <w:rFonts w:ascii="Calibri" w:eastAsia="Times New Roman" w:hAnsi="Calibri" w:cs="Calibri"/>
          <w:color w:val="212121"/>
          <w:sz w:val="22"/>
          <w:szCs w:val="22"/>
          <w:shd w:val="clear" w:color="auto" w:fill="FFFFFF"/>
        </w:rPr>
      </w:pPr>
      <w:r w:rsidRPr="0048102D">
        <w:rPr>
          <w:rFonts w:ascii="Calibri" w:eastAsia="Times New Roman" w:hAnsi="Calibri" w:cs="Calibri"/>
          <w:color w:val="212121"/>
          <w:sz w:val="22"/>
          <w:szCs w:val="22"/>
          <w:shd w:val="clear" w:color="auto" w:fill="FFFFFF"/>
        </w:rPr>
        <w:t>9. Discussion: Please discuss critical steps within the protocol.</w:t>
      </w:r>
    </w:p>
    <w:p w14:paraId="02236091" w14:textId="77777777" w:rsidR="00C040A0" w:rsidRDefault="00C040A0" w:rsidP="0048102D">
      <w:pPr>
        <w:rPr>
          <w:rFonts w:ascii="Calibri" w:eastAsia="Times New Roman" w:hAnsi="Calibri" w:cs="Calibri"/>
          <w:b/>
          <w:color w:val="0070C0"/>
          <w:sz w:val="22"/>
          <w:szCs w:val="22"/>
        </w:rPr>
      </w:pPr>
    </w:p>
    <w:p w14:paraId="03FA2913" w14:textId="157ADB9B" w:rsidR="00C040A0" w:rsidRDefault="00C040A0" w:rsidP="0048102D">
      <w:pPr>
        <w:rPr>
          <w:rFonts w:ascii="Calibri" w:eastAsia="Times New Roman" w:hAnsi="Calibri" w:cs="Calibri"/>
          <w:color w:val="212121"/>
          <w:sz w:val="22"/>
          <w:szCs w:val="22"/>
        </w:rPr>
      </w:pPr>
      <w:r w:rsidRPr="00D73281">
        <w:rPr>
          <w:rFonts w:ascii="Calibri" w:eastAsia="Times New Roman" w:hAnsi="Calibri" w:cs="Calibri"/>
          <w:b/>
          <w:color w:val="0070C0"/>
          <w:sz w:val="22"/>
          <w:szCs w:val="22"/>
        </w:rPr>
        <w:t>A</w:t>
      </w:r>
      <w:r>
        <w:rPr>
          <w:rFonts w:ascii="Calibri" w:eastAsia="Times New Roman" w:hAnsi="Calibri" w:cs="Calibri"/>
          <w:b/>
          <w:color w:val="0070C0"/>
          <w:sz w:val="22"/>
          <w:szCs w:val="22"/>
        </w:rPr>
        <w:t xml:space="preserve"> paragraph describing critical steps has now been added to the discussion.</w:t>
      </w:r>
    </w:p>
    <w:p w14:paraId="345D6794" w14:textId="46D0E4F2" w:rsidR="00C040A0" w:rsidRPr="00590CD3" w:rsidRDefault="00C040A0" w:rsidP="00C040A0">
      <w:pPr>
        <w:rPr>
          <w:rFonts w:ascii="ArialMT" w:hAnsi="ArialMT" w:cs="ArialMT"/>
          <w:i/>
          <w:sz w:val="16"/>
          <w:szCs w:val="16"/>
        </w:rPr>
      </w:pPr>
    </w:p>
    <w:p w14:paraId="5007A334" w14:textId="25477D50" w:rsidR="00991373" w:rsidRPr="00590CD3" w:rsidRDefault="00991373" w:rsidP="00590CD3">
      <w:pPr>
        <w:autoSpaceDE w:val="0"/>
        <w:autoSpaceDN w:val="0"/>
        <w:adjustRightInd w:val="0"/>
        <w:rPr>
          <w:rFonts w:ascii="ArialMT" w:hAnsi="ArialMT" w:cs="ArialMT"/>
          <w:i/>
          <w:sz w:val="16"/>
          <w:szCs w:val="16"/>
        </w:rPr>
      </w:pPr>
    </w:p>
    <w:p w14:paraId="21393061" w14:textId="77777777" w:rsidR="00C907BE" w:rsidRDefault="0048102D" w:rsidP="0048102D">
      <w:pPr>
        <w:rPr>
          <w:rFonts w:ascii="Calibri" w:eastAsia="Times New Roman" w:hAnsi="Calibri" w:cs="Calibri"/>
          <w:color w:val="212121"/>
          <w:sz w:val="22"/>
          <w:szCs w:val="22"/>
          <w:shd w:val="clear" w:color="auto" w:fill="FFFFFF"/>
        </w:rPr>
      </w:pPr>
      <w:r w:rsidRPr="0048102D">
        <w:rPr>
          <w:rFonts w:ascii="Calibri" w:eastAsia="Times New Roman" w:hAnsi="Calibri" w:cs="Calibri"/>
          <w:color w:val="212121"/>
          <w:sz w:val="22"/>
          <w:szCs w:val="22"/>
          <w:shd w:val="clear" w:color="auto" w:fill="FFFFFF"/>
        </w:rPr>
        <w:t>10. References: Please do not abbreviate journal titles.</w:t>
      </w:r>
    </w:p>
    <w:p w14:paraId="77728C16" w14:textId="4B71034E" w:rsidR="000B5E09" w:rsidRDefault="0048102D" w:rsidP="0048102D">
      <w:pPr>
        <w:rPr>
          <w:rFonts w:ascii="Calibri" w:eastAsia="Times New Roman" w:hAnsi="Calibri" w:cs="Calibri"/>
          <w:b/>
          <w:color w:val="0070C0"/>
          <w:sz w:val="22"/>
          <w:szCs w:val="22"/>
          <w:shd w:val="clear" w:color="auto" w:fill="FFFFFF"/>
        </w:rPr>
      </w:pPr>
      <w:r w:rsidRPr="0048102D">
        <w:rPr>
          <w:rFonts w:ascii="Calibri" w:eastAsia="Times New Roman" w:hAnsi="Calibri" w:cs="Calibri"/>
          <w:color w:val="212121"/>
          <w:sz w:val="22"/>
          <w:szCs w:val="22"/>
        </w:rPr>
        <w:lastRenderedPageBreak/>
        <w:br/>
      </w:r>
      <w:r w:rsidR="00C907BE" w:rsidRPr="00C907BE">
        <w:rPr>
          <w:rFonts w:ascii="Calibri" w:eastAsia="Times New Roman" w:hAnsi="Calibri" w:cs="Calibri"/>
          <w:b/>
          <w:color w:val="0070C0"/>
          <w:sz w:val="22"/>
          <w:szCs w:val="22"/>
          <w:shd w:val="clear" w:color="auto" w:fill="FFFFFF"/>
        </w:rPr>
        <w:t xml:space="preserve">References </w:t>
      </w:r>
      <w:r w:rsidR="00C907BE">
        <w:rPr>
          <w:rFonts w:ascii="Calibri" w:eastAsia="Times New Roman" w:hAnsi="Calibri" w:cs="Calibri"/>
          <w:b/>
          <w:color w:val="0070C0"/>
          <w:sz w:val="22"/>
          <w:szCs w:val="22"/>
          <w:shd w:val="clear" w:color="auto" w:fill="FFFFFF"/>
        </w:rPr>
        <w:t xml:space="preserve">were </w:t>
      </w:r>
      <w:r w:rsidR="005C5DAB">
        <w:rPr>
          <w:rFonts w:ascii="Calibri" w:eastAsia="Times New Roman" w:hAnsi="Calibri" w:cs="Calibri"/>
          <w:b/>
          <w:color w:val="0070C0"/>
          <w:sz w:val="22"/>
          <w:szCs w:val="22"/>
          <w:shd w:val="clear" w:color="auto" w:fill="FFFFFF"/>
        </w:rPr>
        <w:t xml:space="preserve">previously </w:t>
      </w:r>
      <w:r w:rsidR="00C907BE" w:rsidRPr="00C907BE">
        <w:rPr>
          <w:rFonts w:ascii="Calibri" w:eastAsia="Times New Roman" w:hAnsi="Calibri" w:cs="Calibri"/>
          <w:b/>
          <w:color w:val="0070C0"/>
          <w:sz w:val="22"/>
          <w:szCs w:val="22"/>
          <w:shd w:val="clear" w:color="auto" w:fill="FFFFFF"/>
        </w:rPr>
        <w:t xml:space="preserve">cited using the </w:t>
      </w:r>
      <w:proofErr w:type="spellStart"/>
      <w:r w:rsidR="00C907BE" w:rsidRPr="00C907BE">
        <w:rPr>
          <w:rFonts w:ascii="Calibri" w:eastAsia="Times New Roman" w:hAnsi="Calibri" w:cs="Calibri"/>
          <w:b/>
          <w:color w:val="0070C0"/>
          <w:sz w:val="22"/>
          <w:szCs w:val="22"/>
          <w:shd w:val="clear" w:color="auto" w:fill="FFFFFF"/>
        </w:rPr>
        <w:t>JoVE</w:t>
      </w:r>
      <w:proofErr w:type="spellEnd"/>
      <w:r w:rsidR="00C907BE" w:rsidRPr="00C907BE">
        <w:rPr>
          <w:rFonts w:ascii="Calibri" w:eastAsia="Times New Roman" w:hAnsi="Calibri" w:cs="Calibri"/>
          <w:b/>
          <w:color w:val="0070C0"/>
          <w:sz w:val="22"/>
          <w:szCs w:val="22"/>
          <w:shd w:val="clear" w:color="auto" w:fill="FFFFFF"/>
        </w:rPr>
        <w:t xml:space="preserve"> EndNote Styling</w:t>
      </w:r>
      <w:r w:rsidR="00C907BE">
        <w:rPr>
          <w:rFonts w:ascii="Calibri" w:eastAsia="Times New Roman" w:hAnsi="Calibri" w:cs="Calibri"/>
          <w:b/>
          <w:color w:val="0070C0"/>
          <w:sz w:val="22"/>
          <w:szCs w:val="22"/>
          <w:shd w:val="clear" w:color="auto" w:fill="FFFFFF"/>
        </w:rPr>
        <w:t xml:space="preserve">, which does abbreviate journal titles. </w:t>
      </w:r>
      <w:r w:rsidR="00B92063">
        <w:rPr>
          <w:rFonts w:ascii="Calibri" w:eastAsia="Times New Roman" w:hAnsi="Calibri" w:cs="Calibri"/>
          <w:b/>
          <w:color w:val="0070C0"/>
          <w:sz w:val="22"/>
          <w:szCs w:val="22"/>
          <w:shd w:val="clear" w:color="auto" w:fill="FFFFFF"/>
        </w:rPr>
        <w:t>Th</w:t>
      </w:r>
      <w:r w:rsidR="00E2677E">
        <w:rPr>
          <w:rFonts w:ascii="Calibri" w:eastAsia="Times New Roman" w:hAnsi="Calibri" w:cs="Calibri"/>
          <w:b/>
          <w:color w:val="0070C0"/>
          <w:sz w:val="22"/>
          <w:szCs w:val="22"/>
          <w:shd w:val="clear" w:color="auto" w:fill="FFFFFF"/>
        </w:rPr>
        <w:t xml:space="preserve">e </w:t>
      </w:r>
      <w:r w:rsidR="00B92063">
        <w:rPr>
          <w:rFonts w:ascii="Calibri" w:eastAsia="Times New Roman" w:hAnsi="Calibri" w:cs="Calibri"/>
          <w:b/>
          <w:color w:val="0070C0"/>
          <w:sz w:val="22"/>
          <w:szCs w:val="22"/>
          <w:shd w:val="clear" w:color="auto" w:fill="FFFFFF"/>
        </w:rPr>
        <w:t>style</w:t>
      </w:r>
      <w:r w:rsidR="00E2677E">
        <w:rPr>
          <w:rFonts w:ascii="Calibri" w:eastAsia="Times New Roman" w:hAnsi="Calibri" w:cs="Calibri"/>
          <w:b/>
          <w:color w:val="0070C0"/>
          <w:sz w:val="22"/>
          <w:szCs w:val="22"/>
          <w:shd w:val="clear" w:color="auto" w:fill="FFFFFF"/>
        </w:rPr>
        <w:t xml:space="preserve"> in this manuscript</w:t>
      </w:r>
      <w:r w:rsidR="00B92063">
        <w:rPr>
          <w:rFonts w:ascii="Calibri" w:eastAsia="Times New Roman" w:hAnsi="Calibri" w:cs="Calibri"/>
          <w:b/>
          <w:color w:val="0070C0"/>
          <w:sz w:val="22"/>
          <w:szCs w:val="22"/>
          <w:shd w:val="clear" w:color="auto" w:fill="FFFFFF"/>
        </w:rPr>
        <w:t xml:space="preserve"> has now been changed to include full journal names as requested.</w:t>
      </w:r>
    </w:p>
    <w:p w14:paraId="05BBE0AE" w14:textId="77777777" w:rsidR="00C907BE" w:rsidRPr="00C907BE" w:rsidRDefault="00C907BE" w:rsidP="0048102D">
      <w:pPr>
        <w:rPr>
          <w:rFonts w:ascii="Calibri" w:eastAsia="Times New Roman" w:hAnsi="Calibri" w:cs="Calibri"/>
          <w:b/>
          <w:color w:val="0070C0"/>
          <w:sz w:val="22"/>
          <w:szCs w:val="22"/>
          <w:shd w:val="clear" w:color="auto" w:fill="FFFFFF"/>
        </w:rPr>
      </w:pPr>
    </w:p>
    <w:p w14:paraId="2F79F00D" w14:textId="77777777" w:rsidR="00AE7EE3" w:rsidRDefault="0048102D" w:rsidP="0048102D">
      <w:pPr>
        <w:rPr>
          <w:rFonts w:ascii="Calibri" w:eastAsia="Times New Roman" w:hAnsi="Calibri" w:cs="Calibri"/>
          <w:color w:val="212121"/>
          <w:sz w:val="22"/>
          <w:szCs w:val="22"/>
          <w:shd w:val="clear" w:color="auto" w:fill="FFFFFF"/>
        </w:rPr>
      </w:pPr>
      <w:r w:rsidRPr="0048102D">
        <w:rPr>
          <w:rFonts w:ascii="Calibri" w:eastAsia="Times New Roman" w:hAnsi="Calibri" w:cs="Calibri"/>
          <w:color w:val="212121"/>
          <w:sz w:val="22"/>
          <w:szCs w:val="22"/>
          <w:shd w:val="clear" w:color="auto" w:fill="FFFFFF"/>
        </w:rPr>
        <w:t>11. Please revise the table of the essential supplies, reagents, and equipment to include the name, company, and catalog number of all relevant materials.</w:t>
      </w:r>
    </w:p>
    <w:p w14:paraId="7E4D96C4" w14:textId="77777777" w:rsidR="00AE7EE3" w:rsidRDefault="00AE7EE3" w:rsidP="0048102D">
      <w:pPr>
        <w:rPr>
          <w:rFonts w:ascii="Calibri" w:eastAsia="Times New Roman" w:hAnsi="Calibri" w:cs="Calibri"/>
          <w:color w:val="212121"/>
          <w:sz w:val="22"/>
          <w:szCs w:val="22"/>
        </w:rPr>
      </w:pPr>
    </w:p>
    <w:p w14:paraId="726EBD6B" w14:textId="77777777" w:rsidR="00C040A0" w:rsidRDefault="00C040A0" w:rsidP="0048102D">
      <w:pPr>
        <w:rPr>
          <w:rFonts w:ascii="Calibri" w:eastAsia="Times New Roman" w:hAnsi="Calibri" w:cs="Calibri"/>
          <w:b/>
          <w:color w:val="0070C0"/>
          <w:sz w:val="22"/>
          <w:szCs w:val="22"/>
          <w:shd w:val="clear" w:color="auto" w:fill="FFFFFF"/>
        </w:rPr>
      </w:pPr>
      <w:r>
        <w:rPr>
          <w:rFonts w:ascii="Calibri" w:eastAsia="Times New Roman" w:hAnsi="Calibri" w:cs="Calibri"/>
          <w:b/>
          <w:color w:val="0070C0"/>
          <w:sz w:val="22"/>
          <w:szCs w:val="22"/>
          <w:shd w:val="clear" w:color="auto" w:fill="FFFFFF"/>
        </w:rPr>
        <w:t>A revised materials table has been provided.</w:t>
      </w:r>
    </w:p>
    <w:p w14:paraId="07BEE209" w14:textId="6ECABAD7" w:rsidR="00DD1878" w:rsidRPr="00BE3795" w:rsidRDefault="0048102D" w:rsidP="0048102D">
      <w:pPr>
        <w:rPr>
          <w:rFonts w:ascii="Calibri" w:eastAsia="Times New Roman" w:hAnsi="Calibri" w:cs="Calibri"/>
          <w:b/>
          <w:color w:val="0070C0"/>
          <w:sz w:val="22"/>
          <w:szCs w:val="22"/>
        </w:rPr>
      </w:pPr>
      <w:r w:rsidRPr="0048102D">
        <w:rPr>
          <w:rFonts w:ascii="Calibri" w:eastAsia="Times New Roman" w:hAnsi="Calibri" w:cs="Calibri"/>
          <w:color w:val="212121"/>
          <w:sz w:val="22"/>
          <w:szCs w:val="22"/>
        </w:rPr>
        <w:br/>
      </w:r>
      <w:r w:rsidRPr="0048102D">
        <w:rPr>
          <w:rFonts w:ascii="Calibri" w:eastAsia="Times New Roman" w:hAnsi="Calibri" w:cs="Calibri"/>
          <w:b/>
          <w:bCs/>
          <w:color w:val="212121"/>
          <w:sz w:val="22"/>
          <w:szCs w:val="22"/>
          <w:shd w:val="clear" w:color="auto" w:fill="FFFFFF"/>
        </w:rPr>
        <w:t>Reviewers' comments:</w:t>
      </w: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shd w:val="clear" w:color="auto" w:fill="FFFFFF"/>
        </w:rPr>
        <w:t>Reviewer #1:</w:t>
      </w: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shd w:val="clear" w:color="auto" w:fill="FFFFFF"/>
        </w:rPr>
        <w:t>Manuscript Summary:</w:t>
      </w: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shd w:val="clear" w:color="auto" w:fill="FFFFFF"/>
        </w:rPr>
        <w:t xml:space="preserve">This is a straightforward manuscript describing MRI to assess </w:t>
      </w:r>
      <w:proofErr w:type="spellStart"/>
      <w:r w:rsidRPr="0048102D">
        <w:rPr>
          <w:rFonts w:ascii="Calibri" w:eastAsia="Times New Roman" w:hAnsi="Calibri" w:cs="Calibri"/>
          <w:color w:val="212121"/>
          <w:sz w:val="22"/>
          <w:szCs w:val="22"/>
          <w:shd w:val="clear" w:color="auto" w:fill="FFFFFF"/>
        </w:rPr>
        <w:t>tumour</w:t>
      </w:r>
      <w:proofErr w:type="spellEnd"/>
      <w:r w:rsidRPr="0048102D">
        <w:rPr>
          <w:rFonts w:ascii="Calibri" w:eastAsia="Times New Roman" w:hAnsi="Calibri" w:cs="Calibri"/>
          <w:color w:val="212121"/>
          <w:sz w:val="22"/>
          <w:szCs w:val="22"/>
          <w:shd w:val="clear" w:color="auto" w:fill="FFFFFF"/>
        </w:rPr>
        <w:t xml:space="preserve"> burden in a mouse model of carcinogen-induced bladder cancer. The authors present the benefits and limitations of the model well and highlight how the technique may address a major challenge in the field - that BBN-induced </w:t>
      </w:r>
      <w:proofErr w:type="spellStart"/>
      <w:r w:rsidRPr="0048102D">
        <w:rPr>
          <w:rFonts w:ascii="Calibri" w:eastAsia="Times New Roman" w:hAnsi="Calibri" w:cs="Calibri"/>
          <w:color w:val="212121"/>
          <w:sz w:val="22"/>
          <w:szCs w:val="22"/>
          <w:shd w:val="clear" w:color="auto" w:fill="FFFFFF"/>
        </w:rPr>
        <w:t>tumours</w:t>
      </w:r>
      <w:proofErr w:type="spellEnd"/>
      <w:r w:rsidRPr="0048102D">
        <w:rPr>
          <w:rFonts w:ascii="Calibri" w:eastAsia="Times New Roman" w:hAnsi="Calibri" w:cs="Calibri"/>
          <w:color w:val="212121"/>
          <w:sz w:val="22"/>
          <w:szCs w:val="22"/>
          <w:shd w:val="clear" w:color="auto" w:fill="FFFFFF"/>
        </w:rPr>
        <w:t xml:space="preserve"> are highly heterogeneous. Indeed, the ability to stratify </w:t>
      </w:r>
      <w:proofErr w:type="spellStart"/>
      <w:r w:rsidRPr="0048102D">
        <w:rPr>
          <w:rFonts w:ascii="Calibri" w:eastAsia="Times New Roman" w:hAnsi="Calibri" w:cs="Calibri"/>
          <w:color w:val="212121"/>
          <w:sz w:val="22"/>
          <w:szCs w:val="22"/>
          <w:shd w:val="clear" w:color="auto" w:fill="FFFFFF"/>
        </w:rPr>
        <w:t>tumours</w:t>
      </w:r>
      <w:proofErr w:type="spellEnd"/>
      <w:r w:rsidRPr="0048102D">
        <w:rPr>
          <w:rFonts w:ascii="Calibri" w:eastAsia="Times New Roman" w:hAnsi="Calibri" w:cs="Calibri"/>
          <w:color w:val="212121"/>
          <w:sz w:val="22"/>
          <w:szCs w:val="22"/>
          <w:shd w:val="clear" w:color="auto" w:fill="FFFFFF"/>
        </w:rPr>
        <w:t xml:space="preserve"> according to stage prior testing experimental therapy should lead to greater consistency in reported results. While the manuscript is well written and </w:t>
      </w:r>
      <w:proofErr w:type="spellStart"/>
      <w:r w:rsidRPr="0048102D">
        <w:rPr>
          <w:rFonts w:ascii="Calibri" w:eastAsia="Times New Roman" w:hAnsi="Calibri" w:cs="Calibri"/>
          <w:color w:val="212121"/>
          <w:sz w:val="22"/>
          <w:szCs w:val="22"/>
          <w:shd w:val="clear" w:color="auto" w:fill="FFFFFF"/>
        </w:rPr>
        <w:t>organised</w:t>
      </w:r>
      <w:proofErr w:type="spellEnd"/>
      <w:r w:rsidRPr="0048102D">
        <w:rPr>
          <w:rFonts w:ascii="Calibri" w:eastAsia="Times New Roman" w:hAnsi="Calibri" w:cs="Calibri"/>
          <w:color w:val="212121"/>
          <w:sz w:val="22"/>
          <w:szCs w:val="22"/>
          <w:shd w:val="clear" w:color="auto" w:fill="FFFFFF"/>
        </w:rPr>
        <w:t>, there are a few minor concerns, detailed below.</w:t>
      </w: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shd w:val="clear" w:color="auto" w:fill="FFFFFF"/>
        </w:rPr>
        <w:t>Major Concerns:</w:t>
      </w: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shd w:val="clear" w:color="auto" w:fill="FFFFFF"/>
        </w:rPr>
        <w:t>No major concerns</w:t>
      </w: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shd w:val="clear" w:color="auto" w:fill="FFFFFF"/>
        </w:rPr>
        <w:t>Minor Concerns:</w:t>
      </w: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shd w:val="clear" w:color="auto" w:fill="FFFFFF"/>
        </w:rPr>
        <w:t>1. MRI or MR is never defined in the text - it would be convention to define the acronym at first use.</w:t>
      </w:r>
      <w:r w:rsidRPr="0048102D">
        <w:rPr>
          <w:rFonts w:ascii="Calibri" w:eastAsia="Times New Roman" w:hAnsi="Calibri" w:cs="Calibri"/>
          <w:color w:val="212121"/>
          <w:sz w:val="22"/>
          <w:szCs w:val="22"/>
        </w:rPr>
        <w:br/>
      </w:r>
    </w:p>
    <w:p w14:paraId="26888AC2" w14:textId="37109908" w:rsidR="00DD1878" w:rsidRPr="00DD1878" w:rsidRDefault="00DD1878" w:rsidP="0048102D">
      <w:pPr>
        <w:rPr>
          <w:rFonts w:ascii="Calibri" w:eastAsia="Times New Roman" w:hAnsi="Calibri" w:cs="Calibri"/>
          <w:b/>
          <w:color w:val="0070C0"/>
          <w:sz w:val="22"/>
          <w:szCs w:val="22"/>
        </w:rPr>
      </w:pPr>
      <w:r w:rsidRPr="00DD1878">
        <w:rPr>
          <w:rFonts w:ascii="Calibri" w:eastAsia="Times New Roman" w:hAnsi="Calibri" w:cs="Calibri"/>
          <w:b/>
          <w:color w:val="0070C0"/>
          <w:sz w:val="22"/>
          <w:szCs w:val="22"/>
        </w:rPr>
        <w:t>MRI is now defined in the introduction. Thank you.</w:t>
      </w:r>
    </w:p>
    <w:p w14:paraId="3888BCEB" w14:textId="77777777" w:rsidR="004A2B8A" w:rsidRDefault="0048102D" w:rsidP="0048102D">
      <w:pPr>
        <w:rPr>
          <w:rFonts w:ascii="Calibri" w:eastAsia="Times New Roman" w:hAnsi="Calibri" w:cs="Calibri"/>
          <w:color w:val="212121"/>
          <w:sz w:val="22"/>
          <w:szCs w:val="22"/>
          <w:shd w:val="clear" w:color="auto" w:fill="FFFFFF"/>
        </w:rPr>
      </w:pP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shd w:val="clear" w:color="auto" w:fill="FFFFFF"/>
        </w:rPr>
        <w:t>2. In the paragraph describing limitations (lines 67-75), it may be appropriate to discuss availability of MRI for mice. Is this technique/are the machines widely available, for example?</w:t>
      </w:r>
    </w:p>
    <w:p w14:paraId="37AEB87F" w14:textId="77777777" w:rsidR="004A2B8A" w:rsidRDefault="004A2B8A" w:rsidP="0048102D">
      <w:pPr>
        <w:rPr>
          <w:rFonts w:ascii="Calibri" w:eastAsia="Times New Roman" w:hAnsi="Calibri" w:cs="Calibri"/>
          <w:color w:val="212121"/>
          <w:sz w:val="22"/>
          <w:szCs w:val="22"/>
        </w:rPr>
      </w:pPr>
    </w:p>
    <w:p w14:paraId="770F48D1" w14:textId="3FD9D5F6" w:rsidR="00C040A0" w:rsidRDefault="00C040A0" w:rsidP="00C040A0">
      <w:pPr>
        <w:rPr>
          <w:rFonts w:ascii="Calibri" w:eastAsia="Times New Roman" w:hAnsi="Calibri" w:cs="Calibri"/>
          <w:b/>
          <w:color w:val="0070C0"/>
          <w:sz w:val="22"/>
          <w:szCs w:val="22"/>
          <w:shd w:val="clear" w:color="auto" w:fill="FFFFFF"/>
        </w:rPr>
      </w:pPr>
      <w:r>
        <w:rPr>
          <w:rFonts w:ascii="Calibri" w:eastAsia="Times New Roman" w:hAnsi="Calibri" w:cs="Calibri"/>
          <w:b/>
          <w:color w:val="0070C0"/>
          <w:sz w:val="22"/>
          <w:szCs w:val="22"/>
          <w:shd w:val="clear" w:color="auto" w:fill="FFFFFF"/>
        </w:rPr>
        <w:t>Thank you for bringing this up. Dedicated small animal MRIs are becoming more common and we have added a sentence regarding use of MRIs as shared resources into the discussion.</w:t>
      </w:r>
    </w:p>
    <w:p w14:paraId="7BB9FCE4" w14:textId="4A854E07" w:rsidR="004A2B8A" w:rsidRDefault="0048102D" w:rsidP="0048102D">
      <w:pPr>
        <w:rPr>
          <w:rFonts w:ascii="Calibri" w:eastAsia="Times New Roman" w:hAnsi="Calibri" w:cs="Calibri"/>
          <w:color w:val="212121"/>
          <w:sz w:val="22"/>
          <w:szCs w:val="22"/>
          <w:shd w:val="clear" w:color="auto" w:fill="FFFFFF"/>
        </w:rPr>
      </w:pP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shd w:val="clear" w:color="auto" w:fill="FFFFFF"/>
        </w:rPr>
        <w:t>3. In the Protocol:</w:t>
      </w: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shd w:val="clear" w:color="auto" w:fill="FFFFFF"/>
        </w:rPr>
        <w:t xml:space="preserve">1.1 It is indicated that male mice should be used for this protocol, but no explanation for why is provided. This should be </w:t>
      </w:r>
      <w:proofErr w:type="gramStart"/>
      <w:r w:rsidRPr="0048102D">
        <w:rPr>
          <w:rFonts w:ascii="Calibri" w:eastAsia="Times New Roman" w:hAnsi="Calibri" w:cs="Calibri"/>
          <w:color w:val="212121"/>
          <w:sz w:val="22"/>
          <w:szCs w:val="22"/>
          <w:shd w:val="clear" w:color="auto" w:fill="FFFFFF"/>
        </w:rPr>
        <w:t>mentioned</w:t>
      </w:r>
      <w:proofErr w:type="gramEnd"/>
      <w:r w:rsidRPr="0048102D">
        <w:rPr>
          <w:rFonts w:ascii="Calibri" w:eastAsia="Times New Roman" w:hAnsi="Calibri" w:cs="Calibri"/>
          <w:color w:val="212121"/>
          <w:sz w:val="22"/>
          <w:szCs w:val="22"/>
          <w:shd w:val="clear" w:color="auto" w:fill="FFFFFF"/>
        </w:rPr>
        <w:t xml:space="preserve"> or sex should not be specified.</w:t>
      </w:r>
    </w:p>
    <w:p w14:paraId="5EB63D44" w14:textId="77777777" w:rsidR="004A2B8A" w:rsidRDefault="004A2B8A" w:rsidP="0048102D">
      <w:pPr>
        <w:rPr>
          <w:rFonts w:ascii="Calibri" w:eastAsia="Times New Roman" w:hAnsi="Calibri" w:cs="Calibri"/>
          <w:b/>
          <w:color w:val="0070C0"/>
          <w:sz w:val="22"/>
          <w:szCs w:val="22"/>
        </w:rPr>
      </w:pPr>
    </w:p>
    <w:p w14:paraId="48D00EF7" w14:textId="1B397B6E" w:rsidR="008D37AD" w:rsidRDefault="008D37AD" w:rsidP="0048102D">
      <w:pPr>
        <w:rPr>
          <w:rFonts w:ascii="Calibri" w:eastAsia="Times New Roman" w:hAnsi="Calibri" w:cs="Calibri"/>
          <w:b/>
          <w:color w:val="0070C0"/>
          <w:sz w:val="22"/>
          <w:szCs w:val="22"/>
        </w:rPr>
      </w:pPr>
      <w:r>
        <w:rPr>
          <w:rFonts w:ascii="Calibri" w:eastAsia="Times New Roman" w:hAnsi="Calibri" w:cs="Calibri"/>
          <w:b/>
          <w:color w:val="0070C0"/>
          <w:sz w:val="22"/>
          <w:szCs w:val="22"/>
        </w:rPr>
        <w:t>Thank you for this comment. Male mice develop bladder cancer more quickly than female mice in the BBN model, and a fair amount of work has been done to investigate why this is, so this should be emphasized to the reader. Additional details and citations have been added to the manuscript.</w:t>
      </w:r>
    </w:p>
    <w:p w14:paraId="2DD9F307" w14:textId="4E19A4B2" w:rsidR="004A2B8A" w:rsidRDefault="0048102D" w:rsidP="0048102D">
      <w:pPr>
        <w:rPr>
          <w:rFonts w:ascii="Calibri" w:eastAsia="Times New Roman" w:hAnsi="Calibri" w:cs="Calibri"/>
          <w:color w:val="212121"/>
          <w:sz w:val="22"/>
          <w:szCs w:val="22"/>
          <w:shd w:val="clear" w:color="auto" w:fill="FFFFFF"/>
        </w:rPr>
      </w:pP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shd w:val="clear" w:color="auto" w:fill="FFFFFF"/>
        </w:rPr>
        <w:t xml:space="preserve">2.1 and 2.2 should likely be inverted? Might it make more sense to inject animals with water prior to </w:t>
      </w:r>
      <w:proofErr w:type="spellStart"/>
      <w:r w:rsidRPr="0048102D">
        <w:rPr>
          <w:rFonts w:ascii="Calibri" w:eastAsia="Times New Roman" w:hAnsi="Calibri" w:cs="Calibri"/>
          <w:color w:val="212121"/>
          <w:sz w:val="22"/>
          <w:szCs w:val="22"/>
          <w:shd w:val="clear" w:color="auto" w:fill="FFFFFF"/>
        </w:rPr>
        <w:t>anesthetising</w:t>
      </w:r>
      <w:proofErr w:type="spellEnd"/>
      <w:r w:rsidRPr="0048102D">
        <w:rPr>
          <w:rFonts w:ascii="Calibri" w:eastAsia="Times New Roman" w:hAnsi="Calibri" w:cs="Calibri"/>
          <w:color w:val="212121"/>
          <w:sz w:val="22"/>
          <w:szCs w:val="22"/>
          <w:shd w:val="clear" w:color="auto" w:fill="FFFFFF"/>
        </w:rPr>
        <w:t xml:space="preserve"> them?</w:t>
      </w:r>
    </w:p>
    <w:p w14:paraId="353D357D" w14:textId="77777777" w:rsidR="004A2B8A" w:rsidRDefault="004A2B8A" w:rsidP="0048102D">
      <w:pPr>
        <w:rPr>
          <w:rFonts w:ascii="Calibri" w:eastAsia="Times New Roman" w:hAnsi="Calibri" w:cs="Calibri"/>
          <w:color w:val="212121"/>
          <w:sz w:val="22"/>
          <w:szCs w:val="22"/>
        </w:rPr>
      </w:pPr>
    </w:p>
    <w:p w14:paraId="6848389D" w14:textId="1C2D0029" w:rsidR="004A2B8A" w:rsidRDefault="008D37AD" w:rsidP="0048102D">
      <w:pPr>
        <w:rPr>
          <w:rFonts w:ascii="Calibri" w:eastAsia="Times New Roman" w:hAnsi="Calibri" w:cs="Calibri"/>
          <w:color w:val="212121"/>
          <w:sz w:val="22"/>
          <w:szCs w:val="22"/>
          <w:shd w:val="clear" w:color="auto" w:fill="FFFFFF"/>
        </w:rPr>
      </w:pPr>
      <w:r>
        <w:rPr>
          <w:rFonts w:ascii="Calibri" w:eastAsia="Times New Roman" w:hAnsi="Calibri" w:cs="Calibri"/>
          <w:b/>
          <w:color w:val="0070C0"/>
          <w:sz w:val="22"/>
          <w:szCs w:val="22"/>
        </w:rPr>
        <w:t>Yes, t</w:t>
      </w:r>
      <w:r w:rsidR="004A2B8A" w:rsidRPr="004A2B8A">
        <w:rPr>
          <w:rFonts w:ascii="Calibri" w:eastAsia="Times New Roman" w:hAnsi="Calibri" w:cs="Calibri"/>
          <w:b/>
          <w:color w:val="0070C0"/>
          <w:sz w:val="22"/>
          <w:szCs w:val="22"/>
        </w:rPr>
        <w:t>hank you, this has been corrected.</w:t>
      </w:r>
      <w:r w:rsidR="0048102D" w:rsidRPr="0048102D">
        <w:rPr>
          <w:rFonts w:ascii="Calibri" w:eastAsia="Times New Roman" w:hAnsi="Calibri" w:cs="Calibri"/>
          <w:color w:val="212121"/>
          <w:sz w:val="22"/>
          <w:szCs w:val="22"/>
        </w:rPr>
        <w:br/>
      </w:r>
      <w:r w:rsidR="0048102D" w:rsidRPr="0048102D">
        <w:rPr>
          <w:rFonts w:ascii="Calibri" w:eastAsia="Times New Roman" w:hAnsi="Calibri" w:cs="Calibri"/>
          <w:color w:val="212121"/>
          <w:sz w:val="22"/>
          <w:szCs w:val="22"/>
        </w:rPr>
        <w:br/>
      </w:r>
      <w:r w:rsidR="0048102D" w:rsidRPr="0048102D">
        <w:rPr>
          <w:rFonts w:ascii="Calibri" w:eastAsia="Times New Roman" w:hAnsi="Calibri" w:cs="Calibri"/>
          <w:color w:val="212121"/>
          <w:sz w:val="22"/>
          <w:szCs w:val="22"/>
          <w:shd w:val="clear" w:color="auto" w:fill="FFFFFF"/>
        </w:rPr>
        <w:lastRenderedPageBreak/>
        <w:t>2.4 Monitor body temperature and respiration is mentioned, but no indication of how is mentioned - by instrumentation, by eye?</w:t>
      </w:r>
    </w:p>
    <w:p w14:paraId="5A3ADDD1" w14:textId="7369DC27" w:rsidR="004A2B8A" w:rsidRDefault="004A2B8A" w:rsidP="0048102D">
      <w:pPr>
        <w:rPr>
          <w:rFonts w:ascii="Calibri" w:eastAsia="Times New Roman" w:hAnsi="Calibri" w:cs="Calibri"/>
          <w:color w:val="212121"/>
          <w:sz w:val="22"/>
          <w:szCs w:val="22"/>
        </w:rPr>
      </w:pPr>
    </w:p>
    <w:p w14:paraId="1B8A7581" w14:textId="3BA6D351" w:rsidR="004A2B8A" w:rsidRDefault="00AB1CA4" w:rsidP="0048102D">
      <w:pPr>
        <w:rPr>
          <w:rFonts w:ascii="Calibri" w:eastAsia="Times New Roman" w:hAnsi="Calibri" w:cs="Calibri"/>
          <w:color w:val="212121"/>
          <w:sz w:val="22"/>
          <w:szCs w:val="22"/>
          <w:shd w:val="clear" w:color="auto" w:fill="FFFFFF"/>
        </w:rPr>
      </w:pPr>
      <w:r>
        <w:rPr>
          <w:rFonts w:ascii="Calibri" w:eastAsia="Times New Roman" w:hAnsi="Calibri" w:cs="Calibri"/>
          <w:b/>
          <w:color w:val="0070C0"/>
          <w:sz w:val="22"/>
          <w:szCs w:val="22"/>
        </w:rPr>
        <w:t xml:space="preserve">Thank you for mentioning this critical point. Monitoring is performed with instrumentation. </w:t>
      </w:r>
      <w:bookmarkStart w:id="0" w:name="_GoBack"/>
      <w:bookmarkEnd w:id="0"/>
      <w:r>
        <w:rPr>
          <w:rFonts w:ascii="Calibri" w:eastAsia="Times New Roman" w:hAnsi="Calibri" w:cs="Calibri"/>
          <w:b/>
          <w:color w:val="0070C0"/>
          <w:sz w:val="22"/>
          <w:szCs w:val="22"/>
        </w:rPr>
        <w:t>Additional details have been added to the methods, discussion, and table of materials.</w:t>
      </w:r>
      <w:r w:rsidR="0048102D" w:rsidRPr="0048102D">
        <w:rPr>
          <w:rFonts w:ascii="Calibri" w:eastAsia="Times New Roman" w:hAnsi="Calibri" w:cs="Calibri"/>
          <w:color w:val="212121"/>
          <w:sz w:val="22"/>
          <w:szCs w:val="22"/>
        </w:rPr>
        <w:br/>
      </w:r>
      <w:r w:rsidR="0048102D" w:rsidRPr="0048102D">
        <w:rPr>
          <w:rFonts w:ascii="Calibri" w:eastAsia="Times New Roman" w:hAnsi="Calibri" w:cs="Calibri"/>
          <w:color w:val="212121"/>
          <w:sz w:val="22"/>
          <w:szCs w:val="22"/>
        </w:rPr>
        <w:br/>
      </w:r>
      <w:r w:rsidR="0048102D" w:rsidRPr="0048102D">
        <w:rPr>
          <w:rFonts w:ascii="Calibri" w:eastAsia="Times New Roman" w:hAnsi="Calibri" w:cs="Calibri"/>
          <w:color w:val="212121"/>
          <w:sz w:val="22"/>
          <w:szCs w:val="22"/>
          <w:shd w:val="clear" w:color="auto" w:fill="FFFFFF"/>
        </w:rPr>
        <w:t>5.1 As euthanasia protocols can vary widely by institute, it would be better to remove the phrase "of CO2 euthanasia followed by secondary cervical dislocation" (line 135) leaving only "using standard operating procedure in accordance with local IACUC guidelines.</w:t>
      </w:r>
    </w:p>
    <w:p w14:paraId="5ECF090E" w14:textId="77777777" w:rsidR="004A2B8A" w:rsidRDefault="004A2B8A" w:rsidP="0048102D">
      <w:pPr>
        <w:rPr>
          <w:rFonts w:ascii="Calibri" w:eastAsia="Times New Roman" w:hAnsi="Calibri" w:cs="Calibri"/>
          <w:color w:val="212121"/>
          <w:sz w:val="22"/>
          <w:szCs w:val="22"/>
        </w:rPr>
      </w:pPr>
    </w:p>
    <w:p w14:paraId="6EA59252" w14:textId="77777777" w:rsidR="00AA387C" w:rsidRDefault="004A2B8A" w:rsidP="0048102D">
      <w:pPr>
        <w:rPr>
          <w:rFonts w:ascii="Calibri" w:eastAsia="Times New Roman" w:hAnsi="Calibri" w:cs="Calibri"/>
          <w:color w:val="212121"/>
          <w:sz w:val="22"/>
          <w:szCs w:val="22"/>
          <w:shd w:val="clear" w:color="auto" w:fill="FFFFFF"/>
        </w:rPr>
      </w:pPr>
      <w:r w:rsidRPr="004A2B8A">
        <w:rPr>
          <w:rFonts w:ascii="Calibri" w:eastAsia="Times New Roman" w:hAnsi="Calibri" w:cs="Calibri"/>
          <w:b/>
          <w:color w:val="0070C0"/>
          <w:sz w:val="22"/>
          <w:szCs w:val="22"/>
        </w:rPr>
        <w:t xml:space="preserve">Thank you, this </w:t>
      </w:r>
      <w:r>
        <w:rPr>
          <w:rFonts w:ascii="Calibri" w:eastAsia="Times New Roman" w:hAnsi="Calibri" w:cs="Calibri"/>
          <w:b/>
          <w:color w:val="0070C0"/>
          <w:sz w:val="22"/>
          <w:szCs w:val="22"/>
        </w:rPr>
        <w:t>statement has been adjusted in accordance with your recommendation.</w:t>
      </w:r>
      <w:r w:rsidR="0048102D" w:rsidRPr="0048102D">
        <w:rPr>
          <w:rFonts w:ascii="Calibri" w:eastAsia="Times New Roman" w:hAnsi="Calibri" w:cs="Calibri"/>
          <w:color w:val="212121"/>
          <w:sz w:val="22"/>
          <w:szCs w:val="22"/>
        </w:rPr>
        <w:br/>
      </w:r>
      <w:r w:rsidR="0048102D" w:rsidRPr="0048102D">
        <w:rPr>
          <w:rFonts w:ascii="Calibri" w:eastAsia="Times New Roman" w:hAnsi="Calibri" w:cs="Calibri"/>
          <w:color w:val="212121"/>
          <w:sz w:val="22"/>
          <w:szCs w:val="22"/>
        </w:rPr>
        <w:br/>
      </w:r>
      <w:r w:rsidR="0048102D" w:rsidRPr="0048102D">
        <w:rPr>
          <w:rFonts w:ascii="Calibri" w:eastAsia="Times New Roman" w:hAnsi="Calibri" w:cs="Calibri"/>
          <w:color w:val="212121"/>
          <w:sz w:val="22"/>
          <w:szCs w:val="22"/>
          <w:shd w:val="clear" w:color="auto" w:fill="FFFFFF"/>
        </w:rPr>
        <w:t>4. In the representative results, the importance of correlation between bladder weight and bladder wall measurements is over-</w:t>
      </w:r>
      <w:proofErr w:type="spellStart"/>
      <w:r w:rsidR="0048102D" w:rsidRPr="0048102D">
        <w:rPr>
          <w:rFonts w:ascii="Calibri" w:eastAsia="Times New Roman" w:hAnsi="Calibri" w:cs="Calibri"/>
          <w:color w:val="212121"/>
          <w:sz w:val="22"/>
          <w:szCs w:val="22"/>
          <w:shd w:val="clear" w:color="auto" w:fill="FFFFFF"/>
        </w:rPr>
        <w:t>emphasised</w:t>
      </w:r>
      <w:proofErr w:type="spellEnd"/>
      <w:r w:rsidR="0048102D" w:rsidRPr="0048102D">
        <w:rPr>
          <w:rFonts w:ascii="Calibri" w:eastAsia="Times New Roman" w:hAnsi="Calibri" w:cs="Calibri"/>
          <w:color w:val="212121"/>
          <w:sz w:val="22"/>
          <w:szCs w:val="22"/>
          <w:shd w:val="clear" w:color="auto" w:fill="FFFFFF"/>
        </w:rPr>
        <w:t xml:space="preserve"> with respect to the correlation coefficient. </w:t>
      </w:r>
      <w:proofErr w:type="gramStart"/>
      <w:r w:rsidR="0048102D" w:rsidRPr="0048102D">
        <w:rPr>
          <w:rFonts w:ascii="Calibri" w:eastAsia="Times New Roman" w:hAnsi="Calibri" w:cs="Calibri"/>
          <w:color w:val="212121"/>
          <w:sz w:val="22"/>
          <w:szCs w:val="22"/>
          <w:shd w:val="clear" w:color="auto" w:fill="FFFFFF"/>
        </w:rPr>
        <w:t>An</w:t>
      </w:r>
      <w:proofErr w:type="gramEnd"/>
      <w:r w:rsidR="0048102D" w:rsidRPr="0048102D">
        <w:rPr>
          <w:rFonts w:ascii="Calibri" w:eastAsia="Times New Roman" w:hAnsi="Calibri" w:cs="Calibri"/>
          <w:color w:val="212121"/>
          <w:sz w:val="22"/>
          <w:szCs w:val="22"/>
          <w:shd w:val="clear" w:color="auto" w:fill="FFFFFF"/>
        </w:rPr>
        <w:t xml:space="preserve"> </w:t>
      </w:r>
      <w:proofErr w:type="spellStart"/>
      <w:r w:rsidR="0048102D" w:rsidRPr="0048102D">
        <w:rPr>
          <w:rFonts w:ascii="Calibri" w:eastAsia="Times New Roman" w:hAnsi="Calibri" w:cs="Calibri"/>
          <w:color w:val="212121"/>
          <w:sz w:val="22"/>
          <w:szCs w:val="22"/>
          <w:shd w:val="clear" w:color="auto" w:fill="FFFFFF"/>
        </w:rPr>
        <w:t>rs</w:t>
      </w:r>
      <w:proofErr w:type="spellEnd"/>
      <w:r w:rsidR="0048102D" w:rsidRPr="0048102D">
        <w:rPr>
          <w:rFonts w:ascii="Calibri" w:eastAsia="Times New Roman" w:hAnsi="Calibri" w:cs="Calibri"/>
          <w:color w:val="212121"/>
          <w:sz w:val="22"/>
          <w:szCs w:val="22"/>
          <w:shd w:val="clear" w:color="auto" w:fill="FFFFFF"/>
        </w:rPr>
        <w:t xml:space="preserve"> of 0.37 is not a strong correlation, as the strength of correlation decreases as the correlation coefficient approaches 0. The p-value only indicates whether the relationship measured occurred by chance. Thus, this is a relatively weak correlation (</w:t>
      </w:r>
      <w:proofErr w:type="spellStart"/>
      <w:r w:rsidR="0048102D" w:rsidRPr="0048102D">
        <w:rPr>
          <w:rFonts w:ascii="Calibri" w:eastAsia="Times New Roman" w:hAnsi="Calibri" w:cs="Calibri"/>
          <w:color w:val="212121"/>
          <w:sz w:val="22"/>
          <w:szCs w:val="22"/>
          <w:shd w:val="clear" w:color="auto" w:fill="FFFFFF"/>
        </w:rPr>
        <w:t>rs</w:t>
      </w:r>
      <w:proofErr w:type="spellEnd"/>
      <w:r w:rsidR="0048102D" w:rsidRPr="0048102D">
        <w:rPr>
          <w:rFonts w:ascii="Calibri" w:eastAsia="Times New Roman" w:hAnsi="Calibri" w:cs="Calibri"/>
          <w:color w:val="212121"/>
          <w:sz w:val="22"/>
          <w:szCs w:val="22"/>
          <w:shd w:val="clear" w:color="auto" w:fill="FFFFFF"/>
        </w:rPr>
        <w:t xml:space="preserve"> = 0.37), however, it is likely not due to chance (p=0.009). Additionally, it might be helpful to show the best fit line, as there appears to be one outlier in the graph with a much thinner bladder wall, and it is unclear how much this point drives the relationship.</w:t>
      </w:r>
    </w:p>
    <w:p w14:paraId="3AFFD744" w14:textId="77777777" w:rsidR="00AA387C" w:rsidRDefault="00AA387C" w:rsidP="0048102D">
      <w:pPr>
        <w:rPr>
          <w:rFonts w:ascii="Calibri" w:eastAsia="Times New Roman" w:hAnsi="Calibri" w:cs="Calibri"/>
          <w:color w:val="212121"/>
          <w:sz w:val="22"/>
          <w:szCs w:val="22"/>
        </w:rPr>
      </w:pPr>
    </w:p>
    <w:p w14:paraId="00F4DAD7" w14:textId="1C9AF784" w:rsidR="00D34B71" w:rsidRDefault="00D34B71" w:rsidP="0048102D">
      <w:pPr>
        <w:rPr>
          <w:rFonts w:ascii="Calibri" w:eastAsia="Times New Roman" w:hAnsi="Calibri" w:cs="Calibri"/>
          <w:b/>
          <w:color w:val="0070C0"/>
          <w:sz w:val="22"/>
          <w:szCs w:val="22"/>
        </w:rPr>
      </w:pPr>
      <w:r>
        <w:rPr>
          <w:rFonts w:ascii="Calibri" w:eastAsia="Times New Roman" w:hAnsi="Calibri" w:cs="Calibri"/>
          <w:b/>
          <w:color w:val="0070C0"/>
          <w:sz w:val="22"/>
          <w:szCs w:val="22"/>
        </w:rPr>
        <w:t xml:space="preserve">Thank you for your careful review. We agree that </w:t>
      </w:r>
      <w:proofErr w:type="spellStart"/>
      <w:r>
        <w:rPr>
          <w:rFonts w:ascii="Calibri" w:eastAsia="Times New Roman" w:hAnsi="Calibri" w:cs="Calibri"/>
          <w:b/>
          <w:color w:val="0070C0"/>
          <w:sz w:val="22"/>
          <w:szCs w:val="22"/>
        </w:rPr>
        <w:t>rs</w:t>
      </w:r>
      <w:proofErr w:type="spellEnd"/>
      <w:r>
        <w:rPr>
          <w:rFonts w:ascii="Calibri" w:eastAsia="Times New Roman" w:hAnsi="Calibri" w:cs="Calibri"/>
          <w:b/>
          <w:color w:val="0070C0"/>
          <w:sz w:val="22"/>
          <w:szCs w:val="22"/>
        </w:rPr>
        <w:t xml:space="preserve"> of 0.37 is not a strong </w:t>
      </w:r>
      <w:proofErr w:type="gramStart"/>
      <w:r>
        <w:rPr>
          <w:rFonts w:ascii="Calibri" w:eastAsia="Times New Roman" w:hAnsi="Calibri" w:cs="Calibri"/>
          <w:b/>
          <w:color w:val="0070C0"/>
          <w:sz w:val="22"/>
          <w:szCs w:val="22"/>
        </w:rPr>
        <w:t>correlation, and</w:t>
      </w:r>
      <w:proofErr w:type="gramEnd"/>
      <w:r>
        <w:rPr>
          <w:rFonts w:ascii="Calibri" w:eastAsia="Times New Roman" w:hAnsi="Calibri" w:cs="Calibri"/>
          <w:b/>
          <w:color w:val="0070C0"/>
          <w:sz w:val="22"/>
          <w:szCs w:val="22"/>
        </w:rPr>
        <w:t xml:space="preserve"> have changed the wording in the text to reflect this. Removing the outlier as you mention increases the spearman coefficient. </w:t>
      </w:r>
      <w:r w:rsidR="00033E6B">
        <w:rPr>
          <w:rFonts w:ascii="Calibri" w:eastAsia="Times New Roman" w:hAnsi="Calibri" w:cs="Calibri"/>
          <w:b/>
          <w:color w:val="0070C0"/>
          <w:sz w:val="22"/>
          <w:szCs w:val="22"/>
        </w:rPr>
        <w:t>We opted not to place a fit line through the graph, as bets fit (i.e., regression) lines are not typically used for correlations.</w:t>
      </w:r>
    </w:p>
    <w:p w14:paraId="1431A04B" w14:textId="0CD5CBB7" w:rsidR="00AA387C" w:rsidRDefault="0048102D" w:rsidP="0048102D">
      <w:pPr>
        <w:rPr>
          <w:rFonts w:ascii="Calibri" w:eastAsia="Times New Roman" w:hAnsi="Calibri" w:cs="Calibri"/>
          <w:color w:val="212121"/>
          <w:sz w:val="22"/>
          <w:szCs w:val="22"/>
          <w:shd w:val="clear" w:color="auto" w:fill="FFFFFF"/>
        </w:rPr>
      </w:pP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shd w:val="clear" w:color="auto" w:fill="FFFFFF"/>
        </w:rPr>
        <w:t xml:space="preserve">5. In figure 5, p-values are presented, however, the tests used to generate them are not stated. The test </w:t>
      </w:r>
      <w:proofErr w:type="gramStart"/>
      <w:r w:rsidRPr="0048102D">
        <w:rPr>
          <w:rFonts w:ascii="Calibri" w:eastAsia="Times New Roman" w:hAnsi="Calibri" w:cs="Calibri"/>
          <w:color w:val="212121"/>
          <w:sz w:val="22"/>
          <w:szCs w:val="22"/>
          <w:shd w:val="clear" w:color="auto" w:fill="FFFFFF"/>
        </w:rPr>
        <w:t>used</w:t>
      </w:r>
      <w:proofErr w:type="gramEnd"/>
      <w:r w:rsidRPr="0048102D">
        <w:rPr>
          <w:rFonts w:ascii="Calibri" w:eastAsia="Times New Roman" w:hAnsi="Calibri" w:cs="Calibri"/>
          <w:color w:val="212121"/>
          <w:sz w:val="22"/>
          <w:szCs w:val="22"/>
          <w:shd w:val="clear" w:color="auto" w:fill="FFFFFF"/>
        </w:rPr>
        <w:t xml:space="preserve"> and the variables measured should be stated in the legend. Appropriate tests for the data in 5A and 5B would include a nonparametric Kruskal-Wallis test, with a post-test to correct for multiple comparisons, in which the authors compared all </w:t>
      </w:r>
      <w:proofErr w:type="spellStart"/>
      <w:r w:rsidRPr="0048102D">
        <w:rPr>
          <w:rFonts w:ascii="Calibri" w:eastAsia="Times New Roman" w:hAnsi="Calibri" w:cs="Calibri"/>
          <w:color w:val="212121"/>
          <w:sz w:val="22"/>
          <w:szCs w:val="22"/>
          <w:shd w:val="clear" w:color="auto" w:fill="FFFFFF"/>
        </w:rPr>
        <w:t>tumour</w:t>
      </w:r>
      <w:proofErr w:type="spellEnd"/>
      <w:r w:rsidRPr="0048102D">
        <w:rPr>
          <w:rFonts w:ascii="Calibri" w:eastAsia="Times New Roman" w:hAnsi="Calibri" w:cs="Calibri"/>
          <w:color w:val="212121"/>
          <w:sz w:val="22"/>
          <w:szCs w:val="22"/>
          <w:shd w:val="clear" w:color="auto" w:fill="FFFFFF"/>
        </w:rPr>
        <w:t xml:space="preserve"> stages to the control T0 stage. In 5C and 5D, a nonparametric Mann-Whitney would be an appropriate test to determine statistical significance.</w:t>
      </w:r>
    </w:p>
    <w:p w14:paraId="6276CE00" w14:textId="77777777" w:rsidR="00AA387C" w:rsidRDefault="00AA387C" w:rsidP="0048102D">
      <w:pPr>
        <w:rPr>
          <w:rFonts w:ascii="Calibri" w:eastAsia="Times New Roman" w:hAnsi="Calibri" w:cs="Calibri"/>
          <w:color w:val="212121"/>
          <w:sz w:val="22"/>
          <w:szCs w:val="22"/>
        </w:rPr>
      </w:pPr>
    </w:p>
    <w:p w14:paraId="060C784B" w14:textId="39A1A921" w:rsidR="00510EE0" w:rsidRDefault="00510EE0" w:rsidP="0048102D">
      <w:pPr>
        <w:rPr>
          <w:rFonts w:ascii="Calibri" w:eastAsia="Times New Roman" w:hAnsi="Calibri" w:cs="Calibri"/>
          <w:b/>
          <w:color w:val="0070C0"/>
          <w:sz w:val="22"/>
          <w:szCs w:val="22"/>
        </w:rPr>
      </w:pPr>
      <w:r>
        <w:rPr>
          <w:rFonts w:ascii="Calibri" w:eastAsia="Times New Roman" w:hAnsi="Calibri" w:cs="Calibri"/>
          <w:b/>
          <w:color w:val="0070C0"/>
          <w:sz w:val="22"/>
          <w:szCs w:val="22"/>
        </w:rPr>
        <w:t xml:space="preserve">Thank you. </w:t>
      </w:r>
      <w:proofErr w:type="gramStart"/>
      <w:r>
        <w:rPr>
          <w:rFonts w:ascii="Calibri" w:eastAsia="Times New Roman" w:hAnsi="Calibri" w:cs="Calibri"/>
          <w:b/>
          <w:color w:val="0070C0"/>
          <w:sz w:val="22"/>
          <w:szCs w:val="22"/>
        </w:rPr>
        <w:t>Indeed</w:t>
      </w:r>
      <w:proofErr w:type="gramEnd"/>
      <w:r>
        <w:rPr>
          <w:rFonts w:ascii="Calibri" w:eastAsia="Times New Roman" w:hAnsi="Calibri" w:cs="Calibri"/>
          <w:b/>
          <w:color w:val="0070C0"/>
          <w:sz w:val="22"/>
          <w:szCs w:val="22"/>
        </w:rPr>
        <w:t xml:space="preserve"> </w:t>
      </w:r>
      <w:bookmarkStart w:id="1" w:name="OLE_LINK1"/>
      <w:r>
        <w:rPr>
          <w:rFonts w:ascii="Calibri" w:eastAsia="Times New Roman" w:hAnsi="Calibri" w:cs="Calibri"/>
          <w:b/>
          <w:color w:val="0070C0"/>
          <w:sz w:val="22"/>
          <w:szCs w:val="22"/>
        </w:rPr>
        <w:t xml:space="preserve">the nonparametric </w:t>
      </w:r>
      <w:bookmarkStart w:id="2" w:name="_Hlk528571238"/>
      <w:r>
        <w:rPr>
          <w:rFonts w:ascii="Calibri" w:eastAsia="Times New Roman" w:hAnsi="Calibri" w:cs="Calibri"/>
          <w:b/>
          <w:color w:val="0070C0"/>
          <w:sz w:val="22"/>
          <w:szCs w:val="22"/>
        </w:rPr>
        <w:t xml:space="preserve">Kruskal-Wallis </w:t>
      </w:r>
      <w:bookmarkEnd w:id="2"/>
      <w:r>
        <w:rPr>
          <w:rFonts w:ascii="Calibri" w:eastAsia="Times New Roman" w:hAnsi="Calibri" w:cs="Calibri"/>
          <w:b/>
          <w:color w:val="0070C0"/>
          <w:sz w:val="22"/>
          <w:szCs w:val="22"/>
        </w:rPr>
        <w:t xml:space="preserve">and </w:t>
      </w:r>
      <w:bookmarkStart w:id="3" w:name="_Hlk528571282"/>
      <w:r>
        <w:rPr>
          <w:rFonts w:ascii="Calibri" w:eastAsia="Times New Roman" w:hAnsi="Calibri" w:cs="Calibri"/>
          <w:b/>
          <w:color w:val="0070C0"/>
          <w:sz w:val="22"/>
          <w:szCs w:val="22"/>
        </w:rPr>
        <w:t xml:space="preserve">Mann-Whitney </w:t>
      </w:r>
      <w:bookmarkEnd w:id="3"/>
      <w:r>
        <w:rPr>
          <w:rFonts w:ascii="Calibri" w:eastAsia="Times New Roman" w:hAnsi="Calibri" w:cs="Calibri"/>
          <w:b/>
          <w:color w:val="0070C0"/>
          <w:sz w:val="22"/>
          <w:szCs w:val="22"/>
        </w:rPr>
        <w:t xml:space="preserve">tests were used as you </w:t>
      </w:r>
      <w:bookmarkEnd w:id="1"/>
      <w:r>
        <w:rPr>
          <w:rFonts w:ascii="Calibri" w:eastAsia="Times New Roman" w:hAnsi="Calibri" w:cs="Calibri"/>
          <w:b/>
          <w:color w:val="0070C0"/>
          <w:sz w:val="22"/>
          <w:szCs w:val="22"/>
        </w:rPr>
        <w:t>describe. This is now included in the figure legend as suggested.</w:t>
      </w:r>
    </w:p>
    <w:p w14:paraId="2B8113D0" w14:textId="324B190B" w:rsidR="00AA387C" w:rsidRDefault="0048102D" w:rsidP="0048102D">
      <w:pPr>
        <w:rPr>
          <w:rFonts w:ascii="Calibri" w:eastAsia="Times New Roman" w:hAnsi="Calibri" w:cs="Calibri"/>
          <w:color w:val="212121"/>
          <w:sz w:val="22"/>
          <w:szCs w:val="22"/>
          <w:shd w:val="clear" w:color="auto" w:fill="FFFFFF"/>
        </w:rPr>
      </w:pP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shd w:val="clear" w:color="auto" w:fill="FFFFFF"/>
        </w:rPr>
        <w:t xml:space="preserve">6. It is stated that "…the MRI derived </w:t>
      </w:r>
      <w:proofErr w:type="spellStart"/>
      <w:r w:rsidRPr="0048102D">
        <w:rPr>
          <w:rFonts w:ascii="Calibri" w:eastAsia="Times New Roman" w:hAnsi="Calibri" w:cs="Calibri"/>
          <w:color w:val="212121"/>
          <w:sz w:val="22"/>
          <w:szCs w:val="22"/>
          <w:shd w:val="clear" w:color="auto" w:fill="FFFFFF"/>
        </w:rPr>
        <w:t>BLAwall</w:t>
      </w:r>
      <w:proofErr w:type="spellEnd"/>
      <w:r w:rsidRPr="0048102D">
        <w:rPr>
          <w:rFonts w:ascii="Calibri" w:eastAsia="Times New Roman" w:hAnsi="Calibri" w:cs="Calibri"/>
          <w:color w:val="212121"/>
          <w:sz w:val="22"/>
          <w:szCs w:val="22"/>
          <w:shd w:val="clear" w:color="auto" w:fill="FFFFFF"/>
        </w:rPr>
        <w:t xml:space="preserve"> parameter and the BW data demonstrates a direct association with </w:t>
      </w:r>
      <w:proofErr w:type="spellStart"/>
      <w:r w:rsidRPr="0048102D">
        <w:rPr>
          <w:rFonts w:ascii="Calibri" w:eastAsia="Times New Roman" w:hAnsi="Calibri" w:cs="Calibri"/>
          <w:color w:val="212121"/>
          <w:sz w:val="22"/>
          <w:szCs w:val="22"/>
          <w:shd w:val="clear" w:color="auto" w:fill="FFFFFF"/>
        </w:rPr>
        <w:t>tumour</w:t>
      </w:r>
      <w:proofErr w:type="spellEnd"/>
      <w:r w:rsidRPr="0048102D">
        <w:rPr>
          <w:rFonts w:ascii="Calibri" w:eastAsia="Times New Roman" w:hAnsi="Calibri" w:cs="Calibri"/>
          <w:color w:val="212121"/>
          <w:sz w:val="22"/>
          <w:szCs w:val="22"/>
          <w:shd w:val="clear" w:color="auto" w:fill="FFFFFF"/>
        </w:rPr>
        <w:t xml:space="preserve"> stage…" (line 153-154). This is also likely overstated as the bladder wall values overlap almost entirely in Ta, T1, T2, and T4 </w:t>
      </w:r>
      <w:proofErr w:type="spellStart"/>
      <w:r w:rsidRPr="0048102D">
        <w:rPr>
          <w:rFonts w:ascii="Calibri" w:eastAsia="Times New Roman" w:hAnsi="Calibri" w:cs="Calibri"/>
          <w:color w:val="212121"/>
          <w:sz w:val="22"/>
          <w:szCs w:val="22"/>
          <w:shd w:val="clear" w:color="auto" w:fill="FFFFFF"/>
        </w:rPr>
        <w:t>tumours</w:t>
      </w:r>
      <w:proofErr w:type="spellEnd"/>
      <w:r w:rsidRPr="0048102D">
        <w:rPr>
          <w:rFonts w:ascii="Calibri" w:eastAsia="Times New Roman" w:hAnsi="Calibri" w:cs="Calibri"/>
          <w:color w:val="212121"/>
          <w:sz w:val="22"/>
          <w:szCs w:val="22"/>
          <w:shd w:val="clear" w:color="auto" w:fill="FFFFFF"/>
        </w:rPr>
        <w:t xml:space="preserve"> (5A). The same can be said for weight and all </w:t>
      </w:r>
      <w:proofErr w:type="spellStart"/>
      <w:r w:rsidRPr="0048102D">
        <w:rPr>
          <w:rFonts w:ascii="Calibri" w:eastAsia="Times New Roman" w:hAnsi="Calibri" w:cs="Calibri"/>
          <w:color w:val="212121"/>
          <w:sz w:val="22"/>
          <w:szCs w:val="22"/>
          <w:shd w:val="clear" w:color="auto" w:fill="FFFFFF"/>
        </w:rPr>
        <w:t>tumour</w:t>
      </w:r>
      <w:proofErr w:type="spellEnd"/>
      <w:r w:rsidRPr="0048102D">
        <w:rPr>
          <w:rFonts w:ascii="Calibri" w:eastAsia="Times New Roman" w:hAnsi="Calibri" w:cs="Calibri"/>
          <w:color w:val="212121"/>
          <w:sz w:val="22"/>
          <w:szCs w:val="22"/>
          <w:shd w:val="clear" w:color="auto" w:fill="FFFFFF"/>
        </w:rPr>
        <w:t xml:space="preserve"> stages except T3, T4 (5B). Analysis by Kruskal-Wallis testing will reveal statistically significant differences among the different groups. Those differences should be </w:t>
      </w:r>
      <w:proofErr w:type="spellStart"/>
      <w:r w:rsidRPr="0048102D">
        <w:rPr>
          <w:rFonts w:ascii="Calibri" w:eastAsia="Times New Roman" w:hAnsi="Calibri" w:cs="Calibri"/>
          <w:color w:val="212121"/>
          <w:sz w:val="22"/>
          <w:szCs w:val="22"/>
          <w:shd w:val="clear" w:color="auto" w:fill="FFFFFF"/>
        </w:rPr>
        <w:t>emphasised</w:t>
      </w:r>
      <w:proofErr w:type="spellEnd"/>
      <w:r w:rsidRPr="0048102D">
        <w:rPr>
          <w:rFonts w:ascii="Calibri" w:eastAsia="Times New Roman" w:hAnsi="Calibri" w:cs="Calibri"/>
          <w:color w:val="212121"/>
          <w:sz w:val="22"/>
          <w:szCs w:val="22"/>
          <w:shd w:val="clear" w:color="auto" w:fill="FFFFFF"/>
        </w:rPr>
        <w:t xml:space="preserve">. Importantly - the potential lack of a statistically significant difference across all </w:t>
      </w:r>
      <w:proofErr w:type="spellStart"/>
      <w:r w:rsidRPr="0048102D">
        <w:rPr>
          <w:rFonts w:ascii="Calibri" w:eastAsia="Times New Roman" w:hAnsi="Calibri" w:cs="Calibri"/>
          <w:color w:val="212121"/>
          <w:sz w:val="22"/>
          <w:szCs w:val="22"/>
          <w:shd w:val="clear" w:color="auto" w:fill="FFFFFF"/>
        </w:rPr>
        <w:t>tumour</w:t>
      </w:r>
      <w:proofErr w:type="spellEnd"/>
      <w:r w:rsidRPr="0048102D">
        <w:rPr>
          <w:rFonts w:ascii="Calibri" w:eastAsia="Times New Roman" w:hAnsi="Calibri" w:cs="Calibri"/>
          <w:color w:val="212121"/>
          <w:sz w:val="22"/>
          <w:szCs w:val="22"/>
          <w:shd w:val="clear" w:color="auto" w:fill="FFFFFF"/>
        </w:rPr>
        <w:t xml:space="preserve"> stages does not diminish the potential applicability of the technique, however, the limitations of the "fast quantitation" analysis should be clear.</w:t>
      </w:r>
    </w:p>
    <w:p w14:paraId="22960456" w14:textId="77777777" w:rsidR="00AA387C" w:rsidRDefault="00AA387C" w:rsidP="0048102D">
      <w:pPr>
        <w:rPr>
          <w:rFonts w:ascii="Calibri" w:eastAsia="Times New Roman" w:hAnsi="Calibri" w:cs="Calibri"/>
          <w:color w:val="212121"/>
          <w:sz w:val="22"/>
          <w:szCs w:val="22"/>
        </w:rPr>
      </w:pPr>
    </w:p>
    <w:p w14:paraId="6B784AB9" w14:textId="736199A3" w:rsidR="00510EE0" w:rsidRDefault="00510EE0" w:rsidP="0048102D">
      <w:pPr>
        <w:rPr>
          <w:rFonts w:ascii="Calibri" w:eastAsia="Times New Roman" w:hAnsi="Calibri" w:cs="Calibri"/>
          <w:color w:val="212121"/>
          <w:sz w:val="22"/>
          <w:szCs w:val="22"/>
          <w:shd w:val="clear" w:color="auto" w:fill="FFFFFF"/>
        </w:rPr>
      </w:pPr>
      <w:r>
        <w:rPr>
          <w:rFonts w:ascii="Calibri" w:eastAsia="Times New Roman" w:hAnsi="Calibri" w:cs="Calibri"/>
          <w:b/>
          <w:color w:val="0070C0"/>
          <w:sz w:val="22"/>
          <w:szCs w:val="22"/>
        </w:rPr>
        <w:t>The word “direct” has been removed from the manuscript as we agree that this may be overstating the association. In addition, as you suggest, the name of the statistical tests performed was added.</w:t>
      </w:r>
      <w:r w:rsidR="0048102D" w:rsidRPr="0048102D">
        <w:rPr>
          <w:rFonts w:ascii="Calibri" w:eastAsia="Times New Roman" w:hAnsi="Calibri" w:cs="Calibri"/>
          <w:color w:val="212121"/>
          <w:sz w:val="22"/>
          <w:szCs w:val="22"/>
        </w:rPr>
        <w:br/>
      </w:r>
    </w:p>
    <w:p w14:paraId="502E902E" w14:textId="12CF7972" w:rsidR="00ED026B" w:rsidRDefault="0048102D" w:rsidP="0048102D">
      <w:pPr>
        <w:rPr>
          <w:rFonts w:ascii="Calibri" w:eastAsia="Times New Roman" w:hAnsi="Calibri" w:cs="Calibri"/>
          <w:b/>
          <w:color w:val="0070C0"/>
          <w:sz w:val="22"/>
          <w:szCs w:val="22"/>
        </w:rPr>
      </w:pPr>
      <w:r w:rsidRPr="0048102D">
        <w:rPr>
          <w:rFonts w:ascii="Calibri" w:eastAsia="Times New Roman" w:hAnsi="Calibri" w:cs="Calibri"/>
          <w:color w:val="212121"/>
          <w:sz w:val="22"/>
          <w:szCs w:val="22"/>
          <w:shd w:val="clear" w:color="auto" w:fill="FFFFFF"/>
        </w:rPr>
        <w:t xml:space="preserve">7. In the discussion, it is </w:t>
      </w:r>
      <w:proofErr w:type="spellStart"/>
      <w:r w:rsidRPr="0048102D">
        <w:rPr>
          <w:rFonts w:ascii="Calibri" w:eastAsia="Times New Roman" w:hAnsi="Calibri" w:cs="Calibri"/>
          <w:color w:val="212121"/>
          <w:sz w:val="22"/>
          <w:szCs w:val="22"/>
          <w:shd w:val="clear" w:color="auto" w:fill="FFFFFF"/>
        </w:rPr>
        <w:t>emphasised</w:t>
      </w:r>
      <w:proofErr w:type="spellEnd"/>
      <w:r w:rsidRPr="0048102D">
        <w:rPr>
          <w:rFonts w:ascii="Calibri" w:eastAsia="Times New Roman" w:hAnsi="Calibri" w:cs="Calibri"/>
          <w:color w:val="212121"/>
          <w:sz w:val="22"/>
          <w:szCs w:val="22"/>
          <w:shd w:val="clear" w:color="auto" w:fill="FFFFFF"/>
        </w:rPr>
        <w:t xml:space="preserve"> that this technique will enable investigators to stratify animals prior to experimentation. It would be of interest if the authors commented on the very diverse range of </w:t>
      </w:r>
      <w:proofErr w:type="spellStart"/>
      <w:r w:rsidRPr="0048102D">
        <w:rPr>
          <w:rFonts w:ascii="Calibri" w:eastAsia="Times New Roman" w:hAnsi="Calibri" w:cs="Calibri"/>
          <w:color w:val="212121"/>
          <w:sz w:val="22"/>
          <w:szCs w:val="22"/>
          <w:shd w:val="clear" w:color="auto" w:fill="FFFFFF"/>
        </w:rPr>
        <w:lastRenderedPageBreak/>
        <w:t>tumours</w:t>
      </w:r>
      <w:proofErr w:type="spellEnd"/>
      <w:r w:rsidRPr="0048102D">
        <w:rPr>
          <w:rFonts w:ascii="Calibri" w:eastAsia="Times New Roman" w:hAnsi="Calibri" w:cs="Calibri"/>
          <w:color w:val="212121"/>
          <w:sz w:val="22"/>
          <w:szCs w:val="22"/>
          <w:shd w:val="clear" w:color="auto" w:fill="FFFFFF"/>
        </w:rPr>
        <w:t xml:space="preserve"> </w:t>
      </w:r>
      <w:proofErr w:type="spellStart"/>
      <w:r w:rsidRPr="0048102D">
        <w:rPr>
          <w:rFonts w:ascii="Calibri" w:eastAsia="Times New Roman" w:hAnsi="Calibri" w:cs="Calibri"/>
          <w:color w:val="212121"/>
          <w:sz w:val="22"/>
          <w:szCs w:val="22"/>
          <w:shd w:val="clear" w:color="auto" w:fill="FFFFFF"/>
        </w:rPr>
        <w:t>analysed</w:t>
      </w:r>
      <w:proofErr w:type="spellEnd"/>
      <w:r w:rsidRPr="0048102D">
        <w:rPr>
          <w:rFonts w:ascii="Calibri" w:eastAsia="Times New Roman" w:hAnsi="Calibri" w:cs="Calibri"/>
          <w:color w:val="212121"/>
          <w:sz w:val="22"/>
          <w:szCs w:val="22"/>
          <w:shd w:val="clear" w:color="auto" w:fill="FFFFFF"/>
        </w:rPr>
        <w:t xml:space="preserve"> in the course of this study. </w:t>
      </w:r>
      <w:proofErr w:type="spellStart"/>
      <w:r w:rsidRPr="0048102D">
        <w:rPr>
          <w:rFonts w:ascii="Calibri" w:eastAsia="Times New Roman" w:hAnsi="Calibri" w:cs="Calibri"/>
          <w:color w:val="212121"/>
          <w:sz w:val="22"/>
          <w:szCs w:val="22"/>
          <w:shd w:val="clear" w:color="auto" w:fill="FFFFFF"/>
        </w:rPr>
        <w:t>Tumours</w:t>
      </w:r>
      <w:proofErr w:type="spellEnd"/>
      <w:r w:rsidRPr="0048102D">
        <w:rPr>
          <w:rFonts w:ascii="Calibri" w:eastAsia="Times New Roman" w:hAnsi="Calibri" w:cs="Calibri"/>
          <w:color w:val="212121"/>
          <w:sz w:val="22"/>
          <w:szCs w:val="22"/>
          <w:shd w:val="clear" w:color="auto" w:fill="FFFFFF"/>
        </w:rPr>
        <w:t xml:space="preserve"> ranging in stage from Ta to T4 are reported - were all of these stages observed after 20 weeks of BBN treatment? How might one stratify such diversity?</w:t>
      </w: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rPr>
        <w:br/>
      </w:r>
      <w:r w:rsidR="00ED026B">
        <w:rPr>
          <w:rFonts w:ascii="Calibri" w:eastAsia="Times New Roman" w:hAnsi="Calibri" w:cs="Calibri"/>
          <w:b/>
          <w:color w:val="0070C0"/>
          <w:sz w:val="22"/>
          <w:szCs w:val="22"/>
        </w:rPr>
        <w:t xml:space="preserve">We have added an additional statement and citation regarding tumor stratification into </w:t>
      </w:r>
      <w:r w:rsidR="00ED026B" w:rsidRPr="00ED026B">
        <w:rPr>
          <w:rFonts w:ascii="Calibri" w:eastAsia="Times New Roman" w:hAnsi="Calibri" w:cs="Calibri"/>
          <w:b/>
          <w:color w:val="0070C0"/>
          <w:sz w:val="22"/>
          <w:szCs w:val="22"/>
        </w:rPr>
        <w:t>muscle-invasive (T2 or greater) and non-muscle invasive (T1 or less), as is standard management in human bladder cancer</w:t>
      </w:r>
      <w:r w:rsidR="00ED026B">
        <w:rPr>
          <w:rFonts w:ascii="Calibri" w:eastAsia="Times New Roman" w:hAnsi="Calibri" w:cs="Calibri"/>
          <w:b/>
          <w:color w:val="0070C0"/>
          <w:sz w:val="22"/>
          <w:szCs w:val="22"/>
        </w:rPr>
        <w:t>.</w:t>
      </w:r>
    </w:p>
    <w:p w14:paraId="3F0A9B47" w14:textId="40A68AFB" w:rsidR="004A2B8A" w:rsidRDefault="0048102D" w:rsidP="0048102D">
      <w:pPr>
        <w:rPr>
          <w:rFonts w:ascii="Calibri" w:eastAsia="Times New Roman" w:hAnsi="Calibri" w:cs="Calibri"/>
          <w:color w:val="212121"/>
          <w:sz w:val="22"/>
          <w:szCs w:val="22"/>
          <w:shd w:val="clear" w:color="auto" w:fill="FFFFFF"/>
        </w:rPr>
      </w:pP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shd w:val="clear" w:color="auto" w:fill="FFFFFF"/>
        </w:rPr>
        <w:t>Reviewer #2:</w:t>
      </w: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shd w:val="clear" w:color="auto" w:fill="FFFFFF"/>
        </w:rPr>
        <w:t>Manuscript Summary:</w:t>
      </w: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shd w:val="clear" w:color="auto" w:fill="FFFFFF"/>
        </w:rPr>
        <w:t>The manuscript by Glaser et al., descripts a detailed MRI protocol to evaluate tumor burden in situ, particularly the BBN-induced bladder cancer (</w:t>
      </w:r>
      <w:proofErr w:type="spellStart"/>
      <w:r w:rsidRPr="0048102D">
        <w:rPr>
          <w:rFonts w:ascii="Calibri" w:eastAsia="Times New Roman" w:hAnsi="Calibri" w:cs="Calibri"/>
          <w:color w:val="212121"/>
          <w:sz w:val="22"/>
          <w:szCs w:val="22"/>
          <w:shd w:val="clear" w:color="auto" w:fill="FFFFFF"/>
        </w:rPr>
        <w:t>BCa</w:t>
      </w:r>
      <w:proofErr w:type="spellEnd"/>
      <w:r w:rsidRPr="0048102D">
        <w:rPr>
          <w:rFonts w:ascii="Calibri" w:eastAsia="Times New Roman" w:hAnsi="Calibri" w:cs="Calibri"/>
          <w:color w:val="212121"/>
          <w:sz w:val="22"/>
          <w:szCs w:val="22"/>
          <w:shd w:val="clear" w:color="auto" w:fill="FFFFFF"/>
        </w:rPr>
        <w:t xml:space="preserve">). Like human, male mice are much more susceptible than females to the BBN-induced </w:t>
      </w:r>
      <w:proofErr w:type="spellStart"/>
      <w:r w:rsidRPr="0048102D">
        <w:rPr>
          <w:rFonts w:ascii="Calibri" w:eastAsia="Times New Roman" w:hAnsi="Calibri" w:cs="Calibri"/>
          <w:color w:val="212121"/>
          <w:sz w:val="22"/>
          <w:szCs w:val="22"/>
          <w:shd w:val="clear" w:color="auto" w:fill="FFFFFF"/>
        </w:rPr>
        <w:t>BCa</w:t>
      </w:r>
      <w:proofErr w:type="spellEnd"/>
      <w:r w:rsidRPr="0048102D">
        <w:rPr>
          <w:rFonts w:ascii="Calibri" w:eastAsia="Times New Roman" w:hAnsi="Calibri" w:cs="Calibri"/>
          <w:color w:val="212121"/>
          <w:sz w:val="22"/>
          <w:szCs w:val="22"/>
          <w:shd w:val="clear" w:color="auto" w:fill="FFFFFF"/>
        </w:rPr>
        <w:t xml:space="preserve"> (Kaneko and Li, 2018). A recent report from this group also demonstrated that the BBN carcinogen induced </w:t>
      </w:r>
      <w:proofErr w:type="spellStart"/>
      <w:r w:rsidRPr="0048102D">
        <w:rPr>
          <w:rFonts w:ascii="Calibri" w:eastAsia="Times New Roman" w:hAnsi="Calibri" w:cs="Calibri"/>
          <w:color w:val="212121"/>
          <w:sz w:val="22"/>
          <w:szCs w:val="22"/>
          <w:shd w:val="clear" w:color="auto" w:fill="FFFFFF"/>
        </w:rPr>
        <w:t>BCa</w:t>
      </w:r>
      <w:proofErr w:type="spellEnd"/>
      <w:r w:rsidRPr="0048102D">
        <w:rPr>
          <w:rFonts w:ascii="Calibri" w:eastAsia="Times New Roman" w:hAnsi="Calibri" w:cs="Calibri"/>
          <w:color w:val="212121"/>
          <w:sz w:val="22"/>
          <w:szCs w:val="22"/>
          <w:shd w:val="clear" w:color="auto" w:fill="FFFFFF"/>
        </w:rPr>
        <w:t xml:space="preserve"> recapitulates molecular features of human muscle invasive </w:t>
      </w:r>
      <w:proofErr w:type="spellStart"/>
      <w:r w:rsidRPr="0048102D">
        <w:rPr>
          <w:rFonts w:ascii="Calibri" w:eastAsia="Times New Roman" w:hAnsi="Calibri" w:cs="Calibri"/>
          <w:color w:val="212121"/>
          <w:sz w:val="22"/>
          <w:szCs w:val="22"/>
          <w:shd w:val="clear" w:color="auto" w:fill="FFFFFF"/>
        </w:rPr>
        <w:t>BCa</w:t>
      </w:r>
      <w:proofErr w:type="spellEnd"/>
      <w:r w:rsidRPr="0048102D">
        <w:rPr>
          <w:rFonts w:ascii="Calibri" w:eastAsia="Times New Roman" w:hAnsi="Calibri" w:cs="Calibri"/>
          <w:color w:val="212121"/>
          <w:sz w:val="22"/>
          <w:szCs w:val="22"/>
          <w:shd w:val="clear" w:color="auto" w:fill="FFFFFF"/>
        </w:rPr>
        <w:t xml:space="preserve"> (Fantini et al., 2018). However, there is a lack of effective tools to accurately monitor bladder tumor burden longitudinally. A reliable MRI based protocol to assess tumor size and stage is timely and invaluable for the field of </w:t>
      </w:r>
      <w:proofErr w:type="spellStart"/>
      <w:r w:rsidRPr="0048102D">
        <w:rPr>
          <w:rFonts w:ascii="Calibri" w:eastAsia="Times New Roman" w:hAnsi="Calibri" w:cs="Calibri"/>
          <w:color w:val="212121"/>
          <w:sz w:val="22"/>
          <w:szCs w:val="22"/>
          <w:shd w:val="clear" w:color="auto" w:fill="FFFFFF"/>
        </w:rPr>
        <w:t>BCa</w:t>
      </w:r>
      <w:proofErr w:type="spellEnd"/>
      <w:r w:rsidRPr="0048102D">
        <w:rPr>
          <w:rFonts w:ascii="Calibri" w:eastAsia="Times New Roman" w:hAnsi="Calibri" w:cs="Calibri"/>
          <w:color w:val="212121"/>
          <w:sz w:val="22"/>
          <w:szCs w:val="22"/>
          <w:shd w:val="clear" w:color="auto" w:fill="FFFFFF"/>
        </w:rPr>
        <w:t xml:space="preserve"> study. Therefore, this manuscript is suitable for publication. A few minor comments:</w:t>
      </w: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shd w:val="clear" w:color="auto" w:fill="FFFFFF"/>
        </w:rPr>
        <w:t>Minor Concerns:</w:t>
      </w: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rPr>
        <w:br/>
      </w:r>
      <w:r w:rsidRPr="0048102D">
        <w:rPr>
          <w:rFonts w:ascii="Calibri" w:eastAsia="Times New Roman" w:hAnsi="Calibri" w:cs="Calibri"/>
          <w:color w:val="212121"/>
          <w:sz w:val="22"/>
          <w:szCs w:val="22"/>
          <w:shd w:val="clear" w:color="auto" w:fill="FFFFFF"/>
        </w:rPr>
        <w:t xml:space="preserve">1. A better description of MR image analysis is recommended. Specifically, how the representative axial view is selected (4.3), and how the ROI is determined to draw </w:t>
      </w:r>
      <w:proofErr w:type="spellStart"/>
      <w:r w:rsidRPr="0048102D">
        <w:rPr>
          <w:rFonts w:ascii="Calibri" w:eastAsia="Times New Roman" w:hAnsi="Calibri" w:cs="Calibri"/>
          <w:color w:val="212121"/>
          <w:sz w:val="22"/>
          <w:szCs w:val="22"/>
          <w:shd w:val="clear" w:color="auto" w:fill="FFFFFF"/>
        </w:rPr>
        <w:t>BLAout</w:t>
      </w:r>
      <w:proofErr w:type="spellEnd"/>
      <w:r w:rsidRPr="0048102D">
        <w:rPr>
          <w:rFonts w:ascii="Calibri" w:eastAsia="Times New Roman" w:hAnsi="Calibri" w:cs="Calibri"/>
          <w:color w:val="212121"/>
          <w:sz w:val="22"/>
          <w:szCs w:val="22"/>
          <w:shd w:val="clear" w:color="auto" w:fill="FFFFFF"/>
        </w:rPr>
        <w:t xml:space="preserve"> and </w:t>
      </w:r>
      <w:proofErr w:type="spellStart"/>
      <w:r w:rsidRPr="0048102D">
        <w:rPr>
          <w:rFonts w:ascii="Calibri" w:eastAsia="Times New Roman" w:hAnsi="Calibri" w:cs="Calibri"/>
          <w:color w:val="212121"/>
          <w:sz w:val="22"/>
          <w:szCs w:val="22"/>
          <w:shd w:val="clear" w:color="auto" w:fill="FFFFFF"/>
        </w:rPr>
        <w:t>BLAin</w:t>
      </w:r>
      <w:proofErr w:type="spellEnd"/>
      <w:r w:rsidRPr="0048102D">
        <w:rPr>
          <w:rFonts w:ascii="Calibri" w:eastAsia="Times New Roman" w:hAnsi="Calibri" w:cs="Calibri"/>
          <w:color w:val="212121"/>
          <w:sz w:val="22"/>
          <w:szCs w:val="22"/>
          <w:shd w:val="clear" w:color="auto" w:fill="FFFFFF"/>
        </w:rPr>
        <w:t>.</w:t>
      </w:r>
    </w:p>
    <w:p w14:paraId="658B90B7" w14:textId="77777777" w:rsidR="004A2B8A" w:rsidRDefault="004A2B8A" w:rsidP="0048102D">
      <w:pPr>
        <w:rPr>
          <w:rFonts w:ascii="Calibri" w:eastAsia="Times New Roman" w:hAnsi="Calibri" w:cs="Calibri"/>
          <w:color w:val="212121"/>
          <w:sz w:val="22"/>
          <w:szCs w:val="22"/>
        </w:rPr>
      </w:pPr>
    </w:p>
    <w:p w14:paraId="1A643059" w14:textId="2489F128" w:rsidR="00AA387C" w:rsidRDefault="00D6464F" w:rsidP="0048102D">
      <w:pPr>
        <w:rPr>
          <w:rFonts w:ascii="Calibri" w:eastAsia="Times New Roman" w:hAnsi="Calibri" w:cs="Calibri"/>
          <w:color w:val="212121"/>
          <w:sz w:val="22"/>
          <w:szCs w:val="22"/>
        </w:rPr>
      </w:pPr>
      <w:r>
        <w:rPr>
          <w:rFonts w:ascii="Calibri" w:eastAsia="Times New Roman" w:hAnsi="Calibri" w:cs="Calibri"/>
          <w:b/>
          <w:color w:val="0070C0"/>
          <w:sz w:val="22"/>
          <w:szCs w:val="22"/>
        </w:rPr>
        <w:t>Thank you for your review and comments. Additional details have been added to this section as suggested.</w:t>
      </w:r>
    </w:p>
    <w:p w14:paraId="5B20770B" w14:textId="77777777" w:rsidR="00AA387C" w:rsidRDefault="00AA387C" w:rsidP="0048102D">
      <w:pPr>
        <w:rPr>
          <w:rFonts w:ascii="Calibri" w:eastAsia="Times New Roman" w:hAnsi="Calibri" w:cs="Calibri"/>
          <w:color w:val="212121"/>
          <w:sz w:val="22"/>
          <w:szCs w:val="22"/>
          <w:shd w:val="clear" w:color="auto" w:fill="FFFFFF"/>
        </w:rPr>
      </w:pPr>
    </w:p>
    <w:p w14:paraId="674F6B1F" w14:textId="77777777" w:rsidR="00AA387C" w:rsidRDefault="0048102D" w:rsidP="0048102D">
      <w:pPr>
        <w:rPr>
          <w:rFonts w:ascii="Calibri" w:eastAsia="Times New Roman" w:hAnsi="Calibri" w:cs="Calibri"/>
          <w:color w:val="212121"/>
          <w:sz w:val="22"/>
          <w:szCs w:val="22"/>
          <w:shd w:val="clear" w:color="auto" w:fill="FFFFFF"/>
        </w:rPr>
      </w:pPr>
      <w:r w:rsidRPr="0048102D">
        <w:rPr>
          <w:rFonts w:ascii="Calibri" w:eastAsia="Times New Roman" w:hAnsi="Calibri" w:cs="Calibri"/>
          <w:color w:val="212121"/>
          <w:sz w:val="22"/>
          <w:szCs w:val="22"/>
          <w:shd w:val="clear" w:color="auto" w:fill="FFFFFF"/>
        </w:rPr>
        <w:t>2. Figure 4 and 5, please indicate the number of mice used for the analysis, and the statistic method used in Figure 5A and B. Please also highlight in Figure 5A and B which two groups are compared.</w:t>
      </w:r>
    </w:p>
    <w:p w14:paraId="22938416" w14:textId="77777777" w:rsidR="00AA387C" w:rsidRDefault="00AA387C" w:rsidP="0048102D">
      <w:pPr>
        <w:rPr>
          <w:rFonts w:ascii="Calibri" w:eastAsia="Times New Roman" w:hAnsi="Calibri" w:cs="Calibri"/>
          <w:color w:val="212121"/>
          <w:sz w:val="22"/>
          <w:szCs w:val="22"/>
        </w:rPr>
      </w:pPr>
    </w:p>
    <w:p w14:paraId="1BC9A7C3" w14:textId="29DE2A03" w:rsidR="00991373" w:rsidRDefault="00D6464F" w:rsidP="0048102D">
      <w:pPr>
        <w:rPr>
          <w:rFonts w:ascii="Calibri" w:eastAsia="Times New Roman" w:hAnsi="Calibri" w:cs="Calibri"/>
          <w:b/>
          <w:color w:val="0070C0"/>
          <w:sz w:val="22"/>
          <w:szCs w:val="22"/>
        </w:rPr>
      </w:pPr>
      <w:r>
        <w:rPr>
          <w:rFonts w:ascii="Calibri" w:eastAsia="Times New Roman" w:hAnsi="Calibri" w:cs="Calibri"/>
          <w:b/>
          <w:color w:val="0070C0"/>
          <w:sz w:val="22"/>
          <w:szCs w:val="22"/>
        </w:rPr>
        <w:t>Additional details have been added regarding the statistical tests used for Figures 5A-B (Kruskal-Wallis test), and for Figures 5C-D (Mann-Whitney tests). The number of mice is also now included.</w:t>
      </w:r>
    </w:p>
    <w:p w14:paraId="050F79C7" w14:textId="77777777" w:rsidR="00D6464F" w:rsidRDefault="00D6464F" w:rsidP="0048102D">
      <w:pPr>
        <w:rPr>
          <w:rFonts w:ascii="Calibri" w:eastAsia="Times New Roman" w:hAnsi="Calibri" w:cs="Calibri"/>
          <w:color w:val="212121"/>
          <w:sz w:val="22"/>
          <w:szCs w:val="22"/>
          <w:shd w:val="clear" w:color="auto" w:fill="FFFFFF"/>
        </w:rPr>
      </w:pPr>
    </w:p>
    <w:p w14:paraId="72339120" w14:textId="2235B404" w:rsidR="0048102D" w:rsidRPr="0048102D" w:rsidRDefault="0048102D" w:rsidP="0048102D">
      <w:pPr>
        <w:rPr>
          <w:rFonts w:ascii="Times New Roman" w:eastAsia="Times New Roman" w:hAnsi="Times New Roman" w:cs="Times New Roman"/>
        </w:rPr>
      </w:pPr>
      <w:r w:rsidRPr="0048102D">
        <w:rPr>
          <w:rFonts w:ascii="Calibri" w:eastAsia="Times New Roman" w:hAnsi="Calibri" w:cs="Calibri"/>
          <w:color w:val="212121"/>
          <w:sz w:val="22"/>
          <w:szCs w:val="22"/>
          <w:shd w:val="clear" w:color="auto" w:fill="FFFFFF"/>
        </w:rPr>
        <w:t>3. Recent advances of using the BBN model should be referenced as well.</w:t>
      </w:r>
      <w:r w:rsidRPr="0048102D">
        <w:rPr>
          <w:rFonts w:ascii="Calibri" w:eastAsia="Times New Roman" w:hAnsi="Calibri" w:cs="Calibri"/>
          <w:color w:val="212121"/>
          <w:sz w:val="22"/>
          <w:szCs w:val="22"/>
        </w:rPr>
        <w:br/>
      </w:r>
    </w:p>
    <w:p w14:paraId="3F535ED4" w14:textId="79BC1640" w:rsidR="002103B2" w:rsidRDefault="004553C3">
      <w:r>
        <w:rPr>
          <w:rFonts w:ascii="Calibri" w:eastAsia="Times New Roman" w:hAnsi="Calibri" w:cs="Calibri"/>
          <w:b/>
          <w:color w:val="0070C0"/>
          <w:sz w:val="22"/>
          <w:szCs w:val="22"/>
        </w:rPr>
        <w:t>Thank you. Additional citations, including Kaneko and Li 2018 have been added to the discussion as you suggest.</w:t>
      </w:r>
    </w:p>
    <w:sectPr w:rsidR="002103B2" w:rsidSect="00913C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2D"/>
    <w:rsid w:val="00002209"/>
    <w:rsid w:val="00016424"/>
    <w:rsid w:val="00020024"/>
    <w:rsid w:val="00023E31"/>
    <w:rsid w:val="000256BB"/>
    <w:rsid w:val="00027265"/>
    <w:rsid w:val="00033E6B"/>
    <w:rsid w:val="000433A8"/>
    <w:rsid w:val="00051642"/>
    <w:rsid w:val="00057DAF"/>
    <w:rsid w:val="00064D17"/>
    <w:rsid w:val="0006711F"/>
    <w:rsid w:val="00083237"/>
    <w:rsid w:val="00092CEB"/>
    <w:rsid w:val="000A18B3"/>
    <w:rsid w:val="000A31BD"/>
    <w:rsid w:val="000B03D3"/>
    <w:rsid w:val="000B5E09"/>
    <w:rsid w:val="000C1D27"/>
    <w:rsid w:val="000D383A"/>
    <w:rsid w:val="000E59CA"/>
    <w:rsid w:val="000F5B2E"/>
    <w:rsid w:val="00102F26"/>
    <w:rsid w:val="00115DF7"/>
    <w:rsid w:val="001161DA"/>
    <w:rsid w:val="00116733"/>
    <w:rsid w:val="001344EA"/>
    <w:rsid w:val="00140BDC"/>
    <w:rsid w:val="0014180A"/>
    <w:rsid w:val="001424DE"/>
    <w:rsid w:val="001545A6"/>
    <w:rsid w:val="001627CA"/>
    <w:rsid w:val="00164E98"/>
    <w:rsid w:val="001658DD"/>
    <w:rsid w:val="00184340"/>
    <w:rsid w:val="001846DC"/>
    <w:rsid w:val="001853E1"/>
    <w:rsid w:val="00191166"/>
    <w:rsid w:val="00193582"/>
    <w:rsid w:val="00196E58"/>
    <w:rsid w:val="001B6F89"/>
    <w:rsid w:val="001C7963"/>
    <w:rsid w:val="001E235C"/>
    <w:rsid w:val="001E61F1"/>
    <w:rsid w:val="001F3D59"/>
    <w:rsid w:val="00203CBB"/>
    <w:rsid w:val="00207E55"/>
    <w:rsid w:val="002103B2"/>
    <w:rsid w:val="00221A5B"/>
    <w:rsid w:val="00232DDE"/>
    <w:rsid w:val="002539B0"/>
    <w:rsid w:val="00262082"/>
    <w:rsid w:val="00263EAA"/>
    <w:rsid w:val="00265258"/>
    <w:rsid w:val="0027095E"/>
    <w:rsid w:val="00273CB9"/>
    <w:rsid w:val="002820D2"/>
    <w:rsid w:val="0029154D"/>
    <w:rsid w:val="00296EFF"/>
    <w:rsid w:val="002A77C6"/>
    <w:rsid w:val="002B2BA4"/>
    <w:rsid w:val="002B54B1"/>
    <w:rsid w:val="002C4DD1"/>
    <w:rsid w:val="002D34BC"/>
    <w:rsid w:val="002D4C76"/>
    <w:rsid w:val="002D78A3"/>
    <w:rsid w:val="002E0B53"/>
    <w:rsid w:val="00304936"/>
    <w:rsid w:val="003059E7"/>
    <w:rsid w:val="003109FC"/>
    <w:rsid w:val="003203B9"/>
    <w:rsid w:val="00321021"/>
    <w:rsid w:val="00322162"/>
    <w:rsid w:val="003274EE"/>
    <w:rsid w:val="00340949"/>
    <w:rsid w:val="00343F85"/>
    <w:rsid w:val="00355AAE"/>
    <w:rsid w:val="00360161"/>
    <w:rsid w:val="00361BA2"/>
    <w:rsid w:val="003721E4"/>
    <w:rsid w:val="00373827"/>
    <w:rsid w:val="0038100C"/>
    <w:rsid w:val="00385A8E"/>
    <w:rsid w:val="003B4C10"/>
    <w:rsid w:val="003C2942"/>
    <w:rsid w:val="003D6ED2"/>
    <w:rsid w:val="003D7CE9"/>
    <w:rsid w:val="003E736B"/>
    <w:rsid w:val="003F4747"/>
    <w:rsid w:val="00400936"/>
    <w:rsid w:val="00403B20"/>
    <w:rsid w:val="00406633"/>
    <w:rsid w:val="00407D9A"/>
    <w:rsid w:val="004116E7"/>
    <w:rsid w:val="004120B8"/>
    <w:rsid w:val="00424F90"/>
    <w:rsid w:val="004307F0"/>
    <w:rsid w:val="004553C3"/>
    <w:rsid w:val="004606D7"/>
    <w:rsid w:val="00464B01"/>
    <w:rsid w:val="0048102D"/>
    <w:rsid w:val="004972B9"/>
    <w:rsid w:val="004A2543"/>
    <w:rsid w:val="004A2B8A"/>
    <w:rsid w:val="004B2724"/>
    <w:rsid w:val="004C3054"/>
    <w:rsid w:val="004D37DA"/>
    <w:rsid w:val="004E6373"/>
    <w:rsid w:val="00505243"/>
    <w:rsid w:val="00510EE0"/>
    <w:rsid w:val="00511284"/>
    <w:rsid w:val="005230A0"/>
    <w:rsid w:val="00527156"/>
    <w:rsid w:val="00552A12"/>
    <w:rsid w:val="0055597B"/>
    <w:rsid w:val="005707F2"/>
    <w:rsid w:val="00576159"/>
    <w:rsid w:val="00576D1F"/>
    <w:rsid w:val="00587964"/>
    <w:rsid w:val="00590CD3"/>
    <w:rsid w:val="00596547"/>
    <w:rsid w:val="005B444D"/>
    <w:rsid w:val="005B74DA"/>
    <w:rsid w:val="005C5DAB"/>
    <w:rsid w:val="005D5A18"/>
    <w:rsid w:val="005E1E06"/>
    <w:rsid w:val="005E6800"/>
    <w:rsid w:val="00627463"/>
    <w:rsid w:val="006327AF"/>
    <w:rsid w:val="0064612C"/>
    <w:rsid w:val="0065512A"/>
    <w:rsid w:val="00662D63"/>
    <w:rsid w:val="006637AB"/>
    <w:rsid w:val="00663C69"/>
    <w:rsid w:val="00686687"/>
    <w:rsid w:val="00687CD2"/>
    <w:rsid w:val="00694F53"/>
    <w:rsid w:val="006A18CE"/>
    <w:rsid w:val="006A4C83"/>
    <w:rsid w:val="006A694F"/>
    <w:rsid w:val="006A698F"/>
    <w:rsid w:val="006B35DB"/>
    <w:rsid w:val="006C14BF"/>
    <w:rsid w:val="006C17B2"/>
    <w:rsid w:val="006C4C44"/>
    <w:rsid w:val="006D4DF3"/>
    <w:rsid w:val="006E3A1B"/>
    <w:rsid w:val="006F4B2D"/>
    <w:rsid w:val="006F5DFB"/>
    <w:rsid w:val="00707C63"/>
    <w:rsid w:val="00711A05"/>
    <w:rsid w:val="00732493"/>
    <w:rsid w:val="00745181"/>
    <w:rsid w:val="00746D41"/>
    <w:rsid w:val="00750BAC"/>
    <w:rsid w:val="00752619"/>
    <w:rsid w:val="0075415E"/>
    <w:rsid w:val="007643BD"/>
    <w:rsid w:val="00767F53"/>
    <w:rsid w:val="007724B8"/>
    <w:rsid w:val="00780748"/>
    <w:rsid w:val="007923C5"/>
    <w:rsid w:val="00793378"/>
    <w:rsid w:val="007976C2"/>
    <w:rsid w:val="007A0AC0"/>
    <w:rsid w:val="007A2435"/>
    <w:rsid w:val="007A565D"/>
    <w:rsid w:val="007B06F8"/>
    <w:rsid w:val="007B2044"/>
    <w:rsid w:val="007B7AD0"/>
    <w:rsid w:val="007D5FC5"/>
    <w:rsid w:val="007E05BF"/>
    <w:rsid w:val="007F1D79"/>
    <w:rsid w:val="007F348F"/>
    <w:rsid w:val="007F3A0B"/>
    <w:rsid w:val="00800D27"/>
    <w:rsid w:val="00805D34"/>
    <w:rsid w:val="00813817"/>
    <w:rsid w:val="00820D26"/>
    <w:rsid w:val="00822B8B"/>
    <w:rsid w:val="00830D2A"/>
    <w:rsid w:val="008358A5"/>
    <w:rsid w:val="0084305F"/>
    <w:rsid w:val="00844FAB"/>
    <w:rsid w:val="00845325"/>
    <w:rsid w:val="00850235"/>
    <w:rsid w:val="008504F0"/>
    <w:rsid w:val="008549B7"/>
    <w:rsid w:val="00864671"/>
    <w:rsid w:val="0086715F"/>
    <w:rsid w:val="00867CEC"/>
    <w:rsid w:val="00867D36"/>
    <w:rsid w:val="008702C3"/>
    <w:rsid w:val="00873A67"/>
    <w:rsid w:val="00874F5F"/>
    <w:rsid w:val="008A5310"/>
    <w:rsid w:val="008B11E4"/>
    <w:rsid w:val="008B22B9"/>
    <w:rsid w:val="008C2C38"/>
    <w:rsid w:val="008C7C83"/>
    <w:rsid w:val="008D37AD"/>
    <w:rsid w:val="008E410B"/>
    <w:rsid w:val="008F082B"/>
    <w:rsid w:val="008F10D6"/>
    <w:rsid w:val="00913C96"/>
    <w:rsid w:val="00920CCE"/>
    <w:rsid w:val="00941156"/>
    <w:rsid w:val="00941473"/>
    <w:rsid w:val="00957781"/>
    <w:rsid w:val="00964EA9"/>
    <w:rsid w:val="0097576A"/>
    <w:rsid w:val="00985E1E"/>
    <w:rsid w:val="00991373"/>
    <w:rsid w:val="00995404"/>
    <w:rsid w:val="009B4E00"/>
    <w:rsid w:val="009D4600"/>
    <w:rsid w:val="009D7B52"/>
    <w:rsid w:val="009F23DE"/>
    <w:rsid w:val="009F5965"/>
    <w:rsid w:val="009F6346"/>
    <w:rsid w:val="00A12DF2"/>
    <w:rsid w:val="00A1337C"/>
    <w:rsid w:val="00A415FC"/>
    <w:rsid w:val="00A618CF"/>
    <w:rsid w:val="00A64281"/>
    <w:rsid w:val="00A6736C"/>
    <w:rsid w:val="00AA2FBA"/>
    <w:rsid w:val="00AA387C"/>
    <w:rsid w:val="00AB1CA4"/>
    <w:rsid w:val="00AD62E2"/>
    <w:rsid w:val="00AE5DC1"/>
    <w:rsid w:val="00AE7EE3"/>
    <w:rsid w:val="00B20E04"/>
    <w:rsid w:val="00B252E9"/>
    <w:rsid w:val="00B31785"/>
    <w:rsid w:val="00B3481D"/>
    <w:rsid w:val="00B43FA1"/>
    <w:rsid w:val="00B457C5"/>
    <w:rsid w:val="00B47AA9"/>
    <w:rsid w:val="00B52088"/>
    <w:rsid w:val="00B6026E"/>
    <w:rsid w:val="00B71402"/>
    <w:rsid w:val="00B7524E"/>
    <w:rsid w:val="00B835EB"/>
    <w:rsid w:val="00B86798"/>
    <w:rsid w:val="00B8723F"/>
    <w:rsid w:val="00B872D3"/>
    <w:rsid w:val="00B92063"/>
    <w:rsid w:val="00B92501"/>
    <w:rsid w:val="00B97FB8"/>
    <w:rsid w:val="00BA0859"/>
    <w:rsid w:val="00BA46E0"/>
    <w:rsid w:val="00BB4994"/>
    <w:rsid w:val="00BB4F17"/>
    <w:rsid w:val="00BC50CD"/>
    <w:rsid w:val="00BD2758"/>
    <w:rsid w:val="00BE0DCA"/>
    <w:rsid w:val="00BE3795"/>
    <w:rsid w:val="00BF23D5"/>
    <w:rsid w:val="00BF6792"/>
    <w:rsid w:val="00C02C11"/>
    <w:rsid w:val="00C03FA9"/>
    <w:rsid w:val="00C040A0"/>
    <w:rsid w:val="00C163B7"/>
    <w:rsid w:val="00C2383C"/>
    <w:rsid w:val="00C2622A"/>
    <w:rsid w:val="00C2677A"/>
    <w:rsid w:val="00C326FD"/>
    <w:rsid w:val="00C33435"/>
    <w:rsid w:val="00C51282"/>
    <w:rsid w:val="00C6220F"/>
    <w:rsid w:val="00C827B5"/>
    <w:rsid w:val="00C907BE"/>
    <w:rsid w:val="00C90FB1"/>
    <w:rsid w:val="00C91A3A"/>
    <w:rsid w:val="00C94143"/>
    <w:rsid w:val="00C95513"/>
    <w:rsid w:val="00CA5F9D"/>
    <w:rsid w:val="00CA660E"/>
    <w:rsid w:val="00CB0DC3"/>
    <w:rsid w:val="00CB574F"/>
    <w:rsid w:val="00CB630F"/>
    <w:rsid w:val="00CB79E0"/>
    <w:rsid w:val="00CD3121"/>
    <w:rsid w:val="00CE4EB1"/>
    <w:rsid w:val="00CF0A06"/>
    <w:rsid w:val="00D028A0"/>
    <w:rsid w:val="00D0646F"/>
    <w:rsid w:val="00D10635"/>
    <w:rsid w:val="00D13CF6"/>
    <w:rsid w:val="00D13ED7"/>
    <w:rsid w:val="00D257D7"/>
    <w:rsid w:val="00D34B71"/>
    <w:rsid w:val="00D370F3"/>
    <w:rsid w:val="00D421BC"/>
    <w:rsid w:val="00D44B51"/>
    <w:rsid w:val="00D44F88"/>
    <w:rsid w:val="00D50449"/>
    <w:rsid w:val="00D6464F"/>
    <w:rsid w:val="00D67B0D"/>
    <w:rsid w:val="00D73281"/>
    <w:rsid w:val="00D764D2"/>
    <w:rsid w:val="00D804C7"/>
    <w:rsid w:val="00DA039F"/>
    <w:rsid w:val="00DA50FC"/>
    <w:rsid w:val="00DA5749"/>
    <w:rsid w:val="00DA7CCE"/>
    <w:rsid w:val="00DC50B2"/>
    <w:rsid w:val="00DD1878"/>
    <w:rsid w:val="00DD41E2"/>
    <w:rsid w:val="00DF1754"/>
    <w:rsid w:val="00DF7F18"/>
    <w:rsid w:val="00E02AEB"/>
    <w:rsid w:val="00E2677E"/>
    <w:rsid w:val="00E26D97"/>
    <w:rsid w:val="00E309C1"/>
    <w:rsid w:val="00E52792"/>
    <w:rsid w:val="00E63D31"/>
    <w:rsid w:val="00E645E1"/>
    <w:rsid w:val="00EA654A"/>
    <w:rsid w:val="00EA74CE"/>
    <w:rsid w:val="00EB20E1"/>
    <w:rsid w:val="00EB355C"/>
    <w:rsid w:val="00EC0E1A"/>
    <w:rsid w:val="00EC285D"/>
    <w:rsid w:val="00EC36FD"/>
    <w:rsid w:val="00EC62C9"/>
    <w:rsid w:val="00ED026B"/>
    <w:rsid w:val="00ED1A26"/>
    <w:rsid w:val="00EE1CA9"/>
    <w:rsid w:val="00EE548C"/>
    <w:rsid w:val="00EF389D"/>
    <w:rsid w:val="00EF525F"/>
    <w:rsid w:val="00EF6A50"/>
    <w:rsid w:val="00EF6E71"/>
    <w:rsid w:val="00F15555"/>
    <w:rsid w:val="00F15902"/>
    <w:rsid w:val="00F20A3A"/>
    <w:rsid w:val="00F25554"/>
    <w:rsid w:val="00F25814"/>
    <w:rsid w:val="00F26765"/>
    <w:rsid w:val="00F46A21"/>
    <w:rsid w:val="00F56150"/>
    <w:rsid w:val="00F80C08"/>
    <w:rsid w:val="00FA3E8A"/>
    <w:rsid w:val="00FA64DD"/>
    <w:rsid w:val="00FD5E89"/>
    <w:rsid w:val="00FD6992"/>
    <w:rsid w:val="00FF3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8462"/>
  <w15:chartTrackingRefBased/>
  <w15:docId w15:val="{43F0B91A-3490-2D41-907D-96D35415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714052">
      <w:bodyDiv w:val="1"/>
      <w:marLeft w:val="0"/>
      <w:marRight w:val="0"/>
      <w:marTop w:val="0"/>
      <w:marBottom w:val="0"/>
      <w:divBdr>
        <w:top w:val="none" w:sz="0" w:space="0" w:color="auto"/>
        <w:left w:val="none" w:sz="0" w:space="0" w:color="auto"/>
        <w:bottom w:val="none" w:sz="0" w:space="0" w:color="auto"/>
        <w:right w:val="none" w:sz="0" w:space="0" w:color="auto"/>
      </w:divBdr>
    </w:div>
    <w:div w:id="1324166085">
      <w:bodyDiv w:val="1"/>
      <w:marLeft w:val="0"/>
      <w:marRight w:val="0"/>
      <w:marTop w:val="0"/>
      <w:marBottom w:val="0"/>
      <w:divBdr>
        <w:top w:val="none" w:sz="0" w:space="0" w:color="auto"/>
        <w:left w:val="none" w:sz="0" w:space="0" w:color="auto"/>
        <w:bottom w:val="none" w:sz="0" w:space="0" w:color="auto"/>
        <w:right w:val="none" w:sz="0" w:space="0" w:color="auto"/>
      </w:divBdr>
    </w:div>
    <w:div w:id="204652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Glaser</dc:creator>
  <cp:keywords/>
  <dc:description/>
  <cp:lastModifiedBy>Alex Glaser</cp:lastModifiedBy>
  <cp:revision>22</cp:revision>
  <dcterms:created xsi:type="dcterms:W3CDTF">2018-10-19T16:27:00Z</dcterms:created>
  <dcterms:modified xsi:type="dcterms:W3CDTF">2018-11-02T16:28:00Z</dcterms:modified>
</cp:coreProperties>
</file>