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  <w:lang w:val="en-US"/>
        </w:rPr>
        <w:t>27 November 2018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</w:p>
    <w:p>
      <w:pP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</w:pPr>
      <w:bookmarkStart w:id="0" w:name="_GoBack"/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  <w:t>Dear Editor</w:t>
      </w:r>
      <w:r>
        <w:rPr>
          <w:rFonts w:hint="default" w:asciiTheme="minorAscii" w:hAnsiTheme="minorEastAsia" w:cstheme="minorEastAsia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  <w:t xml:space="preserve">of </w:t>
      </w: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  <w:lang w:val="en-US"/>
        </w:rPr>
        <w:t>Journal of Visualized Experiments</w:t>
      </w: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  <w:t>:</w:t>
      </w:r>
    </w:p>
    <w:bookmarkEnd w:id="0"/>
    <w:p>
      <w:pP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</w:pPr>
    </w:p>
    <w:p>
      <w:pPr>
        <w:rPr>
          <w:rFonts w:asciiTheme="minorAscii"/>
          <w:color w:val="auto"/>
          <w:sz w:val="24"/>
          <w:szCs w:val="24"/>
        </w:rPr>
      </w:pP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 xml:space="preserve"> Thank you very much for your decision letter, dated 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  <w:lang w:val="en-US"/>
        </w:rPr>
        <w:t>November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 xml:space="preserve"> </w:t>
      </w: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>23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 xml:space="preserve">, 2018, regarding </w:t>
      </w:r>
      <w:r>
        <w:rPr>
          <w:rFonts w:hint="eastAsia" w:asciiTheme="minorAscii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manuscript, JoVE59089 "Effect of </w:t>
      </w:r>
      <w:r>
        <w:rPr>
          <w:rFonts w:hint="default" w:asciiTheme="minorAscii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anti-c-fms</w:t>
      </w:r>
      <w:r>
        <w:rPr>
          <w:rFonts w:hint="eastAsia" w:asciiTheme="minorAscii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antibody on osteoclast formation and proliferation of osteoclast precursor</w:t>
      </w:r>
      <w:r>
        <w:rPr>
          <w:rFonts w:hint="eastAsia" w:asciiTheme="minorAscii" w:hAnsiTheme="minorEastAsia" w:eastAsiaTheme="minorEastAsia" w:cstheme="minorEastAsia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 in vitro</w:t>
      </w:r>
      <w:r>
        <w:rPr>
          <w:rFonts w:hint="eastAsia" w:asciiTheme="minorAscii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"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 xml:space="preserve"> 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>The following are our answers to the editor</w:t>
      </w: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>’s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 xml:space="preserve"> comments: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Please take this opportunity to thoroughly proofread the manuscript to ensure that there are no spelling or grammar issues.</w:t>
      </w:r>
      <w:r>
        <w:rPr>
          <w:rFonts w:hint="default" w:hAnsi="Verdana" w:eastAsia="SimSun" w:cs="Verdana" w:asciiTheme="minorAscii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We reviewed the manuscript and corrected any grammar or spelling issues.  </w:t>
      </w:r>
      <w:r>
        <w:rPr>
          <w:rFonts w:hint="default" w:hAnsi="Verdana" w:eastAsia="SimSun" w:cs="Verdana" w:asciiTheme="minorAscii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2. The Summary is over the 50 word limit.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We adjusted the summary to the 50 word limit.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3. Please use h, min, s for time units.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We changed the text as necessary.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4. Step 1.2: Please write this step in the</w:t>
      </w:r>
      <w:r>
        <w:rPr>
          <w:rFonts w:hint="default" w:hAnsi="Verdana" w:eastAsia="SimSun" w:cs="Verdana" w:asciiTheme="minorAscii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imperative tense.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Please specify the dose of isoflurane. Is anesthesia or euthanasia performed? Please specify.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We made necessary changes and included isoflurane dose.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5. 3.1: How much M-CSF is added? Is 100ng/mL the concentration of M-CSF? Or does it mean adding 100 ng of M-CSF per 1 mL of cell suspension?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We made the necessary changes to the text and specified the doses and amounts.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The final concentration of M-CSF is 100 ng/mL of culture medium.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6. 3.7: How much M-CSF is added?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We added the amount of M-CSF in the text.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7. 4.2: How much RANKL or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TNF-α is added?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We added the amount of RANKL and TNF-</w:t>
      </w:r>
      <w:r>
        <w:rPr>
          <w:rFonts w:hint="default" w:hAnsi="Arial" w:eastAsia="SimSun" w:cs="Arial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α in the text.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hAnsi="Verdana" w:eastAsia="SimSun" w:cs="Verdana" w:asciiTheme="minorAscii"/>
          <w:i w:val="0"/>
          <w:caps w:val="0"/>
          <w:color w:val="auto"/>
          <w:spacing w:val="0"/>
          <w:sz w:val="24"/>
          <w:szCs w:val="24"/>
          <w:shd w:val="clear" w:fill="FFFFFF"/>
        </w:rPr>
        <w:t>8. 6.1: How much M-CSF is added?</w:t>
      </w:r>
    </w:p>
    <w:p>
      <w:pPr>
        <w:numPr>
          <w:ilvl w:val="0"/>
          <w:numId w:val="0"/>
        </w:numPr>
        <w:rPr>
          <w:rFonts w:hint="eastAsia" w:asciiTheme="minorAscii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 xml:space="preserve">We added the amount of M-CSF in the text.  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E6D94"/>
    <w:rsid w:val="12ED5B1C"/>
    <w:rsid w:val="136707F5"/>
    <w:rsid w:val="1B0B33B9"/>
    <w:rsid w:val="1E402A71"/>
    <w:rsid w:val="1E596945"/>
    <w:rsid w:val="1F8F6774"/>
    <w:rsid w:val="23D3183D"/>
    <w:rsid w:val="24B21A9E"/>
    <w:rsid w:val="2D8E2E40"/>
    <w:rsid w:val="33845EEB"/>
    <w:rsid w:val="36457616"/>
    <w:rsid w:val="36CD5515"/>
    <w:rsid w:val="3A7E392B"/>
    <w:rsid w:val="3AA92906"/>
    <w:rsid w:val="3B20225F"/>
    <w:rsid w:val="3D3A21BA"/>
    <w:rsid w:val="493A50DD"/>
    <w:rsid w:val="4CAC65BA"/>
    <w:rsid w:val="4F8657DC"/>
    <w:rsid w:val="55047825"/>
    <w:rsid w:val="5AB37EA6"/>
    <w:rsid w:val="5B424D61"/>
    <w:rsid w:val="63513EC8"/>
    <w:rsid w:val="69D159E1"/>
    <w:rsid w:val="6C5065DE"/>
    <w:rsid w:val="71EC4C23"/>
    <w:rsid w:val="73F8534C"/>
    <w:rsid w:val="7D7808B3"/>
    <w:rsid w:val="7E5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2018-11-19T05:55:00Z</dcterms:created>
  <dc:creator>Aseel</dc:creator>
  <cp:lastModifiedBy>Aseel</cp:lastModifiedBy>
  <cp:lastPrinted>2018-11-22T03:30:00Z</cp:lastPrinted>
  <dcterms:modified xsi:type="dcterms:W3CDTF">2018-11-27T05:08:22Z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