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E480F" w:rsidRPr="009B7C2A" w:rsidRDefault="00FF0F49">
      <w:pPr>
        <w:pStyle w:val="af"/>
        <w:spacing w:before="0" w:beforeAutospacing="0" w:after="0" w:afterAutospacing="0" w:line="240" w:lineRule="auto"/>
        <w:rPr>
          <w:rFonts w:asciiTheme="minorHAnsi" w:hAnsiTheme="minorHAnsi" w:cstheme="minorHAnsi"/>
          <w:color w:val="auto"/>
        </w:rPr>
      </w:pPr>
      <w:r w:rsidRPr="009B7C2A">
        <w:rPr>
          <w:rFonts w:asciiTheme="minorHAnsi" w:hAnsiTheme="minorHAnsi" w:cstheme="minorHAnsi"/>
          <w:b/>
          <w:bCs/>
          <w:color w:val="auto"/>
        </w:rPr>
        <w:t>TITLE:</w:t>
      </w:r>
      <w:r w:rsidRPr="009B7C2A">
        <w:rPr>
          <w:rFonts w:asciiTheme="minorHAnsi" w:hAnsiTheme="minorHAnsi" w:cstheme="minorHAnsi"/>
          <w:color w:val="auto"/>
        </w:rPr>
        <w:t xml:space="preserve">  </w:t>
      </w:r>
    </w:p>
    <w:p w:rsidR="00BE480F" w:rsidRPr="009B7C2A" w:rsidRDefault="00FF0F49">
      <w:pPr>
        <w:spacing w:after="0" w:line="240" w:lineRule="auto"/>
        <w:rPr>
          <w:rFonts w:asciiTheme="minorHAnsi" w:hAnsiTheme="minorHAnsi" w:cstheme="minorHAnsi"/>
          <w:i/>
          <w:color w:val="auto"/>
        </w:rPr>
      </w:pPr>
      <w:r w:rsidRPr="009B7C2A">
        <w:rPr>
          <w:rFonts w:asciiTheme="minorHAnsi" w:hAnsiTheme="minorHAnsi" w:cstheme="minorHAnsi"/>
          <w:color w:val="auto"/>
        </w:rPr>
        <w:t xml:space="preserve">Effect of </w:t>
      </w:r>
      <w:r w:rsidR="004C4D74" w:rsidRPr="009B7C2A">
        <w:rPr>
          <w:rFonts w:asciiTheme="minorHAnsi" w:hAnsiTheme="minorHAnsi" w:cstheme="minorHAnsi"/>
          <w:color w:val="auto"/>
        </w:rPr>
        <w:t>A</w:t>
      </w:r>
      <w:r w:rsidRPr="009B7C2A">
        <w:rPr>
          <w:rFonts w:asciiTheme="minorHAnsi" w:hAnsiTheme="minorHAnsi" w:cstheme="minorHAnsi"/>
          <w:color w:val="auto"/>
        </w:rPr>
        <w:t>nti-c-</w:t>
      </w:r>
      <w:proofErr w:type="spellStart"/>
      <w:r w:rsidRPr="009B7C2A">
        <w:rPr>
          <w:rFonts w:asciiTheme="minorHAnsi" w:hAnsiTheme="minorHAnsi" w:cstheme="minorHAnsi"/>
          <w:color w:val="auto"/>
        </w:rPr>
        <w:t>fms</w:t>
      </w:r>
      <w:proofErr w:type="spellEnd"/>
      <w:r w:rsidRPr="009B7C2A">
        <w:rPr>
          <w:rFonts w:asciiTheme="minorHAnsi" w:hAnsiTheme="minorHAnsi" w:cstheme="minorHAnsi"/>
          <w:color w:val="auto"/>
        </w:rPr>
        <w:t xml:space="preserve"> </w:t>
      </w:r>
      <w:r w:rsidR="004C4D74" w:rsidRPr="009B7C2A">
        <w:rPr>
          <w:rFonts w:asciiTheme="minorHAnsi" w:hAnsiTheme="minorHAnsi" w:cstheme="minorHAnsi"/>
          <w:color w:val="auto"/>
        </w:rPr>
        <w:t>A</w:t>
      </w:r>
      <w:r w:rsidRPr="009B7C2A">
        <w:rPr>
          <w:rFonts w:asciiTheme="minorHAnsi" w:hAnsiTheme="minorHAnsi" w:cstheme="minorHAnsi"/>
          <w:color w:val="auto"/>
        </w:rPr>
        <w:t xml:space="preserve">ntibody on </w:t>
      </w:r>
      <w:r w:rsidR="004C4D74" w:rsidRPr="009B7C2A">
        <w:rPr>
          <w:rFonts w:asciiTheme="minorHAnsi" w:hAnsiTheme="minorHAnsi" w:cstheme="minorHAnsi"/>
          <w:color w:val="auto"/>
        </w:rPr>
        <w:t xml:space="preserve">Osteoclast Formation </w:t>
      </w:r>
      <w:r w:rsidRPr="009B7C2A">
        <w:rPr>
          <w:rFonts w:asciiTheme="minorHAnsi" w:hAnsiTheme="minorHAnsi" w:cstheme="minorHAnsi"/>
          <w:color w:val="auto"/>
        </w:rPr>
        <w:t xml:space="preserve">and </w:t>
      </w:r>
      <w:r w:rsidR="004C4D74" w:rsidRPr="009B7C2A">
        <w:rPr>
          <w:rFonts w:asciiTheme="minorHAnsi" w:hAnsiTheme="minorHAnsi" w:cstheme="minorHAnsi"/>
          <w:color w:val="auto"/>
        </w:rPr>
        <w:t>P</w:t>
      </w:r>
      <w:r w:rsidRPr="009B7C2A">
        <w:rPr>
          <w:rFonts w:asciiTheme="minorHAnsi" w:hAnsiTheme="minorHAnsi" w:cstheme="minorHAnsi"/>
          <w:color w:val="auto"/>
        </w:rPr>
        <w:t xml:space="preserve">roliferation of </w:t>
      </w:r>
      <w:r w:rsidR="004C4D74" w:rsidRPr="009B7C2A">
        <w:rPr>
          <w:rFonts w:asciiTheme="minorHAnsi" w:hAnsiTheme="minorHAnsi" w:cstheme="minorHAnsi"/>
          <w:color w:val="auto"/>
        </w:rPr>
        <w:t>Osteoclast Precursor In Vitro</w:t>
      </w:r>
    </w:p>
    <w:p w:rsidR="00BE480F" w:rsidRPr="009B7C2A" w:rsidRDefault="00BE480F">
      <w:pPr>
        <w:spacing w:after="0" w:line="240" w:lineRule="auto"/>
        <w:rPr>
          <w:rFonts w:asciiTheme="minorHAnsi" w:hAnsiTheme="minorHAnsi" w:cstheme="minorHAnsi"/>
          <w:color w:val="auto"/>
        </w:rPr>
      </w:pPr>
    </w:p>
    <w:p w:rsidR="00BE480F" w:rsidRPr="009B7C2A" w:rsidRDefault="00FF0F49">
      <w:pPr>
        <w:spacing w:after="0" w:line="240" w:lineRule="auto"/>
        <w:rPr>
          <w:rFonts w:asciiTheme="minorHAnsi" w:hAnsiTheme="minorHAnsi" w:cstheme="minorHAnsi"/>
          <w:bCs/>
          <w:color w:val="auto"/>
        </w:rPr>
      </w:pPr>
      <w:r w:rsidRPr="009B7C2A">
        <w:rPr>
          <w:rFonts w:asciiTheme="minorHAnsi" w:hAnsiTheme="minorHAnsi" w:cstheme="minorHAnsi"/>
          <w:b/>
          <w:bCs/>
          <w:color w:val="auto"/>
        </w:rPr>
        <w:t xml:space="preserve">AUTHORS AND AFFILIATIONS: </w:t>
      </w:r>
    </w:p>
    <w:p w:rsidR="00BE480F" w:rsidRPr="009B7C2A" w:rsidRDefault="00FF0F49">
      <w:pPr>
        <w:spacing w:after="0" w:line="240" w:lineRule="auto"/>
        <w:rPr>
          <w:rFonts w:asciiTheme="minorHAnsi" w:hAnsiTheme="minorHAnsi" w:cstheme="minorHAnsi"/>
          <w:bCs/>
          <w:color w:val="auto"/>
        </w:rPr>
      </w:pPr>
      <w:r w:rsidRPr="009B7C2A">
        <w:rPr>
          <w:rFonts w:asciiTheme="minorHAnsi" w:hAnsiTheme="minorHAnsi" w:cstheme="minorHAnsi"/>
          <w:bCs/>
          <w:color w:val="auto"/>
        </w:rPr>
        <w:t xml:space="preserve">Aseel </w:t>
      </w:r>
      <w:proofErr w:type="spellStart"/>
      <w:r w:rsidRPr="009B7C2A">
        <w:rPr>
          <w:rFonts w:asciiTheme="minorHAnsi" w:hAnsiTheme="minorHAnsi" w:cstheme="minorHAnsi"/>
          <w:bCs/>
          <w:color w:val="auto"/>
        </w:rPr>
        <w:t>Marahleh</w:t>
      </w:r>
      <w:proofErr w:type="spellEnd"/>
      <w:r w:rsidRPr="009B7C2A">
        <w:rPr>
          <w:rFonts w:asciiTheme="minorHAnsi" w:hAnsiTheme="minorHAnsi" w:cstheme="minorHAnsi"/>
          <w:bCs/>
          <w:color w:val="auto"/>
        </w:rPr>
        <w:t xml:space="preserve">, Hideki </w:t>
      </w:r>
      <w:proofErr w:type="spellStart"/>
      <w:r w:rsidRPr="009B7C2A">
        <w:rPr>
          <w:rFonts w:asciiTheme="minorHAnsi" w:hAnsiTheme="minorHAnsi" w:cstheme="minorHAnsi"/>
          <w:bCs/>
          <w:color w:val="auto"/>
        </w:rPr>
        <w:t>Kitaura</w:t>
      </w:r>
      <w:proofErr w:type="spellEnd"/>
      <w:r w:rsidRPr="009B7C2A">
        <w:rPr>
          <w:rFonts w:asciiTheme="minorHAnsi" w:hAnsiTheme="minorHAnsi" w:cstheme="minorHAnsi"/>
          <w:color w:val="auto"/>
        </w:rPr>
        <w:t xml:space="preserve">, Masahiko Ishida, Kazuhiro </w:t>
      </w:r>
      <w:proofErr w:type="spellStart"/>
      <w:r w:rsidRPr="009B7C2A">
        <w:rPr>
          <w:rFonts w:asciiTheme="minorHAnsi" w:hAnsiTheme="minorHAnsi" w:cstheme="minorHAnsi"/>
          <w:color w:val="auto"/>
        </w:rPr>
        <w:t>Shima</w:t>
      </w:r>
      <w:proofErr w:type="spellEnd"/>
      <w:r w:rsidRPr="009B7C2A">
        <w:rPr>
          <w:rFonts w:asciiTheme="minorHAnsi" w:hAnsiTheme="minorHAnsi" w:cstheme="minorHAnsi"/>
          <w:color w:val="auto"/>
        </w:rPr>
        <w:t xml:space="preserve">, Akiko </w:t>
      </w:r>
      <w:proofErr w:type="spellStart"/>
      <w:r w:rsidRPr="009B7C2A">
        <w:rPr>
          <w:rFonts w:asciiTheme="minorHAnsi" w:hAnsiTheme="minorHAnsi" w:cstheme="minorHAnsi"/>
          <w:color w:val="auto"/>
        </w:rPr>
        <w:t>Kishikawa</w:t>
      </w:r>
      <w:proofErr w:type="spellEnd"/>
      <w:r w:rsidRPr="009B7C2A">
        <w:rPr>
          <w:rFonts w:asciiTheme="minorHAnsi" w:hAnsiTheme="minorHAnsi" w:cstheme="minorHAnsi"/>
          <w:color w:val="auto"/>
        </w:rPr>
        <w:t xml:space="preserve">, </w:t>
      </w:r>
      <w:proofErr w:type="spellStart"/>
      <w:r w:rsidRPr="009B7C2A">
        <w:rPr>
          <w:rFonts w:asciiTheme="minorHAnsi" w:hAnsiTheme="minorHAnsi" w:cstheme="minorHAnsi"/>
          <w:color w:val="auto"/>
        </w:rPr>
        <w:t>Saika</w:t>
      </w:r>
      <w:proofErr w:type="spellEnd"/>
      <w:r w:rsidRPr="009B7C2A">
        <w:rPr>
          <w:rFonts w:asciiTheme="minorHAnsi" w:hAnsiTheme="minorHAnsi" w:cstheme="minorHAnsi"/>
          <w:color w:val="auto"/>
        </w:rPr>
        <w:t xml:space="preserve"> Ogawa, Wei-Ren Shen, Jiawei Qi, </w:t>
      </w:r>
      <w:proofErr w:type="spellStart"/>
      <w:r w:rsidRPr="009B7C2A">
        <w:rPr>
          <w:rFonts w:asciiTheme="minorHAnsi" w:hAnsiTheme="minorHAnsi" w:cstheme="minorHAnsi"/>
          <w:bCs/>
          <w:color w:val="auto"/>
        </w:rPr>
        <w:t>Fumitoshi</w:t>
      </w:r>
      <w:proofErr w:type="spellEnd"/>
      <w:r w:rsidRPr="009B7C2A">
        <w:rPr>
          <w:rFonts w:asciiTheme="minorHAnsi" w:hAnsiTheme="minorHAnsi" w:cstheme="minorHAnsi"/>
          <w:bCs/>
          <w:color w:val="auto"/>
        </w:rPr>
        <w:t xml:space="preserve"> </w:t>
      </w:r>
      <w:proofErr w:type="spellStart"/>
      <w:r w:rsidRPr="009B7C2A">
        <w:rPr>
          <w:rFonts w:asciiTheme="minorHAnsi" w:hAnsiTheme="minorHAnsi" w:cstheme="minorHAnsi"/>
          <w:bCs/>
          <w:color w:val="auto"/>
        </w:rPr>
        <w:t>Ohori</w:t>
      </w:r>
      <w:proofErr w:type="spellEnd"/>
      <w:r w:rsidRPr="009B7C2A">
        <w:rPr>
          <w:rFonts w:asciiTheme="minorHAnsi" w:hAnsiTheme="minorHAnsi" w:cstheme="minorHAnsi"/>
          <w:bCs/>
          <w:color w:val="auto"/>
        </w:rPr>
        <w:t xml:space="preserve">, Takahiro Noguchi, Yasuhiko Nara, </w:t>
      </w:r>
      <w:proofErr w:type="spellStart"/>
      <w:r w:rsidRPr="009B7C2A">
        <w:rPr>
          <w:rFonts w:asciiTheme="minorHAnsi" w:hAnsiTheme="minorHAnsi" w:cstheme="minorHAnsi"/>
          <w:bCs/>
          <w:color w:val="auto"/>
        </w:rPr>
        <w:t>Itaru</w:t>
      </w:r>
      <w:proofErr w:type="spellEnd"/>
      <w:r w:rsidRPr="009B7C2A">
        <w:rPr>
          <w:rFonts w:asciiTheme="minorHAnsi" w:hAnsiTheme="minorHAnsi" w:cstheme="minorHAnsi"/>
          <w:bCs/>
          <w:color w:val="auto"/>
        </w:rPr>
        <w:t xml:space="preserve"> Mizoguchi</w:t>
      </w:r>
    </w:p>
    <w:p w:rsidR="00BE480F" w:rsidRPr="009B7C2A" w:rsidRDefault="00FF0F49">
      <w:pPr>
        <w:spacing w:after="0" w:line="240" w:lineRule="auto"/>
        <w:rPr>
          <w:rFonts w:asciiTheme="minorHAnsi" w:hAnsiTheme="minorHAnsi" w:cstheme="minorHAnsi"/>
          <w:bCs/>
          <w:color w:val="auto"/>
        </w:rPr>
      </w:pPr>
      <w:r w:rsidRPr="009B7C2A">
        <w:rPr>
          <w:rFonts w:asciiTheme="minorHAnsi" w:hAnsiTheme="minorHAnsi" w:cstheme="minorHAnsi"/>
          <w:bCs/>
          <w:color w:val="auto"/>
        </w:rPr>
        <w:t>Division of Orthodontics and Dentofacial Orthopedics, Department of Translational Medicine, Tohoku University Graduate School of Dentistry, Sendai, Japan</w:t>
      </w:r>
    </w:p>
    <w:p w:rsidR="00BE480F" w:rsidRPr="009B7C2A" w:rsidRDefault="00BE480F">
      <w:pPr>
        <w:spacing w:after="0" w:line="240" w:lineRule="auto"/>
        <w:rPr>
          <w:rFonts w:asciiTheme="minorHAnsi" w:hAnsiTheme="minorHAnsi" w:cstheme="minorHAnsi"/>
          <w:b/>
          <w:bCs/>
          <w:color w:val="auto"/>
        </w:rPr>
      </w:pPr>
    </w:p>
    <w:p w:rsidR="00BE480F" w:rsidRPr="009B7C2A" w:rsidRDefault="00FF0F49">
      <w:pPr>
        <w:spacing w:after="0" w:line="240" w:lineRule="auto"/>
        <w:rPr>
          <w:rFonts w:asciiTheme="minorHAnsi" w:hAnsiTheme="minorHAnsi" w:cstheme="minorHAnsi"/>
          <w:b/>
          <w:bCs/>
          <w:color w:val="auto"/>
        </w:rPr>
      </w:pPr>
      <w:r w:rsidRPr="009B7C2A">
        <w:rPr>
          <w:rFonts w:asciiTheme="minorHAnsi" w:hAnsiTheme="minorHAnsi" w:cstheme="minorHAnsi"/>
          <w:b/>
          <w:bCs/>
          <w:color w:val="auto"/>
        </w:rPr>
        <w:t xml:space="preserve">Corresponding </w:t>
      </w:r>
      <w:r w:rsidR="004C4D74" w:rsidRPr="009B7C2A">
        <w:rPr>
          <w:rFonts w:asciiTheme="minorHAnsi" w:hAnsiTheme="minorHAnsi" w:cstheme="minorHAnsi"/>
          <w:b/>
          <w:bCs/>
          <w:color w:val="auto"/>
        </w:rPr>
        <w:t xml:space="preserve">Author: </w:t>
      </w:r>
    </w:p>
    <w:p w:rsidR="00BE480F" w:rsidRPr="009B7C2A" w:rsidRDefault="00FF0F49">
      <w:pPr>
        <w:spacing w:after="0" w:line="240" w:lineRule="auto"/>
        <w:rPr>
          <w:rFonts w:asciiTheme="minorHAnsi" w:hAnsiTheme="minorHAnsi" w:cstheme="minorHAnsi"/>
          <w:bCs/>
          <w:color w:val="auto"/>
        </w:rPr>
      </w:pPr>
      <w:r w:rsidRPr="009B7C2A">
        <w:rPr>
          <w:rFonts w:asciiTheme="minorHAnsi" w:hAnsiTheme="minorHAnsi" w:cstheme="minorHAnsi"/>
          <w:bCs/>
          <w:color w:val="auto"/>
        </w:rPr>
        <w:t xml:space="preserve">Hideki </w:t>
      </w:r>
      <w:proofErr w:type="spellStart"/>
      <w:r w:rsidRPr="009B7C2A">
        <w:rPr>
          <w:rFonts w:asciiTheme="minorHAnsi" w:hAnsiTheme="minorHAnsi" w:cstheme="minorHAnsi"/>
          <w:bCs/>
          <w:color w:val="auto"/>
        </w:rPr>
        <w:t>Kitaura</w:t>
      </w:r>
      <w:proofErr w:type="spellEnd"/>
    </w:p>
    <w:p w:rsidR="00BE480F" w:rsidRPr="009B7C2A" w:rsidRDefault="00FF0F49">
      <w:pPr>
        <w:spacing w:after="0" w:line="240" w:lineRule="auto"/>
        <w:rPr>
          <w:rFonts w:asciiTheme="minorHAnsi" w:hAnsiTheme="minorHAnsi" w:cstheme="minorHAnsi"/>
          <w:bCs/>
          <w:color w:val="auto"/>
        </w:rPr>
      </w:pPr>
      <w:r w:rsidRPr="009B7C2A">
        <w:rPr>
          <w:rFonts w:asciiTheme="minorHAnsi" w:hAnsiTheme="minorHAnsi" w:cstheme="minorHAnsi"/>
          <w:bCs/>
          <w:color w:val="auto"/>
        </w:rPr>
        <w:t>hkitaura@m.tohoku.ac.jp</w:t>
      </w:r>
    </w:p>
    <w:p w:rsidR="00BE480F" w:rsidRPr="009B7C2A" w:rsidRDefault="00FF0F49">
      <w:pPr>
        <w:spacing w:after="0" w:line="240" w:lineRule="auto"/>
        <w:rPr>
          <w:rFonts w:asciiTheme="minorHAnsi" w:hAnsiTheme="minorHAnsi" w:cstheme="minorHAnsi"/>
          <w:bCs/>
          <w:color w:val="auto"/>
        </w:rPr>
      </w:pPr>
      <w:r w:rsidRPr="009B7C2A">
        <w:rPr>
          <w:rFonts w:asciiTheme="minorHAnsi" w:hAnsiTheme="minorHAnsi" w:cstheme="minorHAnsi"/>
          <w:bCs/>
          <w:color w:val="auto"/>
        </w:rPr>
        <w:t>Tel.: +81-22-717-8374</w:t>
      </w:r>
    </w:p>
    <w:p w:rsidR="00BE480F" w:rsidRPr="009B7C2A" w:rsidRDefault="00BE480F">
      <w:pPr>
        <w:spacing w:after="0" w:line="240" w:lineRule="auto"/>
        <w:rPr>
          <w:rFonts w:asciiTheme="minorHAnsi" w:hAnsiTheme="minorHAnsi" w:cstheme="minorHAnsi"/>
          <w:bCs/>
          <w:color w:val="auto"/>
        </w:rPr>
      </w:pPr>
    </w:p>
    <w:p w:rsidR="00BE480F" w:rsidRPr="009B7C2A" w:rsidRDefault="00FF0F49">
      <w:pPr>
        <w:spacing w:after="0" w:line="240" w:lineRule="auto"/>
        <w:rPr>
          <w:rFonts w:asciiTheme="minorHAnsi" w:hAnsiTheme="minorHAnsi" w:cstheme="minorHAnsi"/>
          <w:b/>
          <w:bCs/>
          <w:color w:val="auto"/>
        </w:rPr>
      </w:pPr>
      <w:r w:rsidRPr="009B7C2A">
        <w:rPr>
          <w:rFonts w:asciiTheme="minorHAnsi" w:hAnsiTheme="minorHAnsi" w:cstheme="minorHAnsi"/>
          <w:b/>
          <w:bCs/>
          <w:color w:val="auto"/>
        </w:rPr>
        <w:t xml:space="preserve">Email </w:t>
      </w:r>
      <w:r w:rsidR="004C4D74" w:rsidRPr="009B7C2A">
        <w:rPr>
          <w:rFonts w:asciiTheme="minorHAnsi" w:hAnsiTheme="minorHAnsi" w:cstheme="minorHAnsi"/>
          <w:b/>
          <w:bCs/>
          <w:color w:val="auto"/>
        </w:rPr>
        <w:t>A</w:t>
      </w:r>
      <w:r w:rsidRPr="009B7C2A">
        <w:rPr>
          <w:rFonts w:asciiTheme="minorHAnsi" w:hAnsiTheme="minorHAnsi" w:cstheme="minorHAnsi"/>
          <w:b/>
          <w:bCs/>
          <w:color w:val="auto"/>
        </w:rPr>
        <w:t>ddresses of Co-authors:</w:t>
      </w:r>
    </w:p>
    <w:p w:rsidR="00BE480F" w:rsidRPr="009B7C2A" w:rsidRDefault="00FF0F49">
      <w:pPr>
        <w:spacing w:after="0" w:line="240" w:lineRule="auto"/>
        <w:rPr>
          <w:rFonts w:asciiTheme="minorHAnsi" w:hAnsiTheme="minorHAnsi" w:cstheme="minorHAnsi"/>
          <w:bCs/>
          <w:color w:val="auto"/>
        </w:rPr>
      </w:pPr>
      <w:r w:rsidRPr="009B7C2A">
        <w:rPr>
          <w:rFonts w:asciiTheme="minorHAnsi" w:hAnsiTheme="minorHAnsi" w:cstheme="minorHAnsi"/>
          <w:bCs/>
          <w:color w:val="auto"/>
        </w:rPr>
        <w:t xml:space="preserve">Aseel </w:t>
      </w:r>
      <w:proofErr w:type="spellStart"/>
      <w:r w:rsidRPr="009B7C2A">
        <w:rPr>
          <w:rFonts w:asciiTheme="minorHAnsi" w:hAnsiTheme="minorHAnsi" w:cstheme="minorHAnsi"/>
          <w:bCs/>
          <w:color w:val="auto"/>
        </w:rPr>
        <w:t>Marahleh</w:t>
      </w:r>
      <w:proofErr w:type="spellEnd"/>
      <w:r w:rsidRPr="009B7C2A">
        <w:rPr>
          <w:rFonts w:asciiTheme="minorHAnsi" w:hAnsiTheme="minorHAnsi" w:cstheme="minorHAnsi"/>
          <w:bCs/>
          <w:color w:val="auto"/>
        </w:rPr>
        <w:t xml:space="preserve">      marahleh.aseel.mahmoud.t6@dc.tohoku.ac.jp</w:t>
      </w:r>
    </w:p>
    <w:p w:rsidR="00BE480F" w:rsidRPr="009B7C2A" w:rsidRDefault="00FF0F49">
      <w:pPr>
        <w:spacing w:after="0" w:line="240" w:lineRule="auto"/>
        <w:rPr>
          <w:rFonts w:asciiTheme="minorHAnsi" w:hAnsiTheme="minorHAnsi" w:cstheme="minorHAnsi"/>
          <w:bCs/>
          <w:color w:val="auto"/>
        </w:rPr>
      </w:pPr>
      <w:r w:rsidRPr="009B7C2A">
        <w:rPr>
          <w:rFonts w:asciiTheme="minorHAnsi" w:hAnsiTheme="minorHAnsi" w:cstheme="minorHAnsi"/>
          <w:bCs/>
          <w:color w:val="auto"/>
        </w:rPr>
        <w:t>Masahiko Ishida     isimasd4@dent.tohoku.ac.jp</w:t>
      </w:r>
    </w:p>
    <w:p w:rsidR="00BE480F" w:rsidRPr="009B7C2A" w:rsidRDefault="00FF0F49">
      <w:pPr>
        <w:spacing w:after="0" w:line="240" w:lineRule="auto"/>
        <w:rPr>
          <w:rFonts w:asciiTheme="minorHAnsi" w:hAnsiTheme="minorHAnsi" w:cstheme="minorHAnsi"/>
          <w:bCs/>
          <w:color w:val="auto"/>
        </w:rPr>
      </w:pPr>
      <w:r w:rsidRPr="009B7C2A">
        <w:rPr>
          <w:rFonts w:asciiTheme="minorHAnsi" w:hAnsiTheme="minorHAnsi" w:cstheme="minorHAnsi"/>
          <w:bCs/>
          <w:color w:val="auto"/>
        </w:rPr>
        <w:t xml:space="preserve">Kazuhiro </w:t>
      </w:r>
      <w:proofErr w:type="spellStart"/>
      <w:r w:rsidRPr="009B7C2A">
        <w:rPr>
          <w:rFonts w:asciiTheme="minorHAnsi" w:hAnsiTheme="minorHAnsi" w:cstheme="minorHAnsi"/>
          <w:bCs/>
          <w:color w:val="auto"/>
        </w:rPr>
        <w:t>Shima</w:t>
      </w:r>
      <w:proofErr w:type="spellEnd"/>
      <w:r w:rsidRPr="009B7C2A">
        <w:rPr>
          <w:rFonts w:asciiTheme="minorHAnsi" w:hAnsiTheme="minorHAnsi" w:cstheme="minorHAnsi"/>
          <w:bCs/>
          <w:color w:val="auto"/>
        </w:rPr>
        <w:t xml:space="preserve">      k-shima@dent.tohoku.ac.jp</w:t>
      </w:r>
    </w:p>
    <w:p w:rsidR="00BE480F" w:rsidRPr="009B7C2A" w:rsidRDefault="00FF0F49">
      <w:pPr>
        <w:spacing w:after="0" w:line="240" w:lineRule="auto"/>
        <w:rPr>
          <w:rFonts w:asciiTheme="minorHAnsi" w:hAnsiTheme="minorHAnsi" w:cstheme="minorHAnsi"/>
          <w:bCs/>
          <w:color w:val="auto"/>
        </w:rPr>
      </w:pPr>
      <w:r w:rsidRPr="009B7C2A">
        <w:rPr>
          <w:rFonts w:asciiTheme="minorHAnsi" w:hAnsiTheme="minorHAnsi" w:cstheme="minorHAnsi"/>
          <w:bCs/>
          <w:color w:val="auto"/>
        </w:rPr>
        <w:t xml:space="preserve">Akiko </w:t>
      </w:r>
      <w:proofErr w:type="spellStart"/>
      <w:r w:rsidRPr="009B7C2A">
        <w:rPr>
          <w:rFonts w:asciiTheme="minorHAnsi" w:hAnsiTheme="minorHAnsi" w:cstheme="minorHAnsi"/>
          <w:bCs/>
          <w:color w:val="auto"/>
        </w:rPr>
        <w:t>Kishikawa</w:t>
      </w:r>
      <w:proofErr w:type="spellEnd"/>
      <w:r w:rsidRPr="009B7C2A">
        <w:rPr>
          <w:rFonts w:asciiTheme="minorHAnsi" w:hAnsiTheme="minorHAnsi" w:cstheme="minorHAnsi"/>
          <w:bCs/>
          <w:color w:val="auto"/>
        </w:rPr>
        <w:t xml:space="preserve">     kishikawa@dent.tohoku.ac.jp</w:t>
      </w:r>
    </w:p>
    <w:p w:rsidR="00BE480F" w:rsidRPr="009B7C2A" w:rsidRDefault="00FF0F49">
      <w:pPr>
        <w:spacing w:after="0" w:line="240" w:lineRule="auto"/>
        <w:rPr>
          <w:rFonts w:asciiTheme="minorHAnsi" w:hAnsiTheme="minorHAnsi" w:cstheme="minorHAnsi"/>
          <w:bCs/>
          <w:color w:val="auto"/>
        </w:rPr>
      </w:pPr>
      <w:proofErr w:type="spellStart"/>
      <w:r w:rsidRPr="009B7C2A">
        <w:rPr>
          <w:rFonts w:asciiTheme="minorHAnsi" w:hAnsiTheme="minorHAnsi" w:cstheme="minorHAnsi"/>
          <w:bCs/>
          <w:color w:val="auto"/>
        </w:rPr>
        <w:t>Saika</w:t>
      </w:r>
      <w:proofErr w:type="spellEnd"/>
      <w:r w:rsidRPr="009B7C2A">
        <w:rPr>
          <w:rFonts w:asciiTheme="minorHAnsi" w:hAnsiTheme="minorHAnsi" w:cstheme="minorHAnsi"/>
          <w:bCs/>
          <w:color w:val="auto"/>
        </w:rPr>
        <w:t xml:space="preserve"> Ogawa           saika.ogawa.a4@tohoku.ac.jp</w:t>
      </w:r>
    </w:p>
    <w:p w:rsidR="00BE480F" w:rsidRPr="009B7C2A" w:rsidRDefault="00FF0F49">
      <w:pPr>
        <w:spacing w:after="0" w:line="240" w:lineRule="auto"/>
        <w:rPr>
          <w:rFonts w:asciiTheme="minorHAnsi" w:hAnsiTheme="minorHAnsi" w:cstheme="minorHAnsi"/>
          <w:bCs/>
          <w:color w:val="auto"/>
        </w:rPr>
      </w:pPr>
      <w:r w:rsidRPr="009B7C2A">
        <w:rPr>
          <w:rFonts w:asciiTheme="minorHAnsi" w:hAnsiTheme="minorHAnsi" w:cstheme="minorHAnsi"/>
          <w:bCs/>
          <w:color w:val="auto"/>
        </w:rPr>
        <w:t>Wei-Ren Shen        shen.wei.ren.t5@dc.tohoku.ac.jp</w:t>
      </w:r>
    </w:p>
    <w:p w:rsidR="00BE480F" w:rsidRPr="009B7C2A" w:rsidRDefault="00FF0F49">
      <w:pPr>
        <w:spacing w:after="0" w:line="240" w:lineRule="auto"/>
        <w:rPr>
          <w:rFonts w:asciiTheme="minorHAnsi" w:hAnsiTheme="minorHAnsi" w:cstheme="minorHAnsi"/>
          <w:bCs/>
          <w:color w:val="auto"/>
        </w:rPr>
      </w:pPr>
      <w:r w:rsidRPr="009B7C2A">
        <w:rPr>
          <w:rFonts w:asciiTheme="minorHAnsi" w:hAnsiTheme="minorHAnsi" w:cstheme="minorHAnsi"/>
          <w:bCs/>
          <w:color w:val="auto"/>
        </w:rPr>
        <w:t xml:space="preserve">Jiawei Qi                  qi.jiawei.p8@dc.tohoku.ac.jp </w:t>
      </w:r>
    </w:p>
    <w:p w:rsidR="00BE480F" w:rsidRPr="009B7C2A" w:rsidRDefault="00FF0F49">
      <w:pPr>
        <w:spacing w:after="0" w:line="240" w:lineRule="auto"/>
        <w:rPr>
          <w:rFonts w:asciiTheme="minorHAnsi" w:hAnsiTheme="minorHAnsi" w:cstheme="minorHAnsi"/>
          <w:bCs/>
          <w:color w:val="auto"/>
        </w:rPr>
      </w:pPr>
      <w:proofErr w:type="spellStart"/>
      <w:r w:rsidRPr="009B7C2A">
        <w:rPr>
          <w:rFonts w:asciiTheme="minorHAnsi" w:hAnsiTheme="minorHAnsi" w:cstheme="minorHAnsi"/>
          <w:bCs/>
          <w:color w:val="auto"/>
        </w:rPr>
        <w:t>Fumitoshi</w:t>
      </w:r>
      <w:proofErr w:type="spellEnd"/>
      <w:r w:rsidRPr="009B7C2A">
        <w:rPr>
          <w:rFonts w:asciiTheme="minorHAnsi" w:hAnsiTheme="minorHAnsi" w:cstheme="minorHAnsi"/>
          <w:bCs/>
          <w:color w:val="auto"/>
        </w:rPr>
        <w:t xml:space="preserve"> </w:t>
      </w:r>
      <w:proofErr w:type="spellStart"/>
      <w:r w:rsidRPr="009B7C2A">
        <w:rPr>
          <w:rFonts w:asciiTheme="minorHAnsi" w:hAnsiTheme="minorHAnsi" w:cstheme="minorHAnsi"/>
          <w:bCs/>
          <w:color w:val="auto"/>
        </w:rPr>
        <w:t>Ohori</w:t>
      </w:r>
      <w:proofErr w:type="spellEnd"/>
      <w:r w:rsidRPr="009B7C2A">
        <w:rPr>
          <w:rFonts w:asciiTheme="minorHAnsi" w:hAnsiTheme="minorHAnsi" w:cstheme="minorHAnsi"/>
          <w:bCs/>
          <w:color w:val="auto"/>
        </w:rPr>
        <w:t xml:space="preserve">     fumitoshi.ohori.t3@dc.tohoku.ac.jp</w:t>
      </w:r>
    </w:p>
    <w:p w:rsidR="00BE480F" w:rsidRPr="009B7C2A" w:rsidRDefault="00FF0F49">
      <w:pPr>
        <w:spacing w:after="0" w:line="240" w:lineRule="auto"/>
        <w:rPr>
          <w:rFonts w:asciiTheme="minorHAnsi" w:hAnsiTheme="minorHAnsi" w:cstheme="minorHAnsi"/>
          <w:bCs/>
          <w:color w:val="auto"/>
        </w:rPr>
      </w:pPr>
      <w:r w:rsidRPr="009B7C2A">
        <w:rPr>
          <w:rFonts w:asciiTheme="minorHAnsi" w:hAnsiTheme="minorHAnsi" w:cstheme="minorHAnsi"/>
          <w:bCs/>
          <w:color w:val="auto"/>
        </w:rPr>
        <w:t xml:space="preserve">Takahiro </w:t>
      </w:r>
      <w:proofErr w:type="gramStart"/>
      <w:r w:rsidRPr="009B7C2A">
        <w:rPr>
          <w:rFonts w:asciiTheme="minorHAnsi" w:hAnsiTheme="minorHAnsi" w:cstheme="minorHAnsi"/>
          <w:bCs/>
          <w:color w:val="auto"/>
        </w:rPr>
        <w:t>Noguchi  takahiro.noguchi.r4@dc.tohoku.ac.jp</w:t>
      </w:r>
      <w:proofErr w:type="gramEnd"/>
    </w:p>
    <w:p w:rsidR="00BE480F" w:rsidRPr="009B7C2A" w:rsidRDefault="00FF0F49">
      <w:pPr>
        <w:spacing w:after="0" w:line="240" w:lineRule="auto"/>
        <w:rPr>
          <w:rFonts w:asciiTheme="minorHAnsi" w:hAnsiTheme="minorHAnsi" w:cstheme="minorHAnsi"/>
          <w:bCs/>
          <w:color w:val="auto"/>
        </w:rPr>
      </w:pPr>
      <w:r w:rsidRPr="009B7C2A">
        <w:rPr>
          <w:rFonts w:asciiTheme="minorHAnsi" w:hAnsiTheme="minorHAnsi" w:cstheme="minorHAnsi"/>
          <w:bCs/>
          <w:color w:val="auto"/>
        </w:rPr>
        <w:t>Yasuhiko Nara        yasuhiko.nara.q6@dc.tohoku.ac.jp</w:t>
      </w:r>
    </w:p>
    <w:p w:rsidR="00BE480F" w:rsidRPr="009B7C2A" w:rsidRDefault="00FF0F49">
      <w:pPr>
        <w:spacing w:after="0" w:line="240" w:lineRule="auto"/>
        <w:rPr>
          <w:rFonts w:asciiTheme="minorHAnsi" w:hAnsiTheme="minorHAnsi" w:cstheme="minorHAnsi"/>
          <w:bCs/>
          <w:color w:val="auto"/>
        </w:rPr>
      </w:pPr>
      <w:proofErr w:type="spellStart"/>
      <w:r w:rsidRPr="009B7C2A">
        <w:rPr>
          <w:rFonts w:asciiTheme="minorHAnsi" w:hAnsiTheme="minorHAnsi" w:cstheme="minorHAnsi"/>
          <w:bCs/>
          <w:color w:val="auto"/>
        </w:rPr>
        <w:t>Itaru</w:t>
      </w:r>
      <w:proofErr w:type="spellEnd"/>
      <w:r w:rsidRPr="009B7C2A">
        <w:rPr>
          <w:rFonts w:asciiTheme="minorHAnsi" w:hAnsiTheme="minorHAnsi" w:cstheme="minorHAnsi"/>
          <w:bCs/>
          <w:color w:val="auto"/>
        </w:rPr>
        <w:t xml:space="preserve"> Mizoguchi     mizo@hoku-iryo-u.ac.jp  </w:t>
      </w:r>
    </w:p>
    <w:p w:rsidR="00BE480F" w:rsidRPr="009B7C2A" w:rsidRDefault="00BE480F">
      <w:pPr>
        <w:spacing w:after="0" w:line="240" w:lineRule="auto"/>
        <w:rPr>
          <w:rFonts w:asciiTheme="minorHAnsi" w:hAnsiTheme="minorHAnsi" w:cstheme="minorHAnsi"/>
          <w:bCs/>
          <w:color w:val="auto"/>
        </w:rPr>
      </w:pPr>
    </w:p>
    <w:p w:rsidR="00BE480F" w:rsidRPr="009B7C2A" w:rsidRDefault="00FF0F49">
      <w:pPr>
        <w:pStyle w:val="af"/>
        <w:spacing w:before="0" w:beforeAutospacing="0" w:after="0" w:afterAutospacing="0" w:line="240" w:lineRule="auto"/>
        <w:rPr>
          <w:rFonts w:asciiTheme="minorHAnsi" w:hAnsiTheme="minorHAnsi" w:cstheme="minorHAnsi"/>
          <w:color w:val="auto"/>
        </w:rPr>
      </w:pPr>
      <w:r w:rsidRPr="009B7C2A">
        <w:rPr>
          <w:rFonts w:asciiTheme="minorHAnsi" w:hAnsiTheme="minorHAnsi" w:cstheme="minorHAnsi"/>
          <w:b/>
          <w:bCs/>
          <w:color w:val="auto"/>
        </w:rPr>
        <w:t>KEYWORDS:</w:t>
      </w:r>
      <w:r w:rsidRPr="009B7C2A">
        <w:rPr>
          <w:rFonts w:asciiTheme="minorHAnsi" w:hAnsiTheme="minorHAnsi" w:cstheme="minorHAnsi"/>
          <w:color w:val="auto"/>
        </w:rPr>
        <w:t xml:space="preserve"> </w:t>
      </w:r>
    </w:p>
    <w:p w:rsidR="00BE480F" w:rsidRPr="009B7C2A" w:rsidRDefault="004C4D74">
      <w:pPr>
        <w:pStyle w:val="af"/>
        <w:spacing w:before="0" w:beforeAutospacing="0" w:after="0" w:afterAutospacing="0" w:line="240" w:lineRule="auto"/>
        <w:rPr>
          <w:rFonts w:asciiTheme="minorHAnsi" w:hAnsiTheme="minorHAnsi" w:cstheme="minorHAnsi"/>
          <w:color w:val="auto"/>
        </w:rPr>
      </w:pPr>
      <w:r w:rsidRPr="009B7C2A">
        <w:rPr>
          <w:rFonts w:asciiTheme="minorHAnsi" w:hAnsiTheme="minorHAnsi" w:cstheme="minorHAnsi"/>
          <w:color w:val="auto"/>
        </w:rPr>
        <w:t>o</w:t>
      </w:r>
      <w:r w:rsidR="00FF0F49" w:rsidRPr="009B7C2A">
        <w:rPr>
          <w:rFonts w:asciiTheme="minorHAnsi" w:hAnsiTheme="minorHAnsi" w:cstheme="minorHAnsi"/>
          <w:color w:val="auto"/>
        </w:rPr>
        <w:t>steoclast, resorption, bone marrow macrophage, M-CSF, RANKL, TNF-α, anti-c-</w:t>
      </w:r>
      <w:proofErr w:type="spellStart"/>
      <w:r w:rsidR="00FF0F49" w:rsidRPr="009B7C2A">
        <w:rPr>
          <w:rFonts w:asciiTheme="minorHAnsi" w:hAnsiTheme="minorHAnsi" w:cstheme="minorHAnsi"/>
          <w:color w:val="auto"/>
        </w:rPr>
        <w:t>fms</w:t>
      </w:r>
      <w:proofErr w:type="spellEnd"/>
      <w:r w:rsidR="00FF0F49" w:rsidRPr="009B7C2A">
        <w:rPr>
          <w:rFonts w:asciiTheme="minorHAnsi" w:hAnsiTheme="minorHAnsi" w:cstheme="minorHAnsi"/>
          <w:color w:val="auto"/>
        </w:rPr>
        <w:t xml:space="preserve"> antibody</w:t>
      </w:r>
      <w:r w:rsidR="00FF0F49" w:rsidRPr="009B7C2A">
        <w:rPr>
          <w:rFonts w:asciiTheme="minorHAnsi" w:hAnsiTheme="minorHAnsi" w:cstheme="minorHAnsi"/>
          <w:color w:val="auto"/>
        </w:rPr>
        <w:br/>
      </w:r>
    </w:p>
    <w:p w:rsidR="00BE480F" w:rsidRPr="009B7C2A" w:rsidRDefault="00FF0F49">
      <w:pPr>
        <w:spacing w:after="0" w:line="240" w:lineRule="auto"/>
        <w:rPr>
          <w:rFonts w:asciiTheme="minorHAnsi" w:hAnsiTheme="minorHAnsi" w:cstheme="minorHAnsi"/>
          <w:color w:val="auto"/>
        </w:rPr>
      </w:pPr>
      <w:r w:rsidRPr="009B7C2A">
        <w:rPr>
          <w:rFonts w:asciiTheme="minorHAnsi" w:hAnsiTheme="minorHAnsi" w:cstheme="minorHAnsi"/>
          <w:b/>
          <w:bCs/>
          <w:color w:val="auto"/>
        </w:rPr>
        <w:t>SUMMARY:</w:t>
      </w:r>
    </w:p>
    <w:p w:rsidR="00BE480F" w:rsidRPr="009B7C2A" w:rsidRDefault="00FF0F49">
      <w:pPr>
        <w:spacing w:after="0" w:line="240" w:lineRule="auto"/>
        <w:rPr>
          <w:rFonts w:asciiTheme="minorHAnsi" w:hAnsiTheme="minorHAnsi" w:cstheme="minorHAnsi"/>
          <w:color w:val="auto"/>
        </w:rPr>
      </w:pPr>
      <w:r w:rsidRPr="009B7C2A">
        <w:rPr>
          <w:rFonts w:asciiTheme="minorHAnsi" w:hAnsiTheme="minorHAnsi" w:cstheme="minorHAnsi"/>
          <w:color w:val="auto"/>
        </w:rPr>
        <w:t>This protocol includes dissection of murine long bones and bone marrow isolation, to generate bone marrow macrophages and produce osteoclasts using macrophage colony stimulating factor (M-CSF) and receptor activator of nuclear factor Kappa-B ligand</w:t>
      </w:r>
      <w:r w:rsidR="00F57338" w:rsidRPr="009B7C2A">
        <w:rPr>
          <w:rFonts w:asciiTheme="minorHAnsi" w:hAnsiTheme="minorHAnsi" w:cstheme="minorHAnsi"/>
          <w:color w:val="auto"/>
        </w:rPr>
        <w:t xml:space="preserve"> </w:t>
      </w:r>
      <w:r w:rsidRPr="009B7C2A">
        <w:rPr>
          <w:rFonts w:asciiTheme="minorHAnsi" w:hAnsiTheme="minorHAnsi" w:cstheme="minorHAnsi"/>
          <w:color w:val="auto"/>
        </w:rPr>
        <w:t>(RANKL) or tumor necrosis factor alpha (TNF-</w:t>
      </w:r>
      <w:r w:rsidRPr="009B7C2A">
        <w:rPr>
          <w:rFonts w:ascii="Arial" w:hAnsi="Arial" w:cs="Arial"/>
          <w:color w:val="auto"/>
        </w:rPr>
        <w:t>α</w:t>
      </w:r>
      <w:r w:rsidRPr="009B7C2A">
        <w:rPr>
          <w:rFonts w:asciiTheme="minorHAnsi" w:hAnsiTheme="minorHAnsi" w:cstheme="minorHAnsi"/>
          <w:color w:val="auto"/>
        </w:rPr>
        <w:t>) and their arrest by anti-c-</w:t>
      </w:r>
      <w:proofErr w:type="spellStart"/>
      <w:r w:rsidRPr="009B7C2A">
        <w:rPr>
          <w:rFonts w:asciiTheme="minorHAnsi" w:hAnsiTheme="minorHAnsi" w:cstheme="minorHAnsi"/>
          <w:color w:val="auto"/>
        </w:rPr>
        <w:t>fms</w:t>
      </w:r>
      <w:proofErr w:type="spellEnd"/>
      <w:r w:rsidRPr="009B7C2A">
        <w:rPr>
          <w:rFonts w:asciiTheme="minorHAnsi" w:hAnsiTheme="minorHAnsi" w:cstheme="minorHAnsi"/>
          <w:color w:val="auto"/>
        </w:rPr>
        <w:t xml:space="preserve"> antibody, M-CSF receptor.</w:t>
      </w:r>
    </w:p>
    <w:p w:rsidR="00BE480F" w:rsidRPr="009B7C2A" w:rsidRDefault="00BE480F">
      <w:pPr>
        <w:spacing w:after="0" w:line="240" w:lineRule="auto"/>
        <w:rPr>
          <w:rFonts w:asciiTheme="minorHAnsi" w:hAnsiTheme="minorHAnsi" w:cstheme="minorHAnsi"/>
          <w:color w:val="auto"/>
        </w:rPr>
      </w:pPr>
    </w:p>
    <w:p w:rsidR="00BE480F" w:rsidRPr="009B7C2A" w:rsidRDefault="00FF0F49">
      <w:pPr>
        <w:spacing w:after="0" w:line="240" w:lineRule="auto"/>
        <w:rPr>
          <w:rFonts w:asciiTheme="minorHAnsi" w:hAnsiTheme="minorHAnsi" w:cstheme="minorHAnsi"/>
          <w:color w:val="auto"/>
        </w:rPr>
      </w:pPr>
      <w:r w:rsidRPr="009B7C2A">
        <w:rPr>
          <w:rFonts w:asciiTheme="minorHAnsi" w:hAnsiTheme="minorHAnsi" w:cstheme="minorHAnsi"/>
          <w:b/>
          <w:bCs/>
          <w:color w:val="auto"/>
        </w:rPr>
        <w:t>ABSTRACT:</w:t>
      </w:r>
      <w:r w:rsidRPr="009B7C2A">
        <w:rPr>
          <w:rFonts w:asciiTheme="minorHAnsi" w:hAnsiTheme="minorHAnsi" w:cstheme="minorHAnsi"/>
          <w:color w:val="auto"/>
        </w:rPr>
        <w:t xml:space="preserve"> </w:t>
      </w:r>
    </w:p>
    <w:p w:rsidR="00BE480F" w:rsidRPr="009B7C2A" w:rsidRDefault="00FF0F49">
      <w:pPr>
        <w:spacing w:after="0" w:line="240" w:lineRule="auto"/>
        <w:rPr>
          <w:rFonts w:asciiTheme="minorHAnsi" w:hAnsiTheme="minorHAnsi" w:cstheme="minorHAnsi"/>
          <w:color w:val="auto"/>
        </w:rPr>
      </w:pPr>
      <w:r w:rsidRPr="009B7C2A">
        <w:rPr>
          <w:rFonts w:asciiTheme="minorHAnsi" w:hAnsiTheme="minorHAnsi" w:cstheme="minorHAnsi"/>
          <w:color w:val="auto"/>
        </w:rPr>
        <w:t xml:space="preserve">Bone remodeling is a complex process and it involves periods of deposition and resorption. Bone resorption is a process by which bone is broken down by osteoclasts in response to different stimuli. Osteoclast precursors differentiate into multinuclear osteoclasts in response to macrophage colony stimulating factor (M-CSF) and receptor activator of nuclear factor Kappa-B ligand (RANKL). </w:t>
      </w:r>
      <w:r w:rsidR="004C4D74" w:rsidRPr="009B7C2A">
        <w:rPr>
          <w:rFonts w:asciiTheme="minorHAnsi" w:hAnsiTheme="minorHAnsi" w:cstheme="minorHAnsi"/>
          <w:color w:val="auto"/>
        </w:rPr>
        <w:t>Under</w:t>
      </w:r>
      <w:r w:rsidRPr="009B7C2A">
        <w:rPr>
          <w:rFonts w:asciiTheme="minorHAnsi" w:hAnsiTheme="minorHAnsi" w:cstheme="minorHAnsi"/>
          <w:color w:val="auto"/>
        </w:rPr>
        <w:t xml:space="preserve"> pathologic conditions</w:t>
      </w:r>
      <w:r w:rsidR="004C4D74" w:rsidRPr="009B7C2A">
        <w:rPr>
          <w:rFonts w:asciiTheme="minorHAnsi" w:hAnsiTheme="minorHAnsi" w:cstheme="minorHAnsi"/>
          <w:color w:val="auto"/>
        </w:rPr>
        <w:t>,</w:t>
      </w:r>
      <w:r w:rsidRPr="009B7C2A">
        <w:rPr>
          <w:rFonts w:asciiTheme="minorHAnsi" w:hAnsiTheme="minorHAnsi" w:cstheme="minorHAnsi"/>
          <w:color w:val="auto"/>
        </w:rPr>
        <w:t xml:space="preserve"> the cytokine profile is different and </w:t>
      </w:r>
      <w:r w:rsidRPr="009B7C2A">
        <w:rPr>
          <w:rFonts w:asciiTheme="minorHAnsi" w:hAnsiTheme="minorHAnsi" w:cstheme="minorHAnsi"/>
          <w:color w:val="auto"/>
        </w:rPr>
        <w:lastRenderedPageBreak/>
        <w:t>involves a mixture of inflammatory cytokines. Tumor necrosis factor alpha (TNF-α) is one of the most important cytokines as it is found in large amounts in areas involved with inflammatory osteolysis. The purpose of this protocol is to provide a method by which murine bone marrow is isolated to generate osteoclasts through induction with M-CSF and either RANKL or TNF-α which will be subsequently inhibited by increasing doses of anti-c-</w:t>
      </w:r>
      <w:proofErr w:type="spellStart"/>
      <w:r w:rsidRPr="009B7C2A">
        <w:rPr>
          <w:rFonts w:asciiTheme="minorHAnsi" w:hAnsiTheme="minorHAnsi" w:cstheme="minorHAnsi"/>
          <w:color w:val="auto"/>
        </w:rPr>
        <w:t>fms</w:t>
      </w:r>
      <w:proofErr w:type="spellEnd"/>
      <w:r w:rsidRPr="009B7C2A">
        <w:rPr>
          <w:rFonts w:asciiTheme="minorHAnsi" w:hAnsiTheme="minorHAnsi" w:cstheme="minorHAnsi"/>
          <w:color w:val="auto"/>
        </w:rPr>
        <w:t xml:space="preserve"> antibody</w:t>
      </w:r>
      <w:r w:rsidR="004C4D74" w:rsidRPr="009B7C2A">
        <w:rPr>
          <w:rFonts w:asciiTheme="minorHAnsi" w:hAnsiTheme="minorHAnsi" w:cstheme="minorHAnsi"/>
          <w:color w:val="auto"/>
        </w:rPr>
        <w:t>,</w:t>
      </w:r>
      <w:r w:rsidRPr="009B7C2A">
        <w:rPr>
          <w:rFonts w:asciiTheme="minorHAnsi" w:hAnsiTheme="minorHAnsi" w:cstheme="minorHAnsi"/>
          <w:color w:val="auto"/>
        </w:rPr>
        <w:t xml:space="preserve"> the receptor for M-CSF. This experiment highlights the therapeutic value of anti-c-</w:t>
      </w:r>
      <w:proofErr w:type="spellStart"/>
      <w:r w:rsidRPr="009B7C2A">
        <w:rPr>
          <w:rFonts w:asciiTheme="minorHAnsi" w:hAnsiTheme="minorHAnsi" w:cstheme="minorHAnsi"/>
          <w:color w:val="auto"/>
        </w:rPr>
        <w:t>fms</w:t>
      </w:r>
      <w:proofErr w:type="spellEnd"/>
      <w:r w:rsidRPr="009B7C2A">
        <w:rPr>
          <w:rFonts w:asciiTheme="minorHAnsi" w:hAnsiTheme="minorHAnsi" w:cstheme="minorHAnsi"/>
          <w:color w:val="auto"/>
        </w:rPr>
        <w:t xml:space="preserve"> antibody in diseases of inflammatory bone resorption. </w:t>
      </w:r>
    </w:p>
    <w:p w:rsidR="00BE480F" w:rsidRPr="009B7C2A" w:rsidRDefault="00BE480F">
      <w:pPr>
        <w:spacing w:after="0" w:line="240" w:lineRule="auto"/>
        <w:rPr>
          <w:rFonts w:asciiTheme="minorHAnsi" w:hAnsiTheme="minorHAnsi" w:cstheme="minorHAnsi"/>
          <w:color w:val="auto"/>
        </w:rPr>
      </w:pPr>
    </w:p>
    <w:p w:rsidR="00BE480F" w:rsidRPr="009B7C2A" w:rsidRDefault="00FF0F49">
      <w:pPr>
        <w:spacing w:after="0" w:line="240" w:lineRule="auto"/>
        <w:rPr>
          <w:rFonts w:asciiTheme="minorHAnsi" w:hAnsiTheme="minorHAnsi" w:cstheme="minorHAnsi"/>
          <w:color w:val="auto"/>
        </w:rPr>
      </w:pPr>
      <w:r w:rsidRPr="009B7C2A">
        <w:rPr>
          <w:rFonts w:asciiTheme="minorHAnsi" w:hAnsiTheme="minorHAnsi" w:cstheme="minorHAnsi"/>
          <w:b/>
          <w:color w:val="auto"/>
        </w:rPr>
        <w:t>INTRODUCTION</w:t>
      </w:r>
      <w:r w:rsidRPr="009B7C2A">
        <w:rPr>
          <w:rFonts w:asciiTheme="minorHAnsi" w:hAnsiTheme="minorHAnsi" w:cstheme="minorHAnsi"/>
          <w:b/>
          <w:bCs/>
          <w:color w:val="auto"/>
        </w:rPr>
        <w:t>:</w:t>
      </w:r>
      <w:r w:rsidRPr="009B7C2A">
        <w:rPr>
          <w:rFonts w:asciiTheme="minorHAnsi" w:hAnsiTheme="minorHAnsi" w:cstheme="minorHAnsi"/>
          <w:color w:val="auto"/>
        </w:rPr>
        <w:t xml:space="preserve"> </w:t>
      </w:r>
    </w:p>
    <w:p w:rsidR="00BE480F" w:rsidRPr="009B7C2A" w:rsidRDefault="00FF0F49">
      <w:pPr>
        <w:widowControl/>
        <w:shd w:val="clear" w:color="auto" w:fill="FFFFFF"/>
        <w:spacing w:after="0" w:line="240" w:lineRule="auto"/>
        <w:rPr>
          <w:rFonts w:asciiTheme="minorHAnsi" w:eastAsia="MinionPro-Regular" w:hAnsiTheme="minorHAnsi" w:cstheme="minorHAnsi"/>
          <w:color w:val="auto"/>
        </w:rPr>
      </w:pPr>
      <w:r w:rsidRPr="009B7C2A">
        <w:rPr>
          <w:rFonts w:asciiTheme="minorHAnsi" w:hAnsiTheme="minorHAnsi" w:cstheme="minorHAnsi"/>
          <w:bCs/>
          <w:color w:val="auto"/>
        </w:rPr>
        <w:t xml:space="preserve">Osteoclasts are highly specialized cells, </w:t>
      </w:r>
      <w:r w:rsidR="004C4D74" w:rsidRPr="009B7C2A">
        <w:rPr>
          <w:rFonts w:asciiTheme="minorHAnsi" w:hAnsiTheme="minorHAnsi" w:cstheme="minorHAnsi"/>
          <w:bCs/>
          <w:color w:val="auto"/>
        </w:rPr>
        <w:t xml:space="preserve">and </w:t>
      </w:r>
      <w:r w:rsidRPr="009B7C2A">
        <w:rPr>
          <w:rFonts w:asciiTheme="minorHAnsi" w:hAnsiTheme="minorHAnsi" w:cstheme="minorHAnsi"/>
          <w:bCs/>
          <w:color w:val="auto"/>
        </w:rPr>
        <w:t>they differentiate from hematopoietic stem cells through the fusion of multiple osteoclast precursors. They are essential for healthy bone remodeling and contribute to pathologic bone resorption associated with inflammatory osteolytic diseases such as rheumatoid arthritis and periodontal disease</w:t>
      </w:r>
      <w:hyperlink w:anchor="_ENREF_1" w:tooltip="Crotti, 2015 #102" w:history="1">
        <w:r w:rsidRPr="009B7C2A">
          <w:rPr>
            <w:rFonts w:asciiTheme="minorHAnsi" w:hAnsiTheme="minorHAnsi" w:cstheme="minorHAnsi"/>
            <w:color w:val="auto"/>
          </w:rPr>
          <w:fldChar w:fldCharType="begin">
            <w:fldData xml:space="preserve">PEVuZE5vdGU+PENpdGU+PEF1dGhvcj5Dcm90dGk8L0F1dGhvcj48WWVhcj4yMDE1PC9ZZWFyPjxS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</w:fldData>
          </w:fldChar>
        </w:r>
        <w:r w:rsidRPr="009B7C2A">
          <w:rPr>
            <w:rFonts w:asciiTheme="minorHAnsi" w:hAnsiTheme="minorHAnsi" w:cstheme="minorHAnsi"/>
            <w:color w:val="auto"/>
          </w:rPr>
          <w:instrText xml:space="preserve"> ADDIN EN.CITE </w:instrText>
        </w:r>
        <w:r w:rsidRPr="009B7C2A">
          <w:rPr>
            <w:rFonts w:asciiTheme="minorHAnsi" w:hAnsiTheme="minorHAnsi" w:cstheme="minorHAnsi"/>
            <w:color w:val="auto"/>
          </w:rPr>
          <w:fldChar w:fldCharType="begin">
            <w:fldData xml:space="preserve">PEVuZE5vdGU+PENpdGU+PEF1dGhvcj5Dcm90dGk8L0F1dGhvcj48WWVhcj4yMDE1PC9ZZWFyPjxS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</w:fldData>
          </w:fldChar>
        </w:r>
        <w:r w:rsidRPr="009B7C2A">
          <w:rPr>
            <w:rFonts w:asciiTheme="minorHAnsi" w:hAnsiTheme="minorHAnsi" w:cstheme="minorHAnsi"/>
            <w:color w:val="auto"/>
          </w:rPr>
          <w:instrText xml:space="preserve"> ADDIN EN.CITE.DATA </w:instrText>
        </w:r>
        <w:r w:rsidRPr="009B7C2A">
          <w:rPr>
            <w:rFonts w:asciiTheme="minorHAnsi" w:hAnsiTheme="minorHAnsi" w:cstheme="minorHAnsi"/>
            <w:color w:val="auto"/>
          </w:rPr>
        </w:r>
        <w:r w:rsidRPr="009B7C2A">
          <w:rPr>
            <w:rFonts w:asciiTheme="minorHAnsi" w:hAnsiTheme="minorHAnsi" w:cstheme="minorHAnsi"/>
            <w:color w:val="auto"/>
          </w:rPr>
          <w:fldChar w:fldCharType="end"/>
        </w:r>
        <w:r w:rsidRPr="009B7C2A">
          <w:rPr>
            <w:rFonts w:asciiTheme="minorHAnsi" w:hAnsiTheme="minorHAnsi" w:cstheme="minorHAnsi"/>
            <w:color w:val="auto"/>
          </w:rPr>
        </w:r>
        <w:r w:rsidRPr="009B7C2A">
          <w:rPr>
            <w:rFonts w:asciiTheme="minorHAnsi" w:hAnsiTheme="minorHAnsi" w:cstheme="minorHAnsi"/>
            <w:color w:val="auto"/>
          </w:rPr>
          <w:fldChar w:fldCharType="separate"/>
        </w:r>
        <w:r w:rsidRPr="009B7C2A">
          <w:rPr>
            <w:rFonts w:asciiTheme="minorHAnsi" w:hAnsiTheme="minorHAnsi" w:cstheme="minorHAnsi"/>
            <w:color w:val="auto"/>
            <w:vertAlign w:val="superscript"/>
          </w:rPr>
          <w:t>1</w:t>
        </w:r>
        <w:r w:rsidRPr="009B7C2A">
          <w:rPr>
            <w:rFonts w:asciiTheme="minorHAnsi" w:hAnsiTheme="minorHAnsi" w:cstheme="minorHAnsi"/>
            <w:color w:val="auto"/>
          </w:rPr>
          <w:fldChar w:fldCharType="end"/>
        </w:r>
      </w:hyperlink>
      <w:r w:rsidRPr="009B7C2A">
        <w:rPr>
          <w:rFonts w:asciiTheme="minorHAnsi" w:hAnsiTheme="minorHAnsi" w:cstheme="minorHAnsi"/>
          <w:color w:val="auto"/>
        </w:rPr>
        <w:t>.</w:t>
      </w:r>
      <w:r w:rsidRPr="009B7C2A">
        <w:rPr>
          <w:rFonts w:asciiTheme="minorHAnsi" w:hAnsiTheme="minorHAnsi" w:cstheme="minorHAnsi"/>
          <w:bCs/>
          <w:color w:val="auto"/>
        </w:rPr>
        <w:br/>
      </w:r>
      <w:r w:rsidRPr="009B7C2A">
        <w:rPr>
          <w:rFonts w:asciiTheme="minorHAnsi" w:hAnsiTheme="minorHAnsi" w:cstheme="minorHAnsi"/>
          <w:bCs/>
          <w:color w:val="auto"/>
        </w:rPr>
        <w:br/>
      </w:r>
      <w:proofErr w:type="spellStart"/>
      <w:r w:rsidRPr="009B7C2A">
        <w:rPr>
          <w:rFonts w:asciiTheme="minorHAnsi" w:hAnsiTheme="minorHAnsi" w:cstheme="minorHAnsi"/>
          <w:bCs/>
          <w:color w:val="auto"/>
        </w:rPr>
        <w:t>Osteoclastogenesis</w:t>
      </w:r>
      <w:proofErr w:type="spellEnd"/>
      <w:r w:rsidRPr="009B7C2A">
        <w:rPr>
          <w:rFonts w:asciiTheme="minorHAnsi" w:hAnsiTheme="minorHAnsi" w:cstheme="minorHAnsi"/>
          <w:bCs/>
          <w:color w:val="auto"/>
        </w:rPr>
        <w:t xml:space="preserve"> and osteoclast function are mediated by</w:t>
      </w:r>
      <w:r w:rsidRPr="009B7C2A">
        <w:rPr>
          <w:rFonts w:asciiTheme="minorHAnsi" w:eastAsia="MinionPro-Regular" w:hAnsiTheme="minorHAnsi" w:cstheme="minorHAnsi"/>
          <w:color w:val="auto"/>
        </w:rPr>
        <w:t xml:space="preserve"> two key factors; macrophage colony stimulating factor (M-CSF) and</w:t>
      </w:r>
      <w:r w:rsidRPr="009B7C2A">
        <w:rPr>
          <w:rFonts w:asciiTheme="minorHAnsi" w:hAnsiTheme="minorHAnsi" w:cstheme="minorHAnsi"/>
          <w:bCs/>
          <w:color w:val="auto"/>
        </w:rPr>
        <w:t xml:space="preserve"> </w:t>
      </w:r>
      <w:r w:rsidRPr="009B7C2A">
        <w:rPr>
          <w:rFonts w:asciiTheme="minorHAnsi" w:eastAsia="MinionPro-Regular" w:hAnsiTheme="minorHAnsi" w:cstheme="minorHAnsi"/>
          <w:color w:val="auto"/>
        </w:rPr>
        <w:t>receptor activator of nuclear factor kappa-B ligand (RANKL). Both M-CSF and RANKL are important for osteoclast differentiation</w:t>
      </w:r>
      <w:hyperlink w:anchor="_ENREF_2" w:tooltip="Teitelbaum, 2000 #10" w:history="1">
        <w:r w:rsidRPr="009B7C2A">
          <w:rPr>
            <w:rFonts w:asciiTheme="minorHAnsi" w:hAnsiTheme="minorHAnsi" w:cstheme="minorHAnsi"/>
            <w:color w:val="auto"/>
          </w:rPr>
          <w:fldChar w:fldCharType="begin">
            <w:fldData xml:space="preserve">PEVuZE5vdGU+PENpdGU+PEF1dGhvcj5UZWl0ZWxiYXVtPC9BdXRob3I+PFllYXI+MjAwMDwvWWVh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</w:fldData>
          </w:fldChar>
        </w:r>
        <w:r w:rsidRPr="009B7C2A">
          <w:rPr>
            <w:rFonts w:asciiTheme="minorHAnsi" w:hAnsiTheme="minorHAnsi" w:cstheme="minorHAnsi"/>
            <w:color w:val="auto"/>
          </w:rPr>
          <w:instrText xml:space="preserve"> ADDIN EN.CITE </w:instrText>
        </w:r>
        <w:r w:rsidRPr="009B7C2A">
          <w:rPr>
            <w:rFonts w:asciiTheme="minorHAnsi" w:hAnsiTheme="minorHAnsi" w:cstheme="minorHAnsi"/>
            <w:color w:val="auto"/>
          </w:rPr>
          <w:fldChar w:fldCharType="begin">
            <w:fldData xml:space="preserve">PEVuZE5vdGU+PENpdGU+PEF1dGhvcj5UZWl0ZWxiYXVtPC9BdXRob3I+PFllYXI+MjAwMDwvWWVh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</w:fldData>
          </w:fldChar>
        </w:r>
        <w:r w:rsidRPr="009B7C2A">
          <w:rPr>
            <w:rFonts w:asciiTheme="minorHAnsi" w:hAnsiTheme="minorHAnsi" w:cstheme="minorHAnsi"/>
            <w:color w:val="auto"/>
          </w:rPr>
          <w:instrText xml:space="preserve"> ADDIN EN.CITE.DATA </w:instrText>
        </w:r>
        <w:r w:rsidRPr="009B7C2A">
          <w:rPr>
            <w:rFonts w:asciiTheme="minorHAnsi" w:hAnsiTheme="minorHAnsi" w:cstheme="minorHAnsi"/>
            <w:color w:val="auto"/>
          </w:rPr>
        </w:r>
        <w:r w:rsidRPr="009B7C2A">
          <w:rPr>
            <w:rFonts w:asciiTheme="minorHAnsi" w:hAnsiTheme="minorHAnsi" w:cstheme="minorHAnsi"/>
            <w:color w:val="auto"/>
          </w:rPr>
          <w:fldChar w:fldCharType="end"/>
        </w:r>
        <w:r w:rsidRPr="009B7C2A">
          <w:rPr>
            <w:rFonts w:asciiTheme="minorHAnsi" w:hAnsiTheme="minorHAnsi" w:cstheme="minorHAnsi"/>
            <w:color w:val="auto"/>
          </w:rPr>
        </w:r>
        <w:r w:rsidRPr="009B7C2A">
          <w:rPr>
            <w:rFonts w:asciiTheme="minorHAnsi" w:hAnsiTheme="minorHAnsi" w:cstheme="minorHAnsi"/>
            <w:color w:val="auto"/>
          </w:rPr>
          <w:fldChar w:fldCharType="separate"/>
        </w:r>
        <w:r w:rsidRPr="009B7C2A">
          <w:rPr>
            <w:rFonts w:asciiTheme="minorHAnsi" w:hAnsiTheme="minorHAnsi" w:cstheme="minorHAnsi"/>
            <w:color w:val="auto"/>
            <w:vertAlign w:val="superscript"/>
          </w:rPr>
          <w:t>2</w:t>
        </w:r>
        <w:r w:rsidRPr="009B7C2A">
          <w:rPr>
            <w:rFonts w:asciiTheme="minorHAnsi" w:hAnsiTheme="minorHAnsi" w:cstheme="minorHAnsi"/>
            <w:color w:val="auto"/>
          </w:rPr>
          <w:fldChar w:fldCharType="end"/>
        </w:r>
      </w:hyperlink>
      <w:r w:rsidRPr="009B7C2A">
        <w:rPr>
          <w:rFonts w:asciiTheme="minorHAnsi" w:eastAsia="MinionPro-Regular" w:hAnsiTheme="minorHAnsi" w:cstheme="minorHAnsi"/>
          <w:color w:val="auto"/>
        </w:rPr>
        <w:t xml:space="preserve">. Another factor which has been shown to induce osteoclast formation from bone marrow macrophages </w:t>
      </w:r>
      <w:r w:rsidRPr="009B7C2A">
        <w:rPr>
          <w:rFonts w:asciiTheme="minorHAnsi" w:eastAsia="MinionPro-Regular" w:hAnsiTheme="minorHAnsi" w:cstheme="minorHAnsi"/>
          <w:i/>
          <w:color w:val="auto"/>
        </w:rPr>
        <w:t>in vitr</w:t>
      </w:r>
      <w:r w:rsidRPr="009B7C2A">
        <w:rPr>
          <w:rFonts w:asciiTheme="minorHAnsi" w:eastAsia="MinionPro-Regular" w:hAnsiTheme="minorHAnsi" w:cstheme="minorHAnsi"/>
          <w:iCs/>
          <w:color w:val="auto"/>
        </w:rPr>
        <w:t xml:space="preserve">o is tumor </w:t>
      </w:r>
      <w:r w:rsidRPr="009B7C2A">
        <w:rPr>
          <w:rFonts w:asciiTheme="minorHAnsi" w:eastAsia="MinionPro-Regular" w:hAnsiTheme="minorHAnsi" w:cstheme="minorHAnsi"/>
          <w:color w:val="auto"/>
        </w:rPr>
        <w:t>necrosis factor alpha (TNF-α)</w:t>
      </w:r>
      <w:hyperlink w:anchor="_ENREF_3" w:tooltip="Azuma, 2000 #12" w:history="1">
        <w:r w:rsidRPr="009B7C2A">
          <w:rPr>
            <w:rFonts w:asciiTheme="minorHAnsi" w:hAnsiTheme="minorHAnsi" w:cstheme="minorHAnsi"/>
            <w:color w:val="auto"/>
          </w:rPr>
          <w:fldChar w:fldCharType="begin">
            <w:fldData xml:space="preserve">PEVuZE5vdGU+PENpdGU+PEF1dGhvcj5BenVtYTwvQXV0aG9yPjxZZWFyPjIwMDA8L1llYXI+PFJl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</w:fldData>
          </w:fldChar>
        </w:r>
        <w:r w:rsidRPr="009B7C2A">
          <w:rPr>
            <w:rFonts w:asciiTheme="minorHAnsi" w:hAnsiTheme="minorHAnsi" w:cstheme="minorHAnsi"/>
            <w:color w:val="auto"/>
          </w:rPr>
          <w:instrText xml:space="preserve"> ADDIN EN.CITE </w:instrText>
        </w:r>
        <w:r w:rsidRPr="009B7C2A">
          <w:rPr>
            <w:rFonts w:asciiTheme="minorHAnsi" w:hAnsiTheme="minorHAnsi" w:cstheme="minorHAnsi"/>
            <w:color w:val="auto"/>
          </w:rPr>
          <w:fldChar w:fldCharType="begin">
            <w:fldData xml:space="preserve">PEVuZE5vdGU+PENpdGU+PEF1dGhvcj5BenVtYTwvQXV0aG9yPjxZZWFyPjIwMDA8L1llYXI+PFJl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</w:fldData>
          </w:fldChar>
        </w:r>
        <w:r w:rsidRPr="009B7C2A">
          <w:rPr>
            <w:rFonts w:asciiTheme="minorHAnsi" w:hAnsiTheme="minorHAnsi" w:cstheme="minorHAnsi"/>
            <w:color w:val="auto"/>
          </w:rPr>
          <w:instrText xml:space="preserve"> ADDIN EN.CITE.DATA </w:instrText>
        </w:r>
        <w:r w:rsidRPr="009B7C2A">
          <w:rPr>
            <w:rFonts w:asciiTheme="minorHAnsi" w:hAnsiTheme="minorHAnsi" w:cstheme="minorHAnsi"/>
            <w:color w:val="auto"/>
          </w:rPr>
        </w:r>
        <w:r w:rsidRPr="009B7C2A">
          <w:rPr>
            <w:rFonts w:asciiTheme="minorHAnsi" w:hAnsiTheme="minorHAnsi" w:cstheme="minorHAnsi"/>
            <w:color w:val="auto"/>
          </w:rPr>
          <w:fldChar w:fldCharType="end"/>
        </w:r>
        <w:r w:rsidRPr="009B7C2A">
          <w:rPr>
            <w:rFonts w:asciiTheme="minorHAnsi" w:hAnsiTheme="minorHAnsi" w:cstheme="minorHAnsi"/>
            <w:color w:val="auto"/>
          </w:rPr>
        </w:r>
        <w:r w:rsidRPr="009B7C2A">
          <w:rPr>
            <w:rFonts w:asciiTheme="minorHAnsi" w:hAnsiTheme="minorHAnsi" w:cstheme="minorHAnsi"/>
            <w:color w:val="auto"/>
          </w:rPr>
          <w:fldChar w:fldCharType="separate"/>
        </w:r>
        <w:r w:rsidRPr="009B7C2A">
          <w:rPr>
            <w:rFonts w:asciiTheme="minorHAnsi" w:hAnsiTheme="minorHAnsi" w:cstheme="minorHAnsi"/>
            <w:color w:val="auto"/>
            <w:vertAlign w:val="superscript"/>
          </w:rPr>
          <w:t>3-5</w:t>
        </w:r>
        <w:r w:rsidRPr="009B7C2A">
          <w:rPr>
            <w:rFonts w:asciiTheme="minorHAnsi" w:hAnsiTheme="minorHAnsi" w:cstheme="minorHAnsi"/>
            <w:color w:val="auto"/>
          </w:rPr>
          <w:fldChar w:fldCharType="end"/>
        </w:r>
      </w:hyperlink>
      <w:r w:rsidRPr="009B7C2A">
        <w:rPr>
          <w:rFonts w:asciiTheme="minorHAnsi" w:eastAsia="MinionPro-Regular" w:hAnsiTheme="minorHAnsi" w:cstheme="minorHAnsi"/>
          <w:color w:val="auto"/>
        </w:rPr>
        <w:t>. TNF-α mediated osteoclast formation has been shown to be critical for osteolysis in destructive bone diseases such as rheumatoid arthritis</w:t>
      </w:r>
      <w:hyperlink w:anchor="_ENREF_6" w:tooltip="Redlich, 2002 #9" w:history="1">
        <w:r w:rsidRPr="009B7C2A">
          <w:rPr>
            <w:rFonts w:asciiTheme="minorHAnsi" w:hAnsiTheme="minorHAnsi" w:cstheme="minorHAnsi"/>
            <w:color w:val="auto"/>
          </w:rPr>
          <w:fldChar w:fldCharType="begin">
            <w:fldData xml:space="preserve">PEVuZE5vdGU+PENpdGU+PEF1dGhvcj5SZWRsaWNoPC9BdXRob3I+PFllYXI+MjAwMjwvWWVhcj48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</w:fldData>
          </w:fldChar>
        </w:r>
        <w:r w:rsidRPr="009B7C2A">
          <w:rPr>
            <w:rFonts w:asciiTheme="minorHAnsi" w:hAnsiTheme="minorHAnsi" w:cstheme="minorHAnsi"/>
            <w:color w:val="auto"/>
          </w:rPr>
          <w:instrText xml:space="preserve"> ADDIN EN.CITE </w:instrText>
        </w:r>
        <w:r w:rsidRPr="009B7C2A">
          <w:rPr>
            <w:rFonts w:asciiTheme="minorHAnsi" w:hAnsiTheme="minorHAnsi" w:cstheme="minorHAnsi"/>
            <w:color w:val="auto"/>
          </w:rPr>
          <w:fldChar w:fldCharType="begin">
            <w:fldData xml:space="preserve">PEVuZE5vdGU+PENpdGU+PEF1dGhvcj5SZWRsaWNoPC9BdXRob3I+PFllYXI+MjAwMjwvWWVhcj48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</w:fldData>
          </w:fldChar>
        </w:r>
        <w:r w:rsidRPr="009B7C2A">
          <w:rPr>
            <w:rFonts w:asciiTheme="minorHAnsi" w:hAnsiTheme="minorHAnsi" w:cstheme="minorHAnsi"/>
            <w:color w:val="auto"/>
          </w:rPr>
          <w:instrText xml:space="preserve"> ADDIN EN.CITE.DATA </w:instrText>
        </w:r>
        <w:r w:rsidRPr="009B7C2A">
          <w:rPr>
            <w:rFonts w:asciiTheme="minorHAnsi" w:hAnsiTheme="minorHAnsi" w:cstheme="minorHAnsi"/>
            <w:color w:val="auto"/>
          </w:rPr>
        </w:r>
        <w:r w:rsidRPr="009B7C2A">
          <w:rPr>
            <w:rFonts w:asciiTheme="minorHAnsi" w:hAnsiTheme="minorHAnsi" w:cstheme="minorHAnsi"/>
            <w:color w:val="auto"/>
          </w:rPr>
          <w:fldChar w:fldCharType="end"/>
        </w:r>
        <w:r w:rsidRPr="009B7C2A">
          <w:rPr>
            <w:rFonts w:asciiTheme="minorHAnsi" w:hAnsiTheme="minorHAnsi" w:cstheme="minorHAnsi"/>
            <w:color w:val="auto"/>
          </w:rPr>
        </w:r>
        <w:r w:rsidRPr="009B7C2A">
          <w:rPr>
            <w:rFonts w:asciiTheme="minorHAnsi" w:hAnsiTheme="minorHAnsi" w:cstheme="minorHAnsi"/>
            <w:color w:val="auto"/>
          </w:rPr>
          <w:fldChar w:fldCharType="separate"/>
        </w:r>
        <w:r w:rsidRPr="009B7C2A">
          <w:rPr>
            <w:rFonts w:asciiTheme="minorHAnsi" w:hAnsiTheme="minorHAnsi" w:cstheme="minorHAnsi"/>
            <w:color w:val="auto"/>
            <w:vertAlign w:val="superscript"/>
          </w:rPr>
          <w:t>6</w:t>
        </w:r>
        <w:r w:rsidRPr="009B7C2A">
          <w:rPr>
            <w:rFonts w:asciiTheme="minorHAnsi" w:hAnsiTheme="minorHAnsi" w:cstheme="minorHAnsi"/>
            <w:color w:val="auto"/>
          </w:rPr>
          <w:fldChar w:fldCharType="end"/>
        </w:r>
      </w:hyperlink>
      <w:r w:rsidRPr="009B7C2A">
        <w:rPr>
          <w:rFonts w:asciiTheme="minorHAnsi" w:eastAsia="MinionPro-Regular" w:hAnsiTheme="minorHAnsi" w:cstheme="minorHAnsi"/>
          <w:color w:val="auto"/>
        </w:rPr>
        <w:t>, periodontal disease</w:t>
      </w:r>
      <w:hyperlink w:anchor="_ENREF_7" w:tooltip="Abu-Amer, 1997 #19" w:history="1">
        <w:r w:rsidRPr="009B7C2A">
          <w:rPr>
            <w:rFonts w:asciiTheme="minorHAnsi" w:hAnsiTheme="minorHAnsi" w:cstheme="minorHAnsi"/>
            <w:color w:val="auto"/>
          </w:rPr>
          <w:fldChar w:fldCharType="begin">
            <w:fldData xml:space="preserve">PEVuZE5vdGU+PENpdGU+PEF1dGhvcj5BYnUtQW1lcjwvQXV0aG9yPjxZZWFyPjE5OTc8L1llYXI+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</w:fldData>
          </w:fldChar>
        </w:r>
        <w:r w:rsidRPr="009B7C2A">
          <w:rPr>
            <w:rFonts w:asciiTheme="minorHAnsi" w:hAnsiTheme="minorHAnsi" w:cstheme="minorHAnsi"/>
            <w:color w:val="auto"/>
          </w:rPr>
          <w:instrText xml:space="preserve"> ADDIN EN.CITE </w:instrText>
        </w:r>
        <w:r w:rsidRPr="009B7C2A">
          <w:rPr>
            <w:rFonts w:asciiTheme="minorHAnsi" w:hAnsiTheme="minorHAnsi" w:cstheme="minorHAnsi"/>
            <w:color w:val="auto"/>
          </w:rPr>
          <w:fldChar w:fldCharType="begin">
            <w:fldData xml:space="preserve">PEVuZE5vdGU+PENpdGU+PEF1dGhvcj5BYnUtQW1lcjwvQXV0aG9yPjxZZWFyPjE5OTc8L1llYXI+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</w:fldData>
          </w:fldChar>
        </w:r>
        <w:r w:rsidRPr="009B7C2A">
          <w:rPr>
            <w:rFonts w:asciiTheme="minorHAnsi" w:hAnsiTheme="minorHAnsi" w:cstheme="minorHAnsi"/>
            <w:color w:val="auto"/>
          </w:rPr>
          <w:instrText xml:space="preserve"> ADDIN EN.CITE.DATA </w:instrText>
        </w:r>
        <w:r w:rsidRPr="009B7C2A">
          <w:rPr>
            <w:rFonts w:asciiTheme="minorHAnsi" w:hAnsiTheme="minorHAnsi" w:cstheme="minorHAnsi"/>
            <w:color w:val="auto"/>
          </w:rPr>
        </w:r>
        <w:r w:rsidRPr="009B7C2A">
          <w:rPr>
            <w:rFonts w:asciiTheme="minorHAnsi" w:hAnsiTheme="minorHAnsi" w:cstheme="minorHAnsi"/>
            <w:color w:val="auto"/>
          </w:rPr>
          <w:fldChar w:fldCharType="end"/>
        </w:r>
        <w:r w:rsidRPr="009B7C2A">
          <w:rPr>
            <w:rFonts w:asciiTheme="minorHAnsi" w:hAnsiTheme="minorHAnsi" w:cstheme="minorHAnsi"/>
            <w:color w:val="auto"/>
          </w:rPr>
        </w:r>
        <w:r w:rsidRPr="009B7C2A">
          <w:rPr>
            <w:rFonts w:asciiTheme="minorHAnsi" w:hAnsiTheme="minorHAnsi" w:cstheme="minorHAnsi"/>
            <w:color w:val="auto"/>
          </w:rPr>
          <w:fldChar w:fldCharType="separate"/>
        </w:r>
        <w:r w:rsidRPr="009B7C2A">
          <w:rPr>
            <w:rFonts w:asciiTheme="minorHAnsi" w:hAnsiTheme="minorHAnsi" w:cstheme="minorHAnsi"/>
            <w:color w:val="auto"/>
            <w:vertAlign w:val="superscript"/>
          </w:rPr>
          <w:t>7</w:t>
        </w:r>
        <w:r w:rsidRPr="009B7C2A">
          <w:rPr>
            <w:rFonts w:asciiTheme="minorHAnsi" w:hAnsiTheme="minorHAnsi" w:cstheme="minorHAnsi"/>
            <w:color w:val="auto"/>
          </w:rPr>
          <w:fldChar w:fldCharType="end"/>
        </w:r>
      </w:hyperlink>
      <w:r w:rsidRPr="009B7C2A">
        <w:rPr>
          <w:rFonts w:asciiTheme="minorHAnsi" w:eastAsia="MinionPro-Regular" w:hAnsiTheme="minorHAnsi" w:cstheme="minorHAnsi"/>
          <w:color w:val="auto"/>
        </w:rPr>
        <w:t>, and postmenopausal osteoporosis</w:t>
      </w:r>
      <w:hyperlink w:anchor="_ENREF_8" w:tooltip="Zha, 2018 #105" w:history="1">
        <w:r w:rsidRPr="009B7C2A">
          <w:rPr>
            <w:rFonts w:asciiTheme="minorHAnsi" w:hAnsiTheme="minorHAnsi" w:cstheme="minorHAnsi"/>
            <w:color w:val="auto"/>
          </w:rPr>
          <w:fldChar w:fldCharType="begin">
            <w:fldData xml:space="preserve">PEVuZE5vdGU+PENpdGU+PEF1dGhvcj5aaGE8L0F1dGhvcj48WWVhcj4yMDE4PC9ZZWFyPjxSZWNO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</w:fldData>
          </w:fldChar>
        </w:r>
        <w:r w:rsidRPr="009B7C2A">
          <w:rPr>
            <w:rFonts w:asciiTheme="minorHAnsi" w:hAnsiTheme="minorHAnsi" w:cstheme="minorHAnsi"/>
            <w:color w:val="auto"/>
          </w:rPr>
          <w:instrText xml:space="preserve"> ADDIN EN.CITE </w:instrText>
        </w:r>
        <w:r w:rsidRPr="009B7C2A">
          <w:rPr>
            <w:rFonts w:asciiTheme="minorHAnsi" w:hAnsiTheme="minorHAnsi" w:cstheme="minorHAnsi"/>
            <w:color w:val="auto"/>
          </w:rPr>
          <w:fldChar w:fldCharType="begin">
            <w:fldData xml:space="preserve">PEVuZE5vdGU+PENpdGU+PEF1dGhvcj5aaGE8L0F1dGhvcj48WWVhcj4yMDE4PC9ZZWFyPjxSZWNO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</w:fldData>
          </w:fldChar>
        </w:r>
        <w:r w:rsidRPr="009B7C2A">
          <w:rPr>
            <w:rFonts w:asciiTheme="minorHAnsi" w:hAnsiTheme="minorHAnsi" w:cstheme="minorHAnsi"/>
            <w:color w:val="auto"/>
          </w:rPr>
          <w:instrText xml:space="preserve"> ADDIN EN.CITE.DATA </w:instrText>
        </w:r>
        <w:r w:rsidRPr="009B7C2A">
          <w:rPr>
            <w:rFonts w:asciiTheme="minorHAnsi" w:hAnsiTheme="minorHAnsi" w:cstheme="minorHAnsi"/>
            <w:color w:val="auto"/>
          </w:rPr>
        </w:r>
        <w:r w:rsidRPr="009B7C2A">
          <w:rPr>
            <w:rFonts w:asciiTheme="minorHAnsi" w:hAnsiTheme="minorHAnsi" w:cstheme="minorHAnsi"/>
            <w:color w:val="auto"/>
          </w:rPr>
          <w:fldChar w:fldCharType="end"/>
        </w:r>
        <w:r w:rsidRPr="009B7C2A">
          <w:rPr>
            <w:rFonts w:asciiTheme="minorHAnsi" w:hAnsiTheme="minorHAnsi" w:cstheme="minorHAnsi"/>
            <w:color w:val="auto"/>
          </w:rPr>
        </w:r>
        <w:r w:rsidRPr="009B7C2A">
          <w:rPr>
            <w:rFonts w:asciiTheme="minorHAnsi" w:hAnsiTheme="minorHAnsi" w:cstheme="minorHAnsi"/>
            <w:color w:val="auto"/>
          </w:rPr>
          <w:fldChar w:fldCharType="separate"/>
        </w:r>
        <w:r w:rsidRPr="009B7C2A">
          <w:rPr>
            <w:rFonts w:asciiTheme="minorHAnsi" w:hAnsiTheme="minorHAnsi" w:cstheme="minorHAnsi"/>
            <w:color w:val="auto"/>
            <w:vertAlign w:val="superscript"/>
          </w:rPr>
          <w:t>8</w:t>
        </w:r>
        <w:r w:rsidRPr="009B7C2A">
          <w:rPr>
            <w:rFonts w:asciiTheme="minorHAnsi" w:hAnsiTheme="minorHAnsi" w:cstheme="minorHAnsi"/>
            <w:color w:val="auto"/>
          </w:rPr>
          <w:fldChar w:fldCharType="end"/>
        </w:r>
      </w:hyperlink>
      <w:r w:rsidRPr="009B7C2A">
        <w:rPr>
          <w:rFonts w:asciiTheme="minorHAnsi" w:eastAsia="MinionPro-Regular" w:hAnsiTheme="minorHAnsi" w:cstheme="minorHAnsi"/>
          <w:color w:val="auto"/>
        </w:rPr>
        <w:t xml:space="preserve">. </w:t>
      </w:r>
      <w:r w:rsidRPr="009B7C2A">
        <w:rPr>
          <w:rFonts w:asciiTheme="minorHAnsi" w:eastAsia="MinionPro-Regular" w:hAnsiTheme="minorHAnsi" w:cstheme="minorHAnsi"/>
          <w:color w:val="auto"/>
        </w:rPr>
        <w:br/>
      </w:r>
      <w:r w:rsidRPr="009B7C2A">
        <w:rPr>
          <w:rFonts w:asciiTheme="minorHAnsi" w:eastAsia="MinionPro-Regular" w:hAnsiTheme="minorHAnsi" w:cstheme="minorHAnsi"/>
          <w:color w:val="auto"/>
        </w:rPr>
        <w:br/>
        <w:t>C-</w:t>
      </w:r>
      <w:proofErr w:type="spellStart"/>
      <w:r w:rsidRPr="009B7C2A">
        <w:rPr>
          <w:rFonts w:asciiTheme="minorHAnsi" w:eastAsia="MinionPro-Regular" w:hAnsiTheme="minorHAnsi" w:cstheme="minorHAnsi"/>
          <w:color w:val="auto"/>
        </w:rPr>
        <w:t>fms</w:t>
      </w:r>
      <w:proofErr w:type="spellEnd"/>
      <w:r w:rsidRPr="009B7C2A">
        <w:rPr>
          <w:rFonts w:asciiTheme="minorHAnsi" w:eastAsia="MinionPro-Regular" w:hAnsiTheme="minorHAnsi" w:cstheme="minorHAnsi"/>
          <w:color w:val="auto"/>
        </w:rPr>
        <w:t xml:space="preserve"> is the membrane receptor of M-CSF and mediates its action. The role of c-</w:t>
      </w:r>
      <w:proofErr w:type="spellStart"/>
      <w:r w:rsidRPr="009B7C2A">
        <w:rPr>
          <w:rFonts w:asciiTheme="minorHAnsi" w:eastAsia="MinionPro-Regular" w:hAnsiTheme="minorHAnsi" w:cstheme="minorHAnsi"/>
          <w:color w:val="auto"/>
        </w:rPr>
        <w:t>fms</w:t>
      </w:r>
      <w:proofErr w:type="spellEnd"/>
      <w:r w:rsidRPr="009B7C2A">
        <w:rPr>
          <w:rFonts w:asciiTheme="minorHAnsi" w:eastAsia="MinionPro-Regular" w:hAnsiTheme="minorHAnsi" w:cstheme="minorHAnsi"/>
          <w:color w:val="auto"/>
        </w:rPr>
        <w:t xml:space="preserve"> is well documented in the literature as it was demonstrated that the administration of an antibody against c-</w:t>
      </w:r>
      <w:proofErr w:type="spellStart"/>
      <w:r w:rsidRPr="009B7C2A">
        <w:rPr>
          <w:rFonts w:asciiTheme="minorHAnsi" w:eastAsia="MinionPro-Regular" w:hAnsiTheme="minorHAnsi" w:cstheme="minorHAnsi"/>
          <w:color w:val="auto"/>
        </w:rPr>
        <w:t>fms</w:t>
      </w:r>
      <w:proofErr w:type="spellEnd"/>
      <w:r w:rsidRPr="009B7C2A">
        <w:rPr>
          <w:rFonts w:asciiTheme="minorHAnsi" w:eastAsia="MinionPro-Regular" w:hAnsiTheme="minorHAnsi" w:cstheme="minorHAnsi"/>
          <w:color w:val="auto"/>
        </w:rPr>
        <w:t xml:space="preserve"> (anti-c-</w:t>
      </w:r>
      <w:proofErr w:type="spellStart"/>
      <w:r w:rsidRPr="009B7C2A">
        <w:rPr>
          <w:rFonts w:asciiTheme="minorHAnsi" w:eastAsia="MinionPro-Regular" w:hAnsiTheme="minorHAnsi" w:cstheme="minorHAnsi"/>
          <w:color w:val="auto"/>
        </w:rPr>
        <w:t>fms</w:t>
      </w:r>
      <w:proofErr w:type="spellEnd"/>
      <w:r w:rsidRPr="009B7C2A">
        <w:rPr>
          <w:rFonts w:asciiTheme="minorHAnsi" w:eastAsia="MinionPro-Regular" w:hAnsiTheme="minorHAnsi" w:cstheme="minorHAnsi"/>
          <w:color w:val="auto"/>
        </w:rPr>
        <w:t xml:space="preserve"> antibody) completely arrested </w:t>
      </w:r>
      <w:proofErr w:type="spellStart"/>
      <w:r w:rsidRPr="009B7C2A">
        <w:rPr>
          <w:rFonts w:asciiTheme="minorHAnsi" w:eastAsia="MinionPro-Regular" w:hAnsiTheme="minorHAnsi" w:cstheme="minorHAnsi"/>
          <w:color w:val="auto"/>
        </w:rPr>
        <w:t>osteoclastogenesis</w:t>
      </w:r>
      <w:proofErr w:type="spellEnd"/>
      <w:r w:rsidRPr="009B7C2A">
        <w:rPr>
          <w:rFonts w:asciiTheme="minorHAnsi" w:eastAsia="MinionPro-Regular" w:hAnsiTheme="minorHAnsi" w:cstheme="minorHAnsi"/>
          <w:color w:val="auto"/>
        </w:rPr>
        <w:t xml:space="preserve"> in an arthritis model as well as in TNF-α induced bone erosions while </w:t>
      </w:r>
      <w:proofErr w:type="spellStart"/>
      <w:r w:rsidRPr="009B7C2A">
        <w:rPr>
          <w:rFonts w:asciiTheme="minorHAnsi" w:eastAsia="MinionPro-Regular" w:hAnsiTheme="minorHAnsi" w:cstheme="minorHAnsi"/>
          <w:color w:val="auto"/>
        </w:rPr>
        <w:t>osteoclastogenesis</w:t>
      </w:r>
      <w:proofErr w:type="spellEnd"/>
      <w:r w:rsidRPr="009B7C2A">
        <w:rPr>
          <w:rFonts w:asciiTheme="minorHAnsi" w:eastAsia="MinionPro-Regular" w:hAnsiTheme="minorHAnsi" w:cstheme="minorHAnsi"/>
          <w:color w:val="auto"/>
        </w:rPr>
        <w:t xml:space="preserve"> distant from the inflamed joint was still robust</w:t>
      </w:r>
      <w:hyperlink w:anchor="_ENREF_9" w:tooltip="Kitaura, 2005 #16" w:history="1">
        <w:r w:rsidRPr="009B7C2A">
          <w:rPr>
            <w:rFonts w:asciiTheme="minorHAnsi" w:hAnsiTheme="minorHAnsi" w:cstheme="minorHAnsi"/>
            <w:color w:val="auto"/>
          </w:rPr>
          <w:fldChar w:fldCharType="begin">
            <w:fldData xml:space="preserve">PEVuZE5vdGU+PENpdGU+PEF1dGhvcj5LaXRhdXJhPC9BdXRob3I+PFllYXI+MjAwNTwvWWVhcj48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</w:fldData>
          </w:fldChar>
        </w:r>
        <w:r w:rsidRPr="009B7C2A">
          <w:rPr>
            <w:rFonts w:asciiTheme="minorHAnsi" w:hAnsiTheme="minorHAnsi" w:cstheme="minorHAnsi"/>
            <w:color w:val="auto"/>
          </w:rPr>
          <w:instrText xml:space="preserve"> ADDIN EN.CITE </w:instrText>
        </w:r>
        <w:r w:rsidRPr="009B7C2A">
          <w:rPr>
            <w:rFonts w:asciiTheme="minorHAnsi" w:hAnsiTheme="minorHAnsi" w:cstheme="minorHAnsi"/>
            <w:color w:val="auto"/>
          </w:rPr>
          <w:fldChar w:fldCharType="begin">
            <w:fldData xml:space="preserve">PEVuZE5vdGU+PENpdGU+PEF1dGhvcj5LaXRhdXJhPC9BdXRob3I+PFllYXI+MjAwNTwvWWVhcj48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</w:fldData>
          </w:fldChar>
        </w:r>
        <w:r w:rsidRPr="009B7C2A">
          <w:rPr>
            <w:rFonts w:asciiTheme="minorHAnsi" w:hAnsiTheme="minorHAnsi" w:cstheme="minorHAnsi"/>
            <w:color w:val="auto"/>
          </w:rPr>
          <w:instrText xml:space="preserve"> ADDIN EN.CITE.DATA </w:instrText>
        </w:r>
        <w:r w:rsidRPr="009B7C2A">
          <w:rPr>
            <w:rFonts w:asciiTheme="minorHAnsi" w:hAnsiTheme="minorHAnsi" w:cstheme="minorHAnsi"/>
            <w:color w:val="auto"/>
          </w:rPr>
        </w:r>
        <w:r w:rsidRPr="009B7C2A">
          <w:rPr>
            <w:rFonts w:asciiTheme="minorHAnsi" w:hAnsiTheme="minorHAnsi" w:cstheme="minorHAnsi"/>
            <w:color w:val="auto"/>
          </w:rPr>
          <w:fldChar w:fldCharType="end"/>
        </w:r>
        <w:r w:rsidRPr="009B7C2A">
          <w:rPr>
            <w:rFonts w:asciiTheme="minorHAnsi" w:hAnsiTheme="minorHAnsi" w:cstheme="minorHAnsi"/>
            <w:color w:val="auto"/>
          </w:rPr>
        </w:r>
        <w:r w:rsidRPr="009B7C2A">
          <w:rPr>
            <w:rFonts w:asciiTheme="minorHAnsi" w:hAnsiTheme="minorHAnsi" w:cstheme="minorHAnsi"/>
            <w:color w:val="auto"/>
          </w:rPr>
          <w:fldChar w:fldCharType="separate"/>
        </w:r>
        <w:r w:rsidRPr="009B7C2A">
          <w:rPr>
            <w:rFonts w:asciiTheme="minorHAnsi" w:hAnsiTheme="minorHAnsi" w:cstheme="minorHAnsi"/>
            <w:color w:val="auto"/>
            <w:vertAlign w:val="superscript"/>
          </w:rPr>
          <w:t>9</w:t>
        </w:r>
        <w:r w:rsidRPr="009B7C2A">
          <w:rPr>
            <w:rFonts w:asciiTheme="minorHAnsi" w:hAnsiTheme="minorHAnsi" w:cstheme="minorHAnsi"/>
            <w:color w:val="auto"/>
          </w:rPr>
          <w:fldChar w:fldCharType="end"/>
        </w:r>
      </w:hyperlink>
      <w:r w:rsidRPr="009B7C2A">
        <w:rPr>
          <w:rFonts w:asciiTheme="minorHAnsi" w:eastAsia="MinionPro-Regular" w:hAnsiTheme="minorHAnsi" w:cstheme="minorHAnsi"/>
          <w:color w:val="auto"/>
        </w:rPr>
        <w:t>. Administration of anti-c-</w:t>
      </w:r>
      <w:proofErr w:type="spellStart"/>
      <w:r w:rsidRPr="009B7C2A">
        <w:rPr>
          <w:rFonts w:asciiTheme="minorHAnsi" w:eastAsia="MinionPro-Regular" w:hAnsiTheme="minorHAnsi" w:cstheme="minorHAnsi"/>
          <w:color w:val="auto"/>
        </w:rPr>
        <w:t>fms</w:t>
      </w:r>
      <w:proofErr w:type="spellEnd"/>
      <w:r w:rsidRPr="009B7C2A">
        <w:rPr>
          <w:rFonts w:asciiTheme="minorHAnsi" w:eastAsia="MinionPro-Regular" w:hAnsiTheme="minorHAnsi" w:cstheme="minorHAnsi"/>
          <w:color w:val="auto"/>
        </w:rPr>
        <w:t xml:space="preserve"> antibody</w:t>
      </w:r>
      <w:r w:rsidRPr="009B7C2A">
        <w:rPr>
          <w:rFonts w:asciiTheme="minorHAnsi" w:eastAsia="ff6" w:hAnsiTheme="minorHAnsi" w:cstheme="minorHAnsi"/>
          <w:color w:val="auto"/>
          <w:shd w:val="clear" w:color="auto" w:fill="FFFFFF"/>
          <w:lang w:eastAsia="zh-CN" w:bidi="ar"/>
        </w:rPr>
        <w:t xml:space="preserve"> inhibited osteoclast formation and bone resorption induced by lipopolysaccharide (LPS) in mouse calvariae</w:t>
      </w:r>
      <w:hyperlink w:anchor="_ENREF_10" w:tooltip="Kimura, 2012 #44" w:history="1">
        <w:r w:rsidRPr="009B7C2A">
          <w:rPr>
            <w:rFonts w:asciiTheme="minorHAnsi" w:hAnsiTheme="minorHAnsi" w:cstheme="minorHAnsi"/>
            <w:color w:val="auto"/>
          </w:rPr>
          <w:fldChar w:fldCharType="begin">
            <w:fldData xml:space="preserve">PEVuZE5vdGU+PENpdGU+PEF1dGhvcj5LaW11cmE8L0F1dGhvcj48WWVhcj4yMDEyPC9ZZWFyPjxS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</w:fldData>
          </w:fldChar>
        </w:r>
        <w:r w:rsidRPr="009B7C2A">
          <w:rPr>
            <w:rFonts w:asciiTheme="minorHAnsi" w:hAnsiTheme="minorHAnsi" w:cstheme="minorHAnsi"/>
            <w:color w:val="auto"/>
          </w:rPr>
          <w:instrText xml:space="preserve"> ADDIN EN.CITE </w:instrText>
        </w:r>
        <w:r w:rsidRPr="009B7C2A">
          <w:rPr>
            <w:rFonts w:asciiTheme="minorHAnsi" w:hAnsiTheme="minorHAnsi" w:cstheme="minorHAnsi"/>
            <w:color w:val="auto"/>
          </w:rPr>
          <w:fldChar w:fldCharType="begin">
            <w:fldData xml:space="preserve">PEVuZE5vdGU+PENpdGU+PEF1dGhvcj5LaW11cmE8L0F1dGhvcj48WWVhcj4yMDEyPC9ZZWFyPjxS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</w:fldData>
          </w:fldChar>
        </w:r>
        <w:r w:rsidRPr="009B7C2A">
          <w:rPr>
            <w:rFonts w:asciiTheme="minorHAnsi" w:hAnsiTheme="minorHAnsi" w:cstheme="minorHAnsi"/>
            <w:color w:val="auto"/>
          </w:rPr>
          <w:instrText xml:space="preserve"> ADDIN EN.CITE.DATA </w:instrText>
        </w:r>
        <w:r w:rsidRPr="009B7C2A">
          <w:rPr>
            <w:rFonts w:asciiTheme="minorHAnsi" w:hAnsiTheme="minorHAnsi" w:cstheme="minorHAnsi"/>
            <w:color w:val="auto"/>
          </w:rPr>
        </w:r>
        <w:r w:rsidRPr="009B7C2A">
          <w:rPr>
            <w:rFonts w:asciiTheme="minorHAnsi" w:hAnsiTheme="minorHAnsi" w:cstheme="minorHAnsi"/>
            <w:color w:val="auto"/>
          </w:rPr>
          <w:fldChar w:fldCharType="end"/>
        </w:r>
        <w:r w:rsidRPr="009B7C2A">
          <w:rPr>
            <w:rFonts w:asciiTheme="minorHAnsi" w:hAnsiTheme="minorHAnsi" w:cstheme="minorHAnsi"/>
            <w:color w:val="auto"/>
          </w:rPr>
        </w:r>
        <w:r w:rsidRPr="009B7C2A">
          <w:rPr>
            <w:rFonts w:asciiTheme="minorHAnsi" w:hAnsiTheme="minorHAnsi" w:cstheme="minorHAnsi"/>
            <w:color w:val="auto"/>
          </w:rPr>
          <w:fldChar w:fldCharType="separate"/>
        </w:r>
        <w:r w:rsidRPr="009B7C2A">
          <w:rPr>
            <w:rFonts w:asciiTheme="minorHAnsi" w:hAnsiTheme="minorHAnsi" w:cstheme="minorHAnsi"/>
            <w:color w:val="auto"/>
            <w:vertAlign w:val="superscript"/>
          </w:rPr>
          <w:t>10</w:t>
        </w:r>
        <w:r w:rsidRPr="009B7C2A">
          <w:rPr>
            <w:rFonts w:asciiTheme="minorHAnsi" w:hAnsiTheme="minorHAnsi" w:cstheme="minorHAnsi"/>
            <w:color w:val="auto"/>
          </w:rPr>
          <w:fldChar w:fldCharType="end"/>
        </w:r>
      </w:hyperlink>
      <w:r w:rsidRPr="009B7C2A">
        <w:rPr>
          <w:rFonts w:asciiTheme="minorHAnsi" w:eastAsia="ff6" w:hAnsiTheme="minorHAnsi" w:cstheme="minorHAnsi"/>
          <w:color w:val="auto"/>
          <w:shd w:val="clear" w:color="auto" w:fill="FFFFFF"/>
          <w:lang w:eastAsia="zh-CN" w:bidi="ar"/>
        </w:rPr>
        <w:t xml:space="preserve"> as well as in </w:t>
      </w:r>
      <w:r w:rsidRPr="009B7C2A">
        <w:rPr>
          <w:rFonts w:asciiTheme="minorHAnsi" w:eastAsia="MinionPro-Regular" w:hAnsiTheme="minorHAnsi" w:cstheme="minorHAnsi"/>
          <w:color w:val="auto"/>
        </w:rPr>
        <w:t>LPS-induced  periodontitis model</w:t>
      </w:r>
      <w:hyperlink w:anchor="_ENREF_11" w:tooltip="Kimura, 2014 #106" w:history="1">
        <w:r w:rsidRPr="009B7C2A">
          <w:rPr>
            <w:rFonts w:asciiTheme="minorHAnsi" w:hAnsiTheme="minorHAnsi" w:cstheme="minorHAnsi"/>
            <w:color w:val="auto"/>
          </w:rPr>
          <w:fldChar w:fldCharType="begin"/>
        </w:r>
        <w:r w:rsidRPr="009B7C2A">
          <w:rPr>
            <w:rFonts w:asciiTheme="minorHAnsi" w:hAnsiTheme="minorHAnsi" w:cstheme="minorHAnsi"/>
            <w:color w:val="auto"/>
          </w:rPr>
          <w:instrText xml:space="preserve"> ADDIN EN.CITE &lt;EndNote&gt;&lt;Cite&gt;&lt;Author&gt;Kimura&lt;/Author&gt;&lt;Year&gt;2014&lt;/Year&gt;&lt;RecNum&gt;106&lt;/RecNum&gt;&lt;DisplayText&gt;&lt;style face="superscript"&gt;11&lt;/style&gt;&lt;/DisplayText&gt;&lt;record&gt;&lt;rec-number&gt;106&lt;/rec-number&gt;&lt;foreign-keys&gt;&lt;key app="EN" db-id="xattsaedvxsr0me0pwfxd202t5zwpdt9pexw"&gt;106&lt;/key&gt;&lt;/foreign-keys&gt;&lt;ref-type name="Journal Article"&gt;17&lt;/ref-type&gt;&lt;contributors&gt;&lt;authors&gt;&lt;author&gt;Kimura, K.&lt;/author&gt;&lt;author&gt;Kitaura, H.&lt;/author&gt;&lt;author&gt;Fujii, T.&lt;/author&gt;&lt;author&gt;Ishida, M.&lt;/author&gt;&lt;author&gt;Hakami, Z. W.&lt;/author&gt;&lt;author&gt;Takano-Yamamoto, T.&lt;/author&gt;&lt;/authors&gt;&lt;/contributors&gt;&lt;auth-address&gt;Department of Translational Medicine, Division of Orthodontics and Dentofacial Orthopedics, Tohoku University, Sendai, Japan.&lt;/auth-address&gt;&lt;titles&gt;&lt;title&gt;An anti-c-Fms antibody inhibits osteoclastogenesis in a mouse periodontitis model&lt;/title&gt;&lt;secondary-title&gt;Oral Dis&lt;/secondary-title&gt;&lt;alt-title&gt;Oral diseases&lt;/alt-title&gt;&lt;/titles&gt;&lt;periodical&gt;&lt;full-title&gt;Oral Dis&lt;/full-title&gt;&lt;abbr-1&gt;Oral diseases&lt;/abbr-1&gt;&lt;/periodical&gt;&lt;alt-periodical&gt;&lt;full-title&gt;Oral Dis&lt;/full-title&gt;&lt;abbr-1&gt;Oral diseases&lt;/abbr-1&gt;&lt;/alt-periodical&gt;&lt;pages&gt;319-24&lt;/pages&gt;&lt;volume&gt;20&lt;/volume&gt;&lt;number&gt;3&lt;/number&gt;&lt;keywords&gt;&lt;keyword&gt;Animals&lt;/keyword&gt;&lt;keyword&gt;Antibodies/*immunology&lt;/keyword&gt;&lt;keyword&gt;Cell Differentiation&lt;/keyword&gt;&lt;keyword&gt;Disease Models, Animal&lt;/keyword&gt;&lt;keyword&gt;Male&lt;/keyword&gt;&lt;keyword&gt;Mice&lt;/keyword&gt;&lt;keyword&gt;Mice, Inbred C57BL&lt;/keyword&gt;&lt;keyword&gt;Osteoclasts/*physiology&lt;/keyword&gt;&lt;keyword&gt;Periodontitis/*immunology&lt;/keyword&gt;&lt;keyword&gt;Receptor, Macrophage Colony-Stimulating Factor/*immunology&lt;/keyword&gt;&lt;/keywords&gt;&lt;dates&gt;&lt;year&gt;2014&lt;/year&gt;&lt;pub-dates&gt;&lt;date&gt;Apr&lt;/date&gt;&lt;/pub-dates&gt;&lt;/dates&gt;&lt;isbn&gt;1601-0825 (Electronic)&amp;#xD;1354-523X (Linking)&lt;/isbn&gt;&lt;accession-num&gt;23651419&lt;/accession-num&gt;&lt;urls&gt;&lt;related-urls&gt;&lt;url&gt;http://www.ncbi.nlm.nih.gov/pubmed/23651419&lt;/url&gt;&lt;/related-urls&gt;&lt;/urls&gt;&lt;electronic-resource-num&gt;10.1111/odi.12117&lt;/electronic-resource-num&gt;&lt;/record&gt;&lt;/Cite&gt;&lt;/EndNote&gt;</w:instrText>
        </w:r>
        <w:r w:rsidRPr="009B7C2A">
          <w:rPr>
            <w:rFonts w:asciiTheme="minorHAnsi" w:hAnsiTheme="minorHAnsi" w:cstheme="minorHAnsi"/>
            <w:color w:val="auto"/>
          </w:rPr>
          <w:fldChar w:fldCharType="separate"/>
        </w:r>
        <w:r w:rsidRPr="009B7C2A">
          <w:rPr>
            <w:rFonts w:asciiTheme="minorHAnsi" w:hAnsiTheme="minorHAnsi" w:cstheme="minorHAnsi"/>
            <w:color w:val="auto"/>
            <w:vertAlign w:val="superscript"/>
          </w:rPr>
          <w:t>11</w:t>
        </w:r>
        <w:r w:rsidRPr="009B7C2A">
          <w:rPr>
            <w:rFonts w:asciiTheme="minorHAnsi" w:hAnsiTheme="minorHAnsi" w:cstheme="minorHAnsi"/>
            <w:color w:val="auto"/>
          </w:rPr>
          <w:fldChar w:fldCharType="end"/>
        </w:r>
      </w:hyperlink>
      <w:r w:rsidRPr="009B7C2A">
        <w:rPr>
          <w:rFonts w:asciiTheme="minorHAnsi" w:eastAsia="MinionPro-Regular" w:hAnsiTheme="minorHAnsi" w:cstheme="minorHAnsi"/>
          <w:i/>
          <w:iCs/>
          <w:color w:val="auto"/>
        </w:rPr>
        <w:t xml:space="preserve">. </w:t>
      </w:r>
      <w:r w:rsidRPr="009B7C2A">
        <w:rPr>
          <w:rFonts w:asciiTheme="minorHAnsi" w:eastAsia="MinionPro-Regular" w:hAnsiTheme="minorHAnsi" w:cstheme="minorHAnsi"/>
          <w:color w:val="auto"/>
        </w:rPr>
        <w:t>Moreover, anti-c-</w:t>
      </w:r>
      <w:proofErr w:type="spellStart"/>
      <w:r w:rsidRPr="009B7C2A">
        <w:rPr>
          <w:rFonts w:asciiTheme="minorHAnsi" w:eastAsia="MinionPro-Regular" w:hAnsiTheme="minorHAnsi" w:cstheme="minorHAnsi"/>
          <w:color w:val="auto"/>
        </w:rPr>
        <w:t>fms</w:t>
      </w:r>
      <w:proofErr w:type="spellEnd"/>
      <w:r w:rsidRPr="009B7C2A">
        <w:rPr>
          <w:rFonts w:asciiTheme="minorHAnsi" w:eastAsia="MinionPro-Regular" w:hAnsiTheme="minorHAnsi" w:cstheme="minorHAnsi"/>
          <w:color w:val="auto"/>
        </w:rPr>
        <w:t xml:space="preserve"> antibody inhibited </w:t>
      </w:r>
      <w:r w:rsidRPr="009B7C2A">
        <w:rPr>
          <w:rFonts w:asciiTheme="minorHAnsi" w:eastAsia="SimSun" w:hAnsiTheme="minorHAnsi" w:cstheme="minorHAnsi"/>
          <w:color w:val="auto"/>
          <w:shd w:val="clear" w:color="auto" w:fill="FFFFFF"/>
        </w:rPr>
        <w:t>mechanical stress-induced root resorption during orthodontic tooth movement</w:t>
      </w:r>
      <w:hyperlink w:anchor="_ENREF_12" w:tooltip="Kitaura, 2009 #107" w:history="1">
        <w:r w:rsidRPr="009B7C2A">
          <w:rPr>
            <w:rFonts w:asciiTheme="minorHAnsi" w:hAnsiTheme="minorHAnsi" w:cstheme="minorHAnsi"/>
            <w:color w:val="auto"/>
          </w:rPr>
          <w:fldChar w:fldCharType="begin">
            <w:fldData xml:space="preserve">PEVuZE5vdGU+PENpdGU+PEF1dGhvcj5LaXRhdXJhPC9BdXRob3I+PFllYXI+MjAwOTwvWWVhcj48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</w:fldData>
          </w:fldChar>
        </w:r>
        <w:r w:rsidRPr="009B7C2A">
          <w:rPr>
            <w:rFonts w:asciiTheme="minorHAnsi" w:hAnsiTheme="minorHAnsi" w:cstheme="minorHAnsi"/>
            <w:color w:val="auto"/>
          </w:rPr>
          <w:instrText xml:space="preserve"> ADDIN EN.CITE </w:instrText>
        </w:r>
        <w:r w:rsidRPr="009B7C2A">
          <w:rPr>
            <w:rFonts w:asciiTheme="minorHAnsi" w:hAnsiTheme="minorHAnsi" w:cstheme="minorHAnsi"/>
            <w:color w:val="auto"/>
          </w:rPr>
          <w:fldChar w:fldCharType="begin">
            <w:fldData xml:space="preserve">PEVuZE5vdGU+PENpdGU+PEF1dGhvcj5LaXRhdXJhPC9BdXRob3I+PFllYXI+MjAwOTwvWWVhcj48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</w:fldData>
          </w:fldChar>
        </w:r>
        <w:r w:rsidRPr="009B7C2A">
          <w:rPr>
            <w:rFonts w:asciiTheme="minorHAnsi" w:hAnsiTheme="minorHAnsi" w:cstheme="minorHAnsi"/>
            <w:color w:val="auto"/>
          </w:rPr>
          <w:instrText xml:space="preserve"> ADDIN EN.CITE.DATA </w:instrText>
        </w:r>
        <w:r w:rsidRPr="009B7C2A">
          <w:rPr>
            <w:rFonts w:asciiTheme="minorHAnsi" w:hAnsiTheme="minorHAnsi" w:cstheme="minorHAnsi"/>
            <w:color w:val="auto"/>
          </w:rPr>
        </w:r>
        <w:r w:rsidRPr="009B7C2A">
          <w:rPr>
            <w:rFonts w:asciiTheme="minorHAnsi" w:hAnsiTheme="minorHAnsi" w:cstheme="minorHAnsi"/>
            <w:color w:val="auto"/>
          </w:rPr>
          <w:fldChar w:fldCharType="end"/>
        </w:r>
        <w:r w:rsidRPr="009B7C2A">
          <w:rPr>
            <w:rFonts w:asciiTheme="minorHAnsi" w:hAnsiTheme="minorHAnsi" w:cstheme="minorHAnsi"/>
            <w:color w:val="auto"/>
          </w:rPr>
        </w:r>
        <w:r w:rsidRPr="009B7C2A">
          <w:rPr>
            <w:rFonts w:asciiTheme="minorHAnsi" w:hAnsiTheme="minorHAnsi" w:cstheme="minorHAnsi"/>
            <w:color w:val="auto"/>
          </w:rPr>
          <w:fldChar w:fldCharType="separate"/>
        </w:r>
        <w:r w:rsidRPr="009B7C2A">
          <w:rPr>
            <w:rFonts w:asciiTheme="minorHAnsi" w:hAnsiTheme="minorHAnsi" w:cstheme="minorHAnsi"/>
            <w:color w:val="auto"/>
            <w:vertAlign w:val="superscript"/>
          </w:rPr>
          <w:t>12</w:t>
        </w:r>
        <w:r w:rsidRPr="009B7C2A">
          <w:rPr>
            <w:rFonts w:asciiTheme="minorHAnsi" w:hAnsiTheme="minorHAnsi" w:cstheme="minorHAnsi"/>
            <w:color w:val="auto"/>
          </w:rPr>
          <w:fldChar w:fldCharType="end"/>
        </w:r>
      </w:hyperlink>
      <w:r w:rsidRPr="009B7C2A">
        <w:rPr>
          <w:rFonts w:asciiTheme="minorHAnsi" w:eastAsia="SimSun" w:hAnsiTheme="minorHAnsi" w:cstheme="minorHAnsi"/>
          <w:color w:val="auto"/>
          <w:shd w:val="clear" w:color="auto" w:fill="FFFFFF"/>
        </w:rPr>
        <w:t>, as well as orthodontic tooth movement and bone resorption associated with orthodontic tooth movement</w:t>
      </w:r>
      <w:hyperlink w:anchor="_ENREF_13" w:tooltip="Kitaura, 2008 #109" w:history="1">
        <w:r w:rsidRPr="009B7C2A">
          <w:rPr>
            <w:rFonts w:asciiTheme="minorHAnsi" w:hAnsiTheme="minorHAnsi" w:cstheme="minorHAnsi"/>
            <w:color w:val="auto"/>
          </w:rPr>
          <w:fldChar w:fldCharType="begin">
            <w:fldData xml:space="preserve">PEVuZE5vdGU+PENpdGU+PEF1dGhvcj5LaXRhdXJhPC9BdXRob3I+PFllYXI+MjAwODwvWWVhcj48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</w:fldData>
          </w:fldChar>
        </w:r>
        <w:r w:rsidRPr="009B7C2A">
          <w:rPr>
            <w:rFonts w:asciiTheme="minorHAnsi" w:hAnsiTheme="minorHAnsi" w:cstheme="minorHAnsi"/>
            <w:color w:val="auto"/>
          </w:rPr>
          <w:instrText xml:space="preserve"> ADDIN EN.CITE </w:instrText>
        </w:r>
        <w:r w:rsidRPr="009B7C2A">
          <w:rPr>
            <w:rFonts w:asciiTheme="minorHAnsi" w:hAnsiTheme="minorHAnsi" w:cstheme="minorHAnsi"/>
            <w:color w:val="auto"/>
          </w:rPr>
          <w:fldChar w:fldCharType="begin">
            <w:fldData xml:space="preserve">PEVuZE5vdGU+PENpdGU+PEF1dGhvcj5LaXRhdXJhPC9BdXRob3I+PFllYXI+MjAwODwvWWVhcj48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</w:fldData>
          </w:fldChar>
        </w:r>
        <w:r w:rsidRPr="009B7C2A">
          <w:rPr>
            <w:rFonts w:asciiTheme="minorHAnsi" w:hAnsiTheme="minorHAnsi" w:cstheme="minorHAnsi"/>
            <w:color w:val="auto"/>
          </w:rPr>
          <w:instrText xml:space="preserve"> ADDIN EN.CITE.DATA </w:instrText>
        </w:r>
        <w:r w:rsidRPr="009B7C2A">
          <w:rPr>
            <w:rFonts w:asciiTheme="minorHAnsi" w:hAnsiTheme="minorHAnsi" w:cstheme="minorHAnsi"/>
            <w:color w:val="auto"/>
          </w:rPr>
        </w:r>
        <w:r w:rsidRPr="009B7C2A">
          <w:rPr>
            <w:rFonts w:asciiTheme="minorHAnsi" w:hAnsiTheme="minorHAnsi" w:cstheme="minorHAnsi"/>
            <w:color w:val="auto"/>
          </w:rPr>
          <w:fldChar w:fldCharType="end"/>
        </w:r>
        <w:r w:rsidRPr="009B7C2A">
          <w:rPr>
            <w:rFonts w:asciiTheme="minorHAnsi" w:hAnsiTheme="minorHAnsi" w:cstheme="minorHAnsi"/>
            <w:color w:val="auto"/>
          </w:rPr>
        </w:r>
        <w:r w:rsidRPr="009B7C2A">
          <w:rPr>
            <w:rFonts w:asciiTheme="minorHAnsi" w:hAnsiTheme="minorHAnsi" w:cstheme="minorHAnsi"/>
            <w:color w:val="auto"/>
          </w:rPr>
          <w:fldChar w:fldCharType="separate"/>
        </w:r>
        <w:r w:rsidRPr="009B7C2A">
          <w:rPr>
            <w:rFonts w:asciiTheme="minorHAnsi" w:hAnsiTheme="minorHAnsi" w:cstheme="minorHAnsi"/>
            <w:color w:val="auto"/>
            <w:vertAlign w:val="superscript"/>
          </w:rPr>
          <w:t>13</w:t>
        </w:r>
        <w:r w:rsidRPr="009B7C2A">
          <w:rPr>
            <w:rFonts w:asciiTheme="minorHAnsi" w:hAnsiTheme="minorHAnsi" w:cstheme="minorHAnsi"/>
            <w:color w:val="auto"/>
          </w:rPr>
          <w:fldChar w:fldCharType="end"/>
        </w:r>
      </w:hyperlink>
      <w:r w:rsidRPr="009B7C2A">
        <w:rPr>
          <w:rFonts w:asciiTheme="minorHAnsi" w:eastAsia="SimSun" w:hAnsiTheme="minorHAnsi" w:cstheme="minorHAnsi"/>
          <w:color w:val="auto"/>
          <w:shd w:val="clear" w:color="auto" w:fill="FFFFFF"/>
        </w:rPr>
        <w:t>.</w:t>
      </w:r>
      <w:r w:rsidRPr="009B7C2A">
        <w:rPr>
          <w:rFonts w:asciiTheme="minorHAnsi" w:eastAsia="SimSun" w:hAnsiTheme="minorHAnsi" w:cstheme="minorHAnsi"/>
          <w:color w:val="auto"/>
          <w:shd w:val="clear" w:color="auto" w:fill="FFFFFF"/>
        </w:rPr>
        <w:br/>
      </w:r>
      <w:r w:rsidRPr="009B7C2A">
        <w:rPr>
          <w:rFonts w:asciiTheme="minorHAnsi" w:eastAsia="SimSun" w:hAnsiTheme="minorHAnsi" w:cstheme="minorHAnsi"/>
          <w:color w:val="auto"/>
          <w:shd w:val="clear" w:color="auto" w:fill="FFFFFF"/>
        </w:rPr>
        <w:br/>
        <w:t>M-CSF has been reported to have other functions which are essential to the host immune response. The absence of M-CSF in op/op mice with bacterial pneumonia lead to the increase of bacterial burden and bacterial dissemination to the liver with hepatic necrosis</w:t>
      </w:r>
      <w:hyperlink w:anchor="_ENREF_14" w:tooltip="Bettina, 2016 #110" w:history="1">
        <w:r w:rsidRPr="009B7C2A">
          <w:rPr>
            <w:rFonts w:asciiTheme="minorHAnsi" w:hAnsiTheme="minorHAnsi" w:cstheme="minorHAnsi"/>
            <w:color w:val="auto"/>
          </w:rPr>
          <w:fldChar w:fldCharType="begin">
            <w:fldData xml:space="preserve">PEVuZE5vdGU+PENpdGU+PEF1dGhvcj5CZXR0aW5hPC9BdXRob3I+PFllYXI+MjAxNjwvWWVhcj48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</w:fldData>
          </w:fldChar>
        </w:r>
        <w:r w:rsidRPr="009B7C2A">
          <w:rPr>
            <w:rFonts w:asciiTheme="minorHAnsi" w:hAnsiTheme="minorHAnsi" w:cstheme="minorHAnsi"/>
            <w:color w:val="auto"/>
          </w:rPr>
          <w:instrText xml:space="preserve"> ADDIN EN.CITE </w:instrText>
        </w:r>
        <w:r w:rsidRPr="009B7C2A">
          <w:rPr>
            <w:rFonts w:asciiTheme="minorHAnsi" w:hAnsiTheme="minorHAnsi" w:cstheme="minorHAnsi"/>
            <w:color w:val="auto"/>
          </w:rPr>
          <w:fldChar w:fldCharType="begin">
            <w:fldData xml:space="preserve">PEVuZE5vdGU+PENpdGU+PEF1dGhvcj5CZXR0aW5hPC9BdXRob3I+PFllYXI+MjAxNjwvWWVhcj48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</w:fldData>
          </w:fldChar>
        </w:r>
        <w:r w:rsidRPr="009B7C2A">
          <w:rPr>
            <w:rFonts w:asciiTheme="minorHAnsi" w:hAnsiTheme="minorHAnsi" w:cstheme="minorHAnsi"/>
            <w:color w:val="auto"/>
          </w:rPr>
          <w:instrText xml:space="preserve"> ADDIN EN.CITE.DATA </w:instrText>
        </w:r>
        <w:r w:rsidRPr="009B7C2A">
          <w:rPr>
            <w:rFonts w:asciiTheme="minorHAnsi" w:hAnsiTheme="minorHAnsi" w:cstheme="minorHAnsi"/>
            <w:color w:val="auto"/>
          </w:rPr>
        </w:r>
        <w:r w:rsidRPr="009B7C2A">
          <w:rPr>
            <w:rFonts w:asciiTheme="minorHAnsi" w:hAnsiTheme="minorHAnsi" w:cstheme="minorHAnsi"/>
            <w:color w:val="auto"/>
          </w:rPr>
          <w:fldChar w:fldCharType="end"/>
        </w:r>
        <w:r w:rsidRPr="009B7C2A">
          <w:rPr>
            <w:rFonts w:asciiTheme="minorHAnsi" w:hAnsiTheme="minorHAnsi" w:cstheme="minorHAnsi"/>
            <w:color w:val="auto"/>
          </w:rPr>
        </w:r>
        <w:r w:rsidRPr="009B7C2A">
          <w:rPr>
            <w:rFonts w:asciiTheme="minorHAnsi" w:hAnsiTheme="minorHAnsi" w:cstheme="minorHAnsi"/>
            <w:color w:val="auto"/>
          </w:rPr>
          <w:fldChar w:fldCharType="separate"/>
        </w:r>
        <w:r w:rsidRPr="009B7C2A">
          <w:rPr>
            <w:rFonts w:asciiTheme="minorHAnsi" w:hAnsiTheme="minorHAnsi" w:cstheme="minorHAnsi"/>
            <w:color w:val="auto"/>
            <w:vertAlign w:val="superscript"/>
          </w:rPr>
          <w:t>14</w:t>
        </w:r>
        <w:r w:rsidRPr="009B7C2A">
          <w:rPr>
            <w:rFonts w:asciiTheme="minorHAnsi" w:hAnsiTheme="minorHAnsi" w:cstheme="minorHAnsi"/>
            <w:color w:val="auto"/>
          </w:rPr>
          <w:fldChar w:fldCharType="end"/>
        </w:r>
      </w:hyperlink>
      <w:r w:rsidRPr="009B7C2A">
        <w:rPr>
          <w:rFonts w:asciiTheme="minorHAnsi" w:hAnsiTheme="minorHAnsi" w:cstheme="minorHAnsi"/>
          <w:color w:val="auto"/>
        </w:rPr>
        <w:t xml:space="preserve">. </w:t>
      </w:r>
      <w:r w:rsidRPr="009B7C2A">
        <w:rPr>
          <w:rFonts w:asciiTheme="minorHAnsi" w:eastAsia="SimSun" w:hAnsiTheme="minorHAnsi" w:cstheme="minorHAnsi"/>
          <w:color w:val="auto"/>
          <w:shd w:val="clear" w:color="auto" w:fill="FFFFFF"/>
        </w:rPr>
        <w:t xml:space="preserve">Therefore, M-CSF is important for immunological response in the protection from infection. </w:t>
      </w:r>
      <w:r w:rsidRPr="009B7C2A">
        <w:rPr>
          <w:rFonts w:asciiTheme="minorHAnsi" w:eastAsia="SimSun" w:hAnsiTheme="minorHAnsi" w:cstheme="minorHAnsi"/>
          <w:color w:val="auto"/>
          <w:shd w:val="clear" w:color="auto" w:fill="FFFFFF"/>
        </w:rPr>
        <w:br/>
      </w:r>
      <w:r w:rsidRPr="009B7C2A">
        <w:rPr>
          <w:rFonts w:asciiTheme="minorHAnsi" w:eastAsia="SimSun" w:hAnsiTheme="minorHAnsi" w:cstheme="minorHAnsi"/>
          <w:color w:val="auto"/>
          <w:shd w:val="clear" w:color="auto" w:fill="FFFFFF"/>
        </w:rPr>
        <w:br/>
        <w:t>This study demonstrates the effect of anti-c-</w:t>
      </w:r>
      <w:proofErr w:type="spellStart"/>
      <w:r w:rsidRPr="009B7C2A">
        <w:rPr>
          <w:rFonts w:asciiTheme="minorHAnsi" w:eastAsia="SimSun" w:hAnsiTheme="minorHAnsi" w:cstheme="minorHAnsi"/>
          <w:color w:val="auto"/>
          <w:shd w:val="clear" w:color="auto" w:fill="FFFFFF"/>
        </w:rPr>
        <w:t>fms</w:t>
      </w:r>
      <w:proofErr w:type="spellEnd"/>
      <w:r w:rsidRPr="009B7C2A">
        <w:rPr>
          <w:rFonts w:asciiTheme="minorHAnsi" w:eastAsia="SimSun" w:hAnsiTheme="minorHAnsi" w:cstheme="minorHAnsi"/>
          <w:color w:val="auto"/>
          <w:shd w:val="clear" w:color="auto" w:fill="FFFFFF"/>
        </w:rPr>
        <w:t xml:space="preserve"> antibody on M-CSF and RANKL or TNF-α induced osteoclast formation</w:t>
      </w:r>
      <w:r w:rsidRPr="009B7C2A">
        <w:rPr>
          <w:rFonts w:asciiTheme="minorHAnsi" w:eastAsia="SimSun" w:hAnsiTheme="minorHAnsi" w:cstheme="minorHAnsi"/>
          <w:i/>
          <w:iCs/>
          <w:color w:val="auto"/>
          <w:shd w:val="clear" w:color="auto" w:fill="FFFFFF"/>
        </w:rPr>
        <w:t xml:space="preserve"> </w:t>
      </w:r>
      <w:r w:rsidRPr="009B7C2A">
        <w:rPr>
          <w:rFonts w:asciiTheme="minorHAnsi" w:eastAsia="SimSun" w:hAnsiTheme="minorHAnsi" w:cstheme="minorHAnsi"/>
          <w:iCs/>
          <w:color w:val="auto"/>
          <w:shd w:val="clear" w:color="auto" w:fill="FFFFFF"/>
        </w:rPr>
        <w:t xml:space="preserve">in vitro and M-CSF induced proliferation of osteoclast </w:t>
      </w:r>
      <w:r w:rsidRPr="009B7C2A">
        <w:rPr>
          <w:rFonts w:asciiTheme="minorHAnsi" w:hAnsiTheme="minorHAnsi" w:cstheme="minorHAnsi"/>
          <w:color w:val="auto"/>
        </w:rPr>
        <w:t>precursors</w:t>
      </w:r>
      <w:r w:rsidRPr="009B7C2A">
        <w:rPr>
          <w:rFonts w:asciiTheme="minorHAnsi" w:eastAsia="SimSun" w:hAnsiTheme="minorHAnsi" w:cstheme="minorHAnsi"/>
          <w:color w:val="auto"/>
          <w:shd w:val="clear" w:color="auto" w:fill="FFFFFF"/>
        </w:rPr>
        <w:t xml:space="preserve">. </w:t>
      </w:r>
      <w:r w:rsidRPr="009B7C2A">
        <w:rPr>
          <w:rFonts w:asciiTheme="minorHAnsi" w:eastAsia="MinionPro-Regular" w:hAnsiTheme="minorHAnsi" w:cstheme="minorHAnsi"/>
          <w:color w:val="auto"/>
        </w:rPr>
        <w:t>This protocol demonstrates the isolation of murine bone marrow cells from long bones, and the steps to generate bone marrow macrophages (BMM) which are regarded as osteoclast precursors and to induce the differentiation of BMM into multinuclear osteoclasts by</w:t>
      </w:r>
      <w:r w:rsidR="00F57338" w:rsidRPr="009B7C2A">
        <w:rPr>
          <w:rFonts w:asciiTheme="minorHAnsi" w:eastAsia="MinionPro-Regular" w:hAnsiTheme="minorHAnsi" w:cstheme="minorHAnsi"/>
          <w:color w:val="auto"/>
        </w:rPr>
        <w:t xml:space="preserve"> </w:t>
      </w:r>
      <w:r w:rsidRPr="009B7C2A">
        <w:rPr>
          <w:rFonts w:asciiTheme="minorHAnsi" w:eastAsia="MinionPro-Regular" w:hAnsiTheme="minorHAnsi" w:cstheme="minorHAnsi"/>
          <w:color w:val="auto"/>
        </w:rPr>
        <w:t xml:space="preserve">two methods; either RANKL or TNF-α. The protocol also compares the arrest of </w:t>
      </w:r>
      <w:proofErr w:type="spellStart"/>
      <w:r w:rsidRPr="009B7C2A">
        <w:rPr>
          <w:rFonts w:asciiTheme="minorHAnsi" w:eastAsia="MinionPro-Regular" w:hAnsiTheme="minorHAnsi" w:cstheme="minorHAnsi"/>
          <w:color w:val="auto"/>
        </w:rPr>
        <w:t>osteoclastogenesis</w:t>
      </w:r>
      <w:proofErr w:type="spellEnd"/>
      <w:r w:rsidRPr="009B7C2A">
        <w:rPr>
          <w:rFonts w:asciiTheme="minorHAnsi" w:eastAsia="MinionPro-Regular" w:hAnsiTheme="minorHAnsi" w:cstheme="minorHAnsi"/>
          <w:color w:val="auto"/>
        </w:rPr>
        <w:t xml:space="preserve"> in both methods using anti-c-</w:t>
      </w:r>
      <w:proofErr w:type="spellStart"/>
      <w:r w:rsidRPr="009B7C2A">
        <w:rPr>
          <w:rFonts w:asciiTheme="minorHAnsi" w:eastAsia="MinionPro-Regular" w:hAnsiTheme="minorHAnsi" w:cstheme="minorHAnsi"/>
          <w:color w:val="auto"/>
        </w:rPr>
        <w:t>fms</w:t>
      </w:r>
      <w:proofErr w:type="spellEnd"/>
      <w:r w:rsidRPr="009B7C2A">
        <w:rPr>
          <w:rFonts w:asciiTheme="minorHAnsi" w:eastAsia="MinionPro-Regular" w:hAnsiTheme="minorHAnsi" w:cstheme="minorHAnsi"/>
          <w:color w:val="auto"/>
        </w:rPr>
        <w:t xml:space="preserve"> antibody.</w:t>
      </w:r>
      <w:r w:rsidRPr="009B7C2A">
        <w:rPr>
          <w:rFonts w:asciiTheme="minorHAnsi" w:eastAsia="MinionPro-Regular" w:hAnsiTheme="minorHAnsi" w:cstheme="minorHAnsi"/>
          <w:color w:val="auto"/>
        </w:rPr>
        <w:br/>
      </w:r>
      <w:r w:rsidRPr="009B7C2A">
        <w:rPr>
          <w:rFonts w:asciiTheme="minorHAnsi" w:eastAsia="MinionPro-Regular" w:hAnsiTheme="minorHAnsi" w:cstheme="minorHAnsi"/>
          <w:color w:val="auto"/>
        </w:rPr>
        <w:br/>
        <w:t xml:space="preserve">The process by which bone marrow is extracted and subsequently used to generate osteoclast precursors is reliable in producing large quantities of pure osteoclast cultures which can be used in multiple </w:t>
      </w:r>
      <w:r w:rsidR="00B97286" w:rsidRPr="009B7C2A">
        <w:rPr>
          <w:rFonts w:asciiTheme="minorHAnsi" w:eastAsia="MinionPro-Regular" w:hAnsiTheme="minorHAnsi" w:cstheme="minorHAnsi"/>
          <w:color w:val="auto"/>
        </w:rPr>
        <w:t>downstream</w:t>
      </w:r>
      <w:r w:rsidRPr="009B7C2A">
        <w:rPr>
          <w:rFonts w:asciiTheme="minorHAnsi" w:eastAsia="MinionPro-Regular" w:hAnsiTheme="minorHAnsi" w:cstheme="minorHAnsi"/>
          <w:color w:val="auto"/>
        </w:rPr>
        <w:t xml:space="preserve"> applications such as drug testing. The use of either RANKL or TNF-α to induce </w:t>
      </w:r>
      <w:proofErr w:type="spellStart"/>
      <w:r w:rsidRPr="009B7C2A">
        <w:rPr>
          <w:rFonts w:asciiTheme="minorHAnsi" w:eastAsia="MinionPro-Regular" w:hAnsiTheme="minorHAnsi" w:cstheme="minorHAnsi"/>
          <w:color w:val="auto"/>
        </w:rPr>
        <w:t>osteoclastogenesis</w:t>
      </w:r>
      <w:proofErr w:type="spellEnd"/>
      <w:r w:rsidRPr="009B7C2A">
        <w:rPr>
          <w:rFonts w:asciiTheme="minorHAnsi" w:eastAsia="MinionPro-Regular" w:hAnsiTheme="minorHAnsi" w:cstheme="minorHAnsi"/>
          <w:color w:val="auto"/>
        </w:rPr>
        <w:t xml:space="preserve"> in this protocol distinguishes </w:t>
      </w:r>
      <w:proofErr w:type="spellStart"/>
      <w:r w:rsidRPr="009B7C2A">
        <w:rPr>
          <w:rFonts w:asciiTheme="minorHAnsi" w:eastAsia="MinionPro-Regular" w:hAnsiTheme="minorHAnsi" w:cstheme="minorHAnsi"/>
          <w:color w:val="auto"/>
        </w:rPr>
        <w:t>osteoclastogenesis</w:t>
      </w:r>
      <w:proofErr w:type="spellEnd"/>
      <w:r w:rsidRPr="009B7C2A">
        <w:rPr>
          <w:rFonts w:asciiTheme="minorHAnsi" w:eastAsia="MinionPro-Regular" w:hAnsiTheme="minorHAnsi" w:cstheme="minorHAnsi"/>
          <w:color w:val="auto"/>
        </w:rPr>
        <w:t xml:space="preserve"> as a physiologic process (RANKL) from </w:t>
      </w:r>
      <w:proofErr w:type="spellStart"/>
      <w:r w:rsidRPr="009B7C2A">
        <w:rPr>
          <w:rFonts w:asciiTheme="minorHAnsi" w:eastAsia="MinionPro-Regular" w:hAnsiTheme="minorHAnsi" w:cstheme="minorHAnsi"/>
          <w:color w:val="auto"/>
        </w:rPr>
        <w:t>osteoclastogenesis</w:t>
      </w:r>
      <w:proofErr w:type="spellEnd"/>
      <w:r w:rsidRPr="009B7C2A">
        <w:rPr>
          <w:rFonts w:asciiTheme="minorHAnsi" w:eastAsia="MinionPro-Regular" w:hAnsiTheme="minorHAnsi" w:cstheme="minorHAnsi"/>
          <w:color w:val="auto"/>
        </w:rPr>
        <w:t xml:space="preserve"> as a</w:t>
      </w:r>
      <w:r w:rsidR="00F57338" w:rsidRPr="009B7C2A">
        <w:rPr>
          <w:rFonts w:asciiTheme="minorHAnsi" w:eastAsia="MinionPro-Regular" w:hAnsiTheme="minorHAnsi" w:cstheme="minorHAnsi"/>
          <w:color w:val="auto"/>
        </w:rPr>
        <w:t xml:space="preserve"> </w:t>
      </w:r>
      <w:r w:rsidRPr="009B7C2A">
        <w:rPr>
          <w:rFonts w:asciiTheme="minorHAnsi" w:eastAsia="MinionPro-Regular" w:hAnsiTheme="minorHAnsi" w:cstheme="minorHAnsi"/>
          <w:color w:val="auto"/>
        </w:rPr>
        <w:t xml:space="preserve">pathologic process (TNF-α), which in turn provides two alternative procedures to guide the decision of which one is superior in terms of the reagents to be used in </w:t>
      </w:r>
      <w:r w:rsidR="00B97286" w:rsidRPr="009B7C2A">
        <w:rPr>
          <w:rFonts w:asciiTheme="minorHAnsi" w:eastAsia="MinionPro-Regular" w:hAnsiTheme="minorHAnsi" w:cstheme="minorHAnsi"/>
          <w:color w:val="auto"/>
        </w:rPr>
        <w:t>downstream</w:t>
      </w:r>
      <w:r w:rsidRPr="009B7C2A">
        <w:rPr>
          <w:rFonts w:asciiTheme="minorHAnsi" w:eastAsia="MinionPro-Regular" w:hAnsiTheme="minorHAnsi" w:cstheme="minorHAnsi"/>
          <w:color w:val="auto"/>
        </w:rPr>
        <w:t xml:space="preserve"> applications. This protocol also provides a method by which we can determine a suitable concentration of anti-c-</w:t>
      </w:r>
      <w:proofErr w:type="spellStart"/>
      <w:r w:rsidRPr="009B7C2A">
        <w:rPr>
          <w:rFonts w:asciiTheme="minorHAnsi" w:eastAsia="MinionPro-Regular" w:hAnsiTheme="minorHAnsi" w:cstheme="minorHAnsi"/>
          <w:color w:val="auto"/>
        </w:rPr>
        <w:t>fms</w:t>
      </w:r>
      <w:proofErr w:type="spellEnd"/>
      <w:r w:rsidRPr="009B7C2A">
        <w:rPr>
          <w:rFonts w:asciiTheme="minorHAnsi" w:eastAsia="MinionPro-Regular" w:hAnsiTheme="minorHAnsi" w:cstheme="minorHAnsi"/>
          <w:color w:val="auto"/>
        </w:rPr>
        <w:t xml:space="preserve"> antibody that can be safely used for later studies involved in bone resorption and osteolytic diseases. </w:t>
      </w:r>
      <w:r w:rsidRPr="009B7C2A">
        <w:rPr>
          <w:rFonts w:asciiTheme="minorHAnsi" w:eastAsia="MinionPro-Regular" w:hAnsiTheme="minorHAnsi" w:cstheme="minorHAnsi"/>
          <w:color w:val="auto"/>
        </w:rPr>
        <w:br/>
      </w:r>
    </w:p>
    <w:p w:rsidR="00BE480F" w:rsidRPr="009B7C2A" w:rsidRDefault="00FF0F49">
      <w:pPr>
        <w:spacing w:after="0" w:line="240" w:lineRule="auto"/>
        <w:rPr>
          <w:rFonts w:asciiTheme="minorHAnsi" w:hAnsiTheme="minorHAnsi" w:cstheme="minorHAnsi"/>
          <w:color w:val="auto"/>
        </w:rPr>
      </w:pPr>
      <w:r w:rsidRPr="009B7C2A">
        <w:rPr>
          <w:rFonts w:asciiTheme="minorHAnsi" w:hAnsiTheme="minorHAnsi" w:cstheme="minorHAnsi"/>
          <w:b/>
          <w:color w:val="auto"/>
        </w:rPr>
        <w:t>PROTOCOL:</w:t>
      </w:r>
      <w:r w:rsidRPr="009B7C2A">
        <w:rPr>
          <w:rFonts w:asciiTheme="minorHAnsi" w:hAnsiTheme="minorHAnsi" w:cstheme="minorHAnsi"/>
          <w:color w:val="auto"/>
        </w:rPr>
        <w:t xml:space="preserve"> </w:t>
      </w:r>
    </w:p>
    <w:p w:rsidR="00BE480F" w:rsidRPr="009B7C2A" w:rsidRDefault="00FF0F49">
      <w:pPr>
        <w:spacing w:after="0" w:line="240" w:lineRule="auto"/>
        <w:rPr>
          <w:rFonts w:asciiTheme="minorHAnsi" w:hAnsiTheme="minorHAnsi" w:cstheme="minorHAnsi"/>
          <w:color w:val="auto"/>
        </w:rPr>
      </w:pPr>
      <w:r w:rsidRPr="009B7C2A">
        <w:rPr>
          <w:rFonts w:asciiTheme="minorHAnsi" w:hAnsiTheme="minorHAnsi" w:cstheme="minorHAnsi"/>
          <w:color w:val="auto"/>
        </w:rPr>
        <w:t xml:space="preserve">All animal procedures and animal care were performed according to Tohoku University rules and regulations. </w:t>
      </w:r>
    </w:p>
    <w:p w:rsidR="00BE480F" w:rsidRPr="009B7C2A" w:rsidRDefault="00BE480F">
      <w:pPr>
        <w:spacing w:after="0" w:line="240" w:lineRule="auto"/>
        <w:rPr>
          <w:rFonts w:asciiTheme="minorHAnsi" w:hAnsiTheme="minorHAnsi" w:cstheme="minorHAnsi"/>
          <w:color w:val="auto"/>
        </w:rPr>
      </w:pPr>
    </w:p>
    <w:p w:rsidR="00BE480F" w:rsidRPr="009B7C2A" w:rsidRDefault="00FF0F49">
      <w:pPr>
        <w:numPr>
          <w:ilvl w:val="0"/>
          <w:numId w:val="1"/>
        </w:numPr>
        <w:spacing w:after="0" w:line="240" w:lineRule="auto"/>
        <w:rPr>
          <w:rFonts w:asciiTheme="minorHAnsi" w:hAnsiTheme="minorHAnsi" w:cstheme="minorHAnsi"/>
          <w:b/>
          <w:color w:val="auto"/>
          <w:highlight w:val="yellow"/>
        </w:rPr>
      </w:pPr>
      <w:r w:rsidRPr="009B7C2A">
        <w:rPr>
          <w:rFonts w:asciiTheme="minorHAnsi" w:hAnsiTheme="minorHAnsi" w:cstheme="minorHAnsi"/>
          <w:b/>
          <w:color w:val="auto"/>
          <w:highlight w:val="yellow"/>
        </w:rPr>
        <w:t xml:space="preserve">Murine </w:t>
      </w:r>
      <w:r w:rsidR="00B97286" w:rsidRPr="009B7C2A">
        <w:rPr>
          <w:rFonts w:asciiTheme="minorHAnsi" w:hAnsiTheme="minorHAnsi" w:cstheme="minorHAnsi"/>
          <w:b/>
          <w:color w:val="auto"/>
          <w:highlight w:val="yellow"/>
        </w:rPr>
        <w:t>Hindlimb Dissection and Handling</w:t>
      </w:r>
      <w:r w:rsidRPr="009B7C2A">
        <w:rPr>
          <w:rFonts w:asciiTheme="minorHAnsi" w:hAnsiTheme="minorHAnsi" w:cstheme="minorHAnsi"/>
          <w:b/>
          <w:color w:val="auto"/>
          <w:highlight w:val="yellow"/>
        </w:rPr>
        <w:br/>
      </w:r>
    </w:p>
    <w:p w:rsidR="00BE480F" w:rsidRPr="009B7C2A" w:rsidRDefault="00FF0F49">
      <w:pPr>
        <w:pStyle w:val="af7"/>
        <w:numPr>
          <w:ilvl w:val="1"/>
          <w:numId w:val="2"/>
        </w:numPr>
        <w:spacing w:after="0" w:line="240" w:lineRule="auto"/>
        <w:rPr>
          <w:rFonts w:asciiTheme="minorHAnsi" w:hAnsiTheme="minorHAnsi" w:cstheme="minorHAnsi"/>
          <w:color w:val="auto"/>
          <w:highlight w:val="yellow"/>
        </w:rPr>
      </w:pPr>
      <w:r w:rsidRPr="009B7C2A">
        <w:rPr>
          <w:rFonts w:asciiTheme="minorHAnsi" w:hAnsiTheme="minorHAnsi" w:cstheme="minorHAnsi"/>
          <w:color w:val="auto"/>
          <w:highlight w:val="yellow"/>
        </w:rPr>
        <w:t xml:space="preserve">Before dissection, fill a plate with approximately 50 mL </w:t>
      </w:r>
      <w:r w:rsidR="00B97286" w:rsidRPr="009B7C2A">
        <w:rPr>
          <w:rFonts w:asciiTheme="minorHAnsi" w:hAnsiTheme="minorHAnsi" w:cstheme="minorHAnsi"/>
          <w:color w:val="auto"/>
          <w:highlight w:val="yellow"/>
        </w:rPr>
        <w:t xml:space="preserve">of </w:t>
      </w:r>
      <w:r w:rsidRPr="009B7C2A">
        <w:rPr>
          <w:rFonts w:asciiTheme="minorHAnsi" w:hAnsiTheme="minorHAnsi" w:cstheme="minorHAnsi"/>
          <w:color w:val="auto"/>
          <w:highlight w:val="yellow"/>
        </w:rPr>
        <w:t xml:space="preserve">α-MEM and place it on ice. This will serve as a collection container until </w:t>
      </w:r>
      <w:r w:rsidR="00B97286" w:rsidRPr="009B7C2A">
        <w:rPr>
          <w:rFonts w:asciiTheme="minorHAnsi" w:hAnsiTheme="minorHAnsi" w:cstheme="minorHAnsi"/>
          <w:color w:val="auto"/>
          <w:highlight w:val="yellow"/>
        </w:rPr>
        <w:t xml:space="preserve">the </w:t>
      </w:r>
      <w:r w:rsidRPr="009B7C2A">
        <w:rPr>
          <w:rFonts w:asciiTheme="minorHAnsi" w:hAnsiTheme="minorHAnsi" w:cstheme="minorHAnsi"/>
          <w:color w:val="auto"/>
          <w:highlight w:val="yellow"/>
        </w:rPr>
        <w:t xml:space="preserve">dissection of all bones is complete. </w:t>
      </w:r>
      <w:r w:rsidRPr="009B7C2A">
        <w:rPr>
          <w:rFonts w:asciiTheme="minorHAnsi" w:eastAsiaTheme="minorEastAsia" w:hAnsiTheme="minorHAnsi" w:cstheme="minorHAnsi"/>
          <w:color w:val="auto"/>
          <w:highlight w:val="yellow"/>
        </w:rPr>
        <w:t>For this and subsequent experiments</w:t>
      </w:r>
      <w:r w:rsidR="00B97286" w:rsidRPr="009B7C2A">
        <w:rPr>
          <w:rFonts w:asciiTheme="minorHAnsi" w:eastAsiaTheme="minorEastAsia" w:hAnsiTheme="minorHAnsi" w:cstheme="minorHAnsi"/>
          <w:color w:val="auto"/>
          <w:highlight w:val="yellow"/>
        </w:rPr>
        <w:t>,</w:t>
      </w:r>
      <w:r w:rsidRPr="009B7C2A">
        <w:rPr>
          <w:rFonts w:asciiTheme="minorHAnsi" w:eastAsiaTheme="minorEastAsia" w:hAnsiTheme="minorHAnsi" w:cstheme="minorHAnsi"/>
          <w:color w:val="auto"/>
          <w:highlight w:val="yellow"/>
        </w:rPr>
        <w:t xml:space="preserve"> use α-MEM containing 10% fetal bovine serum (FBS), 100 IU/m</w:t>
      </w:r>
      <w:r w:rsidR="004C4D74" w:rsidRPr="009B7C2A">
        <w:rPr>
          <w:rFonts w:asciiTheme="minorHAnsi" w:eastAsiaTheme="minorEastAsia" w:hAnsiTheme="minorHAnsi" w:cstheme="minorHAnsi"/>
          <w:color w:val="auto"/>
          <w:highlight w:val="yellow"/>
        </w:rPr>
        <w:t>L</w:t>
      </w:r>
      <w:r w:rsidRPr="009B7C2A">
        <w:rPr>
          <w:rFonts w:asciiTheme="minorHAnsi" w:eastAsiaTheme="minorEastAsia" w:hAnsiTheme="minorHAnsi" w:cstheme="minorHAnsi"/>
          <w:color w:val="auto"/>
          <w:highlight w:val="yellow"/>
        </w:rPr>
        <w:t xml:space="preserve"> penicillin G, and 100 </w:t>
      </w:r>
      <w:proofErr w:type="spellStart"/>
      <w:r w:rsidRPr="009B7C2A">
        <w:rPr>
          <w:rFonts w:asciiTheme="minorHAnsi" w:eastAsiaTheme="minorEastAsia" w:hAnsiTheme="minorHAnsi" w:cstheme="minorHAnsi"/>
          <w:color w:val="auto"/>
          <w:highlight w:val="yellow"/>
        </w:rPr>
        <w:t>μg</w:t>
      </w:r>
      <w:proofErr w:type="spellEnd"/>
      <w:r w:rsidRPr="009B7C2A">
        <w:rPr>
          <w:rFonts w:asciiTheme="minorHAnsi" w:eastAsiaTheme="minorEastAsia" w:hAnsiTheme="minorHAnsi" w:cstheme="minorHAnsi"/>
          <w:color w:val="auto"/>
          <w:highlight w:val="yellow"/>
        </w:rPr>
        <w:t>/m</w:t>
      </w:r>
      <w:r w:rsidR="004C4D74" w:rsidRPr="009B7C2A">
        <w:rPr>
          <w:rFonts w:asciiTheme="minorHAnsi" w:eastAsiaTheme="minorEastAsia" w:hAnsiTheme="minorHAnsi" w:cstheme="minorHAnsi"/>
          <w:color w:val="auto"/>
          <w:highlight w:val="yellow"/>
        </w:rPr>
        <w:t>L</w:t>
      </w:r>
      <w:r w:rsidRPr="009B7C2A">
        <w:rPr>
          <w:rFonts w:asciiTheme="minorHAnsi" w:eastAsiaTheme="minorEastAsia" w:hAnsiTheme="minorHAnsi" w:cstheme="minorHAnsi"/>
          <w:color w:val="auto"/>
          <w:highlight w:val="yellow"/>
        </w:rPr>
        <w:t xml:space="preserve"> streptomycin.</w:t>
      </w:r>
    </w:p>
    <w:p w:rsidR="00BE480F" w:rsidRPr="009B7C2A" w:rsidRDefault="00BE480F">
      <w:pPr>
        <w:tabs>
          <w:tab w:val="left" w:pos="240"/>
        </w:tabs>
        <w:spacing w:after="0" w:line="240" w:lineRule="auto"/>
        <w:rPr>
          <w:rFonts w:asciiTheme="minorHAnsi" w:eastAsiaTheme="minorEastAsia" w:hAnsiTheme="minorHAnsi" w:cstheme="minorHAnsi"/>
          <w:color w:val="auto"/>
        </w:rPr>
      </w:pPr>
    </w:p>
    <w:p w:rsidR="00BE480F" w:rsidRPr="009B7C2A" w:rsidRDefault="00FF0F49">
      <w:pPr>
        <w:pStyle w:val="af7"/>
        <w:numPr>
          <w:ilvl w:val="1"/>
          <w:numId w:val="2"/>
        </w:numPr>
        <w:tabs>
          <w:tab w:val="left" w:pos="240"/>
        </w:tabs>
        <w:spacing w:after="0" w:line="240" w:lineRule="auto"/>
        <w:rPr>
          <w:rFonts w:asciiTheme="minorHAnsi" w:hAnsiTheme="minorHAnsi" w:cstheme="minorHAnsi"/>
          <w:color w:val="auto"/>
        </w:rPr>
      </w:pPr>
      <w:r w:rsidRPr="009B7C2A">
        <w:rPr>
          <w:rFonts w:asciiTheme="minorHAnsi" w:hAnsiTheme="minorHAnsi" w:cstheme="minorHAnsi"/>
          <w:color w:val="auto"/>
        </w:rPr>
        <w:t xml:space="preserve">Euthanize </w:t>
      </w:r>
      <w:r w:rsidRPr="009B7C2A">
        <w:rPr>
          <w:rFonts w:asciiTheme="minorHAnsi" w:eastAsia="SimSun" w:hAnsi="Arial" w:cs="Arial"/>
          <w:color w:val="auto"/>
          <w:shd w:val="clear" w:color="auto" w:fill="FFFFFF"/>
        </w:rPr>
        <w:t xml:space="preserve">C57Bl/6J </w:t>
      </w:r>
      <w:r w:rsidRPr="009B7C2A">
        <w:rPr>
          <w:rFonts w:asciiTheme="minorHAnsi" w:hAnsiTheme="minorHAnsi" w:cstheme="minorHAnsi"/>
          <w:color w:val="auto"/>
        </w:rPr>
        <w:t>mouse by inhalation of an overdose of 5% isoflurane.</w:t>
      </w:r>
    </w:p>
    <w:p w:rsidR="00BE480F" w:rsidRPr="009B7C2A" w:rsidRDefault="00BE480F">
      <w:pPr>
        <w:tabs>
          <w:tab w:val="left" w:pos="240"/>
        </w:tabs>
        <w:spacing w:after="0" w:line="240" w:lineRule="auto"/>
        <w:rPr>
          <w:rFonts w:asciiTheme="minorHAnsi" w:hAnsiTheme="minorHAnsi" w:cstheme="minorHAnsi"/>
          <w:color w:val="auto"/>
          <w:highlight w:val="yellow"/>
        </w:rPr>
      </w:pPr>
    </w:p>
    <w:p w:rsidR="00BE480F" w:rsidRPr="009B7C2A" w:rsidRDefault="00FF0F49">
      <w:pPr>
        <w:numPr>
          <w:ilvl w:val="1"/>
          <w:numId w:val="2"/>
        </w:numPr>
        <w:tabs>
          <w:tab w:val="left" w:pos="240"/>
        </w:tabs>
        <w:spacing w:after="0" w:line="240" w:lineRule="auto"/>
        <w:rPr>
          <w:rFonts w:asciiTheme="minorHAnsi" w:hAnsiTheme="minorHAnsi" w:cstheme="minorHAnsi"/>
          <w:color w:val="auto"/>
          <w:highlight w:val="yellow"/>
        </w:rPr>
      </w:pPr>
      <w:r w:rsidRPr="009B7C2A">
        <w:rPr>
          <w:rFonts w:asciiTheme="minorHAnsi" w:hAnsiTheme="minorHAnsi" w:cstheme="minorHAnsi"/>
          <w:color w:val="auto"/>
          <w:highlight w:val="yellow"/>
        </w:rPr>
        <w:t>Fix the mouse in a supine position using pins pierced through the palms and feet and    spray</w:t>
      </w:r>
      <w:r w:rsidR="00F57338" w:rsidRPr="009B7C2A">
        <w:rPr>
          <w:rFonts w:asciiTheme="minorHAnsi" w:hAnsiTheme="minorHAnsi" w:cstheme="minorHAnsi"/>
          <w:color w:val="auto"/>
          <w:highlight w:val="yellow"/>
        </w:rPr>
        <w:t xml:space="preserve"> </w:t>
      </w:r>
      <w:r w:rsidRPr="009B7C2A">
        <w:rPr>
          <w:rFonts w:asciiTheme="minorHAnsi" w:hAnsiTheme="minorHAnsi" w:cstheme="minorHAnsi"/>
          <w:color w:val="auto"/>
          <w:highlight w:val="yellow"/>
        </w:rPr>
        <w:t>thoroughly with 70% ethanol.</w:t>
      </w:r>
      <w:r w:rsidRPr="009B7C2A">
        <w:rPr>
          <w:rFonts w:asciiTheme="minorHAnsi" w:hAnsiTheme="minorHAnsi" w:cstheme="minorHAnsi"/>
          <w:color w:val="auto"/>
          <w:highlight w:val="yellow"/>
        </w:rPr>
        <w:br/>
      </w:r>
    </w:p>
    <w:p w:rsidR="00BE480F" w:rsidRPr="009B7C2A" w:rsidRDefault="00FF0F49">
      <w:pPr>
        <w:numPr>
          <w:ilvl w:val="1"/>
          <w:numId w:val="2"/>
        </w:numPr>
        <w:tabs>
          <w:tab w:val="left" w:pos="240"/>
        </w:tabs>
        <w:spacing w:after="0" w:line="240" w:lineRule="auto"/>
        <w:rPr>
          <w:rFonts w:asciiTheme="minorHAnsi" w:hAnsiTheme="minorHAnsi" w:cstheme="minorHAnsi"/>
          <w:color w:val="auto"/>
          <w:highlight w:val="yellow"/>
        </w:rPr>
      </w:pPr>
      <w:r w:rsidRPr="009B7C2A">
        <w:rPr>
          <w:rFonts w:asciiTheme="minorHAnsi" w:hAnsiTheme="minorHAnsi" w:cstheme="minorHAnsi"/>
          <w:color w:val="auto"/>
          <w:highlight w:val="yellow"/>
        </w:rPr>
        <w:t>Make a skin incision using sterile surgical scissors and tweezers at the level of the hip and extend it down to the feet exposing the muscles.</w:t>
      </w:r>
      <w:r w:rsidRPr="009B7C2A">
        <w:rPr>
          <w:rFonts w:asciiTheme="minorHAnsi" w:hAnsiTheme="minorHAnsi" w:cstheme="minorHAnsi"/>
          <w:color w:val="auto"/>
          <w:highlight w:val="yellow"/>
        </w:rPr>
        <w:br/>
      </w:r>
    </w:p>
    <w:p w:rsidR="00BE480F" w:rsidRPr="009B7C2A" w:rsidRDefault="00FF0F49">
      <w:pPr>
        <w:numPr>
          <w:ilvl w:val="1"/>
          <w:numId w:val="2"/>
        </w:numPr>
        <w:tabs>
          <w:tab w:val="left" w:pos="240"/>
        </w:tabs>
        <w:spacing w:after="0" w:line="240" w:lineRule="auto"/>
        <w:rPr>
          <w:rFonts w:asciiTheme="minorHAnsi" w:hAnsiTheme="minorHAnsi" w:cstheme="minorHAnsi"/>
          <w:color w:val="auto"/>
          <w:highlight w:val="yellow"/>
        </w:rPr>
      </w:pPr>
      <w:r w:rsidRPr="009B7C2A">
        <w:rPr>
          <w:rFonts w:asciiTheme="minorHAnsi" w:hAnsiTheme="minorHAnsi" w:cstheme="minorHAnsi"/>
          <w:color w:val="auto"/>
          <w:highlight w:val="yellow"/>
        </w:rPr>
        <w:t xml:space="preserve">Cut the tendon attaching the quadriceps muscle and the tendon attaching the hamstring muscle to the bone. Peel away the muscles exposing both hip and knee joints. Locating these tendons will ease freeing both muscles from their attachments without leaving soft tissue tags. Do not cut into the bone. </w:t>
      </w:r>
      <w:r w:rsidRPr="009B7C2A">
        <w:rPr>
          <w:rFonts w:asciiTheme="minorHAnsi" w:hAnsiTheme="minorHAnsi" w:cstheme="minorHAnsi"/>
          <w:color w:val="auto"/>
          <w:highlight w:val="yellow"/>
        </w:rPr>
        <w:br/>
      </w:r>
    </w:p>
    <w:p w:rsidR="00BE480F" w:rsidRPr="009B7C2A" w:rsidRDefault="00FF0F49">
      <w:pPr>
        <w:numPr>
          <w:ilvl w:val="1"/>
          <w:numId w:val="2"/>
        </w:numPr>
        <w:tabs>
          <w:tab w:val="left" w:pos="240"/>
        </w:tabs>
        <w:spacing w:after="0" w:line="240" w:lineRule="auto"/>
        <w:rPr>
          <w:rFonts w:asciiTheme="minorHAnsi" w:hAnsiTheme="minorHAnsi" w:cstheme="minorHAnsi"/>
          <w:color w:val="auto"/>
          <w:highlight w:val="yellow"/>
        </w:rPr>
      </w:pPr>
      <w:r w:rsidRPr="009B7C2A">
        <w:rPr>
          <w:rFonts w:asciiTheme="minorHAnsi" w:hAnsiTheme="minorHAnsi" w:cstheme="minorHAnsi"/>
          <w:color w:val="auto"/>
          <w:highlight w:val="yellow"/>
        </w:rPr>
        <w:t xml:space="preserve">Position the scissors between the head of the femur and the joint space and cut into it freeing the femur but keeping the bone intact. This will enable detachment of the bones without the risk of exposing the bone marrow.  </w:t>
      </w:r>
      <w:r w:rsidRPr="009B7C2A">
        <w:rPr>
          <w:rFonts w:asciiTheme="minorHAnsi" w:hAnsiTheme="minorHAnsi" w:cstheme="minorHAnsi"/>
          <w:color w:val="auto"/>
          <w:highlight w:val="yellow"/>
        </w:rPr>
        <w:br/>
      </w:r>
    </w:p>
    <w:p w:rsidR="00BE480F" w:rsidRPr="009B7C2A" w:rsidRDefault="00FF0F49">
      <w:pPr>
        <w:numPr>
          <w:ilvl w:val="1"/>
          <w:numId w:val="2"/>
        </w:numPr>
        <w:tabs>
          <w:tab w:val="left" w:pos="240"/>
        </w:tabs>
        <w:spacing w:after="0" w:line="240" w:lineRule="auto"/>
        <w:rPr>
          <w:rFonts w:asciiTheme="minorHAnsi" w:hAnsiTheme="minorHAnsi" w:cstheme="minorHAnsi"/>
          <w:color w:val="auto"/>
          <w:highlight w:val="yellow"/>
        </w:rPr>
      </w:pPr>
      <w:r w:rsidRPr="009B7C2A">
        <w:rPr>
          <w:rFonts w:asciiTheme="minorHAnsi" w:hAnsiTheme="minorHAnsi" w:cstheme="minorHAnsi"/>
          <w:color w:val="auto"/>
          <w:highlight w:val="yellow"/>
        </w:rPr>
        <w:t xml:space="preserve"> Similarly cut away the muscles attaching to the tibia. Cut the tibia free from its attachment at the ankle joint keeping the bone intact to avoid contamination. </w:t>
      </w:r>
      <w:r w:rsidRPr="009B7C2A">
        <w:rPr>
          <w:rFonts w:asciiTheme="minorHAnsi" w:hAnsiTheme="minorHAnsi" w:cstheme="minorHAnsi"/>
          <w:color w:val="auto"/>
          <w:highlight w:val="yellow"/>
        </w:rPr>
        <w:br/>
      </w:r>
    </w:p>
    <w:p w:rsidR="00BE480F" w:rsidRPr="009B7C2A" w:rsidRDefault="00FF0F49">
      <w:pPr>
        <w:numPr>
          <w:ilvl w:val="1"/>
          <w:numId w:val="2"/>
        </w:numPr>
        <w:tabs>
          <w:tab w:val="left" w:pos="240"/>
        </w:tabs>
        <w:spacing w:after="0" w:line="240" w:lineRule="auto"/>
        <w:rPr>
          <w:rFonts w:asciiTheme="minorHAnsi" w:hAnsiTheme="minorHAnsi" w:cstheme="minorHAnsi"/>
          <w:color w:val="auto"/>
          <w:highlight w:val="yellow"/>
        </w:rPr>
      </w:pPr>
      <w:r w:rsidRPr="009B7C2A">
        <w:rPr>
          <w:rFonts w:asciiTheme="minorHAnsi" w:hAnsiTheme="minorHAnsi" w:cstheme="minorHAnsi"/>
          <w:color w:val="auto"/>
          <w:highlight w:val="yellow"/>
        </w:rPr>
        <w:t xml:space="preserve">Scrape any remaining soft tissue from the femur and tibia using the scissors blades and </w:t>
      </w:r>
      <w:proofErr w:type="spellStart"/>
      <w:r w:rsidRPr="009B7C2A">
        <w:rPr>
          <w:rFonts w:asciiTheme="minorHAnsi" w:hAnsiTheme="minorHAnsi" w:cstheme="minorHAnsi"/>
          <w:color w:val="auto"/>
          <w:highlight w:val="yellow"/>
        </w:rPr>
        <w:t>kimwipe</w:t>
      </w:r>
      <w:proofErr w:type="spellEnd"/>
      <w:r w:rsidR="00F57338" w:rsidRPr="009B7C2A">
        <w:rPr>
          <w:rFonts w:asciiTheme="minorHAnsi" w:hAnsiTheme="minorHAnsi" w:cstheme="minorHAnsi"/>
          <w:color w:val="auto"/>
          <w:highlight w:val="yellow"/>
        </w:rPr>
        <w:t xml:space="preserve"> </w:t>
      </w:r>
      <w:r w:rsidRPr="009B7C2A">
        <w:rPr>
          <w:rFonts w:asciiTheme="minorHAnsi" w:hAnsiTheme="minorHAnsi" w:cstheme="minorHAnsi"/>
          <w:color w:val="auto"/>
          <w:highlight w:val="yellow"/>
        </w:rPr>
        <w:t xml:space="preserve">and place it in a plate with α-MEM placed on ice. </w:t>
      </w:r>
    </w:p>
    <w:p w:rsidR="00BE480F" w:rsidRPr="009B7C2A" w:rsidRDefault="00BE480F">
      <w:pPr>
        <w:spacing w:after="0" w:line="240" w:lineRule="auto"/>
        <w:rPr>
          <w:rFonts w:asciiTheme="minorHAnsi" w:hAnsiTheme="minorHAnsi" w:cstheme="minorHAnsi"/>
          <w:color w:val="auto"/>
          <w:highlight w:val="yellow"/>
        </w:rPr>
      </w:pPr>
    </w:p>
    <w:p w:rsidR="00BE480F" w:rsidRPr="009B7C2A" w:rsidRDefault="00FF0F49">
      <w:pPr>
        <w:pStyle w:val="af7"/>
        <w:numPr>
          <w:ilvl w:val="0"/>
          <w:numId w:val="3"/>
        </w:numPr>
        <w:tabs>
          <w:tab w:val="left" w:pos="432"/>
        </w:tabs>
        <w:spacing w:after="0" w:line="240" w:lineRule="auto"/>
        <w:ind w:left="0" w:firstLine="0"/>
        <w:rPr>
          <w:rFonts w:asciiTheme="minorHAnsi" w:hAnsiTheme="minorHAnsi" w:cstheme="minorHAnsi"/>
          <w:b/>
          <w:color w:val="auto"/>
          <w:highlight w:val="yellow"/>
        </w:rPr>
      </w:pPr>
      <w:r w:rsidRPr="009B7C2A">
        <w:rPr>
          <w:rFonts w:asciiTheme="minorHAnsi" w:hAnsiTheme="minorHAnsi" w:cstheme="minorHAnsi"/>
          <w:b/>
          <w:color w:val="auto"/>
          <w:highlight w:val="yellow"/>
        </w:rPr>
        <w:t xml:space="preserve">Murine </w:t>
      </w:r>
      <w:r w:rsidR="00732D4B" w:rsidRPr="009B7C2A">
        <w:rPr>
          <w:rFonts w:asciiTheme="minorHAnsi" w:hAnsiTheme="minorHAnsi" w:cstheme="minorHAnsi"/>
          <w:b/>
          <w:color w:val="auto"/>
          <w:highlight w:val="yellow"/>
        </w:rPr>
        <w:t xml:space="preserve">Hindlimb Bone Marrow Isolation </w:t>
      </w:r>
    </w:p>
    <w:p w:rsidR="00BE480F" w:rsidRPr="009B7C2A" w:rsidRDefault="00BE480F">
      <w:pPr>
        <w:spacing w:after="0" w:line="240" w:lineRule="auto"/>
        <w:rPr>
          <w:rFonts w:asciiTheme="minorHAnsi" w:hAnsiTheme="minorHAnsi" w:cstheme="minorHAnsi"/>
          <w:color w:val="auto"/>
          <w:highlight w:val="yellow"/>
        </w:rPr>
      </w:pPr>
    </w:p>
    <w:p w:rsidR="00BE480F" w:rsidRPr="009B7C2A" w:rsidRDefault="00FF0F49">
      <w:pPr>
        <w:pStyle w:val="af7"/>
        <w:numPr>
          <w:ilvl w:val="1"/>
          <w:numId w:val="3"/>
        </w:numPr>
        <w:spacing w:after="0" w:line="240" w:lineRule="auto"/>
        <w:rPr>
          <w:rFonts w:asciiTheme="minorHAnsi" w:hAnsiTheme="minorHAnsi" w:cstheme="minorHAnsi"/>
          <w:color w:val="auto"/>
          <w:highlight w:val="yellow"/>
        </w:rPr>
      </w:pPr>
      <w:r w:rsidRPr="009B7C2A">
        <w:rPr>
          <w:rFonts w:asciiTheme="minorHAnsi" w:hAnsiTheme="minorHAnsi" w:cstheme="minorHAnsi"/>
          <w:color w:val="auto"/>
          <w:highlight w:val="yellow"/>
        </w:rPr>
        <w:t xml:space="preserve">Fill a 30 </w:t>
      </w:r>
      <w:r w:rsidR="004C4D74" w:rsidRPr="009B7C2A">
        <w:rPr>
          <w:rFonts w:asciiTheme="minorHAnsi" w:hAnsiTheme="minorHAnsi" w:cstheme="minorHAnsi"/>
          <w:color w:val="auto"/>
          <w:highlight w:val="yellow"/>
        </w:rPr>
        <w:t>G</w:t>
      </w:r>
      <w:r w:rsidRPr="009B7C2A">
        <w:rPr>
          <w:rFonts w:asciiTheme="minorHAnsi" w:hAnsiTheme="minorHAnsi" w:cstheme="minorHAnsi"/>
          <w:color w:val="auto"/>
          <w:highlight w:val="yellow"/>
        </w:rPr>
        <w:t xml:space="preserve"> needle syringe with α-MEM.</w:t>
      </w:r>
      <w:r w:rsidRPr="009B7C2A">
        <w:rPr>
          <w:rFonts w:asciiTheme="minorHAnsi" w:hAnsiTheme="minorHAnsi" w:cstheme="minorHAnsi"/>
          <w:color w:val="auto"/>
          <w:highlight w:val="yellow"/>
        </w:rPr>
        <w:br/>
      </w:r>
    </w:p>
    <w:p w:rsidR="00BE480F" w:rsidRPr="009B7C2A" w:rsidRDefault="00FF0F49">
      <w:pPr>
        <w:pStyle w:val="af7"/>
        <w:numPr>
          <w:ilvl w:val="1"/>
          <w:numId w:val="3"/>
        </w:numPr>
        <w:spacing w:after="0" w:line="240" w:lineRule="auto"/>
        <w:rPr>
          <w:rFonts w:asciiTheme="minorHAnsi" w:hAnsiTheme="minorHAnsi" w:cstheme="minorHAnsi"/>
          <w:color w:val="auto"/>
          <w:highlight w:val="yellow"/>
        </w:rPr>
      </w:pPr>
      <w:r w:rsidRPr="009B7C2A">
        <w:rPr>
          <w:rFonts w:asciiTheme="minorHAnsi" w:hAnsiTheme="minorHAnsi" w:cstheme="minorHAnsi"/>
          <w:color w:val="auto"/>
          <w:highlight w:val="yellow"/>
        </w:rPr>
        <w:t>Disconnect the tibia and femur away from the knee joint.</w:t>
      </w:r>
      <w:r w:rsidRPr="009B7C2A">
        <w:rPr>
          <w:rFonts w:asciiTheme="minorHAnsi" w:hAnsiTheme="minorHAnsi" w:cstheme="minorHAnsi"/>
          <w:color w:val="auto"/>
          <w:highlight w:val="yellow"/>
        </w:rPr>
        <w:br/>
      </w:r>
    </w:p>
    <w:p w:rsidR="00BE480F" w:rsidRPr="009B7C2A" w:rsidRDefault="00FF0F49">
      <w:pPr>
        <w:pStyle w:val="af7"/>
        <w:numPr>
          <w:ilvl w:val="1"/>
          <w:numId w:val="3"/>
        </w:numPr>
        <w:spacing w:after="0" w:line="240" w:lineRule="auto"/>
        <w:rPr>
          <w:rFonts w:asciiTheme="minorHAnsi" w:hAnsiTheme="minorHAnsi" w:cstheme="minorHAnsi"/>
          <w:color w:val="auto"/>
          <w:highlight w:val="yellow"/>
        </w:rPr>
      </w:pPr>
      <w:r w:rsidRPr="009B7C2A">
        <w:rPr>
          <w:rFonts w:asciiTheme="minorHAnsi" w:hAnsiTheme="minorHAnsi" w:cstheme="minorHAnsi"/>
          <w:color w:val="auto"/>
          <w:highlight w:val="yellow"/>
        </w:rPr>
        <w:t>Cut the ends of the long bone from both sides using scissors.</w:t>
      </w:r>
      <w:r w:rsidRPr="009B7C2A">
        <w:rPr>
          <w:rFonts w:asciiTheme="minorHAnsi" w:hAnsiTheme="minorHAnsi" w:cstheme="minorHAnsi"/>
          <w:color w:val="auto"/>
          <w:highlight w:val="yellow"/>
        </w:rPr>
        <w:br/>
      </w:r>
    </w:p>
    <w:p w:rsidR="00BE480F" w:rsidRPr="009B7C2A" w:rsidRDefault="00FF0F49">
      <w:pPr>
        <w:pStyle w:val="af7"/>
        <w:numPr>
          <w:ilvl w:val="1"/>
          <w:numId w:val="3"/>
        </w:numPr>
        <w:spacing w:after="0" w:line="240" w:lineRule="auto"/>
        <w:rPr>
          <w:rFonts w:asciiTheme="minorHAnsi" w:hAnsiTheme="minorHAnsi" w:cstheme="minorHAnsi"/>
          <w:color w:val="auto"/>
          <w:highlight w:val="yellow"/>
        </w:rPr>
      </w:pPr>
      <w:r w:rsidRPr="009B7C2A">
        <w:rPr>
          <w:rFonts w:asciiTheme="minorHAnsi" w:hAnsiTheme="minorHAnsi" w:cstheme="minorHAnsi"/>
          <w:color w:val="auto"/>
          <w:highlight w:val="yellow"/>
        </w:rPr>
        <w:t>Hold the bone from the shaft using tweezers</w:t>
      </w:r>
      <w:r w:rsidR="00732D4B" w:rsidRPr="009B7C2A">
        <w:rPr>
          <w:rFonts w:asciiTheme="minorHAnsi" w:hAnsiTheme="minorHAnsi" w:cstheme="minorHAnsi"/>
          <w:color w:val="auto"/>
          <w:highlight w:val="yellow"/>
        </w:rPr>
        <w:t>,</w:t>
      </w:r>
      <w:r w:rsidRPr="009B7C2A">
        <w:rPr>
          <w:rFonts w:asciiTheme="minorHAnsi" w:hAnsiTheme="minorHAnsi" w:cstheme="minorHAnsi"/>
          <w:color w:val="auto"/>
          <w:highlight w:val="yellow"/>
        </w:rPr>
        <w:t xml:space="preserve"> insert the needle into the marrow space of the bone and slowly flush the content of the marrow into a 6 cm culture dish. The bone will appear white</w:t>
      </w:r>
      <w:r w:rsidR="00732D4B" w:rsidRPr="009B7C2A">
        <w:rPr>
          <w:rFonts w:asciiTheme="minorHAnsi" w:hAnsiTheme="minorHAnsi" w:cstheme="minorHAnsi"/>
          <w:color w:val="auto"/>
          <w:highlight w:val="yellow"/>
        </w:rPr>
        <w:t>,</w:t>
      </w:r>
      <w:r w:rsidRPr="009B7C2A">
        <w:rPr>
          <w:rFonts w:asciiTheme="minorHAnsi" w:hAnsiTheme="minorHAnsi" w:cstheme="minorHAnsi"/>
          <w:color w:val="auto"/>
          <w:highlight w:val="yellow"/>
        </w:rPr>
        <w:t xml:space="preserve"> indicating the extraction of all bone marrow content. Repeat for all bones.</w:t>
      </w:r>
      <w:r w:rsidRPr="009B7C2A">
        <w:rPr>
          <w:rFonts w:asciiTheme="minorHAnsi" w:hAnsiTheme="minorHAnsi" w:cstheme="minorHAnsi"/>
          <w:color w:val="auto"/>
          <w:highlight w:val="yellow"/>
        </w:rPr>
        <w:br/>
      </w:r>
    </w:p>
    <w:p w:rsidR="00BE480F" w:rsidRPr="009B7C2A" w:rsidRDefault="00FF0F49">
      <w:pPr>
        <w:pStyle w:val="af7"/>
        <w:numPr>
          <w:ilvl w:val="1"/>
          <w:numId w:val="3"/>
        </w:numPr>
        <w:spacing w:after="0" w:line="240" w:lineRule="auto"/>
        <w:rPr>
          <w:rFonts w:asciiTheme="minorHAnsi" w:eastAsia="SimSun" w:hAnsiTheme="minorHAnsi" w:cstheme="minorHAnsi"/>
          <w:color w:val="auto"/>
          <w:highlight w:val="yellow"/>
        </w:rPr>
      </w:pPr>
      <w:r w:rsidRPr="009B7C2A">
        <w:rPr>
          <w:rFonts w:asciiTheme="minorHAnsi" w:hAnsiTheme="minorHAnsi" w:cstheme="minorHAnsi"/>
          <w:color w:val="auto"/>
          <w:highlight w:val="yellow"/>
        </w:rPr>
        <w:t xml:space="preserve">Strain the bone marrow extract using a 40 </w:t>
      </w:r>
      <w:proofErr w:type="spellStart"/>
      <w:r w:rsidRPr="009B7C2A">
        <w:rPr>
          <w:rFonts w:asciiTheme="minorHAnsi" w:hAnsiTheme="minorHAnsi" w:cstheme="minorHAnsi"/>
          <w:color w:val="auto"/>
          <w:highlight w:val="yellow"/>
        </w:rPr>
        <w:t>μm</w:t>
      </w:r>
      <w:proofErr w:type="spellEnd"/>
      <w:r w:rsidRPr="009B7C2A">
        <w:rPr>
          <w:rFonts w:asciiTheme="minorHAnsi" w:hAnsiTheme="minorHAnsi" w:cstheme="minorHAnsi"/>
          <w:color w:val="auto"/>
          <w:highlight w:val="yellow"/>
        </w:rPr>
        <w:t xml:space="preserve"> nylon cell strainer into a 50 mL conical centrifuge tube and centrifuge at 300 x </w:t>
      </w:r>
      <w:r w:rsidRPr="009B7C2A">
        <w:rPr>
          <w:rFonts w:asciiTheme="minorHAnsi" w:hAnsiTheme="minorHAnsi" w:cstheme="minorHAnsi"/>
          <w:i/>
          <w:color w:val="auto"/>
          <w:highlight w:val="yellow"/>
        </w:rPr>
        <w:t>g</w:t>
      </w:r>
      <w:r w:rsidRPr="009B7C2A">
        <w:rPr>
          <w:rFonts w:asciiTheme="minorHAnsi" w:hAnsiTheme="minorHAnsi" w:cstheme="minorHAnsi"/>
          <w:color w:val="auto"/>
          <w:highlight w:val="yellow"/>
        </w:rPr>
        <w:t xml:space="preserve"> for 5 min. </w:t>
      </w:r>
      <w:r w:rsidRPr="009B7C2A">
        <w:rPr>
          <w:rFonts w:asciiTheme="minorHAnsi" w:hAnsiTheme="minorHAnsi" w:cstheme="minorHAnsi"/>
          <w:color w:val="auto"/>
          <w:highlight w:val="yellow"/>
        </w:rPr>
        <w:br/>
      </w:r>
    </w:p>
    <w:p w:rsidR="00BE480F" w:rsidRPr="009B7C2A" w:rsidRDefault="00FF0F49">
      <w:pPr>
        <w:pStyle w:val="af7"/>
        <w:numPr>
          <w:ilvl w:val="1"/>
          <w:numId w:val="3"/>
        </w:numPr>
        <w:spacing w:after="0" w:line="240" w:lineRule="auto"/>
        <w:rPr>
          <w:rFonts w:asciiTheme="minorHAnsi" w:eastAsia="SimSun" w:hAnsiTheme="minorHAnsi" w:cstheme="minorHAnsi"/>
          <w:color w:val="auto"/>
          <w:highlight w:val="yellow"/>
        </w:rPr>
      </w:pPr>
      <w:r w:rsidRPr="009B7C2A">
        <w:rPr>
          <w:rFonts w:asciiTheme="minorHAnsi" w:eastAsia="SimSun" w:hAnsiTheme="minorHAnsi" w:cstheme="minorHAnsi"/>
          <w:color w:val="auto"/>
          <w:highlight w:val="yellow"/>
        </w:rPr>
        <w:t xml:space="preserve">Discard the supernatant, wash with 5 mL </w:t>
      </w:r>
      <w:r w:rsidR="00732D4B" w:rsidRPr="009B7C2A">
        <w:rPr>
          <w:rFonts w:asciiTheme="minorHAnsi" w:eastAsia="SimSun" w:hAnsiTheme="minorHAnsi" w:cstheme="minorHAnsi"/>
          <w:color w:val="auto"/>
          <w:highlight w:val="yellow"/>
        </w:rPr>
        <w:t xml:space="preserve">of </w:t>
      </w:r>
      <w:r w:rsidRPr="009B7C2A">
        <w:rPr>
          <w:rFonts w:asciiTheme="minorHAnsi" w:eastAsia="SimSun" w:hAnsiTheme="minorHAnsi" w:cstheme="minorHAnsi"/>
          <w:color w:val="auto"/>
          <w:highlight w:val="yellow"/>
        </w:rPr>
        <w:t xml:space="preserve">α-MEM, </w:t>
      </w:r>
      <w:r w:rsidR="00732D4B" w:rsidRPr="009B7C2A">
        <w:rPr>
          <w:rFonts w:asciiTheme="minorHAnsi" w:eastAsia="SimSun" w:hAnsiTheme="minorHAnsi" w:cstheme="minorHAnsi"/>
          <w:color w:val="auto"/>
          <w:highlight w:val="yellow"/>
        </w:rPr>
        <w:t xml:space="preserve">and </w:t>
      </w:r>
      <w:r w:rsidRPr="009B7C2A">
        <w:rPr>
          <w:rFonts w:asciiTheme="minorHAnsi" w:eastAsia="SimSun" w:hAnsiTheme="minorHAnsi" w:cstheme="minorHAnsi"/>
          <w:color w:val="auto"/>
          <w:highlight w:val="yellow"/>
        </w:rPr>
        <w:t xml:space="preserve">centrifuge at </w:t>
      </w:r>
      <w:r w:rsidRPr="009B7C2A">
        <w:rPr>
          <w:rFonts w:asciiTheme="minorHAnsi" w:hAnsiTheme="minorHAnsi" w:cstheme="minorHAnsi"/>
          <w:color w:val="auto"/>
          <w:highlight w:val="yellow"/>
        </w:rPr>
        <w:t xml:space="preserve">300 x </w:t>
      </w:r>
      <w:r w:rsidRPr="009B7C2A">
        <w:rPr>
          <w:rFonts w:asciiTheme="minorHAnsi" w:hAnsiTheme="minorHAnsi" w:cstheme="minorHAnsi"/>
          <w:i/>
          <w:color w:val="auto"/>
          <w:highlight w:val="yellow"/>
        </w:rPr>
        <w:t>g</w:t>
      </w:r>
      <w:r w:rsidRPr="009B7C2A">
        <w:rPr>
          <w:rFonts w:asciiTheme="minorHAnsi" w:eastAsia="SimSun" w:hAnsiTheme="minorHAnsi" w:cstheme="minorHAnsi"/>
          <w:color w:val="auto"/>
          <w:highlight w:val="yellow"/>
        </w:rPr>
        <w:t xml:space="preserve"> for 5 min. Repeat wash for a total of 2 times.</w:t>
      </w:r>
      <w:r w:rsidRPr="009B7C2A">
        <w:rPr>
          <w:rFonts w:asciiTheme="minorHAnsi" w:eastAsia="SimSun" w:hAnsiTheme="minorHAnsi" w:cstheme="minorHAnsi"/>
          <w:color w:val="auto"/>
          <w:highlight w:val="yellow"/>
        </w:rPr>
        <w:br/>
      </w:r>
    </w:p>
    <w:p w:rsidR="00BE480F" w:rsidRPr="009B7C2A" w:rsidRDefault="00FF0F49">
      <w:pPr>
        <w:pStyle w:val="af7"/>
        <w:numPr>
          <w:ilvl w:val="1"/>
          <w:numId w:val="3"/>
        </w:numPr>
        <w:spacing w:after="0" w:line="240" w:lineRule="auto"/>
        <w:rPr>
          <w:rFonts w:asciiTheme="minorHAnsi" w:hAnsiTheme="minorHAnsi" w:cstheme="minorHAnsi"/>
          <w:color w:val="auto"/>
        </w:rPr>
      </w:pPr>
      <w:r w:rsidRPr="009B7C2A">
        <w:rPr>
          <w:rFonts w:asciiTheme="minorHAnsi" w:eastAsia="SimSun" w:hAnsiTheme="minorHAnsi" w:cstheme="minorHAnsi"/>
          <w:color w:val="auto"/>
        </w:rPr>
        <w:t xml:space="preserve"> Resuspend the pellet in 10 mL </w:t>
      </w:r>
      <w:r w:rsidR="00732D4B" w:rsidRPr="009B7C2A">
        <w:rPr>
          <w:rFonts w:asciiTheme="minorHAnsi" w:eastAsia="SimSun" w:hAnsiTheme="minorHAnsi" w:cstheme="minorHAnsi"/>
          <w:color w:val="auto"/>
        </w:rPr>
        <w:t xml:space="preserve">of </w:t>
      </w:r>
      <w:r w:rsidRPr="009B7C2A">
        <w:rPr>
          <w:rFonts w:asciiTheme="minorHAnsi" w:eastAsia="SimSun" w:hAnsiTheme="minorHAnsi" w:cstheme="minorHAnsi"/>
          <w:color w:val="auto"/>
        </w:rPr>
        <w:t>α-MEM and p</w:t>
      </w:r>
      <w:r w:rsidRPr="009B7C2A">
        <w:rPr>
          <w:rFonts w:asciiTheme="minorHAnsi" w:hAnsiTheme="minorHAnsi" w:cstheme="minorHAnsi"/>
          <w:color w:val="auto"/>
        </w:rPr>
        <w:t>erform a cell count using a hemocytometer as follows:</w:t>
      </w:r>
      <w:r w:rsidRPr="009B7C2A">
        <w:rPr>
          <w:rFonts w:asciiTheme="minorHAnsi" w:hAnsiTheme="minorHAnsi" w:cstheme="minorHAnsi"/>
          <w:color w:val="auto"/>
        </w:rPr>
        <w:br/>
        <w:t xml:space="preserve">     </w:t>
      </w:r>
      <w:r w:rsidRPr="009B7C2A">
        <w:rPr>
          <w:rFonts w:asciiTheme="minorHAnsi" w:hAnsiTheme="minorHAnsi" w:cstheme="minorHAnsi"/>
          <w:color w:val="auto"/>
        </w:rPr>
        <w:br/>
        <w:t xml:space="preserve">2.7.1. Make a 1:1 dilution of cell suspension by adding 10 </w:t>
      </w:r>
      <w:proofErr w:type="spellStart"/>
      <w:r w:rsidRPr="009B7C2A">
        <w:rPr>
          <w:rFonts w:asciiTheme="minorHAnsi" w:hAnsiTheme="minorHAnsi" w:cstheme="minorHAnsi"/>
          <w:color w:val="auto"/>
        </w:rPr>
        <w:t>μL</w:t>
      </w:r>
      <w:proofErr w:type="spellEnd"/>
      <w:r w:rsidRPr="009B7C2A">
        <w:rPr>
          <w:rFonts w:asciiTheme="minorHAnsi" w:hAnsiTheme="minorHAnsi" w:cstheme="minorHAnsi"/>
          <w:color w:val="auto"/>
        </w:rPr>
        <w:t xml:space="preserve"> of cell suspension to 10 </w:t>
      </w:r>
      <w:proofErr w:type="spellStart"/>
      <w:r w:rsidRPr="009B7C2A">
        <w:rPr>
          <w:rFonts w:asciiTheme="minorHAnsi" w:hAnsiTheme="minorHAnsi" w:cstheme="minorHAnsi"/>
          <w:color w:val="auto"/>
        </w:rPr>
        <w:t>μL</w:t>
      </w:r>
      <w:proofErr w:type="spellEnd"/>
      <w:r w:rsidRPr="009B7C2A">
        <w:rPr>
          <w:rFonts w:asciiTheme="minorHAnsi" w:hAnsiTheme="minorHAnsi" w:cstheme="minorHAnsi"/>
          <w:color w:val="auto"/>
        </w:rPr>
        <w:t xml:space="preserve"> of 0.4% trypan blue in </w:t>
      </w:r>
      <w:r w:rsidR="00732D4B" w:rsidRPr="009B7C2A">
        <w:rPr>
          <w:rFonts w:asciiTheme="minorHAnsi" w:hAnsiTheme="minorHAnsi" w:cstheme="minorHAnsi"/>
          <w:color w:val="auto"/>
        </w:rPr>
        <w:t xml:space="preserve">a </w:t>
      </w:r>
      <w:r w:rsidRPr="009B7C2A">
        <w:rPr>
          <w:rFonts w:asciiTheme="minorHAnsi" w:hAnsiTheme="minorHAnsi" w:cstheme="minorHAnsi"/>
          <w:color w:val="auto"/>
        </w:rPr>
        <w:t xml:space="preserve">1.5 mL tube and pipette once.  </w:t>
      </w:r>
      <w:r w:rsidRPr="009B7C2A">
        <w:rPr>
          <w:rFonts w:asciiTheme="minorHAnsi" w:hAnsiTheme="minorHAnsi" w:cstheme="minorHAnsi"/>
          <w:color w:val="auto"/>
        </w:rPr>
        <w:br/>
      </w:r>
      <w:r w:rsidRPr="009B7C2A">
        <w:rPr>
          <w:rFonts w:asciiTheme="minorHAnsi" w:hAnsiTheme="minorHAnsi" w:cstheme="minorHAnsi"/>
          <w:color w:val="auto"/>
        </w:rPr>
        <w:br/>
        <w:t>2.7.2. Cover the hemocytometer chamber with a slide cover and transfer the dye suspension to the hemocytometer. It is important not to overfill or underfill the chamber and allow the suspension to fill the chamber by capillary action.</w:t>
      </w:r>
    </w:p>
    <w:p w:rsidR="00BE480F" w:rsidRPr="009B7C2A" w:rsidRDefault="00FF0F49">
      <w:pPr>
        <w:spacing w:after="0" w:line="240" w:lineRule="auto"/>
        <w:rPr>
          <w:rFonts w:asciiTheme="minorHAnsi" w:hAnsiTheme="minorHAnsi" w:cstheme="minorHAnsi"/>
          <w:color w:val="auto"/>
          <w:highlight w:val="yellow"/>
        </w:rPr>
      </w:pPr>
      <w:r w:rsidRPr="009B7C2A">
        <w:rPr>
          <w:rFonts w:asciiTheme="minorHAnsi" w:hAnsiTheme="minorHAnsi" w:cstheme="minorHAnsi"/>
          <w:color w:val="auto"/>
        </w:rPr>
        <w:t xml:space="preserve">        </w:t>
      </w:r>
      <w:r w:rsidRPr="009B7C2A">
        <w:rPr>
          <w:rFonts w:asciiTheme="minorHAnsi" w:hAnsiTheme="minorHAnsi" w:cstheme="minorHAnsi"/>
          <w:color w:val="auto"/>
        </w:rPr>
        <w:br/>
        <w:t>2.7.3. Place the hemocytometer on a microscope stage. Using 10</w:t>
      </w:r>
      <w:r w:rsidR="00732D4B" w:rsidRPr="009B7C2A">
        <w:rPr>
          <w:rFonts w:asciiTheme="minorHAnsi" w:hAnsiTheme="minorHAnsi" w:cstheme="minorHAnsi"/>
          <w:color w:val="auto"/>
        </w:rPr>
        <w:t>X</w:t>
      </w:r>
      <w:r w:rsidRPr="009B7C2A">
        <w:rPr>
          <w:rFonts w:asciiTheme="minorHAnsi" w:hAnsiTheme="minorHAnsi" w:cstheme="minorHAnsi"/>
          <w:color w:val="auto"/>
        </w:rPr>
        <w:t xml:space="preserve"> objective</w:t>
      </w:r>
      <w:r w:rsidR="00732D4B" w:rsidRPr="009B7C2A">
        <w:rPr>
          <w:rFonts w:asciiTheme="minorHAnsi" w:hAnsiTheme="minorHAnsi" w:cstheme="minorHAnsi"/>
          <w:color w:val="auto"/>
        </w:rPr>
        <w:t>,</w:t>
      </w:r>
      <w:r w:rsidRPr="009B7C2A">
        <w:rPr>
          <w:rFonts w:asciiTheme="minorHAnsi" w:hAnsiTheme="minorHAnsi" w:cstheme="minorHAnsi"/>
          <w:color w:val="auto"/>
        </w:rPr>
        <w:t xml:space="preserve"> focus on the center square. Count all cells bound by 3 lines. To make sure that cells are not counted twice</w:t>
      </w:r>
      <w:r w:rsidR="00732D4B" w:rsidRPr="009B7C2A">
        <w:rPr>
          <w:rFonts w:asciiTheme="minorHAnsi" w:hAnsiTheme="minorHAnsi" w:cstheme="minorHAnsi"/>
          <w:color w:val="auto"/>
        </w:rPr>
        <w:t>,</w:t>
      </w:r>
      <w:r w:rsidRPr="009B7C2A">
        <w:rPr>
          <w:rFonts w:asciiTheme="minorHAnsi" w:hAnsiTheme="minorHAnsi" w:cstheme="minorHAnsi"/>
          <w:color w:val="auto"/>
        </w:rPr>
        <w:t xml:space="preserve"> count the upper and right corners of each square. Dead cells will appear dark blue, these are excluded from the count. </w:t>
      </w:r>
      <w:r w:rsidRPr="009B7C2A">
        <w:rPr>
          <w:rFonts w:asciiTheme="minorHAnsi" w:hAnsiTheme="minorHAnsi" w:cstheme="minorHAnsi"/>
          <w:color w:val="auto"/>
        </w:rPr>
        <w:br/>
      </w:r>
    </w:p>
    <w:p w:rsidR="00BE480F" w:rsidRPr="009B7C2A" w:rsidRDefault="00FF0F49">
      <w:pPr>
        <w:pStyle w:val="af7"/>
        <w:numPr>
          <w:ilvl w:val="1"/>
          <w:numId w:val="3"/>
        </w:numPr>
        <w:spacing w:after="0" w:line="240" w:lineRule="auto"/>
        <w:rPr>
          <w:rFonts w:asciiTheme="minorHAnsi" w:hAnsiTheme="minorHAnsi" w:cstheme="minorHAnsi"/>
          <w:color w:val="auto"/>
          <w:highlight w:val="yellow"/>
        </w:rPr>
      </w:pPr>
      <w:r w:rsidRPr="009B7C2A">
        <w:rPr>
          <w:rFonts w:asciiTheme="minorHAnsi" w:hAnsiTheme="minorHAnsi" w:cstheme="minorHAnsi"/>
          <w:color w:val="auto"/>
          <w:highlight w:val="yellow"/>
        </w:rPr>
        <w:t>Depending on the downstream application, seed the cells into an appropriate culture vessel</w:t>
      </w:r>
      <w:r w:rsidR="00CE5017" w:rsidRPr="009B7C2A">
        <w:rPr>
          <w:rFonts w:asciiTheme="minorHAnsi" w:hAnsiTheme="minorHAnsi" w:cstheme="minorHAnsi"/>
          <w:color w:val="auto"/>
          <w:highlight w:val="yellow"/>
        </w:rPr>
        <w:t>.</w:t>
      </w:r>
      <w:r w:rsidRPr="009B7C2A">
        <w:rPr>
          <w:rFonts w:asciiTheme="minorHAnsi" w:hAnsiTheme="minorHAnsi" w:cstheme="minorHAnsi"/>
          <w:color w:val="auto"/>
          <w:highlight w:val="yellow"/>
        </w:rPr>
        <w:t xml:space="preserve"> </w:t>
      </w:r>
      <w:r w:rsidR="00CE5017" w:rsidRPr="009B7C2A">
        <w:rPr>
          <w:rFonts w:asciiTheme="minorHAnsi" w:hAnsiTheme="minorHAnsi" w:cstheme="minorHAnsi"/>
          <w:color w:val="auto"/>
          <w:highlight w:val="yellow"/>
        </w:rPr>
        <w:t>F</w:t>
      </w:r>
      <w:r w:rsidRPr="009B7C2A">
        <w:rPr>
          <w:rFonts w:asciiTheme="minorHAnsi" w:hAnsiTheme="minorHAnsi" w:cstheme="minorHAnsi"/>
          <w:color w:val="auto"/>
          <w:highlight w:val="yellow"/>
        </w:rPr>
        <w:t xml:space="preserve">or this </w:t>
      </w:r>
      <w:proofErr w:type="gramStart"/>
      <w:r w:rsidRPr="009B7C2A">
        <w:rPr>
          <w:rFonts w:asciiTheme="minorHAnsi" w:hAnsiTheme="minorHAnsi" w:cstheme="minorHAnsi"/>
          <w:color w:val="auto"/>
          <w:highlight w:val="yellow"/>
        </w:rPr>
        <w:t>particular experiment</w:t>
      </w:r>
      <w:proofErr w:type="gramEnd"/>
      <w:r w:rsidR="00CE5017" w:rsidRPr="009B7C2A">
        <w:rPr>
          <w:rFonts w:asciiTheme="minorHAnsi" w:hAnsiTheme="minorHAnsi" w:cstheme="minorHAnsi"/>
          <w:color w:val="auto"/>
          <w:highlight w:val="yellow"/>
        </w:rPr>
        <w:t>,</w:t>
      </w:r>
      <w:r w:rsidRPr="009B7C2A">
        <w:rPr>
          <w:rFonts w:asciiTheme="minorHAnsi" w:hAnsiTheme="minorHAnsi" w:cstheme="minorHAnsi"/>
          <w:color w:val="auto"/>
          <w:highlight w:val="yellow"/>
        </w:rPr>
        <w:t xml:space="preserve"> follow section 3. </w:t>
      </w:r>
    </w:p>
    <w:p w:rsidR="00BE480F" w:rsidRPr="009B7C2A" w:rsidRDefault="00BE480F">
      <w:pPr>
        <w:spacing w:after="0" w:line="240" w:lineRule="auto"/>
        <w:rPr>
          <w:rFonts w:asciiTheme="minorHAnsi" w:hAnsiTheme="minorHAnsi" w:cstheme="minorHAnsi"/>
          <w:color w:val="auto"/>
          <w:highlight w:val="yellow"/>
        </w:rPr>
      </w:pPr>
    </w:p>
    <w:p w:rsidR="00F57338" w:rsidRPr="009B7C2A" w:rsidRDefault="00FF0F49">
      <w:pPr>
        <w:pStyle w:val="af7"/>
        <w:numPr>
          <w:ilvl w:val="0"/>
          <w:numId w:val="3"/>
        </w:numPr>
        <w:tabs>
          <w:tab w:val="left" w:pos="432"/>
        </w:tabs>
        <w:spacing w:after="0" w:line="240" w:lineRule="auto"/>
        <w:ind w:left="0" w:firstLine="0"/>
        <w:rPr>
          <w:rFonts w:asciiTheme="minorHAnsi" w:eastAsia="SimSun" w:hAnsiTheme="minorHAnsi" w:cstheme="minorHAnsi"/>
          <w:color w:val="auto"/>
          <w:highlight w:val="yellow"/>
        </w:rPr>
      </w:pPr>
      <w:r w:rsidRPr="009B7C2A">
        <w:rPr>
          <w:rFonts w:asciiTheme="minorHAnsi" w:hAnsiTheme="minorHAnsi" w:cstheme="minorHAnsi"/>
          <w:b/>
          <w:color w:val="auto"/>
          <w:highlight w:val="yellow"/>
        </w:rPr>
        <w:t>Generation of BMM</w:t>
      </w:r>
    </w:p>
    <w:p w:rsidR="00BE480F" w:rsidRPr="009B7C2A" w:rsidRDefault="00FF0F49" w:rsidP="00F57338">
      <w:pPr>
        <w:pStyle w:val="af7"/>
        <w:tabs>
          <w:tab w:val="left" w:pos="432"/>
        </w:tabs>
        <w:spacing w:after="0" w:line="240" w:lineRule="auto"/>
        <w:ind w:left="0"/>
        <w:rPr>
          <w:rFonts w:asciiTheme="minorHAnsi" w:eastAsia="SimSun" w:hAnsiTheme="minorHAnsi" w:cstheme="minorHAnsi"/>
          <w:color w:val="auto"/>
          <w:highlight w:val="yellow"/>
        </w:rPr>
      </w:pPr>
      <w:r w:rsidRPr="009B7C2A">
        <w:rPr>
          <w:rFonts w:asciiTheme="minorHAnsi" w:hAnsiTheme="minorHAnsi" w:cstheme="minorHAnsi"/>
          <w:color w:val="auto"/>
          <w:highlight w:val="yellow"/>
        </w:rPr>
        <w:t xml:space="preserve"> </w:t>
      </w:r>
    </w:p>
    <w:p w:rsidR="00BE480F" w:rsidRPr="009B7C2A" w:rsidRDefault="00FF0F49">
      <w:pPr>
        <w:pStyle w:val="af7"/>
        <w:numPr>
          <w:ilvl w:val="1"/>
          <w:numId w:val="3"/>
        </w:numPr>
        <w:spacing w:after="0" w:line="240" w:lineRule="auto"/>
        <w:rPr>
          <w:rFonts w:asciiTheme="minorHAnsi" w:eastAsia="SimSun" w:hAnsiTheme="minorHAnsi" w:cstheme="minorHAnsi"/>
          <w:color w:val="auto"/>
          <w:highlight w:val="yellow"/>
        </w:rPr>
      </w:pPr>
      <w:r w:rsidRPr="009B7C2A">
        <w:rPr>
          <w:rFonts w:asciiTheme="minorHAnsi" w:hAnsiTheme="minorHAnsi" w:cstheme="minorHAnsi"/>
          <w:color w:val="auto"/>
          <w:highlight w:val="yellow"/>
        </w:rPr>
        <w:t>Seed 1x10⁷ cells/10 mL in a 10 cm culture dish including M-CSF. The final concentration of M-CSF is 100</w:t>
      </w:r>
      <w:r w:rsidR="00CE5017" w:rsidRPr="009B7C2A">
        <w:rPr>
          <w:rFonts w:asciiTheme="minorHAnsi" w:hAnsiTheme="minorHAnsi" w:cstheme="minorHAnsi"/>
          <w:color w:val="auto"/>
          <w:highlight w:val="yellow"/>
        </w:rPr>
        <w:t xml:space="preserve"> </w:t>
      </w:r>
      <w:r w:rsidRPr="009B7C2A">
        <w:rPr>
          <w:rFonts w:asciiTheme="minorHAnsi" w:hAnsiTheme="minorHAnsi" w:cstheme="minorHAnsi"/>
          <w:color w:val="auto"/>
          <w:highlight w:val="yellow"/>
        </w:rPr>
        <w:t>ng/mL of culture medium. Incubate the culture</w:t>
      </w:r>
      <w:r w:rsidR="004C4D74" w:rsidRPr="009B7C2A">
        <w:rPr>
          <w:rFonts w:asciiTheme="minorHAnsi" w:hAnsiTheme="minorHAnsi" w:cstheme="minorHAnsi"/>
          <w:color w:val="auto"/>
          <w:highlight w:val="yellow"/>
        </w:rPr>
        <w:t xml:space="preserve"> </w:t>
      </w:r>
      <w:r w:rsidRPr="009B7C2A">
        <w:rPr>
          <w:rFonts w:asciiTheme="minorHAnsi" w:hAnsiTheme="minorHAnsi" w:cstheme="minorHAnsi"/>
          <w:color w:val="auto"/>
          <w:highlight w:val="yellow"/>
        </w:rPr>
        <w:t>at 37</w:t>
      </w:r>
      <w:r w:rsidR="004C4D74" w:rsidRPr="009B7C2A">
        <w:rPr>
          <w:rFonts w:asciiTheme="minorHAnsi" w:hAnsiTheme="minorHAnsi" w:cstheme="minorHAnsi"/>
          <w:color w:val="auto"/>
          <w:highlight w:val="yellow"/>
        </w:rPr>
        <w:t xml:space="preserve"> °C</w:t>
      </w:r>
      <w:r w:rsidRPr="009B7C2A">
        <w:rPr>
          <w:rFonts w:asciiTheme="minorHAnsi" w:eastAsia="SimSun" w:hAnsiTheme="minorHAnsi" w:cstheme="minorHAnsi"/>
          <w:color w:val="auto"/>
          <w:highlight w:val="yellow"/>
        </w:rPr>
        <w:t>, 5% CO₂ for 3 days.</w:t>
      </w:r>
    </w:p>
    <w:p w:rsidR="00BE480F" w:rsidRPr="009B7C2A" w:rsidRDefault="00BE480F">
      <w:pPr>
        <w:pStyle w:val="af7"/>
        <w:spacing w:after="0" w:line="240" w:lineRule="auto"/>
        <w:ind w:left="0"/>
        <w:rPr>
          <w:rFonts w:asciiTheme="minorHAnsi" w:eastAsia="SimSun" w:hAnsiTheme="minorHAnsi" w:cstheme="minorHAnsi"/>
          <w:color w:val="auto"/>
          <w:highlight w:val="yellow"/>
        </w:rPr>
      </w:pPr>
    </w:p>
    <w:p w:rsidR="00BE480F" w:rsidRPr="009B7C2A" w:rsidRDefault="00FF0F49">
      <w:pPr>
        <w:pStyle w:val="af7"/>
        <w:numPr>
          <w:ilvl w:val="1"/>
          <w:numId w:val="3"/>
        </w:numPr>
        <w:spacing w:after="0" w:line="240" w:lineRule="auto"/>
        <w:rPr>
          <w:rFonts w:asciiTheme="minorHAnsi" w:eastAsia="SimSun" w:hAnsiTheme="minorHAnsi" w:cstheme="minorHAnsi"/>
          <w:color w:val="auto"/>
          <w:highlight w:val="yellow"/>
        </w:rPr>
      </w:pPr>
      <w:r w:rsidRPr="009B7C2A">
        <w:rPr>
          <w:rFonts w:asciiTheme="minorHAnsi" w:eastAsia="SimSun" w:hAnsiTheme="minorHAnsi" w:cstheme="minorHAnsi"/>
          <w:color w:val="auto"/>
          <w:highlight w:val="yellow"/>
        </w:rPr>
        <w:t xml:space="preserve">After 3 days, remove the culture medium, wash the cells vigorously with 10 mL </w:t>
      </w:r>
      <w:r w:rsidR="00CE5017" w:rsidRPr="009B7C2A">
        <w:rPr>
          <w:rFonts w:asciiTheme="minorHAnsi" w:eastAsia="SimSun" w:hAnsiTheme="minorHAnsi" w:cstheme="minorHAnsi"/>
          <w:color w:val="auto"/>
          <w:highlight w:val="yellow"/>
        </w:rPr>
        <w:t xml:space="preserve">of </w:t>
      </w:r>
      <w:r w:rsidRPr="009B7C2A">
        <w:rPr>
          <w:rFonts w:asciiTheme="minorHAnsi" w:eastAsia="SimSun" w:hAnsiTheme="minorHAnsi" w:cstheme="minorHAnsi"/>
          <w:color w:val="auto"/>
          <w:highlight w:val="yellow"/>
        </w:rPr>
        <w:t>phosphate buffered saline (PBS) twice to remove non-adherent cells</w:t>
      </w:r>
      <w:r w:rsidR="00CE5017" w:rsidRPr="009B7C2A">
        <w:rPr>
          <w:rFonts w:asciiTheme="minorHAnsi" w:eastAsia="SimSun" w:hAnsiTheme="minorHAnsi" w:cstheme="minorHAnsi"/>
          <w:color w:val="auto"/>
          <w:highlight w:val="yellow"/>
        </w:rPr>
        <w:t>,</w:t>
      </w:r>
      <w:r w:rsidRPr="009B7C2A">
        <w:rPr>
          <w:rFonts w:asciiTheme="minorHAnsi" w:eastAsia="SimSun" w:hAnsiTheme="minorHAnsi" w:cstheme="minorHAnsi"/>
          <w:color w:val="auto"/>
          <w:highlight w:val="yellow"/>
        </w:rPr>
        <w:t xml:space="preserve"> add 5 mL of room temperature 0.02% trypsin-EDTA in PBS and incubate at </w:t>
      </w:r>
      <w:r w:rsidRPr="009B7C2A">
        <w:rPr>
          <w:rFonts w:asciiTheme="minorHAnsi" w:hAnsiTheme="minorHAnsi" w:cstheme="minorHAnsi"/>
          <w:color w:val="auto"/>
          <w:highlight w:val="yellow"/>
        </w:rPr>
        <w:t xml:space="preserve">37 </w:t>
      </w:r>
      <w:r w:rsidR="004C4D74" w:rsidRPr="009B7C2A">
        <w:rPr>
          <w:rFonts w:asciiTheme="minorHAnsi" w:hAnsiTheme="minorHAnsi" w:cstheme="minorHAnsi"/>
          <w:color w:val="auto"/>
          <w:highlight w:val="yellow"/>
        </w:rPr>
        <w:t>°C</w:t>
      </w:r>
      <w:r w:rsidRPr="009B7C2A">
        <w:rPr>
          <w:rFonts w:asciiTheme="minorHAnsi" w:eastAsia="SimSun" w:hAnsiTheme="minorHAnsi" w:cstheme="minorHAnsi"/>
          <w:color w:val="auto"/>
          <w:highlight w:val="yellow"/>
        </w:rPr>
        <w:t>, 5% CO₂ for 5 min.</w:t>
      </w:r>
    </w:p>
    <w:p w:rsidR="00BE480F" w:rsidRPr="009B7C2A" w:rsidRDefault="00BE480F">
      <w:pPr>
        <w:pStyle w:val="af7"/>
        <w:rPr>
          <w:rFonts w:asciiTheme="minorHAnsi" w:eastAsia="SimSun" w:hAnsiTheme="minorHAnsi" w:cstheme="minorHAnsi"/>
          <w:color w:val="auto"/>
          <w:highlight w:val="yellow"/>
        </w:rPr>
      </w:pPr>
    </w:p>
    <w:p w:rsidR="00BE480F" w:rsidRPr="009B7C2A" w:rsidRDefault="00FF0F49">
      <w:pPr>
        <w:pStyle w:val="af7"/>
        <w:numPr>
          <w:ilvl w:val="1"/>
          <w:numId w:val="3"/>
        </w:numPr>
        <w:spacing w:after="0" w:line="240" w:lineRule="auto"/>
        <w:rPr>
          <w:rFonts w:asciiTheme="minorHAnsi" w:eastAsia="SimSun" w:hAnsiTheme="minorHAnsi" w:cstheme="minorHAnsi"/>
          <w:color w:val="auto"/>
          <w:highlight w:val="yellow"/>
        </w:rPr>
      </w:pPr>
      <w:r w:rsidRPr="009B7C2A">
        <w:rPr>
          <w:rFonts w:asciiTheme="minorHAnsi" w:eastAsia="SimSun" w:hAnsiTheme="minorHAnsi" w:cstheme="minorHAnsi"/>
          <w:color w:val="auto"/>
          <w:highlight w:val="yellow"/>
        </w:rPr>
        <w:t xml:space="preserve">Detach the cells by thorough pipetting. Make sure that </w:t>
      </w:r>
      <w:r w:rsidR="00CE5017" w:rsidRPr="009B7C2A">
        <w:rPr>
          <w:rFonts w:asciiTheme="minorHAnsi" w:eastAsia="SimSun" w:hAnsiTheme="minorHAnsi" w:cstheme="minorHAnsi"/>
          <w:color w:val="auto"/>
          <w:highlight w:val="yellow"/>
        </w:rPr>
        <w:t xml:space="preserve">the </w:t>
      </w:r>
      <w:r w:rsidRPr="009B7C2A">
        <w:rPr>
          <w:rFonts w:asciiTheme="minorHAnsi" w:eastAsia="SimSun" w:hAnsiTheme="minorHAnsi" w:cstheme="minorHAnsi"/>
          <w:color w:val="auto"/>
          <w:highlight w:val="yellow"/>
        </w:rPr>
        <w:t>cells have been detached by observing the culture under a microscope</w:t>
      </w:r>
      <w:r w:rsidR="00CE5017" w:rsidRPr="009B7C2A">
        <w:rPr>
          <w:rFonts w:asciiTheme="minorHAnsi" w:eastAsia="SimSun" w:hAnsiTheme="minorHAnsi" w:cstheme="minorHAnsi"/>
          <w:color w:val="auto"/>
          <w:highlight w:val="yellow"/>
        </w:rPr>
        <w:t xml:space="preserve"> (the </w:t>
      </w:r>
      <w:r w:rsidRPr="009B7C2A">
        <w:rPr>
          <w:rFonts w:asciiTheme="minorHAnsi" w:eastAsia="SimSun" w:hAnsiTheme="minorHAnsi" w:cstheme="minorHAnsi"/>
          <w:color w:val="auto"/>
          <w:highlight w:val="yellow"/>
        </w:rPr>
        <w:t>cells should appear rounded and floating in media</w:t>
      </w:r>
      <w:r w:rsidR="00CE5017" w:rsidRPr="009B7C2A">
        <w:rPr>
          <w:rFonts w:asciiTheme="minorHAnsi" w:eastAsia="SimSun" w:hAnsiTheme="minorHAnsi" w:cstheme="minorHAnsi"/>
          <w:color w:val="auto"/>
          <w:highlight w:val="yellow"/>
        </w:rPr>
        <w:t>)</w:t>
      </w:r>
      <w:r w:rsidRPr="009B7C2A">
        <w:rPr>
          <w:rFonts w:asciiTheme="minorHAnsi" w:eastAsia="SimSun" w:hAnsiTheme="minorHAnsi" w:cstheme="minorHAnsi"/>
          <w:color w:val="auto"/>
          <w:highlight w:val="yellow"/>
        </w:rPr>
        <w:t xml:space="preserve">. If </w:t>
      </w:r>
      <w:r w:rsidR="00CE5017" w:rsidRPr="009B7C2A">
        <w:rPr>
          <w:rFonts w:asciiTheme="minorHAnsi" w:eastAsia="SimSun" w:hAnsiTheme="minorHAnsi" w:cstheme="minorHAnsi"/>
          <w:color w:val="auto"/>
          <w:highlight w:val="yellow"/>
        </w:rPr>
        <w:t xml:space="preserve">the </w:t>
      </w:r>
      <w:r w:rsidRPr="009B7C2A">
        <w:rPr>
          <w:rFonts w:asciiTheme="minorHAnsi" w:eastAsia="SimSun" w:hAnsiTheme="minorHAnsi" w:cstheme="minorHAnsi"/>
          <w:color w:val="auto"/>
          <w:highlight w:val="yellow"/>
        </w:rPr>
        <w:t>cells remain attached</w:t>
      </w:r>
      <w:r w:rsidR="00CE5017" w:rsidRPr="009B7C2A">
        <w:rPr>
          <w:rFonts w:asciiTheme="minorHAnsi" w:eastAsia="SimSun" w:hAnsiTheme="minorHAnsi" w:cstheme="minorHAnsi"/>
          <w:color w:val="auto"/>
          <w:highlight w:val="yellow"/>
        </w:rPr>
        <w:t>,</w:t>
      </w:r>
      <w:r w:rsidRPr="009B7C2A">
        <w:rPr>
          <w:rFonts w:asciiTheme="minorHAnsi" w:eastAsia="SimSun" w:hAnsiTheme="minorHAnsi" w:cstheme="minorHAnsi"/>
          <w:color w:val="auto"/>
          <w:highlight w:val="yellow"/>
        </w:rPr>
        <w:t xml:space="preserve"> repeat pipetting thoroughly to detach them. When </w:t>
      </w:r>
      <w:r w:rsidR="00CE5017" w:rsidRPr="009B7C2A">
        <w:rPr>
          <w:rFonts w:asciiTheme="minorHAnsi" w:eastAsia="SimSun" w:hAnsiTheme="minorHAnsi" w:cstheme="minorHAnsi"/>
          <w:color w:val="auto"/>
          <w:highlight w:val="yellow"/>
        </w:rPr>
        <w:t xml:space="preserve">the </w:t>
      </w:r>
      <w:r w:rsidRPr="009B7C2A">
        <w:rPr>
          <w:rFonts w:asciiTheme="minorHAnsi" w:eastAsia="SimSun" w:hAnsiTheme="minorHAnsi" w:cstheme="minorHAnsi"/>
          <w:color w:val="auto"/>
          <w:highlight w:val="yellow"/>
        </w:rPr>
        <w:t>cells have been detached</w:t>
      </w:r>
      <w:r w:rsidR="00CE5017" w:rsidRPr="009B7C2A">
        <w:rPr>
          <w:rFonts w:asciiTheme="minorHAnsi" w:eastAsia="SimSun" w:hAnsiTheme="minorHAnsi" w:cstheme="minorHAnsi"/>
          <w:color w:val="auto"/>
          <w:highlight w:val="yellow"/>
        </w:rPr>
        <w:t>,</w:t>
      </w:r>
      <w:r w:rsidRPr="009B7C2A">
        <w:rPr>
          <w:rFonts w:asciiTheme="minorHAnsi" w:eastAsia="SimSun" w:hAnsiTheme="minorHAnsi" w:cstheme="minorHAnsi"/>
          <w:color w:val="auto"/>
          <w:highlight w:val="yellow"/>
        </w:rPr>
        <w:t xml:space="preserve"> add 5 mL</w:t>
      </w:r>
      <w:r w:rsidR="00CE5017" w:rsidRPr="009B7C2A">
        <w:rPr>
          <w:rFonts w:asciiTheme="minorHAnsi" w:eastAsia="SimSun" w:hAnsiTheme="minorHAnsi" w:cstheme="minorHAnsi"/>
          <w:color w:val="auto"/>
          <w:highlight w:val="yellow"/>
        </w:rPr>
        <w:t xml:space="preserve"> of</w:t>
      </w:r>
      <w:r w:rsidRPr="009B7C2A">
        <w:rPr>
          <w:rFonts w:asciiTheme="minorHAnsi" w:eastAsia="SimSun" w:hAnsiTheme="minorHAnsi" w:cstheme="minorHAnsi"/>
          <w:color w:val="auto"/>
          <w:highlight w:val="yellow"/>
        </w:rPr>
        <w:t xml:space="preserve"> α-MEM to inactivate the reaction.</w:t>
      </w:r>
    </w:p>
    <w:p w:rsidR="00BE480F" w:rsidRPr="009B7C2A" w:rsidRDefault="00BE480F">
      <w:pPr>
        <w:pStyle w:val="af7"/>
        <w:rPr>
          <w:rFonts w:asciiTheme="minorHAnsi" w:hAnsiTheme="minorHAnsi" w:cstheme="minorHAnsi"/>
          <w:color w:val="auto"/>
          <w:highlight w:val="yellow"/>
        </w:rPr>
      </w:pPr>
    </w:p>
    <w:p w:rsidR="00BE480F" w:rsidRPr="009B7C2A" w:rsidRDefault="00FF0F49">
      <w:pPr>
        <w:pStyle w:val="af7"/>
        <w:numPr>
          <w:ilvl w:val="1"/>
          <w:numId w:val="3"/>
        </w:numPr>
        <w:spacing w:after="0" w:line="240" w:lineRule="auto"/>
        <w:rPr>
          <w:rFonts w:asciiTheme="minorHAnsi" w:eastAsia="SimSun" w:hAnsiTheme="minorHAnsi" w:cstheme="minorHAnsi"/>
          <w:color w:val="auto"/>
          <w:highlight w:val="yellow"/>
        </w:rPr>
      </w:pPr>
      <w:r w:rsidRPr="009B7C2A">
        <w:rPr>
          <w:rFonts w:asciiTheme="minorHAnsi" w:hAnsiTheme="minorHAnsi" w:cstheme="minorHAnsi"/>
          <w:color w:val="auto"/>
          <w:highlight w:val="yellow"/>
        </w:rPr>
        <w:t>Collect</w:t>
      </w:r>
      <w:r w:rsidRPr="009B7C2A">
        <w:rPr>
          <w:rFonts w:asciiTheme="minorHAnsi" w:eastAsia="SimSun" w:hAnsiTheme="minorHAnsi" w:cstheme="minorHAnsi"/>
          <w:color w:val="auto"/>
          <w:highlight w:val="yellow"/>
        </w:rPr>
        <w:t xml:space="preserve"> the cells into a 50 mL conical tube and centrifuge at 300 </w:t>
      </w:r>
      <w:r w:rsidRPr="009B7C2A">
        <w:rPr>
          <w:rFonts w:asciiTheme="minorHAnsi" w:eastAsia="SimSun" w:hAnsiTheme="minorHAnsi" w:cstheme="minorHAnsi"/>
          <w:i/>
          <w:iCs/>
          <w:color w:val="auto"/>
          <w:highlight w:val="yellow"/>
        </w:rPr>
        <w:t>x g</w:t>
      </w:r>
      <w:r w:rsidRPr="009B7C2A">
        <w:rPr>
          <w:rFonts w:asciiTheme="minorHAnsi" w:eastAsia="SimSun" w:hAnsiTheme="minorHAnsi" w:cstheme="minorHAnsi"/>
          <w:color w:val="auto"/>
          <w:highlight w:val="yellow"/>
        </w:rPr>
        <w:t xml:space="preserve"> for 5 min. Discard the supernatant, </w:t>
      </w:r>
      <w:r w:rsidR="00CE5017" w:rsidRPr="009B7C2A">
        <w:rPr>
          <w:rFonts w:asciiTheme="minorHAnsi" w:eastAsia="SimSun" w:hAnsiTheme="minorHAnsi" w:cstheme="minorHAnsi"/>
          <w:color w:val="auto"/>
          <w:highlight w:val="yellow"/>
        </w:rPr>
        <w:t xml:space="preserve">and </w:t>
      </w:r>
      <w:r w:rsidRPr="009B7C2A">
        <w:rPr>
          <w:rFonts w:asciiTheme="minorHAnsi" w:eastAsia="SimSun" w:hAnsiTheme="minorHAnsi" w:cstheme="minorHAnsi"/>
          <w:color w:val="auto"/>
          <w:highlight w:val="yellow"/>
        </w:rPr>
        <w:t xml:space="preserve">wash with 5 mL </w:t>
      </w:r>
      <w:r w:rsidR="00CE5017" w:rsidRPr="009B7C2A">
        <w:rPr>
          <w:rFonts w:asciiTheme="minorHAnsi" w:eastAsia="SimSun" w:hAnsiTheme="minorHAnsi" w:cstheme="minorHAnsi"/>
          <w:color w:val="auto"/>
          <w:highlight w:val="yellow"/>
        </w:rPr>
        <w:t xml:space="preserve">of </w:t>
      </w:r>
      <w:r w:rsidRPr="009B7C2A">
        <w:rPr>
          <w:rFonts w:asciiTheme="minorHAnsi" w:eastAsia="SimSun" w:hAnsiTheme="minorHAnsi" w:cstheme="minorHAnsi"/>
          <w:color w:val="auto"/>
          <w:highlight w:val="yellow"/>
        </w:rPr>
        <w:t>α-MEM.</w:t>
      </w:r>
    </w:p>
    <w:p w:rsidR="00BE480F" w:rsidRPr="009B7C2A" w:rsidRDefault="00BE480F">
      <w:pPr>
        <w:pStyle w:val="af7"/>
        <w:rPr>
          <w:rFonts w:asciiTheme="minorHAnsi" w:hAnsiTheme="minorHAnsi" w:cstheme="minorHAnsi"/>
          <w:color w:val="auto"/>
          <w:highlight w:val="yellow"/>
        </w:rPr>
      </w:pPr>
    </w:p>
    <w:p w:rsidR="00BE480F" w:rsidRPr="009B7C2A" w:rsidRDefault="00FF0F49">
      <w:pPr>
        <w:pStyle w:val="af7"/>
        <w:numPr>
          <w:ilvl w:val="1"/>
          <w:numId w:val="3"/>
        </w:numPr>
        <w:spacing w:after="0" w:line="240" w:lineRule="auto"/>
        <w:rPr>
          <w:rFonts w:asciiTheme="minorHAnsi" w:eastAsia="SimSun" w:hAnsiTheme="minorHAnsi" w:cstheme="minorHAnsi"/>
          <w:color w:val="auto"/>
          <w:highlight w:val="yellow"/>
        </w:rPr>
      </w:pPr>
      <w:r w:rsidRPr="009B7C2A">
        <w:rPr>
          <w:rFonts w:asciiTheme="minorHAnsi" w:hAnsiTheme="minorHAnsi" w:cstheme="minorHAnsi"/>
          <w:color w:val="auto"/>
          <w:highlight w:val="yellow"/>
        </w:rPr>
        <w:t>Centrifuge</w:t>
      </w:r>
      <w:r w:rsidRPr="009B7C2A">
        <w:rPr>
          <w:rFonts w:asciiTheme="minorHAnsi" w:eastAsia="SimSun" w:hAnsiTheme="minorHAnsi" w:cstheme="minorHAnsi"/>
          <w:color w:val="auto"/>
          <w:highlight w:val="yellow"/>
        </w:rPr>
        <w:t xml:space="preserve"> at </w:t>
      </w:r>
      <w:r w:rsidRPr="009B7C2A">
        <w:rPr>
          <w:rFonts w:asciiTheme="minorHAnsi" w:hAnsiTheme="minorHAnsi" w:cstheme="minorHAnsi"/>
          <w:color w:val="auto"/>
          <w:highlight w:val="yellow"/>
        </w:rPr>
        <w:t xml:space="preserve">300 x </w:t>
      </w:r>
      <w:r w:rsidRPr="009B7C2A">
        <w:rPr>
          <w:rFonts w:asciiTheme="minorHAnsi" w:hAnsiTheme="minorHAnsi" w:cstheme="minorHAnsi"/>
          <w:i/>
          <w:color w:val="auto"/>
          <w:highlight w:val="yellow"/>
        </w:rPr>
        <w:t>g</w:t>
      </w:r>
      <w:r w:rsidRPr="009B7C2A">
        <w:rPr>
          <w:rFonts w:asciiTheme="minorHAnsi" w:eastAsia="SimSun" w:hAnsiTheme="minorHAnsi" w:cstheme="minorHAnsi"/>
          <w:color w:val="auto"/>
          <w:highlight w:val="yellow"/>
        </w:rPr>
        <w:t xml:space="preserve"> for 5 min </w:t>
      </w:r>
      <w:r w:rsidR="00CE5017" w:rsidRPr="009B7C2A">
        <w:rPr>
          <w:rFonts w:asciiTheme="minorHAnsi" w:eastAsia="SimSun" w:hAnsiTheme="minorHAnsi" w:cstheme="minorHAnsi"/>
          <w:color w:val="auto"/>
          <w:highlight w:val="yellow"/>
        </w:rPr>
        <w:t xml:space="preserve">and </w:t>
      </w:r>
      <w:r w:rsidRPr="009B7C2A">
        <w:rPr>
          <w:rFonts w:asciiTheme="minorHAnsi" w:eastAsia="SimSun" w:hAnsiTheme="minorHAnsi" w:cstheme="minorHAnsi"/>
          <w:color w:val="auto"/>
          <w:highlight w:val="yellow"/>
        </w:rPr>
        <w:t xml:space="preserve">resuspend the pellet in 10 mL </w:t>
      </w:r>
      <w:r w:rsidR="00CE5017" w:rsidRPr="009B7C2A">
        <w:rPr>
          <w:rFonts w:asciiTheme="minorHAnsi" w:eastAsia="SimSun" w:hAnsiTheme="minorHAnsi" w:cstheme="minorHAnsi"/>
          <w:color w:val="auto"/>
          <w:highlight w:val="yellow"/>
        </w:rPr>
        <w:t xml:space="preserve">of </w:t>
      </w:r>
      <w:r w:rsidRPr="009B7C2A">
        <w:rPr>
          <w:rFonts w:asciiTheme="minorHAnsi" w:eastAsia="SimSun" w:hAnsiTheme="minorHAnsi" w:cstheme="minorHAnsi"/>
          <w:color w:val="auto"/>
          <w:highlight w:val="yellow"/>
        </w:rPr>
        <w:t>α-MEM.</w:t>
      </w:r>
    </w:p>
    <w:p w:rsidR="00BE480F" w:rsidRPr="009B7C2A" w:rsidRDefault="00BE480F">
      <w:pPr>
        <w:pStyle w:val="af7"/>
        <w:rPr>
          <w:rFonts w:asciiTheme="minorHAnsi" w:eastAsia="SimSun" w:hAnsiTheme="minorHAnsi" w:cstheme="minorHAnsi"/>
          <w:color w:val="auto"/>
          <w:highlight w:val="yellow"/>
        </w:rPr>
      </w:pPr>
    </w:p>
    <w:p w:rsidR="00BE480F" w:rsidRPr="009B7C2A" w:rsidRDefault="00FF0F49">
      <w:pPr>
        <w:pStyle w:val="af7"/>
        <w:numPr>
          <w:ilvl w:val="1"/>
          <w:numId w:val="3"/>
        </w:numPr>
        <w:spacing w:after="0" w:line="240" w:lineRule="auto"/>
        <w:rPr>
          <w:rFonts w:asciiTheme="minorHAnsi" w:eastAsia="SimSun" w:hAnsiTheme="minorHAnsi" w:cstheme="minorHAnsi"/>
          <w:color w:val="auto"/>
        </w:rPr>
      </w:pPr>
      <w:r w:rsidRPr="009B7C2A">
        <w:rPr>
          <w:rFonts w:asciiTheme="minorHAnsi" w:eastAsia="SimSun" w:hAnsiTheme="minorHAnsi" w:cstheme="minorHAnsi"/>
          <w:color w:val="auto"/>
        </w:rPr>
        <w:t>Perform a cell count as previously described in step 2.7.1.</w:t>
      </w:r>
    </w:p>
    <w:p w:rsidR="00BE480F" w:rsidRPr="009B7C2A" w:rsidRDefault="00BE480F">
      <w:pPr>
        <w:pStyle w:val="af7"/>
        <w:rPr>
          <w:rFonts w:asciiTheme="minorHAnsi" w:eastAsia="SimSun" w:hAnsiTheme="minorHAnsi" w:cstheme="minorHAnsi"/>
          <w:color w:val="auto"/>
          <w:highlight w:val="yellow"/>
        </w:rPr>
      </w:pPr>
    </w:p>
    <w:p w:rsidR="00BE480F" w:rsidRPr="009B7C2A" w:rsidRDefault="00FF0F49">
      <w:pPr>
        <w:pStyle w:val="af7"/>
        <w:numPr>
          <w:ilvl w:val="1"/>
          <w:numId w:val="3"/>
        </w:numPr>
        <w:spacing w:after="0" w:line="240" w:lineRule="auto"/>
        <w:rPr>
          <w:rFonts w:asciiTheme="minorHAnsi" w:eastAsia="SimSun" w:hAnsiTheme="minorHAnsi" w:cstheme="minorHAnsi"/>
          <w:color w:val="auto"/>
          <w:highlight w:val="yellow"/>
        </w:rPr>
      </w:pPr>
      <w:r w:rsidRPr="009B7C2A">
        <w:rPr>
          <w:rFonts w:asciiTheme="minorHAnsi" w:eastAsia="SimSun" w:hAnsiTheme="minorHAnsi" w:cstheme="minorHAnsi"/>
          <w:color w:val="auto"/>
          <w:highlight w:val="yellow"/>
        </w:rPr>
        <w:t>Seed 1x10⁶ cells/10 mL in a 10 cm culture dish</w:t>
      </w:r>
      <w:r w:rsidRPr="009B7C2A">
        <w:rPr>
          <w:rFonts w:asciiTheme="minorHAnsi" w:hAnsiTheme="minorHAnsi" w:cstheme="minorHAnsi"/>
          <w:color w:val="auto"/>
          <w:highlight w:val="yellow"/>
        </w:rPr>
        <w:t xml:space="preserve"> including M-CSF. The final concentration of M-CSF is 100</w:t>
      </w:r>
      <w:r w:rsidR="00CE5017" w:rsidRPr="009B7C2A">
        <w:rPr>
          <w:rFonts w:asciiTheme="minorHAnsi" w:hAnsiTheme="minorHAnsi" w:cstheme="minorHAnsi"/>
          <w:color w:val="auto"/>
          <w:highlight w:val="yellow"/>
        </w:rPr>
        <w:t xml:space="preserve"> </w:t>
      </w:r>
      <w:r w:rsidRPr="009B7C2A">
        <w:rPr>
          <w:rFonts w:asciiTheme="minorHAnsi" w:hAnsiTheme="minorHAnsi" w:cstheme="minorHAnsi"/>
          <w:color w:val="auto"/>
          <w:highlight w:val="yellow"/>
        </w:rPr>
        <w:t>ng/mL of culture medium. Incubate the culture</w:t>
      </w:r>
      <w:r w:rsidR="004C4D74" w:rsidRPr="009B7C2A">
        <w:rPr>
          <w:rFonts w:asciiTheme="minorHAnsi" w:hAnsiTheme="minorHAnsi" w:cstheme="minorHAnsi"/>
          <w:color w:val="auto"/>
          <w:highlight w:val="yellow"/>
        </w:rPr>
        <w:t xml:space="preserve"> </w:t>
      </w:r>
      <w:r w:rsidRPr="009B7C2A">
        <w:rPr>
          <w:rFonts w:asciiTheme="minorHAnsi" w:hAnsiTheme="minorHAnsi" w:cstheme="minorHAnsi"/>
          <w:color w:val="auto"/>
          <w:highlight w:val="yellow"/>
        </w:rPr>
        <w:t>at 37</w:t>
      </w:r>
      <w:r w:rsidR="004C4D74" w:rsidRPr="009B7C2A">
        <w:rPr>
          <w:rFonts w:asciiTheme="minorHAnsi" w:hAnsiTheme="minorHAnsi" w:cstheme="minorHAnsi"/>
          <w:color w:val="auto"/>
          <w:highlight w:val="yellow"/>
        </w:rPr>
        <w:t xml:space="preserve"> °C</w:t>
      </w:r>
      <w:r w:rsidRPr="009B7C2A">
        <w:rPr>
          <w:rFonts w:asciiTheme="minorHAnsi" w:eastAsia="SimSun" w:hAnsiTheme="minorHAnsi" w:cstheme="minorHAnsi"/>
          <w:color w:val="auto"/>
          <w:highlight w:val="yellow"/>
        </w:rPr>
        <w:t>, 5% CO₂ for 3 days.</w:t>
      </w:r>
    </w:p>
    <w:p w:rsidR="00BE480F" w:rsidRPr="009B7C2A" w:rsidRDefault="00BE480F">
      <w:pPr>
        <w:spacing w:after="0" w:line="240" w:lineRule="auto"/>
        <w:rPr>
          <w:rFonts w:asciiTheme="minorHAnsi" w:hAnsiTheme="minorHAnsi" w:cstheme="minorHAnsi"/>
          <w:color w:val="auto"/>
          <w:highlight w:val="yellow"/>
        </w:rPr>
      </w:pPr>
    </w:p>
    <w:p w:rsidR="00BE480F" w:rsidRPr="009B7C2A" w:rsidRDefault="00FF0F49">
      <w:pPr>
        <w:pStyle w:val="af7"/>
        <w:numPr>
          <w:ilvl w:val="0"/>
          <w:numId w:val="3"/>
        </w:numPr>
        <w:spacing w:after="0" w:line="240" w:lineRule="auto"/>
        <w:rPr>
          <w:rFonts w:asciiTheme="minorHAnsi" w:hAnsiTheme="minorHAnsi" w:cstheme="minorHAnsi"/>
          <w:b/>
          <w:bCs/>
          <w:color w:val="auto"/>
          <w:highlight w:val="yellow"/>
        </w:rPr>
      </w:pPr>
      <w:r w:rsidRPr="009B7C2A">
        <w:rPr>
          <w:rFonts w:asciiTheme="minorHAnsi" w:hAnsiTheme="minorHAnsi" w:cstheme="minorHAnsi"/>
          <w:b/>
          <w:bCs/>
          <w:color w:val="auto"/>
          <w:highlight w:val="yellow"/>
        </w:rPr>
        <w:t xml:space="preserve">Generation of </w:t>
      </w:r>
      <w:r w:rsidR="00CE5017" w:rsidRPr="009B7C2A">
        <w:rPr>
          <w:rFonts w:asciiTheme="minorHAnsi" w:hAnsiTheme="minorHAnsi" w:cstheme="minorHAnsi"/>
          <w:b/>
          <w:bCs/>
          <w:color w:val="auto"/>
          <w:highlight w:val="yellow"/>
        </w:rPr>
        <w:t>O</w:t>
      </w:r>
      <w:r w:rsidRPr="009B7C2A">
        <w:rPr>
          <w:rFonts w:asciiTheme="minorHAnsi" w:hAnsiTheme="minorHAnsi" w:cstheme="minorHAnsi"/>
          <w:b/>
          <w:bCs/>
          <w:color w:val="auto"/>
          <w:highlight w:val="yellow"/>
        </w:rPr>
        <w:t xml:space="preserve">steoclasts from BMM </w:t>
      </w:r>
      <w:r w:rsidRPr="009B7C2A">
        <w:rPr>
          <w:rFonts w:asciiTheme="minorHAnsi" w:eastAsia="MinionPro-Regular" w:hAnsiTheme="minorHAnsi" w:cstheme="minorHAnsi"/>
          <w:b/>
          <w:bCs/>
          <w:color w:val="auto"/>
          <w:highlight w:val="yellow"/>
        </w:rPr>
        <w:t xml:space="preserve">as </w:t>
      </w:r>
      <w:r w:rsidR="00CE5017" w:rsidRPr="009B7C2A">
        <w:rPr>
          <w:rFonts w:asciiTheme="minorHAnsi" w:eastAsia="MinionPro-Regular" w:hAnsiTheme="minorHAnsi" w:cstheme="minorHAnsi"/>
          <w:b/>
          <w:bCs/>
          <w:color w:val="auto"/>
          <w:highlight w:val="yellow"/>
        </w:rPr>
        <w:t>Osteoclast Precursors</w:t>
      </w:r>
    </w:p>
    <w:p w:rsidR="00BE480F" w:rsidRPr="009B7C2A" w:rsidRDefault="00BE480F">
      <w:pPr>
        <w:pStyle w:val="af7"/>
        <w:rPr>
          <w:rFonts w:asciiTheme="minorHAnsi" w:hAnsiTheme="minorHAnsi" w:cstheme="minorHAnsi"/>
          <w:color w:val="auto"/>
          <w:highlight w:val="yellow"/>
        </w:rPr>
      </w:pPr>
    </w:p>
    <w:p w:rsidR="00BE480F" w:rsidRPr="009B7C2A" w:rsidRDefault="00FF0F49">
      <w:pPr>
        <w:pStyle w:val="af7"/>
        <w:numPr>
          <w:ilvl w:val="1"/>
          <w:numId w:val="3"/>
        </w:numPr>
        <w:spacing w:after="0" w:line="240" w:lineRule="auto"/>
        <w:rPr>
          <w:rFonts w:asciiTheme="minorHAnsi" w:hAnsiTheme="minorHAnsi" w:cstheme="minorHAnsi"/>
          <w:color w:val="auto"/>
          <w:highlight w:val="yellow"/>
        </w:rPr>
      </w:pPr>
      <w:r w:rsidRPr="009B7C2A">
        <w:rPr>
          <w:rFonts w:asciiTheme="minorHAnsi" w:hAnsiTheme="minorHAnsi" w:cstheme="minorHAnsi"/>
          <w:color w:val="auto"/>
          <w:highlight w:val="yellow"/>
        </w:rPr>
        <w:t xml:space="preserve">After 3 days, harvest the attached cells which represent BMM as osteoclast precursors, </w:t>
      </w:r>
      <w:r w:rsidR="00CE5017" w:rsidRPr="009B7C2A">
        <w:rPr>
          <w:rFonts w:asciiTheme="minorHAnsi" w:hAnsiTheme="minorHAnsi" w:cstheme="minorHAnsi"/>
          <w:color w:val="auto"/>
          <w:highlight w:val="yellow"/>
        </w:rPr>
        <w:t>follwoing</w:t>
      </w:r>
      <w:r w:rsidRPr="009B7C2A">
        <w:rPr>
          <w:rFonts w:asciiTheme="minorHAnsi" w:hAnsiTheme="minorHAnsi" w:cstheme="minorHAnsi"/>
          <w:color w:val="auto"/>
          <w:highlight w:val="yellow"/>
        </w:rPr>
        <w:t xml:space="preserve"> steps 3.2</w:t>
      </w:r>
      <w:r w:rsidR="00CE5017" w:rsidRPr="009B7C2A">
        <w:rPr>
          <w:rFonts w:asciiTheme="minorHAnsi" w:hAnsiTheme="minorHAnsi" w:cstheme="minorHAnsi"/>
          <w:color w:val="auto"/>
          <w:highlight w:val="yellow"/>
        </w:rPr>
        <w:t>-</w:t>
      </w:r>
      <w:r w:rsidRPr="009B7C2A">
        <w:rPr>
          <w:rFonts w:asciiTheme="minorHAnsi" w:hAnsiTheme="minorHAnsi" w:cstheme="minorHAnsi"/>
          <w:color w:val="auto"/>
          <w:highlight w:val="yellow"/>
        </w:rPr>
        <w:t>3.7.</w:t>
      </w:r>
    </w:p>
    <w:p w:rsidR="00BE480F" w:rsidRPr="009B7C2A" w:rsidRDefault="00FF0F49">
      <w:pPr>
        <w:pStyle w:val="af7"/>
        <w:spacing w:after="0" w:line="240" w:lineRule="auto"/>
        <w:ind w:left="0"/>
        <w:rPr>
          <w:rFonts w:asciiTheme="minorHAnsi" w:hAnsiTheme="minorHAnsi" w:cstheme="minorHAnsi"/>
          <w:color w:val="auto"/>
          <w:highlight w:val="yellow"/>
        </w:rPr>
      </w:pPr>
      <w:r w:rsidRPr="009B7C2A">
        <w:rPr>
          <w:rFonts w:asciiTheme="minorHAnsi" w:hAnsiTheme="minorHAnsi" w:cstheme="minorHAnsi"/>
          <w:color w:val="auto"/>
          <w:highlight w:val="yellow"/>
        </w:rPr>
        <w:t xml:space="preserve"> </w:t>
      </w:r>
    </w:p>
    <w:p w:rsidR="00BE480F" w:rsidRPr="009B7C2A" w:rsidRDefault="00FF0F49">
      <w:pPr>
        <w:pStyle w:val="af7"/>
        <w:numPr>
          <w:ilvl w:val="1"/>
          <w:numId w:val="3"/>
        </w:numPr>
        <w:spacing w:after="0" w:line="240" w:lineRule="auto"/>
        <w:rPr>
          <w:rFonts w:asciiTheme="minorHAnsi" w:hAnsiTheme="minorHAnsi" w:cstheme="minorHAnsi"/>
          <w:color w:val="auto"/>
          <w:highlight w:val="yellow"/>
        </w:rPr>
      </w:pPr>
      <w:r w:rsidRPr="009B7C2A">
        <w:rPr>
          <w:rFonts w:asciiTheme="minorHAnsi" w:hAnsiTheme="minorHAnsi" w:cstheme="minorHAnsi"/>
          <w:color w:val="auto"/>
          <w:highlight w:val="yellow"/>
        </w:rPr>
        <w:t xml:space="preserve">Seed BMM at 5x10⁴ cells/200 </w:t>
      </w:r>
      <w:proofErr w:type="spellStart"/>
      <w:r w:rsidRPr="009B7C2A">
        <w:rPr>
          <w:rFonts w:asciiTheme="minorHAnsi" w:hAnsiTheme="minorHAnsi" w:cstheme="minorHAnsi"/>
          <w:color w:val="auto"/>
          <w:highlight w:val="yellow"/>
        </w:rPr>
        <w:t>μL</w:t>
      </w:r>
      <w:proofErr w:type="spellEnd"/>
      <w:r w:rsidRPr="009B7C2A">
        <w:rPr>
          <w:rFonts w:asciiTheme="minorHAnsi" w:hAnsiTheme="minorHAnsi" w:cstheme="minorHAnsi"/>
          <w:color w:val="auto"/>
          <w:highlight w:val="yellow"/>
        </w:rPr>
        <w:t xml:space="preserve"> of α-MEM in </w:t>
      </w:r>
      <w:r w:rsidR="00CE5017" w:rsidRPr="009B7C2A">
        <w:rPr>
          <w:rFonts w:asciiTheme="minorHAnsi" w:hAnsiTheme="minorHAnsi" w:cstheme="minorHAnsi"/>
          <w:color w:val="auto"/>
          <w:highlight w:val="yellow"/>
        </w:rPr>
        <w:t xml:space="preserve">a </w:t>
      </w:r>
      <w:r w:rsidRPr="009B7C2A">
        <w:rPr>
          <w:rFonts w:asciiTheme="minorHAnsi" w:hAnsiTheme="minorHAnsi" w:cstheme="minorHAnsi"/>
          <w:color w:val="auto"/>
          <w:highlight w:val="yellow"/>
        </w:rPr>
        <w:t>96 well plate. Add RANKL</w:t>
      </w:r>
      <w:r w:rsidR="00CE5017" w:rsidRPr="009B7C2A">
        <w:rPr>
          <w:rFonts w:asciiTheme="minorHAnsi" w:hAnsiTheme="minorHAnsi" w:cstheme="minorHAnsi"/>
          <w:color w:val="auto"/>
          <w:highlight w:val="yellow"/>
        </w:rPr>
        <w:t xml:space="preserve"> for </w:t>
      </w:r>
      <w:r w:rsidRPr="009B7C2A">
        <w:rPr>
          <w:rFonts w:asciiTheme="minorHAnsi" w:hAnsiTheme="minorHAnsi" w:cstheme="minorHAnsi"/>
          <w:color w:val="auto"/>
          <w:highlight w:val="yellow"/>
        </w:rPr>
        <w:t>a final concentration of 50 ng/mL or TNF-α</w:t>
      </w:r>
      <w:r w:rsidR="00CE5017" w:rsidRPr="009B7C2A">
        <w:rPr>
          <w:rFonts w:asciiTheme="minorHAnsi" w:hAnsiTheme="minorHAnsi" w:cstheme="minorHAnsi"/>
          <w:color w:val="auto"/>
          <w:highlight w:val="yellow"/>
        </w:rPr>
        <w:t xml:space="preserve"> for </w:t>
      </w:r>
      <w:r w:rsidRPr="009B7C2A">
        <w:rPr>
          <w:rFonts w:asciiTheme="minorHAnsi" w:hAnsiTheme="minorHAnsi" w:cstheme="minorHAnsi"/>
          <w:color w:val="auto"/>
          <w:highlight w:val="yellow"/>
        </w:rPr>
        <w:t>a final concentration of 100 ng/</w:t>
      </w:r>
      <w:proofErr w:type="spellStart"/>
      <w:r w:rsidRPr="009B7C2A">
        <w:rPr>
          <w:rFonts w:asciiTheme="minorHAnsi" w:hAnsiTheme="minorHAnsi" w:cstheme="minorHAnsi"/>
          <w:color w:val="auto"/>
          <w:highlight w:val="yellow"/>
        </w:rPr>
        <w:t>mL.</w:t>
      </w:r>
      <w:proofErr w:type="spellEnd"/>
      <w:r w:rsidRPr="009B7C2A">
        <w:rPr>
          <w:rFonts w:asciiTheme="minorHAnsi" w:hAnsiTheme="minorHAnsi" w:cstheme="minorHAnsi"/>
          <w:color w:val="auto"/>
          <w:highlight w:val="yellow"/>
        </w:rPr>
        <w:t xml:space="preserve"> Add M-CSF </w:t>
      </w:r>
      <w:r w:rsidR="00CE5017" w:rsidRPr="009B7C2A">
        <w:rPr>
          <w:rFonts w:asciiTheme="minorHAnsi" w:hAnsiTheme="minorHAnsi" w:cstheme="minorHAnsi"/>
          <w:color w:val="auto"/>
          <w:highlight w:val="yellow"/>
        </w:rPr>
        <w:t xml:space="preserve">for </w:t>
      </w:r>
      <w:r w:rsidRPr="009B7C2A">
        <w:rPr>
          <w:rFonts w:asciiTheme="minorHAnsi" w:hAnsiTheme="minorHAnsi" w:cstheme="minorHAnsi"/>
          <w:color w:val="auto"/>
          <w:highlight w:val="yellow"/>
        </w:rPr>
        <w:t>a final concentration of 100 ng/mL to each well.</w:t>
      </w:r>
    </w:p>
    <w:p w:rsidR="00BE480F" w:rsidRPr="009B7C2A" w:rsidRDefault="00BE480F">
      <w:pPr>
        <w:pStyle w:val="af7"/>
        <w:rPr>
          <w:rFonts w:asciiTheme="minorHAnsi" w:hAnsiTheme="minorHAnsi" w:cstheme="minorHAnsi"/>
          <w:color w:val="auto"/>
          <w:highlight w:val="yellow"/>
        </w:rPr>
      </w:pPr>
    </w:p>
    <w:p w:rsidR="00BE480F" w:rsidRPr="009B7C2A" w:rsidRDefault="00FF0F49">
      <w:pPr>
        <w:pStyle w:val="af7"/>
        <w:numPr>
          <w:ilvl w:val="1"/>
          <w:numId w:val="3"/>
        </w:numPr>
        <w:spacing w:after="0" w:line="240" w:lineRule="auto"/>
        <w:rPr>
          <w:rFonts w:asciiTheme="minorHAnsi" w:hAnsiTheme="minorHAnsi" w:cstheme="minorHAnsi"/>
          <w:color w:val="auto"/>
          <w:highlight w:val="yellow"/>
        </w:rPr>
      </w:pPr>
      <w:r w:rsidRPr="009B7C2A">
        <w:rPr>
          <w:rFonts w:asciiTheme="minorHAnsi" w:hAnsiTheme="minorHAnsi" w:cstheme="minorHAnsi"/>
          <w:color w:val="auto"/>
          <w:highlight w:val="yellow"/>
        </w:rPr>
        <w:t>Add anti-c-</w:t>
      </w:r>
      <w:proofErr w:type="spellStart"/>
      <w:r w:rsidRPr="009B7C2A">
        <w:rPr>
          <w:rFonts w:asciiTheme="minorHAnsi" w:hAnsiTheme="minorHAnsi" w:cstheme="minorHAnsi"/>
          <w:color w:val="auto"/>
          <w:highlight w:val="yellow"/>
        </w:rPr>
        <w:t>fms</w:t>
      </w:r>
      <w:proofErr w:type="spellEnd"/>
      <w:r w:rsidRPr="009B7C2A">
        <w:rPr>
          <w:rFonts w:asciiTheme="minorHAnsi" w:hAnsiTheme="minorHAnsi" w:cstheme="minorHAnsi"/>
          <w:color w:val="auto"/>
          <w:highlight w:val="yellow"/>
        </w:rPr>
        <w:t xml:space="preserve"> antibody </w:t>
      </w:r>
      <w:r w:rsidR="009B7C2A">
        <w:rPr>
          <w:rFonts w:asciiTheme="minorHAnsi" w:hAnsiTheme="minorHAnsi" w:cstheme="minorHAnsi"/>
          <w:color w:val="auto"/>
          <w:highlight w:val="yellow"/>
        </w:rPr>
        <w:t xml:space="preserve">(final concentrations of </w:t>
      </w:r>
      <w:r w:rsidRPr="009B7C2A">
        <w:rPr>
          <w:rFonts w:asciiTheme="minorHAnsi" w:hAnsiTheme="minorHAnsi" w:cstheme="minorHAnsi"/>
          <w:color w:val="auto"/>
          <w:highlight w:val="yellow"/>
        </w:rPr>
        <w:t>0, 1, 10, 100, 1000 ng/mL</w:t>
      </w:r>
      <w:r w:rsidR="009B7C2A">
        <w:rPr>
          <w:rFonts w:asciiTheme="minorHAnsi" w:hAnsiTheme="minorHAnsi" w:cstheme="minorHAnsi"/>
          <w:color w:val="auto"/>
          <w:highlight w:val="yellow"/>
        </w:rPr>
        <w:t>)</w:t>
      </w:r>
      <w:r w:rsidRPr="009B7C2A">
        <w:rPr>
          <w:rFonts w:asciiTheme="minorHAnsi" w:hAnsiTheme="minorHAnsi" w:cstheme="minorHAnsi"/>
          <w:color w:val="auto"/>
          <w:highlight w:val="yellow"/>
        </w:rPr>
        <w:t xml:space="preserve"> to each well. </w:t>
      </w:r>
    </w:p>
    <w:p w:rsidR="00BE480F" w:rsidRPr="009B7C2A" w:rsidRDefault="00BE480F">
      <w:pPr>
        <w:pStyle w:val="af7"/>
        <w:rPr>
          <w:rFonts w:asciiTheme="minorHAnsi" w:hAnsiTheme="minorHAnsi" w:cstheme="minorHAnsi"/>
          <w:color w:val="auto"/>
          <w:highlight w:val="yellow"/>
        </w:rPr>
      </w:pPr>
    </w:p>
    <w:p w:rsidR="00BE480F" w:rsidRPr="009B7C2A" w:rsidRDefault="00FF0F49">
      <w:pPr>
        <w:pStyle w:val="af7"/>
        <w:numPr>
          <w:ilvl w:val="1"/>
          <w:numId w:val="3"/>
        </w:numPr>
        <w:spacing w:after="0" w:line="240" w:lineRule="auto"/>
        <w:rPr>
          <w:rFonts w:asciiTheme="minorHAnsi" w:hAnsiTheme="minorHAnsi" w:cstheme="minorHAnsi"/>
          <w:color w:val="auto"/>
          <w:highlight w:val="yellow"/>
        </w:rPr>
      </w:pPr>
      <w:r w:rsidRPr="009B7C2A">
        <w:rPr>
          <w:rFonts w:asciiTheme="minorHAnsi" w:hAnsiTheme="minorHAnsi" w:cstheme="minorHAnsi"/>
          <w:color w:val="auto"/>
          <w:highlight w:val="yellow"/>
        </w:rPr>
        <w:t xml:space="preserve">Incubate at 37 </w:t>
      </w:r>
      <w:r w:rsidR="004C4D74" w:rsidRPr="009B7C2A">
        <w:rPr>
          <w:rFonts w:asciiTheme="minorHAnsi" w:hAnsiTheme="minorHAnsi" w:cstheme="minorHAnsi"/>
          <w:color w:val="auto"/>
          <w:highlight w:val="yellow"/>
        </w:rPr>
        <w:t>°C</w:t>
      </w:r>
      <w:r w:rsidRPr="009B7C2A">
        <w:rPr>
          <w:rFonts w:asciiTheme="minorHAnsi" w:hAnsiTheme="minorHAnsi" w:cstheme="minorHAnsi"/>
          <w:color w:val="auto"/>
          <w:highlight w:val="yellow"/>
        </w:rPr>
        <w:t xml:space="preserve">, 5% CO₂ for 4 days. Change media every other day for 4 days. </w:t>
      </w:r>
    </w:p>
    <w:p w:rsidR="00BE480F" w:rsidRPr="009B7C2A" w:rsidRDefault="00BE480F">
      <w:pPr>
        <w:tabs>
          <w:tab w:val="left" w:pos="432"/>
        </w:tabs>
        <w:spacing w:after="0" w:line="240" w:lineRule="auto"/>
        <w:rPr>
          <w:rFonts w:asciiTheme="minorHAnsi" w:hAnsiTheme="minorHAnsi" w:cstheme="minorHAnsi"/>
          <w:color w:val="auto"/>
          <w:highlight w:val="yellow"/>
        </w:rPr>
      </w:pPr>
    </w:p>
    <w:p w:rsidR="00BE480F" w:rsidRPr="009B7C2A" w:rsidRDefault="00FF0F49">
      <w:pPr>
        <w:pStyle w:val="af7"/>
        <w:numPr>
          <w:ilvl w:val="0"/>
          <w:numId w:val="3"/>
        </w:numPr>
        <w:spacing w:after="0" w:line="240" w:lineRule="auto"/>
        <w:rPr>
          <w:rFonts w:asciiTheme="minorHAnsi" w:hAnsiTheme="minorHAnsi" w:cstheme="minorHAnsi"/>
          <w:b/>
          <w:color w:val="auto"/>
        </w:rPr>
      </w:pPr>
      <w:r w:rsidRPr="009B7C2A">
        <w:rPr>
          <w:rFonts w:asciiTheme="minorHAnsi" w:eastAsia="SimSun" w:hAnsiTheme="minorHAnsi" w:cstheme="minorHAnsi"/>
          <w:b/>
          <w:bCs/>
          <w:color w:val="auto"/>
          <w:shd w:val="clear" w:color="auto" w:fill="FFFFFF"/>
        </w:rPr>
        <w:t>Tartrate-resistant </w:t>
      </w:r>
      <w:r w:rsidR="004C4D74" w:rsidRPr="009B7C2A">
        <w:rPr>
          <w:rFonts w:asciiTheme="minorHAnsi" w:eastAsia="SimSun" w:hAnsiTheme="minorHAnsi" w:cstheme="minorHAnsi"/>
          <w:b/>
          <w:bCs/>
          <w:color w:val="auto"/>
          <w:shd w:val="clear" w:color="auto" w:fill="FFFFFF"/>
        </w:rPr>
        <w:t>Acid Phosphatas</w:t>
      </w:r>
      <w:r w:rsidRPr="009B7C2A">
        <w:rPr>
          <w:rFonts w:asciiTheme="minorHAnsi" w:eastAsia="SimSun" w:hAnsiTheme="minorHAnsi" w:cstheme="minorHAnsi"/>
          <w:b/>
          <w:bCs/>
          <w:color w:val="auto"/>
          <w:shd w:val="clear" w:color="auto" w:fill="FFFFFF"/>
        </w:rPr>
        <w:t>e (TRAP)</w:t>
      </w:r>
      <w:r w:rsidRPr="009B7C2A">
        <w:rPr>
          <w:rFonts w:asciiTheme="minorHAnsi" w:hAnsiTheme="minorHAnsi" w:cstheme="minorHAnsi"/>
          <w:b/>
          <w:bCs/>
          <w:color w:val="auto"/>
        </w:rPr>
        <w:t xml:space="preserve"> </w:t>
      </w:r>
      <w:r w:rsidR="004C4D74" w:rsidRPr="009B7C2A">
        <w:rPr>
          <w:rFonts w:asciiTheme="minorHAnsi" w:hAnsiTheme="minorHAnsi" w:cstheme="minorHAnsi"/>
          <w:b/>
          <w:bCs/>
          <w:color w:val="auto"/>
        </w:rPr>
        <w:t>S</w:t>
      </w:r>
      <w:r w:rsidRPr="009B7C2A">
        <w:rPr>
          <w:rFonts w:asciiTheme="minorHAnsi" w:hAnsiTheme="minorHAnsi" w:cstheme="minorHAnsi"/>
          <w:b/>
          <w:bCs/>
          <w:color w:val="auto"/>
        </w:rPr>
        <w:t>tain</w:t>
      </w:r>
    </w:p>
    <w:p w:rsidR="00BE480F" w:rsidRPr="009B7C2A" w:rsidRDefault="00BE480F">
      <w:pPr>
        <w:pStyle w:val="af7"/>
        <w:rPr>
          <w:rFonts w:asciiTheme="minorHAnsi" w:hAnsiTheme="minorHAnsi" w:cstheme="minorHAnsi"/>
          <w:color w:val="auto"/>
        </w:rPr>
      </w:pPr>
    </w:p>
    <w:p w:rsidR="00BE480F" w:rsidRPr="009B7C2A" w:rsidRDefault="00FF0F49">
      <w:pPr>
        <w:pStyle w:val="af7"/>
        <w:numPr>
          <w:ilvl w:val="1"/>
          <w:numId w:val="3"/>
        </w:numPr>
        <w:spacing w:after="0" w:line="240" w:lineRule="auto"/>
        <w:rPr>
          <w:rFonts w:asciiTheme="minorHAnsi" w:hAnsiTheme="minorHAnsi" w:cstheme="minorHAnsi"/>
          <w:color w:val="auto"/>
        </w:rPr>
      </w:pPr>
      <w:r w:rsidRPr="009B7C2A">
        <w:rPr>
          <w:rFonts w:asciiTheme="minorHAnsi" w:hAnsiTheme="minorHAnsi" w:cstheme="minorHAnsi"/>
          <w:color w:val="auto"/>
        </w:rPr>
        <w:t xml:space="preserve">After 4 days of incubation, gently aspirate the culture medium of each well. Wash each well once with 200 </w:t>
      </w:r>
      <w:proofErr w:type="spellStart"/>
      <w:r w:rsidRPr="009B7C2A">
        <w:rPr>
          <w:rFonts w:asciiTheme="minorHAnsi" w:hAnsiTheme="minorHAnsi" w:cstheme="minorHAnsi"/>
          <w:color w:val="auto"/>
        </w:rPr>
        <w:t>μL</w:t>
      </w:r>
      <w:proofErr w:type="spellEnd"/>
      <w:r w:rsidRPr="009B7C2A">
        <w:rPr>
          <w:rFonts w:asciiTheme="minorHAnsi" w:hAnsiTheme="minorHAnsi" w:cstheme="minorHAnsi"/>
          <w:color w:val="auto"/>
        </w:rPr>
        <w:t xml:space="preserve"> </w:t>
      </w:r>
      <w:r w:rsidR="004C4D74" w:rsidRPr="009B7C2A">
        <w:rPr>
          <w:rFonts w:asciiTheme="minorHAnsi" w:hAnsiTheme="minorHAnsi" w:cstheme="minorHAnsi"/>
          <w:color w:val="auto"/>
        </w:rPr>
        <w:t xml:space="preserve">of </w:t>
      </w:r>
      <w:r w:rsidRPr="009B7C2A">
        <w:rPr>
          <w:rFonts w:asciiTheme="minorHAnsi" w:hAnsiTheme="minorHAnsi" w:cstheme="minorHAnsi"/>
          <w:color w:val="auto"/>
        </w:rPr>
        <w:t xml:space="preserve">room temperature </w:t>
      </w:r>
      <w:r w:rsidR="004C4D74" w:rsidRPr="009B7C2A">
        <w:rPr>
          <w:rFonts w:asciiTheme="minorHAnsi" w:hAnsiTheme="minorHAnsi" w:cstheme="minorHAnsi"/>
          <w:color w:val="auto"/>
        </w:rPr>
        <w:t xml:space="preserve">1x </w:t>
      </w:r>
      <w:r w:rsidRPr="009B7C2A">
        <w:rPr>
          <w:rFonts w:asciiTheme="minorHAnsi" w:hAnsiTheme="minorHAnsi" w:cstheme="minorHAnsi"/>
          <w:color w:val="auto"/>
        </w:rPr>
        <w:t>PBS.</w:t>
      </w:r>
    </w:p>
    <w:p w:rsidR="00BE480F" w:rsidRPr="009B7C2A" w:rsidRDefault="00BE480F">
      <w:pPr>
        <w:pStyle w:val="af7"/>
        <w:spacing w:after="0" w:line="240" w:lineRule="auto"/>
        <w:ind w:left="0"/>
        <w:rPr>
          <w:rFonts w:asciiTheme="minorHAnsi" w:hAnsiTheme="minorHAnsi" w:cstheme="minorHAnsi"/>
          <w:color w:val="auto"/>
        </w:rPr>
      </w:pPr>
    </w:p>
    <w:p w:rsidR="00BE480F" w:rsidRPr="009B7C2A" w:rsidRDefault="00FF0F49">
      <w:pPr>
        <w:pStyle w:val="af7"/>
        <w:numPr>
          <w:ilvl w:val="1"/>
          <w:numId w:val="3"/>
        </w:numPr>
        <w:spacing w:after="0" w:line="240" w:lineRule="auto"/>
        <w:rPr>
          <w:rFonts w:asciiTheme="minorHAnsi" w:hAnsiTheme="minorHAnsi" w:cstheme="minorHAnsi"/>
          <w:color w:val="auto"/>
        </w:rPr>
      </w:pPr>
      <w:r w:rsidRPr="009B7C2A">
        <w:rPr>
          <w:rFonts w:asciiTheme="minorHAnsi" w:hAnsiTheme="minorHAnsi" w:cstheme="minorHAnsi"/>
          <w:color w:val="auto"/>
        </w:rPr>
        <w:t xml:space="preserve">Add 200 </w:t>
      </w:r>
      <w:proofErr w:type="spellStart"/>
      <w:r w:rsidRPr="009B7C2A">
        <w:rPr>
          <w:rFonts w:asciiTheme="minorHAnsi" w:hAnsiTheme="minorHAnsi" w:cstheme="minorHAnsi"/>
          <w:color w:val="auto"/>
        </w:rPr>
        <w:t>μL</w:t>
      </w:r>
      <w:proofErr w:type="spellEnd"/>
      <w:r w:rsidRPr="009B7C2A">
        <w:rPr>
          <w:rFonts w:asciiTheme="minorHAnsi" w:hAnsiTheme="minorHAnsi" w:cstheme="minorHAnsi"/>
          <w:color w:val="auto"/>
        </w:rPr>
        <w:t xml:space="preserve"> </w:t>
      </w:r>
      <w:r w:rsidR="004C4D74" w:rsidRPr="009B7C2A">
        <w:rPr>
          <w:rFonts w:asciiTheme="minorHAnsi" w:hAnsiTheme="minorHAnsi" w:cstheme="minorHAnsi"/>
          <w:color w:val="auto"/>
        </w:rPr>
        <w:t xml:space="preserve">of </w:t>
      </w:r>
      <w:r w:rsidRPr="009B7C2A">
        <w:rPr>
          <w:rFonts w:asciiTheme="minorHAnsi" w:hAnsiTheme="minorHAnsi" w:cstheme="minorHAnsi"/>
          <w:color w:val="auto"/>
        </w:rPr>
        <w:t>10% formalin to each well for fixation</w:t>
      </w:r>
      <w:r w:rsidR="00CE5017" w:rsidRPr="009B7C2A">
        <w:rPr>
          <w:rFonts w:asciiTheme="minorHAnsi" w:hAnsiTheme="minorHAnsi" w:cstheme="minorHAnsi"/>
          <w:color w:val="auto"/>
        </w:rPr>
        <w:t xml:space="preserve"> and incubate </w:t>
      </w:r>
      <w:r w:rsidRPr="009B7C2A">
        <w:rPr>
          <w:rFonts w:asciiTheme="minorHAnsi" w:hAnsiTheme="minorHAnsi" w:cstheme="minorHAnsi"/>
          <w:color w:val="auto"/>
        </w:rPr>
        <w:t>for 1 h at room temperature. Aspirate the formalin and wash each well 3 times with deionized water.</w:t>
      </w:r>
    </w:p>
    <w:p w:rsidR="00BE480F" w:rsidRPr="009B7C2A" w:rsidRDefault="00BE480F">
      <w:pPr>
        <w:pStyle w:val="af7"/>
        <w:rPr>
          <w:rFonts w:asciiTheme="minorHAnsi" w:hAnsiTheme="minorHAnsi" w:cstheme="minorHAnsi"/>
          <w:color w:val="auto"/>
        </w:rPr>
      </w:pPr>
    </w:p>
    <w:p w:rsidR="00BE480F" w:rsidRPr="009B7C2A" w:rsidRDefault="00FF0F49">
      <w:pPr>
        <w:pStyle w:val="af7"/>
        <w:numPr>
          <w:ilvl w:val="1"/>
          <w:numId w:val="3"/>
        </w:numPr>
        <w:spacing w:after="0" w:line="240" w:lineRule="auto"/>
        <w:rPr>
          <w:rFonts w:asciiTheme="minorHAnsi" w:hAnsiTheme="minorHAnsi" w:cstheme="minorHAnsi"/>
          <w:color w:val="auto"/>
        </w:rPr>
      </w:pPr>
      <w:r w:rsidRPr="009B7C2A">
        <w:rPr>
          <w:rFonts w:asciiTheme="minorHAnsi" w:hAnsiTheme="minorHAnsi" w:cstheme="minorHAnsi"/>
          <w:color w:val="auto"/>
        </w:rPr>
        <w:t xml:space="preserve">Add 200 </w:t>
      </w:r>
      <w:proofErr w:type="spellStart"/>
      <w:r w:rsidRPr="009B7C2A">
        <w:rPr>
          <w:rFonts w:asciiTheme="minorHAnsi" w:hAnsiTheme="minorHAnsi" w:cstheme="minorHAnsi"/>
          <w:color w:val="auto"/>
        </w:rPr>
        <w:t>μL</w:t>
      </w:r>
      <w:proofErr w:type="spellEnd"/>
      <w:r w:rsidRPr="009B7C2A">
        <w:rPr>
          <w:rFonts w:asciiTheme="minorHAnsi" w:hAnsiTheme="minorHAnsi" w:cstheme="minorHAnsi"/>
          <w:color w:val="auto"/>
        </w:rPr>
        <w:t xml:space="preserve"> </w:t>
      </w:r>
      <w:r w:rsidR="004C4D74" w:rsidRPr="009B7C2A">
        <w:rPr>
          <w:rFonts w:asciiTheme="minorHAnsi" w:hAnsiTheme="minorHAnsi" w:cstheme="minorHAnsi"/>
          <w:color w:val="auto"/>
        </w:rPr>
        <w:t xml:space="preserve">of </w:t>
      </w:r>
      <w:r w:rsidRPr="009B7C2A">
        <w:rPr>
          <w:rFonts w:asciiTheme="minorHAnsi" w:hAnsiTheme="minorHAnsi" w:cstheme="minorHAnsi"/>
          <w:color w:val="auto"/>
        </w:rPr>
        <w:t xml:space="preserve">0.2% </w:t>
      </w:r>
      <w:r w:rsidR="004C4D74" w:rsidRPr="009B7C2A">
        <w:rPr>
          <w:rFonts w:asciiTheme="minorHAnsi" w:hAnsiTheme="minorHAnsi" w:cstheme="minorHAnsi"/>
          <w:color w:val="auto"/>
        </w:rPr>
        <w:t>T</w:t>
      </w:r>
      <w:r w:rsidRPr="009B7C2A">
        <w:rPr>
          <w:rFonts w:asciiTheme="minorHAnsi" w:hAnsiTheme="minorHAnsi" w:cstheme="minorHAnsi"/>
          <w:color w:val="auto"/>
        </w:rPr>
        <w:t>riton X-100 in PBS to each well for permeabilization</w:t>
      </w:r>
      <w:r w:rsidR="00CE5017" w:rsidRPr="009B7C2A">
        <w:rPr>
          <w:rFonts w:asciiTheme="minorHAnsi" w:hAnsiTheme="minorHAnsi" w:cstheme="minorHAnsi"/>
          <w:color w:val="auto"/>
        </w:rPr>
        <w:t xml:space="preserve"> and incubate</w:t>
      </w:r>
      <w:r w:rsidRPr="009B7C2A">
        <w:rPr>
          <w:rFonts w:asciiTheme="minorHAnsi" w:hAnsiTheme="minorHAnsi" w:cstheme="minorHAnsi"/>
          <w:color w:val="auto"/>
        </w:rPr>
        <w:t xml:space="preserve"> for 1 h at room temperature. Aspirate the </w:t>
      </w:r>
      <w:r w:rsidR="004C4D74" w:rsidRPr="009B7C2A">
        <w:rPr>
          <w:rFonts w:asciiTheme="minorHAnsi" w:hAnsiTheme="minorHAnsi" w:cstheme="minorHAnsi"/>
          <w:color w:val="auto"/>
        </w:rPr>
        <w:t>T</w:t>
      </w:r>
      <w:r w:rsidRPr="009B7C2A">
        <w:rPr>
          <w:rFonts w:asciiTheme="minorHAnsi" w:hAnsiTheme="minorHAnsi" w:cstheme="minorHAnsi"/>
          <w:color w:val="auto"/>
        </w:rPr>
        <w:t xml:space="preserve">riton X-100 and wash each well 3 times with deionized water. </w:t>
      </w:r>
    </w:p>
    <w:p w:rsidR="00BE480F" w:rsidRPr="009B7C2A" w:rsidRDefault="00BE480F">
      <w:pPr>
        <w:pStyle w:val="af7"/>
        <w:rPr>
          <w:rFonts w:asciiTheme="minorHAnsi" w:hAnsiTheme="minorHAnsi" w:cstheme="minorHAnsi"/>
          <w:color w:val="auto"/>
        </w:rPr>
      </w:pPr>
    </w:p>
    <w:p w:rsidR="00BE480F" w:rsidRPr="009B7C2A" w:rsidRDefault="00FF0F49">
      <w:pPr>
        <w:pStyle w:val="af7"/>
        <w:numPr>
          <w:ilvl w:val="1"/>
          <w:numId w:val="3"/>
        </w:numPr>
        <w:spacing w:after="0" w:line="240" w:lineRule="auto"/>
        <w:rPr>
          <w:rFonts w:asciiTheme="minorHAnsi" w:hAnsiTheme="minorHAnsi" w:cstheme="minorHAnsi"/>
          <w:color w:val="auto"/>
        </w:rPr>
      </w:pPr>
      <w:r w:rsidRPr="009B7C2A">
        <w:rPr>
          <w:rFonts w:asciiTheme="minorHAnsi" w:hAnsiTheme="minorHAnsi" w:cstheme="minorHAnsi"/>
          <w:color w:val="auto"/>
        </w:rPr>
        <w:t xml:space="preserve">Add 200 </w:t>
      </w:r>
      <w:proofErr w:type="spellStart"/>
      <w:r w:rsidRPr="009B7C2A">
        <w:rPr>
          <w:rFonts w:asciiTheme="minorHAnsi" w:hAnsiTheme="minorHAnsi" w:cstheme="minorHAnsi"/>
          <w:color w:val="auto"/>
        </w:rPr>
        <w:t>μL</w:t>
      </w:r>
      <w:proofErr w:type="spellEnd"/>
      <w:r w:rsidRPr="009B7C2A">
        <w:rPr>
          <w:rFonts w:asciiTheme="minorHAnsi" w:hAnsiTheme="minorHAnsi" w:cstheme="minorHAnsi"/>
          <w:color w:val="auto"/>
        </w:rPr>
        <w:t xml:space="preserve"> of TRAP stain solution to each well. Visualize the stain under the microscope. It will take from 10-30 min for the stain to develop properly.</w:t>
      </w:r>
    </w:p>
    <w:p w:rsidR="00BE480F" w:rsidRPr="009B7C2A" w:rsidRDefault="00BE480F">
      <w:pPr>
        <w:pStyle w:val="af7"/>
        <w:rPr>
          <w:rFonts w:asciiTheme="minorHAnsi" w:hAnsiTheme="minorHAnsi" w:cstheme="minorHAnsi"/>
          <w:color w:val="auto"/>
        </w:rPr>
      </w:pPr>
    </w:p>
    <w:p w:rsidR="00BE480F" w:rsidRPr="009B7C2A" w:rsidRDefault="00FF0F49">
      <w:pPr>
        <w:pStyle w:val="af7"/>
        <w:numPr>
          <w:ilvl w:val="1"/>
          <w:numId w:val="3"/>
        </w:numPr>
        <w:spacing w:after="0" w:line="240" w:lineRule="auto"/>
        <w:rPr>
          <w:rFonts w:asciiTheme="minorHAnsi" w:hAnsiTheme="minorHAnsi" w:cstheme="minorHAnsi"/>
          <w:color w:val="auto"/>
        </w:rPr>
      </w:pPr>
      <w:r w:rsidRPr="009B7C2A">
        <w:rPr>
          <w:rFonts w:asciiTheme="minorHAnsi" w:hAnsiTheme="minorHAnsi" w:cstheme="minorHAnsi"/>
          <w:color w:val="auto"/>
        </w:rPr>
        <w:t xml:space="preserve">Aspirate the stain and wash each well with deionized water 3 times, and air dry. Keep at room temperature to use in further observation. </w:t>
      </w:r>
      <w:r w:rsidRPr="009B7C2A">
        <w:rPr>
          <w:rFonts w:asciiTheme="minorHAnsi" w:hAnsiTheme="minorHAnsi" w:cstheme="minorHAnsi"/>
          <w:color w:val="auto"/>
        </w:rPr>
        <w:br/>
      </w:r>
    </w:p>
    <w:p w:rsidR="00BE480F" w:rsidRPr="009B7C2A" w:rsidRDefault="00FF0F49">
      <w:pPr>
        <w:pStyle w:val="af7"/>
        <w:numPr>
          <w:ilvl w:val="0"/>
          <w:numId w:val="3"/>
        </w:numPr>
        <w:spacing w:after="0" w:line="240" w:lineRule="auto"/>
        <w:rPr>
          <w:rFonts w:asciiTheme="minorHAnsi" w:hAnsiTheme="minorHAnsi" w:cstheme="minorHAnsi"/>
          <w:b/>
          <w:color w:val="auto"/>
        </w:rPr>
      </w:pPr>
      <w:r w:rsidRPr="009B7C2A">
        <w:rPr>
          <w:rFonts w:asciiTheme="minorHAnsi" w:hAnsiTheme="minorHAnsi" w:cstheme="minorHAnsi"/>
          <w:b/>
          <w:color w:val="auto"/>
        </w:rPr>
        <w:t xml:space="preserve">Proliferation </w:t>
      </w:r>
      <w:r w:rsidR="004C4D74" w:rsidRPr="009B7C2A">
        <w:rPr>
          <w:rFonts w:asciiTheme="minorHAnsi" w:hAnsiTheme="minorHAnsi" w:cstheme="minorHAnsi"/>
          <w:b/>
          <w:color w:val="auto"/>
        </w:rPr>
        <w:t xml:space="preserve">Assay </w:t>
      </w:r>
    </w:p>
    <w:p w:rsidR="00BE480F" w:rsidRPr="009B7C2A" w:rsidRDefault="00BE480F">
      <w:pPr>
        <w:pStyle w:val="af7"/>
        <w:spacing w:after="0" w:line="240" w:lineRule="auto"/>
        <w:ind w:left="360"/>
        <w:rPr>
          <w:rFonts w:asciiTheme="minorHAnsi" w:hAnsiTheme="minorHAnsi" w:cstheme="minorHAnsi"/>
          <w:color w:val="auto"/>
        </w:rPr>
      </w:pPr>
    </w:p>
    <w:p w:rsidR="00BE480F" w:rsidRPr="009B7C2A" w:rsidRDefault="00FF0F49">
      <w:pPr>
        <w:pStyle w:val="af7"/>
        <w:numPr>
          <w:ilvl w:val="1"/>
          <w:numId w:val="3"/>
        </w:numPr>
        <w:spacing w:after="0" w:line="240" w:lineRule="auto"/>
        <w:rPr>
          <w:rFonts w:asciiTheme="minorHAnsi" w:hAnsiTheme="minorHAnsi" w:cstheme="minorHAnsi"/>
          <w:color w:val="auto"/>
        </w:rPr>
      </w:pPr>
      <w:r w:rsidRPr="009B7C2A">
        <w:rPr>
          <w:rFonts w:asciiTheme="minorHAnsi" w:hAnsiTheme="minorHAnsi" w:cstheme="minorHAnsi"/>
          <w:color w:val="auto"/>
        </w:rPr>
        <w:t xml:space="preserve">Seed BMM </w:t>
      </w:r>
      <w:r w:rsidRPr="009B7C2A">
        <w:rPr>
          <w:rFonts w:asciiTheme="minorHAnsi" w:eastAsia="MinionPro-Regular" w:hAnsiTheme="minorHAnsi" w:cstheme="minorHAnsi"/>
          <w:color w:val="auto"/>
        </w:rPr>
        <w:t>as osteoclast precursors</w:t>
      </w:r>
      <w:r w:rsidRPr="009B7C2A">
        <w:rPr>
          <w:rFonts w:asciiTheme="minorHAnsi" w:hAnsiTheme="minorHAnsi" w:cstheme="minorHAnsi"/>
          <w:color w:val="auto"/>
        </w:rPr>
        <w:t xml:space="preserve"> at 5x10</w:t>
      </w:r>
      <w:r w:rsidRPr="009B7C2A">
        <w:rPr>
          <w:rFonts w:asciiTheme="minorHAnsi" w:hAnsiTheme="minorHAnsi" w:cstheme="minorHAnsi"/>
          <w:color w:val="auto"/>
          <w:vertAlign w:val="superscript"/>
        </w:rPr>
        <w:t>3</w:t>
      </w:r>
      <w:r w:rsidRPr="009B7C2A">
        <w:rPr>
          <w:rFonts w:asciiTheme="minorHAnsi" w:hAnsiTheme="minorHAnsi" w:cstheme="minorHAnsi"/>
          <w:color w:val="auto"/>
        </w:rPr>
        <w:t xml:space="preserve"> cells/200 </w:t>
      </w:r>
      <w:proofErr w:type="spellStart"/>
      <w:r w:rsidRPr="009B7C2A">
        <w:rPr>
          <w:rFonts w:asciiTheme="minorHAnsi" w:hAnsiTheme="minorHAnsi" w:cstheme="minorHAnsi"/>
          <w:color w:val="auto"/>
        </w:rPr>
        <w:t>μL</w:t>
      </w:r>
      <w:proofErr w:type="spellEnd"/>
      <w:r w:rsidRPr="009B7C2A">
        <w:rPr>
          <w:rFonts w:asciiTheme="minorHAnsi" w:hAnsiTheme="minorHAnsi" w:cstheme="minorHAnsi"/>
          <w:color w:val="auto"/>
        </w:rPr>
        <w:t xml:space="preserve"> of α-MEM in </w:t>
      </w:r>
      <w:r w:rsidR="00CE5017" w:rsidRPr="009B7C2A">
        <w:rPr>
          <w:rFonts w:asciiTheme="minorHAnsi" w:hAnsiTheme="minorHAnsi" w:cstheme="minorHAnsi"/>
          <w:color w:val="auto"/>
        </w:rPr>
        <w:t xml:space="preserve">a </w:t>
      </w:r>
      <w:r w:rsidRPr="009B7C2A">
        <w:rPr>
          <w:rFonts w:asciiTheme="minorHAnsi" w:hAnsiTheme="minorHAnsi" w:cstheme="minorHAnsi"/>
          <w:color w:val="auto"/>
        </w:rPr>
        <w:t xml:space="preserve">96 well plate. Add M-CSF </w:t>
      </w:r>
      <w:r w:rsidR="00CE5017" w:rsidRPr="009B7C2A">
        <w:rPr>
          <w:rFonts w:asciiTheme="minorHAnsi" w:hAnsiTheme="minorHAnsi" w:cstheme="minorHAnsi"/>
          <w:color w:val="auto"/>
        </w:rPr>
        <w:t xml:space="preserve">for </w:t>
      </w:r>
      <w:r w:rsidRPr="009B7C2A">
        <w:rPr>
          <w:rFonts w:asciiTheme="minorHAnsi" w:hAnsiTheme="minorHAnsi" w:cstheme="minorHAnsi"/>
          <w:color w:val="auto"/>
        </w:rPr>
        <w:t xml:space="preserve">a final concentration of 100 ng/mL to each well. </w:t>
      </w:r>
    </w:p>
    <w:p w:rsidR="00BE480F" w:rsidRPr="009B7C2A" w:rsidRDefault="00BE480F">
      <w:pPr>
        <w:pStyle w:val="af7"/>
        <w:spacing w:after="0" w:line="240" w:lineRule="auto"/>
        <w:ind w:left="0"/>
        <w:rPr>
          <w:rFonts w:asciiTheme="minorHAnsi" w:hAnsiTheme="minorHAnsi" w:cstheme="minorHAnsi"/>
          <w:color w:val="auto"/>
        </w:rPr>
      </w:pPr>
    </w:p>
    <w:p w:rsidR="00BE480F" w:rsidRPr="009B7C2A" w:rsidRDefault="00FF0F49">
      <w:pPr>
        <w:pStyle w:val="af7"/>
        <w:numPr>
          <w:ilvl w:val="1"/>
          <w:numId w:val="3"/>
        </w:numPr>
        <w:spacing w:after="0" w:line="240" w:lineRule="auto"/>
        <w:rPr>
          <w:rFonts w:asciiTheme="minorHAnsi" w:hAnsiTheme="minorHAnsi" w:cstheme="minorHAnsi"/>
          <w:color w:val="auto"/>
        </w:rPr>
      </w:pPr>
      <w:r w:rsidRPr="009B7C2A">
        <w:rPr>
          <w:rFonts w:asciiTheme="minorHAnsi" w:hAnsiTheme="minorHAnsi" w:cstheme="minorHAnsi"/>
          <w:color w:val="auto"/>
        </w:rPr>
        <w:t>Add anti-c-</w:t>
      </w:r>
      <w:proofErr w:type="spellStart"/>
      <w:r w:rsidRPr="009B7C2A">
        <w:rPr>
          <w:rFonts w:asciiTheme="minorHAnsi" w:hAnsiTheme="minorHAnsi" w:cstheme="minorHAnsi"/>
          <w:color w:val="auto"/>
        </w:rPr>
        <w:t>fms</w:t>
      </w:r>
      <w:proofErr w:type="spellEnd"/>
      <w:r w:rsidRPr="009B7C2A">
        <w:rPr>
          <w:rFonts w:asciiTheme="minorHAnsi" w:hAnsiTheme="minorHAnsi" w:cstheme="minorHAnsi"/>
          <w:color w:val="auto"/>
        </w:rPr>
        <w:t xml:space="preserve"> antibody </w:t>
      </w:r>
      <w:r w:rsidR="00D61BEC">
        <w:rPr>
          <w:rFonts w:asciiTheme="minorHAnsi" w:hAnsiTheme="minorHAnsi" w:cstheme="minorHAnsi"/>
          <w:color w:val="auto"/>
        </w:rPr>
        <w:t xml:space="preserve">(final concentrations of </w:t>
      </w:r>
      <w:r w:rsidRPr="009B7C2A">
        <w:rPr>
          <w:rFonts w:asciiTheme="minorHAnsi" w:hAnsiTheme="minorHAnsi" w:cstheme="minorHAnsi"/>
          <w:color w:val="auto"/>
        </w:rPr>
        <w:t>0, 1, 10, 100, 1000 ng/mL</w:t>
      </w:r>
      <w:r w:rsidR="00D61BEC">
        <w:rPr>
          <w:rFonts w:asciiTheme="minorHAnsi" w:hAnsiTheme="minorHAnsi" w:cstheme="minorHAnsi"/>
          <w:color w:val="auto"/>
        </w:rPr>
        <w:t>) and incubate</w:t>
      </w:r>
      <w:r w:rsidRPr="009B7C2A">
        <w:rPr>
          <w:rFonts w:asciiTheme="minorHAnsi" w:hAnsiTheme="minorHAnsi" w:cstheme="minorHAnsi"/>
          <w:color w:val="auto"/>
        </w:rPr>
        <w:t xml:space="preserve"> at 37</w:t>
      </w:r>
      <w:r w:rsidR="00CE5017" w:rsidRPr="009B7C2A">
        <w:rPr>
          <w:rFonts w:asciiTheme="minorHAnsi" w:hAnsiTheme="minorHAnsi" w:cstheme="minorHAnsi"/>
          <w:color w:val="auto"/>
        </w:rPr>
        <w:t xml:space="preserve"> °C</w:t>
      </w:r>
      <w:r w:rsidRPr="009B7C2A">
        <w:rPr>
          <w:rFonts w:asciiTheme="minorHAnsi" w:hAnsiTheme="minorHAnsi" w:cstheme="minorHAnsi"/>
          <w:color w:val="auto"/>
        </w:rPr>
        <w:t xml:space="preserve">, 5% CO₂ for 3 days without medium change. </w:t>
      </w:r>
    </w:p>
    <w:p w:rsidR="00BE480F" w:rsidRPr="009B7C2A" w:rsidRDefault="00BE480F">
      <w:pPr>
        <w:pStyle w:val="af7"/>
        <w:rPr>
          <w:rFonts w:asciiTheme="minorHAnsi" w:hAnsiTheme="minorHAnsi" w:cstheme="minorHAnsi"/>
          <w:color w:val="auto"/>
        </w:rPr>
      </w:pPr>
    </w:p>
    <w:p w:rsidR="00BE480F" w:rsidRPr="009B7C2A" w:rsidRDefault="00FF0F49">
      <w:pPr>
        <w:pStyle w:val="af7"/>
        <w:numPr>
          <w:ilvl w:val="1"/>
          <w:numId w:val="3"/>
        </w:numPr>
        <w:spacing w:after="0" w:line="240" w:lineRule="auto"/>
        <w:rPr>
          <w:rFonts w:asciiTheme="minorHAnsi" w:hAnsiTheme="minorHAnsi" w:cstheme="minorHAnsi"/>
          <w:color w:val="auto"/>
        </w:rPr>
      </w:pPr>
      <w:r w:rsidRPr="009B7C2A">
        <w:rPr>
          <w:rFonts w:asciiTheme="minorHAnsi" w:hAnsiTheme="minorHAnsi" w:cstheme="minorHAnsi"/>
          <w:color w:val="auto"/>
        </w:rPr>
        <w:t xml:space="preserve">After 3 days, wash </w:t>
      </w:r>
      <w:r w:rsidR="00CE5017" w:rsidRPr="009B7C2A">
        <w:rPr>
          <w:rFonts w:asciiTheme="minorHAnsi" w:hAnsiTheme="minorHAnsi" w:cstheme="minorHAnsi"/>
          <w:color w:val="auto"/>
        </w:rPr>
        <w:t xml:space="preserve">the </w:t>
      </w:r>
      <w:r w:rsidRPr="009B7C2A">
        <w:rPr>
          <w:rFonts w:asciiTheme="minorHAnsi" w:hAnsiTheme="minorHAnsi" w:cstheme="minorHAnsi"/>
          <w:color w:val="auto"/>
        </w:rPr>
        <w:t xml:space="preserve">cells with 1x PBS. Add 100 </w:t>
      </w:r>
      <w:proofErr w:type="spellStart"/>
      <w:r w:rsidRPr="009B7C2A">
        <w:rPr>
          <w:rFonts w:asciiTheme="minorHAnsi" w:hAnsiTheme="minorHAnsi" w:cstheme="minorHAnsi"/>
          <w:color w:val="auto"/>
        </w:rPr>
        <w:t>μL</w:t>
      </w:r>
      <w:proofErr w:type="spellEnd"/>
      <w:r w:rsidRPr="009B7C2A">
        <w:rPr>
          <w:rFonts w:asciiTheme="minorHAnsi" w:hAnsiTheme="minorHAnsi" w:cstheme="minorHAnsi"/>
          <w:color w:val="auto"/>
        </w:rPr>
        <w:t xml:space="preserve"> of α-MEM to each w</w:t>
      </w:r>
      <w:bookmarkStart w:id="0" w:name="_GoBack"/>
      <w:bookmarkEnd w:id="0"/>
      <w:r w:rsidRPr="009B7C2A">
        <w:rPr>
          <w:rFonts w:asciiTheme="minorHAnsi" w:hAnsiTheme="minorHAnsi" w:cstheme="minorHAnsi"/>
          <w:color w:val="auto"/>
        </w:rPr>
        <w:t>ell.</w:t>
      </w:r>
    </w:p>
    <w:p w:rsidR="00BE480F" w:rsidRPr="009B7C2A" w:rsidRDefault="00BE480F">
      <w:pPr>
        <w:pStyle w:val="af7"/>
        <w:rPr>
          <w:rFonts w:asciiTheme="minorHAnsi" w:hAnsiTheme="minorHAnsi" w:cstheme="minorHAnsi"/>
          <w:color w:val="auto"/>
        </w:rPr>
      </w:pPr>
    </w:p>
    <w:p w:rsidR="00BE480F" w:rsidRPr="009B7C2A" w:rsidRDefault="00FF0F49">
      <w:pPr>
        <w:pStyle w:val="af7"/>
        <w:numPr>
          <w:ilvl w:val="1"/>
          <w:numId w:val="3"/>
        </w:numPr>
        <w:spacing w:after="0" w:line="240" w:lineRule="auto"/>
        <w:rPr>
          <w:rFonts w:asciiTheme="minorHAnsi" w:hAnsiTheme="minorHAnsi" w:cstheme="minorHAnsi"/>
          <w:color w:val="auto"/>
        </w:rPr>
      </w:pPr>
      <w:r w:rsidRPr="009B7C2A">
        <w:rPr>
          <w:rFonts w:asciiTheme="minorHAnsi" w:hAnsiTheme="minorHAnsi" w:cstheme="minorHAnsi"/>
          <w:color w:val="auto"/>
        </w:rPr>
        <w:t>Add 10</w:t>
      </w:r>
      <w:r w:rsidR="00F57338" w:rsidRPr="009B7C2A">
        <w:rPr>
          <w:rFonts w:asciiTheme="minorHAnsi" w:hAnsiTheme="minorHAnsi" w:cstheme="minorHAnsi"/>
          <w:color w:val="auto"/>
        </w:rPr>
        <w:t xml:space="preserve"> </w:t>
      </w:r>
      <w:proofErr w:type="spellStart"/>
      <w:r w:rsidRPr="009B7C2A">
        <w:rPr>
          <w:rFonts w:asciiTheme="minorHAnsi" w:hAnsiTheme="minorHAnsi" w:cstheme="minorHAnsi"/>
          <w:color w:val="auto"/>
        </w:rPr>
        <w:t>μL</w:t>
      </w:r>
      <w:proofErr w:type="spellEnd"/>
      <w:r w:rsidRPr="009B7C2A">
        <w:rPr>
          <w:rFonts w:asciiTheme="minorHAnsi" w:hAnsiTheme="minorHAnsi" w:cstheme="minorHAnsi"/>
          <w:color w:val="auto"/>
        </w:rPr>
        <w:t xml:space="preserve"> of cell counting kit solution and incubate at 37 </w:t>
      </w:r>
      <w:r w:rsidR="004C4D74" w:rsidRPr="009B7C2A">
        <w:rPr>
          <w:rFonts w:asciiTheme="minorHAnsi" w:hAnsiTheme="minorHAnsi" w:cstheme="minorHAnsi"/>
          <w:color w:val="auto"/>
        </w:rPr>
        <w:t>°C</w:t>
      </w:r>
      <w:r w:rsidRPr="009B7C2A">
        <w:rPr>
          <w:rFonts w:asciiTheme="minorHAnsi" w:hAnsiTheme="minorHAnsi" w:cstheme="minorHAnsi"/>
          <w:color w:val="auto"/>
        </w:rPr>
        <w:t xml:space="preserve">, 5% CO₂ for 2 h and determine the absorbance of each well at 450 nm using a microplate reader. </w:t>
      </w:r>
    </w:p>
    <w:p w:rsidR="00BE480F" w:rsidRPr="009B7C2A" w:rsidRDefault="00FF0F49">
      <w:pPr>
        <w:pStyle w:val="af"/>
        <w:spacing w:before="0" w:beforeAutospacing="0" w:after="0" w:afterAutospacing="0" w:line="240" w:lineRule="auto"/>
        <w:rPr>
          <w:rFonts w:asciiTheme="minorHAnsi" w:hAnsiTheme="minorHAnsi" w:cstheme="minorHAnsi"/>
          <w:b/>
          <w:color w:val="auto"/>
        </w:rPr>
      </w:pPr>
      <w:r w:rsidRPr="009B7C2A">
        <w:rPr>
          <w:rFonts w:asciiTheme="minorHAnsi" w:hAnsiTheme="minorHAnsi" w:cstheme="minorHAnsi"/>
          <w:color w:val="auto"/>
        </w:rPr>
        <w:t xml:space="preserve"> </w:t>
      </w:r>
    </w:p>
    <w:p w:rsidR="00BE480F" w:rsidRPr="009B7C2A" w:rsidRDefault="00FF0F49">
      <w:pPr>
        <w:pStyle w:val="af"/>
        <w:spacing w:before="0" w:beforeAutospacing="0" w:after="0" w:afterAutospacing="0" w:line="240" w:lineRule="auto"/>
        <w:rPr>
          <w:rFonts w:asciiTheme="minorHAnsi" w:hAnsiTheme="minorHAnsi" w:cstheme="minorHAnsi"/>
          <w:color w:val="auto"/>
        </w:rPr>
      </w:pPr>
      <w:r w:rsidRPr="009B7C2A">
        <w:rPr>
          <w:rFonts w:asciiTheme="minorHAnsi" w:hAnsiTheme="minorHAnsi" w:cstheme="minorHAnsi"/>
          <w:b/>
          <w:color w:val="auto"/>
        </w:rPr>
        <w:t xml:space="preserve">REPRESENTATIVE RESULTS: </w:t>
      </w:r>
      <w:r w:rsidRPr="009B7C2A">
        <w:rPr>
          <w:rFonts w:asciiTheme="minorHAnsi" w:hAnsiTheme="minorHAnsi" w:cstheme="minorHAnsi"/>
          <w:b/>
          <w:bCs/>
          <w:color w:val="auto"/>
        </w:rPr>
        <w:br/>
      </w:r>
      <w:r w:rsidRPr="009B7C2A">
        <w:rPr>
          <w:rFonts w:asciiTheme="minorHAnsi" w:hAnsiTheme="minorHAnsi" w:cstheme="minorHAnsi"/>
          <w:color w:val="auto"/>
        </w:rPr>
        <w:t>The purpose of this protocol is to evaluate the effect of anti-c-</w:t>
      </w:r>
      <w:proofErr w:type="spellStart"/>
      <w:r w:rsidRPr="009B7C2A">
        <w:rPr>
          <w:rFonts w:asciiTheme="minorHAnsi" w:hAnsiTheme="minorHAnsi" w:cstheme="minorHAnsi"/>
          <w:color w:val="auto"/>
        </w:rPr>
        <w:t>fms</w:t>
      </w:r>
      <w:proofErr w:type="spellEnd"/>
      <w:r w:rsidRPr="009B7C2A">
        <w:rPr>
          <w:rFonts w:asciiTheme="minorHAnsi" w:hAnsiTheme="minorHAnsi" w:cstheme="minorHAnsi"/>
          <w:color w:val="auto"/>
        </w:rPr>
        <w:t xml:space="preserve"> antibody on osteoclast formation in the presence of RANKL or TNF-α, and to determine the effect of M-CSF on osteoclast precursors proliferation. In this protocol</w:t>
      </w:r>
      <w:r w:rsidR="00CE5017" w:rsidRPr="009B7C2A">
        <w:rPr>
          <w:rFonts w:asciiTheme="minorHAnsi" w:hAnsiTheme="minorHAnsi" w:cstheme="minorHAnsi"/>
          <w:color w:val="auto"/>
        </w:rPr>
        <w:t>,</w:t>
      </w:r>
      <w:r w:rsidRPr="009B7C2A">
        <w:rPr>
          <w:rFonts w:asciiTheme="minorHAnsi" w:hAnsiTheme="minorHAnsi" w:cstheme="minorHAnsi"/>
          <w:color w:val="auto"/>
        </w:rPr>
        <w:t xml:space="preserve"> we have provided a reliable process by which large quantities of pure osteoclast cultures are generated. We have also provided a way to test anti-c-</w:t>
      </w:r>
      <w:proofErr w:type="spellStart"/>
      <w:r w:rsidRPr="009B7C2A">
        <w:rPr>
          <w:rFonts w:asciiTheme="minorHAnsi" w:hAnsiTheme="minorHAnsi" w:cstheme="minorHAnsi"/>
          <w:color w:val="auto"/>
        </w:rPr>
        <w:t>fms</w:t>
      </w:r>
      <w:proofErr w:type="spellEnd"/>
      <w:r w:rsidRPr="009B7C2A">
        <w:rPr>
          <w:rFonts w:asciiTheme="minorHAnsi" w:hAnsiTheme="minorHAnsi" w:cstheme="minorHAnsi"/>
          <w:color w:val="auto"/>
        </w:rPr>
        <w:t xml:space="preserve"> antibody suitable concentration for inhibiting osteoclast formation under different culture conditions. </w:t>
      </w:r>
      <w:r w:rsidRPr="009B7C2A">
        <w:rPr>
          <w:rFonts w:asciiTheme="minorHAnsi" w:hAnsiTheme="minorHAnsi" w:cstheme="minorHAnsi"/>
          <w:color w:val="auto"/>
        </w:rPr>
        <w:br/>
      </w:r>
    </w:p>
    <w:p w:rsidR="00BE480F" w:rsidRPr="009B7C2A" w:rsidRDefault="00FF0F49">
      <w:pPr>
        <w:pStyle w:val="af"/>
        <w:spacing w:before="0" w:beforeAutospacing="0" w:after="0" w:afterAutospacing="0" w:line="240" w:lineRule="auto"/>
        <w:rPr>
          <w:rFonts w:asciiTheme="minorHAnsi" w:hAnsiTheme="minorHAnsi" w:cstheme="minorHAnsi"/>
          <w:color w:val="auto"/>
        </w:rPr>
      </w:pPr>
      <w:r w:rsidRPr="009B7C2A">
        <w:rPr>
          <w:rFonts w:asciiTheme="minorHAnsi" w:hAnsiTheme="minorHAnsi" w:cstheme="minorHAnsi"/>
          <w:color w:val="auto"/>
        </w:rPr>
        <w:t>The osteoclast formation in M-CSF+RANKL culture with anti-c-</w:t>
      </w:r>
      <w:proofErr w:type="spellStart"/>
      <w:r w:rsidRPr="009B7C2A">
        <w:rPr>
          <w:rFonts w:asciiTheme="minorHAnsi" w:hAnsiTheme="minorHAnsi" w:cstheme="minorHAnsi"/>
          <w:color w:val="auto"/>
        </w:rPr>
        <w:t>fms</w:t>
      </w:r>
      <w:proofErr w:type="spellEnd"/>
      <w:r w:rsidRPr="009B7C2A">
        <w:rPr>
          <w:rFonts w:asciiTheme="minorHAnsi" w:hAnsiTheme="minorHAnsi" w:cstheme="minorHAnsi"/>
          <w:color w:val="auto"/>
        </w:rPr>
        <w:t xml:space="preserve"> antibody is shown in </w:t>
      </w:r>
      <w:r w:rsidRPr="009B7C2A">
        <w:rPr>
          <w:rFonts w:asciiTheme="minorHAnsi" w:hAnsiTheme="minorHAnsi" w:cstheme="minorHAnsi"/>
          <w:b/>
          <w:color w:val="auto"/>
        </w:rPr>
        <w:t>Figure 1</w:t>
      </w:r>
      <w:r w:rsidRPr="009B7C2A">
        <w:rPr>
          <w:rFonts w:asciiTheme="minorHAnsi" w:hAnsiTheme="minorHAnsi" w:cstheme="minorHAnsi"/>
          <w:color w:val="auto"/>
        </w:rPr>
        <w:t>. At 1, 10 ng/mL anti-c-</w:t>
      </w:r>
      <w:proofErr w:type="spellStart"/>
      <w:r w:rsidRPr="009B7C2A">
        <w:rPr>
          <w:rFonts w:asciiTheme="minorHAnsi" w:hAnsiTheme="minorHAnsi" w:cstheme="minorHAnsi"/>
          <w:color w:val="auto"/>
        </w:rPr>
        <w:t>fms</w:t>
      </w:r>
      <w:proofErr w:type="spellEnd"/>
      <w:r w:rsidRPr="009B7C2A">
        <w:rPr>
          <w:rFonts w:asciiTheme="minorHAnsi" w:hAnsiTheme="minorHAnsi" w:cstheme="minorHAnsi"/>
          <w:color w:val="auto"/>
        </w:rPr>
        <w:t xml:space="preserve"> antibody</w:t>
      </w:r>
      <w:r w:rsidR="00CE5017" w:rsidRPr="009B7C2A">
        <w:rPr>
          <w:rFonts w:asciiTheme="minorHAnsi" w:hAnsiTheme="minorHAnsi" w:cstheme="minorHAnsi"/>
          <w:color w:val="auto"/>
        </w:rPr>
        <w:t>,</w:t>
      </w:r>
      <w:r w:rsidRPr="009B7C2A">
        <w:rPr>
          <w:rFonts w:asciiTheme="minorHAnsi" w:hAnsiTheme="minorHAnsi" w:cstheme="minorHAnsi"/>
          <w:color w:val="auto"/>
        </w:rPr>
        <w:t xml:space="preserve"> there was no significant decrease in the number of osteoclasts compared to control </w:t>
      </w:r>
      <w:r w:rsidR="00CE5017" w:rsidRPr="009B7C2A">
        <w:rPr>
          <w:rFonts w:asciiTheme="minorHAnsi" w:hAnsiTheme="minorHAnsi" w:cstheme="minorHAnsi"/>
          <w:color w:val="auto"/>
        </w:rPr>
        <w:t>(</w:t>
      </w:r>
      <w:r w:rsidRPr="009B7C2A">
        <w:rPr>
          <w:rFonts w:asciiTheme="minorHAnsi" w:hAnsiTheme="minorHAnsi" w:cstheme="minorHAnsi"/>
          <w:color w:val="auto"/>
        </w:rPr>
        <w:t>0 ng/mL</w:t>
      </w:r>
      <w:r w:rsidR="00CE5017" w:rsidRPr="009B7C2A">
        <w:rPr>
          <w:rFonts w:asciiTheme="minorHAnsi" w:hAnsiTheme="minorHAnsi" w:cstheme="minorHAnsi"/>
          <w:color w:val="auto"/>
        </w:rPr>
        <w:t>)</w:t>
      </w:r>
      <w:r w:rsidRPr="009B7C2A">
        <w:rPr>
          <w:rFonts w:asciiTheme="minorHAnsi" w:hAnsiTheme="minorHAnsi" w:cstheme="minorHAnsi"/>
          <w:color w:val="auto"/>
        </w:rPr>
        <w:t>. While at 100, 1000 ng anti-c-</w:t>
      </w:r>
      <w:proofErr w:type="spellStart"/>
      <w:r w:rsidRPr="009B7C2A">
        <w:rPr>
          <w:rFonts w:asciiTheme="minorHAnsi" w:hAnsiTheme="minorHAnsi" w:cstheme="minorHAnsi"/>
          <w:color w:val="auto"/>
        </w:rPr>
        <w:t>fms</w:t>
      </w:r>
      <w:proofErr w:type="spellEnd"/>
      <w:r w:rsidRPr="009B7C2A">
        <w:rPr>
          <w:rFonts w:asciiTheme="minorHAnsi" w:hAnsiTheme="minorHAnsi" w:cstheme="minorHAnsi"/>
          <w:color w:val="auto"/>
        </w:rPr>
        <w:t xml:space="preserve"> antibody</w:t>
      </w:r>
      <w:r w:rsidR="00CE5017" w:rsidRPr="009B7C2A">
        <w:rPr>
          <w:rFonts w:asciiTheme="minorHAnsi" w:hAnsiTheme="minorHAnsi" w:cstheme="minorHAnsi"/>
          <w:color w:val="auto"/>
        </w:rPr>
        <w:t>,</w:t>
      </w:r>
      <w:r w:rsidRPr="009B7C2A">
        <w:rPr>
          <w:rFonts w:asciiTheme="minorHAnsi" w:hAnsiTheme="minorHAnsi" w:cstheme="minorHAnsi"/>
          <w:color w:val="auto"/>
        </w:rPr>
        <w:t xml:space="preserve"> there was a significant decrease in the number of osteoclasts compared to control. </w:t>
      </w:r>
      <w:r w:rsidRPr="009B7C2A">
        <w:rPr>
          <w:rFonts w:asciiTheme="minorHAnsi" w:hAnsiTheme="minorHAnsi" w:cstheme="minorHAnsi"/>
          <w:color w:val="auto"/>
        </w:rPr>
        <w:br/>
      </w:r>
      <w:r w:rsidRPr="009B7C2A">
        <w:rPr>
          <w:rFonts w:asciiTheme="minorHAnsi" w:hAnsiTheme="minorHAnsi" w:cstheme="minorHAnsi"/>
          <w:color w:val="auto"/>
        </w:rPr>
        <w:br/>
        <w:t>The osteoclast formation in M-CSF+TNF-α culture with anti-c-</w:t>
      </w:r>
      <w:proofErr w:type="spellStart"/>
      <w:r w:rsidRPr="009B7C2A">
        <w:rPr>
          <w:rFonts w:asciiTheme="minorHAnsi" w:hAnsiTheme="minorHAnsi" w:cstheme="minorHAnsi"/>
          <w:color w:val="auto"/>
        </w:rPr>
        <w:t>fms</w:t>
      </w:r>
      <w:proofErr w:type="spellEnd"/>
      <w:r w:rsidRPr="009B7C2A">
        <w:rPr>
          <w:rFonts w:asciiTheme="minorHAnsi" w:hAnsiTheme="minorHAnsi" w:cstheme="minorHAnsi"/>
          <w:color w:val="auto"/>
        </w:rPr>
        <w:t xml:space="preserve"> antibody is shown in </w:t>
      </w:r>
      <w:r w:rsidRPr="009B7C2A">
        <w:rPr>
          <w:rFonts w:asciiTheme="minorHAnsi" w:hAnsiTheme="minorHAnsi" w:cstheme="minorHAnsi"/>
          <w:b/>
          <w:color w:val="auto"/>
        </w:rPr>
        <w:t>Figure 2</w:t>
      </w:r>
      <w:r w:rsidRPr="009B7C2A">
        <w:rPr>
          <w:rFonts w:asciiTheme="minorHAnsi" w:hAnsiTheme="minorHAnsi" w:cstheme="minorHAnsi"/>
          <w:color w:val="auto"/>
        </w:rPr>
        <w:t>. At 1 ng/mL anti-c-</w:t>
      </w:r>
      <w:proofErr w:type="spellStart"/>
      <w:r w:rsidRPr="009B7C2A">
        <w:rPr>
          <w:rFonts w:asciiTheme="minorHAnsi" w:hAnsiTheme="minorHAnsi" w:cstheme="minorHAnsi"/>
          <w:color w:val="auto"/>
        </w:rPr>
        <w:t>fms</w:t>
      </w:r>
      <w:proofErr w:type="spellEnd"/>
      <w:r w:rsidRPr="009B7C2A">
        <w:rPr>
          <w:rFonts w:asciiTheme="minorHAnsi" w:hAnsiTheme="minorHAnsi" w:cstheme="minorHAnsi"/>
          <w:color w:val="auto"/>
        </w:rPr>
        <w:t xml:space="preserve"> antibody</w:t>
      </w:r>
      <w:r w:rsidR="00CE5017" w:rsidRPr="009B7C2A">
        <w:rPr>
          <w:rFonts w:asciiTheme="minorHAnsi" w:hAnsiTheme="minorHAnsi" w:cstheme="minorHAnsi"/>
          <w:color w:val="auto"/>
        </w:rPr>
        <w:t>,</w:t>
      </w:r>
      <w:r w:rsidRPr="009B7C2A">
        <w:rPr>
          <w:rFonts w:asciiTheme="minorHAnsi" w:hAnsiTheme="minorHAnsi" w:cstheme="minorHAnsi"/>
          <w:color w:val="auto"/>
        </w:rPr>
        <w:t xml:space="preserve"> there was no significant decrease in the number of osteoclasts compared to control </w:t>
      </w:r>
      <w:r w:rsidR="00CE5017" w:rsidRPr="009B7C2A">
        <w:rPr>
          <w:rFonts w:asciiTheme="minorHAnsi" w:hAnsiTheme="minorHAnsi" w:cstheme="minorHAnsi"/>
          <w:color w:val="auto"/>
        </w:rPr>
        <w:t>(</w:t>
      </w:r>
      <w:r w:rsidRPr="009B7C2A">
        <w:rPr>
          <w:rFonts w:asciiTheme="minorHAnsi" w:hAnsiTheme="minorHAnsi" w:cstheme="minorHAnsi"/>
          <w:color w:val="auto"/>
        </w:rPr>
        <w:t>0 ng/mL</w:t>
      </w:r>
      <w:r w:rsidR="00CE5017" w:rsidRPr="009B7C2A">
        <w:rPr>
          <w:rFonts w:asciiTheme="minorHAnsi" w:hAnsiTheme="minorHAnsi" w:cstheme="minorHAnsi"/>
          <w:color w:val="auto"/>
        </w:rPr>
        <w:t>)</w:t>
      </w:r>
      <w:r w:rsidRPr="009B7C2A">
        <w:rPr>
          <w:rFonts w:asciiTheme="minorHAnsi" w:hAnsiTheme="minorHAnsi" w:cstheme="minorHAnsi"/>
          <w:color w:val="auto"/>
        </w:rPr>
        <w:t>. While at 10, 100, 1000 ng/mL anti-c-</w:t>
      </w:r>
      <w:proofErr w:type="spellStart"/>
      <w:r w:rsidRPr="009B7C2A">
        <w:rPr>
          <w:rFonts w:asciiTheme="minorHAnsi" w:hAnsiTheme="minorHAnsi" w:cstheme="minorHAnsi"/>
          <w:color w:val="auto"/>
        </w:rPr>
        <w:t>fms</w:t>
      </w:r>
      <w:proofErr w:type="spellEnd"/>
      <w:r w:rsidRPr="009B7C2A">
        <w:rPr>
          <w:rFonts w:asciiTheme="minorHAnsi" w:hAnsiTheme="minorHAnsi" w:cstheme="minorHAnsi"/>
          <w:color w:val="auto"/>
        </w:rPr>
        <w:t xml:space="preserve"> antibody</w:t>
      </w:r>
      <w:r w:rsidR="00CE5017" w:rsidRPr="009B7C2A">
        <w:rPr>
          <w:rFonts w:asciiTheme="minorHAnsi" w:hAnsiTheme="minorHAnsi" w:cstheme="minorHAnsi"/>
          <w:color w:val="auto"/>
        </w:rPr>
        <w:t>,</w:t>
      </w:r>
      <w:r w:rsidRPr="009B7C2A">
        <w:rPr>
          <w:rFonts w:asciiTheme="minorHAnsi" w:hAnsiTheme="minorHAnsi" w:cstheme="minorHAnsi"/>
          <w:color w:val="auto"/>
        </w:rPr>
        <w:t xml:space="preserve"> there was a significant decrease in the number of osteoclasts compared to control. </w:t>
      </w:r>
    </w:p>
    <w:p w:rsidR="00BE480F" w:rsidRPr="009B7C2A" w:rsidRDefault="00FF0F49">
      <w:pPr>
        <w:pStyle w:val="af"/>
        <w:spacing w:before="0" w:beforeAutospacing="0" w:after="0" w:afterAutospacing="0" w:line="240" w:lineRule="auto"/>
        <w:rPr>
          <w:rFonts w:asciiTheme="minorHAnsi" w:hAnsiTheme="minorHAnsi" w:cstheme="minorHAnsi"/>
          <w:color w:val="auto"/>
        </w:rPr>
      </w:pPr>
      <w:r w:rsidRPr="009B7C2A">
        <w:rPr>
          <w:rFonts w:asciiTheme="minorHAnsi" w:hAnsiTheme="minorHAnsi" w:cstheme="minorHAnsi"/>
          <w:color w:val="auto"/>
        </w:rPr>
        <w:br/>
        <w:t>O</w:t>
      </w:r>
      <w:r w:rsidRPr="009B7C2A">
        <w:rPr>
          <w:rFonts w:asciiTheme="minorHAnsi" w:eastAsia="MinionPro-Regular" w:hAnsiTheme="minorHAnsi" w:cstheme="minorHAnsi"/>
          <w:color w:val="auto"/>
        </w:rPr>
        <w:t>steoclast precursors</w:t>
      </w:r>
      <w:r w:rsidRPr="009B7C2A">
        <w:rPr>
          <w:rFonts w:asciiTheme="minorHAnsi" w:hAnsiTheme="minorHAnsi" w:cstheme="minorHAnsi"/>
          <w:color w:val="auto"/>
        </w:rPr>
        <w:t xml:space="preserve"> culture with </w:t>
      </w:r>
      <w:proofErr w:type="spellStart"/>
      <w:r w:rsidRPr="009B7C2A">
        <w:rPr>
          <w:rFonts w:asciiTheme="minorHAnsi" w:hAnsiTheme="minorHAnsi" w:cstheme="minorHAnsi"/>
          <w:color w:val="auto"/>
        </w:rPr>
        <w:t>M-CSF+anti-c-fms</w:t>
      </w:r>
      <w:proofErr w:type="spellEnd"/>
      <w:r w:rsidRPr="009B7C2A">
        <w:rPr>
          <w:rFonts w:asciiTheme="minorHAnsi" w:hAnsiTheme="minorHAnsi" w:cstheme="minorHAnsi"/>
          <w:color w:val="auto"/>
        </w:rPr>
        <w:t xml:space="preserve"> antibody is shown in </w:t>
      </w:r>
      <w:r w:rsidRPr="009B7C2A">
        <w:rPr>
          <w:rFonts w:asciiTheme="minorHAnsi" w:hAnsiTheme="minorHAnsi" w:cstheme="minorHAnsi"/>
          <w:b/>
          <w:color w:val="auto"/>
        </w:rPr>
        <w:t>Figure 3</w:t>
      </w:r>
      <w:r w:rsidRPr="009B7C2A">
        <w:rPr>
          <w:rFonts w:asciiTheme="minorHAnsi" w:hAnsiTheme="minorHAnsi" w:cstheme="minorHAnsi"/>
          <w:color w:val="auto"/>
        </w:rPr>
        <w:t>. At 1, 10, 100 ng/mL</w:t>
      </w:r>
      <w:r w:rsidR="00CE5017" w:rsidRPr="009B7C2A">
        <w:rPr>
          <w:rFonts w:asciiTheme="minorHAnsi" w:hAnsiTheme="minorHAnsi" w:cstheme="minorHAnsi"/>
          <w:color w:val="auto"/>
        </w:rPr>
        <w:t>,</w:t>
      </w:r>
      <w:r w:rsidRPr="009B7C2A">
        <w:rPr>
          <w:rFonts w:asciiTheme="minorHAnsi" w:hAnsiTheme="minorHAnsi" w:cstheme="minorHAnsi"/>
          <w:color w:val="auto"/>
        </w:rPr>
        <w:t xml:space="preserve"> there was no significant decrease in the number of </w:t>
      </w:r>
      <w:r w:rsidRPr="009B7C2A">
        <w:rPr>
          <w:rFonts w:asciiTheme="minorHAnsi" w:eastAsia="MinionPro-Regular" w:hAnsiTheme="minorHAnsi" w:cstheme="minorHAnsi"/>
          <w:color w:val="auto"/>
        </w:rPr>
        <w:t>osteoclast precursors</w:t>
      </w:r>
      <w:r w:rsidRPr="009B7C2A">
        <w:rPr>
          <w:rFonts w:asciiTheme="minorHAnsi" w:hAnsiTheme="minorHAnsi" w:cstheme="minorHAnsi"/>
          <w:color w:val="auto"/>
        </w:rPr>
        <w:t xml:space="preserve"> compared to control </w:t>
      </w:r>
      <w:r w:rsidR="00CE5017" w:rsidRPr="009B7C2A">
        <w:rPr>
          <w:rFonts w:asciiTheme="minorHAnsi" w:hAnsiTheme="minorHAnsi" w:cstheme="minorHAnsi"/>
          <w:color w:val="auto"/>
        </w:rPr>
        <w:t>(</w:t>
      </w:r>
      <w:r w:rsidRPr="009B7C2A">
        <w:rPr>
          <w:rFonts w:asciiTheme="minorHAnsi" w:hAnsiTheme="minorHAnsi" w:cstheme="minorHAnsi"/>
          <w:color w:val="auto"/>
        </w:rPr>
        <w:t>0 ng/mL</w:t>
      </w:r>
      <w:r w:rsidR="00CE5017" w:rsidRPr="009B7C2A">
        <w:rPr>
          <w:rFonts w:asciiTheme="minorHAnsi" w:hAnsiTheme="minorHAnsi" w:cstheme="minorHAnsi"/>
          <w:color w:val="auto"/>
        </w:rPr>
        <w:t>)</w:t>
      </w:r>
      <w:r w:rsidRPr="009B7C2A">
        <w:rPr>
          <w:rFonts w:asciiTheme="minorHAnsi" w:hAnsiTheme="minorHAnsi" w:cstheme="minorHAnsi"/>
          <w:color w:val="auto"/>
        </w:rPr>
        <w:t>, while at 1000 ng/mL</w:t>
      </w:r>
      <w:r w:rsidR="00CE5017" w:rsidRPr="009B7C2A">
        <w:rPr>
          <w:rFonts w:asciiTheme="minorHAnsi" w:hAnsiTheme="minorHAnsi" w:cstheme="minorHAnsi"/>
          <w:color w:val="auto"/>
        </w:rPr>
        <w:t>,</w:t>
      </w:r>
      <w:r w:rsidRPr="009B7C2A">
        <w:rPr>
          <w:rFonts w:asciiTheme="minorHAnsi" w:hAnsiTheme="minorHAnsi" w:cstheme="minorHAnsi"/>
          <w:color w:val="auto"/>
        </w:rPr>
        <w:t xml:space="preserve"> there was a significant decrease in the number of </w:t>
      </w:r>
      <w:r w:rsidRPr="009B7C2A">
        <w:rPr>
          <w:rFonts w:asciiTheme="minorHAnsi" w:eastAsia="MinionPro-Regular" w:hAnsiTheme="minorHAnsi" w:cstheme="minorHAnsi"/>
          <w:color w:val="auto"/>
        </w:rPr>
        <w:t>osteoclast precursors</w:t>
      </w:r>
      <w:r w:rsidRPr="009B7C2A">
        <w:rPr>
          <w:rFonts w:asciiTheme="minorHAnsi" w:hAnsiTheme="minorHAnsi" w:cstheme="minorHAnsi"/>
          <w:color w:val="auto"/>
        </w:rPr>
        <w:t xml:space="preserve"> compared to control. This indicates that a concentration as high as 1000 ng/mL is needed to inhibit proliferation of osteoclast precursors significantly.  </w:t>
      </w:r>
    </w:p>
    <w:p w:rsidR="00BE480F" w:rsidRPr="009B7C2A" w:rsidRDefault="00FF0F49">
      <w:pPr>
        <w:spacing w:after="0" w:line="240" w:lineRule="auto"/>
        <w:rPr>
          <w:rFonts w:asciiTheme="minorHAnsi" w:hAnsiTheme="minorHAnsi" w:cstheme="minorHAnsi"/>
          <w:bCs/>
          <w:color w:val="auto"/>
        </w:rPr>
      </w:pPr>
      <w:r w:rsidRPr="009B7C2A">
        <w:rPr>
          <w:rFonts w:asciiTheme="minorHAnsi" w:hAnsiTheme="minorHAnsi" w:cstheme="minorHAnsi"/>
          <w:color w:val="auto"/>
        </w:rPr>
        <w:br/>
        <w:t xml:space="preserve">These results provide information about the robust nature of RANKL in producing osteoclasts while a concentration of 50 ng/mL of RANKL was used, and a concentration of 100 ng/mL of TNF-α was needed to obtain the same number of osteoclasts. </w:t>
      </w:r>
      <w:proofErr w:type="gramStart"/>
      <w:r w:rsidRPr="009B7C2A">
        <w:rPr>
          <w:rFonts w:asciiTheme="minorHAnsi" w:hAnsiTheme="minorHAnsi" w:cstheme="minorHAnsi"/>
          <w:color w:val="auto"/>
        </w:rPr>
        <w:t>Both of these</w:t>
      </w:r>
      <w:proofErr w:type="gramEnd"/>
      <w:r w:rsidRPr="009B7C2A">
        <w:rPr>
          <w:rFonts w:asciiTheme="minorHAnsi" w:hAnsiTheme="minorHAnsi" w:cstheme="minorHAnsi"/>
          <w:color w:val="auto"/>
        </w:rPr>
        <w:t xml:space="preserve"> methods are suitable for osteoclast generation but the decision of which is superior depends on the downstream application in the context of the reagents to be used later. As the results indicate, using RANKL is not the equivalent of using</w:t>
      </w:r>
      <w:r w:rsidR="004C4D74" w:rsidRPr="009B7C2A">
        <w:rPr>
          <w:rFonts w:asciiTheme="minorHAnsi" w:hAnsiTheme="minorHAnsi" w:cstheme="minorHAnsi"/>
          <w:color w:val="auto"/>
        </w:rPr>
        <w:t xml:space="preserve"> </w:t>
      </w:r>
      <w:r w:rsidRPr="009B7C2A">
        <w:rPr>
          <w:rFonts w:asciiTheme="minorHAnsi" w:hAnsiTheme="minorHAnsi" w:cstheme="minorHAnsi"/>
          <w:color w:val="auto"/>
        </w:rPr>
        <w:t xml:space="preserve">TNF-α to generate osteoclasts. </w:t>
      </w:r>
      <w:r w:rsidRPr="009B7C2A">
        <w:rPr>
          <w:rFonts w:asciiTheme="minorHAnsi" w:hAnsiTheme="minorHAnsi" w:cstheme="minorHAnsi"/>
          <w:color w:val="auto"/>
        </w:rPr>
        <w:br/>
      </w:r>
      <w:r w:rsidRPr="009B7C2A">
        <w:rPr>
          <w:rFonts w:asciiTheme="minorHAnsi" w:hAnsiTheme="minorHAnsi" w:cstheme="minorHAnsi"/>
          <w:color w:val="auto"/>
        </w:rPr>
        <w:br/>
        <w:t>In this protocol, we used anti-c-</w:t>
      </w:r>
      <w:proofErr w:type="spellStart"/>
      <w:r w:rsidRPr="009B7C2A">
        <w:rPr>
          <w:rFonts w:asciiTheme="minorHAnsi" w:hAnsiTheme="minorHAnsi" w:cstheme="minorHAnsi"/>
          <w:color w:val="auto"/>
        </w:rPr>
        <w:t>fms</w:t>
      </w:r>
      <w:proofErr w:type="spellEnd"/>
      <w:r w:rsidRPr="009B7C2A">
        <w:rPr>
          <w:rFonts w:asciiTheme="minorHAnsi" w:hAnsiTheme="minorHAnsi" w:cstheme="minorHAnsi"/>
          <w:color w:val="auto"/>
        </w:rPr>
        <w:t xml:space="preserve"> antibody to inhibit </w:t>
      </w:r>
      <w:proofErr w:type="spellStart"/>
      <w:r w:rsidRPr="009B7C2A">
        <w:rPr>
          <w:rFonts w:asciiTheme="minorHAnsi" w:hAnsiTheme="minorHAnsi" w:cstheme="minorHAnsi"/>
          <w:color w:val="auto"/>
        </w:rPr>
        <w:t>osteoclastogenesis</w:t>
      </w:r>
      <w:proofErr w:type="spellEnd"/>
      <w:r w:rsidRPr="009B7C2A">
        <w:rPr>
          <w:rFonts w:asciiTheme="minorHAnsi" w:hAnsiTheme="minorHAnsi" w:cstheme="minorHAnsi"/>
          <w:color w:val="auto"/>
        </w:rPr>
        <w:t>, and by looking at the results, we find that a concentration of 100 ng/mL of anti-c-</w:t>
      </w:r>
      <w:proofErr w:type="spellStart"/>
      <w:r w:rsidRPr="009B7C2A">
        <w:rPr>
          <w:rFonts w:asciiTheme="minorHAnsi" w:hAnsiTheme="minorHAnsi" w:cstheme="minorHAnsi"/>
          <w:color w:val="auto"/>
        </w:rPr>
        <w:t>fms</w:t>
      </w:r>
      <w:proofErr w:type="spellEnd"/>
      <w:r w:rsidRPr="009B7C2A">
        <w:rPr>
          <w:rFonts w:asciiTheme="minorHAnsi" w:hAnsiTheme="minorHAnsi" w:cstheme="minorHAnsi"/>
          <w:color w:val="auto"/>
        </w:rPr>
        <w:t xml:space="preserve"> antibody was needed to produce significant decrease in osteoclast number in RANKL wells. A concentration of 1000 ng/mL of anti-c-</w:t>
      </w:r>
      <w:proofErr w:type="spellStart"/>
      <w:r w:rsidRPr="009B7C2A">
        <w:rPr>
          <w:rFonts w:asciiTheme="minorHAnsi" w:hAnsiTheme="minorHAnsi" w:cstheme="minorHAnsi"/>
          <w:color w:val="auto"/>
        </w:rPr>
        <w:t>fms</w:t>
      </w:r>
      <w:proofErr w:type="spellEnd"/>
      <w:r w:rsidRPr="009B7C2A">
        <w:rPr>
          <w:rFonts w:asciiTheme="minorHAnsi" w:hAnsiTheme="minorHAnsi" w:cstheme="minorHAnsi"/>
          <w:color w:val="auto"/>
        </w:rPr>
        <w:t xml:space="preserve"> antibody was needed to inhibit osteoclast precursor proliferation in MCSF proliferation assay, while a concentration of only 10 ng/mL</w:t>
      </w:r>
      <w:r w:rsidR="004C4D74" w:rsidRPr="009B7C2A">
        <w:rPr>
          <w:rFonts w:asciiTheme="minorHAnsi" w:hAnsiTheme="minorHAnsi" w:cstheme="minorHAnsi"/>
          <w:color w:val="auto"/>
        </w:rPr>
        <w:t xml:space="preserve"> </w:t>
      </w:r>
      <w:r w:rsidRPr="009B7C2A">
        <w:rPr>
          <w:rFonts w:asciiTheme="minorHAnsi" w:hAnsiTheme="minorHAnsi" w:cstheme="minorHAnsi"/>
          <w:color w:val="auto"/>
        </w:rPr>
        <w:t>of anti-c-</w:t>
      </w:r>
      <w:proofErr w:type="spellStart"/>
      <w:r w:rsidRPr="009B7C2A">
        <w:rPr>
          <w:rFonts w:asciiTheme="minorHAnsi" w:hAnsiTheme="minorHAnsi" w:cstheme="minorHAnsi"/>
          <w:color w:val="auto"/>
        </w:rPr>
        <w:t>fms</w:t>
      </w:r>
      <w:proofErr w:type="spellEnd"/>
      <w:r w:rsidRPr="009B7C2A">
        <w:rPr>
          <w:rFonts w:asciiTheme="minorHAnsi" w:hAnsiTheme="minorHAnsi" w:cstheme="minorHAnsi"/>
          <w:color w:val="auto"/>
        </w:rPr>
        <w:t xml:space="preserve"> antibody was needed to produce significant decrease in osteoclast number in TNF-α wells. </w:t>
      </w:r>
      <w:r w:rsidRPr="009B7C2A">
        <w:rPr>
          <w:rFonts w:asciiTheme="minorHAnsi" w:hAnsiTheme="minorHAnsi" w:cstheme="minorHAnsi"/>
          <w:b/>
          <w:color w:val="auto"/>
        </w:rPr>
        <w:br/>
      </w:r>
      <w:r w:rsidRPr="009B7C2A">
        <w:rPr>
          <w:rFonts w:asciiTheme="minorHAnsi" w:hAnsiTheme="minorHAnsi" w:cstheme="minorHAnsi"/>
          <w:b/>
          <w:color w:val="auto"/>
        </w:rPr>
        <w:br/>
        <w:t>FIGURE AND TABLE LEGENDS:</w:t>
      </w:r>
      <w:r w:rsidRPr="009B7C2A">
        <w:rPr>
          <w:rFonts w:asciiTheme="minorHAnsi" w:hAnsiTheme="minorHAnsi" w:cstheme="minorHAnsi"/>
          <w:color w:val="auto"/>
        </w:rPr>
        <w:t xml:space="preserve"> </w:t>
      </w:r>
    </w:p>
    <w:p w:rsidR="00BE480F" w:rsidRPr="009B7C2A" w:rsidRDefault="00FF0F49">
      <w:pPr>
        <w:spacing w:after="0" w:line="240" w:lineRule="auto"/>
        <w:rPr>
          <w:rFonts w:asciiTheme="minorHAnsi" w:hAnsiTheme="minorHAnsi" w:cstheme="minorHAnsi"/>
          <w:color w:val="auto"/>
        </w:rPr>
      </w:pPr>
      <w:r w:rsidRPr="009B7C2A">
        <w:rPr>
          <w:rFonts w:asciiTheme="minorHAnsi" w:hAnsiTheme="minorHAnsi" w:cstheme="minorHAnsi"/>
          <w:b/>
          <w:color w:val="auto"/>
        </w:rPr>
        <w:t>Figure 1: Effect of anti-c-</w:t>
      </w:r>
      <w:proofErr w:type="spellStart"/>
      <w:r w:rsidRPr="009B7C2A">
        <w:rPr>
          <w:rFonts w:asciiTheme="minorHAnsi" w:hAnsiTheme="minorHAnsi" w:cstheme="minorHAnsi"/>
          <w:b/>
          <w:color w:val="auto"/>
        </w:rPr>
        <w:t>fms</w:t>
      </w:r>
      <w:proofErr w:type="spellEnd"/>
      <w:r w:rsidRPr="009B7C2A">
        <w:rPr>
          <w:rFonts w:asciiTheme="minorHAnsi" w:hAnsiTheme="minorHAnsi" w:cstheme="minorHAnsi"/>
          <w:b/>
          <w:color w:val="auto"/>
        </w:rPr>
        <w:t xml:space="preserve"> antibody on RANKL-induced osteoclast formation.</w:t>
      </w:r>
      <w:r w:rsidRPr="009B7C2A">
        <w:rPr>
          <w:rFonts w:asciiTheme="minorHAnsi" w:hAnsiTheme="minorHAnsi" w:cstheme="minorHAnsi"/>
          <w:color w:val="auto"/>
        </w:rPr>
        <w:t xml:space="preserve"> Microscopic observation of osteoclast precursors that were treated with M-CSF, RANKL and various dose of anti-c-</w:t>
      </w:r>
      <w:proofErr w:type="spellStart"/>
      <w:r w:rsidRPr="009B7C2A">
        <w:rPr>
          <w:rFonts w:asciiTheme="minorHAnsi" w:hAnsiTheme="minorHAnsi" w:cstheme="minorHAnsi"/>
          <w:color w:val="auto"/>
        </w:rPr>
        <w:t>fms</w:t>
      </w:r>
      <w:proofErr w:type="spellEnd"/>
      <w:r w:rsidRPr="009B7C2A">
        <w:rPr>
          <w:rFonts w:asciiTheme="minorHAnsi" w:hAnsiTheme="minorHAnsi" w:cstheme="minorHAnsi"/>
          <w:color w:val="auto"/>
        </w:rPr>
        <w:t xml:space="preserve"> antibody (0, 1, 10, 100 and 1000 ng/mL) for 4 days. Cells were fixed and stained with TRAP staining. Number of TRAP-positive cells cultured with M-CSF, RANKL and various concentrations of anti-c-</w:t>
      </w:r>
      <w:proofErr w:type="spellStart"/>
      <w:r w:rsidRPr="009B7C2A">
        <w:rPr>
          <w:rFonts w:asciiTheme="minorHAnsi" w:hAnsiTheme="minorHAnsi" w:cstheme="minorHAnsi"/>
          <w:color w:val="auto"/>
        </w:rPr>
        <w:t>fms</w:t>
      </w:r>
      <w:proofErr w:type="spellEnd"/>
      <w:r w:rsidRPr="009B7C2A">
        <w:rPr>
          <w:rFonts w:asciiTheme="minorHAnsi" w:hAnsiTheme="minorHAnsi" w:cstheme="minorHAnsi"/>
          <w:color w:val="auto"/>
        </w:rPr>
        <w:t xml:space="preserve"> antibody (0, 1, 10, 100 and 1000 ng/mL) for 4 days. Cells were fixed and stained with TRAP staining. The number of TRAP-positive cells was assessed. Results were expressed as mean ± S.D. of four cultures. Statistical differences were detected by using </w:t>
      </w:r>
      <w:proofErr w:type="spellStart"/>
      <w:r w:rsidRPr="009B7C2A">
        <w:rPr>
          <w:rFonts w:asciiTheme="minorHAnsi" w:hAnsiTheme="minorHAnsi" w:cstheme="minorHAnsi"/>
          <w:color w:val="auto"/>
        </w:rPr>
        <w:t>Scheffe’s</w:t>
      </w:r>
      <w:proofErr w:type="spellEnd"/>
      <w:r w:rsidRPr="009B7C2A">
        <w:rPr>
          <w:rFonts w:asciiTheme="minorHAnsi" w:hAnsiTheme="minorHAnsi" w:cstheme="minorHAnsi"/>
          <w:color w:val="auto"/>
        </w:rPr>
        <w:t xml:space="preserve"> tests (n = 4; </w:t>
      </w:r>
      <w:r w:rsidRPr="009B7C2A">
        <w:rPr>
          <w:rFonts w:asciiTheme="minorHAnsi" w:hAnsiTheme="minorHAnsi" w:cstheme="minorHAnsi"/>
          <w:color w:val="auto"/>
          <w:vertAlign w:val="superscript"/>
        </w:rPr>
        <w:t>*</w:t>
      </w:r>
      <w:r w:rsidRPr="009B7C2A">
        <w:rPr>
          <w:rFonts w:asciiTheme="minorHAnsi" w:hAnsiTheme="minorHAnsi" w:cstheme="minorHAnsi"/>
          <w:i/>
          <w:color w:val="auto"/>
        </w:rPr>
        <w:t>p</w:t>
      </w:r>
      <w:r w:rsidRPr="009B7C2A">
        <w:rPr>
          <w:rFonts w:asciiTheme="minorHAnsi" w:hAnsiTheme="minorHAnsi" w:cstheme="minorHAnsi"/>
          <w:color w:val="auto"/>
        </w:rPr>
        <w:t xml:space="preserve"> &lt; 0.01). Scale bars = 200 </w:t>
      </w:r>
      <w:proofErr w:type="spellStart"/>
      <w:r w:rsidRPr="009B7C2A">
        <w:rPr>
          <w:rFonts w:asciiTheme="minorHAnsi" w:hAnsiTheme="minorHAnsi" w:cstheme="minorHAnsi"/>
          <w:color w:val="auto"/>
        </w:rPr>
        <w:t>μm</w:t>
      </w:r>
      <w:proofErr w:type="spellEnd"/>
      <w:r w:rsidRPr="009B7C2A">
        <w:rPr>
          <w:rFonts w:asciiTheme="minorHAnsi" w:hAnsiTheme="minorHAnsi" w:cstheme="minorHAnsi"/>
          <w:color w:val="auto"/>
        </w:rPr>
        <w:t>.</w:t>
      </w:r>
      <w:r w:rsidRPr="009B7C2A">
        <w:rPr>
          <w:rFonts w:asciiTheme="minorHAnsi" w:hAnsiTheme="minorHAnsi" w:cstheme="minorHAnsi"/>
          <w:color w:val="auto"/>
        </w:rPr>
        <w:br/>
      </w:r>
    </w:p>
    <w:p w:rsidR="00BE480F" w:rsidRPr="009B7C2A" w:rsidRDefault="00FF0F49">
      <w:pPr>
        <w:spacing w:after="0" w:line="240" w:lineRule="auto"/>
        <w:rPr>
          <w:rFonts w:asciiTheme="minorHAnsi" w:hAnsiTheme="minorHAnsi" w:cstheme="minorHAnsi"/>
          <w:color w:val="auto"/>
        </w:rPr>
      </w:pPr>
      <w:r w:rsidRPr="009B7C2A">
        <w:rPr>
          <w:rFonts w:asciiTheme="minorHAnsi" w:hAnsiTheme="minorHAnsi" w:cstheme="minorHAnsi"/>
          <w:b/>
          <w:color w:val="auto"/>
        </w:rPr>
        <w:t>Figure 2: Effect of anti-c-</w:t>
      </w:r>
      <w:proofErr w:type="spellStart"/>
      <w:r w:rsidRPr="009B7C2A">
        <w:rPr>
          <w:rFonts w:asciiTheme="minorHAnsi" w:hAnsiTheme="minorHAnsi" w:cstheme="minorHAnsi"/>
          <w:b/>
          <w:color w:val="auto"/>
        </w:rPr>
        <w:t>fms</w:t>
      </w:r>
      <w:proofErr w:type="spellEnd"/>
      <w:r w:rsidRPr="009B7C2A">
        <w:rPr>
          <w:rFonts w:asciiTheme="minorHAnsi" w:hAnsiTheme="minorHAnsi" w:cstheme="minorHAnsi"/>
          <w:b/>
          <w:color w:val="auto"/>
        </w:rPr>
        <w:t xml:space="preserve"> antibody on TNF-α-induced osteoclast formation.</w:t>
      </w:r>
      <w:r w:rsidRPr="009B7C2A">
        <w:rPr>
          <w:rFonts w:asciiTheme="minorHAnsi" w:hAnsiTheme="minorHAnsi" w:cstheme="minorHAnsi"/>
          <w:color w:val="auto"/>
        </w:rPr>
        <w:t xml:space="preserve"> Microscopic observation of osteoclast precursors that were treated with M-CSF, TNF-α and various dose of anti-c-</w:t>
      </w:r>
      <w:proofErr w:type="spellStart"/>
      <w:r w:rsidRPr="009B7C2A">
        <w:rPr>
          <w:rFonts w:asciiTheme="minorHAnsi" w:hAnsiTheme="minorHAnsi" w:cstheme="minorHAnsi"/>
          <w:color w:val="auto"/>
        </w:rPr>
        <w:t>fms</w:t>
      </w:r>
      <w:proofErr w:type="spellEnd"/>
      <w:r w:rsidRPr="009B7C2A">
        <w:rPr>
          <w:rFonts w:asciiTheme="minorHAnsi" w:hAnsiTheme="minorHAnsi" w:cstheme="minorHAnsi"/>
          <w:color w:val="auto"/>
        </w:rPr>
        <w:t xml:space="preserve"> antibody (0, 1, 10, 100 and 1000 ng/mL) for 4 days. Cells were fixed and stained with TRAP staining. Number of TRAP-positive cells cultured with M-CSF, TNF-α and various concentrations of anti-c-</w:t>
      </w:r>
      <w:proofErr w:type="spellStart"/>
      <w:r w:rsidRPr="009B7C2A">
        <w:rPr>
          <w:rFonts w:asciiTheme="minorHAnsi" w:hAnsiTheme="minorHAnsi" w:cstheme="minorHAnsi"/>
          <w:color w:val="auto"/>
        </w:rPr>
        <w:t>fms</w:t>
      </w:r>
      <w:proofErr w:type="spellEnd"/>
      <w:r w:rsidRPr="009B7C2A">
        <w:rPr>
          <w:rFonts w:asciiTheme="minorHAnsi" w:hAnsiTheme="minorHAnsi" w:cstheme="minorHAnsi"/>
          <w:color w:val="auto"/>
        </w:rPr>
        <w:t xml:space="preserve"> antibody (0, 1, 10, 100 and 1000 ng/mL) for 4 days. Cells were fixed and stained with TRAP staining. The number of TRAP-positive cells was assessed. Results were expressed as </w:t>
      </w:r>
      <w:proofErr w:type="spellStart"/>
      <w:r w:rsidRPr="009B7C2A">
        <w:rPr>
          <w:rFonts w:asciiTheme="minorHAnsi" w:hAnsiTheme="minorHAnsi" w:cstheme="minorHAnsi"/>
          <w:color w:val="auto"/>
        </w:rPr>
        <w:t>meanv</w:t>
      </w:r>
      <w:proofErr w:type="spellEnd"/>
      <w:r w:rsidRPr="009B7C2A">
        <w:rPr>
          <w:rFonts w:asciiTheme="minorHAnsi" w:hAnsiTheme="minorHAnsi" w:cstheme="minorHAnsi"/>
          <w:color w:val="auto"/>
        </w:rPr>
        <w:t xml:space="preserve"> ± S.D. of four cultures. Statistical differences were detected by using </w:t>
      </w:r>
      <w:proofErr w:type="spellStart"/>
      <w:r w:rsidRPr="009B7C2A">
        <w:rPr>
          <w:rFonts w:asciiTheme="minorHAnsi" w:hAnsiTheme="minorHAnsi" w:cstheme="minorHAnsi"/>
          <w:color w:val="auto"/>
        </w:rPr>
        <w:t>Scheffe’s</w:t>
      </w:r>
      <w:proofErr w:type="spellEnd"/>
      <w:r w:rsidRPr="009B7C2A">
        <w:rPr>
          <w:rFonts w:asciiTheme="minorHAnsi" w:hAnsiTheme="minorHAnsi" w:cstheme="minorHAnsi"/>
          <w:color w:val="auto"/>
        </w:rPr>
        <w:t xml:space="preserve"> tests (n = 4; </w:t>
      </w:r>
      <w:r w:rsidRPr="009B7C2A">
        <w:rPr>
          <w:rFonts w:asciiTheme="minorHAnsi" w:hAnsiTheme="minorHAnsi" w:cstheme="minorHAnsi"/>
          <w:color w:val="auto"/>
          <w:vertAlign w:val="superscript"/>
        </w:rPr>
        <w:t>*</w:t>
      </w:r>
      <w:r w:rsidRPr="009B7C2A">
        <w:rPr>
          <w:rFonts w:asciiTheme="minorHAnsi" w:hAnsiTheme="minorHAnsi" w:cstheme="minorHAnsi"/>
          <w:i/>
          <w:color w:val="auto"/>
        </w:rPr>
        <w:t>p</w:t>
      </w:r>
      <w:r w:rsidRPr="009B7C2A">
        <w:rPr>
          <w:rFonts w:asciiTheme="minorHAnsi" w:hAnsiTheme="minorHAnsi" w:cstheme="minorHAnsi"/>
          <w:color w:val="auto"/>
        </w:rPr>
        <w:t xml:space="preserve"> &lt; 0.01). Scale bars = 200 </w:t>
      </w:r>
      <w:proofErr w:type="spellStart"/>
      <w:r w:rsidRPr="009B7C2A">
        <w:rPr>
          <w:rFonts w:asciiTheme="minorHAnsi" w:hAnsiTheme="minorHAnsi" w:cstheme="minorHAnsi"/>
          <w:color w:val="auto"/>
        </w:rPr>
        <w:t>μm</w:t>
      </w:r>
      <w:proofErr w:type="spellEnd"/>
      <w:r w:rsidRPr="009B7C2A">
        <w:rPr>
          <w:rFonts w:asciiTheme="minorHAnsi" w:hAnsiTheme="minorHAnsi" w:cstheme="minorHAnsi"/>
          <w:color w:val="auto"/>
        </w:rPr>
        <w:t>.</w:t>
      </w:r>
      <w:r w:rsidRPr="009B7C2A">
        <w:rPr>
          <w:rFonts w:asciiTheme="minorHAnsi" w:hAnsiTheme="minorHAnsi" w:cstheme="minorHAnsi"/>
          <w:color w:val="auto"/>
        </w:rPr>
        <w:br/>
        <w:t xml:space="preserve"> </w:t>
      </w:r>
      <w:r w:rsidRPr="009B7C2A">
        <w:rPr>
          <w:rFonts w:asciiTheme="minorHAnsi" w:hAnsiTheme="minorHAnsi" w:cstheme="minorHAnsi"/>
          <w:color w:val="auto"/>
        </w:rPr>
        <w:br/>
      </w:r>
      <w:r w:rsidRPr="009B7C2A">
        <w:rPr>
          <w:rFonts w:asciiTheme="minorHAnsi" w:hAnsiTheme="minorHAnsi" w:cstheme="minorHAnsi"/>
          <w:b/>
          <w:color w:val="auto"/>
        </w:rPr>
        <w:t>Figure 3: Effect of anti-c-</w:t>
      </w:r>
      <w:proofErr w:type="spellStart"/>
      <w:r w:rsidRPr="009B7C2A">
        <w:rPr>
          <w:rFonts w:asciiTheme="minorHAnsi" w:hAnsiTheme="minorHAnsi" w:cstheme="minorHAnsi"/>
          <w:b/>
          <w:color w:val="auto"/>
        </w:rPr>
        <w:t>fms</w:t>
      </w:r>
      <w:proofErr w:type="spellEnd"/>
      <w:r w:rsidRPr="009B7C2A">
        <w:rPr>
          <w:rFonts w:asciiTheme="minorHAnsi" w:hAnsiTheme="minorHAnsi" w:cstheme="minorHAnsi"/>
          <w:b/>
          <w:color w:val="auto"/>
        </w:rPr>
        <w:t xml:space="preserve"> antibody on proliferation of osteoclast precursor</w:t>
      </w:r>
      <w:r w:rsidRPr="009B7C2A">
        <w:rPr>
          <w:rFonts w:asciiTheme="minorHAnsi" w:hAnsiTheme="minorHAnsi" w:cstheme="minorHAnsi"/>
          <w:color w:val="auto"/>
        </w:rPr>
        <w:t>. Cell viability of osteoclast precursors that were treated with M-CSF and various dose of anti-c-</w:t>
      </w:r>
      <w:proofErr w:type="spellStart"/>
      <w:r w:rsidRPr="009B7C2A">
        <w:rPr>
          <w:rFonts w:asciiTheme="minorHAnsi" w:hAnsiTheme="minorHAnsi" w:cstheme="minorHAnsi"/>
          <w:color w:val="auto"/>
        </w:rPr>
        <w:t>fms</w:t>
      </w:r>
      <w:proofErr w:type="spellEnd"/>
      <w:r w:rsidRPr="009B7C2A">
        <w:rPr>
          <w:rFonts w:asciiTheme="minorHAnsi" w:hAnsiTheme="minorHAnsi" w:cstheme="minorHAnsi"/>
          <w:color w:val="auto"/>
        </w:rPr>
        <w:t xml:space="preserve"> antibody (0, 1, 10, 100 and 1000 ng/mL) for 3 days. Cell counting kit-8 was used to measure viability. Data are presented as a percentage to compare the relative activity of the wells containing </w:t>
      </w:r>
      <w:proofErr w:type="spellStart"/>
      <w:r w:rsidRPr="009B7C2A">
        <w:rPr>
          <w:rFonts w:asciiTheme="minorHAnsi" w:hAnsiTheme="minorHAnsi" w:cstheme="minorHAnsi"/>
          <w:color w:val="auto"/>
        </w:rPr>
        <w:t>M-CSF+anti-c-fms</w:t>
      </w:r>
      <w:proofErr w:type="spellEnd"/>
      <w:r w:rsidRPr="009B7C2A">
        <w:rPr>
          <w:rFonts w:asciiTheme="minorHAnsi" w:hAnsiTheme="minorHAnsi" w:cstheme="minorHAnsi"/>
          <w:color w:val="auto"/>
        </w:rPr>
        <w:t xml:space="preserve"> versus the wells containing M-CSF alone and expressed as mean ± S.D. of four cultures. Statistical differences were detected by using </w:t>
      </w:r>
      <w:proofErr w:type="spellStart"/>
      <w:r w:rsidRPr="009B7C2A">
        <w:rPr>
          <w:rFonts w:asciiTheme="minorHAnsi" w:hAnsiTheme="minorHAnsi" w:cstheme="minorHAnsi"/>
          <w:color w:val="auto"/>
        </w:rPr>
        <w:t>Scheffe’s</w:t>
      </w:r>
      <w:proofErr w:type="spellEnd"/>
      <w:r w:rsidRPr="009B7C2A">
        <w:rPr>
          <w:rFonts w:asciiTheme="minorHAnsi" w:hAnsiTheme="minorHAnsi" w:cstheme="minorHAnsi"/>
          <w:color w:val="auto"/>
        </w:rPr>
        <w:t xml:space="preserve"> tests (n = 4; </w:t>
      </w:r>
      <w:r w:rsidRPr="009B7C2A">
        <w:rPr>
          <w:rFonts w:asciiTheme="minorHAnsi" w:hAnsiTheme="minorHAnsi" w:cstheme="minorHAnsi"/>
          <w:color w:val="auto"/>
          <w:vertAlign w:val="superscript"/>
        </w:rPr>
        <w:t>*</w:t>
      </w:r>
      <w:r w:rsidRPr="009B7C2A">
        <w:rPr>
          <w:rFonts w:asciiTheme="minorHAnsi" w:hAnsiTheme="minorHAnsi" w:cstheme="minorHAnsi"/>
          <w:i/>
          <w:color w:val="auto"/>
        </w:rPr>
        <w:t>p</w:t>
      </w:r>
      <w:r w:rsidRPr="009B7C2A">
        <w:rPr>
          <w:rFonts w:asciiTheme="minorHAnsi" w:hAnsiTheme="minorHAnsi" w:cstheme="minorHAnsi"/>
          <w:color w:val="auto"/>
        </w:rPr>
        <w:t xml:space="preserve"> &lt; 0.01). </w:t>
      </w:r>
    </w:p>
    <w:p w:rsidR="00BE480F" w:rsidRPr="009B7C2A" w:rsidRDefault="00BE480F">
      <w:pPr>
        <w:spacing w:after="0" w:line="240" w:lineRule="auto"/>
        <w:rPr>
          <w:rFonts w:asciiTheme="minorHAnsi" w:hAnsiTheme="minorHAnsi" w:cstheme="minorHAnsi"/>
          <w:color w:val="auto"/>
        </w:rPr>
      </w:pPr>
    </w:p>
    <w:p w:rsidR="00BE480F" w:rsidRPr="009B7C2A" w:rsidRDefault="00BE480F">
      <w:pPr>
        <w:spacing w:after="0" w:line="240" w:lineRule="auto"/>
        <w:rPr>
          <w:rFonts w:asciiTheme="minorHAnsi" w:hAnsiTheme="minorHAnsi" w:cstheme="minorHAnsi"/>
          <w:color w:val="auto"/>
        </w:rPr>
      </w:pPr>
    </w:p>
    <w:p w:rsidR="00BE480F" w:rsidRPr="009B7C2A" w:rsidRDefault="00FF0F49">
      <w:pPr>
        <w:spacing w:after="0" w:line="240" w:lineRule="auto"/>
        <w:rPr>
          <w:rFonts w:asciiTheme="minorHAnsi" w:hAnsiTheme="minorHAnsi" w:cstheme="minorHAnsi"/>
          <w:b/>
          <w:color w:val="auto"/>
        </w:rPr>
      </w:pPr>
      <w:r w:rsidRPr="009B7C2A">
        <w:rPr>
          <w:rFonts w:asciiTheme="minorHAnsi" w:hAnsiTheme="minorHAnsi" w:cstheme="minorHAnsi"/>
          <w:b/>
          <w:color w:val="auto"/>
        </w:rPr>
        <w:t>DISCUSSION</w:t>
      </w:r>
      <w:r w:rsidRPr="009B7C2A">
        <w:rPr>
          <w:rFonts w:asciiTheme="minorHAnsi" w:hAnsiTheme="minorHAnsi" w:cstheme="minorHAnsi"/>
          <w:b/>
          <w:bCs/>
          <w:color w:val="auto"/>
        </w:rPr>
        <w:t xml:space="preserve">: </w:t>
      </w:r>
    </w:p>
    <w:p w:rsidR="00BE480F" w:rsidRPr="009B7C2A" w:rsidRDefault="00FF0F49">
      <w:pPr>
        <w:spacing w:after="0" w:line="240" w:lineRule="auto"/>
        <w:rPr>
          <w:rFonts w:asciiTheme="minorHAnsi" w:eastAsia="MinionPro-Regular" w:hAnsiTheme="minorHAnsi" w:cstheme="minorHAnsi"/>
          <w:color w:val="auto"/>
        </w:rPr>
      </w:pPr>
      <w:r w:rsidRPr="009B7C2A">
        <w:rPr>
          <w:rFonts w:asciiTheme="minorHAnsi" w:hAnsiTheme="minorHAnsi" w:cstheme="minorHAnsi"/>
          <w:color w:val="auto"/>
        </w:rPr>
        <w:t>In this study, we investigated the effect of anti-c-</w:t>
      </w:r>
      <w:proofErr w:type="spellStart"/>
      <w:r w:rsidRPr="009B7C2A">
        <w:rPr>
          <w:rFonts w:asciiTheme="minorHAnsi" w:hAnsiTheme="minorHAnsi" w:cstheme="minorHAnsi"/>
          <w:color w:val="auto"/>
        </w:rPr>
        <w:t>fms</w:t>
      </w:r>
      <w:proofErr w:type="spellEnd"/>
      <w:r w:rsidRPr="009B7C2A">
        <w:rPr>
          <w:rFonts w:asciiTheme="minorHAnsi" w:hAnsiTheme="minorHAnsi" w:cstheme="minorHAnsi"/>
          <w:color w:val="auto"/>
        </w:rPr>
        <w:t xml:space="preserve"> antibody on RANKL-induced osteoclast formation, TNF-α-induced osteoclast formation and M-CSF-induced osteoclast precursor proliferation. We found that the effective amount of anti-c-</w:t>
      </w:r>
      <w:proofErr w:type="spellStart"/>
      <w:r w:rsidRPr="009B7C2A">
        <w:rPr>
          <w:rFonts w:asciiTheme="minorHAnsi" w:hAnsiTheme="minorHAnsi" w:cstheme="minorHAnsi"/>
          <w:color w:val="auto"/>
        </w:rPr>
        <w:t>fms</w:t>
      </w:r>
      <w:proofErr w:type="spellEnd"/>
      <w:r w:rsidRPr="009B7C2A">
        <w:rPr>
          <w:rFonts w:asciiTheme="minorHAnsi" w:hAnsiTheme="minorHAnsi" w:cstheme="minorHAnsi"/>
          <w:color w:val="auto"/>
        </w:rPr>
        <w:t xml:space="preserve"> antibody for the inhibition of </w:t>
      </w:r>
      <w:proofErr w:type="spellStart"/>
      <w:r w:rsidRPr="009B7C2A">
        <w:rPr>
          <w:rFonts w:asciiTheme="minorHAnsi" w:hAnsiTheme="minorHAnsi" w:cstheme="minorHAnsi"/>
          <w:color w:val="auto"/>
        </w:rPr>
        <w:t>osteoclastogenesis</w:t>
      </w:r>
      <w:proofErr w:type="spellEnd"/>
      <w:r w:rsidRPr="009B7C2A">
        <w:rPr>
          <w:rFonts w:asciiTheme="minorHAnsi" w:hAnsiTheme="minorHAnsi" w:cstheme="minorHAnsi"/>
          <w:color w:val="auto"/>
        </w:rPr>
        <w:t xml:space="preserve"> among RANKL-induced osteoclast formation, TNF-α induced osteoclast formation and M-CSF-induced proliferation of osteoclast precursors is different. </w:t>
      </w:r>
      <w:r w:rsidRPr="009B7C2A">
        <w:rPr>
          <w:rFonts w:asciiTheme="minorHAnsi" w:hAnsiTheme="minorHAnsi" w:cstheme="minorHAnsi"/>
          <w:color w:val="auto"/>
        </w:rPr>
        <w:br/>
      </w:r>
      <w:r w:rsidRPr="009B7C2A">
        <w:rPr>
          <w:rFonts w:asciiTheme="minorHAnsi" w:hAnsiTheme="minorHAnsi" w:cstheme="minorHAnsi"/>
          <w:color w:val="auto"/>
        </w:rPr>
        <w:br/>
        <w:t xml:space="preserve">RANKL mediates </w:t>
      </w:r>
      <w:proofErr w:type="spellStart"/>
      <w:r w:rsidRPr="009B7C2A">
        <w:rPr>
          <w:rFonts w:asciiTheme="minorHAnsi" w:hAnsiTheme="minorHAnsi" w:cstheme="minorHAnsi"/>
          <w:color w:val="auto"/>
        </w:rPr>
        <w:t>osteoclastogenesis</w:t>
      </w:r>
      <w:proofErr w:type="spellEnd"/>
      <w:r w:rsidRPr="009B7C2A">
        <w:rPr>
          <w:rFonts w:asciiTheme="minorHAnsi" w:hAnsiTheme="minorHAnsi" w:cstheme="minorHAnsi"/>
          <w:color w:val="auto"/>
        </w:rPr>
        <w:t xml:space="preserve"> in the presence of M-CSF </w:t>
      </w:r>
      <w:r w:rsidRPr="009B7C2A">
        <w:rPr>
          <w:rFonts w:asciiTheme="minorHAnsi" w:hAnsiTheme="minorHAnsi" w:cstheme="minorHAnsi"/>
          <w:i/>
          <w:iCs/>
          <w:color w:val="auto"/>
        </w:rPr>
        <w:t>in vitro</w:t>
      </w:r>
      <w:r w:rsidRPr="009B7C2A">
        <w:rPr>
          <w:rFonts w:asciiTheme="minorHAnsi" w:hAnsiTheme="minorHAnsi" w:cstheme="minorHAnsi"/>
          <w:color w:val="auto"/>
        </w:rPr>
        <w:t>, and RANK-null mice experience severe osteopetrosis due to the failure of osteoclasts to develop</w:t>
      </w:r>
      <w:hyperlink w:anchor="_ENREF_15" w:tooltip="Dougall, 1999 #111" w:history="1">
        <w:r w:rsidRPr="009B7C2A">
          <w:rPr>
            <w:rFonts w:asciiTheme="minorHAnsi" w:hAnsiTheme="minorHAnsi" w:cstheme="minorHAnsi"/>
            <w:color w:val="auto"/>
          </w:rPr>
          <w:fldChar w:fldCharType="begin">
            <w:fldData xml:space="preserve">PEVuZE5vdGU+PENpdGU+PEF1dGhvcj5Eb3VnYWxsPC9BdXRob3I+PFllYXI+MTk5OTwvWWVhcj48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</w:fldData>
          </w:fldChar>
        </w:r>
        <w:r w:rsidRPr="009B7C2A">
          <w:rPr>
            <w:rFonts w:asciiTheme="minorHAnsi" w:hAnsiTheme="minorHAnsi" w:cstheme="minorHAnsi"/>
            <w:color w:val="auto"/>
          </w:rPr>
          <w:instrText xml:space="preserve"> ADDIN EN.CITE </w:instrText>
        </w:r>
        <w:r w:rsidRPr="009B7C2A">
          <w:rPr>
            <w:rFonts w:asciiTheme="minorHAnsi" w:hAnsiTheme="minorHAnsi" w:cstheme="minorHAnsi"/>
            <w:color w:val="auto"/>
          </w:rPr>
          <w:fldChar w:fldCharType="begin">
            <w:fldData xml:space="preserve">PEVuZE5vdGU+PENpdGU+PEF1dGhvcj5Eb3VnYWxsPC9BdXRob3I+PFllYXI+MTk5OTwvWWVhcj48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</w:fldData>
          </w:fldChar>
        </w:r>
        <w:r w:rsidRPr="009B7C2A">
          <w:rPr>
            <w:rFonts w:asciiTheme="minorHAnsi" w:hAnsiTheme="minorHAnsi" w:cstheme="minorHAnsi"/>
            <w:color w:val="auto"/>
          </w:rPr>
          <w:instrText xml:space="preserve"> ADDIN EN.CITE.DATA </w:instrText>
        </w:r>
        <w:r w:rsidRPr="009B7C2A">
          <w:rPr>
            <w:rFonts w:asciiTheme="minorHAnsi" w:hAnsiTheme="minorHAnsi" w:cstheme="minorHAnsi"/>
            <w:color w:val="auto"/>
          </w:rPr>
        </w:r>
        <w:r w:rsidRPr="009B7C2A">
          <w:rPr>
            <w:rFonts w:asciiTheme="minorHAnsi" w:hAnsiTheme="minorHAnsi" w:cstheme="minorHAnsi"/>
            <w:color w:val="auto"/>
          </w:rPr>
          <w:fldChar w:fldCharType="end"/>
        </w:r>
        <w:r w:rsidRPr="009B7C2A">
          <w:rPr>
            <w:rFonts w:asciiTheme="minorHAnsi" w:hAnsiTheme="minorHAnsi" w:cstheme="minorHAnsi"/>
            <w:color w:val="auto"/>
          </w:rPr>
        </w:r>
        <w:r w:rsidRPr="009B7C2A">
          <w:rPr>
            <w:rFonts w:asciiTheme="minorHAnsi" w:hAnsiTheme="minorHAnsi" w:cstheme="minorHAnsi"/>
            <w:color w:val="auto"/>
          </w:rPr>
          <w:fldChar w:fldCharType="separate"/>
        </w:r>
        <w:r w:rsidRPr="009B7C2A">
          <w:rPr>
            <w:rFonts w:asciiTheme="minorHAnsi" w:hAnsiTheme="minorHAnsi" w:cstheme="minorHAnsi"/>
            <w:color w:val="auto"/>
            <w:vertAlign w:val="superscript"/>
          </w:rPr>
          <w:t>15</w:t>
        </w:r>
        <w:r w:rsidRPr="009B7C2A">
          <w:rPr>
            <w:rFonts w:asciiTheme="minorHAnsi" w:hAnsiTheme="minorHAnsi" w:cstheme="minorHAnsi"/>
            <w:color w:val="auto"/>
          </w:rPr>
          <w:fldChar w:fldCharType="end"/>
        </w:r>
      </w:hyperlink>
      <w:r w:rsidRPr="009B7C2A">
        <w:rPr>
          <w:rFonts w:asciiTheme="minorHAnsi" w:eastAsia="SimSun" w:hAnsiTheme="minorHAnsi" w:cstheme="minorHAnsi"/>
          <w:i/>
          <w:color w:val="auto"/>
          <w:shd w:val="clear" w:color="auto" w:fill="FFFFFF"/>
        </w:rPr>
        <w:t xml:space="preserve">, </w:t>
      </w:r>
      <w:r w:rsidRPr="009B7C2A">
        <w:rPr>
          <w:rFonts w:asciiTheme="minorHAnsi" w:hAnsiTheme="minorHAnsi" w:cstheme="minorHAnsi"/>
          <w:color w:val="auto"/>
        </w:rPr>
        <w:t xml:space="preserve">thus RANKL is an obligatory cytokine for </w:t>
      </w:r>
      <w:proofErr w:type="spellStart"/>
      <w:r w:rsidRPr="009B7C2A">
        <w:rPr>
          <w:rFonts w:asciiTheme="minorHAnsi" w:hAnsiTheme="minorHAnsi" w:cstheme="minorHAnsi"/>
          <w:color w:val="auto"/>
        </w:rPr>
        <w:t>osteoclastogenesis</w:t>
      </w:r>
      <w:proofErr w:type="spellEnd"/>
      <w:r w:rsidRPr="009B7C2A">
        <w:rPr>
          <w:rFonts w:asciiTheme="minorHAnsi" w:hAnsiTheme="minorHAnsi" w:cstheme="minorHAnsi"/>
          <w:color w:val="auto"/>
        </w:rPr>
        <w:t xml:space="preserve"> and has an important regulatory role in bone homeostasis. Therefore, if RANKL-induced osteoclast formation can be controlled, the decrease in bone mass can be controlled. However, if excessive suppression occurs, bone homeostasis will not be maintained. In this experiment</w:t>
      </w:r>
      <w:r w:rsidR="00FF45E2" w:rsidRPr="009B7C2A">
        <w:rPr>
          <w:rFonts w:asciiTheme="minorHAnsi" w:hAnsiTheme="minorHAnsi" w:cstheme="minorHAnsi"/>
          <w:color w:val="auto"/>
        </w:rPr>
        <w:t>,</w:t>
      </w:r>
      <w:r w:rsidRPr="009B7C2A">
        <w:rPr>
          <w:rFonts w:asciiTheme="minorHAnsi" w:hAnsiTheme="minorHAnsi" w:cstheme="minorHAnsi"/>
          <w:color w:val="auto"/>
        </w:rPr>
        <w:t xml:space="preserve"> we show that anti-c-</w:t>
      </w:r>
      <w:proofErr w:type="spellStart"/>
      <w:r w:rsidRPr="009B7C2A">
        <w:rPr>
          <w:rFonts w:asciiTheme="minorHAnsi" w:hAnsiTheme="minorHAnsi" w:cstheme="minorHAnsi"/>
          <w:color w:val="auto"/>
        </w:rPr>
        <w:t>fms</w:t>
      </w:r>
      <w:proofErr w:type="spellEnd"/>
      <w:r w:rsidRPr="009B7C2A">
        <w:rPr>
          <w:rFonts w:asciiTheme="minorHAnsi" w:hAnsiTheme="minorHAnsi" w:cstheme="minorHAnsi"/>
          <w:color w:val="auto"/>
        </w:rPr>
        <w:t xml:space="preserve"> antibody needs to be at high concentration 100 ng/mL to be able to decrease osteoclast formation induced by RANKL. </w:t>
      </w:r>
      <w:r w:rsidRPr="009B7C2A">
        <w:rPr>
          <w:rFonts w:asciiTheme="minorHAnsi" w:hAnsiTheme="minorHAnsi" w:cstheme="minorHAnsi"/>
          <w:color w:val="auto"/>
        </w:rPr>
        <w:br/>
      </w:r>
      <w:r w:rsidRPr="009B7C2A">
        <w:rPr>
          <w:rFonts w:asciiTheme="minorHAnsi" w:hAnsiTheme="minorHAnsi" w:cstheme="minorHAnsi"/>
          <w:color w:val="auto"/>
        </w:rPr>
        <w:br/>
      </w:r>
      <w:r w:rsidRPr="009B7C2A">
        <w:rPr>
          <w:rFonts w:asciiTheme="minorHAnsi" w:eastAsia="MinionPro-Regular" w:hAnsiTheme="minorHAnsi" w:cstheme="minorHAnsi"/>
          <w:color w:val="auto"/>
        </w:rPr>
        <w:t>TNF-α mediated osteoclast formation has been shown to be critical for osteolysis in destructive bone diseases such as rheumatoid arthritis</w:t>
      </w:r>
      <w:hyperlink w:anchor="_ENREF_6" w:tooltip="Redlich, 2002 #9" w:history="1">
        <w:r w:rsidRPr="009B7C2A">
          <w:rPr>
            <w:rFonts w:asciiTheme="minorHAnsi" w:hAnsiTheme="minorHAnsi" w:cstheme="minorHAnsi"/>
            <w:color w:val="auto"/>
          </w:rPr>
          <w:fldChar w:fldCharType="begin">
            <w:fldData xml:space="preserve">PEVuZE5vdGU+PENpdGU+PEF1dGhvcj5SZWRsaWNoPC9BdXRob3I+PFllYXI+MjAwMjwvWWVhcj48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</w:fldData>
          </w:fldChar>
        </w:r>
        <w:r w:rsidRPr="009B7C2A">
          <w:rPr>
            <w:rFonts w:asciiTheme="minorHAnsi" w:hAnsiTheme="minorHAnsi" w:cstheme="minorHAnsi"/>
            <w:color w:val="auto"/>
          </w:rPr>
          <w:instrText xml:space="preserve"> ADDIN EN.CITE </w:instrText>
        </w:r>
        <w:r w:rsidRPr="009B7C2A">
          <w:rPr>
            <w:rFonts w:asciiTheme="minorHAnsi" w:hAnsiTheme="minorHAnsi" w:cstheme="minorHAnsi"/>
            <w:color w:val="auto"/>
          </w:rPr>
          <w:fldChar w:fldCharType="begin">
            <w:fldData xml:space="preserve">PEVuZE5vdGU+PENpdGU+PEF1dGhvcj5SZWRsaWNoPC9BdXRob3I+PFllYXI+MjAwMjwvWWVhcj48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</w:fldData>
          </w:fldChar>
        </w:r>
        <w:r w:rsidRPr="009B7C2A">
          <w:rPr>
            <w:rFonts w:asciiTheme="minorHAnsi" w:hAnsiTheme="minorHAnsi" w:cstheme="minorHAnsi"/>
            <w:color w:val="auto"/>
          </w:rPr>
          <w:instrText xml:space="preserve"> ADDIN EN.CITE.DATA </w:instrText>
        </w:r>
        <w:r w:rsidRPr="009B7C2A">
          <w:rPr>
            <w:rFonts w:asciiTheme="minorHAnsi" w:hAnsiTheme="minorHAnsi" w:cstheme="minorHAnsi"/>
            <w:color w:val="auto"/>
          </w:rPr>
        </w:r>
        <w:r w:rsidRPr="009B7C2A">
          <w:rPr>
            <w:rFonts w:asciiTheme="minorHAnsi" w:hAnsiTheme="minorHAnsi" w:cstheme="minorHAnsi"/>
            <w:color w:val="auto"/>
          </w:rPr>
          <w:fldChar w:fldCharType="end"/>
        </w:r>
        <w:r w:rsidRPr="009B7C2A">
          <w:rPr>
            <w:rFonts w:asciiTheme="minorHAnsi" w:hAnsiTheme="minorHAnsi" w:cstheme="minorHAnsi"/>
            <w:color w:val="auto"/>
          </w:rPr>
        </w:r>
        <w:r w:rsidRPr="009B7C2A">
          <w:rPr>
            <w:rFonts w:asciiTheme="minorHAnsi" w:hAnsiTheme="minorHAnsi" w:cstheme="minorHAnsi"/>
            <w:color w:val="auto"/>
          </w:rPr>
          <w:fldChar w:fldCharType="separate"/>
        </w:r>
        <w:r w:rsidRPr="009B7C2A">
          <w:rPr>
            <w:rFonts w:asciiTheme="minorHAnsi" w:hAnsiTheme="minorHAnsi" w:cstheme="minorHAnsi"/>
            <w:color w:val="auto"/>
            <w:vertAlign w:val="superscript"/>
          </w:rPr>
          <w:t>6</w:t>
        </w:r>
        <w:r w:rsidRPr="009B7C2A">
          <w:rPr>
            <w:rFonts w:asciiTheme="minorHAnsi" w:hAnsiTheme="minorHAnsi" w:cstheme="minorHAnsi"/>
            <w:color w:val="auto"/>
          </w:rPr>
          <w:fldChar w:fldCharType="end"/>
        </w:r>
      </w:hyperlink>
      <w:r w:rsidRPr="009B7C2A">
        <w:rPr>
          <w:rFonts w:asciiTheme="minorHAnsi" w:eastAsia="MinionPro-Regular" w:hAnsiTheme="minorHAnsi" w:cstheme="minorHAnsi"/>
          <w:color w:val="auto"/>
        </w:rPr>
        <w:t>, periodontal disease</w:t>
      </w:r>
      <w:hyperlink w:anchor="_ENREF_7" w:tooltip="Abu-Amer, 1997 #19" w:history="1">
        <w:r w:rsidRPr="009B7C2A">
          <w:rPr>
            <w:rFonts w:asciiTheme="minorHAnsi" w:hAnsiTheme="minorHAnsi" w:cstheme="minorHAnsi"/>
            <w:color w:val="auto"/>
          </w:rPr>
          <w:fldChar w:fldCharType="begin">
            <w:fldData xml:space="preserve">PEVuZE5vdGU+PENpdGU+PEF1dGhvcj5BYnUtQW1lcjwvQXV0aG9yPjxZZWFyPjE5OTc8L1llYXI+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</w:fldData>
          </w:fldChar>
        </w:r>
        <w:r w:rsidRPr="009B7C2A">
          <w:rPr>
            <w:rFonts w:asciiTheme="minorHAnsi" w:hAnsiTheme="minorHAnsi" w:cstheme="minorHAnsi"/>
            <w:color w:val="auto"/>
          </w:rPr>
          <w:instrText xml:space="preserve"> ADDIN EN.CITE </w:instrText>
        </w:r>
        <w:r w:rsidRPr="009B7C2A">
          <w:rPr>
            <w:rFonts w:asciiTheme="minorHAnsi" w:hAnsiTheme="minorHAnsi" w:cstheme="minorHAnsi"/>
            <w:color w:val="auto"/>
          </w:rPr>
          <w:fldChar w:fldCharType="begin">
            <w:fldData xml:space="preserve">PEVuZE5vdGU+PENpdGU+PEF1dGhvcj5BYnUtQW1lcjwvQXV0aG9yPjxZZWFyPjE5OTc8L1llYXI+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</w:fldData>
          </w:fldChar>
        </w:r>
        <w:r w:rsidRPr="009B7C2A">
          <w:rPr>
            <w:rFonts w:asciiTheme="minorHAnsi" w:hAnsiTheme="minorHAnsi" w:cstheme="minorHAnsi"/>
            <w:color w:val="auto"/>
          </w:rPr>
          <w:instrText xml:space="preserve"> ADDIN EN.CITE.DATA </w:instrText>
        </w:r>
        <w:r w:rsidRPr="009B7C2A">
          <w:rPr>
            <w:rFonts w:asciiTheme="minorHAnsi" w:hAnsiTheme="minorHAnsi" w:cstheme="minorHAnsi"/>
            <w:color w:val="auto"/>
          </w:rPr>
        </w:r>
        <w:r w:rsidRPr="009B7C2A">
          <w:rPr>
            <w:rFonts w:asciiTheme="minorHAnsi" w:hAnsiTheme="minorHAnsi" w:cstheme="minorHAnsi"/>
            <w:color w:val="auto"/>
          </w:rPr>
          <w:fldChar w:fldCharType="end"/>
        </w:r>
        <w:r w:rsidRPr="009B7C2A">
          <w:rPr>
            <w:rFonts w:asciiTheme="minorHAnsi" w:hAnsiTheme="minorHAnsi" w:cstheme="minorHAnsi"/>
            <w:color w:val="auto"/>
          </w:rPr>
        </w:r>
        <w:r w:rsidRPr="009B7C2A">
          <w:rPr>
            <w:rFonts w:asciiTheme="minorHAnsi" w:hAnsiTheme="minorHAnsi" w:cstheme="minorHAnsi"/>
            <w:color w:val="auto"/>
          </w:rPr>
          <w:fldChar w:fldCharType="separate"/>
        </w:r>
        <w:r w:rsidRPr="009B7C2A">
          <w:rPr>
            <w:rFonts w:asciiTheme="minorHAnsi" w:hAnsiTheme="minorHAnsi" w:cstheme="minorHAnsi"/>
            <w:color w:val="auto"/>
            <w:vertAlign w:val="superscript"/>
          </w:rPr>
          <w:t>7</w:t>
        </w:r>
        <w:r w:rsidRPr="009B7C2A">
          <w:rPr>
            <w:rFonts w:asciiTheme="minorHAnsi" w:hAnsiTheme="minorHAnsi" w:cstheme="minorHAnsi"/>
            <w:color w:val="auto"/>
          </w:rPr>
          <w:fldChar w:fldCharType="end"/>
        </w:r>
      </w:hyperlink>
      <w:r w:rsidRPr="009B7C2A">
        <w:rPr>
          <w:rFonts w:asciiTheme="minorHAnsi" w:eastAsia="MinionPro-Regular" w:hAnsiTheme="minorHAnsi" w:cstheme="minorHAnsi"/>
          <w:color w:val="auto"/>
        </w:rPr>
        <w:t>, and postmenopausal osteoporosis</w:t>
      </w:r>
      <w:hyperlink w:anchor="_ENREF_8" w:tooltip="Zha, 2018 #105" w:history="1">
        <w:r w:rsidRPr="009B7C2A">
          <w:rPr>
            <w:rFonts w:asciiTheme="minorHAnsi" w:hAnsiTheme="minorHAnsi" w:cstheme="minorHAnsi"/>
            <w:color w:val="auto"/>
          </w:rPr>
          <w:fldChar w:fldCharType="begin">
            <w:fldData xml:space="preserve">PEVuZE5vdGU+PENpdGU+PEF1dGhvcj5aaGE8L0F1dGhvcj48WWVhcj4yMDE4PC9ZZWFyPjxSZWNO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</w:fldData>
          </w:fldChar>
        </w:r>
        <w:r w:rsidRPr="009B7C2A">
          <w:rPr>
            <w:rFonts w:asciiTheme="minorHAnsi" w:hAnsiTheme="minorHAnsi" w:cstheme="minorHAnsi"/>
            <w:color w:val="auto"/>
          </w:rPr>
          <w:instrText xml:space="preserve"> ADDIN EN.CITE </w:instrText>
        </w:r>
        <w:r w:rsidRPr="009B7C2A">
          <w:rPr>
            <w:rFonts w:asciiTheme="minorHAnsi" w:hAnsiTheme="minorHAnsi" w:cstheme="minorHAnsi"/>
            <w:color w:val="auto"/>
          </w:rPr>
          <w:fldChar w:fldCharType="begin">
            <w:fldData xml:space="preserve">PEVuZE5vdGU+PENpdGU+PEF1dGhvcj5aaGE8L0F1dGhvcj48WWVhcj4yMDE4PC9ZZWFyPjxSZWNO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</w:fldData>
          </w:fldChar>
        </w:r>
        <w:r w:rsidRPr="009B7C2A">
          <w:rPr>
            <w:rFonts w:asciiTheme="minorHAnsi" w:hAnsiTheme="minorHAnsi" w:cstheme="minorHAnsi"/>
            <w:color w:val="auto"/>
          </w:rPr>
          <w:instrText xml:space="preserve"> ADDIN EN.CITE.DATA </w:instrText>
        </w:r>
        <w:r w:rsidRPr="009B7C2A">
          <w:rPr>
            <w:rFonts w:asciiTheme="minorHAnsi" w:hAnsiTheme="minorHAnsi" w:cstheme="minorHAnsi"/>
            <w:color w:val="auto"/>
          </w:rPr>
        </w:r>
        <w:r w:rsidRPr="009B7C2A">
          <w:rPr>
            <w:rFonts w:asciiTheme="minorHAnsi" w:hAnsiTheme="minorHAnsi" w:cstheme="minorHAnsi"/>
            <w:color w:val="auto"/>
          </w:rPr>
          <w:fldChar w:fldCharType="end"/>
        </w:r>
        <w:r w:rsidRPr="009B7C2A">
          <w:rPr>
            <w:rFonts w:asciiTheme="minorHAnsi" w:hAnsiTheme="minorHAnsi" w:cstheme="minorHAnsi"/>
            <w:color w:val="auto"/>
          </w:rPr>
        </w:r>
        <w:r w:rsidRPr="009B7C2A">
          <w:rPr>
            <w:rFonts w:asciiTheme="minorHAnsi" w:hAnsiTheme="minorHAnsi" w:cstheme="minorHAnsi"/>
            <w:color w:val="auto"/>
          </w:rPr>
          <w:fldChar w:fldCharType="separate"/>
        </w:r>
        <w:r w:rsidRPr="009B7C2A">
          <w:rPr>
            <w:rFonts w:asciiTheme="minorHAnsi" w:hAnsiTheme="minorHAnsi" w:cstheme="minorHAnsi"/>
            <w:color w:val="auto"/>
            <w:vertAlign w:val="superscript"/>
          </w:rPr>
          <w:t>8</w:t>
        </w:r>
        <w:r w:rsidRPr="009B7C2A">
          <w:rPr>
            <w:rFonts w:asciiTheme="minorHAnsi" w:hAnsiTheme="minorHAnsi" w:cstheme="minorHAnsi"/>
            <w:color w:val="auto"/>
          </w:rPr>
          <w:fldChar w:fldCharType="end"/>
        </w:r>
      </w:hyperlink>
      <w:r w:rsidRPr="009B7C2A">
        <w:rPr>
          <w:rFonts w:asciiTheme="minorHAnsi" w:hAnsiTheme="minorHAnsi" w:cstheme="minorHAnsi"/>
          <w:color w:val="auto"/>
        </w:rPr>
        <w:t xml:space="preserve"> and here </w:t>
      </w:r>
      <w:r w:rsidRPr="009B7C2A">
        <w:rPr>
          <w:rFonts w:asciiTheme="minorHAnsi" w:eastAsia="MinionPro-Regular" w:hAnsiTheme="minorHAnsi" w:cstheme="minorHAnsi"/>
          <w:color w:val="auto"/>
        </w:rPr>
        <w:t>we show that anti-c-</w:t>
      </w:r>
      <w:proofErr w:type="spellStart"/>
      <w:r w:rsidRPr="009B7C2A">
        <w:rPr>
          <w:rFonts w:asciiTheme="minorHAnsi" w:eastAsia="MinionPro-Regular" w:hAnsiTheme="minorHAnsi" w:cstheme="minorHAnsi"/>
          <w:color w:val="auto"/>
        </w:rPr>
        <w:t>fms</w:t>
      </w:r>
      <w:proofErr w:type="spellEnd"/>
      <w:r w:rsidRPr="009B7C2A">
        <w:rPr>
          <w:rFonts w:asciiTheme="minorHAnsi" w:eastAsia="MinionPro-Regular" w:hAnsiTheme="minorHAnsi" w:cstheme="minorHAnsi"/>
          <w:color w:val="auto"/>
        </w:rPr>
        <w:t xml:space="preserve"> antibody can easily inhibit osteoclast formation mediated by TNF-α at a low concentration </w:t>
      </w:r>
      <w:r w:rsidR="009B7C2A" w:rsidRPr="009B7C2A">
        <w:rPr>
          <w:rFonts w:asciiTheme="minorHAnsi" w:eastAsia="MinionPro-Regular" w:hAnsiTheme="minorHAnsi" w:cstheme="minorHAnsi"/>
          <w:color w:val="auto"/>
        </w:rPr>
        <w:t xml:space="preserve">of </w:t>
      </w:r>
      <w:r w:rsidRPr="009B7C2A">
        <w:rPr>
          <w:rFonts w:asciiTheme="minorHAnsi" w:eastAsia="MinionPro-Regular" w:hAnsiTheme="minorHAnsi" w:cstheme="minorHAnsi"/>
          <w:color w:val="auto"/>
        </w:rPr>
        <w:t>10 ng/</w:t>
      </w:r>
      <w:proofErr w:type="spellStart"/>
      <w:r w:rsidRPr="009B7C2A">
        <w:rPr>
          <w:rFonts w:asciiTheme="minorHAnsi" w:eastAsia="MinionPro-Regular" w:hAnsiTheme="minorHAnsi" w:cstheme="minorHAnsi"/>
          <w:color w:val="auto"/>
        </w:rPr>
        <w:t>mL.</w:t>
      </w:r>
      <w:proofErr w:type="spellEnd"/>
      <w:r w:rsidRPr="009B7C2A">
        <w:rPr>
          <w:rFonts w:asciiTheme="minorHAnsi" w:eastAsia="MinionPro-Regular" w:hAnsiTheme="minorHAnsi" w:cstheme="minorHAnsi"/>
          <w:color w:val="auto"/>
        </w:rPr>
        <w:t xml:space="preserve"> The result suggests that a low concentration of anti-c-</w:t>
      </w:r>
      <w:proofErr w:type="spellStart"/>
      <w:r w:rsidRPr="009B7C2A">
        <w:rPr>
          <w:rFonts w:asciiTheme="minorHAnsi" w:eastAsia="MinionPro-Regular" w:hAnsiTheme="minorHAnsi" w:cstheme="minorHAnsi"/>
          <w:color w:val="auto"/>
        </w:rPr>
        <w:t>fms</w:t>
      </w:r>
      <w:proofErr w:type="spellEnd"/>
      <w:r w:rsidRPr="009B7C2A">
        <w:rPr>
          <w:rFonts w:asciiTheme="minorHAnsi" w:eastAsia="MinionPro-Regular" w:hAnsiTheme="minorHAnsi" w:cstheme="minorHAnsi"/>
          <w:color w:val="auto"/>
        </w:rPr>
        <w:t xml:space="preserve"> antibody could be of therapeutic value to decrease the process of </w:t>
      </w:r>
      <w:proofErr w:type="spellStart"/>
      <w:r w:rsidRPr="009B7C2A">
        <w:rPr>
          <w:rFonts w:asciiTheme="minorHAnsi" w:eastAsia="MinionPro-Regular" w:hAnsiTheme="minorHAnsi" w:cstheme="minorHAnsi"/>
          <w:color w:val="auto"/>
        </w:rPr>
        <w:t>osteoclastogenesis</w:t>
      </w:r>
      <w:proofErr w:type="spellEnd"/>
      <w:r w:rsidRPr="009B7C2A">
        <w:rPr>
          <w:rFonts w:asciiTheme="minorHAnsi" w:eastAsia="MinionPro-Regular" w:hAnsiTheme="minorHAnsi" w:cstheme="minorHAnsi"/>
          <w:color w:val="auto"/>
        </w:rPr>
        <w:t xml:space="preserve"> in pathologic conditions but would have minimal effect on </w:t>
      </w:r>
      <w:proofErr w:type="spellStart"/>
      <w:r w:rsidRPr="009B7C2A">
        <w:rPr>
          <w:rFonts w:asciiTheme="minorHAnsi" w:eastAsia="MinionPro-Regular" w:hAnsiTheme="minorHAnsi" w:cstheme="minorHAnsi"/>
          <w:color w:val="auto"/>
        </w:rPr>
        <w:t>osteoclastogenesis</w:t>
      </w:r>
      <w:proofErr w:type="spellEnd"/>
      <w:r w:rsidRPr="009B7C2A">
        <w:rPr>
          <w:rFonts w:asciiTheme="minorHAnsi" w:eastAsia="MinionPro-Regular" w:hAnsiTheme="minorHAnsi" w:cstheme="minorHAnsi"/>
          <w:color w:val="auto"/>
        </w:rPr>
        <w:t xml:space="preserve"> in normal conditions.</w:t>
      </w:r>
      <w:r w:rsidRPr="009B7C2A">
        <w:rPr>
          <w:rFonts w:asciiTheme="minorHAnsi" w:hAnsiTheme="minorHAnsi" w:cstheme="minorHAnsi"/>
          <w:color w:val="auto"/>
          <w:highlight w:val="lightGray"/>
        </w:rPr>
        <w:br/>
      </w:r>
      <w:r w:rsidRPr="009B7C2A">
        <w:rPr>
          <w:rFonts w:asciiTheme="minorHAnsi" w:hAnsiTheme="minorHAnsi" w:cstheme="minorHAnsi"/>
          <w:color w:val="auto"/>
        </w:rPr>
        <w:br/>
      </w:r>
      <w:r w:rsidRPr="009B7C2A">
        <w:rPr>
          <w:rFonts w:asciiTheme="minorHAnsi" w:eastAsia="MinionPro-Regular" w:hAnsiTheme="minorHAnsi" w:cstheme="minorHAnsi"/>
          <w:color w:val="auto"/>
        </w:rPr>
        <w:t xml:space="preserve">M-CSF is a key factor for osteoclast formation as the op/op mice which lack </w:t>
      </w:r>
      <w:r w:rsidRPr="009B7C2A">
        <w:rPr>
          <w:rFonts w:asciiTheme="minorHAnsi" w:eastAsia="MinionPro-Regular" w:hAnsiTheme="minorHAnsi" w:cstheme="minorHAnsi"/>
          <w:i/>
          <w:iCs/>
          <w:color w:val="auto"/>
        </w:rPr>
        <w:t>Csf1</w:t>
      </w:r>
      <w:r w:rsidRPr="009B7C2A">
        <w:rPr>
          <w:rFonts w:asciiTheme="minorHAnsi" w:eastAsia="MinionPro-Regular" w:hAnsiTheme="minorHAnsi" w:cstheme="minorHAnsi"/>
          <w:color w:val="auto"/>
        </w:rPr>
        <w:t xml:space="preserve"> the gene coding for M-CSF show an </w:t>
      </w:r>
      <w:proofErr w:type="spellStart"/>
      <w:r w:rsidRPr="009B7C2A">
        <w:rPr>
          <w:rFonts w:asciiTheme="minorHAnsi" w:eastAsia="MinionPro-Regular" w:hAnsiTheme="minorHAnsi" w:cstheme="minorHAnsi"/>
          <w:color w:val="auto"/>
        </w:rPr>
        <w:t>osteopetrotic</w:t>
      </w:r>
      <w:proofErr w:type="spellEnd"/>
      <w:r w:rsidRPr="009B7C2A">
        <w:rPr>
          <w:rFonts w:asciiTheme="minorHAnsi" w:eastAsia="MinionPro-Regular" w:hAnsiTheme="minorHAnsi" w:cstheme="minorHAnsi"/>
          <w:color w:val="auto"/>
        </w:rPr>
        <w:t xml:space="preserve"> phenotype due to complete lack of osteoclasts</w:t>
      </w:r>
      <w:hyperlink w:anchor="_ENREF_16" w:tooltip="Wiktor-Jedrzejczak, 1990 #112" w:history="1">
        <w:r w:rsidRPr="009B7C2A">
          <w:rPr>
            <w:rFonts w:asciiTheme="minorHAnsi" w:hAnsiTheme="minorHAnsi" w:cstheme="minorHAnsi"/>
            <w:color w:val="auto"/>
          </w:rPr>
          <w:fldChar w:fldCharType="begin">
            <w:fldData xml:space="preserve">PEVuZE5vdGU+PENpdGU+PEF1dGhvcj5XaWt0b3ItSmVkcnplamN6YWs8L0F1dGhvcj48WWVhcj4x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</w:fldData>
          </w:fldChar>
        </w:r>
        <w:r w:rsidRPr="009B7C2A">
          <w:rPr>
            <w:rFonts w:asciiTheme="minorHAnsi" w:hAnsiTheme="minorHAnsi" w:cstheme="minorHAnsi"/>
            <w:color w:val="auto"/>
          </w:rPr>
          <w:instrText xml:space="preserve"> ADDIN EN.CITE </w:instrText>
        </w:r>
        <w:r w:rsidRPr="009B7C2A">
          <w:rPr>
            <w:rFonts w:asciiTheme="minorHAnsi" w:hAnsiTheme="minorHAnsi" w:cstheme="minorHAnsi"/>
            <w:color w:val="auto"/>
          </w:rPr>
          <w:fldChar w:fldCharType="begin">
            <w:fldData xml:space="preserve">PEVuZE5vdGU+PENpdGU+PEF1dGhvcj5XaWt0b3ItSmVkcnplamN6YWs8L0F1dGhvcj48WWVhcj4x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</w:fldData>
          </w:fldChar>
        </w:r>
        <w:r w:rsidRPr="009B7C2A">
          <w:rPr>
            <w:rFonts w:asciiTheme="minorHAnsi" w:hAnsiTheme="minorHAnsi" w:cstheme="minorHAnsi"/>
            <w:color w:val="auto"/>
          </w:rPr>
          <w:instrText xml:space="preserve"> ADDIN EN.CITE.DATA </w:instrText>
        </w:r>
        <w:r w:rsidRPr="009B7C2A">
          <w:rPr>
            <w:rFonts w:asciiTheme="minorHAnsi" w:hAnsiTheme="minorHAnsi" w:cstheme="minorHAnsi"/>
            <w:color w:val="auto"/>
          </w:rPr>
        </w:r>
        <w:r w:rsidRPr="009B7C2A">
          <w:rPr>
            <w:rFonts w:asciiTheme="minorHAnsi" w:hAnsiTheme="minorHAnsi" w:cstheme="minorHAnsi"/>
            <w:color w:val="auto"/>
          </w:rPr>
          <w:fldChar w:fldCharType="end"/>
        </w:r>
        <w:r w:rsidRPr="009B7C2A">
          <w:rPr>
            <w:rFonts w:asciiTheme="minorHAnsi" w:hAnsiTheme="minorHAnsi" w:cstheme="minorHAnsi"/>
            <w:color w:val="auto"/>
          </w:rPr>
        </w:r>
        <w:r w:rsidRPr="009B7C2A">
          <w:rPr>
            <w:rFonts w:asciiTheme="minorHAnsi" w:hAnsiTheme="minorHAnsi" w:cstheme="minorHAnsi"/>
            <w:color w:val="auto"/>
          </w:rPr>
          <w:fldChar w:fldCharType="separate"/>
        </w:r>
        <w:r w:rsidRPr="009B7C2A">
          <w:rPr>
            <w:rFonts w:asciiTheme="minorHAnsi" w:hAnsiTheme="minorHAnsi" w:cstheme="minorHAnsi"/>
            <w:color w:val="auto"/>
            <w:vertAlign w:val="superscript"/>
          </w:rPr>
          <w:t>16</w:t>
        </w:r>
        <w:r w:rsidRPr="009B7C2A">
          <w:rPr>
            <w:rFonts w:asciiTheme="minorHAnsi" w:hAnsiTheme="minorHAnsi" w:cstheme="minorHAnsi"/>
            <w:color w:val="auto"/>
          </w:rPr>
          <w:fldChar w:fldCharType="end"/>
        </w:r>
      </w:hyperlink>
      <w:r w:rsidRPr="009B7C2A">
        <w:rPr>
          <w:rFonts w:asciiTheme="minorHAnsi" w:eastAsia="MinionPro-Regular" w:hAnsiTheme="minorHAnsi" w:cstheme="minorHAnsi"/>
          <w:i/>
          <w:iCs/>
          <w:color w:val="auto"/>
        </w:rPr>
        <w:t xml:space="preserve">. </w:t>
      </w:r>
      <w:r w:rsidRPr="009B7C2A">
        <w:rPr>
          <w:rFonts w:asciiTheme="minorHAnsi" w:eastAsia="MinionPro-Regular" w:hAnsiTheme="minorHAnsi" w:cstheme="minorHAnsi"/>
          <w:color w:val="auto"/>
        </w:rPr>
        <w:t>M-CSF also promotes the survival of osteoclast precursors</w:t>
      </w:r>
      <w:hyperlink w:anchor="_ENREF_2" w:tooltip="Teitelbaum, 2000 #10" w:history="1">
        <w:r w:rsidRPr="009B7C2A">
          <w:rPr>
            <w:rFonts w:asciiTheme="minorHAnsi" w:hAnsiTheme="minorHAnsi" w:cstheme="minorHAnsi"/>
            <w:color w:val="auto"/>
          </w:rPr>
          <w:fldChar w:fldCharType="begin">
            <w:fldData xml:space="preserve">PEVuZE5vdGU+PENpdGU+PEF1dGhvcj5UZWl0ZWxiYXVtPC9BdXRob3I+PFllYXI+MjAwMDwvWWVh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</w:fldData>
          </w:fldChar>
        </w:r>
        <w:r w:rsidRPr="009B7C2A">
          <w:rPr>
            <w:rFonts w:asciiTheme="minorHAnsi" w:hAnsiTheme="minorHAnsi" w:cstheme="minorHAnsi"/>
            <w:color w:val="auto"/>
          </w:rPr>
          <w:instrText xml:space="preserve"> ADDIN EN.CITE </w:instrText>
        </w:r>
        <w:r w:rsidRPr="009B7C2A">
          <w:rPr>
            <w:rFonts w:asciiTheme="minorHAnsi" w:hAnsiTheme="minorHAnsi" w:cstheme="minorHAnsi"/>
            <w:color w:val="auto"/>
          </w:rPr>
          <w:fldChar w:fldCharType="begin">
            <w:fldData xml:space="preserve">PEVuZE5vdGU+PENpdGU+PEF1dGhvcj5UZWl0ZWxiYXVtPC9BdXRob3I+PFllYXI+MjAwMDwvWWVh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</w:fldData>
          </w:fldChar>
        </w:r>
        <w:r w:rsidRPr="009B7C2A">
          <w:rPr>
            <w:rFonts w:asciiTheme="minorHAnsi" w:hAnsiTheme="minorHAnsi" w:cstheme="minorHAnsi"/>
            <w:color w:val="auto"/>
          </w:rPr>
          <w:instrText xml:space="preserve"> ADDIN EN.CITE.DATA </w:instrText>
        </w:r>
        <w:r w:rsidRPr="009B7C2A">
          <w:rPr>
            <w:rFonts w:asciiTheme="minorHAnsi" w:hAnsiTheme="minorHAnsi" w:cstheme="minorHAnsi"/>
            <w:color w:val="auto"/>
          </w:rPr>
        </w:r>
        <w:r w:rsidRPr="009B7C2A">
          <w:rPr>
            <w:rFonts w:asciiTheme="minorHAnsi" w:hAnsiTheme="minorHAnsi" w:cstheme="minorHAnsi"/>
            <w:color w:val="auto"/>
          </w:rPr>
          <w:fldChar w:fldCharType="end"/>
        </w:r>
        <w:r w:rsidRPr="009B7C2A">
          <w:rPr>
            <w:rFonts w:asciiTheme="minorHAnsi" w:hAnsiTheme="minorHAnsi" w:cstheme="minorHAnsi"/>
            <w:color w:val="auto"/>
          </w:rPr>
        </w:r>
        <w:r w:rsidRPr="009B7C2A">
          <w:rPr>
            <w:rFonts w:asciiTheme="minorHAnsi" w:hAnsiTheme="minorHAnsi" w:cstheme="minorHAnsi"/>
            <w:color w:val="auto"/>
          </w:rPr>
          <w:fldChar w:fldCharType="separate"/>
        </w:r>
        <w:r w:rsidRPr="009B7C2A">
          <w:rPr>
            <w:rFonts w:asciiTheme="minorHAnsi" w:hAnsiTheme="minorHAnsi" w:cstheme="minorHAnsi"/>
            <w:color w:val="auto"/>
            <w:vertAlign w:val="superscript"/>
          </w:rPr>
          <w:t>2</w:t>
        </w:r>
        <w:r w:rsidRPr="009B7C2A">
          <w:rPr>
            <w:rFonts w:asciiTheme="minorHAnsi" w:hAnsiTheme="minorHAnsi" w:cstheme="minorHAnsi"/>
            <w:color w:val="auto"/>
          </w:rPr>
          <w:fldChar w:fldCharType="end"/>
        </w:r>
      </w:hyperlink>
      <w:r w:rsidRPr="009B7C2A">
        <w:rPr>
          <w:rFonts w:asciiTheme="minorHAnsi" w:eastAsia="MinionPro-Regular" w:hAnsiTheme="minorHAnsi" w:cstheme="minorHAnsi"/>
          <w:color w:val="auto"/>
        </w:rPr>
        <w:t>. M-CSF levels are increased in the serum of patients with rheumatoid arthritis who have severe ankylosing spondylitis</w:t>
      </w:r>
      <w:hyperlink w:anchor="_ENREF_17" w:tooltip="Yang, 2006 #113" w:history="1">
        <w:r w:rsidRPr="009B7C2A">
          <w:rPr>
            <w:rFonts w:asciiTheme="minorHAnsi" w:hAnsiTheme="minorHAnsi" w:cstheme="minorHAnsi"/>
            <w:color w:val="auto"/>
          </w:rPr>
          <w:fldChar w:fldCharType="begin"/>
        </w:r>
        <w:r w:rsidRPr="009B7C2A">
          <w:rPr>
            <w:rFonts w:asciiTheme="minorHAnsi" w:hAnsiTheme="minorHAnsi" w:cstheme="minorHAnsi"/>
            <w:color w:val="auto"/>
          </w:rPr>
          <w:instrText xml:space="preserve"> ADDIN EN.CITE &lt;EndNote&gt;&lt;Cite&gt;&lt;Author&gt;Yang&lt;/Author&gt;&lt;Year&gt;2006&lt;/Year&gt;&lt;RecNum&gt;113&lt;/RecNum&gt;&lt;DisplayText&gt;&lt;style face="superscript"&gt;17&lt;/style&gt;&lt;/DisplayText&gt;&lt;record&gt;&lt;rec-number&gt;113&lt;/rec-number&gt;&lt;foreign-keys&gt;&lt;key app="EN" db-id="xattsaedvxsr0me0pwfxd202t5zwpdt9pexw"&gt;113&lt;/key&gt;&lt;/foreign-keys&gt;&lt;ref-type name="Journal Article"&gt;17&lt;/ref-type&gt;&lt;contributors&gt;&lt;authors&gt;&lt;author&gt;Yang, P. T.&lt;/author&gt;&lt;author&gt;Kasai, H.&lt;/author&gt;&lt;author&gt;Xiao, W. G.&lt;/author&gt;&lt;author&gt;Zhao, L. J.&lt;/author&gt;&lt;author&gt;He, L. M.&lt;/author&gt;&lt;author&gt;Yamashita, A.&lt;/author&gt;&lt;author&gt;Deng, X. W.&lt;/author&gt;&lt;author&gt;Ito, M.&lt;/author&gt;&lt;/authors&gt;&lt;/contributors&gt;&lt;titles&gt;&lt;title&gt;Increased expression of macrophage colony-stimulating factor in ankylosing spondylitis and rheumatoid arthritis&lt;/title&gt;&lt;secondary-title&gt;Ann Rheum Dis&lt;/secondary-title&gt;&lt;alt-title&gt;Annals of the rheumatic diseases&lt;/alt-title&gt;&lt;/titles&gt;&lt;periodical&gt;&lt;full-title&gt;Ann Rheum Dis&lt;/full-title&gt;&lt;abbr-1&gt;Annals of the rheumatic diseases&lt;/abbr-1&gt;&lt;/periodical&gt;&lt;alt-periodical&gt;&lt;full-title&gt;Ann Rheum Dis&lt;/full-title&gt;&lt;abbr-1&gt;Annals of the rheumatic diseases&lt;/abbr-1&gt;&lt;/alt-periodical&gt;&lt;pages&gt;1671-2&lt;/pages&gt;&lt;volume&gt;65&lt;/volume&gt;&lt;number&gt;12&lt;/number&gt;&lt;keywords&gt;&lt;keyword&gt;Arthritis, Rheumatoid/*blood&lt;/keyword&gt;&lt;keyword&gt;Biomarkers/blood&lt;/keyword&gt;&lt;keyword&gt;Humans&lt;/keyword&gt;&lt;keyword&gt;Macrophage Colony-Stimulating Factor/*blood&lt;/keyword&gt;&lt;keyword&gt;Severity of Illness Index&lt;/keyword&gt;&lt;keyword&gt;Spondylitis, Ankylosing/*blood&lt;/keyword&gt;&lt;/keywords&gt;&lt;dates&gt;&lt;year&gt;2006&lt;/year&gt;&lt;pub-dates&gt;&lt;date&gt;Dec&lt;/date&gt;&lt;/pub-dates&gt;&lt;/dates&gt;&lt;isbn&gt;0003-4967 (Print)&amp;#xD;0003-4967 (Linking)&lt;/isbn&gt;&lt;accession-num&gt;17105859&lt;/accession-num&gt;&lt;urls&gt;&lt;related-urls&gt;&lt;url&gt;http://www.ncbi.nlm.nih.gov/pubmed/17105859&lt;/url&gt;&lt;/related-urls&gt;&lt;/urls&gt;&lt;custom2&gt;1798478&lt;/custom2&gt;&lt;electronic-resource-num&gt;10.1136/ard.2006.054874&lt;/electronic-resource-num&gt;&lt;/record&gt;&lt;/Cite&gt;&lt;/EndNote&gt;</w:instrText>
        </w:r>
        <w:r w:rsidRPr="009B7C2A">
          <w:rPr>
            <w:rFonts w:asciiTheme="minorHAnsi" w:hAnsiTheme="minorHAnsi" w:cstheme="minorHAnsi"/>
            <w:color w:val="auto"/>
          </w:rPr>
          <w:fldChar w:fldCharType="separate"/>
        </w:r>
        <w:r w:rsidRPr="009B7C2A">
          <w:rPr>
            <w:rFonts w:asciiTheme="minorHAnsi" w:hAnsiTheme="minorHAnsi" w:cstheme="minorHAnsi"/>
            <w:color w:val="auto"/>
            <w:vertAlign w:val="superscript"/>
          </w:rPr>
          <w:t>17</w:t>
        </w:r>
        <w:r w:rsidRPr="009B7C2A">
          <w:rPr>
            <w:rFonts w:asciiTheme="minorHAnsi" w:hAnsiTheme="minorHAnsi" w:cstheme="minorHAnsi"/>
            <w:color w:val="auto"/>
          </w:rPr>
          <w:fldChar w:fldCharType="end"/>
        </w:r>
      </w:hyperlink>
      <w:r w:rsidRPr="009B7C2A">
        <w:rPr>
          <w:rFonts w:asciiTheme="minorHAnsi" w:eastAsia="MinionPro-Regular" w:hAnsiTheme="minorHAnsi" w:cstheme="minorHAnsi"/>
          <w:color w:val="auto"/>
        </w:rPr>
        <w:t xml:space="preserve"> and in the synovial fluid around loose joint prosthesis</w:t>
      </w:r>
      <w:hyperlink w:anchor="_ENREF_18" w:tooltip="Takei, 2000 #114" w:history="1">
        <w:r w:rsidRPr="009B7C2A">
          <w:rPr>
            <w:rFonts w:asciiTheme="minorHAnsi" w:hAnsiTheme="minorHAnsi" w:cstheme="minorHAnsi"/>
            <w:color w:val="auto"/>
          </w:rPr>
          <w:fldChar w:fldCharType="begin">
            <w:fldData xml:space="preserve">PEVuZE5vdGU+PENpdGU+PEF1dGhvcj5UYWtlaTwvQXV0aG9yPjxZZWFyPjIwMDA8L1llYXI+PFJl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</w:fldData>
          </w:fldChar>
        </w:r>
        <w:r w:rsidRPr="009B7C2A">
          <w:rPr>
            <w:rFonts w:asciiTheme="minorHAnsi" w:hAnsiTheme="minorHAnsi" w:cstheme="minorHAnsi"/>
            <w:color w:val="auto"/>
          </w:rPr>
          <w:instrText xml:space="preserve"> ADDIN EN.CITE </w:instrText>
        </w:r>
        <w:r w:rsidRPr="009B7C2A">
          <w:rPr>
            <w:rFonts w:asciiTheme="minorHAnsi" w:hAnsiTheme="minorHAnsi" w:cstheme="minorHAnsi"/>
            <w:color w:val="auto"/>
          </w:rPr>
          <w:fldChar w:fldCharType="begin">
            <w:fldData xml:space="preserve">PEVuZE5vdGU+PENpdGU+PEF1dGhvcj5UYWtlaTwvQXV0aG9yPjxZZWFyPjIwMDA8L1llYXI+PFJl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</w:fldData>
          </w:fldChar>
        </w:r>
        <w:r w:rsidRPr="009B7C2A">
          <w:rPr>
            <w:rFonts w:asciiTheme="minorHAnsi" w:hAnsiTheme="minorHAnsi" w:cstheme="minorHAnsi"/>
            <w:color w:val="auto"/>
          </w:rPr>
          <w:instrText xml:space="preserve"> ADDIN EN.CITE.DATA </w:instrText>
        </w:r>
        <w:r w:rsidRPr="009B7C2A">
          <w:rPr>
            <w:rFonts w:asciiTheme="minorHAnsi" w:hAnsiTheme="minorHAnsi" w:cstheme="minorHAnsi"/>
            <w:color w:val="auto"/>
          </w:rPr>
        </w:r>
        <w:r w:rsidRPr="009B7C2A">
          <w:rPr>
            <w:rFonts w:asciiTheme="minorHAnsi" w:hAnsiTheme="minorHAnsi" w:cstheme="minorHAnsi"/>
            <w:color w:val="auto"/>
          </w:rPr>
          <w:fldChar w:fldCharType="end"/>
        </w:r>
        <w:r w:rsidRPr="009B7C2A">
          <w:rPr>
            <w:rFonts w:asciiTheme="minorHAnsi" w:hAnsiTheme="minorHAnsi" w:cstheme="minorHAnsi"/>
            <w:color w:val="auto"/>
          </w:rPr>
        </w:r>
        <w:r w:rsidRPr="009B7C2A">
          <w:rPr>
            <w:rFonts w:asciiTheme="minorHAnsi" w:hAnsiTheme="minorHAnsi" w:cstheme="minorHAnsi"/>
            <w:color w:val="auto"/>
          </w:rPr>
          <w:fldChar w:fldCharType="separate"/>
        </w:r>
        <w:r w:rsidRPr="009B7C2A">
          <w:rPr>
            <w:rFonts w:asciiTheme="minorHAnsi" w:hAnsiTheme="minorHAnsi" w:cstheme="minorHAnsi"/>
            <w:color w:val="auto"/>
            <w:vertAlign w:val="superscript"/>
          </w:rPr>
          <w:t>18</w:t>
        </w:r>
        <w:r w:rsidRPr="009B7C2A">
          <w:rPr>
            <w:rFonts w:asciiTheme="minorHAnsi" w:hAnsiTheme="minorHAnsi" w:cstheme="minorHAnsi"/>
            <w:color w:val="auto"/>
          </w:rPr>
          <w:fldChar w:fldCharType="end"/>
        </w:r>
      </w:hyperlink>
      <w:r w:rsidRPr="009B7C2A">
        <w:rPr>
          <w:rFonts w:asciiTheme="minorHAnsi" w:eastAsia="MinionPro-Regular" w:hAnsiTheme="minorHAnsi" w:cstheme="minorHAnsi"/>
          <w:color w:val="auto"/>
        </w:rPr>
        <w:t xml:space="preserve">. TNF-α increases the number of osteoclast precursors </w:t>
      </w:r>
      <w:r w:rsidRPr="009B7C2A">
        <w:rPr>
          <w:rFonts w:asciiTheme="minorHAnsi" w:eastAsia="MinionPro-Regular" w:hAnsiTheme="minorHAnsi" w:cstheme="minorHAnsi"/>
          <w:i/>
          <w:iCs/>
          <w:color w:val="auto"/>
        </w:rPr>
        <w:t>in vivo</w:t>
      </w:r>
      <w:r w:rsidRPr="009B7C2A">
        <w:rPr>
          <w:rFonts w:asciiTheme="minorHAnsi" w:eastAsia="MinionPro-Regular" w:hAnsiTheme="minorHAnsi" w:cstheme="minorHAnsi"/>
          <w:color w:val="auto"/>
        </w:rPr>
        <w:t xml:space="preserve"> as a result of inducing M-CSF gene expression in stromal cells</w:t>
      </w:r>
      <w:hyperlink w:anchor="_ENREF_9" w:tooltip="Kitaura, 2005 #16" w:history="1">
        <w:r w:rsidRPr="009B7C2A">
          <w:rPr>
            <w:rFonts w:asciiTheme="minorHAnsi" w:hAnsiTheme="minorHAnsi" w:cstheme="minorHAnsi"/>
            <w:color w:val="auto"/>
          </w:rPr>
          <w:fldChar w:fldCharType="begin">
            <w:fldData xml:space="preserve">PEVuZE5vdGU+PENpdGU+PEF1dGhvcj5LaXRhdXJhPC9BdXRob3I+PFllYXI+MjAwNTwvWWVhcj48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</w:fldData>
          </w:fldChar>
        </w:r>
        <w:r w:rsidRPr="009B7C2A">
          <w:rPr>
            <w:rFonts w:asciiTheme="minorHAnsi" w:hAnsiTheme="minorHAnsi" w:cstheme="minorHAnsi"/>
            <w:color w:val="auto"/>
          </w:rPr>
          <w:instrText xml:space="preserve"> ADDIN EN.CITE </w:instrText>
        </w:r>
        <w:r w:rsidRPr="009B7C2A">
          <w:rPr>
            <w:rFonts w:asciiTheme="minorHAnsi" w:hAnsiTheme="minorHAnsi" w:cstheme="minorHAnsi"/>
            <w:color w:val="auto"/>
          </w:rPr>
          <w:fldChar w:fldCharType="begin">
            <w:fldData xml:space="preserve">PEVuZE5vdGU+PENpdGU+PEF1dGhvcj5LaXRhdXJhPC9BdXRob3I+PFllYXI+MjAwNTwvWWVhcj48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</w:fldData>
          </w:fldChar>
        </w:r>
        <w:r w:rsidRPr="009B7C2A">
          <w:rPr>
            <w:rFonts w:asciiTheme="minorHAnsi" w:hAnsiTheme="minorHAnsi" w:cstheme="minorHAnsi"/>
            <w:color w:val="auto"/>
          </w:rPr>
          <w:instrText xml:space="preserve"> ADDIN EN.CITE.DATA </w:instrText>
        </w:r>
        <w:r w:rsidRPr="009B7C2A">
          <w:rPr>
            <w:rFonts w:asciiTheme="minorHAnsi" w:hAnsiTheme="minorHAnsi" w:cstheme="minorHAnsi"/>
            <w:color w:val="auto"/>
          </w:rPr>
        </w:r>
        <w:r w:rsidRPr="009B7C2A">
          <w:rPr>
            <w:rFonts w:asciiTheme="minorHAnsi" w:hAnsiTheme="minorHAnsi" w:cstheme="minorHAnsi"/>
            <w:color w:val="auto"/>
          </w:rPr>
          <w:fldChar w:fldCharType="end"/>
        </w:r>
        <w:r w:rsidRPr="009B7C2A">
          <w:rPr>
            <w:rFonts w:asciiTheme="minorHAnsi" w:hAnsiTheme="minorHAnsi" w:cstheme="minorHAnsi"/>
            <w:color w:val="auto"/>
          </w:rPr>
        </w:r>
        <w:r w:rsidRPr="009B7C2A">
          <w:rPr>
            <w:rFonts w:asciiTheme="minorHAnsi" w:hAnsiTheme="minorHAnsi" w:cstheme="minorHAnsi"/>
            <w:color w:val="auto"/>
          </w:rPr>
          <w:fldChar w:fldCharType="separate"/>
        </w:r>
        <w:r w:rsidRPr="009B7C2A">
          <w:rPr>
            <w:rFonts w:asciiTheme="minorHAnsi" w:hAnsiTheme="minorHAnsi" w:cstheme="minorHAnsi"/>
            <w:color w:val="auto"/>
            <w:vertAlign w:val="superscript"/>
          </w:rPr>
          <w:t>9</w:t>
        </w:r>
        <w:r w:rsidRPr="009B7C2A">
          <w:rPr>
            <w:rFonts w:asciiTheme="minorHAnsi" w:hAnsiTheme="minorHAnsi" w:cstheme="minorHAnsi"/>
            <w:color w:val="auto"/>
          </w:rPr>
          <w:fldChar w:fldCharType="end"/>
        </w:r>
      </w:hyperlink>
      <w:r w:rsidRPr="009B7C2A">
        <w:rPr>
          <w:rFonts w:asciiTheme="minorHAnsi" w:hAnsiTheme="minorHAnsi" w:cstheme="minorHAnsi"/>
          <w:color w:val="auto"/>
        </w:rPr>
        <w:t>.</w:t>
      </w:r>
      <w:r w:rsidRPr="009B7C2A">
        <w:rPr>
          <w:rFonts w:asciiTheme="minorHAnsi" w:eastAsia="MinionPro-Regular" w:hAnsiTheme="minorHAnsi" w:cstheme="minorHAnsi"/>
          <w:color w:val="auto"/>
        </w:rPr>
        <w:t xml:space="preserve"> In the light of these data we can conclude that M-CSF is an important mediator of inflammation due to the impact of TNF-α on stromal cells which causes an increase in M-CSF production from these cells. </w:t>
      </w:r>
      <w:r w:rsidRPr="009B7C2A">
        <w:rPr>
          <w:rFonts w:asciiTheme="minorHAnsi" w:hAnsiTheme="minorHAnsi" w:cstheme="minorHAnsi"/>
          <w:color w:val="auto"/>
        </w:rPr>
        <w:br/>
      </w:r>
      <w:r w:rsidRPr="009B7C2A">
        <w:rPr>
          <w:rFonts w:asciiTheme="minorHAnsi" w:hAnsiTheme="minorHAnsi" w:cstheme="minorHAnsi"/>
          <w:color w:val="auto"/>
        </w:rPr>
        <w:br/>
      </w:r>
      <w:r w:rsidRPr="009B7C2A">
        <w:rPr>
          <w:rFonts w:asciiTheme="minorHAnsi" w:eastAsia="MinionPro-Regular" w:hAnsiTheme="minorHAnsi" w:cstheme="minorHAnsi"/>
          <w:color w:val="auto"/>
        </w:rPr>
        <w:t>It has been reported that M-CSF play</w:t>
      </w:r>
      <w:r w:rsidR="009B7C2A" w:rsidRPr="009B7C2A">
        <w:rPr>
          <w:rFonts w:asciiTheme="minorHAnsi" w:eastAsia="MinionPro-Regular" w:hAnsiTheme="minorHAnsi" w:cstheme="minorHAnsi"/>
          <w:color w:val="auto"/>
        </w:rPr>
        <w:t>s</w:t>
      </w:r>
      <w:r w:rsidRPr="009B7C2A">
        <w:rPr>
          <w:rFonts w:asciiTheme="minorHAnsi" w:eastAsia="MinionPro-Regular" w:hAnsiTheme="minorHAnsi" w:cstheme="minorHAnsi"/>
          <w:color w:val="auto"/>
        </w:rPr>
        <w:t xml:space="preserve"> an important role in host immune response such as antimicrobial functions of both lung and liver mononuclear phagocytes during pneumonia</w:t>
      </w:r>
      <w:hyperlink w:anchor="_ENREF_14" w:tooltip="Bettina, 2016 #110" w:history="1">
        <w:r w:rsidRPr="009B7C2A">
          <w:rPr>
            <w:rFonts w:asciiTheme="minorHAnsi" w:hAnsiTheme="minorHAnsi" w:cstheme="minorHAnsi"/>
            <w:color w:val="auto"/>
          </w:rPr>
          <w:fldChar w:fldCharType="begin">
            <w:fldData xml:space="preserve">PEVuZE5vdGU+PENpdGU+PEF1dGhvcj5CZXR0aW5hPC9BdXRob3I+PFllYXI+MjAxNjwvWWVhcj48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</w:fldData>
          </w:fldChar>
        </w:r>
        <w:r w:rsidRPr="009B7C2A">
          <w:rPr>
            <w:rFonts w:asciiTheme="minorHAnsi" w:hAnsiTheme="minorHAnsi" w:cstheme="minorHAnsi"/>
            <w:color w:val="auto"/>
          </w:rPr>
          <w:instrText xml:space="preserve"> ADDIN EN.CITE </w:instrText>
        </w:r>
        <w:r w:rsidRPr="009B7C2A">
          <w:rPr>
            <w:rFonts w:asciiTheme="minorHAnsi" w:hAnsiTheme="minorHAnsi" w:cstheme="minorHAnsi"/>
            <w:color w:val="auto"/>
          </w:rPr>
          <w:fldChar w:fldCharType="begin">
            <w:fldData xml:space="preserve">PEVuZE5vdGU+PENpdGU+PEF1dGhvcj5CZXR0aW5hPC9BdXRob3I+PFllYXI+MjAxNjwvWWVhcj48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</w:fldData>
          </w:fldChar>
        </w:r>
        <w:r w:rsidRPr="009B7C2A">
          <w:rPr>
            <w:rFonts w:asciiTheme="minorHAnsi" w:hAnsiTheme="minorHAnsi" w:cstheme="minorHAnsi"/>
            <w:color w:val="auto"/>
          </w:rPr>
          <w:instrText xml:space="preserve"> ADDIN EN.CITE.DATA </w:instrText>
        </w:r>
        <w:r w:rsidRPr="009B7C2A">
          <w:rPr>
            <w:rFonts w:asciiTheme="minorHAnsi" w:hAnsiTheme="minorHAnsi" w:cstheme="minorHAnsi"/>
            <w:color w:val="auto"/>
          </w:rPr>
        </w:r>
        <w:r w:rsidRPr="009B7C2A">
          <w:rPr>
            <w:rFonts w:asciiTheme="minorHAnsi" w:hAnsiTheme="minorHAnsi" w:cstheme="minorHAnsi"/>
            <w:color w:val="auto"/>
          </w:rPr>
          <w:fldChar w:fldCharType="end"/>
        </w:r>
        <w:r w:rsidRPr="009B7C2A">
          <w:rPr>
            <w:rFonts w:asciiTheme="minorHAnsi" w:hAnsiTheme="minorHAnsi" w:cstheme="minorHAnsi"/>
            <w:color w:val="auto"/>
          </w:rPr>
        </w:r>
        <w:r w:rsidRPr="009B7C2A">
          <w:rPr>
            <w:rFonts w:asciiTheme="minorHAnsi" w:hAnsiTheme="minorHAnsi" w:cstheme="minorHAnsi"/>
            <w:color w:val="auto"/>
          </w:rPr>
          <w:fldChar w:fldCharType="separate"/>
        </w:r>
        <w:r w:rsidRPr="009B7C2A">
          <w:rPr>
            <w:rFonts w:asciiTheme="minorHAnsi" w:hAnsiTheme="minorHAnsi" w:cstheme="minorHAnsi"/>
            <w:color w:val="auto"/>
            <w:vertAlign w:val="superscript"/>
          </w:rPr>
          <w:t>14</w:t>
        </w:r>
        <w:r w:rsidRPr="009B7C2A">
          <w:rPr>
            <w:rFonts w:asciiTheme="minorHAnsi" w:hAnsiTheme="minorHAnsi" w:cstheme="minorHAnsi"/>
            <w:color w:val="auto"/>
          </w:rPr>
          <w:fldChar w:fldCharType="end"/>
        </w:r>
      </w:hyperlink>
      <w:r w:rsidRPr="009B7C2A">
        <w:rPr>
          <w:rFonts w:asciiTheme="minorHAnsi" w:eastAsia="MinionPro-Regular" w:hAnsiTheme="minorHAnsi" w:cstheme="minorHAnsi"/>
          <w:color w:val="auto"/>
        </w:rPr>
        <w:t>. Therefore, if excessive suppression of M-CSF occurs, there is a possibility that the immune response will decrease. In this experiment</w:t>
      </w:r>
      <w:r w:rsidR="009B7C2A" w:rsidRPr="009B7C2A">
        <w:rPr>
          <w:rFonts w:asciiTheme="minorHAnsi" w:eastAsia="MinionPro-Regular" w:hAnsiTheme="minorHAnsi" w:cstheme="minorHAnsi"/>
          <w:color w:val="auto"/>
        </w:rPr>
        <w:t>,</w:t>
      </w:r>
      <w:r w:rsidRPr="009B7C2A">
        <w:rPr>
          <w:rFonts w:asciiTheme="minorHAnsi" w:eastAsia="MinionPro-Regular" w:hAnsiTheme="minorHAnsi" w:cstheme="minorHAnsi"/>
          <w:color w:val="auto"/>
        </w:rPr>
        <w:t xml:space="preserve"> we showed that a very high concentration of anti-c-</w:t>
      </w:r>
      <w:proofErr w:type="spellStart"/>
      <w:r w:rsidRPr="009B7C2A">
        <w:rPr>
          <w:rFonts w:asciiTheme="minorHAnsi" w:eastAsia="MinionPro-Regular" w:hAnsiTheme="minorHAnsi" w:cstheme="minorHAnsi"/>
          <w:color w:val="auto"/>
        </w:rPr>
        <w:t>fms</w:t>
      </w:r>
      <w:proofErr w:type="spellEnd"/>
      <w:r w:rsidRPr="009B7C2A">
        <w:rPr>
          <w:rFonts w:asciiTheme="minorHAnsi" w:eastAsia="MinionPro-Regular" w:hAnsiTheme="minorHAnsi" w:cstheme="minorHAnsi"/>
          <w:color w:val="auto"/>
        </w:rPr>
        <w:t xml:space="preserve"> antibody </w:t>
      </w:r>
      <w:r w:rsidR="009B7C2A" w:rsidRPr="009B7C2A">
        <w:rPr>
          <w:rFonts w:asciiTheme="minorHAnsi" w:eastAsia="MinionPro-Regular" w:hAnsiTheme="minorHAnsi" w:cstheme="minorHAnsi"/>
          <w:color w:val="auto"/>
        </w:rPr>
        <w:t>(</w:t>
      </w:r>
      <w:r w:rsidRPr="009B7C2A">
        <w:rPr>
          <w:rFonts w:asciiTheme="minorHAnsi" w:eastAsia="MinionPro-Regular" w:hAnsiTheme="minorHAnsi" w:cstheme="minorHAnsi"/>
          <w:color w:val="auto"/>
        </w:rPr>
        <w:t>1000 ng/mL</w:t>
      </w:r>
      <w:r w:rsidR="009B7C2A" w:rsidRPr="009B7C2A">
        <w:rPr>
          <w:rFonts w:asciiTheme="minorHAnsi" w:eastAsia="MinionPro-Regular" w:hAnsiTheme="minorHAnsi" w:cstheme="minorHAnsi"/>
          <w:color w:val="auto"/>
        </w:rPr>
        <w:t>)</w:t>
      </w:r>
      <w:r w:rsidRPr="009B7C2A">
        <w:rPr>
          <w:rFonts w:asciiTheme="minorHAnsi" w:eastAsia="MinionPro-Regular" w:hAnsiTheme="minorHAnsi" w:cstheme="minorHAnsi"/>
          <w:color w:val="auto"/>
        </w:rPr>
        <w:t xml:space="preserve"> was needed to inhibit osteoclast precursors survival and proliferation mediated by M-CSF. </w:t>
      </w:r>
      <w:r w:rsidRPr="009B7C2A">
        <w:rPr>
          <w:rFonts w:asciiTheme="minorHAnsi" w:eastAsia="SimSun" w:hAnsiTheme="minorHAnsi" w:cstheme="minorHAnsi"/>
          <w:color w:val="auto"/>
          <w:shd w:val="clear" w:color="auto" w:fill="FFFFFF"/>
        </w:rPr>
        <w:t>These results taken side by side suggest that anti-c-</w:t>
      </w:r>
      <w:proofErr w:type="spellStart"/>
      <w:r w:rsidRPr="009B7C2A">
        <w:rPr>
          <w:rFonts w:asciiTheme="minorHAnsi" w:eastAsia="SimSun" w:hAnsiTheme="minorHAnsi" w:cstheme="minorHAnsi"/>
          <w:color w:val="auto"/>
          <w:shd w:val="clear" w:color="auto" w:fill="FFFFFF"/>
        </w:rPr>
        <w:t>fms</w:t>
      </w:r>
      <w:proofErr w:type="spellEnd"/>
      <w:r w:rsidRPr="009B7C2A">
        <w:rPr>
          <w:rFonts w:asciiTheme="minorHAnsi" w:eastAsia="SimSun" w:hAnsiTheme="minorHAnsi" w:cstheme="minorHAnsi"/>
          <w:color w:val="auto"/>
          <w:shd w:val="clear" w:color="auto" w:fill="FFFFFF"/>
        </w:rPr>
        <w:t xml:space="preserve"> antibody may work as a therapeutic to arrest </w:t>
      </w:r>
      <w:proofErr w:type="spellStart"/>
      <w:r w:rsidRPr="009B7C2A">
        <w:rPr>
          <w:rFonts w:asciiTheme="minorHAnsi" w:eastAsia="SimSun" w:hAnsiTheme="minorHAnsi" w:cstheme="minorHAnsi"/>
          <w:color w:val="auto"/>
          <w:shd w:val="clear" w:color="auto" w:fill="FFFFFF"/>
        </w:rPr>
        <w:t>osteoclastogenesis</w:t>
      </w:r>
      <w:proofErr w:type="spellEnd"/>
      <w:r w:rsidRPr="009B7C2A">
        <w:rPr>
          <w:rFonts w:asciiTheme="minorHAnsi" w:eastAsia="SimSun" w:hAnsiTheme="minorHAnsi" w:cstheme="minorHAnsi"/>
          <w:color w:val="auto"/>
          <w:shd w:val="clear" w:color="auto" w:fill="FFFFFF"/>
        </w:rPr>
        <w:t xml:space="preserve"> in TNF-α induced osteolytic diseases at low concentration, at the same time this concentration will spare osteoclast formation induced by RANKL and M-CSF which will allow for bone remodeling to occur. </w:t>
      </w:r>
      <w:r w:rsidRPr="009B7C2A">
        <w:rPr>
          <w:rFonts w:asciiTheme="minorHAnsi" w:eastAsia="SimSun" w:hAnsiTheme="minorHAnsi" w:cstheme="minorHAnsi"/>
          <w:color w:val="auto"/>
          <w:shd w:val="clear" w:color="auto" w:fill="FFFFFF"/>
        </w:rPr>
        <w:br/>
      </w:r>
      <w:r w:rsidRPr="009B7C2A">
        <w:rPr>
          <w:rFonts w:asciiTheme="minorHAnsi" w:eastAsia="SimSun" w:hAnsiTheme="minorHAnsi" w:cstheme="minorHAnsi"/>
          <w:color w:val="auto"/>
          <w:shd w:val="clear" w:color="auto" w:fill="FFFFFF"/>
        </w:rPr>
        <w:br/>
        <w:t xml:space="preserve">Critical steps in the protocol </w:t>
      </w:r>
      <w:proofErr w:type="gramStart"/>
      <w:r w:rsidRPr="009B7C2A">
        <w:rPr>
          <w:rFonts w:asciiTheme="minorHAnsi" w:eastAsia="SimSun" w:hAnsiTheme="minorHAnsi" w:cstheme="minorHAnsi"/>
          <w:color w:val="auto"/>
          <w:shd w:val="clear" w:color="auto" w:fill="FFFFFF"/>
        </w:rPr>
        <w:t>have to</w:t>
      </w:r>
      <w:proofErr w:type="gramEnd"/>
      <w:r w:rsidRPr="009B7C2A">
        <w:rPr>
          <w:rFonts w:asciiTheme="minorHAnsi" w:eastAsia="SimSun" w:hAnsiTheme="minorHAnsi" w:cstheme="minorHAnsi"/>
          <w:color w:val="auto"/>
          <w:shd w:val="clear" w:color="auto" w:fill="FFFFFF"/>
        </w:rPr>
        <w:t xml:space="preserve"> be performed carefully to ensure the success of the experiment. In the beginning of the protocol while dissecting</w:t>
      </w:r>
      <w:r w:rsidR="009B7C2A" w:rsidRPr="009B7C2A">
        <w:rPr>
          <w:rFonts w:asciiTheme="minorHAnsi" w:eastAsia="SimSun" w:hAnsiTheme="minorHAnsi" w:cstheme="minorHAnsi"/>
          <w:color w:val="auto"/>
          <w:shd w:val="clear" w:color="auto" w:fill="FFFFFF"/>
        </w:rPr>
        <w:t>,</w:t>
      </w:r>
      <w:r w:rsidRPr="009B7C2A">
        <w:rPr>
          <w:rFonts w:asciiTheme="minorHAnsi" w:eastAsia="SimSun" w:hAnsiTheme="minorHAnsi" w:cstheme="minorHAnsi"/>
          <w:color w:val="auto"/>
          <w:shd w:val="clear" w:color="auto" w:fill="FFFFFF"/>
        </w:rPr>
        <w:t xml:space="preserve"> it is important to avoid cutting into the bone to avoid contamination of the bone marrow. In the process of extracting bone marrow, to ensure that all bone marrow have been extracted, the flushing procedure should be repeated per needed until all bone marrow have been extracted, </w:t>
      </w:r>
      <w:r w:rsidR="009B7C2A" w:rsidRPr="009B7C2A">
        <w:rPr>
          <w:rFonts w:asciiTheme="minorHAnsi" w:eastAsia="SimSun" w:hAnsiTheme="minorHAnsi" w:cstheme="minorHAnsi"/>
          <w:color w:val="auto"/>
          <w:shd w:val="clear" w:color="auto" w:fill="FFFFFF"/>
        </w:rPr>
        <w:t>which</w:t>
      </w:r>
      <w:r w:rsidRPr="009B7C2A">
        <w:rPr>
          <w:rFonts w:asciiTheme="minorHAnsi" w:eastAsia="SimSun" w:hAnsiTheme="minorHAnsi" w:cstheme="minorHAnsi"/>
          <w:color w:val="auto"/>
          <w:shd w:val="clear" w:color="auto" w:fill="FFFFFF"/>
        </w:rPr>
        <w:t xml:space="preserve"> will provide a high yield of cells. This protocol can be utilized in multiple </w:t>
      </w:r>
      <w:r w:rsidR="009B7C2A" w:rsidRPr="009B7C2A">
        <w:rPr>
          <w:rFonts w:asciiTheme="minorHAnsi" w:eastAsia="SimSun" w:hAnsiTheme="minorHAnsi" w:cstheme="minorHAnsi"/>
          <w:color w:val="auto"/>
          <w:shd w:val="clear" w:color="auto" w:fill="FFFFFF"/>
        </w:rPr>
        <w:t>downstream</w:t>
      </w:r>
      <w:r w:rsidRPr="009B7C2A">
        <w:rPr>
          <w:rFonts w:asciiTheme="minorHAnsi" w:eastAsia="SimSun" w:hAnsiTheme="minorHAnsi" w:cstheme="minorHAnsi"/>
          <w:color w:val="auto"/>
          <w:shd w:val="clear" w:color="auto" w:fill="FFFFFF"/>
        </w:rPr>
        <w:t xml:space="preserve"> applications, such as reagent testing,</w:t>
      </w:r>
      <w:r w:rsidR="00F57338" w:rsidRPr="009B7C2A">
        <w:rPr>
          <w:rFonts w:asciiTheme="minorHAnsi" w:eastAsia="SimSun" w:hAnsiTheme="minorHAnsi" w:cstheme="minorHAnsi"/>
          <w:color w:val="auto"/>
          <w:shd w:val="clear" w:color="auto" w:fill="FFFFFF"/>
        </w:rPr>
        <w:t xml:space="preserve"> </w:t>
      </w:r>
      <w:r w:rsidR="009B7C2A" w:rsidRPr="009B7C2A">
        <w:rPr>
          <w:rFonts w:asciiTheme="minorHAnsi" w:eastAsia="SimSun" w:hAnsiTheme="minorHAnsi" w:cstheme="minorHAnsi"/>
          <w:color w:val="auto"/>
          <w:shd w:val="clear" w:color="auto" w:fill="FFFFFF"/>
        </w:rPr>
        <w:t xml:space="preserve">and </w:t>
      </w:r>
      <w:r w:rsidRPr="009B7C2A">
        <w:rPr>
          <w:rFonts w:asciiTheme="minorHAnsi" w:eastAsia="SimSun" w:hAnsiTheme="minorHAnsi" w:cstheme="minorHAnsi"/>
          <w:color w:val="auto"/>
          <w:shd w:val="clear" w:color="auto" w:fill="FFFFFF"/>
        </w:rPr>
        <w:t>it also provides a way by which the concentration of anti-c-</w:t>
      </w:r>
      <w:proofErr w:type="spellStart"/>
      <w:r w:rsidRPr="009B7C2A">
        <w:rPr>
          <w:rFonts w:asciiTheme="minorHAnsi" w:eastAsia="SimSun" w:hAnsiTheme="minorHAnsi" w:cstheme="minorHAnsi"/>
          <w:color w:val="auto"/>
          <w:shd w:val="clear" w:color="auto" w:fill="FFFFFF"/>
        </w:rPr>
        <w:t>fms</w:t>
      </w:r>
      <w:proofErr w:type="spellEnd"/>
      <w:r w:rsidRPr="009B7C2A">
        <w:rPr>
          <w:rFonts w:asciiTheme="minorHAnsi" w:eastAsia="SimSun" w:hAnsiTheme="minorHAnsi" w:cstheme="minorHAnsi"/>
          <w:color w:val="auto"/>
          <w:shd w:val="clear" w:color="auto" w:fill="FFFFFF"/>
        </w:rPr>
        <w:t xml:space="preserve"> antibody can be tested</w:t>
      </w:r>
      <w:r w:rsidRPr="009B7C2A">
        <w:rPr>
          <w:rFonts w:asciiTheme="minorHAnsi" w:eastAsia="SimSun" w:hAnsiTheme="minorHAnsi" w:cstheme="minorHAnsi"/>
          <w:i/>
          <w:iCs/>
          <w:color w:val="auto"/>
          <w:shd w:val="clear" w:color="auto" w:fill="FFFFFF"/>
        </w:rPr>
        <w:t xml:space="preserve"> </w:t>
      </w:r>
      <w:r w:rsidRPr="009B7C2A">
        <w:rPr>
          <w:rFonts w:asciiTheme="minorHAnsi" w:eastAsia="SimSun" w:hAnsiTheme="minorHAnsi" w:cstheme="minorHAnsi"/>
          <w:color w:val="auto"/>
          <w:shd w:val="clear" w:color="auto" w:fill="FFFFFF"/>
        </w:rPr>
        <w:t>avoiding false interpretation of the results. As we showed</w:t>
      </w:r>
      <w:r w:rsidR="009B7C2A" w:rsidRPr="009B7C2A">
        <w:rPr>
          <w:rFonts w:asciiTheme="minorHAnsi" w:eastAsia="SimSun" w:hAnsiTheme="minorHAnsi" w:cstheme="minorHAnsi"/>
          <w:color w:val="auto"/>
          <w:shd w:val="clear" w:color="auto" w:fill="FFFFFF"/>
        </w:rPr>
        <w:t>,</w:t>
      </w:r>
      <w:r w:rsidRPr="009B7C2A">
        <w:rPr>
          <w:rFonts w:asciiTheme="minorHAnsi" w:eastAsia="SimSun" w:hAnsiTheme="minorHAnsi" w:cstheme="minorHAnsi"/>
          <w:color w:val="auto"/>
          <w:shd w:val="clear" w:color="auto" w:fill="FFFFFF"/>
        </w:rPr>
        <w:t xml:space="preserve"> the concentration of anti-c-</w:t>
      </w:r>
      <w:proofErr w:type="spellStart"/>
      <w:r w:rsidRPr="009B7C2A">
        <w:rPr>
          <w:rFonts w:asciiTheme="minorHAnsi" w:eastAsia="SimSun" w:hAnsiTheme="minorHAnsi" w:cstheme="minorHAnsi"/>
          <w:color w:val="auto"/>
          <w:shd w:val="clear" w:color="auto" w:fill="FFFFFF"/>
        </w:rPr>
        <w:t>fms</w:t>
      </w:r>
      <w:proofErr w:type="spellEnd"/>
      <w:r w:rsidRPr="009B7C2A">
        <w:rPr>
          <w:rFonts w:asciiTheme="minorHAnsi" w:eastAsia="SimSun" w:hAnsiTheme="minorHAnsi" w:cstheme="minorHAnsi"/>
          <w:color w:val="auto"/>
          <w:shd w:val="clear" w:color="auto" w:fill="FFFFFF"/>
        </w:rPr>
        <w:t xml:space="preserve"> antibody which was needed to inhibit osteoclast formation is not equal among the methods by which osteoclasts were obtained (RANKL or TNF-α), thus any results obtained </w:t>
      </w:r>
      <w:proofErr w:type="gramStart"/>
      <w:r w:rsidRPr="009B7C2A">
        <w:rPr>
          <w:rFonts w:asciiTheme="minorHAnsi" w:eastAsia="SimSun" w:hAnsiTheme="minorHAnsi" w:cstheme="minorHAnsi"/>
          <w:color w:val="auto"/>
          <w:shd w:val="clear" w:color="auto" w:fill="FFFFFF"/>
        </w:rPr>
        <w:t>with regard to</w:t>
      </w:r>
      <w:proofErr w:type="gramEnd"/>
      <w:r w:rsidRPr="009B7C2A">
        <w:rPr>
          <w:rFonts w:asciiTheme="minorHAnsi" w:eastAsia="SimSun" w:hAnsiTheme="minorHAnsi" w:cstheme="minorHAnsi"/>
          <w:color w:val="auto"/>
          <w:shd w:val="clear" w:color="auto" w:fill="FFFFFF"/>
        </w:rPr>
        <w:t xml:space="preserve"> the concentration of anti-c-</w:t>
      </w:r>
      <w:proofErr w:type="spellStart"/>
      <w:r w:rsidRPr="009B7C2A">
        <w:rPr>
          <w:rFonts w:asciiTheme="minorHAnsi" w:eastAsia="SimSun" w:hAnsiTheme="minorHAnsi" w:cstheme="minorHAnsi"/>
          <w:color w:val="auto"/>
          <w:shd w:val="clear" w:color="auto" w:fill="FFFFFF"/>
        </w:rPr>
        <w:t>fms</w:t>
      </w:r>
      <w:proofErr w:type="spellEnd"/>
      <w:r w:rsidRPr="009B7C2A">
        <w:rPr>
          <w:rFonts w:asciiTheme="minorHAnsi" w:eastAsia="SimSun" w:hAnsiTheme="minorHAnsi" w:cstheme="minorHAnsi"/>
          <w:color w:val="auto"/>
          <w:shd w:val="clear" w:color="auto" w:fill="FFFFFF"/>
        </w:rPr>
        <w:t xml:space="preserve"> have to be carefully examined in future experiments.    </w:t>
      </w:r>
      <w:r w:rsidRPr="009B7C2A">
        <w:rPr>
          <w:rFonts w:asciiTheme="minorHAnsi" w:hAnsiTheme="minorHAnsi" w:cstheme="minorHAnsi"/>
          <w:color w:val="auto"/>
        </w:rPr>
        <w:br/>
      </w:r>
    </w:p>
    <w:p w:rsidR="00BE480F" w:rsidRPr="009B7C2A" w:rsidRDefault="00FF0F49">
      <w:pPr>
        <w:pStyle w:val="af"/>
        <w:spacing w:before="0" w:beforeAutospacing="0" w:after="0" w:afterAutospacing="0" w:line="240" w:lineRule="auto"/>
        <w:rPr>
          <w:rFonts w:asciiTheme="minorHAnsi" w:hAnsiTheme="minorHAnsi" w:cstheme="minorHAnsi"/>
          <w:color w:val="auto"/>
        </w:rPr>
      </w:pPr>
      <w:r w:rsidRPr="009B7C2A">
        <w:rPr>
          <w:rFonts w:asciiTheme="minorHAnsi" w:hAnsiTheme="minorHAnsi" w:cstheme="minorHAnsi"/>
          <w:b/>
          <w:bCs/>
          <w:color w:val="auto"/>
        </w:rPr>
        <w:t xml:space="preserve">ACKNOWLEDGMENTS: </w:t>
      </w:r>
    </w:p>
    <w:p w:rsidR="00BE480F" w:rsidRPr="009B7C2A" w:rsidRDefault="00FF0F49">
      <w:pPr>
        <w:spacing w:after="0" w:line="240" w:lineRule="auto"/>
        <w:rPr>
          <w:rFonts w:asciiTheme="minorHAnsi" w:hAnsiTheme="minorHAnsi" w:cstheme="minorHAnsi"/>
          <w:bCs/>
          <w:color w:val="auto"/>
        </w:rPr>
      </w:pPr>
      <w:r w:rsidRPr="009B7C2A">
        <w:rPr>
          <w:rFonts w:asciiTheme="minorHAnsi" w:hAnsiTheme="minorHAnsi" w:cstheme="minorHAnsi"/>
          <w:bCs/>
          <w:color w:val="auto"/>
        </w:rPr>
        <w:t>This work was supported in part by a JSPS KAKENHI grant from the Japan Society for the Promotion of Science (No. 16K11776 to H. K., No. 17K17306 to K. S., No. 16K20637 to K. K., No. 16K20636 to M. S.).</w:t>
      </w:r>
      <w:r w:rsidRPr="009B7C2A">
        <w:rPr>
          <w:rFonts w:asciiTheme="minorHAnsi" w:hAnsiTheme="minorHAnsi" w:cstheme="minorHAnsi"/>
          <w:color w:val="auto"/>
        </w:rPr>
        <w:t xml:space="preserve"> </w:t>
      </w:r>
    </w:p>
    <w:p w:rsidR="00BE480F" w:rsidRPr="009B7C2A" w:rsidRDefault="00BE480F">
      <w:pPr>
        <w:spacing w:after="0" w:line="240" w:lineRule="auto"/>
        <w:rPr>
          <w:rFonts w:asciiTheme="minorHAnsi" w:hAnsiTheme="minorHAnsi" w:cstheme="minorHAnsi"/>
          <w:b/>
          <w:bCs/>
          <w:color w:val="auto"/>
        </w:rPr>
      </w:pPr>
    </w:p>
    <w:p w:rsidR="00BE480F" w:rsidRPr="009B7C2A" w:rsidRDefault="00FF0F49">
      <w:pPr>
        <w:pStyle w:val="af"/>
        <w:spacing w:before="0" w:beforeAutospacing="0" w:after="0" w:afterAutospacing="0" w:line="240" w:lineRule="auto"/>
        <w:rPr>
          <w:rFonts w:asciiTheme="minorHAnsi" w:hAnsiTheme="minorHAnsi" w:cstheme="minorHAnsi"/>
          <w:b/>
          <w:bCs/>
          <w:color w:val="auto"/>
        </w:rPr>
      </w:pPr>
      <w:r w:rsidRPr="009B7C2A">
        <w:rPr>
          <w:rFonts w:asciiTheme="minorHAnsi" w:hAnsiTheme="minorHAnsi" w:cstheme="minorHAnsi"/>
          <w:b/>
          <w:color w:val="auto"/>
        </w:rPr>
        <w:t>DISCLOSURES</w:t>
      </w:r>
      <w:r w:rsidRPr="009B7C2A">
        <w:rPr>
          <w:rFonts w:asciiTheme="minorHAnsi" w:hAnsiTheme="minorHAnsi" w:cstheme="minorHAnsi"/>
          <w:b/>
          <w:bCs/>
          <w:color w:val="auto"/>
        </w:rPr>
        <w:t xml:space="preserve">: </w:t>
      </w:r>
    </w:p>
    <w:p w:rsidR="00BE480F" w:rsidRPr="009B7C2A" w:rsidRDefault="00FF0F49">
      <w:pPr>
        <w:pStyle w:val="af"/>
        <w:spacing w:before="0" w:beforeAutospacing="0" w:after="0" w:afterAutospacing="0" w:line="240" w:lineRule="auto"/>
        <w:rPr>
          <w:rFonts w:asciiTheme="minorHAnsi" w:hAnsiTheme="minorHAnsi" w:cstheme="minorHAnsi"/>
          <w:color w:val="auto"/>
        </w:rPr>
      </w:pPr>
      <w:r w:rsidRPr="009B7C2A">
        <w:rPr>
          <w:rFonts w:asciiTheme="minorHAnsi" w:hAnsiTheme="minorHAnsi" w:cstheme="minorHAnsi"/>
          <w:color w:val="auto"/>
        </w:rPr>
        <w:t>The authors have nothing to disclose.</w:t>
      </w:r>
    </w:p>
    <w:p w:rsidR="00BE480F" w:rsidRPr="009B7C2A" w:rsidRDefault="00FF0F49">
      <w:pPr>
        <w:spacing w:after="0" w:line="240" w:lineRule="auto"/>
        <w:rPr>
          <w:rFonts w:asciiTheme="minorHAnsi" w:hAnsiTheme="minorHAnsi" w:cstheme="minorHAnsi"/>
          <w:color w:val="auto"/>
        </w:rPr>
      </w:pPr>
      <w:r w:rsidRPr="009B7C2A">
        <w:rPr>
          <w:rFonts w:asciiTheme="minorHAnsi" w:hAnsiTheme="minorHAnsi" w:cstheme="minorHAnsi"/>
          <w:color w:val="auto"/>
        </w:rPr>
        <w:t xml:space="preserve"> </w:t>
      </w:r>
    </w:p>
    <w:p w:rsidR="00BE480F" w:rsidRPr="009B7C2A" w:rsidRDefault="00FF0F49">
      <w:pPr>
        <w:spacing w:after="0" w:line="240" w:lineRule="auto"/>
        <w:rPr>
          <w:rFonts w:asciiTheme="minorHAnsi" w:hAnsiTheme="minorHAnsi" w:cstheme="minorHAnsi"/>
          <w:b/>
          <w:color w:val="auto"/>
        </w:rPr>
      </w:pPr>
      <w:r w:rsidRPr="009B7C2A">
        <w:rPr>
          <w:rFonts w:asciiTheme="minorHAnsi" w:hAnsiTheme="minorHAnsi" w:cstheme="minorHAnsi"/>
          <w:b/>
          <w:bCs/>
          <w:color w:val="auto"/>
        </w:rPr>
        <w:t>REFERENCES:</w:t>
      </w:r>
      <w:r w:rsidRPr="009B7C2A">
        <w:rPr>
          <w:rFonts w:asciiTheme="minorHAnsi" w:hAnsiTheme="minorHAnsi" w:cstheme="minorHAnsi"/>
          <w:color w:val="auto"/>
        </w:rPr>
        <w:t xml:space="preserve"> </w:t>
      </w:r>
    </w:p>
    <w:p w:rsidR="00BE480F" w:rsidRPr="009B7C2A" w:rsidRDefault="00FF0F49">
      <w:pPr>
        <w:spacing w:after="0" w:line="240" w:lineRule="auto"/>
        <w:rPr>
          <w:rFonts w:asciiTheme="minorHAnsi" w:hAnsiTheme="minorHAnsi" w:cstheme="minorHAnsi"/>
          <w:color w:val="auto"/>
        </w:rPr>
      </w:pPr>
      <w:r w:rsidRPr="009B7C2A">
        <w:rPr>
          <w:rFonts w:asciiTheme="minorHAnsi" w:hAnsiTheme="minorHAnsi" w:cstheme="minorHAnsi"/>
          <w:color w:val="auto"/>
        </w:rPr>
        <w:fldChar w:fldCharType="begin"/>
      </w:r>
      <w:r w:rsidRPr="009B7C2A">
        <w:rPr>
          <w:rFonts w:asciiTheme="minorHAnsi" w:hAnsiTheme="minorHAnsi" w:cstheme="minorHAnsi"/>
          <w:color w:val="auto"/>
        </w:rPr>
        <w:instrText xml:space="preserve"> ADDIN EN.REFLIST </w:instrText>
      </w:r>
      <w:r w:rsidRPr="009B7C2A">
        <w:rPr>
          <w:rFonts w:asciiTheme="minorHAnsi" w:hAnsiTheme="minorHAnsi" w:cstheme="minorHAnsi"/>
          <w:color w:val="auto"/>
        </w:rPr>
        <w:fldChar w:fldCharType="separate"/>
      </w:r>
      <w:bookmarkStart w:id="1" w:name="_ENREF_1"/>
      <w:r w:rsidRPr="009B7C2A">
        <w:rPr>
          <w:rFonts w:asciiTheme="minorHAnsi" w:hAnsiTheme="minorHAnsi" w:cstheme="minorHAnsi"/>
          <w:color w:val="auto"/>
        </w:rPr>
        <w:t>1</w:t>
      </w:r>
      <w:r w:rsidRPr="009B7C2A">
        <w:rPr>
          <w:rFonts w:asciiTheme="minorHAnsi" w:hAnsiTheme="minorHAnsi" w:cstheme="minorHAnsi"/>
          <w:color w:val="auto"/>
        </w:rPr>
        <w:tab/>
        <w:t xml:space="preserve">Crotti, T. N., Dharmapatni, A. A., Alias, E. &amp; Haynes, D. R. Osteoimmunology: Major and Costimulatory Pathway Expression Associated with Chronic Inflammatory Induced Bone Loss. </w:t>
      </w:r>
      <w:r w:rsidRPr="009B7C2A">
        <w:rPr>
          <w:rFonts w:asciiTheme="minorHAnsi" w:hAnsiTheme="minorHAnsi" w:cstheme="minorHAnsi"/>
          <w:i/>
          <w:color w:val="auto"/>
        </w:rPr>
        <w:t>Journal of  Immunology Research.</w:t>
      </w:r>
      <w:r w:rsidRPr="009B7C2A">
        <w:rPr>
          <w:rFonts w:asciiTheme="minorHAnsi" w:hAnsiTheme="minorHAnsi" w:cstheme="minorHAnsi"/>
          <w:color w:val="auto"/>
        </w:rPr>
        <w:t xml:space="preserve"> </w:t>
      </w:r>
      <w:r w:rsidRPr="009B7C2A">
        <w:rPr>
          <w:rFonts w:asciiTheme="minorHAnsi" w:hAnsiTheme="minorHAnsi" w:cstheme="minorHAnsi"/>
          <w:b/>
          <w:color w:val="auto"/>
        </w:rPr>
        <w:t>2015</w:t>
      </w:r>
      <w:r w:rsidRPr="009B7C2A">
        <w:rPr>
          <w:rFonts w:asciiTheme="minorHAnsi" w:hAnsiTheme="minorHAnsi" w:cstheme="minorHAnsi"/>
          <w:color w:val="auto"/>
        </w:rPr>
        <w:t xml:space="preserve"> 281287, doi:10.1155/2015/281287, (2015).</w:t>
      </w:r>
      <w:bookmarkEnd w:id="1"/>
    </w:p>
    <w:p w:rsidR="00BE480F" w:rsidRPr="009B7C2A" w:rsidRDefault="00FF0F49">
      <w:pPr>
        <w:spacing w:after="0" w:line="240" w:lineRule="auto"/>
        <w:rPr>
          <w:rFonts w:asciiTheme="minorHAnsi" w:hAnsiTheme="minorHAnsi" w:cstheme="minorHAnsi"/>
          <w:color w:val="auto"/>
        </w:rPr>
      </w:pPr>
      <w:bookmarkStart w:id="2" w:name="_ENREF_2"/>
      <w:r w:rsidRPr="009B7C2A">
        <w:rPr>
          <w:rFonts w:asciiTheme="minorHAnsi" w:hAnsiTheme="minorHAnsi" w:cstheme="minorHAnsi"/>
          <w:color w:val="auto"/>
        </w:rPr>
        <w:t>2</w:t>
      </w:r>
      <w:r w:rsidRPr="009B7C2A">
        <w:rPr>
          <w:rFonts w:asciiTheme="minorHAnsi" w:hAnsiTheme="minorHAnsi" w:cstheme="minorHAnsi"/>
          <w:color w:val="auto"/>
        </w:rPr>
        <w:tab/>
        <w:t xml:space="preserve">Teitelbaum, S. L. Bone resorption by osteoclasts. </w:t>
      </w:r>
      <w:r w:rsidRPr="009B7C2A">
        <w:rPr>
          <w:rFonts w:asciiTheme="minorHAnsi" w:hAnsiTheme="minorHAnsi" w:cstheme="minorHAnsi"/>
          <w:i/>
          <w:color w:val="auto"/>
        </w:rPr>
        <w:t>Science.</w:t>
      </w:r>
      <w:r w:rsidRPr="009B7C2A">
        <w:rPr>
          <w:rFonts w:asciiTheme="minorHAnsi" w:hAnsiTheme="minorHAnsi" w:cstheme="minorHAnsi"/>
          <w:color w:val="auto"/>
        </w:rPr>
        <w:t xml:space="preserve"> </w:t>
      </w:r>
      <w:r w:rsidRPr="009B7C2A">
        <w:rPr>
          <w:rFonts w:asciiTheme="minorHAnsi" w:hAnsiTheme="minorHAnsi" w:cstheme="minorHAnsi"/>
          <w:b/>
          <w:color w:val="auto"/>
        </w:rPr>
        <w:t>289</w:t>
      </w:r>
      <w:r w:rsidRPr="009B7C2A">
        <w:rPr>
          <w:rFonts w:asciiTheme="minorHAnsi" w:hAnsiTheme="minorHAnsi" w:cstheme="minorHAnsi"/>
          <w:color w:val="auto"/>
        </w:rPr>
        <w:t xml:space="preserve"> (5484), 1504-1508 (2000).</w:t>
      </w:r>
      <w:bookmarkEnd w:id="2"/>
    </w:p>
    <w:p w:rsidR="00BE480F" w:rsidRPr="009B7C2A" w:rsidRDefault="00FF0F49">
      <w:pPr>
        <w:spacing w:after="0" w:line="240" w:lineRule="auto"/>
        <w:rPr>
          <w:rFonts w:asciiTheme="minorHAnsi" w:hAnsiTheme="minorHAnsi" w:cstheme="minorHAnsi"/>
          <w:color w:val="auto"/>
        </w:rPr>
      </w:pPr>
      <w:bookmarkStart w:id="3" w:name="_ENREF_3"/>
      <w:r w:rsidRPr="009B7C2A">
        <w:rPr>
          <w:rFonts w:asciiTheme="minorHAnsi" w:hAnsiTheme="minorHAnsi" w:cstheme="minorHAnsi"/>
          <w:color w:val="auto"/>
        </w:rPr>
        <w:t>3</w:t>
      </w:r>
      <w:r w:rsidRPr="009B7C2A">
        <w:rPr>
          <w:rFonts w:asciiTheme="minorHAnsi" w:hAnsiTheme="minorHAnsi" w:cstheme="minorHAnsi"/>
          <w:color w:val="auto"/>
        </w:rPr>
        <w:tab/>
        <w:t xml:space="preserve">Azuma, Y., Kaji, K., Katogi, R., Takeshita, S. &amp; Kudo, A. Tumor necrosis factor-alpha induces differentiation of and bone resorption by osteoclasts. </w:t>
      </w:r>
      <w:r w:rsidRPr="009B7C2A">
        <w:rPr>
          <w:rFonts w:asciiTheme="minorHAnsi" w:hAnsiTheme="minorHAnsi" w:cstheme="minorHAnsi"/>
          <w:i/>
          <w:color w:val="auto"/>
        </w:rPr>
        <w:t>Journal of Biological Chemistry.</w:t>
      </w:r>
      <w:r w:rsidRPr="009B7C2A">
        <w:rPr>
          <w:rFonts w:asciiTheme="minorHAnsi" w:hAnsiTheme="minorHAnsi" w:cstheme="minorHAnsi"/>
          <w:color w:val="auto"/>
        </w:rPr>
        <w:t xml:space="preserve"> </w:t>
      </w:r>
      <w:r w:rsidRPr="009B7C2A">
        <w:rPr>
          <w:rFonts w:asciiTheme="minorHAnsi" w:hAnsiTheme="minorHAnsi" w:cstheme="minorHAnsi"/>
          <w:b/>
          <w:color w:val="auto"/>
        </w:rPr>
        <w:t>275</w:t>
      </w:r>
      <w:r w:rsidRPr="009B7C2A">
        <w:rPr>
          <w:rFonts w:asciiTheme="minorHAnsi" w:hAnsiTheme="minorHAnsi" w:cstheme="minorHAnsi"/>
          <w:color w:val="auto"/>
        </w:rPr>
        <w:t xml:space="preserve"> (7), 4858-4864 (2000).</w:t>
      </w:r>
      <w:bookmarkEnd w:id="3"/>
    </w:p>
    <w:p w:rsidR="00BE480F" w:rsidRPr="009B7C2A" w:rsidRDefault="00FF0F49">
      <w:pPr>
        <w:spacing w:after="0" w:line="240" w:lineRule="auto"/>
        <w:rPr>
          <w:rFonts w:asciiTheme="minorHAnsi" w:hAnsiTheme="minorHAnsi" w:cstheme="minorHAnsi"/>
          <w:color w:val="auto"/>
        </w:rPr>
      </w:pPr>
      <w:bookmarkStart w:id="4" w:name="_ENREF_4"/>
      <w:r w:rsidRPr="009B7C2A">
        <w:rPr>
          <w:rFonts w:asciiTheme="minorHAnsi" w:hAnsiTheme="minorHAnsi" w:cstheme="minorHAnsi"/>
          <w:color w:val="auto"/>
        </w:rPr>
        <w:t>4</w:t>
      </w:r>
      <w:r w:rsidRPr="009B7C2A">
        <w:rPr>
          <w:rFonts w:asciiTheme="minorHAnsi" w:hAnsiTheme="minorHAnsi" w:cstheme="minorHAnsi"/>
          <w:color w:val="auto"/>
        </w:rPr>
        <w:tab/>
        <w:t>Kobayashi, K.</w:t>
      </w:r>
      <w:r w:rsidRPr="009B7C2A">
        <w:rPr>
          <w:rFonts w:asciiTheme="minorHAnsi" w:hAnsiTheme="minorHAnsi" w:cstheme="minorHAnsi"/>
          <w:i/>
          <w:color w:val="auto"/>
        </w:rPr>
        <w:t xml:space="preserve"> </w:t>
      </w:r>
      <w:r w:rsidR="009B7C2A" w:rsidRPr="009B7C2A">
        <w:rPr>
          <w:rFonts w:asciiTheme="minorHAnsi" w:hAnsiTheme="minorHAnsi" w:cstheme="minorHAnsi"/>
          <w:color w:val="auto"/>
        </w:rPr>
        <w:t>et al</w:t>
      </w:r>
      <w:r w:rsidRPr="009B7C2A">
        <w:rPr>
          <w:rFonts w:asciiTheme="minorHAnsi" w:hAnsiTheme="minorHAnsi" w:cstheme="minorHAnsi"/>
          <w:i/>
          <w:color w:val="auto"/>
        </w:rPr>
        <w:t>.</w:t>
      </w:r>
      <w:r w:rsidRPr="009B7C2A">
        <w:rPr>
          <w:rFonts w:asciiTheme="minorHAnsi" w:hAnsiTheme="minorHAnsi" w:cstheme="minorHAnsi"/>
          <w:color w:val="auto"/>
        </w:rPr>
        <w:t xml:space="preserve"> Tumor necrosis factor alpha stimulates osteoclast differentiation by a mechanism independent of the ODF/RANKL-RANK interaction. </w:t>
      </w:r>
      <w:r w:rsidRPr="009B7C2A">
        <w:rPr>
          <w:rFonts w:asciiTheme="minorHAnsi" w:hAnsiTheme="minorHAnsi" w:cstheme="minorHAnsi"/>
          <w:i/>
          <w:color w:val="auto"/>
        </w:rPr>
        <w:t>Journal of  Experimental Medicine.</w:t>
      </w:r>
      <w:r w:rsidRPr="009B7C2A">
        <w:rPr>
          <w:rFonts w:asciiTheme="minorHAnsi" w:hAnsiTheme="minorHAnsi" w:cstheme="minorHAnsi"/>
          <w:color w:val="auto"/>
        </w:rPr>
        <w:t xml:space="preserve"> </w:t>
      </w:r>
      <w:r w:rsidRPr="009B7C2A">
        <w:rPr>
          <w:rFonts w:asciiTheme="minorHAnsi" w:hAnsiTheme="minorHAnsi" w:cstheme="minorHAnsi"/>
          <w:b/>
          <w:color w:val="auto"/>
        </w:rPr>
        <w:t>191</w:t>
      </w:r>
      <w:r w:rsidRPr="009B7C2A">
        <w:rPr>
          <w:rFonts w:asciiTheme="minorHAnsi" w:hAnsiTheme="minorHAnsi" w:cstheme="minorHAnsi"/>
          <w:color w:val="auto"/>
        </w:rPr>
        <w:t xml:space="preserve"> (2), 275-286 (2000).</w:t>
      </w:r>
      <w:bookmarkEnd w:id="4"/>
    </w:p>
    <w:p w:rsidR="00BE480F" w:rsidRPr="009B7C2A" w:rsidRDefault="00FF0F49">
      <w:pPr>
        <w:spacing w:after="0" w:line="240" w:lineRule="auto"/>
        <w:rPr>
          <w:rFonts w:asciiTheme="minorHAnsi" w:hAnsiTheme="minorHAnsi" w:cstheme="minorHAnsi"/>
          <w:color w:val="auto"/>
        </w:rPr>
      </w:pPr>
      <w:bookmarkStart w:id="5" w:name="_ENREF_5"/>
      <w:r w:rsidRPr="009B7C2A">
        <w:rPr>
          <w:rFonts w:asciiTheme="minorHAnsi" w:hAnsiTheme="minorHAnsi" w:cstheme="minorHAnsi"/>
          <w:color w:val="auto"/>
        </w:rPr>
        <w:t>5</w:t>
      </w:r>
      <w:r w:rsidRPr="009B7C2A">
        <w:rPr>
          <w:rFonts w:asciiTheme="minorHAnsi" w:hAnsiTheme="minorHAnsi" w:cstheme="minorHAnsi"/>
          <w:color w:val="auto"/>
        </w:rPr>
        <w:tab/>
        <w:t>Kim, N.</w:t>
      </w:r>
      <w:r w:rsidRPr="009B7C2A">
        <w:rPr>
          <w:rFonts w:asciiTheme="minorHAnsi" w:hAnsiTheme="minorHAnsi" w:cstheme="minorHAnsi"/>
          <w:i/>
          <w:color w:val="auto"/>
        </w:rPr>
        <w:t xml:space="preserve"> </w:t>
      </w:r>
      <w:r w:rsidR="009B7C2A" w:rsidRPr="009B7C2A">
        <w:rPr>
          <w:rFonts w:asciiTheme="minorHAnsi" w:hAnsiTheme="minorHAnsi" w:cstheme="minorHAnsi"/>
          <w:color w:val="auto"/>
        </w:rPr>
        <w:t>et al</w:t>
      </w:r>
      <w:r w:rsidRPr="009B7C2A">
        <w:rPr>
          <w:rFonts w:asciiTheme="minorHAnsi" w:hAnsiTheme="minorHAnsi" w:cstheme="minorHAnsi"/>
          <w:i/>
          <w:color w:val="auto"/>
        </w:rPr>
        <w:t>.</w:t>
      </w:r>
      <w:r w:rsidRPr="009B7C2A">
        <w:rPr>
          <w:rFonts w:asciiTheme="minorHAnsi" w:hAnsiTheme="minorHAnsi" w:cstheme="minorHAnsi"/>
          <w:color w:val="auto"/>
        </w:rPr>
        <w:t xml:space="preserve"> Osteoclast differentiation independent of the TRANCE-RANK-TRAF6 axis. </w:t>
      </w:r>
      <w:r w:rsidRPr="009B7C2A">
        <w:rPr>
          <w:rFonts w:asciiTheme="minorHAnsi" w:hAnsiTheme="minorHAnsi" w:cstheme="minorHAnsi"/>
          <w:i/>
          <w:color w:val="auto"/>
        </w:rPr>
        <w:t>Journal of  Experimental Medicine.</w:t>
      </w:r>
      <w:r w:rsidRPr="009B7C2A">
        <w:rPr>
          <w:rFonts w:asciiTheme="minorHAnsi" w:hAnsiTheme="minorHAnsi" w:cstheme="minorHAnsi"/>
          <w:color w:val="auto"/>
        </w:rPr>
        <w:t xml:space="preserve"> </w:t>
      </w:r>
      <w:r w:rsidRPr="009B7C2A">
        <w:rPr>
          <w:rFonts w:asciiTheme="minorHAnsi" w:hAnsiTheme="minorHAnsi" w:cstheme="minorHAnsi"/>
          <w:b/>
          <w:color w:val="auto"/>
        </w:rPr>
        <w:t>202</w:t>
      </w:r>
      <w:r w:rsidRPr="009B7C2A">
        <w:rPr>
          <w:rFonts w:asciiTheme="minorHAnsi" w:hAnsiTheme="minorHAnsi" w:cstheme="minorHAnsi"/>
          <w:color w:val="auto"/>
        </w:rPr>
        <w:t xml:space="preserve"> (5), 589-595, doi:10.1084/jem.20050978, (2005).</w:t>
      </w:r>
      <w:bookmarkEnd w:id="5"/>
    </w:p>
    <w:p w:rsidR="00BE480F" w:rsidRPr="009B7C2A" w:rsidRDefault="00FF0F49">
      <w:pPr>
        <w:spacing w:after="0" w:line="240" w:lineRule="auto"/>
        <w:rPr>
          <w:rFonts w:asciiTheme="minorHAnsi" w:hAnsiTheme="minorHAnsi" w:cstheme="minorHAnsi"/>
          <w:color w:val="auto"/>
        </w:rPr>
      </w:pPr>
      <w:bookmarkStart w:id="6" w:name="_ENREF_6"/>
      <w:r w:rsidRPr="009B7C2A">
        <w:rPr>
          <w:rFonts w:asciiTheme="minorHAnsi" w:hAnsiTheme="minorHAnsi" w:cstheme="minorHAnsi"/>
          <w:color w:val="auto"/>
        </w:rPr>
        <w:t>6</w:t>
      </w:r>
      <w:r w:rsidRPr="009B7C2A">
        <w:rPr>
          <w:rFonts w:asciiTheme="minorHAnsi" w:hAnsiTheme="minorHAnsi" w:cstheme="minorHAnsi"/>
          <w:color w:val="auto"/>
        </w:rPr>
        <w:tab/>
        <w:t>Redlich, K.</w:t>
      </w:r>
      <w:r w:rsidRPr="009B7C2A">
        <w:rPr>
          <w:rFonts w:asciiTheme="minorHAnsi" w:hAnsiTheme="minorHAnsi" w:cstheme="minorHAnsi"/>
          <w:i/>
          <w:color w:val="auto"/>
        </w:rPr>
        <w:t xml:space="preserve"> </w:t>
      </w:r>
      <w:r w:rsidR="009B7C2A" w:rsidRPr="009B7C2A">
        <w:rPr>
          <w:rFonts w:asciiTheme="minorHAnsi" w:hAnsiTheme="minorHAnsi" w:cstheme="minorHAnsi"/>
          <w:color w:val="auto"/>
        </w:rPr>
        <w:t>et al</w:t>
      </w:r>
      <w:r w:rsidRPr="009B7C2A">
        <w:rPr>
          <w:rFonts w:asciiTheme="minorHAnsi" w:hAnsiTheme="minorHAnsi" w:cstheme="minorHAnsi"/>
          <w:i/>
          <w:color w:val="auto"/>
        </w:rPr>
        <w:t>.</w:t>
      </w:r>
      <w:r w:rsidRPr="009B7C2A">
        <w:rPr>
          <w:rFonts w:asciiTheme="minorHAnsi" w:hAnsiTheme="minorHAnsi" w:cstheme="minorHAnsi"/>
          <w:color w:val="auto"/>
        </w:rPr>
        <w:t xml:space="preserve"> Osteoclasts are essential for TNF-alpha-mediated joint destruction. </w:t>
      </w:r>
      <w:r w:rsidRPr="009B7C2A">
        <w:rPr>
          <w:rFonts w:asciiTheme="minorHAnsi" w:hAnsiTheme="minorHAnsi" w:cstheme="minorHAnsi"/>
          <w:i/>
          <w:color w:val="auto"/>
        </w:rPr>
        <w:t>Journal of Clinical Investestigation.</w:t>
      </w:r>
      <w:r w:rsidRPr="009B7C2A">
        <w:rPr>
          <w:rFonts w:asciiTheme="minorHAnsi" w:hAnsiTheme="minorHAnsi" w:cstheme="minorHAnsi"/>
          <w:color w:val="auto"/>
        </w:rPr>
        <w:t xml:space="preserve"> </w:t>
      </w:r>
      <w:r w:rsidRPr="009B7C2A">
        <w:rPr>
          <w:rFonts w:asciiTheme="minorHAnsi" w:hAnsiTheme="minorHAnsi" w:cstheme="minorHAnsi"/>
          <w:b/>
          <w:color w:val="auto"/>
        </w:rPr>
        <w:t>110</w:t>
      </w:r>
      <w:r w:rsidRPr="009B7C2A">
        <w:rPr>
          <w:rFonts w:asciiTheme="minorHAnsi" w:hAnsiTheme="minorHAnsi" w:cstheme="minorHAnsi"/>
          <w:color w:val="auto"/>
        </w:rPr>
        <w:t xml:space="preserve"> (10), 1419-1427, doi:10.1172/JCI15582, (2002).</w:t>
      </w:r>
      <w:bookmarkEnd w:id="6"/>
    </w:p>
    <w:p w:rsidR="00BE480F" w:rsidRPr="009B7C2A" w:rsidRDefault="00FF0F49">
      <w:pPr>
        <w:spacing w:after="0" w:line="240" w:lineRule="auto"/>
        <w:rPr>
          <w:rFonts w:asciiTheme="minorHAnsi" w:hAnsiTheme="minorHAnsi" w:cstheme="minorHAnsi"/>
          <w:color w:val="auto"/>
        </w:rPr>
      </w:pPr>
      <w:bookmarkStart w:id="7" w:name="_ENREF_7"/>
      <w:r w:rsidRPr="009B7C2A">
        <w:rPr>
          <w:rFonts w:asciiTheme="minorHAnsi" w:hAnsiTheme="minorHAnsi" w:cstheme="minorHAnsi"/>
          <w:color w:val="auto"/>
        </w:rPr>
        <w:t>7</w:t>
      </w:r>
      <w:r w:rsidRPr="009B7C2A">
        <w:rPr>
          <w:rFonts w:asciiTheme="minorHAnsi" w:hAnsiTheme="minorHAnsi" w:cstheme="minorHAnsi"/>
          <w:color w:val="auto"/>
        </w:rPr>
        <w:tab/>
        <w:t xml:space="preserve">Abu-Amer, Y., Ross, F. P., Edwards, J. &amp; Teitelbaum, S. L. Lipopolysaccharide-stimulated osteoclastogenesis is mediated by tumor necrosis factor via its P55 receptor. </w:t>
      </w:r>
      <w:r w:rsidRPr="009B7C2A">
        <w:rPr>
          <w:rFonts w:asciiTheme="minorHAnsi" w:hAnsiTheme="minorHAnsi" w:cstheme="minorHAnsi"/>
          <w:i/>
          <w:color w:val="auto"/>
        </w:rPr>
        <w:t>Journal of Clinical Investestigation.</w:t>
      </w:r>
      <w:r w:rsidRPr="009B7C2A">
        <w:rPr>
          <w:rFonts w:asciiTheme="minorHAnsi" w:hAnsiTheme="minorHAnsi" w:cstheme="minorHAnsi"/>
          <w:color w:val="auto"/>
        </w:rPr>
        <w:t xml:space="preserve"> </w:t>
      </w:r>
      <w:r w:rsidRPr="009B7C2A">
        <w:rPr>
          <w:rFonts w:asciiTheme="minorHAnsi" w:hAnsiTheme="minorHAnsi" w:cstheme="minorHAnsi"/>
          <w:b/>
          <w:color w:val="auto"/>
        </w:rPr>
        <w:t>100</w:t>
      </w:r>
      <w:r w:rsidRPr="009B7C2A">
        <w:rPr>
          <w:rFonts w:asciiTheme="minorHAnsi" w:hAnsiTheme="minorHAnsi" w:cstheme="minorHAnsi"/>
          <w:color w:val="auto"/>
        </w:rPr>
        <w:t xml:space="preserve"> (6), 1557-1565, doi:10.1172/JCI119679, (1997).</w:t>
      </w:r>
      <w:bookmarkEnd w:id="7"/>
    </w:p>
    <w:p w:rsidR="00BE480F" w:rsidRPr="009B7C2A" w:rsidRDefault="00FF0F49">
      <w:pPr>
        <w:spacing w:after="0" w:line="240" w:lineRule="auto"/>
        <w:rPr>
          <w:rFonts w:asciiTheme="minorHAnsi" w:hAnsiTheme="minorHAnsi" w:cstheme="minorHAnsi"/>
          <w:color w:val="auto"/>
        </w:rPr>
      </w:pPr>
      <w:bookmarkStart w:id="8" w:name="_ENREF_8"/>
      <w:r w:rsidRPr="009B7C2A">
        <w:rPr>
          <w:rFonts w:asciiTheme="minorHAnsi" w:hAnsiTheme="minorHAnsi" w:cstheme="minorHAnsi"/>
          <w:color w:val="auto"/>
        </w:rPr>
        <w:t>8</w:t>
      </w:r>
      <w:r w:rsidRPr="009B7C2A">
        <w:rPr>
          <w:rFonts w:asciiTheme="minorHAnsi" w:hAnsiTheme="minorHAnsi" w:cstheme="minorHAnsi"/>
          <w:color w:val="auto"/>
        </w:rPr>
        <w:tab/>
        <w:t>Zha, L.</w:t>
      </w:r>
      <w:r w:rsidRPr="009B7C2A">
        <w:rPr>
          <w:rFonts w:asciiTheme="minorHAnsi" w:hAnsiTheme="minorHAnsi" w:cstheme="minorHAnsi"/>
          <w:i/>
          <w:color w:val="auto"/>
        </w:rPr>
        <w:t xml:space="preserve"> </w:t>
      </w:r>
      <w:r w:rsidR="009B7C2A" w:rsidRPr="009B7C2A">
        <w:rPr>
          <w:rFonts w:asciiTheme="minorHAnsi" w:hAnsiTheme="minorHAnsi" w:cstheme="minorHAnsi"/>
          <w:color w:val="auto"/>
        </w:rPr>
        <w:t>et al</w:t>
      </w:r>
      <w:r w:rsidRPr="009B7C2A">
        <w:rPr>
          <w:rFonts w:asciiTheme="minorHAnsi" w:hAnsiTheme="minorHAnsi" w:cstheme="minorHAnsi"/>
          <w:i/>
          <w:color w:val="auto"/>
        </w:rPr>
        <w:t>.</w:t>
      </w:r>
      <w:r w:rsidRPr="009B7C2A">
        <w:rPr>
          <w:rFonts w:asciiTheme="minorHAnsi" w:hAnsiTheme="minorHAnsi" w:cstheme="minorHAnsi"/>
          <w:color w:val="auto"/>
        </w:rPr>
        <w:t xml:space="preserve"> TNF-alpha contributes to postmenopausal osteoporosis by synergistically promoting RANKL-induced osteoclast formation. </w:t>
      </w:r>
      <w:r w:rsidRPr="009B7C2A">
        <w:rPr>
          <w:rFonts w:asciiTheme="minorHAnsi" w:hAnsiTheme="minorHAnsi" w:cstheme="minorHAnsi"/>
          <w:i/>
          <w:color w:val="auto"/>
        </w:rPr>
        <w:t>Biomedicine &amp; Pharmacotherapy.</w:t>
      </w:r>
      <w:r w:rsidRPr="009B7C2A">
        <w:rPr>
          <w:rFonts w:asciiTheme="minorHAnsi" w:hAnsiTheme="minorHAnsi" w:cstheme="minorHAnsi"/>
          <w:color w:val="auto"/>
        </w:rPr>
        <w:t xml:space="preserve"> </w:t>
      </w:r>
      <w:r w:rsidRPr="009B7C2A">
        <w:rPr>
          <w:rFonts w:asciiTheme="minorHAnsi" w:hAnsiTheme="minorHAnsi" w:cstheme="minorHAnsi"/>
          <w:b/>
          <w:color w:val="auto"/>
        </w:rPr>
        <w:t>102</w:t>
      </w:r>
      <w:r w:rsidRPr="009B7C2A">
        <w:rPr>
          <w:rFonts w:asciiTheme="minorHAnsi" w:hAnsiTheme="minorHAnsi" w:cstheme="minorHAnsi"/>
          <w:color w:val="auto"/>
        </w:rPr>
        <w:t xml:space="preserve"> 369-374, doi:10.1016/j.biopha.2018.03.080, (2018).</w:t>
      </w:r>
      <w:bookmarkEnd w:id="8"/>
    </w:p>
    <w:p w:rsidR="00BE480F" w:rsidRPr="009B7C2A" w:rsidRDefault="00FF0F49">
      <w:pPr>
        <w:spacing w:after="0" w:line="240" w:lineRule="auto"/>
        <w:rPr>
          <w:rFonts w:asciiTheme="minorHAnsi" w:hAnsiTheme="minorHAnsi" w:cstheme="minorHAnsi"/>
          <w:color w:val="auto"/>
        </w:rPr>
      </w:pPr>
      <w:bookmarkStart w:id="9" w:name="_ENREF_9"/>
      <w:r w:rsidRPr="009B7C2A">
        <w:rPr>
          <w:rFonts w:asciiTheme="minorHAnsi" w:hAnsiTheme="minorHAnsi" w:cstheme="minorHAnsi"/>
          <w:color w:val="auto"/>
        </w:rPr>
        <w:t>9</w:t>
      </w:r>
      <w:r w:rsidRPr="009B7C2A">
        <w:rPr>
          <w:rFonts w:asciiTheme="minorHAnsi" w:hAnsiTheme="minorHAnsi" w:cstheme="minorHAnsi"/>
          <w:color w:val="auto"/>
        </w:rPr>
        <w:tab/>
        <w:t>Kitaura, H.</w:t>
      </w:r>
      <w:r w:rsidRPr="009B7C2A">
        <w:rPr>
          <w:rFonts w:asciiTheme="minorHAnsi" w:hAnsiTheme="minorHAnsi" w:cstheme="minorHAnsi"/>
          <w:i/>
          <w:color w:val="auto"/>
        </w:rPr>
        <w:t xml:space="preserve"> </w:t>
      </w:r>
      <w:r w:rsidR="009B7C2A" w:rsidRPr="009B7C2A">
        <w:rPr>
          <w:rFonts w:asciiTheme="minorHAnsi" w:hAnsiTheme="minorHAnsi" w:cstheme="minorHAnsi"/>
          <w:color w:val="auto"/>
        </w:rPr>
        <w:t>et al</w:t>
      </w:r>
      <w:r w:rsidRPr="009B7C2A">
        <w:rPr>
          <w:rFonts w:asciiTheme="minorHAnsi" w:hAnsiTheme="minorHAnsi" w:cstheme="minorHAnsi"/>
          <w:i/>
          <w:color w:val="auto"/>
        </w:rPr>
        <w:t>.</w:t>
      </w:r>
      <w:r w:rsidRPr="009B7C2A">
        <w:rPr>
          <w:rFonts w:asciiTheme="minorHAnsi" w:hAnsiTheme="minorHAnsi" w:cstheme="minorHAnsi"/>
          <w:color w:val="auto"/>
        </w:rPr>
        <w:t xml:space="preserve"> M-CSF mediates TNF-induced inflammatory osteolysis. </w:t>
      </w:r>
      <w:r w:rsidRPr="009B7C2A">
        <w:rPr>
          <w:rFonts w:asciiTheme="minorHAnsi" w:hAnsiTheme="minorHAnsi" w:cstheme="minorHAnsi"/>
          <w:i/>
          <w:color w:val="auto"/>
        </w:rPr>
        <w:t>Journal of Clinical Investigation.</w:t>
      </w:r>
      <w:r w:rsidRPr="009B7C2A">
        <w:rPr>
          <w:rFonts w:asciiTheme="minorHAnsi" w:hAnsiTheme="minorHAnsi" w:cstheme="minorHAnsi"/>
          <w:color w:val="auto"/>
        </w:rPr>
        <w:t xml:space="preserve"> </w:t>
      </w:r>
      <w:r w:rsidRPr="009B7C2A">
        <w:rPr>
          <w:rFonts w:asciiTheme="minorHAnsi" w:hAnsiTheme="minorHAnsi" w:cstheme="minorHAnsi"/>
          <w:b/>
          <w:color w:val="auto"/>
        </w:rPr>
        <w:t>115</w:t>
      </w:r>
      <w:r w:rsidRPr="009B7C2A">
        <w:rPr>
          <w:rFonts w:asciiTheme="minorHAnsi" w:hAnsiTheme="minorHAnsi" w:cstheme="minorHAnsi"/>
          <w:color w:val="auto"/>
        </w:rPr>
        <w:t xml:space="preserve"> (12), 3418-3427, doi:10.1172/JCI26132, (2005).</w:t>
      </w:r>
      <w:bookmarkEnd w:id="9"/>
    </w:p>
    <w:p w:rsidR="00BE480F" w:rsidRPr="009B7C2A" w:rsidRDefault="00FF0F49">
      <w:pPr>
        <w:spacing w:after="0" w:line="240" w:lineRule="auto"/>
        <w:rPr>
          <w:rFonts w:asciiTheme="minorHAnsi" w:hAnsiTheme="minorHAnsi" w:cstheme="minorHAnsi"/>
          <w:color w:val="auto"/>
        </w:rPr>
      </w:pPr>
      <w:bookmarkStart w:id="10" w:name="_ENREF_10"/>
      <w:r w:rsidRPr="009B7C2A">
        <w:rPr>
          <w:rFonts w:asciiTheme="minorHAnsi" w:hAnsiTheme="minorHAnsi" w:cstheme="minorHAnsi"/>
          <w:color w:val="auto"/>
        </w:rPr>
        <w:t>10</w:t>
      </w:r>
      <w:r w:rsidRPr="009B7C2A">
        <w:rPr>
          <w:rFonts w:asciiTheme="minorHAnsi" w:hAnsiTheme="minorHAnsi" w:cstheme="minorHAnsi"/>
          <w:color w:val="auto"/>
        </w:rPr>
        <w:tab/>
        <w:t xml:space="preserve">Kimura, K., Kitaura, H., Fujii, T., Hakami, Z. W. &amp; Takano-Yamamoto, T. Anti-c-Fms antibody inhibits lipopolysaccharide-induced osteoclastogenesis in vivo. </w:t>
      </w:r>
      <w:r w:rsidRPr="009B7C2A">
        <w:rPr>
          <w:rFonts w:asciiTheme="minorHAnsi" w:hAnsiTheme="minorHAnsi" w:cstheme="minorHAnsi"/>
          <w:i/>
          <w:color w:val="auto"/>
        </w:rPr>
        <w:t>FEMS Immunology and Medical Microbiology.</w:t>
      </w:r>
      <w:r w:rsidRPr="009B7C2A">
        <w:rPr>
          <w:rFonts w:asciiTheme="minorHAnsi" w:hAnsiTheme="minorHAnsi" w:cstheme="minorHAnsi"/>
          <w:color w:val="auto"/>
        </w:rPr>
        <w:t xml:space="preserve"> </w:t>
      </w:r>
      <w:r w:rsidRPr="009B7C2A">
        <w:rPr>
          <w:rFonts w:asciiTheme="minorHAnsi" w:hAnsiTheme="minorHAnsi" w:cstheme="minorHAnsi"/>
          <w:b/>
          <w:color w:val="auto"/>
        </w:rPr>
        <w:t>64</w:t>
      </w:r>
      <w:r w:rsidRPr="009B7C2A">
        <w:rPr>
          <w:rFonts w:asciiTheme="minorHAnsi" w:hAnsiTheme="minorHAnsi" w:cstheme="minorHAnsi"/>
          <w:color w:val="auto"/>
        </w:rPr>
        <w:t xml:space="preserve"> (2), 219-227, doi:10.1111/j.1574-695X.2011.00888.x, (2012).</w:t>
      </w:r>
      <w:bookmarkEnd w:id="10"/>
    </w:p>
    <w:p w:rsidR="00BE480F" w:rsidRPr="009B7C2A" w:rsidRDefault="00FF0F49">
      <w:pPr>
        <w:spacing w:after="0" w:line="240" w:lineRule="auto"/>
        <w:rPr>
          <w:rFonts w:asciiTheme="minorHAnsi" w:hAnsiTheme="minorHAnsi" w:cstheme="minorHAnsi"/>
          <w:color w:val="auto"/>
        </w:rPr>
      </w:pPr>
      <w:bookmarkStart w:id="11" w:name="_ENREF_11"/>
      <w:r w:rsidRPr="009B7C2A">
        <w:rPr>
          <w:rFonts w:asciiTheme="minorHAnsi" w:hAnsiTheme="minorHAnsi" w:cstheme="minorHAnsi"/>
          <w:color w:val="auto"/>
        </w:rPr>
        <w:t>11</w:t>
      </w:r>
      <w:r w:rsidRPr="009B7C2A">
        <w:rPr>
          <w:rFonts w:asciiTheme="minorHAnsi" w:hAnsiTheme="minorHAnsi" w:cstheme="minorHAnsi"/>
          <w:color w:val="auto"/>
        </w:rPr>
        <w:tab/>
        <w:t>Kimura, K.</w:t>
      </w:r>
      <w:r w:rsidRPr="009B7C2A">
        <w:rPr>
          <w:rFonts w:asciiTheme="minorHAnsi" w:hAnsiTheme="minorHAnsi" w:cstheme="minorHAnsi"/>
          <w:i/>
          <w:color w:val="auto"/>
        </w:rPr>
        <w:t xml:space="preserve"> </w:t>
      </w:r>
      <w:r w:rsidR="009B7C2A" w:rsidRPr="009B7C2A">
        <w:rPr>
          <w:rFonts w:asciiTheme="minorHAnsi" w:hAnsiTheme="minorHAnsi" w:cstheme="minorHAnsi"/>
          <w:color w:val="auto"/>
        </w:rPr>
        <w:t>et al</w:t>
      </w:r>
      <w:r w:rsidRPr="009B7C2A">
        <w:rPr>
          <w:rFonts w:asciiTheme="minorHAnsi" w:hAnsiTheme="minorHAnsi" w:cstheme="minorHAnsi"/>
          <w:i/>
          <w:color w:val="auto"/>
        </w:rPr>
        <w:t>.</w:t>
      </w:r>
      <w:r w:rsidRPr="009B7C2A">
        <w:rPr>
          <w:rFonts w:asciiTheme="minorHAnsi" w:hAnsiTheme="minorHAnsi" w:cstheme="minorHAnsi"/>
          <w:color w:val="auto"/>
        </w:rPr>
        <w:t xml:space="preserve"> An anti-c-Fms antibody inhibits osteoclastogenesis in a mouse periodontitis model. </w:t>
      </w:r>
      <w:r w:rsidRPr="009B7C2A">
        <w:rPr>
          <w:rFonts w:asciiTheme="minorHAnsi" w:hAnsiTheme="minorHAnsi" w:cstheme="minorHAnsi"/>
          <w:i/>
          <w:color w:val="auto"/>
        </w:rPr>
        <w:t>Oral Diseases.</w:t>
      </w:r>
      <w:r w:rsidRPr="009B7C2A">
        <w:rPr>
          <w:rFonts w:asciiTheme="minorHAnsi" w:hAnsiTheme="minorHAnsi" w:cstheme="minorHAnsi"/>
          <w:color w:val="auto"/>
        </w:rPr>
        <w:t xml:space="preserve"> </w:t>
      </w:r>
      <w:r w:rsidRPr="009B7C2A">
        <w:rPr>
          <w:rFonts w:asciiTheme="minorHAnsi" w:hAnsiTheme="minorHAnsi" w:cstheme="minorHAnsi"/>
          <w:b/>
          <w:color w:val="auto"/>
        </w:rPr>
        <w:t>20</w:t>
      </w:r>
      <w:r w:rsidRPr="009B7C2A">
        <w:rPr>
          <w:rFonts w:asciiTheme="minorHAnsi" w:hAnsiTheme="minorHAnsi" w:cstheme="minorHAnsi"/>
          <w:color w:val="auto"/>
        </w:rPr>
        <w:t xml:space="preserve"> (3), 319-324, doi:10.1111/odi.12117, (2014).</w:t>
      </w:r>
      <w:bookmarkEnd w:id="11"/>
    </w:p>
    <w:p w:rsidR="00BE480F" w:rsidRPr="009B7C2A" w:rsidRDefault="00FF0F49">
      <w:pPr>
        <w:spacing w:after="0" w:line="240" w:lineRule="auto"/>
        <w:rPr>
          <w:rFonts w:asciiTheme="minorHAnsi" w:hAnsiTheme="minorHAnsi" w:cstheme="minorHAnsi"/>
          <w:color w:val="auto"/>
        </w:rPr>
      </w:pPr>
      <w:bookmarkStart w:id="12" w:name="_ENREF_12"/>
      <w:r w:rsidRPr="009B7C2A">
        <w:rPr>
          <w:rFonts w:asciiTheme="minorHAnsi" w:hAnsiTheme="minorHAnsi" w:cstheme="minorHAnsi"/>
          <w:color w:val="auto"/>
        </w:rPr>
        <w:t>12</w:t>
      </w:r>
      <w:r w:rsidRPr="009B7C2A">
        <w:rPr>
          <w:rFonts w:asciiTheme="minorHAnsi" w:hAnsiTheme="minorHAnsi" w:cstheme="minorHAnsi"/>
          <w:color w:val="auto"/>
        </w:rPr>
        <w:tab/>
        <w:t>Kitaura, H.</w:t>
      </w:r>
      <w:r w:rsidRPr="009B7C2A">
        <w:rPr>
          <w:rFonts w:asciiTheme="minorHAnsi" w:hAnsiTheme="minorHAnsi" w:cstheme="minorHAnsi"/>
          <w:i/>
          <w:color w:val="auto"/>
        </w:rPr>
        <w:t xml:space="preserve"> </w:t>
      </w:r>
      <w:r w:rsidR="009B7C2A" w:rsidRPr="009B7C2A">
        <w:rPr>
          <w:rFonts w:asciiTheme="minorHAnsi" w:hAnsiTheme="minorHAnsi" w:cstheme="minorHAnsi"/>
          <w:color w:val="auto"/>
        </w:rPr>
        <w:t>et al</w:t>
      </w:r>
      <w:r w:rsidRPr="009B7C2A">
        <w:rPr>
          <w:rFonts w:asciiTheme="minorHAnsi" w:hAnsiTheme="minorHAnsi" w:cstheme="minorHAnsi"/>
          <w:i/>
          <w:color w:val="auto"/>
        </w:rPr>
        <w:t>.</w:t>
      </w:r>
      <w:r w:rsidRPr="009B7C2A">
        <w:rPr>
          <w:rFonts w:asciiTheme="minorHAnsi" w:hAnsiTheme="minorHAnsi" w:cstheme="minorHAnsi"/>
          <w:color w:val="auto"/>
        </w:rPr>
        <w:t xml:space="preserve"> An M-CSF receptor c-Fms antibody inhibits mechanical stress-induced root resorption during orthodontic tooth movement in mice. </w:t>
      </w:r>
      <w:r w:rsidRPr="009B7C2A">
        <w:rPr>
          <w:rFonts w:asciiTheme="minorHAnsi" w:hAnsiTheme="minorHAnsi" w:cstheme="minorHAnsi"/>
          <w:i/>
          <w:color w:val="auto"/>
        </w:rPr>
        <w:t>Angle Orthodontist.</w:t>
      </w:r>
      <w:r w:rsidRPr="009B7C2A">
        <w:rPr>
          <w:rFonts w:asciiTheme="minorHAnsi" w:hAnsiTheme="minorHAnsi" w:cstheme="minorHAnsi"/>
          <w:color w:val="auto"/>
        </w:rPr>
        <w:t xml:space="preserve"> </w:t>
      </w:r>
      <w:r w:rsidRPr="009B7C2A">
        <w:rPr>
          <w:rFonts w:asciiTheme="minorHAnsi" w:hAnsiTheme="minorHAnsi" w:cstheme="minorHAnsi"/>
          <w:b/>
          <w:color w:val="auto"/>
        </w:rPr>
        <w:t>79</w:t>
      </w:r>
      <w:r w:rsidRPr="009B7C2A">
        <w:rPr>
          <w:rFonts w:asciiTheme="minorHAnsi" w:hAnsiTheme="minorHAnsi" w:cstheme="minorHAnsi"/>
          <w:color w:val="auto"/>
        </w:rPr>
        <w:t xml:space="preserve"> (5), 835-841, doi:10.2319/080708-412.1, (2009).</w:t>
      </w:r>
      <w:bookmarkEnd w:id="12"/>
    </w:p>
    <w:p w:rsidR="00BE480F" w:rsidRPr="009B7C2A" w:rsidRDefault="00FF0F49">
      <w:pPr>
        <w:spacing w:after="0" w:line="240" w:lineRule="auto"/>
        <w:rPr>
          <w:rFonts w:asciiTheme="minorHAnsi" w:hAnsiTheme="minorHAnsi" w:cstheme="minorHAnsi"/>
          <w:color w:val="auto"/>
        </w:rPr>
      </w:pPr>
      <w:bookmarkStart w:id="13" w:name="_ENREF_13"/>
      <w:r w:rsidRPr="009B7C2A">
        <w:rPr>
          <w:rFonts w:asciiTheme="minorHAnsi" w:hAnsiTheme="minorHAnsi" w:cstheme="minorHAnsi"/>
          <w:color w:val="auto"/>
        </w:rPr>
        <w:t>13</w:t>
      </w:r>
      <w:r w:rsidRPr="009B7C2A">
        <w:rPr>
          <w:rFonts w:asciiTheme="minorHAnsi" w:hAnsiTheme="minorHAnsi" w:cstheme="minorHAnsi"/>
          <w:color w:val="auto"/>
        </w:rPr>
        <w:tab/>
        <w:t>Kitaura, H.</w:t>
      </w:r>
      <w:r w:rsidRPr="009B7C2A">
        <w:rPr>
          <w:rFonts w:asciiTheme="minorHAnsi" w:hAnsiTheme="minorHAnsi" w:cstheme="minorHAnsi"/>
          <w:i/>
          <w:color w:val="auto"/>
        </w:rPr>
        <w:t xml:space="preserve"> </w:t>
      </w:r>
      <w:r w:rsidR="009B7C2A" w:rsidRPr="009B7C2A">
        <w:rPr>
          <w:rFonts w:asciiTheme="minorHAnsi" w:hAnsiTheme="minorHAnsi" w:cstheme="minorHAnsi"/>
          <w:color w:val="auto"/>
        </w:rPr>
        <w:t>et al</w:t>
      </w:r>
      <w:r w:rsidRPr="009B7C2A">
        <w:rPr>
          <w:rFonts w:asciiTheme="minorHAnsi" w:hAnsiTheme="minorHAnsi" w:cstheme="minorHAnsi"/>
          <w:i/>
          <w:color w:val="auto"/>
        </w:rPr>
        <w:t>.</w:t>
      </w:r>
      <w:r w:rsidRPr="009B7C2A">
        <w:rPr>
          <w:rFonts w:asciiTheme="minorHAnsi" w:hAnsiTheme="minorHAnsi" w:cstheme="minorHAnsi"/>
          <w:color w:val="auto"/>
        </w:rPr>
        <w:t xml:space="preserve"> An anti-c-Fms antibody inhibits orthodontic tooth movement. </w:t>
      </w:r>
      <w:r w:rsidRPr="009B7C2A">
        <w:rPr>
          <w:rFonts w:asciiTheme="minorHAnsi" w:hAnsiTheme="minorHAnsi" w:cstheme="minorHAnsi"/>
          <w:i/>
          <w:color w:val="auto"/>
        </w:rPr>
        <w:t>Journal of  Dental Research.</w:t>
      </w:r>
      <w:r w:rsidRPr="009B7C2A">
        <w:rPr>
          <w:rFonts w:asciiTheme="minorHAnsi" w:hAnsiTheme="minorHAnsi" w:cstheme="minorHAnsi"/>
          <w:color w:val="auto"/>
        </w:rPr>
        <w:t xml:space="preserve"> </w:t>
      </w:r>
      <w:r w:rsidRPr="009B7C2A">
        <w:rPr>
          <w:rFonts w:asciiTheme="minorHAnsi" w:hAnsiTheme="minorHAnsi" w:cstheme="minorHAnsi"/>
          <w:b/>
          <w:color w:val="auto"/>
        </w:rPr>
        <w:t>87</w:t>
      </w:r>
      <w:r w:rsidRPr="009B7C2A">
        <w:rPr>
          <w:rFonts w:asciiTheme="minorHAnsi" w:hAnsiTheme="minorHAnsi" w:cstheme="minorHAnsi"/>
          <w:color w:val="auto"/>
        </w:rPr>
        <w:t xml:space="preserve"> (4), 396-400, doi:10.1177/154405910808700405, (2008).</w:t>
      </w:r>
      <w:bookmarkEnd w:id="13"/>
    </w:p>
    <w:p w:rsidR="00BE480F" w:rsidRPr="009B7C2A" w:rsidRDefault="00FF0F49">
      <w:pPr>
        <w:spacing w:after="0" w:line="240" w:lineRule="auto"/>
        <w:rPr>
          <w:rFonts w:asciiTheme="minorHAnsi" w:hAnsiTheme="minorHAnsi" w:cstheme="minorHAnsi"/>
          <w:color w:val="auto"/>
        </w:rPr>
      </w:pPr>
      <w:bookmarkStart w:id="14" w:name="_ENREF_14"/>
      <w:r w:rsidRPr="009B7C2A">
        <w:rPr>
          <w:rFonts w:asciiTheme="minorHAnsi" w:hAnsiTheme="minorHAnsi" w:cstheme="minorHAnsi"/>
          <w:color w:val="auto"/>
        </w:rPr>
        <w:t>14</w:t>
      </w:r>
      <w:r w:rsidRPr="009B7C2A">
        <w:rPr>
          <w:rFonts w:asciiTheme="minorHAnsi" w:hAnsiTheme="minorHAnsi" w:cstheme="minorHAnsi"/>
          <w:color w:val="auto"/>
        </w:rPr>
        <w:tab/>
        <w:t>Bettina, A.</w:t>
      </w:r>
      <w:r w:rsidRPr="009B7C2A">
        <w:rPr>
          <w:rFonts w:asciiTheme="minorHAnsi" w:hAnsiTheme="minorHAnsi" w:cstheme="minorHAnsi"/>
          <w:i/>
          <w:color w:val="auto"/>
        </w:rPr>
        <w:t xml:space="preserve"> </w:t>
      </w:r>
      <w:r w:rsidR="009B7C2A" w:rsidRPr="009B7C2A">
        <w:rPr>
          <w:rFonts w:asciiTheme="minorHAnsi" w:hAnsiTheme="minorHAnsi" w:cstheme="minorHAnsi"/>
          <w:color w:val="auto"/>
        </w:rPr>
        <w:t>et al</w:t>
      </w:r>
      <w:r w:rsidRPr="009B7C2A">
        <w:rPr>
          <w:rFonts w:asciiTheme="minorHAnsi" w:hAnsiTheme="minorHAnsi" w:cstheme="minorHAnsi"/>
          <w:i/>
          <w:color w:val="auto"/>
        </w:rPr>
        <w:t>.</w:t>
      </w:r>
      <w:r w:rsidRPr="009B7C2A">
        <w:rPr>
          <w:rFonts w:asciiTheme="minorHAnsi" w:hAnsiTheme="minorHAnsi" w:cstheme="minorHAnsi"/>
          <w:color w:val="auto"/>
        </w:rPr>
        <w:t xml:space="preserve"> M-CSF Mediates Host Defense during Bacterial Pneumonia by Promoting the Survival of Lung and Liver Mononuclear Phagocytes. </w:t>
      </w:r>
      <w:r w:rsidRPr="009B7C2A">
        <w:rPr>
          <w:rFonts w:asciiTheme="minorHAnsi" w:hAnsiTheme="minorHAnsi" w:cstheme="minorHAnsi"/>
          <w:i/>
          <w:color w:val="auto"/>
        </w:rPr>
        <w:t>Journal of Immunology.</w:t>
      </w:r>
      <w:r w:rsidRPr="009B7C2A">
        <w:rPr>
          <w:rFonts w:asciiTheme="minorHAnsi" w:hAnsiTheme="minorHAnsi" w:cstheme="minorHAnsi"/>
          <w:color w:val="auto"/>
        </w:rPr>
        <w:t xml:space="preserve"> </w:t>
      </w:r>
      <w:r w:rsidRPr="009B7C2A">
        <w:rPr>
          <w:rFonts w:asciiTheme="minorHAnsi" w:hAnsiTheme="minorHAnsi" w:cstheme="minorHAnsi"/>
          <w:b/>
          <w:color w:val="auto"/>
        </w:rPr>
        <w:t>196</w:t>
      </w:r>
      <w:r w:rsidRPr="009B7C2A">
        <w:rPr>
          <w:rFonts w:asciiTheme="minorHAnsi" w:hAnsiTheme="minorHAnsi" w:cstheme="minorHAnsi"/>
          <w:color w:val="auto"/>
        </w:rPr>
        <w:t xml:space="preserve"> (12), 5047-5055, doi:10.4049/jimmunol.1600306, (2016).</w:t>
      </w:r>
      <w:bookmarkEnd w:id="14"/>
    </w:p>
    <w:p w:rsidR="00BE480F" w:rsidRPr="009B7C2A" w:rsidRDefault="00FF0F49">
      <w:pPr>
        <w:spacing w:after="0" w:line="240" w:lineRule="auto"/>
        <w:rPr>
          <w:rFonts w:asciiTheme="minorHAnsi" w:hAnsiTheme="minorHAnsi" w:cstheme="minorHAnsi"/>
          <w:color w:val="auto"/>
        </w:rPr>
      </w:pPr>
      <w:bookmarkStart w:id="15" w:name="_ENREF_15"/>
      <w:r w:rsidRPr="009B7C2A">
        <w:rPr>
          <w:rFonts w:asciiTheme="minorHAnsi" w:hAnsiTheme="minorHAnsi" w:cstheme="minorHAnsi"/>
          <w:color w:val="auto"/>
        </w:rPr>
        <w:t>15</w:t>
      </w:r>
      <w:r w:rsidRPr="009B7C2A">
        <w:rPr>
          <w:rFonts w:asciiTheme="minorHAnsi" w:hAnsiTheme="minorHAnsi" w:cstheme="minorHAnsi"/>
          <w:color w:val="auto"/>
        </w:rPr>
        <w:tab/>
        <w:t>Dougall, W. C.</w:t>
      </w:r>
      <w:r w:rsidRPr="009B7C2A">
        <w:rPr>
          <w:rFonts w:asciiTheme="minorHAnsi" w:hAnsiTheme="minorHAnsi" w:cstheme="minorHAnsi"/>
          <w:i/>
          <w:color w:val="auto"/>
        </w:rPr>
        <w:t xml:space="preserve"> </w:t>
      </w:r>
      <w:r w:rsidR="009B7C2A" w:rsidRPr="009B7C2A">
        <w:rPr>
          <w:rFonts w:asciiTheme="minorHAnsi" w:hAnsiTheme="minorHAnsi" w:cstheme="minorHAnsi"/>
          <w:color w:val="auto"/>
        </w:rPr>
        <w:t>et al</w:t>
      </w:r>
      <w:r w:rsidRPr="009B7C2A">
        <w:rPr>
          <w:rFonts w:asciiTheme="minorHAnsi" w:hAnsiTheme="minorHAnsi" w:cstheme="minorHAnsi"/>
          <w:i/>
          <w:color w:val="auto"/>
        </w:rPr>
        <w:t>.</w:t>
      </w:r>
      <w:r w:rsidRPr="009B7C2A">
        <w:rPr>
          <w:rFonts w:asciiTheme="minorHAnsi" w:hAnsiTheme="minorHAnsi" w:cstheme="minorHAnsi"/>
          <w:color w:val="auto"/>
        </w:rPr>
        <w:t xml:space="preserve"> RANK is essential for osteoclast and lymph node development. </w:t>
      </w:r>
      <w:r w:rsidRPr="009B7C2A">
        <w:rPr>
          <w:rFonts w:asciiTheme="minorHAnsi" w:hAnsiTheme="minorHAnsi" w:cstheme="minorHAnsi"/>
          <w:i/>
          <w:color w:val="auto"/>
        </w:rPr>
        <w:t>Genes &amp; Develpoment.</w:t>
      </w:r>
      <w:r w:rsidRPr="009B7C2A">
        <w:rPr>
          <w:rFonts w:asciiTheme="minorHAnsi" w:hAnsiTheme="minorHAnsi" w:cstheme="minorHAnsi"/>
          <w:color w:val="auto"/>
        </w:rPr>
        <w:t xml:space="preserve"> </w:t>
      </w:r>
      <w:r w:rsidRPr="009B7C2A">
        <w:rPr>
          <w:rFonts w:asciiTheme="minorHAnsi" w:hAnsiTheme="minorHAnsi" w:cstheme="minorHAnsi"/>
          <w:b/>
          <w:color w:val="auto"/>
        </w:rPr>
        <w:t>13</w:t>
      </w:r>
      <w:r w:rsidRPr="009B7C2A">
        <w:rPr>
          <w:rFonts w:asciiTheme="minorHAnsi" w:hAnsiTheme="minorHAnsi" w:cstheme="minorHAnsi"/>
          <w:color w:val="auto"/>
        </w:rPr>
        <w:t xml:space="preserve"> (18), 2412-2424 (1999).</w:t>
      </w:r>
      <w:bookmarkEnd w:id="15"/>
    </w:p>
    <w:p w:rsidR="00BE480F" w:rsidRPr="009B7C2A" w:rsidRDefault="00FF0F49">
      <w:pPr>
        <w:spacing w:after="0" w:line="240" w:lineRule="auto"/>
        <w:rPr>
          <w:rFonts w:asciiTheme="minorHAnsi" w:hAnsiTheme="minorHAnsi" w:cstheme="minorHAnsi"/>
          <w:color w:val="auto"/>
        </w:rPr>
      </w:pPr>
      <w:bookmarkStart w:id="16" w:name="_ENREF_16"/>
      <w:r w:rsidRPr="009B7C2A">
        <w:rPr>
          <w:rFonts w:asciiTheme="minorHAnsi" w:hAnsiTheme="minorHAnsi" w:cstheme="minorHAnsi"/>
          <w:color w:val="auto"/>
        </w:rPr>
        <w:t>16</w:t>
      </w:r>
      <w:r w:rsidRPr="009B7C2A">
        <w:rPr>
          <w:rFonts w:asciiTheme="minorHAnsi" w:hAnsiTheme="minorHAnsi" w:cstheme="minorHAnsi"/>
          <w:color w:val="auto"/>
        </w:rPr>
        <w:tab/>
        <w:t>Wiktor-Jedrzejczak, W.</w:t>
      </w:r>
      <w:r w:rsidRPr="009B7C2A">
        <w:rPr>
          <w:rFonts w:asciiTheme="minorHAnsi" w:hAnsiTheme="minorHAnsi" w:cstheme="minorHAnsi"/>
          <w:i/>
          <w:color w:val="auto"/>
        </w:rPr>
        <w:t xml:space="preserve"> </w:t>
      </w:r>
      <w:r w:rsidR="009B7C2A" w:rsidRPr="009B7C2A">
        <w:rPr>
          <w:rFonts w:asciiTheme="minorHAnsi" w:hAnsiTheme="minorHAnsi" w:cstheme="minorHAnsi"/>
          <w:color w:val="auto"/>
        </w:rPr>
        <w:t>et al</w:t>
      </w:r>
      <w:r w:rsidRPr="009B7C2A">
        <w:rPr>
          <w:rFonts w:asciiTheme="minorHAnsi" w:hAnsiTheme="minorHAnsi" w:cstheme="minorHAnsi"/>
          <w:i/>
          <w:color w:val="auto"/>
        </w:rPr>
        <w:t>.</w:t>
      </w:r>
      <w:r w:rsidRPr="009B7C2A">
        <w:rPr>
          <w:rFonts w:asciiTheme="minorHAnsi" w:hAnsiTheme="minorHAnsi" w:cstheme="minorHAnsi"/>
          <w:color w:val="auto"/>
        </w:rPr>
        <w:t xml:space="preserve"> Total absence of colony-stimulating factor 1 in the macrophage-deficient osteopetrotic (op/op) mouse. </w:t>
      </w:r>
      <w:r w:rsidRPr="009B7C2A">
        <w:rPr>
          <w:rFonts w:asciiTheme="minorHAnsi" w:eastAsia="SimSun" w:hAnsiTheme="minorHAnsi" w:cstheme="minorHAnsi"/>
          <w:i/>
          <w:iCs/>
          <w:color w:val="auto"/>
          <w:shd w:val="clear" w:color="auto" w:fill="FFFFFF"/>
        </w:rPr>
        <w:t>Proceedings of the National Academy of Sciences of the United States of America</w:t>
      </w:r>
      <w:r w:rsidRPr="009B7C2A">
        <w:rPr>
          <w:rFonts w:asciiTheme="minorHAnsi" w:hAnsiTheme="minorHAnsi" w:cstheme="minorHAnsi"/>
          <w:i/>
          <w:color w:val="auto"/>
        </w:rPr>
        <w:t>.</w:t>
      </w:r>
      <w:r w:rsidRPr="009B7C2A">
        <w:rPr>
          <w:rFonts w:asciiTheme="minorHAnsi" w:hAnsiTheme="minorHAnsi" w:cstheme="minorHAnsi"/>
          <w:color w:val="auto"/>
        </w:rPr>
        <w:t xml:space="preserve"> </w:t>
      </w:r>
      <w:r w:rsidRPr="009B7C2A">
        <w:rPr>
          <w:rFonts w:asciiTheme="minorHAnsi" w:hAnsiTheme="minorHAnsi" w:cstheme="minorHAnsi"/>
          <w:b/>
          <w:color w:val="auto"/>
        </w:rPr>
        <w:t>87</w:t>
      </w:r>
      <w:r w:rsidRPr="009B7C2A">
        <w:rPr>
          <w:rFonts w:asciiTheme="minorHAnsi" w:hAnsiTheme="minorHAnsi" w:cstheme="minorHAnsi"/>
          <w:color w:val="auto"/>
        </w:rPr>
        <w:t xml:space="preserve"> (12), 4828-4832 (1990).</w:t>
      </w:r>
      <w:bookmarkEnd w:id="16"/>
    </w:p>
    <w:p w:rsidR="00BE480F" w:rsidRPr="009B7C2A" w:rsidRDefault="00FF0F49">
      <w:pPr>
        <w:spacing w:after="0" w:line="240" w:lineRule="auto"/>
        <w:rPr>
          <w:rFonts w:asciiTheme="minorHAnsi" w:hAnsiTheme="minorHAnsi" w:cstheme="minorHAnsi"/>
          <w:color w:val="auto"/>
        </w:rPr>
      </w:pPr>
      <w:bookmarkStart w:id="17" w:name="_ENREF_17"/>
      <w:r w:rsidRPr="009B7C2A">
        <w:rPr>
          <w:rFonts w:asciiTheme="minorHAnsi" w:hAnsiTheme="minorHAnsi" w:cstheme="minorHAnsi"/>
          <w:color w:val="auto"/>
        </w:rPr>
        <w:t>17</w:t>
      </w:r>
      <w:r w:rsidRPr="009B7C2A">
        <w:rPr>
          <w:rFonts w:asciiTheme="minorHAnsi" w:hAnsiTheme="minorHAnsi" w:cstheme="minorHAnsi"/>
          <w:color w:val="auto"/>
        </w:rPr>
        <w:tab/>
        <w:t>Yang, P. T.</w:t>
      </w:r>
      <w:r w:rsidRPr="009B7C2A">
        <w:rPr>
          <w:rFonts w:asciiTheme="minorHAnsi" w:hAnsiTheme="minorHAnsi" w:cstheme="minorHAnsi"/>
          <w:i/>
          <w:color w:val="auto"/>
        </w:rPr>
        <w:t xml:space="preserve"> </w:t>
      </w:r>
      <w:r w:rsidR="009B7C2A" w:rsidRPr="009B7C2A">
        <w:rPr>
          <w:rFonts w:asciiTheme="minorHAnsi" w:hAnsiTheme="minorHAnsi" w:cstheme="minorHAnsi"/>
          <w:color w:val="auto"/>
        </w:rPr>
        <w:t>et al</w:t>
      </w:r>
      <w:r w:rsidRPr="009B7C2A">
        <w:rPr>
          <w:rFonts w:asciiTheme="minorHAnsi" w:hAnsiTheme="minorHAnsi" w:cstheme="minorHAnsi"/>
          <w:i/>
          <w:color w:val="auto"/>
        </w:rPr>
        <w:t>.</w:t>
      </w:r>
      <w:r w:rsidRPr="009B7C2A">
        <w:rPr>
          <w:rFonts w:asciiTheme="minorHAnsi" w:hAnsiTheme="minorHAnsi" w:cstheme="minorHAnsi"/>
          <w:color w:val="auto"/>
        </w:rPr>
        <w:t xml:space="preserve"> Increased expression of macrophage colony-stimulating factor in ankylosing spondylitis and rheumatoid arthritis.</w:t>
      </w:r>
      <w:r w:rsidRPr="009B7C2A">
        <w:rPr>
          <w:rFonts w:asciiTheme="minorHAnsi" w:hAnsiTheme="minorHAnsi" w:cstheme="minorHAnsi"/>
          <w:i/>
          <w:iCs/>
          <w:color w:val="auto"/>
        </w:rPr>
        <w:t xml:space="preserve"> </w:t>
      </w:r>
      <w:r w:rsidRPr="009B7C2A">
        <w:rPr>
          <w:rFonts w:asciiTheme="minorHAnsi" w:eastAsia="SimSun" w:hAnsiTheme="minorHAnsi" w:cstheme="minorHAnsi"/>
          <w:i/>
          <w:iCs/>
          <w:color w:val="auto"/>
          <w:shd w:val="clear" w:color="auto" w:fill="FFFFFF"/>
        </w:rPr>
        <w:t>Annals of the Rheumatic Diseases</w:t>
      </w:r>
      <w:r w:rsidRPr="009B7C2A">
        <w:rPr>
          <w:rFonts w:asciiTheme="minorHAnsi" w:hAnsiTheme="minorHAnsi" w:cstheme="minorHAnsi"/>
          <w:i/>
          <w:color w:val="auto"/>
        </w:rPr>
        <w:t>.</w:t>
      </w:r>
      <w:r w:rsidRPr="009B7C2A">
        <w:rPr>
          <w:rFonts w:asciiTheme="minorHAnsi" w:hAnsiTheme="minorHAnsi" w:cstheme="minorHAnsi"/>
          <w:color w:val="auto"/>
        </w:rPr>
        <w:t xml:space="preserve"> </w:t>
      </w:r>
      <w:r w:rsidRPr="009B7C2A">
        <w:rPr>
          <w:rFonts w:asciiTheme="minorHAnsi" w:hAnsiTheme="minorHAnsi" w:cstheme="minorHAnsi"/>
          <w:b/>
          <w:color w:val="auto"/>
        </w:rPr>
        <w:t>65</w:t>
      </w:r>
      <w:r w:rsidRPr="009B7C2A">
        <w:rPr>
          <w:rFonts w:asciiTheme="minorHAnsi" w:hAnsiTheme="minorHAnsi" w:cstheme="minorHAnsi"/>
          <w:color w:val="auto"/>
        </w:rPr>
        <w:t xml:space="preserve"> (12), 1671-1672, doi:10.1136/ard.2006.054874, (2006).</w:t>
      </w:r>
      <w:bookmarkEnd w:id="17"/>
    </w:p>
    <w:p w:rsidR="00BE480F" w:rsidRPr="009B7C2A" w:rsidRDefault="00FF0F49">
      <w:pPr>
        <w:spacing w:after="0" w:line="240" w:lineRule="auto"/>
        <w:rPr>
          <w:rFonts w:asciiTheme="minorHAnsi" w:hAnsiTheme="minorHAnsi" w:cstheme="minorHAnsi"/>
          <w:color w:val="auto"/>
        </w:rPr>
      </w:pPr>
      <w:bookmarkStart w:id="18" w:name="_ENREF_18"/>
      <w:r w:rsidRPr="009B7C2A">
        <w:rPr>
          <w:rFonts w:asciiTheme="minorHAnsi" w:hAnsiTheme="minorHAnsi" w:cstheme="minorHAnsi"/>
          <w:color w:val="auto"/>
        </w:rPr>
        <w:t>18</w:t>
      </w:r>
      <w:r w:rsidRPr="009B7C2A">
        <w:rPr>
          <w:rFonts w:asciiTheme="minorHAnsi" w:hAnsiTheme="minorHAnsi" w:cstheme="minorHAnsi"/>
          <w:color w:val="auto"/>
        </w:rPr>
        <w:tab/>
        <w:t>Takei, I.</w:t>
      </w:r>
      <w:r w:rsidRPr="009B7C2A">
        <w:rPr>
          <w:rFonts w:asciiTheme="minorHAnsi" w:hAnsiTheme="minorHAnsi" w:cstheme="minorHAnsi"/>
          <w:i/>
          <w:color w:val="auto"/>
        </w:rPr>
        <w:t xml:space="preserve"> </w:t>
      </w:r>
      <w:r w:rsidR="009B7C2A" w:rsidRPr="009B7C2A">
        <w:rPr>
          <w:rFonts w:asciiTheme="minorHAnsi" w:hAnsiTheme="minorHAnsi" w:cstheme="minorHAnsi"/>
          <w:color w:val="auto"/>
        </w:rPr>
        <w:t>et al</w:t>
      </w:r>
      <w:r w:rsidRPr="009B7C2A">
        <w:rPr>
          <w:rFonts w:asciiTheme="minorHAnsi" w:hAnsiTheme="minorHAnsi" w:cstheme="minorHAnsi"/>
          <w:i/>
          <w:color w:val="auto"/>
        </w:rPr>
        <w:t>.</w:t>
      </w:r>
      <w:r w:rsidRPr="009B7C2A">
        <w:rPr>
          <w:rFonts w:asciiTheme="minorHAnsi" w:hAnsiTheme="minorHAnsi" w:cstheme="minorHAnsi"/>
          <w:color w:val="auto"/>
        </w:rPr>
        <w:t xml:space="preserve"> High macrophage-colony stimulating factor levels in synovial fluid of loose artificial hip joints. </w:t>
      </w:r>
      <w:r w:rsidRPr="009B7C2A">
        <w:rPr>
          <w:rFonts w:asciiTheme="minorHAnsi" w:eastAsia="SimSun" w:hAnsiTheme="minorHAnsi" w:cstheme="minorHAnsi"/>
          <w:i/>
          <w:iCs/>
          <w:color w:val="auto"/>
          <w:shd w:val="clear" w:color="auto" w:fill="FFFFFF"/>
        </w:rPr>
        <w:t>The Journal of Rheumatology</w:t>
      </w:r>
      <w:r w:rsidRPr="009B7C2A">
        <w:rPr>
          <w:rFonts w:asciiTheme="minorHAnsi" w:hAnsiTheme="minorHAnsi" w:cstheme="minorHAnsi"/>
          <w:i/>
          <w:color w:val="auto"/>
        </w:rPr>
        <w:t>.</w:t>
      </w:r>
      <w:r w:rsidRPr="009B7C2A">
        <w:rPr>
          <w:rFonts w:asciiTheme="minorHAnsi" w:hAnsiTheme="minorHAnsi" w:cstheme="minorHAnsi"/>
          <w:color w:val="auto"/>
        </w:rPr>
        <w:t xml:space="preserve"> </w:t>
      </w:r>
      <w:r w:rsidRPr="009B7C2A">
        <w:rPr>
          <w:rFonts w:asciiTheme="minorHAnsi" w:hAnsiTheme="minorHAnsi" w:cstheme="minorHAnsi"/>
          <w:b/>
          <w:color w:val="auto"/>
        </w:rPr>
        <w:t>27</w:t>
      </w:r>
      <w:r w:rsidRPr="009B7C2A">
        <w:rPr>
          <w:rFonts w:asciiTheme="minorHAnsi" w:hAnsiTheme="minorHAnsi" w:cstheme="minorHAnsi"/>
          <w:color w:val="auto"/>
        </w:rPr>
        <w:t xml:space="preserve"> (4), 894-899 (2000).</w:t>
      </w:r>
      <w:bookmarkEnd w:id="18"/>
    </w:p>
    <w:p w:rsidR="00BE480F" w:rsidRPr="009B7C2A" w:rsidRDefault="00BE480F">
      <w:pPr>
        <w:spacing w:after="0" w:line="240" w:lineRule="auto"/>
        <w:rPr>
          <w:rFonts w:asciiTheme="minorHAnsi" w:hAnsiTheme="minorHAnsi" w:cstheme="minorHAnsi"/>
          <w:color w:val="auto"/>
        </w:rPr>
      </w:pPr>
    </w:p>
    <w:p w:rsidR="00BE480F" w:rsidRPr="009B7C2A" w:rsidRDefault="00FF0F49">
      <w:pPr>
        <w:spacing w:after="0" w:line="240" w:lineRule="auto"/>
        <w:rPr>
          <w:rFonts w:asciiTheme="minorHAnsi" w:hAnsiTheme="minorHAnsi" w:cstheme="minorHAnsi"/>
          <w:color w:val="auto"/>
        </w:rPr>
      </w:pPr>
      <w:r w:rsidRPr="009B7C2A">
        <w:rPr>
          <w:rFonts w:asciiTheme="minorHAnsi" w:hAnsiTheme="minorHAnsi" w:cstheme="minorHAnsi"/>
          <w:color w:val="auto"/>
        </w:rPr>
        <w:fldChar w:fldCharType="end"/>
      </w:r>
    </w:p>
    <w:sectPr w:rsidR="00BE480F" w:rsidRPr="009B7C2A">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605" w:gutter="0"/>
      <w:lnNumType w:countBy="1" w:restart="continuous"/>
      <w:pgNumType w:start="0"/>
      <w:cols w:space="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A1995" w:rsidRDefault="009A1995">
      <w:pPr>
        <w:spacing w:after="0" w:line="240" w:lineRule="auto"/>
      </w:pPr>
      <w:r>
        <w:separator/>
      </w:r>
    </w:p>
  </w:endnote>
  <w:endnote w:type="continuationSeparator" w:id="0">
    <w:p w:rsidR="009A1995" w:rsidRDefault="009A19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7A87" w:usb1="80000000" w:usb2="00000008" w:usb3="00000000" w:csb0="000001FF" w:csb1="00000000"/>
  </w:font>
  <w:font w:name="SimSun">
    <w:altName w:val="宋体"/>
    <w:panose1 w:val="02010600030101010101"/>
    <w:charset w:val="86"/>
    <w:family w:val="auto"/>
    <w:pitch w:val="default"/>
    <w:sig w:usb0="00000003" w:usb1="288F0000" w:usb2="00000006" w:usb3="00000000" w:csb0="0004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default"/>
    <w:sig w:usb0="E00006FF" w:usb1="420024FF" w:usb2="02000000" w:usb3="00000000" w:csb0="2000019F" w:csb1="00000000"/>
  </w:font>
  <w:font w:name="MS Gothic">
    <w:altName w:val="ＭＳ ゴシック"/>
    <w:panose1 w:val="020B0609070205080204"/>
    <w:charset w:val="80"/>
    <w:family w:val="auto"/>
    <w:pitch w:val="default"/>
    <w:sig w:usb0="E00002FF" w:usb1="6AC7FDFB" w:usb2="08000012" w:usb3="00000000" w:csb0="4002009F" w:csb1="DFD70000"/>
  </w:font>
  <w:font w:name="Lucida Grande">
    <w:altName w:val="Segoe UI"/>
    <w:charset w:val="00"/>
    <w:family w:val="auto"/>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nionPro-Regular">
    <w:altName w:val="Malgun Gothic"/>
    <w:charset w:val="81"/>
    <w:family w:val="auto"/>
    <w:pitch w:val="default"/>
    <w:sig w:usb0="00000000" w:usb1="00000000" w:usb2="00000010" w:usb3="00000000" w:csb0="00080000" w:csb1="00000000"/>
  </w:font>
  <w:font w:name="ff6">
    <w:altName w:val="Segoe Print"/>
    <w:charset w:val="00"/>
    <w:family w:val="auto"/>
    <w:pitch w:val="default"/>
  </w:font>
  <w:font w:name="MS Mincho">
    <w:altName w:val="ＭＳ 明朝"/>
    <w:panose1 w:val="020206090402050803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0F49" w:rsidRDefault="00FF0F49">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57314223"/>
    </w:sdtPr>
    <w:sdtContent>
      <w:p w:rsidR="00FF0F49" w:rsidRDefault="00FF0F49">
        <w:pPr>
          <w:pStyle w:val="ab"/>
        </w:pPr>
        <w:r>
          <w:tab/>
        </w:r>
        <w:r>
          <w:tab/>
        </w:r>
      </w:p>
    </w:sdtContent>
  </w:sdt>
  <w:p w:rsidR="00FF0F49" w:rsidRDefault="00FF0F49"/>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0F49" w:rsidRDefault="00FF0F49">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A1995" w:rsidRDefault="009A1995">
      <w:pPr>
        <w:spacing w:after="0" w:line="240" w:lineRule="auto"/>
      </w:pPr>
      <w:r>
        <w:separator/>
      </w:r>
    </w:p>
  </w:footnote>
  <w:footnote w:type="continuationSeparator" w:id="0">
    <w:p w:rsidR="009A1995" w:rsidRDefault="009A19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0F49" w:rsidRDefault="00FF0F49">
    <w:pPr>
      <w:pStyle w:val="a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0F49" w:rsidRDefault="00FF0F49">
    <w:pPr>
      <w:pStyle w:val="ad"/>
      <w:tabs>
        <w:tab w:val="clear" w:pos="9360"/>
        <w:tab w:val="left" w:pos="5724"/>
      </w:tabs>
      <w:rPr>
        <w:b/>
        <w:color w:val="1F497D"/>
        <w:sz w:val="28"/>
        <w:szCs w:val="28"/>
      </w:rPr>
    </w:pPr>
    <w:r>
      <w:rPr>
        <w:sz w:val="22"/>
      </w:rPr>
      <w:tab/>
    </w:r>
    <w:r>
      <w:rPr>
        <w:sz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0F49" w:rsidRDefault="00FF0F49">
    <w:pPr>
      <w:pStyle w:val="ad"/>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5639A9"/>
    <w:multiLevelType w:val="multilevel"/>
    <w:tmpl w:val="115639A9"/>
    <w:lvl w:ilvl="0">
      <w:start w:val="2"/>
      <w:numFmt w:val="decimal"/>
      <w:lvlText w:val="%1."/>
      <w:lvlJc w:val="left"/>
      <w:pPr>
        <w:ind w:left="360" w:hanging="360"/>
      </w:pPr>
      <w:rPr>
        <w:rFonts w:hint="default"/>
        <w:b/>
      </w:rPr>
    </w:lvl>
    <w:lvl w:ilvl="1">
      <w:start w:val="1"/>
      <w:numFmt w:val="decimal"/>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B8B3E0F"/>
    <w:multiLevelType w:val="multilevel"/>
    <w:tmpl w:val="2B8B3E0F"/>
    <w:lvl w:ilvl="0">
      <w:start w:val="1"/>
      <w:numFmt w:val="decimal"/>
      <w:lvlText w:val="%1."/>
      <w:lvlJc w:val="left"/>
      <w:pPr>
        <w:ind w:left="360"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B8BB72F"/>
    <w:multiLevelType w:val="multilevel"/>
    <w:tmpl w:val="2B8BB72F"/>
    <w:lvl w:ilvl="0">
      <w:start w:val="1"/>
      <w:numFmt w:val="decimal"/>
      <w:lvlText w:val="%1."/>
      <w:lvlJc w:val="left"/>
      <w:pPr>
        <w:tabs>
          <w:tab w:val="left" w:pos="425"/>
        </w:tabs>
        <w:ind w:left="0" w:firstLine="0"/>
      </w:pPr>
      <w:rPr>
        <w:rFonts w:hint="default"/>
      </w:rPr>
    </w:lvl>
    <w:lvl w:ilvl="1">
      <w:start w:val="1"/>
      <w:numFmt w:val="decimal"/>
      <w:suff w:val="space"/>
      <w:lvlText w:val="%1.%2"/>
      <w:lvlJc w:val="left"/>
      <w:pPr>
        <w:ind w:left="36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4"/>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noPunctuationKerning/>
  <w:characterSpacingControl w:val="doNotCompress"/>
  <w:savePreviewPicture/>
  <w:footnotePr>
    <w:footnote w:id="-1"/>
    <w:footnote w:id="0"/>
  </w:footnotePr>
  <w:endnotePr>
    <w:endnote w:id="-1"/>
    <w:endnote w:id="0"/>
  </w:endnotePr>
  <w:compat>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xattsaedvxsr0me0pwfxd202t5zwpdt9pexw&quot;&gt;My EndNote Library&lt;record-ids&gt;&lt;item&gt;9&lt;/item&gt;&lt;item&gt;10&lt;/item&gt;&lt;item&gt;12&lt;/item&gt;&lt;item&gt;13&lt;/item&gt;&lt;item&gt;16&lt;/item&gt;&lt;item&gt;19&lt;/item&gt;&lt;item&gt;44&lt;/item&gt;&lt;item&gt;102&lt;/item&gt;&lt;item&gt;104&lt;/item&gt;&lt;item&gt;105&lt;/item&gt;&lt;item&gt;106&lt;/item&gt;&lt;item&gt;107&lt;/item&gt;&lt;item&gt;109&lt;/item&gt;&lt;item&gt;110&lt;/item&gt;&lt;item&gt;111&lt;/item&gt;&lt;item&gt;112&lt;/item&gt;&lt;item&gt;113&lt;/item&gt;&lt;item&gt;114&lt;/item&gt;&lt;/record-ids&gt;&lt;/item&gt;&lt;/Libraries&gt;"/>
  </w:docVars>
  <w:rsids>
    <w:rsidRoot w:val="00172A27"/>
    <w:rsid w:val="00001169"/>
    <w:rsid w:val="00001806"/>
    <w:rsid w:val="00005815"/>
    <w:rsid w:val="00007DBC"/>
    <w:rsid w:val="00007EA1"/>
    <w:rsid w:val="000100F0"/>
    <w:rsid w:val="000129B2"/>
    <w:rsid w:val="00012FF9"/>
    <w:rsid w:val="0001389C"/>
    <w:rsid w:val="00014314"/>
    <w:rsid w:val="00021434"/>
    <w:rsid w:val="00021774"/>
    <w:rsid w:val="00021DF3"/>
    <w:rsid w:val="00023869"/>
    <w:rsid w:val="00024598"/>
    <w:rsid w:val="000279B0"/>
    <w:rsid w:val="00032769"/>
    <w:rsid w:val="0003311E"/>
    <w:rsid w:val="00037B58"/>
    <w:rsid w:val="00051B73"/>
    <w:rsid w:val="00060ABE"/>
    <w:rsid w:val="00061A50"/>
    <w:rsid w:val="0006361B"/>
    <w:rsid w:val="00064104"/>
    <w:rsid w:val="000652E3"/>
    <w:rsid w:val="00066025"/>
    <w:rsid w:val="00067A8F"/>
    <w:rsid w:val="000701D1"/>
    <w:rsid w:val="00080A20"/>
    <w:rsid w:val="00082796"/>
    <w:rsid w:val="00082DF4"/>
    <w:rsid w:val="00086FF5"/>
    <w:rsid w:val="00087C0A"/>
    <w:rsid w:val="00093BC4"/>
    <w:rsid w:val="000943E6"/>
    <w:rsid w:val="00097929"/>
    <w:rsid w:val="000A01B7"/>
    <w:rsid w:val="000A1E80"/>
    <w:rsid w:val="000A3B70"/>
    <w:rsid w:val="000A5153"/>
    <w:rsid w:val="000A6311"/>
    <w:rsid w:val="000A7453"/>
    <w:rsid w:val="000B10AE"/>
    <w:rsid w:val="000B30BF"/>
    <w:rsid w:val="000B566B"/>
    <w:rsid w:val="000B662E"/>
    <w:rsid w:val="000B7294"/>
    <w:rsid w:val="000B75D0"/>
    <w:rsid w:val="000C1CF8"/>
    <w:rsid w:val="000C49CF"/>
    <w:rsid w:val="000C52E9"/>
    <w:rsid w:val="000C5CDC"/>
    <w:rsid w:val="000C65DC"/>
    <w:rsid w:val="000C66F3"/>
    <w:rsid w:val="000C6900"/>
    <w:rsid w:val="000D31E8"/>
    <w:rsid w:val="000D76E4"/>
    <w:rsid w:val="000E3816"/>
    <w:rsid w:val="000E4F77"/>
    <w:rsid w:val="000F265C"/>
    <w:rsid w:val="000F3AFA"/>
    <w:rsid w:val="000F5712"/>
    <w:rsid w:val="000F6611"/>
    <w:rsid w:val="000F7E22"/>
    <w:rsid w:val="00106A5A"/>
    <w:rsid w:val="001104F3"/>
    <w:rsid w:val="00110EE7"/>
    <w:rsid w:val="00112EEB"/>
    <w:rsid w:val="001173FF"/>
    <w:rsid w:val="0012563A"/>
    <w:rsid w:val="001264DE"/>
    <w:rsid w:val="001313A7"/>
    <w:rsid w:val="0013276F"/>
    <w:rsid w:val="0013447C"/>
    <w:rsid w:val="0013621E"/>
    <w:rsid w:val="0013642E"/>
    <w:rsid w:val="00142EFE"/>
    <w:rsid w:val="00152A23"/>
    <w:rsid w:val="00162CB7"/>
    <w:rsid w:val="001665C9"/>
    <w:rsid w:val="00166F32"/>
    <w:rsid w:val="00171E5B"/>
    <w:rsid w:val="00171F94"/>
    <w:rsid w:val="00172A27"/>
    <w:rsid w:val="00175D4E"/>
    <w:rsid w:val="0017668A"/>
    <w:rsid w:val="001766FE"/>
    <w:rsid w:val="001771E7"/>
    <w:rsid w:val="001911FF"/>
    <w:rsid w:val="00192006"/>
    <w:rsid w:val="00193180"/>
    <w:rsid w:val="001953B8"/>
    <w:rsid w:val="00196792"/>
    <w:rsid w:val="001A05FE"/>
    <w:rsid w:val="001A3DFE"/>
    <w:rsid w:val="001B1519"/>
    <w:rsid w:val="001B2E2D"/>
    <w:rsid w:val="001B5CD2"/>
    <w:rsid w:val="001C0BEE"/>
    <w:rsid w:val="001C1E49"/>
    <w:rsid w:val="001C27C1"/>
    <w:rsid w:val="001C2A98"/>
    <w:rsid w:val="001C4D95"/>
    <w:rsid w:val="001D3D7D"/>
    <w:rsid w:val="001D3FFF"/>
    <w:rsid w:val="001D625F"/>
    <w:rsid w:val="001D68A4"/>
    <w:rsid w:val="001D7576"/>
    <w:rsid w:val="001E0E3F"/>
    <w:rsid w:val="001E14A0"/>
    <w:rsid w:val="001E36CB"/>
    <w:rsid w:val="001E7376"/>
    <w:rsid w:val="001F225C"/>
    <w:rsid w:val="00201CFA"/>
    <w:rsid w:val="0020220D"/>
    <w:rsid w:val="00202448"/>
    <w:rsid w:val="00202D15"/>
    <w:rsid w:val="00205B3F"/>
    <w:rsid w:val="00212EAE"/>
    <w:rsid w:val="00214BEE"/>
    <w:rsid w:val="002205B8"/>
    <w:rsid w:val="00225720"/>
    <w:rsid w:val="002259E5"/>
    <w:rsid w:val="00226140"/>
    <w:rsid w:val="002274F3"/>
    <w:rsid w:val="0023094C"/>
    <w:rsid w:val="00234BE3"/>
    <w:rsid w:val="00235A90"/>
    <w:rsid w:val="00241E48"/>
    <w:rsid w:val="0024214E"/>
    <w:rsid w:val="00242623"/>
    <w:rsid w:val="00250558"/>
    <w:rsid w:val="0025269A"/>
    <w:rsid w:val="002605D1"/>
    <w:rsid w:val="00260652"/>
    <w:rsid w:val="00261F25"/>
    <w:rsid w:val="00262B2B"/>
    <w:rsid w:val="002648A9"/>
    <w:rsid w:val="0026536F"/>
    <w:rsid w:val="0026553C"/>
    <w:rsid w:val="00267DD5"/>
    <w:rsid w:val="00274A0A"/>
    <w:rsid w:val="00277593"/>
    <w:rsid w:val="00280909"/>
    <w:rsid w:val="00280918"/>
    <w:rsid w:val="00282AF6"/>
    <w:rsid w:val="0028596A"/>
    <w:rsid w:val="00287085"/>
    <w:rsid w:val="00290AF9"/>
    <w:rsid w:val="002967CF"/>
    <w:rsid w:val="00297788"/>
    <w:rsid w:val="002A3285"/>
    <w:rsid w:val="002A484B"/>
    <w:rsid w:val="002A64A6"/>
    <w:rsid w:val="002B3301"/>
    <w:rsid w:val="002C47D4"/>
    <w:rsid w:val="002D0F38"/>
    <w:rsid w:val="002D77E3"/>
    <w:rsid w:val="002F2859"/>
    <w:rsid w:val="002F6E3C"/>
    <w:rsid w:val="0030117D"/>
    <w:rsid w:val="00301F30"/>
    <w:rsid w:val="003038FD"/>
    <w:rsid w:val="00303C87"/>
    <w:rsid w:val="003108E5"/>
    <w:rsid w:val="003120CB"/>
    <w:rsid w:val="00320153"/>
    <w:rsid w:val="00320367"/>
    <w:rsid w:val="00322871"/>
    <w:rsid w:val="00326FB3"/>
    <w:rsid w:val="003316D4"/>
    <w:rsid w:val="00333822"/>
    <w:rsid w:val="00336715"/>
    <w:rsid w:val="003401EC"/>
    <w:rsid w:val="00340DFD"/>
    <w:rsid w:val="00344954"/>
    <w:rsid w:val="00350CD7"/>
    <w:rsid w:val="00355860"/>
    <w:rsid w:val="00356450"/>
    <w:rsid w:val="00360C17"/>
    <w:rsid w:val="003621C6"/>
    <w:rsid w:val="003622B8"/>
    <w:rsid w:val="00366B76"/>
    <w:rsid w:val="00373051"/>
    <w:rsid w:val="00373B8F"/>
    <w:rsid w:val="00376D95"/>
    <w:rsid w:val="00377FBB"/>
    <w:rsid w:val="00385140"/>
    <w:rsid w:val="00393CC7"/>
    <w:rsid w:val="003971F7"/>
    <w:rsid w:val="003A16FC"/>
    <w:rsid w:val="003A4FCD"/>
    <w:rsid w:val="003B0944"/>
    <w:rsid w:val="003B1593"/>
    <w:rsid w:val="003B4381"/>
    <w:rsid w:val="003C1043"/>
    <w:rsid w:val="003C1A30"/>
    <w:rsid w:val="003C6779"/>
    <w:rsid w:val="003D2998"/>
    <w:rsid w:val="003D2F0A"/>
    <w:rsid w:val="003D3891"/>
    <w:rsid w:val="003D5D84"/>
    <w:rsid w:val="003E0F4F"/>
    <w:rsid w:val="003E18AC"/>
    <w:rsid w:val="003E210B"/>
    <w:rsid w:val="003E2A12"/>
    <w:rsid w:val="003E3384"/>
    <w:rsid w:val="003E3CA4"/>
    <w:rsid w:val="003E480A"/>
    <w:rsid w:val="003E548E"/>
    <w:rsid w:val="003F5EBE"/>
    <w:rsid w:val="00407EC8"/>
    <w:rsid w:val="0041110A"/>
    <w:rsid w:val="00411624"/>
    <w:rsid w:val="00414291"/>
    <w:rsid w:val="004148E1"/>
    <w:rsid w:val="00414CFA"/>
    <w:rsid w:val="00415EC0"/>
    <w:rsid w:val="00420BE9"/>
    <w:rsid w:val="00423AD8"/>
    <w:rsid w:val="00423FDD"/>
    <w:rsid w:val="00424C85"/>
    <w:rsid w:val="004260BD"/>
    <w:rsid w:val="0043012F"/>
    <w:rsid w:val="00430F1F"/>
    <w:rsid w:val="004326EA"/>
    <w:rsid w:val="0044434C"/>
    <w:rsid w:val="0044456B"/>
    <w:rsid w:val="00447BD1"/>
    <w:rsid w:val="004507F3"/>
    <w:rsid w:val="00450AF4"/>
    <w:rsid w:val="004567EB"/>
    <w:rsid w:val="00456A57"/>
    <w:rsid w:val="004607DE"/>
    <w:rsid w:val="00462091"/>
    <w:rsid w:val="004671C7"/>
    <w:rsid w:val="00472F4D"/>
    <w:rsid w:val="004730BF"/>
    <w:rsid w:val="00474DCB"/>
    <w:rsid w:val="0047535C"/>
    <w:rsid w:val="004762F6"/>
    <w:rsid w:val="00485870"/>
    <w:rsid w:val="00485FE8"/>
    <w:rsid w:val="00492473"/>
    <w:rsid w:val="00492EB5"/>
    <w:rsid w:val="00494F77"/>
    <w:rsid w:val="0049626F"/>
    <w:rsid w:val="00497721"/>
    <w:rsid w:val="004A0229"/>
    <w:rsid w:val="004A35D2"/>
    <w:rsid w:val="004A71E4"/>
    <w:rsid w:val="004B2F00"/>
    <w:rsid w:val="004B6E31"/>
    <w:rsid w:val="004C1D66"/>
    <w:rsid w:val="004C31D7"/>
    <w:rsid w:val="004C34E6"/>
    <w:rsid w:val="004C4AD2"/>
    <w:rsid w:val="004C4D74"/>
    <w:rsid w:val="004C6981"/>
    <w:rsid w:val="004D1F21"/>
    <w:rsid w:val="004D268C"/>
    <w:rsid w:val="004D59D8"/>
    <w:rsid w:val="004D5DA1"/>
    <w:rsid w:val="004E150F"/>
    <w:rsid w:val="004E1DCA"/>
    <w:rsid w:val="004E23A1"/>
    <w:rsid w:val="004E3489"/>
    <w:rsid w:val="004E358A"/>
    <w:rsid w:val="004E3AFA"/>
    <w:rsid w:val="004E6588"/>
    <w:rsid w:val="004F2742"/>
    <w:rsid w:val="00502A0A"/>
    <w:rsid w:val="00502F8A"/>
    <w:rsid w:val="00507C50"/>
    <w:rsid w:val="00514D40"/>
    <w:rsid w:val="00514EA6"/>
    <w:rsid w:val="00517C3A"/>
    <w:rsid w:val="00523482"/>
    <w:rsid w:val="00527BF4"/>
    <w:rsid w:val="005324BE"/>
    <w:rsid w:val="00534F6C"/>
    <w:rsid w:val="00535994"/>
    <w:rsid w:val="0053646D"/>
    <w:rsid w:val="00540AAD"/>
    <w:rsid w:val="00543EC1"/>
    <w:rsid w:val="00546458"/>
    <w:rsid w:val="0055087C"/>
    <w:rsid w:val="00553413"/>
    <w:rsid w:val="00555983"/>
    <w:rsid w:val="00560E31"/>
    <w:rsid w:val="00561BDA"/>
    <w:rsid w:val="00581B23"/>
    <w:rsid w:val="0058219C"/>
    <w:rsid w:val="0058707F"/>
    <w:rsid w:val="00591DBD"/>
    <w:rsid w:val="005931FE"/>
    <w:rsid w:val="005A0028"/>
    <w:rsid w:val="005A0ACC"/>
    <w:rsid w:val="005B0072"/>
    <w:rsid w:val="005B0732"/>
    <w:rsid w:val="005B38A0"/>
    <w:rsid w:val="005B491C"/>
    <w:rsid w:val="005B4DBF"/>
    <w:rsid w:val="005B5DE2"/>
    <w:rsid w:val="005B674C"/>
    <w:rsid w:val="005C24F2"/>
    <w:rsid w:val="005C7561"/>
    <w:rsid w:val="005D1E57"/>
    <w:rsid w:val="005D2F57"/>
    <w:rsid w:val="005D34F6"/>
    <w:rsid w:val="005D4F1A"/>
    <w:rsid w:val="005E1884"/>
    <w:rsid w:val="005F373A"/>
    <w:rsid w:val="005F4F87"/>
    <w:rsid w:val="005F5A6E"/>
    <w:rsid w:val="005F6B0E"/>
    <w:rsid w:val="005F760E"/>
    <w:rsid w:val="005F7B1D"/>
    <w:rsid w:val="0060222A"/>
    <w:rsid w:val="006070C4"/>
    <w:rsid w:val="00610C21"/>
    <w:rsid w:val="00611907"/>
    <w:rsid w:val="00613116"/>
    <w:rsid w:val="006202A6"/>
    <w:rsid w:val="0062054B"/>
    <w:rsid w:val="00621C4E"/>
    <w:rsid w:val="00622C04"/>
    <w:rsid w:val="00624EAE"/>
    <w:rsid w:val="006305D7"/>
    <w:rsid w:val="00632F63"/>
    <w:rsid w:val="00633A01"/>
    <w:rsid w:val="00633B97"/>
    <w:rsid w:val="006341F7"/>
    <w:rsid w:val="00634585"/>
    <w:rsid w:val="00635014"/>
    <w:rsid w:val="006369CE"/>
    <w:rsid w:val="006411CA"/>
    <w:rsid w:val="0064605E"/>
    <w:rsid w:val="006619C8"/>
    <w:rsid w:val="00671710"/>
    <w:rsid w:val="00673414"/>
    <w:rsid w:val="00676079"/>
    <w:rsid w:val="00676ECD"/>
    <w:rsid w:val="00677D0A"/>
    <w:rsid w:val="0068185F"/>
    <w:rsid w:val="006A01CF"/>
    <w:rsid w:val="006A60DD"/>
    <w:rsid w:val="006B0679"/>
    <w:rsid w:val="006B074C"/>
    <w:rsid w:val="006B3B84"/>
    <w:rsid w:val="006B4E7C"/>
    <w:rsid w:val="006B5D8C"/>
    <w:rsid w:val="006B72D4"/>
    <w:rsid w:val="006C11CC"/>
    <w:rsid w:val="006C157A"/>
    <w:rsid w:val="006C1AEB"/>
    <w:rsid w:val="006C57FE"/>
    <w:rsid w:val="006C668E"/>
    <w:rsid w:val="006E4B63"/>
    <w:rsid w:val="006F06E4"/>
    <w:rsid w:val="006F2EAE"/>
    <w:rsid w:val="006F7B41"/>
    <w:rsid w:val="00702B5D"/>
    <w:rsid w:val="00703550"/>
    <w:rsid w:val="00703ED2"/>
    <w:rsid w:val="00707B8D"/>
    <w:rsid w:val="00713636"/>
    <w:rsid w:val="00714B8C"/>
    <w:rsid w:val="0071675D"/>
    <w:rsid w:val="00717736"/>
    <w:rsid w:val="00732B47"/>
    <w:rsid w:val="00732D4B"/>
    <w:rsid w:val="00735CF5"/>
    <w:rsid w:val="0074063A"/>
    <w:rsid w:val="00742AA4"/>
    <w:rsid w:val="00743BA1"/>
    <w:rsid w:val="00745F1E"/>
    <w:rsid w:val="007515FE"/>
    <w:rsid w:val="007601D0"/>
    <w:rsid w:val="007603BB"/>
    <w:rsid w:val="0076109D"/>
    <w:rsid w:val="00767107"/>
    <w:rsid w:val="00773617"/>
    <w:rsid w:val="00773BFD"/>
    <w:rsid w:val="007743B3"/>
    <w:rsid w:val="00774490"/>
    <w:rsid w:val="007819FF"/>
    <w:rsid w:val="0078360C"/>
    <w:rsid w:val="00784A4C"/>
    <w:rsid w:val="00784BC6"/>
    <w:rsid w:val="0078523D"/>
    <w:rsid w:val="007931DF"/>
    <w:rsid w:val="007A0172"/>
    <w:rsid w:val="007A1804"/>
    <w:rsid w:val="007A2511"/>
    <w:rsid w:val="007A260E"/>
    <w:rsid w:val="007A4D4C"/>
    <w:rsid w:val="007A4DD6"/>
    <w:rsid w:val="007A5CB9"/>
    <w:rsid w:val="007B20AE"/>
    <w:rsid w:val="007B6B07"/>
    <w:rsid w:val="007B6D43"/>
    <w:rsid w:val="007B749A"/>
    <w:rsid w:val="007B7C6E"/>
    <w:rsid w:val="007D130B"/>
    <w:rsid w:val="007D44D7"/>
    <w:rsid w:val="007D621A"/>
    <w:rsid w:val="007E058A"/>
    <w:rsid w:val="007E2887"/>
    <w:rsid w:val="007E5278"/>
    <w:rsid w:val="007E749C"/>
    <w:rsid w:val="007F1B5C"/>
    <w:rsid w:val="00801257"/>
    <w:rsid w:val="00803B0A"/>
    <w:rsid w:val="00804DED"/>
    <w:rsid w:val="00805B96"/>
    <w:rsid w:val="008105BE"/>
    <w:rsid w:val="008115A5"/>
    <w:rsid w:val="00811D46"/>
    <w:rsid w:val="0081415D"/>
    <w:rsid w:val="00820229"/>
    <w:rsid w:val="00822448"/>
    <w:rsid w:val="00822ABE"/>
    <w:rsid w:val="008244D1"/>
    <w:rsid w:val="00827F51"/>
    <w:rsid w:val="0083104E"/>
    <w:rsid w:val="008343BE"/>
    <w:rsid w:val="00836535"/>
    <w:rsid w:val="00840FB4"/>
    <w:rsid w:val="008410B2"/>
    <w:rsid w:val="008500A0"/>
    <w:rsid w:val="008524E5"/>
    <w:rsid w:val="0085351C"/>
    <w:rsid w:val="0085435A"/>
    <w:rsid w:val="008549CA"/>
    <w:rsid w:val="008556C3"/>
    <w:rsid w:val="0085687C"/>
    <w:rsid w:val="008706C5"/>
    <w:rsid w:val="00873707"/>
    <w:rsid w:val="00874B20"/>
    <w:rsid w:val="008757C6"/>
    <w:rsid w:val="008763E1"/>
    <w:rsid w:val="0087775C"/>
    <w:rsid w:val="00877EC8"/>
    <w:rsid w:val="00880F36"/>
    <w:rsid w:val="00885530"/>
    <w:rsid w:val="008910D1"/>
    <w:rsid w:val="0089296C"/>
    <w:rsid w:val="00896ABD"/>
    <w:rsid w:val="00897AB6"/>
    <w:rsid w:val="008A3380"/>
    <w:rsid w:val="008A4373"/>
    <w:rsid w:val="008A7A9C"/>
    <w:rsid w:val="008B5218"/>
    <w:rsid w:val="008B56E8"/>
    <w:rsid w:val="008B7102"/>
    <w:rsid w:val="008C3B7D"/>
    <w:rsid w:val="008D0F90"/>
    <w:rsid w:val="008D3715"/>
    <w:rsid w:val="008D5465"/>
    <w:rsid w:val="008D5E61"/>
    <w:rsid w:val="008D7EB7"/>
    <w:rsid w:val="008D7EC5"/>
    <w:rsid w:val="008E3684"/>
    <w:rsid w:val="008E57F5"/>
    <w:rsid w:val="008E7606"/>
    <w:rsid w:val="008F1B0B"/>
    <w:rsid w:val="008F1DAA"/>
    <w:rsid w:val="008F3EBD"/>
    <w:rsid w:val="008F60B2"/>
    <w:rsid w:val="008F7C41"/>
    <w:rsid w:val="009031E2"/>
    <w:rsid w:val="00912364"/>
    <w:rsid w:val="0091276C"/>
    <w:rsid w:val="009165AC"/>
    <w:rsid w:val="00916FFC"/>
    <w:rsid w:val="0092053F"/>
    <w:rsid w:val="0092340A"/>
    <w:rsid w:val="009313D9"/>
    <w:rsid w:val="00935B7F"/>
    <w:rsid w:val="00941293"/>
    <w:rsid w:val="00946372"/>
    <w:rsid w:val="00950C17"/>
    <w:rsid w:val="00951FAF"/>
    <w:rsid w:val="00954740"/>
    <w:rsid w:val="00955AE5"/>
    <w:rsid w:val="00962E71"/>
    <w:rsid w:val="00963ABC"/>
    <w:rsid w:val="00964193"/>
    <w:rsid w:val="00965D21"/>
    <w:rsid w:val="00967764"/>
    <w:rsid w:val="00970B0E"/>
    <w:rsid w:val="00970BB9"/>
    <w:rsid w:val="009726EE"/>
    <w:rsid w:val="00972CDE"/>
    <w:rsid w:val="009733DD"/>
    <w:rsid w:val="00975573"/>
    <w:rsid w:val="00976D03"/>
    <w:rsid w:val="00977B30"/>
    <w:rsid w:val="00982F41"/>
    <w:rsid w:val="00985090"/>
    <w:rsid w:val="00987710"/>
    <w:rsid w:val="009904AB"/>
    <w:rsid w:val="00995688"/>
    <w:rsid w:val="009958A6"/>
    <w:rsid w:val="00996456"/>
    <w:rsid w:val="009A04F5"/>
    <w:rsid w:val="009A15EF"/>
    <w:rsid w:val="009A1995"/>
    <w:rsid w:val="009A38A5"/>
    <w:rsid w:val="009A5B73"/>
    <w:rsid w:val="009B118B"/>
    <w:rsid w:val="009B1737"/>
    <w:rsid w:val="009B250D"/>
    <w:rsid w:val="009B3D4B"/>
    <w:rsid w:val="009B5B99"/>
    <w:rsid w:val="009B6EFC"/>
    <w:rsid w:val="009B7C2A"/>
    <w:rsid w:val="009C1FD0"/>
    <w:rsid w:val="009C2DF8"/>
    <w:rsid w:val="009C31BF"/>
    <w:rsid w:val="009C68B7"/>
    <w:rsid w:val="009D0834"/>
    <w:rsid w:val="009D0A1E"/>
    <w:rsid w:val="009D2AE3"/>
    <w:rsid w:val="009D52BC"/>
    <w:rsid w:val="009D7D0A"/>
    <w:rsid w:val="009E09D9"/>
    <w:rsid w:val="009F01B1"/>
    <w:rsid w:val="009F0DBB"/>
    <w:rsid w:val="009F3887"/>
    <w:rsid w:val="009F659A"/>
    <w:rsid w:val="009F732B"/>
    <w:rsid w:val="00A01FE0"/>
    <w:rsid w:val="00A06945"/>
    <w:rsid w:val="00A10656"/>
    <w:rsid w:val="00A113C0"/>
    <w:rsid w:val="00A12FA6"/>
    <w:rsid w:val="00A1339B"/>
    <w:rsid w:val="00A14ABA"/>
    <w:rsid w:val="00A24CB6"/>
    <w:rsid w:val="00A26CD2"/>
    <w:rsid w:val="00A27667"/>
    <w:rsid w:val="00A32979"/>
    <w:rsid w:val="00A34A67"/>
    <w:rsid w:val="00A37462"/>
    <w:rsid w:val="00A377D8"/>
    <w:rsid w:val="00A459E1"/>
    <w:rsid w:val="00A46AC4"/>
    <w:rsid w:val="00A52296"/>
    <w:rsid w:val="00A55661"/>
    <w:rsid w:val="00A61B70"/>
    <w:rsid w:val="00A61FA8"/>
    <w:rsid w:val="00A637F4"/>
    <w:rsid w:val="00A64DF2"/>
    <w:rsid w:val="00A65485"/>
    <w:rsid w:val="00A66E05"/>
    <w:rsid w:val="00A70753"/>
    <w:rsid w:val="00A712D2"/>
    <w:rsid w:val="00A732AD"/>
    <w:rsid w:val="00A82C8A"/>
    <w:rsid w:val="00A8346B"/>
    <w:rsid w:val="00A852FF"/>
    <w:rsid w:val="00A87337"/>
    <w:rsid w:val="00A90C97"/>
    <w:rsid w:val="00A92DDC"/>
    <w:rsid w:val="00A960C8"/>
    <w:rsid w:val="00A96604"/>
    <w:rsid w:val="00AA03DF"/>
    <w:rsid w:val="00AA1B4F"/>
    <w:rsid w:val="00AA21D8"/>
    <w:rsid w:val="00AA271A"/>
    <w:rsid w:val="00AA3270"/>
    <w:rsid w:val="00AA54F3"/>
    <w:rsid w:val="00AA6B43"/>
    <w:rsid w:val="00AA720D"/>
    <w:rsid w:val="00AB367A"/>
    <w:rsid w:val="00AC01D1"/>
    <w:rsid w:val="00AC0AB2"/>
    <w:rsid w:val="00AC0E9F"/>
    <w:rsid w:val="00AC1EBA"/>
    <w:rsid w:val="00AC52A5"/>
    <w:rsid w:val="00AC6EFD"/>
    <w:rsid w:val="00AC7151"/>
    <w:rsid w:val="00AD460A"/>
    <w:rsid w:val="00AD6A05"/>
    <w:rsid w:val="00AE0169"/>
    <w:rsid w:val="00AE118B"/>
    <w:rsid w:val="00AE272B"/>
    <w:rsid w:val="00AE3E3A"/>
    <w:rsid w:val="00AE77B4"/>
    <w:rsid w:val="00AE7C1A"/>
    <w:rsid w:val="00AE7DF8"/>
    <w:rsid w:val="00AF0D9C"/>
    <w:rsid w:val="00AF13AB"/>
    <w:rsid w:val="00AF1D36"/>
    <w:rsid w:val="00AF280B"/>
    <w:rsid w:val="00AF5647"/>
    <w:rsid w:val="00AF5F75"/>
    <w:rsid w:val="00AF6001"/>
    <w:rsid w:val="00B01A16"/>
    <w:rsid w:val="00B07F45"/>
    <w:rsid w:val="00B1021A"/>
    <w:rsid w:val="00B118BB"/>
    <w:rsid w:val="00B1481A"/>
    <w:rsid w:val="00B15A1F"/>
    <w:rsid w:val="00B15FE9"/>
    <w:rsid w:val="00B2148A"/>
    <w:rsid w:val="00B21FC4"/>
    <w:rsid w:val="00B220C2"/>
    <w:rsid w:val="00B25B32"/>
    <w:rsid w:val="00B32616"/>
    <w:rsid w:val="00B36C42"/>
    <w:rsid w:val="00B418EA"/>
    <w:rsid w:val="00B42EA7"/>
    <w:rsid w:val="00B51845"/>
    <w:rsid w:val="00B51923"/>
    <w:rsid w:val="00B5337C"/>
    <w:rsid w:val="00B53FDE"/>
    <w:rsid w:val="00B56397"/>
    <w:rsid w:val="00B571DA"/>
    <w:rsid w:val="00B6027B"/>
    <w:rsid w:val="00B636C8"/>
    <w:rsid w:val="00B65EDB"/>
    <w:rsid w:val="00B67AFF"/>
    <w:rsid w:val="00B70B59"/>
    <w:rsid w:val="00B73657"/>
    <w:rsid w:val="00B739B3"/>
    <w:rsid w:val="00B81B15"/>
    <w:rsid w:val="00B915AE"/>
    <w:rsid w:val="00B91977"/>
    <w:rsid w:val="00B97286"/>
    <w:rsid w:val="00BA1735"/>
    <w:rsid w:val="00BA19FA"/>
    <w:rsid w:val="00BA4288"/>
    <w:rsid w:val="00BB0902"/>
    <w:rsid w:val="00BB1F9C"/>
    <w:rsid w:val="00BB48E5"/>
    <w:rsid w:val="00BB5607"/>
    <w:rsid w:val="00BB5ACA"/>
    <w:rsid w:val="00BB627F"/>
    <w:rsid w:val="00BC0C17"/>
    <w:rsid w:val="00BC3823"/>
    <w:rsid w:val="00BC517A"/>
    <w:rsid w:val="00BC5841"/>
    <w:rsid w:val="00BD2EF0"/>
    <w:rsid w:val="00BD3C12"/>
    <w:rsid w:val="00BD3EAA"/>
    <w:rsid w:val="00BD60B4"/>
    <w:rsid w:val="00BD796B"/>
    <w:rsid w:val="00BE40C0"/>
    <w:rsid w:val="00BE480F"/>
    <w:rsid w:val="00BE5F4A"/>
    <w:rsid w:val="00BE7AEF"/>
    <w:rsid w:val="00BF09B0"/>
    <w:rsid w:val="00BF1544"/>
    <w:rsid w:val="00BF1B53"/>
    <w:rsid w:val="00BF246D"/>
    <w:rsid w:val="00BF2682"/>
    <w:rsid w:val="00BF2701"/>
    <w:rsid w:val="00C06F06"/>
    <w:rsid w:val="00C20FAD"/>
    <w:rsid w:val="00C2375F"/>
    <w:rsid w:val="00C247CB"/>
    <w:rsid w:val="00C32E66"/>
    <w:rsid w:val="00C3355F"/>
    <w:rsid w:val="00C33A04"/>
    <w:rsid w:val="00C3569A"/>
    <w:rsid w:val="00C40371"/>
    <w:rsid w:val="00C43F48"/>
    <w:rsid w:val="00C448FF"/>
    <w:rsid w:val="00C45E57"/>
    <w:rsid w:val="00C52F29"/>
    <w:rsid w:val="00C56CE6"/>
    <w:rsid w:val="00C5745F"/>
    <w:rsid w:val="00C60005"/>
    <w:rsid w:val="00C61A98"/>
    <w:rsid w:val="00C63201"/>
    <w:rsid w:val="00C64E62"/>
    <w:rsid w:val="00C651D5"/>
    <w:rsid w:val="00C65CCC"/>
    <w:rsid w:val="00C722E8"/>
    <w:rsid w:val="00C72973"/>
    <w:rsid w:val="00C73E84"/>
    <w:rsid w:val="00C7618F"/>
    <w:rsid w:val="00C765A9"/>
    <w:rsid w:val="00C81157"/>
    <w:rsid w:val="00C8162D"/>
    <w:rsid w:val="00C830BB"/>
    <w:rsid w:val="00C83A0B"/>
    <w:rsid w:val="00C842D0"/>
    <w:rsid w:val="00C84ED1"/>
    <w:rsid w:val="00C863CC"/>
    <w:rsid w:val="00C9038F"/>
    <w:rsid w:val="00C92AAB"/>
    <w:rsid w:val="00C95D4C"/>
    <w:rsid w:val="00C9637F"/>
    <w:rsid w:val="00C9708A"/>
    <w:rsid w:val="00CA2435"/>
    <w:rsid w:val="00CA4068"/>
    <w:rsid w:val="00CA67F4"/>
    <w:rsid w:val="00CB37F8"/>
    <w:rsid w:val="00CB7DC3"/>
    <w:rsid w:val="00CC0DA0"/>
    <w:rsid w:val="00CC29B5"/>
    <w:rsid w:val="00CC5BE1"/>
    <w:rsid w:val="00CC75A2"/>
    <w:rsid w:val="00CC7A18"/>
    <w:rsid w:val="00CD0E2F"/>
    <w:rsid w:val="00CD1D49"/>
    <w:rsid w:val="00CD2F20"/>
    <w:rsid w:val="00CD6B20"/>
    <w:rsid w:val="00CE1339"/>
    <w:rsid w:val="00CE5017"/>
    <w:rsid w:val="00CE61CC"/>
    <w:rsid w:val="00CE6E42"/>
    <w:rsid w:val="00CF20B7"/>
    <w:rsid w:val="00CF6692"/>
    <w:rsid w:val="00CF7441"/>
    <w:rsid w:val="00D00D16"/>
    <w:rsid w:val="00D03C6C"/>
    <w:rsid w:val="00D04760"/>
    <w:rsid w:val="00D04A95"/>
    <w:rsid w:val="00D06288"/>
    <w:rsid w:val="00D068C7"/>
    <w:rsid w:val="00D128A4"/>
    <w:rsid w:val="00D147C8"/>
    <w:rsid w:val="00D15131"/>
    <w:rsid w:val="00D16FA2"/>
    <w:rsid w:val="00D20954"/>
    <w:rsid w:val="00D21C39"/>
    <w:rsid w:val="00D21FC6"/>
    <w:rsid w:val="00D2243A"/>
    <w:rsid w:val="00D33393"/>
    <w:rsid w:val="00D33D36"/>
    <w:rsid w:val="00D34D94"/>
    <w:rsid w:val="00D409E2"/>
    <w:rsid w:val="00D427D7"/>
    <w:rsid w:val="00D44E62"/>
    <w:rsid w:val="00D51570"/>
    <w:rsid w:val="00D556AD"/>
    <w:rsid w:val="00D60381"/>
    <w:rsid w:val="00D616DE"/>
    <w:rsid w:val="00D61BEC"/>
    <w:rsid w:val="00D62201"/>
    <w:rsid w:val="00D651D1"/>
    <w:rsid w:val="00D717BB"/>
    <w:rsid w:val="00D7226B"/>
    <w:rsid w:val="00D72707"/>
    <w:rsid w:val="00D75A9C"/>
    <w:rsid w:val="00D829C8"/>
    <w:rsid w:val="00D90871"/>
    <w:rsid w:val="00D9155F"/>
    <w:rsid w:val="00D9403F"/>
    <w:rsid w:val="00D959B4"/>
    <w:rsid w:val="00DA44DE"/>
    <w:rsid w:val="00DB275E"/>
    <w:rsid w:val="00DB620A"/>
    <w:rsid w:val="00DC3832"/>
    <w:rsid w:val="00DC7A51"/>
    <w:rsid w:val="00DD3B1E"/>
    <w:rsid w:val="00DE2048"/>
    <w:rsid w:val="00DE5B5F"/>
    <w:rsid w:val="00DF614E"/>
    <w:rsid w:val="00E00696"/>
    <w:rsid w:val="00E03651"/>
    <w:rsid w:val="00E03808"/>
    <w:rsid w:val="00E060C2"/>
    <w:rsid w:val="00E06324"/>
    <w:rsid w:val="00E07B81"/>
    <w:rsid w:val="00E10AFD"/>
    <w:rsid w:val="00E12B11"/>
    <w:rsid w:val="00E12FB0"/>
    <w:rsid w:val="00E14814"/>
    <w:rsid w:val="00E1591B"/>
    <w:rsid w:val="00E16A50"/>
    <w:rsid w:val="00E249D5"/>
    <w:rsid w:val="00E25017"/>
    <w:rsid w:val="00E26F73"/>
    <w:rsid w:val="00E30A34"/>
    <w:rsid w:val="00E33C68"/>
    <w:rsid w:val="00E34EEB"/>
    <w:rsid w:val="00E3687C"/>
    <w:rsid w:val="00E44EB9"/>
    <w:rsid w:val="00E45BDC"/>
    <w:rsid w:val="00E46358"/>
    <w:rsid w:val="00E471DC"/>
    <w:rsid w:val="00E4752E"/>
    <w:rsid w:val="00E50EB4"/>
    <w:rsid w:val="00E532FC"/>
    <w:rsid w:val="00E548B1"/>
    <w:rsid w:val="00E559B4"/>
    <w:rsid w:val="00E55BB0"/>
    <w:rsid w:val="00E609E5"/>
    <w:rsid w:val="00E60F27"/>
    <w:rsid w:val="00E64D93"/>
    <w:rsid w:val="00E65EDB"/>
    <w:rsid w:val="00E66927"/>
    <w:rsid w:val="00E677B8"/>
    <w:rsid w:val="00E67FA1"/>
    <w:rsid w:val="00E7387D"/>
    <w:rsid w:val="00E73D53"/>
    <w:rsid w:val="00E75111"/>
    <w:rsid w:val="00E77296"/>
    <w:rsid w:val="00E85F7D"/>
    <w:rsid w:val="00E87527"/>
    <w:rsid w:val="00E87EF7"/>
    <w:rsid w:val="00E93763"/>
    <w:rsid w:val="00E9480D"/>
    <w:rsid w:val="00E96C4C"/>
    <w:rsid w:val="00EA2AAE"/>
    <w:rsid w:val="00EA2EC0"/>
    <w:rsid w:val="00EA427A"/>
    <w:rsid w:val="00EA723B"/>
    <w:rsid w:val="00EB6350"/>
    <w:rsid w:val="00EB687A"/>
    <w:rsid w:val="00EB7C1B"/>
    <w:rsid w:val="00EC2F62"/>
    <w:rsid w:val="00EC62EB"/>
    <w:rsid w:val="00EC6E9F"/>
    <w:rsid w:val="00ED44F0"/>
    <w:rsid w:val="00ED4B33"/>
    <w:rsid w:val="00ED5993"/>
    <w:rsid w:val="00ED7DD6"/>
    <w:rsid w:val="00EE060B"/>
    <w:rsid w:val="00EE15A1"/>
    <w:rsid w:val="00EE2A7C"/>
    <w:rsid w:val="00EE2C42"/>
    <w:rsid w:val="00EE341B"/>
    <w:rsid w:val="00EE4453"/>
    <w:rsid w:val="00EE5FCE"/>
    <w:rsid w:val="00EE6BBD"/>
    <w:rsid w:val="00EE6E1E"/>
    <w:rsid w:val="00EE705F"/>
    <w:rsid w:val="00EF1462"/>
    <w:rsid w:val="00EF54FD"/>
    <w:rsid w:val="00F07F0D"/>
    <w:rsid w:val="00F13112"/>
    <w:rsid w:val="00F16FE6"/>
    <w:rsid w:val="00F238BD"/>
    <w:rsid w:val="00F24992"/>
    <w:rsid w:val="00F32F2F"/>
    <w:rsid w:val="00F33F3F"/>
    <w:rsid w:val="00F35BDD"/>
    <w:rsid w:val="00F35EF0"/>
    <w:rsid w:val="00F3781F"/>
    <w:rsid w:val="00F403FD"/>
    <w:rsid w:val="00F41E72"/>
    <w:rsid w:val="00F4229D"/>
    <w:rsid w:val="00F45BDF"/>
    <w:rsid w:val="00F50300"/>
    <w:rsid w:val="00F5414B"/>
    <w:rsid w:val="00F56E39"/>
    <w:rsid w:val="00F57338"/>
    <w:rsid w:val="00F623E9"/>
    <w:rsid w:val="00F632C7"/>
    <w:rsid w:val="00F63951"/>
    <w:rsid w:val="00F63C86"/>
    <w:rsid w:val="00F71803"/>
    <w:rsid w:val="00F766BE"/>
    <w:rsid w:val="00F77EB9"/>
    <w:rsid w:val="00F80635"/>
    <w:rsid w:val="00F8115F"/>
    <w:rsid w:val="00F815D1"/>
    <w:rsid w:val="00F81E7E"/>
    <w:rsid w:val="00F81F0F"/>
    <w:rsid w:val="00F825F4"/>
    <w:rsid w:val="00F92AA1"/>
    <w:rsid w:val="00F932DE"/>
    <w:rsid w:val="00F963DD"/>
    <w:rsid w:val="00F9641A"/>
    <w:rsid w:val="00F97004"/>
    <w:rsid w:val="00FA2045"/>
    <w:rsid w:val="00FA7A66"/>
    <w:rsid w:val="00FB1AA9"/>
    <w:rsid w:val="00FB4B5A"/>
    <w:rsid w:val="00FB5963"/>
    <w:rsid w:val="00FB5DAA"/>
    <w:rsid w:val="00FC04B9"/>
    <w:rsid w:val="00FC161A"/>
    <w:rsid w:val="00FC23D5"/>
    <w:rsid w:val="00FC4337"/>
    <w:rsid w:val="00FC4C1A"/>
    <w:rsid w:val="00FC6281"/>
    <w:rsid w:val="00FC628F"/>
    <w:rsid w:val="00FC6468"/>
    <w:rsid w:val="00FC6D49"/>
    <w:rsid w:val="00FC7B57"/>
    <w:rsid w:val="00FD4922"/>
    <w:rsid w:val="00FD6461"/>
    <w:rsid w:val="00FE0281"/>
    <w:rsid w:val="00FE7083"/>
    <w:rsid w:val="00FF019F"/>
    <w:rsid w:val="00FF0F49"/>
    <w:rsid w:val="00FF1B2A"/>
    <w:rsid w:val="00FF2160"/>
    <w:rsid w:val="00FF30DE"/>
    <w:rsid w:val="00FF45E2"/>
    <w:rsid w:val="00FF644B"/>
    <w:rsid w:val="01144993"/>
    <w:rsid w:val="01F20C74"/>
    <w:rsid w:val="030851AC"/>
    <w:rsid w:val="034A53FA"/>
    <w:rsid w:val="043E1CDD"/>
    <w:rsid w:val="04D2530A"/>
    <w:rsid w:val="04E03F2C"/>
    <w:rsid w:val="04EC442D"/>
    <w:rsid w:val="058865DF"/>
    <w:rsid w:val="060D2BE6"/>
    <w:rsid w:val="061475E1"/>
    <w:rsid w:val="061E5C13"/>
    <w:rsid w:val="06517589"/>
    <w:rsid w:val="069E6777"/>
    <w:rsid w:val="06B647A2"/>
    <w:rsid w:val="0740043C"/>
    <w:rsid w:val="0751688F"/>
    <w:rsid w:val="07F41C8A"/>
    <w:rsid w:val="084F4B7F"/>
    <w:rsid w:val="0A30215B"/>
    <w:rsid w:val="0A335BEE"/>
    <w:rsid w:val="0A636AE9"/>
    <w:rsid w:val="0A7E3D3E"/>
    <w:rsid w:val="0B726CF5"/>
    <w:rsid w:val="0B966850"/>
    <w:rsid w:val="0B9873CC"/>
    <w:rsid w:val="0BB31347"/>
    <w:rsid w:val="0C7E1C10"/>
    <w:rsid w:val="0CC8060E"/>
    <w:rsid w:val="0CF432B2"/>
    <w:rsid w:val="0D8B742F"/>
    <w:rsid w:val="0D9B6167"/>
    <w:rsid w:val="0DA9179F"/>
    <w:rsid w:val="0E251712"/>
    <w:rsid w:val="0F4C4932"/>
    <w:rsid w:val="0F723E34"/>
    <w:rsid w:val="100572BE"/>
    <w:rsid w:val="10FF7800"/>
    <w:rsid w:val="1269485A"/>
    <w:rsid w:val="13402A79"/>
    <w:rsid w:val="139B2779"/>
    <w:rsid w:val="13A036EA"/>
    <w:rsid w:val="13DB71AA"/>
    <w:rsid w:val="14015B03"/>
    <w:rsid w:val="151445F2"/>
    <w:rsid w:val="152974F7"/>
    <w:rsid w:val="15612B0E"/>
    <w:rsid w:val="15B013E2"/>
    <w:rsid w:val="16090562"/>
    <w:rsid w:val="162034B5"/>
    <w:rsid w:val="166F04D4"/>
    <w:rsid w:val="16AC72B0"/>
    <w:rsid w:val="16C67321"/>
    <w:rsid w:val="173056BF"/>
    <w:rsid w:val="17322DD7"/>
    <w:rsid w:val="18160D37"/>
    <w:rsid w:val="18435B49"/>
    <w:rsid w:val="188117B6"/>
    <w:rsid w:val="193418AB"/>
    <w:rsid w:val="19397958"/>
    <w:rsid w:val="196319BD"/>
    <w:rsid w:val="19B022BA"/>
    <w:rsid w:val="19F06623"/>
    <w:rsid w:val="1A0E3891"/>
    <w:rsid w:val="1A9F732B"/>
    <w:rsid w:val="1AA87A9A"/>
    <w:rsid w:val="1ACA21C7"/>
    <w:rsid w:val="1BC94BEF"/>
    <w:rsid w:val="1C904AD9"/>
    <w:rsid w:val="1CBE4CBE"/>
    <w:rsid w:val="1DEE71FA"/>
    <w:rsid w:val="1E6F09B7"/>
    <w:rsid w:val="1EB91ACB"/>
    <w:rsid w:val="1EE67E17"/>
    <w:rsid w:val="1EFD7001"/>
    <w:rsid w:val="1F081187"/>
    <w:rsid w:val="20055E37"/>
    <w:rsid w:val="20FB2BFC"/>
    <w:rsid w:val="221F24F1"/>
    <w:rsid w:val="233420A8"/>
    <w:rsid w:val="2381534F"/>
    <w:rsid w:val="23E177E2"/>
    <w:rsid w:val="249E786B"/>
    <w:rsid w:val="25A362F3"/>
    <w:rsid w:val="25E62446"/>
    <w:rsid w:val="25F4317E"/>
    <w:rsid w:val="261F1A70"/>
    <w:rsid w:val="262B4FE8"/>
    <w:rsid w:val="27376B22"/>
    <w:rsid w:val="28520804"/>
    <w:rsid w:val="2869049A"/>
    <w:rsid w:val="28A12C30"/>
    <w:rsid w:val="28E26957"/>
    <w:rsid w:val="297D321F"/>
    <w:rsid w:val="2A57455D"/>
    <w:rsid w:val="2AC216D5"/>
    <w:rsid w:val="2AEB0F85"/>
    <w:rsid w:val="2BAD6FFC"/>
    <w:rsid w:val="2C84075E"/>
    <w:rsid w:val="2D0370B7"/>
    <w:rsid w:val="2D194592"/>
    <w:rsid w:val="2D8A1598"/>
    <w:rsid w:val="2DD7271C"/>
    <w:rsid w:val="2DF10454"/>
    <w:rsid w:val="2EE515EE"/>
    <w:rsid w:val="2F1067CA"/>
    <w:rsid w:val="2F2C4BA8"/>
    <w:rsid w:val="2F7710FC"/>
    <w:rsid w:val="2F96450D"/>
    <w:rsid w:val="30637448"/>
    <w:rsid w:val="307A4C8C"/>
    <w:rsid w:val="317344F2"/>
    <w:rsid w:val="31786AD0"/>
    <w:rsid w:val="32023D7B"/>
    <w:rsid w:val="321E35B0"/>
    <w:rsid w:val="329D43CB"/>
    <w:rsid w:val="32B562DC"/>
    <w:rsid w:val="32DC398E"/>
    <w:rsid w:val="32E96017"/>
    <w:rsid w:val="332A1DA7"/>
    <w:rsid w:val="33C454F7"/>
    <w:rsid w:val="33D90A42"/>
    <w:rsid w:val="34534449"/>
    <w:rsid w:val="347617F2"/>
    <w:rsid w:val="354E70AC"/>
    <w:rsid w:val="35B06A38"/>
    <w:rsid w:val="36213D6E"/>
    <w:rsid w:val="38474E9D"/>
    <w:rsid w:val="38914A3B"/>
    <w:rsid w:val="394211F2"/>
    <w:rsid w:val="3A4E19D2"/>
    <w:rsid w:val="3A4F04DB"/>
    <w:rsid w:val="3C336EB4"/>
    <w:rsid w:val="3DAC0CD0"/>
    <w:rsid w:val="3EF73BD8"/>
    <w:rsid w:val="3F6679A9"/>
    <w:rsid w:val="3FC558DC"/>
    <w:rsid w:val="4117795F"/>
    <w:rsid w:val="41730D0E"/>
    <w:rsid w:val="41E56476"/>
    <w:rsid w:val="422046BE"/>
    <w:rsid w:val="42A83D50"/>
    <w:rsid w:val="43721548"/>
    <w:rsid w:val="43E302B7"/>
    <w:rsid w:val="445E76F8"/>
    <w:rsid w:val="44722B0D"/>
    <w:rsid w:val="45D71E03"/>
    <w:rsid w:val="471345EC"/>
    <w:rsid w:val="477B58E3"/>
    <w:rsid w:val="47E75308"/>
    <w:rsid w:val="482C623A"/>
    <w:rsid w:val="488C6A6C"/>
    <w:rsid w:val="49742BAD"/>
    <w:rsid w:val="49990F25"/>
    <w:rsid w:val="4A050B62"/>
    <w:rsid w:val="4A25598F"/>
    <w:rsid w:val="4B134963"/>
    <w:rsid w:val="4B290165"/>
    <w:rsid w:val="4B3C3302"/>
    <w:rsid w:val="4BB26DAA"/>
    <w:rsid w:val="4BF76CED"/>
    <w:rsid w:val="4D145177"/>
    <w:rsid w:val="4EC465E0"/>
    <w:rsid w:val="4FAE6CF4"/>
    <w:rsid w:val="4FBA22AD"/>
    <w:rsid w:val="4FE10AA3"/>
    <w:rsid w:val="50FE0810"/>
    <w:rsid w:val="527E4E5B"/>
    <w:rsid w:val="52F66629"/>
    <w:rsid w:val="530B30F7"/>
    <w:rsid w:val="53353CF9"/>
    <w:rsid w:val="53385BE6"/>
    <w:rsid w:val="54AF5A3A"/>
    <w:rsid w:val="553D2AD2"/>
    <w:rsid w:val="55774FFA"/>
    <w:rsid w:val="55E152A3"/>
    <w:rsid w:val="55FF1B11"/>
    <w:rsid w:val="563C0839"/>
    <w:rsid w:val="58FB1653"/>
    <w:rsid w:val="59026DD4"/>
    <w:rsid w:val="5A5E636D"/>
    <w:rsid w:val="5B97680E"/>
    <w:rsid w:val="5CA23821"/>
    <w:rsid w:val="5CDB271E"/>
    <w:rsid w:val="5D2E3C9C"/>
    <w:rsid w:val="5E563961"/>
    <w:rsid w:val="5EE50E38"/>
    <w:rsid w:val="5F270E8D"/>
    <w:rsid w:val="5F4F4A03"/>
    <w:rsid w:val="600E0537"/>
    <w:rsid w:val="607F0AFB"/>
    <w:rsid w:val="60B07F17"/>
    <w:rsid w:val="61BC5A96"/>
    <w:rsid w:val="61F42F54"/>
    <w:rsid w:val="62407D73"/>
    <w:rsid w:val="63022514"/>
    <w:rsid w:val="63187806"/>
    <w:rsid w:val="63385D26"/>
    <w:rsid w:val="63695766"/>
    <w:rsid w:val="636C1D54"/>
    <w:rsid w:val="636F5E0E"/>
    <w:rsid w:val="63D365F4"/>
    <w:rsid w:val="653944A7"/>
    <w:rsid w:val="656C3024"/>
    <w:rsid w:val="66500118"/>
    <w:rsid w:val="66D72A7C"/>
    <w:rsid w:val="67B95BCA"/>
    <w:rsid w:val="67DB3492"/>
    <w:rsid w:val="67E37FE3"/>
    <w:rsid w:val="67F3199B"/>
    <w:rsid w:val="68452AC5"/>
    <w:rsid w:val="688E1D3E"/>
    <w:rsid w:val="68B728D2"/>
    <w:rsid w:val="68B77527"/>
    <w:rsid w:val="68D103A1"/>
    <w:rsid w:val="69756526"/>
    <w:rsid w:val="69B96B4E"/>
    <w:rsid w:val="6A4D26BE"/>
    <w:rsid w:val="6A636848"/>
    <w:rsid w:val="6ADE4349"/>
    <w:rsid w:val="6BA4046A"/>
    <w:rsid w:val="6C5E6141"/>
    <w:rsid w:val="6C6241BF"/>
    <w:rsid w:val="6C793BB0"/>
    <w:rsid w:val="6C99082B"/>
    <w:rsid w:val="6D2F344E"/>
    <w:rsid w:val="6D3E6594"/>
    <w:rsid w:val="6D434C61"/>
    <w:rsid w:val="6DAB60D6"/>
    <w:rsid w:val="6E47405B"/>
    <w:rsid w:val="6E7B7FB0"/>
    <w:rsid w:val="6EF20FB1"/>
    <w:rsid w:val="6F8B3843"/>
    <w:rsid w:val="6F8C6156"/>
    <w:rsid w:val="6F9455E9"/>
    <w:rsid w:val="6FD03784"/>
    <w:rsid w:val="7031042F"/>
    <w:rsid w:val="70E540C6"/>
    <w:rsid w:val="70F53E6C"/>
    <w:rsid w:val="71EC10D3"/>
    <w:rsid w:val="72F43A6E"/>
    <w:rsid w:val="730A5842"/>
    <w:rsid w:val="731325FB"/>
    <w:rsid w:val="73193EBA"/>
    <w:rsid w:val="73BA4AC5"/>
    <w:rsid w:val="7444127A"/>
    <w:rsid w:val="74920060"/>
    <w:rsid w:val="74B37E99"/>
    <w:rsid w:val="74BB373D"/>
    <w:rsid w:val="750F0143"/>
    <w:rsid w:val="753A6955"/>
    <w:rsid w:val="76926EB9"/>
    <w:rsid w:val="779C668A"/>
    <w:rsid w:val="77E7000A"/>
    <w:rsid w:val="782176B1"/>
    <w:rsid w:val="783E3887"/>
    <w:rsid w:val="78666132"/>
    <w:rsid w:val="78EF1CC3"/>
    <w:rsid w:val="797F6C00"/>
    <w:rsid w:val="79AC750A"/>
    <w:rsid w:val="79F64E6B"/>
    <w:rsid w:val="7A83480F"/>
    <w:rsid w:val="7B8A6AC5"/>
    <w:rsid w:val="7BA43DED"/>
    <w:rsid w:val="7BFF311D"/>
    <w:rsid w:val="7C462C83"/>
    <w:rsid w:val="7C510A20"/>
    <w:rsid w:val="7E1C511E"/>
    <w:rsid w:val="7E905E1E"/>
    <w:rsid w:val="7EC11056"/>
    <w:rsid w:val="7F4A4A6B"/>
    <w:rsid w:val="7FFD2D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BDFA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qFormat="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qFormat="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iPriority="0"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autoSpaceDE w:val="0"/>
      <w:autoSpaceDN w:val="0"/>
      <w:adjustRightInd w:val="0"/>
      <w:jc w:val="both"/>
    </w:pPr>
    <w:rPr>
      <w:rFonts w:ascii="Calibri" w:eastAsia="Times New Roman" w:hAnsi="Calibri" w:cs="Calibri"/>
      <w:color w:val="000000"/>
      <w:sz w:val="24"/>
      <w:szCs w:val="24"/>
      <w:lang w:eastAsia="en-US"/>
    </w:rPr>
  </w:style>
  <w:style w:type="paragraph" w:styleId="1">
    <w:name w:val="heading 1"/>
    <w:basedOn w:val="a"/>
    <w:next w:val="a"/>
    <w:link w:val="10"/>
    <w:qFormat/>
    <w:pPr>
      <w:keepNext/>
      <w:spacing w:before="240" w:after="60"/>
      <w:outlineLvl w:val="0"/>
    </w:pPr>
    <w:rPr>
      <w:rFonts w:cs="Times New Roman"/>
      <w:b/>
      <w:bCs/>
      <w:kern w:val="32"/>
      <w:sz w:val="28"/>
      <w:szCs w:val="32"/>
    </w:rPr>
  </w:style>
  <w:style w:type="paragraph" w:styleId="2">
    <w:name w:val="heading 2"/>
    <w:basedOn w:val="a"/>
    <w:next w:val="a"/>
    <w:link w:val="20"/>
    <w:qFormat/>
    <w:pPr>
      <w:keepNext/>
      <w:outlineLvl w:val="1"/>
    </w:pPr>
    <w:rPr>
      <w:rFonts w:cs="Times New Roman"/>
      <w:b/>
      <w:bCs/>
      <w:iCs/>
      <w:szCs w:val="28"/>
    </w:rPr>
  </w:style>
  <w:style w:type="paragraph" w:styleId="3">
    <w:name w:val="heading 3"/>
    <w:basedOn w:val="a"/>
    <w:next w:val="a"/>
    <w:link w:val="30"/>
    <w:uiPriority w:val="9"/>
    <w:unhideWhenUsed/>
    <w:qFormat/>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qFormat/>
    <w:rPr>
      <w:rFonts w:ascii="Lucida Grande" w:hAnsi="Lucida Grande"/>
      <w:sz w:val="18"/>
      <w:szCs w:val="18"/>
    </w:rPr>
  </w:style>
  <w:style w:type="paragraph" w:styleId="a5">
    <w:name w:val="Body Text"/>
    <w:basedOn w:val="a"/>
    <w:link w:val="a6"/>
    <w:uiPriority w:val="1"/>
    <w:qFormat/>
    <w:pPr>
      <w:autoSpaceDE/>
      <w:autoSpaceDN/>
      <w:adjustRightInd/>
      <w:jc w:val="left"/>
    </w:pPr>
    <w:rPr>
      <w:rFonts w:eastAsia="Calibri"/>
      <w:color w:val="auto"/>
    </w:rPr>
  </w:style>
  <w:style w:type="paragraph" w:styleId="a7">
    <w:name w:val="annotation text"/>
    <w:basedOn w:val="a"/>
    <w:link w:val="a8"/>
    <w:qFormat/>
  </w:style>
  <w:style w:type="paragraph" w:styleId="a9">
    <w:name w:val="annotation subject"/>
    <w:basedOn w:val="a7"/>
    <w:next w:val="a7"/>
    <w:link w:val="aa"/>
    <w:qFormat/>
    <w:rPr>
      <w:b/>
      <w:bCs/>
      <w:sz w:val="20"/>
      <w:szCs w:val="20"/>
    </w:rPr>
  </w:style>
  <w:style w:type="paragraph" w:styleId="ab">
    <w:name w:val="footer"/>
    <w:basedOn w:val="a"/>
    <w:link w:val="ac"/>
    <w:uiPriority w:val="99"/>
    <w:qFormat/>
    <w:pPr>
      <w:tabs>
        <w:tab w:val="center" w:pos="4680"/>
        <w:tab w:val="right" w:pos="9360"/>
      </w:tabs>
    </w:pPr>
  </w:style>
  <w:style w:type="paragraph" w:styleId="ad">
    <w:name w:val="header"/>
    <w:basedOn w:val="a"/>
    <w:link w:val="ae"/>
    <w:qFormat/>
    <w:pPr>
      <w:tabs>
        <w:tab w:val="center" w:pos="4680"/>
        <w:tab w:val="right" w:pos="9360"/>
      </w:tabs>
    </w:pPr>
  </w:style>
  <w:style w:type="paragraph" w:styleId="af">
    <w:name w:val="Normal (Web)"/>
    <w:basedOn w:val="a"/>
    <w:qFormat/>
    <w:pPr>
      <w:spacing w:before="100" w:beforeAutospacing="1" w:after="100" w:afterAutospacing="1"/>
    </w:pPr>
  </w:style>
  <w:style w:type="character" w:styleId="af0">
    <w:name w:val="annotation reference"/>
    <w:qFormat/>
    <w:rPr>
      <w:sz w:val="18"/>
      <w:szCs w:val="18"/>
    </w:rPr>
  </w:style>
  <w:style w:type="character" w:styleId="af1">
    <w:name w:val="Emphasis"/>
    <w:basedOn w:val="a0"/>
    <w:uiPriority w:val="20"/>
    <w:qFormat/>
    <w:rPr>
      <w:i/>
      <w:iCs/>
    </w:rPr>
  </w:style>
  <w:style w:type="character" w:styleId="af2">
    <w:name w:val="FollowedHyperlink"/>
    <w:qFormat/>
    <w:rPr>
      <w:color w:val="800080"/>
      <w:u w:val="single"/>
    </w:rPr>
  </w:style>
  <w:style w:type="character" w:styleId="af3">
    <w:name w:val="Hyperlink"/>
    <w:uiPriority w:val="99"/>
    <w:qFormat/>
    <w:rPr>
      <w:color w:val="0000FF"/>
      <w:u w:val="single"/>
    </w:rPr>
  </w:style>
  <w:style w:type="character" w:styleId="af4">
    <w:name w:val="line number"/>
    <w:basedOn w:val="a0"/>
    <w:uiPriority w:val="99"/>
    <w:semiHidden/>
    <w:unhideWhenUsed/>
    <w:qFormat/>
  </w:style>
  <w:style w:type="character" w:styleId="af5">
    <w:name w:val="page number"/>
    <w:basedOn w:val="a0"/>
    <w:qFormat/>
  </w:style>
  <w:style w:type="character" w:styleId="af6">
    <w:name w:val="Strong"/>
    <w:basedOn w:val="a0"/>
    <w:uiPriority w:val="22"/>
    <w:qFormat/>
    <w:rPr>
      <w:b/>
      <w:bCs/>
    </w:rPr>
  </w:style>
  <w:style w:type="character" w:customStyle="1" w:styleId="ae">
    <w:name w:val="页眉 字符"/>
    <w:link w:val="ad"/>
    <w:qFormat/>
    <w:rPr>
      <w:sz w:val="24"/>
      <w:szCs w:val="24"/>
    </w:rPr>
  </w:style>
  <w:style w:type="character" w:customStyle="1" w:styleId="ac">
    <w:name w:val="页脚 字符"/>
    <w:link w:val="ab"/>
    <w:uiPriority w:val="99"/>
    <w:qFormat/>
    <w:rPr>
      <w:sz w:val="24"/>
      <w:szCs w:val="24"/>
    </w:rPr>
  </w:style>
  <w:style w:type="character" w:customStyle="1" w:styleId="a8">
    <w:name w:val="批注文字 字符"/>
    <w:link w:val="a7"/>
    <w:qFormat/>
    <w:rPr>
      <w:sz w:val="24"/>
      <w:szCs w:val="24"/>
      <w:lang w:val="en-US"/>
    </w:rPr>
  </w:style>
  <w:style w:type="character" w:customStyle="1" w:styleId="aa">
    <w:name w:val="批注主题 字符"/>
    <w:link w:val="a9"/>
    <w:qFormat/>
    <w:rPr>
      <w:b/>
      <w:bCs/>
      <w:sz w:val="24"/>
      <w:szCs w:val="24"/>
      <w:lang w:val="en-US"/>
    </w:rPr>
  </w:style>
  <w:style w:type="character" w:customStyle="1" w:styleId="a4">
    <w:name w:val="批注框文本 字符"/>
    <w:link w:val="a3"/>
    <w:qFormat/>
    <w:rPr>
      <w:rFonts w:ascii="Lucida Grande" w:hAnsi="Lucida Grande"/>
      <w:sz w:val="18"/>
      <w:szCs w:val="18"/>
      <w:lang w:val="en-US"/>
    </w:rPr>
  </w:style>
  <w:style w:type="character" w:customStyle="1" w:styleId="apple-converted-space">
    <w:name w:val="apple-converted-space"/>
    <w:basedOn w:val="a0"/>
    <w:qFormat/>
  </w:style>
  <w:style w:type="character" w:customStyle="1" w:styleId="10">
    <w:name w:val="标题 1 字符"/>
    <w:link w:val="1"/>
    <w:qFormat/>
    <w:rPr>
      <w:rFonts w:ascii="Calibri" w:eastAsia="Times New Roman" w:hAnsi="Calibri" w:cs="Times New Roman"/>
      <w:b/>
      <w:bCs/>
      <w:kern w:val="32"/>
      <w:sz w:val="28"/>
      <w:szCs w:val="32"/>
    </w:rPr>
  </w:style>
  <w:style w:type="character" w:customStyle="1" w:styleId="21">
    <w:name w:val="強調斜体 21"/>
    <w:qFormat/>
    <w:rPr>
      <w:b/>
      <w:bCs/>
      <w:i/>
      <w:iCs/>
      <w:color w:val="4F81BD"/>
    </w:rPr>
  </w:style>
  <w:style w:type="character" w:customStyle="1" w:styleId="20">
    <w:name w:val="标题 2 字符"/>
    <w:link w:val="2"/>
    <w:qFormat/>
    <w:rPr>
      <w:rFonts w:ascii="Calibri" w:eastAsia="Times New Roman" w:hAnsi="Calibri" w:cs="Times New Roman"/>
      <w:b/>
      <w:bCs/>
      <w:iCs/>
      <w:sz w:val="24"/>
      <w:szCs w:val="28"/>
    </w:rPr>
  </w:style>
  <w:style w:type="paragraph" w:customStyle="1" w:styleId="Exampletext">
    <w:name w:val="Example text"/>
    <w:basedOn w:val="a"/>
    <w:link w:val="ExampletextChar"/>
    <w:qFormat/>
    <w:pPr>
      <w:spacing w:after="240"/>
    </w:pPr>
    <w:rPr>
      <w:color w:val="7F7F7F"/>
    </w:rPr>
  </w:style>
  <w:style w:type="character" w:customStyle="1" w:styleId="ExampletextChar">
    <w:name w:val="Example text Char"/>
    <w:link w:val="Exampletext"/>
    <w:qFormat/>
    <w:rPr>
      <w:rFonts w:ascii="Calibri" w:hAnsi="Calibri" w:cs="Calibri"/>
      <w:color w:val="7F7F7F"/>
      <w:sz w:val="24"/>
      <w:szCs w:val="24"/>
    </w:rPr>
  </w:style>
  <w:style w:type="paragraph" w:styleId="af7">
    <w:name w:val="List Paragraph"/>
    <w:basedOn w:val="a"/>
    <w:uiPriority w:val="34"/>
    <w:qFormat/>
    <w:pPr>
      <w:ind w:left="720"/>
      <w:contextualSpacing/>
    </w:pPr>
  </w:style>
  <w:style w:type="character" w:customStyle="1" w:styleId="30">
    <w:name w:val="标题 3 字符"/>
    <w:basedOn w:val="a0"/>
    <w:link w:val="3"/>
    <w:uiPriority w:val="9"/>
    <w:qFormat/>
    <w:rPr>
      <w:rFonts w:asciiTheme="majorHAnsi" w:eastAsiaTheme="majorEastAsia" w:hAnsiTheme="majorHAnsi" w:cstheme="majorBidi"/>
      <w:b/>
      <w:bCs/>
      <w:color w:val="4F81BD" w:themeColor="accent1"/>
      <w:sz w:val="24"/>
      <w:szCs w:val="24"/>
    </w:rPr>
  </w:style>
  <w:style w:type="paragraph" w:customStyle="1" w:styleId="11">
    <w:name w:val="変更箇所1"/>
    <w:hidden/>
    <w:uiPriority w:val="99"/>
    <w:semiHidden/>
    <w:qFormat/>
    <w:rPr>
      <w:rFonts w:ascii="Calibri" w:eastAsia="Times New Roman" w:hAnsi="Calibri" w:cs="Calibri"/>
      <w:color w:val="000000"/>
      <w:sz w:val="24"/>
      <w:szCs w:val="24"/>
      <w:lang w:eastAsia="en-US"/>
    </w:rPr>
  </w:style>
  <w:style w:type="character" w:customStyle="1" w:styleId="a6">
    <w:name w:val="正文文本 字符"/>
    <w:basedOn w:val="a0"/>
    <w:link w:val="a5"/>
    <w:uiPriority w:val="1"/>
    <w:qFormat/>
    <w:rPr>
      <w:rFonts w:ascii="Calibri" w:eastAsia="Calibri" w:hAnsi="Calibri" w:cs="Calibri"/>
      <w:sz w:val="24"/>
      <w:szCs w:val="24"/>
    </w:rPr>
  </w:style>
  <w:style w:type="character" w:customStyle="1" w:styleId="12">
    <w:name w:val="未处理的提及1"/>
    <w:basedOn w:val="a0"/>
    <w:uiPriority w:val="99"/>
    <w:semiHidden/>
    <w:unhideWhenUsed/>
    <w:qFormat/>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0E7D383-7000-4062-8878-35E39590E6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10</Pages>
  <Words>4682</Words>
  <Characters>26691</Characters>
  <Application>Microsoft Office Word</Application>
  <DocSecurity>0</DocSecurity>
  <Lines>222</Lines>
  <Paragraphs>62</Paragraphs>
  <ScaleCrop>false</ScaleCrop>
  <LinksUpToDate>false</LinksUpToDate>
  <CharactersWithSpaces>31311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cp:keywords>Aug 2012 rev</cp:keywords>
  <cp:lastModifiedBy/>
  <cp:revision>1</cp:revision>
  <cp:lastPrinted>2018-09-09T07:07:00Z</cp:lastPrinted>
  <dcterms:created xsi:type="dcterms:W3CDTF">2018-11-23T03:23:00Z</dcterms:created>
  <dcterms:modified xsi:type="dcterms:W3CDTF">2018-11-29T03:14:00Z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y fmtid="{D5CDD505-2E9C-101B-9397-08002B2CF9AE}" pid="8" name="KSOProductBuildVer">
    <vt:lpwstr>1033-10.2.0.7549</vt:lpwstr>
  </property>
</Properties>
</file>