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5D9AEE6" w:rsidR="006305D7" w:rsidRPr="00F6203F" w:rsidRDefault="006305D7" w:rsidP="005C447B">
      <w:pPr>
        <w:pStyle w:val="NormalWeb"/>
        <w:widowControl/>
        <w:spacing w:before="0" w:beforeAutospacing="0" w:after="0" w:afterAutospacing="0"/>
        <w:jc w:val="left"/>
        <w:rPr>
          <w:color w:val="auto"/>
        </w:rPr>
      </w:pPr>
      <w:r w:rsidRPr="00F6203F">
        <w:rPr>
          <w:b/>
          <w:bCs/>
          <w:color w:val="auto"/>
        </w:rPr>
        <w:t>TITLE:</w:t>
      </w:r>
      <w:r w:rsidRPr="00F6203F">
        <w:rPr>
          <w:color w:val="auto"/>
        </w:rPr>
        <w:t xml:space="preserve"> </w:t>
      </w:r>
    </w:p>
    <w:p w14:paraId="0C76090E" w14:textId="1DBFC58D" w:rsidR="007A4DD6" w:rsidRPr="00F6203F" w:rsidRDefault="00251050" w:rsidP="005C447B">
      <w:pPr>
        <w:widowControl/>
        <w:jc w:val="left"/>
        <w:rPr>
          <w:color w:val="auto"/>
        </w:rPr>
      </w:pPr>
      <w:r w:rsidRPr="00F6203F">
        <w:rPr>
          <w:color w:val="auto"/>
        </w:rPr>
        <w:t>Dynamic Inter-Subject Functional Connectivity Reveals Moment-to-Moment Brain Network Configurations Driven by Continuous or Communication Paradigms</w:t>
      </w:r>
    </w:p>
    <w:p w14:paraId="2E300B21" w14:textId="77777777" w:rsidR="007A4DD6" w:rsidRPr="00F6203F" w:rsidRDefault="007A4DD6" w:rsidP="005C447B">
      <w:pPr>
        <w:widowControl/>
        <w:jc w:val="left"/>
        <w:rPr>
          <w:b/>
          <w:bCs/>
          <w:color w:val="auto"/>
        </w:rPr>
      </w:pPr>
    </w:p>
    <w:p w14:paraId="781FA0F7" w14:textId="456877A3" w:rsidR="006874FA" w:rsidRPr="00F6203F" w:rsidRDefault="006305D7" w:rsidP="005C447B">
      <w:pPr>
        <w:widowControl/>
        <w:jc w:val="left"/>
        <w:rPr>
          <w:b/>
          <w:bCs/>
          <w:color w:val="auto"/>
        </w:rPr>
      </w:pPr>
      <w:r w:rsidRPr="00F6203F">
        <w:rPr>
          <w:b/>
          <w:bCs/>
          <w:color w:val="auto"/>
        </w:rPr>
        <w:t>AUTHORS</w:t>
      </w:r>
      <w:r w:rsidR="000B662E" w:rsidRPr="00F6203F">
        <w:rPr>
          <w:b/>
          <w:bCs/>
          <w:color w:val="auto"/>
        </w:rPr>
        <w:t xml:space="preserve"> </w:t>
      </w:r>
      <w:r w:rsidR="00086FF5" w:rsidRPr="00F6203F">
        <w:rPr>
          <w:b/>
          <w:bCs/>
          <w:color w:val="auto"/>
        </w:rPr>
        <w:t xml:space="preserve">AND </w:t>
      </w:r>
      <w:r w:rsidR="000B662E" w:rsidRPr="00F6203F">
        <w:rPr>
          <w:b/>
          <w:bCs/>
          <w:color w:val="auto"/>
        </w:rPr>
        <w:t>AFFILIATIONS</w:t>
      </w:r>
      <w:r w:rsidRPr="00F6203F">
        <w:rPr>
          <w:b/>
          <w:bCs/>
          <w:color w:val="auto"/>
        </w:rPr>
        <w:t>:</w:t>
      </w:r>
    </w:p>
    <w:p w14:paraId="6533AD27" w14:textId="68326C6D" w:rsidR="00094C0D" w:rsidRDefault="00094C0D" w:rsidP="005C447B">
      <w:pPr>
        <w:widowControl/>
        <w:jc w:val="left"/>
        <w:rPr>
          <w:color w:val="auto"/>
          <w:vertAlign w:val="superscript"/>
        </w:rPr>
      </w:pPr>
      <w:r w:rsidRPr="00F6203F">
        <w:rPr>
          <w:color w:val="auto"/>
        </w:rPr>
        <w:t>Thomas A.W. Bolton</w:t>
      </w:r>
      <w:r w:rsidRPr="00F6203F">
        <w:rPr>
          <w:color w:val="auto"/>
          <w:vertAlign w:val="superscript"/>
        </w:rPr>
        <w:t>1,2</w:t>
      </w:r>
      <w:r w:rsidRPr="00F6203F">
        <w:rPr>
          <w:color w:val="auto"/>
        </w:rPr>
        <w:t>, Delphine Jochaut</w:t>
      </w:r>
      <w:r w:rsidRPr="00F6203F">
        <w:rPr>
          <w:color w:val="auto"/>
          <w:vertAlign w:val="superscript"/>
        </w:rPr>
        <w:t>3</w:t>
      </w:r>
      <w:r w:rsidRPr="00F6203F">
        <w:rPr>
          <w:color w:val="auto"/>
        </w:rPr>
        <w:t>, Anne-</w:t>
      </w:r>
      <w:proofErr w:type="spellStart"/>
      <w:r w:rsidRPr="00F6203F">
        <w:rPr>
          <w:color w:val="auto"/>
        </w:rPr>
        <w:t>Lise</w:t>
      </w:r>
      <w:proofErr w:type="spellEnd"/>
      <w:r w:rsidRPr="00F6203F">
        <w:rPr>
          <w:color w:val="auto"/>
        </w:rPr>
        <w:t xml:space="preserve"> Giraud</w:t>
      </w:r>
      <w:r w:rsidRPr="00F6203F">
        <w:rPr>
          <w:color w:val="auto"/>
          <w:vertAlign w:val="superscript"/>
        </w:rPr>
        <w:t>3</w:t>
      </w:r>
      <w:r w:rsidRPr="00F6203F">
        <w:rPr>
          <w:color w:val="auto"/>
        </w:rPr>
        <w:t>, Dimitri Van De Ville</w:t>
      </w:r>
      <w:r w:rsidRPr="00F6203F">
        <w:rPr>
          <w:color w:val="auto"/>
          <w:vertAlign w:val="superscript"/>
        </w:rPr>
        <w:t>1,2</w:t>
      </w:r>
    </w:p>
    <w:p w14:paraId="7176807D" w14:textId="77777777" w:rsidR="00F6203F" w:rsidRPr="00F6203F" w:rsidRDefault="00F6203F" w:rsidP="005C447B">
      <w:pPr>
        <w:widowControl/>
        <w:jc w:val="left"/>
        <w:rPr>
          <w:color w:val="auto"/>
        </w:rPr>
      </w:pPr>
    </w:p>
    <w:p w14:paraId="094A83E8" w14:textId="133192B1" w:rsidR="00094C0D" w:rsidRPr="00F6203F" w:rsidRDefault="00094C0D" w:rsidP="005C447B">
      <w:pPr>
        <w:widowControl/>
        <w:jc w:val="left"/>
        <w:rPr>
          <w:color w:val="auto"/>
          <w:szCs w:val="20"/>
        </w:rPr>
      </w:pPr>
      <w:r w:rsidRPr="00F6203F">
        <w:rPr>
          <w:color w:val="auto"/>
          <w:vertAlign w:val="superscript"/>
        </w:rPr>
        <w:t>1</w:t>
      </w:r>
      <w:r w:rsidR="00A041D5" w:rsidRPr="00F6203F">
        <w:rPr>
          <w:color w:val="auto"/>
        </w:rPr>
        <w:t xml:space="preserve"> Institute of Bioengineering, </w:t>
      </w:r>
      <w:r w:rsidR="00A041D5" w:rsidRPr="00F6203F">
        <w:rPr>
          <w:bCs/>
          <w:color w:val="auto"/>
        </w:rPr>
        <w:t>É</w:t>
      </w:r>
      <w:r w:rsidR="00A041D5" w:rsidRPr="00F6203F">
        <w:rPr>
          <w:color w:val="auto"/>
        </w:rPr>
        <w:t>c</w:t>
      </w:r>
      <w:r w:rsidRPr="00F6203F">
        <w:rPr>
          <w:color w:val="auto"/>
        </w:rPr>
        <w:t xml:space="preserve">ole Polytechnique </w:t>
      </w:r>
      <w:proofErr w:type="spellStart"/>
      <w:r w:rsidRPr="00F6203F">
        <w:rPr>
          <w:color w:val="auto"/>
        </w:rPr>
        <w:t>Fédérale</w:t>
      </w:r>
      <w:proofErr w:type="spellEnd"/>
      <w:r w:rsidRPr="00F6203F">
        <w:rPr>
          <w:color w:val="auto"/>
        </w:rPr>
        <w:t xml:space="preserve"> de Lausanne (EPFL), Lausanne, Switzerland</w:t>
      </w:r>
    </w:p>
    <w:p w14:paraId="5E41F1D7" w14:textId="0B864B02" w:rsidR="00094C0D" w:rsidRPr="00F6203F" w:rsidRDefault="00094C0D" w:rsidP="005C447B">
      <w:pPr>
        <w:widowControl/>
        <w:jc w:val="left"/>
        <w:rPr>
          <w:color w:val="auto"/>
        </w:rPr>
      </w:pPr>
      <w:r w:rsidRPr="00F6203F">
        <w:rPr>
          <w:color w:val="auto"/>
          <w:vertAlign w:val="superscript"/>
        </w:rPr>
        <w:t>2</w:t>
      </w:r>
      <w:r w:rsidRPr="00F6203F">
        <w:rPr>
          <w:color w:val="auto"/>
        </w:rPr>
        <w:t xml:space="preserve"> Department of Radiology and Medical Informatics, University of Geneva, Geneva, Switzerland</w:t>
      </w:r>
    </w:p>
    <w:p w14:paraId="4C7A511B" w14:textId="46C66B2D" w:rsidR="00094C0D" w:rsidRPr="00F6203F" w:rsidRDefault="00094C0D" w:rsidP="005C447B">
      <w:pPr>
        <w:widowControl/>
        <w:jc w:val="left"/>
        <w:rPr>
          <w:color w:val="auto"/>
        </w:rPr>
      </w:pPr>
      <w:r w:rsidRPr="00F6203F">
        <w:rPr>
          <w:color w:val="auto"/>
          <w:vertAlign w:val="superscript"/>
        </w:rPr>
        <w:t>3</w:t>
      </w:r>
      <w:r w:rsidRPr="00F6203F">
        <w:rPr>
          <w:color w:val="auto"/>
        </w:rPr>
        <w:t xml:space="preserve"> Department of Neuroscience, University of Geneva, Switzerland</w:t>
      </w:r>
    </w:p>
    <w:p w14:paraId="60FCB589" w14:textId="42D11221" w:rsidR="00D04A95" w:rsidRPr="00F6203F" w:rsidRDefault="00D04A95" w:rsidP="005C447B">
      <w:pPr>
        <w:widowControl/>
        <w:jc w:val="left"/>
        <w:rPr>
          <w:bCs/>
          <w:color w:val="auto"/>
        </w:rPr>
      </w:pPr>
    </w:p>
    <w:p w14:paraId="4AE378B2" w14:textId="57A9E48D" w:rsidR="00094C0D" w:rsidRPr="00F6203F" w:rsidRDefault="00094C0D" w:rsidP="005C447B">
      <w:pPr>
        <w:widowControl/>
        <w:jc w:val="left"/>
        <w:rPr>
          <w:bCs/>
          <w:color w:val="auto"/>
        </w:rPr>
      </w:pPr>
      <w:r w:rsidRPr="00F6203F">
        <w:rPr>
          <w:bCs/>
          <w:color w:val="auto"/>
        </w:rPr>
        <w:t>Corresponding Author:</w:t>
      </w:r>
    </w:p>
    <w:p w14:paraId="6F3B7950" w14:textId="67A4CC7A" w:rsidR="00094C0D" w:rsidRPr="00F6203F" w:rsidRDefault="00094C0D" w:rsidP="005C447B">
      <w:pPr>
        <w:widowControl/>
        <w:jc w:val="left"/>
        <w:rPr>
          <w:bCs/>
          <w:color w:val="auto"/>
        </w:rPr>
      </w:pPr>
      <w:r w:rsidRPr="00F6203F">
        <w:rPr>
          <w:bCs/>
          <w:color w:val="auto"/>
        </w:rPr>
        <w:t>Thomas A.W. Bolton</w:t>
      </w:r>
    </w:p>
    <w:p w14:paraId="5CE8BCEE" w14:textId="2F3B90EB" w:rsidR="00094C0D" w:rsidRPr="00F6203F" w:rsidRDefault="00094C0D" w:rsidP="005C447B">
      <w:pPr>
        <w:widowControl/>
        <w:jc w:val="left"/>
        <w:rPr>
          <w:bCs/>
          <w:color w:val="auto"/>
        </w:rPr>
      </w:pPr>
      <w:r w:rsidRPr="00F6203F">
        <w:rPr>
          <w:bCs/>
          <w:color w:val="auto"/>
        </w:rPr>
        <w:t>thomas.bolton@epfl.ch</w:t>
      </w:r>
    </w:p>
    <w:p w14:paraId="2EB201E9" w14:textId="77777777" w:rsidR="00094C0D" w:rsidRPr="00F6203F" w:rsidRDefault="00094C0D" w:rsidP="005C447B">
      <w:pPr>
        <w:widowControl/>
        <w:jc w:val="left"/>
        <w:rPr>
          <w:bCs/>
          <w:color w:val="auto"/>
        </w:rPr>
      </w:pPr>
    </w:p>
    <w:p w14:paraId="367487F6" w14:textId="0C1CF390" w:rsidR="00094C0D" w:rsidRPr="00F6203F" w:rsidRDefault="00094C0D" w:rsidP="005C447B">
      <w:pPr>
        <w:widowControl/>
        <w:jc w:val="left"/>
        <w:rPr>
          <w:bCs/>
          <w:color w:val="auto"/>
        </w:rPr>
      </w:pPr>
      <w:r w:rsidRPr="00F6203F">
        <w:rPr>
          <w:bCs/>
          <w:color w:val="auto"/>
        </w:rPr>
        <w:t>Email Addresses of Co-Authors:</w:t>
      </w:r>
    </w:p>
    <w:p w14:paraId="1F2290E2" w14:textId="561BFBDA" w:rsidR="00094C0D" w:rsidRPr="00F6203F" w:rsidRDefault="00094C0D" w:rsidP="005C447B">
      <w:pPr>
        <w:widowControl/>
        <w:jc w:val="left"/>
        <w:rPr>
          <w:bCs/>
          <w:color w:val="auto"/>
        </w:rPr>
      </w:pPr>
      <w:r w:rsidRPr="00F6203F">
        <w:rPr>
          <w:bCs/>
          <w:color w:val="auto"/>
        </w:rPr>
        <w:t xml:space="preserve">Delphine </w:t>
      </w:r>
      <w:proofErr w:type="spellStart"/>
      <w:r w:rsidRPr="00F6203F">
        <w:rPr>
          <w:bCs/>
          <w:color w:val="auto"/>
        </w:rPr>
        <w:t>Jochaut</w:t>
      </w:r>
      <w:proofErr w:type="spellEnd"/>
      <w:r w:rsidRPr="00F6203F">
        <w:rPr>
          <w:bCs/>
          <w:color w:val="auto"/>
        </w:rPr>
        <w:t>: delphine.jochaut@unige.ch</w:t>
      </w:r>
    </w:p>
    <w:p w14:paraId="13A90470" w14:textId="7384A4FB" w:rsidR="00094C0D" w:rsidRPr="00F6203F" w:rsidRDefault="00094C0D" w:rsidP="005C447B">
      <w:pPr>
        <w:widowControl/>
        <w:jc w:val="left"/>
        <w:rPr>
          <w:bCs/>
          <w:color w:val="auto"/>
        </w:rPr>
      </w:pPr>
      <w:r w:rsidRPr="00F6203F">
        <w:rPr>
          <w:bCs/>
          <w:color w:val="auto"/>
        </w:rPr>
        <w:t>Anne-</w:t>
      </w:r>
      <w:proofErr w:type="spellStart"/>
      <w:r w:rsidRPr="00F6203F">
        <w:rPr>
          <w:bCs/>
          <w:color w:val="auto"/>
        </w:rPr>
        <w:t>Lise</w:t>
      </w:r>
      <w:proofErr w:type="spellEnd"/>
      <w:r w:rsidRPr="00F6203F">
        <w:rPr>
          <w:bCs/>
          <w:color w:val="auto"/>
        </w:rPr>
        <w:t xml:space="preserve"> Giraud: anne-lise.giraud@unige.ch</w:t>
      </w:r>
    </w:p>
    <w:p w14:paraId="4E2EC692" w14:textId="6E338E35" w:rsidR="00094C0D" w:rsidRPr="00F6203F" w:rsidRDefault="00094C0D" w:rsidP="005C447B">
      <w:pPr>
        <w:widowControl/>
        <w:jc w:val="left"/>
        <w:rPr>
          <w:bCs/>
          <w:color w:val="auto"/>
        </w:rPr>
      </w:pPr>
      <w:r w:rsidRPr="00F6203F">
        <w:rPr>
          <w:bCs/>
          <w:color w:val="auto"/>
        </w:rPr>
        <w:t>Dimitri Van De Ville: dimitri.vandeville@epfl.ch</w:t>
      </w:r>
    </w:p>
    <w:p w14:paraId="25850C8D" w14:textId="77777777" w:rsidR="00094C0D" w:rsidRPr="00F6203F" w:rsidRDefault="00094C0D" w:rsidP="005C447B">
      <w:pPr>
        <w:widowControl/>
        <w:jc w:val="left"/>
        <w:rPr>
          <w:bCs/>
          <w:color w:val="auto"/>
        </w:rPr>
      </w:pPr>
    </w:p>
    <w:p w14:paraId="7261F233" w14:textId="3ED61105" w:rsidR="006874FA" w:rsidRPr="00F6203F" w:rsidRDefault="006305D7" w:rsidP="005C447B">
      <w:pPr>
        <w:pStyle w:val="NormalWeb"/>
        <w:widowControl/>
        <w:spacing w:before="0" w:beforeAutospacing="0" w:after="0" w:afterAutospacing="0"/>
        <w:jc w:val="left"/>
        <w:rPr>
          <w:b/>
          <w:bCs/>
          <w:color w:val="auto"/>
        </w:rPr>
      </w:pPr>
      <w:r w:rsidRPr="00F6203F">
        <w:rPr>
          <w:b/>
          <w:bCs/>
          <w:color w:val="auto"/>
        </w:rPr>
        <w:t>KEYWORDS:</w:t>
      </w:r>
    </w:p>
    <w:p w14:paraId="6C0B0781" w14:textId="1D7CE5F4" w:rsidR="007A4DD6" w:rsidRPr="00F6203F" w:rsidRDefault="00B83E5E" w:rsidP="005C447B">
      <w:pPr>
        <w:widowControl/>
        <w:jc w:val="left"/>
        <w:rPr>
          <w:color w:val="auto"/>
        </w:rPr>
      </w:pPr>
      <w:r w:rsidRPr="00F6203F">
        <w:rPr>
          <w:color w:val="auto"/>
        </w:rPr>
        <w:t xml:space="preserve">Functional </w:t>
      </w:r>
      <w:r w:rsidR="00C13E61" w:rsidRPr="00F6203F">
        <w:rPr>
          <w:color w:val="auto"/>
        </w:rPr>
        <w:t>magnetic resonance imaging, task-based analysis, dynamic functional connectivity, inter-subject functional correlation, sliding-window analysis, thresholding, movie-watching paradigm</w:t>
      </w:r>
    </w:p>
    <w:p w14:paraId="1CB4E390" w14:textId="77777777" w:rsidR="006305D7" w:rsidRPr="00F6203F" w:rsidRDefault="006305D7" w:rsidP="005C447B">
      <w:pPr>
        <w:pStyle w:val="NormalWeb"/>
        <w:widowControl/>
        <w:spacing w:before="0" w:beforeAutospacing="0" w:after="0" w:afterAutospacing="0"/>
        <w:jc w:val="left"/>
        <w:rPr>
          <w:color w:val="auto"/>
        </w:rPr>
      </w:pPr>
    </w:p>
    <w:p w14:paraId="6DA13812" w14:textId="0750832C" w:rsidR="006874FA" w:rsidRPr="00F6203F" w:rsidRDefault="00086FF5" w:rsidP="005C447B">
      <w:pPr>
        <w:widowControl/>
        <w:jc w:val="left"/>
        <w:rPr>
          <w:b/>
          <w:bCs/>
          <w:color w:val="auto"/>
        </w:rPr>
      </w:pPr>
      <w:r w:rsidRPr="00F6203F">
        <w:rPr>
          <w:b/>
          <w:bCs/>
          <w:color w:val="auto"/>
        </w:rPr>
        <w:t>SUMMARY</w:t>
      </w:r>
      <w:r w:rsidR="00EA3DC5" w:rsidRPr="00F6203F">
        <w:rPr>
          <w:b/>
          <w:bCs/>
          <w:color w:val="auto"/>
        </w:rPr>
        <w:t>:</w:t>
      </w:r>
    </w:p>
    <w:p w14:paraId="6E9F364F" w14:textId="19352FC7" w:rsidR="00F6203F" w:rsidRDefault="00EA3DC5" w:rsidP="005C447B">
      <w:pPr>
        <w:widowControl/>
        <w:jc w:val="left"/>
        <w:rPr>
          <w:b/>
          <w:bCs/>
          <w:color w:val="auto"/>
        </w:rPr>
      </w:pPr>
      <w:r w:rsidRPr="00F6203F">
        <w:rPr>
          <w:color w:val="auto"/>
        </w:rPr>
        <w:t>The goal of the described approach is</w:t>
      </w:r>
      <w:r w:rsidR="005C14BE" w:rsidRPr="00F6203F">
        <w:rPr>
          <w:color w:val="auto"/>
        </w:rPr>
        <w:t xml:space="preserve"> to</w:t>
      </w:r>
      <w:r w:rsidR="000E0238" w:rsidRPr="00F6203F">
        <w:rPr>
          <w:color w:val="auto"/>
        </w:rPr>
        <w:t xml:space="preserve"> </w:t>
      </w:r>
      <w:r w:rsidR="005C14BE" w:rsidRPr="00F6203F">
        <w:rPr>
          <w:color w:val="auto"/>
        </w:rPr>
        <w:t>determine</w:t>
      </w:r>
      <w:r w:rsidR="000E0238" w:rsidRPr="00F6203F">
        <w:rPr>
          <w:color w:val="auto"/>
        </w:rPr>
        <w:t xml:space="preserve"> </w:t>
      </w:r>
      <w:r w:rsidR="005C14BE" w:rsidRPr="00F6203F">
        <w:rPr>
          <w:color w:val="auto"/>
        </w:rPr>
        <w:t xml:space="preserve">at what moments </w:t>
      </w:r>
      <w:r w:rsidR="00FE7F09" w:rsidRPr="00F6203F">
        <w:rPr>
          <w:color w:val="auto"/>
        </w:rPr>
        <w:t>of the paradigm</w:t>
      </w:r>
      <w:r w:rsidR="00D9630F" w:rsidRPr="00F6203F">
        <w:rPr>
          <w:color w:val="auto"/>
        </w:rPr>
        <w:t xml:space="preserve"> (temporal perspective)</w:t>
      </w:r>
      <w:r w:rsidR="000E0238" w:rsidRPr="00F6203F">
        <w:rPr>
          <w:color w:val="auto"/>
        </w:rPr>
        <w:t xml:space="preserve">, and </w:t>
      </w:r>
      <w:r w:rsidR="005C14BE" w:rsidRPr="00F6203F">
        <w:rPr>
          <w:color w:val="auto"/>
        </w:rPr>
        <w:t xml:space="preserve">between which </w:t>
      </w:r>
      <w:r w:rsidR="00CF713E" w:rsidRPr="00F6203F">
        <w:rPr>
          <w:color w:val="auto"/>
        </w:rPr>
        <w:t>regions</w:t>
      </w:r>
      <w:r w:rsidR="00D9630F" w:rsidRPr="00F6203F">
        <w:rPr>
          <w:color w:val="auto"/>
        </w:rPr>
        <w:t xml:space="preserve"> (spatial perspective)</w:t>
      </w:r>
      <w:r w:rsidR="000E0238" w:rsidRPr="00F6203F">
        <w:rPr>
          <w:color w:val="auto"/>
        </w:rPr>
        <w:t xml:space="preserve">, </w:t>
      </w:r>
      <w:r w:rsidR="005C14BE" w:rsidRPr="00F6203F">
        <w:rPr>
          <w:color w:val="auto"/>
        </w:rPr>
        <w:t>significant reconfigurations in functional connectivity occur</w:t>
      </w:r>
      <w:r w:rsidR="00C13E61" w:rsidRPr="00C13E61">
        <w:rPr>
          <w:color w:val="auto"/>
        </w:rPr>
        <w:t xml:space="preserve"> </w:t>
      </w:r>
      <w:r w:rsidR="00C13E61" w:rsidRPr="00F6203F">
        <w:rPr>
          <w:color w:val="auto"/>
        </w:rPr>
        <w:t>on functional magnetic resonance imaging recordings during which a time-locked stimulus is played</w:t>
      </w:r>
      <w:r w:rsidR="000E0238" w:rsidRPr="00F6203F">
        <w:rPr>
          <w:color w:val="auto"/>
        </w:rPr>
        <w:t>.</w:t>
      </w:r>
    </w:p>
    <w:p w14:paraId="05EF2DC7" w14:textId="77777777" w:rsidR="00F6203F" w:rsidRDefault="00F6203F" w:rsidP="005C447B">
      <w:pPr>
        <w:widowControl/>
        <w:jc w:val="left"/>
        <w:rPr>
          <w:b/>
          <w:bCs/>
          <w:color w:val="auto"/>
        </w:rPr>
      </w:pPr>
    </w:p>
    <w:p w14:paraId="3E96720E" w14:textId="740F35D1" w:rsidR="006874FA" w:rsidRPr="00F6203F" w:rsidRDefault="006305D7" w:rsidP="005C447B">
      <w:pPr>
        <w:widowControl/>
        <w:jc w:val="left"/>
        <w:rPr>
          <w:color w:val="auto"/>
        </w:rPr>
      </w:pPr>
      <w:r w:rsidRPr="00F6203F">
        <w:rPr>
          <w:b/>
          <w:bCs/>
          <w:color w:val="auto"/>
        </w:rPr>
        <w:t>ABSTRACT:</w:t>
      </w:r>
    </w:p>
    <w:p w14:paraId="3F7D6B54" w14:textId="4D3FB0DD" w:rsidR="002A5F35" w:rsidRDefault="00447199" w:rsidP="005C447B">
      <w:pPr>
        <w:widowControl/>
        <w:jc w:val="left"/>
        <w:rPr>
          <w:color w:val="auto"/>
        </w:rPr>
      </w:pPr>
      <w:r w:rsidRPr="00F6203F">
        <w:rPr>
          <w:color w:val="auto"/>
        </w:rPr>
        <w:t xml:space="preserve">Task-based functional magnetic resonance imaging bears great potential to understand how our brain reacts to </w:t>
      </w:r>
      <w:r w:rsidR="00EC3C92" w:rsidRPr="00F6203F">
        <w:rPr>
          <w:color w:val="auto"/>
        </w:rPr>
        <w:t>various types of stimulation</w:t>
      </w:r>
      <w:r w:rsidRPr="00F6203F">
        <w:rPr>
          <w:color w:val="auto"/>
        </w:rPr>
        <w:t xml:space="preserve">; however, this is often achieved without considering the dynamic facet of </w:t>
      </w:r>
      <w:r w:rsidR="00570EF0" w:rsidRPr="00F6203F">
        <w:rPr>
          <w:color w:val="auto"/>
        </w:rPr>
        <w:t>functional</w:t>
      </w:r>
      <w:r w:rsidR="006932AD" w:rsidRPr="00F6203F">
        <w:rPr>
          <w:color w:val="auto"/>
        </w:rPr>
        <w:t xml:space="preserve"> </w:t>
      </w:r>
      <w:r w:rsidR="00570EF0" w:rsidRPr="00F6203F">
        <w:rPr>
          <w:color w:val="auto"/>
        </w:rPr>
        <w:t>processing</w:t>
      </w:r>
      <w:r w:rsidR="006932AD" w:rsidRPr="00F6203F">
        <w:rPr>
          <w:color w:val="auto"/>
        </w:rPr>
        <w:t xml:space="preserve">, and analytical outputs </w:t>
      </w:r>
      <w:r w:rsidR="00821F5B" w:rsidRPr="00F6203F">
        <w:rPr>
          <w:color w:val="auto"/>
        </w:rPr>
        <w:t xml:space="preserve">typically </w:t>
      </w:r>
      <w:r w:rsidR="00F8718C" w:rsidRPr="00F6203F">
        <w:rPr>
          <w:color w:val="auto"/>
        </w:rPr>
        <w:t>account for merged in</w:t>
      </w:r>
      <w:r w:rsidR="00094BB3" w:rsidRPr="00F6203F">
        <w:rPr>
          <w:color w:val="auto"/>
        </w:rPr>
        <w:t>fluences of task-driven effects</w:t>
      </w:r>
      <w:r w:rsidR="00F8718C" w:rsidRPr="00F6203F">
        <w:rPr>
          <w:color w:val="auto"/>
        </w:rPr>
        <w:t xml:space="preserve"> and underlying spontaneous fluctuations of brain activity.</w:t>
      </w:r>
      <w:r w:rsidR="00C13E61">
        <w:rPr>
          <w:color w:val="auto"/>
        </w:rPr>
        <w:t xml:space="preserve"> </w:t>
      </w:r>
      <w:r w:rsidR="002A5F35" w:rsidRPr="00F6203F">
        <w:rPr>
          <w:color w:val="auto"/>
        </w:rPr>
        <w:t xml:space="preserve">Here, we introduce a novel methodological pipeline that </w:t>
      </w:r>
      <w:r w:rsidR="00C13E61">
        <w:rPr>
          <w:color w:val="auto"/>
        </w:rPr>
        <w:t>can</w:t>
      </w:r>
      <w:r w:rsidR="002A5F35" w:rsidRPr="00F6203F">
        <w:rPr>
          <w:color w:val="auto"/>
        </w:rPr>
        <w:t xml:space="preserve"> go beyond th</w:t>
      </w:r>
      <w:r w:rsidR="00C13E61">
        <w:rPr>
          <w:color w:val="auto"/>
        </w:rPr>
        <w:t>e</w:t>
      </w:r>
      <w:r w:rsidR="002A5F35" w:rsidRPr="00F6203F">
        <w:rPr>
          <w:color w:val="auto"/>
        </w:rPr>
        <w:t xml:space="preserve">se limitations: the use of a sliding-window analytical scheme permits </w:t>
      </w:r>
      <w:r w:rsidR="00C13E61">
        <w:rPr>
          <w:color w:val="auto"/>
        </w:rPr>
        <w:t>tracking of</w:t>
      </w:r>
      <w:r w:rsidR="002A5F35" w:rsidRPr="00F6203F">
        <w:rPr>
          <w:color w:val="auto"/>
        </w:rPr>
        <w:t xml:space="preserve"> functional changes over time, and through cross-subject correlational measurements, the </w:t>
      </w:r>
      <w:r w:rsidR="00CF638C" w:rsidRPr="00F6203F">
        <w:rPr>
          <w:color w:val="auto"/>
        </w:rPr>
        <w:t>approach</w:t>
      </w:r>
      <w:r w:rsidR="002A5F35" w:rsidRPr="00F6203F">
        <w:rPr>
          <w:color w:val="auto"/>
        </w:rPr>
        <w:t xml:space="preserve"> </w:t>
      </w:r>
      <w:r w:rsidR="00CF638C" w:rsidRPr="00F6203F">
        <w:rPr>
          <w:color w:val="auto"/>
        </w:rPr>
        <w:t>can isolate</w:t>
      </w:r>
      <w:r w:rsidR="002A5F35" w:rsidRPr="00F6203F">
        <w:rPr>
          <w:color w:val="auto"/>
        </w:rPr>
        <w:t xml:space="preserve"> p</w:t>
      </w:r>
      <w:r w:rsidR="00CF638C" w:rsidRPr="00F6203F">
        <w:rPr>
          <w:color w:val="auto"/>
        </w:rPr>
        <w:t xml:space="preserve">urely stimulus-related effects. Thanks to a rigorous thresholding process, significant changes in inter-subject functional correlation </w:t>
      </w:r>
      <w:r w:rsidR="008D625F" w:rsidRPr="00F6203F">
        <w:rPr>
          <w:color w:val="auto"/>
        </w:rPr>
        <w:t>can be extracted and analyzed.</w:t>
      </w:r>
    </w:p>
    <w:p w14:paraId="08C798E3" w14:textId="77777777" w:rsidR="00C13E61" w:rsidRPr="00F6203F" w:rsidRDefault="00C13E61" w:rsidP="005C447B">
      <w:pPr>
        <w:widowControl/>
        <w:jc w:val="left"/>
        <w:rPr>
          <w:color w:val="auto"/>
        </w:rPr>
      </w:pPr>
    </w:p>
    <w:p w14:paraId="52C596E3" w14:textId="39B4FF44" w:rsidR="00160707" w:rsidRDefault="008D625F" w:rsidP="005C447B">
      <w:pPr>
        <w:widowControl/>
        <w:jc w:val="left"/>
        <w:rPr>
          <w:color w:val="auto"/>
        </w:rPr>
      </w:pPr>
      <w:r w:rsidRPr="00F6203F">
        <w:rPr>
          <w:color w:val="auto"/>
        </w:rPr>
        <w:lastRenderedPageBreak/>
        <w:t xml:space="preserve">On a set of healthy subjects who underwent naturalistic audio-visual stimulation, we demonstrate the usefulness of the approach by tying the unraveled functional reconfigurations to </w:t>
      </w:r>
      <w:proofErr w:type="gramStart"/>
      <w:r w:rsidRPr="00F6203F">
        <w:rPr>
          <w:color w:val="auto"/>
        </w:rPr>
        <w:t>particular</w:t>
      </w:r>
      <w:r w:rsidR="001D1AD3" w:rsidRPr="00F6203F">
        <w:rPr>
          <w:color w:val="auto"/>
        </w:rPr>
        <w:t xml:space="preserve"> cues</w:t>
      </w:r>
      <w:proofErr w:type="gramEnd"/>
      <w:r w:rsidR="001D1AD3" w:rsidRPr="00F6203F">
        <w:rPr>
          <w:color w:val="auto"/>
        </w:rPr>
        <w:t xml:space="preserve"> of the movie. We show how</w:t>
      </w:r>
      <w:r w:rsidRPr="00F6203F">
        <w:rPr>
          <w:color w:val="auto"/>
        </w:rPr>
        <w:t>, through our method, one can capture either a temporal profile of brain activity (the evolution of a given connection</w:t>
      </w:r>
      <w:proofErr w:type="gramStart"/>
      <w:r w:rsidRPr="00F6203F">
        <w:rPr>
          <w:color w:val="auto"/>
        </w:rPr>
        <w:t>), or</w:t>
      </w:r>
      <w:proofErr w:type="gramEnd"/>
      <w:r w:rsidRPr="00F6203F">
        <w:rPr>
          <w:color w:val="auto"/>
        </w:rPr>
        <w:t xml:space="preserve"> focus on a spatial snapshot at a key time point.</w:t>
      </w:r>
      <w:r w:rsidR="00C13E61">
        <w:rPr>
          <w:color w:val="auto"/>
        </w:rPr>
        <w:t xml:space="preserve"> </w:t>
      </w:r>
      <w:r w:rsidRPr="00F6203F">
        <w:rPr>
          <w:color w:val="auto"/>
        </w:rPr>
        <w:t xml:space="preserve">We provide a </w:t>
      </w:r>
      <w:r w:rsidR="00C13E61" w:rsidRPr="00F6203F">
        <w:rPr>
          <w:color w:val="auto"/>
        </w:rPr>
        <w:t>publicly</w:t>
      </w:r>
      <w:r w:rsidRPr="00F6203F">
        <w:rPr>
          <w:color w:val="auto"/>
        </w:rPr>
        <w:t xml:space="preserve"> available version of </w:t>
      </w:r>
      <w:r w:rsidR="00C13E61">
        <w:rPr>
          <w:color w:val="auto"/>
        </w:rPr>
        <w:t>the</w:t>
      </w:r>
      <w:r w:rsidRPr="00F6203F">
        <w:rPr>
          <w:color w:val="auto"/>
        </w:rPr>
        <w:t xml:space="preserve"> whole </w:t>
      </w:r>
      <w:proofErr w:type="gramStart"/>
      <w:r w:rsidRPr="00F6203F">
        <w:rPr>
          <w:color w:val="auto"/>
        </w:rPr>
        <w:t>pipeline, and</w:t>
      </w:r>
      <w:proofErr w:type="gramEnd"/>
      <w:r w:rsidRPr="00F6203F">
        <w:rPr>
          <w:color w:val="auto"/>
        </w:rPr>
        <w:t xml:space="preserve"> describe its use and the influence of its key parameters step by step</w:t>
      </w:r>
      <w:r w:rsidR="00A52656" w:rsidRPr="00F6203F">
        <w:rPr>
          <w:color w:val="auto"/>
        </w:rPr>
        <w:t>.</w:t>
      </w:r>
    </w:p>
    <w:p w14:paraId="3F780BDD" w14:textId="77777777" w:rsidR="00C13E61" w:rsidRPr="00F6203F" w:rsidRDefault="00C13E61" w:rsidP="005C447B">
      <w:pPr>
        <w:widowControl/>
        <w:jc w:val="left"/>
        <w:rPr>
          <w:color w:val="auto"/>
        </w:rPr>
      </w:pPr>
    </w:p>
    <w:p w14:paraId="446603A0" w14:textId="4FC2B46F" w:rsidR="006874FA" w:rsidRPr="00F6203F" w:rsidRDefault="006305D7" w:rsidP="005C447B">
      <w:pPr>
        <w:widowControl/>
        <w:jc w:val="left"/>
        <w:rPr>
          <w:color w:val="auto"/>
        </w:rPr>
      </w:pPr>
      <w:r w:rsidRPr="00F6203F">
        <w:rPr>
          <w:b/>
          <w:color w:val="auto"/>
        </w:rPr>
        <w:t>INTRODUCTION</w:t>
      </w:r>
      <w:r w:rsidRPr="00F6203F">
        <w:rPr>
          <w:b/>
          <w:bCs/>
          <w:color w:val="auto"/>
        </w:rPr>
        <w:t>:</w:t>
      </w:r>
      <w:r w:rsidRPr="00F6203F">
        <w:rPr>
          <w:color w:val="auto"/>
        </w:rPr>
        <w:t xml:space="preserve"> </w:t>
      </w:r>
    </w:p>
    <w:p w14:paraId="4BE5B88F" w14:textId="4B9E6B8D" w:rsidR="00641C07" w:rsidRPr="00F6203F" w:rsidRDefault="00B3139E" w:rsidP="005C447B">
      <w:pPr>
        <w:widowControl/>
        <w:jc w:val="left"/>
        <w:rPr>
          <w:color w:val="auto"/>
        </w:rPr>
      </w:pPr>
      <w:r w:rsidRPr="00F6203F">
        <w:rPr>
          <w:color w:val="auto"/>
        </w:rPr>
        <w:t xml:space="preserve">Functional magnetic resonance imaging (fMRI) has </w:t>
      </w:r>
      <w:r w:rsidR="00917068" w:rsidRPr="00F6203F">
        <w:rPr>
          <w:color w:val="auto"/>
        </w:rPr>
        <w:t>become</w:t>
      </w:r>
      <w:r w:rsidRPr="00F6203F">
        <w:rPr>
          <w:color w:val="auto"/>
        </w:rPr>
        <w:t xml:space="preserve"> the tool of choice to non-invasively monitor </w:t>
      </w:r>
      <w:r w:rsidR="00B66241" w:rsidRPr="00F6203F">
        <w:rPr>
          <w:color w:val="auto"/>
        </w:rPr>
        <w:t xml:space="preserve">the </w:t>
      </w:r>
      <w:r w:rsidRPr="00F6203F">
        <w:rPr>
          <w:color w:val="auto"/>
        </w:rPr>
        <w:t xml:space="preserve">changes in brain activity </w:t>
      </w:r>
      <w:r w:rsidR="00B66241" w:rsidRPr="00F6203F">
        <w:rPr>
          <w:color w:val="auto"/>
        </w:rPr>
        <w:t>resulting from external stimulation</w:t>
      </w:r>
      <w:r w:rsidRPr="00F6203F">
        <w:rPr>
          <w:color w:val="auto"/>
        </w:rPr>
        <w:t>.</w:t>
      </w:r>
      <w:r w:rsidR="00F70B52" w:rsidRPr="00F6203F">
        <w:rPr>
          <w:color w:val="auto"/>
        </w:rPr>
        <w:t xml:space="preserve"> </w:t>
      </w:r>
      <w:r w:rsidR="00F52B7A" w:rsidRPr="00F6203F">
        <w:rPr>
          <w:color w:val="auto"/>
        </w:rPr>
        <w:t>More specifically, vivid interest has emerged about the understanding of statistical int</w:t>
      </w:r>
      <w:r w:rsidR="00094BB3" w:rsidRPr="00F6203F">
        <w:rPr>
          <w:color w:val="auto"/>
        </w:rPr>
        <w:t>erdependence</w:t>
      </w:r>
      <w:r w:rsidR="00334108" w:rsidRPr="00F6203F">
        <w:rPr>
          <w:color w:val="auto"/>
        </w:rPr>
        <w:t xml:space="preserve"> </w:t>
      </w:r>
      <w:r w:rsidR="00CD50ED" w:rsidRPr="00F6203F">
        <w:rPr>
          <w:color w:val="auto"/>
        </w:rPr>
        <w:t>between regional activation time courses</w:t>
      </w:r>
      <w:r w:rsidR="00C0368A" w:rsidRPr="00F6203F">
        <w:rPr>
          <w:color w:val="auto"/>
        </w:rPr>
        <w:t xml:space="preserve">, known as </w:t>
      </w:r>
      <w:r w:rsidR="00C0368A" w:rsidRPr="00F6203F">
        <w:rPr>
          <w:i/>
          <w:color w:val="auto"/>
        </w:rPr>
        <w:t>functional connectivity</w:t>
      </w:r>
      <w:r w:rsidR="001C0AE3" w:rsidRPr="00F6203F">
        <w:rPr>
          <w:i/>
          <w:color w:val="auto"/>
        </w:rPr>
        <w:t xml:space="preserve"> </w:t>
      </w:r>
      <w:r w:rsidR="001C0AE3" w:rsidRPr="00F6203F">
        <w:rPr>
          <w:color w:val="auto"/>
        </w:rPr>
        <w:t>(FC)</w:t>
      </w:r>
      <w:r w:rsidR="003215CD" w:rsidRPr="00F6203F">
        <w:rPr>
          <w:color w:val="auto"/>
          <w:vertAlign w:val="superscript"/>
        </w:rPr>
        <w:t>1</w:t>
      </w:r>
      <w:r w:rsidR="008F1FE3" w:rsidRPr="00F6203F">
        <w:rPr>
          <w:color w:val="auto"/>
          <w:vertAlign w:val="superscript"/>
        </w:rPr>
        <w:t xml:space="preserve"> </w:t>
      </w:r>
      <w:r w:rsidR="008F1FE3" w:rsidRPr="00F6203F">
        <w:rPr>
          <w:color w:val="auto"/>
        </w:rPr>
        <w:t>and typically computed as Pearson's correlation coefficient</w:t>
      </w:r>
      <w:r w:rsidR="00CD50ED" w:rsidRPr="00F6203F">
        <w:rPr>
          <w:color w:val="auto"/>
        </w:rPr>
        <w:t>.</w:t>
      </w:r>
      <w:r w:rsidR="001D05AB" w:rsidRPr="00F6203F">
        <w:rPr>
          <w:color w:val="auto"/>
        </w:rPr>
        <w:t xml:space="preserve"> </w:t>
      </w:r>
      <w:r w:rsidR="00273B97" w:rsidRPr="00F6203F">
        <w:rPr>
          <w:color w:val="auto"/>
        </w:rPr>
        <w:t xml:space="preserve">Functional interplays across </w:t>
      </w:r>
      <w:r w:rsidR="00761A44" w:rsidRPr="00F6203F">
        <w:rPr>
          <w:color w:val="auto"/>
        </w:rPr>
        <w:t>the brain</w:t>
      </w:r>
      <w:r w:rsidR="00273B97" w:rsidRPr="00F6203F">
        <w:rPr>
          <w:color w:val="auto"/>
        </w:rPr>
        <w:t xml:space="preserve"> </w:t>
      </w:r>
      <w:r w:rsidR="00E079A3" w:rsidRPr="00F6203F">
        <w:rPr>
          <w:color w:val="auto"/>
        </w:rPr>
        <w:t>have</w:t>
      </w:r>
      <w:r w:rsidR="00273B97" w:rsidRPr="00F6203F">
        <w:rPr>
          <w:color w:val="auto"/>
        </w:rPr>
        <w:t xml:space="preserve"> been </w:t>
      </w:r>
      <w:r w:rsidR="00A929F6" w:rsidRPr="00F6203F">
        <w:rPr>
          <w:color w:val="auto"/>
        </w:rPr>
        <w:t xml:space="preserve">extensively </w:t>
      </w:r>
      <w:r w:rsidR="00273B97" w:rsidRPr="00F6203F">
        <w:rPr>
          <w:color w:val="auto"/>
        </w:rPr>
        <w:t>shown to reconfigure as a function of the underlying task</w:t>
      </w:r>
      <w:r w:rsidR="00273B97" w:rsidRPr="00F6203F">
        <w:rPr>
          <w:color w:val="auto"/>
          <w:vertAlign w:val="superscript"/>
        </w:rPr>
        <w:t>2-4</w:t>
      </w:r>
      <w:r w:rsidR="00273B97" w:rsidRPr="00F6203F">
        <w:rPr>
          <w:color w:val="auto"/>
        </w:rPr>
        <w:t>.</w:t>
      </w:r>
    </w:p>
    <w:p w14:paraId="6FFA2372" w14:textId="77777777" w:rsidR="00C84F6B" w:rsidRPr="00F6203F" w:rsidRDefault="00C84F6B" w:rsidP="005C447B">
      <w:pPr>
        <w:widowControl/>
        <w:jc w:val="left"/>
        <w:rPr>
          <w:color w:val="auto"/>
        </w:rPr>
      </w:pPr>
    </w:p>
    <w:p w14:paraId="5E063F6E" w14:textId="3FCD7F44" w:rsidR="00641C07" w:rsidRPr="00F6203F" w:rsidRDefault="00914F69" w:rsidP="005C447B">
      <w:pPr>
        <w:widowControl/>
        <w:jc w:val="left"/>
        <w:rPr>
          <w:color w:val="auto"/>
        </w:rPr>
      </w:pPr>
      <w:r w:rsidRPr="00F6203F">
        <w:rPr>
          <w:color w:val="auto"/>
        </w:rPr>
        <w:t xml:space="preserve">Two analytical </w:t>
      </w:r>
      <w:r w:rsidR="0074467F" w:rsidRPr="00F6203F">
        <w:rPr>
          <w:color w:val="auto"/>
        </w:rPr>
        <w:t>directions</w:t>
      </w:r>
      <w:r w:rsidRPr="00F6203F">
        <w:rPr>
          <w:color w:val="auto"/>
        </w:rPr>
        <w:t xml:space="preserve"> have </w:t>
      </w:r>
      <w:r w:rsidR="00544B45" w:rsidRPr="00F6203F">
        <w:rPr>
          <w:color w:val="auto"/>
        </w:rPr>
        <w:t>separately been followed</w:t>
      </w:r>
      <w:r w:rsidR="00A57E39" w:rsidRPr="00F6203F">
        <w:rPr>
          <w:color w:val="auto"/>
        </w:rPr>
        <w:t xml:space="preserve"> </w:t>
      </w:r>
      <w:r w:rsidR="0074467F" w:rsidRPr="00F6203F">
        <w:rPr>
          <w:color w:val="auto"/>
        </w:rPr>
        <w:t>to</w:t>
      </w:r>
      <w:r w:rsidRPr="00F6203F">
        <w:rPr>
          <w:color w:val="auto"/>
        </w:rPr>
        <w:t xml:space="preserve"> </w:t>
      </w:r>
      <w:r w:rsidR="0074467F" w:rsidRPr="00F6203F">
        <w:rPr>
          <w:color w:val="auto"/>
        </w:rPr>
        <w:t xml:space="preserve">go beyond this introductory characterization: on the one hand, </w:t>
      </w:r>
      <w:r w:rsidR="00E9236B" w:rsidRPr="00F6203F">
        <w:rPr>
          <w:color w:val="auto"/>
        </w:rPr>
        <w:t xml:space="preserve">the response induced </w:t>
      </w:r>
      <w:proofErr w:type="gramStart"/>
      <w:r w:rsidR="00E9236B" w:rsidRPr="00F6203F">
        <w:rPr>
          <w:color w:val="auto"/>
        </w:rPr>
        <w:t>in a given</w:t>
      </w:r>
      <w:proofErr w:type="gramEnd"/>
      <w:r w:rsidR="00E9236B" w:rsidRPr="00F6203F">
        <w:rPr>
          <w:color w:val="auto"/>
        </w:rPr>
        <w:t xml:space="preserve"> brain region by a</w:t>
      </w:r>
      <w:r w:rsidR="00E82171" w:rsidRPr="00F6203F">
        <w:rPr>
          <w:color w:val="auto"/>
        </w:rPr>
        <w:t xml:space="preserve"> time-locked stimulus </w:t>
      </w:r>
      <w:r w:rsidR="00E9236B" w:rsidRPr="00F6203F">
        <w:rPr>
          <w:color w:val="auto"/>
        </w:rPr>
        <w:t xml:space="preserve">was </w:t>
      </w:r>
      <w:r w:rsidR="00195EE9" w:rsidRPr="00F6203F">
        <w:rPr>
          <w:color w:val="auto"/>
        </w:rPr>
        <w:t>observe</w:t>
      </w:r>
      <w:r w:rsidR="00B77872" w:rsidRPr="00F6203F">
        <w:rPr>
          <w:color w:val="auto"/>
        </w:rPr>
        <w:t>d</w:t>
      </w:r>
      <w:r w:rsidR="00E9236B" w:rsidRPr="00F6203F">
        <w:rPr>
          <w:color w:val="auto"/>
        </w:rPr>
        <w:t xml:space="preserve"> to</w:t>
      </w:r>
      <w:r w:rsidR="00E82171" w:rsidRPr="00F6203F">
        <w:rPr>
          <w:color w:val="auto"/>
        </w:rPr>
        <w:t xml:space="preserve"> </w:t>
      </w:r>
      <w:r w:rsidR="006146A2" w:rsidRPr="00F6203F">
        <w:rPr>
          <w:color w:val="auto"/>
        </w:rPr>
        <w:t>strongly correlate</w:t>
      </w:r>
      <w:r w:rsidR="00ED7A9F" w:rsidRPr="00F6203F">
        <w:rPr>
          <w:color w:val="auto"/>
        </w:rPr>
        <w:t xml:space="preserve"> across </w:t>
      </w:r>
      <w:r w:rsidR="00A75F47" w:rsidRPr="00F6203F">
        <w:rPr>
          <w:color w:val="auto"/>
        </w:rPr>
        <w:t xml:space="preserve">distinct </w:t>
      </w:r>
      <w:r w:rsidR="00ED7A9F" w:rsidRPr="00F6203F">
        <w:rPr>
          <w:color w:val="auto"/>
        </w:rPr>
        <w:t>subject</w:t>
      </w:r>
      <w:r w:rsidR="00A75F47" w:rsidRPr="00F6203F">
        <w:rPr>
          <w:color w:val="auto"/>
        </w:rPr>
        <w:t>s</w:t>
      </w:r>
      <w:r w:rsidR="00374717" w:rsidRPr="00F6203F">
        <w:rPr>
          <w:color w:val="auto"/>
          <w:vertAlign w:val="superscript"/>
        </w:rPr>
        <w:t>5</w:t>
      </w:r>
      <w:r w:rsidR="00471193" w:rsidRPr="00F6203F">
        <w:rPr>
          <w:color w:val="auto"/>
        </w:rPr>
        <w:t>.</w:t>
      </w:r>
      <w:r w:rsidR="00E82171" w:rsidRPr="00F6203F">
        <w:rPr>
          <w:color w:val="auto"/>
        </w:rPr>
        <w:t xml:space="preserve"> </w:t>
      </w:r>
      <w:r w:rsidR="00101577" w:rsidRPr="00F6203F">
        <w:rPr>
          <w:color w:val="auto"/>
        </w:rPr>
        <w:t>Quantifying t</w:t>
      </w:r>
      <w:r w:rsidR="00471193" w:rsidRPr="00F6203F">
        <w:rPr>
          <w:color w:val="auto"/>
        </w:rPr>
        <w:t>his</w:t>
      </w:r>
      <w:r w:rsidR="00050170" w:rsidRPr="00F6203F">
        <w:rPr>
          <w:color w:val="auto"/>
        </w:rPr>
        <w:t xml:space="preserve"> </w:t>
      </w:r>
      <w:r w:rsidR="00050170" w:rsidRPr="00F6203F">
        <w:rPr>
          <w:i/>
          <w:color w:val="auto"/>
        </w:rPr>
        <w:t xml:space="preserve">inter-subject correlation </w:t>
      </w:r>
      <w:r w:rsidR="00050170" w:rsidRPr="00F6203F">
        <w:rPr>
          <w:color w:val="auto"/>
        </w:rPr>
        <w:t>(ISC)</w:t>
      </w:r>
      <w:r w:rsidR="002434C4" w:rsidRPr="00F6203F">
        <w:rPr>
          <w:color w:val="auto"/>
        </w:rPr>
        <w:t xml:space="preserve"> showed potential </w:t>
      </w:r>
      <w:r w:rsidR="007E2A36" w:rsidRPr="00F6203F">
        <w:rPr>
          <w:color w:val="auto"/>
        </w:rPr>
        <w:t>to refine</w:t>
      </w:r>
      <w:r w:rsidR="002434C4" w:rsidRPr="00F6203F">
        <w:rPr>
          <w:color w:val="auto"/>
        </w:rPr>
        <w:t xml:space="preserve"> </w:t>
      </w:r>
      <w:r w:rsidR="00CE2667" w:rsidRPr="00F6203F">
        <w:rPr>
          <w:color w:val="auto"/>
        </w:rPr>
        <w:t>our</w:t>
      </w:r>
      <w:r w:rsidR="002434C4" w:rsidRPr="00F6203F">
        <w:rPr>
          <w:color w:val="auto"/>
        </w:rPr>
        <w:t xml:space="preserve"> understanding of cognition</w:t>
      </w:r>
      <w:r w:rsidR="007C03C8" w:rsidRPr="00F6203F">
        <w:rPr>
          <w:color w:val="auto"/>
          <w:vertAlign w:val="superscript"/>
        </w:rPr>
        <w:t>6-</w:t>
      </w:r>
      <w:r w:rsidR="00931D17" w:rsidRPr="00F6203F">
        <w:rPr>
          <w:color w:val="auto"/>
          <w:vertAlign w:val="superscript"/>
        </w:rPr>
        <w:t>9</w:t>
      </w:r>
      <w:r w:rsidR="002434C4" w:rsidRPr="00F6203F">
        <w:rPr>
          <w:color w:val="auto"/>
        </w:rPr>
        <w:t xml:space="preserve"> and brain disorders</w:t>
      </w:r>
      <w:r w:rsidR="008B447C" w:rsidRPr="00F6203F">
        <w:rPr>
          <w:color w:val="auto"/>
          <w:vertAlign w:val="superscript"/>
        </w:rPr>
        <w:t>10,11</w:t>
      </w:r>
      <w:r w:rsidR="002434C4" w:rsidRPr="00F6203F">
        <w:rPr>
          <w:color w:val="auto"/>
        </w:rPr>
        <w:t>.</w:t>
      </w:r>
      <w:r w:rsidR="00960CAE" w:rsidRPr="00F6203F">
        <w:rPr>
          <w:color w:val="auto"/>
        </w:rPr>
        <w:t xml:space="preserve"> Further, this cross-subject correlational approach was </w:t>
      </w:r>
      <w:r w:rsidR="008D4936" w:rsidRPr="00F6203F">
        <w:rPr>
          <w:color w:val="auto"/>
        </w:rPr>
        <w:t xml:space="preserve">also </w:t>
      </w:r>
      <w:r w:rsidR="00960CAE" w:rsidRPr="00F6203F">
        <w:rPr>
          <w:color w:val="auto"/>
        </w:rPr>
        <w:t>extended to the assessment of cross-regional synchronicity</w:t>
      </w:r>
      <w:r w:rsidR="00760CB2" w:rsidRPr="00F6203F">
        <w:rPr>
          <w:color w:val="auto"/>
          <w:vertAlign w:val="superscript"/>
        </w:rPr>
        <w:t>12</w:t>
      </w:r>
      <w:r w:rsidR="0047080B" w:rsidRPr="00F6203F">
        <w:rPr>
          <w:color w:val="auto"/>
        </w:rPr>
        <w:t>,</w:t>
      </w:r>
      <w:r w:rsidR="00AD5105" w:rsidRPr="00F6203F">
        <w:rPr>
          <w:color w:val="auto"/>
        </w:rPr>
        <w:t xml:space="preserve"> in what</w:t>
      </w:r>
      <w:r w:rsidR="00254F96" w:rsidRPr="00F6203F">
        <w:rPr>
          <w:color w:val="auto"/>
        </w:rPr>
        <w:t xml:space="preserve"> became known as the</w:t>
      </w:r>
      <w:r w:rsidR="00960CAE" w:rsidRPr="00F6203F">
        <w:rPr>
          <w:color w:val="auto"/>
        </w:rPr>
        <w:t xml:space="preserve"> </w:t>
      </w:r>
      <w:r w:rsidR="00960CAE" w:rsidRPr="00F6203F">
        <w:rPr>
          <w:i/>
          <w:color w:val="auto"/>
        </w:rPr>
        <w:t xml:space="preserve">inter-subject functional correlation </w:t>
      </w:r>
      <w:r w:rsidR="00960CAE" w:rsidRPr="00F6203F">
        <w:rPr>
          <w:color w:val="auto"/>
        </w:rPr>
        <w:t>(ISFC) approach</w:t>
      </w:r>
      <w:r w:rsidR="00254F96" w:rsidRPr="00F6203F">
        <w:rPr>
          <w:color w:val="auto"/>
          <w:vertAlign w:val="superscript"/>
        </w:rPr>
        <w:t>13</w:t>
      </w:r>
      <w:r w:rsidR="00960CAE" w:rsidRPr="00F6203F">
        <w:rPr>
          <w:color w:val="auto"/>
        </w:rPr>
        <w:t>.</w:t>
      </w:r>
    </w:p>
    <w:p w14:paraId="56A112F8" w14:textId="77777777" w:rsidR="00C42F9F" w:rsidRPr="00F6203F" w:rsidRDefault="00C42F9F" w:rsidP="005C447B">
      <w:pPr>
        <w:widowControl/>
        <w:jc w:val="left"/>
        <w:rPr>
          <w:color w:val="auto"/>
        </w:rPr>
      </w:pPr>
    </w:p>
    <w:p w14:paraId="6D33FEF8" w14:textId="1FD55135" w:rsidR="003163C6" w:rsidRPr="00F6203F" w:rsidRDefault="003163C6" w:rsidP="005C447B">
      <w:pPr>
        <w:widowControl/>
        <w:jc w:val="left"/>
        <w:rPr>
          <w:color w:val="auto"/>
        </w:rPr>
      </w:pPr>
      <w:r w:rsidRPr="00F6203F">
        <w:rPr>
          <w:color w:val="auto"/>
        </w:rPr>
        <w:t>On the other hand</w:t>
      </w:r>
      <w:r w:rsidR="00784E3C" w:rsidRPr="00F6203F">
        <w:rPr>
          <w:color w:val="auto"/>
        </w:rPr>
        <w:t xml:space="preserve">, </w:t>
      </w:r>
      <w:r w:rsidR="00F32609" w:rsidRPr="00F6203F">
        <w:rPr>
          <w:color w:val="auto"/>
        </w:rPr>
        <w:t xml:space="preserve">the dynamic </w:t>
      </w:r>
      <w:r w:rsidR="002D0AE7" w:rsidRPr="00F6203F">
        <w:rPr>
          <w:color w:val="auto"/>
        </w:rPr>
        <w:t>flavo</w:t>
      </w:r>
      <w:r w:rsidR="008566E7" w:rsidRPr="00F6203F">
        <w:rPr>
          <w:color w:val="auto"/>
        </w:rPr>
        <w:t>r</w:t>
      </w:r>
      <w:r w:rsidR="00F32609" w:rsidRPr="00F6203F">
        <w:rPr>
          <w:color w:val="auto"/>
        </w:rPr>
        <w:t xml:space="preserve"> of</w:t>
      </w:r>
      <w:r w:rsidR="0016028C" w:rsidRPr="00F6203F">
        <w:rPr>
          <w:color w:val="auto"/>
        </w:rPr>
        <w:t xml:space="preserve"> </w:t>
      </w:r>
      <w:r w:rsidR="00931593" w:rsidRPr="00F6203F">
        <w:rPr>
          <w:color w:val="auto"/>
        </w:rPr>
        <w:t>FC</w:t>
      </w:r>
      <w:r w:rsidR="0016028C" w:rsidRPr="00F6203F">
        <w:rPr>
          <w:color w:val="auto"/>
        </w:rPr>
        <w:t xml:space="preserve"> reconfigurations </w:t>
      </w:r>
      <w:r w:rsidR="00F32609" w:rsidRPr="00F6203F">
        <w:rPr>
          <w:color w:val="auto"/>
        </w:rPr>
        <w:t xml:space="preserve">started to </w:t>
      </w:r>
      <w:r w:rsidR="00052DA3" w:rsidRPr="00F6203F">
        <w:rPr>
          <w:color w:val="auto"/>
        </w:rPr>
        <w:t xml:space="preserve">receive </w:t>
      </w:r>
      <w:r w:rsidR="00BE13D9" w:rsidRPr="00F6203F">
        <w:rPr>
          <w:color w:val="auto"/>
        </w:rPr>
        <w:t>increased attention</w:t>
      </w:r>
      <w:r w:rsidR="00660853" w:rsidRPr="00F6203F">
        <w:rPr>
          <w:color w:val="auto"/>
        </w:rPr>
        <w:t xml:space="preserve"> (see </w:t>
      </w:r>
      <w:r w:rsidR="00130BE9" w:rsidRPr="00F6203F">
        <w:rPr>
          <w:color w:val="auto"/>
        </w:rPr>
        <w:t>Hutchison</w:t>
      </w:r>
      <w:r w:rsidR="00F6203F" w:rsidRPr="00F6203F">
        <w:rPr>
          <w:i/>
          <w:color w:val="auto"/>
        </w:rPr>
        <w:t xml:space="preserve"> </w:t>
      </w:r>
      <w:r w:rsidR="00C13E61" w:rsidRPr="00C13E61">
        <w:rPr>
          <w:color w:val="auto"/>
        </w:rPr>
        <w:t>et al.</w:t>
      </w:r>
      <w:r w:rsidR="00130BE9" w:rsidRPr="00F6203F">
        <w:rPr>
          <w:color w:val="auto"/>
          <w:vertAlign w:val="superscript"/>
        </w:rPr>
        <w:t>14</w:t>
      </w:r>
      <w:r w:rsidR="00130BE9" w:rsidRPr="00F6203F">
        <w:rPr>
          <w:color w:val="auto"/>
        </w:rPr>
        <w:t xml:space="preserve">, </w:t>
      </w:r>
      <w:proofErr w:type="spellStart"/>
      <w:r w:rsidR="00374580" w:rsidRPr="00F6203F">
        <w:rPr>
          <w:color w:val="auto"/>
        </w:rPr>
        <w:t>Preti</w:t>
      </w:r>
      <w:proofErr w:type="spellEnd"/>
      <w:r w:rsidR="00374580" w:rsidRPr="00F6203F">
        <w:rPr>
          <w:color w:val="auto"/>
        </w:rPr>
        <w:t>, Bolton and Van De Ville</w:t>
      </w:r>
      <w:r w:rsidR="006C330B" w:rsidRPr="00F6203F">
        <w:rPr>
          <w:color w:val="auto"/>
          <w:vertAlign w:val="superscript"/>
        </w:rPr>
        <w:t>1</w:t>
      </w:r>
      <w:r w:rsidR="00130BE9" w:rsidRPr="00F6203F">
        <w:rPr>
          <w:color w:val="auto"/>
          <w:vertAlign w:val="superscript"/>
        </w:rPr>
        <w:t>5</w:t>
      </w:r>
      <w:r w:rsidR="00374580" w:rsidRPr="00F6203F">
        <w:rPr>
          <w:color w:val="auto"/>
        </w:rPr>
        <w:t xml:space="preserve">, </w:t>
      </w:r>
      <w:r w:rsidR="00660853" w:rsidRPr="00F6203F">
        <w:rPr>
          <w:color w:val="auto"/>
        </w:rPr>
        <w:t>Gonzales-Castillo and Bandettini</w:t>
      </w:r>
      <w:r w:rsidR="00BA6434" w:rsidRPr="00F6203F">
        <w:rPr>
          <w:color w:val="auto"/>
          <w:vertAlign w:val="superscript"/>
        </w:rPr>
        <w:t>1</w:t>
      </w:r>
      <w:r w:rsidR="00130BE9" w:rsidRPr="00F6203F">
        <w:rPr>
          <w:color w:val="auto"/>
          <w:vertAlign w:val="superscript"/>
        </w:rPr>
        <w:t>6</w:t>
      </w:r>
      <w:r w:rsidR="00374580" w:rsidRPr="00F6203F">
        <w:rPr>
          <w:color w:val="auto"/>
        </w:rPr>
        <w:t xml:space="preserve"> for </w:t>
      </w:r>
      <w:r w:rsidR="00660853" w:rsidRPr="00F6203F">
        <w:rPr>
          <w:color w:val="auto"/>
        </w:rPr>
        <w:t>recent revie</w:t>
      </w:r>
      <w:r w:rsidR="00BA6434" w:rsidRPr="00F6203F">
        <w:rPr>
          <w:color w:val="auto"/>
        </w:rPr>
        <w:t>w</w:t>
      </w:r>
      <w:r w:rsidR="005A4A81" w:rsidRPr="00F6203F">
        <w:rPr>
          <w:color w:val="auto"/>
        </w:rPr>
        <w:t>s</w:t>
      </w:r>
      <w:r w:rsidR="00374580" w:rsidRPr="00F6203F">
        <w:rPr>
          <w:color w:val="auto"/>
        </w:rPr>
        <w:t xml:space="preserve"> on the resting-state and task-based sides of this question</w:t>
      </w:r>
      <w:r w:rsidR="00BA6434" w:rsidRPr="00F6203F">
        <w:rPr>
          <w:color w:val="auto"/>
        </w:rPr>
        <w:t>)</w:t>
      </w:r>
      <w:r w:rsidR="00F32609" w:rsidRPr="00F6203F">
        <w:rPr>
          <w:color w:val="auto"/>
        </w:rPr>
        <w:t>.</w:t>
      </w:r>
      <w:r w:rsidR="00D16BEB" w:rsidRPr="00F6203F">
        <w:rPr>
          <w:color w:val="auto"/>
        </w:rPr>
        <w:t xml:space="preserve"> </w:t>
      </w:r>
      <w:proofErr w:type="gramStart"/>
      <w:r w:rsidR="00D16BEB" w:rsidRPr="00F6203F">
        <w:rPr>
          <w:color w:val="auto"/>
        </w:rPr>
        <w:t>In particular, whole-brain</w:t>
      </w:r>
      <w:proofErr w:type="gramEnd"/>
      <w:r w:rsidR="00D16BEB" w:rsidRPr="00F6203F">
        <w:rPr>
          <w:color w:val="auto"/>
        </w:rPr>
        <w:t xml:space="preserve"> </w:t>
      </w:r>
      <w:r w:rsidR="00E61F20" w:rsidRPr="00F6203F">
        <w:rPr>
          <w:color w:val="auto"/>
        </w:rPr>
        <w:t xml:space="preserve">FC </w:t>
      </w:r>
      <w:r w:rsidR="00D16BEB" w:rsidRPr="00F6203F">
        <w:rPr>
          <w:color w:val="auto"/>
        </w:rPr>
        <w:t>changes over time can be tracked through consecutive correlation measurements over a gradually shifted temporal sub-window</w:t>
      </w:r>
      <w:r w:rsidR="00130BE9" w:rsidRPr="00F6203F">
        <w:rPr>
          <w:color w:val="auto"/>
          <w:vertAlign w:val="superscript"/>
        </w:rPr>
        <w:t>17</w:t>
      </w:r>
      <w:r w:rsidR="000667A8" w:rsidRPr="00F6203F">
        <w:rPr>
          <w:color w:val="auto"/>
          <w:vertAlign w:val="superscript"/>
        </w:rPr>
        <w:t>,1</w:t>
      </w:r>
      <w:r w:rsidR="00130BE9" w:rsidRPr="00F6203F">
        <w:rPr>
          <w:color w:val="auto"/>
          <w:vertAlign w:val="superscript"/>
        </w:rPr>
        <w:t>8</w:t>
      </w:r>
      <w:r w:rsidR="00B85924" w:rsidRPr="00F6203F">
        <w:rPr>
          <w:color w:val="auto"/>
        </w:rPr>
        <w:t xml:space="preserve">, revealing additional insight </w:t>
      </w:r>
      <w:r w:rsidR="000F08A1" w:rsidRPr="00F6203F">
        <w:rPr>
          <w:color w:val="auto"/>
        </w:rPr>
        <w:t>in the context of behavioral</w:t>
      </w:r>
      <w:r w:rsidR="00B85924" w:rsidRPr="00F6203F">
        <w:rPr>
          <w:color w:val="auto"/>
        </w:rPr>
        <w:t xml:space="preserve"> tasks</w:t>
      </w:r>
      <w:r w:rsidR="00130BE9" w:rsidRPr="00F6203F">
        <w:rPr>
          <w:color w:val="auto"/>
          <w:vertAlign w:val="superscript"/>
        </w:rPr>
        <w:t>19</w:t>
      </w:r>
      <w:r w:rsidR="00B85924" w:rsidRPr="00F6203F">
        <w:rPr>
          <w:color w:val="auto"/>
          <w:vertAlign w:val="superscript"/>
        </w:rPr>
        <w:t>,</w:t>
      </w:r>
      <w:r w:rsidR="00130BE9" w:rsidRPr="00F6203F">
        <w:rPr>
          <w:color w:val="auto"/>
          <w:vertAlign w:val="superscript"/>
        </w:rPr>
        <w:t>20</w:t>
      </w:r>
      <w:r w:rsidR="00B85924" w:rsidRPr="00F6203F">
        <w:rPr>
          <w:color w:val="auto"/>
        </w:rPr>
        <w:t>.</w:t>
      </w:r>
    </w:p>
    <w:p w14:paraId="6697C491" w14:textId="77777777" w:rsidR="001D05AB" w:rsidRPr="00F6203F" w:rsidRDefault="001D05AB" w:rsidP="005C447B">
      <w:pPr>
        <w:widowControl/>
        <w:jc w:val="left"/>
        <w:rPr>
          <w:color w:val="auto"/>
        </w:rPr>
      </w:pPr>
    </w:p>
    <w:p w14:paraId="736B9915" w14:textId="01282E50" w:rsidR="0046362F" w:rsidRPr="00F6203F" w:rsidRDefault="00C162C2" w:rsidP="005C447B">
      <w:pPr>
        <w:widowControl/>
        <w:jc w:val="left"/>
        <w:rPr>
          <w:color w:val="auto"/>
        </w:rPr>
      </w:pPr>
      <w:r w:rsidRPr="00F6203F">
        <w:rPr>
          <w:color w:val="auto"/>
        </w:rPr>
        <w:t xml:space="preserve">Here, we present </w:t>
      </w:r>
      <w:r w:rsidR="003C4209" w:rsidRPr="00F6203F">
        <w:rPr>
          <w:color w:val="auto"/>
        </w:rPr>
        <w:t xml:space="preserve">a methodological framework that </w:t>
      </w:r>
      <w:r w:rsidR="00AF052D" w:rsidRPr="00F6203F">
        <w:rPr>
          <w:color w:val="auto"/>
        </w:rPr>
        <w:t>combines</w:t>
      </w:r>
      <w:r w:rsidR="003C4209" w:rsidRPr="00F6203F">
        <w:rPr>
          <w:color w:val="auto"/>
        </w:rPr>
        <w:t xml:space="preserve"> those two avenue</w:t>
      </w:r>
      <w:r w:rsidR="00D91C21" w:rsidRPr="00F6203F">
        <w:rPr>
          <w:color w:val="auto"/>
        </w:rPr>
        <w:t>s</w:t>
      </w:r>
      <w:r w:rsidR="00C13E61">
        <w:rPr>
          <w:color w:val="auto"/>
        </w:rPr>
        <w:t>. I</w:t>
      </w:r>
      <w:r w:rsidR="00947915" w:rsidRPr="00F6203F">
        <w:rPr>
          <w:color w:val="auto"/>
        </w:rPr>
        <w:t>ndeed,</w:t>
      </w:r>
      <w:r w:rsidR="00C1543C" w:rsidRPr="00F6203F">
        <w:rPr>
          <w:color w:val="auto"/>
        </w:rPr>
        <w:t xml:space="preserve"> </w:t>
      </w:r>
      <w:r w:rsidR="00172EE6" w:rsidRPr="00F6203F">
        <w:rPr>
          <w:color w:val="auto"/>
        </w:rPr>
        <w:t xml:space="preserve">we compute </w:t>
      </w:r>
      <w:r w:rsidR="00E3027C" w:rsidRPr="00F6203F">
        <w:rPr>
          <w:color w:val="auto"/>
        </w:rPr>
        <w:t xml:space="preserve">ISFC in sliding-window </w:t>
      </w:r>
      <w:r w:rsidR="00D05BFD" w:rsidRPr="00F6203F">
        <w:rPr>
          <w:color w:val="auto"/>
        </w:rPr>
        <w:t>fashion</w:t>
      </w:r>
      <w:r w:rsidR="001F7C47" w:rsidRPr="00F6203F">
        <w:rPr>
          <w:color w:val="auto"/>
        </w:rPr>
        <w:t xml:space="preserve"> to track the evolution of cross-regional synchronicity between the subjects exposed to a </w:t>
      </w:r>
      <w:r w:rsidR="00D848C5" w:rsidRPr="00F6203F">
        <w:rPr>
          <w:color w:val="auto"/>
        </w:rPr>
        <w:t xml:space="preserve">time-locked, </w:t>
      </w:r>
      <w:r w:rsidR="001F7C47" w:rsidRPr="00F6203F">
        <w:rPr>
          <w:color w:val="auto"/>
        </w:rPr>
        <w:t>naturalistic paradigm.</w:t>
      </w:r>
      <w:r w:rsidR="00785205" w:rsidRPr="00F6203F">
        <w:rPr>
          <w:color w:val="auto"/>
        </w:rPr>
        <w:t xml:space="preserve"> Through the cross-subject aspect of the method, </w:t>
      </w:r>
      <w:r w:rsidR="00FB6E47" w:rsidRPr="00F6203F">
        <w:rPr>
          <w:color w:val="auto"/>
        </w:rPr>
        <w:t>analyses are focused on stimulus-driven effects, while spontaneous fMRI changes (</w:t>
      </w:r>
      <w:r w:rsidR="00B8583D" w:rsidRPr="00F6203F">
        <w:rPr>
          <w:color w:val="auto"/>
        </w:rPr>
        <w:t xml:space="preserve">which are </w:t>
      </w:r>
      <w:r w:rsidR="00FB6E47" w:rsidRPr="00F6203F">
        <w:rPr>
          <w:color w:val="auto"/>
        </w:rPr>
        <w:t>uncorrelated across subjects) are strongly damped.</w:t>
      </w:r>
      <w:r w:rsidR="00836BA2" w:rsidRPr="00F6203F">
        <w:rPr>
          <w:color w:val="auto"/>
        </w:rPr>
        <w:t xml:space="preserve"> This is important</w:t>
      </w:r>
      <w:r w:rsidR="00BF5971" w:rsidRPr="00F6203F">
        <w:rPr>
          <w:color w:val="auto"/>
        </w:rPr>
        <w:t xml:space="preserve"> because</w:t>
      </w:r>
      <w:r w:rsidR="00836BA2" w:rsidRPr="00F6203F">
        <w:rPr>
          <w:color w:val="auto"/>
        </w:rPr>
        <w:t xml:space="preserve"> </w:t>
      </w:r>
      <w:r w:rsidR="009F6CFA" w:rsidRPr="00F6203F">
        <w:rPr>
          <w:color w:val="auto"/>
        </w:rPr>
        <w:t xml:space="preserve">resting-state and task-evoked activity patterns are increasingly </w:t>
      </w:r>
      <w:r w:rsidR="00902304" w:rsidRPr="00F6203F">
        <w:rPr>
          <w:color w:val="auto"/>
        </w:rPr>
        <w:t>understood</w:t>
      </w:r>
      <w:r w:rsidR="009F6CFA" w:rsidRPr="00F6203F">
        <w:rPr>
          <w:color w:val="auto"/>
        </w:rPr>
        <w:t xml:space="preserve"> to </w:t>
      </w:r>
      <w:r w:rsidR="00741AED" w:rsidRPr="00F6203F">
        <w:rPr>
          <w:color w:val="auto"/>
        </w:rPr>
        <w:t>be characterized by distinct properties</w:t>
      </w:r>
      <w:r w:rsidR="00130BE9" w:rsidRPr="00F6203F">
        <w:rPr>
          <w:color w:val="auto"/>
          <w:vertAlign w:val="superscript"/>
        </w:rPr>
        <w:t>21</w:t>
      </w:r>
      <w:r w:rsidR="009F6CFA" w:rsidRPr="00F6203F">
        <w:rPr>
          <w:color w:val="auto"/>
          <w:vertAlign w:val="superscript"/>
        </w:rPr>
        <w:t>,2</w:t>
      </w:r>
      <w:r w:rsidR="00130BE9" w:rsidRPr="00F6203F">
        <w:rPr>
          <w:color w:val="auto"/>
          <w:vertAlign w:val="superscript"/>
        </w:rPr>
        <w:t>2</w:t>
      </w:r>
      <w:r w:rsidR="00B73502" w:rsidRPr="00F6203F">
        <w:rPr>
          <w:color w:val="auto"/>
        </w:rPr>
        <w:t>.</w:t>
      </w:r>
    </w:p>
    <w:p w14:paraId="7A0F9A51" w14:textId="77777777" w:rsidR="00992D2D" w:rsidRPr="00F6203F" w:rsidRDefault="00992D2D" w:rsidP="005C447B">
      <w:pPr>
        <w:widowControl/>
        <w:jc w:val="left"/>
        <w:rPr>
          <w:color w:val="auto"/>
        </w:rPr>
      </w:pPr>
    </w:p>
    <w:p w14:paraId="5FBCB280" w14:textId="04E1945C" w:rsidR="00992D2D" w:rsidRPr="00F6203F" w:rsidRDefault="00A45963" w:rsidP="005C447B">
      <w:pPr>
        <w:widowControl/>
        <w:jc w:val="left"/>
        <w:rPr>
          <w:color w:val="auto"/>
          <w:vertAlign w:val="superscript"/>
        </w:rPr>
      </w:pPr>
      <w:r w:rsidRPr="00F6203F">
        <w:rPr>
          <w:color w:val="auto"/>
        </w:rPr>
        <w:t>As for t</w:t>
      </w:r>
      <w:r w:rsidR="00992D2D" w:rsidRPr="00F6203F">
        <w:rPr>
          <w:color w:val="auto"/>
        </w:rPr>
        <w:t xml:space="preserve">he dynamic component of </w:t>
      </w:r>
      <w:r w:rsidR="005C447B">
        <w:rPr>
          <w:color w:val="auto"/>
        </w:rPr>
        <w:t>the</w:t>
      </w:r>
      <w:r w:rsidR="00992D2D" w:rsidRPr="00F6203F">
        <w:rPr>
          <w:color w:val="auto"/>
        </w:rPr>
        <w:t xml:space="preserve"> method</w:t>
      </w:r>
      <w:r w:rsidRPr="00F6203F">
        <w:rPr>
          <w:color w:val="auto"/>
        </w:rPr>
        <w:t xml:space="preserve">, it enables a more </w:t>
      </w:r>
      <w:r w:rsidR="00D42FD6" w:rsidRPr="00F6203F">
        <w:rPr>
          <w:color w:val="auto"/>
        </w:rPr>
        <w:t xml:space="preserve">complete and </w:t>
      </w:r>
      <w:r w:rsidRPr="00F6203F">
        <w:rPr>
          <w:color w:val="auto"/>
        </w:rPr>
        <w:t xml:space="preserve">accurate </w:t>
      </w:r>
      <w:r w:rsidR="006D04FD" w:rsidRPr="00F6203F">
        <w:rPr>
          <w:color w:val="auto"/>
        </w:rPr>
        <w:t>characterization</w:t>
      </w:r>
      <w:r w:rsidR="00D42FD6" w:rsidRPr="00F6203F">
        <w:rPr>
          <w:color w:val="auto"/>
        </w:rPr>
        <w:t xml:space="preserve"> of task stimuli, </w:t>
      </w:r>
      <w:r w:rsidR="002E780F" w:rsidRPr="00F6203F">
        <w:rPr>
          <w:color w:val="auto"/>
        </w:rPr>
        <w:t>particularly</w:t>
      </w:r>
      <w:r w:rsidR="00D42FD6" w:rsidRPr="00F6203F">
        <w:rPr>
          <w:color w:val="auto"/>
        </w:rPr>
        <w:t xml:space="preserve"> when </w:t>
      </w:r>
      <w:r w:rsidR="00362242" w:rsidRPr="00F6203F">
        <w:rPr>
          <w:color w:val="auto"/>
        </w:rPr>
        <w:t>probing</w:t>
      </w:r>
      <w:r w:rsidR="00D42FD6" w:rsidRPr="00F6203F">
        <w:rPr>
          <w:color w:val="auto"/>
        </w:rPr>
        <w:t xml:space="preserve"> a naturalistic paradigm in which a diverse set of cues (auditory, visual, social, </w:t>
      </w:r>
      <w:r w:rsidR="005C447B" w:rsidRPr="005C447B">
        <w:rPr>
          <w:color w:val="auto"/>
        </w:rPr>
        <w:t>etc.</w:t>
      </w:r>
      <w:r w:rsidR="00D42FD6" w:rsidRPr="00F6203F">
        <w:rPr>
          <w:color w:val="auto"/>
        </w:rPr>
        <w:t xml:space="preserve">) </w:t>
      </w:r>
      <w:r w:rsidR="00D1754B" w:rsidRPr="00F6203F">
        <w:rPr>
          <w:color w:val="auto"/>
        </w:rPr>
        <w:t>are</w:t>
      </w:r>
      <w:r w:rsidR="00D42FD6" w:rsidRPr="00F6203F">
        <w:rPr>
          <w:color w:val="auto"/>
        </w:rPr>
        <w:t xml:space="preserve"> combined over time.</w:t>
      </w:r>
      <w:r w:rsidR="00935372" w:rsidRPr="00F6203F">
        <w:rPr>
          <w:color w:val="auto"/>
        </w:rPr>
        <w:t xml:space="preserve"> Further, </w:t>
      </w:r>
      <w:r w:rsidR="00A931F5" w:rsidRPr="00F6203F">
        <w:rPr>
          <w:color w:val="auto"/>
        </w:rPr>
        <w:t>as the</w:t>
      </w:r>
      <w:r w:rsidR="005B5DA0" w:rsidRPr="00F6203F">
        <w:rPr>
          <w:color w:val="auto"/>
        </w:rPr>
        <w:t xml:space="preserve"> sound statistical evaluation of significant dynamic fluctuations has been hotly debated</w:t>
      </w:r>
      <w:r w:rsidR="00130BE9" w:rsidRPr="00F6203F">
        <w:rPr>
          <w:color w:val="auto"/>
          <w:vertAlign w:val="superscript"/>
        </w:rPr>
        <w:t>23</w:t>
      </w:r>
      <w:r w:rsidR="005B5DA0" w:rsidRPr="00F6203F">
        <w:rPr>
          <w:color w:val="auto"/>
          <w:vertAlign w:val="superscript"/>
        </w:rPr>
        <w:t>,2</w:t>
      </w:r>
      <w:r w:rsidR="00130BE9" w:rsidRPr="00F6203F">
        <w:rPr>
          <w:color w:val="auto"/>
          <w:vertAlign w:val="superscript"/>
        </w:rPr>
        <w:t>4</w:t>
      </w:r>
      <w:r w:rsidR="005B5DA0" w:rsidRPr="00F6203F">
        <w:rPr>
          <w:color w:val="auto"/>
        </w:rPr>
        <w:t>,</w:t>
      </w:r>
      <w:r w:rsidR="00B64DC2" w:rsidRPr="00F6203F">
        <w:rPr>
          <w:color w:val="auto"/>
        </w:rPr>
        <w:t xml:space="preserve"> our approach </w:t>
      </w:r>
      <w:r w:rsidR="00C27DB6" w:rsidRPr="00F6203F">
        <w:rPr>
          <w:color w:val="auto"/>
        </w:rPr>
        <w:t xml:space="preserve">takes particular care of this aspect of the analyses by </w:t>
      </w:r>
      <w:r w:rsidR="00631E30" w:rsidRPr="00F6203F">
        <w:rPr>
          <w:color w:val="auto"/>
        </w:rPr>
        <w:t>isolating significant ISFC changes through</w:t>
      </w:r>
      <w:r w:rsidR="00B64DC2" w:rsidRPr="00F6203F">
        <w:rPr>
          <w:color w:val="auto"/>
        </w:rPr>
        <w:t xml:space="preserve"> comparison to </w:t>
      </w:r>
      <w:r w:rsidR="00631E30" w:rsidRPr="00F6203F">
        <w:rPr>
          <w:color w:val="auto"/>
        </w:rPr>
        <w:t xml:space="preserve">appropriate </w:t>
      </w:r>
      <w:r w:rsidR="00122E0E" w:rsidRPr="00F6203F">
        <w:rPr>
          <w:color w:val="auto"/>
        </w:rPr>
        <w:t>null data.</w:t>
      </w:r>
    </w:p>
    <w:p w14:paraId="440F0196" w14:textId="77777777" w:rsidR="00CD50ED" w:rsidRPr="00F6203F" w:rsidRDefault="00CD50ED" w:rsidP="005C447B">
      <w:pPr>
        <w:widowControl/>
        <w:jc w:val="left"/>
        <w:rPr>
          <w:color w:val="auto"/>
        </w:rPr>
      </w:pPr>
    </w:p>
    <w:p w14:paraId="00C7A4C7" w14:textId="77777777" w:rsidR="005C447B" w:rsidRDefault="00BE4C83" w:rsidP="005C447B">
      <w:pPr>
        <w:widowControl/>
        <w:jc w:val="left"/>
        <w:rPr>
          <w:color w:val="auto"/>
        </w:rPr>
      </w:pPr>
      <w:r w:rsidRPr="00F6203F">
        <w:rPr>
          <w:color w:val="auto"/>
        </w:rPr>
        <w:t xml:space="preserve">We illustrate the method on a set of </w:t>
      </w:r>
      <w:r w:rsidR="0075772E" w:rsidRPr="00F6203F">
        <w:rPr>
          <w:color w:val="auto"/>
        </w:rPr>
        <w:t>healthy</w:t>
      </w:r>
      <w:r w:rsidRPr="00F6203F">
        <w:rPr>
          <w:color w:val="auto"/>
        </w:rPr>
        <w:t xml:space="preserve"> subjects</w:t>
      </w:r>
      <w:r w:rsidR="00C1543C" w:rsidRPr="00F6203F">
        <w:rPr>
          <w:color w:val="auto"/>
        </w:rPr>
        <w:t xml:space="preserve"> expos</w:t>
      </w:r>
      <w:r w:rsidR="00DF5DBF" w:rsidRPr="00F6203F">
        <w:rPr>
          <w:color w:val="auto"/>
        </w:rPr>
        <w:t>ed to an audio-visual movie stimulus</w:t>
      </w:r>
      <w:r w:rsidRPr="00F6203F">
        <w:rPr>
          <w:color w:val="auto"/>
        </w:rPr>
        <w:t xml:space="preserve">, for whom we show that the temporal and spatial </w:t>
      </w:r>
      <w:r w:rsidR="00E502A4" w:rsidRPr="00F6203F">
        <w:rPr>
          <w:color w:val="auto"/>
        </w:rPr>
        <w:t>ISFC change profiles</w:t>
      </w:r>
      <w:r w:rsidRPr="00F6203F">
        <w:rPr>
          <w:color w:val="auto"/>
        </w:rPr>
        <w:t xml:space="preserve"> arising from </w:t>
      </w:r>
      <w:r w:rsidR="006047B4" w:rsidRPr="00F6203F">
        <w:rPr>
          <w:color w:val="auto"/>
        </w:rPr>
        <w:t>localized</w:t>
      </w:r>
      <w:r w:rsidRPr="00F6203F">
        <w:rPr>
          <w:color w:val="auto"/>
        </w:rPr>
        <w:t xml:space="preserve"> movie sub-intervals can be accurately extracted.</w:t>
      </w:r>
      <w:r w:rsidR="00810443" w:rsidRPr="00F6203F">
        <w:rPr>
          <w:color w:val="auto"/>
        </w:rPr>
        <w:t xml:space="preserve"> </w:t>
      </w:r>
      <w:r w:rsidR="00615EF8" w:rsidRPr="00F6203F">
        <w:rPr>
          <w:color w:val="auto"/>
        </w:rPr>
        <w:t>In doing so, w</w:t>
      </w:r>
      <w:r w:rsidR="00810443" w:rsidRPr="00F6203F">
        <w:rPr>
          <w:color w:val="auto"/>
        </w:rPr>
        <w:t xml:space="preserve">e also </w:t>
      </w:r>
      <w:r w:rsidR="00C61A49" w:rsidRPr="00F6203F">
        <w:rPr>
          <w:color w:val="auto"/>
        </w:rPr>
        <w:t>describe</w:t>
      </w:r>
      <w:r w:rsidR="0005227C" w:rsidRPr="00F6203F">
        <w:rPr>
          <w:color w:val="auto"/>
        </w:rPr>
        <w:t xml:space="preserve"> the influence of</w:t>
      </w:r>
      <w:r w:rsidR="00810443" w:rsidRPr="00F6203F">
        <w:rPr>
          <w:color w:val="auto"/>
        </w:rPr>
        <w:t xml:space="preserve"> the main </w:t>
      </w:r>
      <w:r w:rsidR="00A31D09" w:rsidRPr="00F6203F">
        <w:rPr>
          <w:color w:val="auto"/>
        </w:rPr>
        <w:t>analytical</w:t>
      </w:r>
      <w:r w:rsidR="00810443" w:rsidRPr="00F6203F">
        <w:rPr>
          <w:color w:val="auto"/>
        </w:rPr>
        <w:t xml:space="preserve"> parameters</w:t>
      </w:r>
      <w:r w:rsidR="00D44E1D" w:rsidRPr="00F6203F">
        <w:rPr>
          <w:color w:val="auto"/>
        </w:rPr>
        <w:t xml:space="preserve"> to be </w:t>
      </w:r>
      <w:r w:rsidR="003D1288" w:rsidRPr="00F6203F">
        <w:rPr>
          <w:color w:val="auto"/>
        </w:rPr>
        <w:t>selected</w:t>
      </w:r>
      <w:r w:rsidR="00D44E1D" w:rsidRPr="00F6203F">
        <w:rPr>
          <w:color w:val="auto"/>
        </w:rPr>
        <w:t xml:space="preserve"> by the user</w:t>
      </w:r>
      <w:r w:rsidR="00810443" w:rsidRPr="00F6203F">
        <w:rPr>
          <w:color w:val="auto"/>
        </w:rPr>
        <w:t>.</w:t>
      </w:r>
      <w:r w:rsidR="0005227C" w:rsidRPr="00F6203F">
        <w:rPr>
          <w:color w:val="auto"/>
        </w:rPr>
        <w:t xml:space="preserve"> </w:t>
      </w:r>
      <w:r w:rsidR="00AF16AE" w:rsidRPr="00F6203F">
        <w:rPr>
          <w:color w:val="auto"/>
        </w:rPr>
        <w:t>The</w:t>
      </w:r>
      <w:r w:rsidR="0005227C" w:rsidRPr="00F6203F">
        <w:rPr>
          <w:color w:val="auto"/>
        </w:rPr>
        <w:t xml:space="preserve"> presented findings </w:t>
      </w:r>
      <w:r w:rsidR="000613B9" w:rsidRPr="00F6203F">
        <w:rPr>
          <w:color w:val="auto"/>
        </w:rPr>
        <w:t>are based on part of formerly published data</w:t>
      </w:r>
      <w:r w:rsidR="00130BE9" w:rsidRPr="00F6203F">
        <w:rPr>
          <w:color w:val="auto"/>
          <w:vertAlign w:val="superscript"/>
        </w:rPr>
        <w:t>25,26</w:t>
      </w:r>
      <w:r w:rsidR="00A72289" w:rsidRPr="00F6203F">
        <w:rPr>
          <w:color w:val="auto"/>
        </w:rPr>
        <w:t>.</w:t>
      </w:r>
    </w:p>
    <w:p w14:paraId="4FA2D007" w14:textId="541E4BE3" w:rsidR="00160707" w:rsidRPr="00F6203F" w:rsidRDefault="00160707" w:rsidP="005C447B">
      <w:pPr>
        <w:widowControl/>
        <w:jc w:val="left"/>
        <w:rPr>
          <w:color w:val="auto"/>
        </w:rPr>
      </w:pPr>
    </w:p>
    <w:p w14:paraId="049FF21C" w14:textId="19DD08AF" w:rsidR="005601FE" w:rsidRPr="00F6203F" w:rsidRDefault="006305D7" w:rsidP="005C447B">
      <w:pPr>
        <w:widowControl/>
        <w:jc w:val="left"/>
        <w:rPr>
          <w:b/>
          <w:color w:val="auto"/>
        </w:rPr>
      </w:pPr>
      <w:r w:rsidRPr="00F6203F">
        <w:rPr>
          <w:b/>
          <w:color w:val="auto"/>
        </w:rPr>
        <w:t>PROTOCOL:</w:t>
      </w:r>
    </w:p>
    <w:p w14:paraId="6F30B8FC" w14:textId="77777777" w:rsidR="00FF3919" w:rsidRPr="00F6203F" w:rsidRDefault="00FF3919" w:rsidP="005C447B">
      <w:pPr>
        <w:widowControl/>
        <w:jc w:val="left"/>
        <w:rPr>
          <w:b/>
          <w:color w:val="auto"/>
        </w:rPr>
      </w:pPr>
    </w:p>
    <w:p w14:paraId="5AE77920" w14:textId="6B5A32E7" w:rsidR="006874FA" w:rsidRPr="00F6203F" w:rsidRDefault="000859D8" w:rsidP="005C447B">
      <w:pPr>
        <w:widowControl/>
        <w:jc w:val="left"/>
        <w:rPr>
          <w:color w:val="auto"/>
        </w:rPr>
      </w:pPr>
      <w:r w:rsidRPr="00F6203F">
        <w:rPr>
          <w:color w:val="auto"/>
        </w:rPr>
        <w:t xml:space="preserve">The </w:t>
      </w:r>
      <w:r w:rsidR="00BC3536" w:rsidRPr="00F6203F">
        <w:rPr>
          <w:color w:val="auto"/>
        </w:rPr>
        <w:t>following protocol</w:t>
      </w:r>
      <w:r w:rsidRPr="00F6203F">
        <w:rPr>
          <w:color w:val="auto"/>
        </w:rPr>
        <w:t xml:space="preserve"> has been approved by the local ethics committee (Biomedical </w:t>
      </w:r>
      <w:proofErr w:type="spellStart"/>
      <w:r w:rsidRPr="00F6203F">
        <w:rPr>
          <w:color w:val="auto"/>
        </w:rPr>
        <w:t>Inserm</w:t>
      </w:r>
      <w:proofErr w:type="spellEnd"/>
      <w:r w:rsidRPr="00F6203F">
        <w:rPr>
          <w:color w:val="auto"/>
        </w:rPr>
        <w:t xml:space="preserve"> 365 protocol C08-39).</w:t>
      </w:r>
    </w:p>
    <w:p w14:paraId="41AA3443" w14:textId="77777777" w:rsidR="000859D8" w:rsidRPr="00F6203F" w:rsidRDefault="000859D8" w:rsidP="005C447B">
      <w:pPr>
        <w:widowControl/>
        <w:jc w:val="left"/>
        <w:rPr>
          <w:b/>
          <w:color w:val="auto"/>
        </w:rPr>
      </w:pPr>
    </w:p>
    <w:p w14:paraId="4C198E37" w14:textId="3FC5FB95" w:rsidR="00271EC2" w:rsidRPr="005C447B" w:rsidRDefault="006379DE" w:rsidP="005C447B">
      <w:pPr>
        <w:pStyle w:val="ListParagraph"/>
        <w:widowControl/>
        <w:numPr>
          <w:ilvl w:val="0"/>
          <w:numId w:val="32"/>
        </w:numPr>
        <w:ind w:left="0" w:firstLine="0"/>
        <w:jc w:val="left"/>
        <w:rPr>
          <w:b/>
          <w:color w:val="auto"/>
        </w:rPr>
      </w:pPr>
      <w:r w:rsidRPr="005C447B">
        <w:rPr>
          <w:b/>
          <w:color w:val="auto"/>
        </w:rPr>
        <w:t>Pre-imaging</w:t>
      </w:r>
    </w:p>
    <w:p w14:paraId="37C113BA" w14:textId="77777777" w:rsidR="005777F2" w:rsidRPr="005C447B" w:rsidRDefault="005777F2" w:rsidP="005C447B">
      <w:pPr>
        <w:widowControl/>
        <w:jc w:val="left"/>
        <w:rPr>
          <w:b/>
          <w:color w:val="auto"/>
        </w:rPr>
      </w:pPr>
    </w:p>
    <w:p w14:paraId="3797E889" w14:textId="792196DE" w:rsidR="00FF3A8F" w:rsidRPr="005C447B" w:rsidRDefault="00C01466" w:rsidP="005C447B">
      <w:pPr>
        <w:pStyle w:val="ListParagraph"/>
        <w:widowControl/>
        <w:numPr>
          <w:ilvl w:val="1"/>
          <w:numId w:val="32"/>
        </w:numPr>
        <w:ind w:left="0" w:firstLine="0"/>
        <w:jc w:val="left"/>
        <w:rPr>
          <w:color w:val="auto"/>
        </w:rPr>
      </w:pPr>
      <w:r w:rsidRPr="005C447B">
        <w:rPr>
          <w:color w:val="auto"/>
        </w:rPr>
        <w:t>Enroll a</w:t>
      </w:r>
      <w:r w:rsidR="00EB5F25" w:rsidRPr="005C447B">
        <w:rPr>
          <w:color w:val="auto"/>
        </w:rPr>
        <w:t xml:space="preserve"> study population </w:t>
      </w:r>
      <w:r w:rsidRPr="005C447B">
        <w:rPr>
          <w:color w:val="auto"/>
        </w:rPr>
        <w:t xml:space="preserve">of subjects, obtaining </w:t>
      </w:r>
      <w:r w:rsidR="007D305B" w:rsidRPr="005C447B">
        <w:rPr>
          <w:color w:val="auto"/>
        </w:rPr>
        <w:t>written, informed consent f</w:t>
      </w:r>
      <w:r w:rsidRPr="005C447B">
        <w:rPr>
          <w:color w:val="auto"/>
        </w:rPr>
        <w:t>or all of them.</w:t>
      </w:r>
      <w:r w:rsidR="007D305B" w:rsidRPr="005C447B">
        <w:rPr>
          <w:color w:val="auto"/>
        </w:rPr>
        <w:t xml:space="preserve"> </w:t>
      </w:r>
      <w:r w:rsidRPr="005C447B">
        <w:rPr>
          <w:color w:val="auto"/>
        </w:rPr>
        <w:t>Seek</w:t>
      </w:r>
      <w:r w:rsidR="007D305B" w:rsidRPr="005C447B">
        <w:rPr>
          <w:color w:val="auto"/>
        </w:rPr>
        <w:t xml:space="preserve"> approval from the local ethics committee.</w:t>
      </w:r>
    </w:p>
    <w:p w14:paraId="476E600B" w14:textId="77777777" w:rsidR="00452211" w:rsidRPr="005C447B" w:rsidRDefault="00452211" w:rsidP="005C447B">
      <w:pPr>
        <w:widowControl/>
        <w:jc w:val="left"/>
        <w:rPr>
          <w:b/>
          <w:color w:val="auto"/>
        </w:rPr>
      </w:pPr>
    </w:p>
    <w:p w14:paraId="465CA6A8" w14:textId="268540AA" w:rsidR="00894E29" w:rsidRPr="005C447B" w:rsidRDefault="00452211" w:rsidP="005C447B">
      <w:pPr>
        <w:pStyle w:val="ListParagraph"/>
        <w:widowControl/>
        <w:numPr>
          <w:ilvl w:val="1"/>
          <w:numId w:val="32"/>
        </w:numPr>
        <w:ind w:left="0" w:firstLine="0"/>
        <w:jc w:val="left"/>
        <w:rPr>
          <w:color w:val="auto"/>
        </w:rPr>
      </w:pPr>
      <w:r w:rsidRPr="005C447B">
        <w:rPr>
          <w:color w:val="auto"/>
        </w:rPr>
        <w:t>Se</w:t>
      </w:r>
      <w:r w:rsidR="00591526" w:rsidRPr="005C447B">
        <w:rPr>
          <w:color w:val="auto"/>
        </w:rPr>
        <w:t xml:space="preserve">lect a paradigm to investigate that </w:t>
      </w:r>
      <w:r w:rsidRPr="005C447B">
        <w:rPr>
          <w:color w:val="auto"/>
        </w:rPr>
        <w:t xml:space="preserve">can be applied to </w:t>
      </w:r>
      <w:r w:rsidR="008F35E1" w:rsidRPr="005C447B">
        <w:rPr>
          <w:color w:val="auto"/>
        </w:rPr>
        <w:t>all</w:t>
      </w:r>
      <w:r w:rsidRPr="005C447B">
        <w:rPr>
          <w:color w:val="auto"/>
        </w:rPr>
        <w:t xml:space="preserve"> subject</w:t>
      </w:r>
      <w:r w:rsidR="008F35E1" w:rsidRPr="005C447B">
        <w:rPr>
          <w:color w:val="auto"/>
        </w:rPr>
        <w:t>s</w:t>
      </w:r>
      <w:r w:rsidRPr="005C447B">
        <w:rPr>
          <w:color w:val="auto"/>
        </w:rPr>
        <w:t xml:space="preserve"> in time-locked manner.</w:t>
      </w:r>
      <w:r w:rsidR="00591526" w:rsidRPr="005C447B">
        <w:rPr>
          <w:color w:val="auto"/>
        </w:rPr>
        <w:t xml:space="preserve"> </w:t>
      </w:r>
    </w:p>
    <w:p w14:paraId="7018AFA8" w14:textId="77777777" w:rsidR="00894E29" w:rsidRPr="00F6203F" w:rsidRDefault="00894E29" w:rsidP="005C447B">
      <w:pPr>
        <w:widowControl/>
        <w:jc w:val="left"/>
        <w:rPr>
          <w:color w:val="auto"/>
          <w:highlight w:val="yellow"/>
        </w:rPr>
      </w:pPr>
    </w:p>
    <w:p w14:paraId="70CE4D5E" w14:textId="7279AC05" w:rsidR="00452211" w:rsidRPr="00F6203F" w:rsidRDefault="005C447B" w:rsidP="005C447B">
      <w:pPr>
        <w:widowControl/>
        <w:jc w:val="left"/>
        <w:rPr>
          <w:color w:val="auto"/>
          <w:highlight w:val="yellow"/>
        </w:rPr>
      </w:pPr>
      <w:r>
        <w:rPr>
          <w:color w:val="auto"/>
        </w:rPr>
        <w:t>NOTE:</w:t>
      </w:r>
      <w:r w:rsidR="00894E29" w:rsidRPr="00F6203F">
        <w:rPr>
          <w:color w:val="auto"/>
        </w:rPr>
        <w:t xml:space="preserve"> </w:t>
      </w:r>
      <w:r w:rsidR="00591526" w:rsidRPr="00F6203F">
        <w:rPr>
          <w:color w:val="auto"/>
        </w:rPr>
        <w:t xml:space="preserve">Here, we </w:t>
      </w:r>
      <w:r>
        <w:rPr>
          <w:color w:val="auto"/>
        </w:rPr>
        <w:t>used</w:t>
      </w:r>
      <w:r w:rsidR="00591526" w:rsidRPr="00F6203F">
        <w:rPr>
          <w:color w:val="auto"/>
        </w:rPr>
        <w:t xml:space="preserve"> an audio-visual scientific documentary</w:t>
      </w:r>
      <w:r w:rsidR="000F531D" w:rsidRPr="00F6203F">
        <w:rPr>
          <w:color w:val="auto"/>
        </w:rPr>
        <w:t xml:space="preserve"> for youngsters</w:t>
      </w:r>
      <w:r w:rsidR="00591526" w:rsidRPr="00F6203F">
        <w:rPr>
          <w:color w:val="auto"/>
        </w:rPr>
        <w:t xml:space="preserve"> (https://miplab.epfl.ch/index.php/miplife/research/supplement-asd-study).</w:t>
      </w:r>
    </w:p>
    <w:p w14:paraId="0D36FB98" w14:textId="77777777" w:rsidR="00452211" w:rsidRPr="00F6203F" w:rsidRDefault="00452211" w:rsidP="005C447B">
      <w:pPr>
        <w:widowControl/>
        <w:jc w:val="left"/>
        <w:rPr>
          <w:b/>
          <w:color w:val="auto"/>
        </w:rPr>
      </w:pPr>
    </w:p>
    <w:p w14:paraId="5D9A9983" w14:textId="06F88791" w:rsidR="005601FE" w:rsidRPr="00F6203F" w:rsidRDefault="005601FE" w:rsidP="005C447B">
      <w:pPr>
        <w:pStyle w:val="ListParagraph"/>
        <w:widowControl/>
        <w:numPr>
          <w:ilvl w:val="0"/>
          <w:numId w:val="32"/>
        </w:numPr>
        <w:ind w:left="0" w:firstLine="0"/>
        <w:jc w:val="left"/>
        <w:rPr>
          <w:b/>
          <w:color w:val="auto"/>
        </w:rPr>
      </w:pPr>
      <w:r w:rsidRPr="00F6203F">
        <w:rPr>
          <w:b/>
          <w:color w:val="auto"/>
        </w:rPr>
        <w:t>Imaging</w:t>
      </w:r>
    </w:p>
    <w:p w14:paraId="6F8E191D" w14:textId="77777777" w:rsidR="00A20F99" w:rsidRPr="00F6203F" w:rsidRDefault="00A20F99" w:rsidP="005C447B">
      <w:pPr>
        <w:widowControl/>
        <w:jc w:val="left"/>
        <w:rPr>
          <w:color w:val="auto"/>
        </w:rPr>
      </w:pPr>
    </w:p>
    <w:p w14:paraId="620A0FBC" w14:textId="6261E54C" w:rsidR="006D1E05" w:rsidRPr="00F6203F" w:rsidRDefault="008202EA" w:rsidP="005C447B">
      <w:pPr>
        <w:pStyle w:val="ListParagraph"/>
        <w:widowControl/>
        <w:numPr>
          <w:ilvl w:val="1"/>
          <w:numId w:val="32"/>
        </w:numPr>
        <w:ind w:left="0" w:firstLine="0"/>
        <w:jc w:val="left"/>
        <w:rPr>
          <w:color w:val="auto"/>
        </w:rPr>
      </w:pPr>
      <w:r w:rsidRPr="00F6203F">
        <w:rPr>
          <w:color w:val="auto"/>
          <w:highlight w:val="yellow"/>
        </w:rPr>
        <w:t>For each subject to consider in the analyses, p</w:t>
      </w:r>
      <w:r w:rsidR="002D09A2" w:rsidRPr="00F6203F">
        <w:rPr>
          <w:color w:val="auto"/>
          <w:highlight w:val="yellow"/>
        </w:rPr>
        <w:t>erform at least one functional imaging session in which the scanned volunteer is subjected to the tim</w:t>
      </w:r>
      <w:r w:rsidR="001B5736" w:rsidRPr="00F6203F">
        <w:rPr>
          <w:color w:val="auto"/>
          <w:highlight w:val="yellow"/>
        </w:rPr>
        <w:t>e-locked paradigm of interest</w:t>
      </w:r>
      <w:r w:rsidR="00B45B47" w:rsidRPr="00F6203F">
        <w:rPr>
          <w:color w:val="auto"/>
          <w:highlight w:val="yellow"/>
        </w:rPr>
        <w:t>.</w:t>
      </w:r>
    </w:p>
    <w:p w14:paraId="45C72031" w14:textId="77777777" w:rsidR="0050515B" w:rsidRPr="00F6203F" w:rsidRDefault="0050515B" w:rsidP="005C447B">
      <w:pPr>
        <w:widowControl/>
        <w:jc w:val="left"/>
        <w:rPr>
          <w:color w:val="auto"/>
        </w:rPr>
      </w:pPr>
    </w:p>
    <w:p w14:paraId="1C367BAB" w14:textId="44635BA5" w:rsidR="006D1E05" w:rsidRPr="00F6203F" w:rsidRDefault="006D1E05" w:rsidP="005C447B">
      <w:pPr>
        <w:pStyle w:val="ListParagraph"/>
        <w:widowControl/>
        <w:numPr>
          <w:ilvl w:val="2"/>
          <w:numId w:val="32"/>
        </w:numPr>
        <w:ind w:left="0" w:firstLine="0"/>
        <w:jc w:val="left"/>
        <w:rPr>
          <w:color w:val="auto"/>
        </w:rPr>
      </w:pPr>
      <w:r w:rsidRPr="00F6203F">
        <w:rPr>
          <w:color w:val="auto"/>
        </w:rPr>
        <w:t>Use a 3 Tesla MRI scanner to acquire transverse slices through an echoplanar imaging sequence.</w:t>
      </w:r>
    </w:p>
    <w:p w14:paraId="52A8B038" w14:textId="77777777" w:rsidR="00837BFF" w:rsidRPr="00F6203F" w:rsidRDefault="00837BFF" w:rsidP="005C447B">
      <w:pPr>
        <w:widowControl/>
        <w:jc w:val="left"/>
        <w:rPr>
          <w:color w:val="auto"/>
        </w:rPr>
      </w:pPr>
    </w:p>
    <w:p w14:paraId="12908454" w14:textId="3B058C9C" w:rsidR="006D1E05" w:rsidRPr="00F6203F" w:rsidRDefault="009963FD" w:rsidP="005C447B">
      <w:pPr>
        <w:pStyle w:val="ListParagraph"/>
        <w:widowControl/>
        <w:numPr>
          <w:ilvl w:val="2"/>
          <w:numId w:val="32"/>
        </w:numPr>
        <w:ind w:left="0" w:firstLine="0"/>
        <w:jc w:val="left"/>
        <w:rPr>
          <w:color w:val="auto"/>
        </w:rPr>
      </w:pPr>
      <w:r w:rsidRPr="00F6203F">
        <w:rPr>
          <w:color w:val="auto"/>
        </w:rPr>
        <w:t>Employ</w:t>
      </w:r>
      <w:r w:rsidR="006D1E05" w:rsidRPr="00F6203F">
        <w:rPr>
          <w:color w:val="auto"/>
        </w:rPr>
        <w:t xml:space="preserve"> the following </w:t>
      </w:r>
      <w:r w:rsidR="0081532C" w:rsidRPr="00F6203F">
        <w:rPr>
          <w:color w:val="auto"/>
        </w:rPr>
        <w:t xml:space="preserve">imaging </w:t>
      </w:r>
      <w:r w:rsidR="006D1E05" w:rsidRPr="00F6203F">
        <w:rPr>
          <w:color w:val="auto"/>
        </w:rPr>
        <w:t>parameters: voxel size = 3 mm x 3 mm x 3 mm, repetition time (TR) = 2 s, echo time = 50 ms, field of view = 192, 40 slices.</w:t>
      </w:r>
    </w:p>
    <w:p w14:paraId="2EDD49DA" w14:textId="77777777" w:rsidR="006D1E05" w:rsidRPr="00F6203F" w:rsidRDefault="006D1E05" w:rsidP="005C447B">
      <w:pPr>
        <w:widowControl/>
        <w:jc w:val="left"/>
        <w:rPr>
          <w:color w:val="auto"/>
        </w:rPr>
      </w:pPr>
    </w:p>
    <w:p w14:paraId="6E807A1A" w14:textId="41A8D061" w:rsidR="004F1416" w:rsidRPr="00F6203F" w:rsidRDefault="005C447B" w:rsidP="005C447B">
      <w:pPr>
        <w:widowControl/>
        <w:jc w:val="left"/>
        <w:rPr>
          <w:color w:val="auto"/>
        </w:rPr>
      </w:pPr>
      <w:r>
        <w:rPr>
          <w:color w:val="auto"/>
        </w:rPr>
        <w:t>NOTE:</w:t>
      </w:r>
      <w:r w:rsidR="006D1E05" w:rsidRPr="00F6203F">
        <w:rPr>
          <w:color w:val="auto"/>
        </w:rPr>
        <w:t xml:space="preserve"> Faster TR values are encouraged within the scope of feasibility</w:t>
      </w:r>
      <w:r w:rsidR="00D8552D" w:rsidRPr="00F6203F">
        <w:rPr>
          <w:color w:val="auto"/>
        </w:rPr>
        <w:t>.</w:t>
      </w:r>
      <w:r>
        <w:rPr>
          <w:color w:val="auto"/>
        </w:rPr>
        <w:t xml:space="preserve"> </w:t>
      </w:r>
      <w:r w:rsidR="00115B1B" w:rsidRPr="00F6203F">
        <w:rPr>
          <w:color w:val="auto"/>
        </w:rPr>
        <w:t>T</w:t>
      </w:r>
      <w:r w:rsidR="00046537" w:rsidRPr="00F6203F">
        <w:rPr>
          <w:color w:val="auto"/>
        </w:rPr>
        <w:t xml:space="preserve">he protocol </w:t>
      </w:r>
      <w:r w:rsidR="00205666" w:rsidRPr="00F6203F">
        <w:rPr>
          <w:color w:val="auto"/>
        </w:rPr>
        <w:t xml:space="preserve">can also be applied </w:t>
      </w:r>
      <w:r w:rsidR="00371765" w:rsidRPr="00F6203F">
        <w:rPr>
          <w:color w:val="auto"/>
        </w:rPr>
        <w:t>with</w:t>
      </w:r>
      <w:r w:rsidR="005D792F" w:rsidRPr="00F6203F">
        <w:rPr>
          <w:color w:val="auto"/>
        </w:rPr>
        <w:t xml:space="preserve"> a more restricted field of view</w:t>
      </w:r>
      <w:r w:rsidR="00205666" w:rsidRPr="00F6203F">
        <w:rPr>
          <w:color w:val="auto"/>
        </w:rPr>
        <w:t xml:space="preserve"> (</w:t>
      </w:r>
      <w:r w:rsidRPr="005C447B">
        <w:rPr>
          <w:color w:val="auto"/>
        </w:rPr>
        <w:t>e.g.</w:t>
      </w:r>
      <w:r w:rsidR="00205666" w:rsidRPr="00F6203F">
        <w:rPr>
          <w:color w:val="auto"/>
        </w:rPr>
        <w:t xml:space="preserve">, for analyses restricted to </w:t>
      </w:r>
      <w:r w:rsidR="005D792F" w:rsidRPr="00F6203F">
        <w:rPr>
          <w:color w:val="auto"/>
        </w:rPr>
        <w:t>a specific brain sub-structure</w:t>
      </w:r>
      <w:r w:rsidR="00CE0A5E" w:rsidRPr="00F6203F">
        <w:rPr>
          <w:color w:val="auto"/>
        </w:rPr>
        <w:t xml:space="preserve">), </w:t>
      </w:r>
      <w:r w:rsidR="00AE1254" w:rsidRPr="00F6203F">
        <w:rPr>
          <w:color w:val="auto"/>
        </w:rPr>
        <w:t>which would</w:t>
      </w:r>
      <w:r w:rsidR="00CE0A5E" w:rsidRPr="00F6203F">
        <w:rPr>
          <w:color w:val="auto"/>
        </w:rPr>
        <w:t xml:space="preserve"> enable </w:t>
      </w:r>
      <w:r w:rsidR="00AE1254" w:rsidRPr="00F6203F">
        <w:rPr>
          <w:color w:val="auto"/>
        </w:rPr>
        <w:t xml:space="preserve">either </w:t>
      </w:r>
      <w:r w:rsidR="00462C31" w:rsidRPr="00F6203F">
        <w:rPr>
          <w:color w:val="auto"/>
        </w:rPr>
        <w:t xml:space="preserve">a </w:t>
      </w:r>
      <w:r w:rsidR="00AE1254" w:rsidRPr="00F6203F">
        <w:rPr>
          <w:color w:val="auto"/>
        </w:rPr>
        <w:t>better temporal resolution</w:t>
      </w:r>
      <w:r w:rsidR="00462C31" w:rsidRPr="00F6203F">
        <w:rPr>
          <w:color w:val="auto"/>
        </w:rPr>
        <w:t xml:space="preserve"> (lower TR), or a spatially more precise analysis. </w:t>
      </w:r>
    </w:p>
    <w:p w14:paraId="045B9F23" w14:textId="77777777" w:rsidR="006D1E05" w:rsidRPr="00F6203F" w:rsidRDefault="006D1E05" w:rsidP="005C447B">
      <w:pPr>
        <w:widowControl/>
        <w:jc w:val="left"/>
        <w:rPr>
          <w:color w:val="auto"/>
        </w:rPr>
      </w:pPr>
    </w:p>
    <w:p w14:paraId="4AB96332" w14:textId="3987D91F" w:rsidR="006D1E05" w:rsidRPr="00F6203F" w:rsidRDefault="006D1E05" w:rsidP="005C447B">
      <w:pPr>
        <w:pStyle w:val="ListParagraph"/>
        <w:widowControl/>
        <w:numPr>
          <w:ilvl w:val="2"/>
          <w:numId w:val="32"/>
        </w:numPr>
        <w:ind w:left="0" w:firstLine="0"/>
        <w:jc w:val="left"/>
        <w:rPr>
          <w:color w:val="auto"/>
        </w:rPr>
      </w:pPr>
      <w:r w:rsidRPr="00F6203F">
        <w:rPr>
          <w:color w:val="auto"/>
        </w:rPr>
        <w:t>Leave a few seconds of recording (≥ 2 TR) before and after the presentation of the stimulus.</w:t>
      </w:r>
    </w:p>
    <w:p w14:paraId="3C0E6655" w14:textId="77777777" w:rsidR="00E14E26" w:rsidRPr="00F6203F" w:rsidRDefault="00E14E26" w:rsidP="005C447B">
      <w:pPr>
        <w:widowControl/>
        <w:jc w:val="left"/>
        <w:rPr>
          <w:color w:val="auto"/>
          <w:highlight w:val="yellow"/>
        </w:rPr>
      </w:pPr>
    </w:p>
    <w:p w14:paraId="726608F7" w14:textId="252B281D" w:rsidR="00DC797F" w:rsidRPr="00F6203F" w:rsidRDefault="00182714" w:rsidP="005C447B">
      <w:pPr>
        <w:pStyle w:val="ListParagraph"/>
        <w:widowControl/>
        <w:numPr>
          <w:ilvl w:val="1"/>
          <w:numId w:val="32"/>
        </w:numPr>
        <w:ind w:left="0" w:firstLine="0"/>
        <w:jc w:val="left"/>
        <w:rPr>
          <w:color w:val="auto"/>
        </w:rPr>
      </w:pPr>
      <w:r w:rsidRPr="00F6203F">
        <w:rPr>
          <w:color w:val="auto"/>
          <w:highlight w:val="yellow"/>
        </w:rPr>
        <w:t xml:space="preserve">Perform at least one </w:t>
      </w:r>
      <w:r w:rsidR="002E33F6" w:rsidRPr="00F6203F">
        <w:rPr>
          <w:color w:val="auto"/>
          <w:highlight w:val="yellow"/>
        </w:rPr>
        <w:t xml:space="preserve">separate </w:t>
      </w:r>
      <w:r w:rsidR="00026060" w:rsidRPr="00F6203F">
        <w:rPr>
          <w:color w:val="auto"/>
          <w:highlight w:val="yellow"/>
        </w:rPr>
        <w:t xml:space="preserve">functional </w:t>
      </w:r>
      <w:r w:rsidRPr="00F6203F">
        <w:rPr>
          <w:color w:val="auto"/>
          <w:highlight w:val="yellow"/>
        </w:rPr>
        <w:t>imaging session in which the scanned volunteer lies at rest in the scanner, eyes closed and instructed not to fall asleep</w:t>
      </w:r>
      <w:r w:rsidR="005E4D47" w:rsidRPr="00F6203F">
        <w:rPr>
          <w:color w:val="auto"/>
          <w:highlight w:val="yellow"/>
        </w:rPr>
        <w:t>.</w:t>
      </w:r>
    </w:p>
    <w:p w14:paraId="765DA3FF" w14:textId="77777777" w:rsidR="00881B6A" w:rsidRPr="00F6203F" w:rsidRDefault="00881B6A" w:rsidP="005C447B">
      <w:pPr>
        <w:widowControl/>
        <w:jc w:val="left"/>
        <w:rPr>
          <w:color w:val="auto"/>
        </w:rPr>
      </w:pPr>
    </w:p>
    <w:p w14:paraId="2BBBD7BE" w14:textId="318B63C7" w:rsidR="006F22B5" w:rsidRPr="005C447B" w:rsidRDefault="005C447B" w:rsidP="005C447B">
      <w:pPr>
        <w:widowControl/>
        <w:jc w:val="left"/>
        <w:rPr>
          <w:b/>
          <w:color w:val="auto"/>
        </w:rPr>
      </w:pPr>
      <w:r>
        <w:rPr>
          <w:color w:val="auto"/>
        </w:rPr>
        <w:t>NOTE:</w:t>
      </w:r>
      <w:r w:rsidR="00DC797F" w:rsidRPr="00F6203F">
        <w:rPr>
          <w:color w:val="auto"/>
        </w:rPr>
        <w:t xml:space="preserve"> Separate </w:t>
      </w:r>
      <w:r w:rsidR="00ED4DD7" w:rsidRPr="00F6203F">
        <w:rPr>
          <w:color w:val="auto"/>
        </w:rPr>
        <w:t>stimulus-related</w:t>
      </w:r>
      <w:r w:rsidR="00DC797F" w:rsidRPr="00F6203F">
        <w:rPr>
          <w:color w:val="auto"/>
        </w:rPr>
        <w:t xml:space="preserve"> and resting-state acquisitions prevent otherwise possible interplays between the conditions (</w:t>
      </w:r>
      <w:r w:rsidRPr="005C447B">
        <w:rPr>
          <w:color w:val="auto"/>
        </w:rPr>
        <w:t>e.g.</w:t>
      </w:r>
      <w:r w:rsidR="00DC797F" w:rsidRPr="00F6203F">
        <w:rPr>
          <w:color w:val="auto"/>
        </w:rPr>
        <w:t xml:space="preserve">, having watched the movie beforehand may leave a lasting trace to </w:t>
      </w:r>
      <w:r w:rsidR="00C40098" w:rsidRPr="00F6203F">
        <w:rPr>
          <w:color w:val="auto"/>
        </w:rPr>
        <w:t>a</w:t>
      </w:r>
      <w:r w:rsidR="00DC797F" w:rsidRPr="00F6203F">
        <w:rPr>
          <w:color w:val="auto"/>
        </w:rPr>
        <w:t xml:space="preserve"> subsequently acquired resting-state recording</w:t>
      </w:r>
      <w:r w:rsidR="00010918" w:rsidRPr="00F6203F">
        <w:rPr>
          <w:color w:val="auto"/>
        </w:rPr>
        <w:t>)</w:t>
      </w:r>
      <w:r w:rsidR="00F1652C" w:rsidRPr="00F6203F">
        <w:rPr>
          <w:color w:val="auto"/>
          <w:vertAlign w:val="superscript"/>
        </w:rPr>
        <w:t>2</w:t>
      </w:r>
      <w:r w:rsidR="002C7188" w:rsidRPr="00F6203F">
        <w:rPr>
          <w:color w:val="auto"/>
          <w:vertAlign w:val="superscript"/>
        </w:rPr>
        <w:t>7</w:t>
      </w:r>
      <w:r w:rsidR="008F6014" w:rsidRPr="00F6203F">
        <w:rPr>
          <w:color w:val="auto"/>
        </w:rPr>
        <w:t>.</w:t>
      </w:r>
      <w:r>
        <w:rPr>
          <w:b/>
          <w:color w:val="auto"/>
        </w:rPr>
        <w:t xml:space="preserve"> </w:t>
      </w:r>
      <w:r w:rsidR="00D16EA4" w:rsidRPr="00F6203F">
        <w:rPr>
          <w:color w:val="auto"/>
        </w:rPr>
        <w:t>If it is</w:t>
      </w:r>
      <w:r w:rsidR="006F22B5" w:rsidRPr="00F6203F">
        <w:rPr>
          <w:color w:val="auto"/>
        </w:rPr>
        <w:t xml:space="preserve"> not desired to go through the </w:t>
      </w:r>
      <w:proofErr w:type="gramStart"/>
      <w:r w:rsidR="006F22B5" w:rsidRPr="00F6203F">
        <w:rPr>
          <w:color w:val="auto"/>
        </w:rPr>
        <w:t>aforementioned additional</w:t>
      </w:r>
      <w:proofErr w:type="gramEnd"/>
      <w:r w:rsidR="006F22B5" w:rsidRPr="00F6203F">
        <w:rPr>
          <w:color w:val="auto"/>
        </w:rPr>
        <w:t xml:space="preserve"> resting-state acquisition, an alternative (albeit </w:t>
      </w:r>
      <w:r w:rsidR="000178DC" w:rsidRPr="00F6203F">
        <w:rPr>
          <w:color w:val="auto"/>
        </w:rPr>
        <w:t>more prone to the detection of false positives</w:t>
      </w:r>
      <w:r w:rsidR="008A6F86" w:rsidRPr="00F6203F">
        <w:rPr>
          <w:color w:val="auto"/>
        </w:rPr>
        <w:t>; see Discussion</w:t>
      </w:r>
      <w:r w:rsidR="006F22B5" w:rsidRPr="00F6203F">
        <w:rPr>
          <w:color w:val="auto"/>
        </w:rPr>
        <w:t>) computational option in the pipeline replaces this data by surrogate time courses computed from the paradigm-related signals</w:t>
      </w:r>
      <w:r w:rsidR="00D16EA4" w:rsidRPr="00F6203F">
        <w:rPr>
          <w:color w:val="auto"/>
        </w:rPr>
        <w:t xml:space="preserve"> (see step 5.</w:t>
      </w:r>
      <w:r>
        <w:rPr>
          <w:color w:val="auto"/>
        </w:rPr>
        <w:t>1</w:t>
      </w:r>
      <w:r w:rsidR="00D16EA4" w:rsidRPr="00F6203F">
        <w:rPr>
          <w:color w:val="auto"/>
        </w:rPr>
        <w:t>.</w:t>
      </w:r>
      <w:r>
        <w:rPr>
          <w:color w:val="auto"/>
        </w:rPr>
        <w:t>2</w:t>
      </w:r>
      <w:r w:rsidR="00D16EA4" w:rsidRPr="00F6203F">
        <w:rPr>
          <w:color w:val="auto"/>
        </w:rPr>
        <w:t>)</w:t>
      </w:r>
      <w:r w:rsidR="006F22B5" w:rsidRPr="00F6203F">
        <w:rPr>
          <w:color w:val="auto"/>
        </w:rPr>
        <w:t xml:space="preserve">. </w:t>
      </w:r>
    </w:p>
    <w:p w14:paraId="7C396A5A" w14:textId="77777777" w:rsidR="00F43958" w:rsidRPr="00F6203F" w:rsidRDefault="00F43958" w:rsidP="005C447B">
      <w:pPr>
        <w:widowControl/>
        <w:jc w:val="left"/>
        <w:rPr>
          <w:color w:val="auto"/>
        </w:rPr>
      </w:pPr>
    </w:p>
    <w:p w14:paraId="124FE9D0" w14:textId="750B3D5F" w:rsidR="001D391F" w:rsidRPr="00F6203F" w:rsidRDefault="00F43958" w:rsidP="005C447B">
      <w:pPr>
        <w:pStyle w:val="ListParagraph"/>
        <w:widowControl/>
        <w:numPr>
          <w:ilvl w:val="1"/>
          <w:numId w:val="32"/>
        </w:numPr>
        <w:ind w:left="0" w:firstLine="0"/>
        <w:jc w:val="left"/>
        <w:rPr>
          <w:color w:val="auto"/>
        </w:rPr>
      </w:pPr>
      <w:r w:rsidRPr="00F6203F">
        <w:rPr>
          <w:color w:val="auto"/>
          <w:highlight w:val="yellow"/>
        </w:rPr>
        <w:t>Perform structural imaging.</w:t>
      </w:r>
      <w:r w:rsidR="001B5736" w:rsidRPr="00F6203F">
        <w:rPr>
          <w:color w:val="auto"/>
        </w:rPr>
        <w:t xml:space="preserve"> </w:t>
      </w:r>
    </w:p>
    <w:p w14:paraId="35820D34" w14:textId="77777777" w:rsidR="001D391F" w:rsidRPr="00F6203F" w:rsidRDefault="001D391F" w:rsidP="005C447B">
      <w:pPr>
        <w:pStyle w:val="ListParagraph"/>
        <w:widowControl/>
        <w:ind w:left="0"/>
        <w:jc w:val="left"/>
        <w:rPr>
          <w:color w:val="auto"/>
        </w:rPr>
      </w:pPr>
    </w:p>
    <w:p w14:paraId="3419D765" w14:textId="2405C32C" w:rsidR="001D391F" w:rsidRPr="00F6203F" w:rsidRDefault="001B5736" w:rsidP="005C447B">
      <w:pPr>
        <w:pStyle w:val="ListParagraph"/>
        <w:widowControl/>
        <w:numPr>
          <w:ilvl w:val="2"/>
          <w:numId w:val="32"/>
        </w:numPr>
        <w:ind w:left="0" w:firstLine="0"/>
        <w:jc w:val="left"/>
        <w:rPr>
          <w:color w:val="auto"/>
        </w:rPr>
      </w:pPr>
      <w:r w:rsidRPr="00F6203F">
        <w:rPr>
          <w:color w:val="auto"/>
        </w:rPr>
        <w:t>Use a</w:t>
      </w:r>
      <w:r w:rsidR="00693429" w:rsidRPr="00F6203F">
        <w:rPr>
          <w:color w:val="auto"/>
        </w:rPr>
        <w:t xml:space="preserve"> 3 Tesla MRI scanner and a</w:t>
      </w:r>
      <w:r w:rsidRPr="00F6203F">
        <w:rPr>
          <w:color w:val="auto"/>
        </w:rPr>
        <w:t xml:space="preserve"> T1-weighted magnetization-prepared rapid acquisition gradient echo sequence.</w:t>
      </w:r>
    </w:p>
    <w:p w14:paraId="1B10F3B7" w14:textId="77777777" w:rsidR="001D391F" w:rsidRPr="00F6203F" w:rsidRDefault="001D391F" w:rsidP="005C447B">
      <w:pPr>
        <w:widowControl/>
        <w:jc w:val="left"/>
        <w:rPr>
          <w:color w:val="auto"/>
        </w:rPr>
      </w:pPr>
    </w:p>
    <w:p w14:paraId="3A94E2EA" w14:textId="12E08BF9" w:rsidR="00F43958" w:rsidRPr="00F6203F" w:rsidRDefault="009963FD" w:rsidP="005C447B">
      <w:pPr>
        <w:pStyle w:val="ListParagraph"/>
        <w:widowControl/>
        <w:numPr>
          <w:ilvl w:val="2"/>
          <w:numId w:val="32"/>
        </w:numPr>
        <w:ind w:left="0" w:firstLine="0"/>
        <w:jc w:val="left"/>
        <w:rPr>
          <w:color w:val="auto"/>
        </w:rPr>
      </w:pPr>
      <w:r w:rsidRPr="00F6203F">
        <w:rPr>
          <w:color w:val="auto"/>
        </w:rPr>
        <w:t>Employ</w:t>
      </w:r>
      <w:r w:rsidR="001D391F" w:rsidRPr="00F6203F">
        <w:rPr>
          <w:color w:val="auto"/>
        </w:rPr>
        <w:t xml:space="preserve"> the following </w:t>
      </w:r>
      <w:r w:rsidR="00FE1811" w:rsidRPr="00F6203F">
        <w:rPr>
          <w:color w:val="auto"/>
        </w:rPr>
        <w:t xml:space="preserve">imaging </w:t>
      </w:r>
      <w:r w:rsidR="001D391F" w:rsidRPr="00F6203F">
        <w:rPr>
          <w:color w:val="auto"/>
        </w:rPr>
        <w:t>parameters</w:t>
      </w:r>
      <w:r w:rsidR="00731A3C" w:rsidRPr="00F6203F">
        <w:rPr>
          <w:color w:val="auto"/>
        </w:rPr>
        <w:t>: voxel size = 1 mm x 1 mm x 1 mm, field of view = 256, 176 slices.</w:t>
      </w:r>
    </w:p>
    <w:p w14:paraId="44FD0100" w14:textId="77777777" w:rsidR="00E474FB" w:rsidRPr="00F6203F" w:rsidRDefault="00E474FB" w:rsidP="005C447B">
      <w:pPr>
        <w:widowControl/>
        <w:jc w:val="left"/>
        <w:rPr>
          <w:color w:val="auto"/>
        </w:rPr>
      </w:pPr>
    </w:p>
    <w:p w14:paraId="4CD0AABB" w14:textId="728C4FAC" w:rsidR="0036390B" w:rsidRPr="00F6203F" w:rsidRDefault="0036390B" w:rsidP="005C447B">
      <w:pPr>
        <w:pStyle w:val="ListParagraph"/>
        <w:widowControl/>
        <w:numPr>
          <w:ilvl w:val="0"/>
          <w:numId w:val="32"/>
        </w:numPr>
        <w:ind w:left="0" w:firstLine="0"/>
        <w:jc w:val="left"/>
        <w:rPr>
          <w:b/>
          <w:color w:val="auto"/>
        </w:rPr>
      </w:pPr>
      <w:r w:rsidRPr="00F6203F">
        <w:rPr>
          <w:b/>
          <w:color w:val="auto"/>
        </w:rPr>
        <w:t xml:space="preserve">Data </w:t>
      </w:r>
      <w:r w:rsidR="00854CD3" w:rsidRPr="00F6203F">
        <w:rPr>
          <w:b/>
          <w:color w:val="auto"/>
        </w:rPr>
        <w:t xml:space="preserve">and software </w:t>
      </w:r>
      <w:r w:rsidRPr="00F6203F">
        <w:rPr>
          <w:b/>
          <w:color w:val="auto"/>
        </w:rPr>
        <w:t>preparation</w:t>
      </w:r>
    </w:p>
    <w:p w14:paraId="1DC36CAA" w14:textId="77777777" w:rsidR="00CC6687" w:rsidRPr="00F6203F" w:rsidRDefault="00CC6687" w:rsidP="005C447B">
      <w:pPr>
        <w:widowControl/>
        <w:jc w:val="left"/>
        <w:rPr>
          <w:b/>
          <w:color w:val="auto"/>
        </w:rPr>
      </w:pPr>
    </w:p>
    <w:p w14:paraId="59AF6A5A" w14:textId="098512B0" w:rsidR="00DE3635" w:rsidRPr="00F6203F" w:rsidRDefault="00CC6687" w:rsidP="005C447B">
      <w:pPr>
        <w:pStyle w:val="ListParagraph"/>
        <w:widowControl/>
        <w:numPr>
          <w:ilvl w:val="1"/>
          <w:numId w:val="32"/>
        </w:numPr>
        <w:ind w:left="0" w:firstLine="0"/>
        <w:jc w:val="left"/>
        <w:rPr>
          <w:color w:val="auto"/>
        </w:rPr>
      </w:pPr>
      <w:r w:rsidRPr="00F6203F">
        <w:rPr>
          <w:color w:val="auto"/>
        </w:rPr>
        <w:t>For each session to analyze, e</w:t>
      </w:r>
      <w:r w:rsidR="00A247DE" w:rsidRPr="00F6203F">
        <w:rPr>
          <w:color w:val="auto"/>
        </w:rPr>
        <w:t xml:space="preserve">nsure </w:t>
      </w:r>
      <w:r w:rsidR="00EC121D" w:rsidRPr="00F6203F">
        <w:rPr>
          <w:color w:val="auto"/>
        </w:rPr>
        <w:t>the existence of</w:t>
      </w:r>
      <w:r w:rsidR="00A247DE" w:rsidRPr="00F6203F">
        <w:rPr>
          <w:color w:val="auto"/>
        </w:rPr>
        <w:t xml:space="preserve"> </w:t>
      </w:r>
      <w:r w:rsidR="00B7719B" w:rsidRPr="00F6203F">
        <w:rPr>
          <w:color w:val="auto"/>
        </w:rPr>
        <w:t>the following data files:</w:t>
      </w:r>
    </w:p>
    <w:p w14:paraId="233567C7" w14:textId="77777777" w:rsidR="00DE3635" w:rsidRPr="00F6203F" w:rsidRDefault="00DE3635" w:rsidP="005C447B">
      <w:pPr>
        <w:widowControl/>
        <w:jc w:val="left"/>
        <w:rPr>
          <w:color w:val="auto"/>
        </w:rPr>
      </w:pPr>
    </w:p>
    <w:p w14:paraId="1724D307" w14:textId="542845A0" w:rsidR="00B7719B" w:rsidRPr="00F6203F" w:rsidRDefault="005F5F66" w:rsidP="005C447B">
      <w:pPr>
        <w:pStyle w:val="ListParagraph"/>
        <w:widowControl/>
        <w:numPr>
          <w:ilvl w:val="2"/>
          <w:numId w:val="32"/>
        </w:numPr>
        <w:ind w:left="0" w:firstLine="0"/>
        <w:jc w:val="left"/>
        <w:rPr>
          <w:color w:val="auto"/>
        </w:rPr>
      </w:pPr>
      <w:proofErr w:type="gramStart"/>
      <w:r w:rsidRPr="00F6203F">
        <w:rPr>
          <w:color w:val="auto"/>
        </w:rPr>
        <w:t>A</w:t>
      </w:r>
      <w:r w:rsidR="00325467" w:rsidRPr="00F6203F">
        <w:rPr>
          <w:color w:val="auto"/>
        </w:rPr>
        <w:t xml:space="preserve"> set of</w:t>
      </w:r>
      <w:r w:rsidR="00A247DE" w:rsidRPr="00F6203F">
        <w:rPr>
          <w:color w:val="auto"/>
        </w:rPr>
        <w:t xml:space="preserve"> functional MRI volumes</w:t>
      </w:r>
      <w:r w:rsidR="00437CB9" w:rsidRPr="00F6203F">
        <w:rPr>
          <w:color w:val="auto"/>
        </w:rPr>
        <w:t>,</w:t>
      </w:r>
      <w:proofErr w:type="gramEnd"/>
      <w:r w:rsidR="00A247DE" w:rsidRPr="00F6203F">
        <w:rPr>
          <w:color w:val="auto"/>
        </w:rPr>
        <w:t xml:space="preserve"> </w:t>
      </w:r>
      <w:r w:rsidR="00437CB9" w:rsidRPr="00F6203F">
        <w:rPr>
          <w:color w:val="auto"/>
        </w:rPr>
        <w:t xml:space="preserve">present </w:t>
      </w:r>
      <w:r w:rsidR="001A2483" w:rsidRPr="00F6203F">
        <w:rPr>
          <w:color w:val="auto"/>
        </w:rPr>
        <w:t>as</w:t>
      </w:r>
      <w:r w:rsidR="00A247DE" w:rsidRPr="00F6203F">
        <w:rPr>
          <w:color w:val="auto"/>
        </w:rPr>
        <w:t xml:space="preserve"> separate 3D NIFTI or HDR/IMG files, with a consistent numbering scheme</w:t>
      </w:r>
      <w:r w:rsidR="00946084" w:rsidRPr="00F6203F">
        <w:rPr>
          <w:color w:val="auto"/>
        </w:rPr>
        <w:t xml:space="preserve"> (</w:t>
      </w:r>
      <w:r w:rsidR="005C447B" w:rsidRPr="005C447B">
        <w:rPr>
          <w:color w:val="auto"/>
        </w:rPr>
        <w:t>e.g.</w:t>
      </w:r>
      <w:r w:rsidR="00946084" w:rsidRPr="00F6203F">
        <w:rPr>
          <w:color w:val="auto"/>
        </w:rPr>
        <w:t xml:space="preserve">, "fMRI_0001", "fMRI_0002", </w:t>
      </w:r>
      <w:r w:rsidR="005C447B" w:rsidRPr="005C447B">
        <w:rPr>
          <w:color w:val="auto"/>
        </w:rPr>
        <w:t>etc.</w:t>
      </w:r>
      <w:r w:rsidR="00946084" w:rsidRPr="00F6203F">
        <w:rPr>
          <w:color w:val="auto"/>
        </w:rPr>
        <w:t>)</w:t>
      </w:r>
      <w:r w:rsidR="00456299" w:rsidRPr="00F6203F">
        <w:rPr>
          <w:color w:val="auto"/>
        </w:rPr>
        <w:t>.</w:t>
      </w:r>
    </w:p>
    <w:p w14:paraId="4BB5450E" w14:textId="77777777" w:rsidR="00227EC1" w:rsidRPr="00F6203F" w:rsidRDefault="00227EC1" w:rsidP="005C447B">
      <w:pPr>
        <w:widowControl/>
        <w:jc w:val="left"/>
        <w:rPr>
          <w:color w:val="auto"/>
        </w:rPr>
      </w:pPr>
    </w:p>
    <w:p w14:paraId="28DE4D0C" w14:textId="580D3B64" w:rsidR="00B7719B" w:rsidRPr="00F6203F" w:rsidRDefault="00F105CB" w:rsidP="005C447B">
      <w:pPr>
        <w:pStyle w:val="ListParagraph"/>
        <w:widowControl/>
        <w:numPr>
          <w:ilvl w:val="2"/>
          <w:numId w:val="32"/>
        </w:numPr>
        <w:ind w:left="0" w:firstLine="0"/>
        <w:jc w:val="left"/>
        <w:rPr>
          <w:color w:val="auto"/>
        </w:rPr>
      </w:pPr>
      <w:r w:rsidRPr="00F6203F">
        <w:rPr>
          <w:color w:val="auto"/>
        </w:rPr>
        <w:t xml:space="preserve">A </w:t>
      </w:r>
      <w:r w:rsidR="00AA1A46" w:rsidRPr="00F6203F">
        <w:rPr>
          <w:color w:val="auto"/>
        </w:rPr>
        <w:t>T1 structural MRI image, in NIFTI or HDR/IMG format</w:t>
      </w:r>
      <w:r w:rsidR="009A7459" w:rsidRPr="00F6203F">
        <w:rPr>
          <w:color w:val="auto"/>
        </w:rPr>
        <w:t xml:space="preserve">. </w:t>
      </w:r>
    </w:p>
    <w:p w14:paraId="587F14A7" w14:textId="77777777" w:rsidR="00227EC1" w:rsidRPr="00F6203F" w:rsidRDefault="00227EC1" w:rsidP="005C447B">
      <w:pPr>
        <w:widowControl/>
        <w:jc w:val="left"/>
        <w:rPr>
          <w:color w:val="auto"/>
        </w:rPr>
      </w:pPr>
    </w:p>
    <w:p w14:paraId="762B95D4" w14:textId="77777777" w:rsidR="002A7432" w:rsidRPr="00F6203F" w:rsidRDefault="00456FFD" w:rsidP="005C447B">
      <w:pPr>
        <w:pStyle w:val="ListParagraph"/>
        <w:widowControl/>
        <w:numPr>
          <w:ilvl w:val="2"/>
          <w:numId w:val="32"/>
        </w:numPr>
        <w:ind w:left="0" w:firstLine="0"/>
        <w:jc w:val="left"/>
        <w:rPr>
          <w:color w:val="auto"/>
        </w:rPr>
      </w:pPr>
      <w:r w:rsidRPr="00F6203F">
        <w:rPr>
          <w:color w:val="auto"/>
        </w:rPr>
        <w:t>A</w:t>
      </w:r>
      <w:r w:rsidR="009A7459" w:rsidRPr="00F6203F">
        <w:rPr>
          <w:color w:val="auto"/>
        </w:rPr>
        <w:t xml:space="preserve">n atlas of interest </w:t>
      </w:r>
      <w:r w:rsidR="003B2FD4" w:rsidRPr="00F6203F">
        <w:rPr>
          <w:color w:val="auto"/>
        </w:rPr>
        <w:t xml:space="preserve">in </w:t>
      </w:r>
      <w:r w:rsidR="007C5350" w:rsidRPr="00F6203F">
        <w:rPr>
          <w:color w:val="auto"/>
        </w:rPr>
        <w:t>Montreal Neurological Institute (MNI)</w:t>
      </w:r>
      <w:r w:rsidR="003B2FD4" w:rsidRPr="00F6203F">
        <w:rPr>
          <w:color w:val="auto"/>
        </w:rPr>
        <w:t xml:space="preserve"> space</w:t>
      </w:r>
      <w:r w:rsidR="005442F8" w:rsidRPr="00F6203F">
        <w:rPr>
          <w:color w:val="auto"/>
        </w:rPr>
        <w:t>,</w:t>
      </w:r>
      <w:r w:rsidR="003B2FD4" w:rsidRPr="00F6203F">
        <w:rPr>
          <w:color w:val="auto"/>
        </w:rPr>
        <w:t xml:space="preserve"> </w:t>
      </w:r>
      <w:r w:rsidR="00123ACF" w:rsidRPr="00F6203F">
        <w:rPr>
          <w:color w:val="auto"/>
        </w:rPr>
        <w:t xml:space="preserve">in </w:t>
      </w:r>
      <w:r w:rsidR="009A7459" w:rsidRPr="00F6203F">
        <w:rPr>
          <w:color w:val="auto"/>
        </w:rPr>
        <w:t xml:space="preserve">NIFTI </w:t>
      </w:r>
      <w:r w:rsidR="00123ACF" w:rsidRPr="00F6203F">
        <w:rPr>
          <w:color w:val="auto"/>
        </w:rPr>
        <w:t>format</w:t>
      </w:r>
      <w:r w:rsidR="009A7459" w:rsidRPr="00F6203F">
        <w:rPr>
          <w:color w:val="auto"/>
        </w:rPr>
        <w:t>.</w:t>
      </w:r>
      <w:r w:rsidR="006F234E" w:rsidRPr="00F6203F">
        <w:rPr>
          <w:color w:val="auto"/>
        </w:rPr>
        <w:t xml:space="preserve"> </w:t>
      </w:r>
    </w:p>
    <w:p w14:paraId="1EB61DCB" w14:textId="77777777" w:rsidR="002A7432" w:rsidRPr="00F6203F" w:rsidRDefault="002A7432" w:rsidP="005C447B">
      <w:pPr>
        <w:widowControl/>
        <w:jc w:val="left"/>
        <w:rPr>
          <w:color w:val="auto"/>
        </w:rPr>
      </w:pPr>
    </w:p>
    <w:p w14:paraId="1EB04A39" w14:textId="2558A3A9" w:rsidR="00AD299A" w:rsidRPr="00F6203F" w:rsidRDefault="005C447B" w:rsidP="005C447B">
      <w:pPr>
        <w:widowControl/>
        <w:jc w:val="left"/>
        <w:rPr>
          <w:color w:val="auto"/>
        </w:rPr>
      </w:pPr>
      <w:r>
        <w:rPr>
          <w:color w:val="auto"/>
        </w:rPr>
        <w:t>NOTE:</w:t>
      </w:r>
      <w:r w:rsidR="002A7432" w:rsidRPr="00F6203F">
        <w:rPr>
          <w:color w:val="auto"/>
        </w:rPr>
        <w:t xml:space="preserve"> </w:t>
      </w:r>
      <w:r w:rsidR="00360041" w:rsidRPr="00F6203F">
        <w:rPr>
          <w:color w:val="auto"/>
        </w:rPr>
        <w:t>An example</w:t>
      </w:r>
      <w:r w:rsidR="00101B06" w:rsidRPr="00F6203F">
        <w:rPr>
          <w:color w:val="auto"/>
        </w:rPr>
        <w:t xml:space="preserve"> of required input files</w:t>
      </w:r>
      <w:r w:rsidR="00360041" w:rsidRPr="00F6203F">
        <w:rPr>
          <w:color w:val="auto"/>
        </w:rPr>
        <w:t xml:space="preserve"> is provided for a representative subject</w:t>
      </w:r>
      <w:r w:rsidR="001E5D65" w:rsidRPr="00F6203F">
        <w:rPr>
          <w:color w:val="auto"/>
        </w:rPr>
        <w:t xml:space="preserve"> ("S17")</w:t>
      </w:r>
      <w:r w:rsidR="00AD299A" w:rsidRPr="00F6203F">
        <w:rPr>
          <w:color w:val="auto"/>
        </w:rPr>
        <w:t xml:space="preserve">, along with the </w:t>
      </w:r>
      <w:r w:rsidR="005928D8" w:rsidRPr="00F6203F">
        <w:rPr>
          <w:color w:val="auto"/>
        </w:rPr>
        <w:t xml:space="preserve">full </w:t>
      </w:r>
      <w:r w:rsidR="00AD299A" w:rsidRPr="00F6203F">
        <w:rPr>
          <w:color w:val="auto"/>
        </w:rPr>
        <w:t xml:space="preserve">pipeline code, at </w:t>
      </w:r>
      <w:r w:rsidR="00AD299A" w:rsidRPr="00F6203F">
        <w:rPr>
          <w:b/>
          <w:color w:val="auto"/>
        </w:rPr>
        <w:t>ssh://git@c4science.ch/source/Intersubj_pipeline.git</w:t>
      </w:r>
      <w:r w:rsidR="00B407CD" w:rsidRPr="00F6203F">
        <w:rPr>
          <w:color w:val="auto"/>
        </w:rPr>
        <w:t>.</w:t>
      </w:r>
    </w:p>
    <w:p w14:paraId="363F7DE1" w14:textId="77777777" w:rsidR="00035637" w:rsidRPr="00F6203F" w:rsidRDefault="00035637" w:rsidP="005C447B">
      <w:pPr>
        <w:widowControl/>
        <w:jc w:val="left"/>
        <w:rPr>
          <w:color w:val="auto"/>
        </w:rPr>
      </w:pPr>
    </w:p>
    <w:p w14:paraId="02282A80" w14:textId="07712776" w:rsidR="00035637" w:rsidRPr="00F6203F" w:rsidRDefault="00035637" w:rsidP="005C447B">
      <w:pPr>
        <w:pStyle w:val="ListParagraph"/>
        <w:widowControl/>
        <w:numPr>
          <w:ilvl w:val="1"/>
          <w:numId w:val="32"/>
        </w:numPr>
        <w:ind w:left="0" w:firstLine="0"/>
        <w:jc w:val="left"/>
        <w:rPr>
          <w:color w:val="auto"/>
        </w:rPr>
      </w:pPr>
      <w:r w:rsidRPr="00F6203F">
        <w:rPr>
          <w:color w:val="auto"/>
        </w:rPr>
        <w:t xml:space="preserve">Download the latest version of the </w:t>
      </w:r>
      <w:proofErr w:type="spellStart"/>
      <w:r w:rsidRPr="00F6203F">
        <w:rPr>
          <w:color w:val="auto"/>
        </w:rPr>
        <w:t>publically</w:t>
      </w:r>
      <w:proofErr w:type="spellEnd"/>
      <w:r w:rsidRPr="00F6203F">
        <w:rPr>
          <w:color w:val="auto"/>
        </w:rPr>
        <w:t xml:space="preserve"> available </w:t>
      </w:r>
      <w:proofErr w:type="spellStart"/>
      <w:r w:rsidRPr="00F6203F">
        <w:rPr>
          <w:color w:val="auto"/>
        </w:rPr>
        <w:t>Freesurfer</w:t>
      </w:r>
      <w:proofErr w:type="spellEnd"/>
      <w:r w:rsidRPr="00F6203F">
        <w:rPr>
          <w:color w:val="auto"/>
        </w:rPr>
        <w:t xml:space="preserve"> software</w:t>
      </w:r>
      <w:r w:rsidR="00227EC1" w:rsidRPr="00F6203F">
        <w:rPr>
          <w:color w:val="auto"/>
          <w:vertAlign w:val="superscript"/>
        </w:rPr>
        <w:t>28</w:t>
      </w:r>
      <w:r w:rsidRPr="00F6203F">
        <w:rPr>
          <w:color w:val="auto"/>
        </w:rPr>
        <w:t xml:space="preserve"> (</w:t>
      </w:r>
      <w:r w:rsidRPr="00F6203F">
        <w:rPr>
          <w:b/>
          <w:color w:val="auto"/>
        </w:rPr>
        <w:t>https://surfer.nmr.mgh.harvard.edu/fswiki/DownloadAndInstall</w:t>
      </w:r>
      <w:r w:rsidRPr="00F6203F">
        <w:rPr>
          <w:color w:val="auto"/>
        </w:rPr>
        <w:t>)</w:t>
      </w:r>
      <w:r w:rsidR="004123F0" w:rsidRPr="00F6203F">
        <w:rPr>
          <w:color w:val="auto"/>
        </w:rPr>
        <w:t>.</w:t>
      </w:r>
    </w:p>
    <w:p w14:paraId="74BD4C6A" w14:textId="77777777" w:rsidR="00035637" w:rsidRPr="00F6203F" w:rsidRDefault="00035637" w:rsidP="005C447B">
      <w:pPr>
        <w:widowControl/>
        <w:jc w:val="left"/>
        <w:rPr>
          <w:color w:val="auto"/>
        </w:rPr>
      </w:pPr>
    </w:p>
    <w:p w14:paraId="123F6F8C" w14:textId="402FF314" w:rsidR="00236C1B" w:rsidRPr="00F6203F" w:rsidRDefault="00A35324" w:rsidP="005C447B">
      <w:pPr>
        <w:pStyle w:val="ListParagraph"/>
        <w:widowControl/>
        <w:numPr>
          <w:ilvl w:val="1"/>
          <w:numId w:val="32"/>
        </w:numPr>
        <w:ind w:left="0" w:firstLine="0"/>
        <w:jc w:val="left"/>
        <w:rPr>
          <w:color w:val="auto"/>
        </w:rPr>
      </w:pPr>
      <w:r w:rsidRPr="00F6203F">
        <w:rPr>
          <w:color w:val="auto"/>
        </w:rPr>
        <w:t xml:space="preserve">Download the latest version of the </w:t>
      </w:r>
      <w:proofErr w:type="spellStart"/>
      <w:r w:rsidRPr="00F6203F">
        <w:rPr>
          <w:color w:val="auto"/>
        </w:rPr>
        <w:t>publically</w:t>
      </w:r>
      <w:proofErr w:type="spellEnd"/>
      <w:r w:rsidRPr="00F6203F">
        <w:rPr>
          <w:color w:val="auto"/>
        </w:rPr>
        <w:t xml:space="preserve"> available </w:t>
      </w:r>
      <w:r w:rsidR="002B2ED0" w:rsidRPr="00F6203F">
        <w:rPr>
          <w:color w:val="auto"/>
        </w:rPr>
        <w:t xml:space="preserve">Statistical Parametric Mapping (SPM) </w:t>
      </w:r>
      <w:r w:rsidR="0087495B" w:rsidRPr="00F6203F">
        <w:rPr>
          <w:color w:val="auto"/>
        </w:rPr>
        <w:t xml:space="preserve">MATLAB </w:t>
      </w:r>
      <w:r w:rsidR="002B2ED0" w:rsidRPr="00F6203F">
        <w:rPr>
          <w:color w:val="auto"/>
        </w:rPr>
        <w:t>toolbox</w:t>
      </w:r>
      <w:r w:rsidRPr="00F6203F">
        <w:rPr>
          <w:color w:val="auto"/>
        </w:rPr>
        <w:t xml:space="preserve"> from </w:t>
      </w:r>
      <w:r w:rsidRPr="00F6203F">
        <w:rPr>
          <w:b/>
          <w:color w:val="auto"/>
        </w:rPr>
        <w:t>https://www.fil.ion.ucl.ac.uk/spm/software/spm12/</w:t>
      </w:r>
      <w:r w:rsidR="00607928" w:rsidRPr="00F6203F">
        <w:rPr>
          <w:color w:val="auto"/>
        </w:rPr>
        <w:t>.</w:t>
      </w:r>
    </w:p>
    <w:p w14:paraId="28813872" w14:textId="77777777" w:rsidR="00607928" w:rsidRPr="00F6203F" w:rsidRDefault="00607928" w:rsidP="005C447B">
      <w:pPr>
        <w:widowControl/>
        <w:jc w:val="left"/>
        <w:rPr>
          <w:color w:val="auto"/>
        </w:rPr>
      </w:pPr>
    </w:p>
    <w:p w14:paraId="5AD1DD9F" w14:textId="0FB223B2" w:rsidR="00607928" w:rsidRPr="00F6203F" w:rsidRDefault="00607928" w:rsidP="005C447B">
      <w:pPr>
        <w:pStyle w:val="ListParagraph"/>
        <w:widowControl/>
        <w:numPr>
          <w:ilvl w:val="1"/>
          <w:numId w:val="32"/>
        </w:numPr>
        <w:ind w:left="0" w:firstLine="0"/>
        <w:jc w:val="left"/>
        <w:rPr>
          <w:color w:val="auto"/>
        </w:rPr>
      </w:pPr>
      <w:r w:rsidRPr="00F6203F">
        <w:rPr>
          <w:color w:val="auto"/>
        </w:rPr>
        <w:t>Open MATLAB</w:t>
      </w:r>
      <w:r w:rsidR="006C383C" w:rsidRPr="00F6203F">
        <w:rPr>
          <w:color w:val="auto"/>
        </w:rPr>
        <w:t xml:space="preserve"> (version </w:t>
      </w:r>
      <w:r w:rsidR="00FB25A5" w:rsidRPr="00F6203F">
        <w:rPr>
          <w:color w:val="auto"/>
        </w:rPr>
        <w:t>2017a</w:t>
      </w:r>
      <w:r w:rsidR="006C383C" w:rsidRPr="00F6203F">
        <w:rPr>
          <w:color w:val="auto"/>
        </w:rPr>
        <w:t xml:space="preserve"> or more recent)</w:t>
      </w:r>
      <w:r w:rsidR="005C447B">
        <w:rPr>
          <w:color w:val="auto"/>
        </w:rPr>
        <w:t xml:space="preserve"> </w:t>
      </w:r>
      <w:r w:rsidR="00BE5510" w:rsidRPr="00F6203F">
        <w:rPr>
          <w:color w:val="auto"/>
        </w:rPr>
        <w:t xml:space="preserve">and locate the newly downloaded </w:t>
      </w:r>
      <w:r w:rsidR="00DA0D31" w:rsidRPr="00F6203F">
        <w:rPr>
          <w:color w:val="auto"/>
        </w:rPr>
        <w:t>"</w:t>
      </w:r>
      <w:proofErr w:type="spellStart"/>
      <w:r w:rsidR="00DA0D31" w:rsidRPr="00F6203F">
        <w:rPr>
          <w:color w:val="auto"/>
        </w:rPr>
        <w:t>freesurfer</w:t>
      </w:r>
      <w:proofErr w:type="spellEnd"/>
      <w:r w:rsidR="00DA0D31" w:rsidRPr="00F6203F">
        <w:rPr>
          <w:color w:val="auto"/>
        </w:rPr>
        <w:t xml:space="preserve">" and </w:t>
      </w:r>
      <w:r w:rsidR="00BE5510" w:rsidRPr="00F6203F">
        <w:rPr>
          <w:color w:val="auto"/>
        </w:rPr>
        <w:t>"spm12" folder</w:t>
      </w:r>
      <w:r w:rsidR="00014CCF" w:rsidRPr="00F6203F">
        <w:rPr>
          <w:color w:val="auto"/>
        </w:rPr>
        <w:t>s</w:t>
      </w:r>
      <w:r w:rsidR="00EE2C3F" w:rsidRPr="00F6203F">
        <w:rPr>
          <w:color w:val="auto"/>
        </w:rPr>
        <w:t xml:space="preserve">. For </w:t>
      </w:r>
      <w:r w:rsidR="00CF0BD7" w:rsidRPr="00F6203F">
        <w:rPr>
          <w:color w:val="auto"/>
        </w:rPr>
        <w:t>each</w:t>
      </w:r>
      <w:r w:rsidR="00EE2C3F" w:rsidRPr="00F6203F">
        <w:rPr>
          <w:color w:val="auto"/>
        </w:rPr>
        <w:t>, r</w:t>
      </w:r>
      <w:r w:rsidR="00BE5510" w:rsidRPr="00F6203F">
        <w:rPr>
          <w:color w:val="auto"/>
        </w:rPr>
        <w:t xml:space="preserve">ight click on it and select the </w:t>
      </w:r>
      <w:r w:rsidR="00BE5510" w:rsidRPr="005C447B">
        <w:rPr>
          <w:b/>
          <w:color w:val="auto"/>
        </w:rPr>
        <w:t>Add to Path &gt; Selected Folders and Subfolders</w:t>
      </w:r>
      <w:r w:rsidR="00BE5510" w:rsidRPr="00F6203F">
        <w:rPr>
          <w:color w:val="auto"/>
        </w:rPr>
        <w:t xml:space="preserve"> option.</w:t>
      </w:r>
    </w:p>
    <w:p w14:paraId="42ED3D36" w14:textId="77777777" w:rsidR="00B0600D" w:rsidRPr="00F6203F" w:rsidRDefault="00B0600D" w:rsidP="005C447B">
      <w:pPr>
        <w:widowControl/>
        <w:jc w:val="left"/>
        <w:rPr>
          <w:color w:val="auto"/>
        </w:rPr>
      </w:pPr>
    </w:p>
    <w:p w14:paraId="7D05B689" w14:textId="7998675D" w:rsidR="005601FE" w:rsidRPr="00F6203F" w:rsidRDefault="00BD5879" w:rsidP="005C447B">
      <w:pPr>
        <w:pStyle w:val="ListParagraph"/>
        <w:widowControl/>
        <w:numPr>
          <w:ilvl w:val="0"/>
          <w:numId w:val="32"/>
        </w:numPr>
        <w:ind w:left="0" w:firstLine="0"/>
        <w:jc w:val="left"/>
        <w:rPr>
          <w:b/>
          <w:color w:val="auto"/>
        </w:rPr>
      </w:pPr>
      <w:r w:rsidRPr="00F6203F">
        <w:rPr>
          <w:b/>
          <w:color w:val="auto"/>
        </w:rPr>
        <w:t>Data p</w:t>
      </w:r>
      <w:r w:rsidR="000D3CE5" w:rsidRPr="00F6203F">
        <w:rPr>
          <w:b/>
          <w:color w:val="auto"/>
        </w:rPr>
        <w:t>reprocessing</w:t>
      </w:r>
    </w:p>
    <w:p w14:paraId="2955125F" w14:textId="77777777" w:rsidR="00B55593" w:rsidRPr="00F6203F" w:rsidRDefault="00B55593" w:rsidP="005C447B">
      <w:pPr>
        <w:widowControl/>
        <w:jc w:val="left"/>
        <w:rPr>
          <w:b/>
          <w:color w:val="auto"/>
        </w:rPr>
      </w:pPr>
    </w:p>
    <w:p w14:paraId="114501AD" w14:textId="496A89B6" w:rsidR="00B55593" w:rsidRPr="00F6203F" w:rsidRDefault="00E21469" w:rsidP="005C447B">
      <w:pPr>
        <w:pStyle w:val="ListParagraph"/>
        <w:widowControl/>
        <w:numPr>
          <w:ilvl w:val="1"/>
          <w:numId w:val="32"/>
        </w:numPr>
        <w:ind w:left="0" w:firstLine="0"/>
        <w:jc w:val="left"/>
        <w:rPr>
          <w:color w:val="auto"/>
        </w:rPr>
      </w:pPr>
      <w:r w:rsidRPr="00F6203F">
        <w:rPr>
          <w:color w:val="auto"/>
        </w:rPr>
        <w:lastRenderedPageBreak/>
        <w:t xml:space="preserve">In the MATLAB terminal, type </w:t>
      </w:r>
      <w:proofErr w:type="spellStart"/>
      <w:r w:rsidRPr="005C447B">
        <w:rPr>
          <w:b/>
          <w:color w:val="auto"/>
        </w:rPr>
        <w:t>spm</w:t>
      </w:r>
      <w:proofErr w:type="spellEnd"/>
      <w:r w:rsidRPr="00F6203F">
        <w:rPr>
          <w:color w:val="auto"/>
        </w:rPr>
        <w:t xml:space="preserve"> to launch </w:t>
      </w:r>
      <w:r w:rsidR="00B55593" w:rsidRPr="00F6203F">
        <w:rPr>
          <w:color w:val="auto"/>
        </w:rPr>
        <w:t xml:space="preserve">the SPM12 </w:t>
      </w:r>
      <w:r w:rsidRPr="00F6203F">
        <w:rPr>
          <w:color w:val="auto"/>
        </w:rPr>
        <w:t xml:space="preserve">main menu, and click on the </w:t>
      </w:r>
      <w:r w:rsidR="006A27D0" w:rsidRPr="005C447B">
        <w:rPr>
          <w:b/>
          <w:color w:val="auto"/>
        </w:rPr>
        <w:t>fMRI</w:t>
      </w:r>
      <w:r w:rsidRPr="00F6203F">
        <w:rPr>
          <w:color w:val="auto"/>
        </w:rPr>
        <w:t xml:space="preserve"> button to access the </w:t>
      </w:r>
      <w:r w:rsidR="00A263DB" w:rsidRPr="00F6203F">
        <w:rPr>
          <w:color w:val="auto"/>
        </w:rPr>
        <w:t>pre</w:t>
      </w:r>
      <w:r w:rsidRPr="00F6203F">
        <w:rPr>
          <w:color w:val="auto"/>
        </w:rPr>
        <w:t>processing</w:t>
      </w:r>
      <w:r w:rsidR="00B55593" w:rsidRPr="00F6203F">
        <w:rPr>
          <w:color w:val="auto"/>
        </w:rPr>
        <w:t xml:space="preserve"> </w:t>
      </w:r>
      <w:r w:rsidRPr="00F6203F">
        <w:rPr>
          <w:color w:val="auto"/>
        </w:rPr>
        <w:t>options</w:t>
      </w:r>
      <w:r w:rsidR="00A263DB" w:rsidRPr="00F6203F">
        <w:rPr>
          <w:color w:val="auto"/>
        </w:rPr>
        <w:t xml:space="preserve"> devoted to fMRI data</w:t>
      </w:r>
      <w:r w:rsidR="00D3565D" w:rsidRPr="00F6203F">
        <w:rPr>
          <w:color w:val="auto"/>
        </w:rPr>
        <w:t>.</w:t>
      </w:r>
      <w:r w:rsidR="00F73BF1" w:rsidRPr="00F6203F">
        <w:rPr>
          <w:color w:val="auto"/>
        </w:rPr>
        <w:t xml:space="preserve"> Perform the following steps separately for each fMRI session to preprocess.</w:t>
      </w:r>
    </w:p>
    <w:p w14:paraId="698616D5" w14:textId="77777777" w:rsidR="00B55593" w:rsidRPr="00F6203F" w:rsidRDefault="00B55593" w:rsidP="005C447B">
      <w:pPr>
        <w:widowControl/>
        <w:jc w:val="left"/>
        <w:rPr>
          <w:color w:val="auto"/>
        </w:rPr>
      </w:pPr>
    </w:p>
    <w:p w14:paraId="4EB00E2B" w14:textId="61B35397" w:rsidR="00B55593" w:rsidRPr="00F6203F" w:rsidRDefault="00901FA7" w:rsidP="005C447B">
      <w:pPr>
        <w:pStyle w:val="ListParagraph"/>
        <w:widowControl/>
        <w:numPr>
          <w:ilvl w:val="2"/>
          <w:numId w:val="32"/>
        </w:numPr>
        <w:ind w:left="0" w:firstLine="0"/>
        <w:jc w:val="left"/>
        <w:rPr>
          <w:color w:val="auto"/>
        </w:rPr>
      </w:pPr>
      <w:r w:rsidRPr="00F6203F">
        <w:rPr>
          <w:color w:val="auto"/>
        </w:rPr>
        <w:t>Click on</w:t>
      </w:r>
      <w:r w:rsidR="005B61D2" w:rsidRPr="00F6203F">
        <w:rPr>
          <w:color w:val="auto"/>
        </w:rPr>
        <w:t xml:space="preserve"> </w:t>
      </w:r>
      <w:r w:rsidR="005B61D2" w:rsidRPr="00F6203F">
        <w:rPr>
          <w:b/>
          <w:color w:val="auto"/>
        </w:rPr>
        <w:t>Realign (Est &amp; Res)</w:t>
      </w:r>
      <w:r w:rsidR="000435E1" w:rsidRPr="00F6203F">
        <w:rPr>
          <w:color w:val="auto"/>
        </w:rPr>
        <w:t xml:space="preserve">, and </w:t>
      </w:r>
      <w:r w:rsidR="00E538A6" w:rsidRPr="00F6203F">
        <w:rPr>
          <w:color w:val="auto"/>
        </w:rPr>
        <w:t>in the newly open</w:t>
      </w:r>
      <w:r w:rsidR="002D0D59" w:rsidRPr="00F6203F">
        <w:rPr>
          <w:color w:val="auto"/>
        </w:rPr>
        <w:t xml:space="preserve"> Batch Editor window, double click on </w:t>
      </w:r>
      <w:r w:rsidR="002D0D59" w:rsidRPr="005C447B">
        <w:rPr>
          <w:b/>
          <w:color w:val="auto"/>
        </w:rPr>
        <w:t>Data</w:t>
      </w:r>
      <w:r w:rsidR="005C447B">
        <w:rPr>
          <w:color w:val="auto"/>
        </w:rPr>
        <w:t xml:space="preserve"> &gt; </w:t>
      </w:r>
      <w:r w:rsidR="002D0D59" w:rsidRPr="005C447B">
        <w:rPr>
          <w:b/>
          <w:color w:val="auto"/>
        </w:rPr>
        <w:t>Session</w:t>
      </w:r>
      <w:r w:rsidR="002D0D59" w:rsidRPr="00F6203F">
        <w:rPr>
          <w:color w:val="auto"/>
        </w:rPr>
        <w:t xml:space="preserve">. In the newly open </w:t>
      </w:r>
      <w:r w:rsidR="00E538A6" w:rsidRPr="00F6203F">
        <w:rPr>
          <w:color w:val="auto"/>
        </w:rPr>
        <w:t xml:space="preserve">Session window, </w:t>
      </w:r>
      <w:r w:rsidR="000435E1" w:rsidRPr="00F6203F">
        <w:rPr>
          <w:color w:val="auto"/>
        </w:rPr>
        <w:t>select</w:t>
      </w:r>
      <w:r w:rsidR="00D3565D" w:rsidRPr="00F6203F">
        <w:rPr>
          <w:color w:val="auto"/>
        </w:rPr>
        <w:t xml:space="preserve"> </w:t>
      </w:r>
      <w:r w:rsidR="004F322F" w:rsidRPr="00F6203F">
        <w:rPr>
          <w:color w:val="auto"/>
        </w:rPr>
        <w:t>all</w:t>
      </w:r>
      <w:r w:rsidR="00D3565D" w:rsidRPr="00F6203F">
        <w:rPr>
          <w:color w:val="auto"/>
        </w:rPr>
        <w:t xml:space="preserve"> functional images to </w:t>
      </w:r>
      <w:r w:rsidR="00E538A6" w:rsidRPr="00F6203F">
        <w:rPr>
          <w:color w:val="auto"/>
        </w:rPr>
        <w:t>process. Then, c</w:t>
      </w:r>
      <w:r w:rsidR="004F322F" w:rsidRPr="00F6203F">
        <w:rPr>
          <w:color w:val="auto"/>
        </w:rPr>
        <w:t xml:space="preserve">lick on the </w:t>
      </w:r>
      <w:r w:rsidR="004F322F" w:rsidRPr="005C447B">
        <w:rPr>
          <w:b/>
          <w:color w:val="auto"/>
        </w:rPr>
        <w:t>Done</w:t>
      </w:r>
      <w:r w:rsidR="004F322F" w:rsidRPr="00F6203F">
        <w:rPr>
          <w:color w:val="auto"/>
        </w:rPr>
        <w:t xml:space="preserve"> button, </w:t>
      </w:r>
      <w:r w:rsidR="00C42C05" w:rsidRPr="00F6203F">
        <w:rPr>
          <w:color w:val="auto"/>
        </w:rPr>
        <w:t xml:space="preserve">and </w:t>
      </w:r>
      <w:r w:rsidR="00E538A6" w:rsidRPr="00F6203F">
        <w:rPr>
          <w:color w:val="auto"/>
        </w:rPr>
        <w:t xml:space="preserve">afterwards, </w:t>
      </w:r>
      <w:r w:rsidR="00C42C05" w:rsidRPr="00F6203F">
        <w:rPr>
          <w:color w:val="auto"/>
        </w:rPr>
        <w:t xml:space="preserve">on the </w:t>
      </w:r>
      <w:r w:rsidR="00C42C05" w:rsidRPr="005C447B">
        <w:rPr>
          <w:b/>
          <w:color w:val="auto"/>
        </w:rPr>
        <w:t>Run Batch</w:t>
      </w:r>
      <w:r w:rsidR="00C42C05" w:rsidRPr="00F6203F">
        <w:rPr>
          <w:color w:val="auto"/>
        </w:rPr>
        <w:t xml:space="preserve"> icon </w:t>
      </w:r>
      <w:r w:rsidR="00B074C8" w:rsidRPr="00F6203F">
        <w:rPr>
          <w:color w:val="auto"/>
        </w:rPr>
        <w:t xml:space="preserve">from the Batch Editor window </w:t>
      </w:r>
      <w:r w:rsidR="00C42C05" w:rsidRPr="00F6203F">
        <w:rPr>
          <w:color w:val="auto"/>
        </w:rPr>
        <w:t>(green triangle)</w:t>
      </w:r>
      <w:r w:rsidR="00D3565D" w:rsidRPr="00F6203F">
        <w:rPr>
          <w:color w:val="auto"/>
        </w:rPr>
        <w:t>.</w:t>
      </w:r>
      <w:r w:rsidR="00D972DA" w:rsidRPr="00F6203F">
        <w:rPr>
          <w:color w:val="auto"/>
        </w:rPr>
        <w:t xml:space="preserve"> Wait </w:t>
      </w:r>
      <w:r w:rsidR="00822CAE" w:rsidRPr="00F6203F">
        <w:rPr>
          <w:color w:val="auto"/>
        </w:rPr>
        <w:t>until</w:t>
      </w:r>
      <w:r w:rsidR="00D972DA" w:rsidRPr="00F6203F">
        <w:rPr>
          <w:color w:val="auto"/>
        </w:rPr>
        <w:t xml:space="preserve"> the realignment step finish</w:t>
      </w:r>
      <w:r w:rsidR="00710024" w:rsidRPr="00F6203F">
        <w:rPr>
          <w:color w:val="auto"/>
        </w:rPr>
        <w:t>es</w:t>
      </w:r>
      <w:r w:rsidR="008105BA" w:rsidRPr="00F6203F">
        <w:rPr>
          <w:color w:val="auto"/>
        </w:rPr>
        <w:t>, as indicated in the MATLAB terminal window</w:t>
      </w:r>
      <w:r w:rsidR="00D972DA" w:rsidRPr="00F6203F">
        <w:rPr>
          <w:color w:val="auto"/>
        </w:rPr>
        <w:t>.</w:t>
      </w:r>
    </w:p>
    <w:p w14:paraId="2C49ACA4" w14:textId="77777777" w:rsidR="00D3565D" w:rsidRPr="00F6203F" w:rsidRDefault="00D3565D" w:rsidP="005C447B">
      <w:pPr>
        <w:widowControl/>
        <w:jc w:val="left"/>
        <w:rPr>
          <w:color w:val="auto"/>
        </w:rPr>
      </w:pPr>
    </w:p>
    <w:p w14:paraId="50DF2B23" w14:textId="358E041E" w:rsidR="00D3565D" w:rsidRPr="00F6203F" w:rsidRDefault="002D0D59" w:rsidP="005C447B">
      <w:pPr>
        <w:pStyle w:val="ListParagraph"/>
        <w:widowControl/>
        <w:numPr>
          <w:ilvl w:val="2"/>
          <w:numId w:val="32"/>
        </w:numPr>
        <w:ind w:left="0" w:firstLine="0"/>
        <w:jc w:val="left"/>
        <w:rPr>
          <w:color w:val="auto"/>
        </w:rPr>
      </w:pPr>
      <w:r w:rsidRPr="00F6203F">
        <w:rPr>
          <w:color w:val="auto"/>
        </w:rPr>
        <w:t xml:space="preserve">Click on </w:t>
      </w:r>
      <w:proofErr w:type="spellStart"/>
      <w:r w:rsidR="005B61D2" w:rsidRPr="00F6203F">
        <w:rPr>
          <w:b/>
          <w:color w:val="auto"/>
        </w:rPr>
        <w:t>Coregister</w:t>
      </w:r>
      <w:proofErr w:type="spellEnd"/>
      <w:r w:rsidR="005B61D2" w:rsidRPr="00F6203F">
        <w:rPr>
          <w:b/>
          <w:color w:val="auto"/>
        </w:rPr>
        <w:t xml:space="preserve"> (Est &amp; Res)</w:t>
      </w:r>
      <w:r w:rsidRPr="00F6203F">
        <w:rPr>
          <w:color w:val="auto"/>
        </w:rPr>
        <w:t xml:space="preserve">, and in the newly open </w:t>
      </w:r>
      <w:r w:rsidR="00287FEC" w:rsidRPr="00F6203F">
        <w:rPr>
          <w:color w:val="auto"/>
        </w:rPr>
        <w:t>Batch Editor</w:t>
      </w:r>
      <w:r w:rsidRPr="00F6203F">
        <w:rPr>
          <w:color w:val="auto"/>
        </w:rPr>
        <w:t xml:space="preserve"> window</w:t>
      </w:r>
      <w:r w:rsidR="00583216" w:rsidRPr="00F6203F">
        <w:rPr>
          <w:color w:val="auto"/>
        </w:rPr>
        <w:t xml:space="preserve">, double click on </w:t>
      </w:r>
      <w:r w:rsidR="00583216" w:rsidRPr="005C447B">
        <w:rPr>
          <w:b/>
          <w:color w:val="auto"/>
        </w:rPr>
        <w:t>Reference image</w:t>
      </w:r>
      <w:r w:rsidR="00583216" w:rsidRPr="00F6203F">
        <w:rPr>
          <w:color w:val="auto"/>
        </w:rPr>
        <w:t>.</w:t>
      </w:r>
      <w:r w:rsidR="009374CD" w:rsidRPr="00F6203F">
        <w:rPr>
          <w:color w:val="auto"/>
        </w:rPr>
        <w:t xml:space="preserve"> In the newly open Reference Image window, select the average functional volume created in the following step, prefixed with "mean", and click on the </w:t>
      </w:r>
      <w:r w:rsidR="009374CD" w:rsidRPr="005C447B">
        <w:rPr>
          <w:b/>
          <w:color w:val="auto"/>
        </w:rPr>
        <w:t>Done</w:t>
      </w:r>
      <w:r w:rsidR="009374CD" w:rsidRPr="00F6203F">
        <w:rPr>
          <w:color w:val="auto"/>
        </w:rPr>
        <w:t xml:space="preserve"> button. Then, double click on </w:t>
      </w:r>
      <w:r w:rsidR="002624F4" w:rsidRPr="005C447B">
        <w:rPr>
          <w:b/>
          <w:color w:val="auto"/>
        </w:rPr>
        <w:t>Source image</w:t>
      </w:r>
      <w:r w:rsidR="002624F4" w:rsidRPr="00F6203F">
        <w:rPr>
          <w:color w:val="auto"/>
        </w:rPr>
        <w:t xml:space="preserve">, and in the newly open Source Image window, select the T1 image. Click on the </w:t>
      </w:r>
      <w:r w:rsidR="002624F4" w:rsidRPr="005C447B">
        <w:rPr>
          <w:b/>
          <w:color w:val="auto"/>
        </w:rPr>
        <w:t>Done</w:t>
      </w:r>
      <w:r w:rsidR="002624F4" w:rsidRPr="00F6203F">
        <w:rPr>
          <w:color w:val="auto"/>
        </w:rPr>
        <w:t xml:space="preserve"> button, and afterwards, on the </w:t>
      </w:r>
      <w:r w:rsidR="002624F4" w:rsidRPr="005C447B">
        <w:rPr>
          <w:b/>
          <w:color w:val="auto"/>
        </w:rPr>
        <w:t>Run Batch</w:t>
      </w:r>
      <w:r w:rsidR="002624F4" w:rsidRPr="00F6203F">
        <w:rPr>
          <w:color w:val="auto"/>
        </w:rPr>
        <w:t xml:space="preserve"> icon from the Batch Editor window (green triangle). Wait until the </w:t>
      </w:r>
      <w:proofErr w:type="spellStart"/>
      <w:r w:rsidR="001817F4" w:rsidRPr="00F6203F">
        <w:rPr>
          <w:color w:val="auto"/>
        </w:rPr>
        <w:t>coregistration</w:t>
      </w:r>
      <w:proofErr w:type="spellEnd"/>
      <w:r w:rsidR="002624F4" w:rsidRPr="00F6203F">
        <w:rPr>
          <w:color w:val="auto"/>
        </w:rPr>
        <w:t xml:space="preserve"> step finishes, as indicated in the MATLAB terminal window.</w:t>
      </w:r>
    </w:p>
    <w:p w14:paraId="393A83F5" w14:textId="77777777" w:rsidR="00D3565D" w:rsidRPr="00F6203F" w:rsidRDefault="00D3565D" w:rsidP="005C447B">
      <w:pPr>
        <w:widowControl/>
        <w:jc w:val="left"/>
        <w:rPr>
          <w:color w:val="auto"/>
        </w:rPr>
      </w:pPr>
    </w:p>
    <w:p w14:paraId="0A0ED64E" w14:textId="0263258B" w:rsidR="0062098B" w:rsidRPr="00F6203F" w:rsidRDefault="005C447B" w:rsidP="005C447B">
      <w:pPr>
        <w:widowControl/>
        <w:jc w:val="left"/>
        <w:rPr>
          <w:color w:val="auto"/>
        </w:rPr>
      </w:pPr>
      <w:r>
        <w:rPr>
          <w:color w:val="auto"/>
        </w:rPr>
        <w:t>NOTE:</w:t>
      </w:r>
      <w:r w:rsidR="0062098B" w:rsidRPr="00F6203F">
        <w:rPr>
          <w:color w:val="auto"/>
        </w:rPr>
        <w:t xml:space="preserve"> The T1 image is overwritten at this step, so that the updated one lies in the same space as the functional volumes.</w:t>
      </w:r>
    </w:p>
    <w:p w14:paraId="18FB36CA" w14:textId="77777777" w:rsidR="0062098B" w:rsidRPr="00F6203F" w:rsidRDefault="0062098B" w:rsidP="005C447B">
      <w:pPr>
        <w:widowControl/>
        <w:jc w:val="left"/>
        <w:rPr>
          <w:color w:val="auto"/>
        </w:rPr>
      </w:pPr>
    </w:p>
    <w:p w14:paraId="1E5BE538" w14:textId="364BEC43" w:rsidR="0062098B" w:rsidRPr="00F6203F" w:rsidRDefault="005012BF" w:rsidP="005C447B">
      <w:pPr>
        <w:pStyle w:val="ListParagraph"/>
        <w:widowControl/>
        <w:numPr>
          <w:ilvl w:val="2"/>
          <w:numId w:val="32"/>
        </w:numPr>
        <w:ind w:left="0" w:firstLine="0"/>
        <w:jc w:val="left"/>
        <w:rPr>
          <w:color w:val="auto"/>
        </w:rPr>
      </w:pPr>
      <w:r w:rsidRPr="00F6203F">
        <w:rPr>
          <w:color w:val="auto"/>
        </w:rPr>
        <w:t>Click on</w:t>
      </w:r>
      <w:r w:rsidR="005B61D2" w:rsidRPr="00F6203F">
        <w:rPr>
          <w:color w:val="auto"/>
        </w:rPr>
        <w:t xml:space="preserve"> </w:t>
      </w:r>
      <w:r w:rsidR="005B61D2" w:rsidRPr="00F6203F">
        <w:rPr>
          <w:b/>
          <w:color w:val="auto"/>
        </w:rPr>
        <w:t>Segment</w:t>
      </w:r>
      <w:r w:rsidR="005B61D2" w:rsidRPr="00F6203F">
        <w:rPr>
          <w:color w:val="auto"/>
        </w:rPr>
        <w:t xml:space="preserve">, </w:t>
      </w:r>
      <w:r w:rsidR="0062098B" w:rsidRPr="00F6203F">
        <w:rPr>
          <w:color w:val="auto"/>
        </w:rPr>
        <w:t xml:space="preserve">and in the newly open Batch Editor window, double click on </w:t>
      </w:r>
      <w:r w:rsidR="0062098B" w:rsidRPr="005C447B">
        <w:rPr>
          <w:b/>
          <w:color w:val="auto"/>
        </w:rPr>
        <w:t>Volumes</w:t>
      </w:r>
      <w:r w:rsidR="0062098B" w:rsidRPr="00F6203F">
        <w:rPr>
          <w:color w:val="auto"/>
        </w:rPr>
        <w:t>. In the newly open Volumes window, select the T1 image</w:t>
      </w:r>
      <w:r w:rsidR="00AD2538" w:rsidRPr="00F6203F">
        <w:rPr>
          <w:color w:val="auto"/>
        </w:rPr>
        <w:t>, and click on the</w:t>
      </w:r>
      <w:r w:rsidR="005C447B">
        <w:rPr>
          <w:color w:val="auto"/>
        </w:rPr>
        <w:t xml:space="preserve"> </w:t>
      </w:r>
      <w:r w:rsidR="00AD2538" w:rsidRPr="005C447B">
        <w:rPr>
          <w:b/>
          <w:color w:val="auto"/>
        </w:rPr>
        <w:t>Done</w:t>
      </w:r>
      <w:r w:rsidR="00AD2538" w:rsidRPr="00F6203F">
        <w:rPr>
          <w:color w:val="auto"/>
        </w:rPr>
        <w:t xml:space="preserve"> button. Then, in the Batch Editor window, double click on </w:t>
      </w:r>
      <w:r w:rsidR="00AD2538" w:rsidRPr="005C447B">
        <w:rPr>
          <w:b/>
          <w:color w:val="auto"/>
        </w:rPr>
        <w:t>Deformation Fields</w:t>
      </w:r>
      <w:r w:rsidR="00AD2538" w:rsidRPr="00F6203F">
        <w:rPr>
          <w:color w:val="auto"/>
        </w:rPr>
        <w:t xml:space="preserve"> and select the </w:t>
      </w:r>
      <w:r w:rsidR="00AD2538" w:rsidRPr="005C447B">
        <w:rPr>
          <w:b/>
          <w:color w:val="auto"/>
        </w:rPr>
        <w:t>Inverse</w:t>
      </w:r>
      <w:r w:rsidR="00AD2538" w:rsidRPr="00F6203F">
        <w:rPr>
          <w:color w:val="auto"/>
        </w:rPr>
        <w:t xml:space="preserve"> option.</w:t>
      </w:r>
      <w:r w:rsidR="00D21510" w:rsidRPr="00F6203F">
        <w:rPr>
          <w:color w:val="auto"/>
        </w:rPr>
        <w:t xml:space="preserve"> Click on the </w:t>
      </w:r>
      <w:r w:rsidR="00D21510" w:rsidRPr="005C447B">
        <w:rPr>
          <w:b/>
          <w:color w:val="auto"/>
        </w:rPr>
        <w:t>Run Batch</w:t>
      </w:r>
      <w:r w:rsidR="00D21510" w:rsidRPr="00F6203F">
        <w:rPr>
          <w:color w:val="auto"/>
        </w:rPr>
        <w:t xml:space="preserve"> icon (green triangle), and wait until the segmentation step finishes, as indicated in the MATLAB terminal window. </w:t>
      </w:r>
    </w:p>
    <w:p w14:paraId="4ED94AAC" w14:textId="77777777" w:rsidR="00D3565D" w:rsidRPr="00F6203F" w:rsidRDefault="00D3565D" w:rsidP="005C447B">
      <w:pPr>
        <w:widowControl/>
        <w:jc w:val="left"/>
        <w:rPr>
          <w:color w:val="auto"/>
        </w:rPr>
      </w:pPr>
    </w:p>
    <w:p w14:paraId="4E7D019B" w14:textId="52DEB4C2" w:rsidR="00D72A61" w:rsidRPr="00F6203F" w:rsidRDefault="006E6834" w:rsidP="005C447B">
      <w:pPr>
        <w:pStyle w:val="ListParagraph"/>
        <w:widowControl/>
        <w:numPr>
          <w:ilvl w:val="1"/>
          <w:numId w:val="32"/>
        </w:numPr>
        <w:ind w:left="0" w:firstLine="0"/>
        <w:jc w:val="left"/>
        <w:rPr>
          <w:color w:val="auto"/>
          <w:highlight w:val="yellow"/>
        </w:rPr>
      </w:pPr>
      <w:r w:rsidRPr="00F6203F">
        <w:rPr>
          <w:color w:val="auto"/>
          <w:highlight w:val="yellow"/>
        </w:rPr>
        <w:t xml:space="preserve">Type </w:t>
      </w:r>
      <w:r w:rsidRPr="005C447B">
        <w:rPr>
          <w:b/>
          <w:color w:val="auto"/>
          <w:highlight w:val="yellow"/>
        </w:rPr>
        <w:t>JOVE_GUI1</w:t>
      </w:r>
      <w:r w:rsidRPr="00F6203F">
        <w:rPr>
          <w:color w:val="auto"/>
          <w:highlight w:val="yellow"/>
        </w:rPr>
        <w:t xml:space="preserve"> in the MATLAB terminal to open the </w:t>
      </w:r>
      <w:r w:rsidR="00A342AB" w:rsidRPr="00F6203F">
        <w:rPr>
          <w:color w:val="auto"/>
          <w:highlight w:val="yellow"/>
        </w:rPr>
        <w:t xml:space="preserve">first </w:t>
      </w:r>
      <w:r w:rsidRPr="00F6203F">
        <w:rPr>
          <w:color w:val="auto"/>
          <w:highlight w:val="yellow"/>
        </w:rPr>
        <w:t>preprocessing graphical user interface window.</w:t>
      </w:r>
      <w:r w:rsidR="00AB5EE1" w:rsidRPr="00F6203F">
        <w:rPr>
          <w:color w:val="auto"/>
          <w:highlight w:val="yellow"/>
        </w:rPr>
        <w:t xml:space="preserve"> </w:t>
      </w:r>
      <w:r w:rsidR="00810E48" w:rsidRPr="00F6203F">
        <w:rPr>
          <w:color w:val="auto"/>
          <w:highlight w:val="yellow"/>
        </w:rPr>
        <w:t>Perform the following steps for each fMRI session to analyze</w:t>
      </w:r>
      <w:r w:rsidR="00AB5EE1" w:rsidRPr="00F6203F">
        <w:rPr>
          <w:color w:val="auto"/>
          <w:highlight w:val="yellow"/>
        </w:rPr>
        <w:t>.</w:t>
      </w:r>
    </w:p>
    <w:p w14:paraId="11596033" w14:textId="77777777" w:rsidR="00D72A61" w:rsidRPr="00F6203F" w:rsidRDefault="00D72A61" w:rsidP="005C447B">
      <w:pPr>
        <w:widowControl/>
        <w:jc w:val="left"/>
        <w:rPr>
          <w:color w:val="auto"/>
          <w:highlight w:val="yellow"/>
        </w:rPr>
      </w:pPr>
    </w:p>
    <w:p w14:paraId="49EA46E1" w14:textId="0B30D8AF" w:rsidR="00D72A61" w:rsidRPr="00F6203F" w:rsidRDefault="00D82D02"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5C447B">
        <w:rPr>
          <w:b/>
          <w:color w:val="auto"/>
          <w:highlight w:val="yellow"/>
        </w:rPr>
        <w:t>Enter fMRI data</w:t>
      </w:r>
      <w:r w:rsidRPr="00F6203F">
        <w:rPr>
          <w:color w:val="auto"/>
          <w:highlight w:val="yellow"/>
        </w:rPr>
        <w:t>, and select all realigned functi</w:t>
      </w:r>
      <w:r w:rsidR="0002299E" w:rsidRPr="00F6203F">
        <w:rPr>
          <w:color w:val="auto"/>
          <w:highlight w:val="yellow"/>
        </w:rPr>
        <w:t>onal volumes created in step 4.</w:t>
      </w:r>
      <w:r w:rsidR="005C447B">
        <w:rPr>
          <w:color w:val="auto"/>
          <w:highlight w:val="yellow"/>
        </w:rPr>
        <w:t>1</w:t>
      </w:r>
      <w:r w:rsidR="0002299E" w:rsidRPr="00F6203F">
        <w:rPr>
          <w:color w:val="auto"/>
          <w:highlight w:val="yellow"/>
        </w:rPr>
        <w:t>.</w:t>
      </w:r>
      <w:r w:rsidR="005C447B">
        <w:rPr>
          <w:color w:val="auto"/>
          <w:highlight w:val="yellow"/>
        </w:rPr>
        <w:t>1</w:t>
      </w:r>
      <w:r w:rsidRPr="00F6203F">
        <w:rPr>
          <w:color w:val="auto"/>
          <w:highlight w:val="yellow"/>
        </w:rPr>
        <w:t xml:space="preserve"> (prefixed with "r"). For IMG/HDR files, select both the IMG and HDR volumes.</w:t>
      </w:r>
    </w:p>
    <w:p w14:paraId="2315A942" w14:textId="77777777" w:rsidR="00881B6A" w:rsidRPr="00F6203F" w:rsidRDefault="00881B6A" w:rsidP="005C447B">
      <w:pPr>
        <w:widowControl/>
        <w:jc w:val="left"/>
        <w:rPr>
          <w:color w:val="auto"/>
        </w:rPr>
      </w:pPr>
    </w:p>
    <w:p w14:paraId="3EB96622" w14:textId="1196D6D9" w:rsidR="003852B4" w:rsidRPr="00F6203F" w:rsidRDefault="00D82D02" w:rsidP="005C447B">
      <w:pPr>
        <w:pStyle w:val="ListParagraph"/>
        <w:widowControl/>
        <w:numPr>
          <w:ilvl w:val="2"/>
          <w:numId w:val="32"/>
        </w:numPr>
        <w:ind w:left="0" w:firstLine="0"/>
        <w:jc w:val="left"/>
        <w:rPr>
          <w:color w:val="auto"/>
          <w:highlight w:val="yellow"/>
        </w:rPr>
      </w:pPr>
      <w:r w:rsidRPr="00F6203F">
        <w:rPr>
          <w:color w:val="auto"/>
          <w:highlight w:val="yellow"/>
        </w:rPr>
        <w:t xml:space="preserve">Enter the TR of the data (in seconds) in the dedicated </w:t>
      </w:r>
      <w:r w:rsidR="00DE2E14" w:rsidRPr="00F6203F">
        <w:rPr>
          <w:color w:val="auto"/>
          <w:highlight w:val="yellow"/>
        </w:rPr>
        <w:t xml:space="preserve">editable </w:t>
      </w:r>
      <w:r w:rsidRPr="00F6203F">
        <w:rPr>
          <w:color w:val="auto"/>
          <w:highlight w:val="yellow"/>
        </w:rPr>
        <w:t>text window.</w:t>
      </w:r>
    </w:p>
    <w:p w14:paraId="0253C76C" w14:textId="77777777" w:rsidR="00881B6A" w:rsidRPr="00F6203F" w:rsidRDefault="00881B6A" w:rsidP="005C447B">
      <w:pPr>
        <w:widowControl/>
        <w:jc w:val="left"/>
        <w:rPr>
          <w:color w:val="auto"/>
        </w:rPr>
      </w:pPr>
    </w:p>
    <w:p w14:paraId="5DA40B2B" w14:textId="32D41935" w:rsidR="003852B4" w:rsidRPr="00F6203F" w:rsidRDefault="00D82D02"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874810">
        <w:rPr>
          <w:b/>
          <w:color w:val="auto"/>
          <w:highlight w:val="yellow"/>
        </w:rPr>
        <w:t>Enter T1 data</w:t>
      </w:r>
      <w:r w:rsidR="00874810">
        <w:rPr>
          <w:color w:val="auto"/>
          <w:highlight w:val="yellow"/>
        </w:rPr>
        <w:t xml:space="preserve"> </w:t>
      </w:r>
      <w:r w:rsidRPr="00F6203F">
        <w:rPr>
          <w:color w:val="auto"/>
          <w:highlight w:val="yellow"/>
        </w:rPr>
        <w:t xml:space="preserve">and select the three probabilistic tissue </w:t>
      </w:r>
      <w:r w:rsidR="0002299E" w:rsidRPr="00F6203F">
        <w:rPr>
          <w:color w:val="auto"/>
          <w:highlight w:val="yellow"/>
        </w:rPr>
        <w:t>type volumes created in step 4.</w:t>
      </w:r>
      <w:r w:rsidR="00874810">
        <w:rPr>
          <w:color w:val="auto"/>
          <w:highlight w:val="yellow"/>
        </w:rPr>
        <w:t>1</w:t>
      </w:r>
      <w:r w:rsidR="0002299E" w:rsidRPr="00F6203F">
        <w:rPr>
          <w:color w:val="auto"/>
          <w:highlight w:val="yellow"/>
        </w:rPr>
        <w:t>.</w:t>
      </w:r>
      <w:r w:rsidR="00874810">
        <w:rPr>
          <w:color w:val="auto"/>
          <w:highlight w:val="yellow"/>
        </w:rPr>
        <w:t>3</w:t>
      </w:r>
      <w:r w:rsidRPr="00F6203F">
        <w:rPr>
          <w:color w:val="auto"/>
          <w:highlight w:val="yellow"/>
        </w:rPr>
        <w:t xml:space="preserve"> (prefixed with "c1", "c2" and "c3").</w:t>
      </w:r>
    </w:p>
    <w:p w14:paraId="049B74FD" w14:textId="77777777" w:rsidR="00881B6A" w:rsidRPr="00F6203F" w:rsidRDefault="00881B6A" w:rsidP="005C447B">
      <w:pPr>
        <w:widowControl/>
        <w:jc w:val="left"/>
        <w:rPr>
          <w:color w:val="auto"/>
          <w:highlight w:val="yellow"/>
        </w:rPr>
      </w:pPr>
    </w:p>
    <w:p w14:paraId="3F4CB403" w14:textId="24E55F81" w:rsidR="003852B4" w:rsidRPr="00F6203F" w:rsidRDefault="00065C1D"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874810">
        <w:rPr>
          <w:b/>
          <w:color w:val="auto"/>
          <w:highlight w:val="yellow"/>
        </w:rPr>
        <w:t>Enter m</w:t>
      </w:r>
      <w:r w:rsidR="000734FB" w:rsidRPr="00874810">
        <w:rPr>
          <w:b/>
          <w:color w:val="auto"/>
          <w:highlight w:val="yellow"/>
        </w:rPr>
        <w:t xml:space="preserve">otion </w:t>
      </w:r>
      <w:proofErr w:type="gramStart"/>
      <w:r w:rsidR="000734FB" w:rsidRPr="00874810">
        <w:rPr>
          <w:b/>
          <w:color w:val="auto"/>
          <w:highlight w:val="yellow"/>
        </w:rPr>
        <w:t>file</w:t>
      </w:r>
      <w:r w:rsidR="000734FB" w:rsidRPr="00F6203F">
        <w:rPr>
          <w:color w:val="auto"/>
          <w:highlight w:val="yellow"/>
        </w:rPr>
        <w:t>, and</w:t>
      </w:r>
      <w:proofErr w:type="gramEnd"/>
      <w:r w:rsidR="000734FB" w:rsidRPr="00F6203F">
        <w:rPr>
          <w:color w:val="auto"/>
          <w:highlight w:val="yellow"/>
        </w:rPr>
        <w:t xml:space="preserve"> select the text</w:t>
      </w:r>
      <w:r w:rsidRPr="00F6203F">
        <w:rPr>
          <w:color w:val="auto"/>
          <w:highlight w:val="yellow"/>
        </w:rPr>
        <w:t xml:space="preserve"> file containing motion parameters from the session </w:t>
      </w:r>
      <w:r w:rsidR="0002299E" w:rsidRPr="00F6203F">
        <w:rPr>
          <w:color w:val="auto"/>
          <w:highlight w:val="yellow"/>
        </w:rPr>
        <w:t>of interest, created in step 4.</w:t>
      </w:r>
      <w:r w:rsidR="00874810">
        <w:rPr>
          <w:color w:val="auto"/>
          <w:highlight w:val="yellow"/>
        </w:rPr>
        <w:t>1</w:t>
      </w:r>
      <w:r w:rsidR="0002299E" w:rsidRPr="00F6203F">
        <w:rPr>
          <w:color w:val="auto"/>
          <w:highlight w:val="yellow"/>
        </w:rPr>
        <w:t>.</w:t>
      </w:r>
      <w:r w:rsidR="00874810">
        <w:rPr>
          <w:color w:val="auto"/>
          <w:highlight w:val="yellow"/>
        </w:rPr>
        <w:t>3</w:t>
      </w:r>
      <w:r w:rsidRPr="00F6203F">
        <w:rPr>
          <w:color w:val="auto"/>
          <w:highlight w:val="yellow"/>
        </w:rPr>
        <w:t xml:space="preserve"> and prefixed with "</w:t>
      </w:r>
      <w:proofErr w:type="spellStart"/>
      <w:r w:rsidRPr="00F6203F">
        <w:rPr>
          <w:color w:val="auto"/>
          <w:highlight w:val="yellow"/>
        </w:rPr>
        <w:t>rp</w:t>
      </w:r>
      <w:proofErr w:type="spellEnd"/>
      <w:r w:rsidRPr="00F6203F">
        <w:rPr>
          <w:color w:val="auto"/>
          <w:highlight w:val="yellow"/>
        </w:rPr>
        <w:t>".</w:t>
      </w:r>
    </w:p>
    <w:p w14:paraId="3DE3A031" w14:textId="77777777" w:rsidR="00881B6A" w:rsidRPr="00F6203F" w:rsidRDefault="00881B6A" w:rsidP="005C447B">
      <w:pPr>
        <w:widowControl/>
        <w:jc w:val="left"/>
        <w:rPr>
          <w:color w:val="auto"/>
          <w:highlight w:val="yellow"/>
        </w:rPr>
      </w:pPr>
    </w:p>
    <w:p w14:paraId="6C0C1FDE" w14:textId="6008CAFC" w:rsidR="003852B4" w:rsidRPr="00F6203F" w:rsidRDefault="00E55645" w:rsidP="005C447B">
      <w:pPr>
        <w:pStyle w:val="ListParagraph"/>
        <w:widowControl/>
        <w:numPr>
          <w:ilvl w:val="2"/>
          <w:numId w:val="32"/>
        </w:numPr>
        <w:ind w:left="0" w:firstLine="0"/>
        <w:jc w:val="left"/>
        <w:rPr>
          <w:color w:val="auto"/>
          <w:highlight w:val="yellow"/>
        </w:rPr>
      </w:pPr>
      <w:r w:rsidRPr="00F6203F">
        <w:rPr>
          <w:color w:val="auto"/>
          <w:highlight w:val="yellow"/>
        </w:rPr>
        <w:t>Select the desired type of preprocessing, that is, whether the data should be detrended</w:t>
      </w:r>
      <w:r w:rsidR="001B0BAF" w:rsidRPr="00F6203F">
        <w:rPr>
          <w:color w:val="auto"/>
          <w:highlight w:val="yellow"/>
        </w:rPr>
        <w:t xml:space="preserve"> or not</w:t>
      </w:r>
      <w:r w:rsidRPr="00F6203F">
        <w:rPr>
          <w:color w:val="auto"/>
          <w:highlight w:val="yellow"/>
        </w:rPr>
        <w:t xml:space="preserve"> (</w:t>
      </w:r>
      <w:r w:rsidR="001B0BAF" w:rsidRPr="00F6203F">
        <w:rPr>
          <w:color w:val="auto"/>
          <w:highlight w:val="yellow"/>
        </w:rPr>
        <w:t xml:space="preserve">respectively setting the </w:t>
      </w:r>
      <w:r w:rsidRPr="00F6203F">
        <w:rPr>
          <w:color w:val="auto"/>
          <w:highlight w:val="yellow"/>
        </w:rPr>
        <w:t>dedicated radio button</w:t>
      </w:r>
      <w:r w:rsidR="001B0BAF" w:rsidRPr="00F6203F">
        <w:rPr>
          <w:color w:val="auto"/>
          <w:highlight w:val="yellow"/>
        </w:rPr>
        <w:t xml:space="preserve"> on or off</w:t>
      </w:r>
      <w:r w:rsidRPr="00F6203F">
        <w:rPr>
          <w:color w:val="auto"/>
          <w:highlight w:val="yellow"/>
        </w:rPr>
        <w:t xml:space="preserve">), and what covariates should be regressed out </w:t>
      </w:r>
      <w:r w:rsidR="001B0BAF" w:rsidRPr="00F6203F">
        <w:rPr>
          <w:color w:val="auto"/>
          <w:highlight w:val="yellow"/>
        </w:rPr>
        <w:t>(by selecting the appropriate option from the dedicated list).</w:t>
      </w:r>
    </w:p>
    <w:p w14:paraId="25B999D7" w14:textId="77777777" w:rsidR="0090483F" w:rsidRPr="00F6203F" w:rsidRDefault="0090483F" w:rsidP="005C447B">
      <w:pPr>
        <w:widowControl/>
        <w:jc w:val="left"/>
        <w:rPr>
          <w:color w:val="auto"/>
        </w:rPr>
      </w:pPr>
    </w:p>
    <w:p w14:paraId="7E542100" w14:textId="0D7508D7" w:rsidR="00A22CFB" w:rsidRPr="00F6203F" w:rsidRDefault="005C447B" w:rsidP="005C447B">
      <w:pPr>
        <w:widowControl/>
        <w:jc w:val="left"/>
        <w:rPr>
          <w:color w:val="auto"/>
        </w:rPr>
      </w:pPr>
      <w:r>
        <w:rPr>
          <w:color w:val="auto"/>
        </w:rPr>
        <w:t>NOTE:</w:t>
      </w:r>
      <w:r w:rsidR="0090483F" w:rsidRPr="00F6203F">
        <w:rPr>
          <w:color w:val="auto"/>
        </w:rPr>
        <w:t xml:space="preserve"> The regression step is inspired from a function originating from the DPARSFA toolbox</w:t>
      </w:r>
      <w:r w:rsidR="0090483F" w:rsidRPr="00F6203F">
        <w:rPr>
          <w:color w:val="auto"/>
          <w:vertAlign w:val="superscript"/>
        </w:rPr>
        <w:t>29</w:t>
      </w:r>
      <w:r w:rsidR="0090483F" w:rsidRPr="00F6203F">
        <w:rPr>
          <w:color w:val="auto"/>
        </w:rPr>
        <w:t xml:space="preserve">. The white matter and cerebrospinal fluid signals </w:t>
      </w:r>
      <w:r w:rsidR="0072515C" w:rsidRPr="00F6203F">
        <w:rPr>
          <w:color w:val="auto"/>
        </w:rPr>
        <w:t xml:space="preserve">from individual subjects </w:t>
      </w:r>
      <w:r w:rsidR="0090483F" w:rsidRPr="00F6203F">
        <w:rPr>
          <w:color w:val="auto"/>
        </w:rPr>
        <w:t xml:space="preserve">are averaged over the voxels for which the </w:t>
      </w:r>
      <w:r w:rsidR="00DF6B07" w:rsidRPr="00F6203F">
        <w:rPr>
          <w:color w:val="auto"/>
        </w:rPr>
        <w:t xml:space="preserve">respective </w:t>
      </w:r>
      <w:r w:rsidR="0030351F" w:rsidRPr="00F6203F">
        <w:rPr>
          <w:color w:val="auto"/>
        </w:rPr>
        <w:t xml:space="preserve">template </w:t>
      </w:r>
      <w:r w:rsidR="003C7943" w:rsidRPr="00F6203F">
        <w:rPr>
          <w:color w:val="auto"/>
        </w:rPr>
        <w:t xml:space="preserve">DPARSFA </w:t>
      </w:r>
      <w:r w:rsidR="0090483F" w:rsidRPr="00F6203F">
        <w:rPr>
          <w:color w:val="auto"/>
        </w:rPr>
        <w:t>probabilistic tissue map showed a signal larger than 0.9</w:t>
      </w:r>
      <w:r w:rsidR="006F7AE9" w:rsidRPr="00F6203F">
        <w:rPr>
          <w:color w:val="auto"/>
        </w:rPr>
        <w:t>9</w:t>
      </w:r>
      <w:r w:rsidR="0090483F" w:rsidRPr="00F6203F">
        <w:rPr>
          <w:color w:val="auto"/>
        </w:rPr>
        <w:t>.</w:t>
      </w:r>
      <w:r w:rsidR="00874810">
        <w:rPr>
          <w:color w:val="auto"/>
        </w:rPr>
        <w:t xml:space="preserve"> </w:t>
      </w:r>
      <w:r w:rsidR="00A22CFB" w:rsidRPr="00F6203F">
        <w:rPr>
          <w:color w:val="auto"/>
        </w:rPr>
        <w:t>In our analyses, we detrended the data, and regressed out white matter/cerebrospinal fluid time courses as well as constant, linear and quadratic trends.</w:t>
      </w:r>
    </w:p>
    <w:p w14:paraId="4F93EF55" w14:textId="77777777" w:rsidR="00881B6A" w:rsidRPr="00F6203F" w:rsidRDefault="00881B6A" w:rsidP="005C447B">
      <w:pPr>
        <w:widowControl/>
        <w:jc w:val="left"/>
        <w:rPr>
          <w:color w:val="auto"/>
        </w:rPr>
      </w:pPr>
    </w:p>
    <w:p w14:paraId="6BEA8C13" w14:textId="6611915C" w:rsidR="003852B4" w:rsidRPr="00F6203F" w:rsidRDefault="00215785" w:rsidP="005C447B">
      <w:pPr>
        <w:pStyle w:val="ListParagraph"/>
        <w:widowControl/>
        <w:numPr>
          <w:ilvl w:val="2"/>
          <w:numId w:val="32"/>
        </w:numPr>
        <w:ind w:left="0" w:firstLine="0"/>
        <w:jc w:val="left"/>
        <w:rPr>
          <w:color w:val="auto"/>
          <w:highlight w:val="yellow"/>
        </w:rPr>
      </w:pPr>
      <w:r w:rsidRPr="00F6203F">
        <w:rPr>
          <w:color w:val="auto"/>
          <w:highlight w:val="yellow"/>
        </w:rPr>
        <w:t xml:space="preserve">To preprocess the data, click on </w:t>
      </w:r>
      <w:r w:rsidR="00874810" w:rsidRPr="00874810">
        <w:rPr>
          <w:b/>
          <w:color w:val="auto"/>
          <w:highlight w:val="yellow"/>
        </w:rPr>
        <w:t>Preprocess</w:t>
      </w:r>
      <w:r w:rsidRPr="00F6203F">
        <w:rPr>
          <w:color w:val="auto"/>
          <w:highlight w:val="yellow"/>
        </w:rPr>
        <w:t>, and wait for the display to appear in the window.</w:t>
      </w:r>
      <w:r w:rsidR="00C86082" w:rsidRPr="00F6203F">
        <w:rPr>
          <w:color w:val="auto"/>
          <w:highlight w:val="yellow"/>
        </w:rPr>
        <w:t xml:space="preserve"> The data can be re-preprocessed differently by modifying the </w:t>
      </w:r>
      <w:proofErr w:type="gramStart"/>
      <w:r w:rsidR="00C86082" w:rsidRPr="00F6203F">
        <w:rPr>
          <w:color w:val="auto"/>
          <w:highlight w:val="yellow"/>
        </w:rPr>
        <w:t>options, and</w:t>
      </w:r>
      <w:proofErr w:type="gramEnd"/>
      <w:r w:rsidR="00C86082" w:rsidRPr="00F6203F">
        <w:rPr>
          <w:color w:val="auto"/>
          <w:highlight w:val="yellow"/>
        </w:rPr>
        <w:t xml:space="preserve"> clicking again on the </w:t>
      </w:r>
      <w:r w:rsidR="00874810" w:rsidRPr="00874810">
        <w:rPr>
          <w:b/>
          <w:color w:val="auto"/>
          <w:highlight w:val="yellow"/>
        </w:rPr>
        <w:t>Preprocess</w:t>
      </w:r>
      <w:r w:rsidR="00C86082" w:rsidRPr="00F6203F">
        <w:rPr>
          <w:color w:val="auto"/>
          <w:highlight w:val="yellow"/>
        </w:rPr>
        <w:t xml:space="preserve"> button.</w:t>
      </w:r>
    </w:p>
    <w:p w14:paraId="17CD84A0" w14:textId="77777777" w:rsidR="00021BFD" w:rsidRPr="00F6203F" w:rsidRDefault="00021BFD" w:rsidP="005C447B">
      <w:pPr>
        <w:widowControl/>
        <w:jc w:val="left"/>
        <w:rPr>
          <w:color w:val="auto"/>
        </w:rPr>
      </w:pPr>
    </w:p>
    <w:p w14:paraId="29334876" w14:textId="4AD749CF" w:rsidR="00021BFD" w:rsidRPr="00F6203F" w:rsidRDefault="005C447B" w:rsidP="005C447B">
      <w:pPr>
        <w:widowControl/>
        <w:jc w:val="left"/>
        <w:rPr>
          <w:color w:val="auto"/>
        </w:rPr>
      </w:pPr>
      <w:r>
        <w:rPr>
          <w:color w:val="auto"/>
        </w:rPr>
        <w:t>NOTE:</w:t>
      </w:r>
      <w:r w:rsidR="00021BFD" w:rsidRPr="00F6203F">
        <w:rPr>
          <w:color w:val="auto"/>
        </w:rPr>
        <w:t xml:space="preserve"> The gray matter plot is inspired from the </w:t>
      </w:r>
      <w:r w:rsidR="00B43719" w:rsidRPr="00F6203F">
        <w:rPr>
          <w:color w:val="auto"/>
        </w:rPr>
        <w:t>representation suggested by</w:t>
      </w:r>
      <w:r w:rsidR="00021BFD" w:rsidRPr="00F6203F">
        <w:rPr>
          <w:color w:val="auto"/>
        </w:rPr>
        <w:t xml:space="preserve"> Power</w:t>
      </w:r>
      <w:r w:rsidR="00F6203F" w:rsidRPr="00F6203F">
        <w:rPr>
          <w:i/>
          <w:color w:val="auto"/>
        </w:rPr>
        <w:t xml:space="preserve"> </w:t>
      </w:r>
      <w:r w:rsidR="00C13E61" w:rsidRPr="00C13E61">
        <w:rPr>
          <w:color w:val="auto"/>
        </w:rPr>
        <w:t>et al.</w:t>
      </w:r>
      <w:r w:rsidR="00021BFD" w:rsidRPr="00F6203F">
        <w:rPr>
          <w:color w:val="auto"/>
          <w:vertAlign w:val="superscript"/>
        </w:rPr>
        <w:t>30</w:t>
      </w:r>
      <w:r w:rsidR="00021BFD" w:rsidRPr="00F6203F">
        <w:rPr>
          <w:color w:val="auto"/>
        </w:rPr>
        <w:t xml:space="preserve">. </w:t>
      </w:r>
    </w:p>
    <w:p w14:paraId="25B2F971" w14:textId="77777777" w:rsidR="00DC5C12" w:rsidRPr="00F6203F" w:rsidRDefault="00DC5C12" w:rsidP="005C447B">
      <w:pPr>
        <w:widowControl/>
        <w:jc w:val="left"/>
        <w:rPr>
          <w:color w:val="auto"/>
        </w:rPr>
      </w:pPr>
    </w:p>
    <w:p w14:paraId="5FDE6B28" w14:textId="04EB76CE" w:rsidR="00DC5C12" w:rsidRPr="00F6203F" w:rsidRDefault="00DC5C12" w:rsidP="005C447B">
      <w:pPr>
        <w:widowControl/>
        <w:jc w:val="left"/>
        <w:rPr>
          <w:color w:val="auto"/>
        </w:rPr>
      </w:pPr>
      <w:r w:rsidRPr="00F6203F">
        <w:rPr>
          <w:color w:val="auto"/>
        </w:rPr>
        <w:t xml:space="preserve">[Place Supplementary </w:t>
      </w:r>
      <w:r w:rsidR="00F6203F" w:rsidRPr="00F6203F">
        <w:rPr>
          <w:b/>
          <w:color w:val="auto"/>
        </w:rPr>
        <w:t>Figure 1</w:t>
      </w:r>
      <w:r w:rsidRPr="00F6203F">
        <w:rPr>
          <w:color w:val="auto"/>
        </w:rPr>
        <w:t xml:space="preserve"> here]</w:t>
      </w:r>
    </w:p>
    <w:p w14:paraId="3F149B90" w14:textId="77777777" w:rsidR="00881B6A" w:rsidRPr="00F6203F" w:rsidRDefault="00881B6A" w:rsidP="005C447B">
      <w:pPr>
        <w:widowControl/>
        <w:jc w:val="left"/>
        <w:rPr>
          <w:color w:val="auto"/>
        </w:rPr>
      </w:pPr>
    </w:p>
    <w:p w14:paraId="77F7C1E6" w14:textId="1B43C5F9" w:rsidR="003852B4" w:rsidRPr="00F6203F" w:rsidRDefault="003C7097" w:rsidP="005C447B">
      <w:pPr>
        <w:pStyle w:val="ListParagraph"/>
        <w:widowControl/>
        <w:numPr>
          <w:ilvl w:val="2"/>
          <w:numId w:val="32"/>
        </w:numPr>
        <w:ind w:left="0" w:firstLine="0"/>
        <w:jc w:val="left"/>
        <w:rPr>
          <w:color w:val="auto"/>
        </w:rPr>
      </w:pPr>
      <w:r w:rsidRPr="00F6203F">
        <w:rPr>
          <w:color w:val="auto"/>
        </w:rPr>
        <w:t xml:space="preserve">To save the output for following steps, click on the </w:t>
      </w:r>
      <w:r w:rsidR="00874810" w:rsidRPr="00874810">
        <w:rPr>
          <w:b/>
          <w:color w:val="auto"/>
        </w:rPr>
        <w:t>Save</w:t>
      </w:r>
      <w:r w:rsidRPr="00F6203F">
        <w:rPr>
          <w:color w:val="auto"/>
        </w:rPr>
        <w:t xml:space="preserve"> button. To clear the content of the window, click on the </w:t>
      </w:r>
      <w:r w:rsidR="00874810" w:rsidRPr="00874810">
        <w:rPr>
          <w:b/>
          <w:color w:val="auto"/>
        </w:rPr>
        <w:t>Clear</w:t>
      </w:r>
      <w:r w:rsidRPr="00F6203F">
        <w:rPr>
          <w:color w:val="auto"/>
        </w:rPr>
        <w:t xml:space="preserve"> button.</w:t>
      </w:r>
    </w:p>
    <w:p w14:paraId="659336FC" w14:textId="77777777" w:rsidR="00441E8D" w:rsidRPr="00F6203F" w:rsidRDefault="00441E8D" w:rsidP="005C447B">
      <w:pPr>
        <w:widowControl/>
        <w:jc w:val="left"/>
        <w:rPr>
          <w:color w:val="auto"/>
        </w:rPr>
      </w:pPr>
    </w:p>
    <w:p w14:paraId="6FEB0254" w14:textId="3AF8D5EF" w:rsidR="00441E8D" w:rsidRPr="00F6203F" w:rsidRDefault="00441E8D" w:rsidP="005C447B">
      <w:pPr>
        <w:pStyle w:val="ListParagraph"/>
        <w:widowControl/>
        <w:numPr>
          <w:ilvl w:val="1"/>
          <w:numId w:val="32"/>
        </w:numPr>
        <w:ind w:left="0" w:firstLine="0"/>
        <w:jc w:val="left"/>
        <w:rPr>
          <w:color w:val="auto"/>
          <w:highlight w:val="yellow"/>
        </w:rPr>
      </w:pPr>
      <w:r w:rsidRPr="00F6203F">
        <w:rPr>
          <w:color w:val="auto"/>
          <w:highlight w:val="yellow"/>
        </w:rPr>
        <w:t xml:space="preserve">Type </w:t>
      </w:r>
      <w:r w:rsidRPr="00874810">
        <w:rPr>
          <w:b/>
          <w:color w:val="auto"/>
          <w:highlight w:val="yellow"/>
        </w:rPr>
        <w:t>JOVE_GUI2</w:t>
      </w:r>
      <w:r w:rsidRPr="00F6203F">
        <w:rPr>
          <w:color w:val="auto"/>
          <w:highlight w:val="yellow"/>
        </w:rPr>
        <w:t xml:space="preserve"> in the MATLAB terminal to open the </w:t>
      </w:r>
      <w:r w:rsidR="00A342AB" w:rsidRPr="00F6203F">
        <w:rPr>
          <w:color w:val="auto"/>
          <w:highlight w:val="yellow"/>
        </w:rPr>
        <w:t xml:space="preserve">second </w:t>
      </w:r>
      <w:r w:rsidRPr="00F6203F">
        <w:rPr>
          <w:color w:val="auto"/>
          <w:highlight w:val="yellow"/>
        </w:rPr>
        <w:t>preprocessing graphical user interface window. Perform the following steps for each fMRI session to analyze.</w:t>
      </w:r>
    </w:p>
    <w:p w14:paraId="00AFB59D" w14:textId="77777777" w:rsidR="00881B6A" w:rsidRPr="00F6203F" w:rsidRDefault="00881B6A" w:rsidP="005C447B">
      <w:pPr>
        <w:widowControl/>
        <w:jc w:val="left"/>
        <w:rPr>
          <w:color w:val="auto"/>
          <w:highlight w:val="yellow"/>
        </w:rPr>
      </w:pPr>
    </w:p>
    <w:p w14:paraId="43C04FA7" w14:textId="33B1D432" w:rsidR="004124A1" w:rsidRPr="00F6203F" w:rsidRDefault="00EE7B1A"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874810">
        <w:rPr>
          <w:b/>
          <w:color w:val="auto"/>
          <w:highlight w:val="yellow"/>
        </w:rPr>
        <w:t xml:space="preserve">Select </w:t>
      </w:r>
      <w:proofErr w:type="gramStart"/>
      <w:r w:rsidRPr="00874810">
        <w:rPr>
          <w:b/>
          <w:color w:val="auto"/>
          <w:highlight w:val="yellow"/>
        </w:rPr>
        <w:t>data</w:t>
      </w:r>
      <w:r w:rsidRPr="00F6203F">
        <w:rPr>
          <w:color w:val="auto"/>
          <w:highlight w:val="yellow"/>
        </w:rPr>
        <w:t>, and</w:t>
      </w:r>
      <w:proofErr w:type="gramEnd"/>
      <w:r w:rsidRPr="00F6203F">
        <w:rPr>
          <w:color w:val="auto"/>
          <w:highlight w:val="yellow"/>
        </w:rPr>
        <w:t xml:space="preserve"> select</w:t>
      </w:r>
      <w:r w:rsidR="0002299E" w:rsidRPr="00F6203F">
        <w:rPr>
          <w:color w:val="auto"/>
          <w:highlight w:val="yellow"/>
        </w:rPr>
        <w:t xml:space="preserve"> the data file saved in step 4.</w:t>
      </w:r>
      <w:r w:rsidR="00874810">
        <w:rPr>
          <w:color w:val="auto"/>
          <w:highlight w:val="yellow"/>
        </w:rPr>
        <w:t>2</w:t>
      </w:r>
      <w:r w:rsidR="0002299E" w:rsidRPr="00F6203F">
        <w:rPr>
          <w:color w:val="auto"/>
          <w:highlight w:val="yellow"/>
        </w:rPr>
        <w:t>.</w:t>
      </w:r>
      <w:r w:rsidR="00874810">
        <w:rPr>
          <w:color w:val="auto"/>
          <w:highlight w:val="yellow"/>
        </w:rPr>
        <w:t>7</w:t>
      </w:r>
      <w:r w:rsidRPr="00F6203F">
        <w:rPr>
          <w:color w:val="auto"/>
          <w:highlight w:val="yellow"/>
        </w:rPr>
        <w:t xml:space="preserve"> (named "</w:t>
      </w:r>
      <w:proofErr w:type="spellStart"/>
      <w:r w:rsidRPr="00F6203F">
        <w:rPr>
          <w:color w:val="auto"/>
          <w:highlight w:val="yellow"/>
        </w:rPr>
        <w:t>ISFC_VX.mat</w:t>
      </w:r>
      <w:proofErr w:type="spellEnd"/>
      <w:r w:rsidRPr="00F6203F">
        <w:rPr>
          <w:color w:val="auto"/>
          <w:highlight w:val="yellow"/>
        </w:rPr>
        <w:t>").</w:t>
      </w:r>
    </w:p>
    <w:p w14:paraId="5DA8FE41" w14:textId="77777777" w:rsidR="004124A1" w:rsidRPr="00F6203F" w:rsidRDefault="004124A1" w:rsidP="005C447B">
      <w:pPr>
        <w:widowControl/>
        <w:jc w:val="left"/>
        <w:rPr>
          <w:color w:val="auto"/>
        </w:rPr>
      </w:pPr>
    </w:p>
    <w:p w14:paraId="74954D8E" w14:textId="70D4C0EF" w:rsidR="00085411" w:rsidRPr="00F6203F" w:rsidRDefault="00EE7B1A" w:rsidP="005C447B">
      <w:pPr>
        <w:pStyle w:val="ListParagraph"/>
        <w:widowControl/>
        <w:numPr>
          <w:ilvl w:val="2"/>
          <w:numId w:val="32"/>
        </w:numPr>
        <w:ind w:left="0" w:firstLine="0"/>
        <w:jc w:val="left"/>
        <w:rPr>
          <w:color w:val="auto"/>
        </w:rPr>
      </w:pPr>
      <w:r w:rsidRPr="00F6203F">
        <w:rPr>
          <w:color w:val="auto"/>
        </w:rPr>
        <w:t xml:space="preserve">Click on </w:t>
      </w:r>
      <w:r w:rsidRPr="00874810">
        <w:rPr>
          <w:b/>
          <w:color w:val="auto"/>
        </w:rPr>
        <w:t>Sel</w:t>
      </w:r>
      <w:r w:rsidR="00E3741F" w:rsidRPr="00874810">
        <w:rPr>
          <w:b/>
          <w:color w:val="auto"/>
        </w:rPr>
        <w:t xml:space="preserve">ect </w:t>
      </w:r>
      <w:proofErr w:type="gramStart"/>
      <w:r w:rsidR="00E3741F" w:rsidRPr="00874810">
        <w:rPr>
          <w:b/>
          <w:color w:val="auto"/>
        </w:rPr>
        <w:t>motion</w:t>
      </w:r>
      <w:r w:rsidR="00E3741F" w:rsidRPr="00F6203F">
        <w:rPr>
          <w:color w:val="auto"/>
        </w:rPr>
        <w:t>, and</w:t>
      </w:r>
      <w:proofErr w:type="gramEnd"/>
      <w:r w:rsidR="00E3741F" w:rsidRPr="00F6203F">
        <w:rPr>
          <w:color w:val="auto"/>
        </w:rPr>
        <w:t xml:space="preserve"> select the text</w:t>
      </w:r>
      <w:r w:rsidRPr="00F6203F">
        <w:rPr>
          <w:color w:val="auto"/>
        </w:rPr>
        <w:t xml:space="preserve"> file containing motion parameters from the session </w:t>
      </w:r>
      <w:r w:rsidR="0002299E" w:rsidRPr="00F6203F">
        <w:rPr>
          <w:color w:val="auto"/>
        </w:rPr>
        <w:t>of interest, created in step 4.</w:t>
      </w:r>
      <w:r w:rsidR="00874810">
        <w:rPr>
          <w:color w:val="auto"/>
        </w:rPr>
        <w:t>1</w:t>
      </w:r>
      <w:r w:rsidR="0002299E" w:rsidRPr="00F6203F">
        <w:rPr>
          <w:color w:val="auto"/>
        </w:rPr>
        <w:t>.</w:t>
      </w:r>
      <w:r w:rsidR="00874810">
        <w:rPr>
          <w:color w:val="auto"/>
        </w:rPr>
        <w:t>1</w:t>
      </w:r>
      <w:r w:rsidRPr="00F6203F">
        <w:rPr>
          <w:color w:val="auto"/>
        </w:rPr>
        <w:t xml:space="preserve"> and prefixed with "</w:t>
      </w:r>
      <w:proofErr w:type="spellStart"/>
      <w:r w:rsidRPr="00F6203F">
        <w:rPr>
          <w:color w:val="auto"/>
        </w:rPr>
        <w:t>rp</w:t>
      </w:r>
      <w:proofErr w:type="spellEnd"/>
      <w:r w:rsidRPr="00F6203F">
        <w:rPr>
          <w:color w:val="auto"/>
        </w:rPr>
        <w:t>".</w:t>
      </w:r>
    </w:p>
    <w:p w14:paraId="20D3BF02" w14:textId="77777777" w:rsidR="00881B6A" w:rsidRPr="00F6203F" w:rsidRDefault="00881B6A" w:rsidP="005C447B">
      <w:pPr>
        <w:widowControl/>
        <w:jc w:val="left"/>
        <w:rPr>
          <w:color w:val="auto"/>
        </w:rPr>
      </w:pPr>
    </w:p>
    <w:p w14:paraId="0B0FF5DC" w14:textId="3DFB5407" w:rsidR="00EE7B1A" w:rsidRPr="00F6203F" w:rsidRDefault="00EE7B1A"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874810">
        <w:rPr>
          <w:b/>
          <w:color w:val="auto"/>
          <w:highlight w:val="yellow"/>
        </w:rPr>
        <w:t xml:space="preserve">Select </w:t>
      </w:r>
      <w:proofErr w:type="gramStart"/>
      <w:r w:rsidRPr="00874810">
        <w:rPr>
          <w:b/>
          <w:color w:val="auto"/>
          <w:highlight w:val="yellow"/>
        </w:rPr>
        <w:t>atlas</w:t>
      </w:r>
      <w:r w:rsidRPr="00F6203F">
        <w:rPr>
          <w:color w:val="auto"/>
          <w:highlight w:val="yellow"/>
        </w:rPr>
        <w:t>, and</w:t>
      </w:r>
      <w:proofErr w:type="gramEnd"/>
      <w:r w:rsidRPr="00F6203F">
        <w:rPr>
          <w:color w:val="auto"/>
          <w:highlight w:val="yellow"/>
        </w:rPr>
        <w:t xml:space="preserve"> select the NIFTI file representing the atlas to use for parcellation.</w:t>
      </w:r>
    </w:p>
    <w:p w14:paraId="75E71316" w14:textId="77777777" w:rsidR="00EE7B1A" w:rsidRPr="00F6203F" w:rsidRDefault="00EE7B1A" w:rsidP="005C447B">
      <w:pPr>
        <w:widowControl/>
        <w:jc w:val="left"/>
        <w:rPr>
          <w:color w:val="auto"/>
          <w:highlight w:val="yellow"/>
        </w:rPr>
      </w:pPr>
    </w:p>
    <w:p w14:paraId="78AE2F84" w14:textId="795E9860" w:rsidR="00EE7B1A" w:rsidRPr="00F6203F" w:rsidRDefault="00EE7B1A"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874810">
        <w:rPr>
          <w:b/>
          <w:color w:val="auto"/>
          <w:highlight w:val="yellow"/>
        </w:rPr>
        <w:t xml:space="preserve">Select inverse </w:t>
      </w:r>
      <w:proofErr w:type="gramStart"/>
      <w:r w:rsidRPr="00874810">
        <w:rPr>
          <w:b/>
          <w:color w:val="auto"/>
          <w:highlight w:val="yellow"/>
        </w:rPr>
        <w:t>warp</w:t>
      </w:r>
      <w:r w:rsidRPr="00F6203F">
        <w:rPr>
          <w:color w:val="auto"/>
          <w:highlight w:val="yellow"/>
        </w:rPr>
        <w:t>, and</w:t>
      </w:r>
      <w:proofErr w:type="gramEnd"/>
      <w:r w:rsidRPr="00F6203F">
        <w:rPr>
          <w:color w:val="auto"/>
          <w:highlight w:val="yellow"/>
        </w:rPr>
        <w:t xml:space="preserve"> select the NIFTI file representing the deformation field from MNI to n</w:t>
      </w:r>
      <w:r w:rsidR="0002299E" w:rsidRPr="00F6203F">
        <w:rPr>
          <w:color w:val="auto"/>
          <w:highlight w:val="yellow"/>
        </w:rPr>
        <w:t>ative space, created in step 4.</w:t>
      </w:r>
      <w:r w:rsidR="00874810">
        <w:rPr>
          <w:color w:val="auto"/>
          <w:highlight w:val="yellow"/>
        </w:rPr>
        <w:t>1</w:t>
      </w:r>
      <w:r w:rsidR="0002299E" w:rsidRPr="00F6203F">
        <w:rPr>
          <w:color w:val="auto"/>
          <w:highlight w:val="yellow"/>
        </w:rPr>
        <w:t>.</w:t>
      </w:r>
      <w:r w:rsidR="00874810">
        <w:rPr>
          <w:color w:val="auto"/>
          <w:highlight w:val="yellow"/>
        </w:rPr>
        <w:t>1</w:t>
      </w:r>
      <w:r w:rsidRPr="00F6203F">
        <w:rPr>
          <w:color w:val="auto"/>
          <w:highlight w:val="yellow"/>
        </w:rPr>
        <w:t xml:space="preserve"> and prefixed with "</w:t>
      </w:r>
      <w:proofErr w:type="spellStart"/>
      <w:r w:rsidRPr="00F6203F">
        <w:rPr>
          <w:color w:val="auto"/>
          <w:highlight w:val="yellow"/>
        </w:rPr>
        <w:t>iy</w:t>
      </w:r>
      <w:proofErr w:type="spellEnd"/>
      <w:r w:rsidRPr="00F6203F">
        <w:rPr>
          <w:color w:val="auto"/>
          <w:highlight w:val="yellow"/>
        </w:rPr>
        <w:t>".</w:t>
      </w:r>
    </w:p>
    <w:p w14:paraId="14A61B4D" w14:textId="77777777" w:rsidR="00EE7B1A" w:rsidRPr="00F6203F" w:rsidRDefault="00EE7B1A" w:rsidP="005C447B">
      <w:pPr>
        <w:widowControl/>
        <w:jc w:val="left"/>
        <w:rPr>
          <w:color w:val="auto"/>
        </w:rPr>
      </w:pPr>
    </w:p>
    <w:p w14:paraId="6296FC93" w14:textId="107F3794" w:rsidR="00EE7B1A" w:rsidRPr="00F6203F" w:rsidRDefault="00EE7B1A"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874810">
        <w:rPr>
          <w:b/>
          <w:color w:val="auto"/>
          <w:highlight w:val="yellow"/>
        </w:rPr>
        <w:t xml:space="preserve">Select fMRI </w:t>
      </w:r>
      <w:proofErr w:type="gramStart"/>
      <w:r w:rsidRPr="00874810">
        <w:rPr>
          <w:b/>
          <w:color w:val="auto"/>
          <w:highlight w:val="yellow"/>
        </w:rPr>
        <w:t>volume</w:t>
      </w:r>
      <w:r w:rsidRPr="00F6203F">
        <w:rPr>
          <w:color w:val="auto"/>
          <w:highlight w:val="yellow"/>
        </w:rPr>
        <w:t>, and</w:t>
      </w:r>
      <w:proofErr w:type="gramEnd"/>
      <w:r w:rsidRPr="00F6203F">
        <w:rPr>
          <w:color w:val="auto"/>
          <w:highlight w:val="yellow"/>
        </w:rPr>
        <w:t xml:space="preserve"> select any of the fMRI data volumes</w:t>
      </w:r>
      <w:r w:rsidR="00C20629" w:rsidRPr="00F6203F">
        <w:rPr>
          <w:color w:val="auto"/>
          <w:highlight w:val="yellow"/>
        </w:rPr>
        <w:t>.</w:t>
      </w:r>
    </w:p>
    <w:p w14:paraId="7827E6DC" w14:textId="77777777" w:rsidR="00C20629" w:rsidRPr="00F6203F" w:rsidRDefault="00C20629" w:rsidP="005C447B">
      <w:pPr>
        <w:widowControl/>
        <w:jc w:val="left"/>
        <w:rPr>
          <w:color w:val="auto"/>
        </w:rPr>
      </w:pPr>
    </w:p>
    <w:p w14:paraId="5A3D6083" w14:textId="262B5AA5" w:rsidR="00C20629" w:rsidRPr="00F6203F" w:rsidRDefault="005C447B" w:rsidP="005C447B">
      <w:pPr>
        <w:widowControl/>
        <w:jc w:val="left"/>
        <w:rPr>
          <w:color w:val="auto"/>
        </w:rPr>
      </w:pPr>
      <w:r>
        <w:rPr>
          <w:color w:val="auto"/>
        </w:rPr>
        <w:t>NOTE:</w:t>
      </w:r>
      <w:r w:rsidR="00C20629" w:rsidRPr="00F6203F">
        <w:rPr>
          <w:color w:val="auto"/>
        </w:rPr>
        <w:t xml:space="preserve"> This step enables to access the header information of the</w:t>
      </w:r>
      <w:r w:rsidR="00875953" w:rsidRPr="00F6203F">
        <w:rPr>
          <w:color w:val="auto"/>
        </w:rPr>
        <w:t xml:space="preserve"> functional</w:t>
      </w:r>
      <w:r w:rsidR="00C20629" w:rsidRPr="00F6203F">
        <w:rPr>
          <w:color w:val="auto"/>
        </w:rPr>
        <w:t xml:space="preserve"> data, </w:t>
      </w:r>
      <w:r w:rsidR="00976065" w:rsidRPr="00F6203F">
        <w:rPr>
          <w:color w:val="auto"/>
        </w:rPr>
        <w:t>hence why</w:t>
      </w:r>
      <w:r w:rsidR="00C20629" w:rsidRPr="00F6203F">
        <w:rPr>
          <w:color w:val="auto"/>
        </w:rPr>
        <w:t xml:space="preserve"> the actual chosen volume is not important.</w:t>
      </w:r>
    </w:p>
    <w:p w14:paraId="5D0F2371" w14:textId="77777777" w:rsidR="00B90DE0" w:rsidRPr="00F6203F" w:rsidRDefault="00B90DE0" w:rsidP="005C447B">
      <w:pPr>
        <w:widowControl/>
        <w:jc w:val="left"/>
        <w:rPr>
          <w:color w:val="auto"/>
        </w:rPr>
      </w:pPr>
    </w:p>
    <w:p w14:paraId="22663061" w14:textId="0E0F0935" w:rsidR="00EE7B1A" w:rsidRPr="00F6203F" w:rsidRDefault="00B90DE0" w:rsidP="005C447B">
      <w:pPr>
        <w:pStyle w:val="ListParagraph"/>
        <w:widowControl/>
        <w:numPr>
          <w:ilvl w:val="2"/>
          <w:numId w:val="32"/>
        </w:numPr>
        <w:ind w:left="0" w:firstLine="0"/>
        <w:jc w:val="left"/>
        <w:rPr>
          <w:color w:val="auto"/>
        </w:rPr>
      </w:pPr>
      <w:r w:rsidRPr="00F6203F">
        <w:rPr>
          <w:color w:val="auto"/>
        </w:rPr>
        <w:t>Enter the TR of the data (in seconds) in the dedicated editable text window.</w:t>
      </w:r>
    </w:p>
    <w:p w14:paraId="01054ACC" w14:textId="77777777" w:rsidR="009812E8" w:rsidRPr="00F6203F" w:rsidRDefault="009812E8" w:rsidP="005C447B">
      <w:pPr>
        <w:widowControl/>
        <w:jc w:val="left"/>
        <w:rPr>
          <w:color w:val="auto"/>
          <w:highlight w:val="yellow"/>
        </w:rPr>
      </w:pPr>
    </w:p>
    <w:p w14:paraId="5D3135A5" w14:textId="7007E1B2" w:rsidR="00AB0DC9" w:rsidRPr="00F6203F" w:rsidRDefault="001F7446" w:rsidP="005C447B">
      <w:pPr>
        <w:pStyle w:val="ListParagraph"/>
        <w:widowControl/>
        <w:numPr>
          <w:ilvl w:val="2"/>
          <w:numId w:val="32"/>
        </w:numPr>
        <w:ind w:left="0" w:firstLine="0"/>
        <w:jc w:val="left"/>
        <w:rPr>
          <w:color w:val="auto"/>
          <w:highlight w:val="yellow"/>
        </w:rPr>
      </w:pPr>
      <w:r w:rsidRPr="00F6203F">
        <w:rPr>
          <w:color w:val="auto"/>
          <w:highlight w:val="yellow"/>
        </w:rPr>
        <w:t xml:space="preserve">Enter </w:t>
      </w:r>
      <w:r w:rsidR="009812E8" w:rsidRPr="00F6203F">
        <w:rPr>
          <w:color w:val="auto"/>
          <w:highlight w:val="yellow"/>
        </w:rPr>
        <w:t xml:space="preserve">scrubbing-related information: the type of scrubbing to perform </w:t>
      </w:r>
      <w:r w:rsidR="00262410" w:rsidRPr="00F6203F">
        <w:rPr>
          <w:color w:val="auto"/>
          <w:highlight w:val="yellow"/>
        </w:rPr>
        <w:t>(</w:t>
      </w:r>
      <w:r w:rsidR="00874810" w:rsidRPr="00874810">
        <w:rPr>
          <w:color w:val="auto"/>
        </w:rPr>
        <w:t>i.e.</w:t>
      </w:r>
      <w:r w:rsidR="00F6203F" w:rsidRPr="00F6203F">
        <w:rPr>
          <w:i/>
          <w:color w:val="auto"/>
        </w:rPr>
        <w:t>,</w:t>
      </w:r>
      <w:r w:rsidR="00262410" w:rsidRPr="00F6203F">
        <w:rPr>
          <w:color w:val="auto"/>
          <w:highlight w:val="yellow"/>
        </w:rPr>
        <w:t xml:space="preserve"> how many frames to scrub out before and after the tagged ones) </w:t>
      </w:r>
      <w:r w:rsidR="009812E8" w:rsidRPr="00F6203F">
        <w:rPr>
          <w:color w:val="auto"/>
          <w:highlight w:val="yellow"/>
        </w:rPr>
        <w:t xml:space="preserve">in the "Scrubbing type" list, and the </w:t>
      </w:r>
      <w:r w:rsidRPr="00F6203F">
        <w:rPr>
          <w:color w:val="auto"/>
          <w:highlight w:val="yellow"/>
        </w:rPr>
        <w:t xml:space="preserve">framewise displacement threshold value </w:t>
      </w:r>
      <w:r w:rsidR="00F82D23" w:rsidRPr="00F6203F">
        <w:rPr>
          <w:color w:val="auto"/>
          <w:highlight w:val="yellow"/>
        </w:rPr>
        <w:t>(Power's criterion</w:t>
      </w:r>
      <w:r w:rsidR="00BD0056" w:rsidRPr="00F6203F">
        <w:rPr>
          <w:color w:val="auto"/>
          <w:highlight w:val="yellow"/>
          <w:vertAlign w:val="superscript"/>
        </w:rPr>
        <w:t>3</w:t>
      </w:r>
      <w:r w:rsidR="00A3233F" w:rsidRPr="00F6203F">
        <w:rPr>
          <w:color w:val="auto"/>
          <w:highlight w:val="yellow"/>
          <w:vertAlign w:val="superscript"/>
        </w:rPr>
        <w:t>1</w:t>
      </w:r>
      <w:r w:rsidR="00F82D23" w:rsidRPr="00F6203F">
        <w:rPr>
          <w:color w:val="auto"/>
          <w:highlight w:val="yellow"/>
        </w:rPr>
        <w:t xml:space="preserve">) </w:t>
      </w:r>
      <w:r w:rsidRPr="00F6203F">
        <w:rPr>
          <w:color w:val="auto"/>
          <w:highlight w:val="yellow"/>
        </w:rPr>
        <w:t xml:space="preserve">above which an </w:t>
      </w:r>
      <w:r w:rsidR="009812E8" w:rsidRPr="00F6203F">
        <w:rPr>
          <w:color w:val="auto"/>
          <w:highlight w:val="yellow"/>
        </w:rPr>
        <w:t>fMRI volume should be scrubbed in the "Scrubbing threshold" editable text window (in mm)</w:t>
      </w:r>
      <w:r w:rsidRPr="00F6203F">
        <w:rPr>
          <w:color w:val="auto"/>
          <w:highlight w:val="yellow"/>
        </w:rPr>
        <w:t>.</w:t>
      </w:r>
    </w:p>
    <w:p w14:paraId="052A772D" w14:textId="77777777" w:rsidR="00AB0DC9" w:rsidRPr="00F6203F" w:rsidRDefault="00AB0DC9" w:rsidP="005C447B">
      <w:pPr>
        <w:widowControl/>
        <w:jc w:val="left"/>
        <w:rPr>
          <w:color w:val="auto"/>
          <w:highlight w:val="yellow"/>
        </w:rPr>
      </w:pPr>
    </w:p>
    <w:p w14:paraId="465F5F89" w14:textId="4F97528E" w:rsidR="00AB0DC9" w:rsidRPr="00874810" w:rsidRDefault="005C447B" w:rsidP="005C447B">
      <w:pPr>
        <w:widowControl/>
        <w:jc w:val="left"/>
        <w:rPr>
          <w:color w:val="auto"/>
          <w:highlight w:val="yellow"/>
        </w:rPr>
      </w:pPr>
      <w:r>
        <w:rPr>
          <w:color w:val="auto"/>
        </w:rPr>
        <w:lastRenderedPageBreak/>
        <w:t>NOTE:</w:t>
      </w:r>
      <w:r w:rsidR="00A91AC2" w:rsidRPr="00F6203F">
        <w:rPr>
          <w:color w:val="auto"/>
        </w:rPr>
        <w:t xml:space="preserve"> Cubic spline interpolation is performed on the scrubbed d</w:t>
      </w:r>
      <w:r w:rsidR="003603AB" w:rsidRPr="00F6203F">
        <w:rPr>
          <w:color w:val="auto"/>
        </w:rPr>
        <w:t>ata points to replace them with estimated values from neighboring samples.</w:t>
      </w:r>
      <w:r w:rsidR="00874810">
        <w:rPr>
          <w:color w:val="auto"/>
          <w:highlight w:val="yellow"/>
        </w:rPr>
        <w:t xml:space="preserve"> </w:t>
      </w:r>
      <w:r w:rsidR="005D561F" w:rsidRPr="00F6203F">
        <w:rPr>
          <w:color w:val="auto"/>
        </w:rPr>
        <w:t>In our analyses,</w:t>
      </w:r>
      <w:r w:rsidR="0075578D" w:rsidRPr="00F6203F">
        <w:rPr>
          <w:color w:val="auto"/>
        </w:rPr>
        <w:t xml:space="preserve"> </w:t>
      </w:r>
      <w:r w:rsidR="00697B42" w:rsidRPr="00F6203F">
        <w:rPr>
          <w:color w:val="auto"/>
        </w:rPr>
        <w:t>we scrubbed one frame after the tagged volumes, and</w:t>
      </w:r>
      <w:r w:rsidR="006D451D" w:rsidRPr="00F6203F">
        <w:rPr>
          <w:color w:val="auto"/>
        </w:rPr>
        <w:t xml:space="preserve"> use</w:t>
      </w:r>
      <w:r w:rsidR="00697B42" w:rsidRPr="00F6203F">
        <w:rPr>
          <w:color w:val="auto"/>
        </w:rPr>
        <w:t>d</w:t>
      </w:r>
      <w:r w:rsidR="00D762B2" w:rsidRPr="00F6203F">
        <w:rPr>
          <w:color w:val="auto"/>
        </w:rPr>
        <w:t xml:space="preserve"> a 0.5 mm</w:t>
      </w:r>
      <w:r w:rsidR="006D451D" w:rsidRPr="00F6203F">
        <w:rPr>
          <w:color w:val="auto"/>
        </w:rPr>
        <w:t xml:space="preserve"> threshold</w:t>
      </w:r>
      <w:r w:rsidR="00D762B2" w:rsidRPr="00F6203F">
        <w:rPr>
          <w:color w:val="auto"/>
        </w:rPr>
        <w:t xml:space="preserve"> for scrubbing.</w:t>
      </w:r>
    </w:p>
    <w:p w14:paraId="0B07BD75" w14:textId="77777777" w:rsidR="00495FCD" w:rsidRPr="00F6203F" w:rsidRDefault="00495FCD" w:rsidP="005C447B">
      <w:pPr>
        <w:widowControl/>
        <w:jc w:val="left"/>
        <w:rPr>
          <w:color w:val="auto"/>
          <w:highlight w:val="yellow"/>
        </w:rPr>
      </w:pPr>
    </w:p>
    <w:p w14:paraId="7E0463BE" w14:textId="22D1F876" w:rsidR="00495FCD" w:rsidRPr="00F6203F" w:rsidRDefault="00751F7C" w:rsidP="005C447B">
      <w:pPr>
        <w:pStyle w:val="ListParagraph"/>
        <w:widowControl/>
        <w:numPr>
          <w:ilvl w:val="2"/>
          <w:numId w:val="32"/>
        </w:numPr>
        <w:ind w:left="0" w:firstLine="0"/>
        <w:jc w:val="left"/>
        <w:rPr>
          <w:color w:val="auto"/>
          <w:highlight w:val="yellow"/>
        </w:rPr>
      </w:pPr>
      <w:r w:rsidRPr="00F6203F">
        <w:rPr>
          <w:color w:val="auto"/>
          <w:highlight w:val="yellow"/>
        </w:rPr>
        <w:t>Enter the size of the sliding-</w:t>
      </w:r>
      <w:r w:rsidR="00495FCD" w:rsidRPr="00F6203F">
        <w:rPr>
          <w:color w:val="auto"/>
          <w:highlight w:val="yellow"/>
        </w:rPr>
        <w:t>window W to use for ISFC computations (see step 5), in TRs.</w:t>
      </w:r>
    </w:p>
    <w:p w14:paraId="1250631C" w14:textId="77777777" w:rsidR="00D72A61" w:rsidRPr="00F6203F" w:rsidRDefault="00D72A61" w:rsidP="005C447B">
      <w:pPr>
        <w:widowControl/>
        <w:jc w:val="left"/>
        <w:rPr>
          <w:color w:val="auto"/>
        </w:rPr>
      </w:pPr>
    </w:p>
    <w:p w14:paraId="4E28095C" w14:textId="7E1320DC" w:rsidR="00A66040" w:rsidRPr="00F6203F" w:rsidRDefault="005C447B" w:rsidP="005C447B">
      <w:pPr>
        <w:widowControl/>
        <w:jc w:val="left"/>
        <w:rPr>
          <w:color w:val="auto"/>
        </w:rPr>
      </w:pPr>
      <w:r>
        <w:rPr>
          <w:color w:val="auto"/>
        </w:rPr>
        <w:t>NOTE:</w:t>
      </w:r>
      <w:r w:rsidR="00495FCD" w:rsidRPr="00F6203F">
        <w:rPr>
          <w:color w:val="auto"/>
        </w:rPr>
        <w:t xml:space="preserve"> This piece of information </w:t>
      </w:r>
      <w:r w:rsidR="00970994" w:rsidRPr="00F6203F">
        <w:rPr>
          <w:color w:val="auto"/>
        </w:rPr>
        <w:t>will enable filtering of the time courses</w:t>
      </w:r>
      <w:r w:rsidR="001578B5" w:rsidRPr="00F6203F">
        <w:rPr>
          <w:color w:val="auto"/>
        </w:rPr>
        <w:t xml:space="preserve"> </w:t>
      </w:r>
      <w:r w:rsidR="00D20768" w:rsidRPr="00F6203F">
        <w:rPr>
          <w:color w:val="auto"/>
        </w:rPr>
        <w:t xml:space="preserve">through </w:t>
      </w:r>
      <w:r w:rsidR="001578B5" w:rsidRPr="00F6203F">
        <w:rPr>
          <w:color w:val="auto"/>
        </w:rPr>
        <w:t>a function originating from the DPARSFA toolbox</w:t>
      </w:r>
      <w:r w:rsidR="001578B5" w:rsidRPr="00F6203F">
        <w:rPr>
          <w:color w:val="auto"/>
          <w:vertAlign w:val="superscript"/>
        </w:rPr>
        <w:t>29</w:t>
      </w:r>
      <w:r w:rsidR="001578B5" w:rsidRPr="00F6203F">
        <w:rPr>
          <w:color w:val="auto"/>
        </w:rPr>
        <w:t xml:space="preserve">, </w:t>
      </w:r>
      <w:r w:rsidR="00495FCD" w:rsidRPr="00F6203F">
        <w:rPr>
          <w:color w:val="auto"/>
        </w:rPr>
        <w:t>at f = 1/W Hz</w:t>
      </w:r>
      <w:r w:rsidR="00495FCD" w:rsidRPr="00F6203F">
        <w:rPr>
          <w:color w:val="auto"/>
          <w:vertAlign w:val="superscript"/>
        </w:rPr>
        <w:t>3</w:t>
      </w:r>
      <w:r w:rsidR="00A3233F" w:rsidRPr="00F6203F">
        <w:rPr>
          <w:color w:val="auto"/>
          <w:vertAlign w:val="superscript"/>
        </w:rPr>
        <w:t>2</w:t>
      </w:r>
      <w:r w:rsidR="00495FCD" w:rsidRPr="00F6203F">
        <w:rPr>
          <w:color w:val="auto"/>
        </w:rPr>
        <w:t>.</w:t>
      </w:r>
      <w:r w:rsidR="00874810">
        <w:rPr>
          <w:color w:val="auto"/>
        </w:rPr>
        <w:t xml:space="preserve"> </w:t>
      </w:r>
      <w:r w:rsidR="00A66040" w:rsidRPr="00F6203F">
        <w:rPr>
          <w:color w:val="auto"/>
        </w:rPr>
        <w:t>In our analyses, we used W</w:t>
      </w:r>
      <w:r w:rsidR="00A825EF" w:rsidRPr="00F6203F">
        <w:rPr>
          <w:color w:val="auto"/>
        </w:rPr>
        <w:t xml:space="preserve"> </w:t>
      </w:r>
      <w:r w:rsidR="00A66040" w:rsidRPr="00F6203F">
        <w:rPr>
          <w:color w:val="auto"/>
        </w:rPr>
        <w:t>=</w:t>
      </w:r>
      <w:r w:rsidR="00A825EF" w:rsidRPr="00F6203F">
        <w:rPr>
          <w:color w:val="auto"/>
        </w:rPr>
        <w:t xml:space="preserve"> </w:t>
      </w:r>
      <w:r w:rsidR="00A66040" w:rsidRPr="00F6203F">
        <w:rPr>
          <w:color w:val="auto"/>
        </w:rPr>
        <w:t xml:space="preserve">10 TR as a trade-off value to capture dynamic fluctuations while conserving enough samples for robust estimations. </w:t>
      </w:r>
    </w:p>
    <w:p w14:paraId="72E36FDB" w14:textId="77777777" w:rsidR="00881B6A" w:rsidRPr="00F6203F" w:rsidRDefault="00881B6A" w:rsidP="005C447B">
      <w:pPr>
        <w:widowControl/>
        <w:jc w:val="left"/>
        <w:rPr>
          <w:color w:val="auto"/>
        </w:rPr>
      </w:pPr>
    </w:p>
    <w:p w14:paraId="4E864AD2" w14:textId="5115CE6F" w:rsidR="003B10B2" w:rsidRPr="00F6203F" w:rsidRDefault="00752292"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the </w:t>
      </w:r>
      <w:r w:rsidR="00874810">
        <w:rPr>
          <w:b/>
          <w:color w:val="auto"/>
          <w:highlight w:val="yellow"/>
        </w:rPr>
        <w:t xml:space="preserve">Plot </w:t>
      </w:r>
      <w:r w:rsidRPr="00F6203F">
        <w:rPr>
          <w:color w:val="auto"/>
          <w:highlight w:val="yellow"/>
        </w:rPr>
        <w:t>button to display</w:t>
      </w:r>
      <w:r w:rsidR="00BC0C1D" w:rsidRPr="00F6203F">
        <w:rPr>
          <w:color w:val="auto"/>
          <w:highlight w:val="yellow"/>
        </w:rPr>
        <w:t xml:space="preserve"> indicative </w:t>
      </w:r>
      <w:proofErr w:type="spellStart"/>
      <w:r w:rsidR="00BC0C1D" w:rsidRPr="00F6203F">
        <w:rPr>
          <w:color w:val="auto"/>
          <w:highlight w:val="yellow"/>
        </w:rPr>
        <w:t>atlased</w:t>
      </w:r>
      <w:proofErr w:type="spellEnd"/>
      <w:r w:rsidR="00BC0C1D" w:rsidRPr="00F6203F">
        <w:rPr>
          <w:color w:val="auto"/>
          <w:highlight w:val="yellow"/>
        </w:rPr>
        <w:t xml:space="preserve"> time courses</w:t>
      </w:r>
      <w:r w:rsidR="00A82042" w:rsidRPr="00F6203F">
        <w:rPr>
          <w:color w:val="auto"/>
          <w:highlight w:val="yellow"/>
        </w:rPr>
        <w:t xml:space="preserve"> before (top plot) and after (bottom plot) th</w:t>
      </w:r>
      <w:r w:rsidR="00EC701F" w:rsidRPr="00F6203F">
        <w:rPr>
          <w:color w:val="auto"/>
          <w:highlight w:val="yellow"/>
        </w:rPr>
        <w:t>e scrubbing and filtering steps.</w:t>
      </w:r>
      <w:r w:rsidR="002F06FE" w:rsidRPr="00F6203F">
        <w:rPr>
          <w:color w:val="auto"/>
        </w:rPr>
        <w:t xml:space="preserve"> Verify, by visual inspection, that following the selected preprocessing steps, those output signals do not incorporate salient artifactual components.</w:t>
      </w:r>
    </w:p>
    <w:p w14:paraId="3C2E5CA2" w14:textId="77777777" w:rsidR="00923C75" w:rsidRPr="00F6203F" w:rsidRDefault="00923C75" w:rsidP="005C447B">
      <w:pPr>
        <w:widowControl/>
        <w:jc w:val="left"/>
        <w:rPr>
          <w:color w:val="auto"/>
          <w:highlight w:val="yellow"/>
        </w:rPr>
      </w:pPr>
    </w:p>
    <w:p w14:paraId="3072E67B" w14:textId="094BB61F" w:rsidR="00923C75" w:rsidRPr="00F6203F" w:rsidRDefault="00923C75" w:rsidP="005C447B">
      <w:pPr>
        <w:widowControl/>
        <w:jc w:val="left"/>
        <w:rPr>
          <w:color w:val="auto"/>
        </w:rPr>
      </w:pPr>
      <w:r w:rsidRPr="00F6203F">
        <w:rPr>
          <w:color w:val="auto"/>
        </w:rPr>
        <w:t xml:space="preserve">[Place Supplementary </w:t>
      </w:r>
      <w:r w:rsidR="00F6203F" w:rsidRPr="00F6203F">
        <w:rPr>
          <w:b/>
          <w:color w:val="auto"/>
        </w:rPr>
        <w:t>Figure 2</w:t>
      </w:r>
      <w:r w:rsidRPr="00F6203F">
        <w:rPr>
          <w:color w:val="auto"/>
        </w:rPr>
        <w:t xml:space="preserve"> here]</w:t>
      </w:r>
    </w:p>
    <w:p w14:paraId="0037B69A" w14:textId="77777777" w:rsidR="00EC701F" w:rsidRPr="00F6203F" w:rsidRDefault="00EC701F" w:rsidP="00874810">
      <w:pPr>
        <w:pStyle w:val="ListParagraph"/>
        <w:widowControl/>
        <w:ind w:left="0"/>
        <w:jc w:val="left"/>
        <w:rPr>
          <w:color w:val="auto"/>
        </w:rPr>
      </w:pPr>
    </w:p>
    <w:p w14:paraId="5F1D6B03" w14:textId="4CB4079D" w:rsidR="00A20F99" w:rsidRPr="00F6203F" w:rsidRDefault="00EC701F" w:rsidP="005C447B">
      <w:pPr>
        <w:pStyle w:val="ListParagraph"/>
        <w:widowControl/>
        <w:numPr>
          <w:ilvl w:val="2"/>
          <w:numId w:val="32"/>
        </w:numPr>
        <w:ind w:left="0" w:firstLine="0"/>
        <w:jc w:val="left"/>
        <w:rPr>
          <w:color w:val="auto"/>
        </w:rPr>
      </w:pPr>
      <w:r w:rsidRPr="00F6203F">
        <w:rPr>
          <w:color w:val="auto"/>
        </w:rPr>
        <w:t xml:space="preserve">To save the outputs for following steps, enter a save name in the dedicated editable text window, and click on the </w:t>
      </w:r>
      <w:r w:rsidRPr="00874810">
        <w:rPr>
          <w:b/>
          <w:color w:val="auto"/>
        </w:rPr>
        <w:t>S</w:t>
      </w:r>
      <w:r w:rsidR="00874810">
        <w:rPr>
          <w:b/>
          <w:color w:val="auto"/>
        </w:rPr>
        <w:t>ave</w:t>
      </w:r>
      <w:r w:rsidRPr="00F6203F">
        <w:rPr>
          <w:color w:val="auto"/>
        </w:rPr>
        <w:t xml:space="preserve"> button. To clear the content of the window, click on the </w:t>
      </w:r>
      <w:r w:rsidR="00874810" w:rsidRPr="00874810">
        <w:rPr>
          <w:b/>
          <w:color w:val="auto"/>
        </w:rPr>
        <w:t>Clear</w:t>
      </w:r>
      <w:r w:rsidRPr="00F6203F">
        <w:rPr>
          <w:color w:val="auto"/>
        </w:rPr>
        <w:t xml:space="preserve"> button.</w:t>
      </w:r>
    </w:p>
    <w:p w14:paraId="38632BF8" w14:textId="77777777" w:rsidR="00EC701F" w:rsidRPr="00F6203F" w:rsidRDefault="00EC701F" w:rsidP="005C447B">
      <w:pPr>
        <w:widowControl/>
        <w:jc w:val="left"/>
        <w:rPr>
          <w:color w:val="auto"/>
        </w:rPr>
      </w:pPr>
    </w:p>
    <w:p w14:paraId="3ADAE336" w14:textId="7A9C149D" w:rsidR="005601FE" w:rsidRPr="00F6203F" w:rsidRDefault="000824B8" w:rsidP="005C447B">
      <w:pPr>
        <w:pStyle w:val="ListParagraph"/>
        <w:widowControl/>
        <w:numPr>
          <w:ilvl w:val="0"/>
          <w:numId w:val="32"/>
        </w:numPr>
        <w:ind w:left="0" w:firstLine="0"/>
        <w:jc w:val="left"/>
        <w:rPr>
          <w:b/>
          <w:color w:val="auto"/>
        </w:rPr>
      </w:pPr>
      <w:r w:rsidRPr="00F6203F">
        <w:rPr>
          <w:b/>
          <w:color w:val="auto"/>
        </w:rPr>
        <w:t>Sliding-</w:t>
      </w:r>
      <w:r w:rsidR="004071FF" w:rsidRPr="00F6203F">
        <w:rPr>
          <w:b/>
          <w:color w:val="auto"/>
        </w:rPr>
        <w:t>window ISFC computations</w:t>
      </w:r>
    </w:p>
    <w:p w14:paraId="3F76B6F1" w14:textId="77777777" w:rsidR="00881B6A" w:rsidRPr="00F6203F" w:rsidRDefault="00881B6A" w:rsidP="005C447B">
      <w:pPr>
        <w:widowControl/>
        <w:jc w:val="left"/>
        <w:rPr>
          <w:b/>
          <w:color w:val="auto"/>
        </w:rPr>
      </w:pPr>
    </w:p>
    <w:p w14:paraId="4FE80AFE" w14:textId="1956CAC2" w:rsidR="006863F1" w:rsidRPr="00F6203F" w:rsidRDefault="006863F1" w:rsidP="005C447B">
      <w:pPr>
        <w:pStyle w:val="ListParagraph"/>
        <w:widowControl/>
        <w:numPr>
          <w:ilvl w:val="1"/>
          <w:numId w:val="32"/>
        </w:numPr>
        <w:ind w:left="0" w:firstLine="0"/>
        <w:jc w:val="left"/>
        <w:rPr>
          <w:color w:val="auto"/>
          <w:highlight w:val="yellow"/>
        </w:rPr>
      </w:pPr>
      <w:r w:rsidRPr="00F6203F">
        <w:rPr>
          <w:color w:val="auto"/>
          <w:highlight w:val="yellow"/>
        </w:rPr>
        <w:t xml:space="preserve">Type </w:t>
      </w:r>
      <w:r w:rsidR="00532451" w:rsidRPr="00874810">
        <w:rPr>
          <w:b/>
          <w:color w:val="auto"/>
          <w:highlight w:val="yellow"/>
        </w:rPr>
        <w:t>JOVE_GUI3</w:t>
      </w:r>
      <w:r w:rsidRPr="00F6203F">
        <w:rPr>
          <w:color w:val="auto"/>
          <w:highlight w:val="yellow"/>
        </w:rPr>
        <w:t xml:space="preserve"> in the MATLAB terminal to open the </w:t>
      </w:r>
      <w:r w:rsidR="004E1B25" w:rsidRPr="00F6203F">
        <w:rPr>
          <w:color w:val="auto"/>
          <w:highlight w:val="yellow"/>
        </w:rPr>
        <w:t>first ISFC-related</w:t>
      </w:r>
      <w:r w:rsidRPr="00F6203F">
        <w:rPr>
          <w:color w:val="auto"/>
          <w:highlight w:val="yellow"/>
        </w:rPr>
        <w:t xml:space="preserve"> graphical user interface window. Perform the foll</w:t>
      </w:r>
      <w:r w:rsidR="006330F3" w:rsidRPr="00F6203F">
        <w:rPr>
          <w:color w:val="auto"/>
          <w:highlight w:val="yellow"/>
        </w:rPr>
        <w:t xml:space="preserve">owing steps </w:t>
      </w:r>
      <w:r w:rsidR="002075E9" w:rsidRPr="00F6203F">
        <w:rPr>
          <w:color w:val="auto"/>
          <w:highlight w:val="yellow"/>
        </w:rPr>
        <w:t>separately for each type of acquired fMRI session</w:t>
      </w:r>
      <w:r w:rsidR="00EF65F0" w:rsidRPr="00F6203F">
        <w:rPr>
          <w:b/>
          <w:color w:val="auto"/>
          <w:highlight w:val="yellow"/>
        </w:rPr>
        <w:t xml:space="preserve"> </w:t>
      </w:r>
      <w:r w:rsidR="00EF65F0" w:rsidRPr="00F6203F">
        <w:rPr>
          <w:color w:val="auto"/>
          <w:highlight w:val="yellow"/>
        </w:rPr>
        <w:t>segment</w:t>
      </w:r>
      <w:r w:rsidR="002075E9" w:rsidRPr="00F6203F">
        <w:rPr>
          <w:color w:val="auto"/>
          <w:highlight w:val="yellow"/>
        </w:rPr>
        <w:t xml:space="preserve"> (stimulus-related segments, resting-state segments of stimulus-related sessions, and purely resting-state </w:t>
      </w:r>
      <w:r w:rsidR="007B63D2" w:rsidRPr="00F6203F">
        <w:rPr>
          <w:color w:val="auto"/>
          <w:highlight w:val="yellow"/>
        </w:rPr>
        <w:t>segments</w:t>
      </w:r>
      <w:r w:rsidR="002075E9" w:rsidRPr="00F6203F">
        <w:rPr>
          <w:color w:val="auto"/>
          <w:highlight w:val="yellow"/>
        </w:rPr>
        <w:t>)</w:t>
      </w:r>
      <w:r w:rsidR="007D7AD6" w:rsidRPr="00F6203F">
        <w:rPr>
          <w:color w:val="auto"/>
          <w:highlight w:val="yellow"/>
        </w:rPr>
        <w:t>.</w:t>
      </w:r>
    </w:p>
    <w:p w14:paraId="518D30B3" w14:textId="77777777" w:rsidR="00004583" w:rsidRPr="00F6203F" w:rsidRDefault="00004583" w:rsidP="005C447B">
      <w:pPr>
        <w:widowControl/>
        <w:jc w:val="left"/>
        <w:rPr>
          <w:color w:val="auto"/>
        </w:rPr>
      </w:pPr>
    </w:p>
    <w:p w14:paraId="246B3825" w14:textId="1005D275" w:rsidR="00881B6A" w:rsidRPr="00F6203F" w:rsidRDefault="001801F1"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874810">
        <w:rPr>
          <w:b/>
          <w:color w:val="auto"/>
          <w:highlight w:val="yellow"/>
        </w:rPr>
        <w:t xml:space="preserve">Load </w:t>
      </w:r>
      <w:proofErr w:type="gramStart"/>
      <w:r w:rsidRPr="00874810">
        <w:rPr>
          <w:b/>
          <w:color w:val="auto"/>
          <w:highlight w:val="yellow"/>
        </w:rPr>
        <w:t>data</w:t>
      </w:r>
      <w:r w:rsidRPr="00F6203F">
        <w:rPr>
          <w:color w:val="auto"/>
          <w:highlight w:val="yellow"/>
        </w:rPr>
        <w:t>, and</w:t>
      </w:r>
      <w:proofErr w:type="gramEnd"/>
      <w:r w:rsidRPr="00F6203F">
        <w:rPr>
          <w:color w:val="auto"/>
          <w:highlight w:val="yellow"/>
        </w:rPr>
        <w:t xml:space="preserve"> </w:t>
      </w:r>
      <w:r w:rsidR="0017685B" w:rsidRPr="00F6203F">
        <w:rPr>
          <w:color w:val="auto"/>
          <w:highlight w:val="yellow"/>
        </w:rPr>
        <w:t xml:space="preserve">select all </w:t>
      </w:r>
      <w:r w:rsidR="00170E89" w:rsidRPr="00F6203F">
        <w:rPr>
          <w:color w:val="auto"/>
          <w:highlight w:val="yellow"/>
        </w:rPr>
        <w:t xml:space="preserve">the </w:t>
      </w:r>
      <w:r w:rsidR="00FA7A6B" w:rsidRPr="00F6203F">
        <w:rPr>
          <w:color w:val="auto"/>
          <w:highlight w:val="yellow"/>
        </w:rPr>
        <w:t xml:space="preserve">appropriate </w:t>
      </w:r>
      <w:r w:rsidR="00170E89" w:rsidRPr="00F6203F">
        <w:rPr>
          <w:color w:val="auto"/>
          <w:highlight w:val="yellow"/>
        </w:rPr>
        <w:t>data</w:t>
      </w:r>
      <w:r w:rsidR="00236928" w:rsidRPr="00F6203F">
        <w:rPr>
          <w:color w:val="auto"/>
          <w:highlight w:val="yellow"/>
        </w:rPr>
        <w:t xml:space="preserve"> files created through step 4.</w:t>
      </w:r>
      <w:r w:rsidR="00874810">
        <w:rPr>
          <w:color w:val="auto"/>
          <w:highlight w:val="yellow"/>
        </w:rPr>
        <w:t>3</w:t>
      </w:r>
      <w:r w:rsidR="00762216" w:rsidRPr="00F6203F">
        <w:rPr>
          <w:color w:val="auto"/>
          <w:highlight w:val="yellow"/>
        </w:rPr>
        <w:t>.</w:t>
      </w:r>
    </w:p>
    <w:p w14:paraId="25A3EB34" w14:textId="77777777" w:rsidR="005D6DB9" w:rsidRPr="00F6203F" w:rsidRDefault="005D6DB9" w:rsidP="005C447B">
      <w:pPr>
        <w:widowControl/>
        <w:jc w:val="left"/>
        <w:rPr>
          <w:color w:val="auto"/>
          <w:highlight w:val="yellow"/>
        </w:rPr>
      </w:pPr>
    </w:p>
    <w:p w14:paraId="5BDEDA42" w14:textId="5E48E0A1" w:rsidR="00996910" w:rsidRPr="00F6203F" w:rsidRDefault="005D6DB9" w:rsidP="005C447B">
      <w:pPr>
        <w:pStyle w:val="ListParagraph"/>
        <w:widowControl/>
        <w:numPr>
          <w:ilvl w:val="2"/>
          <w:numId w:val="32"/>
        </w:numPr>
        <w:ind w:left="0" w:firstLine="0"/>
        <w:jc w:val="left"/>
        <w:rPr>
          <w:color w:val="auto"/>
          <w:highlight w:val="yellow"/>
        </w:rPr>
      </w:pPr>
      <w:r w:rsidRPr="00F6203F">
        <w:rPr>
          <w:color w:val="auto"/>
          <w:highlight w:val="yellow"/>
        </w:rPr>
        <w:t xml:space="preserve">Select whether the selected session segments </w:t>
      </w:r>
      <w:r w:rsidR="003B300F" w:rsidRPr="00F6203F">
        <w:rPr>
          <w:color w:val="auto"/>
          <w:highlight w:val="yellow"/>
        </w:rPr>
        <w:t xml:space="preserve">should undergo phase </w:t>
      </w:r>
      <w:r w:rsidRPr="00F6203F">
        <w:rPr>
          <w:color w:val="auto"/>
          <w:highlight w:val="yellow"/>
        </w:rPr>
        <w:t>randomization.</w:t>
      </w:r>
    </w:p>
    <w:p w14:paraId="0D6AACF4" w14:textId="77777777" w:rsidR="00996910" w:rsidRPr="00F6203F" w:rsidRDefault="00996910" w:rsidP="005C447B">
      <w:pPr>
        <w:widowControl/>
        <w:jc w:val="left"/>
        <w:rPr>
          <w:color w:val="auto"/>
          <w:highlight w:val="yellow"/>
        </w:rPr>
      </w:pPr>
    </w:p>
    <w:p w14:paraId="3B94C299" w14:textId="7A5A913A" w:rsidR="005D6DB9" w:rsidRPr="00F6203F" w:rsidRDefault="005C447B" w:rsidP="005C447B">
      <w:pPr>
        <w:widowControl/>
        <w:jc w:val="left"/>
        <w:rPr>
          <w:color w:val="auto"/>
          <w:highlight w:val="yellow"/>
        </w:rPr>
      </w:pPr>
      <w:r>
        <w:rPr>
          <w:color w:val="auto"/>
          <w:highlight w:val="yellow"/>
        </w:rPr>
        <w:t>NOTE:</w:t>
      </w:r>
      <w:r w:rsidR="003B300F" w:rsidRPr="00F6203F">
        <w:rPr>
          <w:color w:val="auto"/>
          <w:highlight w:val="yellow"/>
        </w:rPr>
        <w:t xml:space="preserve"> Phase </w:t>
      </w:r>
      <w:r w:rsidR="00996910" w:rsidRPr="00F6203F">
        <w:rPr>
          <w:color w:val="auto"/>
          <w:highlight w:val="yellow"/>
        </w:rPr>
        <w:t>randomization</w:t>
      </w:r>
      <w:r w:rsidR="005D6DB9" w:rsidRPr="00F6203F">
        <w:rPr>
          <w:color w:val="auto"/>
          <w:highlight w:val="yellow"/>
        </w:rPr>
        <w:t xml:space="preserve"> </w:t>
      </w:r>
      <w:r w:rsidR="00996910" w:rsidRPr="00F6203F">
        <w:rPr>
          <w:color w:val="auto"/>
          <w:highlight w:val="yellow"/>
        </w:rPr>
        <w:t xml:space="preserve">can be used as an alternative option for the generation of null data from </w:t>
      </w:r>
      <w:r w:rsidR="005B328B" w:rsidRPr="00F6203F">
        <w:rPr>
          <w:color w:val="auto"/>
          <w:highlight w:val="yellow"/>
        </w:rPr>
        <w:t>stimulus</w:t>
      </w:r>
      <w:r w:rsidR="00996910" w:rsidRPr="00F6203F">
        <w:rPr>
          <w:color w:val="auto"/>
          <w:highlight w:val="yellow"/>
        </w:rPr>
        <w:t>-related signals, if no resting-state recordings are available.</w:t>
      </w:r>
    </w:p>
    <w:p w14:paraId="4F4C9063" w14:textId="77777777" w:rsidR="000F6DFF" w:rsidRPr="00F6203F" w:rsidRDefault="000F6DFF" w:rsidP="005C447B">
      <w:pPr>
        <w:widowControl/>
        <w:jc w:val="left"/>
        <w:rPr>
          <w:color w:val="auto"/>
          <w:highlight w:val="yellow"/>
        </w:rPr>
      </w:pPr>
    </w:p>
    <w:p w14:paraId="057C325C" w14:textId="39CB2F31" w:rsidR="000F6DFF" w:rsidRPr="00F6203F" w:rsidRDefault="000F6DFF" w:rsidP="005C447B">
      <w:pPr>
        <w:pStyle w:val="ListParagraph"/>
        <w:widowControl/>
        <w:numPr>
          <w:ilvl w:val="2"/>
          <w:numId w:val="32"/>
        </w:numPr>
        <w:ind w:left="0" w:firstLine="0"/>
        <w:jc w:val="left"/>
        <w:rPr>
          <w:color w:val="auto"/>
        </w:rPr>
      </w:pPr>
      <w:r w:rsidRPr="00F6203F">
        <w:rPr>
          <w:color w:val="auto"/>
        </w:rPr>
        <w:t>Enter the TR of the data (in seconds) in the dedicated editable text window.</w:t>
      </w:r>
    </w:p>
    <w:p w14:paraId="1B59F8E3" w14:textId="77777777" w:rsidR="00881B6A" w:rsidRPr="00F6203F" w:rsidRDefault="00881B6A" w:rsidP="005C447B">
      <w:pPr>
        <w:widowControl/>
        <w:jc w:val="left"/>
        <w:rPr>
          <w:color w:val="auto"/>
          <w:highlight w:val="yellow"/>
        </w:rPr>
      </w:pPr>
    </w:p>
    <w:p w14:paraId="43694CB5" w14:textId="6DAC0BDD" w:rsidR="00881B6A" w:rsidRPr="00F6203F" w:rsidRDefault="00751F7C" w:rsidP="005C447B">
      <w:pPr>
        <w:pStyle w:val="ListParagraph"/>
        <w:widowControl/>
        <w:numPr>
          <w:ilvl w:val="2"/>
          <w:numId w:val="32"/>
        </w:numPr>
        <w:ind w:left="0" w:firstLine="0"/>
        <w:jc w:val="left"/>
        <w:rPr>
          <w:color w:val="auto"/>
          <w:highlight w:val="yellow"/>
        </w:rPr>
      </w:pPr>
      <w:r w:rsidRPr="00F6203F">
        <w:rPr>
          <w:color w:val="auto"/>
          <w:highlight w:val="yellow"/>
        </w:rPr>
        <w:t>Enter sliding-window parameters to use for the analysis in the dedicated editable text windows: window size (in TRs)</w:t>
      </w:r>
      <w:r w:rsidR="0041093B" w:rsidRPr="00F6203F">
        <w:rPr>
          <w:color w:val="auto"/>
          <w:highlight w:val="yellow"/>
        </w:rPr>
        <w:t xml:space="preserve"> over which connectivity measurements should be computed</w:t>
      </w:r>
      <w:r w:rsidRPr="00F6203F">
        <w:rPr>
          <w:color w:val="auto"/>
          <w:highlight w:val="yellow"/>
        </w:rPr>
        <w:t>, and step size (in TRs)</w:t>
      </w:r>
      <w:r w:rsidR="0041093B" w:rsidRPr="00F6203F">
        <w:rPr>
          <w:color w:val="auto"/>
          <w:highlight w:val="yellow"/>
        </w:rPr>
        <w:t xml:space="preserve"> by which successive windows should be shifted</w:t>
      </w:r>
      <w:r w:rsidR="00F5498A" w:rsidRPr="00F6203F">
        <w:rPr>
          <w:color w:val="auto"/>
          <w:highlight w:val="yellow"/>
        </w:rPr>
        <w:t>.</w:t>
      </w:r>
    </w:p>
    <w:p w14:paraId="27CC4D13" w14:textId="77777777" w:rsidR="00A66040" w:rsidRPr="00F6203F" w:rsidRDefault="00A66040" w:rsidP="005C447B">
      <w:pPr>
        <w:widowControl/>
        <w:jc w:val="left"/>
        <w:rPr>
          <w:color w:val="auto"/>
          <w:highlight w:val="yellow"/>
        </w:rPr>
      </w:pPr>
    </w:p>
    <w:p w14:paraId="4258C8B0" w14:textId="43D27E5B" w:rsidR="00A66040" w:rsidRPr="00F6203F" w:rsidRDefault="005C447B" w:rsidP="005C447B">
      <w:pPr>
        <w:widowControl/>
        <w:jc w:val="left"/>
        <w:rPr>
          <w:color w:val="auto"/>
          <w:highlight w:val="yellow"/>
        </w:rPr>
      </w:pPr>
      <w:r>
        <w:rPr>
          <w:color w:val="auto"/>
        </w:rPr>
        <w:t>NOTE:</w:t>
      </w:r>
      <w:r w:rsidR="00A66040" w:rsidRPr="00F6203F">
        <w:rPr>
          <w:color w:val="auto"/>
        </w:rPr>
        <w:t xml:space="preserve"> In our analyses, we used a window size of 10 TR and a step size of 1 TR.</w:t>
      </w:r>
    </w:p>
    <w:p w14:paraId="41F39523" w14:textId="77777777" w:rsidR="00881B6A" w:rsidRPr="00F6203F" w:rsidRDefault="00881B6A" w:rsidP="005C447B">
      <w:pPr>
        <w:widowControl/>
        <w:jc w:val="left"/>
        <w:rPr>
          <w:color w:val="auto"/>
          <w:highlight w:val="yellow"/>
        </w:rPr>
      </w:pPr>
    </w:p>
    <w:p w14:paraId="2F652DDD" w14:textId="37A79296" w:rsidR="002062B0" w:rsidRPr="00F6203F" w:rsidRDefault="002062B0" w:rsidP="005C447B">
      <w:pPr>
        <w:pStyle w:val="ListParagraph"/>
        <w:widowControl/>
        <w:numPr>
          <w:ilvl w:val="2"/>
          <w:numId w:val="32"/>
        </w:numPr>
        <w:ind w:left="0" w:firstLine="0"/>
        <w:jc w:val="left"/>
        <w:rPr>
          <w:color w:val="auto"/>
          <w:highlight w:val="yellow"/>
        </w:rPr>
      </w:pPr>
      <w:r w:rsidRPr="00F6203F">
        <w:rPr>
          <w:color w:val="auto"/>
          <w:highlight w:val="yellow"/>
        </w:rPr>
        <w:lastRenderedPageBreak/>
        <w:t>Modify the "Session types" table to specify</w:t>
      </w:r>
      <w:r w:rsidR="00DA4880" w:rsidRPr="00F6203F">
        <w:rPr>
          <w:color w:val="auto"/>
          <w:highlight w:val="yellow"/>
        </w:rPr>
        <w:t xml:space="preserve"> which of the loaded session</w:t>
      </w:r>
      <w:r w:rsidR="00094188" w:rsidRPr="00F6203F">
        <w:rPr>
          <w:b/>
          <w:color w:val="auto"/>
          <w:highlight w:val="yellow"/>
        </w:rPr>
        <w:t xml:space="preserve"> </w:t>
      </w:r>
      <w:r w:rsidR="00094188" w:rsidRPr="00F6203F">
        <w:rPr>
          <w:color w:val="auto"/>
          <w:highlight w:val="yellow"/>
        </w:rPr>
        <w:t>segments</w:t>
      </w:r>
      <w:r w:rsidR="00DA4880" w:rsidRPr="00F6203F">
        <w:rPr>
          <w:color w:val="auto"/>
          <w:highlight w:val="yellow"/>
        </w:rPr>
        <w:t xml:space="preserve"> were acquired upon the same </w:t>
      </w:r>
      <w:r w:rsidR="0051086A" w:rsidRPr="00F6203F">
        <w:rPr>
          <w:color w:val="auto"/>
          <w:highlight w:val="yellow"/>
        </w:rPr>
        <w:t xml:space="preserve">experimental </w:t>
      </w:r>
      <w:r w:rsidR="00DA4880" w:rsidRPr="00F6203F">
        <w:rPr>
          <w:color w:val="auto"/>
          <w:highlight w:val="yellow"/>
        </w:rPr>
        <w:t>co</w:t>
      </w:r>
      <w:r w:rsidR="00E6737E" w:rsidRPr="00F6203F">
        <w:rPr>
          <w:color w:val="auto"/>
          <w:highlight w:val="yellow"/>
        </w:rPr>
        <w:t>ndition</w:t>
      </w:r>
      <w:r w:rsidR="00DA4880" w:rsidRPr="00F6203F">
        <w:rPr>
          <w:color w:val="auto"/>
          <w:highlight w:val="yellow"/>
        </w:rPr>
        <w:t xml:space="preserve">. Use increasing integer numbers from 1 onwards to tag different types of </w:t>
      </w:r>
      <w:r w:rsidR="00094188" w:rsidRPr="00F6203F">
        <w:rPr>
          <w:color w:val="auto"/>
          <w:highlight w:val="yellow"/>
        </w:rPr>
        <w:t>segments</w:t>
      </w:r>
      <w:r w:rsidR="00422D46" w:rsidRPr="00F6203F">
        <w:rPr>
          <w:color w:val="auto"/>
          <w:highlight w:val="yellow"/>
        </w:rPr>
        <w:t xml:space="preserve"> (</w:t>
      </w:r>
      <w:r w:rsidR="005C447B" w:rsidRPr="005C447B">
        <w:rPr>
          <w:color w:val="auto"/>
        </w:rPr>
        <w:t>e.g.</w:t>
      </w:r>
      <w:r w:rsidR="00422D46" w:rsidRPr="00F6203F">
        <w:rPr>
          <w:color w:val="auto"/>
          <w:highlight w:val="yellow"/>
        </w:rPr>
        <w:t xml:space="preserve">, if the stimulus was displayed for the first or for the second time </w:t>
      </w:r>
      <w:proofErr w:type="gramStart"/>
      <w:r w:rsidR="00422D46" w:rsidRPr="00F6203F">
        <w:rPr>
          <w:color w:val="auto"/>
          <w:highlight w:val="yellow"/>
        </w:rPr>
        <w:t>in a given</w:t>
      </w:r>
      <w:proofErr w:type="gramEnd"/>
      <w:r w:rsidR="00422D46" w:rsidRPr="00F6203F">
        <w:rPr>
          <w:color w:val="auto"/>
          <w:highlight w:val="yellow"/>
        </w:rPr>
        <w:t xml:space="preserve"> recording)</w:t>
      </w:r>
      <w:r w:rsidR="00DA4880" w:rsidRPr="00F6203F">
        <w:rPr>
          <w:color w:val="auto"/>
          <w:highlight w:val="yellow"/>
        </w:rPr>
        <w:t>.</w:t>
      </w:r>
      <w:r w:rsidR="00203651" w:rsidRPr="00F6203F">
        <w:rPr>
          <w:color w:val="auto"/>
          <w:highlight w:val="yellow"/>
        </w:rPr>
        <w:t xml:space="preserve"> Leave </w:t>
      </w:r>
      <w:r w:rsidR="00C507CB" w:rsidRPr="00F6203F">
        <w:rPr>
          <w:color w:val="auto"/>
          <w:highlight w:val="yellow"/>
        </w:rPr>
        <w:t xml:space="preserve">the table </w:t>
      </w:r>
      <w:r w:rsidR="00203651" w:rsidRPr="00F6203F">
        <w:rPr>
          <w:color w:val="auto"/>
          <w:highlight w:val="yellow"/>
        </w:rPr>
        <w:t xml:space="preserve">untouched if only one type of </w:t>
      </w:r>
      <w:r w:rsidR="00F800B0" w:rsidRPr="00F6203F">
        <w:rPr>
          <w:color w:val="auto"/>
          <w:highlight w:val="yellow"/>
        </w:rPr>
        <w:t>session segment</w:t>
      </w:r>
      <w:r w:rsidR="00203651" w:rsidRPr="00F6203F">
        <w:rPr>
          <w:color w:val="auto"/>
          <w:highlight w:val="yellow"/>
        </w:rPr>
        <w:t xml:space="preserve"> was acquired.</w:t>
      </w:r>
    </w:p>
    <w:p w14:paraId="33C19943" w14:textId="77777777" w:rsidR="00B00F7C" w:rsidRPr="00F6203F" w:rsidRDefault="00B00F7C" w:rsidP="005C447B">
      <w:pPr>
        <w:widowControl/>
        <w:jc w:val="left"/>
        <w:rPr>
          <w:color w:val="auto"/>
        </w:rPr>
      </w:pPr>
    </w:p>
    <w:p w14:paraId="2170E2CC" w14:textId="7868AEBB" w:rsidR="00F70E4F" w:rsidRPr="00F6203F" w:rsidRDefault="005C447B" w:rsidP="005C447B">
      <w:pPr>
        <w:widowControl/>
        <w:jc w:val="left"/>
        <w:rPr>
          <w:color w:val="auto"/>
        </w:rPr>
      </w:pPr>
      <w:r>
        <w:rPr>
          <w:color w:val="auto"/>
        </w:rPr>
        <w:t>NOTE:</w:t>
      </w:r>
      <w:r w:rsidR="00E453D6" w:rsidRPr="00F6203F">
        <w:rPr>
          <w:color w:val="auto"/>
        </w:rPr>
        <w:t xml:space="preserve"> A session in the present work may refer either to a combined movie/resting-state recording (termed </w:t>
      </w:r>
      <w:r w:rsidR="00546166" w:rsidRPr="00F6203F">
        <w:rPr>
          <w:color w:val="auto"/>
        </w:rPr>
        <w:t>RUN</w:t>
      </w:r>
      <w:r w:rsidR="00E453D6" w:rsidRPr="00F6203F">
        <w:rPr>
          <w:color w:val="auto"/>
          <w:vertAlign w:val="subscript"/>
        </w:rPr>
        <w:t>1</w:t>
      </w:r>
      <w:r w:rsidR="00E453D6" w:rsidRPr="00F6203F">
        <w:rPr>
          <w:color w:val="auto"/>
        </w:rPr>
        <w:t xml:space="preserve"> and </w:t>
      </w:r>
      <w:r w:rsidR="00546166" w:rsidRPr="00F6203F">
        <w:rPr>
          <w:color w:val="auto"/>
        </w:rPr>
        <w:t>RUN</w:t>
      </w:r>
      <w:r w:rsidR="00E453D6" w:rsidRPr="00F6203F">
        <w:rPr>
          <w:color w:val="auto"/>
          <w:vertAlign w:val="subscript"/>
        </w:rPr>
        <w:t>2</w:t>
      </w:r>
      <w:r w:rsidR="00E453D6" w:rsidRPr="00F6203F">
        <w:rPr>
          <w:color w:val="auto"/>
        </w:rPr>
        <w:t xml:space="preserve"> in </w:t>
      </w:r>
      <w:r w:rsidR="00F6203F" w:rsidRPr="00F6203F">
        <w:rPr>
          <w:b/>
          <w:color w:val="auto"/>
        </w:rPr>
        <w:t>Figure 1A</w:t>
      </w:r>
      <w:r w:rsidR="00E453D6" w:rsidRPr="00F6203F">
        <w:rPr>
          <w:color w:val="auto"/>
        </w:rPr>
        <w:t>), or to a purely resting-state recording (</w:t>
      </w:r>
      <w:r w:rsidR="00F22EAC" w:rsidRPr="00F6203F">
        <w:rPr>
          <w:color w:val="auto"/>
        </w:rPr>
        <w:t>RUN</w:t>
      </w:r>
      <w:r w:rsidR="00E453D6" w:rsidRPr="00F6203F">
        <w:rPr>
          <w:color w:val="auto"/>
          <w:vertAlign w:val="subscript"/>
        </w:rPr>
        <w:t>3</w:t>
      </w:r>
      <w:r w:rsidR="00E453D6" w:rsidRPr="00F6203F">
        <w:rPr>
          <w:color w:val="auto"/>
        </w:rPr>
        <w:t xml:space="preserve">). </w:t>
      </w:r>
      <w:r w:rsidR="00C40117" w:rsidRPr="00F6203F">
        <w:rPr>
          <w:color w:val="auto"/>
        </w:rPr>
        <w:t>A session segment refers to a sub-portion of a session recording, either when the movie was watched, or when the subjects lied at rest.</w:t>
      </w:r>
      <w:r w:rsidR="00874810">
        <w:rPr>
          <w:color w:val="auto"/>
        </w:rPr>
        <w:t xml:space="preserve"> </w:t>
      </w:r>
      <w:r w:rsidR="001C20F1" w:rsidRPr="00F6203F">
        <w:rPr>
          <w:color w:val="auto"/>
        </w:rPr>
        <w:t xml:space="preserve">The above information is used in the subsequently described </w:t>
      </w:r>
      <w:r w:rsidR="0097608E" w:rsidRPr="00F6203F">
        <w:rPr>
          <w:color w:val="auto"/>
        </w:rPr>
        <w:t xml:space="preserve">ISFC </w:t>
      </w:r>
      <w:r w:rsidR="001C20F1" w:rsidRPr="00F6203F">
        <w:rPr>
          <w:color w:val="auto"/>
        </w:rPr>
        <w:t xml:space="preserve">computations </w:t>
      </w:r>
      <w:r w:rsidR="0002299E" w:rsidRPr="00F6203F">
        <w:rPr>
          <w:color w:val="auto"/>
        </w:rPr>
        <w:t>(see step 5.</w:t>
      </w:r>
      <w:r w:rsidR="00874810">
        <w:rPr>
          <w:color w:val="auto"/>
        </w:rPr>
        <w:t>1</w:t>
      </w:r>
      <w:r w:rsidR="0002299E" w:rsidRPr="00F6203F">
        <w:rPr>
          <w:color w:val="auto"/>
        </w:rPr>
        <w:t>.</w:t>
      </w:r>
      <w:r w:rsidR="00874810">
        <w:rPr>
          <w:color w:val="auto"/>
        </w:rPr>
        <w:t>7</w:t>
      </w:r>
      <w:r w:rsidR="001C20F1" w:rsidRPr="00F6203F">
        <w:rPr>
          <w:color w:val="auto"/>
        </w:rPr>
        <w:t xml:space="preserve">) to </w:t>
      </w:r>
      <w:r w:rsidR="001F508E" w:rsidRPr="00F6203F">
        <w:rPr>
          <w:color w:val="auto"/>
        </w:rPr>
        <w:t xml:space="preserve">limit the confounding influence of different session </w:t>
      </w:r>
      <w:r w:rsidR="007E67AC" w:rsidRPr="00F6203F">
        <w:rPr>
          <w:color w:val="auto"/>
        </w:rPr>
        <w:t xml:space="preserve">segment </w:t>
      </w:r>
      <w:r w:rsidR="001F508E" w:rsidRPr="00F6203F">
        <w:rPr>
          <w:color w:val="auto"/>
        </w:rPr>
        <w:t>types.</w:t>
      </w:r>
    </w:p>
    <w:p w14:paraId="3EB71C30" w14:textId="77777777" w:rsidR="00F70E4F" w:rsidRPr="00F6203F" w:rsidRDefault="00F70E4F" w:rsidP="005C447B">
      <w:pPr>
        <w:widowControl/>
        <w:jc w:val="left"/>
        <w:rPr>
          <w:color w:val="auto"/>
        </w:rPr>
      </w:pPr>
    </w:p>
    <w:p w14:paraId="431E1D90" w14:textId="511A5383" w:rsidR="00F70E4F" w:rsidRPr="00F6203F" w:rsidRDefault="00EF0117" w:rsidP="005C447B">
      <w:pPr>
        <w:pStyle w:val="ListParagraph"/>
        <w:widowControl/>
        <w:numPr>
          <w:ilvl w:val="2"/>
          <w:numId w:val="32"/>
        </w:numPr>
        <w:ind w:left="0" w:firstLine="0"/>
        <w:jc w:val="left"/>
        <w:rPr>
          <w:color w:val="auto"/>
          <w:highlight w:val="yellow"/>
        </w:rPr>
      </w:pPr>
      <w:r w:rsidRPr="00F6203F">
        <w:rPr>
          <w:color w:val="auto"/>
          <w:highlight w:val="yellow"/>
        </w:rPr>
        <w:t>Enter bootstrapping-related parameters in the dedicated editable text windows: the number of bootstrapping folds over which to perform</w:t>
      </w:r>
      <w:r w:rsidR="005A63FA" w:rsidRPr="00F6203F">
        <w:rPr>
          <w:color w:val="auto"/>
          <w:highlight w:val="yellow"/>
        </w:rPr>
        <w:t xml:space="preserve"> ISFC</w:t>
      </w:r>
      <w:r w:rsidRPr="00F6203F">
        <w:rPr>
          <w:color w:val="auto"/>
          <w:highlight w:val="yellow"/>
        </w:rPr>
        <w:t xml:space="preserve"> computations, and the number of subjects that should </w:t>
      </w:r>
      <w:r w:rsidR="002B210A" w:rsidRPr="00F6203F">
        <w:rPr>
          <w:color w:val="auto"/>
          <w:highlight w:val="yellow"/>
        </w:rPr>
        <w:t>constitute</w:t>
      </w:r>
      <w:r w:rsidRPr="00F6203F">
        <w:rPr>
          <w:color w:val="auto"/>
          <w:highlight w:val="yellow"/>
        </w:rPr>
        <w:t xml:space="preserve"> the reference group</w:t>
      </w:r>
      <w:r w:rsidR="002B210A" w:rsidRPr="00F6203F">
        <w:rPr>
          <w:color w:val="auto"/>
          <w:highlight w:val="yellow"/>
        </w:rPr>
        <w:t xml:space="preserve"> for each fold of ISFC computations</w:t>
      </w:r>
      <w:r w:rsidRPr="00F6203F">
        <w:rPr>
          <w:color w:val="auto"/>
          <w:highlight w:val="yellow"/>
        </w:rPr>
        <w:t>.</w:t>
      </w:r>
    </w:p>
    <w:p w14:paraId="246EA516" w14:textId="77777777" w:rsidR="00A66040" w:rsidRPr="00F6203F" w:rsidRDefault="00A66040" w:rsidP="005C447B">
      <w:pPr>
        <w:widowControl/>
        <w:jc w:val="left"/>
        <w:rPr>
          <w:color w:val="auto"/>
          <w:highlight w:val="yellow"/>
        </w:rPr>
      </w:pPr>
    </w:p>
    <w:p w14:paraId="32C32458" w14:textId="2A2FEBFE" w:rsidR="00A66040" w:rsidRPr="00F6203F" w:rsidRDefault="005C447B" w:rsidP="005C447B">
      <w:pPr>
        <w:widowControl/>
        <w:jc w:val="left"/>
        <w:rPr>
          <w:color w:val="auto"/>
        </w:rPr>
      </w:pPr>
      <w:r>
        <w:rPr>
          <w:color w:val="auto"/>
        </w:rPr>
        <w:t>NOTE:</w:t>
      </w:r>
      <w:r w:rsidR="00F6203F" w:rsidRPr="00F6203F">
        <w:rPr>
          <w:color w:val="auto"/>
        </w:rPr>
        <w:t xml:space="preserve"> </w:t>
      </w:r>
      <w:r w:rsidR="00A66040" w:rsidRPr="00F6203F">
        <w:rPr>
          <w:color w:val="auto"/>
        </w:rPr>
        <w:t>In our analyses, we used 250 bootstrapping folds, and 6 subjects into the reference group.</w:t>
      </w:r>
    </w:p>
    <w:p w14:paraId="4BF6269B" w14:textId="77777777" w:rsidR="00F70E4F" w:rsidRPr="00F6203F" w:rsidRDefault="00F70E4F" w:rsidP="005C447B">
      <w:pPr>
        <w:widowControl/>
        <w:jc w:val="left"/>
        <w:rPr>
          <w:color w:val="auto"/>
        </w:rPr>
      </w:pPr>
    </w:p>
    <w:p w14:paraId="1C28F29D" w14:textId="7B6240E8" w:rsidR="00881B6A" w:rsidRPr="00F6203F" w:rsidRDefault="00F428BD" w:rsidP="005C447B">
      <w:pPr>
        <w:pStyle w:val="ListParagraph"/>
        <w:widowControl/>
        <w:numPr>
          <w:ilvl w:val="2"/>
          <w:numId w:val="32"/>
        </w:numPr>
        <w:ind w:left="0" w:firstLine="0"/>
        <w:jc w:val="left"/>
        <w:rPr>
          <w:color w:val="auto"/>
          <w:highlight w:val="yellow"/>
        </w:rPr>
      </w:pPr>
      <w:r w:rsidRPr="00F6203F">
        <w:rPr>
          <w:color w:val="auto"/>
          <w:highlight w:val="yellow"/>
        </w:rPr>
        <w:t xml:space="preserve">Enter </w:t>
      </w:r>
      <w:r w:rsidR="00F621F1" w:rsidRPr="00F6203F">
        <w:rPr>
          <w:color w:val="auto"/>
          <w:highlight w:val="yellow"/>
        </w:rPr>
        <w:t>specifications about which sub-portion of time courses</w:t>
      </w:r>
      <w:r w:rsidR="002430CB" w:rsidRPr="00F6203F">
        <w:rPr>
          <w:color w:val="auto"/>
          <w:highlight w:val="yellow"/>
        </w:rPr>
        <w:t xml:space="preserve"> should be analyzed in the </w:t>
      </w:r>
      <w:r w:rsidR="002430CB" w:rsidRPr="00964195">
        <w:rPr>
          <w:b/>
          <w:color w:val="auto"/>
          <w:highlight w:val="yellow"/>
        </w:rPr>
        <w:t>Timing parameters</w:t>
      </w:r>
      <w:r w:rsidR="002430CB" w:rsidRPr="00F6203F">
        <w:rPr>
          <w:color w:val="auto"/>
          <w:highlight w:val="yellow"/>
        </w:rPr>
        <w:t xml:space="preserve"> section, in the dedicated editable text windows.</w:t>
      </w:r>
      <w:r w:rsidR="002430CB" w:rsidRPr="00F6203F">
        <w:rPr>
          <w:color w:val="auto"/>
        </w:rPr>
        <w:t xml:space="preserve"> A start index and an end index (in TRs) should be provided.</w:t>
      </w:r>
      <w:r w:rsidR="002D2302" w:rsidRPr="00F6203F">
        <w:rPr>
          <w:color w:val="auto"/>
        </w:rPr>
        <w:t xml:space="preserve"> To analyze the whole recording duration, use 1 as start index and the number of samples as end index.</w:t>
      </w:r>
    </w:p>
    <w:p w14:paraId="0CE3ABFC" w14:textId="77777777" w:rsidR="00F70E4F" w:rsidRPr="00F6203F" w:rsidRDefault="00F70E4F" w:rsidP="005C447B">
      <w:pPr>
        <w:widowControl/>
        <w:jc w:val="left"/>
        <w:rPr>
          <w:color w:val="auto"/>
        </w:rPr>
      </w:pPr>
    </w:p>
    <w:p w14:paraId="473CB5CA" w14:textId="5D3B3E39" w:rsidR="00F70E4F" w:rsidRPr="00F6203F" w:rsidRDefault="005C0D17"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the </w:t>
      </w:r>
      <w:r w:rsidRPr="00964195">
        <w:rPr>
          <w:b/>
          <w:color w:val="auto"/>
          <w:highlight w:val="yellow"/>
        </w:rPr>
        <w:t>P</w:t>
      </w:r>
      <w:r w:rsidR="00964195" w:rsidRPr="00964195">
        <w:rPr>
          <w:b/>
          <w:color w:val="auto"/>
          <w:highlight w:val="yellow"/>
        </w:rPr>
        <w:t>lot</w:t>
      </w:r>
      <w:r w:rsidRPr="00F6203F">
        <w:rPr>
          <w:color w:val="auto"/>
          <w:highlight w:val="yellow"/>
        </w:rPr>
        <w:t xml:space="preserve"> button to perform ISFC computations.</w:t>
      </w:r>
      <w:r w:rsidR="00BA5FC5" w:rsidRPr="00F6203F">
        <w:rPr>
          <w:color w:val="auto"/>
          <w:highlight w:val="yellow"/>
        </w:rPr>
        <w:t xml:space="preserve"> Displays are gradually updated over time, along with </w:t>
      </w:r>
      <w:r w:rsidR="004922FB" w:rsidRPr="00F6203F">
        <w:rPr>
          <w:color w:val="auto"/>
          <w:highlight w:val="yellow"/>
        </w:rPr>
        <w:t>the amount of elapsed bootstrapping folds.</w:t>
      </w:r>
      <w:r w:rsidR="00E97B74" w:rsidRPr="00F6203F">
        <w:rPr>
          <w:color w:val="auto"/>
        </w:rPr>
        <w:t xml:space="preserve"> For a region pair (</w:t>
      </w:r>
      <w:proofErr w:type="spellStart"/>
      <w:r w:rsidR="00E97B74" w:rsidRPr="00F6203F">
        <w:rPr>
          <w:color w:val="auto"/>
        </w:rPr>
        <w:t>i,j</w:t>
      </w:r>
      <w:proofErr w:type="spellEnd"/>
      <w:r w:rsidR="00E97B74" w:rsidRPr="00F6203F">
        <w:rPr>
          <w:color w:val="auto"/>
        </w:rPr>
        <w:t>) and a sliding window index τ</w:t>
      </w:r>
      <m:oMath>
        <m:r>
          <w:rPr>
            <w:vanish/>
            <w:color w:val="auto"/>
          </w:rPr>
          <m:t xml:space="preserve"> </m:t>
        </m:r>
      </m:oMath>
      <w:r w:rsidR="00E97B74" w:rsidRPr="00F6203F">
        <w:rPr>
          <w:color w:val="auto"/>
        </w:rPr>
        <w:t xml:space="preserve">, </w:t>
      </w:r>
      <w:r w:rsidR="00A06048" w:rsidRPr="00F6203F">
        <w:rPr>
          <w:color w:val="auto"/>
        </w:rPr>
        <w:t xml:space="preserve">ISFC is computed </w:t>
      </w:r>
      <w:r w:rsidR="00E97B74" w:rsidRPr="00F6203F">
        <w:rPr>
          <w:color w:val="auto"/>
        </w:rPr>
        <w:t>as the average of</w:t>
      </w:r>
      <w:r w:rsidR="00F6203F" w:rsidRPr="00F6203F">
        <w:rPr>
          <w:color w:val="auto"/>
        </w:rPr>
        <w:t xml:space="preserve"> </w:t>
      </w:r>
      <w:r w:rsidR="00E97B74" w:rsidRPr="00F6203F">
        <w:rPr>
          <w:color w:val="auto"/>
        </w:rPr>
        <w:t xml:space="preserve">cross-correlations between </w:t>
      </w:r>
      <w:r w:rsidR="00643F5D" w:rsidRPr="00F6203F">
        <w:rPr>
          <w:color w:val="auto"/>
        </w:rPr>
        <w:t>session</w:t>
      </w:r>
      <w:r w:rsidR="003C50B7" w:rsidRPr="00F6203F">
        <w:rPr>
          <w:color w:val="auto"/>
        </w:rPr>
        <w:t xml:space="preserve"> segment</w:t>
      </w:r>
      <w:r w:rsidR="00E97B74" w:rsidRPr="00F6203F">
        <w:rPr>
          <w:color w:val="auto"/>
        </w:rPr>
        <w:t xml:space="preserve"> s and all </w:t>
      </w:r>
      <w:r w:rsidR="003C50B7" w:rsidRPr="00F6203F">
        <w:rPr>
          <w:color w:val="auto"/>
        </w:rPr>
        <w:t>session segments</w:t>
      </w:r>
      <w:r w:rsidR="00E97B74" w:rsidRPr="00F6203F">
        <w:rPr>
          <w:color w:val="auto"/>
        </w:rPr>
        <w:t xml:space="preserve"> from the reference group, within a sliding-window of length W; denote this reference group by Ψ, its number of subjects by N</w:t>
      </w:r>
      <w:r w:rsidR="00E97B74" w:rsidRPr="00F6203F">
        <w:rPr>
          <w:color w:val="auto"/>
          <w:vertAlign w:val="subscript"/>
        </w:rPr>
        <w:t>Ψ</w:t>
      </w:r>
      <w:r w:rsidR="001E250B" w:rsidRPr="00F6203F">
        <w:rPr>
          <w:color w:val="auto"/>
        </w:rPr>
        <w:t>,</w:t>
      </w:r>
      <w:r w:rsidR="00E97B74" w:rsidRPr="00F6203F">
        <w:rPr>
          <w:color w:val="auto"/>
        </w:rPr>
        <w:t xml:space="preserve"> and let x</w:t>
      </w:r>
      <w:r w:rsidR="00E97B74" w:rsidRPr="00F6203F">
        <w:rPr>
          <w:color w:val="auto"/>
          <w:vertAlign w:val="subscript"/>
        </w:rPr>
        <w:t>i</w:t>
      </w:r>
      <w:r w:rsidR="00E97B74" w:rsidRPr="00F6203F">
        <w:rPr>
          <w:color w:val="auto"/>
          <w:vertAlign w:val="superscript"/>
        </w:rPr>
        <w:t>[s]</w:t>
      </w:r>
      <w:r w:rsidR="00E97B74" w:rsidRPr="00F6203F">
        <w:rPr>
          <w:color w:val="auto"/>
        </w:rPr>
        <w:t xml:space="preserve">(t) the time course of region </w:t>
      </w:r>
      <w:proofErr w:type="spellStart"/>
      <w:r w:rsidR="00E97B74" w:rsidRPr="00F6203F">
        <w:rPr>
          <w:color w:val="auto"/>
        </w:rPr>
        <w:t>i</w:t>
      </w:r>
      <w:proofErr w:type="spellEnd"/>
      <w:r w:rsidR="00E97B74" w:rsidRPr="00F6203F">
        <w:rPr>
          <w:color w:val="auto"/>
        </w:rPr>
        <w:t xml:space="preserve"> for </w:t>
      </w:r>
      <w:r w:rsidR="007B45F1" w:rsidRPr="00F6203F">
        <w:rPr>
          <w:color w:val="auto"/>
        </w:rPr>
        <w:t>session</w:t>
      </w:r>
      <w:r w:rsidR="00EB7293" w:rsidRPr="00F6203F">
        <w:rPr>
          <w:color w:val="auto"/>
        </w:rPr>
        <w:t xml:space="preserve"> segment</w:t>
      </w:r>
      <w:r w:rsidR="00E97B74" w:rsidRPr="00F6203F">
        <w:rPr>
          <w:color w:val="auto"/>
        </w:rPr>
        <w:t xml:space="preserve"> s at time t; an ISFC estimate is then given by:</w:t>
      </w:r>
    </w:p>
    <w:p w14:paraId="04F0FBD8" w14:textId="77777777" w:rsidR="002D2302" w:rsidRPr="00F6203F" w:rsidRDefault="002D2302" w:rsidP="005C447B">
      <w:pPr>
        <w:widowControl/>
        <w:jc w:val="left"/>
        <w:rPr>
          <w:color w:val="auto"/>
        </w:rPr>
      </w:pPr>
    </w:p>
    <w:p w14:paraId="71313320" w14:textId="37338A70" w:rsidR="00881B6A" w:rsidRPr="00F6203F" w:rsidRDefault="008A1F57" w:rsidP="005C447B">
      <w:pPr>
        <w:widowControl/>
        <w:jc w:val="left"/>
        <w:rPr>
          <w:color w:val="auto"/>
        </w:rPr>
      </w:pPr>
      <m:oMathPara>
        <m:oMath>
          <m:r>
            <w:rPr>
              <w:color w:val="auto"/>
            </w:rPr>
            <m:t>ISF</m:t>
          </m:r>
          <m:sSubSup>
            <m:sSubSupPr>
              <m:ctrlPr>
                <w:rPr>
                  <w:i/>
                  <w:color w:val="auto"/>
                </w:rPr>
              </m:ctrlPr>
            </m:sSubSupPr>
            <m:e>
              <m:r>
                <w:rPr>
                  <w:color w:val="auto"/>
                </w:rPr>
                <m:t>C</m:t>
              </m:r>
            </m:e>
            <m:sub>
              <m:r>
                <w:rPr>
                  <w:color w:val="auto"/>
                </w:rPr>
                <m:t>ij</m:t>
              </m:r>
            </m:sub>
            <m:sup>
              <m:d>
                <m:dPr>
                  <m:begChr m:val="["/>
                  <m:endChr m:val="]"/>
                  <m:ctrlPr>
                    <w:rPr>
                      <w:i/>
                      <w:color w:val="auto"/>
                    </w:rPr>
                  </m:ctrlPr>
                </m:dPr>
                <m:e>
                  <m:r>
                    <w:rPr>
                      <w:color w:val="auto"/>
                    </w:rPr>
                    <m:t>s</m:t>
                  </m:r>
                </m:e>
              </m:d>
            </m:sup>
          </m:sSubSup>
          <m:d>
            <m:dPr>
              <m:ctrlPr>
                <w:rPr>
                  <w:i/>
                  <w:color w:val="auto"/>
                </w:rPr>
              </m:ctrlPr>
            </m:dPr>
            <m:e>
              <m:r>
                <w:rPr>
                  <w:color w:val="auto"/>
                </w:rPr>
                <m:t>τ</m:t>
              </m:r>
            </m:e>
          </m:d>
          <m:r>
            <w:rPr>
              <w:color w:val="auto"/>
            </w:rPr>
            <m:t>=</m:t>
          </m:r>
          <m:f>
            <m:fPr>
              <m:ctrlPr>
                <w:rPr>
                  <w:i/>
                  <w:color w:val="auto"/>
                </w:rPr>
              </m:ctrlPr>
            </m:fPr>
            <m:num>
              <m:nary>
                <m:naryPr>
                  <m:chr m:val="∑"/>
                  <m:limLoc m:val="undOvr"/>
                  <m:supHide m:val="1"/>
                  <m:ctrlPr>
                    <w:rPr>
                      <w:i/>
                      <w:color w:val="auto"/>
                    </w:rPr>
                  </m:ctrlPr>
                </m:naryPr>
                <m:sub>
                  <m:r>
                    <w:rPr>
                      <w:color w:val="auto"/>
                    </w:rPr>
                    <m:t>k∈</m:t>
                  </m:r>
                  <m:r>
                    <m:rPr>
                      <m:sty m:val="p"/>
                    </m:rPr>
                    <w:rPr>
                      <w:color w:val="auto"/>
                    </w:rPr>
                    <m:t>Ψ</m:t>
                  </m:r>
                </m:sub>
                <m:sup/>
                <m:e>
                  <m:r>
                    <w:rPr>
                      <w:color w:val="auto"/>
                    </w:rPr>
                    <m:t>ρ(</m:t>
                  </m:r>
                  <m:sSubSup>
                    <m:sSubSupPr>
                      <m:ctrlPr>
                        <w:rPr>
                          <w:b/>
                          <w:i/>
                          <w:color w:val="auto"/>
                        </w:rPr>
                      </m:ctrlPr>
                    </m:sSubSupPr>
                    <m:e>
                      <m:r>
                        <m:rPr>
                          <m:sty m:val="bi"/>
                        </m:rPr>
                        <w:rPr>
                          <w:color w:val="auto"/>
                        </w:rPr>
                        <m:t>x</m:t>
                      </m:r>
                    </m:e>
                    <m:sub>
                      <m:r>
                        <m:rPr>
                          <m:sty m:val="bi"/>
                        </m:rPr>
                        <w:rPr>
                          <w:color w:val="auto"/>
                        </w:rPr>
                        <m:t>i</m:t>
                      </m:r>
                    </m:sub>
                    <m:sup>
                      <m:r>
                        <m:rPr>
                          <m:sty m:val="bi"/>
                        </m:rPr>
                        <w:rPr>
                          <w:color w:val="auto"/>
                        </w:rPr>
                        <m:t>[s]</m:t>
                      </m:r>
                    </m:sup>
                  </m:sSubSup>
                  <m:r>
                    <m:rPr>
                      <m:sty m:val="bi"/>
                    </m:rPr>
                    <w:rPr>
                      <w:color w:val="auto"/>
                    </w:rPr>
                    <m:t>(t:t+W)</m:t>
                  </m:r>
                  <m:r>
                    <w:rPr>
                      <w:color w:val="auto"/>
                    </w:rPr>
                    <m:t>,</m:t>
                  </m:r>
                  <m:r>
                    <w:rPr>
                      <w:rFonts w:ascii="Cambria Math"/>
                      <w:color w:val="auto"/>
                    </w:rPr>
                    <m:t xml:space="preserve"> </m:t>
                  </m:r>
                  <m:sSubSup>
                    <m:sSubSupPr>
                      <m:ctrlPr>
                        <w:rPr>
                          <w:b/>
                          <w:i/>
                          <w:color w:val="auto"/>
                        </w:rPr>
                      </m:ctrlPr>
                    </m:sSubSupPr>
                    <m:e>
                      <m:r>
                        <m:rPr>
                          <m:sty m:val="bi"/>
                        </m:rPr>
                        <w:rPr>
                          <w:color w:val="auto"/>
                        </w:rPr>
                        <m:t>x</m:t>
                      </m:r>
                    </m:e>
                    <m:sub>
                      <m:r>
                        <m:rPr>
                          <m:sty m:val="bi"/>
                        </m:rPr>
                        <w:rPr>
                          <w:color w:val="auto"/>
                        </w:rPr>
                        <m:t>j</m:t>
                      </m:r>
                    </m:sub>
                    <m:sup>
                      <m:r>
                        <m:rPr>
                          <m:sty m:val="bi"/>
                        </m:rPr>
                        <w:rPr>
                          <w:color w:val="auto"/>
                        </w:rPr>
                        <m:t>[k]</m:t>
                      </m:r>
                    </m:sup>
                  </m:sSubSup>
                  <m:r>
                    <m:rPr>
                      <m:sty m:val="bi"/>
                    </m:rPr>
                    <w:rPr>
                      <w:color w:val="auto"/>
                    </w:rPr>
                    <m:t>(t:t+W))</m:t>
                  </m:r>
                </m:e>
              </m:nary>
            </m:num>
            <m:den>
              <m:sSub>
                <m:sSubPr>
                  <m:ctrlPr>
                    <w:rPr>
                      <w:i/>
                      <w:color w:val="auto"/>
                    </w:rPr>
                  </m:ctrlPr>
                </m:sSubPr>
                <m:e>
                  <m:r>
                    <w:rPr>
                      <w:color w:val="auto"/>
                    </w:rPr>
                    <m:t>N</m:t>
                  </m:r>
                </m:e>
                <m:sub>
                  <m:r>
                    <m:rPr>
                      <m:sty m:val="p"/>
                    </m:rPr>
                    <w:rPr>
                      <w:color w:val="auto"/>
                    </w:rPr>
                    <m:t>Ψ</m:t>
                  </m:r>
                </m:sub>
              </m:sSub>
            </m:den>
          </m:f>
          <m:r>
            <w:rPr>
              <w:color w:val="auto"/>
            </w:rPr>
            <m:t xml:space="preserve"> .</m:t>
          </m:r>
        </m:oMath>
      </m:oMathPara>
    </w:p>
    <w:p w14:paraId="201D0272" w14:textId="6B71BC57" w:rsidR="001E250B" w:rsidRPr="00F6203F" w:rsidRDefault="001E250B" w:rsidP="005C447B">
      <w:pPr>
        <w:widowControl/>
        <w:jc w:val="left"/>
        <w:rPr>
          <w:color w:val="auto"/>
        </w:rPr>
      </w:pPr>
      <w:r w:rsidRPr="00F6203F">
        <w:rPr>
          <w:color w:val="auto"/>
        </w:rPr>
        <w:t xml:space="preserve">ISFC measurements are computed over the specified amount of bootstrapping folds, and with </w:t>
      </w:r>
      <w:r w:rsidR="00BA44AA" w:rsidRPr="00F6203F">
        <w:rPr>
          <w:color w:val="auto"/>
        </w:rPr>
        <w:t>the selected number of session segments</w:t>
      </w:r>
      <w:r w:rsidRPr="00F6203F">
        <w:rPr>
          <w:color w:val="auto"/>
        </w:rPr>
        <w:t xml:space="preserve"> used as a reference </w:t>
      </w:r>
      <w:r w:rsidR="00C40220" w:rsidRPr="00F6203F">
        <w:rPr>
          <w:color w:val="auto"/>
        </w:rPr>
        <w:t>gro</w:t>
      </w:r>
      <w:r w:rsidR="00E4061F" w:rsidRPr="00F6203F">
        <w:rPr>
          <w:color w:val="auto"/>
        </w:rPr>
        <w:t>up at each fold (see step 5.</w:t>
      </w:r>
      <w:r w:rsidR="00964195">
        <w:rPr>
          <w:color w:val="auto"/>
        </w:rPr>
        <w:t>1</w:t>
      </w:r>
      <w:r w:rsidR="00E4061F" w:rsidRPr="00F6203F">
        <w:rPr>
          <w:color w:val="auto"/>
        </w:rPr>
        <w:t>.</w:t>
      </w:r>
      <w:r w:rsidR="00964195">
        <w:rPr>
          <w:color w:val="auto"/>
        </w:rPr>
        <w:t>6</w:t>
      </w:r>
      <w:r w:rsidRPr="00F6203F">
        <w:rPr>
          <w:color w:val="auto"/>
        </w:rPr>
        <w:t>).</w:t>
      </w:r>
      <w:r w:rsidR="008B11F7" w:rsidRPr="00F6203F">
        <w:rPr>
          <w:color w:val="auto"/>
        </w:rPr>
        <w:t xml:space="preserve"> If several session </w:t>
      </w:r>
      <w:r w:rsidR="00E8258E" w:rsidRPr="00F6203F">
        <w:rPr>
          <w:color w:val="auto"/>
        </w:rPr>
        <w:t xml:space="preserve">segment </w:t>
      </w:r>
      <w:r w:rsidR="008B11F7" w:rsidRPr="00F6203F">
        <w:rPr>
          <w:color w:val="auto"/>
        </w:rPr>
        <w:t xml:space="preserve">subtypes are included, </w:t>
      </w:r>
      <w:r w:rsidR="007D0A8F" w:rsidRPr="00F6203F">
        <w:rPr>
          <w:color w:val="auto"/>
        </w:rPr>
        <w:t>a mixture of subtype samples always composes the reference group</w:t>
      </w:r>
      <w:r w:rsidR="008B11F7" w:rsidRPr="00F6203F">
        <w:rPr>
          <w:color w:val="auto"/>
        </w:rPr>
        <w:t xml:space="preserve">. </w:t>
      </w:r>
      <w:r w:rsidR="00643F5D" w:rsidRPr="00F6203F">
        <w:rPr>
          <w:color w:val="auto"/>
        </w:rPr>
        <w:t xml:space="preserve">The final output for each session </w:t>
      </w:r>
      <w:r w:rsidR="00E8258E" w:rsidRPr="00F6203F">
        <w:rPr>
          <w:color w:val="auto"/>
        </w:rPr>
        <w:t xml:space="preserve">segment </w:t>
      </w:r>
      <w:r w:rsidR="00643F5D" w:rsidRPr="00F6203F">
        <w:rPr>
          <w:color w:val="auto"/>
        </w:rPr>
        <w:t xml:space="preserve">is the average ISFC across all </w:t>
      </w:r>
      <w:r w:rsidR="00B658AD" w:rsidRPr="00F6203F">
        <w:rPr>
          <w:color w:val="auto"/>
        </w:rPr>
        <w:t>folds in which it was not included as a reference measurement.</w:t>
      </w:r>
    </w:p>
    <w:p w14:paraId="28FED6F9" w14:textId="77777777" w:rsidR="001E250B" w:rsidRPr="00F6203F" w:rsidRDefault="001E250B" w:rsidP="005C447B">
      <w:pPr>
        <w:widowControl/>
        <w:jc w:val="left"/>
        <w:rPr>
          <w:color w:val="auto"/>
        </w:rPr>
      </w:pPr>
    </w:p>
    <w:p w14:paraId="4DC34782" w14:textId="02D67543" w:rsidR="005411A9" w:rsidRPr="00F6203F" w:rsidRDefault="005C447B" w:rsidP="005C447B">
      <w:pPr>
        <w:widowControl/>
        <w:jc w:val="left"/>
        <w:rPr>
          <w:color w:val="auto"/>
        </w:rPr>
      </w:pPr>
      <w:r>
        <w:rPr>
          <w:color w:val="auto"/>
        </w:rPr>
        <w:t>NOTE:</w:t>
      </w:r>
      <w:r w:rsidR="00886AC9" w:rsidRPr="00F6203F">
        <w:rPr>
          <w:color w:val="auto"/>
        </w:rPr>
        <w:t xml:space="preserve"> The reference group</w:t>
      </w:r>
      <w:r w:rsidR="00A06C37" w:rsidRPr="00F6203F">
        <w:rPr>
          <w:color w:val="auto"/>
        </w:rPr>
        <w:t xml:space="preserve"> is the set of </w:t>
      </w:r>
      <w:r w:rsidR="001D5B5B" w:rsidRPr="00F6203F">
        <w:rPr>
          <w:color w:val="auto"/>
        </w:rPr>
        <w:t>session segments</w:t>
      </w:r>
      <w:r w:rsidR="00A06C37" w:rsidRPr="00F6203F">
        <w:rPr>
          <w:color w:val="auto"/>
        </w:rPr>
        <w:t xml:space="preserve"> </w:t>
      </w:r>
      <w:r w:rsidR="00796881" w:rsidRPr="00F6203F">
        <w:rPr>
          <w:color w:val="auto"/>
        </w:rPr>
        <w:t xml:space="preserve">to </w:t>
      </w:r>
      <w:r w:rsidR="009C7AD5" w:rsidRPr="00F6203F">
        <w:rPr>
          <w:color w:val="auto"/>
        </w:rPr>
        <w:t>which</w:t>
      </w:r>
      <w:r w:rsidR="00796881" w:rsidRPr="00F6203F">
        <w:rPr>
          <w:color w:val="auto"/>
        </w:rPr>
        <w:t xml:space="preserve"> </w:t>
      </w:r>
      <w:r w:rsidR="0058695A" w:rsidRPr="00F6203F">
        <w:rPr>
          <w:color w:val="auto"/>
        </w:rPr>
        <w:t>the functional time courses</w:t>
      </w:r>
      <w:r w:rsidR="0013363A" w:rsidRPr="00F6203F">
        <w:rPr>
          <w:color w:val="auto"/>
        </w:rPr>
        <w:t xml:space="preserve"> of </w:t>
      </w:r>
      <w:r w:rsidR="00EB468D" w:rsidRPr="00F6203F">
        <w:rPr>
          <w:color w:val="auto"/>
        </w:rPr>
        <w:t>session</w:t>
      </w:r>
      <w:r w:rsidR="0013363A" w:rsidRPr="00F6203F">
        <w:rPr>
          <w:color w:val="auto"/>
        </w:rPr>
        <w:t xml:space="preserve"> </w:t>
      </w:r>
      <w:r w:rsidR="00C427E8" w:rsidRPr="00F6203F">
        <w:rPr>
          <w:color w:val="auto"/>
        </w:rPr>
        <w:t xml:space="preserve">segment </w:t>
      </w:r>
      <w:r w:rsidR="0013363A" w:rsidRPr="00F6203F">
        <w:rPr>
          <w:color w:val="auto"/>
        </w:rPr>
        <w:t xml:space="preserve">s </w:t>
      </w:r>
      <w:r w:rsidR="0058695A" w:rsidRPr="00F6203F">
        <w:rPr>
          <w:color w:val="auto"/>
        </w:rPr>
        <w:t>are</w:t>
      </w:r>
      <w:r w:rsidR="0013363A" w:rsidRPr="00F6203F">
        <w:rPr>
          <w:color w:val="auto"/>
        </w:rPr>
        <w:t xml:space="preserve"> compared </w:t>
      </w:r>
      <w:r w:rsidR="004C4EF2" w:rsidRPr="00F6203F">
        <w:rPr>
          <w:color w:val="auto"/>
        </w:rPr>
        <w:t xml:space="preserve">at </w:t>
      </w:r>
      <w:r w:rsidR="008F52B2" w:rsidRPr="00F6203F">
        <w:rPr>
          <w:color w:val="auto"/>
        </w:rPr>
        <w:t>each</w:t>
      </w:r>
      <w:r w:rsidR="004C4EF2" w:rsidRPr="00F6203F">
        <w:rPr>
          <w:color w:val="auto"/>
        </w:rPr>
        <w:t xml:space="preserve"> </w:t>
      </w:r>
      <w:r w:rsidR="00F5029A" w:rsidRPr="00F6203F">
        <w:rPr>
          <w:color w:val="auto"/>
        </w:rPr>
        <w:t>fold</w:t>
      </w:r>
      <w:r w:rsidR="004C4EF2" w:rsidRPr="00F6203F">
        <w:rPr>
          <w:color w:val="auto"/>
        </w:rPr>
        <w:t xml:space="preserve"> of the bootstrapping process</w:t>
      </w:r>
      <w:r w:rsidR="0013363A" w:rsidRPr="00F6203F">
        <w:rPr>
          <w:color w:val="auto"/>
        </w:rPr>
        <w:t>.</w:t>
      </w:r>
      <w:r w:rsidR="00B458EF" w:rsidRPr="00F6203F">
        <w:rPr>
          <w:color w:val="auto"/>
        </w:rPr>
        <w:t xml:space="preserve"> For the results to be </w:t>
      </w:r>
      <w:r w:rsidR="00A16C27" w:rsidRPr="00F6203F">
        <w:rPr>
          <w:color w:val="auto"/>
        </w:rPr>
        <w:t xml:space="preserve">more robust to outlier data points, ISFC is computed multiple times on a different reference </w:t>
      </w:r>
      <w:r w:rsidR="00A16C27" w:rsidRPr="00F6203F">
        <w:rPr>
          <w:color w:val="auto"/>
        </w:rPr>
        <w:lastRenderedPageBreak/>
        <w:t>group (</w:t>
      </w:r>
      <w:r w:rsidR="00B401DD" w:rsidRPr="00F6203F">
        <w:rPr>
          <w:color w:val="auto"/>
        </w:rPr>
        <w:t xml:space="preserve">that is, </w:t>
      </w:r>
      <w:r w:rsidR="00F5029A" w:rsidRPr="00F6203F">
        <w:rPr>
          <w:color w:val="auto"/>
        </w:rPr>
        <w:t>a different subset of session segments</w:t>
      </w:r>
      <w:r w:rsidR="00A16C27" w:rsidRPr="00F6203F">
        <w:rPr>
          <w:color w:val="auto"/>
        </w:rPr>
        <w:t>).</w:t>
      </w:r>
      <w:r w:rsidR="00964195">
        <w:rPr>
          <w:color w:val="auto"/>
        </w:rPr>
        <w:t xml:space="preserve"> </w:t>
      </w:r>
      <w:r w:rsidR="00472B28" w:rsidRPr="00F6203F">
        <w:rPr>
          <w:color w:val="auto"/>
        </w:rPr>
        <w:t xml:space="preserve">Importantly, the acquisition time t does not match the sliding window index τ, as the latter is computed over a set of W data </w:t>
      </w:r>
      <w:proofErr w:type="gramStart"/>
      <w:r w:rsidR="00472B28" w:rsidRPr="00F6203F">
        <w:rPr>
          <w:color w:val="auto"/>
        </w:rPr>
        <w:t>points, and</w:t>
      </w:r>
      <w:proofErr w:type="gramEnd"/>
      <w:r w:rsidR="00472B28" w:rsidRPr="00F6203F">
        <w:rPr>
          <w:color w:val="auto"/>
        </w:rPr>
        <w:t xml:space="preserve"> relies on the window step size for successive estimates.</w:t>
      </w:r>
      <w:r w:rsidR="00964195">
        <w:rPr>
          <w:color w:val="auto"/>
        </w:rPr>
        <w:t xml:space="preserve"> </w:t>
      </w:r>
      <w:r w:rsidR="005411A9" w:rsidRPr="00F6203F">
        <w:rPr>
          <w:color w:val="auto"/>
        </w:rPr>
        <w:t xml:space="preserve">The bootstrapping process was inspired from a former study by </w:t>
      </w:r>
      <w:proofErr w:type="spellStart"/>
      <w:r w:rsidR="005411A9" w:rsidRPr="00F6203F">
        <w:rPr>
          <w:color w:val="auto"/>
        </w:rPr>
        <w:t>Byrge</w:t>
      </w:r>
      <w:proofErr w:type="spellEnd"/>
      <w:r w:rsidR="00F6203F" w:rsidRPr="00F6203F">
        <w:rPr>
          <w:i/>
          <w:color w:val="auto"/>
        </w:rPr>
        <w:t xml:space="preserve"> </w:t>
      </w:r>
      <w:r w:rsidR="00C13E61" w:rsidRPr="00C13E61">
        <w:rPr>
          <w:color w:val="auto"/>
        </w:rPr>
        <w:t>et al.</w:t>
      </w:r>
      <w:r w:rsidR="005411A9" w:rsidRPr="00F6203F">
        <w:rPr>
          <w:color w:val="auto"/>
          <w:vertAlign w:val="superscript"/>
        </w:rPr>
        <w:t>3</w:t>
      </w:r>
      <w:r w:rsidR="00A3233F" w:rsidRPr="00F6203F">
        <w:rPr>
          <w:color w:val="auto"/>
          <w:vertAlign w:val="superscript"/>
        </w:rPr>
        <w:t>3</w:t>
      </w:r>
      <w:r w:rsidR="005411A9" w:rsidRPr="00F6203F">
        <w:rPr>
          <w:color w:val="auto"/>
        </w:rPr>
        <w:t>.</w:t>
      </w:r>
    </w:p>
    <w:p w14:paraId="147FA749" w14:textId="77777777" w:rsidR="00643BDA" w:rsidRPr="00F6203F" w:rsidRDefault="00643BDA" w:rsidP="005C447B">
      <w:pPr>
        <w:widowControl/>
        <w:jc w:val="left"/>
        <w:rPr>
          <w:color w:val="auto"/>
        </w:rPr>
      </w:pPr>
    </w:p>
    <w:p w14:paraId="14AD42F6" w14:textId="541255A4" w:rsidR="00643BDA" w:rsidRPr="00F6203F" w:rsidRDefault="00643BDA" w:rsidP="005C447B">
      <w:pPr>
        <w:widowControl/>
        <w:jc w:val="left"/>
        <w:rPr>
          <w:color w:val="auto"/>
        </w:rPr>
      </w:pPr>
      <w:r w:rsidRPr="00F6203F">
        <w:rPr>
          <w:color w:val="auto"/>
        </w:rPr>
        <w:t xml:space="preserve">[Place Supplementary </w:t>
      </w:r>
      <w:r w:rsidR="00F6203F" w:rsidRPr="00F6203F">
        <w:rPr>
          <w:b/>
          <w:color w:val="auto"/>
        </w:rPr>
        <w:t>Figure 3</w:t>
      </w:r>
      <w:r w:rsidRPr="00F6203F">
        <w:rPr>
          <w:color w:val="auto"/>
        </w:rPr>
        <w:t xml:space="preserve"> here]</w:t>
      </w:r>
    </w:p>
    <w:p w14:paraId="0F5FE6D8" w14:textId="77777777" w:rsidR="00472B28" w:rsidRPr="00F6203F" w:rsidRDefault="00472B28" w:rsidP="005C447B">
      <w:pPr>
        <w:widowControl/>
        <w:jc w:val="left"/>
        <w:rPr>
          <w:color w:val="auto"/>
        </w:rPr>
      </w:pPr>
    </w:p>
    <w:p w14:paraId="0D2FE894" w14:textId="2D58B117" w:rsidR="006352FF" w:rsidRPr="00F6203F" w:rsidRDefault="006352FF" w:rsidP="005C447B">
      <w:pPr>
        <w:pStyle w:val="ListParagraph"/>
        <w:widowControl/>
        <w:numPr>
          <w:ilvl w:val="2"/>
          <w:numId w:val="32"/>
        </w:numPr>
        <w:ind w:left="0" w:firstLine="0"/>
        <w:jc w:val="left"/>
        <w:rPr>
          <w:color w:val="auto"/>
        </w:rPr>
      </w:pPr>
      <w:r w:rsidRPr="00F6203F">
        <w:rPr>
          <w:color w:val="auto"/>
        </w:rPr>
        <w:t xml:space="preserve">To save the outputs for following steps, enter a save name in the dedicated editable text window, and click on the </w:t>
      </w:r>
      <w:r w:rsidR="00964195" w:rsidRPr="00964195">
        <w:rPr>
          <w:b/>
          <w:color w:val="auto"/>
        </w:rPr>
        <w:t>Save</w:t>
      </w:r>
      <w:r w:rsidRPr="00F6203F">
        <w:rPr>
          <w:color w:val="auto"/>
        </w:rPr>
        <w:t xml:space="preserve"> button. To clear the content of the window, click on the </w:t>
      </w:r>
      <w:r w:rsidR="00964195" w:rsidRPr="00964195">
        <w:rPr>
          <w:b/>
          <w:color w:val="auto"/>
        </w:rPr>
        <w:t>Clear</w:t>
      </w:r>
      <w:r w:rsidRPr="00F6203F">
        <w:rPr>
          <w:color w:val="auto"/>
        </w:rPr>
        <w:t xml:space="preserve"> button.</w:t>
      </w:r>
    </w:p>
    <w:p w14:paraId="131D6F98" w14:textId="77777777" w:rsidR="00DE0742" w:rsidRPr="00F6203F" w:rsidRDefault="00DE0742" w:rsidP="005C447B">
      <w:pPr>
        <w:widowControl/>
        <w:jc w:val="left"/>
        <w:rPr>
          <w:color w:val="auto"/>
        </w:rPr>
      </w:pPr>
    </w:p>
    <w:p w14:paraId="450DAD52" w14:textId="42A27392" w:rsidR="00DE0742" w:rsidRPr="00F6203F" w:rsidRDefault="00DE0742" w:rsidP="005C447B">
      <w:pPr>
        <w:pStyle w:val="ListParagraph"/>
        <w:widowControl/>
        <w:numPr>
          <w:ilvl w:val="1"/>
          <w:numId w:val="32"/>
        </w:numPr>
        <w:ind w:left="0" w:firstLine="0"/>
        <w:jc w:val="left"/>
        <w:rPr>
          <w:color w:val="auto"/>
          <w:highlight w:val="yellow"/>
        </w:rPr>
      </w:pPr>
      <w:r w:rsidRPr="00F6203F">
        <w:rPr>
          <w:color w:val="auto"/>
          <w:highlight w:val="yellow"/>
        </w:rPr>
        <w:t xml:space="preserve">Type </w:t>
      </w:r>
      <w:r w:rsidRPr="00964195">
        <w:rPr>
          <w:b/>
          <w:color w:val="auto"/>
          <w:highlight w:val="yellow"/>
        </w:rPr>
        <w:t>JOVE_GUI4</w:t>
      </w:r>
      <w:r w:rsidRPr="00F6203F">
        <w:rPr>
          <w:color w:val="auto"/>
          <w:highlight w:val="yellow"/>
        </w:rPr>
        <w:t xml:space="preserve"> in the MATLAB terminal to open the </w:t>
      </w:r>
      <w:r w:rsidR="00CC2508" w:rsidRPr="00F6203F">
        <w:rPr>
          <w:color w:val="auto"/>
          <w:highlight w:val="yellow"/>
        </w:rPr>
        <w:t>second</w:t>
      </w:r>
      <w:r w:rsidRPr="00F6203F">
        <w:rPr>
          <w:color w:val="auto"/>
          <w:highlight w:val="yellow"/>
        </w:rPr>
        <w:t xml:space="preserve"> ISFC-related g</w:t>
      </w:r>
      <w:r w:rsidR="00440898" w:rsidRPr="00F6203F">
        <w:rPr>
          <w:color w:val="auto"/>
          <w:highlight w:val="yellow"/>
        </w:rPr>
        <w:t>raphical user interface window.</w:t>
      </w:r>
    </w:p>
    <w:p w14:paraId="1474F711" w14:textId="77777777" w:rsidR="00DE0742" w:rsidRPr="00F6203F" w:rsidRDefault="00DE0742" w:rsidP="005C447B">
      <w:pPr>
        <w:widowControl/>
        <w:jc w:val="left"/>
        <w:rPr>
          <w:color w:val="auto"/>
          <w:highlight w:val="yellow"/>
        </w:rPr>
      </w:pPr>
    </w:p>
    <w:p w14:paraId="5BF401F4" w14:textId="6A1932D3" w:rsidR="00F75F85" w:rsidRPr="00F6203F" w:rsidRDefault="00B678B8"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964195">
        <w:rPr>
          <w:b/>
          <w:color w:val="auto"/>
          <w:highlight w:val="yellow"/>
        </w:rPr>
        <w:t>Load ISFC data</w:t>
      </w:r>
      <w:r w:rsidRPr="00F6203F">
        <w:rPr>
          <w:color w:val="auto"/>
          <w:highlight w:val="yellow"/>
        </w:rPr>
        <w:t xml:space="preserve"> and select the stimulus-related ISFC output file</w:t>
      </w:r>
      <w:r w:rsidR="00B2050A" w:rsidRPr="00F6203F">
        <w:rPr>
          <w:color w:val="auto"/>
          <w:highlight w:val="yellow"/>
        </w:rPr>
        <w:t>(s)</w:t>
      </w:r>
      <w:r w:rsidRPr="00F6203F">
        <w:rPr>
          <w:color w:val="auto"/>
          <w:highlight w:val="yellow"/>
        </w:rPr>
        <w:t xml:space="preserve"> created </w:t>
      </w:r>
      <w:r w:rsidR="002F539B" w:rsidRPr="00F6203F">
        <w:rPr>
          <w:color w:val="auto"/>
          <w:highlight w:val="yellow"/>
        </w:rPr>
        <w:t>in</w:t>
      </w:r>
      <w:r w:rsidR="00C40220" w:rsidRPr="00F6203F">
        <w:rPr>
          <w:color w:val="auto"/>
          <w:highlight w:val="yellow"/>
        </w:rPr>
        <w:t xml:space="preserve"> step 5.</w:t>
      </w:r>
      <w:r w:rsidR="00964195">
        <w:rPr>
          <w:color w:val="auto"/>
          <w:highlight w:val="yellow"/>
        </w:rPr>
        <w:t>1</w:t>
      </w:r>
      <w:r w:rsidRPr="00F6203F">
        <w:rPr>
          <w:color w:val="auto"/>
          <w:highlight w:val="yellow"/>
        </w:rPr>
        <w:t xml:space="preserve">. </w:t>
      </w:r>
    </w:p>
    <w:p w14:paraId="3BEDA122" w14:textId="77777777" w:rsidR="00F75F85" w:rsidRPr="00F6203F" w:rsidRDefault="00F75F85" w:rsidP="005C447B">
      <w:pPr>
        <w:widowControl/>
        <w:jc w:val="left"/>
        <w:rPr>
          <w:color w:val="auto"/>
          <w:highlight w:val="yellow"/>
        </w:rPr>
      </w:pPr>
    </w:p>
    <w:p w14:paraId="0D8905E6" w14:textId="5E324F2A" w:rsidR="00F75F85" w:rsidRPr="00F6203F" w:rsidRDefault="00F75F85"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964195">
        <w:rPr>
          <w:b/>
          <w:color w:val="auto"/>
          <w:highlight w:val="yellow"/>
        </w:rPr>
        <w:t>Load null data</w:t>
      </w:r>
      <w:r w:rsidRPr="00F6203F">
        <w:rPr>
          <w:color w:val="auto"/>
          <w:highlight w:val="yellow"/>
        </w:rPr>
        <w:t xml:space="preserve"> and select the resting-state ISFC output file</w:t>
      </w:r>
      <w:r w:rsidR="00B2050A" w:rsidRPr="00F6203F">
        <w:rPr>
          <w:color w:val="auto"/>
          <w:highlight w:val="yellow"/>
        </w:rPr>
        <w:t>(s)</w:t>
      </w:r>
      <w:r w:rsidRPr="00F6203F">
        <w:rPr>
          <w:color w:val="auto"/>
          <w:highlight w:val="yellow"/>
        </w:rPr>
        <w:t xml:space="preserve"> created </w:t>
      </w:r>
      <w:r w:rsidR="00B908C7" w:rsidRPr="00F6203F">
        <w:rPr>
          <w:color w:val="auto"/>
          <w:highlight w:val="yellow"/>
        </w:rPr>
        <w:t>in</w:t>
      </w:r>
      <w:r w:rsidR="00C40220" w:rsidRPr="00F6203F">
        <w:rPr>
          <w:color w:val="auto"/>
          <w:highlight w:val="yellow"/>
        </w:rPr>
        <w:t xml:space="preserve"> step 5.</w:t>
      </w:r>
      <w:r w:rsidR="00964195">
        <w:rPr>
          <w:color w:val="auto"/>
          <w:highlight w:val="yellow"/>
        </w:rPr>
        <w:t>1</w:t>
      </w:r>
      <w:r w:rsidRPr="00F6203F">
        <w:rPr>
          <w:color w:val="auto"/>
          <w:highlight w:val="yellow"/>
        </w:rPr>
        <w:t>.</w:t>
      </w:r>
    </w:p>
    <w:p w14:paraId="35C88831" w14:textId="77777777" w:rsidR="00F75F85" w:rsidRPr="00F6203F" w:rsidRDefault="00F75F85" w:rsidP="005C447B">
      <w:pPr>
        <w:widowControl/>
        <w:jc w:val="left"/>
        <w:rPr>
          <w:color w:val="auto"/>
          <w:highlight w:val="yellow"/>
        </w:rPr>
      </w:pPr>
    </w:p>
    <w:p w14:paraId="679C7CAB" w14:textId="79555E61" w:rsidR="00537B22" w:rsidRPr="00F6203F" w:rsidRDefault="003E6044"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w:t>
      </w:r>
      <w:r w:rsidRPr="00964195">
        <w:rPr>
          <w:b/>
          <w:color w:val="auto"/>
          <w:highlight w:val="yellow"/>
        </w:rPr>
        <w:t>Load codeboo</w:t>
      </w:r>
      <w:r w:rsidR="00964195">
        <w:rPr>
          <w:b/>
          <w:color w:val="auto"/>
          <w:highlight w:val="yellow"/>
        </w:rPr>
        <w:t>k</w:t>
      </w:r>
      <w:r w:rsidRPr="00F6203F">
        <w:rPr>
          <w:color w:val="auto"/>
          <w:highlight w:val="yellow"/>
        </w:rPr>
        <w:t xml:space="preserve"> and select the codebook file </w:t>
      </w:r>
      <w:r w:rsidR="00C40220" w:rsidRPr="00F6203F">
        <w:rPr>
          <w:color w:val="auto"/>
          <w:highlight w:val="yellow"/>
        </w:rPr>
        <w:t>created in step 4.</w:t>
      </w:r>
      <w:r w:rsidR="00964195">
        <w:rPr>
          <w:color w:val="auto"/>
          <w:highlight w:val="yellow"/>
        </w:rPr>
        <w:t>3</w:t>
      </w:r>
      <w:r w:rsidR="00537B22" w:rsidRPr="00F6203F">
        <w:rPr>
          <w:color w:val="auto"/>
          <w:highlight w:val="yellow"/>
        </w:rPr>
        <w:t>.</w:t>
      </w:r>
    </w:p>
    <w:p w14:paraId="677D9F55" w14:textId="77777777" w:rsidR="00537B22" w:rsidRPr="00F6203F" w:rsidRDefault="00537B22" w:rsidP="005C447B">
      <w:pPr>
        <w:widowControl/>
        <w:jc w:val="left"/>
        <w:rPr>
          <w:color w:val="auto"/>
        </w:rPr>
      </w:pPr>
    </w:p>
    <w:p w14:paraId="51209932" w14:textId="77777777" w:rsidR="003B6D16" w:rsidRPr="00F6203F" w:rsidRDefault="00E8237D" w:rsidP="005C447B">
      <w:pPr>
        <w:pStyle w:val="ListParagraph"/>
        <w:widowControl/>
        <w:numPr>
          <w:ilvl w:val="2"/>
          <w:numId w:val="32"/>
        </w:numPr>
        <w:ind w:left="0" w:firstLine="0"/>
        <w:jc w:val="left"/>
        <w:rPr>
          <w:color w:val="auto"/>
        </w:rPr>
      </w:pPr>
      <w:r w:rsidRPr="00F6203F">
        <w:rPr>
          <w:color w:val="auto"/>
        </w:rPr>
        <w:t>Enter the TR of the data (in seconds) in the dedicated editable text window</w:t>
      </w:r>
      <w:r w:rsidR="003B6D16" w:rsidRPr="00F6203F">
        <w:rPr>
          <w:color w:val="auto"/>
        </w:rPr>
        <w:t>.</w:t>
      </w:r>
    </w:p>
    <w:p w14:paraId="6B548FFA" w14:textId="77777777" w:rsidR="003B6D16" w:rsidRPr="00F6203F" w:rsidRDefault="003B6D16" w:rsidP="005C447B">
      <w:pPr>
        <w:widowControl/>
        <w:jc w:val="left"/>
        <w:rPr>
          <w:color w:val="auto"/>
        </w:rPr>
      </w:pPr>
    </w:p>
    <w:p w14:paraId="54A1AFEA" w14:textId="731BD483" w:rsidR="003B6D16" w:rsidRPr="00F6203F" w:rsidRDefault="003B6D16" w:rsidP="005C447B">
      <w:pPr>
        <w:pStyle w:val="ListParagraph"/>
        <w:widowControl/>
        <w:numPr>
          <w:ilvl w:val="2"/>
          <w:numId w:val="32"/>
        </w:numPr>
        <w:ind w:left="0" w:firstLine="0"/>
        <w:jc w:val="left"/>
        <w:rPr>
          <w:color w:val="auto"/>
        </w:rPr>
      </w:pPr>
      <w:r w:rsidRPr="00F6203F">
        <w:rPr>
          <w:color w:val="auto"/>
        </w:rPr>
        <w:t>Enter the sliding-window parameters used</w:t>
      </w:r>
      <w:r w:rsidR="00C40220" w:rsidRPr="00F6203F">
        <w:rPr>
          <w:color w:val="auto"/>
        </w:rPr>
        <w:t xml:space="preserve"> in the computations of step 5.</w:t>
      </w:r>
      <w:r w:rsidR="00964195">
        <w:rPr>
          <w:color w:val="auto"/>
        </w:rPr>
        <w:t>1</w:t>
      </w:r>
      <w:r w:rsidRPr="00F6203F">
        <w:rPr>
          <w:color w:val="auto"/>
        </w:rPr>
        <w:t xml:space="preserve"> (window size and step size, in TRs) in the dedicated editable text windows.</w:t>
      </w:r>
    </w:p>
    <w:p w14:paraId="47A71480" w14:textId="77777777" w:rsidR="003B6D16" w:rsidRPr="00F6203F" w:rsidRDefault="003B6D16" w:rsidP="005C447B">
      <w:pPr>
        <w:widowControl/>
        <w:jc w:val="left"/>
        <w:rPr>
          <w:color w:val="auto"/>
        </w:rPr>
      </w:pPr>
    </w:p>
    <w:p w14:paraId="27987207" w14:textId="7A4F3EF4" w:rsidR="00D74544" w:rsidRPr="00F6203F" w:rsidRDefault="007C7FD5" w:rsidP="005C447B">
      <w:pPr>
        <w:pStyle w:val="ListParagraph"/>
        <w:widowControl/>
        <w:numPr>
          <w:ilvl w:val="2"/>
          <w:numId w:val="32"/>
        </w:numPr>
        <w:ind w:left="0" w:firstLine="0"/>
        <w:jc w:val="left"/>
        <w:rPr>
          <w:color w:val="auto"/>
          <w:highlight w:val="yellow"/>
        </w:rPr>
      </w:pPr>
      <w:r w:rsidRPr="00F6203F">
        <w:rPr>
          <w:color w:val="auto"/>
          <w:highlight w:val="yellow"/>
        </w:rPr>
        <w:t xml:space="preserve">Enter (in percent) the α-value at which the ISFC time courses should be thresholded to highlight significant changes </w:t>
      </w:r>
      <w:r w:rsidR="003637E7" w:rsidRPr="00F6203F">
        <w:rPr>
          <w:color w:val="auto"/>
          <w:highlight w:val="yellow"/>
        </w:rPr>
        <w:t>in the dedicated editable text window</w:t>
      </w:r>
      <w:r w:rsidRPr="00F6203F">
        <w:rPr>
          <w:color w:val="auto"/>
          <w:highlight w:val="yellow"/>
        </w:rPr>
        <w:t>.</w:t>
      </w:r>
    </w:p>
    <w:p w14:paraId="4BB5AC24" w14:textId="77777777" w:rsidR="00D74544" w:rsidRPr="00F6203F" w:rsidRDefault="00D74544" w:rsidP="005C447B">
      <w:pPr>
        <w:widowControl/>
        <w:jc w:val="left"/>
        <w:rPr>
          <w:color w:val="auto"/>
          <w:highlight w:val="yellow"/>
        </w:rPr>
      </w:pPr>
    </w:p>
    <w:p w14:paraId="7AE77401" w14:textId="44DE76D9" w:rsidR="005659CE" w:rsidRPr="00964195" w:rsidRDefault="005C447B" w:rsidP="005C447B">
      <w:pPr>
        <w:widowControl/>
        <w:jc w:val="left"/>
        <w:rPr>
          <w:color w:val="auto"/>
          <w:highlight w:val="yellow"/>
        </w:rPr>
      </w:pPr>
      <w:r>
        <w:rPr>
          <w:color w:val="auto"/>
        </w:rPr>
        <w:t>NOTE:</w:t>
      </w:r>
      <w:r w:rsidR="00DD1AE3" w:rsidRPr="00F6203F">
        <w:rPr>
          <w:color w:val="auto"/>
        </w:rPr>
        <w:t xml:space="preserve"> Here and elsewhere, when referring to an α-value of 2.5</w:t>
      </w:r>
      <w:r w:rsidR="00F6203F" w:rsidRPr="00F6203F">
        <w:rPr>
          <w:color w:val="auto"/>
        </w:rPr>
        <w:t>%</w:t>
      </w:r>
      <w:r w:rsidR="00DD1AE3" w:rsidRPr="00F6203F">
        <w:rPr>
          <w:color w:val="auto"/>
        </w:rPr>
        <w:t>, it means that significance is achieved when a value is lower than the 2.5</w:t>
      </w:r>
      <w:r w:rsidR="00DD1AE3" w:rsidRPr="00F6203F">
        <w:rPr>
          <w:color w:val="auto"/>
          <w:vertAlign w:val="superscript"/>
        </w:rPr>
        <w:t>th</w:t>
      </w:r>
      <w:r w:rsidR="00DD1AE3" w:rsidRPr="00F6203F">
        <w:rPr>
          <w:color w:val="auto"/>
        </w:rPr>
        <w:t xml:space="preserve"> percentile, or larger than the 97.5</w:t>
      </w:r>
      <w:r w:rsidR="00DD1AE3" w:rsidRPr="00F6203F">
        <w:rPr>
          <w:color w:val="auto"/>
          <w:vertAlign w:val="superscript"/>
        </w:rPr>
        <w:t>th</w:t>
      </w:r>
      <w:r w:rsidR="00DD1AE3" w:rsidRPr="00F6203F">
        <w:rPr>
          <w:color w:val="auto"/>
        </w:rPr>
        <w:t xml:space="preserve"> percentile, of the </w:t>
      </w:r>
      <w:r w:rsidR="007F56BD" w:rsidRPr="00F6203F">
        <w:rPr>
          <w:color w:val="auto"/>
        </w:rPr>
        <w:t xml:space="preserve">null </w:t>
      </w:r>
      <w:r w:rsidR="00DD1AE3" w:rsidRPr="00F6203F">
        <w:rPr>
          <w:color w:val="auto"/>
        </w:rPr>
        <w:t>data</w:t>
      </w:r>
      <w:r w:rsidR="00DD1AE3" w:rsidRPr="00964195">
        <w:rPr>
          <w:color w:val="auto"/>
        </w:rPr>
        <w:t>.</w:t>
      </w:r>
      <w:r w:rsidR="00964195" w:rsidRPr="00964195">
        <w:rPr>
          <w:color w:val="auto"/>
        </w:rPr>
        <w:t xml:space="preserve"> </w:t>
      </w:r>
      <w:r w:rsidR="005659CE" w:rsidRPr="00F6203F">
        <w:rPr>
          <w:color w:val="auto"/>
        </w:rPr>
        <w:t xml:space="preserve">In our analyses, </w:t>
      </w:r>
      <w:r w:rsidR="008D42BC" w:rsidRPr="00F6203F">
        <w:rPr>
          <w:color w:val="auto"/>
        </w:rPr>
        <w:t>we had 5</w:t>
      </w:r>
      <w:r w:rsidR="00964195">
        <w:rPr>
          <w:color w:val="auto"/>
        </w:rPr>
        <w:t>,</w:t>
      </w:r>
      <w:r w:rsidR="008D42BC" w:rsidRPr="00F6203F">
        <w:rPr>
          <w:color w:val="auto"/>
        </w:rPr>
        <w:t>762</w:t>
      </w:r>
      <w:r w:rsidR="00C7270B" w:rsidRPr="00F6203F">
        <w:rPr>
          <w:color w:val="auto"/>
        </w:rPr>
        <w:t xml:space="preserve"> </w:t>
      </w:r>
      <w:r w:rsidR="0094285E" w:rsidRPr="00F6203F">
        <w:rPr>
          <w:color w:val="auto"/>
        </w:rPr>
        <w:t xml:space="preserve">resting-state </w:t>
      </w:r>
      <w:r w:rsidR="00C7270B" w:rsidRPr="00F6203F">
        <w:rPr>
          <w:color w:val="auto"/>
        </w:rPr>
        <w:t>data points</w:t>
      </w:r>
      <w:r w:rsidR="0094285E" w:rsidRPr="00F6203F">
        <w:rPr>
          <w:color w:val="auto"/>
        </w:rPr>
        <w:t xml:space="preserve"> to our </w:t>
      </w:r>
      <w:proofErr w:type="gramStart"/>
      <w:r w:rsidR="0094285E" w:rsidRPr="00F6203F">
        <w:rPr>
          <w:color w:val="auto"/>
        </w:rPr>
        <w:t>disposal</w:t>
      </w:r>
      <w:r w:rsidR="005C5AEC" w:rsidRPr="00F6203F">
        <w:rPr>
          <w:color w:val="auto"/>
        </w:rPr>
        <w:t>, and</w:t>
      </w:r>
      <w:proofErr w:type="gramEnd"/>
      <w:r w:rsidR="005C5AEC" w:rsidRPr="00F6203F">
        <w:rPr>
          <w:color w:val="auto"/>
        </w:rPr>
        <w:t xml:space="preserve"> selected an α-value of</w:t>
      </w:r>
      <w:r w:rsidR="00BC2B9A" w:rsidRPr="00F6203F">
        <w:rPr>
          <w:color w:val="auto"/>
        </w:rPr>
        <w:t xml:space="preserve"> 10</w:t>
      </w:r>
      <w:r w:rsidR="00BC2B9A" w:rsidRPr="00F6203F">
        <w:rPr>
          <w:color w:val="auto"/>
          <w:vertAlign w:val="superscript"/>
        </w:rPr>
        <w:t>-4</w:t>
      </w:r>
      <w:r w:rsidR="00BC2B9A" w:rsidRPr="00F6203F">
        <w:rPr>
          <w:color w:val="auto"/>
        </w:rPr>
        <w:t>.</w:t>
      </w:r>
      <w:r w:rsidR="008D3065" w:rsidRPr="00F6203F">
        <w:rPr>
          <w:color w:val="auto"/>
        </w:rPr>
        <w:t xml:space="preserve"> This means that we wanted 0.01</w:t>
      </w:r>
      <w:r w:rsidR="00F6203F" w:rsidRPr="00F6203F">
        <w:rPr>
          <w:color w:val="auto"/>
        </w:rPr>
        <w:t>%</w:t>
      </w:r>
      <w:r w:rsidR="008D3065" w:rsidRPr="00F6203F">
        <w:rPr>
          <w:color w:val="auto"/>
        </w:rPr>
        <w:t xml:space="preserve"> of </w:t>
      </w:r>
      <w:r w:rsidR="00AE7BBA" w:rsidRPr="00F6203F">
        <w:rPr>
          <w:color w:val="auto"/>
        </w:rPr>
        <w:t xml:space="preserve">data </w:t>
      </w:r>
      <w:r w:rsidR="002F0C28" w:rsidRPr="00F6203F">
        <w:rPr>
          <w:color w:val="auto"/>
        </w:rPr>
        <w:t xml:space="preserve">samples </w:t>
      </w:r>
      <w:r w:rsidR="00AE7BBA" w:rsidRPr="00F6203F">
        <w:rPr>
          <w:color w:val="auto"/>
        </w:rPr>
        <w:t xml:space="preserve">to be larger or equal </w:t>
      </w:r>
      <w:r w:rsidR="000564C5" w:rsidRPr="00F6203F">
        <w:rPr>
          <w:color w:val="auto"/>
        </w:rPr>
        <w:t>to</w:t>
      </w:r>
      <w:r w:rsidR="00AE7BBA" w:rsidRPr="00F6203F">
        <w:rPr>
          <w:color w:val="auto"/>
        </w:rPr>
        <w:t xml:space="preserve"> the selected thresholds past which an ISFC excursion would be deemed significant.</w:t>
      </w:r>
      <w:r w:rsidR="0060765C" w:rsidRPr="00F6203F">
        <w:rPr>
          <w:color w:val="auto"/>
        </w:rPr>
        <w:t xml:space="preserve"> </w:t>
      </w:r>
      <w:r w:rsidR="00912518" w:rsidRPr="00F6203F">
        <w:rPr>
          <w:color w:val="auto"/>
        </w:rPr>
        <w:t>For comparison purposes, the α-level demanded by Bonferroni correction would be 0.05/44</w:t>
      </w:r>
      <w:r w:rsidR="00964195">
        <w:rPr>
          <w:color w:val="auto"/>
        </w:rPr>
        <w:t>,</w:t>
      </w:r>
      <w:r w:rsidR="00912518" w:rsidRPr="00F6203F">
        <w:rPr>
          <w:color w:val="auto"/>
        </w:rPr>
        <w:t>551</w:t>
      </w:r>
      <w:r w:rsidR="00DA532C" w:rsidRPr="00F6203F">
        <w:rPr>
          <w:color w:val="auto"/>
        </w:rPr>
        <w:t xml:space="preserve"> </w:t>
      </w:r>
      <w:r w:rsidR="00912518" w:rsidRPr="00F6203F">
        <w:rPr>
          <w:color w:val="auto"/>
        </w:rPr>
        <w:t>=</w:t>
      </w:r>
      <w:r w:rsidR="00DA532C" w:rsidRPr="00F6203F">
        <w:rPr>
          <w:color w:val="auto"/>
        </w:rPr>
        <w:t xml:space="preserve"> </w:t>
      </w:r>
      <w:r w:rsidR="00912518" w:rsidRPr="00F6203F">
        <w:rPr>
          <w:color w:val="auto"/>
        </w:rPr>
        <w:t>1.12</w:t>
      </w:r>
      <w:r w:rsidR="00964195">
        <w:rPr>
          <w:color w:val="auto"/>
        </w:rPr>
        <w:t xml:space="preserve"> x </w:t>
      </w:r>
      <w:r w:rsidR="00912518" w:rsidRPr="00F6203F">
        <w:rPr>
          <w:color w:val="auto"/>
        </w:rPr>
        <w:t>10</w:t>
      </w:r>
      <w:r w:rsidR="00912518" w:rsidRPr="00F6203F">
        <w:rPr>
          <w:color w:val="auto"/>
          <w:vertAlign w:val="superscript"/>
        </w:rPr>
        <w:t>-6</w:t>
      </w:r>
      <w:r w:rsidR="00912518" w:rsidRPr="00F6203F">
        <w:rPr>
          <w:color w:val="auto"/>
        </w:rPr>
        <w:t>, and the most stringent possible α-level enabled with our amount of data</w:t>
      </w:r>
      <w:r w:rsidR="001D6D1A" w:rsidRPr="00F6203F">
        <w:rPr>
          <w:color w:val="auto"/>
        </w:rPr>
        <w:t xml:space="preserve"> (n samples)</w:t>
      </w:r>
      <w:r w:rsidR="00912518" w:rsidRPr="00F6203F">
        <w:rPr>
          <w:color w:val="auto"/>
        </w:rPr>
        <w:t xml:space="preserve"> would be </w:t>
      </w:r>
      <m:oMath>
        <m:f>
          <m:fPr>
            <m:ctrlPr>
              <w:rPr>
                <w:i/>
                <w:color w:val="auto"/>
              </w:rPr>
            </m:ctrlPr>
          </m:fPr>
          <m:num>
            <m:r>
              <w:rPr>
                <w:color w:val="auto"/>
              </w:rPr>
              <m:t>1</m:t>
            </m:r>
          </m:num>
          <m:den>
            <m:r>
              <w:rPr>
                <w:color w:val="auto"/>
              </w:rPr>
              <m:t>2n+2</m:t>
            </m:r>
          </m:den>
        </m:f>
        <m:r>
          <w:rPr>
            <w:color w:val="auto"/>
          </w:rPr>
          <m:t xml:space="preserve">= </m:t>
        </m:r>
      </m:oMath>
      <w:r w:rsidR="003B1694" w:rsidRPr="00F6203F">
        <w:rPr>
          <w:color w:val="auto"/>
        </w:rPr>
        <w:t>8.68</w:t>
      </w:r>
      <w:r w:rsidR="00964195">
        <w:rPr>
          <w:color w:val="auto"/>
        </w:rPr>
        <w:t xml:space="preserve"> x </w:t>
      </w:r>
      <w:r w:rsidR="003B1694" w:rsidRPr="00F6203F">
        <w:rPr>
          <w:color w:val="auto"/>
        </w:rPr>
        <w:t>10</w:t>
      </w:r>
      <w:r w:rsidR="003B1694" w:rsidRPr="00F6203F">
        <w:rPr>
          <w:color w:val="auto"/>
          <w:vertAlign w:val="superscript"/>
        </w:rPr>
        <w:t>-5</w:t>
      </w:r>
      <w:r w:rsidR="003B1694" w:rsidRPr="00F6203F">
        <w:rPr>
          <w:color w:val="auto"/>
        </w:rPr>
        <w:t>.</w:t>
      </w:r>
    </w:p>
    <w:p w14:paraId="504E46A9" w14:textId="77777777" w:rsidR="006043D1" w:rsidRPr="00F6203F" w:rsidRDefault="006043D1" w:rsidP="005C447B">
      <w:pPr>
        <w:widowControl/>
        <w:jc w:val="left"/>
        <w:rPr>
          <w:color w:val="auto"/>
        </w:rPr>
      </w:pPr>
    </w:p>
    <w:p w14:paraId="45125E72" w14:textId="579188C7" w:rsidR="00EB7C4C" w:rsidRPr="00F6203F" w:rsidRDefault="006043D1" w:rsidP="005C447B">
      <w:pPr>
        <w:pStyle w:val="ListParagraph"/>
        <w:widowControl/>
        <w:numPr>
          <w:ilvl w:val="2"/>
          <w:numId w:val="32"/>
        </w:numPr>
        <w:ind w:left="0" w:firstLine="0"/>
        <w:jc w:val="left"/>
        <w:rPr>
          <w:color w:val="auto"/>
          <w:highlight w:val="yellow"/>
        </w:rPr>
      </w:pPr>
      <w:r w:rsidRPr="00F6203F">
        <w:rPr>
          <w:color w:val="auto"/>
          <w:highlight w:val="yellow"/>
        </w:rPr>
        <w:t xml:space="preserve">Click on the </w:t>
      </w:r>
      <w:r w:rsidRPr="00964195">
        <w:rPr>
          <w:b/>
          <w:color w:val="auto"/>
          <w:highlight w:val="yellow"/>
        </w:rPr>
        <w:t>P</w:t>
      </w:r>
      <w:r w:rsidR="00964195" w:rsidRPr="00964195">
        <w:rPr>
          <w:b/>
          <w:color w:val="auto"/>
          <w:highlight w:val="yellow"/>
        </w:rPr>
        <w:t>lot</w:t>
      </w:r>
      <w:r w:rsidRPr="00F6203F">
        <w:rPr>
          <w:color w:val="auto"/>
          <w:highlight w:val="yellow"/>
        </w:rPr>
        <w:t xml:space="preserve"> button to perform the ISFC thresholding process, in which all available resting-state ISFC measurements are aggregated</w:t>
      </w:r>
      <w:r w:rsidR="000306AE" w:rsidRPr="00F6203F">
        <w:rPr>
          <w:color w:val="auto"/>
          <w:highlight w:val="yellow"/>
        </w:rPr>
        <w:t>,</w:t>
      </w:r>
      <w:r w:rsidRPr="00F6203F">
        <w:rPr>
          <w:color w:val="auto"/>
          <w:highlight w:val="yellow"/>
        </w:rPr>
        <w:t xml:space="preserve"> for a given connection</w:t>
      </w:r>
      <w:r w:rsidR="000306AE" w:rsidRPr="00F6203F">
        <w:rPr>
          <w:color w:val="auto"/>
          <w:highlight w:val="yellow"/>
        </w:rPr>
        <w:t>,</w:t>
      </w:r>
      <w:r w:rsidRPr="00F6203F">
        <w:rPr>
          <w:color w:val="auto"/>
          <w:highlight w:val="yellow"/>
        </w:rPr>
        <w:t xml:space="preserve"> to construct a null distribution, </w:t>
      </w:r>
      <w:r w:rsidR="000306AE" w:rsidRPr="00F6203F">
        <w:rPr>
          <w:color w:val="auto"/>
          <w:highlight w:val="yellow"/>
        </w:rPr>
        <w:t>following</w:t>
      </w:r>
      <w:r w:rsidRPr="00F6203F">
        <w:rPr>
          <w:color w:val="auto"/>
          <w:highlight w:val="yellow"/>
        </w:rPr>
        <w:t xml:space="preserve"> which stimulus-related ISFC measurements are thresholded according to the selected α-value.</w:t>
      </w:r>
      <w:r w:rsidRPr="00F6203F">
        <w:rPr>
          <w:color w:val="auto"/>
        </w:rPr>
        <w:t xml:space="preserve"> Time </w:t>
      </w:r>
      <w:r w:rsidR="00EB7C4C" w:rsidRPr="00F6203F">
        <w:rPr>
          <w:color w:val="auto"/>
        </w:rPr>
        <w:t>points at which a stimulus-</w:t>
      </w:r>
      <w:r w:rsidRPr="00F6203F">
        <w:rPr>
          <w:color w:val="auto"/>
        </w:rPr>
        <w:t>related</w:t>
      </w:r>
      <w:r w:rsidR="00EB7C4C" w:rsidRPr="00F6203F">
        <w:rPr>
          <w:color w:val="auto"/>
        </w:rPr>
        <w:t xml:space="preserve"> ISFC value statistically significantly </w:t>
      </w:r>
      <w:r w:rsidR="00EB7C4C" w:rsidRPr="00F6203F">
        <w:rPr>
          <w:color w:val="auto"/>
        </w:rPr>
        <w:lastRenderedPageBreak/>
        <w:t>exceeds</w:t>
      </w:r>
      <w:r w:rsidR="006F4D9D" w:rsidRPr="00F6203F">
        <w:rPr>
          <w:color w:val="auto"/>
        </w:rPr>
        <w:t xml:space="preserve"> the null distribution are tagged as -1/+1 for significant ISFC decreases and increases, respectively.</w:t>
      </w:r>
    </w:p>
    <w:p w14:paraId="7BE368FC" w14:textId="77777777" w:rsidR="000D1A38" w:rsidRPr="00F6203F" w:rsidRDefault="000D1A38" w:rsidP="005C447B">
      <w:pPr>
        <w:widowControl/>
        <w:jc w:val="left"/>
        <w:rPr>
          <w:color w:val="auto"/>
        </w:rPr>
      </w:pPr>
    </w:p>
    <w:p w14:paraId="6776F08B" w14:textId="0F9B0B41" w:rsidR="000D1A38" w:rsidRPr="00F6203F" w:rsidRDefault="005C447B" w:rsidP="005C447B">
      <w:pPr>
        <w:widowControl/>
        <w:jc w:val="left"/>
        <w:rPr>
          <w:color w:val="auto"/>
        </w:rPr>
      </w:pPr>
      <w:r>
        <w:rPr>
          <w:color w:val="auto"/>
        </w:rPr>
        <w:t>NOTE:</w:t>
      </w:r>
      <w:r w:rsidR="000D1A38" w:rsidRPr="00F6203F">
        <w:rPr>
          <w:color w:val="auto"/>
        </w:rPr>
        <w:t xml:space="preserve"> The thresholding process draws inspiration from the resting-state dynamic FC work of </w:t>
      </w:r>
      <w:proofErr w:type="spellStart"/>
      <w:r w:rsidR="000D1A38" w:rsidRPr="00F6203F">
        <w:rPr>
          <w:color w:val="auto"/>
        </w:rPr>
        <w:t>Betzel</w:t>
      </w:r>
      <w:proofErr w:type="spellEnd"/>
      <w:r w:rsidR="00F6203F" w:rsidRPr="00F6203F">
        <w:rPr>
          <w:i/>
          <w:color w:val="auto"/>
        </w:rPr>
        <w:t xml:space="preserve"> </w:t>
      </w:r>
      <w:r w:rsidR="00C13E61" w:rsidRPr="00C13E61">
        <w:rPr>
          <w:color w:val="auto"/>
        </w:rPr>
        <w:t>et al.</w:t>
      </w:r>
      <w:r w:rsidR="00E30F4B" w:rsidRPr="00F6203F">
        <w:rPr>
          <w:color w:val="auto"/>
          <w:vertAlign w:val="superscript"/>
        </w:rPr>
        <w:t>23</w:t>
      </w:r>
      <w:r w:rsidR="000D1A38" w:rsidRPr="00F6203F">
        <w:rPr>
          <w:color w:val="auto"/>
        </w:rPr>
        <w:t>.</w:t>
      </w:r>
    </w:p>
    <w:p w14:paraId="55A04EF6" w14:textId="77777777" w:rsidR="00BD667B" w:rsidRPr="00F6203F" w:rsidRDefault="00BD667B" w:rsidP="005C447B">
      <w:pPr>
        <w:widowControl/>
        <w:jc w:val="left"/>
        <w:rPr>
          <w:color w:val="auto"/>
        </w:rPr>
      </w:pPr>
    </w:p>
    <w:p w14:paraId="6DB9EFD9" w14:textId="77777777" w:rsidR="006B6058" w:rsidRPr="00F6203F" w:rsidRDefault="00786640" w:rsidP="005C447B">
      <w:pPr>
        <w:pStyle w:val="ListParagraph"/>
        <w:widowControl/>
        <w:numPr>
          <w:ilvl w:val="2"/>
          <w:numId w:val="32"/>
        </w:numPr>
        <w:ind w:left="0" w:firstLine="0"/>
        <w:jc w:val="left"/>
        <w:rPr>
          <w:color w:val="auto"/>
          <w:highlight w:val="yellow"/>
        </w:rPr>
      </w:pPr>
      <w:r w:rsidRPr="00F6203F">
        <w:rPr>
          <w:color w:val="auto"/>
          <w:highlight w:val="yellow"/>
        </w:rPr>
        <w:t xml:space="preserve">To visualize </w:t>
      </w:r>
      <w:r w:rsidR="000B5172" w:rsidRPr="00F6203F">
        <w:rPr>
          <w:color w:val="auto"/>
          <w:highlight w:val="yellow"/>
        </w:rPr>
        <w:t>the ISFC spatial patterns at different time points, drag the slider below the ISFC excursion plot.</w:t>
      </w:r>
    </w:p>
    <w:p w14:paraId="2D0C8FCA" w14:textId="77777777" w:rsidR="006B6058" w:rsidRPr="00F6203F" w:rsidRDefault="006B6058" w:rsidP="005C447B">
      <w:pPr>
        <w:widowControl/>
        <w:jc w:val="left"/>
        <w:rPr>
          <w:color w:val="auto"/>
          <w:highlight w:val="yellow"/>
        </w:rPr>
      </w:pPr>
    </w:p>
    <w:p w14:paraId="4FA7A209" w14:textId="77777777" w:rsidR="005C447B" w:rsidRDefault="006B6058" w:rsidP="005C447B">
      <w:pPr>
        <w:widowControl/>
        <w:jc w:val="left"/>
        <w:rPr>
          <w:color w:val="auto"/>
        </w:rPr>
      </w:pPr>
      <w:r w:rsidRPr="00F6203F">
        <w:rPr>
          <w:color w:val="auto"/>
        </w:rPr>
        <w:t xml:space="preserve">[Place Supplementary </w:t>
      </w:r>
      <w:r w:rsidR="00F6203F" w:rsidRPr="00F6203F">
        <w:rPr>
          <w:b/>
          <w:color w:val="auto"/>
        </w:rPr>
        <w:t>Figure 4</w:t>
      </w:r>
      <w:r w:rsidRPr="00F6203F">
        <w:rPr>
          <w:color w:val="auto"/>
        </w:rPr>
        <w:t xml:space="preserve"> here]</w:t>
      </w:r>
    </w:p>
    <w:p w14:paraId="48D14F54" w14:textId="4E4B5C2C" w:rsidR="000D2DC5" w:rsidRPr="00F6203F" w:rsidRDefault="000D2DC5" w:rsidP="005C447B">
      <w:pPr>
        <w:widowControl/>
        <w:jc w:val="left"/>
        <w:rPr>
          <w:color w:val="auto"/>
        </w:rPr>
      </w:pPr>
    </w:p>
    <w:p w14:paraId="1E704E2C" w14:textId="4C1FAA52" w:rsidR="006874FA" w:rsidRPr="005C447B" w:rsidRDefault="006305D7" w:rsidP="005C447B">
      <w:pPr>
        <w:pStyle w:val="NormalWeb"/>
        <w:widowControl/>
        <w:spacing w:before="0" w:beforeAutospacing="0" w:after="0" w:afterAutospacing="0"/>
        <w:jc w:val="left"/>
        <w:rPr>
          <w:b/>
          <w:color w:val="auto"/>
        </w:rPr>
      </w:pPr>
      <w:r w:rsidRPr="00F6203F">
        <w:rPr>
          <w:b/>
          <w:color w:val="auto"/>
        </w:rPr>
        <w:t>REPRESENTATIVE RESULTS</w:t>
      </w:r>
      <w:r w:rsidR="00EF1462" w:rsidRPr="00F6203F">
        <w:rPr>
          <w:b/>
          <w:color w:val="auto"/>
        </w:rPr>
        <w:t>:</w:t>
      </w:r>
    </w:p>
    <w:p w14:paraId="39A1A582" w14:textId="5BE56A7C" w:rsidR="00A75479" w:rsidRPr="00F6203F" w:rsidRDefault="00C01466" w:rsidP="005C447B">
      <w:pPr>
        <w:widowControl/>
        <w:jc w:val="left"/>
        <w:rPr>
          <w:color w:val="auto"/>
        </w:rPr>
      </w:pPr>
      <w:r w:rsidRPr="00F6203F">
        <w:rPr>
          <w:color w:val="auto"/>
        </w:rPr>
        <w:t xml:space="preserve">Here, we considered </w:t>
      </w:r>
      <w:r w:rsidR="00A9005A" w:rsidRPr="00F6203F">
        <w:rPr>
          <w:color w:val="auto"/>
        </w:rPr>
        <w:t>n</w:t>
      </w:r>
      <w:r w:rsidR="00121823" w:rsidRPr="00F6203F">
        <w:rPr>
          <w:color w:val="auto"/>
        </w:rPr>
        <w:t xml:space="preserve"> </w:t>
      </w:r>
      <w:r w:rsidR="00A9005A" w:rsidRPr="00F6203F">
        <w:rPr>
          <w:color w:val="auto"/>
        </w:rPr>
        <w:t>=</w:t>
      </w:r>
      <w:r w:rsidR="00121823" w:rsidRPr="00F6203F">
        <w:rPr>
          <w:color w:val="auto"/>
        </w:rPr>
        <w:t xml:space="preserve"> </w:t>
      </w:r>
      <w:r w:rsidR="00A9005A" w:rsidRPr="00F6203F">
        <w:rPr>
          <w:color w:val="auto"/>
        </w:rPr>
        <w:t>15</w:t>
      </w:r>
      <w:r w:rsidRPr="00F6203F">
        <w:rPr>
          <w:color w:val="auto"/>
        </w:rPr>
        <w:t xml:space="preserve"> </w:t>
      </w:r>
      <w:r w:rsidR="001117BD" w:rsidRPr="00F6203F">
        <w:rPr>
          <w:color w:val="auto"/>
        </w:rPr>
        <w:t>typically developing (TD)</w:t>
      </w:r>
      <w:r w:rsidRPr="00F6203F">
        <w:rPr>
          <w:color w:val="auto"/>
        </w:rPr>
        <w:t xml:space="preserve"> subjects for whom we </w:t>
      </w:r>
      <w:r w:rsidR="004E2628" w:rsidRPr="00F6203F">
        <w:rPr>
          <w:color w:val="auto"/>
        </w:rPr>
        <w:t>obtained</w:t>
      </w:r>
      <w:r w:rsidRPr="00F6203F">
        <w:rPr>
          <w:color w:val="auto"/>
        </w:rPr>
        <w:t xml:space="preserve"> written, informed consent. </w:t>
      </w:r>
      <w:r w:rsidR="00DE2047" w:rsidRPr="00F6203F">
        <w:rPr>
          <w:color w:val="auto"/>
        </w:rPr>
        <w:t>All were right-handed males (23.42</w:t>
      </w:r>
      <w:r w:rsidR="00964195">
        <w:rPr>
          <w:color w:val="auto"/>
        </w:rPr>
        <w:t xml:space="preserve"> </w:t>
      </w:r>
      <w:r w:rsidR="00DE2047" w:rsidRPr="00F6203F">
        <w:rPr>
          <w:color w:val="auto"/>
        </w:rPr>
        <w:t>±</w:t>
      </w:r>
      <w:r w:rsidR="00964195">
        <w:rPr>
          <w:color w:val="auto"/>
        </w:rPr>
        <w:t xml:space="preserve"> </w:t>
      </w:r>
      <w:r w:rsidR="00DE2047" w:rsidRPr="00F6203F">
        <w:rPr>
          <w:color w:val="auto"/>
        </w:rPr>
        <w:t>7.8 years old).</w:t>
      </w:r>
      <w:r w:rsidR="00834192" w:rsidRPr="00F6203F">
        <w:rPr>
          <w:color w:val="auto"/>
        </w:rPr>
        <w:t xml:space="preserve"> </w:t>
      </w:r>
      <w:r w:rsidR="00A75479" w:rsidRPr="00F6203F">
        <w:rPr>
          <w:color w:val="auto"/>
        </w:rPr>
        <w:t>The chosen paradigm was an audio-visual scientific documentary for youngsters about the dangers of sun exposure. It co</w:t>
      </w:r>
      <w:r w:rsidR="000B243D" w:rsidRPr="00F6203F">
        <w:rPr>
          <w:color w:val="auto"/>
        </w:rPr>
        <w:t>ntains a large array of visual, auditory and social stimuli, and</w:t>
      </w:r>
      <w:r w:rsidR="00A75479" w:rsidRPr="00F6203F">
        <w:rPr>
          <w:color w:val="auto"/>
        </w:rPr>
        <w:t xml:space="preserve"> can be watched at </w:t>
      </w:r>
      <w:r w:rsidR="00A75479" w:rsidRPr="00F6203F">
        <w:rPr>
          <w:b/>
          <w:color w:val="auto"/>
        </w:rPr>
        <w:t>https://miplab.epfl.ch/index.php/miplife/research/supplement-asd-study</w:t>
      </w:r>
      <w:r w:rsidR="00A75479" w:rsidRPr="00F6203F">
        <w:rPr>
          <w:color w:val="auto"/>
        </w:rPr>
        <w:t>.</w:t>
      </w:r>
    </w:p>
    <w:p w14:paraId="4A29D1E8" w14:textId="77777777" w:rsidR="00EA5101" w:rsidRPr="00F6203F" w:rsidRDefault="00EA5101" w:rsidP="005C447B">
      <w:pPr>
        <w:widowControl/>
        <w:jc w:val="left"/>
        <w:rPr>
          <w:color w:val="auto"/>
        </w:rPr>
      </w:pPr>
    </w:p>
    <w:p w14:paraId="74A99B11" w14:textId="37500506" w:rsidR="00DB0DDC" w:rsidRPr="00F6203F" w:rsidRDefault="00DB0DDC" w:rsidP="005C447B">
      <w:pPr>
        <w:widowControl/>
        <w:jc w:val="left"/>
        <w:rPr>
          <w:color w:val="auto"/>
        </w:rPr>
      </w:pPr>
      <w:r w:rsidRPr="00F6203F">
        <w:rPr>
          <w:color w:val="auto"/>
        </w:rPr>
        <w:t>We acquired two sessions per subject (RUN</w:t>
      </w:r>
      <w:r w:rsidRPr="00F6203F">
        <w:rPr>
          <w:color w:val="auto"/>
          <w:vertAlign w:val="subscript"/>
        </w:rPr>
        <w:t>1</w:t>
      </w:r>
      <w:r w:rsidRPr="00F6203F">
        <w:rPr>
          <w:color w:val="auto"/>
        </w:rPr>
        <w:t xml:space="preserve"> and RUN</w:t>
      </w:r>
      <w:r w:rsidRPr="00F6203F">
        <w:rPr>
          <w:color w:val="auto"/>
          <w:vertAlign w:val="subscript"/>
        </w:rPr>
        <w:t>2</w:t>
      </w:r>
      <w:r w:rsidRPr="00F6203F">
        <w:rPr>
          <w:color w:val="auto"/>
        </w:rPr>
        <w:t>) in which the assessed movie was displayed from 5 to 353 s (5.8 min duration). A resting-state segment also followed from 386 to 678 s (4.9 min</w:t>
      </w:r>
      <w:r w:rsidR="004B0214" w:rsidRPr="00F6203F">
        <w:rPr>
          <w:color w:val="auto"/>
        </w:rPr>
        <w:t xml:space="preserve"> duration</w:t>
      </w:r>
      <w:r w:rsidRPr="00F6203F">
        <w:rPr>
          <w:color w:val="auto"/>
        </w:rPr>
        <w:t>).</w:t>
      </w:r>
      <w:r w:rsidR="005E4D47" w:rsidRPr="00F6203F">
        <w:rPr>
          <w:color w:val="auto"/>
        </w:rPr>
        <w:t xml:space="preserve"> In addition, one solely resting-state session </w:t>
      </w:r>
      <w:r w:rsidR="005B77DE" w:rsidRPr="00F6203F">
        <w:rPr>
          <w:color w:val="auto"/>
        </w:rPr>
        <w:t>(RUN</w:t>
      </w:r>
      <w:r w:rsidR="005B77DE" w:rsidRPr="00F6203F">
        <w:rPr>
          <w:color w:val="auto"/>
          <w:vertAlign w:val="subscript"/>
        </w:rPr>
        <w:t>3</w:t>
      </w:r>
      <w:r w:rsidR="005B77DE" w:rsidRPr="00F6203F">
        <w:rPr>
          <w:color w:val="auto"/>
        </w:rPr>
        <w:t xml:space="preserve">) </w:t>
      </w:r>
      <w:r w:rsidR="005E4D47" w:rsidRPr="00F6203F">
        <w:rPr>
          <w:color w:val="auto"/>
        </w:rPr>
        <w:t xml:space="preserve">was acquired </w:t>
      </w:r>
      <w:r w:rsidR="000C17C1" w:rsidRPr="00F6203F">
        <w:rPr>
          <w:color w:val="auto"/>
        </w:rPr>
        <w:t>for each subject</w:t>
      </w:r>
      <w:r w:rsidR="00096563" w:rsidRPr="00F6203F">
        <w:rPr>
          <w:color w:val="auto"/>
        </w:rPr>
        <w:t xml:space="preserve"> (excludin</w:t>
      </w:r>
      <w:r w:rsidR="0099706B" w:rsidRPr="00F6203F">
        <w:rPr>
          <w:color w:val="auto"/>
        </w:rPr>
        <w:t>g one who suffered from claustr</w:t>
      </w:r>
      <w:r w:rsidR="00096563" w:rsidRPr="00F6203F">
        <w:rPr>
          <w:color w:val="auto"/>
        </w:rPr>
        <w:t>ophobia)</w:t>
      </w:r>
      <w:r w:rsidR="005E4D47" w:rsidRPr="00F6203F">
        <w:rPr>
          <w:color w:val="auto"/>
        </w:rPr>
        <w:t>, lasting for 310 s (5.2 min).</w:t>
      </w:r>
      <w:r w:rsidR="008A3E7C" w:rsidRPr="00F6203F">
        <w:rPr>
          <w:color w:val="auto"/>
        </w:rPr>
        <w:t xml:space="preserve"> Example movie scenes and the timing of acquired data are summarized in </w:t>
      </w:r>
      <w:r w:rsidR="00F6203F" w:rsidRPr="00F6203F">
        <w:rPr>
          <w:b/>
          <w:color w:val="auto"/>
        </w:rPr>
        <w:t>Figure 1A</w:t>
      </w:r>
      <w:r w:rsidR="008A3E7C" w:rsidRPr="00F6203F">
        <w:rPr>
          <w:color w:val="auto"/>
        </w:rPr>
        <w:t>.</w:t>
      </w:r>
      <w:r w:rsidR="002127BB" w:rsidRPr="00F6203F">
        <w:rPr>
          <w:color w:val="auto"/>
        </w:rPr>
        <w:t xml:space="preserve"> Importantly, </w:t>
      </w:r>
      <w:r w:rsidR="00964195">
        <w:rPr>
          <w:color w:val="auto"/>
        </w:rPr>
        <w:t>the</w:t>
      </w:r>
      <w:r w:rsidR="002127BB" w:rsidRPr="00F6203F">
        <w:rPr>
          <w:color w:val="auto"/>
        </w:rPr>
        <w:t xml:space="preserve"> acquisition protocol was not optimal in the sense that resting-state recordings acquired just after movie exposure may be partly</w:t>
      </w:r>
      <w:r w:rsidR="00AE5E39" w:rsidRPr="00F6203F">
        <w:rPr>
          <w:color w:val="auto"/>
        </w:rPr>
        <w:t xml:space="preserve"> corrupted by spillover effects</w:t>
      </w:r>
      <w:r w:rsidR="00256957" w:rsidRPr="00F6203F">
        <w:rPr>
          <w:color w:val="auto"/>
          <w:vertAlign w:val="superscript"/>
        </w:rPr>
        <w:t>27</w:t>
      </w:r>
      <w:r w:rsidR="00AE5E39" w:rsidRPr="00F6203F">
        <w:rPr>
          <w:color w:val="auto"/>
        </w:rPr>
        <w:t xml:space="preserve">; </w:t>
      </w:r>
      <w:r w:rsidR="00C527B4" w:rsidRPr="00F6203F">
        <w:rPr>
          <w:color w:val="auto"/>
        </w:rPr>
        <w:t xml:space="preserve">we make use of this data in the present findings to have a satisfying amount of samples for statistical thresholding, but </w:t>
      </w:r>
      <w:r w:rsidR="00AE5E39" w:rsidRPr="00F6203F">
        <w:rPr>
          <w:color w:val="auto"/>
        </w:rPr>
        <w:t>this should be avoided whenever possible.</w:t>
      </w:r>
    </w:p>
    <w:p w14:paraId="779A5E88" w14:textId="77777777" w:rsidR="00505DC9" w:rsidRPr="00F6203F" w:rsidRDefault="00505DC9" w:rsidP="005C447B">
      <w:pPr>
        <w:widowControl/>
        <w:jc w:val="left"/>
        <w:rPr>
          <w:color w:val="auto"/>
        </w:rPr>
      </w:pPr>
    </w:p>
    <w:p w14:paraId="1BA6CAB5" w14:textId="3561A959" w:rsidR="00505DC9" w:rsidRPr="00F6203F" w:rsidRDefault="00505DC9" w:rsidP="005C447B">
      <w:pPr>
        <w:widowControl/>
        <w:jc w:val="left"/>
        <w:rPr>
          <w:color w:val="auto"/>
        </w:rPr>
      </w:pPr>
      <w:r w:rsidRPr="00F6203F">
        <w:rPr>
          <w:color w:val="auto"/>
        </w:rPr>
        <w:t>We excluded all sessions for which more than 10</w:t>
      </w:r>
      <w:r w:rsidR="00F6203F" w:rsidRPr="00F6203F">
        <w:rPr>
          <w:color w:val="auto"/>
        </w:rPr>
        <w:t>%</w:t>
      </w:r>
      <w:r w:rsidRPr="00F6203F">
        <w:rPr>
          <w:color w:val="auto"/>
        </w:rPr>
        <w:t xml:space="preserve"> of frames were scrubbed, at a threshold of 0.5 mm, and considered the parcellation from Craddock</w:t>
      </w:r>
      <w:r w:rsidR="00F6203F" w:rsidRPr="00F6203F">
        <w:rPr>
          <w:i/>
          <w:color w:val="auto"/>
        </w:rPr>
        <w:t xml:space="preserve"> </w:t>
      </w:r>
      <w:r w:rsidR="00C13E61" w:rsidRPr="00C13E61">
        <w:rPr>
          <w:color w:val="auto"/>
        </w:rPr>
        <w:t>et al.</w:t>
      </w:r>
      <w:r w:rsidR="00461F96" w:rsidRPr="00F6203F">
        <w:rPr>
          <w:color w:val="auto"/>
          <w:vertAlign w:val="superscript"/>
        </w:rPr>
        <w:t>3</w:t>
      </w:r>
      <w:r w:rsidR="00A3233F" w:rsidRPr="00F6203F">
        <w:rPr>
          <w:color w:val="auto"/>
          <w:vertAlign w:val="superscript"/>
        </w:rPr>
        <w:t>4</w:t>
      </w:r>
      <w:r w:rsidRPr="00F6203F">
        <w:rPr>
          <w:color w:val="auto"/>
        </w:rPr>
        <w:t xml:space="preserve"> </w:t>
      </w:r>
      <w:r w:rsidR="00461F96" w:rsidRPr="00F6203F">
        <w:rPr>
          <w:color w:val="auto"/>
        </w:rPr>
        <w:t>(</w:t>
      </w:r>
      <w:r w:rsidR="00461F96" w:rsidRPr="00F6203F">
        <w:rPr>
          <w:i/>
          <w:color w:val="auto"/>
        </w:rPr>
        <w:t>two-level temporal correlation</w:t>
      </w:r>
      <w:r w:rsidR="00461F96" w:rsidRPr="00F6203F">
        <w:rPr>
          <w:color w:val="auto"/>
        </w:rPr>
        <w:t xml:space="preserve"> algorithm) </w:t>
      </w:r>
      <w:r w:rsidRPr="00F6203F">
        <w:rPr>
          <w:color w:val="auto"/>
        </w:rPr>
        <w:t>to generate regional time courses</w:t>
      </w:r>
      <w:r w:rsidR="00BB282D" w:rsidRPr="00F6203F">
        <w:rPr>
          <w:color w:val="auto"/>
        </w:rPr>
        <w:t>, for a total of 299 different brain regions</w:t>
      </w:r>
      <w:r w:rsidRPr="00F6203F">
        <w:rPr>
          <w:color w:val="auto"/>
        </w:rPr>
        <w:t>.</w:t>
      </w:r>
    </w:p>
    <w:p w14:paraId="330611E9" w14:textId="77777777" w:rsidR="00C43E31" w:rsidRPr="00F6203F" w:rsidRDefault="00C43E31" w:rsidP="005C447B">
      <w:pPr>
        <w:widowControl/>
        <w:jc w:val="left"/>
        <w:rPr>
          <w:color w:val="auto"/>
        </w:rPr>
      </w:pPr>
    </w:p>
    <w:p w14:paraId="61A1A410" w14:textId="1B146B6A" w:rsidR="00A411A7" w:rsidRPr="00F6203F" w:rsidRDefault="005029A3" w:rsidP="005C447B">
      <w:pPr>
        <w:widowControl/>
        <w:jc w:val="left"/>
        <w:rPr>
          <w:color w:val="auto"/>
        </w:rPr>
      </w:pPr>
      <w:r w:rsidRPr="00F6203F">
        <w:rPr>
          <w:color w:val="auto"/>
        </w:rPr>
        <w:t>ISFC was computed separately on (1) the movie-watching subparts of RUN1 and RUN</w:t>
      </w:r>
      <w:r w:rsidRPr="00F6203F">
        <w:rPr>
          <w:color w:val="auto"/>
          <w:vertAlign w:val="subscript"/>
        </w:rPr>
        <w:t>2</w:t>
      </w:r>
      <w:r w:rsidRPr="00F6203F">
        <w:rPr>
          <w:color w:val="auto"/>
        </w:rPr>
        <w:t>, (2) the resting-state subparts of RUN</w:t>
      </w:r>
      <w:r w:rsidRPr="00F6203F">
        <w:rPr>
          <w:color w:val="auto"/>
          <w:vertAlign w:val="subscript"/>
        </w:rPr>
        <w:t>1</w:t>
      </w:r>
      <w:r w:rsidRPr="00F6203F">
        <w:rPr>
          <w:color w:val="auto"/>
        </w:rPr>
        <w:t xml:space="preserve"> and RUN</w:t>
      </w:r>
      <w:r w:rsidRPr="00F6203F">
        <w:rPr>
          <w:color w:val="auto"/>
          <w:vertAlign w:val="subscript"/>
        </w:rPr>
        <w:t>2</w:t>
      </w:r>
      <w:r w:rsidRPr="00F6203F">
        <w:rPr>
          <w:color w:val="auto"/>
        </w:rPr>
        <w:t>, and (3) the resting-state RUN</w:t>
      </w:r>
      <w:r w:rsidRPr="00F6203F">
        <w:rPr>
          <w:color w:val="auto"/>
          <w:vertAlign w:val="subscript"/>
        </w:rPr>
        <w:t>3</w:t>
      </w:r>
      <w:r w:rsidRPr="00F6203F">
        <w:rPr>
          <w:color w:val="auto"/>
        </w:rPr>
        <w:t xml:space="preserve"> recordings.</w:t>
      </w:r>
      <w:r w:rsidR="00D5384A" w:rsidRPr="00F6203F">
        <w:rPr>
          <w:color w:val="auto"/>
        </w:rPr>
        <w:t xml:space="preserve"> We used a window length W</w:t>
      </w:r>
      <w:r w:rsidR="00121823" w:rsidRPr="00F6203F">
        <w:rPr>
          <w:color w:val="auto"/>
        </w:rPr>
        <w:t xml:space="preserve"> </w:t>
      </w:r>
      <w:r w:rsidR="00D5384A" w:rsidRPr="00F6203F">
        <w:rPr>
          <w:color w:val="auto"/>
        </w:rPr>
        <w:t>=</w:t>
      </w:r>
      <w:r w:rsidR="00121823" w:rsidRPr="00F6203F">
        <w:rPr>
          <w:color w:val="auto"/>
        </w:rPr>
        <w:t xml:space="preserve"> </w:t>
      </w:r>
      <w:r w:rsidR="00D5384A" w:rsidRPr="00F6203F">
        <w:rPr>
          <w:color w:val="auto"/>
        </w:rPr>
        <w:t>10</w:t>
      </w:r>
      <w:r w:rsidR="00EE15A9" w:rsidRPr="00F6203F">
        <w:rPr>
          <w:color w:val="auto"/>
        </w:rPr>
        <w:t xml:space="preserve"> TR</w:t>
      </w:r>
      <w:r w:rsidR="00D5384A" w:rsidRPr="00F6203F">
        <w:rPr>
          <w:color w:val="auto"/>
        </w:rPr>
        <w:t xml:space="preserve"> for the main presented </w:t>
      </w:r>
      <w:proofErr w:type="gramStart"/>
      <w:r w:rsidR="00D5384A" w:rsidRPr="00F6203F">
        <w:rPr>
          <w:color w:val="auto"/>
        </w:rPr>
        <w:t>results, and</w:t>
      </w:r>
      <w:proofErr w:type="gramEnd"/>
      <w:r w:rsidR="00D5384A" w:rsidRPr="00F6203F">
        <w:rPr>
          <w:color w:val="auto"/>
        </w:rPr>
        <w:t xml:space="preserve"> compare them to a lower value of W = 5 TR. Step size always remained equal to 1 TR.</w:t>
      </w:r>
      <w:r w:rsidR="004C2401" w:rsidRPr="00F6203F">
        <w:rPr>
          <w:color w:val="auto"/>
        </w:rPr>
        <w:t xml:space="preserve"> Bootstrapping was performed over</w:t>
      </w:r>
      <w:r w:rsidR="00B02D3E" w:rsidRPr="00F6203F">
        <w:rPr>
          <w:color w:val="auto"/>
        </w:rPr>
        <w:t xml:space="preserve"> 250 folds, including 6 session segments</w:t>
      </w:r>
      <w:r w:rsidR="004C2401" w:rsidRPr="00F6203F">
        <w:rPr>
          <w:color w:val="auto"/>
        </w:rPr>
        <w:t xml:space="preserve"> in each reference group.</w:t>
      </w:r>
      <w:r w:rsidRPr="00F6203F">
        <w:rPr>
          <w:color w:val="auto"/>
        </w:rPr>
        <w:t xml:space="preserve"> </w:t>
      </w:r>
    </w:p>
    <w:p w14:paraId="2AC483A6" w14:textId="77777777" w:rsidR="00A411A7" w:rsidRPr="00F6203F" w:rsidRDefault="00A411A7" w:rsidP="005C447B">
      <w:pPr>
        <w:widowControl/>
        <w:jc w:val="left"/>
        <w:rPr>
          <w:color w:val="auto"/>
        </w:rPr>
      </w:pPr>
    </w:p>
    <w:p w14:paraId="59C9841A" w14:textId="0829876E" w:rsidR="00E575CC" w:rsidRPr="00F6203F" w:rsidRDefault="00F6203F" w:rsidP="005C447B">
      <w:pPr>
        <w:widowControl/>
        <w:jc w:val="left"/>
        <w:rPr>
          <w:color w:val="auto"/>
        </w:rPr>
      </w:pPr>
      <w:r w:rsidRPr="00F6203F">
        <w:rPr>
          <w:b/>
          <w:color w:val="auto"/>
        </w:rPr>
        <w:t>Figure 1B</w:t>
      </w:r>
      <w:r w:rsidR="00D209F9" w:rsidRPr="00F6203F">
        <w:rPr>
          <w:b/>
          <w:color w:val="auto"/>
        </w:rPr>
        <w:t xml:space="preserve"> </w:t>
      </w:r>
      <w:r w:rsidR="00363837" w:rsidRPr="00F6203F">
        <w:rPr>
          <w:color w:val="auto"/>
        </w:rPr>
        <w:t>displays</w:t>
      </w:r>
      <w:r w:rsidR="000E348F" w:rsidRPr="00F6203F">
        <w:rPr>
          <w:color w:val="auto"/>
        </w:rPr>
        <w:t xml:space="preserve"> </w:t>
      </w:r>
      <w:r w:rsidR="00641620" w:rsidRPr="00F6203F">
        <w:rPr>
          <w:color w:val="auto"/>
        </w:rPr>
        <w:t xml:space="preserve">ISFC </w:t>
      </w:r>
      <w:r w:rsidR="00140E0F" w:rsidRPr="00F6203F">
        <w:rPr>
          <w:color w:val="auto"/>
        </w:rPr>
        <w:t>time courses</w:t>
      </w:r>
      <w:r w:rsidR="005F7815" w:rsidRPr="00F6203F">
        <w:rPr>
          <w:color w:val="auto"/>
        </w:rPr>
        <w:t xml:space="preserve"> </w:t>
      </w:r>
      <w:r w:rsidR="00BF247B" w:rsidRPr="00F6203F">
        <w:rPr>
          <w:color w:val="auto"/>
        </w:rPr>
        <w:t xml:space="preserve">generated </w:t>
      </w:r>
      <w:r w:rsidR="003507BD" w:rsidRPr="00F6203F">
        <w:rPr>
          <w:color w:val="auto"/>
        </w:rPr>
        <w:t>at W</w:t>
      </w:r>
      <w:r w:rsidR="00121823" w:rsidRPr="00F6203F">
        <w:rPr>
          <w:color w:val="auto"/>
        </w:rPr>
        <w:t xml:space="preserve"> </w:t>
      </w:r>
      <w:r w:rsidR="003507BD" w:rsidRPr="00F6203F">
        <w:rPr>
          <w:color w:val="auto"/>
        </w:rPr>
        <w:t>=</w:t>
      </w:r>
      <w:r w:rsidR="00121823" w:rsidRPr="00F6203F">
        <w:rPr>
          <w:color w:val="auto"/>
        </w:rPr>
        <w:t xml:space="preserve"> </w:t>
      </w:r>
      <w:r w:rsidR="003507BD" w:rsidRPr="00F6203F">
        <w:rPr>
          <w:color w:val="auto"/>
        </w:rPr>
        <w:t>10 TR and W</w:t>
      </w:r>
      <w:r w:rsidR="00121823" w:rsidRPr="00F6203F">
        <w:rPr>
          <w:color w:val="auto"/>
        </w:rPr>
        <w:t xml:space="preserve"> </w:t>
      </w:r>
      <w:r w:rsidR="003507BD" w:rsidRPr="00F6203F">
        <w:rPr>
          <w:color w:val="auto"/>
        </w:rPr>
        <w:t>=</w:t>
      </w:r>
      <w:r w:rsidR="00121823" w:rsidRPr="00F6203F">
        <w:rPr>
          <w:color w:val="auto"/>
        </w:rPr>
        <w:t xml:space="preserve"> </w:t>
      </w:r>
      <w:r w:rsidR="003507BD" w:rsidRPr="00F6203F">
        <w:rPr>
          <w:color w:val="auto"/>
        </w:rPr>
        <w:t xml:space="preserve">5 TR </w:t>
      </w:r>
      <w:r w:rsidR="004B55E2" w:rsidRPr="00F6203F">
        <w:rPr>
          <w:color w:val="auto"/>
        </w:rPr>
        <w:t>for</w:t>
      </w:r>
      <w:r w:rsidR="005F7815" w:rsidRPr="00F6203F">
        <w:rPr>
          <w:color w:val="auto"/>
        </w:rPr>
        <w:t xml:space="preserve"> </w:t>
      </w:r>
      <w:r w:rsidR="00106A4B" w:rsidRPr="00F6203F">
        <w:rPr>
          <w:color w:val="auto"/>
        </w:rPr>
        <w:t>three</w:t>
      </w:r>
      <w:r w:rsidR="00552CE4" w:rsidRPr="00F6203F">
        <w:rPr>
          <w:color w:val="auto"/>
        </w:rPr>
        <w:t xml:space="preserve"> </w:t>
      </w:r>
      <w:r w:rsidR="005F7815" w:rsidRPr="00F6203F">
        <w:rPr>
          <w:color w:val="auto"/>
        </w:rPr>
        <w:t xml:space="preserve">different </w:t>
      </w:r>
      <w:r w:rsidR="003325DB" w:rsidRPr="00F6203F">
        <w:rPr>
          <w:color w:val="auto"/>
        </w:rPr>
        <w:t xml:space="preserve">representative </w:t>
      </w:r>
      <w:r w:rsidR="005F7815" w:rsidRPr="00F6203F">
        <w:rPr>
          <w:color w:val="auto"/>
        </w:rPr>
        <w:t>connections</w:t>
      </w:r>
      <w:r w:rsidR="003325DB" w:rsidRPr="00F6203F">
        <w:rPr>
          <w:color w:val="auto"/>
        </w:rPr>
        <w:t xml:space="preserve">: connection 1 </w:t>
      </w:r>
      <w:r w:rsidR="00DD29DF" w:rsidRPr="00F6203F">
        <w:rPr>
          <w:color w:val="auto"/>
        </w:rPr>
        <w:t>involved a left inferior parietal region related to the expectation of moving objects</w:t>
      </w:r>
      <w:r w:rsidR="001E6B77" w:rsidRPr="00F6203F">
        <w:rPr>
          <w:color w:val="auto"/>
        </w:rPr>
        <w:t xml:space="preserve"> (MNI coordinates: 41,9,32)</w:t>
      </w:r>
      <w:r w:rsidR="00DD29DF" w:rsidRPr="00F6203F">
        <w:rPr>
          <w:color w:val="auto"/>
          <w:vertAlign w:val="superscript"/>
        </w:rPr>
        <w:t>3</w:t>
      </w:r>
      <w:r w:rsidR="00A3233F" w:rsidRPr="00F6203F">
        <w:rPr>
          <w:color w:val="auto"/>
          <w:vertAlign w:val="superscript"/>
        </w:rPr>
        <w:t>5</w:t>
      </w:r>
      <w:r w:rsidR="00A270AB" w:rsidRPr="00F6203F">
        <w:rPr>
          <w:color w:val="auto"/>
        </w:rPr>
        <w:t>, and a right frontal opercular area linked to response inhibition</w:t>
      </w:r>
      <w:r w:rsidR="001E6B77" w:rsidRPr="00F6203F">
        <w:rPr>
          <w:color w:val="auto"/>
        </w:rPr>
        <w:t xml:space="preserve"> (-</w:t>
      </w:r>
      <w:proofErr w:type="gramStart"/>
      <w:r w:rsidR="001E6B77" w:rsidRPr="00F6203F">
        <w:rPr>
          <w:color w:val="auto"/>
        </w:rPr>
        <w:t>34,-</w:t>
      </w:r>
      <w:proofErr w:type="gramEnd"/>
      <w:r w:rsidR="001E6B77" w:rsidRPr="00F6203F">
        <w:rPr>
          <w:color w:val="auto"/>
        </w:rPr>
        <w:t>52,45)</w:t>
      </w:r>
      <w:r w:rsidR="00A270AB" w:rsidRPr="00F6203F">
        <w:rPr>
          <w:color w:val="auto"/>
          <w:vertAlign w:val="superscript"/>
        </w:rPr>
        <w:t>3</w:t>
      </w:r>
      <w:r w:rsidR="00A3233F" w:rsidRPr="00F6203F">
        <w:rPr>
          <w:color w:val="auto"/>
          <w:vertAlign w:val="superscript"/>
        </w:rPr>
        <w:t>6</w:t>
      </w:r>
      <w:r w:rsidR="00A270AB" w:rsidRPr="00F6203F">
        <w:rPr>
          <w:color w:val="auto"/>
        </w:rPr>
        <w:t>.</w:t>
      </w:r>
      <w:r w:rsidR="00A350CB" w:rsidRPr="00F6203F">
        <w:rPr>
          <w:color w:val="auto"/>
        </w:rPr>
        <w:t xml:space="preserve"> This latter region was also implicated in connections 2 and 3, respectively with an area implicated in sensory coordination</w:t>
      </w:r>
      <w:r w:rsidR="00E27120" w:rsidRPr="00F6203F">
        <w:rPr>
          <w:color w:val="auto"/>
        </w:rPr>
        <w:t xml:space="preserve"> (54,6,34)</w:t>
      </w:r>
      <w:r w:rsidR="00A350CB" w:rsidRPr="00F6203F">
        <w:rPr>
          <w:color w:val="auto"/>
          <w:vertAlign w:val="superscript"/>
        </w:rPr>
        <w:t>3</w:t>
      </w:r>
      <w:r w:rsidR="00A3233F" w:rsidRPr="00F6203F">
        <w:rPr>
          <w:color w:val="auto"/>
          <w:vertAlign w:val="superscript"/>
        </w:rPr>
        <w:t>7</w:t>
      </w:r>
      <w:r w:rsidR="00A350CB" w:rsidRPr="00F6203F">
        <w:rPr>
          <w:color w:val="auto"/>
        </w:rPr>
        <w:t xml:space="preserve">, and one tied to the processing of </w:t>
      </w:r>
      <w:r w:rsidR="00F66BED" w:rsidRPr="00F6203F">
        <w:rPr>
          <w:color w:val="auto"/>
        </w:rPr>
        <w:t xml:space="preserve">the meaning of </w:t>
      </w:r>
      <w:r w:rsidR="00A350CB" w:rsidRPr="00F6203F">
        <w:rPr>
          <w:color w:val="auto"/>
        </w:rPr>
        <w:t>word</w:t>
      </w:r>
      <w:r w:rsidR="00F66BED" w:rsidRPr="00F6203F">
        <w:rPr>
          <w:color w:val="auto"/>
        </w:rPr>
        <w:t>s</w:t>
      </w:r>
      <w:r w:rsidR="00A350CB" w:rsidRPr="00F6203F">
        <w:rPr>
          <w:color w:val="auto"/>
        </w:rPr>
        <w:t xml:space="preserve"> </w:t>
      </w:r>
      <w:r w:rsidR="00E27120" w:rsidRPr="00F6203F">
        <w:rPr>
          <w:color w:val="auto"/>
        </w:rPr>
        <w:t>(</w:t>
      </w:r>
      <w:r w:rsidR="00955D15" w:rsidRPr="00F6203F">
        <w:rPr>
          <w:color w:val="auto"/>
        </w:rPr>
        <w:t>6,62,9</w:t>
      </w:r>
      <w:r w:rsidR="00E27120" w:rsidRPr="00F6203F">
        <w:rPr>
          <w:color w:val="auto"/>
        </w:rPr>
        <w:t>)</w:t>
      </w:r>
      <w:r w:rsidR="00A350CB" w:rsidRPr="00F6203F">
        <w:rPr>
          <w:color w:val="auto"/>
          <w:vertAlign w:val="superscript"/>
        </w:rPr>
        <w:t>3</w:t>
      </w:r>
      <w:r w:rsidR="00A3233F" w:rsidRPr="00F6203F">
        <w:rPr>
          <w:color w:val="auto"/>
          <w:vertAlign w:val="superscript"/>
        </w:rPr>
        <w:t>8</w:t>
      </w:r>
      <w:r w:rsidR="00A350CB" w:rsidRPr="00F6203F">
        <w:rPr>
          <w:color w:val="auto"/>
        </w:rPr>
        <w:t>.</w:t>
      </w:r>
    </w:p>
    <w:p w14:paraId="60B4F8E9" w14:textId="77777777" w:rsidR="00814D59" w:rsidRPr="00F6203F" w:rsidRDefault="00814D59" w:rsidP="005C447B">
      <w:pPr>
        <w:widowControl/>
        <w:jc w:val="left"/>
        <w:rPr>
          <w:color w:val="auto"/>
        </w:rPr>
      </w:pPr>
    </w:p>
    <w:p w14:paraId="299064FD" w14:textId="325E9A06" w:rsidR="00AF43FC" w:rsidRPr="00F6203F" w:rsidRDefault="00E36BB7" w:rsidP="005C447B">
      <w:pPr>
        <w:widowControl/>
        <w:jc w:val="left"/>
        <w:rPr>
          <w:color w:val="auto"/>
        </w:rPr>
      </w:pPr>
      <w:r w:rsidRPr="00F6203F">
        <w:rPr>
          <w:color w:val="auto"/>
        </w:rPr>
        <w:t>A comparison across window lengths reveals that in the W</w:t>
      </w:r>
      <w:r w:rsidR="00121823" w:rsidRPr="00F6203F">
        <w:rPr>
          <w:color w:val="auto"/>
        </w:rPr>
        <w:t xml:space="preserve"> </w:t>
      </w:r>
      <w:r w:rsidRPr="00F6203F">
        <w:rPr>
          <w:color w:val="auto"/>
        </w:rPr>
        <w:t>=</w:t>
      </w:r>
      <w:r w:rsidR="00121823" w:rsidRPr="00F6203F">
        <w:rPr>
          <w:color w:val="auto"/>
        </w:rPr>
        <w:t xml:space="preserve"> </w:t>
      </w:r>
      <w:r w:rsidRPr="00F6203F">
        <w:rPr>
          <w:color w:val="auto"/>
        </w:rPr>
        <w:t>5 TR setting, temporal variance in the subjects is overall larger in both the movie-watching and resting-state segment cases</w:t>
      </w:r>
      <w:r w:rsidR="004E241F" w:rsidRPr="00F6203F">
        <w:rPr>
          <w:color w:val="auto"/>
        </w:rPr>
        <w:t xml:space="preserve"> as compared to W</w:t>
      </w:r>
      <w:r w:rsidR="00121823" w:rsidRPr="00F6203F">
        <w:rPr>
          <w:color w:val="auto"/>
        </w:rPr>
        <w:t xml:space="preserve"> </w:t>
      </w:r>
      <w:r w:rsidR="004E241F" w:rsidRPr="00F6203F">
        <w:rPr>
          <w:color w:val="auto"/>
        </w:rPr>
        <w:t>=</w:t>
      </w:r>
      <w:r w:rsidR="00121823" w:rsidRPr="00F6203F">
        <w:rPr>
          <w:color w:val="auto"/>
        </w:rPr>
        <w:t xml:space="preserve"> </w:t>
      </w:r>
      <w:r w:rsidR="004E241F" w:rsidRPr="00F6203F">
        <w:rPr>
          <w:color w:val="auto"/>
        </w:rPr>
        <w:t>10 TR</w:t>
      </w:r>
      <w:r w:rsidR="002E43F1" w:rsidRPr="00F6203F">
        <w:rPr>
          <w:color w:val="auto"/>
        </w:rPr>
        <w:t>, a known phenomenon in sliding-window analyses</w:t>
      </w:r>
      <w:r w:rsidR="005B5A84" w:rsidRPr="00F6203F">
        <w:rPr>
          <w:color w:val="auto"/>
          <w:vertAlign w:val="superscript"/>
        </w:rPr>
        <w:t>3</w:t>
      </w:r>
      <w:r w:rsidR="00A3233F" w:rsidRPr="00F6203F">
        <w:rPr>
          <w:color w:val="auto"/>
          <w:vertAlign w:val="superscript"/>
        </w:rPr>
        <w:t>9</w:t>
      </w:r>
      <w:r w:rsidRPr="00F6203F">
        <w:rPr>
          <w:color w:val="auto"/>
        </w:rPr>
        <w:t>.</w:t>
      </w:r>
      <w:r w:rsidR="00AF43FC" w:rsidRPr="00F6203F">
        <w:rPr>
          <w:color w:val="auto"/>
        </w:rPr>
        <w:t xml:space="preserve"> For connection 1,</w:t>
      </w:r>
      <w:r w:rsidR="004D7093" w:rsidRPr="00F6203F">
        <w:rPr>
          <w:color w:val="auto"/>
        </w:rPr>
        <w:t xml:space="preserve"> regardless of the window length,</w:t>
      </w:r>
      <w:r w:rsidR="00AF43FC" w:rsidRPr="00F6203F">
        <w:rPr>
          <w:color w:val="auto"/>
        </w:rPr>
        <w:t xml:space="preserve"> a localized subpart of the movie-watching recording (</w:t>
      </w:r>
      <w:r w:rsidR="00C93754" w:rsidRPr="00F6203F">
        <w:rPr>
          <w:color w:val="auto"/>
        </w:rPr>
        <w:t xml:space="preserve">at </w:t>
      </w:r>
      <w:r w:rsidR="005561B3" w:rsidRPr="00F6203F">
        <w:rPr>
          <w:color w:val="auto"/>
        </w:rPr>
        <w:t>around 55</w:t>
      </w:r>
      <w:r w:rsidR="00AF43FC" w:rsidRPr="00F6203F">
        <w:rPr>
          <w:color w:val="auto"/>
        </w:rPr>
        <w:t xml:space="preserve"> s)</w:t>
      </w:r>
      <w:r w:rsidR="004D7093" w:rsidRPr="00F6203F">
        <w:rPr>
          <w:color w:val="auto"/>
        </w:rPr>
        <w:t xml:space="preserve"> shows a strong, synchronized ISFC increase</w:t>
      </w:r>
      <w:r w:rsidR="00AF43FC" w:rsidRPr="00F6203F">
        <w:rPr>
          <w:color w:val="auto"/>
        </w:rPr>
        <w:t xml:space="preserve"> across subjects</w:t>
      </w:r>
      <w:r w:rsidR="004D7093" w:rsidRPr="00F6203F">
        <w:rPr>
          <w:color w:val="auto"/>
        </w:rPr>
        <w:t xml:space="preserve">, which largely exceeds the range of values taken </w:t>
      </w:r>
      <w:r w:rsidR="00B1662C" w:rsidRPr="00F6203F">
        <w:rPr>
          <w:color w:val="auto"/>
        </w:rPr>
        <w:t>in</w:t>
      </w:r>
      <w:r w:rsidR="004D7093" w:rsidRPr="00F6203F">
        <w:rPr>
          <w:color w:val="auto"/>
        </w:rPr>
        <w:t xml:space="preserve"> the resting-state</w:t>
      </w:r>
      <w:r w:rsidR="00B1662C" w:rsidRPr="00F6203F">
        <w:rPr>
          <w:color w:val="auto"/>
        </w:rPr>
        <w:t xml:space="preserve"> case</w:t>
      </w:r>
      <w:r w:rsidR="000A1F80" w:rsidRPr="00F6203F">
        <w:rPr>
          <w:color w:val="auto"/>
        </w:rPr>
        <w:t>. Thus, we expect to capture this temporal subpart as a significant ISFC transient with our thresholding method.</w:t>
      </w:r>
    </w:p>
    <w:p w14:paraId="7909B37B" w14:textId="77777777" w:rsidR="00875913" w:rsidRPr="00F6203F" w:rsidRDefault="00875913" w:rsidP="005C447B">
      <w:pPr>
        <w:widowControl/>
        <w:jc w:val="left"/>
        <w:rPr>
          <w:color w:val="auto"/>
        </w:rPr>
      </w:pPr>
    </w:p>
    <w:p w14:paraId="0B1BF69D" w14:textId="759203E7" w:rsidR="00875913" w:rsidRPr="00F6203F" w:rsidRDefault="00A57D89" w:rsidP="005C447B">
      <w:pPr>
        <w:widowControl/>
        <w:jc w:val="left"/>
        <w:rPr>
          <w:color w:val="auto"/>
        </w:rPr>
      </w:pPr>
      <w:r w:rsidRPr="00F6203F">
        <w:rPr>
          <w:color w:val="auto"/>
        </w:rPr>
        <w:t xml:space="preserve">For connection 2, we observe </w:t>
      </w:r>
      <w:r w:rsidR="00875913" w:rsidRPr="00F6203F">
        <w:rPr>
          <w:color w:val="auto"/>
        </w:rPr>
        <w:t>similar temporal dynamics, but for W</w:t>
      </w:r>
      <w:r w:rsidR="00121823" w:rsidRPr="00F6203F">
        <w:rPr>
          <w:color w:val="auto"/>
        </w:rPr>
        <w:t xml:space="preserve"> </w:t>
      </w:r>
      <w:r w:rsidR="00875913" w:rsidRPr="00F6203F">
        <w:rPr>
          <w:color w:val="auto"/>
        </w:rPr>
        <w:t>=</w:t>
      </w:r>
      <w:r w:rsidR="00121823" w:rsidRPr="00F6203F">
        <w:rPr>
          <w:color w:val="auto"/>
        </w:rPr>
        <w:t xml:space="preserve"> </w:t>
      </w:r>
      <w:r w:rsidR="00875913" w:rsidRPr="00F6203F">
        <w:rPr>
          <w:color w:val="auto"/>
        </w:rPr>
        <w:t xml:space="preserve">5 TR, </w:t>
      </w:r>
      <w:r w:rsidR="006F5BAB" w:rsidRPr="00F6203F">
        <w:rPr>
          <w:color w:val="auto"/>
        </w:rPr>
        <w:t>the increase becomes less easy to disentangle as compared to the resting-state time courses</w:t>
      </w:r>
      <w:r w:rsidR="002E43F1" w:rsidRPr="00F6203F">
        <w:rPr>
          <w:color w:val="auto"/>
        </w:rPr>
        <w:t>,</w:t>
      </w:r>
      <w:r w:rsidR="007953DF" w:rsidRPr="00F6203F">
        <w:rPr>
          <w:color w:val="auto"/>
        </w:rPr>
        <w:t xml:space="preserve"> due to the larger sliding-window</w:t>
      </w:r>
      <w:r w:rsidR="00DF639A" w:rsidRPr="00F6203F">
        <w:rPr>
          <w:color w:val="auto"/>
        </w:rPr>
        <w:t xml:space="preserve"> methodology</w:t>
      </w:r>
      <w:r w:rsidR="007953DF" w:rsidRPr="00F6203F">
        <w:rPr>
          <w:color w:val="auto"/>
        </w:rPr>
        <w:t>-related noise.</w:t>
      </w:r>
      <w:r w:rsidR="004A2FC3" w:rsidRPr="00F6203F">
        <w:rPr>
          <w:color w:val="auto"/>
        </w:rPr>
        <w:t xml:space="preserve"> As for connection 3, it reflects a case in which there is no </w:t>
      </w:r>
      <w:r w:rsidR="002279BF" w:rsidRPr="00F6203F">
        <w:rPr>
          <w:color w:val="auto"/>
        </w:rPr>
        <w:t xml:space="preserve">clear </w:t>
      </w:r>
      <w:r w:rsidR="004A2FC3" w:rsidRPr="00F6203F">
        <w:rPr>
          <w:color w:val="auto"/>
        </w:rPr>
        <w:t>response to the movie</w:t>
      </w:r>
      <w:r w:rsidR="002279BF" w:rsidRPr="00F6203F">
        <w:rPr>
          <w:color w:val="auto"/>
        </w:rPr>
        <w:t>, and thus, the fluctuations from movie-watching and resting-state time courses are similar</w:t>
      </w:r>
      <w:r w:rsidR="004A2FC3" w:rsidRPr="00F6203F">
        <w:rPr>
          <w:color w:val="auto"/>
        </w:rPr>
        <w:t>.</w:t>
      </w:r>
      <w:r w:rsidR="009A4FDD" w:rsidRPr="00F6203F">
        <w:rPr>
          <w:color w:val="auto"/>
        </w:rPr>
        <w:t xml:space="preserve"> The expected outcome at this analytical stage is a mix between </w:t>
      </w:r>
      <w:r w:rsidR="009A5968" w:rsidRPr="00F6203F">
        <w:rPr>
          <w:color w:val="auto"/>
        </w:rPr>
        <w:t>connections that show clear stimulus-induced reconfigurations, and connections that do not respond.</w:t>
      </w:r>
    </w:p>
    <w:p w14:paraId="2F105E69" w14:textId="77777777" w:rsidR="008F242B" w:rsidRPr="00F6203F" w:rsidRDefault="008F242B" w:rsidP="005C447B">
      <w:pPr>
        <w:widowControl/>
        <w:jc w:val="left"/>
        <w:rPr>
          <w:color w:val="auto"/>
        </w:rPr>
      </w:pPr>
    </w:p>
    <w:p w14:paraId="646ECBD5" w14:textId="1EF97A5C" w:rsidR="008F242B" w:rsidRPr="00F6203F" w:rsidRDefault="008F242B" w:rsidP="005C447B">
      <w:pPr>
        <w:widowControl/>
        <w:jc w:val="left"/>
        <w:rPr>
          <w:color w:val="auto"/>
        </w:rPr>
      </w:pPr>
      <w:r w:rsidRPr="00F6203F">
        <w:rPr>
          <w:color w:val="auto"/>
        </w:rPr>
        <w:t xml:space="preserve">[Place </w:t>
      </w:r>
      <w:r w:rsidR="00F6203F" w:rsidRPr="00F6203F">
        <w:rPr>
          <w:b/>
          <w:color w:val="auto"/>
        </w:rPr>
        <w:t>Figure 1</w:t>
      </w:r>
      <w:r w:rsidRPr="00F6203F">
        <w:rPr>
          <w:color w:val="auto"/>
        </w:rPr>
        <w:t xml:space="preserve"> here]</w:t>
      </w:r>
    </w:p>
    <w:p w14:paraId="7BE782C4" w14:textId="77777777" w:rsidR="00EA5101" w:rsidRPr="00F6203F" w:rsidRDefault="00EA5101" w:rsidP="005C447B">
      <w:pPr>
        <w:widowControl/>
        <w:jc w:val="left"/>
        <w:rPr>
          <w:color w:val="auto"/>
        </w:rPr>
      </w:pPr>
    </w:p>
    <w:p w14:paraId="528B2C0E" w14:textId="052FA679" w:rsidR="00B7454F" w:rsidRPr="00F6203F" w:rsidRDefault="00F6203F" w:rsidP="005C447B">
      <w:pPr>
        <w:widowControl/>
        <w:jc w:val="left"/>
        <w:rPr>
          <w:color w:val="auto"/>
        </w:rPr>
      </w:pPr>
      <w:r w:rsidRPr="00F6203F">
        <w:rPr>
          <w:b/>
          <w:color w:val="auto"/>
        </w:rPr>
        <w:t>Figure 2A</w:t>
      </w:r>
      <w:r w:rsidR="00B7454F" w:rsidRPr="00F6203F">
        <w:rPr>
          <w:b/>
          <w:color w:val="auto"/>
        </w:rPr>
        <w:t xml:space="preserve"> </w:t>
      </w:r>
      <w:r w:rsidR="00B7454F" w:rsidRPr="00F6203F">
        <w:rPr>
          <w:color w:val="auto"/>
        </w:rPr>
        <w:t xml:space="preserve">displays </w:t>
      </w:r>
      <w:r w:rsidR="00555149" w:rsidRPr="00F6203F">
        <w:rPr>
          <w:color w:val="auto"/>
        </w:rPr>
        <w:t>the results following statistical thresholding of ISFC time courses, for the same three connections as above. A time course value of 1 means that all subjects underwent the same ISFC increase at the same time point; a value of 0 means that no subject underwent a significant ISFC change; a value of -1 represents a synchronous ISFC decrease across all subjects.</w:t>
      </w:r>
      <w:r w:rsidR="00C45D70" w:rsidRPr="00F6203F">
        <w:rPr>
          <w:color w:val="auto"/>
        </w:rPr>
        <w:t xml:space="preserve"> As before, we contrast W</w:t>
      </w:r>
      <w:r w:rsidR="00121823" w:rsidRPr="00F6203F">
        <w:rPr>
          <w:color w:val="auto"/>
        </w:rPr>
        <w:t xml:space="preserve"> </w:t>
      </w:r>
      <w:r w:rsidR="00C45D70" w:rsidRPr="00F6203F">
        <w:rPr>
          <w:color w:val="auto"/>
        </w:rPr>
        <w:t>=</w:t>
      </w:r>
      <w:r w:rsidR="00121823" w:rsidRPr="00F6203F">
        <w:rPr>
          <w:color w:val="auto"/>
        </w:rPr>
        <w:t xml:space="preserve"> </w:t>
      </w:r>
      <w:r w:rsidR="00C45D70" w:rsidRPr="00F6203F">
        <w:rPr>
          <w:color w:val="auto"/>
        </w:rPr>
        <w:t>5 TR and W</w:t>
      </w:r>
      <w:r w:rsidR="00121823" w:rsidRPr="00F6203F">
        <w:rPr>
          <w:color w:val="auto"/>
        </w:rPr>
        <w:t xml:space="preserve"> </w:t>
      </w:r>
      <w:r w:rsidR="00C45D70" w:rsidRPr="00F6203F">
        <w:rPr>
          <w:color w:val="auto"/>
        </w:rPr>
        <w:t>=</w:t>
      </w:r>
      <w:r w:rsidR="00121823" w:rsidRPr="00F6203F">
        <w:rPr>
          <w:color w:val="auto"/>
        </w:rPr>
        <w:t xml:space="preserve"> </w:t>
      </w:r>
      <w:r w:rsidR="00C45D70" w:rsidRPr="00F6203F">
        <w:rPr>
          <w:color w:val="auto"/>
        </w:rPr>
        <w:t xml:space="preserve">10 TR, and we </w:t>
      </w:r>
      <w:r w:rsidR="00925884" w:rsidRPr="00F6203F">
        <w:rPr>
          <w:color w:val="auto"/>
        </w:rPr>
        <w:t xml:space="preserve">also highlight </w:t>
      </w:r>
      <w:r w:rsidR="00904ED4" w:rsidRPr="00F6203F">
        <w:rPr>
          <w:color w:val="auto"/>
        </w:rPr>
        <w:t>two</w:t>
      </w:r>
      <w:r w:rsidR="00AC7A68" w:rsidRPr="00F6203F">
        <w:rPr>
          <w:color w:val="auto"/>
        </w:rPr>
        <w:t xml:space="preserve"> α-value</w:t>
      </w:r>
      <w:r w:rsidR="00925884" w:rsidRPr="00F6203F">
        <w:rPr>
          <w:color w:val="auto"/>
        </w:rPr>
        <w:t xml:space="preserve"> cases</w:t>
      </w:r>
      <w:r w:rsidR="00C26640" w:rsidRPr="00F6203F">
        <w:rPr>
          <w:color w:val="auto"/>
        </w:rPr>
        <w:t>:</w:t>
      </w:r>
      <w:r w:rsidR="00925884" w:rsidRPr="00F6203F">
        <w:rPr>
          <w:color w:val="auto"/>
        </w:rPr>
        <w:t xml:space="preserve"> α =</w:t>
      </w:r>
      <w:r w:rsidR="00471A95" w:rsidRPr="00F6203F">
        <w:rPr>
          <w:color w:val="auto"/>
        </w:rPr>
        <w:t xml:space="preserve"> </w:t>
      </w:r>
      <w:r w:rsidR="00373BE3" w:rsidRPr="00F6203F">
        <w:rPr>
          <w:color w:val="auto"/>
        </w:rPr>
        <w:t>0.01</w:t>
      </w:r>
      <w:r w:rsidRPr="00F6203F">
        <w:rPr>
          <w:color w:val="auto"/>
        </w:rPr>
        <w:t>%</w:t>
      </w:r>
      <w:r w:rsidR="009352B7" w:rsidRPr="00F6203F">
        <w:rPr>
          <w:color w:val="auto"/>
        </w:rPr>
        <w:t>,</w:t>
      </w:r>
      <w:r w:rsidR="00904ED4" w:rsidRPr="00F6203F">
        <w:rPr>
          <w:color w:val="auto"/>
        </w:rPr>
        <w:t xml:space="preserve"> and</w:t>
      </w:r>
      <w:r w:rsidR="00925884" w:rsidRPr="00F6203F">
        <w:rPr>
          <w:color w:val="auto"/>
        </w:rPr>
        <w:t xml:space="preserve"> α</w:t>
      </w:r>
      <w:r w:rsidR="000110BC" w:rsidRPr="00F6203F">
        <w:rPr>
          <w:color w:val="auto"/>
        </w:rPr>
        <w:t xml:space="preserve"> </w:t>
      </w:r>
      <w:r w:rsidR="00686298" w:rsidRPr="00F6203F">
        <w:rPr>
          <w:color w:val="auto"/>
        </w:rPr>
        <w:t>=</w:t>
      </w:r>
      <w:r w:rsidR="001576DB" w:rsidRPr="00F6203F">
        <w:rPr>
          <w:color w:val="auto"/>
        </w:rPr>
        <w:t xml:space="preserve"> </w:t>
      </w:r>
      <w:r w:rsidR="00373BE3" w:rsidRPr="00F6203F">
        <w:rPr>
          <w:color w:val="auto"/>
        </w:rPr>
        <w:t>5</w:t>
      </w:r>
      <w:r w:rsidRPr="00F6203F">
        <w:rPr>
          <w:color w:val="auto"/>
        </w:rPr>
        <w:t>%</w:t>
      </w:r>
      <w:r w:rsidR="00904ED4" w:rsidRPr="00F6203F">
        <w:rPr>
          <w:color w:val="auto"/>
        </w:rPr>
        <w:t xml:space="preserve">. </w:t>
      </w:r>
    </w:p>
    <w:p w14:paraId="06EBC281" w14:textId="77777777" w:rsidR="00191486" w:rsidRPr="00F6203F" w:rsidRDefault="00191486" w:rsidP="005C447B">
      <w:pPr>
        <w:widowControl/>
        <w:jc w:val="left"/>
        <w:rPr>
          <w:color w:val="auto"/>
        </w:rPr>
      </w:pPr>
    </w:p>
    <w:p w14:paraId="10AA5772" w14:textId="7BFE6D29" w:rsidR="00162076" w:rsidRPr="00F6203F" w:rsidRDefault="00162076" w:rsidP="005C447B">
      <w:pPr>
        <w:widowControl/>
        <w:jc w:val="left"/>
        <w:rPr>
          <w:color w:val="auto"/>
        </w:rPr>
      </w:pPr>
      <w:r w:rsidRPr="00F6203F">
        <w:rPr>
          <w:color w:val="auto"/>
        </w:rPr>
        <w:t>Fitting with the above observations, a lower window length reduces the amount of extracted significant ISFC changes</w:t>
      </w:r>
      <w:r w:rsidR="00872834" w:rsidRPr="00F6203F">
        <w:rPr>
          <w:color w:val="auto"/>
        </w:rPr>
        <w:t>.</w:t>
      </w:r>
      <w:r w:rsidR="00C51341" w:rsidRPr="00F6203F">
        <w:rPr>
          <w:color w:val="auto"/>
        </w:rPr>
        <w:t xml:space="preserve"> For connection 1, b</w:t>
      </w:r>
      <w:r w:rsidR="00872834" w:rsidRPr="00F6203F">
        <w:rPr>
          <w:color w:val="auto"/>
        </w:rPr>
        <w:t>oth W</w:t>
      </w:r>
      <w:r w:rsidR="00121823" w:rsidRPr="00F6203F">
        <w:rPr>
          <w:color w:val="auto"/>
        </w:rPr>
        <w:t xml:space="preserve"> </w:t>
      </w:r>
      <w:r w:rsidR="00872834" w:rsidRPr="00F6203F">
        <w:rPr>
          <w:color w:val="auto"/>
        </w:rPr>
        <w:t>=</w:t>
      </w:r>
      <w:r w:rsidR="00121823" w:rsidRPr="00F6203F">
        <w:rPr>
          <w:color w:val="auto"/>
        </w:rPr>
        <w:t xml:space="preserve"> </w:t>
      </w:r>
      <w:r w:rsidR="00872834" w:rsidRPr="00F6203F">
        <w:rPr>
          <w:color w:val="auto"/>
        </w:rPr>
        <w:t>5 TR and W</w:t>
      </w:r>
      <w:r w:rsidR="00121823" w:rsidRPr="00F6203F">
        <w:rPr>
          <w:color w:val="auto"/>
        </w:rPr>
        <w:t xml:space="preserve"> </w:t>
      </w:r>
      <w:r w:rsidR="00872834" w:rsidRPr="00F6203F">
        <w:rPr>
          <w:color w:val="auto"/>
        </w:rPr>
        <w:t>=</w:t>
      </w:r>
      <w:r w:rsidR="00121823" w:rsidRPr="00F6203F">
        <w:rPr>
          <w:color w:val="auto"/>
        </w:rPr>
        <w:t xml:space="preserve"> </w:t>
      </w:r>
      <w:r w:rsidR="00872834" w:rsidRPr="00F6203F">
        <w:rPr>
          <w:color w:val="auto"/>
        </w:rPr>
        <w:t xml:space="preserve">10 TR, however, extract the same </w:t>
      </w:r>
      <w:proofErr w:type="gramStart"/>
      <w:r w:rsidR="00872834" w:rsidRPr="00F6203F">
        <w:rPr>
          <w:color w:val="auto"/>
        </w:rPr>
        <w:t>particular moment</w:t>
      </w:r>
      <w:proofErr w:type="gramEnd"/>
      <w:r w:rsidR="00872834" w:rsidRPr="00F6203F">
        <w:rPr>
          <w:color w:val="auto"/>
        </w:rPr>
        <w:t xml:space="preserve"> (t</w:t>
      </w:r>
      <w:r w:rsidR="00121823" w:rsidRPr="00F6203F">
        <w:rPr>
          <w:color w:val="auto"/>
        </w:rPr>
        <w:t xml:space="preserve"> </w:t>
      </w:r>
      <w:r w:rsidR="00872834" w:rsidRPr="00F6203F">
        <w:rPr>
          <w:color w:val="auto"/>
        </w:rPr>
        <w:t>=</w:t>
      </w:r>
      <w:r w:rsidR="00121823" w:rsidRPr="00F6203F">
        <w:rPr>
          <w:color w:val="auto"/>
        </w:rPr>
        <w:t xml:space="preserve"> </w:t>
      </w:r>
      <w:r w:rsidR="00872834" w:rsidRPr="00F6203F">
        <w:rPr>
          <w:color w:val="auto"/>
        </w:rPr>
        <w:t>55 s) as showing a strong ISFC increase</w:t>
      </w:r>
      <w:r w:rsidR="005378C1" w:rsidRPr="00F6203F">
        <w:rPr>
          <w:color w:val="auto"/>
        </w:rPr>
        <w:t>.</w:t>
      </w:r>
      <w:r w:rsidR="00221E29" w:rsidRPr="00F6203F">
        <w:rPr>
          <w:color w:val="auto"/>
        </w:rPr>
        <w:t xml:space="preserve"> </w:t>
      </w:r>
      <w:r w:rsidR="005C4FEA" w:rsidRPr="00F6203F">
        <w:rPr>
          <w:color w:val="auto"/>
        </w:rPr>
        <w:t xml:space="preserve">Taking a hemodynamic delay of roughly 5 s into account, </w:t>
      </w:r>
      <w:r w:rsidR="00AB4177" w:rsidRPr="00F6203F">
        <w:rPr>
          <w:color w:val="auto"/>
        </w:rPr>
        <w:t>this corresponds to a subpart of the movie when colored lines were extending towards a doll, and abruptly stopped just in front of it (46-49 s)</w:t>
      </w:r>
      <w:r w:rsidR="002F4C87" w:rsidRPr="00F6203F">
        <w:rPr>
          <w:color w:val="auto"/>
        </w:rPr>
        <w:t>, fitting with the role of the involved regions in moving object expectation and response inhibition</w:t>
      </w:r>
      <w:r w:rsidR="00A3233F" w:rsidRPr="00F6203F">
        <w:rPr>
          <w:color w:val="auto"/>
          <w:vertAlign w:val="superscript"/>
        </w:rPr>
        <w:t>35</w:t>
      </w:r>
      <w:r w:rsidR="002F4C87" w:rsidRPr="00F6203F">
        <w:rPr>
          <w:color w:val="auto"/>
          <w:vertAlign w:val="superscript"/>
        </w:rPr>
        <w:t>,3</w:t>
      </w:r>
      <w:r w:rsidR="00A3233F" w:rsidRPr="00F6203F">
        <w:rPr>
          <w:color w:val="auto"/>
          <w:vertAlign w:val="superscript"/>
        </w:rPr>
        <w:t>6</w:t>
      </w:r>
      <w:r w:rsidR="00AB4177" w:rsidRPr="00F6203F">
        <w:rPr>
          <w:color w:val="auto"/>
        </w:rPr>
        <w:t>.</w:t>
      </w:r>
    </w:p>
    <w:p w14:paraId="413F7149" w14:textId="77777777" w:rsidR="00162076" w:rsidRPr="00F6203F" w:rsidRDefault="00162076" w:rsidP="005C447B">
      <w:pPr>
        <w:widowControl/>
        <w:jc w:val="left"/>
        <w:rPr>
          <w:color w:val="auto"/>
        </w:rPr>
      </w:pPr>
    </w:p>
    <w:p w14:paraId="6645CCBD" w14:textId="716A9AA1" w:rsidR="008F2188" w:rsidRPr="00F6203F" w:rsidRDefault="00975417" w:rsidP="005C447B">
      <w:pPr>
        <w:widowControl/>
        <w:jc w:val="left"/>
        <w:rPr>
          <w:color w:val="auto"/>
        </w:rPr>
      </w:pPr>
      <w:r w:rsidRPr="00F6203F">
        <w:rPr>
          <w:color w:val="auto"/>
        </w:rPr>
        <w:t xml:space="preserve">When increasing </w:t>
      </w:r>
      <w:r w:rsidR="00555398" w:rsidRPr="00F6203F">
        <w:rPr>
          <w:color w:val="auto"/>
        </w:rPr>
        <w:t>α</w:t>
      </w:r>
      <w:r w:rsidRPr="00F6203F">
        <w:rPr>
          <w:color w:val="auto"/>
        </w:rPr>
        <w:t xml:space="preserve"> from 0.01</w:t>
      </w:r>
      <w:r w:rsidR="00F6203F" w:rsidRPr="00F6203F">
        <w:rPr>
          <w:color w:val="auto"/>
        </w:rPr>
        <w:t>%</w:t>
      </w:r>
      <w:r w:rsidRPr="00F6203F">
        <w:rPr>
          <w:color w:val="auto"/>
        </w:rPr>
        <w:t xml:space="preserve"> to 5</w:t>
      </w:r>
      <w:r w:rsidR="00F6203F" w:rsidRPr="00F6203F">
        <w:rPr>
          <w:color w:val="auto"/>
        </w:rPr>
        <w:t>%</w:t>
      </w:r>
      <w:r w:rsidRPr="00F6203F">
        <w:rPr>
          <w:color w:val="auto"/>
        </w:rPr>
        <w:t>, one can observe a much lower specificity of the detected ISFC transients, likely including many false positives and expectedly showing much less temporal synchrony.</w:t>
      </w:r>
    </w:p>
    <w:p w14:paraId="0724818A" w14:textId="77777777" w:rsidR="008F2188" w:rsidRPr="00F6203F" w:rsidRDefault="008F2188" w:rsidP="005C447B">
      <w:pPr>
        <w:widowControl/>
        <w:jc w:val="left"/>
        <w:rPr>
          <w:color w:val="auto"/>
        </w:rPr>
      </w:pPr>
    </w:p>
    <w:p w14:paraId="3CCC774B" w14:textId="4171BB42" w:rsidR="009A7802" w:rsidRPr="00F6203F" w:rsidRDefault="000D1F68" w:rsidP="005C447B">
      <w:pPr>
        <w:widowControl/>
        <w:jc w:val="left"/>
        <w:rPr>
          <w:color w:val="auto"/>
        </w:rPr>
      </w:pPr>
      <w:r w:rsidRPr="00F6203F">
        <w:rPr>
          <w:color w:val="auto"/>
        </w:rPr>
        <w:t xml:space="preserve">As another perspective that can be set on the data, </w:t>
      </w:r>
      <w:r w:rsidR="00F6203F" w:rsidRPr="00F6203F">
        <w:rPr>
          <w:b/>
          <w:color w:val="auto"/>
        </w:rPr>
        <w:t>Figure 2B</w:t>
      </w:r>
      <w:r w:rsidR="00037A9C" w:rsidRPr="00F6203F">
        <w:rPr>
          <w:b/>
          <w:color w:val="auto"/>
        </w:rPr>
        <w:t xml:space="preserve"> </w:t>
      </w:r>
      <w:r w:rsidR="00F84EEF" w:rsidRPr="00F6203F">
        <w:rPr>
          <w:color w:val="auto"/>
        </w:rPr>
        <w:t>shows the whole-brain spatial</w:t>
      </w:r>
      <w:r w:rsidR="00037A9C" w:rsidRPr="00F6203F">
        <w:rPr>
          <w:color w:val="auto"/>
        </w:rPr>
        <w:t xml:space="preserve"> </w:t>
      </w:r>
      <w:r w:rsidR="00F84EEF" w:rsidRPr="00F6203F">
        <w:rPr>
          <w:color w:val="auto"/>
        </w:rPr>
        <w:t>maps of significant ISFC changes at t</w:t>
      </w:r>
      <w:r w:rsidR="00121823" w:rsidRPr="00F6203F">
        <w:rPr>
          <w:color w:val="auto"/>
        </w:rPr>
        <w:t xml:space="preserve"> </w:t>
      </w:r>
      <w:r w:rsidR="00F84EEF" w:rsidRPr="00F6203F">
        <w:rPr>
          <w:color w:val="auto"/>
        </w:rPr>
        <w:t>=</w:t>
      </w:r>
      <w:r w:rsidR="00121823" w:rsidRPr="00F6203F">
        <w:rPr>
          <w:color w:val="auto"/>
        </w:rPr>
        <w:t xml:space="preserve"> </w:t>
      </w:r>
      <w:r w:rsidR="00F84EEF" w:rsidRPr="00F6203F">
        <w:rPr>
          <w:color w:val="auto"/>
        </w:rPr>
        <w:t xml:space="preserve">55 s. </w:t>
      </w:r>
      <w:proofErr w:type="gramStart"/>
      <w:r w:rsidR="00F84EEF" w:rsidRPr="00F6203F">
        <w:rPr>
          <w:color w:val="auto"/>
        </w:rPr>
        <w:t>It can be seen that the</w:t>
      </w:r>
      <w:proofErr w:type="gramEnd"/>
      <w:r w:rsidR="00F84EEF" w:rsidRPr="00F6203F">
        <w:rPr>
          <w:color w:val="auto"/>
        </w:rPr>
        <w:t xml:space="preserve"> response to the movie scene extends far beyond the example connections described here.</w:t>
      </w:r>
    </w:p>
    <w:p w14:paraId="258C22A8" w14:textId="77777777" w:rsidR="0063176B" w:rsidRPr="00F6203F" w:rsidRDefault="0063176B" w:rsidP="005C447B">
      <w:pPr>
        <w:widowControl/>
        <w:jc w:val="left"/>
        <w:rPr>
          <w:color w:val="auto"/>
        </w:rPr>
      </w:pPr>
    </w:p>
    <w:p w14:paraId="6D8C4D1A" w14:textId="77777777" w:rsidR="00964195" w:rsidRDefault="00D27C1B" w:rsidP="005C447B">
      <w:pPr>
        <w:widowControl/>
        <w:jc w:val="left"/>
        <w:rPr>
          <w:color w:val="auto"/>
        </w:rPr>
      </w:pPr>
      <w:r w:rsidRPr="00F6203F">
        <w:rPr>
          <w:color w:val="auto"/>
        </w:rPr>
        <w:t xml:space="preserve">[Place </w:t>
      </w:r>
      <w:r w:rsidR="00F6203F" w:rsidRPr="00F6203F">
        <w:rPr>
          <w:b/>
          <w:color w:val="auto"/>
        </w:rPr>
        <w:t>Figure 2</w:t>
      </w:r>
      <w:r w:rsidR="00255DF7" w:rsidRPr="00F6203F">
        <w:rPr>
          <w:color w:val="auto"/>
        </w:rPr>
        <w:t xml:space="preserve"> here]</w:t>
      </w:r>
    </w:p>
    <w:p w14:paraId="0D70DDE4" w14:textId="77777777" w:rsidR="00710C10" w:rsidRPr="00F6203F" w:rsidRDefault="00710C10" w:rsidP="00710C10">
      <w:pPr>
        <w:widowControl/>
        <w:jc w:val="left"/>
        <w:rPr>
          <w:color w:val="auto"/>
        </w:rPr>
      </w:pPr>
      <w:r w:rsidRPr="00F6203F">
        <w:rPr>
          <w:b/>
          <w:color w:val="auto"/>
        </w:rPr>
        <w:br w:type="page"/>
      </w:r>
    </w:p>
    <w:p w14:paraId="3DFD2402" w14:textId="77777777" w:rsidR="00710C10" w:rsidRPr="00710C10" w:rsidRDefault="00710C10" w:rsidP="00710C10">
      <w:pPr>
        <w:widowControl/>
        <w:jc w:val="left"/>
        <w:rPr>
          <w:b/>
          <w:color w:val="auto"/>
        </w:rPr>
      </w:pPr>
      <w:r w:rsidRPr="00F6203F">
        <w:rPr>
          <w:b/>
          <w:color w:val="auto"/>
        </w:rPr>
        <w:lastRenderedPageBreak/>
        <w:t>FIGURE AND TABLE LEGENDS:</w:t>
      </w:r>
    </w:p>
    <w:p w14:paraId="335B32B3" w14:textId="43F44BA2" w:rsidR="00710C10" w:rsidRPr="00F6203F" w:rsidRDefault="00710C10" w:rsidP="00710C10">
      <w:pPr>
        <w:widowControl/>
        <w:jc w:val="left"/>
        <w:rPr>
          <w:color w:val="auto"/>
        </w:rPr>
      </w:pPr>
      <w:r w:rsidRPr="00F6203F">
        <w:rPr>
          <w:b/>
          <w:color w:val="auto"/>
        </w:rPr>
        <w:t>Figure 1:</w:t>
      </w:r>
      <w:r w:rsidRPr="00F6203F">
        <w:rPr>
          <w:color w:val="auto"/>
        </w:rPr>
        <w:t xml:space="preserve"> </w:t>
      </w:r>
      <w:r w:rsidRPr="00F6203F">
        <w:rPr>
          <w:b/>
          <w:color w:val="auto"/>
        </w:rPr>
        <w:t xml:space="preserve">Acquisition timing and example ISFC time courses. </w:t>
      </w:r>
      <w:r w:rsidR="009D5BA6" w:rsidRPr="009D5BA6">
        <w:rPr>
          <w:color w:val="auto"/>
        </w:rPr>
        <w:t>(</w:t>
      </w:r>
      <w:r w:rsidRPr="00F6203F">
        <w:rPr>
          <w:b/>
          <w:color w:val="auto"/>
        </w:rPr>
        <w:t>A</w:t>
      </w:r>
      <w:r w:rsidR="009D5BA6" w:rsidRPr="009D5BA6">
        <w:rPr>
          <w:color w:val="auto"/>
        </w:rPr>
        <w:t>)</w:t>
      </w:r>
      <w:r w:rsidRPr="00F6203F">
        <w:rPr>
          <w:b/>
          <w:color w:val="auto"/>
        </w:rPr>
        <w:t xml:space="preserve"> </w:t>
      </w:r>
      <w:r w:rsidRPr="00F6203F">
        <w:rPr>
          <w:color w:val="auto"/>
        </w:rPr>
        <w:t>The movie watched by the subjects involved a wide array of social situations (example images 1 and 4), scientific explanations with colorful panels (example images 2 and 5), and landscape sceneries (example image 3). Three sessions were acquired per subject: two (RUN</w:t>
      </w:r>
      <w:r w:rsidRPr="00F6203F">
        <w:rPr>
          <w:color w:val="auto"/>
          <w:vertAlign w:val="subscript"/>
        </w:rPr>
        <w:t>1</w:t>
      </w:r>
      <w:r w:rsidRPr="00F6203F">
        <w:rPr>
          <w:color w:val="auto"/>
        </w:rPr>
        <w:t xml:space="preserve"> and RUN</w:t>
      </w:r>
      <w:r w:rsidRPr="00F6203F">
        <w:rPr>
          <w:color w:val="auto"/>
          <w:vertAlign w:val="subscript"/>
        </w:rPr>
        <w:t>2</w:t>
      </w:r>
      <w:r w:rsidRPr="00F6203F">
        <w:rPr>
          <w:color w:val="auto"/>
        </w:rPr>
        <w:t>) included the movie stimulation (from 5 to 353 s, highlighted in green) followed by a resting-state period (from 386 to 678 s, shown in yellow), while one (RUN</w:t>
      </w:r>
      <w:r w:rsidRPr="00F6203F">
        <w:rPr>
          <w:color w:val="auto"/>
          <w:vertAlign w:val="subscript"/>
        </w:rPr>
        <w:t>3</w:t>
      </w:r>
      <w:r w:rsidRPr="00F6203F">
        <w:rPr>
          <w:color w:val="auto"/>
        </w:rPr>
        <w:t xml:space="preserve">) solely consisted in a resting-state recording (310 s duration, displayed in orange). </w:t>
      </w:r>
      <w:r w:rsidR="009D5BA6" w:rsidRPr="009D5BA6">
        <w:rPr>
          <w:color w:val="auto"/>
        </w:rPr>
        <w:t>(</w:t>
      </w:r>
      <w:r w:rsidR="009D5BA6">
        <w:rPr>
          <w:b/>
          <w:color w:val="auto"/>
        </w:rPr>
        <w:t>B</w:t>
      </w:r>
      <w:r w:rsidR="009D5BA6" w:rsidRPr="009D5BA6">
        <w:rPr>
          <w:color w:val="auto"/>
        </w:rPr>
        <w:t>)</w:t>
      </w:r>
      <w:r w:rsidR="009D5BA6" w:rsidRPr="00F6203F">
        <w:rPr>
          <w:b/>
          <w:color w:val="auto"/>
        </w:rPr>
        <w:t xml:space="preserve"> </w:t>
      </w:r>
      <w:r w:rsidRPr="00F6203F">
        <w:rPr>
          <w:color w:val="auto"/>
        </w:rPr>
        <w:t>For three indicative connections (C1, C2 and C3, respectively dark green/red, light green/orange and turquoise/yellow traces), evolution of ISFC over time during movie-watching (cold colors) or resting-state (hot colors). For W = 10 TR (left panel), movie-watching ISFC changes more largely stand out as compared to W = 5 TR (right panel).</w:t>
      </w:r>
      <w:r w:rsidRPr="00F6203F">
        <w:rPr>
          <w:b/>
          <w:color w:val="auto"/>
        </w:rPr>
        <w:t xml:space="preserve"> </w:t>
      </w:r>
      <w:r w:rsidRPr="00F6203F">
        <w:rPr>
          <w:color w:val="auto"/>
        </w:rPr>
        <w:t xml:space="preserve"> Each trace reflects the ISFC time course of one session. This figure has partly been modified from Bolton</w:t>
      </w:r>
      <w:r w:rsidRPr="00F6203F">
        <w:rPr>
          <w:i/>
          <w:color w:val="auto"/>
        </w:rPr>
        <w:t xml:space="preserve"> </w:t>
      </w:r>
      <w:r w:rsidRPr="00C13E61">
        <w:rPr>
          <w:color w:val="auto"/>
        </w:rPr>
        <w:t>et al.</w:t>
      </w:r>
      <w:r w:rsidRPr="00F6203F">
        <w:rPr>
          <w:color w:val="auto"/>
          <w:vertAlign w:val="superscript"/>
        </w:rPr>
        <w:t>25</w:t>
      </w:r>
      <w:r w:rsidRPr="00F6203F">
        <w:rPr>
          <w:color w:val="auto"/>
        </w:rPr>
        <w:t>.</w:t>
      </w:r>
    </w:p>
    <w:p w14:paraId="4CB4CBED" w14:textId="77777777" w:rsidR="00710C10" w:rsidRPr="00F6203F" w:rsidRDefault="00710C10" w:rsidP="00710C10">
      <w:pPr>
        <w:widowControl/>
        <w:jc w:val="left"/>
        <w:rPr>
          <w:color w:val="auto"/>
        </w:rPr>
      </w:pPr>
    </w:p>
    <w:p w14:paraId="4F002734" w14:textId="0EF328F3" w:rsidR="00710C10" w:rsidRPr="00F6203F" w:rsidRDefault="00710C10" w:rsidP="00710C10">
      <w:pPr>
        <w:widowControl/>
        <w:jc w:val="left"/>
        <w:rPr>
          <w:color w:val="auto"/>
        </w:rPr>
      </w:pPr>
      <w:r w:rsidRPr="00F6203F">
        <w:rPr>
          <w:b/>
          <w:color w:val="auto"/>
        </w:rPr>
        <w:t>Figure 2: Temporal and spatial snapshots of ISFC patterns.</w:t>
      </w:r>
      <w:r w:rsidRPr="00F6203F">
        <w:rPr>
          <w:color w:val="auto"/>
        </w:rPr>
        <w:t xml:space="preserve"> </w:t>
      </w:r>
      <w:r w:rsidR="009D5BA6" w:rsidRPr="009D5BA6">
        <w:rPr>
          <w:color w:val="auto"/>
        </w:rPr>
        <w:t>(</w:t>
      </w:r>
      <w:r w:rsidR="009D5BA6" w:rsidRPr="00F6203F">
        <w:rPr>
          <w:b/>
          <w:color w:val="auto"/>
        </w:rPr>
        <w:t>A</w:t>
      </w:r>
      <w:r w:rsidR="009D5BA6" w:rsidRPr="009D5BA6">
        <w:rPr>
          <w:color w:val="auto"/>
        </w:rPr>
        <w:t>)</w:t>
      </w:r>
      <w:r w:rsidR="009D5BA6" w:rsidRPr="00F6203F">
        <w:rPr>
          <w:b/>
          <w:color w:val="auto"/>
        </w:rPr>
        <w:t xml:space="preserve"> </w:t>
      </w:r>
      <w:r w:rsidRPr="00F6203F">
        <w:rPr>
          <w:color w:val="auto"/>
        </w:rPr>
        <w:t>ISFC transient time courses,</w:t>
      </w:r>
      <w:r w:rsidRPr="00F6203F">
        <w:rPr>
          <w:b/>
          <w:color w:val="auto"/>
        </w:rPr>
        <w:t xml:space="preserve"> </w:t>
      </w:r>
      <w:r w:rsidRPr="00F6203F">
        <w:rPr>
          <w:color w:val="auto"/>
        </w:rPr>
        <w:t xml:space="preserve">averaged across subjects, for three indicative connections (C1, C2 and C3, respectively dark green, light green and turquoise traces). The movie scene that drove the ISFC changes is highlighted in light </w:t>
      </w:r>
      <w:proofErr w:type="gramStart"/>
      <w:r w:rsidRPr="00F6203F">
        <w:rPr>
          <w:color w:val="auto"/>
        </w:rPr>
        <w:t>grey, and</w:t>
      </w:r>
      <w:proofErr w:type="gramEnd"/>
      <w:r w:rsidRPr="00F6203F">
        <w:rPr>
          <w:color w:val="auto"/>
        </w:rPr>
        <w:t xml:space="preserve"> depicted by example images. For W = 10 TR (left column of plots), ISFC changes are more strongly detected than for W = 5 TR (right column of plots). For α = 0.01% (top row of plots), specificity to localized movie cues is larger than for α = 5% (bottom row of plots). Each trace reflects the ISFC transient time course of one session, and the two-tailed 95% confidence intervals are displayed as error measure. </w:t>
      </w:r>
      <w:r w:rsidR="009D5BA6" w:rsidRPr="009D5BA6">
        <w:rPr>
          <w:color w:val="auto"/>
        </w:rPr>
        <w:t>(</w:t>
      </w:r>
      <w:r w:rsidR="009D5BA6">
        <w:rPr>
          <w:b/>
          <w:color w:val="auto"/>
        </w:rPr>
        <w:t>B</w:t>
      </w:r>
      <w:r w:rsidR="009D5BA6" w:rsidRPr="009D5BA6">
        <w:rPr>
          <w:color w:val="auto"/>
        </w:rPr>
        <w:t>)</w:t>
      </w:r>
      <w:r w:rsidR="009D5BA6" w:rsidRPr="00F6203F">
        <w:rPr>
          <w:b/>
          <w:color w:val="auto"/>
        </w:rPr>
        <w:t xml:space="preserve"> </w:t>
      </w:r>
      <w:r w:rsidRPr="00F6203F">
        <w:rPr>
          <w:color w:val="auto"/>
        </w:rPr>
        <w:t xml:space="preserve">For W = 10 TR and α = 0.01%, there is a neat, restricted spatial pattern of ISFC transients at t = 55 s (the peak ISFC transient value for C1); for W = 5 TR and α = 5%, connections undergoing a significant ISFC change </w:t>
      </w:r>
      <w:proofErr w:type="gramStart"/>
      <w:r w:rsidRPr="00F6203F">
        <w:rPr>
          <w:color w:val="auto"/>
        </w:rPr>
        <w:t>at this time</w:t>
      </w:r>
      <w:proofErr w:type="gramEnd"/>
      <w:r w:rsidRPr="00F6203F">
        <w:rPr>
          <w:color w:val="auto"/>
        </w:rPr>
        <w:t xml:space="preserve"> are much more numerous. Note that we assume a hemodynamic delay of around 5 s in the described temporality (</w:t>
      </w:r>
      <w:proofErr w:type="gramStart"/>
      <w:r w:rsidRPr="00874810">
        <w:rPr>
          <w:color w:val="auto"/>
        </w:rPr>
        <w:t>i.e.</w:t>
      </w:r>
      <w:r w:rsidRPr="00F6203F">
        <w:rPr>
          <w:i/>
          <w:color w:val="auto"/>
        </w:rPr>
        <w:t>,</w:t>
      </w:r>
      <w:r w:rsidRPr="00F6203F">
        <w:rPr>
          <w:color w:val="auto"/>
        </w:rPr>
        <w:t>,</w:t>
      </w:r>
      <w:proofErr w:type="gramEnd"/>
      <w:r w:rsidRPr="00F6203F">
        <w:rPr>
          <w:color w:val="auto"/>
        </w:rPr>
        <w:t xml:space="preserve"> a value of 55 s here relates to the movie stimulus at 50 s). This figure has partly been modified from Bolton</w:t>
      </w:r>
      <w:r w:rsidRPr="00F6203F">
        <w:rPr>
          <w:i/>
          <w:color w:val="auto"/>
        </w:rPr>
        <w:t xml:space="preserve"> </w:t>
      </w:r>
      <w:r w:rsidRPr="00C13E61">
        <w:rPr>
          <w:color w:val="auto"/>
        </w:rPr>
        <w:t>et al.</w:t>
      </w:r>
      <w:r w:rsidRPr="00F6203F">
        <w:rPr>
          <w:color w:val="auto"/>
          <w:vertAlign w:val="superscript"/>
        </w:rPr>
        <w:t>25</w:t>
      </w:r>
      <w:r w:rsidRPr="00F6203F">
        <w:rPr>
          <w:color w:val="auto"/>
        </w:rPr>
        <w:t>.</w:t>
      </w:r>
    </w:p>
    <w:p w14:paraId="53ECC324" w14:textId="77777777" w:rsidR="00710C10" w:rsidRPr="00F6203F" w:rsidRDefault="00710C10" w:rsidP="00710C10">
      <w:pPr>
        <w:widowControl/>
        <w:jc w:val="left"/>
        <w:rPr>
          <w:color w:val="auto"/>
        </w:rPr>
      </w:pPr>
    </w:p>
    <w:p w14:paraId="3D072055" w14:textId="77777777" w:rsidR="00710C10" w:rsidRPr="00F6203F" w:rsidRDefault="00710C10" w:rsidP="00710C10">
      <w:pPr>
        <w:widowControl/>
        <w:jc w:val="left"/>
        <w:rPr>
          <w:color w:val="auto"/>
        </w:rPr>
      </w:pPr>
      <w:r w:rsidRPr="00F6203F">
        <w:rPr>
          <w:b/>
          <w:color w:val="auto"/>
        </w:rPr>
        <w:t>Supplementary Figure 1: Example screenshot from the first preprocessing graphical user interface window.</w:t>
      </w:r>
      <w:r w:rsidRPr="00F6203F">
        <w:rPr>
          <w:color w:val="auto"/>
        </w:rPr>
        <w:t xml:space="preserve"> Voxel-wise time courses of gray matter voxels following the selected preprocessing options (top right plot), and covariates that may be used in the preprocessing (from top to bottom: cerebrospinal fluid/white matter average time courses, translational motion parameters, and rotational motion parameters.</w:t>
      </w:r>
    </w:p>
    <w:p w14:paraId="55703811" w14:textId="77777777" w:rsidR="00710C10" w:rsidRPr="00F6203F" w:rsidRDefault="00710C10" w:rsidP="00710C10">
      <w:pPr>
        <w:widowControl/>
        <w:jc w:val="left"/>
        <w:rPr>
          <w:b/>
          <w:color w:val="auto"/>
        </w:rPr>
      </w:pPr>
    </w:p>
    <w:p w14:paraId="4D23C030" w14:textId="77777777" w:rsidR="00710C10" w:rsidRPr="00F6203F" w:rsidRDefault="00710C10" w:rsidP="00710C10">
      <w:pPr>
        <w:widowControl/>
        <w:jc w:val="left"/>
        <w:rPr>
          <w:color w:val="auto"/>
        </w:rPr>
      </w:pPr>
      <w:r w:rsidRPr="00F6203F">
        <w:rPr>
          <w:b/>
          <w:color w:val="auto"/>
        </w:rPr>
        <w:t xml:space="preserve">Supplementary Figure 2: Example screenshot from the second preprocessing graphical user interface window. </w:t>
      </w:r>
      <w:r w:rsidRPr="00F6203F">
        <w:rPr>
          <w:color w:val="auto"/>
        </w:rPr>
        <w:t xml:space="preserve">Regional time courses following </w:t>
      </w:r>
      <w:proofErr w:type="spellStart"/>
      <w:r w:rsidRPr="00F6203F">
        <w:rPr>
          <w:color w:val="auto"/>
        </w:rPr>
        <w:t>atlasing</w:t>
      </w:r>
      <w:proofErr w:type="spellEnd"/>
      <w:r w:rsidRPr="00F6203F">
        <w:rPr>
          <w:color w:val="auto"/>
        </w:rPr>
        <w:t>, before (top plot) and after (bottom plot) scrubbing and filtering according to selected parameters. Each curve depicts one regional time course randomly selected amongst all the available ones.</w:t>
      </w:r>
    </w:p>
    <w:p w14:paraId="6F90CD5F" w14:textId="77777777" w:rsidR="00710C10" w:rsidRPr="00F6203F" w:rsidRDefault="00710C10" w:rsidP="00710C10">
      <w:pPr>
        <w:widowControl/>
        <w:jc w:val="left"/>
        <w:rPr>
          <w:b/>
          <w:color w:val="auto"/>
        </w:rPr>
      </w:pPr>
    </w:p>
    <w:p w14:paraId="2123B0D9" w14:textId="5EB78F1E" w:rsidR="00710C10" w:rsidRPr="00F6203F" w:rsidRDefault="00710C10" w:rsidP="00710C10">
      <w:pPr>
        <w:widowControl/>
        <w:jc w:val="left"/>
        <w:rPr>
          <w:color w:val="auto"/>
        </w:rPr>
      </w:pPr>
      <w:r w:rsidRPr="00F6203F">
        <w:rPr>
          <w:b/>
          <w:color w:val="auto"/>
        </w:rPr>
        <w:t>Supplementary Figure 3: Example screenshot from the first ISFC-related graphical user interface window.</w:t>
      </w:r>
      <w:r w:rsidRPr="00F6203F">
        <w:rPr>
          <w:color w:val="auto"/>
        </w:rPr>
        <w:t xml:space="preserve"> (Top plot) Schematic representation of how often each considered session has its ISFC measurements computed (</w:t>
      </w:r>
      <w:r w:rsidRPr="00874810">
        <w:rPr>
          <w:color w:val="auto"/>
        </w:rPr>
        <w:t>i.e.</w:t>
      </w:r>
      <w:r w:rsidRPr="00F6203F">
        <w:rPr>
          <w:color w:val="auto"/>
        </w:rPr>
        <w:t>, is not selected within the reference group). (Bottom plot) On an indicative subject, ISFC time courses computed for fifty example connections, selected as the ones exhibiting the largest summed absolute ISFC values across time.</w:t>
      </w:r>
    </w:p>
    <w:p w14:paraId="714427B5" w14:textId="77777777" w:rsidR="00710C10" w:rsidRPr="00F6203F" w:rsidRDefault="00710C10" w:rsidP="00710C10">
      <w:pPr>
        <w:widowControl/>
        <w:jc w:val="left"/>
        <w:rPr>
          <w:b/>
          <w:color w:val="auto"/>
        </w:rPr>
      </w:pPr>
    </w:p>
    <w:p w14:paraId="5EB43167" w14:textId="77777777" w:rsidR="00710C10" w:rsidRPr="00F6203F" w:rsidRDefault="00710C10" w:rsidP="00710C10">
      <w:pPr>
        <w:widowControl/>
        <w:jc w:val="left"/>
        <w:rPr>
          <w:color w:val="auto"/>
        </w:rPr>
      </w:pPr>
      <w:r w:rsidRPr="00F6203F">
        <w:rPr>
          <w:b/>
          <w:color w:val="auto"/>
        </w:rPr>
        <w:t xml:space="preserve">Supplementary Figure 4: Example screenshot from the second ISFC-related graphical user interface window. </w:t>
      </w:r>
      <w:r w:rsidRPr="00F6203F">
        <w:rPr>
          <w:color w:val="auto"/>
        </w:rPr>
        <w:t>(Top left plot)</w:t>
      </w:r>
      <w:r w:rsidRPr="00F6203F">
        <w:rPr>
          <w:b/>
          <w:color w:val="auto"/>
        </w:rPr>
        <w:t xml:space="preserve"> </w:t>
      </w:r>
      <w:r w:rsidRPr="00F6203F">
        <w:rPr>
          <w:color w:val="auto"/>
        </w:rPr>
        <w:t>On an indicative subject, ISFC time courses computed for three example connections, selected as the ones exhibiting the largest amount of significant ISFC excursions and displayed with their associated computed significance thresholds (horizontal lines). (Bottom left plot) For the same connections, associated excursion time courses averaged across subjects, with two-tailed 95% confidence intervals displayed as error measure. (Right plot) Spatial ISFC pattern (averaged ISFC excursions across subjects) for a selected time point indicated by a vertical black line on the ISFC and excursion plots. Positive ISFC excursions are shown in yellow, and negative ones in pink. The size and color code of the nodes are proportional to their degree.</w:t>
      </w:r>
    </w:p>
    <w:p w14:paraId="41D836ED" w14:textId="77777777" w:rsidR="00710C10" w:rsidRPr="00F6203F" w:rsidRDefault="00710C10" w:rsidP="00710C10">
      <w:pPr>
        <w:widowControl/>
        <w:jc w:val="left"/>
        <w:rPr>
          <w:color w:val="auto"/>
        </w:rPr>
      </w:pPr>
    </w:p>
    <w:p w14:paraId="12BB2CB8" w14:textId="672710F3" w:rsidR="00964195" w:rsidRDefault="00710C10" w:rsidP="00710C10">
      <w:pPr>
        <w:widowControl/>
        <w:jc w:val="left"/>
        <w:rPr>
          <w:color w:val="auto"/>
        </w:rPr>
      </w:pPr>
      <w:r w:rsidRPr="00F6203F">
        <w:rPr>
          <w:b/>
          <w:color w:val="auto"/>
        </w:rPr>
        <w:t xml:space="preserve">Supplementary Figure 5: Detection of ISFC excursions across null data generation methods. </w:t>
      </w:r>
      <w:r w:rsidRPr="00F6203F">
        <w:rPr>
          <w:color w:val="auto"/>
        </w:rPr>
        <w:t>For resting-state (left column, blue plots) or phase randomization (right column, red plots) null data generation methods, percentage of ISFC excursions extracted across connections. The bottom plots are an inset on the connections emanating from the first three considered brain regions. Error represents standard deviation across subjects.</w:t>
      </w:r>
    </w:p>
    <w:p w14:paraId="60C220DA" w14:textId="77777777" w:rsidR="009D5BA6" w:rsidRDefault="009D5BA6" w:rsidP="00710C10">
      <w:pPr>
        <w:widowControl/>
        <w:jc w:val="left"/>
        <w:rPr>
          <w:b/>
          <w:color w:val="auto"/>
        </w:rPr>
      </w:pPr>
    </w:p>
    <w:p w14:paraId="5ADDFDBA" w14:textId="12EE77B5" w:rsidR="006874FA" w:rsidRPr="00F6203F" w:rsidRDefault="006305D7" w:rsidP="005C447B">
      <w:pPr>
        <w:widowControl/>
        <w:jc w:val="left"/>
        <w:rPr>
          <w:b/>
          <w:color w:val="auto"/>
        </w:rPr>
      </w:pPr>
      <w:r w:rsidRPr="00F6203F">
        <w:rPr>
          <w:b/>
          <w:color w:val="auto"/>
        </w:rPr>
        <w:t>DISCUSSION</w:t>
      </w:r>
      <w:r w:rsidRPr="00F6203F">
        <w:rPr>
          <w:b/>
          <w:bCs/>
          <w:color w:val="auto"/>
        </w:rPr>
        <w:t>:</w:t>
      </w:r>
    </w:p>
    <w:p w14:paraId="3752BDC9" w14:textId="30B79D7E" w:rsidR="00DE6564" w:rsidRPr="00F6203F" w:rsidRDefault="00555DF6" w:rsidP="005C447B">
      <w:pPr>
        <w:widowControl/>
        <w:jc w:val="left"/>
        <w:rPr>
          <w:color w:val="auto"/>
        </w:rPr>
      </w:pPr>
      <w:r w:rsidRPr="00F6203F">
        <w:rPr>
          <w:color w:val="auto"/>
        </w:rPr>
        <w:t xml:space="preserve">On </w:t>
      </w:r>
      <w:r w:rsidR="008C29F4" w:rsidRPr="00F6203F">
        <w:rPr>
          <w:color w:val="auto"/>
        </w:rPr>
        <w:t>a</w:t>
      </w:r>
      <w:r w:rsidR="00F915BB" w:rsidRPr="00F6203F">
        <w:rPr>
          <w:color w:val="auto"/>
        </w:rPr>
        <w:t xml:space="preserve"> dataset of healthy</w:t>
      </w:r>
      <w:r w:rsidRPr="00F6203F">
        <w:rPr>
          <w:color w:val="auto"/>
        </w:rPr>
        <w:t xml:space="preserve"> subjects, we </w:t>
      </w:r>
      <w:r w:rsidR="00A71B70" w:rsidRPr="00F6203F">
        <w:rPr>
          <w:color w:val="auto"/>
        </w:rPr>
        <w:t>demonstrated</w:t>
      </w:r>
      <w:r w:rsidRPr="00F6203F">
        <w:rPr>
          <w:color w:val="auto"/>
        </w:rPr>
        <w:t xml:space="preserve"> how synchronous </w:t>
      </w:r>
      <w:r w:rsidR="00A71B70" w:rsidRPr="00F6203F">
        <w:rPr>
          <w:color w:val="auto"/>
        </w:rPr>
        <w:t xml:space="preserve">cross-subject </w:t>
      </w:r>
      <w:r w:rsidRPr="00F6203F">
        <w:rPr>
          <w:color w:val="auto"/>
        </w:rPr>
        <w:t xml:space="preserve">increases and decreases in FC, the ISFC transients, </w:t>
      </w:r>
      <w:r w:rsidR="004B696E" w:rsidRPr="00F6203F">
        <w:rPr>
          <w:color w:val="auto"/>
        </w:rPr>
        <w:t>would match</w:t>
      </w:r>
      <w:r w:rsidR="00A71B70" w:rsidRPr="00F6203F">
        <w:rPr>
          <w:color w:val="auto"/>
        </w:rPr>
        <w:t xml:space="preserve"> temporally localized movie cues, providing information that goes beyond a </w:t>
      </w:r>
      <w:r w:rsidR="00DE6564" w:rsidRPr="00F6203F">
        <w:rPr>
          <w:color w:val="auto"/>
        </w:rPr>
        <w:t>static description.</w:t>
      </w:r>
      <w:r w:rsidR="00411BBB" w:rsidRPr="00F6203F">
        <w:rPr>
          <w:color w:val="auto"/>
        </w:rPr>
        <w:t xml:space="preserve"> Although the use of cross-subject correlation measures enables to focus the analysis on stimulus-driven functional reconfigurations, </w:t>
      </w:r>
      <w:r w:rsidR="00EB4D35" w:rsidRPr="00F6203F">
        <w:rPr>
          <w:color w:val="auto"/>
        </w:rPr>
        <w:t xml:space="preserve">one must also be aware that </w:t>
      </w:r>
      <w:r w:rsidR="00001BA9" w:rsidRPr="00F6203F">
        <w:rPr>
          <w:color w:val="auto"/>
        </w:rPr>
        <w:t xml:space="preserve">it </w:t>
      </w:r>
      <w:r w:rsidR="009D451E" w:rsidRPr="00F6203F">
        <w:rPr>
          <w:color w:val="auto"/>
        </w:rPr>
        <w:t xml:space="preserve">limits the findings to </w:t>
      </w:r>
      <w:r w:rsidR="00FC279F" w:rsidRPr="00F6203F">
        <w:rPr>
          <w:color w:val="auto"/>
        </w:rPr>
        <w:t xml:space="preserve">the effects that are shared across the studied population: hence, </w:t>
      </w:r>
      <w:r w:rsidR="00016ECC" w:rsidRPr="00F6203F">
        <w:rPr>
          <w:color w:val="auto"/>
        </w:rPr>
        <w:t xml:space="preserve">low-level sensory processing </w:t>
      </w:r>
      <w:r w:rsidR="00AC174A" w:rsidRPr="00F6203F">
        <w:rPr>
          <w:color w:val="auto"/>
        </w:rPr>
        <w:t>is expected to be</w:t>
      </w:r>
      <w:r w:rsidR="00016ECC" w:rsidRPr="00F6203F">
        <w:rPr>
          <w:color w:val="auto"/>
        </w:rPr>
        <w:t xml:space="preserve"> over-represented compared to frontal processing</w:t>
      </w:r>
      <w:r w:rsidR="00A3233F" w:rsidRPr="00F6203F">
        <w:rPr>
          <w:color w:val="auto"/>
          <w:vertAlign w:val="superscript"/>
        </w:rPr>
        <w:t>40</w:t>
      </w:r>
      <w:r w:rsidR="00AC174A" w:rsidRPr="00F6203F">
        <w:rPr>
          <w:color w:val="auto"/>
        </w:rPr>
        <w:t xml:space="preserve">. </w:t>
      </w:r>
      <w:r w:rsidR="00DB7DF8" w:rsidRPr="00F6203F">
        <w:rPr>
          <w:color w:val="auto"/>
        </w:rPr>
        <w:t xml:space="preserve">To bypass this limitation, new methods that also </w:t>
      </w:r>
      <w:proofErr w:type="gramStart"/>
      <w:r w:rsidR="00DB7DF8" w:rsidRPr="00F6203F">
        <w:rPr>
          <w:color w:val="auto"/>
        </w:rPr>
        <w:t xml:space="preserve">have the </w:t>
      </w:r>
      <w:r w:rsidR="00403FCA" w:rsidRPr="00F6203F">
        <w:rPr>
          <w:color w:val="auto"/>
        </w:rPr>
        <w:t>ability</w:t>
      </w:r>
      <w:r w:rsidR="00DB7DF8" w:rsidRPr="00F6203F">
        <w:rPr>
          <w:color w:val="auto"/>
        </w:rPr>
        <w:t xml:space="preserve"> to</w:t>
      </w:r>
      <w:proofErr w:type="gramEnd"/>
      <w:r w:rsidR="00DB7DF8" w:rsidRPr="00F6203F">
        <w:rPr>
          <w:color w:val="auto"/>
        </w:rPr>
        <w:t xml:space="preserve"> extract the regions that</w:t>
      </w:r>
      <w:r w:rsidR="00AC174A" w:rsidRPr="00F6203F">
        <w:rPr>
          <w:color w:val="auto"/>
        </w:rPr>
        <w:t xml:space="preserve"> </w:t>
      </w:r>
      <w:r w:rsidR="00210D8B" w:rsidRPr="00F6203F">
        <w:rPr>
          <w:color w:val="auto"/>
        </w:rPr>
        <w:t xml:space="preserve">most </w:t>
      </w:r>
      <w:r w:rsidR="00DB7DF8" w:rsidRPr="00F6203F">
        <w:rPr>
          <w:color w:val="auto"/>
        </w:rPr>
        <w:t>strongly vary across subjects are being developed</w:t>
      </w:r>
      <w:r w:rsidR="00917D6D" w:rsidRPr="00F6203F">
        <w:rPr>
          <w:color w:val="auto"/>
          <w:vertAlign w:val="superscript"/>
        </w:rPr>
        <w:t>4</w:t>
      </w:r>
      <w:r w:rsidR="00A3233F" w:rsidRPr="00F6203F">
        <w:rPr>
          <w:color w:val="auto"/>
          <w:vertAlign w:val="superscript"/>
        </w:rPr>
        <w:t>1</w:t>
      </w:r>
      <w:r w:rsidR="00DB7DF8" w:rsidRPr="00F6203F">
        <w:rPr>
          <w:color w:val="auto"/>
        </w:rPr>
        <w:t>.</w:t>
      </w:r>
    </w:p>
    <w:p w14:paraId="2BF706C3" w14:textId="77777777" w:rsidR="005101E8" w:rsidRPr="00F6203F" w:rsidRDefault="005101E8" w:rsidP="005C447B">
      <w:pPr>
        <w:widowControl/>
        <w:jc w:val="left"/>
        <w:rPr>
          <w:color w:val="auto"/>
        </w:rPr>
      </w:pPr>
    </w:p>
    <w:p w14:paraId="612110E6" w14:textId="22ECD7ED" w:rsidR="00795E3B" w:rsidRPr="00F6203F" w:rsidRDefault="00795E3B" w:rsidP="005C447B">
      <w:pPr>
        <w:widowControl/>
        <w:jc w:val="left"/>
        <w:rPr>
          <w:color w:val="auto"/>
        </w:rPr>
      </w:pPr>
      <w:r w:rsidRPr="00F6203F">
        <w:rPr>
          <w:color w:val="auto"/>
        </w:rPr>
        <w:t xml:space="preserve">Another limitation from the introduced methodology </w:t>
      </w:r>
      <w:r w:rsidR="00385624" w:rsidRPr="00F6203F">
        <w:rPr>
          <w:color w:val="auto"/>
        </w:rPr>
        <w:t>arises from the sliding-</w:t>
      </w:r>
      <w:r w:rsidRPr="00F6203F">
        <w:rPr>
          <w:color w:val="auto"/>
        </w:rPr>
        <w:t>window</w:t>
      </w:r>
      <w:r w:rsidR="001A3288" w:rsidRPr="00F6203F">
        <w:rPr>
          <w:color w:val="auto"/>
        </w:rPr>
        <w:t xml:space="preserve"> aspect, as temporal resolution of ISFC transient time courses is lowered compared to frame-wise approaches</w:t>
      </w:r>
      <w:r w:rsidR="001A3288" w:rsidRPr="00F6203F">
        <w:rPr>
          <w:color w:val="auto"/>
          <w:vertAlign w:val="superscript"/>
        </w:rPr>
        <w:t>1</w:t>
      </w:r>
      <w:r w:rsidR="00A21848" w:rsidRPr="00F6203F">
        <w:rPr>
          <w:color w:val="auto"/>
          <w:vertAlign w:val="superscript"/>
        </w:rPr>
        <w:t>5</w:t>
      </w:r>
      <w:r w:rsidR="001A3288" w:rsidRPr="00F6203F">
        <w:rPr>
          <w:color w:val="auto"/>
        </w:rPr>
        <w:t>. As we showed, a trade-off is needed between a sufficiently low window length to properly resolve dynamic ISFC reconfigurations, and a large enough size to obtain robust estimates.</w:t>
      </w:r>
      <w:r w:rsidR="00726359" w:rsidRPr="00F6203F">
        <w:rPr>
          <w:color w:val="auto"/>
        </w:rPr>
        <w:t xml:space="preserve"> Two critical steps in our framework ensure that the extracted ISFC transients reflect truly occurring changes in connectivity: first, the high-pass filtering of regional time courses with the inverse of the window length</w:t>
      </w:r>
      <w:r w:rsidR="0069344D" w:rsidRPr="00F6203F">
        <w:rPr>
          <w:color w:val="auto"/>
          <w:vertAlign w:val="superscript"/>
        </w:rPr>
        <w:t>3</w:t>
      </w:r>
      <w:r w:rsidR="00A3233F" w:rsidRPr="00F6203F">
        <w:rPr>
          <w:color w:val="auto"/>
          <w:vertAlign w:val="superscript"/>
        </w:rPr>
        <w:t>2</w:t>
      </w:r>
      <w:r w:rsidR="00726359" w:rsidRPr="00F6203F">
        <w:rPr>
          <w:color w:val="auto"/>
        </w:rPr>
        <w:t xml:space="preserve">; second, the use of resting-state ISFC data for the generation of a relevant null distribution, with identical acquisition parameters as compared to the </w:t>
      </w:r>
      <w:r w:rsidR="005A6EE1" w:rsidRPr="00F6203F">
        <w:rPr>
          <w:color w:val="auto"/>
        </w:rPr>
        <w:t>stimulus-related</w:t>
      </w:r>
      <w:r w:rsidR="00726359" w:rsidRPr="00F6203F">
        <w:rPr>
          <w:color w:val="auto"/>
        </w:rPr>
        <w:t xml:space="preserve"> </w:t>
      </w:r>
      <w:r w:rsidR="00045D98" w:rsidRPr="00F6203F">
        <w:rPr>
          <w:color w:val="auto"/>
        </w:rPr>
        <w:t>data</w:t>
      </w:r>
      <w:r w:rsidR="00726359" w:rsidRPr="00F6203F">
        <w:rPr>
          <w:color w:val="auto"/>
        </w:rPr>
        <w:t>.</w:t>
      </w:r>
      <w:r w:rsidR="009F5856" w:rsidRPr="00F6203F">
        <w:rPr>
          <w:color w:val="auto"/>
        </w:rPr>
        <w:t xml:space="preserve"> Of course, the latter also requires a </w:t>
      </w:r>
      <w:r w:rsidR="00710C10" w:rsidRPr="00F6203F">
        <w:rPr>
          <w:color w:val="auto"/>
        </w:rPr>
        <w:t>lengthier</w:t>
      </w:r>
      <w:r w:rsidR="009F5856" w:rsidRPr="00F6203F">
        <w:rPr>
          <w:color w:val="auto"/>
        </w:rPr>
        <w:t xml:space="preserve"> global acquisition time</w:t>
      </w:r>
      <w:r w:rsidR="0016494F" w:rsidRPr="00F6203F">
        <w:rPr>
          <w:color w:val="auto"/>
        </w:rPr>
        <w:t xml:space="preserve">, so that resting-state data can be gathered on top of </w:t>
      </w:r>
      <w:r w:rsidR="00BA47F0" w:rsidRPr="00F6203F">
        <w:rPr>
          <w:color w:val="auto"/>
        </w:rPr>
        <w:t>stimulus-related</w:t>
      </w:r>
      <w:r w:rsidR="0016494F" w:rsidRPr="00F6203F">
        <w:rPr>
          <w:color w:val="auto"/>
        </w:rPr>
        <w:t xml:space="preserve"> sessions.</w:t>
      </w:r>
      <w:r w:rsidR="00EA242D" w:rsidRPr="00F6203F">
        <w:rPr>
          <w:color w:val="auto"/>
        </w:rPr>
        <w:t xml:space="preserve"> As an alternative approach to avoid the additional resting-state recordings, we also offer th</w:t>
      </w:r>
      <w:r w:rsidR="003B300F" w:rsidRPr="00F6203F">
        <w:rPr>
          <w:color w:val="auto"/>
        </w:rPr>
        <w:t xml:space="preserve">e possibility to generate phase </w:t>
      </w:r>
      <w:r w:rsidR="00EA242D" w:rsidRPr="00F6203F">
        <w:rPr>
          <w:color w:val="auto"/>
        </w:rPr>
        <w:t>randomized data directly from the stimulus-related time courses, an approach often used in dynamic functional connectivity analyses</w:t>
      </w:r>
      <w:r w:rsidR="0061313C" w:rsidRPr="00F6203F">
        <w:rPr>
          <w:color w:val="auto"/>
          <w:vertAlign w:val="superscript"/>
        </w:rPr>
        <w:t>23,24</w:t>
      </w:r>
      <w:r w:rsidR="00EA242D" w:rsidRPr="00F6203F">
        <w:rPr>
          <w:color w:val="auto"/>
        </w:rPr>
        <w:t>.</w:t>
      </w:r>
      <w:r w:rsidR="00805AEE" w:rsidRPr="00F6203F">
        <w:rPr>
          <w:color w:val="auto"/>
        </w:rPr>
        <w:t xml:space="preserve"> Further evaluation on a subset of sessions revealed that although the resting-state null method is more conservative, and thus </w:t>
      </w:r>
      <w:r w:rsidR="00805AEE" w:rsidRPr="00F6203F">
        <w:rPr>
          <w:color w:val="auto"/>
        </w:rPr>
        <w:lastRenderedPageBreak/>
        <w:t>less prone to false positives, the global patterns of ISFC excursion detection were similar across both schemes</w:t>
      </w:r>
      <w:r w:rsidR="0094036C" w:rsidRPr="00F6203F">
        <w:rPr>
          <w:color w:val="auto"/>
        </w:rPr>
        <w:t xml:space="preserve"> (see </w:t>
      </w:r>
      <w:r w:rsidR="0094036C" w:rsidRPr="00F6203F">
        <w:rPr>
          <w:b/>
          <w:color w:val="auto"/>
        </w:rPr>
        <w:t xml:space="preserve">Supplementary </w:t>
      </w:r>
      <w:r w:rsidR="00F6203F" w:rsidRPr="00F6203F">
        <w:rPr>
          <w:b/>
          <w:color w:val="auto"/>
        </w:rPr>
        <w:t>Figure 5</w:t>
      </w:r>
      <w:r w:rsidR="0094036C" w:rsidRPr="00F6203F">
        <w:rPr>
          <w:color w:val="auto"/>
        </w:rPr>
        <w:t>)</w:t>
      </w:r>
      <w:r w:rsidR="00805AEE" w:rsidRPr="00F6203F">
        <w:rPr>
          <w:color w:val="auto"/>
        </w:rPr>
        <w:t>.</w:t>
      </w:r>
    </w:p>
    <w:p w14:paraId="1CBCDEBC" w14:textId="77777777" w:rsidR="0061313C" w:rsidRPr="00F6203F" w:rsidRDefault="0061313C" w:rsidP="005C447B">
      <w:pPr>
        <w:widowControl/>
        <w:jc w:val="left"/>
        <w:rPr>
          <w:color w:val="auto"/>
        </w:rPr>
      </w:pPr>
    </w:p>
    <w:p w14:paraId="225C2411" w14:textId="7BA63EB0" w:rsidR="0061313C" w:rsidRPr="00F6203F" w:rsidRDefault="0061313C" w:rsidP="005C447B">
      <w:pPr>
        <w:widowControl/>
        <w:jc w:val="left"/>
        <w:rPr>
          <w:color w:val="auto"/>
        </w:rPr>
      </w:pPr>
      <w:r w:rsidRPr="00F6203F">
        <w:rPr>
          <w:color w:val="auto"/>
        </w:rPr>
        <w:t xml:space="preserve">[Place Supplementary </w:t>
      </w:r>
      <w:r w:rsidR="00F6203F" w:rsidRPr="00F6203F">
        <w:rPr>
          <w:b/>
          <w:color w:val="auto"/>
        </w:rPr>
        <w:t>Figure 5</w:t>
      </w:r>
      <w:r w:rsidRPr="00F6203F">
        <w:rPr>
          <w:color w:val="auto"/>
        </w:rPr>
        <w:t xml:space="preserve"> here]</w:t>
      </w:r>
    </w:p>
    <w:p w14:paraId="64C93BAC" w14:textId="77777777" w:rsidR="00AD06AC" w:rsidRPr="00F6203F" w:rsidRDefault="00AD06AC" w:rsidP="005C447B">
      <w:pPr>
        <w:widowControl/>
        <w:jc w:val="left"/>
        <w:rPr>
          <w:color w:val="auto"/>
        </w:rPr>
      </w:pPr>
    </w:p>
    <w:p w14:paraId="1D3F2C0E" w14:textId="177E907D" w:rsidR="006B0636" w:rsidRPr="00F6203F" w:rsidRDefault="002F29E0" w:rsidP="005C447B">
      <w:pPr>
        <w:widowControl/>
        <w:jc w:val="left"/>
        <w:rPr>
          <w:color w:val="auto"/>
        </w:rPr>
      </w:pPr>
      <w:r w:rsidRPr="00F6203F">
        <w:rPr>
          <w:color w:val="auto"/>
        </w:rPr>
        <w:t xml:space="preserve">The duration of the resting-state acquisitions </w:t>
      </w:r>
      <w:proofErr w:type="gramStart"/>
      <w:r w:rsidR="00B24DF3" w:rsidRPr="00F6203F">
        <w:rPr>
          <w:color w:val="auto"/>
        </w:rPr>
        <w:t>actually</w:t>
      </w:r>
      <w:r w:rsidRPr="00F6203F">
        <w:rPr>
          <w:color w:val="auto"/>
        </w:rPr>
        <w:t xml:space="preserve"> relates</w:t>
      </w:r>
      <w:proofErr w:type="gramEnd"/>
      <w:r w:rsidRPr="00F6203F">
        <w:rPr>
          <w:color w:val="auto"/>
        </w:rPr>
        <w:t xml:space="preserve"> to a critical parameter of the analyses: the α-value. </w:t>
      </w:r>
      <w:r w:rsidR="00B7471F" w:rsidRPr="00F6203F">
        <w:rPr>
          <w:color w:val="auto"/>
        </w:rPr>
        <w:t xml:space="preserve">As exemplified above, a too lenient choice will lead to </w:t>
      </w:r>
      <w:r w:rsidR="0078153E" w:rsidRPr="00F6203F">
        <w:rPr>
          <w:color w:val="auto"/>
        </w:rPr>
        <w:t xml:space="preserve">a large </w:t>
      </w:r>
      <w:proofErr w:type="gramStart"/>
      <w:r w:rsidR="0078153E" w:rsidRPr="00F6203F">
        <w:rPr>
          <w:color w:val="auto"/>
        </w:rPr>
        <w:t>amount</w:t>
      </w:r>
      <w:proofErr w:type="gramEnd"/>
      <w:r w:rsidR="0078153E" w:rsidRPr="00F6203F">
        <w:rPr>
          <w:color w:val="auto"/>
        </w:rPr>
        <w:t xml:space="preserve"> of false positives in the detected ISFC transients. </w:t>
      </w:r>
      <w:r w:rsidR="00E85DB0" w:rsidRPr="00F6203F">
        <w:rPr>
          <w:color w:val="auto"/>
        </w:rPr>
        <w:t xml:space="preserve">The larger the </w:t>
      </w:r>
      <w:r w:rsidR="004233AA" w:rsidRPr="00F6203F">
        <w:rPr>
          <w:color w:val="auto"/>
        </w:rPr>
        <w:t>amount of available resting-state data, the more stringent the achievable false positive rate</w:t>
      </w:r>
      <w:r w:rsidR="00BE555F" w:rsidRPr="00F6203F">
        <w:rPr>
          <w:color w:val="auto"/>
        </w:rPr>
        <w:t>, because thresholdi</w:t>
      </w:r>
      <w:r w:rsidR="00284DDA" w:rsidRPr="00F6203F">
        <w:rPr>
          <w:color w:val="auto"/>
        </w:rPr>
        <w:t>ng can be based on more extreme</w:t>
      </w:r>
      <w:r w:rsidR="00BE555F" w:rsidRPr="00F6203F">
        <w:rPr>
          <w:color w:val="auto"/>
        </w:rPr>
        <w:t xml:space="preserve"> va</w:t>
      </w:r>
      <w:r w:rsidR="00D46C93" w:rsidRPr="00F6203F">
        <w:rPr>
          <w:color w:val="auto"/>
        </w:rPr>
        <w:t>lues from the null distribution</w:t>
      </w:r>
      <w:r w:rsidR="006A5391" w:rsidRPr="00F6203F">
        <w:rPr>
          <w:color w:val="auto"/>
        </w:rPr>
        <w:t>.</w:t>
      </w:r>
      <w:r w:rsidR="007E7082" w:rsidRPr="00F6203F">
        <w:rPr>
          <w:color w:val="auto"/>
        </w:rPr>
        <w:t xml:space="preserve"> As an indication, for n</w:t>
      </w:r>
      <w:r w:rsidR="00BA5F75" w:rsidRPr="00F6203F">
        <w:rPr>
          <w:color w:val="auto"/>
        </w:rPr>
        <w:t xml:space="preserve"> </w:t>
      </w:r>
      <w:r w:rsidR="007E7082" w:rsidRPr="00F6203F">
        <w:rPr>
          <w:color w:val="auto"/>
        </w:rPr>
        <w:t>=</w:t>
      </w:r>
      <w:r w:rsidR="00BA5F75" w:rsidRPr="00F6203F">
        <w:rPr>
          <w:color w:val="auto"/>
        </w:rPr>
        <w:t xml:space="preserve"> </w:t>
      </w:r>
      <w:r w:rsidR="007E7082" w:rsidRPr="00F6203F">
        <w:rPr>
          <w:color w:val="auto"/>
        </w:rPr>
        <w:t>299 atlas regions as here and given our tally of 5</w:t>
      </w:r>
      <w:r w:rsidR="00710C10">
        <w:rPr>
          <w:color w:val="auto"/>
        </w:rPr>
        <w:t>,</w:t>
      </w:r>
      <w:r w:rsidR="007E7082" w:rsidRPr="00F6203F">
        <w:rPr>
          <w:color w:val="auto"/>
        </w:rPr>
        <w:t xml:space="preserve">762 resting-state data points, we could </w:t>
      </w:r>
      <w:r w:rsidR="00262AEA" w:rsidRPr="00F6203F">
        <w:rPr>
          <w:color w:val="auto"/>
        </w:rPr>
        <w:t xml:space="preserve">at best </w:t>
      </w:r>
      <w:r w:rsidR="007E7082" w:rsidRPr="00F6203F">
        <w:rPr>
          <w:color w:val="auto"/>
        </w:rPr>
        <w:t>achieve an α-value close to 0.01</w:t>
      </w:r>
      <w:r w:rsidR="00F6203F" w:rsidRPr="00F6203F">
        <w:rPr>
          <w:color w:val="auto"/>
        </w:rPr>
        <w:t>%</w:t>
      </w:r>
      <w:r w:rsidR="004F168D" w:rsidRPr="00F6203F">
        <w:rPr>
          <w:color w:val="auto"/>
        </w:rPr>
        <w:t xml:space="preserve"> (see step 5.</w:t>
      </w:r>
      <w:r w:rsidR="00710C10">
        <w:rPr>
          <w:color w:val="auto"/>
        </w:rPr>
        <w:t>2</w:t>
      </w:r>
      <w:r w:rsidR="004F168D" w:rsidRPr="00F6203F">
        <w:rPr>
          <w:color w:val="auto"/>
        </w:rPr>
        <w:t>.</w:t>
      </w:r>
      <w:r w:rsidR="00710C10">
        <w:rPr>
          <w:color w:val="auto"/>
        </w:rPr>
        <w:t>6</w:t>
      </w:r>
      <w:r w:rsidR="004F168D" w:rsidRPr="00F6203F">
        <w:rPr>
          <w:color w:val="auto"/>
        </w:rPr>
        <w:t xml:space="preserve"> for mathematical details)</w:t>
      </w:r>
      <w:r w:rsidR="007E7082" w:rsidRPr="00F6203F">
        <w:rPr>
          <w:color w:val="auto"/>
        </w:rPr>
        <w:t>.</w:t>
      </w:r>
    </w:p>
    <w:p w14:paraId="69299574" w14:textId="77777777" w:rsidR="004C713F" w:rsidRPr="00F6203F" w:rsidRDefault="004C713F" w:rsidP="005C447B">
      <w:pPr>
        <w:widowControl/>
        <w:jc w:val="left"/>
        <w:rPr>
          <w:color w:val="auto"/>
        </w:rPr>
      </w:pPr>
    </w:p>
    <w:p w14:paraId="28579B8A" w14:textId="6E8BC8C9" w:rsidR="00B11C0A" w:rsidRPr="00F6203F" w:rsidRDefault="00FF7527" w:rsidP="005C447B">
      <w:pPr>
        <w:widowControl/>
        <w:jc w:val="left"/>
        <w:rPr>
          <w:color w:val="auto"/>
        </w:rPr>
      </w:pPr>
      <w:r w:rsidRPr="00F6203F">
        <w:rPr>
          <w:color w:val="auto"/>
        </w:rPr>
        <w:t xml:space="preserve">Another key point pertaining to any fMRI analysis lies in the </w:t>
      </w:r>
      <w:r w:rsidR="00E4021A" w:rsidRPr="00F6203F">
        <w:rPr>
          <w:color w:val="auto"/>
        </w:rPr>
        <w:t>rigorous</w:t>
      </w:r>
      <w:r w:rsidRPr="00F6203F">
        <w:rPr>
          <w:color w:val="auto"/>
        </w:rPr>
        <w:t xml:space="preserve"> removal</w:t>
      </w:r>
      <w:r w:rsidR="0047001D" w:rsidRPr="00F6203F">
        <w:rPr>
          <w:color w:val="auto"/>
        </w:rPr>
        <w:t xml:space="preserve"> of possible motion-related arti</w:t>
      </w:r>
      <w:r w:rsidRPr="00F6203F">
        <w:rPr>
          <w:color w:val="auto"/>
        </w:rPr>
        <w:t>facts from the analyzed data</w:t>
      </w:r>
      <w:r w:rsidR="00917D6D" w:rsidRPr="00F6203F">
        <w:rPr>
          <w:color w:val="auto"/>
          <w:vertAlign w:val="superscript"/>
        </w:rPr>
        <w:t>29</w:t>
      </w:r>
      <w:r w:rsidR="00130853" w:rsidRPr="00F6203F">
        <w:rPr>
          <w:color w:val="auto"/>
          <w:vertAlign w:val="superscript"/>
        </w:rPr>
        <w:t>,</w:t>
      </w:r>
      <w:r w:rsidR="00A3392B" w:rsidRPr="00F6203F">
        <w:rPr>
          <w:color w:val="auto"/>
          <w:vertAlign w:val="superscript"/>
        </w:rPr>
        <w:t>4</w:t>
      </w:r>
      <w:r w:rsidR="00A3233F" w:rsidRPr="00F6203F">
        <w:rPr>
          <w:color w:val="auto"/>
          <w:vertAlign w:val="superscript"/>
        </w:rPr>
        <w:t>2</w:t>
      </w:r>
      <w:r w:rsidR="00E4021A" w:rsidRPr="00F6203F">
        <w:rPr>
          <w:color w:val="auto"/>
        </w:rPr>
        <w:t xml:space="preserve">. </w:t>
      </w:r>
      <w:r w:rsidR="004E4671" w:rsidRPr="00F6203F">
        <w:rPr>
          <w:color w:val="auto"/>
        </w:rPr>
        <w:t xml:space="preserve">In particular, if one wishes to apply the introduced pipeline to </w:t>
      </w:r>
      <w:r w:rsidR="00F30AA4" w:rsidRPr="00F6203F">
        <w:rPr>
          <w:color w:val="auto"/>
        </w:rPr>
        <w:t xml:space="preserve">diseased </w:t>
      </w:r>
      <w:r w:rsidR="004E4671" w:rsidRPr="00F6203F">
        <w:rPr>
          <w:color w:val="auto"/>
        </w:rPr>
        <w:t xml:space="preserve">populations </w:t>
      </w:r>
      <w:r w:rsidR="00F30AA4" w:rsidRPr="00F6203F">
        <w:rPr>
          <w:color w:val="auto"/>
        </w:rPr>
        <w:t xml:space="preserve">exhibiting marked </w:t>
      </w:r>
      <w:r w:rsidR="00690308" w:rsidRPr="00F6203F">
        <w:rPr>
          <w:color w:val="auto"/>
        </w:rPr>
        <w:t xml:space="preserve">motion in the scanner, </w:t>
      </w:r>
      <w:r w:rsidR="00897E18" w:rsidRPr="00F6203F">
        <w:rPr>
          <w:color w:val="auto"/>
        </w:rPr>
        <w:t>we recomme</w:t>
      </w:r>
      <w:r w:rsidR="004C76AA" w:rsidRPr="00F6203F">
        <w:rPr>
          <w:color w:val="auto"/>
        </w:rPr>
        <w:t xml:space="preserve">nd </w:t>
      </w:r>
      <w:r w:rsidR="00551A3A" w:rsidRPr="00F6203F">
        <w:rPr>
          <w:color w:val="auto"/>
        </w:rPr>
        <w:t xml:space="preserve">that on top of including motion variables as covariates in the performed statistical analyses, </w:t>
      </w:r>
      <w:r w:rsidR="00B55C34" w:rsidRPr="00F6203F">
        <w:rPr>
          <w:color w:val="auto"/>
        </w:rPr>
        <w:t>additional preprocessing steps</w:t>
      </w:r>
      <w:r w:rsidR="00551A3A" w:rsidRPr="00F6203F">
        <w:rPr>
          <w:color w:val="auto"/>
        </w:rPr>
        <w:t xml:space="preserve"> be run</w:t>
      </w:r>
      <w:r w:rsidR="00DB1102" w:rsidRPr="00F6203F">
        <w:rPr>
          <w:color w:val="auto"/>
        </w:rPr>
        <w:t>, such as wavelet denoising</w:t>
      </w:r>
      <w:r w:rsidR="004F2269" w:rsidRPr="00F6203F">
        <w:rPr>
          <w:color w:val="auto"/>
          <w:vertAlign w:val="superscript"/>
        </w:rPr>
        <w:t>4</w:t>
      </w:r>
      <w:r w:rsidR="00A3233F" w:rsidRPr="00F6203F">
        <w:rPr>
          <w:color w:val="auto"/>
          <w:vertAlign w:val="superscript"/>
        </w:rPr>
        <w:t>3</w:t>
      </w:r>
      <w:r w:rsidR="00DB1102" w:rsidRPr="00F6203F">
        <w:rPr>
          <w:color w:val="auto"/>
        </w:rPr>
        <w:t xml:space="preserve"> or ICA-AROMA</w:t>
      </w:r>
      <w:r w:rsidR="004F2269" w:rsidRPr="00F6203F">
        <w:rPr>
          <w:color w:val="auto"/>
          <w:vertAlign w:val="superscript"/>
        </w:rPr>
        <w:t>4</w:t>
      </w:r>
      <w:r w:rsidR="00A3233F" w:rsidRPr="00F6203F">
        <w:rPr>
          <w:color w:val="auto"/>
          <w:vertAlign w:val="superscript"/>
        </w:rPr>
        <w:t>4</w:t>
      </w:r>
      <w:r w:rsidR="00DB1102" w:rsidRPr="00F6203F">
        <w:rPr>
          <w:color w:val="auto"/>
        </w:rPr>
        <w:t>.</w:t>
      </w:r>
      <w:r w:rsidR="005077AE" w:rsidRPr="00F6203F">
        <w:rPr>
          <w:color w:val="auto"/>
        </w:rPr>
        <w:t xml:space="preserve"> </w:t>
      </w:r>
      <w:r w:rsidR="00F36979" w:rsidRPr="00F6203F">
        <w:rPr>
          <w:color w:val="auto"/>
        </w:rPr>
        <w:t>Group comparison</w:t>
      </w:r>
      <w:r w:rsidR="00DD0B34" w:rsidRPr="00F6203F">
        <w:rPr>
          <w:color w:val="auto"/>
        </w:rPr>
        <w:t>, for instance</w:t>
      </w:r>
      <w:r w:rsidR="00A712EF" w:rsidRPr="00F6203F">
        <w:rPr>
          <w:color w:val="auto"/>
        </w:rPr>
        <w:t xml:space="preserve"> to compare </w:t>
      </w:r>
      <w:r w:rsidR="00DD0B34" w:rsidRPr="00F6203F">
        <w:rPr>
          <w:color w:val="auto"/>
        </w:rPr>
        <w:t xml:space="preserve">ISFC transients between a </w:t>
      </w:r>
      <w:r w:rsidR="002C2953" w:rsidRPr="00F6203F">
        <w:rPr>
          <w:color w:val="auto"/>
        </w:rPr>
        <w:t>healthy</w:t>
      </w:r>
      <w:r w:rsidR="00DD0B34" w:rsidRPr="00F6203F">
        <w:rPr>
          <w:color w:val="auto"/>
        </w:rPr>
        <w:t xml:space="preserve"> and a diseased group, can readily be performed</w:t>
      </w:r>
      <w:r w:rsidR="001D65D9" w:rsidRPr="00F6203F">
        <w:rPr>
          <w:color w:val="auto"/>
        </w:rPr>
        <w:t xml:space="preserve"> by running the described approach in parallel on both groups of interest</w:t>
      </w:r>
      <w:r w:rsidR="00FC6ABE" w:rsidRPr="00F6203F">
        <w:rPr>
          <w:color w:val="auto"/>
        </w:rPr>
        <w:t xml:space="preserve"> (see Bolton</w:t>
      </w:r>
      <w:r w:rsidR="00F6203F" w:rsidRPr="00F6203F">
        <w:rPr>
          <w:i/>
          <w:color w:val="auto"/>
        </w:rPr>
        <w:t xml:space="preserve"> </w:t>
      </w:r>
      <w:r w:rsidR="00C13E61" w:rsidRPr="00C13E61">
        <w:rPr>
          <w:color w:val="auto"/>
        </w:rPr>
        <w:t>et al.</w:t>
      </w:r>
      <w:r w:rsidR="005F6C08" w:rsidRPr="00F6203F">
        <w:rPr>
          <w:color w:val="auto"/>
          <w:vertAlign w:val="superscript"/>
        </w:rPr>
        <w:t>25</w:t>
      </w:r>
      <w:r w:rsidR="00FC6ABE" w:rsidRPr="00F6203F">
        <w:rPr>
          <w:color w:val="auto"/>
          <w:vertAlign w:val="superscript"/>
        </w:rPr>
        <w:t xml:space="preserve"> </w:t>
      </w:r>
      <w:r w:rsidR="00FC6ABE" w:rsidRPr="00F6203F">
        <w:rPr>
          <w:color w:val="auto"/>
        </w:rPr>
        <w:t>for an example</w:t>
      </w:r>
      <w:r w:rsidR="0036232C" w:rsidRPr="00F6203F">
        <w:rPr>
          <w:color w:val="auto"/>
        </w:rPr>
        <w:t xml:space="preserve"> on a population diagnosed with autism spectrum disorders</w:t>
      </w:r>
      <w:r w:rsidR="00FC6ABE" w:rsidRPr="00F6203F">
        <w:rPr>
          <w:color w:val="auto"/>
        </w:rPr>
        <w:t>)</w:t>
      </w:r>
      <w:r w:rsidR="001D65D9" w:rsidRPr="00F6203F">
        <w:rPr>
          <w:color w:val="auto"/>
        </w:rPr>
        <w:t>.</w:t>
      </w:r>
      <w:r w:rsidR="0098732D" w:rsidRPr="00F6203F">
        <w:rPr>
          <w:color w:val="auto"/>
        </w:rPr>
        <w:t xml:space="preserve"> However, </w:t>
      </w:r>
      <w:r w:rsidR="00F55CFB" w:rsidRPr="00F6203F">
        <w:rPr>
          <w:color w:val="auto"/>
        </w:rPr>
        <w:t>a difference between the groups can then arise in two distinct settings: (1) an absent ISFC change in one group, or (2) a more heterogeneous evolution in that group.</w:t>
      </w:r>
      <w:r w:rsidR="000A09E3" w:rsidRPr="00F6203F">
        <w:rPr>
          <w:color w:val="auto"/>
        </w:rPr>
        <w:t xml:space="preserve"> To disentangle those two factors, the </w:t>
      </w:r>
      <w:r w:rsidR="002476F4" w:rsidRPr="00F6203F">
        <w:rPr>
          <w:color w:val="auto"/>
        </w:rPr>
        <w:t xml:space="preserve">pipeline should be run once more for the diseased group, using the </w:t>
      </w:r>
      <w:r w:rsidR="00C1187B" w:rsidRPr="00F6203F">
        <w:rPr>
          <w:color w:val="auto"/>
        </w:rPr>
        <w:t>healthy</w:t>
      </w:r>
      <w:r w:rsidR="002476F4" w:rsidRPr="00F6203F">
        <w:rPr>
          <w:color w:val="auto"/>
        </w:rPr>
        <w:t xml:space="preserve"> subject set as the reference group at the bootstrapping step. The former case would still result in an absent response, whereas the latter would not.</w:t>
      </w:r>
    </w:p>
    <w:p w14:paraId="698C23AC" w14:textId="77777777" w:rsidR="00B11C0A" w:rsidRPr="00F6203F" w:rsidRDefault="00B11C0A" w:rsidP="005C447B">
      <w:pPr>
        <w:widowControl/>
        <w:jc w:val="left"/>
        <w:rPr>
          <w:color w:val="auto"/>
        </w:rPr>
      </w:pPr>
    </w:p>
    <w:p w14:paraId="36C8D450" w14:textId="37BFE826" w:rsidR="00DB496E" w:rsidRPr="00F6203F" w:rsidRDefault="00F62117" w:rsidP="005C447B">
      <w:pPr>
        <w:widowControl/>
        <w:jc w:val="left"/>
        <w:rPr>
          <w:color w:val="auto"/>
        </w:rPr>
      </w:pPr>
      <w:r w:rsidRPr="00F6203F">
        <w:rPr>
          <w:color w:val="auto"/>
        </w:rPr>
        <w:t>On top of what we described here, t</w:t>
      </w:r>
      <w:r w:rsidR="0099016D" w:rsidRPr="00F6203F">
        <w:rPr>
          <w:color w:val="auto"/>
        </w:rPr>
        <w:t>he introduced methodology</w:t>
      </w:r>
      <w:r w:rsidR="002476F4" w:rsidRPr="00F6203F">
        <w:rPr>
          <w:color w:val="auto"/>
        </w:rPr>
        <w:t xml:space="preserve"> </w:t>
      </w:r>
      <w:r w:rsidR="00B454B8" w:rsidRPr="00F6203F">
        <w:rPr>
          <w:color w:val="auto"/>
        </w:rPr>
        <w:t xml:space="preserve">also opens up </w:t>
      </w:r>
      <w:r w:rsidR="00A17105" w:rsidRPr="00F6203F">
        <w:rPr>
          <w:color w:val="auto"/>
        </w:rPr>
        <w:t xml:space="preserve">promising </w:t>
      </w:r>
      <w:r w:rsidR="001C6241" w:rsidRPr="00F6203F">
        <w:rPr>
          <w:color w:val="auto"/>
        </w:rPr>
        <w:t>future avenues</w:t>
      </w:r>
      <w:r w:rsidR="0081679F" w:rsidRPr="00F6203F">
        <w:rPr>
          <w:color w:val="auto"/>
        </w:rPr>
        <w:t xml:space="preserve">: </w:t>
      </w:r>
      <w:r w:rsidR="00DC3778" w:rsidRPr="00F6203F">
        <w:rPr>
          <w:color w:val="auto"/>
        </w:rPr>
        <w:t>f</w:t>
      </w:r>
      <w:r w:rsidR="0079424F" w:rsidRPr="00F6203F">
        <w:rPr>
          <w:color w:val="auto"/>
        </w:rPr>
        <w:t>rom an analytical side,</w:t>
      </w:r>
      <w:r w:rsidR="004B37A1" w:rsidRPr="00F6203F">
        <w:rPr>
          <w:color w:val="auto"/>
        </w:rPr>
        <w:t xml:space="preserve"> ISFC transient maps could be viewed as brain </w:t>
      </w:r>
      <w:r w:rsidR="00692C53" w:rsidRPr="00F6203F">
        <w:rPr>
          <w:color w:val="auto"/>
        </w:rPr>
        <w:t>graphs</w:t>
      </w:r>
      <w:r w:rsidR="004B37A1" w:rsidRPr="00F6203F">
        <w:rPr>
          <w:color w:val="auto"/>
        </w:rPr>
        <w:t xml:space="preserve"> from which metrics quantifying brain connectivity could be derived</w:t>
      </w:r>
      <w:r w:rsidR="00264569" w:rsidRPr="00F6203F">
        <w:rPr>
          <w:color w:val="auto"/>
          <w:vertAlign w:val="superscript"/>
        </w:rPr>
        <w:t>4</w:t>
      </w:r>
      <w:r w:rsidR="00527D35" w:rsidRPr="00F6203F">
        <w:rPr>
          <w:color w:val="auto"/>
          <w:vertAlign w:val="superscript"/>
        </w:rPr>
        <w:t>5</w:t>
      </w:r>
      <w:r w:rsidR="004B37A1" w:rsidRPr="00F6203F">
        <w:rPr>
          <w:color w:val="auto"/>
        </w:rPr>
        <w:t>,</w:t>
      </w:r>
      <w:r w:rsidR="00692C53" w:rsidRPr="00F6203F">
        <w:rPr>
          <w:color w:val="auto"/>
        </w:rPr>
        <w:t xml:space="preserve"> or </w:t>
      </w:r>
      <w:r w:rsidR="0094493D" w:rsidRPr="00F6203F">
        <w:rPr>
          <w:color w:val="auto"/>
        </w:rPr>
        <w:t xml:space="preserve">dynamic ISFC </w:t>
      </w:r>
      <w:r w:rsidR="00692C53" w:rsidRPr="00F6203F">
        <w:rPr>
          <w:color w:val="auto"/>
        </w:rPr>
        <w:t>states</w:t>
      </w:r>
      <w:r w:rsidR="002A282C" w:rsidRPr="00F6203F">
        <w:rPr>
          <w:color w:val="auto"/>
        </w:rPr>
        <w:t xml:space="preserve"> could be extracted through clustering approaches and assessed in terms of their spatial and temporal characteristics</w:t>
      </w:r>
      <w:r w:rsidR="00153D8F" w:rsidRPr="00F6203F">
        <w:rPr>
          <w:color w:val="auto"/>
          <w:vertAlign w:val="superscript"/>
        </w:rPr>
        <w:t>18</w:t>
      </w:r>
      <w:r w:rsidR="00692C53" w:rsidRPr="00F6203F">
        <w:rPr>
          <w:color w:val="auto"/>
          <w:vertAlign w:val="superscript"/>
        </w:rPr>
        <w:t>,</w:t>
      </w:r>
      <w:r w:rsidR="00153D8F" w:rsidRPr="00F6203F">
        <w:rPr>
          <w:color w:val="auto"/>
          <w:vertAlign w:val="superscript"/>
        </w:rPr>
        <w:t>4</w:t>
      </w:r>
      <w:r w:rsidR="00527D35" w:rsidRPr="00F6203F">
        <w:rPr>
          <w:color w:val="auto"/>
          <w:vertAlign w:val="superscript"/>
        </w:rPr>
        <w:t>6</w:t>
      </w:r>
      <w:r w:rsidR="00004BFC" w:rsidRPr="00F6203F">
        <w:rPr>
          <w:color w:val="auto"/>
        </w:rPr>
        <w:t>.</w:t>
      </w:r>
      <w:r w:rsidR="00787243" w:rsidRPr="00F6203F">
        <w:rPr>
          <w:color w:val="auto"/>
        </w:rPr>
        <w:t xml:space="preserve"> In addition, one could also envisage the use of more sophisticated connectivity measurement tools than Pearson's correlation coefficient</w:t>
      </w:r>
      <w:r w:rsidR="008327E3" w:rsidRPr="00F6203F">
        <w:rPr>
          <w:color w:val="auto"/>
        </w:rPr>
        <w:t xml:space="preserve"> to reveal subtler sides of FC</w:t>
      </w:r>
      <w:r w:rsidR="00527D35" w:rsidRPr="00F6203F">
        <w:rPr>
          <w:color w:val="auto"/>
          <w:vertAlign w:val="superscript"/>
        </w:rPr>
        <w:t>47</w:t>
      </w:r>
      <w:r w:rsidR="00787243" w:rsidRPr="00F6203F">
        <w:rPr>
          <w:color w:val="auto"/>
          <w:vertAlign w:val="superscript"/>
        </w:rPr>
        <w:t>,</w:t>
      </w:r>
      <w:r w:rsidR="00153D8F" w:rsidRPr="00F6203F">
        <w:rPr>
          <w:color w:val="auto"/>
          <w:vertAlign w:val="superscript"/>
        </w:rPr>
        <w:t>4</w:t>
      </w:r>
      <w:r w:rsidR="00527D35" w:rsidRPr="00F6203F">
        <w:rPr>
          <w:color w:val="auto"/>
          <w:vertAlign w:val="superscript"/>
        </w:rPr>
        <w:t>8</w:t>
      </w:r>
      <w:r w:rsidR="00787243" w:rsidRPr="00F6203F">
        <w:rPr>
          <w:color w:val="auto"/>
        </w:rPr>
        <w:t>.</w:t>
      </w:r>
    </w:p>
    <w:p w14:paraId="44D042C0" w14:textId="77777777" w:rsidR="00DC3778" w:rsidRPr="00F6203F" w:rsidRDefault="00DC3778" w:rsidP="005C447B">
      <w:pPr>
        <w:widowControl/>
        <w:jc w:val="left"/>
        <w:rPr>
          <w:color w:val="auto"/>
        </w:rPr>
      </w:pPr>
    </w:p>
    <w:p w14:paraId="361A5F1A" w14:textId="77777777" w:rsidR="00710C10" w:rsidRDefault="00DC3778" w:rsidP="005C447B">
      <w:pPr>
        <w:widowControl/>
        <w:jc w:val="left"/>
        <w:rPr>
          <w:color w:val="auto"/>
        </w:rPr>
      </w:pPr>
      <w:r w:rsidRPr="00F6203F">
        <w:rPr>
          <w:color w:val="auto"/>
        </w:rPr>
        <w:t>From the experimental side, the application of our pipeline to a more extended set of paradigms is a promising perspective: for example, instead of a movie as studied here, one could envisage to use a piece of music</w:t>
      </w:r>
      <w:r w:rsidRPr="00F6203F">
        <w:rPr>
          <w:color w:val="auto"/>
          <w:vertAlign w:val="superscript"/>
        </w:rPr>
        <w:t>4</w:t>
      </w:r>
      <w:r w:rsidR="00527D35" w:rsidRPr="00F6203F">
        <w:rPr>
          <w:color w:val="auto"/>
          <w:vertAlign w:val="superscript"/>
        </w:rPr>
        <w:t>9</w:t>
      </w:r>
      <w:r w:rsidRPr="00F6203F">
        <w:rPr>
          <w:color w:val="auto"/>
        </w:rPr>
        <w:t xml:space="preserve"> or a narrative story</w:t>
      </w:r>
      <w:r w:rsidRPr="00F6203F">
        <w:rPr>
          <w:color w:val="auto"/>
          <w:vertAlign w:val="superscript"/>
        </w:rPr>
        <w:t>13,</w:t>
      </w:r>
      <w:r w:rsidR="00527D35" w:rsidRPr="00F6203F">
        <w:rPr>
          <w:color w:val="auto"/>
          <w:vertAlign w:val="superscript"/>
        </w:rPr>
        <w:t>50</w:t>
      </w:r>
      <w:r w:rsidRPr="00F6203F">
        <w:rPr>
          <w:color w:val="auto"/>
        </w:rPr>
        <w:t xml:space="preserve"> as a time-locked stimulus. Alternatively, it could </w:t>
      </w:r>
      <w:r w:rsidR="00F203AE" w:rsidRPr="00F6203F">
        <w:rPr>
          <w:color w:val="auto"/>
        </w:rPr>
        <w:t>even</w:t>
      </w:r>
      <w:r w:rsidRPr="00F6203F">
        <w:rPr>
          <w:color w:val="auto"/>
        </w:rPr>
        <w:t xml:space="preserve"> be envisioned, through hyperscanning</w:t>
      </w:r>
      <w:r w:rsidR="00917D6D" w:rsidRPr="00F6203F">
        <w:rPr>
          <w:color w:val="auto"/>
          <w:vertAlign w:val="superscript"/>
        </w:rPr>
        <w:t>5</w:t>
      </w:r>
      <w:r w:rsidR="00527D35" w:rsidRPr="00F6203F">
        <w:rPr>
          <w:color w:val="auto"/>
          <w:vertAlign w:val="superscript"/>
        </w:rPr>
        <w:t>1</w:t>
      </w:r>
      <w:r w:rsidRPr="00F6203F">
        <w:rPr>
          <w:color w:val="auto"/>
        </w:rPr>
        <w:t>, to probe naturalistic social communication</w:t>
      </w:r>
      <w:r w:rsidR="00527D35" w:rsidRPr="00F6203F">
        <w:rPr>
          <w:color w:val="auto"/>
          <w:vertAlign w:val="superscript"/>
        </w:rPr>
        <w:t>52</w:t>
      </w:r>
      <w:r w:rsidRPr="00F6203F">
        <w:rPr>
          <w:color w:val="auto"/>
          <w:vertAlign w:val="superscript"/>
        </w:rPr>
        <w:t>,</w:t>
      </w:r>
      <w:r w:rsidR="009E682D" w:rsidRPr="00F6203F">
        <w:rPr>
          <w:color w:val="auto"/>
          <w:vertAlign w:val="superscript"/>
        </w:rPr>
        <w:t>5</w:t>
      </w:r>
      <w:r w:rsidR="00527D35" w:rsidRPr="00F6203F">
        <w:rPr>
          <w:color w:val="auto"/>
          <w:vertAlign w:val="superscript"/>
        </w:rPr>
        <w:t>3</w:t>
      </w:r>
      <w:r w:rsidRPr="00F6203F">
        <w:rPr>
          <w:color w:val="auto"/>
        </w:rPr>
        <w:t>.</w:t>
      </w:r>
    </w:p>
    <w:p w14:paraId="7673E1B0" w14:textId="77777777" w:rsidR="00710C10" w:rsidRDefault="00710C10" w:rsidP="005C447B">
      <w:pPr>
        <w:widowControl/>
        <w:jc w:val="left"/>
        <w:rPr>
          <w:b/>
          <w:bCs/>
          <w:color w:val="auto"/>
        </w:rPr>
      </w:pPr>
    </w:p>
    <w:p w14:paraId="66144EA8" w14:textId="6EF059A1" w:rsidR="006874FA" w:rsidRPr="00F6203F" w:rsidRDefault="00AA03DF" w:rsidP="00710C10">
      <w:pPr>
        <w:widowControl/>
        <w:jc w:val="left"/>
        <w:rPr>
          <w:color w:val="auto"/>
        </w:rPr>
      </w:pPr>
      <w:r w:rsidRPr="00F6203F">
        <w:rPr>
          <w:b/>
          <w:bCs/>
          <w:color w:val="auto"/>
        </w:rPr>
        <w:t xml:space="preserve">ACKNOWLEDGMENTS: </w:t>
      </w:r>
    </w:p>
    <w:p w14:paraId="20499D71" w14:textId="77777777" w:rsidR="00710C10" w:rsidRDefault="002E5206" w:rsidP="00710C10">
      <w:pPr>
        <w:widowControl/>
        <w:jc w:val="left"/>
        <w:rPr>
          <w:b/>
          <w:color w:val="auto"/>
        </w:rPr>
      </w:pPr>
      <w:r w:rsidRPr="00F6203F">
        <w:rPr>
          <w:color w:val="auto"/>
        </w:rPr>
        <w:t xml:space="preserve">This work was supported in part by each of the following: the Swiss National Science Foundation (grant number 205321_163376 to DVDV), the Bertarelli Foundation (to TB and </w:t>
      </w:r>
      <w:r w:rsidRPr="00F6203F">
        <w:rPr>
          <w:color w:val="auto"/>
        </w:rPr>
        <w:lastRenderedPageBreak/>
        <w:t>DVDV), the Center for Biomedical Imaging (CIBM), and the National Agency for Research (</w:t>
      </w:r>
      <w:proofErr w:type="spellStart"/>
      <w:r w:rsidRPr="00F6203F">
        <w:rPr>
          <w:color w:val="auto"/>
        </w:rPr>
        <w:t>tempofront</w:t>
      </w:r>
      <w:proofErr w:type="spellEnd"/>
      <w:r w:rsidRPr="00F6203F">
        <w:rPr>
          <w:color w:val="auto"/>
        </w:rPr>
        <w:t xml:space="preserve"> grant number 04701 to ALG).</w:t>
      </w:r>
    </w:p>
    <w:p w14:paraId="43A786E4" w14:textId="77777777" w:rsidR="00710C10" w:rsidRDefault="00710C10" w:rsidP="00710C10">
      <w:pPr>
        <w:widowControl/>
        <w:jc w:val="left"/>
        <w:rPr>
          <w:b/>
          <w:color w:val="auto"/>
        </w:rPr>
      </w:pPr>
    </w:p>
    <w:p w14:paraId="7834E795" w14:textId="7D34E54D" w:rsidR="006874FA" w:rsidRPr="00F6203F" w:rsidRDefault="00AA03DF" w:rsidP="00710C10">
      <w:pPr>
        <w:widowControl/>
        <w:jc w:val="left"/>
        <w:rPr>
          <w:color w:val="auto"/>
        </w:rPr>
      </w:pPr>
      <w:r w:rsidRPr="00F6203F">
        <w:rPr>
          <w:b/>
          <w:color w:val="auto"/>
        </w:rPr>
        <w:t>DISCLOSURES</w:t>
      </w:r>
      <w:r w:rsidRPr="00F6203F">
        <w:rPr>
          <w:b/>
          <w:bCs/>
          <w:color w:val="auto"/>
        </w:rPr>
        <w:t xml:space="preserve">: </w:t>
      </w:r>
    </w:p>
    <w:p w14:paraId="40C2D1F3" w14:textId="77777777" w:rsidR="00710C10" w:rsidRDefault="00C155E5" w:rsidP="005C447B">
      <w:pPr>
        <w:widowControl/>
        <w:jc w:val="left"/>
        <w:rPr>
          <w:b/>
          <w:bCs/>
          <w:color w:val="auto"/>
        </w:rPr>
      </w:pPr>
      <w:r w:rsidRPr="00F6203F">
        <w:rPr>
          <w:color w:val="auto"/>
        </w:rPr>
        <w:t>The authors have nothing to disclose.</w:t>
      </w:r>
    </w:p>
    <w:p w14:paraId="47C1545B" w14:textId="77777777" w:rsidR="00710C10" w:rsidRDefault="00710C10" w:rsidP="005C447B">
      <w:pPr>
        <w:widowControl/>
        <w:jc w:val="left"/>
        <w:rPr>
          <w:b/>
          <w:bCs/>
          <w:color w:val="auto"/>
        </w:rPr>
      </w:pPr>
    </w:p>
    <w:p w14:paraId="7CCBEE24" w14:textId="3F94803B" w:rsidR="006874FA" w:rsidRPr="00710C10" w:rsidRDefault="009726EE" w:rsidP="005C447B">
      <w:pPr>
        <w:widowControl/>
        <w:jc w:val="left"/>
        <w:rPr>
          <w:color w:val="auto"/>
        </w:rPr>
      </w:pPr>
      <w:r w:rsidRPr="00F6203F">
        <w:rPr>
          <w:b/>
          <w:bCs/>
          <w:color w:val="auto"/>
        </w:rPr>
        <w:t>REFERENCES</w:t>
      </w:r>
      <w:r w:rsidR="00D04760" w:rsidRPr="00F6203F">
        <w:rPr>
          <w:b/>
          <w:bCs/>
          <w:color w:val="auto"/>
        </w:rPr>
        <w:t>:</w:t>
      </w:r>
    </w:p>
    <w:p w14:paraId="28CBA377" w14:textId="77777777" w:rsidR="00616D69" w:rsidRPr="00F6203F" w:rsidRDefault="00616D69" w:rsidP="005C447B">
      <w:pPr>
        <w:widowControl/>
        <w:jc w:val="left"/>
        <w:rPr>
          <w:color w:val="auto"/>
        </w:rPr>
      </w:pPr>
      <w:r w:rsidRPr="00F6203F">
        <w:rPr>
          <w:color w:val="auto"/>
        </w:rPr>
        <w:t xml:space="preserve">1. </w:t>
      </w:r>
      <w:proofErr w:type="spellStart"/>
      <w:r w:rsidRPr="00F6203F">
        <w:rPr>
          <w:color w:val="auto"/>
        </w:rPr>
        <w:t>Friston</w:t>
      </w:r>
      <w:proofErr w:type="spellEnd"/>
      <w:r w:rsidRPr="00F6203F">
        <w:rPr>
          <w:color w:val="auto"/>
        </w:rPr>
        <w:t xml:space="preserve">, K.J. Functional and effective connectivity in neuroimaging: A synthesis. </w:t>
      </w:r>
      <w:r w:rsidRPr="00F6203F">
        <w:rPr>
          <w:i/>
          <w:color w:val="auto"/>
        </w:rPr>
        <w:t>Human Brain Mapping</w:t>
      </w:r>
      <w:r w:rsidRPr="00F6203F">
        <w:rPr>
          <w:color w:val="auto"/>
        </w:rPr>
        <w:t xml:space="preserve">. </w:t>
      </w:r>
      <w:r w:rsidRPr="00F6203F">
        <w:rPr>
          <w:b/>
          <w:color w:val="auto"/>
        </w:rPr>
        <w:t>2</w:t>
      </w:r>
      <w:r w:rsidRPr="00F6203F">
        <w:rPr>
          <w:color w:val="auto"/>
        </w:rPr>
        <w:t xml:space="preserve"> (1-2), 56-78 (1994).</w:t>
      </w:r>
    </w:p>
    <w:p w14:paraId="40E78349" w14:textId="77777777" w:rsidR="00A5525F" w:rsidRPr="00F6203F" w:rsidRDefault="00A5525F" w:rsidP="005C447B">
      <w:pPr>
        <w:widowControl/>
        <w:jc w:val="left"/>
        <w:rPr>
          <w:color w:val="auto"/>
        </w:rPr>
      </w:pPr>
    </w:p>
    <w:p w14:paraId="274AC421" w14:textId="01BC9516" w:rsidR="00616D69" w:rsidRPr="00F6203F" w:rsidRDefault="00616D69" w:rsidP="005C447B">
      <w:pPr>
        <w:widowControl/>
        <w:jc w:val="left"/>
        <w:rPr>
          <w:color w:val="auto"/>
        </w:rPr>
      </w:pPr>
      <w:r w:rsidRPr="00F6203F">
        <w:rPr>
          <w:color w:val="auto"/>
        </w:rPr>
        <w:t>2. Gonzales-Castillo, J.</w:t>
      </w:r>
      <w:r w:rsidR="00F6203F" w:rsidRPr="00F6203F">
        <w:rPr>
          <w:i/>
          <w:color w:val="auto"/>
        </w:rPr>
        <w:t xml:space="preserve"> </w:t>
      </w:r>
      <w:r w:rsidR="00C13E61" w:rsidRPr="00C13E61">
        <w:rPr>
          <w:color w:val="auto"/>
        </w:rPr>
        <w:t>et al.</w:t>
      </w:r>
      <w:r w:rsidRPr="00F6203F">
        <w:rPr>
          <w:i/>
          <w:color w:val="auto"/>
        </w:rPr>
        <w:t xml:space="preserve"> </w:t>
      </w:r>
      <w:r w:rsidRPr="00F6203F">
        <w:rPr>
          <w:color w:val="auto"/>
        </w:rPr>
        <w:t xml:space="preserve">Tracking ongoing cognition in individuals using brief, whole-brain functional connectivity patterns. </w:t>
      </w:r>
      <w:r w:rsidRPr="00F6203F">
        <w:rPr>
          <w:i/>
          <w:color w:val="auto"/>
        </w:rPr>
        <w:t>Proceedings of the National Academy of Science</w:t>
      </w:r>
      <w:r w:rsidR="008007B6" w:rsidRPr="00F6203F">
        <w:rPr>
          <w:i/>
          <w:color w:val="auto"/>
        </w:rPr>
        <w:t>s</w:t>
      </w:r>
      <w:r w:rsidRPr="00F6203F">
        <w:rPr>
          <w:i/>
          <w:color w:val="auto"/>
        </w:rPr>
        <w:t xml:space="preserve"> U.S.A. </w:t>
      </w:r>
      <w:r w:rsidRPr="00F6203F">
        <w:rPr>
          <w:b/>
          <w:color w:val="auto"/>
        </w:rPr>
        <w:t xml:space="preserve">112 </w:t>
      </w:r>
      <w:r w:rsidRPr="00F6203F">
        <w:rPr>
          <w:color w:val="auto"/>
        </w:rPr>
        <w:t>(28), 8762-8767 (2015).</w:t>
      </w:r>
    </w:p>
    <w:p w14:paraId="2D7B2756" w14:textId="77777777" w:rsidR="00A5525F" w:rsidRPr="00F6203F" w:rsidRDefault="00A5525F" w:rsidP="005C447B">
      <w:pPr>
        <w:widowControl/>
        <w:jc w:val="left"/>
        <w:rPr>
          <w:color w:val="auto"/>
        </w:rPr>
      </w:pPr>
    </w:p>
    <w:p w14:paraId="7A52ECCB" w14:textId="34F1786B" w:rsidR="00616D69" w:rsidRPr="00F6203F" w:rsidRDefault="00616D69" w:rsidP="005C447B">
      <w:pPr>
        <w:widowControl/>
        <w:jc w:val="left"/>
        <w:rPr>
          <w:color w:val="auto"/>
        </w:rPr>
      </w:pPr>
      <w:r w:rsidRPr="00F6203F">
        <w:rPr>
          <w:color w:val="auto"/>
        </w:rPr>
        <w:t>3. Peltz, E</w:t>
      </w:r>
      <w:r w:rsidR="009D5BA6" w:rsidRPr="00F6203F">
        <w:rPr>
          <w:color w:val="auto"/>
        </w:rPr>
        <w:t>.</w:t>
      </w:r>
      <w:r w:rsidR="009D5BA6" w:rsidRPr="00F6203F">
        <w:rPr>
          <w:i/>
          <w:color w:val="auto"/>
        </w:rPr>
        <w:t xml:space="preserve"> </w:t>
      </w:r>
      <w:r w:rsidR="009D5BA6" w:rsidRPr="00C13E61">
        <w:rPr>
          <w:color w:val="auto"/>
        </w:rPr>
        <w:t>et al.</w:t>
      </w:r>
      <w:r w:rsidR="009D5BA6" w:rsidRPr="00F6203F">
        <w:rPr>
          <w:i/>
          <w:color w:val="auto"/>
        </w:rPr>
        <w:t xml:space="preserve"> </w:t>
      </w:r>
      <w:r w:rsidRPr="00F6203F">
        <w:rPr>
          <w:color w:val="auto"/>
        </w:rPr>
        <w:t xml:space="preserve">Functional connectivity of the human insular cortex during noxious and innocuous thermal stimulation. </w:t>
      </w:r>
      <w:r w:rsidRPr="00F6203F">
        <w:rPr>
          <w:i/>
          <w:color w:val="auto"/>
        </w:rPr>
        <w:t>Neuroimage</w:t>
      </w:r>
      <w:r w:rsidRPr="00F6203F">
        <w:rPr>
          <w:color w:val="auto"/>
        </w:rPr>
        <w:t xml:space="preserve">. </w:t>
      </w:r>
      <w:r w:rsidRPr="00F6203F">
        <w:rPr>
          <w:b/>
          <w:color w:val="auto"/>
        </w:rPr>
        <w:t>54</w:t>
      </w:r>
      <w:r w:rsidRPr="00F6203F">
        <w:rPr>
          <w:color w:val="auto"/>
        </w:rPr>
        <w:t xml:space="preserve"> (2), 1324-1335 (2011).</w:t>
      </w:r>
    </w:p>
    <w:p w14:paraId="0D084E54" w14:textId="77777777" w:rsidR="00A5525F" w:rsidRPr="00F6203F" w:rsidRDefault="00A5525F" w:rsidP="005C447B">
      <w:pPr>
        <w:widowControl/>
        <w:jc w:val="left"/>
        <w:rPr>
          <w:color w:val="auto"/>
        </w:rPr>
      </w:pPr>
    </w:p>
    <w:p w14:paraId="5A531A89" w14:textId="60578C0B" w:rsidR="00616D69" w:rsidRPr="00F6203F" w:rsidRDefault="00616D69" w:rsidP="005C447B">
      <w:pPr>
        <w:widowControl/>
        <w:jc w:val="left"/>
        <w:rPr>
          <w:color w:val="auto"/>
        </w:rPr>
      </w:pPr>
      <w:r w:rsidRPr="00F6203F">
        <w:rPr>
          <w:color w:val="auto"/>
        </w:rPr>
        <w:t xml:space="preserve">4. Shirer, W.R., </w:t>
      </w:r>
      <w:proofErr w:type="spellStart"/>
      <w:r w:rsidRPr="00F6203F">
        <w:rPr>
          <w:color w:val="auto"/>
        </w:rPr>
        <w:t>Ryali</w:t>
      </w:r>
      <w:proofErr w:type="spellEnd"/>
      <w:r w:rsidRPr="00F6203F">
        <w:rPr>
          <w:color w:val="auto"/>
        </w:rPr>
        <w:t xml:space="preserve">, S., </w:t>
      </w:r>
      <w:proofErr w:type="spellStart"/>
      <w:r w:rsidRPr="00F6203F">
        <w:rPr>
          <w:color w:val="auto"/>
        </w:rPr>
        <w:t>Rykhlevskaia</w:t>
      </w:r>
      <w:proofErr w:type="spellEnd"/>
      <w:r w:rsidRPr="00F6203F">
        <w:rPr>
          <w:color w:val="auto"/>
        </w:rPr>
        <w:t xml:space="preserve">, E., Menon, V., </w:t>
      </w:r>
      <w:proofErr w:type="spellStart"/>
      <w:r w:rsidRPr="00F6203F">
        <w:rPr>
          <w:color w:val="auto"/>
        </w:rPr>
        <w:t>Greicius</w:t>
      </w:r>
      <w:proofErr w:type="spellEnd"/>
      <w:r w:rsidRPr="00F6203F">
        <w:rPr>
          <w:color w:val="auto"/>
        </w:rPr>
        <w:t xml:space="preserve">, M.D. Decoding subject-driven cognitive states with whole-brain connectivity patterns. </w:t>
      </w:r>
      <w:r w:rsidRPr="00F6203F">
        <w:rPr>
          <w:i/>
          <w:color w:val="auto"/>
        </w:rPr>
        <w:t xml:space="preserve">Cerebral </w:t>
      </w:r>
      <w:r w:rsidR="009D5BA6">
        <w:rPr>
          <w:i/>
          <w:color w:val="auto"/>
        </w:rPr>
        <w:t>C</w:t>
      </w:r>
      <w:r w:rsidRPr="00F6203F">
        <w:rPr>
          <w:i/>
          <w:color w:val="auto"/>
        </w:rPr>
        <w:t>ortex</w:t>
      </w:r>
      <w:r w:rsidRPr="00F6203F">
        <w:rPr>
          <w:color w:val="auto"/>
        </w:rPr>
        <w:t xml:space="preserve">. </w:t>
      </w:r>
      <w:r w:rsidRPr="00F6203F">
        <w:rPr>
          <w:b/>
          <w:color w:val="auto"/>
        </w:rPr>
        <w:t>22</w:t>
      </w:r>
      <w:r w:rsidRPr="00F6203F">
        <w:rPr>
          <w:color w:val="auto"/>
        </w:rPr>
        <w:t xml:space="preserve"> (1), 158-165 (2012).</w:t>
      </w:r>
    </w:p>
    <w:p w14:paraId="231BDEE1" w14:textId="77777777" w:rsidR="00A5525F" w:rsidRPr="00F6203F" w:rsidRDefault="00A5525F" w:rsidP="005C447B">
      <w:pPr>
        <w:widowControl/>
        <w:jc w:val="left"/>
        <w:rPr>
          <w:color w:val="auto"/>
        </w:rPr>
      </w:pPr>
    </w:p>
    <w:p w14:paraId="412DDE19" w14:textId="77777777" w:rsidR="00616D69" w:rsidRPr="00F6203F" w:rsidRDefault="00616D69" w:rsidP="005C447B">
      <w:pPr>
        <w:widowControl/>
        <w:jc w:val="left"/>
        <w:rPr>
          <w:color w:val="auto"/>
        </w:rPr>
      </w:pPr>
      <w:r w:rsidRPr="00F6203F">
        <w:rPr>
          <w:color w:val="auto"/>
        </w:rPr>
        <w:t xml:space="preserve">5. Hasson, U., Nir, Y., Levy, I., Fuhrmann, G., </w:t>
      </w:r>
      <w:proofErr w:type="spellStart"/>
      <w:r w:rsidRPr="00F6203F">
        <w:rPr>
          <w:color w:val="auto"/>
        </w:rPr>
        <w:t>Malach</w:t>
      </w:r>
      <w:proofErr w:type="spellEnd"/>
      <w:r w:rsidRPr="00F6203F">
        <w:rPr>
          <w:color w:val="auto"/>
        </w:rPr>
        <w:t xml:space="preserve">, R. </w:t>
      </w:r>
      <w:proofErr w:type="spellStart"/>
      <w:r w:rsidRPr="00F6203F">
        <w:rPr>
          <w:color w:val="auto"/>
        </w:rPr>
        <w:t>Intersubject</w:t>
      </w:r>
      <w:proofErr w:type="spellEnd"/>
      <w:r w:rsidRPr="00F6203F">
        <w:rPr>
          <w:color w:val="auto"/>
        </w:rPr>
        <w:t xml:space="preserve"> Synchronization of Cortical Activity During Natural Vision. </w:t>
      </w:r>
      <w:r w:rsidRPr="00F6203F">
        <w:rPr>
          <w:i/>
          <w:color w:val="auto"/>
        </w:rPr>
        <w:t>Science</w:t>
      </w:r>
      <w:r w:rsidRPr="00F6203F">
        <w:rPr>
          <w:color w:val="auto"/>
        </w:rPr>
        <w:t xml:space="preserve">. </w:t>
      </w:r>
      <w:r w:rsidRPr="00F6203F">
        <w:rPr>
          <w:b/>
          <w:color w:val="auto"/>
        </w:rPr>
        <w:t xml:space="preserve">303 </w:t>
      </w:r>
      <w:r w:rsidRPr="00F6203F">
        <w:rPr>
          <w:color w:val="auto"/>
        </w:rPr>
        <w:t>(5664), 1634-1640 (2004).</w:t>
      </w:r>
    </w:p>
    <w:p w14:paraId="514F5BA7" w14:textId="77777777" w:rsidR="00A5525F" w:rsidRPr="00F6203F" w:rsidRDefault="00A5525F" w:rsidP="005C447B">
      <w:pPr>
        <w:widowControl/>
        <w:jc w:val="left"/>
        <w:rPr>
          <w:color w:val="auto"/>
        </w:rPr>
      </w:pPr>
    </w:p>
    <w:p w14:paraId="17AE473E" w14:textId="7911E984" w:rsidR="00616D69" w:rsidRPr="00F6203F" w:rsidRDefault="00616D69" w:rsidP="005C447B">
      <w:pPr>
        <w:widowControl/>
        <w:jc w:val="left"/>
        <w:rPr>
          <w:color w:val="auto"/>
        </w:rPr>
      </w:pPr>
      <w:r w:rsidRPr="00F6203F">
        <w:rPr>
          <w:color w:val="auto"/>
        </w:rPr>
        <w:t>6. Hasson, U., Furman, O., Cl</w:t>
      </w:r>
      <w:r w:rsidR="00BA4617" w:rsidRPr="00F6203F">
        <w:rPr>
          <w:color w:val="auto"/>
        </w:rPr>
        <w:t xml:space="preserve">ark, D., </w:t>
      </w:r>
      <w:proofErr w:type="spellStart"/>
      <w:r w:rsidR="00BA4617" w:rsidRPr="00F6203F">
        <w:rPr>
          <w:color w:val="auto"/>
        </w:rPr>
        <w:t>Dudai</w:t>
      </w:r>
      <w:proofErr w:type="spellEnd"/>
      <w:r w:rsidR="00BA4617" w:rsidRPr="00F6203F">
        <w:rPr>
          <w:color w:val="auto"/>
        </w:rPr>
        <w:t xml:space="preserve">, Y., </w:t>
      </w:r>
      <w:proofErr w:type="spellStart"/>
      <w:r w:rsidR="00BA4617" w:rsidRPr="00F6203F">
        <w:rPr>
          <w:color w:val="auto"/>
        </w:rPr>
        <w:t>Davachi</w:t>
      </w:r>
      <w:proofErr w:type="spellEnd"/>
      <w:r w:rsidR="00BA4617" w:rsidRPr="00F6203F">
        <w:rPr>
          <w:color w:val="auto"/>
        </w:rPr>
        <w:t>, L.</w:t>
      </w:r>
      <w:r w:rsidRPr="00F6203F">
        <w:rPr>
          <w:color w:val="auto"/>
        </w:rPr>
        <w:t xml:space="preserve"> Enhanced </w:t>
      </w:r>
      <w:proofErr w:type="spellStart"/>
      <w:r w:rsidRPr="00F6203F">
        <w:rPr>
          <w:color w:val="auto"/>
        </w:rPr>
        <w:t>Intersubject</w:t>
      </w:r>
      <w:proofErr w:type="spellEnd"/>
      <w:r w:rsidRPr="00F6203F">
        <w:rPr>
          <w:color w:val="auto"/>
        </w:rPr>
        <w:t xml:space="preserve"> Correlations during Movie Viewing Correlate with Successful Episodic Encoding. </w:t>
      </w:r>
      <w:r w:rsidRPr="00F6203F">
        <w:rPr>
          <w:i/>
          <w:color w:val="auto"/>
        </w:rPr>
        <w:t>Neuron</w:t>
      </w:r>
      <w:r w:rsidRPr="00F6203F">
        <w:rPr>
          <w:color w:val="auto"/>
        </w:rPr>
        <w:t xml:space="preserve">. </w:t>
      </w:r>
      <w:r w:rsidRPr="00F6203F">
        <w:rPr>
          <w:b/>
          <w:color w:val="auto"/>
        </w:rPr>
        <w:t xml:space="preserve">57 </w:t>
      </w:r>
      <w:r w:rsidRPr="00F6203F">
        <w:rPr>
          <w:color w:val="auto"/>
        </w:rPr>
        <w:t>(3), 452-462 (2008).</w:t>
      </w:r>
    </w:p>
    <w:p w14:paraId="197A3548" w14:textId="77777777" w:rsidR="00A5525F" w:rsidRPr="00F6203F" w:rsidRDefault="00A5525F" w:rsidP="005C447B">
      <w:pPr>
        <w:widowControl/>
        <w:jc w:val="left"/>
        <w:rPr>
          <w:color w:val="auto"/>
        </w:rPr>
      </w:pPr>
    </w:p>
    <w:p w14:paraId="13EFC70E" w14:textId="2C24BFB7" w:rsidR="00616D69" w:rsidRPr="00F6203F" w:rsidRDefault="00616D69" w:rsidP="005C447B">
      <w:pPr>
        <w:widowControl/>
        <w:jc w:val="left"/>
        <w:rPr>
          <w:color w:val="auto"/>
        </w:rPr>
      </w:pPr>
      <w:r w:rsidRPr="00F6203F">
        <w:rPr>
          <w:color w:val="auto"/>
        </w:rPr>
        <w:t xml:space="preserve">7. Hasson, U., Yang, E., </w:t>
      </w:r>
      <w:proofErr w:type="spellStart"/>
      <w:r w:rsidRPr="00F6203F">
        <w:rPr>
          <w:color w:val="auto"/>
        </w:rPr>
        <w:t>Vallines</w:t>
      </w:r>
      <w:proofErr w:type="spellEnd"/>
      <w:r w:rsidRPr="00F6203F">
        <w:rPr>
          <w:color w:val="auto"/>
        </w:rPr>
        <w:t xml:space="preserve">, I., </w:t>
      </w:r>
      <w:proofErr w:type="spellStart"/>
      <w:r w:rsidRPr="00F6203F">
        <w:rPr>
          <w:color w:val="auto"/>
        </w:rPr>
        <w:t>Heeger</w:t>
      </w:r>
      <w:proofErr w:type="spellEnd"/>
      <w:r w:rsidRPr="00F6203F">
        <w:rPr>
          <w:color w:val="auto"/>
        </w:rPr>
        <w:t>, D.J., Rubin</w:t>
      </w:r>
      <w:r w:rsidR="003C3728" w:rsidRPr="00F6203F">
        <w:rPr>
          <w:color w:val="auto"/>
        </w:rPr>
        <w:t>,</w:t>
      </w:r>
      <w:r w:rsidRPr="00F6203F">
        <w:rPr>
          <w:color w:val="auto"/>
        </w:rPr>
        <w:t xml:space="preserve"> N. A Hierarchy of Temporal Receptive Windows in Human Cortex. </w:t>
      </w:r>
      <w:r w:rsidRPr="00F6203F">
        <w:rPr>
          <w:i/>
          <w:color w:val="auto"/>
        </w:rPr>
        <w:t>Journal of Neuroscience</w:t>
      </w:r>
      <w:r w:rsidRPr="00F6203F">
        <w:rPr>
          <w:color w:val="auto"/>
        </w:rPr>
        <w:t xml:space="preserve">. </w:t>
      </w:r>
      <w:r w:rsidRPr="00F6203F">
        <w:rPr>
          <w:b/>
          <w:color w:val="auto"/>
        </w:rPr>
        <w:t xml:space="preserve">28 </w:t>
      </w:r>
      <w:r w:rsidRPr="00F6203F">
        <w:rPr>
          <w:color w:val="auto"/>
        </w:rPr>
        <w:t>(10), 2539-2550 (2008).</w:t>
      </w:r>
    </w:p>
    <w:p w14:paraId="50FE4F13" w14:textId="77777777" w:rsidR="00A5525F" w:rsidRPr="00F6203F" w:rsidRDefault="00A5525F" w:rsidP="005C447B">
      <w:pPr>
        <w:widowControl/>
        <w:jc w:val="left"/>
        <w:rPr>
          <w:color w:val="auto"/>
        </w:rPr>
      </w:pPr>
    </w:p>
    <w:p w14:paraId="70B41A08" w14:textId="4129F2E5" w:rsidR="00616D69" w:rsidRPr="00F6203F" w:rsidRDefault="00616D69" w:rsidP="005C447B">
      <w:pPr>
        <w:widowControl/>
        <w:jc w:val="left"/>
        <w:rPr>
          <w:color w:val="auto"/>
        </w:rPr>
      </w:pPr>
      <w:r w:rsidRPr="00F6203F">
        <w:rPr>
          <w:color w:val="auto"/>
        </w:rPr>
        <w:t xml:space="preserve">8. </w:t>
      </w:r>
      <w:proofErr w:type="spellStart"/>
      <w:r w:rsidRPr="00F6203F">
        <w:rPr>
          <w:color w:val="auto"/>
        </w:rPr>
        <w:t>Jääskeläinen</w:t>
      </w:r>
      <w:proofErr w:type="spellEnd"/>
      <w:r w:rsidRPr="00F6203F">
        <w:rPr>
          <w:color w:val="auto"/>
        </w:rPr>
        <w:t>, I.P.</w:t>
      </w:r>
      <w:r w:rsidR="00F6203F" w:rsidRPr="00F6203F">
        <w:rPr>
          <w:i/>
          <w:color w:val="auto"/>
        </w:rPr>
        <w:t xml:space="preserve"> </w:t>
      </w:r>
      <w:r w:rsidR="00C13E61" w:rsidRPr="00C13E61">
        <w:rPr>
          <w:color w:val="auto"/>
        </w:rPr>
        <w:t>et al.</w:t>
      </w:r>
      <w:r w:rsidRPr="00F6203F">
        <w:rPr>
          <w:color w:val="auto"/>
        </w:rPr>
        <w:t xml:space="preserve"> Inter-Subject Synchronization of Prefrontal Cortex Hemodynamic Activity During Natural Viewing. </w:t>
      </w:r>
      <w:r w:rsidRPr="00F6203F">
        <w:rPr>
          <w:i/>
          <w:color w:val="auto"/>
        </w:rPr>
        <w:t xml:space="preserve">The </w:t>
      </w:r>
      <w:r w:rsidR="009D5BA6" w:rsidRPr="00F6203F">
        <w:rPr>
          <w:i/>
          <w:color w:val="auto"/>
        </w:rPr>
        <w:t>Open Neuroimaging Journal</w:t>
      </w:r>
      <w:r w:rsidRPr="00F6203F">
        <w:rPr>
          <w:color w:val="auto"/>
        </w:rPr>
        <w:t xml:space="preserve">, </w:t>
      </w:r>
      <w:r w:rsidRPr="00F6203F">
        <w:rPr>
          <w:b/>
          <w:color w:val="auto"/>
        </w:rPr>
        <w:t>2</w:t>
      </w:r>
      <w:r w:rsidRPr="00F6203F">
        <w:rPr>
          <w:color w:val="auto"/>
        </w:rPr>
        <w:t>, 14 (2008).</w:t>
      </w:r>
    </w:p>
    <w:p w14:paraId="7CD317B7" w14:textId="77777777" w:rsidR="00A5525F" w:rsidRPr="00F6203F" w:rsidRDefault="00A5525F" w:rsidP="005C447B">
      <w:pPr>
        <w:widowControl/>
        <w:jc w:val="left"/>
        <w:rPr>
          <w:color w:val="auto"/>
        </w:rPr>
      </w:pPr>
    </w:p>
    <w:p w14:paraId="48579CB7" w14:textId="23716E4D" w:rsidR="00616D69" w:rsidRPr="00F6203F" w:rsidRDefault="00616D69" w:rsidP="005C447B">
      <w:pPr>
        <w:widowControl/>
        <w:jc w:val="left"/>
        <w:rPr>
          <w:color w:val="auto"/>
        </w:rPr>
      </w:pPr>
      <w:r w:rsidRPr="00F6203F">
        <w:rPr>
          <w:color w:val="auto"/>
        </w:rPr>
        <w:t>9. Wilson, S.M., Molnar-</w:t>
      </w:r>
      <w:proofErr w:type="spellStart"/>
      <w:r w:rsidRPr="00F6203F">
        <w:rPr>
          <w:color w:val="auto"/>
        </w:rPr>
        <w:t>Szakacs</w:t>
      </w:r>
      <w:proofErr w:type="spellEnd"/>
      <w:r w:rsidRPr="00F6203F">
        <w:rPr>
          <w:color w:val="auto"/>
        </w:rPr>
        <w:t xml:space="preserve">, I., </w:t>
      </w:r>
      <w:proofErr w:type="spellStart"/>
      <w:r w:rsidRPr="00F6203F">
        <w:rPr>
          <w:color w:val="auto"/>
        </w:rPr>
        <w:t>Iacoboni</w:t>
      </w:r>
      <w:proofErr w:type="spellEnd"/>
      <w:r w:rsidRPr="00F6203F">
        <w:rPr>
          <w:color w:val="auto"/>
        </w:rPr>
        <w:t xml:space="preserve">, M. Beyond Superior Temporal Cortex: </w:t>
      </w:r>
      <w:proofErr w:type="spellStart"/>
      <w:r w:rsidRPr="00F6203F">
        <w:rPr>
          <w:color w:val="auto"/>
        </w:rPr>
        <w:t>Intersubject</w:t>
      </w:r>
      <w:proofErr w:type="spellEnd"/>
      <w:r w:rsidRPr="00F6203F">
        <w:rPr>
          <w:color w:val="auto"/>
        </w:rPr>
        <w:t xml:space="preserve"> Correlations in Narrative Speech Comprehension. </w:t>
      </w:r>
      <w:r w:rsidRPr="00F6203F">
        <w:rPr>
          <w:i/>
          <w:color w:val="auto"/>
        </w:rPr>
        <w:t xml:space="preserve">Cerebral </w:t>
      </w:r>
      <w:r w:rsidR="009D5BA6">
        <w:rPr>
          <w:i/>
          <w:color w:val="auto"/>
        </w:rPr>
        <w:t>C</w:t>
      </w:r>
      <w:r w:rsidRPr="00F6203F">
        <w:rPr>
          <w:i/>
          <w:color w:val="auto"/>
        </w:rPr>
        <w:t>ortex</w:t>
      </w:r>
      <w:r w:rsidRPr="00F6203F">
        <w:rPr>
          <w:color w:val="auto"/>
        </w:rPr>
        <w:t xml:space="preserve">, </w:t>
      </w:r>
      <w:r w:rsidRPr="00F6203F">
        <w:rPr>
          <w:b/>
          <w:color w:val="auto"/>
        </w:rPr>
        <w:t>18</w:t>
      </w:r>
      <w:r w:rsidRPr="00F6203F">
        <w:rPr>
          <w:color w:val="auto"/>
        </w:rPr>
        <w:t xml:space="preserve"> (1), 230-242 (2008).</w:t>
      </w:r>
    </w:p>
    <w:p w14:paraId="7A38FF4D" w14:textId="77777777" w:rsidR="00A5525F" w:rsidRPr="00F6203F" w:rsidRDefault="00A5525F" w:rsidP="005C447B">
      <w:pPr>
        <w:widowControl/>
        <w:jc w:val="left"/>
        <w:rPr>
          <w:color w:val="auto"/>
        </w:rPr>
      </w:pPr>
    </w:p>
    <w:p w14:paraId="64240367" w14:textId="05663F84" w:rsidR="00616D69" w:rsidRPr="00F6203F" w:rsidRDefault="00616D69" w:rsidP="005C447B">
      <w:pPr>
        <w:widowControl/>
        <w:jc w:val="left"/>
        <w:rPr>
          <w:color w:val="auto"/>
        </w:rPr>
      </w:pPr>
      <w:r w:rsidRPr="00F6203F">
        <w:rPr>
          <w:color w:val="auto"/>
        </w:rPr>
        <w:t>10. Hasson, U.</w:t>
      </w:r>
      <w:r w:rsidR="00F6203F" w:rsidRPr="00F6203F">
        <w:rPr>
          <w:i/>
          <w:color w:val="auto"/>
        </w:rPr>
        <w:t xml:space="preserve"> </w:t>
      </w:r>
      <w:r w:rsidR="00C13E61" w:rsidRPr="00C13E61">
        <w:rPr>
          <w:color w:val="auto"/>
        </w:rPr>
        <w:t>et al.</w:t>
      </w:r>
      <w:r w:rsidRPr="00F6203F">
        <w:rPr>
          <w:color w:val="auto"/>
        </w:rPr>
        <w:t xml:space="preserve"> Shared and idiosyncratic cortical activation patterns in autism revealed under continuou</w:t>
      </w:r>
      <w:r w:rsidR="0040630E" w:rsidRPr="00F6203F">
        <w:rPr>
          <w:color w:val="auto"/>
        </w:rPr>
        <w:t xml:space="preserve">s real-life viewing conditions. </w:t>
      </w:r>
      <w:r w:rsidR="0040630E" w:rsidRPr="00F6203F">
        <w:rPr>
          <w:i/>
          <w:color w:val="auto"/>
        </w:rPr>
        <w:t>Autism Research</w:t>
      </w:r>
      <w:r w:rsidR="0040630E" w:rsidRPr="00F6203F">
        <w:rPr>
          <w:color w:val="auto"/>
        </w:rPr>
        <w:t xml:space="preserve">, </w:t>
      </w:r>
      <w:r w:rsidR="0040630E" w:rsidRPr="00F6203F">
        <w:rPr>
          <w:b/>
          <w:color w:val="auto"/>
        </w:rPr>
        <w:t xml:space="preserve">2 </w:t>
      </w:r>
      <w:r w:rsidR="00FD5E4B" w:rsidRPr="00F6203F">
        <w:rPr>
          <w:color w:val="auto"/>
        </w:rPr>
        <w:t>(4), 220-231 (2009</w:t>
      </w:r>
      <w:r w:rsidR="0040630E" w:rsidRPr="00F6203F">
        <w:rPr>
          <w:color w:val="auto"/>
        </w:rPr>
        <w:t>).</w:t>
      </w:r>
    </w:p>
    <w:p w14:paraId="307A85BB" w14:textId="77777777" w:rsidR="00A5525F" w:rsidRPr="00F6203F" w:rsidRDefault="00A5525F" w:rsidP="005C447B">
      <w:pPr>
        <w:widowControl/>
        <w:jc w:val="left"/>
        <w:rPr>
          <w:color w:val="auto"/>
        </w:rPr>
      </w:pPr>
    </w:p>
    <w:p w14:paraId="54A367F9" w14:textId="040A6739" w:rsidR="00616D69" w:rsidRPr="00F6203F" w:rsidRDefault="00616D69" w:rsidP="005C447B">
      <w:pPr>
        <w:widowControl/>
        <w:jc w:val="left"/>
        <w:rPr>
          <w:color w:val="auto"/>
        </w:rPr>
      </w:pPr>
      <w:r w:rsidRPr="00F6203F">
        <w:rPr>
          <w:color w:val="auto"/>
        </w:rPr>
        <w:t xml:space="preserve">11. </w:t>
      </w:r>
      <w:proofErr w:type="spellStart"/>
      <w:r w:rsidRPr="00F6203F">
        <w:rPr>
          <w:color w:val="auto"/>
        </w:rPr>
        <w:t>Salmi</w:t>
      </w:r>
      <w:proofErr w:type="spellEnd"/>
      <w:r w:rsidRPr="00F6203F">
        <w:rPr>
          <w:color w:val="auto"/>
        </w:rPr>
        <w:t>, J.</w:t>
      </w:r>
      <w:r w:rsidR="00F6203F" w:rsidRPr="00F6203F">
        <w:rPr>
          <w:i/>
          <w:color w:val="auto"/>
        </w:rPr>
        <w:t xml:space="preserve"> </w:t>
      </w:r>
      <w:r w:rsidR="00C13E61" w:rsidRPr="00C13E61">
        <w:rPr>
          <w:color w:val="auto"/>
        </w:rPr>
        <w:t>et al.</w:t>
      </w:r>
      <w:r w:rsidRPr="00F6203F">
        <w:rPr>
          <w:color w:val="auto"/>
        </w:rPr>
        <w:t xml:space="preserve"> The brains of high functioning autis</w:t>
      </w:r>
      <w:r w:rsidR="00962DAE" w:rsidRPr="00F6203F">
        <w:rPr>
          <w:color w:val="auto"/>
        </w:rPr>
        <w:t>t</w:t>
      </w:r>
      <w:r w:rsidRPr="00F6203F">
        <w:rPr>
          <w:color w:val="auto"/>
        </w:rPr>
        <w:t>ic individual</w:t>
      </w:r>
      <w:r w:rsidR="00A6180B" w:rsidRPr="00F6203F">
        <w:rPr>
          <w:color w:val="auto"/>
        </w:rPr>
        <w:t xml:space="preserve">s do not synchronize with those </w:t>
      </w:r>
      <w:r w:rsidRPr="00F6203F">
        <w:rPr>
          <w:color w:val="auto"/>
        </w:rPr>
        <w:t xml:space="preserve">of others. </w:t>
      </w:r>
      <w:proofErr w:type="spellStart"/>
      <w:r w:rsidRPr="00F6203F">
        <w:rPr>
          <w:i/>
          <w:color w:val="auto"/>
        </w:rPr>
        <w:t>NeuroImage</w:t>
      </w:r>
      <w:proofErr w:type="spellEnd"/>
      <w:r w:rsidRPr="00F6203F">
        <w:rPr>
          <w:i/>
          <w:color w:val="auto"/>
        </w:rPr>
        <w:t>: Clinical</w:t>
      </w:r>
      <w:r w:rsidRPr="00F6203F">
        <w:rPr>
          <w:color w:val="auto"/>
        </w:rPr>
        <w:t xml:space="preserve">, </w:t>
      </w:r>
      <w:r w:rsidRPr="00F6203F">
        <w:rPr>
          <w:b/>
          <w:color w:val="auto"/>
        </w:rPr>
        <w:t>3</w:t>
      </w:r>
      <w:r w:rsidRPr="00F6203F">
        <w:rPr>
          <w:color w:val="auto"/>
        </w:rPr>
        <w:t>, 489-497 (2013).</w:t>
      </w:r>
    </w:p>
    <w:p w14:paraId="192A52E2" w14:textId="77777777" w:rsidR="00A5525F" w:rsidRPr="00F6203F" w:rsidRDefault="00A5525F" w:rsidP="005C447B">
      <w:pPr>
        <w:widowControl/>
        <w:jc w:val="left"/>
        <w:rPr>
          <w:color w:val="auto"/>
        </w:rPr>
      </w:pPr>
    </w:p>
    <w:p w14:paraId="1BD8A855" w14:textId="3F2D65B7" w:rsidR="00616D69" w:rsidRPr="00F6203F" w:rsidRDefault="00616D69" w:rsidP="005C447B">
      <w:pPr>
        <w:widowControl/>
        <w:jc w:val="left"/>
        <w:rPr>
          <w:color w:val="auto"/>
        </w:rPr>
      </w:pPr>
      <w:r w:rsidRPr="00F6203F">
        <w:rPr>
          <w:color w:val="auto"/>
        </w:rPr>
        <w:t xml:space="preserve">12. </w:t>
      </w:r>
      <w:proofErr w:type="spellStart"/>
      <w:r w:rsidRPr="00F6203F">
        <w:rPr>
          <w:color w:val="auto"/>
        </w:rPr>
        <w:t>Mantini</w:t>
      </w:r>
      <w:proofErr w:type="spellEnd"/>
      <w:r w:rsidRPr="00F6203F">
        <w:rPr>
          <w:color w:val="auto"/>
        </w:rPr>
        <w:t>, D.</w:t>
      </w:r>
      <w:r w:rsidR="00F6203F" w:rsidRPr="00F6203F">
        <w:rPr>
          <w:i/>
          <w:color w:val="auto"/>
        </w:rPr>
        <w:t xml:space="preserve"> </w:t>
      </w:r>
      <w:r w:rsidR="00C13E61" w:rsidRPr="00C13E61">
        <w:rPr>
          <w:color w:val="auto"/>
        </w:rPr>
        <w:t>et al.</w:t>
      </w:r>
      <w:r w:rsidRPr="00F6203F">
        <w:rPr>
          <w:color w:val="auto"/>
        </w:rPr>
        <w:t xml:space="preserve"> Interspecies activity correlations reveal functional correspondence between monkey and human brain areas. </w:t>
      </w:r>
      <w:r w:rsidRPr="00F6203F">
        <w:rPr>
          <w:i/>
          <w:color w:val="auto"/>
        </w:rPr>
        <w:t xml:space="preserve">Nature </w:t>
      </w:r>
      <w:r w:rsidR="009D5BA6">
        <w:rPr>
          <w:i/>
          <w:color w:val="auto"/>
        </w:rPr>
        <w:t>M</w:t>
      </w:r>
      <w:r w:rsidRPr="00F6203F">
        <w:rPr>
          <w:i/>
          <w:color w:val="auto"/>
        </w:rPr>
        <w:t>ethods</w:t>
      </w:r>
      <w:r w:rsidRPr="00F6203F">
        <w:rPr>
          <w:color w:val="auto"/>
        </w:rPr>
        <w:t xml:space="preserve">, </w:t>
      </w:r>
      <w:r w:rsidRPr="00F6203F">
        <w:rPr>
          <w:b/>
          <w:color w:val="auto"/>
        </w:rPr>
        <w:t>9</w:t>
      </w:r>
      <w:r w:rsidRPr="00F6203F">
        <w:rPr>
          <w:color w:val="auto"/>
        </w:rPr>
        <w:t xml:space="preserve"> (3), 277 (2012).</w:t>
      </w:r>
    </w:p>
    <w:p w14:paraId="511B7754" w14:textId="77777777" w:rsidR="00A5525F" w:rsidRPr="00F6203F" w:rsidRDefault="00A5525F" w:rsidP="005C447B">
      <w:pPr>
        <w:widowControl/>
        <w:jc w:val="left"/>
        <w:rPr>
          <w:color w:val="auto"/>
        </w:rPr>
      </w:pPr>
    </w:p>
    <w:p w14:paraId="61BE756E" w14:textId="703C802C" w:rsidR="00616D69" w:rsidRPr="00F6203F" w:rsidRDefault="00616D69" w:rsidP="005C447B">
      <w:pPr>
        <w:widowControl/>
        <w:jc w:val="left"/>
        <w:rPr>
          <w:color w:val="auto"/>
        </w:rPr>
      </w:pPr>
      <w:r w:rsidRPr="00F6203F">
        <w:rPr>
          <w:color w:val="auto"/>
        </w:rPr>
        <w:t>13. Simony, E.</w:t>
      </w:r>
      <w:r w:rsidR="00F6203F" w:rsidRPr="00F6203F">
        <w:rPr>
          <w:i/>
          <w:color w:val="auto"/>
        </w:rPr>
        <w:t xml:space="preserve"> </w:t>
      </w:r>
      <w:r w:rsidR="00C13E61" w:rsidRPr="00C13E61">
        <w:rPr>
          <w:color w:val="auto"/>
        </w:rPr>
        <w:t>et al.</w:t>
      </w:r>
      <w:r w:rsidRPr="00F6203F">
        <w:rPr>
          <w:color w:val="auto"/>
        </w:rPr>
        <w:t xml:space="preserve"> Dynamic reconfiguration of the default mode network during narrative comprehension. </w:t>
      </w:r>
      <w:r w:rsidRPr="00F6203F">
        <w:rPr>
          <w:i/>
          <w:color w:val="auto"/>
        </w:rPr>
        <w:t xml:space="preserve">Nature </w:t>
      </w:r>
      <w:r w:rsidR="009D5BA6">
        <w:rPr>
          <w:i/>
          <w:color w:val="auto"/>
        </w:rPr>
        <w:t>C</w:t>
      </w:r>
      <w:r w:rsidRPr="00F6203F">
        <w:rPr>
          <w:i/>
          <w:color w:val="auto"/>
        </w:rPr>
        <w:t>ommunications</w:t>
      </w:r>
      <w:r w:rsidRPr="00F6203F">
        <w:rPr>
          <w:color w:val="auto"/>
        </w:rPr>
        <w:t xml:space="preserve">, </w:t>
      </w:r>
      <w:r w:rsidRPr="00F6203F">
        <w:rPr>
          <w:b/>
          <w:color w:val="auto"/>
        </w:rPr>
        <w:t>7</w:t>
      </w:r>
      <w:r w:rsidRPr="00F6203F">
        <w:rPr>
          <w:color w:val="auto"/>
        </w:rPr>
        <w:t>, 12141 (2016).</w:t>
      </w:r>
    </w:p>
    <w:p w14:paraId="4F6A6338" w14:textId="77777777" w:rsidR="00A5525F" w:rsidRPr="00F6203F" w:rsidRDefault="00A5525F" w:rsidP="005C447B">
      <w:pPr>
        <w:widowControl/>
        <w:jc w:val="left"/>
        <w:rPr>
          <w:color w:val="auto"/>
        </w:rPr>
      </w:pPr>
    </w:p>
    <w:p w14:paraId="4980DCD0" w14:textId="2607B70D" w:rsidR="00E6088D" w:rsidRPr="00F6203F" w:rsidRDefault="00E6088D" w:rsidP="005C447B">
      <w:pPr>
        <w:widowControl/>
        <w:tabs>
          <w:tab w:val="left" w:pos="567"/>
        </w:tabs>
        <w:jc w:val="left"/>
        <w:rPr>
          <w:color w:val="auto"/>
        </w:rPr>
      </w:pPr>
      <w:r w:rsidRPr="00F6203F">
        <w:rPr>
          <w:color w:val="auto"/>
        </w:rPr>
        <w:t>14. Hutchison, R.M.</w:t>
      </w:r>
      <w:r w:rsidR="00F6203F" w:rsidRPr="00F6203F">
        <w:rPr>
          <w:i/>
          <w:color w:val="auto"/>
        </w:rPr>
        <w:t xml:space="preserve"> </w:t>
      </w:r>
      <w:r w:rsidR="00C13E61" w:rsidRPr="00C13E61">
        <w:rPr>
          <w:color w:val="auto"/>
        </w:rPr>
        <w:t>et al.</w:t>
      </w:r>
      <w:r w:rsidRPr="00F6203F">
        <w:rPr>
          <w:color w:val="auto"/>
        </w:rPr>
        <w:t xml:space="preserve"> Dynamic functional connectivity: promise, issues, and interpretations. </w:t>
      </w:r>
      <w:r w:rsidRPr="00F6203F">
        <w:rPr>
          <w:i/>
          <w:color w:val="auto"/>
        </w:rPr>
        <w:t>Neuroimage</w:t>
      </w:r>
      <w:r w:rsidRPr="00F6203F">
        <w:rPr>
          <w:color w:val="auto"/>
        </w:rPr>
        <w:t xml:space="preserve">, </w:t>
      </w:r>
      <w:r w:rsidRPr="00F6203F">
        <w:rPr>
          <w:b/>
          <w:color w:val="auto"/>
        </w:rPr>
        <w:t>80</w:t>
      </w:r>
      <w:r w:rsidRPr="00F6203F">
        <w:rPr>
          <w:color w:val="auto"/>
        </w:rPr>
        <w:t xml:space="preserve">, 360-378 (2013). </w:t>
      </w:r>
    </w:p>
    <w:p w14:paraId="5B90F958" w14:textId="77777777" w:rsidR="00A5525F" w:rsidRPr="00F6203F" w:rsidRDefault="00A5525F" w:rsidP="005C447B">
      <w:pPr>
        <w:widowControl/>
        <w:tabs>
          <w:tab w:val="left" w:pos="567"/>
        </w:tabs>
        <w:jc w:val="left"/>
        <w:rPr>
          <w:color w:val="auto"/>
        </w:rPr>
      </w:pPr>
    </w:p>
    <w:p w14:paraId="62ABF1C6" w14:textId="7DC712E8" w:rsidR="00616D69" w:rsidRPr="00F6203F" w:rsidRDefault="00D374C2" w:rsidP="005C447B">
      <w:pPr>
        <w:widowControl/>
        <w:tabs>
          <w:tab w:val="left" w:pos="567"/>
        </w:tabs>
        <w:jc w:val="left"/>
        <w:rPr>
          <w:color w:val="auto"/>
        </w:rPr>
      </w:pPr>
      <w:r w:rsidRPr="00F6203F">
        <w:rPr>
          <w:color w:val="auto"/>
        </w:rPr>
        <w:t>15</w:t>
      </w:r>
      <w:r w:rsidR="00616D69" w:rsidRPr="00F6203F">
        <w:rPr>
          <w:color w:val="auto"/>
        </w:rPr>
        <w:t xml:space="preserve">. </w:t>
      </w:r>
      <w:proofErr w:type="spellStart"/>
      <w:r w:rsidR="00616D69" w:rsidRPr="00F6203F">
        <w:rPr>
          <w:color w:val="auto"/>
        </w:rPr>
        <w:t>Preti</w:t>
      </w:r>
      <w:proofErr w:type="spellEnd"/>
      <w:r w:rsidR="00616D69" w:rsidRPr="00F6203F">
        <w:rPr>
          <w:color w:val="auto"/>
        </w:rPr>
        <w:t xml:space="preserve">, M.G., Bolton, T.A.W., Van De Ville, D. The dynamic functional connectome: state-of-the-art and perspectives. </w:t>
      </w:r>
      <w:r w:rsidR="00616D69" w:rsidRPr="00F6203F">
        <w:rPr>
          <w:i/>
          <w:color w:val="auto"/>
        </w:rPr>
        <w:t>Neuroimage</w:t>
      </w:r>
      <w:r w:rsidR="00616D69" w:rsidRPr="00F6203F">
        <w:rPr>
          <w:color w:val="auto"/>
        </w:rPr>
        <w:t xml:space="preserve">, </w:t>
      </w:r>
      <w:r w:rsidR="00616D69" w:rsidRPr="00F6203F">
        <w:rPr>
          <w:b/>
          <w:color w:val="auto"/>
        </w:rPr>
        <w:t>160</w:t>
      </w:r>
      <w:r w:rsidR="00616D69" w:rsidRPr="00F6203F">
        <w:rPr>
          <w:color w:val="auto"/>
        </w:rPr>
        <w:t>, 41-54 (2017).</w:t>
      </w:r>
    </w:p>
    <w:p w14:paraId="6850423D" w14:textId="77777777" w:rsidR="00A5525F" w:rsidRPr="00F6203F" w:rsidRDefault="00A5525F" w:rsidP="005C447B">
      <w:pPr>
        <w:widowControl/>
        <w:tabs>
          <w:tab w:val="left" w:pos="567"/>
        </w:tabs>
        <w:jc w:val="left"/>
        <w:rPr>
          <w:color w:val="auto"/>
        </w:rPr>
      </w:pPr>
    </w:p>
    <w:p w14:paraId="79671996" w14:textId="4794A239" w:rsidR="00616D69" w:rsidRPr="00F6203F" w:rsidRDefault="00D374C2" w:rsidP="005C447B">
      <w:pPr>
        <w:widowControl/>
        <w:tabs>
          <w:tab w:val="left" w:pos="567"/>
        </w:tabs>
        <w:jc w:val="left"/>
        <w:rPr>
          <w:color w:val="auto"/>
        </w:rPr>
      </w:pPr>
      <w:r w:rsidRPr="00F6203F">
        <w:rPr>
          <w:color w:val="auto"/>
        </w:rPr>
        <w:t>16</w:t>
      </w:r>
      <w:r w:rsidR="00616D69" w:rsidRPr="00F6203F">
        <w:rPr>
          <w:color w:val="auto"/>
        </w:rPr>
        <w:t xml:space="preserve">. Gonzalez-Castillo, J., </w:t>
      </w:r>
      <w:proofErr w:type="spellStart"/>
      <w:r w:rsidR="00616D69" w:rsidRPr="00F6203F">
        <w:rPr>
          <w:color w:val="auto"/>
        </w:rPr>
        <w:t>Bandettini</w:t>
      </w:r>
      <w:proofErr w:type="spellEnd"/>
      <w:r w:rsidR="00616D69" w:rsidRPr="00F6203F">
        <w:rPr>
          <w:color w:val="auto"/>
        </w:rPr>
        <w:t xml:space="preserve">, P.A. Task-based dynamic functional connectivity: Recent findings and open questions. </w:t>
      </w:r>
      <w:r w:rsidR="00616D69" w:rsidRPr="00F6203F">
        <w:rPr>
          <w:i/>
          <w:color w:val="auto"/>
        </w:rPr>
        <w:t>Neuroimage</w:t>
      </w:r>
      <w:r w:rsidR="00616D69" w:rsidRPr="00F6203F">
        <w:rPr>
          <w:color w:val="auto"/>
        </w:rPr>
        <w:t xml:space="preserve">, </w:t>
      </w:r>
      <w:r w:rsidR="004D06D0" w:rsidRPr="00F6203F">
        <w:rPr>
          <w:b/>
          <w:color w:val="auto"/>
        </w:rPr>
        <w:t>180</w:t>
      </w:r>
      <w:r w:rsidR="004D06D0" w:rsidRPr="00F6203F">
        <w:rPr>
          <w:color w:val="auto"/>
        </w:rPr>
        <w:t>, 526-533</w:t>
      </w:r>
      <w:r w:rsidR="00DD0659" w:rsidRPr="00F6203F">
        <w:rPr>
          <w:color w:val="auto"/>
        </w:rPr>
        <w:t xml:space="preserve"> (2018</w:t>
      </w:r>
      <w:r w:rsidR="00616D69" w:rsidRPr="00F6203F">
        <w:rPr>
          <w:color w:val="auto"/>
        </w:rPr>
        <w:t>).</w:t>
      </w:r>
    </w:p>
    <w:p w14:paraId="10339387" w14:textId="77777777" w:rsidR="00A5525F" w:rsidRPr="00F6203F" w:rsidRDefault="00A5525F" w:rsidP="005C447B">
      <w:pPr>
        <w:widowControl/>
        <w:tabs>
          <w:tab w:val="left" w:pos="567"/>
        </w:tabs>
        <w:jc w:val="left"/>
        <w:rPr>
          <w:color w:val="auto"/>
        </w:rPr>
      </w:pPr>
    </w:p>
    <w:p w14:paraId="034D7579" w14:textId="35299B6E" w:rsidR="00616D69" w:rsidRPr="00F6203F" w:rsidRDefault="00D374C2" w:rsidP="005C447B">
      <w:pPr>
        <w:widowControl/>
        <w:tabs>
          <w:tab w:val="left" w:pos="567"/>
        </w:tabs>
        <w:jc w:val="left"/>
        <w:rPr>
          <w:color w:val="auto"/>
        </w:rPr>
      </w:pPr>
      <w:r w:rsidRPr="00F6203F">
        <w:rPr>
          <w:color w:val="auto"/>
        </w:rPr>
        <w:t>17</w:t>
      </w:r>
      <w:r w:rsidR="00616D69" w:rsidRPr="00F6203F">
        <w:rPr>
          <w:color w:val="auto"/>
        </w:rPr>
        <w:t>. Allen, E.A</w:t>
      </w:r>
      <w:r w:rsidR="009D5BA6" w:rsidRPr="00F6203F">
        <w:rPr>
          <w:color w:val="auto"/>
        </w:rPr>
        <w:t>.</w:t>
      </w:r>
      <w:r w:rsidR="009D5BA6" w:rsidRPr="00F6203F">
        <w:rPr>
          <w:i/>
          <w:color w:val="auto"/>
        </w:rPr>
        <w:t xml:space="preserve"> </w:t>
      </w:r>
      <w:r w:rsidR="009D5BA6" w:rsidRPr="00C13E61">
        <w:rPr>
          <w:color w:val="auto"/>
        </w:rPr>
        <w:t>et al.</w:t>
      </w:r>
      <w:r w:rsidR="009D5BA6" w:rsidRPr="00F6203F">
        <w:rPr>
          <w:i/>
          <w:color w:val="auto"/>
        </w:rPr>
        <w:t xml:space="preserve"> </w:t>
      </w:r>
      <w:r w:rsidR="00616D69" w:rsidRPr="00F6203F">
        <w:rPr>
          <w:color w:val="auto"/>
        </w:rPr>
        <w:t xml:space="preserve">Tracking whole-brain connectivity dynamics in the resting state. </w:t>
      </w:r>
      <w:r w:rsidR="00616D69" w:rsidRPr="00F6203F">
        <w:rPr>
          <w:i/>
          <w:color w:val="auto"/>
        </w:rPr>
        <w:t xml:space="preserve">Cerebral </w:t>
      </w:r>
      <w:r w:rsidR="009D5BA6">
        <w:rPr>
          <w:i/>
          <w:color w:val="auto"/>
        </w:rPr>
        <w:t>C</w:t>
      </w:r>
      <w:r w:rsidR="00616D69" w:rsidRPr="00F6203F">
        <w:rPr>
          <w:i/>
          <w:color w:val="auto"/>
        </w:rPr>
        <w:t>ortex</w:t>
      </w:r>
      <w:r w:rsidR="00616D69" w:rsidRPr="00F6203F">
        <w:rPr>
          <w:color w:val="auto"/>
        </w:rPr>
        <w:t xml:space="preserve">, </w:t>
      </w:r>
      <w:r w:rsidR="00616D69" w:rsidRPr="00F6203F">
        <w:rPr>
          <w:b/>
          <w:color w:val="auto"/>
        </w:rPr>
        <w:t xml:space="preserve">24 </w:t>
      </w:r>
      <w:r w:rsidR="00616D69" w:rsidRPr="00F6203F">
        <w:rPr>
          <w:color w:val="auto"/>
        </w:rPr>
        <w:t>(3), 663-676 (2014).</w:t>
      </w:r>
    </w:p>
    <w:p w14:paraId="00D733DA" w14:textId="77777777" w:rsidR="00A5525F" w:rsidRPr="00F6203F" w:rsidRDefault="00A5525F" w:rsidP="005C447B">
      <w:pPr>
        <w:widowControl/>
        <w:tabs>
          <w:tab w:val="left" w:pos="567"/>
        </w:tabs>
        <w:jc w:val="left"/>
        <w:rPr>
          <w:color w:val="auto"/>
        </w:rPr>
      </w:pPr>
    </w:p>
    <w:p w14:paraId="4DA05EAD" w14:textId="5E69AE42" w:rsidR="00616D69" w:rsidRPr="00F6203F" w:rsidRDefault="00D374C2" w:rsidP="005C447B">
      <w:pPr>
        <w:widowControl/>
        <w:tabs>
          <w:tab w:val="left" w:pos="567"/>
        </w:tabs>
        <w:jc w:val="left"/>
        <w:rPr>
          <w:color w:val="auto"/>
        </w:rPr>
      </w:pPr>
      <w:r w:rsidRPr="00F6203F">
        <w:rPr>
          <w:color w:val="auto"/>
        </w:rPr>
        <w:t>18</w:t>
      </w:r>
      <w:r w:rsidR="00616D69" w:rsidRPr="00F6203F">
        <w:rPr>
          <w:color w:val="auto"/>
        </w:rPr>
        <w:t xml:space="preserve">. </w:t>
      </w:r>
      <w:proofErr w:type="spellStart"/>
      <w:r w:rsidR="00616D69" w:rsidRPr="00F6203F">
        <w:rPr>
          <w:color w:val="auto"/>
        </w:rPr>
        <w:t>Sako</w:t>
      </w:r>
      <w:r w:rsidR="00616D69" w:rsidRPr="00F6203F">
        <w:rPr>
          <w:color w:val="auto"/>
          <w:shd w:val="clear" w:color="auto" w:fill="FFFFFF"/>
        </w:rPr>
        <w:t>ğ</w:t>
      </w:r>
      <w:r w:rsidR="00616D69" w:rsidRPr="00F6203F">
        <w:rPr>
          <w:color w:val="auto"/>
        </w:rPr>
        <w:t>lu</w:t>
      </w:r>
      <w:proofErr w:type="spellEnd"/>
      <w:r w:rsidR="00616D69" w:rsidRPr="00F6203F">
        <w:rPr>
          <w:color w:val="auto"/>
        </w:rPr>
        <w:t>, Ü</w:t>
      </w:r>
      <w:r w:rsidR="009D5BA6" w:rsidRPr="00F6203F">
        <w:rPr>
          <w:color w:val="auto"/>
        </w:rPr>
        <w:t>.</w:t>
      </w:r>
      <w:r w:rsidR="009D5BA6" w:rsidRPr="00F6203F">
        <w:rPr>
          <w:i/>
          <w:color w:val="auto"/>
        </w:rPr>
        <w:t xml:space="preserve"> </w:t>
      </w:r>
      <w:r w:rsidR="009D5BA6" w:rsidRPr="00C13E61">
        <w:rPr>
          <w:color w:val="auto"/>
        </w:rPr>
        <w:t>et al.</w:t>
      </w:r>
      <w:r w:rsidR="009D5BA6" w:rsidRPr="00F6203F">
        <w:rPr>
          <w:i/>
          <w:color w:val="auto"/>
        </w:rPr>
        <w:t xml:space="preserve"> </w:t>
      </w:r>
      <w:r w:rsidR="00616D69" w:rsidRPr="00F6203F">
        <w:rPr>
          <w:color w:val="auto"/>
        </w:rPr>
        <w:t xml:space="preserve">A method for evaluating dynamic functional network connectivity and task-modulation: application to schizophrenia. </w:t>
      </w:r>
      <w:r w:rsidR="00616D69" w:rsidRPr="00F6203F">
        <w:rPr>
          <w:i/>
          <w:color w:val="auto"/>
        </w:rPr>
        <w:t>Magnetic Resonance Materials in Physics, Biology and Medicine</w:t>
      </w:r>
      <w:r w:rsidR="00616D69" w:rsidRPr="00F6203F">
        <w:rPr>
          <w:color w:val="auto"/>
        </w:rPr>
        <w:t xml:space="preserve">, </w:t>
      </w:r>
      <w:r w:rsidR="00616D69" w:rsidRPr="00F6203F">
        <w:rPr>
          <w:b/>
          <w:color w:val="auto"/>
        </w:rPr>
        <w:t>23</w:t>
      </w:r>
      <w:r w:rsidR="00616D69" w:rsidRPr="00F6203F">
        <w:rPr>
          <w:color w:val="auto"/>
        </w:rPr>
        <w:t xml:space="preserve"> (5-6), 351-366 (2010).</w:t>
      </w:r>
    </w:p>
    <w:p w14:paraId="43FEAEB8" w14:textId="77777777" w:rsidR="00A5525F" w:rsidRPr="00F6203F" w:rsidRDefault="00A5525F" w:rsidP="005C447B">
      <w:pPr>
        <w:widowControl/>
        <w:tabs>
          <w:tab w:val="left" w:pos="567"/>
        </w:tabs>
        <w:jc w:val="left"/>
        <w:rPr>
          <w:color w:val="auto"/>
        </w:rPr>
      </w:pPr>
    </w:p>
    <w:p w14:paraId="1C5CE3C6" w14:textId="5B797A33" w:rsidR="00616D69" w:rsidRPr="00F6203F" w:rsidRDefault="00D374C2" w:rsidP="005C447B">
      <w:pPr>
        <w:widowControl/>
        <w:tabs>
          <w:tab w:val="left" w:pos="567"/>
        </w:tabs>
        <w:jc w:val="left"/>
        <w:rPr>
          <w:color w:val="auto"/>
        </w:rPr>
      </w:pPr>
      <w:r w:rsidRPr="00F6203F">
        <w:rPr>
          <w:color w:val="auto"/>
        </w:rPr>
        <w:t>19</w:t>
      </w:r>
      <w:r w:rsidR="00616D69" w:rsidRPr="00F6203F">
        <w:rPr>
          <w:color w:val="auto"/>
        </w:rPr>
        <w:t xml:space="preserve">. Douw, L., </w:t>
      </w:r>
      <w:proofErr w:type="spellStart"/>
      <w:r w:rsidR="00616D69" w:rsidRPr="00F6203F">
        <w:rPr>
          <w:color w:val="auto"/>
        </w:rPr>
        <w:t>Wakeman</w:t>
      </w:r>
      <w:proofErr w:type="spellEnd"/>
      <w:r w:rsidR="00616D69" w:rsidRPr="00F6203F">
        <w:rPr>
          <w:color w:val="auto"/>
        </w:rPr>
        <w:t xml:space="preserve">, D., Tanaka, N., Liu, H. State-dependent variability of dynamic functional connectivity between frontoparietal and default networks relates to cognitive flexibility. </w:t>
      </w:r>
      <w:r w:rsidR="00616D69" w:rsidRPr="00F6203F">
        <w:rPr>
          <w:i/>
          <w:color w:val="auto"/>
        </w:rPr>
        <w:t>Neuroscience</w:t>
      </w:r>
      <w:r w:rsidR="00616D69" w:rsidRPr="00F6203F">
        <w:rPr>
          <w:color w:val="auto"/>
        </w:rPr>
        <w:t xml:space="preserve">, </w:t>
      </w:r>
      <w:r w:rsidR="00616D69" w:rsidRPr="00F6203F">
        <w:rPr>
          <w:b/>
          <w:color w:val="auto"/>
        </w:rPr>
        <w:t>339</w:t>
      </w:r>
      <w:r w:rsidR="00616D69" w:rsidRPr="00F6203F">
        <w:rPr>
          <w:color w:val="auto"/>
        </w:rPr>
        <w:t>, 12-21 (2016).</w:t>
      </w:r>
    </w:p>
    <w:p w14:paraId="6D12567B" w14:textId="77777777" w:rsidR="00A5525F" w:rsidRPr="00F6203F" w:rsidRDefault="00A5525F" w:rsidP="005C447B">
      <w:pPr>
        <w:widowControl/>
        <w:tabs>
          <w:tab w:val="left" w:pos="567"/>
        </w:tabs>
        <w:jc w:val="left"/>
        <w:rPr>
          <w:color w:val="auto"/>
        </w:rPr>
      </w:pPr>
    </w:p>
    <w:p w14:paraId="329AF401" w14:textId="1393C01A" w:rsidR="00616D69" w:rsidRPr="00F6203F" w:rsidRDefault="00D374C2" w:rsidP="005C447B">
      <w:pPr>
        <w:widowControl/>
        <w:tabs>
          <w:tab w:val="left" w:pos="567"/>
        </w:tabs>
        <w:jc w:val="left"/>
        <w:rPr>
          <w:color w:val="auto"/>
        </w:rPr>
      </w:pPr>
      <w:r w:rsidRPr="00F6203F">
        <w:rPr>
          <w:color w:val="auto"/>
        </w:rPr>
        <w:t>20</w:t>
      </w:r>
      <w:r w:rsidR="00616D69" w:rsidRPr="00F6203F">
        <w:rPr>
          <w:color w:val="auto"/>
        </w:rPr>
        <w:t>. Mooneyham, B.W</w:t>
      </w:r>
      <w:r w:rsidR="009D5BA6" w:rsidRPr="00F6203F">
        <w:rPr>
          <w:color w:val="auto"/>
        </w:rPr>
        <w:t>.</w:t>
      </w:r>
      <w:r w:rsidR="009D5BA6" w:rsidRPr="00F6203F">
        <w:rPr>
          <w:i/>
          <w:color w:val="auto"/>
        </w:rPr>
        <w:t xml:space="preserve"> </w:t>
      </w:r>
      <w:r w:rsidR="009D5BA6" w:rsidRPr="00C13E61">
        <w:rPr>
          <w:color w:val="auto"/>
        </w:rPr>
        <w:t>et al.</w:t>
      </w:r>
      <w:r w:rsidR="009D5BA6" w:rsidRPr="00F6203F">
        <w:rPr>
          <w:i/>
          <w:color w:val="auto"/>
        </w:rPr>
        <w:t xml:space="preserve"> </w:t>
      </w:r>
      <w:r w:rsidR="00616D69" w:rsidRPr="00F6203F">
        <w:rPr>
          <w:color w:val="auto"/>
        </w:rPr>
        <w:t xml:space="preserve">States of mind: characterizing the neural bases of focus and mind-wandering through dynamic functional connectivity. </w:t>
      </w:r>
      <w:r w:rsidR="00616D69" w:rsidRPr="00F6203F">
        <w:rPr>
          <w:i/>
          <w:color w:val="auto"/>
        </w:rPr>
        <w:t xml:space="preserve">Journal of </w:t>
      </w:r>
      <w:r w:rsidR="009D5BA6" w:rsidRPr="00F6203F">
        <w:rPr>
          <w:i/>
          <w:color w:val="auto"/>
        </w:rPr>
        <w:t>Cognitive Neuroscience</w:t>
      </w:r>
      <w:r w:rsidR="00616D69" w:rsidRPr="00F6203F">
        <w:rPr>
          <w:color w:val="auto"/>
        </w:rPr>
        <w:t xml:space="preserve">, </w:t>
      </w:r>
      <w:r w:rsidR="00616D69" w:rsidRPr="00F6203F">
        <w:rPr>
          <w:b/>
          <w:color w:val="auto"/>
        </w:rPr>
        <w:t>29</w:t>
      </w:r>
      <w:r w:rsidR="00616D69" w:rsidRPr="00F6203F">
        <w:rPr>
          <w:color w:val="auto"/>
        </w:rPr>
        <w:t xml:space="preserve"> (3), 495-506 (2017).</w:t>
      </w:r>
    </w:p>
    <w:p w14:paraId="09B665AF" w14:textId="77777777" w:rsidR="00A5525F" w:rsidRPr="00F6203F" w:rsidRDefault="00A5525F" w:rsidP="005C447B">
      <w:pPr>
        <w:widowControl/>
        <w:tabs>
          <w:tab w:val="left" w:pos="567"/>
        </w:tabs>
        <w:jc w:val="left"/>
        <w:rPr>
          <w:color w:val="auto"/>
        </w:rPr>
      </w:pPr>
    </w:p>
    <w:p w14:paraId="7D8F925E" w14:textId="5ED8738A" w:rsidR="00616D69" w:rsidRPr="00F6203F" w:rsidRDefault="00D374C2" w:rsidP="005C447B">
      <w:pPr>
        <w:widowControl/>
        <w:tabs>
          <w:tab w:val="left" w:pos="567"/>
        </w:tabs>
        <w:jc w:val="left"/>
        <w:rPr>
          <w:color w:val="auto"/>
        </w:rPr>
      </w:pPr>
      <w:r w:rsidRPr="00F6203F">
        <w:rPr>
          <w:color w:val="auto"/>
        </w:rPr>
        <w:t>21</w:t>
      </w:r>
      <w:r w:rsidR="00616D69" w:rsidRPr="00F6203F">
        <w:rPr>
          <w:color w:val="auto"/>
        </w:rPr>
        <w:t xml:space="preserve">. Kim, D., Kay, K., Shulman, G.L., </w:t>
      </w:r>
      <w:proofErr w:type="spellStart"/>
      <w:r w:rsidR="00616D69" w:rsidRPr="00F6203F">
        <w:rPr>
          <w:color w:val="auto"/>
        </w:rPr>
        <w:t>Corbetta</w:t>
      </w:r>
      <w:proofErr w:type="spellEnd"/>
      <w:r w:rsidR="00616D69" w:rsidRPr="00F6203F">
        <w:rPr>
          <w:color w:val="auto"/>
        </w:rPr>
        <w:t>, M. A New Modular Brain Organization of the BO</w:t>
      </w:r>
      <w:r w:rsidR="00B35703" w:rsidRPr="00F6203F">
        <w:rPr>
          <w:color w:val="auto"/>
        </w:rPr>
        <w:t>LD Signal during Natural Vision.</w:t>
      </w:r>
      <w:r w:rsidR="00616D69" w:rsidRPr="00F6203F">
        <w:rPr>
          <w:color w:val="auto"/>
        </w:rPr>
        <w:t xml:space="preserve"> </w:t>
      </w:r>
      <w:r w:rsidR="00616D69" w:rsidRPr="00F6203F">
        <w:rPr>
          <w:i/>
          <w:color w:val="auto"/>
        </w:rPr>
        <w:t xml:space="preserve">Cerebral </w:t>
      </w:r>
      <w:r w:rsidR="009D5BA6">
        <w:rPr>
          <w:i/>
          <w:color w:val="auto"/>
        </w:rPr>
        <w:t>C</w:t>
      </w:r>
      <w:r w:rsidR="00616D69" w:rsidRPr="00F6203F">
        <w:rPr>
          <w:i/>
          <w:color w:val="auto"/>
        </w:rPr>
        <w:t>ortex</w:t>
      </w:r>
      <w:r w:rsidR="00616D69" w:rsidRPr="00F6203F">
        <w:rPr>
          <w:color w:val="auto"/>
        </w:rPr>
        <w:t>,</w:t>
      </w:r>
      <w:r w:rsidR="0064050E" w:rsidRPr="00F6203F">
        <w:rPr>
          <w:color w:val="auto"/>
        </w:rPr>
        <w:t xml:space="preserve"> </w:t>
      </w:r>
      <w:r w:rsidR="0064050E" w:rsidRPr="00F6203F">
        <w:rPr>
          <w:b/>
          <w:color w:val="auto"/>
        </w:rPr>
        <w:t>28</w:t>
      </w:r>
      <w:r w:rsidR="0064050E" w:rsidRPr="00F6203F">
        <w:rPr>
          <w:color w:val="auto"/>
        </w:rPr>
        <w:t xml:space="preserve"> (9), 3065-3081 (2018).</w:t>
      </w:r>
    </w:p>
    <w:p w14:paraId="6F0EB114" w14:textId="77777777" w:rsidR="00A5525F" w:rsidRPr="00F6203F" w:rsidRDefault="00A5525F" w:rsidP="005C447B">
      <w:pPr>
        <w:widowControl/>
        <w:tabs>
          <w:tab w:val="left" w:pos="567"/>
        </w:tabs>
        <w:jc w:val="left"/>
        <w:rPr>
          <w:color w:val="auto"/>
        </w:rPr>
      </w:pPr>
    </w:p>
    <w:p w14:paraId="07EF0F59" w14:textId="75013A08" w:rsidR="00616D69" w:rsidRPr="00F6203F" w:rsidRDefault="00D374C2" w:rsidP="005C447B">
      <w:pPr>
        <w:widowControl/>
        <w:tabs>
          <w:tab w:val="left" w:pos="567"/>
        </w:tabs>
        <w:jc w:val="left"/>
        <w:rPr>
          <w:color w:val="auto"/>
        </w:rPr>
      </w:pPr>
      <w:r w:rsidRPr="00F6203F">
        <w:rPr>
          <w:color w:val="auto"/>
        </w:rPr>
        <w:t>22</w:t>
      </w:r>
      <w:r w:rsidR="00616D69" w:rsidRPr="00F6203F">
        <w:rPr>
          <w:color w:val="auto"/>
        </w:rPr>
        <w:t>. Lynch, L.K</w:t>
      </w:r>
      <w:r w:rsidR="009D5BA6" w:rsidRPr="00F6203F">
        <w:rPr>
          <w:color w:val="auto"/>
        </w:rPr>
        <w:t>.</w:t>
      </w:r>
      <w:r w:rsidR="009D5BA6" w:rsidRPr="00F6203F">
        <w:rPr>
          <w:i/>
          <w:color w:val="auto"/>
        </w:rPr>
        <w:t xml:space="preserve"> </w:t>
      </w:r>
      <w:r w:rsidR="009D5BA6" w:rsidRPr="00C13E61">
        <w:rPr>
          <w:color w:val="auto"/>
        </w:rPr>
        <w:t>et al.</w:t>
      </w:r>
      <w:r w:rsidR="009D5BA6" w:rsidRPr="00F6203F">
        <w:rPr>
          <w:i/>
          <w:color w:val="auto"/>
        </w:rPr>
        <w:t xml:space="preserve"> </w:t>
      </w:r>
      <w:r w:rsidR="00616D69" w:rsidRPr="00F6203F">
        <w:rPr>
          <w:color w:val="auto"/>
        </w:rPr>
        <w:t xml:space="preserve">Task-Evoked Functional Connectivity Does Not Explain Functional Connectivity Differences Between Rest and Task Conditions. </w:t>
      </w:r>
      <w:r w:rsidR="00296E86" w:rsidRPr="00F6203F">
        <w:rPr>
          <w:i/>
          <w:color w:val="auto"/>
        </w:rPr>
        <w:t>Human Brain Mapping</w:t>
      </w:r>
      <w:r w:rsidR="00616D69" w:rsidRPr="00F6203F">
        <w:rPr>
          <w:color w:val="auto"/>
        </w:rPr>
        <w:t xml:space="preserve">, </w:t>
      </w:r>
      <w:r w:rsidR="00296E86" w:rsidRPr="00F6203F">
        <w:rPr>
          <w:b/>
          <w:color w:val="auto"/>
        </w:rPr>
        <w:t>39</w:t>
      </w:r>
      <w:r w:rsidR="00296E86" w:rsidRPr="00F6203F">
        <w:rPr>
          <w:color w:val="auto"/>
        </w:rPr>
        <w:t>, 4939-4948</w:t>
      </w:r>
      <w:r w:rsidR="00616D69" w:rsidRPr="00F6203F">
        <w:rPr>
          <w:color w:val="auto"/>
        </w:rPr>
        <w:t xml:space="preserve"> (2018).</w:t>
      </w:r>
    </w:p>
    <w:p w14:paraId="157F846F" w14:textId="77777777" w:rsidR="00A5525F" w:rsidRPr="00F6203F" w:rsidRDefault="00A5525F" w:rsidP="005C447B">
      <w:pPr>
        <w:widowControl/>
        <w:tabs>
          <w:tab w:val="left" w:pos="567"/>
        </w:tabs>
        <w:jc w:val="left"/>
        <w:rPr>
          <w:color w:val="auto"/>
        </w:rPr>
      </w:pPr>
    </w:p>
    <w:p w14:paraId="792C6BB9" w14:textId="06A8FFCF" w:rsidR="00616D69" w:rsidRPr="00F6203F" w:rsidRDefault="00D374C2" w:rsidP="005C447B">
      <w:pPr>
        <w:widowControl/>
        <w:tabs>
          <w:tab w:val="left" w:pos="567"/>
        </w:tabs>
        <w:jc w:val="left"/>
        <w:rPr>
          <w:color w:val="auto"/>
        </w:rPr>
      </w:pPr>
      <w:r w:rsidRPr="00F6203F">
        <w:rPr>
          <w:color w:val="auto"/>
        </w:rPr>
        <w:t>23</w:t>
      </w:r>
      <w:r w:rsidR="00616D69" w:rsidRPr="00F6203F">
        <w:rPr>
          <w:color w:val="auto"/>
        </w:rPr>
        <w:t xml:space="preserve">. </w:t>
      </w:r>
      <w:proofErr w:type="spellStart"/>
      <w:r w:rsidR="00616D69" w:rsidRPr="00F6203F">
        <w:rPr>
          <w:color w:val="auto"/>
        </w:rPr>
        <w:t>Betzel</w:t>
      </w:r>
      <w:proofErr w:type="spellEnd"/>
      <w:r w:rsidR="00616D69" w:rsidRPr="00F6203F">
        <w:rPr>
          <w:color w:val="auto"/>
        </w:rPr>
        <w:t xml:space="preserve">, R.F., Fukushima, M., He, Y., </w:t>
      </w:r>
      <w:proofErr w:type="spellStart"/>
      <w:r w:rsidR="00616D69" w:rsidRPr="00F6203F">
        <w:rPr>
          <w:color w:val="auto"/>
        </w:rPr>
        <w:t>Zuo</w:t>
      </w:r>
      <w:proofErr w:type="spellEnd"/>
      <w:r w:rsidR="00616D69" w:rsidRPr="00F6203F">
        <w:rPr>
          <w:color w:val="auto"/>
        </w:rPr>
        <w:t xml:space="preserve">, X.N., </w:t>
      </w:r>
      <w:proofErr w:type="spellStart"/>
      <w:r w:rsidR="00616D69" w:rsidRPr="00F6203F">
        <w:rPr>
          <w:color w:val="auto"/>
        </w:rPr>
        <w:t>Sporns</w:t>
      </w:r>
      <w:proofErr w:type="spellEnd"/>
      <w:r w:rsidR="00616D69" w:rsidRPr="00F6203F">
        <w:rPr>
          <w:color w:val="auto"/>
        </w:rPr>
        <w:t xml:space="preserve">, O. Dynamic fluctuations coincide with periods of high and low modularity in resting-state functional brain networks. </w:t>
      </w:r>
      <w:r w:rsidR="00616D69" w:rsidRPr="00F6203F">
        <w:rPr>
          <w:i/>
          <w:color w:val="auto"/>
        </w:rPr>
        <w:t>Neuroimage</w:t>
      </w:r>
      <w:r w:rsidR="00616D69" w:rsidRPr="00F6203F">
        <w:rPr>
          <w:color w:val="auto"/>
        </w:rPr>
        <w:t xml:space="preserve">, </w:t>
      </w:r>
      <w:r w:rsidR="00616D69" w:rsidRPr="00F6203F">
        <w:rPr>
          <w:b/>
          <w:color w:val="auto"/>
        </w:rPr>
        <w:t>127</w:t>
      </w:r>
      <w:r w:rsidR="00616D69" w:rsidRPr="00F6203F">
        <w:rPr>
          <w:color w:val="auto"/>
        </w:rPr>
        <w:t>, 287-297 (2016).</w:t>
      </w:r>
    </w:p>
    <w:p w14:paraId="0B1F2D70" w14:textId="77777777" w:rsidR="00A5525F" w:rsidRPr="00F6203F" w:rsidRDefault="00A5525F" w:rsidP="005C447B">
      <w:pPr>
        <w:widowControl/>
        <w:jc w:val="left"/>
        <w:rPr>
          <w:color w:val="auto"/>
        </w:rPr>
      </w:pPr>
    </w:p>
    <w:p w14:paraId="382D805C" w14:textId="33A76E07" w:rsidR="00616D69" w:rsidRPr="00F6203F" w:rsidRDefault="00D374C2" w:rsidP="005C447B">
      <w:pPr>
        <w:widowControl/>
        <w:tabs>
          <w:tab w:val="left" w:pos="567"/>
        </w:tabs>
        <w:jc w:val="left"/>
        <w:rPr>
          <w:color w:val="auto"/>
        </w:rPr>
      </w:pPr>
      <w:r w:rsidRPr="00F6203F">
        <w:rPr>
          <w:color w:val="auto"/>
        </w:rPr>
        <w:t>24</w:t>
      </w:r>
      <w:r w:rsidR="00616D69" w:rsidRPr="00F6203F">
        <w:rPr>
          <w:color w:val="auto"/>
        </w:rPr>
        <w:t xml:space="preserve">. </w:t>
      </w:r>
      <w:proofErr w:type="spellStart"/>
      <w:r w:rsidR="00616D69" w:rsidRPr="00F6203F">
        <w:rPr>
          <w:color w:val="auto"/>
        </w:rPr>
        <w:t>Hindriks</w:t>
      </w:r>
      <w:proofErr w:type="spellEnd"/>
      <w:r w:rsidR="00616D69" w:rsidRPr="00F6203F">
        <w:rPr>
          <w:color w:val="auto"/>
        </w:rPr>
        <w:t>, R</w:t>
      </w:r>
      <w:r w:rsidR="00FE47D0" w:rsidRPr="00F6203F">
        <w:rPr>
          <w:color w:val="auto"/>
        </w:rPr>
        <w:t>.</w:t>
      </w:r>
      <w:r w:rsidR="00F6203F" w:rsidRPr="00F6203F">
        <w:rPr>
          <w:i/>
          <w:color w:val="auto"/>
        </w:rPr>
        <w:t xml:space="preserve"> </w:t>
      </w:r>
      <w:r w:rsidR="00C13E61" w:rsidRPr="00C13E61">
        <w:rPr>
          <w:color w:val="auto"/>
        </w:rPr>
        <w:t>et al.</w:t>
      </w:r>
      <w:r w:rsidR="00616D69" w:rsidRPr="00F6203F">
        <w:rPr>
          <w:color w:val="auto"/>
        </w:rPr>
        <w:t xml:space="preserve"> Can s</w:t>
      </w:r>
      <w:r w:rsidR="00DA1631" w:rsidRPr="00F6203F">
        <w:rPr>
          <w:color w:val="auto"/>
        </w:rPr>
        <w:t>l</w:t>
      </w:r>
      <w:r w:rsidR="00616D69" w:rsidRPr="00F6203F">
        <w:rPr>
          <w:color w:val="auto"/>
        </w:rPr>
        <w:t xml:space="preserve">iding-window correlations reveal dynamic functional connectivity in resting-state fMRI? </w:t>
      </w:r>
      <w:r w:rsidR="00616D69" w:rsidRPr="00F6203F">
        <w:rPr>
          <w:i/>
          <w:color w:val="auto"/>
        </w:rPr>
        <w:t>Neuroimage</w:t>
      </w:r>
      <w:r w:rsidR="00616D69" w:rsidRPr="00F6203F">
        <w:rPr>
          <w:color w:val="auto"/>
        </w:rPr>
        <w:t xml:space="preserve">, </w:t>
      </w:r>
      <w:r w:rsidR="00616D69" w:rsidRPr="00F6203F">
        <w:rPr>
          <w:b/>
          <w:color w:val="auto"/>
        </w:rPr>
        <w:t>127</w:t>
      </w:r>
      <w:r w:rsidR="00616D69" w:rsidRPr="00F6203F">
        <w:rPr>
          <w:color w:val="auto"/>
        </w:rPr>
        <w:t>, 242-256 (2016).</w:t>
      </w:r>
    </w:p>
    <w:p w14:paraId="3892945C" w14:textId="77777777" w:rsidR="00A5525F" w:rsidRPr="00F6203F" w:rsidRDefault="00A5525F" w:rsidP="005C447B">
      <w:pPr>
        <w:widowControl/>
        <w:tabs>
          <w:tab w:val="left" w:pos="567"/>
        </w:tabs>
        <w:jc w:val="left"/>
        <w:rPr>
          <w:color w:val="auto"/>
        </w:rPr>
      </w:pPr>
    </w:p>
    <w:p w14:paraId="44A20F7B" w14:textId="31F28A20" w:rsidR="00616D69" w:rsidRPr="00F6203F" w:rsidRDefault="00D374C2" w:rsidP="005C447B">
      <w:pPr>
        <w:widowControl/>
        <w:tabs>
          <w:tab w:val="left" w:pos="567"/>
        </w:tabs>
        <w:jc w:val="left"/>
        <w:rPr>
          <w:color w:val="auto"/>
        </w:rPr>
      </w:pPr>
      <w:r w:rsidRPr="00F6203F">
        <w:rPr>
          <w:color w:val="auto"/>
        </w:rPr>
        <w:lastRenderedPageBreak/>
        <w:t>25</w:t>
      </w:r>
      <w:r w:rsidR="00616D69" w:rsidRPr="00F6203F">
        <w:rPr>
          <w:color w:val="auto"/>
        </w:rPr>
        <w:t>. Bolton</w:t>
      </w:r>
      <w:r w:rsidR="00FE47D0" w:rsidRPr="00F6203F">
        <w:rPr>
          <w:color w:val="auto"/>
        </w:rPr>
        <w:t>,</w:t>
      </w:r>
      <w:r w:rsidR="00616D69" w:rsidRPr="00F6203F">
        <w:rPr>
          <w:color w:val="auto"/>
        </w:rPr>
        <w:t xml:space="preserve"> T.A.W., </w:t>
      </w:r>
      <w:proofErr w:type="spellStart"/>
      <w:r w:rsidR="00616D69" w:rsidRPr="00F6203F">
        <w:rPr>
          <w:color w:val="auto"/>
        </w:rPr>
        <w:t>Jochaut</w:t>
      </w:r>
      <w:proofErr w:type="spellEnd"/>
      <w:r w:rsidR="00FE47D0" w:rsidRPr="00F6203F">
        <w:rPr>
          <w:color w:val="auto"/>
        </w:rPr>
        <w:t>,</w:t>
      </w:r>
      <w:r w:rsidR="00616D69" w:rsidRPr="00F6203F">
        <w:rPr>
          <w:color w:val="auto"/>
        </w:rPr>
        <w:t xml:space="preserve"> D., Giraud</w:t>
      </w:r>
      <w:r w:rsidR="00FE47D0" w:rsidRPr="00F6203F">
        <w:rPr>
          <w:color w:val="auto"/>
        </w:rPr>
        <w:t>,</w:t>
      </w:r>
      <w:r w:rsidR="00616D69" w:rsidRPr="00F6203F">
        <w:rPr>
          <w:color w:val="auto"/>
        </w:rPr>
        <w:t xml:space="preserve"> A.L., Van De Ville</w:t>
      </w:r>
      <w:r w:rsidR="00FE47D0" w:rsidRPr="00F6203F">
        <w:rPr>
          <w:color w:val="auto"/>
        </w:rPr>
        <w:t>,</w:t>
      </w:r>
      <w:r w:rsidR="00616D69" w:rsidRPr="00F6203F">
        <w:rPr>
          <w:color w:val="auto"/>
        </w:rPr>
        <w:t xml:space="preserve"> D. Brain dynamics in ASD during movie-watching show idiosyncratic functional integration and segregation. </w:t>
      </w:r>
      <w:r w:rsidR="00FE47D0" w:rsidRPr="00F6203F">
        <w:rPr>
          <w:i/>
          <w:color w:val="auto"/>
        </w:rPr>
        <w:t>Human Brain M</w:t>
      </w:r>
      <w:r w:rsidR="00616D69" w:rsidRPr="00F6203F">
        <w:rPr>
          <w:i/>
          <w:color w:val="auto"/>
        </w:rPr>
        <w:t>apping</w:t>
      </w:r>
      <w:r w:rsidR="00616D69" w:rsidRPr="00F6203F">
        <w:rPr>
          <w:color w:val="auto"/>
        </w:rPr>
        <w:t xml:space="preserve">, </w:t>
      </w:r>
      <w:r w:rsidR="00616D69" w:rsidRPr="00F6203F">
        <w:rPr>
          <w:b/>
          <w:color w:val="auto"/>
        </w:rPr>
        <w:t>39</w:t>
      </w:r>
      <w:r w:rsidR="00616D69" w:rsidRPr="00F6203F">
        <w:rPr>
          <w:color w:val="auto"/>
        </w:rPr>
        <w:t xml:space="preserve"> (6), 2391-2404 (2018).</w:t>
      </w:r>
    </w:p>
    <w:p w14:paraId="7E7428CD" w14:textId="77777777" w:rsidR="00A5525F" w:rsidRPr="00F6203F" w:rsidRDefault="00A5525F" w:rsidP="005C447B">
      <w:pPr>
        <w:widowControl/>
        <w:tabs>
          <w:tab w:val="left" w:pos="567"/>
        </w:tabs>
        <w:jc w:val="left"/>
        <w:rPr>
          <w:color w:val="auto"/>
        </w:rPr>
      </w:pPr>
    </w:p>
    <w:p w14:paraId="2B58043E" w14:textId="637779A7" w:rsidR="00123421" w:rsidRPr="00F6203F" w:rsidRDefault="00D374C2" w:rsidP="005C447B">
      <w:pPr>
        <w:widowControl/>
        <w:tabs>
          <w:tab w:val="left" w:pos="567"/>
        </w:tabs>
        <w:jc w:val="left"/>
        <w:rPr>
          <w:color w:val="auto"/>
        </w:rPr>
      </w:pPr>
      <w:r w:rsidRPr="00F6203F">
        <w:rPr>
          <w:color w:val="auto"/>
        </w:rPr>
        <w:t>26</w:t>
      </w:r>
      <w:r w:rsidR="00123421" w:rsidRPr="00F6203F">
        <w:rPr>
          <w:color w:val="auto"/>
        </w:rPr>
        <w:t xml:space="preserve">. </w:t>
      </w:r>
      <w:proofErr w:type="spellStart"/>
      <w:r w:rsidR="00166FD7" w:rsidRPr="00F6203F">
        <w:rPr>
          <w:color w:val="auto"/>
        </w:rPr>
        <w:t>Jochaut</w:t>
      </w:r>
      <w:proofErr w:type="spellEnd"/>
      <w:r w:rsidR="00166FD7" w:rsidRPr="00F6203F">
        <w:rPr>
          <w:color w:val="auto"/>
        </w:rPr>
        <w:t>, D.</w:t>
      </w:r>
      <w:r w:rsidR="00F6203F" w:rsidRPr="00F6203F">
        <w:rPr>
          <w:i/>
          <w:color w:val="auto"/>
        </w:rPr>
        <w:t xml:space="preserve"> </w:t>
      </w:r>
      <w:r w:rsidR="00C13E61" w:rsidRPr="00C13E61">
        <w:rPr>
          <w:color w:val="auto"/>
        </w:rPr>
        <w:t>et al.</w:t>
      </w:r>
      <w:r w:rsidR="00166FD7" w:rsidRPr="00F6203F">
        <w:rPr>
          <w:color w:val="auto"/>
        </w:rPr>
        <w:t xml:space="preserve"> Atypical coordination of cortical oscillations in response to speech in autism. </w:t>
      </w:r>
      <w:r w:rsidR="00166FD7" w:rsidRPr="00F6203F">
        <w:rPr>
          <w:i/>
          <w:color w:val="auto"/>
        </w:rPr>
        <w:t xml:space="preserve">Frontiers in </w:t>
      </w:r>
      <w:r w:rsidR="009D5BA6" w:rsidRPr="00F6203F">
        <w:rPr>
          <w:i/>
          <w:color w:val="auto"/>
        </w:rPr>
        <w:t>Human Neuroscience</w:t>
      </w:r>
      <w:r w:rsidR="00166FD7" w:rsidRPr="00F6203F">
        <w:rPr>
          <w:color w:val="auto"/>
        </w:rPr>
        <w:t xml:space="preserve">, </w:t>
      </w:r>
      <w:r w:rsidR="00166FD7" w:rsidRPr="00F6203F">
        <w:rPr>
          <w:b/>
          <w:color w:val="auto"/>
        </w:rPr>
        <w:t>9</w:t>
      </w:r>
      <w:r w:rsidR="00166FD7" w:rsidRPr="00F6203F">
        <w:rPr>
          <w:color w:val="auto"/>
        </w:rPr>
        <w:t>, 171 (2015).</w:t>
      </w:r>
    </w:p>
    <w:p w14:paraId="0DD77468" w14:textId="77777777" w:rsidR="00A5525F" w:rsidRPr="00F6203F" w:rsidRDefault="00A5525F" w:rsidP="005C447B">
      <w:pPr>
        <w:widowControl/>
        <w:tabs>
          <w:tab w:val="left" w:pos="567"/>
        </w:tabs>
        <w:jc w:val="left"/>
        <w:rPr>
          <w:color w:val="auto"/>
        </w:rPr>
      </w:pPr>
    </w:p>
    <w:p w14:paraId="1AA26ED1" w14:textId="18CEB494" w:rsidR="00E5638B" w:rsidRPr="00F6203F" w:rsidRDefault="00D374C2" w:rsidP="005C447B">
      <w:pPr>
        <w:widowControl/>
        <w:tabs>
          <w:tab w:val="left" w:pos="567"/>
        </w:tabs>
        <w:jc w:val="left"/>
        <w:rPr>
          <w:color w:val="auto"/>
        </w:rPr>
      </w:pPr>
      <w:r w:rsidRPr="00F6203F">
        <w:rPr>
          <w:color w:val="auto"/>
        </w:rPr>
        <w:t>27</w:t>
      </w:r>
      <w:r w:rsidR="00E5638B" w:rsidRPr="00F6203F">
        <w:rPr>
          <w:color w:val="auto"/>
        </w:rPr>
        <w:t xml:space="preserve">. </w:t>
      </w:r>
      <w:proofErr w:type="spellStart"/>
      <w:r w:rsidR="00E5638B" w:rsidRPr="00F6203F">
        <w:rPr>
          <w:color w:val="auto"/>
        </w:rPr>
        <w:t>Dodero</w:t>
      </w:r>
      <w:proofErr w:type="spellEnd"/>
      <w:r w:rsidR="00E5638B" w:rsidRPr="00F6203F">
        <w:rPr>
          <w:color w:val="auto"/>
        </w:rPr>
        <w:t xml:space="preserve">, L., Sona, D., </w:t>
      </w:r>
      <w:proofErr w:type="spellStart"/>
      <w:r w:rsidR="00E5638B" w:rsidRPr="00F6203F">
        <w:rPr>
          <w:color w:val="auto"/>
        </w:rPr>
        <w:t>Meskaldji</w:t>
      </w:r>
      <w:proofErr w:type="spellEnd"/>
      <w:r w:rsidR="00E5638B" w:rsidRPr="00F6203F">
        <w:rPr>
          <w:color w:val="auto"/>
        </w:rPr>
        <w:t xml:space="preserve">, D.E., </w:t>
      </w:r>
      <w:proofErr w:type="spellStart"/>
      <w:r w:rsidR="00E5638B" w:rsidRPr="00F6203F">
        <w:rPr>
          <w:color w:val="auto"/>
        </w:rPr>
        <w:t>Murino</w:t>
      </w:r>
      <w:proofErr w:type="spellEnd"/>
      <w:r w:rsidR="00E5638B" w:rsidRPr="00F6203F">
        <w:rPr>
          <w:color w:val="auto"/>
        </w:rPr>
        <w:t xml:space="preserve">, V., Van De Ville, D. Traces of human functional activity: Moment-to-moment fluctuations in fMRI data. </w:t>
      </w:r>
      <w:r w:rsidR="00E5638B" w:rsidRPr="00F6203F">
        <w:rPr>
          <w:i/>
          <w:color w:val="auto"/>
        </w:rPr>
        <w:t>Biomedical Imaging (ISBI), 2016 IEEE 13</w:t>
      </w:r>
      <w:r w:rsidR="00E5638B" w:rsidRPr="00F6203F">
        <w:rPr>
          <w:i/>
          <w:color w:val="auto"/>
          <w:vertAlign w:val="superscript"/>
        </w:rPr>
        <w:t>th</w:t>
      </w:r>
      <w:r w:rsidR="00E5638B" w:rsidRPr="00F6203F">
        <w:rPr>
          <w:i/>
          <w:color w:val="auto"/>
        </w:rPr>
        <w:t xml:space="preserve"> International Symposium</w:t>
      </w:r>
      <w:r w:rsidR="00E5638B" w:rsidRPr="00F6203F">
        <w:rPr>
          <w:color w:val="auto"/>
        </w:rPr>
        <w:t>, 1307-1310 (2016).</w:t>
      </w:r>
    </w:p>
    <w:p w14:paraId="4AE49B33" w14:textId="77777777" w:rsidR="009850FE" w:rsidRPr="00F6203F" w:rsidRDefault="009850FE" w:rsidP="005C447B">
      <w:pPr>
        <w:widowControl/>
        <w:tabs>
          <w:tab w:val="left" w:pos="567"/>
        </w:tabs>
        <w:jc w:val="left"/>
        <w:rPr>
          <w:color w:val="auto"/>
        </w:rPr>
      </w:pPr>
    </w:p>
    <w:p w14:paraId="39DF56F4" w14:textId="07181CCD" w:rsidR="009850FE" w:rsidRPr="00F6203F" w:rsidRDefault="009850FE" w:rsidP="005C447B">
      <w:pPr>
        <w:widowControl/>
        <w:tabs>
          <w:tab w:val="left" w:pos="567"/>
        </w:tabs>
        <w:jc w:val="left"/>
        <w:rPr>
          <w:color w:val="auto"/>
        </w:rPr>
      </w:pPr>
      <w:r w:rsidRPr="00F6203F">
        <w:rPr>
          <w:color w:val="auto"/>
        </w:rPr>
        <w:t xml:space="preserve">28. </w:t>
      </w:r>
      <w:proofErr w:type="spellStart"/>
      <w:r w:rsidR="000C63C6" w:rsidRPr="00F6203F">
        <w:rPr>
          <w:color w:val="auto"/>
        </w:rPr>
        <w:t>Fischl</w:t>
      </w:r>
      <w:proofErr w:type="spellEnd"/>
      <w:r w:rsidR="00AD3242" w:rsidRPr="00F6203F">
        <w:rPr>
          <w:color w:val="auto"/>
        </w:rPr>
        <w:t>,</w:t>
      </w:r>
      <w:r w:rsidR="000C63C6" w:rsidRPr="00F6203F">
        <w:rPr>
          <w:color w:val="auto"/>
        </w:rPr>
        <w:t xml:space="preserve"> B. </w:t>
      </w:r>
      <w:proofErr w:type="spellStart"/>
      <w:r w:rsidR="000C63C6" w:rsidRPr="00F6203F">
        <w:rPr>
          <w:color w:val="auto"/>
        </w:rPr>
        <w:t>Freesurfer</w:t>
      </w:r>
      <w:proofErr w:type="spellEnd"/>
      <w:r w:rsidR="000C63C6" w:rsidRPr="00F6203F">
        <w:rPr>
          <w:color w:val="auto"/>
        </w:rPr>
        <w:t xml:space="preserve">. </w:t>
      </w:r>
      <w:r w:rsidR="000C63C6" w:rsidRPr="00F6203F">
        <w:rPr>
          <w:i/>
          <w:color w:val="auto"/>
        </w:rPr>
        <w:t>Neuroimage</w:t>
      </w:r>
      <w:r w:rsidR="000C63C6" w:rsidRPr="00F6203F">
        <w:rPr>
          <w:color w:val="auto"/>
        </w:rPr>
        <w:t xml:space="preserve">, </w:t>
      </w:r>
      <w:r w:rsidR="000C63C6" w:rsidRPr="00F6203F">
        <w:rPr>
          <w:b/>
          <w:color w:val="auto"/>
        </w:rPr>
        <w:t>62</w:t>
      </w:r>
      <w:r w:rsidR="000C63C6" w:rsidRPr="00F6203F">
        <w:rPr>
          <w:color w:val="auto"/>
        </w:rPr>
        <w:t xml:space="preserve"> (2), 774-781 (2012).</w:t>
      </w:r>
    </w:p>
    <w:p w14:paraId="7C138342" w14:textId="77777777" w:rsidR="00A5525F" w:rsidRPr="00F6203F" w:rsidRDefault="00A5525F" w:rsidP="005C447B">
      <w:pPr>
        <w:widowControl/>
        <w:tabs>
          <w:tab w:val="left" w:pos="567"/>
        </w:tabs>
        <w:jc w:val="left"/>
        <w:rPr>
          <w:color w:val="auto"/>
        </w:rPr>
      </w:pPr>
    </w:p>
    <w:p w14:paraId="102B0157" w14:textId="3D6EA4DA" w:rsidR="00D374C2" w:rsidRPr="00F6203F" w:rsidRDefault="00D374C2" w:rsidP="005C447B">
      <w:pPr>
        <w:widowControl/>
        <w:tabs>
          <w:tab w:val="left" w:pos="567"/>
        </w:tabs>
        <w:jc w:val="left"/>
        <w:rPr>
          <w:color w:val="auto"/>
        </w:rPr>
      </w:pPr>
      <w:r w:rsidRPr="00F6203F">
        <w:rPr>
          <w:color w:val="auto"/>
        </w:rPr>
        <w:t>29. Yan, C., Zang, Y.</w:t>
      </w:r>
      <w:r w:rsidR="00AD3242" w:rsidRPr="00F6203F">
        <w:rPr>
          <w:color w:val="auto"/>
        </w:rPr>
        <w:t xml:space="preserve"> </w:t>
      </w:r>
      <w:r w:rsidRPr="00F6203F">
        <w:rPr>
          <w:color w:val="auto"/>
        </w:rPr>
        <w:t xml:space="preserve">DPARSF: a MATLAB toolbox for "pipeline" data analysis of resting-state fMRI. </w:t>
      </w:r>
      <w:r w:rsidRPr="00F6203F">
        <w:rPr>
          <w:i/>
          <w:color w:val="auto"/>
        </w:rPr>
        <w:t xml:space="preserve">Frontiers in </w:t>
      </w:r>
      <w:r w:rsidR="009D5BA6" w:rsidRPr="00F6203F">
        <w:rPr>
          <w:i/>
          <w:color w:val="auto"/>
        </w:rPr>
        <w:t>Systems Neuroscience</w:t>
      </w:r>
      <w:r w:rsidRPr="00F6203F">
        <w:rPr>
          <w:color w:val="auto"/>
        </w:rPr>
        <w:t xml:space="preserve">, </w:t>
      </w:r>
      <w:r w:rsidRPr="00F6203F">
        <w:rPr>
          <w:b/>
          <w:color w:val="auto"/>
        </w:rPr>
        <w:t>4</w:t>
      </w:r>
      <w:r w:rsidRPr="00F6203F">
        <w:rPr>
          <w:color w:val="auto"/>
        </w:rPr>
        <w:t>, 13 (2010).</w:t>
      </w:r>
    </w:p>
    <w:p w14:paraId="53339152" w14:textId="77777777" w:rsidR="00946799" w:rsidRPr="00F6203F" w:rsidRDefault="00946799" w:rsidP="005C447B">
      <w:pPr>
        <w:widowControl/>
        <w:tabs>
          <w:tab w:val="left" w:pos="567"/>
        </w:tabs>
        <w:jc w:val="left"/>
        <w:rPr>
          <w:color w:val="auto"/>
        </w:rPr>
      </w:pPr>
    </w:p>
    <w:p w14:paraId="0C372A8C" w14:textId="740E9979" w:rsidR="00946799" w:rsidRPr="00F6203F" w:rsidRDefault="00946799" w:rsidP="005C447B">
      <w:pPr>
        <w:widowControl/>
        <w:tabs>
          <w:tab w:val="left" w:pos="567"/>
        </w:tabs>
        <w:jc w:val="left"/>
        <w:rPr>
          <w:color w:val="auto"/>
        </w:rPr>
      </w:pPr>
      <w:r w:rsidRPr="00F6203F">
        <w:rPr>
          <w:color w:val="auto"/>
        </w:rPr>
        <w:t>30. Power</w:t>
      </w:r>
      <w:r w:rsidR="00AD3242" w:rsidRPr="00F6203F">
        <w:rPr>
          <w:color w:val="auto"/>
        </w:rPr>
        <w:t>,</w:t>
      </w:r>
      <w:r w:rsidRPr="00F6203F">
        <w:rPr>
          <w:color w:val="auto"/>
        </w:rPr>
        <w:t xml:space="preserve"> J.D.</w:t>
      </w:r>
      <w:r w:rsidR="00F6203F" w:rsidRPr="00F6203F">
        <w:rPr>
          <w:i/>
          <w:color w:val="auto"/>
        </w:rPr>
        <w:t xml:space="preserve"> </w:t>
      </w:r>
      <w:r w:rsidR="00C13E61" w:rsidRPr="00C13E61">
        <w:rPr>
          <w:color w:val="auto"/>
        </w:rPr>
        <w:t>et al.</w:t>
      </w:r>
      <w:r w:rsidRPr="00F6203F">
        <w:rPr>
          <w:color w:val="auto"/>
        </w:rPr>
        <w:t xml:space="preserve"> Methods to detect, characterize, and remove motion artifact in resting state fMRI. </w:t>
      </w:r>
      <w:r w:rsidRPr="00F6203F">
        <w:rPr>
          <w:i/>
          <w:color w:val="auto"/>
        </w:rPr>
        <w:t>Neuroimage</w:t>
      </w:r>
      <w:r w:rsidRPr="00F6203F">
        <w:rPr>
          <w:color w:val="auto"/>
        </w:rPr>
        <w:t xml:space="preserve">, </w:t>
      </w:r>
      <w:r w:rsidRPr="00F6203F">
        <w:rPr>
          <w:b/>
          <w:color w:val="auto"/>
        </w:rPr>
        <w:t>84</w:t>
      </w:r>
      <w:r w:rsidRPr="00F6203F">
        <w:rPr>
          <w:color w:val="auto"/>
        </w:rPr>
        <w:t>, 320-341 (2014).</w:t>
      </w:r>
    </w:p>
    <w:p w14:paraId="3E8D5982" w14:textId="77777777" w:rsidR="00742E75" w:rsidRPr="00F6203F" w:rsidRDefault="00742E75" w:rsidP="005C447B">
      <w:pPr>
        <w:widowControl/>
        <w:jc w:val="left"/>
        <w:rPr>
          <w:color w:val="auto"/>
        </w:rPr>
      </w:pPr>
    </w:p>
    <w:p w14:paraId="2E08BE4C" w14:textId="1A9D7089" w:rsidR="00742E75" w:rsidRPr="00F6203F" w:rsidRDefault="0030203D" w:rsidP="005C447B">
      <w:pPr>
        <w:widowControl/>
        <w:jc w:val="left"/>
        <w:rPr>
          <w:color w:val="auto"/>
        </w:rPr>
      </w:pPr>
      <w:r w:rsidRPr="00F6203F">
        <w:rPr>
          <w:color w:val="auto"/>
        </w:rPr>
        <w:t>31</w:t>
      </w:r>
      <w:r w:rsidR="00742E75" w:rsidRPr="00F6203F">
        <w:rPr>
          <w:color w:val="auto"/>
        </w:rPr>
        <w:t>. Power</w:t>
      </w:r>
      <w:r w:rsidR="00AD3242" w:rsidRPr="00F6203F">
        <w:rPr>
          <w:color w:val="auto"/>
        </w:rPr>
        <w:t>,</w:t>
      </w:r>
      <w:r w:rsidR="00742E75" w:rsidRPr="00F6203F">
        <w:rPr>
          <w:color w:val="auto"/>
        </w:rPr>
        <w:t xml:space="preserve"> J.D., Barnes, K.A., Snyder, A.Z., </w:t>
      </w:r>
      <w:proofErr w:type="spellStart"/>
      <w:r w:rsidR="00742E75" w:rsidRPr="00F6203F">
        <w:rPr>
          <w:color w:val="auto"/>
        </w:rPr>
        <w:t>Schlaggaer</w:t>
      </w:r>
      <w:proofErr w:type="spellEnd"/>
      <w:r w:rsidR="00742E75" w:rsidRPr="00F6203F">
        <w:rPr>
          <w:color w:val="auto"/>
        </w:rPr>
        <w:t xml:space="preserve">, B.L., Petersen, S.E. Spurious but systematic correlations in functional connectivity MRI networks arise from subject motion. </w:t>
      </w:r>
      <w:r w:rsidR="00742E75" w:rsidRPr="00F6203F">
        <w:rPr>
          <w:i/>
          <w:color w:val="auto"/>
        </w:rPr>
        <w:t>Neuroimage</w:t>
      </w:r>
      <w:r w:rsidR="00742E75" w:rsidRPr="00F6203F">
        <w:rPr>
          <w:color w:val="auto"/>
        </w:rPr>
        <w:t xml:space="preserve">, </w:t>
      </w:r>
      <w:r w:rsidR="00742E75" w:rsidRPr="00F6203F">
        <w:rPr>
          <w:b/>
          <w:color w:val="auto"/>
        </w:rPr>
        <w:t xml:space="preserve">59 </w:t>
      </w:r>
      <w:r w:rsidR="00742E75" w:rsidRPr="00F6203F">
        <w:rPr>
          <w:color w:val="auto"/>
        </w:rPr>
        <w:t>(3), 2142-2154 (2012).</w:t>
      </w:r>
    </w:p>
    <w:p w14:paraId="4A3DFADA" w14:textId="77777777" w:rsidR="00A5525F" w:rsidRPr="00F6203F" w:rsidRDefault="00A5525F" w:rsidP="005C447B">
      <w:pPr>
        <w:widowControl/>
        <w:jc w:val="left"/>
        <w:rPr>
          <w:color w:val="auto"/>
        </w:rPr>
      </w:pPr>
    </w:p>
    <w:p w14:paraId="082F526A" w14:textId="625D8CA0" w:rsidR="00633C4E" w:rsidRPr="00F6203F" w:rsidRDefault="0030203D" w:rsidP="005C447B">
      <w:pPr>
        <w:widowControl/>
        <w:jc w:val="left"/>
        <w:rPr>
          <w:color w:val="auto"/>
        </w:rPr>
      </w:pPr>
      <w:r w:rsidRPr="00F6203F">
        <w:rPr>
          <w:color w:val="auto"/>
        </w:rPr>
        <w:t>32</w:t>
      </w:r>
      <w:r w:rsidR="00633C4E" w:rsidRPr="00F6203F">
        <w:rPr>
          <w:color w:val="auto"/>
        </w:rPr>
        <w:t>. Leonardi</w:t>
      </w:r>
      <w:r w:rsidR="00625944" w:rsidRPr="00F6203F">
        <w:rPr>
          <w:color w:val="auto"/>
        </w:rPr>
        <w:t>,</w:t>
      </w:r>
      <w:r w:rsidR="00633C4E" w:rsidRPr="00F6203F">
        <w:rPr>
          <w:color w:val="auto"/>
        </w:rPr>
        <w:t xml:space="preserve"> N., Van De Ville</w:t>
      </w:r>
      <w:r w:rsidR="00625944" w:rsidRPr="00F6203F">
        <w:rPr>
          <w:color w:val="auto"/>
        </w:rPr>
        <w:t>,</w:t>
      </w:r>
      <w:r w:rsidR="00633C4E" w:rsidRPr="00F6203F">
        <w:rPr>
          <w:color w:val="auto"/>
        </w:rPr>
        <w:t xml:space="preserve"> D. On spurious and real fluctuations of dynamic functional connectivity during rest. </w:t>
      </w:r>
      <w:r w:rsidR="00633C4E" w:rsidRPr="00F6203F">
        <w:rPr>
          <w:i/>
          <w:color w:val="auto"/>
        </w:rPr>
        <w:t>Neuroimage</w:t>
      </w:r>
      <w:r w:rsidR="00633C4E" w:rsidRPr="00F6203F">
        <w:rPr>
          <w:color w:val="auto"/>
        </w:rPr>
        <w:t xml:space="preserve">, </w:t>
      </w:r>
      <w:r w:rsidR="00633C4E" w:rsidRPr="00F6203F">
        <w:rPr>
          <w:b/>
          <w:color w:val="auto"/>
        </w:rPr>
        <w:t>104</w:t>
      </w:r>
      <w:r w:rsidR="00633C4E" w:rsidRPr="00F6203F">
        <w:rPr>
          <w:color w:val="auto"/>
        </w:rPr>
        <w:t>, 430-436 (2015).</w:t>
      </w:r>
    </w:p>
    <w:p w14:paraId="4BA2EDF6" w14:textId="77777777" w:rsidR="00A5525F" w:rsidRPr="00F6203F" w:rsidRDefault="00A5525F" w:rsidP="005C447B">
      <w:pPr>
        <w:widowControl/>
        <w:jc w:val="left"/>
        <w:rPr>
          <w:color w:val="auto"/>
        </w:rPr>
      </w:pPr>
    </w:p>
    <w:p w14:paraId="76A1863A" w14:textId="58CBD474" w:rsidR="005D7C9C" w:rsidRPr="00F6203F" w:rsidRDefault="0030203D" w:rsidP="005C447B">
      <w:pPr>
        <w:widowControl/>
        <w:jc w:val="left"/>
        <w:rPr>
          <w:color w:val="auto"/>
        </w:rPr>
      </w:pPr>
      <w:r w:rsidRPr="00F6203F">
        <w:rPr>
          <w:color w:val="auto"/>
        </w:rPr>
        <w:t>33</w:t>
      </w:r>
      <w:r w:rsidR="005D7C9C" w:rsidRPr="00F6203F">
        <w:rPr>
          <w:color w:val="auto"/>
        </w:rPr>
        <w:t xml:space="preserve">. </w:t>
      </w:r>
      <w:proofErr w:type="spellStart"/>
      <w:r w:rsidR="005D7C9C" w:rsidRPr="00F6203F">
        <w:rPr>
          <w:color w:val="auto"/>
        </w:rPr>
        <w:t>Byrge</w:t>
      </w:r>
      <w:proofErr w:type="spellEnd"/>
      <w:r w:rsidR="005D7C9C" w:rsidRPr="00F6203F">
        <w:rPr>
          <w:color w:val="auto"/>
        </w:rPr>
        <w:t xml:space="preserve">, L., Dubois, J., </w:t>
      </w:r>
      <w:proofErr w:type="spellStart"/>
      <w:r w:rsidR="005D7C9C" w:rsidRPr="00F6203F">
        <w:rPr>
          <w:color w:val="auto"/>
        </w:rPr>
        <w:t>Tyszka</w:t>
      </w:r>
      <w:proofErr w:type="spellEnd"/>
      <w:r w:rsidR="005D7C9C" w:rsidRPr="00F6203F">
        <w:rPr>
          <w:color w:val="auto"/>
        </w:rPr>
        <w:t xml:space="preserve">, J.M., </w:t>
      </w:r>
      <w:proofErr w:type="spellStart"/>
      <w:r w:rsidR="005D7C9C" w:rsidRPr="00F6203F">
        <w:rPr>
          <w:color w:val="auto"/>
        </w:rPr>
        <w:t>Adolphs</w:t>
      </w:r>
      <w:proofErr w:type="spellEnd"/>
      <w:r w:rsidR="005D7C9C" w:rsidRPr="00F6203F">
        <w:rPr>
          <w:color w:val="auto"/>
        </w:rPr>
        <w:t xml:space="preserve">, R., Kennedy, D.P. Idiosyncratic brain activation patterns are associated with poor social comprehension in autism. </w:t>
      </w:r>
      <w:r w:rsidR="005D7C9C" w:rsidRPr="00F6203F">
        <w:rPr>
          <w:i/>
          <w:color w:val="auto"/>
        </w:rPr>
        <w:t>Journal of Neuroscience</w:t>
      </w:r>
      <w:r w:rsidR="005D7C9C" w:rsidRPr="00F6203F">
        <w:rPr>
          <w:color w:val="auto"/>
        </w:rPr>
        <w:t xml:space="preserve">, </w:t>
      </w:r>
      <w:r w:rsidR="005D7C9C" w:rsidRPr="00F6203F">
        <w:rPr>
          <w:b/>
          <w:color w:val="auto"/>
        </w:rPr>
        <w:t xml:space="preserve">35 </w:t>
      </w:r>
      <w:r w:rsidR="005D7C9C" w:rsidRPr="00F6203F">
        <w:rPr>
          <w:color w:val="auto"/>
        </w:rPr>
        <w:t>(14), 5837-5850 (2015).</w:t>
      </w:r>
    </w:p>
    <w:p w14:paraId="66B0B545" w14:textId="77777777" w:rsidR="00A5525F" w:rsidRPr="00F6203F" w:rsidRDefault="00A5525F" w:rsidP="005C447B">
      <w:pPr>
        <w:widowControl/>
        <w:jc w:val="left"/>
        <w:rPr>
          <w:color w:val="auto"/>
        </w:rPr>
      </w:pPr>
    </w:p>
    <w:p w14:paraId="5EDEC793" w14:textId="3070EC8F" w:rsidR="00E5638B" w:rsidRPr="00F6203F" w:rsidRDefault="0030203D" w:rsidP="005C447B">
      <w:pPr>
        <w:widowControl/>
        <w:jc w:val="left"/>
        <w:rPr>
          <w:color w:val="auto"/>
        </w:rPr>
      </w:pPr>
      <w:r w:rsidRPr="00F6203F">
        <w:rPr>
          <w:color w:val="auto"/>
        </w:rPr>
        <w:t>34</w:t>
      </w:r>
      <w:r w:rsidR="00D23715" w:rsidRPr="00F6203F">
        <w:rPr>
          <w:color w:val="auto"/>
        </w:rPr>
        <w:t xml:space="preserve">. Craddock, R.C., James, G.A., </w:t>
      </w:r>
      <w:proofErr w:type="spellStart"/>
      <w:r w:rsidR="00D23715" w:rsidRPr="00F6203F">
        <w:rPr>
          <w:color w:val="auto"/>
        </w:rPr>
        <w:t>Holtzheimer</w:t>
      </w:r>
      <w:proofErr w:type="spellEnd"/>
      <w:r w:rsidR="00D23715" w:rsidRPr="00F6203F">
        <w:rPr>
          <w:color w:val="auto"/>
        </w:rPr>
        <w:t xml:space="preserve"> III, P.E., Hu, X.P., </w:t>
      </w:r>
      <w:proofErr w:type="spellStart"/>
      <w:r w:rsidR="00D23715" w:rsidRPr="00F6203F">
        <w:rPr>
          <w:color w:val="auto"/>
        </w:rPr>
        <w:t>Mayberg</w:t>
      </w:r>
      <w:proofErr w:type="spellEnd"/>
      <w:r w:rsidR="00D23715" w:rsidRPr="00F6203F">
        <w:rPr>
          <w:color w:val="auto"/>
        </w:rPr>
        <w:t xml:space="preserve">, H.S. A whole brain fMRI atlas generated </w:t>
      </w:r>
      <w:r w:rsidR="00F6203F" w:rsidRPr="00F6203F">
        <w:rPr>
          <w:i/>
          <w:color w:val="auto"/>
        </w:rPr>
        <w:t>via</w:t>
      </w:r>
      <w:r w:rsidR="00D23715" w:rsidRPr="00F6203F">
        <w:rPr>
          <w:color w:val="auto"/>
        </w:rPr>
        <w:t xml:space="preserve"> spatially constrained spectral clustering. </w:t>
      </w:r>
      <w:r w:rsidR="00B8680F" w:rsidRPr="00F6203F">
        <w:rPr>
          <w:i/>
          <w:color w:val="auto"/>
        </w:rPr>
        <w:t>Human Brain M</w:t>
      </w:r>
      <w:r w:rsidR="00D23715" w:rsidRPr="00F6203F">
        <w:rPr>
          <w:i/>
          <w:color w:val="auto"/>
        </w:rPr>
        <w:t>apping</w:t>
      </w:r>
      <w:r w:rsidR="00D23715" w:rsidRPr="00F6203F">
        <w:rPr>
          <w:color w:val="auto"/>
        </w:rPr>
        <w:t xml:space="preserve">, </w:t>
      </w:r>
      <w:r w:rsidR="00D23715" w:rsidRPr="00F6203F">
        <w:rPr>
          <w:b/>
          <w:color w:val="auto"/>
        </w:rPr>
        <w:t xml:space="preserve">33 </w:t>
      </w:r>
      <w:r w:rsidR="00D23715" w:rsidRPr="00F6203F">
        <w:rPr>
          <w:color w:val="auto"/>
        </w:rPr>
        <w:t>(8), 1914-1928 (2012).</w:t>
      </w:r>
    </w:p>
    <w:p w14:paraId="72BD3D1A" w14:textId="77777777" w:rsidR="00A5525F" w:rsidRPr="00F6203F" w:rsidRDefault="00A5525F" w:rsidP="005C447B">
      <w:pPr>
        <w:widowControl/>
        <w:jc w:val="left"/>
        <w:rPr>
          <w:color w:val="auto"/>
        </w:rPr>
      </w:pPr>
    </w:p>
    <w:p w14:paraId="210797A2" w14:textId="22A2A897" w:rsidR="00DD29DF" w:rsidRPr="00F6203F" w:rsidRDefault="0030203D" w:rsidP="005C447B">
      <w:pPr>
        <w:widowControl/>
        <w:jc w:val="left"/>
        <w:rPr>
          <w:color w:val="auto"/>
        </w:rPr>
      </w:pPr>
      <w:r w:rsidRPr="00F6203F">
        <w:rPr>
          <w:color w:val="auto"/>
        </w:rPr>
        <w:t>35</w:t>
      </w:r>
      <w:r w:rsidR="00DD29DF" w:rsidRPr="00F6203F">
        <w:rPr>
          <w:color w:val="auto"/>
        </w:rPr>
        <w:t>. Shulman, G.L.</w:t>
      </w:r>
      <w:r w:rsidR="00F6203F" w:rsidRPr="00F6203F">
        <w:rPr>
          <w:i/>
          <w:color w:val="auto"/>
        </w:rPr>
        <w:t xml:space="preserve"> </w:t>
      </w:r>
      <w:r w:rsidR="00C13E61" w:rsidRPr="00C13E61">
        <w:rPr>
          <w:color w:val="auto"/>
        </w:rPr>
        <w:t>et al.</w:t>
      </w:r>
      <w:r w:rsidR="00DD29DF" w:rsidRPr="00F6203F">
        <w:rPr>
          <w:color w:val="auto"/>
        </w:rPr>
        <w:t xml:space="preserve"> Areas involved in encoding and applying directional expectations to moving objects. </w:t>
      </w:r>
      <w:r w:rsidR="00DD29DF" w:rsidRPr="00F6203F">
        <w:rPr>
          <w:i/>
          <w:color w:val="auto"/>
        </w:rPr>
        <w:t>Journal of Neuroscience</w:t>
      </w:r>
      <w:r w:rsidR="00DD29DF" w:rsidRPr="00F6203F">
        <w:rPr>
          <w:color w:val="auto"/>
        </w:rPr>
        <w:t xml:space="preserve">, </w:t>
      </w:r>
      <w:r w:rsidR="00DD29DF" w:rsidRPr="00F6203F">
        <w:rPr>
          <w:b/>
          <w:color w:val="auto"/>
        </w:rPr>
        <w:t xml:space="preserve">19 </w:t>
      </w:r>
      <w:r w:rsidR="00DD29DF" w:rsidRPr="00F6203F">
        <w:rPr>
          <w:color w:val="auto"/>
        </w:rPr>
        <w:t>(21), 9480-9496 (1999).</w:t>
      </w:r>
    </w:p>
    <w:p w14:paraId="2B7B8A17" w14:textId="77777777" w:rsidR="00A5525F" w:rsidRPr="00F6203F" w:rsidRDefault="00A5525F" w:rsidP="005C447B">
      <w:pPr>
        <w:widowControl/>
        <w:jc w:val="left"/>
        <w:rPr>
          <w:color w:val="auto"/>
        </w:rPr>
      </w:pPr>
    </w:p>
    <w:p w14:paraId="67A42036" w14:textId="58E50F5B" w:rsidR="00A270AB" w:rsidRPr="00F6203F" w:rsidRDefault="0030203D" w:rsidP="005C447B">
      <w:pPr>
        <w:widowControl/>
        <w:jc w:val="left"/>
        <w:rPr>
          <w:color w:val="auto"/>
        </w:rPr>
      </w:pPr>
      <w:r w:rsidRPr="00F6203F">
        <w:rPr>
          <w:color w:val="auto"/>
        </w:rPr>
        <w:t>36</w:t>
      </w:r>
      <w:r w:rsidR="00A270AB" w:rsidRPr="00F6203F">
        <w:rPr>
          <w:color w:val="auto"/>
        </w:rPr>
        <w:t>. Sebastian, A.</w:t>
      </w:r>
      <w:r w:rsidR="00F6203F" w:rsidRPr="00F6203F">
        <w:rPr>
          <w:i/>
          <w:color w:val="auto"/>
        </w:rPr>
        <w:t xml:space="preserve"> </w:t>
      </w:r>
      <w:r w:rsidR="00C13E61" w:rsidRPr="00C13E61">
        <w:rPr>
          <w:color w:val="auto"/>
        </w:rPr>
        <w:t>et al.</w:t>
      </w:r>
      <w:r w:rsidR="00A270AB" w:rsidRPr="00F6203F">
        <w:rPr>
          <w:color w:val="auto"/>
        </w:rPr>
        <w:t xml:space="preserve"> Disentangling common and specific neural subprocesses of response inhibition. </w:t>
      </w:r>
      <w:r w:rsidR="00A270AB" w:rsidRPr="00F6203F">
        <w:rPr>
          <w:i/>
          <w:color w:val="auto"/>
        </w:rPr>
        <w:t>Neuroimage</w:t>
      </w:r>
      <w:r w:rsidR="00A270AB" w:rsidRPr="00F6203F">
        <w:rPr>
          <w:color w:val="auto"/>
        </w:rPr>
        <w:t xml:space="preserve">, </w:t>
      </w:r>
      <w:r w:rsidR="00A270AB" w:rsidRPr="00F6203F">
        <w:rPr>
          <w:b/>
          <w:color w:val="auto"/>
        </w:rPr>
        <w:t>64</w:t>
      </w:r>
      <w:r w:rsidR="00A270AB" w:rsidRPr="00F6203F">
        <w:rPr>
          <w:color w:val="auto"/>
        </w:rPr>
        <w:t>, 601-615 (2013).</w:t>
      </w:r>
    </w:p>
    <w:p w14:paraId="37A7957A" w14:textId="77777777" w:rsidR="00A5525F" w:rsidRPr="00F6203F" w:rsidRDefault="00A5525F" w:rsidP="005C447B">
      <w:pPr>
        <w:widowControl/>
        <w:jc w:val="left"/>
        <w:rPr>
          <w:color w:val="auto"/>
        </w:rPr>
      </w:pPr>
    </w:p>
    <w:p w14:paraId="0DECC3D3" w14:textId="5F4CD8C0" w:rsidR="00A350CB" w:rsidRPr="00F6203F" w:rsidRDefault="0030203D" w:rsidP="005C447B">
      <w:pPr>
        <w:widowControl/>
        <w:jc w:val="left"/>
        <w:rPr>
          <w:color w:val="auto"/>
        </w:rPr>
      </w:pPr>
      <w:r w:rsidRPr="00F6203F">
        <w:rPr>
          <w:color w:val="auto"/>
        </w:rPr>
        <w:t>37</w:t>
      </w:r>
      <w:r w:rsidR="00A350CB" w:rsidRPr="00F6203F">
        <w:rPr>
          <w:color w:val="auto"/>
        </w:rPr>
        <w:t>.</w:t>
      </w:r>
      <w:r w:rsidR="0029422A" w:rsidRPr="00F6203F">
        <w:rPr>
          <w:color w:val="auto"/>
        </w:rPr>
        <w:t xml:space="preserve"> </w:t>
      </w:r>
      <w:proofErr w:type="spellStart"/>
      <w:r w:rsidR="0029422A" w:rsidRPr="00F6203F">
        <w:rPr>
          <w:color w:val="auto"/>
        </w:rPr>
        <w:t>Oullier</w:t>
      </w:r>
      <w:proofErr w:type="spellEnd"/>
      <w:r w:rsidR="0029422A" w:rsidRPr="00F6203F">
        <w:rPr>
          <w:color w:val="auto"/>
        </w:rPr>
        <w:t xml:space="preserve">, O., Jantzen, K.J., Steinberg, F.L., Kelso, J.A.S. Neural substrates of real and imagined sensorimotor coordination. </w:t>
      </w:r>
      <w:r w:rsidR="0029422A" w:rsidRPr="00F6203F">
        <w:rPr>
          <w:i/>
          <w:color w:val="auto"/>
        </w:rPr>
        <w:t xml:space="preserve">Cerebral </w:t>
      </w:r>
      <w:r w:rsidR="009D5BA6">
        <w:rPr>
          <w:i/>
          <w:color w:val="auto"/>
        </w:rPr>
        <w:t>C</w:t>
      </w:r>
      <w:r w:rsidR="0029422A" w:rsidRPr="00F6203F">
        <w:rPr>
          <w:i/>
          <w:color w:val="auto"/>
        </w:rPr>
        <w:t>ortex</w:t>
      </w:r>
      <w:r w:rsidR="0029422A" w:rsidRPr="00F6203F">
        <w:rPr>
          <w:color w:val="auto"/>
        </w:rPr>
        <w:t xml:space="preserve">, </w:t>
      </w:r>
      <w:r w:rsidR="0029422A" w:rsidRPr="00F6203F">
        <w:rPr>
          <w:b/>
          <w:color w:val="auto"/>
        </w:rPr>
        <w:t xml:space="preserve">15 </w:t>
      </w:r>
      <w:r w:rsidR="0029422A" w:rsidRPr="00F6203F">
        <w:rPr>
          <w:color w:val="auto"/>
        </w:rPr>
        <w:t>(7), 975-985 (2004).</w:t>
      </w:r>
    </w:p>
    <w:p w14:paraId="10B4ABFC" w14:textId="77777777" w:rsidR="00A5525F" w:rsidRPr="00F6203F" w:rsidRDefault="00A5525F" w:rsidP="005C447B">
      <w:pPr>
        <w:widowControl/>
        <w:jc w:val="left"/>
        <w:rPr>
          <w:color w:val="auto"/>
        </w:rPr>
      </w:pPr>
    </w:p>
    <w:p w14:paraId="1F6FEF2E" w14:textId="5B6A817E" w:rsidR="00A350CB" w:rsidRPr="00F6203F" w:rsidRDefault="0030203D" w:rsidP="005C447B">
      <w:pPr>
        <w:widowControl/>
        <w:jc w:val="left"/>
        <w:rPr>
          <w:color w:val="auto"/>
        </w:rPr>
      </w:pPr>
      <w:r w:rsidRPr="00F6203F">
        <w:rPr>
          <w:color w:val="auto"/>
        </w:rPr>
        <w:lastRenderedPageBreak/>
        <w:t>38</w:t>
      </w:r>
      <w:r w:rsidR="00A350CB" w:rsidRPr="00F6203F">
        <w:rPr>
          <w:color w:val="auto"/>
        </w:rPr>
        <w:t>. Chan, A.H</w:t>
      </w:r>
      <w:r w:rsidR="009D5BA6" w:rsidRPr="00F6203F">
        <w:rPr>
          <w:color w:val="auto"/>
        </w:rPr>
        <w:t>.</w:t>
      </w:r>
      <w:r w:rsidR="009D5BA6" w:rsidRPr="00F6203F">
        <w:rPr>
          <w:i/>
          <w:color w:val="auto"/>
        </w:rPr>
        <w:t xml:space="preserve"> </w:t>
      </w:r>
      <w:r w:rsidR="009D5BA6" w:rsidRPr="00C13E61">
        <w:rPr>
          <w:color w:val="auto"/>
        </w:rPr>
        <w:t>et al.</w:t>
      </w:r>
      <w:r w:rsidR="009D5BA6" w:rsidRPr="00F6203F">
        <w:rPr>
          <w:i/>
          <w:color w:val="auto"/>
        </w:rPr>
        <w:t xml:space="preserve"> </w:t>
      </w:r>
      <w:r w:rsidR="00A350CB" w:rsidRPr="00F6203F">
        <w:rPr>
          <w:color w:val="auto"/>
        </w:rPr>
        <w:t xml:space="preserve">Neural systems for word meaning modulated by semantic ambiguity. </w:t>
      </w:r>
      <w:r w:rsidR="00A350CB" w:rsidRPr="00F6203F">
        <w:rPr>
          <w:i/>
          <w:color w:val="auto"/>
        </w:rPr>
        <w:t>Neuroimage</w:t>
      </w:r>
      <w:r w:rsidR="00A350CB" w:rsidRPr="00F6203F">
        <w:rPr>
          <w:color w:val="auto"/>
        </w:rPr>
        <w:t xml:space="preserve">, </w:t>
      </w:r>
      <w:r w:rsidR="00A350CB" w:rsidRPr="00F6203F">
        <w:rPr>
          <w:b/>
          <w:color w:val="auto"/>
        </w:rPr>
        <w:t xml:space="preserve">22 </w:t>
      </w:r>
      <w:r w:rsidR="00A350CB" w:rsidRPr="00F6203F">
        <w:rPr>
          <w:color w:val="auto"/>
        </w:rPr>
        <w:t>(3), 1128-1133 (2004).</w:t>
      </w:r>
    </w:p>
    <w:p w14:paraId="75CE84DF" w14:textId="77777777" w:rsidR="00A5525F" w:rsidRPr="00F6203F" w:rsidRDefault="00A5525F" w:rsidP="005C447B">
      <w:pPr>
        <w:widowControl/>
        <w:jc w:val="left"/>
        <w:rPr>
          <w:color w:val="auto"/>
        </w:rPr>
      </w:pPr>
    </w:p>
    <w:p w14:paraId="609CE82A" w14:textId="65BB7E69" w:rsidR="00182E81" w:rsidRPr="00F6203F" w:rsidRDefault="0030203D" w:rsidP="005C447B">
      <w:pPr>
        <w:widowControl/>
        <w:jc w:val="left"/>
        <w:rPr>
          <w:color w:val="auto"/>
        </w:rPr>
      </w:pPr>
      <w:r w:rsidRPr="00F6203F">
        <w:rPr>
          <w:color w:val="auto"/>
        </w:rPr>
        <w:t>39</w:t>
      </w:r>
      <w:r w:rsidR="007A684F" w:rsidRPr="00F6203F">
        <w:rPr>
          <w:color w:val="auto"/>
        </w:rPr>
        <w:t xml:space="preserve">. Lindquist, M.A., Xu, Y., </w:t>
      </w:r>
      <w:proofErr w:type="spellStart"/>
      <w:r w:rsidR="007A684F" w:rsidRPr="00F6203F">
        <w:rPr>
          <w:color w:val="auto"/>
        </w:rPr>
        <w:t>Nebel</w:t>
      </w:r>
      <w:proofErr w:type="spellEnd"/>
      <w:r w:rsidR="007A684F" w:rsidRPr="00F6203F">
        <w:rPr>
          <w:color w:val="auto"/>
        </w:rPr>
        <w:t xml:space="preserve">, M.B., </w:t>
      </w:r>
      <w:proofErr w:type="spellStart"/>
      <w:r w:rsidR="007A684F" w:rsidRPr="00F6203F">
        <w:rPr>
          <w:color w:val="auto"/>
        </w:rPr>
        <w:t>Caffo</w:t>
      </w:r>
      <w:proofErr w:type="spellEnd"/>
      <w:r w:rsidR="007A684F" w:rsidRPr="00F6203F">
        <w:rPr>
          <w:color w:val="auto"/>
        </w:rPr>
        <w:t xml:space="preserve">, B.S. Evaluating dynamic bivariate correlations in resting-state fMRI: A comparison study and a new approach. </w:t>
      </w:r>
      <w:r w:rsidR="007A684F" w:rsidRPr="00F6203F">
        <w:rPr>
          <w:i/>
          <w:color w:val="auto"/>
        </w:rPr>
        <w:t>Neuroimage</w:t>
      </w:r>
      <w:r w:rsidR="007A684F" w:rsidRPr="00F6203F">
        <w:rPr>
          <w:color w:val="auto"/>
        </w:rPr>
        <w:t xml:space="preserve">, </w:t>
      </w:r>
      <w:r w:rsidR="007A684F" w:rsidRPr="00F6203F">
        <w:rPr>
          <w:b/>
          <w:color w:val="auto"/>
        </w:rPr>
        <w:t>101</w:t>
      </w:r>
      <w:r w:rsidR="007A684F" w:rsidRPr="00F6203F">
        <w:rPr>
          <w:color w:val="auto"/>
        </w:rPr>
        <w:t xml:space="preserve"> (1), 531-546 (2014).</w:t>
      </w:r>
    </w:p>
    <w:p w14:paraId="07FFBA81" w14:textId="77777777" w:rsidR="00A5525F" w:rsidRPr="00F6203F" w:rsidRDefault="00A5525F" w:rsidP="005C447B">
      <w:pPr>
        <w:widowControl/>
        <w:jc w:val="left"/>
        <w:rPr>
          <w:color w:val="auto"/>
        </w:rPr>
      </w:pPr>
    </w:p>
    <w:p w14:paraId="1F5EE6FE" w14:textId="320E9E35" w:rsidR="00016ECC" w:rsidRPr="00F6203F" w:rsidRDefault="0030203D" w:rsidP="005C447B">
      <w:pPr>
        <w:widowControl/>
        <w:jc w:val="left"/>
        <w:rPr>
          <w:color w:val="auto"/>
        </w:rPr>
      </w:pPr>
      <w:r w:rsidRPr="00F6203F">
        <w:rPr>
          <w:color w:val="auto"/>
        </w:rPr>
        <w:t>40</w:t>
      </w:r>
      <w:r w:rsidR="00016ECC" w:rsidRPr="00F6203F">
        <w:rPr>
          <w:color w:val="auto"/>
        </w:rPr>
        <w:t xml:space="preserve">. Ren, Y., Nguyen, V.T., Guo, L., Guo, C.C. Inter-subject functional correlation </w:t>
      </w:r>
      <w:proofErr w:type="gramStart"/>
      <w:r w:rsidR="00016ECC" w:rsidRPr="00F6203F">
        <w:rPr>
          <w:color w:val="auto"/>
        </w:rPr>
        <w:t>reveal</w:t>
      </w:r>
      <w:proofErr w:type="gramEnd"/>
      <w:r w:rsidR="00016ECC" w:rsidRPr="00F6203F">
        <w:rPr>
          <w:color w:val="auto"/>
        </w:rPr>
        <w:t xml:space="preserve"> a hierarchical organization of extrinsic and intrinsic systems in the brain. </w:t>
      </w:r>
      <w:r w:rsidR="00016ECC" w:rsidRPr="00F6203F">
        <w:rPr>
          <w:i/>
          <w:color w:val="auto"/>
        </w:rPr>
        <w:t>Scientific Reports</w:t>
      </w:r>
      <w:r w:rsidR="00016ECC" w:rsidRPr="00F6203F">
        <w:rPr>
          <w:color w:val="auto"/>
        </w:rPr>
        <w:t xml:space="preserve">, </w:t>
      </w:r>
      <w:r w:rsidR="00016ECC" w:rsidRPr="00F6203F">
        <w:rPr>
          <w:b/>
          <w:color w:val="auto"/>
        </w:rPr>
        <w:t xml:space="preserve">7 </w:t>
      </w:r>
      <w:r w:rsidR="00016ECC" w:rsidRPr="00F6203F">
        <w:rPr>
          <w:color w:val="auto"/>
        </w:rPr>
        <w:t>(1), 10876 (2017).</w:t>
      </w:r>
    </w:p>
    <w:p w14:paraId="41F5418C" w14:textId="77777777" w:rsidR="00A5525F" w:rsidRPr="00F6203F" w:rsidRDefault="00A5525F" w:rsidP="005C447B">
      <w:pPr>
        <w:widowControl/>
        <w:jc w:val="left"/>
        <w:rPr>
          <w:color w:val="auto"/>
        </w:rPr>
      </w:pPr>
    </w:p>
    <w:p w14:paraId="03DF44A8" w14:textId="0F47D58A" w:rsidR="00A408AA" w:rsidRPr="00F6203F" w:rsidRDefault="0030203D" w:rsidP="005C447B">
      <w:pPr>
        <w:widowControl/>
        <w:jc w:val="left"/>
        <w:rPr>
          <w:color w:val="auto"/>
        </w:rPr>
      </w:pPr>
      <w:r w:rsidRPr="00F6203F">
        <w:rPr>
          <w:color w:val="auto"/>
        </w:rPr>
        <w:t>41</w:t>
      </w:r>
      <w:r w:rsidR="00AC3FAB" w:rsidRPr="00F6203F">
        <w:rPr>
          <w:color w:val="auto"/>
        </w:rPr>
        <w:t>. Kauppi</w:t>
      </w:r>
      <w:r w:rsidR="00FC15CB" w:rsidRPr="00F6203F">
        <w:rPr>
          <w:color w:val="auto"/>
        </w:rPr>
        <w:t>,</w:t>
      </w:r>
      <w:r w:rsidR="00AC3FAB" w:rsidRPr="00F6203F">
        <w:rPr>
          <w:color w:val="auto"/>
        </w:rPr>
        <w:t xml:space="preserve"> J.P., </w:t>
      </w:r>
      <w:proofErr w:type="spellStart"/>
      <w:r w:rsidR="00AC3FAB" w:rsidRPr="00F6203F">
        <w:rPr>
          <w:color w:val="auto"/>
        </w:rPr>
        <w:t>Pajula</w:t>
      </w:r>
      <w:proofErr w:type="spellEnd"/>
      <w:r w:rsidR="00401E15" w:rsidRPr="00F6203F">
        <w:rPr>
          <w:color w:val="auto"/>
        </w:rPr>
        <w:t>,</w:t>
      </w:r>
      <w:r w:rsidR="00AC3FAB" w:rsidRPr="00F6203F">
        <w:rPr>
          <w:color w:val="auto"/>
        </w:rPr>
        <w:t xml:space="preserve"> J., Niemi</w:t>
      </w:r>
      <w:r w:rsidR="00401E15" w:rsidRPr="00F6203F">
        <w:rPr>
          <w:color w:val="auto"/>
        </w:rPr>
        <w:t>,</w:t>
      </w:r>
      <w:r w:rsidR="00AC3FAB" w:rsidRPr="00F6203F">
        <w:rPr>
          <w:color w:val="auto"/>
        </w:rPr>
        <w:t xml:space="preserve"> J., Hari</w:t>
      </w:r>
      <w:r w:rsidR="00401E15" w:rsidRPr="00F6203F">
        <w:rPr>
          <w:color w:val="auto"/>
        </w:rPr>
        <w:t>,</w:t>
      </w:r>
      <w:r w:rsidR="00AC3FAB" w:rsidRPr="00F6203F">
        <w:rPr>
          <w:color w:val="auto"/>
        </w:rPr>
        <w:t xml:space="preserve"> R., </w:t>
      </w:r>
      <w:proofErr w:type="spellStart"/>
      <w:r w:rsidR="00AC3FAB" w:rsidRPr="00F6203F">
        <w:rPr>
          <w:color w:val="auto"/>
        </w:rPr>
        <w:t>Tohka</w:t>
      </w:r>
      <w:proofErr w:type="spellEnd"/>
      <w:r w:rsidR="00401E15" w:rsidRPr="00F6203F">
        <w:rPr>
          <w:color w:val="auto"/>
        </w:rPr>
        <w:t>,</w:t>
      </w:r>
      <w:r w:rsidR="00AC3FAB" w:rsidRPr="00F6203F">
        <w:rPr>
          <w:color w:val="auto"/>
        </w:rPr>
        <w:t xml:space="preserve"> J. Functional brain segmentation using inter-subject correlation in fMRI. </w:t>
      </w:r>
      <w:r w:rsidR="00B31E55" w:rsidRPr="00F6203F">
        <w:rPr>
          <w:i/>
          <w:color w:val="auto"/>
        </w:rPr>
        <w:t>Human Brain M</w:t>
      </w:r>
      <w:r w:rsidR="00AC3FAB" w:rsidRPr="00F6203F">
        <w:rPr>
          <w:i/>
          <w:color w:val="auto"/>
        </w:rPr>
        <w:t>apping</w:t>
      </w:r>
      <w:r w:rsidR="00AC3FAB" w:rsidRPr="00F6203F">
        <w:rPr>
          <w:color w:val="auto"/>
        </w:rPr>
        <w:t xml:space="preserve">, </w:t>
      </w:r>
      <w:r w:rsidR="00AC3FAB" w:rsidRPr="00F6203F">
        <w:rPr>
          <w:b/>
          <w:color w:val="auto"/>
        </w:rPr>
        <w:t xml:space="preserve">38 </w:t>
      </w:r>
      <w:r w:rsidR="00AC3FAB" w:rsidRPr="00F6203F">
        <w:rPr>
          <w:color w:val="auto"/>
        </w:rPr>
        <w:t>(5), 2643-2665 (2017).</w:t>
      </w:r>
    </w:p>
    <w:p w14:paraId="0C010D1E" w14:textId="77777777" w:rsidR="00A5525F" w:rsidRPr="00F6203F" w:rsidRDefault="00A5525F" w:rsidP="005C447B">
      <w:pPr>
        <w:widowControl/>
        <w:jc w:val="left"/>
        <w:rPr>
          <w:color w:val="auto"/>
        </w:rPr>
      </w:pPr>
    </w:p>
    <w:p w14:paraId="28DD5197" w14:textId="18B08E9B" w:rsidR="00A3392B" w:rsidRPr="00F6203F" w:rsidRDefault="0030203D" w:rsidP="005C447B">
      <w:pPr>
        <w:widowControl/>
        <w:jc w:val="left"/>
        <w:rPr>
          <w:color w:val="auto"/>
        </w:rPr>
      </w:pPr>
      <w:r w:rsidRPr="00F6203F">
        <w:rPr>
          <w:color w:val="auto"/>
        </w:rPr>
        <w:t>42</w:t>
      </w:r>
      <w:r w:rsidR="00140ADB" w:rsidRPr="00F6203F">
        <w:rPr>
          <w:color w:val="auto"/>
        </w:rPr>
        <w:t xml:space="preserve">. </w:t>
      </w:r>
      <w:r w:rsidR="00B62B30" w:rsidRPr="00F6203F">
        <w:rPr>
          <w:color w:val="auto"/>
        </w:rPr>
        <w:t>Van Dijk</w:t>
      </w:r>
      <w:r w:rsidR="009F329B" w:rsidRPr="00F6203F">
        <w:rPr>
          <w:color w:val="auto"/>
        </w:rPr>
        <w:t>,</w:t>
      </w:r>
      <w:r w:rsidR="00B62B30" w:rsidRPr="00F6203F">
        <w:rPr>
          <w:color w:val="auto"/>
        </w:rPr>
        <w:t xml:space="preserve"> K.R., </w:t>
      </w:r>
      <w:proofErr w:type="spellStart"/>
      <w:r w:rsidR="00B62B30" w:rsidRPr="00F6203F">
        <w:rPr>
          <w:color w:val="auto"/>
        </w:rPr>
        <w:t>Sabuncu</w:t>
      </w:r>
      <w:proofErr w:type="spellEnd"/>
      <w:r w:rsidR="00B62B30" w:rsidRPr="00F6203F">
        <w:rPr>
          <w:color w:val="auto"/>
        </w:rPr>
        <w:t xml:space="preserve">, M.R., Buckner, R.L. The influence of head motion on intrinsic functional connectivity MRI. </w:t>
      </w:r>
      <w:r w:rsidR="00B62B30" w:rsidRPr="00F6203F">
        <w:rPr>
          <w:i/>
          <w:color w:val="auto"/>
        </w:rPr>
        <w:t>Neuroimage</w:t>
      </w:r>
      <w:r w:rsidR="00B62B30" w:rsidRPr="00F6203F">
        <w:rPr>
          <w:color w:val="auto"/>
        </w:rPr>
        <w:t xml:space="preserve">, </w:t>
      </w:r>
      <w:r w:rsidR="00B62B30" w:rsidRPr="00F6203F">
        <w:rPr>
          <w:b/>
          <w:color w:val="auto"/>
        </w:rPr>
        <w:t>59</w:t>
      </w:r>
      <w:r w:rsidR="00B62B30" w:rsidRPr="00F6203F">
        <w:rPr>
          <w:color w:val="auto"/>
        </w:rPr>
        <w:t xml:space="preserve"> (1), 431-438 (2012).</w:t>
      </w:r>
    </w:p>
    <w:p w14:paraId="67545881" w14:textId="77777777" w:rsidR="00A5525F" w:rsidRPr="00F6203F" w:rsidRDefault="00A5525F" w:rsidP="005C447B">
      <w:pPr>
        <w:widowControl/>
        <w:jc w:val="left"/>
        <w:rPr>
          <w:color w:val="auto"/>
        </w:rPr>
      </w:pPr>
    </w:p>
    <w:p w14:paraId="3A0DC346" w14:textId="7BC314FB" w:rsidR="00011A22" w:rsidRPr="00F6203F" w:rsidRDefault="0030203D" w:rsidP="005C447B">
      <w:pPr>
        <w:widowControl/>
        <w:jc w:val="left"/>
        <w:rPr>
          <w:color w:val="auto"/>
        </w:rPr>
      </w:pPr>
      <w:r w:rsidRPr="00F6203F">
        <w:rPr>
          <w:color w:val="auto"/>
        </w:rPr>
        <w:t>43</w:t>
      </w:r>
      <w:r w:rsidR="00011A22" w:rsidRPr="00F6203F">
        <w:rPr>
          <w:color w:val="auto"/>
        </w:rPr>
        <w:t>. Patel, A.X.</w:t>
      </w:r>
      <w:r w:rsidR="00F6203F" w:rsidRPr="00F6203F">
        <w:rPr>
          <w:i/>
          <w:color w:val="auto"/>
        </w:rPr>
        <w:t xml:space="preserve"> </w:t>
      </w:r>
      <w:r w:rsidR="00C13E61" w:rsidRPr="00C13E61">
        <w:rPr>
          <w:color w:val="auto"/>
        </w:rPr>
        <w:t>et al.</w:t>
      </w:r>
      <w:r w:rsidR="00011A22" w:rsidRPr="00F6203F">
        <w:rPr>
          <w:color w:val="auto"/>
        </w:rPr>
        <w:t xml:space="preserve"> A wavelet method for modeling and </w:t>
      </w:r>
      <w:proofErr w:type="spellStart"/>
      <w:r w:rsidR="00011A22" w:rsidRPr="00F6203F">
        <w:rPr>
          <w:color w:val="auto"/>
        </w:rPr>
        <w:t>despiking</w:t>
      </w:r>
      <w:proofErr w:type="spellEnd"/>
      <w:r w:rsidR="00011A22" w:rsidRPr="00F6203F">
        <w:rPr>
          <w:color w:val="auto"/>
        </w:rPr>
        <w:t xml:space="preserve"> motion artifacts from resting-state fMRI time series. </w:t>
      </w:r>
      <w:r w:rsidR="00011A22" w:rsidRPr="00F6203F">
        <w:rPr>
          <w:i/>
          <w:color w:val="auto"/>
        </w:rPr>
        <w:t>Neuroimage</w:t>
      </w:r>
      <w:r w:rsidR="00011A22" w:rsidRPr="00F6203F">
        <w:rPr>
          <w:color w:val="auto"/>
        </w:rPr>
        <w:t xml:space="preserve">, </w:t>
      </w:r>
      <w:r w:rsidR="00011A22" w:rsidRPr="00F6203F">
        <w:rPr>
          <w:b/>
          <w:color w:val="auto"/>
        </w:rPr>
        <w:t>95</w:t>
      </w:r>
      <w:r w:rsidR="00011A22" w:rsidRPr="00F6203F">
        <w:rPr>
          <w:color w:val="auto"/>
        </w:rPr>
        <w:t>, 287-304 (2014).</w:t>
      </w:r>
    </w:p>
    <w:p w14:paraId="0A48A56B" w14:textId="77777777" w:rsidR="00A5525F" w:rsidRPr="00F6203F" w:rsidRDefault="00A5525F" w:rsidP="005C447B">
      <w:pPr>
        <w:widowControl/>
        <w:jc w:val="left"/>
        <w:rPr>
          <w:color w:val="auto"/>
        </w:rPr>
      </w:pPr>
    </w:p>
    <w:p w14:paraId="05FCACB4" w14:textId="5FDC483D" w:rsidR="001E68B7" w:rsidRPr="00F6203F" w:rsidRDefault="0030203D" w:rsidP="005C447B">
      <w:pPr>
        <w:widowControl/>
        <w:jc w:val="left"/>
        <w:rPr>
          <w:color w:val="auto"/>
        </w:rPr>
      </w:pPr>
      <w:r w:rsidRPr="00F6203F">
        <w:rPr>
          <w:color w:val="auto"/>
        </w:rPr>
        <w:t>44</w:t>
      </w:r>
      <w:r w:rsidR="001E68B7" w:rsidRPr="00F6203F">
        <w:rPr>
          <w:color w:val="auto"/>
        </w:rPr>
        <w:t xml:space="preserve">. </w:t>
      </w:r>
      <w:proofErr w:type="spellStart"/>
      <w:r w:rsidR="00123AC2" w:rsidRPr="00F6203F">
        <w:rPr>
          <w:color w:val="auto"/>
        </w:rPr>
        <w:t>Pruim</w:t>
      </w:r>
      <w:proofErr w:type="spellEnd"/>
      <w:r w:rsidR="00123AC2" w:rsidRPr="00F6203F">
        <w:rPr>
          <w:color w:val="auto"/>
        </w:rPr>
        <w:t>, R.H</w:t>
      </w:r>
      <w:r w:rsidR="009D5BA6" w:rsidRPr="00F6203F">
        <w:rPr>
          <w:color w:val="auto"/>
        </w:rPr>
        <w:t>.</w:t>
      </w:r>
      <w:r w:rsidR="009D5BA6" w:rsidRPr="00F6203F">
        <w:rPr>
          <w:i/>
          <w:color w:val="auto"/>
        </w:rPr>
        <w:t xml:space="preserve"> </w:t>
      </w:r>
      <w:r w:rsidR="009D5BA6" w:rsidRPr="00C13E61">
        <w:rPr>
          <w:color w:val="auto"/>
        </w:rPr>
        <w:t>et al.</w:t>
      </w:r>
      <w:r w:rsidR="009D5BA6" w:rsidRPr="00F6203F">
        <w:rPr>
          <w:i/>
          <w:color w:val="auto"/>
        </w:rPr>
        <w:t xml:space="preserve"> </w:t>
      </w:r>
      <w:r w:rsidR="00123AC2" w:rsidRPr="00F6203F">
        <w:rPr>
          <w:color w:val="auto"/>
        </w:rPr>
        <w:t xml:space="preserve">ICA-AROMA: A robust ICA-based strategy for removing motion artifacts from fMRI data. </w:t>
      </w:r>
      <w:r w:rsidR="00123AC2" w:rsidRPr="00F6203F">
        <w:rPr>
          <w:i/>
          <w:color w:val="auto"/>
        </w:rPr>
        <w:t>Neuroimage</w:t>
      </w:r>
      <w:r w:rsidR="00123AC2" w:rsidRPr="00F6203F">
        <w:rPr>
          <w:color w:val="auto"/>
        </w:rPr>
        <w:t xml:space="preserve">, </w:t>
      </w:r>
      <w:r w:rsidR="00123AC2" w:rsidRPr="00F6203F">
        <w:rPr>
          <w:b/>
          <w:color w:val="auto"/>
        </w:rPr>
        <w:t>112</w:t>
      </w:r>
      <w:r w:rsidR="00123AC2" w:rsidRPr="00F6203F">
        <w:rPr>
          <w:color w:val="auto"/>
        </w:rPr>
        <w:t>, 267-277 (2015).</w:t>
      </w:r>
    </w:p>
    <w:p w14:paraId="725D24FD" w14:textId="77777777" w:rsidR="00A5525F" w:rsidRPr="00F6203F" w:rsidRDefault="00A5525F" w:rsidP="005C447B">
      <w:pPr>
        <w:widowControl/>
        <w:jc w:val="left"/>
        <w:rPr>
          <w:color w:val="auto"/>
        </w:rPr>
      </w:pPr>
    </w:p>
    <w:p w14:paraId="35509B57" w14:textId="62ED91A7" w:rsidR="00153D8F" w:rsidRPr="00F6203F" w:rsidRDefault="0030203D" w:rsidP="005C447B">
      <w:pPr>
        <w:widowControl/>
        <w:jc w:val="left"/>
        <w:rPr>
          <w:color w:val="auto"/>
        </w:rPr>
      </w:pPr>
      <w:r w:rsidRPr="00F6203F">
        <w:rPr>
          <w:color w:val="auto"/>
        </w:rPr>
        <w:t>45</w:t>
      </w:r>
      <w:r w:rsidR="00153D8F" w:rsidRPr="00F6203F">
        <w:rPr>
          <w:color w:val="auto"/>
        </w:rPr>
        <w:t xml:space="preserve">. </w:t>
      </w:r>
      <w:proofErr w:type="spellStart"/>
      <w:r w:rsidR="00153D8F" w:rsidRPr="00F6203F">
        <w:rPr>
          <w:color w:val="auto"/>
        </w:rPr>
        <w:t>Rubinov</w:t>
      </w:r>
      <w:proofErr w:type="spellEnd"/>
      <w:r w:rsidR="00153D8F" w:rsidRPr="00F6203F">
        <w:rPr>
          <w:color w:val="auto"/>
        </w:rPr>
        <w:t xml:space="preserve">, M., </w:t>
      </w:r>
      <w:proofErr w:type="spellStart"/>
      <w:r w:rsidR="00153D8F" w:rsidRPr="00F6203F">
        <w:rPr>
          <w:color w:val="auto"/>
        </w:rPr>
        <w:t>Sporns</w:t>
      </w:r>
      <w:proofErr w:type="spellEnd"/>
      <w:r w:rsidR="00153D8F" w:rsidRPr="00F6203F">
        <w:rPr>
          <w:color w:val="auto"/>
        </w:rPr>
        <w:t xml:space="preserve">, O. Complex network measures of brain connectivity: uses and interpretations. </w:t>
      </w:r>
      <w:r w:rsidR="00153D8F" w:rsidRPr="00F6203F">
        <w:rPr>
          <w:i/>
          <w:color w:val="auto"/>
        </w:rPr>
        <w:t>Neuroimage</w:t>
      </w:r>
      <w:r w:rsidR="00153D8F" w:rsidRPr="00F6203F">
        <w:rPr>
          <w:color w:val="auto"/>
        </w:rPr>
        <w:t xml:space="preserve">, </w:t>
      </w:r>
      <w:r w:rsidR="00153D8F" w:rsidRPr="00F6203F">
        <w:rPr>
          <w:b/>
          <w:color w:val="auto"/>
        </w:rPr>
        <w:t>52</w:t>
      </w:r>
      <w:r w:rsidR="00153D8F" w:rsidRPr="00F6203F">
        <w:rPr>
          <w:color w:val="auto"/>
        </w:rPr>
        <w:t xml:space="preserve"> (3), 1059-1069 (2010).</w:t>
      </w:r>
    </w:p>
    <w:p w14:paraId="0D401B2E" w14:textId="77777777" w:rsidR="00A5525F" w:rsidRPr="00F6203F" w:rsidRDefault="00A5525F" w:rsidP="005C447B">
      <w:pPr>
        <w:widowControl/>
        <w:jc w:val="left"/>
        <w:rPr>
          <w:color w:val="auto"/>
        </w:rPr>
      </w:pPr>
    </w:p>
    <w:p w14:paraId="7064342A" w14:textId="1D932686" w:rsidR="00153D8F" w:rsidRPr="00F6203F" w:rsidRDefault="0030203D" w:rsidP="005C447B">
      <w:pPr>
        <w:widowControl/>
        <w:jc w:val="left"/>
        <w:rPr>
          <w:color w:val="auto"/>
        </w:rPr>
      </w:pPr>
      <w:r w:rsidRPr="00F6203F">
        <w:rPr>
          <w:color w:val="auto"/>
        </w:rPr>
        <w:t>46</w:t>
      </w:r>
      <w:r w:rsidR="00153D8F" w:rsidRPr="00F6203F">
        <w:rPr>
          <w:color w:val="auto"/>
        </w:rPr>
        <w:t xml:space="preserve">. </w:t>
      </w:r>
      <w:proofErr w:type="spellStart"/>
      <w:r w:rsidR="00153D8F" w:rsidRPr="00F6203F">
        <w:rPr>
          <w:color w:val="auto"/>
        </w:rPr>
        <w:t>Damaraju</w:t>
      </w:r>
      <w:proofErr w:type="spellEnd"/>
      <w:r w:rsidR="00153D8F" w:rsidRPr="00F6203F">
        <w:rPr>
          <w:color w:val="auto"/>
        </w:rPr>
        <w:t>, E.</w:t>
      </w:r>
      <w:r w:rsidR="00F6203F" w:rsidRPr="00F6203F">
        <w:rPr>
          <w:i/>
          <w:color w:val="auto"/>
        </w:rPr>
        <w:t xml:space="preserve"> </w:t>
      </w:r>
      <w:r w:rsidR="00C13E61" w:rsidRPr="00C13E61">
        <w:rPr>
          <w:color w:val="auto"/>
        </w:rPr>
        <w:t>et al.</w:t>
      </w:r>
      <w:r w:rsidR="00153D8F" w:rsidRPr="00F6203F">
        <w:rPr>
          <w:color w:val="auto"/>
        </w:rPr>
        <w:t xml:space="preserve"> Dynamic functional connectivity analysis reveals transient states of dysconnectivity in schizoph</w:t>
      </w:r>
      <w:r w:rsidR="009F329B" w:rsidRPr="00F6203F">
        <w:rPr>
          <w:color w:val="auto"/>
        </w:rPr>
        <w:t>r</w:t>
      </w:r>
      <w:r w:rsidR="00153D8F" w:rsidRPr="00F6203F">
        <w:rPr>
          <w:color w:val="auto"/>
        </w:rPr>
        <w:t xml:space="preserve">enia. </w:t>
      </w:r>
      <w:proofErr w:type="spellStart"/>
      <w:r w:rsidR="00153D8F" w:rsidRPr="00F6203F">
        <w:rPr>
          <w:i/>
          <w:color w:val="auto"/>
        </w:rPr>
        <w:t>NeuroImage</w:t>
      </w:r>
      <w:proofErr w:type="spellEnd"/>
      <w:r w:rsidR="00153D8F" w:rsidRPr="00F6203F">
        <w:rPr>
          <w:i/>
          <w:color w:val="auto"/>
        </w:rPr>
        <w:t>: Clinical</w:t>
      </w:r>
      <w:r w:rsidR="00153D8F" w:rsidRPr="00F6203F">
        <w:rPr>
          <w:color w:val="auto"/>
        </w:rPr>
        <w:t xml:space="preserve">, </w:t>
      </w:r>
      <w:r w:rsidR="00153D8F" w:rsidRPr="00F6203F">
        <w:rPr>
          <w:b/>
          <w:color w:val="auto"/>
        </w:rPr>
        <w:t>5</w:t>
      </w:r>
      <w:r w:rsidR="00153D8F" w:rsidRPr="00F6203F">
        <w:rPr>
          <w:color w:val="auto"/>
        </w:rPr>
        <w:t>, 298-308 (2014).</w:t>
      </w:r>
    </w:p>
    <w:p w14:paraId="17814720" w14:textId="77777777" w:rsidR="00A5525F" w:rsidRPr="00F6203F" w:rsidRDefault="00A5525F" w:rsidP="005C447B">
      <w:pPr>
        <w:widowControl/>
        <w:jc w:val="left"/>
        <w:rPr>
          <w:color w:val="auto"/>
        </w:rPr>
      </w:pPr>
    </w:p>
    <w:p w14:paraId="5BDDB0F1" w14:textId="0D220197" w:rsidR="0047336A" w:rsidRPr="00F6203F" w:rsidRDefault="0030203D" w:rsidP="005C447B">
      <w:pPr>
        <w:widowControl/>
        <w:jc w:val="left"/>
        <w:rPr>
          <w:color w:val="auto"/>
        </w:rPr>
      </w:pPr>
      <w:r w:rsidRPr="00F6203F">
        <w:rPr>
          <w:color w:val="auto"/>
        </w:rPr>
        <w:t>47</w:t>
      </w:r>
      <w:r w:rsidR="0047336A" w:rsidRPr="00F6203F">
        <w:rPr>
          <w:color w:val="auto"/>
        </w:rPr>
        <w:t>. Smith, S.</w:t>
      </w:r>
      <w:r w:rsidR="00F6203F" w:rsidRPr="00F6203F">
        <w:rPr>
          <w:i/>
          <w:color w:val="auto"/>
        </w:rPr>
        <w:t xml:space="preserve"> </w:t>
      </w:r>
      <w:r w:rsidR="00C13E61" w:rsidRPr="00C13E61">
        <w:rPr>
          <w:color w:val="auto"/>
        </w:rPr>
        <w:t>et al.</w:t>
      </w:r>
      <w:r w:rsidR="0047336A" w:rsidRPr="00F6203F">
        <w:rPr>
          <w:color w:val="auto"/>
        </w:rPr>
        <w:t xml:space="preserve"> Network modelling methods for FMRI. </w:t>
      </w:r>
      <w:r w:rsidR="0047336A" w:rsidRPr="00F6203F">
        <w:rPr>
          <w:i/>
          <w:color w:val="auto"/>
        </w:rPr>
        <w:t>Neuroimage</w:t>
      </w:r>
      <w:r w:rsidR="0047336A" w:rsidRPr="00F6203F">
        <w:rPr>
          <w:color w:val="auto"/>
        </w:rPr>
        <w:t xml:space="preserve">, </w:t>
      </w:r>
      <w:r w:rsidR="0047336A" w:rsidRPr="00F6203F">
        <w:rPr>
          <w:b/>
          <w:color w:val="auto"/>
        </w:rPr>
        <w:t xml:space="preserve">54 </w:t>
      </w:r>
      <w:r w:rsidR="0047336A" w:rsidRPr="00F6203F">
        <w:rPr>
          <w:color w:val="auto"/>
        </w:rPr>
        <w:t>(2), 875-891 (2011).</w:t>
      </w:r>
    </w:p>
    <w:p w14:paraId="7C1D3C4A" w14:textId="77777777" w:rsidR="00A20D87" w:rsidRPr="00F6203F" w:rsidRDefault="00A20D87" w:rsidP="005C447B">
      <w:pPr>
        <w:widowControl/>
        <w:jc w:val="left"/>
        <w:rPr>
          <w:color w:val="auto"/>
        </w:rPr>
      </w:pPr>
    </w:p>
    <w:p w14:paraId="254E03E1" w14:textId="5E6C8056" w:rsidR="00153D8F" w:rsidRPr="00F6203F" w:rsidRDefault="0030203D" w:rsidP="005C447B">
      <w:pPr>
        <w:widowControl/>
        <w:jc w:val="left"/>
        <w:rPr>
          <w:color w:val="auto"/>
        </w:rPr>
      </w:pPr>
      <w:r w:rsidRPr="00F6203F">
        <w:rPr>
          <w:color w:val="auto"/>
        </w:rPr>
        <w:t>48</w:t>
      </w:r>
      <w:r w:rsidR="0047336A" w:rsidRPr="00F6203F">
        <w:rPr>
          <w:color w:val="auto"/>
        </w:rPr>
        <w:t xml:space="preserve">. </w:t>
      </w:r>
      <w:proofErr w:type="spellStart"/>
      <w:r w:rsidR="0047336A" w:rsidRPr="00F6203F">
        <w:rPr>
          <w:color w:val="auto"/>
        </w:rPr>
        <w:t>Meskaldji</w:t>
      </w:r>
      <w:proofErr w:type="spellEnd"/>
      <w:r w:rsidR="0047336A" w:rsidRPr="00F6203F">
        <w:rPr>
          <w:color w:val="auto"/>
        </w:rPr>
        <w:t>, D.E.</w:t>
      </w:r>
      <w:r w:rsidR="00F6203F" w:rsidRPr="00F6203F">
        <w:rPr>
          <w:i/>
          <w:color w:val="auto"/>
        </w:rPr>
        <w:t xml:space="preserve"> </w:t>
      </w:r>
      <w:r w:rsidR="00C13E61" w:rsidRPr="00C13E61">
        <w:rPr>
          <w:color w:val="auto"/>
        </w:rPr>
        <w:t>et al.</w:t>
      </w:r>
      <w:r w:rsidR="0047336A" w:rsidRPr="00F6203F">
        <w:rPr>
          <w:color w:val="auto"/>
        </w:rPr>
        <w:t xml:space="preserve"> Prediction of long-term memory scores in MCI based on resting-state fMRI. </w:t>
      </w:r>
      <w:proofErr w:type="spellStart"/>
      <w:r w:rsidR="0047336A" w:rsidRPr="00F6203F">
        <w:rPr>
          <w:i/>
          <w:color w:val="auto"/>
        </w:rPr>
        <w:t>NeuroImage</w:t>
      </w:r>
      <w:proofErr w:type="spellEnd"/>
      <w:r w:rsidR="0047336A" w:rsidRPr="00F6203F">
        <w:rPr>
          <w:i/>
          <w:color w:val="auto"/>
        </w:rPr>
        <w:t>: Clinical</w:t>
      </w:r>
      <w:r w:rsidR="0047336A" w:rsidRPr="00F6203F">
        <w:rPr>
          <w:color w:val="auto"/>
        </w:rPr>
        <w:t xml:space="preserve">, </w:t>
      </w:r>
      <w:r w:rsidR="0047336A" w:rsidRPr="00F6203F">
        <w:rPr>
          <w:b/>
          <w:color w:val="auto"/>
        </w:rPr>
        <w:t>12</w:t>
      </w:r>
      <w:r w:rsidR="0047336A" w:rsidRPr="00F6203F">
        <w:rPr>
          <w:color w:val="auto"/>
        </w:rPr>
        <w:t xml:space="preserve">, 785-795 (2016). </w:t>
      </w:r>
    </w:p>
    <w:p w14:paraId="0EBA5EB8" w14:textId="77777777" w:rsidR="00A5525F" w:rsidRPr="00F6203F" w:rsidRDefault="00A5525F" w:rsidP="005C447B">
      <w:pPr>
        <w:widowControl/>
        <w:jc w:val="left"/>
        <w:rPr>
          <w:color w:val="auto"/>
        </w:rPr>
      </w:pPr>
    </w:p>
    <w:p w14:paraId="0B890718" w14:textId="02F462A2" w:rsidR="00B00E8A" w:rsidRPr="00F6203F" w:rsidRDefault="0030203D" w:rsidP="005C447B">
      <w:pPr>
        <w:widowControl/>
        <w:jc w:val="left"/>
        <w:rPr>
          <w:color w:val="auto"/>
        </w:rPr>
      </w:pPr>
      <w:r w:rsidRPr="00F6203F">
        <w:rPr>
          <w:color w:val="auto"/>
        </w:rPr>
        <w:t>49</w:t>
      </w:r>
      <w:r w:rsidR="00B00E8A" w:rsidRPr="00F6203F">
        <w:rPr>
          <w:color w:val="auto"/>
        </w:rPr>
        <w:t>. Abrams</w:t>
      </w:r>
      <w:r w:rsidR="00F6203F" w:rsidRPr="00F6203F">
        <w:rPr>
          <w:i/>
          <w:color w:val="auto"/>
        </w:rPr>
        <w:t xml:space="preserve"> </w:t>
      </w:r>
      <w:r w:rsidR="00C13E61" w:rsidRPr="00C13E61">
        <w:rPr>
          <w:color w:val="auto"/>
        </w:rPr>
        <w:t>et al.</w:t>
      </w:r>
      <w:r w:rsidR="00B00E8A" w:rsidRPr="00F6203F">
        <w:rPr>
          <w:color w:val="auto"/>
        </w:rPr>
        <w:t xml:space="preserve"> Inter-subject synchronization of brain responses during natural music listening. </w:t>
      </w:r>
      <w:r w:rsidR="00B00E8A" w:rsidRPr="00F6203F">
        <w:rPr>
          <w:i/>
          <w:color w:val="auto"/>
        </w:rPr>
        <w:t>European Journal of Neuroscience</w:t>
      </w:r>
      <w:r w:rsidR="00B00E8A" w:rsidRPr="00F6203F">
        <w:rPr>
          <w:color w:val="auto"/>
        </w:rPr>
        <w:t xml:space="preserve">, </w:t>
      </w:r>
      <w:r w:rsidR="00B00E8A" w:rsidRPr="00F6203F">
        <w:rPr>
          <w:b/>
          <w:color w:val="auto"/>
        </w:rPr>
        <w:t xml:space="preserve">37 </w:t>
      </w:r>
      <w:r w:rsidR="00B00E8A" w:rsidRPr="00F6203F">
        <w:rPr>
          <w:color w:val="auto"/>
        </w:rPr>
        <w:t>(9), 1458-1469 (2013).</w:t>
      </w:r>
    </w:p>
    <w:p w14:paraId="3EF2ED93" w14:textId="77777777" w:rsidR="00A5525F" w:rsidRPr="00F6203F" w:rsidRDefault="00A5525F" w:rsidP="005C447B">
      <w:pPr>
        <w:widowControl/>
        <w:jc w:val="left"/>
        <w:rPr>
          <w:color w:val="auto"/>
        </w:rPr>
      </w:pPr>
    </w:p>
    <w:p w14:paraId="308277B6" w14:textId="10117E2B" w:rsidR="00C4559F" w:rsidRPr="00F6203F" w:rsidRDefault="0030203D" w:rsidP="005C447B">
      <w:pPr>
        <w:widowControl/>
        <w:jc w:val="left"/>
        <w:rPr>
          <w:color w:val="auto"/>
        </w:rPr>
      </w:pPr>
      <w:r w:rsidRPr="00F6203F">
        <w:rPr>
          <w:color w:val="auto"/>
        </w:rPr>
        <w:t>50</w:t>
      </w:r>
      <w:r w:rsidR="00C4559F" w:rsidRPr="00F6203F">
        <w:rPr>
          <w:color w:val="auto"/>
        </w:rPr>
        <w:t xml:space="preserve">. </w:t>
      </w:r>
      <w:proofErr w:type="spellStart"/>
      <w:r w:rsidR="00C4559F" w:rsidRPr="00F6203F">
        <w:rPr>
          <w:color w:val="auto"/>
        </w:rPr>
        <w:t>Huth</w:t>
      </w:r>
      <w:proofErr w:type="spellEnd"/>
      <w:r w:rsidR="00C4559F" w:rsidRPr="00F6203F">
        <w:rPr>
          <w:color w:val="auto"/>
        </w:rPr>
        <w:t xml:space="preserve">, A.G., de </w:t>
      </w:r>
      <w:proofErr w:type="spellStart"/>
      <w:r w:rsidR="00C4559F" w:rsidRPr="00F6203F">
        <w:rPr>
          <w:color w:val="auto"/>
        </w:rPr>
        <w:t>Heer</w:t>
      </w:r>
      <w:proofErr w:type="spellEnd"/>
      <w:r w:rsidR="00C4559F" w:rsidRPr="00F6203F">
        <w:rPr>
          <w:color w:val="auto"/>
        </w:rPr>
        <w:t xml:space="preserve">, W.A., </w:t>
      </w:r>
      <w:proofErr w:type="spellStart"/>
      <w:r w:rsidR="00C4559F" w:rsidRPr="00F6203F">
        <w:rPr>
          <w:color w:val="auto"/>
        </w:rPr>
        <w:t>Friffiths</w:t>
      </w:r>
      <w:proofErr w:type="spellEnd"/>
      <w:r w:rsidR="00C4559F" w:rsidRPr="00F6203F">
        <w:rPr>
          <w:color w:val="auto"/>
        </w:rPr>
        <w:t xml:space="preserve">, T.L., </w:t>
      </w:r>
      <w:proofErr w:type="spellStart"/>
      <w:r w:rsidR="00C4559F" w:rsidRPr="00F6203F">
        <w:rPr>
          <w:color w:val="auto"/>
        </w:rPr>
        <w:t>Theunissen</w:t>
      </w:r>
      <w:proofErr w:type="spellEnd"/>
      <w:r w:rsidR="00C4559F" w:rsidRPr="00F6203F">
        <w:rPr>
          <w:color w:val="auto"/>
        </w:rPr>
        <w:t xml:space="preserve">, F.E., Gallant, J.L. Natural speech reveals the semantic maps that tile human cerebral cortex. </w:t>
      </w:r>
      <w:r w:rsidR="00C4559F" w:rsidRPr="00F6203F">
        <w:rPr>
          <w:i/>
          <w:color w:val="auto"/>
        </w:rPr>
        <w:t>Nature</w:t>
      </w:r>
      <w:r w:rsidR="00C4559F" w:rsidRPr="00F6203F">
        <w:rPr>
          <w:color w:val="auto"/>
        </w:rPr>
        <w:t xml:space="preserve">, </w:t>
      </w:r>
      <w:r w:rsidR="00C4559F" w:rsidRPr="00F6203F">
        <w:rPr>
          <w:b/>
          <w:color w:val="auto"/>
        </w:rPr>
        <w:t>532</w:t>
      </w:r>
      <w:r w:rsidR="00C4559F" w:rsidRPr="00F6203F">
        <w:rPr>
          <w:color w:val="auto"/>
        </w:rPr>
        <w:t xml:space="preserve"> (7600), 453 (2016).</w:t>
      </w:r>
    </w:p>
    <w:p w14:paraId="746267DA" w14:textId="77777777" w:rsidR="00A5525F" w:rsidRPr="00F6203F" w:rsidRDefault="00A5525F" w:rsidP="005C447B">
      <w:pPr>
        <w:widowControl/>
        <w:jc w:val="left"/>
        <w:rPr>
          <w:color w:val="auto"/>
        </w:rPr>
      </w:pPr>
    </w:p>
    <w:p w14:paraId="39F1875D" w14:textId="506C315D" w:rsidR="0056110A" w:rsidRPr="00F6203F" w:rsidRDefault="0030203D" w:rsidP="005C447B">
      <w:pPr>
        <w:widowControl/>
        <w:jc w:val="left"/>
        <w:rPr>
          <w:color w:val="auto"/>
        </w:rPr>
      </w:pPr>
      <w:r w:rsidRPr="00F6203F">
        <w:rPr>
          <w:color w:val="auto"/>
        </w:rPr>
        <w:t>51</w:t>
      </w:r>
      <w:r w:rsidR="00A12D76" w:rsidRPr="00F6203F">
        <w:rPr>
          <w:color w:val="auto"/>
        </w:rPr>
        <w:t>. Montague, P.R.</w:t>
      </w:r>
      <w:r w:rsidR="00F6203F" w:rsidRPr="00F6203F">
        <w:rPr>
          <w:i/>
          <w:color w:val="auto"/>
        </w:rPr>
        <w:t xml:space="preserve"> </w:t>
      </w:r>
      <w:r w:rsidR="00C13E61" w:rsidRPr="00C13E61">
        <w:rPr>
          <w:color w:val="auto"/>
        </w:rPr>
        <w:t>et al.</w:t>
      </w:r>
      <w:r w:rsidR="00A12D76" w:rsidRPr="00F6203F">
        <w:rPr>
          <w:color w:val="auto"/>
        </w:rPr>
        <w:t xml:space="preserve"> </w:t>
      </w:r>
      <w:proofErr w:type="spellStart"/>
      <w:r w:rsidR="00A12D76" w:rsidRPr="00F6203F">
        <w:rPr>
          <w:color w:val="auto"/>
        </w:rPr>
        <w:t>Hyperscanning</w:t>
      </w:r>
      <w:proofErr w:type="spellEnd"/>
      <w:r w:rsidR="00A12D76" w:rsidRPr="00F6203F">
        <w:rPr>
          <w:color w:val="auto"/>
        </w:rPr>
        <w:t xml:space="preserve">: simultaneous fMRI during linked social interactions. </w:t>
      </w:r>
      <w:r w:rsidR="00A12D76" w:rsidRPr="00F6203F">
        <w:rPr>
          <w:i/>
          <w:color w:val="auto"/>
        </w:rPr>
        <w:t>Neuroimage</w:t>
      </w:r>
      <w:r w:rsidR="00A12D76" w:rsidRPr="00F6203F">
        <w:rPr>
          <w:color w:val="auto"/>
        </w:rPr>
        <w:t xml:space="preserve">, </w:t>
      </w:r>
      <w:r w:rsidR="00FA31BC" w:rsidRPr="00F6203F">
        <w:rPr>
          <w:b/>
          <w:color w:val="auto"/>
        </w:rPr>
        <w:t>16</w:t>
      </w:r>
      <w:r w:rsidR="00FA31BC" w:rsidRPr="00F6203F">
        <w:rPr>
          <w:color w:val="auto"/>
        </w:rPr>
        <w:t>, 1159-1164 (2002).</w:t>
      </w:r>
    </w:p>
    <w:p w14:paraId="3370739A" w14:textId="77777777" w:rsidR="00A5525F" w:rsidRPr="00F6203F" w:rsidRDefault="00A5525F" w:rsidP="005C447B">
      <w:pPr>
        <w:widowControl/>
        <w:jc w:val="left"/>
        <w:rPr>
          <w:color w:val="auto"/>
        </w:rPr>
      </w:pPr>
    </w:p>
    <w:p w14:paraId="5636230F" w14:textId="012E914D" w:rsidR="00C004BE" w:rsidRPr="00F6203F" w:rsidRDefault="0030203D" w:rsidP="005C447B">
      <w:pPr>
        <w:widowControl/>
        <w:jc w:val="left"/>
        <w:rPr>
          <w:color w:val="auto"/>
        </w:rPr>
      </w:pPr>
      <w:r w:rsidRPr="00F6203F">
        <w:rPr>
          <w:color w:val="auto"/>
        </w:rPr>
        <w:lastRenderedPageBreak/>
        <w:t>52</w:t>
      </w:r>
      <w:r w:rsidR="00C004BE" w:rsidRPr="00F6203F">
        <w:rPr>
          <w:color w:val="auto"/>
        </w:rPr>
        <w:t xml:space="preserve">. </w:t>
      </w:r>
      <w:proofErr w:type="spellStart"/>
      <w:r w:rsidR="00C004BE" w:rsidRPr="00F6203F">
        <w:rPr>
          <w:color w:val="auto"/>
        </w:rPr>
        <w:t>Bilek</w:t>
      </w:r>
      <w:proofErr w:type="spellEnd"/>
      <w:r w:rsidR="00C004BE" w:rsidRPr="00F6203F">
        <w:rPr>
          <w:color w:val="auto"/>
        </w:rPr>
        <w:t>, E.</w:t>
      </w:r>
      <w:r w:rsidR="00F6203F" w:rsidRPr="00F6203F">
        <w:rPr>
          <w:i/>
          <w:color w:val="auto"/>
        </w:rPr>
        <w:t xml:space="preserve"> </w:t>
      </w:r>
      <w:r w:rsidR="00C13E61" w:rsidRPr="00C13E61">
        <w:rPr>
          <w:color w:val="auto"/>
        </w:rPr>
        <w:t>et al.</w:t>
      </w:r>
      <w:r w:rsidR="00C004BE" w:rsidRPr="00F6203F">
        <w:rPr>
          <w:color w:val="auto"/>
        </w:rPr>
        <w:t xml:space="preserve"> Information flow between interacting human brains: Identification, validation, and relationship to social expertise. </w:t>
      </w:r>
      <w:r w:rsidR="00C004BE" w:rsidRPr="00F6203F">
        <w:rPr>
          <w:i/>
          <w:color w:val="auto"/>
        </w:rPr>
        <w:t>Proceedings of the National Academy of Science</w:t>
      </w:r>
      <w:r w:rsidR="00FA1BFA" w:rsidRPr="00F6203F">
        <w:rPr>
          <w:i/>
          <w:color w:val="auto"/>
        </w:rPr>
        <w:t>s</w:t>
      </w:r>
      <w:r w:rsidR="00681BF0" w:rsidRPr="00F6203F">
        <w:rPr>
          <w:i/>
          <w:color w:val="auto"/>
        </w:rPr>
        <w:t xml:space="preserve"> U.S.A.</w:t>
      </w:r>
      <w:r w:rsidR="00C004BE" w:rsidRPr="00F6203F">
        <w:rPr>
          <w:color w:val="auto"/>
        </w:rPr>
        <w:t xml:space="preserve">, </w:t>
      </w:r>
      <w:r w:rsidR="00FA1BFA" w:rsidRPr="00F6203F">
        <w:rPr>
          <w:b/>
          <w:color w:val="auto"/>
        </w:rPr>
        <w:t xml:space="preserve">112 </w:t>
      </w:r>
      <w:r w:rsidR="00FA1BFA" w:rsidRPr="00F6203F">
        <w:rPr>
          <w:color w:val="auto"/>
        </w:rPr>
        <w:t xml:space="preserve">(16), 5207-5212 </w:t>
      </w:r>
      <w:r w:rsidR="00C004BE" w:rsidRPr="00F6203F">
        <w:rPr>
          <w:color w:val="auto"/>
        </w:rPr>
        <w:t>(2015).</w:t>
      </w:r>
    </w:p>
    <w:p w14:paraId="65BF21DE" w14:textId="77777777" w:rsidR="00A5525F" w:rsidRPr="00F6203F" w:rsidRDefault="00A5525F" w:rsidP="005C447B">
      <w:pPr>
        <w:widowControl/>
        <w:jc w:val="left"/>
        <w:rPr>
          <w:color w:val="auto"/>
        </w:rPr>
      </w:pPr>
    </w:p>
    <w:p w14:paraId="18B40E3C" w14:textId="540574F1" w:rsidR="00AF01D6" w:rsidRPr="00F6203F" w:rsidRDefault="0030203D" w:rsidP="005C447B">
      <w:pPr>
        <w:widowControl/>
        <w:jc w:val="left"/>
        <w:rPr>
          <w:color w:val="auto"/>
        </w:rPr>
      </w:pPr>
      <w:r w:rsidRPr="00F6203F">
        <w:rPr>
          <w:color w:val="auto"/>
        </w:rPr>
        <w:t>53</w:t>
      </w:r>
      <w:r w:rsidR="00031CC7" w:rsidRPr="00F6203F">
        <w:rPr>
          <w:color w:val="auto"/>
        </w:rPr>
        <w:t xml:space="preserve">. </w:t>
      </w:r>
      <w:proofErr w:type="spellStart"/>
      <w:r w:rsidR="00AA7FA6" w:rsidRPr="00F6203F">
        <w:rPr>
          <w:color w:val="auto"/>
        </w:rPr>
        <w:t>Kinreich</w:t>
      </w:r>
      <w:proofErr w:type="spellEnd"/>
      <w:r w:rsidR="00AA7FA6" w:rsidRPr="00F6203F">
        <w:rPr>
          <w:color w:val="auto"/>
        </w:rPr>
        <w:t xml:space="preserve">, S., </w:t>
      </w:r>
      <w:proofErr w:type="spellStart"/>
      <w:r w:rsidR="00AA7FA6" w:rsidRPr="00F6203F">
        <w:rPr>
          <w:color w:val="auto"/>
        </w:rPr>
        <w:t>Djalovski</w:t>
      </w:r>
      <w:proofErr w:type="spellEnd"/>
      <w:r w:rsidR="00AA7FA6" w:rsidRPr="00F6203F">
        <w:rPr>
          <w:color w:val="auto"/>
        </w:rPr>
        <w:t xml:space="preserve">, A., Kraus, L., </w:t>
      </w:r>
      <w:proofErr w:type="spellStart"/>
      <w:r w:rsidR="00AA7FA6" w:rsidRPr="00F6203F">
        <w:rPr>
          <w:color w:val="auto"/>
        </w:rPr>
        <w:t>Louzoun</w:t>
      </w:r>
      <w:proofErr w:type="spellEnd"/>
      <w:r w:rsidR="00AA7FA6" w:rsidRPr="00F6203F">
        <w:rPr>
          <w:color w:val="auto"/>
        </w:rPr>
        <w:t xml:space="preserve">, Y., Feldman, R. Brain-to-brain synchrony during naturalistic social interactions. </w:t>
      </w:r>
      <w:r w:rsidR="00AA7FA6" w:rsidRPr="00F6203F">
        <w:rPr>
          <w:i/>
          <w:color w:val="auto"/>
        </w:rPr>
        <w:t xml:space="preserve">Scientific </w:t>
      </w:r>
      <w:r w:rsidR="009D5BA6">
        <w:rPr>
          <w:i/>
          <w:color w:val="auto"/>
        </w:rPr>
        <w:t>R</w:t>
      </w:r>
      <w:bookmarkStart w:id="0" w:name="_GoBack"/>
      <w:bookmarkEnd w:id="0"/>
      <w:r w:rsidR="00AA7FA6" w:rsidRPr="00F6203F">
        <w:rPr>
          <w:i/>
          <w:color w:val="auto"/>
        </w:rPr>
        <w:t>eports</w:t>
      </w:r>
      <w:r w:rsidR="00AA7FA6" w:rsidRPr="00F6203F">
        <w:rPr>
          <w:color w:val="auto"/>
        </w:rPr>
        <w:t xml:space="preserve">, </w:t>
      </w:r>
      <w:r w:rsidR="00AA7FA6" w:rsidRPr="00F6203F">
        <w:rPr>
          <w:b/>
          <w:color w:val="auto"/>
        </w:rPr>
        <w:t xml:space="preserve">7 </w:t>
      </w:r>
      <w:r w:rsidR="00AA7FA6" w:rsidRPr="00F6203F">
        <w:rPr>
          <w:color w:val="auto"/>
        </w:rPr>
        <w:t>(1), 17060 (2017).</w:t>
      </w:r>
    </w:p>
    <w:sectPr w:rsidR="00AF01D6" w:rsidRPr="00F6203F" w:rsidSect="00F6203F">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E436F" w14:textId="77777777" w:rsidR="005148F1" w:rsidRDefault="005148F1" w:rsidP="00621C4E">
      <w:r>
        <w:separator/>
      </w:r>
    </w:p>
  </w:endnote>
  <w:endnote w:type="continuationSeparator" w:id="0">
    <w:p w14:paraId="3AD2A0B2" w14:textId="77777777" w:rsidR="005148F1" w:rsidRDefault="005148F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13E61" w:rsidRDefault="00C13E6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1CE6A" w14:textId="77777777" w:rsidR="005148F1" w:rsidRDefault="005148F1" w:rsidP="00621C4E">
      <w:r>
        <w:separator/>
      </w:r>
    </w:p>
  </w:footnote>
  <w:footnote w:type="continuationSeparator" w:id="0">
    <w:p w14:paraId="19C894BA" w14:textId="77777777" w:rsidR="005148F1" w:rsidRDefault="005148F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13E61" w:rsidRPr="006F06E4" w:rsidRDefault="00C13E61"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3360C9B" w:rsidR="00C13E61" w:rsidRPr="006F06E4" w:rsidRDefault="00C13E61" w:rsidP="00ED1B12">
    <w:pPr>
      <w:pStyle w:val="Header"/>
      <w:tabs>
        <w:tab w:val="left" w:pos="2400"/>
      </w:tabs>
      <w:jc w:val="lef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B7629"/>
    <w:multiLevelType w:val="multilevel"/>
    <w:tmpl w:val="9DDA1CA6"/>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0D6885"/>
    <w:multiLevelType w:val="multilevel"/>
    <w:tmpl w:val="35E4EB00"/>
    <w:lvl w:ilvl="0">
      <w:start w:val="1"/>
      <w:numFmt w:val="non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4A17D9"/>
    <w:multiLevelType w:val="hybridMultilevel"/>
    <w:tmpl w:val="14E4C59E"/>
    <w:lvl w:ilvl="0" w:tplc="6310E874">
      <w:start w:val="6"/>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A40D7"/>
    <w:multiLevelType w:val="hybridMultilevel"/>
    <w:tmpl w:val="624EE746"/>
    <w:lvl w:ilvl="0" w:tplc="D3F62586">
      <w:start w:val="5"/>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664631"/>
    <w:multiLevelType w:val="hybridMultilevel"/>
    <w:tmpl w:val="0DA86B32"/>
    <w:lvl w:ilvl="0" w:tplc="015EE05E">
      <w:start w:val="8"/>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C91B2F"/>
    <w:multiLevelType w:val="hybridMultilevel"/>
    <w:tmpl w:val="0A06DEAE"/>
    <w:lvl w:ilvl="0" w:tplc="D2CA2F1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963D24"/>
    <w:multiLevelType w:val="hybridMultilevel"/>
    <w:tmpl w:val="9A64732C"/>
    <w:lvl w:ilvl="0" w:tplc="E1E806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577C52"/>
    <w:multiLevelType w:val="multilevel"/>
    <w:tmpl w:val="0DA86B32"/>
    <w:lvl w:ilvl="0">
      <w:start w:val="8"/>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09301E"/>
    <w:multiLevelType w:val="hybridMultilevel"/>
    <w:tmpl w:val="38125D56"/>
    <w:lvl w:ilvl="0" w:tplc="3F74DA10">
      <w:start w:val="9"/>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122AAF"/>
    <w:multiLevelType w:val="hybridMultilevel"/>
    <w:tmpl w:val="5CAEFA22"/>
    <w:lvl w:ilvl="0" w:tplc="C444F53C">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4C02F5"/>
    <w:multiLevelType w:val="hybridMultilevel"/>
    <w:tmpl w:val="6C126FC4"/>
    <w:lvl w:ilvl="0" w:tplc="9B0818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AE3369"/>
    <w:multiLevelType w:val="hybridMultilevel"/>
    <w:tmpl w:val="E7B46D50"/>
    <w:lvl w:ilvl="0" w:tplc="2A02D4FA">
      <w:start w:val="8"/>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DD567E"/>
    <w:multiLevelType w:val="hybridMultilevel"/>
    <w:tmpl w:val="CA887096"/>
    <w:lvl w:ilvl="0" w:tplc="C120801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13184"/>
    <w:multiLevelType w:val="multilevel"/>
    <w:tmpl w:val="314A51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2051BCD"/>
    <w:multiLevelType w:val="hybridMultilevel"/>
    <w:tmpl w:val="74567562"/>
    <w:lvl w:ilvl="0" w:tplc="C1EE798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4E2631"/>
    <w:multiLevelType w:val="hybridMultilevel"/>
    <w:tmpl w:val="A7A6F516"/>
    <w:lvl w:ilvl="0" w:tplc="CB32DDE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2640CD"/>
    <w:multiLevelType w:val="hybridMultilevel"/>
    <w:tmpl w:val="70AE24EE"/>
    <w:lvl w:ilvl="0" w:tplc="B2AABA7A">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E57ED8"/>
    <w:multiLevelType w:val="multilevel"/>
    <w:tmpl w:val="14E4C59E"/>
    <w:lvl w:ilvl="0">
      <w:start w:val="6"/>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A41828"/>
    <w:multiLevelType w:val="hybridMultilevel"/>
    <w:tmpl w:val="BA667CA8"/>
    <w:lvl w:ilvl="0" w:tplc="A95EFE3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8D395D"/>
    <w:multiLevelType w:val="hybridMultilevel"/>
    <w:tmpl w:val="C6A8C098"/>
    <w:lvl w:ilvl="0" w:tplc="5D9A5FD4">
      <w:start w:val="9"/>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B239DF"/>
    <w:multiLevelType w:val="hybridMultilevel"/>
    <w:tmpl w:val="CEC6FA82"/>
    <w:lvl w:ilvl="0" w:tplc="531E163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0127EB"/>
    <w:multiLevelType w:val="hybridMultilevel"/>
    <w:tmpl w:val="408EDE98"/>
    <w:lvl w:ilvl="0" w:tplc="E66A2186">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7E3A1D"/>
    <w:multiLevelType w:val="hybridMultilevel"/>
    <w:tmpl w:val="2F2E40AA"/>
    <w:lvl w:ilvl="0" w:tplc="94366918">
      <w:start w:val="8"/>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2309D0"/>
    <w:multiLevelType w:val="hybridMultilevel"/>
    <w:tmpl w:val="4A529E24"/>
    <w:lvl w:ilvl="0" w:tplc="9F503D2A">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146200"/>
    <w:multiLevelType w:val="hybridMultilevel"/>
    <w:tmpl w:val="BDEEF91E"/>
    <w:lvl w:ilvl="0" w:tplc="FE4AF6FA">
      <w:start w:val="7"/>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9D6C03"/>
    <w:multiLevelType w:val="hybridMultilevel"/>
    <w:tmpl w:val="E8582358"/>
    <w:lvl w:ilvl="0" w:tplc="450E84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2A7A72"/>
    <w:multiLevelType w:val="hybridMultilevel"/>
    <w:tmpl w:val="50BCBBFE"/>
    <w:lvl w:ilvl="0" w:tplc="0D361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E15B0B"/>
    <w:multiLevelType w:val="hybridMultilevel"/>
    <w:tmpl w:val="37BA2A60"/>
    <w:lvl w:ilvl="0" w:tplc="B126AC8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EC1F43"/>
    <w:multiLevelType w:val="hybridMultilevel"/>
    <w:tmpl w:val="5D6A37F6"/>
    <w:lvl w:ilvl="0" w:tplc="84A8910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D27884"/>
    <w:multiLevelType w:val="hybridMultilevel"/>
    <w:tmpl w:val="52DA0798"/>
    <w:lvl w:ilvl="0" w:tplc="35904D0A">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607766"/>
    <w:multiLevelType w:val="hybridMultilevel"/>
    <w:tmpl w:val="A40CE0FC"/>
    <w:lvl w:ilvl="0" w:tplc="6674CB30">
      <w:start w:val="6"/>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B82DC9"/>
    <w:multiLevelType w:val="multilevel"/>
    <w:tmpl w:val="14E4C59E"/>
    <w:lvl w:ilvl="0">
      <w:start w:val="6"/>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5"/>
  </w:num>
  <w:num w:numId="3">
    <w:abstractNumId w:val="26"/>
  </w:num>
  <w:num w:numId="4">
    <w:abstractNumId w:val="27"/>
  </w:num>
  <w:num w:numId="5">
    <w:abstractNumId w:val="10"/>
  </w:num>
  <w:num w:numId="6">
    <w:abstractNumId w:val="1"/>
  </w:num>
  <w:num w:numId="7">
    <w:abstractNumId w:val="28"/>
  </w:num>
  <w:num w:numId="8">
    <w:abstractNumId w:val="23"/>
  </w:num>
  <w:num w:numId="9">
    <w:abstractNumId w:val="29"/>
  </w:num>
  <w:num w:numId="10">
    <w:abstractNumId w:val="9"/>
  </w:num>
  <w:num w:numId="11">
    <w:abstractNumId w:val="21"/>
  </w:num>
  <w:num w:numId="12">
    <w:abstractNumId w:val="20"/>
  </w:num>
  <w:num w:numId="13">
    <w:abstractNumId w:val="14"/>
  </w:num>
  <w:num w:numId="14">
    <w:abstractNumId w:val="18"/>
  </w:num>
  <w:num w:numId="15">
    <w:abstractNumId w:val="19"/>
  </w:num>
  <w:num w:numId="16">
    <w:abstractNumId w:val="6"/>
  </w:num>
  <w:num w:numId="17">
    <w:abstractNumId w:val="15"/>
  </w:num>
  <w:num w:numId="18">
    <w:abstractNumId w:val="2"/>
  </w:num>
  <w:num w:numId="19">
    <w:abstractNumId w:val="4"/>
  </w:num>
  <w:num w:numId="20">
    <w:abstractNumId w:val="5"/>
  </w:num>
  <w:num w:numId="21">
    <w:abstractNumId w:val="12"/>
  </w:num>
  <w:num w:numId="22">
    <w:abstractNumId w:val="16"/>
  </w:num>
  <w:num w:numId="23">
    <w:abstractNumId w:val="22"/>
  </w:num>
  <w:num w:numId="24">
    <w:abstractNumId w:val="3"/>
  </w:num>
  <w:num w:numId="25">
    <w:abstractNumId w:val="30"/>
  </w:num>
  <w:num w:numId="26">
    <w:abstractNumId w:val="17"/>
  </w:num>
  <w:num w:numId="27">
    <w:abstractNumId w:val="24"/>
  </w:num>
  <w:num w:numId="28">
    <w:abstractNumId w:val="31"/>
  </w:num>
  <w:num w:numId="29">
    <w:abstractNumId w:val="11"/>
  </w:num>
  <w:num w:numId="30">
    <w:abstractNumId w:val="7"/>
  </w:num>
  <w:num w:numId="31">
    <w:abstractNumId w:val="8"/>
  </w:num>
  <w:num w:numId="32">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054"/>
    <w:rsid w:val="00001169"/>
    <w:rsid w:val="00001806"/>
    <w:rsid w:val="00001BA9"/>
    <w:rsid w:val="0000252E"/>
    <w:rsid w:val="000036EC"/>
    <w:rsid w:val="00004583"/>
    <w:rsid w:val="00004BFC"/>
    <w:rsid w:val="00005815"/>
    <w:rsid w:val="00006B38"/>
    <w:rsid w:val="00007DBC"/>
    <w:rsid w:val="00007EA1"/>
    <w:rsid w:val="000100F0"/>
    <w:rsid w:val="00010918"/>
    <w:rsid w:val="00010B15"/>
    <w:rsid w:val="000110BC"/>
    <w:rsid w:val="00011A22"/>
    <w:rsid w:val="000129B2"/>
    <w:rsid w:val="00012FF9"/>
    <w:rsid w:val="0001389C"/>
    <w:rsid w:val="00014314"/>
    <w:rsid w:val="00014CCF"/>
    <w:rsid w:val="00015B8C"/>
    <w:rsid w:val="0001629E"/>
    <w:rsid w:val="000163D0"/>
    <w:rsid w:val="00016C42"/>
    <w:rsid w:val="00016ECC"/>
    <w:rsid w:val="000178DC"/>
    <w:rsid w:val="00021434"/>
    <w:rsid w:val="00021774"/>
    <w:rsid w:val="00021B7D"/>
    <w:rsid w:val="00021BFD"/>
    <w:rsid w:val="00021DF3"/>
    <w:rsid w:val="0002299E"/>
    <w:rsid w:val="00023869"/>
    <w:rsid w:val="00024598"/>
    <w:rsid w:val="00024614"/>
    <w:rsid w:val="00024D02"/>
    <w:rsid w:val="00026060"/>
    <w:rsid w:val="0002607C"/>
    <w:rsid w:val="000279B0"/>
    <w:rsid w:val="00027D58"/>
    <w:rsid w:val="00027DAB"/>
    <w:rsid w:val="000306AE"/>
    <w:rsid w:val="00030703"/>
    <w:rsid w:val="0003103F"/>
    <w:rsid w:val="00031CC7"/>
    <w:rsid w:val="00032769"/>
    <w:rsid w:val="0003311E"/>
    <w:rsid w:val="00033485"/>
    <w:rsid w:val="00035637"/>
    <w:rsid w:val="00035B45"/>
    <w:rsid w:val="000364B7"/>
    <w:rsid w:val="00037A9C"/>
    <w:rsid w:val="00037B58"/>
    <w:rsid w:val="00037E67"/>
    <w:rsid w:val="00040264"/>
    <w:rsid w:val="0004091A"/>
    <w:rsid w:val="000435E1"/>
    <w:rsid w:val="000444AA"/>
    <w:rsid w:val="00045D98"/>
    <w:rsid w:val="00046537"/>
    <w:rsid w:val="00050170"/>
    <w:rsid w:val="00051B73"/>
    <w:rsid w:val="0005227C"/>
    <w:rsid w:val="00052DA3"/>
    <w:rsid w:val="00054CD2"/>
    <w:rsid w:val="000556A0"/>
    <w:rsid w:val="00055E08"/>
    <w:rsid w:val="000564C5"/>
    <w:rsid w:val="00057FD6"/>
    <w:rsid w:val="00060ABE"/>
    <w:rsid w:val="000613B9"/>
    <w:rsid w:val="00061A50"/>
    <w:rsid w:val="0006361B"/>
    <w:rsid w:val="00064104"/>
    <w:rsid w:val="000652E3"/>
    <w:rsid w:val="00065C1D"/>
    <w:rsid w:val="00066025"/>
    <w:rsid w:val="00066543"/>
    <w:rsid w:val="000667A8"/>
    <w:rsid w:val="00067A8F"/>
    <w:rsid w:val="000701D1"/>
    <w:rsid w:val="00071E46"/>
    <w:rsid w:val="000734FB"/>
    <w:rsid w:val="000763E2"/>
    <w:rsid w:val="00080735"/>
    <w:rsid w:val="00080A20"/>
    <w:rsid w:val="000824B8"/>
    <w:rsid w:val="00082796"/>
    <w:rsid w:val="00082DF4"/>
    <w:rsid w:val="00085411"/>
    <w:rsid w:val="000859D8"/>
    <w:rsid w:val="00085D35"/>
    <w:rsid w:val="00085FDF"/>
    <w:rsid w:val="00086FF5"/>
    <w:rsid w:val="00087C0A"/>
    <w:rsid w:val="000918FA"/>
    <w:rsid w:val="0009257B"/>
    <w:rsid w:val="00093BC4"/>
    <w:rsid w:val="00094188"/>
    <w:rsid w:val="000943E6"/>
    <w:rsid w:val="00094BB3"/>
    <w:rsid w:val="00094C0D"/>
    <w:rsid w:val="00096102"/>
    <w:rsid w:val="00096563"/>
    <w:rsid w:val="00097929"/>
    <w:rsid w:val="000A09E3"/>
    <w:rsid w:val="000A1E80"/>
    <w:rsid w:val="000A1F80"/>
    <w:rsid w:val="000A24F0"/>
    <w:rsid w:val="000A3B70"/>
    <w:rsid w:val="000A5153"/>
    <w:rsid w:val="000A59AA"/>
    <w:rsid w:val="000A6823"/>
    <w:rsid w:val="000B0EA9"/>
    <w:rsid w:val="000B10AE"/>
    <w:rsid w:val="000B127B"/>
    <w:rsid w:val="000B243D"/>
    <w:rsid w:val="000B30BF"/>
    <w:rsid w:val="000B3ECA"/>
    <w:rsid w:val="000B477D"/>
    <w:rsid w:val="000B50E2"/>
    <w:rsid w:val="000B5172"/>
    <w:rsid w:val="000B566B"/>
    <w:rsid w:val="000B5DAA"/>
    <w:rsid w:val="000B662E"/>
    <w:rsid w:val="000B7294"/>
    <w:rsid w:val="000B7513"/>
    <w:rsid w:val="000B75D0"/>
    <w:rsid w:val="000B7BDD"/>
    <w:rsid w:val="000C022E"/>
    <w:rsid w:val="000C08AE"/>
    <w:rsid w:val="000C0E11"/>
    <w:rsid w:val="000C1631"/>
    <w:rsid w:val="000C17C1"/>
    <w:rsid w:val="000C1CF8"/>
    <w:rsid w:val="000C2625"/>
    <w:rsid w:val="000C300C"/>
    <w:rsid w:val="000C46EC"/>
    <w:rsid w:val="000C49CF"/>
    <w:rsid w:val="000C4F67"/>
    <w:rsid w:val="000C52E9"/>
    <w:rsid w:val="000C5CDC"/>
    <w:rsid w:val="000C5D59"/>
    <w:rsid w:val="000C63C6"/>
    <w:rsid w:val="000C65DC"/>
    <w:rsid w:val="000C66F3"/>
    <w:rsid w:val="000C6900"/>
    <w:rsid w:val="000D01C6"/>
    <w:rsid w:val="000D1A38"/>
    <w:rsid w:val="000D1D21"/>
    <w:rsid w:val="000D1F68"/>
    <w:rsid w:val="000D2DC5"/>
    <w:rsid w:val="000D2DF0"/>
    <w:rsid w:val="000D31E8"/>
    <w:rsid w:val="000D3CE5"/>
    <w:rsid w:val="000D76E4"/>
    <w:rsid w:val="000E0238"/>
    <w:rsid w:val="000E20D2"/>
    <w:rsid w:val="000E348F"/>
    <w:rsid w:val="000E3816"/>
    <w:rsid w:val="000E4807"/>
    <w:rsid w:val="000E4F77"/>
    <w:rsid w:val="000E64A8"/>
    <w:rsid w:val="000F08A1"/>
    <w:rsid w:val="000F265C"/>
    <w:rsid w:val="000F3AFA"/>
    <w:rsid w:val="000F4E5D"/>
    <w:rsid w:val="000F4F20"/>
    <w:rsid w:val="000F531D"/>
    <w:rsid w:val="000F5667"/>
    <w:rsid w:val="000F5712"/>
    <w:rsid w:val="000F6611"/>
    <w:rsid w:val="000F6DFF"/>
    <w:rsid w:val="000F7E22"/>
    <w:rsid w:val="0010024A"/>
    <w:rsid w:val="00101577"/>
    <w:rsid w:val="00101B06"/>
    <w:rsid w:val="0010373F"/>
    <w:rsid w:val="0010383D"/>
    <w:rsid w:val="00103DAD"/>
    <w:rsid w:val="00106A4B"/>
    <w:rsid w:val="001104F3"/>
    <w:rsid w:val="001106A5"/>
    <w:rsid w:val="001114B4"/>
    <w:rsid w:val="001117BD"/>
    <w:rsid w:val="00112EEB"/>
    <w:rsid w:val="00114D1A"/>
    <w:rsid w:val="00115B1B"/>
    <w:rsid w:val="00116C30"/>
    <w:rsid w:val="001173FF"/>
    <w:rsid w:val="00120095"/>
    <w:rsid w:val="00120BDB"/>
    <w:rsid w:val="00120FB8"/>
    <w:rsid w:val="00121526"/>
    <w:rsid w:val="00121823"/>
    <w:rsid w:val="00122E0E"/>
    <w:rsid w:val="00123421"/>
    <w:rsid w:val="00123AC2"/>
    <w:rsid w:val="00123ACF"/>
    <w:rsid w:val="00124D04"/>
    <w:rsid w:val="00124DA6"/>
    <w:rsid w:val="001254EC"/>
    <w:rsid w:val="0012563A"/>
    <w:rsid w:val="001264DE"/>
    <w:rsid w:val="0013008B"/>
    <w:rsid w:val="00130853"/>
    <w:rsid w:val="00130BE9"/>
    <w:rsid w:val="00130D6C"/>
    <w:rsid w:val="001313A7"/>
    <w:rsid w:val="0013276F"/>
    <w:rsid w:val="0013363A"/>
    <w:rsid w:val="00134245"/>
    <w:rsid w:val="00134D9C"/>
    <w:rsid w:val="00135CD6"/>
    <w:rsid w:val="0013621E"/>
    <w:rsid w:val="0013642E"/>
    <w:rsid w:val="001400F2"/>
    <w:rsid w:val="001405D5"/>
    <w:rsid w:val="001406DA"/>
    <w:rsid w:val="00140ADB"/>
    <w:rsid w:val="00140E0F"/>
    <w:rsid w:val="001418F9"/>
    <w:rsid w:val="00141DB1"/>
    <w:rsid w:val="00142735"/>
    <w:rsid w:val="00142EFE"/>
    <w:rsid w:val="001445FC"/>
    <w:rsid w:val="001465D1"/>
    <w:rsid w:val="001479F4"/>
    <w:rsid w:val="00152A23"/>
    <w:rsid w:val="0015379E"/>
    <w:rsid w:val="00153D8F"/>
    <w:rsid w:val="001576DB"/>
    <w:rsid w:val="001578B5"/>
    <w:rsid w:val="00157959"/>
    <w:rsid w:val="0016028C"/>
    <w:rsid w:val="00160707"/>
    <w:rsid w:val="00160C73"/>
    <w:rsid w:val="00161854"/>
    <w:rsid w:val="00162076"/>
    <w:rsid w:val="001624F9"/>
    <w:rsid w:val="00162CB7"/>
    <w:rsid w:val="001635F7"/>
    <w:rsid w:val="001641A5"/>
    <w:rsid w:val="0016494F"/>
    <w:rsid w:val="001665C9"/>
    <w:rsid w:val="00166F32"/>
    <w:rsid w:val="00166FD7"/>
    <w:rsid w:val="00170E89"/>
    <w:rsid w:val="00171E5B"/>
    <w:rsid w:val="00171F94"/>
    <w:rsid w:val="00172EE6"/>
    <w:rsid w:val="00173ACC"/>
    <w:rsid w:val="00175D4E"/>
    <w:rsid w:val="0017668A"/>
    <w:rsid w:val="001766FE"/>
    <w:rsid w:val="0017685B"/>
    <w:rsid w:val="001771E7"/>
    <w:rsid w:val="001801F1"/>
    <w:rsid w:val="001817F4"/>
    <w:rsid w:val="00182714"/>
    <w:rsid w:val="00182E81"/>
    <w:rsid w:val="00183CAF"/>
    <w:rsid w:val="0018449E"/>
    <w:rsid w:val="00184609"/>
    <w:rsid w:val="001911FF"/>
    <w:rsid w:val="00191486"/>
    <w:rsid w:val="00191E7A"/>
    <w:rsid w:val="00192006"/>
    <w:rsid w:val="00193180"/>
    <w:rsid w:val="00195EE9"/>
    <w:rsid w:val="00196792"/>
    <w:rsid w:val="001969FF"/>
    <w:rsid w:val="001A1AB4"/>
    <w:rsid w:val="001A2483"/>
    <w:rsid w:val="001A3288"/>
    <w:rsid w:val="001A3647"/>
    <w:rsid w:val="001A4226"/>
    <w:rsid w:val="001A524B"/>
    <w:rsid w:val="001B0BAF"/>
    <w:rsid w:val="001B1519"/>
    <w:rsid w:val="001B2131"/>
    <w:rsid w:val="001B2E2D"/>
    <w:rsid w:val="001B5100"/>
    <w:rsid w:val="001B5736"/>
    <w:rsid w:val="001B5CD2"/>
    <w:rsid w:val="001B6759"/>
    <w:rsid w:val="001C07DD"/>
    <w:rsid w:val="001C0AE3"/>
    <w:rsid w:val="001C0BEE"/>
    <w:rsid w:val="001C1E49"/>
    <w:rsid w:val="001C20F1"/>
    <w:rsid w:val="001C27C1"/>
    <w:rsid w:val="001C2A98"/>
    <w:rsid w:val="001C3CCC"/>
    <w:rsid w:val="001C43AA"/>
    <w:rsid w:val="001C4D95"/>
    <w:rsid w:val="001C6241"/>
    <w:rsid w:val="001C715B"/>
    <w:rsid w:val="001C78D2"/>
    <w:rsid w:val="001C7C68"/>
    <w:rsid w:val="001D05AB"/>
    <w:rsid w:val="001D0D07"/>
    <w:rsid w:val="001D0F72"/>
    <w:rsid w:val="001D1AD3"/>
    <w:rsid w:val="001D2ACE"/>
    <w:rsid w:val="001D2F1A"/>
    <w:rsid w:val="001D391F"/>
    <w:rsid w:val="001D3D7D"/>
    <w:rsid w:val="001D3FFF"/>
    <w:rsid w:val="001D5810"/>
    <w:rsid w:val="001D5898"/>
    <w:rsid w:val="001D5B5B"/>
    <w:rsid w:val="001D625F"/>
    <w:rsid w:val="001D65D9"/>
    <w:rsid w:val="001D68A4"/>
    <w:rsid w:val="001D6993"/>
    <w:rsid w:val="001D6D1A"/>
    <w:rsid w:val="001D7576"/>
    <w:rsid w:val="001E0E3F"/>
    <w:rsid w:val="001E14A0"/>
    <w:rsid w:val="001E250B"/>
    <w:rsid w:val="001E4730"/>
    <w:rsid w:val="001E5D65"/>
    <w:rsid w:val="001E68B7"/>
    <w:rsid w:val="001E6B77"/>
    <w:rsid w:val="001E7376"/>
    <w:rsid w:val="001F0006"/>
    <w:rsid w:val="001F225C"/>
    <w:rsid w:val="001F508E"/>
    <w:rsid w:val="001F5194"/>
    <w:rsid w:val="001F51D3"/>
    <w:rsid w:val="001F5571"/>
    <w:rsid w:val="001F62AC"/>
    <w:rsid w:val="001F7446"/>
    <w:rsid w:val="001F7C47"/>
    <w:rsid w:val="00200E20"/>
    <w:rsid w:val="00201CFA"/>
    <w:rsid w:val="0020220D"/>
    <w:rsid w:val="00202448"/>
    <w:rsid w:val="00202D15"/>
    <w:rsid w:val="00203651"/>
    <w:rsid w:val="00205666"/>
    <w:rsid w:val="00205B3F"/>
    <w:rsid w:val="00205D65"/>
    <w:rsid w:val="002062B0"/>
    <w:rsid w:val="002075E9"/>
    <w:rsid w:val="00210D8B"/>
    <w:rsid w:val="0021188C"/>
    <w:rsid w:val="002127BB"/>
    <w:rsid w:val="00212EAE"/>
    <w:rsid w:val="00214BEE"/>
    <w:rsid w:val="00215785"/>
    <w:rsid w:val="00215B8F"/>
    <w:rsid w:val="00216478"/>
    <w:rsid w:val="0021659F"/>
    <w:rsid w:val="0021678C"/>
    <w:rsid w:val="002205B8"/>
    <w:rsid w:val="002205C6"/>
    <w:rsid w:val="0022088C"/>
    <w:rsid w:val="00221192"/>
    <w:rsid w:val="00221E29"/>
    <w:rsid w:val="0022270C"/>
    <w:rsid w:val="002241E7"/>
    <w:rsid w:val="00225720"/>
    <w:rsid w:val="002259E5"/>
    <w:rsid w:val="00226140"/>
    <w:rsid w:val="002274F3"/>
    <w:rsid w:val="00227812"/>
    <w:rsid w:val="002279BF"/>
    <w:rsid w:val="00227EC1"/>
    <w:rsid w:val="0023094C"/>
    <w:rsid w:val="0023280F"/>
    <w:rsid w:val="00234211"/>
    <w:rsid w:val="00234420"/>
    <w:rsid w:val="00234BE3"/>
    <w:rsid w:val="00235747"/>
    <w:rsid w:val="00235A90"/>
    <w:rsid w:val="00236928"/>
    <w:rsid w:val="00236A57"/>
    <w:rsid w:val="00236C1B"/>
    <w:rsid w:val="00240A83"/>
    <w:rsid w:val="00241E48"/>
    <w:rsid w:val="0024214E"/>
    <w:rsid w:val="00242623"/>
    <w:rsid w:val="002430CB"/>
    <w:rsid w:val="002432E4"/>
    <w:rsid w:val="002434C4"/>
    <w:rsid w:val="00244E6B"/>
    <w:rsid w:val="00246053"/>
    <w:rsid w:val="002464C7"/>
    <w:rsid w:val="002476F4"/>
    <w:rsid w:val="00250558"/>
    <w:rsid w:val="00251050"/>
    <w:rsid w:val="002513BA"/>
    <w:rsid w:val="00252BAB"/>
    <w:rsid w:val="002542F7"/>
    <w:rsid w:val="002543D9"/>
    <w:rsid w:val="00254A1C"/>
    <w:rsid w:val="00254EC3"/>
    <w:rsid w:val="00254F96"/>
    <w:rsid w:val="00255DF7"/>
    <w:rsid w:val="00256957"/>
    <w:rsid w:val="002605D1"/>
    <w:rsid w:val="00260652"/>
    <w:rsid w:val="00260D25"/>
    <w:rsid w:val="002616FA"/>
    <w:rsid w:val="00261F25"/>
    <w:rsid w:val="00262410"/>
    <w:rsid w:val="002624F4"/>
    <w:rsid w:val="0026270B"/>
    <w:rsid w:val="00262AEA"/>
    <w:rsid w:val="00263515"/>
    <w:rsid w:val="00264051"/>
    <w:rsid w:val="00264569"/>
    <w:rsid w:val="002648A9"/>
    <w:rsid w:val="0026536F"/>
    <w:rsid w:val="0026553C"/>
    <w:rsid w:val="00267DD5"/>
    <w:rsid w:val="00270EFA"/>
    <w:rsid w:val="00271EC2"/>
    <w:rsid w:val="00273B97"/>
    <w:rsid w:val="002742E6"/>
    <w:rsid w:val="00274A0A"/>
    <w:rsid w:val="00274CF5"/>
    <w:rsid w:val="00274E27"/>
    <w:rsid w:val="00277264"/>
    <w:rsid w:val="00277593"/>
    <w:rsid w:val="002800BF"/>
    <w:rsid w:val="00280909"/>
    <w:rsid w:val="00280918"/>
    <w:rsid w:val="00280958"/>
    <w:rsid w:val="00282AF6"/>
    <w:rsid w:val="00283902"/>
    <w:rsid w:val="00284DDA"/>
    <w:rsid w:val="0028576A"/>
    <w:rsid w:val="0028596A"/>
    <w:rsid w:val="00286038"/>
    <w:rsid w:val="00287085"/>
    <w:rsid w:val="00287FEC"/>
    <w:rsid w:val="00290AF9"/>
    <w:rsid w:val="00292EBF"/>
    <w:rsid w:val="00293497"/>
    <w:rsid w:val="0029422A"/>
    <w:rsid w:val="002967CF"/>
    <w:rsid w:val="00296E86"/>
    <w:rsid w:val="00297788"/>
    <w:rsid w:val="002A080E"/>
    <w:rsid w:val="002A282C"/>
    <w:rsid w:val="002A2BD2"/>
    <w:rsid w:val="002A3285"/>
    <w:rsid w:val="002A484B"/>
    <w:rsid w:val="002A53F8"/>
    <w:rsid w:val="002A5634"/>
    <w:rsid w:val="002A5F35"/>
    <w:rsid w:val="002A64A6"/>
    <w:rsid w:val="002A7432"/>
    <w:rsid w:val="002B0F7E"/>
    <w:rsid w:val="002B210A"/>
    <w:rsid w:val="002B2ED0"/>
    <w:rsid w:val="002B3301"/>
    <w:rsid w:val="002B35CD"/>
    <w:rsid w:val="002B3AAE"/>
    <w:rsid w:val="002B560E"/>
    <w:rsid w:val="002B5676"/>
    <w:rsid w:val="002B6ADB"/>
    <w:rsid w:val="002B6EC0"/>
    <w:rsid w:val="002C2953"/>
    <w:rsid w:val="002C47D4"/>
    <w:rsid w:val="002C543C"/>
    <w:rsid w:val="002C7188"/>
    <w:rsid w:val="002C76EE"/>
    <w:rsid w:val="002D09A2"/>
    <w:rsid w:val="002D0A7F"/>
    <w:rsid w:val="002D0AE7"/>
    <w:rsid w:val="002D0D59"/>
    <w:rsid w:val="002D0D76"/>
    <w:rsid w:val="002D0F38"/>
    <w:rsid w:val="002D2302"/>
    <w:rsid w:val="002D53F8"/>
    <w:rsid w:val="002D57FF"/>
    <w:rsid w:val="002D77E3"/>
    <w:rsid w:val="002D787A"/>
    <w:rsid w:val="002E0824"/>
    <w:rsid w:val="002E33F6"/>
    <w:rsid w:val="002E345D"/>
    <w:rsid w:val="002E3847"/>
    <w:rsid w:val="002E43F1"/>
    <w:rsid w:val="002E5206"/>
    <w:rsid w:val="002E780F"/>
    <w:rsid w:val="002F06FE"/>
    <w:rsid w:val="002F0C28"/>
    <w:rsid w:val="002F1C79"/>
    <w:rsid w:val="002F2859"/>
    <w:rsid w:val="002F29E0"/>
    <w:rsid w:val="002F3BDF"/>
    <w:rsid w:val="002F4C87"/>
    <w:rsid w:val="002F539B"/>
    <w:rsid w:val="002F6E3C"/>
    <w:rsid w:val="0030117D"/>
    <w:rsid w:val="0030191B"/>
    <w:rsid w:val="00301F30"/>
    <w:rsid w:val="0030203D"/>
    <w:rsid w:val="00302A9F"/>
    <w:rsid w:val="0030351F"/>
    <w:rsid w:val="003038FD"/>
    <w:rsid w:val="00303C87"/>
    <w:rsid w:val="00305B80"/>
    <w:rsid w:val="00306A63"/>
    <w:rsid w:val="003108E5"/>
    <w:rsid w:val="00310CA4"/>
    <w:rsid w:val="003120CB"/>
    <w:rsid w:val="0031360C"/>
    <w:rsid w:val="0031466F"/>
    <w:rsid w:val="003163C6"/>
    <w:rsid w:val="0031672B"/>
    <w:rsid w:val="00320153"/>
    <w:rsid w:val="00320367"/>
    <w:rsid w:val="003215CD"/>
    <w:rsid w:val="00322871"/>
    <w:rsid w:val="00323608"/>
    <w:rsid w:val="00323693"/>
    <w:rsid w:val="0032415A"/>
    <w:rsid w:val="00324C13"/>
    <w:rsid w:val="00325467"/>
    <w:rsid w:val="0032686F"/>
    <w:rsid w:val="00326FB3"/>
    <w:rsid w:val="003311D2"/>
    <w:rsid w:val="003311DA"/>
    <w:rsid w:val="003316D4"/>
    <w:rsid w:val="003325DB"/>
    <w:rsid w:val="0033361E"/>
    <w:rsid w:val="00333822"/>
    <w:rsid w:val="00334108"/>
    <w:rsid w:val="00334B04"/>
    <w:rsid w:val="00336715"/>
    <w:rsid w:val="003401EC"/>
    <w:rsid w:val="00340DFD"/>
    <w:rsid w:val="00344954"/>
    <w:rsid w:val="00345066"/>
    <w:rsid w:val="0034736C"/>
    <w:rsid w:val="00347F52"/>
    <w:rsid w:val="003507BD"/>
    <w:rsid w:val="00350CD7"/>
    <w:rsid w:val="00351A71"/>
    <w:rsid w:val="00352140"/>
    <w:rsid w:val="003532ED"/>
    <w:rsid w:val="00353362"/>
    <w:rsid w:val="003559BA"/>
    <w:rsid w:val="003564AA"/>
    <w:rsid w:val="00360041"/>
    <w:rsid w:val="003603AB"/>
    <w:rsid w:val="00360C17"/>
    <w:rsid w:val="00360F40"/>
    <w:rsid w:val="00361492"/>
    <w:rsid w:val="003617EC"/>
    <w:rsid w:val="003621C6"/>
    <w:rsid w:val="00362242"/>
    <w:rsid w:val="003622B8"/>
    <w:rsid w:val="0036232C"/>
    <w:rsid w:val="003631E5"/>
    <w:rsid w:val="003637E7"/>
    <w:rsid w:val="00363837"/>
    <w:rsid w:val="0036390B"/>
    <w:rsid w:val="003657B2"/>
    <w:rsid w:val="00366816"/>
    <w:rsid w:val="00366B76"/>
    <w:rsid w:val="00367352"/>
    <w:rsid w:val="003706C9"/>
    <w:rsid w:val="00371765"/>
    <w:rsid w:val="00373051"/>
    <w:rsid w:val="00373B8F"/>
    <w:rsid w:val="00373BE3"/>
    <w:rsid w:val="00374580"/>
    <w:rsid w:val="00374717"/>
    <w:rsid w:val="0037571C"/>
    <w:rsid w:val="00376D95"/>
    <w:rsid w:val="00377FBB"/>
    <w:rsid w:val="003809AA"/>
    <w:rsid w:val="003816EA"/>
    <w:rsid w:val="00381BC2"/>
    <w:rsid w:val="0038250E"/>
    <w:rsid w:val="00383059"/>
    <w:rsid w:val="00383D59"/>
    <w:rsid w:val="00385140"/>
    <w:rsid w:val="00385275"/>
    <w:rsid w:val="003852B4"/>
    <w:rsid w:val="00385624"/>
    <w:rsid w:val="00386913"/>
    <w:rsid w:val="00391691"/>
    <w:rsid w:val="00393CC7"/>
    <w:rsid w:val="00394C71"/>
    <w:rsid w:val="003950CF"/>
    <w:rsid w:val="003971F7"/>
    <w:rsid w:val="00397F47"/>
    <w:rsid w:val="00397FEC"/>
    <w:rsid w:val="003A16FC"/>
    <w:rsid w:val="003A4FCD"/>
    <w:rsid w:val="003A6D9D"/>
    <w:rsid w:val="003B0944"/>
    <w:rsid w:val="003B10B2"/>
    <w:rsid w:val="003B1593"/>
    <w:rsid w:val="003B1694"/>
    <w:rsid w:val="003B2FD4"/>
    <w:rsid w:val="003B300F"/>
    <w:rsid w:val="003B4381"/>
    <w:rsid w:val="003B560D"/>
    <w:rsid w:val="003B5A20"/>
    <w:rsid w:val="003B6D16"/>
    <w:rsid w:val="003B75A0"/>
    <w:rsid w:val="003C1043"/>
    <w:rsid w:val="003C1A30"/>
    <w:rsid w:val="003C2A4B"/>
    <w:rsid w:val="003C2B65"/>
    <w:rsid w:val="003C36EA"/>
    <w:rsid w:val="003C3728"/>
    <w:rsid w:val="003C4209"/>
    <w:rsid w:val="003C45A9"/>
    <w:rsid w:val="003C4E83"/>
    <w:rsid w:val="003C50B7"/>
    <w:rsid w:val="003C51DA"/>
    <w:rsid w:val="003C598C"/>
    <w:rsid w:val="003C6779"/>
    <w:rsid w:val="003C7097"/>
    <w:rsid w:val="003C7943"/>
    <w:rsid w:val="003D1288"/>
    <w:rsid w:val="003D2998"/>
    <w:rsid w:val="003D2F0A"/>
    <w:rsid w:val="003D3891"/>
    <w:rsid w:val="003D3C1B"/>
    <w:rsid w:val="003D5D84"/>
    <w:rsid w:val="003D65C3"/>
    <w:rsid w:val="003D7649"/>
    <w:rsid w:val="003E0F4F"/>
    <w:rsid w:val="003E18AC"/>
    <w:rsid w:val="003E210B"/>
    <w:rsid w:val="003E2A12"/>
    <w:rsid w:val="003E3384"/>
    <w:rsid w:val="003E3CA4"/>
    <w:rsid w:val="003E548E"/>
    <w:rsid w:val="003E6044"/>
    <w:rsid w:val="003E64F7"/>
    <w:rsid w:val="003E6D6B"/>
    <w:rsid w:val="003F0D15"/>
    <w:rsid w:val="003F3165"/>
    <w:rsid w:val="003F38A8"/>
    <w:rsid w:val="003F40D1"/>
    <w:rsid w:val="003F4FD6"/>
    <w:rsid w:val="003F5F8E"/>
    <w:rsid w:val="0040056A"/>
    <w:rsid w:val="00401E15"/>
    <w:rsid w:val="00403799"/>
    <w:rsid w:val="00403FCA"/>
    <w:rsid w:val="0040630E"/>
    <w:rsid w:val="004071FF"/>
    <w:rsid w:val="00407AB3"/>
    <w:rsid w:val="00407EC8"/>
    <w:rsid w:val="0041093B"/>
    <w:rsid w:val="0041110A"/>
    <w:rsid w:val="00411624"/>
    <w:rsid w:val="00411BBB"/>
    <w:rsid w:val="004123F0"/>
    <w:rsid w:val="004124A1"/>
    <w:rsid w:val="00412833"/>
    <w:rsid w:val="00413933"/>
    <w:rsid w:val="0041488D"/>
    <w:rsid w:val="004148E1"/>
    <w:rsid w:val="00414CFA"/>
    <w:rsid w:val="00415B37"/>
    <w:rsid w:val="00415EC0"/>
    <w:rsid w:val="004176EC"/>
    <w:rsid w:val="0042003A"/>
    <w:rsid w:val="00420BE9"/>
    <w:rsid w:val="00422D46"/>
    <w:rsid w:val="004233AA"/>
    <w:rsid w:val="00423AD8"/>
    <w:rsid w:val="00423FDD"/>
    <w:rsid w:val="00424C85"/>
    <w:rsid w:val="004260BD"/>
    <w:rsid w:val="00426A58"/>
    <w:rsid w:val="004279B6"/>
    <w:rsid w:val="0043012F"/>
    <w:rsid w:val="004302A0"/>
    <w:rsid w:val="00430F1F"/>
    <w:rsid w:val="0043251D"/>
    <w:rsid w:val="004326EA"/>
    <w:rsid w:val="00432D12"/>
    <w:rsid w:val="00433D27"/>
    <w:rsid w:val="004353E0"/>
    <w:rsid w:val="00437CB9"/>
    <w:rsid w:val="00440898"/>
    <w:rsid w:val="00441E8D"/>
    <w:rsid w:val="0044225B"/>
    <w:rsid w:val="0044386F"/>
    <w:rsid w:val="0044434C"/>
    <w:rsid w:val="0044456B"/>
    <w:rsid w:val="00447199"/>
    <w:rsid w:val="00447A93"/>
    <w:rsid w:val="00447BD1"/>
    <w:rsid w:val="004505DD"/>
    <w:rsid w:val="004507F3"/>
    <w:rsid w:val="00450AF4"/>
    <w:rsid w:val="00452211"/>
    <w:rsid w:val="00452F84"/>
    <w:rsid w:val="00453F2C"/>
    <w:rsid w:val="00456299"/>
    <w:rsid w:val="00456A57"/>
    <w:rsid w:val="00456FFD"/>
    <w:rsid w:val="004607DE"/>
    <w:rsid w:val="00461F7D"/>
    <w:rsid w:val="00461F96"/>
    <w:rsid w:val="00462C31"/>
    <w:rsid w:val="0046362F"/>
    <w:rsid w:val="00463EC2"/>
    <w:rsid w:val="0046457E"/>
    <w:rsid w:val="00465689"/>
    <w:rsid w:val="00465B8B"/>
    <w:rsid w:val="00466A8F"/>
    <w:rsid w:val="004671C7"/>
    <w:rsid w:val="0047001D"/>
    <w:rsid w:val="0047080B"/>
    <w:rsid w:val="00471016"/>
    <w:rsid w:val="00471193"/>
    <w:rsid w:val="00471A95"/>
    <w:rsid w:val="00472B28"/>
    <w:rsid w:val="00472F4D"/>
    <w:rsid w:val="004730BF"/>
    <w:rsid w:val="0047336A"/>
    <w:rsid w:val="00474DCB"/>
    <w:rsid w:val="0047535C"/>
    <w:rsid w:val="00475B64"/>
    <w:rsid w:val="00475C36"/>
    <w:rsid w:val="004762F6"/>
    <w:rsid w:val="00477911"/>
    <w:rsid w:val="00480614"/>
    <w:rsid w:val="004819D1"/>
    <w:rsid w:val="00483313"/>
    <w:rsid w:val="0048508B"/>
    <w:rsid w:val="00485870"/>
    <w:rsid w:val="00485FE8"/>
    <w:rsid w:val="004922FB"/>
    <w:rsid w:val="00492473"/>
    <w:rsid w:val="00492511"/>
    <w:rsid w:val="004927BB"/>
    <w:rsid w:val="00492EB5"/>
    <w:rsid w:val="0049379A"/>
    <w:rsid w:val="00494F77"/>
    <w:rsid w:val="00495FCD"/>
    <w:rsid w:val="00496C8D"/>
    <w:rsid w:val="00497721"/>
    <w:rsid w:val="004A0229"/>
    <w:rsid w:val="004A2FC3"/>
    <w:rsid w:val="004A311F"/>
    <w:rsid w:val="004A35D2"/>
    <w:rsid w:val="004A71E4"/>
    <w:rsid w:val="004A7A70"/>
    <w:rsid w:val="004B0214"/>
    <w:rsid w:val="004B02FE"/>
    <w:rsid w:val="004B1AEE"/>
    <w:rsid w:val="004B29F2"/>
    <w:rsid w:val="004B2F00"/>
    <w:rsid w:val="004B37A1"/>
    <w:rsid w:val="004B3B6C"/>
    <w:rsid w:val="004B55E2"/>
    <w:rsid w:val="004B696E"/>
    <w:rsid w:val="004B6E31"/>
    <w:rsid w:val="004C0500"/>
    <w:rsid w:val="004C1D66"/>
    <w:rsid w:val="004C2401"/>
    <w:rsid w:val="004C31D7"/>
    <w:rsid w:val="004C4AD2"/>
    <w:rsid w:val="004C4EF2"/>
    <w:rsid w:val="004C5E9F"/>
    <w:rsid w:val="004C6981"/>
    <w:rsid w:val="004C713F"/>
    <w:rsid w:val="004C748F"/>
    <w:rsid w:val="004C76AA"/>
    <w:rsid w:val="004C7A3F"/>
    <w:rsid w:val="004C7CC8"/>
    <w:rsid w:val="004D06D0"/>
    <w:rsid w:val="004D11D7"/>
    <w:rsid w:val="004D14BB"/>
    <w:rsid w:val="004D1F21"/>
    <w:rsid w:val="004D20CD"/>
    <w:rsid w:val="004D268C"/>
    <w:rsid w:val="004D59D8"/>
    <w:rsid w:val="004D5DA1"/>
    <w:rsid w:val="004D7093"/>
    <w:rsid w:val="004D79E7"/>
    <w:rsid w:val="004D7AC7"/>
    <w:rsid w:val="004E003A"/>
    <w:rsid w:val="004E150F"/>
    <w:rsid w:val="004E18B2"/>
    <w:rsid w:val="004E1B25"/>
    <w:rsid w:val="004E1DCA"/>
    <w:rsid w:val="004E23A1"/>
    <w:rsid w:val="004E241F"/>
    <w:rsid w:val="004E2628"/>
    <w:rsid w:val="004E26CC"/>
    <w:rsid w:val="004E3489"/>
    <w:rsid w:val="004E358A"/>
    <w:rsid w:val="004E396F"/>
    <w:rsid w:val="004E3AFA"/>
    <w:rsid w:val="004E4671"/>
    <w:rsid w:val="004E6588"/>
    <w:rsid w:val="004F1416"/>
    <w:rsid w:val="004F168D"/>
    <w:rsid w:val="004F2269"/>
    <w:rsid w:val="004F2742"/>
    <w:rsid w:val="004F322F"/>
    <w:rsid w:val="004F4A7F"/>
    <w:rsid w:val="004F76B5"/>
    <w:rsid w:val="004F7CBA"/>
    <w:rsid w:val="005007E1"/>
    <w:rsid w:val="005012BF"/>
    <w:rsid w:val="005017F0"/>
    <w:rsid w:val="005029A3"/>
    <w:rsid w:val="00502A0A"/>
    <w:rsid w:val="00504496"/>
    <w:rsid w:val="0050515B"/>
    <w:rsid w:val="00505DC9"/>
    <w:rsid w:val="005077AE"/>
    <w:rsid w:val="00507C50"/>
    <w:rsid w:val="005101E8"/>
    <w:rsid w:val="0051086A"/>
    <w:rsid w:val="005127AD"/>
    <w:rsid w:val="00514390"/>
    <w:rsid w:val="005148F1"/>
    <w:rsid w:val="00514D40"/>
    <w:rsid w:val="00517C3A"/>
    <w:rsid w:val="00521BA2"/>
    <w:rsid w:val="00522A25"/>
    <w:rsid w:val="00524239"/>
    <w:rsid w:val="0052494E"/>
    <w:rsid w:val="005251D1"/>
    <w:rsid w:val="00527BF4"/>
    <w:rsid w:val="00527D35"/>
    <w:rsid w:val="00532451"/>
    <w:rsid w:val="005324BE"/>
    <w:rsid w:val="00534F6C"/>
    <w:rsid w:val="00535994"/>
    <w:rsid w:val="0053646D"/>
    <w:rsid w:val="00536EDE"/>
    <w:rsid w:val="005378C1"/>
    <w:rsid w:val="005379FA"/>
    <w:rsid w:val="00537B22"/>
    <w:rsid w:val="00537B79"/>
    <w:rsid w:val="00537E77"/>
    <w:rsid w:val="00540AAD"/>
    <w:rsid w:val="005411A9"/>
    <w:rsid w:val="005438E5"/>
    <w:rsid w:val="00543EC1"/>
    <w:rsid w:val="005442F8"/>
    <w:rsid w:val="00544B45"/>
    <w:rsid w:val="00546166"/>
    <w:rsid w:val="00546458"/>
    <w:rsid w:val="0054677B"/>
    <w:rsid w:val="0055087C"/>
    <w:rsid w:val="00551910"/>
    <w:rsid w:val="00551A3A"/>
    <w:rsid w:val="00552CE4"/>
    <w:rsid w:val="00553413"/>
    <w:rsid w:val="00554655"/>
    <w:rsid w:val="00555149"/>
    <w:rsid w:val="00555398"/>
    <w:rsid w:val="00555983"/>
    <w:rsid w:val="00555DF6"/>
    <w:rsid w:val="005561B3"/>
    <w:rsid w:val="00556CCE"/>
    <w:rsid w:val="00556EC7"/>
    <w:rsid w:val="005601FE"/>
    <w:rsid w:val="00560DB0"/>
    <w:rsid w:val="00560E31"/>
    <w:rsid w:val="0056110A"/>
    <w:rsid w:val="00561BDA"/>
    <w:rsid w:val="00563CBC"/>
    <w:rsid w:val="005659CE"/>
    <w:rsid w:val="00566A23"/>
    <w:rsid w:val="00566FEC"/>
    <w:rsid w:val="00570EF0"/>
    <w:rsid w:val="005744C8"/>
    <w:rsid w:val="005777F2"/>
    <w:rsid w:val="00581B23"/>
    <w:rsid w:val="00581D51"/>
    <w:rsid w:val="0058219C"/>
    <w:rsid w:val="00583216"/>
    <w:rsid w:val="0058695A"/>
    <w:rsid w:val="0058707F"/>
    <w:rsid w:val="00587286"/>
    <w:rsid w:val="00591526"/>
    <w:rsid w:val="00591DBD"/>
    <w:rsid w:val="005928D8"/>
    <w:rsid w:val="00592A08"/>
    <w:rsid w:val="00592BF3"/>
    <w:rsid w:val="005931FE"/>
    <w:rsid w:val="005A0028"/>
    <w:rsid w:val="005A0132"/>
    <w:rsid w:val="005A0ACC"/>
    <w:rsid w:val="005A1E71"/>
    <w:rsid w:val="005A4A81"/>
    <w:rsid w:val="005A63FA"/>
    <w:rsid w:val="005A6C5A"/>
    <w:rsid w:val="005A6EE1"/>
    <w:rsid w:val="005A719C"/>
    <w:rsid w:val="005B0072"/>
    <w:rsid w:val="005B0732"/>
    <w:rsid w:val="005B0E61"/>
    <w:rsid w:val="005B2DB3"/>
    <w:rsid w:val="005B328B"/>
    <w:rsid w:val="005B3497"/>
    <w:rsid w:val="005B38A0"/>
    <w:rsid w:val="005B491C"/>
    <w:rsid w:val="005B4DBF"/>
    <w:rsid w:val="005B5A84"/>
    <w:rsid w:val="005B5DA0"/>
    <w:rsid w:val="005B5DE2"/>
    <w:rsid w:val="005B61D2"/>
    <w:rsid w:val="005B674C"/>
    <w:rsid w:val="005B6F2B"/>
    <w:rsid w:val="005B744A"/>
    <w:rsid w:val="005B77DE"/>
    <w:rsid w:val="005C0D17"/>
    <w:rsid w:val="005C0D26"/>
    <w:rsid w:val="005C14BE"/>
    <w:rsid w:val="005C24F2"/>
    <w:rsid w:val="005C3F8E"/>
    <w:rsid w:val="005C447B"/>
    <w:rsid w:val="005C4B3B"/>
    <w:rsid w:val="005C4D1D"/>
    <w:rsid w:val="005C4FEA"/>
    <w:rsid w:val="005C5AEC"/>
    <w:rsid w:val="005C7561"/>
    <w:rsid w:val="005D0A26"/>
    <w:rsid w:val="005D1E57"/>
    <w:rsid w:val="005D2F57"/>
    <w:rsid w:val="005D34F6"/>
    <w:rsid w:val="005D4F1A"/>
    <w:rsid w:val="005D52BB"/>
    <w:rsid w:val="005D561F"/>
    <w:rsid w:val="005D67CB"/>
    <w:rsid w:val="005D6DB9"/>
    <w:rsid w:val="005D730A"/>
    <w:rsid w:val="005D792F"/>
    <w:rsid w:val="005D7C9C"/>
    <w:rsid w:val="005E15F4"/>
    <w:rsid w:val="005E169C"/>
    <w:rsid w:val="005E1884"/>
    <w:rsid w:val="005E4321"/>
    <w:rsid w:val="005E4D47"/>
    <w:rsid w:val="005F03E0"/>
    <w:rsid w:val="005F1DC6"/>
    <w:rsid w:val="005F328C"/>
    <w:rsid w:val="005F373A"/>
    <w:rsid w:val="005F4F87"/>
    <w:rsid w:val="005F5BE1"/>
    <w:rsid w:val="005F5F66"/>
    <w:rsid w:val="005F6618"/>
    <w:rsid w:val="005F6B0E"/>
    <w:rsid w:val="005F6C08"/>
    <w:rsid w:val="005F760E"/>
    <w:rsid w:val="005F7815"/>
    <w:rsid w:val="005F791F"/>
    <w:rsid w:val="005F7B1D"/>
    <w:rsid w:val="0060222A"/>
    <w:rsid w:val="006043D1"/>
    <w:rsid w:val="006047B4"/>
    <w:rsid w:val="00605C84"/>
    <w:rsid w:val="006070C4"/>
    <w:rsid w:val="0060765C"/>
    <w:rsid w:val="00607928"/>
    <w:rsid w:val="00610251"/>
    <w:rsid w:val="00610C21"/>
    <w:rsid w:val="00611907"/>
    <w:rsid w:val="00612112"/>
    <w:rsid w:val="00613116"/>
    <w:rsid w:val="0061313C"/>
    <w:rsid w:val="006146A2"/>
    <w:rsid w:val="00615EF8"/>
    <w:rsid w:val="00616D69"/>
    <w:rsid w:val="006202A6"/>
    <w:rsid w:val="0062054B"/>
    <w:rsid w:val="0062098B"/>
    <w:rsid w:val="00621C4E"/>
    <w:rsid w:val="00623913"/>
    <w:rsid w:val="00624EAE"/>
    <w:rsid w:val="00625944"/>
    <w:rsid w:val="006305D7"/>
    <w:rsid w:val="0063176B"/>
    <w:rsid w:val="00631E30"/>
    <w:rsid w:val="00632C69"/>
    <w:rsid w:val="00632F63"/>
    <w:rsid w:val="006330F3"/>
    <w:rsid w:val="00633A01"/>
    <w:rsid w:val="00633B97"/>
    <w:rsid w:val="00633C4E"/>
    <w:rsid w:val="006341F7"/>
    <w:rsid w:val="00634585"/>
    <w:rsid w:val="00635014"/>
    <w:rsid w:val="006350D7"/>
    <w:rsid w:val="006352FF"/>
    <w:rsid w:val="006367D7"/>
    <w:rsid w:val="006369CE"/>
    <w:rsid w:val="006379DE"/>
    <w:rsid w:val="0064050E"/>
    <w:rsid w:val="00640F08"/>
    <w:rsid w:val="006411CA"/>
    <w:rsid w:val="00641620"/>
    <w:rsid w:val="00641C07"/>
    <w:rsid w:val="006431AC"/>
    <w:rsid w:val="00643BDA"/>
    <w:rsid w:val="00643F5D"/>
    <w:rsid w:val="00644E8F"/>
    <w:rsid w:val="0064605E"/>
    <w:rsid w:val="006545EC"/>
    <w:rsid w:val="00656E43"/>
    <w:rsid w:val="00660853"/>
    <w:rsid w:val="00660C37"/>
    <w:rsid w:val="006619C8"/>
    <w:rsid w:val="00662103"/>
    <w:rsid w:val="00662E5E"/>
    <w:rsid w:val="0066389F"/>
    <w:rsid w:val="006640CD"/>
    <w:rsid w:val="00667798"/>
    <w:rsid w:val="0067033F"/>
    <w:rsid w:val="00671710"/>
    <w:rsid w:val="00673414"/>
    <w:rsid w:val="00673E0E"/>
    <w:rsid w:val="006740BD"/>
    <w:rsid w:val="00675646"/>
    <w:rsid w:val="00676079"/>
    <w:rsid w:val="00676B35"/>
    <w:rsid w:val="00676ECD"/>
    <w:rsid w:val="00677C2B"/>
    <w:rsid w:val="00677D0A"/>
    <w:rsid w:val="0068082B"/>
    <w:rsid w:val="0068185F"/>
    <w:rsid w:val="00681BF0"/>
    <w:rsid w:val="00682A45"/>
    <w:rsid w:val="0068378A"/>
    <w:rsid w:val="00683CC9"/>
    <w:rsid w:val="00686298"/>
    <w:rsid w:val="006863F1"/>
    <w:rsid w:val="006874FA"/>
    <w:rsid w:val="00690308"/>
    <w:rsid w:val="00692C53"/>
    <w:rsid w:val="00692FCE"/>
    <w:rsid w:val="0069312E"/>
    <w:rsid w:val="006932AD"/>
    <w:rsid w:val="00693429"/>
    <w:rsid w:val="0069344D"/>
    <w:rsid w:val="00695899"/>
    <w:rsid w:val="00697B42"/>
    <w:rsid w:val="006A01CF"/>
    <w:rsid w:val="006A160D"/>
    <w:rsid w:val="006A1D16"/>
    <w:rsid w:val="006A27D0"/>
    <w:rsid w:val="006A3C7D"/>
    <w:rsid w:val="006A4976"/>
    <w:rsid w:val="006A4F6B"/>
    <w:rsid w:val="006A5391"/>
    <w:rsid w:val="006A60DD"/>
    <w:rsid w:val="006B0636"/>
    <w:rsid w:val="006B0679"/>
    <w:rsid w:val="006B074C"/>
    <w:rsid w:val="006B08D2"/>
    <w:rsid w:val="006B32B3"/>
    <w:rsid w:val="006B3B84"/>
    <w:rsid w:val="006B4E7C"/>
    <w:rsid w:val="006B5A19"/>
    <w:rsid w:val="006B5AAE"/>
    <w:rsid w:val="006B5D8C"/>
    <w:rsid w:val="006B5E76"/>
    <w:rsid w:val="006B6058"/>
    <w:rsid w:val="006B6A19"/>
    <w:rsid w:val="006B72D4"/>
    <w:rsid w:val="006B7A72"/>
    <w:rsid w:val="006C0B17"/>
    <w:rsid w:val="006C11CC"/>
    <w:rsid w:val="006C1AEB"/>
    <w:rsid w:val="006C330B"/>
    <w:rsid w:val="006C383C"/>
    <w:rsid w:val="006C4992"/>
    <w:rsid w:val="006C57FE"/>
    <w:rsid w:val="006C668E"/>
    <w:rsid w:val="006C684C"/>
    <w:rsid w:val="006C6FC1"/>
    <w:rsid w:val="006C7F8E"/>
    <w:rsid w:val="006D0210"/>
    <w:rsid w:val="006D04FD"/>
    <w:rsid w:val="006D1E05"/>
    <w:rsid w:val="006D4409"/>
    <w:rsid w:val="006D451D"/>
    <w:rsid w:val="006D455A"/>
    <w:rsid w:val="006D62F5"/>
    <w:rsid w:val="006E0ACC"/>
    <w:rsid w:val="006E20DD"/>
    <w:rsid w:val="006E2770"/>
    <w:rsid w:val="006E4B63"/>
    <w:rsid w:val="006E5577"/>
    <w:rsid w:val="006E573A"/>
    <w:rsid w:val="006E61A8"/>
    <w:rsid w:val="006E6834"/>
    <w:rsid w:val="006F06E4"/>
    <w:rsid w:val="006F22B5"/>
    <w:rsid w:val="006F234E"/>
    <w:rsid w:val="006F26AF"/>
    <w:rsid w:val="006F305B"/>
    <w:rsid w:val="006F4D9D"/>
    <w:rsid w:val="006F5BAB"/>
    <w:rsid w:val="006F7AE9"/>
    <w:rsid w:val="006F7B41"/>
    <w:rsid w:val="00702916"/>
    <w:rsid w:val="00702B5D"/>
    <w:rsid w:val="007038D0"/>
    <w:rsid w:val="00703ED2"/>
    <w:rsid w:val="007046A3"/>
    <w:rsid w:val="007051C8"/>
    <w:rsid w:val="00707B8D"/>
    <w:rsid w:val="00710024"/>
    <w:rsid w:val="00710C10"/>
    <w:rsid w:val="00713636"/>
    <w:rsid w:val="00714A6A"/>
    <w:rsid w:val="00714B8C"/>
    <w:rsid w:val="007154C0"/>
    <w:rsid w:val="00715C2A"/>
    <w:rsid w:val="0071675D"/>
    <w:rsid w:val="00716DD1"/>
    <w:rsid w:val="00717082"/>
    <w:rsid w:val="007171BB"/>
    <w:rsid w:val="00717736"/>
    <w:rsid w:val="0072297F"/>
    <w:rsid w:val="00724338"/>
    <w:rsid w:val="0072515C"/>
    <w:rsid w:val="00726359"/>
    <w:rsid w:val="00726632"/>
    <w:rsid w:val="00731A3C"/>
    <w:rsid w:val="00731BF2"/>
    <w:rsid w:val="0073276E"/>
    <w:rsid w:val="00732B47"/>
    <w:rsid w:val="0073535C"/>
    <w:rsid w:val="00735CF5"/>
    <w:rsid w:val="00737530"/>
    <w:rsid w:val="0074063A"/>
    <w:rsid w:val="00741AED"/>
    <w:rsid w:val="00742AA4"/>
    <w:rsid w:val="00742E75"/>
    <w:rsid w:val="00743561"/>
    <w:rsid w:val="00743BA1"/>
    <w:rsid w:val="0074467F"/>
    <w:rsid w:val="007452EE"/>
    <w:rsid w:val="00745F1E"/>
    <w:rsid w:val="00750422"/>
    <w:rsid w:val="00750919"/>
    <w:rsid w:val="007515FE"/>
    <w:rsid w:val="00751F7C"/>
    <w:rsid w:val="00752292"/>
    <w:rsid w:val="00753469"/>
    <w:rsid w:val="00753D6F"/>
    <w:rsid w:val="00754304"/>
    <w:rsid w:val="00754312"/>
    <w:rsid w:val="0075578D"/>
    <w:rsid w:val="0075705A"/>
    <w:rsid w:val="0075772E"/>
    <w:rsid w:val="007601D0"/>
    <w:rsid w:val="007603BB"/>
    <w:rsid w:val="00760CB2"/>
    <w:rsid w:val="0076109D"/>
    <w:rsid w:val="007610F3"/>
    <w:rsid w:val="00761A44"/>
    <w:rsid w:val="00762216"/>
    <w:rsid w:val="00764670"/>
    <w:rsid w:val="00767107"/>
    <w:rsid w:val="00771A54"/>
    <w:rsid w:val="0077293D"/>
    <w:rsid w:val="00773617"/>
    <w:rsid w:val="00773BFD"/>
    <w:rsid w:val="007743B3"/>
    <w:rsid w:val="00774490"/>
    <w:rsid w:val="00774E97"/>
    <w:rsid w:val="00775945"/>
    <w:rsid w:val="00776DE8"/>
    <w:rsid w:val="0078153E"/>
    <w:rsid w:val="007819FF"/>
    <w:rsid w:val="0078360C"/>
    <w:rsid w:val="00783AD0"/>
    <w:rsid w:val="00784A4C"/>
    <w:rsid w:val="00784BC6"/>
    <w:rsid w:val="00784E3C"/>
    <w:rsid w:val="00785205"/>
    <w:rsid w:val="0078523D"/>
    <w:rsid w:val="00786640"/>
    <w:rsid w:val="00787243"/>
    <w:rsid w:val="00787A66"/>
    <w:rsid w:val="00791347"/>
    <w:rsid w:val="00791B94"/>
    <w:rsid w:val="007931DF"/>
    <w:rsid w:val="0079424F"/>
    <w:rsid w:val="007947B0"/>
    <w:rsid w:val="007953A1"/>
    <w:rsid w:val="007953DF"/>
    <w:rsid w:val="00795810"/>
    <w:rsid w:val="00795E3B"/>
    <w:rsid w:val="0079628E"/>
    <w:rsid w:val="00796881"/>
    <w:rsid w:val="007A0172"/>
    <w:rsid w:val="007A032D"/>
    <w:rsid w:val="007A1590"/>
    <w:rsid w:val="007A1804"/>
    <w:rsid w:val="007A2511"/>
    <w:rsid w:val="007A260E"/>
    <w:rsid w:val="007A2AFD"/>
    <w:rsid w:val="007A41B1"/>
    <w:rsid w:val="007A4D4C"/>
    <w:rsid w:val="007A4DD6"/>
    <w:rsid w:val="007A5CB9"/>
    <w:rsid w:val="007A684F"/>
    <w:rsid w:val="007B20AE"/>
    <w:rsid w:val="007B23DB"/>
    <w:rsid w:val="007B45F1"/>
    <w:rsid w:val="007B466B"/>
    <w:rsid w:val="007B63D2"/>
    <w:rsid w:val="007B6B07"/>
    <w:rsid w:val="007B6D43"/>
    <w:rsid w:val="007B7291"/>
    <w:rsid w:val="007B749A"/>
    <w:rsid w:val="007B7C6E"/>
    <w:rsid w:val="007C03C8"/>
    <w:rsid w:val="007C4AD4"/>
    <w:rsid w:val="007C5350"/>
    <w:rsid w:val="007C7FD5"/>
    <w:rsid w:val="007D0A8F"/>
    <w:rsid w:val="007D305B"/>
    <w:rsid w:val="007D44D7"/>
    <w:rsid w:val="007D621A"/>
    <w:rsid w:val="007D7AD6"/>
    <w:rsid w:val="007E058A"/>
    <w:rsid w:val="007E2887"/>
    <w:rsid w:val="007E2A36"/>
    <w:rsid w:val="007E2E08"/>
    <w:rsid w:val="007E4298"/>
    <w:rsid w:val="007E461A"/>
    <w:rsid w:val="007E5278"/>
    <w:rsid w:val="007E58C3"/>
    <w:rsid w:val="007E5ECF"/>
    <w:rsid w:val="007E67AC"/>
    <w:rsid w:val="007E7082"/>
    <w:rsid w:val="007E72EB"/>
    <w:rsid w:val="007E749C"/>
    <w:rsid w:val="007F0831"/>
    <w:rsid w:val="007F13D4"/>
    <w:rsid w:val="007F1B5C"/>
    <w:rsid w:val="007F56BD"/>
    <w:rsid w:val="007F6377"/>
    <w:rsid w:val="00800273"/>
    <w:rsid w:val="008007B6"/>
    <w:rsid w:val="00801257"/>
    <w:rsid w:val="00803B0A"/>
    <w:rsid w:val="008042AC"/>
    <w:rsid w:val="00804DED"/>
    <w:rsid w:val="00805AEE"/>
    <w:rsid w:val="00805B96"/>
    <w:rsid w:val="00806AC7"/>
    <w:rsid w:val="00810443"/>
    <w:rsid w:val="008105BA"/>
    <w:rsid w:val="008105BE"/>
    <w:rsid w:val="00810E48"/>
    <w:rsid w:val="00810FCB"/>
    <w:rsid w:val="008115A5"/>
    <w:rsid w:val="00811D46"/>
    <w:rsid w:val="0081415D"/>
    <w:rsid w:val="00814BC4"/>
    <w:rsid w:val="00814D59"/>
    <w:rsid w:val="0081532C"/>
    <w:rsid w:val="0081679F"/>
    <w:rsid w:val="00816A1A"/>
    <w:rsid w:val="0081736E"/>
    <w:rsid w:val="00820229"/>
    <w:rsid w:val="008202EA"/>
    <w:rsid w:val="00821F5B"/>
    <w:rsid w:val="00822448"/>
    <w:rsid w:val="00822ABE"/>
    <w:rsid w:val="00822CAE"/>
    <w:rsid w:val="00823030"/>
    <w:rsid w:val="00824238"/>
    <w:rsid w:val="008244D1"/>
    <w:rsid w:val="00826842"/>
    <w:rsid w:val="008268DA"/>
    <w:rsid w:val="00826CCA"/>
    <w:rsid w:val="00827F51"/>
    <w:rsid w:val="00830CF3"/>
    <w:rsid w:val="0083104E"/>
    <w:rsid w:val="00831282"/>
    <w:rsid w:val="00831B28"/>
    <w:rsid w:val="008327E3"/>
    <w:rsid w:val="00833410"/>
    <w:rsid w:val="00833EFD"/>
    <w:rsid w:val="00834192"/>
    <w:rsid w:val="008343BE"/>
    <w:rsid w:val="00835628"/>
    <w:rsid w:val="00836535"/>
    <w:rsid w:val="00836BA2"/>
    <w:rsid w:val="00837BFF"/>
    <w:rsid w:val="00840FB4"/>
    <w:rsid w:val="008410B2"/>
    <w:rsid w:val="00841450"/>
    <w:rsid w:val="00841F0A"/>
    <w:rsid w:val="00842D2A"/>
    <w:rsid w:val="0084490F"/>
    <w:rsid w:val="008500A0"/>
    <w:rsid w:val="008524E5"/>
    <w:rsid w:val="0085351C"/>
    <w:rsid w:val="0085435A"/>
    <w:rsid w:val="008549CA"/>
    <w:rsid w:val="00854CD3"/>
    <w:rsid w:val="008556C3"/>
    <w:rsid w:val="008566E7"/>
    <w:rsid w:val="0085687C"/>
    <w:rsid w:val="008577B0"/>
    <w:rsid w:val="00864D11"/>
    <w:rsid w:val="008706C5"/>
    <w:rsid w:val="008718D5"/>
    <w:rsid w:val="00872011"/>
    <w:rsid w:val="00872834"/>
    <w:rsid w:val="00872C7D"/>
    <w:rsid w:val="00873707"/>
    <w:rsid w:val="008747FD"/>
    <w:rsid w:val="00874810"/>
    <w:rsid w:val="0087495B"/>
    <w:rsid w:val="00874B20"/>
    <w:rsid w:val="008757C6"/>
    <w:rsid w:val="00875913"/>
    <w:rsid w:val="00875953"/>
    <w:rsid w:val="008763E1"/>
    <w:rsid w:val="0087775C"/>
    <w:rsid w:val="00877EC8"/>
    <w:rsid w:val="008805EC"/>
    <w:rsid w:val="00880778"/>
    <w:rsid w:val="00880F36"/>
    <w:rsid w:val="00881B6A"/>
    <w:rsid w:val="00885530"/>
    <w:rsid w:val="00886AC9"/>
    <w:rsid w:val="00890DB1"/>
    <w:rsid w:val="008910D1"/>
    <w:rsid w:val="0089296C"/>
    <w:rsid w:val="00894E29"/>
    <w:rsid w:val="00896ABD"/>
    <w:rsid w:val="00896F39"/>
    <w:rsid w:val="00897AB6"/>
    <w:rsid w:val="00897E18"/>
    <w:rsid w:val="008A1F57"/>
    <w:rsid w:val="008A3110"/>
    <w:rsid w:val="008A3380"/>
    <w:rsid w:val="008A3E7C"/>
    <w:rsid w:val="008A6090"/>
    <w:rsid w:val="008A6F86"/>
    <w:rsid w:val="008A7A9C"/>
    <w:rsid w:val="008B1008"/>
    <w:rsid w:val="008B11F7"/>
    <w:rsid w:val="008B32E7"/>
    <w:rsid w:val="008B447C"/>
    <w:rsid w:val="008B4CA4"/>
    <w:rsid w:val="008B5218"/>
    <w:rsid w:val="008B6C17"/>
    <w:rsid w:val="008B6CA5"/>
    <w:rsid w:val="008B7102"/>
    <w:rsid w:val="008B7DB5"/>
    <w:rsid w:val="008C0295"/>
    <w:rsid w:val="008C29F4"/>
    <w:rsid w:val="008C2C09"/>
    <w:rsid w:val="008C3B7D"/>
    <w:rsid w:val="008C4CCC"/>
    <w:rsid w:val="008C5706"/>
    <w:rsid w:val="008C7391"/>
    <w:rsid w:val="008D0F90"/>
    <w:rsid w:val="008D0FAC"/>
    <w:rsid w:val="008D3065"/>
    <w:rsid w:val="008D34D4"/>
    <w:rsid w:val="008D3715"/>
    <w:rsid w:val="008D3C70"/>
    <w:rsid w:val="008D4030"/>
    <w:rsid w:val="008D42BC"/>
    <w:rsid w:val="008D4936"/>
    <w:rsid w:val="008D4F45"/>
    <w:rsid w:val="008D5465"/>
    <w:rsid w:val="008D5E61"/>
    <w:rsid w:val="008D625F"/>
    <w:rsid w:val="008D7EB7"/>
    <w:rsid w:val="008D7EC5"/>
    <w:rsid w:val="008E00C3"/>
    <w:rsid w:val="008E34C8"/>
    <w:rsid w:val="008E3684"/>
    <w:rsid w:val="008E492C"/>
    <w:rsid w:val="008E4A62"/>
    <w:rsid w:val="008E57F5"/>
    <w:rsid w:val="008E5BC9"/>
    <w:rsid w:val="008E7606"/>
    <w:rsid w:val="008F0313"/>
    <w:rsid w:val="008F1DAA"/>
    <w:rsid w:val="008F1FE3"/>
    <w:rsid w:val="008F2188"/>
    <w:rsid w:val="008F242B"/>
    <w:rsid w:val="008F35E1"/>
    <w:rsid w:val="008F3EBD"/>
    <w:rsid w:val="008F52B2"/>
    <w:rsid w:val="008F5CE7"/>
    <w:rsid w:val="008F6014"/>
    <w:rsid w:val="008F60B2"/>
    <w:rsid w:val="008F7C41"/>
    <w:rsid w:val="00901FA7"/>
    <w:rsid w:val="00902304"/>
    <w:rsid w:val="00902596"/>
    <w:rsid w:val="009031E2"/>
    <w:rsid w:val="00903DB0"/>
    <w:rsid w:val="0090483F"/>
    <w:rsid w:val="00904ED4"/>
    <w:rsid w:val="00912518"/>
    <w:rsid w:val="0091276C"/>
    <w:rsid w:val="00913ABE"/>
    <w:rsid w:val="00914F69"/>
    <w:rsid w:val="009165AC"/>
    <w:rsid w:val="00916FFC"/>
    <w:rsid w:val="00917068"/>
    <w:rsid w:val="009172A2"/>
    <w:rsid w:val="00917605"/>
    <w:rsid w:val="00917839"/>
    <w:rsid w:val="00917B5D"/>
    <w:rsid w:val="00917D6D"/>
    <w:rsid w:val="0092053F"/>
    <w:rsid w:val="00920DD0"/>
    <w:rsid w:val="0092190F"/>
    <w:rsid w:val="0092340A"/>
    <w:rsid w:val="00923C75"/>
    <w:rsid w:val="00925884"/>
    <w:rsid w:val="009313D9"/>
    <w:rsid w:val="00931593"/>
    <w:rsid w:val="00931D17"/>
    <w:rsid w:val="009352B7"/>
    <w:rsid w:val="00935372"/>
    <w:rsid w:val="00935B7F"/>
    <w:rsid w:val="009374CD"/>
    <w:rsid w:val="0094036C"/>
    <w:rsid w:val="00941293"/>
    <w:rsid w:val="009416D0"/>
    <w:rsid w:val="0094285E"/>
    <w:rsid w:val="0094493D"/>
    <w:rsid w:val="00945FE3"/>
    <w:rsid w:val="00946084"/>
    <w:rsid w:val="00946372"/>
    <w:rsid w:val="00946523"/>
    <w:rsid w:val="00946799"/>
    <w:rsid w:val="00947915"/>
    <w:rsid w:val="00950C17"/>
    <w:rsid w:val="00951FAF"/>
    <w:rsid w:val="00952F1A"/>
    <w:rsid w:val="009535EE"/>
    <w:rsid w:val="00954740"/>
    <w:rsid w:val="00955AE5"/>
    <w:rsid w:val="00955C91"/>
    <w:rsid w:val="00955D15"/>
    <w:rsid w:val="0096061B"/>
    <w:rsid w:val="00960CAE"/>
    <w:rsid w:val="00962DAE"/>
    <w:rsid w:val="00962E71"/>
    <w:rsid w:val="00963ABC"/>
    <w:rsid w:val="00964195"/>
    <w:rsid w:val="0096435D"/>
    <w:rsid w:val="00965D21"/>
    <w:rsid w:val="00965F92"/>
    <w:rsid w:val="00967764"/>
    <w:rsid w:val="00970994"/>
    <w:rsid w:val="00970B0E"/>
    <w:rsid w:val="00970BB9"/>
    <w:rsid w:val="00971112"/>
    <w:rsid w:val="00971A76"/>
    <w:rsid w:val="009726EE"/>
    <w:rsid w:val="00972CDE"/>
    <w:rsid w:val="00972EA2"/>
    <w:rsid w:val="009733DD"/>
    <w:rsid w:val="00975417"/>
    <w:rsid w:val="00975573"/>
    <w:rsid w:val="00976065"/>
    <w:rsid w:val="0097608E"/>
    <w:rsid w:val="00976D03"/>
    <w:rsid w:val="00977B30"/>
    <w:rsid w:val="009812E8"/>
    <w:rsid w:val="00982F41"/>
    <w:rsid w:val="00985090"/>
    <w:rsid w:val="009850FE"/>
    <w:rsid w:val="009854B5"/>
    <w:rsid w:val="009857A8"/>
    <w:rsid w:val="00985B0F"/>
    <w:rsid w:val="009868D7"/>
    <w:rsid w:val="0098732D"/>
    <w:rsid w:val="00987710"/>
    <w:rsid w:val="0099016D"/>
    <w:rsid w:val="009904AB"/>
    <w:rsid w:val="00990E6B"/>
    <w:rsid w:val="00992D2D"/>
    <w:rsid w:val="00995688"/>
    <w:rsid w:val="009958A6"/>
    <w:rsid w:val="009963FD"/>
    <w:rsid w:val="00996456"/>
    <w:rsid w:val="00996910"/>
    <w:rsid w:val="009969F2"/>
    <w:rsid w:val="0099706B"/>
    <w:rsid w:val="009A04F5"/>
    <w:rsid w:val="009A096A"/>
    <w:rsid w:val="009A15EF"/>
    <w:rsid w:val="009A38A5"/>
    <w:rsid w:val="009A4FDD"/>
    <w:rsid w:val="009A5968"/>
    <w:rsid w:val="009A5B73"/>
    <w:rsid w:val="009A7459"/>
    <w:rsid w:val="009A7802"/>
    <w:rsid w:val="009B118B"/>
    <w:rsid w:val="009B1737"/>
    <w:rsid w:val="009B3D4B"/>
    <w:rsid w:val="009B4DB0"/>
    <w:rsid w:val="009B5B99"/>
    <w:rsid w:val="009B6EFC"/>
    <w:rsid w:val="009B773A"/>
    <w:rsid w:val="009C1483"/>
    <w:rsid w:val="009C181A"/>
    <w:rsid w:val="009C1FD0"/>
    <w:rsid w:val="009C2DF8"/>
    <w:rsid w:val="009C31BF"/>
    <w:rsid w:val="009C68B7"/>
    <w:rsid w:val="009C7AD5"/>
    <w:rsid w:val="009C7AF8"/>
    <w:rsid w:val="009D0834"/>
    <w:rsid w:val="009D0A1E"/>
    <w:rsid w:val="009D0A88"/>
    <w:rsid w:val="009D2AE3"/>
    <w:rsid w:val="009D3A33"/>
    <w:rsid w:val="009D451E"/>
    <w:rsid w:val="009D52BC"/>
    <w:rsid w:val="009D5BA6"/>
    <w:rsid w:val="009D7D0A"/>
    <w:rsid w:val="009E09D9"/>
    <w:rsid w:val="009E0E9E"/>
    <w:rsid w:val="009E25AE"/>
    <w:rsid w:val="009E2F64"/>
    <w:rsid w:val="009E4A76"/>
    <w:rsid w:val="009E682D"/>
    <w:rsid w:val="009F01B1"/>
    <w:rsid w:val="009F0A15"/>
    <w:rsid w:val="009F0DBB"/>
    <w:rsid w:val="009F29BA"/>
    <w:rsid w:val="009F2C8A"/>
    <w:rsid w:val="009F30DB"/>
    <w:rsid w:val="009F329B"/>
    <w:rsid w:val="009F3887"/>
    <w:rsid w:val="009F4986"/>
    <w:rsid w:val="009F5856"/>
    <w:rsid w:val="009F58B1"/>
    <w:rsid w:val="009F58BD"/>
    <w:rsid w:val="009F659A"/>
    <w:rsid w:val="009F6CFA"/>
    <w:rsid w:val="009F732B"/>
    <w:rsid w:val="00A01B10"/>
    <w:rsid w:val="00A01BA8"/>
    <w:rsid w:val="00A01FE0"/>
    <w:rsid w:val="00A041D5"/>
    <w:rsid w:val="00A048EF"/>
    <w:rsid w:val="00A06048"/>
    <w:rsid w:val="00A06945"/>
    <w:rsid w:val="00A06C37"/>
    <w:rsid w:val="00A06E29"/>
    <w:rsid w:val="00A07CD8"/>
    <w:rsid w:val="00A10656"/>
    <w:rsid w:val="00A112A1"/>
    <w:rsid w:val="00A113C0"/>
    <w:rsid w:val="00A12D76"/>
    <w:rsid w:val="00A12FA6"/>
    <w:rsid w:val="00A1339B"/>
    <w:rsid w:val="00A137CA"/>
    <w:rsid w:val="00A14091"/>
    <w:rsid w:val="00A14ABA"/>
    <w:rsid w:val="00A15099"/>
    <w:rsid w:val="00A160E9"/>
    <w:rsid w:val="00A16C27"/>
    <w:rsid w:val="00A17105"/>
    <w:rsid w:val="00A2054E"/>
    <w:rsid w:val="00A20D87"/>
    <w:rsid w:val="00A20F99"/>
    <w:rsid w:val="00A21848"/>
    <w:rsid w:val="00A22CFB"/>
    <w:rsid w:val="00A2392A"/>
    <w:rsid w:val="00A2475F"/>
    <w:rsid w:val="00A247DE"/>
    <w:rsid w:val="00A24CB6"/>
    <w:rsid w:val="00A25494"/>
    <w:rsid w:val="00A263DB"/>
    <w:rsid w:val="00A26CD2"/>
    <w:rsid w:val="00A270AB"/>
    <w:rsid w:val="00A27667"/>
    <w:rsid w:val="00A31679"/>
    <w:rsid w:val="00A31D09"/>
    <w:rsid w:val="00A3233F"/>
    <w:rsid w:val="00A32979"/>
    <w:rsid w:val="00A3392B"/>
    <w:rsid w:val="00A342AB"/>
    <w:rsid w:val="00A34A67"/>
    <w:rsid w:val="00A350CB"/>
    <w:rsid w:val="00A35324"/>
    <w:rsid w:val="00A36581"/>
    <w:rsid w:val="00A3658A"/>
    <w:rsid w:val="00A37462"/>
    <w:rsid w:val="00A37792"/>
    <w:rsid w:val="00A40337"/>
    <w:rsid w:val="00A408AA"/>
    <w:rsid w:val="00A411A7"/>
    <w:rsid w:val="00A45963"/>
    <w:rsid w:val="00A459E1"/>
    <w:rsid w:val="00A46AC4"/>
    <w:rsid w:val="00A51657"/>
    <w:rsid w:val="00A51F64"/>
    <w:rsid w:val="00A52296"/>
    <w:rsid w:val="00A52656"/>
    <w:rsid w:val="00A5525B"/>
    <w:rsid w:val="00A5525F"/>
    <w:rsid w:val="00A55661"/>
    <w:rsid w:val="00A55F46"/>
    <w:rsid w:val="00A5665C"/>
    <w:rsid w:val="00A57D68"/>
    <w:rsid w:val="00A57D89"/>
    <w:rsid w:val="00A57E39"/>
    <w:rsid w:val="00A613EA"/>
    <w:rsid w:val="00A616E5"/>
    <w:rsid w:val="00A6180B"/>
    <w:rsid w:val="00A61B70"/>
    <w:rsid w:val="00A61FA8"/>
    <w:rsid w:val="00A637F4"/>
    <w:rsid w:val="00A64DF2"/>
    <w:rsid w:val="00A65485"/>
    <w:rsid w:val="00A66040"/>
    <w:rsid w:val="00A6619F"/>
    <w:rsid w:val="00A66E05"/>
    <w:rsid w:val="00A70753"/>
    <w:rsid w:val="00A712D2"/>
    <w:rsid w:val="00A712EF"/>
    <w:rsid w:val="00A71B70"/>
    <w:rsid w:val="00A72289"/>
    <w:rsid w:val="00A749DD"/>
    <w:rsid w:val="00A75479"/>
    <w:rsid w:val="00A75F47"/>
    <w:rsid w:val="00A82042"/>
    <w:rsid w:val="00A82573"/>
    <w:rsid w:val="00A825EF"/>
    <w:rsid w:val="00A82C8A"/>
    <w:rsid w:val="00A82C98"/>
    <w:rsid w:val="00A830E3"/>
    <w:rsid w:val="00A8315F"/>
    <w:rsid w:val="00A8346B"/>
    <w:rsid w:val="00A84633"/>
    <w:rsid w:val="00A852FF"/>
    <w:rsid w:val="00A859AE"/>
    <w:rsid w:val="00A87337"/>
    <w:rsid w:val="00A90036"/>
    <w:rsid w:val="00A9005A"/>
    <w:rsid w:val="00A9082D"/>
    <w:rsid w:val="00A90C97"/>
    <w:rsid w:val="00A91AC2"/>
    <w:rsid w:val="00A929F6"/>
    <w:rsid w:val="00A92DDC"/>
    <w:rsid w:val="00A931F5"/>
    <w:rsid w:val="00A9410F"/>
    <w:rsid w:val="00A9573B"/>
    <w:rsid w:val="00A960C8"/>
    <w:rsid w:val="00A96604"/>
    <w:rsid w:val="00AA03DF"/>
    <w:rsid w:val="00AA1A46"/>
    <w:rsid w:val="00AA1B4F"/>
    <w:rsid w:val="00AA21D8"/>
    <w:rsid w:val="00AA271A"/>
    <w:rsid w:val="00AA3270"/>
    <w:rsid w:val="00AA54F3"/>
    <w:rsid w:val="00AA6483"/>
    <w:rsid w:val="00AA6B43"/>
    <w:rsid w:val="00AA720D"/>
    <w:rsid w:val="00AA7FA6"/>
    <w:rsid w:val="00AB0DC9"/>
    <w:rsid w:val="00AB13FC"/>
    <w:rsid w:val="00AB367A"/>
    <w:rsid w:val="00AB3F01"/>
    <w:rsid w:val="00AB4177"/>
    <w:rsid w:val="00AB565F"/>
    <w:rsid w:val="00AB5EE1"/>
    <w:rsid w:val="00AB64E5"/>
    <w:rsid w:val="00AB69CD"/>
    <w:rsid w:val="00AB6A5D"/>
    <w:rsid w:val="00AB76EE"/>
    <w:rsid w:val="00AC01D1"/>
    <w:rsid w:val="00AC0AB2"/>
    <w:rsid w:val="00AC0E9F"/>
    <w:rsid w:val="00AC174A"/>
    <w:rsid w:val="00AC3FAB"/>
    <w:rsid w:val="00AC4DC9"/>
    <w:rsid w:val="00AC4E98"/>
    <w:rsid w:val="00AC52A5"/>
    <w:rsid w:val="00AC6EFD"/>
    <w:rsid w:val="00AC7151"/>
    <w:rsid w:val="00AC7A68"/>
    <w:rsid w:val="00AD06AC"/>
    <w:rsid w:val="00AD0893"/>
    <w:rsid w:val="00AD2538"/>
    <w:rsid w:val="00AD299A"/>
    <w:rsid w:val="00AD3242"/>
    <w:rsid w:val="00AD3545"/>
    <w:rsid w:val="00AD460A"/>
    <w:rsid w:val="00AD5105"/>
    <w:rsid w:val="00AD6A05"/>
    <w:rsid w:val="00AE118B"/>
    <w:rsid w:val="00AE1254"/>
    <w:rsid w:val="00AE2204"/>
    <w:rsid w:val="00AE272B"/>
    <w:rsid w:val="00AE3E3A"/>
    <w:rsid w:val="00AE5E39"/>
    <w:rsid w:val="00AE61DA"/>
    <w:rsid w:val="00AE77B4"/>
    <w:rsid w:val="00AE7BBA"/>
    <w:rsid w:val="00AE7C1A"/>
    <w:rsid w:val="00AE7DF8"/>
    <w:rsid w:val="00AF01D6"/>
    <w:rsid w:val="00AF052D"/>
    <w:rsid w:val="00AF0D9C"/>
    <w:rsid w:val="00AF0E90"/>
    <w:rsid w:val="00AF13AB"/>
    <w:rsid w:val="00AF16AE"/>
    <w:rsid w:val="00AF1D36"/>
    <w:rsid w:val="00AF280B"/>
    <w:rsid w:val="00AF43FC"/>
    <w:rsid w:val="00AF5F75"/>
    <w:rsid w:val="00AF6001"/>
    <w:rsid w:val="00AF7E06"/>
    <w:rsid w:val="00B0029F"/>
    <w:rsid w:val="00B00E8A"/>
    <w:rsid w:val="00B00F7C"/>
    <w:rsid w:val="00B01A16"/>
    <w:rsid w:val="00B02A57"/>
    <w:rsid w:val="00B02D3E"/>
    <w:rsid w:val="00B03697"/>
    <w:rsid w:val="00B049E1"/>
    <w:rsid w:val="00B0600D"/>
    <w:rsid w:val="00B066DF"/>
    <w:rsid w:val="00B074C8"/>
    <w:rsid w:val="00B07F45"/>
    <w:rsid w:val="00B1021A"/>
    <w:rsid w:val="00B104C5"/>
    <w:rsid w:val="00B11A62"/>
    <w:rsid w:val="00B11C0A"/>
    <w:rsid w:val="00B1481A"/>
    <w:rsid w:val="00B158EB"/>
    <w:rsid w:val="00B15A1F"/>
    <w:rsid w:val="00B15FE9"/>
    <w:rsid w:val="00B1662C"/>
    <w:rsid w:val="00B17A0B"/>
    <w:rsid w:val="00B2050A"/>
    <w:rsid w:val="00B2148A"/>
    <w:rsid w:val="00B21851"/>
    <w:rsid w:val="00B220C2"/>
    <w:rsid w:val="00B22E5A"/>
    <w:rsid w:val="00B24934"/>
    <w:rsid w:val="00B24DF3"/>
    <w:rsid w:val="00B25B32"/>
    <w:rsid w:val="00B25C13"/>
    <w:rsid w:val="00B27892"/>
    <w:rsid w:val="00B3139E"/>
    <w:rsid w:val="00B31C4E"/>
    <w:rsid w:val="00B31E55"/>
    <w:rsid w:val="00B32142"/>
    <w:rsid w:val="00B32616"/>
    <w:rsid w:val="00B34BD4"/>
    <w:rsid w:val="00B351BB"/>
    <w:rsid w:val="00B35703"/>
    <w:rsid w:val="00B36C42"/>
    <w:rsid w:val="00B37132"/>
    <w:rsid w:val="00B401DD"/>
    <w:rsid w:val="00B407CD"/>
    <w:rsid w:val="00B4158E"/>
    <w:rsid w:val="00B4198B"/>
    <w:rsid w:val="00B42EA7"/>
    <w:rsid w:val="00B43719"/>
    <w:rsid w:val="00B43AAD"/>
    <w:rsid w:val="00B454B8"/>
    <w:rsid w:val="00B458EF"/>
    <w:rsid w:val="00B45B47"/>
    <w:rsid w:val="00B4644C"/>
    <w:rsid w:val="00B51564"/>
    <w:rsid w:val="00B51845"/>
    <w:rsid w:val="00B51923"/>
    <w:rsid w:val="00B52763"/>
    <w:rsid w:val="00B5337C"/>
    <w:rsid w:val="00B53FDE"/>
    <w:rsid w:val="00B55593"/>
    <w:rsid w:val="00B55BD8"/>
    <w:rsid w:val="00B55C34"/>
    <w:rsid w:val="00B56397"/>
    <w:rsid w:val="00B56AB7"/>
    <w:rsid w:val="00B56BF6"/>
    <w:rsid w:val="00B571DA"/>
    <w:rsid w:val="00B575A2"/>
    <w:rsid w:val="00B6027B"/>
    <w:rsid w:val="00B62B30"/>
    <w:rsid w:val="00B636C8"/>
    <w:rsid w:val="00B643DA"/>
    <w:rsid w:val="00B64DC2"/>
    <w:rsid w:val="00B65588"/>
    <w:rsid w:val="00B658AD"/>
    <w:rsid w:val="00B65EDB"/>
    <w:rsid w:val="00B66241"/>
    <w:rsid w:val="00B66B1F"/>
    <w:rsid w:val="00B66BDC"/>
    <w:rsid w:val="00B678B8"/>
    <w:rsid w:val="00B67AFF"/>
    <w:rsid w:val="00B70B59"/>
    <w:rsid w:val="00B71175"/>
    <w:rsid w:val="00B71BA6"/>
    <w:rsid w:val="00B71EB8"/>
    <w:rsid w:val="00B7252C"/>
    <w:rsid w:val="00B73502"/>
    <w:rsid w:val="00B73657"/>
    <w:rsid w:val="00B739B3"/>
    <w:rsid w:val="00B7454F"/>
    <w:rsid w:val="00B74590"/>
    <w:rsid w:val="00B7471F"/>
    <w:rsid w:val="00B7719B"/>
    <w:rsid w:val="00B77872"/>
    <w:rsid w:val="00B8043C"/>
    <w:rsid w:val="00B81B15"/>
    <w:rsid w:val="00B834F4"/>
    <w:rsid w:val="00B83E5E"/>
    <w:rsid w:val="00B8583D"/>
    <w:rsid w:val="00B85924"/>
    <w:rsid w:val="00B86273"/>
    <w:rsid w:val="00B8680F"/>
    <w:rsid w:val="00B87B9A"/>
    <w:rsid w:val="00B9088A"/>
    <w:rsid w:val="00B908C7"/>
    <w:rsid w:val="00B908F1"/>
    <w:rsid w:val="00B90DE0"/>
    <w:rsid w:val="00B915AE"/>
    <w:rsid w:val="00B927D3"/>
    <w:rsid w:val="00B936D8"/>
    <w:rsid w:val="00B94A6C"/>
    <w:rsid w:val="00B962CD"/>
    <w:rsid w:val="00B9674D"/>
    <w:rsid w:val="00B97609"/>
    <w:rsid w:val="00BA1735"/>
    <w:rsid w:val="00BA19FA"/>
    <w:rsid w:val="00BA24F4"/>
    <w:rsid w:val="00BA4097"/>
    <w:rsid w:val="00BA4288"/>
    <w:rsid w:val="00BA44AA"/>
    <w:rsid w:val="00BA4617"/>
    <w:rsid w:val="00BA47F0"/>
    <w:rsid w:val="00BA49E7"/>
    <w:rsid w:val="00BA4C46"/>
    <w:rsid w:val="00BA5A56"/>
    <w:rsid w:val="00BA5F75"/>
    <w:rsid w:val="00BA5FC5"/>
    <w:rsid w:val="00BA6434"/>
    <w:rsid w:val="00BB0902"/>
    <w:rsid w:val="00BB1CF5"/>
    <w:rsid w:val="00BB1F9C"/>
    <w:rsid w:val="00BB282D"/>
    <w:rsid w:val="00BB48E5"/>
    <w:rsid w:val="00BB5607"/>
    <w:rsid w:val="00BB5ACA"/>
    <w:rsid w:val="00BB627F"/>
    <w:rsid w:val="00BC0C17"/>
    <w:rsid w:val="00BC0C1D"/>
    <w:rsid w:val="00BC2B9A"/>
    <w:rsid w:val="00BC3536"/>
    <w:rsid w:val="00BC3823"/>
    <w:rsid w:val="00BC39E7"/>
    <w:rsid w:val="00BC44D1"/>
    <w:rsid w:val="00BC4AA5"/>
    <w:rsid w:val="00BC5841"/>
    <w:rsid w:val="00BC5C41"/>
    <w:rsid w:val="00BC60E9"/>
    <w:rsid w:val="00BC78FB"/>
    <w:rsid w:val="00BD0056"/>
    <w:rsid w:val="00BD05C7"/>
    <w:rsid w:val="00BD06C0"/>
    <w:rsid w:val="00BD1516"/>
    <w:rsid w:val="00BD2EF0"/>
    <w:rsid w:val="00BD347C"/>
    <w:rsid w:val="00BD5879"/>
    <w:rsid w:val="00BD60B4"/>
    <w:rsid w:val="00BD6222"/>
    <w:rsid w:val="00BD667B"/>
    <w:rsid w:val="00BD6BAC"/>
    <w:rsid w:val="00BD796B"/>
    <w:rsid w:val="00BE00AF"/>
    <w:rsid w:val="00BE0434"/>
    <w:rsid w:val="00BE13D9"/>
    <w:rsid w:val="00BE298F"/>
    <w:rsid w:val="00BE40C0"/>
    <w:rsid w:val="00BE41E4"/>
    <w:rsid w:val="00BE4BEE"/>
    <w:rsid w:val="00BE4C83"/>
    <w:rsid w:val="00BE5510"/>
    <w:rsid w:val="00BE555F"/>
    <w:rsid w:val="00BE5D7E"/>
    <w:rsid w:val="00BE5F4A"/>
    <w:rsid w:val="00BE68CC"/>
    <w:rsid w:val="00BE7AEF"/>
    <w:rsid w:val="00BF0549"/>
    <w:rsid w:val="00BF09B0"/>
    <w:rsid w:val="00BF1544"/>
    <w:rsid w:val="00BF1B53"/>
    <w:rsid w:val="00BF21B2"/>
    <w:rsid w:val="00BF246D"/>
    <w:rsid w:val="00BF247B"/>
    <w:rsid w:val="00BF2682"/>
    <w:rsid w:val="00BF27B8"/>
    <w:rsid w:val="00BF4532"/>
    <w:rsid w:val="00BF4DF4"/>
    <w:rsid w:val="00BF5971"/>
    <w:rsid w:val="00C004BE"/>
    <w:rsid w:val="00C00BC6"/>
    <w:rsid w:val="00C01466"/>
    <w:rsid w:val="00C01577"/>
    <w:rsid w:val="00C01E70"/>
    <w:rsid w:val="00C03334"/>
    <w:rsid w:val="00C0368A"/>
    <w:rsid w:val="00C04B68"/>
    <w:rsid w:val="00C06F06"/>
    <w:rsid w:val="00C110FE"/>
    <w:rsid w:val="00C1187B"/>
    <w:rsid w:val="00C13E61"/>
    <w:rsid w:val="00C14EFD"/>
    <w:rsid w:val="00C1543C"/>
    <w:rsid w:val="00C15488"/>
    <w:rsid w:val="00C155E5"/>
    <w:rsid w:val="00C162C2"/>
    <w:rsid w:val="00C2053F"/>
    <w:rsid w:val="00C20629"/>
    <w:rsid w:val="00C2089C"/>
    <w:rsid w:val="00C20FAD"/>
    <w:rsid w:val="00C21917"/>
    <w:rsid w:val="00C22DE3"/>
    <w:rsid w:val="00C232AC"/>
    <w:rsid w:val="00C2375F"/>
    <w:rsid w:val="00C247CB"/>
    <w:rsid w:val="00C24C01"/>
    <w:rsid w:val="00C26640"/>
    <w:rsid w:val="00C26FCC"/>
    <w:rsid w:val="00C27DB6"/>
    <w:rsid w:val="00C32E05"/>
    <w:rsid w:val="00C32E66"/>
    <w:rsid w:val="00C3355F"/>
    <w:rsid w:val="00C33A04"/>
    <w:rsid w:val="00C3569A"/>
    <w:rsid w:val="00C3654E"/>
    <w:rsid w:val="00C40098"/>
    <w:rsid w:val="00C40117"/>
    <w:rsid w:val="00C40220"/>
    <w:rsid w:val="00C41E05"/>
    <w:rsid w:val="00C427E8"/>
    <w:rsid w:val="00C42C05"/>
    <w:rsid w:val="00C42F9F"/>
    <w:rsid w:val="00C43E31"/>
    <w:rsid w:val="00C43F48"/>
    <w:rsid w:val="00C448FF"/>
    <w:rsid w:val="00C4526C"/>
    <w:rsid w:val="00C453CD"/>
    <w:rsid w:val="00C4559F"/>
    <w:rsid w:val="00C45D70"/>
    <w:rsid w:val="00C45E57"/>
    <w:rsid w:val="00C46EE8"/>
    <w:rsid w:val="00C472F9"/>
    <w:rsid w:val="00C50362"/>
    <w:rsid w:val="00C507CB"/>
    <w:rsid w:val="00C51341"/>
    <w:rsid w:val="00C527B4"/>
    <w:rsid w:val="00C52F29"/>
    <w:rsid w:val="00C56CE6"/>
    <w:rsid w:val="00C5745F"/>
    <w:rsid w:val="00C60005"/>
    <w:rsid w:val="00C6044B"/>
    <w:rsid w:val="00C61A49"/>
    <w:rsid w:val="00C61A98"/>
    <w:rsid w:val="00C63201"/>
    <w:rsid w:val="00C64E62"/>
    <w:rsid w:val="00C651D5"/>
    <w:rsid w:val="00C65CCC"/>
    <w:rsid w:val="00C67819"/>
    <w:rsid w:val="00C71660"/>
    <w:rsid w:val="00C72215"/>
    <w:rsid w:val="00C7270B"/>
    <w:rsid w:val="00C7618F"/>
    <w:rsid w:val="00C765A9"/>
    <w:rsid w:val="00C80D6A"/>
    <w:rsid w:val="00C80DE5"/>
    <w:rsid w:val="00C81157"/>
    <w:rsid w:val="00C8162D"/>
    <w:rsid w:val="00C830BB"/>
    <w:rsid w:val="00C83302"/>
    <w:rsid w:val="00C83A0B"/>
    <w:rsid w:val="00C842D0"/>
    <w:rsid w:val="00C84ED1"/>
    <w:rsid w:val="00C84F6B"/>
    <w:rsid w:val="00C86082"/>
    <w:rsid w:val="00C863CC"/>
    <w:rsid w:val="00C871E6"/>
    <w:rsid w:val="00C9038F"/>
    <w:rsid w:val="00C92A85"/>
    <w:rsid w:val="00C92AAB"/>
    <w:rsid w:val="00C9374B"/>
    <w:rsid w:val="00C93754"/>
    <w:rsid w:val="00C93BB4"/>
    <w:rsid w:val="00C95D4C"/>
    <w:rsid w:val="00C960CF"/>
    <w:rsid w:val="00C9637F"/>
    <w:rsid w:val="00C9708A"/>
    <w:rsid w:val="00C977E9"/>
    <w:rsid w:val="00CA2435"/>
    <w:rsid w:val="00CA4068"/>
    <w:rsid w:val="00CA67F4"/>
    <w:rsid w:val="00CA7481"/>
    <w:rsid w:val="00CB37F8"/>
    <w:rsid w:val="00CB3BBC"/>
    <w:rsid w:val="00CB4F57"/>
    <w:rsid w:val="00CB5FC9"/>
    <w:rsid w:val="00CB7283"/>
    <w:rsid w:val="00CB7DC3"/>
    <w:rsid w:val="00CC01F9"/>
    <w:rsid w:val="00CC0A42"/>
    <w:rsid w:val="00CC2508"/>
    <w:rsid w:val="00CC3F46"/>
    <w:rsid w:val="00CC4B95"/>
    <w:rsid w:val="00CC58DB"/>
    <w:rsid w:val="00CC5BE1"/>
    <w:rsid w:val="00CC5E9A"/>
    <w:rsid w:val="00CC6687"/>
    <w:rsid w:val="00CC75A2"/>
    <w:rsid w:val="00CC7A18"/>
    <w:rsid w:val="00CD0E2F"/>
    <w:rsid w:val="00CD1D49"/>
    <w:rsid w:val="00CD2F20"/>
    <w:rsid w:val="00CD32EA"/>
    <w:rsid w:val="00CD50ED"/>
    <w:rsid w:val="00CD5CA4"/>
    <w:rsid w:val="00CD6B20"/>
    <w:rsid w:val="00CE048E"/>
    <w:rsid w:val="00CE0A5E"/>
    <w:rsid w:val="00CE1339"/>
    <w:rsid w:val="00CE2667"/>
    <w:rsid w:val="00CE4DCB"/>
    <w:rsid w:val="00CE5E3B"/>
    <w:rsid w:val="00CE61CC"/>
    <w:rsid w:val="00CE6E42"/>
    <w:rsid w:val="00CF0BD7"/>
    <w:rsid w:val="00CF20B7"/>
    <w:rsid w:val="00CF4FB6"/>
    <w:rsid w:val="00CF5FDE"/>
    <w:rsid w:val="00CF638C"/>
    <w:rsid w:val="00CF63AE"/>
    <w:rsid w:val="00CF6692"/>
    <w:rsid w:val="00CF713E"/>
    <w:rsid w:val="00CF7441"/>
    <w:rsid w:val="00CF7F99"/>
    <w:rsid w:val="00D00D16"/>
    <w:rsid w:val="00D01CFF"/>
    <w:rsid w:val="00D01E3D"/>
    <w:rsid w:val="00D02075"/>
    <w:rsid w:val="00D03C6C"/>
    <w:rsid w:val="00D045B4"/>
    <w:rsid w:val="00D04760"/>
    <w:rsid w:val="00D04A95"/>
    <w:rsid w:val="00D05BFD"/>
    <w:rsid w:val="00D06288"/>
    <w:rsid w:val="00D068C7"/>
    <w:rsid w:val="00D06B45"/>
    <w:rsid w:val="00D06EB5"/>
    <w:rsid w:val="00D10096"/>
    <w:rsid w:val="00D10174"/>
    <w:rsid w:val="00D128A4"/>
    <w:rsid w:val="00D13BBC"/>
    <w:rsid w:val="00D147C8"/>
    <w:rsid w:val="00D149A8"/>
    <w:rsid w:val="00D14B32"/>
    <w:rsid w:val="00D15131"/>
    <w:rsid w:val="00D1518C"/>
    <w:rsid w:val="00D1541C"/>
    <w:rsid w:val="00D16BEB"/>
    <w:rsid w:val="00D16EA4"/>
    <w:rsid w:val="00D16FA2"/>
    <w:rsid w:val="00D1754B"/>
    <w:rsid w:val="00D20768"/>
    <w:rsid w:val="00D20954"/>
    <w:rsid w:val="00D209F9"/>
    <w:rsid w:val="00D210F7"/>
    <w:rsid w:val="00D21510"/>
    <w:rsid w:val="00D2183C"/>
    <w:rsid w:val="00D21C39"/>
    <w:rsid w:val="00D21FC6"/>
    <w:rsid w:val="00D2213C"/>
    <w:rsid w:val="00D2243A"/>
    <w:rsid w:val="00D23715"/>
    <w:rsid w:val="00D265C0"/>
    <w:rsid w:val="00D27C1B"/>
    <w:rsid w:val="00D3129A"/>
    <w:rsid w:val="00D3295D"/>
    <w:rsid w:val="00D33175"/>
    <w:rsid w:val="00D33393"/>
    <w:rsid w:val="00D33D36"/>
    <w:rsid w:val="00D34D94"/>
    <w:rsid w:val="00D3565D"/>
    <w:rsid w:val="00D374C2"/>
    <w:rsid w:val="00D40232"/>
    <w:rsid w:val="00D409E2"/>
    <w:rsid w:val="00D415A7"/>
    <w:rsid w:val="00D41C35"/>
    <w:rsid w:val="00D427D7"/>
    <w:rsid w:val="00D42B9E"/>
    <w:rsid w:val="00D42FD6"/>
    <w:rsid w:val="00D44E1D"/>
    <w:rsid w:val="00D44E62"/>
    <w:rsid w:val="00D463FF"/>
    <w:rsid w:val="00D46C93"/>
    <w:rsid w:val="00D51570"/>
    <w:rsid w:val="00D536BD"/>
    <w:rsid w:val="00D5384A"/>
    <w:rsid w:val="00D53C9C"/>
    <w:rsid w:val="00D545F4"/>
    <w:rsid w:val="00D556AD"/>
    <w:rsid w:val="00D60381"/>
    <w:rsid w:val="00D60A74"/>
    <w:rsid w:val="00D616DE"/>
    <w:rsid w:val="00D62201"/>
    <w:rsid w:val="00D626D3"/>
    <w:rsid w:val="00D63CEC"/>
    <w:rsid w:val="00D651D1"/>
    <w:rsid w:val="00D66193"/>
    <w:rsid w:val="00D66A8D"/>
    <w:rsid w:val="00D66B7C"/>
    <w:rsid w:val="00D66F91"/>
    <w:rsid w:val="00D704AD"/>
    <w:rsid w:val="00D717BB"/>
    <w:rsid w:val="00D7226B"/>
    <w:rsid w:val="00D72707"/>
    <w:rsid w:val="00D72760"/>
    <w:rsid w:val="00D72A61"/>
    <w:rsid w:val="00D74544"/>
    <w:rsid w:val="00D748DD"/>
    <w:rsid w:val="00D75A9C"/>
    <w:rsid w:val="00D762B2"/>
    <w:rsid w:val="00D807C3"/>
    <w:rsid w:val="00D829C8"/>
    <w:rsid w:val="00D82D02"/>
    <w:rsid w:val="00D848C5"/>
    <w:rsid w:val="00D84AAC"/>
    <w:rsid w:val="00D8552D"/>
    <w:rsid w:val="00D85B06"/>
    <w:rsid w:val="00D86FE1"/>
    <w:rsid w:val="00D87453"/>
    <w:rsid w:val="00D90871"/>
    <w:rsid w:val="00D9155F"/>
    <w:rsid w:val="00D91C21"/>
    <w:rsid w:val="00D92B1E"/>
    <w:rsid w:val="00D9403F"/>
    <w:rsid w:val="00D94386"/>
    <w:rsid w:val="00D959B4"/>
    <w:rsid w:val="00D9630F"/>
    <w:rsid w:val="00D972DA"/>
    <w:rsid w:val="00DA0D31"/>
    <w:rsid w:val="00DA1631"/>
    <w:rsid w:val="00DA41FE"/>
    <w:rsid w:val="00DA44DE"/>
    <w:rsid w:val="00DA4880"/>
    <w:rsid w:val="00DA532C"/>
    <w:rsid w:val="00DA6199"/>
    <w:rsid w:val="00DB06FD"/>
    <w:rsid w:val="00DB0DDC"/>
    <w:rsid w:val="00DB1102"/>
    <w:rsid w:val="00DB37B5"/>
    <w:rsid w:val="00DB3B2E"/>
    <w:rsid w:val="00DB496E"/>
    <w:rsid w:val="00DB5D31"/>
    <w:rsid w:val="00DB620A"/>
    <w:rsid w:val="00DB7DF8"/>
    <w:rsid w:val="00DC03EF"/>
    <w:rsid w:val="00DC108F"/>
    <w:rsid w:val="00DC30F1"/>
    <w:rsid w:val="00DC347A"/>
    <w:rsid w:val="00DC3778"/>
    <w:rsid w:val="00DC3832"/>
    <w:rsid w:val="00DC4A73"/>
    <w:rsid w:val="00DC5C12"/>
    <w:rsid w:val="00DC797F"/>
    <w:rsid w:val="00DC7A51"/>
    <w:rsid w:val="00DC7C2E"/>
    <w:rsid w:val="00DD0659"/>
    <w:rsid w:val="00DD0B34"/>
    <w:rsid w:val="00DD1AE3"/>
    <w:rsid w:val="00DD25F8"/>
    <w:rsid w:val="00DD28CB"/>
    <w:rsid w:val="00DD29DF"/>
    <w:rsid w:val="00DD3B1E"/>
    <w:rsid w:val="00DD572E"/>
    <w:rsid w:val="00DD5C20"/>
    <w:rsid w:val="00DD6E25"/>
    <w:rsid w:val="00DD7A82"/>
    <w:rsid w:val="00DE0742"/>
    <w:rsid w:val="00DE2047"/>
    <w:rsid w:val="00DE2E14"/>
    <w:rsid w:val="00DE3635"/>
    <w:rsid w:val="00DE4119"/>
    <w:rsid w:val="00DE5B5F"/>
    <w:rsid w:val="00DE6564"/>
    <w:rsid w:val="00DF0BD9"/>
    <w:rsid w:val="00DF23B8"/>
    <w:rsid w:val="00DF5DBF"/>
    <w:rsid w:val="00DF614E"/>
    <w:rsid w:val="00DF639A"/>
    <w:rsid w:val="00DF6475"/>
    <w:rsid w:val="00DF6B07"/>
    <w:rsid w:val="00E00696"/>
    <w:rsid w:val="00E01EC8"/>
    <w:rsid w:val="00E03651"/>
    <w:rsid w:val="00E03808"/>
    <w:rsid w:val="00E060C2"/>
    <w:rsid w:val="00E06324"/>
    <w:rsid w:val="00E079A3"/>
    <w:rsid w:val="00E07B81"/>
    <w:rsid w:val="00E10AFD"/>
    <w:rsid w:val="00E12B11"/>
    <w:rsid w:val="00E12EC1"/>
    <w:rsid w:val="00E12FB0"/>
    <w:rsid w:val="00E144CD"/>
    <w:rsid w:val="00E14814"/>
    <w:rsid w:val="00E14E26"/>
    <w:rsid w:val="00E1591B"/>
    <w:rsid w:val="00E15B0C"/>
    <w:rsid w:val="00E16A50"/>
    <w:rsid w:val="00E203EB"/>
    <w:rsid w:val="00E2040F"/>
    <w:rsid w:val="00E21469"/>
    <w:rsid w:val="00E21CDC"/>
    <w:rsid w:val="00E21D09"/>
    <w:rsid w:val="00E249D5"/>
    <w:rsid w:val="00E25017"/>
    <w:rsid w:val="00E26F73"/>
    <w:rsid w:val="00E27120"/>
    <w:rsid w:val="00E27AF6"/>
    <w:rsid w:val="00E3027C"/>
    <w:rsid w:val="00E3047B"/>
    <w:rsid w:val="00E30A34"/>
    <w:rsid w:val="00E30F4B"/>
    <w:rsid w:val="00E33C68"/>
    <w:rsid w:val="00E34EEB"/>
    <w:rsid w:val="00E3687C"/>
    <w:rsid w:val="00E36BB7"/>
    <w:rsid w:val="00E3741F"/>
    <w:rsid w:val="00E4021A"/>
    <w:rsid w:val="00E4061F"/>
    <w:rsid w:val="00E412EA"/>
    <w:rsid w:val="00E418C9"/>
    <w:rsid w:val="00E447D6"/>
    <w:rsid w:val="00E44EB9"/>
    <w:rsid w:val="00E453D6"/>
    <w:rsid w:val="00E45857"/>
    <w:rsid w:val="00E45AD9"/>
    <w:rsid w:val="00E45BDC"/>
    <w:rsid w:val="00E45CD2"/>
    <w:rsid w:val="00E46358"/>
    <w:rsid w:val="00E471DC"/>
    <w:rsid w:val="00E474FB"/>
    <w:rsid w:val="00E4772A"/>
    <w:rsid w:val="00E502A4"/>
    <w:rsid w:val="00E50EB4"/>
    <w:rsid w:val="00E532FC"/>
    <w:rsid w:val="00E538A6"/>
    <w:rsid w:val="00E55645"/>
    <w:rsid w:val="00E559B4"/>
    <w:rsid w:val="00E55BB0"/>
    <w:rsid w:val="00E55C50"/>
    <w:rsid w:val="00E5638B"/>
    <w:rsid w:val="00E575CC"/>
    <w:rsid w:val="00E6088D"/>
    <w:rsid w:val="00E609E5"/>
    <w:rsid w:val="00E60F27"/>
    <w:rsid w:val="00E61F20"/>
    <w:rsid w:val="00E64D93"/>
    <w:rsid w:val="00E65EDB"/>
    <w:rsid w:val="00E66067"/>
    <w:rsid w:val="00E66546"/>
    <w:rsid w:val="00E66910"/>
    <w:rsid w:val="00E66927"/>
    <w:rsid w:val="00E6737E"/>
    <w:rsid w:val="00E677B8"/>
    <w:rsid w:val="00E67FA1"/>
    <w:rsid w:val="00E70610"/>
    <w:rsid w:val="00E70F05"/>
    <w:rsid w:val="00E7387D"/>
    <w:rsid w:val="00E73B00"/>
    <w:rsid w:val="00E73D53"/>
    <w:rsid w:val="00E75111"/>
    <w:rsid w:val="00E7580A"/>
    <w:rsid w:val="00E77296"/>
    <w:rsid w:val="00E7741B"/>
    <w:rsid w:val="00E810AC"/>
    <w:rsid w:val="00E82171"/>
    <w:rsid w:val="00E8237D"/>
    <w:rsid w:val="00E8258E"/>
    <w:rsid w:val="00E82D8B"/>
    <w:rsid w:val="00E831D8"/>
    <w:rsid w:val="00E83AB0"/>
    <w:rsid w:val="00E84802"/>
    <w:rsid w:val="00E8585B"/>
    <w:rsid w:val="00E85DB0"/>
    <w:rsid w:val="00E87527"/>
    <w:rsid w:val="00E87EB2"/>
    <w:rsid w:val="00E87EF7"/>
    <w:rsid w:val="00E91F4F"/>
    <w:rsid w:val="00E9236B"/>
    <w:rsid w:val="00E92EA4"/>
    <w:rsid w:val="00E93763"/>
    <w:rsid w:val="00E93ABA"/>
    <w:rsid w:val="00E964DD"/>
    <w:rsid w:val="00E96C4C"/>
    <w:rsid w:val="00E97B74"/>
    <w:rsid w:val="00EA0B30"/>
    <w:rsid w:val="00EA242D"/>
    <w:rsid w:val="00EA2AAE"/>
    <w:rsid w:val="00EA2EC0"/>
    <w:rsid w:val="00EA3A96"/>
    <w:rsid w:val="00EA3DC5"/>
    <w:rsid w:val="00EA427A"/>
    <w:rsid w:val="00EA47D6"/>
    <w:rsid w:val="00EA50BB"/>
    <w:rsid w:val="00EA5101"/>
    <w:rsid w:val="00EA550D"/>
    <w:rsid w:val="00EA723B"/>
    <w:rsid w:val="00EA72D6"/>
    <w:rsid w:val="00EB3167"/>
    <w:rsid w:val="00EB468D"/>
    <w:rsid w:val="00EB493D"/>
    <w:rsid w:val="00EB4D35"/>
    <w:rsid w:val="00EB535B"/>
    <w:rsid w:val="00EB5F25"/>
    <w:rsid w:val="00EB6350"/>
    <w:rsid w:val="00EB687A"/>
    <w:rsid w:val="00EB7293"/>
    <w:rsid w:val="00EB7C4C"/>
    <w:rsid w:val="00EC121D"/>
    <w:rsid w:val="00EC2F62"/>
    <w:rsid w:val="00EC3C92"/>
    <w:rsid w:val="00EC53C1"/>
    <w:rsid w:val="00EC62EB"/>
    <w:rsid w:val="00EC683E"/>
    <w:rsid w:val="00EC6E9F"/>
    <w:rsid w:val="00EC701F"/>
    <w:rsid w:val="00EC753A"/>
    <w:rsid w:val="00ED1B12"/>
    <w:rsid w:val="00ED44F0"/>
    <w:rsid w:val="00ED45EC"/>
    <w:rsid w:val="00ED4975"/>
    <w:rsid w:val="00ED4B33"/>
    <w:rsid w:val="00ED4DD7"/>
    <w:rsid w:val="00ED5993"/>
    <w:rsid w:val="00ED70E9"/>
    <w:rsid w:val="00ED7A9F"/>
    <w:rsid w:val="00ED7DD6"/>
    <w:rsid w:val="00EE060B"/>
    <w:rsid w:val="00EE066B"/>
    <w:rsid w:val="00EE12B7"/>
    <w:rsid w:val="00EE140A"/>
    <w:rsid w:val="00EE15A1"/>
    <w:rsid w:val="00EE15A9"/>
    <w:rsid w:val="00EE15EA"/>
    <w:rsid w:val="00EE2A7C"/>
    <w:rsid w:val="00EE2C3F"/>
    <w:rsid w:val="00EE2C42"/>
    <w:rsid w:val="00EE341B"/>
    <w:rsid w:val="00EE4453"/>
    <w:rsid w:val="00EE5ABB"/>
    <w:rsid w:val="00EE5FCE"/>
    <w:rsid w:val="00EE6BBD"/>
    <w:rsid w:val="00EE6E1E"/>
    <w:rsid w:val="00EE705F"/>
    <w:rsid w:val="00EE7B1A"/>
    <w:rsid w:val="00EF0117"/>
    <w:rsid w:val="00EF03AE"/>
    <w:rsid w:val="00EF1462"/>
    <w:rsid w:val="00EF233D"/>
    <w:rsid w:val="00EF3565"/>
    <w:rsid w:val="00EF54FD"/>
    <w:rsid w:val="00EF65F0"/>
    <w:rsid w:val="00EF76B4"/>
    <w:rsid w:val="00EF78BB"/>
    <w:rsid w:val="00F05861"/>
    <w:rsid w:val="00F05869"/>
    <w:rsid w:val="00F05A9F"/>
    <w:rsid w:val="00F07BBC"/>
    <w:rsid w:val="00F07F0D"/>
    <w:rsid w:val="00F105CB"/>
    <w:rsid w:val="00F11D31"/>
    <w:rsid w:val="00F13112"/>
    <w:rsid w:val="00F14759"/>
    <w:rsid w:val="00F1652C"/>
    <w:rsid w:val="00F16FE6"/>
    <w:rsid w:val="00F17281"/>
    <w:rsid w:val="00F203AE"/>
    <w:rsid w:val="00F2049A"/>
    <w:rsid w:val="00F2085F"/>
    <w:rsid w:val="00F223D1"/>
    <w:rsid w:val="00F22EAC"/>
    <w:rsid w:val="00F2300A"/>
    <w:rsid w:val="00F238BD"/>
    <w:rsid w:val="00F23E30"/>
    <w:rsid w:val="00F24992"/>
    <w:rsid w:val="00F26ACB"/>
    <w:rsid w:val="00F30AA4"/>
    <w:rsid w:val="00F32609"/>
    <w:rsid w:val="00F32F2F"/>
    <w:rsid w:val="00F33D60"/>
    <w:rsid w:val="00F33F3F"/>
    <w:rsid w:val="00F35BDD"/>
    <w:rsid w:val="00F35EF0"/>
    <w:rsid w:val="00F36979"/>
    <w:rsid w:val="00F3781F"/>
    <w:rsid w:val="00F37861"/>
    <w:rsid w:val="00F403FD"/>
    <w:rsid w:val="00F41E72"/>
    <w:rsid w:val="00F428BD"/>
    <w:rsid w:val="00F42CA7"/>
    <w:rsid w:val="00F43958"/>
    <w:rsid w:val="00F442A1"/>
    <w:rsid w:val="00F45587"/>
    <w:rsid w:val="00F45BDF"/>
    <w:rsid w:val="00F5029A"/>
    <w:rsid w:val="00F50300"/>
    <w:rsid w:val="00F51936"/>
    <w:rsid w:val="00F52093"/>
    <w:rsid w:val="00F52B7A"/>
    <w:rsid w:val="00F53A04"/>
    <w:rsid w:val="00F5401C"/>
    <w:rsid w:val="00F5414B"/>
    <w:rsid w:val="00F5498A"/>
    <w:rsid w:val="00F55CFB"/>
    <w:rsid w:val="00F56B8D"/>
    <w:rsid w:val="00F56E39"/>
    <w:rsid w:val="00F60C76"/>
    <w:rsid w:val="00F60CE0"/>
    <w:rsid w:val="00F6203F"/>
    <w:rsid w:val="00F62117"/>
    <w:rsid w:val="00F621F1"/>
    <w:rsid w:val="00F623E9"/>
    <w:rsid w:val="00F63951"/>
    <w:rsid w:val="00F63C86"/>
    <w:rsid w:val="00F6424E"/>
    <w:rsid w:val="00F66BED"/>
    <w:rsid w:val="00F675E6"/>
    <w:rsid w:val="00F67983"/>
    <w:rsid w:val="00F70A11"/>
    <w:rsid w:val="00F70B52"/>
    <w:rsid w:val="00F70E4F"/>
    <w:rsid w:val="00F73BF1"/>
    <w:rsid w:val="00F75F85"/>
    <w:rsid w:val="00F766BE"/>
    <w:rsid w:val="00F76C3D"/>
    <w:rsid w:val="00F77EB9"/>
    <w:rsid w:val="00F800B0"/>
    <w:rsid w:val="00F80533"/>
    <w:rsid w:val="00F80587"/>
    <w:rsid w:val="00F80635"/>
    <w:rsid w:val="00F80A08"/>
    <w:rsid w:val="00F8115F"/>
    <w:rsid w:val="00F815D1"/>
    <w:rsid w:val="00F815EB"/>
    <w:rsid w:val="00F81E7E"/>
    <w:rsid w:val="00F81F0F"/>
    <w:rsid w:val="00F825F4"/>
    <w:rsid w:val="00F828A1"/>
    <w:rsid w:val="00F82D23"/>
    <w:rsid w:val="00F834BA"/>
    <w:rsid w:val="00F84EEF"/>
    <w:rsid w:val="00F85C3E"/>
    <w:rsid w:val="00F86239"/>
    <w:rsid w:val="00F8718C"/>
    <w:rsid w:val="00F87823"/>
    <w:rsid w:val="00F915BB"/>
    <w:rsid w:val="00F92AA1"/>
    <w:rsid w:val="00F93114"/>
    <w:rsid w:val="00F932DE"/>
    <w:rsid w:val="00F963DD"/>
    <w:rsid w:val="00F9641A"/>
    <w:rsid w:val="00F97004"/>
    <w:rsid w:val="00F9749C"/>
    <w:rsid w:val="00F97FB5"/>
    <w:rsid w:val="00FA0534"/>
    <w:rsid w:val="00FA0EFB"/>
    <w:rsid w:val="00FA1BFA"/>
    <w:rsid w:val="00FA2045"/>
    <w:rsid w:val="00FA2730"/>
    <w:rsid w:val="00FA31BC"/>
    <w:rsid w:val="00FA3211"/>
    <w:rsid w:val="00FA5D78"/>
    <w:rsid w:val="00FA7A66"/>
    <w:rsid w:val="00FA7A6B"/>
    <w:rsid w:val="00FB0E18"/>
    <w:rsid w:val="00FB1AA9"/>
    <w:rsid w:val="00FB25A5"/>
    <w:rsid w:val="00FB3412"/>
    <w:rsid w:val="00FB4B5A"/>
    <w:rsid w:val="00FB5963"/>
    <w:rsid w:val="00FB5DAA"/>
    <w:rsid w:val="00FB6E47"/>
    <w:rsid w:val="00FC042F"/>
    <w:rsid w:val="00FC04B9"/>
    <w:rsid w:val="00FC15CB"/>
    <w:rsid w:val="00FC161A"/>
    <w:rsid w:val="00FC23D5"/>
    <w:rsid w:val="00FC279F"/>
    <w:rsid w:val="00FC4337"/>
    <w:rsid w:val="00FC4C1A"/>
    <w:rsid w:val="00FC628F"/>
    <w:rsid w:val="00FC6468"/>
    <w:rsid w:val="00FC6ABE"/>
    <w:rsid w:val="00FC6D49"/>
    <w:rsid w:val="00FC7EA3"/>
    <w:rsid w:val="00FD23BD"/>
    <w:rsid w:val="00FD3DC1"/>
    <w:rsid w:val="00FD4514"/>
    <w:rsid w:val="00FD4922"/>
    <w:rsid w:val="00FD5CEE"/>
    <w:rsid w:val="00FD5E4B"/>
    <w:rsid w:val="00FD6461"/>
    <w:rsid w:val="00FD68CE"/>
    <w:rsid w:val="00FE0281"/>
    <w:rsid w:val="00FE0DFA"/>
    <w:rsid w:val="00FE0ECC"/>
    <w:rsid w:val="00FE1811"/>
    <w:rsid w:val="00FE27FD"/>
    <w:rsid w:val="00FE2B66"/>
    <w:rsid w:val="00FE2FB5"/>
    <w:rsid w:val="00FE47D0"/>
    <w:rsid w:val="00FE7083"/>
    <w:rsid w:val="00FE74F4"/>
    <w:rsid w:val="00FE7F09"/>
    <w:rsid w:val="00FF019F"/>
    <w:rsid w:val="00FF179B"/>
    <w:rsid w:val="00FF1B2A"/>
    <w:rsid w:val="00FF2160"/>
    <w:rsid w:val="00FF30DE"/>
    <w:rsid w:val="00FF3919"/>
    <w:rsid w:val="00FF3A8F"/>
    <w:rsid w:val="00FF5BD4"/>
    <w:rsid w:val="00FF644B"/>
    <w:rsid w:val="00FF7527"/>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84708EE-D520-4C8B-B812-5FCE37CE5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PlaceholderText">
    <w:name w:val="Placeholder Text"/>
    <w:basedOn w:val="DefaultParagraphFont"/>
    <w:uiPriority w:val="99"/>
    <w:semiHidden/>
    <w:rsid w:val="000B127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628039">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1936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63759794">
      <w:bodyDiv w:val="1"/>
      <w:marLeft w:val="0"/>
      <w:marRight w:val="0"/>
      <w:marTop w:val="0"/>
      <w:marBottom w:val="0"/>
      <w:divBdr>
        <w:top w:val="none" w:sz="0" w:space="0" w:color="auto"/>
        <w:left w:val="none" w:sz="0" w:space="0" w:color="auto"/>
        <w:bottom w:val="none" w:sz="0" w:space="0" w:color="auto"/>
        <w:right w:val="none" w:sz="0" w:space="0" w:color="auto"/>
      </w:divBdr>
    </w:div>
    <w:div w:id="169726546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60910-7DFD-4666-B2A7-7A11057C4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19</Pages>
  <Words>6957</Words>
  <Characters>39656</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46520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74</cp:revision>
  <cp:lastPrinted>2013-05-29T14:32:00Z</cp:lastPrinted>
  <dcterms:created xsi:type="dcterms:W3CDTF">2018-11-06T19:46:00Z</dcterms:created>
  <dcterms:modified xsi:type="dcterms:W3CDTF">2018-11-08T15:35:00Z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