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94043" w14:textId="77777777" w:rsidR="006C7319" w:rsidRDefault="006C7319" w:rsidP="006C7319">
      <w:pPr>
        <w:shd w:val="clear" w:color="auto" w:fill="FFFFFF"/>
        <w:spacing w:after="0" w:line="240" w:lineRule="auto"/>
        <w:rPr>
          <w:rFonts w:eastAsia="Times New Roman" w:cs="Arial"/>
          <w:b/>
          <w:bCs/>
          <w:color w:val="222222"/>
          <w:sz w:val="24"/>
          <w:szCs w:val="24"/>
        </w:rPr>
      </w:pPr>
      <w:r w:rsidRPr="006C7319">
        <w:rPr>
          <w:rFonts w:eastAsia="Times New Roman" w:cs="Arial"/>
          <w:b/>
          <w:bCs/>
          <w:color w:val="222222"/>
          <w:sz w:val="24"/>
          <w:szCs w:val="24"/>
        </w:rPr>
        <w:t>Editorial comments:</w:t>
      </w:r>
    </w:p>
    <w:p w14:paraId="6C831CD5"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Changes to be made by the author(s) regarding the manuscript:</w:t>
      </w:r>
      <w:r w:rsidRPr="006C7319">
        <w:rPr>
          <w:rFonts w:eastAsia="Times New Roman" w:cs="Arial"/>
          <w:color w:val="222222"/>
          <w:sz w:val="24"/>
          <w:szCs w:val="24"/>
        </w:rPr>
        <w:br/>
        <w:t>1. Please take this opportunity to thoroughly proofread the manuscript to ensure that there are no spelling or grammar issues.</w:t>
      </w:r>
    </w:p>
    <w:p w14:paraId="7CF6170E" w14:textId="77777777" w:rsidR="00731F26" w:rsidRPr="0005204C" w:rsidRDefault="00731F26" w:rsidP="006C7319">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07DF61B6"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2. Please revise step 3.1.2 to avoid previously published text.</w:t>
      </w:r>
    </w:p>
    <w:p w14:paraId="1FB42CB4" w14:textId="77777777" w:rsidR="0005204C" w:rsidRPr="0005204C" w:rsidRDefault="0005204C" w:rsidP="0005204C">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5E23C7F6"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3. Please revise the protocol text to avoid the use of any personal pronouns (e.g., "we", "you", "our" etc.).</w:t>
      </w:r>
    </w:p>
    <w:p w14:paraId="1DBB08A7" w14:textId="77777777" w:rsidR="0005204C" w:rsidRPr="0005204C" w:rsidRDefault="0005204C" w:rsidP="0005204C">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2B47B1CE"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787CFC15" w14:textId="77777777" w:rsidR="0005204C" w:rsidRPr="0005204C" w:rsidRDefault="0005204C" w:rsidP="0005204C">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6DDFA012"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5. Lines 118-130: The Protocol should contain only action items that direct the reader to do something. Please move the overview to the Introduction or Discussion.</w:t>
      </w:r>
    </w:p>
    <w:p w14:paraId="370CC8DA" w14:textId="77777777" w:rsidR="0005204C" w:rsidRPr="0005204C" w:rsidRDefault="0005204C" w:rsidP="0005204C">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008225D8"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6. 2.1: Please describe how to digest the pRB4 vector. Alternatively, add references to published material specifying how to perform the protocol action.</w:t>
      </w:r>
    </w:p>
    <w:p w14:paraId="1BF2905C" w14:textId="77777777" w:rsidR="0005204C" w:rsidRPr="0005204C" w:rsidRDefault="009052CF" w:rsidP="0005204C">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Done as requested – these are actions using commercial reagents; thus, we state that we performed the action as per the manufacturer’s instructions.</w:t>
      </w:r>
    </w:p>
    <w:p w14:paraId="4398D870"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7. 2.2: Please ensure that conditions and primers are listed all PCR procedures.</w:t>
      </w:r>
    </w:p>
    <w:p w14:paraId="59B41CD0" w14:textId="77777777" w:rsidR="0005204C" w:rsidRPr="0005204C" w:rsidRDefault="0005204C" w:rsidP="0005204C">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6DC22ABB"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8. 2.3: Please describe how to digest the PCR product and ligate the digested DNA fragment.</w:t>
      </w:r>
    </w:p>
    <w:p w14:paraId="4CEE3999" w14:textId="77777777" w:rsidR="0005204C" w:rsidRPr="0005204C" w:rsidRDefault="009052CF" w:rsidP="0005204C">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Done as requested; see point 6 above.</w:t>
      </w:r>
    </w:p>
    <w:p w14:paraId="6A24918C"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 Please note that some of the shorter Protocol steps can be combined so that individual steps contain 2-3 actions and maximum of 4 sentences per step.</w:t>
      </w:r>
    </w:p>
    <w:p w14:paraId="17F0A870" w14:textId="77777777" w:rsidR="0005204C" w:rsidRPr="0005204C" w:rsidRDefault="0005204C" w:rsidP="0005204C">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067A9ED7"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lastRenderedPageBreak/>
        <w:t>10. Please highlight complete sentences (not parts of sentences). Please ensure that the highlighted part of the step includes at least one action that is written in imperative tense. Please do not highlight any steps describing anesthetization and euthanasia.</w:t>
      </w:r>
    </w:p>
    <w:p w14:paraId="292C62E4" w14:textId="77777777" w:rsidR="0005204C" w:rsidRPr="0005204C" w:rsidRDefault="0005204C" w:rsidP="0005204C">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26DA94EE"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2A90289B" w14:textId="63656C7D" w:rsidR="0005204C" w:rsidRPr="0005204C" w:rsidRDefault="00207547" w:rsidP="0005204C">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Done as requested.</w:t>
      </w:r>
    </w:p>
    <w:p w14:paraId="77729A59" w14:textId="77777777" w:rsidR="006C7319" w:rsidRDefault="006C7319" w:rsidP="006C7319">
      <w:pPr>
        <w:shd w:val="clear" w:color="auto" w:fill="FFFFFF"/>
        <w:spacing w:after="0" w:line="240" w:lineRule="auto"/>
        <w:rPr>
          <w:rFonts w:eastAsia="Times New Roman" w:cs="Arial"/>
          <w:color w:val="222222"/>
          <w:sz w:val="24"/>
          <w:szCs w:val="24"/>
        </w:rPr>
      </w:pPr>
    </w:p>
    <w:p w14:paraId="02983296"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t>12. Figure 1: The figure has “CAT” while figure legend has “cat”. Please be consistent.</w:t>
      </w:r>
    </w:p>
    <w:p w14:paraId="23D9477C" w14:textId="77777777" w:rsidR="00F37BFB" w:rsidRPr="0005204C" w:rsidRDefault="00F37BFB" w:rsidP="00F37BFB">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61983338"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13. Discussion: Please discuss critical steps within the protocol.</w:t>
      </w:r>
    </w:p>
    <w:p w14:paraId="26F1CDA7" w14:textId="77777777" w:rsidR="006A299F" w:rsidRPr="0005204C" w:rsidRDefault="006A299F" w:rsidP="006A299F">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256B3F22"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14. For in-text references, the corresponding reference numbers should appear as superscripts after the appropriate statement(s) in the text (before punctuation but after closed parenthesis). The references should be numbered in order of appearance.</w:t>
      </w:r>
    </w:p>
    <w:p w14:paraId="1E61CF6C" w14:textId="77777777" w:rsidR="006A299F" w:rsidRPr="0005204C" w:rsidRDefault="006A299F" w:rsidP="006A299F">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295F346F"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15. Please ensure that the references appear as the following: [Lastname, F.I., LastName, F.I., LastName, F.I. Article Title. Source. Volume (Issue), FirstPage – LastPage (YEAR).] For more than 6 authors, list only the first author then et al. See the example below:</w:t>
      </w:r>
      <w:r w:rsidRPr="006C7319">
        <w:rPr>
          <w:rFonts w:eastAsia="Times New Roman" w:cs="Arial"/>
          <w:color w:val="222222"/>
          <w:sz w:val="24"/>
          <w:szCs w:val="24"/>
        </w:rPr>
        <w:br/>
        <w:t>Bedford, C.D., Harris, R.N., Howd, R.A., Goff, D.A., Koolpe, G.A. Quaternary salts of 2-[(hydroxyimino)methyl]imidazole. Journal of Medicinal Chemistry. 32 (2), 493-503 (1998).</w:t>
      </w:r>
    </w:p>
    <w:p w14:paraId="446B43C4" w14:textId="22774290" w:rsidR="006A299F" w:rsidRPr="0005204C" w:rsidRDefault="006C7319" w:rsidP="006A299F">
      <w:pPr>
        <w:shd w:val="clear" w:color="auto" w:fill="FFFFFF"/>
        <w:spacing w:after="0" w:line="240" w:lineRule="auto"/>
        <w:rPr>
          <w:rFonts w:eastAsia="Times New Roman" w:cs="Arial"/>
          <w:i/>
          <w:color w:val="0070C0"/>
          <w:sz w:val="24"/>
          <w:szCs w:val="24"/>
        </w:rPr>
      </w:pPr>
      <w:r w:rsidRPr="006C7319">
        <w:rPr>
          <w:rFonts w:eastAsia="Times New Roman" w:cs="Arial"/>
          <w:color w:val="222222"/>
          <w:sz w:val="24"/>
          <w:szCs w:val="24"/>
        </w:rPr>
        <w:br/>
        <w:t>16. References: Please do not abbreviate journal titles.</w:t>
      </w:r>
      <w:r w:rsidRPr="006C7319">
        <w:rPr>
          <w:rFonts w:eastAsia="Times New Roman" w:cs="Arial"/>
          <w:color w:val="222222"/>
          <w:sz w:val="24"/>
          <w:szCs w:val="24"/>
        </w:rPr>
        <w:br/>
      </w:r>
      <w:r w:rsidR="00463FB7">
        <w:rPr>
          <w:rFonts w:eastAsia="Times New Roman" w:cs="Arial"/>
          <w:i/>
          <w:color w:val="0070C0"/>
          <w:sz w:val="24"/>
          <w:szCs w:val="24"/>
        </w:rPr>
        <w:t>Done as requested.</w:t>
      </w:r>
    </w:p>
    <w:p w14:paraId="7B83D4AD" w14:textId="77777777" w:rsidR="00463FB7" w:rsidRDefault="006C7319" w:rsidP="006C7319">
      <w:pPr>
        <w:shd w:val="clear" w:color="auto" w:fill="FFFFFF"/>
        <w:spacing w:after="0" w:line="240" w:lineRule="auto"/>
        <w:rPr>
          <w:rFonts w:eastAsia="Times New Roman" w:cs="Arial"/>
          <w:i/>
          <w:color w:val="0070C0"/>
          <w:sz w:val="24"/>
          <w:szCs w:val="24"/>
        </w:rPr>
      </w:pPr>
      <w:r w:rsidRPr="006C7319">
        <w:rPr>
          <w:rFonts w:eastAsia="Times New Roman" w:cs="Arial"/>
          <w:color w:val="222222"/>
          <w:sz w:val="24"/>
          <w:szCs w:val="24"/>
        </w:rPr>
        <w:br/>
      </w:r>
      <w:r w:rsidRPr="006C7319">
        <w:rPr>
          <w:rFonts w:eastAsia="Times New Roman" w:cs="Arial"/>
          <w:color w:val="222222"/>
          <w:sz w:val="24"/>
          <w:szCs w:val="24"/>
        </w:rPr>
        <w:br/>
      </w:r>
      <w:r w:rsidRPr="006C7319">
        <w:rPr>
          <w:rFonts w:eastAsia="Times New Roman" w:cs="Arial"/>
          <w:b/>
          <w:bCs/>
          <w:color w:val="222222"/>
          <w:sz w:val="24"/>
          <w:szCs w:val="24"/>
        </w:rPr>
        <w:t>Reviewers' comments:</w:t>
      </w:r>
      <w:r w:rsidRPr="006C7319">
        <w:rPr>
          <w:rFonts w:eastAsia="Times New Roman" w:cs="Arial"/>
          <w:color w:val="222222"/>
          <w:sz w:val="24"/>
          <w:szCs w:val="24"/>
        </w:rPr>
        <w:br/>
      </w:r>
      <w:r w:rsidRPr="006C7319">
        <w:rPr>
          <w:rFonts w:eastAsia="Times New Roman" w:cs="Arial"/>
          <w:color w:val="222222"/>
          <w:sz w:val="24"/>
          <w:szCs w:val="24"/>
        </w:rPr>
        <w:br/>
      </w:r>
      <w:r w:rsidRPr="006C7319">
        <w:rPr>
          <w:rFonts w:eastAsia="Times New Roman" w:cs="Arial"/>
          <w:color w:val="222222"/>
          <w:sz w:val="24"/>
          <w:szCs w:val="24"/>
        </w:rPr>
        <w:br/>
      </w:r>
      <w:r w:rsidRPr="006C7319">
        <w:rPr>
          <w:rFonts w:eastAsia="Times New Roman" w:cs="Arial"/>
          <w:color w:val="222222"/>
          <w:sz w:val="24"/>
          <w:szCs w:val="24"/>
        </w:rPr>
        <w:br/>
        <w:t>Reviewer #1:</w:t>
      </w:r>
      <w:r w:rsidRPr="006C7319">
        <w:rPr>
          <w:rFonts w:eastAsia="Times New Roman" w:cs="Arial"/>
          <w:color w:val="222222"/>
          <w:sz w:val="24"/>
          <w:szCs w:val="24"/>
        </w:rPr>
        <w:br/>
      </w:r>
      <w:r w:rsidRPr="006C7319">
        <w:rPr>
          <w:rFonts w:eastAsia="Times New Roman" w:cs="Arial"/>
          <w:color w:val="222222"/>
          <w:sz w:val="24"/>
          <w:szCs w:val="24"/>
        </w:rPr>
        <w:br/>
        <w:t>Manuscript Summary:</w:t>
      </w:r>
      <w:r w:rsidRPr="006C7319">
        <w:rPr>
          <w:rFonts w:eastAsia="Times New Roman" w:cs="Arial"/>
          <w:color w:val="222222"/>
          <w:sz w:val="24"/>
          <w:szCs w:val="24"/>
        </w:rPr>
        <w:br/>
        <w:t xml:space="preserve">Behera et al. describe a novel fluorescence-based method to analyze gene regulation in bacterial pathogens in situ. The authors use the well-established Staphylococcus aureus renal abscess model along with a new reporter plasmid system to show expression of staphylococcal nuclease (nuc) in infected tissues. This method is simple, effective and applicable to other bacteria. The technique is reasonably well described. Below are some recommendations which </w:t>
      </w:r>
      <w:r w:rsidRPr="006C7319">
        <w:rPr>
          <w:rFonts w:eastAsia="Times New Roman" w:cs="Arial"/>
          <w:color w:val="222222"/>
          <w:sz w:val="24"/>
          <w:szCs w:val="24"/>
        </w:rPr>
        <w:lastRenderedPageBreak/>
        <w:t>the authors may find helpful.</w:t>
      </w:r>
      <w:r w:rsidRPr="006C7319">
        <w:rPr>
          <w:rFonts w:eastAsia="Times New Roman" w:cs="Arial"/>
          <w:color w:val="222222"/>
          <w:sz w:val="24"/>
          <w:szCs w:val="24"/>
        </w:rPr>
        <w:br/>
      </w:r>
      <w:r w:rsidR="00463FB7">
        <w:rPr>
          <w:rFonts w:eastAsia="Times New Roman" w:cs="Arial"/>
          <w:i/>
          <w:color w:val="0070C0"/>
          <w:sz w:val="24"/>
          <w:szCs w:val="24"/>
        </w:rPr>
        <w:t xml:space="preserve">We thank the reviewer for their helpful comments and suggestions. </w:t>
      </w:r>
    </w:p>
    <w:p w14:paraId="62138DF1" w14:textId="0B82EC2F"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Major Concerns:</w:t>
      </w:r>
      <w:r w:rsidRPr="006C7319">
        <w:rPr>
          <w:rFonts w:eastAsia="Times New Roman" w:cs="Arial"/>
          <w:color w:val="222222"/>
          <w:sz w:val="24"/>
          <w:szCs w:val="24"/>
        </w:rPr>
        <w:br/>
      </w:r>
      <w:r w:rsidRPr="006C7319">
        <w:rPr>
          <w:rFonts w:eastAsia="Times New Roman" w:cs="Arial"/>
          <w:color w:val="222222"/>
          <w:sz w:val="24"/>
          <w:szCs w:val="24"/>
        </w:rPr>
        <w:br/>
        <w:t>Comments as they arise in the manuscript:</w:t>
      </w:r>
      <w:r w:rsidRPr="006C7319">
        <w:rPr>
          <w:rFonts w:eastAsia="Times New Roman" w:cs="Arial"/>
          <w:color w:val="222222"/>
          <w:sz w:val="24"/>
          <w:szCs w:val="24"/>
        </w:rPr>
        <w:br/>
        <w:t>Line 93: change leucocidans to leukocidins</w:t>
      </w:r>
    </w:p>
    <w:p w14:paraId="23394B4B" w14:textId="729BDD2C" w:rsidR="00315F79" w:rsidRPr="0005204C" w:rsidRDefault="00315F79" w:rsidP="00315F79">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r w:rsidR="00463FB7">
        <w:rPr>
          <w:rFonts w:eastAsia="Times New Roman" w:cs="Arial"/>
          <w:i/>
          <w:color w:val="0070C0"/>
          <w:sz w:val="24"/>
          <w:szCs w:val="24"/>
        </w:rPr>
        <w:t xml:space="preserve"> (Line 86)</w:t>
      </w:r>
    </w:p>
    <w:p w14:paraId="680A2F92"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121: The authors used USA300HOU_0087 to facilitate homologous recombination of the integrative plasmid pRB4. What was the rationale for using this particular gene? Are the authors unconcerned about disruption of gene 0087? Did the author verify that this is indeed a pseudogene?</w:t>
      </w:r>
    </w:p>
    <w:p w14:paraId="69CFDE23" w14:textId="77777777" w:rsidR="00315F79" w:rsidRDefault="00BB35E5" w:rsidP="00315F79">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 xml:space="preserve">The reviewer brings up a good point. </w:t>
      </w:r>
      <w:r w:rsidR="00315F79">
        <w:rPr>
          <w:rFonts w:eastAsia="Times New Roman" w:cs="Arial"/>
          <w:i/>
          <w:color w:val="0070C0"/>
          <w:sz w:val="24"/>
          <w:szCs w:val="24"/>
        </w:rPr>
        <w:t xml:space="preserve">The gene USA300HOU_0087 is </w:t>
      </w:r>
      <w:r>
        <w:rPr>
          <w:rFonts w:eastAsia="Times New Roman" w:cs="Arial"/>
          <w:i/>
          <w:color w:val="0070C0"/>
          <w:sz w:val="24"/>
          <w:szCs w:val="24"/>
        </w:rPr>
        <w:t>annotated as</w:t>
      </w:r>
      <w:r w:rsidR="00315F79">
        <w:rPr>
          <w:rFonts w:eastAsia="Times New Roman" w:cs="Arial"/>
          <w:i/>
          <w:color w:val="0070C0"/>
          <w:sz w:val="24"/>
          <w:szCs w:val="24"/>
        </w:rPr>
        <w:t xml:space="preserve"> a pseudogene</w:t>
      </w:r>
      <w:r>
        <w:rPr>
          <w:rFonts w:eastAsia="Times New Roman" w:cs="Arial"/>
          <w:i/>
          <w:color w:val="0070C0"/>
          <w:sz w:val="24"/>
          <w:szCs w:val="24"/>
        </w:rPr>
        <w:t xml:space="preserve"> in the genome reference</w:t>
      </w:r>
      <w:r w:rsidR="00315F79">
        <w:rPr>
          <w:rFonts w:eastAsia="Times New Roman" w:cs="Arial"/>
          <w:i/>
          <w:color w:val="0070C0"/>
          <w:sz w:val="24"/>
          <w:szCs w:val="24"/>
        </w:rPr>
        <w:t>,</w:t>
      </w:r>
      <w:r>
        <w:rPr>
          <w:rFonts w:eastAsia="Times New Roman" w:cs="Arial"/>
          <w:i/>
          <w:color w:val="0070C0"/>
          <w:sz w:val="24"/>
          <w:szCs w:val="24"/>
        </w:rPr>
        <w:t xml:space="preserve"> </w:t>
      </w:r>
      <w:r w:rsidR="00AA5828">
        <w:rPr>
          <w:rFonts w:eastAsia="Times New Roman" w:cs="Arial"/>
          <w:i/>
          <w:color w:val="0070C0"/>
          <w:sz w:val="24"/>
          <w:szCs w:val="24"/>
        </w:rPr>
        <w:t xml:space="preserve">and we indeed find multiple premature stop codons that are predicted to result in a truncated protein after </w:t>
      </w:r>
      <w:r w:rsidR="009C4DF2">
        <w:rPr>
          <w:rFonts w:eastAsia="Times New Roman" w:cs="Arial"/>
          <w:i/>
          <w:color w:val="0070C0"/>
          <w:sz w:val="24"/>
          <w:szCs w:val="24"/>
        </w:rPr>
        <w:t>~270 amino acid residues (the gene codes for a polypeptide ~600 amino acids in length)</w:t>
      </w:r>
      <w:r w:rsidR="00315F79" w:rsidRPr="0005204C">
        <w:rPr>
          <w:rFonts w:eastAsia="Times New Roman" w:cs="Arial"/>
          <w:i/>
          <w:color w:val="0070C0"/>
          <w:sz w:val="24"/>
          <w:szCs w:val="24"/>
        </w:rPr>
        <w:t>.</w:t>
      </w:r>
      <w:r w:rsidR="009C4DF2">
        <w:rPr>
          <w:rFonts w:eastAsia="Times New Roman" w:cs="Arial"/>
          <w:i/>
          <w:color w:val="0070C0"/>
          <w:sz w:val="24"/>
          <w:szCs w:val="24"/>
        </w:rPr>
        <w:t xml:space="preserve"> Moreover, when constructs were integrated into the locus (and inactivating the putative gene) we did not observe a detectable in vitro growth </w:t>
      </w:r>
      <w:r w:rsidR="00315F79">
        <w:rPr>
          <w:rFonts w:eastAsia="Times New Roman" w:cs="Arial"/>
          <w:i/>
          <w:color w:val="0070C0"/>
          <w:sz w:val="24"/>
          <w:szCs w:val="24"/>
        </w:rPr>
        <w:t xml:space="preserve">defect in </w:t>
      </w:r>
      <w:r w:rsidR="009C4DF2">
        <w:rPr>
          <w:rFonts w:eastAsia="Times New Roman" w:cs="Arial"/>
          <w:i/>
          <w:color w:val="0070C0"/>
          <w:sz w:val="24"/>
          <w:szCs w:val="24"/>
        </w:rPr>
        <w:t xml:space="preserve">rich medium nor a virulence phenotype in vivo relative </w:t>
      </w:r>
      <w:r w:rsidR="00315F79">
        <w:rPr>
          <w:rFonts w:eastAsia="Times New Roman" w:cs="Arial"/>
          <w:i/>
          <w:color w:val="0070C0"/>
          <w:sz w:val="24"/>
          <w:szCs w:val="24"/>
        </w:rPr>
        <w:t>to WT.</w:t>
      </w:r>
      <w:r w:rsidR="009C4DF2">
        <w:rPr>
          <w:rFonts w:eastAsia="Times New Roman" w:cs="Arial"/>
          <w:i/>
          <w:color w:val="0070C0"/>
          <w:sz w:val="24"/>
          <w:szCs w:val="24"/>
        </w:rPr>
        <w:t xml:space="preserve"> Therefore, we consider this a useful site in which to integrate our construct. </w:t>
      </w:r>
    </w:p>
    <w:p w14:paraId="6689C658" w14:textId="77777777" w:rsidR="00A0024B" w:rsidRDefault="00A0024B" w:rsidP="00315F79">
      <w:pPr>
        <w:shd w:val="clear" w:color="auto" w:fill="FFFFFF"/>
        <w:spacing w:after="0" w:line="240" w:lineRule="auto"/>
        <w:rPr>
          <w:rFonts w:eastAsia="Times New Roman" w:cs="Arial"/>
          <w:i/>
          <w:color w:val="0070C0"/>
          <w:sz w:val="24"/>
          <w:szCs w:val="24"/>
        </w:rPr>
      </w:pPr>
    </w:p>
    <w:p w14:paraId="4E8B11CF"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t>Line 143-149: The authors should explain why the plasmid is transformed into strain RN4220 before transformation into USA300. Technical details for electroporation should be provided rather than citing references 38-39, especially if the electroporation procedure differs between the two strains. The names of phages that can be used for efficient transduction of the plasmid in strain USA300 should be indicated. The amount of antibiotics should be indicated for each strain. Strain USA300 is intrinsically resistant to erythromycin. The authors should explain how they are able to select for plasmid-encoded erythromycin-resistance.</w:t>
      </w:r>
    </w:p>
    <w:p w14:paraId="483704FF" w14:textId="77777777" w:rsidR="00A0024B" w:rsidRDefault="00A0024B" w:rsidP="00A0024B">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r w:rsidR="0008405C">
        <w:rPr>
          <w:rFonts w:eastAsia="Times New Roman" w:cs="Arial"/>
          <w:i/>
          <w:color w:val="0070C0"/>
          <w:sz w:val="24"/>
          <w:szCs w:val="24"/>
        </w:rPr>
        <w:t xml:space="preserve"> </w:t>
      </w:r>
    </w:p>
    <w:p w14:paraId="01C77977" w14:textId="46A3A3A6" w:rsidR="0008405C" w:rsidRDefault="0008405C" w:rsidP="00A0024B">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 xml:space="preserve">The USA300 strain used in the study has been cured </w:t>
      </w:r>
      <w:r w:rsidR="002C5CA9">
        <w:rPr>
          <w:rFonts w:eastAsia="Times New Roman" w:cs="Arial"/>
          <w:i/>
          <w:color w:val="0070C0"/>
          <w:sz w:val="24"/>
          <w:szCs w:val="24"/>
        </w:rPr>
        <w:t xml:space="preserve">of </w:t>
      </w:r>
      <w:r>
        <w:rPr>
          <w:rFonts w:eastAsia="Times New Roman" w:cs="Arial"/>
          <w:i/>
          <w:color w:val="0070C0"/>
          <w:sz w:val="24"/>
          <w:szCs w:val="24"/>
        </w:rPr>
        <w:t xml:space="preserve">the </w:t>
      </w:r>
      <w:r w:rsidR="002C5CA9">
        <w:rPr>
          <w:rFonts w:eastAsia="Times New Roman" w:cs="Arial"/>
          <w:i/>
          <w:color w:val="0070C0"/>
          <w:sz w:val="24"/>
          <w:szCs w:val="24"/>
        </w:rPr>
        <w:t>native plasmid conferring Em</w:t>
      </w:r>
      <w:r w:rsidR="002C5CA9" w:rsidRPr="002C5CA9">
        <w:rPr>
          <w:rFonts w:eastAsia="Times New Roman" w:cs="Arial"/>
          <w:i/>
          <w:color w:val="0070C0"/>
          <w:sz w:val="24"/>
          <w:szCs w:val="24"/>
          <w:vertAlign w:val="superscript"/>
        </w:rPr>
        <w:t>r</w:t>
      </w:r>
      <w:r w:rsidR="002C5CA9">
        <w:rPr>
          <w:rFonts w:eastAsia="Times New Roman" w:cs="Arial"/>
          <w:i/>
          <w:color w:val="0070C0"/>
          <w:sz w:val="24"/>
          <w:szCs w:val="24"/>
        </w:rPr>
        <w:t xml:space="preserve"> and is susceptible to 5 </w:t>
      </w:r>
      <w:r w:rsidR="002C5CA9" w:rsidRPr="002C5CA9">
        <w:rPr>
          <w:rFonts w:ascii="Symbol" w:eastAsia="Times New Roman" w:hAnsi="Symbol" w:cs="Arial"/>
          <w:i/>
          <w:color w:val="0070C0"/>
          <w:sz w:val="24"/>
          <w:szCs w:val="24"/>
        </w:rPr>
        <w:t></w:t>
      </w:r>
      <w:r w:rsidR="002C5CA9">
        <w:rPr>
          <w:rFonts w:eastAsia="Times New Roman" w:cs="Arial"/>
          <w:i/>
          <w:color w:val="0070C0"/>
          <w:sz w:val="24"/>
          <w:szCs w:val="24"/>
        </w:rPr>
        <w:t>g ml</w:t>
      </w:r>
      <w:r w:rsidR="002C5CA9" w:rsidRPr="002C5CA9">
        <w:rPr>
          <w:rFonts w:eastAsia="Times New Roman" w:cs="Arial"/>
          <w:i/>
          <w:color w:val="0070C0"/>
          <w:sz w:val="24"/>
          <w:szCs w:val="24"/>
          <w:vertAlign w:val="superscript"/>
        </w:rPr>
        <w:t>-1</w:t>
      </w:r>
      <w:r w:rsidR="002C5CA9">
        <w:rPr>
          <w:rFonts w:eastAsia="Times New Roman" w:cs="Arial"/>
          <w:i/>
          <w:color w:val="0070C0"/>
          <w:sz w:val="24"/>
          <w:szCs w:val="24"/>
        </w:rPr>
        <w:t xml:space="preserve"> of erythromycin. This is now stated in the manuscript (Lines</w:t>
      </w:r>
      <w:r w:rsidR="00463FB7">
        <w:rPr>
          <w:rFonts w:eastAsia="Times New Roman" w:cs="Arial"/>
          <w:i/>
          <w:color w:val="0070C0"/>
          <w:sz w:val="24"/>
          <w:szCs w:val="24"/>
        </w:rPr>
        <w:t xml:space="preserve"> </w:t>
      </w:r>
      <w:r w:rsidR="002C5CA9">
        <w:rPr>
          <w:rFonts w:eastAsia="Times New Roman" w:cs="Arial"/>
          <w:i/>
          <w:color w:val="0070C0"/>
          <w:sz w:val="24"/>
          <w:szCs w:val="24"/>
        </w:rPr>
        <w:t>1</w:t>
      </w:r>
      <w:r w:rsidR="00463FB7">
        <w:rPr>
          <w:rFonts w:eastAsia="Times New Roman" w:cs="Arial"/>
          <w:i/>
          <w:color w:val="0070C0"/>
          <w:sz w:val="24"/>
          <w:szCs w:val="24"/>
        </w:rPr>
        <w:t>53</w:t>
      </w:r>
      <w:r w:rsidR="002C5CA9">
        <w:rPr>
          <w:rFonts w:eastAsia="Times New Roman" w:cs="Arial"/>
          <w:i/>
          <w:color w:val="0070C0"/>
          <w:sz w:val="24"/>
          <w:szCs w:val="24"/>
        </w:rPr>
        <w:t>-1</w:t>
      </w:r>
      <w:r w:rsidR="00463FB7">
        <w:rPr>
          <w:rFonts w:eastAsia="Times New Roman" w:cs="Arial"/>
          <w:i/>
          <w:color w:val="0070C0"/>
          <w:sz w:val="24"/>
          <w:szCs w:val="24"/>
        </w:rPr>
        <w:t>55</w:t>
      </w:r>
      <w:r w:rsidR="002C5CA9">
        <w:rPr>
          <w:rFonts w:eastAsia="Times New Roman" w:cs="Arial"/>
          <w:i/>
          <w:color w:val="0070C0"/>
          <w:sz w:val="24"/>
          <w:szCs w:val="24"/>
        </w:rPr>
        <w:t>).</w:t>
      </w:r>
    </w:p>
    <w:p w14:paraId="5C8B8100"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153: The authors should describe how "back cross" is performed. They should also explain the meaning of "back cross".</w:t>
      </w:r>
    </w:p>
    <w:p w14:paraId="6EE0D4BC" w14:textId="10C3DEBD" w:rsidR="00585230" w:rsidRDefault="002C5CA9" w:rsidP="00585230">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We have replaced “back cross” with “re</w:t>
      </w:r>
      <w:r w:rsidR="00463FB7">
        <w:rPr>
          <w:rFonts w:eastAsia="Times New Roman" w:cs="Arial"/>
          <w:i/>
          <w:color w:val="0070C0"/>
          <w:sz w:val="24"/>
          <w:szCs w:val="24"/>
        </w:rPr>
        <w:t>-</w:t>
      </w:r>
      <w:r>
        <w:rPr>
          <w:rFonts w:eastAsia="Times New Roman" w:cs="Arial"/>
          <w:i/>
          <w:color w:val="0070C0"/>
          <w:sz w:val="24"/>
          <w:szCs w:val="24"/>
        </w:rPr>
        <w:t>introduce</w:t>
      </w:r>
      <w:r w:rsidR="00463FB7">
        <w:rPr>
          <w:rFonts w:eastAsia="Times New Roman" w:cs="Arial"/>
          <w:i/>
          <w:color w:val="0070C0"/>
          <w:sz w:val="24"/>
          <w:szCs w:val="24"/>
        </w:rPr>
        <w:t>”</w:t>
      </w:r>
      <w:r>
        <w:rPr>
          <w:rFonts w:eastAsia="Times New Roman" w:cs="Arial"/>
          <w:i/>
          <w:color w:val="0070C0"/>
          <w:sz w:val="24"/>
          <w:szCs w:val="24"/>
        </w:rPr>
        <w:t xml:space="preserve"> and have indicated why (Lines </w:t>
      </w:r>
      <w:r w:rsidR="00463FB7">
        <w:rPr>
          <w:rFonts w:eastAsia="Times New Roman" w:cs="Arial"/>
          <w:i/>
          <w:color w:val="0070C0"/>
          <w:sz w:val="24"/>
          <w:szCs w:val="24"/>
        </w:rPr>
        <w:t>159-161</w:t>
      </w:r>
      <w:r>
        <w:rPr>
          <w:rFonts w:eastAsia="Times New Roman" w:cs="Arial"/>
          <w:i/>
          <w:color w:val="0070C0"/>
          <w:sz w:val="24"/>
          <w:szCs w:val="24"/>
        </w:rPr>
        <w:t xml:space="preserve">). We apologize for the confusion. </w:t>
      </w:r>
    </w:p>
    <w:p w14:paraId="424E2B2E"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174: Is the use of a water bath absolutely necessary (this wasn't specified above)?</w:t>
      </w:r>
    </w:p>
    <w:p w14:paraId="4BDB595B" w14:textId="52ACBFE6" w:rsidR="00585230" w:rsidRDefault="003E1F88" w:rsidP="00585230">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 xml:space="preserve">No, this is not necessary. However, we found it is important to remain consistent with our cultivation conditions. We have added a note in step 2.1.3. (Now Lines </w:t>
      </w:r>
      <w:r w:rsidR="00463FB7">
        <w:rPr>
          <w:rFonts w:eastAsia="Times New Roman" w:cs="Arial"/>
          <w:i/>
          <w:color w:val="0070C0"/>
          <w:sz w:val="24"/>
          <w:szCs w:val="24"/>
        </w:rPr>
        <w:t>181-183</w:t>
      </w:r>
      <w:r>
        <w:rPr>
          <w:rFonts w:eastAsia="Times New Roman" w:cs="Arial"/>
          <w:i/>
          <w:color w:val="0070C0"/>
          <w:sz w:val="24"/>
          <w:szCs w:val="24"/>
        </w:rPr>
        <w:t xml:space="preserve">) </w:t>
      </w:r>
      <w:r w:rsidR="00585230">
        <w:rPr>
          <w:rFonts w:eastAsia="Times New Roman" w:cs="Arial"/>
          <w:i/>
          <w:color w:val="0070C0"/>
          <w:sz w:val="24"/>
          <w:szCs w:val="24"/>
        </w:rPr>
        <w:t xml:space="preserve"> </w:t>
      </w:r>
    </w:p>
    <w:p w14:paraId="38FFC323"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176: Steps 3.1.2 and 3.1.4 describes how the bacterial culture is "refreshed" twice in fresh medium. What is the rationale for the second dilution of the culture?</w:t>
      </w:r>
    </w:p>
    <w:p w14:paraId="46EDEFB4" w14:textId="4B97971F" w:rsidR="00585230" w:rsidRDefault="003E1F88" w:rsidP="00585230">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lastRenderedPageBreak/>
        <w:t xml:space="preserve">This ensures exponential phase and steady state growth. </w:t>
      </w:r>
      <w:r w:rsidR="004F1243">
        <w:rPr>
          <w:rFonts w:eastAsia="Times New Roman" w:cs="Arial"/>
          <w:i/>
          <w:color w:val="0070C0"/>
          <w:sz w:val="24"/>
          <w:szCs w:val="24"/>
        </w:rPr>
        <w:t xml:space="preserve">Fluorescent proteins are </w:t>
      </w:r>
      <w:r>
        <w:rPr>
          <w:rFonts w:eastAsia="Times New Roman" w:cs="Arial"/>
          <w:i/>
          <w:color w:val="0070C0"/>
          <w:sz w:val="24"/>
          <w:szCs w:val="24"/>
        </w:rPr>
        <w:t xml:space="preserve">stable and must be diluted </w:t>
      </w:r>
      <w:r w:rsidR="004F1243">
        <w:rPr>
          <w:rFonts w:eastAsia="Times New Roman" w:cs="Arial"/>
          <w:i/>
          <w:color w:val="0070C0"/>
          <w:sz w:val="24"/>
          <w:szCs w:val="24"/>
        </w:rPr>
        <w:t xml:space="preserve">over several generations to get an accurate measurement of promoter activity during early growth. The step has been updated to make this point. (Lines </w:t>
      </w:r>
      <w:r w:rsidR="00463FB7">
        <w:rPr>
          <w:rFonts w:eastAsia="Times New Roman" w:cs="Arial"/>
          <w:i/>
          <w:color w:val="0070C0"/>
          <w:sz w:val="24"/>
          <w:szCs w:val="24"/>
        </w:rPr>
        <w:t>185-187</w:t>
      </w:r>
      <w:r w:rsidR="004F1243">
        <w:rPr>
          <w:rFonts w:eastAsia="Times New Roman" w:cs="Arial"/>
          <w:i/>
          <w:color w:val="0070C0"/>
          <w:sz w:val="24"/>
          <w:szCs w:val="24"/>
        </w:rPr>
        <w:t>)</w:t>
      </w:r>
    </w:p>
    <w:p w14:paraId="3111AC00"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Lines 179, 182: Specify temperature for centrifugation.</w:t>
      </w:r>
    </w:p>
    <w:p w14:paraId="0E004D27" w14:textId="5B3A30C1" w:rsidR="00585230" w:rsidRDefault="00585230" w:rsidP="00585230">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r>
        <w:rPr>
          <w:rFonts w:eastAsia="Times New Roman" w:cs="Arial"/>
          <w:i/>
          <w:color w:val="0070C0"/>
          <w:sz w:val="24"/>
          <w:szCs w:val="24"/>
        </w:rPr>
        <w:t xml:space="preserve"> </w:t>
      </w:r>
      <w:r w:rsidR="00463FB7">
        <w:rPr>
          <w:rFonts w:eastAsia="Times New Roman" w:cs="Arial"/>
          <w:i/>
          <w:color w:val="0070C0"/>
          <w:sz w:val="24"/>
          <w:szCs w:val="24"/>
        </w:rPr>
        <w:t>(Line 189)</w:t>
      </w:r>
    </w:p>
    <w:p w14:paraId="3C9C79C8"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197: Please provide the age of animals.</w:t>
      </w:r>
    </w:p>
    <w:p w14:paraId="59F8B25D" w14:textId="7D5A27CA" w:rsidR="00585230" w:rsidRDefault="00585230" w:rsidP="00585230">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r>
        <w:rPr>
          <w:rFonts w:eastAsia="Times New Roman" w:cs="Arial"/>
          <w:i/>
          <w:color w:val="0070C0"/>
          <w:sz w:val="24"/>
          <w:szCs w:val="24"/>
        </w:rPr>
        <w:t xml:space="preserve"> </w:t>
      </w:r>
      <w:r w:rsidR="004F1243">
        <w:rPr>
          <w:rFonts w:eastAsia="Times New Roman" w:cs="Arial"/>
          <w:i/>
          <w:color w:val="0070C0"/>
          <w:sz w:val="24"/>
          <w:szCs w:val="24"/>
        </w:rPr>
        <w:t xml:space="preserve">(Line </w:t>
      </w:r>
      <w:r w:rsidR="00463FB7">
        <w:rPr>
          <w:rFonts w:eastAsia="Times New Roman" w:cs="Arial"/>
          <w:i/>
          <w:color w:val="0070C0"/>
          <w:sz w:val="24"/>
          <w:szCs w:val="24"/>
        </w:rPr>
        <w:t>204</w:t>
      </w:r>
      <w:r w:rsidR="004F1243">
        <w:rPr>
          <w:rFonts w:eastAsia="Times New Roman" w:cs="Arial"/>
          <w:i/>
          <w:color w:val="0070C0"/>
          <w:sz w:val="24"/>
          <w:szCs w:val="24"/>
        </w:rPr>
        <w:t>)</w:t>
      </w:r>
    </w:p>
    <w:p w14:paraId="7EA24D6B"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205: What is an "authorized animal welfare rubric"? Are the authors referring to a monitoring system reviewed and approved by veterinarian and IACUC?</w:t>
      </w:r>
    </w:p>
    <w:p w14:paraId="3380FFE7" w14:textId="77F80FE5" w:rsidR="0055392A" w:rsidRDefault="004F1243" w:rsidP="0055392A">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 xml:space="preserve">Yes, we have clarified this statement (Line </w:t>
      </w:r>
      <w:r w:rsidR="00463FB7">
        <w:rPr>
          <w:rFonts w:eastAsia="Times New Roman" w:cs="Arial"/>
          <w:i/>
          <w:color w:val="0070C0"/>
          <w:sz w:val="24"/>
          <w:szCs w:val="24"/>
        </w:rPr>
        <w:t>212-213</w:t>
      </w:r>
      <w:r>
        <w:rPr>
          <w:rFonts w:eastAsia="Times New Roman" w:cs="Arial"/>
          <w:i/>
          <w:color w:val="0070C0"/>
          <w:sz w:val="24"/>
          <w:szCs w:val="24"/>
        </w:rPr>
        <w:t>). We apologize for any confusion.</w:t>
      </w:r>
    </w:p>
    <w:p w14:paraId="76E60879"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Lines 202 and 207-209: both low and high dose inocula lead to systemic infections whereby bacteria disseminate via the vasculature to organ tissues. At lower dose, S. aureus will form abscesses in organ tissues and will persist in these lesions. The bacteria are not found in the bloodstream. At the higher dose, animal succumb presumably of bacteremia (i.e. bacteria in the bloodstream). The authors should provide some references for these invasive disease models.</w:t>
      </w:r>
    </w:p>
    <w:p w14:paraId="71DFF5B4" w14:textId="0311CF0E" w:rsidR="0055392A" w:rsidRDefault="005B49AC" w:rsidP="0055392A">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The reviewer is indeed correct that relatively low doses lead to abscess formation in tissues, whereas relatively high doses lead to acute infection, bacteremia, and death. We used 1x10</w:t>
      </w:r>
      <w:r w:rsidRPr="005B49AC">
        <w:rPr>
          <w:rFonts w:eastAsia="Times New Roman" w:cs="Arial"/>
          <w:i/>
          <w:color w:val="0070C0"/>
          <w:sz w:val="24"/>
          <w:szCs w:val="24"/>
          <w:vertAlign w:val="superscript"/>
        </w:rPr>
        <w:t xml:space="preserve">7 </w:t>
      </w:r>
      <w:r>
        <w:rPr>
          <w:rFonts w:eastAsia="Times New Roman" w:cs="Arial"/>
          <w:i/>
          <w:color w:val="0070C0"/>
          <w:sz w:val="24"/>
          <w:szCs w:val="24"/>
        </w:rPr>
        <w:t>CFU as the inoculum for systemic infection because it has been shown previously to lead to abscess formation. Our desire was to set up a host-pathogen interaction in the tissues to examine bacterial gene expression; thus, we sacrificed mice after 3-4 days post infection. Under these conditions, abscesses consist of a staphylococcal abscess community of bacteria, enclosed by fibrin deposits, and surrounded by concentric layers of immune cells</w:t>
      </w:r>
      <w:r w:rsidR="004160EA">
        <w:rPr>
          <w:rFonts w:eastAsia="Times New Roman" w:cs="Arial"/>
          <w:i/>
          <w:color w:val="0070C0"/>
          <w:sz w:val="24"/>
          <w:szCs w:val="24"/>
        </w:rPr>
        <w:t xml:space="preserve"> (Thomer et al., 2016). We have now reference the primary literature revealing the</w:t>
      </w:r>
      <w:r w:rsidR="00960004">
        <w:rPr>
          <w:rFonts w:eastAsia="Times New Roman" w:cs="Arial"/>
          <w:i/>
          <w:color w:val="0070C0"/>
          <w:sz w:val="24"/>
          <w:szCs w:val="24"/>
        </w:rPr>
        <w:t xml:space="preserve"> kinetics of abscess formation as well as the Thomer </w:t>
      </w:r>
      <w:r w:rsidR="00960004">
        <w:rPr>
          <w:rFonts w:eastAsia="Times New Roman" w:cs="Arial"/>
          <w:color w:val="0070C0"/>
          <w:sz w:val="24"/>
          <w:szCs w:val="24"/>
        </w:rPr>
        <w:t xml:space="preserve">et al. </w:t>
      </w:r>
      <w:r w:rsidR="00960004">
        <w:rPr>
          <w:rFonts w:eastAsia="Times New Roman" w:cs="Arial"/>
          <w:i/>
          <w:color w:val="0070C0"/>
          <w:sz w:val="24"/>
          <w:szCs w:val="24"/>
        </w:rPr>
        <w:t xml:space="preserve">review article. (Lines </w:t>
      </w:r>
      <w:r w:rsidR="00463FB7">
        <w:rPr>
          <w:rFonts w:eastAsia="Times New Roman" w:cs="Arial"/>
          <w:i/>
          <w:color w:val="0070C0"/>
          <w:sz w:val="24"/>
          <w:szCs w:val="24"/>
        </w:rPr>
        <w:t>217-218</w:t>
      </w:r>
      <w:r w:rsidR="00960004">
        <w:rPr>
          <w:rFonts w:eastAsia="Times New Roman" w:cs="Arial"/>
          <w:i/>
          <w:color w:val="0070C0"/>
          <w:sz w:val="24"/>
          <w:szCs w:val="24"/>
        </w:rPr>
        <w:t>)</w:t>
      </w:r>
    </w:p>
    <w:p w14:paraId="37E1DC06" w14:textId="77777777" w:rsidR="0055392A" w:rsidRDefault="0055392A" w:rsidP="006C7319">
      <w:pPr>
        <w:shd w:val="clear" w:color="auto" w:fill="FFFFFF"/>
        <w:spacing w:after="0" w:line="240" w:lineRule="auto"/>
        <w:rPr>
          <w:rFonts w:eastAsia="Times New Roman" w:cs="Arial"/>
          <w:color w:val="222222"/>
          <w:sz w:val="24"/>
          <w:szCs w:val="24"/>
        </w:rPr>
      </w:pPr>
    </w:p>
    <w:p w14:paraId="6EC29FBA"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341: The authors state that the reporter fusions were verified in in vitro assays but do not show the data. It would seem important to show such data so that other may use the data as a reference point.</w:t>
      </w:r>
    </w:p>
    <w:p w14:paraId="3B76A2B3" w14:textId="4E4DED21" w:rsidR="0055392A" w:rsidRDefault="00447E71" w:rsidP="0055392A">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 xml:space="preserve">We completely agree with the reviewer. We now add new data to the manuscript revealing promoter activity during in vitro growth (Figure 2). </w:t>
      </w:r>
      <w:r w:rsidR="0055392A">
        <w:rPr>
          <w:rFonts w:eastAsia="Times New Roman" w:cs="Arial"/>
          <w:i/>
          <w:color w:val="0070C0"/>
          <w:sz w:val="24"/>
          <w:szCs w:val="24"/>
        </w:rPr>
        <w:t xml:space="preserve"> </w:t>
      </w:r>
    </w:p>
    <w:p w14:paraId="514C77E1" w14:textId="77777777" w:rsidR="0055392A" w:rsidRDefault="0055392A" w:rsidP="006C7319">
      <w:pPr>
        <w:shd w:val="clear" w:color="auto" w:fill="FFFFFF"/>
        <w:spacing w:after="0" w:line="240" w:lineRule="auto"/>
        <w:rPr>
          <w:rFonts w:eastAsia="Times New Roman" w:cs="Arial"/>
          <w:color w:val="222222"/>
          <w:sz w:val="24"/>
          <w:szCs w:val="24"/>
        </w:rPr>
      </w:pPr>
    </w:p>
    <w:p w14:paraId="7D9FDE2F" w14:textId="5D41016F" w:rsidR="0055392A" w:rsidRDefault="006C7319" w:rsidP="0055392A">
      <w:pPr>
        <w:shd w:val="clear" w:color="auto" w:fill="FFFFFF"/>
        <w:spacing w:after="0" w:line="240" w:lineRule="auto"/>
        <w:rPr>
          <w:rFonts w:eastAsia="Times New Roman" w:cs="Arial"/>
          <w:i/>
          <w:color w:val="0070C0"/>
          <w:sz w:val="24"/>
          <w:szCs w:val="24"/>
        </w:rPr>
      </w:pPr>
      <w:r w:rsidRPr="006C7319">
        <w:rPr>
          <w:rFonts w:eastAsia="Times New Roman" w:cs="Arial"/>
          <w:color w:val="222222"/>
          <w:sz w:val="24"/>
          <w:szCs w:val="24"/>
        </w:rPr>
        <w:br/>
        <w:t>Figure 2: Panels D and F (unlike panels C and E) lack the vector control for the sarA plasmid construct.</w:t>
      </w:r>
      <w:r w:rsidRPr="006C7319">
        <w:rPr>
          <w:rFonts w:eastAsia="Times New Roman" w:cs="Arial"/>
          <w:color w:val="222222"/>
          <w:sz w:val="24"/>
          <w:szCs w:val="24"/>
        </w:rPr>
        <w:br/>
      </w:r>
      <w:r w:rsidR="00AE09A8">
        <w:rPr>
          <w:rFonts w:eastAsia="Times New Roman" w:cs="Arial"/>
          <w:i/>
          <w:color w:val="0070C0"/>
          <w:sz w:val="24"/>
          <w:szCs w:val="24"/>
        </w:rPr>
        <w:t>(</w:t>
      </w:r>
      <w:r w:rsidR="005E3928">
        <w:rPr>
          <w:rFonts w:eastAsia="Times New Roman" w:cs="Arial"/>
          <w:i/>
          <w:color w:val="0070C0"/>
          <w:sz w:val="24"/>
          <w:szCs w:val="24"/>
        </w:rPr>
        <w:t>Now Figure 3</w:t>
      </w:r>
      <w:r w:rsidR="00AE09A8">
        <w:rPr>
          <w:rFonts w:eastAsia="Times New Roman" w:cs="Arial"/>
          <w:i/>
          <w:color w:val="0070C0"/>
          <w:sz w:val="24"/>
          <w:szCs w:val="24"/>
        </w:rPr>
        <w:t>)</w:t>
      </w:r>
      <w:r w:rsidR="005E3928">
        <w:rPr>
          <w:rFonts w:eastAsia="Times New Roman" w:cs="Arial"/>
          <w:i/>
          <w:color w:val="0070C0"/>
          <w:sz w:val="24"/>
          <w:szCs w:val="24"/>
        </w:rPr>
        <w:t>.</w:t>
      </w:r>
      <w:r w:rsidR="00AE09A8">
        <w:rPr>
          <w:rFonts w:eastAsia="Times New Roman" w:cs="Arial"/>
          <w:i/>
          <w:color w:val="0070C0"/>
          <w:sz w:val="24"/>
          <w:szCs w:val="24"/>
        </w:rPr>
        <w:t xml:space="preserve"> </w:t>
      </w:r>
      <w:r w:rsidR="00707A0C">
        <w:rPr>
          <w:rFonts w:eastAsia="Times New Roman" w:cs="Arial"/>
          <w:i/>
          <w:color w:val="0070C0"/>
          <w:sz w:val="24"/>
          <w:szCs w:val="24"/>
        </w:rPr>
        <w:t xml:space="preserve">We </w:t>
      </w:r>
      <w:r w:rsidR="00AE09A8">
        <w:rPr>
          <w:rFonts w:eastAsia="Times New Roman" w:cs="Arial"/>
          <w:i/>
          <w:color w:val="0070C0"/>
          <w:sz w:val="24"/>
          <w:szCs w:val="24"/>
        </w:rPr>
        <w:t xml:space="preserve">have removed the vector control data for GFP to make the figure </w:t>
      </w:r>
      <w:r w:rsidR="00463FB7">
        <w:rPr>
          <w:rFonts w:eastAsia="Times New Roman" w:cs="Arial"/>
          <w:i/>
          <w:color w:val="0070C0"/>
          <w:sz w:val="24"/>
          <w:szCs w:val="24"/>
        </w:rPr>
        <w:t xml:space="preserve">and data </w:t>
      </w:r>
      <w:r w:rsidR="00AE09A8">
        <w:rPr>
          <w:rFonts w:eastAsia="Times New Roman" w:cs="Arial"/>
          <w:i/>
          <w:color w:val="0070C0"/>
          <w:sz w:val="24"/>
          <w:szCs w:val="24"/>
        </w:rPr>
        <w:t>symmetrical. We hope that this will be satisfactory</w:t>
      </w:r>
      <w:r w:rsidR="0055392A" w:rsidRPr="0005204C">
        <w:rPr>
          <w:rFonts w:eastAsia="Times New Roman" w:cs="Arial"/>
          <w:i/>
          <w:color w:val="0070C0"/>
          <w:sz w:val="24"/>
          <w:szCs w:val="24"/>
        </w:rPr>
        <w:t>.</w:t>
      </w:r>
      <w:r w:rsidR="00707A0C">
        <w:rPr>
          <w:rFonts w:eastAsia="Times New Roman" w:cs="Arial"/>
          <w:i/>
          <w:color w:val="0070C0"/>
          <w:sz w:val="24"/>
          <w:szCs w:val="24"/>
        </w:rPr>
        <w:t xml:space="preserve"> </w:t>
      </w:r>
    </w:p>
    <w:p w14:paraId="148A0774" w14:textId="77777777" w:rsidR="005D3896"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Minor Concerns:</w:t>
      </w:r>
      <w:r w:rsidRPr="006C7319">
        <w:rPr>
          <w:rFonts w:eastAsia="Times New Roman" w:cs="Arial"/>
          <w:color w:val="222222"/>
          <w:sz w:val="24"/>
          <w:szCs w:val="24"/>
        </w:rPr>
        <w:br/>
        <w:t>None</w:t>
      </w:r>
      <w:r w:rsidRPr="006C7319">
        <w:rPr>
          <w:rFonts w:eastAsia="Times New Roman" w:cs="Arial"/>
          <w:color w:val="222222"/>
          <w:sz w:val="24"/>
          <w:szCs w:val="24"/>
        </w:rPr>
        <w:br/>
      </w:r>
      <w:r w:rsidRPr="006C7319">
        <w:rPr>
          <w:rFonts w:eastAsia="Times New Roman" w:cs="Arial"/>
          <w:color w:val="222222"/>
          <w:sz w:val="24"/>
          <w:szCs w:val="24"/>
        </w:rPr>
        <w:lastRenderedPageBreak/>
        <w:br/>
      </w:r>
      <w:r w:rsidRPr="006C7319">
        <w:rPr>
          <w:rFonts w:eastAsia="Times New Roman" w:cs="Arial"/>
          <w:color w:val="222222"/>
          <w:sz w:val="24"/>
          <w:szCs w:val="24"/>
        </w:rPr>
        <w:br/>
      </w:r>
      <w:r w:rsidRPr="006C7319">
        <w:rPr>
          <w:rFonts w:eastAsia="Times New Roman" w:cs="Arial"/>
          <w:color w:val="222222"/>
          <w:sz w:val="24"/>
          <w:szCs w:val="24"/>
        </w:rPr>
        <w:br/>
      </w:r>
      <w:r w:rsidRPr="006C7319">
        <w:rPr>
          <w:rFonts w:eastAsia="Times New Roman" w:cs="Arial"/>
          <w:color w:val="222222"/>
          <w:sz w:val="24"/>
          <w:szCs w:val="24"/>
        </w:rPr>
        <w:br/>
        <w:t>Reviewer #2:</w:t>
      </w:r>
      <w:r w:rsidRPr="006C7319">
        <w:rPr>
          <w:rFonts w:eastAsia="Times New Roman" w:cs="Arial"/>
          <w:color w:val="222222"/>
          <w:sz w:val="24"/>
          <w:szCs w:val="24"/>
        </w:rPr>
        <w:br/>
      </w:r>
      <w:r w:rsidRPr="006C7319">
        <w:rPr>
          <w:rFonts w:eastAsia="Times New Roman" w:cs="Arial"/>
          <w:color w:val="222222"/>
          <w:sz w:val="24"/>
          <w:szCs w:val="24"/>
        </w:rPr>
        <w:br/>
        <w:t>The author reported a fused fluorescent protein method to image the heterogeneous expression of POI in infected tissues. To facilitate the repeatability of this manuscript, some issues should be addressed.</w:t>
      </w:r>
    </w:p>
    <w:p w14:paraId="2F91DE5A" w14:textId="77777777" w:rsidR="005D3896" w:rsidRPr="005D3896" w:rsidRDefault="005D3896" w:rsidP="006C7319">
      <w:pPr>
        <w:shd w:val="clear" w:color="auto" w:fill="FFFFFF"/>
        <w:spacing w:after="0" w:line="240" w:lineRule="auto"/>
        <w:rPr>
          <w:rFonts w:eastAsia="Times New Roman" w:cs="Arial"/>
          <w:i/>
          <w:color w:val="0070C0"/>
          <w:sz w:val="24"/>
          <w:szCs w:val="24"/>
        </w:rPr>
      </w:pPr>
      <w:r w:rsidRPr="005D3896">
        <w:rPr>
          <w:rFonts w:eastAsia="Times New Roman" w:cs="Arial"/>
          <w:i/>
          <w:color w:val="0070C0"/>
          <w:sz w:val="24"/>
          <w:szCs w:val="24"/>
        </w:rPr>
        <w:t xml:space="preserve">We thank the reviewer for their valuable comments and suggestions. </w:t>
      </w:r>
    </w:p>
    <w:p w14:paraId="791B9D0B" w14:textId="0A0BF545"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1. The source (brand, catalog number) or the sequence of the vector, POI and fluorescent protein should be provided.</w:t>
      </w:r>
    </w:p>
    <w:p w14:paraId="3364A575" w14:textId="77777777" w:rsidR="002B1033" w:rsidRDefault="002B1033" w:rsidP="002B1033">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r>
        <w:rPr>
          <w:rFonts w:eastAsia="Times New Roman" w:cs="Arial"/>
          <w:i/>
          <w:color w:val="0070C0"/>
          <w:sz w:val="24"/>
          <w:szCs w:val="24"/>
        </w:rPr>
        <w:t xml:space="preserve"> </w:t>
      </w:r>
    </w:p>
    <w:p w14:paraId="372C5A16"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2. Electroporation and phage mediated transduction should be more detailed.</w:t>
      </w:r>
    </w:p>
    <w:p w14:paraId="3B88DD00" w14:textId="77777777" w:rsidR="002B1033" w:rsidRDefault="002B1033" w:rsidP="002B1033">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0C932F21" w14:textId="77777777" w:rsidR="002B1033" w:rsidRDefault="002B1033" w:rsidP="002B1033">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 xml:space="preserve"> </w:t>
      </w:r>
    </w:p>
    <w:p w14:paraId="0583CE92"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t>3. How to confirm the hemolytic phenotype.</w:t>
      </w:r>
    </w:p>
    <w:p w14:paraId="2C9878C1" w14:textId="3A8A7F5B" w:rsidR="002B1033" w:rsidRDefault="00667747" w:rsidP="002B1033">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Now described</w:t>
      </w:r>
      <w:r w:rsidR="002B1033">
        <w:rPr>
          <w:rFonts w:eastAsia="Times New Roman" w:cs="Arial"/>
          <w:i/>
          <w:color w:val="0070C0"/>
          <w:sz w:val="24"/>
          <w:szCs w:val="24"/>
        </w:rPr>
        <w:t xml:space="preserve"> in the text</w:t>
      </w:r>
      <w:r>
        <w:rPr>
          <w:rFonts w:eastAsia="Times New Roman" w:cs="Arial"/>
          <w:i/>
          <w:color w:val="0070C0"/>
          <w:sz w:val="24"/>
          <w:szCs w:val="24"/>
        </w:rPr>
        <w:t xml:space="preserve"> (Lines 171-172)</w:t>
      </w:r>
    </w:p>
    <w:p w14:paraId="705D430D"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4. Source of pre-cleaned, charged glass slide should be provide.</w:t>
      </w:r>
    </w:p>
    <w:p w14:paraId="44E239BE" w14:textId="61CCCE14" w:rsidR="002B1033" w:rsidRDefault="002B1033" w:rsidP="002B1033">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Provided</w:t>
      </w:r>
      <w:r w:rsidRPr="0005204C">
        <w:rPr>
          <w:rFonts w:eastAsia="Times New Roman" w:cs="Arial"/>
          <w:i/>
          <w:color w:val="0070C0"/>
          <w:sz w:val="24"/>
          <w:szCs w:val="24"/>
        </w:rPr>
        <w:t xml:space="preserve"> as requested</w:t>
      </w:r>
      <w:r w:rsidR="00667747">
        <w:rPr>
          <w:rFonts w:eastAsia="Times New Roman" w:cs="Arial"/>
          <w:i/>
          <w:color w:val="0070C0"/>
          <w:sz w:val="24"/>
          <w:szCs w:val="24"/>
        </w:rPr>
        <w:t xml:space="preserve"> in ToM.</w:t>
      </w:r>
    </w:p>
    <w:p w14:paraId="35CDF6C8"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5. In figure legends, specify the excitation, emission filter and objective used in figure 2, 3 and 4.</w:t>
      </w:r>
    </w:p>
    <w:p w14:paraId="39811872" w14:textId="7C75C727" w:rsidR="00C868AD" w:rsidRDefault="006E3337" w:rsidP="00C868AD">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 xml:space="preserve">Done as requested in </w:t>
      </w:r>
      <w:r w:rsidR="008F0917">
        <w:rPr>
          <w:rFonts w:eastAsia="Times New Roman" w:cs="Arial"/>
          <w:i/>
          <w:color w:val="0070C0"/>
          <w:sz w:val="24"/>
          <w:szCs w:val="24"/>
        </w:rPr>
        <w:t>the figures</w:t>
      </w:r>
      <w:r w:rsidR="00C868AD" w:rsidRPr="0005204C">
        <w:rPr>
          <w:rFonts w:eastAsia="Times New Roman" w:cs="Arial"/>
          <w:i/>
          <w:color w:val="0070C0"/>
          <w:sz w:val="24"/>
          <w:szCs w:val="24"/>
        </w:rPr>
        <w:t>.</w:t>
      </w:r>
      <w:r w:rsidR="00C868AD">
        <w:rPr>
          <w:rFonts w:eastAsia="Times New Roman" w:cs="Arial"/>
          <w:i/>
          <w:color w:val="0070C0"/>
          <w:sz w:val="24"/>
          <w:szCs w:val="24"/>
        </w:rPr>
        <w:t xml:space="preserve"> </w:t>
      </w:r>
    </w:p>
    <w:p w14:paraId="28939353"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6. Figure 4. Specify the roi selected for identify the periphery and core in the typical images.</w:t>
      </w:r>
    </w:p>
    <w:p w14:paraId="40879CB0" w14:textId="79A1B3D7" w:rsidR="00C420AE" w:rsidRDefault="00667747" w:rsidP="00C420AE">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 xml:space="preserve">Now Figure 5. We indicate core and periphery using asterisks and arrows, respectively. </w:t>
      </w:r>
      <w:r w:rsidR="00C420AE">
        <w:rPr>
          <w:rFonts w:eastAsia="Times New Roman" w:cs="Arial"/>
          <w:i/>
          <w:color w:val="0070C0"/>
          <w:sz w:val="24"/>
          <w:szCs w:val="24"/>
        </w:rPr>
        <w:t xml:space="preserve"> </w:t>
      </w:r>
    </w:p>
    <w:p w14:paraId="2D92D4FE" w14:textId="1DB099EF" w:rsidR="00C420AE" w:rsidRDefault="006C7319" w:rsidP="00C420AE">
      <w:pPr>
        <w:shd w:val="clear" w:color="auto" w:fill="FFFFFF"/>
        <w:spacing w:after="0" w:line="240" w:lineRule="auto"/>
        <w:rPr>
          <w:rFonts w:eastAsia="Times New Roman" w:cs="Arial"/>
          <w:i/>
          <w:color w:val="0070C0"/>
          <w:sz w:val="24"/>
          <w:szCs w:val="24"/>
        </w:rPr>
      </w:pPr>
      <w:r w:rsidRPr="006C7319">
        <w:rPr>
          <w:rFonts w:eastAsia="Times New Roman" w:cs="Arial"/>
          <w:color w:val="222222"/>
          <w:sz w:val="24"/>
          <w:szCs w:val="24"/>
        </w:rPr>
        <w:br/>
        <w:t>7. ToM section. Specify the model of some instrument such as plate reader, confocal microscope.</w:t>
      </w:r>
      <w:r w:rsidRPr="006C7319">
        <w:rPr>
          <w:rFonts w:eastAsia="Times New Roman" w:cs="Arial"/>
          <w:color w:val="222222"/>
          <w:sz w:val="24"/>
          <w:szCs w:val="24"/>
        </w:rPr>
        <w:br/>
      </w:r>
      <w:r w:rsidR="00667747">
        <w:rPr>
          <w:rFonts w:eastAsia="Times New Roman" w:cs="Arial"/>
          <w:i/>
          <w:color w:val="0070C0"/>
          <w:sz w:val="24"/>
          <w:szCs w:val="24"/>
        </w:rPr>
        <w:t>Done</w:t>
      </w:r>
      <w:r w:rsidR="00C420AE" w:rsidRPr="0005204C">
        <w:rPr>
          <w:rFonts w:eastAsia="Times New Roman" w:cs="Arial"/>
          <w:i/>
          <w:color w:val="0070C0"/>
          <w:sz w:val="24"/>
          <w:szCs w:val="24"/>
        </w:rPr>
        <w:t xml:space="preserve"> as requested.</w:t>
      </w:r>
      <w:r w:rsidR="00C420AE">
        <w:rPr>
          <w:rFonts w:eastAsia="Times New Roman" w:cs="Arial"/>
          <w:i/>
          <w:color w:val="0070C0"/>
          <w:sz w:val="24"/>
          <w:szCs w:val="24"/>
        </w:rPr>
        <w:t xml:space="preserve"> </w:t>
      </w:r>
    </w:p>
    <w:p w14:paraId="08158354" w14:textId="77777777" w:rsidR="00667747" w:rsidRDefault="006C7319" w:rsidP="006C7319">
      <w:pPr>
        <w:shd w:val="clear" w:color="auto" w:fill="FFFFFF"/>
        <w:spacing w:after="0" w:line="240" w:lineRule="auto"/>
        <w:rPr>
          <w:rFonts w:eastAsia="Times New Roman" w:cs="Arial"/>
          <w:i/>
          <w:color w:val="0070C0"/>
          <w:sz w:val="24"/>
          <w:szCs w:val="24"/>
        </w:rPr>
      </w:pPr>
      <w:r w:rsidRPr="006C7319">
        <w:rPr>
          <w:rFonts w:eastAsia="Times New Roman" w:cs="Arial"/>
          <w:color w:val="222222"/>
          <w:sz w:val="24"/>
          <w:szCs w:val="24"/>
        </w:rPr>
        <w:br/>
      </w:r>
      <w:r w:rsidRPr="006C7319">
        <w:rPr>
          <w:rFonts w:eastAsia="Times New Roman" w:cs="Arial"/>
          <w:color w:val="222222"/>
          <w:sz w:val="24"/>
          <w:szCs w:val="24"/>
        </w:rPr>
        <w:br/>
        <w:t>Reviewer #3:</w:t>
      </w:r>
      <w:r w:rsidRPr="006C7319">
        <w:rPr>
          <w:rFonts w:eastAsia="Times New Roman" w:cs="Arial"/>
          <w:color w:val="222222"/>
          <w:sz w:val="24"/>
          <w:szCs w:val="24"/>
        </w:rPr>
        <w:br/>
      </w:r>
      <w:r w:rsidRPr="006C7319">
        <w:rPr>
          <w:rFonts w:eastAsia="Times New Roman" w:cs="Arial"/>
          <w:color w:val="222222"/>
          <w:sz w:val="24"/>
          <w:szCs w:val="24"/>
        </w:rPr>
        <w:br/>
        <w:t>Manuscript Summary:</w:t>
      </w:r>
      <w:r w:rsidRPr="006C7319">
        <w:rPr>
          <w:rFonts w:eastAsia="Times New Roman" w:cs="Arial"/>
          <w:color w:val="222222"/>
          <w:sz w:val="24"/>
          <w:szCs w:val="24"/>
        </w:rPr>
        <w:br/>
        <w:t>Overall, the manuscript provides detailed instructions for a protocol that is useful for the scientific community. Overall, the data matches the expected outcome of the procedure. Only a couple of concerns are listed.</w:t>
      </w:r>
      <w:r w:rsidRPr="006C7319">
        <w:rPr>
          <w:rFonts w:eastAsia="Times New Roman" w:cs="Arial"/>
          <w:color w:val="222222"/>
          <w:sz w:val="24"/>
          <w:szCs w:val="24"/>
        </w:rPr>
        <w:br/>
      </w:r>
      <w:r w:rsidR="00667747" w:rsidRPr="00667747">
        <w:rPr>
          <w:rFonts w:eastAsia="Times New Roman" w:cs="Arial"/>
          <w:i/>
          <w:color w:val="0070C0"/>
          <w:sz w:val="24"/>
          <w:szCs w:val="24"/>
        </w:rPr>
        <w:t xml:space="preserve">We thank the reviewer for their careful reading of the manuscript and their suggestions. </w:t>
      </w:r>
    </w:p>
    <w:p w14:paraId="7501F1EE" w14:textId="3C5BDE12"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lastRenderedPageBreak/>
        <w:br/>
        <w:t>Major Concerns:</w:t>
      </w:r>
      <w:r w:rsidRPr="006C7319">
        <w:rPr>
          <w:rFonts w:eastAsia="Times New Roman" w:cs="Arial"/>
          <w:color w:val="222222"/>
          <w:sz w:val="24"/>
          <w:szCs w:val="24"/>
        </w:rPr>
        <w:br/>
        <w:t>1. The choice of tdT seems poor as ~50% of the signal is below the limit of detection, based on the top of the LAC data.</w:t>
      </w:r>
    </w:p>
    <w:p w14:paraId="66AB399C" w14:textId="3F49104E" w:rsidR="009E2812" w:rsidRDefault="007443FD" w:rsidP="009E2812">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 xml:space="preserve">We were in fact surprised that </w:t>
      </w:r>
      <w:r w:rsidRPr="007443FD">
        <w:rPr>
          <w:rFonts w:eastAsia="Times New Roman" w:cs="Arial"/>
          <w:i/>
          <w:color w:val="0070C0"/>
          <w:sz w:val="24"/>
          <w:szCs w:val="24"/>
        </w:rPr>
        <w:t>the P</w:t>
      </w:r>
      <w:r w:rsidRPr="007443FD">
        <w:rPr>
          <w:rFonts w:eastAsia="Times New Roman" w:cs="Arial"/>
          <w:i/>
          <w:color w:val="0070C0"/>
          <w:sz w:val="24"/>
          <w:szCs w:val="24"/>
          <w:vertAlign w:val="subscript"/>
        </w:rPr>
        <w:t>sarA</w:t>
      </w:r>
      <w:r w:rsidRPr="007443FD">
        <w:rPr>
          <w:rFonts w:eastAsia="Times New Roman" w:cs="Arial"/>
          <w:i/>
          <w:color w:val="0070C0"/>
          <w:sz w:val="24"/>
          <w:szCs w:val="24"/>
        </w:rPr>
        <w:t>-tdTomato fusion showed such variability</w:t>
      </w:r>
      <w:r>
        <w:rPr>
          <w:rFonts w:eastAsia="Times New Roman" w:cs="Arial"/>
          <w:i/>
          <w:color w:val="0070C0"/>
          <w:sz w:val="24"/>
          <w:szCs w:val="24"/>
        </w:rPr>
        <w:t xml:space="preserve"> in vivo, as the in vitro data lack this variability</w:t>
      </w:r>
      <w:r w:rsidR="00582489">
        <w:rPr>
          <w:rFonts w:eastAsia="Times New Roman" w:cs="Arial"/>
          <w:i/>
          <w:color w:val="0070C0"/>
          <w:sz w:val="24"/>
          <w:szCs w:val="24"/>
        </w:rPr>
        <w:t xml:space="preserve">. Moreover, the promoter used in this construct is believed to be constitutive. At this time, we don’t know the nature of the variability we observed, and we believe that this is beyond the scope of this manuscript. It is indeed an interesting question for follow-up. </w:t>
      </w:r>
    </w:p>
    <w:p w14:paraId="51CE0324" w14:textId="77777777" w:rsidR="009E2812" w:rsidRDefault="009E2812" w:rsidP="006C7319">
      <w:pPr>
        <w:shd w:val="clear" w:color="auto" w:fill="FFFFFF"/>
        <w:spacing w:after="0" w:line="240" w:lineRule="auto"/>
        <w:rPr>
          <w:rFonts w:eastAsia="Times New Roman" w:cs="Arial"/>
          <w:color w:val="222222"/>
          <w:sz w:val="24"/>
          <w:szCs w:val="24"/>
        </w:rPr>
      </w:pPr>
    </w:p>
    <w:p w14:paraId="675B6460" w14:textId="5D26B2BA" w:rsidR="00BB0DC4"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2. If tdT is under the sarA promoter, and that promoter is constitutively active (to show where all cells are), then how can there be regions expressing just green and not red (Figure 3). The opposite could be possible.</w:t>
      </w:r>
      <w:r w:rsidRPr="006C7319">
        <w:rPr>
          <w:rFonts w:eastAsia="Times New Roman" w:cs="Arial"/>
          <w:color w:val="222222"/>
          <w:sz w:val="24"/>
          <w:szCs w:val="24"/>
        </w:rPr>
        <w:br/>
      </w:r>
      <w:r w:rsidR="003D3857">
        <w:rPr>
          <w:rFonts w:eastAsia="Times New Roman" w:cs="Arial"/>
          <w:i/>
          <w:color w:val="0070C0"/>
          <w:sz w:val="24"/>
          <w:szCs w:val="24"/>
        </w:rPr>
        <w:t>The reviewer is quite right to point this out, and w</w:t>
      </w:r>
      <w:r w:rsidR="00B8450C">
        <w:rPr>
          <w:rFonts w:eastAsia="Times New Roman" w:cs="Arial"/>
          <w:i/>
          <w:color w:val="0070C0"/>
          <w:sz w:val="24"/>
          <w:szCs w:val="24"/>
        </w:rPr>
        <w:t>e wondered the same thing. As we mention above, we don’t yet understand the basis for the differences we see. Nevertheless, while surprising, we thought it was notable and should be communicated.</w:t>
      </w:r>
      <w:r w:rsidR="003D3857">
        <w:rPr>
          <w:rFonts w:eastAsia="Times New Roman" w:cs="Arial"/>
          <w:i/>
          <w:color w:val="0070C0"/>
          <w:sz w:val="24"/>
          <w:szCs w:val="24"/>
        </w:rPr>
        <w:t xml:space="preserve"> </w:t>
      </w:r>
    </w:p>
    <w:p w14:paraId="3826B115"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Minor Concerns:</w:t>
      </w:r>
    </w:p>
    <w:p w14:paraId="3F645649"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93. spelling of leukocidins is wrong</w:t>
      </w:r>
    </w:p>
    <w:p w14:paraId="074EF854" w14:textId="0B9ED565" w:rsidR="00BB0DC4" w:rsidRDefault="00667747" w:rsidP="00BB0DC4">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Corrected</w:t>
      </w:r>
      <w:r w:rsidR="00BB0DC4" w:rsidRPr="0005204C">
        <w:rPr>
          <w:rFonts w:eastAsia="Times New Roman" w:cs="Arial"/>
          <w:i/>
          <w:color w:val="0070C0"/>
          <w:sz w:val="24"/>
          <w:szCs w:val="24"/>
        </w:rPr>
        <w:t>.</w:t>
      </w:r>
    </w:p>
    <w:p w14:paraId="7B995EC4"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99: reword "directs the expression" this sounds like a regulatory phenomenon, not that nuc is translated into Nuc</w:t>
      </w:r>
    </w:p>
    <w:p w14:paraId="45D58482" w14:textId="5B417737" w:rsidR="00BB0DC4" w:rsidRDefault="00022371" w:rsidP="00BB0DC4">
      <w:pPr>
        <w:shd w:val="clear" w:color="auto" w:fill="FFFFFF"/>
        <w:spacing w:after="0" w:line="240" w:lineRule="auto"/>
        <w:rPr>
          <w:rFonts w:eastAsia="Times New Roman" w:cs="Arial"/>
          <w:i/>
          <w:color w:val="0070C0"/>
          <w:sz w:val="24"/>
          <w:szCs w:val="24"/>
        </w:rPr>
      </w:pPr>
      <w:r>
        <w:rPr>
          <w:rFonts w:eastAsia="Times New Roman" w:cs="Arial"/>
          <w:i/>
          <w:color w:val="0070C0"/>
          <w:sz w:val="24"/>
          <w:szCs w:val="24"/>
        </w:rPr>
        <w:t>We absolutely agree and have rephrased the statement. (Line 9</w:t>
      </w:r>
      <w:r w:rsidR="00667747">
        <w:rPr>
          <w:rFonts w:eastAsia="Times New Roman" w:cs="Arial"/>
          <w:i/>
          <w:color w:val="0070C0"/>
          <w:sz w:val="24"/>
          <w:szCs w:val="24"/>
        </w:rPr>
        <w:t>2</w:t>
      </w:r>
      <w:r>
        <w:rPr>
          <w:rFonts w:eastAsia="Times New Roman" w:cs="Arial"/>
          <w:i/>
          <w:color w:val="0070C0"/>
          <w:sz w:val="24"/>
          <w:szCs w:val="24"/>
        </w:rPr>
        <w:t>)</w:t>
      </w:r>
    </w:p>
    <w:p w14:paraId="2B493A15" w14:textId="77777777" w:rsidR="00BB0DC4" w:rsidRDefault="00BB0DC4" w:rsidP="006C7319">
      <w:pPr>
        <w:shd w:val="clear" w:color="auto" w:fill="FFFFFF"/>
        <w:spacing w:after="0" w:line="240" w:lineRule="auto"/>
        <w:rPr>
          <w:rFonts w:eastAsia="Times New Roman" w:cs="Arial"/>
          <w:color w:val="222222"/>
          <w:sz w:val="24"/>
          <w:szCs w:val="24"/>
        </w:rPr>
      </w:pPr>
    </w:p>
    <w:p w14:paraId="3345FCB7" w14:textId="77777777" w:rsidR="006C7319"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197: unless otherwise suggested by Jove, most guidelines prefer the term "sex" over "gender"</w:t>
      </w:r>
    </w:p>
    <w:p w14:paraId="1EFCBE17" w14:textId="42A8C530" w:rsidR="00BB0DC4" w:rsidRDefault="00BB0DC4" w:rsidP="00BB0DC4">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r w:rsidR="00C4188E">
        <w:rPr>
          <w:rFonts w:eastAsia="Times New Roman" w:cs="Arial"/>
          <w:i/>
          <w:color w:val="0070C0"/>
          <w:sz w:val="24"/>
          <w:szCs w:val="24"/>
        </w:rPr>
        <w:t xml:space="preserve"> (Line </w:t>
      </w:r>
      <w:r w:rsidR="00E341E8">
        <w:rPr>
          <w:rFonts w:eastAsia="Times New Roman" w:cs="Arial"/>
          <w:i/>
          <w:color w:val="0070C0"/>
          <w:sz w:val="24"/>
          <w:szCs w:val="24"/>
        </w:rPr>
        <w:t>204</w:t>
      </w:r>
      <w:r w:rsidR="00C11D6A">
        <w:rPr>
          <w:rFonts w:eastAsia="Times New Roman" w:cs="Arial"/>
          <w:i/>
          <w:color w:val="0070C0"/>
          <w:sz w:val="24"/>
          <w:szCs w:val="24"/>
        </w:rPr>
        <w:t>)</w:t>
      </w:r>
    </w:p>
    <w:p w14:paraId="61154861" w14:textId="77777777" w:rsidR="00BB0DC4" w:rsidRDefault="006C7319" w:rsidP="006C7319">
      <w:pPr>
        <w:shd w:val="clear" w:color="auto" w:fill="FFFFFF"/>
        <w:spacing w:after="0" w:line="240" w:lineRule="auto"/>
        <w:rPr>
          <w:rFonts w:eastAsia="Times New Roman" w:cs="Arial"/>
          <w:color w:val="222222"/>
          <w:sz w:val="24"/>
          <w:szCs w:val="24"/>
        </w:rPr>
      </w:pPr>
      <w:r w:rsidRPr="006C7319">
        <w:rPr>
          <w:rFonts w:eastAsia="Times New Roman" w:cs="Arial"/>
          <w:color w:val="222222"/>
          <w:sz w:val="24"/>
          <w:szCs w:val="24"/>
        </w:rPr>
        <w:br/>
        <w:t>Line 256: needs indenting</w:t>
      </w:r>
    </w:p>
    <w:p w14:paraId="08868AC8" w14:textId="77777777" w:rsidR="00BB0DC4" w:rsidRDefault="00BB0DC4" w:rsidP="00BB0DC4">
      <w:pPr>
        <w:shd w:val="clear" w:color="auto" w:fill="FFFFFF"/>
        <w:spacing w:after="0" w:line="240" w:lineRule="auto"/>
        <w:rPr>
          <w:rFonts w:eastAsia="Times New Roman" w:cs="Arial"/>
          <w:i/>
          <w:color w:val="0070C0"/>
          <w:sz w:val="24"/>
          <w:szCs w:val="24"/>
        </w:rPr>
      </w:pPr>
      <w:r w:rsidRPr="0005204C">
        <w:rPr>
          <w:rFonts w:eastAsia="Times New Roman" w:cs="Arial"/>
          <w:i/>
          <w:color w:val="0070C0"/>
          <w:sz w:val="24"/>
          <w:szCs w:val="24"/>
        </w:rPr>
        <w:t>Done as requested.</w:t>
      </w:r>
    </w:p>
    <w:p w14:paraId="0A0C5AE6" w14:textId="1903F6CC" w:rsidR="007453F1" w:rsidRPr="00E341E8" w:rsidRDefault="006C7319" w:rsidP="00E341E8">
      <w:pPr>
        <w:shd w:val="clear" w:color="auto" w:fill="FFFFFF"/>
        <w:spacing w:after="0" w:line="240" w:lineRule="auto"/>
        <w:rPr>
          <w:rFonts w:eastAsia="Times New Roman" w:cs="Arial"/>
          <w:color w:val="0070C0"/>
          <w:sz w:val="24"/>
          <w:szCs w:val="24"/>
        </w:rPr>
      </w:pPr>
      <w:r w:rsidRPr="006C7319">
        <w:rPr>
          <w:rFonts w:eastAsia="Times New Roman" w:cs="Arial"/>
          <w:color w:val="222222"/>
          <w:sz w:val="24"/>
          <w:szCs w:val="24"/>
        </w:rPr>
        <w:br/>
        <w:t>Regarding pRB4. There is no real reason to have the blue/white screen along with an antibiotic selection. Regardless, the bgaB is not on the map nor in the figure legend. Is it really part of the plasmid?</w:t>
      </w:r>
      <w:r w:rsidRPr="006C7319">
        <w:rPr>
          <w:rFonts w:eastAsia="Times New Roman" w:cs="Arial"/>
          <w:color w:val="222222"/>
          <w:sz w:val="24"/>
          <w:szCs w:val="24"/>
        </w:rPr>
        <w:br/>
      </w:r>
      <w:r w:rsidR="00C11D6A">
        <w:rPr>
          <w:rFonts w:eastAsia="Times New Roman" w:cs="Arial"/>
          <w:i/>
          <w:color w:val="0070C0"/>
          <w:sz w:val="24"/>
          <w:szCs w:val="24"/>
        </w:rPr>
        <w:t xml:space="preserve">We found it was useful to use the blue/white screening during the course of strain construction. Thus, we kept the </w:t>
      </w:r>
      <w:r w:rsidR="00C11D6A">
        <w:rPr>
          <w:rFonts w:eastAsia="Times New Roman" w:cs="Arial"/>
          <w:color w:val="0070C0"/>
          <w:sz w:val="24"/>
          <w:szCs w:val="24"/>
        </w:rPr>
        <w:t xml:space="preserve">bgaB gene on pRB4. Figure 1 and its legend has been updated to reflect this. We apologize for any confusion. </w:t>
      </w:r>
      <w:bookmarkStart w:id="0" w:name="_GoBack"/>
      <w:bookmarkEnd w:id="0"/>
    </w:p>
    <w:sectPr w:rsidR="007453F1" w:rsidRPr="00E34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19"/>
    <w:rsid w:val="00022371"/>
    <w:rsid w:val="0005204C"/>
    <w:rsid w:val="0008405C"/>
    <w:rsid w:val="00125237"/>
    <w:rsid w:val="00207547"/>
    <w:rsid w:val="002B1033"/>
    <w:rsid w:val="002B2D86"/>
    <w:rsid w:val="002C5CA9"/>
    <w:rsid w:val="00315F79"/>
    <w:rsid w:val="003D3857"/>
    <w:rsid w:val="003E1F88"/>
    <w:rsid w:val="00410BFC"/>
    <w:rsid w:val="004160EA"/>
    <w:rsid w:val="004458D0"/>
    <w:rsid w:val="00447E71"/>
    <w:rsid w:val="00463FB7"/>
    <w:rsid w:val="00471C25"/>
    <w:rsid w:val="004F1243"/>
    <w:rsid w:val="00522232"/>
    <w:rsid w:val="00533D6A"/>
    <w:rsid w:val="0055392A"/>
    <w:rsid w:val="00582489"/>
    <w:rsid w:val="00585230"/>
    <w:rsid w:val="005B49AC"/>
    <w:rsid w:val="005D3896"/>
    <w:rsid w:val="005E3928"/>
    <w:rsid w:val="005E4D99"/>
    <w:rsid w:val="00667747"/>
    <w:rsid w:val="006A299F"/>
    <w:rsid w:val="006C7319"/>
    <w:rsid w:val="006E3337"/>
    <w:rsid w:val="00707A0C"/>
    <w:rsid w:val="007170FD"/>
    <w:rsid w:val="00731F26"/>
    <w:rsid w:val="007443FD"/>
    <w:rsid w:val="007453F1"/>
    <w:rsid w:val="007E7195"/>
    <w:rsid w:val="008D00E9"/>
    <w:rsid w:val="008F0917"/>
    <w:rsid w:val="009052CF"/>
    <w:rsid w:val="00960004"/>
    <w:rsid w:val="009C4DF2"/>
    <w:rsid w:val="009E2812"/>
    <w:rsid w:val="00A0024B"/>
    <w:rsid w:val="00A95922"/>
    <w:rsid w:val="00AA5828"/>
    <w:rsid w:val="00AE09A8"/>
    <w:rsid w:val="00B42708"/>
    <w:rsid w:val="00B82411"/>
    <w:rsid w:val="00B8450C"/>
    <w:rsid w:val="00BB0DC4"/>
    <w:rsid w:val="00BB35E5"/>
    <w:rsid w:val="00BB7B23"/>
    <w:rsid w:val="00C11D6A"/>
    <w:rsid w:val="00C4188E"/>
    <w:rsid w:val="00C420AE"/>
    <w:rsid w:val="00C868AD"/>
    <w:rsid w:val="00D0461F"/>
    <w:rsid w:val="00D9346C"/>
    <w:rsid w:val="00DD3219"/>
    <w:rsid w:val="00E13E4C"/>
    <w:rsid w:val="00E341E8"/>
    <w:rsid w:val="00F37BF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E3FA"/>
  <w15:chartTrackingRefBased/>
  <w15:docId w15:val="{C52900C6-6E19-48E6-8519-E601A514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7319"/>
    <w:rPr>
      <w:b/>
      <w:bCs/>
    </w:rPr>
  </w:style>
  <w:style w:type="character" w:styleId="CommentReference">
    <w:name w:val="annotation reference"/>
    <w:basedOn w:val="DefaultParagraphFont"/>
    <w:uiPriority w:val="99"/>
    <w:semiHidden/>
    <w:unhideWhenUsed/>
    <w:rsid w:val="00AE09A8"/>
    <w:rPr>
      <w:sz w:val="18"/>
      <w:szCs w:val="18"/>
    </w:rPr>
  </w:style>
  <w:style w:type="paragraph" w:styleId="CommentText">
    <w:name w:val="annotation text"/>
    <w:basedOn w:val="Normal"/>
    <w:link w:val="CommentTextChar"/>
    <w:uiPriority w:val="99"/>
    <w:semiHidden/>
    <w:unhideWhenUsed/>
    <w:rsid w:val="00AE09A8"/>
    <w:pPr>
      <w:spacing w:line="240" w:lineRule="auto"/>
    </w:pPr>
    <w:rPr>
      <w:sz w:val="24"/>
      <w:szCs w:val="24"/>
    </w:rPr>
  </w:style>
  <w:style w:type="character" w:customStyle="1" w:styleId="CommentTextChar">
    <w:name w:val="Comment Text Char"/>
    <w:basedOn w:val="DefaultParagraphFont"/>
    <w:link w:val="CommentText"/>
    <w:uiPriority w:val="99"/>
    <w:semiHidden/>
    <w:rsid w:val="00AE09A8"/>
    <w:rPr>
      <w:sz w:val="24"/>
      <w:szCs w:val="24"/>
    </w:rPr>
  </w:style>
  <w:style w:type="paragraph" w:styleId="CommentSubject">
    <w:name w:val="annotation subject"/>
    <w:basedOn w:val="CommentText"/>
    <w:next w:val="CommentText"/>
    <w:link w:val="CommentSubjectChar"/>
    <w:uiPriority w:val="99"/>
    <w:semiHidden/>
    <w:unhideWhenUsed/>
    <w:rsid w:val="00AE09A8"/>
    <w:rPr>
      <w:b/>
      <w:bCs/>
      <w:sz w:val="20"/>
      <w:szCs w:val="20"/>
    </w:rPr>
  </w:style>
  <w:style w:type="character" w:customStyle="1" w:styleId="CommentSubjectChar">
    <w:name w:val="Comment Subject Char"/>
    <w:basedOn w:val="CommentTextChar"/>
    <w:link w:val="CommentSubject"/>
    <w:uiPriority w:val="99"/>
    <w:semiHidden/>
    <w:rsid w:val="00AE09A8"/>
    <w:rPr>
      <w:b/>
      <w:bCs/>
      <w:sz w:val="20"/>
      <w:szCs w:val="20"/>
    </w:rPr>
  </w:style>
  <w:style w:type="paragraph" w:styleId="BalloonText">
    <w:name w:val="Balloon Text"/>
    <w:basedOn w:val="Normal"/>
    <w:link w:val="BalloonTextChar"/>
    <w:uiPriority w:val="99"/>
    <w:semiHidden/>
    <w:unhideWhenUsed/>
    <w:rsid w:val="00AE09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09A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01546">
      <w:bodyDiv w:val="1"/>
      <w:marLeft w:val="0"/>
      <w:marRight w:val="0"/>
      <w:marTop w:val="0"/>
      <w:marBottom w:val="0"/>
      <w:divBdr>
        <w:top w:val="none" w:sz="0" w:space="0" w:color="auto"/>
        <w:left w:val="none" w:sz="0" w:space="0" w:color="auto"/>
        <w:bottom w:val="none" w:sz="0" w:space="0" w:color="auto"/>
        <w:right w:val="none" w:sz="0" w:space="0" w:color="auto"/>
      </w:divBdr>
      <w:divsChild>
        <w:div w:id="1269773715">
          <w:marLeft w:val="0"/>
          <w:marRight w:val="0"/>
          <w:marTop w:val="0"/>
          <w:marBottom w:val="0"/>
          <w:divBdr>
            <w:top w:val="none" w:sz="0" w:space="0" w:color="auto"/>
            <w:left w:val="none" w:sz="0" w:space="0" w:color="auto"/>
            <w:bottom w:val="none" w:sz="0" w:space="0" w:color="auto"/>
            <w:right w:val="none" w:sz="0" w:space="0" w:color="auto"/>
          </w:divBdr>
          <w:divsChild>
            <w:div w:id="1573465186">
              <w:marLeft w:val="0"/>
              <w:marRight w:val="0"/>
              <w:marTop w:val="0"/>
              <w:marBottom w:val="0"/>
              <w:divBdr>
                <w:top w:val="none" w:sz="0" w:space="0" w:color="auto"/>
                <w:left w:val="none" w:sz="0" w:space="0" w:color="auto"/>
                <w:bottom w:val="none" w:sz="0" w:space="0" w:color="auto"/>
                <w:right w:val="none" w:sz="0" w:space="0" w:color="auto"/>
              </w:divBdr>
              <w:divsChild>
                <w:div w:id="2053654993">
                  <w:marLeft w:val="0"/>
                  <w:marRight w:val="0"/>
                  <w:marTop w:val="120"/>
                  <w:marBottom w:val="0"/>
                  <w:divBdr>
                    <w:top w:val="none" w:sz="0" w:space="0" w:color="auto"/>
                    <w:left w:val="none" w:sz="0" w:space="0" w:color="auto"/>
                    <w:bottom w:val="none" w:sz="0" w:space="0" w:color="auto"/>
                    <w:right w:val="none" w:sz="0" w:space="0" w:color="auto"/>
                  </w:divBdr>
                  <w:divsChild>
                    <w:div w:id="812066064">
                      <w:marLeft w:val="0"/>
                      <w:marRight w:val="0"/>
                      <w:marTop w:val="0"/>
                      <w:marBottom w:val="0"/>
                      <w:divBdr>
                        <w:top w:val="none" w:sz="0" w:space="0" w:color="auto"/>
                        <w:left w:val="none" w:sz="0" w:space="0" w:color="auto"/>
                        <w:bottom w:val="none" w:sz="0" w:space="0" w:color="auto"/>
                        <w:right w:val="none" w:sz="0" w:space="0" w:color="auto"/>
                      </w:divBdr>
                      <w:divsChild>
                        <w:div w:id="4830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7898">
                  <w:marLeft w:val="0"/>
                  <w:marRight w:val="0"/>
                  <w:marTop w:val="225"/>
                  <w:marBottom w:val="225"/>
                  <w:divBdr>
                    <w:top w:val="none" w:sz="0" w:space="0" w:color="auto"/>
                    <w:left w:val="none" w:sz="0" w:space="0" w:color="auto"/>
                    <w:bottom w:val="none" w:sz="0" w:space="0" w:color="auto"/>
                    <w:right w:val="none" w:sz="0" w:space="0" w:color="auto"/>
                  </w:divBdr>
                  <w:divsChild>
                    <w:div w:id="16981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1934</Words>
  <Characters>11026</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Shaun Brinsmade</cp:lastModifiedBy>
  <cp:revision>5</cp:revision>
  <dcterms:created xsi:type="dcterms:W3CDTF">2018-10-24T03:28:00Z</dcterms:created>
  <dcterms:modified xsi:type="dcterms:W3CDTF">2018-10-25T02:33:00Z</dcterms:modified>
</cp:coreProperties>
</file>