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AEC6" w14:textId="77777777" w:rsidR="00844E50" w:rsidRPr="00277F99" w:rsidRDefault="00844E50" w:rsidP="00277F99">
      <w:pPr>
        <w:widowControl w:val="0"/>
        <w:autoSpaceDE w:val="0"/>
        <w:autoSpaceDN w:val="0"/>
        <w:adjustRightInd w:val="0"/>
        <w:rPr>
          <w:b/>
        </w:rPr>
      </w:pPr>
      <w:r w:rsidRPr="00277F99">
        <w:rPr>
          <w:b/>
        </w:rPr>
        <w:t>MS ID:  </w:t>
      </w:r>
      <w:r w:rsidRPr="00277F99">
        <w:rPr>
          <w:rFonts w:eastAsia="Times New Roman"/>
          <w:b/>
        </w:rPr>
        <w:t>JoVE59052</w:t>
      </w:r>
      <w:r>
        <w:rPr>
          <w:rFonts w:eastAsia="Times New Roman"/>
        </w:rPr>
        <w:t xml:space="preserve"> </w:t>
      </w:r>
    </w:p>
    <w:p w14:paraId="1E78AEC7" w14:textId="77777777" w:rsidR="00844E50" w:rsidRPr="00277F99" w:rsidRDefault="00844E50" w:rsidP="00277F99">
      <w:pPr>
        <w:widowControl w:val="0"/>
        <w:autoSpaceDE w:val="0"/>
        <w:autoSpaceDN w:val="0"/>
        <w:adjustRightInd w:val="0"/>
        <w:rPr>
          <w:rFonts w:ascii="Helvetica" w:hAnsi="Helvetica" w:cs="Consolas"/>
        </w:rPr>
      </w:pPr>
      <w:r w:rsidRPr="00277F99">
        <w:rPr>
          <w:b/>
        </w:rPr>
        <w:t>MS TITLE:  </w:t>
      </w:r>
      <w:r w:rsidRPr="00277F99">
        <w:rPr>
          <w:rFonts w:eastAsia="Times New Roman"/>
          <w:b/>
        </w:rPr>
        <w:t>Analyzing Oxygen Consumption Rate in Primary Cultured Mouse Neonatal Cardiomyocytes Using an Extracellular Flux Analyzer</w:t>
      </w:r>
    </w:p>
    <w:p w14:paraId="1E78AEC8" w14:textId="77777777" w:rsidR="00844E50" w:rsidRDefault="00844E50" w:rsidP="00277F99">
      <w:pPr>
        <w:spacing w:line="260" w:lineRule="exact"/>
        <w:jc w:val="both"/>
      </w:pPr>
    </w:p>
    <w:p w14:paraId="1E78AEC9" w14:textId="77777777" w:rsidR="00844E50" w:rsidRPr="007A60FB" w:rsidRDefault="00844E50" w:rsidP="00277F99">
      <w:pPr>
        <w:spacing w:line="260" w:lineRule="exact"/>
        <w:jc w:val="both"/>
        <w:rPr>
          <w:rFonts w:eastAsia="Times New Roman"/>
        </w:rPr>
      </w:pPr>
      <w:r>
        <w:t xml:space="preserve">We would like to thank editors’ thoughtful comments. </w:t>
      </w:r>
      <w:r w:rsidRPr="00277F99">
        <w:t xml:space="preserve">We have carefully considered all </w:t>
      </w:r>
      <w:r>
        <w:t>editorial</w:t>
      </w:r>
      <w:r w:rsidRPr="00277F99">
        <w:t xml:space="preserve"> comments, performed some additional analysis address some of the concerns, and revised the manuscript to address the issues that were raised. Please find below a summary of the modifications to the manuscript and a detailed point-by-</w:t>
      </w:r>
      <w:r>
        <w:t>point response to the editorial</w:t>
      </w:r>
      <w:r w:rsidRPr="00277F99">
        <w:t xml:space="preserve"> comments. </w:t>
      </w:r>
    </w:p>
    <w:p w14:paraId="1E78AECA" w14:textId="77777777" w:rsidR="00844E50" w:rsidRPr="00277F99" w:rsidRDefault="00844E50" w:rsidP="00277F99">
      <w:pPr>
        <w:rPr>
          <w:rFonts w:eastAsia="Times New Roman"/>
        </w:rPr>
      </w:pPr>
    </w:p>
    <w:p w14:paraId="1E78AECB" w14:textId="77777777" w:rsidR="00844E50" w:rsidRPr="00277F99" w:rsidRDefault="00844E50" w:rsidP="00277F99">
      <w:pPr>
        <w:jc w:val="both"/>
        <w:rPr>
          <w:b/>
        </w:rPr>
      </w:pPr>
      <w:r w:rsidRPr="00277F99">
        <w:rPr>
          <w:b/>
        </w:rPr>
        <w:t>Summary of modifications: (added figures and tables)</w:t>
      </w:r>
    </w:p>
    <w:p w14:paraId="1E78AECC" w14:textId="77777777" w:rsidR="00844E50" w:rsidRPr="00277F99" w:rsidRDefault="00844E50" w:rsidP="00277F99">
      <w:pPr>
        <w:rPr>
          <w:rFonts w:eastAsia="Times New Roman"/>
        </w:rPr>
      </w:pPr>
      <w:r w:rsidRPr="00277F99">
        <w:rPr>
          <w:rFonts w:eastAsia="Times New Roman"/>
        </w:rPr>
        <w:t xml:space="preserve">1) Added new </w:t>
      </w:r>
      <w:r>
        <w:rPr>
          <w:rFonts w:eastAsia="Times New Roman"/>
        </w:rPr>
        <w:t>T</w:t>
      </w:r>
      <w:r w:rsidRPr="00277F99">
        <w:rPr>
          <w:rFonts w:eastAsia="Times New Roman"/>
        </w:rPr>
        <w:t>able</w:t>
      </w:r>
      <w:r>
        <w:t xml:space="preserve"> 1</w:t>
      </w:r>
      <w:r w:rsidRPr="00277F99">
        <w:rPr>
          <w:rFonts w:eastAsia="Times New Roman"/>
        </w:rPr>
        <w:t xml:space="preserve">, </w:t>
      </w:r>
      <w:r>
        <w:rPr>
          <w:rFonts w:eastAsia="Times New Roman"/>
        </w:rPr>
        <w:t>showing how to make reagents and buffers, which are used in the protocol</w:t>
      </w:r>
      <w:r w:rsidRPr="00277F99">
        <w:rPr>
          <w:rFonts w:eastAsia="Times New Roman"/>
        </w:rPr>
        <w:t xml:space="preserve">. </w:t>
      </w:r>
      <w:r>
        <w:rPr>
          <w:rFonts w:eastAsia="Times New Roman"/>
        </w:rPr>
        <w:t>This information is useful for readers to reproduce the procedure and experiments.</w:t>
      </w:r>
    </w:p>
    <w:p w14:paraId="1E78AECD" w14:textId="77777777" w:rsidR="00844E50" w:rsidRPr="00277F99" w:rsidRDefault="00844E50" w:rsidP="00277F99">
      <w:pPr>
        <w:rPr>
          <w:rFonts w:eastAsia="Times New Roman"/>
        </w:rPr>
      </w:pPr>
    </w:p>
    <w:p w14:paraId="1E78AECE" w14:textId="77777777" w:rsidR="00844E50" w:rsidRDefault="00844E50" w:rsidP="00277F99">
      <w:r w:rsidRPr="00277F99">
        <w:rPr>
          <w:rFonts w:eastAsia="Times New Roman"/>
        </w:rPr>
        <w:t>2)</w:t>
      </w:r>
      <w:r>
        <w:rPr>
          <w:rFonts w:eastAsia="Times New Roman"/>
        </w:rPr>
        <w:t xml:space="preserve"> Added </w:t>
      </w:r>
      <w:r>
        <w:t>Figure 2C</w:t>
      </w:r>
      <w:r w:rsidRPr="00277F99">
        <w:t xml:space="preserve">, presenting </w:t>
      </w:r>
      <w:r>
        <w:t xml:space="preserve">positive immunostaining of cardiomyocyte specific maker sarcomeric </w:t>
      </w:r>
      <w:r w:rsidRPr="00AD7FEF">
        <w:rPr>
          <w:rFonts w:ascii="Symbol" w:hAnsi="Symbol"/>
        </w:rPr>
        <w:t></w:t>
      </w:r>
      <w:r>
        <w:t>-Actinin in isolated neonatal cardiomyocytes. (to respond Reviewer’s concern)</w:t>
      </w:r>
    </w:p>
    <w:p w14:paraId="1E78AECF" w14:textId="77777777" w:rsidR="00844E50" w:rsidRDefault="00844E50" w:rsidP="00277F99"/>
    <w:p w14:paraId="1E78AED0" w14:textId="77777777" w:rsidR="00844E50" w:rsidRPr="00277F99" w:rsidRDefault="00844E50" w:rsidP="00277F99">
      <w:pPr>
        <w:rPr>
          <w:rFonts w:eastAsia="Times New Roman"/>
        </w:rPr>
      </w:pPr>
      <w:r w:rsidRPr="00277F99">
        <w:rPr>
          <w:rFonts w:eastAsia="Times New Roman"/>
        </w:rPr>
        <w:t xml:space="preserve">3) </w:t>
      </w:r>
      <w:r>
        <w:rPr>
          <w:rFonts w:eastAsia="Times New Roman"/>
        </w:rPr>
        <w:t>The protocol is highlighted for identifying</w:t>
      </w:r>
      <w:r w:rsidRPr="00277F99">
        <w:rPr>
          <w:rFonts w:eastAsia="Times New Roman"/>
        </w:rPr>
        <w:t xml:space="preserve"> the essential steps of the protocol for the video</w:t>
      </w:r>
      <w:r>
        <w:rPr>
          <w:rFonts w:eastAsia="Times New Roman"/>
        </w:rPr>
        <w:t>.</w:t>
      </w:r>
    </w:p>
    <w:p w14:paraId="1E78AED1" w14:textId="77777777" w:rsidR="00844E50" w:rsidRPr="00277F99" w:rsidRDefault="00844E50" w:rsidP="00277F99">
      <w:pPr>
        <w:rPr>
          <w:rFonts w:eastAsia="Times New Roman"/>
        </w:rPr>
      </w:pPr>
    </w:p>
    <w:p w14:paraId="1E78AED2" w14:textId="77777777" w:rsidR="00844E50" w:rsidRPr="00277F99" w:rsidRDefault="00844E50" w:rsidP="00277F99">
      <w:pPr>
        <w:jc w:val="both"/>
        <w:rPr>
          <w:rFonts w:ascii="Arial" w:hAnsi="Arial"/>
          <w:b/>
        </w:rPr>
      </w:pPr>
    </w:p>
    <w:p w14:paraId="1E78AED3" w14:textId="77777777" w:rsidR="00844E50" w:rsidRPr="00277F99" w:rsidRDefault="00844E50" w:rsidP="00277F99">
      <w:pPr>
        <w:jc w:val="both"/>
        <w:rPr>
          <w:b/>
        </w:rPr>
      </w:pPr>
      <w:r w:rsidRPr="00277F99">
        <w:rPr>
          <w:b/>
        </w:rPr>
        <w:t>Point-by-point response to the editorial comments (editorial comments are in italics):</w:t>
      </w:r>
    </w:p>
    <w:p w14:paraId="1E78AED4" w14:textId="77777777" w:rsidR="00844E50" w:rsidRPr="00277F99" w:rsidRDefault="00844E50">
      <w:pPr>
        <w:rPr>
          <w:rStyle w:val="Strong"/>
          <w:rFonts w:eastAsia="Times New Roman"/>
          <w:bCs/>
        </w:rPr>
      </w:pPr>
    </w:p>
    <w:p w14:paraId="1E78AED5" w14:textId="77777777" w:rsidR="00844E50" w:rsidRPr="00277F99" w:rsidRDefault="00844E50">
      <w:pPr>
        <w:rPr>
          <w:rStyle w:val="Strong"/>
          <w:rFonts w:eastAsia="Times New Roman"/>
          <w:bCs/>
        </w:rPr>
      </w:pPr>
    </w:p>
    <w:p w14:paraId="1E78AED6" w14:textId="77777777" w:rsidR="00844E50" w:rsidRPr="00277F99" w:rsidRDefault="00844E50">
      <w:pPr>
        <w:rPr>
          <w:rStyle w:val="Strong"/>
          <w:rFonts w:eastAsia="Times New Roman"/>
          <w:bCs/>
        </w:rPr>
      </w:pPr>
    </w:p>
    <w:p w14:paraId="1E78AED7" w14:textId="77777777" w:rsidR="00844E50" w:rsidRPr="00277F99" w:rsidRDefault="00844E50">
      <w:pPr>
        <w:rPr>
          <w:rFonts w:eastAsia="Times New Roman"/>
        </w:rPr>
      </w:pPr>
      <w:r w:rsidRPr="00277F99">
        <w:rPr>
          <w:rStyle w:val="Strong"/>
          <w:rFonts w:eastAsia="Times New Roman"/>
          <w:bCs/>
        </w:rPr>
        <w:t>Editorial comments:</w:t>
      </w:r>
      <w:r w:rsidRPr="00277F99">
        <w:rPr>
          <w:rFonts w:eastAsia="Times New Roman"/>
        </w:rPr>
        <w:br/>
        <w:t>Changes to be made by the author(s) regarding the manuscript:</w:t>
      </w:r>
      <w:r w:rsidRPr="00277F99">
        <w:rPr>
          <w:rFonts w:eastAsia="Times New Roman"/>
        </w:rPr>
        <w:br/>
      </w:r>
    </w:p>
    <w:p w14:paraId="1E78AED8" w14:textId="77777777" w:rsidR="00844E50" w:rsidRPr="00277F99" w:rsidRDefault="00844E50">
      <w:pPr>
        <w:rPr>
          <w:rFonts w:eastAsia="Times New Roman"/>
        </w:rPr>
      </w:pPr>
      <w:r w:rsidRPr="00277F99">
        <w:rPr>
          <w:rFonts w:eastAsia="Times New Roman"/>
          <w:i/>
        </w:rPr>
        <w:t>1. Please take this opportunity to thoroughly proofread the manuscript to ensure that there are no spelling or grammar issues.</w:t>
      </w:r>
      <w:r w:rsidRPr="00277F99">
        <w:rPr>
          <w:rFonts w:eastAsia="Times New Roman"/>
        </w:rPr>
        <w:br/>
        <w:t>A. We have proofread and corrected all spelling and grammar issues.</w:t>
      </w:r>
    </w:p>
    <w:p w14:paraId="1E78AED9" w14:textId="77777777" w:rsidR="00844E50" w:rsidRPr="00277F99" w:rsidRDefault="00844E50">
      <w:pPr>
        <w:rPr>
          <w:rFonts w:eastAsia="Times New Roman"/>
        </w:rPr>
      </w:pPr>
    </w:p>
    <w:p w14:paraId="1E78AEDA" w14:textId="77777777" w:rsidR="00844E50" w:rsidRPr="00277F99" w:rsidRDefault="00844E50">
      <w:pPr>
        <w:rPr>
          <w:rFonts w:eastAsia="Times New Roman"/>
        </w:rPr>
      </w:pPr>
    </w:p>
    <w:p w14:paraId="1E78AEDB" w14:textId="77777777" w:rsidR="00844E50" w:rsidRPr="00277F99" w:rsidRDefault="00844E50">
      <w:r w:rsidRPr="00277F99">
        <w:rPr>
          <w:rFonts w:eastAsia="Times New Roman"/>
          <w:i/>
        </w:rPr>
        <w:t>2. Please revise lines 88-90, 170-171, 248-249 (Table 2), 282-284 to avoid previously published text.</w:t>
      </w:r>
      <w:r w:rsidRPr="00277F99">
        <w:rPr>
          <w:rFonts w:eastAsia="Times New Roman"/>
          <w:i/>
        </w:rPr>
        <w:br/>
      </w:r>
      <w:bookmarkStart w:id="0" w:name="_Hlk527386555"/>
      <w:r w:rsidRPr="00277F99">
        <w:rPr>
          <w:rFonts w:eastAsia="Times New Roman"/>
        </w:rPr>
        <w:t xml:space="preserve">A. The manuscript has been revised to avoid previously published text in the </w:t>
      </w:r>
      <w:proofErr w:type="gramStart"/>
      <w:r w:rsidRPr="00277F99">
        <w:rPr>
          <w:rFonts w:eastAsia="Times New Roman"/>
        </w:rPr>
        <w:t>above mentioned</w:t>
      </w:r>
      <w:proofErr w:type="gramEnd"/>
      <w:r w:rsidRPr="00277F99">
        <w:rPr>
          <w:rFonts w:eastAsia="Times New Roman"/>
        </w:rPr>
        <w:t xml:space="preserve"> lines.  The new lines of the revised</w:t>
      </w:r>
      <w:r>
        <w:rPr>
          <w:rFonts w:eastAsia="Times New Roman"/>
        </w:rPr>
        <w:t xml:space="preserve"> manuscript are lines 97-98, 181-182, Table 3, and 299-300</w:t>
      </w:r>
      <w:r w:rsidRPr="00277F99">
        <w:rPr>
          <w:rFonts w:eastAsia="Times New Roman"/>
        </w:rPr>
        <w:t xml:space="preserve">. </w:t>
      </w:r>
    </w:p>
    <w:bookmarkEnd w:id="0"/>
    <w:p w14:paraId="1E78AEDC" w14:textId="77777777" w:rsidR="00844E50" w:rsidRPr="00277F99" w:rsidRDefault="00844E50">
      <w:pPr>
        <w:rPr>
          <w:rFonts w:eastAsia="Times New Roman"/>
        </w:rPr>
      </w:pPr>
    </w:p>
    <w:p w14:paraId="1E78AEDD" w14:textId="77777777" w:rsidR="00844E50" w:rsidRPr="00277F99" w:rsidRDefault="00844E50">
      <w:pPr>
        <w:rPr>
          <w:rFonts w:eastAsia="Times New Roman"/>
        </w:rPr>
      </w:pPr>
    </w:p>
    <w:p w14:paraId="1E78AEDE" w14:textId="77777777" w:rsidR="00844E50" w:rsidRPr="00277F99" w:rsidRDefault="00844E50">
      <w:pPr>
        <w:rPr>
          <w:rFonts w:eastAsia="Times New Roman"/>
        </w:rPr>
      </w:pPr>
      <w:r w:rsidRPr="00277F99">
        <w:rPr>
          <w:rFonts w:eastAsia="Times New Roman"/>
          <w:i/>
        </w:rPr>
        <w:t>3. Please provide an email address for each author.</w:t>
      </w:r>
      <w:r w:rsidRPr="00277F99">
        <w:rPr>
          <w:rFonts w:eastAsia="Times New Roman"/>
        </w:rPr>
        <w:br/>
        <w:t>A. We provided email addresses in our manuscript.</w:t>
      </w:r>
      <w:r>
        <w:rPr>
          <w:rFonts w:eastAsia="Times New Roman"/>
        </w:rPr>
        <w:t xml:space="preserve"> Lines 21-26.</w:t>
      </w:r>
    </w:p>
    <w:p w14:paraId="1E78AEDF" w14:textId="77777777" w:rsidR="00844E50" w:rsidRPr="00277F99" w:rsidRDefault="00844E50">
      <w:pPr>
        <w:rPr>
          <w:rFonts w:eastAsia="Times New Roman"/>
        </w:rPr>
      </w:pPr>
    </w:p>
    <w:p w14:paraId="1E78AEE0" w14:textId="77777777" w:rsidR="00844E50" w:rsidRPr="00277F99" w:rsidRDefault="00844E50">
      <w:pPr>
        <w:rPr>
          <w:rFonts w:eastAsia="Times New Roman"/>
        </w:rPr>
      </w:pPr>
    </w:p>
    <w:p w14:paraId="1E78AEE1" w14:textId="77777777" w:rsidR="00844E50" w:rsidRPr="00277F99" w:rsidRDefault="00844E50">
      <w:pPr>
        <w:rPr>
          <w:rFonts w:eastAsia="Times New Roman"/>
        </w:rPr>
      </w:pPr>
      <w:r w:rsidRPr="00277F99">
        <w:rPr>
          <w:rFonts w:eastAsia="Times New Roman"/>
          <w:i/>
        </w:rPr>
        <w:t>4. Please replace “XFe96”, which is commercial language, with another keyword.</w:t>
      </w:r>
      <w:r w:rsidRPr="00277F99">
        <w:rPr>
          <w:rFonts w:eastAsia="Times New Roman"/>
          <w:i/>
        </w:rPr>
        <w:br/>
      </w:r>
      <w:r w:rsidRPr="00277F99">
        <w:rPr>
          <w:rFonts w:eastAsia="Times New Roman"/>
        </w:rPr>
        <w:t>A. We have replaced “XFe96” with “96-well format extracellular flux analyzer”.</w:t>
      </w:r>
    </w:p>
    <w:p w14:paraId="1E78AEE2" w14:textId="77777777" w:rsidR="00844E50" w:rsidRPr="00277F99" w:rsidRDefault="00844E50">
      <w:pPr>
        <w:rPr>
          <w:rFonts w:eastAsia="Times New Roman"/>
        </w:rPr>
      </w:pPr>
    </w:p>
    <w:p w14:paraId="1E78AEE3" w14:textId="77777777" w:rsidR="00844E50" w:rsidRPr="00277F99" w:rsidRDefault="00844E50">
      <w:pPr>
        <w:rPr>
          <w:rFonts w:eastAsia="Times New Roman"/>
        </w:rPr>
      </w:pPr>
    </w:p>
    <w:p w14:paraId="1E78AEE4" w14:textId="77777777" w:rsidR="00844E50" w:rsidRPr="00277F99" w:rsidRDefault="00844E50">
      <w:pPr>
        <w:rPr>
          <w:rFonts w:eastAsia="Times New Roman"/>
          <w:i/>
        </w:rPr>
      </w:pPr>
      <w:r w:rsidRPr="00277F99">
        <w:rPr>
          <w:rFonts w:eastAsia="Times New Roman"/>
          <w:i/>
        </w:rPr>
        <w:t>5. Please expand the Summary to briefly describe the applications of this protocol.</w:t>
      </w:r>
    </w:p>
    <w:p w14:paraId="1E78AEE5" w14:textId="4B91E3A2" w:rsidR="00844E50" w:rsidRPr="00277F99" w:rsidRDefault="00844E50">
      <w:pPr>
        <w:rPr>
          <w:rFonts w:eastAsia="Times New Roman"/>
        </w:rPr>
      </w:pPr>
      <w:r w:rsidRPr="00277F99">
        <w:rPr>
          <w:rFonts w:eastAsia="Times New Roman"/>
        </w:rPr>
        <w:t>A. The manuscript has been revised as</w:t>
      </w:r>
      <w:r>
        <w:rPr>
          <w:rFonts w:eastAsia="Times New Roman"/>
        </w:rPr>
        <w:t xml:space="preserve"> suggested. Please see lines 42</w:t>
      </w:r>
      <w:r w:rsidR="00BC1FE5">
        <w:rPr>
          <w:rFonts w:eastAsia="Times New Roman"/>
        </w:rPr>
        <w:t>8</w:t>
      </w:r>
      <w:r>
        <w:rPr>
          <w:rFonts w:eastAsia="Times New Roman"/>
        </w:rPr>
        <w:t>-43</w:t>
      </w:r>
      <w:r w:rsidR="00BC1FE5">
        <w:rPr>
          <w:rFonts w:eastAsia="Times New Roman"/>
        </w:rPr>
        <w:t>6</w:t>
      </w:r>
      <w:r w:rsidRPr="00277F99">
        <w:rPr>
          <w:rFonts w:eastAsia="Times New Roman"/>
        </w:rPr>
        <w:t>.</w:t>
      </w:r>
    </w:p>
    <w:p w14:paraId="1E78AEE6" w14:textId="77777777" w:rsidR="00844E50" w:rsidRPr="00277F99" w:rsidRDefault="00844E50">
      <w:pPr>
        <w:rPr>
          <w:rFonts w:eastAsia="Times New Roman"/>
        </w:rPr>
      </w:pPr>
    </w:p>
    <w:p w14:paraId="1E78AEE7" w14:textId="77777777" w:rsidR="00844E50" w:rsidRPr="00277F99" w:rsidRDefault="00844E50">
      <w:pPr>
        <w:rPr>
          <w:rFonts w:eastAsia="Times New Roman"/>
        </w:rPr>
      </w:pPr>
    </w:p>
    <w:p w14:paraId="1E78AEE8" w14:textId="77777777" w:rsidR="00844E50" w:rsidRPr="00277F99" w:rsidRDefault="00844E50">
      <w:pPr>
        <w:rPr>
          <w:rFonts w:eastAsia="Times New Roman"/>
        </w:rPr>
      </w:pPr>
      <w:r w:rsidRPr="00277F99">
        <w:rPr>
          <w:rFonts w:eastAsia="Times New Roman"/>
          <w:i/>
        </w:rPr>
        <w:t xml:space="preserve">6. </w:t>
      </w:r>
      <w:proofErr w:type="spellStart"/>
      <w:r w:rsidRPr="00277F99">
        <w:rPr>
          <w:rFonts w:eastAsia="Times New Roman"/>
          <w:i/>
        </w:rPr>
        <w:t>JoVE</w:t>
      </w:r>
      <w:proofErr w:type="spellEnd"/>
      <w:r w:rsidRPr="00277F99">
        <w:rPr>
          <w:rFonts w:eastAsia="Times New Roman"/>
          <w: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w:t>
      </w:r>
      <w:bookmarkStart w:id="1" w:name="_Hlk527027969"/>
      <w:r w:rsidRPr="00277F99">
        <w:rPr>
          <w:rFonts w:eastAsia="Times New Roman"/>
          <w:i/>
        </w:rPr>
        <w:t xml:space="preserve">see table of </w:t>
      </w:r>
      <w:r w:rsidRPr="00277F99">
        <w:rPr>
          <w:rFonts w:eastAsia="Times New Roman"/>
          <w:i/>
        </w:rPr>
        <w:lastRenderedPageBreak/>
        <w:t>materials</w:t>
      </w:r>
      <w:bookmarkEnd w:id="1"/>
      <w:r w:rsidRPr="00277F99">
        <w:rPr>
          <w:rFonts w:eastAsia="Times New Roman"/>
          <w:i/>
        </w:rPr>
        <w:t>)” to draw the readers’ attention to specific commercial names. Examples of commercial sounding language in your manuscript are: XFe96, Eppendorf, Wave, etc.</w:t>
      </w:r>
      <w:r w:rsidRPr="00277F99">
        <w:rPr>
          <w:rFonts w:eastAsia="Times New Roman"/>
          <w:i/>
        </w:rPr>
        <w:br/>
      </w:r>
      <w:r w:rsidRPr="00277F99">
        <w:rPr>
          <w:rFonts w:eastAsia="Times New Roman"/>
        </w:rPr>
        <w:t>A. We have corrected all commercial language accordingly.</w:t>
      </w:r>
    </w:p>
    <w:p w14:paraId="1E78AEE9" w14:textId="77777777" w:rsidR="00844E50" w:rsidRPr="00277F99" w:rsidRDefault="00844E50">
      <w:pPr>
        <w:rPr>
          <w:rFonts w:eastAsia="Times New Roman"/>
        </w:rPr>
      </w:pPr>
    </w:p>
    <w:p w14:paraId="1E78AEEA" w14:textId="77777777" w:rsidR="00844E50" w:rsidRPr="00277F99" w:rsidRDefault="00844E50">
      <w:pPr>
        <w:rPr>
          <w:rFonts w:eastAsia="Times New Roman"/>
        </w:rPr>
      </w:pPr>
    </w:p>
    <w:p w14:paraId="1E78AEEB" w14:textId="77777777" w:rsidR="00844E50" w:rsidRPr="00277F99" w:rsidRDefault="00844E50">
      <w:pPr>
        <w:rPr>
          <w:rFonts w:eastAsia="Times New Roman"/>
        </w:rPr>
      </w:pPr>
    </w:p>
    <w:p w14:paraId="1E78AEEC" w14:textId="77777777" w:rsidR="00844E50" w:rsidRPr="00277F99" w:rsidRDefault="00844E50">
      <w:pPr>
        <w:rPr>
          <w:rFonts w:eastAsia="Times New Roman"/>
        </w:rPr>
      </w:pPr>
      <w:r w:rsidRPr="00277F99">
        <w:rPr>
          <w:rFonts w:eastAsia="Times New Roman"/>
          <w:i/>
        </w:rPr>
        <w:t xml:space="preserve">7. Please adjust the numbering of the Protocol to follow the </w:t>
      </w:r>
      <w:proofErr w:type="spellStart"/>
      <w:r w:rsidRPr="00277F99">
        <w:rPr>
          <w:rFonts w:eastAsia="Times New Roman"/>
          <w:i/>
        </w:rPr>
        <w:t>JoVE</w:t>
      </w:r>
      <w:proofErr w:type="spellEnd"/>
      <w:r w:rsidRPr="00277F99">
        <w:rPr>
          <w:rFonts w:eastAsia="Times New Roman"/>
          <w:i/>
        </w:rPr>
        <w:t xml:space="preserve"> Instructions for Authors. For example, 1 should be followed by 1.1 and then 1.1.1 and 1.1.2 if necessary. Please refrain from using bullets, dashes, or indentations.</w:t>
      </w:r>
      <w:r w:rsidRPr="00277F99">
        <w:rPr>
          <w:rFonts w:eastAsia="Times New Roman"/>
          <w:i/>
        </w:rPr>
        <w:br/>
      </w:r>
      <w:r w:rsidRPr="00277F99">
        <w:rPr>
          <w:rFonts w:eastAsia="Times New Roman"/>
        </w:rPr>
        <w:t>A. The protocol has been revised as suggested.</w:t>
      </w:r>
    </w:p>
    <w:p w14:paraId="1E78AEED" w14:textId="77777777" w:rsidR="00844E50" w:rsidRPr="00277F99" w:rsidRDefault="00844E50">
      <w:pPr>
        <w:rPr>
          <w:rFonts w:eastAsia="Times New Roman"/>
        </w:rPr>
      </w:pPr>
    </w:p>
    <w:p w14:paraId="1E78AEEE" w14:textId="77777777" w:rsidR="00844E50" w:rsidRPr="00277F99" w:rsidRDefault="00844E50">
      <w:pPr>
        <w:rPr>
          <w:rFonts w:eastAsia="Times New Roman"/>
        </w:rPr>
      </w:pPr>
    </w:p>
    <w:p w14:paraId="1E78AEEF" w14:textId="77777777" w:rsidR="00844E50" w:rsidRPr="00277F99" w:rsidRDefault="00844E50">
      <w:pPr>
        <w:rPr>
          <w:rFonts w:eastAsia="Times New Roman"/>
        </w:rPr>
      </w:pPr>
      <w:r w:rsidRPr="00277F99">
        <w:rPr>
          <w:rFonts w:eastAsia="Times New Roman"/>
          <w:i/>
        </w:rPr>
        <w:t>8. Please revise the protocol text to avoid the use of any personal pronouns (e.g., "we", "you", "our" etc.).</w:t>
      </w:r>
      <w:r w:rsidRPr="00277F99">
        <w:rPr>
          <w:rFonts w:eastAsia="Times New Roman"/>
          <w:i/>
        </w:rPr>
        <w:br/>
      </w:r>
      <w:r w:rsidRPr="00277F99">
        <w:rPr>
          <w:rFonts w:eastAsia="Times New Roman"/>
        </w:rPr>
        <w:t>A. The protocol has been revised as suggested.</w:t>
      </w:r>
    </w:p>
    <w:p w14:paraId="1E78AEF0" w14:textId="77777777" w:rsidR="00844E50" w:rsidRPr="00277F99" w:rsidRDefault="00844E50">
      <w:pPr>
        <w:rPr>
          <w:rFonts w:eastAsia="Times New Roman"/>
        </w:rPr>
      </w:pPr>
    </w:p>
    <w:p w14:paraId="1E78AEF1" w14:textId="77777777" w:rsidR="00844E50" w:rsidRPr="00277F99" w:rsidRDefault="00844E50">
      <w:pPr>
        <w:rPr>
          <w:rFonts w:eastAsia="Times New Roman"/>
        </w:rPr>
      </w:pPr>
    </w:p>
    <w:p w14:paraId="1E78AEF2" w14:textId="77777777" w:rsidR="00844E50" w:rsidRPr="00277F99" w:rsidRDefault="00844E50" w:rsidP="00034702">
      <w:pPr>
        <w:rPr>
          <w:rFonts w:eastAsia="Times New Roman"/>
        </w:rPr>
      </w:pPr>
      <w:r w:rsidRPr="00277F99">
        <w:rPr>
          <w:rFonts w:eastAsia="Times New Roman"/>
          <w:i/>
        </w:rPr>
        <w:t xml:space="preserve">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277F99">
        <w:rPr>
          <w:rFonts w:eastAsia="Times New Roman"/>
          <w:i/>
        </w:rPr>
        <w:t>sparingly</w:t>
      </w:r>
      <w:proofErr w:type="gramEnd"/>
      <w:r w:rsidRPr="00277F99">
        <w:rPr>
          <w:rFonts w:eastAsia="Times New Roman"/>
          <w:i/>
        </w:rPr>
        <w:t xml:space="preserve"> and actions should be described in the imperative tense wherever possible.</w:t>
      </w:r>
      <w:r w:rsidRPr="00277F99">
        <w:rPr>
          <w:rFonts w:eastAsia="Times New Roman"/>
          <w:i/>
        </w:rPr>
        <w:br/>
      </w:r>
      <w:r w:rsidRPr="00277F99">
        <w:rPr>
          <w:rFonts w:eastAsia="Times New Roman"/>
        </w:rPr>
        <w:t>A. The protocol has been revised as suggested.</w:t>
      </w:r>
    </w:p>
    <w:p w14:paraId="1E78AEF3" w14:textId="77777777" w:rsidR="00844E50" w:rsidRPr="00277F99" w:rsidRDefault="00844E50">
      <w:pPr>
        <w:rPr>
          <w:rFonts w:eastAsia="Times New Roman"/>
        </w:rPr>
      </w:pPr>
    </w:p>
    <w:p w14:paraId="1E78AEF4" w14:textId="77777777" w:rsidR="00844E50" w:rsidRPr="00277F99" w:rsidRDefault="00844E50">
      <w:pPr>
        <w:rPr>
          <w:rFonts w:eastAsia="Times New Roman"/>
        </w:rPr>
      </w:pPr>
    </w:p>
    <w:p w14:paraId="1E78AEF5" w14:textId="77777777" w:rsidR="00844E50" w:rsidRPr="00277F99" w:rsidRDefault="00844E50">
      <w:pPr>
        <w:rPr>
          <w:rFonts w:eastAsia="Times New Roman"/>
        </w:rPr>
      </w:pPr>
    </w:p>
    <w:p w14:paraId="1E78AEF6" w14:textId="77777777" w:rsidR="00844E50" w:rsidRPr="00277F99" w:rsidRDefault="00844E50">
      <w:pPr>
        <w:rPr>
          <w:rFonts w:eastAsia="Times New Roman"/>
        </w:rPr>
      </w:pPr>
      <w:r w:rsidRPr="00277F99">
        <w:rPr>
          <w:rFonts w:eastAsia="Times New Roman"/>
          <w:i/>
        </w:rP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277F99">
        <w:rPr>
          <w:rFonts w:eastAsia="Times New Roman"/>
          <w:i/>
        </w:rPr>
        <w:br/>
      </w:r>
      <w:r w:rsidRPr="00277F99">
        <w:rPr>
          <w:rFonts w:eastAsia="Times New Roman"/>
        </w:rPr>
        <w:t>A. The protocol has been revised as suggested. Please see the text.</w:t>
      </w:r>
    </w:p>
    <w:p w14:paraId="1E78AEF7" w14:textId="77777777" w:rsidR="00844E50" w:rsidRPr="00277F99" w:rsidRDefault="00844E50">
      <w:pPr>
        <w:rPr>
          <w:rFonts w:eastAsia="Times New Roman"/>
        </w:rPr>
      </w:pPr>
    </w:p>
    <w:p w14:paraId="1E78AEF8" w14:textId="77777777" w:rsidR="00844E50" w:rsidRPr="00277F99" w:rsidRDefault="00844E50">
      <w:pPr>
        <w:rPr>
          <w:rFonts w:eastAsia="Times New Roman"/>
        </w:rPr>
      </w:pPr>
    </w:p>
    <w:p w14:paraId="1E78AEF9" w14:textId="77777777" w:rsidR="00844E50" w:rsidRPr="00277F99" w:rsidRDefault="00844E50">
      <w:pPr>
        <w:rPr>
          <w:rFonts w:eastAsia="Times New Roman"/>
        </w:rPr>
      </w:pPr>
      <w:r w:rsidRPr="00277F99">
        <w:rPr>
          <w:rFonts w:eastAsia="Times New Roman"/>
          <w:i/>
        </w:rPr>
        <w:t>11. Lines 122-128: Listing an approximate volume to prepare would be helpful.</w:t>
      </w:r>
      <w:r w:rsidRPr="00277F99">
        <w:rPr>
          <w:rFonts w:eastAsia="Times New Roman"/>
          <w:i/>
        </w:rPr>
        <w:br/>
      </w:r>
      <w:r w:rsidRPr="00277F99">
        <w:rPr>
          <w:rFonts w:eastAsia="Times New Roman"/>
        </w:rPr>
        <w:t xml:space="preserve">A. An approximate volume is added to the protocol. </w:t>
      </w:r>
    </w:p>
    <w:p w14:paraId="1E78AEFA" w14:textId="77777777" w:rsidR="00844E50" w:rsidRPr="00277F99" w:rsidRDefault="00844E50">
      <w:pPr>
        <w:rPr>
          <w:rFonts w:eastAsia="Times New Roman"/>
        </w:rPr>
      </w:pPr>
    </w:p>
    <w:p w14:paraId="1E78AEFB" w14:textId="77777777" w:rsidR="00844E50" w:rsidRPr="00277F99" w:rsidRDefault="00844E50">
      <w:pPr>
        <w:rPr>
          <w:rFonts w:eastAsia="Times New Roman"/>
        </w:rPr>
      </w:pPr>
    </w:p>
    <w:p w14:paraId="1E78AEFC" w14:textId="29D31117" w:rsidR="00844E50" w:rsidRPr="00277F99" w:rsidRDefault="00844E50">
      <w:pPr>
        <w:rPr>
          <w:rFonts w:eastAsia="Times New Roman"/>
        </w:rPr>
      </w:pPr>
      <w:r w:rsidRPr="00277F99">
        <w:rPr>
          <w:rFonts w:eastAsia="Times New Roman"/>
          <w:i/>
        </w:rPr>
        <w:t>12. Line 140: Are the mice anesthetized before this procedure? If so, please mention how they are anesthetized and how proper anesthetization is confirmed.</w:t>
      </w:r>
      <w:r w:rsidRPr="00277F99">
        <w:rPr>
          <w:rFonts w:eastAsia="Times New Roman"/>
          <w:i/>
        </w:rPr>
        <w:br/>
      </w:r>
      <w:r w:rsidRPr="00277F99">
        <w:rPr>
          <w:rFonts w:eastAsia="Times New Roman"/>
        </w:rPr>
        <w:t xml:space="preserve">A. The mice are not anesthetized. </w:t>
      </w:r>
      <w:r w:rsidRPr="00277F99">
        <w:rPr>
          <w:color w:val="000000"/>
        </w:rPr>
        <w:t>According to NIH and</w:t>
      </w:r>
      <w:r w:rsidRPr="00277F99">
        <w:t xml:space="preserve"> A</w:t>
      </w:r>
      <w:r w:rsidRPr="00277F99">
        <w:rPr>
          <w:color w:val="000000"/>
        </w:rPr>
        <w:t xml:space="preserve">merican Veterinary Medical Association </w:t>
      </w:r>
      <w:bookmarkStart w:id="2" w:name="_GoBack"/>
      <w:bookmarkEnd w:id="2"/>
      <w:r w:rsidRPr="00277F99">
        <w:rPr>
          <w:color w:val="000000"/>
        </w:rPr>
        <w:t xml:space="preserve">guidelines, decapitation alone for neonatal mouse pups &lt; 7 days of age, is an acceptable means of euthanasia. </w:t>
      </w:r>
    </w:p>
    <w:p w14:paraId="1E78AEFD" w14:textId="77777777" w:rsidR="00844E50" w:rsidRPr="00277F99" w:rsidRDefault="00844E50">
      <w:pPr>
        <w:rPr>
          <w:rFonts w:eastAsia="Times New Roman"/>
        </w:rPr>
      </w:pPr>
    </w:p>
    <w:p w14:paraId="1E78AEFE" w14:textId="77777777" w:rsidR="00844E50" w:rsidRPr="00277F99" w:rsidRDefault="00844E50">
      <w:pPr>
        <w:rPr>
          <w:rFonts w:eastAsia="Times New Roman"/>
        </w:rPr>
      </w:pPr>
    </w:p>
    <w:p w14:paraId="1E78AEFF" w14:textId="77777777" w:rsidR="00844E50" w:rsidRPr="00277F99" w:rsidRDefault="00844E50">
      <w:pPr>
        <w:rPr>
          <w:rFonts w:eastAsia="Times New Roman"/>
        </w:rPr>
      </w:pPr>
      <w:r w:rsidRPr="00277F99">
        <w:rPr>
          <w:rFonts w:eastAsia="Times New Roman"/>
          <w:i/>
        </w:rPr>
        <w:t>13. Line 148: What is used to cut?</w:t>
      </w:r>
      <w:r w:rsidRPr="00277F99">
        <w:rPr>
          <w:rFonts w:eastAsia="Times New Roman"/>
          <w:i/>
        </w:rPr>
        <w:br/>
      </w:r>
      <w:r w:rsidRPr="00277F99">
        <w:rPr>
          <w:rFonts w:eastAsia="Times New Roman"/>
        </w:rPr>
        <w:t>A. The tool has been added to the text.</w:t>
      </w:r>
    </w:p>
    <w:p w14:paraId="1E78AF00" w14:textId="77777777" w:rsidR="00844E50" w:rsidRPr="00277F99" w:rsidRDefault="00844E50">
      <w:pPr>
        <w:rPr>
          <w:rFonts w:eastAsia="Times New Roman"/>
        </w:rPr>
      </w:pPr>
    </w:p>
    <w:p w14:paraId="1E78AF01" w14:textId="77777777" w:rsidR="00844E50" w:rsidRPr="00277F99" w:rsidRDefault="00844E50">
      <w:pPr>
        <w:rPr>
          <w:rFonts w:eastAsia="Times New Roman"/>
        </w:rPr>
      </w:pPr>
    </w:p>
    <w:p w14:paraId="1E78AF02" w14:textId="77777777" w:rsidR="00844E50" w:rsidRPr="00277F99" w:rsidRDefault="00844E50">
      <w:pPr>
        <w:rPr>
          <w:rFonts w:eastAsia="Times New Roman"/>
        </w:rPr>
      </w:pPr>
      <w:r w:rsidRPr="00277F99">
        <w:rPr>
          <w:rFonts w:eastAsia="Times New Roman"/>
          <w:i/>
        </w:rPr>
        <w:t>14. Line 154: What is the concentration of trypsin?</w:t>
      </w:r>
      <w:r w:rsidRPr="00277F99">
        <w:rPr>
          <w:rFonts w:eastAsia="Times New Roman"/>
          <w:i/>
        </w:rPr>
        <w:br/>
      </w:r>
      <w:r w:rsidRPr="00277F99">
        <w:rPr>
          <w:rFonts w:eastAsia="Times New Roman"/>
        </w:rPr>
        <w:t>A. The concentration has been added.</w:t>
      </w:r>
    </w:p>
    <w:p w14:paraId="1E78AF03" w14:textId="77777777" w:rsidR="00844E50" w:rsidRPr="00277F99" w:rsidRDefault="00844E50">
      <w:pPr>
        <w:rPr>
          <w:rFonts w:eastAsia="Times New Roman"/>
        </w:rPr>
      </w:pPr>
    </w:p>
    <w:p w14:paraId="1E78AF04" w14:textId="77777777" w:rsidR="00844E50" w:rsidRPr="00277F99" w:rsidRDefault="00844E50">
      <w:pPr>
        <w:rPr>
          <w:rFonts w:eastAsia="Times New Roman"/>
        </w:rPr>
      </w:pPr>
    </w:p>
    <w:p w14:paraId="1E78AF05" w14:textId="77777777" w:rsidR="00844E50" w:rsidRPr="00277F99" w:rsidRDefault="00844E50">
      <w:pPr>
        <w:rPr>
          <w:rFonts w:eastAsia="Times New Roman"/>
        </w:rPr>
      </w:pPr>
      <w:r w:rsidRPr="00277F99">
        <w:rPr>
          <w:rFonts w:eastAsia="Times New Roman"/>
          <w:i/>
        </w:rPr>
        <w:lastRenderedPageBreak/>
        <w:t>15. Line 158: Please list an approximate volume to prepare.</w:t>
      </w:r>
      <w:r w:rsidRPr="00277F99">
        <w:rPr>
          <w:rFonts w:eastAsia="Times New Roman"/>
        </w:rPr>
        <w:br/>
        <w:t>A. A volume has been added to the text.</w:t>
      </w:r>
    </w:p>
    <w:p w14:paraId="1E78AF06" w14:textId="77777777" w:rsidR="00844E50" w:rsidRPr="00277F99" w:rsidRDefault="00844E50">
      <w:pPr>
        <w:rPr>
          <w:rFonts w:eastAsia="Times New Roman"/>
        </w:rPr>
      </w:pPr>
    </w:p>
    <w:p w14:paraId="1E78AF07" w14:textId="77777777" w:rsidR="00844E50" w:rsidRPr="00277F99" w:rsidRDefault="00844E50">
      <w:pPr>
        <w:rPr>
          <w:rFonts w:eastAsia="Times New Roman"/>
        </w:rPr>
      </w:pPr>
    </w:p>
    <w:p w14:paraId="1E78AF08" w14:textId="77777777" w:rsidR="00844E50" w:rsidRPr="00277F99" w:rsidRDefault="00844E50">
      <w:pPr>
        <w:rPr>
          <w:rFonts w:eastAsia="Times New Roman"/>
        </w:rPr>
      </w:pPr>
      <w:r w:rsidRPr="00277F99">
        <w:rPr>
          <w:rFonts w:eastAsia="Times New Roman"/>
          <w:i/>
        </w:rPr>
        <w:t>16. Line 256: Please provide composition of RIPA cell lysis solution. If it is purchased, please cite the Table of Materials.</w:t>
      </w:r>
      <w:r w:rsidRPr="00277F99">
        <w:rPr>
          <w:rFonts w:eastAsia="Times New Roman"/>
          <w:i/>
        </w:rPr>
        <w:br/>
      </w:r>
      <w:r w:rsidRPr="00277F99">
        <w:rPr>
          <w:rFonts w:eastAsia="Times New Roman"/>
        </w:rPr>
        <w:t>A. The source of RIPA solution has been added to the text.</w:t>
      </w:r>
    </w:p>
    <w:p w14:paraId="1E78AF09" w14:textId="77777777" w:rsidR="00844E50" w:rsidRPr="00277F99" w:rsidRDefault="00844E50">
      <w:pPr>
        <w:rPr>
          <w:rFonts w:eastAsia="Times New Roman"/>
        </w:rPr>
      </w:pPr>
    </w:p>
    <w:p w14:paraId="1E78AF0A" w14:textId="77777777" w:rsidR="00844E50" w:rsidRPr="00277F99" w:rsidRDefault="00844E50">
      <w:pPr>
        <w:rPr>
          <w:rFonts w:eastAsia="Times New Roman"/>
        </w:rPr>
      </w:pPr>
    </w:p>
    <w:p w14:paraId="1E78AF0B" w14:textId="77777777" w:rsidR="00844E50" w:rsidRPr="00277F99" w:rsidRDefault="00844E50">
      <w:pPr>
        <w:rPr>
          <w:rFonts w:eastAsia="Times New Roman"/>
        </w:rPr>
      </w:pPr>
      <w:r w:rsidRPr="00277F99">
        <w:rPr>
          <w:rFonts w:eastAsia="Times New Roman"/>
          <w:i/>
        </w:rPr>
        <w:t>17. Please combine some of the shorter Protocol steps so that individual steps contain 2-3 actions and maximum of 4 sentences per step.</w:t>
      </w:r>
      <w:r w:rsidRPr="00277F99">
        <w:rPr>
          <w:rFonts w:eastAsia="Times New Roman"/>
          <w:i/>
        </w:rPr>
        <w:br/>
      </w:r>
      <w:r w:rsidRPr="00277F99">
        <w:rPr>
          <w:rFonts w:eastAsia="Times New Roman"/>
        </w:rPr>
        <w:t xml:space="preserve">A. The protocol has been revised as suggested. </w:t>
      </w:r>
    </w:p>
    <w:p w14:paraId="1E78AF0C" w14:textId="77777777" w:rsidR="00844E50" w:rsidRPr="00277F99" w:rsidRDefault="00844E50">
      <w:pPr>
        <w:rPr>
          <w:rFonts w:eastAsia="Times New Roman"/>
        </w:rPr>
      </w:pPr>
    </w:p>
    <w:p w14:paraId="1E78AF0D" w14:textId="77777777" w:rsidR="00844E50" w:rsidRPr="00277F99" w:rsidRDefault="00844E50">
      <w:pPr>
        <w:rPr>
          <w:rFonts w:eastAsia="Times New Roman"/>
        </w:rPr>
      </w:pPr>
    </w:p>
    <w:p w14:paraId="1E78AF0E" w14:textId="77777777" w:rsidR="00844E50" w:rsidRPr="00277F99" w:rsidRDefault="00844E50">
      <w:pPr>
        <w:rPr>
          <w:rFonts w:eastAsia="Times New Roman"/>
        </w:rPr>
      </w:pPr>
      <w:r w:rsidRPr="00277F99">
        <w:rPr>
          <w:rFonts w:eastAsia="Times New Roman"/>
          <w:i/>
        </w:rPr>
        <w:t>18. Please include single-line spaces between all paragraphs, headings, steps, etc.</w:t>
      </w:r>
      <w:r w:rsidRPr="00277F99">
        <w:rPr>
          <w:rFonts w:eastAsia="Times New Roman"/>
          <w:i/>
        </w:rPr>
        <w:br/>
      </w:r>
      <w:r w:rsidRPr="00277F99">
        <w:rPr>
          <w:rFonts w:eastAsia="Times New Roman"/>
        </w:rPr>
        <w:t xml:space="preserve">A. The manuscript has been revised as suggested. </w:t>
      </w:r>
    </w:p>
    <w:p w14:paraId="1E78AF0F" w14:textId="77777777" w:rsidR="00844E50" w:rsidRPr="00277F99" w:rsidRDefault="00844E50">
      <w:pPr>
        <w:rPr>
          <w:rFonts w:eastAsia="Times New Roman"/>
        </w:rPr>
      </w:pPr>
    </w:p>
    <w:p w14:paraId="1E78AF10" w14:textId="77777777" w:rsidR="00844E50" w:rsidRPr="00277F99" w:rsidRDefault="00844E50">
      <w:pPr>
        <w:rPr>
          <w:rFonts w:eastAsia="Times New Roman"/>
        </w:rPr>
      </w:pPr>
    </w:p>
    <w:p w14:paraId="1E78AF11" w14:textId="77777777" w:rsidR="00844E50" w:rsidRPr="00277F99" w:rsidRDefault="00844E50">
      <w:pPr>
        <w:rPr>
          <w:rFonts w:eastAsia="Times New Roman"/>
        </w:rPr>
      </w:pPr>
      <w:r w:rsidRPr="00FD6231">
        <w:rPr>
          <w:rFonts w:eastAsia="Times New Roman"/>
          <w:i/>
        </w:rPr>
        <w:t>19.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FD6231">
        <w:rPr>
          <w:rFonts w:eastAsia="Times New Roman"/>
          <w:i/>
        </w:rPr>
        <w:br/>
      </w:r>
      <w:r w:rsidRPr="00277F99">
        <w:rPr>
          <w:rFonts w:eastAsia="Times New Roman"/>
        </w:rPr>
        <w:t>A. The essential steps in the protocol are highlighted.</w:t>
      </w:r>
    </w:p>
    <w:p w14:paraId="1E78AF12" w14:textId="77777777" w:rsidR="00844E50" w:rsidRPr="00277F99" w:rsidRDefault="00844E50">
      <w:pPr>
        <w:rPr>
          <w:rFonts w:eastAsia="Times New Roman"/>
        </w:rPr>
      </w:pPr>
    </w:p>
    <w:p w14:paraId="1E78AF13" w14:textId="77777777" w:rsidR="00844E50" w:rsidRPr="00277F99" w:rsidRDefault="00844E50">
      <w:pPr>
        <w:rPr>
          <w:rFonts w:eastAsia="Times New Roman"/>
        </w:rPr>
      </w:pPr>
    </w:p>
    <w:p w14:paraId="1E78AF14" w14:textId="77777777" w:rsidR="00844E50" w:rsidRPr="00277F99" w:rsidRDefault="00844E50">
      <w:pPr>
        <w:rPr>
          <w:rFonts w:eastAsia="Times New Roman"/>
        </w:rPr>
      </w:pPr>
      <w:r w:rsidRPr="00FD6231">
        <w:rPr>
          <w:rFonts w:eastAsia="Times New Roman"/>
          <w:i/>
        </w:rPr>
        <w:t>20. Please highlight complete sentences (not parts of sentences). Please ensure that the highlighted part of the step includes at least one action that is written in imperative tense. Please do not highlight any steps describing anesthetization and euthanasia.</w:t>
      </w:r>
      <w:r w:rsidRPr="00FD6231">
        <w:rPr>
          <w:rFonts w:eastAsia="Times New Roman"/>
          <w:i/>
        </w:rPr>
        <w:br/>
      </w:r>
      <w:r w:rsidRPr="00277F99">
        <w:rPr>
          <w:rFonts w:eastAsia="Times New Roman"/>
        </w:rPr>
        <w:t>A. The protocol has been highlighted as suggested.</w:t>
      </w:r>
    </w:p>
    <w:p w14:paraId="1E78AF15" w14:textId="77777777" w:rsidR="00844E50" w:rsidRPr="00277F99" w:rsidRDefault="00844E50">
      <w:pPr>
        <w:rPr>
          <w:rFonts w:eastAsia="Times New Roman"/>
        </w:rPr>
      </w:pPr>
    </w:p>
    <w:p w14:paraId="1E78AF16" w14:textId="77777777" w:rsidR="00844E50" w:rsidRPr="00277F99" w:rsidRDefault="00844E50">
      <w:pPr>
        <w:rPr>
          <w:rFonts w:eastAsia="Times New Roman"/>
        </w:rPr>
      </w:pPr>
    </w:p>
    <w:p w14:paraId="1E78AF17" w14:textId="77777777" w:rsidR="00844E50" w:rsidRPr="00277F99" w:rsidRDefault="00844E50">
      <w:pPr>
        <w:rPr>
          <w:rFonts w:eastAsia="Times New Roman"/>
        </w:rPr>
      </w:pPr>
      <w:r w:rsidRPr="00FD6231">
        <w:rPr>
          <w:rFonts w:eastAsia="Times New Roman"/>
          <w:i/>
        </w:rPr>
        <w:t>21.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FD6231">
        <w:rPr>
          <w:rFonts w:eastAsia="Times New Roman"/>
          <w:i/>
        </w:rPr>
        <w:br/>
      </w:r>
      <w:r w:rsidRPr="00277F99">
        <w:rPr>
          <w:rFonts w:eastAsia="Times New Roman"/>
        </w:rPr>
        <w:t>A. The details have been provided as suggested.</w:t>
      </w:r>
    </w:p>
    <w:p w14:paraId="1E78AF18" w14:textId="77777777" w:rsidR="00844E50" w:rsidRPr="00277F99" w:rsidRDefault="00844E50">
      <w:pPr>
        <w:rPr>
          <w:rFonts w:eastAsia="Times New Roman"/>
        </w:rPr>
      </w:pPr>
    </w:p>
    <w:p w14:paraId="1E78AF19" w14:textId="77777777" w:rsidR="00844E50" w:rsidRPr="00277F99" w:rsidRDefault="00844E50">
      <w:pPr>
        <w:rPr>
          <w:rFonts w:eastAsia="Times New Roman"/>
        </w:rPr>
      </w:pPr>
    </w:p>
    <w:p w14:paraId="1E78AF1A" w14:textId="77777777" w:rsidR="00844E50" w:rsidRPr="00277F99" w:rsidRDefault="00844E50">
      <w:pPr>
        <w:rPr>
          <w:rFonts w:eastAsia="Times New Roman"/>
        </w:rPr>
      </w:pPr>
      <w:r w:rsidRPr="00277F99">
        <w:rPr>
          <w:rFonts w:eastAsia="Times New Roman"/>
          <w:i/>
        </w:rPr>
        <w:t>22. Figures 2 and 4: Please change “</w:t>
      </w:r>
      <w:proofErr w:type="spellStart"/>
      <w:r w:rsidRPr="00277F99">
        <w:rPr>
          <w:rFonts w:eastAsia="Times New Roman"/>
          <w:i/>
        </w:rPr>
        <w:t>hrs</w:t>
      </w:r>
      <w:proofErr w:type="spellEnd"/>
      <w:r w:rsidRPr="00277F99">
        <w:rPr>
          <w:rFonts w:eastAsia="Times New Roman"/>
          <w:i/>
        </w:rPr>
        <w:t>” to “h” for time unit.</w:t>
      </w:r>
      <w:r w:rsidRPr="00277F99">
        <w:rPr>
          <w:rFonts w:eastAsia="Times New Roman"/>
          <w:i/>
        </w:rPr>
        <w:br/>
      </w:r>
      <w:r w:rsidRPr="00277F99">
        <w:rPr>
          <w:rFonts w:eastAsia="Times New Roman"/>
        </w:rPr>
        <w:t>A. The manuscript has been revised as suggested.</w:t>
      </w:r>
    </w:p>
    <w:p w14:paraId="1E78AF1B" w14:textId="77777777" w:rsidR="00844E50" w:rsidRPr="00277F99" w:rsidRDefault="00844E50">
      <w:pPr>
        <w:rPr>
          <w:rFonts w:eastAsia="Times New Roman"/>
        </w:rPr>
      </w:pPr>
    </w:p>
    <w:p w14:paraId="1E78AF1C" w14:textId="77777777" w:rsidR="00844E50" w:rsidRPr="00277F99" w:rsidRDefault="00844E50">
      <w:pPr>
        <w:rPr>
          <w:rFonts w:eastAsia="Times New Roman"/>
        </w:rPr>
      </w:pPr>
      <w:r w:rsidRPr="00277F99">
        <w:rPr>
          <w:rFonts w:eastAsia="Times New Roman"/>
        </w:rPr>
        <w:br/>
      </w:r>
      <w:r w:rsidRPr="00277F99">
        <w:rPr>
          <w:rFonts w:eastAsia="Times New Roman"/>
          <w:i/>
        </w:rPr>
        <w:t>23. Figure 3: Please define RAA in the figure legend.</w:t>
      </w:r>
      <w:r w:rsidRPr="00277F99">
        <w:rPr>
          <w:rFonts w:eastAsia="Times New Roman"/>
          <w:i/>
        </w:rPr>
        <w:br/>
      </w:r>
      <w:r w:rsidRPr="00277F99">
        <w:rPr>
          <w:rFonts w:eastAsia="Times New Roman"/>
        </w:rPr>
        <w:t>A. The manuscript is revised.</w:t>
      </w:r>
    </w:p>
    <w:p w14:paraId="1E78AF1D" w14:textId="77777777" w:rsidR="00844E50" w:rsidRPr="00277F99" w:rsidRDefault="00844E50">
      <w:pPr>
        <w:rPr>
          <w:rFonts w:eastAsia="Times New Roman"/>
        </w:rPr>
      </w:pPr>
    </w:p>
    <w:p w14:paraId="1E78AF1E" w14:textId="77777777" w:rsidR="00844E50" w:rsidRPr="00277F99" w:rsidRDefault="00844E50">
      <w:pPr>
        <w:rPr>
          <w:rFonts w:eastAsia="Times New Roman"/>
        </w:rPr>
      </w:pPr>
    </w:p>
    <w:p w14:paraId="1E78AF1F" w14:textId="77777777" w:rsidR="00844E50" w:rsidRPr="00277F99" w:rsidRDefault="00844E50">
      <w:pPr>
        <w:rPr>
          <w:rFonts w:eastAsia="Times New Roman"/>
        </w:rPr>
      </w:pPr>
      <w:r w:rsidRPr="00277F99">
        <w:rPr>
          <w:rFonts w:eastAsia="Times New Roman"/>
          <w:i/>
        </w:rPr>
        <w:t>24. Table 1: Please</w:t>
      </w:r>
      <w:r w:rsidRPr="00277F99">
        <w:rPr>
          <w:i/>
        </w:rPr>
        <w:t xml:space="preserve"> change the unit “</w:t>
      </w:r>
      <w:proofErr w:type="spellStart"/>
      <w:r w:rsidRPr="00277F99">
        <w:rPr>
          <w:i/>
        </w:rPr>
        <w:t>μl</w:t>
      </w:r>
      <w:proofErr w:type="spellEnd"/>
      <w:r w:rsidRPr="00277F99">
        <w:rPr>
          <w:i/>
        </w:rPr>
        <w:t>” to “</w:t>
      </w:r>
      <w:proofErr w:type="spellStart"/>
      <w:r w:rsidRPr="00277F99">
        <w:rPr>
          <w:i/>
        </w:rPr>
        <w:t>μL</w:t>
      </w:r>
      <w:proofErr w:type="spellEnd"/>
      <w:r w:rsidRPr="00277F99">
        <w:rPr>
          <w:i/>
        </w:rPr>
        <w:t>”.</w:t>
      </w:r>
      <w:r w:rsidRPr="00277F99">
        <w:rPr>
          <w:i/>
        </w:rPr>
        <w:br/>
      </w:r>
      <w:r w:rsidRPr="00277F99">
        <w:rPr>
          <w:rFonts w:eastAsia="Times New Roman"/>
        </w:rPr>
        <w:t>A. The manuscript has been revised as suggested.</w:t>
      </w:r>
    </w:p>
    <w:p w14:paraId="1E78AF20" w14:textId="77777777" w:rsidR="00844E50" w:rsidRPr="00277F99" w:rsidRDefault="00844E50">
      <w:pPr>
        <w:rPr>
          <w:rFonts w:eastAsia="Times New Roman"/>
        </w:rPr>
      </w:pPr>
    </w:p>
    <w:p w14:paraId="1E78AF21" w14:textId="77777777" w:rsidR="00844E50" w:rsidRPr="00277F99" w:rsidRDefault="00844E50">
      <w:pPr>
        <w:rPr>
          <w:rFonts w:eastAsia="Times New Roman"/>
        </w:rPr>
      </w:pPr>
    </w:p>
    <w:p w14:paraId="1E78AF22" w14:textId="77777777" w:rsidR="00844E50" w:rsidRPr="00277F99" w:rsidRDefault="00844E50">
      <w:pPr>
        <w:rPr>
          <w:rFonts w:eastAsia="Times New Roman"/>
        </w:rPr>
      </w:pPr>
      <w:r w:rsidRPr="00277F99">
        <w:rPr>
          <w:rFonts w:eastAsia="Times New Roman"/>
          <w:i/>
        </w:rPr>
        <w:t>25. Please remove the embedded table(s) from the manuscript. Each table must be accompanied by a title/description after the Representative Results of the manuscript text.</w:t>
      </w:r>
      <w:r w:rsidRPr="00277F99">
        <w:rPr>
          <w:rFonts w:eastAsia="Times New Roman"/>
          <w:i/>
        </w:rPr>
        <w:br/>
      </w:r>
      <w:r w:rsidRPr="00277F99">
        <w:rPr>
          <w:rFonts w:eastAsia="Times New Roman"/>
        </w:rPr>
        <w:t>A. The manuscript has been revised as suggested.</w:t>
      </w:r>
    </w:p>
    <w:p w14:paraId="1E78AF23" w14:textId="77777777" w:rsidR="00844E50" w:rsidRPr="00277F99" w:rsidRDefault="00844E50">
      <w:pPr>
        <w:rPr>
          <w:rFonts w:eastAsia="Times New Roman"/>
        </w:rPr>
      </w:pPr>
    </w:p>
    <w:p w14:paraId="1E78AF24" w14:textId="77777777" w:rsidR="00844E50" w:rsidRPr="00277F99" w:rsidRDefault="00844E50">
      <w:pPr>
        <w:rPr>
          <w:rFonts w:eastAsia="Times New Roman"/>
        </w:rPr>
      </w:pPr>
    </w:p>
    <w:p w14:paraId="1E78AF25" w14:textId="7F8789CC" w:rsidR="00844E50" w:rsidRPr="00277F99" w:rsidRDefault="00844E50">
      <w:pPr>
        <w:rPr>
          <w:rFonts w:eastAsia="Times New Roman"/>
        </w:rPr>
      </w:pPr>
      <w:r w:rsidRPr="00277F99">
        <w:rPr>
          <w:rFonts w:eastAsia="Times New Roman"/>
          <w:i/>
        </w:rPr>
        <w:t>26. Discussion: Please discuss any limitations of the technique.</w:t>
      </w:r>
      <w:r w:rsidRPr="00277F99">
        <w:rPr>
          <w:rFonts w:eastAsia="Times New Roman"/>
          <w:i/>
        </w:rPr>
        <w:br/>
      </w:r>
      <w:r w:rsidRPr="00277F99">
        <w:rPr>
          <w:rFonts w:eastAsia="Times New Roman"/>
        </w:rPr>
        <w:t>A. The manuscript has been</w:t>
      </w:r>
      <w:r>
        <w:rPr>
          <w:rFonts w:eastAsia="Times New Roman"/>
        </w:rPr>
        <w:t xml:space="preserve"> </w:t>
      </w:r>
      <w:r w:rsidRPr="00277F99">
        <w:rPr>
          <w:rFonts w:eastAsia="Times New Roman"/>
        </w:rPr>
        <w:t>revised as</w:t>
      </w:r>
      <w:r>
        <w:rPr>
          <w:rFonts w:eastAsia="Times New Roman"/>
        </w:rPr>
        <w:t xml:space="preserve"> suggested. Please see lines 43</w:t>
      </w:r>
      <w:r w:rsidR="00F53BBF">
        <w:rPr>
          <w:rFonts w:eastAsia="Times New Roman"/>
        </w:rPr>
        <w:t>7</w:t>
      </w:r>
      <w:r>
        <w:rPr>
          <w:rFonts w:eastAsia="Times New Roman"/>
        </w:rPr>
        <w:t>-4</w:t>
      </w:r>
      <w:r w:rsidR="00F53BBF">
        <w:rPr>
          <w:rFonts w:eastAsia="Times New Roman"/>
        </w:rPr>
        <w:t>43</w:t>
      </w:r>
      <w:r w:rsidRPr="00277F99">
        <w:rPr>
          <w:rFonts w:eastAsia="Times New Roman"/>
        </w:rPr>
        <w:t xml:space="preserve">. </w:t>
      </w:r>
    </w:p>
    <w:p w14:paraId="1E78AF26" w14:textId="77777777" w:rsidR="00844E50" w:rsidRPr="00277F99" w:rsidRDefault="00844E50">
      <w:pPr>
        <w:rPr>
          <w:rFonts w:eastAsia="Times New Roman"/>
        </w:rPr>
      </w:pPr>
    </w:p>
    <w:p w14:paraId="1E78AF27" w14:textId="77777777" w:rsidR="00844E50" w:rsidRPr="00277F99" w:rsidRDefault="00844E50">
      <w:pPr>
        <w:rPr>
          <w:rFonts w:eastAsia="Times New Roman"/>
        </w:rPr>
      </w:pPr>
    </w:p>
    <w:p w14:paraId="1E78AF28" w14:textId="77777777" w:rsidR="00844E50" w:rsidRPr="00277F99" w:rsidRDefault="00844E50">
      <w:pPr>
        <w:rPr>
          <w:rFonts w:eastAsia="Times New Roman"/>
          <w:i/>
        </w:rPr>
      </w:pPr>
      <w:r w:rsidRPr="00277F99">
        <w:rPr>
          <w:rFonts w:eastAsia="Times New Roman"/>
          <w:i/>
        </w:rPr>
        <w:t>27. References: Please do not abbreviate journal titles.</w:t>
      </w:r>
    </w:p>
    <w:p w14:paraId="1E78AF29" w14:textId="77777777" w:rsidR="00844E50" w:rsidRPr="00277F99" w:rsidRDefault="00844E50">
      <w:pPr>
        <w:rPr>
          <w:rFonts w:eastAsia="Times New Roman"/>
        </w:rPr>
      </w:pPr>
      <w:r w:rsidRPr="00277F99">
        <w:rPr>
          <w:rFonts w:eastAsia="Times New Roman"/>
        </w:rPr>
        <w:t>A. The references have been revised as suggested.</w:t>
      </w:r>
    </w:p>
    <w:p w14:paraId="1E78AF2A" w14:textId="77777777" w:rsidR="00844E50" w:rsidRPr="00277F99" w:rsidRDefault="00844E50">
      <w:pPr>
        <w:rPr>
          <w:rFonts w:eastAsia="Times New Roman"/>
        </w:rPr>
      </w:pPr>
    </w:p>
    <w:p w14:paraId="1E78AF2B" w14:textId="77777777" w:rsidR="00844E50" w:rsidRPr="00277F99" w:rsidRDefault="00844E50">
      <w:pPr>
        <w:rPr>
          <w:rFonts w:eastAsia="Times New Roman"/>
        </w:rPr>
      </w:pPr>
    </w:p>
    <w:p w14:paraId="1E78AF2C" w14:textId="77777777" w:rsidR="00844E50" w:rsidRPr="00277F99" w:rsidRDefault="00844E50">
      <w:pPr>
        <w:rPr>
          <w:rFonts w:eastAsia="Times New Roman"/>
        </w:rPr>
      </w:pPr>
    </w:p>
    <w:p w14:paraId="1E78AF2D" w14:textId="77777777" w:rsidR="00844E50" w:rsidRPr="00277F99" w:rsidRDefault="00844E50">
      <w:pPr>
        <w:rPr>
          <w:rFonts w:eastAsia="Times New Roman"/>
        </w:rPr>
      </w:pPr>
    </w:p>
    <w:p w14:paraId="1E78AF2E" w14:textId="77777777" w:rsidR="00844E50" w:rsidRPr="00277F99" w:rsidRDefault="00844E50" w:rsidP="00FD6231">
      <w:pPr>
        <w:widowControl w:val="0"/>
        <w:autoSpaceDE w:val="0"/>
        <w:autoSpaceDN w:val="0"/>
        <w:adjustRightInd w:val="0"/>
      </w:pPr>
    </w:p>
    <w:sectPr w:rsidR="00844E50" w:rsidRPr="00277F99" w:rsidSect="008E2B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AFF" w:usb1="C000E47F" w:usb2="0000002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B9E"/>
    <w:rsid w:val="00002446"/>
    <w:rsid w:val="00034702"/>
    <w:rsid w:val="00077F6B"/>
    <w:rsid w:val="00081F6A"/>
    <w:rsid w:val="00105027"/>
    <w:rsid w:val="001B67E2"/>
    <w:rsid w:val="00263EBE"/>
    <w:rsid w:val="00277F99"/>
    <w:rsid w:val="0028083F"/>
    <w:rsid w:val="00282108"/>
    <w:rsid w:val="00282487"/>
    <w:rsid w:val="002969F0"/>
    <w:rsid w:val="00305C44"/>
    <w:rsid w:val="003063DC"/>
    <w:rsid w:val="003106E7"/>
    <w:rsid w:val="00324E6D"/>
    <w:rsid w:val="00340843"/>
    <w:rsid w:val="00341164"/>
    <w:rsid w:val="003A7E4B"/>
    <w:rsid w:val="003C0377"/>
    <w:rsid w:val="003D704D"/>
    <w:rsid w:val="00400C94"/>
    <w:rsid w:val="00432540"/>
    <w:rsid w:val="00463778"/>
    <w:rsid w:val="00475F16"/>
    <w:rsid w:val="00483382"/>
    <w:rsid w:val="004C4BD5"/>
    <w:rsid w:val="004D656E"/>
    <w:rsid w:val="00522F19"/>
    <w:rsid w:val="00574018"/>
    <w:rsid w:val="0059125E"/>
    <w:rsid w:val="00624040"/>
    <w:rsid w:val="006346E0"/>
    <w:rsid w:val="0068614D"/>
    <w:rsid w:val="007212EE"/>
    <w:rsid w:val="007A60FB"/>
    <w:rsid w:val="007C3780"/>
    <w:rsid w:val="007D20FC"/>
    <w:rsid w:val="008275DC"/>
    <w:rsid w:val="00844E50"/>
    <w:rsid w:val="00870036"/>
    <w:rsid w:val="008E2B9E"/>
    <w:rsid w:val="008E5601"/>
    <w:rsid w:val="0091669F"/>
    <w:rsid w:val="009211D8"/>
    <w:rsid w:val="00932192"/>
    <w:rsid w:val="009578B5"/>
    <w:rsid w:val="0098642C"/>
    <w:rsid w:val="009F50EA"/>
    <w:rsid w:val="00A82FEF"/>
    <w:rsid w:val="00AD1D22"/>
    <w:rsid w:val="00AD7FEF"/>
    <w:rsid w:val="00AE4FB1"/>
    <w:rsid w:val="00B00355"/>
    <w:rsid w:val="00B0370D"/>
    <w:rsid w:val="00B64ED5"/>
    <w:rsid w:val="00B715EB"/>
    <w:rsid w:val="00BC0D33"/>
    <w:rsid w:val="00BC1FE5"/>
    <w:rsid w:val="00BE52DD"/>
    <w:rsid w:val="00BF13DB"/>
    <w:rsid w:val="00BF4075"/>
    <w:rsid w:val="00C20A6F"/>
    <w:rsid w:val="00C81B70"/>
    <w:rsid w:val="00CF2407"/>
    <w:rsid w:val="00CF5B38"/>
    <w:rsid w:val="00D666B5"/>
    <w:rsid w:val="00D723F6"/>
    <w:rsid w:val="00DA0FB0"/>
    <w:rsid w:val="00F53BBF"/>
    <w:rsid w:val="00F647FB"/>
    <w:rsid w:val="00FA5582"/>
    <w:rsid w:val="00FB75D5"/>
    <w:rsid w:val="00FD6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8AEC6"/>
  <w14:defaultImageDpi w14:val="0"/>
  <w15:docId w15:val="{4D875B60-0606-47C0-A056-D0805A19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8E2B9E"/>
    <w:rPr>
      <w:rFonts w:cs="Times New Roman"/>
      <w:b/>
    </w:rPr>
  </w:style>
  <w:style w:type="character" w:styleId="CommentReference">
    <w:name w:val="annotation reference"/>
    <w:uiPriority w:val="99"/>
    <w:rsid w:val="00FB75D5"/>
    <w:rPr>
      <w:rFonts w:cs="Times New Roman"/>
      <w:sz w:val="16"/>
    </w:rPr>
  </w:style>
  <w:style w:type="paragraph" w:styleId="CommentText">
    <w:name w:val="annotation text"/>
    <w:basedOn w:val="Normal"/>
    <w:link w:val="CommentTextChar"/>
    <w:uiPriority w:val="99"/>
    <w:rsid w:val="00FB75D5"/>
    <w:rPr>
      <w:sz w:val="20"/>
      <w:szCs w:val="20"/>
    </w:rPr>
  </w:style>
  <w:style w:type="character" w:customStyle="1" w:styleId="CommentTextChar">
    <w:name w:val="Comment Text Char"/>
    <w:link w:val="CommentText"/>
    <w:uiPriority w:val="99"/>
    <w:locked/>
    <w:rsid w:val="00FB75D5"/>
    <w:rPr>
      <w:lang w:val="x-none" w:eastAsia="ja-JP"/>
    </w:rPr>
  </w:style>
  <w:style w:type="paragraph" w:styleId="CommentSubject">
    <w:name w:val="annotation subject"/>
    <w:basedOn w:val="CommentText"/>
    <w:next w:val="CommentText"/>
    <w:link w:val="CommentSubjectChar"/>
    <w:uiPriority w:val="99"/>
    <w:rsid w:val="00FB75D5"/>
    <w:rPr>
      <w:b/>
      <w:bCs/>
    </w:rPr>
  </w:style>
  <w:style w:type="character" w:customStyle="1" w:styleId="CommentSubjectChar">
    <w:name w:val="Comment Subject Char"/>
    <w:link w:val="CommentSubject"/>
    <w:uiPriority w:val="99"/>
    <w:locked/>
    <w:rsid w:val="00FB75D5"/>
    <w:rPr>
      <w:b/>
      <w:lang w:val="x-none" w:eastAsia="ja-JP"/>
    </w:rPr>
  </w:style>
  <w:style w:type="paragraph" w:styleId="BalloonText">
    <w:name w:val="Balloon Text"/>
    <w:basedOn w:val="Normal"/>
    <w:link w:val="BalloonTextChar"/>
    <w:uiPriority w:val="99"/>
    <w:rsid w:val="00FB75D5"/>
    <w:rPr>
      <w:rFonts w:ascii="Segoe UI" w:hAnsi="Segoe UI" w:cs="Segoe UI"/>
      <w:sz w:val="18"/>
      <w:szCs w:val="18"/>
    </w:rPr>
  </w:style>
  <w:style w:type="character" w:customStyle="1" w:styleId="BalloonTextChar">
    <w:name w:val="Balloon Text Char"/>
    <w:link w:val="BalloonText"/>
    <w:uiPriority w:val="99"/>
    <w:locked/>
    <w:rsid w:val="00FB75D5"/>
    <w:rPr>
      <w:rFonts w:ascii="Segoe UI" w:hAnsi="Segoe UI"/>
      <w:sz w:val="18"/>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1108</Words>
  <Characters>6321</Characters>
  <Application>Microsoft Office Word</Application>
  <DocSecurity>0</DocSecurity>
  <Lines>52</Lines>
  <Paragraphs>14</Paragraphs>
  <ScaleCrop>false</ScaleCrop>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Cho, Yoshitake</cp:lastModifiedBy>
  <cp:revision>13</cp:revision>
  <dcterms:created xsi:type="dcterms:W3CDTF">2018-10-26T16:42:00Z</dcterms:created>
  <dcterms:modified xsi:type="dcterms:W3CDTF">2018-10-29T17:31:00Z</dcterms:modified>
</cp:coreProperties>
</file>