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872ADE" w14:textId="3AC7C23F" w:rsidR="007A4DD6" w:rsidRDefault="006305D7" w:rsidP="003014D5">
      <w:pPr>
        <w:pStyle w:val="NormalWeb"/>
        <w:widowControl/>
        <w:spacing w:before="0" w:beforeAutospacing="0" w:after="0" w:afterAutospacing="0"/>
        <w:jc w:val="left"/>
        <w:rPr>
          <w:rFonts w:asciiTheme="minorHAnsi" w:hAnsiTheme="minorHAnsi" w:cstheme="minorHAnsi"/>
        </w:rPr>
      </w:pPr>
      <w:r w:rsidRPr="001B1519">
        <w:rPr>
          <w:rFonts w:asciiTheme="minorHAnsi" w:hAnsiTheme="minorHAnsi" w:cstheme="minorHAnsi"/>
          <w:b/>
          <w:bCs/>
        </w:rPr>
        <w:t>TITLE:</w:t>
      </w:r>
      <w:r w:rsidRPr="001B1519">
        <w:rPr>
          <w:rFonts w:asciiTheme="minorHAnsi" w:hAnsiTheme="minorHAnsi" w:cstheme="minorHAnsi"/>
        </w:rPr>
        <w:t xml:space="preserve"> </w:t>
      </w:r>
    </w:p>
    <w:p w14:paraId="2CB23971" w14:textId="621EE764" w:rsidR="0052054B" w:rsidRPr="000C4FA7" w:rsidRDefault="0052054B" w:rsidP="00167D43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  <w:bookmarkStart w:id="0" w:name="_GoBack"/>
      <w:r w:rsidRPr="000C4FA7">
        <w:rPr>
          <w:rFonts w:asciiTheme="minorHAnsi" w:hAnsiTheme="minorHAnsi" w:cstheme="minorHAnsi"/>
          <w:b/>
        </w:rPr>
        <w:t xml:space="preserve">A </w:t>
      </w:r>
      <w:r w:rsidR="000B7A9E" w:rsidRPr="000C4FA7">
        <w:rPr>
          <w:rFonts w:asciiTheme="minorHAnsi" w:hAnsiTheme="minorHAnsi" w:cstheme="minorHAnsi"/>
          <w:b/>
        </w:rPr>
        <w:t xml:space="preserve">Migration/Invasion </w:t>
      </w:r>
      <w:r w:rsidR="00680547" w:rsidRPr="000C4FA7">
        <w:rPr>
          <w:rFonts w:asciiTheme="minorHAnsi" w:hAnsiTheme="minorHAnsi" w:cstheme="minorHAnsi"/>
          <w:b/>
        </w:rPr>
        <w:t xml:space="preserve">Workflow </w:t>
      </w:r>
      <w:r w:rsidR="000B7A9E" w:rsidRPr="000C4FA7">
        <w:rPr>
          <w:rFonts w:asciiTheme="minorHAnsi" w:hAnsiTheme="minorHAnsi" w:cstheme="minorHAnsi"/>
          <w:b/>
        </w:rPr>
        <w:t xml:space="preserve">Using </w:t>
      </w:r>
      <w:r w:rsidR="000B7A9E">
        <w:rPr>
          <w:rFonts w:asciiTheme="minorHAnsi" w:hAnsiTheme="minorHAnsi" w:cstheme="minorHAnsi"/>
          <w:b/>
        </w:rPr>
        <w:t>a</w:t>
      </w:r>
      <w:r w:rsidR="000B7A9E" w:rsidRPr="000C4FA7">
        <w:rPr>
          <w:rFonts w:asciiTheme="minorHAnsi" w:hAnsiTheme="minorHAnsi" w:cstheme="minorHAnsi"/>
          <w:b/>
        </w:rPr>
        <w:t>n Automated Live-Cell Imager</w:t>
      </w:r>
    </w:p>
    <w:bookmarkEnd w:id="0"/>
    <w:p w14:paraId="78779DA6" w14:textId="77777777" w:rsidR="007A4DD6" w:rsidRDefault="007A4DD6" w:rsidP="00167D43">
      <w:pPr>
        <w:rPr>
          <w:rFonts w:asciiTheme="minorHAnsi" w:hAnsiTheme="minorHAnsi" w:cstheme="minorHAnsi"/>
          <w:b/>
          <w:bCs/>
        </w:rPr>
      </w:pPr>
    </w:p>
    <w:p w14:paraId="1FE7E623" w14:textId="4DDD47CB" w:rsidR="006305D7" w:rsidRPr="001B1519" w:rsidRDefault="006305D7" w:rsidP="00167D43">
      <w:pPr>
        <w:rPr>
          <w:rFonts w:asciiTheme="minorHAnsi" w:hAnsiTheme="minorHAnsi" w:cstheme="minorHAnsi"/>
          <w:color w:val="808080" w:themeColor="background1" w:themeShade="80"/>
        </w:rPr>
      </w:pPr>
      <w:r w:rsidRPr="001B1519">
        <w:rPr>
          <w:rFonts w:asciiTheme="minorHAnsi" w:hAnsiTheme="minorHAnsi" w:cstheme="minorHAnsi"/>
          <w:b/>
          <w:bCs/>
        </w:rPr>
        <w:t>AUTHORS</w:t>
      </w:r>
      <w:r w:rsidR="000B662E" w:rsidRPr="001B1519">
        <w:rPr>
          <w:rFonts w:asciiTheme="minorHAnsi" w:hAnsiTheme="minorHAnsi" w:cstheme="minorHAnsi"/>
          <w:b/>
          <w:bCs/>
        </w:rPr>
        <w:t xml:space="preserve"> &amp; AFFILIATIONS</w:t>
      </w:r>
      <w:r w:rsidRPr="001B1519">
        <w:rPr>
          <w:rFonts w:asciiTheme="minorHAnsi" w:hAnsiTheme="minorHAnsi" w:cstheme="minorHAnsi"/>
          <w:b/>
          <w:bCs/>
        </w:rPr>
        <w:t xml:space="preserve">: </w:t>
      </w:r>
    </w:p>
    <w:p w14:paraId="1C2B3539" w14:textId="478753B0" w:rsidR="00143047" w:rsidRPr="00143047" w:rsidRDefault="00740961" w:rsidP="00143047">
      <w:pPr>
        <w:tabs>
          <w:tab w:val="left" w:pos="5475"/>
        </w:tabs>
        <w:rPr>
          <w:rFonts w:asciiTheme="minorHAnsi" w:hAnsiTheme="minorHAnsi" w:cstheme="minorHAnsi"/>
          <w:color w:val="auto"/>
          <w:vertAlign w:val="superscript"/>
        </w:rPr>
      </w:pPr>
      <w:proofErr w:type="spellStart"/>
      <w:r w:rsidRPr="00143047">
        <w:rPr>
          <w:rFonts w:asciiTheme="minorHAnsi" w:hAnsiTheme="minorHAnsi" w:cstheme="minorHAnsi"/>
          <w:color w:val="auto"/>
        </w:rPr>
        <w:t>Xiajie</w:t>
      </w:r>
      <w:proofErr w:type="spellEnd"/>
      <w:r w:rsidR="00143047" w:rsidRPr="00143047">
        <w:rPr>
          <w:rFonts w:asciiTheme="minorHAnsi" w:hAnsiTheme="minorHAnsi" w:cstheme="minorHAnsi"/>
          <w:color w:val="auto"/>
        </w:rPr>
        <w:t xml:space="preserve"> Zhang</w:t>
      </w:r>
      <w:r w:rsidR="00143047">
        <w:rPr>
          <w:rFonts w:asciiTheme="minorHAnsi" w:hAnsiTheme="minorHAnsi" w:cstheme="minorHAnsi"/>
          <w:color w:val="auto"/>
          <w:vertAlign w:val="superscript"/>
        </w:rPr>
        <w:t>1,2</w:t>
      </w:r>
      <w:r w:rsidR="00143047" w:rsidRPr="00143047">
        <w:rPr>
          <w:rFonts w:asciiTheme="minorHAnsi" w:hAnsiTheme="minorHAnsi" w:cstheme="minorHAnsi"/>
          <w:color w:val="auto"/>
        </w:rPr>
        <w:t>, Brianna C Morton</w:t>
      </w:r>
      <w:r w:rsidR="00143047">
        <w:rPr>
          <w:rFonts w:asciiTheme="minorHAnsi" w:hAnsiTheme="minorHAnsi" w:cstheme="minorHAnsi"/>
          <w:color w:val="auto"/>
          <w:vertAlign w:val="superscript"/>
        </w:rPr>
        <w:t>1,2</w:t>
      </w:r>
      <w:r w:rsidR="00143047" w:rsidRPr="00143047">
        <w:rPr>
          <w:rFonts w:asciiTheme="minorHAnsi" w:hAnsiTheme="minorHAnsi" w:cstheme="minorHAnsi"/>
          <w:color w:val="auto"/>
        </w:rPr>
        <w:t>, Rodney J Scott</w:t>
      </w:r>
      <w:r w:rsidR="00143047">
        <w:rPr>
          <w:rFonts w:asciiTheme="minorHAnsi" w:hAnsiTheme="minorHAnsi" w:cstheme="minorHAnsi"/>
          <w:color w:val="auto"/>
          <w:vertAlign w:val="superscript"/>
        </w:rPr>
        <w:t>1,2,3</w:t>
      </w:r>
      <w:r w:rsidR="00143047" w:rsidRPr="00143047">
        <w:rPr>
          <w:rFonts w:asciiTheme="minorHAnsi" w:hAnsiTheme="minorHAnsi" w:cstheme="minorHAnsi"/>
          <w:color w:val="auto"/>
        </w:rPr>
        <w:t>, Kelly A Avery-Kiejda</w:t>
      </w:r>
      <w:r w:rsidR="00143047">
        <w:rPr>
          <w:rFonts w:asciiTheme="minorHAnsi" w:hAnsiTheme="minorHAnsi" w:cstheme="minorHAnsi"/>
          <w:color w:val="auto"/>
          <w:vertAlign w:val="superscript"/>
        </w:rPr>
        <w:t>1,2,</w:t>
      </w:r>
    </w:p>
    <w:p w14:paraId="2DB5E448" w14:textId="6C644F5D" w:rsidR="00740961" w:rsidRPr="00740961" w:rsidRDefault="00740961" w:rsidP="00167D43">
      <w:pPr>
        <w:tabs>
          <w:tab w:val="left" w:pos="5475"/>
        </w:tabs>
        <w:rPr>
          <w:rFonts w:asciiTheme="minorHAnsi" w:hAnsiTheme="minorHAnsi" w:cstheme="minorHAnsi"/>
          <w:color w:val="auto"/>
          <w:u w:val="single"/>
        </w:rPr>
      </w:pPr>
    </w:p>
    <w:p w14:paraId="32C36999" w14:textId="73537FB7" w:rsidR="00740961" w:rsidRDefault="00143047" w:rsidP="00167D43">
      <w:pPr>
        <w:tabs>
          <w:tab w:val="left" w:pos="5475"/>
        </w:tabs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  <w:vertAlign w:val="superscript"/>
        </w:rPr>
        <w:t>1</w:t>
      </w:r>
      <w:r w:rsidR="00740961" w:rsidRPr="00740961">
        <w:rPr>
          <w:rFonts w:asciiTheme="minorHAnsi" w:hAnsiTheme="minorHAnsi" w:cstheme="minorHAnsi"/>
          <w:color w:val="auto"/>
        </w:rPr>
        <w:t>Medical Genetics Hunter Medical Research Institute</w:t>
      </w:r>
      <w:r>
        <w:rPr>
          <w:rFonts w:asciiTheme="minorHAnsi" w:hAnsiTheme="minorHAnsi" w:cstheme="minorHAnsi"/>
          <w:color w:val="auto"/>
        </w:rPr>
        <w:t xml:space="preserve">, </w:t>
      </w:r>
      <w:r w:rsidR="00740961" w:rsidRPr="00740961">
        <w:rPr>
          <w:rFonts w:asciiTheme="minorHAnsi" w:hAnsiTheme="minorHAnsi" w:cstheme="minorHAnsi"/>
          <w:color w:val="auto"/>
        </w:rPr>
        <w:t>New Lambton Heights, Australia</w:t>
      </w:r>
    </w:p>
    <w:p w14:paraId="1A440BEC" w14:textId="68094CBB" w:rsidR="00740961" w:rsidRDefault="00143047" w:rsidP="00167D43">
      <w:pPr>
        <w:tabs>
          <w:tab w:val="left" w:pos="5475"/>
        </w:tabs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  <w:vertAlign w:val="superscript"/>
        </w:rPr>
        <w:t>2</w:t>
      </w:r>
      <w:r w:rsidR="00740961" w:rsidRPr="00740961">
        <w:rPr>
          <w:rFonts w:asciiTheme="minorHAnsi" w:hAnsiTheme="minorHAnsi" w:cstheme="minorHAnsi"/>
          <w:color w:val="auto"/>
        </w:rPr>
        <w:t>Priority Research Centre for Cancer Research, Innovation and Translation</w:t>
      </w:r>
      <w:r w:rsidR="00740961">
        <w:rPr>
          <w:rFonts w:asciiTheme="minorHAnsi" w:hAnsiTheme="minorHAnsi" w:cstheme="minorHAnsi"/>
          <w:color w:val="auto"/>
        </w:rPr>
        <w:t>,</w:t>
      </w:r>
      <w:r>
        <w:rPr>
          <w:rFonts w:asciiTheme="minorHAnsi" w:hAnsiTheme="minorHAnsi" w:cstheme="minorHAnsi"/>
          <w:color w:val="auto"/>
        </w:rPr>
        <w:t xml:space="preserve"> </w:t>
      </w:r>
      <w:r w:rsidR="00740961" w:rsidRPr="00740961">
        <w:rPr>
          <w:rFonts w:asciiTheme="minorHAnsi" w:hAnsiTheme="minorHAnsi" w:cstheme="minorHAnsi"/>
          <w:color w:val="auto"/>
        </w:rPr>
        <w:t>School of Biomedical Sciences and Pharmacy</w:t>
      </w:r>
      <w:r>
        <w:rPr>
          <w:rFonts w:asciiTheme="minorHAnsi" w:hAnsiTheme="minorHAnsi" w:cstheme="minorHAnsi"/>
          <w:color w:val="auto"/>
        </w:rPr>
        <w:t xml:space="preserve">, </w:t>
      </w:r>
      <w:r w:rsidR="00740961" w:rsidRPr="00740961">
        <w:rPr>
          <w:rFonts w:asciiTheme="minorHAnsi" w:hAnsiTheme="minorHAnsi" w:cstheme="minorHAnsi"/>
          <w:color w:val="auto"/>
        </w:rPr>
        <w:t>Fac</w:t>
      </w:r>
      <w:r w:rsidR="00D068D7">
        <w:rPr>
          <w:rFonts w:asciiTheme="minorHAnsi" w:hAnsiTheme="minorHAnsi" w:cstheme="minorHAnsi"/>
          <w:color w:val="auto"/>
        </w:rPr>
        <w:t>ul</w:t>
      </w:r>
      <w:r w:rsidR="00740961" w:rsidRPr="00740961">
        <w:rPr>
          <w:rFonts w:asciiTheme="minorHAnsi" w:hAnsiTheme="minorHAnsi" w:cstheme="minorHAnsi"/>
          <w:color w:val="auto"/>
        </w:rPr>
        <w:t>ty of Health and Medicine</w:t>
      </w:r>
      <w:r>
        <w:rPr>
          <w:rFonts w:asciiTheme="minorHAnsi" w:hAnsiTheme="minorHAnsi" w:cstheme="minorHAnsi"/>
          <w:color w:val="auto"/>
        </w:rPr>
        <w:t xml:space="preserve">, </w:t>
      </w:r>
      <w:r w:rsidR="00740961" w:rsidRPr="00740961">
        <w:rPr>
          <w:rFonts w:asciiTheme="minorHAnsi" w:hAnsiTheme="minorHAnsi" w:cstheme="minorHAnsi"/>
          <w:color w:val="auto"/>
        </w:rPr>
        <w:t>University of Newcastle</w:t>
      </w:r>
      <w:r>
        <w:rPr>
          <w:rFonts w:asciiTheme="minorHAnsi" w:hAnsiTheme="minorHAnsi" w:cstheme="minorHAnsi"/>
          <w:color w:val="auto"/>
        </w:rPr>
        <w:t xml:space="preserve">, </w:t>
      </w:r>
      <w:r w:rsidR="00740961" w:rsidRPr="00740961">
        <w:rPr>
          <w:rFonts w:asciiTheme="minorHAnsi" w:hAnsiTheme="minorHAnsi" w:cstheme="minorHAnsi"/>
          <w:color w:val="auto"/>
        </w:rPr>
        <w:t>Callaghan, Australia</w:t>
      </w:r>
    </w:p>
    <w:p w14:paraId="45A23B4B" w14:textId="28531B94" w:rsidR="00740961" w:rsidRPr="00740961" w:rsidRDefault="00143047" w:rsidP="00A06307">
      <w:pPr>
        <w:widowControl/>
        <w:tabs>
          <w:tab w:val="left" w:pos="5475"/>
        </w:tabs>
        <w:jc w:val="lef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  <w:vertAlign w:val="superscript"/>
        </w:rPr>
        <w:t>3</w:t>
      </w:r>
      <w:r w:rsidRPr="00740961">
        <w:rPr>
          <w:rFonts w:asciiTheme="minorHAnsi" w:hAnsiTheme="minorHAnsi" w:cstheme="minorHAnsi"/>
          <w:color w:val="auto"/>
        </w:rPr>
        <w:t>Pathology North</w:t>
      </w:r>
      <w:r>
        <w:rPr>
          <w:rFonts w:asciiTheme="minorHAnsi" w:hAnsiTheme="minorHAnsi" w:cstheme="minorHAnsi"/>
          <w:color w:val="auto"/>
        </w:rPr>
        <w:t xml:space="preserve">, </w:t>
      </w:r>
      <w:r w:rsidRPr="00740961">
        <w:rPr>
          <w:rFonts w:asciiTheme="minorHAnsi" w:hAnsiTheme="minorHAnsi" w:cstheme="minorHAnsi"/>
          <w:color w:val="auto"/>
        </w:rPr>
        <w:t>John Hunter Hospital</w:t>
      </w:r>
      <w:r>
        <w:rPr>
          <w:rFonts w:asciiTheme="minorHAnsi" w:hAnsiTheme="minorHAnsi" w:cstheme="minorHAnsi"/>
          <w:color w:val="auto"/>
        </w:rPr>
        <w:t xml:space="preserve">, </w:t>
      </w:r>
      <w:r w:rsidRPr="00740961">
        <w:rPr>
          <w:rFonts w:asciiTheme="minorHAnsi" w:hAnsiTheme="minorHAnsi" w:cstheme="minorHAnsi"/>
          <w:color w:val="auto"/>
        </w:rPr>
        <w:t>New Lambton Heights, Australia</w:t>
      </w:r>
    </w:p>
    <w:p w14:paraId="7BC9954B" w14:textId="77777777" w:rsidR="00740961" w:rsidRPr="00740961" w:rsidRDefault="00740961" w:rsidP="00167D43">
      <w:pPr>
        <w:tabs>
          <w:tab w:val="left" w:pos="5475"/>
        </w:tabs>
        <w:rPr>
          <w:rFonts w:asciiTheme="minorHAnsi" w:hAnsiTheme="minorHAnsi" w:cstheme="minorHAnsi"/>
          <w:color w:val="auto"/>
        </w:rPr>
      </w:pPr>
    </w:p>
    <w:p w14:paraId="7F715168" w14:textId="7D543E96" w:rsidR="00740961" w:rsidRPr="00143047" w:rsidRDefault="00143047" w:rsidP="00167D43">
      <w:pPr>
        <w:tabs>
          <w:tab w:val="left" w:pos="5475"/>
        </w:tabs>
        <w:rPr>
          <w:rFonts w:asciiTheme="minorHAnsi" w:hAnsiTheme="minorHAnsi" w:cstheme="minorHAnsi"/>
          <w:b/>
          <w:color w:val="auto"/>
        </w:rPr>
      </w:pPr>
      <w:r w:rsidRPr="00143047">
        <w:rPr>
          <w:rFonts w:asciiTheme="minorHAnsi" w:hAnsiTheme="minorHAnsi" w:cstheme="minorHAnsi"/>
          <w:b/>
          <w:color w:val="auto"/>
        </w:rPr>
        <w:t>Corresponding Author</w:t>
      </w:r>
      <w:r w:rsidR="00740961" w:rsidRPr="00143047">
        <w:rPr>
          <w:rFonts w:asciiTheme="minorHAnsi" w:hAnsiTheme="minorHAnsi" w:cstheme="minorHAnsi"/>
          <w:b/>
          <w:color w:val="auto"/>
        </w:rPr>
        <w:t>:</w:t>
      </w:r>
    </w:p>
    <w:p w14:paraId="5B868323" w14:textId="7D16A2E1" w:rsidR="00740961" w:rsidRPr="00740961" w:rsidRDefault="00740961" w:rsidP="00167D43">
      <w:pPr>
        <w:tabs>
          <w:tab w:val="left" w:pos="5475"/>
        </w:tabs>
        <w:rPr>
          <w:rFonts w:asciiTheme="minorHAnsi" w:hAnsiTheme="minorHAnsi" w:cstheme="minorHAnsi"/>
          <w:color w:val="auto"/>
        </w:rPr>
      </w:pPr>
      <w:r w:rsidRPr="00740961">
        <w:rPr>
          <w:rFonts w:asciiTheme="minorHAnsi" w:hAnsiTheme="minorHAnsi" w:cstheme="minorHAnsi"/>
          <w:color w:val="auto"/>
        </w:rPr>
        <w:t>Kelly A Avery-</w:t>
      </w:r>
      <w:proofErr w:type="spellStart"/>
      <w:r w:rsidRPr="00740961">
        <w:rPr>
          <w:rFonts w:asciiTheme="minorHAnsi" w:hAnsiTheme="minorHAnsi" w:cstheme="minorHAnsi"/>
          <w:color w:val="auto"/>
        </w:rPr>
        <w:t>Kiejda</w:t>
      </w:r>
      <w:proofErr w:type="spellEnd"/>
      <w:r w:rsidR="00143047">
        <w:rPr>
          <w:rFonts w:asciiTheme="minorHAnsi" w:hAnsiTheme="minorHAnsi" w:cstheme="minorHAnsi"/>
          <w:color w:val="auto"/>
        </w:rPr>
        <w:t xml:space="preserve"> (</w:t>
      </w:r>
      <w:r w:rsidRPr="00740961">
        <w:rPr>
          <w:rFonts w:asciiTheme="minorHAnsi" w:hAnsiTheme="minorHAnsi" w:cstheme="minorHAnsi"/>
          <w:color w:val="auto"/>
        </w:rPr>
        <w:t>kelly.kiejda@newcastle.edu.au</w:t>
      </w:r>
      <w:r w:rsidR="00143047">
        <w:rPr>
          <w:rFonts w:asciiTheme="minorHAnsi" w:hAnsiTheme="minorHAnsi" w:cstheme="minorHAnsi"/>
          <w:color w:val="auto"/>
        </w:rPr>
        <w:t>)</w:t>
      </w:r>
    </w:p>
    <w:p w14:paraId="0BDC9B47" w14:textId="77777777" w:rsidR="00143047" w:rsidRDefault="00740961" w:rsidP="00167D43">
      <w:pPr>
        <w:tabs>
          <w:tab w:val="left" w:pos="5475"/>
        </w:tabs>
        <w:rPr>
          <w:rFonts w:asciiTheme="minorHAnsi" w:hAnsiTheme="minorHAnsi" w:cstheme="minorHAnsi"/>
          <w:color w:val="auto"/>
        </w:rPr>
      </w:pPr>
      <w:r w:rsidRPr="00740961">
        <w:rPr>
          <w:rFonts w:asciiTheme="minorHAnsi" w:hAnsiTheme="minorHAnsi" w:cstheme="minorHAnsi"/>
          <w:color w:val="auto"/>
        </w:rPr>
        <w:t>Phone: +61 2 40420309</w:t>
      </w:r>
    </w:p>
    <w:p w14:paraId="643E900C" w14:textId="7F2E14A2" w:rsidR="00143047" w:rsidRDefault="00143047" w:rsidP="00167D43">
      <w:pPr>
        <w:tabs>
          <w:tab w:val="left" w:pos="5475"/>
        </w:tabs>
        <w:rPr>
          <w:rFonts w:asciiTheme="minorHAnsi" w:hAnsiTheme="minorHAnsi" w:cstheme="minorHAnsi"/>
          <w:color w:val="auto"/>
        </w:rPr>
      </w:pPr>
    </w:p>
    <w:p w14:paraId="25DA7B2C" w14:textId="435577CC" w:rsidR="00143047" w:rsidRPr="00143047" w:rsidRDefault="00143047" w:rsidP="00167D43">
      <w:pPr>
        <w:tabs>
          <w:tab w:val="left" w:pos="5475"/>
        </w:tabs>
        <w:rPr>
          <w:rFonts w:asciiTheme="minorHAnsi" w:hAnsiTheme="minorHAnsi" w:cstheme="minorHAnsi"/>
          <w:b/>
          <w:color w:val="auto"/>
        </w:rPr>
      </w:pPr>
      <w:r w:rsidRPr="00143047">
        <w:rPr>
          <w:rFonts w:asciiTheme="minorHAnsi" w:hAnsiTheme="minorHAnsi" w:cstheme="minorHAnsi"/>
          <w:b/>
          <w:color w:val="auto"/>
        </w:rPr>
        <w:t>Email Addresses of Co-Authors:</w:t>
      </w:r>
    </w:p>
    <w:p w14:paraId="3E588AF1" w14:textId="1DFBD8BF" w:rsidR="00143047" w:rsidRDefault="00143047" w:rsidP="00167D43">
      <w:pPr>
        <w:tabs>
          <w:tab w:val="left" w:pos="5475"/>
        </w:tabs>
        <w:rPr>
          <w:rFonts w:asciiTheme="minorHAnsi" w:hAnsiTheme="minorHAnsi" w:cstheme="minorHAnsi"/>
          <w:color w:val="auto"/>
        </w:rPr>
      </w:pPr>
      <w:proofErr w:type="spellStart"/>
      <w:r w:rsidRPr="00143047">
        <w:rPr>
          <w:rFonts w:asciiTheme="minorHAnsi" w:hAnsiTheme="minorHAnsi" w:cstheme="minorHAnsi"/>
          <w:color w:val="auto"/>
        </w:rPr>
        <w:t>Xiajie</w:t>
      </w:r>
      <w:proofErr w:type="spellEnd"/>
      <w:r w:rsidRPr="00143047">
        <w:rPr>
          <w:rFonts w:asciiTheme="minorHAnsi" w:hAnsiTheme="minorHAnsi" w:cstheme="minorHAnsi"/>
          <w:color w:val="auto"/>
        </w:rPr>
        <w:t xml:space="preserve"> Zhang </w:t>
      </w:r>
      <w:r>
        <w:rPr>
          <w:rFonts w:asciiTheme="minorHAnsi" w:hAnsiTheme="minorHAnsi" w:cstheme="minorHAnsi"/>
          <w:color w:val="auto"/>
        </w:rPr>
        <w:t>(</w:t>
      </w:r>
      <w:hyperlink r:id="rId8" w:history="1">
        <w:r w:rsidRPr="00740961">
          <w:rPr>
            <w:rStyle w:val="Hyperlink"/>
            <w:rFonts w:asciiTheme="minorHAnsi" w:hAnsiTheme="minorHAnsi" w:cstheme="minorHAnsi"/>
            <w:color w:val="auto"/>
            <w:u w:val="none"/>
          </w:rPr>
          <w:t>xiajie.zhang@uon.edu.au</w:t>
        </w:r>
      </w:hyperlink>
      <w:r w:rsidRPr="00740961">
        <w:rPr>
          <w:rFonts w:asciiTheme="minorHAnsi" w:hAnsiTheme="minorHAnsi" w:cstheme="minorHAnsi"/>
          <w:color w:val="auto"/>
        </w:rPr>
        <w:t>)</w:t>
      </w:r>
    </w:p>
    <w:p w14:paraId="6DD45253" w14:textId="24E005E5" w:rsidR="00143047" w:rsidRDefault="00143047" w:rsidP="00167D43">
      <w:pPr>
        <w:tabs>
          <w:tab w:val="left" w:pos="5475"/>
        </w:tabs>
        <w:rPr>
          <w:rFonts w:asciiTheme="minorHAnsi" w:hAnsiTheme="minorHAnsi" w:cstheme="minorHAnsi"/>
          <w:color w:val="auto"/>
        </w:rPr>
      </w:pPr>
      <w:r w:rsidRPr="00143047">
        <w:rPr>
          <w:rFonts w:asciiTheme="minorHAnsi" w:hAnsiTheme="minorHAnsi" w:cstheme="minorHAnsi"/>
          <w:color w:val="auto"/>
        </w:rPr>
        <w:t xml:space="preserve">Brianna C Morton </w:t>
      </w:r>
      <w:r>
        <w:rPr>
          <w:rFonts w:asciiTheme="minorHAnsi" w:hAnsiTheme="minorHAnsi" w:cstheme="minorHAnsi"/>
          <w:color w:val="auto"/>
        </w:rPr>
        <w:t>(</w:t>
      </w:r>
      <w:r w:rsidRPr="00740961">
        <w:rPr>
          <w:rFonts w:asciiTheme="minorHAnsi" w:hAnsiTheme="minorHAnsi" w:cstheme="minorHAnsi"/>
          <w:color w:val="auto"/>
        </w:rPr>
        <w:t>brianna.morten@</w:t>
      </w:r>
      <w:r>
        <w:rPr>
          <w:rFonts w:asciiTheme="minorHAnsi" w:hAnsiTheme="minorHAnsi" w:cstheme="minorHAnsi"/>
          <w:color w:val="auto"/>
        </w:rPr>
        <w:t>newcastle</w:t>
      </w:r>
      <w:r w:rsidRPr="00740961">
        <w:rPr>
          <w:rFonts w:asciiTheme="minorHAnsi" w:hAnsiTheme="minorHAnsi" w:cstheme="minorHAnsi"/>
          <w:color w:val="auto"/>
        </w:rPr>
        <w:t>.edu.au)</w:t>
      </w:r>
      <w:r>
        <w:rPr>
          <w:rFonts w:asciiTheme="minorHAnsi" w:hAnsiTheme="minorHAnsi" w:cstheme="minorHAnsi"/>
          <w:color w:val="auto"/>
        </w:rPr>
        <w:t>)</w:t>
      </w:r>
    </w:p>
    <w:p w14:paraId="1E7497DF" w14:textId="367A1673" w:rsidR="007A4DD6" w:rsidRPr="00740961" w:rsidRDefault="00143047" w:rsidP="00167D43">
      <w:pPr>
        <w:tabs>
          <w:tab w:val="left" w:pos="5475"/>
        </w:tabs>
        <w:rPr>
          <w:rFonts w:asciiTheme="minorHAnsi" w:hAnsiTheme="minorHAnsi" w:cstheme="minorHAnsi"/>
          <w:color w:val="auto"/>
        </w:rPr>
      </w:pPr>
      <w:r w:rsidRPr="00143047">
        <w:rPr>
          <w:rFonts w:asciiTheme="minorHAnsi" w:hAnsiTheme="minorHAnsi" w:cstheme="minorHAnsi"/>
          <w:color w:val="auto"/>
        </w:rPr>
        <w:t>Rodney J Scott</w:t>
      </w:r>
      <w:r>
        <w:rPr>
          <w:rFonts w:asciiTheme="minorHAnsi" w:hAnsiTheme="minorHAnsi" w:cstheme="minorHAnsi"/>
          <w:color w:val="auto"/>
        </w:rPr>
        <w:t xml:space="preserve"> </w:t>
      </w:r>
      <w:r w:rsidRPr="00740961">
        <w:rPr>
          <w:rFonts w:asciiTheme="minorHAnsi" w:hAnsiTheme="minorHAnsi" w:cstheme="minorHAnsi"/>
          <w:color w:val="auto"/>
        </w:rPr>
        <w:t>(rodney.scott@newcastle.edu.au)</w:t>
      </w:r>
      <w:r w:rsidR="008A6DF3" w:rsidRPr="00740961">
        <w:rPr>
          <w:rFonts w:asciiTheme="minorHAnsi" w:hAnsiTheme="minorHAnsi" w:cstheme="minorHAnsi"/>
          <w:color w:val="auto"/>
        </w:rPr>
        <w:tab/>
      </w:r>
    </w:p>
    <w:p w14:paraId="79F3009A" w14:textId="77777777" w:rsidR="00D04A95" w:rsidRPr="00740961" w:rsidRDefault="00D04A95" w:rsidP="00167D43">
      <w:pPr>
        <w:rPr>
          <w:rFonts w:asciiTheme="minorHAnsi" w:hAnsiTheme="minorHAnsi" w:cstheme="minorHAnsi"/>
          <w:bCs/>
          <w:color w:val="auto"/>
        </w:rPr>
      </w:pPr>
    </w:p>
    <w:p w14:paraId="595C15BB" w14:textId="301C7472" w:rsidR="00A42D0A" w:rsidRPr="0093781C" w:rsidRDefault="006305D7" w:rsidP="0093781C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1B1519">
        <w:rPr>
          <w:rFonts w:asciiTheme="minorHAnsi" w:hAnsiTheme="minorHAnsi" w:cstheme="minorHAnsi"/>
          <w:b/>
          <w:bCs/>
        </w:rPr>
        <w:t>KEYWORDS:</w:t>
      </w:r>
      <w:r w:rsidRPr="001B1519">
        <w:rPr>
          <w:rFonts w:asciiTheme="minorHAnsi" w:hAnsiTheme="minorHAnsi" w:cstheme="minorHAnsi"/>
        </w:rPr>
        <w:t xml:space="preserve"> </w:t>
      </w:r>
    </w:p>
    <w:p w14:paraId="793004B4" w14:textId="1426C55D" w:rsidR="007A4DD6" w:rsidRPr="00740961" w:rsidRDefault="001B1DFA" w:rsidP="00167D43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m</w:t>
      </w:r>
      <w:r w:rsidR="00740961" w:rsidRPr="00740961">
        <w:rPr>
          <w:rFonts w:asciiTheme="minorHAnsi" w:hAnsiTheme="minorHAnsi" w:cstheme="minorHAnsi"/>
          <w:color w:val="auto"/>
        </w:rPr>
        <w:t xml:space="preserve">igration, invasion, </w:t>
      </w:r>
      <w:r w:rsidR="00AF0357">
        <w:rPr>
          <w:rFonts w:asciiTheme="minorHAnsi" w:hAnsiTheme="minorHAnsi" w:cstheme="minorHAnsi"/>
          <w:color w:val="auto"/>
        </w:rPr>
        <w:t>live-cell imag</w:t>
      </w:r>
      <w:r w:rsidR="00E040B8">
        <w:rPr>
          <w:rFonts w:asciiTheme="minorHAnsi" w:hAnsiTheme="minorHAnsi" w:cstheme="minorHAnsi"/>
          <w:color w:val="auto"/>
        </w:rPr>
        <w:t>ing</w:t>
      </w:r>
      <w:r w:rsidR="00740961">
        <w:rPr>
          <w:rFonts w:asciiTheme="minorHAnsi" w:hAnsiTheme="minorHAnsi" w:cstheme="minorHAnsi"/>
          <w:color w:val="auto"/>
        </w:rPr>
        <w:t>, breast cancer</w:t>
      </w:r>
      <w:r w:rsidR="001340A3">
        <w:rPr>
          <w:rFonts w:asciiTheme="minorHAnsi" w:hAnsiTheme="minorHAnsi" w:cstheme="minorHAnsi"/>
          <w:color w:val="auto"/>
        </w:rPr>
        <w:t xml:space="preserve">, metastasis, </w:t>
      </w:r>
      <w:r w:rsidR="000B7A9E">
        <w:rPr>
          <w:rFonts w:asciiTheme="minorHAnsi" w:hAnsiTheme="minorHAnsi" w:cstheme="minorHAnsi"/>
          <w:color w:val="auto"/>
        </w:rPr>
        <w:t>extracellular matrix (</w:t>
      </w:r>
      <w:r w:rsidR="001340A3">
        <w:rPr>
          <w:rFonts w:asciiTheme="minorHAnsi" w:hAnsiTheme="minorHAnsi" w:cstheme="minorHAnsi"/>
          <w:color w:val="auto"/>
        </w:rPr>
        <w:t>ECM</w:t>
      </w:r>
      <w:r w:rsidR="000B7A9E">
        <w:rPr>
          <w:rFonts w:asciiTheme="minorHAnsi" w:hAnsiTheme="minorHAnsi" w:cstheme="minorHAnsi"/>
          <w:color w:val="auto"/>
        </w:rPr>
        <w:t>)</w:t>
      </w:r>
      <w:r w:rsidR="001340A3">
        <w:rPr>
          <w:rFonts w:asciiTheme="minorHAnsi" w:hAnsiTheme="minorHAnsi" w:cstheme="minorHAnsi"/>
          <w:color w:val="auto"/>
        </w:rPr>
        <w:t xml:space="preserve"> ge</w:t>
      </w:r>
      <w:r>
        <w:rPr>
          <w:rFonts w:asciiTheme="minorHAnsi" w:hAnsiTheme="minorHAnsi" w:cstheme="minorHAnsi"/>
          <w:color w:val="auto"/>
        </w:rPr>
        <w:t>l</w:t>
      </w:r>
    </w:p>
    <w:p w14:paraId="42316640" w14:textId="77777777" w:rsidR="006305D7" w:rsidRPr="001B1519" w:rsidRDefault="006305D7" w:rsidP="00167D43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3CBA9C6C" w14:textId="10EBC248" w:rsidR="00A42D0A" w:rsidRPr="0093781C" w:rsidRDefault="001B1DFA" w:rsidP="00167D4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SUMMARY</w:t>
      </w:r>
      <w:r w:rsidR="006305D7" w:rsidRPr="005A162C">
        <w:rPr>
          <w:rFonts w:asciiTheme="minorHAnsi" w:hAnsiTheme="minorHAnsi" w:cstheme="minorHAnsi"/>
          <w:b/>
          <w:bCs/>
        </w:rPr>
        <w:t>:</w:t>
      </w:r>
      <w:r w:rsidR="006305D7" w:rsidRPr="001B1519">
        <w:rPr>
          <w:rFonts w:asciiTheme="minorHAnsi" w:hAnsiTheme="minorHAnsi" w:cstheme="minorHAnsi"/>
        </w:rPr>
        <w:t xml:space="preserve"> </w:t>
      </w:r>
    </w:p>
    <w:p w14:paraId="4FDE8D2A" w14:textId="0A54FB32" w:rsidR="00274AFE" w:rsidRDefault="007A60D4" w:rsidP="00167D43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The current </w:t>
      </w:r>
      <w:r w:rsidR="00BF4FD5">
        <w:rPr>
          <w:rFonts w:asciiTheme="minorHAnsi" w:hAnsiTheme="minorHAnsi" w:cstheme="minorHAnsi"/>
          <w:color w:val="auto"/>
        </w:rPr>
        <w:t>protocol describes</w:t>
      </w:r>
      <w:r>
        <w:rPr>
          <w:rFonts w:asciiTheme="minorHAnsi" w:hAnsiTheme="minorHAnsi" w:cstheme="minorHAnsi"/>
          <w:color w:val="auto"/>
        </w:rPr>
        <w:t xml:space="preserve"> an integrated method investigating cancer cell migration and invasion on a </w:t>
      </w:r>
      <w:r w:rsidR="00B52065">
        <w:rPr>
          <w:rFonts w:asciiTheme="minorHAnsi" w:hAnsiTheme="minorHAnsi" w:cstheme="minorHAnsi"/>
          <w:color w:val="auto"/>
        </w:rPr>
        <w:t xml:space="preserve">single </w:t>
      </w:r>
      <w:r>
        <w:rPr>
          <w:rFonts w:asciiTheme="minorHAnsi" w:hAnsiTheme="minorHAnsi" w:cstheme="minorHAnsi"/>
          <w:color w:val="auto"/>
        </w:rPr>
        <w:t>platform</w:t>
      </w:r>
      <w:r w:rsidR="00BF4FD5">
        <w:rPr>
          <w:rFonts w:asciiTheme="minorHAnsi" w:hAnsiTheme="minorHAnsi" w:cstheme="minorHAnsi"/>
          <w:color w:val="auto"/>
        </w:rPr>
        <w:t xml:space="preserve"> in real-time, providing an easily reproducible and time-efficient option to study cell </w:t>
      </w:r>
      <w:r w:rsidR="00117AFE">
        <w:rPr>
          <w:rFonts w:asciiTheme="minorHAnsi" w:hAnsiTheme="minorHAnsi" w:cstheme="minorHAnsi"/>
          <w:color w:val="auto"/>
        </w:rPr>
        <w:t>mobility</w:t>
      </w:r>
      <w:r w:rsidR="00BF4FD5">
        <w:rPr>
          <w:rFonts w:asciiTheme="minorHAnsi" w:hAnsiTheme="minorHAnsi" w:cstheme="minorHAnsi"/>
          <w:color w:val="auto"/>
        </w:rPr>
        <w:t xml:space="preserve"> and morphology.</w:t>
      </w:r>
      <w:r>
        <w:rPr>
          <w:rFonts w:asciiTheme="minorHAnsi" w:hAnsiTheme="minorHAnsi" w:cstheme="minorHAnsi"/>
          <w:color w:val="auto"/>
        </w:rPr>
        <w:t xml:space="preserve"> </w:t>
      </w:r>
    </w:p>
    <w:p w14:paraId="5E1AD596" w14:textId="6107992D" w:rsidR="006305D7" w:rsidRPr="001B1519" w:rsidRDefault="006305D7" w:rsidP="00167D43">
      <w:pPr>
        <w:rPr>
          <w:rFonts w:asciiTheme="minorHAnsi" w:hAnsiTheme="minorHAnsi" w:cstheme="minorHAnsi"/>
        </w:rPr>
      </w:pPr>
    </w:p>
    <w:p w14:paraId="56654543" w14:textId="7731F4C2" w:rsidR="007A4DD6" w:rsidRDefault="006305D7" w:rsidP="00167D43">
      <w:pPr>
        <w:rPr>
          <w:rFonts w:asciiTheme="minorHAnsi" w:hAnsiTheme="minorHAnsi" w:cstheme="minorHAnsi"/>
          <w:color w:val="808080"/>
        </w:rPr>
      </w:pPr>
      <w:r w:rsidRPr="005A162C">
        <w:rPr>
          <w:rFonts w:asciiTheme="minorHAnsi" w:hAnsiTheme="minorHAnsi" w:cstheme="minorHAnsi"/>
          <w:b/>
          <w:bCs/>
        </w:rPr>
        <w:t>ABSTRACT:</w:t>
      </w:r>
      <w:r w:rsidRPr="001B1519">
        <w:rPr>
          <w:rFonts w:asciiTheme="minorHAnsi" w:hAnsiTheme="minorHAnsi" w:cstheme="minorHAnsi"/>
        </w:rPr>
        <w:t xml:space="preserve"> </w:t>
      </w:r>
    </w:p>
    <w:p w14:paraId="6CDC1C3F" w14:textId="128C6570" w:rsidR="00844BCE" w:rsidRPr="00C425E4" w:rsidRDefault="00C1603B" w:rsidP="00167D43">
      <w:pPr>
        <w:rPr>
          <w:rFonts w:asciiTheme="minorHAnsi" w:hAnsiTheme="minorHAnsi" w:cstheme="minorHAnsi"/>
          <w:color w:val="auto"/>
        </w:rPr>
      </w:pPr>
      <w:r w:rsidRPr="00C425E4">
        <w:rPr>
          <w:rFonts w:asciiTheme="minorHAnsi" w:hAnsiTheme="minorHAnsi" w:cstheme="minorHAnsi"/>
          <w:color w:val="auto"/>
        </w:rPr>
        <w:t xml:space="preserve">Cancer cell mobility is crucial </w:t>
      </w:r>
      <w:r w:rsidR="00E75CCF" w:rsidRPr="00C425E4">
        <w:rPr>
          <w:rFonts w:asciiTheme="minorHAnsi" w:hAnsiTheme="minorHAnsi" w:cstheme="minorHAnsi"/>
          <w:color w:val="auto"/>
        </w:rPr>
        <w:t xml:space="preserve">for the initiation of </w:t>
      </w:r>
      <w:r w:rsidRPr="00C425E4">
        <w:rPr>
          <w:rFonts w:asciiTheme="minorHAnsi" w:hAnsiTheme="minorHAnsi" w:cstheme="minorHAnsi"/>
          <w:color w:val="auto"/>
        </w:rPr>
        <w:t>meta</w:t>
      </w:r>
      <w:r w:rsidR="007B1956" w:rsidRPr="00C425E4">
        <w:rPr>
          <w:rFonts w:asciiTheme="minorHAnsi" w:hAnsiTheme="minorHAnsi" w:cstheme="minorHAnsi"/>
          <w:color w:val="auto"/>
        </w:rPr>
        <w:t>stasis</w:t>
      </w:r>
      <w:r w:rsidR="00E75CCF" w:rsidRPr="00C425E4">
        <w:rPr>
          <w:rFonts w:asciiTheme="minorHAnsi" w:hAnsiTheme="minorHAnsi" w:cstheme="minorHAnsi"/>
          <w:color w:val="auto"/>
        </w:rPr>
        <w:t xml:space="preserve">. Therefore, investigation of </w:t>
      </w:r>
      <w:r w:rsidR="007B1956" w:rsidRPr="00C425E4">
        <w:rPr>
          <w:rFonts w:asciiTheme="minorHAnsi" w:hAnsiTheme="minorHAnsi" w:cstheme="minorHAnsi"/>
          <w:color w:val="auto"/>
        </w:rPr>
        <w:t xml:space="preserve">the </w:t>
      </w:r>
      <w:r w:rsidR="00E75CCF" w:rsidRPr="00C425E4">
        <w:rPr>
          <w:rFonts w:asciiTheme="minorHAnsi" w:hAnsiTheme="minorHAnsi" w:cstheme="minorHAnsi"/>
          <w:color w:val="auto"/>
        </w:rPr>
        <w:t xml:space="preserve">cell movement </w:t>
      </w:r>
      <w:r w:rsidR="007B1956" w:rsidRPr="00C425E4">
        <w:rPr>
          <w:rFonts w:asciiTheme="minorHAnsi" w:hAnsiTheme="minorHAnsi" w:cstheme="minorHAnsi"/>
          <w:color w:val="auto"/>
        </w:rPr>
        <w:t xml:space="preserve">and </w:t>
      </w:r>
      <w:r w:rsidR="00E75CCF" w:rsidRPr="00C425E4">
        <w:rPr>
          <w:rFonts w:asciiTheme="minorHAnsi" w:hAnsiTheme="minorHAnsi" w:cstheme="minorHAnsi"/>
          <w:color w:val="auto"/>
        </w:rPr>
        <w:t xml:space="preserve">invasive capacity </w:t>
      </w:r>
      <w:r w:rsidR="007B1956" w:rsidRPr="00C425E4">
        <w:rPr>
          <w:rFonts w:asciiTheme="minorHAnsi" w:hAnsiTheme="minorHAnsi" w:cstheme="minorHAnsi"/>
          <w:color w:val="auto"/>
        </w:rPr>
        <w:t>is of great significance. Migration assay</w:t>
      </w:r>
      <w:r w:rsidR="00E75CCF" w:rsidRPr="00C425E4">
        <w:rPr>
          <w:rFonts w:asciiTheme="minorHAnsi" w:hAnsiTheme="minorHAnsi" w:cstheme="minorHAnsi"/>
          <w:color w:val="auto"/>
        </w:rPr>
        <w:t>s</w:t>
      </w:r>
      <w:r w:rsidR="007B1956" w:rsidRPr="00C425E4">
        <w:rPr>
          <w:rFonts w:asciiTheme="minorHAnsi" w:hAnsiTheme="minorHAnsi" w:cstheme="minorHAnsi"/>
          <w:color w:val="auto"/>
        </w:rPr>
        <w:t xml:space="preserve"> provide basic insight of cell movement </w:t>
      </w:r>
      <w:r w:rsidR="00E75CCF" w:rsidRPr="00C425E4">
        <w:rPr>
          <w:rFonts w:asciiTheme="minorHAnsi" w:hAnsiTheme="minorHAnsi" w:cstheme="minorHAnsi"/>
          <w:color w:val="auto"/>
        </w:rPr>
        <w:t xml:space="preserve">at a </w:t>
      </w:r>
      <w:r w:rsidR="007B1956" w:rsidRPr="00C425E4">
        <w:rPr>
          <w:rFonts w:asciiTheme="minorHAnsi" w:hAnsiTheme="minorHAnsi" w:cstheme="minorHAnsi"/>
          <w:color w:val="auto"/>
        </w:rPr>
        <w:t>2D level, whereas invasion assay</w:t>
      </w:r>
      <w:r w:rsidR="00E75CCF" w:rsidRPr="00C425E4">
        <w:rPr>
          <w:rFonts w:asciiTheme="minorHAnsi" w:hAnsiTheme="minorHAnsi" w:cstheme="minorHAnsi"/>
          <w:color w:val="auto"/>
        </w:rPr>
        <w:t>s</w:t>
      </w:r>
      <w:r w:rsidR="007B1956" w:rsidRPr="00C425E4">
        <w:rPr>
          <w:rFonts w:asciiTheme="minorHAnsi" w:hAnsiTheme="minorHAnsi" w:cstheme="minorHAnsi"/>
          <w:color w:val="auto"/>
        </w:rPr>
        <w:t xml:space="preserve"> </w:t>
      </w:r>
      <w:r w:rsidR="00E75CCF" w:rsidRPr="00C425E4">
        <w:rPr>
          <w:rFonts w:asciiTheme="minorHAnsi" w:hAnsiTheme="minorHAnsi" w:cstheme="minorHAnsi"/>
          <w:color w:val="auto"/>
        </w:rPr>
        <w:t xml:space="preserve">are </w:t>
      </w:r>
      <w:r w:rsidR="007B1956" w:rsidRPr="00C425E4">
        <w:rPr>
          <w:rFonts w:asciiTheme="minorHAnsi" w:hAnsiTheme="minorHAnsi" w:cstheme="minorHAnsi"/>
          <w:color w:val="auto"/>
        </w:rPr>
        <w:t xml:space="preserve">more physiologically relevant, </w:t>
      </w:r>
      <w:r w:rsidR="00266BB9" w:rsidRPr="00C425E4">
        <w:rPr>
          <w:rFonts w:asciiTheme="minorHAnsi" w:hAnsiTheme="minorHAnsi" w:cstheme="minorHAnsi"/>
          <w:color w:val="auto"/>
        </w:rPr>
        <w:t>mimicking</w:t>
      </w:r>
      <w:r w:rsidR="007B1956" w:rsidRPr="00C425E4">
        <w:rPr>
          <w:rFonts w:asciiTheme="minorHAnsi" w:hAnsiTheme="minorHAnsi" w:cstheme="minorHAnsi"/>
          <w:color w:val="auto"/>
        </w:rPr>
        <w:t xml:space="preserve"> </w:t>
      </w:r>
      <w:r w:rsidR="007B1956" w:rsidRPr="00C425E4">
        <w:rPr>
          <w:rFonts w:asciiTheme="minorHAnsi" w:hAnsiTheme="minorHAnsi" w:cstheme="minorHAnsi"/>
          <w:i/>
          <w:color w:val="auto"/>
        </w:rPr>
        <w:t>in vivo</w:t>
      </w:r>
      <w:r w:rsidR="007B1956" w:rsidRPr="00C425E4">
        <w:rPr>
          <w:rFonts w:asciiTheme="minorHAnsi" w:hAnsiTheme="minorHAnsi" w:cstheme="minorHAnsi"/>
          <w:color w:val="auto"/>
        </w:rPr>
        <w:t xml:space="preserve"> </w:t>
      </w:r>
      <w:r w:rsidR="00266BB9" w:rsidRPr="00C425E4">
        <w:rPr>
          <w:rFonts w:asciiTheme="minorHAnsi" w:hAnsiTheme="minorHAnsi" w:cstheme="minorHAnsi"/>
          <w:color w:val="auto"/>
        </w:rPr>
        <w:t>cancer cell dislodg</w:t>
      </w:r>
      <w:r w:rsidR="00E75CCF" w:rsidRPr="00C425E4">
        <w:rPr>
          <w:rFonts w:asciiTheme="minorHAnsi" w:hAnsiTheme="minorHAnsi" w:cstheme="minorHAnsi"/>
          <w:color w:val="auto"/>
        </w:rPr>
        <w:t>ment</w:t>
      </w:r>
      <w:r w:rsidR="00266BB9" w:rsidRPr="00C425E4">
        <w:rPr>
          <w:rFonts w:asciiTheme="minorHAnsi" w:hAnsiTheme="minorHAnsi" w:cstheme="minorHAnsi"/>
          <w:color w:val="auto"/>
        </w:rPr>
        <w:t xml:space="preserve"> from the original site and invading through the extracellular matrix. </w:t>
      </w:r>
      <w:r w:rsidR="00942B58" w:rsidRPr="00C425E4">
        <w:rPr>
          <w:rFonts w:asciiTheme="minorHAnsi" w:hAnsiTheme="minorHAnsi" w:cstheme="minorHAnsi"/>
          <w:color w:val="auto"/>
        </w:rPr>
        <w:t xml:space="preserve">The current protocol provides a </w:t>
      </w:r>
      <w:r w:rsidR="00B52065" w:rsidRPr="00C425E4">
        <w:rPr>
          <w:rFonts w:asciiTheme="minorHAnsi" w:hAnsiTheme="minorHAnsi" w:cstheme="minorHAnsi"/>
          <w:color w:val="auto"/>
        </w:rPr>
        <w:t>si</w:t>
      </w:r>
      <w:r w:rsidR="00B52065">
        <w:rPr>
          <w:rFonts w:asciiTheme="minorHAnsi" w:hAnsiTheme="minorHAnsi" w:cstheme="minorHAnsi"/>
          <w:color w:val="auto"/>
        </w:rPr>
        <w:t xml:space="preserve">ngle </w:t>
      </w:r>
      <w:r w:rsidR="00942B58" w:rsidRPr="00C425E4">
        <w:rPr>
          <w:rFonts w:asciiTheme="minorHAnsi" w:hAnsiTheme="minorHAnsi" w:cstheme="minorHAnsi"/>
          <w:color w:val="auto"/>
        </w:rPr>
        <w:t xml:space="preserve">workflow </w:t>
      </w:r>
      <w:r w:rsidR="00B52065">
        <w:rPr>
          <w:rFonts w:asciiTheme="minorHAnsi" w:hAnsiTheme="minorHAnsi" w:cstheme="minorHAnsi"/>
          <w:color w:val="auto"/>
        </w:rPr>
        <w:t>for</w:t>
      </w:r>
      <w:r w:rsidR="00B52065" w:rsidRPr="00C425E4">
        <w:rPr>
          <w:rFonts w:asciiTheme="minorHAnsi" w:hAnsiTheme="minorHAnsi" w:cstheme="minorHAnsi"/>
          <w:color w:val="auto"/>
        </w:rPr>
        <w:t xml:space="preserve"> </w:t>
      </w:r>
      <w:r w:rsidR="00942B58" w:rsidRPr="00C425E4">
        <w:rPr>
          <w:rFonts w:asciiTheme="minorHAnsi" w:hAnsiTheme="minorHAnsi" w:cstheme="minorHAnsi"/>
          <w:color w:val="auto"/>
        </w:rPr>
        <w:t>migration and invasion assays</w:t>
      </w:r>
      <w:r w:rsidR="00B64B92" w:rsidRPr="00C425E4">
        <w:rPr>
          <w:rFonts w:asciiTheme="minorHAnsi" w:hAnsiTheme="minorHAnsi" w:cstheme="minorHAnsi"/>
          <w:color w:val="auto"/>
        </w:rPr>
        <w:t>. T</w:t>
      </w:r>
      <w:r w:rsidR="00942B58" w:rsidRPr="00C425E4">
        <w:rPr>
          <w:rFonts w:asciiTheme="minorHAnsi" w:hAnsiTheme="minorHAnsi" w:cstheme="minorHAnsi"/>
          <w:color w:val="auto"/>
        </w:rPr>
        <w:t xml:space="preserve">ogether with the integrated </w:t>
      </w:r>
      <w:r w:rsidR="00E75CCF" w:rsidRPr="00C425E4">
        <w:rPr>
          <w:rFonts w:asciiTheme="minorHAnsi" w:hAnsiTheme="minorHAnsi" w:cstheme="minorHAnsi"/>
          <w:color w:val="auto"/>
        </w:rPr>
        <w:t xml:space="preserve">automated </w:t>
      </w:r>
      <w:r w:rsidR="00942B58" w:rsidRPr="00C425E4">
        <w:rPr>
          <w:rFonts w:asciiTheme="minorHAnsi" w:hAnsiTheme="minorHAnsi" w:cstheme="minorHAnsi"/>
          <w:color w:val="auto"/>
        </w:rPr>
        <w:t>microscopic camer</w:t>
      </w:r>
      <w:r w:rsidR="00B64B92" w:rsidRPr="00C425E4">
        <w:rPr>
          <w:rFonts w:asciiTheme="minorHAnsi" w:hAnsiTheme="minorHAnsi" w:cstheme="minorHAnsi"/>
          <w:color w:val="auto"/>
        </w:rPr>
        <w:t xml:space="preserve">a for real-time HD images and built-in analysis module, it gives researchers a time-efficient, simple and reproducible </w:t>
      </w:r>
      <w:r w:rsidR="00041E2B" w:rsidRPr="00C425E4">
        <w:rPr>
          <w:rFonts w:asciiTheme="minorHAnsi" w:hAnsiTheme="minorHAnsi" w:cstheme="minorHAnsi"/>
          <w:color w:val="auto"/>
        </w:rPr>
        <w:t xml:space="preserve">experimental </w:t>
      </w:r>
      <w:r w:rsidR="00B64B92" w:rsidRPr="00C425E4">
        <w:rPr>
          <w:rFonts w:asciiTheme="minorHAnsi" w:hAnsiTheme="minorHAnsi" w:cstheme="minorHAnsi"/>
          <w:color w:val="auto"/>
        </w:rPr>
        <w:t xml:space="preserve">option. </w:t>
      </w:r>
      <w:r w:rsidR="0088434B" w:rsidRPr="00C425E4">
        <w:rPr>
          <w:rFonts w:asciiTheme="minorHAnsi" w:hAnsiTheme="minorHAnsi" w:cstheme="minorHAnsi"/>
          <w:color w:val="auto"/>
        </w:rPr>
        <w:t>This protocol also includes substitutions for the consumables and alternative anal</w:t>
      </w:r>
      <w:r w:rsidR="000F02A4" w:rsidRPr="00C425E4">
        <w:rPr>
          <w:rFonts w:asciiTheme="minorHAnsi" w:hAnsiTheme="minorHAnsi" w:cstheme="minorHAnsi"/>
          <w:color w:val="auto"/>
        </w:rPr>
        <w:t>ysis methods for users to</w:t>
      </w:r>
      <w:r w:rsidR="0088434B" w:rsidRPr="00C425E4">
        <w:rPr>
          <w:rFonts w:asciiTheme="minorHAnsi" w:hAnsiTheme="minorHAnsi" w:cstheme="minorHAnsi"/>
          <w:color w:val="auto"/>
        </w:rPr>
        <w:t xml:space="preserve"> choose from. </w:t>
      </w:r>
    </w:p>
    <w:p w14:paraId="061EEFDD" w14:textId="77777777" w:rsidR="006305D7" w:rsidRPr="00C425E4" w:rsidRDefault="006305D7" w:rsidP="00167D43">
      <w:pPr>
        <w:rPr>
          <w:rFonts w:asciiTheme="minorHAnsi" w:hAnsiTheme="minorHAnsi" w:cstheme="minorHAnsi"/>
          <w:color w:val="auto"/>
        </w:rPr>
      </w:pPr>
    </w:p>
    <w:p w14:paraId="180FA4C6" w14:textId="453A5981" w:rsidR="004B5A42" w:rsidRPr="0093781C" w:rsidRDefault="006305D7" w:rsidP="00167D43">
      <w:pPr>
        <w:rPr>
          <w:rFonts w:asciiTheme="minorHAnsi" w:hAnsiTheme="minorHAnsi" w:cstheme="minorHAnsi"/>
          <w:color w:val="808080"/>
        </w:rPr>
      </w:pPr>
      <w:r w:rsidRPr="001B1519">
        <w:rPr>
          <w:rFonts w:asciiTheme="minorHAnsi" w:hAnsiTheme="minorHAnsi" w:cstheme="minorHAnsi"/>
          <w:b/>
        </w:rPr>
        <w:t>INTRODUCTION</w:t>
      </w:r>
      <w:r w:rsidRPr="001B1519">
        <w:rPr>
          <w:rFonts w:asciiTheme="minorHAnsi" w:hAnsiTheme="minorHAnsi" w:cstheme="minorHAnsi"/>
          <w:b/>
          <w:bCs/>
        </w:rPr>
        <w:t>:</w:t>
      </w:r>
      <w:r w:rsidRPr="001B1519">
        <w:rPr>
          <w:rFonts w:asciiTheme="minorHAnsi" w:hAnsiTheme="minorHAnsi" w:cstheme="minorHAnsi"/>
        </w:rPr>
        <w:t xml:space="preserve"> </w:t>
      </w:r>
    </w:p>
    <w:p w14:paraId="3CF0A5C1" w14:textId="71E6B247" w:rsidR="00305A18" w:rsidRPr="00FE146B" w:rsidRDefault="0042605A" w:rsidP="00167D43">
      <w:pPr>
        <w:rPr>
          <w:rFonts w:asciiTheme="minorHAnsi" w:hAnsiTheme="minorHAnsi" w:cstheme="minorHAnsi"/>
          <w:color w:val="000000" w:themeColor="text1"/>
        </w:rPr>
      </w:pPr>
      <w:r w:rsidRPr="00FE146B">
        <w:rPr>
          <w:rFonts w:asciiTheme="minorHAnsi" w:hAnsiTheme="minorHAnsi" w:cstheme="minorHAnsi"/>
          <w:color w:val="000000" w:themeColor="text1"/>
        </w:rPr>
        <w:t>Cell m</w:t>
      </w:r>
      <w:r w:rsidR="0051663E" w:rsidRPr="00FE146B">
        <w:rPr>
          <w:rFonts w:asciiTheme="minorHAnsi" w:hAnsiTheme="minorHAnsi" w:cstheme="minorHAnsi"/>
          <w:color w:val="000000" w:themeColor="text1"/>
        </w:rPr>
        <w:t xml:space="preserve">igration and invasion are </w:t>
      </w:r>
      <w:r w:rsidR="00DA097B" w:rsidRPr="00FE146B">
        <w:rPr>
          <w:rFonts w:asciiTheme="minorHAnsi" w:hAnsiTheme="minorHAnsi" w:cstheme="minorHAnsi"/>
          <w:color w:val="000000" w:themeColor="text1"/>
        </w:rPr>
        <w:t xml:space="preserve">important </w:t>
      </w:r>
      <w:r w:rsidRPr="00FE146B">
        <w:rPr>
          <w:rFonts w:asciiTheme="minorHAnsi" w:hAnsiTheme="minorHAnsi" w:cstheme="minorHAnsi"/>
          <w:color w:val="000000" w:themeColor="text1"/>
        </w:rPr>
        <w:t xml:space="preserve">biological processes </w:t>
      </w:r>
      <w:r w:rsidR="006C1BA0" w:rsidRPr="00FE146B">
        <w:rPr>
          <w:rFonts w:asciiTheme="minorHAnsi" w:hAnsiTheme="minorHAnsi" w:cstheme="minorHAnsi"/>
          <w:color w:val="000000" w:themeColor="text1"/>
        </w:rPr>
        <w:t>that en</w:t>
      </w:r>
      <w:r w:rsidR="00DA097B" w:rsidRPr="00FE146B">
        <w:rPr>
          <w:rFonts w:asciiTheme="minorHAnsi" w:hAnsiTheme="minorHAnsi" w:cstheme="minorHAnsi"/>
          <w:color w:val="000000" w:themeColor="text1"/>
        </w:rPr>
        <w:t xml:space="preserve">able normal functions in the human body, such as </w:t>
      </w:r>
      <w:r w:rsidR="00947B15" w:rsidRPr="00FE146B">
        <w:rPr>
          <w:rFonts w:asciiTheme="minorHAnsi" w:hAnsiTheme="minorHAnsi" w:cstheme="minorHAnsi"/>
          <w:color w:val="000000" w:themeColor="text1"/>
        </w:rPr>
        <w:t>wound closure, invasion of placenta into the uterus</w:t>
      </w:r>
      <w:r w:rsidR="00EC4839" w:rsidRPr="00FE146B">
        <w:rPr>
          <w:rFonts w:asciiTheme="minorHAnsi" w:hAnsiTheme="minorHAnsi" w:cstheme="minorHAnsi"/>
          <w:color w:val="000000" w:themeColor="text1"/>
        </w:rPr>
        <w:t xml:space="preserve"> </w:t>
      </w:r>
      <w:r w:rsidR="00FA17AC" w:rsidRPr="00FE146B">
        <w:rPr>
          <w:rFonts w:asciiTheme="minorHAnsi" w:hAnsiTheme="minorHAnsi" w:cstheme="minorHAnsi"/>
          <w:color w:val="000000" w:themeColor="text1"/>
        </w:rPr>
        <w:t>and mammary gland morphogenesis</w:t>
      </w:r>
      <w:r w:rsidR="00291B81" w:rsidRPr="00FE146B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PEVuZE5vdGU+PENpdGU+PEF1dGhvcj5HcmFoYW08L0F1dGhvcj48WWVhcj4xOTkyPC9ZZWFyPjxS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</w:fldData>
        </w:fldChar>
      </w:r>
      <w:r w:rsidR="00CE1CA1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CE1CA1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PEVuZE5vdGU+PENpdGU+PEF1dGhvcj5HcmFoYW08L0F1dGhvcj48WWVhcj4xOTkyPC9ZZWFyPjxS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</w:fldData>
        </w:fldChar>
      </w:r>
      <w:r w:rsidR="00CE1CA1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CE1CA1">
        <w:rPr>
          <w:rFonts w:asciiTheme="minorHAnsi" w:hAnsiTheme="minorHAnsi" w:cstheme="minorHAnsi"/>
          <w:color w:val="000000" w:themeColor="text1"/>
        </w:rPr>
      </w:r>
      <w:r w:rsidR="00CE1CA1">
        <w:rPr>
          <w:rFonts w:asciiTheme="minorHAnsi" w:hAnsiTheme="minorHAnsi" w:cstheme="minorHAnsi"/>
          <w:color w:val="000000" w:themeColor="text1"/>
        </w:rPr>
        <w:fldChar w:fldCharType="end"/>
      </w:r>
      <w:r w:rsidR="00291B81" w:rsidRPr="00FE146B">
        <w:rPr>
          <w:rFonts w:asciiTheme="minorHAnsi" w:hAnsiTheme="minorHAnsi" w:cstheme="minorHAnsi"/>
          <w:color w:val="000000" w:themeColor="text1"/>
        </w:rPr>
      </w:r>
      <w:r w:rsidR="00291B81" w:rsidRPr="00FE146B">
        <w:rPr>
          <w:rFonts w:asciiTheme="minorHAnsi" w:hAnsiTheme="minorHAnsi" w:cstheme="minorHAnsi"/>
          <w:color w:val="000000" w:themeColor="text1"/>
        </w:rPr>
        <w:fldChar w:fldCharType="separate"/>
      </w:r>
      <w:r w:rsidR="00CE1CA1" w:rsidRPr="00CE1CA1">
        <w:rPr>
          <w:rFonts w:asciiTheme="minorHAnsi" w:hAnsiTheme="minorHAnsi" w:cstheme="minorHAnsi"/>
          <w:noProof/>
          <w:color w:val="000000" w:themeColor="text1"/>
          <w:vertAlign w:val="superscript"/>
        </w:rPr>
        <w:t>1-3</w:t>
      </w:r>
      <w:r w:rsidR="00291B81" w:rsidRPr="00FE146B">
        <w:rPr>
          <w:rFonts w:asciiTheme="minorHAnsi" w:hAnsiTheme="minorHAnsi" w:cstheme="minorHAnsi"/>
          <w:color w:val="000000" w:themeColor="text1"/>
        </w:rPr>
        <w:fldChar w:fldCharType="end"/>
      </w:r>
      <w:r w:rsidR="00305A18" w:rsidRPr="00FE146B">
        <w:rPr>
          <w:rFonts w:asciiTheme="minorHAnsi" w:hAnsiTheme="minorHAnsi" w:cstheme="minorHAnsi"/>
          <w:color w:val="000000" w:themeColor="text1"/>
        </w:rPr>
        <w:t>. The human body has precise and strict control of the</w:t>
      </w:r>
      <w:r w:rsidR="00B67099">
        <w:rPr>
          <w:rFonts w:asciiTheme="minorHAnsi" w:hAnsiTheme="minorHAnsi" w:cstheme="minorHAnsi"/>
          <w:color w:val="000000" w:themeColor="text1"/>
        </w:rPr>
        <w:t>se</w:t>
      </w:r>
      <w:r w:rsidR="00305A18" w:rsidRPr="00FE146B">
        <w:rPr>
          <w:rFonts w:asciiTheme="minorHAnsi" w:hAnsiTheme="minorHAnsi" w:cstheme="minorHAnsi"/>
          <w:color w:val="000000" w:themeColor="text1"/>
        </w:rPr>
        <w:t xml:space="preserve"> biological events</w:t>
      </w:r>
      <w:r w:rsidR="0093781C">
        <w:rPr>
          <w:rFonts w:asciiTheme="minorHAnsi" w:hAnsiTheme="minorHAnsi" w:cstheme="minorHAnsi"/>
          <w:color w:val="000000" w:themeColor="text1"/>
        </w:rPr>
        <w:t>;</w:t>
      </w:r>
      <w:r w:rsidR="00305A18" w:rsidRPr="00FE146B">
        <w:rPr>
          <w:rFonts w:asciiTheme="minorHAnsi" w:hAnsiTheme="minorHAnsi" w:cstheme="minorHAnsi"/>
          <w:color w:val="000000" w:themeColor="text1"/>
        </w:rPr>
        <w:t xml:space="preserve"> </w:t>
      </w:r>
      <w:r w:rsidR="00305A18" w:rsidRPr="00FE146B">
        <w:rPr>
          <w:rFonts w:asciiTheme="minorHAnsi" w:hAnsiTheme="minorHAnsi" w:cstheme="minorHAnsi"/>
          <w:color w:val="000000" w:themeColor="text1"/>
        </w:rPr>
        <w:lastRenderedPageBreak/>
        <w:t xml:space="preserve">however, </w:t>
      </w:r>
      <w:r w:rsidR="00B67099">
        <w:rPr>
          <w:rFonts w:asciiTheme="minorHAnsi" w:hAnsiTheme="minorHAnsi" w:cstheme="minorHAnsi"/>
          <w:color w:val="000000" w:themeColor="text1"/>
        </w:rPr>
        <w:t xml:space="preserve">there are some </w:t>
      </w:r>
      <w:r w:rsidR="00767FDD" w:rsidRPr="00FE146B">
        <w:rPr>
          <w:rFonts w:asciiTheme="minorHAnsi" w:hAnsiTheme="minorHAnsi" w:cstheme="minorHAnsi"/>
          <w:color w:val="000000" w:themeColor="text1"/>
        </w:rPr>
        <w:t>exceptions</w:t>
      </w:r>
      <w:r w:rsidR="00B67099">
        <w:rPr>
          <w:rFonts w:asciiTheme="minorHAnsi" w:hAnsiTheme="minorHAnsi" w:cstheme="minorHAnsi"/>
          <w:color w:val="000000" w:themeColor="text1"/>
        </w:rPr>
        <w:t>.</w:t>
      </w:r>
      <w:r w:rsidR="00767FDD" w:rsidRPr="00FE146B">
        <w:rPr>
          <w:rFonts w:asciiTheme="minorHAnsi" w:hAnsiTheme="minorHAnsi" w:cstheme="minorHAnsi"/>
          <w:color w:val="000000" w:themeColor="text1"/>
        </w:rPr>
        <w:t xml:space="preserve"> </w:t>
      </w:r>
      <w:r w:rsidR="00D8742C">
        <w:rPr>
          <w:rFonts w:asciiTheme="minorHAnsi" w:hAnsiTheme="minorHAnsi" w:cstheme="minorHAnsi"/>
          <w:color w:val="000000" w:themeColor="text1"/>
        </w:rPr>
        <w:t>Malignant t</w:t>
      </w:r>
      <w:r w:rsidR="00B67099" w:rsidRPr="00FE146B">
        <w:rPr>
          <w:rFonts w:asciiTheme="minorHAnsi" w:hAnsiTheme="minorHAnsi" w:cstheme="minorHAnsi"/>
          <w:color w:val="000000" w:themeColor="text1"/>
        </w:rPr>
        <w:t>umors</w:t>
      </w:r>
      <w:r w:rsidR="005A162C">
        <w:rPr>
          <w:rFonts w:asciiTheme="minorHAnsi" w:hAnsiTheme="minorHAnsi" w:cstheme="minorHAnsi"/>
          <w:color w:val="000000" w:themeColor="text1"/>
        </w:rPr>
        <w:t>,</w:t>
      </w:r>
      <w:r w:rsidR="00B67099" w:rsidRPr="00FE146B">
        <w:rPr>
          <w:rFonts w:asciiTheme="minorHAnsi" w:hAnsiTheme="minorHAnsi" w:cstheme="minorHAnsi"/>
          <w:color w:val="000000" w:themeColor="text1"/>
        </w:rPr>
        <w:t xml:space="preserve"> for example</w:t>
      </w:r>
      <w:r w:rsidR="00B67099">
        <w:rPr>
          <w:rFonts w:asciiTheme="minorHAnsi" w:hAnsiTheme="minorHAnsi" w:cstheme="minorHAnsi"/>
          <w:color w:val="000000" w:themeColor="text1"/>
        </w:rPr>
        <w:t>,</w:t>
      </w:r>
      <w:r w:rsidR="00B67099" w:rsidRPr="00FE146B">
        <w:rPr>
          <w:rFonts w:asciiTheme="minorHAnsi" w:hAnsiTheme="minorHAnsi" w:cstheme="minorHAnsi"/>
          <w:color w:val="000000" w:themeColor="text1"/>
        </w:rPr>
        <w:t xml:space="preserve"> </w:t>
      </w:r>
      <w:r w:rsidR="00767FDD" w:rsidRPr="00FE146B">
        <w:rPr>
          <w:rFonts w:asciiTheme="minorHAnsi" w:hAnsiTheme="minorHAnsi" w:cstheme="minorHAnsi"/>
          <w:color w:val="000000" w:themeColor="text1"/>
        </w:rPr>
        <w:t xml:space="preserve">are able to escape </w:t>
      </w:r>
      <w:r w:rsidR="00B67099" w:rsidRPr="00FE146B">
        <w:rPr>
          <w:rFonts w:asciiTheme="minorHAnsi" w:hAnsiTheme="minorHAnsi" w:cstheme="minorHAnsi"/>
          <w:color w:val="000000" w:themeColor="text1"/>
        </w:rPr>
        <w:t>th</w:t>
      </w:r>
      <w:r w:rsidR="00B67099">
        <w:rPr>
          <w:rFonts w:asciiTheme="minorHAnsi" w:hAnsiTheme="minorHAnsi" w:cstheme="minorHAnsi"/>
          <w:color w:val="000000" w:themeColor="text1"/>
        </w:rPr>
        <w:t>is</w:t>
      </w:r>
      <w:r w:rsidR="00B67099" w:rsidRPr="00FE146B">
        <w:rPr>
          <w:rFonts w:asciiTheme="minorHAnsi" w:hAnsiTheme="minorHAnsi" w:cstheme="minorHAnsi"/>
          <w:color w:val="000000" w:themeColor="text1"/>
        </w:rPr>
        <w:t xml:space="preserve"> </w:t>
      </w:r>
      <w:r w:rsidR="00C45EDD" w:rsidRPr="00FE146B">
        <w:rPr>
          <w:rFonts w:asciiTheme="minorHAnsi" w:hAnsiTheme="minorHAnsi" w:cstheme="minorHAnsi"/>
          <w:color w:val="000000" w:themeColor="text1"/>
        </w:rPr>
        <w:t>safeguard</w:t>
      </w:r>
      <w:r w:rsidR="00D8742C">
        <w:rPr>
          <w:rFonts w:asciiTheme="minorHAnsi" w:hAnsiTheme="minorHAnsi" w:cstheme="minorHAnsi"/>
          <w:color w:val="000000" w:themeColor="text1"/>
        </w:rPr>
        <w:t>,</w:t>
      </w:r>
      <w:r w:rsidR="00C45EDD" w:rsidRPr="00FE146B">
        <w:rPr>
          <w:rFonts w:asciiTheme="minorHAnsi" w:hAnsiTheme="minorHAnsi" w:cstheme="minorHAnsi"/>
          <w:color w:val="000000" w:themeColor="text1"/>
        </w:rPr>
        <w:t xml:space="preserve"> exhibit abnormal proliferation</w:t>
      </w:r>
      <w:r w:rsidR="00D8742C">
        <w:rPr>
          <w:rFonts w:asciiTheme="minorHAnsi" w:hAnsiTheme="minorHAnsi" w:cstheme="minorHAnsi"/>
          <w:color w:val="000000" w:themeColor="text1"/>
        </w:rPr>
        <w:t xml:space="preserve"> and</w:t>
      </w:r>
      <w:r w:rsidR="00E80659" w:rsidRPr="00FE146B">
        <w:rPr>
          <w:rFonts w:asciiTheme="minorHAnsi" w:hAnsiTheme="minorHAnsi" w:cstheme="minorHAnsi"/>
          <w:color w:val="000000" w:themeColor="text1"/>
        </w:rPr>
        <w:t xml:space="preserve"> </w:t>
      </w:r>
      <w:r w:rsidR="00673791" w:rsidRPr="00FE146B">
        <w:rPr>
          <w:rFonts w:asciiTheme="minorHAnsi" w:hAnsiTheme="minorHAnsi" w:cstheme="minorHAnsi"/>
          <w:color w:val="000000" w:themeColor="text1"/>
        </w:rPr>
        <w:t>invade into neighbor</w:t>
      </w:r>
      <w:r w:rsidR="00B67099">
        <w:rPr>
          <w:rFonts w:asciiTheme="minorHAnsi" w:hAnsiTheme="minorHAnsi" w:cstheme="minorHAnsi"/>
          <w:color w:val="000000" w:themeColor="text1"/>
        </w:rPr>
        <w:t>ing</w:t>
      </w:r>
      <w:r w:rsidR="00673791" w:rsidRPr="00FE146B">
        <w:rPr>
          <w:rFonts w:asciiTheme="minorHAnsi" w:hAnsiTheme="minorHAnsi" w:cstheme="minorHAnsi"/>
          <w:color w:val="000000" w:themeColor="text1"/>
        </w:rPr>
        <w:t xml:space="preserve"> tissue</w:t>
      </w:r>
      <w:r w:rsidR="00FC7ED7">
        <w:rPr>
          <w:rFonts w:asciiTheme="minorHAnsi" w:hAnsiTheme="minorHAnsi" w:cstheme="minorHAnsi"/>
          <w:color w:val="000000" w:themeColor="text1"/>
        </w:rPr>
        <w:t>, which is called metastasis. Metastasis</w:t>
      </w:r>
      <w:r w:rsidR="00735D44" w:rsidRPr="00FE146B">
        <w:rPr>
          <w:rFonts w:asciiTheme="minorHAnsi" w:hAnsiTheme="minorHAnsi" w:cstheme="minorHAnsi"/>
          <w:color w:val="000000" w:themeColor="text1"/>
        </w:rPr>
        <w:t xml:space="preserve"> is the major cause of cancer-related mortality</w:t>
      </w:r>
      <w:r w:rsidR="00735D44" w:rsidRPr="00FE146B">
        <w:rPr>
          <w:rFonts w:asciiTheme="minorHAnsi" w:hAnsiTheme="minorHAnsi" w:cstheme="minorHAnsi"/>
          <w:color w:val="000000" w:themeColor="text1"/>
        </w:rPr>
        <w:fldChar w:fldCharType="begin"/>
      </w:r>
      <w:r w:rsidR="00CE1CA1">
        <w:rPr>
          <w:rFonts w:asciiTheme="minorHAnsi" w:hAnsiTheme="minorHAnsi" w:cstheme="minorHAnsi"/>
          <w:color w:val="000000" w:themeColor="text1"/>
        </w:rPr>
        <w:instrText xml:space="preserve"> ADDIN EN.CITE &lt;EndNote&gt;&lt;Cite&gt;&lt;Author&gt;Weigelt&lt;/Author&gt;&lt;Year&gt;2005&lt;/Year&gt;&lt;RecNum&gt;133&lt;/RecNum&gt;&lt;DisplayText&gt;&lt;style face="superscript"&gt;4&lt;/style&gt;&lt;/DisplayText&gt;&lt;record&gt;&lt;rec-number&gt;133&lt;/rec-number&gt;&lt;foreign-keys&gt;&lt;key app="EN" db-id="evwpr2ftzaevr6ef2f2vww5eers0dv599evr" timestamp="1466396029"&gt;133&lt;/key&gt;&lt;/foreign-keys&gt;&lt;ref-type name="Journal Article"&gt;17&lt;/ref-type&gt;&lt;contributors&gt;&lt;authors&gt;&lt;author&gt;Weigelt, B.&lt;/author&gt;&lt;author&gt;Peterse, J. L.&lt;/author&gt;&lt;author&gt;van &amp;apos;t Veer, L. J.&lt;/author&gt;&lt;/authors&gt;&lt;/contributors&gt;&lt;auth-address&gt;Division of Experimental Therapy, The Netherlands Cancer Institute, Amsterdam, The Netherlands.&lt;/auth-address&gt;&lt;titles&gt;&lt;title&gt;Breast cancer metastasis: markers and models&lt;/title&gt;&lt;secondary-title&gt;Nat Rev Cancer&lt;/secondary-title&gt;&lt;/titles&gt;&lt;periodical&gt;&lt;full-title&gt;Nat Rev Cancer&lt;/full-title&gt;&lt;/periodical&gt;&lt;pages&gt;591-602&lt;/pages&gt;&lt;volume&gt;5&lt;/volume&gt;&lt;number&gt;8&lt;/number&gt;&lt;edition&gt;2005/08/02&lt;/edition&gt;&lt;keywords&gt;&lt;keyword&gt;Biomarkers, Tumor&lt;/keyword&gt;&lt;keyword&gt;Breast Neoplasms/pathology/ physiopathology&lt;/keyword&gt;&lt;keyword&gt;Female&lt;/keyword&gt;&lt;keyword&gt;Humans&lt;/keyword&gt;&lt;keyword&gt;Models, Animal&lt;/keyword&gt;&lt;keyword&gt;Neoplasm Metastasis&lt;/keyword&gt;&lt;/keywords&gt;&lt;dates&gt;&lt;year&gt;2005&lt;/year&gt;&lt;pub-dates&gt;&lt;date&gt;Aug&lt;/date&gt;&lt;/pub-dates&gt;&lt;/dates&gt;&lt;isbn&gt;1474-175X (Print)&amp;#xD;1474-175X (Linking)&lt;/isbn&gt;&lt;accession-num&gt;16056258&lt;/accession-num&gt;&lt;urls&gt;&lt;related-urls&gt;&lt;url&gt;http://www.nature.com/nrc/journal/v5/n8/pdf/nrc1670.pdf&lt;/url&gt;&lt;/related-urls&gt;&lt;/urls&gt;&lt;electronic-resource-num&gt;10.1038/nrc1670&lt;/electronic-resource-num&gt;&lt;remote-database-provider&gt;NLM&lt;/remote-database-provider&gt;&lt;language&gt;eng&lt;/language&gt;&lt;/record&gt;&lt;/Cite&gt;&lt;/EndNote&gt;</w:instrText>
      </w:r>
      <w:r w:rsidR="00735D44" w:rsidRPr="00FE146B">
        <w:rPr>
          <w:rFonts w:asciiTheme="minorHAnsi" w:hAnsiTheme="minorHAnsi" w:cstheme="minorHAnsi"/>
          <w:color w:val="000000" w:themeColor="text1"/>
        </w:rPr>
        <w:fldChar w:fldCharType="separate"/>
      </w:r>
      <w:r w:rsidR="00CE1CA1" w:rsidRPr="00CE1CA1">
        <w:rPr>
          <w:rFonts w:asciiTheme="minorHAnsi" w:hAnsiTheme="minorHAnsi" w:cstheme="minorHAnsi"/>
          <w:noProof/>
          <w:color w:val="000000" w:themeColor="text1"/>
          <w:vertAlign w:val="superscript"/>
        </w:rPr>
        <w:t>4</w:t>
      </w:r>
      <w:r w:rsidR="00735D44" w:rsidRPr="00FE146B">
        <w:rPr>
          <w:rFonts w:asciiTheme="minorHAnsi" w:hAnsiTheme="minorHAnsi" w:cstheme="minorHAnsi"/>
          <w:color w:val="000000" w:themeColor="text1"/>
        </w:rPr>
        <w:fldChar w:fldCharType="end"/>
      </w:r>
      <w:r w:rsidR="003E402E" w:rsidRPr="00FE146B">
        <w:rPr>
          <w:rFonts w:asciiTheme="minorHAnsi" w:hAnsiTheme="minorHAnsi" w:cstheme="minorHAnsi"/>
          <w:color w:val="000000" w:themeColor="text1"/>
        </w:rPr>
        <w:t>.</w:t>
      </w:r>
      <w:r w:rsidR="002E74A2" w:rsidRPr="00FE146B">
        <w:rPr>
          <w:rFonts w:asciiTheme="minorHAnsi" w:hAnsiTheme="minorHAnsi" w:cstheme="minorHAnsi"/>
          <w:color w:val="000000" w:themeColor="text1"/>
        </w:rPr>
        <w:t xml:space="preserve"> </w:t>
      </w:r>
    </w:p>
    <w:p w14:paraId="58C3664D" w14:textId="77777777" w:rsidR="00AA62BD" w:rsidRDefault="00AA62BD" w:rsidP="00167D43">
      <w:pPr>
        <w:rPr>
          <w:rFonts w:asciiTheme="minorHAnsi" w:hAnsiTheme="minorHAnsi" w:cstheme="minorHAnsi"/>
          <w:color w:val="000000" w:themeColor="text1"/>
        </w:rPr>
      </w:pPr>
    </w:p>
    <w:p w14:paraId="7713B740" w14:textId="7EAEA52E" w:rsidR="006950BE" w:rsidRPr="00FE146B" w:rsidRDefault="00AA62BD" w:rsidP="00167D43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B</w:t>
      </w:r>
      <w:r w:rsidR="00855A8A" w:rsidRPr="00FE146B">
        <w:rPr>
          <w:rFonts w:asciiTheme="minorHAnsi" w:hAnsiTheme="minorHAnsi" w:cstheme="minorHAnsi"/>
          <w:color w:val="000000" w:themeColor="text1"/>
        </w:rPr>
        <w:t>reast cancer is the most commonly diagnosed c</w:t>
      </w:r>
      <w:r w:rsidR="0060430A" w:rsidRPr="00FE146B">
        <w:rPr>
          <w:rFonts w:asciiTheme="minorHAnsi" w:hAnsiTheme="minorHAnsi" w:cstheme="minorHAnsi"/>
          <w:color w:val="000000" w:themeColor="text1"/>
        </w:rPr>
        <w:t>ancer</w:t>
      </w:r>
      <w:r>
        <w:rPr>
          <w:rFonts w:asciiTheme="minorHAnsi" w:hAnsiTheme="minorHAnsi" w:cstheme="minorHAnsi"/>
          <w:color w:val="000000" w:themeColor="text1"/>
        </w:rPr>
        <w:t xml:space="preserve"> in women</w:t>
      </w:r>
      <w:r w:rsidR="0060430A" w:rsidRPr="00FE146B">
        <w:rPr>
          <w:rFonts w:asciiTheme="minorHAnsi" w:hAnsiTheme="minorHAnsi" w:cstheme="minorHAnsi"/>
          <w:color w:val="000000" w:themeColor="text1"/>
        </w:rPr>
        <w:t xml:space="preserve">, and </w:t>
      </w:r>
      <w:r>
        <w:rPr>
          <w:rFonts w:asciiTheme="minorHAnsi" w:hAnsiTheme="minorHAnsi" w:cstheme="minorHAnsi"/>
          <w:color w:val="000000" w:themeColor="text1"/>
        </w:rPr>
        <w:t>is</w:t>
      </w:r>
      <w:r w:rsidR="0060430A" w:rsidRPr="00FE146B">
        <w:rPr>
          <w:rFonts w:asciiTheme="minorHAnsi" w:hAnsiTheme="minorHAnsi" w:cstheme="minorHAnsi"/>
          <w:color w:val="000000" w:themeColor="text1"/>
        </w:rPr>
        <w:t xml:space="preserve"> the </w:t>
      </w:r>
      <w:r w:rsidR="009E44EA">
        <w:rPr>
          <w:rFonts w:asciiTheme="minorHAnsi" w:hAnsiTheme="minorHAnsi" w:cstheme="minorHAnsi"/>
          <w:color w:val="000000" w:themeColor="text1"/>
        </w:rPr>
        <w:t>second-highest</w:t>
      </w:r>
      <w:r w:rsidR="00855A8A" w:rsidRPr="00FE146B">
        <w:rPr>
          <w:rFonts w:asciiTheme="minorHAnsi" w:hAnsiTheme="minorHAnsi" w:cstheme="minorHAnsi"/>
          <w:color w:val="000000" w:themeColor="text1"/>
        </w:rPr>
        <w:t xml:space="preserve"> cause of cancer-related death among women </w:t>
      </w:r>
      <w:r w:rsidR="009E44EA">
        <w:rPr>
          <w:rFonts w:asciiTheme="minorHAnsi" w:hAnsiTheme="minorHAnsi" w:cstheme="minorHAnsi"/>
          <w:color w:val="000000" w:themeColor="text1"/>
        </w:rPr>
        <w:t xml:space="preserve">in developed </w:t>
      </w:r>
      <w:r>
        <w:rPr>
          <w:rFonts w:asciiTheme="minorHAnsi" w:hAnsiTheme="minorHAnsi" w:cstheme="minorHAnsi"/>
          <w:color w:val="000000" w:themeColor="text1"/>
        </w:rPr>
        <w:t xml:space="preserve">countries </w:t>
      </w:r>
      <w:r w:rsidR="009E44EA">
        <w:rPr>
          <w:rFonts w:asciiTheme="minorHAnsi" w:hAnsiTheme="minorHAnsi" w:cstheme="minorHAnsi"/>
          <w:color w:val="000000" w:themeColor="text1"/>
        </w:rPr>
        <w:t>worldwide</w:t>
      </w:r>
      <w:r w:rsidR="003C661E">
        <w:rPr>
          <w:rFonts w:asciiTheme="minorHAnsi" w:hAnsiTheme="minorHAnsi" w:cstheme="minorHAnsi"/>
          <w:color w:val="000000" w:themeColor="text1"/>
        </w:rPr>
        <w:fldChar w:fldCharType="begin"/>
      </w:r>
      <w:r w:rsidR="00CE1CA1">
        <w:rPr>
          <w:rFonts w:asciiTheme="minorHAnsi" w:hAnsiTheme="minorHAnsi" w:cstheme="minorHAnsi"/>
          <w:color w:val="000000" w:themeColor="text1"/>
        </w:rPr>
        <w:instrText xml:space="preserve"> ADDIN EN.CITE &lt;EndNote&gt;&lt;Cite&gt;&lt;Author&gt;GLOBOCAN&lt;/Author&gt;&lt;Year&gt;2012&lt;/Year&gt;&lt;RecNum&gt;274&lt;/RecNum&gt;&lt;DisplayText&gt;&lt;style face="superscript"&gt;5&lt;/style&gt;&lt;/DisplayText&gt;&lt;record&gt;&lt;rec-number&gt;274&lt;/rec-number&gt;&lt;foreign-keys&gt;&lt;key app="EN" db-id="evwpr2ftzaevr6ef2f2vww5eers0dv599evr" timestamp="1500780894"&gt;274&lt;/key&gt;&lt;/foreign-keys&gt;&lt;ref-type name="Web Page"&gt;12&lt;/ref-type&gt;&lt;contributors&gt;&lt;authors&gt;&lt;author&gt;GLOBOCAN&lt;/author&gt;&lt;/authors&gt;&lt;/contributors&gt;&lt;titles&gt;&lt;title&gt;Breast Cancer: Estimated Incidence, Mortality and Prevalence Worldwide in 2012&amp;#xD;&lt;/title&gt;&lt;/titles&gt;&lt;dates&gt;&lt;year&gt;2012&lt;/year&gt;&lt;/dates&gt;&lt;urls&gt;&lt;related-urls&gt;&lt;url&gt;&lt;style face="underline" font="default" size="100%"&gt;http://globocan.iarc.fr/Pages/fact_sheets_cancer.aspx&lt;/style&gt;&lt;/url&gt;&lt;/related-urls&gt;&lt;/urls&gt;&lt;/record&gt;&lt;/Cite&gt;&lt;/EndNote&gt;</w:instrText>
      </w:r>
      <w:r w:rsidR="003C661E">
        <w:rPr>
          <w:rFonts w:asciiTheme="minorHAnsi" w:hAnsiTheme="minorHAnsi" w:cstheme="minorHAnsi"/>
          <w:color w:val="000000" w:themeColor="text1"/>
        </w:rPr>
        <w:fldChar w:fldCharType="separate"/>
      </w:r>
      <w:r w:rsidR="00CE1CA1" w:rsidRPr="00CE1CA1">
        <w:rPr>
          <w:rFonts w:asciiTheme="minorHAnsi" w:hAnsiTheme="minorHAnsi" w:cstheme="minorHAnsi"/>
          <w:noProof/>
          <w:color w:val="000000" w:themeColor="text1"/>
          <w:vertAlign w:val="superscript"/>
        </w:rPr>
        <w:t>5</w:t>
      </w:r>
      <w:r w:rsidR="003C661E">
        <w:rPr>
          <w:rFonts w:asciiTheme="minorHAnsi" w:hAnsiTheme="minorHAnsi" w:cstheme="minorHAnsi"/>
          <w:color w:val="000000" w:themeColor="text1"/>
        </w:rPr>
        <w:fldChar w:fldCharType="end"/>
      </w:r>
      <w:r w:rsidR="00855A8A" w:rsidRPr="009E44EA">
        <w:rPr>
          <w:rFonts w:asciiTheme="minorHAnsi" w:hAnsiTheme="minorHAnsi" w:cstheme="minorHAnsi"/>
          <w:color w:val="000000" w:themeColor="text1"/>
        </w:rPr>
        <w:t>.</w:t>
      </w:r>
      <w:r w:rsidR="00855A8A" w:rsidRPr="00FE146B">
        <w:rPr>
          <w:rFonts w:asciiTheme="minorHAnsi" w:hAnsiTheme="minorHAnsi" w:cstheme="minorHAnsi"/>
          <w:color w:val="000000" w:themeColor="text1"/>
        </w:rPr>
        <w:t xml:space="preserve"> </w:t>
      </w:r>
      <w:r w:rsidR="006B4C06" w:rsidRPr="00FE146B">
        <w:rPr>
          <w:rFonts w:asciiTheme="minorHAnsi" w:hAnsiTheme="minorHAnsi" w:cstheme="minorHAnsi"/>
          <w:color w:val="000000" w:themeColor="text1"/>
        </w:rPr>
        <w:t xml:space="preserve">Breast cancer </w:t>
      </w:r>
      <w:r w:rsidR="00D8742C" w:rsidRPr="00FE146B">
        <w:rPr>
          <w:rFonts w:asciiTheme="minorHAnsi" w:hAnsiTheme="minorHAnsi" w:cstheme="minorHAnsi"/>
          <w:color w:val="000000" w:themeColor="text1"/>
        </w:rPr>
        <w:t>originate</w:t>
      </w:r>
      <w:r w:rsidR="00D8742C">
        <w:rPr>
          <w:rFonts w:asciiTheme="minorHAnsi" w:hAnsiTheme="minorHAnsi" w:cstheme="minorHAnsi"/>
          <w:color w:val="000000" w:themeColor="text1"/>
        </w:rPr>
        <w:t>s</w:t>
      </w:r>
      <w:r w:rsidR="00D8742C" w:rsidRPr="00FE146B">
        <w:rPr>
          <w:rFonts w:asciiTheme="minorHAnsi" w:hAnsiTheme="minorHAnsi" w:cstheme="minorHAnsi"/>
          <w:color w:val="000000" w:themeColor="text1"/>
        </w:rPr>
        <w:t xml:space="preserve"> </w:t>
      </w:r>
      <w:r w:rsidR="006D4CAF" w:rsidRPr="00FE146B">
        <w:rPr>
          <w:rFonts w:asciiTheme="minorHAnsi" w:hAnsiTheme="minorHAnsi" w:cstheme="minorHAnsi"/>
          <w:color w:val="000000" w:themeColor="text1"/>
        </w:rPr>
        <w:t>from ducts o</w:t>
      </w:r>
      <w:r w:rsidR="006B4C06" w:rsidRPr="00FE146B">
        <w:rPr>
          <w:rFonts w:asciiTheme="minorHAnsi" w:hAnsiTheme="minorHAnsi" w:cstheme="minorHAnsi"/>
          <w:color w:val="000000" w:themeColor="text1"/>
        </w:rPr>
        <w:t>r lob</w:t>
      </w:r>
      <w:r w:rsidR="00D068D7">
        <w:rPr>
          <w:rFonts w:asciiTheme="minorHAnsi" w:hAnsiTheme="minorHAnsi" w:cstheme="minorHAnsi"/>
          <w:color w:val="000000" w:themeColor="text1"/>
        </w:rPr>
        <w:t>ul</w:t>
      </w:r>
      <w:r w:rsidR="006B4C06" w:rsidRPr="00FE146B">
        <w:rPr>
          <w:rFonts w:asciiTheme="minorHAnsi" w:hAnsiTheme="minorHAnsi" w:cstheme="minorHAnsi"/>
          <w:color w:val="000000" w:themeColor="text1"/>
        </w:rPr>
        <w:t>es</w:t>
      </w:r>
      <w:r w:rsidR="00D8742C">
        <w:rPr>
          <w:rFonts w:asciiTheme="minorHAnsi" w:hAnsiTheme="minorHAnsi" w:cstheme="minorHAnsi"/>
          <w:color w:val="000000" w:themeColor="text1"/>
        </w:rPr>
        <w:t xml:space="preserve"> that </w:t>
      </w:r>
      <w:r w:rsidR="00671865">
        <w:rPr>
          <w:rFonts w:asciiTheme="minorHAnsi" w:hAnsiTheme="minorHAnsi" w:cstheme="minorHAnsi"/>
          <w:color w:val="000000" w:themeColor="text1"/>
        </w:rPr>
        <w:t>consist of</w:t>
      </w:r>
      <w:r w:rsidR="00D8742C" w:rsidRPr="00FE146B">
        <w:rPr>
          <w:rFonts w:asciiTheme="minorHAnsi" w:hAnsiTheme="minorHAnsi" w:cstheme="minorHAnsi"/>
          <w:color w:val="000000" w:themeColor="text1"/>
        </w:rPr>
        <w:t xml:space="preserve"> </w:t>
      </w:r>
      <w:r w:rsidR="006D4CAF" w:rsidRPr="00FE146B">
        <w:rPr>
          <w:rFonts w:asciiTheme="minorHAnsi" w:hAnsiTheme="minorHAnsi" w:cstheme="minorHAnsi"/>
          <w:color w:val="000000" w:themeColor="text1"/>
        </w:rPr>
        <w:t xml:space="preserve">one or more layers of epithelial cells. </w:t>
      </w:r>
      <w:r w:rsidR="00671865">
        <w:rPr>
          <w:rFonts w:asciiTheme="minorHAnsi" w:hAnsiTheme="minorHAnsi" w:cstheme="minorHAnsi"/>
          <w:color w:val="000000" w:themeColor="text1"/>
        </w:rPr>
        <w:t>In the normal breast</w:t>
      </w:r>
      <w:r>
        <w:rPr>
          <w:rFonts w:asciiTheme="minorHAnsi" w:hAnsiTheme="minorHAnsi" w:cstheme="minorHAnsi"/>
          <w:color w:val="000000" w:themeColor="text1"/>
        </w:rPr>
        <w:t>,</w:t>
      </w:r>
      <w:r w:rsidR="00671865">
        <w:rPr>
          <w:rFonts w:asciiTheme="minorHAnsi" w:hAnsiTheme="minorHAnsi" w:cstheme="minorHAnsi"/>
          <w:color w:val="000000" w:themeColor="text1"/>
        </w:rPr>
        <w:t xml:space="preserve"> </w:t>
      </w:r>
      <w:r w:rsidR="006D4CAF" w:rsidRPr="00FE146B">
        <w:rPr>
          <w:rFonts w:asciiTheme="minorHAnsi" w:hAnsiTheme="minorHAnsi" w:cstheme="minorHAnsi"/>
          <w:color w:val="000000" w:themeColor="text1"/>
        </w:rPr>
        <w:t xml:space="preserve">epithelial cells adhere to one </w:t>
      </w:r>
      <w:r w:rsidR="00671865">
        <w:rPr>
          <w:rFonts w:asciiTheme="minorHAnsi" w:hAnsiTheme="minorHAnsi" w:cstheme="minorHAnsi"/>
          <w:color w:val="000000" w:themeColor="text1"/>
        </w:rPr>
        <w:t>an</w:t>
      </w:r>
      <w:r w:rsidR="006D4CAF" w:rsidRPr="00FE146B">
        <w:rPr>
          <w:rFonts w:asciiTheme="minorHAnsi" w:hAnsiTheme="minorHAnsi" w:cstheme="minorHAnsi"/>
          <w:color w:val="000000" w:themeColor="text1"/>
        </w:rPr>
        <w:t xml:space="preserve">other and to the basement </w:t>
      </w:r>
      <w:r>
        <w:rPr>
          <w:rFonts w:asciiTheme="minorHAnsi" w:hAnsiTheme="minorHAnsi" w:cstheme="minorHAnsi"/>
          <w:color w:val="000000" w:themeColor="text1"/>
        </w:rPr>
        <w:t xml:space="preserve">membrane </w:t>
      </w:r>
      <w:r w:rsidR="006D4CAF" w:rsidRPr="00FE146B">
        <w:rPr>
          <w:rFonts w:asciiTheme="minorHAnsi" w:hAnsiTheme="minorHAnsi" w:cstheme="minorHAnsi"/>
          <w:color w:val="000000" w:themeColor="text1"/>
        </w:rPr>
        <w:t>through membrane proteins such as E-cadherin and integrins</w:t>
      </w:r>
      <w:r w:rsidR="0085669F">
        <w:rPr>
          <w:rFonts w:asciiTheme="minorHAnsi" w:hAnsiTheme="minorHAnsi" w:cstheme="minorHAnsi"/>
          <w:color w:val="000000" w:themeColor="text1"/>
        </w:rPr>
        <w:fldChar w:fldCharType="begin"/>
      </w:r>
      <w:r w:rsidR="00CE1CA1">
        <w:rPr>
          <w:rFonts w:asciiTheme="minorHAnsi" w:hAnsiTheme="minorHAnsi" w:cstheme="minorHAnsi"/>
          <w:color w:val="000000" w:themeColor="text1"/>
        </w:rPr>
        <w:instrText xml:space="preserve"> ADDIN EN.CITE &lt;EndNote&gt;&lt;Cite&gt;&lt;Author&gt;Kalluri&lt;/Author&gt;&lt;Year&gt;2009&lt;/Year&gt;&lt;RecNum&gt;136&lt;/RecNum&gt;&lt;DisplayText&gt;&lt;style face="superscript"&gt;6&lt;/style&gt;&lt;/DisplayText&gt;&lt;record&gt;&lt;rec-number&gt;136&lt;/rec-number&gt;&lt;foreign-keys&gt;&lt;key app="EN" db-id="evwpr2ftzaevr6ef2f2vww5eers0dv599evr" timestamp="1466733280"&gt;136&lt;/key&gt;&lt;/foreign-keys&gt;&lt;ref-type name="Journal Article"&gt;17&lt;/ref-type&gt;&lt;contributors&gt;&lt;authors&gt;&lt;author&gt;Kalluri, R.&lt;/author&gt;&lt;author&gt;Weinberg, R. A.&lt;/author&gt;&lt;/authors&gt;&lt;/contributors&gt;&lt;auth-address&gt;Division of Matrix Biology, Beth Israel Deaconess Medical Center, and Department of Biological Chemistry and Molecular Pharmacology, Harvard Medical School, Boston, Massachusetts 02215, USA. rkalluri@bidmc.harvard.edu&lt;/auth-address&gt;&lt;titles&gt;&lt;title&gt;The basics of epithelial-mesenchymal transition&lt;/title&gt;&lt;secondary-title&gt;J Clin Invest&lt;/secondary-title&gt;&lt;/titles&gt;&lt;periodical&gt;&lt;full-title&gt;J Clin Invest&lt;/full-title&gt;&lt;/periodical&gt;&lt;pages&gt;1420-8&lt;/pages&gt;&lt;volume&gt;119&lt;/volume&gt;&lt;number&gt;6&lt;/number&gt;&lt;keywords&gt;&lt;keyword&gt;Animals&lt;/keyword&gt;&lt;keyword&gt;*Cell Differentiation&lt;/keyword&gt;&lt;keyword&gt;Epithelial Cells/classification/*cytology&lt;/keyword&gt;&lt;keyword&gt;Fibrosis&lt;/keyword&gt;&lt;keyword&gt;Humans&lt;/keyword&gt;&lt;keyword&gt;Mesenchymal Stromal Cells/classification/*cytology&lt;/keyword&gt;&lt;keyword&gt;Neoplasms/pathology&lt;/keyword&gt;&lt;keyword&gt;Regeneration&lt;/keyword&gt;&lt;/keywords&gt;&lt;dates&gt;&lt;year&gt;2009&lt;/year&gt;&lt;pub-dates&gt;&lt;date&gt;Jun&lt;/date&gt;&lt;/pub-dates&gt;&lt;/dates&gt;&lt;isbn&gt;1558-8238 (Electronic)&amp;#xD;0021-9738 (Linking)&lt;/isbn&gt;&lt;accession-num&gt;19487818&lt;/accession-num&gt;&lt;urls&gt;&lt;related-urls&gt;&lt;url&gt;http://www.ncbi.nlm.nih.gov/pubmed/19487818&lt;/url&gt;&lt;url&gt;http://www.ncbi.nlm.nih.gov/pmc/articles/PMC2689101/pdf/JCI39104.pdf&lt;/url&gt;&lt;/related-urls&gt;&lt;/urls&gt;&lt;custom2&gt;2689101&lt;/custom2&gt;&lt;electronic-resource-num&gt;10.1172/JCI39104&lt;/electronic-resource-num&gt;&lt;/record&gt;&lt;/Cite&gt;&lt;/EndNote&gt;</w:instrText>
      </w:r>
      <w:r w:rsidR="0085669F">
        <w:rPr>
          <w:rFonts w:asciiTheme="minorHAnsi" w:hAnsiTheme="minorHAnsi" w:cstheme="minorHAnsi"/>
          <w:color w:val="000000" w:themeColor="text1"/>
        </w:rPr>
        <w:fldChar w:fldCharType="separate"/>
      </w:r>
      <w:r w:rsidR="00CE1CA1" w:rsidRPr="00CE1CA1">
        <w:rPr>
          <w:rFonts w:asciiTheme="minorHAnsi" w:hAnsiTheme="minorHAnsi" w:cstheme="minorHAnsi"/>
          <w:noProof/>
          <w:color w:val="000000" w:themeColor="text1"/>
          <w:vertAlign w:val="superscript"/>
        </w:rPr>
        <w:t>6</w:t>
      </w:r>
      <w:r w:rsidR="0085669F">
        <w:rPr>
          <w:rFonts w:asciiTheme="minorHAnsi" w:hAnsiTheme="minorHAnsi" w:cstheme="minorHAnsi"/>
          <w:color w:val="000000" w:themeColor="text1"/>
        </w:rPr>
        <w:fldChar w:fldCharType="end"/>
      </w:r>
      <w:r w:rsidR="002D680A" w:rsidRPr="00FE146B">
        <w:rPr>
          <w:rFonts w:asciiTheme="minorHAnsi" w:hAnsiTheme="minorHAnsi" w:cstheme="minorHAnsi"/>
          <w:color w:val="000000" w:themeColor="text1"/>
        </w:rPr>
        <w:t xml:space="preserve">. </w:t>
      </w:r>
      <w:r w:rsidR="00683062">
        <w:rPr>
          <w:rFonts w:asciiTheme="minorHAnsi" w:hAnsiTheme="minorHAnsi" w:cstheme="minorHAnsi"/>
          <w:color w:val="000000" w:themeColor="text1"/>
        </w:rPr>
        <w:t>However,</w:t>
      </w:r>
      <w:r w:rsidR="00EE1CD0" w:rsidRPr="00FE146B">
        <w:rPr>
          <w:rFonts w:asciiTheme="minorHAnsi" w:hAnsiTheme="minorHAnsi" w:cstheme="minorHAnsi"/>
          <w:color w:val="000000" w:themeColor="text1"/>
        </w:rPr>
        <w:t xml:space="preserve"> invasive </w:t>
      </w:r>
      <w:r w:rsidR="00683062">
        <w:rPr>
          <w:rFonts w:asciiTheme="minorHAnsi" w:hAnsiTheme="minorHAnsi" w:cstheme="minorHAnsi"/>
          <w:color w:val="000000" w:themeColor="text1"/>
        </w:rPr>
        <w:t xml:space="preserve">breast cancer </w:t>
      </w:r>
      <w:r w:rsidR="00EE1CD0" w:rsidRPr="00FE146B">
        <w:rPr>
          <w:rFonts w:asciiTheme="minorHAnsi" w:hAnsiTheme="minorHAnsi" w:cstheme="minorHAnsi"/>
          <w:color w:val="000000" w:themeColor="text1"/>
        </w:rPr>
        <w:t xml:space="preserve">cells have lost their </w:t>
      </w:r>
      <w:r w:rsidR="00857579" w:rsidRPr="00FE146B">
        <w:rPr>
          <w:rFonts w:asciiTheme="minorHAnsi" w:hAnsiTheme="minorHAnsi" w:cstheme="minorHAnsi"/>
          <w:color w:val="000000" w:themeColor="text1"/>
        </w:rPr>
        <w:t xml:space="preserve">polarity and cell-cell adhesion, </w:t>
      </w:r>
      <w:r w:rsidR="00683062">
        <w:rPr>
          <w:rFonts w:asciiTheme="minorHAnsi" w:hAnsiTheme="minorHAnsi" w:cstheme="minorHAnsi"/>
          <w:color w:val="000000" w:themeColor="text1"/>
        </w:rPr>
        <w:t xml:space="preserve">and </w:t>
      </w:r>
      <w:r w:rsidR="00857579" w:rsidRPr="00FE146B">
        <w:rPr>
          <w:rFonts w:asciiTheme="minorHAnsi" w:hAnsiTheme="minorHAnsi" w:cstheme="minorHAnsi"/>
          <w:color w:val="000000" w:themeColor="text1"/>
        </w:rPr>
        <w:t>classically undergo epithelial mesenchymal transition (EMT)</w:t>
      </w:r>
      <w:r w:rsidR="00555009" w:rsidRPr="00FE146B">
        <w:rPr>
          <w:rFonts w:asciiTheme="minorHAnsi" w:hAnsiTheme="minorHAnsi" w:cstheme="minorHAnsi"/>
          <w:color w:val="000000" w:themeColor="text1"/>
        </w:rPr>
        <w:t xml:space="preserve"> and gain the ability to move</w:t>
      </w:r>
      <w:r w:rsidR="00830126" w:rsidRPr="00FE146B">
        <w:rPr>
          <w:rFonts w:asciiTheme="minorHAnsi" w:hAnsiTheme="minorHAnsi" w:cstheme="minorHAnsi"/>
          <w:color w:val="000000" w:themeColor="text1"/>
        </w:rPr>
        <w:t xml:space="preserve">. After </w:t>
      </w:r>
      <w:r w:rsidRPr="00FE146B">
        <w:rPr>
          <w:rFonts w:asciiTheme="minorHAnsi" w:hAnsiTheme="minorHAnsi" w:cstheme="minorHAnsi"/>
          <w:color w:val="000000" w:themeColor="text1"/>
        </w:rPr>
        <w:t>extravasa</w:t>
      </w:r>
      <w:r>
        <w:rPr>
          <w:rFonts w:asciiTheme="minorHAnsi" w:hAnsiTheme="minorHAnsi" w:cstheme="minorHAnsi"/>
          <w:color w:val="000000" w:themeColor="text1"/>
        </w:rPr>
        <w:t>t</w:t>
      </w:r>
      <w:r w:rsidRPr="00FE146B">
        <w:rPr>
          <w:rFonts w:asciiTheme="minorHAnsi" w:hAnsiTheme="minorHAnsi" w:cstheme="minorHAnsi"/>
          <w:color w:val="000000" w:themeColor="text1"/>
        </w:rPr>
        <w:t>ion</w:t>
      </w:r>
      <w:r w:rsidR="00830126" w:rsidRPr="00FE146B">
        <w:rPr>
          <w:rFonts w:asciiTheme="minorHAnsi" w:hAnsiTheme="minorHAnsi" w:cstheme="minorHAnsi"/>
          <w:color w:val="000000" w:themeColor="text1"/>
        </w:rPr>
        <w:t xml:space="preserve">, these cells </w:t>
      </w:r>
      <w:r w:rsidR="00AF7451" w:rsidRPr="00FE146B">
        <w:rPr>
          <w:rFonts w:asciiTheme="minorHAnsi" w:hAnsiTheme="minorHAnsi" w:cstheme="minorHAnsi"/>
          <w:color w:val="000000" w:themeColor="text1"/>
        </w:rPr>
        <w:t xml:space="preserve">move across the </w:t>
      </w:r>
      <w:r w:rsidR="00CC737B" w:rsidRPr="00FE146B">
        <w:rPr>
          <w:rFonts w:asciiTheme="minorHAnsi" w:hAnsiTheme="minorHAnsi" w:cstheme="minorHAnsi"/>
          <w:color w:val="000000" w:themeColor="text1"/>
        </w:rPr>
        <w:t>extr</w:t>
      </w:r>
      <w:r w:rsidR="00661C56">
        <w:rPr>
          <w:rFonts w:asciiTheme="minorHAnsi" w:hAnsiTheme="minorHAnsi" w:cstheme="minorHAnsi"/>
          <w:color w:val="000000" w:themeColor="text1"/>
        </w:rPr>
        <w:t>a</w:t>
      </w:r>
      <w:r w:rsidR="00CC737B" w:rsidRPr="00FE146B">
        <w:rPr>
          <w:rFonts w:asciiTheme="minorHAnsi" w:hAnsiTheme="minorHAnsi" w:cstheme="minorHAnsi"/>
          <w:color w:val="000000" w:themeColor="text1"/>
        </w:rPr>
        <w:t>cell</w:t>
      </w:r>
      <w:r w:rsidR="00D068D7">
        <w:rPr>
          <w:rFonts w:asciiTheme="minorHAnsi" w:hAnsiTheme="minorHAnsi" w:cstheme="minorHAnsi"/>
          <w:color w:val="000000" w:themeColor="text1"/>
        </w:rPr>
        <w:t>ul</w:t>
      </w:r>
      <w:r w:rsidR="00CC737B" w:rsidRPr="00FE146B">
        <w:rPr>
          <w:rFonts w:asciiTheme="minorHAnsi" w:hAnsiTheme="minorHAnsi" w:cstheme="minorHAnsi"/>
          <w:color w:val="000000" w:themeColor="text1"/>
        </w:rPr>
        <w:t>ar matrix (ECM) and</w:t>
      </w:r>
      <w:r w:rsidR="00BF780D" w:rsidRPr="00FE146B">
        <w:rPr>
          <w:rFonts w:asciiTheme="minorHAnsi" w:hAnsiTheme="minorHAnsi" w:cstheme="minorHAnsi"/>
          <w:color w:val="000000" w:themeColor="text1"/>
          <w:lang w:eastAsia="zh-CN"/>
        </w:rPr>
        <w:t xml:space="preserve"> </w:t>
      </w:r>
      <w:r w:rsidR="00AF7451" w:rsidRPr="00FE146B">
        <w:rPr>
          <w:rFonts w:asciiTheme="minorHAnsi" w:hAnsiTheme="minorHAnsi" w:cstheme="minorHAnsi"/>
          <w:color w:val="000000" w:themeColor="text1"/>
        </w:rPr>
        <w:t>enter the blood vessel or the lymphatic system</w:t>
      </w:r>
      <w:r w:rsidR="00DE1157" w:rsidRPr="00FE146B">
        <w:rPr>
          <w:rFonts w:asciiTheme="minorHAnsi" w:hAnsiTheme="minorHAnsi" w:cstheme="minorHAnsi"/>
          <w:color w:val="000000" w:themeColor="text1"/>
        </w:rPr>
        <w:t xml:space="preserve">, followed then by </w:t>
      </w:r>
      <w:r w:rsidR="00FF74EA" w:rsidRPr="00FE146B">
        <w:rPr>
          <w:rFonts w:asciiTheme="minorHAnsi" w:hAnsiTheme="minorHAnsi" w:cstheme="minorHAnsi"/>
          <w:color w:val="000000" w:themeColor="text1"/>
        </w:rPr>
        <w:t>intr</w:t>
      </w:r>
      <w:r w:rsidR="00671DDB" w:rsidRPr="00FE146B">
        <w:rPr>
          <w:rFonts w:asciiTheme="minorHAnsi" w:hAnsiTheme="minorHAnsi" w:cstheme="minorHAnsi"/>
          <w:color w:val="000000" w:themeColor="text1"/>
        </w:rPr>
        <w:t>avasation and metastatic growth</w:t>
      </w:r>
      <w:r w:rsidR="00B5274D" w:rsidRPr="00FE146B">
        <w:rPr>
          <w:rFonts w:asciiTheme="minorHAnsi" w:hAnsiTheme="minorHAnsi" w:cstheme="minorHAnsi"/>
          <w:color w:val="000000" w:themeColor="text1"/>
        </w:rPr>
        <w:fldChar w:fldCharType="begin"/>
      </w:r>
      <w:r w:rsidR="00CE1CA1">
        <w:rPr>
          <w:rFonts w:asciiTheme="minorHAnsi" w:hAnsiTheme="minorHAnsi" w:cstheme="minorHAnsi"/>
          <w:color w:val="000000" w:themeColor="text1"/>
        </w:rPr>
        <w:instrText xml:space="preserve"> ADDIN EN.CITE &lt;EndNote&gt;&lt;Cite&gt;&lt;Author&gt;Scully&lt;/Author&gt;&lt;Year&gt;2012&lt;/Year&gt;&lt;RecNum&gt;129&lt;/RecNum&gt;&lt;DisplayText&gt;&lt;style face="superscript"&gt;7&lt;/style&gt;&lt;/DisplayText&gt;&lt;record&gt;&lt;rec-number&gt;129&lt;/rec-number&gt;&lt;foreign-keys&gt;&lt;key app="EN" db-id="evwpr2ftzaevr6ef2f2vww5eers0dv599evr" timestamp="1466319889"&gt;129&lt;/key&gt;&lt;/foreign-keys&gt;&lt;ref-type name="Journal Article"&gt;17&lt;/ref-type&gt;&lt;contributors&gt;&lt;authors&gt;&lt;author&gt;Scully, O. J.&lt;/author&gt;&lt;author&gt;Bay, B. H.&lt;/author&gt;&lt;author&gt;Yip, G.&lt;/author&gt;&lt;author&gt;Yu, Y.&lt;/author&gt;&lt;/authors&gt;&lt;/contributors&gt;&lt;auth-address&gt;Department of Anatomy, Yong Loo Lin School of Medicine, National University of Singapore, Singapore.&lt;/auth-address&gt;&lt;titles&gt;&lt;title&gt;Breast cancer metastasis&lt;/title&gt;&lt;secondary-title&gt;Cancer Genomics Proteomics&lt;/secondary-title&gt;&lt;/titles&gt;&lt;periodical&gt;&lt;full-title&gt;Cancer Genomics Proteomics&lt;/full-title&gt;&lt;/periodical&gt;&lt;pages&gt;311-20&lt;/pages&gt;&lt;volume&gt;9&lt;/volume&gt;&lt;number&gt;5&lt;/number&gt;&lt;edition&gt;2012/09/20&lt;/edition&gt;&lt;keywords&gt;&lt;keyword&gt;Antineoplastic Agents/therapeutic use&lt;/keyword&gt;&lt;keyword&gt;Breast Neoplasms/drug therapy/ pathology&lt;/keyword&gt;&lt;keyword&gt;Cadherins/metabolism&lt;/keyword&gt;&lt;keyword&gt;Cell Adhesion&lt;/keyword&gt;&lt;keyword&gt;Epithelial-Mesenchymal Transition&lt;/keyword&gt;&lt;keyword&gt;Extracellular Matrix/metabolism&lt;/keyword&gt;&lt;keyword&gt;Female&lt;/keyword&gt;&lt;keyword&gt;Humans&lt;/keyword&gt;&lt;keyword&gt;Neoplasm Metastasis/ diagnosis/ drug therapy&lt;/keyword&gt;&lt;keyword&gt;Neoplastic Cells, Circulating&lt;/keyword&gt;&lt;keyword&gt;Neovascularization, Pathologic/pathology&lt;/keyword&gt;&lt;keyword&gt;Tumor Microenvironment&lt;/keyword&gt;&lt;keyword&gt;Vascular Endothelial Growth Factor A/metabolism&lt;/keyword&gt;&lt;/keywords&gt;&lt;dates&gt;&lt;year&gt;2012&lt;/year&gt;&lt;pub-dates&gt;&lt;date&gt;Sep-Oct&lt;/date&gt;&lt;/pub-dates&gt;&lt;/dates&gt;&lt;isbn&gt;1790-6245 (Electronic)&amp;#xD;1109-6535 (Linking)&lt;/isbn&gt;&lt;accession-num&gt;22990110&lt;/accession-num&gt;&lt;urls&gt;&lt;related-urls&gt;&lt;url&gt;http://cgp.iiarjournals.org/content/9/5/311.full.pdf&lt;/url&gt;&lt;/related-urls&gt;&lt;/urls&gt;&lt;remote-database-provider&gt;NLM&lt;/remote-database-provider&gt;&lt;language&gt;eng&lt;/language&gt;&lt;/record&gt;&lt;/Cite&gt;&lt;/EndNote&gt;</w:instrText>
      </w:r>
      <w:r w:rsidR="00B5274D" w:rsidRPr="00FE146B">
        <w:rPr>
          <w:rFonts w:asciiTheme="minorHAnsi" w:hAnsiTheme="minorHAnsi" w:cstheme="minorHAnsi"/>
          <w:color w:val="000000" w:themeColor="text1"/>
        </w:rPr>
        <w:fldChar w:fldCharType="separate"/>
      </w:r>
      <w:r w:rsidR="00CE1CA1" w:rsidRPr="00CE1CA1">
        <w:rPr>
          <w:rFonts w:asciiTheme="minorHAnsi" w:hAnsiTheme="minorHAnsi" w:cstheme="minorHAnsi"/>
          <w:noProof/>
          <w:color w:val="000000" w:themeColor="text1"/>
          <w:vertAlign w:val="superscript"/>
        </w:rPr>
        <w:t>7</w:t>
      </w:r>
      <w:r w:rsidR="00B5274D" w:rsidRPr="00FE146B">
        <w:rPr>
          <w:rFonts w:asciiTheme="minorHAnsi" w:hAnsiTheme="minorHAnsi" w:cstheme="minorHAnsi"/>
          <w:color w:val="000000" w:themeColor="text1"/>
        </w:rPr>
        <w:fldChar w:fldCharType="end"/>
      </w:r>
      <w:r w:rsidR="00B5274D" w:rsidRPr="00FE146B">
        <w:rPr>
          <w:rFonts w:asciiTheme="minorHAnsi" w:hAnsiTheme="minorHAnsi" w:cstheme="minorHAnsi"/>
          <w:color w:val="000000" w:themeColor="text1"/>
        </w:rPr>
        <w:t>.</w:t>
      </w:r>
      <w:r w:rsidR="00132DB5" w:rsidRPr="00FE146B">
        <w:rPr>
          <w:rFonts w:asciiTheme="minorHAnsi" w:hAnsiTheme="minorHAnsi" w:cstheme="minorHAnsi"/>
          <w:color w:val="000000" w:themeColor="text1"/>
        </w:rPr>
        <w:t xml:space="preserve"> </w:t>
      </w:r>
      <w:r w:rsidR="00DE12AD" w:rsidRPr="00FE146B">
        <w:rPr>
          <w:rFonts w:asciiTheme="minorHAnsi" w:hAnsiTheme="minorHAnsi" w:cstheme="minorHAnsi"/>
          <w:color w:val="000000" w:themeColor="text1"/>
        </w:rPr>
        <w:t>U</w:t>
      </w:r>
      <w:r w:rsidR="006D4CAF" w:rsidRPr="00FE146B">
        <w:rPr>
          <w:rFonts w:asciiTheme="minorHAnsi" w:hAnsiTheme="minorHAnsi" w:cstheme="minorHAnsi"/>
          <w:color w:val="000000" w:themeColor="text1"/>
        </w:rPr>
        <w:t xml:space="preserve">nderstanding the mechanisms </w:t>
      </w:r>
      <w:r w:rsidR="00683062">
        <w:rPr>
          <w:rFonts w:asciiTheme="minorHAnsi" w:hAnsiTheme="minorHAnsi" w:cstheme="minorHAnsi"/>
          <w:color w:val="000000" w:themeColor="text1"/>
        </w:rPr>
        <w:t>by which this occurs</w:t>
      </w:r>
      <w:r w:rsidR="00683062" w:rsidRPr="00FE146B">
        <w:rPr>
          <w:rFonts w:asciiTheme="minorHAnsi" w:hAnsiTheme="minorHAnsi" w:cstheme="minorHAnsi"/>
          <w:color w:val="000000" w:themeColor="text1"/>
        </w:rPr>
        <w:t xml:space="preserve"> </w:t>
      </w:r>
      <w:r w:rsidR="00DE12AD" w:rsidRPr="00FE146B">
        <w:rPr>
          <w:rFonts w:asciiTheme="minorHAnsi" w:hAnsiTheme="minorHAnsi" w:cstheme="minorHAnsi"/>
          <w:color w:val="000000" w:themeColor="text1"/>
        </w:rPr>
        <w:t xml:space="preserve">is of great significance, since metastasis is </w:t>
      </w:r>
      <w:r w:rsidR="00683062">
        <w:rPr>
          <w:rFonts w:asciiTheme="minorHAnsi" w:hAnsiTheme="minorHAnsi" w:cstheme="minorHAnsi"/>
          <w:color w:val="000000" w:themeColor="text1"/>
        </w:rPr>
        <w:t xml:space="preserve">the most common cause of cancer-related mortalities and is </w:t>
      </w:r>
      <w:r w:rsidR="00DE12AD" w:rsidRPr="00FE146B">
        <w:rPr>
          <w:rFonts w:asciiTheme="minorHAnsi" w:hAnsiTheme="minorHAnsi" w:cstheme="minorHAnsi"/>
          <w:color w:val="000000" w:themeColor="text1"/>
        </w:rPr>
        <w:t xml:space="preserve">closely related to cancer cell migration/invasion. </w:t>
      </w:r>
      <w:r w:rsidR="000845F4">
        <w:rPr>
          <w:rFonts w:asciiTheme="minorHAnsi" w:hAnsiTheme="minorHAnsi" w:cstheme="minorHAnsi"/>
          <w:color w:val="000000" w:themeColor="text1"/>
        </w:rPr>
        <w:t xml:space="preserve">To visualize </w:t>
      </w:r>
      <w:r w:rsidR="006D4CAF" w:rsidRPr="00FE146B">
        <w:rPr>
          <w:rFonts w:asciiTheme="minorHAnsi" w:hAnsiTheme="minorHAnsi" w:cstheme="minorHAnsi"/>
          <w:color w:val="000000" w:themeColor="text1"/>
        </w:rPr>
        <w:t xml:space="preserve">the movement of cancer cells, migration and invasion </w:t>
      </w:r>
      <w:r w:rsidR="00730FB8">
        <w:rPr>
          <w:rFonts w:asciiTheme="minorHAnsi" w:hAnsiTheme="minorHAnsi" w:cstheme="minorHAnsi"/>
          <w:color w:val="000000" w:themeColor="text1"/>
        </w:rPr>
        <w:t xml:space="preserve">assays </w:t>
      </w:r>
      <w:r w:rsidR="006D4CAF" w:rsidRPr="00FE146B">
        <w:rPr>
          <w:rFonts w:asciiTheme="minorHAnsi" w:hAnsiTheme="minorHAnsi" w:cstheme="minorHAnsi"/>
          <w:color w:val="000000" w:themeColor="text1"/>
        </w:rPr>
        <w:t xml:space="preserve">are ideal models to study 2D and 3D </w:t>
      </w:r>
      <w:r w:rsidR="00730FB8">
        <w:rPr>
          <w:rFonts w:asciiTheme="minorHAnsi" w:hAnsiTheme="minorHAnsi" w:cstheme="minorHAnsi"/>
          <w:color w:val="000000" w:themeColor="text1"/>
        </w:rPr>
        <w:t xml:space="preserve">cell </w:t>
      </w:r>
      <w:r w:rsidR="006D4CAF" w:rsidRPr="00FE146B">
        <w:rPr>
          <w:rFonts w:asciiTheme="minorHAnsi" w:hAnsiTheme="minorHAnsi" w:cstheme="minorHAnsi"/>
          <w:color w:val="000000" w:themeColor="text1"/>
        </w:rPr>
        <w:t xml:space="preserve">movement, respectively. </w:t>
      </w:r>
      <w:r w:rsidR="008A6DF3">
        <w:rPr>
          <w:rFonts w:asciiTheme="minorHAnsi" w:hAnsiTheme="minorHAnsi" w:cstheme="minorHAnsi"/>
          <w:color w:val="000000" w:themeColor="text1"/>
        </w:rPr>
        <w:t xml:space="preserve">Migration directly assesses the movement of the cells </w:t>
      </w:r>
      <w:r w:rsidR="00E6365B">
        <w:rPr>
          <w:rFonts w:asciiTheme="minorHAnsi" w:hAnsiTheme="minorHAnsi" w:cstheme="minorHAnsi"/>
          <w:color w:val="000000" w:themeColor="text1"/>
        </w:rPr>
        <w:t xml:space="preserve">whereas </w:t>
      </w:r>
      <w:r w:rsidR="00CB4CE6" w:rsidRPr="00FE146B">
        <w:rPr>
          <w:rFonts w:asciiTheme="minorHAnsi" w:hAnsiTheme="minorHAnsi" w:cstheme="minorHAnsi"/>
          <w:color w:val="000000" w:themeColor="text1"/>
        </w:rPr>
        <w:t xml:space="preserve">invasion involves interaction with the microenvironment and </w:t>
      </w:r>
      <w:r w:rsidR="00D8237A">
        <w:rPr>
          <w:rFonts w:asciiTheme="minorHAnsi" w:hAnsiTheme="minorHAnsi" w:cstheme="minorHAnsi"/>
          <w:color w:val="000000" w:themeColor="text1"/>
        </w:rPr>
        <w:t xml:space="preserve">the </w:t>
      </w:r>
      <w:r w:rsidR="00CB4CE6" w:rsidRPr="00FE146B">
        <w:rPr>
          <w:rFonts w:asciiTheme="minorHAnsi" w:hAnsiTheme="minorHAnsi" w:cstheme="minorHAnsi"/>
          <w:color w:val="000000" w:themeColor="text1"/>
        </w:rPr>
        <w:t>ability to degrade biological barriers</w:t>
      </w:r>
      <w:r w:rsidR="002C781E" w:rsidRPr="00FE146B">
        <w:rPr>
          <w:rFonts w:asciiTheme="minorHAnsi" w:hAnsiTheme="minorHAnsi" w:cstheme="minorHAnsi"/>
          <w:color w:val="000000" w:themeColor="text1"/>
        </w:rPr>
        <w:t xml:space="preserve">. </w:t>
      </w:r>
      <w:r w:rsidR="00753899" w:rsidRPr="00FE146B">
        <w:rPr>
          <w:rFonts w:asciiTheme="minorHAnsi" w:hAnsiTheme="minorHAnsi" w:cstheme="minorHAnsi"/>
          <w:color w:val="000000" w:themeColor="text1"/>
        </w:rPr>
        <w:t xml:space="preserve">The </w:t>
      </w:r>
      <w:r w:rsidR="00D8237A">
        <w:rPr>
          <w:rFonts w:asciiTheme="minorHAnsi" w:hAnsiTheme="minorHAnsi" w:cstheme="minorHAnsi"/>
          <w:color w:val="000000" w:themeColor="text1"/>
        </w:rPr>
        <w:t>two processes are</w:t>
      </w:r>
      <w:r w:rsidR="00753899" w:rsidRPr="00FE146B">
        <w:rPr>
          <w:rFonts w:asciiTheme="minorHAnsi" w:hAnsiTheme="minorHAnsi" w:cstheme="minorHAnsi"/>
          <w:color w:val="000000" w:themeColor="text1"/>
        </w:rPr>
        <w:t xml:space="preserve"> not f</w:t>
      </w:r>
      <w:r w:rsidR="00D068D7">
        <w:rPr>
          <w:rFonts w:asciiTheme="minorHAnsi" w:hAnsiTheme="minorHAnsi" w:cstheme="minorHAnsi"/>
          <w:color w:val="000000" w:themeColor="text1"/>
        </w:rPr>
        <w:t>ul</w:t>
      </w:r>
      <w:r w:rsidR="00753899" w:rsidRPr="00FE146B">
        <w:rPr>
          <w:rFonts w:asciiTheme="minorHAnsi" w:hAnsiTheme="minorHAnsi" w:cstheme="minorHAnsi"/>
          <w:color w:val="000000" w:themeColor="text1"/>
        </w:rPr>
        <w:t xml:space="preserve">ly independent of </w:t>
      </w:r>
      <w:r w:rsidR="00D8237A">
        <w:rPr>
          <w:rFonts w:asciiTheme="minorHAnsi" w:hAnsiTheme="minorHAnsi" w:cstheme="minorHAnsi"/>
          <w:color w:val="000000" w:themeColor="text1"/>
        </w:rPr>
        <w:t>one another,</w:t>
      </w:r>
      <w:r w:rsidR="00753899" w:rsidRPr="00FE146B">
        <w:rPr>
          <w:rFonts w:asciiTheme="minorHAnsi" w:hAnsiTheme="minorHAnsi" w:cstheme="minorHAnsi"/>
          <w:color w:val="000000" w:themeColor="text1"/>
        </w:rPr>
        <w:t xml:space="preserve"> as </w:t>
      </w:r>
      <w:r w:rsidR="00D8237A" w:rsidRPr="00FE146B">
        <w:rPr>
          <w:rFonts w:asciiTheme="minorHAnsi" w:hAnsiTheme="minorHAnsi" w:cstheme="minorHAnsi"/>
          <w:color w:val="000000" w:themeColor="text1"/>
        </w:rPr>
        <w:t>migrat</w:t>
      </w:r>
      <w:r w:rsidR="00D8237A">
        <w:rPr>
          <w:rFonts w:asciiTheme="minorHAnsi" w:hAnsiTheme="minorHAnsi" w:cstheme="minorHAnsi"/>
          <w:color w:val="000000" w:themeColor="text1"/>
        </w:rPr>
        <w:t>ion</w:t>
      </w:r>
      <w:r w:rsidR="00D8237A" w:rsidRPr="00FE146B">
        <w:rPr>
          <w:rFonts w:asciiTheme="minorHAnsi" w:hAnsiTheme="minorHAnsi" w:cstheme="minorHAnsi"/>
          <w:color w:val="000000" w:themeColor="text1"/>
        </w:rPr>
        <w:t xml:space="preserve"> </w:t>
      </w:r>
      <w:r w:rsidR="00753899" w:rsidRPr="00FE146B">
        <w:rPr>
          <w:rFonts w:asciiTheme="minorHAnsi" w:hAnsiTheme="minorHAnsi" w:cstheme="minorHAnsi"/>
          <w:color w:val="000000" w:themeColor="text1"/>
        </w:rPr>
        <w:t xml:space="preserve">is a </w:t>
      </w:r>
      <w:r w:rsidR="00E6365B" w:rsidRPr="00FE146B">
        <w:rPr>
          <w:rFonts w:asciiTheme="minorHAnsi" w:hAnsiTheme="minorHAnsi" w:cstheme="minorHAnsi"/>
          <w:color w:val="000000" w:themeColor="text1"/>
        </w:rPr>
        <w:t>requirement</w:t>
      </w:r>
      <w:r w:rsidR="00885114" w:rsidRPr="00FE146B">
        <w:rPr>
          <w:rFonts w:asciiTheme="minorHAnsi" w:hAnsiTheme="minorHAnsi" w:cstheme="minorHAnsi"/>
          <w:color w:val="000000" w:themeColor="text1"/>
        </w:rPr>
        <w:t xml:space="preserve"> of </w:t>
      </w:r>
      <w:r w:rsidR="00D8237A">
        <w:rPr>
          <w:rFonts w:asciiTheme="minorHAnsi" w:hAnsiTheme="minorHAnsi" w:cstheme="minorHAnsi"/>
          <w:color w:val="000000" w:themeColor="text1"/>
        </w:rPr>
        <w:t>invasion</w:t>
      </w:r>
      <w:r w:rsidR="00885114" w:rsidRPr="00FE146B">
        <w:rPr>
          <w:rFonts w:asciiTheme="minorHAnsi" w:hAnsiTheme="minorHAnsi" w:cstheme="minorHAnsi"/>
          <w:color w:val="000000" w:themeColor="text1"/>
        </w:rPr>
        <w:t>.</w:t>
      </w:r>
      <w:r w:rsidR="006950BE" w:rsidRPr="00FE146B">
        <w:rPr>
          <w:rFonts w:asciiTheme="minorHAnsi" w:hAnsiTheme="minorHAnsi" w:cstheme="minorHAnsi"/>
          <w:color w:val="000000" w:themeColor="text1"/>
        </w:rPr>
        <w:t xml:space="preserve"> </w:t>
      </w:r>
    </w:p>
    <w:p w14:paraId="5B387BB3" w14:textId="77777777" w:rsidR="00AA62BD" w:rsidRDefault="00AA62BD" w:rsidP="00167D43">
      <w:pPr>
        <w:rPr>
          <w:rFonts w:asciiTheme="minorHAnsi" w:hAnsiTheme="minorHAnsi" w:cstheme="minorHAnsi"/>
          <w:color w:val="000000" w:themeColor="text1"/>
        </w:rPr>
      </w:pPr>
    </w:p>
    <w:p w14:paraId="4A69FFCB" w14:textId="29B230C4" w:rsidR="00E36A23" w:rsidRPr="00FE146B" w:rsidRDefault="00DA5BB7" w:rsidP="00167D43">
      <w:pPr>
        <w:rPr>
          <w:rFonts w:asciiTheme="minorHAnsi" w:hAnsiTheme="minorHAnsi" w:cstheme="minorHAnsi"/>
          <w:color w:val="000000" w:themeColor="text1"/>
        </w:rPr>
      </w:pPr>
      <w:r w:rsidRPr="00FE146B">
        <w:rPr>
          <w:rFonts w:asciiTheme="minorHAnsi" w:hAnsiTheme="minorHAnsi" w:cstheme="minorHAnsi"/>
          <w:color w:val="000000" w:themeColor="text1"/>
        </w:rPr>
        <w:t xml:space="preserve">Several methods have been developed to study migration </w:t>
      </w:r>
      <w:r w:rsidR="003E0BBC" w:rsidRPr="00FE146B">
        <w:rPr>
          <w:rFonts w:asciiTheme="minorHAnsi" w:hAnsiTheme="minorHAnsi" w:cstheme="minorHAnsi"/>
          <w:color w:val="000000" w:themeColor="text1"/>
        </w:rPr>
        <w:t xml:space="preserve">and invasion. </w:t>
      </w:r>
      <w:r w:rsidR="00992F3E" w:rsidRPr="00FE146B">
        <w:rPr>
          <w:rFonts w:asciiTheme="minorHAnsi" w:hAnsiTheme="minorHAnsi" w:cstheme="minorHAnsi"/>
          <w:color w:val="000000" w:themeColor="text1"/>
        </w:rPr>
        <w:t>As reviewed by Kramer</w:t>
      </w:r>
      <w:r w:rsidR="00CA758C">
        <w:rPr>
          <w:rFonts w:asciiTheme="minorHAnsi" w:hAnsiTheme="minorHAnsi" w:cstheme="minorHAnsi"/>
          <w:color w:val="000000" w:themeColor="text1"/>
        </w:rPr>
        <w:t xml:space="preserve"> </w:t>
      </w:r>
      <w:r w:rsidR="00A772EA">
        <w:rPr>
          <w:rFonts w:asciiTheme="minorHAnsi" w:hAnsiTheme="minorHAnsi" w:cstheme="minorHAnsi"/>
          <w:color w:val="000000" w:themeColor="text1"/>
        </w:rPr>
        <w:t>et</w:t>
      </w:r>
      <w:r w:rsidR="00B93010">
        <w:rPr>
          <w:rFonts w:asciiTheme="minorHAnsi" w:hAnsiTheme="minorHAnsi" w:cstheme="minorHAnsi"/>
          <w:color w:val="000000" w:themeColor="text1"/>
        </w:rPr>
        <w:t xml:space="preserve"> </w:t>
      </w:r>
      <w:r w:rsidR="00A772EA">
        <w:rPr>
          <w:rFonts w:asciiTheme="minorHAnsi" w:hAnsiTheme="minorHAnsi" w:cstheme="minorHAnsi"/>
          <w:color w:val="000000" w:themeColor="text1"/>
        </w:rPr>
        <w:t>al.</w:t>
      </w:r>
      <w:r w:rsidR="00992F3E" w:rsidRPr="00FE146B">
        <w:rPr>
          <w:rFonts w:asciiTheme="minorHAnsi" w:hAnsiTheme="minorHAnsi" w:cstheme="minorHAnsi"/>
          <w:color w:val="000000" w:themeColor="text1"/>
        </w:rPr>
        <w:t xml:space="preserve">, </w:t>
      </w:r>
      <w:r w:rsidR="00117AFE" w:rsidRPr="00117AFE">
        <w:rPr>
          <w:rFonts w:asciiTheme="minorHAnsi" w:hAnsiTheme="minorHAnsi" w:cstheme="minorHAnsi"/>
          <w:color w:val="000000" w:themeColor="text1"/>
        </w:rPr>
        <w:t>migration assays such as wound healing, fence and micro-carrier assays generate a cell-free</w:t>
      </w:r>
      <w:r w:rsidR="00117AFE">
        <w:rPr>
          <w:rFonts w:asciiTheme="minorHAnsi" w:hAnsiTheme="minorHAnsi" w:cstheme="minorHAnsi"/>
          <w:color w:val="000000" w:themeColor="text1"/>
        </w:rPr>
        <w:t xml:space="preserve"> area to allow cells to move into, assessing the change of area; w</w:t>
      </w:r>
      <w:r w:rsidR="00117AFE" w:rsidRPr="00117AFE">
        <w:rPr>
          <w:rFonts w:asciiTheme="minorHAnsi" w:hAnsiTheme="minorHAnsi" w:cstheme="minorHAnsi"/>
          <w:color w:val="000000" w:themeColor="text1"/>
        </w:rPr>
        <w:t xml:space="preserve">hereas, </w:t>
      </w:r>
      <w:proofErr w:type="spellStart"/>
      <w:r w:rsidR="00117AFE" w:rsidRPr="00117AFE">
        <w:rPr>
          <w:rFonts w:asciiTheme="minorHAnsi" w:hAnsiTheme="minorHAnsi" w:cstheme="minorHAnsi"/>
          <w:color w:val="000000" w:themeColor="text1"/>
        </w:rPr>
        <w:t>transwell</w:t>
      </w:r>
      <w:proofErr w:type="spellEnd"/>
      <w:r w:rsidR="00117AFE" w:rsidRPr="00117AFE">
        <w:rPr>
          <w:rFonts w:asciiTheme="minorHAnsi" w:hAnsiTheme="minorHAnsi" w:cstheme="minorHAnsi"/>
          <w:color w:val="000000" w:themeColor="text1"/>
        </w:rPr>
        <w:t xml:space="preserve"> and capillary</w:t>
      </w:r>
      <w:r w:rsidR="003014D5">
        <w:rPr>
          <w:rFonts w:asciiTheme="minorHAnsi" w:hAnsiTheme="minorHAnsi" w:cstheme="minorHAnsi"/>
          <w:color w:val="000000" w:themeColor="text1"/>
        </w:rPr>
        <w:t xml:space="preserve"> </w:t>
      </w:r>
      <w:r w:rsidR="00117AFE" w:rsidRPr="00117AFE">
        <w:rPr>
          <w:rFonts w:asciiTheme="minorHAnsi" w:hAnsiTheme="minorHAnsi" w:cstheme="minorHAnsi"/>
          <w:color w:val="000000" w:themeColor="text1"/>
        </w:rPr>
        <w:t>assays are based on the number of cells</w:t>
      </w:r>
      <w:r w:rsidR="00117AFE">
        <w:rPr>
          <w:rFonts w:asciiTheme="minorHAnsi" w:hAnsiTheme="minorHAnsi" w:cstheme="minorHAnsi"/>
          <w:color w:val="000000" w:themeColor="text1"/>
        </w:rPr>
        <w:t xml:space="preserve"> that move toward an attractant</w:t>
      </w:r>
      <w:r w:rsidR="00A61EB0" w:rsidRPr="00FE146B">
        <w:rPr>
          <w:rFonts w:asciiTheme="minorHAnsi" w:hAnsiTheme="minorHAnsi" w:cstheme="minorHAnsi"/>
          <w:color w:val="000000" w:themeColor="text1"/>
        </w:rPr>
        <w:fldChar w:fldCharType="begin"/>
      </w:r>
      <w:r w:rsidR="00CE1CA1">
        <w:rPr>
          <w:rFonts w:asciiTheme="minorHAnsi" w:hAnsiTheme="minorHAnsi" w:cstheme="minorHAnsi"/>
          <w:color w:val="000000" w:themeColor="text1"/>
        </w:rPr>
        <w:instrText xml:space="preserve"> ADDIN EN.CITE &lt;EndNote&gt;&lt;Cite&gt;&lt;Author&gt;Kramer&lt;/Author&gt;&lt;Year&gt;2013&lt;/Year&gt;&lt;RecNum&gt;264&lt;/RecNum&gt;&lt;DisplayText&gt;&lt;style face="superscript"&gt;8&lt;/style&gt;&lt;/DisplayText&gt;&lt;record&gt;&lt;rec-number&gt;264&lt;/rec-number&gt;&lt;foreign-keys&gt;&lt;key app="EN" db-id="evwpr2ftzaevr6ef2f2vww5eers0dv599evr" timestamp="1491286986"&gt;264&lt;/key&gt;&lt;/foreign-keys&gt;&lt;ref-type name="Journal Article"&gt;17&lt;/ref-type&gt;&lt;contributors&gt;&lt;authors&gt;&lt;author&gt;Kramer, Nina&lt;/author&gt;&lt;author&gt;Walzl, Angelika&lt;/author&gt;&lt;author&gt;Unger, Christine&lt;/author&gt;&lt;author&gt;Rosner, Margit&lt;/author&gt;&lt;author&gt;Krupitza, Georg&lt;/author&gt;&lt;author&gt;Hengstschläger, Markus&lt;/author&gt;&lt;author&gt;Dolznig, Helmut&lt;/author&gt;&lt;/authors&gt;&lt;/contributors&gt;&lt;titles&gt;&lt;title&gt;In vitro cell migration and invasion assays&lt;/title&gt;&lt;secondary-title&gt;Mutation Research/Reviews in Mutation Research&lt;/secondary-title&gt;&lt;/titles&gt;&lt;periodical&gt;&lt;full-title&gt;Mutation Research/Reviews in Mutation Research&lt;/full-title&gt;&lt;/periodical&gt;&lt;pages&gt;10-24&lt;/pages&gt;&lt;volume&gt;752&lt;/volume&gt;&lt;number&gt;1&lt;/number&gt;&lt;keywords&gt;&lt;keyword&gt;Migration&lt;/keyword&gt;&lt;keyword&gt;Invasion&lt;/keyword&gt;&lt;keyword&gt;Spheroid&lt;/keyword&gt;&lt;keyword&gt;Migration assay&lt;/keyword&gt;&lt;keyword&gt;Invasion assay&lt;/keyword&gt;&lt;keyword&gt;Extracellular matrix&lt;/keyword&gt;&lt;/keywords&gt;&lt;dates&gt;&lt;year&gt;2013&lt;/year&gt;&lt;pub-dates&gt;&lt;date&gt;1//&lt;/date&gt;&lt;/pub-dates&gt;&lt;/dates&gt;&lt;isbn&gt;1383-5742&lt;/isbn&gt;&lt;urls&gt;&lt;related-urls&gt;&lt;url&gt;http://www.sciencedirect.com/science/article/pii/S1383574212000464&lt;/url&gt;&lt;url&gt;http://ac.els-cdn.com/S1383574212000464/1-s2.0-S1383574212000464-main.pdf?_tid=3f7739aa-18ff-11e7-8cca-00000aab0f6b&amp;amp;acdnat=1491287201_22ebfd83e3f2fecc6fa5e035666ac5a9&lt;/url&gt;&lt;/related-urls&gt;&lt;/urls&gt;&lt;electronic-resource-num&gt;http://dx.doi.org/10.1016/j.mrrev.2012.08.001&lt;/electronic-resource-num&gt;&lt;access-date&gt;2013/3//&lt;/access-date&gt;&lt;/record&gt;&lt;/Cite&gt;&lt;/EndNote&gt;</w:instrText>
      </w:r>
      <w:r w:rsidR="00A61EB0" w:rsidRPr="00FE146B">
        <w:rPr>
          <w:rFonts w:asciiTheme="minorHAnsi" w:hAnsiTheme="minorHAnsi" w:cstheme="minorHAnsi"/>
          <w:color w:val="000000" w:themeColor="text1"/>
        </w:rPr>
        <w:fldChar w:fldCharType="separate"/>
      </w:r>
      <w:r w:rsidR="00CE1CA1" w:rsidRPr="00CE1CA1">
        <w:rPr>
          <w:rFonts w:asciiTheme="minorHAnsi" w:hAnsiTheme="minorHAnsi" w:cstheme="minorHAnsi"/>
          <w:noProof/>
          <w:color w:val="000000" w:themeColor="text1"/>
          <w:vertAlign w:val="superscript"/>
        </w:rPr>
        <w:t>8</w:t>
      </w:r>
      <w:r w:rsidR="00A61EB0" w:rsidRPr="00FE146B">
        <w:rPr>
          <w:rFonts w:asciiTheme="minorHAnsi" w:hAnsiTheme="minorHAnsi" w:cstheme="minorHAnsi"/>
          <w:color w:val="000000" w:themeColor="text1"/>
        </w:rPr>
        <w:fldChar w:fldCharType="end"/>
      </w:r>
      <w:r w:rsidR="00D4119C" w:rsidRPr="00FE146B">
        <w:rPr>
          <w:rFonts w:asciiTheme="minorHAnsi" w:hAnsiTheme="minorHAnsi" w:cstheme="minorHAnsi"/>
          <w:color w:val="000000" w:themeColor="text1"/>
        </w:rPr>
        <w:t>. For invasion</w:t>
      </w:r>
      <w:r w:rsidR="00E6365B">
        <w:rPr>
          <w:rFonts w:asciiTheme="minorHAnsi" w:hAnsiTheme="minorHAnsi" w:cstheme="minorHAnsi"/>
          <w:color w:val="000000" w:themeColor="text1"/>
        </w:rPr>
        <w:t xml:space="preserve"> assays</w:t>
      </w:r>
      <w:r w:rsidR="00D4119C" w:rsidRPr="00FE146B">
        <w:rPr>
          <w:rFonts w:asciiTheme="minorHAnsi" w:hAnsiTheme="minorHAnsi" w:cstheme="minorHAnsi"/>
          <w:color w:val="000000" w:themeColor="text1"/>
        </w:rPr>
        <w:t xml:space="preserve">, </w:t>
      </w:r>
      <w:r w:rsidR="00432BCC" w:rsidRPr="00FE146B">
        <w:rPr>
          <w:rFonts w:asciiTheme="minorHAnsi" w:hAnsiTheme="minorHAnsi" w:cstheme="minorHAnsi"/>
          <w:color w:val="000000" w:themeColor="text1"/>
        </w:rPr>
        <w:t>a</w:t>
      </w:r>
      <w:r w:rsidR="00F62BA2" w:rsidRPr="00FE146B">
        <w:rPr>
          <w:rFonts w:asciiTheme="minorHAnsi" w:hAnsiTheme="minorHAnsi" w:cstheme="minorHAnsi"/>
          <w:color w:val="000000" w:themeColor="text1"/>
        </w:rPr>
        <w:t>n</w:t>
      </w:r>
      <w:r w:rsidR="00432BCC" w:rsidRPr="00FE146B">
        <w:rPr>
          <w:rFonts w:asciiTheme="minorHAnsi" w:hAnsiTheme="minorHAnsi" w:cstheme="minorHAnsi"/>
          <w:color w:val="000000" w:themeColor="text1"/>
        </w:rPr>
        <w:t xml:space="preserve"> ECM environment has to be set up with </w:t>
      </w:r>
      <w:r w:rsidR="008710DB">
        <w:rPr>
          <w:rFonts w:asciiTheme="minorHAnsi" w:hAnsiTheme="minorHAnsi" w:cstheme="minorHAnsi"/>
          <w:color w:val="000000" w:themeColor="text1"/>
        </w:rPr>
        <w:t>ECM gel</w:t>
      </w:r>
      <w:r w:rsidR="00F62BA2" w:rsidRPr="00FE146B">
        <w:rPr>
          <w:rFonts w:asciiTheme="minorHAnsi" w:hAnsiTheme="minorHAnsi" w:cstheme="minorHAnsi"/>
          <w:color w:val="000000" w:themeColor="text1"/>
        </w:rPr>
        <w:t xml:space="preserve"> or collagen for instance,</w:t>
      </w:r>
      <w:r w:rsidR="005E431A" w:rsidRPr="00FE146B">
        <w:rPr>
          <w:rFonts w:asciiTheme="minorHAnsi" w:hAnsiTheme="minorHAnsi" w:cstheme="minorHAnsi"/>
          <w:color w:val="000000" w:themeColor="text1"/>
        </w:rPr>
        <w:t xml:space="preserve"> and 3D movement can be </w:t>
      </w:r>
      <w:r w:rsidR="000845F4">
        <w:rPr>
          <w:rFonts w:asciiTheme="minorHAnsi" w:hAnsiTheme="minorHAnsi" w:cstheme="minorHAnsi"/>
          <w:color w:val="000000" w:themeColor="text1"/>
        </w:rPr>
        <w:t>ass</w:t>
      </w:r>
      <w:r w:rsidR="005E431A" w:rsidRPr="00FE146B">
        <w:rPr>
          <w:rFonts w:asciiTheme="minorHAnsi" w:hAnsiTheme="minorHAnsi" w:cstheme="minorHAnsi"/>
          <w:color w:val="000000" w:themeColor="text1"/>
        </w:rPr>
        <w:t xml:space="preserve">essed by </w:t>
      </w:r>
      <w:r w:rsidR="00E6365B">
        <w:rPr>
          <w:rFonts w:asciiTheme="minorHAnsi" w:hAnsiTheme="minorHAnsi" w:cstheme="minorHAnsi"/>
          <w:color w:val="000000" w:themeColor="text1"/>
        </w:rPr>
        <w:t xml:space="preserve">monitoring the </w:t>
      </w:r>
      <w:r w:rsidR="005E431A" w:rsidRPr="00FE146B">
        <w:rPr>
          <w:rFonts w:asciiTheme="minorHAnsi" w:hAnsiTheme="minorHAnsi" w:cstheme="minorHAnsi"/>
          <w:color w:val="000000" w:themeColor="text1"/>
        </w:rPr>
        <w:t>invasion area, distance and cell counts</w:t>
      </w:r>
      <w:r w:rsidR="00A317E6" w:rsidRPr="00FE146B">
        <w:rPr>
          <w:rFonts w:asciiTheme="minorHAnsi" w:hAnsiTheme="minorHAnsi" w:cstheme="minorHAnsi"/>
          <w:color w:val="000000" w:themeColor="text1"/>
        </w:rPr>
        <w:t xml:space="preserve"> (e.g. </w:t>
      </w:r>
      <w:proofErr w:type="spellStart"/>
      <w:r w:rsidR="00A317E6" w:rsidRPr="00FE146B">
        <w:rPr>
          <w:rFonts w:asciiTheme="minorHAnsi" w:hAnsiTheme="minorHAnsi" w:cstheme="minorHAnsi"/>
          <w:color w:val="000000" w:themeColor="text1"/>
        </w:rPr>
        <w:t>transwell</w:t>
      </w:r>
      <w:proofErr w:type="spellEnd"/>
      <w:r w:rsidR="00A317E6" w:rsidRPr="00FE146B">
        <w:rPr>
          <w:rFonts w:asciiTheme="minorHAnsi" w:hAnsiTheme="minorHAnsi" w:cstheme="minorHAnsi"/>
          <w:color w:val="000000" w:themeColor="text1"/>
        </w:rPr>
        <w:t xml:space="preserve"> assay, platypus assay)</w:t>
      </w:r>
      <w:r w:rsidR="00A61EB0" w:rsidRPr="00FE146B">
        <w:rPr>
          <w:rFonts w:asciiTheme="minorHAnsi" w:hAnsiTheme="minorHAnsi" w:cstheme="minorHAnsi"/>
          <w:color w:val="000000" w:themeColor="text1"/>
        </w:rPr>
        <w:fldChar w:fldCharType="begin"/>
      </w:r>
      <w:r w:rsidR="00CE1CA1">
        <w:rPr>
          <w:rFonts w:asciiTheme="minorHAnsi" w:hAnsiTheme="minorHAnsi" w:cstheme="minorHAnsi"/>
          <w:color w:val="000000" w:themeColor="text1"/>
        </w:rPr>
        <w:instrText xml:space="preserve"> ADDIN EN.CITE &lt;EndNote&gt;&lt;Cite&gt;&lt;Author&gt;Kramer&lt;/Author&gt;&lt;Year&gt;2013&lt;/Year&gt;&lt;RecNum&gt;264&lt;/RecNum&gt;&lt;DisplayText&gt;&lt;style face="superscript"&gt;8&lt;/style&gt;&lt;/DisplayText&gt;&lt;record&gt;&lt;rec-number&gt;264&lt;/rec-number&gt;&lt;foreign-keys&gt;&lt;key app="EN" db-id="evwpr2ftzaevr6ef2f2vww5eers0dv599evr" timestamp="1491286986"&gt;264&lt;/key&gt;&lt;/foreign-keys&gt;&lt;ref-type name="Journal Article"&gt;17&lt;/ref-type&gt;&lt;contributors&gt;&lt;authors&gt;&lt;author&gt;Kramer, Nina&lt;/author&gt;&lt;author&gt;Walzl, Angelika&lt;/author&gt;&lt;author&gt;Unger, Christine&lt;/author&gt;&lt;author&gt;Rosner, Margit&lt;/author&gt;&lt;author&gt;Krupitza, Georg&lt;/author&gt;&lt;author&gt;Hengstschläger, Markus&lt;/author&gt;&lt;author&gt;Dolznig, Helmut&lt;/author&gt;&lt;/authors&gt;&lt;/contributors&gt;&lt;titles&gt;&lt;title&gt;In vitro cell migration and invasion assays&lt;/title&gt;&lt;secondary-title&gt;Mutation Research/Reviews in Mutation Research&lt;/secondary-title&gt;&lt;/titles&gt;&lt;periodical&gt;&lt;full-title&gt;Mutation Research/Reviews in Mutation Research&lt;/full-title&gt;&lt;/periodical&gt;&lt;pages&gt;10-24&lt;/pages&gt;&lt;volume&gt;752&lt;/volume&gt;&lt;number&gt;1&lt;/number&gt;&lt;keywords&gt;&lt;keyword&gt;Migration&lt;/keyword&gt;&lt;keyword&gt;Invasion&lt;/keyword&gt;&lt;keyword&gt;Spheroid&lt;/keyword&gt;&lt;keyword&gt;Migration assay&lt;/keyword&gt;&lt;keyword&gt;Invasion assay&lt;/keyword&gt;&lt;keyword&gt;Extracellular matrix&lt;/keyword&gt;&lt;/keywords&gt;&lt;dates&gt;&lt;year&gt;2013&lt;/year&gt;&lt;pub-dates&gt;&lt;date&gt;1//&lt;/date&gt;&lt;/pub-dates&gt;&lt;/dates&gt;&lt;isbn&gt;1383-5742&lt;/isbn&gt;&lt;urls&gt;&lt;related-urls&gt;&lt;url&gt;http://www.sciencedirect.com/science/article/pii/S1383574212000464&lt;/url&gt;&lt;url&gt;http://ac.els-cdn.com/S1383574212000464/1-s2.0-S1383574212000464-main.pdf?_tid=3f7739aa-18ff-11e7-8cca-00000aab0f6b&amp;amp;acdnat=1491287201_22ebfd83e3f2fecc6fa5e035666ac5a9&lt;/url&gt;&lt;/related-urls&gt;&lt;/urls&gt;&lt;electronic-resource-num&gt;http://dx.doi.org/10.1016/j.mrrev.2012.08.001&lt;/electronic-resource-num&gt;&lt;access-date&gt;2013/3//&lt;/access-date&gt;&lt;/record&gt;&lt;/Cite&gt;&lt;/EndNote&gt;</w:instrText>
      </w:r>
      <w:r w:rsidR="00A61EB0" w:rsidRPr="00FE146B">
        <w:rPr>
          <w:rFonts w:asciiTheme="minorHAnsi" w:hAnsiTheme="minorHAnsi" w:cstheme="minorHAnsi"/>
          <w:color w:val="000000" w:themeColor="text1"/>
        </w:rPr>
        <w:fldChar w:fldCharType="separate"/>
      </w:r>
      <w:r w:rsidR="00CE1CA1" w:rsidRPr="00CE1CA1">
        <w:rPr>
          <w:rFonts w:asciiTheme="minorHAnsi" w:hAnsiTheme="minorHAnsi" w:cstheme="minorHAnsi"/>
          <w:noProof/>
          <w:color w:val="000000" w:themeColor="text1"/>
          <w:vertAlign w:val="superscript"/>
        </w:rPr>
        <w:t>8</w:t>
      </w:r>
      <w:r w:rsidR="00A61EB0" w:rsidRPr="00FE146B">
        <w:rPr>
          <w:rFonts w:asciiTheme="minorHAnsi" w:hAnsiTheme="minorHAnsi" w:cstheme="minorHAnsi"/>
          <w:color w:val="000000" w:themeColor="text1"/>
        </w:rPr>
        <w:fldChar w:fldCharType="end"/>
      </w:r>
      <w:r w:rsidR="005E431A" w:rsidRPr="00FE146B">
        <w:rPr>
          <w:rFonts w:asciiTheme="minorHAnsi" w:hAnsiTheme="minorHAnsi" w:cstheme="minorHAnsi"/>
          <w:color w:val="000000" w:themeColor="text1"/>
        </w:rPr>
        <w:t xml:space="preserve">. </w:t>
      </w:r>
      <w:r w:rsidR="00A317E6" w:rsidRPr="00FE146B">
        <w:rPr>
          <w:rFonts w:asciiTheme="minorHAnsi" w:hAnsiTheme="minorHAnsi" w:cstheme="minorHAnsi"/>
          <w:color w:val="000000" w:themeColor="text1"/>
        </w:rPr>
        <w:t xml:space="preserve">Another type of invasion assay is to </w:t>
      </w:r>
      <w:r w:rsidR="00E62309" w:rsidRPr="00FE146B">
        <w:rPr>
          <w:rFonts w:asciiTheme="minorHAnsi" w:hAnsiTheme="minorHAnsi" w:cstheme="minorHAnsi"/>
          <w:color w:val="000000" w:themeColor="text1"/>
        </w:rPr>
        <w:t>combine</w:t>
      </w:r>
      <w:r w:rsidR="00CF1622" w:rsidRPr="00FE146B">
        <w:rPr>
          <w:rFonts w:asciiTheme="minorHAnsi" w:hAnsiTheme="minorHAnsi" w:cstheme="minorHAnsi"/>
          <w:color w:val="000000" w:themeColor="text1"/>
        </w:rPr>
        <w:t xml:space="preserve"> </w:t>
      </w:r>
      <w:r w:rsidR="001F710E" w:rsidRPr="00FE146B">
        <w:rPr>
          <w:rFonts w:asciiTheme="minorHAnsi" w:hAnsiTheme="minorHAnsi" w:cstheme="minorHAnsi"/>
          <w:color w:val="000000" w:themeColor="text1"/>
        </w:rPr>
        <w:t xml:space="preserve">the invasive cells with non-invasive cells and </w:t>
      </w:r>
      <w:r w:rsidR="000845F4">
        <w:rPr>
          <w:rFonts w:asciiTheme="minorHAnsi" w:hAnsiTheme="minorHAnsi" w:cstheme="minorHAnsi"/>
          <w:color w:val="000000" w:themeColor="text1"/>
        </w:rPr>
        <w:t>ass</w:t>
      </w:r>
      <w:r w:rsidR="00E62309" w:rsidRPr="00FE146B">
        <w:rPr>
          <w:rFonts w:asciiTheme="minorHAnsi" w:hAnsiTheme="minorHAnsi" w:cstheme="minorHAnsi"/>
          <w:color w:val="000000" w:themeColor="text1"/>
        </w:rPr>
        <w:t>ess the behavior of the invasive cells (e.g. s</w:t>
      </w:r>
      <w:r w:rsidR="00CB6AF5" w:rsidRPr="00FE146B">
        <w:rPr>
          <w:rFonts w:asciiTheme="minorHAnsi" w:hAnsiTheme="minorHAnsi" w:cstheme="minorHAnsi"/>
          <w:color w:val="000000" w:themeColor="text1"/>
        </w:rPr>
        <w:t>pheroid assays).</w:t>
      </w:r>
      <w:r w:rsidR="001F05F6" w:rsidRPr="00FE146B">
        <w:rPr>
          <w:rFonts w:asciiTheme="minorHAnsi" w:hAnsiTheme="minorHAnsi" w:cstheme="minorHAnsi"/>
          <w:color w:val="000000" w:themeColor="text1"/>
        </w:rPr>
        <w:t xml:space="preserve"> </w:t>
      </w:r>
      <w:r w:rsidR="00DD2500" w:rsidRPr="00FE146B">
        <w:rPr>
          <w:rFonts w:asciiTheme="minorHAnsi" w:hAnsiTheme="minorHAnsi" w:cstheme="minorHAnsi"/>
          <w:color w:val="000000" w:themeColor="text1"/>
        </w:rPr>
        <w:t>T</w:t>
      </w:r>
      <w:r w:rsidR="00561C8E" w:rsidRPr="00FE146B">
        <w:rPr>
          <w:rFonts w:asciiTheme="minorHAnsi" w:hAnsiTheme="minorHAnsi" w:cstheme="minorHAnsi"/>
          <w:color w:val="000000" w:themeColor="text1"/>
        </w:rPr>
        <w:t>he above methods</w:t>
      </w:r>
      <w:r w:rsidR="006616B4" w:rsidRPr="00FE146B">
        <w:rPr>
          <w:rFonts w:asciiTheme="minorHAnsi" w:hAnsiTheme="minorHAnsi" w:cstheme="minorHAnsi"/>
          <w:color w:val="000000" w:themeColor="text1"/>
        </w:rPr>
        <w:t xml:space="preserve"> have their pros and cons, and</w:t>
      </w:r>
      <w:r w:rsidR="00DD2500" w:rsidRPr="00FE146B">
        <w:rPr>
          <w:rFonts w:asciiTheme="minorHAnsi" w:hAnsiTheme="minorHAnsi" w:cstheme="minorHAnsi"/>
          <w:color w:val="000000" w:themeColor="text1"/>
        </w:rPr>
        <w:t xml:space="preserve"> a</w:t>
      </w:r>
      <w:r w:rsidR="00561C8E" w:rsidRPr="00FE146B">
        <w:rPr>
          <w:rFonts w:asciiTheme="minorHAnsi" w:hAnsiTheme="minorHAnsi" w:cstheme="minorHAnsi"/>
          <w:color w:val="000000" w:themeColor="text1"/>
        </w:rPr>
        <w:t xml:space="preserve"> way</w:t>
      </w:r>
      <w:r w:rsidR="00DD2500" w:rsidRPr="00FE146B">
        <w:rPr>
          <w:rFonts w:asciiTheme="minorHAnsi" w:hAnsiTheme="minorHAnsi" w:cstheme="minorHAnsi"/>
          <w:color w:val="000000" w:themeColor="text1"/>
        </w:rPr>
        <w:t xml:space="preserve"> that is easy to approach, easy to </w:t>
      </w:r>
      <w:r w:rsidR="00561C8E" w:rsidRPr="00FE146B">
        <w:rPr>
          <w:rFonts w:asciiTheme="minorHAnsi" w:hAnsiTheme="minorHAnsi" w:cstheme="minorHAnsi"/>
          <w:color w:val="000000" w:themeColor="text1"/>
        </w:rPr>
        <w:t xml:space="preserve">repeat, and to </w:t>
      </w:r>
      <w:r w:rsidR="00F27995" w:rsidRPr="00FE146B">
        <w:rPr>
          <w:rFonts w:asciiTheme="minorHAnsi" w:hAnsiTheme="minorHAnsi" w:cstheme="minorHAnsi"/>
          <w:color w:val="000000" w:themeColor="text1"/>
        </w:rPr>
        <w:t>combine the migration assay and invasion assay in a similar workflow is preferential</w:t>
      </w:r>
      <w:r w:rsidR="00E6365B">
        <w:rPr>
          <w:rFonts w:asciiTheme="minorHAnsi" w:hAnsiTheme="minorHAnsi" w:cstheme="minorHAnsi"/>
          <w:color w:val="000000" w:themeColor="text1"/>
        </w:rPr>
        <w:t xml:space="preserve"> in</w:t>
      </w:r>
      <w:r w:rsidR="00E6365B" w:rsidRPr="00FE146B">
        <w:rPr>
          <w:rFonts w:asciiTheme="minorHAnsi" w:hAnsiTheme="minorHAnsi" w:cstheme="minorHAnsi"/>
          <w:color w:val="000000" w:themeColor="text1"/>
        </w:rPr>
        <w:t xml:space="preserve"> </w:t>
      </w:r>
      <w:r w:rsidR="006616B4" w:rsidRPr="00FE146B">
        <w:rPr>
          <w:rFonts w:asciiTheme="minorHAnsi" w:hAnsiTheme="minorHAnsi" w:cstheme="minorHAnsi"/>
          <w:color w:val="000000" w:themeColor="text1"/>
        </w:rPr>
        <w:t xml:space="preserve">experimental design. </w:t>
      </w:r>
    </w:p>
    <w:p w14:paraId="20EE792A" w14:textId="77777777" w:rsidR="00AA62BD" w:rsidRDefault="00AA62BD" w:rsidP="00167D43">
      <w:pPr>
        <w:rPr>
          <w:rFonts w:asciiTheme="minorHAnsi" w:hAnsiTheme="minorHAnsi" w:cstheme="minorHAnsi"/>
          <w:color w:val="000000" w:themeColor="text1"/>
        </w:rPr>
      </w:pPr>
    </w:p>
    <w:p w14:paraId="5F86FE2A" w14:textId="15B60D01" w:rsidR="002E6998" w:rsidRDefault="00D8237A" w:rsidP="00167D43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This protocol describes the measurement of c</w:t>
      </w:r>
      <w:r w:rsidR="00E6365B">
        <w:rPr>
          <w:rFonts w:asciiTheme="minorHAnsi" w:hAnsiTheme="minorHAnsi" w:cstheme="minorHAnsi"/>
          <w:color w:val="000000" w:themeColor="text1"/>
        </w:rPr>
        <w:t xml:space="preserve">ell migration and invasion using </w:t>
      </w:r>
      <w:r w:rsidR="001474EF">
        <w:rPr>
          <w:rFonts w:asciiTheme="minorHAnsi" w:hAnsiTheme="minorHAnsi" w:cstheme="minorHAnsi"/>
          <w:color w:val="000000" w:themeColor="text1"/>
        </w:rPr>
        <w:t>a live-cell imager</w:t>
      </w:r>
      <w:r w:rsidR="006924BC" w:rsidRPr="00FE146B">
        <w:rPr>
          <w:rFonts w:asciiTheme="minorHAnsi" w:hAnsiTheme="minorHAnsi" w:cstheme="minorHAnsi"/>
          <w:color w:val="000000" w:themeColor="text1"/>
        </w:rPr>
        <w:t>. It is a real-time cell moni</w:t>
      </w:r>
      <w:r w:rsidR="00A5735B" w:rsidRPr="00FE146B">
        <w:rPr>
          <w:rFonts w:asciiTheme="minorHAnsi" w:hAnsiTheme="minorHAnsi" w:cstheme="minorHAnsi"/>
          <w:color w:val="000000" w:themeColor="text1"/>
        </w:rPr>
        <w:t>tor</w:t>
      </w:r>
      <w:r w:rsidR="003C318E">
        <w:rPr>
          <w:rFonts w:asciiTheme="minorHAnsi" w:hAnsiTheme="minorHAnsi" w:cstheme="minorHAnsi"/>
          <w:color w:val="000000" w:themeColor="text1"/>
        </w:rPr>
        <w:t>ing system</w:t>
      </w:r>
      <w:r w:rsidR="00A5735B" w:rsidRPr="00FE146B">
        <w:rPr>
          <w:rFonts w:asciiTheme="minorHAnsi" w:hAnsiTheme="minorHAnsi" w:cstheme="minorHAnsi"/>
          <w:color w:val="000000" w:themeColor="text1"/>
        </w:rPr>
        <w:t xml:space="preserve"> installed in a standard</w:t>
      </w:r>
      <w:r w:rsidR="00E6365B">
        <w:rPr>
          <w:rFonts w:asciiTheme="minorHAnsi" w:hAnsiTheme="minorHAnsi" w:cstheme="minorHAnsi"/>
          <w:color w:val="000000" w:themeColor="text1"/>
        </w:rPr>
        <w:t xml:space="preserve"> cell c</w:t>
      </w:r>
      <w:r w:rsidR="00D068D7">
        <w:rPr>
          <w:rFonts w:asciiTheme="minorHAnsi" w:hAnsiTheme="minorHAnsi" w:cstheme="minorHAnsi"/>
          <w:color w:val="000000" w:themeColor="text1"/>
        </w:rPr>
        <w:t>ul</w:t>
      </w:r>
      <w:r w:rsidR="00E6365B">
        <w:rPr>
          <w:rFonts w:asciiTheme="minorHAnsi" w:hAnsiTheme="minorHAnsi" w:cstheme="minorHAnsi"/>
          <w:color w:val="000000" w:themeColor="text1"/>
        </w:rPr>
        <w:t>ture</w:t>
      </w:r>
      <w:r w:rsidR="00A5735B" w:rsidRPr="00FE146B">
        <w:rPr>
          <w:rFonts w:asciiTheme="minorHAnsi" w:hAnsiTheme="minorHAnsi" w:cstheme="minorHAnsi"/>
          <w:color w:val="000000" w:themeColor="text1"/>
        </w:rPr>
        <w:t xml:space="preserve"> incubator. </w:t>
      </w:r>
      <w:r>
        <w:rPr>
          <w:rFonts w:asciiTheme="minorHAnsi" w:hAnsiTheme="minorHAnsi" w:cstheme="minorHAnsi"/>
          <w:color w:val="000000" w:themeColor="text1"/>
        </w:rPr>
        <w:t>I</w:t>
      </w:r>
      <w:r w:rsidR="00E362A5" w:rsidRPr="00FE146B">
        <w:rPr>
          <w:rFonts w:asciiTheme="minorHAnsi" w:hAnsiTheme="minorHAnsi" w:cstheme="minorHAnsi"/>
          <w:color w:val="000000" w:themeColor="text1"/>
        </w:rPr>
        <w:t xml:space="preserve">t takes </w:t>
      </w:r>
      <w:r w:rsidR="00E6365B">
        <w:rPr>
          <w:rFonts w:asciiTheme="minorHAnsi" w:hAnsiTheme="minorHAnsi" w:cstheme="minorHAnsi"/>
          <w:color w:val="000000" w:themeColor="text1"/>
        </w:rPr>
        <w:t>high definition</w:t>
      </w:r>
      <w:r w:rsidR="00E6365B" w:rsidRPr="00FE146B">
        <w:rPr>
          <w:rFonts w:asciiTheme="minorHAnsi" w:hAnsiTheme="minorHAnsi" w:cstheme="minorHAnsi"/>
          <w:color w:val="000000" w:themeColor="text1"/>
        </w:rPr>
        <w:t xml:space="preserve"> </w:t>
      </w:r>
      <w:r w:rsidR="00E362A5" w:rsidRPr="00FE146B">
        <w:rPr>
          <w:rFonts w:asciiTheme="minorHAnsi" w:hAnsiTheme="minorHAnsi" w:cstheme="minorHAnsi"/>
          <w:color w:val="000000" w:themeColor="text1"/>
        </w:rPr>
        <w:t xml:space="preserve">images according to the set scanning intervals and </w:t>
      </w:r>
      <w:r w:rsidR="000B0DF7" w:rsidRPr="00FE146B">
        <w:rPr>
          <w:rFonts w:asciiTheme="minorHAnsi" w:hAnsiTheme="minorHAnsi" w:cstheme="minorHAnsi"/>
          <w:color w:val="000000" w:themeColor="text1"/>
        </w:rPr>
        <w:t>measure</w:t>
      </w:r>
      <w:r w:rsidR="00E6365B">
        <w:rPr>
          <w:rFonts w:asciiTheme="minorHAnsi" w:hAnsiTheme="minorHAnsi" w:cstheme="minorHAnsi"/>
          <w:color w:val="000000" w:themeColor="text1"/>
        </w:rPr>
        <w:t>ments</w:t>
      </w:r>
      <w:r w:rsidR="000B0DF7" w:rsidRPr="00FE146B">
        <w:rPr>
          <w:rFonts w:asciiTheme="minorHAnsi" w:hAnsiTheme="minorHAnsi" w:cstheme="minorHAnsi"/>
          <w:color w:val="000000" w:themeColor="text1"/>
        </w:rPr>
        <w:t xml:space="preserve"> by applying appropriate masks to the cells or fluorescent target</w:t>
      </w:r>
      <w:r w:rsidR="003B6729" w:rsidRPr="00FE146B">
        <w:rPr>
          <w:rFonts w:asciiTheme="minorHAnsi" w:hAnsiTheme="minorHAnsi" w:cstheme="minorHAnsi"/>
          <w:color w:val="000000" w:themeColor="text1"/>
        </w:rPr>
        <w:t>s. The mod</w:t>
      </w:r>
      <w:r w:rsidR="00D068D7">
        <w:rPr>
          <w:rFonts w:asciiTheme="minorHAnsi" w:hAnsiTheme="minorHAnsi" w:cstheme="minorHAnsi"/>
          <w:color w:val="000000" w:themeColor="text1"/>
        </w:rPr>
        <w:t>ul</w:t>
      </w:r>
      <w:r w:rsidR="003B6729" w:rsidRPr="00FE146B">
        <w:rPr>
          <w:rFonts w:asciiTheme="minorHAnsi" w:hAnsiTheme="minorHAnsi" w:cstheme="minorHAnsi"/>
          <w:color w:val="000000" w:themeColor="text1"/>
        </w:rPr>
        <w:t xml:space="preserve">e of migration/invasion assay includes using </w:t>
      </w:r>
      <w:r w:rsidR="001474EF">
        <w:rPr>
          <w:rFonts w:asciiTheme="minorHAnsi" w:hAnsiTheme="minorHAnsi" w:cstheme="minorHAnsi"/>
          <w:color w:val="000000" w:themeColor="text1"/>
        </w:rPr>
        <w:t>a 96-pin scratch tool</w:t>
      </w:r>
      <w:r w:rsidR="003B6729" w:rsidRPr="00FE146B">
        <w:rPr>
          <w:rFonts w:asciiTheme="minorHAnsi" w:hAnsiTheme="minorHAnsi" w:cstheme="minorHAnsi"/>
          <w:color w:val="000000" w:themeColor="text1"/>
        </w:rPr>
        <w:t xml:space="preserve">, which is suitable for making homogeneous scratch wounds on </w:t>
      </w:r>
      <w:r w:rsidR="00E6365B">
        <w:rPr>
          <w:rFonts w:asciiTheme="minorHAnsi" w:hAnsiTheme="minorHAnsi" w:cstheme="minorHAnsi"/>
          <w:color w:val="000000" w:themeColor="text1"/>
        </w:rPr>
        <w:t xml:space="preserve">a </w:t>
      </w:r>
      <w:r w:rsidR="003B6729" w:rsidRPr="00FE146B">
        <w:rPr>
          <w:rFonts w:asciiTheme="minorHAnsi" w:hAnsiTheme="minorHAnsi" w:cstheme="minorHAnsi"/>
          <w:color w:val="000000" w:themeColor="text1"/>
        </w:rPr>
        <w:t xml:space="preserve">cell monolayer in a 96-well plate. </w:t>
      </w:r>
      <w:r w:rsidR="00461B2A" w:rsidRPr="00FE146B">
        <w:rPr>
          <w:rFonts w:asciiTheme="minorHAnsi" w:hAnsiTheme="minorHAnsi" w:cstheme="minorHAnsi"/>
          <w:color w:val="000000" w:themeColor="text1"/>
        </w:rPr>
        <w:t xml:space="preserve">The mechanism is based on </w:t>
      </w:r>
      <w:r w:rsidR="00461B2A" w:rsidRPr="0093781C">
        <w:rPr>
          <w:rFonts w:asciiTheme="minorHAnsi" w:hAnsiTheme="minorHAnsi" w:cstheme="minorHAnsi"/>
          <w:color w:val="000000" w:themeColor="text1"/>
        </w:rPr>
        <w:t>in vitro</w:t>
      </w:r>
      <w:r w:rsidR="00B07A1A" w:rsidRPr="00FE146B">
        <w:rPr>
          <w:rFonts w:asciiTheme="minorHAnsi" w:hAnsiTheme="minorHAnsi" w:cstheme="minorHAnsi"/>
          <w:color w:val="000000" w:themeColor="text1"/>
        </w:rPr>
        <w:t xml:space="preserve"> wound healing assay</w:t>
      </w:r>
      <w:r w:rsidR="00E6365B">
        <w:rPr>
          <w:rFonts w:asciiTheme="minorHAnsi" w:hAnsiTheme="minorHAnsi" w:cstheme="minorHAnsi"/>
          <w:color w:val="000000" w:themeColor="text1"/>
        </w:rPr>
        <w:t>s</w:t>
      </w:r>
      <w:r w:rsidR="00B07A1A" w:rsidRPr="00FE146B">
        <w:rPr>
          <w:rFonts w:asciiTheme="minorHAnsi" w:hAnsiTheme="minorHAnsi" w:cstheme="minorHAnsi"/>
          <w:color w:val="000000" w:themeColor="text1"/>
        </w:rPr>
        <w:t xml:space="preserve">, monitoring </w:t>
      </w:r>
      <w:r w:rsidR="002E6998">
        <w:rPr>
          <w:rFonts w:asciiTheme="minorHAnsi" w:hAnsiTheme="minorHAnsi" w:cstheme="minorHAnsi"/>
          <w:color w:val="000000" w:themeColor="text1"/>
        </w:rPr>
        <w:t xml:space="preserve">2D </w:t>
      </w:r>
      <w:r w:rsidR="00B07A1A" w:rsidRPr="00FE146B">
        <w:rPr>
          <w:rFonts w:asciiTheme="minorHAnsi" w:hAnsiTheme="minorHAnsi" w:cstheme="minorHAnsi"/>
          <w:color w:val="000000" w:themeColor="text1"/>
        </w:rPr>
        <w:t>cell movement on a plastic or coated surface</w:t>
      </w:r>
      <w:r w:rsidR="00E6365B">
        <w:rPr>
          <w:rFonts w:asciiTheme="minorHAnsi" w:hAnsiTheme="minorHAnsi" w:cstheme="minorHAnsi"/>
          <w:color w:val="000000" w:themeColor="text1"/>
        </w:rPr>
        <w:t>.</w:t>
      </w:r>
      <w:r w:rsidR="009527B2">
        <w:rPr>
          <w:rFonts w:asciiTheme="minorHAnsi" w:hAnsiTheme="minorHAnsi" w:cstheme="minorHAnsi"/>
          <w:color w:val="000000" w:themeColor="text1"/>
        </w:rPr>
        <w:t xml:space="preserve"> </w:t>
      </w:r>
      <w:r w:rsidR="00E6365B">
        <w:rPr>
          <w:rFonts w:asciiTheme="minorHAnsi" w:hAnsiTheme="minorHAnsi" w:cstheme="minorHAnsi"/>
          <w:color w:val="000000" w:themeColor="text1"/>
        </w:rPr>
        <w:t>Invasion or</w:t>
      </w:r>
      <w:r w:rsidR="00B07A1A" w:rsidRPr="00FE146B">
        <w:rPr>
          <w:rFonts w:asciiTheme="minorHAnsi" w:hAnsiTheme="minorHAnsi" w:cstheme="minorHAnsi"/>
          <w:color w:val="000000" w:themeColor="text1"/>
        </w:rPr>
        <w:t xml:space="preserve"> 3D movement </w:t>
      </w:r>
      <w:r w:rsidR="00CB6472" w:rsidRPr="00FE146B">
        <w:rPr>
          <w:rFonts w:asciiTheme="minorHAnsi" w:hAnsiTheme="minorHAnsi" w:cstheme="minorHAnsi"/>
          <w:color w:val="000000" w:themeColor="text1"/>
        </w:rPr>
        <w:t>across an ad</w:t>
      </w:r>
      <w:r w:rsidR="00CA0D70" w:rsidRPr="00FE146B">
        <w:rPr>
          <w:rFonts w:asciiTheme="minorHAnsi" w:hAnsiTheme="minorHAnsi" w:cstheme="minorHAnsi"/>
          <w:color w:val="000000" w:themeColor="text1"/>
        </w:rPr>
        <w:t>ditional ECM within the scratch wound</w:t>
      </w:r>
      <w:r w:rsidR="00E6365B">
        <w:rPr>
          <w:rFonts w:asciiTheme="minorHAnsi" w:hAnsiTheme="minorHAnsi" w:cstheme="minorHAnsi"/>
          <w:color w:val="000000" w:themeColor="text1"/>
        </w:rPr>
        <w:t xml:space="preserve"> can also be assessed</w:t>
      </w:r>
      <w:r w:rsidR="00CA0D70" w:rsidRPr="00FE146B">
        <w:rPr>
          <w:rFonts w:asciiTheme="minorHAnsi" w:hAnsiTheme="minorHAnsi" w:cstheme="minorHAnsi"/>
          <w:color w:val="000000" w:themeColor="text1"/>
        </w:rPr>
        <w:t xml:space="preserve">. </w:t>
      </w:r>
      <w:r w:rsidR="007D6372">
        <w:rPr>
          <w:rFonts w:asciiTheme="minorHAnsi" w:hAnsiTheme="minorHAnsi" w:cstheme="minorHAnsi"/>
          <w:color w:val="000000" w:themeColor="text1"/>
        </w:rPr>
        <w:t xml:space="preserve">A brief workflow is illustrated in </w:t>
      </w:r>
      <w:r w:rsidR="003014D5" w:rsidRPr="003014D5">
        <w:rPr>
          <w:rFonts w:asciiTheme="minorHAnsi" w:hAnsiTheme="minorHAnsi" w:cstheme="minorHAnsi"/>
          <w:b/>
          <w:color w:val="000000" w:themeColor="text1"/>
        </w:rPr>
        <w:t>Figure 1</w:t>
      </w:r>
      <w:r w:rsidR="007D6372">
        <w:rPr>
          <w:rFonts w:asciiTheme="minorHAnsi" w:hAnsiTheme="minorHAnsi" w:cstheme="minorHAnsi"/>
          <w:color w:val="000000" w:themeColor="text1"/>
        </w:rPr>
        <w:t>.</w:t>
      </w:r>
    </w:p>
    <w:p w14:paraId="47BED56E" w14:textId="77777777" w:rsidR="00934350" w:rsidRDefault="00934350" w:rsidP="00167D43">
      <w:pPr>
        <w:rPr>
          <w:rFonts w:asciiTheme="minorHAnsi" w:hAnsiTheme="minorHAnsi" w:cstheme="minorHAnsi"/>
          <w:color w:val="808080"/>
        </w:rPr>
      </w:pPr>
    </w:p>
    <w:p w14:paraId="7F0EB4EC" w14:textId="23DC0A73" w:rsidR="006305D7" w:rsidRPr="001B1519" w:rsidRDefault="006305D7" w:rsidP="00167D43">
      <w:pPr>
        <w:rPr>
          <w:rFonts w:asciiTheme="minorHAnsi" w:hAnsiTheme="minorHAnsi" w:cstheme="minorHAnsi"/>
          <w:color w:val="808080" w:themeColor="background1" w:themeShade="80"/>
        </w:rPr>
      </w:pPr>
      <w:r w:rsidRPr="001B1519">
        <w:rPr>
          <w:rFonts w:asciiTheme="minorHAnsi" w:hAnsiTheme="minorHAnsi" w:cstheme="minorHAnsi"/>
          <w:b/>
        </w:rPr>
        <w:t>PROTOCOL:</w:t>
      </w:r>
      <w:r w:rsidRPr="001B1519">
        <w:rPr>
          <w:rFonts w:asciiTheme="minorHAnsi" w:hAnsiTheme="minorHAnsi" w:cstheme="minorHAnsi"/>
        </w:rPr>
        <w:t xml:space="preserve"> </w:t>
      </w:r>
    </w:p>
    <w:p w14:paraId="0B9B214C" w14:textId="77777777" w:rsidR="0038430D" w:rsidRDefault="0038430D" w:rsidP="00167D43">
      <w:pPr>
        <w:rPr>
          <w:rFonts w:asciiTheme="minorHAnsi" w:hAnsiTheme="minorHAnsi" w:cstheme="minorHAnsi"/>
          <w:color w:val="000000" w:themeColor="text1"/>
        </w:rPr>
      </w:pPr>
    </w:p>
    <w:p w14:paraId="723FCB60" w14:textId="150ACEB2" w:rsidR="00824281" w:rsidRDefault="00143047" w:rsidP="00167D43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lastRenderedPageBreak/>
        <w:t>NOTE</w:t>
      </w:r>
      <w:r w:rsidR="00EA6D3A" w:rsidRPr="00760073">
        <w:rPr>
          <w:rFonts w:asciiTheme="minorHAnsi" w:hAnsiTheme="minorHAnsi" w:cstheme="minorHAnsi"/>
          <w:color w:val="000000" w:themeColor="text1"/>
        </w:rPr>
        <w:t xml:space="preserve">: </w:t>
      </w:r>
      <w:r w:rsidR="00D8237A">
        <w:rPr>
          <w:rFonts w:asciiTheme="minorHAnsi" w:hAnsiTheme="minorHAnsi" w:cstheme="minorHAnsi"/>
          <w:color w:val="000000" w:themeColor="text1"/>
        </w:rPr>
        <w:t>Two</w:t>
      </w:r>
      <w:r w:rsidR="00D8237A" w:rsidRPr="00760073">
        <w:rPr>
          <w:rFonts w:asciiTheme="minorHAnsi" w:hAnsiTheme="minorHAnsi" w:cstheme="minorHAnsi"/>
          <w:color w:val="000000" w:themeColor="text1"/>
        </w:rPr>
        <w:t xml:space="preserve"> </w:t>
      </w:r>
      <w:r w:rsidR="00EA6D3A" w:rsidRPr="00760073">
        <w:rPr>
          <w:rFonts w:asciiTheme="minorHAnsi" w:hAnsiTheme="minorHAnsi" w:cstheme="minorHAnsi"/>
          <w:color w:val="000000" w:themeColor="text1"/>
        </w:rPr>
        <w:t>cell lines sho</w:t>
      </w:r>
      <w:r w:rsidR="00D068D7">
        <w:rPr>
          <w:rFonts w:asciiTheme="minorHAnsi" w:hAnsiTheme="minorHAnsi" w:cstheme="minorHAnsi"/>
          <w:color w:val="000000" w:themeColor="text1"/>
        </w:rPr>
        <w:t>ul</w:t>
      </w:r>
      <w:r w:rsidR="00EA6D3A" w:rsidRPr="00760073">
        <w:rPr>
          <w:rFonts w:asciiTheme="minorHAnsi" w:hAnsiTheme="minorHAnsi" w:cstheme="minorHAnsi"/>
          <w:color w:val="000000" w:themeColor="text1"/>
        </w:rPr>
        <w:t>d be handled separately. The following procedures sho</w:t>
      </w:r>
      <w:r w:rsidR="00D068D7">
        <w:rPr>
          <w:rFonts w:asciiTheme="minorHAnsi" w:hAnsiTheme="minorHAnsi" w:cstheme="minorHAnsi"/>
          <w:color w:val="000000" w:themeColor="text1"/>
        </w:rPr>
        <w:t>ul</w:t>
      </w:r>
      <w:r w:rsidR="00EA6D3A" w:rsidRPr="00760073">
        <w:rPr>
          <w:rFonts w:asciiTheme="minorHAnsi" w:hAnsiTheme="minorHAnsi" w:cstheme="minorHAnsi"/>
          <w:color w:val="000000" w:themeColor="text1"/>
        </w:rPr>
        <w:t xml:space="preserve">d be applied to one single cell line if not specified. </w:t>
      </w:r>
    </w:p>
    <w:p w14:paraId="595927CA" w14:textId="77777777" w:rsidR="0038430D" w:rsidRPr="00760073" w:rsidRDefault="0038430D" w:rsidP="00167D43">
      <w:pPr>
        <w:rPr>
          <w:rFonts w:asciiTheme="minorHAnsi" w:hAnsiTheme="minorHAnsi" w:cstheme="minorHAnsi"/>
          <w:color w:val="000000" w:themeColor="text1"/>
        </w:rPr>
      </w:pPr>
    </w:p>
    <w:p w14:paraId="146A15A4" w14:textId="3B1C3BD2" w:rsidR="00824281" w:rsidRPr="001B1DFA" w:rsidRDefault="00621249" w:rsidP="00167D43">
      <w:pPr>
        <w:pStyle w:val="ListParagraph"/>
        <w:numPr>
          <w:ilvl w:val="0"/>
          <w:numId w:val="28"/>
        </w:numPr>
        <w:rPr>
          <w:rFonts w:asciiTheme="minorHAnsi" w:hAnsiTheme="minorHAnsi" w:cstheme="minorHAnsi"/>
          <w:b/>
          <w:color w:val="000000" w:themeColor="text1"/>
        </w:rPr>
      </w:pPr>
      <w:r w:rsidRPr="001B1DFA">
        <w:rPr>
          <w:rFonts w:asciiTheme="minorHAnsi" w:hAnsiTheme="minorHAnsi" w:cstheme="minorHAnsi"/>
          <w:b/>
          <w:color w:val="000000" w:themeColor="text1"/>
        </w:rPr>
        <w:t>Optimi</w:t>
      </w:r>
      <w:r w:rsidR="00A61EB0" w:rsidRPr="001B1DFA">
        <w:rPr>
          <w:rFonts w:asciiTheme="minorHAnsi" w:hAnsiTheme="minorHAnsi" w:cstheme="minorHAnsi"/>
          <w:b/>
          <w:color w:val="000000" w:themeColor="text1"/>
        </w:rPr>
        <w:t>z</w:t>
      </w:r>
      <w:r w:rsidRPr="001B1DFA">
        <w:rPr>
          <w:rFonts w:asciiTheme="minorHAnsi" w:hAnsiTheme="minorHAnsi" w:cstheme="minorHAnsi"/>
          <w:b/>
          <w:color w:val="000000" w:themeColor="text1"/>
        </w:rPr>
        <w:t xml:space="preserve">e </w:t>
      </w:r>
      <w:r w:rsidR="00824281" w:rsidRPr="001B1DFA">
        <w:rPr>
          <w:rFonts w:asciiTheme="minorHAnsi" w:hAnsiTheme="minorHAnsi" w:cstheme="minorHAnsi"/>
          <w:b/>
          <w:color w:val="000000" w:themeColor="text1"/>
        </w:rPr>
        <w:t>cell density prior to wounding</w:t>
      </w:r>
      <w:r w:rsidR="00B74B9F" w:rsidRPr="001B1DFA">
        <w:rPr>
          <w:rFonts w:asciiTheme="minorHAnsi" w:hAnsiTheme="minorHAnsi" w:cstheme="minorHAnsi"/>
          <w:b/>
          <w:color w:val="000000" w:themeColor="text1"/>
        </w:rPr>
        <w:t xml:space="preserve"> </w:t>
      </w:r>
    </w:p>
    <w:p w14:paraId="38551E81" w14:textId="77777777" w:rsidR="004B5A42" w:rsidRPr="001B1DFA" w:rsidRDefault="004B5A42" w:rsidP="00167D43">
      <w:pPr>
        <w:pStyle w:val="ListParagraph"/>
        <w:ind w:left="360"/>
        <w:rPr>
          <w:rFonts w:asciiTheme="minorHAnsi" w:hAnsiTheme="minorHAnsi" w:cstheme="minorHAnsi"/>
          <w:color w:val="000000" w:themeColor="text1"/>
        </w:rPr>
      </w:pPr>
    </w:p>
    <w:p w14:paraId="44CD007B" w14:textId="1CD5C3D5" w:rsidR="00B74B9F" w:rsidRPr="001B1DFA" w:rsidRDefault="00EA6D3A" w:rsidP="00143047">
      <w:pPr>
        <w:pStyle w:val="ListParagraph"/>
        <w:widowControl/>
        <w:numPr>
          <w:ilvl w:val="1"/>
          <w:numId w:val="28"/>
        </w:numPr>
        <w:jc w:val="left"/>
        <w:rPr>
          <w:rFonts w:asciiTheme="minorHAnsi" w:hAnsiTheme="minorHAnsi" w:cstheme="minorHAnsi"/>
          <w:color w:val="000000" w:themeColor="text1"/>
        </w:rPr>
      </w:pPr>
      <w:r w:rsidRPr="001B1DFA">
        <w:rPr>
          <w:rFonts w:asciiTheme="minorHAnsi" w:hAnsiTheme="minorHAnsi" w:cstheme="minorHAnsi"/>
          <w:color w:val="000000" w:themeColor="text1"/>
        </w:rPr>
        <w:t>C</w:t>
      </w:r>
      <w:r w:rsidR="00D068D7" w:rsidRPr="001B1DFA">
        <w:rPr>
          <w:rFonts w:asciiTheme="minorHAnsi" w:hAnsiTheme="minorHAnsi" w:cstheme="minorHAnsi"/>
          <w:color w:val="000000" w:themeColor="text1"/>
        </w:rPr>
        <w:t>ul</w:t>
      </w:r>
      <w:r w:rsidRPr="001B1DFA">
        <w:rPr>
          <w:rFonts w:asciiTheme="minorHAnsi" w:hAnsiTheme="minorHAnsi" w:cstheme="minorHAnsi"/>
          <w:color w:val="000000" w:themeColor="text1"/>
        </w:rPr>
        <w:t>ture adherent cells</w:t>
      </w:r>
      <w:r w:rsidR="00B74B9F" w:rsidRPr="001B1DFA">
        <w:rPr>
          <w:rFonts w:asciiTheme="minorHAnsi" w:hAnsiTheme="minorHAnsi" w:cstheme="minorHAnsi"/>
          <w:color w:val="000000" w:themeColor="text1"/>
        </w:rPr>
        <w:t xml:space="preserve"> in T75</w:t>
      </w:r>
      <w:r w:rsidR="00616CFD" w:rsidRPr="001B1DFA">
        <w:rPr>
          <w:rFonts w:asciiTheme="minorHAnsi" w:hAnsiTheme="minorHAnsi" w:cstheme="minorHAnsi"/>
          <w:color w:val="000000" w:themeColor="text1"/>
        </w:rPr>
        <w:t xml:space="preserve"> </w:t>
      </w:r>
      <w:r w:rsidR="00B74B9F" w:rsidRPr="001B1DFA">
        <w:rPr>
          <w:rFonts w:asciiTheme="minorHAnsi" w:hAnsiTheme="minorHAnsi" w:cstheme="minorHAnsi"/>
          <w:color w:val="000000" w:themeColor="text1"/>
        </w:rPr>
        <w:t>cm</w:t>
      </w:r>
      <w:r w:rsidR="00B74B9F" w:rsidRPr="001B1DFA">
        <w:rPr>
          <w:rFonts w:asciiTheme="minorHAnsi" w:hAnsiTheme="minorHAnsi" w:cstheme="minorHAnsi"/>
          <w:color w:val="000000" w:themeColor="text1"/>
          <w:vertAlign w:val="superscript"/>
        </w:rPr>
        <w:t xml:space="preserve">2 </w:t>
      </w:r>
      <w:r w:rsidR="00B74B9F" w:rsidRPr="001B1DFA">
        <w:rPr>
          <w:rFonts w:asciiTheme="minorHAnsi" w:hAnsiTheme="minorHAnsi" w:cstheme="minorHAnsi"/>
          <w:color w:val="000000" w:themeColor="text1"/>
        </w:rPr>
        <w:t>tissue c</w:t>
      </w:r>
      <w:r w:rsidR="00D068D7" w:rsidRPr="001B1DFA">
        <w:rPr>
          <w:rFonts w:asciiTheme="minorHAnsi" w:hAnsiTheme="minorHAnsi" w:cstheme="minorHAnsi"/>
          <w:color w:val="000000" w:themeColor="text1"/>
        </w:rPr>
        <w:t>ul</w:t>
      </w:r>
      <w:r w:rsidR="00B74B9F" w:rsidRPr="001B1DFA">
        <w:rPr>
          <w:rFonts w:asciiTheme="minorHAnsi" w:hAnsiTheme="minorHAnsi" w:cstheme="minorHAnsi"/>
          <w:color w:val="000000" w:themeColor="text1"/>
        </w:rPr>
        <w:t>ture flasks to about 80% confluence in phenol-red free D</w:t>
      </w:r>
      <w:r w:rsidR="00D068D7" w:rsidRPr="001B1DFA">
        <w:rPr>
          <w:rFonts w:asciiTheme="minorHAnsi" w:hAnsiTheme="minorHAnsi" w:cstheme="minorHAnsi"/>
          <w:color w:val="000000" w:themeColor="text1"/>
        </w:rPr>
        <w:t>ul</w:t>
      </w:r>
      <w:r w:rsidR="00B74B9F" w:rsidRPr="001B1DFA">
        <w:rPr>
          <w:rFonts w:asciiTheme="minorHAnsi" w:hAnsiTheme="minorHAnsi" w:cstheme="minorHAnsi"/>
          <w:color w:val="000000" w:themeColor="text1"/>
        </w:rPr>
        <w:t>becco’s Modified Eagle Medium (DMEM) supplemented with 10% fetal bovine serum (FBS), 200</w:t>
      </w:r>
      <w:r w:rsidR="00616CFD" w:rsidRPr="001B1DFA">
        <w:rPr>
          <w:rFonts w:asciiTheme="minorHAnsi" w:hAnsiTheme="minorHAnsi" w:cstheme="minorHAnsi"/>
          <w:color w:val="000000" w:themeColor="text1"/>
        </w:rPr>
        <w:t xml:space="preserve"> </w:t>
      </w:r>
      <w:r w:rsidR="00B74B9F" w:rsidRPr="001B1DFA">
        <w:rPr>
          <w:rFonts w:asciiTheme="minorHAnsi" w:hAnsiTheme="minorHAnsi" w:cstheme="minorHAnsi"/>
          <w:color w:val="000000" w:themeColor="text1"/>
        </w:rPr>
        <w:t xml:space="preserve">mM </w:t>
      </w:r>
      <w:r w:rsidR="007F79FF" w:rsidRPr="001B1DFA">
        <w:rPr>
          <w:rFonts w:asciiTheme="minorHAnsi" w:hAnsiTheme="minorHAnsi" w:cstheme="minorHAnsi"/>
          <w:color w:val="000000" w:themeColor="text1"/>
        </w:rPr>
        <w:t>L-glutamine and 2</w:t>
      </w:r>
      <w:r w:rsidR="00616CFD" w:rsidRPr="001B1DFA">
        <w:rPr>
          <w:rFonts w:asciiTheme="minorHAnsi" w:hAnsiTheme="minorHAnsi" w:cstheme="minorHAnsi"/>
          <w:color w:val="000000" w:themeColor="text1"/>
        </w:rPr>
        <w:t xml:space="preserve"> </w:t>
      </w:r>
      <w:r w:rsidR="007F79FF" w:rsidRPr="001B1DFA">
        <w:rPr>
          <w:rFonts w:asciiTheme="minorHAnsi" w:hAnsiTheme="minorHAnsi" w:cstheme="minorHAnsi"/>
          <w:color w:val="000000" w:themeColor="text1"/>
        </w:rPr>
        <w:t>μ</w:t>
      </w:r>
      <w:r w:rsidR="00827DA8" w:rsidRPr="001B1DFA">
        <w:rPr>
          <w:rFonts w:asciiTheme="minorHAnsi" w:hAnsiTheme="minorHAnsi" w:cstheme="minorHAnsi"/>
          <w:color w:val="000000" w:themeColor="text1"/>
        </w:rPr>
        <w:t>g/</w:t>
      </w:r>
      <w:r w:rsidR="000B7A9E">
        <w:rPr>
          <w:rFonts w:asciiTheme="minorHAnsi" w:hAnsiTheme="minorHAnsi" w:cstheme="minorHAnsi"/>
          <w:color w:val="000000" w:themeColor="text1"/>
        </w:rPr>
        <w:t>mL</w:t>
      </w:r>
      <w:r w:rsidR="00827DA8" w:rsidRPr="001B1DFA">
        <w:rPr>
          <w:rFonts w:asciiTheme="minorHAnsi" w:hAnsiTheme="minorHAnsi" w:cstheme="minorHAnsi"/>
          <w:color w:val="000000" w:themeColor="text1"/>
        </w:rPr>
        <w:t xml:space="preserve"> ins</w:t>
      </w:r>
      <w:r w:rsidR="00D068D7" w:rsidRPr="001B1DFA">
        <w:rPr>
          <w:rFonts w:asciiTheme="minorHAnsi" w:hAnsiTheme="minorHAnsi" w:cstheme="minorHAnsi"/>
          <w:color w:val="000000" w:themeColor="text1"/>
        </w:rPr>
        <w:t>ul</w:t>
      </w:r>
      <w:r w:rsidR="00827DA8" w:rsidRPr="001B1DFA">
        <w:rPr>
          <w:rFonts w:asciiTheme="minorHAnsi" w:hAnsiTheme="minorHAnsi" w:cstheme="minorHAnsi"/>
          <w:color w:val="000000" w:themeColor="text1"/>
        </w:rPr>
        <w:t>in at 37</w:t>
      </w:r>
      <w:r w:rsidR="00F4118D" w:rsidRPr="001B1DFA">
        <w:rPr>
          <w:rFonts w:asciiTheme="minorHAnsi" w:hAnsiTheme="minorHAnsi" w:cstheme="minorHAnsi"/>
          <w:color w:val="000000" w:themeColor="text1"/>
        </w:rPr>
        <w:t xml:space="preserve"> </w:t>
      </w:r>
      <w:r w:rsidR="00827DA8" w:rsidRPr="001B1DFA">
        <w:rPr>
          <w:rFonts w:asciiTheme="minorHAnsi" w:hAnsiTheme="minorHAnsi" w:cstheme="minorHAnsi"/>
          <w:color w:val="000000" w:themeColor="text1"/>
        </w:rPr>
        <w:t>°C</w:t>
      </w:r>
      <w:r w:rsidR="00F1217F" w:rsidRPr="001B1DFA">
        <w:rPr>
          <w:rFonts w:asciiTheme="minorHAnsi" w:hAnsiTheme="minorHAnsi" w:cstheme="minorHAnsi"/>
          <w:color w:val="000000" w:themeColor="text1"/>
        </w:rPr>
        <w:t xml:space="preserve"> with 5% CO</w:t>
      </w:r>
      <w:r w:rsidR="00F1217F" w:rsidRPr="001B1DFA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6D3629" w:rsidRPr="001B1DFA">
        <w:rPr>
          <w:rFonts w:asciiTheme="minorHAnsi" w:hAnsiTheme="minorHAnsi" w:cstheme="minorHAnsi"/>
          <w:color w:val="000000" w:themeColor="text1"/>
        </w:rPr>
        <w:t xml:space="preserve"> (standard </w:t>
      </w:r>
      <w:r w:rsidR="00D33D81" w:rsidRPr="001B1DFA">
        <w:rPr>
          <w:rFonts w:asciiTheme="minorHAnsi" w:hAnsiTheme="minorHAnsi" w:cstheme="minorHAnsi"/>
          <w:color w:val="000000" w:themeColor="text1"/>
        </w:rPr>
        <w:t xml:space="preserve">incubation </w:t>
      </w:r>
      <w:r w:rsidR="006D3629" w:rsidRPr="001B1DFA">
        <w:rPr>
          <w:rFonts w:asciiTheme="minorHAnsi" w:hAnsiTheme="minorHAnsi" w:cstheme="minorHAnsi"/>
          <w:color w:val="000000" w:themeColor="text1"/>
        </w:rPr>
        <w:t>condition</w:t>
      </w:r>
      <w:r w:rsidR="00D33D81" w:rsidRPr="001B1DFA">
        <w:rPr>
          <w:rFonts w:asciiTheme="minorHAnsi" w:hAnsiTheme="minorHAnsi" w:cstheme="minorHAnsi"/>
          <w:color w:val="000000" w:themeColor="text1"/>
        </w:rPr>
        <w:t>s</w:t>
      </w:r>
      <w:r w:rsidR="004D45D1" w:rsidRPr="001B1DFA">
        <w:rPr>
          <w:rFonts w:asciiTheme="minorHAnsi" w:hAnsiTheme="minorHAnsi" w:cstheme="minorHAnsi"/>
          <w:color w:val="000000" w:themeColor="text1"/>
        </w:rPr>
        <w:t xml:space="preserve"> for most cancer cell lines, c</w:t>
      </w:r>
      <w:r w:rsidR="00D068D7" w:rsidRPr="001B1DFA">
        <w:rPr>
          <w:rFonts w:asciiTheme="minorHAnsi" w:hAnsiTheme="minorHAnsi" w:cstheme="minorHAnsi"/>
          <w:color w:val="000000" w:themeColor="text1"/>
        </w:rPr>
        <w:t>ul</w:t>
      </w:r>
      <w:r w:rsidR="004D45D1" w:rsidRPr="001B1DFA">
        <w:rPr>
          <w:rFonts w:asciiTheme="minorHAnsi" w:hAnsiTheme="minorHAnsi" w:cstheme="minorHAnsi"/>
          <w:color w:val="000000" w:themeColor="text1"/>
        </w:rPr>
        <w:t>ture form</w:t>
      </w:r>
      <w:r w:rsidR="00D068D7" w:rsidRPr="001B1DFA">
        <w:rPr>
          <w:rFonts w:asciiTheme="minorHAnsi" w:hAnsiTheme="minorHAnsi" w:cstheme="minorHAnsi"/>
          <w:color w:val="000000" w:themeColor="text1"/>
        </w:rPr>
        <w:t>ul</w:t>
      </w:r>
      <w:r w:rsidR="004D45D1" w:rsidRPr="001B1DFA">
        <w:rPr>
          <w:rFonts w:asciiTheme="minorHAnsi" w:hAnsiTheme="minorHAnsi" w:cstheme="minorHAnsi"/>
          <w:color w:val="000000" w:themeColor="text1"/>
        </w:rPr>
        <w:t>ations are cell line-dependent</w:t>
      </w:r>
      <w:r w:rsidR="006D3629" w:rsidRPr="001B1DFA">
        <w:rPr>
          <w:rFonts w:asciiTheme="minorHAnsi" w:hAnsiTheme="minorHAnsi" w:cstheme="minorHAnsi"/>
          <w:color w:val="000000" w:themeColor="text1"/>
        </w:rPr>
        <w:t>)</w:t>
      </w:r>
      <w:r w:rsidR="00F1217F" w:rsidRPr="001B1DFA">
        <w:rPr>
          <w:rFonts w:asciiTheme="minorHAnsi" w:hAnsiTheme="minorHAnsi" w:cstheme="minorHAnsi"/>
          <w:color w:val="000000" w:themeColor="text1"/>
        </w:rPr>
        <w:t xml:space="preserve">. </w:t>
      </w:r>
    </w:p>
    <w:p w14:paraId="20690876" w14:textId="77777777" w:rsidR="004B5A42" w:rsidRPr="001B1DFA" w:rsidRDefault="004B5A42" w:rsidP="00167D43">
      <w:pPr>
        <w:pStyle w:val="ListParagraph"/>
        <w:ind w:left="1080"/>
        <w:rPr>
          <w:rFonts w:asciiTheme="minorHAnsi" w:hAnsiTheme="minorHAnsi" w:cstheme="minorHAnsi"/>
          <w:color w:val="000000" w:themeColor="text1"/>
        </w:rPr>
      </w:pPr>
    </w:p>
    <w:p w14:paraId="0798489A" w14:textId="67A76E77" w:rsidR="00F35684" w:rsidRPr="001B1DFA" w:rsidRDefault="00F35684" w:rsidP="00167D43">
      <w:pPr>
        <w:pStyle w:val="ListParagraph"/>
        <w:numPr>
          <w:ilvl w:val="1"/>
          <w:numId w:val="28"/>
        </w:numPr>
        <w:rPr>
          <w:rFonts w:asciiTheme="minorHAnsi" w:hAnsiTheme="minorHAnsi" w:cstheme="minorHAnsi"/>
          <w:color w:val="000000" w:themeColor="text1"/>
        </w:rPr>
      </w:pPr>
      <w:r w:rsidRPr="001B1DFA">
        <w:rPr>
          <w:rFonts w:asciiTheme="minorHAnsi" w:hAnsiTheme="minorHAnsi" w:cstheme="minorHAnsi"/>
          <w:color w:val="000000" w:themeColor="text1"/>
        </w:rPr>
        <w:t>Remove the c</w:t>
      </w:r>
      <w:r w:rsidR="00D068D7" w:rsidRPr="001B1DFA">
        <w:rPr>
          <w:rFonts w:asciiTheme="minorHAnsi" w:hAnsiTheme="minorHAnsi" w:cstheme="minorHAnsi"/>
          <w:color w:val="000000" w:themeColor="text1"/>
        </w:rPr>
        <w:t>ul</w:t>
      </w:r>
      <w:r w:rsidRPr="001B1DFA">
        <w:rPr>
          <w:rFonts w:asciiTheme="minorHAnsi" w:hAnsiTheme="minorHAnsi" w:cstheme="minorHAnsi"/>
          <w:color w:val="000000" w:themeColor="text1"/>
        </w:rPr>
        <w:t>ture media by pipetting off into a waste co</w:t>
      </w:r>
      <w:r w:rsidR="00A61EB0" w:rsidRPr="001B1DFA">
        <w:rPr>
          <w:rFonts w:asciiTheme="minorHAnsi" w:hAnsiTheme="minorHAnsi" w:cstheme="minorHAnsi"/>
          <w:color w:val="000000" w:themeColor="text1"/>
        </w:rPr>
        <w:t>ntainer. Pipet 2</w:t>
      </w:r>
      <w:r w:rsidR="00661C56" w:rsidRPr="001B1DFA">
        <w:rPr>
          <w:rFonts w:asciiTheme="minorHAnsi" w:hAnsiTheme="minorHAnsi" w:cstheme="minorHAnsi"/>
          <w:color w:val="000000" w:themeColor="text1"/>
        </w:rPr>
        <w:t xml:space="preserve"> </w:t>
      </w:r>
      <w:r w:rsidR="000B7A9E">
        <w:rPr>
          <w:rFonts w:asciiTheme="minorHAnsi" w:hAnsiTheme="minorHAnsi" w:cstheme="minorHAnsi"/>
          <w:color w:val="000000" w:themeColor="text1"/>
        </w:rPr>
        <w:t>mL</w:t>
      </w:r>
      <w:r w:rsidR="00A61EB0" w:rsidRPr="001B1DFA">
        <w:rPr>
          <w:rFonts w:asciiTheme="minorHAnsi" w:hAnsiTheme="minorHAnsi" w:cstheme="minorHAnsi"/>
          <w:color w:val="000000" w:themeColor="text1"/>
        </w:rPr>
        <w:t xml:space="preserve"> </w:t>
      </w:r>
      <w:r w:rsidR="003014D5">
        <w:rPr>
          <w:rFonts w:asciiTheme="minorHAnsi" w:hAnsiTheme="minorHAnsi" w:cstheme="minorHAnsi"/>
          <w:color w:val="000000" w:themeColor="text1"/>
        </w:rPr>
        <w:t xml:space="preserve">of </w:t>
      </w:r>
      <w:r w:rsidR="00A61EB0" w:rsidRPr="001B1DFA">
        <w:rPr>
          <w:rFonts w:asciiTheme="minorHAnsi" w:hAnsiTheme="minorHAnsi" w:cstheme="minorHAnsi"/>
          <w:color w:val="000000" w:themeColor="text1"/>
        </w:rPr>
        <w:t>pre-warmed 0.1%</w:t>
      </w:r>
      <w:r w:rsidRPr="001B1DFA">
        <w:rPr>
          <w:rFonts w:asciiTheme="minorHAnsi" w:hAnsiTheme="minorHAnsi" w:cstheme="minorHAnsi"/>
          <w:color w:val="000000" w:themeColor="text1"/>
        </w:rPr>
        <w:t xml:space="preserve"> trypsin</w:t>
      </w:r>
      <w:r w:rsidR="00A61EB0" w:rsidRPr="001B1DFA">
        <w:rPr>
          <w:rFonts w:asciiTheme="minorHAnsi" w:hAnsiTheme="minorHAnsi" w:cstheme="minorHAnsi"/>
          <w:color w:val="000000" w:themeColor="text1"/>
        </w:rPr>
        <w:t>-EDTA</w:t>
      </w:r>
      <w:r w:rsidRPr="001B1DFA">
        <w:rPr>
          <w:rFonts w:asciiTheme="minorHAnsi" w:hAnsiTheme="minorHAnsi" w:cstheme="minorHAnsi"/>
          <w:color w:val="000000" w:themeColor="text1"/>
        </w:rPr>
        <w:t xml:space="preserve"> to briefly rinse the cell monolayer and pipet off. Add </w:t>
      </w:r>
      <w:r w:rsidR="006D3629" w:rsidRPr="001B1DFA">
        <w:rPr>
          <w:rFonts w:asciiTheme="minorHAnsi" w:hAnsiTheme="minorHAnsi" w:cstheme="minorHAnsi"/>
          <w:color w:val="000000" w:themeColor="text1"/>
        </w:rPr>
        <w:t>another 2</w:t>
      </w:r>
      <w:r w:rsidR="00661C56" w:rsidRPr="001B1DFA">
        <w:rPr>
          <w:rFonts w:asciiTheme="minorHAnsi" w:hAnsiTheme="minorHAnsi" w:cstheme="minorHAnsi"/>
          <w:color w:val="000000" w:themeColor="text1"/>
        </w:rPr>
        <w:t xml:space="preserve"> </w:t>
      </w:r>
      <w:r w:rsidR="000B7A9E">
        <w:rPr>
          <w:rFonts w:asciiTheme="minorHAnsi" w:hAnsiTheme="minorHAnsi" w:cstheme="minorHAnsi"/>
          <w:color w:val="000000" w:themeColor="text1"/>
        </w:rPr>
        <w:t>mL</w:t>
      </w:r>
      <w:r w:rsidR="006D3629" w:rsidRPr="001B1DFA">
        <w:rPr>
          <w:rFonts w:asciiTheme="minorHAnsi" w:hAnsiTheme="minorHAnsi" w:cstheme="minorHAnsi"/>
          <w:color w:val="000000" w:themeColor="text1"/>
        </w:rPr>
        <w:t xml:space="preserve"> </w:t>
      </w:r>
      <w:r w:rsidR="003014D5">
        <w:rPr>
          <w:rFonts w:asciiTheme="minorHAnsi" w:hAnsiTheme="minorHAnsi" w:cstheme="minorHAnsi"/>
          <w:color w:val="000000" w:themeColor="text1"/>
        </w:rPr>
        <w:t xml:space="preserve">of </w:t>
      </w:r>
      <w:r w:rsidR="009C4605" w:rsidRPr="001B1DFA">
        <w:rPr>
          <w:rFonts w:asciiTheme="minorHAnsi" w:hAnsiTheme="minorHAnsi" w:cstheme="minorHAnsi"/>
          <w:color w:val="000000" w:themeColor="text1"/>
        </w:rPr>
        <w:t xml:space="preserve">0.1% </w:t>
      </w:r>
      <w:r w:rsidR="006D3629" w:rsidRPr="001B1DFA">
        <w:rPr>
          <w:rFonts w:asciiTheme="minorHAnsi" w:hAnsiTheme="minorHAnsi" w:cstheme="minorHAnsi"/>
          <w:color w:val="000000" w:themeColor="text1"/>
        </w:rPr>
        <w:t>trypsin</w:t>
      </w:r>
      <w:r w:rsidR="00A61EB0" w:rsidRPr="001B1DFA">
        <w:rPr>
          <w:rFonts w:asciiTheme="minorHAnsi" w:hAnsiTheme="minorHAnsi" w:cstheme="minorHAnsi"/>
          <w:color w:val="000000" w:themeColor="text1"/>
        </w:rPr>
        <w:t>-EDTA</w:t>
      </w:r>
      <w:r w:rsidR="006D3629" w:rsidRPr="001B1DFA">
        <w:rPr>
          <w:rFonts w:asciiTheme="minorHAnsi" w:hAnsiTheme="minorHAnsi" w:cstheme="minorHAnsi"/>
          <w:color w:val="000000" w:themeColor="text1"/>
        </w:rPr>
        <w:t xml:space="preserve"> and place the flask </w:t>
      </w:r>
      <w:r w:rsidR="00D51C13" w:rsidRPr="001B1DFA">
        <w:rPr>
          <w:rFonts w:asciiTheme="minorHAnsi" w:hAnsiTheme="minorHAnsi" w:cstheme="minorHAnsi"/>
          <w:color w:val="000000" w:themeColor="text1"/>
        </w:rPr>
        <w:t>under standard incubation conditions</w:t>
      </w:r>
      <w:r w:rsidR="00054711" w:rsidRPr="001B1DFA">
        <w:rPr>
          <w:rFonts w:asciiTheme="minorHAnsi" w:hAnsiTheme="minorHAnsi" w:cstheme="minorHAnsi"/>
          <w:color w:val="000000" w:themeColor="text1"/>
        </w:rPr>
        <w:t xml:space="preserve"> at 37 °C</w:t>
      </w:r>
      <w:r w:rsidR="00881EEC" w:rsidRPr="001B1DFA">
        <w:rPr>
          <w:rFonts w:asciiTheme="minorHAnsi" w:hAnsiTheme="minorHAnsi" w:cstheme="minorHAnsi"/>
          <w:color w:val="000000" w:themeColor="text1"/>
        </w:rPr>
        <w:t xml:space="preserve"> for 5 min</w:t>
      </w:r>
      <w:r w:rsidR="006D3629" w:rsidRPr="001B1DFA">
        <w:rPr>
          <w:rFonts w:asciiTheme="minorHAnsi" w:hAnsiTheme="minorHAnsi" w:cstheme="minorHAnsi"/>
          <w:color w:val="000000" w:themeColor="text1"/>
        </w:rPr>
        <w:t>.</w:t>
      </w:r>
    </w:p>
    <w:p w14:paraId="3CE543A4" w14:textId="77777777" w:rsidR="004B5A42" w:rsidRPr="001B1DFA" w:rsidRDefault="004B5A42" w:rsidP="00167D43">
      <w:pPr>
        <w:pStyle w:val="ListParagraph"/>
        <w:ind w:left="1080"/>
        <w:rPr>
          <w:rFonts w:asciiTheme="minorHAnsi" w:hAnsiTheme="minorHAnsi" w:cstheme="minorHAnsi"/>
          <w:color w:val="000000" w:themeColor="text1"/>
        </w:rPr>
      </w:pPr>
    </w:p>
    <w:p w14:paraId="1F79EDF0" w14:textId="77777777" w:rsidR="0093781C" w:rsidRDefault="006D3629" w:rsidP="00167D43">
      <w:pPr>
        <w:pStyle w:val="ListParagraph"/>
        <w:numPr>
          <w:ilvl w:val="1"/>
          <w:numId w:val="28"/>
        </w:numPr>
        <w:rPr>
          <w:rFonts w:asciiTheme="minorHAnsi" w:hAnsiTheme="minorHAnsi" w:cstheme="minorHAnsi"/>
          <w:color w:val="000000" w:themeColor="text1"/>
        </w:rPr>
      </w:pPr>
      <w:r w:rsidRPr="001B1DFA">
        <w:rPr>
          <w:rFonts w:asciiTheme="minorHAnsi" w:hAnsiTheme="minorHAnsi" w:cstheme="minorHAnsi"/>
          <w:color w:val="000000" w:themeColor="text1"/>
        </w:rPr>
        <w:t>Gently tap</w:t>
      </w:r>
      <w:r w:rsidR="00621249" w:rsidRPr="001B1DFA">
        <w:rPr>
          <w:rFonts w:asciiTheme="minorHAnsi" w:hAnsiTheme="minorHAnsi" w:cstheme="minorHAnsi"/>
          <w:color w:val="000000" w:themeColor="text1"/>
        </w:rPr>
        <w:t xml:space="preserve"> </w:t>
      </w:r>
      <w:r w:rsidRPr="001B1DFA">
        <w:rPr>
          <w:rFonts w:asciiTheme="minorHAnsi" w:hAnsiTheme="minorHAnsi" w:cstheme="minorHAnsi"/>
          <w:color w:val="000000" w:themeColor="text1"/>
        </w:rPr>
        <w:t>the flask to ensure detachment of the cells and then add 10</w:t>
      </w:r>
      <w:r w:rsidR="00661C56" w:rsidRPr="001B1DFA">
        <w:rPr>
          <w:rFonts w:asciiTheme="minorHAnsi" w:hAnsiTheme="minorHAnsi" w:cstheme="minorHAnsi"/>
          <w:color w:val="000000" w:themeColor="text1"/>
        </w:rPr>
        <w:t xml:space="preserve"> </w:t>
      </w:r>
      <w:r w:rsidR="000B7A9E">
        <w:rPr>
          <w:rFonts w:asciiTheme="minorHAnsi" w:hAnsiTheme="minorHAnsi" w:cstheme="minorHAnsi"/>
          <w:color w:val="000000" w:themeColor="text1"/>
        </w:rPr>
        <w:t>mL</w:t>
      </w:r>
      <w:r w:rsidRPr="001B1DFA">
        <w:rPr>
          <w:rFonts w:asciiTheme="minorHAnsi" w:hAnsiTheme="minorHAnsi" w:cstheme="minorHAnsi"/>
          <w:color w:val="000000" w:themeColor="text1"/>
        </w:rPr>
        <w:t xml:space="preserve"> of pre-warmed c</w:t>
      </w:r>
      <w:r w:rsidR="00D068D7" w:rsidRPr="001B1DFA">
        <w:rPr>
          <w:rFonts w:asciiTheme="minorHAnsi" w:hAnsiTheme="minorHAnsi" w:cstheme="minorHAnsi"/>
          <w:color w:val="000000" w:themeColor="text1"/>
        </w:rPr>
        <w:t>ul</w:t>
      </w:r>
      <w:r w:rsidRPr="001B1DFA">
        <w:rPr>
          <w:rFonts w:asciiTheme="minorHAnsi" w:hAnsiTheme="minorHAnsi" w:cstheme="minorHAnsi"/>
          <w:color w:val="000000" w:themeColor="text1"/>
        </w:rPr>
        <w:t xml:space="preserve">ture media to stop </w:t>
      </w:r>
      <w:r w:rsidR="000C4FA7" w:rsidRPr="001B1DFA">
        <w:rPr>
          <w:rFonts w:asciiTheme="minorHAnsi" w:hAnsiTheme="minorHAnsi" w:cstheme="minorHAnsi"/>
          <w:color w:val="000000" w:themeColor="text1"/>
        </w:rPr>
        <w:t xml:space="preserve">the </w:t>
      </w:r>
      <w:r w:rsidR="003C4CCD" w:rsidRPr="001B1DFA">
        <w:rPr>
          <w:rFonts w:asciiTheme="minorHAnsi" w:hAnsiTheme="minorHAnsi" w:cstheme="minorHAnsi"/>
          <w:color w:val="000000" w:themeColor="text1"/>
        </w:rPr>
        <w:t xml:space="preserve">proteolytic reaction. </w:t>
      </w:r>
    </w:p>
    <w:p w14:paraId="39085694" w14:textId="77777777" w:rsidR="0093781C" w:rsidRDefault="0093781C" w:rsidP="0093781C">
      <w:pPr>
        <w:pStyle w:val="ListParagraph"/>
        <w:rPr>
          <w:rFonts w:asciiTheme="minorHAnsi" w:hAnsiTheme="minorHAnsi" w:cstheme="minorHAnsi"/>
          <w:color w:val="000000" w:themeColor="text1"/>
        </w:rPr>
      </w:pPr>
    </w:p>
    <w:p w14:paraId="7825EE38" w14:textId="1496BCC8" w:rsidR="006D3629" w:rsidRPr="001B1DFA" w:rsidRDefault="003C4CCD" w:rsidP="00167D43">
      <w:pPr>
        <w:pStyle w:val="ListParagraph"/>
        <w:numPr>
          <w:ilvl w:val="1"/>
          <w:numId w:val="28"/>
        </w:numPr>
        <w:rPr>
          <w:rFonts w:asciiTheme="minorHAnsi" w:hAnsiTheme="minorHAnsi" w:cstheme="minorHAnsi"/>
          <w:color w:val="000000" w:themeColor="text1"/>
        </w:rPr>
      </w:pPr>
      <w:r w:rsidRPr="001B1DFA">
        <w:rPr>
          <w:rFonts w:asciiTheme="minorHAnsi" w:hAnsiTheme="minorHAnsi" w:cstheme="minorHAnsi"/>
          <w:color w:val="000000" w:themeColor="text1"/>
        </w:rPr>
        <w:t>Transfer the cell s</w:t>
      </w:r>
      <w:r w:rsidR="00881EEC" w:rsidRPr="001B1DFA">
        <w:rPr>
          <w:rFonts w:asciiTheme="minorHAnsi" w:hAnsiTheme="minorHAnsi" w:cstheme="minorHAnsi"/>
          <w:color w:val="000000" w:themeColor="text1"/>
        </w:rPr>
        <w:t>uspension into a 15</w:t>
      </w:r>
      <w:r w:rsidR="00661C56" w:rsidRPr="001B1DFA">
        <w:rPr>
          <w:rFonts w:asciiTheme="minorHAnsi" w:hAnsiTheme="minorHAnsi" w:cstheme="minorHAnsi"/>
          <w:color w:val="000000" w:themeColor="text1"/>
        </w:rPr>
        <w:t xml:space="preserve"> </w:t>
      </w:r>
      <w:r w:rsidR="000B7A9E">
        <w:rPr>
          <w:rFonts w:asciiTheme="minorHAnsi" w:hAnsiTheme="minorHAnsi" w:cstheme="minorHAnsi"/>
          <w:color w:val="000000" w:themeColor="text1"/>
        </w:rPr>
        <w:t>mL</w:t>
      </w:r>
      <w:r w:rsidR="00881EEC" w:rsidRPr="001B1DFA">
        <w:rPr>
          <w:rFonts w:asciiTheme="minorHAnsi" w:hAnsiTheme="minorHAnsi" w:cstheme="minorHAnsi"/>
          <w:color w:val="000000" w:themeColor="text1"/>
        </w:rPr>
        <w:t xml:space="preserve"> centrifug</w:t>
      </w:r>
      <w:r w:rsidR="00A80C67" w:rsidRPr="001B1DFA">
        <w:rPr>
          <w:rFonts w:asciiTheme="minorHAnsi" w:hAnsiTheme="minorHAnsi" w:cstheme="minorHAnsi"/>
          <w:color w:val="000000" w:themeColor="text1"/>
        </w:rPr>
        <w:t xml:space="preserve">e tube and spin down at 200 x </w:t>
      </w:r>
      <w:r w:rsidR="00A80C67" w:rsidRPr="003014D5">
        <w:rPr>
          <w:rFonts w:asciiTheme="minorHAnsi" w:hAnsiTheme="minorHAnsi" w:cstheme="minorHAnsi"/>
          <w:i/>
          <w:color w:val="000000" w:themeColor="text1"/>
        </w:rPr>
        <w:t>g</w:t>
      </w:r>
      <w:r w:rsidR="00881EEC" w:rsidRPr="003014D5">
        <w:rPr>
          <w:rFonts w:asciiTheme="minorHAnsi" w:hAnsiTheme="minorHAnsi" w:cstheme="minorHAnsi"/>
          <w:i/>
          <w:color w:val="000000" w:themeColor="text1"/>
        </w:rPr>
        <w:t xml:space="preserve"> </w:t>
      </w:r>
      <w:r w:rsidR="00881EEC" w:rsidRPr="001B1DFA">
        <w:rPr>
          <w:rFonts w:asciiTheme="minorHAnsi" w:hAnsiTheme="minorHAnsi" w:cstheme="minorHAnsi"/>
          <w:color w:val="000000" w:themeColor="text1"/>
        </w:rPr>
        <w:t>for 5 min at room temperature (RT). Caref</w:t>
      </w:r>
      <w:r w:rsidR="00D068D7" w:rsidRPr="001B1DFA">
        <w:rPr>
          <w:rFonts w:asciiTheme="minorHAnsi" w:hAnsiTheme="minorHAnsi" w:cstheme="minorHAnsi"/>
          <w:color w:val="000000" w:themeColor="text1"/>
        </w:rPr>
        <w:t>ul</w:t>
      </w:r>
      <w:r w:rsidR="00881EEC" w:rsidRPr="001B1DFA">
        <w:rPr>
          <w:rFonts w:asciiTheme="minorHAnsi" w:hAnsiTheme="minorHAnsi" w:cstheme="minorHAnsi"/>
          <w:color w:val="000000" w:themeColor="text1"/>
        </w:rPr>
        <w:t xml:space="preserve">ly remove the supernatant without agitating </w:t>
      </w:r>
      <w:r w:rsidR="00AE13FC" w:rsidRPr="001B1DFA">
        <w:rPr>
          <w:rFonts w:asciiTheme="minorHAnsi" w:hAnsiTheme="minorHAnsi" w:cstheme="minorHAnsi"/>
          <w:color w:val="000000" w:themeColor="text1"/>
        </w:rPr>
        <w:t>the cell pellet and resuspend with another 10</w:t>
      </w:r>
      <w:r w:rsidR="00661C56" w:rsidRPr="001B1DFA">
        <w:rPr>
          <w:rFonts w:asciiTheme="minorHAnsi" w:hAnsiTheme="minorHAnsi" w:cstheme="minorHAnsi"/>
          <w:color w:val="000000" w:themeColor="text1"/>
        </w:rPr>
        <w:t xml:space="preserve"> </w:t>
      </w:r>
      <w:r w:rsidR="000B7A9E">
        <w:rPr>
          <w:rFonts w:asciiTheme="minorHAnsi" w:hAnsiTheme="minorHAnsi" w:cstheme="minorHAnsi"/>
          <w:color w:val="000000" w:themeColor="text1"/>
        </w:rPr>
        <w:t>mL</w:t>
      </w:r>
      <w:r w:rsidR="00AE13FC" w:rsidRPr="001B1DFA">
        <w:rPr>
          <w:rFonts w:asciiTheme="minorHAnsi" w:hAnsiTheme="minorHAnsi" w:cstheme="minorHAnsi"/>
          <w:color w:val="000000" w:themeColor="text1"/>
        </w:rPr>
        <w:t xml:space="preserve"> pre-warmed c</w:t>
      </w:r>
      <w:r w:rsidR="00D068D7" w:rsidRPr="001B1DFA">
        <w:rPr>
          <w:rFonts w:asciiTheme="minorHAnsi" w:hAnsiTheme="minorHAnsi" w:cstheme="minorHAnsi"/>
          <w:color w:val="000000" w:themeColor="text1"/>
        </w:rPr>
        <w:t>ul</w:t>
      </w:r>
      <w:r w:rsidR="00AE13FC" w:rsidRPr="001B1DFA">
        <w:rPr>
          <w:rFonts w:asciiTheme="minorHAnsi" w:hAnsiTheme="minorHAnsi" w:cstheme="minorHAnsi"/>
          <w:color w:val="000000" w:themeColor="text1"/>
        </w:rPr>
        <w:t xml:space="preserve">ture media. </w:t>
      </w:r>
    </w:p>
    <w:p w14:paraId="561FD0C7" w14:textId="77777777" w:rsidR="0038430D" w:rsidRPr="001B1DFA" w:rsidRDefault="0038430D" w:rsidP="00167D43">
      <w:pPr>
        <w:pStyle w:val="ListParagraph"/>
        <w:ind w:left="1080"/>
        <w:rPr>
          <w:rFonts w:asciiTheme="minorHAnsi" w:hAnsiTheme="minorHAnsi" w:cstheme="minorHAnsi"/>
          <w:color w:val="000000" w:themeColor="text1"/>
        </w:rPr>
      </w:pPr>
    </w:p>
    <w:p w14:paraId="6230D5F9" w14:textId="4757E827" w:rsidR="008F43AE" w:rsidRPr="001B1DFA" w:rsidRDefault="004207E7" w:rsidP="00167D43">
      <w:pPr>
        <w:pStyle w:val="ListParagraph"/>
        <w:numPr>
          <w:ilvl w:val="0"/>
          <w:numId w:val="28"/>
        </w:numPr>
        <w:rPr>
          <w:rFonts w:asciiTheme="minorHAnsi" w:hAnsiTheme="minorHAnsi" w:cstheme="minorHAnsi"/>
          <w:b/>
          <w:color w:val="000000" w:themeColor="text1"/>
        </w:rPr>
      </w:pPr>
      <w:r w:rsidRPr="001B1DFA">
        <w:rPr>
          <w:rFonts w:asciiTheme="minorHAnsi" w:hAnsiTheme="minorHAnsi" w:cstheme="minorHAnsi"/>
          <w:b/>
          <w:color w:val="000000" w:themeColor="text1"/>
        </w:rPr>
        <w:t>Count</w:t>
      </w:r>
      <w:r w:rsidR="001B1DFA" w:rsidRPr="001B1DFA">
        <w:rPr>
          <w:rFonts w:asciiTheme="minorHAnsi" w:hAnsiTheme="minorHAnsi" w:cstheme="minorHAnsi"/>
          <w:b/>
          <w:color w:val="000000" w:themeColor="text1"/>
        </w:rPr>
        <w:t>ing</w:t>
      </w:r>
      <w:r w:rsidRPr="001B1DFA">
        <w:rPr>
          <w:rFonts w:asciiTheme="minorHAnsi" w:hAnsiTheme="minorHAnsi" w:cstheme="minorHAnsi"/>
          <w:b/>
          <w:color w:val="000000" w:themeColor="text1"/>
        </w:rPr>
        <w:t xml:space="preserve"> cell number</w:t>
      </w:r>
      <w:r w:rsidR="00C35095" w:rsidRPr="001B1DFA">
        <w:rPr>
          <w:rFonts w:asciiTheme="minorHAnsi" w:hAnsiTheme="minorHAnsi" w:cstheme="minorHAnsi"/>
          <w:b/>
          <w:color w:val="000000" w:themeColor="text1"/>
        </w:rPr>
        <w:t xml:space="preserve"> using </w:t>
      </w:r>
      <w:r w:rsidR="001474EF" w:rsidRPr="001B1DFA">
        <w:rPr>
          <w:rFonts w:asciiTheme="minorHAnsi" w:hAnsiTheme="minorHAnsi" w:cstheme="minorHAnsi"/>
          <w:b/>
          <w:color w:val="000000" w:themeColor="text1"/>
        </w:rPr>
        <w:t>an automated cell counter</w:t>
      </w:r>
      <w:r w:rsidR="000649D1" w:rsidRPr="001B1DFA">
        <w:rPr>
          <w:rFonts w:asciiTheme="minorHAnsi" w:hAnsiTheme="minorHAnsi" w:cstheme="minorHAnsi"/>
          <w:b/>
          <w:color w:val="000000" w:themeColor="text1"/>
        </w:rPr>
        <w:t xml:space="preserve"> (or any counting methods)</w:t>
      </w:r>
    </w:p>
    <w:p w14:paraId="7758AC32" w14:textId="77777777" w:rsidR="004B5A42" w:rsidRPr="001B1DFA" w:rsidRDefault="004B5A42" w:rsidP="00167D43">
      <w:pPr>
        <w:pStyle w:val="ListParagraph"/>
        <w:ind w:left="360"/>
        <w:rPr>
          <w:rFonts w:asciiTheme="minorHAnsi" w:hAnsiTheme="minorHAnsi" w:cstheme="minorHAnsi"/>
          <w:color w:val="000000" w:themeColor="text1"/>
        </w:rPr>
      </w:pPr>
    </w:p>
    <w:p w14:paraId="068DA693" w14:textId="4893A66A" w:rsidR="005770CC" w:rsidRPr="001B1DFA" w:rsidRDefault="00C35095" w:rsidP="00167D43">
      <w:pPr>
        <w:pStyle w:val="ListParagraph"/>
        <w:numPr>
          <w:ilvl w:val="1"/>
          <w:numId w:val="28"/>
        </w:numPr>
        <w:rPr>
          <w:rFonts w:asciiTheme="minorHAnsi" w:hAnsiTheme="minorHAnsi" w:cstheme="minorHAnsi"/>
          <w:color w:val="000000" w:themeColor="text1"/>
        </w:rPr>
      </w:pPr>
      <w:r w:rsidRPr="001B1DFA">
        <w:rPr>
          <w:rFonts w:asciiTheme="minorHAnsi" w:hAnsiTheme="minorHAnsi" w:cstheme="minorHAnsi"/>
          <w:color w:val="000000" w:themeColor="text1"/>
        </w:rPr>
        <w:t>Dilute 200</w:t>
      </w:r>
      <w:r w:rsidR="000C342C" w:rsidRPr="001B1DFA">
        <w:rPr>
          <w:rFonts w:asciiTheme="minorHAnsi" w:hAnsiTheme="minorHAnsi" w:cstheme="minorHAnsi"/>
          <w:color w:val="000000" w:themeColor="text1"/>
        </w:rPr>
        <w:t xml:space="preserve"> </w:t>
      </w:r>
      <w:r w:rsidR="000B7A9E">
        <w:rPr>
          <w:rFonts w:asciiTheme="minorHAnsi" w:hAnsiTheme="minorHAnsi" w:cstheme="minorHAnsi"/>
          <w:color w:val="000000" w:themeColor="text1"/>
        </w:rPr>
        <w:t>μL</w:t>
      </w:r>
      <w:r w:rsidR="003014D5">
        <w:rPr>
          <w:rFonts w:asciiTheme="minorHAnsi" w:hAnsiTheme="minorHAnsi" w:cstheme="minorHAnsi"/>
          <w:color w:val="000000" w:themeColor="text1"/>
        </w:rPr>
        <w:t xml:space="preserve"> of</w:t>
      </w:r>
      <w:r w:rsidR="00D068D7" w:rsidRPr="001B1DFA">
        <w:rPr>
          <w:rFonts w:asciiTheme="minorHAnsi" w:hAnsiTheme="minorHAnsi" w:cstheme="minorHAnsi"/>
          <w:color w:val="000000" w:themeColor="text1"/>
        </w:rPr>
        <w:t xml:space="preserve"> </w:t>
      </w:r>
      <w:r w:rsidRPr="001B1DFA">
        <w:rPr>
          <w:rFonts w:asciiTheme="minorHAnsi" w:hAnsiTheme="minorHAnsi" w:cstheme="minorHAnsi"/>
          <w:color w:val="000000" w:themeColor="text1"/>
        </w:rPr>
        <w:t>resuspended cell suspension with 800</w:t>
      </w:r>
      <w:r w:rsidR="008D2614" w:rsidRPr="001B1DFA">
        <w:rPr>
          <w:rFonts w:asciiTheme="minorHAnsi" w:hAnsiTheme="minorHAnsi" w:cstheme="minorHAnsi"/>
          <w:color w:val="000000" w:themeColor="text1"/>
        </w:rPr>
        <w:t xml:space="preserve"> </w:t>
      </w:r>
      <w:r w:rsidR="000B7A9E">
        <w:rPr>
          <w:rFonts w:asciiTheme="minorHAnsi" w:hAnsiTheme="minorHAnsi" w:cstheme="minorHAnsi"/>
          <w:color w:val="000000" w:themeColor="text1"/>
        </w:rPr>
        <w:t>μL</w:t>
      </w:r>
      <w:r w:rsidR="00D068D7" w:rsidRPr="001B1DFA">
        <w:rPr>
          <w:rFonts w:asciiTheme="minorHAnsi" w:hAnsiTheme="minorHAnsi" w:cstheme="minorHAnsi"/>
          <w:color w:val="000000" w:themeColor="text1"/>
        </w:rPr>
        <w:t xml:space="preserve"> </w:t>
      </w:r>
      <w:r w:rsidR="003014D5">
        <w:rPr>
          <w:rFonts w:asciiTheme="minorHAnsi" w:hAnsiTheme="minorHAnsi" w:cstheme="minorHAnsi"/>
          <w:color w:val="000000" w:themeColor="text1"/>
        </w:rPr>
        <w:t xml:space="preserve">of </w:t>
      </w:r>
      <w:r w:rsidRPr="001B1DFA">
        <w:rPr>
          <w:rFonts w:asciiTheme="minorHAnsi" w:hAnsiTheme="minorHAnsi" w:cstheme="minorHAnsi"/>
          <w:color w:val="000000" w:themeColor="text1"/>
        </w:rPr>
        <w:t>1x D</w:t>
      </w:r>
      <w:r w:rsidR="00D068D7" w:rsidRPr="001B1DFA">
        <w:rPr>
          <w:rFonts w:asciiTheme="minorHAnsi" w:hAnsiTheme="minorHAnsi" w:cstheme="minorHAnsi"/>
          <w:color w:val="000000" w:themeColor="text1"/>
        </w:rPr>
        <w:t>ul</w:t>
      </w:r>
      <w:r w:rsidRPr="001B1DFA">
        <w:rPr>
          <w:rFonts w:asciiTheme="minorHAnsi" w:hAnsiTheme="minorHAnsi" w:cstheme="minorHAnsi"/>
          <w:color w:val="000000" w:themeColor="text1"/>
        </w:rPr>
        <w:t>becco’s Phosphate buffered Saline (DPBS)</w:t>
      </w:r>
      <w:r w:rsidR="00836E22" w:rsidRPr="001B1DFA">
        <w:rPr>
          <w:rFonts w:asciiTheme="minorHAnsi" w:hAnsiTheme="minorHAnsi" w:cstheme="minorHAnsi"/>
          <w:color w:val="000000" w:themeColor="text1"/>
        </w:rPr>
        <w:t xml:space="preserve"> in a 1.5</w:t>
      </w:r>
      <w:r w:rsidR="008D2614" w:rsidRPr="001B1DFA">
        <w:rPr>
          <w:rFonts w:asciiTheme="minorHAnsi" w:hAnsiTheme="minorHAnsi" w:cstheme="minorHAnsi"/>
          <w:color w:val="000000" w:themeColor="text1"/>
        </w:rPr>
        <w:t xml:space="preserve"> </w:t>
      </w:r>
      <w:r w:rsidR="000B7A9E">
        <w:rPr>
          <w:rFonts w:asciiTheme="minorHAnsi" w:hAnsiTheme="minorHAnsi" w:cstheme="minorHAnsi"/>
          <w:color w:val="000000" w:themeColor="text1"/>
        </w:rPr>
        <w:t>mL</w:t>
      </w:r>
      <w:r w:rsidR="00836E22" w:rsidRPr="001B1DFA">
        <w:rPr>
          <w:rFonts w:asciiTheme="minorHAnsi" w:hAnsiTheme="minorHAnsi" w:cstheme="minorHAnsi"/>
          <w:color w:val="000000" w:themeColor="text1"/>
        </w:rPr>
        <w:t xml:space="preserve"> centrifuge tube. </w:t>
      </w:r>
    </w:p>
    <w:p w14:paraId="7D55D215" w14:textId="77777777" w:rsidR="004B5A42" w:rsidRPr="001B1DFA" w:rsidRDefault="004B5A42" w:rsidP="00167D43">
      <w:pPr>
        <w:pStyle w:val="ListParagraph"/>
        <w:ind w:left="1080"/>
        <w:rPr>
          <w:rFonts w:asciiTheme="minorHAnsi" w:hAnsiTheme="minorHAnsi" w:cstheme="minorHAnsi"/>
          <w:color w:val="000000" w:themeColor="text1"/>
        </w:rPr>
      </w:pPr>
    </w:p>
    <w:p w14:paraId="033C0536" w14:textId="68CA61AC" w:rsidR="00C35095" w:rsidRDefault="00836E22" w:rsidP="00167D43">
      <w:pPr>
        <w:pStyle w:val="ListParagraph"/>
        <w:numPr>
          <w:ilvl w:val="1"/>
          <w:numId w:val="28"/>
        </w:numPr>
        <w:rPr>
          <w:rFonts w:asciiTheme="minorHAnsi" w:hAnsiTheme="minorHAnsi" w:cstheme="minorHAnsi"/>
          <w:color w:val="000000" w:themeColor="text1"/>
        </w:rPr>
      </w:pPr>
      <w:r w:rsidRPr="001B1DFA">
        <w:rPr>
          <w:rFonts w:asciiTheme="minorHAnsi" w:hAnsiTheme="minorHAnsi" w:cstheme="minorHAnsi"/>
          <w:color w:val="000000" w:themeColor="text1"/>
        </w:rPr>
        <w:t>Attach a 60</w:t>
      </w:r>
      <w:r w:rsidR="008D2614" w:rsidRPr="001B1DFA">
        <w:rPr>
          <w:rFonts w:asciiTheme="minorHAnsi" w:hAnsiTheme="minorHAnsi" w:cstheme="minorHAnsi"/>
          <w:color w:val="000000" w:themeColor="text1"/>
        </w:rPr>
        <w:t xml:space="preserve"> </w:t>
      </w:r>
      <w:r w:rsidR="00621249" w:rsidRPr="001B1DFA">
        <w:rPr>
          <w:rFonts w:asciiTheme="minorHAnsi" w:hAnsiTheme="minorHAnsi" w:cstheme="minorHAnsi"/>
          <w:color w:val="000000" w:themeColor="text1"/>
        </w:rPr>
        <w:t>μ</w:t>
      </w:r>
      <w:r w:rsidRPr="001B1DFA">
        <w:rPr>
          <w:rFonts w:asciiTheme="minorHAnsi" w:hAnsiTheme="minorHAnsi" w:cstheme="minorHAnsi"/>
          <w:color w:val="000000" w:themeColor="text1"/>
        </w:rPr>
        <w:t xml:space="preserve">m </w:t>
      </w:r>
      <w:r w:rsidR="001474EF" w:rsidRPr="001B1DFA">
        <w:rPr>
          <w:rFonts w:asciiTheme="minorHAnsi" w:hAnsiTheme="minorHAnsi" w:cstheme="minorHAnsi"/>
          <w:color w:val="000000" w:themeColor="text1"/>
        </w:rPr>
        <w:t>cell count sensor</w:t>
      </w:r>
      <w:r w:rsidR="0052054B" w:rsidRPr="001B1DFA">
        <w:rPr>
          <w:rFonts w:asciiTheme="minorHAnsi" w:hAnsiTheme="minorHAnsi" w:cstheme="minorHAnsi"/>
          <w:color w:val="000000" w:themeColor="text1"/>
        </w:rPr>
        <w:t xml:space="preserve"> </w:t>
      </w:r>
      <w:r w:rsidRPr="001B1DFA">
        <w:rPr>
          <w:rFonts w:asciiTheme="minorHAnsi" w:hAnsiTheme="minorHAnsi" w:cstheme="minorHAnsi"/>
          <w:color w:val="000000" w:themeColor="text1"/>
        </w:rPr>
        <w:t xml:space="preserve">to the cell counter, hold </w:t>
      </w:r>
      <w:r w:rsidR="00401178" w:rsidRPr="001B1DFA">
        <w:rPr>
          <w:rFonts w:asciiTheme="minorHAnsi" w:hAnsiTheme="minorHAnsi" w:cstheme="minorHAnsi"/>
          <w:color w:val="000000" w:themeColor="text1"/>
        </w:rPr>
        <w:t xml:space="preserve">down the toggle </w:t>
      </w:r>
      <w:r w:rsidRPr="001B1DFA">
        <w:rPr>
          <w:rFonts w:asciiTheme="minorHAnsi" w:hAnsiTheme="minorHAnsi" w:cstheme="minorHAnsi"/>
          <w:color w:val="000000" w:themeColor="text1"/>
        </w:rPr>
        <w:t xml:space="preserve">and merge the tip into the cell suspension. Slowly </w:t>
      </w:r>
      <w:r w:rsidR="00401178" w:rsidRPr="001B1DFA">
        <w:rPr>
          <w:rFonts w:asciiTheme="minorHAnsi" w:hAnsiTheme="minorHAnsi" w:cstheme="minorHAnsi"/>
          <w:color w:val="000000" w:themeColor="text1"/>
        </w:rPr>
        <w:t>release the toggl</w:t>
      </w:r>
      <w:r w:rsidR="00401178" w:rsidRPr="00760073">
        <w:rPr>
          <w:rFonts w:asciiTheme="minorHAnsi" w:hAnsiTheme="minorHAnsi" w:cstheme="minorHAnsi"/>
          <w:color w:val="000000" w:themeColor="text1"/>
        </w:rPr>
        <w:t>e until the cell suspension is successf</w:t>
      </w:r>
      <w:r w:rsidR="00D068D7">
        <w:rPr>
          <w:rFonts w:asciiTheme="minorHAnsi" w:hAnsiTheme="minorHAnsi" w:cstheme="minorHAnsi"/>
          <w:color w:val="000000" w:themeColor="text1"/>
        </w:rPr>
        <w:t>ul</w:t>
      </w:r>
      <w:r w:rsidR="00401178" w:rsidRPr="00760073">
        <w:rPr>
          <w:rFonts w:asciiTheme="minorHAnsi" w:hAnsiTheme="minorHAnsi" w:cstheme="minorHAnsi"/>
          <w:color w:val="000000" w:themeColor="text1"/>
        </w:rPr>
        <w:t>ly drawn into the sensor. Cell concentration is displayed in cells/</w:t>
      </w:r>
      <w:r w:rsidR="000B7A9E">
        <w:rPr>
          <w:rFonts w:asciiTheme="minorHAnsi" w:hAnsiTheme="minorHAnsi" w:cstheme="minorHAnsi"/>
          <w:color w:val="000000" w:themeColor="text1"/>
        </w:rPr>
        <w:t>mL</w:t>
      </w:r>
      <w:r w:rsidR="00401178" w:rsidRPr="00760073">
        <w:rPr>
          <w:rFonts w:asciiTheme="minorHAnsi" w:hAnsiTheme="minorHAnsi" w:cstheme="minorHAnsi"/>
          <w:color w:val="000000" w:themeColor="text1"/>
        </w:rPr>
        <w:t xml:space="preserve">. </w:t>
      </w:r>
    </w:p>
    <w:p w14:paraId="10EDBD67" w14:textId="77777777" w:rsidR="004B5A42" w:rsidRPr="00760073" w:rsidRDefault="004B5A42" w:rsidP="00167D43">
      <w:pPr>
        <w:pStyle w:val="ListParagraph"/>
        <w:ind w:left="1080"/>
        <w:rPr>
          <w:rFonts w:asciiTheme="minorHAnsi" w:hAnsiTheme="minorHAnsi" w:cstheme="minorHAnsi"/>
          <w:color w:val="000000" w:themeColor="text1"/>
        </w:rPr>
      </w:pPr>
    </w:p>
    <w:p w14:paraId="30A097C0" w14:textId="46BA446A" w:rsidR="001B74BA" w:rsidRDefault="00401178" w:rsidP="00167D43">
      <w:pPr>
        <w:pStyle w:val="ListParagraph"/>
        <w:numPr>
          <w:ilvl w:val="1"/>
          <w:numId w:val="28"/>
        </w:numPr>
        <w:rPr>
          <w:rFonts w:asciiTheme="minorHAnsi" w:hAnsiTheme="minorHAnsi" w:cstheme="minorHAnsi"/>
          <w:color w:val="000000" w:themeColor="text1"/>
        </w:rPr>
      </w:pPr>
      <w:r w:rsidRPr="00760073">
        <w:rPr>
          <w:rFonts w:asciiTheme="minorHAnsi" w:hAnsiTheme="minorHAnsi" w:cstheme="minorHAnsi"/>
          <w:color w:val="000000" w:themeColor="text1"/>
        </w:rPr>
        <w:t>Calc</w:t>
      </w:r>
      <w:r w:rsidR="00D068D7">
        <w:rPr>
          <w:rFonts w:asciiTheme="minorHAnsi" w:hAnsiTheme="minorHAnsi" w:cstheme="minorHAnsi"/>
          <w:color w:val="000000" w:themeColor="text1"/>
        </w:rPr>
        <w:t>ul</w:t>
      </w:r>
      <w:r w:rsidRPr="00760073">
        <w:rPr>
          <w:rFonts w:asciiTheme="minorHAnsi" w:hAnsiTheme="minorHAnsi" w:cstheme="minorHAnsi"/>
          <w:color w:val="000000" w:themeColor="text1"/>
        </w:rPr>
        <w:t>ate the cell number in the 10</w:t>
      </w:r>
      <w:r w:rsidR="008D2614">
        <w:rPr>
          <w:rFonts w:asciiTheme="minorHAnsi" w:hAnsiTheme="minorHAnsi" w:cstheme="minorHAnsi"/>
          <w:color w:val="000000" w:themeColor="text1"/>
        </w:rPr>
        <w:t xml:space="preserve"> </w:t>
      </w:r>
      <w:r w:rsidR="000B7A9E">
        <w:rPr>
          <w:rFonts w:asciiTheme="minorHAnsi" w:hAnsiTheme="minorHAnsi" w:cstheme="minorHAnsi"/>
          <w:color w:val="000000" w:themeColor="text1"/>
        </w:rPr>
        <w:t>mL</w:t>
      </w:r>
      <w:r w:rsidRPr="00760073">
        <w:rPr>
          <w:rFonts w:asciiTheme="minorHAnsi" w:hAnsiTheme="minorHAnsi" w:cstheme="minorHAnsi"/>
          <w:color w:val="000000" w:themeColor="text1"/>
        </w:rPr>
        <w:t xml:space="preserve"> cell suspension</w:t>
      </w:r>
      <w:r w:rsidR="001B74BA" w:rsidRPr="00760073">
        <w:rPr>
          <w:rFonts w:asciiTheme="minorHAnsi" w:hAnsiTheme="minorHAnsi" w:cstheme="minorHAnsi"/>
          <w:color w:val="000000" w:themeColor="text1"/>
        </w:rPr>
        <w:t xml:space="preserve">. </w:t>
      </w:r>
    </w:p>
    <w:p w14:paraId="6ADA4188" w14:textId="77777777" w:rsidR="00FD3542" w:rsidRPr="00760073" w:rsidRDefault="00FD3542" w:rsidP="00167D43">
      <w:pPr>
        <w:pStyle w:val="ListParagraph"/>
        <w:ind w:left="1080"/>
        <w:rPr>
          <w:rFonts w:asciiTheme="minorHAnsi" w:hAnsiTheme="minorHAnsi" w:cstheme="minorHAnsi"/>
          <w:color w:val="000000" w:themeColor="text1"/>
        </w:rPr>
      </w:pPr>
    </w:p>
    <w:p w14:paraId="1BEA5DE5" w14:textId="77777777" w:rsidR="001B74BA" w:rsidRPr="00167D43" w:rsidRDefault="001B74BA" w:rsidP="00167D43">
      <w:pPr>
        <w:pStyle w:val="ListParagraph"/>
        <w:numPr>
          <w:ilvl w:val="0"/>
          <w:numId w:val="28"/>
        </w:numPr>
        <w:rPr>
          <w:rFonts w:asciiTheme="minorHAnsi" w:hAnsiTheme="minorHAnsi" w:cstheme="minorHAnsi"/>
          <w:b/>
          <w:color w:val="000000" w:themeColor="text1"/>
          <w:highlight w:val="yellow"/>
        </w:rPr>
      </w:pPr>
      <w:r w:rsidRPr="00167D43">
        <w:rPr>
          <w:rFonts w:asciiTheme="minorHAnsi" w:hAnsiTheme="minorHAnsi" w:cstheme="minorHAnsi"/>
          <w:b/>
          <w:color w:val="000000" w:themeColor="text1"/>
          <w:highlight w:val="yellow"/>
        </w:rPr>
        <w:t>Cell plating</w:t>
      </w:r>
    </w:p>
    <w:p w14:paraId="2CC8F82B" w14:textId="77777777" w:rsidR="00F01FC9" w:rsidRPr="00167D43" w:rsidRDefault="00F01FC9" w:rsidP="00167D43">
      <w:pPr>
        <w:pStyle w:val="ListParagraph"/>
        <w:ind w:left="360"/>
        <w:rPr>
          <w:rFonts w:asciiTheme="minorHAnsi" w:hAnsiTheme="minorHAnsi" w:cstheme="minorHAnsi"/>
          <w:color w:val="000000" w:themeColor="text1"/>
          <w:highlight w:val="yellow"/>
        </w:rPr>
      </w:pPr>
    </w:p>
    <w:p w14:paraId="0920ED11" w14:textId="75D4F9C7" w:rsidR="00401178" w:rsidRPr="00167D43" w:rsidRDefault="00EA0A9B" w:rsidP="00167D43">
      <w:pPr>
        <w:pStyle w:val="ListParagraph"/>
        <w:numPr>
          <w:ilvl w:val="1"/>
          <w:numId w:val="28"/>
        </w:numPr>
        <w:rPr>
          <w:rFonts w:asciiTheme="minorHAnsi" w:hAnsiTheme="minorHAnsi" w:cstheme="minorHAnsi"/>
          <w:color w:val="000000" w:themeColor="text1"/>
          <w:highlight w:val="yellow"/>
        </w:rPr>
      </w:pPr>
      <w:r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Plate cells </w:t>
      </w:r>
      <w:r w:rsidR="004207E7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at </w:t>
      </w:r>
      <w:r w:rsidRPr="00167D43">
        <w:rPr>
          <w:rFonts w:asciiTheme="minorHAnsi" w:hAnsiTheme="minorHAnsi" w:cstheme="minorHAnsi"/>
          <w:color w:val="000000" w:themeColor="text1"/>
          <w:highlight w:val="yellow"/>
        </w:rPr>
        <w:t>a range of cell densities</w:t>
      </w:r>
      <w:r w:rsidR="00A61EB0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(40</w:t>
      </w:r>
      <w:r w:rsidR="0093781C">
        <w:rPr>
          <w:rFonts w:asciiTheme="minorHAnsi" w:hAnsiTheme="minorHAnsi" w:cstheme="minorHAnsi"/>
          <w:color w:val="000000" w:themeColor="text1"/>
          <w:highlight w:val="yellow"/>
        </w:rPr>
        <w:t>,</w:t>
      </w:r>
      <w:r w:rsidR="00A61EB0" w:rsidRPr="00167D43">
        <w:rPr>
          <w:rFonts w:asciiTheme="minorHAnsi" w:hAnsiTheme="minorHAnsi" w:cstheme="minorHAnsi"/>
          <w:color w:val="000000" w:themeColor="text1"/>
          <w:highlight w:val="yellow"/>
        </w:rPr>
        <w:t>000</w:t>
      </w:r>
      <w:r w:rsidR="0093781C">
        <w:rPr>
          <w:rFonts w:asciiTheme="minorHAnsi" w:hAnsiTheme="minorHAnsi" w:cstheme="minorHAnsi"/>
          <w:color w:val="000000" w:themeColor="text1"/>
          <w:highlight w:val="yellow"/>
        </w:rPr>
        <w:t>–</w:t>
      </w:r>
      <w:r w:rsidR="00A61EB0" w:rsidRPr="00167D43">
        <w:rPr>
          <w:rFonts w:asciiTheme="minorHAnsi" w:hAnsiTheme="minorHAnsi" w:cstheme="minorHAnsi"/>
          <w:color w:val="000000" w:themeColor="text1"/>
          <w:highlight w:val="yellow"/>
        </w:rPr>
        <w:t>90</w:t>
      </w:r>
      <w:r w:rsidR="0093781C">
        <w:rPr>
          <w:rFonts w:asciiTheme="minorHAnsi" w:hAnsiTheme="minorHAnsi" w:cstheme="minorHAnsi"/>
          <w:color w:val="000000" w:themeColor="text1"/>
          <w:highlight w:val="yellow"/>
        </w:rPr>
        <w:t>,</w:t>
      </w:r>
      <w:r w:rsidR="00536114" w:rsidRPr="00167D43">
        <w:rPr>
          <w:rFonts w:asciiTheme="minorHAnsi" w:hAnsiTheme="minorHAnsi" w:cstheme="minorHAnsi"/>
          <w:color w:val="000000" w:themeColor="text1"/>
          <w:highlight w:val="yellow"/>
        </w:rPr>
        <w:t>000 cell</w:t>
      </w:r>
      <w:r w:rsidR="0093781C">
        <w:rPr>
          <w:rFonts w:asciiTheme="minorHAnsi" w:hAnsiTheme="minorHAnsi" w:cstheme="minorHAnsi"/>
          <w:color w:val="000000" w:themeColor="text1"/>
          <w:highlight w:val="yellow"/>
        </w:rPr>
        <w:t>s</w:t>
      </w:r>
      <w:r w:rsidR="00536114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/well) </w:t>
      </w:r>
      <w:r w:rsidRPr="00167D43">
        <w:rPr>
          <w:rFonts w:asciiTheme="minorHAnsi" w:hAnsiTheme="minorHAnsi" w:cstheme="minorHAnsi"/>
          <w:color w:val="000000" w:themeColor="text1"/>
          <w:highlight w:val="yellow"/>
        </w:rPr>
        <w:t>in triplicate</w:t>
      </w:r>
      <w:r w:rsidR="00EE4DDE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in a 96-well plate.</w:t>
      </w:r>
    </w:p>
    <w:p w14:paraId="42224463" w14:textId="77777777" w:rsidR="00F01FC9" w:rsidRPr="00167D43" w:rsidRDefault="00F01FC9" w:rsidP="00167D43">
      <w:pPr>
        <w:pStyle w:val="ListParagraph"/>
        <w:ind w:left="1080"/>
        <w:rPr>
          <w:rFonts w:asciiTheme="minorHAnsi" w:hAnsiTheme="minorHAnsi" w:cstheme="minorHAnsi"/>
          <w:color w:val="000000" w:themeColor="text1"/>
          <w:highlight w:val="yellow"/>
        </w:rPr>
      </w:pPr>
    </w:p>
    <w:p w14:paraId="4F33549B" w14:textId="69C588B9" w:rsidR="00EE4DDE" w:rsidRPr="00167D43" w:rsidRDefault="00EE4DDE" w:rsidP="00167D43">
      <w:pPr>
        <w:pStyle w:val="ListParagraph"/>
        <w:numPr>
          <w:ilvl w:val="1"/>
          <w:numId w:val="28"/>
        </w:numPr>
        <w:rPr>
          <w:rFonts w:asciiTheme="minorHAnsi" w:hAnsiTheme="minorHAnsi" w:cstheme="minorHAnsi"/>
          <w:color w:val="000000" w:themeColor="text1"/>
          <w:highlight w:val="yellow"/>
        </w:rPr>
      </w:pPr>
      <w:r w:rsidRPr="00167D43">
        <w:rPr>
          <w:rFonts w:asciiTheme="minorHAnsi" w:hAnsiTheme="minorHAnsi" w:cstheme="minorHAnsi"/>
          <w:color w:val="000000" w:themeColor="text1"/>
          <w:highlight w:val="yellow"/>
        </w:rPr>
        <w:t>Place the plate</w:t>
      </w:r>
      <w:r w:rsidR="00FF7DB5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into </w:t>
      </w:r>
      <w:r w:rsidR="00A772EA" w:rsidRPr="00167D43">
        <w:rPr>
          <w:rFonts w:asciiTheme="minorHAnsi" w:hAnsiTheme="minorHAnsi" w:cstheme="minorHAnsi"/>
          <w:color w:val="000000" w:themeColor="text1"/>
          <w:highlight w:val="yellow"/>
        </w:rPr>
        <w:t>the</w:t>
      </w:r>
      <w:r w:rsidR="00EB46D4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live-cell imager</w:t>
      </w:r>
      <w:r w:rsidR="000A4718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, </w:t>
      </w:r>
      <w:r w:rsidR="000C4FA7">
        <w:rPr>
          <w:rFonts w:asciiTheme="minorHAnsi" w:hAnsiTheme="minorHAnsi" w:cstheme="minorHAnsi"/>
          <w:color w:val="000000" w:themeColor="text1"/>
          <w:highlight w:val="yellow"/>
        </w:rPr>
        <w:t xml:space="preserve">and </w:t>
      </w:r>
      <w:r w:rsidR="000A4718" w:rsidRPr="00167D43">
        <w:rPr>
          <w:rFonts w:asciiTheme="minorHAnsi" w:hAnsiTheme="minorHAnsi" w:cstheme="minorHAnsi"/>
          <w:color w:val="000000" w:themeColor="text1"/>
          <w:highlight w:val="yellow"/>
        </w:rPr>
        <w:t>sche</w:t>
      </w:r>
      <w:r w:rsidR="00C36888" w:rsidRPr="00167D43">
        <w:rPr>
          <w:rFonts w:asciiTheme="minorHAnsi" w:hAnsiTheme="minorHAnsi" w:cstheme="minorHAnsi"/>
          <w:color w:val="000000" w:themeColor="text1"/>
          <w:highlight w:val="yellow"/>
        </w:rPr>
        <w:t>d</w:t>
      </w:r>
      <w:r w:rsidR="00D068D7" w:rsidRPr="00167D43">
        <w:rPr>
          <w:rFonts w:asciiTheme="minorHAnsi" w:hAnsiTheme="minorHAnsi" w:cstheme="minorHAnsi"/>
          <w:color w:val="000000" w:themeColor="text1"/>
          <w:highlight w:val="yellow"/>
        </w:rPr>
        <w:t>ul</w:t>
      </w:r>
      <w:r w:rsidR="00C36888" w:rsidRPr="00167D43">
        <w:rPr>
          <w:rFonts w:asciiTheme="minorHAnsi" w:hAnsiTheme="minorHAnsi" w:cstheme="minorHAnsi"/>
          <w:color w:val="000000" w:themeColor="text1"/>
          <w:highlight w:val="yellow"/>
        </w:rPr>
        <w:t>e scanning</w:t>
      </w:r>
      <w:r w:rsidR="00536114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ev</w:t>
      </w:r>
      <w:r w:rsidR="00622266" w:rsidRPr="00167D43">
        <w:rPr>
          <w:rFonts w:asciiTheme="minorHAnsi" w:hAnsiTheme="minorHAnsi" w:cstheme="minorHAnsi"/>
          <w:color w:val="000000" w:themeColor="text1"/>
          <w:highlight w:val="yellow"/>
        </w:rPr>
        <w:t>ery 2</w:t>
      </w:r>
      <w:r w:rsidR="000A4718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h for 24 h</w:t>
      </w:r>
      <w:r w:rsidR="00001B41" w:rsidRPr="00167D43">
        <w:rPr>
          <w:rFonts w:asciiTheme="minorHAnsi" w:hAnsiTheme="minorHAnsi" w:cstheme="minorHAnsi"/>
          <w:color w:val="000000" w:themeColor="text1"/>
          <w:highlight w:val="yellow"/>
        </w:rPr>
        <w:t>.</w:t>
      </w:r>
    </w:p>
    <w:p w14:paraId="29B6ECBC" w14:textId="77777777" w:rsidR="00F01FC9" w:rsidRPr="00167D43" w:rsidRDefault="00F01FC9" w:rsidP="00167D43">
      <w:pPr>
        <w:pStyle w:val="ListParagraph"/>
        <w:ind w:left="1080"/>
        <w:rPr>
          <w:rFonts w:asciiTheme="minorHAnsi" w:hAnsiTheme="minorHAnsi" w:cstheme="minorHAnsi"/>
          <w:color w:val="000000" w:themeColor="text1"/>
          <w:highlight w:val="yellow"/>
        </w:rPr>
      </w:pPr>
    </w:p>
    <w:p w14:paraId="6E59C2F5" w14:textId="6C0F0CC8" w:rsidR="00001B41" w:rsidRPr="00167D43" w:rsidRDefault="00001B41" w:rsidP="00167D43">
      <w:pPr>
        <w:pStyle w:val="ListParagraph"/>
        <w:numPr>
          <w:ilvl w:val="2"/>
          <w:numId w:val="28"/>
        </w:numPr>
        <w:rPr>
          <w:rFonts w:asciiTheme="minorHAnsi" w:hAnsiTheme="minorHAnsi" w:cstheme="minorHAnsi"/>
          <w:color w:val="000000" w:themeColor="text1"/>
          <w:highlight w:val="yellow"/>
        </w:rPr>
      </w:pPr>
      <w:r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In the software, click </w:t>
      </w:r>
      <w:r w:rsidR="003014D5" w:rsidRPr="003014D5">
        <w:rPr>
          <w:rFonts w:asciiTheme="minorHAnsi" w:hAnsiTheme="minorHAnsi" w:cstheme="minorHAnsi"/>
          <w:b/>
          <w:color w:val="000000" w:themeColor="text1"/>
          <w:highlight w:val="yellow"/>
        </w:rPr>
        <w:t>S</w:t>
      </w:r>
      <w:r w:rsidRPr="003014D5">
        <w:rPr>
          <w:rFonts w:asciiTheme="minorHAnsi" w:hAnsiTheme="minorHAnsi" w:cstheme="minorHAnsi"/>
          <w:b/>
          <w:color w:val="000000" w:themeColor="text1"/>
          <w:highlight w:val="yellow"/>
        </w:rPr>
        <w:t>chedule scans</w:t>
      </w:r>
      <w:r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from the task list. In the drawer setup pane, determine the position </w:t>
      </w:r>
      <w:r w:rsidR="00F75BED" w:rsidRPr="00167D43">
        <w:rPr>
          <w:rFonts w:asciiTheme="minorHAnsi" w:hAnsiTheme="minorHAnsi" w:cstheme="minorHAnsi"/>
          <w:color w:val="000000" w:themeColor="text1"/>
          <w:highlight w:val="yellow"/>
        </w:rPr>
        <w:t>of the plate</w:t>
      </w:r>
      <w:r w:rsidR="00CC70D5" w:rsidRPr="00167D43">
        <w:rPr>
          <w:rFonts w:asciiTheme="minorHAnsi" w:hAnsiTheme="minorHAnsi" w:cstheme="minorHAnsi"/>
          <w:color w:val="000000" w:themeColor="text1"/>
          <w:highlight w:val="yellow"/>
        </w:rPr>
        <w:t>,</w:t>
      </w:r>
      <w:r w:rsidR="00F75BED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click </w:t>
      </w:r>
      <w:r w:rsidR="003014D5" w:rsidRPr="003014D5">
        <w:rPr>
          <w:rFonts w:asciiTheme="minorHAnsi" w:hAnsiTheme="minorHAnsi" w:cstheme="minorHAnsi"/>
          <w:b/>
          <w:color w:val="000000" w:themeColor="text1"/>
          <w:highlight w:val="yellow"/>
        </w:rPr>
        <w:t>A</w:t>
      </w:r>
      <w:r w:rsidR="00F75BED" w:rsidRPr="003014D5">
        <w:rPr>
          <w:rFonts w:asciiTheme="minorHAnsi" w:hAnsiTheme="minorHAnsi" w:cstheme="minorHAnsi"/>
          <w:b/>
          <w:color w:val="000000" w:themeColor="text1"/>
          <w:highlight w:val="yellow"/>
        </w:rPr>
        <w:t>dd vessel</w:t>
      </w:r>
      <w:r w:rsidR="00D1791A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and c</w:t>
      </w:r>
      <w:r w:rsidR="00F75BED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hoose the plate type. In the </w:t>
      </w:r>
      <w:r w:rsidR="00F75BED" w:rsidRPr="003014D5">
        <w:rPr>
          <w:rFonts w:asciiTheme="minorHAnsi" w:hAnsiTheme="minorHAnsi" w:cstheme="minorHAnsi"/>
          <w:b/>
          <w:color w:val="000000" w:themeColor="text1"/>
          <w:highlight w:val="yellow"/>
        </w:rPr>
        <w:t xml:space="preserve">Scan Setup </w:t>
      </w:r>
      <w:r w:rsidR="00F75BED" w:rsidRPr="00167D43">
        <w:rPr>
          <w:rFonts w:asciiTheme="minorHAnsi" w:hAnsiTheme="minorHAnsi" w:cstheme="minorHAnsi"/>
          <w:color w:val="000000" w:themeColor="text1"/>
          <w:highlight w:val="yellow"/>
        </w:rPr>
        <w:t>pane, choose or edit the scan pattern according to the experimental plate setup</w:t>
      </w:r>
      <w:r w:rsidR="00D1791A" w:rsidRPr="00167D43">
        <w:rPr>
          <w:rFonts w:asciiTheme="minorHAnsi" w:hAnsiTheme="minorHAnsi" w:cstheme="minorHAnsi"/>
          <w:color w:val="000000" w:themeColor="text1"/>
          <w:highlight w:val="yellow"/>
        </w:rPr>
        <w:t>, and</w:t>
      </w:r>
      <w:r w:rsidR="00F6726D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set </w:t>
      </w:r>
      <w:r w:rsidR="00F6726D" w:rsidRPr="003014D5">
        <w:rPr>
          <w:rFonts w:asciiTheme="minorHAnsi" w:hAnsiTheme="minorHAnsi" w:cstheme="minorHAnsi"/>
          <w:b/>
          <w:color w:val="000000" w:themeColor="text1"/>
          <w:highlight w:val="yellow"/>
        </w:rPr>
        <w:t>Scan Type</w:t>
      </w:r>
      <w:r w:rsidR="00F6726D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as </w:t>
      </w:r>
      <w:r w:rsidR="00F6726D" w:rsidRPr="003014D5">
        <w:rPr>
          <w:rFonts w:asciiTheme="minorHAnsi" w:hAnsiTheme="minorHAnsi" w:cstheme="minorHAnsi"/>
          <w:b/>
          <w:color w:val="000000" w:themeColor="text1"/>
          <w:highlight w:val="yellow"/>
        </w:rPr>
        <w:t>Standard</w:t>
      </w:r>
      <w:r w:rsidR="00F6726D" w:rsidRPr="00167D43">
        <w:rPr>
          <w:rFonts w:asciiTheme="minorHAnsi" w:hAnsiTheme="minorHAnsi" w:cstheme="minorHAnsi"/>
          <w:color w:val="000000" w:themeColor="text1"/>
          <w:highlight w:val="yellow"/>
        </w:rPr>
        <w:t>.</w:t>
      </w:r>
    </w:p>
    <w:p w14:paraId="7E70D661" w14:textId="77777777" w:rsidR="00F01FC9" w:rsidRPr="00167D43" w:rsidRDefault="00F01FC9" w:rsidP="00167D43">
      <w:pPr>
        <w:pStyle w:val="ListParagraph"/>
        <w:ind w:left="1800"/>
        <w:rPr>
          <w:rFonts w:asciiTheme="minorHAnsi" w:hAnsiTheme="minorHAnsi" w:cstheme="minorHAnsi"/>
          <w:color w:val="000000" w:themeColor="text1"/>
          <w:highlight w:val="yellow"/>
        </w:rPr>
      </w:pPr>
    </w:p>
    <w:p w14:paraId="5D5CB292" w14:textId="5BA4646C" w:rsidR="00653FB2" w:rsidRPr="00167D43" w:rsidRDefault="00653FB2" w:rsidP="00167D43">
      <w:pPr>
        <w:pStyle w:val="ListParagraph"/>
        <w:numPr>
          <w:ilvl w:val="2"/>
          <w:numId w:val="28"/>
        </w:numPr>
        <w:rPr>
          <w:rFonts w:asciiTheme="minorHAnsi" w:hAnsiTheme="minorHAnsi" w:cstheme="minorHAnsi"/>
          <w:color w:val="000000" w:themeColor="text1"/>
          <w:highlight w:val="yellow"/>
        </w:rPr>
      </w:pPr>
      <w:r w:rsidRPr="00167D43">
        <w:rPr>
          <w:rFonts w:asciiTheme="minorHAnsi" w:hAnsiTheme="minorHAnsi" w:cstheme="minorHAnsi"/>
          <w:color w:val="000000" w:themeColor="text1"/>
          <w:highlight w:val="yellow"/>
        </w:rPr>
        <w:lastRenderedPageBreak/>
        <w:t xml:space="preserve">Right click on the </w:t>
      </w:r>
      <w:r w:rsidRPr="003014D5">
        <w:rPr>
          <w:rFonts w:asciiTheme="minorHAnsi" w:hAnsiTheme="minorHAnsi" w:cstheme="minorHAnsi"/>
          <w:b/>
          <w:color w:val="000000" w:themeColor="text1"/>
          <w:highlight w:val="yellow"/>
        </w:rPr>
        <w:t>Timeline</w:t>
      </w:r>
      <w:r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and select </w:t>
      </w:r>
      <w:r w:rsidRPr="003014D5">
        <w:rPr>
          <w:rFonts w:asciiTheme="minorHAnsi" w:hAnsiTheme="minorHAnsi" w:cstheme="minorHAnsi"/>
          <w:b/>
          <w:color w:val="000000" w:themeColor="text1"/>
          <w:highlight w:val="yellow"/>
        </w:rPr>
        <w:t>Set Intervals</w:t>
      </w:r>
      <w:r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. Set </w:t>
      </w:r>
      <w:r w:rsidRPr="003014D5">
        <w:rPr>
          <w:rFonts w:asciiTheme="minorHAnsi" w:hAnsiTheme="minorHAnsi" w:cstheme="minorHAnsi"/>
          <w:b/>
          <w:color w:val="000000" w:themeColor="text1"/>
          <w:highlight w:val="yellow"/>
        </w:rPr>
        <w:t>Add Scans Every</w:t>
      </w:r>
      <w:r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to 2 h at a 24</w:t>
      </w:r>
      <w:r w:rsidR="008D2614" w:rsidRPr="00167D43">
        <w:rPr>
          <w:rFonts w:asciiTheme="minorHAnsi" w:hAnsiTheme="minorHAnsi" w:cstheme="minorHAnsi"/>
          <w:color w:val="000000" w:themeColor="text1"/>
          <w:highlight w:val="yellow"/>
        </w:rPr>
        <w:t>-</w:t>
      </w:r>
      <w:r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h schedule. Click </w:t>
      </w:r>
      <w:r w:rsidRPr="003014D5">
        <w:rPr>
          <w:rFonts w:asciiTheme="minorHAnsi" w:hAnsiTheme="minorHAnsi" w:cstheme="minorHAnsi"/>
          <w:b/>
          <w:color w:val="000000" w:themeColor="text1"/>
          <w:highlight w:val="yellow"/>
        </w:rPr>
        <w:t>Apply</w:t>
      </w:r>
      <w:r w:rsidRPr="00167D43">
        <w:rPr>
          <w:rFonts w:asciiTheme="minorHAnsi" w:hAnsiTheme="minorHAnsi" w:cstheme="minorHAnsi"/>
          <w:color w:val="000000" w:themeColor="text1"/>
          <w:highlight w:val="yellow"/>
        </w:rPr>
        <w:t>.</w:t>
      </w:r>
    </w:p>
    <w:p w14:paraId="2AD01EC2" w14:textId="77777777" w:rsidR="00FD3542" w:rsidRPr="00760073" w:rsidRDefault="00FD3542" w:rsidP="00167D43">
      <w:pPr>
        <w:pStyle w:val="ListParagraph"/>
        <w:ind w:left="1800"/>
        <w:rPr>
          <w:rFonts w:asciiTheme="minorHAnsi" w:hAnsiTheme="minorHAnsi" w:cstheme="minorHAnsi"/>
          <w:color w:val="000000" w:themeColor="text1"/>
        </w:rPr>
      </w:pPr>
    </w:p>
    <w:p w14:paraId="7F419752" w14:textId="74A2FEA4" w:rsidR="000A4718" w:rsidRPr="00167D43" w:rsidRDefault="007868AA" w:rsidP="00167D43">
      <w:pPr>
        <w:pStyle w:val="ListParagraph"/>
        <w:numPr>
          <w:ilvl w:val="0"/>
          <w:numId w:val="28"/>
        </w:numPr>
        <w:rPr>
          <w:rFonts w:asciiTheme="minorHAnsi" w:hAnsiTheme="minorHAnsi" w:cstheme="minorHAnsi"/>
          <w:b/>
          <w:color w:val="000000" w:themeColor="text1"/>
          <w:highlight w:val="yellow"/>
        </w:rPr>
      </w:pPr>
      <w:r w:rsidRPr="00167D43">
        <w:rPr>
          <w:rFonts w:asciiTheme="minorHAnsi" w:hAnsiTheme="minorHAnsi" w:cstheme="minorHAnsi"/>
          <w:b/>
          <w:color w:val="000000" w:themeColor="text1"/>
          <w:highlight w:val="yellow"/>
        </w:rPr>
        <w:t xml:space="preserve">Determine the optimal cell seeding density for </w:t>
      </w:r>
      <w:r w:rsidR="004207E7" w:rsidRPr="00167D43">
        <w:rPr>
          <w:rFonts w:asciiTheme="minorHAnsi" w:hAnsiTheme="minorHAnsi" w:cstheme="minorHAnsi"/>
          <w:b/>
          <w:color w:val="000000" w:themeColor="text1"/>
          <w:highlight w:val="yellow"/>
        </w:rPr>
        <w:t xml:space="preserve">the </w:t>
      </w:r>
      <w:r w:rsidR="00194175" w:rsidRPr="00167D43">
        <w:rPr>
          <w:rFonts w:asciiTheme="minorHAnsi" w:hAnsiTheme="minorHAnsi" w:cstheme="minorHAnsi"/>
          <w:b/>
          <w:color w:val="000000" w:themeColor="text1"/>
          <w:highlight w:val="yellow"/>
        </w:rPr>
        <w:t>migration assay</w:t>
      </w:r>
    </w:p>
    <w:p w14:paraId="648A93D4" w14:textId="77777777" w:rsidR="00F01FC9" w:rsidRPr="00167D43" w:rsidRDefault="00F01FC9" w:rsidP="00167D43">
      <w:pPr>
        <w:pStyle w:val="ListParagraph"/>
        <w:ind w:left="360"/>
        <w:rPr>
          <w:rFonts w:asciiTheme="minorHAnsi" w:hAnsiTheme="minorHAnsi" w:cstheme="minorHAnsi"/>
          <w:color w:val="000000" w:themeColor="text1"/>
          <w:highlight w:val="yellow"/>
        </w:rPr>
      </w:pPr>
    </w:p>
    <w:p w14:paraId="12571CE7" w14:textId="3353E281" w:rsidR="00194175" w:rsidRPr="00167D43" w:rsidRDefault="00194175" w:rsidP="00167D43">
      <w:pPr>
        <w:pStyle w:val="ListParagraph"/>
        <w:numPr>
          <w:ilvl w:val="1"/>
          <w:numId w:val="28"/>
        </w:numPr>
        <w:rPr>
          <w:rFonts w:asciiTheme="minorHAnsi" w:hAnsiTheme="minorHAnsi" w:cstheme="minorHAnsi"/>
          <w:color w:val="000000" w:themeColor="text1"/>
          <w:highlight w:val="yellow"/>
        </w:rPr>
      </w:pPr>
      <w:r w:rsidRPr="00167D43">
        <w:rPr>
          <w:rFonts w:asciiTheme="minorHAnsi" w:hAnsiTheme="minorHAnsi" w:cstheme="minorHAnsi"/>
          <w:color w:val="000000" w:themeColor="text1"/>
          <w:highlight w:val="yellow"/>
        </w:rPr>
        <w:t>Stop scanning after 24 h</w:t>
      </w:r>
      <w:r w:rsidR="0093781C">
        <w:rPr>
          <w:rFonts w:asciiTheme="minorHAnsi" w:hAnsiTheme="minorHAnsi" w:cstheme="minorHAnsi"/>
          <w:color w:val="000000" w:themeColor="text1"/>
          <w:highlight w:val="yellow"/>
        </w:rPr>
        <w:t xml:space="preserve">, </w:t>
      </w:r>
      <w:r w:rsidR="005810F2" w:rsidRPr="00167D43">
        <w:rPr>
          <w:rFonts w:asciiTheme="minorHAnsi" w:hAnsiTheme="minorHAnsi" w:cstheme="minorHAnsi"/>
          <w:color w:val="000000" w:themeColor="text1"/>
          <w:highlight w:val="yellow"/>
        </w:rPr>
        <w:t>apply</w:t>
      </w:r>
      <w:r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the confl</w:t>
      </w:r>
      <w:r w:rsidR="00AE33CE" w:rsidRPr="00167D43">
        <w:rPr>
          <w:rFonts w:asciiTheme="minorHAnsi" w:hAnsiTheme="minorHAnsi" w:cstheme="minorHAnsi"/>
          <w:color w:val="000000" w:themeColor="text1"/>
          <w:highlight w:val="yellow"/>
        </w:rPr>
        <w:t>uence processing analysis tool to</w:t>
      </w:r>
      <w:r w:rsidR="005810F2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the HD-phase contrast images automatically collected</w:t>
      </w:r>
      <w:r w:rsidR="0093781C">
        <w:rPr>
          <w:rFonts w:asciiTheme="minorHAnsi" w:hAnsiTheme="minorHAnsi" w:cstheme="minorHAnsi"/>
          <w:color w:val="000000" w:themeColor="text1"/>
          <w:highlight w:val="yellow"/>
        </w:rPr>
        <w:t>,</w:t>
      </w:r>
      <w:r w:rsidR="00EB46D4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5810F2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and generate </w:t>
      </w:r>
      <w:r w:rsidR="004207E7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a </w:t>
      </w:r>
      <w:r w:rsidR="005810F2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cell proliferation curve against time. </w:t>
      </w:r>
    </w:p>
    <w:p w14:paraId="5BBA37EF" w14:textId="77777777" w:rsidR="00F01FC9" w:rsidRPr="00167D43" w:rsidRDefault="00F01FC9" w:rsidP="00167D43">
      <w:pPr>
        <w:pStyle w:val="ListParagraph"/>
        <w:ind w:left="1080"/>
        <w:rPr>
          <w:rFonts w:asciiTheme="minorHAnsi" w:hAnsiTheme="minorHAnsi" w:cstheme="minorHAnsi"/>
          <w:color w:val="000000" w:themeColor="text1"/>
          <w:highlight w:val="yellow"/>
        </w:rPr>
      </w:pPr>
    </w:p>
    <w:p w14:paraId="32FC83FD" w14:textId="3425415C" w:rsidR="005810F2" w:rsidRPr="00167D43" w:rsidRDefault="00BD0A82" w:rsidP="00167D43">
      <w:pPr>
        <w:pStyle w:val="ListParagraph"/>
        <w:numPr>
          <w:ilvl w:val="2"/>
          <w:numId w:val="28"/>
        </w:numPr>
        <w:rPr>
          <w:rFonts w:asciiTheme="minorHAnsi" w:hAnsiTheme="minorHAnsi" w:cstheme="minorHAnsi"/>
          <w:color w:val="000000" w:themeColor="text1"/>
          <w:highlight w:val="yellow"/>
        </w:rPr>
      </w:pPr>
      <w:r w:rsidRPr="00167D43">
        <w:rPr>
          <w:rFonts w:asciiTheme="minorHAnsi" w:hAnsiTheme="minorHAnsi" w:cstheme="minorHAnsi"/>
          <w:color w:val="000000" w:themeColor="text1"/>
          <w:highlight w:val="yellow"/>
        </w:rPr>
        <w:t>Determine 3</w:t>
      </w:r>
      <w:r w:rsidR="0093781C">
        <w:rPr>
          <w:rFonts w:asciiTheme="minorHAnsi" w:hAnsiTheme="minorHAnsi" w:cstheme="minorHAnsi"/>
          <w:color w:val="000000" w:themeColor="text1"/>
          <w:highlight w:val="yellow"/>
        </w:rPr>
        <w:t>–</w:t>
      </w:r>
      <w:r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6 representative images </w:t>
      </w:r>
      <w:r w:rsidR="004207E7" w:rsidRPr="00167D43">
        <w:rPr>
          <w:rFonts w:asciiTheme="minorHAnsi" w:hAnsiTheme="minorHAnsi" w:cstheme="minorHAnsi"/>
          <w:color w:val="000000" w:themeColor="text1"/>
          <w:highlight w:val="yellow"/>
        </w:rPr>
        <w:t>and place them in</w:t>
      </w:r>
      <w:r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a new </w:t>
      </w:r>
      <w:r w:rsidRPr="003014D5">
        <w:rPr>
          <w:rFonts w:asciiTheme="minorHAnsi" w:hAnsiTheme="minorHAnsi" w:cstheme="minorHAnsi"/>
          <w:b/>
          <w:color w:val="000000" w:themeColor="text1"/>
          <w:highlight w:val="yellow"/>
        </w:rPr>
        <w:t>Image Collect</w:t>
      </w:r>
      <w:r w:rsidR="00645155" w:rsidRPr="003014D5">
        <w:rPr>
          <w:rFonts w:asciiTheme="minorHAnsi" w:hAnsiTheme="minorHAnsi" w:cstheme="minorHAnsi"/>
          <w:b/>
          <w:color w:val="000000" w:themeColor="text1"/>
          <w:highlight w:val="yellow"/>
        </w:rPr>
        <w:t>i</w:t>
      </w:r>
      <w:r w:rsidRPr="003014D5">
        <w:rPr>
          <w:rFonts w:asciiTheme="minorHAnsi" w:hAnsiTheme="minorHAnsi" w:cstheme="minorHAnsi"/>
          <w:b/>
          <w:color w:val="000000" w:themeColor="text1"/>
          <w:highlight w:val="yellow"/>
        </w:rPr>
        <w:t>on</w:t>
      </w:r>
      <w:r w:rsidR="00F72512" w:rsidRPr="00167D43">
        <w:rPr>
          <w:rFonts w:asciiTheme="minorHAnsi" w:hAnsiTheme="minorHAnsi" w:cstheme="minorHAnsi"/>
          <w:color w:val="000000" w:themeColor="text1"/>
          <w:highlight w:val="yellow"/>
        </w:rPr>
        <w:t>.</w:t>
      </w:r>
    </w:p>
    <w:p w14:paraId="132E4544" w14:textId="77777777" w:rsidR="00F01FC9" w:rsidRPr="00167D43" w:rsidRDefault="00F01FC9" w:rsidP="00167D43">
      <w:pPr>
        <w:pStyle w:val="ListParagraph"/>
        <w:ind w:left="1800"/>
        <w:rPr>
          <w:rFonts w:asciiTheme="minorHAnsi" w:hAnsiTheme="minorHAnsi" w:cstheme="minorHAnsi"/>
          <w:color w:val="000000" w:themeColor="text1"/>
          <w:highlight w:val="yellow"/>
        </w:rPr>
      </w:pPr>
    </w:p>
    <w:p w14:paraId="1C6051FC" w14:textId="2C773499" w:rsidR="00F72512" w:rsidRPr="00167D43" w:rsidRDefault="00E74C3E" w:rsidP="00167D43">
      <w:pPr>
        <w:pStyle w:val="ListParagraph"/>
        <w:numPr>
          <w:ilvl w:val="2"/>
          <w:numId w:val="28"/>
        </w:numPr>
        <w:rPr>
          <w:rFonts w:asciiTheme="minorHAnsi" w:hAnsiTheme="minorHAnsi" w:cstheme="minorHAnsi"/>
          <w:color w:val="000000" w:themeColor="text1"/>
          <w:highlight w:val="yellow"/>
        </w:rPr>
      </w:pPr>
      <w:r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Determine a proper mask as </w:t>
      </w:r>
      <w:r w:rsidRPr="003014D5">
        <w:rPr>
          <w:rFonts w:asciiTheme="minorHAnsi" w:hAnsiTheme="minorHAnsi" w:cstheme="minorHAnsi"/>
          <w:b/>
          <w:color w:val="000000" w:themeColor="text1"/>
          <w:highlight w:val="yellow"/>
        </w:rPr>
        <w:t>Processing Definition</w:t>
      </w:r>
      <w:r w:rsidRPr="00167D43">
        <w:rPr>
          <w:rFonts w:asciiTheme="minorHAnsi" w:hAnsiTheme="minorHAnsi" w:cstheme="minorHAnsi"/>
          <w:color w:val="000000" w:themeColor="text1"/>
          <w:highlight w:val="yellow"/>
        </w:rPr>
        <w:t>.</w:t>
      </w:r>
    </w:p>
    <w:p w14:paraId="1F23A876" w14:textId="77777777" w:rsidR="00F01FC9" w:rsidRPr="00167D43" w:rsidRDefault="00F01FC9" w:rsidP="00167D43">
      <w:pPr>
        <w:pStyle w:val="ListParagraph"/>
        <w:ind w:left="1800"/>
        <w:rPr>
          <w:rFonts w:asciiTheme="minorHAnsi" w:hAnsiTheme="minorHAnsi" w:cstheme="minorHAnsi"/>
          <w:color w:val="000000" w:themeColor="text1"/>
          <w:highlight w:val="yellow"/>
        </w:rPr>
      </w:pPr>
    </w:p>
    <w:p w14:paraId="3635F88E" w14:textId="77777777" w:rsidR="00E74C3E" w:rsidRPr="00167D43" w:rsidRDefault="00F2383E" w:rsidP="00167D43">
      <w:pPr>
        <w:pStyle w:val="ListParagraph"/>
        <w:numPr>
          <w:ilvl w:val="2"/>
          <w:numId w:val="28"/>
        </w:numPr>
        <w:rPr>
          <w:rFonts w:asciiTheme="minorHAnsi" w:hAnsiTheme="minorHAnsi" w:cstheme="minorHAnsi"/>
          <w:color w:val="000000" w:themeColor="text1"/>
          <w:highlight w:val="yellow"/>
        </w:rPr>
      </w:pPr>
      <w:r w:rsidRPr="00167D43">
        <w:rPr>
          <w:rFonts w:asciiTheme="minorHAnsi" w:hAnsiTheme="minorHAnsi" w:cstheme="minorHAnsi"/>
          <w:color w:val="000000" w:themeColor="text1"/>
          <w:highlight w:val="yellow"/>
        </w:rPr>
        <w:t>Launch an analysis job.</w:t>
      </w:r>
    </w:p>
    <w:p w14:paraId="162F0DB6" w14:textId="77777777" w:rsidR="00F01FC9" w:rsidRPr="00167D43" w:rsidRDefault="00F01FC9" w:rsidP="00167D43">
      <w:pPr>
        <w:pStyle w:val="ListParagraph"/>
        <w:ind w:left="1800"/>
        <w:rPr>
          <w:rFonts w:asciiTheme="minorHAnsi" w:hAnsiTheme="minorHAnsi" w:cstheme="minorHAnsi"/>
          <w:color w:val="000000" w:themeColor="text1"/>
          <w:highlight w:val="yellow"/>
        </w:rPr>
      </w:pPr>
    </w:p>
    <w:p w14:paraId="4F8D286A" w14:textId="14493FBD" w:rsidR="00F2383E" w:rsidRPr="00167D43" w:rsidRDefault="00F2383E" w:rsidP="00167D43">
      <w:pPr>
        <w:pStyle w:val="ListParagraph"/>
        <w:numPr>
          <w:ilvl w:val="2"/>
          <w:numId w:val="28"/>
        </w:numPr>
        <w:rPr>
          <w:rFonts w:asciiTheme="minorHAnsi" w:hAnsiTheme="minorHAnsi" w:cstheme="minorHAnsi"/>
          <w:color w:val="000000" w:themeColor="text1"/>
          <w:highlight w:val="yellow"/>
        </w:rPr>
      </w:pPr>
      <w:r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Determine </w:t>
      </w:r>
      <w:r w:rsidR="00622266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optimized cell density </w:t>
      </w:r>
      <w:r w:rsidRPr="00167D43">
        <w:rPr>
          <w:rFonts w:asciiTheme="minorHAnsi" w:hAnsiTheme="minorHAnsi" w:cstheme="minorHAnsi"/>
          <w:color w:val="000000" w:themeColor="text1"/>
          <w:highlight w:val="yellow"/>
        </w:rPr>
        <w:t>according to confluence against time</w:t>
      </w:r>
      <w:r w:rsidR="00622266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(approximately 100% confluence within 6 -18 h </w:t>
      </w:r>
      <w:r w:rsidR="009C3D1E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depending on when </w:t>
      </w:r>
      <w:r w:rsidR="004207E7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the </w:t>
      </w:r>
      <w:r w:rsidR="009C3D1E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migration assay commences). </w:t>
      </w:r>
    </w:p>
    <w:p w14:paraId="79333936" w14:textId="77777777" w:rsidR="00E75CCF" w:rsidRDefault="00E75CCF" w:rsidP="00167D43">
      <w:pPr>
        <w:pStyle w:val="ListParagraph"/>
        <w:ind w:left="1800"/>
        <w:rPr>
          <w:rFonts w:asciiTheme="minorHAnsi" w:hAnsiTheme="minorHAnsi" w:cstheme="minorHAnsi"/>
          <w:color w:val="000000" w:themeColor="text1"/>
        </w:rPr>
      </w:pPr>
    </w:p>
    <w:p w14:paraId="0D38CE1F" w14:textId="4EA12746" w:rsidR="00FD3542" w:rsidRDefault="003014D5" w:rsidP="00167D43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NOTE:</w:t>
      </w:r>
      <w:r w:rsidR="00E75CCF" w:rsidRPr="00AB5D6A">
        <w:rPr>
          <w:rFonts w:asciiTheme="minorHAnsi" w:hAnsiTheme="minorHAnsi" w:cstheme="minorHAnsi"/>
          <w:color w:val="000000" w:themeColor="text1"/>
        </w:rPr>
        <w:t xml:space="preserve"> The amount of time it takes to grow the cells to confluence varies depending on the seeding dilution.</w:t>
      </w:r>
    </w:p>
    <w:p w14:paraId="28BD174A" w14:textId="77777777" w:rsidR="00E75CCF" w:rsidRPr="00AB5D6A" w:rsidRDefault="00E75CCF" w:rsidP="00167D43">
      <w:pPr>
        <w:rPr>
          <w:rFonts w:asciiTheme="minorHAnsi" w:hAnsiTheme="minorHAnsi" w:cstheme="minorHAnsi"/>
          <w:color w:val="000000" w:themeColor="text1"/>
        </w:rPr>
      </w:pPr>
    </w:p>
    <w:p w14:paraId="755459A0" w14:textId="2DE2B07E" w:rsidR="00A671BA" w:rsidRPr="00167D43" w:rsidRDefault="001B1DFA" w:rsidP="00167D43">
      <w:pPr>
        <w:pStyle w:val="ListParagraph"/>
        <w:numPr>
          <w:ilvl w:val="0"/>
          <w:numId w:val="28"/>
        </w:numPr>
        <w:rPr>
          <w:rFonts w:asciiTheme="minorHAnsi" w:hAnsiTheme="minorHAnsi" w:cstheme="minorHAnsi"/>
          <w:b/>
          <w:color w:val="000000" w:themeColor="text1"/>
          <w:highlight w:val="yellow"/>
        </w:rPr>
      </w:pPr>
      <w:r>
        <w:rPr>
          <w:rFonts w:asciiTheme="minorHAnsi" w:hAnsiTheme="minorHAnsi" w:cstheme="minorHAnsi"/>
          <w:b/>
          <w:color w:val="000000" w:themeColor="text1"/>
          <w:highlight w:val="yellow"/>
        </w:rPr>
        <w:t xml:space="preserve">Days 1 and 2: </w:t>
      </w:r>
      <w:r w:rsidR="00FC1D12" w:rsidRPr="00167D43">
        <w:rPr>
          <w:rFonts w:asciiTheme="minorHAnsi" w:hAnsiTheme="minorHAnsi" w:cstheme="minorHAnsi"/>
          <w:b/>
          <w:color w:val="000000" w:themeColor="text1"/>
          <w:highlight w:val="yellow"/>
        </w:rPr>
        <w:t>Preparation for migration and invasion assays</w:t>
      </w:r>
    </w:p>
    <w:p w14:paraId="7C587749" w14:textId="77777777" w:rsidR="00F01FC9" w:rsidRPr="00167D43" w:rsidRDefault="00F01FC9" w:rsidP="00167D43">
      <w:pPr>
        <w:pStyle w:val="ListParagraph"/>
        <w:ind w:left="360"/>
        <w:rPr>
          <w:rFonts w:asciiTheme="minorHAnsi" w:hAnsiTheme="minorHAnsi" w:cstheme="minorHAnsi"/>
          <w:color w:val="000000" w:themeColor="text1"/>
          <w:highlight w:val="yellow"/>
        </w:rPr>
      </w:pPr>
    </w:p>
    <w:p w14:paraId="469979E2" w14:textId="77777777" w:rsidR="00151E0A" w:rsidRDefault="00151E0A" w:rsidP="00167D43">
      <w:pPr>
        <w:pStyle w:val="ListParagraph"/>
        <w:numPr>
          <w:ilvl w:val="1"/>
          <w:numId w:val="28"/>
        </w:numPr>
        <w:rPr>
          <w:rFonts w:asciiTheme="minorHAnsi" w:hAnsiTheme="minorHAnsi" w:cstheme="minorHAnsi"/>
          <w:color w:val="000000" w:themeColor="text1"/>
          <w:highlight w:val="yellow"/>
        </w:rPr>
      </w:pPr>
      <w:r>
        <w:rPr>
          <w:rFonts w:asciiTheme="minorHAnsi" w:hAnsiTheme="minorHAnsi" w:cstheme="minorHAnsi"/>
          <w:color w:val="000000" w:themeColor="text1"/>
          <w:highlight w:val="yellow"/>
        </w:rPr>
        <w:t xml:space="preserve">On </w:t>
      </w:r>
      <w:r w:rsidR="00FC1D12" w:rsidRPr="00167D43">
        <w:rPr>
          <w:rFonts w:asciiTheme="minorHAnsi" w:hAnsiTheme="minorHAnsi" w:cstheme="minorHAnsi"/>
          <w:color w:val="000000" w:themeColor="text1"/>
          <w:highlight w:val="yellow"/>
        </w:rPr>
        <w:t>Day 1, c</w:t>
      </w:r>
      <w:r w:rsidR="00533E4E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oat the plate for invasion assay. </w:t>
      </w:r>
    </w:p>
    <w:p w14:paraId="2F8AA9B8" w14:textId="77777777" w:rsidR="00151E0A" w:rsidRDefault="00151E0A" w:rsidP="00151E0A">
      <w:pPr>
        <w:pStyle w:val="ListParagraph"/>
        <w:ind w:left="0"/>
        <w:rPr>
          <w:rFonts w:asciiTheme="minorHAnsi" w:hAnsiTheme="minorHAnsi" w:cstheme="minorHAnsi"/>
          <w:color w:val="000000" w:themeColor="text1"/>
          <w:highlight w:val="yellow"/>
        </w:rPr>
      </w:pPr>
    </w:p>
    <w:p w14:paraId="3FFF3747" w14:textId="38B763C6" w:rsidR="00533E4E" w:rsidRPr="00167D43" w:rsidRDefault="003014D5" w:rsidP="00151E0A">
      <w:pPr>
        <w:pStyle w:val="ListParagraph"/>
        <w:ind w:left="0"/>
        <w:rPr>
          <w:rFonts w:asciiTheme="minorHAnsi" w:hAnsiTheme="minorHAnsi" w:cstheme="minorHAnsi"/>
          <w:color w:val="000000" w:themeColor="text1"/>
          <w:highlight w:val="yellow"/>
        </w:rPr>
      </w:pPr>
      <w:r>
        <w:rPr>
          <w:rFonts w:asciiTheme="minorHAnsi" w:hAnsiTheme="minorHAnsi" w:cstheme="minorHAnsi"/>
          <w:color w:val="000000" w:themeColor="text1"/>
          <w:highlight w:val="yellow"/>
        </w:rPr>
        <w:t>NOTE:</w:t>
      </w:r>
      <w:r w:rsidR="00533E4E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ECM gel sho</w:t>
      </w:r>
      <w:r w:rsidR="00D068D7" w:rsidRPr="00167D43">
        <w:rPr>
          <w:rFonts w:asciiTheme="minorHAnsi" w:hAnsiTheme="minorHAnsi" w:cstheme="minorHAnsi"/>
          <w:color w:val="000000" w:themeColor="text1"/>
          <w:highlight w:val="yellow"/>
        </w:rPr>
        <w:t>ul</w:t>
      </w:r>
      <w:r w:rsidR="00533E4E" w:rsidRPr="00167D43">
        <w:rPr>
          <w:rFonts w:asciiTheme="minorHAnsi" w:hAnsiTheme="minorHAnsi" w:cstheme="minorHAnsi"/>
          <w:color w:val="000000" w:themeColor="text1"/>
          <w:highlight w:val="yellow"/>
        </w:rPr>
        <w:t>d a</w:t>
      </w:r>
      <w:r w:rsidR="00066A1C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lways be handled on ice and with tips </w:t>
      </w:r>
      <w:r w:rsidR="004207E7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that have been </w:t>
      </w:r>
      <w:r w:rsidR="00066A1C" w:rsidRPr="00167D43">
        <w:rPr>
          <w:rFonts w:asciiTheme="minorHAnsi" w:hAnsiTheme="minorHAnsi" w:cstheme="minorHAnsi"/>
          <w:color w:val="000000" w:themeColor="text1"/>
          <w:highlight w:val="yellow"/>
        </w:rPr>
        <w:t>place</w:t>
      </w:r>
      <w:r w:rsidR="004207E7" w:rsidRPr="00167D43">
        <w:rPr>
          <w:rFonts w:asciiTheme="minorHAnsi" w:hAnsiTheme="minorHAnsi" w:cstheme="minorHAnsi"/>
          <w:color w:val="000000" w:themeColor="text1"/>
          <w:highlight w:val="yellow"/>
        </w:rPr>
        <w:t>d</w:t>
      </w:r>
      <w:r w:rsidR="00066A1C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in the fridge overnight. </w:t>
      </w:r>
    </w:p>
    <w:p w14:paraId="680113D2" w14:textId="77777777" w:rsidR="00F01FC9" w:rsidRPr="00167D43" w:rsidRDefault="00F01FC9" w:rsidP="00167D43">
      <w:pPr>
        <w:pStyle w:val="ListParagraph"/>
        <w:ind w:left="1080"/>
        <w:rPr>
          <w:rFonts w:asciiTheme="minorHAnsi" w:hAnsiTheme="minorHAnsi" w:cstheme="minorHAnsi"/>
          <w:color w:val="000000" w:themeColor="text1"/>
          <w:highlight w:val="yellow"/>
        </w:rPr>
      </w:pPr>
    </w:p>
    <w:p w14:paraId="3CF864DA" w14:textId="3160044C" w:rsidR="00533E4E" w:rsidRPr="00167D43" w:rsidRDefault="007344DD" w:rsidP="00167D43">
      <w:pPr>
        <w:pStyle w:val="ListParagraph"/>
        <w:numPr>
          <w:ilvl w:val="2"/>
          <w:numId w:val="28"/>
        </w:numPr>
        <w:rPr>
          <w:rFonts w:asciiTheme="minorHAnsi" w:hAnsiTheme="minorHAnsi" w:cstheme="minorHAnsi"/>
          <w:color w:val="000000" w:themeColor="text1"/>
          <w:highlight w:val="yellow"/>
        </w:rPr>
      </w:pPr>
      <w:r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Dilute </w:t>
      </w:r>
      <w:r w:rsidR="00CC70D5" w:rsidRPr="00167D43">
        <w:rPr>
          <w:rFonts w:asciiTheme="minorHAnsi" w:hAnsiTheme="minorHAnsi" w:cstheme="minorHAnsi"/>
          <w:color w:val="000000" w:themeColor="text1"/>
          <w:highlight w:val="yellow"/>
        </w:rPr>
        <w:t>ECM gel</w:t>
      </w:r>
      <w:r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with ice-cold</w:t>
      </w:r>
      <w:r w:rsidR="00063A5B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c</w:t>
      </w:r>
      <w:r w:rsidR="00D068D7" w:rsidRPr="00167D43">
        <w:rPr>
          <w:rFonts w:asciiTheme="minorHAnsi" w:hAnsiTheme="minorHAnsi" w:cstheme="minorHAnsi"/>
          <w:color w:val="000000" w:themeColor="text1"/>
          <w:highlight w:val="yellow"/>
        </w:rPr>
        <w:t>ul</w:t>
      </w:r>
      <w:r w:rsidR="00E462B9" w:rsidRPr="00167D43">
        <w:rPr>
          <w:rFonts w:asciiTheme="minorHAnsi" w:hAnsiTheme="minorHAnsi" w:cstheme="minorHAnsi"/>
          <w:color w:val="000000" w:themeColor="text1"/>
          <w:highlight w:val="yellow"/>
        </w:rPr>
        <w:t>ture media to 100 μg/</w:t>
      </w:r>
      <w:r w:rsidR="000B7A9E">
        <w:rPr>
          <w:rFonts w:asciiTheme="minorHAnsi" w:hAnsiTheme="minorHAnsi" w:cstheme="minorHAnsi"/>
          <w:color w:val="000000" w:themeColor="text1"/>
          <w:highlight w:val="yellow"/>
        </w:rPr>
        <w:t>mL</w:t>
      </w:r>
      <w:r w:rsidR="00063A5B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and add 50</w:t>
      </w:r>
      <w:r w:rsidR="008D2614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0B7A9E">
        <w:rPr>
          <w:rFonts w:asciiTheme="minorHAnsi" w:hAnsiTheme="minorHAnsi" w:cstheme="minorHAnsi"/>
          <w:color w:val="000000" w:themeColor="text1"/>
          <w:highlight w:val="yellow"/>
        </w:rPr>
        <w:t>μL</w:t>
      </w:r>
      <w:r w:rsidR="00D068D7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3014D5">
        <w:rPr>
          <w:rFonts w:asciiTheme="minorHAnsi" w:hAnsiTheme="minorHAnsi" w:cstheme="minorHAnsi"/>
          <w:color w:val="000000" w:themeColor="text1"/>
          <w:highlight w:val="yellow"/>
        </w:rPr>
        <w:t xml:space="preserve">of </w:t>
      </w:r>
      <w:r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diluted </w:t>
      </w:r>
      <w:r w:rsidR="00D1791A" w:rsidRPr="00167D43">
        <w:rPr>
          <w:rFonts w:asciiTheme="minorHAnsi" w:hAnsiTheme="minorHAnsi" w:cstheme="minorHAnsi"/>
          <w:color w:val="000000" w:themeColor="text1"/>
          <w:highlight w:val="yellow"/>
        </w:rPr>
        <w:t>ECM gel</w:t>
      </w:r>
      <w:r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/media into designated wells. </w:t>
      </w:r>
    </w:p>
    <w:p w14:paraId="3E13CC80" w14:textId="77777777" w:rsidR="00F01FC9" w:rsidRPr="00167D43" w:rsidRDefault="00F01FC9" w:rsidP="00167D43">
      <w:pPr>
        <w:pStyle w:val="ListParagraph"/>
        <w:ind w:left="1800"/>
        <w:rPr>
          <w:rFonts w:asciiTheme="minorHAnsi" w:hAnsiTheme="minorHAnsi" w:cstheme="minorHAnsi"/>
          <w:color w:val="000000" w:themeColor="text1"/>
          <w:highlight w:val="yellow"/>
        </w:rPr>
      </w:pPr>
    </w:p>
    <w:p w14:paraId="2041D2AB" w14:textId="59336A52" w:rsidR="007344DD" w:rsidRPr="00167D43" w:rsidRDefault="007344DD" w:rsidP="00167D43">
      <w:pPr>
        <w:pStyle w:val="ListParagraph"/>
        <w:numPr>
          <w:ilvl w:val="2"/>
          <w:numId w:val="28"/>
        </w:numPr>
        <w:rPr>
          <w:rFonts w:asciiTheme="minorHAnsi" w:hAnsiTheme="minorHAnsi" w:cstheme="minorHAnsi"/>
          <w:color w:val="000000" w:themeColor="text1"/>
          <w:highlight w:val="yellow"/>
        </w:rPr>
      </w:pPr>
      <w:r w:rsidRPr="00167D43">
        <w:rPr>
          <w:rFonts w:asciiTheme="minorHAnsi" w:hAnsiTheme="minorHAnsi" w:cstheme="minorHAnsi"/>
          <w:color w:val="000000" w:themeColor="text1"/>
          <w:highlight w:val="yellow"/>
        </w:rPr>
        <w:t>Place the plate at standard incubati</w:t>
      </w:r>
      <w:r w:rsidR="004207E7" w:rsidRPr="00167D43">
        <w:rPr>
          <w:rFonts w:asciiTheme="minorHAnsi" w:hAnsiTheme="minorHAnsi" w:cstheme="minorHAnsi"/>
          <w:color w:val="000000" w:themeColor="text1"/>
          <w:highlight w:val="yellow"/>
        </w:rPr>
        <w:t>o</w:t>
      </w:r>
      <w:r w:rsidRPr="00167D43">
        <w:rPr>
          <w:rFonts w:asciiTheme="minorHAnsi" w:hAnsiTheme="minorHAnsi" w:cstheme="minorHAnsi"/>
          <w:color w:val="000000" w:themeColor="text1"/>
          <w:highlight w:val="yellow"/>
        </w:rPr>
        <w:t>n condition</w:t>
      </w:r>
      <w:r w:rsidR="004207E7" w:rsidRPr="00167D43">
        <w:rPr>
          <w:rFonts w:asciiTheme="minorHAnsi" w:hAnsiTheme="minorHAnsi" w:cstheme="minorHAnsi"/>
          <w:color w:val="000000" w:themeColor="text1"/>
          <w:highlight w:val="yellow"/>
        </w:rPr>
        <w:t>s</w:t>
      </w:r>
      <w:r w:rsidR="00F84CA9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overnight.</w:t>
      </w:r>
    </w:p>
    <w:p w14:paraId="39F0B888" w14:textId="77777777" w:rsidR="00F01FC9" w:rsidRPr="00167D43" w:rsidRDefault="00F01FC9" w:rsidP="00167D43">
      <w:pPr>
        <w:pStyle w:val="ListParagraph"/>
        <w:ind w:left="1800"/>
        <w:rPr>
          <w:rFonts w:asciiTheme="minorHAnsi" w:hAnsiTheme="minorHAnsi" w:cstheme="minorHAnsi"/>
          <w:color w:val="000000" w:themeColor="text1"/>
          <w:highlight w:val="yellow"/>
        </w:rPr>
      </w:pPr>
    </w:p>
    <w:p w14:paraId="183BAAF0" w14:textId="6C76D6D0" w:rsidR="005655C2" w:rsidRPr="00167D43" w:rsidRDefault="000B7A9E" w:rsidP="00167D43">
      <w:pPr>
        <w:pStyle w:val="ListParagraph"/>
        <w:numPr>
          <w:ilvl w:val="1"/>
          <w:numId w:val="28"/>
        </w:numPr>
        <w:rPr>
          <w:rFonts w:asciiTheme="minorHAnsi" w:hAnsiTheme="minorHAnsi" w:cstheme="minorHAnsi"/>
          <w:color w:val="000000" w:themeColor="text1"/>
          <w:highlight w:val="yellow"/>
        </w:rPr>
      </w:pPr>
      <w:r>
        <w:rPr>
          <w:rFonts w:asciiTheme="minorHAnsi" w:hAnsiTheme="minorHAnsi" w:cstheme="minorHAnsi"/>
          <w:color w:val="000000" w:themeColor="text1"/>
          <w:highlight w:val="yellow"/>
        </w:rPr>
        <w:t>On d</w:t>
      </w:r>
      <w:r w:rsidR="00FC1D12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ay 2, </w:t>
      </w:r>
      <w:r w:rsidR="00F84CA9" w:rsidRPr="00167D43">
        <w:rPr>
          <w:rFonts w:asciiTheme="minorHAnsi" w:hAnsiTheme="minorHAnsi" w:cstheme="minorHAnsi"/>
          <w:color w:val="000000" w:themeColor="text1"/>
          <w:highlight w:val="yellow"/>
        </w:rPr>
        <w:t>gently aspirate the excess media. P</w:t>
      </w:r>
      <w:r w:rsidR="0070246A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late cells </w:t>
      </w:r>
      <w:r w:rsidR="00FC1D12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with optimized cell densities </w:t>
      </w:r>
      <w:r w:rsidR="0070246A" w:rsidRPr="00167D43">
        <w:rPr>
          <w:rFonts w:asciiTheme="minorHAnsi" w:hAnsiTheme="minorHAnsi" w:cstheme="minorHAnsi"/>
          <w:color w:val="000000" w:themeColor="text1"/>
          <w:highlight w:val="yellow"/>
        </w:rPr>
        <w:t>into</w:t>
      </w:r>
      <w:r w:rsidR="005655C2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F75DFE" w:rsidRPr="00167D43">
        <w:rPr>
          <w:rFonts w:asciiTheme="minorHAnsi" w:hAnsiTheme="minorHAnsi" w:cstheme="minorHAnsi"/>
          <w:color w:val="000000" w:themeColor="text1"/>
          <w:highlight w:val="yellow"/>
        </w:rPr>
        <w:t>2</w:t>
      </w:r>
      <w:r w:rsidR="007541C7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5655C2" w:rsidRPr="00167D43">
        <w:rPr>
          <w:rFonts w:asciiTheme="minorHAnsi" w:hAnsiTheme="minorHAnsi" w:cstheme="minorHAnsi"/>
          <w:color w:val="000000" w:themeColor="text1"/>
          <w:highlight w:val="yellow"/>
        </w:rPr>
        <w:t>96-well</w:t>
      </w:r>
      <w:r w:rsidR="0052054B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plates</w:t>
      </w:r>
      <w:r w:rsidR="00200924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1474EF" w:rsidRPr="00167D43">
        <w:rPr>
          <w:rFonts w:asciiTheme="minorHAnsi" w:hAnsiTheme="minorHAnsi" w:cstheme="minorHAnsi"/>
          <w:color w:val="000000" w:themeColor="text1"/>
          <w:highlight w:val="yellow"/>
        </w:rPr>
        <w:t>designated</w:t>
      </w:r>
      <w:r w:rsidR="0052054B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for the </w:t>
      </w:r>
      <w:r w:rsidR="00F75DFE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migration assay </w:t>
      </w:r>
      <w:r w:rsidR="0052054B" w:rsidRPr="00167D43">
        <w:rPr>
          <w:rFonts w:asciiTheme="minorHAnsi" w:hAnsiTheme="minorHAnsi" w:cstheme="minorHAnsi"/>
          <w:color w:val="000000" w:themeColor="text1"/>
          <w:highlight w:val="yellow"/>
        </w:rPr>
        <w:t>(uncoated)</w:t>
      </w:r>
      <w:r w:rsidR="00C24BB5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and</w:t>
      </w:r>
      <w:r w:rsidR="007541C7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the</w:t>
      </w:r>
      <w:r w:rsidR="00760073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52054B" w:rsidRPr="00167D43">
        <w:rPr>
          <w:rFonts w:asciiTheme="minorHAnsi" w:hAnsiTheme="minorHAnsi" w:cstheme="minorHAnsi"/>
          <w:color w:val="000000" w:themeColor="text1"/>
          <w:highlight w:val="yellow"/>
        </w:rPr>
        <w:t>invasion assay (</w:t>
      </w:r>
      <w:r w:rsidR="00760073" w:rsidRPr="00167D43">
        <w:rPr>
          <w:rFonts w:asciiTheme="minorHAnsi" w:hAnsiTheme="minorHAnsi" w:cstheme="minorHAnsi"/>
          <w:color w:val="000000" w:themeColor="text1"/>
          <w:highlight w:val="yellow"/>
        </w:rPr>
        <w:t>coated</w:t>
      </w:r>
      <w:r w:rsidR="0052054B" w:rsidRPr="00167D43">
        <w:rPr>
          <w:rFonts w:asciiTheme="minorHAnsi" w:hAnsiTheme="minorHAnsi" w:cstheme="minorHAnsi"/>
          <w:color w:val="000000" w:themeColor="text1"/>
          <w:highlight w:val="yellow"/>
        </w:rPr>
        <w:t>)</w:t>
      </w:r>
      <w:r w:rsidR="007541C7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083FB0" w:rsidRPr="00167D43">
        <w:rPr>
          <w:rFonts w:asciiTheme="minorHAnsi" w:hAnsiTheme="minorHAnsi" w:cstheme="minorHAnsi"/>
          <w:color w:val="000000" w:themeColor="text1"/>
          <w:highlight w:val="yellow"/>
        </w:rPr>
        <w:t>in triplicate</w:t>
      </w:r>
      <w:r w:rsidR="00F75DFE" w:rsidRPr="00167D43">
        <w:rPr>
          <w:rFonts w:asciiTheme="minorHAnsi" w:hAnsiTheme="minorHAnsi" w:cstheme="minorHAnsi"/>
          <w:color w:val="000000" w:themeColor="text1"/>
          <w:highlight w:val="yellow"/>
        </w:rPr>
        <w:t>s</w:t>
      </w:r>
      <w:r w:rsidR="00C90993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fol</w:t>
      </w:r>
      <w:r w:rsidR="00F84CA9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lowing </w:t>
      </w:r>
      <w:r>
        <w:rPr>
          <w:rFonts w:asciiTheme="minorHAnsi" w:hAnsiTheme="minorHAnsi" w:cstheme="minorHAnsi"/>
          <w:color w:val="000000" w:themeColor="text1"/>
          <w:highlight w:val="yellow"/>
        </w:rPr>
        <w:t>sections</w:t>
      </w:r>
      <w:r w:rsidR="00F84CA9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1–3 in the late afternoon (in the current protocol, optimized seeding densities for ZR75-1 and MDA-MB-231 were 90</w:t>
      </w:r>
      <w:r w:rsidR="0093781C">
        <w:rPr>
          <w:rFonts w:asciiTheme="minorHAnsi" w:hAnsiTheme="minorHAnsi" w:cstheme="minorHAnsi"/>
          <w:color w:val="000000" w:themeColor="text1"/>
          <w:highlight w:val="yellow"/>
        </w:rPr>
        <w:t>,</w:t>
      </w:r>
      <w:r w:rsidR="00F84CA9" w:rsidRPr="00167D43">
        <w:rPr>
          <w:rFonts w:asciiTheme="minorHAnsi" w:hAnsiTheme="minorHAnsi" w:cstheme="minorHAnsi"/>
          <w:color w:val="000000" w:themeColor="text1"/>
          <w:highlight w:val="yellow"/>
        </w:rPr>
        <w:t>000/well and 50</w:t>
      </w:r>
      <w:r w:rsidR="0093781C">
        <w:rPr>
          <w:rFonts w:asciiTheme="minorHAnsi" w:hAnsiTheme="minorHAnsi" w:cstheme="minorHAnsi"/>
          <w:color w:val="000000" w:themeColor="text1"/>
          <w:highlight w:val="yellow"/>
        </w:rPr>
        <w:t>,</w:t>
      </w:r>
      <w:r w:rsidR="00F84CA9" w:rsidRPr="00167D43">
        <w:rPr>
          <w:rFonts w:asciiTheme="minorHAnsi" w:hAnsiTheme="minorHAnsi" w:cstheme="minorHAnsi"/>
          <w:color w:val="000000" w:themeColor="text1"/>
          <w:highlight w:val="yellow"/>
        </w:rPr>
        <w:t>000/well</w:t>
      </w:r>
      <w:r w:rsidR="0093781C">
        <w:rPr>
          <w:rFonts w:asciiTheme="minorHAnsi" w:hAnsiTheme="minorHAnsi" w:cstheme="minorHAnsi"/>
          <w:color w:val="000000" w:themeColor="text1"/>
          <w:highlight w:val="yellow"/>
        </w:rPr>
        <w:t>,</w:t>
      </w:r>
      <w:r w:rsidR="00F84CA9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respectively)</w:t>
      </w:r>
      <w:r w:rsidR="00C90993" w:rsidRPr="00167D43">
        <w:rPr>
          <w:rFonts w:asciiTheme="minorHAnsi" w:hAnsiTheme="minorHAnsi" w:cstheme="minorHAnsi"/>
          <w:color w:val="000000" w:themeColor="text1"/>
          <w:highlight w:val="yellow"/>
        </w:rPr>
        <w:t>.</w:t>
      </w:r>
    </w:p>
    <w:p w14:paraId="1A1A6A83" w14:textId="77777777" w:rsidR="00F01FC9" w:rsidRPr="00167D43" w:rsidRDefault="00F01FC9" w:rsidP="00167D43">
      <w:pPr>
        <w:pStyle w:val="ListParagraph"/>
        <w:ind w:left="1080"/>
        <w:rPr>
          <w:rFonts w:asciiTheme="minorHAnsi" w:hAnsiTheme="minorHAnsi" w:cstheme="minorHAnsi"/>
          <w:color w:val="000000" w:themeColor="text1"/>
          <w:highlight w:val="yellow"/>
        </w:rPr>
      </w:pPr>
    </w:p>
    <w:p w14:paraId="4419713C" w14:textId="17951560" w:rsidR="00C90993" w:rsidRPr="00167D43" w:rsidRDefault="00C90993" w:rsidP="00167D43">
      <w:pPr>
        <w:pStyle w:val="ListParagraph"/>
        <w:numPr>
          <w:ilvl w:val="1"/>
          <w:numId w:val="28"/>
        </w:numPr>
        <w:rPr>
          <w:rFonts w:asciiTheme="minorHAnsi" w:hAnsiTheme="minorHAnsi" w:cstheme="minorHAnsi"/>
          <w:color w:val="000000" w:themeColor="text1"/>
          <w:highlight w:val="yellow"/>
        </w:rPr>
      </w:pPr>
      <w:r w:rsidRPr="00167D43">
        <w:rPr>
          <w:rFonts w:asciiTheme="minorHAnsi" w:hAnsiTheme="minorHAnsi" w:cstheme="minorHAnsi"/>
          <w:color w:val="000000" w:themeColor="text1"/>
          <w:highlight w:val="yellow"/>
        </w:rPr>
        <w:t>Place plate</w:t>
      </w:r>
      <w:r w:rsidR="00F75DFE" w:rsidRPr="00167D43">
        <w:rPr>
          <w:rFonts w:asciiTheme="minorHAnsi" w:hAnsiTheme="minorHAnsi" w:cstheme="minorHAnsi"/>
          <w:color w:val="000000" w:themeColor="text1"/>
          <w:highlight w:val="yellow"/>
        </w:rPr>
        <w:t>s</w:t>
      </w:r>
      <w:r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at standard incubati</w:t>
      </w:r>
      <w:r w:rsidR="004207E7" w:rsidRPr="00167D43">
        <w:rPr>
          <w:rFonts w:asciiTheme="minorHAnsi" w:hAnsiTheme="minorHAnsi" w:cstheme="minorHAnsi"/>
          <w:color w:val="000000" w:themeColor="text1"/>
          <w:highlight w:val="yellow"/>
        </w:rPr>
        <w:t>o</w:t>
      </w:r>
      <w:r w:rsidRPr="00167D43">
        <w:rPr>
          <w:rFonts w:asciiTheme="minorHAnsi" w:hAnsiTheme="minorHAnsi" w:cstheme="minorHAnsi"/>
          <w:color w:val="000000" w:themeColor="text1"/>
          <w:highlight w:val="yellow"/>
        </w:rPr>
        <w:t>n</w:t>
      </w:r>
      <w:r w:rsidR="00B63BEF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condition</w:t>
      </w:r>
      <w:r w:rsidR="004207E7" w:rsidRPr="00167D43">
        <w:rPr>
          <w:rFonts w:asciiTheme="minorHAnsi" w:hAnsiTheme="minorHAnsi" w:cstheme="minorHAnsi"/>
          <w:color w:val="000000" w:themeColor="text1"/>
          <w:highlight w:val="yellow"/>
        </w:rPr>
        <w:t>s</w:t>
      </w:r>
      <w:r w:rsidR="00B63BEF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F84CA9" w:rsidRPr="00167D43">
        <w:rPr>
          <w:rFonts w:asciiTheme="minorHAnsi" w:hAnsiTheme="minorHAnsi" w:cstheme="minorHAnsi"/>
          <w:color w:val="000000" w:themeColor="text1"/>
          <w:highlight w:val="yellow"/>
        </w:rPr>
        <w:t>overnight</w:t>
      </w:r>
      <w:r w:rsidR="00B63BEF" w:rsidRPr="00167D43">
        <w:rPr>
          <w:rFonts w:asciiTheme="minorHAnsi" w:hAnsiTheme="minorHAnsi" w:cstheme="minorHAnsi"/>
          <w:color w:val="000000" w:themeColor="text1"/>
          <w:highlight w:val="yellow"/>
        </w:rPr>
        <w:t>.</w:t>
      </w:r>
    </w:p>
    <w:p w14:paraId="57484657" w14:textId="77777777" w:rsidR="00FD3542" w:rsidRPr="00760073" w:rsidRDefault="00FD3542" w:rsidP="00167D43">
      <w:pPr>
        <w:pStyle w:val="ListParagraph"/>
        <w:ind w:left="1080"/>
        <w:rPr>
          <w:rFonts w:asciiTheme="minorHAnsi" w:hAnsiTheme="minorHAnsi" w:cstheme="minorHAnsi"/>
          <w:color w:val="000000" w:themeColor="text1"/>
        </w:rPr>
      </w:pPr>
    </w:p>
    <w:p w14:paraId="1F19DF8B" w14:textId="659485A0" w:rsidR="00B02B1C" w:rsidRPr="00167D43" w:rsidRDefault="00F84CA9" w:rsidP="00167D43">
      <w:pPr>
        <w:pStyle w:val="ListParagraph"/>
        <w:numPr>
          <w:ilvl w:val="0"/>
          <w:numId w:val="28"/>
        </w:numPr>
        <w:rPr>
          <w:rFonts w:asciiTheme="minorHAnsi" w:hAnsiTheme="minorHAnsi" w:cstheme="minorHAnsi"/>
          <w:b/>
          <w:color w:val="000000" w:themeColor="text1"/>
          <w:highlight w:val="yellow"/>
        </w:rPr>
      </w:pPr>
      <w:r w:rsidRPr="00167D43">
        <w:rPr>
          <w:rFonts w:asciiTheme="minorHAnsi" w:hAnsiTheme="minorHAnsi" w:cstheme="minorHAnsi"/>
          <w:b/>
          <w:color w:val="000000" w:themeColor="text1"/>
          <w:highlight w:val="yellow"/>
        </w:rPr>
        <w:t>Day 3</w:t>
      </w:r>
      <w:r w:rsidR="00FC1D12" w:rsidRPr="00167D43">
        <w:rPr>
          <w:rFonts w:asciiTheme="minorHAnsi" w:hAnsiTheme="minorHAnsi" w:cstheme="minorHAnsi"/>
          <w:b/>
          <w:color w:val="000000" w:themeColor="text1"/>
          <w:highlight w:val="yellow"/>
        </w:rPr>
        <w:t xml:space="preserve">: </w:t>
      </w:r>
      <w:r w:rsidR="00A07707" w:rsidRPr="00167D43">
        <w:rPr>
          <w:rFonts w:asciiTheme="minorHAnsi" w:hAnsiTheme="minorHAnsi" w:cstheme="minorHAnsi"/>
          <w:b/>
          <w:color w:val="000000" w:themeColor="text1"/>
          <w:highlight w:val="yellow"/>
        </w:rPr>
        <w:t>Wound scratch</w:t>
      </w:r>
    </w:p>
    <w:p w14:paraId="5CC43F41" w14:textId="77777777" w:rsidR="00F01FC9" w:rsidRPr="00167D43" w:rsidRDefault="00F01FC9" w:rsidP="00167D43">
      <w:pPr>
        <w:pStyle w:val="ListParagraph"/>
        <w:ind w:left="360"/>
        <w:rPr>
          <w:rFonts w:asciiTheme="minorHAnsi" w:hAnsiTheme="minorHAnsi" w:cstheme="minorHAnsi"/>
          <w:color w:val="000000" w:themeColor="text1"/>
          <w:highlight w:val="yellow"/>
        </w:rPr>
      </w:pPr>
    </w:p>
    <w:p w14:paraId="3EA19BAE" w14:textId="777F4DED" w:rsidR="00C70370" w:rsidRPr="00167D43" w:rsidRDefault="003B2744" w:rsidP="00167D43">
      <w:pPr>
        <w:pStyle w:val="ListParagraph"/>
        <w:numPr>
          <w:ilvl w:val="1"/>
          <w:numId w:val="28"/>
        </w:numPr>
        <w:rPr>
          <w:rFonts w:asciiTheme="minorHAnsi" w:hAnsiTheme="minorHAnsi" w:cstheme="minorHAnsi"/>
          <w:color w:val="000000" w:themeColor="text1"/>
          <w:highlight w:val="yellow"/>
        </w:rPr>
      </w:pPr>
      <w:r w:rsidRPr="00167D43">
        <w:rPr>
          <w:rFonts w:asciiTheme="minorHAnsi" w:hAnsiTheme="minorHAnsi" w:cstheme="minorHAnsi"/>
          <w:color w:val="000000" w:themeColor="text1"/>
          <w:highlight w:val="yellow"/>
        </w:rPr>
        <w:t>Sp</w:t>
      </w:r>
      <w:r w:rsidR="004207E7" w:rsidRPr="00167D43">
        <w:rPr>
          <w:rFonts w:asciiTheme="minorHAnsi" w:hAnsiTheme="minorHAnsi" w:cstheme="minorHAnsi"/>
          <w:color w:val="000000" w:themeColor="text1"/>
          <w:highlight w:val="yellow"/>
        </w:rPr>
        <w:t>r</w:t>
      </w:r>
      <w:r w:rsidRPr="00167D43">
        <w:rPr>
          <w:rFonts w:asciiTheme="minorHAnsi" w:hAnsiTheme="minorHAnsi" w:cstheme="minorHAnsi"/>
          <w:color w:val="000000" w:themeColor="text1"/>
          <w:highlight w:val="yellow"/>
        </w:rPr>
        <w:t>ay and w</w:t>
      </w:r>
      <w:r w:rsidR="00C70370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ipe the </w:t>
      </w:r>
      <w:r w:rsidR="001474EF" w:rsidRPr="00167D43">
        <w:rPr>
          <w:rFonts w:asciiTheme="minorHAnsi" w:hAnsiTheme="minorHAnsi" w:cstheme="minorHAnsi"/>
          <w:color w:val="000000" w:themeColor="text1"/>
          <w:highlight w:val="yellow"/>
        </w:rPr>
        <w:t>scratch tool</w:t>
      </w:r>
      <w:r w:rsidR="00C70370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and 2 washing boats with 70% ethanol before </w:t>
      </w:r>
      <w:r w:rsidR="004207E7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placing them </w:t>
      </w:r>
      <w:r w:rsidR="00C70370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in the biosafety cabinet. Fill the washing boat 1 </w:t>
      </w:r>
      <w:r w:rsidR="00282BD5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and 2 </w:t>
      </w:r>
      <w:r w:rsidR="00C70370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with </w:t>
      </w:r>
      <w:r w:rsidR="00370BB7" w:rsidRPr="00167D43">
        <w:rPr>
          <w:rFonts w:asciiTheme="minorHAnsi" w:hAnsiTheme="minorHAnsi" w:cstheme="minorHAnsi"/>
          <w:color w:val="000000" w:themeColor="text1"/>
          <w:highlight w:val="yellow"/>
        </w:rPr>
        <w:t>exact</w:t>
      </w:r>
      <w:r w:rsidR="00570B0D">
        <w:rPr>
          <w:rFonts w:asciiTheme="minorHAnsi" w:hAnsiTheme="minorHAnsi" w:cstheme="minorHAnsi"/>
          <w:color w:val="000000" w:themeColor="text1"/>
          <w:highlight w:val="yellow"/>
        </w:rPr>
        <w:t>ly</w:t>
      </w:r>
      <w:r w:rsidR="00370BB7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45 </w:t>
      </w:r>
      <w:r w:rsidR="000B7A9E">
        <w:rPr>
          <w:rFonts w:asciiTheme="minorHAnsi" w:hAnsiTheme="minorHAnsi" w:cstheme="minorHAnsi"/>
          <w:color w:val="000000" w:themeColor="text1"/>
          <w:highlight w:val="yellow"/>
        </w:rPr>
        <w:t>mL</w:t>
      </w:r>
      <w:r w:rsidR="00370BB7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570B0D">
        <w:rPr>
          <w:rFonts w:asciiTheme="minorHAnsi" w:hAnsiTheme="minorHAnsi" w:cstheme="minorHAnsi"/>
          <w:color w:val="000000" w:themeColor="text1"/>
          <w:highlight w:val="yellow"/>
        </w:rPr>
        <w:t xml:space="preserve">of </w:t>
      </w:r>
      <w:r w:rsidR="00C70370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sterile </w:t>
      </w:r>
      <w:r w:rsidR="00570B0D">
        <w:rPr>
          <w:rFonts w:asciiTheme="minorHAnsi" w:hAnsiTheme="minorHAnsi" w:cstheme="minorHAnsi"/>
          <w:color w:val="000000" w:themeColor="text1"/>
          <w:highlight w:val="yellow"/>
        </w:rPr>
        <w:t xml:space="preserve">(autoclaved) </w:t>
      </w:r>
      <w:r w:rsidR="00C70370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distilled water and </w:t>
      </w:r>
      <w:r w:rsidR="00282BD5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70% ethanol respectively. </w:t>
      </w:r>
    </w:p>
    <w:p w14:paraId="6D72A671" w14:textId="77777777" w:rsidR="00F01FC9" w:rsidRPr="00167D43" w:rsidRDefault="00F01FC9" w:rsidP="00167D43">
      <w:pPr>
        <w:pStyle w:val="ListParagraph"/>
        <w:ind w:left="1080"/>
        <w:rPr>
          <w:rFonts w:asciiTheme="minorHAnsi" w:hAnsiTheme="minorHAnsi" w:cstheme="minorHAnsi"/>
          <w:color w:val="000000" w:themeColor="text1"/>
          <w:highlight w:val="yellow"/>
        </w:rPr>
      </w:pPr>
    </w:p>
    <w:p w14:paraId="58DE474A" w14:textId="365BD7DE" w:rsidR="00544A44" w:rsidRPr="00167D43" w:rsidRDefault="0093781C" w:rsidP="00167D43">
      <w:pPr>
        <w:pStyle w:val="ListParagraph"/>
        <w:numPr>
          <w:ilvl w:val="1"/>
          <w:numId w:val="28"/>
        </w:numPr>
        <w:rPr>
          <w:rFonts w:asciiTheme="minorHAnsi" w:hAnsiTheme="minorHAnsi" w:cstheme="minorHAnsi"/>
          <w:color w:val="000000" w:themeColor="text1"/>
          <w:highlight w:val="yellow"/>
        </w:rPr>
      </w:pPr>
      <w:r>
        <w:rPr>
          <w:rFonts w:asciiTheme="minorHAnsi" w:hAnsiTheme="minorHAnsi" w:cstheme="minorHAnsi"/>
          <w:color w:val="000000" w:themeColor="text1"/>
          <w:highlight w:val="yellow"/>
        </w:rPr>
        <w:t>For s</w:t>
      </w:r>
      <w:r w:rsidR="001A4045" w:rsidRPr="00167D43">
        <w:rPr>
          <w:rFonts w:asciiTheme="minorHAnsi" w:hAnsiTheme="minorHAnsi" w:cstheme="minorHAnsi"/>
          <w:color w:val="000000" w:themeColor="text1"/>
          <w:highlight w:val="yellow"/>
        </w:rPr>
        <w:t>terilization</w:t>
      </w:r>
      <w:r>
        <w:rPr>
          <w:rFonts w:asciiTheme="minorHAnsi" w:hAnsiTheme="minorHAnsi" w:cstheme="minorHAnsi"/>
          <w:color w:val="000000" w:themeColor="text1"/>
          <w:highlight w:val="yellow"/>
        </w:rPr>
        <w:t>, p</w:t>
      </w:r>
      <w:r w:rsidR="00C70370" w:rsidRPr="00167D43">
        <w:rPr>
          <w:rFonts w:asciiTheme="minorHAnsi" w:hAnsiTheme="minorHAnsi" w:cstheme="minorHAnsi"/>
          <w:color w:val="000000" w:themeColor="text1"/>
          <w:highlight w:val="yellow"/>
        </w:rPr>
        <w:t>lace the</w:t>
      </w:r>
      <w:r w:rsidR="00EB46D4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1474EF" w:rsidRPr="00167D43">
        <w:rPr>
          <w:rFonts w:asciiTheme="minorHAnsi" w:hAnsiTheme="minorHAnsi" w:cstheme="minorHAnsi"/>
          <w:color w:val="000000" w:themeColor="text1"/>
          <w:highlight w:val="yellow"/>
        </w:rPr>
        <w:t>scratch tool</w:t>
      </w:r>
      <w:r w:rsidR="00C70370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pin block </w:t>
      </w:r>
      <w:r w:rsidR="000E1BD3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(top) </w:t>
      </w:r>
      <w:r w:rsidR="00370BB7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on washing boat 1 and 2 </w:t>
      </w:r>
      <w:r w:rsidR="00EE33F9" w:rsidRPr="00167D43">
        <w:rPr>
          <w:rFonts w:asciiTheme="minorHAnsi" w:hAnsiTheme="minorHAnsi" w:cstheme="minorHAnsi"/>
          <w:color w:val="000000" w:themeColor="text1"/>
          <w:highlight w:val="yellow"/>
        </w:rPr>
        <w:t>for 5 m</w:t>
      </w:r>
      <w:r>
        <w:rPr>
          <w:rFonts w:asciiTheme="minorHAnsi" w:hAnsiTheme="minorHAnsi" w:cstheme="minorHAnsi"/>
          <w:color w:val="000000" w:themeColor="text1"/>
          <w:highlight w:val="yellow"/>
        </w:rPr>
        <w:t>in</w:t>
      </w:r>
      <w:r w:rsidR="00EE33F9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each. </w:t>
      </w:r>
    </w:p>
    <w:p w14:paraId="518437D9" w14:textId="77777777" w:rsidR="00F01FC9" w:rsidRPr="00167D43" w:rsidRDefault="00F01FC9" w:rsidP="00167D43">
      <w:pPr>
        <w:pStyle w:val="ListParagraph"/>
        <w:ind w:left="1080"/>
        <w:rPr>
          <w:rFonts w:asciiTheme="minorHAnsi" w:hAnsiTheme="minorHAnsi" w:cstheme="minorHAnsi"/>
          <w:color w:val="000000" w:themeColor="text1"/>
          <w:highlight w:val="yellow"/>
        </w:rPr>
      </w:pPr>
    </w:p>
    <w:p w14:paraId="1F997F1E" w14:textId="77777777" w:rsidR="00D1791A" w:rsidRPr="00167D43" w:rsidRDefault="00F75DFE" w:rsidP="00167D43">
      <w:pPr>
        <w:pStyle w:val="ListParagraph"/>
        <w:numPr>
          <w:ilvl w:val="1"/>
          <w:numId w:val="28"/>
        </w:numPr>
        <w:rPr>
          <w:rFonts w:asciiTheme="minorHAnsi" w:hAnsiTheme="minorHAnsi" w:cstheme="minorHAnsi"/>
          <w:color w:val="000000" w:themeColor="text1"/>
          <w:highlight w:val="yellow"/>
        </w:rPr>
      </w:pPr>
      <w:r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Start with the migration assay plate. </w:t>
      </w:r>
    </w:p>
    <w:p w14:paraId="67CEE1C4" w14:textId="77777777" w:rsidR="00F01FC9" w:rsidRPr="00167D43" w:rsidRDefault="00F01FC9" w:rsidP="00167D43">
      <w:pPr>
        <w:pStyle w:val="ListParagraph"/>
        <w:ind w:left="1080"/>
        <w:rPr>
          <w:rFonts w:asciiTheme="minorHAnsi" w:hAnsiTheme="minorHAnsi" w:cstheme="minorHAnsi"/>
          <w:color w:val="000000" w:themeColor="text1"/>
          <w:highlight w:val="yellow"/>
        </w:rPr>
      </w:pPr>
    </w:p>
    <w:p w14:paraId="6261BCFE" w14:textId="7C753656" w:rsidR="000E1BD3" w:rsidRPr="00167D43" w:rsidRDefault="000E1BD3" w:rsidP="00167D43">
      <w:pPr>
        <w:pStyle w:val="ListParagraph"/>
        <w:numPr>
          <w:ilvl w:val="2"/>
          <w:numId w:val="28"/>
        </w:numPr>
        <w:rPr>
          <w:rFonts w:asciiTheme="minorHAnsi" w:hAnsiTheme="minorHAnsi" w:cstheme="minorHAnsi"/>
          <w:color w:val="000000" w:themeColor="text1"/>
          <w:highlight w:val="yellow"/>
        </w:rPr>
      </w:pPr>
      <w:r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Move </w:t>
      </w:r>
      <w:r w:rsidR="008E7128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the </w:t>
      </w:r>
      <w:r w:rsidRPr="00167D43">
        <w:rPr>
          <w:rFonts w:asciiTheme="minorHAnsi" w:hAnsiTheme="minorHAnsi" w:cstheme="minorHAnsi"/>
          <w:color w:val="000000" w:themeColor="text1"/>
          <w:highlight w:val="yellow"/>
        </w:rPr>
        <w:t>plate containing cells from the incubator and</w:t>
      </w:r>
      <w:r w:rsidR="004C51C0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make sure no well is dry to avoid damage of the </w:t>
      </w:r>
      <w:r w:rsidR="001474EF" w:rsidRPr="00167D43">
        <w:rPr>
          <w:rFonts w:asciiTheme="minorHAnsi" w:hAnsiTheme="minorHAnsi" w:cstheme="minorHAnsi"/>
          <w:color w:val="000000" w:themeColor="text1"/>
          <w:highlight w:val="yellow"/>
        </w:rPr>
        <w:t>scratch tool</w:t>
      </w:r>
      <w:r w:rsidR="004C51C0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. Remove the plate cover and insert </w:t>
      </w:r>
      <w:r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into the base plate holder of the </w:t>
      </w:r>
      <w:r w:rsidR="001474EF" w:rsidRPr="00167D43">
        <w:rPr>
          <w:rFonts w:asciiTheme="minorHAnsi" w:hAnsiTheme="minorHAnsi" w:cstheme="minorHAnsi"/>
          <w:color w:val="000000" w:themeColor="text1"/>
          <w:highlight w:val="yellow"/>
        </w:rPr>
        <w:t>scratch tool</w:t>
      </w:r>
      <w:r w:rsidR="00D1791A" w:rsidRPr="00167D43">
        <w:rPr>
          <w:rFonts w:asciiTheme="minorHAnsi" w:hAnsiTheme="minorHAnsi" w:cstheme="minorHAnsi"/>
          <w:color w:val="000000" w:themeColor="text1"/>
          <w:highlight w:val="yellow"/>
        </w:rPr>
        <w:t>, and c</w:t>
      </w:r>
      <w:r w:rsidR="00A1409E" w:rsidRPr="00167D43">
        <w:rPr>
          <w:rFonts w:asciiTheme="minorHAnsi" w:hAnsiTheme="minorHAnsi" w:cstheme="minorHAnsi"/>
          <w:color w:val="000000" w:themeColor="text1"/>
          <w:highlight w:val="yellow"/>
        </w:rPr>
        <w:t>aref</w:t>
      </w:r>
      <w:r w:rsidR="00D068D7" w:rsidRPr="00167D43">
        <w:rPr>
          <w:rFonts w:asciiTheme="minorHAnsi" w:hAnsiTheme="minorHAnsi" w:cstheme="minorHAnsi"/>
          <w:color w:val="000000" w:themeColor="text1"/>
          <w:highlight w:val="yellow"/>
        </w:rPr>
        <w:t>ul</w:t>
      </w:r>
      <w:r w:rsidR="00A1409E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ly place the </w:t>
      </w:r>
      <w:r w:rsidR="00C238F3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top part onto the base part by </w:t>
      </w:r>
      <w:r w:rsidR="00FF0980" w:rsidRPr="00167D43">
        <w:rPr>
          <w:rFonts w:asciiTheme="minorHAnsi" w:hAnsiTheme="minorHAnsi" w:cstheme="minorHAnsi"/>
          <w:color w:val="000000" w:themeColor="text1"/>
          <w:highlight w:val="yellow"/>
        </w:rPr>
        <w:t>guiding</w:t>
      </w:r>
      <w:r w:rsidR="00C238F3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dowels</w:t>
      </w:r>
      <w:r w:rsidR="00641CC2" w:rsidRPr="00167D43">
        <w:rPr>
          <w:rFonts w:asciiTheme="minorHAnsi" w:hAnsiTheme="minorHAnsi" w:cstheme="minorHAnsi"/>
          <w:color w:val="000000" w:themeColor="text1"/>
          <w:highlight w:val="yellow"/>
        </w:rPr>
        <w:t>. Press</w:t>
      </w:r>
      <w:r w:rsidR="00ED2C7C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and hold the black lever, and meanwhile caref</w:t>
      </w:r>
      <w:r w:rsidR="00D068D7" w:rsidRPr="00167D43">
        <w:rPr>
          <w:rFonts w:asciiTheme="minorHAnsi" w:hAnsiTheme="minorHAnsi" w:cstheme="minorHAnsi"/>
          <w:color w:val="000000" w:themeColor="text1"/>
          <w:highlight w:val="yellow"/>
        </w:rPr>
        <w:t>ul</w:t>
      </w:r>
      <w:r w:rsidR="00ED2C7C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ly lift the pin block. Gaps in each well are usually visible with </w:t>
      </w:r>
      <w:r w:rsidR="0093781C">
        <w:rPr>
          <w:rFonts w:asciiTheme="minorHAnsi" w:hAnsiTheme="minorHAnsi" w:cstheme="minorHAnsi"/>
          <w:color w:val="000000" w:themeColor="text1"/>
          <w:highlight w:val="yellow"/>
        </w:rPr>
        <w:t xml:space="preserve">the </w:t>
      </w:r>
      <w:r w:rsidR="00ED2C7C" w:rsidRPr="00167D43">
        <w:rPr>
          <w:rFonts w:asciiTheme="minorHAnsi" w:hAnsiTheme="minorHAnsi" w:cstheme="minorHAnsi"/>
          <w:color w:val="000000" w:themeColor="text1"/>
          <w:highlight w:val="yellow"/>
        </w:rPr>
        <w:t>naked eye and under</w:t>
      </w:r>
      <w:r w:rsidR="004207E7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the</w:t>
      </w:r>
      <w:r w:rsidR="00ED2C7C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microscope. </w:t>
      </w:r>
    </w:p>
    <w:p w14:paraId="4619B1F9" w14:textId="77777777" w:rsidR="00F01FC9" w:rsidRPr="00167D43" w:rsidRDefault="00F01FC9" w:rsidP="00167D43">
      <w:pPr>
        <w:pStyle w:val="ListParagraph"/>
        <w:ind w:left="1800"/>
        <w:rPr>
          <w:rFonts w:asciiTheme="minorHAnsi" w:hAnsiTheme="minorHAnsi" w:cstheme="minorHAnsi"/>
          <w:color w:val="000000" w:themeColor="text1"/>
          <w:highlight w:val="yellow"/>
        </w:rPr>
      </w:pPr>
    </w:p>
    <w:p w14:paraId="1DBA0EC1" w14:textId="75E6333F" w:rsidR="00410C20" w:rsidRPr="007F6419" w:rsidRDefault="0093781C" w:rsidP="00167D43">
      <w:pPr>
        <w:pStyle w:val="ListParagraph"/>
        <w:numPr>
          <w:ilvl w:val="2"/>
          <w:numId w:val="28"/>
        </w:num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  <w:highlight w:val="yellow"/>
        </w:rPr>
        <w:t>Q</w:t>
      </w:r>
      <w:r w:rsidR="00410C20" w:rsidRPr="00167D43">
        <w:rPr>
          <w:rFonts w:asciiTheme="minorHAnsi" w:hAnsiTheme="minorHAnsi" w:cstheme="minorHAnsi"/>
          <w:color w:val="000000" w:themeColor="text1"/>
          <w:highlight w:val="yellow"/>
        </w:rPr>
        <w:t>uick</w:t>
      </w:r>
      <w:r>
        <w:rPr>
          <w:rFonts w:asciiTheme="minorHAnsi" w:hAnsiTheme="minorHAnsi" w:cstheme="minorHAnsi"/>
          <w:color w:val="000000" w:themeColor="text1"/>
          <w:highlight w:val="yellow"/>
        </w:rPr>
        <w:t>ly</w:t>
      </w:r>
      <w:r w:rsidR="00410C20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soak the pins in water</w:t>
      </w:r>
      <w:r>
        <w:rPr>
          <w:rFonts w:asciiTheme="minorHAnsi" w:hAnsiTheme="minorHAnsi" w:cstheme="minorHAnsi"/>
          <w:color w:val="000000" w:themeColor="text1"/>
          <w:highlight w:val="yellow"/>
        </w:rPr>
        <w:t>; this</w:t>
      </w:r>
      <w:r w:rsidR="00410C20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is </w:t>
      </w:r>
      <w:proofErr w:type="gramStart"/>
      <w:r w:rsidR="00410C20" w:rsidRPr="00167D43">
        <w:rPr>
          <w:rFonts w:asciiTheme="minorHAnsi" w:hAnsiTheme="minorHAnsi" w:cstheme="minorHAnsi"/>
          <w:color w:val="000000" w:themeColor="text1"/>
          <w:highlight w:val="yellow"/>
        </w:rPr>
        <w:t>sufficient</w:t>
      </w:r>
      <w:proofErr w:type="gramEnd"/>
      <w:r w:rsidR="00410C20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to clean the </w:t>
      </w:r>
      <w:r w:rsidR="001474EF" w:rsidRPr="00167D43">
        <w:rPr>
          <w:rFonts w:asciiTheme="minorHAnsi" w:hAnsiTheme="minorHAnsi" w:cstheme="minorHAnsi"/>
          <w:color w:val="000000" w:themeColor="text1"/>
          <w:highlight w:val="yellow"/>
        </w:rPr>
        <w:t>scratch tool</w:t>
      </w:r>
      <w:r w:rsidR="00410C20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prior to scratching the invasion assay plate </w:t>
      </w:r>
      <w:r w:rsidR="00F75DFE" w:rsidRPr="00167D43">
        <w:rPr>
          <w:rFonts w:asciiTheme="minorHAnsi" w:hAnsiTheme="minorHAnsi" w:cstheme="minorHAnsi"/>
          <w:color w:val="000000" w:themeColor="text1"/>
          <w:highlight w:val="yellow"/>
        </w:rPr>
        <w:t>if</w:t>
      </w:r>
      <w:r w:rsidR="00083716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plate setup is identical.</w:t>
      </w:r>
      <w:r w:rsidR="00E11039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E11039" w:rsidRPr="007F6419">
        <w:rPr>
          <w:rFonts w:asciiTheme="minorHAnsi" w:hAnsiTheme="minorHAnsi" w:cstheme="minorHAnsi"/>
          <w:color w:val="000000" w:themeColor="text1"/>
        </w:rPr>
        <w:t>Otherwise, r</w:t>
      </w:r>
      <w:r w:rsidR="00E11039" w:rsidRPr="00AB79F7">
        <w:rPr>
          <w:rFonts w:asciiTheme="minorHAnsi" w:hAnsiTheme="minorHAnsi" w:cstheme="minorHAnsi"/>
          <w:color w:val="000000" w:themeColor="text1"/>
        </w:rPr>
        <w:t xml:space="preserve">epeat the sterilization steps </w:t>
      </w:r>
      <w:r w:rsidR="00E11039" w:rsidRPr="007F6419">
        <w:rPr>
          <w:rFonts w:asciiTheme="minorHAnsi" w:hAnsiTheme="minorHAnsi" w:cstheme="minorHAnsi"/>
          <w:color w:val="000000" w:themeColor="text1"/>
        </w:rPr>
        <w:t>with sterile distilled water and then 70% ethanol for 5 min each.</w:t>
      </w:r>
    </w:p>
    <w:p w14:paraId="04CFC515" w14:textId="77777777" w:rsidR="00F01FC9" w:rsidRPr="00167D43" w:rsidRDefault="00F01FC9" w:rsidP="00167D43">
      <w:pPr>
        <w:pStyle w:val="ListParagraph"/>
        <w:ind w:left="1800"/>
        <w:rPr>
          <w:rFonts w:asciiTheme="minorHAnsi" w:hAnsiTheme="minorHAnsi" w:cstheme="minorHAnsi"/>
          <w:color w:val="000000" w:themeColor="text1"/>
          <w:highlight w:val="yellow"/>
        </w:rPr>
      </w:pPr>
    </w:p>
    <w:p w14:paraId="5A9C57AE" w14:textId="16ACE649" w:rsidR="004C51C0" w:rsidRPr="00167D43" w:rsidRDefault="004C51C0" w:rsidP="00167D43">
      <w:pPr>
        <w:pStyle w:val="ListParagraph"/>
        <w:numPr>
          <w:ilvl w:val="1"/>
          <w:numId w:val="28"/>
        </w:numPr>
        <w:rPr>
          <w:rFonts w:asciiTheme="minorHAnsi" w:hAnsiTheme="minorHAnsi" w:cstheme="minorHAnsi"/>
          <w:color w:val="000000" w:themeColor="text1"/>
          <w:highlight w:val="yellow"/>
        </w:rPr>
      </w:pPr>
      <w:r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Wash </w:t>
      </w:r>
      <w:r w:rsidR="00C36888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the plate 1 or 2 times with </w:t>
      </w:r>
      <w:r w:rsidR="004651BF" w:rsidRPr="00167D43">
        <w:rPr>
          <w:rFonts w:asciiTheme="minorHAnsi" w:hAnsiTheme="minorHAnsi" w:cstheme="minorHAnsi"/>
          <w:color w:val="000000" w:themeColor="text1"/>
          <w:highlight w:val="yellow"/>
        </w:rPr>
        <w:t>pre-</w:t>
      </w:r>
      <w:r w:rsidR="00C36888" w:rsidRPr="00167D43">
        <w:rPr>
          <w:rFonts w:asciiTheme="minorHAnsi" w:hAnsiTheme="minorHAnsi" w:cstheme="minorHAnsi"/>
          <w:color w:val="000000" w:themeColor="text1"/>
          <w:highlight w:val="yellow"/>
        </w:rPr>
        <w:t>warmed c</w:t>
      </w:r>
      <w:r w:rsidR="00D068D7" w:rsidRPr="00167D43">
        <w:rPr>
          <w:rFonts w:asciiTheme="minorHAnsi" w:hAnsiTheme="minorHAnsi" w:cstheme="minorHAnsi"/>
          <w:color w:val="000000" w:themeColor="text1"/>
          <w:highlight w:val="yellow"/>
        </w:rPr>
        <w:t>ul</w:t>
      </w:r>
      <w:r w:rsidR="00C36888" w:rsidRPr="00167D43">
        <w:rPr>
          <w:rFonts w:asciiTheme="minorHAnsi" w:hAnsiTheme="minorHAnsi" w:cstheme="minorHAnsi"/>
          <w:color w:val="000000" w:themeColor="text1"/>
          <w:highlight w:val="yellow"/>
        </w:rPr>
        <w:t>ture media to avoid detached cell</w:t>
      </w:r>
      <w:r w:rsidR="004651BF" w:rsidRPr="00167D43">
        <w:rPr>
          <w:rFonts w:asciiTheme="minorHAnsi" w:hAnsiTheme="minorHAnsi" w:cstheme="minorHAnsi"/>
          <w:color w:val="000000" w:themeColor="text1"/>
          <w:highlight w:val="yellow"/>
        </w:rPr>
        <w:t>s</w:t>
      </w:r>
      <w:r w:rsidR="00C36888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or cell sheets reattach</w:t>
      </w:r>
      <w:r w:rsidR="004651BF" w:rsidRPr="00167D43">
        <w:rPr>
          <w:rFonts w:asciiTheme="minorHAnsi" w:hAnsiTheme="minorHAnsi" w:cstheme="minorHAnsi"/>
          <w:color w:val="000000" w:themeColor="text1"/>
          <w:highlight w:val="yellow"/>
        </w:rPr>
        <w:t>ing</w:t>
      </w:r>
      <w:r w:rsidR="00C36888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to the well. </w:t>
      </w:r>
    </w:p>
    <w:p w14:paraId="5F5262FC" w14:textId="77777777" w:rsidR="00F01FC9" w:rsidRPr="00167D43" w:rsidRDefault="00F01FC9" w:rsidP="00167D43">
      <w:pPr>
        <w:pStyle w:val="ListParagraph"/>
        <w:ind w:left="1080"/>
        <w:rPr>
          <w:rFonts w:asciiTheme="minorHAnsi" w:hAnsiTheme="minorHAnsi" w:cstheme="minorHAnsi"/>
          <w:color w:val="000000" w:themeColor="text1"/>
          <w:highlight w:val="yellow"/>
        </w:rPr>
      </w:pPr>
    </w:p>
    <w:p w14:paraId="3ADC8E45" w14:textId="5D38975F" w:rsidR="005D6D64" w:rsidRPr="00167D43" w:rsidRDefault="00C36888" w:rsidP="00167D43">
      <w:pPr>
        <w:pStyle w:val="ListParagraph"/>
        <w:numPr>
          <w:ilvl w:val="1"/>
          <w:numId w:val="28"/>
        </w:numPr>
        <w:rPr>
          <w:rFonts w:asciiTheme="minorHAnsi" w:hAnsiTheme="minorHAnsi" w:cstheme="minorHAnsi"/>
          <w:color w:val="000000" w:themeColor="text1"/>
          <w:highlight w:val="yellow"/>
        </w:rPr>
      </w:pPr>
      <w:r w:rsidRPr="00167D43">
        <w:rPr>
          <w:rFonts w:asciiTheme="minorHAnsi" w:hAnsiTheme="minorHAnsi" w:cstheme="minorHAnsi"/>
          <w:color w:val="000000" w:themeColor="text1"/>
          <w:highlight w:val="yellow"/>
        </w:rPr>
        <w:t>Add 100</w:t>
      </w:r>
      <w:r w:rsidR="005F121F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0B7A9E">
        <w:rPr>
          <w:rFonts w:asciiTheme="minorHAnsi" w:hAnsiTheme="minorHAnsi" w:cstheme="minorHAnsi"/>
          <w:color w:val="000000" w:themeColor="text1"/>
          <w:highlight w:val="yellow"/>
        </w:rPr>
        <w:t>μL</w:t>
      </w:r>
      <w:r w:rsidR="00D068D7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3014D5">
        <w:rPr>
          <w:rFonts w:asciiTheme="minorHAnsi" w:hAnsiTheme="minorHAnsi" w:cstheme="minorHAnsi"/>
          <w:color w:val="000000" w:themeColor="text1"/>
          <w:highlight w:val="yellow"/>
        </w:rPr>
        <w:t xml:space="preserve">of </w:t>
      </w:r>
      <w:r w:rsidRPr="00167D43">
        <w:rPr>
          <w:rFonts w:asciiTheme="minorHAnsi" w:hAnsiTheme="minorHAnsi" w:cstheme="minorHAnsi"/>
          <w:color w:val="000000" w:themeColor="text1"/>
          <w:highlight w:val="yellow"/>
        </w:rPr>
        <w:t>fresh warm media into designated well</w:t>
      </w:r>
      <w:r w:rsidR="004651BF" w:rsidRPr="00167D43">
        <w:rPr>
          <w:rFonts w:asciiTheme="minorHAnsi" w:hAnsiTheme="minorHAnsi" w:cstheme="minorHAnsi"/>
          <w:color w:val="000000" w:themeColor="text1"/>
          <w:highlight w:val="yellow"/>
        </w:rPr>
        <w:t>s</w:t>
      </w:r>
      <w:r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with or without treatments.</w:t>
      </w:r>
    </w:p>
    <w:p w14:paraId="4BEEF9ED" w14:textId="77777777" w:rsidR="00F01FC9" w:rsidRPr="00167D43" w:rsidRDefault="00F01FC9" w:rsidP="00167D43">
      <w:pPr>
        <w:pStyle w:val="ListParagraph"/>
        <w:ind w:left="1080"/>
        <w:rPr>
          <w:rFonts w:asciiTheme="minorHAnsi" w:hAnsiTheme="minorHAnsi" w:cstheme="minorHAnsi"/>
          <w:color w:val="000000" w:themeColor="text1"/>
          <w:highlight w:val="yellow"/>
        </w:rPr>
      </w:pPr>
    </w:p>
    <w:p w14:paraId="3A4AC1A9" w14:textId="4A2C03B3" w:rsidR="005D6D64" w:rsidRPr="00167D43" w:rsidRDefault="00A772EA" w:rsidP="00167D43">
      <w:pPr>
        <w:pStyle w:val="ListParagraph"/>
        <w:numPr>
          <w:ilvl w:val="1"/>
          <w:numId w:val="28"/>
        </w:numPr>
        <w:rPr>
          <w:rFonts w:asciiTheme="minorHAnsi" w:hAnsiTheme="minorHAnsi" w:cstheme="minorHAnsi"/>
          <w:color w:val="000000" w:themeColor="text1"/>
          <w:highlight w:val="yellow"/>
        </w:rPr>
      </w:pPr>
      <w:r w:rsidRPr="00167D43">
        <w:rPr>
          <w:rFonts w:asciiTheme="minorHAnsi" w:hAnsiTheme="minorHAnsi" w:cstheme="minorHAnsi"/>
          <w:color w:val="000000" w:themeColor="text1"/>
          <w:highlight w:val="yellow"/>
        </w:rPr>
        <w:t>Additional</w:t>
      </w:r>
      <w:r w:rsidR="005D6D64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steps for invasion assay.</w:t>
      </w:r>
    </w:p>
    <w:p w14:paraId="7E6655CF" w14:textId="77777777" w:rsidR="00F01FC9" w:rsidRPr="00167D43" w:rsidRDefault="00F01FC9" w:rsidP="00167D43">
      <w:pPr>
        <w:pStyle w:val="ListParagraph"/>
        <w:ind w:left="1080"/>
        <w:rPr>
          <w:rFonts w:asciiTheme="minorHAnsi" w:hAnsiTheme="minorHAnsi" w:cstheme="minorHAnsi"/>
          <w:color w:val="000000" w:themeColor="text1"/>
          <w:highlight w:val="yellow"/>
        </w:rPr>
      </w:pPr>
    </w:p>
    <w:p w14:paraId="60F44D01" w14:textId="1B48FFA9" w:rsidR="00C36888" w:rsidRPr="00167D43" w:rsidRDefault="00616936" w:rsidP="00167D43">
      <w:pPr>
        <w:pStyle w:val="ListParagraph"/>
        <w:numPr>
          <w:ilvl w:val="2"/>
          <w:numId w:val="28"/>
        </w:numPr>
        <w:rPr>
          <w:rFonts w:asciiTheme="minorHAnsi" w:hAnsiTheme="minorHAnsi" w:cstheme="minorHAnsi"/>
          <w:color w:val="000000" w:themeColor="text1"/>
          <w:highlight w:val="yellow"/>
        </w:rPr>
      </w:pPr>
      <w:r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Place the invasion assay </w:t>
      </w:r>
      <w:r w:rsidR="00DD6A99" w:rsidRPr="00167D43">
        <w:rPr>
          <w:rFonts w:asciiTheme="minorHAnsi" w:hAnsiTheme="minorHAnsi" w:cstheme="minorHAnsi"/>
          <w:color w:val="000000" w:themeColor="text1"/>
          <w:highlight w:val="yellow"/>
        </w:rPr>
        <w:t>plate</w:t>
      </w:r>
      <w:r w:rsidR="0052054B" w:rsidRPr="00167D43">
        <w:rPr>
          <w:rFonts w:asciiTheme="minorHAnsi" w:hAnsiTheme="minorHAnsi" w:cstheme="minorHAnsi"/>
          <w:color w:val="000000" w:themeColor="text1"/>
          <w:highlight w:val="yellow"/>
          <w:vertAlign w:val="superscript"/>
        </w:rPr>
        <w:t xml:space="preserve"> </w:t>
      </w:r>
      <w:r w:rsidR="0052054B" w:rsidRPr="00167D43">
        <w:rPr>
          <w:rFonts w:asciiTheme="minorHAnsi" w:hAnsiTheme="minorHAnsi" w:cstheme="minorHAnsi"/>
          <w:color w:val="000000" w:themeColor="text1"/>
          <w:highlight w:val="yellow"/>
        </w:rPr>
        <w:t>at 4</w:t>
      </w:r>
      <w:r w:rsidR="00D51C13" w:rsidRPr="000B7A9E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0B7A9E" w:rsidRPr="000B7A9E">
        <w:rPr>
          <w:rFonts w:asciiTheme="minorHAnsi" w:hAnsiTheme="minorHAnsi" w:cstheme="minorHAnsi"/>
          <w:color w:val="000000" w:themeColor="text1"/>
          <w:highlight w:val="yellow"/>
        </w:rPr>
        <w:t>°C</w:t>
      </w:r>
      <w:r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for 5 min to equilibrate</w:t>
      </w:r>
      <w:r w:rsidR="003B55B0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a</w:t>
      </w:r>
      <w:r w:rsidR="00F10E57" w:rsidRPr="00167D43">
        <w:rPr>
          <w:rFonts w:asciiTheme="minorHAnsi" w:hAnsiTheme="minorHAnsi" w:cstheme="minorHAnsi"/>
          <w:color w:val="000000" w:themeColor="text1"/>
          <w:highlight w:val="yellow"/>
        </w:rPr>
        <w:t>nd caref</w:t>
      </w:r>
      <w:r w:rsidR="00D068D7" w:rsidRPr="00167D43">
        <w:rPr>
          <w:rFonts w:asciiTheme="minorHAnsi" w:hAnsiTheme="minorHAnsi" w:cstheme="minorHAnsi"/>
          <w:color w:val="000000" w:themeColor="text1"/>
          <w:highlight w:val="yellow"/>
        </w:rPr>
        <w:t>ul</w:t>
      </w:r>
      <w:r w:rsidR="00F10E57" w:rsidRPr="00167D43">
        <w:rPr>
          <w:rFonts w:asciiTheme="minorHAnsi" w:hAnsiTheme="minorHAnsi" w:cstheme="minorHAnsi"/>
          <w:color w:val="000000" w:themeColor="text1"/>
          <w:highlight w:val="yellow"/>
        </w:rPr>
        <w:t>ly aspirate the cold</w:t>
      </w:r>
      <w:r w:rsidR="003B55B0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media.</w:t>
      </w:r>
      <w:r w:rsidR="003014D5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</w:p>
    <w:p w14:paraId="4C34519E" w14:textId="77777777" w:rsidR="00F01FC9" w:rsidRPr="00167D43" w:rsidRDefault="00F01FC9" w:rsidP="00167D43">
      <w:pPr>
        <w:pStyle w:val="ListParagraph"/>
        <w:ind w:left="1800"/>
        <w:rPr>
          <w:rFonts w:asciiTheme="minorHAnsi" w:hAnsiTheme="minorHAnsi" w:cstheme="minorHAnsi"/>
          <w:color w:val="000000" w:themeColor="text1"/>
          <w:highlight w:val="yellow"/>
        </w:rPr>
      </w:pPr>
    </w:p>
    <w:p w14:paraId="173B0CB0" w14:textId="3C7CB088" w:rsidR="00616936" w:rsidRPr="00167D43" w:rsidRDefault="00E462B9" w:rsidP="00167D43">
      <w:pPr>
        <w:pStyle w:val="ListParagraph"/>
        <w:numPr>
          <w:ilvl w:val="2"/>
          <w:numId w:val="28"/>
        </w:numPr>
        <w:rPr>
          <w:rFonts w:asciiTheme="minorHAnsi" w:hAnsiTheme="minorHAnsi" w:cstheme="minorHAnsi"/>
          <w:color w:val="000000" w:themeColor="text1"/>
          <w:highlight w:val="yellow"/>
        </w:rPr>
      </w:pPr>
      <w:r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Dilute </w:t>
      </w:r>
      <w:r w:rsidR="00D51C13" w:rsidRPr="00167D43">
        <w:rPr>
          <w:rFonts w:asciiTheme="minorHAnsi" w:hAnsiTheme="minorHAnsi" w:cstheme="minorHAnsi"/>
          <w:color w:val="000000" w:themeColor="text1"/>
          <w:highlight w:val="yellow"/>
        </w:rPr>
        <w:t>ECM gel</w:t>
      </w:r>
      <w:r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with ice-cold culture media to 5 mg/</w:t>
      </w:r>
      <w:r w:rsidR="000B7A9E">
        <w:rPr>
          <w:rFonts w:asciiTheme="minorHAnsi" w:hAnsiTheme="minorHAnsi" w:cstheme="minorHAnsi"/>
          <w:color w:val="000000" w:themeColor="text1"/>
          <w:highlight w:val="yellow"/>
        </w:rPr>
        <w:t>mL</w:t>
      </w:r>
      <w:r w:rsidR="0093781C">
        <w:rPr>
          <w:rFonts w:asciiTheme="minorHAnsi" w:hAnsiTheme="minorHAnsi" w:cstheme="minorHAnsi"/>
          <w:color w:val="000000" w:themeColor="text1"/>
          <w:highlight w:val="yellow"/>
        </w:rPr>
        <w:t xml:space="preserve">, </w:t>
      </w:r>
      <w:r w:rsidRPr="00167D43">
        <w:rPr>
          <w:rFonts w:asciiTheme="minorHAnsi" w:hAnsiTheme="minorHAnsi" w:cstheme="minorHAnsi"/>
          <w:color w:val="000000" w:themeColor="text1"/>
          <w:highlight w:val="yellow"/>
        </w:rPr>
        <w:t>a</w:t>
      </w:r>
      <w:r w:rsidR="00DD6A99" w:rsidRPr="00167D43">
        <w:rPr>
          <w:rFonts w:asciiTheme="minorHAnsi" w:hAnsiTheme="minorHAnsi" w:cstheme="minorHAnsi"/>
          <w:color w:val="000000" w:themeColor="text1"/>
          <w:highlight w:val="yellow"/>
        </w:rPr>
        <w:t>dd 50</w:t>
      </w:r>
      <w:r w:rsidR="005F121F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0B7A9E">
        <w:rPr>
          <w:rFonts w:asciiTheme="minorHAnsi" w:hAnsiTheme="minorHAnsi" w:cstheme="minorHAnsi"/>
          <w:color w:val="000000" w:themeColor="text1"/>
          <w:highlight w:val="yellow"/>
        </w:rPr>
        <w:t>μL</w:t>
      </w:r>
      <w:r w:rsidR="00D068D7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3014D5">
        <w:rPr>
          <w:rFonts w:asciiTheme="minorHAnsi" w:hAnsiTheme="minorHAnsi" w:cstheme="minorHAnsi"/>
          <w:color w:val="000000" w:themeColor="text1"/>
          <w:highlight w:val="yellow"/>
        </w:rPr>
        <w:t xml:space="preserve">of </w:t>
      </w:r>
      <w:r w:rsidR="00D51C13" w:rsidRPr="00167D43">
        <w:rPr>
          <w:rFonts w:asciiTheme="minorHAnsi" w:hAnsiTheme="minorHAnsi" w:cstheme="minorHAnsi"/>
          <w:color w:val="000000" w:themeColor="text1"/>
          <w:highlight w:val="yellow"/>
        </w:rPr>
        <w:t>diluted ECM gel</w:t>
      </w:r>
      <w:r w:rsidR="00DD6A99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into designated wells</w:t>
      </w:r>
      <w:r w:rsidR="0093781C">
        <w:rPr>
          <w:rFonts w:asciiTheme="minorHAnsi" w:hAnsiTheme="minorHAnsi" w:cstheme="minorHAnsi"/>
          <w:color w:val="000000" w:themeColor="text1"/>
          <w:highlight w:val="yellow"/>
        </w:rPr>
        <w:t>,</w:t>
      </w:r>
      <w:r w:rsidR="00DD6A99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and place under stan</w:t>
      </w:r>
      <w:r w:rsidR="007D2991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dard incubation for 30 </w:t>
      </w:r>
      <w:r w:rsidR="00A1395D" w:rsidRPr="00167D43">
        <w:rPr>
          <w:rFonts w:asciiTheme="minorHAnsi" w:hAnsiTheme="minorHAnsi" w:cstheme="minorHAnsi"/>
          <w:color w:val="000000" w:themeColor="text1"/>
          <w:highlight w:val="yellow"/>
        </w:rPr>
        <w:t>min</w:t>
      </w:r>
      <w:r w:rsidR="007D2991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. </w:t>
      </w:r>
    </w:p>
    <w:p w14:paraId="30DAF590" w14:textId="77777777" w:rsidR="00F01FC9" w:rsidRPr="00167D43" w:rsidRDefault="00F01FC9" w:rsidP="00167D43">
      <w:pPr>
        <w:pStyle w:val="ListParagraph"/>
        <w:ind w:left="1800"/>
        <w:rPr>
          <w:rFonts w:asciiTheme="minorHAnsi" w:hAnsiTheme="minorHAnsi" w:cstheme="minorHAnsi"/>
          <w:color w:val="000000" w:themeColor="text1"/>
          <w:highlight w:val="yellow"/>
        </w:rPr>
      </w:pPr>
    </w:p>
    <w:p w14:paraId="4F626FF0" w14:textId="40BF7B30" w:rsidR="00367F31" w:rsidRPr="00167D43" w:rsidRDefault="00367F31" w:rsidP="00167D43">
      <w:pPr>
        <w:pStyle w:val="ListParagraph"/>
        <w:numPr>
          <w:ilvl w:val="2"/>
          <w:numId w:val="28"/>
        </w:numPr>
        <w:rPr>
          <w:rFonts w:asciiTheme="minorHAnsi" w:hAnsiTheme="minorHAnsi" w:cstheme="minorHAnsi"/>
          <w:color w:val="000000" w:themeColor="text1"/>
          <w:highlight w:val="yellow"/>
        </w:rPr>
      </w:pPr>
      <w:r w:rsidRPr="00167D43">
        <w:rPr>
          <w:rFonts w:asciiTheme="minorHAnsi" w:hAnsiTheme="minorHAnsi" w:cstheme="minorHAnsi"/>
          <w:color w:val="000000" w:themeColor="text1"/>
          <w:highlight w:val="yellow"/>
        </w:rPr>
        <w:t>Add 100</w:t>
      </w:r>
      <w:r w:rsidR="005F121F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0B7A9E">
        <w:rPr>
          <w:rFonts w:asciiTheme="minorHAnsi" w:hAnsiTheme="minorHAnsi" w:cstheme="minorHAnsi"/>
          <w:color w:val="000000" w:themeColor="text1"/>
          <w:highlight w:val="yellow"/>
        </w:rPr>
        <w:t>μL</w:t>
      </w:r>
      <w:r w:rsidR="003014D5">
        <w:rPr>
          <w:rFonts w:asciiTheme="minorHAnsi" w:hAnsiTheme="minorHAnsi" w:cstheme="minorHAnsi"/>
          <w:color w:val="000000" w:themeColor="text1"/>
          <w:highlight w:val="yellow"/>
        </w:rPr>
        <w:t xml:space="preserve"> of</w:t>
      </w:r>
      <w:r w:rsidR="00D068D7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Pr="00167D43">
        <w:rPr>
          <w:rFonts w:asciiTheme="minorHAnsi" w:hAnsiTheme="minorHAnsi" w:cstheme="minorHAnsi"/>
          <w:color w:val="000000" w:themeColor="text1"/>
          <w:highlight w:val="yellow"/>
        </w:rPr>
        <w:t>warmed-up media with or without testing compounds.</w:t>
      </w:r>
    </w:p>
    <w:p w14:paraId="3A7187BF" w14:textId="77777777" w:rsidR="00F01FC9" w:rsidRPr="00167D43" w:rsidRDefault="00F01FC9" w:rsidP="00167D43">
      <w:pPr>
        <w:pStyle w:val="ListParagraph"/>
        <w:ind w:left="1800"/>
        <w:rPr>
          <w:rFonts w:asciiTheme="minorHAnsi" w:hAnsiTheme="minorHAnsi" w:cstheme="minorHAnsi"/>
          <w:color w:val="000000" w:themeColor="text1"/>
          <w:highlight w:val="yellow"/>
        </w:rPr>
      </w:pPr>
    </w:p>
    <w:p w14:paraId="0E6D2647" w14:textId="5301CBEC" w:rsidR="00C36888" w:rsidRPr="00167D43" w:rsidRDefault="00506740" w:rsidP="00167D43">
      <w:pPr>
        <w:pStyle w:val="ListParagraph"/>
        <w:numPr>
          <w:ilvl w:val="1"/>
          <w:numId w:val="28"/>
        </w:numPr>
        <w:rPr>
          <w:rFonts w:asciiTheme="minorHAnsi" w:hAnsiTheme="minorHAnsi" w:cstheme="minorHAnsi"/>
          <w:color w:val="000000" w:themeColor="text1"/>
          <w:highlight w:val="yellow"/>
        </w:rPr>
      </w:pPr>
      <w:r w:rsidRPr="00167D43">
        <w:rPr>
          <w:rFonts w:asciiTheme="minorHAnsi" w:hAnsiTheme="minorHAnsi" w:cstheme="minorHAnsi"/>
          <w:color w:val="000000" w:themeColor="text1"/>
          <w:highlight w:val="yellow"/>
        </w:rPr>
        <w:t>Place</w:t>
      </w:r>
      <w:r w:rsidR="00FC3D95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the plate into </w:t>
      </w:r>
      <w:r w:rsidR="00211084" w:rsidRPr="00167D43">
        <w:rPr>
          <w:rFonts w:asciiTheme="minorHAnsi" w:hAnsiTheme="minorHAnsi" w:cstheme="minorHAnsi"/>
          <w:color w:val="000000" w:themeColor="text1"/>
          <w:highlight w:val="yellow"/>
        </w:rPr>
        <w:t>live-cell imager</w:t>
      </w:r>
      <w:r w:rsidR="00FC3D95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and let</w:t>
      </w:r>
      <w:r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it equilibrate for 5 min. </w:t>
      </w:r>
      <w:r w:rsidR="00211084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Choose </w:t>
      </w:r>
      <w:r w:rsidR="003014D5" w:rsidRPr="003014D5">
        <w:rPr>
          <w:rFonts w:asciiTheme="minorHAnsi" w:hAnsiTheme="minorHAnsi" w:cstheme="minorHAnsi"/>
          <w:b/>
          <w:color w:val="000000" w:themeColor="text1"/>
          <w:highlight w:val="yellow"/>
        </w:rPr>
        <w:t>Vessel Type</w:t>
      </w:r>
      <w:r w:rsidR="00211084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as </w:t>
      </w:r>
      <w:proofErr w:type="spellStart"/>
      <w:r w:rsidR="00211084" w:rsidRPr="00167D43">
        <w:rPr>
          <w:rFonts w:asciiTheme="minorHAnsi" w:hAnsiTheme="minorHAnsi" w:cstheme="minorHAnsi"/>
          <w:color w:val="000000" w:themeColor="text1"/>
          <w:highlight w:val="yellow"/>
        </w:rPr>
        <w:t>imagelock</w:t>
      </w:r>
      <w:proofErr w:type="spellEnd"/>
      <w:r w:rsidR="00211084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plate. </w:t>
      </w:r>
      <w:r w:rsidR="00F6726D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Set </w:t>
      </w:r>
      <w:r w:rsidR="00F6726D" w:rsidRPr="003014D5">
        <w:rPr>
          <w:rFonts w:asciiTheme="minorHAnsi" w:hAnsiTheme="minorHAnsi" w:cstheme="minorHAnsi"/>
          <w:b/>
          <w:color w:val="000000" w:themeColor="text1"/>
          <w:highlight w:val="yellow"/>
        </w:rPr>
        <w:t>Scan Type</w:t>
      </w:r>
      <w:r w:rsidR="00F6726D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as </w:t>
      </w:r>
      <w:r w:rsidR="00F6726D" w:rsidRPr="003014D5">
        <w:rPr>
          <w:rFonts w:asciiTheme="minorHAnsi" w:hAnsiTheme="minorHAnsi" w:cstheme="minorHAnsi"/>
          <w:b/>
          <w:color w:val="000000" w:themeColor="text1"/>
          <w:highlight w:val="yellow"/>
        </w:rPr>
        <w:t>Scratch Wound</w:t>
      </w:r>
      <w:r w:rsidR="00AB79F7">
        <w:rPr>
          <w:rFonts w:asciiTheme="minorHAnsi" w:hAnsiTheme="minorHAnsi" w:cstheme="minorHAnsi"/>
          <w:color w:val="000000" w:themeColor="text1"/>
          <w:highlight w:val="yellow"/>
        </w:rPr>
        <w:t>,</w:t>
      </w:r>
      <w:r w:rsidR="00F6726D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choose or edit </w:t>
      </w:r>
      <w:r w:rsidR="00F6726D" w:rsidRPr="003014D5">
        <w:rPr>
          <w:rFonts w:asciiTheme="minorHAnsi" w:hAnsiTheme="minorHAnsi" w:cstheme="minorHAnsi"/>
          <w:b/>
          <w:color w:val="000000" w:themeColor="text1"/>
          <w:highlight w:val="yellow"/>
        </w:rPr>
        <w:t>Scan Pattern</w:t>
      </w:r>
      <w:r w:rsidR="00F6726D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according to the experimental plate setup (1 image/well and wide mode)</w:t>
      </w:r>
      <w:r w:rsidR="00C36888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and sched</w:t>
      </w:r>
      <w:r w:rsidR="00D068D7" w:rsidRPr="00167D43">
        <w:rPr>
          <w:rFonts w:asciiTheme="minorHAnsi" w:hAnsiTheme="minorHAnsi" w:cstheme="minorHAnsi"/>
          <w:color w:val="000000" w:themeColor="text1"/>
          <w:highlight w:val="yellow"/>
        </w:rPr>
        <w:t>ul</w:t>
      </w:r>
      <w:r w:rsidR="00C36888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e 24-h repeat scanning every </w:t>
      </w:r>
      <w:r w:rsidR="00641CC2" w:rsidRPr="00167D43">
        <w:rPr>
          <w:rFonts w:asciiTheme="minorHAnsi" w:hAnsiTheme="minorHAnsi" w:cstheme="minorHAnsi"/>
          <w:color w:val="000000" w:themeColor="text1"/>
          <w:highlight w:val="yellow"/>
        </w:rPr>
        <w:t>1</w:t>
      </w:r>
      <w:r w:rsidR="0093781C">
        <w:rPr>
          <w:rFonts w:asciiTheme="minorHAnsi" w:hAnsiTheme="minorHAnsi" w:cstheme="minorHAnsi"/>
          <w:color w:val="000000" w:themeColor="text1"/>
          <w:highlight w:val="yellow"/>
        </w:rPr>
        <w:t>–</w:t>
      </w:r>
      <w:r w:rsidR="00C36888" w:rsidRPr="00167D43">
        <w:rPr>
          <w:rFonts w:asciiTheme="minorHAnsi" w:hAnsiTheme="minorHAnsi" w:cstheme="minorHAnsi"/>
          <w:color w:val="000000" w:themeColor="text1"/>
          <w:highlight w:val="yellow"/>
        </w:rPr>
        <w:t>2 h for</w:t>
      </w:r>
      <w:r w:rsidR="008604DC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C36888" w:rsidRPr="00167D43">
        <w:rPr>
          <w:rFonts w:asciiTheme="minorHAnsi" w:hAnsiTheme="minorHAnsi" w:cstheme="minorHAnsi"/>
          <w:color w:val="000000" w:themeColor="text1"/>
          <w:highlight w:val="yellow"/>
        </w:rPr>
        <w:t>72 h</w:t>
      </w:r>
      <w:r w:rsidR="00641CC2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until the wounds are healed</w:t>
      </w:r>
      <w:r w:rsidR="00C36888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. </w:t>
      </w:r>
    </w:p>
    <w:p w14:paraId="22988850" w14:textId="77777777" w:rsidR="00F01FC9" w:rsidRPr="00760073" w:rsidRDefault="00F01FC9" w:rsidP="00167D43">
      <w:pPr>
        <w:pStyle w:val="ListParagraph"/>
        <w:ind w:left="1080"/>
        <w:rPr>
          <w:rFonts w:asciiTheme="minorHAnsi" w:hAnsiTheme="minorHAnsi" w:cstheme="minorHAnsi"/>
          <w:color w:val="000000" w:themeColor="text1"/>
        </w:rPr>
      </w:pPr>
    </w:p>
    <w:p w14:paraId="0C622E57" w14:textId="406823AB" w:rsidR="001A4045" w:rsidRPr="0093781C" w:rsidRDefault="0093781C" w:rsidP="00167D43">
      <w:pPr>
        <w:pStyle w:val="ListParagraph"/>
        <w:numPr>
          <w:ilvl w:val="1"/>
          <w:numId w:val="28"/>
        </w:numPr>
        <w:rPr>
          <w:rFonts w:asciiTheme="minorHAnsi" w:hAnsiTheme="minorHAnsi" w:cstheme="minorHAnsi"/>
          <w:color w:val="000000" w:themeColor="text1"/>
          <w:highlight w:val="yellow"/>
        </w:rPr>
      </w:pPr>
      <w:r>
        <w:rPr>
          <w:rFonts w:asciiTheme="minorHAnsi" w:hAnsiTheme="minorHAnsi" w:cstheme="minorHAnsi"/>
          <w:color w:val="000000" w:themeColor="text1"/>
          <w:highlight w:val="yellow"/>
        </w:rPr>
        <w:t>To c</w:t>
      </w:r>
      <w:r w:rsidR="001A4045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lean the </w:t>
      </w:r>
      <w:r w:rsidR="00211084" w:rsidRPr="00167D43">
        <w:rPr>
          <w:rFonts w:asciiTheme="minorHAnsi" w:hAnsiTheme="minorHAnsi" w:cstheme="minorHAnsi"/>
          <w:color w:val="000000" w:themeColor="text1"/>
          <w:highlight w:val="yellow"/>
        </w:rPr>
        <w:t>scratch too</w:t>
      </w:r>
      <w:r w:rsidR="00211084" w:rsidRPr="0093781C">
        <w:rPr>
          <w:rFonts w:asciiTheme="minorHAnsi" w:hAnsiTheme="minorHAnsi" w:cstheme="minorHAnsi"/>
          <w:color w:val="000000" w:themeColor="text1"/>
          <w:highlight w:val="yellow"/>
        </w:rPr>
        <w:t>l</w:t>
      </w:r>
      <w:r w:rsidRPr="0093781C">
        <w:rPr>
          <w:rFonts w:asciiTheme="minorHAnsi" w:hAnsiTheme="minorHAnsi" w:cstheme="minorHAnsi"/>
          <w:color w:val="000000" w:themeColor="text1"/>
          <w:highlight w:val="yellow"/>
        </w:rPr>
        <w:t>, p</w:t>
      </w:r>
      <w:r w:rsidR="001A4045" w:rsidRPr="0093781C">
        <w:rPr>
          <w:rFonts w:asciiTheme="minorHAnsi" w:hAnsiTheme="minorHAnsi" w:cstheme="minorHAnsi"/>
          <w:color w:val="000000" w:themeColor="text1"/>
          <w:highlight w:val="yellow"/>
        </w:rPr>
        <w:t xml:space="preserve">ut the top pin block in each of the following solutions (45 </w:t>
      </w:r>
      <w:r w:rsidR="000B7A9E" w:rsidRPr="0093781C">
        <w:rPr>
          <w:rFonts w:asciiTheme="minorHAnsi" w:hAnsiTheme="minorHAnsi" w:cstheme="minorHAnsi"/>
          <w:color w:val="000000" w:themeColor="text1"/>
          <w:highlight w:val="yellow"/>
        </w:rPr>
        <w:t>mL</w:t>
      </w:r>
      <w:r w:rsidR="001A4045" w:rsidRPr="0093781C">
        <w:rPr>
          <w:rFonts w:asciiTheme="minorHAnsi" w:hAnsiTheme="minorHAnsi" w:cstheme="minorHAnsi"/>
          <w:color w:val="000000" w:themeColor="text1"/>
          <w:highlight w:val="yellow"/>
        </w:rPr>
        <w:t xml:space="preserve"> in wash</w:t>
      </w:r>
      <w:r w:rsidR="003701A4" w:rsidRPr="0093781C">
        <w:rPr>
          <w:rFonts w:asciiTheme="minorHAnsi" w:hAnsiTheme="minorHAnsi" w:cstheme="minorHAnsi"/>
          <w:color w:val="000000" w:themeColor="text1"/>
          <w:highlight w:val="yellow"/>
        </w:rPr>
        <w:t xml:space="preserve">ing boats) for 5 </w:t>
      </w:r>
      <w:r w:rsidRPr="0093781C">
        <w:rPr>
          <w:rFonts w:asciiTheme="minorHAnsi" w:hAnsiTheme="minorHAnsi" w:cstheme="minorHAnsi"/>
          <w:color w:val="000000" w:themeColor="text1"/>
          <w:highlight w:val="yellow"/>
        </w:rPr>
        <w:t>mi</w:t>
      </w:r>
      <w:r>
        <w:rPr>
          <w:rFonts w:asciiTheme="minorHAnsi" w:hAnsiTheme="minorHAnsi" w:cstheme="minorHAnsi"/>
          <w:color w:val="000000" w:themeColor="text1"/>
          <w:highlight w:val="yellow"/>
        </w:rPr>
        <w:t>n</w:t>
      </w:r>
      <w:r w:rsidR="003701A4" w:rsidRPr="0093781C">
        <w:rPr>
          <w:rFonts w:asciiTheme="minorHAnsi" w:hAnsiTheme="minorHAnsi" w:cstheme="minorHAnsi"/>
          <w:color w:val="000000" w:themeColor="text1"/>
          <w:highlight w:val="yellow"/>
        </w:rPr>
        <w:t xml:space="preserve">: 0.5% </w:t>
      </w:r>
      <w:r w:rsidR="00B65EA4" w:rsidRPr="0093781C">
        <w:rPr>
          <w:rFonts w:asciiTheme="minorHAnsi" w:hAnsiTheme="minorHAnsi" w:cstheme="minorHAnsi"/>
          <w:color w:val="000000" w:themeColor="text1"/>
          <w:highlight w:val="yellow"/>
        </w:rPr>
        <w:t>detergent 1</w:t>
      </w:r>
      <w:r w:rsidR="004C3A1F" w:rsidRPr="0093781C">
        <w:rPr>
          <w:rFonts w:asciiTheme="minorHAnsi" w:hAnsiTheme="minorHAnsi" w:cstheme="minorHAnsi"/>
          <w:color w:val="000000" w:themeColor="text1"/>
          <w:highlight w:val="yellow"/>
        </w:rPr>
        <w:t xml:space="preserve"> (see </w:t>
      </w:r>
      <w:r w:rsidR="003014D5" w:rsidRPr="0093781C">
        <w:rPr>
          <w:rFonts w:asciiTheme="minorHAnsi" w:hAnsiTheme="minorHAnsi" w:cstheme="minorHAnsi"/>
          <w:b/>
          <w:color w:val="000000" w:themeColor="text1"/>
          <w:highlight w:val="yellow"/>
        </w:rPr>
        <w:t>Table of Materials</w:t>
      </w:r>
      <w:r w:rsidR="004C3A1F" w:rsidRPr="0093781C">
        <w:rPr>
          <w:rFonts w:asciiTheme="minorHAnsi" w:hAnsiTheme="minorHAnsi" w:cstheme="minorHAnsi"/>
          <w:color w:val="000000" w:themeColor="text1"/>
          <w:highlight w:val="yellow"/>
        </w:rPr>
        <w:t>)</w:t>
      </w:r>
      <w:r w:rsidR="001A4045" w:rsidRPr="0093781C">
        <w:rPr>
          <w:rFonts w:asciiTheme="minorHAnsi" w:hAnsiTheme="minorHAnsi" w:cstheme="minorHAnsi"/>
          <w:color w:val="000000" w:themeColor="text1"/>
          <w:highlight w:val="yellow"/>
        </w:rPr>
        <w:t xml:space="preserve">, 1% </w:t>
      </w:r>
      <w:r w:rsidR="00B65EA4" w:rsidRPr="0093781C">
        <w:rPr>
          <w:rFonts w:asciiTheme="minorHAnsi" w:hAnsiTheme="minorHAnsi" w:cstheme="minorHAnsi"/>
          <w:color w:val="000000" w:themeColor="text1"/>
          <w:highlight w:val="yellow"/>
        </w:rPr>
        <w:t>detergent 2</w:t>
      </w:r>
      <w:r w:rsidR="004C3A1F" w:rsidRPr="0093781C">
        <w:rPr>
          <w:rFonts w:asciiTheme="minorHAnsi" w:hAnsiTheme="minorHAnsi" w:cstheme="minorHAnsi"/>
          <w:color w:val="000000" w:themeColor="text1"/>
          <w:highlight w:val="yellow"/>
        </w:rPr>
        <w:t xml:space="preserve"> (see </w:t>
      </w:r>
      <w:r w:rsidR="003014D5" w:rsidRPr="0093781C">
        <w:rPr>
          <w:rFonts w:asciiTheme="minorHAnsi" w:hAnsiTheme="minorHAnsi" w:cstheme="minorHAnsi"/>
          <w:b/>
          <w:color w:val="000000" w:themeColor="text1"/>
          <w:highlight w:val="yellow"/>
        </w:rPr>
        <w:t>Table of Materials</w:t>
      </w:r>
      <w:r w:rsidR="004C3A1F" w:rsidRPr="0093781C">
        <w:rPr>
          <w:rFonts w:asciiTheme="minorHAnsi" w:hAnsiTheme="minorHAnsi" w:cstheme="minorHAnsi"/>
          <w:color w:val="000000" w:themeColor="text1"/>
          <w:highlight w:val="yellow"/>
        </w:rPr>
        <w:t>)</w:t>
      </w:r>
      <w:r w:rsidR="001A4045" w:rsidRPr="0093781C">
        <w:rPr>
          <w:rFonts w:asciiTheme="minorHAnsi" w:hAnsiTheme="minorHAnsi" w:cstheme="minorHAnsi"/>
          <w:color w:val="000000" w:themeColor="text1"/>
          <w:highlight w:val="yellow"/>
        </w:rPr>
        <w:t xml:space="preserve">, sterile distilled water and 70% ethanol. </w:t>
      </w:r>
      <w:r w:rsidR="00825AFA" w:rsidRPr="0093781C">
        <w:rPr>
          <w:rFonts w:asciiTheme="minorHAnsi" w:hAnsiTheme="minorHAnsi" w:cstheme="minorHAnsi"/>
          <w:color w:val="000000" w:themeColor="text1"/>
          <w:highlight w:val="yellow"/>
        </w:rPr>
        <w:t xml:space="preserve">Place the </w:t>
      </w:r>
      <w:r w:rsidR="00211084" w:rsidRPr="0093781C">
        <w:rPr>
          <w:rFonts w:asciiTheme="minorHAnsi" w:hAnsiTheme="minorHAnsi" w:cstheme="minorHAnsi"/>
          <w:color w:val="000000" w:themeColor="text1"/>
          <w:highlight w:val="yellow"/>
        </w:rPr>
        <w:t>scratch tool</w:t>
      </w:r>
      <w:r w:rsidR="00825AFA" w:rsidRPr="0093781C">
        <w:rPr>
          <w:rFonts w:asciiTheme="minorHAnsi" w:hAnsiTheme="minorHAnsi" w:cstheme="minorHAnsi"/>
          <w:color w:val="000000" w:themeColor="text1"/>
          <w:highlight w:val="yellow"/>
        </w:rPr>
        <w:t xml:space="preserve"> back onto its base plate and store in a dust-free environment. </w:t>
      </w:r>
    </w:p>
    <w:p w14:paraId="0ABF5199" w14:textId="77777777" w:rsidR="00FD3542" w:rsidRPr="00760073" w:rsidRDefault="00FD3542" w:rsidP="00167D43">
      <w:pPr>
        <w:pStyle w:val="ListParagraph"/>
        <w:ind w:left="1080"/>
        <w:rPr>
          <w:rFonts w:asciiTheme="minorHAnsi" w:hAnsiTheme="minorHAnsi" w:cstheme="minorHAnsi"/>
          <w:color w:val="000000" w:themeColor="text1"/>
        </w:rPr>
      </w:pPr>
    </w:p>
    <w:p w14:paraId="2D986A17" w14:textId="2AF9DF85" w:rsidR="00D766F8" w:rsidRPr="00167D43" w:rsidRDefault="00D766F8" w:rsidP="00167D43">
      <w:pPr>
        <w:pStyle w:val="ListParagraph"/>
        <w:numPr>
          <w:ilvl w:val="0"/>
          <w:numId w:val="28"/>
        </w:numPr>
        <w:rPr>
          <w:rFonts w:asciiTheme="minorHAnsi" w:hAnsiTheme="minorHAnsi" w:cstheme="minorHAnsi"/>
          <w:b/>
          <w:color w:val="000000" w:themeColor="text1"/>
          <w:highlight w:val="yellow"/>
        </w:rPr>
      </w:pPr>
      <w:r w:rsidRPr="00167D43">
        <w:rPr>
          <w:rFonts w:asciiTheme="minorHAnsi" w:hAnsiTheme="minorHAnsi" w:cstheme="minorHAnsi"/>
          <w:b/>
          <w:color w:val="000000" w:themeColor="text1"/>
          <w:highlight w:val="yellow"/>
        </w:rPr>
        <w:t>Data analysis</w:t>
      </w:r>
    </w:p>
    <w:p w14:paraId="4761EC38" w14:textId="77777777" w:rsidR="00F01FC9" w:rsidRPr="00167D43" w:rsidRDefault="00F01FC9" w:rsidP="00167D43">
      <w:pPr>
        <w:pStyle w:val="ListParagraph"/>
        <w:ind w:left="360"/>
        <w:rPr>
          <w:rFonts w:asciiTheme="minorHAnsi" w:hAnsiTheme="minorHAnsi" w:cstheme="minorHAnsi"/>
          <w:color w:val="000000" w:themeColor="text1"/>
          <w:highlight w:val="yellow"/>
        </w:rPr>
      </w:pPr>
    </w:p>
    <w:p w14:paraId="4B2ACDD2" w14:textId="5179D6DD" w:rsidR="00D766F8" w:rsidRPr="00167D43" w:rsidRDefault="00D766F8" w:rsidP="00167D43">
      <w:pPr>
        <w:pStyle w:val="ListParagraph"/>
        <w:numPr>
          <w:ilvl w:val="1"/>
          <w:numId w:val="28"/>
        </w:numPr>
        <w:rPr>
          <w:rFonts w:asciiTheme="minorHAnsi" w:hAnsiTheme="minorHAnsi" w:cstheme="minorHAnsi"/>
          <w:color w:val="000000" w:themeColor="text1"/>
          <w:highlight w:val="yellow"/>
        </w:rPr>
      </w:pPr>
      <w:r w:rsidRPr="00167D43">
        <w:rPr>
          <w:rFonts w:asciiTheme="minorHAnsi" w:hAnsiTheme="minorHAnsi" w:cstheme="minorHAnsi"/>
          <w:color w:val="000000" w:themeColor="text1"/>
          <w:highlight w:val="yellow"/>
        </w:rPr>
        <w:t>Stop scanning the designated plate af</w:t>
      </w:r>
      <w:r w:rsidR="00F6726D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ter all the wounds have healed by choosing the </w:t>
      </w:r>
      <w:r w:rsidR="00F6726D" w:rsidRPr="00167D43">
        <w:rPr>
          <w:rFonts w:asciiTheme="minorHAnsi" w:hAnsiTheme="minorHAnsi" w:cstheme="minorHAnsi"/>
          <w:color w:val="000000" w:themeColor="text1"/>
          <w:highlight w:val="yellow"/>
        </w:rPr>
        <w:lastRenderedPageBreak/>
        <w:t>experimental plate on the</w:t>
      </w:r>
      <w:r w:rsidR="00F6726D" w:rsidRPr="003014D5">
        <w:rPr>
          <w:rFonts w:asciiTheme="minorHAnsi" w:hAnsiTheme="minorHAnsi" w:cstheme="minorHAnsi"/>
          <w:b/>
          <w:color w:val="000000" w:themeColor="text1"/>
          <w:highlight w:val="yellow"/>
        </w:rPr>
        <w:t xml:space="preserve"> Drawer Setup</w:t>
      </w:r>
      <w:r w:rsidR="00F6726D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and click</w:t>
      </w:r>
      <w:r w:rsidR="003014D5">
        <w:rPr>
          <w:rFonts w:asciiTheme="minorHAnsi" w:hAnsiTheme="minorHAnsi" w:cstheme="minorHAnsi"/>
          <w:color w:val="000000" w:themeColor="text1"/>
          <w:highlight w:val="yellow"/>
        </w:rPr>
        <w:t>ing</w:t>
      </w:r>
      <w:r w:rsidR="00F6726D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F6726D" w:rsidRPr="003014D5">
        <w:rPr>
          <w:rFonts w:asciiTheme="minorHAnsi" w:hAnsiTheme="minorHAnsi" w:cstheme="minorHAnsi"/>
          <w:b/>
          <w:color w:val="000000" w:themeColor="text1"/>
          <w:highlight w:val="yellow"/>
        </w:rPr>
        <w:t>Remove Vessel</w:t>
      </w:r>
      <w:r w:rsidR="00F6726D" w:rsidRPr="00167D43">
        <w:rPr>
          <w:rFonts w:asciiTheme="minorHAnsi" w:hAnsiTheme="minorHAnsi" w:cstheme="minorHAnsi"/>
          <w:color w:val="000000" w:themeColor="text1"/>
          <w:highlight w:val="yellow"/>
        </w:rPr>
        <w:t>.</w:t>
      </w:r>
    </w:p>
    <w:p w14:paraId="6AE47283" w14:textId="77777777" w:rsidR="00F01FC9" w:rsidRPr="00167D43" w:rsidRDefault="00F01FC9" w:rsidP="00167D43">
      <w:pPr>
        <w:pStyle w:val="ListParagraph"/>
        <w:ind w:left="1080"/>
        <w:rPr>
          <w:rFonts w:asciiTheme="minorHAnsi" w:hAnsiTheme="minorHAnsi" w:cstheme="minorHAnsi"/>
          <w:color w:val="000000" w:themeColor="text1"/>
          <w:highlight w:val="yellow"/>
        </w:rPr>
      </w:pPr>
    </w:p>
    <w:p w14:paraId="4426C67C" w14:textId="762D31B5" w:rsidR="00C45537" w:rsidRPr="00167D43" w:rsidRDefault="00C45537" w:rsidP="00167D43">
      <w:pPr>
        <w:pStyle w:val="ListParagraph"/>
        <w:numPr>
          <w:ilvl w:val="1"/>
          <w:numId w:val="28"/>
        </w:numPr>
        <w:rPr>
          <w:rFonts w:asciiTheme="minorHAnsi" w:hAnsiTheme="minorHAnsi" w:cstheme="minorHAnsi"/>
          <w:color w:val="000000" w:themeColor="text1"/>
          <w:highlight w:val="yellow"/>
        </w:rPr>
      </w:pPr>
      <w:r w:rsidRPr="00167D43">
        <w:rPr>
          <w:rFonts w:asciiTheme="minorHAnsi" w:hAnsiTheme="minorHAnsi" w:cstheme="minorHAnsi"/>
          <w:color w:val="000000" w:themeColor="text1"/>
          <w:highlight w:val="yellow"/>
        </w:rPr>
        <w:t>Collect 3</w:t>
      </w:r>
      <w:r w:rsidR="0093781C">
        <w:rPr>
          <w:rFonts w:asciiTheme="minorHAnsi" w:hAnsiTheme="minorHAnsi" w:cstheme="minorHAnsi"/>
          <w:color w:val="000000" w:themeColor="text1"/>
          <w:highlight w:val="yellow"/>
        </w:rPr>
        <w:t>–</w:t>
      </w:r>
      <w:r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6 representative images </w:t>
      </w:r>
      <w:r w:rsidR="00A772EA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spanning a range of sound percentages, </w:t>
      </w:r>
      <w:r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including images right after the wound has been made, wound closure by 10% and 50%. </w:t>
      </w:r>
    </w:p>
    <w:p w14:paraId="76E73E70" w14:textId="77777777" w:rsidR="00F01FC9" w:rsidRPr="00167D43" w:rsidRDefault="00F01FC9" w:rsidP="00167D43">
      <w:pPr>
        <w:pStyle w:val="ListParagraph"/>
        <w:ind w:left="1080"/>
        <w:rPr>
          <w:rFonts w:asciiTheme="minorHAnsi" w:hAnsiTheme="minorHAnsi" w:cstheme="minorHAnsi"/>
          <w:color w:val="000000" w:themeColor="text1"/>
          <w:highlight w:val="yellow"/>
        </w:rPr>
      </w:pPr>
    </w:p>
    <w:p w14:paraId="1E994AAE" w14:textId="20BFBEEE" w:rsidR="00CF4782" w:rsidRPr="00167D43" w:rsidRDefault="0093781C" w:rsidP="00167D43">
      <w:pPr>
        <w:pStyle w:val="ListParagraph"/>
        <w:numPr>
          <w:ilvl w:val="1"/>
          <w:numId w:val="28"/>
        </w:numPr>
        <w:rPr>
          <w:rFonts w:asciiTheme="minorHAnsi" w:hAnsiTheme="minorHAnsi" w:cstheme="minorHAnsi"/>
          <w:color w:val="000000" w:themeColor="text1"/>
          <w:highlight w:val="yellow"/>
        </w:rPr>
      </w:pPr>
      <w:r>
        <w:rPr>
          <w:rFonts w:asciiTheme="minorHAnsi" w:hAnsiTheme="minorHAnsi" w:cstheme="minorHAnsi"/>
          <w:color w:val="000000" w:themeColor="text1"/>
          <w:highlight w:val="yellow"/>
        </w:rPr>
        <w:t>To d</w:t>
      </w:r>
      <w:r w:rsidR="003452CC" w:rsidRPr="00167D43">
        <w:rPr>
          <w:rFonts w:asciiTheme="minorHAnsi" w:hAnsiTheme="minorHAnsi" w:cstheme="minorHAnsi"/>
          <w:color w:val="000000" w:themeColor="text1"/>
          <w:highlight w:val="yellow"/>
        </w:rPr>
        <w:t>etermine a proper processing definition</w:t>
      </w:r>
      <w:r>
        <w:rPr>
          <w:rFonts w:asciiTheme="minorHAnsi" w:hAnsiTheme="minorHAnsi" w:cstheme="minorHAnsi"/>
          <w:color w:val="000000" w:themeColor="text1"/>
          <w:highlight w:val="yellow"/>
        </w:rPr>
        <w:t>,</w:t>
      </w:r>
      <w:r w:rsidR="003452CC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use </w:t>
      </w:r>
      <w:r w:rsidR="003452CC" w:rsidRPr="003014D5">
        <w:rPr>
          <w:rFonts w:asciiTheme="minorHAnsi" w:hAnsiTheme="minorHAnsi" w:cstheme="minorHAnsi"/>
          <w:b/>
          <w:color w:val="000000" w:themeColor="text1"/>
          <w:highlight w:val="yellow"/>
        </w:rPr>
        <w:t>Segmentation Adjustment</w:t>
      </w:r>
      <w:r w:rsidR="003452CC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, </w:t>
      </w:r>
      <w:r w:rsidR="003452CC" w:rsidRPr="003014D5">
        <w:rPr>
          <w:rFonts w:asciiTheme="minorHAnsi" w:hAnsiTheme="minorHAnsi" w:cstheme="minorHAnsi"/>
          <w:b/>
          <w:color w:val="000000" w:themeColor="text1"/>
          <w:highlight w:val="yellow"/>
        </w:rPr>
        <w:t>Cleanup</w:t>
      </w:r>
      <w:r w:rsidR="003452CC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and </w:t>
      </w:r>
      <w:r w:rsidR="003452CC" w:rsidRPr="003014D5">
        <w:rPr>
          <w:rFonts w:asciiTheme="minorHAnsi" w:hAnsiTheme="minorHAnsi" w:cstheme="minorHAnsi"/>
          <w:b/>
          <w:color w:val="000000" w:themeColor="text1"/>
          <w:highlight w:val="yellow"/>
        </w:rPr>
        <w:t>Filters</w:t>
      </w:r>
      <w:r w:rsidR="003452CC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to apply appropriate </w:t>
      </w:r>
      <w:r w:rsidR="003452CC" w:rsidRPr="003014D5">
        <w:rPr>
          <w:rFonts w:asciiTheme="minorHAnsi" w:hAnsiTheme="minorHAnsi" w:cstheme="minorHAnsi"/>
          <w:b/>
          <w:color w:val="000000" w:themeColor="text1"/>
          <w:highlight w:val="yellow"/>
        </w:rPr>
        <w:t>Scratch Wound Mask</w:t>
      </w:r>
      <w:r w:rsidR="003452CC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and </w:t>
      </w:r>
      <w:r w:rsidR="003452CC" w:rsidRPr="003014D5">
        <w:rPr>
          <w:rFonts w:asciiTheme="minorHAnsi" w:hAnsiTheme="minorHAnsi" w:cstheme="minorHAnsi"/>
          <w:b/>
          <w:color w:val="000000" w:themeColor="text1"/>
          <w:highlight w:val="yellow"/>
        </w:rPr>
        <w:t>Confluence Mask</w:t>
      </w:r>
      <w:r w:rsidR="003452CC" w:rsidRPr="00167D43">
        <w:rPr>
          <w:rFonts w:asciiTheme="minorHAnsi" w:hAnsiTheme="minorHAnsi" w:cstheme="minorHAnsi"/>
          <w:color w:val="000000" w:themeColor="text1"/>
          <w:highlight w:val="yellow"/>
        </w:rPr>
        <w:t>.</w:t>
      </w:r>
      <w:r w:rsidR="003014D5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7E7440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Use </w:t>
      </w:r>
      <w:r w:rsidR="007E7440" w:rsidRPr="003014D5">
        <w:rPr>
          <w:rFonts w:asciiTheme="minorHAnsi" w:hAnsiTheme="minorHAnsi" w:cstheme="minorHAnsi"/>
          <w:b/>
          <w:color w:val="000000" w:themeColor="text1"/>
          <w:highlight w:val="yellow"/>
        </w:rPr>
        <w:t>Preview current/all</w:t>
      </w:r>
      <w:r w:rsidR="007E7440"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 to view the accuracy of the masks.</w:t>
      </w:r>
    </w:p>
    <w:p w14:paraId="342E3016" w14:textId="77777777" w:rsidR="00F01FC9" w:rsidRPr="00167D43" w:rsidRDefault="00F01FC9" w:rsidP="00167D43">
      <w:pPr>
        <w:pStyle w:val="ListParagraph"/>
        <w:ind w:left="1080"/>
        <w:rPr>
          <w:rFonts w:asciiTheme="minorHAnsi" w:hAnsiTheme="minorHAnsi" w:cstheme="minorHAnsi"/>
          <w:color w:val="000000" w:themeColor="text1"/>
          <w:highlight w:val="yellow"/>
        </w:rPr>
      </w:pPr>
    </w:p>
    <w:p w14:paraId="79D2C18F" w14:textId="77777777" w:rsidR="003452CC" w:rsidRPr="00167D43" w:rsidRDefault="003452CC" w:rsidP="00167D43">
      <w:pPr>
        <w:pStyle w:val="ListParagraph"/>
        <w:numPr>
          <w:ilvl w:val="1"/>
          <w:numId w:val="28"/>
        </w:numPr>
        <w:rPr>
          <w:rFonts w:asciiTheme="minorHAnsi" w:hAnsiTheme="minorHAnsi" w:cstheme="minorHAnsi"/>
          <w:color w:val="000000" w:themeColor="text1"/>
          <w:highlight w:val="yellow"/>
        </w:rPr>
      </w:pPr>
      <w:r w:rsidRPr="00167D43">
        <w:rPr>
          <w:rFonts w:asciiTheme="minorHAnsi" w:hAnsiTheme="minorHAnsi" w:cstheme="minorHAnsi"/>
          <w:color w:val="000000" w:themeColor="text1"/>
          <w:highlight w:val="yellow"/>
        </w:rPr>
        <w:t xml:space="preserve">Launch the analysis job. </w:t>
      </w:r>
    </w:p>
    <w:p w14:paraId="4DF8359F" w14:textId="77777777" w:rsidR="00F01FC9" w:rsidRPr="00760073" w:rsidRDefault="00F01FC9" w:rsidP="00167D43">
      <w:pPr>
        <w:pStyle w:val="ListParagraph"/>
        <w:ind w:left="1080"/>
        <w:rPr>
          <w:rFonts w:asciiTheme="minorHAnsi" w:hAnsiTheme="minorHAnsi" w:cstheme="minorHAnsi"/>
          <w:color w:val="000000" w:themeColor="text1"/>
        </w:rPr>
      </w:pPr>
    </w:p>
    <w:p w14:paraId="25588EAD" w14:textId="65967C41" w:rsidR="003452CC" w:rsidRPr="00760073" w:rsidRDefault="00EB46D4" w:rsidP="00167D43">
      <w:pPr>
        <w:pStyle w:val="ListParagraph"/>
        <w:numPr>
          <w:ilvl w:val="1"/>
          <w:numId w:val="28"/>
        </w:num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Data can be analyzed within the</w:t>
      </w:r>
      <w:r w:rsidR="003452CC" w:rsidRPr="00760073">
        <w:rPr>
          <w:rFonts w:asciiTheme="minorHAnsi" w:hAnsiTheme="minorHAnsi" w:cstheme="minorHAnsi"/>
          <w:color w:val="000000" w:themeColor="text1"/>
        </w:rPr>
        <w:t xml:space="preserve"> software or exported for further analysis. Three metrics provided by the software can be used to evaluate the HD-phase images: wound width (µm), wound confluence (%) and relative wound density (%). Comparison</w:t>
      </w:r>
      <w:r w:rsidR="00A772EA">
        <w:rPr>
          <w:rFonts w:asciiTheme="minorHAnsi" w:hAnsiTheme="minorHAnsi" w:cstheme="minorHAnsi"/>
          <w:color w:val="000000" w:themeColor="text1"/>
        </w:rPr>
        <w:t>s</w:t>
      </w:r>
      <w:r w:rsidR="003452CC" w:rsidRPr="00760073">
        <w:rPr>
          <w:rFonts w:asciiTheme="minorHAnsi" w:hAnsiTheme="minorHAnsi" w:cstheme="minorHAnsi"/>
          <w:color w:val="000000" w:themeColor="text1"/>
        </w:rPr>
        <w:t xml:space="preserve"> will be discussed in the following section. </w:t>
      </w:r>
    </w:p>
    <w:p w14:paraId="516642E9" w14:textId="77777777" w:rsidR="00824281" w:rsidRPr="00824281" w:rsidRDefault="00824281" w:rsidP="00167D43">
      <w:pPr>
        <w:ind w:left="360"/>
        <w:rPr>
          <w:rFonts w:asciiTheme="minorHAnsi" w:hAnsiTheme="minorHAnsi" w:cstheme="minorHAnsi"/>
          <w:color w:val="808080"/>
        </w:rPr>
      </w:pPr>
    </w:p>
    <w:p w14:paraId="5B21CA19" w14:textId="5A557FED" w:rsidR="006305D7" w:rsidRDefault="006305D7" w:rsidP="00167D43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  <w:r w:rsidRPr="001B1519">
        <w:rPr>
          <w:rFonts w:asciiTheme="minorHAnsi" w:hAnsiTheme="minorHAnsi" w:cstheme="minorHAnsi"/>
          <w:b/>
        </w:rPr>
        <w:t>REPRESENTATIVE RES</w:t>
      </w:r>
      <w:r w:rsidR="00D068D7">
        <w:rPr>
          <w:rFonts w:asciiTheme="minorHAnsi" w:hAnsiTheme="minorHAnsi" w:cstheme="minorHAnsi"/>
          <w:b/>
        </w:rPr>
        <w:t>UL</w:t>
      </w:r>
      <w:r w:rsidRPr="001B1519">
        <w:rPr>
          <w:rFonts w:asciiTheme="minorHAnsi" w:hAnsiTheme="minorHAnsi" w:cstheme="minorHAnsi"/>
          <w:b/>
        </w:rPr>
        <w:t>TS</w:t>
      </w:r>
      <w:r w:rsidR="00EF1462" w:rsidRPr="001B1519">
        <w:rPr>
          <w:rFonts w:asciiTheme="minorHAnsi" w:hAnsiTheme="minorHAnsi" w:cstheme="minorHAnsi"/>
          <w:b/>
        </w:rPr>
        <w:t xml:space="preserve">: </w:t>
      </w:r>
    </w:p>
    <w:p w14:paraId="1D1983DD" w14:textId="77777777" w:rsidR="00FD3542" w:rsidRDefault="00FD3542" w:rsidP="00167D43">
      <w:pPr>
        <w:rPr>
          <w:rFonts w:asciiTheme="minorHAnsi" w:hAnsiTheme="minorHAnsi" w:cstheme="minorHAnsi"/>
          <w:color w:val="auto"/>
        </w:rPr>
      </w:pPr>
    </w:p>
    <w:p w14:paraId="6CB957B2" w14:textId="2DC77342" w:rsidR="008604DC" w:rsidRDefault="009B3B5B" w:rsidP="00167D43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Th</w:t>
      </w:r>
      <w:r w:rsidR="00265CD0">
        <w:rPr>
          <w:rFonts w:asciiTheme="minorHAnsi" w:hAnsiTheme="minorHAnsi" w:cstheme="minorHAnsi"/>
          <w:color w:val="auto"/>
        </w:rPr>
        <w:t>is</w:t>
      </w:r>
      <w:r>
        <w:rPr>
          <w:rFonts w:asciiTheme="minorHAnsi" w:hAnsiTheme="minorHAnsi" w:cstheme="minorHAnsi"/>
          <w:color w:val="auto"/>
        </w:rPr>
        <w:t xml:space="preserve"> migration/invasion as</w:t>
      </w:r>
      <w:r w:rsidR="00265CD0">
        <w:rPr>
          <w:rFonts w:asciiTheme="minorHAnsi" w:hAnsiTheme="minorHAnsi" w:cstheme="minorHAnsi"/>
          <w:color w:val="auto"/>
        </w:rPr>
        <w:t>say</w:t>
      </w:r>
      <w:r>
        <w:rPr>
          <w:rFonts w:asciiTheme="minorHAnsi" w:hAnsiTheme="minorHAnsi" w:cstheme="minorHAnsi"/>
          <w:color w:val="auto"/>
        </w:rPr>
        <w:t xml:space="preserve"> is based on </w:t>
      </w:r>
      <w:r w:rsidR="00FD1567">
        <w:rPr>
          <w:rFonts w:asciiTheme="minorHAnsi" w:hAnsiTheme="minorHAnsi" w:cstheme="minorHAnsi"/>
          <w:color w:val="auto"/>
        </w:rPr>
        <w:t>the w</w:t>
      </w:r>
      <w:r w:rsidR="00265CD0">
        <w:rPr>
          <w:rFonts w:asciiTheme="minorHAnsi" w:hAnsiTheme="minorHAnsi" w:cstheme="minorHAnsi"/>
          <w:color w:val="auto"/>
        </w:rPr>
        <w:t xml:space="preserve">ound healing assay, which evaluates the rate of the cells moving into a cell-free area created by </w:t>
      </w:r>
      <w:r w:rsidR="00C743C7">
        <w:rPr>
          <w:rFonts w:asciiTheme="minorHAnsi" w:hAnsiTheme="minorHAnsi" w:cstheme="minorHAnsi"/>
          <w:color w:val="auto"/>
        </w:rPr>
        <w:t xml:space="preserve">the </w:t>
      </w:r>
      <w:r w:rsidR="00211084">
        <w:rPr>
          <w:rFonts w:asciiTheme="minorHAnsi" w:hAnsiTheme="minorHAnsi" w:cstheme="minorHAnsi"/>
          <w:color w:val="auto"/>
        </w:rPr>
        <w:t>96-pin scratch tool</w:t>
      </w:r>
      <w:r w:rsidR="007028C8">
        <w:rPr>
          <w:rFonts w:asciiTheme="minorHAnsi" w:hAnsiTheme="minorHAnsi" w:cstheme="minorHAnsi"/>
          <w:color w:val="auto"/>
        </w:rPr>
        <w:t xml:space="preserve">. </w:t>
      </w:r>
      <w:r w:rsidR="008604DC">
        <w:rPr>
          <w:rFonts w:asciiTheme="minorHAnsi" w:hAnsiTheme="minorHAnsi" w:cstheme="minorHAnsi"/>
          <w:color w:val="auto"/>
        </w:rPr>
        <w:t>The d</w:t>
      </w:r>
      <w:r w:rsidR="007028C8">
        <w:rPr>
          <w:rFonts w:asciiTheme="minorHAnsi" w:hAnsiTheme="minorHAnsi" w:cstheme="minorHAnsi"/>
          <w:color w:val="auto"/>
        </w:rPr>
        <w:t xml:space="preserve">ifference </w:t>
      </w:r>
      <w:r w:rsidR="008604DC">
        <w:rPr>
          <w:rFonts w:asciiTheme="minorHAnsi" w:hAnsiTheme="minorHAnsi" w:cstheme="minorHAnsi"/>
          <w:color w:val="auto"/>
        </w:rPr>
        <w:t>between the migration and invasion assays are</w:t>
      </w:r>
      <w:r w:rsidR="00D03A4B">
        <w:rPr>
          <w:rFonts w:asciiTheme="minorHAnsi" w:hAnsiTheme="minorHAnsi" w:cstheme="minorHAnsi"/>
          <w:color w:val="auto"/>
        </w:rPr>
        <w:t xml:space="preserve"> </w:t>
      </w:r>
      <w:r w:rsidR="007028C8">
        <w:rPr>
          <w:rFonts w:asciiTheme="minorHAnsi" w:hAnsiTheme="minorHAnsi" w:cstheme="minorHAnsi"/>
          <w:color w:val="auto"/>
        </w:rPr>
        <w:t xml:space="preserve">that migration </w:t>
      </w:r>
      <w:r w:rsidR="008604DC">
        <w:rPr>
          <w:rFonts w:asciiTheme="minorHAnsi" w:hAnsiTheme="minorHAnsi" w:cstheme="minorHAnsi"/>
          <w:color w:val="auto"/>
        </w:rPr>
        <w:t>assays measure</w:t>
      </w:r>
      <w:r w:rsidR="007028C8">
        <w:rPr>
          <w:rFonts w:asciiTheme="minorHAnsi" w:hAnsiTheme="minorHAnsi" w:cstheme="minorHAnsi"/>
          <w:color w:val="auto"/>
        </w:rPr>
        <w:t xml:space="preserve"> cells moving on the tissue-c</w:t>
      </w:r>
      <w:r w:rsidR="00D068D7">
        <w:rPr>
          <w:rFonts w:asciiTheme="minorHAnsi" w:hAnsiTheme="minorHAnsi" w:cstheme="minorHAnsi"/>
          <w:color w:val="auto"/>
        </w:rPr>
        <w:t>ul</w:t>
      </w:r>
      <w:r w:rsidR="007028C8">
        <w:rPr>
          <w:rFonts w:asciiTheme="minorHAnsi" w:hAnsiTheme="minorHAnsi" w:cstheme="minorHAnsi"/>
          <w:color w:val="auto"/>
        </w:rPr>
        <w:t xml:space="preserve">ture treated plastic surface and invasion </w:t>
      </w:r>
      <w:r w:rsidR="008604DC">
        <w:rPr>
          <w:rFonts w:asciiTheme="minorHAnsi" w:hAnsiTheme="minorHAnsi" w:cstheme="minorHAnsi"/>
          <w:color w:val="auto"/>
        </w:rPr>
        <w:t xml:space="preserve">measures </w:t>
      </w:r>
      <w:r w:rsidR="007028C8">
        <w:rPr>
          <w:rFonts w:asciiTheme="minorHAnsi" w:hAnsiTheme="minorHAnsi" w:cstheme="minorHAnsi"/>
          <w:color w:val="auto"/>
        </w:rPr>
        <w:t xml:space="preserve">cells moving across </w:t>
      </w:r>
      <w:r w:rsidR="00376957">
        <w:rPr>
          <w:rFonts w:asciiTheme="minorHAnsi" w:hAnsiTheme="minorHAnsi" w:cstheme="minorHAnsi"/>
          <w:color w:val="auto"/>
        </w:rPr>
        <w:t xml:space="preserve">ECM </w:t>
      </w:r>
      <w:r w:rsidR="00DA1CEF">
        <w:rPr>
          <w:rFonts w:asciiTheme="minorHAnsi" w:hAnsiTheme="minorHAnsi" w:cstheme="minorHAnsi"/>
          <w:color w:val="auto"/>
        </w:rPr>
        <w:t>gel</w:t>
      </w:r>
      <w:r w:rsidR="00540690">
        <w:rPr>
          <w:rFonts w:asciiTheme="minorHAnsi" w:hAnsiTheme="minorHAnsi" w:cstheme="minorHAnsi"/>
          <w:color w:val="auto"/>
        </w:rPr>
        <w:t xml:space="preserve">. </w:t>
      </w:r>
    </w:p>
    <w:p w14:paraId="76E463D0" w14:textId="77777777" w:rsidR="00FD3542" w:rsidRDefault="00FD3542" w:rsidP="00167D43">
      <w:pPr>
        <w:rPr>
          <w:rFonts w:asciiTheme="minorHAnsi" w:hAnsiTheme="minorHAnsi" w:cstheme="minorHAnsi"/>
          <w:color w:val="auto"/>
        </w:rPr>
      </w:pPr>
    </w:p>
    <w:p w14:paraId="13EE4681" w14:textId="770C826E" w:rsidR="009B3B5B" w:rsidRDefault="00DB1076" w:rsidP="00167D43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T</w:t>
      </w:r>
      <w:r w:rsidR="006F1E85">
        <w:rPr>
          <w:rFonts w:asciiTheme="minorHAnsi" w:hAnsiTheme="minorHAnsi" w:cstheme="minorHAnsi"/>
          <w:color w:val="auto"/>
        </w:rPr>
        <w:t xml:space="preserve">he </w:t>
      </w:r>
      <w:r w:rsidR="00211084">
        <w:rPr>
          <w:rFonts w:asciiTheme="minorHAnsi" w:hAnsiTheme="minorHAnsi" w:cstheme="minorHAnsi"/>
          <w:color w:val="auto"/>
        </w:rPr>
        <w:t>scratch tool</w:t>
      </w:r>
      <w:r w:rsidR="006F1E85">
        <w:rPr>
          <w:rFonts w:asciiTheme="minorHAnsi" w:hAnsiTheme="minorHAnsi" w:cstheme="minorHAnsi"/>
          <w:color w:val="auto"/>
        </w:rPr>
        <w:t xml:space="preserve"> is designed to make consistent scratch wounds in the </w:t>
      </w:r>
      <w:r w:rsidR="00211084">
        <w:rPr>
          <w:rFonts w:asciiTheme="minorHAnsi" w:hAnsiTheme="minorHAnsi" w:cstheme="minorHAnsi"/>
          <w:color w:val="auto"/>
        </w:rPr>
        <w:t>designated</w:t>
      </w:r>
      <w:r w:rsidR="006F1E85">
        <w:rPr>
          <w:rFonts w:asciiTheme="minorHAnsi" w:hAnsiTheme="minorHAnsi" w:cstheme="minorHAnsi"/>
          <w:color w:val="auto"/>
        </w:rPr>
        <w:t xml:space="preserve"> plate and </w:t>
      </w:r>
      <w:r w:rsidR="008604DC">
        <w:rPr>
          <w:rFonts w:asciiTheme="minorHAnsi" w:hAnsiTheme="minorHAnsi" w:cstheme="minorHAnsi"/>
          <w:color w:val="auto"/>
        </w:rPr>
        <w:t xml:space="preserve">the </w:t>
      </w:r>
      <w:r w:rsidR="00211084">
        <w:rPr>
          <w:rFonts w:asciiTheme="minorHAnsi" w:hAnsiTheme="minorHAnsi" w:cstheme="minorHAnsi"/>
          <w:color w:val="auto"/>
        </w:rPr>
        <w:t>live-cell imager</w:t>
      </w:r>
      <w:r w:rsidR="006F1E85">
        <w:rPr>
          <w:rFonts w:asciiTheme="minorHAnsi" w:hAnsiTheme="minorHAnsi" w:cstheme="minorHAnsi"/>
          <w:color w:val="auto"/>
        </w:rPr>
        <w:t xml:space="preserve"> is designed to take </w:t>
      </w:r>
      <w:r w:rsidR="00D03A4B">
        <w:rPr>
          <w:rFonts w:asciiTheme="minorHAnsi" w:hAnsiTheme="minorHAnsi" w:cstheme="minorHAnsi"/>
          <w:color w:val="auto"/>
        </w:rPr>
        <w:t>real-time high-</w:t>
      </w:r>
      <w:r w:rsidR="008604DC">
        <w:rPr>
          <w:rFonts w:asciiTheme="minorHAnsi" w:hAnsiTheme="minorHAnsi" w:cstheme="minorHAnsi"/>
          <w:color w:val="auto"/>
        </w:rPr>
        <w:t>resolution</w:t>
      </w:r>
      <w:r w:rsidR="0052787A">
        <w:rPr>
          <w:rFonts w:asciiTheme="minorHAnsi" w:hAnsiTheme="minorHAnsi" w:cstheme="minorHAnsi"/>
          <w:color w:val="auto"/>
        </w:rPr>
        <w:t xml:space="preserve"> images with the scratch wounds in the middle. </w:t>
      </w:r>
      <w:r w:rsidR="00AD7EBC">
        <w:rPr>
          <w:rFonts w:asciiTheme="minorHAnsi" w:hAnsiTheme="minorHAnsi" w:cstheme="minorHAnsi"/>
          <w:color w:val="auto"/>
        </w:rPr>
        <w:t>T</w:t>
      </w:r>
      <w:r w:rsidR="00F26E4B">
        <w:rPr>
          <w:rFonts w:asciiTheme="minorHAnsi" w:hAnsiTheme="minorHAnsi" w:cstheme="minorHAnsi"/>
          <w:color w:val="auto"/>
        </w:rPr>
        <w:t xml:space="preserve">he two breast cancer </w:t>
      </w:r>
      <w:r w:rsidR="00AD7EBC">
        <w:rPr>
          <w:rFonts w:asciiTheme="minorHAnsi" w:hAnsiTheme="minorHAnsi" w:cstheme="minorHAnsi"/>
          <w:color w:val="auto"/>
        </w:rPr>
        <w:t>cell lines used in the current protocol are ZR75-1 and MDA-MB-231, categorized as luminal B and triple negative subtypes respectively</w:t>
      </w:r>
      <w:r w:rsidR="00AD7EBC">
        <w:rPr>
          <w:rFonts w:asciiTheme="minorHAnsi" w:hAnsiTheme="minorHAnsi" w:cstheme="minorHAnsi"/>
          <w:color w:val="auto"/>
        </w:rPr>
        <w:fldChar w:fldCharType="begin"/>
      </w:r>
      <w:r w:rsidR="00CE1CA1">
        <w:rPr>
          <w:rFonts w:asciiTheme="minorHAnsi" w:hAnsiTheme="minorHAnsi" w:cstheme="minorHAnsi"/>
          <w:color w:val="auto"/>
        </w:rPr>
        <w:instrText xml:space="preserve"> ADDIN EN.CITE &lt;EndNote&gt;&lt;Cite&gt;&lt;Author&gt;Holliday&lt;/Author&gt;&lt;Year&gt;2011&lt;/Year&gt;&lt;RecNum&gt;272&lt;/RecNum&gt;&lt;DisplayText&gt;&lt;style face="superscript"&gt;9&lt;/style&gt;&lt;/DisplayText&gt;&lt;record&gt;&lt;rec-number&gt;272&lt;/rec-number&gt;&lt;foreign-keys&gt;&lt;key app="EN" db-id="evwpr2ftzaevr6ef2f2vww5eers0dv599evr" timestamp="1499735207"&gt;272&lt;/key&gt;&lt;/foreign-keys&gt;&lt;ref-type name="Journal Article"&gt;17&lt;/ref-type&gt;&lt;contributors&gt;&lt;authors&gt;&lt;author&gt;Holliday, D. L.&lt;/author&gt;&lt;author&gt;Speirs, V.&lt;/author&gt;&lt;/authors&gt;&lt;/contributors&gt;&lt;auth-address&gt;Leeds Institute of Molecular Medicine, University of Leeds, Leeds LS9 7TF, UK.&lt;/auth-address&gt;&lt;titles&gt;&lt;title&gt;Choosing the right cell line for breast cancer research&lt;/title&gt;&lt;secondary-title&gt;Breast Cancer Res&lt;/secondary-title&gt;&lt;alt-title&gt;Breast cancer research : BCR&lt;/alt-title&gt;&lt;/titles&gt;&lt;periodical&gt;&lt;full-title&gt;Breast Cancer Res&lt;/full-title&gt;&lt;/periodical&gt;&lt;pages&gt;215&lt;/pages&gt;&lt;volume&gt;13&lt;/volume&gt;&lt;number&gt;4&lt;/number&gt;&lt;edition&gt;2011/09/03&lt;/edition&gt;&lt;keywords&gt;&lt;keyword&gt;Animals&lt;/keyword&gt;&lt;keyword&gt;Breast Neoplasms/*metabolism/*pathology&lt;/keyword&gt;&lt;keyword&gt;*Cell Line, Tumor&lt;/keyword&gt;&lt;keyword&gt;Estrogen Receptor alpha/metabolism&lt;/keyword&gt;&lt;keyword&gt;Female&lt;/keyword&gt;&lt;keyword&gt;Humans&lt;/keyword&gt;&lt;keyword&gt;Mice&lt;/keyword&gt;&lt;keyword&gt;Neoplastic Stem Cells/pathology&lt;/keyword&gt;&lt;keyword&gt;Receptor, ErbB-2/metabolism&lt;/keyword&gt;&lt;keyword&gt;Receptors, Progesterone/metabolism&lt;/keyword&gt;&lt;keyword&gt;Research Design&lt;/keyword&gt;&lt;keyword&gt;Xenograft Model Antitumor Assays&lt;/keyword&gt;&lt;/keywords&gt;&lt;dates&gt;&lt;year&gt;2011&lt;/year&gt;&lt;pub-dates&gt;&lt;date&gt;Aug 12&lt;/date&gt;&lt;/pub-dates&gt;&lt;/dates&gt;&lt;isbn&gt;1465-5411&lt;/isbn&gt;&lt;accession-num&gt;21884641&lt;/accession-num&gt;&lt;urls&gt;&lt;related-urls&gt;&lt;url&gt;&lt;style face="underline" font="default" size="100%"&gt;https://www.ncbi.nlm.nih.gov/pmc/articles/PMC3236329/pdf/bcr2889.pdf&lt;/style&gt;&lt;/url&gt;&lt;/related-urls&gt;&lt;/urls&gt;&lt;custom2&gt;PMC3236329&lt;/custom2&gt;&lt;electronic-resource-num&gt;10.1186/bcr2889&lt;/electronic-resource-num&gt;&lt;remote-database-provider&gt;NLM&lt;/remote-database-provider&gt;&lt;language&gt;eng&lt;/language&gt;&lt;/record&gt;&lt;/Cite&gt;&lt;/EndNote&gt;</w:instrText>
      </w:r>
      <w:r w:rsidR="00AD7EBC">
        <w:rPr>
          <w:rFonts w:asciiTheme="minorHAnsi" w:hAnsiTheme="minorHAnsi" w:cstheme="minorHAnsi"/>
          <w:color w:val="auto"/>
        </w:rPr>
        <w:fldChar w:fldCharType="separate"/>
      </w:r>
      <w:r w:rsidR="00CE1CA1" w:rsidRPr="00CE1CA1">
        <w:rPr>
          <w:rFonts w:asciiTheme="minorHAnsi" w:hAnsiTheme="minorHAnsi" w:cstheme="minorHAnsi"/>
          <w:noProof/>
          <w:color w:val="auto"/>
          <w:vertAlign w:val="superscript"/>
        </w:rPr>
        <w:t>9</w:t>
      </w:r>
      <w:r w:rsidR="00AD7EBC">
        <w:rPr>
          <w:rFonts w:asciiTheme="minorHAnsi" w:hAnsiTheme="minorHAnsi" w:cstheme="minorHAnsi"/>
          <w:color w:val="auto"/>
        </w:rPr>
        <w:fldChar w:fldCharType="end"/>
      </w:r>
      <w:r w:rsidR="00AD7EBC">
        <w:rPr>
          <w:rFonts w:asciiTheme="minorHAnsi" w:hAnsiTheme="minorHAnsi" w:cstheme="minorHAnsi"/>
          <w:color w:val="auto"/>
        </w:rPr>
        <w:t xml:space="preserve">. The scratch wounds generated by the </w:t>
      </w:r>
      <w:r w:rsidR="00EB46D4">
        <w:rPr>
          <w:rFonts w:asciiTheme="minorHAnsi" w:hAnsiTheme="minorHAnsi" w:cstheme="minorHAnsi"/>
          <w:color w:val="auto"/>
        </w:rPr>
        <w:t xml:space="preserve">96-pin scratch tool </w:t>
      </w:r>
      <w:r w:rsidR="00F51C7F">
        <w:rPr>
          <w:rFonts w:asciiTheme="minorHAnsi" w:hAnsiTheme="minorHAnsi" w:cstheme="minorHAnsi"/>
          <w:color w:val="auto"/>
        </w:rPr>
        <w:t>are commonly between 700</w:t>
      </w:r>
      <w:r w:rsidR="0093781C">
        <w:rPr>
          <w:rFonts w:asciiTheme="minorHAnsi" w:hAnsiTheme="minorHAnsi" w:cstheme="minorHAnsi"/>
          <w:color w:val="auto"/>
        </w:rPr>
        <w:t>–</w:t>
      </w:r>
      <w:r w:rsidR="00F51C7F">
        <w:rPr>
          <w:rFonts w:asciiTheme="minorHAnsi" w:hAnsiTheme="minorHAnsi" w:cstheme="minorHAnsi"/>
          <w:color w:val="auto"/>
        </w:rPr>
        <w:t>900</w:t>
      </w:r>
      <w:r w:rsidR="000112A7">
        <w:rPr>
          <w:rFonts w:asciiTheme="minorHAnsi" w:hAnsiTheme="minorHAnsi" w:cstheme="minorHAnsi"/>
          <w:color w:val="auto"/>
        </w:rPr>
        <w:t xml:space="preserve"> </w:t>
      </w:r>
      <w:r w:rsidR="00AD7EBC">
        <w:rPr>
          <w:rFonts w:asciiTheme="minorHAnsi" w:hAnsiTheme="minorHAnsi" w:cstheme="minorHAnsi"/>
          <w:color w:val="000000" w:themeColor="text1"/>
        </w:rPr>
        <w:t>μm</w:t>
      </w:r>
      <w:r w:rsidR="00AD7EBC">
        <w:rPr>
          <w:rFonts w:asciiTheme="minorHAnsi" w:hAnsiTheme="minorHAnsi" w:cstheme="minorHAnsi"/>
          <w:color w:val="auto"/>
        </w:rPr>
        <w:t xml:space="preserve"> but may vary among different cell lines </w:t>
      </w:r>
      <w:r w:rsidR="008604DC">
        <w:rPr>
          <w:rFonts w:asciiTheme="minorHAnsi" w:hAnsiTheme="minorHAnsi" w:cstheme="minorHAnsi"/>
          <w:color w:val="auto"/>
        </w:rPr>
        <w:t>(</w:t>
      </w:r>
      <w:r w:rsidR="003014D5" w:rsidRPr="003014D5">
        <w:rPr>
          <w:rFonts w:asciiTheme="minorHAnsi" w:hAnsiTheme="minorHAnsi" w:cstheme="minorHAnsi"/>
          <w:b/>
          <w:color w:val="auto"/>
        </w:rPr>
        <w:t>Figure 2</w:t>
      </w:r>
      <w:r w:rsidR="008604DC">
        <w:rPr>
          <w:rFonts w:asciiTheme="minorHAnsi" w:hAnsiTheme="minorHAnsi" w:cstheme="minorHAnsi"/>
          <w:color w:val="auto"/>
        </w:rPr>
        <w:t>)</w:t>
      </w:r>
      <w:r w:rsidR="00586118">
        <w:rPr>
          <w:rFonts w:asciiTheme="minorHAnsi" w:hAnsiTheme="minorHAnsi" w:cstheme="minorHAnsi"/>
          <w:color w:val="auto"/>
        </w:rPr>
        <w:t xml:space="preserve">. </w:t>
      </w:r>
    </w:p>
    <w:p w14:paraId="32D61B0C" w14:textId="77777777" w:rsidR="00FD3542" w:rsidRDefault="00FD3542" w:rsidP="00167D43">
      <w:pPr>
        <w:rPr>
          <w:rFonts w:asciiTheme="minorHAnsi" w:hAnsiTheme="minorHAnsi" w:cstheme="minorHAnsi"/>
          <w:color w:val="auto"/>
        </w:rPr>
      </w:pPr>
    </w:p>
    <w:p w14:paraId="007555FE" w14:textId="694F0A75" w:rsidR="002C08DA" w:rsidRDefault="002C08DA" w:rsidP="00167D43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For </w:t>
      </w:r>
      <w:r w:rsidR="008907C5">
        <w:rPr>
          <w:rFonts w:asciiTheme="minorHAnsi" w:hAnsiTheme="minorHAnsi" w:cstheme="minorHAnsi"/>
          <w:color w:val="auto"/>
        </w:rPr>
        <w:t xml:space="preserve">the </w:t>
      </w:r>
      <w:r>
        <w:rPr>
          <w:rFonts w:asciiTheme="minorHAnsi" w:hAnsiTheme="minorHAnsi" w:cstheme="minorHAnsi"/>
          <w:color w:val="auto"/>
        </w:rPr>
        <w:t xml:space="preserve">migration assay, </w:t>
      </w:r>
      <w:r w:rsidR="008907C5">
        <w:rPr>
          <w:rFonts w:asciiTheme="minorHAnsi" w:hAnsiTheme="minorHAnsi" w:cstheme="minorHAnsi"/>
          <w:color w:val="auto"/>
        </w:rPr>
        <w:t xml:space="preserve">three </w:t>
      </w:r>
      <w:r w:rsidR="00ED5A26">
        <w:rPr>
          <w:rFonts w:asciiTheme="minorHAnsi" w:hAnsiTheme="minorHAnsi" w:cstheme="minorHAnsi"/>
          <w:color w:val="auto"/>
        </w:rPr>
        <w:t>metrics are provided</w:t>
      </w:r>
      <w:r w:rsidR="00DC691F">
        <w:rPr>
          <w:rFonts w:asciiTheme="minorHAnsi" w:hAnsiTheme="minorHAnsi" w:cstheme="minorHAnsi"/>
          <w:color w:val="auto"/>
        </w:rPr>
        <w:t>:</w:t>
      </w:r>
      <w:r w:rsidR="00ED5A26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>(1)</w:t>
      </w:r>
      <w:r w:rsidR="00570359">
        <w:rPr>
          <w:rFonts w:asciiTheme="minorHAnsi" w:hAnsiTheme="minorHAnsi" w:cstheme="minorHAnsi"/>
          <w:color w:val="auto"/>
        </w:rPr>
        <w:t xml:space="preserve"> Wound width (</w:t>
      </w:r>
      <w:bookmarkStart w:id="1" w:name="OLE_LINK1"/>
      <w:r w:rsidR="00570359">
        <w:rPr>
          <w:rFonts w:asciiTheme="minorHAnsi" w:hAnsiTheme="minorHAnsi" w:cstheme="minorHAnsi"/>
          <w:color w:val="auto"/>
        </w:rPr>
        <w:t>µ</w:t>
      </w:r>
      <w:bookmarkEnd w:id="1"/>
      <w:r>
        <w:rPr>
          <w:rFonts w:asciiTheme="minorHAnsi" w:hAnsiTheme="minorHAnsi" w:cstheme="minorHAnsi"/>
          <w:color w:val="auto"/>
        </w:rPr>
        <w:t>m) is the average distance between cell sheets beside the wound</w:t>
      </w:r>
      <w:r w:rsidR="00DC691F">
        <w:rPr>
          <w:rFonts w:asciiTheme="minorHAnsi" w:hAnsiTheme="minorHAnsi" w:cstheme="minorHAnsi"/>
          <w:color w:val="auto"/>
        </w:rPr>
        <w:t xml:space="preserve"> (</w:t>
      </w:r>
      <w:r w:rsidR="003014D5" w:rsidRPr="003014D5">
        <w:rPr>
          <w:rFonts w:asciiTheme="minorHAnsi" w:hAnsiTheme="minorHAnsi" w:cstheme="minorHAnsi"/>
          <w:b/>
          <w:color w:val="auto"/>
        </w:rPr>
        <w:t>Figure 3</w:t>
      </w:r>
      <w:r w:rsidR="00DC691F">
        <w:rPr>
          <w:rFonts w:asciiTheme="minorHAnsi" w:hAnsiTheme="minorHAnsi" w:cstheme="minorHAnsi"/>
          <w:color w:val="auto"/>
        </w:rPr>
        <w:t>).</w:t>
      </w:r>
      <w:r>
        <w:rPr>
          <w:rFonts w:asciiTheme="minorHAnsi" w:hAnsiTheme="minorHAnsi" w:cstheme="minorHAnsi"/>
          <w:color w:val="auto"/>
        </w:rPr>
        <w:t xml:space="preserve"> (2) Wound confluence (%) is the confluence within the wounding area</w:t>
      </w:r>
      <w:r w:rsidR="00DC691F">
        <w:rPr>
          <w:rFonts w:asciiTheme="minorHAnsi" w:hAnsiTheme="minorHAnsi" w:cstheme="minorHAnsi"/>
          <w:color w:val="auto"/>
        </w:rPr>
        <w:t xml:space="preserve"> (</w:t>
      </w:r>
      <w:r w:rsidR="003014D5" w:rsidRPr="003014D5">
        <w:rPr>
          <w:rFonts w:asciiTheme="minorHAnsi" w:hAnsiTheme="minorHAnsi" w:cstheme="minorHAnsi"/>
          <w:b/>
          <w:color w:val="auto"/>
        </w:rPr>
        <w:t>Figure 3</w:t>
      </w:r>
      <w:r w:rsidR="00DC691F">
        <w:rPr>
          <w:rFonts w:asciiTheme="minorHAnsi" w:hAnsiTheme="minorHAnsi" w:cstheme="minorHAnsi"/>
          <w:color w:val="auto"/>
        </w:rPr>
        <w:t>)</w:t>
      </w:r>
      <w:r>
        <w:rPr>
          <w:rFonts w:asciiTheme="minorHAnsi" w:hAnsiTheme="minorHAnsi" w:cstheme="minorHAnsi"/>
          <w:color w:val="auto"/>
        </w:rPr>
        <w:t>.</w:t>
      </w:r>
      <w:r w:rsidR="00B84735">
        <w:rPr>
          <w:rFonts w:asciiTheme="minorHAnsi" w:hAnsiTheme="minorHAnsi" w:cstheme="minorHAnsi"/>
          <w:color w:val="auto"/>
        </w:rPr>
        <w:t xml:space="preserve"> The </w:t>
      </w:r>
      <w:r w:rsidR="00D03A4B">
        <w:rPr>
          <w:rFonts w:asciiTheme="minorHAnsi" w:hAnsiTheme="minorHAnsi" w:cstheme="minorHAnsi"/>
          <w:color w:val="auto"/>
        </w:rPr>
        <w:t>idea</w:t>
      </w:r>
      <w:r w:rsidR="00616CFD">
        <w:rPr>
          <w:rFonts w:asciiTheme="minorHAnsi" w:hAnsiTheme="minorHAnsi" w:cstheme="minorHAnsi"/>
          <w:color w:val="auto"/>
        </w:rPr>
        <w:t>l</w:t>
      </w:r>
      <w:r w:rsidR="00D03A4B">
        <w:rPr>
          <w:rFonts w:asciiTheme="minorHAnsi" w:hAnsiTheme="minorHAnsi" w:cstheme="minorHAnsi"/>
          <w:color w:val="auto"/>
        </w:rPr>
        <w:t xml:space="preserve"> </w:t>
      </w:r>
      <w:r w:rsidR="00B84735">
        <w:rPr>
          <w:rFonts w:asciiTheme="minorHAnsi" w:hAnsiTheme="minorHAnsi" w:cstheme="minorHAnsi"/>
          <w:color w:val="auto"/>
        </w:rPr>
        <w:t xml:space="preserve">initial wound confluence should be close to </w:t>
      </w:r>
      <w:r>
        <w:rPr>
          <w:rFonts w:asciiTheme="minorHAnsi" w:hAnsiTheme="minorHAnsi" w:cstheme="minorHAnsi"/>
          <w:color w:val="auto"/>
        </w:rPr>
        <w:t>0%</w:t>
      </w:r>
      <w:r w:rsidR="00CB7623">
        <w:rPr>
          <w:rFonts w:asciiTheme="minorHAnsi" w:hAnsiTheme="minorHAnsi" w:cstheme="minorHAnsi"/>
          <w:color w:val="auto"/>
        </w:rPr>
        <w:t>.</w:t>
      </w:r>
      <w:r>
        <w:rPr>
          <w:rFonts w:asciiTheme="minorHAnsi" w:hAnsiTheme="minorHAnsi" w:cstheme="minorHAnsi"/>
          <w:color w:val="auto"/>
        </w:rPr>
        <w:t xml:space="preserve"> (3) Relative wound density (%) is a background-subtracted algorithm</w:t>
      </w:r>
      <w:r w:rsidR="003940F1">
        <w:rPr>
          <w:rFonts w:asciiTheme="minorHAnsi" w:hAnsiTheme="minorHAnsi" w:cstheme="minorHAnsi"/>
          <w:color w:val="auto"/>
        </w:rPr>
        <w:t xml:space="preserve"> </w:t>
      </w:r>
      <w:r w:rsidR="00AF5D2A">
        <w:rPr>
          <w:rFonts w:asciiTheme="minorHAnsi" w:hAnsiTheme="minorHAnsi" w:cstheme="minorHAnsi"/>
          <w:color w:val="auto"/>
        </w:rPr>
        <w:t>[</w:t>
      </w:r>
      <w:r w:rsidR="0036696D">
        <w:rPr>
          <w:rFonts w:asciiTheme="minorHAnsi" w:hAnsiTheme="minorHAnsi" w:cstheme="minorHAnsi"/>
          <w:color w:val="auto"/>
        </w:rPr>
        <w:t>%Relative wound density = 100 * (</w:t>
      </w:r>
      <w:r w:rsidR="0036696D" w:rsidRPr="003014D5">
        <w:rPr>
          <w:rFonts w:asciiTheme="minorHAnsi" w:hAnsiTheme="minorHAnsi" w:cstheme="minorHAnsi"/>
          <w:i/>
          <w:color w:val="auto"/>
        </w:rPr>
        <w:t>w</w:t>
      </w:r>
      <w:r w:rsidR="0036696D">
        <w:rPr>
          <w:rFonts w:asciiTheme="minorHAnsi" w:hAnsiTheme="minorHAnsi" w:cstheme="minorHAnsi"/>
          <w:color w:val="auto"/>
        </w:rPr>
        <w:t>(</w:t>
      </w:r>
      <w:r w:rsidR="0036696D" w:rsidRPr="003014D5">
        <w:rPr>
          <w:rFonts w:asciiTheme="minorHAnsi" w:hAnsiTheme="minorHAnsi" w:cstheme="minorHAnsi"/>
          <w:i/>
          <w:color w:val="auto"/>
        </w:rPr>
        <w:t>t</w:t>
      </w:r>
      <w:r w:rsidR="0036696D">
        <w:rPr>
          <w:rFonts w:asciiTheme="minorHAnsi" w:hAnsiTheme="minorHAnsi" w:cstheme="minorHAnsi"/>
          <w:color w:val="auto"/>
        </w:rPr>
        <w:t>)</w:t>
      </w:r>
      <w:r w:rsidR="00AF5D2A">
        <w:rPr>
          <w:rFonts w:asciiTheme="minorHAnsi" w:hAnsiTheme="minorHAnsi" w:cstheme="minorHAnsi"/>
          <w:color w:val="auto"/>
        </w:rPr>
        <w:t xml:space="preserve"> </w:t>
      </w:r>
      <w:r w:rsidR="0036696D">
        <w:rPr>
          <w:rFonts w:asciiTheme="minorHAnsi" w:hAnsiTheme="minorHAnsi" w:cstheme="minorHAnsi"/>
          <w:color w:val="auto"/>
        </w:rPr>
        <w:t>-</w:t>
      </w:r>
      <w:r w:rsidR="00AF5D2A">
        <w:rPr>
          <w:rFonts w:asciiTheme="minorHAnsi" w:hAnsiTheme="minorHAnsi" w:cstheme="minorHAnsi"/>
          <w:color w:val="auto"/>
        </w:rPr>
        <w:t xml:space="preserve"> </w:t>
      </w:r>
      <w:proofErr w:type="gramStart"/>
      <w:r w:rsidR="0036696D" w:rsidRPr="003014D5">
        <w:rPr>
          <w:rFonts w:asciiTheme="minorHAnsi" w:hAnsiTheme="minorHAnsi" w:cstheme="minorHAnsi"/>
          <w:i/>
          <w:color w:val="auto"/>
        </w:rPr>
        <w:t>w</w:t>
      </w:r>
      <w:r w:rsidR="0036696D">
        <w:rPr>
          <w:rFonts w:asciiTheme="minorHAnsi" w:hAnsiTheme="minorHAnsi" w:cstheme="minorHAnsi"/>
          <w:color w:val="auto"/>
        </w:rPr>
        <w:t>(</w:t>
      </w:r>
      <w:proofErr w:type="gramEnd"/>
      <w:r w:rsidR="0036696D">
        <w:rPr>
          <w:rFonts w:asciiTheme="minorHAnsi" w:hAnsiTheme="minorHAnsi" w:cstheme="minorHAnsi"/>
          <w:color w:val="auto"/>
        </w:rPr>
        <w:t>0))</w:t>
      </w:r>
      <w:r w:rsidR="00AF5D2A">
        <w:rPr>
          <w:rFonts w:asciiTheme="minorHAnsi" w:hAnsiTheme="minorHAnsi" w:cstheme="minorHAnsi"/>
          <w:color w:val="auto"/>
        </w:rPr>
        <w:t xml:space="preserve"> </w:t>
      </w:r>
      <w:r w:rsidR="0036696D">
        <w:rPr>
          <w:rFonts w:asciiTheme="minorHAnsi" w:hAnsiTheme="minorHAnsi" w:cstheme="minorHAnsi"/>
          <w:color w:val="auto"/>
        </w:rPr>
        <w:t>/</w:t>
      </w:r>
      <w:r w:rsidR="00AF5D2A">
        <w:rPr>
          <w:rFonts w:asciiTheme="minorHAnsi" w:hAnsiTheme="minorHAnsi" w:cstheme="minorHAnsi"/>
          <w:color w:val="auto"/>
        </w:rPr>
        <w:t xml:space="preserve"> </w:t>
      </w:r>
      <w:r w:rsidR="0036696D">
        <w:rPr>
          <w:rFonts w:asciiTheme="minorHAnsi" w:hAnsiTheme="minorHAnsi" w:cstheme="minorHAnsi"/>
          <w:color w:val="auto"/>
        </w:rPr>
        <w:t>(</w:t>
      </w:r>
      <w:r w:rsidR="0036696D" w:rsidRPr="003014D5">
        <w:rPr>
          <w:rFonts w:asciiTheme="minorHAnsi" w:hAnsiTheme="minorHAnsi" w:cstheme="minorHAnsi"/>
          <w:i/>
          <w:color w:val="auto"/>
        </w:rPr>
        <w:t>c</w:t>
      </w:r>
      <w:r w:rsidR="0036696D">
        <w:rPr>
          <w:rFonts w:asciiTheme="minorHAnsi" w:hAnsiTheme="minorHAnsi" w:cstheme="minorHAnsi"/>
          <w:color w:val="auto"/>
        </w:rPr>
        <w:t>(</w:t>
      </w:r>
      <w:r w:rsidR="0036696D" w:rsidRPr="003014D5">
        <w:rPr>
          <w:rFonts w:asciiTheme="minorHAnsi" w:hAnsiTheme="minorHAnsi" w:cstheme="minorHAnsi"/>
          <w:i/>
          <w:color w:val="auto"/>
        </w:rPr>
        <w:t>t</w:t>
      </w:r>
      <w:r w:rsidR="0036696D">
        <w:rPr>
          <w:rFonts w:asciiTheme="minorHAnsi" w:hAnsiTheme="minorHAnsi" w:cstheme="minorHAnsi"/>
          <w:color w:val="auto"/>
        </w:rPr>
        <w:t>)</w:t>
      </w:r>
      <w:r w:rsidR="00AF5D2A">
        <w:rPr>
          <w:rFonts w:asciiTheme="minorHAnsi" w:hAnsiTheme="minorHAnsi" w:cstheme="minorHAnsi"/>
          <w:color w:val="auto"/>
        </w:rPr>
        <w:t xml:space="preserve"> </w:t>
      </w:r>
      <w:r w:rsidR="0036696D">
        <w:rPr>
          <w:rFonts w:asciiTheme="minorHAnsi" w:hAnsiTheme="minorHAnsi" w:cstheme="minorHAnsi"/>
          <w:color w:val="auto"/>
        </w:rPr>
        <w:t>-</w:t>
      </w:r>
      <w:r w:rsidR="00AF5D2A">
        <w:rPr>
          <w:rFonts w:asciiTheme="minorHAnsi" w:hAnsiTheme="minorHAnsi" w:cstheme="minorHAnsi"/>
          <w:color w:val="auto"/>
        </w:rPr>
        <w:t xml:space="preserve"> </w:t>
      </w:r>
      <w:r w:rsidR="0036696D" w:rsidRPr="003014D5">
        <w:rPr>
          <w:rFonts w:asciiTheme="minorHAnsi" w:hAnsiTheme="minorHAnsi" w:cstheme="minorHAnsi"/>
          <w:i/>
          <w:color w:val="auto"/>
        </w:rPr>
        <w:t>w</w:t>
      </w:r>
      <w:r w:rsidR="0036696D">
        <w:rPr>
          <w:rFonts w:asciiTheme="minorHAnsi" w:hAnsiTheme="minorHAnsi" w:cstheme="minorHAnsi"/>
          <w:color w:val="auto"/>
        </w:rPr>
        <w:t xml:space="preserve">(0)), </w:t>
      </w:r>
      <w:r w:rsidR="0036696D" w:rsidRPr="003014D5">
        <w:rPr>
          <w:rFonts w:asciiTheme="minorHAnsi" w:hAnsiTheme="minorHAnsi" w:cstheme="minorHAnsi"/>
          <w:i/>
          <w:color w:val="auto"/>
        </w:rPr>
        <w:t>t</w:t>
      </w:r>
      <w:r w:rsidR="0036696D">
        <w:rPr>
          <w:rFonts w:asciiTheme="minorHAnsi" w:hAnsiTheme="minorHAnsi" w:cstheme="minorHAnsi"/>
          <w:color w:val="auto"/>
        </w:rPr>
        <w:t xml:space="preserve"> = at time </w:t>
      </w:r>
      <w:r w:rsidR="0036696D" w:rsidRPr="003014D5">
        <w:rPr>
          <w:rFonts w:asciiTheme="minorHAnsi" w:hAnsiTheme="minorHAnsi" w:cstheme="minorHAnsi"/>
          <w:i/>
          <w:color w:val="auto"/>
        </w:rPr>
        <w:t>t</w:t>
      </w:r>
      <w:r w:rsidR="0036696D">
        <w:rPr>
          <w:rFonts w:asciiTheme="minorHAnsi" w:hAnsiTheme="minorHAnsi" w:cstheme="minorHAnsi"/>
          <w:color w:val="auto"/>
        </w:rPr>
        <w:t xml:space="preserve">, </w:t>
      </w:r>
      <w:r w:rsidR="0036696D" w:rsidRPr="003014D5">
        <w:rPr>
          <w:rFonts w:asciiTheme="minorHAnsi" w:hAnsiTheme="minorHAnsi" w:cstheme="minorHAnsi"/>
          <w:i/>
          <w:color w:val="auto"/>
        </w:rPr>
        <w:t>w</w:t>
      </w:r>
      <w:r w:rsidR="0036696D">
        <w:rPr>
          <w:rFonts w:asciiTheme="minorHAnsi" w:hAnsiTheme="minorHAnsi" w:cstheme="minorHAnsi"/>
          <w:color w:val="auto"/>
        </w:rPr>
        <w:t xml:space="preserve"> = density of wound region, </w:t>
      </w:r>
      <w:r w:rsidR="0036696D" w:rsidRPr="003014D5">
        <w:rPr>
          <w:rFonts w:asciiTheme="minorHAnsi" w:hAnsiTheme="minorHAnsi" w:cstheme="minorHAnsi"/>
          <w:i/>
          <w:color w:val="auto"/>
        </w:rPr>
        <w:t>c</w:t>
      </w:r>
      <w:r w:rsidR="0036696D">
        <w:rPr>
          <w:rFonts w:asciiTheme="minorHAnsi" w:hAnsiTheme="minorHAnsi" w:cstheme="minorHAnsi"/>
          <w:color w:val="auto"/>
        </w:rPr>
        <w:t xml:space="preserve"> = density of cell region</w:t>
      </w:r>
      <w:r w:rsidR="00AF5D2A">
        <w:rPr>
          <w:rFonts w:asciiTheme="minorHAnsi" w:hAnsiTheme="minorHAnsi" w:cstheme="minorHAnsi"/>
          <w:color w:val="auto"/>
        </w:rPr>
        <w:t>]</w:t>
      </w:r>
      <w:r>
        <w:rPr>
          <w:rFonts w:asciiTheme="minorHAnsi" w:hAnsiTheme="minorHAnsi" w:cstheme="minorHAnsi"/>
          <w:color w:val="auto"/>
        </w:rPr>
        <w:t xml:space="preserve">, measuring the density of the wound region relative to </w:t>
      </w:r>
      <w:r w:rsidR="00A5687C">
        <w:rPr>
          <w:rFonts w:asciiTheme="minorHAnsi" w:hAnsiTheme="minorHAnsi" w:cstheme="minorHAnsi"/>
          <w:color w:val="auto"/>
        </w:rPr>
        <w:t xml:space="preserve">the density of the cell region. </w:t>
      </w:r>
    </w:p>
    <w:p w14:paraId="5AD87832" w14:textId="77777777" w:rsidR="00FD3542" w:rsidRDefault="00FD3542" w:rsidP="00167D43">
      <w:pPr>
        <w:rPr>
          <w:rFonts w:asciiTheme="minorHAnsi" w:hAnsiTheme="minorHAnsi" w:cstheme="minorHAnsi"/>
          <w:color w:val="auto"/>
        </w:rPr>
      </w:pPr>
    </w:p>
    <w:p w14:paraId="7B227852" w14:textId="18511C66" w:rsidR="00331DA3" w:rsidRDefault="00DC691F" w:rsidP="00167D43">
      <w:pPr>
        <w:rPr>
          <w:rFonts w:asciiTheme="minorHAnsi" w:hAnsiTheme="minorHAnsi" w:cstheme="minorHAnsi"/>
          <w:color w:val="auto"/>
        </w:rPr>
      </w:pPr>
      <w:r w:rsidRPr="00970578">
        <w:rPr>
          <w:rFonts w:asciiTheme="minorHAnsi" w:hAnsiTheme="minorHAnsi" w:cstheme="minorHAnsi"/>
          <w:color w:val="auto"/>
        </w:rPr>
        <w:t>Three eligible metrics can be achieved based on the needs. The relative wou</w:t>
      </w:r>
      <w:r>
        <w:rPr>
          <w:rFonts w:asciiTheme="minorHAnsi" w:hAnsiTheme="minorHAnsi" w:cstheme="minorHAnsi"/>
          <w:color w:val="auto"/>
        </w:rPr>
        <w:t xml:space="preserve">nd density and wound confluence imply the speed of cells occupying the scratch wound area, and they almost overlap in both cell lines. But the two </w:t>
      </w:r>
      <w:r w:rsidRPr="00970578">
        <w:rPr>
          <w:rFonts w:asciiTheme="minorHAnsi" w:hAnsiTheme="minorHAnsi" w:cstheme="minorHAnsi"/>
          <w:color w:val="auto"/>
        </w:rPr>
        <w:t xml:space="preserve">cell lines </w:t>
      </w:r>
      <w:r>
        <w:rPr>
          <w:rFonts w:asciiTheme="minorHAnsi" w:hAnsiTheme="minorHAnsi" w:cstheme="minorHAnsi"/>
          <w:color w:val="auto"/>
        </w:rPr>
        <w:t>showed very different wound healing</w:t>
      </w:r>
      <w:r w:rsidRPr="00970578">
        <w:rPr>
          <w:rFonts w:asciiTheme="minorHAnsi" w:hAnsiTheme="minorHAnsi" w:cstheme="minorHAnsi"/>
          <w:color w:val="auto"/>
        </w:rPr>
        <w:t xml:space="preserve"> abilities</w:t>
      </w:r>
      <w:r>
        <w:rPr>
          <w:rFonts w:asciiTheme="minorHAnsi" w:hAnsiTheme="minorHAnsi" w:cstheme="minorHAnsi"/>
          <w:color w:val="auto"/>
        </w:rPr>
        <w:t>,</w:t>
      </w:r>
      <w:r w:rsidRPr="00970578">
        <w:rPr>
          <w:rFonts w:asciiTheme="minorHAnsi" w:hAnsiTheme="minorHAnsi" w:cstheme="minorHAnsi"/>
          <w:color w:val="auto"/>
        </w:rPr>
        <w:t xml:space="preserve"> </w:t>
      </w:r>
      <w:r w:rsidR="00FD1567">
        <w:rPr>
          <w:rFonts w:asciiTheme="minorHAnsi" w:hAnsiTheme="minorHAnsi" w:cstheme="minorHAnsi"/>
          <w:color w:val="auto"/>
        </w:rPr>
        <w:t>w</w:t>
      </w:r>
      <w:r>
        <w:rPr>
          <w:rFonts w:asciiTheme="minorHAnsi" w:hAnsiTheme="minorHAnsi" w:cstheme="minorHAnsi"/>
          <w:color w:val="auto"/>
        </w:rPr>
        <w:t>here at the completion (</w:t>
      </w:r>
      <w:r w:rsidR="00AF5D2A">
        <w:rPr>
          <w:rFonts w:asciiTheme="minorHAnsi" w:hAnsiTheme="minorHAnsi" w:cstheme="minorHAnsi"/>
          <w:color w:val="auto"/>
        </w:rPr>
        <w:t>circa</w:t>
      </w:r>
      <w:r>
        <w:rPr>
          <w:rFonts w:asciiTheme="minorHAnsi" w:hAnsiTheme="minorHAnsi" w:cstheme="minorHAnsi"/>
          <w:color w:val="auto"/>
        </w:rPr>
        <w:t xml:space="preserve"> 50 h) of the wound healing process of MDA-MB-231 cells, ZR75-1 cells had about 50% wound coverage (the two metrics above) and over 400</w:t>
      </w:r>
      <w:r w:rsidR="003940F1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>µm remaining wound width, indicating a lower migration ability of the ZR75-1 cells</w:t>
      </w:r>
      <w:r w:rsidR="00FD1567">
        <w:rPr>
          <w:rFonts w:asciiTheme="minorHAnsi" w:hAnsiTheme="minorHAnsi" w:cstheme="minorHAnsi"/>
          <w:color w:val="auto"/>
        </w:rPr>
        <w:t xml:space="preserve"> (</w:t>
      </w:r>
      <w:r w:rsidR="003014D5" w:rsidRPr="003014D5">
        <w:rPr>
          <w:rFonts w:asciiTheme="minorHAnsi" w:hAnsiTheme="minorHAnsi" w:cstheme="minorHAnsi"/>
          <w:b/>
          <w:color w:val="auto"/>
        </w:rPr>
        <w:t>Figure 4</w:t>
      </w:r>
      <w:r w:rsidR="00FD1567">
        <w:rPr>
          <w:rFonts w:asciiTheme="minorHAnsi" w:hAnsiTheme="minorHAnsi" w:cstheme="minorHAnsi"/>
          <w:color w:val="auto"/>
        </w:rPr>
        <w:t>)</w:t>
      </w:r>
      <w:r>
        <w:rPr>
          <w:rFonts w:asciiTheme="minorHAnsi" w:hAnsiTheme="minorHAnsi" w:cstheme="minorHAnsi"/>
          <w:color w:val="auto"/>
        </w:rPr>
        <w:t xml:space="preserve">. </w:t>
      </w:r>
    </w:p>
    <w:p w14:paraId="249C890B" w14:textId="10982415" w:rsidR="004768E3" w:rsidRPr="00952319" w:rsidRDefault="004768E3" w:rsidP="00167D43">
      <w:pPr>
        <w:rPr>
          <w:rFonts w:asciiTheme="minorHAnsi" w:hAnsiTheme="minorHAnsi" w:cstheme="minorHAnsi"/>
          <w:color w:val="auto"/>
        </w:rPr>
      </w:pPr>
    </w:p>
    <w:p w14:paraId="23C1888F" w14:textId="201FDD93" w:rsidR="00A6632E" w:rsidRDefault="00253A34" w:rsidP="00167D43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The migrating behaviors of the two cell types </w:t>
      </w:r>
      <w:r w:rsidR="00FB0939">
        <w:rPr>
          <w:rFonts w:asciiTheme="minorHAnsi" w:hAnsiTheme="minorHAnsi" w:cstheme="minorHAnsi"/>
          <w:color w:val="auto"/>
        </w:rPr>
        <w:t xml:space="preserve">were different and </w:t>
      </w:r>
      <w:r>
        <w:rPr>
          <w:rFonts w:asciiTheme="minorHAnsi" w:hAnsiTheme="minorHAnsi" w:cstheme="minorHAnsi"/>
          <w:color w:val="auto"/>
        </w:rPr>
        <w:t xml:space="preserve">can be compared based on the </w:t>
      </w:r>
      <w:r w:rsidR="00A25AF1">
        <w:rPr>
          <w:rFonts w:asciiTheme="minorHAnsi" w:hAnsiTheme="minorHAnsi" w:cstheme="minorHAnsi"/>
          <w:color w:val="auto"/>
        </w:rPr>
        <w:t xml:space="preserve">recorded images. </w:t>
      </w:r>
      <w:r w:rsidR="005E4B4E">
        <w:rPr>
          <w:rFonts w:asciiTheme="minorHAnsi" w:hAnsiTheme="minorHAnsi" w:cstheme="minorHAnsi"/>
          <w:color w:val="auto"/>
        </w:rPr>
        <w:t xml:space="preserve">Lamellipodia </w:t>
      </w:r>
      <w:r w:rsidR="00E576F9">
        <w:rPr>
          <w:rFonts w:asciiTheme="minorHAnsi" w:hAnsiTheme="minorHAnsi" w:cstheme="minorHAnsi"/>
          <w:color w:val="auto"/>
        </w:rPr>
        <w:t xml:space="preserve">(blebbing </w:t>
      </w:r>
      <w:r w:rsidR="00E576F9" w:rsidRPr="00E576F9">
        <w:rPr>
          <w:rFonts w:asciiTheme="minorHAnsi" w:hAnsiTheme="minorHAnsi" w:cstheme="minorHAnsi"/>
          <w:color w:val="auto"/>
        </w:rPr>
        <w:t>protrusions</w:t>
      </w:r>
      <w:r w:rsidR="00E576F9">
        <w:rPr>
          <w:rFonts w:asciiTheme="minorHAnsi" w:hAnsiTheme="minorHAnsi" w:cstheme="minorHAnsi"/>
          <w:color w:val="auto"/>
        </w:rPr>
        <w:t>)</w:t>
      </w:r>
      <w:r w:rsidR="00E576F9" w:rsidRPr="00E576F9">
        <w:rPr>
          <w:rFonts w:asciiTheme="minorHAnsi" w:hAnsiTheme="minorHAnsi" w:cstheme="minorHAnsi"/>
          <w:color w:val="auto"/>
        </w:rPr>
        <w:t xml:space="preserve"> </w:t>
      </w:r>
      <w:r w:rsidR="005E4B4E">
        <w:rPr>
          <w:rFonts w:asciiTheme="minorHAnsi" w:hAnsiTheme="minorHAnsi" w:cstheme="minorHAnsi"/>
          <w:color w:val="auto"/>
        </w:rPr>
        <w:t>were observed in MDA-MB-231 cell</w:t>
      </w:r>
      <w:r w:rsidR="00112B5D">
        <w:rPr>
          <w:rFonts w:asciiTheme="minorHAnsi" w:hAnsiTheme="minorHAnsi" w:cstheme="minorHAnsi"/>
          <w:color w:val="auto"/>
        </w:rPr>
        <w:t>s at the migration front</w:t>
      </w:r>
      <w:r w:rsidR="005E4B4E">
        <w:rPr>
          <w:rFonts w:asciiTheme="minorHAnsi" w:hAnsiTheme="minorHAnsi" w:cstheme="minorHAnsi"/>
          <w:color w:val="auto"/>
        </w:rPr>
        <w:t xml:space="preserve"> </w:t>
      </w:r>
      <w:r w:rsidR="00FB0939">
        <w:rPr>
          <w:rFonts w:asciiTheme="minorHAnsi" w:hAnsiTheme="minorHAnsi" w:cstheme="minorHAnsi"/>
          <w:color w:val="auto"/>
        </w:rPr>
        <w:t>at the beginning of migration</w:t>
      </w:r>
      <w:r w:rsidR="005E4B4E">
        <w:rPr>
          <w:rFonts w:asciiTheme="minorHAnsi" w:hAnsiTheme="minorHAnsi" w:cstheme="minorHAnsi"/>
          <w:color w:val="auto"/>
        </w:rPr>
        <w:t>, which was a typical sign of cytoskeleton rearrangement, directing cell movement toward the cell-free region</w:t>
      </w:r>
      <w:r w:rsidR="00EF726B">
        <w:rPr>
          <w:rFonts w:asciiTheme="minorHAnsi" w:hAnsiTheme="minorHAnsi" w:cstheme="minorHAnsi"/>
          <w:color w:val="auto"/>
        </w:rPr>
        <w:fldChar w:fldCharType="begin"/>
      </w:r>
      <w:r w:rsidR="00CE1CA1">
        <w:rPr>
          <w:rFonts w:asciiTheme="minorHAnsi" w:hAnsiTheme="minorHAnsi" w:cstheme="minorHAnsi"/>
          <w:color w:val="auto"/>
        </w:rPr>
        <w:instrText xml:space="preserve"> ADDIN EN.CITE &lt;EndNote&gt;&lt;Cite&gt;&lt;Author&gt;Clark&lt;/Author&gt;&lt;Year&gt;2015&lt;/Year&gt;&lt;RecNum&gt;348&lt;/RecNum&gt;&lt;DisplayText&gt;&lt;style face="superscript"&gt;10&lt;/style&gt;&lt;/DisplayText&gt;&lt;record&gt;&lt;rec-number&gt;348&lt;/rec-number&gt;&lt;foreign-keys&gt;&lt;key app="EN" db-id="evwpr2ftzaevr6ef2f2vww5eers0dv599evr" timestamp="1526270336"&gt;348&lt;/key&gt;&lt;/foreign-keys&gt;&lt;ref-type name="Journal Article"&gt;17&lt;/ref-type&gt;&lt;contributors&gt;&lt;authors&gt;&lt;author&gt;Clark, A. G.&lt;/author&gt;&lt;author&gt;Vignjevic, D. M.&lt;/author&gt;&lt;/authors&gt;&lt;/contributors&gt;&lt;auth-address&gt;Institut Curie, PSL Research University, 75005 Paris, France; CNRS, UMR144, 75005 Paris, France. Electronic address: andrew.clark@curie.fr.&amp;#xD;Institut Curie, PSL Research University, 75005 Paris, France; CNRS, UMR144, 75005 Paris, France.&lt;/auth-address&gt;&lt;titles&gt;&lt;title&gt;Modes of cancer cell invasion and the role of the microenvironment&lt;/title&gt;&lt;secondary-title&gt;Curr Opin Cell Biol&lt;/secondary-title&gt;&lt;/titles&gt;&lt;periodical&gt;&lt;full-title&gt;Curr Opin Cell Biol&lt;/full-title&gt;&lt;/periodical&gt;&lt;pages&gt;13-22&lt;/pages&gt;&lt;volume&gt;36&lt;/volume&gt;&lt;edition&gt;2015/07/18&lt;/edition&gt;&lt;keywords&gt;&lt;keyword&gt;Animals&lt;/keyword&gt;&lt;keyword&gt;Cell Movement&lt;/keyword&gt;&lt;keyword&gt;Humans&lt;/keyword&gt;&lt;keyword&gt;Neoplasm Invasiveness&lt;/keyword&gt;&lt;keyword&gt;Neoplasms/metabolism/*pathology&lt;/keyword&gt;&lt;keyword&gt;Signal Transduction&lt;/keyword&gt;&lt;keyword&gt;*Tumor Microenvironment&lt;/keyword&gt;&lt;/keywords&gt;&lt;dates&gt;&lt;year&gt;2015&lt;/year&gt;&lt;pub-dates&gt;&lt;date&gt;Oct&lt;/date&gt;&lt;/pub-dates&gt;&lt;/dates&gt;&lt;isbn&gt;1879-0410 (Electronic)&amp;#xD;0955-0674 (Linking)&lt;/isbn&gt;&lt;accession-num&gt;26183445&lt;/accession-num&gt;&lt;urls&gt;&lt;related-urls&gt;&lt;url&gt;https://www.ncbi.nlm.nih.gov/pubmed/26183445&lt;/url&gt;&lt;/related-urls&gt;&lt;/urls&gt;&lt;electronic-resource-num&gt;10.1016/j.ceb.2015.06.004&lt;/electronic-resource-num&gt;&lt;/record&gt;&lt;/Cite&gt;&lt;/EndNote&gt;</w:instrText>
      </w:r>
      <w:r w:rsidR="00EF726B">
        <w:rPr>
          <w:rFonts w:asciiTheme="minorHAnsi" w:hAnsiTheme="minorHAnsi" w:cstheme="minorHAnsi"/>
          <w:color w:val="auto"/>
        </w:rPr>
        <w:fldChar w:fldCharType="separate"/>
      </w:r>
      <w:r w:rsidR="00CE1CA1" w:rsidRPr="00CE1CA1">
        <w:rPr>
          <w:rFonts w:asciiTheme="minorHAnsi" w:hAnsiTheme="minorHAnsi" w:cstheme="minorHAnsi"/>
          <w:noProof/>
          <w:color w:val="auto"/>
          <w:vertAlign w:val="superscript"/>
        </w:rPr>
        <w:t>10</w:t>
      </w:r>
      <w:r w:rsidR="00EF726B">
        <w:rPr>
          <w:rFonts w:asciiTheme="minorHAnsi" w:hAnsiTheme="minorHAnsi" w:cstheme="minorHAnsi"/>
          <w:color w:val="auto"/>
        </w:rPr>
        <w:fldChar w:fldCharType="end"/>
      </w:r>
      <w:r w:rsidR="007859EF">
        <w:rPr>
          <w:rFonts w:asciiTheme="minorHAnsi" w:hAnsiTheme="minorHAnsi" w:cstheme="minorHAnsi"/>
          <w:color w:val="auto"/>
        </w:rPr>
        <w:t xml:space="preserve"> (</w:t>
      </w:r>
      <w:r w:rsidR="003014D5" w:rsidRPr="003014D5">
        <w:rPr>
          <w:rFonts w:asciiTheme="minorHAnsi" w:hAnsiTheme="minorHAnsi" w:cstheme="minorHAnsi"/>
          <w:b/>
          <w:color w:val="auto"/>
        </w:rPr>
        <w:t>Figure 5</w:t>
      </w:r>
      <w:r w:rsidR="007859EF">
        <w:rPr>
          <w:rFonts w:asciiTheme="minorHAnsi" w:hAnsiTheme="minorHAnsi" w:cstheme="minorHAnsi"/>
          <w:color w:val="auto"/>
        </w:rPr>
        <w:t>)</w:t>
      </w:r>
      <w:r w:rsidR="005E4B4E">
        <w:rPr>
          <w:rFonts w:asciiTheme="minorHAnsi" w:hAnsiTheme="minorHAnsi" w:cstheme="minorHAnsi"/>
          <w:color w:val="auto"/>
        </w:rPr>
        <w:t>. ZR75-1 cells showed no sign of cell migration at the same time</w:t>
      </w:r>
      <w:r w:rsidR="008862F9">
        <w:rPr>
          <w:rFonts w:asciiTheme="minorHAnsi" w:hAnsiTheme="minorHAnsi" w:cstheme="minorHAnsi"/>
          <w:color w:val="auto"/>
        </w:rPr>
        <w:t>-point</w:t>
      </w:r>
      <w:r w:rsidR="007859EF">
        <w:rPr>
          <w:rFonts w:asciiTheme="minorHAnsi" w:hAnsiTheme="minorHAnsi" w:cstheme="minorHAnsi"/>
          <w:color w:val="auto"/>
        </w:rPr>
        <w:t xml:space="preserve"> (</w:t>
      </w:r>
      <w:r w:rsidR="003014D5" w:rsidRPr="003014D5">
        <w:rPr>
          <w:rFonts w:asciiTheme="minorHAnsi" w:hAnsiTheme="minorHAnsi" w:cstheme="minorHAnsi"/>
          <w:b/>
          <w:color w:val="auto"/>
        </w:rPr>
        <w:t>Figure 5</w:t>
      </w:r>
      <w:r w:rsidR="007859EF">
        <w:rPr>
          <w:rFonts w:asciiTheme="minorHAnsi" w:hAnsiTheme="minorHAnsi" w:cstheme="minorHAnsi"/>
          <w:color w:val="auto"/>
        </w:rPr>
        <w:t>)</w:t>
      </w:r>
      <w:r w:rsidR="005E4B4E">
        <w:rPr>
          <w:rFonts w:asciiTheme="minorHAnsi" w:hAnsiTheme="minorHAnsi" w:cstheme="minorHAnsi"/>
          <w:color w:val="auto"/>
        </w:rPr>
        <w:t xml:space="preserve">. </w:t>
      </w:r>
    </w:p>
    <w:p w14:paraId="1A965744" w14:textId="77777777" w:rsidR="00F03D8E" w:rsidRDefault="00F03D8E" w:rsidP="00167D43">
      <w:pPr>
        <w:rPr>
          <w:rFonts w:asciiTheme="minorHAnsi" w:hAnsiTheme="minorHAnsi" w:cstheme="minorHAnsi"/>
          <w:color w:val="auto"/>
        </w:rPr>
      </w:pPr>
    </w:p>
    <w:p w14:paraId="111921B5" w14:textId="06598DE4" w:rsidR="00DE7220" w:rsidRDefault="009C5DA9" w:rsidP="00167D43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T</w:t>
      </w:r>
      <w:r w:rsidR="00DE7220">
        <w:rPr>
          <w:rFonts w:asciiTheme="minorHAnsi" w:hAnsiTheme="minorHAnsi" w:cstheme="minorHAnsi"/>
          <w:color w:val="auto"/>
        </w:rPr>
        <w:t>he</w:t>
      </w:r>
      <w:r w:rsidR="00E05B1D">
        <w:rPr>
          <w:rFonts w:asciiTheme="minorHAnsi" w:hAnsiTheme="minorHAnsi" w:cstheme="minorHAnsi"/>
          <w:color w:val="auto"/>
        </w:rPr>
        <w:t xml:space="preserve"> metric Relative Wound Density</w:t>
      </w:r>
      <w:r>
        <w:rPr>
          <w:rFonts w:asciiTheme="minorHAnsi" w:hAnsiTheme="minorHAnsi" w:cstheme="minorHAnsi"/>
          <w:color w:val="auto"/>
        </w:rPr>
        <w:t xml:space="preserve"> is recommended </w:t>
      </w:r>
      <w:r w:rsidR="008907C5">
        <w:rPr>
          <w:rFonts w:asciiTheme="minorHAnsi" w:hAnsiTheme="minorHAnsi" w:cstheme="minorHAnsi"/>
          <w:color w:val="auto"/>
        </w:rPr>
        <w:t xml:space="preserve">by the manufacturer for </w:t>
      </w:r>
      <w:r>
        <w:rPr>
          <w:rFonts w:asciiTheme="minorHAnsi" w:hAnsiTheme="minorHAnsi" w:cstheme="minorHAnsi"/>
          <w:color w:val="auto"/>
        </w:rPr>
        <w:t>cell invasion</w:t>
      </w:r>
      <w:r w:rsidR="00E05B1D">
        <w:rPr>
          <w:rFonts w:asciiTheme="minorHAnsi" w:hAnsiTheme="minorHAnsi" w:cstheme="minorHAnsi"/>
          <w:color w:val="auto"/>
        </w:rPr>
        <w:t>, as</w:t>
      </w:r>
      <w:r>
        <w:rPr>
          <w:rFonts w:asciiTheme="minorHAnsi" w:hAnsiTheme="minorHAnsi" w:cstheme="minorHAnsi"/>
          <w:color w:val="auto"/>
        </w:rPr>
        <w:t xml:space="preserve"> </w:t>
      </w:r>
      <w:r w:rsidR="001D02CF">
        <w:rPr>
          <w:rFonts w:asciiTheme="minorHAnsi" w:hAnsiTheme="minorHAnsi" w:cstheme="minorHAnsi"/>
          <w:color w:val="auto"/>
        </w:rPr>
        <w:t xml:space="preserve">it </w:t>
      </w:r>
      <w:r w:rsidR="008907C5">
        <w:rPr>
          <w:rFonts w:asciiTheme="minorHAnsi" w:hAnsiTheme="minorHAnsi" w:cstheme="minorHAnsi"/>
          <w:color w:val="auto"/>
        </w:rPr>
        <w:t>is</w:t>
      </w:r>
      <w:r w:rsidR="001D02CF">
        <w:rPr>
          <w:rFonts w:asciiTheme="minorHAnsi" w:hAnsiTheme="minorHAnsi" w:cstheme="minorHAnsi"/>
          <w:color w:val="auto"/>
        </w:rPr>
        <w:t xml:space="preserve"> a 3D </w:t>
      </w:r>
      <w:r w:rsidR="008907C5">
        <w:rPr>
          <w:rFonts w:asciiTheme="minorHAnsi" w:hAnsiTheme="minorHAnsi" w:cstheme="minorHAnsi"/>
          <w:color w:val="auto"/>
        </w:rPr>
        <w:t>assay</w:t>
      </w:r>
      <w:r w:rsidR="001D02CF">
        <w:rPr>
          <w:rFonts w:asciiTheme="minorHAnsi" w:hAnsiTheme="minorHAnsi" w:cstheme="minorHAnsi"/>
          <w:color w:val="auto"/>
        </w:rPr>
        <w:t xml:space="preserve">, </w:t>
      </w:r>
      <w:r w:rsidR="008907C5">
        <w:rPr>
          <w:rFonts w:asciiTheme="minorHAnsi" w:hAnsiTheme="minorHAnsi" w:cstheme="minorHAnsi"/>
          <w:color w:val="auto"/>
        </w:rPr>
        <w:t xml:space="preserve">and </w:t>
      </w:r>
      <w:r w:rsidR="001D02CF">
        <w:rPr>
          <w:rFonts w:asciiTheme="minorHAnsi" w:hAnsiTheme="minorHAnsi" w:cstheme="minorHAnsi"/>
          <w:color w:val="auto"/>
        </w:rPr>
        <w:t>confluence-based analysis is not applicabl</w:t>
      </w:r>
      <w:r w:rsidR="0080462F">
        <w:rPr>
          <w:rFonts w:asciiTheme="minorHAnsi" w:hAnsiTheme="minorHAnsi" w:cstheme="minorHAnsi"/>
          <w:color w:val="auto"/>
        </w:rPr>
        <w:t>e. Within 50 h, the relative wound density of MDA-MB-231 cells was saturated</w:t>
      </w:r>
      <w:r w:rsidR="008862F9">
        <w:rPr>
          <w:rFonts w:asciiTheme="minorHAnsi" w:hAnsiTheme="minorHAnsi" w:cstheme="minorHAnsi"/>
          <w:color w:val="auto"/>
        </w:rPr>
        <w:t xml:space="preserve"> (100%)</w:t>
      </w:r>
      <w:r w:rsidR="0080462F">
        <w:rPr>
          <w:rFonts w:asciiTheme="minorHAnsi" w:hAnsiTheme="minorHAnsi" w:cstheme="minorHAnsi"/>
          <w:color w:val="auto"/>
        </w:rPr>
        <w:t xml:space="preserve">, </w:t>
      </w:r>
      <w:r w:rsidR="00DA52A6">
        <w:rPr>
          <w:rFonts w:asciiTheme="minorHAnsi" w:hAnsiTheme="minorHAnsi" w:cstheme="minorHAnsi"/>
          <w:color w:val="auto"/>
        </w:rPr>
        <w:t xml:space="preserve">whereas </w:t>
      </w:r>
      <w:r w:rsidR="008862F9">
        <w:rPr>
          <w:rFonts w:asciiTheme="minorHAnsi" w:hAnsiTheme="minorHAnsi" w:cstheme="minorHAnsi"/>
          <w:color w:val="auto"/>
        </w:rPr>
        <w:t>the relative wound density</w:t>
      </w:r>
      <w:r w:rsidR="00DA52A6">
        <w:rPr>
          <w:rFonts w:asciiTheme="minorHAnsi" w:hAnsiTheme="minorHAnsi" w:cstheme="minorHAnsi"/>
          <w:color w:val="auto"/>
        </w:rPr>
        <w:t xml:space="preserve"> of ZR75-1 cells </w:t>
      </w:r>
      <w:r w:rsidR="008862F9">
        <w:rPr>
          <w:rFonts w:asciiTheme="minorHAnsi" w:hAnsiTheme="minorHAnsi" w:cstheme="minorHAnsi"/>
          <w:color w:val="auto"/>
        </w:rPr>
        <w:t xml:space="preserve">did not </w:t>
      </w:r>
      <w:r w:rsidR="00DA52A6">
        <w:rPr>
          <w:rFonts w:asciiTheme="minorHAnsi" w:hAnsiTheme="minorHAnsi" w:cstheme="minorHAnsi"/>
          <w:color w:val="auto"/>
        </w:rPr>
        <w:t xml:space="preserve">change over time, indicating </w:t>
      </w:r>
      <w:r w:rsidR="008862F9">
        <w:rPr>
          <w:rFonts w:asciiTheme="minorHAnsi" w:hAnsiTheme="minorHAnsi" w:cstheme="minorHAnsi"/>
          <w:color w:val="auto"/>
        </w:rPr>
        <w:t xml:space="preserve">the </w:t>
      </w:r>
      <w:r w:rsidR="00506BEC">
        <w:rPr>
          <w:rFonts w:asciiTheme="minorHAnsi" w:hAnsiTheme="minorHAnsi" w:cstheme="minorHAnsi"/>
          <w:color w:val="auto"/>
        </w:rPr>
        <w:t>high</w:t>
      </w:r>
      <w:r w:rsidR="008862F9">
        <w:rPr>
          <w:rFonts w:asciiTheme="minorHAnsi" w:hAnsiTheme="minorHAnsi" w:cstheme="minorHAnsi"/>
          <w:color w:val="auto"/>
        </w:rPr>
        <w:t>ly</w:t>
      </w:r>
      <w:r w:rsidR="00506BEC">
        <w:rPr>
          <w:rFonts w:asciiTheme="minorHAnsi" w:hAnsiTheme="minorHAnsi" w:cstheme="minorHAnsi"/>
          <w:color w:val="auto"/>
        </w:rPr>
        <w:t xml:space="preserve"> </w:t>
      </w:r>
      <w:r w:rsidR="008862F9">
        <w:rPr>
          <w:rFonts w:asciiTheme="minorHAnsi" w:hAnsiTheme="minorHAnsi" w:cstheme="minorHAnsi"/>
          <w:color w:val="auto"/>
        </w:rPr>
        <w:t xml:space="preserve">invasive phenotype </w:t>
      </w:r>
      <w:r w:rsidR="00506BEC">
        <w:rPr>
          <w:rFonts w:asciiTheme="minorHAnsi" w:hAnsiTheme="minorHAnsi" w:cstheme="minorHAnsi"/>
          <w:color w:val="auto"/>
        </w:rPr>
        <w:t>of MDA-MB-231 cells and</w:t>
      </w:r>
      <w:r w:rsidR="008862F9">
        <w:rPr>
          <w:rFonts w:asciiTheme="minorHAnsi" w:hAnsiTheme="minorHAnsi" w:cstheme="minorHAnsi"/>
          <w:color w:val="auto"/>
        </w:rPr>
        <w:t xml:space="preserve"> the</w:t>
      </w:r>
      <w:r w:rsidR="00506BEC">
        <w:rPr>
          <w:rFonts w:asciiTheme="minorHAnsi" w:hAnsiTheme="minorHAnsi" w:cstheme="minorHAnsi"/>
          <w:color w:val="auto"/>
        </w:rPr>
        <w:t xml:space="preserve"> non-invasiveness of ZR75-1 cells</w:t>
      </w:r>
      <w:r w:rsidR="007859EF">
        <w:rPr>
          <w:rFonts w:asciiTheme="minorHAnsi" w:hAnsiTheme="minorHAnsi" w:cstheme="minorHAnsi"/>
          <w:color w:val="auto"/>
        </w:rPr>
        <w:t xml:space="preserve"> (</w:t>
      </w:r>
      <w:r w:rsidR="003014D5" w:rsidRPr="003014D5">
        <w:rPr>
          <w:rFonts w:asciiTheme="minorHAnsi" w:hAnsiTheme="minorHAnsi" w:cstheme="minorHAnsi"/>
          <w:b/>
          <w:color w:val="auto"/>
        </w:rPr>
        <w:t>Figure 6</w:t>
      </w:r>
      <w:r w:rsidR="007859EF">
        <w:rPr>
          <w:rFonts w:asciiTheme="minorHAnsi" w:hAnsiTheme="minorHAnsi" w:cstheme="minorHAnsi"/>
          <w:color w:val="auto"/>
        </w:rPr>
        <w:t>)</w:t>
      </w:r>
      <w:r w:rsidR="00506BEC">
        <w:rPr>
          <w:rFonts w:asciiTheme="minorHAnsi" w:hAnsiTheme="minorHAnsi" w:cstheme="minorHAnsi"/>
          <w:color w:val="auto"/>
        </w:rPr>
        <w:t>.</w:t>
      </w:r>
    </w:p>
    <w:p w14:paraId="36DAFBDD" w14:textId="453AAA36" w:rsidR="001E36BB" w:rsidRDefault="001E36BB" w:rsidP="00167D43">
      <w:pPr>
        <w:keepNext/>
      </w:pPr>
    </w:p>
    <w:p w14:paraId="1C1AC54A" w14:textId="55F4B6CE" w:rsidR="00034BE2" w:rsidRPr="00410C0E" w:rsidRDefault="00C0209A" w:rsidP="00167D43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MDA-MB-231 cells also behaved differently </w:t>
      </w:r>
      <w:r w:rsidR="00E773BA">
        <w:rPr>
          <w:rFonts w:asciiTheme="minorHAnsi" w:hAnsiTheme="minorHAnsi" w:cstheme="minorHAnsi"/>
          <w:color w:val="auto"/>
        </w:rPr>
        <w:t xml:space="preserve">while invading through </w:t>
      </w:r>
      <w:r w:rsidR="00DA1CEF">
        <w:rPr>
          <w:rFonts w:asciiTheme="minorHAnsi" w:hAnsiTheme="minorHAnsi" w:cstheme="minorHAnsi"/>
          <w:color w:val="auto"/>
        </w:rPr>
        <w:t>ECM gel</w:t>
      </w:r>
      <w:r w:rsidR="00E773BA">
        <w:rPr>
          <w:rFonts w:asciiTheme="minorHAnsi" w:hAnsiTheme="minorHAnsi" w:cstheme="minorHAnsi"/>
          <w:color w:val="auto"/>
        </w:rPr>
        <w:t xml:space="preserve"> (</w:t>
      </w:r>
      <w:r w:rsidR="003014D5" w:rsidRPr="003014D5">
        <w:rPr>
          <w:rFonts w:asciiTheme="minorHAnsi" w:hAnsiTheme="minorHAnsi" w:cstheme="minorHAnsi"/>
          <w:b/>
          <w:color w:val="auto"/>
        </w:rPr>
        <w:t>Figure 7</w:t>
      </w:r>
      <w:r w:rsidR="00E773BA">
        <w:rPr>
          <w:rFonts w:asciiTheme="minorHAnsi" w:hAnsiTheme="minorHAnsi" w:cstheme="minorHAnsi"/>
          <w:color w:val="auto"/>
        </w:rPr>
        <w:t xml:space="preserve">). </w:t>
      </w:r>
      <w:r w:rsidR="00A16E5A">
        <w:rPr>
          <w:rFonts w:asciiTheme="minorHAnsi" w:hAnsiTheme="minorHAnsi" w:cstheme="minorHAnsi"/>
          <w:color w:val="auto"/>
        </w:rPr>
        <w:t>Com</w:t>
      </w:r>
      <w:r w:rsidR="00E576F9">
        <w:rPr>
          <w:rFonts w:asciiTheme="minorHAnsi" w:hAnsiTheme="minorHAnsi" w:cstheme="minorHAnsi"/>
          <w:color w:val="auto"/>
        </w:rPr>
        <w:t>pared to cells with bleb</w:t>
      </w:r>
      <w:r w:rsidR="00A16E5A">
        <w:rPr>
          <w:rFonts w:asciiTheme="minorHAnsi" w:hAnsiTheme="minorHAnsi" w:cstheme="minorHAnsi"/>
          <w:color w:val="auto"/>
        </w:rPr>
        <w:t xml:space="preserve"> at the migration front, </w:t>
      </w:r>
      <w:r w:rsidR="00D717CB">
        <w:rPr>
          <w:rFonts w:asciiTheme="minorHAnsi" w:hAnsiTheme="minorHAnsi" w:cstheme="minorHAnsi"/>
          <w:color w:val="auto"/>
        </w:rPr>
        <w:t xml:space="preserve">invading cells showed an elongated morphology with leading </w:t>
      </w:r>
      <w:r w:rsidR="008862F9">
        <w:rPr>
          <w:rFonts w:asciiTheme="minorHAnsi" w:hAnsiTheme="minorHAnsi" w:cstheme="minorHAnsi"/>
          <w:color w:val="auto"/>
        </w:rPr>
        <w:t>protrusions</w:t>
      </w:r>
      <w:r w:rsidR="00D717CB">
        <w:rPr>
          <w:rFonts w:asciiTheme="minorHAnsi" w:hAnsiTheme="minorHAnsi" w:cstheme="minorHAnsi"/>
          <w:color w:val="auto"/>
        </w:rPr>
        <w:t xml:space="preserve">. </w:t>
      </w:r>
    </w:p>
    <w:p w14:paraId="0D93C8C9" w14:textId="6EB49E0C" w:rsidR="00E773BA" w:rsidRDefault="00E773BA" w:rsidP="00167D43">
      <w:pPr>
        <w:keepNext/>
      </w:pPr>
    </w:p>
    <w:p w14:paraId="222016B1" w14:textId="427255FE" w:rsidR="00151E0A" w:rsidRPr="00151E0A" w:rsidRDefault="00151E0A" w:rsidP="00167D43">
      <w:pPr>
        <w:keepNext/>
        <w:rPr>
          <w:b/>
        </w:rPr>
      </w:pPr>
      <w:r>
        <w:rPr>
          <w:b/>
        </w:rPr>
        <w:t>FIGURE AND TABLE LEGENDS:</w:t>
      </w:r>
    </w:p>
    <w:p w14:paraId="05E2F7E2" w14:textId="4EF23568" w:rsidR="003940F1" w:rsidRPr="00151E0A" w:rsidRDefault="003014D5" w:rsidP="00167D43">
      <w:pPr>
        <w:keepNext/>
        <w:rPr>
          <w:b/>
        </w:rPr>
      </w:pPr>
      <w:r w:rsidRPr="003014D5">
        <w:rPr>
          <w:b/>
        </w:rPr>
        <w:t>Figure 1</w:t>
      </w:r>
      <w:r w:rsidR="003940F1" w:rsidRPr="00151E0A">
        <w:rPr>
          <w:b/>
        </w:rPr>
        <w:t>: Workflow of migration and invasion assay in the current protocol.</w:t>
      </w:r>
    </w:p>
    <w:p w14:paraId="5336C686" w14:textId="77777777" w:rsidR="003940F1" w:rsidRDefault="003940F1" w:rsidP="00167D43">
      <w:pPr>
        <w:keepNext/>
      </w:pPr>
    </w:p>
    <w:p w14:paraId="5DACFEFC" w14:textId="4BFC28FC" w:rsidR="00410C0E" w:rsidRPr="00151E0A" w:rsidRDefault="003014D5" w:rsidP="00167D43">
      <w:pPr>
        <w:rPr>
          <w:rFonts w:asciiTheme="minorHAnsi" w:hAnsiTheme="minorHAnsi" w:cstheme="minorHAnsi"/>
          <w:b/>
          <w:color w:val="auto"/>
        </w:rPr>
      </w:pPr>
      <w:r w:rsidRPr="003014D5">
        <w:rPr>
          <w:rFonts w:asciiTheme="minorHAnsi" w:hAnsiTheme="minorHAnsi" w:cstheme="minorHAnsi"/>
          <w:b/>
          <w:color w:val="auto"/>
        </w:rPr>
        <w:t>Figure 2</w:t>
      </w:r>
      <w:r w:rsidR="00A659DC" w:rsidRPr="00151E0A">
        <w:rPr>
          <w:rFonts w:asciiTheme="minorHAnsi" w:hAnsiTheme="minorHAnsi" w:cstheme="minorHAnsi"/>
          <w:b/>
          <w:color w:val="auto"/>
        </w:rPr>
        <w:t>: Performance of the scratch tool on breast cancer cell lines ZR75-1 and MDA-MB-231 (upper panel) with the measured initial wound width and initial wound confluence (lower panel).</w:t>
      </w:r>
    </w:p>
    <w:p w14:paraId="0AF03A72" w14:textId="77777777" w:rsidR="00A659DC" w:rsidRPr="00167D43" w:rsidRDefault="00A659DC" w:rsidP="00167D43">
      <w:pPr>
        <w:rPr>
          <w:rFonts w:asciiTheme="minorHAnsi" w:hAnsiTheme="minorHAnsi" w:cstheme="minorHAnsi"/>
          <w:color w:val="auto"/>
        </w:rPr>
      </w:pPr>
    </w:p>
    <w:p w14:paraId="53A92F8C" w14:textId="34A511AF" w:rsidR="00A659DC" w:rsidRPr="00167D43" w:rsidRDefault="003014D5" w:rsidP="00167D43">
      <w:pPr>
        <w:rPr>
          <w:rFonts w:asciiTheme="minorHAnsi" w:hAnsiTheme="minorHAnsi" w:cstheme="minorHAnsi"/>
          <w:color w:val="auto"/>
        </w:rPr>
      </w:pPr>
      <w:r w:rsidRPr="003014D5">
        <w:rPr>
          <w:rFonts w:asciiTheme="minorHAnsi" w:hAnsiTheme="minorHAnsi" w:cstheme="minorHAnsi"/>
          <w:b/>
          <w:color w:val="auto"/>
        </w:rPr>
        <w:t>Figure 3</w:t>
      </w:r>
      <w:r w:rsidR="00A659DC" w:rsidRPr="00151E0A">
        <w:rPr>
          <w:rFonts w:asciiTheme="minorHAnsi" w:hAnsiTheme="minorHAnsi" w:cstheme="minorHAnsi"/>
          <w:b/>
          <w:color w:val="auto"/>
        </w:rPr>
        <w:t>: Migration assay illustrated by HD phase contrast images and blended mode with masks in MDA-MB-231.</w:t>
      </w:r>
      <w:r w:rsidR="00A659DC" w:rsidRPr="00167D43">
        <w:rPr>
          <w:rFonts w:asciiTheme="minorHAnsi" w:hAnsiTheme="minorHAnsi" w:cstheme="minorHAnsi"/>
          <w:color w:val="auto"/>
        </w:rPr>
        <w:t xml:space="preserve"> Blue, scratch wound; yellow, cells surrounding the scratch wound; pink, cells </w:t>
      </w:r>
      <w:r w:rsidR="00151E0A">
        <w:rPr>
          <w:rFonts w:asciiTheme="minorHAnsi" w:hAnsiTheme="minorHAnsi" w:cstheme="minorHAnsi"/>
          <w:color w:val="auto"/>
        </w:rPr>
        <w:t xml:space="preserve">that </w:t>
      </w:r>
      <w:r w:rsidR="00A659DC" w:rsidRPr="00167D43">
        <w:rPr>
          <w:rFonts w:asciiTheme="minorHAnsi" w:hAnsiTheme="minorHAnsi" w:cstheme="minorHAnsi"/>
          <w:color w:val="auto"/>
        </w:rPr>
        <w:t>moved into the scratch wound at 24 h after scratch.</w:t>
      </w:r>
      <w:r w:rsidR="001B1DFA">
        <w:rPr>
          <w:rFonts w:asciiTheme="minorHAnsi" w:hAnsiTheme="minorHAnsi" w:cstheme="minorHAnsi"/>
          <w:color w:val="auto"/>
        </w:rPr>
        <w:t xml:space="preserve"> Scale bars are 300 μm.</w:t>
      </w:r>
    </w:p>
    <w:p w14:paraId="56101EF4" w14:textId="77777777" w:rsidR="00A659DC" w:rsidRPr="00167D43" w:rsidRDefault="00A659DC" w:rsidP="00167D43">
      <w:pPr>
        <w:rPr>
          <w:rFonts w:asciiTheme="minorHAnsi" w:hAnsiTheme="minorHAnsi" w:cstheme="minorHAnsi"/>
          <w:color w:val="auto"/>
        </w:rPr>
      </w:pPr>
    </w:p>
    <w:p w14:paraId="3771F9FE" w14:textId="44802260" w:rsidR="00A659DC" w:rsidRPr="00167D43" w:rsidRDefault="003014D5" w:rsidP="00167D43">
      <w:pPr>
        <w:rPr>
          <w:rFonts w:asciiTheme="minorHAnsi" w:hAnsiTheme="minorHAnsi" w:cstheme="minorHAnsi"/>
          <w:color w:val="auto"/>
          <w:lang w:val="en-AU"/>
        </w:rPr>
      </w:pPr>
      <w:r w:rsidRPr="003014D5">
        <w:rPr>
          <w:rFonts w:asciiTheme="minorHAnsi" w:hAnsiTheme="minorHAnsi" w:cstheme="minorHAnsi"/>
          <w:b/>
          <w:color w:val="auto"/>
          <w:lang w:val="en-AU"/>
        </w:rPr>
        <w:t>Figure 4</w:t>
      </w:r>
      <w:r w:rsidR="00A659DC" w:rsidRPr="00151E0A">
        <w:rPr>
          <w:rFonts w:asciiTheme="minorHAnsi" w:hAnsiTheme="minorHAnsi" w:cstheme="minorHAnsi"/>
          <w:b/>
          <w:color w:val="auto"/>
          <w:lang w:val="en-AU"/>
        </w:rPr>
        <w:t xml:space="preserve">: Comparison of three algorithms (wound width, relative wound density and wound confluence of breast cancer cell lines ZR75-1 (left) and MDA-MB-231 (right). </w:t>
      </w:r>
      <w:r w:rsidR="00A659DC" w:rsidRPr="00167D43">
        <w:rPr>
          <w:rFonts w:asciiTheme="minorHAnsi" w:hAnsiTheme="minorHAnsi" w:cstheme="minorHAnsi"/>
          <w:color w:val="auto"/>
          <w:lang w:val="en-AU"/>
        </w:rPr>
        <w:t>All experiments represent the mean of three independent experiments, ± the S.D.</w:t>
      </w:r>
      <w:r w:rsidR="001B1DFA">
        <w:rPr>
          <w:rFonts w:asciiTheme="minorHAnsi" w:hAnsiTheme="minorHAnsi" w:cstheme="minorHAnsi"/>
          <w:color w:val="auto"/>
          <w:lang w:val="en-AU"/>
        </w:rPr>
        <w:t xml:space="preserve"> </w:t>
      </w:r>
      <w:r w:rsidR="001B1DFA">
        <w:rPr>
          <w:rFonts w:asciiTheme="minorHAnsi" w:hAnsiTheme="minorHAnsi" w:cstheme="minorHAnsi"/>
          <w:color w:val="auto"/>
        </w:rPr>
        <w:t>Scale bars are 300 μm.</w:t>
      </w:r>
    </w:p>
    <w:p w14:paraId="4E75EF3A" w14:textId="77777777" w:rsidR="00A659DC" w:rsidRPr="00167D43" w:rsidRDefault="00A659DC" w:rsidP="00167D43">
      <w:pPr>
        <w:rPr>
          <w:rFonts w:asciiTheme="minorHAnsi" w:hAnsiTheme="minorHAnsi" w:cstheme="minorHAnsi"/>
          <w:color w:val="auto"/>
          <w:lang w:val="en-AU"/>
        </w:rPr>
      </w:pPr>
    </w:p>
    <w:p w14:paraId="5343DBB2" w14:textId="3BA446B5" w:rsidR="00A659DC" w:rsidRPr="00167D43" w:rsidRDefault="003014D5" w:rsidP="00167D43">
      <w:pPr>
        <w:rPr>
          <w:rFonts w:asciiTheme="minorHAnsi" w:hAnsiTheme="minorHAnsi" w:cstheme="minorHAnsi"/>
          <w:color w:val="auto"/>
          <w:lang w:val="en-AU"/>
        </w:rPr>
      </w:pPr>
      <w:r w:rsidRPr="003014D5">
        <w:rPr>
          <w:rFonts w:asciiTheme="minorHAnsi" w:hAnsiTheme="minorHAnsi" w:cstheme="minorHAnsi"/>
          <w:b/>
          <w:color w:val="auto"/>
          <w:lang w:val="en-AU"/>
        </w:rPr>
        <w:t>Figure 5</w:t>
      </w:r>
      <w:r w:rsidR="00A659DC" w:rsidRPr="00151E0A">
        <w:rPr>
          <w:rFonts w:asciiTheme="minorHAnsi" w:hAnsiTheme="minorHAnsi" w:cstheme="minorHAnsi"/>
          <w:b/>
          <w:color w:val="auto"/>
          <w:lang w:val="en-AU"/>
        </w:rPr>
        <w:t>: Migration front of ZR75-1 and MDA-MB-231 cells 4 h after scratch.</w:t>
      </w:r>
      <w:r w:rsidR="00A659DC" w:rsidRPr="00167D43">
        <w:rPr>
          <w:rFonts w:asciiTheme="minorHAnsi" w:hAnsiTheme="minorHAnsi" w:cstheme="minorHAnsi"/>
          <w:color w:val="auto"/>
          <w:lang w:val="en-AU"/>
        </w:rPr>
        <w:t xml:space="preserve"> Arrows, lamellipodia at the migration front.</w:t>
      </w:r>
    </w:p>
    <w:p w14:paraId="7114BF09" w14:textId="77777777" w:rsidR="00A659DC" w:rsidRPr="00167D43" w:rsidRDefault="00A659DC" w:rsidP="00167D43">
      <w:pPr>
        <w:rPr>
          <w:rFonts w:asciiTheme="minorHAnsi" w:hAnsiTheme="minorHAnsi" w:cstheme="minorHAnsi"/>
          <w:color w:val="auto"/>
          <w:lang w:val="en-AU"/>
        </w:rPr>
      </w:pPr>
    </w:p>
    <w:p w14:paraId="4DB2E616" w14:textId="14F86539" w:rsidR="00A659DC" w:rsidRPr="00167D43" w:rsidRDefault="003014D5" w:rsidP="00167D43">
      <w:pPr>
        <w:rPr>
          <w:rFonts w:asciiTheme="minorHAnsi" w:hAnsiTheme="minorHAnsi" w:cstheme="minorHAnsi"/>
          <w:color w:val="auto"/>
          <w:lang w:val="en-AU"/>
        </w:rPr>
      </w:pPr>
      <w:r w:rsidRPr="003014D5">
        <w:rPr>
          <w:rFonts w:asciiTheme="minorHAnsi" w:hAnsiTheme="minorHAnsi" w:cstheme="minorHAnsi"/>
          <w:b/>
          <w:color w:val="auto"/>
          <w:lang w:val="en-AU"/>
        </w:rPr>
        <w:t>Figure 6</w:t>
      </w:r>
      <w:r w:rsidR="00A659DC" w:rsidRPr="00570B0D">
        <w:rPr>
          <w:rFonts w:asciiTheme="minorHAnsi" w:hAnsiTheme="minorHAnsi" w:cstheme="minorHAnsi"/>
          <w:b/>
          <w:color w:val="auto"/>
          <w:lang w:val="en-AU"/>
        </w:rPr>
        <w:t xml:space="preserve">: Quantification of invasion using metric Relative Wound Density (%) of breast cancer cell line ZR75-1 (left) and MDA-MB-231 (right). </w:t>
      </w:r>
      <w:r w:rsidR="00A659DC" w:rsidRPr="00167D43">
        <w:rPr>
          <w:rFonts w:asciiTheme="minorHAnsi" w:hAnsiTheme="minorHAnsi" w:cstheme="minorHAnsi"/>
          <w:color w:val="auto"/>
          <w:lang w:val="en-AU"/>
        </w:rPr>
        <w:t>All experiments represent the mean of three independent experiments, ± the S.D.</w:t>
      </w:r>
    </w:p>
    <w:p w14:paraId="7F9EDA87" w14:textId="77777777" w:rsidR="00A659DC" w:rsidRPr="00167D43" w:rsidRDefault="00A659DC" w:rsidP="00167D43">
      <w:pPr>
        <w:rPr>
          <w:rFonts w:asciiTheme="minorHAnsi" w:hAnsiTheme="minorHAnsi" w:cstheme="minorHAnsi"/>
          <w:color w:val="auto"/>
          <w:lang w:val="en-AU"/>
        </w:rPr>
      </w:pPr>
    </w:p>
    <w:p w14:paraId="4A97F24E" w14:textId="6CF17DCF" w:rsidR="00A659DC" w:rsidRPr="00570B0D" w:rsidRDefault="003014D5" w:rsidP="00167D43">
      <w:pPr>
        <w:rPr>
          <w:rFonts w:asciiTheme="minorHAnsi" w:hAnsiTheme="minorHAnsi" w:cstheme="minorHAnsi"/>
          <w:b/>
          <w:color w:val="auto"/>
          <w:lang w:val="en-AU"/>
        </w:rPr>
      </w:pPr>
      <w:r w:rsidRPr="003014D5">
        <w:rPr>
          <w:rFonts w:asciiTheme="minorHAnsi" w:hAnsiTheme="minorHAnsi" w:cstheme="minorHAnsi"/>
          <w:b/>
          <w:color w:val="auto"/>
          <w:lang w:val="en-AU"/>
        </w:rPr>
        <w:t>Figure 7</w:t>
      </w:r>
      <w:r w:rsidR="00A659DC" w:rsidRPr="00570B0D">
        <w:rPr>
          <w:rFonts w:asciiTheme="minorHAnsi" w:hAnsiTheme="minorHAnsi" w:cstheme="minorHAnsi"/>
          <w:b/>
          <w:color w:val="auto"/>
          <w:lang w:val="en-AU"/>
        </w:rPr>
        <w:t xml:space="preserve">: </w:t>
      </w:r>
      <w:r w:rsidR="009466D2" w:rsidRPr="00570B0D">
        <w:rPr>
          <w:rFonts w:asciiTheme="minorHAnsi" w:hAnsiTheme="minorHAnsi" w:cstheme="minorHAnsi"/>
          <w:b/>
          <w:color w:val="auto"/>
          <w:lang w:val="en-AU"/>
        </w:rPr>
        <w:t>D</w:t>
      </w:r>
      <w:r w:rsidR="00A659DC" w:rsidRPr="00570B0D">
        <w:rPr>
          <w:rFonts w:asciiTheme="minorHAnsi" w:hAnsiTheme="minorHAnsi" w:cstheme="minorHAnsi"/>
          <w:b/>
          <w:color w:val="auto"/>
          <w:lang w:val="en-AU"/>
        </w:rPr>
        <w:t>ifferent cellular characteristics of MDA-MB-231 cells in migration (left) and invasion (right).</w:t>
      </w:r>
    </w:p>
    <w:p w14:paraId="2340E956" w14:textId="77777777" w:rsidR="00A659DC" w:rsidRPr="00167D43" w:rsidRDefault="00A659DC" w:rsidP="00167D43">
      <w:pPr>
        <w:rPr>
          <w:rFonts w:asciiTheme="minorHAnsi" w:hAnsiTheme="minorHAnsi" w:cstheme="minorHAnsi"/>
          <w:color w:val="auto"/>
          <w:lang w:val="en-AU"/>
        </w:rPr>
      </w:pPr>
    </w:p>
    <w:p w14:paraId="4447027B" w14:textId="21014CAF" w:rsidR="00A659DC" w:rsidRPr="00570B0D" w:rsidRDefault="003014D5" w:rsidP="00167D43">
      <w:pPr>
        <w:rPr>
          <w:rFonts w:asciiTheme="minorHAnsi" w:hAnsiTheme="minorHAnsi" w:cstheme="minorHAnsi"/>
          <w:b/>
          <w:color w:val="auto"/>
          <w:lang w:val="en-AU"/>
        </w:rPr>
      </w:pPr>
      <w:r w:rsidRPr="003014D5">
        <w:rPr>
          <w:rFonts w:asciiTheme="minorHAnsi" w:hAnsiTheme="minorHAnsi" w:cstheme="minorHAnsi"/>
          <w:b/>
          <w:color w:val="auto"/>
          <w:lang w:val="en-AU"/>
        </w:rPr>
        <w:t>Figure 8</w:t>
      </w:r>
      <w:r w:rsidR="00A659DC" w:rsidRPr="00570B0D">
        <w:rPr>
          <w:rFonts w:asciiTheme="minorHAnsi" w:hAnsiTheme="minorHAnsi" w:cstheme="minorHAnsi"/>
          <w:b/>
          <w:color w:val="auto"/>
          <w:lang w:val="en-AU"/>
        </w:rPr>
        <w:t>: An example of a scratch wound that cannot be analyzed by the integrated migration module from a 96-well plate.</w:t>
      </w:r>
    </w:p>
    <w:p w14:paraId="6E2C37B8" w14:textId="77777777" w:rsidR="00A659DC" w:rsidRPr="00167D43" w:rsidRDefault="00A659DC" w:rsidP="00167D43">
      <w:pPr>
        <w:rPr>
          <w:rFonts w:asciiTheme="minorHAnsi" w:hAnsiTheme="minorHAnsi" w:cstheme="minorHAnsi"/>
          <w:color w:val="808080" w:themeColor="background1" w:themeShade="80"/>
          <w:lang w:val="en-AU"/>
        </w:rPr>
      </w:pPr>
    </w:p>
    <w:p w14:paraId="27F888D3" w14:textId="18D54C42" w:rsidR="00160CA1" w:rsidRDefault="006305D7" w:rsidP="00167D43">
      <w:pPr>
        <w:rPr>
          <w:rFonts w:asciiTheme="minorHAnsi" w:hAnsiTheme="minorHAnsi" w:cstheme="minorHAnsi"/>
          <w:bCs/>
          <w:color w:val="808080"/>
        </w:rPr>
      </w:pPr>
      <w:r w:rsidRPr="001B1519">
        <w:rPr>
          <w:rFonts w:asciiTheme="minorHAnsi" w:hAnsiTheme="minorHAnsi" w:cstheme="minorHAnsi"/>
          <w:b/>
        </w:rPr>
        <w:t>DISCUSSION</w:t>
      </w:r>
      <w:r w:rsidRPr="001B1519">
        <w:rPr>
          <w:rFonts w:asciiTheme="minorHAnsi" w:hAnsiTheme="minorHAnsi" w:cstheme="minorHAnsi"/>
          <w:b/>
          <w:bCs/>
        </w:rPr>
        <w:t xml:space="preserve">: </w:t>
      </w:r>
    </w:p>
    <w:p w14:paraId="2FA64C28" w14:textId="77777777" w:rsidR="00AD547E" w:rsidRPr="001B1519" w:rsidRDefault="00AD547E" w:rsidP="00167D43">
      <w:pPr>
        <w:rPr>
          <w:rFonts w:asciiTheme="minorHAnsi" w:hAnsiTheme="minorHAnsi" w:cstheme="minorHAnsi"/>
          <w:b/>
        </w:rPr>
      </w:pPr>
    </w:p>
    <w:p w14:paraId="34575313" w14:textId="57EACF59" w:rsidR="007A4DD6" w:rsidRDefault="00160CA1" w:rsidP="00167D43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M</w:t>
      </w:r>
      <w:r w:rsidR="00034BE2">
        <w:rPr>
          <w:rFonts w:asciiTheme="minorHAnsi" w:hAnsiTheme="minorHAnsi" w:cstheme="minorHAnsi"/>
          <w:color w:val="000000" w:themeColor="text1"/>
        </w:rPr>
        <w:t>igration and invasion are important parameters to assess the mobility of cancer cells. By using the 96-</w:t>
      </w:r>
      <w:r w:rsidR="00EB46D4">
        <w:rPr>
          <w:rFonts w:asciiTheme="minorHAnsi" w:hAnsiTheme="minorHAnsi" w:cstheme="minorHAnsi"/>
          <w:color w:val="000000" w:themeColor="text1"/>
        </w:rPr>
        <w:t>pin scratch tool</w:t>
      </w:r>
      <w:r w:rsidR="00034BE2">
        <w:rPr>
          <w:rFonts w:asciiTheme="minorHAnsi" w:hAnsiTheme="minorHAnsi" w:cstheme="minorHAnsi"/>
          <w:color w:val="000000" w:themeColor="text1"/>
        </w:rPr>
        <w:t>, it is possible to conduct wound healing assay</w:t>
      </w:r>
      <w:r>
        <w:rPr>
          <w:rFonts w:asciiTheme="minorHAnsi" w:hAnsiTheme="minorHAnsi" w:cstheme="minorHAnsi"/>
          <w:color w:val="000000" w:themeColor="text1"/>
        </w:rPr>
        <w:t>s</w:t>
      </w:r>
      <w:r w:rsidR="00034BE2">
        <w:rPr>
          <w:rFonts w:asciiTheme="minorHAnsi" w:hAnsiTheme="minorHAnsi" w:cstheme="minorHAnsi"/>
          <w:color w:val="000000" w:themeColor="text1"/>
        </w:rPr>
        <w:t xml:space="preserve"> </w:t>
      </w:r>
      <w:r>
        <w:rPr>
          <w:rFonts w:asciiTheme="minorHAnsi" w:hAnsiTheme="minorHAnsi" w:cstheme="minorHAnsi"/>
          <w:color w:val="000000" w:themeColor="text1"/>
        </w:rPr>
        <w:t>i</w:t>
      </w:r>
      <w:r w:rsidR="00034BE2">
        <w:rPr>
          <w:rFonts w:asciiTheme="minorHAnsi" w:hAnsiTheme="minorHAnsi" w:cstheme="minorHAnsi"/>
          <w:color w:val="000000" w:themeColor="text1"/>
        </w:rPr>
        <w:t>n 2D and 3D sim</w:t>
      </w:r>
      <w:r w:rsidR="00D068D7">
        <w:rPr>
          <w:rFonts w:asciiTheme="minorHAnsi" w:hAnsiTheme="minorHAnsi" w:cstheme="minorHAnsi"/>
          <w:color w:val="000000" w:themeColor="text1"/>
        </w:rPr>
        <w:t>ul</w:t>
      </w:r>
      <w:r w:rsidR="00034BE2">
        <w:rPr>
          <w:rFonts w:asciiTheme="minorHAnsi" w:hAnsiTheme="minorHAnsi" w:cstheme="minorHAnsi"/>
          <w:color w:val="000000" w:themeColor="text1"/>
        </w:rPr>
        <w:t xml:space="preserve">taneously. </w:t>
      </w:r>
      <w:r w:rsidR="002E6998" w:rsidRPr="00FE146B">
        <w:rPr>
          <w:rFonts w:asciiTheme="minorHAnsi" w:hAnsiTheme="minorHAnsi" w:cstheme="minorHAnsi"/>
          <w:color w:val="000000" w:themeColor="text1"/>
        </w:rPr>
        <w:t xml:space="preserve">Apart from facilitating </w:t>
      </w:r>
      <w:r w:rsidR="002E6998">
        <w:rPr>
          <w:rFonts w:asciiTheme="minorHAnsi" w:hAnsiTheme="minorHAnsi" w:cstheme="minorHAnsi"/>
          <w:color w:val="000000" w:themeColor="text1"/>
        </w:rPr>
        <w:t>automatic</w:t>
      </w:r>
      <w:r w:rsidR="002E6998" w:rsidRPr="00FE146B">
        <w:rPr>
          <w:rFonts w:asciiTheme="minorHAnsi" w:hAnsiTheme="minorHAnsi" w:cstheme="minorHAnsi"/>
          <w:color w:val="000000" w:themeColor="text1"/>
        </w:rPr>
        <w:t xml:space="preserve"> scanning, providing </w:t>
      </w:r>
      <w:r w:rsidR="002E6998">
        <w:rPr>
          <w:rFonts w:asciiTheme="minorHAnsi" w:hAnsiTheme="minorHAnsi" w:cstheme="minorHAnsi"/>
          <w:color w:val="000000" w:themeColor="text1"/>
        </w:rPr>
        <w:t xml:space="preserve">a </w:t>
      </w:r>
      <w:r w:rsidR="002E6998" w:rsidRPr="00FE146B">
        <w:rPr>
          <w:rFonts w:asciiTheme="minorHAnsi" w:hAnsiTheme="minorHAnsi" w:cstheme="minorHAnsi"/>
          <w:color w:val="000000" w:themeColor="text1"/>
        </w:rPr>
        <w:t xml:space="preserve">stable </w:t>
      </w:r>
      <w:r w:rsidR="002E6998">
        <w:rPr>
          <w:rFonts w:asciiTheme="minorHAnsi" w:hAnsiTheme="minorHAnsi" w:cstheme="minorHAnsi"/>
          <w:color w:val="000000" w:themeColor="text1"/>
        </w:rPr>
        <w:t xml:space="preserve">cell </w:t>
      </w:r>
      <w:r w:rsidR="002E6998" w:rsidRPr="00FE146B">
        <w:rPr>
          <w:rFonts w:asciiTheme="minorHAnsi" w:hAnsiTheme="minorHAnsi" w:cstheme="minorHAnsi"/>
          <w:color w:val="000000" w:themeColor="text1"/>
        </w:rPr>
        <w:t>c</w:t>
      </w:r>
      <w:r w:rsidR="00D068D7">
        <w:rPr>
          <w:rFonts w:asciiTheme="minorHAnsi" w:hAnsiTheme="minorHAnsi" w:cstheme="minorHAnsi"/>
          <w:color w:val="000000" w:themeColor="text1"/>
        </w:rPr>
        <w:t>ul</w:t>
      </w:r>
      <w:r w:rsidR="002E6998" w:rsidRPr="00FE146B">
        <w:rPr>
          <w:rFonts w:asciiTheme="minorHAnsi" w:hAnsiTheme="minorHAnsi" w:cstheme="minorHAnsi"/>
          <w:color w:val="000000" w:themeColor="text1"/>
        </w:rPr>
        <w:t xml:space="preserve">ture environment with minimum disruption, the scratch assay conducted using the </w:t>
      </w:r>
      <w:r w:rsidR="00702D9E">
        <w:rPr>
          <w:rFonts w:asciiTheme="minorHAnsi" w:hAnsiTheme="minorHAnsi" w:cstheme="minorHAnsi"/>
          <w:color w:val="000000" w:themeColor="text1"/>
        </w:rPr>
        <w:t>96-pin scratch tool</w:t>
      </w:r>
      <w:r w:rsidR="002E6998" w:rsidRPr="00FE146B">
        <w:rPr>
          <w:rFonts w:asciiTheme="minorHAnsi" w:hAnsiTheme="minorHAnsi" w:cstheme="minorHAnsi"/>
          <w:color w:val="000000" w:themeColor="text1"/>
        </w:rPr>
        <w:t xml:space="preserve"> provides consistent scratch wounds, </w:t>
      </w:r>
      <w:r w:rsidR="002E6998">
        <w:rPr>
          <w:rFonts w:asciiTheme="minorHAnsi" w:hAnsiTheme="minorHAnsi" w:cstheme="minorHAnsi"/>
          <w:color w:val="000000" w:themeColor="text1"/>
        </w:rPr>
        <w:t>enabling</w:t>
      </w:r>
      <w:r w:rsidR="002E6998" w:rsidRPr="00FE146B">
        <w:rPr>
          <w:rFonts w:asciiTheme="minorHAnsi" w:hAnsiTheme="minorHAnsi" w:cstheme="minorHAnsi"/>
          <w:color w:val="000000" w:themeColor="text1"/>
        </w:rPr>
        <w:t xml:space="preserve"> experiments </w:t>
      </w:r>
      <w:r w:rsidR="002E6998">
        <w:rPr>
          <w:rFonts w:asciiTheme="minorHAnsi" w:hAnsiTheme="minorHAnsi" w:cstheme="minorHAnsi"/>
          <w:color w:val="000000" w:themeColor="text1"/>
        </w:rPr>
        <w:t xml:space="preserve">that are </w:t>
      </w:r>
      <w:r w:rsidR="002E6998" w:rsidRPr="00FE146B">
        <w:rPr>
          <w:rFonts w:asciiTheme="minorHAnsi" w:hAnsiTheme="minorHAnsi" w:cstheme="minorHAnsi"/>
          <w:color w:val="000000" w:themeColor="text1"/>
        </w:rPr>
        <w:t>more robust an</w:t>
      </w:r>
      <w:r w:rsidR="00FD1567">
        <w:rPr>
          <w:rFonts w:asciiTheme="minorHAnsi" w:hAnsiTheme="minorHAnsi" w:cstheme="minorHAnsi"/>
          <w:color w:val="000000" w:themeColor="text1"/>
        </w:rPr>
        <w:t>d reproducible. The</w:t>
      </w:r>
      <w:r w:rsidR="002E6998" w:rsidRPr="00FE146B">
        <w:rPr>
          <w:rFonts w:asciiTheme="minorHAnsi" w:hAnsiTheme="minorHAnsi" w:cstheme="minorHAnsi"/>
          <w:color w:val="000000" w:themeColor="text1"/>
        </w:rPr>
        <w:t xml:space="preserve"> 96-well plate</w:t>
      </w:r>
      <w:r w:rsidR="00FD1567">
        <w:rPr>
          <w:rFonts w:asciiTheme="minorHAnsi" w:hAnsiTheme="minorHAnsi" w:cstheme="minorHAnsi"/>
          <w:color w:val="000000" w:themeColor="text1"/>
        </w:rPr>
        <w:t xml:space="preserve"> format</w:t>
      </w:r>
      <w:r w:rsidR="002E6998" w:rsidRPr="00FE146B">
        <w:rPr>
          <w:rFonts w:asciiTheme="minorHAnsi" w:hAnsiTheme="minorHAnsi" w:cstheme="minorHAnsi"/>
          <w:color w:val="000000" w:themeColor="text1"/>
        </w:rPr>
        <w:t xml:space="preserve"> gives </w:t>
      </w:r>
      <w:r w:rsidR="008862F9">
        <w:rPr>
          <w:rFonts w:asciiTheme="minorHAnsi" w:hAnsiTheme="minorHAnsi" w:cstheme="minorHAnsi"/>
          <w:color w:val="000000" w:themeColor="text1"/>
        </w:rPr>
        <w:t>additional</w:t>
      </w:r>
      <w:r w:rsidR="008862F9" w:rsidRPr="00FE146B">
        <w:rPr>
          <w:rFonts w:asciiTheme="minorHAnsi" w:hAnsiTheme="minorHAnsi" w:cstheme="minorHAnsi"/>
          <w:color w:val="000000" w:themeColor="text1"/>
        </w:rPr>
        <w:t xml:space="preserve"> </w:t>
      </w:r>
      <w:r w:rsidR="002E6998" w:rsidRPr="00FE146B">
        <w:rPr>
          <w:rFonts w:asciiTheme="minorHAnsi" w:hAnsiTheme="minorHAnsi" w:cstheme="minorHAnsi"/>
          <w:color w:val="000000" w:themeColor="text1"/>
        </w:rPr>
        <w:t xml:space="preserve">options of either </w:t>
      </w:r>
      <w:r w:rsidR="008862F9">
        <w:rPr>
          <w:rFonts w:asciiTheme="minorHAnsi" w:hAnsiTheme="minorHAnsi" w:cstheme="minorHAnsi"/>
          <w:color w:val="000000" w:themeColor="text1"/>
        </w:rPr>
        <w:t>increasing the number of</w:t>
      </w:r>
      <w:r w:rsidR="008862F9" w:rsidRPr="00FE146B">
        <w:rPr>
          <w:rFonts w:asciiTheme="minorHAnsi" w:hAnsiTheme="minorHAnsi" w:cstheme="minorHAnsi"/>
          <w:color w:val="000000" w:themeColor="text1"/>
        </w:rPr>
        <w:t xml:space="preserve"> </w:t>
      </w:r>
      <w:r w:rsidR="002E6998" w:rsidRPr="00FE146B">
        <w:rPr>
          <w:rFonts w:asciiTheme="minorHAnsi" w:hAnsiTheme="minorHAnsi" w:cstheme="minorHAnsi"/>
          <w:color w:val="000000" w:themeColor="text1"/>
        </w:rPr>
        <w:t xml:space="preserve">cell lines or </w:t>
      </w:r>
      <w:r w:rsidR="00F73874">
        <w:rPr>
          <w:rFonts w:asciiTheme="minorHAnsi" w:hAnsiTheme="minorHAnsi" w:cstheme="minorHAnsi"/>
          <w:color w:val="000000" w:themeColor="text1"/>
        </w:rPr>
        <w:t>different drug</w:t>
      </w:r>
      <w:r w:rsidR="002E6998" w:rsidRPr="00FE146B">
        <w:rPr>
          <w:rFonts w:asciiTheme="minorHAnsi" w:hAnsiTheme="minorHAnsi" w:cstheme="minorHAnsi"/>
          <w:color w:val="000000" w:themeColor="text1"/>
        </w:rPr>
        <w:t xml:space="preserve"> </w:t>
      </w:r>
      <w:r w:rsidR="008862F9">
        <w:rPr>
          <w:rFonts w:asciiTheme="minorHAnsi" w:hAnsiTheme="minorHAnsi" w:cstheme="minorHAnsi"/>
          <w:color w:val="000000" w:themeColor="text1"/>
        </w:rPr>
        <w:t>trea</w:t>
      </w:r>
      <w:r w:rsidR="00893DCB">
        <w:rPr>
          <w:rFonts w:asciiTheme="minorHAnsi" w:hAnsiTheme="minorHAnsi" w:cstheme="minorHAnsi"/>
          <w:color w:val="000000" w:themeColor="text1"/>
        </w:rPr>
        <w:t>t</w:t>
      </w:r>
      <w:r w:rsidR="008862F9">
        <w:rPr>
          <w:rFonts w:asciiTheme="minorHAnsi" w:hAnsiTheme="minorHAnsi" w:cstheme="minorHAnsi"/>
          <w:color w:val="000000" w:themeColor="text1"/>
        </w:rPr>
        <w:t>ments</w:t>
      </w:r>
      <w:r w:rsidR="002E6998" w:rsidRPr="00FE146B">
        <w:rPr>
          <w:rFonts w:asciiTheme="minorHAnsi" w:hAnsiTheme="minorHAnsi" w:cstheme="minorHAnsi"/>
          <w:color w:val="000000" w:themeColor="text1"/>
        </w:rPr>
        <w:t xml:space="preserve">. In </w:t>
      </w:r>
      <w:r w:rsidR="002E6998">
        <w:rPr>
          <w:rFonts w:asciiTheme="minorHAnsi" w:hAnsiTheme="minorHAnsi" w:cstheme="minorHAnsi"/>
          <w:color w:val="000000" w:themeColor="text1"/>
        </w:rPr>
        <w:t>a</w:t>
      </w:r>
      <w:r w:rsidR="002E6998" w:rsidRPr="00FE146B">
        <w:rPr>
          <w:rFonts w:asciiTheme="minorHAnsi" w:hAnsiTheme="minorHAnsi" w:cstheme="minorHAnsi"/>
          <w:color w:val="000000" w:themeColor="text1"/>
        </w:rPr>
        <w:t>ddition, cell morpholog</w:t>
      </w:r>
      <w:r w:rsidR="002E6998">
        <w:rPr>
          <w:rFonts w:asciiTheme="minorHAnsi" w:hAnsiTheme="minorHAnsi" w:cstheme="minorHAnsi"/>
          <w:color w:val="000000" w:themeColor="text1"/>
        </w:rPr>
        <w:t>y</w:t>
      </w:r>
      <w:r w:rsidR="002E6998" w:rsidRPr="00FE146B">
        <w:rPr>
          <w:rFonts w:asciiTheme="minorHAnsi" w:hAnsiTheme="minorHAnsi" w:cstheme="minorHAnsi"/>
          <w:color w:val="000000" w:themeColor="text1"/>
        </w:rPr>
        <w:t xml:space="preserve"> changes and dynamic movement </w:t>
      </w:r>
      <w:r w:rsidR="002E6998">
        <w:rPr>
          <w:rFonts w:asciiTheme="minorHAnsi" w:hAnsiTheme="minorHAnsi" w:cstheme="minorHAnsi"/>
          <w:color w:val="000000" w:themeColor="text1"/>
        </w:rPr>
        <w:t>can be</w:t>
      </w:r>
      <w:r w:rsidR="002E6998" w:rsidRPr="00FE146B">
        <w:rPr>
          <w:rFonts w:asciiTheme="minorHAnsi" w:hAnsiTheme="minorHAnsi" w:cstheme="minorHAnsi"/>
          <w:color w:val="000000" w:themeColor="text1"/>
        </w:rPr>
        <w:t xml:space="preserve"> recorded for further analysis.</w:t>
      </w:r>
    </w:p>
    <w:p w14:paraId="3A3CF499" w14:textId="77777777" w:rsidR="00160CA1" w:rsidRDefault="00160CA1" w:rsidP="00167D43">
      <w:pPr>
        <w:rPr>
          <w:rFonts w:asciiTheme="minorHAnsi" w:hAnsiTheme="minorHAnsi" w:cstheme="minorHAnsi"/>
          <w:color w:val="000000" w:themeColor="text1"/>
        </w:rPr>
      </w:pPr>
    </w:p>
    <w:p w14:paraId="70AC743C" w14:textId="3D8A20EB" w:rsidR="00DD75C6" w:rsidRDefault="00EC248E" w:rsidP="00167D43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The migration/invasion assay is designed to be easily applicable with a few prerequisites.</w:t>
      </w:r>
      <w:r w:rsidR="00160CA1">
        <w:rPr>
          <w:rFonts w:asciiTheme="minorHAnsi" w:hAnsiTheme="minorHAnsi" w:cstheme="minorHAnsi"/>
          <w:color w:val="000000" w:themeColor="text1"/>
        </w:rPr>
        <w:t xml:space="preserve"> </w:t>
      </w:r>
      <w:r w:rsidR="00D0163F">
        <w:rPr>
          <w:rFonts w:asciiTheme="minorHAnsi" w:hAnsiTheme="minorHAnsi" w:cstheme="minorHAnsi"/>
          <w:color w:val="000000" w:themeColor="text1"/>
        </w:rPr>
        <w:t>A confluent cell monolayer is critical prior to wounding to ensure a directe</w:t>
      </w:r>
      <w:r w:rsidR="00A6729D">
        <w:rPr>
          <w:rFonts w:asciiTheme="minorHAnsi" w:hAnsiTheme="minorHAnsi" w:cstheme="minorHAnsi"/>
          <w:color w:val="000000" w:themeColor="text1"/>
        </w:rPr>
        <w:t>d cel</w:t>
      </w:r>
      <w:r w:rsidR="00CE466F">
        <w:rPr>
          <w:rFonts w:asciiTheme="minorHAnsi" w:hAnsiTheme="minorHAnsi" w:cstheme="minorHAnsi"/>
          <w:color w:val="000000" w:themeColor="text1"/>
        </w:rPr>
        <w:t>l movement toward the gap. It is the</w:t>
      </w:r>
      <w:r w:rsidR="00B2116E">
        <w:rPr>
          <w:rFonts w:asciiTheme="minorHAnsi" w:hAnsiTheme="minorHAnsi" w:cstheme="minorHAnsi"/>
          <w:color w:val="000000" w:themeColor="text1"/>
        </w:rPr>
        <w:t>refore highly recommended to</w:t>
      </w:r>
      <w:r w:rsidR="006E2573">
        <w:rPr>
          <w:rFonts w:asciiTheme="minorHAnsi" w:hAnsiTheme="minorHAnsi" w:cstheme="minorHAnsi"/>
          <w:color w:val="000000" w:themeColor="text1"/>
        </w:rPr>
        <w:t xml:space="preserve"> optimize </w:t>
      </w:r>
      <w:r w:rsidR="008862F9">
        <w:rPr>
          <w:rFonts w:asciiTheme="minorHAnsi" w:hAnsiTheme="minorHAnsi" w:cstheme="minorHAnsi"/>
          <w:color w:val="000000" w:themeColor="text1"/>
        </w:rPr>
        <w:t xml:space="preserve">cell </w:t>
      </w:r>
      <w:r w:rsidR="006E2573">
        <w:rPr>
          <w:rFonts w:asciiTheme="minorHAnsi" w:hAnsiTheme="minorHAnsi" w:cstheme="minorHAnsi"/>
          <w:color w:val="000000" w:themeColor="text1"/>
        </w:rPr>
        <w:t>seeding density</w:t>
      </w:r>
      <w:r w:rsidR="00570B0D">
        <w:rPr>
          <w:rFonts w:asciiTheme="minorHAnsi" w:hAnsiTheme="minorHAnsi" w:cstheme="minorHAnsi"/>
          <w:color w:val="000000" w:themeColor="text1"/>
        </w:rPr>
        <w:t>,</w:t>
      </w:r>
      <w:r w:rsidR="00013130">
        <w:rPr>
          <w:rFonts w:asciiTheme="minorHAnsi" w:hAnsiTheme="minorHAnsi" w:cstheme="minorHAnsi"/>
          <w:color w:val="000000" w:themeColor="text1"/>
        </w:rPr>
        <w:t xml:space="preserve"> and a timeframe between 6</w:t>
      </w:r>
      <w:r w:rsidR="0093781C">
        <w:rPr>
          <w:rFonts w:asciiTheme="minorHAnsi" w:hAnsiTheme="minorHAnsi" w:cstheme="minorHAnsi"/>
          <w:color w:val="000000" w:themeColor="text1"/>
        </w:rPr>
        <w:t>–</w:t>
      </w:r>
      <w:r w:rsidR="00013130">
        <w:rPr>
          <w:rFonts w:asciiTheme="minorHAnsi" w:hAnsiTheme="minorHAnsi" w:cstheme="minorHAnsi"/>
          <w:color w:val="000000" w:themeColor="text1"/>
        </w:rPr>
        <w:t>18 h</w:t>
      </w:r>
      <w:r w:rsidR="00160CA1">
        <w:rPr>
          <w:rFonts w:asciiTheme="minorHAnsi" w:hAnsiTheme="minorHAnsi" w:cstheme="minorHAnsi"/>
          <w:color w:val="000000" w:themeColor="text1"/>
        </w:rPr>
        <w:t xml:space="preserve"> for complete wound closure</w:t>
      </w:r>
      <w:r w:rsidR="00013130">
        <w:rPr>
          <w:rFonts w:asciiTheme="minorHAnsi" w:hAnsiTheme="minorHAnsi" w:cstheme="minorHAnsi"/>
          <w:color w:val="000000" w:themeColor="text1"/>
        </w:rPr>
        <w:t xml:space="preserve"> is typically ideal. The ability of the experimental cells attaching to the surface and the proliferation rate will affect this timeframe. </w:t>
      </w:r>
      <w:r w:rsidR="00822654">
        <w:rPr>
          <w:rFonts w:asciiTheme="minorHAnsi" w:hAnsiTheme="minorHAnsi" w:cstheme="minorHAnsi"/>
          <w:color w:val="000000" w:themeColor="text1"/>
        </w:rPr>
        <w:t xml:space="preserve">Prolonged </w:t>
      </w:r>
      <w:r w:rsidR="00160CA1">
        <w:rPr>
          <w:rFonts w:asciiTheme="minorHAnsi" w:hAnsiTheme="minorHAnsi" w:cstheme="minorHAnsi"/>
          <w:color w:val="000000" w:themeColor="text1"/>
        </w:rPr>
        <w:t xml:space="preserve">incubation </w:t>
      </w:r>
      <w:r w:rsidR="00822654">
        <w:rPr>
          <w:rFonts w:asciiTheme="minorHAnsi" w:hAnsiTheme="minorHAnsi" w:cstheme="minorHAnsi"/>
          <w:color w:val="000000" w:themeColor="text1"/>
        </w:rPr>
        <w:t xml:space="preserve">time may lead to strong cell-cell adhesion and </w:t>
      </w:r>
      <w:r w:rsidR="00E9295B">
        <w:rPr>
          <w:rFonts w:asciiTheme="minorHAnsi" w:hAnsiTheme="minorHAnsi" w:cstheme="minorHAnsi"/>
          <w:color w:val="000000" w:themeColor="text1"/>
        </w:rPr>
        <w:t>generate</w:t>
      </w:r>
      <w:r w:rsidR="002A5A43">
        <w:rPr>
          <w:rFonts w:asciiTheme="minorHAnsi" w:hAnsiTheme="minorHAnsi" w:cstheme="minorHAnsi"/>
          <w:color w:val="000000" w:themeColor="text1"/>
        </w:rPr>
        <w:t xml:space="preserve"> </w:t>
      </w:r>
      <w:r w:rsidR="007D2F91">
        <w:rPr>
          <w:rFonts w:asciiTheme="minorHAnsi" w:hAnsiTheme="minorHAnsi" w:cstheme="minorHAnsi"/>
          <w:color w:val="000000" w:themeColor="text1"/>
        </w:rPr>
        <w:t>crooked</w:t>
      </w:r>
      <w:r w:rsidR="002A5A43">
        <w:rPr>
          <w:rFonts w:asciiTheme="minorHAnsi" w:hAnsiTheme="minorHAnsi" w:cstheme="minorHAnsi"/>
          <w:color w:val="000000" w:themeColor="text1"/>
        </w:rPr>
        <w:t xml:space="preserve"> </w:t>
      </w:r>
      <w:r w:rsidR="007D2F91">
        <w:rPr>
          <w:rFonts w:asciiTheme="minorHAnsi" w:hAnsiTheme="minorHAnsi" w:cstheme="minorHAnsi"/>
          <w:color w:val="000000" w:themeColor="text1"/>
        </w:rPr>
        <w:t>bilateral</w:t>
      </w:r>
      <w:r w:rsidR="002A5A43">
        <w:rPr>
          <w:rFonts w:asciiTheme="minorHAnsi" w:hAnsiTheme="minorHAnsi" w:cstheme="minorHAnsi"/>
          <w:color w:val="000000" w:themeColor="text1"/>
        </w:rPr>
        <w:t xml:space="preserve"> cell fronts due to </w:t>
      </w:r>
      <w:r w:rsidR="007D2F91">
        <w:rPr>
          <w:rFonts w:asciiTheme="minorHAnsi" w:hAnsiTheme="minorHAnsi" w:cstheme="minorHAnsi"/>
          <w:color w:val="000000" w:themeColor="text1"/>
        </w:rPr>
        <w:t xml:space="preserve">removal of cell sheets. </w:t>
      </w:r>
      <w:r w:rsidR="009E65EA">
        <w:rPr>
          <w:rFonts w:asciiTheme="minorHAnsi" w:hAnsiTheme="minorHAnsi" w:cstheme="minorHAnsi"/>
          <w:color w:val="000000" w:themeColor="text1"/>
        </w:rPr>
        <w:t>A biomatrix coating will be helpf</w:t>
      </w:r>
      <w:r w:rsidR="00D068D7">
        <w:rPr>
          <w:rFonts w:asciiTheme="minorHAnsi" w:hAnsiTheme="minorHAnsi" w:cstheme="minorHAnsi"/>
          <w:color w:val="000000" w:themeColor="text1"/>
        </w:rPr>
        <w:t>ul</w:t>
      </w:r>
      <w:r w:rsidR="009E65EA">
        <w:rPr>
          <w:rFonts w:asciiTheme="minorHAnsi" w:hAnsiTheme="minorHAnsi" w:cstheme="minorHAnsi"/>
          <w:color w:val="000000" w:themeColor="text1"/>
        </w:rPr>
        <w:t xml:space="preserve"> with less adhesive cell lines</w:t>
      </w:r>
      <w:r w:rsidR="00160CA1">
        <w:rPr>
          <w:rFonts w:asciiTheme="minorHAnsi" w:hAnsiTheme="minorHAnsi" w:cstheme="minorHAnsi"/>
          <w:color w:val="000000" w:themeColor="text1"/>
        </w:rPr>
        <w:t>,</w:t>
      </w:r>
      <w:r w:rsidR="009E65EA">
        <w:rPr>
          <w:rFonts w:asciiTheme="minorHAnsi" w:hAnsiTheme="minorHAnsi" w:cstheme="minorHAnsi"/>
          <w:color w:val="000000" w:themeColor="text1"/>
        </w:rPr>
        <w:t xml:space="preserve"> to </w:t>
      </w:r>
      <w:r w:rsidR="00160CA1">
        <w:rPr>
          <w:rFonts w:asciiTheme="minorHAnsi" w:hAnsiTheme="minorHAnsi" w:cstheme="minorHAnsi"/>
          <w:color w:val="000000" w:themeColor="text1"/>
        </w:rPr>
        <w:t xml:space="preserve">decrease </w:t>
      </w:r>
      <w:r w:rsidR="00B35176">
        <w:rPr>
          <w:rFonts w:asciiTheme="minorHAnsi" w:hAnsiTheme="minorHAnsi" w:cstheme="minorHAnsi"/>
          <w:color w:val="000000" w:themeColor="text1"/>
        </w:rPr>
        <w:t xml:space="preserve">the waiting time. </w:t>
      </w:r>
      <w:r w:rsidR="00973598">
        <w:rPr>
          <w:rFonts w:asciiTheme="minorHAnsi" w:hAnsiTheme="minorHAnsi" w:cstheme="minorHAnsi"/>
          <w:color w:val="000000" w:themeColor="text1"/>
        </w:rPr>
        <w:t xml:space="preserve">Cells </w:t>
      </w:r>
      <w:r w:rsidR="003477F8">
        <w:rPr>
          <w:rFonts w:asciiTheme="minorHAnsi" w:hAnsiTheme="minorHAnsi" w:cstheme="minorHAnsi"/>
          <w:color w:val="000000" w:themeColor="text1"/>
        </w:rPr>
        <w:t xml:space="preserve">can be starved </w:t>
      </w:r>
      <w:r w:rsidR="00973598">
        <w:rPr>
          <w:rFonts w:asciiTheme="minorHAnsi" w:hAnsiTheme="minorHAnsi" w:cstheme="minorHAnsi"/>
          <w:color w:val="000000" w:themeColor="text1"/>
        </w:rPr>
        <w:t xml:space="preserve">before wounding. Starvation timing is similar to scratch timing, which is when the confluence reaches nearly 100%, and the starvation media and duration are cell </w:t>
      </w:r>
      <w:r w:rsidR="003477F8">
        <w:rPr>
          <w:rFonts w:asciiTheme="minorHAnsi" w:hAnsiTheme="minorHAnsi" w:cstheme="minorHAnsi"/>
          <w:color w:val="000000" w:themeColor="text1"/>
        </w:rPr>
        <w:t xml:space="preserve">type </w:t>
      </w:r>
      <w:r w:rsidR="00973598">
        <w:rPr>
          <w:rFonts w:asciiTheme="minorHAnsi" w:hAnsiTheme="minorHAnsi" w:cstheme="minorHAnsi"/>
          <w:color w:val="000000" w:themeColor="text1"/>
        </w:rPr>
        <w:t xml:space="preserve">dependent. </w:t>
      </w:r>
      <w:r w:rsidR="003477F8">
        <w:rPr>
          <w:rFonts w:asciiTheme="minorHAnsi" w:hAnsiTheme="minorHAnsi" w:cstheme="minorHAnsi"/>
          <w:color w:val="000000" w:themeColor="text1"/>
        </w:rPr>
        <w:t>Cells can also be tr</w:t>
      </w:r>
      <w:r w:rsidR="009E10EC">
        <w:rPr>
          <w:rFonts w:asciiTheme="minorHAnsi" w:hAnsiTheme="minorHAnsi" w:cstheme="minorHAnsi"/>
          <w:color w:val="000000" w:themeColor="text1"/>
        </w:rPr>
        <w:t xml:space="preserve">ansfected, but seeding density has to be determined for a prolonged time before wounding, considering incubation time of </w:t>
      </w:r>
      <w:r w:rsidR="008862F9">
        <w:rPr>
          <w:rFonts w:asciiTheme="minorHAnsi" w:hAnsiTheme="minorHAnsi" w:cstheme="minorHAnsi"/>
          <w:color w:val="000000" w:themeColor="text1"/>
        </w:rPr>
        <w:t xml:space="preserve">the </w:t>
      </w:r>
      <w:r w:rsidR="009E10EC">
        <w:rPr>
          <w:rFonts w:asciiTheme="minorHAnsi" w:hAnsiTheme="minorHAnsi" w:cstheme="minorHAnsi"/>
          <w:color w:val="000000" w:themeColor="text1"/>
        </w:rPr>
        <w:t>transfection process.</w:t>
      </w:r>
      <w:r w:rsidR="005A2AEB">
        <w:rPr>
          <w:rFonts w:asciiTheme="minorHAnsi" w:hAnsiTheme="minorHAnsi" w:cstheme="minorHAnsi"/>
          <w:color w:val="000000" w:themeColor="text1"/>
        </w:rPr>
        <w:t xml:space="preserve"> </w:t>
      </w:r>
      <w:r w:rsidR="00E24920" w:rsidRPr="00E2718A">
        <w:rPr>
          <w:rFonts w:asciiTheme="minorHAnsi" w:hAnsiTheme="minorHAnsi" w:cstheme="minorHAnsi"/>
          <w:color w:val="000000" w:themeColor="text1"/>
        </w:rPr>
        <w:t>Wounding can be achieved within a few seconds using the 96-</w:t>
      </w:r>
      <w:r w:rsidR="00702D9E">
        <w:rPr>
          <w:rFonts w:asciiTheme="minorHAnsi" w:hAnsiTheme="minorHAnsi" w:cstheme="minorHAnsi"/>
          <w:color w:val="000000" w:themeColor="text1"/>
        </w:rPr>
        <w:t>pin</w:t>
      </w:r>
      <w:r w:rsidR="00E24920" w:rsidRPr="00E2718A">
        <w:rPr>
          <w:rFonts w:asciiTheme="minorHAnsi" w:hAnsiTheme="minorHAnsi" w:cstheme="minorHAnsi"/>
          <w:color w:val="000000" w:themeColor="text1"/>
        </w:rPr>
        <w:t xml:space="preserve"> </w:t>
      </w:r>
      <w:r w:rsidR="00702D9E">
        <w:rPr>
          <w:rFonts w:asciiTheme="minorHAnsi" w:hAnsiTheme="minorHAnsi" w:cstheme="minorHAnsi"/>
          <w:color w:val="000000" w:themeColor="text1"/>
        </w:rPr>
        <w:t>scratch tool</w:t>
      </w:r>
      <w:r w:rsidR="00E24920" w:rsidRPr="00E2718A">
        <w:rPr>
          <w:rFonts w:asciiTheme="minorHAnsi" w:hAnsiTheme="minorHAnsi" w:cstheme="minorHAnsi"/>
          <w:color w:val="000000" w:themeColor="text1"/>
        </w:rPr>
        <w:t>. Define</w:t>
      </w:r>
      <w:r w:rsidR="00160CA1">
        <w:rPr>
          <w:rFonts w:asciiTheme="minorHAnsi" w:hAnsiTheme="minorHAnsi" w:cstheme="minorHAnsi"/>
          <w:color w:val="000000" w:themeColor="text1"/>
        </w:rPr>
        <w:t>d</w:t>
      </w:r>
      <w:r w:rsidR="00E24920" w:rsidRPr="00E2718A">
        <w:rPr>
          <w:rFonts w:asciiTheme="minorHAnsi" w:hAnsiTheme="minorHAnsi" w:cstheme="minorHAnsi"/>
          <w:color w:val="000000" w:themeColor="text1"/>
        </w:rPr>
        <w:t xml:space="preserve">-sized pins guarantee a precise migration/invasion </w:t>
      </w:r>
      <w:r w:rsidR="005E1A01" w:rsidRPr="00E2718A">
        <w:rPr>
          <w:rFonts w:asciiTheme="minorHAnsi" w:hAnsiTheme="minorHAnsi" w:cstheme="minorHAnsi"/>
          <w:color w:val="000000" w:themeColor="text1"/>
        </w:rPr>
        <w:t>starting line and distance.</w:t>
      </w:r>
      <w:r w:rsidR="00990FB0">
        <w:rPr>
          <w:rFonts w:asciiTheme="minorHAnsi" w:hAnsiTheme="minorHAnsi" w:cstheme="minorHAnsi"/>
          <w:color w:val="000000" w:themeColor="text1"/>
        </w:rPr>
        <w:t xml:space="preserve"> Importantly, the top and bottom sections must be </w:t>
      </w:r>
      <w:r w:rsidR="00525B10">
        <w:rPr>
          <w:rFonts w:asciiTheme="minorHAnsi" w:hAnsiTheme="minorHAnsi" w:cstheme="minorHAnsi"/>
          <w:color w:val="000000" w:themeColor="text1"/>
        </w:rPr>
        <w:t>well</w:t>
      </w:r>
      <w:r w:rsidR="00160CA1">
        <w:rPr>
          <w:rFonts w:asciiTheme="minorHAnsi" w:hAnsiTheme="minorHAnsi" w:cstheme="minorHAnsi"/>
          <w:color w:val="000000" w:themeColor="text1"/>
        </w:rPr>
        <w:t>-</w:t>
      </w:r>
      <w:r w:rsidR="00990FB0">
        <w:rPr>
          <w:rFonts w:asciiTheme="minorHAnsi" w:hAnsiTheme="minorHAnsi" w:cstheme="minorHAnsi"/>
          <w:color w:val="000000" w:themeColor="text1"/>
        </w:rPr>
        <w:t>aligned to complete a f</w:t>
      </w:r>
      <w:r w:rsidR="00D068D7">
        <w:rPr>
          <w:rFonts w:asciiTheme="minorHAnsi" w:hAnsiTheme="minorHAnsi" w:cstheme="minorHAnsi"/>
          <w:color w:val="000000" w:themeColor="text1"/>
        </w:rPr>
        <w:t>ul</w:t>
      </w:r>
      <w:r w:rsidR="00990FB0">
        <w:rPr>
          <w:rFonts w:asciiTheme="minorHAnsi" w:hAnsiTheme="minorHAnsi" w:cstheme="minorHAnsi"/>
          <w:color w:val="000000" w:themeColor="text1"/>
        </w:rPr>
        <w:t xml:space="preserve">l scratch across the wells, so that </w:t>
      </w:r>
      <w:r w:rsidR="00B52DD3">
        <w:rPr>
          <w:rFonts w:asciiTheme="minorHAnsi" w:hAnsiTheme="minorHAnsi" w:cstheme="minorHAnsi"/>
          <w:color w:val="000000" w:themeColor="text1"/>
        </w:rPr>
        <w:t xml:space="preserve">the </w:t>
      </w:r>
      <w:r w:rsidR="0055280E">
        <w:rPr>
          <w:rFonts w:asciiTheme="minorHAnsi" w:hAnsiTheme="minorHAnsi" w:cstheme="minorHAnsi"/>
          <w:color w:val="000000" w:themeColor="text1"/>
        </w:rPr>
        <w:t>live-cell</w:t>
      </w:r>
      <w:r w:rsidR="00B52DD3">
        <w:rPr>
          <w:rFonts w:asciiTheme="minorHAnsi" w:hAnsiTheme="minorHAnsi" w:cstheme="minorHAnsi"/>
          <w:color w:val="000000" w:themeColor="text1"/>
        </w:rPr>
        <w:t xml:space="preserve"> images don’t include</w:t>
      </w:r>
      <w:r w:rsidR="00B01A59">
        <w:rPr>
          <w:rFonts w:asciiTheme="minorHAnsi" w:hAnsiTheme="minorHAnsi" w:cstheme="minorHAnsi"/>
          <w:color w:val="000000" w:themeColor="text1"/>
        </w:rPr>
        <w:t xml:space="preserve"> either terminal</w:t>
      </w:r>
      <w:r w:rsidR="00B52DD3">
        <w:rPr>
          <w:rFonts w:asciiTheme="minorHAnsi" w:hAnsiTheme="minorHAnsi" w:cstheme="minorHAnsi"/>
          <w:color w:val="000000" w:themeColor="text1"/>
        </w:rPr>
        <w:t xml:space="preserve"> of the scratch wounds. </w:t>
      </w:r>
      <w:r w:rsidR="00B01A59">
        <w:rPr>
          <w:rFonts w:asciiTheme="minorHAnsi" w:hAnsiTheme="minorHAnsi" w:cstheme="minorHAnsi"/>
          <w:color w:val="000000" w:themeColor="text1"/>
        </w:rPr>
        <w:t xml:space="preserve">The scratch wounds can be easily observed through naked eyes on the confluent </w:t>
      </w:r>
      <w:r w:rsidR="00A93D15">
        <w:rPr>
          <w:rFonts w:asciiTheme="minorHAnsi" w:hAnsiTheme="minorHAnsi" w:cstheme="minorHAnsi"/>
          <w:color w:val="000000" w:themeColor="text1"/>
        </w:rPr>
        <w:t>cell monolayer</w:t>
      </w:r>
      <w:r w:rsidR="00CB743C">
        <w:rPr>
          <w:rFonts w:asciiTheme="minorHAnsi" w:hAnsiTheme="minorHAnsi" w:cstheme="minorHAnsi"/>
          <w:color w:val="000000" w:themeColor="text1"/>
        </w:rPr>
        <w:t xml:space="preserve"> and can</w:t>
      </w:r>
      <w:r w:rsidR="00B01A59">
        <w:rPr>
          <w:rFonts w:asciiTheme="minorHAnsi" w:hAnsiTheme="minorHAnsi" w:cstheme="minorHAnsi"/>
          <w:color w:val="000000" w:themeColor="text1"/>
        </w:rPr>
        <w:t xml:space="preserve"> be quickly checked under a </w:t>
      </w:r>
      <w:r w:rsidR="00A93D15">
        <w:rPr>
          <w:rFonts w:asciiTheme="minorHAnsi" w:hAnsiTheme="minorHAnsi" w:cstheme="minorHAnsi"/>
          <w:color w:val="000000" w:themeColor="text1"/>
        </w:rPr>
        <w:t xml:space="preserve">bright field microscope. </w:t>
      </w:r>
      <w:r w:rsidR="000F5121">
        <w:rPr>
          <w:rFonts w:asciiTheme="minorHAnsi" w:hAnsiTheme="minorHAnsi" w:cstheme="minorHAnsi"/>
          <w:color w:val="000000" w:themeColor="text1"/>
        </w:rPr>
        <w:t>Washing of the wells sho</w:t>
      </w:r>
      <w:r w:rsidR="00D068D7">
        <w:rPr>
          <w:rFonts w:asciiTheme="minorHAnsi" w:hAnsiTheme="minorHAnsi" w:cstheme="minorHAnsi"/>
          <w:color w:val="000000" w:themeColor="text1"/>
        </w:rPr>
        <w:t>ul</w:t>
      </w:r>
      <w:r w:rsidR="000F5121">
        <w:rPr>
          <w:rFonts w:asciiTheme="minorHAnsi" w:hAnsiTheme="minorHAnsi" w:cstheme="minorHAnsi"/>
          <w:color w:val="000000" w:themeColor="text1"/>
        </w:rPr>
        <w:t xml:space="preserve">d be performed immediately and gently to avoid reattachment of dislodged cells and removal of bilateral cells. If one washing is sufficient to clean up the desired cell-free zone, there is no need </w:t>
      </w:r>
      <w:r w:rsidR="00160CA1">
        <w:rPr>
          <w:rFonts w:asciiTheme="minorHAnsi" w:hAnsiTheme="minorHAnsi" w:cstheme="minorHAnsi"/>
          <w:color w:val="000000" w:themeColor="text1"/>
        </w:rPr>
        <w:t xml:space="preserve">for </w:t>
      </w:r>
      <w:r w:rsidR="000F5121">
        <w:rPr>
          <w:rFonts w:asciiTheme="minorHAnsi" w:hAnsiTheme="minorHAnsi" w:cstheme="minorHAnsi"/>
          <w:color w:val="000000" w:themeColor="text1"/>
        </w:rPr>
        <w:t xml:space="preserve">an additional </w:t>
      </w:r>
      <w:r w:rsidR="004D1436">
        <w:rPr>
          <w:rFonts w:asciiTheme="minorHAnsi" w:hAnsiTheme="minorHAnsi" w:cstheme="minorHAnsi"/>
          <w:color w:val="000000" w:themeColor="text1"/>
        </w:rPr>
        <w:t xml:space="preserve">wash. </w:t>
      </w:r>
    </w:p>
    <w:p w14:paraId="0CCB3E3A" w14:textId="77777777" w:rsidR="00160CA1" w:rsidRDefault="00160CA1" w:rsidP="00167D43">
      <w:pPr>
        <w:rPr>
          <w:rFonts w:asciiTheme="minorHAnsi" w:hAnsiTheme="minorHAnsi" w:cstheme="minorHAnsi"/>
          <w:color w:val="000000" w:themeColor="text1"/>
        </w:rPr>
      </w:pPr>
    </w:p>
    <w:p w14:paraId="04C8A678" w14:textId="51E3C8E6" w:rsidR="00063A5B" w:rsidRDefault="004D68EF" w:rsidP="00167D43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Migration assay</w:t>
      </w:r>
      <w:r w:rsidR="00160CA1">
        <w:rPr>
          <w:rFonts w:asciiTheme="minorHAnsi" w:hAnsiTheme="minorHAnsi" w:cstheme="minorHAnsi"/>
          <w:color w:val="000000" w:themeColor="text1"/>
        </w:rPr>
        <w:t>s</w:t>
      </w:r>
      <w:r>
        <w:rPr>
          <w:rFonts w:asciiTheme="minorHAnsi" w:hAnsiTheme="minorHAnsi" w:cstheme="minorHAnsi"/>
          <w:color w:val="000000" w:themeColor="text1"/>
        </w:rPr>
        <w:t xml:space="preserve"> can be finalized by adding c</w:t>
      </w:r>
      <w:r w:rsidR="00D068D7">
        <w:rPr>
          <w:rFonts w:asciiTheme="minorHAnsi" w:hAnsiTheme="minorHAnsi" w:cstheme="minorHAnsi"/>
          <w:color w:val="000000" w:themeColor="text1"/>
        </w:rPr>
        <w:t>ul</w:t>
      </w:r>
      <w:r>
        <w:rPr>
          <w:rFonts w:asciiTheme="minorHAnsi" w:hAnsiTheme="minorHAnsi" w:cstheme="minorHAnsi"/>
          <w:color w:val="000000" w:themeColor="text1"/>
        </w:rPr>
        <w:t>ture me</w:t>
      </w:r>
      <w:r w:rsidR="00D90CB5">
        <w:rPr>
          <w:rFonts w:asciiTheme="minorHAnsi" w:hAnsiTheme="minorHAnsi" w:cstheme="minorHAnsi"/>
          <w:color w:val="000000" w:themeColor="text1"/>
        </w:rPr>
        <w:t xml:space="preserve">dia with or without treatments and </w:t>
      </w:r>
      <w:r w:rsidR="00F73874">
        <w:rPr>
          <w:rFonts w:asciiTheme="minorHAnsi" w:hAnsiTheme="minorHAnsi" w:cstheme="minorHAnsi"/>
          <w:color w:val="000000" w:themeColor="text1"/>
        </w:rPr>
        <w:t xml:space="preserve">are </w:t>
      </w:r>
      <w:r w:rsidR="00D90CB5">
        <w:rPr>
          <w:rFonts w:asciiTheme="minorHAnsi" w:hAnsiTheme="minorHAnsi" w:cstheme="minorHAnsi"/>
          <w:color w:val="000000" w:themeColor="text1"/>
        </w:rPr>
        <w:t>r</w:t>
      </w:r>
      <w:r w:rsidR="00F73874">
        <w:rPr>
          <w:rFonts w:asciiTheme="minorHAnsi" w:hAnsiTheme="minorHAnsi" w:cstheme="minorHAnsi"/>
          <w:color w:val="000000" w:themeColor="text1"/>
        </w:rPr>
        <w:t>eady to scan</w:t>
      </w:r>
      <w:r w:rsidR="00AF5D2A">
        <w:rPr>
          <w:rFonts w:asciiTheme="minorHAnsi" w:hAnsiTheme="minorHAnsi" w:cstheme="minorHAnsi"/>
          <w:color w:val="000000" w:themeColor="text1"/>
        </w:rPr>
        <w:t>,</w:t>
      </w:r>
      <w:r w:rsidR="00F73874">
        <w:rPr>
          <w:rFonts w:asciiTheme="minorHAnsi" w:hAnsiTheme="minorHAnsi" w:cstheme="minorHAnsi"/>
          <w:color w:val="000000" w:themeColor="text1"/>
        </w:rPr>
        <w:t xml:space="preserve"> whereas a few additional</w:t>
      </w:r>
      <w:r w:rsidR="00D90CB5">
        <w:rPr>
          <w:rFonts w:asciiTheme="minorHAnsi" w:hAnsiTheme="minorHAnsi" w:cstheme="minorHAnsi"/>
          <w:color w:val="000000" w:themeColor="text1"/>
        </w:rPr>
        <w:t xml:space="preserve"> steps </w:t>
      </w:r>
      <w:r w:rsidR="00F73874">
        <w:rPr>
          <w:rFonts w:asciiTheme="minorHAnsi" w:hAnsiTheme="minorHAnsi" w:cstheme="minorHAnsi"/>
          <w:color w:val="000000" w:themeColor="text1"/>
        </w:rPr>
        <w:t xml:space="preserve">are </w:t>
      </w:r>
      <w:r w:rsidR="00D90CB5">
        <w:rPr>
          <w:rFonts w:asciiTheme="minorHAnsi" w:hAnsiTheme="minorHAnsi" w:cstheme="minorHAnsi"/>
          <w:color w:val="000000" w:themeColor="text1"/>
        </w:rPr>
        <w:t>need</w:t>
      </w:r>
      <w:r w:rsidR="00F73874">
        <w:rPr>
          <w:rFonts w:asciiTheme="minorHAnsi" w:hAnsiTheme="minorHAnsi" w:cstheme="minorHAnsi"/>
          <w:color w:val="000000" w:themeColor="text1"/>
        </w:rPr>
        <w:t>ed</w:t>
      </w:r>
      <w:r w:rsidR="00D90CB5">
        <w:rPr>
          <w:rFonts w:asciiTheme="minorHAnsi" w:hAnsiTheme="minorHAnsi" w:cstheme="minorHAnsi"/>
          <w:color w:val="000000" w:themeColor="text1"/>
        </w:rPr>
        <w:t xml:space="preserve"> to be </w:t>
      </w:r>
      <w:proofErr w:type="gramStart"/>
      <w:r w:rsidR="00D90CB5">
        <w:rPr>
          <w:rFonts w:asciiTheme="minorHAnsi" w:hAnsiTheme="minorHAnsi" w:cstheme="minorHAnsi"/>
          <w:color w:val="000000" w:themeColor="text1"/>
        </w:rPr>
        <w:t xml:space="preserve">taken </w:t>
      </w:r>
      <w:r w:rsidR="009719AB">
        <w:rPr>
          <w:rFonts w:asciiTheme="minorHAnsi" w:hAnsiTheme="minorHAnsi" w:cstheme="minorHAnsi"/>
          <w:color w:val="000000" w:themeColor="text1"/>
        </w:rPr>
        <w:t xml:space="preserve">into </w:t>
      </w:r>
      <w:r w:rsidR="00D90CB5">
        <w:rPr>
          <w:rFonts w:asciiTheme="minorHAnsi" w:hAnsiTheme="minorHAnsi" w:cstheme="minorHAnsi"/>
          <w:color w:val="000000" w:themeColor="text1"/>
        </w:rPr>
        <w:t>account</w:t>
      </w:r>
      <w:proofErr w:type="gramEnd"/>
      <w:r w:rsidR="00D90CB5">
        <w:rPr>
          <w:rFonts w:asciiTheme="minorHAnsi" w:hAnsiTheme="minorHAnsi" w:cstheme="minorHAnsi"/>
          <w:color w:val="000000" w:themeColor="text1"/>
        </w:rPr>
        <w:t xml:space="preserve"> for </w:t>
      </w:r>
      <w:r w:rsidR="00160CA1">
        <w:rPr>
          <w:rFonts w:asciiTheme="minorHAnsi" w:hAnsiTheme="minorHAnsi" w:cstheme="minorHAnsi"/>
          <w:color w:val="000000" w:themeColor="text1"/>
        </w:rPr>
        <w:t xml:space="preserve">an </w:t>
      </w:r>
      <w:r w:rsidR="00D90CB5">
        <w:rPr>
          <w:rFonts w:asciiTheme="minorHAnsi" w:hAnsiTheme="minorHAnsi" w:cstheme="minorHAnsi"/>
          <w:color w:val="000000" w:themeColor="text1"/>
        </w:rPr>
        <w:t xml:space="preserve">invasion assay. </w:t>
      </w:r>
      <w:r w:rsidR="00C81D68">
        <w:rPr>
          <w:rFonts w:asciiTheme="minorHAnsi" w:hAnsiTheme="minorHAnsi" w:cstheme="minorHAnsi"/>
          <w:color w:val="000000" w:themeColor="text1"/>
        </w:rPr>
        <w:t xml:space="preserve">Unlike cell migration, invading cells penetrate through ECM, which </w:t>
      </w:r>
      <w:r w:rsidR="00F73874">
        <w:rPr>
          <w:rFonts w:asciiTheme="minorHAnsi" w:hAnsiTheme="minorHAnsi" w:cstheme="minorHAnsi"/>
          <w:color w:val="000000" w:themeColor="text1"/>
        </w:rPr>
        <w:t xml:space="preserve">more closely </w:t>
      </w:r>
      <w:r w:rsidR="00C81D68">
        <w:rPr>
          <w:rFonts w:asciiTheme="minorHAnsi" w:hAnsiTheme="minorHAnsi" w:cstheme="minorHAnsi"/>
          <w:color w:val="000000" w:themeColor="text1"/>
        </w:rPr>
        <w:t xml:space="preserve">reflects </w:t>
      </w:r>
      <w:r w:rsidR="00C81D68">
        <w:rPr>
          <w:rFonts w:asciiTheme="minorHAnsi" w:hAnsiTheme="minorHAnsi" w:cstheme="minorHAnsi"/>
          <w:i/>
          <w:color w:val="000000" w:themeColor="text1"/>
        </w:rPr>
        <w:t>in vivo</w:t>
      </w:r>
      <w:r w:rsidR="00C81D68">
        <w:rPr>
          <w:rFonts w:asciiTheme="minorHAnsi" w:hAnsiTheme="minorHAnsi" w:cstheme="minorHAnsi"/>
          <w:color w:val="000000" w:themeColor="text1"/>
        </w:rPr>
        <w:t xml:space="preserve"> cell </w:t>
      </w:r>
      <w:r w:rsidR="005E2046">
        <w:rPr>
          <w:rFonts w:asciiTheme="minorHAnsi" w:hAnsiTheme="minorHAnsi" w:cstheme="minorHAnsi"/>
          <w:color w:val="000000" w:themeColor="text1"/>
        </w:rPr>
        <w:t xml:space="preserve">movement better. The principal </w:t>
      </w:r>
      <w:r w:rsidR="00160CA1">
        <w:rPr>
          <w:rFonts w:asciiTheme="minorHAnsi" w:hAnsiTheme="minorHAnsi" w:cstheme="minorHAnsi"/>
          <w:color w:val="000000" w:themeColor="text1"/>
        </w:rPr>
        <w:t xml:space="preserve">of </w:t>
      </w:r>
      <w:r w:rsidR="005E2046">
        <w:rPr>
          <w:rFonts w:asciiTheme="minorHAnsi" w:hAnsiTheme="minorHAnsi" w:cstheme="minorHAnsi"/>
          <w:color w:val="000000" w:themeColor="text1"/>
        </w:rPr>
        <w:t>the current protocol is to generate</w:t>
      </w:r>
      <w:r w:rsidR="006079CA">
        <w:rPr>
          <w:rFonts w:asciiTheme="minorHAnsi" w:hAnsiTheme="minorHAnsi" w:cstheme="minorHAnsi"/>
          <w:color w:val="000000" w:themeColor="text1"/>
        </w:rPr>
        <w:t xml:space="preserve"> a</w:t>
      </w:r>
      <w:r w:rsidR="00CB743C">
        <w:rPr>
          <w:rFonts w:asciiTheme="minorHAnsi" w:hAnsiTheme="minorHAnsi" w:cstheme="minorHAnsi"/>
          <w:color w:val="000000" w:themeColor="text1"/>
        </w:rPr>
        <w:t>n</w:t>
      </w:r>
      <w:r w:rsidR="006079CA">
        <w:rPr>
          <w:rFonts w:asciiTheme="minorHAnsi" w:hAnsiTheme="minorHAnsi" w:cstheme="minorHAnsi"/>
          <w:color w:val="000000" w:themeColor="text1"/>
        </w:rPr>
        <w:t xml:space="preserve"> ECM-surrounded</w:t>
      </w:r>
      <w:r w:rsidR="005E2046">
        <w:rPr>
          <w:rFonts w:asciiTheme="minorHAnsi" w:hAnsiTheme="minorHAnsi" w:cstheme="minorHAnsi"/>
          <w:color w:val="000000" w:themeColor="text1"/>
        </w:rPr>
        <w:t xml:space="preserve"> environment by using </w:t>
      </w:r>
      <w:r w:rsidR="00DA1CEF">
        <w:rPr>
          <w:rFonts w:asciiTheme="minorHAnsi" w:hAnsiTheme="minorHAnsi" w:cstheme="minorHAnsi"/>
          <w:color w:val="000000" w:themeColor="text1"/>
        </w:rPr>
        <w:t>ECM gel</w:t>
      </w:r>
      <w:r w:rsidR="005E2046">
        <w:rPr>
          <w:rFonts w:asciiTheme="minorHAnsi" w:hAnsiTheme="minorHAnsi" w:cstheme="minorHAnsi"/>
          <w:color w:val="000000" w:themeColor="text1"/>
        </w:rPr>
        <w:t xml:space="preserve">. </w:t>
      </w:r>
      <w:r w:rsidR="006079CA">
        <w:rPr>
          <w:rFonts w:asciiTheme="minorHAnsi" w:hAnsiTheme="minorHAnsi" w:cstheme="minorHAnsi"/>
          <w:color w:val="000000" w:themeColor="text1"/>
        </w:rPr>
        <w:t xml:space="preserve">Cells are seeded on </w:t>
      </w:r>
      <w:r w:rsidR="00DA1CEF">
        <w:rPr>
          <w:rFonts w:asciiTheme="minorHAnsi" w:hAnsiTheme="minorHAnsi" w:cstheme="minorHAnsi"/>
          <w:color w:val="000000" w:themeColor="text1"/>
        </w:rPr>
        <w:t>ECM gel</w:t>
      </w:r>
      <w:r w:rsidR="00801089">
        <w:rPr>
          <w:rFonts w:asciiTheme="minorHAnsi" w:hAnsiTheme="minorHAnsi" w:cstheme="minorHAnsi"/>
          <w:color w:val="000000" w:themeColor="text1"/>
        </w:rPr>
        <w:t>-</w:t>
      </w:r>
      <w:r w:rsidR="006079CA">
        <w:rPr>
          <w:rFonts w:asciiTheme="minorHAnsi" w:hAnsiTheme="minorHAnsi" w:cstheme="minorHAnsi"/>
          <w:color w:val="000000" w:themeColor="text1"/>
        </w:rPr>
        <w:t xml:space="preserve">coated wells and after wounding, </w:t>
      </w:r>
      <w:r w:rsidR="00DA1CEF">
        <w:rPr>
          <w:rFonts w:asciiTheme="minorHAnsi" w:hAnsiTheme="minorHAnsi" w:cstheme="minorHAnsi"/>
          <w:color w:val="000000" w:themeColor="text1"/>
        </w:rPr>
        <w:t>ECM gel</w:t>
      </w:r>
      <w:r w:rsidR="006079CA">
        <w:rPr>
          <w:rFonts w:asciiTheme="minorHAnsi" w:hAnsiTheme="minorHAnsi" w:cstheme="minorHAnsi"/>
          <w:color w:val="000000" w:themeColor="text1"/>
        </w:rPr>
        <w:t xml:space="preserve"> is layered on t</w:t>
      </w:r>
      <w:r w:rsidR="00801089">
        <w:rPr>
          <w:rFonts w:asciiTheme="minorHAnsi" w:hAnsiTheme="minorHAnsi" w:cstheme="minorHAnsi"/>
          <w:color w:val="000000" w:themeColor="text1"/>
        </w:rPr>
        <w:t xml:space="preserve">he cells and the scratch wound. </w:t>
      </w:r>
      <w:r w:rsidR="00E33811">
        <w:rPr>
          <w:rFonts w:asciiTheme="minorHAnsi" w:hAnsiTheme="minorHAnsi" w:cstheme="minorHAnsi"/>
          <w:color w:val="000000" w:themeColor="text1"/>
        </w:rPr>
        <w:t xml:space="preserve">When handling </w:t>
      </w:r>
      <w:r w:rsidR="00DA1CEF">
        <w:rPr>
          <w:rFonts w:asciiTheme="minorHAnsi" w:hAnsiTheme="minorHAnsi" w:cstheme="minorHAnsi"/>
          <w:color w:val="000000" w:themeColor="text1"/>
        </w:rPr>
        <w:t>ECM gel</w:t>
      </w:r>
      <w:r w:rsidR="00E33811">
        <w:rPr>
          <w:rFonts w:asciiTheme="minorHAnsi" w:hAnsiTheme="minorHAnsi" w:cstheme="minorHAnsi"/>
          <w:color w:val="000000" w:themeColor="text1"/>
        </w:rPr>
        <w:t xml:space="preserve">, it is better to keep everything cold to avoid gelation. </w:t>
      </w:r>
      <w:r w:rsidR="007E1A46">
        <w:rPr>
          <w:rFonts w:asciiTheme="minorHAnsi" w:hAnsiTheme="minorHAnsi" w:cstheme="minorHAnsi"/>
          <w:color w:val="000000" w:themeColor="text1"/>
        </w:rPr>
        <w:t xml:space="preserve">Unevenly distributed </w:t>
      </w:r>
      <w:r w:rsidR="00DA1CEF">
        <w:rPr>
          <w:rFonts w:asciiTheme="minorHAnsi" w:hAnsiTheme="minorHAnsi" w:cstheme="minorHAnsi"/>
          <w:color w:val="000000" w:themeColor="text1"/>
        </w:rPr>
        <w:t>ECM gel</w:t>
      </w:r>
      <w:r w:rsidR="007E1A46">
        <w:rPr>
          <w:rFonts w:asciiTheme="minorHAnsi" w:hAnsiTheme="minorHAnsi" w:cstheme="minorHAnsi"/>
          <w:color w:val="000000" w:themeColor="text1"/>
        </w:rPr>
        <w:t xml:space="preserve"> can cause problem</w:t>
      </w:r>
      <w:r w:rsidR="00CB743C">
        <w:rPr>
          <w:rFonts w:asciiTheme="minorHAnsi" w:hAnsiTheme="minorHAnsi" w:cstheme="minorHAnsi"/>
          <w:color w:val="000000" w:themeColor="text1"/>
        </w:rPr>
        <w:t>s</w:t>
      </w:r>
      <w:r w:rsidR="00160CA1">
        <w:rPr>
          <w:rFonts w:asciiTheme="minorHAnsi" w:hAnsiTheme="minorHAnsi" w:cstheme="minorHAnsi"/>
          <w:color w:val="000000" w:themeColor="text1"/>
        </w:rPr>
        <w:t xml:space="preserve"> when focusing the microscope</w:t>
      </w:r>
      <w:r w:rsidR="007E1A46">
        <w:rPr>
          <w:rFonts w:asciiTheme="minorHAnsi" w:hAnsiTheme="minorHAnsi" w:cstheme="minorHAnsi"/>
          <w:color w:val="000000" w:themeColor="text1"/>
        </w:rPr>
        <w:t xml:space="preserve">. Due to the </w:t>
      </w:r>
      <w:r w:rsidR="00F73874">
        <w:rPr>
          <w:rFonts w:asciiTheme="minorHAnsi" w:hAnsiTheme="minorHAnsi" w:cstheme="minorHAnsi"/>
          <w:color w:val="000000" w:themeColor="text1"/>
        </w:rPr>
        <w:t>viscous</w:t>
      </w:r>
      <w:r w:rsidR="00160CA1">
        <w:rPr>
          <w:rFonts w:asciiTheme="minorHAnsi" w:hAnsiTheme="minorHAnsi" w:cstheme="minorHAnsi"/>
          <w:color w:val="000000" w:themeColor="text1"/>
        </w:rPr>
        <w:t xml:space="preserve"> </w:t>
      </w:r>
      <w:r w:rsidR="007E1A46">
        <w:rPr>
          <w:rFonts w:asciiTheme="minorHAnsi" w:hAnsiTheme="minorHAnsi" w:cstheme="minorHAnsi"/>
          <w:color w:val="000000" w:themeColor="text1"/>
        </w:rPr>
        <w:t xml:space="preserve">nature of </w:t>
      </w:r>
      <w:r w:rsidR="00DA1CEF">
        <w:rPr>
          <w:rFonts w:asciiTheme="minorHAnsi" w:hAnsiTheme="minorHAnsi" w:cstheme="minorHAnsi"/>
          <w:color w:val="000000" w:themeColor="text1"/>
        </w:rPr>
        <w:t>ECM gel</w:t>
      </w:r>
      <w:r w:rsidR="007E1A46">
        <w:rPr>
          <w:rFonts w:asciiTheme="minorHAnsi" w:hAnsiTheme="minorHAnsi" w:cstheme="minorHAnsi"/>
          <w:color w:val="000000" w:themeColor="text1"/>
        </w:rPr>
        <w:t xml:space="preserve">, it is possible to generate bubbles, but </w:t>
      </w:r>
      <w:r w:rsidR="00893DCB">
        <w:rPr>
          <w:rFonts w:asciiTheme="minorHAnsi" w:hAnsiTheme="minorHAnsi" w:cstheme="minorHAnsi"/>
          <w:color w:val="000000" w:themeColor="text1"/>
        </w:rPr>
        <w:t>the bubbles</w:t>
      </w:r>
      <w:r w:rsidR="007E1A46">
        <w:rPr>
          <w:rFonts w:asciiTheme="minorHAnsi" w:hAnsiTheme="minorHAnsi" w:cstheme="minorHAnsi"/>
          <w:color w:val="000000" w:themeColor="text1"/>
        </w:rPr>
        <w:t xml:space="preserve"> can be easily </w:t>
      </w:r>
      <w:r w:rsidR="00160CA1">
        <w:rPr>
          <w:rFonts w:asciiTheme="minorHAnsi" w:hAnsiTheme="minorHAnsi" w:cstheme="minorHAnsi"/>
          <w:color w:val="000000" w:themeColor="text1"/>
        </w:rPr>
        <w:t xml:space="preserve">removed </w:t>
      </w:r>
      <w:r w:rsidR="007E1A46">
        <w:rPr>
          <w:rFonts w:asciiTheme="minorHAnsi" w:hAnsiTheme="minorHAnsi" w:cstheme="minorHAnsi"/>
          <w:color w:val="000000" w:themeColor="text1"/>
        </w:rPr>
        <w:t>by aspir</w:t>
      </w:r>
      <w:r w:rsidR="00160CA1">
        <w:rPr>
          <w:rFonts w:asciiTheme="minorHAnsi" w:hAnsiTheme="minorHAnsi" w:cstheme="minorHAnsi"/>
          <w:color w:val="000000" w:themeColor="text1"/>
        </w:rPr>
        <w:t>at</w:t>
      </w:r>
      <w:r w:rsidR="007E1A46">
        <w:rPr>
          <w:rFonts w:asciiTheme="minorHAnsi" w:hAnsiTheme="minorHAnsi" w:cstheme="minorHAnsi"/>
          <w:color w:val="000000" w:themeColor="text1"/>
        </w:rPr>
        <w:t xml:space="preserve">ing 70% </w:t>
      </w:r>
      <w:r w:rsidR="00A95185">
        <w:rPr>
          <w:rFonts w:asciiTheme="minorHAnsi" w:hAnsiTheme="minorHAnsi" w:cstheme="minorHAnsi"/>
          <w:color w:val="000000" w:themeColor="text1"/>
        </w:rPr>
        <w:t>ethanol through a spray bottle.</w:t>
      </w:r>
      <w:r w:rsidR="00734D52">
        <w:rPr>
          <w:rFonts w:asciiTheme="minorHAnsi" w:hAnsiTheme="minorHAnsi" w:cstheme="minorHAnsi"/>
          <w:color w:val="000000" w:themeColor="text1"/>
        </w:rPr>
        <w:t xml:space="preserve"> To generate fine but not excessive sp</w:t>
      </w:r>
      <w:r w:rsidR="00893DCB">
        <w:rPr>
          <w:rFonts w:asciiTheme="minorHAnsi" w:hAnsiTheme="minorHAnsi" w:cstheme="minorHAnsi"/>
          <w:color w:val="000000" w:themeColor="text1"/>
        </w:rPr>
        <w:t>r</w:t>
      </w:r>
      <w:r w:rsidR="00734D52">
        <w:rPr>
          <w:rFonts w:asciiTheme="minorHAnsi" w:hAnsiTheme="minorHAnsi" w:cstheme="minorHAnsi"/>
          <w:color w:val="000000" w:themeColor="text1"/>
        </w:rPr>
        <w:t xml:space="preserve">ay, simply unscrew </w:t>
      </w:r>
      <w:r w:rsidR="00A95185">
        <w:rPr>
          <w:rFonts w:asciiTheme="minorHAnsi" w:hAnsiTheme="minorHAnsi" w:cstheme="minorHAnsi"/>
          <w:color w:val="000000" w:themeColor="text1"/>
        </w:rPr>
        <w:t xml:space="preserve">the cap </w:t>
      </w:r>
      <w:r w:rsidR="00D029B3">
        <w:rPr>
          <w:rFonts w:asciiTheme="minorHAnsi" w:hAnsiTheme="minorHAnsi" w:cstheme="minorHAnsi"/>
          <w:color w:val="000000" w:themeColor="text1"/>
        </w:rPr>
        <w:t>of the spray bottle</w:t>
      </w:r>
      <w:r w:rsidR="00A95185">
        <w:rPr>
          <w:rFonts w:asciiTheme="minorHAnsi" w:hAnsiTheme="minorHAnsi" w:cstheme="minorHAnsi"/>
          <w:color w:val="000000" w:themeColor="text1"/>
        </w:rPr>
        <w:t xml:space="preserve"> and spray off the excess 70% </w:t>
      </w:r>
      <w:r w:rsidR="00734D52">
        <w:rPr>
          <w:rFonts w:asciiTheme="minorHAnsi" w:hAnsiTheme="minorHAnsi" w:cstheme="minorHAnsi"/>
          <w:color w:val="000000" w:themeColor="text1"/>
        </w:rPr>
        <w:t>ethanol</w:t>
      </w:r>
      <w:r w:rsidR="007A57E7">
        <w:rPr>
          <w:rFonts w:asciiTheme="minorHAnsi" w:hAnsiTheme="minorHAnsi" w:cstheme="minorHAnsi"/>
          <w:color w:val="000000" w:themeColor="text1"/>
        </w:rPr>
        <w:t xml:space="preserve"> within the straw</w:t>
      </w:r>
      <w:r w:rsidR="00D029B3">
        <w:rPr>
          <w:rFonts w:asciiTheme="minorHAnsi" w:hAnsiTheme="minorHAnsi" w:cstheme="minorHAnsi"/>
          <w:color w:val="000000" w:themeColor="text1"/>
        </w:rPr>
        <w:t xml:space="preserve"> pointing elsewhere. </w:t>
      </w:r>
      <w:r w:rsidR="00B128FF">
        <w:rPr>
          <w:rFonts w:asciiTheme="minorHAnsi" w:hAnsiTheme="minorHAnsi" w:cstheme="minorHAnsi"/>
          <w:color w:val="000000" w:themeColor="text1"/>
        </w:rPr>
        <w:t>By spraying</w:t>
      </w:r>
      <w:r w:rsidR="00893DCB">
        <w:rPr>
          <w:rFonts w:asciiTheme="minorHAnsi" w:hAnsiTheme="minorHAnsi" w:cstheme="minorHAnsi"/>
          <w:color w:val="000000" w:themeColor="text1"/>
        </w:rPr>
        <w:t xml:space="preserve"> </w:t>
      </w:r>
      <w:r w:rsidR="007A57E7">
        <w:rPr>
          <w:rFonts w:asciiTheme="minorHAnsi" w:hAnsiTheme="minorHAnsi" w:cstheme="minorHAnsi"/>
          <w:color w:val="000000" w:themeColor="text1"/>
        </w:rPr>
        <w:t xml:space="preserve">at a </w:t>
      </w:r>
      <w:r w:rsidR="007A57E7">
        <w:rPr>
          <w:rFonts w:asciiTheme="minorHAnsi" w:hAnsiTheme="minorHAnsi" w:cstheme="minorHAnsi"/>
          <w:color w:val="000000" w:themeColor="text1"/>
        </w:rPr>
        <w:lastRenderedPageBreak/>
        <w:t>distance</w:t>
      </w:r>
      <w:r w:rsidR="00B128FF">
        <w:rPr>
          <w:rFonts w:asciiTheme="minorHAnsi" w:hAnsiTheme="minorHAnsi" w:cstheme="minorHAnsi"/>
          <w:color w:val="000000" w:themeColor="text1"/>
        </w:rPr>
        <w:t xml:space="preserve"> above and horizontal to the plate, the fine 70% ethanol spray is sufficient to eliminate the bubbles.</w:t>
      </w:r>
    </w:p>
    <w:p w14:paraId="6C1F013F" w14:textId="77777777" w:rsidR="00160CA1" w:rsidRDefault="00160CA1" w:rsidP="00167D43">
      <w:pPr>
        <w:rPr>
          <w:rFonts w:asciiTheme="minorHAnsi" w:hAnsiTheme="minorHAnsi" w:cstheme="minorHAnsi"/>
          <w:color w:val="000000" w:themeColor="text1"/>
        </w:rPr>
      </w:pPr>
    </w:p>
    <w:p w14:paraId="0CC44BE3" w14:textId="30913D1B" w:rsidR="007D71A8" w:rsidRDefault="000623A9" w:rsidP="00167D43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The first scan sho</w:t>
      </w:r>
      <w:r w:rsidR="00CD5D8B">
        <w:rPr>
          <w:rFonts w:asciiTheme="minorHAnsi" w:hAnsiTheme="minorHAnsi" w:cstheme="minorHAnsi"/>
          <w:color w:val="000000" w:themeColor="text1"/>
        </w:rPr>
        <w:t>u</w:t>
      </w:r>
      <w:r w:rsidR="00D16728">
        <w:rPr>
          <w:rFonts w:asciiTheme="minorHAnsi" w:hAnsiTheme="minorHAnsi" w:cstheme="minorHAnsi"/>
          <w:color w:val="000000" w:themeColor="text1"/>
        </w:rPr>
        <w:t>l</w:t>
      </w:r>
      <w:r>
        <w:rPr>
          <w:rFonts w:asciiTheme="minorHAnsi" w:hAnsiTheme="minorHAnsi" w:cstheme="minorHAnsi"/>
          <w:color w:val="000000" w:themeColor="text1"/>
        </w:rPr>
        <w:t xml:space="preserve">d commence as soon as possible </w:t>
      </w:r>
      <w:r w:rsidR="00DB0EC6">
        <w:rPr>
          <w:rFonts w:asciiTheme="minorHAnsi" w:hAnsiTheme="minorHAnsi" w:cstheme="minorHAnsi"/>
          <w:color w:val="000000" w:themeColor="text1"/>
        </w:rPr>
        <w:t>following</w:t>
      </w:r>
      <w:r>
        <w:rPr>
          <w:rFonts w:asciiTheme="minorHAnsi" w:hAnsiTheme="minorHAnsi" w:cstheme="minorHAnsi"/>
          <w:color w:val="000000" w:themeColor="text1"/>
        </w:rPr>
        <w:t xml:space="preserve"> wounding</w:t>
      </w:r>
      <w:r w:rsidR="00DB0EC6">
        <w:rPr>
          <w:rFonts w:asciiTheme="minorHAnsi" w:hAnsiTheme="minorHAnsi" w:cstheme="minorHAnsi"/>
          <w:color w:val="000000" w:themeColor="text1"/>
        </w:rPr>
        <w:t>,</w:t>
      </w:r>
      <w:r>
        <w:rPr>
          <w:rFonts w:asciiTheme="minorHAnsi" w:hAnsiTheme="minorHAnsi" w:cstheme="minorHAnsi"/>
          <w:color w:val="000000" w:themeColor="text1"/>
        </w:rPr>
        <w:t xml:space="preserve"> to capture t</w:t>
      </w:r>
      <w:r w:rsidR="0014401B">
        <w:rPr>
          <w:rFonts w:asciiTheme="minorHAnsi" w:hAnsiTheme="minorHAnsi" w:cstheme="minorHAnsi"/>
          <w:color w:val="000000" w:themeColor="text1"/>
        </w:rPr>
        <w:t>he initial cell-free wound area, and this is important for establishing the criteria for the analysis.</w:t>
      </w:r>
      <w:r w:rsidR="003014D5">
        <w:rPr>
          <w:rFonts w:asciiTheme="minorHAnsi" w:hAnsiTheme="minorHAnsi" w:cstheme="minorHAnsi"/>
          <w:color w:val="000000" w:themeColor="text1"/>
        </w:rPr>
        <w:t xml:space="preserve"> </w:t>
      </w:r>
      <w:r w:rsidR="00442724">
        <w:rPr>
          <w:rFonts w:asciiTheme="minorHAnsi" w:hAnsiTheme="minorHAnsi" w:cstheme="minorHAnsi"/>
          <w:color w:val="000000" w:themeColor="text1"/>
        </w:rPr>
        <w:t xml:space="preserve">The scan intervals depend on the cell type, as more invasive cell lines have </w:t>
      </w:r>
      <w:r w:rsidR="00DC50D0">
        <w:rPr>
          <w:rFonts w:asciiTheme="minorHAnsi" w:hAnsiTheme="minorHAnsi" w:cstheme="minorHAnsi"/>
          <w:color w:val="000000" w:themeColor="text1"/>
        </w:rPr>
        <w:t>a</w:t>
      </w:r>
      <w:r w:rsidR="0014401B">
        <w:rPr>
          <w:rFonts w:asciiTheme="minorHAnsi" w:hAnsiTheme="minorHAnsi" w:cstheme="minorHAnsi"/>
          <w:color w:val="000000" w:themeColor="text1"/>
        </w:rPr>
        <w:t xml:space="preserve"> more rapid wound closure rate. </w:t>
      </w:r>
    </w:p>
    <w:p w14:paraId="7C7FC758" w14:textId="77777777" w:rsidR="00160CA1" w:rsidRDefault="00160CA1" w:rsidP="00167D43">
      <w:pPr>
        <w:rPr>
          <w:rFonts w:asciiTheme="minorHAnsi" w:hAnsiTheme="minorHAnsi" w:cstheme="minorHAnsi"/>
          <w:color w:val="000000" w:themeColor="text1"/>
        </w:rPr>
      </w:pPr>
    </w:p>
    <w:p w14:paraId="7521DDA4" w14:textId="0913886A" w:rsidR="004A6174" w:rsidRDefault="001D0240" w:rsidP="00167D43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This migration/invasion application is relative</w:t>
      </w:r>
      <w:r w:rsidR="00CA3D59">
        <w:rPr>
          <w:rFonts w:asciiTheme="minorHAnsi" w:hAnsiTheme="minorHAnsi" w:cstheme="minorHAnsi"/>
          <w:color w:val="000000" w:themeColor="text1"/>
        </w:rPr>
        <w:t>ly</w:t>
      </w:r>
      <w:r>
        <w:rPr>
          <w:rFonts w:asciiTheme="minorHAnsi" w:hAnsiTheme="minorHAnsi" w:cstheme="minorHAnsi"/>
          <w:color w:val="000000" w:themeColor="text1"/>
        </w:rPr>
        <w:t xml:space="preserve"> straightforward, and by using the built-in analysis mod</w:t>
      </w:r>
      <w:r w:rsidR="00CD5D8B">
        <w:rPr>
          <w:rFonts w:asciiTheme="minorHAnsi" w:hAnsiTheme="minorHAnsi" w:cstheme="minorHAnsi"/>
          <w:color w:val="000000" w:themeColor="text1"/>
        </w:rPr>
        <w:t>u</w:t>
      </w:r>
      <w:r w:rsidR="00D16728">
        <w:rPr>
          <w:rFonts w:asciiTheme="minorHAnsi" w:hAnsiTheme="minorHAnsi" w:cstheme="minorHAnsi"/>
          <w:color w:val="000000" w:themeColor="text1"/>
        </w:rPr>
        <w:t>l</w:t>
      </w:r>
      <w:r w:rsidR="007C27FF">
        <w:rPr>
          <w:rFonts w:asciiTheme="minorHAnsi" w:hAnsiTheme="minorHAnsi" w:cstheme="minorHAnsi"/>
          <w:color w:val="000000" w:themeColor="text1"/>
        </w:rPr>
        <w:t>e, cell movement can be graphed kinetically</w:t>
      </w:r>
      <w:r w:rsidR="00F50C9A">
        <w:rPr>
          <w:rFonts w:asciiTheme="minorHAnsi" w:hAnsiTheme="minorHAnsi" w:cstheme="minorHAnsi"/>
          <w:color w:val="000000" w:themeColor="text1"/>
        </w:rPr>
        <w:t xml:space="preserve"> with 3 metrics</w:t>
      </w:r>
      <w:r w:rsidR="00B24162">
        <w:rPr>
          <w:rFonts w:asciiTheme="minorHAnsi" w:hAnsiTheme="minorHAnsi" w:cstheme="minorHAnsi"/>
          <w:color w:val="000000" w:themeColor="text1"/>
        </w:rPr>
        <w:t>: the wound width, wound confluence</w:t>
      </w:r>
      <w:r w:rsidR="00F50C9A">
        <w:rPr>
          <w:rFonts w:asciiTheme="minorHAnsi" w:hAnsiTheme="minorHAnsi" w:cstheme="minorHAnsi"/>
          <w:color w:val="000000" w:themeColor="text1"/>
        </w:rPr>
        <w:t xml:space="preserve"> and the relative wound density</w:t>
      </w:r>
      <w:r w:rsidR="00DB0EC6">
        <w:rPr>
          <w:rFonts w:asciiTheme="minorHAnsi" w:hAnsiTheme="minorHAnsi" w:cstheme="minorHAnsi"/>
          <w:color w:val="000000" w:themeColor="text1"/>
        </w:rPr>
        <w:t xml:space="preserve"> (</w:t>
      </w:r>
      <w:r w:rsidR="003014D5" w:rsidRPr="003014D5">
        <w:rPr>
          <w:rFonts w:asciiTheme="minorHAnsi" w:hAnsiTheme="minorHAnsi" w:cstheme="minorHAnsi"/>
          <w:b/>
          <w:color w:val="000000" w:themeColor="text1"/>
        </w:rPr>
        <w:t>Figure 3</w:t>
      </w:r>
      <w:r w:rsidR="00DB0EC6">
        <w:rPr>
          <w:rFonts w:asciiTheme="minorHAnsi" w:hAnsiTheme="minorHAnsi" w:cstheme="minorHAnsi"/>
          <w:color w:val="000000" w:themeColor="text1"/>
        </w:rPr>
        <w:t>)</w:t>
      </w:r>
      <w:r w:rsidR="00F50C9A">
        <w:rPr>
          <w:rFonts w:asciiTheme="minorHAnsi" w:hAnsiTheme="minorHAnsi" w:cstheme="minorHAnsi"/>
          <w:color w:val="000000" w:themeColor="text1"/>
        </w:rPr>
        <w:t xml:space="preserve">. All three can be used to </w:t>
      </w:r>
      <w:r w:rsidR="00DB0EC6">
        <w:rPr>
          <w:rFonts w:asciiTheme="minorHAnsi" w:hAnsiTheme="minorHAnsi" w:cstheme="minorHAnsi"/>
          <w:color w:val="000000" w:themeColor="text1"/>
        </w:rPr>
        <w:t xml:space="preserve">assess </w:t>
      </w:r>
      <w:r w:rsidR="00F50C9A">
        <w:rPr>
          <w:rFonts w:asciiTheme="minorHAnsi" w:hAnsiTheme="minorHAnsi" w:cstheme="minorHAnsi"/>
          <w:color w:val="000000" w:themeColor="text1"/>
        </w:rPr>
        <w:t xml:space="preserve">migration. </w:t>
      </w:r>
      <w:r w:rsidR="00D51C9C">
        <w:rPr>
          <w:rFonts w:asciiTheme="minorHAnsi" w:hAnsiTheme="minorHAnsi" w:cstheme="minorHAnsi"/>
          <w:color w:val="000000" w:themeColor="text1"/>
        </w:rPr>
        <w:t>Wound width describes</w:t>
      </w:r>
      <w:r w:rsidR="007D594C">
        <w:rPr>
          <w:rFonts w:asciiTheme="minorHAnsi" w:hAnsiTheme="minorHAnsi" w:cstheme="minorHAnsi"/>
          <w:color w:val="000000" w:themeColor="text1"/>
        </w:rPr>
        <w:t xml:space="preserve"> the average distance in µm</w:t>
      </w:r>
      <w:r w:rsidR="00D51C9C">
        <w:rPr>
          <w:rFonts w:asciiTheme="minorHAnsi" w:hAnsiTheme="minorHAnsi" w:cstheme="minorHAnsi"/>
          <w:color w:val="000000" w:themeColor="text1"/>
        </w:rPr>
        <w:t xml:space="preserve"> when the bilateral cell sheets move relative</w:t>
      </w:r>
      <w:r w:rsidR="00DB0EC6">
        <w:rPr>
          <w:rFonts w:asciiTheme="minorHAnsi" w:hAnsiTheme="minorHAnsi" w:cstheme="minorHAnsi"/>
          <w:color w:val="000000" w:themeColor="text1"/>
        </w:rPr>
        <w:t>ly</w:t>
      </w:r>
      <w:r w:rsidR="00D51C9C">
        <w:rPr>
          <w:rFonts w:asciiTheme="minorHAnsi" w:hAnsiTheme="minorHAnsi" w:cstheme="minorHAnsi"/>
          <w:color w:val="000000" w:themeColor="text1"/>
        </w:rPr>
        <w:t xml:space="preserve"> parallel, and is independent of </w:t>
      </w:r>
      <w:r w:rsidR="00B24162">
        <w:rPr>
          <w:rFonts w:asciiTheme="minorHAnsi" w:hAnsiTheme="minorHAnsi" w:cstheme="minorHAnsi"/>
          <w:color w:val="000000" w:themeColor="text1"/>
        </w:rPr>
        <w:t>the initial wound boundary. Wound confluence</w:t>
      </w:r>
      <w:r w:rsidR="00110791">
        <w:rPr>
          <w:rFonts w:asciiTheme="minorHAnsi" w:hAnsiTheme="minorHAnsi" w:cstheme="minorHAnsi"/>
          <w:color w:val="000000" w:themeColor="text1"/>
        </w:rPr>
        <w:t xml:space="preserve"> and relative wound density, on the contrary, </w:t>
      </w:r>
      <w:r w:rsidR="00CB743C">
        <w:rPr>
          <w:rFonts w:asciiTheme="minorHAnsi" w:hAnsiTheme="minorHAnsi" w:cstheme="minorHAnsi"/>
          <w:color w:val="000000" w:themeColor="text1"/>
        </w:rPr>
        <w:t xml:space="preserve">require </w:t>
      </w:r>
      <w:r w:rsidR="004067FE">
        <w:rPr>
          <w:rFonts w:asciiTheme="minorHAnsi" w:hAnsiTheme="minorHAnsi" w:cstheme="minorHAnsi"/>
          <w:color w:val="000000" w:themeColor="text1"/>
        </w:rPr>
        <w:t>the initial wound boundary</w:t>
      </w:r>
      <w:r w:rsidR="00CB743C">
        <w:rPr>
          <w:rFonts w:asciiTheme="minorHAnsi" w:hAnsiTheme="minorHAnsi" w:cstheme="minorHAnsi"/>
          <w:color w:val="000000" w:themeColor="text1"/>
        </w:rPr>
        <w:t xml:space="preserve"> in the calculation</w:t>
      </w:r>
      <w:r w:rsidR="004067FE">
        <w:rPr>
          <w:rFonts w:asciiTheme="minorHAnsi" w:hAnsiTheme="minorHAnsi" w:cstheme="minorHAnsi"/>
          <w:color w:val="000000" w:themeColor="text1"/>
        </w:rPr>
        <w:t xml:space="preserve">, and describe the confluence within the wound area and the cell density relative to the </w:t>
      </w:r>
      <w:r w:rsidR="00BF0EE8">
        <w:rPr>
          <w:rFonts w:asciiTheme="minorHAnsi" w:hAnsiTheme="minorHAnsi" w:cstheme="minorHAnsi"/>
          <w:color w:val="000000" w:themeColor="text1"/>
        </w:rPr>
        <w:t>unwounded area</w:t>
      </w:r>
      <w:r w:rsidR="004F625A">
        <w:rPr>
          <w:rFonts w:asciiTheme="minorHAnsi" w:hAnsiTheme="minorHAnsi" w:cstheme="minorHAnsi"/>
          <w:color w:val="000000" w:themeColor="text1"/>
        </w:rPr>
        <w:t xml:space="preserve">, respectively. </w:t>
      </w:r>
      <w:r w:rsidR="00AF0A52">
        <w:rPr>
          <w:rFonts w:asciiTheme="minorHAnsi" w:hAnsiTheme="minorHAnsi" w:cstheme="minorHAnsi"/>
          <w:color w:val="000000" w:themeColor="text1"/>
        </w:rPr>
        <w:t>For</w:t>
      </w:r>
      <w:r w:rsidR="00BF0EE8">
        <w:rPr>
          <w:rFonts w:asciiTheme="minorHAnsi" w:hAnsiTheme="minorHAnsi" w:cstheme="minorHAnsi"/>
          <w:color w:val="000000" w:themeColor="text1"/>
        </w:rPr>
        <w:t xml:space="preserve"> </w:t>
      </w:r>
      <w:r w:rsidR="00AF5D2A">
        <w:rPr>
          <w:rFonts w:asciiTheme="minorHAnsi" w:hAnsiTheme="minorHAnsi" w:cstheme="minorHAnsi"/>
          <w:color w:val="000000" w:themeColor="text1"/>
        </w:rPr>
        <w:t xml:space="preserve">the </w:t>
      </w:r>
      <w:r w:rsidR="00AF0A52">
        <w:rPr>
          <w:rFonts w:asciiTheme="minorHAnsi" w:hAnsiTheme="minorHAnsi" w:cstheme="minorHAnsi"/>
          <w:color w:val="000000" w:themeColor="text1"/>
        </w:rPr>
        <w:t xml:space="preserve">invasion assay, relative wound density is </w:t>
      </w:r>
      <w:r w:rsidR="00D44D00">
        <w:rPr>
          <w:rFonts w:asciiTheme="minorHAnsi" w:hAnsiTheme="minorHAnsi" w:cstheme="minorHAnsi"/>
          <w:color w:val="000000" w:themeColor="text1"/>
        </w:rPr>
        <w:t>recommended</w:t>
      </w:r>
      <w:r w:rsidR="00AF0A52">
        <w:rPr>
          <w:rFonts w:asciiTheme="minorHAnsi" w:hAnsiTheme="minorHAnsi" w:cstheme="minorHAnsi"/>
          <w:color w:val="000000" w:themeColor="text1"/>
        </w:rPr>
        <w:t>, since it co</w:t>
      </w:r>
      <w:r w:rsidR="006C0D49">
        <w:rPr>
          <w:rFonts w:asciiTheme="minorHAnsi" w:hAnsiTheme="minorHAnsi" w:cstheme="minorHAnsi"/>
          <w:color w:val="000000" w:themeColor="text1"/>
        </w:rPr>
        <w:t>mputes the wound area in reference to</w:t>
      </w:r>
      <w:r w:rsidR="00AF0A52">
        <w:rPr>
          <w:rFonts w:asciiTheme="minorHAnsi" w:hAnsiTheme="minorHAnsi" w:cstheme="minorHAnsi"/>
          <w:color w:val="000000" w:themeColor="text1"/>
        </w:rPr>
        <w:t xml:space="preserve"> the bilateral cell sheets. </w:t>
      </w:r>
      <w:r w:rsidR="00D44D00">
        <w:rPr>
          <w:rFonts w:asciiTheme="minorHAnsi" w:hAnsiTheme="minorHAnsi" w:cstheme="minorHAnsi"/>
          <w:color w:val="000000" w:themeColor="text1"/>
        </w:rPr>
        <w:t xml:space="preserve">Readers can choose the one that </w:t>
      </w:r>
      <w:r w:rsidR="00DB0EC6">
        <w:rPr>
          <w:rFonts w:asciiTheme="minorHAnsi" w:hAnsiTheme="minorHAnsi" w:cstheme="minorHAnsi"/>
          <w:color w:val="000000" w:themeColor="text1"/>
        </w:rPr>
        <w:t xml:space="preserve">best </w:t>
      </w:r>
      <w:r w:rsidR="00D44D00">
        <w:rPr>
          <w:rFonts w:asciiTheme="minorHAnsi" w:hAnsiTheme="minorHAnsi" w:cstheme="minorHAnsi"/>
          <w:color w:val="000000" w:themeColor="text1"/>
        </w:rPr>
        <w:t>represents the</w:t>
      </w:r>
      <w:r w:rsidR="00DB0EC6">
        <w:rPr>
          <w:rFonts w:asciiTheme="minorHAnsi" w:hAnsiTheme="minorHAnsi" w:cstheme="minorHAnsi"/>
          <w:color w:val="000000" w:themeColor="text1"/>
        </w:rPr>
        <w:t>ir</w:t>
      </w:r>
      <w:r w:rsidR="00D44D00">
        <w:rPr>
          <w:rFonts w:asciiTheme="minorHAnsi" w:hAnsiTheme="minorHAnsi" w:cstheme="minorHAnsi"/>
          <w:color w:val="000000" w:themeColor="text1"/>
        </w:rPr>
        <w:t xml:space="preserve"> needs. </w:t>
      </w:r>
    </w:p>
    <w:p w14:paraId="4D0F65BE" w14:textId="77777777" w:rsidR="00160CA1" w:rsidRDefault="00160CA1" w:rsidP="00167D43">
      <w:pPr>
        <w:rPr>
          <w:rFonts w:asciiTheme="minorHAnsi" w:hAnsiTheme="minorHAnsi" w:cstheme="minorHAnsi"/>
          <w:color w:val="000000" w:themeColor="text1"/>
        </w:rPr>
      </w:pPr>
    </w:p>
    <w:p w14:paraId="0B3FAAB8" w14:textId="327E8A96" w:rsidR="00CD5614" w:rsidRDefault="00E8128F" w:rsidP="00167D43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This scratch wound migration/invasion assay can be convenient, but it </w:t>
      </w:r>
      <w:r w:rsidR="00DB0EC6">
        <w:rPr>
          <w:rFonts w:asciiTheme="minorHAnsi" w:hAnsiTheme="minorHAnsi" w:cstheme="minorHAnsi"/>
          <w:color w:val="000000" w:themeColor="text1"/>
        </w:rPr>
        <w:t xml:space="preserve">requires </w:t>
      </w:r>
      <w:r w:rsidR="00BF0EE8">
        <w:rPr>
          <w:rFonts w:asciiTheme="minorHAnsi" w:hAnsiTheme="minorHAnsi" w:cstheme="minorHAnsi"/>
          <w:color w:val="000000" w:themeColor="text1"/>
        </w:rPr>
        <w:t>the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="00702D9E">
        <w:rPr>
          <w:rFonts w:asciiTheme="minorHAnsi" w:hAnsiTheme="minorHAnsi" w:cstheme="minorHAnsi"/>
          <w:color w:val="000000" w:themeColor="text1"/>
        </w:rPr>
        <w:t>96-pin scratch tool</w:t>
      </w:r>
      <w:r w:rsidR="00525B10">
        <w:rPr>
          <w:rFonts w:asciiTheme="minorHAnsi" w:hAnsiTheme="minorHAnsi" w:cstheme="minorHAnsi"/>
          <w:color w:val="000000" w:themeColor="text1"/>
        </w:rPr>
        <w:t xml:space="preserve">, </w:t>
      </w:r>
      <w:r w:rsidR="00702D9E">
        <w:rPr>
          <w:rFonts w:asciiTheme="minorHAnsi" w:hAnsiTheme="minorHAnsi" w:cstheme="minorHAnsi"/>
          <w:color w:val="000000" w:themeColor="text1"/>
        </w:rPr>
        <w:t>designated plates</w:t>
      </w:r>
      <w:r w:rsidR="00AF5D2A">
        <w:rPr>
          <w:rFonts w:asciiTheme="minorHAnsi" w:hAnsiTheme="minorHAnsi" w:cstheme="minorHAnsi"/>
          <w:color w:val="000000" w:themeColor="text1"/>
        </w:rPr>
        <w:t>,</w:t>
      </w:r>
      <w:r w:rsidR="005B23BC">
        <w:rPr>
          <w:rFonts w:asciiTheme="minorHAnsi" w:hAnsiTheme="minorHAnsi" w:cstheme="minorHAnsi"/>
          <w:color w:val="000000" w:themeColor="text1"/>
        </w:rPr>
        <w:t xml:space="preserve"> and </w:t>
      </w:r>
      <w:r w:rsidR="00702D9E">
        <w:rPr>
          <w:rFonts w:asciiTheme="minorHAnsi" w:hAnsiTheme="minorHAnsi" w:cstheme="minorHAnsi"/>
          <w:color w:val="000000" w:themeColor="text1"/>
        </w:rPr>
        <w:t>the live-cell imager</w:t>
      </w:r>
      <w:r w:rsidR="005B23BC">
        <w:rPr>
          <w:rFonts w:asciiTheme="minorHAnsi" w:hAnsiTheme="minorHAnsi" w:cstheme="minorHAnsi"/>
          <w:color w:val="000000" w:themeColor="text1"/>
        </w:rPr>
        <w:t xml:space="preserve"> with the integ</w:t>
      </w:r>
      <w:r w:rsidR="00525B10">
        <w:rPr>
          <w:rFonts w:asciiTheme="minorHAnsi" w:hAnsiTheme="minorHAnsi" w:cstheme="minorHAnsi"/>
          <w:color w:val="000000" w:themeColor="text1"/>
        </w:rPr>
        <w:t xml:space="preserve">rated </w:t>
      </w:r>
      <w:r w:rsidR="00CB743C">
        <w:rPr>
          <w:rFonts w:asciiTheme="minorHAnsi" w:hAnsiTheme="minorHAnsi" w:cstheme="minorHAnsi"/>
          <w:color w:val="000000" w:themeColor="text1"/>
        </w:rPr>
        <w:t>migration</w:t>
      </w:r>
      <w:r w:rsidR="00525B10">
        <w:rPr>
          <w:rFonts w:asciiTheme="minorHAnsi" w:hAnsiTheme="minorHAnsi" w:cstheme="minorHAnsi"/>
          <w:color w:val="000000" w:themeColor="text1"/>
        </w:rPr>
        <w:t>/invasion mod</w:t>
      </w:r>
      <w:r w:rsidR="00D068D7">
        <w:rPr>
          <w:rFonts w:asciiTheme="minorHAnsi" w:hAnsiTheme="minorHAnsi" w:cstheme="minorHAnsi"/>
          <w:color w:val="000000" w:themeColor="text1"/>
        </w:rPr>
        <w:t>ul</w:t>
      </w:r>
      <w:r w:rsidR="00525B10">
        <w:rPr>
          <w:rFonts w:asciiTheme="minorHAnsi" w:hAnsiTheme="minorHAnsi" w:cstheme="minorHAnsi"/>
          <w:color w:val="000000" w:themeColor="text1"/>
        </w:rPr>
        <w:t xml:space="preserve">e </w:t>
      </w:r>
      <w:r w:rsidR="00DB0EC6">
        <w:rPr>
          <w:rFonts w:asciiTheme="minorHAnsi" w:hAnsiTheme="minorHAnsi" w:cstheme="minorHAnsi"/>
          <w:color w:val="000000" w:themeColor="text1"/>
        </w:rPr>
        <w:t>to reproduce the typical res</w:t>
      </w:r>
      <w:r w:rsidR="00D068D7">
        <w:rPr>
          <w:rFonts w:asciiTheme="minorHAnsi" w:hAnsiTheme="minorHAnsi" w:cstheme="minorHAnsi"/>
          <w:color w:val="000000" w:themeColor="text1"/>
        </w:rPr>
        <w:t>ul</w:t>
      </w:r>
      <w:r w:rsidR="00DB0EC6">
        <w:rPr>
          <w:rFonts w:asciiTheme="minorHAnsi" w:hAnsiTheme="minorHAnsi" w:cstheme="minorHAnsi"/>
          <w:color w:val="000000" w:themeColor="text1"/>
        </w:rPr>
        <w:t xml:space="preserve">ts presented in this protocol, </w:t>
      </w:r>
      <w:r w:rsidR="00525B10">
        <w:rPr>
          <w:rFonts w:asciiTheme="minorHAnsi" w:hAnsiTheme="minorHAnsi" w:cstheme="minorHAnsi"/>
          <w:color w:val="000000" w:themeColor="text1"/>
        </w:rPr>
        <w:t xml:space="preserve">and </w:t>
      </w:r>
      <w:r w:rsidR="00DB0EC6">
        <w:rPr>
          <w:rFonts w:asciiTheme="minorHAnsi" w:hAnsiTheme="minorHAnsi" w:cstheme="minorHAnsi"/>
          <w:color w:val="000000" w:themeColor="text1"/>
        </w:rPr>
        <w:t xml:space="preserve">these </w:t>
      </w:r>
      <w:r w:rsidR="004A7463">
        <w:rPr>
          <w:rFonts w:asciiTheme="minorHAnsi" w:hAnsiTheme="minorHAnsi" w:cstheme="minorHAnsi"/>
          <w:color w:val="000000" w:themeColor="text1"/>
        </w:rPr>
        <w:t xml:space="preserve">can be expensive. </w:t>
      </w:r>
      <w:r w:rsidR="00DB0EC6">
        <w:rPr>
          <w:rFonts w:asciiTheme="minorHAnsi" w:hAnsiTheme="minorHAnsi" w:cstheme="minorHAnsi"/>
          <w:color w:val="000000" w:themeColor="text1"/>
        </w:rPr>
        <w:t>Cost</w:t>
      </w:r>
      <w:r w:rsidR="00F417A4">
        <w:rPr>
          <w:rFonts w:asciiTheme="minorHAnsi" w:hAnsiTheme="minorHAnsi" w:cstheme="minorHAnsi"/>
          <w:color w:val="000000" w:themeColor="text1"/>
        </w:rPr>
        <w:t xml:space="preserve">-effective substitutions such as </w:t>
      </w:r>
      <w:r w:rsidR="0017566D">
        <w:rPr>
          <w:rFonts w:asciiTheme="minorHAnsi" w:hAnsiTheme="minorHAnsi" w:cstheme="minorHAnsi"/>
          <w:color w:val="000000" w:themeColor="text1"/>
        </w:rPr>
        <w:t>a</w:t>
      </w:r>
      <w:r w:rsidR="00F417A4">
        <w:rPr>
          <w:rFonts w:asciiTheme="minorHAnsi" w:hAnsiTheme="minorHAnsi" w:cstheme="minorHAnsi"/>
          <w:color w:val="000000" w:themeColor="text1"/>
        </w:rPr>
        <w:t xml:space="preserve"> flat bottom 96-well </w:t>
      </w:r>
      <w:proofErr w:type="spellStart"/>
      <w:r w:rsidR="00F417A4">
        <w:rPr>
          <w:rFonts w:asciiTheme="minorHAnsi" w:hAnsiTheme="minorHAnsi" w:cstheme="minorHAnsi"/>
          <w:color w:val="000000" w:themeColor="text1"/>
        </w:rPr>
        <w:t>m</w:t>
      </w:r>
      <w:r w:rsidR="005C1235">
        <w:rPr>
          <w:rFonts w:asciiTheme="minorHAnsi" w:hAnsiTheme="minorHAnsi" w:cstheme="minorHAnsi"/>
          <w:color w:val="000000" w:themeColor="text1"/>
        </w:rPr>
        <w:t>u</w:t>
      </w:r>
      <w:r w:rsidR="00D16728">
        <w:rPr>
          <w:rFonts w:asciiTheme="minorHAnsi" w:hAnsiTheme="minorHAnsi" w:cstheme="minorHAnsi"/>
          <w:color w:val="000000" w:themeColor="text1"/>
        </w:rPr>
        <w:t>l</w:t>
      </w:r>
      <w:r w:rsidR="00F417A4">
        <w:rPr>
          <w:rFonts w:asciiTheme="minorHAnsi" w:hAnsiTheme="minorHAnsi" w:cstheme="minorHAnsi"/>
          <w:color w:val="000000" w:themeColor="text1"/>
        </w:rPr>
        <w:t>tiw</w:t>
      </w:r>
      <w:r w:rsidR="005C1235">
        <w:rPr>
          <w:rFonts w:asciiTheme="minorHAnsi" w:hAnsiTheme="minorHAnsi" w:cstheme="minorHAnsi"/>
          <w:color w:val="000000" w:themeColor="text1"/>
        </w:rPr>
        <w:t>e</w:t>
      </w:r>
      <w:r w:rsidR="00F417A4">
        <w:rPr>
          <w:rFonts w:asciiTheme="minorHAnsi" w:hAnsiTheme="minorHAnsi" w:cstheme="minorHAnsi"/>
          <w:color w:val="000000" w:themeColor="text1"/>
        </w:rPr>
        <w:t>ll</w:t>
      </w:r>
      <w:proofErr w:type="spellEnd"/>
      <w:r w:rsidR="00F417A4">
        <w:rPr>
          <w:rFonts w:asciiTheme="minorHAnsi" w:hAnsiTheme="minorHAnsi" w:cstheme="minorHAnsi"/>
          <w:color w:val="000000" w:themeColor="text1"/>
        </w:rPr>
        <w:t xml:space="preserve"> </w:t>
      </w:r>
      <w:r w:rsidR="00625ACC">
        <w:rPr>
          <w:rFonts w:asciiTheme="minorHAnsi" w:hAnsiTheme="minorHAnsi" w:cstheme="minorHAnsi"/>
          <w:color w:val="000000" w:themeColor="text1"/>
        </w:rPr>
        <w:t>plate</w:t>
      </w:r>
      <w:r w:rsidR="00DB0EC6">
        <w:rPr>
          <w:rFonts w:asciiTheme="minorHAnsi" w:hAnsiTheme="minorHAnsi" w:cstheme="minorHAnsi"/>
          <w:color w:val="000000" w:themeColor="text1"/>
        </w:rPr>
        <w:t xml:space="preserve"> can be used</w:t>
      </w:r>
      <w:r w:rsidR="00625ACC">
        <w:rPr>
          <w:rFonts w:asciiTheme="minorHAnsi" w:hAnsiTheme="minorHAnsi" w:cstheme="minorHAnsi"/>
          <w:color w:val="000000" w:themeColor="text1"/>
        </w:rPr>
        <w:t xml:space="preserve"> and </w:t>
      </w:r>
      <w:r w:rsidR="00DB0EC6">
        <w:rPr>
          <w:rFonts w:asciiTheme="minorHAnsi" w:hAnsiTheme="minorHAnsi" w:cstheme="minorHAnsi"/>
          <w:color w:val="000000" w:themeColor="text1"/>
        </w:rPr>
        <w:t>can generate</w:t>
      </w:r>
      <w:r w:rsidR="004056F4">
        <w:rPr>
          <w:rFonts w:asciiTheme="minorHAnsi" w:hAnsiTheme="minorHAnsi" w:cstheme="minorHAnsi"/>
          <w:color w:val="000000" w:themeColor="text1"/>
        </w:rPr>
        <w:t xml:space="preserve"> decent scratch wounds</w:t>
      </w:r>
      <w:r w:rsidR="00DB0EC6">
        <w:rPr>
          <w:rFonts w:asciiTheme="minorHAnsi" w:hAnsiTheme="minorHAnsi" w:cstheme="minorHAnsi"/>
          <w:color w:val="000000" w:themeColor="text1"/>
        </w:rPr>
        <w:t xml:space="preserve"> (data not shown)</w:t>
      </w:r>
      <w:r w:rsidR="004056F4">
        <w:rPr>
          <w:rFonts w:asciiTheme="minorHAnsi" w:hAnsiTheme="minorHAnsi" w:cstheme="minorHAnsi"/>
          <w:color w:val="000000" w:themeColor="text1"/>
        </w:rPr>
        <w:t xml:space="preserve">. </w:t>
      </w:r>
      <w:r w:rsidR="00DB0EC6">
        <w:rPr>
          <w:rFonts w:asciiTheme="minorHAnsi" w:hAnsiTheme="minorHAnsi" w:cstheme="minorHAnsi"/>
          <w:color w:val="000000" w:themeColor="text1"/>
        </w:rPr>
        <w:t xml:space="preserve">However, the </w:t>
      </w:r>
      <w:r w:rsidR="004056F4">
        <w:rPr>
          <w:rFonts w:asciiTheme="minorHAnsi" w:hAnsiTheme="minorHAnsi" w:cstheme="minorHAnsi"/>
          <w:color w:val="000000" w:themeColor="text1"/>
        </w:rPr>
        <w:t xml:space="preserve">performance </w:t>
      </w:r>
      <w:r w:rsidR="005C1235">
        <w:rPr>
          <w:rFonts w:asciiTheme="minorHAnsi" w:hAnsiTheme="minorHAnsi" w:cstheme="minorHAnsi"/>
          <w:color w:val="000000" w:themeColor="text1"/>
        </w:rPr>
        <w:t xml:space="preserve">of the </w:t>
      </w:r>
      <w:r w:rsidR="00702D9E">
        <w:rPr>
          <w:rFonts w:asciiTheme="minorHAnsi" w:hAnsiTheme="minorHAnsi" w:cstheme="minorHAnsi"/>
          <w:color w:val="000000" w:themeColor="text1"/>
        </w:rPr>
        <w:t>scratch tool</w:t>
      </w:r>
      <w:r w:rsidR="005C1235">
        <w:rPr>
          <w:rFonts w:asciiTheme="minorHAnsi" w:hAnsiTheme="minorHAnsi" w:cstheme="minorHAnsi"/>
          <w:color w:val="000000" w:themeColor="text1"/>
        </w:rPr>
        <w:t xml:space="preserve"> </w:t>
      </w:r>
      <w:r w:rsidR="004056F4">
        <w:rPr>
          <w:rFonts w:asciiTheme="minorHAnsi" w:hAnsiTheme="minorHAnsi" w:cstheme="minorHAnsi"/>
          <w:color w:val="000000" w:themeColor="text1"/>
        </w:rPr>
        <w:t xml:space="preserve">was not as good as </w:t>
      </w:r>
      <w:r w:rsidR="00CB743C">
        <w:rPr>
          <w:rFonts w:asciiTheme="minorHAnsi" w:hAnsiTheme="minorHAnsi" w:cstheme="minorHAnsi"/>
          <w:color w:val="000000" w:themeColor="text1"/>
        </w:rPr>
        <w:t xml:space="preserve">when </w:t>
      </w:r>
      <w:r w:rsidR="004056F4">
        <w:rPr>
          <w:rFonts w:asciiTheme="minorHAnsi" w:hAnsiTheme="minorHAnsi" w:cstheme="minorHAnsi"/>
          <w:color w:val="000000" w:themeColor="text1"/>
        </w:rPr>
        <w:t xml:space="preserve">the </w:t>
      </w:r>
      <w:r w:rsidR="00702D9E">
        <w:rPr>
          <w:rFonts w:asciiTheme="minorHAnsi" w:hAnsiTheme="minorHAnsi" w:cstheme="minorHAnsi"/>
          <w:color w:val="000000" w:themeColor="text1"/>
        </w:rPr>
        <w:t>designated</w:t>
      </w:r>
      <w:r w:rsidR="001E0D20">
        <w:rPr>
          <w:rFonts w:asciiTheme="minorHAnsi" w:hAnsiTheme="minorHAnsi" w:cstheme="minorHAnsi"/>
          <w:color w:val="000000" w:themeColor="text1"/>
        </w:rPr>
        <w:t xml:space="preserve"> plate</w:t>
      </w:r>
      <w:r w:rsidR="00CB743C">
        <w:rPr>
          <w:rFonts w:asciiTheme="minorHAnsi" w:hAnsiTheme="minorHAnsi" w:cstheme="minorHAnsi"/>
          <w:color w:val="000000" w:themeColor="text1"/>
        </w:rPr>
        <w:t xml:space="preserve"> was used</w:t>
      </w:r>
      <w:r w:rsidR="001E0D20">
        <w:rPr>
          <w:rFonts w:asciiTheme="minorHAnsi" w:hAnsiTheme="minorHAnsi" w:cstheme="minorHAnsi"/>
          <w:color w:val="000000" w:themeColor="text1"/>
        </w:rPr>
        <w:t xml:space="preserve">, and some wounds </w:t>
      </w:r>
      <w:r w:rsidR="00CB743C">
        <w:rPr>
          <w:rFonts w:asciiTheme="minorHAnsi" w:hAnsiTheme="minorHAnsi" w:cstheme="minorHAnsi"/>
          <w:color w:val="000000" w:themeColor="text1"/>
        </w:rPr>
        <w:t xml:space="preserve">could </w:t>
      </w:r>
      <w:r w:rsidR="004056F4">
        <w:rPr>
          <w:rFonts w:asciiTheme="minorHAnsi" w:hAnsiTheme="minorHAnsi" w:cstheme="minorHAnsi"/>
          <w:color w:val="000000" w:themeColor="text1"/>
        </w:rPr>
        <w:t xml:space="preserve">not be </w:t>
      </w:r>
      <w:r w:rsidR="00382747">
        <w:rPr>
          <w:rFonts w:asciiTheme="minorHAnsi" w:hAnsiTheme="minorHAnsi" w:cstheme="minorHAnsi"/>
          <w:color w:val="000000" w:themeColor="text1"/>
        </w:rPr>
        <w:t>picked up by the scanning mode</w:t>
      </w:r>
      <w:r w:rsidR="002724F8">
        <w:rPr>
          <w:rFonts w:asciiTheme="minorHAnsi" w:hAnsiTheme="minorHAnsi" w:cstheme="minorHAnsi"/>
          <w:color w:val="000000" w:themeColor="text1"/>
        </w:rPr>
        <w:t xml:space="preserve"> (</w:t>
      </w:r>
      <w:r w:rsidR="003014D5" w:rsidRPr="003014D5">
        <w:rPr>
          <w:rFonts w:asciiTheme="minorHAnsi" w:hAnsiTheme="minorHAnsi" w:cstheme="minorHAnsi"/>
          <w:b/>
          <w:color w:val="000000" w:themeColor="text1"/>
        </w:rPr>
        <w:t>Figure 8</w:t>
      </w:r>
      <w:r w:rsidR="00225565">
        <w:rPr>
          <w:rFonts w:asciiTheme="minorHAnsi" w:hAnsiTheme="minorHAnsi" w:cstheme="minorHAnsi"/>
          <w:color w:val="000000" w:themeColor="text1"/>
        </w:rPr>
        <w:t>)</w:t>
      </w:r>
      <w:r w:rsidR="003616DC">
        <w:rPr>
          <w:rFonts w:asciiTheme="minorHAnsi" w:hAnsiTheme="minorHAnsi" w:cstheme="minorHAnsi"/>
          <w:color w:val="000000" w:themeColor="text1"/>
        </w:rPr>
        <w:t>, thus unable to correctly define the initial wound area</w:t>
      </w:r>
      <w:r w:rsidR="00382747">
        <w:rPr>
          <w:rFonts w:asciiTheme="minorHAnsi" w:hAnsiTheme="minorHAnsi" w:cstheme="minorHAnsi"/>
          <w:color w:val="000000" w:themeColor="text1"/>
        </w:rPr>
        <w:t xml:space="preserve">. </w:t>
      </w:r>
      <w:r w:rsidR="00DB0EC6">
        <w:rPr>
          <w:rFonts w:asciiTheme="minorHAnsi" w:hAnsiTheme="minorHAnsi" w:cstheme="minorHAnsi"/>
          <w:color w:val="000000" w:themeColor="text1"/>
        </w:rPr>
        <w:t>Additionally</w:t>
      </w:r>
      <w:r w:rsidR="00892BAD">
        <w:rPr>
          <w:rFonts w:asciiTheme="minorHAnsi" w:hAnsiTheme="minorHAnsi" w:cstheme="minorHAnsi"/>
          <w:color w:val="000000" w:themeColor="text1"/>
        </w:rPr>
        <w:t xml:space="preserve">, the </w:t>
      </w:r>
      <w:r w:rsidR="00702D9E">
        <w:rPr>
          <w:rFonts w:asciiTheme="minorHAnsi" w:hAnsiTheme="minorHAnsi" w:cstheme="minorHAnsi"/>
          <w:color w:val="000000" w:themeColor="text1"/>
        </w:rPr>
        <w:t>scratch tool</w:t>
      </w:r>
      <w:r w:rsidR="00892BAD">
        <w:rPr>
          <w:rFonts w:asciiTheme="minorHAnsi" w:hAnsiTheme="minorHAnsi" w:cstheme="minorHAnsi"/>
          <w:color w:val="000000" w:themeColor="text1"/>
        </w:rPr>
        <w:t xml:space="preserve"> can be used </w:t>
      </w:r>
      <w:r w:rsidR="00707839">
        <w:rPr>
          <w:rFonts w:asciiTheme="minorHAnsi" w:hAnsiTheme="minorHAnsi" w:cstheme="minorHAnsi"/>
          <w:color w:val="000000" w:themeColor="text1"/>
        </w:rPr>
        <w:t>to create scratch wounds</w:t>
      </w:r>
      <w:r w:rsidR="00DB0EC6">
        <w:rPr>
          <w:rFonts w:asciiTheme="minorHAnsi" w:hAnsiTheme="minorHAnsi" w:cstheme="minorHAnsi"/>
          <w:color w:val="000000" w:themeColor="text1"/>
        </w:rPr>
        <w:t>, with</w:t>
      </w:r>
      <w:r w:rsidR="00707839">
        <w:rPr>
          <w:rFonts w:asciiTheme="minorHAnsi" w:hAnsiTheme="minorHAnsi" w:cstheme="minorHAnsi"/>
          <w:color w:val="000000" w:themeColor="text1"/>
        </w:rPr>
        <w:t xml:space="preserve"> analysis either manually</w:t>
      </w:r>
      <w:r w:rsidR="00DB0EC6">
        <w:rPr>
          <w:rFonts w:asciiTheme="minorHAnsi" w:hAnsiTheme="minorHAnsi" w:cstheme="minorHAnsi"/>
          <w:color w:val="000000" w:themeColor="text1"/>
        </w:rPr>
        <w:t>,</w:t>
      </w:r>
      <w:r w:rsidR="00707839">
        <w:rPr>
          <w:rFonts w:asciiTheme="minorHAnsi" w:hAnsiTheme="minorHAnsi" w:cstheme="minorHAnsi"/>
          <w:color w:val="000000" w:themeColor="text1"/>
        </w:rPr>
        <w:t xml:space="preserve"> </w:t>
      </w:r>
      <w:r w:rsidR="00ED34C8">
        <w:rPr>
          <w:rFonts w:asciiTheme="minorHAnsi" w:hAnsiTheme="minorHAnsi" w:cstheme="minorHAnsi"/>
          <w:color w:val="000000" w:themeColor="text1"/>
        </w:rPr>
        <w:t xml:space="preserve">by </w:t>
      </w:r>
      <w:r w:rsidR="003616DC">
        <w:rPr>
          <w:rFonts w:asciiTheme="minorHAnsi" w:hAnsiTheme="minorHAnsi" w:cstheme="minorHAnsi"/>
          <w:color w:val="000000" w:themeColor="text1"/>
        </w:rPr>
        <w:t>image processing programs</w:t>
      </w:r>
      <w:r w:rsidR="00DB0EC6">
        <w:rPr>
          <w:rFonts w:asciiTheme="minorHAnsi" w:hAnsiTheme="minorHAnsi" w:cstheme="minorHAnsi"/>
          <w:color w:val="000000" w:themeColor="text1"/>
        </w:rPr>
        <w:t>,</w:t>
      </w:r>
      <w:r w:rsidR="00ED34C8">
        <w:rPr>
          <w:rFonts w:asciiTheme="minorHAnsi" w:hAnsiTheme="minorHAnsi" w:cstheme="minorHAnsi"/>
          <w:color w:val="000000" w:themeColor="text1"/>
        </w:rPr>
        <w:t xml:space="preserve"> </w:t>
      </w:r>
      <w:r w:rsidR="00AF4752" w:rsidRPr="001E3403">
        <w:rPr>
          <w:shd w:val="clear" w:color="auto" w:fill="FFFFFF"/>
        </w:rPr>
        <w:t xml:space="preserve">or using other </w:t>
      </w:r>
      <w:r w:rsidR="00AF4752">
        <w:rPr>
          <w:shd w:val="clear" w:color="auto" w:fill="FFFFFF"/>
        </w:rPr>
        <w:t>end-point visuali</w:t>
      </w:r>
      <w:r w:rsidR="00AF5D2A">
        <w:rPr>
          <w:shd w:val="clear" w:color="auto" w:fill="FFFFFF"/>
        </w:rPr>
        <w:t>z</w:t>
      </w:r>
      <w:r w:rsidR="00AF4752">
        <w:rPr>
          <w:shd w:val="clear" w:color="auto" w:fill="FFFFFF"/>
        </w:rPr>
        <w:t>ation and analysis tools</w:t>
      </w:r>
      <w:r w:rsidR="00ED34C8">
        <w:rPr>
          <w:rFonts w:asciiTheme="minorHAnsi" w:hAnsiTheme="minorHAnsi" w:cstheme="minorHAnsi"/>
          <w:color w:val="000000" w:themeColor="text1"/>
        </w:rPr>
        <w:t xml:space="preserve">. </w:t>
      </w:r>
      <w:r w:rsidR="00BF0EE8">
        <w:rPr>
          <w:rFonts w:asciiTheme="minorHAnsi" w:hAnsiTheme="minorHAnsi" w:cstheme="minorHAnsi"/>
          <w:color w:val="000000" w:themeColor="text1"/>
        </w:rPr>
        <w:t xml:space="preserve">They provide more flexibility to locate the initial wounds, and therefore are not limited to the </w:t>
      </w:r>
      <w:r w:rsidR="00702D9E">
        <w:rPr>
          <w:rFonts w:asciiTheme="minorHAnsi" w:hAnsiTheme="minorHAnsi" w:cstheme="minorHAnsi"/>
          <w:color w:val="000000" w:themeColor="text1"/>
        </w:rPr>
        <w:t>design</w:t>
      </w:r>
      <w:r w:rsidR="0017566D">
        <w:rPr>
          <w:rFonts w:asciiTheme="minorHAnsi" w:hAnsiTheme="minorHAnsi" w:cstheme="minorHAnsi"/>
          <w:color w:val="000000" w:themeColor="text1"/>
        </w:rPr>
        <w:t>a</w:t>
      </w:r>
      <w:r w:rsidR="00702D9E">
        <w:rPr>
          <w:rFonts w:asciiTheme="minorHAnsi" w:hAnsiTheme="minorHAnsi" w:cstheme="minorHAnsi"/>
          <w:color w:val="000000" w:themeColor="text1"/>
        </w:rPr>
        <w:t>ted</w:t>
      </w:r>
      <w:r w:rsidR="00BF0EE8">
        <w:rPr>
          <w:rFonts w:asciiTheme="minorHAnsi" w:hAnsiTheme="minorHAnsi" w:cstheme="minorHAnsi"/>
          <w:color w:val="000000" w:themeColor="text1"/>
        </w:rPr>
        <w:t xml:space="preserve"> plates. </w:t>
      </w:r>
      <w:r w:rsidR="00EB4627">
        <w:rPr>
          <w:rFonts w:asciiTheme="minorHAnsi" w:hAnsiTheme="minorHAnsi" w:cstheme="minorHAnsi"/>
          <w:color w:val="000000" w:themeColor="text1"/>
        </w:rPr>
        <w:t xml:space="preserve">On the other hand, the migration/invasion assay </w:t>
      </w:r>
      <w:r w:rsidR="00DB0EC6">
        <w:rPr>
          <w:rFonts w:asciiTheme="minorHAnsi" w:hAnsiTheme="minorHAnsi" w:cstheme="minorHAnsi"/>
          <w:color w:val="000000" w:themeColor="text1"/>
        </w:rPr>
        <w:t xml:space="preserve">combined with live-cell imaging </w:t>
      </w:r>
      <w:r w:rsidR="00EB4627">
        <w:rPr>
          <w:rFonts w:asciiTheme="minorHAnsi" w:hAnsiTheme="minorHAnsi" w:cstheme="minorHAnsi"/>
          <w:color w:val="000000" w:themeColor="text1"/>
        </w:rPr>
        <w:t xml:space="preserve">in the current protocol </w:t>
      </w:r>
      <w:r w:rsidR="00DB0EC6">
        <w:rPr>
          <w:rFonts w:asciiTheme="minorHAnsi" w:hAnsiTheme="minorHAnsi" w:cstheme="minorHAnsi"/>
          <w:color w:val="000000" w:themeColor="text1"/>
        </w:rPr>
        <w:t>is</w:t>
      </w:r>
      <w:r w:rsidR="00D068D7">
        <w:rPr>
          <w:rFonts w:asciiTheme="minorHAnsi" w:hAnsiTheme="minorHAnsi" w:cstheme="minorHAnsi"/>
          <w:color w:val="000000" w:themeColor="text1"/>
        </w:rPr>
        <w:t xml:space="preserve"> </w:t>
      </w:r>
      <w:r w:rsidR="00DB0EC6">
        <w:rPr>
          <w:rFonts w:asciiTheme="minorHAnsi" w:hAnsiTheme="minorHAnsi" w:cstheme="minorHAnsi"/>
          <w:color w:val="000000" w:themeColor="text1"/>
        </w:rPr>
        <w:t>less time-consuming and less error-prone</w:t>
      </w:r>
      <w:r w:rsidR="000D7274">
        <w:rPr>
          <w:rFonts w:asciiTheme="minorHAnsi" w:hAnsiTheme="minorHAnsi" w:cstheme="minorHAnsi"/>
          <w:color w:val="000000" w:themeColor="text1"/>
        </w:rPr>
        <w:t xml:space="preserve">. </w:t>
      </w:r>
      <w:r w:rsidR="008A7D7A">
        <w:rPr>
          <w:rFonts w:asciiTheme="minorHAnsi" w:hAnsiTheme="minorHAnsi" w:cstheme="minorHAnsi"/>
          <w:color w:val="000000" w:themeColor="text1"/>
        </w:rPr>
        <w:t>This co</w:t>
      </w:r>
      <w:r w:rsidR="00D068D7">
        <w:rPr>
          <w:rFonts w:asciiTheme="minorHAnsi" w:hAnsiTheme="minorHAnsi" w:cstheme="minorHAnsi"/>
          <w:color w:val="000000" w:themeColor="text1"/>
        </w:rPr>
        <w:t>u</w:t>
      </w:r>
      <w:r w:rsidR="00D16728">
        <w:rPr>
          <w:rFonts w:asciiTheme="minorHAnsi" w:hAnsiTheme="minorHAnsi" w:cstheme="minorHAnsi"/>
          <w:color w:val="000000" w:themeColor="text1"/>
        </w:rPr>
        <w:t>l</w:t>
      </w:r>
      <w:r w:rsidR="008A7D7A">
        <w:rPr>
          <w:rFonts w:asciiTheme="minorHAnsi" w:hAnsiTheme="minorHAnsi" w:cstheme="minorHAnsi"/>
          <w:color w:val="000000" w:themeColor="text1"/>
        </w:rPr>
        <w:t>d be partic</w:t>
      </w:r>
      <w:r w:rsidR="00D068D7">
        <w:rPr>
          <w:rFonts w:asciiTheme="minorHAnsi" w:hAnsiTheme="minorHAnsi" w:cstheme="minorHAnsi"/>
          <w:color w:val="000000" w:themeColor="text1"/>
        </w:rPr>
        <w:t>u</w:t>
      </w:r>
      <w:r w:rsidR="00D16728">
        <w:rPr>
          <w:rFonts w:asciiTheme="minorHAnsi" w:hAnsiTheme="minorHAnsi" w:cstheme="minorHAnsi"/>
          <w:color w:val="000000" w:themeColor="text1"/>
        </w:rPr>
        <w:t>l</w:t>
      </w:r>
      <w:r w:rsidR="008A7D7A">
        <w:rPr>
          <w:rFonts w:asciiTheme="minorHAnsi" w:hAnsiTheme="minorHAnsi" w:cstheme="minorHAnsi"/>
          <w:color w:val="000000" w:themeColor="text1"/>
        </w:rPr>
        <w:t>arly usef</w:t>
      </w:r>
      <w:r w:rsidR="00D068D7">
        <w:rPr>
          <w:rFonts w:asciiTheme="minorHAnsi" w:hAnsiTheme="minorHAnsi" w:cstheme="minorHAnsi"/>
          <w:color w:val="000000" w:themeColor="text1"/>
        </w:rPr>
        <w:t>u</w:t>
      </w:r>
      <w:r w:rsidR="00D16728">
        <w:rPr>
          <w:rFonts w:asciiTheme="minorHAnsi" w:hAnsiTheme="minorHAnsi" w:cstheme="minorHAnsi"/>
          <w:color w:val="000000" w:themeColor="text1"/>
        </w:rPr>
        <w:t>l</w:t>
      </w:r>
      <w:r w:rsidR="008A7D7A">
        <w:rPr>
          <w:rFonts w:asciiTheme="minorHAnsi" w:hAnsiTheme="minorHAnsi" w:cstheme="minorHAnsi"/>
          <w:color w:val="000000" w:themeColor="text1"/>
        </w:rPr>
        <w:t xml:space="preserve"> </w:t>
      </w:r>
      <w:r w:rsidR="002E718C">
        <w:rPr>
          <w:rFonts w:asciiTheme="minorHAnsi" w:hAnsiTheme="minorHAnsi" w:cstheme="minorHAnsi"/>
          <w:color w:val="000000" w:themeColor="text1"/>
        </w:rPr>
        <w:t xml:space="preserve">for experimental consistency </w:t>
      </w:r>
      <w:r w:rsidR="008A7D7A">
        <w:rPr>
          <w:rFonts w:asciiTheme="minorHAnsi" w:hAnsiTheme="minorHAnsi" w:cstheme="minorHAnsi"/>
          <w:color w:val="000000" w:themeColor="text1"/>
        </w:rPr>
        <w:t>and increase</w:t>
      </w:r>
      <w:r w:rsidR="002E718C">
        <w:rPr>
          <w:rFonts w:asciiTheme="minorHAnsi" w:hAnsiTheme="minorHAnsi" w:cstheme="minorHAnsi"/>
          <w:color w:val="000000" w:themeColor="text1"/>
        </w:rPr>
        <w:t>d</w:t>
      </w:r>
      <w:r w:rsidR="008A7D7A">
        <w:rPr>
          <w:rFonts w:asciiTheme="minorHAnsi" w:hAnsiTheme="minorHAnsi" w:cstheme="minorHAnsi"/>
          <w:color w:val="000000" w:themeColor="text1"/>
        </w:rPr>
        <w:t xml:space="preserve"> efficiency. </w:t>
      </w:r>
    </w:p>
    <w:p w14:paraId="62BEFDB7" w14:textId="77777777" w:rsidR="00160CA1" w:rsidRDefault="00160CA1" w:rsidP="00167D43">
      <w:pPr>
        <w:rPr>
          <w:rFonts w:asciiTheme="minorHAnsi" w:hAnsiTheme="minorHAnsi" w:cstheme="minorHAnsi"/>
          <w:color w:val="000000" w:themeColor="text1"/>
        </w:rPr>
      </w:pPr>
    </w:p>
    <w:p w14:paraId="26795FD7" w14:textId="3CB7088E" w:rsidR="00D44D00" w:rsidRDefault="00160CA1" w:rsidP="00167D43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In conclusion</w:t>
      </w:r>
      <w:r w:rsidR="008105F7">
        <w:rPr>
          <w:rFonts w:asciiTheme="minorHAnsi" w:hAnsiTheme="minorHAnsi" w:cstheme="minorHAnsi"/>
          <w:color w:val="000000" w:themeColor="text1"/>
        </w:rPr>
        <w:t xml:space="preserve">, </w:t>
      </w:r>
      <w:r w:rsidR="00A67D53">
        <w:rPr>
          <w:rFonts w:asciiTheme="minorHAnsi" w:hAnsiTheme="minorHAnsi" w:cstheme="minorHAnsi"/>
          <w:color w:val="000000" w:themeColor="text1"/>
        </w:rPr>
        <w:t>this migration/</w:t>
      </w:r>
      <w:r w:rsidR="00C36176">
        <w:rPr>
          <w:rFonts w:asciiTheme="minorHAnsi" w:hAnsiTheme="minorHAnsi" w:cstheme="minorHAnsi"/>
          <w:color w:val="000000" w:themeColor="text1"/>
        </w:rPr>
        <w:t xml:space="preserve">invasion assay is </w:t>
      </w:r>
      <w:r w:rsidR="000D1E8F">
        <w:rPr>
          <w:rFonts w:asciiTheme="minorHAnsi" w:hAnsiTheme="minorHAnsi" w:cstheme="minorHAnsi"/>
          <w:color w:val="000000" w:themeColor="text1"/>
        </w:rPr>
        <w:t xml:space="preserve">quick, </w:t>
      </w:r>
      <w:r w:rsidR="00A67D53">
        <w:rPr>
          <w:rFonts w:asciiTheme="minorHAnsi" w:hAnsiTheme="minorHAnsi" w:cstheme="minorHAnsi"/>
          <w:color w:val="000000" w:themeColor="text1"/>
        </w:rPr>
        <w:t>eas</w:t>
      </w:r>
      <w:r w:rsidR="000D1E8F">
        <w:rPr>
          <w:rFonts w:asciiTheme="minorHAnsi" w:hAnsiTheme="minorHAnsi" w:cstheme="minorHAnsi"/>
          <w:color w:val="000000" w:themeColor="text1"/>
        </w:rPr>
        <w:t>y and robust</w:t>
      </w:r>
      <w:r w:rsidR="00C36176">
        <w:rPr>
          <w:rFonts w:asciiTheme="minorHAnsi" w:hAnsiTheme="minorHAnsi" w:cstheme="minorHAnsi"/>
          <w:color w:val="000000" w:themeColor="text1"/>
        </w:rPr>
        <w:t xml:space="preserve">. </w:t>
      </w:r>
      <w:r w:rsidR="000D1E8F">
        <w:rPr>
          <w:rFonts w:asciiTheme="minorHAnsi" w:hAnsiTheme="minorHAnsi" w:cstheme="minorHAnsi"/>
          <w:color w:val="000000" w:themeColor="text1"/>
        </w:rPr>
        <w:t xml:space="preserve">Users can choose </w:t>
      </w:r>
      <w:r w:rsidR="000609D2">
        <w:rPr>
          <w:rFonts w:asciiTheme="minorHAnsi" w:hAnsiTheme="minorHAnsi" w:cstheme="minorHAnsi"/>
          <w:color w:val="000000" w:themeColor="text1"/>
        </w:rPr>
        <w:t xml:space="preserve">from our protocol and others based on </w:t>
      </w:r>
      <w:r w:rsidR="00CB743C">
        <w:rPr>
          <w:rFonts w:asciiTheme="minorHAnsi" w:hAnsiTheme="minorHAnsi" w:cstheme="minorHAnsi"/>
          <w:color w:val="000000" w:themeColor="text1"/>
        </w:rPr>
        <w:t xml:space="preserve">their </w:t>
      </w:r>
      <w:r w:rsidR="000609D2">
        <w:rPr>
          <w:rFonts w:asciiTheme="minorHAnsi" w:hAnsiTheme="minorHAnsi" w:cstheme="minorHAnsi"/>
          <w:color w:val="000000" w:themeColor="text1"/>
        </w:rPr>
        <w:t xml:space="preserve">need and budget. </w:t>
      </w:r>
    </w:p>
    <w:p w14:paraId="151AC4EA" w14:textId="6A40EBEB" w:rsidR="00014314" w:rsidRPr="001B1519" w:rsidRDefault="00225565" w:rsidP="00167D43">
      <w:pPr>
        <w:rPr>
          <w:rFonts w:asciiTheme="minorHAnsi" w:hAnsiTheme="minorHAnsi" w:cstheme="minorHAnsi"/>
          <w:color w:val="auto"/>
        </w:rPr>
      </w:pPr>
      <w:r w:rsidRPr="00225565">
        <w:rPr>
          <w:rFonts w:asciiTheme="minorHAnsi" w:hAnsiTheme="minorHAnsi" w:cstheme="minorHAnsi"/>
          <w:noProof/>
          <w:color w:val="000000" w:themeColor="text1"/>
          <w:lang w:val="en-AU" w:eastAsia="zh-CN"/>
        </w:rPr>
        <w:t xml:space="preserve"> </w:t>
      </w:r>
    </w:p>
    <w:p w14:paraId="3F0103A6" w14:textId="2A9FAD06" w:rsidR="00AA03DF" w:rsidRDefault="00AA03DF" w:rsidP="00167D43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 w:themeColor="background1" w:themeShade="80"/>
        </w:rPr>
      </w:pPr>
      <w:r w:rsidRPr="001B1519">
        <w:rPr>
          <w:rFonts w:asciiTheme="minorHAnsi" w:hAnsiTheme="minorHAnsi" w:cstheme="minorHAnsi"/>
          <w:b/>
          <w:bCs/>
        </w:rPr>
        <w:t xml:space="preserve">ACKNOWLEDGMENTS: </w:t>
      </w:r>
    </w:p>
    <w:p w14:paraId="4ABD9A4B" w14:textId="77777777" w:rsidR="00E46C09" w:rsidRPr="001B1519" w:rsidRDefault="00E46C09" w:rsidP="00167D43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</w:p>
    <w:p w14:paraId="7CF822B7" w14:textId="01A96A3C" w:rsidR="00E75CCF" w:rsidRPr="00DE15C9" w:rsidRDefault="00E75CCF" w:rsidP="00167D43">
      <w:pPr>
        <w:rPr>
          <w:rFonts w:asciiTheme="minorHAnsi" w:hAnsiTheme="minorHAnsi" w:cs="Arial"/>
        </w:rPr>
      </w:pPr>
      <w:r w:rsidRPr="00DE15C9">
        <w:rPr>
          <w:rFonts w:asciiTheme="minorHAnsi" w:hAnsiTheme="minorHAnsi" w:cs="Arial"/>
        </w:rPr>
        <w:t>We would like to acknowledge our funding support by the Bloomfield Group Foundation through the Hunter Medical Research Institute</w:t>
      </w:r>
      <w:r w:rsidR="00F147EC">
        <w:rPr>
          <w:rFonts w:asciiTheme="minorHAnsi" w:hAnsiTheme="minorHAnsi" w:cs="Arial"/>
        </w:rPr>
        <w:t xml:space="preserve"> </w:t>
      </w:r>
      <w:r w:rsidR="00F147EC" w:rsidRPr="00315F97">
        <w:t>(HMRI 13-02</w:t>
      </w:r>
      <w:r w:rsidR="00F147EC">
        <w:t>)</w:t>
      </w:r>
      <w:r w:rsidRPr="00DE15C9">
        <w:rPr>
          <w:rFonts w:asciiTheme="minorHAnsi" w:hAnsiTheme="minorHAnsi" w:cs="Arial"/>
        </w:rPr>
        <w:t xml:space="preserve">. </w:t>
      </w:r>
      <w:r w:rsidR="00F147EC">
        <w:rPr>
          <w:rFonts w:asciiTheme="minorHAnsi" w:hAnsiTheme="minorHAnsi" w:cs="Arial"/>
        </w:rPr>
        <w:t>X.Z</w:t>
      </w:r>
      <w:r w:rsidRPr="00DE15C9">
        <w:rPr>
          <w:rFonts w:asciiTheme="minorHAnsi" w:hAnsiTheme="minorHAnsi" w:cs="Arial"/>
        </w:rPr>
        <w:t xml:space="preserve"> is supported by an APA scholarship through the University of Newcastle and the </w:t>
      </w:r>
      <w:r w:rsidR="00F147EC" w:rsidRPr="00F147EC">
        <w:rPr>
          <w:rFonts w:asciiTheme="minorHAnsi" w:hAnsiTheme="minorHAnsi" w:cs="Arial"/>
        </w:rPr>
        <w:t xml:space="preserve">HCRA Biomarkers Flagship PhD </w:t>
      </w:r>
      <w:r w:rsidRPr="00DE15C9">
        <w:rPr>
          <w:rFonts w:asciiTheme="minorHAnsi" w:hAnsiTheme="minorHAnsi" w:cs="Arial"/>
        </w:rPr>
        <w:t>Scholarship.</w:t>
      </w:r>
    </w:p>
    <w:p w14:paraId="048AD3F2" w14:textId="77777777" w:rsidR="00AA03DF" w:rsidRPr="001B1519" w:rsidRDefault="00AA03DF" w:rsidP="00167D43">
      <w:pPr>
        <w:rPr>
          <w:rFonts w:asciiTheme="minorHAnsi" w:hAnsiTheme="minorHAnsi" w:cstheme="minorHAnsi"/>
          <w:b/>
          <w:bCs/>
        </w:rPr>
      </w:pPr>
    </w:p>
    <w:p w14:paraId="5CF1A43C" w14:textId="4943A161" w:rsidR="00AA03DF" w:rsidRDefault="00AA03DF" w:rsidP="00167D43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 w:themeColor="background1" w:themeShade="80"/>
        </w:rPr>
      </w:pPr>
      <w:r w:rsidRPr="001B1519">
        <w:rPr>
          <w:rFonts w:asciiTheme="minorHAnsi" w:hAnsiTheme="minorHAnsi" w:cstheme="minorHAnsi"/>
          <w:b/>
        </w:rPr>
        <w:t>DISCLOSURES</w:t>
      </w:r>
      <w:r w:rsidRPr="001B1519">
        <w:rPr>
          <w:rFonts w:asciiTheme="minorHAnsi" w:hAnsiTheme="minorHAnsi" w:cstheme="minorHAnsi"/>
          <w:b/>
          <w:bCs/>
        </w:rPr>
        <w:t xml:space="preserve">: </w:t>
      </w:r>
    </w:p>
    <w:p w14:paraId="4292E506" w14:textId="77777777" w:rsidR="00E46C09" w:rsidRPr="001B1519" w:rsidRDefault="00E46C09" w:rsidP="00167D43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</w:p>
    <w:p w14:paraId="75D1CF44" w14:textId="77777777" w:rsidR="00E75CCF" w:rsidRPr="00DE15C9" w:rsidRDefault="00E75CCF" w:rsidP="00167D43">
      <w:pPr>
        <w:rPr>
          <w:rFonts w:asciiTheme="minorHAnsi" w:hAnsiTheme="minorHAnsi" w:cs="Arial"/>
          <w:i/>
        </w:rPr>
      </w:pPr>
      <w:r w:rsidRPr="00DE15C9">
        <w:rPr>
          <w:rFonts w:asciiTheme="minorHAnsi" w:hAnsiTheme="minorHAnsi" w:cs="Arial"/>
        </w:rPr>
        <w:lastRenderedPageBreak/>
        <w:t>The authors declare that they have no competing financial interests.</w:t>
      </w:r>
    </w:p>
    <w:p w14:paraId="6B8A00DC" w14:textId="77777777" w:rsidR="00AA03DF" w:rsidRPr="001B1519" w:rsidRDefault="00AA03DF" w:rsidP="00167D43">
      <w:pPr>
        <w:rPr>
          <w:rFonts w:asciiTheme="minorHAnsi" w:hAnsiTheme="minorHAnsi" w:cstheme="minorHAnsi"/>
          <w:color w:val="auto"/>
        </w:rPr>
      </w:pPr>
    </w:p>
    <w:p w14:paraId="32CC3FA1" w14:textId="6652E413" w:rsidR="00543E2B" w:rsidRDefault="009726EE" w:rsidP="00167D43">
      <w:pPr>
        <w:rPr>
          <w:rFonts w:asciiTheme="minorHAnsi" w:hAnsiTheme="minorHAnsi" w:cstheme="minorHAnsi"/>
          <w:color w:val="808080" w:themeColor="background1" w:themeShade="80"/>
        </w:rPr>
      </w:pPr>
      <w:r w:rsidRPr="001B1519">
        <w:rPr>
          <w:rFonts w:asciiTheme="minorHAnsi" w:hAnsiTheme="minorHAnsi" w:cstheme="minorHAnsi"/>
          <w:b/>
          <w:bCs/>
        </w:rPr>
        <w:t>REFERENCES</w:t>
      </w:r>
      <w:r w:rsidR="00D04760" w:rsidRPr="001B1519">
        <w:rPr>
          <w:rFonts w:asciiTheme="minorHAnsi" w:hAnsiTheme="minorHAnsi" w:cstheme="minorHAnsi"/>
          <w:b/>
          <w:bCs/>
        </w:rPr>
        <w:t>:</w:t>
      </w:r>
      <w:r w:rsidRPr="001B1519">
        <w:rPr>
          <w:rFonts w:asciiTheme="minorHAnsi" w:hAnsiTheme="minorHAnsi" w:cstheme="minorHAnsi"/>
        </w:rPr>
        <w:t xml:space="preserve"> </w:t>
      </w:r>
    </w:p>
    <w:p w14:paraId="60B1E39F" w14:textId="77777777" w:rsidR="00543E2B" w:rsidRDefault="00543E2B" w:rsidP="00167D43">
      <w:pPr>
        <w:rPr>
          <w:rFonts w:asciiTheme="minorHAnsi" w:hAnsiTheme="minorHAnsi" w:cstheme="minorHAnsi"/>
          <w:color w:val="808080" w:themeColor="background1" w:themeShade="80"/>
        </w:rPr>
      </w:pPr>
    </w:p>
    <w:p w14:paraId="41D74AE0" w14:textId="59B33764" w:rsidR="00CE1CA1" w:rsidRPr="00EE5C65" w:rsidRDefault="00543E2B" w:rsidP="00167D43">
      <w:pPr>
        <w:pStyle w:val="EndNoteBibliography"/>
        <w:ind w:left="720" w:hanging="720"/>
      </w:pPr>
      <w:r>
        <w:rPr>
          <w:rFonts w:asciiTheme="minorHAnsi" w:hAnsiTheme="minorHAnsi" w:cstheme="minorHAnsi"/>
          <w:color w:val="808080" w:themeColor="background1" w:themeShade="80"/>
        </w:rPr>
        <w:fldChar w:fldCharType="begin"/>
      </w:r>
      <w:r>
        <w:rPr>
          <w:rFonts w:asciiTheme="minorHAnsi" w:hAnsiTheme="minorHAnsi" w:cstheme="minorHAnsi"/>
          <w:color w:val="808080" w:themeColor="background1" w:themeShade="80"/>
        </w:rPr>
        <w:instrText xml:space="preserve"> ADDIN EN.REFLIST </w:instrText>
      </w:r>
      <w:r>
        <w:rPr>
          <w:rFonts w:asciiTheme="minorHAnsi" w:hAnsiTheme="minorHAnsi" w:cstheme="minorHAnsi"/>
          <w:color w:val="808080" w:themeColor="background1" w:themeShade="80"/>
        </w:rPr>
        <w:fldChar w:fldCharType="separate"/>
      </w:r>
      <w:r w:rsidR="00CE1CA1" w:rsidRPr="00CE1CA1">
        <w:t>1</w:t>
      </w:r>
      <w:r w:rsidR="00CE1CA1" w:rsidRPr="00CE1CA1">
        <w:tab/>
      </w:r>
      <w:r w:rsidR="00CE1CA1" w:rsidRPr="00EE5C65">
        <w:t>Graham, C.H.</w:t>
      </w:r>
      <w:r w:rsidR="00EE5C65" w:rsidRPr="00637281">
        <w:t>,</w:t>
      </w:r>
      <w:r w:rsidR="00CE1CA1" w:rsidRPr="00637281">
        <w:t xml:space="preserve">Lala, P.K. Mechanisms of placental invasion of the uterus and their control. </w:t>
      </w:r>
      <w:r w:rsidR="00CE1CA1" w:rsidRPr="001B1DFA">
        <w:rPr>
          <w:i/>
        </w:rPr>
        <w:t xml:space="preserve">Biochemistry and </w:t>
      </w:r>
      <w:r w:rsidR="001B1DFA" w:rsidRPr="001B1DFA">
        <w:rPr>
          <w:i/>
        </w:rPr>
        <w:t>C</w:t>
      </w:r>
      <w:r w:rsidR="00CE1CA1" w:rsidRPr="001B1DFA">
        <w:rPr>
          <w:i/>
        </w:rPr>
        <w:t xml:space="preserve">ell </w:t>
      </w:r>
      <w:r w:rsidR="001B1DFA" w:rsidRPr="001B1DFA">
        <w:rPr>
          <w:i/>
        </w:rPr>
        <w:t>B</w:t>
      </w:r>
      <w:r w:rsidR="00CE1CA1" w:rsidRPr="001B1DFA">
        <w:rPr>
          <w:i/>
        </w:rPr>
        <w:t>iology</w:t>
      </w:r>
      <w:r w:rsidR="00EE5C65" w:rsidRPr="001B1DFA">
        <w:rPr>
          <w:i/>
        </w:rPr>
        <w:t>.</w:t>
      </w:r>
      <w:r w:rsidR="00CE1CA1" w:rsidRPr="001B1DFA">
        <w:rPr>
          <w:i/>
        </w:rPr>
        <w:t xml:space="preserve"> </w:t>
      </w:r>
      <w:r w:rsidR="00CE1CA1" w:rsidRPr="001B1DFA">
        <w:rPr>
          <w:b/>
        </w:rPr>
        <w:t>70</w:t>
      </w:r>
      <w:r w:rsidR="00CE1CA1" w:rsidRPr="00EE5C65">
        <w:t>, 867-874 (1992).</w:t>
      </w:r>
    </w:p>
    <w:p w14:paraId="164D62ED" w14:textId="55DBEBBA" w:rsidR="00CE1CA1" w:rsidRPr="00EE5C65" w:rsidRDefault="00CE1CA1" w:rsidP="00167D43">
      <w:pPr>
        <w:pStyle w:val="EndNoteBibliography"/>
        <w:ind w:left="720" w:hanging="720"/>
      </w:pPr>
      <w:r w:rsidRPr="00EE5C65">
        <w:t>2</w:t>
      </w:r>
      <w:r w:rsidRPr="00EE5C65">
        <w:tab/>
      </w:r>
      <w:r w:rsidRPr="00637281">
        <w:t>Affolter, M., Zeller, R.</w:t>
      </w:r>
      <w:r w:rsidR="00EE5C65" w:rsidRPr="00637281">
        <w:t>,</w:t>
      </w:r>
      <w:r w:rsidRPr="00637281">
        <w:t xml:space="preserve">Caussinus, E. Tissue remodelling through branching morphogenesis. </w:t>
      </w:r>
      <w:r w:rsidR="00637281" w:rsidRPr="000B7A9E">
        <w:rPr>
          <w:i/>
        </w:rPr>
        <w:t>Nature Reviews Molecular Cell Biology</w:t>
      </w:r>
      <w:r w:rsidR="00EE5C65" w:rsidRPr="000B7A9E">
        <w:rPr>
          <w:i/>
        </w:rPr>
        <w:t>.</w:t>
      </w:r>
      <w:r w:rsidRPr="00EE5C65">
        <w:t xml:space="preserve"> </w:t>
      </w:r>
      <w:r w:rsidRPr="000B7A9E">
        <w:rPr>
          <w:b/>
        </w:rPr>
        <w:t>10</w:t>
      </w:r>
      <w:r w:rsidRPr="00EE5C65">
        <w:t>, 831-842 (2009).</w:t>
      </w:r>
    </w:p>
    <w:p w14:paraId="6A287551" w14:textId="4AC26356" w:rsidR="00CE1CA1" w:rsidRPr="00EE5C65" w:rsidRDefault="00CE1CA1" w:rsidP="00167D43">
      <w:pPr>
        <w:pStyle w:val="EndNoteBibliography"/>
        <w:ind w:left="720" w:hanging="720"/>
      </w:pPr>
      <w:r w:rsidRPr="00EE5C65">
        <w:t>3</w:t>
      </w:r>
      <w:r w:rsidRPr="00EE5C65">
        <w:tab/>
        <w:t>Brugues, A.</w:t>
      </w:r>
      <w:r w:rsidRPr="00167D43">
        <w:t xml:space="preserve"> et al.</w:t>
      </w:r>
      <w:r w:rsidRPr="00EE5C65">
        <w:t xml:space="preserve"> Forces driving epithelial wound healing. </w:t>
      </w:r>
      <w:r w:rsidR="00637281" w:rsidRPr="000B7A9E">
        <w:rPr>
          <w:i/>
        </w:rPr>
        <w:t>Nature Physics.</w:t>
      </w:r>
      <w:r w:rsidRPr="00EE5C65">
        <w:t xml:space="preserve"> </w:t>
      </w:r>
      <w:r w:rsidRPr="000B7A9E">
        <w:rPr>
          <w:b/>
        </w:rPr>
        <w:t>10</w:t>
      </w:r>
      <w:r w:rsidRPr="00EE5C65">
        <w:t>, 683-690 (2014).</w:t>
      </w:r>
    </w:p>
    <w:p w14:paraId="1566B6D3" w14:textId="096CB765" w:rsidR="00CE1CA1" w:rsidRPr="00EE5C65" w:rsidRDefault="00CE1CA1" w:rsidP="00167D43">
      <w:pPr>
        <w:pStyle w:val="EndNoteBibliography"/>
        <w:ind w:left="720" w:hanging="720"/>
      </w:pPr>
      <w:r w:rsidRPr="00EE5C65">
        <w:t>4</w:t>
      </w:r>
      <w:r w:rsidRPr="00EE5C65">
        <w:tab/>
        <w:t>Weige</w:t>
      </w:r>
      <w:r w:rsidRPr="00637281">
        <w:t>lt, B., Peterse, J. L.</w:t>
      </w:r>
      <w:r w:rsidR="00EE5C65" w:rsidRPr="00637281">
        <w:t>,</w:t>
      </w:r>
      <w:r w:rsidRPr="00637281">
        <w:t xml:space="preserve"> van 't Veer, L. J. Breast cancer metastasis: markers and models. </w:t>
      </w:r>
      <w:r w:rsidRPr="000B7A9E">
        <w:rPr>
          <w:i/>
        </w:rPr>
        <w:t>Nat</w:t>
      </w:r>
      <w:r w:rsidR="00637281" w:rsidRPr="000B7A9E">
        <w:rPr>
          <w:i/>
        </w:rPr>
        <w:t>ure</w:t>
      </w:r>
      <w:r w:rsidRPr="000B7A9E">
        <w:rPr>
          <w:i/>
        </w:rPr>
        <w:t xml:space="preserve"> Rev</w:t>
      </w:r>
      <w:r w:rsidR="00637281" w:rsidRPr="000B7A9E">
        <w:rPr>
          <w:i/>
        </w:rPr>
        <w:t>iews</w:t>
      </w:r>
      <w:r w:rsidRPr="000B7A9E">
        <w:rPr>
          <w:i/>
        </w:rPr>
        <w:t xml:space="preserve"> Cancer</w:t>
      </w:r>
      <w:r w:rsidR="00637281">
        <w:t>.</w:t>
      </w:r>
      <w:r w:rsidRPr="00EE5C65">
        <w:t xml:space="preserve"> </w:t>
      </w:r>
      <w:r w:rsidRPr="000B7A9E">
        <w:rPr>
          <w:b/>
        </w:rPr>
        <w:t>5</w:t>
      </w:r>
      <w:r w:rsidRPr="00EE5C65">
        <w:t>, 591-602 (2005).</w:t>
      </w:r>
    </w:p>
    <w:p w14:paraId="422403BB" w14:textId="0F77F9A2" w:rsidR="00CE1CA1" w:rsidRPr="00EE5C65" w:rsidRDefault="00CE1CA1" w:rsidP="00167D43">
      <w:pPr>
        <w:pStyle w:val="EndNoteBibliography"/>
        <w:ind w:left="720" w:hanging="720"/>
      </w:pPr>
      <w:r w:rsidRPr="00EE5C65">
        <w:t>5</w:t>
      </w:r>
      <w:r w:rsidRPr="00EE5C65">
        <w:tab/>
        <w:t xml:space="preserve">GLOBOCAN. </w:t>
      </w:r>
      <w:r w:rsidRPr="00167D43">
        <w:t>Breast Cancer: Estimated Incidence, Mortality and Prevalence Worldwide in 2012</w:t>
      </w:r>
      <w:r w:rsidR="003014D5">
        <w:t xml:space="preserve">. </w:t>
      </w:r>
      <w:r w:rsidRPr="00EE5C65">
        <w:t>&lt;</w:t>
      </w:r>
      <w:hyperlink r:id="rId9" w:history="1">
        <w:r w:rsidRPr="00EE5C65">
          <w:rPr>
            <w:rStyle w:val="Hyperlink"/>
          </w:rPr>
          <w:t>http://globocan.iarc.fr/Pages/fact_sheets_cancer.aspx</w:t>
        </w:r>
      </w:hyperlink>
      <w:r w:rsidRPr="00EE5C65">
        <w:t>&gt; (2012).</w:t>
      </w:r>
    </w:p>
    <w:p w14:paraId="4E13277C" w14:textId="04DBE8B9" w:rsidR="00CE1CA1" w:rsidRPr="00EE5C65" w:rsidRDefault="00CE1CA1" w:rsidP="00167D43">
      <w:pPr>
        <w:pStyle w:val="EndNoteBibliography"/>
        <w:ind w:left="720" w:hanging="720"/>
      </w:pPr>
      <w:r w:rsidRPr="00EE5C65">
        <w:t>6</w:t>
      </w:r>
      <w:r w:rsidRPr="00EE5C65">
        <w:tab/>
        <w:t>Kalluri, R.</w:t>
      </w:r>
      <w:r w:rsidR="00EE5C65" w:rsidRPr="00EE5C65">
        <w:t>,</w:t>
      </w:r>
      <w:r w:rsidRPr="00EE5C65">
        <w:t xml:space="preserve"> Weinberg, R. A. The basics of epithelial-mesenchymal transition. </w:t>
      </w:r>
      <w:r w:rsidRPr="000B7A9E">
        <w:rPr>
          <w:i/>
        </w:rPr>
        <w:t>J</w:t>
      </w:r>
      <w:r w:rsidR="000F7BCD" w:rsidRPr="000B7A9E">
        <w:rPr>
          <w:i/>
        </w:rPr>
        <w:t>ournal of</w:t>
      </w:r>
      <w:r w:rsidRPr="000B7A9E">
        <w:rPr>
          <w:i/>
        </w:rPr>
        <w:t xml:space="preserve"> Clin</w:t>
      </w:r>
      <w:r w:rsidR="000F7BCD" w:rsidRPr="000B7A9E">
        <w:rPr>
          <w:i/>
        </w:rPr>
        <w:t>ical</w:t>
      </w:r>
      <w:r w:rsidRPr="000B7A9E">
        <w:rPr>
          <w:i/>
        </w:rPr>
        <w:t xml:space="preserve"> Invest</w:t>
      </w:r>
      <w:r w:rsidR="000F7BCD" w:rsidRPr="000B7A9E">
        <w:rPr>
          <w:i/>
        </w:rPr>
        <w:t>igation</w:t>
      </w:r>
      <w:r w:rsidR="000F7BCD">
        <w:t>.</w:t>
      </w:r>
      <w:r w:rsidRPr="00EE5C65">
        <w:t xml:space="preserve"> </w:t>
      </w:r>
      <w:r w:rsidRPr="000B7A9E">
        <w:rPr>
          <w:b/>
        </w:rPr>
        <w:t>119</w:t>
      </w:r>
      <w:r w:rsidRPr="00EE5C65">
        <w:t>, 1420-1428 (2009).</w:t>
      </w:r>
    </w:p>
    <w:p w14:paraId="2A27069D" w14:textId="4D5F10DC" w:rsidR="00CE1CA1" w:rsidRPr="00EE5C65" w:rsidRDefault="00CE1CA1" w:rsidP="00167D43">
      <w:pPr>
        <w:pStyle w:val="EndNoteBibliography"/>
        <w:ind w:left="720" w:hanging="720"/>
      </w:pPr>
      <w:r w:rsidRPr="00EE5C65">
        <w:t>7</w:t>
      </w:r>
      <w:r w:rsidRPr="00EE5C65">
        <w:tab/>
        <w:t>Scully, O.</w:t>
      </w:r>
      <w:r w:rsidRPr="00637281">
        <w:t>J., Bay, B.H., Yip, G.</w:t>
      </w:r>
      <w:r w:rsidR="00EE5C65" w:rsidRPr="00637281">
        <w:t>,</w:t>
      </w:r>
      <w:r w:rsidRPr="00637281">
        <w:t xml:space="preserve"> Yu, Y. Breast cancer metastasis. </w:t>
      </w:r>
      <w:r w:rsidRPr="000B7A9E">
        <w:rPr>
          <w:i/>
        </w:rPr>
        <w:t>Cancer Genomics Proteomics</w:t>
      </w:r>
      <w:r w:rsidR="000B7A9E">
        <w:t xml:space="preserve">. </w:t>
      </w:r>
      <w:r w:rsidRPr="000B7A9E">
        <w:rPr>
          <w:b/>
        </w:rPr>
        <w:t>9</w:t>
      </w:r>
      <w:r w:rsidRPr="00EE5C65">
        <w:t>, 311-320 (2012).</w:t>
      </w:r>
    </w:p>
    <w:p w14:paraId="42D7B7F0" w14:textId="119CBA9E" w:rsidR="00CE1CA1" w:rsidRPr="00EE5C65" w:rsidRDefault="00CE1CA1" w:rsidP="00167D43">
      <w:pPr>
        <w:pStyle w:val="EndNoteBibliography"/>
        <w:ind w:left="720" w:hanging="720"/>
      </w:pPr>
      <w:r w:rsidRPr="00EE5C65">
        <w:t>8</w:t>
      </w:r>
      <w:r w:rsidRPr="00EE5C65">
        <w:tab/>
        <w:t>Kramer, N.</w:t>
      </w:r>
      <w:r w:rsidRPr="00167D43">
        <w:t xml:space="preserve"> et al.</w:t>
      </w:r>
      <w:r w:rsidRPr="00EE5C65">
        <w:t xml:space="preserve"> In vitro cell migration and invasion assays. </w:t>
      </w:r>
      <w:r w:rsidRPr="000B7A9E">
        <w:rPr>
          <w:i/>
        </w:rPr>
        <w:t>Mutation Research/Reviews in Mutation Research</w:t>
      </w:r>
      <w:r w:rsidR="000F7BCD" w:rsidRPr="000B7A9E">
        <w:t>.</w:t>
      </w:r>
      <w:r w:rsidRPr="00EE5C65">
        <w:t xml:space="preserve"> </w:t>
      </w:r>
      <w:r w:rsidRPr="000B7A9E">
        <w:rPr>
          <w:b/>
        </w:rPr>
        <w:t>752</w:t>
      </w:r>
      <w:r w:rsidRPr="00EE5C65">
        <w:t>, 10-24 (2013).</w:t>
      </w:r>
    </w:p>
    <w:p w14:paraId="28547E56" w14:textId="14CC4979" w:rsidR="00CE1CA1" w:rsidRPr="00EE5C65" w:rsidRDefault="00CE1CA1" w:rsidP="00167D43">
      <w:pPr>
        <w:pStyle w:val="EndNoteBibliography"/>
        <w:ind w:left="720" w:hanging="720"/>
      </w:pPr>
      <w:r w:rsidRPr="00EE5C65">
        <w:t>9</w:t>
      </w:r>
      <w:r w:rsidRPr="00EE5C65">
        <w:tab/>
        <w:t>Holliday, D.L.</w:t>
      </w:r>
      <w:r w:rsidR="00EE5C65" w:rsidRPr="00EE5C65">
        <w:t>,</w:t>
      </w:r>
      <w:r w:rsidRPr="00EE5C65">
        <w:t xml:space="preserve"> Speirs, V. Choosing the right cell line for breast cancer research. </w:t>
      </w:r>
      <w:r w:rsidRPr="000B7A9E">
        <w:rPr>
          <w:i/>
        </w:rPr>
        <w:t>Breast Cancer Res</w:t>
      </w:r>
      <w:r w:rsidR="000F7BCD" w:rsidRPr="000B7A9E">
        <w:rPr>
          <w:i/>
        </w:rPr>
        <w:t>ea</w:t>
      </w:r>
      <w:r w:rsidR="000B7A9E">
        <w:rPr>
          <w:i/>
        </w:rPr>
        <w:t>r</w:t>
      </w:r>
      <w:r w:rsidR="000F7BCD" w:rsidRPr="000B7A9E">
        <w:rPr>
          <w:i/>
        </w:rPr>
        <w:t>ch</w:t>
      </w:r>
      <w:r w:rsidR="000F7BCD">
        <w:t>.</w:t>
      </w:r>
      <w:r w:rsidRPr="00EE5C65">
        <w:t xml:space="preserve"> </w:t>
      </w:r>
      <w:r w:rsidRPr="000B7A9E">
        <w:rPr>
          <w:b/>
        </w:rPr>
        <w:t>13</w:t>
      </w:r>
      <w:r w:rsidRPr="00EE5C65">
        <w:t>, 215</w:t>
      </w:r>
      <w:r w:rsidR="000B7A9E">
        <w:t xml:space="preserve"> (</w:t>
      </w:r>
      <w:r w:rsidRPr="00EE5C65">
        <w:t>2011).</w:t>
      </w:r>
    </w:p>
    <w:p w14:paraId="523C438A" w14:textId="3CB67214" w:rsidR="00CE1CA1" w:rsidRPr="00EE5C65" w:rsidRDefault="00CE1CA1" w:rsidP="00167D43">
      <w:pPr>
        <w:pStyle w:val="EndNoteBibliography"/>
        <w:ind w:left="720" w:hanging="720"/>
      </w:pPr>
      <w:r w:rsidRPr="00EE5C65">
        <w:t>10</w:t>
      </w:r>
      <w:r w:rsidRPr="00EE5C65">
        <w:tab/>
        <w:t>Clark,</w:t>
      </w:r>
      <w:r w:rsidRPr="00637281">
        <w:t xml:space="preserve"> A.G.</w:t>
      </w:r>
      <w:r w:rsidR="00EE5C65" w:rsidRPr="00637281">
        <w:t>,</w:t>
      </w:r>
      <w:r w:rsidRPr="00637281">
        <w:t xml:space="preserve"> Vignjevic, D. M. Modes of cancer cell invasion and the role of the microenvironment. </w:t>
      </w:r>
      <w:r w:rsidRPr="000B7A9E">
        <w:rPr>
          <w:i/>
        </w:rPr>
        <w:t>Curr</w:t>
      </w:r>
      <w:r w:rsidR="000F7BCD" w:rsidRPr="000B7A9E">
        <w:rPr>
          <w:i/>
        </w:rPr>
        <w:t>ent</w:t>
      </w:r>
      <w:r w:rsidRPr="000B7A9E">
        <w:rPr>
          <w:i/>
        </w:rPr>
        <w:t xml:space="preserve"> Opin</w:t>
      </w:r>
      <w:r w:rsidR="000F7BCD" w:rsidRPr="000B7A9E">
        <w:rPr>
          <w:i/>
        </w:rPr>
        <w:t>ion in</w:t>
      </w:r>
      <w:r w:rsidRPr="000B7A9E">
        <w:rPr>
          <w:i/>
        </w:rPr>
        <w:t xml:space="preserve"> Cell Biol</w:t>
      </w:r>
      <w:r w:rsidR="000F7BCD" w:rsidRPr="000B7A9E">
        <w:rPr>
          <w:i/>
        </w:rPr>
        <w:t>ogy</w:t>
      </w:r>
      <w:r w:rsidR="000F7BCD">
        <w:t>.</w:t>
      </w:r>
      <w:r w:rsidRPr="00EE5C65">
        <w:t xml:space="preserve"> </w:t>
      </w:r>
      <w:r w:rsidRPr="000B7A9E">
        <w:rPr>
          <w:b/>
        </w:rPr>
        <w:t>36</w:t>
      </w:r>
      <w:r w:rsidRPr="00EE5C65">
        <w:t>, 13-22 (2015).</w:t>
      </w:r>
    </w:p>
    <w:p w14:paraId="70C759A1" w14:textId="4C7F7F1C" w:rsidR="009F659A" w:rsidRDefault="00543E2B" w:rsidP="00167D43">
      <w:pPr>
        <w:rPr>
          <w:rFonts w:asciiTheme="minorHAnsi" w:hAnsiTheme="minorHAnsi" w:cstheme="minorHAnsi"/>
          <w:color w:val="808080" w:themeColor="background1" w:themeShade="80"/>
        </w:rPr>
      </w:pPr>
      <w:r>
        <w:rPr>
          <w:rFonts w:asciiTheme="minorHAnsi" w:hAnsiTheme="minorHAnsi" w:cstheme="minorHAnsi"/>
          <w:color w:val="808080" w:themeColor="background1" w:themeShade="80"/>
        </w:rPr>
        <w:fldChar w:fldCharType="end"/>
      </w:r>
    </w:p>
    <w:p w14:paraId="34F28762" w14:textId="71E6CDC1" w:rsidR="00E46C09" w:rsidRPr="00962E71" w:rsidRDefault="00E46C09" w:rsidP="00167D43"/>
    <w:sectPr w:rsidR="00E46C09" w:rsidRPr="00962E71" w:rsidSect="003014D5">
      <w:headerReference w:type="default" r:id="rId10"/>
      <w:footerReference w:type="first" r:id="rId11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A9A106" w14:textId="77777777" w:rsidR="00BA7828" w:rsidRDefault="00BA7828" w:rsidP="00621C4E">
      <w:r>
        <w:separator/>
      </w:r>
    </w:p>
  </w:endnote>
  <w:endnote w:type="continuationSeparator" w:id="0">
    <w:p w14:paraId="2928CB0B" w14:textId="77777777" w:rsidR="00BA7828" w:rsidRDefault="00BA7828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150842" w14:textId="77777777" w:rsidR="00151E0A" w:rsidRDefault="00151E0A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F6E36C" w14:textId="77777777" w:rsidR="00BA7828" w:rsidRDefault="00BA7828" w:rsidP="00621C4E">
      <w:r>
        <w:separator/>
      </w:r>
    </w:p>
  </w:footnote>
  <w:footnote w:type="continuationSeparator" w:id="0">
    <w:p w14:paraId="56A5796E" w14:textId="77777777" w:rsidR="00BA7828" w:rsidRDefault="00BA7828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A6B633" w14:textId="77777777" w:rsidR="00151E0A" w:rsidRPr="006F06E4" w:rsidRDefault="00151E0A" w:rsidP="00621C4E">
    <w:pPr>
      <w:pStyle w:val="Header"/>
      <w:rPr>
        <w:b/>
        <w:color w:val="1F497D"/>
        <w:sz w:val="28"/>
        <w:szCs w:val="28"/>
      </w:rPr>
    </w:pPr>
    <w:r w:rsidRPr="009A38A5">
      <w:rPr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C2017"/>
    <w:multiLevelType w:val="multilevel"/>
    <w:tmpl w:val="6030AB6E"/>
    <w:lvl w:ilvl="0">
      <w:start w:val="1"/>
      <w:numFmt w:val="decimal"/>
      <w:lvlRestart w:val="0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</w:lvl>
  </w:abstractNum>
  <w:abstractNum w:abstractNumId="2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7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306829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10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3" w15:restartNumberingAfterBreak="0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14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5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5906D11"/>
    <w:multiLevelType w:val="hybridMultilevel"/>
    <w:tmpl w:val="86FCD22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18"/>
  </w:num>
  <w:num w:numId="3">
    <w:abstractNumId w:val="4"/>
  </w:num>
  <w:num w:numId="4">
    <w:abstractNumId w:val="16"/>
  </w:num>
  <w:num w:numId="5">
    <w:abstractNumId w:val="8"/>
  </w:num>
  <w:num w:numId="6">
    <w:abstractNumId w:val="15"/>
  </w:num>
  <w:num w:numId="7">
    <w:abstractNumId w:val="0"/>
  </w:num>
  <w:num w:numId="8">
    <w:abstractNumId w:val="10"/>
  </w:num>
  <w:num w:numId="9">
    <w:abstractNumId w:val="11"/>
  </w:num>
  <w:num w:numId="10">
    <w:abstractNumId w:val="17"/>
  </w:num>
  <w:num w:numId="11">
    <w:abstractNumId w:val="21"/>
  </w:num>
  <w:num w:numId="12">
    <w:abstractNumId w:val="2"/>
  </w:num>
  <w:num w:numId="13">
    <w:abstractNumId w:val="19"/>
  </w:num>
  <w:num w:numId="14">
    <w:abstractNumId w:val="26"/>
  </w:num>
  <w:num w:numId="15">
    <w:abstractNumId w:val="12"/>
  </w:num>
  <w:num w:numId="16">
    <w:abstractNumId w:val="7"/>
  </w:num>
  <w:num w:numId="17">
    <w:abstractNumId w:val="20"/>
  </w:num>
  <w:num w:numId="18">
    <w:abstractNumId w:val="13"/>
  </w:num>
  <w:num w:numId="19">
    <w:abstractNumId w:val="23"/>
  </w:num>
  <w:num w:numId="20">
    <w:abstractNumId w:val="3"/>
  </w:num>
  <w:num w:numId="21">
    <w:abstractNumId w:val="24"/>
  </w:num>
  <w:num w:numId="22">
    <w:abstractNumId w:val="22"/>
  </w:num>
  <w:num w:numId="23">
    <w:abstractNumId w:val="14"/>
  </w:num>
  <w:num w:numId="24">
    <w:abstractNumId w:val="27"/>
  </w:num>
  <w:num w:numId="25">
    <w:abstractNumId w:val="6"/>
  </w:num>
  <w:num w:numId="26">
    <w:abstractNumId w:val="9"/>
  </w:num>
  <w:num w:numId="27">
    <w:abstractNumId w:val="25"/>
  </w:num>
  <w:num w:numId="28">
    <w:abstractNumId w:val="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Natur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vwpr2ftzaevr6ef2f2vww5eers0dv599evr&quot;&gt;My EndNote Library&lt;record-ids&gt;&lt;item&gt;129&lt;/item&gt;&lt;item&gt;133&lt;/item&gt;&lt;item&gt;136&lt;/item&gt;&lt;item&gt;264&lt;/item&gt;&lt;item&gt;268&lt;/item&gt;&lt;item&gt;269&lt;/item&gt;&lt;item&gt;270&lt;/item&gt;&lt;item&gt;272&lt;/item&gt;&lt;item&gt;274&lt;/item&gt;&lt;item&gt;348&lt;/item&gt;&lt;/record-ids&gt;&lt;/item&gt;&lt;/Libraries&gt;"/>
  </w:docVars>
  <w:rsids>
    <w:rsidRoot w:val="00EE705F"/>
    <w:rsid w:val="000002A3"/>
    <w:rsid w:val="00000C2F"/>
    <w:rsid w:val="00001169"/>
    <w:rsid w:val="00001806"/>
    <w:rsid w:val="00001B41"/>
    <w:rsid w:val="00005815"/>
    <w:rsid w:val="00006A4C"/>
    <w:rsid w:val="00007DBC"/>
    <w:rsid w:val="00007EA1"/>
    <w:rsid w:val="000100C7"/>
    <w:rsid w:val="000100F0"/>
    <w:rsid w:val="000112A7"/>
    <w:rsid w:val="000129B2"/>
    <w:rsid w:val="00012FF9"/>
    <w:rsid w:val="00013130"/>
    <w:rsid w:val="0001389C"/>
    <w:rsid w:val="00014314"/>
    <w:rsid w:val="000145BC"/>
    <w:rsid w:val="00021434"/>
    <w:rsid w:val="00021774"/>
    <w:rsid w:val="00021DF3"/>
    <w:rsid w:val="00023869"/>
    <w:rsid w:val="00024598"/>
    <w:rsid w:val="0003121E"/>
    <w:rsid w:val="00032769"/>
    <w:rsid w:val="0003311E"/>
    <w:rsid w:val="00034330"/>
    <w:rsid w:val="00034BE2"/>
    <w:rsid w:val="0003527A"/>
    <w:rsid w:val="00037B58"/>
    <w:rsid w:val="00041E2B"/>
    <w:rsid w:val="00043DA6"/>
    <w:rsid w:val="0004421B"/>
    <w:rsid w:val="0004475C"/>
    <w:rsid w:val="00045AD4"/>
    <w:rsid w:val="0004624F"/>
    <w:rsid w:val="000469A9"/>
    <w:rsid w:val="00051464"/>
    <w:rsid w:val="00051B73"/>
    <w:rsid w:val="000538EC"/>
    <w:rsid w:val="00054711"/>
    <w:rsid w:val="000609D2"/>
    <w:rsid w:val="000609D3"/>
    <w:rsid w:val="00060ABE"/>
    <w:rsid w:val="00061A50"/>
    <w:rsid w:val="00062130"/>
    <w:rsid w:val="000623A9"/>
    <w:rsid w:val="0006361B"/>
    <w:rsid w:val="00063A5B"/>
    <w:rsid w:val="00064104"/>
    <w:rsid w:val="000642C8"/>
    <w:rsid w:val="000649D1"/>
    <w:rsid w:val="000652E3"/>
    <w:rsid w:val="00066025"/>
    <w:rsid w:val="00066A1C"/>
    <w:rsid w:val="000701D1"/>
    <w:rsid w:val="000730E7"/>
    <w:rsid w:val="00075B2D"/>
    <w:rsid w:val="000763E3"/>
    <w:rsid w:val="00080A20"/>
    <w:rsid w:val="00082796"/>
    <w:rsid w:val="00082DF4"/>
    <w:rsid w:val="00083042"/>
    <w:rsid w:val="00083716"/>
    <w:rsid w:val="00083FB0"/>
    <w:rsid w:val="000845F4"/>
    <w:rsid w:val="00086FB9"/>
    <w:rsid w:val="00087C0A"/>
    <w:rsid w:val="00087CD3"/>
    <w:rsid w:val="00091755"/>
    <w:rsid w:val="00093BC4"/>
    <w:rsid w:val="000965B1"/>
    <w:rsid w:val="00097929"/>
    <w:rsid w:val="000A1E80"/>
    <w:rsid w:val="000A3B70"/>
    <w:rsid w:val="000A4718"/>
    <w:rsid w:val="000A5153"/>
    <w:rsid w:val="000A7F60"/>
    <w:rsid w:val="000B0DF7"/>
    <w:rsid w:val="000B10AE"/>
    <w:rsid w:val="000B17AC"/>
    <w:rsid w:val="000B1838"/>
    <w:rsid w:val="000B2401"/>
    <w:rsid w:val="000B30BF"/>
    <w:rsid w:val="000B566B"/>
    <w:rsid w:val="000B662E"/>
    <w:rsid w:val="000B7294"/>
    <w:rsid w:val="000B75D0"/>
    <w:rsid w:val="000B7A9E"/>
    <w:rsid w:val="000C04F6"/>
    <w:rsid w:val="000C13C5"/>
    <w:rsid w:val="000C1CF8"/>
    <w:rsid w:val="000C28A6"/>
    <w:rsid w:val="000C342C"/>
    <w:rsid w:val="000C49CF"/>
    <w:rsid w:val="000C4FA7"/>
    <w:rsid w:val="000C52E9"/>
    <w:rsid w:val="000C5CDC"/>
    <w:rsid w:val="000C65DC"/>
    <w:rsid w:val="000C66F3"/>
    <w:rsid w:val="000C6900"/>
    <w:rsid w:val="000D1E8F"/>
    <w:rsid w:val="000D31E8"/>
    <w:rsid w:val="000D6E92"/>
    <w:rsid w:val="000D7274"/>
    <w:rsid w:val="000D76E4"/>
    <w:rsid w:val="000E1BD3"/>
    <w:rsid w:val="000E3816"/>
    <w:rsid w:val="000E4F77"/>
    <w:rsid w:val="000F0061"/>
    <w:rsid w:val="000F0224"/>
    <w:rsid w:val="000F02A4"/>
    <w:rsid w:val="000F0ACF"/>
    <w:rsid w:val="000F265C"/>
    <w:rsid w:val="000F3AFA"/>
    <w:rsid w:val="000F5121"/>
    <w:rsid w:val="000F5712"/>
    <w:rsid w:val="000F6611"/>
    <w:rsid w:val="000F6839"/>
    <w:rsid w:val="000F6C80"/>
    <w:rsid w:val="000F7BCD"/>
    <w:rsid w:val="000F7E22"/>
    <w:rsid w:val="001104F3"/>
    <w:rsid w:val="00110791"/>
    <w:rsid w:val="00112B5D"/>
    <w:rsid w:val="00112EEB"/>
    <w:rsid w:val="00116B2F"/>
    <w:rsid w:val="001173FF"/>
    <w:rsid w:val="00117AFE"/>
    <w:rsid w:val="001205FD"/>
    <w:rsid w:val="0012563A"/>
    <w:rsid w:val="001264DE"/>
    <w:rsid w:val="00127716"/>
    <w:rsid w:val="001313A7"/>
    <w:rsid w:val="0013276F"/>
    <w:rsid w:val="00132DB5"/>
    <w:rsid w:val="00133FC6"/>
    <w:rsid w:val="001340A3"/>
    <w:rsid w:val="0013621E"/>
    <w:rsid w:val="0013642E"/>
    <w:rsid w:val="00143047"/>
    <w:rsid w:val="0014401B"/>
    <w:rsid w:val="001452D2"/>
    <w:rsid w:val="001474EF"/>
    <w:rsid w:val="0014757B"/>
    <w:rsid w:val="00151E0A"/>
    <w:rsid w:val="00152A23"/>
    <w:rsid w:val="001535E0"/>
    <w:rsid w:val="00160CA1"/>
    <w:rsid w:val="00161358"/>
    <w:rsid w:val="00162CB7"/>
    <w:rsid w:val="001633FD"/>
    <w:rsid w:val="00167D43"/>
    <w:rsid w:val="00171E5B"/>
    <w:rsid w:val="00171F94"/>
    <w:rsid w:val="0017566D"/>
    <w:rsid w:val="00175D4E"/>
    <w:rsid w:val="00176625"/>
    <w:rsid w:val="0017668A"/>
    <w:rsid w:val="001766FE"/>
    <w:rsid w:val="001771E7"/>
    <w:rsid w:val="001807B2"/>
    <w:rsid w:val="00181E67"/>
    <w:rsid w:val="001875C7"/>
    <w:rsid w:val="001911FF"/>
    <w:rsid w:val="00192006"/>
    <w:rsid w:val="00192D91"/>
    <w:rsid w:val="00193180"/>
    <w:rsid w:val="00194175"/>
    <w:rsid w:val="00196792"/>
    <w:rsid w:val="001A4045"/>
    <w:rsid w:val="001A40EF"/>
    <w:rsid w:val="001B0747"/>
    <w:rsid w:val="001B09F6"/>
    <w:rsid w:val="001B1519"/>
    <w:rsid w:val="001B1DFA"/>
    <w:rsid w:val="001B2E2D"/>
    <w:rsid w:val="001B5CD2"/>
    <w:rsid w:val="001B74BA"/>
    <w:rsid w:val="001C0BEE"/>
    <w:rsid w:val="001C1E49"/>
    <w:rsid w:val="001C2A98"/>
    <w:rsid w:val="001C3B27"/>
    <w:rsid w:val="001D0240"/>
    <w:rsid w:val="001D02CF"/>
    <w:rsid w:val="001D1B9F"/>
    <w:rsid w:val="001D3D7D"/>
    <w:rsid w:val="001D3FFF"/>
    <w:rsid w:val="001D625F"/>
    <w:rsid w:val="001D6833"/>
    <w:rsid w:val="001D68A4"/>
    <w:rsid w:val="001D7576"/>
    <w:rsid w:val="001E0D20"/>
    <w:rsid w:val="001E0E3F"/>
    <w:rsid w:val="001E14A0"/>
    <w:rsid w:val="001E36BB"/>
    <w:rsid w:val="001E6AB2"/>
    <w:rsid w:val="001E7376"/>
    <w:rsid w:val="001F05F6"/>
    <w:rsid w:val="001F19FF"/>
    <w:rsid w:val="001F225C"/>
    <w:rsid w:val="001F3213"/>
    <w:rsid w:val="001F710E"/>
    <w:rsid w:val="00200924"/>
    <w:rsid w:val="00201CFA"/>
    <w:rsid w:val="0020220D"/>
    <w:rsid w:val="00202448"/>
    <w:rsid w:val="00202D15"/>
    <w:rsid w:val="0020361F"/>
    <w:rsid w:val="002042F1"/>
    <w:rsid w:val="0021014A"/>
    <w:rsid w:val="0021094B"/>
    <w:rsid w:val="00211084"/>
    <w:rsid w:val="00212EAE"/>
    <w:rsid w:val="00214A5F"/>
    <w:rsid w:val="00214BEE"/>
    <w:rsid w:val="002165D2"/>
    <w:rsid w:val="002175AA"/>
    <w:rsid w:val="002205B8"/>
    <w:rsid w:val="002214E8"/>
    <w:rsid w:val="002232E5"/>
    <w:rsid w:val="00225565"/>
    <w:rsid w:val="00225720"/>
    <w:rsid w:val="002259E5"/>
    <w:rsid w:val="00226140"/>
    <w:rsid w:val="002272DE"/>
    <w:rsid w:val="002274F3"/>
    <w:rsid w:val="0023093B"/>
    <w:rsid w:val="0023094C"/>
    <w:rsid w:val="00231D5D"/>
    <w:rsid w:val="00234BE3"/>
    <w:rsid w:val="00235A17"/>
    <w:rsid w:val="00235A90"/>
    <w:rsid w:val="002372ED"/>
    <w:rsid w:val="00240146"/>
    <w:rsid w:val="00241E48"/>
    <w:rsid w:val="0024214E"/>
    <w:rsid w:val="00242623"/>
    <w:rsid w:val="002438F3"/>
    <w:rsid w:val="0024545E"/>
    <w:rsid w:val="00246761"/>
    <w:rsid w:val="00250558"/>
    <w:rsid w:val="00250885"/>
    <w:rsid w:val="002511C5"/>
    <w:rsid w:val="00252B2A"/>
    <w:rsid w:val="00253A34"/>
    <w:rsid w:val="002540E2"/>
    <w:rsid w:val="00254A37"/>
    <w:rsid w:val="002573DB"/>
    <w:rsid w:val="00257D34"/>
    <w:rsid w:val="00260652"/>
    <w:rsid w:val="00261F25"/>
    <w:rsid w:val="00262A69"/>
    <w:rsid w:val="0026305A"/>
    <w:rsid w:val="002634B2"/>
    <w:rsid w:val="00263956"/>
    <w:rsid w:val="002648A9"/>
    <w:rsid w:val="0026536F"/>
    <w:rsid w:val="0026553C"/>
    <w:rsid w:val="00265BAC"/>
    <w:rsid w:val="00265CD0"/>
    <w:rsid w:val="00266BB9"/>
    <w:rsid w:val="00267DD5"/>
    <w:rsid w:val="002721DB"/>
    <w:rsid w:val="002724F8"/>
    <w:rsid w:val="00274A0A"/>
    <w:rsid w:val="00274AFE"/>
    <w:rsid w:val="00276016"/>
    <w:rsid w:val="00276619"/>
    <w:rsid w:val="002770B4"/>
    <w:rsid w:val="00277593"/>
    <w:rsid w:val="00280909"/>
    <w:rsid w:val="00280918"/>
    <w:rsid w:val="00280DA1"/>
    <w:rsid w:val="00282AF6"/>
    <w:rsid w:val="00282BD5"/>
    <w:rsid w:val="00282F6C"/>
    <w:rsid w:val="002858BC"/>
    <w:rsid w:val="0028596A"/>
    <w:rsid w:val="00286543"/>
    <w:rsid w:val="00286D41"/>
    <w:rsid w:val="00287085"/>
    <w:rsid w:val="00290AF9"/>
    <w:rsid w:val="00291B81"/>
    <w:rsid w:val="00294C98"/>
    <w:rsid w:val="00296200"/>
    <w:rsid w:val="002967CF"/>
    <w:rsid w:val="00296FE9"/>
    <w:rsid w:val="00297788"/>
    <w:rsid w:val="002A0758"/>
    <w:rsid w:val="002A0AC3"/>
    <w:rsid w:val="002A1A66"/>
    <w:rsid w:val="002A3BC1"/>
    <w:rsid w:val="002A484B"/>
    <w:rsid w:val="002A5A43"/>
    <w:rsid w:val="002A64A6"/>
    <w:rsid w:val="002B3301"/>
    <w:rsid w:val="002C08DA"/>
    <w:rsid w:val="002C1E74"/>
    <w:rsid w:val="002C292D"/>
    <w:rsid w:val="002C3898"/>
    <w:rsid w:val="002C47D4"/>
    <w:rsid w:val="002C5690"/>
    <w:rsid w:val="002C6E8C"/>
    <w:rsid w:val="002C781E"/>
    <w:rsid w:val="002D0F38"/>
    <w:rsid w:val="002D25C9"/>
    <w:rsid w:val="002D52C8"/>
    <w:rsid w:val="002D680A"/>
    <w:rsid w:val="002D77E3"/>
    <w:rsid w:val="002E1703"/>
    <w:rsid w:val="002E257F"/>
    <w:rsid w:val="002E6998"/>
    <w:rsid w:val="002E718C"/>
    <w:rsid w:val="002E74A2"/>
    <w:rsid w:val="002F2859"/>
    <w:rsid w:val="002F590C"/>
    <w:rsid w:val="002F6796"/>
    <w:rsid w:val="002F6E3C"/>
    <w:rsid w:val="0030117D"/>
    <w:rsid w:val="003014D5"/>
    <w:rsid w:val="00301F30"/>
    <w:rsid w:val="003038FD"/>
    <w:rsid w:val="00303C87"/>
    <w:rsid w:val="00305A18"/>
    <w:rsid w:val="003108E5"/>
    <w:rsid w:val="00311D66"/>
    <w:rsid w:val="003120CB"/>
    <w:rsid w:val="00314151"/>
    <w:rsid w:val="00320153"/>
    <w:rsid w:val="00320367"/>
    <w:rsid w:val="00320921"/>
    <w:rsid w:val="003217AD"/>
    <w:rsid w:val="00322871"/>
    <w:rsid w:val="00324391"/>
    <w:rsid w:val="00325710"/>
    <w:rsid w:val="00326FB3"/>
    <w:rsid w:val="003316D4"/>
    <w:rsid w:val="00331DA3"/>
    <w:rsid w:val="00333822"/>
    <w:rsid w:val="00335D14"/>
    <w:rsid w:val="00336715"/>
    <w:rsid w:val="00340DD9"/>
    <w:rsid w:val="00340DFD"/>
    <w:rsid w:val="00341569"/>
    <w:rsid w:val="00341FAB"/>
    <w:rsid w:val="00344954"/>
    <w:rsid w:val="003452CC"/>
    <w:rsid w:val="003477F8"/>
    <w:rsid w:val="00350CD7"/>
    <w:rsid w:val="00352FA9"/>
    <w:rsid w:val="00356F79"/>
    <w:rsid w:val="00360C17"/>
    <w:rsid w:val="003616DC"/>
    <w:rsid w:val="003621C6"/>
    <w:rsid w:val="003622B8"/>
    <w:rsid w:val="00365A2C"/>
    <w:rsid w:val="0036696D"/>
    <w:rsid w:val="00366B76"/>
    <w:rsid w:val="00367F31"/>
    <w:rsid w:val="003701A4"/>
    <w:rsid w:val="00370BB7"/>
    <w:rsid w:val="00373051"/>
    <w:rsid w:val="00373B8F"/>
    <w:rsid w:val="003758ED"/>
    <w:rsid w:val="00376957"/>
    <w:rsid w:val="00376D95"/>
    <w:rsid w:val="00377FBB"/>
    <w:rsid w:val="00380DC2"/>
    <w:rsid w:val="00382747"/>
    <w:rsid w:val="0038430D"/>
    <w:rsid w:val="00385140"/>
    <w:rsid w:val="003879CC"/>
    <w:rsid w:val="00387EE1"/>
    <w:rsid w:val="00391172"/>
    <w:rsid w:val="00393320"/>
    <w:rsid w:val="003940F1"/>
    <w:rsid w:val="003962DF"/>
    <w:rsid w:val="003A16FC"/>
    <w:rsid w:val="003A2C80"/>
    <w:rsid w:val="003A4E8E"/>
    <w:rsid w:val="003A4FCD"/>
    <w:rsid w:val="003A6DD0"/>
    <w:rsid w:val="003B0944"/>
    <w:rsid w:val="003B1593"/>
    <w:rsid w:val="003B2744"/>
    <w:rsid w:val="003B2C06"/>
    <w:rsid w:val="003B4233"/>
    <w:rsid w:val="003B4381"/>
    <w:rsid w:val="003B55B0"/>
    <w:rsid w:val="003B6729"/>
    <w:rsid w:val="003B7077"/>
    <w:rsid w:val="003C1043"/>
    <w:rsid w:val="003C1A30"/>
    <w:rsid w:val="003C318E"/>
    <w:rsid w:val="003C4CCD"/>
    <w:rsid w:val="003C661E"/>
    <w:rsid w:val="003C6779"/>
    <w:rsid w:val="003D240F"/>
    <w:rsid w:val="003D2998"/>
    <w:rsid w:val="003D2F0A"/>
    <w:rsid w:val="003D3891"/>
    <w:rsid w:val="003D5AAD"/>
    <w:rsid w:val="003D5D84"/>
    <w:rsid w:val="003D7529"/>
    <w:rsid w:val="003E0BBC"/>
    <w:rsid w:val="003E0F4F"/>
    <w:rsid w:val="003E18AC"/>
    <w:rsid w:val="003E1C84"/>
    <w:rsid w:val="003E1F8A"/>
    <w:rsid w:val="003E210B"/>
    <w:rsid w:val="003E2A12"/>
    <w:rsid w:val="003E3384"/>
    <w:rsid w:val="003E3CA4"/>
    <w:rsid w:val="003E402E"/>
    <w:rsid w:val="003E548E"/>
    <w:rsid w:val="003F042D"/>
    <w:rsid w:val="003F37C0"/>
    <w:rsid w:val="00401178"/>
    <w:rsid w:val="00402C65"/>
    <w:rsid w:val="00403C7C"/>
    <w:rsid w:val="004056F4"/>
    <w:rsid w:val="004067FE"/>
    <w:rsid w:val="00406D03"/>
    <w:rsid w:val="00407EC8"/>
    <w:rsid w:val="00410C0E"/>
    <w:rsid w:val="00410C20"/>
    <w:rsid w:val="0041110A"/>
    <w:rsid w:val="00411624"/>
    <w:rsid w:val="004148E1"/>
    <w:rsid w:val="00414CFA"/>
    <w:rsid w:val="004156ED"/>
    <w:rsid w:val="004159D6"/>
    <w:rsid w:val="00415EC0"/>
    <w:rsid w:val="00416C6E"/>
    <w:rsid w:val="004207E7"/>
    <w:rsid w:val="00420BE9"/>
    <w:rsid w:val="00423AD8"/>
    <w:rsid w:val="00423FDD"/>
    <w:rsid w:val="00424C85"/>
    <w:rsid w:val="0042605A"/>
    <w:rsid w:val="004260BD"/>
    <w:rsid w:val="00427D26"/>
    <w:rsid w:val="0043012F"/>
    <w:rsid w:val="00430F1F"/>
    <w:rsid w:val="004326EA"/>
    <w:rsid w:val="00432BCC"/>
    <w:rsid w:val="00435DB1"/>
    <w:rsid w:val="004372CD"/>
    <w:rsid w:val="00437BDF"/>
    <w:rsid w:val="00442724"/>
    <w:rsid w:val="0044434C"/>
    <w:rsid w:val="0044456B"/>
    <w:rsid w:val="00444CC4"/>
    <w:rsid w:val="004465BD"/>
    <w:rsid w:val="00447BD1"/>
    <w:rsid w:val="004507F3"/>
    <w:rsid w:val="00450AF4"/>
    <w:rsid w:val="004527BF"/>
    <w:rsid w:val="00455D7F"/>
    <w:rsid w:val="00456A57"/>
    <w:rsid w:val="004607DE"/>
    <w:rsid w:val="00461B2A"/>
    <w:rsid w:val="004651BF"/>
    <w:rsid w:val="004671C7"/>
    <w:rsid w:val="00471B60"/>
    <w:rsid w:val="00472F4D"/>
    <w:rsid w:val="004730BF"/>
    <w:rsid w:val="00473908"/>
    <w:rsid w:val="00474DCB"/>
    <w:rsid w:val="0047535C"/>
    <w:rsid w:val="004762F6"/>
    <w:rsid w:val="004768E3"/>
    <w:rsid w:val="00482835"/>
    <w:rsid w:val="00485870"/>
    <w:rsid w:val="00485FE8"/>
    <w:rsid w:val="00492EB5"/>
    <w:rsid w:val="00494F77"/>
    <w:rsid w:val="00497721"/>
    <w:rsid w:val="00497C6A"/>
    <w:rsid w:val="004A0229"/>
    <w:rsid w:val="004A35D2"/>
    <w:rsid w:val="004A39C9"/>
    <w:rsid w:val="004A578E"/>
    <w:rsid w:val="004A6174"/>
    <w:rsid w:val="004A71E4"/>
    <w:rsid w:val="004A7463"/>
    <w:rsid w:val="004B0D90"/>
    <w:rsid w:val="004B2F00"/>
    <w:rsid w:val="004B5A42"/>
    <w:rsid w:val="004B6E31"/>
    <w:rsid w:val="004C1D66"/>
    <w:rsid w:val="004C31D7"/>
    <w:rsid w:val="004C3A1F"/>
    <w:rsid w:val="004C4AD2"/>
    <w:rsid w:val="004C51C0"/>
    <w:rsid w:val="004C6981"/>
    <w:rsid w:val="004C6E05"/>
    <w:rsid w:val="004D1436"/>
    <w:rsid w:val="004D1F21"/>
    <w:rsid w:val="004D268C"/>
    <w:rsid w:val="004D45D1"/>
    <w:rsid w:val="004D594A"/>
    <w:rsid w:val="004D59D8"/>
    <w:rsid w:val="004D5DA1"/>
    <w:rsid w:val="004D5F18"/>
    <w:rsid w:val="004D68EF"/>
    <w:rsid w:val="004E150F"/>
    <w:rsid w:val="004E18B3"/>
    <w:rsid w:val="004E1DCA"/>
    <w:rsid w:val="004E23A1"/>
    <w:rsid w:val="004E3489"/>
    <w:rsid w:val="004E358A"/>
    <w:rsid w:val="004E3AFA"/>
    <w:rsid w:val="004E4EBB"/>
    <w:rsid w:val="004E5CBE"/>
    <w:rsid w:val="004E6588"/>
    <w:rsid w:val="004E7F53"/>
    <w:rsid w:val="004F1FDA"/>
    <w:rsid w:val="004F5224"/>
    <w:rsid w:val="004F625A"/>
    <w:rsid w:val="004F7BD6"/>
    <w:rsid w:val="00502A0A"/>
    <w:rsid w:val="00506740"/>
    <w:rsid w:val="00506BEC"/>
    <w:rsid w:val="00507C50"/>
    <w:rsid w:val="0051227A"/>
    <w:rsid w:val="0051663E"/>
    <w:rsid w:val="005178B4"/>
    <w:rsid w:val="00517C3A"/>
    <w:rsid w:val="0052054B"/>
    <w:rsid w:val="00524264"/>
    <w:rsid w:val="00524B01"/>
    <w:rsid w:val="00525B10"/>
    <w:rsid w:val="0052739A"/>
    <w:rsid w:val="0052787A"/>
    <w:rsid w:val="00527BF4"/>
    <w:rsid w:val="005324BE"/>
    <w:rsid w:val="00532E19"/>
    <w:rsid w:val="00533207"/>
    <w:rsid w:val="00533E4E"/>
    <w:rsid w:val="00534F6C"/>
    <w:rsid w:val="00535994"/>
    <w:rsid w:val="00536114"/>
    <w:rsid w:val="0053646D"/>
    <w:rsid w:val="00540690"/>
    <w:rsid w:val="00540AAD"/>
    <w:rsid w:val="00543361"/>
    <w:rsid w:val="00543E2B"/>
    <w:rsid w:val="00543EC1"/>
    <w:rsid w:val="00544A44"/>
    <w:rsid w:val="00545D83"/>
    <w:rsid w:val="00546458"/>
    <w:rsid w:val="0055087C"/>
    <w:rsid w:val="0055182B"/>
    <w:rsid w:val="0055280E"/>
    <w:rsid w:val="00553351"/>
    <w:rsid w:val="00553413"/>
    <w:rsid w:val="00554AD1"/>
    <w:rsid w:val="00555009"/>
    <w:rsid w:val="00555983"/>
    <w:rsid w:val="00560A78"/>
    <w:rsid w:val="00560E31"/>
    <w:rsid w:val="00561B31"/>
    <w:rsid w:val="00561C8E"/>
    <w:rsid w:val="0056374B"/>
    <w:rsid w:val="00564AA0"/>
    <w:rsid w:val="005655C2"/>
    <w:rsid w:val="00570359"/>
    <w:rsid w:val="00570B0D"/>
    <w:rsid w:val="005730F2"/>
    <w:rsid w:val="00574423"/>
    <w:rsid w:val="005770CC"/>
    <w:rsid w:val="005810F2"/>
    <w:rsid w:val="00581B23"/>
    <w:rsid w:val="0058219C"/>
    <w:rsid w:val="00586118"/>
    <w:rsid w:val="0058707F"/>
    <w:rsid w:val="00592306"/>
    <w:rsid w:val="005923E3"/>
    <w:rsid w:val="005931FE"/>
    <w:rsid w:val="005948E7"/>
    <w:rsid w:val="00594906"/>
    <w:rsid w:val="0059656D"/>
    <w:rsid w:val="005A162C"/>
    <w:rsid w:val="005A2AEB"/>
    <w:rsid w:val="005A5439"/>
    <w:rsid w:val="005B0072"/>
    <w:rsid w:val="005B0732"/>
    <w:rsid w:val="005B23BC"/>
    <w:rsid w:val="005B3857"/>
    <w:rsid w:val="005B38A0"/>
    <w:rsid w:val="005B491C"/>
    <w:rsid w:val="005B4DBF"/>
    <w:rsid w:val="005B5DE2"/>
    <w:rsid w:val="005B674C"/>
    <w:rsid w:val="005C0AC7"/>
    <w:rsid w:val="005C0D21"/>
    <w:rsid w:val="005C1235"/>
    <w:rsid w:val="005C24F2"/>
    <w:rsid w:val="005C297F"/>
    <w:rsid w:val="005C7561"/>
    <w:rsid w:val="005D1E57"/>
    <w:rsid w:val="005D2F57"/>
    <w:rsid w:val="005D34F6"/>
    <w:rsid w:val="005D39D4"/>
    <w:rsid w:val="005D4F1A"/>
    <w:rsid w:val="005D6C29"/>
    <w:rsid w:val="005D6D64"/>
    <w:rsid w:val="005E1884"/>
    <w:rsid w:val="005E1A01"/>
    <w:rsid w:val="005E2046"/>
    <w:rsid w:val="005E431A"/>
    <w:rsid w:val="005E4B4E"/>
    <w:rsid w:val="005E5AF7"/>
    <w:rsid w:val="005E698B"/>
    <w:rsid w:val="005E7F63"/>
    <w:rsid w:val="005F121F"/>
    <w:rsid w:val="005F373A"/>
    <w:rsid w:val="005F4F87"/>
    <w:rsid w:val="005F6B0E"/>
    <w:rsid w:val="005F760E"/>
    <w:rsid w:val="005F7B1D"/>
    <w:rsid w:val="0060222A"/>
    <w:rsid w:val="0060430A"/>
    <w:rsid w:val="006055A5"/>
    <w:rsid w:val="00606DD1"/>
    <w:rsid w:val="006079CA"/>
    <w:rsid w:val="00610C21"/>
    <w:rsid w:val="00611907"/>
    <w:rsid w:val="00613116"/>
    <w:rsid w:val="0061592A"/>
    <w:rsid w:val="00616936"/>
    <w:rsid w:val="00616CFD"/>
    <w:rsid w:val="00617640"/>
    <w:rsid w:val="006202A6"/>
    <w:rsid w:val="0062054B"/>
    <w:rsid w:val="00621249"/>
    <w:rsid w:val="00621C4E"/>
    <w:rsid w:val="00622266"/>
    <w:rsid w:val="00624EAE"/>
    <w:rsid w:val="00625ACC"/>
    <w:rsid w:val="00626577"/>
    <w:rsid w:val="006305D7"/>
    <w:rsid w:val="0063355E"/>
    <w:rsid w:val="00633A01"/>
    <w:rsid w:val="00633B97"/>
    <w:rsid w:val="00633D00"/>
    <w:rsid w:val="006341F7"/>
    <w:rsid w:val="0063457D"/>
    <w:rsid w:val="00635014"/>
    <w:rsid w:val="006369CE"/>
    <w:rsid w:val="00637281"/>
    <w:rsid w:val="00637727"/>
    <w:rsid w:val="006411CA"/>
    <w:rsid w:val="00641CC2"/>
    <w:rsid w:val="006424E5"/>
    <w:rsid w:val="006431AA"/>
    <w:rsid w:val="00645155"/>
    <w:rsid w:val="0064605E"/>
    <w:rsid w:val="00653FB2"/>
    <w:rsid w:val="006616B4"/>
    <w:rsid w:val="006619C8"/>
    <w:rsid w:val="00661C56"/>
    <w:rsid w:val="00665331"/>
    <w:rsid w:val="00671710"/>
    <w:rsid w:val="00671865"/>
    <w:rsid w:val="00671DDB"/>
    <w:rsid w:val="00673414"/>
    <w:rsid w:val="00673791"/>
    <w:rsid w:val="00674438"/>
    <w:rsid w:val="00676079"/>
    <w:rsid w:val="00676ECD"/>
    <w:rsid w:val="00677D0A"/>
    <w:rsid w:val="00680547"/>
    <w:rsid w:val="0068185F"/>
    <w:rsid w:val="006826F7"/>
    <w:rsid w:val="00683062"/>
    <w:rsid w:val="00690CD2"/>
    <w:rsid w:val="006924BC"/>
    <w:rsid w:val="006950BE"/>
    <w:rsid w:val="00697F87"/>
    <w:rsid w:val="006A01CF"/>
    <w:rsid w:val="006A26AD"/>
    <w:rsid w:val="006A5E9E"/>
    <w:rsid w:val="006A6077"/>
    <w:rsid w:val="006A60DD"/>
    <w:rsid w:val="006B0679"/>
    <w:rsid w:val="006B074C"/>
    <w:rsid w:val="006B1DC8"/>
    <w:rsid w:val="006B3B84"/>
    <w:rsid w:val="006B4C06"/>
    <w:rsid w:val="006B4E7C"/>
    <w:rsid w:val="006B5D8C"/>
    <w:rsid w:val="006B72D4"/>
    <w:rsid w:val="006B7B80"/>
    <w:rsid w:val="006C0D49"/>
    <w:rsid w:val="006C11CC"/>
    <w:rsid w:val="006C1AEB"/>
    <w:rsid w:val="006C1BA0"/>
    <w:rsid w:val="006C1E6E"/>
    <w:rsid w:val="006C57FE"/>
    <w:rsid w:val="006D0361"/>
    <w:rsid w:val="006D0CA8"/>
    <w:rsid w:val="006D3629"/>
    <w:rsid w:val="006D4CAF"/>
    <w:rsid w:val="006D6FA9"/>
    <w:rsid w:val="006E0416"/>
    <w:rsid w:val="006E2573"/>
    <w:rsid w:val="006E4B63"/>
    <w:rsid w:val="006E54D7"/>
    <w:rsid w:val="006F06E4"/>
    <w:rsid w:val="006F1E85"/>
    <w:rsid w:val="006F5B63"/>
    <w:rsid w:val="006F7B41"/>
    <w:rsid w:val="0070246A"/>
    <w:rsid w:val="007028C8"/>
    <w:rsid w:val="00702B5D"/>
    <w:rsid w:val="00702D9E"/>
    <w:rsid w:val="00703ED2"/>
    <w:rsid w:val="00707839"/>
    <w:rsid w:val="00707B76"/>
    <w:rsid w:val="00707B8D"/>
    <w:rsid w:val="00707D1B"/>
    <w:rsid w:val="00712E63"/>
    <w:rsid w:val="0071342E"/>
    <w:rsid w:val="00713636"/>
    <w:rsid w:val="00714B8C"/>
    <w:rsid w:val="00715552"/>
    <w:rsid w:val="00715C0C"/>
    <w:rsid w:val="0071675D"/>
    <w:rsid w:val="00717736"/>
    <w:rsid w:val="00722B26"/>
    <w:rsid w:val="00730145"/>
    <w:rsid w:val="00730FB8"/>
    <w:rsid w:val="007344DD"/>
    <w:rsid w:val="00734D52"/>
    <w:rsid w:val="00735CF5"/>
    <w:rsid w:val="00735D44"/>
    <w:rsid w:val="0074063A"/>
    <w:rsid w:val="00740961"/>
    <w:rsid w:val="0074167C"/>
    <w:rsid w:val="007426DF"/>
    <w:rsid w:val="00742AA4"/>
    <w:rsid w:val="00743BA1"/>
    <w:rsid w:val="00743E0D"/>
    <w:rsid w:val="00745F1E"/>
    <w:rsid w:val="00746A8B"/>
    <w:rsid w:val="007515FE"/>
    <w:rsid w:val="00751FCB"/>
    <w:rsid w:val="00753899"/>
    <w:rsid w:val="00753C24"/>
    <w:rsid w:val="007541C7"/>
    <w:rsid w:val="00756D0F"/>
    <w:rsid w:val="007575BF"/>
    <w:rsid w:val="00760073"/>
    <w:rsid w:val="007601D0"/>
    <w:rsid w:val="007603BB"/>
    <w:rsid w:val="0076109D"/>
    <w:rsid w:val="00761175"/>
    <w:rsid w:val="007617FD"/>
    <w:rsid w:val="0076208F"/>
    <w:rsid w:val="0076274B"/>
    <w:rsid w:val="00764AFB"/>
    <w:rsid w:val="00766338"/>
    <w:rsid w:val="00767107"/>
    <w:rsid w:val="00767FDD"/>
    <w:rsid w:val="00773617"/>
    <w:rsid w:val="00773BFD"/>
    <w:rsid w:val="007743B3"/>
    <w:rsid w:val="00774490"/>
    <w:rsid w:val="007776BB"/>
    <w:rsid w:val="007819FF"/>
    <w:rsid w:val="0078360C"/>
    <w:rsid w:val="00784A4C"/>
    <w:rsid w:val="00784BC6"/>
    <w:rsid w:val="0078523D"/>
    <w:rsid w:val="007859EF"/>
    <w:rsid w:val="007868AA"/>
    <w:rsid w:val="007931DF"/>
    <w:rsid w:val="00793ABD"/>
    <w:rsid w:val="0079585A"/>
    <w:rsid w:val="00797EEE"/>
    <w:rsid w:val="007A0172"/>
    <w:rsid w:val="007A1804"/>
    <w:rsid w:val="007A1F62"/>
    <w:rsid w:val="007A2511"/>
    <w:rsid w:val="007A260E"/>
    <w:rsid w:val="007A4D4C"/>
    <w:rsid w:val="007A4DD6"/>
    <w:rsid w:val="007A50DC"/>
    <w:rsid w:val="007A57E7"/>
    <w:rsid w:val="007A5CB9"/>
    <w:rsid w:val="007A60D4"/>
    <w:rsid w:val="007B1956"/>
    <w:rsid w:val="007B20AE"/>
    <w:rsid w:val="007B66DA"/>
    <w:rsid w:val="007B6B07"/>
    <w:rsid w:val="007B6D43"/>
    <w:rsid w:val="007B6DAA"/>
    <w:rsid w:val="007B749A"/>
    <w:rsid w:val="007B7C6E"/>
    <w:rsid w:val="007C0B1E"/>
    <w:rsid w:val="007C0E35"/>
    <w:rsid w:val="007C0E93"/>
    <w:rsid w:val="007C27FF"/>
    <w:rsid w:val="007C2CF3"/>
    <w:rsid w:val="007D2991"/>
    <w:rsid w:val="007D2F91"/>
    <w:rsid w:val="007D44D7"/>
    <w:rsid w:val="007D594C"/>
    <w:rsid w:val="007D621A"/>
    <w:rsid w:val="007D6372"/>
    <w:rsid w:val="007D71A8"/>
    <w:rsid w:val="007E058A"/>
    <w:rsid w:val="007E1A46"/>
    <w:rsid w:val="007E2299"/>
    <w:rsid w:val="007E2887"/>
    <w:rsid w:val="007E5278"/>
    <w:rsid w:val="007E7440"/>
    <w:rsid w:val="007E749C"/>
    <w:rsid w:val="007F000D"/>
    <w:rsid w:val="007F1598"/>
    <w:rsid w:val="007F1936"/>
    <w:rsid w:val="007F1B5C"/>
    <w:rsid w:val="007F3267"/>
    <w:rsid w:val="007F357F"/>
    <w:rsid w:val="007F3F3C"/>
    <w:rsid w:val="007F6419"/>
    <w:rsid w:val="007F79FF"/>
    <w:rsid w:val="00801089"/>
    <w:rsid w:val="00801257"/>
    <w:rsid w:val="00803B0A"/>
    <w:rsid w:val="0080438A"/>
    <w:rsid w:val="0080462F"/>
    <w:rsid w:val="00804DED"/>
    <w:rsid w:val="00805B96"/>
    <w:rsid w:val="00806961"/>
    <w:rsid w:val="008105BE"/>
    <w:rsid w:val="008105F7"/>
    <w:rsid w:val="008115A5"/>
    <w:rsid w:val="00811D46"/>
    <w:rsid w:val="0081415D"/>
    <w:rsid w:val="008141CD"/>
    <w:rsid w:val="008145A9"/>
    <w:rsid w:val="008169F8"/>
    <w:rsid w:val="00820229"/>
    <w:rsid w:val="00822448"/>
    <w:rsid w:val="00822654"/>
    <w:rsid w:val="00822ABE"/>
    <w:rsid w:val="00824281"/>
    <w:rsid w:val="008244D1"/>
    <w:rsid w:val="00824D9F"/>
    <w:rsid w:val="00825AFA"/>
    <w:rsid w:val="00827DA8"/>
    <w:rsid w:val="00827F51"/>
    <w:rsid w:val="00830017"/>
    <w:rsid w:val="00830126"/>
    <w:rsid w:val="0083104E"/>
    <w:rsid w:val="00832713"/>
    <w:rsid w:val="008343BE"/>
    <w:rsid w:val="00836535"/>
    <w:rsid w:val="00836E22"/>
    <w:rsid w:val="00840FB4"/>
    <w:rsid w:val="008410B2"/>
    <w:rsid w:val="008413A9"/>
    <w:rsid w:val="00842CFF"/>
    <w:rsid w:val="00844BCE"/>
    <w:rsid w:val="0084592B"/>
    <w:rsid w:val="008500A0"/>
    <w:rsid w:val="008524E5"/>
    <w:rsid w:val="0085351C"/>
    <w:rsid w:val="008549CA"/>
    <w:rsid w:val="00854E30"/>
    <w:rsid w:val="008556C3"/>
    <w:rsid w:val="00855A8A"/>
    <w:rsid w:val="0085669F"/>
    <w:rsid w:val="0085687C"/>
    <w:rsid w:val="00857579"/>
    <w:rsid w:val="008604DC"/>
    <w:rsid w:val="0086091B"/>
    <w:rsid w:val="008650C8"/>
    <w:rsid w:val="00865D02"/>
    <w:rsid w:val="00865FB7"/>
    <w:rsid w:val="008673F9"/>
    <w:rsid w:val="008706C5"/>
    <w:rsid w:val="008710DB"/>
    <w:rsid w:val="008734BC"/>
    <w:rsid w:val="00873707"/>
    <w:rsid w:val="00874449"/>
    <w:rsid w:val="00874B20"/>
    <w:rsid w:val="008757C6"/>
    <w:rsid w:val="008763E1"/>
    <w:rsid w:val="0087775C"/>
    <w:rsid w:val="00877AF5"/>
    <w:rsid w:val="00877EC8"/>
    <w:rsid w:val="00880F36"/>
    <w:rsid w:val="00881EEC"/>
    <w:rsid w:val="0088434B"/>
    <w:rsid w:val="00885114"/>
    <w:rsid w:val="00885530"/>
    <w:rsid w:val="008862F9"/>
    <w:rsid w:val="008907C5"/>
    <w:rsid w:val="008910D1"/>
    <w:rsid w:val="0089296C"/>
    <w:rsid w:val="00892BAD"/>
    <w:rsid w:val="00893DCB"/>
    <w:rsid w:val="0089400D"/>
    <w:rsid w:val="00896291"/>
    <w:rsid w:val="00896ABD"/>
    <w:rsid w:val="0089798B"/>
    <w:rsid w:val="00897AB6"/>
    <w:rsid w:val="008A22EF"/>
    <w:rsid w:val="008A3380"/>
    <w:rsid w:val="008A6DF3"/>
    <w:rsid w:val="008A7A9C"/>
    <w:rsid w:val="008A7D7A"/>
    <w:rsid w:val="008B1DA3"/>
    <w:rsid w:val="008B205A"/>
    <w:rsid w:val="008B447E"/>
    <w:rsid w:val="008B5218"/>
    <w:rsid w:val="008B7102"/>
    <w:rsid w:val="008B7826"/>
    <w:rsid w:val="008C3B7D"/>
    <w:rsid w:val="008C3E76"/>
    <w:rsid w:val="008C5F16"/>
    <w:rsid w:val="008D0F90"/>
    <w:rsid w:val="008D2614"/>
    <w:rsid w:val="008D3715"/>
    <w:rsid w:val="008D5465"/>
    <w:rsid w:val="008D7EB7"/>
    <w:rsid w:val="008E3684"/>
    <w:rsid w:val="008E57F5"/>
    <w:rsid w:val="008E7128"/>
    <w:rsid w:val="008E7606"/>
    <w:rsid w:val="008F1865"/>
    <w:rsid w:val="008F1DAA"/>
    <w:rsid w:val="008F3EBD"/>
    <w:rsid w:val="008F43AE"/>
    <w:rsid w:val="008F60B2"/>
    <w:rsid w:val="008F69CC"/>
    <w:rsid w:val="008F7C41"/>
    <w:rsid w:val="00900F5A"/>
    <w:rsid w:val="009031E2"/>
    <w:rsid w:val="00910C18"/>
    <w:rsid w:val="0091276C"/>
    <w:rsid w:val="00913CA5"/>
    <w:rsid w:val="009142E5"/>
    <w:rsid w:val="0091448D"/>
    <w:rsid w:val="009144C4"/>
    <w:rsid w:val="009165AC"/>
    <w:rsid w:val="00916FFC"/>
    <w:rsid w:val="009175CE"/>
    <w:rsid w:val="0092053F"/>
    <w:rsid w:val="00921212"/>
    <w:rsid w:val="00922DDE"/>
    <w:rsid w:val="0092340A"/>
    <w:rsid w:val="0092345A"/>
    <w:rsid w:val="009270D7"/>
    <w:rsid w:val="0093130C"/>
    <w:rsid w:val="009313D9"/>
    <w:rsid w:val="00934350"/>
    <w:rsid w:val="00935B7F"/>
    <w:rsid w:val="0093781C"/>
    <w:rsid w:val="00940BC1"/>
    <w:rsid w:val="00941293"/>
    <w:rsid w:val="00942B58"/>
    <w:rsid w:val="00946372"/>
    <w:rsid w:val="009466D2"/>
    <w:rsid w:val="0094686F"/>
    <w:rsid w:val="00947B15"/>
    <w:rsid w:val="00950C17"/>
    <w:rsid w:val="00951FAF"/>
    <w:rsid w:val="00952319"/>
    <w:rsid w:val="009527B2"/>
    <w:rsid w:val="00954740"/>
    <w:rsid w:val="00956742"/>
    <w:rsid w:val="00962E71"/>
    <w:rsid w:val="00963ABC"/>
    <w:rsid w:val="00965D21"/>
    <w:rsid w:val="00967764"/>
    <w:rsid w:val="00970578"/>
    <w:rsid w:val="00970B0E"/>
    <w:rsid w:val="00970BB9"/>
    <w:rsid w:val="009719AB"/>
    <w:rsid w:val="009726EE"/>
    <w:rsid w:val="00972F8C"/>
    <w:rsid w:val="009733DD"/>
    <w:rsid w:val="00973598"/>
    <w:rsid w:val="00975573"/>
    <w:rsid w:val="00976D03"/>
    <w:rsid w:val="00977366"/>
    <w:rsid w:val="00977B30"/>
    <w:rsid w:val="00982F41"/>
    <w:rsid w:val="00983E71"/>
    <w:rsid w:val="00985090"/>
    <w:rsid w:val="00987710"/>
    <w:rsid w:val="009904AB"/>
    <w:rsid w:val="00990FB0"/>
    <w:rsid w:val="00992F3E"/>
    <w:rsid w:val="00995688"/>
    <w:rsid w:val="009958A6"/>
    <w:rsid w:val="00996456"/>
    <w:rsid w:val="009964C8"/>
    <w:rsid w:val="00996530"/>
    <w:rsid w:val="009975C6"/>
    <w:rsid w:val="009A04F5"/>
    <w:rsid w:val="009A0F13"/>
    <w:rsid w:val="009A15EF"/>
    <w:rsid w:val="009A38A5"/>
    <w:rsid w:val="009A5201"/>
    <w:rsid w:val="009A54CB"/>
    <w:rsid w:val="009A56F2"/>
    <w:rsid w:val="009A58CD"/>
    <w:rsid w:val="009A5B73"/>
    <w:rsid w:val="009B118B"/>
    <w:rsid w:val="009B1737"/>
    <w:rsid w:val="009B3B5B"/>
    <w:rsid w:val="009B3D4B"/>
    <w:rsid w:val="009B45ED"/>
    <w:rsid w:val="009B5B99"/>
    <w:rsid w:val="009B660D"/>
    <w:rsid w:val="009B6EFC"/>
    <w:rsid w:val="009B794E"/>
    <w:rsid w:val="009C1BC1"/>
    <w:rsid w:val="009C26CF"/>
    <w:rsid w:val="009C2DF8"/>
    <w:rsid w:val="009C31BF"/>
    <w:rsid w:val="009C3D1E"/>
    <w:rsid w:val="009C4477"/>
    <w:rsid w:val="009C4605"/>
    <w:rsid w:val="009C5DA9"/>
    <w:rsid w:val="009C68B7"/>
    <w:rsid w:val="009D0834"/>
    <w:rsid w:val="009D0A1E"/>
    <w:rsid w:val="009D1B44"/>
    <w:rsid w:val="009D2AE3"/>
    <w:rsid w:val="009D4490"/>
    <w:rsid w:val="009D52BC"/>
    <w:rsid w:val="009D639D"/>
    <w:rsid w:val="009D7CCF"/>
    <w:rsid w:val="009D7D0A"/>
    <w:rsid w:val="009E09D9"/>
    <w:rsid w:val="009E10EC"/>
    <w:rsid w:val="009E13DB"/>
    <w:rsid w:val="009E44EA"/>
    <w:rsid w:val="009E6527"/>
    <w:rsid w:val="009E65EA"/>
    <w:rsid w:val="009E682C"/>
    <w:rsid w:val="009F01B1"/>
    <w:rsid w:val="009F0822"/>
    <w:rsid w:val="009F0DBB"/>
    <w:rsid w:val="009F3887"/>
    <w:rsid w:val="009F52BC"/>
    <w:rsid w:val="009F6214"/>
    <w:rsid w:val="009F659A"/>
    <w:rsid w:val="009F732B"/>
    <w:rsid w:val="00A01FE0"/>
    <w:rsid w:val="00A033AA"/>
    <w:rsid w:val="00A06307"/>
    <w:rsid w:val="00A06945"/>
    <w:rsid w:val="00A07707"/>
    <w:rsid w:val="00A10656"/>
    <w:rsid w:val="00A113C0"/>
    <w:rsid w:val="00A11F7F"/>
    <w:rsid w:val="00A12FA6"/>
    <w:rsid w:val="00A1339B"/>
    <w:rsid w:val="00A1395D"/>
    <w:rsid w:val="00A1409E"/>
    <w:rsid w:val="00A14700"/>
    <w:rsid w:val="00A14ABA"/>
    <w:rsid w:val="00A15CE4"/>
    <w:rsid w:val="00A16E5A"/>
    <w:rsid w:val="00A20477"/>
    <w:rsid w:val="00A23B50"/>
    <w:rsid w:val="00A24CB6"/>
    <w:rsid w:val="00A25AF1"/>
    <w:rsid w:val="00A26CD2"/>
    <w:rsid w:val="00A26D7E"/>
    <w:rsid w:val="00A27667"/>
    <w:rsid w:val="00A30401"/>
    <w:rsid w:val="00A317E6"/>
    <w:rsid w:val="00A32979"/>
    <w:rsid w:val="00A34A67"/>
    <w:rsid w:val="00A37462"/>
    <w:rsid w:val="00A400F9"/>
    <w:rsid w:val="00A4073B"/>
    <w:rsid w:val="00A40F0E"/>
    <w:rsid w:val="00A42D0A"/>
    <w:rsid w:val="00A42D46"/>
    <w:rsid w:val="00A44274"/>
    <w:rsid w:val="00A4554B"/>
    <w:rsid w:val="00A459E1"/>
    <w:rsid w:val="00A46AC4"/>
    <w:rsid w:val="00A46FD2"/>
    <w:rsid w:val="00A475C5"/>
    <w:rsid w:val="00A50FB0"/>
    <w:rsid w:val="00A52296"/>
    <w:rsid w:val="00A54852"/>
    <w:rsid w:val="00A5511F"/>
    <w:rsid w:val="00A55661"/>
    <w:rsid w:val="00A5687C"/>
    <w:rsid w:val="00A5735B"/>
    <w:rsid w:val="00A57879"/>
    <w:rsid w:val="00A60EC6"/>
    <w:rsid w:val="00A61B70"/>
    <w:rsid w:val="00A61EB0"/>
    <w:rsid w:val="00A61FA8"/>
    <w:rsid w:val="00A637F4"/>
    <w:rsid w:val="00A64DF2"/>
    <w:rsid w:val="00A65485"/>
    <w:rsid w:val="00A659DC"/>
    <w:rsid w:val="00A6632E"/>
    <w:rsid w:val="00A66B50"/>
    <w:rsid w:val="00A66E05"/>
    <w:rsid w:val="00A671BA"/>
    <w:rsid w:val="00A6729D"/>
    <w:rsid w:val="00A67D53"/>
    <w:rsid w:val="00A67D7F"/>
    <w:rsid w:val="00A70753"/>
    <w:rsid w:val="00A712D2"/>
    <w:rsid w:val="00A75F8F"/>
    <w:rsid w:val="00A772EA"/>
    <w:rsid w:val="00A77556"/>
    <w:rsid w:val="00A80C67"/>
    <w:rsid w:val="00A829AD"/>
    <w:rsid w:val="00A82C8A"/>
    <w:rsid w:val="00A8346B"/>
    <w:rsid w:val="00A84D73"/>
    <w:rsid w:val="00A852FF"/>
    <w:rsid w:val="00A87337"/>
    <w:rsid w:val="00A90C97"/>
    <w:rsid w:val="00A9263A"/>
    <w:rsid w:val="00A92DDC"/>
    <w:rsid w:val="00A93D15"/>
    <w:rsid w:val="00A95185"/>
    <w:rsid w:val="00A960C8"/>
    <w:rsid w:val="00A96604"/>
    <w:rsid w:val="00A977ED"/>
    <w:rsid w:val="00A97D70"/>
    <w:rsid w:val="00AA03DF"/>
    <w:rsid w:val="00AA198D"/>
    <w:rsid w:val="00AA19A2"/>
    <w:rsid w:val="00AA1B4F"/>
    <w:rsid w:val="00AA21D8"/>
    <w:rsid w:val="00AA271A"/>
    <w:rsid w:val="00AA3270"/>
    <w:rsid w:val="00AA518F"/>
    <w:rsid w:val="00AA54F3"/>
    <w:rsid w:val="00AA62BD"/>
    <w:rsid w:val="00AA66FD"/>
    <w:rsid w:val="00AA6B43"/>
    <w:rsid w:val="00AA720D"/>
    <w:rsid w:val="00AB2EDD"/>
    <w:rsid w:val="00AB367A"/>
    <w:rsid w:val="00AB3AB5"/>
    <w:rsid w:val="00AB418F"/>
    <w:rsid w:val="00AB552A"/>
    <w:rsid w:val="00AB5D6A"/>
    <w:rsid w:val="00AB79F7"/>
    <w:rsid w:val="00AB7C67"/>
    <w:rsid w:val="00AC01D1"/>
    <w:rsid w:val="00AC0E9F"/>
    <w:rsid w:val="00AC4C1B"/>
    <w:rsid w:val="00AC52A5"/>
    <w:rsid w:val="00AC6EFD"/>
    <w:rsid w:val="00AC7151"/>
    <w:rsid w:val="00AD453F"/>
    <w:rsid w:val="00AD460A"/>
    <w:rsid w:val="00AD4D94"/>
    <w:rsid w:val="00AD547E"/>
    <w:rsid w:val="00AD549A"/>
    <w:rsid w:val="00AD6A05"/>
    <w:rsid w:val="00AD7EBC"/>
    <w:rsid w:val="00AE13FC"/>
    <w:rsid w:val="00AE272B"/>
    <w:rsid w:val="00AE33CE"/>
    <w:rsid w:val="00AE3E3A"/>
    <w:rsid w:val="00AE77B4"/>
    <w:rsid w:val="00AE7C1A"/>
    <w:rsid w:val="00AE7DF8"/>
    <w:rsid w:val="00AF0357"/>
    <w:rsid w:val="00AF0A52"/>
    <w:rsid w:val="00AF0D9C"/>
    <w:rsid w:val="00AF107A"/>
    <w:rsid w:val="00AF13AB"/>
    <w:rsid w:val="00AF1D36"/>
    <w:rsid w:val="00AF280B"/>
    <w:rsid w:val="00AF3DC7"/>
    <w:rsid w:val="00AF4752"/>
    <w:rsid w:val="00AF4F79"/>
    <w:rsid w:val="00AF5CD6"/>
    <w:rsid w:val="00AF5D2A"/>
    <w:rsid w:val="00AF5F75"/>
    <w:rsid w:val="00AF6001"/>
    <w:rsid w:val="00AF6AE1"/>
    <w:rsid w:val="00AF7451"/>
    <w:rsid w:val="00B01A16"/>
    <w:rsid w:val="00B01A59"/>
    <w:rsid w:val="00B02B1C"/>
    <w:rsid w:val="00B07A1A"/>
    <w:rsid w:val="00B07F45"/>
    <w:rsid w:val="00B1021A"/>
    <w:rsid w:val="00B1176C"/>
    <w:rsid w:val="00B128FF"/>
    <w:rsid w:val="00B1466F"/>
    <w:rsid w:val="00B1481A"/>
    <w:rsid w:val="00B15A1F"/>
    <w:rsid w:val="00B15FE9"/>
    <w:rsid w:val="00B2116E"/>
    <w:rsid w:val="00B2148A"/>
    <w:rsid w:val="00B220C2"/>
    <w:rsid w:val="00B22869"/>
    <w:rsid w:val="00B24162"/>
    <w:rsid w:val="00B24DDE"/>
    <w:rsid w:val="00B258DE"/>
    <w:rsid w:val="00B25B32"/>
    <w:rsid w:val="00B25B79"/>
    <w:rsid w:val="00B307C1"/>
    <w:rsid w:val="00B32616"/>
    <w:rsid w:val="00B34082"/>
    <w:rsid w:val="00B343D0"/>
    <w:rsid w:val="00B34465"/>
    <w:rsid w:val="00B35176"/>
    <w:rsid w:val="00B36C42"/>
    <w:rsid w:val="00B419B3"/>
    <w:rsid w:val="00B42EA7"/>
    <w:rsid w:val="00B43D76"/>
    <w:rsid w:val="00B453D4"/>
    <w:rsid w:val="00B51845"/>
    <w:rsid w:val="00B51923"/>
    <w:rsid w:val="00B52065"/>
    <w:rsid w:val="00B5274D"/>
    <w:rsid w:val="00B52DD3"/>
    <w:rsid w:val="00B5337C"/>
    <w:rsid w:val="00B53FDE"/>
    <w:rsid w:val="00B55C7E"/>
    <w:rsid w:val="00B56397"/>
    <w:rsid w:val="00B571DA"/>
    <w:rsid w:val="00B57CC8"/>
    <w:rsid w:val="00B6027B"/>
    <w:rsid w:val="00B61680"/>
    <w:rsid w:val="00B636C8"/>
    <w:rsid w:val="00B63BEF"/>
    <w:rsid w:val="00B63C20"/>
    <w:rsid w:val="00B63E87"/>
    <w:rsid w:val="00B64B92"/>
    <w:rsid w:val="00B65EA4"/>
    <w:rsid w:val="00B65EDB"/>
    <w:rsid w:val="00B67099"/>
    <w:rsid w:val="00B670E6"/>
    <w:rsid w:val="00B67AFF"/>
    <w:rsid w:val="00B70B59"/>
    <w:rsid w:val="00B73657"/>
    <w:rsid w:val="00B739B3"/>
    <w:rsid w:val="00B74394"/>
    <w:rsid w:val="00B74B9F"/>
    <w:rsid w:val="00B74DD4"/>
    <w:rsid w:val="00B75088"/>
    <w:rsid w:val="00B80CF2"/>
    <w:rsid w:val="00B84735"/>
    <w:rsid w:val="00B84EE5"/>
    <w:rsid w:val="00B915AE"/>
    <w:rsid w:val="00B91D04"/>
    <w:rsid w:val="00B93010"/>
    <w:rsid w:val="00BA1735"/>
    <w:rsid w:val="00BA19FA"/>
    <w:rsid w:val="00BA3C15"/>
    <w:rsid w:val="00BA3D39"/>
    <w:rsid w:val="00BA4288"/>
    <w:rsid w:val="00BA7828"/>
    <w:rsid w:val="00BB0902"/>
    <w:rsid w:val="00BB17AE"/>
    <w:rsid w:val="00BB48E5"/>
    <w:rsid w:val="00BB5044"/>
    <w:rsid w:val="00BB5607"/>
    <w:rsid w:val="00BB5ACA"/>
    <w:rsid w:val="00BB627F"/>
    <w:rsid w:val="00BB6580"/>
    <w:rsid w:val="00BB73EF"/>
    <w:rsid w:val="00BC0C17"/>
    <w:rsid w:val="00BC348C"/>
    <w:rsid w:val="00BC3823"/>
    <w:rsid w:val="00BC4B2C"/>
    <w:rsid w:val="00BC5839"/>
    <w:rsid w:val="00BC5841"/>
    <w:rsid w:val="00BD067C"/>
    <w:rsid w:val="00BD0A82"/>
    <w:rsid w:val="00BD2EF0"/>
    <w:rsid w:val="00BD60B4"/>
    <w:rsid w:val="00BD796B"/>
    <w:rsid w:val="00BE3CCD"/>
    <w:rsid w:val="00BE40C0"/>
    <w:rsid w:val="00BE5F4A"/>
    <w:rsid w:val="00BE7AEF"/>
    <w:rsid w:val="00BF09B0"/>
    <w:rsid w:val="00BF0EE8"/>
    <w:rsid w:val="00BF1544"/>
    <w:rsid w:val="00BF1B53"/>
    <w:rsid w:val="00BF246D"/>
    <w:rsid w:val="00BF2682"/>
    <w:rsid w:val="00BF37BE"/>
    <w:rsid w:val="00BF3E58"/>
    <w:rsid w:val="00BF4FD5"/>
    <w:rsid w:val="00BF780D"/>
    <w:rsid w:val="00C00521"/>
    <w:rsid w:val="00C008BB"/>
    <w:rsid w:val="00C01DB5"/>
    <w:rsid w:val="00C0209A"/>
    <w:rsid w:val="00C033C7"/>
    <w:rsid w:val="00C06F06"/>
    <w:rsid w:val="00C11524"/>
    <w:rsid w:val="00C1336B"/>
    <w:rsid w:val="00C15F48"/>
    <w:rsid w:val="00C1603B"/>
    <w:rsid w:val="00C16137"/>
    <w:rsid w:val="00C16ECE"/>
    <w:rsid w:val="00C20FAD"/>
    <w:rsid w:val="00C2375F"/>
    <w:rsid w:val="00C238F3"/>
    <w:rsid w:val="00C242B2"/>
    <w:rsid w:val="00C247CB"/>
    <w:rsid w:val="00C24BB5"/>
    <w:rsid w:val="00C273B3"/>
    <w:rsid w:val="00C32E66"/>
    <w:rsid w:val="00C334CB"/>
    <w:rsid w:val="00C3355F"/>
    <w:rsid w:val="00C33A04"/>
    <w:rsid w:val="00C34919"/>
    <w:rsid w:val="00C35095"/>
    <w:rsid w:val="00C3569A"/>
    <w:rsid w:val="00C36176"/>
    <w:rsid w:val="00C36888"/>
    <w:rsid w:val="00C3694E"/>
    <w:rsid w:val="00C425E4"/>
    <w:rsid w:val="00C43F48"/>
    <w:rsid w:val="00C448FF"/>
    <w:rsid w:val="00C452A6"/>
    <w:rsid w:val="00C45537"/>
    <w:rsid w:val="00C45E57"/>
    <w:rsid w:val="00C45EDD"/>
    <w:rsid w:val="00C464E6"/>
    <w:rsid w:val="00C501E7"/>
    <w:rsid w:val="00C52F29"/>
    <w:rsid w:val="00C56CE6"/>
    <w:rsid w:val="00C5745F"/>
    <w:rsid w:val="00C60005"/>
    <w:rsid w:val="00C6009A"/>
    <w:rsid w:val="00C61A98"/>
    <w:rsid w:val="00C6258E"/>
    <w:rsid w:val="00C63201"/>
    <w:rsid w:val="00C64E62"/>
    <w:rsid w:val="00C651D5"/>
    <w:rsid w:val="00C654E7"/>
    <w:rsid w:val="00C65CCC"/>
    <w:rsid w:val="00C70370"/>
    <w:rsid w:val="00C707C6"/>
    <w:rsid w:val="00C70F6C"/>
    <w:rsid w:val="00C72453"/>
    <w:rsid w:val="00C743C7"/>
    <w:rsid w:val="00C7618F"/>
    <w:rsid w:val="00C765A9"/>
    <w:rsid w:val="00C76FB1"/>
    <w:rsid w:val="00C8132B"/>
    <w:rsid w:val="00C8162D"/>
    <w:rsid w:val="00C81D68"/>
    <w:rsid w:val="00C830BB"/>
    <w:rsid w:val="00C83A0B"/>
    <w:rsid w:val="00C842D0"/>
    <w:rsid w:val="00C84E7F"/>
    <w:rsid w:val="00C84ED1"/>
    <w:rsid w:val="00C863CC"/>
    <w:rsid w:val="00C87DB9"/>
    <w:rsid w:val="00C9038F"/>
    <w:rsid w:val="00C90993"/>
    <w:rsid w:val="00C90A4E"/>
    <w:rsid w:val="00C92AAB"/>
    <w:rsid w:val="00C9353A"/>
    <w:rsid w:val="00C94522"/>
    <w:rsid w:val="00C95924"/>
    <w:rsid w:val="00C9711C"/>
    <w:rsid w:val="00CA03D8"/>
    <w:rsid w:val="00CA0D70"/>
    <w:rsid w:val="00CA2435"/>
    <w:rsid w:val="00CA3B32"/>
    <w:rsid w:val="00CA3D59"/>
    <w:rsid w:val="00CA4068"/>
    <w:rsid w:val="00CA593F"/>
    <w:rsid w:val="00CA758C"/>
    <w:rsid w:val="00CB37F8"/>
    <w:rsid w:val="00CB38CC"/>
    <w:rsid w:val="00CB4CE6"/>
    <w:rsid w:val="00CB5E8E"/>
    <w:rsid w:val="00CB6107"/>
    <w:rsid w:val="00CB6472"/>
    <w:rsid w:val="00CB6AF5"/>
    <w:rsid w:val="00CB743C"/>
    <w:rsid w:val="00CB7623"/>
    <w:rsid w:val="00CB7DC3"/>
    <w:rsid w:val="00CC3D02"/>
    <w:rsid w:val="00CC4AF2"/>
    <w:rsid w:val="00CC70D5"/>
    <w:rsid w:val="00CC737B"/>
    <w:rsid w:val="00CC75A2"/>
    <w:rsid w:val="00CC7C9B"/>
    <w:rsid w:val="00CD0E2F"/>
    <w:rsid w:val="00CD1802"/>
    <w:rsid w:val="00CD1D49"/>
    <w:rsid w:val="00CD2CA0"/>
    <w:rsid w:val="00CD2F20"/>
    <w:rsid w:val="00CD518C"/>
    <w:rsid w:val="00CD5614"/>
    <w:rsid w:val="00CD5D8B"/>
    <w:rsid w:val="00CD6B20"/>
    <w:rsid w:val="00CE1339"/>
    <w:rsid w:val="00CE1CA1"/>
    <w:rsid w:val="00CE27FE"/>
    <w:rsid w:val="00CE466F"/>
    <w:rsid w:val="00CE61CC"/>
    <w:rsid w:val="00CE6E42"/>
    <w:rsid w:val="00CF05A3"/>
    <w:rsid w:val="00CF1622"/>
    <w:rsid w:val="00CF20B7"/>
    <w:rsid w:val="00CF335B"/>
    <w:rsid w:val="00CF4782"/>
    <w:rsid w:val="00CF6692"/>
    <w:rsid w:val="00CF7441"/>
    <w:rsid w:val="00D001B6"/>
    <w:rsid w:val="00D00466"/>
    <w:rsid w:val="00D00D16"/>
    <w:rsid w:val="00D0163F"/>
    <w:rsid w:val="00D029B3"/>
    <w:rsid w:val="00D036E2"/>
    <w:rsid w:val="00D03A4B"/>
    <w:rsid w:val="00D03C6C"/>
    <w:rsid w:val="00D04760"/>
    <w:rsid w:val="00D04A95"/>
    <w:rsid w:val="00D04DDC"/>
    <w:rsid w:val="00D05015"/>
    <w:rsid w:val="00D06288"/>
    <w:rsid w:val="00D068C7"/>
    <w:rsid w:val="00D068D7"/>
    <w:rsid w:val="00D1025A"/>
    <w:rsid w:val="00D128A4"/>
    <w:rsid w:val="00D147C8"/>
    <w:rsid w:val="00D15131"/>
    <w:rsid w:val="00D16728"/>
    <w:rsid w:val="00D16FA2"/>
    <w:rsid w:val="00D1791A"/>
    <w:rsid w:val="00D20954"/>
    <w:rsid w:val="00D21C39"/>
    <w:rsid w:val="00D21FC6"/>
    <w:rsid w:val="00D2243A"/>
    <w:rsid w:val="00D247EE"/>
    <w:rsid w:val="00D25ED5"/>
    <w:rsid w:val="00D33393"/>
    <w:rsid w:val="00D33D36"/>
    <w:rsid w:val="00D33D81"/>
    <w:rsid w:val="00D34D94"/>
    <w:rsid w:val="00D40402"/>
    <w:rsid w:val="00D409E2"/>
    <w:rsid w:val="00D4119C"/>
    <w:rsid w:val="00D4211A"/>
    <w:rsid w:val="00D427D7"/>
    <w:rsid w:val="00D43B1C"/>
    <w:rsid w:val="00D4493A"/>
    <w:rsid w:val="00D44D00"/>
    <w:rsid w:val="00D44E62"/>
    <w:rsid w:val="00D4645B"/>
    <w:rsid w:val="00D47C91"/>
    <w:rsid w:val="00D51570"/>
    <w:rsid w:val="00D51C13"/>
    <w:rsid w:val="00D51C9C"/>
    <w:rsid w:val="00D55255"/>
    <w:rsid w:val="00D556AD"/>
    <w:rsid w:val="00D56EED"/>
    <w:rsid w:val="00D60381"/>
    <w:rsid w:val="00D60D6F"/>
    <w:rsid w:val="00D616DE"/>
    <w:rsid w:val="00D62201"/>
    <w:rsid w:val="00D651D1"/>
    <w:rsid w:val="00D717BB"/>
    <w:rsid w:val="00D717CB"/>
    <w:rsid w:val="00D7226B"/>
    <w:rsid w:val="00D72707"/>
    <w:rsid w:val="00D74313"/>
    <w:rsid w:val="00D75A9C"/>
    <w:rsid w:val="00D766F8"/>
    <w:rsid w:val="00D8237A"/>
    <w:rsid w:val="00D829C8"/>
    <w:rsid w:val="00D82BBC"/>
    <w:rsid w:val="00D86C52"/>
    <w:rsid w:val="00D8742C"/>
    <w:rsid w:val="00D90871"/>
    <w:rsid w:val="00D90CB5"/>
    <w:rsid w:val="00D9155F"/>
    <w:rsid w:val="00D91F02"/>
    <w:rsid w:val="00D92D5F"/>
    <w:rsid w:val="00D9403F"/>
    <w:rsid w:val="00D959B4"/>
    <w:rsid w:val="00DA097B"/>
    <w:rsid w:val="00DA0C9F"/>
    <w:rsid w:val="00DA1CEF"/>
    <w:rsid w:val="00DA44DE"/>
    <w:rsid w:val="00DA52A6"/>
    <w:rsid w:val="00DA5945"/>
    <w:rsid w:val="00DA5BB7"/>
    <w:rsid w:val="00DB0EC6"/>
    <w:rsid w:val="00DB1076"/>
    <w:rsid w:val="00DB42A0"/>
    <w:rsid w:val="00DB4FF4"/>
    <w:rsid w:val="00DB53BA"/>
    <w:rsid w:val="00DB592C"/>
    <w:rsid w:val="00DB620A"/>
    <w:rsid w:val="00DC1DB6"/>
    <w:rsid w:val="00DC3832"/>
    <w:rsid w:val="00DC4F80"/>
    <w:rsid w:val="00DC50D0"/>
    <w:rsid w:val="00DC5AC4"/>
    <w:rsid w:val="00DC6885"/>
    <w:rsid w:val="00DC691F"/>
    <w:rsid w:val="00DC7A51"/>
    <w:rsid w:val="00DD2500"/>
    <w:rsid w:val="00DD3B1E"/>
    <w:rsid w:val="00DD69B2"/>
    <w:rsid w:val="00DD6A99"/>
    <w:rsid w:val="00DD7375"/>
    <w:rsid w:val="00DD75C6"/>
    <w:rsid w:val="00DE1157"/>
    <w:rsid w:val="00DE12AD"/>
    <w:rsid w:val="00DE251F"/>
    <w:rsid w:val="00DE2B21"/>
    <w:rsid w:val="00DE4411"/>
    <w:rsid w:val="00DE4A58"/>
    <w:rsid w:val="00DE5B5F"/>
    <w:rsid w:val="00DE6CC7"/>
    <w:rsid w:val="00DE7220"/>
    <w:rsid w:val="00DF614E"/>
    <w:rsid w:val="00DF78F4"/>
    <w:rsid w:val="00E00696"/>
    <w:rsid w:val="00E0074C"/>
    <w:rsid w:val="00E01673"/>
    <w:rsid w:val="00E03651"/>
    <w:rsid w:val="00E03808"/>
    <w:rsid w:val="00E040B8"/>
    <w:rsid w:val="00E05B1D"/>
    <w:rsid w:val="00E060C2"/>
    <w:rsid w:val="00E06324"/>
    <w:rsid w:val="00E07B81"/>
    <w:rsid w:val="00E10AFD"/>
    <w:rsid w:val="00E10E57"/>
    <w:rsid w:val="00E11039"/>
    <w:rsid w:val="00E12B11"/>
    <w:rsid w:val="00E12FB0"/>
    <w:rsid w:val="00E132F7"/>
    <w:rsid w:val="00E13C7B"/>
    <w:rsid w:val="00E14814"/>
    <w:rsid w:val="00E1591B"/>
    <w:rsid w:val="00E15F7D"/>
    <w:rsid w:val="00E16A50"/>
    <w:rsid w:val="00E21D56"/>
    <w:rsid w:val="00E24920"/>
    <w:rsid w:val="00E249D5"/>
    <w:rsid w:val="00E25017"/>
    <w:rsid w:val="00E26F73"/>
    <w:rsid w:val="00E2718A"/>
    <w:rsid w:val="00E30A34"/>
    <w:rsid w:val="00E33811"/>
    <w:rsid w:val="00E33C68"/>
    <w:rsid w:val="00E34C2A"/>
    <w:rsid w:val="00E34EEB"/>
    <w:rsid w:val="00E35BD4"/>
    <w:rsid w:val="00E362A5"/>
    <w:rsid w:val="00E3687C"/>
    <w:rsid w:val="00E36A23"/>
    <w:rsid w:val="00E37F49"/>
    <w:rsid w:val="00E40D73"/>
    <w:rsid w:val="00E44EB9"/>
    <w:rsid w:val="00E45BDC"/>
    <w:rsid w:val="00E462B9"/>
    <w:rsid w:val="00E46358"/>
    <w:rsid w:val="00E46C09"/>
    <w:rsid w:val="00E471DC"/>
    <w:rsid w:val="00E504EB"/>
    <w:rsid w:val="00E50EB4"/>
    <w:rsid w:val="00E532FC"/>
    <w:rsid w:val="00E53AA3"/>
    <w:rsid w:val="00E559B4"/>
    <w:rsid w:val="00E55AC7"/>
    <w:rsid w:val="00E55BB0"/>
    <w:rsid w:val="00E576F9"/>
    <w:rsid w:val="00E603AC"/>
    <w:rsid w:val="00E609E5"/>
    <w:rsid w:val="00E60F27"/>
    <w:rsid w:val="00E61151"/>
    <w:rsid w:val="00E61F28"/>
    <w:rsid w:val="00E62309"/>
    <w:rsid w:val="00E63504"/>
    <w:rsid w:val="00E6365B"/>
    <w:rsid w:val="00E64D93"/>
    <w:rsid w:val="00E651C7"/>
    <w:rsid w:val="00E65474"/>
    <w:rsid w:val="00E65EDB"/>
    <w:rsid w:val="00E65F90"/>
    <w:rsid w:val="00E66927"/>
    <w:rsid w:val="00E677B8"/>
    <w:rsid w:val="00E67FA1"/>
    <w:rsid w:val="00E7387D"/>
    <w:rsid w:val="00E73D53"/>
    <w:rsid w:val="00E74C3E"/>
    <w:rsid w:val="00E75111"/>
    <w:rsid w:val="00E75CCF"/>
    <w:rsid w:val="00E77296"/>
    <w:rsid w:val="00E773BA"/>
    <w:rsid w:val="00E80659"/>
    <w:rsid w:val="00E8128F"/>
    <w:rsid w:val="00E876ED"/>
    <w:rsid w:val="00E87EF7"/>
    <w:rsid w:val="00E90EA5"/>
    <w:rsid w:val="00E9295B"/>
    <w:rsid w:val="00E93763"/>
    <w:rsid w:val="00E96C4C"/>
    <w:rsid w:val="00EA0A9B"/>
    <w:rsid w:val="00EA1D0C"/>
    <w:rsid w:val="00EA2AAE"/>
    <w:rsid w:val="00EA2EC0"/>
    <w:rsid w:val="00EA427A"/>
    <w:rsid w:val="00EA6D3A"/>
    <w:rsid w:val="00EA723B"/>
    <w:rsid w:val="00EB3777"/>
    <w:rsid w:val="00EB4627"/>
    <w:rsid w:val="00EB46D4"/>
    <w:rsid w:val="00EB6350"/>
    <w:rsid w:val="00EB687A"/>
    <w:rsid w:val="00EC0916"/>
    <w:rsid w:val="00EC1C0C"/>
    <w:rsid w:val="00EC1FC8"/>
    <w:rsid w:val="00EC248E"/>
    <w:rsid w:val="00EC2F62"/>
    <w:rsid w:val="00EC4839"/>
    <w:rsid w:val="00EC4896"/>
    <w:rsid w:val="00EC62EB"/>
    <w:rsid w:val="00EC637C"/>
    <w:rsid w:val="00EC6E9F"/>
    <w:rsid w:val="00ED0B17"/>
    <w:rsid w:val="00ED1BFE"/>
    <w:rsid w:val="00ED2C7C"/>
    <w:rsid w:val="00ED34C8"/>
    <w:rsid w:val="00ED44F0"/>
    <w:rsid w:val="00ED4B33"/>
    <w:rsid w:val="00ED5993"/>
    <w:rsid w:val="00ED5A26"/>
    <w:rsid w:val="00ED5CBD"/>
    <w:rsid w:val="00ED618D"/>
    <w:rsid w:val="00ED7DD6"/>
    <w:rsid w:val="00EE060B"/>
    <w:rsid w:val="00EE15A1"/>
    <w:rsid w:val="00EE1CA8"/>
    <w:rsid w:val="00EE1CD0"/>
    <w:rsid w:val="00EE2A7C"/>
    <w:rsid w:val="00EE2C42"/>
    <w:rsid w:val="00EE33F9"/>
    <w:rsid w:val="00EE341B"/>
    <w:rsid w:val="00EE4453"/>
    <w:rsid w:val="00EE4DDE"/>
    <w:rsid w:val="00EE5C65"/>
    <w:rsid w:val="00EE5FCE"/>
    <w:rsid w:val="00EE6BBD"/>
    <w:rsid w:val="00EE6E1E"/>
    <w:rsid w:val="00EE705F"/>
    <w:rsid w:val="00EF077A"/>
    <w:rsid w:val="00EF1462"/>
    <w:rsid w:val="00EF2B2D"/>
    <w:rsid w:val="00EF54FD"/>
    <w:rsid w:val="00EF5894"/>
    <w:rsid w:val="00EF726B"/>
    <w:rsid w:val="00F01FC9"/>
    <w:rsid w:val="00F03D8E"/>
    <w:rsid w:val="00F10E57"/>
    <w:rsid w:val="00F1217F"/>
    <w:rsid w:val="00F13112"/>
    <w:rsid w:val="00F147EC"/>
    <w:rsid w:val="00F16FE6"/>
    <w:rsid w:val="00F20509"/>
    <w:rsid w:val="00F2383E"/>
    <w:rsid w:val="00F238BD"/>
    <w:rsid w:val="00F24992"/>
    <w:rsid w:val="00F262C1"/>
    <w:rsid w:val="00F26E4B"/>
    <w:rsid w:val="00F27995"/>
    <w:rsid w:val="00F32F2F"/>
    <w:rsid w:val="00F33F3F"/>
    <w:rsid w:val="00F34437"/>
    <w:rsid w:val="00F35684"/>
    <w:rsid w:val="00F35BDD"/>
    <w:rsid w:val="00F35EF0"/>
    <w:rsid w:val="00F35FE6"/>
    <w:rsid w:val="00F403FD"/>
    <w:rsid w:val="00F4118D"/>
    <w:rsid w:val="00F417A4"/>
    <w:rsid w:val="00F41E72"/>
    <w:rsid w:val="00F43A5A"/>
    <w:rsid w:val="00F45BDF"/>
    <w:rsid w:val="00F50300"/>
    <w:rsid w:val="00F50C9A"/>
    <w:rsid w:val="00F51C7F"/>
    <w:rsid w:val="00F56E39"/>
    <w:rsid w:val="00F623E9"/>
    <w:rsid w:val="00F627E9"/>
    <w:rsid w:val="00F62BA2"/>
    <w:rsid w:val="00F63951"/>
    <w:rsid w:val="00F63C86"/>
    <w:rsid w:val="00F6726D"/>
    <w:rsid w:val="00F67D85"/>
    <w:rsid w:val="00F72512"/>
    <w:rsid w:val="00F73874"/>
    <w:rsid w:val="00F74589"/>
    <w:rsid w:val="00F75A23"/>
    <w:rsid w:val="00F75AB1"/>
    <w:rsid w:val="00F75BED"/>
    <w:rsid w:val="00F75DFE"/>
    <w:rsid w:val="00F766BE"/>
    <w:rsid w:val="00F77EB9"/>
    <w:rsid w:val="00F80635"/>
    <w:rsid w:val="00F8115F"/>
    <w:rsid w:val="00F815D1"/>
    <w:rsid w:val="00F81E7E"/>
    <w:rsid w:val="00F81F0F"/>
    <w:rsid w:val="00F825F4"/>
    <w:rsid w:val="00F84CA9"/>
    <w:rsid w:val="00F92AA1"/>
    <w:rsid w:val="00F932DE"/>
    <w:rsid w:val="00F963DD"/>
    <w:rsid w:val="00F9641A"/>
    <w:rsid w:val="00F97004"/>
    <w:rsid w:val="00FA17AC"/>
    <w:rsid w:val="00FA1EBF"/>
    <w:rsid w:val="00FA2045"/>
    <w:rsid w:val="00FA3FE4"/>
    <w:rsid w:val="00FA7045"/>
    <w:rsid w:val="00FA7A66"/>
    <w:rsid w:val="00FB0939"/>
    <w:rsid w:val="00FB1AA9"/>
    <w:rsid w:val="00FB3E14"/>
    <w:rsid w:val="00FB4B5A"/>
    <w:rsid w:val="00FB5963"/>
    <w:rsid w:val="00FB5DAA"/>
    <w:rsid w:val="00FC04B9"/>
    <w:rsid w:val="00FC161A"/>
    <w:rsid w:val="00FC1D12"/>
    <w:rsid w:val="00FC2037"/>
    <w:rsid w:val="00FC23D5"/>
    <w:rsid w:val="00FC3D95"/>
    <w:rsid w:val="00FC4337"/>
    <w:rsid w:val="00FC4C1A"/>
    <w:rsid w:val="00FC6468"/>
    <w:rsid w:val="00FC6D49"/>
    <w:rsid w:val="00FC7ED7"/>
    <w:rsid w:val="00FD0B66"/>
    <w:rsid w:val="00FD1567"/>
    <w:rsid w:val="00FD252E"/>
    <w:rsid w:val="00FD3542"/>
    <w:rsid w:val="00FD361E"/>
    <w:rsid w:val="00FD4922"/>
    <w:rsid w:val="00FD61FB"/>
    <w:rsid w:val="00FD6461"/>
    <w:rsid w:val="00FE0281"/>
    <w:rsid w:val="00FE146B"/>
    <w:rsid w:val="00FE6E1C"/>
    <w:rsid w:val="00FE7083"/>
    <w:rsid w:val="00FF019F"/>
    <w:rsid w:val="00FF0980"/>
    <w:rsid w:val="00FF1B2A"/>
    <w:rsid w:val="00FF2160"/>
    <w:rsid w:val="00FF2E6C"/>
    <w:rsid w:val="00FF30DE"/>
    <w:rsid w:val="00FF644B"/>
    <w:rsid w:val="00FF700A"/>
    <w:rsid w:val="00FF74EA"/>
    <w:rsid w:val="00FF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7AD60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paragraph" w:customStyle="1" w:styleId="EndNoteBibliographyTitle">
    <w:name w:val="EndNote Bibliography Title"/>
    <w:basedOn w:val="Normal"/>
    <w:link w:val="EndNoteBibliographyTitleChar"/>
    <w:rsid w:val="00543E2B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43E2B"/>
    <w:rPr>
      <w:rFonts w:ascii="Calibri" w:hAnsi="Calibri" w:cs="Calibri"/>
      <w:noProof/>
      <w:color w:val="000000"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543E2B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543E2B"/>
    <w:rPr>
      <w:rFonts w:ascii="Calibri" w:hAnsi="Calibri" w:cs="Calibri"/>
      <w:noProof/>
      <w:color w:val="000000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0B17AC"/>
    <w:pPr>
      <w:spacing w:after="200"/>
    </w:pPr>
    <w:rPr>
      <w:i/>
      <w:iCs/>
      <w:color w:val="1F497D" w:themeColor="text2"/>
      <w:sz w:val="18"/>
      <w:szCs w:val="18"/>
    </w:rPr>
  </w:style>
  <w:style w:type="table" w:styleId="TableGrid">
    <w:name w:val="Table Grid"/>
    <w:basedOn w:val="TableNormal"/>
    <w:uiPriority w:val="39"/>
    <w:rsid w:val="00250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Figures">
    <w:name w:val="table of figures"/>
    <w:basedOn w:val="Normal"/>
    <w:next w:val="Normal"/>
    <w:uiPriority w:val="99"/>
    <w:unhideWhenUsed/>
    <w:rsid w:val="005E4B4E"/>
  </w:style>
  <w:style w:type="character" w:styleId="LineNumber">
    <w:name w:val="line number"/>
    <w:basedOn w:val="DefaultParagraphFont"/>
    <w:uiPriority w:val="99"/>
    <w:semiHidden/>
    <w:unhideWhenUsed/>
    <w:rsid w:val="004159D6"/>
  </w:style>
  <w:style w:type="character" w:styleId="PlaceholderText">
    <w:name w:val="Placeholder Text"/>
    <w:basedOn w:val="DefaultParagraphFont"/>
    <w:uiPriority w:val="99"/>
    <w:semiHidden/>
    <w:rsid w:val="0036696D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1430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1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xiajie.zhang@uon.edu.a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globocan.iarc.fr/Pages/fact_sheets_cancer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D1FD3-C270-4106-AEA6-C3F85C4F6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5730</Words>
  <Characters>32664</Characters>
  <Application>Microsoft Office Word</Application>
  <DocSecurity>0</DocSecurity>
  <Lines>272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Manager/>
  <Company/>
  <LinksUpToDate>false</LinksUpToDate>
  <CharactersWithSpaces>38318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keywords>Aug 2012 rev</cp:keywords>
  <cp:lastModifiedBy/>
  <cp:revision>1</cp:revision>
  <cp:lastPrinted>2013-05-29T14:32:00Z</cp:lastPrinted>
  <dcterms:created xsi:type="dcterms:W3CDTF">2018-11-02T19:14:00Z</dcterms:created>
  <dcterms:modified xsi:type="dcterms:W3CDTF">2018-11-02T20:39:00Z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