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21BA1" w14:textId="77777777" w:rsidR="00524937" w:rsidRPr="00982E15" w:rsidRDefault="00524937" w:rsidP="002E6ABB">
      <w:pPr>
        <w:pStyle w:val="a4"/>
        <w:spacing w:before="0" w:beforeAutospacing="0" w:after="0" w:afterAutospacing="0"/>
        <w:rPr>
          <w:rFonts w:asciiTheme="minorHAnsi" w:hAnsiTheme="minorHAnsi" w:cstheme="minorHAnsi"/>
        </w:rPr>
      </w:pPr>
      <w:r w:rsidRPr="00982E15">
        <w:rPr>
          <w:rFonts w:asciiTheme="minorHAnsi" w:hAnsiTheme="minorHAnsi" w:cstheme="minorHAnsi"/>
          <w:b/>
          <w:bCs/>
        </w:rPr>
        <w:t>TITLE:</w:t>
      </w:r>
    </w:p>
    <w:p w14:paraId="5D2AB146" w14:textId="3CE4BE71" w:rsidR="00524937" w:rsidRPr="00982E15" w:rsidRDefault="00842009" w:rsidP="002E6ABB">
      <w:pPr>
        <w:rPr>
          <w:rFonts w:asciiTheme="minorHAnsi" w:hAnsiTheme="minorHAnsi" w:cstheme="minorHAnsi"/>
          <w:color w:val="auto"/>
        </w:rPr>
      </w:pPr>
      <w:r w:rsidRPr="00982E15">
        <w:rPr>
          <w:rFonts w:asciiTheme="minorHAnsi" w:hAnsiTheme="minorHAnsi" w:cstheme="minorHAnsi"/>
          <w:color w:val="auto"/>
        </w:rPr>
        <w:t xml:space="preserve">Infrared </w:t>
      </w:r>
      <w:r w:rsidR="00C0663A" w:rsidRPr="00982E15">
        <w:rPr>
          <w:rFonts w:asciiTheme="minorHAnsi" w:hAnsiTheme="minorHAnsi" w:cstheme="minorHAnsi"/>
          <w:color w:val="auto"/>
        </w:rPr>
        <w:t xml:space="preserve">Degenerate </w:t>
      </w:r>
      <w:r w:rsidRPr="00982E15">
        <w:rPr>
          <w:rFonts w:asciiTheme="minorHAnsi" w:hAnsiTheme="minorHAnsi" w:cstheme="minorHAnsi"/>
          <w:color w:val="auto"/>
        </w:rPr>
        <w:t>Four-</w:t>
      </w:r>
      <w:r w:rsidR="00D83C05">
        <w:rPr>
          <w:rFonts w:asciiTheme="minorHAnsi" w:hAnsiTheme="minorHAnsi" w:cstheme="minorHAnsi"/>
          <w:color w:val="auto"/>
        </w:rPr>
        <w:t>w</w:t>
      </w:r>
      <w:r w:rsidR="00C0663A" w:rsidRPr="00982E15">
        <w:rPr>
          <w:rFonts w:asciiTheme="minorHAnsi" w:hAnsiTheme="minorHAnsi" w:cstheme="minorHAnsi"/>
          <w:color w:val="auto"/>
        </w:rPr>
        <w:t xml:space="preserve">ave Mixing with Upconversion Detection for </w:t>
      </w:r>
      <w:r w:rsidRPr="00982E15">
        <w:rPr>
          <w:rFonts w:asciiTheme="minorHAnsi" w:hAnsiTheme="minorHAnsi" w:cstheme="minorHAnsi"/>
          <w:color w:val="auto"/>
        </w:rPr>
        <w:t>Quantitative Gas Sensing</w:t>
      </w:r>
    </w:p>
    <w:p w14:paraId="49DFB6B3" w14:textId="77777777" w:rsidR="00C0663A" w:rsidRPr="00982E15" w:rsidRDefault="00C0663A" w:rsidP="002E6ABB">
      <w:pPr>
        <w:rPr>
          <w:rFonts w:asciiTheme="minorHAnsi" w:hAnsiTheme="minorHAnsi" w:cstheme="minorHAnsi"/>
          <w:b/>
          <w:bCs/>
        </w:rPr>
      </w:pPr>
    </w:p>
    <w:p w14:paraId="2670DCED" w14:textId="77777777" w:rsidR="00524937" w:rsidRPr="00982E15" w:rsidRDefault="00160D1E" w:rsidP="002E6ABB">
      <w:pPr>
        <w:rPr>
          <w:rFonts w:asciiTheme="minorHAnsi" w:hAnsiTheme="minorHAnsi" w:cstheme="minorHAnsi"/>
          <w:color w:val="808080" w:themeColor="background1" w:themeShade="80"/>
        </w:rPr>
      </w:pPr>
      <w:r w:rsidRPr="00982E15">
        <w:rPr>
          <w:rFonts w:asciiTheme="minorHAnsi" w:hAnsiTheme="minorHAnsi" w:cstheme="minorHAnsi"/>
          <w:b/>
          <w:bCs/>
        </w:rPr>
        <w:t>AUTHORS &amp; AFFILIATIONS:</w:t>
      </w:r>
    </w:p>
    <w:p w14:paraId="52D83927" w14:textId="77777777" w:rsidR="00524937" w:rsidRPr="00982E15" w:rsidRDefault="007A2A8A" w:rsidP="002E6ABB">
      <w:pPr>
        <w:rPr>
          <w:rFonts w:asciiTheme="minorHAnsi" w:hAnsiTheme="minorHAnsi" w:cstheme="minorHAnsi"/>
          <w:color w:val="000000" w:themeColor="text1"/>
          <w:vertAlign w:val="superscript"/>
        </w:rPr>
      </w:pPr>
      <w:r w:rsidRPr="00982E15">
        <w:rPr>
          <w:rFonts w:asciiTheme="minorHAnsi" w:hAnsiTheme="minorHAnsi" w:cstheme="minorHAnsi"/>
          <w:color w:val="000000" w:themeColor="text1"/>
        </w:rPr>
        <w:t>Rasmus L</w:t>
      </w:r>
      <w:r w:rsidR="00D83C05">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Pedersen</w:t>
      </w:r>
      <w:r w:rsidR="006A5584" w:rsidRPr="00982E15">
        <w:rPr>
          <w:rFonts w:asciiTheme="minorHAnsi" w:hAnsiTheme="minorHAnsi" w:cstheme="minorHAnsi"/>
          <w:color w:val="000000" w:themeColor="text1"/>
          <w:vertAlign w:val="superscript"/>
        </w:rPr>
        <w:t>1</w:t>
      </w:r>
      <w:r w:rsidRPr="00982E15">
        <w:rPr>
          <w:rFonts w:asciiTheme="minorHAnsi" w:hAnsiTheme="minorHAnsi" w:cstheme="minorHAnsi"/>
          <w:color w:val="000000" w:themeColor="text1"/>
        </w:rPr>
        <w:t>, Zhongshan Li</w:t>
      </w:r>
      <w:r w:rsidR="006A5584" w:rsidRPr="00982E15">
        <w:rPr>
          <w:rFonts w:asciiTheme="minorHAnsi" w:hAnsiTheme="minorHAnsi" w:cstheme="minorHAnsi"/>
          <w:color w:val="000000" w:themeColor="text1"/>
          <w:vertAlign w:val="superscript"/>
        </w:rPr>
        <w:t>1</w:t>
      </w:r>
    </w:p>
    <w:p w14:paraId="4C156AD4" w14:textId="77777777" w:rsidR="007A2A8A" w:rsidRPr="00982E15" w:rsidRDefault="006A5584" w:rsidP="002E6ABB">
      <w:pPr>
        <w:rPr>
          <w:rFonts w:asciiTheme="minorHAnsi" w:hAnsiTheme="minorHAnsi" w:cstheme="minorHAnsi"/>
          <w:color w:val="000000" w:themeColor="text1"/>
        </w:rPr>
      </w:pPr>
      <w:r w:rsidRPr="00982E15">
        <w:rPr>
          <w:rFonts w:asciiTheme="minorHAnsi" w:hAnsiTheme="minorHAnsi" w:cstheme="minorHAnsi"/>
          <w:color w:val="000000" w:themeColor="text1"/>
          <w:vertAlign w:val="superscript"/>
        </w:rPr>
        <w:t>1</w:t>
      </w:r>
      <w:r w:rsidRPr="00982E15">
        <w:rPr>
          <w:rFonts w:asciiTheme="minorHAnsi" w:hAnsiTheme="minorHAnsi" w:cstheme="minorHAnsi"/>
          <w:color w:val="000000" w:themeColor="text1"/>
        </w:rPr>
        <w:t xml:space="preserve">Combustion Physics, Department of Physics, Lund University, Lund, </w:t>
      </w:r>
      <w:r w:rsidR="00257DF4" w:rsidRPr="00982E15">
        <w:rPr>
          <w:rFonts w:asciiTheme="minorHAnsi" w:hAnsiTheme="minorHAnsi" w:cstheme="minorHAnsi"/>
          <w:color w:val="000000" w:themeColor="text1"/>
        </w:rPr>
        <w:t>Sweden</w:t>
      </w:r>
    </w:p>
    <w:p w14:paraId="6CB022CD" w14:textId="77777777" w:rsidR="00524937" w:rsidRPr="00982E15" w:rsidRDefault="00524937" w:rsidP="002E6ABB">
      <w:pPr>
        <w:rPr>
          <w:rFonts w:asciiTheme="minorHAnsi" w:hAnsiTheme="minorHAnsi" w:cstheme="minorHAnsi"/>
          <w:bCs/>
          <w:color w:val="000000" w:themeColor="text1"/>
        </w:rPr>
      </w:pPr>
    </w:p>
    <w:p w14:paraId="3C33FFDE" w14:textId="77777777" w:rsidR="006A5584" w:rsidRPr="00982E15" w:rsidRDefault="006A5584" w:rsidP="002E6ABB">
      <w:pPr>
        <w:rPr>
          <w:rFonts w:asciiTheme="minorHAnsi" w:hAnsiTheme="minorHAnsi" w:cstheme="minorHAnsi"/>
          <w:b/>
          <w:bCs/>
          <w:color w:val="000000" w:themeColor="text1"/>
        </w:rPr>
      </w:pPr>
      <w:r w:rsidRPr="00982E15">
        <w:rPr>
          <w:rFonts w:asciiTheme="minorHAnsi" w:hAnsiTheme="minorHAnsi" w:cstheme="minorHAnsi"/>
          <w:b/>
          <w:bCs/>
          <w:color w:val="000000" w:themeColor="text1"/>
        </w:rPr>
        <w:t>Corresponding Author:</w:t>
      </w:r>
    </w:p>
    <w:p w14:paraId="3D8A1D26" w14:textId="466D252B" w:rsidR="006A5584" w:rsidRPr="00982E15" w:rsidRDefault="006A5584"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Rasmus L</w:t>
      </w:r>
      <w:r w:rsidR="00D83C05">
        <w:rPr>
          <w:rFonts w:asciiTheme="minorHAnsi" w:hAnsiTheme="minorHAnsi" w:cstheme="minorHAnsi"/>
          <w:bCs/>
          <w:color w:val="000000" w:themeColor="text1"/>
        </w:rPr>
        <w:t>.</w:t>
      </w:r>
      <w:r w:rsidRPr="00982E15">
        <w:rPr>
          <w:rFonts w:asciiTheme="minorHAnsi" w:hAnsiTheme="minorHAnsi" w:cstheme="minorHAnsi"/>
          <w:bCs/>
          <w:color w:val="000000" w:themeColor="text1"/>
        </w:rPr>
        <w:t xml:space="preserve"> Pedersen</w:t>
      </w:r>
      <w:r w:rsidR="00D83C05">
        <w:rPr>
          <w:rFonts w:asciiTheme="minorHAnsi" w:hAnsiTheme="minorHAnsi" w:cstheme="minorHAnsi"/>
          <w:bCs/>
          <w:color w:val="000000" w:themeColor="text1"/>
        </w:rPr>
        <w:tab/>
        <w:t>(</w:t>
      </w:r>
      <w:r w:rsidRPr="00D83C05">
        <w:rPr>
          <w:rStyle w:val="a5"/>
          <w:rFonts w:asciiTheme="minorHAnsi" w:hAnsiTheme="minorHAnsi" w:cstheme="minorHAnsi"/>
          <w:bCs/>
          <w:color w:val="000000" w:themeColor="text1"/>
          <w:u w:val="none"/>
        </w:rPr>
        <w:t>rasmus.lyngbye_pedersen@forbrf.lth.se</w:t>
      </w:r>
      <w:r w:rsidR="00D83C05">
        <w:rPr>
          <w:rStyle w:val="a5"/>
          <w:rFonts w:asciiTheme="minorHAnsi" w:hAnsiTheme="minorHAnsi" w:cstheme="minorHAnsi"/>
          <w:bCs/>
          <w:color w:val="000000" w:themeColor="text1"/>
          <w:u w:val="none"/>
        </w:rPr>
        <w:t>)</w:t>
      </w:r>
    </w:p>
    <w:p w14:paraId="768D1E15" w14:textId="77777777" w:rsidR="006A5584" w:rsidRPr="00982E15" w:rsidRDefault="006A5584" w:rsidP="002E6ABB">
      <w:pPr>
        <w:rPr>
          <w:rFonts w:asciiTheme="minorHAnsi" w:hAnsiTheme="minorHAnsi" w:cstheme="minorHAnsi"/>
          <w:bCs/>
          <w:color w:val="000000" w:themeColor="text1"/>
        </w:rPr>
      </w:pPr>
    </w:p>
    <w:p w14:paraId="1EC7FF52" w14:textId="77777777" w:rsidR="00804D8D" w:rsidRPr="00982E15" w:rsidRDefault="00804D8D" w:rsidP="002E6ABB">
      <w:pPr>
        <w:rPr>
          <w:rFonts w:asciiTheme="minorHAnsi" w:hAnsiTheme="minorHAnsi" w:cstheme="minorHAnsi"/>
          <w:b/>
          <w:bCs/>
          <w:color w:val="000000" w:themeColor="text1"/>
        </w:rPr>
      </w:pPr>
      <w:r w:rsidRPr="00982E15">
        <w:rPr>
          <w:rFonts w:asciiTheme="minorHAnsi" w:hAnsiTheme="minorHAnsi" w:cstheme="minorHAnsi"/>
          <w:b/>
          <w:bCs/>
          <w:color w:val="000000" w:themeColor="text1"/>
        </w:rPr>
        <w:t>Email Addresses of Co-authors:</w:t>
      </w:r>
    </w:p>
    <w:p w14:paraId="799AB1A5" w14:textId="77777777" w:rsidR="00804D8D" w:rsidRPr="00982E15" w:rsidRDefault="00804D8D"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Zhongshan Li</w:t>
      </w:r>
      <w:r w:rsidRPr="00982E15">
        <w:rPr>
          <w:rFonts w:asciiTheme="minorHAnsi" w:hAnsiTheme="minorHAnsi" w:cstheme="minorHAnsi"/>
          <w:bCs/>
          <w:color w:val="000000" w:themeColor="text1"/>
        </w:rPr>
        <w:tab/>
      </w:r>
      <w:r w:rsidR="00D83C05">
        <w:rPr>
          <w:rFonts w:asciiTheme="minorHAnsi" w:hAnsiTheme="minorHAnsi" w:cstheme="minorHAnsi"/>
          <w:bCs/>
          <w:color w:val="000000" w:themeColor="text1"/>
        </w:rPr>
        <w:tab/>
      </w:r>
      <w:r w:rsidRPr="00982E15">
        <w:rPr>
          <w:rFonts w:asciiTheme="minorHAnsi" w:hAnsiTheme="minorHAnsi" w:cstheme="minorHAnsi"/>
          <w:bCs/>
          <w:color w:val="000000" w:themeColor="text1"/>
        </w:rPr>
        <w:t>(</w:t>
      </w:r>
      <w:r w:rsidRPr="00D83C05">
        <w:rPr>
          <w:rFonts w:asciiTheme="minorHAnsi" w:hAnsiTheme="minorHAnsi" w:cstheme="minorHAnsi"/>
          <w:bCs/>
        </w:rPr>
        <w:t>zhongshan.li@forbrf.lth.se</w:t>
      </w:r>
      <w:r w:rsidRPr="00982E15">
        <w:rPr>
          <w:rFonts w:asciiTheme="minorHAnsi" w:hAnsiTheme="minorHAnsi" w:cstheme="minorHAnsi"/>
          <w:bCs/>
          <w:color w:val="000000" w:themeColor="text1"/>
        </w:rPr>
        <w:t>)</w:t>
      </w:r>
    </w:p>
    <w:p w14:paraId="3E9E045F" w14:textId="77777777" w:rsidR="00804D8D" w:rsidRPr="00982E15" w:rsidRDefault="00804D8D" w:rsidP="002E6ABB">
      <w:pPr>
        <w:rPr>
          <w:rFonts w:asciiTheme="minorHAnsi" w:hAnsiTheme="minorHAnsi" w:cstheme="minorHAnsi"/>
          <w:bCs/>
          <w:color w:val="808080" w:themeColor="background1" w:themeShade="80"/>
        </w:rPr>
      </w:pPr>
    </w:p>
    <w:p w14:paraId="4F1A8D0C" w14:textId="77777777" w:rsidR="00524937" w:rsidRPr="00982E15" w:rsidRDefault="00524937" w:rsidP="002E6ABB">
      <w:pPr>
        <w:pStyle w:val="a4"/>
        <w:spacing w:before="0" w:beforeAutospacing="0" w:after="0" w:afterAutospacing="0"/>
        <w:rPr>
          <w:rFonts w:asciiTheme="minorHAnsi" w:hAnsiTheme="minorHAnsi" w:cstheme="minorHAnsi"/>
        </w:rPr>
      </w:pPr>
      <w:r w:rsidRPr="00982E15">
        <w:rPr>
          <w:rFonts w:asciiTheme="minorHAnsi" w:hAnsiTheme="minorHAnsi" w:cstheme="minorHAnsi"/>
          <w:b/>
          <w:bCs/>
        </w:rPr>
        <w:t>KEYWORDS:</w:t>
      </w:r>
      <w:r w:rsidRPr="00982E15">
        <w:rPr>
          <w:rFonts w:asciiTheme="minorHAnsi" w:hAnsiTheme="minorHAnsi" w:cstheme="minorHAnsi"/>
        </w:rPr>
        <w:t xml:space="preserve"> </w:t>
      </w:r>
    </w:p>
    <w:p w14:paraId="48A1EBB6" w14:textId="6437BCC2" w:rsidR="00524937" w:rsidRPr="00982E15" w:rsidRDefault="002E6ABB" w:rsidP="002E6ABB">
      <w:pPr>
        <w:rPr>
          <w:rFonts w:asciiTheme="minorHAnsi" w:hAnsiTheme="minorHAnsi" w:cstheme="minorHAnsi"/>
          <w:color w:val="000000" w:themeColor="text1"/>
        </w:rPr>
      </w:pPr>
      <w:r w:rsidRPr="00982E15">
        <w:rPr>
          <w:rFonts w:asciiTheme="minorHAnsi" w:hAnsiTheme="minorHAnsi" w:cstheme="minorHAnsi"/>
          <w:color w:val="000000" w:themeColor="text1"/>
        </w:rPr>
        <w:t>g</w:t>
      </w:r>
      <w:r w:rsidR="0006050D" w:rsidRPr="00982E15">
        <w:rPr>
          <w:rFonts w:asciiTheme="minorHAnsi" w:hAnsiTheme="minorHAnsi" w:cstheme="minorHAnsi"/>
          <w:color w:val="000000" w:themeColor="text1"/>
        </w:rPr>
        <w:t xml:space="preserve">as spectroscopy, </w:t>
      </w:r>
      <w:r w:rsidR="00FC23EB" w:rsidRPr="00982E15">
        <w:rPr>
          <w:rFonts w:asciiTheme="minorHAnsi" w:hAnsiTheme="minorHAnsi" w:cstheme="minorHAnsi"/>
          <w:color w:val="000000" w:themeColor="text1"/>
        </w:rPr>
        <w:t xml:space="preserve">photon </w:t>
      </w:r>
      <w:r w:rsidR="0006050D" w:rsidRPr="00982E15">
        <w:rPr>
          <w:rFonts w:asciiTheme="minorHAnsi" w:hAnsiTheme="minorHAnsi" w:cstheme="minorHAnsi"/>
          <w:color w:val="000000" w:themeColor="text1"/>
        </w:rPr>
        <w:t>upconversion</w:t>
      </w:r>
      <w:r w:rsidR="00FC23EB" w:rsidRPr="00982E15">
        <w:rPr>
          <w:rFonts w:asciiTheme="minorHAnsi" w:hAnsiTheme="minorHAnsi" w:cstheme="minorHAnsi"/>
          <w:color w:val="000000" w:themeColor="text1"/>
        </w:rPr>
        <w:t>, upconversion detection</w:t>
      </w:r>
      <w:r w:rsidR="0006050D" w:rsidRPr="00982E15">
        <w:rPr>
          <w:rFonts w:asciiTheme="minorHAnsi" w:hAnsiTheme="minorHAnsi" w:cstheme="minorHAnsi"/>
          <w:color w:val="000000" w:themeColor="text1"/>
        </w:rPr>
        <w:t>, infrared, degenerate four</w:t>
      </w:r>
      <w:r w:rsidR="00D83C05">
        <w:rPr>
          <w:rFonts w:asciiTheme="minorHAnsi" w:hAnsiTheme="minorHAnsi" w:cstheme="minorHAnsi"/>
          <w:color w:val="000000" w:themeColor="text1"/>
        </w:rPr>
        <w:t>-</w:t>
      </w:r>
      <w:r w:rsidR="0006050D" w:rsidRPr="00982E15">
        <w:rPr>
          <w:rFonts w:asciiTheme="minorHAnsi" w:hAnsiTheme="minorHAnsi" w:cstheme="minorHAnsi"/>
          <w:color w:val="000000" w:themeColor="text1"/>
        </w:rPr>
        <w:t xml:space="preserve">wave mixing, </w:t>
      </w:r>
      <w:r w:rsidR="00DC62C9" w:rsidRPr="00982E15">
        <w:rPr>
          <w:rFonts w:asciiTheme="minorHAnsi" w:hAnsiTheme="minorHAnsi" w:cstheme="minorHAnsi"/>
          <w:color w:val="000000" w:themeColor="text1"/>
        </w:rPr>
        <w:t>intracavity upconversion</w:t>
      </w:r>
    </w:p>
    <w:p w14:paraId="06DC839B" w14:textId="77777777" w:rsidR="00524937" w:rsidRPr="00982E15" w:rsidRDefault="00524937" w:rsidP="002E6ABB">
      <w:pPr>
        <w:pStyle w:val="a4"/>
        <w:spacing w:before="0" w:beforeAutospacing="0" w:after="0" w:afterAutospacing="0"/>
        <w:rPr>
          <w:rFonts w:asciiTheme="minorHAnsi" w:hAnsiTheme="minorHAnsi" w:cstheme="minorHAnsi"/>
        </w:rPr>
      </w:pPr>
    </w:p>
    <w:p w14:paraId="54B186A8" w14:textId="49514C05" w:rsidR="00524937" w:rsidRPr="00982E15" w:rsidRDefault="00D83C05" w:rsidP="002E6ABB">
      <w:pPr>
        <w:rPr>
          <w:rFonts w:asciiTheme="minorHAnsi" w:hAnsiTheme="minorHAnsi" w:cstheme="minorHAnsi"/>
        </w:rPr>
      </w:pPr>
      <w:r>
        <w:rPr>
          <w:rFonts w:asciiTheme="minorHAnsi" w:hAnsiTheme="minorHAnsi" w:cstheme="minorHAnsi"/>
          <w:b/>
          <w:bCs/>
        </w:rPr>
        <w:t>SUMMARY</w:t>
      </w:r>
      <w:r w:rsidR="00524937" w:rsidRPr="00982E15">
        <w:rPr>
          <w:rFonts w:asciiTheme="minorHAnsi" w:hAnsiTheme="minorHAnsi" w:cstheme="minorHAnsi"/>
          <w:b/>
          <w:bCs/>
        </w:rPr>
        <w:t>:</w:t>
      </w:r>
    </w:p>
    <w:p w14:paraId="3987C175" w14:textId="4EDE4B16" w:rsidR="00524937" w:rsidRPr="00982E15" w:rsidRDefault="00A7460F" w:rsidP="002E6ABB">
      <w:pPr>
        <w:rPr>
          <w:rFonts w:asciiTheme="minorHAnsi" w:hAnsiTheme="minorHAnsi" w:cstheme="minorHAnsi"/>
          <w:color w:val="000000" w:themeColor="text1"/>
        </w:rPr>
      </w:pPr>
      <w:r w:rsidRPr="00982E15">
        <w:rPr>
          <w:rFonts w:asciiTheme="minorHAnsi" w:hAnsiTheme="minorHAnsi" w:cstheme="minorHAnsi"/>
          <w:color w:val="000000" w:themeColor="text1"/>
        </w:rPr>
        <w:t>Here</w:t>
      </w:r>
      <w:r w:rsidR="00257DF4" w:rsidRPr="00982E15">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we present a protocol to perform sensitive, spatially resolved gas spectroscopy in the mid-infrared </w:t>
      </w:r>
      <w:r w:rsidR="00D83C05">
        <w:rPr>
          <w:rFonts w:asciiTheme="minorHAnsi" w:hAnsiTheme="minorHAnsi" w:cstheme="minorHAnsi"/>
          <w:color w:val="000000" w:themeColor="text1"/>
        </w:rPr>
        <w:t xml:space="preserve">region, </w:t>
      </w:r>
      <w:r w:rsidRPr="00982E15">
        <w:rPr>
          <w:rFonts w:asciiTheme="minorHAnsi" w:hAnsiTheme="minorHAnsi" w:cstheme="minorHAnsi"/>
          <w:color w:val="000000" w:themeColor="text1"/>
        </w:rPr>
        <w:t>using degenerate four</w:t>
      </w:r>
      <w:r w:rsidR="00D83C05">
        <w:rPr>
          <w:rFonts w:asciiTheme="minorHAnsi" w:hAnsiTheme="minorHAnsi" w:cstheme="minorHAnsi"/>
          <w:color w:val="000000" w:themeColor="text1"/>
        </w:rPr>
        <w:t>-</w:t>
      </w:r>
      <w:r w:rsidRPr="00982E15">
        <w:rPr>
          <w:rFonts w:asciiTheme="minorHAnsi" w:hAnsiTheme="minorHAnsi" w:cstheme="minorHAnsi"/>
          <w:color w:val="000000" w:themeColor="text1"/>
        </w:rPr>
        <w:t>wave mixing combined with upconversion detection.</w:t>
      </w:r>
      <w:r w:rsidRPr="00982E15" w:rsidDel="00A7460F">
        <w:rPr>
          <w:rFonts w:asciiTheme="minorHAnsi" w:hAnsiTheme="minorHAnsi" w:cstheme="minorHAnsi"/>
          <w:color w:val="000000" w:themeColor="text1"/>
        </w:rPr>
        <w:t xml:space="preserve"> </w:t>
      </w:r>
    </w:p>
    <w:p w14:paraId="28158AF5" w14:textId="77777777" w:rsidR="00E56B99" w:rsidRPr="00982E15" w:rsidRDefault="00E56B99" w:rsidP="002E6ABB">
      <w:pPr>
        <w:rPr>
          <w:rFonts w:asciiTheme="minorHAnsi" w:hAnsiTheme="minorHAnsi" w:cstheme="minorHAnsi"/>
        </w:rPr>
      </w:pPr>
    </w:p>
    <w:p w14:paraId="5D80B098" w14:textId="40F35AB7" w:rsidR="00524937" w:rsidRPr="00982E15" w:rsidRDefault="00524937" w:rsidP="002E6ABB">
      <w:pPr>
        <w:rPr>
          <w:rFonts w:asciiTheme="minorHAnsi" w:hAnsiTheme="minorHAnsi" w:cstheme="minorHAnsi"/>
          <w:color w:val="808080"/>
        </w:rPr>
      </w:pPr>
      <w:r w:rsidRPr="00982E15">
        <w:rPr>
          <w:rFonts w:asciiTheme="minorHAnsi" w:hAnsiTheme="minorHAnsi" w:cstheme="minorHAnsi"/>
          <w:b/>
          <w:bCs/>
        </w:rPr>
        <w:t>ABSTRACT:</w:t>
      </w:r>
    </w:p>
    <w:p w14:paraId="2D039E06" w14:textId="00EE66D9" w:rsidR="00524937" w:rsidRPr="00982E15" w:rsidRDefault="009C7FE6" w:rsidP="002E6ABB">
      <w:pPr>
        <w:rPr>
          <w:rFonts w:asciiTheme="minorHAnsi" w:hAnsiTheme="minorHAnsi" w:cstheme="minorHAnsi"/>
          <w:color w:val="auto"/>
        </w:rPr>
      </w:pPr>
      <w:r w:rsidRPr="00982E15">
        <w:rPr>
          <w:rFonts w:asciiTheme="minorHAnsi" w:hAnsiTheme="minorHAnsi" w:cstheme="minorHAnsi"/>
          <w:color w:val="000000" w:themeColor="text1"/>
        </w:rPr>
        <w:t>We present a protocol for performing gas spectroscopy using</w:t>
      </w:r>
      <w:r w:rsidRPr="00982E15">
        <w:rPr>
          <w:rFonts w:asciiTheme="minorHAnsi" w:hAnsiTheme="minorHAnsi" w:cstheme="minorHAnsi"/>
          <w:color w:val="auto"/>
        </w:rPr>
        <w:t xml:space="preserve"> </w:t>
      </w:r>
      <w:r w:rsidR="00D83C05">
        <w:rPr>
          <w:rFonts w:asciiTheme="minorHAnsi" w:hAnsiTheme="minorHAnsi" w:cstheme="minorHAnsi"/>
          <w:color w:val="auto"/>
        </w:rPr>
        <w:t>i</w:t>
      </w:r>
      <w:r w:rsidRPr="00982E15">
        <w:rPr>
          <w:rFonts w:asciiTheme="minorHAnsi" w:hAnsiTheme="minorHAnsi" w:cstheme="minorHAnsi"/>
          <w:color w:val="auto"/>
        </w:rPr>
        <w:t xml:space="preserve">nfrared </w:t>
      </w:r>
      <w:r w:rsidR="00D83C05">
        <w:rPr>
          <w:rFonts w:asciiTheme="minorHAnsi" w:hAnsiTheme="minorHAnsi" w:cstheme="minorHAnsi"/>
          <w:color w:val="auto"/>
        </w:rPr>
        <w:t>d</w:t>
      </w:r>
      <w:r w:rsidRPr="00982E15">
        <w:rPr>
          <w:rFonts w:asciiTheme="minorHAnsi" w:hAnsiTheme="minorHAnsi" w:cstheme="minorHAnsi"/>
          <w:color w:val="auto"/>
        </w:rPr>
        <w:t xml:space="preserve">egenerated </w:t>
      </w:r>
      <w:r w:rsidR="00D83C05">
        <w:rPr>
          <w:rFonts w:asciiTheme="minorHAnsi" w:hAnsiTheme="minorHAnsi" w:cstheme="minorHAnsi"/>
          <w:color w:val="auto"/>
        </w:rPr>
        <w:t>f</w:t>
      </w:r>
      <w:r w:rsidRPr="00982E15">
        <w:rPr>
          <w:rFonts w:asciiTheme="minorHAnsi" w:hAnsiTheme="minorHAnsi" w:cstheme="minorHAnsi"/>
          <w:color w:val="auto"/>
        </w:rPr>
        <w:t>our-</w:t>
      </w:r>
      <w:r w:rsidR="00D83C05">
        <w:rPr>
          <w:rFonts w:asciiTheme="minorHAnsi" w:hAnsiTheme="minorHAnsi" w:cstheme="minorHAnsi"/>
          <w:color w:val="auto"/>
        </w:rPr>
        <w:t>w</w:t>
      </w:r>
      <w:r w:rsidRPr="00982E15">
        <w:rPr>
          <w:rFonts w:asciiTheme="minorHAnsi" w:hAnsiTheme="minorHAnsi" w:cstheme="minorHAnsi"/>
          <w:color w:val="auto"/>
        </w:rPr>
        <w:t xml:space="preserve">ave </w:t>
      </w:r>
      <w:r w:rsidR="00D83C05">
        <w:rPr>
          <w:rFonts w:asciiTheme="minorHAnsi" w:hAnsiTheme="minorHAnsi" w:cstheme="minorHAnsi"/>
          <w:color w:val="auto"/>
        </w:rPr>
        <w:t>m</w:t>
      </w:r>
      <w:r w:rsidRPr="00982E15">
        <w:rPr>
          <w:rFonts w:asciiTheme="minorHAnsi" w:hAnsiTheme="minorHAnsi" w:cstheme="minorHAnsi"/>
          <w:color w:val="auto"/>
        </w:rPr>
        <w:t>ixing (IR-DFWM)</w:t>
      </w:r>
      <w:r w:rsidRPr="00982E15">
        <w:rPr>
          <w:rFonts w:asciiTheme="minorHAnsi" w:hAnsiTheme="minorHAnsi" w:cstheme="minorHAnsi"/>
          <w:color w:val="000000" w:themeColor="text1"/>
        </w:rPr>
        <w:t xml:space="preserve">, for </w:t>
      </w:r>
      <w:r w:rsidR="00D83C05">
        <w:rPr>
          <w:rFonts w:asciiTheme="minorHAnsi" w:hAnsiTheme="minorHAnsi" w:cstheme="minorHAnsi"/>
          <w:color w:val="000000" w:themeColor="text1"/>
        </w:rPr>
        <w:t xml:space="preserve">the </w:t>
      </w:r>
      <w:r w:rsidRPr="00982E15">
        <w:rPr>
          <w:rFonts w:asciiTheme="minorHAnsi" w:hAnsiTheme="minorHAnsi" w:cstheme="minorHAnsi"/>
          <w:color w:val="000000" w:themeColor="text1"/>
        </w:rPr>
        <w:t>quantitative detection of gas species in the ppm</w:t>
      </w:r>
      <w:r w:rsidR="003153F6">
        <w:rPr>
          <w:rFonts w:asciiTheme="minorHAnsi" w:hAnsiTheme="minorHAnsi" w:cstheme="minorHAnsi"/>
          <w:color w:val="000000" w:themeColor="text1"/>
        </w:rPr>
        <w:t>-</w:t>
      </w:r>
      <w:r w:rsidRPr="00982E15">
        <w:rPr>
          <w:rFonts w:asciiTheme="minorHAnsi" w:hAnsiTheme="minorHAnsi" w:cstheme="minorHAnsi"/>
          <w:color w:val="000000" w:themeColor="text1"/>
        </w:rPr>
        <w:t>to</w:t>
      </w:r>
      <w:r w:rsidR="003153F6">
        <w:rPr>
          <w:rFonts w:asciiTheme="minorHAnsi" w:hAnsiTheme="minorHAnsi" w:cstheme="minorHAnsi"/>
          <w:color w:val="000000" w:themeColor="text1"/>
        </w:rPr>
        <w:t>-</w:t>
      </w:r>
      <w:r w:rsidRPr="00982E15">
        <w:rPr>
          <w:rFonts w:asciiTheme="minorHAnsi" w:hAnsiTheme="minorHAnsi" w:cstheme="minorHAnsi"/>
          <w:color w:val="000000" w:themeColor="text1"/>
        </w:rPr>
        <w:t>single</w:t>
      </w:r>
      <w:r w:rsidR="00D83C05">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percent range. The main purpose of the method is </w:t>
      </w:r>
      <w:r w:rsidR="00D83C05">
        <w:rPr>
          <w:rFonts w:asciiTheme="minorHAnsi" w:hAnsiTheme="minorHAnsi" w:cstheme="minorHAnsi"/>
          <w:color w:val="000000" w:themeColor="text1"/>
        </w:rPr>
        <w:t xml:space="preserve">the </w:t>
      </w:r>
      <w:r w:rsidRPr="00982E15">
        <w:rPr>
          <w:rFonts w:asciiTheme="minorHAnsi" w:hAnsiTheme="minorHAnsi" w:cstheme="minorHAnsi"/>
          <w:color w:val="000000" w:themeColor="text1"/>
        </w:rPr>
        <w:t>spatially resolved detection of low</w:t>
      </w:r>
      <w:r w:rsidR="00D83C05">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concentration species, </w:t>
      </w:r>
      <w:r w:rsidR="00157670" w:rsidRPr="00982E15">
        <w:rPr>
          <w:rFonts w:asciiTheme="minorHAnsi" w:hAnsiTheme="minorHAnsi" w:cstheme="minorHAnsi"/>
          <w:color w:val="000000" w:themeColor="text1"/>
        </w:rPr>
        <w:t xml:space="preserve">which </w:t>
      </w:r>
      <w:r w:rsidRPr="00982E15">
        <w:rPr>
          <w:rFonts w:asciiTheme="minorHAnsi" w:hAnsiTheme="minorHAnsi" w:cstheme="minorHAnsi"/>
          <w:color w:val="000000" w:themeColor="text1"/>
        </w:rPr>
        <w:t>have no transitions in the visible or near</w:t>
      </w:r>
      <w:r w:rsidR="00D83C05">
        <w:rPr>
          <w:rFonts w:asciiTheme="minorHAnsi" w:hAnsiTheme="minorHAnsi" w:cstheme="minorHAnsi"/>
          <w:color w:val="000000" w:themeColor="text1"/>
        </w:rPr>
        <w:t>-</w:t>
      </w:r>
      <w:r w:rsidR="005E0D7F">
        <w:rPr>
          <w:rFonts w:asciiTheme="minorHAnsi" w:hAnsiTheme="minorHAnsi" w:cstheme="minorHAnsi"/>
          <w:color w:val="000000" w:themeColor="text1"/>
        </w:rPr>
        <w:t>IR</w:t>
      </w:r>
      <w:r w:rsidR="00773E11" w:rsidRPr="00982E15">
        <w:rPr>
          <w:rFonts w:asciiTheme="minorHAnsi" w:hAnsiTheme="minorHAnsi" w:cstheme="minorHAnsi"/>
          <w:color w:val="000000" w:themeColor="text1"/>
        </w:rPr>
        <w:t xml:space="preserve"> spectral range</w:t>
      </w:r>
      <w:r w:rsidR="00157670" w:rsidRPr="00982E15">
        <w:rPr>
          <w:rFonts w:asciiTheme="minorHAnsi" w:hAnsiTheme="minorHAnsi" w:cstheme="minorHAnsi"/>
          <w:color w:val="000000" w:themeColor="text1"/>
        </w:rPr>
        <w:t xml:space="preserve"> that</w:t>
      </w:r>
      <w:r w:rsidRPr="00982E15">
        <w:rPr>
          <w:rFonts w:asciiTheme="minorHAnsi" w:hAnsiTheme="minorHAnsi" w:cstheme="minorHAnsi"/>
          <w:color w:val="000000" w:themeColor="text1"/>
        </w:rPr>
        <w:t xml:space="preserve"> could be used </w:t>
      </w:r>
      <w:r w:rsidR="00773E11" w:rsidRPr="00982E15">
        <w:rPr>
          <w:rFonts w:asciiTheme="minorHAnsi" w:hAnsiTheme="minorHAnsi" w:cstheme="minorHAnsi"/>
          <w:color w:val="000000" w:themeColor="text1"/>
        </w:rPr>
        <w:t>for detection</w:t>
      </w:r>
      <w:r w:rsidRPr="00982E15">
        <w:rPr>
          <w:rFonts w:asciiTheme="minorHAnsi" w:hAnsiTheme="minorHAnsi" w:cstheme="minorHAnsi"/>
          <w:color w:val="000000" w:themeColor="text1"/>
        </w:rPr>
        <w:t>.</w:t>
      </w:r>
      <w:r w:rsidR="00FA5A22" w:rsidRPr="00982E15">
        <w:rPr>
          <w:rFonts w:asciiTheme="minorHAnsi" w:hAnsiTheme="minorHAnsi" w:cstheme="minorHAnsi"/>
          <w:color w:val="000000" w:themeColor="text1"/>
        </w:rPr>
        <w:t xml:space="preserve"> IR-DFWM is a nonintrusive</w:t>
      </w:r>
      <w:r w:rsidR="003D5752" w:rsidRPr="00982E15">
        <w:rPr>
          <w:rFonts w:asciiTheme="minorHAnsi" w:hAnsiTheme="minorHAnsi" w:cstheme="minorHAnsi"/>
          <w:color w:val="000000" w:themeColor="text1"/>
        </w:rPr>
        <w:t xml:space="preserve"> method</w:t>
      </w:r>
      <w:r w:rsidR="00E41234" w:rsidRPr="00982E15">
        <w:rPr>
          <w:rFonts w:asciiTheme="minorHAnsi" w:hAnsiTheme="minorHAnsi" w:cstheme="minorHAnsi"/>
          <w:color w:val="000000" w:themeColor="text1"/>
        </w:rPr>
        <w:t>,</w:t>
      </w:r>
      <w:r w:rsidR="00FA5A22" w:rsidRPr="00982E15">
        <w:rPr>
          <w:rFonts w:asciiTheme="minorHAnsi" w:hAnsiTheme="minorHAnsi" w:cstheme="minorHAnsi"/>
          <w:color w:val="000000" w:themeColor="text1"/>
        </w:rPr>
        <w:t xml:space="preserve"> which is a great advantage in combustion research, as inserting a probe into a flame can change it drastically.</w:t>
      </w:r>
      <w:r w:rsidRPr="00982E15">
        <w:rPr>
          <w:rFonts w:asciiTheme="minorHAnsi" w:hAnsiTheme="minorHAnsi" w:cstheme="minorHAnsi"/>
          <w:color w:val="000000" w:themeColor="text1"/>
        </w:rPr>
        <w:t xml:space="preserve"> The </w:t>
      </w:r>
      <w:r w:rsidR="003C26E0" w:rsidRPr="00982E15">
        <w:rPr>
          <w:rFonts w:asciiTheme="minorHAnsi" w:hAnsiTheme="minorHAnsi" w:cstheme="minorHAnsi"/>
          <w:color w:val="auto"/>
        </w:rPr>
        <w:t>IR-DFWM is combined with upconversion detection. This detection scheme uses sum</w:t>
      </w:r>
      <w:r w:rsidR="00D83C05">
        <w:rPr>
          <w:rFonts w:asciiTheme="minorHAnsi" w:hAnsiTheme="minorHAnsi" w:cstheme="minorHAnsi"/>
          <w:color w:val="auto"/>
        </w:rPr>
        <w:t>-</w:t>
      </w:r>
      <w:r w:rsidR="003C26E0" w:rsidRPr="00982E15">
        <w:rPr>
          <w:rFonts w:asciiTheme="minorHAnsi" w:hAnsiTheme="minorHAnsi" w:cstheme="minorHAnsi"/>
          <w:color w:val="auto"/>
        </w:rPr>
        <w:t>frequency generation to move the IR-DFWM signal from the mid-IR to the near</w:t>
      </w:r>
      <w:r w:rsidR="00D83C05">
        <w:rPr>
          <w:rFonts w:asciiTheme="minorHAnsi" w:hAnsiTheme="minorHAnsi" w:cstheme="minorHAnsi"/>
          <w:color w:val="auto"/>
        </w:rPr>
        <w:t>-</w:t>
      </w:r>
      <w:r w:rsidR="005E0D7F">
        <w:rPr>
          <w:rFonts w:asciiTheme="minorHAnsi" w:hAnsiTheme="minorHAnsi" w:cstheme="minorHAnsi"/>
          <w:color w:val="auto"/>
        </w:rPr>
        <w:t>IR region</w:t>
      </w:r>
      <w:r w:rsidR="003C26E0" w:rsidRPr="00982E15">
        <w:rPr>
          <w:rFonts w:asciiTheme="minorHAnsi" w:hAnsiTheme="minorHAnsi" w:cstheme="minorHAnsi"/>
          <w:color w:val="auto"/>
        </w:rPr>
        <w:t xml:space="preserve">, to take advantage of the superior noise characteristics of </w:t>
      </w:r>
      <w:r w:rsidR="00157670" w:rsidRPr="00982E15">
        <w:rPr>
          <w:rFonts w:asciiTheme="minorHAnsi" w:hAnsiTheme="minorHAnsi" w:cstheme="minorHAnsi"/>
          <w:color w:val="auto"/>
        </w:rPr>
        <w:t>silicon</w:t>
      </w:r>
      <w:r w:rsidR="00257DF4" w:rsidRPr="00982E15">
        <w:rPr>
          <w:rFonts w:asciiTheme="minorHAnsi" w:hAnsiTheme="minorHAnsi" w:cstheme="minorHAnsi"/>
          <w:color w:val="auto"/>
        </w:rPr>
        <w:t>-</w:t>
      </w:r>
      <w:r w:rsidR="003C26E0" w:rsidRPr="00982E15">
        <w:rPr>
          <w:rFonts w:asciiTheme="minorHAnsi" w:hAnsiTheme="minorHAnsi" w:cstheme="minorHAnsi"/>
          <w:color w:val="auto"/>
        </w:rPr>
        <w:t>based detectors. This process also reject</w:t>
      </w:r>
      <w:r w:rsidR="00CF36EF" w:rsidRPr="00982E15">
        <w:rPr>
          <w:rFonts w:asciiTheme="minorHAnsi" w:hAnsiTheme="minorHAnsi" w:cstheme="minorHAnsi"/>
          <w:color w:val="auto"/>
        </w:rPr>
        <w:t>s</w:t>
      </w:r>
      <w:r w:rsidR="003C26E0" w:rsidRPr="00982E15">
        <w:rPr>
          <w:rFonts w:asciiTheme="minorHAnsi" w:hAnsiTheme="minorHAnsi" w:cstheme="minorHAnsi"/>
          <w:color w:val="auto"/>
        </w:rPr>
        <w:t xml:space="preserve"> most of the thermal background radiation.</w:t>
      </w:r>
      <w:r w:rsidR="00DC62C9" w:rsidRPr="00982E15">
        <w:rPr>
          <w:rFonts w:asciiTheme="minorHAnsi" w:hAnsiTheme="minorHAnsi" w:cstheme="minorHAnsi"/>
          <w:color w:val="auto"/>
        </w:rPr>
        <w:t xml:space="preserve"> The focus of the protocol presented here is on the proper alignment of the IR-DFWM optics and on how to align an intracavity upconversion detection system.</w:t>
      </w:r>
    </w:p>
    <w:p w14:paraId="7ED207BF" w14:textId="77777777" w:rsidR="003C26E0" w:rsidRPr="00982E15" w:rsidRDefault="003C26E0" w:rsidP="002E6ABB">
      <w:pPr>
        <w:rPr>
          <w:rFonts w:asciiTheme="minorHAnsi" w:hAnsiTheme="minorHAnsi" w:cstheme="minorHAnsi"/>
        </w:rPr>
      </w:pPr>
    </w:p>
    <w:p w14:paraId="5A8013BC" w14:textId="77777777" w:rsidR="00524937" w:rsidRPr="00982E15" w:rsidRDefault="00524937" w:rsidP="002E6ABB">
      <w:pPr>
        <w:rPr>
          <w:rFonts w:asciiTheme="minorHAnsi" w:hAnsiTheme="minorHAnsi" w:cstheme="minorHAnsi"/>
          <w:color w:val="808080"/>
        </w:rPr>
      </w:pPr>
      <w:r w:rsidRPr="00982E15">
        <w:rPr>
          <w:rFonts w:asciiTheme="minorHAnsi" w:hAnsiTheme="minorHAnsi" w:cstheme="minorHAnsi"/>
          <w:b/>
        </w:rPr>
        <w:t>INTRODUCTION</w:t>
      </w:r>
      <w:r w:rsidRPr="00982E15">
        <w:rPr>
          <w:rFonts w:asciiTheme="minorHAnsi" w:hAnsiTheme="minorHAnsi" w:cstheme="minorHAnsi"/>
          <w:b/>
          <w:bCs/>
        </w:rPr>
        <w:t>:</w:t>
      </w:r>
      <w:r w:rsidRPr="00982E15">
        <w:rPr>
          <w:rFonts w:asciiTheme="minorHAnsi" w:hAnsiTheme="minorHAnsi" w:cstheme="minorHAnsi"/>
          <w:color w:val="808080"/>
        </w:rPr>
        <w:t xml:space="preserve"> </w:t>
      </w:r>
    </w:p>
    <w:p w14:paraId="7E81FC1E" w14:textId="05CE964E" w:rsidR="00EA7A9A" w:rsidRPr="00982E15" w:rsidRDefault="00842009" w:rsidP="002E6ABB">
      <w:pPr>
        <w:rPr>
          <w:rFonts w:asciiTheme="minorHAnsi" w:hAnsiTheme="minorHAnsi" w:cstheme="minorHAnsi"/>
          <w:color w:val="auto"/>
        </w:rPr>
      </w:pPr>
      <w:r w:rsidRPr="00982E15">
        <w:rPr>
          <w:rFonts w:asciiTheme="minorHAnsi" w:hAnsiTheme="minorHAnsi" w:cstheme="minorHAnsi"/>
          <w:color w:val="auto"/>
        </w:rPr>
        <w:t>IR-</w:t>
      </w:r>
      <w:r w:rsidR="00270DE4" w:rsidRPr="00982E15">
        <w:rPr>
          <w:rFonts w:asciiTheme="minorHAnsi" w:hAnsiTheme="minorHAnsi" w:cstheme="minorHAnsi"/>
          <w:color w:val="auto"/>
        </w:rPr>
        <w:t xml:space="preserve">DFWM provides the capability of </w:t>
      </w:r>
      <w:r w:rsidR="00F85B09" w:rsidRPr="00982E15">
        <w:rPr>
          <w:rFonts w:asciiTheme="minorHAnsi" w:hAnsiTheme="minorHAnsi" w:cstheme="minorHAnsi"/>
          <w:color w:val="auto"/>
        </w:rPr>
        <w:t>measuring concentration</w:t>
      </w:r>
      <w:r w:rsidR="00157670" w:rsidRPr="00982E15">
        <w:rPr>
          <w:rFonts w:asciiTheme="minorHAnsi" w:hAnsiTheme="minorHAnsi" w:cstheme="minorHAnsi"/>
          <w:color w:val="auto"/>
        </w:rPr>
        <w:t>s</w:t>
      </w:r>
      <w:r w:rsidR="00F85B09" w:rsidRPr="00982E15">
        <w:rPr>
          <w:rFonts w:asciiTheme="minorHAnsi" w:hAnsiTheme="minorHAnsi" w:cstheme="minorHAnsi"/>
          <w:color w:val="auto"/>
        </w:rPr>
        <w:t xml:space="preserve"> of IR active species down to the ppm level</w:t>
      </w:r>
      <w:r w:rsidR="00F85B09" w:rsidRPr="00982E15">
        <w:rPr>
          <w:rFonts w:asciiTheme="minorHAnsi" w:hAnsiTheme="minorHAnsi" w:cstheme="minorHAnsi"/>
          <w:noProof/>
          <w:color w:val="auto"/>
          <w:vertAlign w:val="superscript"/>
        </w:rPr>
        <w:t>1</w:t>
      </w:r>
      <w:r w:rsidR="00F85B09" w:rsidRPr="00982E15">
        <w:rPr>
          <w:rFonts w:asciiTheme="minorHAnsi" w:hAnsiTheme="minorHAnsi" w:cstheme="minorHAnsi"/>
          <w:color w:val="auto"/>
        </w:rPr>
        <w:t xml:space="preserve">, with spatial resolution. </w:t>
      </w:r>
      <w:r w:rsidRPr="00982E15">
        <w:rPr>
          <w:rFonts w:asciiTheme="minorHAnsi" w:hAnsiTheme="minorHAnsi" w:cstheme="minorHAnsi"/>
          <w:color w:val="auto"/>
        </w:rPr>
        <w:t>IR-</w:t>
      </w:r>
      <w:r w:rsidR="00EA7A9A" w:rsidRPr="00982E15">
        <w:rPr>
          <w:rFonts w:asciiTheme="minorHAnsi" w:hAnsiTheme="minorHAnsi" w:cstheme="minorHAnsi"/>
          <w:color w:val="auto"/>
        </w:rPr>
        <w:t xml:space="preserve">DFWM </w:t>
      </w:r>
      <w:r w:rsidR="002F272F" w:rsidRPr="00982E15">
        <w:rPr>
          <w:rFonts w:asciiTheme="minorHAnsi" w:hAnsiTheme="minorHAnsi" w:cstheme="minorHAnsi"/>
          <w:color w:val="auto"/>
        </w:rPr>
        <w:t xml:space="preserve">has </w:t>
      </w:r>
      <w:r w:rsidR="00FE646C" w:rsidRPr="00982E15">
        <w:rPr>
          <w:rFonts w:asciiTheme="minorHAnsi" w:hAnsiTheme="minorHAnsi" w:cstheme="minorHAnsi"/>
          <w:color w:val="auto"/>
        </w:rPr>
        <w:t>several</w:t>
      </w:r>
      <w:r w:rsidR="00EA7A9A" w:rsidRPr="00982E15">
        <w:rPr>
          <w:rFonts w:asciiTheme="minorHAnsi" w:hAnsiTheme="minorHAnsi" w:cstheme="minorHAnsi"/>
          <w:color w:val="auto"/>
        </w:rPr>
        <w:t xml:space="preserve"> advantages that make it an attractive technique for combustion research. Flames can be changed drastically by the insertion of probes, but </w:t>
      </w:r>
      <w:r w:rsidRPr="00982E15">
        <w:rPr>
          <w:rFonts w:asciiTheme="minorHAnsi" w:hAnsiTheme="minorHAnsi" w:cstheme="minorHAnsi"/>
          <w:color w:val="auto"/>
        </w:rPr>
        <w:t>IR-</w:t>
      </w:r>
      <w:r w:rsidR="00EA7A9A" w:rsidRPr="00982E15">
        <w:rPr>
          <w:rFonts w:asciiTheme="minorHAnsi" w:hAnsiTheme="minorHAnsi" w:cstheme="minorHAnsi"/>
          <w:color w:val="auto"/>
        </w:rPr>
        <w:t xml:space="preserve">DFWM is nonintrusive. </w:t>
      </w:r>
      <w:r w:rsidR="003D462B" w:rsidRPr="00982E15">
        <w:rPr>
          <w:rFonts w:asciiTheme="minorHAnsi" w:hAnsiTheme="minorHAnsi" w:cstheme="minorHAnsi"/>
          <w:color w:val="auto"/>
        </w:rPr>
        <w:t xml:space="preserve">It has </w:t>
      </w:r>
      <w:r w:rsidR="00C926BB">
        <w:rPr>
          <w:rFonts w:asciiTheme="minorHAnsi" w:hAnsiTheme="minorHAnsi" w:cstheme="minorHAnsi"/>
          <w:color w:val="auto"/>
        </w:rPr>
        <w:t xml:space="preserve">a </w:t>
      </w:r>
      <w:r w:rsidR="003D462B" w:rsidRPr="00982E15">
        <w:rPr>
          <w:rFonts w:asciiTheme="minorHAnsi" w:hAnsiTheme="minorHAnsi" w:cstheme="minorHAnsi"/>
          <w:color w:val="auto"/>
        </w:rPr>
        <w:t xml:space="preserve">spatial resolution, so </w:t>
      </w:r>
      <w:r w:rsidR="00B33B7B" w:rsidRPr="00982E15">
        <w:rPr>
          <w:rFonts w:asciiTheme="minorHAnsi" w:hAnsiTheme="minorHAnsi" w:cstheme="minorHAnsi"/>
          <w:color w:val="auto"/>
        </w:rPr>
        <w:t>species</w:t>
      </w:r>
      <w:r w:rsidR="00C926BB">
        <w:rPr>
          <w:rFonts w:asciiTheme="minorHAnsi" w:hAnsiTheme="minorHAnsi" w:cstheme="minorHAnsi"/>
          <w:color w:val="auto"/>
        </w:rPr>
        <w:t>’</w:t>
      </w:r>
      <w:r w:rsidR="00B33B7B" w:rsidRPr="00982E15">
        <w:rPr>
          <w:rFonts w:asciiTheme="minorHAnsi" w:hAnsiTheme="minorHAnsi" w:cstheme="minorHAnsi"/>
          <w:color w:val="auto"/>
        </w:rPr>
        <w:t xml:space="preserve"> </w:t>
      </w:r>
      <w:r w:rsidR="003D462B" w:rsidRPr="00982E15">
        <w:rPr>
          <w:rFonts w:asciiTheme="minorHAnsi" w:hAnsiTheme="minorHAnsi" w:cstheme="minorHAnsi"/>
          <w:color w:val="auto"/>
        </w:rPr>
        <w:t>concentrations at different points in the flame structure</w:t>
      </w:r>
      <w:r w:rsidR="00B33B7B" w:rsidRPr="00982E15">
        <w:rPr>
          <w:rFonts w:asciiTheme="minorHAnsi" w:hAnsiTheme="minorHAnsi" w:cstheme="minorHAnsi"/>
          <w:color w:val="auto"/>
        </w:rPr>
        <w:t xml:space="preserve"> can be measured</w:t>
      </w:r>
      <w:r w:rsidR="003D462B" w:rsidRPr="00982E15">
        <w:rPr>
          <w:rFonts w:asciiTheme="minorHAnsi" w:hAnsiTheme="minorHAnsi" w:cstheme="minorHAnsi"/>
          <w:color w:val="auto"/>
        </w:rPr>
        <w:t xml:space="preserve">. It provides a coherent signal, which can be isolated from the </w:t>
      </w:r>
      <w:r w:rsidR="00B33B7B" w:rsidRPr="00982E15">
        <w:rPr>
          <w:rFonts w:asciiTheme="minorHAnsi" w:hAnsiTheme="minorHAnsi" w:cstheme="minorHAnsi"/>
          <w:color w:val="auto"/>
        </w:rPr>
        <w:t xml:space="preserve">thermal </w:t>
      </w:r>
      <w:r w:rsidR="003D462B" w:rsidRPr="00982E15">
        <w:rPr>
          <w:rFonts w:asciiTheme="minorHAnsi" w:hAnsiTheme="minorHAnsi" w:cstheme="minorHAnsi"/>
          <w:color w:val="auto"/>
        </w:rPr>
        <w:t xml:space="preserve">emission </w:t>
      </w:r>
      <w:r w:rsidR="00157670" w:rsidRPr="00982E15">
        <w:rPr>
          <w:rFonts w:asciiTheme="minorHAnsi" w:hAnsiTheme="minorHAnsi" w:cstheme="minorHAnsi"/>
          <w:color w:val="auto"/>
        </w:rPr>
        <w:t xml:space="preserve">of </w:t>
      </w:r>
      <w:r w:rsidR="003D462B" w:rsidRPr="00982E15">
        <w:rPr>
          <w:rFonts w:asciiTheme="minorHAnsi" w:hAnsiTheme="minorHAnsi" w:cstheme="minorHAnsi"/>
          <w:color w:val="auto"/>
        </w:rPr>
        <w:t xml:space="preserve">the flame. </w:t>
      </w:r>
      <w:r w:rsidR="00B33B7B" w:rsidRPr="00982E15">
        <w:rPr>
          <w:rFonts w:asciiTheme="minorHAnsi" w:hAnsiTheme="minorHAnsi" w:cstheme="minorHAnsi"/>
          <w:color w:val="auto"/>
        </w:rPr>
        <w:t>Additionally,</w:t>
      </w:r>
      <w:r w:rsidR="003D462B" w:rsidRPr="00982E15">
        <w:rPr>
          <w:rFonts w:asciiTheme="minorHAnsi" w:hAnsiTheme="minorHAnsi" w:cstheme="minorHAnsi"/>
          <w:color w:val="auto"/>
        </w:rPr>
        <w:t xml:space="preserve"> DFWM </w:t>
      </w:r>
      <w:r w:rsidR="00B33B7B" w:rsidRPr="00982E15">
        <w:rPr>
          <w:rFonts w:asciiTheme="minorHAnsi" w:hAnsiTheme="minorHAnsi" w:cstheme="minorHAnsi"/>
          <w:color w:val="auto"/>
        </w:rPr>
        <w:t>is less</w:t>
      </w:r>
      <w:r w:rsidR="003D462B" w:rsidRPr="00982E15">
        <w:rPr>
          <w:rFonts w:asciiTheme="minorHAnsi" w:hAnsiTheme="minorHAnsi" w:cstheme="minorHAnsi"/>
          <w:color w:val="auto"/>
        </w:rPr>
        <w:t xml:space="preserve"> sensitiv</w:t>
      </w:r>
      <w:r w:rsidR="00B33B7B" w:rsidRPr="00982E15">
        <w:rPr>
          <w:rFonts w:asciiTheme="minorHAnsi" w:hAnsiTheme="minorHAnsi" w:cstheme="minorHAnsi"/>
          <w:color w:val="auto"/>
        </w:rPr>
        <w:t>e</w:t>
      </w:r>
      <w:r w:rsidR="003D462B" w:rsidRPr="00982E15">
        <w:rPr>
          <w:rFonts w:asciiTheme="minorHAnsi" w:hAnsiTheme="minorHAnsi" w:cstheme="minorHAnsi"/>
          <w:color w:val="auto"/>
        </w:rPr>
        <w:t xml:space="preserve"> to the collision environment</w:t>
      </w:r>
      <w:r w:rsidR="00157670" w:rsidRPr="00982E15">
        <w:rPr>
          <w:rFonts w:asciiTheme="minorHAnsi" w:hAnsiTheme="minorHAnsi" w:cstheme="minorHAnsi"/>
          <w:color w:val="auto"/>
        </w:rPr>
        <w:t xml:space="preserve"> than, for instance, laser</w:t>
      </w:r>
      <w:r w:rsidR="00F91F99" w:rsidRPr="00982E15">
        <w:rPr>
          <w:rFonts w:asciiTheme="minorHAnsi" w:hAnsiTheme="minorHAnsi" w:cstheme="minorHAnsi"/>
          <w:color w:val="auto"/>
        </w:rPr>
        <w:t>-</w:t>
      </w:r>
      <w:r w:rsidR="00157670" w:rsidRPr="00982E15">
        <w:rPr>
          <w:rFonts w:asciiTheme="minorHAnsi" w:hAnsiTheme="minorHAnsi" w:cstheme="minorHAnsi"/>
          <w:color w:val="auto"/>
        </w:rPr>
        <w:t>induced fluorescence (LIF)</w:t>
      </w:r>
      <w:r w:rsidR="003D462B" w:rsidRPr="00982E15">
        <w:rPr>
          <w:rFonts w:asciiTheme="minorHAnsi" w:hAnsiTheme="minorHAnsi" w:cstheme="minorHAnsi"/>
          <w:color w:val="auto"/>
        </w:rPr>
        <w:t xml:space="preserve">, which can be difficult to determine in a flame. The technique also provides access to molecular species that are IR </w:t>
      </w:r>
      <w:r w:rsidR="003D462B" w:rsidRPr="00982E15">
        <w:rPr>
          <w:rFonts w:asciiTheme="minorHAnsi" w:hAnsiTheme="minorHAnsi" w:cstheme="minorHAnsi"/>
          <w:color w:val="auto"/>
        </w:rPr>
        <w:lastRenderedPageBreak/>
        <w:t>active but lack visible or near</w:t>
      </w:r>
      <w:r w:rsidR="00C926BB">
        <w:rPr>
          <w:rFonts w:asciiTheme="minorHAnsi" w:hAnsiTheme="minorHAnsi" w:cstheme="minorHAnsi"/>
          <w:color w:val="auto"/>
        </w:rPr>
        <w:t>-</w:t>
      </w:r>
      <w:r w:rsidR="003D462B" w:rsidRPr="00982E15">
        <w:rPr>
          <w:rFonts w:asciiTheme="minorHAnsi" w:hAnsiTheme="minorHAnsi" w:cstheme="minorHAnsi"/>
          <w:color w:val="auto"/>
        </w:rPr>
        <w:t xml:space="preserve">visible transitions that </w:t>
      </w:r>
      <w:r w:rsidR="00B33B7B" w:rsidRPr="00982E15">
        <w:rPr>
          <w:rFonts w:asciiTheme="minorHAnsi" w:hAnsiTheme="minorHAnsi" w:cstheme="minorHAnsi"/>
          <w:color w:val="auto"/>
        </w:rPr>
        <w:t xml:space="preserve">can </w:t>
      </w:r>
      <w:r w:rsidR="003D462B" w:rsidRPr="00982E15">
        <w:rPr>
          <w:rFonts w:asciiTheme="minorHAnsi" w:hAnsiTheme="minorHAnsi" w:cstheme="minorHAnsi"/>
          <w:color w:val="auto"/>
        </w:rPr>
        <w:t xml:space="preserve">be used to measure </w:t>
      </w:r>
      <w:r w:rsidR="00F71C1D" w:rsidRPr="00982E15">
        <w:rPr>
          <w:rFonts w:asciiTheme="minorHAnsi" w:hAnsiTheme="minorHAnsi" w:cstheme="minorHAnsi"/>
          <w:color w:val="auto"/>
        </w:rPr>
        <w:t xml:space="preserve">them </w:t>
      </w:r>
      <w:r w:rsidR="003D462B" w:rsidRPr="00982E15">
        <w:rPr>
          <w:rFonts w:asciiTheme="minorHAnsi" w:hAnsiTheme="minorHAnsi" w:cstheme="minorHAnsi"/>
          <w:color w:val="auto"/>
        </w:rPr>
        <w:t>with other techniques.</w:t>
      </w:r>
    </w:p>
    <w:p w14:paraId="5BB20F85" w14:textId="77777777" w:rsidR="003D462B" w:rsidRPr="00982E15" w:rsidRDefault="003D462B" w:rsidP="002E6ABB">
      <w:pPr>
        <w:rPr>
          <w:rFonts w:asciiTheme="minorHAnsi" w:hAnsiTheme="minorHAnsi" w:cstheme="minorHAnsi"/>
          <w:color w:val="auto"/>
        </w:rPr>
      </w:pPr>
    </w:p>
    <w:p w14:paraId="590A4EA3" w14:textId="3390CC00" w:rsidR="009555AB" w:rsidRPr="00982E15" w:rsidRDefault="009555AB" w:rsidP="002E6ABB">
      <w:pPr>
        <w:rPr>
          <w:rFonts w:asciiTheme="minorHAnsi" w:hAnsiTheme="minorHAnsi" w:cstheme="minorHAnsi"/>
          <w:color w:val="auto"/>
        </w:rPr>
      </w:pPr>
      <w:r w:rsidRPr="00982E15">
        <w:rPr>
          <w:rFonts w:asciiTheme="minorHAnsi" w:hAnsiTheme="minorHAnsi" w:cstheme="minorHAnsi"/>
          <w:color w:val="auto"/>
        </w:rPr>
        <w:t xml:space="preserve">While DFWM </w:t>
      </w:r>
      <w:r w:rsidR="00F71C1D" w:rsidRPr="00982E15">
        <w:rPr>
          <w:rFonts w:asciiTheme="minorHAnsi" w:hAnsiTheme="minorHAnsi" w:cstheme="minorHAnsi"/>
          <w:color w:val="auto"/>
        </w:rPr>
        <w:t xml:space="preserve">has </w:t>
      </w:r>
      <w:r w:rsidRPr="00982E15">
        <w:rPr>
          <w:rFonts w:asciiTheme="minorHAnsi" w:hAnsiTheme="minorHAnsi" w:cstheme="minorHAnsi"/>
          <w:color w:val="auto"/>
        </w:rPr>
        <w:t xml:space="preserve">a number of advantages, </w:t>
      </w:r>
      <w:r w:rsidR="00FE646C" w:rsidRPr="00982E15">
        <w:rPr>
          <w:rFonts w:asciiTheme="minorHAnsi" w:hAnsiTheme="minorHAnsi" w:cstheme="minorHAnsi"/>
          <w:color w:val="auto"/>
        </w:rPr>
        <w:t xml:space="preserve">alternative techniques might be preferable </w:t>
      </w:r>
      <w:r w:rsidRPr="00982E15">
        <w:rPr>
          <w:rFonts w:asciiTheme="minorHAnsi" w:hAnsiTheme="minorHAnsi" w:cstheme="minorHAnsi"/>
          <w:color w:val="auto"/>
        </w:rPr>
        <w:t xml:space="preserve">if one or more of these advantages are not needed. If spatial resolution is not needed, </w:t>
      </w:r>
      <w:r w:rsidR="00B33B7B" w:rsidRPr="00982E15">
        <w:rPr>
          <w:rFonts w:asciiTheme="minorHAnsi" w:hAnsiTheme="minorHAnsi" w:cstheme="minorHAnsi"/>
          <w:color w:val="auto"/>
        </w:rPr>
        <w:t>absorption-</w:t>
      </w:r>
      <w:r w:rsidRPr="00982E15">
        <w:rPr>
          <w:rFonts w:asciiTheme="minorHAnsi" w:hAnsiTheme="minorHAnsi" w:cstheme="minorHAnsi"/>
          <w:color w:val="auto"/>
        </w:rPr>
        <w:t xml:space="preserve">based techniques </w:t>
      </w:r>
      <w:r w:rsidR="009773E1" w:rsidRPr="00982E15">
        <w:rPr>
          <w:rFonts w:asciiTheme="minorHAnsi" w:hAnsiTheme="minorHAnsi" w:cstheme="minorHAnsi"/>
          <w:color w:val="auto"/>
        </w:rPr>
        <w:t xml:space="preserve">will be both simpler and more accurate. If </w:t>
      </w:r>
      <w:r w:rsidR="00EF369B" w:rsidRPr="00982E15">
        <w:rPr>
          <w:rFonts w:asciiTheme="minorHAnsi" w:hAnsiTheme="minorHAnsi" w:cstheme="minorHAnsi"/>
          <w:color w:val="auto"/>
        </w:rPr>
        <w:t xml:space="preserve">the molecular species in question have </w:t>
      </w:r>
      <w:r w:rsidR="009773E1" w:rsidRPr="00982E15">
        <w:rPr>
          <w:rFonts w:asciiTheme="minorHAnsi" w:hAnsiTheme="minorHAnsi" w:cstheme="minorHAnsi"/>
          <w:color w:val="auto"/>
        </w:rPr>
        <w:t xml:space="preserve">transitions </w:t>
      </w:r>
      <w:r w:rsidR="00EF369B" w:rsidRPr="00982E15">
        <w:rPr>
          <w:rFonts w:asciiTheme="minorHAnsi" w:hAnsiTheme="minorHAnsi" w:cstheme="minorHAnsi"/>
          <w:color w:val="auto"/>
        </w:rPr>
        <w:t>in the visible or near</w:t>
      </w:r>
      <w:r w:rsidR="00C926BB">
        <w:rPr>
          <w:rFonts w:asciiTheme="minorHAnsi" w:hAnsiTheme="minorHAnsi" w:cstheme="minorHAnsi"/>
          <w:color w:val="auto"/>
        </w:rPr>
        <w:t>-</w:t>
      </w:r>
      <w:r w:rsidR="005E0D7F">
        <w:rPr>
          <w:rFonts w:asciiTheme="minorHAnsi" w:hAnsiTheme="minorHAnsi" w:cstheme="minorHAnsi"/>
          <w:color w:val="auto"/>
        </w:rPr>
        <w:t>IR region</w:t>
      </w:r>
      <w:r w:rsidR="00EF369B" w:rsidRPr="00982E15">
        <w:rPr>
          <w:rFonts w:asciiTheme="minorHAnsi" w:hAnsiTheme="minorHAnsi" w:cstheme="minorHAnsi"/>
          <w:color w:val="auto"/>
        </w:rPr>
        <w:t>, LIF might be</w:t>
      </w:r>
      <w:r w:rsidR="00F91F99" w:rsidRPr="00982E15">
        <w:rPr>
          <w:rFonts w:asciiTheme="minorHAnsi" w:hAnsiTheme="minorHAnsi" w:cstheme="minorHAnsi"/>
          <w:color w:val="auto"/>
        </w:rPr>
        <w:t xml:space="preserve"> </w:t>
      </w:r>
      <w:r w:rsidR="00EF369B" w:rsidRPr="00982E15">
        <w:rPr>
          <w:rFonts w:asciiTheme="minorHAnsi" w:hAnsiTheme="minorHAnsi" w:cstheme="minorHAnsi"/>
          <w:color w:val="auto"/>
        </w:rPr>
        <w:t>preferable, as LIF can provide</w:t>
      </w:r>
      <w:r w:rsidR="00424F5F" w:rsidRPr="00982E15">
        <w:rPr>
          <w:rFonts w:asciiTheme="minorHAnsi" w:hAnsiTheme="minorHAnsi" w:cstheme="minorHAnsi"/>
          <w:color w:val="auto"/>
        </w:rPr>
        <w:t xml:space="preserve"> spatially resolved</w:t>
      </w:r>
      <w:r w:rsidR="00EF369B" w:rsidRPr="00982E15">
        <w:rPr>
          <w:rFonts w:asciiTheme="minorHAnsi" w:hAnsiTheme="minorHAnsi" w:cstheme="minorHAnsi"/>
          <w:color w:val="auto"/>
        </w:rPr>
        <w:t xml:space="preserve"> information from </w:t>
      </w:r>
      <w:r w:rsidR="00424F5F" w:rsidRPr="00982E15">
        <w:rPr>
          <w:rFonts w:asciiTheme="minorHAnsi" w:hAnsiTheme="minorHAnsi" w:cstheme="minorHAnsi"/>
          <w:color w:val="auto"/>
        </w:rPr>
        <w:t>a plane rather than just a single point.</w:t>
      </w:r>
      <w:r w:rsidR="00207BA9" w:rsidRPr="00982E15">
        <w:rPr>
          <w:rFonts w:asciiTheme="minorHAnsi" w:hAnsiTheme="minorHAnsi" w:cstheme="minorHAnsi"/>
          <w:color w:val="auto"/>
        </w:rPr>
        <w:t xml:space="preserve"> </w:t>
      </w:r>
      <w:r w:rsidR="00B11ED6" w:rsidRPr="00982E15">
        <w:rPr>
          <w:rFonts w:asciiTheme="minorHAnsi" w:hAnsiTheme="minorHAnsi" w:cstheme="minorHAnsi"/>
          <w:color w:val="auto"/>
        </w:rPr>
        <w:t>U</w:t>
      </w:r>
      <w:r w:rsidR="00412152" w:rsidRPr="00982E15">
        <w:rPr>
          <w:rFonts w:asciiTheme="minorHAnsi" w:hAnsiTheme="minorHAnsi" w:cstheme="minorHAnsi"/>
          <w:color w:val="auto"/>
        </w:rPr>
        <w:t>nder the right conditions</w:t>
      </w:r>
      <w:r w:rsidR="00B11ED6" w:rsidRPr="00982E15">
        <w:rPr>
          <w:rFonts w:asciiTheme="minorHAnsi" w:hAnsiTheme="minorHAnsi" w:cstheme="minorHAnsi"/>
          <w:color w:val="auto"/>
        </w:rPr>
        <w:t>, nonlinear methods</w:t>
      </w:r>
      <w:r w:rsidR="00C926BB">
        <w:rPr>
          <w:rFonts w:asciiTheme="minorHAnsi" w:hAnsiTheme="minorHAnsi" w:cstheme="minorHAnsi"/>
          <w:color w:val="auto"/>
        </w:rPr>
        <w:t>,</w:t>
      </w:r>
      <w:r w:rsidR="00B11ED6" w:rsidRPr="00982E15">
        <w:rPr>
          <w:rFonts w:asciiTheme="minorHAnsi" w:hAnsiTheme="minorHAnsi" w:cstheme="minorHAnsi"/>
          <w:color w:val="auto"/>
        </w:rPr>
        <w:t xml:space="preserve"> such as DFWM and PS</w:t>
      </w:r>
      <w:r w:rsidR="00C926BB">
        <w:rPr>
          <w:rFonts w:asciiTheme="minorHAnsi" w:hAnsiTheme="minorHAnsi" w:cstheme="minorHAnsi"/>
          <w:color w:val="auto"/>
        </w:rPr>
        <w:t>,</w:t>
      </w:r>
      <w:r w:rsidR="00B11ED6" w:rsidRPr="00982E15">
        <w:rPr>
          <w:rFonts w:asciiTheme="minorHAnsi" w:hAnsiTheme="minorHAnsi" w:cstheme="minorHAnsi"/>
          <w:color w:val="auto"/>
        </w:rPr>
        <w:t xml:space="preserve"> can</w:t>
      </w:r>
      <w:r w:rsidR="00412152" w:rsidRPr="00982E15">
        <w:rPr>
          <w:rFonts w:asciiTheme="minorHAnsi" w:hAnsiTheme="minorHAnsi" w:cstheme="minorHAnsi"/>
          <w:color w:val="auto"/>
        </w:rPr>
        <w:t xml:space="preserve"> also be used for single</w:t>
      </w:r>
      <w:r w:rsidR="00C926BB">
        <w:rPr>
          <w:rFonts w:asciiTheme="minorHAnsi" w:hAnsiTheme="minorHAnsi" w:cstheme="minorHAnsi"/>
          <w:color w:val="auto"/>
        </w:rPr>
        <w:t>-</w:t>
      </w:r>
      <w:r w:rsidR="00412152" w:rsidRPr="00982E15">
        <w:rPr>
          <w:rFonts w:asciiTheme="minorHAnsi" w:hAnsiTheme="minorHAnsi" w:cstheme="minorHAnsi"/>
          <w:color w:val="auto"/>
        </w:rPr>
        <w:t>shot 2D measurements</w:t>
      </w:r>
      <w:r w:rsidR="005A5391" w:rsidRPr="00982E15">
        <w:rPr>
          <w:rFonts w:asciiTheme="minorHAnsi" w:hAnsiTheme="minorHAnsi" w:cstheme="minorHAnsi"/>
          <w:noProof/>
          <w:color w:val="auto"/>
          <w:vertAlign w:val="superscript"/>
        </w:rPr>
        <w:t>2</w:t>
      </w:r>
      <w:r w:rsidR="00412152" w:rsidRPr="00982E15">
        <w:rPr>
          <w:rFonts w:asciiTheme="minorHAnsi" w:hAnsiTheme="minorHAnsi" w:cstheme="minorHAnsi"/>
          <w:color w:val="auto"/>
        </w:rPr>
        <w:t>. The signal</w:t>
      </w:r>
      <w:r w:rsidR="00B11ED6" w:rsidRPr="00982E15">
        <w:rPr>
          <w:rFonts w:asciiTheme="minorHAnsi" w:hAnsiTheme="minorHAnsi" w:cstheme="minorHAnsi"/>
          <w:color w:val="auto"/>
        </w:rPr>
        <w:t xml:space="preserve"> of these nonlinear methods</w:t>
      </w:r>
      <w:r w:rsidR="00412152" w:rsidRPr="00982E15">
        <w:rPr>
          <w:rFonts w:asciiTheme="minorHAnsi" w:hAnsiTheme="minorHAnsi" w:cstheme="minorHAnsi"/>
          <w:color w:val="auto"/>
        </w:rPr>
        <w:t xml:space="preserve"> is proportional to the probe beam intensity cubed, and as the pump beam must be expanded to cover the area of the 2D measurement, this requires either very high pulse energies or a combination of high third</w:t>
      </w:r>
      <w:r w:rsidR="00C926BB">
        <w:rPr>
          <w:rFonts w:asciiTheme="minorHAnsi" w:hAnsiTheme="minorHAnsi" w:cstheme="minorHAnsi"/>
          <w:color w:val="auto"/>
        </w:rPr>
        <w:t>-</w:t>
      </w:r>
      <w:r w:rsidR="00412152" w:rsidRPr="00982E15">
        <w:rPr>
          <w:rFonts w:asciiTheme="minorHAnsi" w:hAnsiTheme="minorHAnsi" w:cstheme="minorHAnsi"/>
          <w:color w:val="auto"/>
        </w:rPr>
        <w:t>order susceptibility, high concentrations</w:t>
      </w:r>
      <w:r w:rsidR="00C926BB">
        <w:rPr>
          <w:rFonts w:asciiTheme="minorHAnsi" w:hAnsiTheme="minorHAnsi" w:cstheme="minorHAnsi"/>
          <w:color w:val="auto"/>
        </w:rPr>
        <w:t>,</w:t>
      </w:r>
      <w:r w:rsidR="00412152" w:rsidRPr="00982E15">
        <w:rPr>
          <w:rFonts w:asciiTheme="minorHAnsi" w:hAnsiTheme="minorHAnsi" w:cstheme="minorHAnsi"/>
          <w:color w:val="auto"/>
        </w:rPr>
        <w:t xml:space="preserve"> and low background noise to work.</w:t>
      </w:r>
      <w:r w:rsidR="000848DA" w:rsidRPr="00982E15">
        <w:rPr>
          <w:rFonts w:asciiTheme="minorHAnsi" w:hAnsiTheme="minorHAnsi" w:cstheme="minorHAnsi"/>
          <w:color w:val="auto"/>
        </w:rPr>
        <w:t xml:space="preserve"> </w:t>
      </w:r>
      <w:r w:rsidR="00C926BB">
        <w:rPr>
          <w:rFonts w:asciiTheme="minorHAnsi" w:hAnsiTheme="minorHAnsi" w:cstheme="minorHAnsi"/>
          <w:color w:val="auto"/>
        </w:rPr>
        <w:t>Therefore, i</w:t>
      </w:r>
      <w:r w:rsidR="000848DA" w:rsidRPr="00982E15">
        <w:rPr>
          <w:rFonts w:asciiTheme="minorHAnsi" w:hAnsiTheme="minorHAnsi" w:cstheme="minorHAnsi"/>
          <w:color w:val="auto"/>
        </w:rPr>
        <w:t xml:space="preserve">t </w:t>
      </w:r>
      <w:r w:rsidR="00C926BB">
        <w:rPr>
          <w:rFonts w:asciiTheme="minorHAnsi" w:hAnsiTheme="minorHAnsi" w:cstheme="minorHAnsi"/>
          <w:color w:val="auto"/>
        </w:rPr>
        <w:t>mostly</w:t>
      </w:r>
      <w:r w:rsidR="000848DA" w:rsidRPr="00982E15">
        <w:rPr>
          <w:rFonts w:asciiTheme="minorHAnsi" w:hAnsiTheme="minorHAnsi" w:cstheme="minorHAnsi"/>
          <w:color w:val="auto"/>
        </w:rPr>
        <w:t xml:space="preserve"> depends on the molecular species whether this is a possibility.</w:t>
      </w:r>
    </w:p>
    <w:p w14:paraId="7B779D93" w14:textId="77777777" w:rsidR="00E56B99" w:rsidRPr="00982E15" w:rsidRDefault="00E56B99" w:rsidP="002E6ABB">
      <w:pPr>
        <w:rPr>
          <w:rFonts w:asciiTheme="minorHAnsi" w:hAnsiTheme="minorHAnsi" w:cstheme="minorHAnsi"/>
          <w:color w:val="auto"/>
        </w:rPr>
      </w:pPr>
    </w:p>
    <w:p w14:paraId="36E512DA" w14:textId="79967AF0" w:rsidR="003D462B" w:rsidRPr="00982E15" w:rsidRDefault="00E024F0" w:rsidP="002E6ABB">
      <w:pPr>
        <w:rPr>
          <w:rFonts w:asciiTheme="minorHAnsi" w:hAnsiTheme="minorHAnsi" w:cstheme="minorHAnsi"/>
          <w:color w:val="auto"/>
        </w:rPr>
      </w:pPr>
      <w:r w:rsidRPr="00982E15">
        <w:rPr>
          <w:rFonts w:asciiTheme="minorHAnsi" w:hAnsiTheme="minorHAnsi" w:cstheme="minorHAnsi"/>
          <w:color w:val="auto"/>
        </w:rPr>
        <w:t xml:space="preserve">In </w:t>
      </w:r>
      <w:r w:rsidR="00C926BB">
        <w:rPr>
          <w:rFonts w:asciiTheme="minorHAnsi" w:hAnsiTheme="minorHAnsi" w:cstheme="minorHAnsi"/>
          <w:color w:val="auto"/>
        </w:rPr>
        <w:t xml:space="preserve">a </w:t>
      </w:r>
      <w:r w:rsidRPr="00982E15">
        <w:rPr>
          <w:rFonts w:asciiTheme="minorHAnsi" w:hAnsiTheme="minorHAnsi" w:cstheme="minorHAnsi"/>
          <w:color w:val="auto"/>
        </w:rPr>
        <w:t>more direct competition with DFWM</w:t>
      </w:r>
      <w:r w:rsidR="00B33B7B" w:rsidRPr="00982E15">
        <w:rPr>
          <w:rFonts w:asciiTheme="minorHAnsi" w:hAnsiTheme="minorHAnsi" w:cstheme="minorHAnsi"/>
          <w:color w:val="auto"/>
        </w:rPr>
        <w:t>, there</w:t>
      </w:r>
      <w:r w:rsidRPr="00982E15">
        <w:rPr>
          <w:rFonts w:asciiTheme="minorHAnsi" w:hAnsiTheme="minorHAnsi" w:cstheme="minorHAnsi"/>
          <w:color w:val="auto"/>
        </w:rPr>
        <w:t xml:space="preserve"> are the other </w:t>
      </w:r>
      <w:r w:rsidR="00B33B7B" w:rsidRPr="00982E15">
        <w:rPr>
          <w:rFonts w:asciiTheme="minorHAnsi" w:hAnsiTheme="minorHAnsi" w:cstheme="minorHAnsi"/>
          <w:color w:val="auto"/>
        </w:rPr>
        <w:t>four-</w:t>
      </w:r>
      <w:r w:rsidRPr="00982E15">
        <w:rPr>
          <w:rFonts w:asciiTheme="minorHAnsi" w:hAnsiTheme="minorHAnsi" w:cstheme="minorHAnsi"/>
          <w:color w:val="auto"/>
        </w:rPr>
        <w:t>wave</w:t>
      </w:r>
      <w:r w:rsidR="00C926BB">
        <w:rPr>
          <w:rFonts w:asciiTheme="minorHAnsi" w:hAnsiTheme="minorHAnsi" w:cstheme="minorHAnsi"/>
          <w:color w:val="auto"/>
        </w:rPr>
        <w:t>-</w:t>
      </w:r>
      <w:r w:rsidRPr="00982E15">
        <w:rPr>
          <w:rFonts w:asciiTheme="minorHAnsi" w:hAnsiTheme="minorHAnsi" w:cstheme="minorHAnsi"/>
          <w:color w:val="auto"/>
        </w:rPr>
        <w:t>mixing</w:t>
      </w:r>
      <w:r w:rsidR="00C926BB">
        <w:rPr>
          <w:rFonts w:asciiTheme="minorHAnsi" w:hAnsiTheme="minorHAnsi" w:cstheme="minorHAnsi"/>
          <w:color w:val="auto"/>
        </w:rPr>
        <w:t>-</w:t>
      </w:r>
      <w:r w:rsidRPr="00982E15">
        <w:rPr>
          <w:rFonts w:asciiTheme="minorHAnsi" w:hAnsiTheme="minorHAnsi" w:cstheme="minorHAnsi"/>
          <w:color w:val="auto"/>
        </w:rPr>
        <w:t xml:space="preserve">based spectroscopic techniques: coherent anti-Stokes Raman spectroscopy (CARS), </w:t>
      </w:r>
      <w:r w:rsidR="00B33B7B" w:rsidRPr="00982E15">
        <w:rPr>
          <w:rFonts w:asciiTheme="minorHAnsi" w:hAnsiTheme="minorHAnsi" w:cstheme="minorHAnsi"/>
          <w:color w:val="auto"/>
        </w:rPr>
        <w:t>laser-</w:t>
      </w:r>
      <w:r w:rsidRPr="00982E15">
        <w:rPr>
          <w:rFonts w:asciiTheme="minorHAnsi" w:hAnsiTheme="minorHAnsi" w:cstheme="minorHAnsi"/>
          <w:color w:val="auto"/>
        </w:rPr>
        <w:t xml:space="preserve">induced grating spectroscopy (LIGS), and polarization spectroscopy (PS). </w:t>
      </w:r>
      <w:r w:rsidR="007458EE" w:rsidRPr="00982E15">
        <w:rPr>
          <w:rFonts w:asciiTheme="minorHAnsi" w:hAnsiTheme="minorHAnsi" w:cstheme="minorHAnsi"/>
          <w:color w:val="auto"/>
        </w:rPr>
        <w:t>CARS is a well</w:t>
      </w:r>
      <w:r w:rsidR="00A21574">
        <w:rPr>
          <w:rFonts w:asciiTheme="minorHAnsi" w:hAnsiTheme="minorHAnsi" w:cstheme="minorHAnsi"/>
          <w:color w:val="auto"/>
        </w:rPr>
        <w:t>-</w:t>
      </w:r>
      <w:r w:rsidR="007458EE" w:rsidRPr="00982E15">
        <w:rPr>
          <w:rFonts w:asciiTheme="minorHAnsi" w:hAnsiTheme="minorHAnsi" w:cstheme="minorHAnsi"/>
          <w:color w:val="auto"/>
        </w:rPr>
        <w:t>establish</w:t>
      </w:r>
      <w:r w:rsidR="00A21574">
        <w:rPr>
          <w:rFonts w:asciiTheme="minorHAnsi" w:hAnsiTheme="minorHAnsi" w:cstheme="minorHAnsi"/>
          <w:color w:val="auto"/>
        </w:rPr>
        <w:t>ed</w:t>
      </w:r>
      <w:r w:rsidR="007458EE" w:rsidRPr="00982E15">
        <w:rPr>
          <w:rFonts w:asciiTheme="minorHAnsi" w:hAnsiTheme="minorHAnsi" w:cstheme="minorHAnsi"/>
          <w:color w:val="auto"/>
        </w:rPr>
        <w:t xml:space="preserve"> technique for measuring </w:t>
      </w:r>
      <w:r w:rsidR="00A21574">
        <w:rPr>
          <w:rFonts w:asciiTheme="minorHAnsi" w:hAnsiTheme="minorHAnsi" w:cstheme="minorHAnsi"/>
          <w:color w:val="auto"/>
        </w:rPr>
        <w:t xml:space="preserve">the </w:t>
      </w:r>
      <w:r w:rsidR="007458EE" w:rsidRPr="00982E15">
        <w:rPr>
          <w:rFonts w:asciiTheme="minorHAnsi" w:hAnsiTheme="minorHAnsi" w:cstheme="minorHAnsi"/>
          <w:color w:val="auto"/>
        </w:rPr>
        <w:t>temperature and major species in combustion environments</w:t>
      </w:r>
      <w:r w:rsidR="00FE646C" w:rsidRPr="00982E15">
        <w:rPr>
          <w:rFonts w:asciiTheme="minorHAnsi" w:hAnsiTheme="minorHAnsi" w:cstheme="minorHAnsi"/>
          <w:color w:val="auto"/>
        </w:rPr>
        <w:t>.</w:t>
      </w:r>
      <w:r w:rsidR="007458EE" w:rsidRPr="00982E15">
        <w:rPr>
          <w:rFonts w:asciiTheme="minorHAnsi" w:hAnsiTheme="minorHAnsi" w:cstheme="minorHAnsi"/>
          <w:color w:val="auto"/>
        </w:rPr>
        <w:t xml:space="preserve"> </w:t>
      </w:r>
      <w:r w:rsidR="00FE646C" w:rsidRPr="00982E15">
        <w:rPr>
          <w:rFonts w:asciiTheme="minorHAnsi" w:hAnsiTheme="minorHAnsi" w:cstheme="minorHAnsi"/>
          <w:color w:val="auto"/>
        </w:rPr>
        <w:t>H</w:t>
      </w:r>
      <w:r w:rsidR="007458EE" w:rsidRPr="00982E15">
        <w:rPr>
          <w:rFonts w:asciiTheme="minorHAnsi" w:hAnsiTheme="minorHAnsi" w:cstheme="minorHAnsi"/>
          <w:color w:val="auto"/>
        </w:rPr>
        <w:t>owever</w:t>
      </w:r>
      <w:r w:rsidR="00B33B7B" w:rsidRPr="00982E15">
        <w:rPr>
          <w:rFonts w:asciiTheme="minorHAnsi" w:hAnsiTheme="minorHAnsi" w:cstheme="minorHAnsi"/>
          <w:color w:val="auto"/>
        </w:rPr>
        <w:t>,</w:t>
      </w:r>
      <w:r w:rsidR="007458EE" w:rsidRPr="00982E15">
        <w:rPr>
          <w:rFonts w:asciiTheme="minorHAnsi" w:hAnsiTheme="minorHAnsi" w:cstheme="minorHAnsi"/>
          <w:color w:val="auto"/>
        </w:rPr>
        <w:t xml:space="preserve"> it lacks the sensitivity to detect minor species</w:t>
      </w:r>
      <w:r w:rsidR="00A21574">
        <w:rPr>
          <w:rFonts w:asciiTheme="minorHAnsi" w:hAnsiTheme="minorHAnsi" w:cstheme="minorHAnsi"/>
          <w:color w:val="auto"/>
        </w:rPr>
        <w:t>,</w:t>
      </w:r>
      <w:r w:rsidR="00FE646C" w:rsidRPr="00982E15">
        <w:rPr>
          <w:rFonts w:asciiTheme="minorHAnsi" w:hAnsiTheme="minorHAnsi" w:cstheme="minorHAnsi"/>
          <w:color w:val="auto"/>
        </w:rPr>
        <w:t xml:space="preserve"> as</w:t>
      </w:r>
      <w:r w:rsidR="007458EE" w:rsidRPr="00982E15">
        <w:rPr>
          <w:rFonts w:asciiTheme="minorHAnsi" w:hAnsiTheme="minorHAnsi" w:cstheme="minorHAnsi"/>
          <w:color w:val="auto"/>
        </w:rPr>
        <w:t xml:space="preserve"> the detection limit is usually </w:t>
      </w:r>
      <w:r w:rsidR="00FE646C" w:rsidRPr="00982E15">
        <w:rPr>
          <w:rFonts w:asciiTheme="minorHAnsi" w:hAnsiTheme="minorHAnsi" w:cstheme="minorHAnsi"/>
          <w:color w:val="auto"/>
        </w:rPr>
        <w:t>approximately</w:t>
      </w:r>
      <w:r w:rsidR="007458EE" w:rsidRPr="00982E15">
        <w:rPr>
          <w:rFonts w:asciiTheme="minorHAnsi" w:hAnsiTheme="minorHAnsi" w:cstheme="minorHAnsi"/>
          <w:color w:val="auto"/>
        </w:rPr>
        <w:t xml:space="preserve"> 1%</w:t>
      </w:r>
      <w:r w:rsidR="007458EE" w:rsidRPr="00982E15">
        <w:rPr>
          <w:rFonts w:asciiTheme="minorHAnsi" w:hAnsiTheme="minorHAnsi" w:cstheme="minorHAnsi"/>
          <w:noProof/>
          <w:color w:val="auto"/>
          <w:vertAlign w:val="superscript"/>
        </w:rPr>
        <w:t>2</w:t>
      </w:r>
      <w:r w:rsidR="00455FC5" w:rsidRPr="00982E15">
        <w:rPr>
          <w:rFonts w:asciiTheme="minorHAnsi" w:hAnsiTheme="minorHAnsi" w:cstheme="minorHAnsi"/>
          <w:color w:val="auto"/>
        </w:rPr>
        <w:t xml:space="preserve">. PS and DFWM have previously been shown to have similar </w:t>
      </w:r>
      <w:r w:rsidR="00935CAA" w:rsidRPr="00982E15">
        <w:rPr>
          <w:rFonts w:asciiTheme="minorHAnsi" w:hAnsiTheme="minorHAnsi" w:cstheme="minorHAnsi"/>
          <w:color w:val="auto"/>
        </w:rPr>
        <w:t>sensitivity and detection limits</w:t>
      </w:r>
      <w:r w:rsidR="00935CAA" w:rsidRPr="00982E15">
        <w:rPr>
          <w:rFonts w:asciiTheme="minorHAnsi" w:hAnsiTheme="minorHAnsi" w:cstheme="minorHAnsi"/>
          <w:noProof/>
          <w:color w:val="auto"/>
          <w:vertAlign w:val="superscript"/>
        </w:rPr>
        <w:t>3</w:t>
      </w:r>
      <w:r w:rsidR="00A21574">
        <w:rPr>
          <w:rFonts w:asciiTheme="minorHAnsi" w:hAnsiTheme="minorHAnsi" w:cstheme="minorHAnsi"/>
          <w:color w:val="auto"/>
        </w:rPr>
        <w:t>;</w:t>
      </w:r>
      <w:r w:rsidR="00935CAA" w:rsidRPr="00982E15">
        <w:rPr>
          <w:rFonts w:asciiTheme="minorHAnsi" w:hAnsiTheme="minorHAnsi" w:cstheme="minorHAnsi"/>
          <w:color w:val="auto"/>
        </w:rPr>
        <w:t xml:space="preserve"> however</w:t>
      </w:r>
      <w:r w:rsidR="00B33B7B" w:rsidRPr="00982E15">
        <w:rPr>
          <w:rFonts w:asciiTheme="minorHAnsi" w:hAnsiTheme="minorHAnsi" w:cstheme="minorHAnsi"/>
          <w:color w:val="auto"/>
        </w:rPr>
        <w:t>,</w:t>
      </w:r>
      <w:r w:rsidR="00935CAA" w:rsidRPr="00982E15">
        <w:rPr>
          <w:rFonts w:asciiTheme="minorHAnsi" w:hAnsiTheme="minorHAnsi" w:cstheme="minorHAnsi"/>
          <w:color w:val="auto"/>
        </w:rPr>
        <w:t xml:space="preserve"> the signal</w:t>
      </w:r>
      <w:r w:rsidR="00A21574">
        <w:rPr>
          <w:rFonts w:asciiTheme="minorHAnsi" w:hAnsiTheme="minorHAnsi" w:cstheme="minorHAnsi"/>
          <w:color w:val="auto"/>
        </w:rPr>
        <w:t>-</w:t>
      </w:r>
      <w:r w:rsidR="00935CAA" w:rsidRPr="00982E15">
        <w:rPr>
          <w:rFonts w:asciiTheme="minorHAnsi" w:hAnsiTheme="minorHAnsi" w:cstheme="minorHAnsi"/>
          <w:color w:val="auto"/>
        </w:rPr>
        <w:t>to</w:t>
      </w:r>
      <w:r w:rsidR="00A21574">
        <w:rPr>
          <w:rFonts w:asciiTheme="minorHAnsi" w:hAnsiTheme="minorHAnsi" w:cstheme="minorHAnsi"/>
          <w:color w:val="auto"/>
        </w:rPr>
        <w:t>-</w:t>
      </w:r>
      <w:r w:rsidR="00935CAA" w:rsidRPr="00982E15">
        <w:rPr>
          <w:rFonts w:asciiTheme="minorHAnsi" w:hAnsiTheme="minorHAnsi" w:cstheme="minorHAnsi"/>
          <w:color w:val="auto"/>
        </w:rPr>
        <w:t xml:space="preserve">noise ratio of DFWM </w:t>
      </w:r>
      <w:r w:rsidR="00FE646C" w:rsidRPr="00982E15">
        <w:rPr>
          <w:rFonts w:asciiTheme="minorHAnsi" w:hAnsiTheme="minorHAnsi" w:cstheme="minorHAnsi"/>
          <w:color w:val="auto"/>
        </w:rPr>
        <w:t xml:space="preserve">has </w:t>
      </w:r>
      <w:r w:rsidR="00935CAA" w:rsidRPr="00982E15">
        <w:rPr>
          <w:rFonts w:asciiTheme="minorHAnsi" w:hAnsiTheme="minorHAnsi" w:cstheme="minorHAnsi"/>
          <w:color w:val="auto"/>
        </w:rPr>
        <w:t>been shown to increase by factor 500 when combined with upconversion detection</w:t>
      </w:r>
      <w:r w:rsidR="00935CAA" w:rsidRPr="00982E15">
        <w:rPr>
          <w:rFonts w:asciiTheme="minorHAnsi" w:hAnsiTheme="minorHAnsi" w:cstheme="minorHAnsi"/>
          <w:noProof/>
          <w:color w:val="auto"/>
          <w:vertAlign w:val="superscript"/>
        </w:rPr>
        <w:t>4</w:t>
      </w:r>
      <w:r w:rsidR="00935CAA" w:rsidRPr="00982E15">
        <w:rPr>
          <w:rFonts w:asciiTheme="minorHAnsi" w:hAnsiTheme="minorHAnsi" w:cstheme="minorHAnsi"/>
          <w:color w:val="auto"/>
        </w:rPr>
        <w:t xml:space="preserve">, while PS </w:t>
      </w:r>
      <w:r w:rsidR="00A21574">
        <w:rPr>
          <w:rFonts w:asciiTheme="minorHAnsi" w:hAnsiTheme="minorHAnsi" w:cstheme="minorHAnsi"/>
          <w:color w:val="auto"/>
        </w:rPr>
        <w:t>has</w:t>
      </w:r>
      <w:r w:rsidR="00935CAA" w:rsidRPr="00982E15">
        <w:rPr>
          <w:rFonts w:asciiTheme="minorHAnsi" w:hAnsiTheme="minorHAnsi" w:cstheme="minorHAnsi"/>
          <w:color w:val="auto"/>
        </w:rPr>
        <w:t xml:space="preserve"> shown only a 64-fold increase</w:t>
      </w:r>
      <w:r w:rsidR="00935CAA" w:rsidRPr="00982E15">
        <w:rPr>
          <w:rFonts w:asciiTheme="minorHAnsi" w:hAnsiTheme="minorHAnsi" w:cstheme="minorHAnsi"/>
          <w:noProof/>
          <w:color w:val="auto"/>
          <w:vertAlign w:val="superscript"/>
        </w:rPr>
        <w:t>5</w:t>
      </w:r>
      <w:r w:rsidR="00935CAA" w:rsidRPr="00982E15">
        <w:rPr>
          <w:rFonts w:asciiTheme="minorHAnsi" w:hAnsiTheme="minorHAnsi" w:cstheme="minorHAnsi"/>
          <w:color w:val="auto"/>
        </w:rPr>
        <w:t xml:space="preserve">. </w:t>
      </w:r>
      <w:r w:rsidR="004C45AF" w:rsidRPr="00982E15">
        <w:rPr>
          <w:rFonts w:asciiTheme="minorHAnsi" w:hAnsiTheme="minorHAnsi" w:cstheme="minorHAnsi"/>
          <w:color w:val="auto"/>
        </w:rPr>
        <w:t xml:space="preserve">LIGS has the advantage </w:t>
      </w:r>
      <w:r w:rsidR="00A21574">
        <w:rPr>
          <w:rFonts w:asciiTheme="minorHAnsi" w:hAnsiTheme="minorHAnsi" w:cstheme="minorHAnsi"/>
          <w:color w:val="auto"/>
        </w:rPr>
        <w:t>of inducing</w:t>
      </w:r>
      <w:r w:rsidR="004C45AF" w:rsidRPr="00982E15">
        <w:rPr>
          <w:rFonts w:asciiTheme="minorHAnsi" w:hAnsiTheme="minorHAnsi" w:cstheme="minorHAnsi"/>
          <w:color w:val="auto"/>
        </w:rPr>
        <w:t xml:space="preserve"> a grating</w:t>
      </w:r>
      <w:r w:rsidR="00A21574">
        <w:rPr>
          <w:rFonts w:asciiTheme="minorHAnsi" w:hAnsiTheme="minorHAnsi" w:cstheme="minorHAnsi"/>
          <w:color w:val="auto"/>
        </w:rPr>
        <w:t>,</w:t>
      </w:r>
      <w:r w:rsidR="004C45AF" w:rsidRPr="00982E15">
        <w:rPr>
          <w:rFonts w:asciiTheme="minorHAnsi" w:hAnsiTheme="minorHAnsi" w:cstheme="minorHAnsi"/>
          <w:color w:val="auto"/>
        </w:rPr>
        <w:t xml:space="preserve"> using </w:t>
      </w:r>
      <w:r w:rsidR="005C7E53" w:rsidRPr="00982E15">
        <w:rPr>
          <w:rFonts w:asciiTheme="minorHAnsi" w:hAnsiTheme="minorHAnsi" w:cstheme="minorHAnsi"/>
          <w:color w:val="auto"/>
        </w:rPr>
        <w:t>mid-</w:t>
      </w:r>
      <w:r w:rsidR="004C45AF" w:rsidRPr="00982E15">
        <w:rPr>
          <w:rFonts w:asciiTheme="minorHAnsi" w:hAnsiTheme="minorHAnsi" w:cstheme="minorHAnsi"/>
          <w:color w:val="auto"/>
        </w:rPr>
        <w:t>IR light, but measures the effect by the refraction of a probe laser of this grating, and the wavelength of this probe laser can be chosen freely</w:t>
      </w:r>
      <w:r w:rsidR="0030070A" w:rsidRPr="00982E15">
        <w:rPr>
          <w:rFonts w:asciiTheme="minorHAnsi" w:hAnsiTheme="minorHAnsi" w:cstheme="minorHAnsi"/>
          <w:noProof/>
          <w:color w:val="auto"/>
          <w:vertAlign w:val="superscript"/>
        </w:rPr>
        <w:t>6</w:t>
      </w:r>
      <w:r w:rsidR="00C62D64" w:rsidRPr="00982E15">
        <w:rPr>
          <w:rFonts w:asciiTheme="minorHAnsi" w:hAnsiTheme="minorHAnsi" w:cstheme="minorHAnsi"/>
          <w:color w:val="auto"/>
        </w:rPr>
        <w:t>. The wavelength of the probe laser can</w:t>
      </w:r>
      <w:r w:rsidR="00A21574">
        <w:rPr>
          <w:rFonts w:asciiTheme="minorHAnsi" w:hAnsiTheme="minorHAnsi" w:cstheme="minorHAnsi"/>
          <w:color w:val="auto"/>
        </w:rPr>
        <w:t>,</w:t>
      </w:r>
      <w:r w:rsidR="00C62D64" w:rsidRPr="00982E15">
        <w:rPr>
          <w:rFonts w:asciiTheme="minorHAnsi" w:hAnsiTheme="minorHAnsi" w:cstheme="minorHAnsi"/>
          <w:color w:val="auto"/>
        </w:rPr>
        <w:t xml:space="preserve"> therefore</w:t>
      </w:r>
      <w:r w:rsidR="00A21574">
        <w:rPr>
          <w:rFonts w:asciiTheme="minorHAnsi" w:hAnsiTheme="minorHAnsi" w:cstheme="minorHAnsi"/>
          <w:color w:val="auto"/>
        </w:rPr>
        <w:t>,</w:t>
      </w:r>
      <w:r w:rsidR="00C62D64" w:rsidRPr="00982E15">
        <w:rPr>
          <w:rFonts w:asciiTheme="minorHAnsi" w:hAnsiTheme="minorHAnsi" w:cstheme="minorHAnsi"/>
          <w:color w:val="auto"/>
        </w:rPr>
        <w:t xml:space="preserve"> be in the visible</w:t>
      </w:r>
      <w:r w:rsidR="005E0D7F">
        <w:rPr>
          <w:rFonts w:asciiTheme="minorHAnsi" w:hAnsiTheme="minorHAnsi" w:cstheme="minorHAnsi"/>
          <w:color w:val="auto"/>
        </w:rPr>
        <w:t xml:space="preserve"> region</w:t>
      </w:r>
      <w:r w:rsidR="00C62D64" w:rsidRPr="00982E15">
        <w:rPr>
          <w:rFonts w:asciiTheme="minorHAnsi" w:hAnsiTheme="minorHAnsi" w:cstheme="minorHAnsi"/>
          <w:color w:val="auto"/>
        </w:rPr>
        <w:t>, where fast, low</w:t>
      </w:r>
      <w:r w:rsidR="00A21574">
        <w:rPr>
          <w:rFonts w:asciiTheme="minorHAnsi" w:hAnsiTheme="minorHAnsi" w:cstheme="minorHAnsi"/>
          <w:color w:val="auto"/>
        </w:rPr>
        <w:t>-</w:t>
      </w:r>
      <w:r w:rsidR="00C62D64" w:rsidRPr="00982E15">
        <w:rPr>
          <w:rFonts w:asciiTheme="minorHAnsi" w:hAnsiTheme="minorHAnsi" w:cstheme="minorHAnsi"/>
          <w:color w:val="auto"/>
        </w:rPr>
        <w:t>noise silicon</w:t>
      </w:r>
      <w:r w:rsidR="00257DF4" w:rsidRPr="00982E15">
        <w:rPr>
          <w:rFonts w:asciiTheme="minorHAnsi" w:hAnsiTheme="minorHAnsi" w:cstheme="minorHAnsi"/>
          <w:color w:val="auto"/>
        </w:rPr>
        <w:t>-</w:t>
      </w:r>
      <w:r w:rsidR="00C62D64" w:rsidRPr="00982E15">
        <w:rPr>
          <w:rFonts w:asciiTheme="minorHAnsi" w:hAnsiTheme="minorHAnsi" w:cstheme="minorHAnsi"/>
          <w:color w:val="auto"/>
        </w:rPr>
        <w:t>based detectors are available. This is the same advantage that is achieved by using upconversion. LIGS</w:t>
      </w:r>
      <w:r w:rsidR="00067DC8" w:rsidRPr="00982E15">
        <w:rPr>
          <w:rFonts w:asciiTheme="minorHAnsi" w:hAnsiTheme="minorHAnsi" w:cstheme="minorHAnsi"/>
          <w:color w:val="auto"/>
        </w:rPr>
        <w:t xml:space="preserve"> does have the drawback that it</w:t>
      </w:r>
      <w:r w:rsidR="00C62D64" w:rsidRPr="00982E15">
        <w:rPr>
          <w:rFonts w:asciiTheme="minorHAnsi" w:hAnsiTheme="minorHAnsi" w:cstheme="minorHAnsi"/>
          <w:color w:val="auto"/>
        </w:rPr>
        <w:t xml:space="preserve"> is very sensitive to collision</w:t>
      </w:r>
      <w:r w:rsidR="0030070A" w:rsidRPr="00982E15">
        <w:rPr>
          <w:rFonts w:asciiTheme="minorHAnsi" w:hAnsiTheme="minorHAnsi" w:cstheme="minorHAnsi"/>
          <w:noProof/>
          <w:color w:val="auto"/>
          <w:vertAlign w:val="superscript"/>
        </w:rPr>
        <w:t>2</w:t>
      </w:r>
      <w:r w:rsidR="00C62D64" w:rsidRPr="00982E15">
        <w:rPr>
          <w:rFonts w:asciiTheme="minorHAnsi" w:hAnsiTheme="minorHAnsi" w:cstheme="minorHAnsi"/>
          <w:color w:val="auto"/>
        </w:rPr>
        <w:t xml:space="preserve">, which means </w:t>
      </w:r>
      <w:r w:rsidR="00FE646C" w:rsidRPr="00982E15">
        <w:rPr>
          <w:rFonts w:asciiTheme="minorHAnsi" w:hAnsiTheme="minorHAnsi" w:cstheme="minorHAnsi"/>
          <w:color w:val="auto"/>
        </w:rPr>
        <w:t xml:space="preserve">that </w:t>
      </w:r>
      <w:r w:rsidR="00C62D64" w:rsidRPr="00982E15">
        <w:rPr>
          <w:rFonts w:asciiTheme="minorHAnsi" w:hAnsiTheme="minorHAnsi" w:cstheme="minorHAnsi"/>
          <w:color w:val="auto"/>
        </w:rPr>
        <w:t xml:space="preserve">the </w:t>
      </w:r>
      <w:r w:rsidR="00067DC8" w:rsidRPr="00982E15">
        <w:rPr>
          <w:rFonts w:asciiTheme="minorHAnsi" w:hAnsiTheme="minorHAnsi" w:cstheme="minorHAnsi"/>
          <w:color w:val="auto"/>
        </w:rPr>
        <w:t>concentration of major gas species must be known for</w:t>
      </w:r>
      <w:r w:rsidR="00C62D64" w:rsidRPr="00982E15">
        <w:rPr>
          <w:rFonts w:asciiTheme="minorHAnsi" w:hAnsiTheme="minorHAnsi" w:cstheme="minorHAnsi"/>
          <w:color w:val="auto"/>
        </w:rPr>
        <w:t xml:space="preserve"> precise concentration </w:t>
      </w:r>
      <w:r w:rsidR="00067DC8" w:rsidRPr="00982E15">
        <w:rPr>
          <w:rFonts w:asciiTheme="minorHAnsi" w:hAnsiTheme="minorHAnsi" w:cstheme="minorHAnsi"/>
          <w:color w:val="auto"/>
        </w:rPr>
        <w:t xml:space="preserve">or temperature </w:t>
      </w:r>
      <w:r w:rsidR="00C62D64" w:rsidRPr="00982E15">
        <w:rPr>
          <w:rFonts w:asciiTheme="minorHAnsi" w:hAnsiTheme="minorHAnsi" w:cstheme="minorHAnsi"/>
          <w:color w:val="auto"/>
        </w:rPr>
        <w:t xml:space="preserve">measurements </w:t>
      </w:r>
      <w:r w:rsidR="00067DC8" w:rsidRPr="00982E15">
        <w:rPr>
          <w:rFonts w:asciiTheme="minorHAnsi" w:hAnsiTheme="minorHAnsi" w:cstheme="minorHAnsi"/>
          <w:color w:val="auto"/>
        </w:rPr>
        <w:t>with LIGS.</w:t>
      </w:r>
      <w:r w:rsidR="00C62D64" w:rsidRPr="00982E15">
        <w:rPr>
          <w:rFonts w:asciiTheme="minorHAnsi" w:hAnsiTheme="minorHAnsi" w:cstheme="minorHAnsi"/>
          <w:color w:val="auto"/>
        </w:rPr>
        <w:t xml:space="preserve"> </w:t>
      </w:r>
      <w:r w:rsidR="00067DC8" w:rsidRPr="00982E15">
        <w:rPr>
          <w:rFonts w:asciiTheme="minorHAnsi" w:hAnsiTheme="minorHAnsi" w:cstheme="minorHAnsi"/>
          <w:color w:val="auto"/>
        </w:rPr>
        <w:t xml:space="preserve">If that issue is overcome, </w:t>
      </w:r>
      <w:r w:rsidR="005F7B70" w:rsidRPr="00982E15">
        <w:rPr>
          <w:rFonts w:asciiTheme="minorHAnsi" w:hAnsiTheme="minorHAnsi" w:cstheme="minorHAnsi"/>
          <w:color w:val="auto"/>
        </w:rPr>
        <w:t>LIGS</w:t>
      </w:r>
      <w:r w:rsidR="00067DC8" w:rsidRPr="00982E15">
        <w:rPr>
          <w:rFonts w:asciiTheme="minorHAnsi" w:hAnsiTheme="minorHAnsi" w:cstheme="minorHAnsi"/>
          <w:color w:val="auto"/>
        </w:rPr>
        <w:t xml:space="preserve"> does</w:t>
      </w:r>
      <w:r w:rsidR="005F7B70" w:rsidRPr="00982E15">
        <w:rPr>
          <w:rFonts w:asciiTheme="minorHAnsi" w:hAnsiTheme="minorHAnsi" w:cstheme="minorHAnsi"/>
          <w:color w:val="auto"/>
        </w:rPr>
        <w:t xml:space="preserve"> have </w:t>
      </w:r>
      <w:r w:rsidR="00A21574">
        <w:rPr>
          <w:rFonts w:asciiTheme="minorHAnsi" w:hAnsiTheme="minorHAnsi" w:cstheme="minorHAnsi"/>
          <w:color w:val="auto"/>
        </w:rPr>
        <w:t xml:space="preserve">a </w:t>
      </w:r>
      <w:r w:rsidR="005F7B70" w:rsidRPr="00982E15">
        <w:rPr>
          <w:rFonts w:asciiTheme="minorHAnsi" w:hAnsiTheme="minorHAnsi" w:cstheme="minorHAnsi"/>
          <w:color w:val="auto"/>
        </w:rPr>
        <w:t>similar sensitivity to both DFWM and PS at atmospheric pressure</w:t>
      </w:r>
      <w:r w:rsidR="005F7B70" w:rsidRPr="00982E15">
        <w:rPr>
          <w:rFonts w:asciiTheme="minorHAnsi" w:hAnsiTheme="minorHAnsi" w:cstheme="minorHAnsi"/>
          <w:noProof/>
          <w:color w:val="auto"/>
          <w:vertAlign w:val="superscript"/>
        </w:rPr>
        <w:t>3</w:t>
      </w:r>
      <w:r w:rsidR="005F7B70" w:rsidRPr="00982E15">
        <w:rPr>
          <w:rFonts w:asciiTheme="minorHAnsi" w:hAnsiTheme="minorHAnsi" w:cstheme="minorHAnsi"/>
          <w:color w:val="auto"/>
        </w:rPr>
        <w:t>, but where the LIGS signal increases with increasing pressure, the signal from DFWM and PS increases at lower pressures, which means the preferred technique will depend on the pressure environment.</w:t>
      </w:r>
    </w:p>
    <w:p w14:paraId="0D11182E" w14:textId="77777777" w:rsidR="009D4B64" w:rsidRPr="00982E15" w:rsidRDefault="009D4B64" w:rsidP="002E6ABB">
      <w:pPr>
        <w:rPr>
          <w:rFonts w:asciiTheme="minorHAnsi" w:hAnsiTheme="minorHAnsi" w:cstheme="minorHAnsi"/>
          <w:color w:val="auto"/>
        </w:rPr>
      </w:pPr>
    </w:p>
    <w:p w14:paraId="63D94E29" w14:textId="4FF2F397" w:rsidR="00CB5B4E" w:rsidRPr="00982E15" w:rsidRDefault="009D4B64" w:rsidP="002E6ABB">
      <w:pPr>
        <w:rPr>
          <w:rFonts w:asciiTheme="minorHAnsi" w:hAnsiTheme="minorHAnsi" w:cstheme="minorHAnsi"/>
          <w:color w:val="808080"/>
        </w:rPr>
      </w:pPr>
      <w:r w:rsidRPr="00982E15">
        <w:rPr>
          <w:rFonts w:asciiTheme="minorHAnsi" w:hAnsiTheme="minorHAnsi" w:cstheme="minorHAnsi"/>
          <w:color w:val="auto"/>
        </w:rPr>
        <w:t>Upconversion detection is the technique</w:t>
      </w:r>
      <w:r w:rsidR="00F71C1D" w:rsidRPr="00982E15">
        <w:rPr>
          <w:rFonts w:asciiTheme="minorHAnsi" w:hAnsiTheme="minorHAnsi" w:cstheme="minorHAnsi"/>
          <w:color w:val="auto"/>
        </w:rPr>
        <w:t xml:space="preserve"> of</w:t>
      </w:r>
      <w:r w:rsidRPr="00982E15">
        <w:rPr>
          <w:rFonts w:asciiTheme="minorHAnsi" w:hAnsiTheme="minorHAnsi" w:cstheme="minorHAnsi"/>
          <w:color w:val="auto"/>
        </w:rPr>
        <w:t xml:space="preserve"> converting a signal from long wavelengths to shorter </w:t>
      </w:r>
      <w:r w:rsidR="0052637F">
        <w:rPr>
          <w:rFonts w:asciiTheme="minorHAnsi" w:hAnsiTheme="minorHAnsi" w:cstheme="minorHAnsi"/>
          <w:color w:val="auto"/>
        </w:rPr>
        <w:t xml:space="preserve">ones </w:t>
      </w:r>
      <w:r w:rsidRPr="00982E15">
        <w:rPr>
          <w:rFonts w:asciiTheme="minorHAnsi" w:hAnsiTheme="minorHAnsi" w:cstheme="minorHAnsi"/>
          <w:color w:val="auto"/>
        </w:rPr>
        <w:t xml:space="preserve">by </w:t>
      </w:r>
      <w:r w:rsidR="00AA6137" w:rsidRPr="00982E15">
        <w:rPr>
          <w:rFonts w:asciiTheme="minorHAnsi" w:hAnsiTheme="minorHAnsi" w:cstheme="minorHAnsi"/>
          <w:color w:val="auto"/>
        </w:rPr>
        <w:t>using</w:t>
      </w:r>
      <w:r w:rsidRPr="00982E15">
        <w:rPr>
          <w:rFonts w:asciiTheme="minorHAnsi" w:hAnsiTheme="minorHAnsi" w:cstheme="minorHAnsi"/>
          <w:color w:val="auto"/>
        </w:rPr>
        <w:t xml:space="preserve"> sum</w:t>
      </w:r>
      <w:r w:rsidR="0052637F">
        <w:rPr>
          <w:rFonts w:asciiTheme="minorHAnsi" w:hAnsiTheme="minorHAnsi" w:cstheme="minorHAnsi"/>
          <w:color w:val="auto"/>
        </w:rPr>
        <w:t>-</w:t>
      </w:r>
      <w:r w:rsidRPr="00982E15">
        <w:rPr>
          <w:rFonts w:asciiTheme="minorHAnsi" w:hAnsiTheme="minorHAnsi" w:cstheme="minorHAnsi"/>
          <w:color w:val="auto"/>
        </w:rPr>
        <w:t>frequency generation. The advantage of this is that the detectors in the visible or near</w:t>
      </w:r>
      <w:r w:rsidR="0052637F">
        <w:rPr>
          <w:rFonts w:asciiTheme="minorHAnsi" w:hAnsiTheme="minorHAnsi" w:cstheme="minorHAnsi"/>
          <w:color w:val="auto"/>
        </w:rPr>
        <w:t>-</w:t>
      </w:r>
      <w:r w:rsidR="00CC6474" w:rsidRPr="00982E15">
        <w:rPr>
          <w:rFonts w:asciiTheme="minorHAnsi" w:hAnsiTheme="minorHAnsi" w:cstheme="minorHAnsi"/>
          <w:color w:val="auto"/>
        </w:rPr>
        <w:t xml:space="preserve">infrared </w:t>
      </w:r>
      <w:r w:rsidRPr="00982E15">
        <w:rPr>
          <w:rFonts w:asciiTheme="minorHAnsi" w:hAnsiTheme="minorHAnsi" w:cstheme="minorHAnsi"/>
          <w:color w:val="auto"/>
        </w:rPr>
        <w:t xml:space="preserve">range have lower noise and </w:t>
      </w:r>
      <w:r w:rsidR="0052637F">
        <w:rPr>
          <w:rFonts w:asciiTheme="minorHAnsi" w:hAnsiTheme="minorHAnsi" w:cstheme="minorHAnsi"/>
          <w:color w:val="auto"/>
        </w:rPr>
        <w:t xml:space="preserve">a </w:t>
      </w:r>
      <w:r w:rsidRPr="00982E15">
        <w:rPr>
          <w:rFonts w:asciiTheme="minorHAnsi" w:hAnsiTheme="minorHAnsi" w:cstheme="minorHAnsi"/>
          <w:color w:val="auto"/>
        </w:rPr>
        <w:t>higher sensitivity</w:t>
      </w:r>
      <w:r w:rsidR="004B339F" w:rsidRPr="00982E15">
        <w:rPr>
          <w:rFonts w:asciiTheme="minorHAnsi" w:hAnsiTheme="minorHAnsi" w:cstheme="minorHAnsi"/>
          <w:color w:val="auto"/>
        </w:rPr>
        <w:t xml:space="preserve"> than their counterparts in the mid-IR</w:t>
      </w:r>
      <w:r w:rsidR="005E0D7F">
        <w:rPr>
          <w:rFonts w:asciiTheme="minorHAnsi" w:hAnsiTheme="minorHAnsi" w:cstheme="minorHAnsi"/>
          <w:color w:val="auto"/>
        </w:rPr>
        <w:t xml:space="preserve"> region</w:t>
      </w:r>
      <w:r w:rsidR="004B339F" w:rsidRPr="00982E15">
        <w:rPr>
          <w:rFonts w:asciiTheme="minorHAnsi" w:hAnsiTheme="minorHAnsi" w:cstheme="minorHAnsi"/>
          <w:color w:val="auto"/>
        </w:rPr>
        <w:t>. This was first investigated five decades ago</w:t>
      </w:r>
      <w:r w:rsidR="0030070A" w:rsidRPr="00982E15">
        <w:rPr>
          <w:rFonts w:asciiTheme="minorHAnsi" w:hAnsiTheme="minorHAnsi" w:cstheme="minorHAnsi"/>
          <w:noProof/>
          <w:color w:val="auto"/>
          <w:vertAlign w:val="superscript"/>
        </w:rPr>
        <w:t>7</w:t>
      </w:r>
      <w:r w:rsidR="004B339F" w:rsidRPr="00982E15">
        <w:rPr>
          <w:rFonts w:asciiTheme="minorHAnsi" w:hAnsiTheme="minorHAnsi" w:cstheme="minorHAnsi"/>
          <w:color w:val="auto"/>
        </w:rPr>
        <w:t>, but saw very little attention and use since then, due to the low conversion efficiencies.</w:t>
      </w:r>
      <w:r w:rsidR="007E31A7" w:rsidRPr="00982E15">
        <w:rPr>
          <w:rFonts w:asciiTheme="minorHAnsi" w:hAnsiTheme="minorHAnsi" w:cstheme="minorHAnsi"/>
          <w:color w:val="auto"/>
        </w:rPr>
        <w:t xml:space="preserve"> However, with advances in the production techniques for periodically poled lithium niobate</w:t>
      </w:r>
      <w:r w:rsidR="00F71C1D" w:rsidRPr="00982E15">
        <w:rPr>
          <w:rFonts w:asciiTheme="minorHAnsi" w:hAnsiTheme="minorHAnsi" w:cstheme="minorHAnsi"/>
          <w:color w:val="auto"/>
        </w:rPr>
        <w:t xml:space="preserve"> (PPLN)</w:t>
      </w:r>
      <w:r w:rsidR="007E31A7" w:rsidRPr="00982E15">
        <w:rPr>
          <w:rFonts w:asciiTheme="minorHAnsi" w:hAnsiTheme="minorHAnsi" w:cstheme="minorHAnsi"/>
          <w:color w:val="auto"/>
        </w:rPr>
        <w:t xml:space="preserve"> and other materials with high nonlinear coefficients, as well the increased availability of high</w:t>
      </w:r>
      <w:r w:rsidR="0052637F">
        <w:rPr>
          <w:rFonts w:asciiTheme="minorHAnsi" w:hAnsiTheme="minorHAnsi" w:cstheme="minorHAnsi"/>
          <w:color w:val="auto"/>
        </w:rPr>
        <w:t>-</w:t>
      </w:r>
      <w:r w:rsidR="007E31A7" w:rsidRPr="00982E15">
        <w:rPr>
          <w:rFonts w:asciiTheme="minorHAnsi" w:hAnsiTheme="minorHAnsi" w:cstheme="minorHAnsi"/>
          <w:color w:val="auto"/>
        </w:rPr>
        <w:t>power laser diodes (LD</w:t>
      </w:r>
      <w:r w:rsidR="00F27FC5">
        <w:rPr>
          <w:rFonts w:asciiTheme="minorHAnsi" w:hAnsiTheme="minorHAnsi" w:cstheme="minorHAnsi"/>
          <w:color w:val="auto"/>
        </w:rPr>
        <w:t>s</w:t>
      </w:r>
      <w:r w:rsidR="007E31A7" w:rsidRPr="00982E15">
        <w:rPr>
          <w:rFonts w:asciiTheme="minorHAnsi" w:hAnsiTheme="minorHAnsi" w:cstheme="minorHAnsi"/>
          <w:color w:val="auto"/>
        </w:rPr>
        <w:t xml:space="preserve">), </w:t>
      </w:r>
      <w:r w:rsidR="004B339F" w:rsidRPr="00982E15">
        <w:rPr>
          <w:rFonts w:asciiTheme="minorHAnsi" w:hAnsiTheme="minorHAnsi" w:cstheme="minorHAnsi"/>
          <w:color w:val="auto"/>
        </w:rPr>
        <w:t>th</w:t>
      </w:r>
      <w:r w:rsidR="007E31A7" w:rsidRPr="00982E15">
        <w:rPr>
          <w:rFonts w:asciiTheme="minorHAnsi" w:hAnsiTheme="minorHAnsi" w:cstheme="minorHAnsi"/>
          <w:color w:val="auto"/>
        </w:rPr>
        <w:t xml:space="preserve">e technique has </w:t>
      </w:r>
      <w:r w:rsidR="00EF200E" w:rsidRPr="00982E15">
        <w:rPr>
          <w:rFonts w:asciiTheme="minorHAnsi" w:hAnsiTheme="minorHAnsi" w:cstheme="minorHAnsi"/>
          <w:color w:val="auto"/>
        </w:rPr>
        <w:t>attracted</w:t>
      </w:r>
      <w:r w:rsidR="007E31A7" w:rsidRPr="00982E15">
        <w:rPr>
          <w:rFonts w:asciiTheme="minorHAnsi" w:hAnsiTheme="minorHAnsi" w:cstheme="minorHAnsi"/>
          <w:color w:val="auto"/>
        </w:rPr>
        <w:t xml:space="preserve"> increased attention in the last decade</w:t>
      </w:r>
      <w:r w:rsidR="0052637F">
        <w:rPr>
          <w:rFonts w:asciiTheme="minorHAnsi" w:hAnsiTheme="minorHAnsi" w:cstheme="minorHAnsi"/>
          <w:color w:val="auto"/>
        </w:rPr>
        <w:t>,</w:t>
      </w:r>
      <w:r w:rsidR="008F30B9" w:rsidRPr="00982E15">
        <w:rPr>
          <w:rFonts w:asciiTheme="minorHAnsi" w:hAnsiTheme="minorHAnsi" w:cstheme="minorHAnsi"/>
          <w:color w:val="auto"/>
        </w:rPr>
        <w:t xml:space="preserve"> with applications</w:t>
      </w:r>
      <w:r w:rsidR="009E6372" w:rsidRPr="00982E15">
        <w:rPr>
          <w:rFonts w:asciiTheme="minorHAnsi" w:hAnsiTheme="minorHAnsi" w:cstheme="minorHAnsi"/>
          <w:color w:val="auto"/>
        </w:rPr>
        <w:t xml:space="preserve"> covering areas such as</w:t>
      </w:r>
      <w:r w:rsidR="008F30B9" w:rsidRPr="00982E15">
        <w:rPr>
          <w:rFonts w:asciiTheme="minorHAnsi" w:hAnsiTheme="minorHAnsi" w:cstheme="minorHAnsi"/>
          <w:color w:val="auto"/>
        </w:rPr>
        <w:t xml:space="preserve"> mid-IR single</w:t>
      </w:r>
      <w:r w:rsidR="0052637F">
        <w:rPr>
          <w:rFonts w:asciiTheme="minorHAnsi" w:hAnsiTheme="minorHAnsi" w:cstheme="minorHAnsi"/>
          <w:color w:val="auto"/>
        </w:rPr>
        <w:t>-</w:t>
      </w:r>
      <w:r w:rsidR="008F30B9" w:rsidRPr="00982E15">
        <w:rPr>
          <w:rFonts w:asciiTheme="minorHAnsi" w:hAnsiTheme="minorHAnsi" w:cstheme="minorHAnsi"/>
          <w:color w:val="auto"/>
        </w:rPr>
        <w:t>photon detection</w:t>
      </w:r>
      <w:r w:rsidR="00016D0D" w:rsidRPr="00982E15">
        <w:rPr>
          <w:rFonts w:asciiTheme="minorHAnsi" w:hAnsiTheme="minorHAnsi" w:cstheme="minorHAnsi"/>
          <w:noProof/>
          <w:color w:val="auto"/>
          <w:vertAlign w:val="superscript"/>
        </w:rPr>
        <w:t>8-11</w:t>
      </w:r>
      <w:r w:rsidR="008F30B9" w:rsidRPr="00982E15">
        <w:rPr>
          <w:rFonts w:asciiTheme="minorHAnsi" w:hAnsiTheme="minorHAnsi" w:cstheme="minorHAnsi"/>
          <w:color w:val="auto"/>
        </w:rPr>
        <w:t xml:space="preserve">, </w:t>
      </w:r>
      <w:r w:rsidR="009E6372" w:rsidRPr="00982E15">
        <w:rPr>
          <w:rFonts w:asciiTheme="minorHAnsi" w:hAnsiTheme="minorHAnsi" w:cstheme="minorHAnsi"/>
          <w:color w:val="auto"/>
        </w:rPr>
        <w:t>IR lidar</w:t>
      </w:r>
      <w:r w:rsidR="00016D0D" w:rsidRPr="00982E15">
        <w:rPr>
          <w:rFonts w:asciiTheme="minorHAnsi" w:hAnsiTheme="minorHAnsi" w:cstheme="minorHAnsi"/>
          <w:noProof/>
          <w:color w:val="auto"/>
          <w:vertAlign w:val="superscript"/>
        </w:rPr>
        <w:t>12,13</w:t>
      </w:r>
      <w:r w:rsidR="00274A8B" w:rsidRPr="00982E15">
        <w:rPr>
          <w:rFonts w:asciiTheme="minorHAnsi" w:hAnsiTheme="minorHAnsi" w:cstheme="minorHAnsi"/>
          <w:color w:val="auto"/>
        </w:rPr>
        <w:t xml:space="preserve">, </w:t>
      </w:r>
      <w:r w:rsidR="0052637F">
        <w:rPr>
          <w:rFonts w:asciiTheme="minorHAnsi" w:hAnsiTheme="minorHAnsi" w:cstheme="minorHAnsi"/>
          <w:color w:val="auto"/>
        </w:rPr>
        <w:t xml:space="preserve">and </w:t>
      </w:r>
      <w:r w:rsidR="009E6372" w:rsidRPr="00982E15">
        <w:rPr>
          <w:rFonts w:asciiTheme="minorHAnsi" w:hAnsiTheme="minorHAnsi" w:cstheme="minorHAnsi"/>
          <w:color w:val="auto"/>
        </w:rPr>
        <w:t>hyperspectral imaging</w:t>
      </w:r>
      <w:r w:rsidR="00016D0D" w:rsidRPr="00982E15">
        <w:rPr>
          <w:rFonts w:asciiTheme="minorHAnsi" w:hAnsiTheme="minorHAnsi" w:cstheme="minorHAnsi"/>
          <w:noProof/>
          <w:color w:val="auto"/>
          <w:vertAlign w:val="superscript"/>
        </w:rPr>
        <w:t>14,15</w:t>
      </w:r>
      <w:r w:rsidR="009E6372" w:rsidRPr="00982E15">
        <w:rPr>
          <w:rFonts w:asciiTheme="minorHAnsi" w:hAnsiTheme="minorHAnsi" w:cstheme="minorHAnsi"/>
          <w:color w:val="auto"/>
        </w:rPr>
        <w:t xml:space="preserve"> and microscopy</w:t>
      </w:r>
      <w:r w:rsidR="00016D0D" w:rsidRPr="00982E15">
        <w:rPr>
          <w:rFonts w:asciiTheme="minorHAnsi" w:hAnsiTheme="minorHAnsi" w:cstheme="minorHAnsi"/>
          <w:noProof/>
          <w:color w:val="auto"/>
          <w:vertAlign w:val="superscript"/>
        </w:rPr>
        <w:t>16</w:t>
      </w:r>
      <w:r w:rsidR="007E31A7" w:rsidRPr="00982E15">
        <w:rPr>
          <w:rFonts w:asciiTheme="minorHAnsi" w:hAnsiTheme="minorHAnsi" w:cstheme="minorHAnsi"/>
          <w:color w:val="auto"/>
        </w:rPr>
        <w:t>.</w:t>
      </w:r>
      <w:r w:rsidR="00B8785C" w:rsidRPr="00982E15">
        <w:rPr>
          <w:rFonts w:asciiTheme="minorHAnsi" w:hAnsiTheme="minorHAnsi" w:cstheme="minorHAnsi"/>
          <w:color w:val="auto"/>
        </w:rPr>
        <w:t xml:space="preserve"> The main advantage of combining upconversion detection with </w:t>
      </w:r>
      <w:r w:rsidR="00CC6474" w:rsidRPr="00982E15">
        <w:rPr>
          <w:rFonts w:asciiTheme="minorHAnsi" w:hAnsiTheme="minorHAnsi" w:cstheme="minorHAnsi"/>
          <w:color w:val="auto"/>
        </w:rPr>
        <w:t>IR-</w:t>
      </w:r>
      <w:r w:rsidR="00B8785C" w:rsidRPr="00982E15">
        <w:rPr>
          <w:rFonts w:asciiTheme="minorHAnsi" w:hAnsiTheme="minorHAnsi" w:cstheme="minorHAnsi"/>
          <w:color w:val="auto"/>
        </w:rPr>
        <w:t>DFWM is that the phase</w:t>
      </w:r>
      <w:r w:rsidR="00CC6474" w:rsidRPr="00982E15">
        <w:rPr>
          <w:rFonts w:asciiTheme="minorHAnsi" w:hAnsiTheme="minorHAnsi" w:cstheme="minorHAnsi"/>
          <w:color w:val="auto"/>
        </w:rPr>
        <w:t>-</w:t>
      </w:r>
      <w:r w:rsidR="00B8785C" w:rsidRPr="00982E15">
        <w:rPr>
          <w:rFonts w:asciiTheme="minorHAnsi" w:hAnsiTheme="minorHAnsi" w:cstheme="minorHAnsi"/>
          <w:color w:val="auto"/>
        </w:rPr>
        <w:t xml:space="preserve">match condition has a narrow angular and spectral acceptance band, which discriminates heavily against the thermal background, </w:t>
      </w:r>
      <w:r w:rsidR="00CC6474" w:rsidRPr="00982E15">
        <w:rPr>
          <w:rFonts w:asciiTheme="minorHAnsi" w:hAnsiTheme="minorHAnsi" w:cstheme="minorHAnsi"/>
          <w:color w:val="auto"/>
        </w:rPr>
        <w:t>allowing the</w:t>
      </w:r>
      <w:r w:rsidR="00B8785C" w:rsidRPr="00982E15">
        <w:rPr>
          <w:rFonts w:asciiTheme="minorHAnsi" w:hAnsiTheme="minorHAnsi" w:cstheme="minorHAnsi"/>
          <w:color w:val="auto"/>
        </w:rPr>
        <w:t xml:space="preserve"> </w:t>
      </w:r>
      <w:r w:rsidR="00792918" w:rsidRPr="00982E15">
        <w:rPr>
          <w:rFonts w:asciiTheme="minorHAnsi" w:hAnsiTheme="minorHAnsi" w:cstheme="minorHAnsi"/>
          <w:color w:val="auto"/>
        </w:rPr>
        <w:t>detection of weaker signals.</w:t>
      </w:r>
    </w:p>
    <w:p w14:paraId="2298769A" w14:textId="77777777" w:rsidR="00524937" w:rsidRPr="00982E15" w:rsidRDefault="00CB5B4E" w:rsidP="002E6ABB">
      <w:pPr>
        <w:rPr>
          <w:rFonts w:asciiTheme="minorHAnsi" w:hAnsiTheme="minorHAnsi" w:cstheme="minorHAnsi"/>
          <w:b/>
        </w:rPr>
      </w:pPr>
      <w:r w:rsidRPr="00982E15">
        <w:rPr>
          <w:rFonts w:asciiTheme="minorHAnsi" w:hAnsiTheme="minorHAnsi" w:cstheme="minorHAnsi"/>
          <w:b/>
        </w:rPr>
        <w:t xml:space="preserve"> </w:t>
      </w:r>
    </w:p>
    <w:p w14:paraId="4E0AC783" w14:textId="77777777" w:rsidR="00524937" w:rsidRPr="00982E15" w:rsidRDefault="00524937" w:rsidP="002E6ABB">
      <w:pPr>
        <w:rPr>
          <w:rFonts w:asciiTheme="minorHAnsi" w:hAnsiTheme="minorHAnsi" w:cstheme="minorHAnsi"/>
          <w:color w:val="808080" w:themeColor="background1" w:themeShade="80"/>
        </w:rPr>
      </w:pPr>
      <w:r w:rsidRPr="00982E15">
        <w:rPr>
          <w:rFonts w:asciiTheme="minorHAnsi" w:hAnsiTheme="minorHAnsi" w:cstheme="minorHAnsi"/>
          <w:b/>
        </w:rPr>
        <w:t>PROTOCOL:</w:t>
      </w:r>
    </w:p>
    <w:p w14:paraId="0E94D711" w14:textId="2EFD037E" w:rsidR="002A34BA" w:rsidRPr="00982E15" w:rsidRDefault="00524937" w:rsidP="002E6ABB">
      <w:pPr>
        <w:rPr>
          <w:rFonts w:asciiTheme="minorHAnsi" w:hAnsiTheme="minorHAnsi" w:cstheme="minorHAnsi"/>
          <w:color w:val="000000" w:themeColor="text1"/>
        </w:rPr>
      </w:pPr>
      <w:r w:rsidRPr="00982E15">
        <w:rPr>
          <w:rFonts w:asciiTheme="minorHAnsi" w:hAnsiTheme="minorHAnsi" w:cstheme="minorHAnsi"/>
          <w:color w:val="000000" w:themeColor="text1"/>
        </w:rPr>
        <w:t xml:space="preserve">The setup </w:t>
      </w:r>
      <w:r w:rsidR="00117373" w:rsidRPr="00982E15">
        <w:rPr>
          <w:rFonts w:asciiTheme="minorHAnsi" w:hAnsiTheme="minorHAnsi" w:cstheme="minorHAnsi"/>
          <w:color w:val="000000" w:themeColor="text1"/>
        </w:rPr>
        <w:t xml:space="preserve">of the upconversion detector </w:t>
      </w:r>
      <w:r w:rsidRPr="00982E15">
        <w:rPr>
          <w:rFonts w:asciiTheme="minorHAnsi" w:hAnsiTheme="minorHAnsi" w:cstheme="minorHAnsi"/>
          <w:color w:val="000000" w:themeColor="text1"/>
        </w:rPr>
        <w:t>is shown in</w:t>
      </w:r>
      <w:r w:rsidR="006F5CDA" w:rsidRPr="00982E15">
        <w:rPr>
          <w:rFonts w:asciiTheme="minorHAnsi" w:hAnsiTheme="minorHAnsi" w:cstheme="minorHAnsi"/>
          <w:color w:val="000000" w:themeColor="text1"/>
        </w:rPr>
        <w:t xml:space="preserve"> </w:t>
      </w:r>
      <w:r w:rsidR="00101755" w:rsidRPr="00D910BF">
        <w:rPr>
          <w:rFonts w:asciiTheme="minorHAnsi" w:hAnsiTheme="minorHAnsi" w:cstheme="minorHAnsi"/>
          <w:b/>
          <w:color w:val="000000" w:themeColor="text1"/>
        </w:rPr>
        <w:t>Figure 1</w:t>
      </w:r>
      <w:r w:rsidR="00907B9B">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mirrors, lenses</w:t>
      </w:r>
      <w:r w:rsidR="00907B9B">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or other optics referenced in the protocol are identified here or in</w:t>
      </w:r>
      <w:r w:rsidR="006F5CDA" w:rsidRPr="00982E15">
        <w:rPr>
          <w:rFonts w:asciiTheme="minorHAnsi" w:hAnsiTheme="minorHAnsi" w:cstheme="minorHAnsi"/>
          <w:color w:val="000000" w:themeColor="text1"/>
        </w:rPr>
        <w:t xml:space="preserve"> the diagram of the </w:t>
      </w:r>
      <w:r w:rsidR="00CC6474" w:rsidRPr="00982E15">
        <w:rPr>
          <w:rFonts w:asciiTheme="minorHAnsi" w:hAnsiTheme="minorHAnsi" w:cstheme="minorHAnsi"/>
          <w:color w:val="000000" w:themeColor="text1"/>
        </w:rPr>
        <w:t>IR-</w:t>
      </w:r>
      <w:r w:rsidR="006F5CDA" w:rsidRPr="00982E15">
        <w:rPr>
          <w:rFonts w:asciiTheme="minorHAnsi" w:hAnsiTheme="minorHAnsi" w:cstheme="minorHAnsi"/>
          <w:color w:val="000000" w:themeColor="text1"/>
        </w:rPr>
        <w:t>DFWM setup shown in</w:t>
      </w:r>
      <w:r w:rsidRPr="00982E15">
        <w:rPr>
          <w:rFonts w:asciiTheme="minorHAnsi" w:hAnsiTheme="minorHAnsi" w:cstheme="minorHAnsi"/>
          <w:color w:val="000000" w:themeColor="text1"/>
        </w:rPr>
        <w:t xml:space="preserve"> </w:t>
      </w:r>
      <w:r w:rsidR="00101755" w:rsidRPr="00D910BF">
        <w:rPr>
          <w:rFonts w:asciiTheme="minorHAnsi" w:hAnsiTheme="minorHAnsi" w:cstheme="minorHAnsi"/>
          <w:b/>
          <w:color w:val="000000" w:themeColor="text1"/>
        </w:rPr>
        <w:t>Figure 2</w:t>
      </w:r>
      <w:r w:rsidR="006F5CDA" w:rsidRPr="00982E15">
        <w:rPr>
          <w:rFonts w:asciiTheme="minorHAnsi" w:hAnsiTheme="minorHAnsi" w:cstheme="minorHAnsi"/>
          <w:color w:val="000000" w:themeColor="text1"/>
        </w:rPr>
        <w:t>.</w:t>
      </w:r>
      <w:r w:rsidR="002D15BB" w:rsidRPr="00982E15">
        <w:rPr>
          <w:rFonts w:asciiTheme="minorHAnsi" w:hAnsiTheme="minorHAnsi" w:cstheme="minorHAnsi"/>
          <w:color w:val="000000" w:themeColor="text1"/>
        </w:rPr>
        <w:t xml:space="preserve"> The protocol section mainly deals with aligning the optical setup used for this method, and the process can be paused at any point by turning off all running equipment.</w:t>
      </w:r>
      <w:r w:rsidR="00E213DA" w:rsidRPr="00982E15">
        <w:rPr>
          <w:rFonts w:asciiTheme="minorHAnsi" w:hAnsiTheme="minorHAnsi" w:cstheme="minorHAnsi"/>
          <w:color w:val="000000" w:themeColor="text1"/>
        </w:rPr>
        <w:t xml:space="preserve"> All mirrors are adjusted </w:t>
      </w:r>
      <w:r w:rsidR="00682507" w:rsidRPr="00982E15">
        <w:rPr>
          <w:rFonts w:asciiTheme="minorHAnsi" w:hAnsiTheme="minorHAnsi" w:cstheme="minorHAnsi"/>
          <w:color w:val="000000" w:themeColor="text1"/>
        </w:rPr>
        <w:t xml:space="preserve">manually. The software used here </w:t>
      </w:r>
      <w:r w:rsidR="00121616" w:rsidRPr="00982E15">
        <w:rPr>
          <w:rFonts w:asciiTheme="minorHAnsi" w:hAnsiTheme="minorHAnsi" w:cstheme="minorHAnsi"/>
          <w:color w:val="000000" w:themeColor="text1"/>
        </w:rPr>
        <w:t xml:space="preserve">to control the camera and </w:t>
      </w:r>
      <w:r w:rsidR="00F27FC5">
        <w:rPr>
          <w:rFonts w:asciiTheme="minorHAnsi" w:hAnsiTheme="minorHAnsi" w:cstheme="minorHAnsi"/>
          <w:color w:val="000000" w:themeColor="text1"/>
        </w:rPr>
        <w:t>LD</w:t>
      </w:r>
      <w:r w:rsidR="00121616" w:rsidRPr="00982E15">
        <w:rPr>
          <w:rFonts w:asciiTheme="minorHAnsi" w:hAnsiTheme="minorHAnsi" w:cstheme="minorHAnsi"/>
          <w:color w:val="000000" w:themeColor="text1"/>
        </w:rPr>
        <w:t xml:space="preserve"> </w:t>
      </w:r>
      <w:r w:rsidR="00682507" w:rsidRPr="00982E15">
        <w:rPr>
          <w:rFonts w:asciiTheme="minorHAnsi" w:hAnsiTheme="minorHAnsi" w:cstheme="minorHAnsi"/>
          <w:color w:val="000000" w:themeColor="text1"/>
        </w:rPr>
        <w:t>was delivered together with the upconversion detector.</w:t>
      </w:r>
      <w:r w:rsidR="00A20655" w:rsidRPr="00982E15">
        <w:rPr>
          <w:rFonts w:asciiTheme="minorHAnsi" w:hAnsiTheme="minorHAnsi" w:cstheme="minorHAnsi"/>
          <w:color w:val="000000" w:themeColor="text1"/>
        </w:rPr>
        <w:t xml:space="preserve"> </w:t>
      </w:r>
      <w:r w:rsidR="00907B9B">
        <w:rPr>
          <w:rFonts w:asciiTheme="minorHAnsi" w:hAnsiTheme="minorHAnsi" w:cstheme="minorHAnsi"/>
          <w:color w:val="000000" w:themeColor="text1"/>
        </w:rPr>
        <w:t>The u</w:t>
      </w:r>
      <w:r w:rsidR="00A20655" w:rsidRPr="00982E15">
        <w:rPr>
          <w:rFonts w:asciiTheme="minorHAnsi" w:hAnsiTheme="minorHAnsi" w:cstheme="minorHAnsi"/>
          <w:color w:val="000000" w:themeColor="text1"/>
        </w:rPr>
        <w:t xml:space="preserve">se of the software is described </w:t>
      </w:r>
      <w:r w:rsidR="00121616" w:rsidRPr="00982E15">
        <w:rPr>
          <w:rFonts w:asciiTheme="minorHAnsi" w:hAnsiTheme="minorHAnsi" w:cstheme="minorHAnsi"/>
          <w:color w:val="000000" w:themeColor="text1"/>
        </w:rPr>
        <w:t>at the end</w:t>
      </w:r>
      <w:r w:rsidR="00FD6607" w:rsidRPr="00982E15">
        <w:rPr>
          <w:rFonts w:asciiTheme="minorHAnsi" w:hAnsiTheme="minorHAnsi" w:cstheme="minorHAnsi"/>
          <w:color w:val="000000" w:themeColor="text1"/>
        </w:rPr>
        <w:t xml:space="preserve"> of the</w:t>
      </w:r>
      <w:r w:rsidR="00A20655" w:rsidRPr="00982E15">
        <w:rPr>
          <w:rFonts w:asciiTheme="minorHAnsi" w:hAnsiTheme="minorHAnsi" w:cstheme="minorHAnsi"/>
          <w:color w:val="000000" w:themeColor="text1"/>
        </w:rPr>
        <w:t xml:space="preserve"> protocol.</w:t>
      </w:r>
    </w:p>
    <w:p w14:paraId="7F0B5EEB" w14:textId="77777777" w:rsidR="00257DF4" w:rsidRPr="00982E15" w:rsidRDefault="00257DF4" w:rsidP="002E6ABB">
      <w:pPr>
        <w:rPr>
          <w:rFonts w:asciiTheme="minorHAnsi" w:hAnsiTheme="minorHAnsi" w:cstheme="minorHAnsi"/>
          <w:color w:val="000000" w:themeColor="text1"/>
        </w:rPr>
      </w:pPr>
    </w:p>
    <w:p w14:paraId="724562F7" w14:textId="77777777" w:rsidR="002A34BA" w:rsidRPr="00982E15" w:rsidRDefault="00FE1640" w:rsidP="002E6ABB">
      <w:pPr>
        <w:pStyle w:val="a6"/>
        <w:numPr>
          <w:ilvl w:val="0"/>
          <w:numId w:val="5"/>
        </w:numPr>
        <w:ind w:left="0" w:firstLine="0"/>
        <w:contextualSpacing w:val="0"/>
        <w:rPr>
          <w:rFonts w:asciiTheme="minorHAnsi" w:hAnsiTheme="minorHAnsi" w:cstheme="minorHAnsi"/>
          <w:b/>
          <w:color w:val="000000" w:themeColor="text1"/>
          <w:highlight w:val="yellow"/>
        </w:rPr>
      </w:pPr>
      <w:bookmarkStart w:id="0" w:name="_Hlk528963244"/>
      <w:r w:rsidRPr="00982E15">
        <w:rPr>
          <w:rFonts w:asciiTheme="minorHAnsi" w:hAnsiTheme="minorHAnsi" w:cstheme="minorHAnsi"/>
          <w:b/>
          <w:highlight w:val="yellow"/>
        </w:rPr>
        <w:t xml:space="preserve">Upconversion </w:t>
      </w:r>
    </w:p>
    <w:p w14:paraId="6AF298D6"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77DE345D" w14:textId="3B7BC0A1" w:rsidR="00DD3378" w:rsidRPr="00982E15" w:rsidRDefault="00DD3378" w:rsidP="002E6ABB">
      <w:pPr>
        <w:pStyle w:val="a6"/>
        <w:numPr>
          <w:ilvl w:val="1"/>
          <w:numId w:val="5"/>
        </w:numPr>
        <w:ind w:left="0" w:firstLine="0"/>
        <w:contextualSpacing w:val="0"/>
        <w:rPr>
          <w:rFonts w:asciiTheme="minorHAnsi" w:hAnsiTheme="minorHAnsi" w:cstheme="minorHAnsi"/>
          <w:b/>
          <w:color w:val="000000" w:themeColor="text1"/>
          <w:highlight w:val="yellow"/>
        </w:rPr>
      </w:pPr>
      <w:bookmarkStart w:id="1" w:name="_Ref522024594"/>
      <w:r w:rsidRPr="00982E15">
        <w:rPr>
          <w:rFonts w:asciiTheme="minorHAnsi" w:hAnsiTheme="minorHAnsi" w:cstheme="minorHAnsi"/>
          <w:highlight w:val="yellow"/>
        </w:rPr>
        <w:t>Place</w:t>
      </w:r>
      <w:r w:rsidR="00D34600" w:rsidRPr="00982E15">
        <w:rPr>
          <w:rFonts w:asciiTheme="minorHAnsi" w:hAnsiTheme="minorHAnsi" w:cstheme="minorHAnsi"/>
          <w:highlight w:val="yellow"/>
        </w:rPr>
        <w:t xml:space="preserve"> the end mirror of the alignment cavity,</w:t>
      </w:r>
      <w:r w:rsidRPr="00982E15">
        <w:rPr>
          <w:rFonts w:asciiTheme="minorHAnsi" w:hAnsiTheme="minorHAnsi" w:cstheme="minorHAnsi"/>
          <w:highlight w:val="yellow"/>
        </w:rPr>
        <w:t xml:space="preserve"> </w:t>
      </w:r>
      <w:r w:rsidR="002C47D5" w:rsidRPr="00982E15">
        <w:rPr>
          <w:rFonts w:asciiTheme="minorHAnsi" w:hAnsiTheme="minorHAnsi" w:cstheme="minorHAnsi"/>
          <w:highlight w:val="yellow"/>
        </w:rPr>
        <w:t>U</w:t>
      </w:r>
      <w:r w:rsidRPr="00982E15">
        <w:rPr>
          <w:rFonts w:asciiTheme="minorHAnsi" w:hAnsiTheme="minorHAnsi" w:cstheme="minorHAnsi"/>
          <w:highlight w:val="yellow"/>
        </w:rPr>
        <w:t>H</w:t>
      </w:r>
      <w:r w:rsidR="00D34600" w:rsidRPr="00982E15">
        <w:rPr>
          <w:rFonts w:asciiTheme="minorHAnsi" w:hAnsiTheme="minorHAnsi" w:cstheme="minorHAnsi"/>
          <w:highlight w:val="yellow"/>
        </w:rPr>
        <w:t>,</w:t>
      </w:r>
      <w:r w:rsidRPr="00982E15">
        <w:rPr>
          <w:rFonts w:asciiTheme="minorHAnsi" w:hAnsiTheme="minorHAnsi" w:cstheme="minorHAnsi"/>
          <w:highlight w:val="yellow"/>
        </w:rPr>
        <w:t xml:space="preserve"> as indicated </w:t>
      </w:r>
      <w:r w:rsidR="003153F6">
        <w:rPr>
          <w:rFonts w:asciiTheme="minorHAnsi" w:hAnsiTheme="minorHAnsi" w:cstheme="minorHAnsi"/>
          <w:highlight w:val="yellow"/>
        </w:rPr>
        <w:t>in</w:t>
      </w:r>
      <w:r w:rsidRPr="00982E15">
        <w:rPr>
          <w:rFonts w:asciiTheme="minorHAnsi" w:hAnsiTheme="minorHAnsi" w:cstheme="minorHAnsi"/>
          <w:highlight w:val="yellow"/>
        </w:rPr>
        <w:t xml:space="preserve"> </w:t>
      </w:r>
      <w:r w:rsidR="00101755" w:rsidRPr="00D910BF">
        <w:rPr>
          <w:rFonts w:asciiTheme="minorHAnsi" w:hAnsiTheme="minorHAnsi" w:cstheme="minorHAnsi"/>
          <w:b/>
          <w:highlight w:val="yellow"/>
        </w:rPr>
        <w:t>Figure 1</w:t>
      </w:r>
      <w:r w:rsidRPr="00982E15">
        <w:rPr>
          <w:rFonts w:asciiTheme="minorHAnsi" w:hAnsiTheme="minorHAnsi" w:cstheme="minorHAnsi"/>
          <w:highlight w:val="yellow"/>
        </w:rPr>
        <w:t>.</w:t>
      </w:r>
      <w:bookmarkEnd w:id="1"/>
    </w:p>
    <w:p w14:paraId="228BBFE9"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664E0550" w14:textId="63FD2079" w:rsidR="00DD3378" w:rsidRPr="00982E15" w:rsidRDefault="00DD3378"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rPr>
        <w:t>Remove the PPLN crystal from the crystal mount.</w:t>
      </w:r>
    </w:p>
    <w:p w14:paraId="5A2ECCB1"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506F7B17" w14:textId="1599C1C0" w:rsidR="0004570A" w:rsidRPr="00982E15" w:rsidRDefault="0004570A"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rPr>
        <w:t>Place an IR</w:t>
      </w:r>
      <w:r w:rsidR="00F27FC5">
        <w:rPr>
          <w:rFonts w:asciiTheme="minorHAnsi" w:hAnsiTheme="minorHAnsi" w:cstheme="minorHAnsi"/>
        </w:rPr>
        <w:t>-</w:t>
      </w:r>
      <w:r w:rsidRPr="00982E15">
        <w:rPr>
          <w:rFonts w:asciiTheme="minorHAnsi" w:hAnsiTheme="minorHAnsi" w:cstheme="minorHAnsi"/>
        </w:rPr>
        <w:t>sensitive card (sensitive at 1</w:t>
      </w:r>
      <w:r w:rsidR="00670163">
        <w:rPr>
          <w:rFonts w:asciiTheme="minorHAnsi" w:hAnsiTheme="minorHAnsi" w:cstheme="minorHAnsi"/>
        </w:rPr>
        <w:t>,</w:t>
      </w:r>
      <w:r w:rsidRPr="00982E15">
        <w:rPr>
          <w:rFonts w:asciiTheme="minorHAnsi" w:hAnsiTheme="minorHAnsi" w:cstheme="minorHAnsi"/>
        </w:rPr>
        <w:t xml:space="preserve">064 nm) at position A, see </w:t>
      </w:r>
      <w:r w:rsidR="00101755" w:rsidRPr="00D910BF">
        <w:rPr>
          <w:rFonts w:asciiTheme="minorHAnsi" w:hAnsiTheme="minorHAnsi" w:cstheme="minorHAnsi"/>
          <w:b/>
        </w:rPr>
        <w:t>Figure 1</w:t>
      </w:r>
      <w:r w:rsidRPr="00982E15">
        <w:rPr>
          <w:rFonts w:asciiTheme="minorHAnsi" w:hAnsiTheme="minorHAnsi" w:cstheme="minorHAnsi"/>
        </w:rPr>
        <w:t>.</w:t>
      </w:r>
    </w:p>
    <w:p w14:paraId="5FD2048F"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1705CEAC" w14:textId="17FED001" w:rsidR="00904271" w:rsidRPr="00982E15" w:rsidRDefault="00DD3378"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highlight w:val="yellow"/>
        </w:rPr>
        <w:t xml:space="preserve">Turn the angle of the kinematic mount holding </w:t>
      </w:r>
      <w:r w:rsidR="002C47D5" w:rsidRPr="00982E15">
        <w:rPr>
          <w:rFonts w:asciiTheme="minorHAnsi" w:hAnsiTheme="minorHAnsi" w:cstheme="minorHAnsi"/>
          <w:highlight w:val="yellow"/>
        </w:rPr>
        <w:t xml:space="preserve">UH </w:t>
      </w:r>
      <w:r w:rsidRPr="00982E15">
        <w:rPr>
          <w:rFonts w:asciiTheme="minorHAnsi" w:hAnsiTheme="minorHAnsi" w:cstheme="minorHAnsi"/>
          <w:highlight w:val="yellow"/>
        </w:rPr>
        <w:t>to the extreme position in both</w:t>
      </w:r>
      <w:r w:rsidR="00DF7A9B" w:rsidRPr="00982E15">
        <w:rPr>
          <w:rFonts w:asciiTheme="minorHAnsi" w:hAnsiTheme="minorHAnsi" w:cstheme="minorHAnsi"/>
          <w:highlight w:val="yellow"/>
        </w:rPr>
        <w:t xml:space="preserve"> the</w:t>
      </w:r>
      <w:r w:rsidRPr="00982E15">
        <w:rPr>
          <w:rFonts w:asciiTheme="minorHAnsi" w:hAnsiTheme="minorHAnsi" w:cstheme="minorHAnsi"/>
          <w:highlight w:val="yellow"/>
        </w:rPr>
        <w:t xml:space="preserve"> horizontal and vertical direction</w:t>
      </w:r>
      <w:r w:rsidR="00F27FC5">
        <w:rPr>
          <w:rFonts w:asciiTheme="minorHAnsi" w:hAnsiTheme="minorHAnsi" w:cstheme="minorHAnsi"/>
          <w:highlight w:val="yellow"/>
        </w:rPr>
        <w:t>.</w:t>
      </w:r>
      <w:r w:rsidR="00C20477" w:rsidRPr="00982E15">
        <w:rPr>
          <w:rFonts w:asciiTheme="minorHAnsi" w:hAnsiTheme="minorHAnsi" w:cstheme="minorHAnsi"/>
          <w:highlight w:val="yellow"/>
        </w:rPr>
        <w:t xml:space="preserve"> Then</w:t>
      </w:r>
      <w:r w:rsidR="00F27FC5">
        <w:rPr>
          <w:rFonts w:asciiTheme="minorHAnsi" w:hAnsiTheme="minorHAnsi" w:cstheme="minorHAnsi"/>
          <w:highlight w:val="yellow"/>
        </w:rPr>
        <w:t>,</w:t>
      </w:r>
      <w:r w:rsidR="00C20477" w:rsidRPr="00982E15">
        <w:rPr>
          <w:rFonts w:asciiTheme="minorHAnsi" w:hAnsiTheme="minorHAnsi" w:cstheme="minorHAnsi"/>
          <w:highlight w:val="yellow"/>
        </w:rPr>
        <w:t xml:space="preserve"> t</w:t>
      </w:r>
      <w:r w:rsidR="00904271" w:rsidRPr="00982E15">
        <w:rPr>
          <w:rFonts w:asciiTheme="minorHAnsi" w:hAnsiTheme="minorHAnsi" w:cstheme="minorHAnsi"/>
          <w:highlight w:val="yellow"/>
        </w:rPr>
        <w:t xml:space="preserve">urn on the LD at approximately 1/3 of </w:t>
      </w:r>
      <w:r w:rsidR="00F27FC5">
        <w:rPr>
          <w:rFonts w:asciiTheme="minorHAnsi" w:hAnsiTheme="minorHAnsi" w:cstheme="minorHAnsi"/>
          <w:highlight w:val="yellow"/>
        </w:rPr>
        <w:t xml:space="preserve">the </w:t>
      </w:r>
      <w:r w:rsidR="00904271" w:rsidRPr="00982E15">
        <w:rPr>
          <w:rFonts w:asciiTheme="minorHAnsi" w:hAnsiTheme="minorHAnsi" w:cstheme="minorHAnsi"/>
          <w:highlight w:val="yellow"/>
        </w:rPr>
        <w:t>maximum output.</w:t>
      </w:r>
    </w:p>
    <w:p w14:paraId="54D66577"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3FFF5CEC" w14:textId="257E8351" w:rsidR="00DD3378" w:rsidRPr="00982E15" w:rsidRDefault="00DD3378"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highlight w:val="yellow"/>
        </w:rPr>
        <w:t>Align the alignment cavity</w:t>
      </w:r>
      <w:r w:rsidR="00F27FC5">
        <w:rPr>
          <w:rFonts w:asciiTheme="minorHAnsi" w:hAnsiTheme="minorHAnsi" w:cstheme="minorHAnsi"/>
          <w:highlight w:val="yellow"/>
        </w:rPr>
        <w:t xml:space="preserve"> as follows.</w:t>
      </w:r>
    </w:p>
    <w:p w14:paraId="429CA9A5"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0F24E59A" w14:textId="018082D0" w:rsidR="00DD3378" w:rsidRPr="00982E15" w:rsidRDefault="0004570A" w:rsidP="002E6ABB">
      <w:pPr>
        <w:pStyle w:val="a6"/>
        <w:numPr>
          <w:ilvl w:val="2"/>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Change the angle of </w:t>
      </w:r>
      <w:r w:rsidR="002C47D5" w:rsidRPr="00982E15">
        <w:rPr>
          <w:rFonts w:asciiTheme="minorHAnsi" w:hAnsiTheme="minorHAnsi" w:cstheme="minorHAnsi"/>
          <w:color w:val="000000" w:themeColor="text1"/>
          <w:highlight w:val="yellow"/>
        </w:rPr>
        <w:t xml:space="preserve">UH </w:t>
      </w:r>
      <w:r w:rsidRPr="00982E15">
        <w:rPr>
          <w:rFonts w:asciiTheme="minorHAnsi" w:hAnsiTheme="minorHAnsi" w:cstheme="minorHAnsi"/>
          <w:color w:val="000000" w:themeColor="text1"/>
          <w:highlight w:val="yellow"/>
        </w:rPr>
        <w:t>by +0.2</w:t>
      </w:r>
      <w:r w:rsidR="00F27FC5">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 xml:space="preserve"> in the horizontal direction.</w:t>
      </w:r>
    </w:p>
    <w:p w14:paraId="15890370"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4455A5E5" w14:textId="351C4D26" w:rsidR="0004570A" w:rsidRPr="00982E15" w:rsidRDefault="0004570A" w:rsidP="002E6ABB">
      <w:pPr>
        <w:pStyle w:val="a6"/>
        <w:numPr>
          <w:ilvl w:val="2"/>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Sweep the vertical angle of </w:t>
      </w:r>
      <w:r w:rsidR="002C47D5" w:rsidRPr="00982E15">
        <w:rPr>
          <w:rFonts w:asciiTheme="minorHAnsi" w:hAnsiTheme="minorHAnsi" w:cstheme="minorHAnsi"/>
          <w:color w:val="000000" w:themeColor="text1"/>
          <w:highlight w:val="yellow"/>
        </w:rPr>
        <w:t>UH</w:t>
      </w:r>
      <w:r w:rsidRPr="00982E15">
        <w:rPr>
          <w:rFonts w:asciiTheme="minorHAnsi" w:hAnsiTheme="minorHAnsi" w:cstheme="minorHAnsi"/>
          <w:color w:val="000000" w:themeColor="text1"/>
          <w:highlight w:val="yellow"/>
        </w:rPr>
        <w:t xml:space="preserve"> from one </w:t>
      </w:r>
      <w:r w:rsidR="00850269" w:rsidRPr="00982E15">
        <w:rPr>
          <w:rFonts w:asciiTheme="minorHAnsi" w:hAnsiTheme="minorHAnsi" w:cstheme="minorHAnsi"/>
          <w:color w:val="000000" w:themeColor="text1"/>
          <w:highlight w:val="yellow"/>
        </w:rPr>
        <w:t>extreme to the other, while watching the IR</w:t>
      </w:r>
      <w:r w:rsidR="00F27FC5">
        <w:rPr>
          <w:rFonts w:asciiTheme="minorHAnsi" w:hAnsiTheme="minorHAnsi" w:cstheme="minorHAnsi"/>
          <w:color w:val="000000" w:themeColor="text1"/>
          <w:highlight w:val="yellow"/>
        </w:rPr>
        <w:t xml:space="preserve"> </w:t>
      </w:r>
      <w:r w:rsidR="00850269" w:rsidRPr="00982E15">
        <w:rPr>
          <w:rFonts w:asciiTheme="minorHAnsi" w:hAnsiTheme="minorHAnsi" w:cstheme="minorHAnsi"/>
          <w:color w:val="000000" w:themeColor="text1"/>
          <w:highlight w:val="yellow"/>
        </w:rPr>
        <w:t>card for a beam from the alignment cavity.</w:t>
      </w:r>
    </w:p>
    <w:p w14:paraId="24CA239A"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79C48383" w14:textId="19C87D74" w:rsidR="00850269" w:rsidRPr="00982E15" w:rsidRDefault="00850269" w:rsidP="002E6ABB">
      <w:pPr>
        <w:pStyle w:val="a6"/>
        <w:numPr>
          <w:ilvl w:val="2"/>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Repeat </w:t>
      </w:r>
      <w:r w:rsidR="00F27FC5">
        <w:rPr>
          <w:rFonts w:asciiTheme="minorHAnsi" w:hAnsiTheme="minorHAnsi" w:cstheme="minorHAnsi"/>
          <w:color w:val="000000" w:themeColor="text1"/>
          <w:highlight w:val="yellow"/>
        </w:rPr>
        <w:t>steps 1.5.1 and 1.5.2</w:t>
      </w:r>
      <w:r w:rsidRPr="00982E15">
        <w:rPr>
          <w:rFonts w:asciiTheme="minorHAnsi" w:hAnsiTheme="minorHAnsi" w:cstheme="minorHAnsi"/>
          <w:color w:val="000000" w:themeColor="text1"/>
          <w:highlight w:val="yellow"/>
        </w:rPr>
        <w:t xml:space="preserve"> until the cavity starts lasing.</w:t>
      </w:r>
    </w:p>
    <w:p w14:paraId="02F63E1E"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3BB9AC63" w14:textId="3B818C07" w:rsidR="00850269" w:rsidRPr="00982E15" w:rsidRDefault="00850269" w:rsidP="002E6ABB">
      <w:pPr>
        <w:pStyle w:val="a6"/>
        <w:numPr>
          <w:ilvl w:val="2"/>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When the alignment cavity is lasing, switch between adjus</w:t>
      </w:r>
      <w:r w:rsidR="005521AE" w:rsidRPr="00982E15">
        <w:rPr>
          <w:rFonts w:asciiTheme="minorHAnsi" w:hAnsiTheme="minorHAnsi" w:cstheme="minorHAnsi"/>
          <w:color w:val="000000" w:themeColor="text1"/>
          <w:highlight w:val="yellow"/>
        </w:rPr>
        <w:t xml:space="preserve">ting the angle </w:t>
      </w:r>
      <w:r w:rsidR="00DF7A9B" w:rsidRPr="00982E15">
        <w:rPr>
          <w:rFonts w:asciiTheme="minorHAnsi" w:hAnsiTheme="minorHAnsi" w:cstheme="minorHAnsi"/>
          <w:color w:val="000000" w:themeColor="text1"/>
          <w:highlight w:val="yellow"/>
        </w:rPr>
        <w:t xml:space="preserve">of </w:t>
      </w:r>
      <w:r w:rsidR="002C47D5" w:rsidRPr="00982E15">
        <w:rPr>
          <w:rFonts w:asciiTheme="minorHAnsi" w:hAnsiTheme="minorHAnsi" w:cstheme="minorHAnsi"/>
          <w:color w:val="000000" w:themeColor="text1"/>
          <w:highlight w:val="yellow"/>
        </w:rPr>
        <w:t>UH</w:t>
      </w:r>
      <w:r w:rsidR="005521AE" w:rsidRPr="00982E15">
        <w:rPr>
          <w:rFonts w:asciiTheme="minorHAnsi" w:hAnsiTheme="minorHAnsi" w:cstheme="minorHAnsi"/>
          <w:color w:val="000000" w:themeColor="text1"/>
          <w:highlight w:val="yellow"/>
        </w:rPr>
        <w:t xml:space="preserve"> for </w:t>
      </w:r>
      <w:r w:rsidR="00F27FC5">
        <w:rPr>
          <w:rFonts w:asciiTheme="minorHAnsi" w:hAnsiTheme="minorHAnsi" w:cstheme="minorHAnsi"/>
          <w:color w:val="000000" w:themeColor="text1"/>
          <w:highlight w:val="yellow"/>
        </w:rPr>
        <w:t xml:space="preserve">a </w:t>
      </w:r>
      <w:r w:rsidR="005521AE" w:rsidRPr="00982E15">
        <w:rPr>
          <w:rFonts w:asciiTheme="minorHAnsi" w:hAnsiTheme="minorHAnsi" w:cstheme="minorHAnsi"/>
          <w:color w:val="000000" w:themeColor="text1"/>
          <w:highlight w:val="yellow"/>
        </w:rPr>
        <w:t>higher power an</w:t>
      </w:r>
      <w:r w:rsidR="00904271" w:rsidRPr="00982E15">
        <w:rPr>
          <w:rFonts w:asciiTheme="minorHAnsi" w:hAnsiTheme="minorHAnsi" w:cstheme="minorHAnsi"/>
          <w:color w:val="000000" w:themeColor="text1"/>
          <w:highlight w:val="yellow"/>
        </w:rPr>
        <w:t>d reducing the LD drive current. The LD is dimensioned to drive the full cavity, which has much higher losses than the alignment cavity</w:t>
      </w:r>
      <w:r w:rsidR="00B70429" w:rsidRPr="00982E15">
        <w:rPr>
          <w:rFonts w:asciiTheme="minorHAnsi" w:hAnsiTheme="minorHAnsi" w:cstheme="minorHAnsi"/>
          <w:color w:val="000000" w:themeColor="text1"/>
          <w:highlight w:val="yellow"/>
        </w:rPr>
        <w:t>. K</w:t>
      </w:r>
      <w:r w:rsidR="00904271" w:rsidRPr="00982E15">
        <w:rPr>
          <w:rFonts w:asciiTheme="minorHAnsi" w:hAnsiTheme="minorHAnsi" w:cstheme="minorHAnsi"/>
          <w:color w:val="000000" w:themeColor="text1"/>
          <w:highlight w:val="yellow"/>
        </w:rPr>
        <w:t xml:space="preserve">eep the power where the beam leaving </w:t>
      </w:r>
      <w:r w:rsidR="002C47D5" w:rsidRPr="00982E15">
        <w:rPr>
          <w:rFonts w:asciiTheme="minorHAnsi" w:hAnsiTheme="minorHAnsi" w:cstheme="minorHAnsi"/>
          <w:color w:val="000000" w:themeColor="text1"/>
          <w:highlight w:val="yellow"/>
        </w:rPr>
        <w:t>UH</w:t>
      </w:r>
      <w:r w:rsidR="00904271" w:rsidRPr="00982E15">
        <w:rPr>
          <w:rFonts w:asciiTheme="minorHAnsi" w:hAnsiTheme="minorHAnsi" w:cstheme="minorHAnsi"/>
          <w:color w:val="000000" w:themeColor="text1"/>
          <w:highlight w:val="yellow"/>
        </w:rPr>
        <w:t xml:space="preserve"> is easily visible with the IR card but no more than that.</w:t>
      </w:r>
    </w:p>
    <w:p w14:paraId="5D17213D"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5B6318BF" w14:textId="77777777" w:rsidR="00C51B1E" w:rsidRPr="00982E15" w:rsidRDefault="00C51B1E"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Remove the IR card.</w:t>
      </w:r>
    </w:p>
    <w:p w14:paraId="03B92D55"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720CD677" w14:textId="73E5CDEB" w:rsidR="00E56B99" w:rsidRPr="00982E15" w:rsidRDefault="00904271" w:rsidP="002E6ABB">
      <w:pPr>
        <w:pStyle w:val="a6"/>
        <w:numPr>
          <w:ilvl w:val="1"/>
          <w:numId w:val="5"/>
        </w:numPr>
        <w:ind w:left="0" w:firstLine="0"/>
        <w:contextualSpacing w:val="0"/>
        <w:rPr>
          <w:rFonts w:asciiTheme="minorHAnsi" w:hAnsiTheme="minorHAnsi" w:cstheme="minorHAnsi"/>
          <w:b/>
          <w:color w:val="000000" w:themeColor="text1"/>
        </w:rPr>
      </w:pPr>
      <w:bookmarkStart w:id="2" w:name="_Ref522023105"/>
      <w:r w:rsidRPr="00982E15">
        <w:rPr>
          <w:rFonts w:asciiTheme="minorHAnsi" w:hAnsiTheme="minorHAnsi" w:cstheme="minorHAnsi"/>
          <w:color w:val="000000" w:themeColor="text1"/>
          <w:highlight w:val="yellow"/>
        </w:rPr>
        <w:t xml:space="preserve">Adjust the angle of U2, so the alignment beam is reflected </w:t>
      </w:r>
      <w:r w:rsidR="003B7DCD">
        <w:rPr>
          <w:rFonts w:asciiTheme="minorHAnsi" w:hAnsiTheme="minorHAnsi" w:cstheme="minorHAnsi"/>
          <w:color w:val="000000" w:themeColor="text1"/>
          <w:highlight w:val="yellow"/>
        </w:rPr>
        <w:t>in</w:t>
      </w:r>
      <w:r w:rsidRPr="00982E15">
        <w:rPr>
          <w:rFonts w:asciiTheme="minorHAnsi" w:hAnsiTheme="minorHAnsi" w:cstheme="minorHAnsi"/>
          <w:color w:val="000000" w:themeColor="text1"/>
          <w:highlight w:val="yellow"/>
        </w:rPr>
        <w:t xml:space="preserve"> the </w:t>
      </w:r>
      <w:r w:rsidR="006F5CDA" w:rsidRPr="00982E15">
        <w:rPr>
          <w:rFonts w:asciiTheme="minorHAnsi" w:hAnsiTheme="minorHAnsi" w:cstheme="minorHAnsi"/>
          <w:color w:val="000000" w:themeColor="text1"/>
          <w:highlight w:val="yellow"/>
        </w:rPr>
        <w:t>center</w:t>
      </w:r>
      <w:r w:rsidRPr="00982E15">
        <w:rPr>
          <w:rFonts w:asciiTheme="minorHAnsi" w:hAnsiTheme="minorHAnsi" w:cstheme="minorHAnsi"/>
          <w:color w:val="000000" w:themeColor="text1"/>
          <w:highlight w:val="yellow"/>
        </w:rPr>
        <w:t xml:space="preserve"> of U3</w:t>
      </w:r>
      <w:r w:rsidR="005E0D7F">
        <w:rPr>
          <w:rFonts w:asciiTheme="minorHAnsi" w:hAnsiTheme="minorHAnsi" w:cstheme="minorHAnsi"/>
          <w:color w:val="000000" w:themeColor="text1"/>
          <w:highlight w:val="yellow"/>
        </w:rPr>
        <w:t xml:space="preserve"> (</w:t>
      </w:r>
      <w:r w:rsidR="005E0D7F" w:rsidRPr="00D910BF">
        <w:rPr>
          <w:rFonts w:asciiTheme="minorHAnsi" w:hAnsiTheme="minorHAnsi" w:cstheme="minorHAnsi"/>
          <w:b/>
          <w:color w:val="000000" w:themeColor="text1"/>
          <w:highlight w:val="yellow"/>
        </w:rPr>
        <w:t>Figure 1</w:t>
      </w:r>
      <w:r w:rsidR="005E0D7F">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w:t>
      </w:r>
      <w:bookmarkEnd w:id="2"/>
      <w:r w:rsidRPr="00982E15">
        <w:rPr>
          <w:rFonts w:asciiTheme="minorHAnsi" w:hAnsiTheme="minorHAnsi" w:cstheme="minorHAnsi"/>
          <w:color w:val="000000" w:themeColor="text1"/>
          <w:highlight w:val="yellow"/>
        </w:rPr>
        <w:t xml:space="preserve"> </w:t>
      </w:r>
    </w:p>
    <w:p w14:paraId="718C8319" w14:textId="77777777" w:rsidR="00E56B99" w:rsidRPr="00982E15" w:rsidRDefault="00E56B99" w:rsidP="002E6ABB">
      <w:pPr>
        <w:pStyle w:val="a6"/>
        <w:ind w:left="0"/>
        <w:contextualSpacing w:val="0"/>
        <w:rPr>
          <w:rFonts w:asciiTheme="minorHAnsi" w:hAnsiTheme="minorHAnsi" w:cstheme="minorHAnsi"/>
          <w:color w:val="000000" w:themeColor="text1"/>
        </w:rPr>
      </w:pPr>
    </w:p>
    <w:p w14:paraId="368E3744" w14:textId="5A1EFD88" w:rsidR="00904271" w:rsidRPr="00982E15" w:rsidRDefault="00907B9B" w:rsidP="002E6ABB">
      <w:pPr>
        <w:pStyle w:val="a6"/>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NOTE:</w:t>
      </w:r>
      <w:r w:rsidR="00CC2895" w:rsidRPr="00982E15">
        <w:rPr>
          <w:rFonts w:asciiTheme="minorHAnsi" w:hAnsiTheme="minorHAnsi" w:cstheme="minorHAnsi"/>
          <w:color w:val="000000" w:themeColor="text1"/>
        </w:rPr>
        <w:t xml:space="preserve"> The beam from the alignment cavity should hit U2 in the center.</w:t>
      </w:r>
    </w:p>
    <w:p w14:paraId="08EAF5D0"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38E4D254" w14:textId="4CCACBD5" w:rsidR="00904271" w:rsidRPr="00982E15" w:rsidRDefault="00904271"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Adjust the angle of U3 so the beam continues to U4, U5, </w:t>
      </w:r>
      <w:r w:rsidR="00F27FC5">
        <w:rPr>
          <w:rFonts w:asciiTheme="minorHAnsi" w:hAnsiTheme="minorHAnsi" w:cstheme="minorHAnsi"/>
          <w:color w:val="000000" w:themeColor="text1"/>
        </w:rPr>
        <w:t xml:space="preserve">and </w:t>
      </w:r>
      <w:r w:rsidRPr="00982E15">
        <w:rPr>
          <w:rFonts w:asciiTheme="minorHAnsi" w:hAnsiTheme="minorHAnsi" w:cstheme="minorHAnsi"/>
          <w:color w:val="000000" w:themeColor="text1"/>
        </w:rPr>
        <w:t>U6 and is reflected from U6 to U7.</w:t>
      </w:r>
    </w:p>
    <w:p w14:paraId="3D65A8F9"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001024BD" w14:textId="17F367D2" w:rsidR="00904271" w:rsidRPr="00982E15" w:rsidRDefault="00904271"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The beam must pass through the PPLN mount at the height of the middle of the channels of the PPLN crystal, and it must enter the crystal perpendicular to the surface. Use U2 to correct </w:t>
      </w:r>
      <w:r w:rsidR="00F27FC5">
        <w:rPr>
          <w:rFonts w:asciiTheme="minorHAnsi" w:hAnsiTheme="minorHAnsi" w:cstheme="minorHAnsi"/>
          <w:color w:val="000000" w:themeColor="text1"/>
          <w:highlight w:val="yellow"/>
        </w:rPr>
        <w:t xml:space="preserve">the </w:t>
      </w:r>
      <w:r w:rsidRPr="00982E15">
        <w:rPr>
          <w:rFonts w:asciiTheme="minorHAnsi" w:hAnsiTheme="minorHAnsi" w:cstheme="minorHAnsi"/>
          <w:color w:val="000000" w:themeColor="text1"/>
          <w:highlight w:val="yellow"/>
        </w:rPr>
        <w:t>height and angle, while adjusting U3 to keep the beam level and centered through the holes x and y.</w:t>
      </w:r>
    </w:p>
    <w:p w14:paraId="065E16B1"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62994856" w14:textId="4A983B9A" w:rsidR="003D0CA6" w:rsidRPr="00D910BF" w:rsidRDefault="003D0CA6"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Remove the germanium window</w:t>
      </w:r>
      <w:r w:rsidR="001F1F35" w:rsidRPr="00982E15">
        <w:rPr>
          <w:rFonts w:asciiTheme="minorHAnsi" w:hAnsiTheme="minorHAnsi" w:cstheme="minorHAnsi"/>
          <w:color w:val="000000" w:themeColor="text1"/>
          <w:highlight w:val="yellow"/>
        </w:rPr>
        <w:t xml:space="preserve"> and p</w:t>
      </w:r>
      <w:r w:rsidRPr="00982E15">
        <w:rPr>
          <w:rFonts w:asciiTheme="minorHAnsi" w:hAnsiTheme="minorHAnsi" w:cstheme="minorHAnsi"/>
          <w:color w:val="000000" w:themeColor="text1"/>
          <w:highlight w:val="yellow"/>
        </w:rPr>
        <w:t>lace the IR</w:t>
      </w:r>
      <w:r w:rsidR="00F27FC5">
        <w:rPr>
          <w:rFonts w:asciiTheme="minorHAnsi" w:hAnsiTheme="minorHAnsi" w:cstheme="minorHAnsi"/>
          <w:color w:val="000000" w:themeColor="text1"/>
          <w:highlight w:val="yellow"/>
        </w:rPr>
        <w:t xml:space="preserve"> </w:t>
      </w:r>
      <w:r w:rsidRPr="00982E15">
        <w:rPr>
          <w:rFonts w:asciiTheme="minorHAnsi" w:hAnsiTheme="minorHAnsi" w:cstheme="minorHAnsi"/>
          <w:color w:val="000000" w:themeColor="text1"/>
          <w:highlight w:val="yellow"/>
        </w:rPr>
        <w:t xml:space="preserve">card behind U7, </w:t>
      </w:r>
      <w:r w:rsidR="00F27FC5">
        <w:rPr>
          <w:rFonts w:asciiTheme="minorHAnsi" w:hAnsiTheme="minorHAnsi" w:cstheme="minorHAnsi"/>
          <w:color w:val="000000" w:themeColor="text1"/>
          <w:highlight w:val="yellow"/>
        </w:rPr>
        <w:t>so</w:t>
      </w:r>
      <w:r w:rsidRPr="00982E15">
        <w:rPr>
          <w:rFonts w:asciiTheme="minorHAnsi" w:hAnsiTheme="minorHAnsi" w:cstheme="minorHAnsi"/>
          <w:color w:val="000000" w:themeColor="text1"/>
          <w:highlight w:val="yellow"/>
        </w:rPr>
        <w:t xml:space="preserve"> that an IR beam leaving the cavity will hit the card, and the </w:t>
      </w:r>
      <w:r w:rsidR="002A02AC" w:rsidRPr="00982E15">
        <w:rPr>
          <w:rFonts w:asciiTheme="minorHAnsi" w:hAnsiTheme="minorHAnsi" w:cstheme="minorHAnsi"/>
          <w:color w:val="000000" w:themeColor="text1"/>
          <w:highlight w:val="yellow"/>
        </w:rPr>
        <w:t>fluorescence</w:t>
      </w:r>
      <w:r w:rsidRPr="00982E15">
        <w:rPr>
          <w:rFonts w:asciiTheme="minorHAnsi" w:hAnsiTheme="minorHAnsi" w:cstheme="minorHAnsi"/>
          <w:color w:val="000000" w:themeColor="text1"/>
          <w:highlight w:val="yellow"/>
        </w:rPr>
        <w:t xml:space="preserve"> will be visible to the person aligning the cavity.</w:t>
      </w:r>
    </w:p>
    <w:p w14:paraId="6CB7B614" w14:textId="77777777" w:rsidR="002614F2" w:rsidRPr="00D910BF" w:rsidRDefault="002614F2" w:rsidP="00D910BF">
      <w:pPr>
        <w:pStyle w:val="a6"/>
        <w:rPr>
          <w:rFonts w:asciiTheme="minorHAnsi" w:hAnsiTheme="minorHAnsi" w:cstheme="minorHAnsi"/>
          <w:color w:val="000000" w:themeColor="text1"/>
        </w:rPr>
      </w:pPr>
    </w:p>
    <w:p w14:paraId="4F82AD8C" w14:textId="411F8B6F" w:rsidR="002614F2" w:rsidRPr="00D910BF" w:rsidRDefault="002614F2" w:rsidP="00D910BF">
      <w:pPr>
        <w:pStyle w:val="a6"/>
        <w:ind w:left="0"/>
        <w:contextualSpacing w:val="0"/>
        <w:rPr>
          <w:rFonts w:asciiTheme="minorHAnsi" w:hAnsiTheme="minorHAnsi" w:cstheme="minorHAnsi"/>
          <w:color w:val="000000" w:themeColor="text1"/>
        </w:rPr>
      </w:pPr>
      <w:r w:rsidRPr="00D910BF">
        <w:rPr>
          <w:rFonts w:asciiTheme="minorHAnsi" w:hAnsiTheme="minorHAnsi" w:cstheme="minorHAnsi"/>
          <w:color w:val="000000" w:themeColor="text1"/>
        </w:rPr>
        <w:t>NOTE:</w:t>
      </w:r>
      <w:r w:rsidRPr="002614F2">
        <w:rPr>
          <w:rFonts w:asciiTheme="minorHAnsi" w:hAnsiTheme="minorHAnsi" w:cstheme="minorHAnsi"/>
          <w:color w:val="000000" w:themeColor="text1"/>
        </w:rPr>
        <w:t xml:space="preserve"> </w:t>
      </w:r>
      <w:r w:rsidRPr="00982E15">
        <w:rPr>
          <w:rFonts w:asciiTheme="minorHAnsi" w:hAnsiTheme="minorHAnsi" w:cstheme="minorHAnsi"/>
          <w:color w:val="000000" w:themeColor="text1"/>
        </w:rPr>
        <w:t>The alignment beam will now be passing through the PPLN mount and hit U7</w:t>
      </w:r>
      <w:r w:rsidRPr="00D910BF">
        <w:rPr>
          <w:rFonts w:asciiTheme="minorHAnsi" w:hAnsiTheme="minorHAnsi" w:cstheme="minorHAnsi"/>
          <w:color w:val="000000" w:themeColor="text1"/>
        </w:rPr>
        <w:t>.</w:t>
      </w:r>
    </w:p>
    <w:p w14:paraId="2D78F00A"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139D8D5F" w14:textId="4783D0CB" w:rsidR="003D0CA6" w:rsidRPr="00982E15" w:rsidRDefault="00C51B1E"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Adjust the angle of U7</w:t>
      </w:r>
      <w:r w:rsidR="002614F2">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 xml:space="preserve"> so </w:t>
      </w:r>
      <w:r w:rsidR="002614F2">
        <w:rPr>
          <w:rFonts w:asciiTheme="minorHAnsi" w:hAnsiTheme="minorHAnsi" w:cstheme="minorHAnsi"/>
          <w:color w:val="000000" w:themeColor="text1"/>
          <w:highlight w:val="yellow"/>
        </w:rPr>
        <w:t xml:space="preserve">that </w:t>
      </w:r>
      <w:r w:rsidRPr="00982E15">
        <w:rPr>
          <w:rFonts w:asciiTheme="minorHAnsi" w:hAnsiTheme="minorHAnsi" w:cstheme="minorHAnsi"/>
          <w:color w:val="000000" w:themeColor="text1"/>
          <w:highlight w:val="yellow"/>
        </w:rPr>
        <w:t>the reflection from U7 passes back along the path of the alignment beam. While adjusting the angle of U7, watch for a beam on the IR</w:t>
      </w:r>
      <w:r w:rsidR="002614F2">
        <w:rPr>
          <w:rFonts w:asciiTheme="minorHAnsi" w:hAnsiTheme="minorHAnsi" w:cstheme="minorHAnsi"/>
          <w:color w:val="000000" w:themeColor="text1"/>
          <w:highlight w:val="yellow"/>
        </w:rPr>
        <w:t xml:space="preserve"> </w:t>
      </w:r>
      <w:r w:rsidRPr="00982E15">
        <w:rPr>
          <w:rFonts w:asciiTheme="minorHAnsi" w:hAnsiTheme="minorHAnsi" w:cstheme="minorHAnsi"/>
          <w:color w:val="000000" w:themeColor="text1"/>
          <w:highlight w:val="yellow"/>
        </w:rPr>
        <w:t xml:space="preserve">card. When a beam is seen, adjust the angle of U7 to </w:t>
      </w:r>
      <w:r w:rsidR="002A02AC" w:rsidRPr="00982E15">
        <w:rPr>
          <w:rFonts w:asciiTheme="minorHAnsi" w:hAnsiTheme="minorHAnsi" w:cstheme="minorHAnsi"/>
          <w:color w:val="000000" w:themeColor="text1"/>
          <w:highlight w:val="yellow"/>
        </w:rPr>
        <w:t>maximize</w:t>
      </w:r>
      <w:r w:rsidRPr="00982E15">
        <w:rPr>
          <w:rFonts w:asciiTheme="minorHAnsi" w:hAnsiTheme="minorHAnsi" w:cstheme="minorHAnsi"/>
          <w:color w:val="000000" w:themeColor="text1"/>
          <w:highlight w:val="yellow"/>
        </w:rPr>
        <w:t xml:space="preserve"> the output.</w:t>
      </w:r>
    </w:p>
    <w:p w14:paraId="1E4531E8"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5F985431" w14:textId="61FC40F2" w:rsidR="00C51B1E" w:rsidRPr="00982E15" w:rsidRDefault="00C51B1E"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Mount the PPLN in the mount. Make sure the mount is placed so </w:t>
      </w:r>
      <w:r w:rsidR="002614F2">
        <w:rPr>
          <w:rFonts w:asciiTheme="minorHAnsi" w:hAnsiTheme="minorHAnsi" w:cstheme="minorHAnsi"/>
          <w:color w:val="000000" w:themeColor="text1"/>
          <w:highlight w:val="yellow"/>
        </w:rPr>
        <w:t xml:space="preserve">that </w:t>
      </w:r>
      <w:r w:rsidRPr="00982E15">
        <w:rPr>
          <w:rFonts w:asciiTheme="minorHAnsi" w:hAnsiTheme="minorHAnsi" w:cstheme="minorHAnsi"/>
          <w:color w:val="000000" w:themeColor="text1"/>
          <w:highlight w:val="yellow"/>
        </w:rPr>
        <w:t>the beam goes through one of the channels in the crystal.</w:t>
      </w:r>
    </w:p>
    <w:p w14:paraId="71E2BD81"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228CF8AC" w14:textId="0DC2E62F" w:rsidR="000F3159" w:rsidRPr="00982E15" w:rsidRDefault="000F3159"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Continue </w:t>
      </w:r>
      <w:r w:rsidR="002614F2">
        <w:rPr>
          <w:rFonts w:asciiTheme="minorHAnsi" w:hAnsiTheme="minorHAnsi" w:cstheme="minorHAnsi"/>
          <w:color w:val="000000" w:themeColor="text1"/>
        </w:rPr>
        <w:t>with</w:t>
      </w:r>
      <w:r w:rsidRPr="00982E15">
        <w:rPr>
          <w:rFonts w:asciiTheme="minorHAnsi" w:hAnsiTheme="minorHAnsi" w:cstheme="minorHAnsi"/>
          <w:color w:val="000000" w:themeColor="text1"/>
        </w:rPr>
        <w:t xml:space="preserve"> the substep </w:t>
      </w:r>
      <w:r w:rsidR="002614F2">
        <w:rPr>
          <w:rFonts w:asciiTheme="minorHAnsi" w:hAnsiTheme="minorHAnsi" w:cstheme="minorHAnsi"/>
          <w:color w:val="000000" w:themeColor="text1"/>
        </w:rPr>
        <w:t xml:space="preserve">(step 1.13.1, 1.13.2, or 1.13.3) </w:t>
      </w:r>
      <w:r w:rsidRPr="00982E15">
        <w:rPr>
          <w:rFonts w:asciiTheme="minorHAnsi" w:hAnsiTheme="minorHAnsi" w:cstheme="minorHAnsi"/>
          <w:color w:val="000000" w:themeColor="text1"/>
        </w:rPr>
        <w:t>matching the current situation</w:t>
      </w:r>
      <w:r w:rsidR="002614F2">
        <w:rPr>
          <w:rFonts w:asciiTheme="minorHAnsi" w:hAnsiTheme="minorHAnsi" w:cstheme="minorHAnsi"/>
          <w:color w:val="000000" w:themeColor="text1"/>
        </w:rPr>
        <w:t>.</w:t>
      </w:r>
    </w:p>
    <w:p w14:paraId="152CAD3D"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6DFEACF6" w14:textId="2C6A827B" w:rsidR="000F3159" w:rsidRPr="00982E15" w:rsidRDefault="000F3159" w:rsidP="002E6ABB">
      <w:pPr>
        <w:pStyle w:val="a6"/>
        <w:numPr>
          <w:ilvl w:val="2"/>
          <w:numId w:val="5"/>
        </w:numPr>
        <w:ind w:left="0" w:firstLine="0"/>
        <w:contextualSpacing w:val="0"/>
        <w:rPr>
          <w:rFonts w:asciiTheme="minorHAnsi" w:hAnsiTheme="minorHAnsi" w:cstheme="minorHAnsi"/>
          <w:b/>
          <w:color w:val="000000" w:themeColor="text1"/>
          <w:highlight w:val="yellow"/>
        </w:rPr>
      </w:pPr>
      <w:bookmarkStart w:id="3" w:name="_Ref522023172"/>
      <w:r w:rsidRPr="00982E15">
        <w:rPr>
          <w:rFonts w:asciiTheme="minorHAnsi" w:hAnsiTheme="minorHAnsi" w:cstheme="minorHAnsi"/>
          <w:color w:val="000000" w:themeColor="text1"/>
          <w:highlight w:val="yellow"/>
        </w:rPr>
        <w:t xml:space="preserve">If an IR beam is still visible exiting U7, adjust U7 to </w:t>
      </w:r>
      <w:r w:rsidR="002A02AC" w:rsidRPr="00982E15">
        <w:rPr>
          <w:rFonts w:asciiTheme="minorHAnsi" w:hAnsiTheme="minorHAnsi" w:cstheme="minorHAnsi"/>
          <w:color w:val="000000" w:themeColor="text1"/>
          <w:highlight w:val="yellow"/>
        </w:rPr>
        <w:t>maximize</w:t>
      </w:r>
      <w:r w:rsidRPr="00982E15">
        <w:rPr>
          <w:rFonts w:asciiTheme="minorHAnsi" w:hAnsiTheme="minorHAnsi" w:cstheme="minorHAnsi"/>
          <w:color w:val="000000" w:themeColor="text1"/>
          <w:highlight w:val="yellow"/>
        </w:rPr>
        <w:t xml:space="preserve"> the output, and continue </w:t>
      </w:r>
      <w:r w:rsidR="002614F2">
        <w:rPr>
          <w:rFonts w:asciiTheme="minorHAnsi" w:hAnsiTheme="minorHAnsi" w:cstheme="minorHAnsi"/>
          <w:color w:val="000000" w:themeColor="text1"/>
          <w:highlight w:val="yellow"/>
        </w:rPr>
        <w:t xml:space="preserve">with </w:t>
      </w:r>
      <w:r w:rsidR="00EE6E63">
        <w:rPr>
          <w:rFonts w:asciiTheme="minorHAnsi" w:hAnsiTheme="minorHAnsi" w:cstheme="minorHAnsi"/>
          <w:color w:val="000000" w:themeColor="text1"/>
          <w:highlight w:val="yellow"/>
        </w:rPr>
        <w:t xml:space="preserve">the next </w:t>
      </w:r>
      <w:r w:rsidR="002614F2">
        <w:rPr>
          <w:rFonts w:asciiTheme="minorHAnsi" w:hAnsiTheme="minorHAnsi" w:cstheme="minorHAnsi"/>
          <w:color w:val="000000" w:themeColor="text1"/>
          <w:highlight w:val="yellow"/>
        </w:rPr>
        <w:t>step</w:t>
      </w:r>
      <w:r w:rsidRPr="00982E15">
        <w:rPr>
          <w:rFonts w:asciiTheme="minorHAnsi" w:hAnsiTheme="minorHAnsi" w:cstheme="minorHAnsi"/>
          <w:color w:val="000000" w:themeColor="text1"/>
          <w:highlight w:val="yellow"/>
        </w:rPr>
        <w:t>.</w:t>
      </w:r>
      <w:bookmarkEnd w:id="3"/>
    </w:p>
    <w:p w14:paraId="5E3E5539"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18584F4A" w14:textId="16AA7690" w:rsidR="000F3159" w:rsidRPr="00982E15" w:rsidRDefault="000F3159" w:rsidP="002E6ABB">
      <w:pPr>
        <w:pStyle w:val="a6"/>
        <w:numPr>
          <w:ilvl w:val="2"/>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If the IR beam exiting U7 is no longer visible, increase </w:t>
      </w:r>
      <w:r w:rsidR="002614F2">
        <w:rPr>
          <w:rFonts w:asciiTheme="minorHAnsi" w:hAnsiTheme="minorHAnsi" w:cstheme="minorHAnsi"/>
          <w:color w:val="000000" w:themeColor="text1"/>
          <w:highlight w:val="yellow"/>
        </w:rPr>
        <w:t xml:space="preserve">the </w:t>
      </w:r>
      <w:r w:rsidRPr="00982E15">
        <w:rPr>
          <w:rFonts w:asciiTheme="minorHAnsi" w:hAnsiTheme="minorHAnsi" w:cstheme="minorHAnsi"/>
          <w:color w:val="000000" w:themeColor="text1"/>
          <w:highlight w:val="yellow"/>
        </w:rPr>
        <w:t xml:space="preserve">LD current to 1/3 of </w:t>
      </w:r>
      <w:r w:rsidR="002614F2">
        <w:rPr>
          <w:rFonts w:asciiTheme="minorHAnsi" w:hAnsiTheme="minorHAnsi" w:cstheme="minorHAnsi"/>
          <w:color w:val="000000" w:themeColor="text1"/>
          <w:highlight w:val="yellow"/>
        </w:rPr>
        <w:t xml:space="preserve">the </w:t>
      </w:r>
      <w:r w:rsidRPr="00982E15">
        <w:rPr>
          <w:rFonts w:asciiTheme="minorHAnsi" w:hAnsiTheme="minorHAnsi" w:cstheme="minorHAnsi"/>
          <w:color w:val="000000" w:themeColor="text1"/>
          <w:highlight w:val="yellow"/>
        </w:rPr>
        <w:t>maximum output, and check if the IR beam can be seen. If a beam is visible</w:t>
      </w:r>
      <w:r w:rsidR="002614F2">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 xml:space="preserve"> go to </w:t>
      </w:r>
      <w:r w:rsidR="002614F2">
        <w:rPr>
          <w:rFonts w:asciiTheme="minorHAnsi" w:hAnsiTheme="minorHAnsi" w:cstheme="minorHAnsi"/>
          <w:color w:val="000000" w:themeColor="text1"/>
          <w:highlight w:val="yellow"/>
        </w:rPr>
        <w:t xml:space="preserve">step </w:t>
      </w:r>
      <w:r w:rsidR="00101755" w:rsidRPr="00982E15">
        <w:rPr>
          <w:rFonts w:asciiTheme="minorHAnsi" w:hAnsiTheme="minorHAnsi" w:cstheme="minorHAnsi"/>
          <w:color w:val="000000" w:themeColor="text1"/>
          <w:highlight w:val="yellow"/>
        </w:rPr>
        <w:t>1.</w:t>
      </w:r>
      <w:r w:rsidR="002614F2">
        <w:rPr>
          <w:rFonts w:asciiTheme="minorHAnsi" w:hAnsiTheme="minorHAnsi" w:cstheme="minorHAnsi"/>
          <w:color w:val="000000" w:themeColor="text1"/>
          <w:highlight w:val="yellow"/>
        </w:rPr>
        <w:t>13</w:t>
      </w:r>
      <w:r w:rsidR="00101755" w:rsidRPr="00982E15">
        <w:rPr>
          <w:rFonts w:asciiTheme="minorHAnsi" w:hAnsiTheme="minorHAnsi" w:cstheme="minorHAnsi"/>
          <w:color w:val="000000" w:themeColor="text1"/>
          <w:highlight w:val="yellow"/>
        </w:rPr>
        <w:t>.1</w:t>
      </w:r>
      <w:r w:rsidR="002614F2">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 xml:space="preserve"> otherwise</w:t>
      </w:r>
      <w:r w:rsidR="002614F2">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 xml:space="preserve"> go to step </w:t>
      </w:r>
      <w:r w:rsidR="00101755" w:rsidRPr="00982E15">
        <w:rPr>
          <w:rFonts w:asciiTheme="minorHAnsi" w:hAnsiTheme="minorHAnsi" w:cstheme="minorHAnsi"/>
          <w:color w:val="000000" w:themeColor="text1"/>
          <w:highlight w:val="yellow"/>
        </w:rPr>
        <w:t>1.</w:t>
      </w:r>
      <w:r w:rsidR="002614F2">
        <w:rPr>
          <w:rFonts w:asciiTheme="minorHAnsi" w:hAnsiTheme="minorHAnsi" w:cstheme="minorHAnsi"/>
          <w:color w:val="000000" w:themeColor="text1"/>
          <w:highlight w:val="yellow"/>
        </w:rPr>
        <w:t>13</w:t>
      </w:r>
      <w:r w:rsidR="00101755" w:rsidRPr="00982E15">
        <w:rPr>
          <w:rFonts w:asciiTheme="minorHAnsi" w:hAnsiTheme="minorHAnsi" w:cstheme="minorHAnsi"/>
          <w:color w:val="000000" w:themeColor="text1"/>
          <w:highlight w:val="yellow"/>
        </w:rPr>
        <w:t>.3</w:t>
      </w:r>
      <w:r w:rsidRPr="00982E15">
        <w:rPr>
          <w:rFonts w:asciiTheme="minorHAnsi" w:hAnsiTheme="minorHAnsi" w:cstheme="minorHAnsi"/>
          <w:color w:val="000000" w:themeColor="text1"/>
          <w:highlight w:val="yellow"/>
        </w:rPr>
        <w:t>.</w:t>
      </w:r>
    </w:p>
    <w:p w14:paraId="0EE68CB9"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3DB14995" w14:textId="3B5FD097" w:rsidR="000F3159" w:rsidRPr="00982E15" w:rsidRDefault="000F3159" w:rsidP="002E6ABB">
      <w:pPr>
        <w:pStyle w:val="a6"/>
        <w:numPr>
          <w:ilvl w:val="2"/>
          <w:numId w:val="5"/>
        </w:numPr>
        <w:ind w:left="0" w:firstLine="0"/>
        <w:contextualSpacing w:val="0"/>
        <w:rPr>
          <w:rFonts w:asciiTheme="minorHAnsi" w:hAnsiTheme="minorHAnsi" w:cstheme="minorHAnsi"/>
          <w:b/>
          <w:color w:val="000000" w:themeColor="text1"/>
          <w:highlight w:val="yellow"/>
        </w:rPr>
      </w:pPr>
      <w:bookmarkStart w:id="4" w:name="_Ref522023186"/>
      <w:r w:rsidRPr="00982E15">
        <w:rPr>
          <w:rFonts w:asciiTheme="minorHAnsi" w:hAnsiTheme="minorHAnsi" w:cstheme="minorHAnsi"/>
          <w:color w:val="000000" w:themeColor="text1"/>
          <w:highlight w:val="yellow"/>
        </w:rPr>
        <w:t xml:space="preserve">Reduce the LD current to the previous level and trace the guide beam to see if it passes through the PPLN in the center of one of the channels. If it does not, </w:t>
      </w:r>
      <w:r w:rsidR="00F66068" w:rsidRPr="00982E15">
        <w:rPr>
          <w:rFonts w:asciiTheme="minorHAnsi" w:hAnsiTheme="minorHAnsi" w:cstheme="minorHAnsi"/>
          <w:color w:val="000000" w:themeColor="text1"/>
          <w:highlight w:val="yellow"/>
        </w:rPr>
        <w:t xml:space="preserve">repeat from </w:t>
      </w:r>
      <w:r w:rsidR="00544354" w:rsidRPr="00982E15">
        <w:rPr>
          <w:rFonts w:asciiTheme="minorHAnsi" w:hAnsiTheme="minorHAnsi" w:cstheme="minorHAnsi"/>
          <w:color w:val="000000" w:themeColor="text1"/>
          <w:highlight w:val="yellow"/>
        </w:rPr>
        <w:t xml:space="preserve">step </w:t>
      </w:r>
      <w:r w:rsidR="00101755" w:rsidRPr="00982E15">
        <w:rPr>
          <w:rFonts w:asciiTheme="minorHAnsi" w:hAnsiTheme="minorHAnsi" w:cstheme="minorHAnsi"/>
          <w:color w:val="000000" w:themeColor="text1"/>
          <w:highlight w:val="yellow"/>
        </w:rPr>
        <w:t>1.</w:t>
      </w:r>
      <w:r w:rsidR="00EE6E63">
        <w:rPr>
          <w:rFonts w:asciiTheme="minorHAnsi" w:hAnsiTheme="minorHAnsi" w:cstheme="minorHAnsi"/>
          <w:color w:val="000000" w:themeColor="text1"/>
          <w:highlight w:val="yellow"/>
        </w:rPr>
        <w:t>7</w:t>
      </w:r>
      <w:r w:rsidR="00F66068" w:rsidRPr="00982E15">
        <w:rPr>
          <w:rFonts w:asciiTheme="minorHAnsi" w:hAnsiTheme="minorHAnsi" w:cstheme="minorHAnsi"/>
          <w:color w:val="000000" w:themeColor="text1"/>
          <w:highlight w:val="yellow"/>
        </w:rPr>
        <w:t>, but with the PPLN in the mount.</w:t>
      </w:r>
      <w:bookmarkEnd w:id="4"/>
    </w:p>
    <w:p w14:paraId="5560B1B1"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798DC7F6" w14:textId="62D6EC19" w:rsidR="005A3C59" w:rsidRPr="00982E15" w:rsidRDefault="005A3C59"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Turn off the LD</w:t>
      </w:r>
      <w:r w:rsidR="001F1F35" w:rsidRPr="00982E15">
        <w:rPr>
          <w:rFonts w:asciiTheme="minorHAnsi" w:hAnsiTheme="minorHAnsi" w:cstheme="minorHAnsi"/>
          <w:color w:val="000000" w:themeColor="text1"/>
          <w:highlight w:val="yellow"/>
        </w:rPr>
        <w:t>,</w:t>
      </w:r>
      <w:r w:rsidR="00A32710" w:rsidRPr="00982E15">
        <w:rPr>
          <w:rFonts w:asciiTheme="minorHAnsi" w:hAnsiTheme="minorHAnsi" w:cstheme="minorHAnsi"/>
          <w:color w:val="000000" w:themeColor="text1"/>
          <w:highlight w:val="yellow"/>
        </w:rPr>
        <w:t xml:space="preserve"> remove UH</w:t>
      </w:r>
      <w:r w:rsidR="002614F2">
        <w:rPr>
          <w:rFonts w:asciiTheme="minorHAnsi" w:hAnsiTheme="minorHAnsi" w:cstheme="minorHAnsi"/>
          <w:color w:val="000000" w:themeColor="text1"/>
          <w:highlight w:val="yellow"/>
        </w:rPr>
        <w:t>,</w:t>
      </w:r>
      <w:r w:rsidR="001F1F35" w:rsidRPr="00982E15">
        <w:rPr>
          <w:rFonts w:asciiTheme="minorHAnsi" w:hAnsiTheme="minorHAnsi" w:cstheme="minorHAnsi"/>
          <w:color w:val="000000" w:themeColor="text1"/>
          <w:highlight w:val="yellow"/>
        </w:rPr>
        <w:t xml:space="preserve"> and a</w:t>
      </w:r>
      <w:r w:rsidRPr="00982E15">
        <w:rPr>
          <w:rFonts w:asciiTheme="minorHAnsi" w:hAnsiTheme="minorHAnsi" w:cstheme="minorHAnsi"/>
          <w:color w:val="000000" w:themeColor="text1"/>
          <w:highlight w:val="yellow"/>
        </w:rPr>
        <w:t xml:space="preserve">ttach the LP750 filter at position </w:t>
      </w:r>
      <w:r w:rsidR="002A02AC" w:rsidRPr="00982E15">
        <w:rPr>
          <w:rFonts w:asciiTheme="minorHAnsi" w:hAnsiTheme="minorHAnsi" w:cstheme="minorHAnsi"/>
          <w:color w:val="000000" w:themeColor="text1"/>
          <w:highlight w:val="yellow"/>
        </w:rPr>
        <w:t>B</w:t>
      </w:r>
      <w:r w:rsidR="002614F2">
        <w:rPr>
          <w:rFonts w:asciiTheme="minorHAnsi" w:hAnsiTheme="minorHAnsi" w:cstheme="minorHAnsi"/>
          <w:color w:val="000000" w:themeColor="text1"/>
          <w:highlight w:val="yellow"/>
        </w:rPr>
        <w:t xml:space="preserve"> (see </w:t>
      </w:r>
      <w:r w:rsidR="002614F2">
        <w:rPr>
          <w:rFonts w:asciiTheme="minorHAnsi" w:hAnsiTheme="minorHAnsi" w:cstheme="minorHAnsi"/>
          <w:b/>
          <w:color w:val="000000" w:themeColor="text1"/>
          <w:highlight w:val="yellow"/>
        </w:rPr>
        <w:t>Figure 1</w:t>
      </w:r>
      <w:r w:rsidR="002614F2">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w:t>
      </w:r>
    </w:p>
    <w:p w14:paraId="4F3D2173"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773926FE" w14:textId="65D20DB1" w:rsidR="005A3C59" w:rsidRPr="00982E15" w:rsidRDefault="005A3C59"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Place the power meter behind U7 but leave space for checking the beam with an IR card.</w:t>
      </w:r>
      <w:r w:rsidR="001F1F35" w:rsidRPr="00982E15">
        <w:rPr>
          <w:rFonts w:asciiTheme="minorHAnsi" w:hAnsiTheme="minorHAnsi" w:cstheme="minorHAnsi"/>
          <w:color w:val="000000" w:themeColor="text1"/>
          <w:highlight w:val="yellow"/>
        </w:rPr>
        <w:t xml:space="preserve"> Then</w:t>
      </w:r>
      <w:r w:rsidR="002614F2">
        <w:rPr>
          <w:rFonts w:asciiTheme="minorHAnsi" w:hAnsiTheme="minorHAnsi" w:cstheme="minorHAnsi"/>
          <w:color w:val="000000" w:themeColor="text1"/>
          <w:highlight w:val="yellow"/>
        </w:rPr>
        <w:t>,</w:t>
      </w:r>
      <w:r w:rsidR="001F1F35" w:rsidRPr="00982E15">
        <w:rPr>
          <w:rFonts w:asciiTheme="minorHAnsi" w:hAnsiTheme="minorHAnsi" w:cstheme="minorHAnsi"/>
          <w:color w:val="000000" w:themeColor="text1"/>
          <w:highlight w:val="yellow"/>
        </w:rPr>
        <w:t xml:space="preserve"> t</w:t>
      </w:r>
      <w:r w:rsidRPr="00982E15">
        <w:rPr>
          <w:rFonts w:asciiTheme="minorHAnsi" w:hAnsiTheme="minorHAnsi" w:cstheme="minorHAnsi"/>
          <w:color w:val="000000" w:themeColor="text1"/>
          <w:highlight w:val="yellow"/>
        </w:rPr>
        <w:t>urn on the LD at full power.</w:t>
      </w:r>
    </w:p>
    <w:p w14:paraId="6699E5E4"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39155357" w14:textId="46641B2A" w:rsidR="005A3C59" w:rsidRPr="00982E15" w:rsidRDefault="005A3C59"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If no signal is seen on the power meter, make small angle changes to U7, while watching for a signal on the power meter. If a signal is found</w:t>
      </w:r>
      <w:r w:rsidR="002614F2">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continue to the next step</w:t>
      </w:r>
      <w:r w:rsidR="002614F2">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otherwise</w:t>
      </w:r>
      <w:r w:rsidR="003B7DCD">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return to step </w:t>
      </w:r>
      <w:r w:rsidR="00101755" w:rsidRPr="00982E15">
        <w:rPr>
          <w:rFonts w:asciiTheme="minorHAnsi" w:hAnsiTheme="minorHAnsi" w:cstheme="minorHAnsi"/>
          <w:color w:val="000000" w:themeColor="text1"/>
        </w:rPr>
        <w:t>1.1</w:t>
      </w:r>
      <w:r w:rsidRPr="00982E15">
        <w:rPr>
          <w:rFonts w:asciiTheme="minorHAnsi" w:hAnsiTheme="minorHAnsi" w:cstheme="minorHAnsi"/>
          <w:color w:val="000000" w:themeColor="text1"/>
        </w:rPr>
        <w:t>.</w:t>
      </w:r>
    </w:p>
    <w:p w14:paraId="022AFF96"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469BBBD7" w14:textId="0972E843" w:rsidR="00E56B99" w:rsidRPr="00982E15" w:rsidRDefault="002A02AC"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highlight w:val="yellow"/>
        </w:rPr>
        <w:t>Optimize</w:t>
      </w:r>
      <w:r w:rsidR="005A3C59" w:rsidRPr="00982E15">
        <w:rPr>
          <w:rFonts w:asciiTheme="minorHAnsi" w:hAnsiTheme="minorHAnsi" w:cstheme="minorHAnsi"/>
          <w:color w:val="000000" w:themeColor="text1"/>
          <w:highlight w:val="yellow"/>
        </w:rPr>
        <w:t xml:space="preserve"> the cavity alignment by adjusting the angles of U2 and U7 to </w:t>
      </w:r>
      <w:r w:rsidRPr="00982E15">
        <w:rPr>
          <w:rFonts w:asciiTheme="minorHAnsi" w:hAnsiTheme="minorHAnsi" w:cstheme="minorHAnsi"/>
          <w:color w:val="000000" w:themeColor="text1"/>
          <w:highlight w:val="yellow"/>
        </w:rPr>
        <w:t>maximize</w:t>
      </w:r>
      <w:r w:rsidR="005A3C59" w:rsidRPr="00982E15">
        <w:rPr>
          <w:rFonts w:asciiTheme="minorHAnsi" w:hAnsiTheme="minorHAnsi" w:cstheme="minorHAnsi"/>
          <w:color w:val="000000" w:themeColor="text1"/>
          <w:highlight w:val="yellow"/>
        </w:rPr>
        <w:t xml:space="preserve"> power, while using a high</w:t>
      </w:r>
      <w:r w:rsidR="002614F2">
        <w:rPr>
          <w:rFonts w:asciiTheme="minorHAnsi" w:hAnsiTheme="minorHAnsi" w:cstheme="minorHAnsi"/>
          <w:color w:val="000000" w:themeColor="text1"/>
          <w:highlight w:val="yellow"/>
        </w:rPr>
        <w:t>-</w:t>
      </w:r>
      <w:r w:rsidR="005A3C59" w:rsidRPr="00982E15">
        <w:rPr>
          <w:rFonts w:asciiTheme="minorHAnsi" w:hAnsiTheme="minorHAnsi" w:cstheme="minorHAnsi"/>
          <w:color w:val="000000" w:themeColor="text1"/>
          <w:highlight w:val="yellow"/>
        </w:rPr>
        <w:t xml:space="preserve">power IR card to check that the cavity is running in the fundamental </w:t>
      </w:r>
      <w:r w:rsidR="00157670" w:rsidRPr="00982E15">
        <w:rPr>
          <w:rFonts w:asciiTheme="minorHAnsi" w:hAnsiTheme="minorHAnsi" w:cstheme="minorHAnsi"/>
          <w:color w:val="000000" w:themeColor="text1"/>
          <w:highlight w:val="yellow"/>
        </w:rPr>
        <w:t xml:space="preserve">Gaussian </w:t>
      </w:r>
      <w:r w:rsidR="005A3C59" w:rsidRPr="00982E15">
        <w:rPr>
          <w:rFonts w:asciiTheme="minorHAnsi" w:hAnsiTheme="minorHAnsi" w:cstheme="minorHAnsi"/>
          <w:color w:val="000000" w:themeColor="text1"/>
          <w:highlight w:val="yellow"/>
        </w:rPr>
        <w:t>mode.</w:t>
      </w:r>
      <w:r w:rsidR="00A5652A" w:rsidRPr="00982E15">
        <w:rPr>
          <w:rFonts w:asciiTheme="minorHAnsi" w:hAnsiTheme="minorHAnsi" w:cstheme="minorHAnsi"/>
          <w:color w:val="000000" w:themeColor="text1"/>
          <w:highlight w:val="yellow"/>
        </w:rPr>
        <w:t xml:space="preserve"> </w:t>
      </w:r>
    </w:p>
    <w:p w14:paraId="5F81F03C" w14:textId="77777777" w:rsidR="00E56B99" w:rsidRPr="00982E15" w:rsidRDefault="00E56B99" w:rsidP="002E6ABB">
      <w:pPr>
        <w:pStyle w:val="a6"/>
        <w:ind w:left="0"/>
        <w:rPr>
          <w:rFonts w:asciiTheme="minorHAnsi" w:hAnsiTheme="minorHAnsi" w:cstheme="minorHAnsi"/>
          <w:color w:val="000000" w:themeColor="text1"/>
        </w:rPr>
      </w:pPr>
    </w:p>
    <w:p w14:paraId="16EA296E" w14:textId="2B7E4EC8" w:rsidR="005A3C59" w:rsidRPr="00982E15" w:rsidRDefault="001B5B42" w:rsidP="002E6ABB">
      <w:pPr>
        <w:pStyle w:val="a6"/>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NOTE: W</w:t>
      </w:r>
      <w:r w:rsidR="00A5652A" w:rsidRPr="00982E15">
        <w:rPr>
          <w:rFonts w:asciiTheme="minorHAnsi" w:hAnsiTheme="minorHAnsi" w:cstheme="minorHAnsi"/>
          <w:color w:val="000000" w:themeColor="text1"/>
        </w:rPr>
        <w:t>hile it might be possible to get higher power in a higher order mode, it is essential for the conversion efficiency that the laser is running in the fundamental mode.</w:t>
      </w:r>
    </w:p>
    <w:p w14:paraId="30442F90"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42E16F8B" w14:textId="27A1080E" w:rsidR="00AB6340" w:rsidRPr="00982E15" w:rsidRDefault="00AB6340"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If the cavity is not running in the fundamental mode, it will be running in a higher order mode where multiple lobes are visible on the IR card. Turn U7 </w:t>
      </w:r>
      <w:r w:rsidR="00B06031">
        <w:rPr>
          <w:rFonts w:asciiTheme="minorHAnsi" w:hAnsiTheme="minorHAnsi" w:cstheme="minorHAnsi"/>
          <w:color w:val="000000" w:themeColor="text1"/>
          <w:highlight w:val="yellow"/>
        </w:rPr>
        <w:t>so</w:t>
      </w:r>
      <w:r w:rsidRPr="00982E15">
        <w:rPr>
          <w:rFonts w:asciiTheme="minorHAnsi" w:hAnsiTheme="minorHAnsi" w:cstheme="minorHAnsi"/>
          <w:color w:val="000000" w:themeColor="text1"/>
          <w:highlight w:val="yellow"/>
        </w:rPr>
        <w:t xml:space="preserve"> that the lobes are brought closer together on the IR card, until they merge.</w:t>
      </w:r>
    </w:p>
    <w:p w14:paraId="5D81053B"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39B28B31" w14:textId="77777777" w:rsidR="009D4F84" w:rsidRPr="00982E15" w:rsidRDefault="009D4F84"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Record the </w:t>
      </w:r>
      <w:r w:rsidR="00124D10" w:rsidRPr="00982E15">
        <w:rPr>
          <w:rFonts w:asciiTheme="minorHAnsi" w:hAnsiTheme="minorHAnsi" w:cstheme="minorHAnsi"/>
          <w:color w:val="000000" w:themeColor="text1"/>
        </w:rPr>
        <w:t>power output at U7. Use this and the transmission of U7 to calculate the intracavity field.</w:t>
      </w:r>
      <w:r w:rsidR="000E7C5F" w:rsidRPr="00982E15">
        <w:rPr>
          <w:rFonts w:asciiTheme="minorHAnsi" w:hAnsiTheme="minorHAnsi" w:cstheme="minorHAnsi"/>
          <w:color w:val="000000" w:themeColor="text1"/>
        </w:rPr>
        <w:t xml:space="preserve"> Compare this value to the calibration curve in </w:t>
      </w:r>
      <w:r w:rsidR="000E7C5F" w:rsidRPr="00D910BF">
        <w:rPr>
          <w:rFonts w:asciiTheme="minorHAnsi" w:hAnsiTheme="minorHAnsi" w:cstheme="minorHAnsi"/>
          <w:b/>
          <w:color w:val="000000" w:themeColor="text1"/>
        </w:rPr>
        <w:t>Figure 6</w:t>
      </w:r>
      <w:r w:rsidR="000E7C5F" w:rsidRPr="00982E15">
        <w:rPr>
          <w:rFonts w:asciiTheme="minorHAnsi" w:hAnsiTheme="minorHAnsi" w:cstheme="minorHAnsi"/>
          <w:color w:val="000000" w:themeColor="text1"/>
        </w:rPr>
        <w:t>.</w:t>
      </w:r>
    </w:p>
    <w:p w14:paraId="119299B7"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401FBCD3" w14:textId="77777777" w:rsidR="002640EE" w:rsidRPr="00982E15" w:rsidRDefault="007572B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When the cavity has been optimized, remove the LP750 filter, and reattach the germanium window.</w:t>
      </w:r>
    </w:p>
    <w:p w14:paraId="1C9BBF19"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1DFEF0C2" w14:textId="1AEB00EF" w:rsidR="00FE1640" w:rsidRPr="00D910BF" w:rsidRDefault="00CC6474" w:rsidP="002E6ABB">
      <w:pPr>
        <w:pStyle w:val="a6"/>
        <w:numPr>
          <w:ilvl w:val="0"/>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b/>
          <w:highlight w:val="yellow"/>
        </w:rPr>
        <w:t>IR-</w:t>
      </w:r>
      <w:r w:rsidR="00FE1640" w:rsidRPr="00982E15">
        <w:rPr>
          <w:rFonts w:asciiTheme="minorHAnsi" w:hAnsiTheme="minorHAnsi" w:cstheme="minorHAnsi"/>
          <w:b/>
          <w:highlight w:val="yellow"/>
        </w:rPr>
        <w:t xml:space="preserve">DFWM </w:t>
      </w:r>
      <w:r w:rsidR="00EE6E63">
        <w:rPr>
          <w:rFonts w:asciiTheme="minorHAnsi" w:hAnsiTheme="minorHAnsi" w:cstheme="minorHAnsi"/>
          <w:b/>
          <w:highlight w:val="yellow"/>
        </w:rPr>
        <w:t>A</w:t>
      </w:r>
      <w:r w:rsidR="00FE1640" w:rsidRPr="00982E15">
        <w:rPr>
          <w:rFonts w:asciiTheme="minorHAnsi" w:hAnsiTheme="minorHAnsi" w:cstheme="minorHAnsi"/>
          <w:b/>
          <w:highlight w:val="yellow"/>
        </w:rPr>
        <w:t>lignment</w:t>
      </w:r>
    </w:p>
    <w:p w14:paraId="3F04BAB1" w14:textId="70E43B4A" w:rsidR="009D6690" w:rsidRPr="00D910BF" w:rsidRDefault="009D6690" w:rsidP="009D6690">
      <w:pPr>
        <w:rPr>
          <w:rFonts w:asciiTheme="minorHAnsi" w:hAnsiTheme="minorHAnsi" w:cstheme="minorHAnsi"/>
          <w:color w:val="000000" w:themeColor="text1"/>
        </w:rPr>
      </w:pPr>
    </w:p>
    <w:p w14:paraId="7EC36783" w14:textId="78215351" w:rsidR="009D6690" w:rsidRPr="00D910BF" w:rsidRDefault="009D6690" w:rsidP="00D910BF">
      <w:pPr>
        <w:rPr>
          <w:rFonts w:asciiTheme="minorHAnsi" w:hAnsiTheme="minorHAnsi" w:cstheme="minorHAnsi"/>
          <w:color w:val="000000" w:themeColor="text1"/>
        </w:rPr>
      </w:pPr>
      <w:r w:rsidRPr="00D910BF">
        <w:rPr>
          <w:rFonts w:asciiTheme="minorHAnsi" w:hAnsiTheme="minorHAnsi" w:cstheme="minorHAnsi"/>
          <w:color w:val="000000" w:themeColor="text1"/>
        </w:rPr>
        <w:t xml:space="preserve">NOTE: See </w:t>
      </w:r>
      <w:r w:rsidRPr="00D910BF">
        <w:rPr>
          <w:rFonts w:asciiTheme="minorHAnsi" w:hAnsiTheme="minorHAnsi" w:cstheme="minorHAnsi"/>
          <w:b/>
          <w:color w:val="000000" w:themeColor="text1"/>
        </w:rPr>
        <w:t>Figure 2</w:t>
      </w:r>
      <w:r w:rsidRPr="00D910BF">
        <w:rPr>
          <w:rFonts w:asciiTheme="minorHAnsi" w:hAnsiTheme="minorHAnsi" w:cstheme="minorHAnsi"/>
          <w:color w:val="000000" w:themeColor="text1"/>
        </w:rPr>
        <w:t xml:space="preserve"> for a diagram of the DFWM setup.</w:t>
      </w:r>
    </w:p>
    <w:p w14:paraId="586711AD"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051DF377" w14:textId="5385309B" w:rsidR="002A34BA" w:rsidRPr="00982E15" w:rsidRDefault="002A34BA" w:rsidP="002E6ABB">
      <w:pPr>
        <w:pStyle w:val="a"/>
        <w:numPr>
          <w:ilvl w:val="1"/>
          <w:numId w:val="5"/>
        </w:numPr>
        <w:ind w:left="0" w:firstLine="0"/>
        <w:jc w:val="both"/>
        <w:rPr>
          <w:rFonts w:asciiTheme="minorHAnsi" w:hAnsiTheme="minorHAnsi" w:cstheme="minorHAnsi"/>
          <w:b/>
          <w:highlight w:val="yellow"/>
        </w:rPr>
      </w:pPr>
      <w:r w:rsidRPr="00982E15">
        <w:rPr>
          <w:rFonts w:asciiTheme="minorHAnsi" w:hAnsiTheme="minorHAnsi" w:cstheme="minorHAnsi"/>
          <w:highlight w:val="yellow"/>
        </w:rPr>
        <w:t>Align the HeNe laser beam</w:t>
      </w:r>
      <w:r w:rsidR="0085073E" w:rsidRPr="00982E15">
        <w:rPr>
          <w:rFonts w:asciiTheme="minorHAnsi" w:hAnsiTheme="minorHAnsi" w:cstheme="minorHAnsi"/>
          <w:highlight w:val="yellow"/>
        </w:rPr>
        <w:t xml:space="preserve"> (the guide beam)</w:t>
      </w:r>
      <w:r w:rsidRPr="00982E15">
        <w:rPr>
          <w:rFonts w:asciiTheme="minorHAnsi" w:hAnsiTheme="minorHAnsi" w:cstheme="minorHAnsi"/>
          <w:highlight w:val="yellow"/>
        </w:rPr>
        <w:t xml:space="preserve"> with </w:t>
      </w:r>
      <w:r w:rsidR="00B55E15" w:rsidRPr="00982E15">
        <w:rPr>
          <w:rFonts w:asciiTheme="minorHAnsi" w:hAnsiTheme="minorHAnsi" w:cstheme="minorHAnsi"/>
          <w:highlight w:val="yellow"/>
        </w:rPr>
        <w:t xml:space="preserve">M3 </w:t>
      </w:r>
      <w:r w:rsidRPr="00982E15">
        <w:rPr>
          <w:rFonts w:asciiTheme="minorHAnsi" w:hAnsiTheme="minorHAnsi" w:cstheme="minorHAnsi"/>
          <w:highlight w:val="yellow"/>
        </w:rPr>
        <w:t>and M</w:t>
      </w:r>
      <w:r w:rsidR="00B55E15" w:rsidRPr="00982E15">
        <w:rPr>
          <w:rFonts w:asciiTheme="minorHAnsi" w:hAnsiTheme="minorHAnsi" w:cstheme="minorHAnsi"/>
          <w:highlight w:val="yellow"/>
        </w:rPr>
        <w:t>4</w:t>
      </w:r>
      <w:r w:rsidRPr="00982E15">
        <w:rPr>
          <w:rFonts w:asciiTheme="minorHAnsi" w:hAnsiTheme="minorHAnsi" w:cstheme="minorHAnsi"/>
          <w:highlight w:val="yellow"/>
        </w:rPr>
        <w:t xml:space="preserve"> to hit L1 in the center, going horizontally from </w:t>
      </w:r>
      <w:r w:rsidR="00B55E15" w:rsidRPr="00982E15">
        <w:rPr>
          <w:rFonts w:asciiTheme="minorHAnsi" w:hAnsiTheme="minorHAnsi" w:cstheme="minorHAnsi"/>
          <w:highlight w:val="yellow"/>
        </w:rPr>
        <w:t xml:space="preserve">M4 </w:t>
      </w:r>
      <w:r w:rsidRPr="00982E15">
        <w:rPr>
          <w:rFonts w:asciiTheme="minorHAnsi" w:hAnsiTheme="minorHAnsi" w:cstheme="minorHAnsi"/>
          <w:highlight w:val="yellow"/>
        </w:rPr>
        <w:t>to L1.</w:t>
      </w:r>
    </w:p>
    <w:p w14:paraId="6911D8FF" w14:textId="77777777" w:rsidR="00E56B99" w:rsidRPr="00982E15" w:rsidRDefault="00E56B99" w:rsidP="002E6ABB">
      <w:pPr>
        <w:pStyle w:val="a"/>
        <w:numPr>
          <w:ilvl w:val="0"/>
          <w:numId w:val="0"/>
        </w:numPr>
        <w:jc w:val="both"/>
        <w:rPr>
          <w:rFonts w:asciiTheme="minorHAnsi" w:hAnsiTheme="minorHAnsi" w:cstheme="minorHAnsi"/>
          <w:b/>
          <w:highlight w:val="yellow"/>
        </w:rPr>
      </w:pPr>
    </w:p>
    <w:p w14:paraId="6CBE9463" w14:textId="37A68C17" w:rsidR="002A34BA" w:rsidRPr="00982E15" w:rsidRDefault="002A34BA"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highlight w:val="yellow"/>
        </w:rPr>
        <w:t xml:space="preserve">Insert </w:t>
      </w:r>
      <w:r w:rsidR="00A7460F" w:rsidRPr="00982E15">
        <w:rPr>
          <w:rFonts w:asciiTheme="minorHAnsi" w:hAnsiTheme="minorHAnsi" w:cstheme="minorHAnsi"/>
          <w:highlight w:val="yellow"/>
        </w:rPr>
        <w:t xml:space="preserve">BOXCARS </w:t>
      </w:r>
      <w:r w:rsidRPr="00982E15">
        <w:rPr>
          <w:rFonts w:asciiTheme="minorHAnsi" w:hAnsiTheme="minorHAnsi" w:cstheme="minorHAnsi"/>
          <w:highlight w:val="yellow"/>
        </w:rPr>
        <w:t>plate 1 at a 45</w:t>
      </w:r>
      <w:r w:rsidR="00750FA9">
        <w:rPr>
          <w:rFonts w:asciiTheme="minorHAnsi" w:hAnsiTheme="minorHAnsi" w:cstheme="minorHAnsi"/>
          <w:highlight w:val="yellow"/>
        </w:rPr>
        <w:t>°</w:t>
      </w:r>
      <w:r w:rsidRPr="00982E15">
        <w:rPr>
          <w:rFonts w:asciiTheme="minorHAnsi" w:hAnsiTheme="minorHAnsi" w:cstheme="minorHAnsi"/>
          <w:highlight w:val="yellow"/>
        </w:rPr>
        <w:t xml:space="preserve"> angle to the beam (vertical direction) and ensure the beam goes through, producing two output beams.</w:t>
      </w:r>
    </w:p>
    <w:p w14:paraId="664F8D6D"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14F18B5B" w14:textId="76A4351E" w:rsidR="002A34BA" w:rsidRPr="00982E15" w:rsidRDefault="002A34BA"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highlight w:val="yellow"/>
        </w:rPr>
        <w:t xml:space="preserve">Insert </w:t>
      </w:r>
      <w:r w:rsidR="00A7460F" w:rsidRPr="00982E15">
        <w:rPr>
          <w:rFonts w:asciiTheme="minorHAnsi" w:hAnsiTheme="minorHAnsi" w:cstheme="minorHAnsi"/>
          <w:highlight w:val="yellow"/>
        </w:rPr>
        <w:t xml:space="preserve">BOXCARS </w:t>
      </w:r>
      <w:r w:rsidRPr="00982E15">
        <w:rPr>
          <w:rFonts w:asciiTheme="minorHAnsi" w:hAnsiTheme="minorHAnsi" w:cstheme="minorHAnsi"/>
          <w:highlight w:val="yellow"/>
        </w:rPr>
        <w:t>plate 2 at a 45</w:t>
      </w:r>
      <w:r w:rsidR="00750FA9">
        <w:rPr>
          <w:rFonts w:asciiTheme="minorHAnsi" w:hAnsiTheme="minorHAnsi" w:cstheme="minorHAnsi"/>
          <w:highlight w:val="yellow"/>
        </w:rPr>
        <w:t>°</w:t>
      </w:r>
      <w:r w:rsidRPr="00982E15">
        <w:rPr>
          <w:rFonts w:asciiTheme="minorHAnsi" w:hAnsiTheme="minorHAnsi" w:cstheme="minorHAnsi"/>
          <w:highlight w:val="yellow"/>
        </w:rPr>
        <w:t xml:space="preserve"> angle to the beams (horizontal direction) and ensure the beam goes through, producing four output beams. </w:t>
      </w:r>
      <w:r w:rsidR="00C13136" w:rsidRPr="00982E15">
        <w:rPr>
          <w:rFonts w:asciiTheme="minorHAnsi" w:hAnsiTheme="minorHAnsi" w:cstheme="minorHAnsi"/>
          <w:highlight w:val="yellow"/>
        </w:rPr>
        <w:t>Adjust the angles of the plates so the beams are</w:t>
      </w:r>
      <w:r w:rsidRPr="00982E15">
        <w:rPr>
          <w:rFonts w:asciiTheme="minorHAnsi" w:hAnsiTheme="minorHAnsi" w:cstheme="minorHAnsi"/>
          <w:highlight w:val="yellow"/>
        </w:rPr>
        <w:t xml:space="preserve"> spaced like the corners in a square.</w:t>
      </w:r>
    </w:p>
    <w:p w14:paraId="117BE619"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5936FDDC" w14:textId="77777777" w:rsidR="002A34BA" w:rsidRPr="00982E15" w:rsidRDefault="002A34BA" w:rsidP="002E6ABB">
      <w:pPr>
        <w:pStyle w:val="a"/>
        <w:numPr>
          <w:ilvl w:val="1"/>
          <w:numId w:val="5"/>
        </w:numPr>
        <w:ind w:left="0" w:firstLine="0"/>
        <w:jc w:val="both"/>
        <w:rPr>
          <w:rFonts w:asciiTheme="minorHAnsi" w:hAnsiTheme="minorHAnsi" w:cstheme="minorHAnsi"/>
          <w:b/>
          <w:highlight w:val="yellow"/>
        </w:rPr>
      </w:pPr>
      <w:r w:rsidRPr="00982E15">
        <w:rPr>
          <w:rFonts w:asciiTheme="minorHAnsi" w:hAnsiTheme="minorHAnsi" w:cstheme="minorHAnsi"/>
          <w:highlight w:val="yellow"/>
        </w:rPr>
        <w:t>Adjust the position of L1 until the beams are equally spaced around the center of the lens.</w:t>
      </w:r>
    </w:p>
    <w:p w14:paraId="2DB5C447" w14:textId="77777777" w:rsidR="00E56B99" w:rsidRPr="00982E15" w:rsidRDefault="00E56B99" w:rsidP="002E6ABB">
      <w:pPr>
        <w:pStyle w:val="a"/>
        <w:numPr>
          <w:ilvl w:val="0"/>
          <w:numId w:val="0"/>
        </w:numPr>
        <w:jc w:val="both"/>
        <w:rPr>
          <w:rFonts w:asciiTheme="minorHAnsi" w:hAnsiTheme="minorHAnsi" w:cstheme="minorHAnsi"/>
          <w:b/>
          <w:highlight w:val="yellow"/>
        </w:rPr>
      </w:pPr>
    </w:p>
    <w:p w14:paraId="3137AC17" w14:textId="29573443" w:rsidR="002A34BA" w:rsidRPr="00982E15" w:rsidRDefault="00750FA9" w:rsidP="002E6ABB">
      <w:pPr>
        <w:pStyle w:val="a6"/>
        <w:numPr>
          <w:ilvl w:val="1"/>
          <w:numId w:val="5"/>
        </w:numPr>
        <w:ind w:left="0" w:firstLine="0"/>
        <w:contextualSpacing w:val="0"/>
        <w:rPr>
          <w:rFonts w:asciiTheme="minorHAnsi" w:hAnsiTheme="minorHAnsi" w:cstheme="minorHAnsi"/>
          <w:b/>
          <w:color w:val="000000" w:themeColor="text1"/>
          <w:highlight w:val="yellow"/>
        </w:rPr>
      </w:pPr>
      <w:r>
        <w:rPr>
          <w:rFonts w:asciiTheme="minorHAnsi" w:hAnsiTheme="minorHAnsi" w:cstheme="minorHAnsi"/>
        </w:rPr>
        <w:t xml:space="preserve"> Leave t</w:t>
      </w:r>
      <w:r w:rsidR="002A34BA" w:rsidRPr="00982E15">
        <w:rPr>
          <w:rFonts w:asciiTheme="minorHAnsi" w:hAnsiTheme="minorHAnsi" w:cstheme="minorHAnsi"/>
        </w:rPr>
        <w:t>he signal beam</w:t>
      </w:r>
      <w:r>
        <w:rPr>
          <w:rFonts w:asciiTheme="minorHAnsi" w:hAnsiTheme="minorHAnsi" w:cstheme="minorHAnsi"/>
        </w:rPr>
        <w:t>, which</w:t>
      </w:r>
      <w:r w:rsidR="002A34BA" w:rsidRPr="00982E15">
        <w:rPr>
          <w:rFonts w:asciiTheme="minorHAnsi" w:hAnsiTheme="minorHAnsi" w:cstheme="minorHAnsi"/>
        </w:rPr>
        <w:t xml:space="preserve"> will be generated along the </w:t>
      </w:r>
      <w:r w:rsidR="00E578AC" w:rsidRPr="00982E15">
        <w:rPr>
          <w:rFonts w:asciiTheme="minorHAnsi" w:hAnsiTheme="minorHAnsi" w:cstheme="minorHAnsi"/>
        </w:rPr>
        <w:t xml:space="preserve">path </w:t>
      </w:r>
      <w:r w:rsidR="002A34BA" w:rsidRPr="00982E15">
        <w:rPr>
          <w:rFonts w:asciiTheme="minorHAnsi" w:hAnsiTheme="minorHAnsi" w:cstheme="minorHAnsi"/>
        </w:rPr>
        <w:t>of the beam blocked by the beam</w:t>
      </w:r>
      <w:r w:rsidR="00B1336A" w:rsidRPr="00982E15">
        <w:rPr>
          <w:rFonts w:asciiTheme="minorHAnsi" w:hAnsiTheme="minorHAnsi" w:cstheme="minorHAnsi"/>
        </w:rPr>
        <w:t xml:space="preserve"> </w:t>
      </w:r>
      <w:r w:rsidR="002A34BA" w:rsidRPr="00982E15">
        <w:rPr>
          <w:rFonts w:asciiTheme="minorHAnsi" w:hAnsiTheme="minorHAnsi" w:cstheme="minorHAnsi"/>
        </w:rPr>
        <w:t>block</w:t>
      </w:r>
      <w:r>
        <w:rPr>
          <w:rFonts w:asciiTheme="minorHAnsi" w:hAnsiTheme="minorHAnsi" w:cstheme="minorHAnsi"/>
        </w:rPr>
        <w:t>,</w:t>
      </w:r>
      <w:r w:rsidR="002A34BA" w:rsidRPr="00982E15">
        <w:rPr>
          <w:rFonts w:asciiTheme="minorHAnsi" w:hAnsiTheme="minorHAnsi" w:cstheme="minorHAnsi"/>
        </w:rPr>
        <w:t xml:space="preserve"> unblocked for now, so it can be used to align the rest of the setup. </w:t>
      </w:r>
      <w:r w:rsidR="002A34BA" w:rsidRPr="00982E15">
        <w:rPr>
          <w:rFonts w:asciiTheme="minorHAnsi" w:hAnsiTheme="minorHAnsi" w:cstheme="minorHAnsi"/>
          <w:highlight w:val="yellow"/>
        </w:rPr>
        <w:t>Place the iris so it blocks the three pump beams but allows the fourth beam, the signal beam, to pass through.</w:t>
      </w:r>
    </w:p>
    <w:p w14:paraId="3FD1AF18"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6A370328" w14:textId="117CB886" w:rsidR="002A34BA" w:rsidRPr="00982E15" w:rsidRDefault="002A34BA" w:rsidP="002E6ABB">
      <w:pPr>
        <w:pStyle w:val="a"/>
        <w:numPr>
          <w:ilvl w:val="1"/>
          <w:numId w:val="5"/>
        </w:numPr>
        <w:ind w:left="0" w:firstLine="0"/>
        <w:jc w:val="both"/>
        <w:rPr>
          <w:rFonts w:asciiTheme="minorHAnsi" w:hAnsiTheme="minorHAnsi" w:cstheme="minorHAnsi"/>
          <w:b/>
          <w:highlight w:val="yellow"/>
        </w:rPr>
      </w:pPr>
      <w:r w:rsidRPr="00982E15">
        <w:rPr>
          <w:rFonts w:asciiTheme="minorHAnsi" w:hAnsiTheme="minorHAnsi" w:cstheme="minorHAnsi"/>
          <w:highlight w:val="yellow"/>
        </w:rPr>
        <w:t>Align L2 so the signal beam is collimated. This must be done using the focal lengths at the wavelength of the pulsed laser</w:t>
      </w:r>
      <w:r w:rsidR="00B70429" w:rsidRPr="00982E15">
        <w:rPr>
          <w:rFonts w:asciiTheme="minorHAnsi" w:hAnsiTheme="minorHAnsi" w:cstheme="minorHAnsi"/>
          <w:highlight w:val="yellow"/>
        </w:rPr>
        <w:t xml:space="preserve"> and</w:t>
      </w:r>
      <w:r w:rsidRPr="00982E15">
        <w:rPr>
          <w:rFonts w:asciiTheme="minorHAnsi" w:hAnsiTheme="minorHAnsi" w:cstheme="minorHAnsi"/>
          <w:highlight w:val="yellow"/>
        </w:rPr>
        <w:t xml:space="preserve"> not by visual inspection, as the focal lengths will be different for the wavelength of the guide beam and the mid-IR.</w:t>
      </w:r>
    </w:p>
    <w:p w14:paraId="5B8114C2" w14:textId="77777777" w:rsidR="00E56B99" w:rsidRPr="00982E15" w:rsidRDefault="00E56B99" w:rsidP="002E6ABB">
      <w:pPr>
        <w:pStyle w:val="a"/>
        <w:numPr>
          <w:ilvl w:val="0"/>
          <w:numId w:val="0"/>
        </w:numPr>
        <w:jc w:val="both"/>
        <w:rPr>
          <w:rFonts w:asciiTheme="minorHAnsi" w:hAnsiTheme="minorHAnsi" w:cstheme="minorHAnsi"/>
          <w:b/>
          <w:highlight w:val="yellow"/>
        </w:rPr>
      </w:pPr>
    </w:p>
    <w:p w14:paraId="020640A7" w14:textId="78BF9969" w:rsidR="002A34BA" w:rsidRPr="00982E15" w:rsidRDefault="00F535D4"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Place </w:t>
      </w:r>
      <w:r w:rsidR="00B55E15" w:rsidRPr="00982E15">
        <w:rPr>
          <w:rFonts w:asciiTheme="minorHAnsi" w:hAnsiTheme="minorHAnsi" w:cstheme="minorHAnsi"/>
          <w:color w:val="000000" w:themeColor="text1"/>
          <w:highlight w:val="yellow"/>
        </w:rPr>
        <w:t xml:space="preserve">M5 </w:t>
      </w:r>
      <w:r w:rsidRPr="00982E15">
        <w:rPr>
          <w:rFonts w:asciiTheme="minorHAnsi" w:hAnsiTheme="minorHAnsi" w:cstheme="minorHAnsi"/>
          <w:color w:val="000000" w:themeColor="text1"/>
          <w:highlight w:val="yellow"/>
        </w:rPr>
        <w:t xml:space="preserve">and </w:t>
      </w:r>
      <w:r w:rsidR="00B55E15" w:rsidRPr="00982E15">
        <w:rPr>
          <w:rFonts w:asciiTheme="minorHAnsi" w:hAnsiTheme="minorHAnsi" w:cstheme="minorHAnsi"/>
          <w:color w:val="000000" w:themeColor="text1"/>
          <w:highlight w:val="yellow"/>
        </w:rPr>
        <w:t xml:space="preserve">M6 </w:t>
      </w:r>
      <w:r w:rsidRPr="00982E15">
        <w:rPr>
          <w:rFonts w:asciiTheme="minorHAnsi" w:hAnsiTheme="minorHAnsi" w:cstheme="minorHAnsi"/>
          <w:color w:val="000000" w:themeColor="text1"/>
          <w:highlight w:val="yellow"/>
        </w:rPr>
        <w:t xml:space="preserve">so </w:t>
      </w:r>
      <w:r w:rsidR="00750FA9">
        <w:rPr>
          <w:rFonts w:asciiTheme="minorHAnsi" w:hAnsiTheme="minorHAnsi" w:cstheme="minorHAnsi"/>
          <w:color w:val="000000" w:themeColor="text1"/>
          <w:highlight w:val="yellow"/>
        </w:rPr>
        <w:t xml:space="preserve">that </w:t>
      </w:r>
      <w:r w:rsidRPr="00982E15">
        <w:rPr>
          <w:rFonts w:asciiTheme="minorHAnsi" w:hAnsiTheme="minorHAnsi" w:cstheme="minorHAnsi"/>
          <w:color w:val="000000" w:themeColor="text1"/>
          <w:highlight w:val="yellow"/>
        </w:rPr>
        <w:t>the guide beam is centered on the input window of the upc</w:t>
      </w:r>
      <w:r w:rsidR="00F702FF" w:rsidRPr="00982E15">
        <w:rPr>
          <w:rFonts w:asciiTheme="minorHAnsi" w:hAnsiTheme="minorHAnsi" w:cstheme="minorHAnsi"/>
          <w:color w:val="000000" w:themeColor="text1"/>
          <w:highlight w:val="yellow"/>
        </w:rPr>
        <w:t>onversion detector and perpendi</w:t>
      </w:r>
      <w:r w:rsidRPr="00982E15">
        <w:rPr>
          <w:rFonts w:asciiTheme="minorHAnsi" w:hAnsiTheme="minorHAnsi" w:cstheme="minorHAnsi"/>
          <w:color w:val="000000" w:themeColor="text1"/>
          <w:highlight w:val="yellow"/>
        </w:rPr>
        <w:t>cular to the input window.</w:t>
      </w:r>
    </w:p>
    <w:p w14:paraId="44EB08E8"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07C175A4" w14:textId="1E9D9A1F" w:rsidR="00F535D4" w:rsidRPr="00982E15" w:rsidRDefault="00F535D4" w:rsidP="002E6ABB">
      <w:pPr>
        <w:pStyle w:val="a6"/>
        <w:numPr>
          <w:ilvl w:val="1"/>
          <w:numId w:val="5"/>
        </w:numPr>
        <w:ind w:left="0" w:firstLine="0"/>
        <w:contextualSpacing w:val="0"/>
        <w:rPr>
          <w:rFonts w:asciiTheme="minorHAnsi" w:hAnsiTheme="minorHAnsi" w:cstheme="minorHAnsi"/>
          <w:b/>
          <w:color w:val="000000" w:themeColor="text1"/>
          <w:highlight w:val="yellow"/>
        </w:rPr>
      </w:pPr>
      <w:r w:rsidRPr="00982E15">
        <w:rPr>
          <w:rFonts w:asciiTheme="minorHAnsi" w:hAnsiTheme="minorHAnsi" w:cstheme="minorHAnsi"/>
          <w:color w:val="000000" w:themeColor="text1"/>
          <w:highlight w:val="yellow"/>
        </w:rPr>
        <w:t xml:space="preserve">Place L3 one focal length optical distance from the center of the PPLN. </w:t>
      </w:r>
      <w:r w:rsidR="00750FA9">
        <w:rPr>
          <w:rFonts w:asciiTheme="minorHAnsi" w:hAnsiTheme="minorHAnsi" w:cstheme="minorHAnsi"/>
          <w:color w:val="000000" w:themeColor="text1"/>
        </w:rPr>
        <w:t>T</w:t>
      </w:r>
      <w:r w:rsidRPr="00982E15">
        <w:rPr>
          <w:rFonts w:asciiTheme="minorHAnsi" w:hAnsiTheme="minorHAnsi" w:cstheme="minorHAnsi"/>
          <w:color w:val="000000" w:themeColor="text1"/>
        </w:rPr>
        <w:t xml:space="preserve">ake into account the refraction of the germanium window, </w:t>
      </w:r>
      <w:r w:rsidR="00750FA9">
        <w:rPr>
          <w:rFonts w:asciiTheme="minorHAnsi" w:hAnsiTheme="minorHAnsi" w:cstheme="minorHAnsi"/>
          <w:color w:val="000000" w:themeColor="text1"/>
        </w:rPr>
        <w:t xml:space="preserve">the </w:t>
      </w:r>
      <w:r w:rsidRPr="00982E15">
        <w:rPr>
          <w:rFonts w:asciiTheme="minorHAnsi" w:hAnsiTheme="minorHAnsi" w:cstheme="minorHAnsi"/>
          <w:color w:val="000000" w:themeColor="text1"/>
        </w:rPr>
        <w:t>cavity mirror</w:t>
      </w:r>
      <w:r w:rsidR="00750FA9">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and the PPLN itself.</w:t>
      </w:r>
    </w:p>
    <w:p w14:paraId="23CAD864" w14:textId="77777777" w:rsidR="00E56B99" w:rsidRPr="00982E15" w:rsidRDefault="00E56B99" w:rsidP="002E6ABB">
      <w:pPr>
        <w:pStyle w:val="a6"/>
        <w:ind w:left="0"/>
        <w:contextualSpacing w:val="0"/>
        <w:rPr>
          <w:rFonts w:asciiTheme="minorHAnsi" w:hAnsiTheme="minorHAnsi" w:cstheme="minorHAnsi"/>
          <w:b/>
          <w:color w:val="000000" w:themeColor="text1"/>
          <w:highlight w:val="yellow"/>
        </w:rPr>
      </w:pPr>
    </w:p>
    <w:p w14:paraId="37DC3691" w14:textId="1F2E6A22" w:rsidR="00F535D4" w:rsidRPr="00982E15" w:rsidRDefault="00F535D4"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Set up the upconversion module and turn it on (see </w:t>
      </w:r>
      <w:r w:rsidR="00750FA9">
        <w:rPr>
          <w:rFonts w:asciiTheme="minorHAnsi" w:hAnsiTheme="minorHAnsi" w:cstheme="minorHAnsi"/>
          <w:color w:val="000000" w:themeColor="text1"/>
        </w:rPr>
        <w:t>section 1</w:t>
      </w:r>
      <w:r w:rsidRPr="00982E15">
        <w:rPr>
          <w:rFonts w:asciiTheme="minorHAnsi" w:hAnsiTheme="minorHAnsi" w:cstheme="minorHAnsi"/>
          <w:color w:val="000000" w:themeColor="text1"/>
        </w:rPr>
        <w:t>).</w:t>
      </w:r>
    </w:p>
    <w:p w14:paraId="16262209" w14:textId="77777777" w:rsidR="00E56B99" w:rsidRPr="00982E15" w:rsidRDefault="00E56B99" w:rsidP="002E6ABB">
      <w:pPr>
        <w:pStyle w:val="a6"/>
        <w:ind w:left="0"/>
        <w:contextualSpacing w:val="0"/>
        <w:rPr>
          <w:rFonts w:asciiTheme="minorHAnsi" w:hAnsiTheme="minorHAnsi" w:cstheme="minorHAnsi"/>
          <w:b/>
          <w:color w:val="000000" w:themeColor="text1"/>
        </w:rPr>
      </w:pPr>
    </w:p>
    <w:p w14:paraId="4FF46013" w14:textId="77777777" w:rsidR="00282542" w:rsidRPr="00982E15" w:rsidRDefault="00721D3D" w:rsidP="002E6ABB">
      <w:pPr>
        <w:pStyle w:val="a6"/>
        <w:numPr>
          <w:ilvl w:val="1"/>
          <w:numId w:val="5"/>
        </w:numPr>
        <w:ind w:left="0" w:firstLine="0"/>
        <w:contextualSpacing w:val="0"/>
        <w:rPr>
          <w:rFonts w:asciiTheme="minorHAnsi" w:hAnsiTheme="minorHAnsi" w:cstheme="minorHAnsi"/>
          <w:color w:val="000000" w:themeColor="text1"/>
          <w:highlight w:val="yellow"/>
        </w:rPr>
      </w:pPr>
      <w:r w:rsidRPr="00982E15">
        <w:rPr>
          <w:rFonts w:asciiTheme="minorHAnsi" w:hAnsiTheme="minorHAnsi" w:cstheme="minorHAnsi"/>
          <w:color w:val="000000" w:themeColor="text1"/>
          <w:highlight w:val="yellow"/>
        </w:rPr>
        <w:t>Remove the germanium window of the upconversion detector. This will allow a 1064 beam to exit the upconversion module.</w:t>
      </w:r>
    </w:p>
    <w:p w14:paraId="6D16AA91" w14:textId="77777777" w:rsidR="00E56B99" w:rsidRPr="00982E15" w:rsidRDefault="00E56B99" w:rsidP="002E6ABB">
      <w:pPr>
        <w:pStyle w:val="a6"/>
        <w:ind w:left="0"/>
        <w:contextualSpacing w:val="0"/>
        <w:rPr>
          <w:rFonts w:asciiTheme="minorHAnsi" w:hAnsiTheme="minorHAnsi" w:cstheme="minorHAnsi"/>
          <w:color w:val="000000" w:themeColor="text1"/>
          <w:highlight w:val="yellow"/>
        </w:rPr>
      </w:pPr>
    </w:p>
    <w:p w14:paraId="199A6B93" w14:textId="52AA7025" w:rsidR="00721D3D" w:rsidRPr="00982E15" w:rsidRDefault="00721D3D" w:rsidP="002E6ABB">
      <w:pPr>
        <w:pStyle w:val="a6"/>
        <w:numPr>
          <w:ilvl w:val="1"/>
          <w:numId w:val="5"/>
        </w:numPr>
        <w:ind w:left="0" w:firstLine="0"/>
        <w:contextualSpacing w:val="0"/>
        <w:rPr>
          <w:rFonts w:asciiTheme="minorHAnsi" w:hAnsiTheme="minorHAnsi" w:cstheme="minorHAnsi"/>
          <w:color w:val="000000" w:themeColor="text1"/>
          <w:highlight w:val="yellow"/>
        </w:rPr>
      </w:pPr>
      <w:r w:rsidRPr="00982E15">
        <w:rPr>
          <w:rFonts w:asciiTheme="minorHAnsi" w:hAnsiTheme="minorHAnsi" w:cstheme="minorHAnsi"/>
          <w:color w:val="000000" w:themeColor="text1"/>
          <w:highlight w:val="yellow"/>
        </w:rPr>
        <w:t xml:space="preserve">Overlap the </w:t>
      </w:r>
      <w:r w:rsidR="0085073E" w:rsidRPr="00982E15">
        <w:rPr>
          <w:rFonts w:asciiTheme="minorHAnsi" w:hAnsiTheme="minorHAnsi" w:cstheme="minorHAnsi"/>
          <w:color w:val="000000" w:themeColor="text1"/>
          <w:highlight w:val="yellow"/>
        </w:rPr>
        <w:t>HeNe laser</w:t>
      </w:r>
      <w:r w:rsidRPr="00982E15">
        <w:rPr>
          <w:rFonts w:asciiTheme="minorHAnsi" w:hAnsiTheme="minorHAnsi" w:cstheme="minorHAnsi"/>
          <w:color w:val="000000" w:themeColor="text1"/>
          <w:highlight w:val="yellow"/>
        </w:rPr>
        <w:t xml:space="preserve"> beam and the 1064 beam from the upconversion detector</w:t>
      </w:r>
      <w:r w:rsidR="00877D54" w:rsidRPr="00982E15">
        <w:rPr>
          <w:rFonts w:asciiTheme="minorHAnsi" w:hAnsiTheme="minorHAnsi" w:cstheme="minorHAnsi"/>
          <w:color w:val="000000" w:themeColor="text1"/>
          <w:highlight w:val="yellow"/>
        </w:rPr>
        <w:t xml:space="preserve"> by using M6 to move the 1064 beam onto the signal beam so </w:t>
      </w:r>
      <w:r w:rsidR="00750FA9">
        <w:rPr>
          <w:rFonts w:asciiTheme="minorHAnsi" w:hAnsiTheme="minorHAnsi" w:cstheme="minorHAnsi"/>
          <w:color w:val="000000" w:themeColor="text1"/>
          <w:highlight w:val="yellow"/>
        </w:rPr>
        <w:t xml:space="preserve">that </w:t>
      </w:r>
      <w:r w:rsidR="00877D54" w:rsidRPr="00982E15">
        <w:rPr>
          <w:rFonts w:asciiTheme="minorHAnsi" w:hAnsiTheme="minorHAnsi" w:cstheme="minorHAnsi"/>
          <w:color w:val="000000" w:themeColor="text1"/>
          <w:highlight w:val="yellow"/>
        </w:rPr>
        <w:t>the</w:t>
      </w:r>
      <w:r w:rsidR="00750FA9">
        <w:rPr>
          <w:rFonts w:asciiTheme="minorHAnsi" w:hAnsiTheme="minorHAnsi" w:cstheme="minorHAnsi"/>
          <w:color w:val="000000" w:themeColor="text1"/>
          <w:highlight w:val="yellow"/>
        </w:rPr>
        <w:t>y</w:t>
      </w:r>
      <w:r w:rsidR="00877D54" w:rsidRPr="00982E15">
        <w:rPr>
          <w:rFonts w:asciiTheme="minorHAnsi" w:hAnsiTheme="minorHAnsi" w:cstheme="minorHAnsi"/>
          <w:color w:val="000000" w:themeColor="text1"/>
          <w:highlight w:val="yellow"/>
        </w:rPr>
        <w:t xml:space="preserve"> overlap at L2, and by using M5 to move the guide beam onto the 1064 beam at L3. Alternate between the two mirrors until the guide beam and the 1064 follow the same path.</w:t>
      </w:r>
    </w:p>
    <w:p w14:paraId="541D9349" w14:textId="77777777" w:rsidR="00E56B99" w:rsidRPr="00982E15" w:rsidRDefault="00E56B99" w:rsidP="002E6ABB">
      <w:pPr>
        <w:pStyle w:val="a6"/>
        <w:ind w:left="0"/>
        <w:contextualSpacing w:val="0"/>
        <w:rPr>
          <w:rFonts w:asciiTheme="minorHAnsi" w:hAnsiTheme="minorHAnsi" w:cstheme="minorHAnsi"/>
          <w:color w:val="000000" w:themeColor="text1"/>
          <w:highlight w:val="yellow"/>
        </w:rPr>
      </w:pPr>
    </w:p>
    <w:p w14:paraId="0DA829CB" w14:textId="77777777" w:rsidR="001C62E8" w:rsidRPr="00982E15" w:rsidRDefault="001C62E8" w:rsidP="002E6ABB">
      <w:pPr>
        <w:pStyle w:val="a6"/>
        <w:numPr>
          <w:ilvl w:val="1"/>
          <w:numId w:val="5"/>
        </w:numPr>
        <w:ind w:left="0" w:firstLine="0"/>
        <w:contextualSpacing w:val="0"/>
        <w:rPr>
          <w:rFonts w:asciiTheme="minorHAnsi" w:hAnsiTheme="minorHAnsi" w:cstheme="minorHAnsi"/>
          <w:color w:val="000000" w:themeColor="text1"/>
        </w:rPr>
      </w:pPr>
      <w:r w:rsidRPr="00982E15">
        <w:rPr>
          <w:rFonts w:asciiTheme="minorHAnsi" w:hAnsiTheme="minorHAnsi" w:cstheme="minorHAnsi"/>
          <w:color w:val="000000" w:themeColor="text1"/>
        </w:rPr>
        <w:t>Reattach the germanium window.</w:t>
      </w:r>
    </w:p>
    <w:p w14:paraId="07581529" w14:textId="77777777" w:rsidR="00E56B99" w:rsidRPr="00982E15" w:rsidRDefault="00E56B99" w:rsidP="002E6ABB">
      <w:pPr>
        <w:pStyle w:val="a6"/>
        <w:ind w:left="0"/>
        <w:contextualSpacing w:val="0"/>
        <w:rPr>
          <w:rFonts w:asciiTheme="minorHAnsi" w:hAnsiTheme="minorHAnsi" w:cstheme="minorHAnsi"/>
          <w:color w:val="000000" w:themeColor="text1"/>
        </w:rPr>
      </w:pPr>
    </w:p>
    <w:p w14:paraId="59307326" w14:textId="505B6EEB" w:rsidR="001C62E8" w:rsidRPr="00982E15" w:rsidRDefault="001C62E8" w:rsidP="002E6ABB">
      <w:pPr>
        <w:pStyle w:val="a6"/>
        <w:numPr>
          <w:ilvl w:val="1"/>
          <w:numId w:val="5"/>
        </w:numPr>
        <w:ind w:left="0" w:firstLine="0"/>
        <w:contextualSpacing w:val="0"/>
        <w:rPr>
          <w:rFonts w:asciiTheme="minorHAnsi" w:hAnsiTheme="minorHAnsi" w:cstheme="minorHAnsi"/>
          <w:color w:val="000000" w:themeColor="text1"/>
          <w:highlight w:val="yellow"/>
        </w:rPr>
      </w:pPr>
      <w:r w:rsidRPr="00982E15">
        <w:rPr>
          <w:rFonts w:asciiTheme="minorHAnsi" w:hAnsiTheme="minorHAnsi" w:cstheme="minorHAnsi"/>
          <w:color w:val="000000" w:themeColor="text1"/>
          <w:highlight w:val="yellow"/>
        </w:rPr>
        <w:t xml:space="preserve">Place several ND </w:t>
      </w:r>
      <w:r w:rsidR="000745CA" w:rsidRPr="00982E15">
        <w:rPr>
          <w:rFonts w:asciiTheme="minorHAnsi" w:hAnsiTheme="minorHAnsi" w:cstheme="minorHAnsi"/>
          <w:color w:val="000000" w:themeColor="text1"/>
          <w:highlight w:val="yellow"/>
        </w:rPr>
        <w:t>filters</w:t>
      </w:r>
      <w:r w:rsidRPr="00982E15">
        <w:rPr>
          <w:rFonts w:asciiTheme="minorHAnsi" w:hAnsiTheme="minorHAnsi" w:cstheme="minorHAnsi"/>
          <w:color w:val="000000" w:themeColor="text1"/>
          <w:highlight w:val="yellow"/>
        </w:rPr>
        <w:t xml:space="preserve"> in the beam path</w:t>
      </w:r>
      <w:r w:rsidR="00750FA9">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 xml:space="preserve"> in front of the upconversion detector. </w:t>
      </w:r>
      <w:r w:rsidRPr="00982E15">
        <w:rPr>
          <w:rFonts w:asciiTheme="minorHAnsi" w:hAnsiTheme="minorHAnsi" w:cstheme="minorHAnsi"/>
          <w:color w:val="000000" w:themeColor="text1"/>
        </w:rPr>
        <w:t>Take great care to never let an unattenuated beam from the pulsed laser into the upconversion detector, as the high energy will likely damage the detector.</w:t>
      </w:r>
    </w:p>
    <w:p w14:paraId="32BE6DEB" w14:textId="77777777" w:rsidR="00E56B99" w:rsidRPr="00982E15" w:rsidRDefault="00E56B99" w:rsidP="002E6ABB">
      <w:pPr>
        <w:pStyle w:val="a6"/>
        <w:ind w:left="0"/>
        <w:contextualSpacing w:val="0"/>
        <w:rPr>
          <w:rFonts w:asciiTheme="minorHAnsi" w:hAnsiTheme="minorHAnsi" w:cstheme="minorHAnsi"/>
          <w:color w:val="000000" w:themeColor="text1"/>
          <w:highlight w:val="yellow"/>
        </w:rPr>
      </w:pPr>
    </w:p>
    <w:p w14:paraId="4E8BA68A" w14:textId="6F9D1474" w:rsidR="00721D3D" w:rsidRPr="00982E15" w:rsidRDefault="00721D3D" w:rsidP="002E6ABB">
      <w:pPr>
        <w:pStyle w:val="a6"/>
        <w:numPr>
          <w:ilvl w:val="1"/>
          <w:numId w:val="5"/>
        </w:numPr>
        <w:ind w:left="0" w:firstLine="0"/>
        <w:contextualSpacing w:val="0"/>
        <w:rPr>
          <w:rFonts w:asciiTheme="minorHAnsi" w:hAnsiTheme="minorHAnsi" w:cstheme="minorHAnsi"/>
          <w:color w:val="000000" w:themeColor="text1"/>
          <w:highlight w:val="yellow"/>
        </w:rPr>
      </w:pPr>
      <w:r w:rsidRPr="00982E15">
        <w:rPr>
          <w:rFonts w:asciiTheme="minorHAnsi" w:hAnsiTheme="minorHAnsi" w:cstheme="minorHAnsi"/>
          <w:color w:val="000000" w:themeColor="text1"/>
          <w:highlight w:val="yellow"/>
        </w:rPr>
        <w:t>Turn on the pulsed laser and ensure it is running stabl</w:t>
      </w:r>
      <w:r w:rsidR="003B7DCD">
        <w:rPr>
          <w:rFonts w:asciiTheme="minorHAnsi" w:hAnsiTheme="minorHAnsi" w:cstheme="minorHAnsi"/>
          <w:color w:val="000000" w:themeColor="text1"/>
          <w:highlight w:val="yellow"/>
        </w:rPr>
        <w:t>e</w:t>
      </w:r>
      <w:r w:rsidRPr="00982E15">
        <w:rPr>
          <w:rFonts w:asciiTheme="minorHAnsi" w:hAnsiTheme="minorHAnsi" w:cstheme="minorHAnsi"/>
          <w:color w:val="000000" w:themeColor="text1"/>
          <w:highlight w:val="yellow"/>
        </w:rPr>
        <w:t xml:space="preserve"> and at an appropriate energy per pulse.</w:t>
      </w:r>
    </w:p>
    <w:p w14:paraId="5E80D1A0" w14:textId="77777777" w:rsidR="00E56B99" w:rsidRPr="00982E15" w:rsidRDefault="00E56B99" w:rsidP="002E6ABB">
      <w:pPr>
        <w:pStyle w:val="a6"/>
        <w:ind w:left="0"/>
        <w:contextualSpacing w:val="0"/>
        <w:rPr>
          <w:rFonts w:asciiTheme="minorHAnsi" w:hAnsiTheme="minorHAnsi" w:cstheme="minorHAnsi"/>
          <w:color w:val="000000" w:themeColor="text1"/>
          <w:highlight w:val="yellow"/>
        </w:rPr>
      </w:pPr>
    </w:p>
    <w:p w14:paraId="0EF6CAA2" w14:textId="78269E3F" w:rsidR="00524937" w:rsidRPr="00982E15" w:rsidRDefault="004B46D4" w:rsidP="002E6ABB">
      <w:pPr>
        <w:pStyle w:val="a6"/>
        <w:numPr>
          <w:ilvl w:val="1"/>
          <w:numId w:val="5"/>
        </w:numPr>
        <w:ind w:left="0" w:firstLine="0"/>
        <w:contextualSpacing w:val="0"/>
        <w:rPr>
          <w:rFonts w:asciiTheme="minorHAnsi" w:hAnsiTheme="minorHAnsi" w:cstheme="minorHAnsi"/>
        </w:rPr>
      </w:pPr>
      <w:r w:rsidRPr="00982E15">
        <w:rPr>
          <w:rFonts w:asciiTheme="minorHAnsi" w:hAnsiTheme="minorHAnsi" w:cstheme="minorHAnsi"/>
          <w:color w:val="000000" w:themeColor="text1"/>
        </w:rPr>
        <w:t>Overlap the pulsed laser and the guide beam</w:t>
      </w:r>
      <w:r w:rsidR="00750FA9">
        <w:rPr>
          <w:rFonts w:asciiTheme="minorHAnsi" w:hAnsiTheme="minorHAnsi" w:cstheme="minorHAnsi"/>
          <w:color w:val="000000" w:themeColor="text1"/>
        </w:rPr>
        <w:t xml:space="preserve"> as follows.</w:t>
      </w:r>
    </w:p>
    <w:p w14:paraId="2CC864B9" w14:textId="77777777" w:rsidR="00E56B99" w:rsidRPr="00982E15" w:rsidRDefault="00E56B99" w:rsidP="002E6ABB">
      <w:pPr>
        <w:pStyle w:val="a6"/>
        <w:ind w:left="0"/>
        <w:contextualSpacing w:val="0"/>
        <w:rPr>
          <w:rFonts w:asciiTheme="minorHAnsi" w:hAnsiTheme="minorHAnsi" w:cstheme="minorHAnsi"/>
        </w:rPr>
      </w:pPr>
    </w:p>
    <w:p w14:paraId="1ECCC5B5" w14:textId="77777777" w:rsidR="004B46D4" w:rsidRPr="00982E15" w:rsidRDefault="004B46D4" w:rsidP="002E6ABB">
      <w:pPr>
        <w:pStyle w:val="a6"/>
        <w:numPr>
          <w:ilvl w:val="2"/>
          <w:numId w:val="5"/>
        </w:numPr>
        <w:ind w:left="0" w:firstLine="0"/>
        <w:contextualSpacing w:val="0"/>
        <w:rPr>
          <w:rFonts w:asciiTheme="minorHAnsi" w:hAnsiTheme="minorHAnsi" w:cstheme="minorHAnsi"/>
        </w:rPr>
      </w:pPr>
      <w:r w:rsidRPr="00982E15">
        <w:rPr>
          <w:rFonts w:asciiTheme="minorHAnsi" w:hAnsiTheme="minorHAnsi" w:cstheme="minorHAnsi"/>
          <w:color w:val="000000" w:themeColor="text1"/>
        </w:rPr>
        <w:t xml:space="preserve">Adjust the angle of M1 </w:t>
      </w:r>
      <w:r w:rsidR="002E7E67" w:rsidRPr="00982E15">
        <w:rPr>
          <w:rFonts w:asciiTheme="minorHAnsi" w:hAnsiTheme="minorHAnsi" w:cstheme="minorHAnsi"/>
          <w:color w:val="000000" w:themeColor="text1"/>
        </w:rPr>
        <w:t>till</w:t>
      </w:r>
      <w:r w:rsidRPr="00982E15">
        <w:rPr>
          <w:rFonts w:asciiTheme="minorHAnsi" w:hAnsiTheme="minorHAnsi" w:cstheme="minorHAnsi"/>
          <w:color w:val="000000" w:themeColor="text1"/>
        </w:rPr>
        <w:t xml:space="preserve"> the pulsed laser overlaps the guide beam </w:t>
      </w:r>
      <w:r w:rsidR="00B212D3" w:rsidRPr="00982E15">
        <w:rPr>
          <w:rFonts w:asciiTheme="minorHAnsi" w:hAnsiTheme="minorHAnsi" w:cstheme="minorHAnsi"/>
          <w:color w:val="000000" w:themeColor="text1"/>
        </w:rPr>
        <w:t xml:space="preserve">at </w:t>
      </w:r>
      <w:r w:rsidRPr="00982E15">
        <w:rPr>
          <w:rFonts w:asciiTheme="minorHAnsi" w:hAnsiTheme="minorHAnsi" w:cstheme="minorHAnsi"/>
          <w:color w:val="000000" w:themeColor="text1"/>
        </w:rPr>
        <w:t>the beam combiner</w:t>
      </w:r>
      <w:r w:rsidR="00B55E15" w:rsidRPr="00982E15">
        <w:rPr>
          <w:rFonts w:asciiTheme="minorHAnsi" w:hAnsiTheme="minorHAnsi" w:cstheme="minorHAnsi"/>
          <w:color w:val="000000" w:themeColor="text1"/>
        </w:rPr>
        <w:t xml:space="preserve"> (M2)</w:t>
      </w:r>
      <w:r w:rsidRPr="00982E15">
        <w:rPr>
          <w:rFonts w:asciiTheme="minorHAnsi" w:hAnsiTheme="minorHAnsi" w:cstheme="minorHAnsi"/>
          <w:color w:val="000000" w:themeColor="text1"/>
        </w:rPr>
        <w:t>.</w:t>
      </w:r>
    </w:p>
    <w:p w14:paraId="30C96295" w14:textId="77777777" w:rsidR="00E56B99" w:rsidRPr="00982E15" w:rsidRDefault="00E56B99" w:rsidP="002E6ABB">
      <w:pPr>
        <w:pStyle w:val="a6"/>
        <w:ind w:left="0"/>
        <w:contextualSpacing w:val="0"/>
        <w:rPr>
          <w:rFonts w:asciiTheme="minorHAnsi" w:hAnsiTheme="minorHAnsi" w:cstheme="minorHAnsi"/>
        </w:rPr>
      </w:pPr>
    </w:p>
    <w:p w14:paraId="38D7BFF4" w14:textId="3E400AAE" w:rsidR="00E56B99" w:rsidRPr="00982E15" w:rsidRDefault="004B46D4" w:rsidP="002E6ABB">
      <w:pPr>
        <w:pStyle w:val="a6"/>
        <w:numPr>
          <w:ilvl w:val="2"/>
          <w:numId w:val="5"/>
        </w:numPr>
        <w:ind w:left="0" w:firstLine="0"/>
        <w:contextualSpacing w:val="0"/>
        <w:rPr>
          <w:rFonts w:asciiTheme="minorHAnsi" w:hAnsiTheme="minorHAnsi" w:cstheme="minorHAnsi"/>
        </w:rPr>
      </w:pPr>
      <w:r w:rsidRPr="00982E15">
        <w:rPr>
          <w:rFonts w:asciiTheme="minorHAnsi" w:hAnsiTheme="minorHAnsi" w:cstheme="minorHAnsi"/>
          <w:color w:val="000000" w:themeColor="text1"/>
        </w:rPr>
        <w:t xml:space="preserve">Adjust the angle of the </w:t>
      </w:r>
      <w:r w:rsidR="00B55E15" w:rsidRPr="00982E15">
        <w:rPr>
          <w:rFonts w:asciiTheme="minorHAnsi" w:hAnsiTheme="minorHAnsi" w:cstheme="minorHAnsi"/>
          <w:color w:val="000000" w:themeColor="text1"/>
        </w:rPr>
        <w:t>M2</w:t>
      </w:r>
      <w:r w:rsidRPr="00982E15">
        <w:rPr>
          <w:rFonts w:asciiTheme="minorHAnsi" w:hAnsiTheme="minorHAnsi" w:cstheme="minorHAnsi"/>
          <w:color w:val="000000" w:themeColor="text1"/>
        </w:rPr>
        <w:t xml:space="preserve"> so </w:t>
      </w:r>
      <w:r w:rsidR="00750FA9">
        <w:rPr>
          <w:rFonts w:asciiTheme="minorHAnsi" w:hAnsiTheme="minorHAnsi" w:cstheme="minorHAnsi"/>
          <w:color w:val="000000" w:themeColor="text1"/>
        </w:rPr>
        <w:t xml:space="preserve">that </w:t>
      </w:r>
      <w:r w:rsidRPr="00982E15">
        <w:rPr>
          <w:rFonts w:asciiTheme="minorHAnsi" w:hAnsiTheme="minorHAnsi" w:cstheme="minorHAnsi"/>
          <w:color w:val="000000" w:themeColor="text1"/>
        </w:rPr>
        <w:t>the pulsed laser is reflected in the propagation direction of the guide beam.</w:t>
      </w:r>
    </w:p>
    <w:p w14:paraId="47EBB49A" w14:textId="77777777" w:rsidR="004B46D4" w:rsidRPr="00982E15" w:rsidRDefault="004B46D4" w:rsidP="002E6ABB">
      <w:pPr>
        <w:pStyle w:val="a6"/>
        <w:ind w:left="0"/>
        <w:contextualSpacing w:val="0"/>
        <w:rPr>
          <w:rFonts w:asciiTheme="minorHAnsi" w:hAnsiTheme="minorHAnsi" w:cstheme="minorHAnsi"/>
        </w:rPr>
      </w:pPr>
      <w:r w:rsidRPr="00982E15">
        <w:rPr>
          <w:rFonts w:asciiTheme="minorHAnsi" w:hAnsiTheme="minorHAnsi" w:cstheme="minorHAnsi"/>
          <w:color w:val="000000" w:themeColor="text1"/>
        </w:rPr>
        <w:t xml:space="preserve"> </w:t>
      </w:r>
    </w:p>
    <w:p w14:paraId="387C644B" w14:textId="218A42A9" w:rsidR="004B46D4" w:rsidRPr="00982E15" w:rsidRDefault="004B46D4" w:rsidP="002E6ABB">
      <w:pPr>
        <w:pStyle w:val="a6"/>
        <w:numPr>
          <w:ilvl w:val="2"/>
          <w:numId w:val="5"/>
        </w:numPr>
        <w:ind w:left="0" w:firstLine="0"/>
        <w:contextualSpacing w:val="0"/>
        <w:rPr>
          <w:rFonts w:asciiTheme="minorHAnsi" w:hAnsiTheme="minorHAnsi" w:cstheme="minorHAnsi"/>
        </w:rPr>
      </w:pPr>
      <w:r w:rsidRPr="00982E15">
        <w:rPr>
          <w:rFonts w:asciiTheme="minorHAnsi" w:hAnsiTheme="minorHAnsi" w:cstheme="minorHAnsi"/>
          <w:color w:val="000000" w:themeColor="text1"/>
        </w:rPr>
        <w:t xml:space="preserve">Check that the beams are </w:t>
      </w:r>
      <w:r w:rsidR="00750FA9">
        <w:rPr>
          <w:rFonts w:asciiTheme="minorHAnsi" w:hAnsiTheme="minorHAnsi" w:cstheme="minorHAnsi"/>
          <w:color w:val="000000" w:themeColor="text1"/>
        </w:rPr>
        <w:t>overlapping</w:t>
      </w:r>
      <w:r w:rsidRPr="00982E15">
        <w:rPr>
          <w:rFonts w:asciiTheme="minorHAnsi" w:hAnsiTheme="minorHAnsi" w:cstheme="minorHAnsi"/>
          <w:color w:val="000000" w:themeColor="text1"/>
        </w:rPr>
        <w:t xml:space="preserve"> at the beam combiner and at </w:t>
      </w:r>
      <w:r w:rsidR="00750FA9">
        <w:rPr>
          <w:rFonts w:asciiTheme="minorHAnsi" w:hAnsiTheme="minorHAnsi" w:cstheme="minorHAnsi"/>
          <w:color w:val="000000" w:themeColor="text1"/>
        </w:rPr>
        <w:t xml:space="preserve">distances of </w:t>
      </w:r>
      <w:r w:rsidRPr="00982E15">
        <w:rPr>
          <w:rFonts w:asciiTheme="minorHAnsi" w:hAnsiTheme="minorHAnsi" w:cstheme="minorHAnsi"/>
          <w:color w:val="000000" w:themeColor="text1"/>
        </w:rPr>
        <w:t>1</w:t>
      </w:r>
      <w:r w:rsidR="00750FA9">
        <w:rPr>
          <w:rFonts w:asciiTheme="minorHAnsi" w:hAnsiTheme="minorHAnsi" w:cstheme="minorHAnsi"/>
          <w:color w:val="000000" w:themeColor="text1"/>
        </w:rPr>
        <w:t xml:space="preserve"> m</w:t>
      </w:r>
      <w:r w:rsidRPr="00982E15">
        <w:rPr>
          <w:rFonts w:asciiTheme="minorHAnsi" w:hAnsiTheme="minorHAnsi" w:cstheme="minorHAnsi"/>
          <w:color w:val="000000" w:themeColor="text1"/>
        </w:rPr>
        <w:t>, 2</w:t>
      </w:r>
      <w:r w:rsidR="00750FA9">
        <w:rPr>
          <w:rFonts w:asciiTheme="minorHAnsi" w:hAnsiTheme="minorHAnsi" w:cstheme="minorHAnsi"/>
          <w:color w:val="000000" w:themeColor="text1"/>
        </w:rPr>
        <w:t xml:space="preserve"> m,</w:t>
      </w:r>
      <w:r w:rsidRPr="00982E15">
        <w:rPr>
          <w:rFonts w:asciiTheme="minorHAnsi" w:hAnsiTheme="minorHAnsi" w:cstheme="minorHAnsi"/>
          <w:color w:val="000000" w:themeColor="text1"/>
        </w:rPr>
        <w:t xml:space="preserve"> and 3 </w:t>
      </w:r>
      <w:r w:rsidR="00160D1E" w:rsidRPr="00982E15">
        <w:rPr>
          <w:rFonts w:asciiTheme="minorHAnsi" w:hAnsiTheme="minorHAnsi" w:cstheme="minorHAnsi"/>
          <w:color w:val="000000" w:themeColor="text1"/>
        </w:rPr>
        <w:t>m</w:t>
      </w:r>
      <w:r w:rsidRPr="00982E15">
        <w:rPr>
          <w:rFonts w:asciiTheme="minorHAnsi" w:hAnsiTheme="minorHAnsi" w:cstheme="minorHAnsi"/>
          <w:color w:val="000000" w:themeColor="text1"/>
        </w:rPr>
        <w:t>.</w:t>
      </w:r>
    </w:p>
    <w:p w14:paraId="17205DC0" w14:textId="77777777" w:rsidR="00E56B99" w:rsidRPr="00982E15" w:rsidRDefault="00E56B99" w:rsidP="002E6ABB">
      <w:pPr>
        <w:pStyle w:val="a6"/>
        <w:ind w:left="0"/>
        <w:contextualSpacing w:val="0"/>
        <w:rPr>
          <w:rFonts w:asciiTheme="minorHAnsi" w:hAnsiTheme="minorHAnsi" w:cstheme="minorHAnsi"/>
        </w:rPr>
      </w:pPr>
    </w:p>
    <w:p w14:paraId="4FB953AF" w14:textId="502C030B" w:rsidR="00E40A77" w:rsidRPr="00982E15" w:rsidRDefault="001C62E8" w:rsidP="002E6ABB">
      <w:pPr>
        <w:pStyle w:val="a6"/>
        <w:numPr>
          <w:ilvl w:val="1"/>
          <w:numId w:val="5"/>
        </w:numPr>
        <w:ind w:left="0" w:firstLine="0"/>
        <w:contextualSpacing w:val="0"/>
        <w:rPr>
          <w:rFonts w:asciiTheme="minorHAnsi" w:hAnsiTheme="minorHAnsi" w:cstheme="minorHAnsi"/>
          <w:highlight w:val="yellow"/>
        </w:rPr>
      </w:pPr>
      <w:r w:rsidRPr="00982E15">
        <w:rPr>
          <w:rFonts w:asciiTheme="minorHAnsi" w:hAnsiTheme="minorHAnsi" w:cstheme="minorHAnsi"/>
          <w:color w:val="000000" w:themeColor="text1"/>
          <w:highlight w:val="yellow"/>
        </w:rPr>
        <w:t>Find the focal point of the beams after</w:t>
      </w:r>
      <w:r w:rsidR="00E40A77" w:rsidRPr="00982E15">
        <w:rPr>
          <w:rFonts w:asciiTheme="minorHAnsi" w:hAnsiTheme="minorHAnsi" w:cstheme="minorHAnsi"/>
          <w:color w:val="000000" w:themeColor="text1"/>
          <w:highlight w:val="yellow"/>
        </w:rPr>
        <w:t xml:space="preserve"> L1.</w:t>
      </w:r>
      <w:r w:rsidR="001F1F35" w:rsidRPr="00982E15">
        <w:rPr>
          <w:rFonts w:asciiTheme="minorHAnsi" w:hAnsiTheme="minorHAnsi" w:cstheme="minorHAnsi"/>
          <w:color w:val="000000" w:themeColor="text1"/>
          <w:highlight w:val="yellow"/>
        </w:rPr>
        <w:t xml:space="preserve"> </w:t>
      </w:r>
      <w:r w:rsidR="00E40A77" w:rsidRPr="00982E15">
        <w:rPr>
          <w:rFonts w:asciiTheme="minorHAnsi" w:hAnsiTheme="minorHAnsi" w:cstheme="minorHAnsi"/>
          <w:color w:val="000000" w:themeColor="text1"/>
          <w:highlight w:val="yellow"/>
        </w:rPr>
        <w:t xml:space="preserve">Place the gas flow or flame to be measured </w:t>
      </w:r>
      <w:r w:rsidR="00B5505C">
        <w:rPr>
          <w:rFonts w:asciiTheme="minorHAnsi" w:hAnsiTheme="minorHAnsi" w:cstheme="minorHAnsi"/>
          <w:color w:val="000000" w:themeColor="text1"/>
          <w:highlight w:val="yellow"/>
        </w:rPr>
        <w:t>so</w:t>
      </w:r>
      <w:r w:rsidR="00E40A77" w:rsidRPr="00982E15">
        <w:rPr>
          <w:rFonts w:asciiTheme="minorHAnsi" w:hAnsiTheme="minorHAnsi" w:cstheme="minorHAnsi"/>
          <w:color w:val="000000" w:themeColor="text1"/>
          <w:highlight w:val="yellow"/>
        </w:rPr>
        <w:t xml:space="preserve"> that the measurement point is at the focal point of the beams.</w:t>
      </w:r>
    </w:p>
    <w:p w14:paraId="13CC3E9D" w14:textId="77777777" w:rsidR="00E56B99" w:rsidRPr="00982E15" w:rsidRDefault="00E56B99" w:rsidP="002E6ABB">
      <w:pPr>
        <w:pStyle w:val="a6"/>
        <w:ind w:left="0"/>
        <w:contextualSpacing w:val="0"/>
        <w:rPr>
          <w:rFonts w:asciiTheme="minorHAnsi" w:hAnsiTheme="minorHAnsi" w:cstheme="minorHAnsi"/>
          <w:highlight w:val="yellow"/>
        </w:rPr>
      </w:pPr>
    </w:p>
    <w:p w14:paraId="1D8ABEF1" w14:textId="437D98EF" w:rsidR="00C739DA" w:rsidRPr="00982E15" w:rsidRDefault="00C739DA" w:rsidP="002E6ABB">
      <w:pPr>
        <w:pStyle w:val="a6"/>
        <w:numPr>
          <w:ilvl w:val="1"/>
          <w:numId w:val="5"/>
        </w:numPr>
        <w:ind w:left="0" w:firstLine="0"/>
        <w:contextualSpacing w:val="0"/>
        <w:rPr>
          <w:rFonts w:asciiTheme="minorHAnsi" w:hAnsiTheme="minorHAnsi" w:cstheme="minorHAnsi"/>
        </w:rPr>
      </w:pPr>
      <w:r w:rsidRPr="00982E15">
        <w:rPr>
          <w:rFonts w:asciiTheme="minorHAnsi" w:hAnsiTheme="minorHAnsi" w:cstheme="minorHAnsi"/>
          <w:color w:val="000000" w:themeColor="text1"/>
        </w:rPr>
        <w:t xml:space="preserve">Connect the trigger signal from the pulsed laser to the upconversion detector to time gate the detection. If the time delay and gate time </w:t>
      </w:r>
      <w:r w:rsidR="003B7DCD">
        <w:rPr>
          <w:rFonts w:asciiTheme="minorHAnsi" w:hAnsiTheme="minorHAnsi" w:cstheme="minorHAnsi"/>
          <w:color w:val="000000" w:themeColor="text1"/>
        </w:rPr>
        <w:t>are</w:t>
      </w:r>
      <w:r w:rsidRPr="00982E15">
        <w:rPr>
          <w:rFonts w:asciiTheme="minorHAnsi" w:hAnsiTheme="minorHAnsi" w:cstheme="minorHAnsi"/>
          <w:color w:val="000000" w:themeColor="text1"/>
        </w:rPr>
        <w:t xml:space="preserve"> not known, start with a long duration of the time gate and narrow it down when the signal is found.</w:t>
      </w:r>
    </w:p>
    <w:p w14:paraId="6ECBD5FA" w14:textId="77777777" w:rsidR="00E56B99" w:rsidRPr="00982E15" w:rsidRDefault="00E56B99" w:rsidP="002E6ABB">
      <w:pPr>
        <w:pStyle w:val="a6"/>
        <w:ind w:left="0"/>
        <w:contextualSpacing w:val="0"/>
        <w:rPr>
          <w:rFonts w:asciiTheme="minorHAnsi" w:hAnsiTheme="minorHAnsi" w:cstheme="minorHAnsi"/>
        </w:rPr>
      </w:pPr>
    </w:p>
    <w:p w14:paraId="1CDCBB07" w14:textId="4460DDCB" w:rsidR="00821E99" w:rsidRPr="00982E15" w:rsidRDefault="00821E99" w:rsidP="002E6ABB">
      <w:pPr>
        <w:pStyle w:val="a6"/>
        <w:numPr>
          <w:ilvl w:val="1"/>
          <w:numId w:val="5"/>
        </w:numPr>
        <w:ind w:left="0" w:firstLine="0"/>
        <w:contextualSpacing w:val="0"/>
        <w:rPr>
          <w:rFonts w:asciiTheme="minorHAnsi" w:hAnsiTheme="minorHAnsi" w:cstheme="minorHAnsi"/>
        </w:rPr>
      </w:pPr>
      <w:r w:rsidRPr="00982E15">
        <w:rPr>
          <w:rFonts w:asciiTheme="minorHAnsi" w:hAnsiTheme="minorHAnsi" w:cstheme="minorHAnsi"/>
          <w:color w:val="000000" w:themeColor="text1"/>
        </w:rPr>
        <w:t xml:space="preserve">Search the setup, </w:t>
      </w:r>
      <w:r w:rsidR="00157670" w:rsidRPr="00982E15">
        <w:rPr>
          <w:rFonts w:asciiTheme="minorHAnsi" w:hAnsiTheme="minorHAnsi" w:cstheme="minorHAnsi"/>
          <w:color w:val="000000" w:themeColor="text1"/>
        </w:rPr>
        <w:t>especially</w:t>
      </w:r>
      <w:r w:rsidRPr="00982E15">
        <w:rPr>
          <w:rFonts w:asciiTheme="minorHAnsi" w:hAnsiTheme="minorHAnsi" w:cstheme="minorHAnsi"/>
          <w:color w:val="000000" w:themeColor="text1"/>
        </w:rPr>
        <w:t xml:space="preserve"> the </w:t>
      </w:r>
      <w:r w:rsidR="00A7460F" w:rsidRPr="00982E15">
        <w:rPr>
          <w:rFonts w:asciiTheme="minorHAnsi" w:hAnsiTheme="minorHAnsi" w:cstheme="minorHAnsi"/>
          <w:color w:val="000000" w:themeColor="text1"/>
        </w:rPr>
        <w:t xml:space="preserve">BOXCARS </w:t>
      </w:r>
      <w:r w:rsidRPr="00982E15">
        <w:rPr>
          <w:rFonts w:asciiTheme="minorHAnsi" w:hAnsiTheme="minorHAnsi" w:cstheme="minorHAnsi"/>
          <w:color w:val="000000" w:themeColor="text1"/>
        </w:rPr>
        <w:t>plates</w:t>
      </w:r>
      <w:r w:rsidR="00B5505C">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for errant reflections and ensure they are blocked.</w:t>
      </w:r>
    </w:p>
    <w:p w14:paraId="5AFFC1E6" w14:textId="77777777" w:rsidR="00E56B99" w:rsidRPr="00982E15" w:rsidRDefault="00E56B99" w:rsidP="002E6ABB">
      <w:pPr>
        <w:pStyle w:val="a6"/>
        <w:ind w:left="0"/>
        <w:contextualSpacing w:val="0"/>
        <w:rPr>
          <w:rFonts w:asciiTheme="minorHAnsi" w:hAnsiTheme="minorHAnsi" w:cstheme="minorHAnsi"/>
        </w:rPr>
      </w:pPr>
    </w:p>
    <w:p w14:paraId="20BE83E6" w14:textId="7C332374" w:rsidR="009F1A22" w:rsidRPr="00982E15" w:rsidRDefault="000518E3" w:rsidP="002E6ABB">
      <w:pPr>
        <w:pStyle w:val="a6"/>
        <w:numPr>
          <w:ilvl w:val="1"/>
          <w:numId w:val="5"/>
        </w:numPr>
        <w:ind w:left="0" w:firstLine="0"/>
        <w:contextualSpacing w:val="0"/>
        <w:rPr>
          <w:rFonts w:asciiTheme="minorHAnsi" w:hAnsiTheme="minorHAnsi" w:cstheme="minorHAnsi"/>
          <w:highlight w:val="yellow"/>
        </w:rPr>
      </w:pPr>
      <w:r w:rsidRPr="00982E15">
        <w:rPr>
          <w:rFonts w:asciiTheme="minorHAnsi" w:hAnsiTheme="minorHAnsi" w:cstheme="minorHAnsi"/>
          <w:color w:val="000000" w:themeColor="text1"/>
          <w:highlight w:val="yellow"/>
        </w:rPr>
        <w:t>Optimize</w:t>
      </w:r>
      <w:r w:rsidR="009F1A22" w:rsidRPr="00982E15">
        <w:rPr>
          <w:rFonts w:asciiTheme="minorHAnsi" w:hAnsiTheme="minorHAnsi" w:cstheme="minorHAnsi"/>
          <w:color w:val="000000" w:themeColor="text1"/>
          <w:highlight w:val="yellow"/>
        </w:rPr>
        <w:t xml:space="preserve"> the alignment of the signal beam in the upconversion detector</w:t>
      </w:r>
      <w:r w:rsidR="00B5505C">
        <w:rPr>
          <w:rFonts w:asciiTheme="minorHAnsi" w:hAnsiTheme="minorHAnsi" w:cstheme="minorHAnsi"/>
          <w:color w:val="000000" w:themeColor="text1"/>
          <w:highlight w:val="yellow"/>
        </w:rPr>
        <w:t xml:space="preserve"> as follows.</w:t>
      </w:r>
    </w:p>
    <w:p w14:paraId="47D6E53F" w14:textId="77777777" w:rsidR="00E56B99" w:rsidRPr="00982E15" w:rsidRDefault="00E56B99" w:rsidP="002E6ABB">
      <w:pPr>
        <w:pStyle w:val="a6"/>
        <w:ind w:left="0"/>
        <w:contextualSpacing w:val="0"/>
        <w:rPr>
          <w:rFonts w:asciiTheme="minorHAnsi" w:hAnsiTheme="minorHAnsi" w:cstheme="minorHAnsi"/>
          <w:highlight w:val="yellow"/>
        </w:rPr>
      </w:pPr>
    </w:p>
    <w:p w14:paraId="1A2581CC" w14:textId="77777777" w:rsidR="00E56B99" w:rsidRPr="00982E15" w:rsidRDefault="009F1A22" w:rsidP="002E6ABB">
      <w:pPr>
        <w:pStyle w:val="a6"/>
        <w:numPr>
          <w:ilvl w:val="2"/>
          <w:numId w:val="5"/>
        </w:numPr>
        <w:ind w:left="0" w:firstLine="0"/>
        <w:contextualSpacing w:val="0"/>
        <w:rPr>
          <w:rFonts w:asciiTheme="minorHAnsi" w:hAnsiTheme="minorHAnsi" w:cstheme="minorHAnsi"/>
          <w:highlight w:val="yellow"/>
        </w:rPr>
      </w:pPr>
      <w:r w:rsidRPr="00982E15">
        <w:rPr>
          <w:rFonts w:asciiTheme="minorHAnsi" w:hAnsiTheme="minorHAnsi" w:cstheme="minorHAnsi"/>
          <w:color w:val="000000" w:themeColor="text1"/>
          <w:highlight w:val="yellow"/>
        </w:rPr>
        <w:t>If a signal is visible on the detector, adjust M</w:t>
      </w:r>
      <w:r w:rsidR="0065697F" w:rsidRPr="00982E15">
        <w:rPr>
          <w:rFonts w:asciiTheme="minorHAnsi" w:hAnsiTheme="minorHAnsi" w:cstheme="minorHAnsi"/>
          <w:color w:val="000000" w:themeColor="text1"/>
          <w:highlight w:val="yellow"/>
        </w:rPr>
        <w:t>5</w:t>
      </w:r>
      <w:r w:rsidRPr="00982E15">
        <w:rPr>
          <w:rFonts w:asciiTheme="minorHAnsi" w:hAnsiTheme="minorHAnsi" w:cstheme="minorHAnsi"/>
          <w:color w:val="000000" w:themeColor="text1"/>
          <w:highlight w:val="yellow"/>
        </w:rPr>
        <w:t xml:space="preserve"> and M</w:t>
      </w:r>
      <w:r w:rsidR="0065697F" w:rsidRPr="00982E15">
        <w:rPr>
          <w:rFonts w:asciiTheme="minorHAnsi" w:hAnsiTheme="minorHAnsi" w:cstheme="minorHAnsi"/>
          <w:color w:val="000000" w:themeColor="text1"/>
          <w:highlight w:val="yellow"/>
        </w:rPr>
        <w:t>6</w:t>
      </w:r>
      <w:r w:rsidRPr="00982E15">
        <w:rPr>
          <w:rFonts w:asciiTheme="minorHAnsi" w:hAnsiTheme="minorHAnsi" w:cstheme="minorHAnsi"/>
          <w:color w:val="000000" w:themeColor="text1"/>
          <w:highlight w:val="yellow"/>
        </w:rPr>
        <w:t xml:space="preserve"> to </w:t>
      </w:r>
      <w:r w:rsidR="000518E3" w:rsidRPr="00982E15">
        <w:rPr>
          <w:rFonts w:asciiTheme="minorHAnsi" w:hAnsiTheme="minorHAnsi" w:cstheme="minorHAnsi"/>
          <w:color w:val="000000" w:themeColor="text1"/>
          <w:highlight w:val="yellow"/>
        </w:rPr>
        <w:t>maximize</w:t>
      </w:r>
      <w:r w:rsidRPr="00982E15">
        <w:rPr>
          <w:rFonts w:asciiTheme="minorHAnsi" w:hAnsiTheme="minorHAnsi" w:cstheme="minorHAnsi"/>
          <w:color w:val="000000" w:themeColor="text1"/>
          <w:highlight w:val="yellow"/>
        </w:rPr>
        <w:t xml:space="preserve"> the signal.</w:t>
      </w:r>
    </w:p>
    <w:p w14:paraId="2BF135C5" w14:textId="77777777" w:rsidR="00E56B99" w:rsidRPr="00982E15" w:rsidRDefault="00E56B99" w:rsidP="002E6ABB">
      <w:pPr>
        <w:pStyle w:val="a6"/>
        <w:ind w:left="0"/>
        <w:contextualSpacing w:val="0"/>
        <w:rPr>
          <w:rFonts w:asciiTheme="minorHAnsi" w:hAnsiTheme="minorHAnsi" w:cstheme="minorHAnsi"/>
          <w:highlight w:val="yellow"/>
        </w:rPr>
      </w:pPr>
    </w:p>
    <w:p w14:paraId="5FA8850E" w14:textId="77777777" w:rsidR="009F1A22" w:rsidRPr="00982E15" w:rsidRDefault="009F1A22" w:rsidP="002E6ABB">
      <w:pPr>
        <w:pStyle w:val="a6"/>
        <w:numPr>
          <w:ilvl w:val="2"/>
          <w:numId w:val="5"/>
        </w:numPr>
        <w:ind w:left="0" w:firstLine="0"/>
        <w:contextualSpacing w:val="0"/>
        <w:rPr>
          <w:rFonts w:asciiTheme="minorHAnsi" w:hAnsiTheme="minorHAnsi" w:cstheme="minorHAnsi"/>
          <w:highlight w:val="yellow"/>
        </w:rPr>
      </w:pPr>
      <w:r w:rsidRPr="00982E15">
        <w:rPr>
          <w:rFonts w:asciiTheme="minorHAnsi" w:hAnsiTheme="minorHAnsi" w:cstheme="minorHAnsi"/>
          <w:color w:val="000000" w:themeColor="text1"/>
          <w:highlight w:val="yellow"/>
        </w:rPr>
        <w:t xml:space="preserve">If no signal is visible on the detector, reduce the ND filtering by one order of magnitude. </w:t>
      </w:r>
      <w:r w:rsidRPr="00982E15">
        <w:rPr>
          <w:rFonts w:asciiTheme="minorHAnsi" w:hAnsiTheme="minorHAnsi" w:cstheme="minorHAnsi"/>
          <w:color w:val="000000" w:themeColor="text1"/>
        </w:rPr>
        <w:t>Repeat until a signal is seen.</w:t>
      </w:r>
    </w:p>
    <w:p w14:paraId="5F0556A8" w14:textId="77777777" w:rsidR="00E56B99" w:rsidRPr="00982E15" w:rsidRDefault="00E56B99" w:rsidP="002E6ABB">
      <w:pPr>
        <w:pStyle w:val="a6"/>
        <w:ind w:left="0"/>
        <w:contextualSpacing w:val="0"/>
        <w:rPr>
          <w:rFonts w:asciiTheme="minorHAnsi" w:hAnsiTheme="minorHAnsi" w:cstheme="minorHAnsi"/>
          <w:highlight w:val="yellow"/>
        </w:rPr>
      </w:pPr>
    </w:p>
    <w:p w14:paraId="6ADA4C70" w14:textId="2F5EFBE1" w:rsidR="009F1A22" w:rsidRPr="00982E15" w:rsidRDefault="009F1A22" w:rsidP="002E6ABB">
      <w:pPr>
        <w:pStyle w:val="a6"/>
        <w:numPr>
          <w:ilvl w:val="2"/>
          <w:numId w:val="5"/>
        </w:numPr>
        <w:ind w:left="0" w:firstLine="0"/>
        <w:contextualSpacing w:val="0"/>
        <w:rPr>
          <w:rFonts w:asciiTheme="minorHAnsi" w:hAnsiTheme="minorHAnsi" w:cstheme="minorHAnsi"/>
          <w:highlight w:val="yellow"/>
        </w:rPr>
      </w:pPr>
      <w:r w:rsidRPr="00982E15">
        <w:rPr>
          <w:rFonts w:asciiTheme="minorHAnsi" w:hAnsiTheme="minorHAnsi" w:cstheme="minorHAnsi"/>
          <w:color w:val="000000" w:themeColor="text1"/>
          <w:highlight w:val="yellow"/>
        </w:rPr>
        <w:t>If the signal on the detector is saturated</w:t>
      </w:r>
      <w:r w:rsidR="00B5505C">
        <w:rPr>
          <w:rFonts w:asciiTheme="minorHAnsi" w:hAnsiTheme="minorHAnsi" w:cstheme="minorHAnsi"/>
          <w:color w:val="000000" w:themeColor="text1"/>
          <w:highlight w:val="yellow"/>
        </w:rPr>
        <w:t>,</w:t>
      </w:r>
      <w:r w:rsidRPr="00982E15">
        <w:rPr>
          <w:rFonts w:asciiTheme="minorHAnsi" w:hAnsiTheme="minorHAnsi" w:cstheme="minorHAnsi"/>
          <w:color w:val="000000" w:themeColor="text1"/>
          <w:highlight w:val="yellow"/>
        </w:rPr>
        <w:t xml:space="preserve"> increase the ND filtering by one order of magnitude. </w:t>
      </w:r>
      <w:r w:rsidRPr="00982E15">
        <w:rPr>
          <w:rFonts w:asciiTheme="minorHAnsi" w:hAnsiTheme="minorHAnsi" w:cstheme="minorHAnsi"/>
          <w:color w:val="000000" w:themeColor="text1"/>
        </w:rPr>
        <w:t xml:space="preserve">Repeat until </w:t>
      </w:r>
      <w:r w:rsidR="00B212D3" w:rsidRPr="00982E15">
        <w:rPr>
          <w:rFonts w:asciiTheme="minorHAnsi" w:hAnsiTheme="minorHAnsi" w:cstheme="minorHAnsi"/>
          <w:color w:val="000000" w:themeColor="text1"/>
        </w:rPr>
        <w:t xml:space="preserve">the </w:t>
      </w:r>
      <w:r w:rsidRPr="00982E15">
        <w:rPr>
          <w:rFonts w:asciiTheme="minorHAnsi" w:hAnsiTheme="minorHAnsi" w:cstheme="minorHAnsi"/>
          <w:color w:val="000000" w:themeColor="text1"/>
        </w:rPr>
        <w:t>signal is no longer saturated.</w:t>
      </w:r>
    </w:p>
    <w:p w14:paraId="53B3439F" w14:textId="77777777" w:rsidR="00E56B99" w:rsidRPr="00982E15" w:rsidRDefault="00E56B99" w:rsidP="002E6ABB">
      <w:pPr>
        <w:pStyle w:val="a6"/>
        <w:ind w:left="0"/>
        <w:contextualSpacing w:val="0"/>
        <w:rPr>
          <w:rFonts w:asciiTheme="minorHAnsi" w:hAnsiTheme="minorHAnsi" w:cstheme="minorHAnsi"/>
          <w:highlight w:val="yellow"/>
        </w:rPr>
      </w:pPr>
    </w:p>
    <w:p w14:paraId="1F3609FF" w14:textId="50E41BBD" w:rsidR="0079187D" w:rsidRPr="00982E15" w:rsidRDefault="0079187D" w:rsidP="002E6ABB">
      <w:pPr>
        <w:pStyle w:val="a6"/>
        <w:numPr>
          <w:ilvl w:val="2"/>
          <w:numId w:val="5"/>
        </w:numPr>
        <w:ind w:left="0" w:firstLine="0"/>
        <w:contextualSpacing w:val="0"/>
        <w:rPr>
          <w:rFonts w:asciiTheme="minorHAnsi" w:hAnsiTheme="minorHAnsi" w:cstheme="minorHAnsi"/>
          <w:highlight w:val="yellow"/>
        </w:rPr>
      </w:pPr>
      <w:r w:rsidRPr="00982E15">
        <w:rPr>
          <w:rFonts w:asciiTheme="minorHAnsi" w:hAnsiTheme="minorHAnsi" w:cstheme="minorHAnsi"/>
          <w:color w:val="000000" w:themeColor="text1"/>
          <w:highlight w:val="yellow"/>
        </w:rPr>
        <w:t xml:space="preserve">Go through </w:t>
      </w:r>
      <w:r w:rsidR="00B5505C">
        <w:rPr>
          <w:rFonts w:asciiTheme="minorHAnsi" w:hAnsiTheme="minorHAnsi" w:cstheme="minorHAnsi"/>
          <w:color w:val="000000" w:themeColor="text1"/>
          <w:highlight w:val="yellow"/>
        </w:rPr>
        <w:t>steps 2.19.1–2.19.3</w:t>
      </w:r>
      <w:r w:rsidRPr="00982E15">
        <w:rPr>
          <w:rFonts w:asciiTheme="minorHAnsi" w:hAnsiTheme="minorHAnsi" w:cstheme="minorHAnsi"/>
          <w:color w:val="000000" w:themeColor="text1"/>
          <w:highlight w:val="yellow"/>
        </w:rPr>
        <w:t xml:space="preserve"> until the signal can no longer be increased by adjusting </w:t>
      </w:r>
      <w:r w:rsidR="0065697F" w:rsidRPr="00982E15">
        <w:rPr>
          <w:rFonts w:asciiTheme="minorHAnsi" w:hAnsiTheme="minorHAnsi" w:cstheme="minorHAnsi"/>
          <w:color w:val="000000" w:themeColor="text1"/>
          <w:highlight w:val="yellow"/>
        </w:rPr>
        <w:t xml:space="preserve">M5 </w:t>
      </w:r>
      <w:r w:rsidRPr="00982E15">
        <w:rPr>
          <w:rFonts w:asciiTheme="minorHAnsi" w:hAnsiTheme="minorHAnsi" w:cstheme="minorHAnsi"/>
          <w:color w:val="000000" w:themeColor="text1"/>
          <w:highlight w:val="yellow"/>
        </w:rPr>
        <w:t>and M</w:t>
      </w:r>
      <w:r w:rsidR="0065697F" w:rsidRPr="00982E15">
        <w:rPr>
          <w:rFonts w:asciiTheme="minorHAnsi" w:hAnsiTheme="minorHAnsi" w:cstheme="minorHAnsi"/>
          <w:color w:val="000000" w:themeColor="text1"/>
          <w:highlight w:val="yellow"/>
        </w:rPr>
        <w:t>6</w:t>
      </w:r>
      <w:r w:rsidRPr="00982E15">
        <w:rPr>
          <w:rFonts w:asciiTheme="minorHAnsi" w:hAnsiTheme="minorHAnsi" w:cstheme="minorHAnsi"/>
          <w:color w:val="000000" w:themeColor="text1"/>
          <w:highlight w:val="yellow"/>
        </w:rPr>
        <w:t>.</w:t>
      </w:r>
    </w:p>
    <w:p w14:paraId="772A504D" w14:textId="77777777" w:rsidR="00E56B99" w:rsidRPr="00982E15" w:rsidRDefault="00E56B99" w:rsidP="002E6ABB">
      <w:pPr>
        <w:pStyle w:val="a6"/>
        <w:ind w:left="0"/>
        <w:contextualSpacing w:val="0"/>
        <w:rPr>
          <w:rFonts w:asciiTheme="minorHAnsi" w:hAnsiTheme="minorHAnsi" w:cstheme="minorHAnsi"/>
          <w:highlight w:val="yellow"/>
        </w:rPr>
      </w:pPr>
    </w:p>
    <w:p w14:paraId="2D57A3EB" w14:textId="5A091293" w:rsidR="0079187D" w:rsidRPr="00982E15" w:rsidRDefault="0079187D" w:rsidP="002E6ABB">
      <w:pPr>
        <w:pStyle w:val="a6"/>
        <w:numPr>
          <w:ilvl w:val="1"/>
          <w:numId w:val="5"/>
        </w:numPr>
        <w:ind w:left="0" w:firstLine="0"/>
        <w:contextualSpacing w:val="0"/>
        <w:rPr>
          <w:rFonts w:asciiTheme="minorHAnsi" w:hAnsiTheme="minorHAnsi" w:cstheme="minorHAnsi"/>
          <w:highlight w:val="yellow"/>
        </w:rPr>
      </w:pPr>
      <w:r w:rsidRPr="00982E15">
        <w:rPr>
          <w:rFonts w:asciiTheme="minorHAnsi" w:hAnsiTheme="minorHAnsi" w:cstheme="minorHAnsi"/>
          <w:highlight w:val="yellow"/>
        </w:rPr>
        <w:t>Place the beam</w:t>
      </w:r>
      <w:r w:rsidR="00CC6474" w:rsidRPr="00982E15">
        <w:rPr>
          <w:rFonts w:asciiTheme="minorHAnsi" w:hAnsiTheme="minorHAnsi" w:cstheme="minorHAnsi"/>
          <w:highlight w:val="yellow"/>
        </w:rPr>
        <w:t xml:space="preserve"> </w:t>
      </w:r>
      <w:r w:rsidRPr="00982E15">
        <w:rPr>
          <w:rFonts w:asciiTheme="minorHAnsi" w:hAnsiTheme="minorHAnsi" w:cstheme="minorHAnsi"/>
          <w:highlight w:val="yellow"/>
        </w:rPr>
        <w:t xml:space="preserve">block so </w:t>
      </w:r>
      <w:r w:rsidR="00B5505C">
        <w:rPr>
          <w:rFonts w:asciiTheme="minorHAnsi" w:hAnsiTheme="minorHAnsi" w:cstheme="minorHAnsi"/>
          <w:highlight w:val="yellow"/>
        </w:rPr>
        <w:t xml:space="preserve">that </w:t>
      </w:r>
      <w:r w:rsidRPr="00982E15">
        <w:rPr>
          <w:rFonts w:asciiTheme="minorHAnsi" w:hAnsiTheme="minorHAnsi" w:cstheme="minorHAnsi"/>
          <w:highlight w:val="yellow"/>
        </w:rPr>
        <w:t>it blocks the signal beam</w:t>
      </w:r>
      <w:r w:rsidR="00816915" w:rsidRPr="00982E15">
        <w:rPr>
          <w:rFonts w:asciiTheme="minorHAnsi" w:hAnsiTheme="minorHAnsi" w:cstheme="minorHAnsi"/>
          <w:highlight w:val="yellow"/>
        </w:rPr>
        <w:t xml:space="preserve">, as indicated </w:t>
      </w:r>
      <w:r w:rsidR="003B7DCD">
        <w:rPr>
          <w:rFonts w:asciiTheme="minorHAnsi" w:hAnsiTheme="minorHAnsi" w:cstheme="minorHAnsi"/>
          <w:highlight w:val="yellow"/>
        </w:rPr>
        <w:t>in</w:t>
      </w:r>
      <w:r w:rsidR="00816915" w:rsidRPr="00982E15">
        <w:rPr>
          <w:rFonts w:asciiTheme="minorHAnsi" w:hAnsiTheme="minorHAnsi" w:cstheme="minorHAnsi"/>
          <w:highlight w:val="yellow"/>
        </w:rPr>
        <w:t xml:space="preserve"> </w:t>
      </w:r>
      <w:r w:rsidR="00816915" w:rsidRPr="00D910BF">
        <w:rPr>
          <w:rFonts w:asciiTheme="minorHAnsi" w:hAnsiTheme="minorHAnsi" w:cstheme="minorHAnsi"/>
          <w:b/>
          <w:highlight w:val="yellow"/>
        </w:rPr>
        <w:t>Figure 2</w:t>
      </w:r>
      <w:r w:rsidRPr="00982E15">
        <w:rPr>
          <w:rFonts w:asciiTheme="minorHAnsi" w:hAnsiTheme="minorHAnsi" w:cstheme="minorHAnsi"/>
          <w:highlight w:val="yellow"/>
        </w:rPr>
        <w:t>.</w:t>
      </w:r>
      <w:r w:rsidR="001F1F35" w:rsidRPr="00982E15">
        <w:rPr>
          <w:rFonts w:asciiTheme="minorHAnsi" w:hAnsiTheme="minorHAnsi" w:cstheme="minorHAnsi"/>
          <w:highlight w:val="yellow"/>
        </w:rPr>
        <w:t xml:space="preserve"> Then</w:t>
      </w:r>
      <w:r w:rsidR="00B5505C">
        <w:rPr>
          <w:rFonts w:asciiTheme="minorHAnsi" w:hAnsiTheme="minorHAnsi" w:cstheme="minorHAnsi"/>
          <w:highlight w:val="yellow"/>
        </w:rPr>
        <w:t>,</w:t>
      </w:r>
      <w:r w:rsidR="001F1F35" w:rsidRPr="00982E15">
        <w:rPr>
          <w:rFonts w:asciiTheme="minorHAnsi" w:hAnsiTheme="minorHAnsi" w:cstheme="minorHAnsi"/>
          <w:highlight w:val="yellow"/>
        </w:rPr>
        <w:t xml:space="preserve"> r</w:t>
      </w:r>
      <w:r w:rsidRPr="00982E15">
        <w:rPr>
          <w:rFonts w:asciiTheme="minorHAnsi" w:hAnsiTheme="minorHAnsi" w:cstheme="minorHAnsi"/>
          <w:highlight w:val="yellow"/>
        </w:rPr>
        <w:t xml:space="preserve">emove the ND </w:t>
      </w:r>
      <w:r w:rsidR="000518E3" w:rsidRPr="00982E15">
        <w:rPr>
          <w:rFonts w:asciiTheme="minorHAnsi" w:hAnsiTheme="minorHAnsi" w:cstheme="minorHAnsi"/>
          <w:highlight w:val="yellow"/>
        </w:rPr>
        <w:t>filters</w:t>
      </w:r>
      <w:r w:rsidRPr="00982E15">
        <w:rPr>
          <w:rFonts w:asciiTheme="minorHAnsi" w:hAnsiTheme="minorHAnsi" w:cstheme="minorHAnsi"/>
          <w:highlight w:val="yellow"/>
        </w:rPr>
        <w:t xml:space="preserve">. </w:t>
      </w:r>
    </w:p>
    <w:p w14:paraId="16383149" w14:textId="77777777" w:rsidR="00E56B99" w:rsidRPr="00982E15" w:rsidRDefault="00E56B99" w:rsidP="002E6ABB">
      <w:pPr>
        <w:pStyle w:val="a6"/>
        <w:ind w:left="0"/>
        <w:contextualSpacing w:val="0"/>
        <w:rPr>
          <w:rFonts w:asciiTheme="minorHAnsi" w:hAnsiTheme="minorHAnsi" w:cstheme="minorHAnsi"/>
          <w:highlight w:val="yellow"/>
        </w:rPr>
      </w:pPr>
    </w:p>
    <w:p w14:paraId="04C778DE" w14:textId="291A8757" w:rsidR="0079187D" w:rsidRPr="00982E15" w:rsidRDefault="0079187D" w:rsidP="002E6ABB">
      <w:pPr>
        <w:pStyle w:val="a6"/>
        <w:numPr>
          <w:ilvl w:val="1"/>
          <w:numId w:val="5"/>
        </w:numPr>
        <w:ind w:left="0" w:firstLine="0"/>
        <w:contextualSpacing w:val="0"/>
        <w:rPr>
          <w:rFonts w:asciiTheme="minorHAnsi" w:hAnsiTheme="minorHAnsi" w:cstheme="minorHAnsi"/>
          <w:highlight w:val="yellow"/>
        </w:rPr>
      </w:pPr>
      <w:r w:rsidRPr="00982E15">
        <w:rPr>
          <w:rFonts w:asciiTheme="minorHAnsi" w:hAnsiTheme="minorHAnsi" w:cstheme="minorHAnsi"/>
          <w:highlight w:val="yellow"/>
        </w:rPr>
        <w:t>Adjust the position of the beam</w:t>
      </w:r>
      <w:r w:rsidR="00CC6474" w:rsidRPr="00982E15">
        <w:rPr>
          <w:rFonts w:asciiTheme="minorHAnsi" w:hAnsiTheme="minorHAnsi" w:cstheme="minorHAnsi"/>
          <w:highlight w:val="yellow"/>
        </w:rPr>
        <w:t xml:space="preserve"> </w:t>
      </w:r>
      <w:r w:rsidRPr="00982E15">
        <w:rPr>
          <w:rFonts w:asciiTheme="minorHAnsi" w:hAnsiTheme="minorHAnsi" w:cstheme="minorHAnsi"/>
          <w:highlight w:val="yellow"/>
        </w:rPr>
        <w:t xml:space="preserve">block to reduce any scattering </w:t>
      </w:r>
      <w:r w:rsidRPr="00982E15">
        <w:rPr>
          <w:rFonts w:asciiTheme="minorHAnsi" w:hAnsiTheme="minorHAnsi" w:cstheme="minorHAnsi"/>
        </w:rPr>
        <w:t>(background noise)</w:t>
      </w:r>
      <w:r w:rsidRPr="00982E15">
        <w:rPr>
          <w:rFonts w:asciiTheme="minorHAnsi" w:hAnsiTheme="minorHAnsi" w:cstheme="minorHAnsi"/>
          <w:highlight w:val="yellow"/>
        </w:rPr>
        <w:t xml:space="preserve"> seen on the detector. </w:t>
      </w:r>
      <w:r w:rsidRPr="00982E15">
        <w:rPr>
          <w:rFonts w:asciiTheme="minorHAnsi" w:hAnsiTheme="minorHAnsi" w:cstheme="minorHAnsi"/>
        </w:rPr>
        <w:t xml:space="preserve">Take great care </w:t>
      </w:r>
      <w:r w:rsidR="00B5505C">
        <w:rPr>
          <w:rFonts w:asciiTheme="minorHAnsi" w:hAnsiTheme="minorHAnsi" w:cstheme="minorHAnsi"/>
        </w:rPr>
        <w:t xml:space="preserve">not </w:t>
      </w:r>
      <w:r w:rsidRPr="00982E15">
        <w:rPr>
          <w:rFonts w:asciiTheme="minorHAnsi" w:hAnsiTheme="minorHAnsi" w:cstheme="minorHAnsi"/>
        </w:rPr>
        <w:t xml:space="preserve">to unblock the beam </w:t>
      </w:r>
      <w:r w:rsidR="00B5505C">
        <w:rPr>
          <w:rFonts w:asciiTheme="minorHAnsi" w:hAnsiTheme="minorHAnsi" w:cstheme="minorHAnsi"/>
        </w:rPr>
        <w:t xml:space="preserve">accidentally </w:t>
      </w:r>
      <w:r w:rsidRPr="00982E15">
        <w:rPr>
          <w:rFonts w:asciiTheme="minorHAnsi" w:hAnsiTheme="minorHAnsi" w:cstheme="minorHAnsi"/>
        </w:rPr>
        <w:t>and expose the detector to direct light from the pulsed laser.</w:t>
      </w:r>
    </w:p>
    <w:p w14:paraId="73748ABA" w14:textId="77777777" w:rsidR="00E56B99" w:rsidRPr="00982E15" w:rsidRDefault="00E56B99" w:rsidP="002E6ABB">
      <w:pPr>
        <w:pStyle w:val="a6"/>
        <w:ind w:left="0"/>
        <w:contextualSpacing w:val="0"/>
        <w:rPr>
          <w:rFonts w:asciiTheme="minorHAnsi" w:hAnsiTheme="minorHAnsi" w:cstheme="minorHAnsi"/>
          <w:highlight w:val="yellow"/>
        </w:rPr>
      </w:pPr>
    </w:p>
    <w:p w14:paraId="58FAF69B" w14:textId="4EBDB68F" w:rsidR="0079187D" w:rsidRPr="00982E15" w:rsidRDefault="0079187D" w:rsidP="002E6ABB">
      <w:pPr>
        <w:pStyle w:val="a6"/>
        <w:numPr>
          <w:ilvl w:val="1"/>
          <w:numId w:val="5"/>
        </w:numPr>
        <w:ind w:left="0" w:firstLine="0"/>
        <w:contextualSpacing w:val="0"/>
        <w:rPr>
          <w:rFonts w:asciiTheme="minorHAnsi" w:hAnsiTheme="minorHAnsi" w:cstheme="minorHAnsi"/>
        </w:rPr>
      </w:pPr>
      <w:r w:rsidRPr="00982E15">
        <w:rPr>
          <w:rFonts w:asciiTheme="minorHAnsi" w:hAnsiTheme="minorHAnsi" w:cstheme="minorHAnsi"/>
          <w:highlight w:val="yellow"/>
        </w:rPr>
        <w:t>Prepare the gas flow or flame to be measured.</w:t>
      </w:r>
      <w:r w:rsidR="009738B9" w:rsidRPr="00982E15">
        <w:rPr>
          <w:rFonts w:asciiTheme="minorHAnsi" w:hAnsiTheme="minorHAnsi" w:cstheme="minorHAnsi"/>
          <w:highlight w:val="yellow"/>
        </w:rPr>
        <w:t xml:space="preserve"> Then</w:t>
      </w:r>
      <w:r w:rsidR="00B5505C">
        <w:rPr>
          <w:rFonts w:asciiTheme="minorHAnsi" w:hAnsiTheme="minorHAnsi" w:cstheme="minorHAnsi"/>
          <w:highlight w:val="yellow"/>
        </w:rPr>
        <w:t>,</w:t>
      </w:r>
      <w:r w:rsidR="009738B9" w:rsidRPr="00982E15">
        <w:rPr>
          <w:rFonts w:asciiTheme="minorHAnsi" w:hAnsiTheme="minorHAnsi" w:cstheme="minorHAnsi"/>
          <w:highlight w:val="yellow"/>
        </w:rPr>
        <w:t xml:space="preserve"> s</w:t>
      </w:r>
      <w:r w:rsidRPr="00982E15">
        <w:rPr>
          <w:rFonts w:asciiTheme="minorHAnsi" w:hAnsiTheme="minorHAnsi" w:cstheme="minorHAnsi"/>
          <w:highlight w:val="yellow"/>
        </w:rPr>
        <w:t>can the pulsed laser across the wavelength range of interest, while recording the signal from the detector. This will generate a spectrum matching the gas composition at the overlap of the beams.</w:t>
      </w:r>
    </w:p>
    <w:p w14:paraId="2ED38E06" w14:textId="77777777" w:rsidR="002E6ABB" w:rsidRPr="00982E15" w:rsidRDefault="002E6ABB" w:rsidP="002E6ABB">
      <w:pPr>
        <w:pStyle w:val="a6"/>
        <w:ind w:left="0"/>
        <w:contextualSpacing w:val="0"/>
        <w:rPr>
          <w:rFonts w:asciiTheme="minorHAnsi" w:hAnsiTheme="minorHAnsi" w:cstheme="minorHAnsi"/>
        </w:rPr>
      </w:pPr>
    </w:p>
    <w:p w14:paraId="04FC3D5F" w14:textId="79C6EAB2" w:rsidR="00121616" w:rsidRPr="00982E15" w:rsidRDefault="00121616" w:rsidP="002E6ABB">
      <w:pPr>
        <w:pStyle w:val="a6"/>
        <w:numPr>
          <w:ilvl w:val="0"/>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b/>
          <w:color w:val="000000" w:themeColor="text1"/>
        </w:rPr>
        <w:t xml:space="preserve">Laser </w:t>
      </w:r>
      <w:r w:rsidR="00EE6E63">
        <w:rPr>
          <w:rFonts w:asciiTheme="minorHAnsi" w:hAnsiTheme="minorHAnsi" w:cstheme="minorHAnsi"/>
          <w:b/>
          <w:color w:val="000000" w:themeColor="text1"/>
        </w:rPr>
        <w:t>D</w:t>
      </w:r>
      <w:r w:rsidR="00EE6E63" w:rsidRPr="00982E15">
        <w:rPr>
          <w:rFonts w:asciiTheme="minorHAnsi" w:hAnsiTheme="minorHAnsi" w:cstheme="minorHAnsi"/>
          <w:b/>
          <w:color w:val="000000" w:themeColor="text1"/>
        </w:rPr>
        <w:t>iode Software</w:t>
      </w:r>
    </w:p>
    <w:p w14:paraId="5BCB1A09"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19B2B1C6" w14:textId="5F26A38D"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Run the </w:t>
      </w:r>
      <w:r w:rsidR="00024E4E">
        <w:rPr>
          <w:rFonts w:asciiTheme="minorHAnsi" w:hAnsiTheme="minorHAnsi" w:cstheme="minorHAnsi"/>
          <w:color w:val="000000" w:themeColor="text1"/>
        </w:rPr>
        <w:t>LabVIEW</w:t>
      </w:r>
      <w:r w:rsidRPr="00982E15">
        <w:rPr>
          <w:rFonts w:asciiTheme="minorHAnsi" w:hAnsiTheme="minorHAnsi" w:cstheme="minorHAnsi"/>
          <w:color w:val="000000" w:themeColor="text1"/>
        </w:rPr>
        <w:t xml:space="preserve"> program </w:t>
      </w:r>
      <w:r w:rsidRPr="00982E15">
        <w:rPr>
          <w:rFonts w:asciiTheme="minorHAnsi" w:hAnsiTheme="minorHAnsi" w:cstheme="minorHAnsi"/>
          <w:b/>
          <w:color w:val="000000" w:themeColor="text1"/>
        </w:rPr>
        <w:t>AuroraOne control.vi</w:t>
      </w:r>
      <w:r w:rsidR="00257DF4" w:rsidRPr="00982E15">
        <w:rPr>
          <w:rFonts w:asciiTheme="minorHAnsi" w:hAnsiTheme="minorHAnsi" w:cstheme="minorHAnsi"/>
          <w:color w:val="000000" w:themeColor="text1"/>
        </w:rPr>
        <w:t>.</w:t>
      </w:r>
    </w:p>
    <w:p w14:paraId="775ABEFC"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6F5DC361" w14:textId="77777777"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Click the </w:t>
      </w:r>
      <w:r w:rsidRPr="00982E15">
        <w:rPr>
          <w:rFonts w:asciiTheme="minorHAnsi" w:hAnsiTheme="minorHAnsi" w:cstheme="minorHAnsi"/>
          <w:b/>
          <w:color w:val="000000" w:themeColor="text1"/>
        </w:rPr>
        <w:t>Laser TEC enable</w:t>
      </w:r>
      <w:r w:rsidRPr="00982E15">
        <w:rPr>
          <w:rFonts w:asciiTheme="minorHAnsi" w:hAnsiTheme="minorHAnsi" w:cstheme="minorHAnsi"/>
          <w:color w:val="000000" w:themeColor="text1"/>
        </w:rPr>
        <w:t xml:space="preserve"> button to the </w:t>
      </w:r>
      <w:r w:rsidRPr="00D910BF">
        <w:rPr>
          <w:rFonts w:asciiTheme="minorHAnsi" w:hAnsiTheme="minorHAnsi" w:cstheme="minorHAnsi"/>
          <w:b/>
          <w:color w:val="000000" w:themeColor="text1"/>
        </w:rPr>
        <w:t>on</w:t>
      </w:r>
      <w:r w:rsidRPr="00982E15">
        <w:rPr>
          <w:rFonts w:asciiTheme="minorHAnsi" w:hAnsiTheme="minorHAnsi" w:cstheme="minorHAnsi"/>
          <w:color w:val="000000" w:themeColor="text1"/>
        </w:rPr>
        <w:t xml:space="preserve"> position and click the </w:t>
      </w:r>
      <w:r w:rsidRPr="00982E15">
        <w:rPr>
          <w:rFonts w:asciiTheme="minorHAnsi" w:hAnsiTheme="minorHAnsi" w:cstheme="minorHAnsi"/>
          <w:b/>
          <w:color w:val="000000" w:themeColor="text1"/>
        </w:rPr>
        <w:t>RW/TW safety</w:t>
      </w:r>
      <w:r w:rsidRPr="00982E15">
        <w:rPr>
          <w:rFonts w:asciiTheme="minorHAnsi" w:hAnsiTheme="minorHAnsi" w:cstheme="minorHAnsi"/>
          <w:color w:val="000000" w:themeColor="text1"/>
        </w:rPr>
        <w:t xml:space="preserve"> button </w:t>
      </w:r>
      <w:r w:rsidRPr="00D910BF">
        <w:rPr>
          <w:rFonts w:asciiTheme="minorHAnsi" w:hAnsiTheme="minorHAnsi" w:cstheme="minorHAnsi"/>
          <w:b/>
          <w:color w:val="000000" w:themeColor="text1"/>
        </w:rPr>
        <w:t>off</w:t>
      </w:r>
      <w:r w:rsidRPr="00982E15">
        <w:rPr>
          <w:rFonts w:asciiTheme="minorHAnsi" w:hAnsiTheme="minorHAnsi" w:cstheme="minorHAnsi"/>
          <w:color w:val="000000" w:themeColor="text1"/>
        </w:rPr>
        <w:t>.</w:t>
      </w:r>
    </w:p>
    <w:p w14:paraId="7B1D4790"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2D4F4BBC" w14:textId="685D3FD9"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Set the laser current by entering the desired value in </w:t>
      </w:r>
      <w:r w:rsidR="00024E4E">
        <w:rPr>
          <w:rFonts w:asciiTheme="minorHAnsi" w:hAnsiTheme="minorHAnsi" w:cstheme="minorHAnsi"/>
          <w:color w:val="000000" w:themeColor="text1"/>
        </w:rPr>
        <w:t>microwatts</w:t>
      </w:r>
      <w:r w:rsidRPr="00982E15">
        <w:rPr>
          <w:rFonts w:asciiTheme="minorHAnsi" w:hAnsiTheme="minorHAnsi" w:cstheme="minorHAnsi"/>
          <w:color w:val="000000" w:themeColor="text1"/>
        </w:rPr>
        <w:t xml:space="preserve"> in the </w:t>
      </w:r>
      <w:r w:rsidRPr="00982E15">
        <w:rPr>
          <w:rFonts w:asciiTheme="minorHAnsi" w:hAnsiTheme="minorHAnsi" w:cstheme="minorHAnsi"/>
          <w:b/>
          <w:color w:val="000000" w:themeColor="text1"/>
        </w:rPr>
        <w:t xml:space="preserve">TA set </w:t>
      </w:r>
      <w:r w:rsidR="008E14DB" w:rsidRPr="00982E15">
        <w:rPr>
          <w:rFonts w:asciiTheme="minorHAnsi" w:hAnsiTheme="minorHAnsi" w:cstheme="minorHAnsi"/>
          <w:b/>
          <w:color w:val="000000" w:themeColor="text1"/>
        </w:rPr>
        <w:t>point</w:t>
      </w:r>
      <w:r w:rsidR="008E14DB" w:rsidRPr="00982E15">
        <w:rPr>
          <w:rFonts w:asciiTheme="minorHAnsi" w:hAnsiTheme="minorHAnsi" w:cstheme="minorHAnsi"/>
          <w:color w:val="000000" w:themeColor="text1"/>
        </w:rPr>
        <w:t xml:space="preserve"> field</w:t>
      </w:r>
      <w:r w:rsidRPr="00982E15">
        <w:rPr>
          <w:rFonts w:asciiTheme="minorHAnsi" w:hAnsiTheme="minorHAnsi" w:cstheme="minorHAnsi"/>
          <w:color w:val="000000" w:themeColor="text1"/>
        </w:rPr>
        <w:t>. Entering a new value while the laser is running will adjust the current.</w:t>
      </w:r>
    </w:p>
    <w:p w14:paraId="56193ED7"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218CAC41" w14:textId="77777777"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Click the </w:t>
      </w:r>
      <w:r w:rsidRPr="00982E15">
        <w:rPr>
          <w:rFonts w:asciiTheme="minorHAnsi" w:hAnsiTheme="minorHAnsi" w:cstheme="minorHAnsi"/>
          <w:b/>
          <w:color w:val="000000" w:themeColor="text1"/>
        </w:rPr>
        <w:t>TA enable</w:t>
      </w:r>
      <w:r w:rsidRPr="00982E15">
        <w:rPr>
          <w:rFonts w:asciiTheme="minorHAnsi" w:hAnsiTheme="minorHAnsi" w:cstheme="minorHAnsi"/>
          <w:color w:val="000000" w:themeColor="text1"/>
        </w:rPr>
        <w:t xml:space="preserve"> button to the </w:t>
      </w:r>
      <w:r w:rsidRPr="00D910BF">
        <w:rPr>
          <w:rFonts w:asciiTheme="minorHAnsi" w:hAnsiTheme="minorHAnsi" w:cstheme="minorHAnsi"/>
          <w:b/>
          <w:color w:val="000000" w:themeColor="text1"/>
        </w:rPr>
        <w:t>on</w:t>
      </w:r>
      <w:r w:rsidRPr="00982E15">
        <w:rPr>
          <w:rFonts w:asciiTheme="minorHAnsi" w:hAnsiTheme="minorHAnsi" w:cstheme="minorHAnsi"/>
          <w:color w:val="000000" w:themeColor="text1"/>
        </w:rPr>
        <w:t xml:space="preserve"> position to turn the laser diode current on.</w:t>
      </w:r>
    </w:p>
    <w:p w14:paraId="2CB8ED8A"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4D7D9C40" w14:textId="77777777"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Turn off the laser diode by clicking the </w:t>
      </w:r>
      <w:r w:rsidRPr="00982E15">
        <w:rPr>
          <w:rFonts w:asciiTheme="minorHAnsi" w:hAnsiTheme="minorHAnsi" w:cstheme="minorHAnsi"/>
          <w:b/>
          <w:color w:val="000000" w:themeColor="text1"/>
        </w:rPr>
        <w:t>TA enable</w:t>
      </w:r>
      <w:r w:rsidRPr="00982E15">
        <w:rPr>
          <w:rFonts w:asciiTheme="minorHAnsi" w:hAnsiTheme="minorHAnsi" w:cstheme="minorHAnsi"/>
          <w:color w:val="000000" w:themeColor="text1"/>
        </w:rPr>
        <w:t xml:space="preserve"> and the </w:t>
      </w:r>
      <w:r w:rsidRPr="00982E15">
        <w:rPr>
          <w:rFonts w:asciiTheme="minorHAnsi" w:hAnsiTheme="minorHAnsi" w:cstheme="minorHAnsi"/>
          <w:b/>
          <w:color w:val="000000" w:themeColor="text1"/>
        </w:rPr>
        <w:t>Laser TEC enable</w:t>
      </w:r>
      <w:r w:rsidRPr="00982E15">
        <w:rPr>
          <w:rFonts w:asciiTheme="minorHAnsi" w:hAnsiTheme="minorHAnsi" w:cstheme="minorHAnsi"/>
          <w:color w:val="000000" w:themeColor="text1"/>
        </w:rPr>
        <w:t xml:space="preserve"> to the </w:t>
      </w:r>
      <w:r w:rsidRPr="00D910BF">
        <w:rPr>
          <w:rFonts w:asciiTheme="minorHAnsi" w:hAnsiTheme="minorHAnsi" w:cstheme="minorHAnsi"/>
          <w:b/>
          <w:color w:val="000000" w:themeColor="text1"/>
        </w:rPr>
        <w:t>off</w:t>
      </w:r>
      <w:r w:rsidRPr="00982E15">
        <w:rPr>
          <w:rFonts w:asciiTheme="minorHAnsi" w:hAnsiTheme="minorHAnsi" w:cstheme="minorHAnsi"/>
          <w:color w:val="000000" w:themeColor="text1"/>
        </w:rPr>
        <w:t xml:space="preserve"> positions.</w:t>
      </w:r>
    </w:p>
    <w:p w14:paraId="66E02A46"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40C2B644" w14:textId="5C6749B0" w:rsidR="00121616" w:rsidRPr="00982E15" w:rsidRDefault="00121616" w:rsidP="002E6ABB">
      <w:pPr>
        <w:pStyle w:val="a6"/>
        <w:numPr>
          <w:ilvl w:val="0"/>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b/>
          <w:color w:val="000000" w:themeColor="text1"/>
        </w:rPr>
        <w:t xml:space="preserve">IDS </w:t>
      </w:r>
      <w:r w:rsidR="001B5B42">
        <w:rPr>
          <w:rFonts w:asciiTheme="minorHAnsi" w:hAnsiTheme="minorHAnsi" w:cstheme="minorHAnsi"/>
          <w:b/>
          <w:color w:val="000000" w:themeColor="text1"/>
        </w:rPr>
        <w:t xml:space="preserve">Imaging Development Systems </w:t>
      </w:r>
    </w:p>
    <w:p w14:paraId="08D72BB1"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41B3E8BD" w14:textId="0182C753"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Run the </w:t>
      </w:r>
      <w:r w:rsidR="00024E4E">
        <w:rPr>
          <w:rFonts w:asciiTheme="minorHAnsi" w:hAnsiTheme="minorHAnsi" w:cstheme="minorHAnsi"/>
          <w:color w:val="000000" w:themeColor="text1"/>
        </w:rPr>
        <w:t>LabVIEW</w:t>
      </w:r>
      <w:r w:rsidRPr="00982E15">
        <w:rPr>
          <w:rFonts w:asciiTheme="minorHAnsi" w:hAnsiTheme="minorHAnsi" w:cstheme="minorHAnsi"/>
          <w:color w:val="000000" w:themeColor="text1"/>
        </w:rPr>
        <w:t xml:space="preserve"> program </w:t>
      </w:r>
      <w:r w:rsidRPr="00982E15">
        <w:rPr>
          <w:rFonts w:asciiTheme="minorHAnsi" w:hAnsiTheme="minorHAnsi" w:cstheme="minorHAnsi"/>
          <w:b/>
          <w:color w:val="000000" w:themeColor="text1"/>
        </w:rPr>
        <w:t>UpconversionControl.vi</w:t>
      </w:r>
      <w:r w:rsidR="00257DF4" w:rsidRPr="00982E15">
        <w:rPr>
          <w:rFonts w:asciiTheme="minorHAnsi" w:hAnsiTheme="minorHAnsi" w:cstheme="minorHAnsi"/>
          <w:color w:val="000000" w:themeColor="text1"/>
        </w:rPr>
        <w:t>.</w:t>
      </w:r>
    </w:p>
    <w:p w14:paraId="2DF4606B"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1323C6D6" w14:textId="11255B3A"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Under the tab </w:t>
      </w:r>
      <w:r w:rsidRPr="00982E15">
        <w:rPr>
          <w:rFonts w:asciiTheme="minorHAnsi" w:hAnsiTheme="minorHAnsi" w:cstheme="minorHAnsi"/>
          <w:b/>
          <w:color w:val="000000" w:themeColor="text1"/>
        </w:rPr>
        <w:t>Settings</w:t>
      </w:r>
      <w:r w:rsidR="00024E4E" w:rsidRPr="00D910BF">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set the shutter speed to 8 µs by typing the value in the field labeled </w:t>
      </w:r>
      <w:r w:rsidRPr="00982E15">
        <w:rPr>
          <w:rFonts w:asciiTheme="minorHAnsi" w:hAnsiTheme="minorHAnsi" w:cstheme="minorHAnsi"/>
          <w:b/>
          <w:color w:val="000000" w:themeColor="text1"/>
        </w:rPr>
        <w:t>Exposure Time (secs)</w:t>
      </w:r>
      <w:r w:rsidRPr="00982E15">
        <w:rPr>
          <w:rFonts w:asciiTheme="minorHAnsi" w:hAnsiTheme="minorHAnsi" w:cstheme="minorHAnsi"/>
          <w:color w:val="000000" w:themeColor="text1"/>
        </w:rPr>
        <w:t xml:space="preserve">. </w:t>
      </w:r>
    </w:p>
    <w:p w14:paraId="5E8FAAAD"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48938BC2" w14:textId="612969A8"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Under the tab </w:t>
      </w:r>
      <w:r w:rsidRPr="00982E15">
        <w:rPr>
          <w:rFonts w:asciiTheme="minorHAnsi" w:hAnsiTheme="minorHAnsi" w:cstheme="minorHAnsi"/>
          <w:b/>
          <w:color w:val="000000" w:themeColor="text1"/>
        </w:rPr>
        <w:t>Settings</w:t>
      </w:r>
      <w:r w:rsidR="00024E4E" w:rsidRPr="00D910BF">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set the shutter type to </w:t>
      </w:r>
      <w:r w:rsidRPr="00982E15">
        <w:rPr>
          <w:rFonts w:asciiTheme="minorHAnsi" w:hAnsiTheme="minorHAnsi" w:cstheme="minorHAnsi"/>
          <w:b/>
          <w:color w:val="000000" w:themeColor="text1"/>
        </w:rPr>
        <w:t>Global</w:t>
      </w:r>
      <w:r w:rsidRPr="00982E15">
        <w:rPr>
          <w:rFonts w:asciiTheme="minorHAnsi" w:hAnsiTheme="minorHAnsi" w:cstheme="minorHAnsi"/>
          <w:color w:val="000000" w:themeColor="text1"/>
        </w:rPr>
        <w:t xml:space="preserve"> in the field labeled </w:t>
      </w:r>
      <w:r w:rsidRPr="00982E15">
        <w:rPr>
          <w:rFonts w:asciiTheme="minorHAnsi" w:hAnsiTheme="minorHAnsi" w:cstheme="minorHAnsi"/>
          <w:b/>
          <w:color w:val="000000" w:themeColor="text1"/>
        </w:rPr>
        <w:t>IDS Shutter</w:t>
      </w:r>
      <w:r w:rsidRPr="00982E15">
        <w:rPr>
          <w:rFonts w:asciiTheme="minorHAnsi" w:hAnsiTheme="minorHAnsi" w:cstheme="minorHAnsi"/>
          <w:color w:val="000000" w:themeColor="text1"/>
        </w:rPr>
        <w:t xml:space="preserve">. </w:t>
      </w:r>
    </w:p>
    <w:p w14:paraId="5F65744E"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522BC494" w14:textId="062764DD"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Under the tab </w:t>
      </w:r>
      <w:r w:rsidRPr="00982E15">
        <w:rPr>
          <w:rFonts w:asciiTheme="minorHAnsi" w:hAnsiTheme="minorHAnsi" w:cstheme="minorHAnsi"/>
          <w:b/>
          <w:color w:val="000000" w:themeColor="text1"/>
        </w:rPr>
        <w:t>DBG</w:t>
      </w:r>
      <w:r w:rsidR="00024E4E" w:rsidRPr="00D910BF">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set the trigger type to </w:t>
      </w:r>
      <w:r w:rsidRPr="00982E15">
        <w:rPr>
          <w:rFonts w:asciiTheme="minorHAnsi" w:hAnsiTheme="minorHAnsi" w:cstheme="minorHAnsi"/>
          <w:b/>
          <w:color w:val="000000" w:themeColor="text1"/>
        </w:rPr>
        <w:t>Lo_Hi</w:t>
      </w:r>
      <w:r w:rsidRPr="00982E15">
        <w:rPr>
          <w:rFonts w:asciiTheme="minorHAnsi" w:hAnsiTheme="minorHAnsi" w:cstheme="minorHAnsi"/>
          <w:color w:val="000000" w:themeColor="text1"/>
        </w:rPr>
        <w:t xml:space="preserve"> in the </w:t>
      </w:r>
      <w:r w:rsidRPr="00982E15">
        <w:rPr>
          <w:rFonts w:asciiTheme="minorHAnsi" w:hAnsiTheme="minorHAnsi" w:cstheme="minorHAnsi"/>
          <w:b/>
          <w:color w:val="000000" w:themeColor="text1"/>
        </w:rPr>
        <w:t>IDS trigger</w:t>
      </w:r>
      <w:r w:rsidRPr="00982E15">
        <w:rPr>
          <w:rFonts w:asciiTheme="minorHAnsi" w:hAnsiTheme="minorHAnsi" w:cstheme="minorHAnsi"/>
          <w:color w:val="000000" w:themeColor="text1"/>
        </w:rPr>
        <w:t xml:space="preserve"> field</w:t>
      </w:r>
      <w:r w:rsidR="00006A30" w:rsidRPr="00982E15">
        <w:rPr>
          <w:rFonts w:asciiTheme="minorHAnsi" w:hAnsiTheme="minorHAnsi" w:cstheme="minorHAnsi"/>
          <w:color w:val="000000" w:themeColor="text1"/>
        </w:rPr>
        <w:t>.</w:t>
      </w:r>
    </w:p>
    <w:p w14:paraId="74213F59"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3A883484" w14:textId="0CC7301B"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Under the tab </w:t>
      </w:r>
      <w:r w:rsidRPr="00982E15">
        <w:rPr>
          <w:rFonts w:asciiTheme="minorHAnsi" w:hAnsiTheme="minorHAnsi" w:cstheme="minorHAnsi"/>
          <w:b/>
          <w:color w:val="000000" w:themeColor="text1"/>
        </w:rPr>
        <w:t>DBG2</w:t>
      </w:r>
      <w:r w:rsidR="00024E4E" w:rsidRPr="00D910BF">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set the trigger delay in the field labeled </w:t>
      </w:r>
      <w:r w:rsidRPr="00982E15">
        <w:rPr>
          <w:rFonts w:asciiTheme="minorHAnsi" w:hAnsiTheme="minorHAnsi" w:cstheme="minorHAnsi"/>
          <w:b/>
          <w:color w:val="000000" w:themeColor="text1"/>
        </w:rPr>
        <w:t>IDS Trigger Delay (µs)</w:t>
      </w:r>
      <w:r w:rsidRPr="00982E15">
        <w:rPr>
          <w:rFonts w:asciiTheme="minorHAnsi" w:hAnsiTheme="minorHAnsi" w:cstheme="minorHAnsi"/>
          <w:color w:val="000000" w:themeColor="text1"/>
        </w:rPr>
        <w:t xml:space="preserve">. This will depend on the delay between the trigger pulse and the laser pulse from the laser. </w:t>
      </w:r>
    </w:p>
    <w:p w14:paraId="1653771C"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1B0D27C5" w14:textId="06858557"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Under the tab </w:t>
      </w:r>
      <w:r w:rsidRPr="00982E15">
        <w:rPr>
          <w:rFonts w:asciiTheme="minorHAnsi" w:hAnsiTheme="minorHAnsi" w:cstheme="minorHAnsi"/>
          <w:b/>
          <w:color w:val="000000" w:themeColor="text1"/>
        </w:rPr>
        <w:t>Settings</w:t>
      </w:r>
      <w:r w:rsidR="00024E4E" w:rsidRPr="00D910BF">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set the </w:t>
      </w:r>
      <w:r w:rsidRPr="00982E15">
        <w:rPr>
          <w:rFonts w:asciiTheme="minorHAnsi" w:hAnsiTheme="minorHAnsi" w:cstheme="minorHAnsi"/>
          <w:b/>
          <w:color w:val="000000" w:themeColor="text1"/>
        </w:rPr>
        <w:t>off set x</w:t>
      </w:r>
      <w:r w:rsidRPr="00982E15">
        <w:rPr>
          <w:rFonts w:asciiTheme="minorHAnsi" w:hAnsiTheme="minorHAnsi" w:cstheme="minorHAnsi"/>
          <w:color w:val="000000" w:themeColor="text1"/>
        </w:rPr>
        <w:t xml:space="preserve"> and </w:t>
      </w:r>
      <w:r w:rsidRPr="00982E15">
        <w:rPr>
          <w:rFonts w:asciiTheme="minorHAnsi" w:hAnsiTheme="minorHAnsi" w:cstheme="minorHAnsi"/>
          <w:b/>
          <w:color w:val="000000" w:themeColor="text1"/>
        </w:rPr>
        <w:t>off set y</w:t>
      </w:r>
      <w:r w:rsidRPr="00982E15">
        <w:rPr>
          <w:rFonts w:asciiTheme="minorHAnsi" w:hAnsiTheme="minorHAnsi" w:cstheme="minorHAnsi"/>
          <w:color w:val="000000" w:themeColor="text1"/>
        </w:rPr>
        <w:t xml:space="preserve"> to 480 pixels and the </w:t>
      </w:r>
      <w:r w:rsidRPr="00982E15">
        <w:rPr>
          <w:rFonts w:asciiTheme="minorHAnsi" w:hAnsiTheme="minorHAnsi" w:cstheme="minorHAnsi"/>
          <w:b/>
          <w:color w:val="000000" w:themeColor="text1"/>
        </w:rPr>
        <w:t>Width</w:t>
      </w:r>
      <w:r w:rsidRPr="00982E15">
        <w:rPr>
          <w:rFonts w:asciiTheme="minorHAnsi" w:hAnsiTheme="minorHAnsi" w:cstheme="minorHAnsi"/>
          <w:color w:val="000000" w:themeColor="text1"/>
        </w:rPr>
        <w:t xml:space="preserve"> and </w:t>
      </w:r>
      <w:r w:rsidRPr="00982E15">
        <w:rPr>
          <w:rFonts w:asciiTheme="minorHAnsi" w:hAnsiTheme="minorHAnsi" w:cstheme="minorHAnsi"/>
          <w:b/>
          <w:color w:val="000000" w:themeColor="text1"/>
        </w:rPr>
        <w:t>Height</w:t>
      </w:r>
      <w:r w:rsidRPr="00982E15">
        <w:rPr>
          <w:rFonts w:asciiTheme="minorHAnsi" w:hAnsiTheme="minorHAnsi" w:cstheme="minorHAnsi"/>
          <w:color w:val="000000" w:themeColor="text1"/>
        </w:rPr>
        <w:t xml:space="preserve"> </w:t>
      </w:r>
      <w:r w:rsidR="00024E4E">
        <w:rPr>
          <w:rFonts w:asciiTheme="minorHAnsi" w:hAnsiTheme="minorHAnsi" w:cstheme="minorHAnsi"/>
          <w:color w:val="000000" w:themeColor="text1"/>
        </w:rPr>
        <w:t xml:space="preserve">to </w:t>
      </w:r>
      <w:r w:rsidRPr="00982E15">
        <w:rPr>
          <w:rFonts w:asciiTheme="minorHAnsi" w:hAnsiTheme="minorHAnsi" w:cstheme="minorHAnsi"/>
          <w:color w:val="000000" w:themeColor="text1"/>
        </w:rPr>
        <w:t xml:space="preserve">96 pixels. </w:t>
      </w:r>
    </w:p>
    <w:p w14:paraId="62BB65B0"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4A3908D3" w14:textId="508D4457"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Under the tab </w:t>
      </w:r>
      <w:r w:rsidRPr="00982E15">
        <w:rPr>
          <w:rFonts w:asciiTheme="minorHAnsi" w:hAnsiTheme="minorHAnsi" w:cstheme="minorHAnsi"/>
          <w:b/>
          <w:color w:val="000000" w:themeColor="text1"/>
        </w:rPr>
        <w:t>Settings</w:t>
      </w:r>
      <w:r w:rsidR="00024E4E" w:rsidRPr="00D910BF">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set the frame</w:t>
      </w:r>
      <w:r w:rsidR="00024E4E">
        <w:rPr>
          <w:rFonts w:asciiTheme="minorHAnsi" w:hAnsiTheme="minorHAnsi" w:cstheme="minorHAnsi"/>
          <w:color w:val="000000" w:themeColor="text1"/>
        </w:rPr>
        <w:t xml:space="preserve"> </w:t>
      </w:r>
      <w:r w:rsidRPr="00982E15">
        <w:rPr>
          <w:rFonts w:asciiTheme="minorHAnsi" w:hAnsiTheme="minorHAnsi" w:cstheme="minorHAnsi"/>
          <w:color w:val="000000" w:themeColor="text1"/>
        </w:rPr>
        <w:t xml:space="preserve">rate to 0 in the </w:t>
      </w:r>
      <w:r w:rsidRPr="00982E15">
        <w:rPr>
          <w:rFonts w:asciiTheme="minorHAnsi" w:hAnsiTheme="minorHAnsi" w:cstheme="minorHAnsi"/>
          <w:b/>
          <w:color w:val="000000" w:themeColor="text1"/>
        </w:rPr>
        <w:t>Framerate</w:t>
      </w:r>
      <w:r w:rsidRPr="00982E15">
        <w:rPr>
          <w:rFonts w:asciiTheme="minorHAnsi" w:hAnsiTheme="minorHAnsi" w:cstheme="minorHAnsi"/>
          <w:color w:val="000000" w:themeColor="text1"/>
        </w:rPr>
        <w:t xml:space="preserve"> field</w:t>
      </w:r>
      <w:r w:rsidR="00024E4E">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this sets the camera to take one frame per trigger signal. </w:t>
      </w:r>
    </w:p>
    <w:p w14:paraId="0914521C"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6B9EAC46" w14:textId="77777777"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Turn on the camera by pressing the </w:t>
      </w:r>
      <w:r w:rsidRPr="00982E15">
        <w:rPr>
          <w:rFonts w:asciiTheme="minorHAnsi" w:hAnsiTheme="minorHAnsi" w:cstheme="minorHAnsi"/>
          <w:b/>
          <w:color w:val="000000" w:themeColor="text1"/>
        </w:rPr>
        <w:t>Start Acquisition</w:t>
      </w:r>
      <w:r w:rsidRPr="00982E15">
        <w:rPr>
          <w:rFonts w:asciiTheme="minorHAnsi" w:hAnsiTheme="minorHAnsi" w:cstheme="minorHAnsi"/>
          <w:color w:val="000000" w:themeColor="text1"/>
        </w:rPr>
        <w:t xml:space="preserve"> button.</w:t>
      </w:r>
    </w:p>
    <w:p w14:paraId="4143EACC"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65936734" w14:textId="568390DA"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When a signal is entering the upconversion detector, the signal will be visible as a bright spot in the middle of the image shown on the right in the </w:t>
      </w:r>
      <w:r w:rsidR="00024E4E">
        <w:rPr>
          <w:rFonts w:asciiTheme="minorHAnsi" w:hAnsiTheme="minorHAnsi" w:cstheme="minorHAnsi"/>
          <w:color w:val="000000" w:themeColor="text1"/>
        </w:rPr>
        <w:t>LabVIEW</w:t>
      </w:r>
      <w:r w:rsidRPr="00982E15">
        <w:rPr>
          <w:rFonts w:asciiTheme="minorHAnsi" w:hAnsiTheme="minorHAnsi" w:cstheme="minorHAnsi"/>
          <w:color w:val="000000" w:themeColor="text1"/>
        </w:rPr>
        <w:t xml:space="preserve"> program. Use the </w:t>
      </w:r>
      <w:r w:rsidRPr="00982E15">
        <w:rPr>
          <w:rFonts w:asciiTheme="minorHAnsi" w:hAnsiTheme="minorHAnsi" w:cstheme="minorHAnsi"/>
          <w:b/>
          <w:color w:val="000000" w:themeColor="text1"/>
        </w:rPr>
        <w:t>Rect</w:t>
      </w:r>
      <w:r w:rsidRPr="00982E15">
        <w:rPr>
          <w:rFonts w:asciiTheme="minorHAnsi" w:hAnsiTheme="minorHAnsi" w:cstheme="minorHAnsi"/>
          <w:color w:val="000000" w:themeColor="text1"/>
        </w:rPr>
        <w:t xml:space="preserve"> function on the left bar next to the image to draw a 6</w:t>
      </w:r>
      <w:r w:rsidR="00024E4E">
        <w:rPr>
          <w:rFonts w:asciiTheme="minorHAnsi" w:hAnsiTheme="minorHAnsi" w:cstheme="minorHAnsi"/>
          <w:color w:val="000000" w:themeColor="text1"/>
        </w:rPr>
        <w:t xml:space="preserve"> </w:t>
      </w:r>
      <w:r w:rsidRPr="00982E15">
        <w:rPr>
          <w:rFonts w:asciiTheme="minorHAnsi" w:hAnsiTheme="minorHAnsi" w:cstheme="minorHAnsi"/>
          <w:color w:val="000000" w:themeColor="text1"/>
        </w:rPr>
        <w:t>x</w:t>
      </w:r>
      <w:r w:rsidR="00024E4E">
        <w:rPr>
          <w:rFonts w:asciiTheme="minorHAnsi" w:hAnsiTheme="minorHAnsi" w:cstheme="minorHAnsi"/>
          <w:color w:val="000000" w:themeColor="text1"/>
        </w:rPr>
        <w:t xml:space="preserve"> </w:t>
      </w:r>
      <w:r w:rsidRPr="00982E15">
        <w:rPr>
          <w:rFonts w:asciiTheme="minorHAnsi" w:hAnsiTheme="minorHAnsi" w:cstheme="minorHAnsi"/>
          <w:color w:val="000000" w:themeColor="text1"/>
        </w:rPr>
        <w:t xml:space="preserve">6 pixel rectangle around the signal. </w:t>
      </w:r>
    </w:p>
    <w:p w14:paraId="62EB2096"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714E0D81" w14:textId="1058CD78"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View the average intensity from the selected pixels as a function of time under the </w:t>
      </w:r>
      <w:r w:rsidRPr="00982E15">
        <w:rPr>
          <w:rFonts w:asciiTheme="minorHAnsi" w:hAnsiTheme="minorHAnsi" w:cstheme="minorHAnsi"/>
          <w:b/>
          <w:color w:val="000000" w:themeColor="text1"/>
        </w:rPr>
        <w:t>History</w:t>
      </w:r>
      <w:r w:rsidRPr="00982E15">
        <w:rPr>
          <w:rFonts w:asciiTheme="minorHAnsi" w:hAnsiTheme="minorHAnsi" w:cstheme="minorHAnsi"/>
          <w:color w:val="000000" w:themeColor="text1"/>
        </w:rPr>
        <w:t xml:space="preserve"> tab. If necessary, the graph can be cleared by right-clicking it and selecting </w:t>
      </w:r>
      <w:r w:rsidRPr="00982E15">
        <w:rPr>
          <w:rFonts w:asciiTheme="minorHAnsi" w:hAnsiTheme="minorHAnsi" w:cstheme="minorHAnsi"/>
          <w:b/>
          <w:color w:val="000000" w:themeColor="text1"/>
        </w:rPr>
        <w:t>clear</w:t>
      </w:r>
      <w:r w:rsidRPr="00982E15">
        <w:rPr>
          <w:rFonts w:asciiTheme="minorHAnsi" w:hAnsiTheme="minorHAnsi" w:cstheme="minorHAnsi"/>
          <w:color w:val="000000" w:themeColor="text1"/>
        </w:rPr>
        <w:t>.</w:t>
      </w:r>
    </w:p>
    <w:p w14:paraId="5A690719"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0A422007" w14:textId="77777777"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Press the </w:t>
      </w:r>
      <w:r w:rsidRPr="00982E15">
        <w:rPr>
          <w:rFonts w:asciiTheme="minorHAnsi" w:hAnsiTheme="minorHAnsi" w:cstheme="minorHAnsi"/>
          <w:b/>
          <w:color w:val="000000" w:themeColor="text1"/>
        </w:rPr>
        <w:t>Stop Acquisition</w:t>
      </w:r>
      <w:r w:rsidRPr="00982E15">
        <w:rPr>
          <w:rFonts w:asciiTheme="minorHAnsi" w:hAnsiTheme="minorHAnsi" w:cstheme="minorHAnsi"/>
          <w:color w:val="000000" w:themeColor="text1"/>
        </w:rPr>
        <w:t xml:space="preserve"> button to stop the acquisition of new images from the camera.</w:t>
      </w:r>
    </w:p>
    <w:p w14:paraId="25D36D22"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3B0E7ADB" w14:textId="3E64BE51" w:rsidR="00121616" w:rsidRPr="00982E15" w:rsidRDefault="00121616" w:rsidP="002E6ABB">
      <w:pPr>
        <w:pStyle w:val="a6"/>
        <w:numPr>
          <w:ilvl w:val="1"/>
          <w:numId w:val="5"/>
        </w:numPr>
        <w:ind w:left="0" w:firstLine="0"/>
        <w:contextualSpacing w:val="0"/>
        <w:rPr>
          <w:rFonts w:asciiTheme="minorHAnsi" w:hAnsiTheme="minorHAnsi" w:cstheme="minorHAnsi"/>
          <w:b/>
          <w:color w:val="000000" w:themeColor="text1"/>
        </w:rPr>
      </w:pPr>
      <w:r w:rsidRPr="00982E15">
        <w:rPr>
          <w:rFonts w:asciiTheme="minorHAnsi" w:hAnsiTheme="minorHAnsi" w:cstheme="minorHAnsi"/>
          <w:color w:val="000000" w:themeColor="text1"/>
        </w:rPr>
        <w:t xml:space="preserve">Export the data by right-clicking the intensity plot, select </w:t>
      </w:r>
      <w:r w:rsidRPr="00982E15">
        <w:rPr>
          <w:rFonts w:asciiTheme="minorHAnsi" w:hAnsiTheme="minorHAnsi" w:cstheme="minorHAnsi"/>
          <w:b/>
          <w:color w:val="000000" w:themeColor="text1"/>
        </w:rPr>
        <w:t>copy data to clipboard</w:t>
      </w:r>
      <w:r w:rsidR="00024E4E" w:rsidRPr="00D910BF">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and paste the data into a </w:t>
      </w:r>
      <w:r w:rsidRPr="00982E15">
        <w:rPr>
          <w:rFonts w:asciiTheme="minorHAnsi" w:hAnsiTheme="minorHAnsi" w:cstheme="minorHAnsi"/>
          <w:b/>
          <w:color w:val="000000" w:themeColor="text1"/>
        </w:rPr>
        <w:t>.txt</w:t>
      </w:r>
      <w:r w:rsidRPr="00982E15">
        <w:rPr>
          <w:rFonts w:asciiTheme="minorHAnsi" w:hAnsiTheme="minorHAnsi" w:cstheme="minorHAnsi"/>
          <w:color w:val="000000" w:themeColor="text1"/>
        </w:rPr>
        <w:t xml:space="preserve"> file.</w:t>
      </w:r>
    </w:p>
    <w:p w14:paraId="358C04AB" w14:textId="77777777" w:rsidR="002E6ABB" w:rsidRPr="00982E15" w:rsidRDefault="002E6ABB" w:rsidP="002E6ABB">
      <w:pPr>
        <w:pStyle w:val="a6"/>
        <w:ind w:left="0"/>
        <w:contextualSpacing w:val="0"/>
        <w:rPr>
          <w:rFonts w:asciiTheme="minorHAnsi" w:hAnsiTheme="minorHAnsi" w:cstheme="minorHAnsi"/>
          <w:b/>
          <w:color w:val="000000" w:themeColor="text1"/>
        </w:rPr>
      </w:pPr>
    </w:p>
    <w:p w14:paraId="579BD72E" w14:textId="39CF3901" w:rsidR="000745CA" w:rsidRPr="00982E15" w:rsidRDefault="00121616" w:rsidP="002E6ABB">
      <w:pPr>
        <w:pStyle w:val="a6"/>
        <w:numPr>
          <w:ilvl w:val="1"/>
          <w:numId w:val="5"/>
        </w:numPr>
        <w:ind w:left="0" w:firstLine="0"/>
        <w:contextualSpacing w:val="0"/>
        <w:rPr>
          <w:rFonts w:asciiTheme="minorHAnsi" w:hAnsiTheme="minorHAnsi" w:cstheme="minorHAnsi"/>
        </w:rPr>
      </w:pPr>
      <w:r w:rsidRPr="00982E15">
        <w:rPr>
          <w:rFonts w:asciiTheme="minorHAnsi" w:hAnsiTheme="minorHAnsi" w:cstheme="minorHAnsi"/>
          <w:color w:val="000000" w:themeColor="text1"/>
        </w:rPr>
        <w:t>Turn o</w:t>
      </w:r>
      <w:r w:rsidR="00024E4E">
        <w:rPr>
          <w:rFonts w:asciiTheme="minorHAnsi" w:hAnsiTheme="minorHAnsi" w:cstheme="minorHAnsi"/>
          <w:color w:val="000000" w:themeColor="text1"/>
        </w:rPr>
        <w:t>f</w:t>
      </w:r>
      <w:r w:rsidRPr="00982E15">
        <w:rPr>
          <w:rFonts w:asciiTheme="minorHAnsi" w:hAnsiTheme="minorHAnsi" w:cstheme="minorHAnsi"/>
          <w:color w:val="000000" w:themeColor="text1"/>
        </w:rPr>
        <w:t xml:space="preserve">f the camera and control program by pressing the </w:t>
      </w:r>
      <w:r w:rsidRPr="00D910BF">
        <w:rPr>
          <w:rFonts w:asciiTheme="minorHAnsi" w:hAnsiTheme="minorHAnsi" w:cstheme="minorHAnsi"/>
          <w:b/>
          <w:color w:val="000000" w:themeColor="text1"/>
        </w:rPr>
        <w:t xml:space="preserve">Shut </w:t>
      </w:r>
      <w:r w:rsidR="00024E4E">
        <w:rPr>
          <w:rFonts w:asciiTheme="minorHAnsi" w:hAnsiTheme="minorHAnsi" w:cstheme="minorHAnsi"/>
          <w:b/>
          <w:color w:val="000000" w:themeColor="text1"/>
        </w:rPr>
        <w:t>d</w:t>
      </w:r>
      <w:r w:rsidRPr="00D910BF">
        <w:rPr>
          <w:rFonts w:asciiTheme="minorHAnsi" w:hAnsiTheme="minorHAnsi" w:cstheme="minorHAnsi"/>
          <w:b/>
          <w:color w:val="000000" w:themeColor="text1"/>
        </w:rPr>
        <w:t>own</w:t>
      </w:r>
      <w:r w:rsidRPr="00982E15">
        <w:rPr>
          <w:rFonts w:asciiTheme="minorHAnsi" w:hAnsiTheme="minorHAnsi" w:cstheme="minorHAnsi"/>
          <w:color w:val="000000" w:themeColor="text1"/>
        </w:rPr>
        <w:t xml:space="preserve"> button.</w:t>
      </w:r>
      <w:bookmarkEnd w:id="0"/>
    </w:p>
    <w:p w14:paraId="109AEF5B" w14:textId="77777777" w:rsidR="002E6ABB" w:rsidRPr="00982E15" w:rsidRDefault="002E6ABB" w:rsidP="002E6ABB">
      <w:pPr>
        <w:pStyle w:val="a6"/>
        <w:ind w:left="0"/>
        <w:contextualSpacing w:val="0"/>
        <w:rPr>
          <w:rFonts w:asciiTheme="minorHAnsi" w:hAnsiTheme="minorHAnsi" w:cstheme="minorHAnsi"/>
        </w:rPr>
      </w:pPr>
    </w:p>
    <w:p w14:paraId="22DD4243" w14:textId="77777777" w:rsidR="00524937" w:rsidRPr="00982E15" w:rsidRDefault="00524937" w:rsidP="002E6ABB">
      <w:pPr>
        <w:pStyle w:val="a4"/>
        <w:spacing w:before="0" w:beforeAutospacing="0" w:after="0" w:afterAutospacing="0"/>
        <w:rPr>
          <w:rFonts w:asciiTheme="minorHAnsi" w:hAnsiTheme="minorHAnsi" w:cstheme="minorHAnsi"/>
          <w:color w:val="808080"/>
        </w:rPr>
      </w:pPr>
      <w:r w:rsidRPr="00982E15">
        <w:rPr>
          <w:rFonts w:asciiTheme="minorHAnsi" w:hAnsiTheme="minorHAnsi" w:cstheme="minorHAnsi"/>
          <w:b/>
        </w:rPr>
        <w:t xml:space="preserve">REPRESENTATIVE RESULTS: </w:t>
      </w:r>
    </w:p>
    <w:p w14:paraId="1D43D3C4" w14:textId="0BC10C85" w:rsidR="00E56B99" w:rsidRPr="00982E15" w:rsidRDefault="00BA4A4F" w:rsidP="002E6ABB">
      <w:pPr>
        <w:rPr>
          <w:rFonts w:asciiTheme="minorHAnsi" w:hAnsiTheme="minorHAnsi" w:cstheme="minorHAnsi"/>
          <w:color w:val="000000" w:themeColor="text1"/>
        </w:rPr>
      </w:pPr>
      <w:r w:rsidRPr="00D910BF">
        <w:rPr>
          <w:rFonts w:asciiTheme="minorHAnsi" w:hAnsiTheme="minorHAnsi" w:cstheme="minorHAnsi"/>
          <w:b/>
          <w:color w:val="000000" w:themeColor="text1"/>
        </w:rPr>
        <w:t xml:space="preserve">Figure </w:t>
      </w:r>
      <w:r w:rsidR="005F3DF9" w:rsidRPr="00D910BF">
        <w:rPr>
          <w:rFonts w:asciiTheme="minorHAnsi" w:hAnsiTheme="minorHAnsi" w:cstheme="minorHAnsi"/>
          <w:b/>
          <w:color w:val="000000" w:themeColor="text1"/>
        </w:rPr>
        <w:t>3</w:t>
      </w:r>
      <w:r w:rsidR="005F3DF9" w:rsidRPr="00982E15">
        <w:rPr>
          <w:rFonts w:asciiTheme="minorHAnsi" w:hAnsiTheme="minorHAnsi" w:cstheme="minorHAnsi"/>
          <w:color w:val="000000" w:themeColor="text1"/>
        </w:rPr>
        <w:t xml:space="preserve"> shows the signal from different concentrations of HCN in N</w:t>
      </w:r>
      <w:r w:rsidR="005F3DF9" w:rsidRPr="00982E15">
        <w:rPr>
          <w:rFonts w:asciiTheme="minorHAnsi" w:hAnsiTheme="minorHAnsi" w:cstheme="minorHAnsi"/>
          <w:color w:val="000000" w:themeColor="text1"/>
          <w:vertAlign w:val="subscript"/>
        </w:rPr>
        <w:t>2</w:t>
      </w:r>
      <w:r w:rsidR="005F3DF9" w:rsidRPr="00982E15">
        <w:rPr>
          <w:rFonts w:asciiTheme="minorHAnsi" w:hAnsiTheme="minorHAnsi" w:cstheme="minorHAnsi"/>
          <w:color w:val="000000" w:themeColor="text1"/>
        </w:rPr>
        <w:t xml:space="preserve">, averaged over three scans for each concentration. </w:t>
      </w:r>
      <w:r w:rsidR="00947DB2" w:rsidRPr="00982E15">
        <w:rPr>
          <w:rFonts w:asciiTheme="minorHAnsi" w:hAnsiTheme="minorHAnsi" w:cstheme="minorHAnsi"/>
          <w:color w:val="000000" w:themeColor="text1"/>
        </w:rPr>
        <w:t>The mixture was prepared by mixing 300 ppm HCN in N</w:t>
      </w:r>
      <w:r w:rsidR="00947DB2" w:rsidRPr="00982E15">
        <w:rPr>
          <w:rFonts w:asciiTheme="minorHAnsi" w:hAnsiTheme="minorHAnsi" w:cstheme="minorHAnsi"/>
          <w:color w:val="000000" w:themeColor="text1"/>
          <w:vertAlign w:val="subscript"/>
        </w:rPr>
        <w:t>2</w:t>
      </w:r>
      <w:r w:rsidR="00947DB2" w:rsidRPr="00982E15">
        <w:rPr>
          <w:rFonts w:asciiTheme="minorHAnsi" w:hAnsiTheme="minorHAnsi" w:cstheme="minorHAnsi"/>
          <w:color w:val="000000" w:themeColor="text1"/>
        </w:rPr>
        <w:t xml:space="preserve"> with pure N</w:t>
      </w:r>
      <w:r w:rsidR="00947DB2" w:rsidRPr="00982E15">
        <w:rPr>
          <w:rFonts w:asciiTheme="minorHAnsi" w:hAnsiTheme="minorHAnsi" w:cstheme="minorHAnsi"/>
          <w:color w:val="000000" w:themeColor="text1"/>
          <w:vertAlign w:val="subscript"/>
        </w:rPr>
        <w:t>2</w:t>
      </w:r>
      <w:r w:rsidR="00947DB2" w:rsidRPr="00982E15">
        <w:rPr>
          <w:rFonts w:asciiTheme="minorHAnsi" w:hAnsiTheme="minorHAnsi" w:cstheme="minorHAnsi"/>
          <w:color w:val="000000" w:themeColor="text1"/>
        </w:rPr>
        <w:t xml:space="preserve"> using mass flow controllers and heating it to 843 K. </w:t>
      </w:r>
      <w:r w:rsidR="00947DB2" w:rsidRPr="00982E15">
        <w:rPr>
          <w:rFonts w:asciiTheme="minorHAnsi" w:hAnsiTheme="minorHAnsi" w:cstheme="minorHAnsi"/>
          <w:bCs/>
          <w:color w:val="auto"/>
        </w:rPr>
        <w:t xml:space="preserve">The central peak is the P(20) line of the </w:t>
      </w:r>
      <w:r w:rsidR="00C15BF3" w:rsidRPr="00982E15">
        <w:rPr>
          <w:rFonts w:asciiTheme="minorHAnsi" w:hAnsiTheme="minorHAnsi" w:cstheme="minorHAnsi"/>
          <w:color w:val="000000" w:themeColor="text1"/>
        </w:rPr>
        <w:t>ν</w:t>
      </w:r>
      <w:r w:rsidR="00C15BF3" w:rsidRPr="00982E15">
        <w:rPr>
          <w:rFonts w:asciiTheme="minorHAnsi" w:hAnsiTheme="minorHAnsi" w:cstheme="minorHAnsi"/>
          <w:color w:val="000000" w:themeColor="text1"/>
          <w:vertAlign w:val="subscript"/>
        </w:rPr>
        <w:t>1</w:t>
      </w:r>
      <w:r w:rsidR="00947DB2" w:rsidRPr="00982E15">
        <w:rPr>
          <w:rFonts w:asciiTheme="minorHAnsi" w:hAnsiTheme="minorHAnsi" w:cstheme="minorHAnsi"/>
          <w:bCs/>
          <w:color w:val="auto"/>
        </w:rPr>
        <w:t xml:space="preserve"> vibrational band of HCN</w:t>
      </w:r>
      <w:r w:rsidR="00C15BF3">
        <w:rPr>
          <w:rFonts w:asciiTheme="minorHAnsi" w:hAnsiTheme="minorHAnsi" w:cstheme="minorHAnsi"/>
          <w:bCs/>
          <w:color w:val="auto"/>
        </w:rPr>
        <w:t>.</w:t>
      </w:r>
      <w:r w:rsidR="00947DB2" w:rsidRPr="00982E15">
        <w:rPr>
          <w:rFonts w:asciiTheme="minorHAnsi" w:hAnsiTheme="minorHAnsi" w:cstheme="minorHAnsi"/>
          <w:bCs/>
          <w:color w:val="auto"/>
        </w:rPr>
        <w:t xml:space="preserve"> </w:t>
      </w:r>
      <w:r w:rsidR="00B70429" w:rsidRPr="00982E15">
        <w:rPr>
          <w:rFonts w:asciiTheme="minorHAnsi" w:hAnsiTheme="minorHAnsi" w:cstheme="minorHAnsi"/>
          <w:bCs/>
          <w:color w:val="auto"/>
        </w:rPr>
        <w:t>T</w:t>
      </w:r>
      <w:r w:rsidR="00947DB2" w:rsidRPr="00982E15">
        <w:rPr>
          <w:rFonts w:asciiTheme="minorHAnsi" w:hAnsiTheme="minorHAnsi" w:cstheme="minorHAnsi"/>
          <w:color w:val="000000" w:themeColor="text1"/>
        </w:rPr>
        <w:t xml:space="preserve">he inset </w:t>
      </w:r>
      <w:r w:rsidR="00C15BF3">
        <w:rPr>
          <w:rFonts w:asciiTheme="minorHAnsi" w:hAnsiTheme="minorHAnsi" w:cstheme="minorHAnsi"/>
          <w:color w:val="000000" w:themeColor="text1"/>
        </w:rPr>
        <w:t xml:space="preserve">in </w:t>
      </w:r>
      <w:r w:rsidR="00C15BF3">
        <w:rPr>
          <w:rFonts w:asciiTheme="minorHAnsi" w:hAnsiTheme="minorHAnsi" w:cstheme="minorHAnsi"/>
          <w:b/>
          <w:color w:val="000000" w:themeColor="text1"/>
        </w:rPr>
        <w:t xml:space="preserve">Figure 3 </w:t>
      </w:r>
      <w:r w:rsidR="00947DB2" w:rsidRPr="00982E15">
        <w:rPr>
          <w:rFonts w:asciiTheme="minorHAnsi" w:hAnsiTheme="minorHAnsi" w:cstheme="minorHAnsi"/>
          <w:color w:val="000000" w:themeColor="text1"/>
        </w:rPr>
        <w:t xml:space="preserve">shows the peak value of the signal from this line for each concentration, with a </w:t>
      </w:r>
      <w:r w:rsidR="00C15BF3">
        <w:rPr>
          <w:rFonts w:asciiTheme="minorHAnsi" w:hAnsiTheme="minorHAnsi" w:cstheme="minorHAnsi"/>
          <w:color w:val="000000" w:themeColor="text1"/>
        </w:rPr>
        <w:t>second</w:t>
      </w:r>
      <w:r w:rsidR="003B7DCD">
        <w:rPr>
          <w:rFonts w:asciiTheme="minorHAnsi" w:hAnsiTheme="minorHAnsi" w:cstheme="minorHAnsi"/>
          <w:color w:val="000000" w:themeColor="text1"/>
        </w:rPr>
        <w:t>-</w:t>
      </w:r>
      <w:r w:rsidR="00947DB2" w:rsidRPr="00982E15">
        <w:rPr>
          <w:rFonts w:asciiTheme="minorHAnsi" w:hAnsiTheme="minorHAnsi" w:cstheme="minorHAnsi"/>
          <w:color w:val="000000" w:themeColor="text1"/>
        </w:rPr>
        <w:t xml:space="preserve">degree polynomial fit. The concentration dependency of the signal can be described by </w:t>
      </w:r>
      <m:oMath>
        <m:r>
          <w:rPr>
            <w:rFonts w:ascii="Cambria Math" w:hAnsi="Cambria Math" w:cstheme="minorHAnsi"/>
            <w:color w:val="000000" w:themeColor="text1"/>
          </w:rPr>
          <m:t>S=a</m:t>
        </m:r>
        <m:sSup>
          <m:sSupPr>
            <m:ctrlPr>
              <w:rPr>
                <w:rFonts w:ascii="Cambria Math" w:hAnsi="Cambria Math" w:cstheme="minorHAnsi"/>
                <w:i/>
                <w:color w:val="000000" w:themeColor="text1"/>
              </w:rPr>
            </m:ctrlPr>
          </m:sSupPr>
          <m:e>
            <m:r>
              <w:rPr>
                <w:rFonts w:ascii="Cambria Math" w:hAnsi="Cambria Math" w:cstheme="minorHAnsi"/>
                <w:color w:val="000000" w:themeColor="text1"/>
              </w:rPr>
              <m:t>x</m:t>
            </m:r>
          </m:e>
          <m:sup>
            <m:r>
              <w:rPr>
                <w:rFonts w:ascii="Cambria Math" w:hAnsi="Cambria Math" w:cstheme="minorHAnsi"/>
                <w:color w:val="000000" w:themeColor="text1"/>
              </w:rPr>
              <m:t>2</m:t>
            </m:r>
          </m:sup>
        </m:sSup>
        <m:r>
          <w:rPr>
            <w:rFonts w:ascii="Cambria Math" w:hAnsi="Cambria Math" w:cstheme="minorHAnsi"/>
            <w:color w:val="000000" w:themeColor="text1"/>
          </w:rPr>
          <m:t>+b</m:t>
        </m:r>
      </m:oMath>
      <w:r w:rsidR="00947DB2" w:rsidRPr="00982E15">
        <w:rPr>
          <w:rFonts w:asciiTheme="minorHAnsi" w:hAnsiTheme="minorHAnsi" w:cstheme="minorHAnsi"/>
          <w:color w:val="000000" w:themeColor="text1"/>
        </w:rPr>
        <w:t xml:space="preserve">, where </w:t>
      </w:r>
      <w:r w:rsidR="00947DB2" w:rsidRPr="00982E15">
        <w:rPr>
          <w:rFonts w:asciiTheme="minorHAnsi" w:hAnsiTheme="minorHAnsi" w:cstheme="minorHAnsi"/>
          <w:i/>
          <w:color w:val="000000" w:themeColor="text1"/>
        </w:rPr>
        <w:t>S</w:t>
      </w:r>
      <w:r w:rsidR="00947DB2" w:rsidRPr="00982E15">
        <w:rPr>
          <w:rFonts w:asciiTheme="minorHAnsi" w:hAnsiTheme="minorHAnsi" w:cstheme="minorHAnsi"/>
          <w:color w:val="000000" w:themeColor="text1"/>
        </w:rPr>
        <w:t xml:space="preserve"> is the signal and </w:t>
      </w:r>
      <w:r w:rsidR="00947DB2" w:rsidRPr="00982E15">
        <w:rPr>
          <w:rFonts w:asciiTheme="minorHAnsi" w:hAnsiTheme="minorHAnsi" w:cstheme="minorHAnsi"/>
          <w:i/>
          <w:color w:val="000000" w:themeColor="text1"/>
        </w:rPr>
        <w:t>a</w:t>
      </w:r>
      <w:r w:rsidR="00947DB2" w:rsidRPr="00982E15">
        <w:rPr>
          <w:rFonts w:asciiTheme="minorHAnsi" w:hAnsiTheme="minorHAnsi" w:cstheme="minorHAnsi"/>
          <w:color w:val="000000" w:themeColor="text1"/>
        </w:rPr>
        <w:t xml:space="preserve"> and </w:t>
      </w:r>
      <w:r w:rsidR="00947DB2" w:rsidRPr="00982E15">
        <w:rPr>
          <w:rFonts w:asciiTheme="minorHAnsi" w:hAnsiTheme="minorHAnsi" w:cstheme="minorHAnsi"/>
          <w:i/>
          <w:color w:val="000000" w:themeColor="text1"/>
        </w:rPr>
        <w:t>b</w:t>
      </w:r>
      <w:r w:rsidR="00947DB2" w:rsidRPr="00982E15">
        <w:rPr>
          <w:rFonts w:asciiTheme="minorHAnsi" w:hAnsiTheme="minorHAnsi" w:cstheme="minorHAnsi"/>
          <w:color w:val="000000" w:themeColor="text1"/>
        </w:rPr>
        <w:t xml:space="preserve"> are fitting constants</w:t>
      </w:r>
      <w:r w:rsidR="00016D0D" w:rsidRPr="00982E15">
        <w:rPr>
          <w:rFonts w:asciiTheme="minorHAnsi" w:hAnsiTheme="minorHAnsi" w:cstheme="minorHAnsi"/>
          <w:noProof/>
          <w:color w:val="000000" w:themeColor="text1"/>
          <w:vertAlign w:val="superscript"/>
        </w:rPr>
        <w:t>17</w:t>
      </w:r>
      <w:r w:rsidR="00947DB2" w:rsidRPr="00982E15">
        <w:rPr>
          <w:rFonts w:asciiTheme="minorHAnsi" w:hAnsiTheme="minorHAnsi" w:cstheme="minorHAnsi"/>
          <w:color w:val="000000" w:themeColor="text1"/>
        </w:rPr>
        <w:t xml:space="preserve">. </w:t>
      </w:r>
      <w:r w:rsidR="005A2B44" w:rsidRPr="00982E15">
        <w:rPr>
          <w:rFonts w:asciiTheme="minorHAnsi" w:hAnsiTheme="minorHAnsi" w:cstheme="minorHAnsi"/>
          <w:color w:val="000000" w:themeColor="text1"/>
        </w:rPr>
        <w:t>Absolute concentration measurements in a flame require a calibration measurement</w:t>
      </w:r>
      <w:r w:rsidR="00B70429" w:rsidRPr="00982E15">
        <w:rPr>
          <w:rFonts w:asciiTheme="minorHAnsi" w:hAnsiTheme="minorHAnsi" w:cstheme="minorHAnsi"/>
          <w:color w:val="000000" w:themeColor="text1"/>
        </w:rPr>
        <w:t xml:space="preserve"> as shown here</w:t>
      </w:r>
      <w:r w:rsidR="005A2B44" w:rsidRPr="00982E15">
        <w:rPr>
          <w:rFonts w:asciiTheme="minorHAnsi" w:hAnsiTheme="minorHAnsi" w:cstheme="minorHAnsi"/>
          <w:color w:val="000000" w:themeColor="text1"/>
        </w:rPr>
        <w:t>, at a known temperature</w:t>
      </w:r>
      <w:r w:rsidR="00C15BF3">
        <w:rPr>
          <w:rFonts w:asciiTheme="minorHAnsi" w:hAnsiTheme="minorHAnsi" w:cstheme="minorHAnsi"/>
          <w:color w:val="000000" w:themeColor="text1"/>
        </w:rPr>
        <w:t>,</w:t>
      </w:r>
      <w:r w:rsidR="005A2B44" w:rsidRPr="00982E15">
        <w:rPr>
          <w:rFonts w:asciiTheme="minorHAnsi" w:hAnsiTheme="minorHAnsi" w:cstheme="minorHAnsi"/>
          <w:color w:val="000000" w:themeColor="text1"/>
        </w:rPr>
        <w:t xml:space="preserve"> to determine the constant </w:t>
      </w:r>
      <w:r w:rsidR="005A2B44" w:rsidRPr="00982E15">
        <w:rPr>
          <w:rFonts w:asciiTheme="minorHAnsi" w:hAnsiTheme="minorHAnsi" w:cstheme="minorHAnsi"/>
          <w:i/>
          <w:color w:val="000000" w:themeColor="text1"/>
        </w:rPr>
        <w:t>a</w:t>
      </w:r>
      <w:r w:rsidR="005A2B44" w:rsidRPr="00982E15">
        <w:rPr>
          <w:rFonts w:asciiTheme="minorHAnsi" w:hAnsiTheme="minorHAnsi" w:cstheme="minorHAnsi"/>
          <w:color w:val="000000" w:themeColor="text1"/>
        </w:rPr>
        <w:t xml:space="preserve">. </w:t>
      </w:r>
      <w:r w:rsidR="0091697C" w:rsidRPr="00982E15">
        <w:rPr>
          <w:rFonts w:asciiTheme="minorHAnsi" w:hAnsiTheme="minorHAnsi" w:cstheme="minorHAnsi"/>
          <w:color w:val="000000" w:themeColor="text1"/>
        </w:rPr>
        <w:t xml:space="preserve">The temperature in the measurement volume in the flame must also be measured as the constant </w:t>
      </w:r>
      <w:r w:rsidR="0091697C" w:rsidRPr="00D910BF">
        <w:rPr>
          <w:rFonts w:asciiTheme="minorHAnsi" w:hAnsiTheme="minorHAnsi" w:cstheme="minorHAnsi"/>
          <w:i/>
          <w:color w:val="000000" w:themeColor="text1"/>
        </w:rPr>
        <w:t>a</w:t>
      </w:r>
      <w:r w:rsidR="0091697C" w:rsidRPr="00982E15">
        <w:rPr>
          <w:rFonts w:asciiTheme="minorHAnsi" w:hAnsiTheme="minorHAnsi" w:cstheme="minorHAnsi"/>
          <w:color w:val="000000" w:themeColor="text1"/>
        </w:rPr>
        <w:t xml:space="preserve"> scales with temperature</w:t>
      </w:r>
      <w:r w:rsidR="00C15BF3">
        <w:rPr>
          <w:rFonts w:asciiTheme="minorHAnsi" w:hAnsiTheme="minorHAnsi" w:cstheme="minorHAnsi"/>
          <w:color w:val="000000" w:themeColor="text1"/>
        </w:rPr>
        <w:t>;</w:t>
      </w:r>
      <w:r w:rsidR="0091697C" w:rsidRPr="00982E15">
        <w:rPr>
          <w:rFonts w:asciiTheme="minorHAnsi" w:hAnsiTheme="minorHAnsi" w:cstheme="minorHAnsi"/>
          <w:color w:val="000000" w:themeColor="text1"/>
        </w:rPr>
        <w:t xml:space="preserve"> a full discussion of this </w:t>
      </w:r>
      <w:r w:rsidR="004A4153" w:rsidRPr="00982E15">
        <w:rPr>
          <w:rFonts w:asciiTheme="minorHAnsi" w:hAnsiTheme="minorHAnsi" w:cstheme="minorHAnsi"/>
          <w:color w:val="000000" w:themeColor="text1"/>
        </w:rPr>
        <w:t>has already been published</w:t>
      </w:r>
      <w:r w:rsidR="00016D0D" w:rsidRPr="00982E15">
        <w:rPr>
          <w:rFonts w:asciiTheme="minorHAnsi" w:hAnsiTheme="minorHAnsi" w:cstheme="minorHAnsi"/>
          <w:noProof/>
          <w:color w:val="000000" w:themeColor="text1"/>
          <w:vertAlign w:val="superscript"/>
        </w:rPr>
        <w:t>17</w:t>
      </w:r>
      <w:r w:rsidR="0091697C" w:rsidRPr="00982E15">
        <w:rPr>
          <w:rFonts w:asciiTheme="minorHAnsi" w:hAnsiTheme="minorHAnsi" w:cstheme="minorHAnsi"/>
          <w:color w:val="000000" w:themeColor="text1"/>
        </w:rPr>
        <w:t xml:space="preserve">. </w:t>
      </w:r>
      <w:r w:rsidR="008F53F7" w:rsidRPr="00982E15">
        <w:rPr>
          <w:rFonts w:asciiTheme="minorHAnsi" w:hAnsiTheme="minorHAnsi" w:cstheme="minorHAnsi"/>
          <w:color w:val="000000" w:themeColor="text1"/>
        </w:rPr>
        <w:t xml:space="preserve">The poling period used for this </w:t>
      </w:r>
      <w:r w:rsidR="00385917" w:rsidRPr="00982E15">
        <w:rPr>
          <w:rFonts w:asciiTheme="minorHAnsi" w:hAnsiTheme="minorHAnsi" w:cstheme="minorHAnsi"/>
          <w:color w:val="000000" w:themeColor="text1"/>
        </w:rPr>
        <w:t>measurement</w:t>
      </w:r>
      <w:r w:rsidR="008F53F7" w:rsidRPr="00982E15">
        <w:rPr>
          <w:rFonts w:asciiTheme="minorHAnsi" w:hAnsiTheme="minorHAnsi" w:cstheme="minorHAnsi"/>
          <w:color w:val="000000" w:themeColor="text1"/>
        </w:rPr>
        <w:t xml:space="preserve"> was 21.5 µm, with a crystal temperature of 104.5 °C.</w:t>
      </w:r>
      <w:r w:rsidR="0091697C" w:rsidRPr="00982E15">
        <w:rPr>
          <w:rFonts w:asciiTheme="minorHAnsi" w:hAnsiTheme="minorHAnsi" w:cstheme="minorHAnsi"/>
          <w:color w:val="000000" w:themeColor="text1"/>
        </w:rPr>
        <w:t xml:space="preserve"> </w:t>
      </w:r>
    </w:p>
    <w:p w14:paraId="4E1FCE5C" w14:textId="77777777" w:rsidR="00E56B99" w:rsidRPr="00982E15" w:rsidRDefault="00E56B99" w:rsidP="002E6ABB">
      <w:pPr>
        <w:rPr>
          <w:rFonts w:asciiTheme="minorHAnsi" w:hAnsiTheme="minorHAnsi" w:cstheme="minorHAnsi"/>
          <w:color w:val="000000" w:themeColor="text1"/>
        </w:rPr>
      </w:pPr>
    </w:p>
    <w:p w14:paraId="353C7631" w14:textId="2A4EBD7D" w:rsidR="00BA4A4F" w:rsidRPr="00982E15" w:rsidRDefault="000332E3" w:rsidP="002E6ABB">
      <w:pPr>
        <w:rPr>
          <w:rFonts w:asciiTheme="minorHAnsi" w:hAnsiTheme="minorHAnsi" w:cstheme="minorHAnsi"/>
          <w:color w:val="000000" w:themeColor="text1"/>
        </w:rPr>
      </w:pPr>
      <w:r w:rsidRPr="00D910BF">
        <w:rPr>
          <w:rFonts w:asciiTheme="minorHAnsi" w:hAnsiTheme="minorHAnsi" w:cstheme="minorHAnsi"/>
          <w:b/>
          <w:color w:val="000000" w:themeColor="text1"/>
        </w:rPr>
        <w:t>Figure 4</w:t>
      </w:r>
      <w:r w:rsidR="00E44AF7" w:rsidRPr="00982E15">
        <w:rPr>
          <w:rFonts w:asciiTheme="minorHAnsi" w:hAnsiTheme="minorHAnsi" w:cstheme="minorHAnsi"/>
          <w:color w:val="000000" w:themeColor="text1"/>
        </w:rPr>
        <w:t xml:space="preserve"> </w:t>
      </w:r>
      <w:r w:rsidR="009F619F" w:rsidRPr="00982E15">
        <w:rPr>
          <w:rFonts w:asciiTheme="minorHAnsi" w:hAnsiTheme="minorHAnsi" w:cstheme="minorHAnsi"/>
          <w:color w:val="000000" w:themeColor="text1"/>
        </w:rPr>
        <w:t xml:space="preserve">presents raw data from a premixed flame. </w:t>
      </w:r>
      <w:r w:rsidR="00B70429" w:rsidRPr="00982E15">
        <w:rPr>
          <w:rFonts w:asciiTheme="minorHAnsi" w:hAnsiTheme="minorHAnsi" w:cstheme="minorHAnsi"/>
          <w:color w:val="000000" w:themeColor="text1"/>
        </w:rPr>
        <w:t>It shows</w:t>
      </w:r>
      <w:r w:rsidR="009F619F" w:rsidRPr="00982E15">
        <w:rPr>
          <w:rFonts w:asciiTheme="minorHAnsi" w:hAnsiTheme="minorHAnsi" w:cstheme="minorHAnsi"/>
          <w:color w:val="000000" w:themeColor="text1"/>
        </w:rPr>
        <w:t xml:space="preserve"> five consecutive scans over the range 3229.5</w:t>
      </w:r>
      <w:r w:rsidR="00C15BF3">
        <w:rPr>
          <w:rFonts w:asciiTheme="minorHAnsi" w:hAnsiTheme="minorHAnsi" w:cstheme="minorHAnsi"/>
          <w:color w:val="000000" w:themeColor="text1"/>
        </w:rPr>
        <w:t>–</w:t>
      </w:r>
      <w:r w:rsidR="009F619F" w:rsidRPr="00982E15">
        <w:rPr>
          <w:rFonts w:asciiTheme="minorHAnsi" w:hAnsiTheme="minorHAnsi" w:cstheme="minorHAnsi"/>
          <w:color w:val="000000" w:themeColor="text1"/>
        </w:rPr>
        <w:t>3232 cm</w:t>
      </w:r>
      <w:r w:rsidR="009F619F" w:rsidRPr="00982E15">
        <w:rPr>
          <w:rFonts w:asciiTheme="minorHAnsi" w:hAnsiTheme="minorHAnsi" w:cstheme="minorHAnsi"/>
          <w:color w:val="000000" w:themeColor="text1"/>
          <w:vertAlign w:val="superscript"/>
        </w:rPr>
        <w:t>-1</w:t>
      </w:r>
      <w:r w:rsidR="009F619F" w:rsidRPr="00982E15">
        <w:rPr>
          <w:rFonts w:asciiTheme="minorHAnsi" w:hAnsiTheme="minorHAnsi" w:cstheme="minorHAnsi"/>
          <w:color w:val="000000" w:themeColor="text1"/>
        </w:rPr>
        <w:t>, each scan taking approximately 65 s. These cover three groups of waterlines, used for temperature measurements. Ideally, when working with a stable system, each scan over the same range should be identical, as the concentration, pressure</w:t>
      </w:r>
      <w:r w:rsidR="00C15BF3">
        <w:rPr>
          <w:rFonts w:asciiTheme="minorHAnsi" w:hAnsiTheme="minorHAnsi" w:cstheme="minorHAnsi"/>
          <w:color w:val="000000" w:themeColor="text1"/>
        </w:rPr>
        <w:t>,</w:t>
      </w:r>
      <w:r w:rsidR="009F619F" w:rsidRPr="00982E15">
        <w:rPr>
          <w:rFonts w:asciiTheme="minorHAnsi" w:hAnsiTheme="minorHAnsi" w:cstheme="minorHAnsi"/>
          <w:color w:val="000000" w:themeColor="text1"/>
        </w:rPr>
        <w:t xml:space="preserve"> and temperature should be unchanged. </w:t>
      </w:r>
      <w:r w:rsidR="00E44AF7" w:rsidRPr="00982E15">
        <w:rPr>
          <w:rFonts w:asciiTheme="minorHAnsi" w:hAnsiTheme="minorHAnsi" w:cstheme="minorHAnsi"/>
          <w:color w:val="000000" w:themeColor="text1"/>
        </w:rPr>
        <w:t xml:space="preserve">The intensity of the lines seen here changes drastically from scan to scan, which is because the laser pulse </w:t>
      </w:r>
      <w:r w:rsidR="00E64117" w:rsidRPr="00982E15">
        <w:rPr>
          <w:rFonts w:asciiTheme="minorHAnsi" w:hAnsiTheme="minorHAnsi" w:cstheme="minorHAnsi"/>
          <w:color w:val="000000" w:themeColor="text1"/>
        </w:rPr>
        <w:t xml:space="preserve">mode and </w:t>
      </w:r>
      <w:r w:rsidR="00E44AF7" w:rsidRPr="00982E15">
        <w:rPr>
          <w:rFonts w:asciiTheme="minorHAnsi" w:hAnsiTheme="minorHAnsi" w:cstheme="minorHAnsi"/>
          <w:color w:val="000000" w:themeColor="text1"/>
        </w:rPr>
        <w:t xml:space="preserve">energy is not stable </w:t>
      </w:r>
      <w:r w:rsidR="008A58DA" w:rsidRPr="00982E15">
        <w:rPr>
          <w:rFonts w:asciiTheme="minorHAnsi" w:hAnsiTheme="minorHAnsi" w:cstheme="minorHAnsi"/>
          <w:color w:val="000000" w:themeColor="text1"/>
        </w:rPr>
        <w:t>from scan to scan.</w:t>
      </w:r>
      <w:r w:rsidR="000B6231" w:rsidRPr="00982E15">
        <w:rPr>
          <w:rFonts w:asciiTheme="minorHAnsi" w:hAnsiTheme="minorHAnsi" w:cstheme="minorHAnsi"/>
          <w:color w:val="000000" w:themeColor="text1"/>
        </w:rPr>
        <w:t xml:space="preserve"> Results like these are unusable unless the laser pulse energy </w:t>
      </w:r>
      <w:r w:rsidR="00C15BF3">
        <w:rPr>
          <w:rFonts w:asciiTheme="minorHAnsi" w:hAnsiTheme="minorHAnsi" w:cstheme="minorHAnsi"/>
          <w:color w:val="000000" w:themeColor="text1"/>
        </w:rPr>
        <w:t>has</w:t>
      </w:r>
      <w:r w:rsidR="000B6231" w:rsidRPr="00982E15">
        <w:rPr>
          <w:rFonts w:asciiTheme="minorHAnsi" w:hAnsiTheme="minorHAnsi" w:cstheme="minorHAnsi"/>
          <w:color w:val="000000" w:themeColor="text1"/>
        </w:rPr>
        <w:t xml:space="preserve"> been recorded and can be used to sort measurements with sufficient laser pulse energy from the rest.</w:t>
      </w:r>
      <w:r w:rsidR="00385917" w:rsidRPr="00982E15">
        <w:rPr>
          <w:rFonts w:asciiTheme="minorHAnsi" w:hAnsiTheme="minorHAnsi" w:cstheme="minorHAnsi"/>
          <w:color w:val="000000" w:themeColor="text1"/>
        </w:rPr>
        <w:t xml:space="preserve"> The poling period used for this measurement was 21.5 µm, with a crystal temperature of </w:t>
      </w:r>
      <w:r w:rsidR="001734A8" w:rsidRPr="00982E15">
        <w:rPr>
          <w:rFonts w:asciiTheme="minorHAnsi" w:hAnsiTheme="minorHAnsi" w:cstheme="minorHAnsi"/>
          <w:color w:val="000000" w:themeColor="text1"/>
        </w:rPr>
        <w:t>123</w:t>
      </w:r>
      <w:r w:rsidR="00385917" w:rsidRPr="00982E15">
        <w:rPr>
          <w:rFonts w:asciiTheme="minorHAnsi" w:hAnsiTheme="minorHAnsi" w:cstheme="minorHAnsi"/>
          <w:color w:val="000000" w:themeColor="text1"/>
        </w:rPr>
        <w:t xml:space="preserve"> °C.</w:t>
      </w:r>
    </w:p>
    <w:p w14:paraId="6B8EF650" w14:textId="77777777" w:rsidR="00BA4A4F" w:rsidRPr="00982E15" w:rsidRDefault="00BA4A4F" w:rsidP="002E6ABB">
      <w:pPr>
        <w:rPr>
          <w:rFonts w:asciiTheme="minorHAnsi" w:hAnsiTheme="minorHAnsi" w:cstheme="minorHAnsi"/>
          <w:color w:val="808080"/>
        </w:rPr>
      </w:pPr>
    </w:p>
    <w:p w14:paraId="668C43F6" w14:textId="29C81DA8" w:rsidR="009503C7" w:rsidRPr="00982E15" w:rsidRDefault="00DF4BB5" w:rsidP="002E6ABB">
      <w:pPr>
        <w:rPr>
          <w:rFonts w:asciiTheme="minorHAnsi" w:hAnsiTheme="minorHAnsi" w:cstheme="minorHAnsi"/>
          <w:color w:val="808080" w:themeColor="background1" w:themeShade="80"/>
        </w:rPr>
      </w:pPr>
      <w:r w:rsidRPr="00982E15">
        <w:rPr>
          <w:rFonts w:asciiTheme="minorHAnsi" w:hAnsiTheme="minorHAnsi" w:cstheme="minorHAnsi"/>
          <w:color w:val="000000" w:themeColor="text1"/>
        </w:rPr>
        <w:t xml:space="preserve">In </w:t>
      </w:r>
      <w:r w:rsidRPr="00D910BF">
        <w:rPr>
          <w:rFonts w:asciiTheme="minorHAnsi" w:hAnsiTheme="minorHAnsi" w:cstheme="minorHAnsi"/>
          <w:b/>
          <w:color w:val="000000" w:themeColor="text1"/>
        </w:rPr>
        <w:t xml:space="preserve">Figure </w:t>
      </w:r>
      <w:r w:rsidR="009F619F" w:rsidRPr="00D910BF">
        <w:rPr>
          <w:rFonts w:asciiTheme="minorHAnsi" w:hAnsiTheme="minorHAnsi" w:cstheme="minorHAnsi"/>
          <w:b/>
          <w:color w:val="000000" w:themeColor="text1"/>
        </w:rPr>
        <w:t>4</w:t>
      </w:r>
      <w:r w:rsidR="00C15BF3" w:rsidRPr="00D910BF">
        <w:rPr>
          <w:rFonts w:asciiTheme="minorHAnsi" w:hAnsiTheme="minorHAnsi" w:cstheme="minorHAnsi"/>
          <w:color w:val="000000" w:themeColor="text1"/>
        </w:rPr>
        <w:t>,</w:t>
      </w:r>
      <w:r w:rsidR="009F619F" w:rsidRPr="00982E15">
        <w:rPr>
          <w:rFonts w:asciiTheme="minorHAnsi" w:hAnsiTheme="minorHAnsi" w:cstheme="minorHAnsi"/>
          <w:color w:val="000000" w:themeColor="text1"/>
        </w:rPr>
        <w:t xml:space="preserve"> </w:t>
      </w:r>
      <w:r w:rsidRPr="00982E15">
        <w:rPr>
          <w:rFonts w:asciiTheme="minorHAnsi" w:hAnsiTheme="minorHAnsi" w:cstheme="minorHAnsi"/>
          <w:color w:val="000000" w:themeColor="text1"/>
        </w:rPr>
        <w:t>the background scattering is not seen because an ND2 filter was used to reduce the signal</w:t>
      </w:r>
      <w:r w:rsidR="00C15BF3">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to avoid saturating the detector. For weaker signals</w:t>
      </w:r>
      <w:r w:rsidR="00CC6474" w:rsidRPr="00982E15">
        <w:rPr>
          <w:rFonts w:asciiTheme="minorHAnsi" w:hAnsiTheme="minorHAnsi" w:cstheme="minorHAnsi"/>
          <w:color w:val="000000" w:themeColor="text1"/>
        </w:rPr>
        <w:t>,</w:t>
      </w:r>
      <w:r w:rsidRPr="00982E15">
        <w:rPr>
          <w:rFonts w:asciiTheme="minorHAnsi" w:hAnsiTheme="minorHAnsi" w:cstheme="minorHAnsi"/>
          <w:color w:val="000000" w:themeColor="text1"/>
        </w:rPr>
        <w:t xml:space="preserve"> it was found that the background scattering is on the order of 5 pJ per pulse, which corresponds to the signal generated</w:t>
      </w:r>
      <w:r w:rsidR="00274A8B" w:rsidRPr="00982E15">
        <w:rPr>
          <w:rFonts w:asciiTheme="minorHAnsi" w:hAnsiTheme="minorHAnsi" w:cstheme="minorHAnsi"/>
          <w:color w:val="000000" w:themeColor="text1"/>
        </w:rPr>
        <w:t xml:space="preserve"> from the P(20) line of the ν</w:t>
      </w:r>
      <w:r w:rsidR="00274A8B" w:rsidRPr="00982E15">
        <w:rPr>
          <w:rFonts w:asciiTheme="minorHAnsi" w:hAnsiTheme="minorHAnsi" w:cstheme="minorHAnsi"/>
          <w:color w:val="000000" w:themeColor="text1"/>
          <w:vertAlign w:val="subscript"/>
        </w:rPr>
        <w:t>1</w:t>
      </w:r>
      <w:r w:rsidR="00274A8B" w:rsidRPr="00982E15">
        <w:rPr>
          <w:rFonts w:asciiTheme="minorHAnsi" w:hAnsiTheme="minorHAnsi" w:cstheme="minorHAnsi"/>
          <w:color w:val="000000" w:themeColor="text1"/>
        </w:rPr>
        <w:t xml:space="preserve"> vibrational band of </w:t>
      </w:r>
      <w:r w:rsidRPr="00982E15">
        <w:rPr>
          <w:rFonts w:asciiTheme="minorHAnsi" w:hAnsiTheme="minorHAnsi" w:cstheme="minorHAnsi"/>
          <w:color w:val="000000" w:themeColor="text1"/>
        </w:rPr>
        <w:t xml:space="preserve">100 ppm HCN at room temperature. </w:t>
      </w:r>
    </w:p>
    <w:p w14:paraId="2E181999" w14:textId="77777777" w:rsidR="00524937" w:rsidRPr="00982E15" w:rsidRDefault="00524937" w:rsidP="002E6ABB">
      <w:pPr>
        <w:rPr>
          <w:rFonts w:asciiTheme="minorHAnsi" w:hAnsiTheme="minorHAnsi" w:cstheme="minorHAnsi"/>
          <w:color w:val="808080" w:themeColor="background1" w:themeShade="80"/>
        </w:rPr>
      </w:pPr>
    </w:p>
    <w:p w14:paraId="6D9AC544" w14:textId="4AD11227" w:rsidR="00524937" w:rsidRDefault="00524937" w:rsidP="002E6ABB">
      <w:pPr>
        <w:rPr>
          <w:rFonts w:asciiTheme="minorHAnsi" w:hAnsiTheme="minorHAnsi" w:cstheme="minorHAnsi"/>
          <w:b/>
        </w:rPr>
      </w:pPr>
      <w:r w:rsidRPr="00982E15">
        <w:rPr>
          <w:rFonts w:asciiTheme="minorHAnsi" w:hAnsiTheme="minorHAnsi" w:cstheme="minorHAnsi"/>
          <w:b/>
        </w:rPr>
        <w:t>FIGURE AND TABLE LEGENDS:</w:t>
      </w:r>
    </w:p>
    <w:p w14:paraId="51B25016" w14:textId="77777777" w:rsidR="00C15BF3" w:rsidRPr="00982E15" w:rsidRDefault="00C15BF3" w:rsidP="002E6ABB">
      <w:pPr>
        <w:rPr>
          <w:rFonts w:asciiTheme="minorHAnsi" w:hAnsiTheme="minorHAnsi" w:cstheme="minorHAnsi"/>
          <w:color w:val="808080"/>
        </w:rPr>
      </w:pPr>
    </w:p>
    <w:p w14:paraId="658EB4DE" w14:textId="6BE2B719" w:rsidR="0011440A" w:rsidRPr="00982E15" w:rsidRDefault="0011440A" w:rsidP="002E6ABB">
      <w:pPr>
        <w:pStyle w:val="a6"/>
        <w:numPr>
          <w:ilvl w:val="0"/>
          <w:numId w:val="7"/>
        </w:numPr>
        <w:rPr>
          <w:rFonts w:asciiTheme="minorHAnsi" w:hAnsiTheme="minorHAnsi" w:cstheme="minorHAnsi"/>
          <w:bCs/>
          <w:color w:val="auto"/>
        </w:rPr>
      </w:pPr>
      <w:bookmarkStart w:id="5" w:name="_Ref522619745"/>
      <w:r w:rsidRPr="00982E15">
        <w:rPr>
          <w:rFonts w:asciiTheme="minorHAnsi" w:hAnsiTheme="minorHAnsi" w:cstheme="minorHAnsi"/>
          <w:b/>
          <w:bCs/>
          <w:color w:val="auto"/>
        </w:rPr>
        <w:t>:</w:t>
      </w:r>
      <w:r w:rsidR="00117373" w:rsidRPr="00982E15">
        <w:rPr>
          <w:rFonts w:asciiTheme="minorHAnsi" w:hAnsiTheme="minorHAnsi" w:cstheme="minorHAnsi"/>
          <w:b/>
          <w:bCs/>
          <w:color w:val="auto"/>
        </w:rPr>
        <w:t xml:space="preserve"> </w:t>
      </w:r>
      <w:r w:rsidRPr="00982E15">
        <w:rPr>
          <w:rFonts w:asciiTheme="minorHAnsi" w:hAnsiTheme="minorHAnsi" w:cstheme="minorHAnsi"/>
          <w:b/>
          <w:color w:val="000000" w:themeColor="text1"/>
        </w:rPr>
        <w:t>Diagram of the upconversion detector</w:t>
      </w:r>
      <w:r w:rsidR="008B5342" w:rsidRPr="00D910BF">
        <w:rPr>
          <w:rFonts w:asciiTheme="minorHAnsi" w:hAnsiTheme="minorHAnsi" w:cstheme="minorHAnsi"/>
          <w:color w:val="000000" w:themeColor="text1"/>
        </w:rPr>
        <w:t>.</w:t>
      </w:r>
      <w:r w:rsidR="008B5342" w:rsidRPr="00982E15">
        <w:rPr>
          <w:rFonts w:asciiTheme="minorHAnsi" w:hAnsiTheme="minorHAnsi" w:cstheme="minorHAnsi"/>
          <w:color w:val="000000" w:themeColor="text1"/>
        </w:rPr>
        <w:t xml:space="preserve"> U1</w:t>
      </w:r>
      <w:r w:rsidR="00670163">
        <w:rPr>
          <w:rFonts w:asciiTheme="minorHAnsi" w:hAnsiTheme="minorHAnsi" w:cstheme="minorHAnsi"/>
          <w:color w:val="000000" w:themeColor="text1"/>
        </w:rPr>
        <w:t>–U</w:t>
      </w:r>
      <w:r w:rsidR="008B5342" w:rsidRPr="00982E15">
        <w:rPr>
          <w:rFonts w:asciiTheme="minorHAnsi" w:hAnsiTheme="minorHAnsi" w:cstheme="minorHAnsi"/>
          <w:color w:val="000000" w:themeColor="text1"/>
        </w:rPr>
        <w:t>7</w:t>
      </w:r>
      <w:r w:rsidR="00001F61" w:rsidRPr="00982E15">
        <w:rPr>
          <w:rFonts w:asciiTheme="minorHAnsi" w:hAnsiTheme="minorHAnsi" w:cstheme="minorHAnsi"/>
          <w:color w:val="000000" w:themeColor="text1"/>
        </w:rPr>
        <w:t xml:space="preserve"> and UH</w:t>
      </w:r>
      <w:r w:rsidR="008B5342" w:rsidRPr="00982E15">
        <w:rPr>
          <w:rFonts w:asciiTheme="minorHAnsi" w:hAnsiTheme="minorHAnsi" w:cstheme="minorHAnsi"/>
          <w:color w:val="000000" w:themeColor="text1"/>
        </w:rPr>
        <w:t xml:space="preserve"> are mirrors, </w:t>
      </w:r>
      <w:r w:rsidR="007E0F24">
        <w:rPr>
          <w:rFonts w:asciiTheme="minorHAnsi" w:hAnsiTheme="minorHAnsi" w:cstheme="minorHAnsi"/>
          <w:color w:val="000000" w:themeColor="text1"/>
        </w:rPr>
        <w:t>highly reflective (</w:t>
      </w:r>
      <w:r w:rsidR="008B5342" w:rsidRPr="00982E15">
        <w:rPr>
          <w:rFonts w:asciiTheme="minorHAnsi" w:hAnsiTheme="minorHAnsi" w:cstheme="minorHAnsi"/>
          <w:color w:val="000000" w:themeColor="text1"/>
        </w:rPr>
        <w:t>HR</w:t>
      </w:r>
      <w:r w:rsidR="007E0F24">
        <w:rPr>
          <w:rFonts w:asciiTheme="minorHAnsi" w:hAnsiTheme="minorHAnsi" w:cstheme="minorHAnsi"/>
          <w:color w:val="000000" w:themeColor="text1"/>
        </w:rPr>
        <w:t>)-</w:t>
      </w:r>
      <w:r w:rsidR="008B5342" w:rsidRPr="00982E15">
        <w:rPr>
          <w:rFonts w:asciiTheme="minorHAnsi" w:hAnsiTheme="minorHAnsi" w:cstheme="minorHAnsi"/>
          <w:color w:val="000000" w:themeColor="text1"/>
        </w:rPr>
        <w:t>coated for 1</w:t>
      </w:r>
      <w:r w:rsidR="00670163">
        <w:rPr>
          <w:rFonts w:asciiTheme="minorHAnsi" w:hAnsiTheme="minorHAnsi" w:cstheme="minorHAnsi"/>
          <w:color w:val="000000" w:themeColor="text1"/>
        </w:rPr>
        <w:t>,</w:t>
      </w:r>
      <w:r w:rsidR="008B5342" w:rsidRPr="00982E15">
        <w:rPr>
          <w:rFonts w:asciiTheme="minorHAnsi" w:hAnsiTheme="minorHAnsi" w:cstheme="minorHAnsi"/>
          <w:color w:val="000000" w:themeColor="text1"/>
        </w:rPr>
        <w:t xml:space="preserve">064 nm. All the mirrors </w:t>
      </w:r>
      <w:r w:rsidR="00670163">
        <w:rPr>
          <w:rFonts w:asciiTheme="minorHAnsi" w:hAnsiTheme="minorHAnsi" w:cstheme="minorHAnsi"/>
          <w:color w:val="000000" w:themeColor="text1"/>
        </w:rPr>
        <w:t>are</w:t>
      </w:r>
      <w:r w:rsidR="008B5342" w:rsidRPr="00982E15">
        <w:rPr>
          <w:rFonts w:asciiTheme="minorHAnsi" w:hAnsiTheme="minorHAnsi" w:cstheme="minorHAnsi"/>
          <w:color w:val="000000" w:themeColor="text1"/>
        </w:rPr>
        <w:t xml:space="preserve"> plane</w:t>
      </w:r>
      <w:r w:rsidR="00670163">
        <w:rPr>
          <w:rFonts w:asciiTheme="minorHAnsi" w:hAnsiTheme="minorHAnsi" w:cstheme="minorHAnsi"/>
          <w:color w:val="000000" w:themeColor="text1"/>
        </w:rPr>
        <w:t>s</w:t>
      </w:r>
      <w:r w:rsidR="008B5342" w:rsidRPr="00982E15">
        <w:rPr>
          <w:rFonts w:asciiTheme="minorHAnsi" w:hAnsiTheme="minorHAnsi" w:cstheme="minorHAnsi"/>
          <w:color w:val="000000" w:themeColor="text1"/>
        </w:rPr>
        <w:t xml:space="preserve">, except for U3, which </w:t>
      </w:r>
      <w:r w:rsidR="00670163">
        <w:rPr>
          <w:rFonts w:asciiTheme="minorHAnsi" w:hAnsiTheme="minorHAnsi" w:cstheme="minorHAnsi"/>
          <w:color w:val="000000" w:themeColor="text1"/>
        </w:rPr>
        <w:t>has</w:t>
      </w:r>
      <w:r w:rsidR="008B5342" w:rsidRPr="00982E15">
        <w:rPr>
          <w:rFonts w:asciiTheme="minorHAnsi" w:hAnsiTheme="minorHAnsi" w:cstheme="minorHAnsi"/>
          <w:color w:val="000000" w:themeColor="text1"/>
        </w:rPr>
        <w:t xml:space="preserve"> a 200 mm radius of curvature.</w:t>
      </w:r>
      <w:bookmarkEnd w:id="5"/>
      <w:r w:rsidR="002A02AC" w:rsidRPr="00982E15">
        <w:rPr>
          <w:rFonts w:asciiTheme="minorHAnsi" w:hAnsiTheme="minorHAnsi" w:cstheme="minorHAnsi"/>
          <w:color w:val="000000" w:themeColor="text1"/>
        </w:rPr>
        <w:t xml:space="preserve"> </w:t>
      </w:r>
      <w:r w:rsidR="005A3614" w:rsidRPr="00982E15">
        <w:rPr>
          <w:rFonts w:asciiTheme="minorHAnsi" w:hAnsiTheme="minorHAnsi" w:cstheme="minorHAnsi"/>
          <w:color w:val="000000" w:themeColor="text1"/>
        </w:rPr>
        <w:t xml:space="preserve">Mirrors </w:t>
      </w:r>
      <w:r w:rsidR="002A02AC" w:rsidRPr="00982E15">
        <w:rPr>
          <w:rFonts w:asciiTheme="minorHAnsi" w:hAnsiTheme="minorHAnsi" w:cstheme="minorHAnsi"/>
          <w:color w:val="000000" w:themeColor="text1"/>
        </w:rPr>
        <w:t>U</w:t>
      </w:r>
      <w:r w:rsidR="005A3614" w:rsidRPr="00982E15">
        <w:rPr>
          <w:rFonts w:asciiTheme="minorHAnsi" w:hAnsiTheme="minorHAnsi" w:cstheme="minorHAnsi"/>
          <w:color w:val="000000" w:themeColor="text1"/>
        </w:rPr>
        <w:t>1</w:t>
      </w:r>
      <w:r w:rsidR="00670163">
        <w:rPr>
          <w:rFonts w:asciiTheme="minorHAnsi" w:hAnsiTheme="minorHAnsi" w:cstheme="minorHAnsi"/>
          <w:color w:val="000000" w:themeColor="text1"/>
        </w:rPr>
        <w:t>–</w:t>
      </w:r>
      <w:r w:rsidR="005A3614" w:rsidRPr="00982E15">
        <w:rPr>
          <w:rFonts w:asciiTheme="minorHAnsi" w:hAnsiTheme="minorHAnsi" w:cstheme="minorHAnsi"/>
          <w:color w:val="000000" w:themeColor="text1"/>
        </w:rPr>
        <w:t>U5 were made to be transmissive at</w:t>
      </w:r>
      <w:r w:rsidR="002A02AC" w:rsidRPr="00982E15">
        <w:rPr>
          <w:rFonts w:asciiTheme="minorHAnsi" w:hAnsiTheme="minorHAnsi" w:cstheme="minorHAnsi"/>
          <w:color w:val="000000" w:themeColor="text1"/>
        </w:rPr>
        <w:t xml:space="preserve"> the wavelength of the laser diode</w:t>
      </w:r>
      <w:r w:rsidR="005A3614" w:rsidRPr="00982E15">
        <w:rPr>
          <w:rFonts w:asciiTheme="minorHAnsi" w:hAnsiTheme="minorHAnsi" w:cstheme="minorHAnsi"/>
          <w:color w:val="000000" w:themeColor="text1"/>
        </w:rPr>
        <w:t xml:space="preserve">, to ensure </w:t>
      </w:r>
      <w:r w:rsidR="00670163">
        <w:rPr>
          <w:rFonts w:asciiTheme="minorHAnsi" w:hAnsiTheme="minorHAnsi" w:cstheme="minorHAnsi"/>
          <w:color w:val="000000" w:themeColor="text1"/>
        </w:rPr>
        <w:t xml:space="preserve">that </w:t>
      </w:r>
      <w:r w:rsidR="005A3614" w:rsidRPr="00982E15">
        <w:rPr>
          <w:rFonts w:asciiTheme="minorHAnsi" w:hAnsiTheme="minorHAnsi" w:cstheme="minorHAnsi"/>
          <w:color w:val="000000" w:themeColor="text1"/>
        </w:rPr>
        <w:t xml:space="preserve">the LD light </w:t>
      </w:r>
      <w:r w:rsidR="00670163">
        <w:rPr>
          <w:rFonts w:asciiTheme="minorHAnsi" w:hAnsiTheme="minorHAnsi" w:cstheme="minorHAnsi"/>
          <w:color w:val="000000" w:themeColor="text1"/>
        </w:rPr>
        <w:t>does</w:t>
      </w:r>
      <w:r w:rsidR="00B70429" w:rsidRPr="00982E15">
        <w:rPr>
          <w:rFonts w:asciiTheme="minorHAnsi" w:hAnsiTheme="minorHAnsi" w:cstheme="minorHAnsi"/>
          <w:color w:val="000000" w:themeColor="text1"/>
        </w:rPr>
        <w:t xml:space="preserve"> </w:t>
      </w:r>
      <w:r w:rsidR="005A3614" w:rsidRPr="00982E15">
        <w:rPr>
          <w:rFonts w:asciiTheme="minorHAnsi" w:hAnsiTheme="minorHAnsi" w:cstheme="minorHAnsi"/>
          <w:color w:val="000000" w:themeColor="text1"/>
        </w:rPr>
        <w:t>not reach the detector</w:t>
      </w:r>
      <w:r w:rsidR="005221A9" w:rsidRPr="00982E15">
        <w:rPr>
          <w:rFonts w:asciiTheme="minorHAnsi" w:hAnsiTheme="minorHAnsi" w:cstheme="minorHAnsi"/>
          <w:color w:val="000000" w:themeColor="text1"/>
        </w:rPr>
        <w:t xml:space="preserve">. U6 </w:t>
      </w:r>
      <w:r w:rsidR="00670163">
        <w:rPr>
          <w:rFonts w:asciiTheme="minorHAnsi" w:hAnsiTheme="minorHAnsi" w:cstheme="minorHAnsi"/>
          <w:color w:val="000000" w:themeColor="text1"/>
        </w:rPr>
        <w:t>is</w:t>
      </w:r>
      <w:r w:rsidR="005221A9" w:rsidRPr="00982E15">
        <w:rPr>
          <w:rFonts w:asciiTheme="minorHAnsi" w:hAnsiTheme="minorHAnsi" w:cstheme="minorHAnsi"/>
          <w:color w:val="000000" w:themeColor="text1"/>
        </w:rPr>
        <w:t xml:space="preserve"> transmissive for the upconverted signal, </w:t>
      </w:r>
      <w:r w:rsidR="001E5AD2" w:rsidRPr="00982E15">
        <w:rPr>
          <w:rFonts w:asciiTheme="minorHAnsi" w:hAnsiTheme="minorHAnsi" w:cstheme="minorHAnsi"/>
          <w:color w:val="000000" w:themeColor="text1"/>
        </w:rPr>
        <w:t>650</w:t>
      </w:r>
      <w:r w:rsidR="000C3E28">
        <w:rPr>
          <w:rFonts w:asciiTheme="minorHAnsi" w:hAnsiTheme="minorHAnsi" w:cstheme="minorHAnsi"/>
          <w:color w:val="000000" w:themeColor="text1"/>
        </w:rPr>
        <w:t>–</w:t>
      </w:r>
      <w:r w:rsidR="001E5AD2" w:rsidRPr="00982E15">
        <w:rPr>
          <w:rFonts w:asciiTheme="minorHAnsi" w:hAnsiTheme="minorHAnsi" w:cstheme="minorHAnsi"/>
          <w:color w:val="000000" w:themeColor="text1"/>
        </w:rPr>
        <w:t>1</w:t>
      </w:r>
      <w:r w:rsidR="000C3E28">
        <w:rPr>
          <w:rFonts w:asciiTheme="minorHAnsi" w:hAnsiTheme="minorHAnsi" w:cstheme="minorHAnsi"/>
          <w:color w:val="000000" w:themeColor="text1"/>
        </w:rPr>
        <w:t>,</w:t>
      </w:r>
      <w:r w:rsidR="001E5AD2" w:rsidRPr="00982E15">
        <w:rPr>
          <w:rFonts w:asciiTheme="minorHAnsi" w:hAnsiTheme="minorHAnsi" w:cstheme="minorHAnsi"/>
          <w:color w:val="000000" w:themeColor="text1"/>
        </w:rPr>
        <w:t>050</w:t>
      </w:r>
      <w:r w:rsidR="005221A9" w:rsidRPr="00982E15">
        <w:rPr>
          <w:rFonts w:asciiTheme="minorHAnsi" w:hAnsiTheme="minorHAnsi" w:cstheme="minorHAnsi"/>
          <w:color w:val="000000" w:themeColor="text1"/>
        </w:rPr>
        <w:t xml:space="preserve"> nm. U7 </w:t>
      </w:r>
      <w:r w:rsidR="000C3E28">
        <w:rPr>
          <w:rFonts w:asciiTheme="minorHAnsi" w:hAnsiTheme="minorHAnsi" w:cstheme="minorHAnsi"/>
          <w:color w:val="000000" w:themeColor="text1"/>
        </w:rPr>
        <w:t>is</w:t>
      </w:r>
      <w:r w:rsidR="005221A9" w:rsidRPr="00982E15">
        <w:rPr>
          <w:rFonts w:asciiTheme="minorHAnsi" w:hAnsiTheme="minorHAnsi" w:cstheme="minorHAnsi"/>
          <w:color w:val="000000" w:themeColor="text1"/>
        </w:rPr>
        <w:t xml:space="preserve"> transmissive for the mid-IR signal. UH </w:t>
      </w:r>
      <w:r w:rsidR="000C3E28">
        <w:rPr>
          <w:rFonts w:asciiTheme="minorHAnsi" w:hAnsiTheme="minorHAnsi" w:cstheme="minorHAnsi"/>
          <w:color w:val="000000" w:themeColor="text1"/>
        </w:rPr>
        <w:t>is</w:t>
      </w:r>
      <w:r w:rsidR="005221A9" w:rsidRPr="00982E15">
        <w:rPr>
          <w:rFonts w:asciiTheme="minorHAnsi" w:hAnsiTheme="minorHAnsi" w:cstheme="minorHAnsi"/>
          <w:color w:val="000000" w:themeColor="text1"/>
        </w:rPr>
        <w:t xml:space="preserve"> 95% reflective for 1</w:t>
      </w:r>
      <w:r w:rsidR="000C3E28">
        <w:rPr>
          <w:rFonts w:asciiTheme="minorHAnsi" w:hAnsiTheme="minorHAnsi" w:cstheme="minorHAnsi"/>
          <w:color w:val="000000" w:themeColor="text1"/>
        </w:rPr>
        <w:t>,</w:t>
      </w:r>
      <w:r w:rsidR="005221A9" w:rsidRPr="00982E15">
        <w:rPr>
          <w:rFonts w:asciiTheme="minorHAnsi" w:hAnsiTheme="minorHAnsi" w:cstheme="minorHAnsi"/>
          <w:color w:val="000000" w:themeColor="text1"/>
        </w:rPr>
        <w:t xml:space="preserve">064 nm and 5% transmissive. The path length from U1 to U3 </w:t>
      </w:r>
      <w:r w:rsidR="000C3E28">
        <w:rPr>
          <w:rFonts w:asciiTheme="minorHAnsi" w:hAnsiTheme="minorHAnsi" w:cstheme="minorHAnsi"/>
          <w:color w:val="000000" w:themeColor="text1"/>
        </w:rPr>
        <w:t>is</w:t>
      </w:r>
      <w:r w:rsidR="005221A9" w:rsidRPr="00982E15">
        <w:rPr>
          <w:rFonts w:asciiTheme="minorHAnsi" w:hAnsiTheme="minorHAnsi" w:cstheme="minorHAnsi"/>
          <w:color w:val="000000" w:themeColor="text1"/>
        </w:rPr>
        <w:t xml:space="preserve"> 156 mm, and the path length from U3 to U7 </w:t>
      </w:r>
      <w:r w:rsidR="000C3E28">
        <w:rPr>
          <w:rFonts w:asciiTheme="minorHAnsi" w:hAnsiTheme="minorHAnsi" w:cstheme="minorHAnsi"/>
          <w:color w:val="000000" w:themeColor="text1"/>
        </w:rPr>
        <w:t>is</w:t>
      </w:r>
      <w:r w:rsidR="005221A9" w:rsidRPr="00982E15">
        <w:rPr>
          <w:rFonts w:asciiTheme="minorHAnsi" w:hAnsiTheme="minorHAnsi" w:cstheme="minorHAnsi"/>
          <w:color w:val="000000" w:themeColor="text1"/>
        </w:rPr>
        <w:t xml:space="preserve"> 202 mm.</w:t>
      </w:r>
      <w:r w:rsidR="00CB710C" w:rsidRPr="00982E15">
        <w:rPr>
          <w:rFonts w:asciiTheme="minorHAnsi" w:hAnsiTheme="minorHAnsi" w:cstheme="minorHAnsi"/>
          <w:color w:val="000000" w:themeColor="text1"/>
        </w:rPr>
        <w:t xml:space="preserve"> L4</w:t>
      </w:r>
      <w:r w:rsidR="0088743D" w:rsidRPr="00982E15">
        <w:rPr>
          <w:rFonts w:asciiTheme="minorHAnsi" w:hAnsiTheme="minorHAnsi" w:cstheme="minorHAnsi"/>
          <w:color w:val="000000" w:themeColor="text1"/>
        </w:rPr>
        <w:t xml:space="preserve"> and L5</w:t>
      </w:r>
      <w:r w:rsidR="00CB710C" w:rsidRPr="00982E15">
        <w:rPr>
          <w:rFonts w:asciiTheme="minorHAnsi" w:hAnsiTheme="minorHAnsi" w:cstheme="minorHAnsi"/>
          <w:color w:val="000000" w:themeColor="text1"/>
        </w:rPr>
        <w:t xml:space="preserve"> </w:t>
      </w:r>
      <w:r w:rsidR="000C3E28">
        <w:rPr>
          <w:rFonts w:asciiTheme="minorHAnsi" w:hAnsiTheme="minorHAnsi" w:cstheme="minorHAnsi"/>
          <w:color w:val="000000" w:themeColor="text1"/>
        </w:rPr>
        <w:t>are</w:t>
      </w:r>
      <w:r w:rsidR="0088743D" w:rsidRPr="00982E15">
        <w:rPr>
          <w:rFonts w:asciiTheme="minorHAnsi" w:hAnsiTheme="minorHAnsi" w:cstheme="minorHAnsi"/>
          <w:color w:val="000000" w:themeColor="text1"/>
        </w:rPr>
        <w:t xml:space="preserve"> achromatic lenses </w:t>
      </w:r>
      <w:r w:rsidR="005F3DF9" w:rsidRPr="00982E15">
        <w:rPr>
          <w:rFonts w:asciiTheme="minorHAnsi" w:hAnsiTheme="minorHAnsi" w:cstheme="minorHAnsi"/>
          <w:color w:val="000000" w:themeColor="text1"/>
        </w:rPr>
        <w:t>with 60</w:t>
      </w:r>
      <w:r w:rsidR="00CB710C" w:rsidRPr="00982E15">
        <w:rPr>
          <w:rFonts w:asciiTheme="minorHAnsi" w:hAnsiTheme="minorHAnsi" w:cstheme="minorHAnsi"/>
          <w:color w:val="000000" w:themeColor="text1"/>
        </w:rPr>
        <w:t xml:space="preserve"> mm</w:t>
      </w:r>
      <w:r w:rsidR="0088743D" w:rsidRPr="00982E15">
        <w:rPr>
          <w:rFonts w:asciiTheme="minorHAnsi" w:hAnsiTheme="minorHAnsi" w:cstheme="minorHAnsi"/>
          <w:color w:val="000000" w:themeColor="text1"/>
        </w:rPr>
        <w:t xml:space="preserve"> and 75 mm</w:t>
      </w:r>
      <w:r w:rsidR="00CB710C" w:rsidRPr="00982E15">
        <w:rPr>
          <w:rFonts w:asciiTheme="minorHAnsi" w:hAnsiTheme="minorHAnsi" w:cstheme="minorHAnsi"/>
          <w:color w:val="000000" w:themeColor="text1"/>
        </w:rPr>
        <w:t xml:space="preserve"> focal length</w:t>
      </w:r>
      <w:r w:rsidR="0088743D" w:rsidRPr="00982E15">
        <w:rPr>
          <w:rFonts w:asciiTheme="minorHAnsi" w:hAnsiTheme="minorHAnsi" w:cstheme="minorHAnsi"/>
          <w:color w:val="000000" w:themeColor="text1"/>
        </w:rPr>
        <w:t>s</w:t>
      </w:r>
      <w:r w:rsidR="000C3E28">
        <w:rPr>
          <w:rFonts w:asciiTheme="minorHAnsi" w:hAnsiTheme="minorHAnsi" w:cstheme="minorHAnsi"/>
          <w:color w:val="000000" w:themeColor="text1"/>
        </w:rPr>
        <w:t>,</w:t>
      </w:r>
      <w:r w:rsidR="0088743D" w:rsidRPr="00982E15">
        <w:rPr>
          <w:rFonts w:asciiTheme="minorHAnsi" w:hAnsiTheme="minorHAnsi" w:cstheme="minorHAnsi"/>
          <w:color w:val="000000" w:themeColor="text1"/>
        </w:rPr>
        <w:t xml:space="preserve"> respectively. Both </w:t>
      </w:r>
      <w:r w:rsidR="000C3E28">
        <w:rPr>
          <w:rFonts w:asciiTheme="minorHAnsi" w:hAnsiTheme="minorHAnsi" w:cstheme="minorHAnsi"/>
          <w:color w:val="000000" w:themeColor="text1"/>
        </w:rPr>
        <w:t>are</w:t>
      </w:r>
      <w:r w:rsidR="00CB710C" w:rsidRPr="00982E15">
        <w:rPr>
          <w:rFonts w:asciiTheme="minorHAnsi" w:hAnsiTheme="minorHAnsi" w:cstheme="minorHAnsi"/>
          <w:color w:val="000000" w:themeColor="text1"/>
        </w:rPr>
        <w:t xml:space="preserve"> transparent for 650</w:t>
      </w:r>
      <w:r w:rsidR="000C3E28">
        <w:rPr>
          <w:rFonts w:asciiTheme="minorHAnsi" w:hAnsiTheme="minorHAnsi" w:cstheme="minorHAnsi"/>
          <w:color w:val="000000" w:themeColor="text1"/>
        </w:rPr>
        <w:t>–</w:t>
      </w:r>
      <w:r w:rsidR="00CB710C" w:rsidRPr="00982E15">
        <w:rPr>
          <w:rFonts w:asciiTheme="minorHAnsi" w:hAnsiTheme="minorHAnsi" w:cstheme="minorHAnsi"/>
          <w:color w:val="000000" w:themeColor="text1"/>
        </w:rPr>
        <w:t>1</w:t>
      </w:r>
      <w:r w:rsidR="000C3E28">
        <w:rPr>
          <w:rFonts w:asciiTheme="minorHAnsi" w:hAnsiTheme="minorHAnsi" w:cstheme="minorHAnsi"/>
          <w:color w:val="000000" w:themeColor="text1"/>
        </w:rPr>
        <w:t>,</w:t>
      </w:r>
      <w:r w:rsidR="00CB710C" w:rsidRPr="00982E15">
        <w:rPr>
          <w:rFonts w:asciiTheme="minorHAnsi" w:hAnsiTheme="minorHAnsi" w:cstheme="minorHAnsi"/>
          <w:color w:val="000000" w:themeColor="text1"/>
        </w:rPr>
        <w:t xml:space="preserve">050 nm. </w:t>
      </w:r>
      <w:r w:rsidR="0088743D" w:rsidRPr="00982E15">
        <w:rPr>
          <w:rFonts w:asciiTheme="minorHAnsi" w:hAnsiTheme="minorHAnsi" w:cstheme="minorHAnsi"/>
          <w:color w:val="000000" w:themeColor="text1"/>
        </w:rPr>
        <w:t xml:space="preserve">The camera used as detector </w:t>
      </w:r>
      <w:r w:rsidR="000C3E28">
        <w:rPr>
          <w:rFonts w:asciiTheme="minorHAnsi" w:hAnsiTheme="minorHAnsi" w:cstheme="minorHAnsi"/>
          <w:color w:val="000000" w:themeColor="text1"/>
        </w:rPr>
        <w:t>is</w:t>
      </w:r>
      <w:r w:rsidR="0088743D" w:rsidRPr="00982E15">
        <w:rPr>
          <w:rFonts w:asciiTheme="minorHAnsi" w:hAnsiTheme="minorHAnsi" w:cstheme="minorHAnsi"/>
          <w:color w:val="000000" w:themeColor="text1"/>
        </w:rPr>
        <w:t xml:space="preserve"> placed 75 mm from L5.</w:t>
      </w:r>
      <w:r w:rsidR="006D783F" w:rsidRPr="00982E15">
        <w:rPr>
          <w:rFonts w:asciiTheme="minorHAnsi" w:hAnsiTheme="minorHAnsi" w:cstheme="minorHAnsi"/>
          <w:color w:val="000000" w:themeColor="text1"/>
        </w:rPr>
        <w:t xml:space="preserve"> The cavity field </w:t>
      </w:r>
      <w:r w:rsidR="000C3E28">
        <w:rPr>
          <w:rFonts w:asciiTheme="minorHAnsi" w:hAnsiTheme="minorHAnsi" w:cstheme="minorHAnsi"/>
          <w:color w:val="000000" w:themeColor="text1"/>
        </w:rPr>
        <w:t>is</w:t>
      </w:r>
      <w:r w:rsidR="006D783F" w:rsidRPr="00982E15">
        <w:rPr>
          <w:rFonts w:asciiTheme="minorHAnsi" w:hAnsiTheme="minorHAnsi" w:cstheme="minorHAnsi"/>
          <w:color w:val="000000" w:themeColor="text1"/>
        </w:rPr>
        <w:t xml:space="preserve"> vertically polarized.</w:t>
      </w:r>
      <w:r w:rsidR="00BC6330" w:rsidRPr="00982E15">
        <w:rPr>
          <w:rFonts w:asciiTheme="minorHAnsi" w:hAnsiTheme="minorHAnsi" w:cstheme="minorHAnsi"/>
          <w:color w:val="000000" w:themeColor="text1"/>
        </w:rPr>
        <w:t xml:space="preserve"> The PPLN used here </w:t>
      </w:r>
      <w:r w:rsidR="000C3E28">
        <w:rPr>
          <w:rFonts w:asciiTheme="minorHAnsi" w:hAnsiTheme="minorHAnsi" w:cstheme="minorHAnsi"/>
          <w:color w:val="000000" w:themeColor="text1"/>
        </w:rPr>
        <w:t>has</w:t>
      </w:r>
      <w:r w:rsidR="00B70429" w:rsidRPr="00982E15">
        <w:rPr>
          <w:rFonts w:asciiTheme="minorHAnsi" w:hAnsiTheme="minorHAnsi" w:cstheme="minorHAnsi"/>
          <w:color w:val="000000" w:themeColor="text1"/>
        </w:rPr>
        <w:t xml:space="preserve"> </w:t>
      </w:r>
      <w:r w:rsidR="00BC6330" w:rsidRPr="00982E15">
        <w:rPr>
          <w:rFonts w:asciiTheme="minorHAnsi" w:hAnsiTheme="minorHAnsi" w:cstheme="minorHAnsi"/>
          <w:color w:val="000000" w:themeColor="text1"/>
        </w:rPr>
        <w:t>poling periods of 21.0 µm, 21.5 µm, 22.0 µm, 22.5 mm, and 23.0 µm, and the crystal length is 20 mm.</w:t>
      </w:r>
      <w:r w:rsidR="00D6300C" w:rsidRPr="00982E15">
        <w:rPr>
          <w:rFonts w:asciiTheme="minorHAnsi" w:hAnsiTheme="minorHAnsi" w:cstheme="minorHAnsi"/>
          <w:color w:val="000000" w:themeColor="text1"/>
        </w:rPr>
        <w:t xml:space="preserve"> The visible and near-</w:t>
      </w:r>
      <w:r w:rsidR="000323DD">
        <w:rPr>
          <w:rFonts w:asciiTheme="minorHAnsi" w:hAnsiTheme="minorHAnsi" w:cstheme="minorHAnsi"/>
          <w:color w:val="000000" w:themeColor="text1"/>
        </w:rPr>
        <w:t>infrared</w:t>
      </w:r>
      <w:r w:rsidR="00D6300C" w:rsidRPr="00982E15">
        <w:rPr>
          <w:rFonts w:asciiTheme="minorHAnsi" w:hAnsiTheme="minorHAnsi" w:cstheme="minorHAnsi"/>
          <w:color w:val="000000" w:themeColor="text1"/>
        </w:rPr>
        <w:t xml:space="preserve"> detector used </w:t>
      </w:r>
      <w:r w:rsidR="000C3E28">
        <w:rPr>
          <w:rFonts w:asciiTheme="minorHAnsi" w:hAnsiTheme="minorHAnsi" w:cstheme="minorHAnsi"/>
          <w:color w:val="000000" w:themeColor="text1"/>
        </w:rPr>
        <w:t>is</w:t>
      </w:r>
      <w:r w:rsidR="00D6300C" w:rsidRPr="00982E15">
        <w:rPr>
          <w:rFonts w:asciiTheme="minorHAnsi" w:hAnsiTheme="minorHAnsi" w:cstheme="minorHAnsi"/>
          <w:color w:val="000000" w:themeColor="text1"/>
        </w:rPr>
        <w:t xml:space="preserve"> a UI-5240CP-NIR-GL camera from IDS</w:t>
      </w:r>
      <w:r w:rsidR="000C3E28">
        <w:rPr>
          <w:rFonts w:asciiTheme="minorHAnsi" w:hAnsiTheme="minorHAnsi" w:cstheme="minorHAnsi"/>
          <w:color w:val="000000" w:themeColor="text1"/>
        </w:rPr>
        <w:t xml:space="preserve"> </w:t>
      </w:r>
      <w:r w:rsidR="000C3E28" w:rsidRPr="00D910BF">
        <w:rPr>
          <w:rFonts w:asciiTheme="minorHAnsi" w:hAnsiTheme="minorHAnsi" w:cstheme="minorHAnsi"/>
          <w:color w:val="000000" w:themeColor="text1"/>
        </w:rPr>
        <w:t>Imaging Development Systems</w:t>
      </w:r>
      <w:r w:rsidR="00D6300C" w:rsidRPr="00982E15">
        <w:rPr>
          <w:rFonts w:asciiTheme="minorHAnsi" w:hAnsiTheme="minorHAnsi" w:cstheme="minorHAnsi"/>
          <w:color w:val="000000" w:themeColor="text1"/>
        </w:rPr>
        <w:t>.</w:t>
      </w:r>
    </w:p>
    <w:p w14:paraId="2EBD8988" w14:textId="77777777" w:rsidR="00CD1696" w:rsidRPr="00982E15" w:rsidRDefault="00CD1696" w:rsidP="002E6ABB">
      <w:pPr>
        <w:pStyle w:val="a6"/>
        <w:ind w:left="0"/>
        <w:rPr>
          <w:rFonts w:asciiTheme="minorHAnsi" w:hAnsiTheme="minorHAnsi" w:cstheme="minorHAnsi"/>
          <w:bCs/>
          <w:color w:val="auto"/>
        </w:rPr>
      </w:pPr>
    </w:p>
    <w:p w14:paraId="3851FAED" w14:textId="600ADCA5" w:rsidR="00117373" w:rsidRPr="00982E15" w:rsidRDefault="00117373" w:rsidP="002E6ABB">
      <w:pPr>
        <w:pStyle w:val="a6"/>
        <w:numPr>
          <w:ilvl w:val="0"/>
          <w:numId w:val="7"/>
        </w:numPr>
        <w:rPr>
          <w:rFonts w:asciiTheme="minorHAnsi" w:hAnsiTheme="minorHAnsi" w:cstheme="minorHAnsi"/>
          <w:bCs/>
          <w:color w:val="auto"/>
        </w:rPr>
      </w:pPr>
      <w:bookmarkStart w:id="6" w:name="_Ref522619777"/>
      <w:bookmarkStart w:id="7" w:name="_Ref528677355"/>
      <w:r w:rsidRPr="00D910BF">
        <w:rPr>
          <w:rFonts w:asciiTheme="minorHAnsi" w:hAnsiTheme="minorHAnsi" w:cstheme="minorHAnsi"/>
          <w:b/>
          <w:bCs/>
          <w:color w:val="auto"/>
        </w:rPr>
        <w:t>:</w:t>
      </w:r>
      <w:r w:rsidRPr="00982E15">
        <w:rPr>
          <w:rFonts w:asciiTheme="minorHAnsi" w:hAnsiTheme="minorHAnsi" w:cstheme="minorHAnsi"/>
          <w:bCs/>
          <w:color w:val="auto"/>
        </w:rPr>
        <w:t xml:space="preserve"> </w:t>
      </w:r>
      <w:r w:rsidRPr="00982E15">
        <w:rPr>
          <w:rFonts w:asciiTheme="minorHAnsi" w:hAnsiTheme="minorHAnsi" w:cstheme="minorHAnsi"/>
          <w:b/>
          <w:bCs/>
          <w:color w:val="auto"/>
        </w:rPr>
        <w:t xml:space="preserve">Diagram of the DFWM setup. </w:t>
      </w:r>
      <w:r w:rsidRPr="00982E15">
        <w:rPr>
          <w:rFonts w:asciiTheme="minorHAnsi" w:hAnsiTheme="minorHAnsi" w:cstheme="minorHAnsi"/>
          <w:bCs/>
          <w:color w:val="auto"/>
        </w:rPr>
        <w:t xml:space="preserve">M1 </w:t>
      </w:r>
      <w:r w:rsidR="007E0F24">
        <w:rPr>
          <w:rFonts w:asciiTheme="minorHAnsi" w:hAnsiTheme="minorHAnsi" w:cstheme="minorHAnsi"/>
          <w:bCs/>
          <w:color w:val="auto"/>
        </w:rPr>
        <w:t>is</w:t>
      </w:r>
      <w:r w:rsidRPr="00982E15">
        <w:rPr>
          <w:rFonts w:asciiTheme="minorHAnsi" w:hAnsiTheme="minorHAnsi" w:cstheme="minorHAnsi"/>
          <w:bCs/>
          <w:color w:val="auto"/>
        </w:rPr>
        <w:t xml:space="preserve"> a dielectric mirror highly reflective (HR) at the wavelength of the pulsed laser. M2 </w:t>
      </w:r>
      <w:r w:rsidR="007E0F24">
        <w:rPr>
          <w:rFonts w:asciiTheme="minorHAnsi" w:hAnsiTheme="minorHAnsi" w:cstheme="minorHAnsi"/>
          <w:bCs/>
          <w:color w:val="auto"/>
        </w:rPr>
        <w:t>is</w:t>
      </w:r>
      <w:r w:rsidR="00563934" w:rsidRPr="00982E15">
        <w:rPr>
          <w:rFonts w:asciiTheme="minorHAnsi" w:hAnsiTheme="minorHAnsi" w:cstheme="minorHAnsi"/>
          <w:bCs/>
          <w:color w:val="auto"/>
        </w:rPr>
        <w:t xml:space="preserve"> </w:t>
      </w:r>
      <w:r w:rsidRPr="00982E15">
        <w:rPr>
          <w:rFonts w:asciiTheme="minorHAnsi" w:hAnsiTheme="minorHAnsi" w:cstheme="minorHAnsi"/>
          <w:bCs/>
          <w:color w:val="auto"/>
        </w:rPr>
        <w:t>a dielectric mirror coated to be HR at the wavelength of the pulsed laser and transmissive for the HeNe guide beam. M3</w:t>
      </w:r>
      <w:r w:rsidR="007E0F24">
        <w:rPr>
          <w:rFonts w:asciiTheme="minorHAnsi" w:hAnsiTheme="minorHAnsi" w:cstheme="minorHAnsi"/>
          <w:bCs/>
          <w:color w:val="auto"/>
        </w:rPr>
        <w:t>–M</w:t>
      </w:r>
      <w:r w:rsidRPr="00982E15">
        <w:rPr>
          <w:rFonts w:asciiTheme="minorHAnsi" w:hAnsiTheme="minorHAnsi" w:cstheme="minorHAnsi"/>
          <w:bCs/>
          <w:color w:val="auto"/>
        </w:rPr>
        <w:t xml:space="preserve">6 </w:t>
      </w:r>
      <w:r w:rsidR="007E0F24">
        <w:rPr>
          <w:rFonts w:asciiTheme="minorHAnsi" w:hAnsiTheme="minorHAnsi" w:cstheme="minorHAnsi"/>
          <w:bCs/>
          <w:color w:val="auto"/>
        </w:rPr>
        <w:t>are</w:t>
      </w:r>
      <w:r w:rsidRPr="00982E15">
        <w:rPr>
          <w:rFonts w:asciiTheme="minorHAnsi" w:hAnsiTheme="minorHAnsi" w:cstheme="minorHAnsi"/>
          <w:bCs/>
          <w:color w:val="auto"/>
        </w:rPr>
        <w:t xml:space="preserve"> protected gold mirrors. B.C.1 and B.C.2 are </w:t>
      </w:r>
      <w:r w:rsidR="00A7460F" w:rsidRPr="00982E15">
        <w:rPr>
          <w:rFonts w:asciiTheme="minorHAnsi" w:hAnsiTheme="minorHAnsi" w:cstheme="minorHAnsi"/>
          <w:bCs/>
          <w:color w:val="auto"/>
        </w:rPr>
        <w:t xml:space="preserve">BOXCARS </w:t>
      </w:r>
      <w:r w:rsidRPr="00982E15">
        <w:rPr>
          <w:rFonts w:asciiTheme="minorHAnsi" w:hAnsiTheme="minorHAnsi" w:cstheme="minorHAnsi"/>
          <w:bCs/>
          <w:color w:val="auto"/>
        </w:rPr>
        <w:t xml:space="preserve">plates 1 and 2. L1 </w:t>
      </w:r>
      <w:r w:rsidR="007E0F24">
        <w:rPr>
          <w:rFonts w:asciiTheme="minorHAnsi" w:hAnsiTheme="minorHAnsi" w:cstheme="minorHAnsi"/>
          <w:bCs/>
          <w:color w:val="auto"/>
        </w:rPr>
        <w:t>is</w:t>
      </w:r>
      <w:r w:rsidR="00563934" w:rsidRPr="00982E15">
        <w:rPr>
          <w:rFonts w:asciiTheme="minorHAnsi" w:hAnsiTheme="minorHAnsi" w:cstheme="minorHAnsi"/>
          <w:bCs/>
          <w:color w:val="auto"/>
        </w:rPr>
        <w:t xml:space="preserve"> </w:t>
      </w:r>
      <w:r w:rsidRPr="00982E15">
        <w:rPr>
          <w:rFonts w:asciiTheme="minorHAnsi" w:hAnsiTheme="minorHAnsi" w:cstheme="minorHAnsi"/>
          <w:bCs/>
          <w:color w:val="auto"/>
        </w:rPr>
        <w:t>a 500 mm focal length CaF</w:t>
      </w:r>
      <w:r w:rsidRPr="00D910BF">
        <w:rPr>
          <w:rFonts w:asciiTheme="minorHAnsi" w:hAnsiTheme="minorHAnsi" w:cstheme="minorHAnsi"/>
          <w:bCs/>
          <w:color w:val="auto"/>
          <w:vertAlign w:val="subscript"/>
        </w:rPr>
        <w:t>2</w:t>
      </w:r>
      <w:r w:rsidRPr="00982E15">
        <w:rPr>
          <w:rFonts w:asciiTheme="minorHAnsi" w:hAnsiTheme="minorHAnsi" w:cstheme="minorHAnsi"/>
          <w:bCs/>
          <w:color w:val="auto"/>
        </w:rPr>
        <w:t xml:space="preserve"> lens with a 5.1 cm diameter. L2 </w:t>
      </w:r>
      <w:r w:rsidR="007E0F24">
        <w:rPr>
          <w:rFonts w:asciiTheme="minorHAnsi" w:hAnsiTheme="minorHAnsi" w:cstheme="minorHAnsi"/>
          <w:bCs/>
          <w:color w:val="auto"/>
        </w:rPr>
        <w:t>is</w:t>
      </w:r>
      <w:r w:rsidR="00563934" w:rsidRPr="00982E15">
        <w:rPr>
          <w:rFonts w:asciiTheme="minorHAnsi" w:hAnsiTheme="minorHAnsi" w:cstheme="minorHAnsi"/>
          <w:bCs/>
          <w:color w:val="auto"/>
        </w:rPr>
        <w:t xml:space="preserve"> </w:t>
      </w:r>
      <w:r w:rsidRPr="00982E15">
        <w:rPr>
          <w:rFonts w:asciiTheme="minorHAnsi" w:hAnsiTheme="minorHAnsi" w:cstheme="minorHAnsi"/>
          <w:bCs/>
          <w:color w:val="auto"/>
        </w:rPr>
        <w:t>a 500 mm focal length CaF</w:t>
      </w:r>
      <w:r w:rsidRPr="00982E15">
        <w:rPr>
          <w:rFonts w:asciiTheme="minorHAnsi" w:hAnsiTheme="minorHAnsi" w:cstheme="minorHAnsi"/>
          <w:bCs/>
          <w:color w:val="auto"/>
          <w:vertAlign w:val="subscript"/>
        </w:rPr>
        <w:t>2</w:t>
      </w:r>
      <w:r w:rsidRPr="00982E15">
        <w:rPr>
          <w:rFonts w:asciiTheme="minorHAnsi" w:hAnsiTheme="minorHAnsi" w:cstheme="minorHAnsi"/>
          <w:bCs/>
          <w:color w:val="auto"/>
        </w:rPr>
        <w:t xml:space="preserve"> lens with a diameter of 2.54 cm. L3 </w:t>
      </w:r>
      <w:r w:rsidR="007E0F24">
        <w:rPr>
          <w:rFonts w:asciiTheme="minorHAnsi" w:hAnsiTheme="minorHAnsi" w:cstheme="minorHAnsi"/>
          <w:bCs/>
          <w:color w:val="auto"/>
        </w:rPr>
        <w:t>is</w:t>
      </w:r>
      <w:r w:rsidRPr="00982E15">
        <w:rPr>
          <w:rFonts w:asciiTheme="minorHAnsi" w:hAnsiTheme="minorHAnsi" w:cstheme="minorHAnsi"/>
          <w:bCs/>
          <w:color w:val="auto"/>
        </w:rPr>
        <w:t xml:space="preserve"> </w:t>
      </w:r>
      <w:r w:rsidR="003B7DCD">
        <w:rPr>
          <w:rFonts w:asciiTheme="minorHAnsi" w:hAnsiTheme="minorHAnsi" w:cstheme="minorHAnsi"/>
          <w:bCs/>
          <w:color w:val="auto"/>
        </w:rPr>
        <w:t xml:space="preserve">a </w:t>
      </w:r>
      <w:r w:rsidRPr="00982E15">
        <w:rPr>
          <w:rFonts w:asciiTheme="minorHAnsi" w:hAnsiTheme="minorHAnsi" w:cstheme="minorHAnsi"/>
          <w:bCs/>
          <w:color w:val="auto"/>
        </w:rPr>
        <w:t xml:space="preserve">100 mm focal length </w:t>
      </w:r>
      <w:r w:rsidR="00FE2556" w:rsidRPr="00982E15">
        <w:rPr>
          <w:rFonts w:asciiTheme="minorHAnsi" w:hAnsiTheme="minorHAnsi" w:cstheme="minorHAnsi"/>
          <w:bCs/>
          <w:color w:val="auto"/>
        </w:rPr>
        <w:t>CaF</w:t>
      </w:r>
      <w:r w:rsidR="00FE2556" w:rsidRPr="00982E15">
        <w:rPr>
          <w:rFonts w:asciiTheme="minorHAnsi" w:hAnsiTheme="minorHAnsi" w:cstheme="minorHAnsi"/>
          <w:bCs/>
          <w:color w:val="auto"/>
          <w:vertAlign w:val="subscript"/>
        </w:rPr>
        <w:t>2</w:t>
      </w:r>
      <w:r w:rsidR="00FE2556" w:rsidRPr="00982E15">
        <w:rPr>
          <w:rFonts w:asciiTheme="minorHAnsi" w:hAnsiTheme="minorHAnsi" w:cstheme="minorHAnsi"/>
          <w:bCs/>
          <w:color w:val="auto"/>
        </w:rPr>
        <w:t xml:space="preserve"> </w:t>
      </w:r>
      <w:r w:rsidRPr="00982E15">
        <w:rPr>
          <w:rFonts w:asciiTheme="minorHAnsi" w:hAnsiTheme="minorHAnsi" w:cstheme="minorHAnsi"/>
          <w:bCs/>
          <w:color w:val="auto"/>
        </w:rPr>
        <w:t>lens.</w:t>
      </w:r>
      <w:bookmarkEnd w:id="6"/>
      <w:r w:rsidR="006D783F" w:rsidRPr="00982E15">
        <w:rPr>
          <w:rFonts w:asciiTheme="minorHAnsi" w:hAnsiTheme="minorHAnsi" w:cstheme="minorHAnsi"/>
          <w:bCs/>
          <w:color w:val="auto"/>
        </w:rPr>
        <w:t xml:space="preserve"> The pulsed laser </w:t>
      </w:r>
      <w:r w:rsidR="007E0F24">
        <w:rPr>
          <w:rFonts w:asciiTheme="minorHAnsi" w:hAnsiTheme="minorHAnsi" w:cstheme="minorHAnsi"/>
          <w:bCs/>
          <w:color w:val="auto"/>
        </w:rPr>
        <w:t>is</w:t>
      </w:r>
      <w:r w:rsidR="006D783F" w:rsidRPr="00982E15">
        <w:rPr>
          <w:rFonts w:asciiTheme="minorHAnsi" w:hAnsiTheme="minorHAnsi" w:cstheme="minorHAnsi"/>
          <w:bCs/>
          <w:color w:val="auto"/>
        </w:rPr>
        <w:t xml:space="preserve"> vertically polarized.</w:t>
      </w:r>
      <w:bookmarkEnd w:id="7"/>
    </w:p>
    <w:p w14:paraId="3C142BBE" w14:textId="77777777" w:rsidR="00CD1696" w:rsidRPr="00982E15" w:rsidRDefault="00CD1696" w:rsidP="002E6ABB">
      <w:pPr>
        <w:pStyle w:val="a6"/>
        <w:ind w:left="0"/>
        <w:rPr>
          <w:rFonts w:asciiTheme="minorHAnsi" w:hAnsiTheme="minorHAnsi" w:cstheme="minorHAnsi"/>
          <w:bCs/>
          <w:color w:val="auto"/>
        </w:rPr>
      </w:pPr>
    </w:p>
    <w:p w14:paraId="6CDEE319" w14:textId="37F03AAA" w:rsidR="005F3DF9" w:rsidRPr="00982E15" w:rsidRDefault="00117373" w:rsidP="002E6ABB">
      <w:pPr>
        <w:pStyle w:val="a6"/>
        <w:numPr>
          <w:ilvl w:val="0"/>
          <w:numId w:val="7"/>
        </w:numPr>
        <w:rPr>
          <w:rFonts w:asciiTheme="minorHAnsi" w:hAnsiTheme="minorHAnsi" w:cstheme="minorHAnsi"/>
          <w:bCs/>
          <w:color w:val="auto"/>
        </w:rPr>
      </w:pPr>
      <w:r w:rsidRPr="00982E15">
        <w:rPr>
          <w:rFonts w:asciiTheme="minorHAnsi" w:hAnsiTheme="minorHAnsi" w:cstheme="minorHAnsi"/>
          <w:b/>
          <w:bCs/>
          <w:color w:val="auto"/>
        </w:rPr>
        <w:t xml:space="preserve">: </w:t>
      </w:r>
      <w:r w:rsidR="00E56B99" w:rsidRPr="00982E15">
        <w:rPr>
          <w:rFonts w:asciiTheme="minorHAnsi" w:hAnsiTheme="minorHAnsi" w:cstheme="minorHAnsi"/>
          <w:b/>
          <w:bCs/>
          <w:color w:val="auto"/>
        </w:rPr>
        <w:t>S</w:t>
      </w:r>
      <w:r w:rsidR="002C47D5" w:rsidRPr="00982E15">
        <w:rPr>
          <w:rFonts w:asciiTheme="minorHAnsi" w:hAnsiTheme="minorHAnsi" w:cstheme="minorHAnsi"/>
          <w:b/>
          <w:bCs/>
          <w:color w:val="auto"/>
        </w:rPr>
        <w:t>ignal from different concentrations of HCN in N</w:t>
      </w:r>
      <w:r w:rsidR="002C47D5" w:rsidRPr="00982E15">
        <w:rPr>
          <w:rFonts w:asciiTheme="minorHAnsi" w:hAnsiTheme="minorHAnsi" w:cstheme="minorHAnsi"/>
          <w:b/>
          <w:bCs/>
          <w:color w:val="auto"/>
          <w:vertAlign w:val="subscript"/>
        </w:rPr>
        <w:t>2</w:t>
      </w:r>
      <w:r w:rsidR="003F0024" w:rsidRPr="00982E15">
        <w:rPr>
          <w:rFonts w:asciiTheme="minorHAnsi" w:hAnsiTheme="minorHAnsi" w:cstheme="minorHAnsi"/>
          <w:b/>
          <w:bCs/>
          <w:color w:val="auto"/>
        </w:rPr>
        <w:t>.</w:t>
      </w:r>
      <w:r w:rsidR="003F0024" w:rsidRPr="00982E15">
        <w:rPr>
          <w:rFonts w:asciiTheme="minorHAnsi" w:hAnsiTheme="minorHAnsi" w:cstheme="minorHAnsi"/>
          <w:bCs/>
          <w:color w:val="auto"/>
        </w:rPr>
        <w:t xml:space="preserve"> </w:t>
      </w:r>
      <w:r w:rsidR="002C47D5" w:rsidRPr="00982E15">
        <w:rPr>
          <w:rFonts w:asciiTheme="minorHAnsi" w:hAnsiTheme="minorHAnsi" w:cstheme="minorHAnsi"/>
          <w:bCs/>
          <w:color w:val="auto"/>
        </w:rPr>
        <w:t xml:space="preserve">The central peak is the P(20) line of the </w:t>
      </w:r>
      <w:r w:rsidR="00C15BF3" w:rsidRPr="00982E15">
        <w:rPr>
          <w:rFonts w:asciiTheme="minorHAnsi" w:hAnsiTheme="minorHAnsi" w:cstheme="minorHAnsi"/>
          <w:color w:val="000000" w:themeColor="text1"/>
        </w:rPr>
        <w:t>ν</w:t>
      </w:r>
      <w:r w:rsidR="00C15BF3" w:rsidRPr="00982E15">
        <w:rPr>
          <w:rFonts w:asciiTheme="minorHAnsi" w:hAnsiTheme="minorHAnsi" w:cstheme="minorHAnsi"/>
          <w:color w:val="000000" w:themeColor="text1"/>
          <w:vertAlign w:val="subscript"/>
        </w:rPr>
        <w:t>1</w:t>
      </w:r>
      <w:r w:rsidR="002C47D5" w:rsidRPr="00982E15">
        <w:rPr>
          <w:rFonts w:asciiTheme="minorHAnsi" w:hAnsiTheme="minorHAnsi" w:cstheme="minorHAnsi"/>
          <w:bCs/>
          <w:color w:val="auto"/>
        </w:rPr>
        <w:t xml:space="preserve"> vibrational band of HCN. </w:t>
      </w:r>
      <w:r w:rsidR="003F0024" w:rsidRPr="00982E15">
        <w:rPr>
          <w:rFonts w:asciiTheme="minorHAnsi" w:hAnsiTheme="minorHAnsi" w:cstheme="minorHAnsi"/>
          <w:bCs/>
          <w:color w:val="auto"/>
        </w:rPr>
        <w:t xml:space="preserve">The inset shows the peak signal from each concentration (diamond markers), with a </w:t>
      </w:r>
      <w:r w:rsidR="007E0F24">
        <w:rPr>
          <w:rFonts w:asciiTheme="minorHAnsi" w:hAnsiTheme="minorHAnsi" w:cstheme="minorHAnsi"/>
          <w:bCs/>
          <w:color w:val="auto"/>
        </w:rPr>
        <w:t>second</w:t>
      </w:r>
      <w:r w:rsidR="003B7DCD">
        <w:rPr>
          <w:rFonts w:asciiTheme="minorHAnsi" w:hAnsiTheme="minorHAnsi" w:cstheme="minorHAnsi"/>
          <w:bCs/>
          <w:color w:val="auto"/>
        </w:rPr>
        <w:t>-</w:t>
      </w:r>
      <w:r w:rsidR="003F0024" w:rsidRPr="00982E15">
        <w:rPr>
          <w:rFonts w:asciiTheme="minorHAnsi" w:hAnsiTheme="minorHAnsi" w:cstheme="minorHAnsi"/>
          <w:bCs/>
          <w:color w:val="auto"/>
        </w:rPr>
        <w:t xml:space="preserve">order polynomial fit. </w:t>
      </w:r>
    </w:p>
    <w:p w14:paraId="3DBB366F" w14:textId="77777777" w:rsidR="005F3DF9" w:rsidRPr="00982E15" w:rsidRDefault="005F3DF9" w:rsidP="002E6ABB">
      <w:pPr>
        <w:pStyle w:val="a6"/>
        <w:ind w:left="0"/>
        <w:rPr>
          <w:rFonts w:asciiTheme="minorHAnsi" w:hAnsiTheme="minorHAnsi" w:cstheme="minorHAnsi"/>
          <w:bCs/>
          <w:color w:val="auto"/>
        </w:rPr>
      </w:pPr>
    </w:p>
    <w:p w14:paraId="52242002" w14:textId="3464352B" w:rsidR="00117373" w:rsidRPr="00982E15" w:rsidRDefault="001A3015" w:rsidP="002E6ABB">
      <w:pPr>
        <w:pStyle w:val="a6"/>
        <w:numPr>
          <w:ilvl w:val="0"/>
          <w:numId w:val="7"/>
        </w:numPr>
        <w:rPr>
          <w:rFonts w:asciiTheme="minorHAnsi" w:hAnsiTheme="minorHAnsi" w:cstheme="minorHAnsi"/>
          <w:bCs/>
          <w:color w:val="auto"/>
        </w:rPr>
      </w:pPr>
      <w:r w:rsidRPr="00982E15">
        <w:rPr>
          <w:rFonts w:asciiTheme="minorHAnsi" w:hAnsiTheme="minorHAnsi" w:cstheme="minorHAnsi"/>
          <w:b/>
          <w:bCs/>
          <w:color w:val="auto"/>
        </w:rPr>
        <w:t>:</w:t>
      </w:r>
      <w:r w:rsidR="00117373" w:rsidRPr="00982E15">
        <w:rPr>
          <w:rFonts w:asciiTheme="minorHAnsi" w:hAnsiTheme="minorHAnsi" w:cstheme="minorHAnsi"/>
          <w:b/>
          <w:bCs/>
          <w:color w:val="auto"/>
        </w:rPr>
        <w:t xml:space="preserve"> </w:t>
      </w:r>
      <w:r w:rsidR="00157670" w:rsidRPr="00982E15">
        <w:rPr>
          <w:rFonts w:asciiTheme="minorHAnsi" w:hAnsiTheme="minorHAnsi" w:cstheme="minorHAnsi"/>
          <w:b/>
          <w:bCs/>
          <w:color w:val="auto"/>
        </w:rPr>
        <w:t>F</w:t>
      </w:r>
      <w:r w:rsidR="00117373" w:rsidRPr="00982E15">
        <w:rPr>
          <w:rFonts w:asciiTheme="minorHAnsi" w:hAnsiTheme="minorHAnsi" w:cstheme="minorHAnsi"/>
          <w:b/>
          <w:bCs/>
          <w:color w:val="auto"/>
        </w:rPr>
        <w:t xml:space="preserve">ive consecutive scans of ca. 65 s </w:t>
      </w:r>
      <w:r w:rsidR="007E0F24">
        <w:rPr>
          <w:rFonts w:asciiTheme="minorHAnsi" w:hAnsiTheme="minorHAnsi" w:cstheme="minorHAnsi"/>
          <w:b/>
          <w:bCs/>
          <w:color w:val="auto"/>
        </w:rPr>
        <w:t xml:space="preserve">in </w:t>
      </w:r>
      <w:r w:rsidR="00117373" w:rsidRPr="00982E15">
        <w:rPr>
          <w:rFonts w:asciiTheme="minorHAnsi" w:hAnsiTheme="minorHAnsi" w:cstheme="minorHAnsi"/>
          <w:b/>
          <w:bCs/>
          <w:color w:val="auto"/>
        </w:rPr>
        <w:t xml:space="preserve">duration per scan, done in a premixed flame. </w:t>
      </w:r>
      <w:r w:rsidR="00117373" w:rsidRPr="00982E15">
        <w:rPr>
          <w:rFonts w:asciiTheme="minorHAnsi" w:hAnsiTheme="minorHAnsi" w:cstheme="minorHAnsi"/>
          <w:bCs/>
          <w:color w:val="auto"/>
        </w:rPr>
        <w:t xml:space="preserve">The laser was scanned over the range </w:t>
      </w:r>
      <w:r w:rsidR="007E0F24">
        <w:rPr>
          <w:rFonts w:asciiTheme="minorHAnsi" w:hAnsiTheme="minorHAnsi" w:cstheme="minorHAnsi"/>
          <w:bCs/>
          <w:color w:val="auto"/>
        </w:rPr>
        <w:t xml:space="preserve">of </w:t>
      </w:r>
      <w:r w:rsidR="00117373" w:rsidRPr="00982E15">
        <w:rPr>
          <w:rFonts w:asciiTheme="minorHAnsi" w:hAnsiTheme="minorHAnsi" w:cstheme="minorHAnsi"/>
          <w:bCs/>
          <w:color w:val="auto"/>
        </w:rPr>
        <w:t>3229.5</w:t>
      </w:r>
      <w:r w:rsidR="007E0F24">
        <w:rPr>
          <w:rFonts w:asciiTheme="minorHAnsi" w:hAnsiTheme="minorHAnsi" w:cstheme="minorHAnsi"/>
          <w:bCs/>
          <w:color w:val="auto"/>
        </w:rPr>
        <w:t>–</w:t>
      </w:r>
      <w:r w:rsidR="00117373" w:rsidRPr="00982E15">
        <w:rPr>
          <w:rFonts w:asciiTheme="minorHAnsi" w:hAnsiTheme="minorHAnsi" w:cstheme="minorHAnsi"/>
          <w:bCs/>
          <w:color w:val="auto"/>
        </w:rPr>
        <w:t>3232 cm</w:t>
      </w:r>
      <w:r w:rsidR="00117373" w:rsidRPr="00D910BF">
        <w:rPr>
          <w:rFonts w:asciiTheme="minorHAnsi" w:hAnsiTheme="minorHAnsi" w:cstheme="minorHAnsi"/>
          <w:bCs/>
          <w:color w:val="auto"/>
          <w:vertAlign w:val="superscript"/>
        </w:rPr>
        <w:t>-1</w:t>
      </w:r>
      <w:r w:rsidR="00117373" w:rsidRPr="00982E15">
        <w:rPr>
          <w:rFonts w:asciiTheme="minorHAnsi" w:hAnsiTheme="minorHAnsi" w:cstheme="minorHAnsi"/>
          <w:bCs/>
          <w:color w:val="auto"/>
        </w:rPr>
        <w:t xml:space="preserve">. The peaks seen here </w:t>
      </w:r>
      <w:r w:rsidR="00001F61" w:rsidRPr="00982E15">
        <w:rPr>
          <w:rFonts w:asciiTheme="minorHAnsi" w:hAnsiTheme="minorHAnsi" w:cstheme="minorHAnsi"/>
          <w:bCs/>
          <w:color w:val="auto"/>
        </w:rPr>
        <w:t xml:space="preserve">are </w:t>
      </w:r>
      <w:r w:rsidR="00117373" w:rsidRPr="00982E15">
        <w:rPr>
          <w:rFonts w:asciiTheme="minorHAnsi" w:hAnsiTheme="minorHAnsi" w:cstheme="minorHAnsi"/>
          <w:bCs/>
          <w:color w:val="auto"/>
        </w:rPr>
        <w:t>the signal from several collections of H</w:t>
      </w:r>
      <w:r w:rsidR="00117373" w:rsidRPr="00D910BF">
        <w:rPr>
          <w:rFonts w:asciiTheme="minorHAnsi" w:hAnsiTheme="minorHAnsi" w:cstheme="minorHAnsi"/>
          <w:bCs/>
          <w:color w:val="auto"/>
          <w:vertAlign w:val="subscript"/>
        </w:rPr>
        <w:t>2</w:t>
      </w:r>
      <w:r w:rsidR="00117373" w:rsidRPr="00982E15">
        <w:rPr>
          <w:rFonts w:asciiTheme="minorHAnsi" w:hAnsiTheme="minorHAnsi" w:cstheme="minorHAnsi"/>
          <w:bCs/>
          <w:color w:val="auto"/>
        </w:rPr>
        <w:t>O transition lines. The signal was reduced with a</w:t>
      </w:r>
      <w:r w:rsidR="003B7DCD">
        <w:rPr>
          <w:rFonts w:asciiTheme="minorHAnsi" w:hAnsiTheme="minorHAnsi" w:cstheme="minorHAnsi"/>
          <w:bCs/>
          <w:color w:val="auto"/>
        </w:rPr>
        <w:t>n</w:t>
      </w:r>
      <w:r w:rsidR="00117373" w:rsidRPr="00982E15">
        <w:rPr>
          <w:rFonts w:asciiTheme="minorHAnsi" w:hAnsiTheme="minorHAnsi" w:cstheme="minorHAnsi"/>
          <w:bCs/>
          <w:color w:val="auto"/>
        </w:rPr>
        <w:t xml:space="preserve"> ND1 and a</w:t>
      </w:r>
      <w:r w:rsidR="003B7DCD">
        <w:rPr>
          <w:rFonts w:asciiTheme="minorHAnsi" w:hAnsiTheme="minorHAnsi" w:cstheme="minorHAnsi"/>
          <w:bCs/>
          <w:color w:val="auto"/>
        </w:rPr>
        <w:t>n</w:t>
      </w:r>
      <w:r w:rsidR="00117373" w:rsidRPr="00982E15">
        <w:rPr>
          <w:rFonts w:asciiTheme="minorHAnsi" w:hAnsiTheme="minorHAnsi" w:cstheme="minorHAnsi"/>
          <w:bCs/>
          <w:color w:val="auto"/>
        </w:rPr>
        <w:t xml:space="preserve"> ND0.6 filter, to avoid saturating the detector.</w:t>
      </w:r>
    </w:p>
    <w:p w14:paraId="4EECC4D7" w14:textId="77777777" w:rsidR="00B2561A" w:rsidRPr="00982E15" w:rsidRDefault="00B2561A" w:rsidP="002E6ABB">
      <w:pPr>
        <w:pStyle w:val="a6"/>
        <w:ind w:left="0"/>
        <w:rPr>
          <w:rFonts w:asciiTheme="minorHAnsi" w:hAnsiTheme="minorHAnsi" w:cstheme="minorHAnsi"/>
          <w:bCs/>
          <w:color w:val="auto"/>
        </w:rPr>
      </w:pPr>
    </w:p>
    <w:p w14:paraId="6C485D52" w14:textId="71FED795" w:rsidR="00B2561A" w:rsidRPr="00982E15" w:rsidRDefault="00B2561A" w:rsidP="002E6ABB">
      <w:pPr>
        <w:pStyle w:val="a6"/>
        <w:numPr>
          <w:ilvl w:val="0"/>
          <w:numId w:val="7"/>
        </w:numPr>
        <w:rPr>
          <w:rFonts w:asciiTheme="minorHAnsi" w:hAnsiTheme="minorHAnsi" w:cstheme="minorHAnsi"/>
          <w:bCs/>
          <w:color w:val="auto"/>
        </w:rPr>
      </w:pPr>
      <w:r w:rsidRPr="00D910BF">
        <w:rPr>
          <w:rFonts w:asciiTheme="minorHAnsi" w:hAnsiTheme="minorHAnsi" w:cstheme="minorHAnsi"/>
          <w:b/>
          <w:bCs/>
          <w:color w:val="auto"/>
        </w:rPr>
        <w:t>:</w:t>
      </w:r>
      <w:r w:rsidR="00C81880" w:rsidRPr="00982E15">
        <w:rPr>
          <w:rFonts w:asciiTheme="minorHAnsi" w:hAnsiTheme="minorHAnsi" w:cstheme="minorHAnsi"/>
          <w:bCs/>
          <w:color w:val="auto"/>
        </w:rPr>
        <w:t xml:space="preserve"> </w:t>
      </w:r>
      <w:r w:rsidR="00C81880" w:rsidRPr="00982E15">
        <w:rPr>
          <w:rFonts w:asciiTheme="minorHAnsi" w:hAnsiTheme="minorHAnsi" w:cstheme="minorHAnsi"/>
          <w:b/>
          <w:bCs/>
          <w:color w:val="auto"/>
        </w:rPr>
        <w:t>A BOXCARS plate seen from the side.</w:t>
      </w:r>
      <w:r w:rsidR="00C81880" w:rsidRPr="00982E15">
        <w:rPr>
          <w:rFonts w:asciiTheme="minorHAnsi" w:hAnsiTheme="minorHAnsi" w:cstheme="minorHAnsi"/>
          <w:bCs/>
          <w:color w:val="auto"/>
        </w:rPr>
        <w:t xml:space="preserve"> It is a block of transparent material. On the input side</w:t>
      </w:r>
      <w:r w:rsidR="00E54724">
        <w:rPr>
          <w:rFonts w:asciiTheme="minorHAnsi" w:hAnsiTheme="minorHAnsi" w:cstheme="minorHAnsi"/>
          <w:bCs/>
          <w:color w:val="auto"/>
        </w:rPr>
        <w:t>,</w:t>
      </w:r>
      <w:r w:rsidR="00C81880" w:rsidRPr="00982E15">
        <w:rPr>
          <w:rFonts w:asciiTheme="minorHAnsi" w:hAnsiTheme="minorHAnsi" w:cstheme="minorHAnsi"/>
          <w:bCs/>
          <w:color w:val="auto"/>
        </w:rPr>
        <w:t xml:space="preserve"> it is coated with an antireflective coating on half of the surface. The laser beam enters here and reaches the output side, where half the surface is coated for </w:t>
      </w:r>
      <w:r w:rsidR="00E54724">
        <w:rPr>
          <w:rFonts w:asciiTheme="minorHAnsi" w:hAnsiTheme="minorHAnsi" w:cstheme="minorHAnsi"/>
          <w:bCs/>
          <w:color w:val="auto"/>
        </w:rPr>
        <w:t xml:space="preserve">a </w:t>
      </w:r>
      <w:r w:rsidR="00C81880" w:rsidRPr="00982E15">
        <w:rPr>
          <w:rFonts w:asciiTheme="minorHAnsi" w:hAnsiTheme="minorHAnsi" w:cstheme="minorHAnsi"/>
          <w:bCs/>
          <w:color w:val="auto"/>
        </w:rPr>
        <w:t>50% transmission. The light reflected internally in the plate is then refracted to the part of the input side coated for high reflection and is reflected through the top half of the output side. This splits one beam into two parallel beams. The same effect could be achieved with a beam</w:t>
      </w:r>
      <w:r w:rsidR="00E54724">
        <w:rPr>
          <w:rFonts w:asciiTheme="minorHAnsi" w:hAnsiTheme="minorHAnsi" w:cstheme="minorHAnsi"/>
          <w:bCs/>
          <w:color w:val="auto"/>
        </w:rPr>
        <w:t xml:space="preserve"> </w:t>
      </w:r>
      <w:r w:rsidR="00C81880" w:rsidRPr="00982E15">
        <w:rPr>
          <w:rFonts w:asciiTheme="minorHAnsi" w:hAnsiTheme="minorHAnsi" w:cstheme="minorHAnsi"/>
          <w:bCs/>
          <w:color w:val="auto"/>
        </w:rPr>
        <w:t>splitter and a mirror, but</w:t>
      </w:r>
      <w:r w:rsidR="00F77C21" w:rsidRPr="00982E15">
        <w:rPr>
          <w:rFonts w:asciiTheme="minorHAnsi" w:hAnsiTheme="minorHAnsi" w:cstheme="minorHAnsi"/>
          <w:bCs/>
          <w:color w:val="auto"/>
        </w:rPr>
        <w:t xml:space="preserve"> a beam</w:t>
      </w:r>
      <w:r w:rsidR="00E54724">
        <w:rPr>
          <w:rFonts w:asciiTheme="minorHAnsi" w:hAnsiTheme="minorHAnsi" w:cstheme="minorHAnsi"/>
          <w:bCs/>
          <w:color w:val="auto"/>
        </w:rPr>
        <w:t xml:space="preserve"> </w:t>
      </w:r>
      <w:r w:rsidR="00F77C21" w:rsidRPr="00982E15">
        <w:rPr>
          <w:rFonts w:asciiTheme="minorHAnsi" w:hAnsiTheme="minorHAnsi" w:cstheme="minorHAnsi"/>
          <w:bCs/>
          <w:color w:val="auto"/>
        </w:rPr>
        <w:t>splitter would have some reflection from the rear surface, which could increase the background noise</w:t>
      </w:r>
      <w:r w:rsidR="004B58F1" w:rsidRPr="00982E15">
        <w:rPr>
          <w:rFonts w:asciiTheme="minorHAnsi" w:hAnsiTheme="minorHAnsi" w:cstheme="minorHAnsi"/>
          <w:bCs/>
          <w:color w:val="auto"/>
        </w:rPr>
        <w:t>. Also,</w:t>
      </w:r>
      <w:r w:rsidR="00C81880" w:rsidRPr="00982E15">
        <w:rPr>
          <w:rFonts w:asciiTheme="minorHAnsi" w:hAnsiTheme="minorHAnsi" w:cstheme="minorHAnsi"/>
          <w:bCs/>
          <w:color w:val="auto"/>
        </w:rPr>
        <w:t xml:space="preserve"> the BOXCARS plate requires no alignment to ensure the two beams produced are parallel.</w:t>
      </w:r>
    </w:p>
    <w:p w14:paraId="2F30FE3D" w14:textId="77777777" w:rsidR="00A6174A" w:rsidRPr="00982E15" w:rsidRDefault="00A6174A" w:rsidP="002E6ABB">
      <w:pPr>
        <w:pStyle w:val="a6"/>
        <w:ind w:left="0"/>
        <w:rPr>
          <w:rFonts w:asciiTheme="minorHAnsi" w:hAnsiTheme="minorHAnsi" w:cstheme="minorHAnsi"/>
          <w:bCs/>
          <w:color w:val="auto"/>
        </w:rPr>
      </w:pPr>
    </w:p>
    <w:p w14:paraId="05962FEC" w14:textId="58A17147" w:rsidR="00A6174A" w:rsidRPr="00982E15" w:rsidRDefault="00A6174A" w:rsidP="002E6ABB">
      <w:pPr>
        <w:pStyle w:val="a6"/>
        <w:numPr>
          <w:ilvl w:val="0"/>
          <w:numId w:val="7"/>
        </w:numPr>
        <w:rPr>
          <w:rFonts w:asciiTheme="minorHAnsi" w:hAnsiTheme="minorHAnsi" w:cstheme="minorHAnsi"/>
          <w:bCs/>
          <w:color w:val="auto"/>
        </w:rPr>
      </w:pPr>
      <w:bookmarkStart w:id="8" w:name="_Ref528761220"/>
      <w:r w:rsidRPr="00D910BF">
        <w:rPr>
          <w:rFonts w:asciiTheme="minorHAnsi" w:hAnsiTheme="minorHAnsi" w:cstheme="minorHAnsi"/>
          <w:b/>
          <w:bCs/>
          <w:color w:val="auto"/>
        </w:rPr>
        <w:t>:</w:t>
      </w:r>
      <w:r w:rsidRPr="00982E15">
        <w:rPr>
          <w:rFonts w:asciiTheme="minorHAnsi" w:hAnsiTheme="minorHAnsi" w:cstheme="minorHAnsi"/>
          <w:bCs/>
          <w:color w:val="auto"/>
        </w:rPr>
        <w:t xml:space="preserve"> </w:t>
      </w:r>
      <w:r w:rsidRPr="00982E15">
        <w:rPr>
          <w:rFonts w:asciiTheme="minorHAnsi" w:hAnsiTheme="minorHAnsi" w:cstheme="minorHAnsi"/>
          <w:b/>
        </w:rPr>
        <w:t>Intracavity power as a function of pump laser diode current for the upconversion module.</w:t>
      </w:r>
      <w:r w:rsidRPr="00982E15">
        <w:rPr>
          <w:rFonts w:asciiTheme="minorHAnsi" w:hAnsiTheme="minorHAnsi" w:cstheme="minorHAnsi"/>
        </w:rPr>
        <w:t xml:space="preserve"> Each point is an average of the power measured from three separate alignments of the cavity and the error bars indicate the spread between the separate alignments. The deviation from the ideal laser behavior is caused by thermal effects in the laser crystal and the PPLN crystal</w:t>
      </w:r>
      <w:r w:rsidR="000E7C5F" w:rsidRPr="00982E15">
        <w:rPr>
          <w:rFonts w:asciiTheme="minorHAnsi" w:hAnsiTheme="minorHAnsi" w:cstheme="minorHAnsi"/>
        </w:rPr>
        <w:t>.</w:t>
      </w:r>
      <w:bookmarkEnd w:id="8"/>
    </w:p>
    <w:p w14:paraId="6DB92854" w14:textId="77777777" w:rsidR="00117373" w:rsidRPr="00982E15" w:rsidRDefault="00117373" w:rsidP="002E6ABB">
      <w:pPr>
        <w:rPr>
          <w:rFonts w:asciiTheme="minorHAnsi" w:hAnsiTheme="minorHAnsi" w:cstheme="minorHAnsi"/>
          <w:color w:val="808080" w:themeColor="background1" w:themeShade="80"/>
        </w:rPr>
      </w:pPr>
    </w:p>
    <w:p w14:paraId="734D162C" w14:textId="77777777" w:rsidR="00524937" w:rsidRPr="00982E15" w:rsidRDefault="00524937" w:rsidP="002E6ABB">
      <w:pPr>
        <w:rPr>
          <w:rFonts w:asciiTheme="minorHAnsi" w:hAnsiTheme="minorHAnsi" w:cstheme="minorHAnsi"/>
          <w:bCs/>
          <w:color w:val="808080"/>
        </w:rPr>
      </w:pPr>
      <w:r w:rsidRPr="00982E15">
        <w:rPr>
          <w:rFonts w:asciiTheme="minorHAnsi" w:hAnsiTheme="minorHAnsi" w:cstheme="minorHAnsi"/>
          <w:b/>
        </w:rPr>
        <w:t>DISCUSSION</w:t>
      </w:r>
      <w:r w:rsidR="00160D1E" w:rsidRPr="00982E15">
        <w:rPr>
          <w:rFonts w:asciiTheme="minorHAnsi" w:hAnsiTheme="minorHAnsi" w:cstheme="minorHAnsi"/>
          <w:b/>
          <w:bCs/>
        </w:rPr>
        <w:t>:</w:t>
      </w:r>
    </w:p>
    <w:p w14:paraId="6F589955" w14:textId="70127A55" w:rsidR="00922783" w:rsidRPr="00982E15" w:rsidRDefault="00922783"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 xml:space="preserve">The precision of the alignment of the pulsed laser beam is critical to the sensitivity of the method. Special care must be taken to ensure that the beams are separated </w:t>
      </w:r>
      <w:r w:rsidR="003025C0">
        <w:rPr>
          <w:rFonts w:asciiTheme="minorHAnsi" w:hAnsiTheme="minorHAnsi" w:cstheme="minorHAnsi"/>
          <w:bCs/>
          <w:color w:val="000000" w:themeColor="text1"/>
        </w:rPr>
        <w:t>by</w:t>
      </w:r>
      <w:r w:rsidRPr="00982E15">
        <w:rPr>
          <w:rFonts w:asciiTheme="minorHAnsi" w:hAnsiTheme="minorHAnsi" w:cstheme="minorHAnsi"/>
          <w:bCs/>
          <w:color w:val="000000" w:themeColor="text1"/>
        </w:rPr>
        <w:t xml:space="preserve"> equal distance after the </w:t>
      </w:r>
      <w:r w:rsidR="00BD2181" w:rsidRPr="00982E15">
        <w:rPr>
          <w:rFonts w:asciiTheme="minorHAnsi" w:hAnsiTheme="minorHAnsi" w:cstheme="minorHAnsi"/>
          <w:bCs/>
          <w:color w:val="000000" w:themeColor="text1"/>
        </w:rPr>
        <w:t xml:space="preserve">BOXCARS </w:t>
      </w:r>
      <w:r w:rsidRPr="00982E15">
        <w:rPr>
          <w:rFonts w:asciiTheme="minorHAnsi" w:hAnsiTheme="minorHAnsi" w:cstheme="minorHAnsi"/>
          <w:bCs/>
          <w:color w:val="000000" w:themeColor="text1"/>
        </w:rPr>
        <w:t>plates and that the beams are equally spaced around the center of L1. Deviation from this will lead to a significant drop in signal intensity and</w:t>
      </w:r>
      <w:r w:rsidR="003025C0">
        <w:rPr>
          <w:rFonts w:asciiTheme="minorHAnsi" w:hAnsiTheme="minorHAnsi" w:cstheme="minorHAnsi"/>
          <w:bCs/>
          <w:color w:val="000000" w:themeColor="text1"/>
        </w:rPr>
        <w:t>,</w:t>
      </w:r>
      <w:r w:rsidRPr="00982E15">
        <w:rPr>
          <w:rFonts w:asciiTheme="minorHAnsi" w:hAnsiTheme="minorHAnsi" w:cstheme="minorHAnsi"/>
          <w:bCs/>
          <w:color w:val="000000" w:themeColor="text1"/>
        </w:rPr>
        <w:t xml:space="preserve"> therefore</w:t>
      </w:r>
      <w:r w:rsidR="003025C0">
        <w:rPr>
          <w:rFonts w:asciiTheme="minorHAnsi" w:hAnsiTheme="minorHAnsi" w:cstheme="minorHAnsi"/>
          <w:bCs/>
          <w:color w:val="000000" w:themeColor="text1"/>
        </w:rPr>
        <w:t>,</w:t>
      </w:r>
      <w:r w:rsidRPr="00982E15">
        <w:rPr>
          <w:rFonts w:asciiTheme="minorHAnsi" w:hAnsiTheme="minorHAnsi" w:cstheme="minorHAnsi"/>
          <w:bCs/>
          <w:color w:val="000000" w:themeColor="text1"/>
        </w:rPr>
        <w:t xml:space="preserve"> sensitivity. Likewise, care must be taken that the upconversion module cavity is running in the fundamental mode and</w:t>
      </w:r>
      <w:r w:rsidR="00C31DB2" w:rsidRPr="00982E15">
        <w:rPr>
          <w:rFonts w:asciiTheme="minorHAnsi" w:hAnsiTheme="minorHAnsi" w:cstheme="minorHAnsi"/>
          <w:bCs/>
          <w:color w:val="000000" w:themeColor="text1"/>
        </w:rPr>
        <w:t xml:space="preserve"> that</w:t>
      </w:r>
      <w:r w:rsidRPr="00982E15">
        <w:rPr>
          <w:rFonts w:asciiTheme="minorHAnsi" w:hAnsiTheme="minorHAnsi" w:cstheme="minorHAnsi"/>
          <w:bCs/>
          <w:color w:val="000000" w:themeColor="text1"/>
        </w:rPr>
        <w:t xml:space="preserve"> the signal beam is aligned for </w:t>
      </w:r>
      <w:r w:rsidR="003025C0">
        <w:rPr>
          <w:rFonts w:asciiTheme="minorHAnsi" w:hAnsiTheme="minorHAnsi" w:cstheme="minorHAnsi"/>
          <w:bCs/>
          <w:color w:val="000000" w:themeColor="text1"/>
        </w:rPr>
        <w:t xml:space="preserve">an </w:t>
      </w:r>
      <w:r w:rsidRPr="00982E15">
        <w:rPr>
          <w:rFonts w:asciiTheme="minorHAnsi" w:hAnsiTheme="minorHAnsi" w:cstheme="minorHAnsi"/>
          <w:bCs/>
          <w:color w:val="000000" w:themeColor="text1"/>
        </w:rPr>
        <w:t>optimal over</w:t>
      </w:r>
      <w:r w:rsidR="00284BAD" w:rsidRPr="00982E15">
        <w:rPr>
          <w:rFonts w:asciiTheme="minorHAnsi" w:hAnsiTheme="minorHAnsi" w:cstheme="minorHAnsi"/>
          <w:bCs/>
          <w:color w:val="000000" w:themeColor="text1"/>
        </w:rPr>
        <w:t xml:space="preserve">lap with the upconversion pump. The signal can easily be reduced by one or two orders of magnitude if the upconversion cavity is running in </w:t>
      </w:r>
      <w:r w:rsidR="000B521F" w:rsidRPr="00982E15">
        <w:rPr>
          <w:rFonts w:asciiTheme="minorHAnsi" w:hAnsiTheme="minorHAnsi" w:cstheme="minorHAnsi"/>
          <w:bCs/>
          <w:color w:val="000000" w:themeColor="text1"/>
        </w:rPr>
        <w:t xml:space="preserve">a </w:t>
      </w:r>
      <w:r w:rsidR="00284BAD" w:rsidRPr="00982E15">
        <w:rPr>
          <w:rFonts w:asciiTheme="minorHAnsi" w:hAnsiTheme="minorHAnsi" w:cstheme="minorHAnsi"/>
          <w:bCs/>
          <w:color w:val="000000" w:themeColor="text1"/>
        </w:rPr>
        <w:t>wrong mode or the signal beam overlap with the cavity field is suboptimal.</w:t>
      </w:r>
      <w:r w:rsidR="00D97673" w:rsidRPr="00982E15">
        <w:rPr>
          <w:rFonts w:asciiTheme="minorHAnsi" w:hAnsiTheme="minorHAnsi" w:cstheme="minorHAnsi"/>
          <w:bCs/>
          <w:color w:val="000000" w:themeColor="text1"/>
        </w:rPr>
        <w:t xml:space="preserve"> This includes placing L3 with millimeter precision </w:t>
      </w:r>
      <w:r w:rsidR="003025C0">
        <w:rPr>
          <w:rFonts w:asciiTheme="minorHAnsi" w:hAnsiTheme="minorHAnsi" w:cstheme="minorHAnsi"/>
          <w:bCs/>
          <w:color w:val="000000" w:themeColor="text1"/>
        </w:rPr>
        <w:t>so</w:t>
      </w:r>
      <w:r w:rsidR="00D97673" w:rsidRPr="00982E15">
        <w:rPr>
          <w:rFonts w:asciiTheme="minorHAnsi" w:hAnsiTheme="minorHAnsi" w:cstheme="minorHAnsi"/>
          <w:bCs/>
          <w:color w:val="000000" w:themeColor="text1"/>
        </w:rPr>
        <w:t xml:space="preserve"> that the signal beam focal point is in the middle of the PPLN crystal.</w:t>
      </w:r>
      <w:r w:rsidR="00714F55" w:rsidRPr="00982E15">
        <w:rPr>
          <w:rFonts w:asciiTheme="minorHAnsi" w:hAnsiTheme="minorHAnsi" w:cstheme="minorHAnsi"/>
          <w:bCs/>
          <w:color w:val="000000" w:themeColor="text1"/>
        </w:rPr>
        <w:t xml:space="preserve"> With </w:t>
      </w:r>
      <w:r w:rsidR="003025C0">
        <w:rPr>
          <w:rFonts w:asciiTheme="minorHAnsi" w:hAnsiTheme="minorHAnsi" w:cstheme="minorHAnsi"/>
          <w:bCs/>
          <w:color w:val="000000" w:themeColor="text1"/>
        </w:rPr>
        <w:t xml:space="preserve">an </w:t>
      </w:r>
      <w:r w:rsidR="00714F55" w:rsidRPr="00982E15">
        <w:rPr>
          <w:rFonts w:asciiTheme="minorHAnsi" w:hAnsiTheme="minorHAnsi" w:cstheme="minorHAnsi"/>
          <w:bCs/>
          <w:color w:val="000000" w:themeColor="text1"/>
        </w:rPr>
        <w:t xml:space="preserve">optimal overlap and </w:t>
      </w:r>
      <w:r w:rsidR="009D4F84" w:rsidRPr="00982E15">
        <w:rPr>
          <w:rFonts w:asciiTheme="minorHAnsi" w:hAnsiTheme="minorHAnsi" w:cstheme="minorHAnsi"/>
          <w:bCs/>
          <w:color w:val="000000" w:themeColor="text1"/>
        </w:rPr>
        <w:t xml:space="preserve">80 W </w:t>
      </w:r>
      <w:r w:rsidR="003025C0">
        <w:rPr>
          <w:rFonts w:asciiTheme="minorHAnsi" w:hAnsiTheme="minorHAnsi" w:cstheme="minorHAnsi"/>
          <w:bCs/>
          <w:color w:val="000000" w:themeColor="text1"/>
        </w:rPr>
        <w:t xml:space="preserve">of </w:t>
      </w:r>
      <w:r w:rsidR="00714F55" w:rsidRPr="00982E15">
        <w:rPr>
          <w:rFonts w:asciiTheme="minorHAnsi" w:hAnsiTheme="minorHAnsi" w:cstheme="minorHAnsi"/>
          <w:bCs/>
          <w:color w:val="000000" w:themeColor="text1"/>
        </w:rPr>
        <w:t xml:space="preserve">cavity power, </w:t>
      </w:r>
      <w:r w:rsidR="00264CAB" w:rsidRPr="00982E15">
        <w:rPr>
          <w:rFonts w:asciiTheme="minorHAnsi" w:hAnsiTheme="minorHAnsi" w:cstheme="minorHAnsi"/>
          <w:bCs/>
          <w:color w:val="000000" w:themeColor="text1"/>
        </w:rPr>
        <w:t>a</w:t>
      </w:r>
      <w:r w:rsidR="00714F55" w:rsidRPr="00982E15">
        <w:rPr>
          <w:rFonts w:asciiTheme="minorHAnsi" w:hAnsiTheme="minorHAnsi" w:cstheme="minorHAnsi"/>
          <w:bCs/>
          <w:color w:val="000000" w:themeColor="text1"/>
        </w:rPr>
        <w:t xml:space="preserve"> </w:t>
      </w:r>
      <w:r w:rsidR="00264CAB" w:rsidRPr="00982E15">
        <w:rPr>
          <w:rFonts w:asciiTheme="minorHAnsi" w:hAnsiTheme="minorHAnsi" w:cstheme="minorHAnsi"/>
          <w:bCs/>
          <w:color w:val="000000" w:themeColor="text1"/>
        </w:rPr>
        <w:t>6</w:t>
      </w:r>
      <w:r w:rsidR="00714F55" w:rsidRPr="00982E15">
        <w:rPr>
          <w:rFonts w:asciiTheme="minorHAnsi" w:hAnsiTheme="minorHAnsi" w:cstheme="minorHAnsi"/>
          <w:bCs/>
          <w:color w:val="000000" w:themeColor="text1"/>
        </w:rPr>
        <w:t xml:space="preserve">% quantum efficiency of the </w:t>
      </w:r>
      <w:r w:rsidR="00264CAB" w:rsidRPr="00982E15">
        <w:rPr>
          <w:rFonts w:asciiTheme="minorHAnsi" w:hAnsiTheme="minorHAnsi" w:cstheme="minorHAnsi"/>
          <w:bCs/>
          <w:color w:val="000000" w:themeColor="text1"/>
        </w:rPr>
        <w:t xml:space="preserve">SFG stage is possible. With the detector and wavelength used here, the total detection efficiency </w:t>
      </w:r>
      <w:r w:rsidR="000B521F" w:rsidRPr="00982E15">
        <w:rPr>
          <w:rFonts w:asciiTheme="minorHAnsi" w:hAnsiTheme="minorHAnsi" w:cstheme="minorHAnsi"/>
          <w:bCs/>
          <w:color w:val="000000" w:themeColor="text1"/>
        </w:rPr>
        <w:t>is</w:t>
      </w:r>
      <w:r w:rsidR="00264CAB" w:rsidRPr="00982E15">
        <w:rPr>
          <w:rFonts w:asciiTheme="minorHAnsi" w:hAnsiTheme="minorHAnsi" w:cstheme="minorHAnsi"/>
          <w:bCs/>
          <w:color w:val="000000" w:themeColor="text1"/>
        </w:rPr>
        <w:t xml:space="preserve"> 3%.</w:t>
      </w:r>
      <w:r w:rsidR="009D4F84" w:rsidRPr="00982E15">
        <w:rPr>
          <w:rFonts w:asciiTheme="minorHAnsi" w:hAnsiTheme="minorHAnsi" w:cstheme="minorHAnsi"/>
          <w:bCs/>
          <w:color w:val="000000" w:themeColor="text1"/>
        </w:rPr>
        <w:t xml:space="preserve"> The maximum intracavity power that can be reached is 120 W, but 80 W can be achieved reliably.</w:t>
      </w:r>
      <w:r w:rsidR="00124D10" w:rsidRPr="00982E15">
        <w:rPr>
          <w:rFonts w:asciiTheme="minorHAnsi" w:hAnsiTheme="minorHAnsi" w:cstheme="minorHAnsi"/>
          <w:bCs/>
          <w:color w:val="000000" w:themeColor="text1"/>
        </w:rPr>
        <w:t xml:space="preserve"> The conversion efficiency is proportional to the intracavity power, so signals recorded with </w:t>
      </w:r>
      <w:r w:rsidR="003025C0">
        <w:rPr>
          <w:rFonts w:asciiTheme="minorHAnsi" w:hAnsiTheme="minorHAnsi" w:cstheme="minorHAnsi"/>
          <w:bCs/>
          <w:color w:val="000000" w:themeColor="text1"/>
        </w:rPr>
        <w:t xml:space="preserve">a </w:t>
      </w:r>
      <w:r w:rsidR="00124D10" w:rsidRPr="00982E15">
        <w:rPr>
          <w:rFonts w:asciiTheme="minorHAnsi" w:hAnsiTheme="minorHAnsi" w:cstheme="minorHAnsi"/>
          <w:bCs/>
          <w:color w:val="000000" w:themeColor="text1"/>
        </w:rPr>
        <w:t>different intracavity power can be compared if the intracavity power is recorded.</w:t>
      </w:r>
    </w:p>
    <w:p w14:paraId="34FF3BC1" w14:textId="77777777" w:rsidR="000A26C9" w:rsidRPr="00982E15" w:rsidRDefault="000A26C9" w:rsidP="002E6ABB">
      <w:pPr>
        <w:rPr>
          <w:rFonts w:asciiTheme="minorHAnsi" w:hAnsiTheme="minorHAnsi" w:cstheme="minorHAnsi"/>
          <w:bCs/>
          <w:color w:val="000000" w:themeColor="text1"/>
        </w:rPr>
      </w:pPr>
    </w:p>
    <w:p w14:paraId="3EA427EA" w14:textId="6C847BF6" w:rsidR="000A26C9" w:rsidRPr="00982E15" w:rsidRDefault="00902AC2"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 xml:space="preserve">The main limiting factor for the sensitivity of this method is the background scattering, </w:t>
      </w:r>
      <w:r w:rsidR="00157670" w:rsidRPr="00982E15">
        <w:rPr>
          <w:rFonts w:asciiTheme="minorHAnsi" w:hAnsiTheme="minorHAnsi" w:cstheme="minorHAnsi"/>
          <w:bCs/>
          <w:color w:val="000000" w:themeColor="text1"/>
        </w:rPr>
        <w:t xml:space="preserve">which </w:t>
      </w:r>
      <w:r w:rsidRPr="00982E15">
        <w:rPr>
          <w:rFonts w:asciiTheme="minorHAnsi" w:hAnsiTheme="minorHAnsi" w:cstheme="minorHAnsi"/>
          <w:bCs/>
          <w:color w:val="000000" w:themeColor="text1"/>
        </w:rPr>
        <w:t>drowns weak signals. To limit this scattering, it is critical that the optics are kept dust</w:t>
      </w:r>
      <w:r w:rsidR="00D236D2">
        <w:rPr>
          <w:rFonts w:asciiTheme="minorHAnsi" w:hAnsiTheme="minorHAnsi" w:cstheme="minorHAnsi"/>
          <w:bCs/>
          <w:color w:val="000000" w:themeColor="text1"/>
        </w:rPr>
        <w:t>-</w:t>
      </w:r>
      <w:r w:rsidRPr="00982E15">
        <w:rPr>
          <w:rFonts w:asciiTheme="minorHAnsi" w:hAnsiTheme="minorHAnsi" w:cstheme="minorHAnsi"/>
          <w:bCs/>
          <w:color w:val="000000" w:themeColor="text1"/>
        </w:rPr>
        <w:t>free, especially lens L1. Care must also be taken that the position of the beam</w:t>
      </w:r>
      <w:r w:rsidR="005C64E2" w:rsidRPr="00982E15">
        <w:rPr>
          <w:rFonts w:asciiTheme="minorHAnsi" w:hAnsiTheme="minorHAnsi" w:cstheme="minorHAnsi"/>
          <w:bCs/>
          <w:color w:val="000000" w:themeColor="text1"/>
        </w:rPr>
        <w:t xml:space="preserve"> </w:t>
      </w:r>
      <w:r w:rsidRPr="00982E15">
        <w:rPr>
          <w:rFonts w:asciiTheme="minorHAnsi" w:hAnsiTheme="minorHAnsi" w:cstheme="minorHAnsi"/>
          <w:bCs/>
          <w:color w:val="000000" w:themeColor="text1"/>
        </w:rPr>
        <w:t>block minimizes the background</w:t>
      </w:r>
      <w:r w:rsidR="00563934" w:rsidRPr="00982E15">
        <w:rPr>
          <w:rFonts w:asciiTheme="minorHAnsi" w:hAnsiTheme="minorHAnsi" w:cstheme="minorHAnsi"/>
          <w:bCs/>
          <w:color w:val="000000" w:themeColor="text1"/>
        </w:rPr>
        <w:t xml:space="preserve"> noise</w:t>
      </w:r>
      <w:r w:rsidRPr="00982E15">
        <w:rPr>
          <w:rFonts w:asciiTheme="minorHAnsi" w:hAnsiTheme="minorHAnsi" w:cstheme="minorHAnsi"/>
          <w:bCs/>
          <w:color w:val="000000" w:themeColor="text1"/>
        </w:rPr>
        <w:t>. The beam</w:t>
      </w:r>
      <w:r w:rsidR="005C64E2" w:rsidRPr="00982E15">
        <w:rPr>
          <w:rFonts w:asciiTheme="minorHAnsi" w:hAnsiTheme="minorHAnsi" w:cstheme="minorHAnsi"/>
          <w:bCs/>
          <w:color w:val="000000" w:themeColor="text1"/>
        </w:rPr>
        <w:t xml:space="preserve"> </w:t>
      </w:r>
      <w:r w:rsidRPr="00982E15">
        <w:rPr>
          <w:rFonts w:asciiTheme="minorHAnsi" w:hAnsiTheme="minorHAnsi" w:cstheme="minorHAnsi"/>
          <w:bCs/>
          <w:color w:val="000000" w:themeColor="text1"/>
        </w:rPr>
        <w:t xml:space="preserve">block should be placed on </w:t>
      </w:r>
      <w:r w:rsidR="00DE5298" w:rsidRPr="00982E15">
        <w:rPr>
          <w:rFonts w:asciiTheme="minorHAnsi" w:hAnsiTheme="minorHAnsi" w:cstheme="minorHAnsi"/>
          <w:bCs/>
          <w:color w:val="000000" w:themeColor="text1"/>
        </w:rPr>
        <w:t>an</w:t>
      </w:r>
      <w:r w:rsidRPr="00982E15">
        <w:rPr>
          <w:rFonts w:asciiTheme="minorHAnsi" w:hAnsiTheme="minorHAnsi" w:cstheme="minorHAnsi"/>
          <w:bCs/>
          <w:color w:val="000000" w:themeColor="text1"/>
        </w:rPr>
        <w:t xml:space="preserve"> xy-stage so that it can be moved </w:t>
      </w:r>
      <w:r w:rsidR="00563934" w:rsidRPr="00982E15">
        <w:rPr>
          <w:rFonts w:asciiTheme="minorHAnsi" w:hAnsiTheme="minorHAnsi" w:cstheme="minorHAnsi"/>
          <w:bCs/>
          <w:color w:val="000000" w:themeColor="text1"/>
        </w:rPr>
        <w:t xml:space="preserve">in a </w:t>
      </w:r>
      <w:r w:rsidRPr="00982E15">
        <w:rPr>
          <w:rFonts w:asciiTheme="minorHAnsi" w:hAnsiTheme="minorHAnsi" w:cstheme="minorHAnsi"/>
          <w:bCs/>
          <w:color w:val="000000" w:themeColor="text1"/>
        </w:rPr>
        <w:t>controlled</w:t>
      </w:r>
      <w:r w:rsidR="00563934" w:rsidRPr="00982E15">
        <w:rPr>
          <w:rFonts w:asciiTheme="minorHAnsi" w:hAnsiTheme="minorHAnsi" w:cstheme="minorHAnsi"/>
          <w:bCs/>
          <w:color w:val="000000" w:themeColor="text1"/>
        </w:rPr>
        <w:t xml:space="preserve"> manner</w:t>
      </w:r>
      <w:r w:rsidRPr="00982E15">
        <w:rPr>
          <w:rFonts w:asciiTheme="minorHAnsi" w:hAnsiTheme="minorHAnsi" w:cstheme="minorHAnsi"/>
          <w:bCs/>
          <w:color w:val="000000" w:themeColor="text1"/>
        </w:rPr>
        <w:t xml:space="preserve"> in both the horizontal and vertical plane, perpendicular to the direction of the beams.</w:t>
      </w:r>
    </w:p>
    <w:p w14:paraId="3A9C1CD1" w14:textId="77777777" w:rsidR="00902AC2" w:rsidRPr="00982E15" w:rsidRDefault="00902AC2" w:rsidP="002E6ABB">
      <w:pPr>
        <w:rPr>
          <w:rFonts w:asciiTheme="minorHAnsi" w:hAnsiTheme="minorHAnsi" w:cstheme="minorHAnsi"/>
          <w:bCs/>
          <w:color w:val="000000" w:themeColor="text1"/>
        </w:rPr>
      </w:pPr>
    </w:p>
    <w:p w14:paraId="120A4B7B" w14:textId="3194841B" w:rsidR="005E73B5" w:rsidRPr="00982E15" w:rsidRDefault="005E73B5"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The scanning discussed here is done with the PPLN at a constant temperature. The conversion efficiency is proportional to</w:t>
      </w:r>
      <w:r w:rsidR="00513896" w:rsidRPr="00982E15">
        <w:rPr>
          <w:rFonts w:asciiTheme="minorHAnsi" w:hAnsiTheme="minorHAnsi" w:cstheme="minorHAnsi"/>
          <w:bCs/>
          <w:color w:val="000000" w:themeColor="text1"/>
        </w:rPr>
        <w:t xml:space="preserve"> </w:t>
      </w:r>
      <m:oMath>
        <m:r>
          <m:rPr>
            <m:sty m:val="p"/>
          </m:rPr>
          <w:rPr>
            <w:rFonts w:ascii="Cambria Math" w:hAnsi="Cambria Math" w:cstheme="minorHAnsi"/>
            <w:color w:val="000000" w:themeColor="text1"/>
          </w:rPr>
          <m:t>sinc</m:t>
        </m:r>
        <m:sSup>
          <m:sSupPr>
            <m:ctrlPr>
              <w:rPr>
                <w:rFonts w:ascii="Cambria Math" w:hAnsi="Cambria Math" w:cstheme="minorHAnsi"/>
                <w:i/>
                <w:color w:val="000000" w:themeColor="text1"/>
              </w:rPr>
            </m:ctrlPr>
          </m:sSupPr>
          <m:e>
            <m:r>
              <w:rPr>
                <w:rFonts w:ascii="Cambria Math" w:hAnsi="Cambria Math" w:cstheme="minorHAnsi"/>
                <w:color w:val="000000" w:themeColor="text1"/>
              </w:rPr>
              <m:t>(∆kL/2π)</m:t>
            </m:r>
          </m:e>
          <m:sup>
            <m:r>
              <w:rPr>
                <w:rFonts w:ascii="Cambria Math" w:hAnsi="Cambria Math" w:cstheme="minorHAnsi"/>
                <w:color w:val="000000" w:themeColor="text1"/>
              </w:rPr>
              <m:t>2</m:t>
            </m:r>
          </m:sup>
        </m:sSup>
      </m:oMath>
      <w:r w:rsidRPr="00982E15">
        <w:rPr>
          <w:rFonts w:asciiTheme="minorHAnsi" w:hAnsiTheme="minorHAnsi" w:cstheme="minorHAnsi"/>
          <w:bCs/>
          <w:color w:val="000000" w:themeColor="text1"/>
        </w:rPr>
        <w:t xml:space="preserve">, where </w:t>
      </w:r>
      <w:r w:rsidRPr="00982E15">
        <w:rPr>
          <w:rFonts w:asciiTheme="minorHAnsi" w:hAnsiTheme="minorHAnsi" w:cstheme="minorHAnsi"/>
          <w:bCs/>
          <w:i/>
          <w:color w:val="000000" w:themeColor="text1"/>
        </w:rPr>
        <w:t>Δk</w:t>
      </w:r>
      <w:r w:rsidRPr="00982E15">
        <w:rPr>
          <w:rFonts w:asciiTheme="minorHAnsi" w:hAnsiTheme="minorHAnsi" w:cstheme="minorHAnsi"/>
          <w:bCs/>
          <w:color w:val="000000" w:themeColor="text1"/>
        </w:rPr>
        <w:t xml:space="preserve"> is the phase</w:t>
      </w:r>
      <w:r w:rsidR="000B4361">
        <w:rPr>
          <w:rFonts w:asciiTheme="minorHAnsi" w:hAnsiTheme="minorHAnsi" w:cstheme="minorHAnsi"/>
          <w:bCs/>
          <w:color w:val="000000" w:themeColor="text1"/>
        </w:rPr>
        <w:t xml:space="preserve"> </w:t>
      </w:r>
      <w:r w:rsidRPr="00982E15">
        <w:rPr>
          <w:rFonts w:asciiTheme="minorHAnsi" w:hAnsiTheme="minorHAnsi" w:cstheme="minorHAnsi"/>
          <w:bCs/>
          <w:color w:val="000000" w:themeColor="text1"/>
        </w:rPr>
        <w:t xml:space="preserve">mismatch and </w:t>
      </w:r>
      <w:r w:rsidRPr="00982E15">
        <w:rPr>
          <w:rFonts w:asciiTheme="minorHAnsi" w:hAnsiTheme="minorHAnsi" w:cstheme="minorHAnsi"/>
          <w:bCs/>
          <w:i/>
          <w:color w:val="000000" w:themeColor="text1"/>
        </w:rPr>
        <w:t>L</w:t>
      </w:r>
      <w:r w:rsidRPr="00982E15">
        <w:rPr>
          <w:rFonts w:asciiTheme="minorHAnsi" w:hAnsiTheme="minorHAnsi" w:cstheme="minorHAnsi"/>
          <w:bCs/>
          <w:color w:val="000000" w:themeColor="text1"/>
        </w:rPr>
        <w:t xml:space="preserve"> is the crystal length.</w:t>
      </w:r>
      <w:r w:rsidR="00513896" w:rsidRPr="00982E15">
        <w:rPr>
          <w:rFonts w:asciiTheme="minorHAnsi" w:hAnsiTheme="minorHAnsi" w:cstheme="minorHAnsi"/>
          <w:bCs/>
          <w:color w:val="000000" w:themeColor="text1"/>
        </w:rPr>
        <w:t xml:space="preserve"> The full width half maximum (FWHM) of this function is the bandwidth of the detector at </w:t>
      </w:r>
      <w:r w:rsidR="000B4361">
        <w:rPr>
          <w:rFonts w:asciiTheme="minorHAnsi" w:hAnsiTheme="minorHAnsi" w:cstheme="minorHAnsi"/>
          <w:bCs/>
          <w:color w:val="000000" w:themeColor="text1"/>
        </w:rPr>
        <w:t xml:space="preserve">a </w:t>
      </w:r>
      <w:r w:rsidR="00513896" w:rsidRPr="00982E15">
        <w:rPr>
          <w:rFonts w:asciiTheme="minorHAnsi" w:hAnsiTheme="minorHAnsi" w:cstheme="minorHAnsi"/>
          <w:bCs/>
          <w:color w:val="000000" w:themeColor="text1"/>
        </w:rPr>
        <w:t>constant PPLN crystal temperature.</w:t>
      </w:r>
      <w:r w:rsidRPr="00982E15">
        <w:rPr>
          <w:rFonts w:asciiTheme="minorHAnsi" w:hAnsiTheme="minorHAnsi" w:cstheme="minorHAnsi"/>
          <w:bCs/>
          <w:color w:val="000000" w:themeColor="text1"/>
        </w:rPr>
        <w:t xml:space="preserve"> The </w:t>
      </w:r>
      <w:r w:rsidR="00513896" w:rsidRPr="00982E15">
        <w:rPr>
          <w:rFonts w:asciiTheme="minorHAnsi" w:hAnsiTheme="minorHAnsi" w:cstheme="minorHAnsi"/>
          <w:bCs/>
          <w:color w:val="000000" w:themeColor="text1"/>
        </w:rPr>
        <w:t>FWHM</w:t>
      </w:r>
      <w:r w:rsidRPr="00982E15">
        <w:rPr>
          <w:rFonts w:asciiTheme="minorHAnsi" w:hAnsiTheme="minorHAnsi" w:cstheme="minorHAnsi"/>
          <w:bCs/>
          <w:color w:val="000000" w:themeColor="text1"/>
        </w:rPr>
        <w:t xml:space="preserve"> of this function</w:t>
      </w:r>
      <w:r w:rsidR="00992777" w:rsidRPr="00982E15">
        <w:rPr>
          <w:rFonts w:asciiTheme="minorHAnsi" w:hAnsiTheme="minorHAnsi" w:cstheme="minorHAnsi"/>
          <w:bCs/>
          <w:color w:val="000000" w:themeColor="text1"/>
        </w:rPr>
        <w:t xml:space="preserve"> </w:t>
      </w:r>
      <w:r w:rsidR="009C7E04" w:rsidRPr="00982E15">
        <w:rPr>
          <w:rFonts w:asciiTheme="minorHAnsi" w:hAnsiTheme="minorHAnsi" w:cstheme="minorHAnsi"/>
          <w:bCs/>
          <w:color w:val="000000" w:themeColor="text1"/>
        </w:rPr>
        <w:t xml:space="preserve">changes with </w:t>
      </w:r>
      <w:r w:rsidR="000B4361">
        <w:rPr>
          <w:rFonts w:asciiTheme="minorHAnsi" w:hAnsiTheme="minorHAnsi" w:cstheme="minorHAnsi"/>
          <w:bCs/>
          <w:color w:val="000000" w:themeColor="text1"/>
        </w:rPr>
        <w:t xml:space="preserve">the </w:t>
      </w:r>
      <w:r w:rsidR="009C7E04" w:rsidRPr="00982E15">
        <w:rPr>
          <w:rFonts w:asciiTheme="minorHAnsi" w:hAnsiTheme="minorHAnsi" w:cstheme="minorHAnsi"/>
          <w:bCs/>
          <w:color w:val="000000" w:themeColor="text1"/>
        </w:rPr>
        <w:t>crystal temperature and wavelength</w:t>
      </w:r>
      <w:r w:rsidR="00992777" w:rsidRPr="00982E15">
        <w:rPr>
          <w:rFonts w:asciiTheme="minorHAnsi" w:hAnsiTheme="minorHAnsi" w:cstheme="minorHAnsi"/>
          <w:bCs/>
          <w:color w:val="000000" w:themeColor="text1"/>
        </w:rPr>
        <w:t xml:space="preserve"> but is generally on the order of 5 cm</w:t>
      </w:r>
      <w:r w:rsidR="00992777" w:rsidRPr="00982E15">
        <w:rPr>
          <w:rFonts w:asciiTheme="minorHAnsi" w:hAnsiTheme="minorHAnsi" w:cstheme="minorHAnsi"/>
          <w:bCs/>
          <w:color w:val="000000" w:themeColor="text1"/>
          <w:vertAlign w:val="superscript"/>
        </w:rPr>
        <w:t>-1</w:t>
      </w:r>
      <w:r w:rsidR="00992777" w:rsidRPr="00D910BF">
        <w:rPr>
          <w:rFonts w:asciiTheme="minorHAnsi" w:hAnsiTheme="minorHAnsi" w:cstheme="minorHAnsi"/>
          <w:bCs/>
          <w:color w:val="000000" w:themeColor="text1"/>
        </w:rPr>
        <w:t xml:space="preserve"> </w:t>
      </w:r>
      <w:r w:rsidR="00992777" w:rsidRPr="00982E15">
        <w:rPr>
          <w:rFonts w:asciiTheme="minorHAnsi" w:hAnsiTheme="minorHAnsi" w:cstheme="minorHAnsi"/>
          <w:bCs/>
          <w:color w:val="000000" w:themeColor="text1"/>
        </w:rPr>
        <w:t>in the mid-IR, for a 20 mm long crystal. The exception is near 4</w:t>
      </w:r>
      <w:r w:rsidR="000B4361">
        <w:rPr>
          <w:rFonts w:asciiTheme="minorHAnsi" w:hAnsiTheme="minorHAnsi" w:cstheme="minorHAnsi"/>
          <w:bCs/>
          <w:color w:val="000000" w:themeColor="text1"/>
        </w:rPr>
        <w:t>,</w:t>
      </w:r>
      <w:r w:rsidR="00992777" w:rsidRPr="00982E15">
        <w:rPr>
          <w:rFonts w:asciiTheme="minorHAnsi" w:hAnsiTheme="minorHAnsi" w:cstheme="minorHAnsi"/>
          <w:bCs/>
          <w:color w:val="000000" w:themeColor="text1"/>
        </w:rPr>
        <w:t>200 nm, where the width increases greatly</w:t>
      </w:r>
      <w:r w:rsidR="00016D0D" w:rsidRPr="00982E15">
        <w:rPr>
          <w:rFonts w:asciiTheme="minorHAnsi" w:hAnsiTheme="minorHAnsi" w:cstheme="minorHAnsi"/>
          <w:bCs/>
          <w:noProof/>
          <w:color w:val="000000" w:themeColor="text1"/>
          <w:vertAlign w:val="superscript"/>
        </w:rPr>
        <w:t>18</w:t>
      </w:r>
      <w:r w:rsidR="00992777" w:rsidRPr="00982E15">
        <w:rPr>
          <w:rFonts w:asciiTheme="minorHAnsi" w:hAnsiTheme="minorHAnsi" w:cstheme="minorHAnsi"/>
          <w:bCs/>
          <w:color w:val="000000" w:themeColor="text1"/>
        </w:rPr>
        <w:t>.</w:t>
      </w:r>
    </w:p>
    <w:p w14:paraId="2FFE6116" w14:textId="77777777" w:rsidR="005E73B5" w:rsidRPr="00982E15" w:rsidRDefault="005E73B5" w:rsidP="002E6ABB">
      <w:pPr>
        <w:rPr>
          <w:rFonts w:asciiTheme="minorHAnsi" w:hAnsiTheme="minorHAnsi" w:cstheme="minorHAnsi"/>
          <w:bCs/>
          <w:color w:val="000000" w:themeColor="text1"/>
        </w:rPr>
      </w:pPr>
    </w:p>
    <w:p w14:paraId="4CDF53B2" w14:textId="299CBD7A" w:rsidR="00EB1C2D" w:rsidRPr="00982E15" w:rsidRDefault="007418D0"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 xml:space="preserve">No scaling optics have been included in the setup diagram in </w:t>
      </w:r>
      <w:r w:rsidR="00101755" w:rsidRPr="00D910BF">
        <w:rPr>
          <w:rFonts w:asciiTheme="minorHAnsi" w:hAnsiTheme="minorHAnsi" w:cstheme="minorHAnsi"/>
          <w:b/>
          <w:bCs/>
          <w:color w:val="000000" w:themeColor="text1"/>
        </w:rPr>
        <w:t>Figure 2</w:t>
      </w:r>
      <w:r w:rsidRPr="00982E15">
        <w:rPr>
          <w:rFonts w:asciiTheme="minorHAnsi" w:hAnsiTheme="minorHAnsi" w:cstheme="minorHAnsi"/>
          <w:bCs/>
          <w:color w:val="000000" w:themeColor="text1"/>
        </w:rPr>
        <w:t xml:space="preserve">, </w:t>
      </w:r>
      <w:r w:rsidR="00D62EC7" w:rsidRPr="00982E15">
        <w:rPr>
          <w:rFonts w:asciiTheme="minorHAnsi" w:hAnsiTheme="minorHAnsi" w:cstheme="minorHAnsi"/>
          <w:bCs/>
          <w:color w:val="000000" w:themeColor="text1"/>
        </w:rPr>
        <w:t xml:space="preserve">because there are a number of </w:t>
      </w:r>
      <w:r w:rsidR="00563934" w:rsidRPr="00982E15">
        <w:rPr>
          <w:rFonts w:asciiTheme="minorHAnsi" w:hAnsiTheme="minorHAnsi" w:cstheme="minorHAnsi"/>
          <w:bCs/>
          <w:color w:val="000000" w:themeColor="text1"/>
        </w:rPr>
        <w:t xml:space="preserve">issues </w:t>
      </w:r>
      <w:r w:rsidR="00D62EC7" w:rsidRPr="00982E15">
        <w:rPr>
          <w:rFonts w:asciiTheme="minorHAnsi" w:hAnsiTheme="minorHAnsi" w:cstheme="minorHAnsi"/>
          <w:bCs/>
          <w:color w:val="000000" w:themeColor="text1"/>
        </w:rPr>
        <w:t xml:space="preserve">to consider before deciding what, if any, scaling is needed. For the setup described here, the pulsed laser beam is collimated at a beam diameter of ca. 2 mm when reaching L1. This gives a beam waist at the focal point of </w:t>
      </w:r>
      <w:r w:rsidR="00563934" w:rsidRPr="00982E15">
        <w:rPr>
          <w:rFonts w:asciiTheme="minorHAnsi" w:hAnsiTheme="minorHAnsi" w:cstheme="minorHAnsi"/>
          <w:bCs/>
          <w:color w:val="000000" w:themeColor="text1"/>
        </w:rPr>
        <w:t xml:space="preserve">approximately </w:t>
      </w:r>
      <w:r w:rsidR="00D62EC7" w:rsidRPr="00982E15">
        <w:rPr>
          <w:rFonts w:asciiTheme="minorHAnsi" w:hAnsiTheme="minorHAnsi" w:cstheme="minorHAnsi"/>
          <w:bCs/>
          <w:color w:val="000000" w:themeColor="text1"/>
        </w:rPr>
        <w:t>400 µm</w:t>
      </w:r>
      <w:r w:rsidR="00071201" w:rsidRPr="00982E15">
        <w:rPr>
          <w:rFonts w:asciiTheme="minorHAnsi" w:hAnsiTheme="minorHAnsi" w:cstheme="minorHAnsi"/>
          <w:bCs/>
          <w:color w:val="000000" w:themeColor="text1"/>
        </w:rPr>
        <w:t>, using a wavelength of 3 µm</w:t>
      </w:r>
      <w:r w:rsidR="00D62EC7" w:rsidRPr="00982E15">
        <w:rPr>
          <w:rFonts w:asciiTheme="minorHAnsi" w:hAnsiTheme="minorHAnsi" w:cstheme="minorHAnsi"/>
          <w:bCs/>
          <w:color w:val="000000" w:themeColor="text1"/>
        </w:rPr>
        <w:t xml:space="preserve">. </w:t>
      </w:r>
      <w:r w:rsidR="00071201" w:rsidRPr="00982E15">
        <w:rPr>
          <w:rFonts w:asciiTheme="minorHAnsi" w:hAnsiTheme="minorHAnsi" w:cstheme="minorHAnsi"/>
          <w:bCs/>
          <w:color w:val="000000" w:themeColor="text1"/>
        </w:rPr>
        <w:t>When implementing this technique, it might be desirable to change the focal length of L1, either because more space is needed between L1 and the focal point for practical reasons, or to shorten the measurement volume by increasing the convergence angles, which can be done by using a shorter focal length. In this case, the</w:t>
      </w:r>
      <w:r w:rsidR="00D62EC7" w:rsidRPr="00982E15">
        <w:rPr>
          <w:rFonts w:asciiTheme="minorHAnsi" w:hAnsiTheme="minorHAnsi" w:cstheme="minorHAnsi"/>
          <w:bCs/>
          <w:color w:val="000000" w:themeColor="text1"/>
        </w:rPr>
        <w:t xml:space="preserve"> beam waist at the focal point should be kept </w:t>
      </w:r>
      <w:r w:rsidR="00071201" w:rsidRPr="00982E15">
        <w:rPr>
          <w:rFonts w:asciiTheme="minorHAnsi" w:hAnsiTheme="minorHAnsi" w:cstheme="minorHAnsi"/>
          <w:bCs/>
          <w:color w:val="000000" w:themeColor="text1"/>
        </w:rPr>
        <w:t>at ca. 400 µm and the collimated beam should be scaled to match. It should, however, be taken into account that increasing the beam diameter without increasing the spacing of the beams will increase the scattering from the beam</w:t>
      </w:r>
      <w:r w:rsidR="005C64E2" w:rsidRPr="00982E15">
        <w:rPr>
          <w:rFonts w:asciiTheme="minorHAnsi" w:hAnsiTheme="minorHAnsi" w:cstheme="minorHAnsi"/>
          <w:bCs/>
          <w:color w:val="000000" w:themeColor="text1"/>
        </w:rPr>
        <w:t xml:space="preserve"> </w:t>
      </w:r>
      <w:r w:rsidR="00071201" w:rsidRPr="00982E15">
        <w:rPr>
          <w:rFonts w:asciiTheme="minorHAnsi" w:hAnsiTheme="minorHAnsi" w:cstheme="minorHAnsi"/>
          <w:bCs/>
          <w:color w:val="000000" w:themeColor="text1"/>
        </w:rPr>
        <w:t>block edges</w:t>
      </w:r>
      <w:r w:rsidR="00EB1C2D" w:rsidRPr="00982E15">
        <w:rPr>
          <w:rFonts w:asciiTheme="minorHAnsi" w:hAnsiTheme="minorHAnsi" w:cstheme="minorHAnsi"/>
          <w:bCs/>
          <w:color w:val="000000" w:themeColor="text1"/>
        </w:rPr>
        <w:t>.</w:t>
      </w:r>
      <w:r w:rsidR="00370979" w:rsidRPr="00982E15">
        <w:rPr>
          <w:rFonts w:asciiTheme="minorHAnsi" w:hAnsiTheme="minorHAnsi" w:cstheme="minorHAnsi"/>
          <w:bCs/>
          <w:color w:val="000000" w:themeColor="text1"/>
        </w:rPr>
        <w:t xml:space="preserve"> </w:t>
      </w:r>
      <w:r w:rsidR="0034320A" w:rsidRPr="00982E15">
        <w:rPr>
          <w:rFonts w:asciiTheme="minorHAnsi" w:hAnsiTheme="minorHAnsi" w:cstheme="minorHAnsi"/>
          <w:bCs/>
          <w:color w:val="000000" w:themeColor="text1"/>
        </w:rPr>
        <w:t xml:space="preserve">The spatial resolution is given by </w:t>
      </w:r>
      <w:r w:rsidR="000B4361">
        <w:rPr>
          <w:rFonts w:asciiTheme="minorHAnsi" w:hAnsiTheme="minorHAnsi" w:cstheme="minorHAnsi"/>
          <w:bCs/>
          <w:color w:val="000000" w:themeColor="text1"/>
        </w:rPr>
        <w:t xml:space="preserve">the </w:t>
      </w:r>
      <w:r w:rsidR="0034320A" w:rsidRPr="00982E15">
        <w:rPr>
          <w:rFonts w:asciiTheme="minorHAnsi" w:hAnsiTheme="minorHAnsi" w:cstheme="minorHAnsi"/>
          <w:bCs/>
          <w:color w:val="000000" w:themeColor="text1"/>
        </w:rPr>
        <w:t>overlap of the pump beams</w:t>
      </w:r>
      <w:r w:rsidR="00563934" w:rsidRPr="00982E15">
        <w:rPr>
          <w:rFonts w:asciiTheme="minorHAnsi" w:hAnsiTheme="minorHAnsi" w:cstheme="minorHAnsi"/>
          <w:bCs/>
          <w:color w:val="000000" w:themeColor="text1"/>
        </w:rPr>
        <w:t>.</w:t>
      </w:r>
      <w:r w:rsidR="0034320A" w:rsidRPr="00982E15">
        <w:rPr>
          <w:rFonts w:asciiTheme="minorHAnsi" w:hAnsiTheme="minorHAnsi" w:cstheme="minorHAnsi"/>
          <w:bCs/>
          <w:color w:val="000000" w:themeColor="text1"/>
        </w:rPr>
        <w:t xml:space="preserve"> </w:t>
      </w:r>
      <w:r w:rsidR="00563934" w:rsidRPr="00982E15">
        <w:rPr>
          <w:rFonts w:asciiTheme="minorHAnsi" w:hAnsiTheme="minorHAnsi" w:cstheme="minorHAnsi"/>
          <w:bCs/>
          <w:color w:val="000000" w:themeColor="text1"/>
        </w:rPr>
        <w:t>Fo</w:t>
      </w:r>
      <w:r w:rsidR="00370979" w:rsidRPr="00982E15">
        <w:rPr>
          <w:rFonts w:asciiTheme="minorHAnsi" w:hAnsiTheme="minorHAnsi" w:cstheme="minorHAnsi"/>
          <w:bCs/>
          <w:color w:val="000000" w:themeColor="text1"/>
        </w:rPr>
        <w:t>r the setup described here</w:t>
      </w:r>
      <w:r w:rsidR="000B4361">
        <w:rPr>
          <w:rFonts w:asciiTheme="minorHAnsi" w:hAnsiTheme="minorHAnsi" w:cstheme="minorHAnsi"/>
          <w:bCs/>
          <w:color w:val="000000" w:themeColor="text1"/>
        </w:rPr>
        <w:t>,</w:t>
      </w:r>
      <w:r w:rsidR="00370979" w:rsidRPr="00982E15">
        <w:rPr>
          <w:rFonts w:asciiTheme="minorHAnsi" w:hAnsiTheme="minorHAnsi" w:cstheme="minorHAnsi"/>
          <w:bCs/>
          <w:color w:val="000000" w:themeColor="text1"/>
        </w:rPr>
        <w:t xml:space="preserve"> the overlap is 6 mm long, so the measurement volume is a cylinder </w:t>
      </w:r>
      <w:r w:rsidR="000B4361">
        <w:rPr>
          <w:rFonts w:asciiTheme="minorHAnsi" w:hAnsiTheme="minorHAnsi" w:cstheme="minorHAnsi"/>
          <w:bCs/>
          <w:color w:val="000000" w:themeColor="text1"/>
        </w:rPr>
        <w:t xml:space="preserve">of </w:t>
      </w:r>
      <w:r w:rsidR="00370979" w:rsidRPr="00982E15">
        <w:rPr>
          <w:rFonts w:asciiTheme="minorHAnsi" w:hAnsiTheme="minorHAnsi" w:cstheme="minorHAnsi"/>
          <w:bCs/>
          <w:color w:val="000000" w:themeColor="text1"/>
        </w:rPr>
        <w:t>6 mm long, with a radius of 0.4 mm.</w:t>
      </w:r>
    </w:p>
    <w:p w14:paraId="2E9AB12D" w14:textId="77777777" w:rsidR="00CF3118" w:rsidRPr="00982E15" w:rsidRDefault="00CF3118" w:rsidP="002E6ABB">
      <w:pPr>
        <w:rPr>
          <w:rFonts w:asciiTheme="minorHAnsi" w:hAnsiTheme="minorHAnsi" w:cstheme="minorHAnsi"/>
          <w:bCs/>
          <w:color w:val="000000" w:themeColor="text1"/>
        </w:rPr>
      </w:pPr>
    </w:p>
    <w:p w14:paraId="7F8BD932" w14:textId="04035FAE" w:rsidR="00CF3118" w:rsidRPr="00982E15" w:rsidRDefault="00CF3118"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To achieve quasi</w:t>
      </w:r>
      <w:r w:rsidR="00056B77">
        <w:rPr>
          <w:rFonts w:asciiTheme="minorHAnsi" w:hAnsiTheme="minorHAnsi" w:cstheme="minorHAnsi"/>
          <w:bCs/>
          <w:color w:val="000000" w:themeColor="text1"/>
        </w:rPr>
        <w:t>-</w:t>
      </w:r>
      <w:r w:rsidRPr="00982E15">
        <w:rPr>
          <w:rFonts w:asciiTheme="minorHAnsi" w:hAnsiTheme="minorHAnsi" w:cstheme="minorHAnsi"/>
          <w:bCs/>
          <w:color w:val="000000" w:themeColor="text1"/>
        </w:rPr>
        <w:t xml:space="preserve">phase-matching in </w:t>
      </w:r>
      <w:r w:rsidR="00CA5E96" w:rsidRPr="00982E15">
        <w:rPr>
          <w:rFonts w:asciiTheme="minorHAnsi" w:hAnsiTheme="minorHAnsi" w:cstheme="minorHAnsi"/>
          <w:bCs/>
          <w:color w:val="000000" w:themeColor="text1"/>
        </w:rPr>
        <w:t xml:space="preserve">the </w:t>
      </w:r>
      <w:r w:rsidRPr="00982E15">
        <w:rPr>
          <w:rFonts w:asciiTheme="minorHAnsi" w:hAnsiTheme="minorHAnsi" w:cstheme="minorHAnsi"/>
          <w:bCs/>
          <w:color w:val="000000" w:themeColor="text1"/>
        </w:rPr>
        <w:t xml:space="preserve">PPLN crystal, both the mid-IR signal and the intracavity field of the upconversion cavity must be </w:t>
      </w:r>
      <w:r w:rsidR="003B7DCD">
        <w:rPr>
          <w:rFonts w:asciiTheme="minorHAnsi" w:hAnsiTheme="minorHAnsi" w:cstheme="minorHAnsi"/>
          <w:bCs/>
          <w:color w:val="000000" w:themeColor="text1"/>
        </w:rPr>
        <w:t>extraordinarily</w:t>
      </w:r>
      <w:r w:rsidRPr="00982E15">
        <w:rPr>
          <w:rFonts w:asciiTheme="minorHAnsi" w:hAnsiTheme="minorHAnsi" w:cstheme="minorHAnsi"/>
          <w:bCs/>
          <w:color w:val="000000" w:themeColor="text1"/>
        </w:rPr>
        <w:t xml:space="preserve"> polarized in the PPLN crystal. The upconversion cavi</w:t>
      </w:r>
      <w:r w:rsidR="000F295B" w:rsidRPr="00982E15">
        <w:rPr>
          <w:rFonts w:asciiTheme="minorHAnsi" w:hAnsiTheme="minorHAnsi" w:cstheme="minorHAnsi"/>
          <w:bCs/>
          <w:color w:val="000000" w:themeColor="text1"/>
        </w:rPr>
        <w:t xml:space="preserve">ty should be built </w:t>
      </w:r>
      <w:r w:rsidR="00056B77">
        <w:rPr>
          <w:rFonts w:asciiTheme="minorHAnsi" w:hAnsiTheme="minorHAnsi" w:cstheme="minorHAnsi"/>
          <w:bCs/>
          <w:color w:val="000000" w:themeColor="text1"/>
        </w:rPr>
        <w:t>so</w:t>
      </w:r>
      <w:r w:rsidR="000F295B" w:rsidRPr="00982E15">
        <w:rPr>
          <w:rFonts w:asciiTheme="minorHAnsi" w:hAnsiTheme="minorHAnsi" w:cstheme="minorHAnsi"/>
          <w:bCs/>
          <w:color w:val="000000" w:themeColor="text1"/>
        </w:rPr>
        <w:t xml:space="preserve"> that the polarization of the intracavity field</w:t>
      </w:r>
      <w:r w:rsidRPr="00982E15">
        <w:rPr>
          <w:rFonts w:asciiTheme="minorHAnsi" w:hAnsiTheme="minorHAnsi" w:cstheme="minorHAnsi"/>
          <w:bCs/>
          <w:color w:val="000000" w:themeColor="text1"/>
        </w:rPr>
        <w:t xml:space="preserve"> is automatically </w:t>
      </w:r>
      <w:r w:rsidR="000F295B" w:rsidRPr="00982E15">
        <w:rPr>
          <w:rFonts w:asciiTheme="minorHAnsi" w:hAnsiTheme="minorHAnsi" w:cstheme="minorHAnsi"/>
          <w:bCs/>
          <w:color w:val="000000" w:themeColor="text1"/>
        </w:rPr>
        <w:t xml:space="preserve">right. </w:t>
      </w:r>
      <w:r w:rsidR="00D0630A" w:rsidRPr="00982E15">
        <w:rPr>
          <w:rFonts w:asciiTheme="minorHAnsi" w:hAnsiTheme="minorHAnsi" w:cstheme="minorHAnsi"/>
          <w:bCs/>
          <w:color w:val="000000" w:themeColor="text1"/>
        </w:rPr>
        <w:t xml:space="preserve">If the mid-IR laser does not already match this, a waveplate can be inserted at the </w:t>
      </w:r>
      <w:r w:rsidR="00445AC1" w:rsidRPr="00982E15">
        <w:rPr>
          <w:rFonts w:asciiTheme="minorHAnsi" w:hAnsiTheme="minorHAnsi" w:cstheme="minorHAnsi"/>
          <w:bCs/>
          <w:color w:val="000000" w:themeColor="text1"/>
        </w:rPr>
        <w:t>mid-IR laser output to turn the polarization.</w:t>
      </w:r>
    </w:p>
    <w:p w14:paraId="331848CD" w14:textId="77777777" w:rsidR="00EB1C2D" w:rsidRPr="00982E15" w:rsidRDefault="00EB1C2D" w:rsidP="002E6ABB">
      <w:pPr>
        <w:rPr>
          <w:rFonts w:asciiTheme="minorHAnsi" w:hAnsiTheme="minorHAnsi" w:cstheme="minorHAnsi"/>
          <w:bCs/>
          <w:color w:val="000000" w:themeColor="text1"/>
        </w:rPr>
      </w:pPr>
    </w:p>
    <w:p w14:paraId="45ADC134" w14:textId="3351A97A" w:rsidR="00902AC2" w:rsidRPr="00982E15" w:rsidRDefault="005C64E2"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IR-</w:t>
      </w:r>
      <w:r w:rsidR="00EB1C2D" w:rsidRPr="00982E15">
        <w:rPr>
          <w:rFonts w:asciiTheme="minorHAnsi" w:hAnsiTheme="minorHAnsi" w:cstheme="minorHAnsi"/>
          <w:bCs/>
          <w:color w:val="000000" w:themeColor="text1"/>
        </w:rPr>
        <w:t>DFWM requires relatively high energy pulses, 1</w:t>
      </w:r>
      <w:r w:rsidR="00056B77">
        <w:rPr>
          <w:rFonts w:asciiTheme="minorHAnsi" w:hAnsiTheme="minorHAnsi" w:cstheme="minorHAnsi"/>
          <w:bCs/>
          <w:color w:val="000000" w:themeColor="text1"/>
        </w:rPr>
        <w:t>–</w:t>
      </w:r>
      <w:r w:rsidR="00EB1C2D" w:rsidRPr="00982E15">
        <w:rPr>
          <w:rFonts w:asciiTheme="minorHAnsi" w:hAnsiTheme="minorHAnsi" w:cstheme="minorHAnsi"/>
          <w:bCs/>
          <w:color w:val="000000" w:themeColor="text1"/>
        </w:rPr>
        <w:t xml:space="preserve">4 mJ, combined with a narrow enough laser linewidth to resolve </w:t>
      </w:r>
      <w:r w:rsidRPr="00982E15">
        <w:rPr>
          <w:rFonts w:asciiTheme="minorHAnsi" w:hAnsiTheme="minorHAnsi" w:cstheme="minorHAnsi"/>
          <w:bCs/>
          <w:color w:val="000000" w:themeColor="text1"/>
        </w:rPr>
        <w:t xml:space="preserve">molecular </w:t>
      </w:r>
      <w:r w:rsidR="00EB1C2D" w:rsidRPr="00982E15">
        <w:rPr>
          <w:rFonts w:asciiTheme="minorHAnsi" w:hAnsiTheme="minorHAnsi" w:cstheme="minorHAnsi"/>
          <w:bCs/>
          <w:color w:val="000000" w:themeColor="text1"/>
        </w:rPr>
        <w:t>lines, which are on the order of 0.1 cm</w:t>
      </w:r>
      <w:r w:rsidR="00EB1C2D" w:rsidRPr="00982E15">
        <w:rPr>
          <w:rFonts w:asciiTheme="minorHAnsi" w:hAnsiTheme="minorHAnsi" w:cstheme="minorHAnsi"/>
          <w:bCs/>
          <w:color w:val="000000" w:themeColor="text1"/>
          <w:vertAlign w:val="superscript"/>
        </w:rPr>
        <w:t>-1</w:t>
      </w:r>
      <w:r w:rsidR="00EB1C2D" w:rsidRPr="00982E15">
        <w:rPr>
          <w:rFonts w:asciiTheme="minorHAnsi" w:hAnsiTheme="minorHAnsi" w:cstheme="minorHAnsi"/>
          <w:bCs/>
          <w:color w:val="000000" w:themeColor="text1"/>
        </w:rPr>
        <w:t>. Lasers that match these criteria generally have low repetition rates, and as data acquisition with DFWM is generally done by scanning the wavelength of the laser, this limits measurements speed</w:t>
      </w:r>
      <w:r w:rsidR="00071201" w:rsidRPr="00982E15">
        <w:rPr>
          <w:rFonts w:asciiTheme="minorHAnsi" w:hAnsiTheme="minorHAnsi" w:cstheme="minorHAnsi"/>
          <w:bCs/>
          <w:color w:val="000000" w:themeColor="text1"/>
        </w:rPr>
        <w:t>.</w:t>
      </w:r>
      <w:r w:rsidR="00EB1C2D" w:rsidRPr="00982E15">
        <w:rPr>
          <w:rFonts w:asciiTheme="minorHAnsi" w:hAnsiTheme="minorHAnsi" w:cstheme="minorHAnsi"/>
          <w:bCs/>
          <w:color w:val="000000" w:themeColor="text1"/>
        </w:rPr>
        <w:t xml:space="preserve"> This means the method is most readily applied to measurements where the subject does not change over time, </w:t>
      </w:r>
      <w:r w:rsidR="00056B77">
        <w:rPr>
          <w:rFonts w:asciiTheme="minorHAnsi" w:hAnsiTheme="minorHAnsi" w:cstheme="minorHAnsi"/>
          <w:bCs/>
          <w:color w:val="000000" w:themeColor="text1"/>
        </w:rPr>
        <w:t>al</w:t>
      </w:r>
      <w:r w:rsidR="00EB1C2D" w:rsidRPr="00982E15">
        <w:rPr>
          <w:rFonts w:asciiTheme="minorHAnsi" w:hAnsiTheme="minorHAnsi" w:cstheme="minorHAnsi"/>
          <w:bCs/>
          <w:color w:val="000000" w:themeColor="text1"/>
        </w:rPr>
        <w:t xml:space="preserve">though it has also been applied to </w:t>
      </w:r>
      <w:r w:rsidR="00954E77" w:rsidRPr="00982E15">
        <w:rPr>
          <w:rFonts w:asciiTheme="minorHAnsi" w:hAnsiTheme="minorHAnsi" w:cstheme="minorHAnsi"/>
          <w:bCs/>
          <w:color w:val="000000" w:themeColor="text1"/>
        </w:rPr>
        <w:t>temporally resolved measurements</w:t>
      </w:r>
      <w:r w:rsidR="00016D0D" w:rsidRPr="00982E15">
        <w:rPr>
          <w:rFonts w:asciiTheme="minorHAnsi" w:hAnsiTheme="minorHAnsi" w:cstheme="minorHAnsi"/>
          <w:bCs/>
          <w:noProof/>
          <w:color w:val="000000" w:themeColor="text1"/>
          <w:vertAlign w:val="superscript"/>
        </w:rPr>
        <w:t>17</w:t>
      </w:r>
      <w:r w:rsidR="00EB1C2D" w:rsidRPr="00982E15">
        <w:rPr>
          <w:rFonts w:asciiTheme="minorHAnsi" w:hAnsiTheme="minorHAnsi" w:cstheme="minorHAnsi"/>
          <w:bCs/>
          <w:color w:val="000000" w:themeColor="text1"/>
        </w:rPr>
        <w:t>.</w:t>
      </w:r>
      <w:r w:rsidR="00954E77" w:rsidRPr="00982E15">
        <w:rPr>
          <w:rFonts w:asciiTheme="minorHAnsi" w:hAnsiTheme="minorHAnsi" w:cstheme="minorHAnsi"/>
          <w:bCs/>
          <w:color w:val="000000" w:themeColor="text1"/>
        </w:rPr>
        <w:t xml:space="preserve"> Another limitation is that, because of the sensitivity to scattered light, particles in or near the measurement volume will create scattering events that completely drown the signal</w:t>
      </w:r>
      <w:r w:rsidR="00016D0D" w:rsidRPr="00982E15">
        <w:rPr>
          <w:rFonts w:asciiTheme="minorHAnsi" w:hAnsiTheme="minorHAnsi" w:cstheme="minorHAnsi"/>
          <w:bCs/>
          <w:noProof/>
          <w:color w:val="000000" w:themeColor="text1"/>
          <w:vertAlign w:val="superscript"/>
        </w:rPr>
        <w:t>17</w:t>
      </w:r>
      <w:r w:rsidR="00954E77" w:rsidRPr="00982E15">
        <w:rPr>
          <w:rFonts w:asciiTheme="minorHAnsi" w:hAnsiTheme="minorHAnsi" w:cstheme="minorHAnsi"/>
          <w:bCs/>
          <w:color w:val="000000" w:themeColor="text1"/>
        </w:rPr>
        <w:t>. The phase</w:t>
      </w:r>
      <w:r w:rsidRPr="00982E15">
        <w:rPr>
          <w:rFonts w:asciiTheme="minorHAnsi" w:hAnsiTheme="minorHAnsi" w:cstheme="minorHAnsi"/>
          <w:bCs/>
          <w:color w:val="000000" w:themeColor="text1"/>
        </w:rPr>
        <w:t>-</w:t>
      </w:r>
      <w:r w:rsidR="00954E77" w:rsidRPr="00982E15">
        <w:rPr>
          <w:rFonts w:asciiTheme="minorHAnsi" w:hAnsiTheme="minorHAnsi" w:cstheme="minorHAnsi"/>
          <w:bCs/>
          <w:color w:val="000000" w:themeColor="text1"/>
        </w:rPr>
        <w:t>match condition of the upconversion process is spectrally narrow, which helps eliminate noise from the thermal background radiation, but it does make scans over broad wavelength ranges more time</w:t>
      </w:r>
      <w:r w:rsidR="00056B77">
        <w:rPr>
          <w:rFonts w:asciiTheme="minorHAnsi" w:hAnsiTheme="minorHAnsi" w:cstheme="minorHAnsi"/>
          <w:bCs/>
          <w:color w:val="000000" w:themeColor="text1"/>
        </w:rPr>
        <w:t>-</w:t>
      </w:r>
      <w:r w:rsidR="00954E77" w:rsidRPr="00982E15">
        <w:rPr>
          <w:rFonts w:asciiTheme="minorHAnsi" w:hAnsiTheme="minorHAnsi" w:cstheme="minorHAnsi"/>
          <w:bCs/>
          <w:color w:val="000000" w:themeColor="text1"/>
        </w:rPr>
        <w:t>consuming as the PPLN temperature must be tune</w:t>
      </w:r>
      <w:r w:rsidR="008635D9" w:rsidRPr="00982E15">
        <w:rPr>
          <w:rFonts w:asciiTheme="minorHAnsi" w:hAnsiTheme="minorHAnsi" w:cstheme="minorHAnsi"/>
          <w:bCs/>
          <w:color w:val="000000" w:themeColor="text1"/>
        </w:rPr>
        <w:t xml:space="preserve">d to keep the signal wavelength </w:t>
      </w:r>
      <w:r w:rsidR="00954E77" w:rsidRPr="00982E15">
        <w:rPr>
          <w:rFonts w:asciiTheme="minorHAnsi" w:hAnsiTheme="minorHAnsi" w:cstheme="minorHAnsi"/>
          <w:bCs/>
          <w:color w:val="000000" w:themeColor="text1"/>
        </w:rPr>
        <w:t>phase</w:t>
      </w:r>
      <w:r w:rsidRPr="00982E15">
        <w:rPr>
          <w:rFonts w:asciiTheme="minorHAnsi" w:hAnsiTheme="minorHAnsi" w:cstheme="minorHAnsi"/>
          <w:bCs/>
          <w:color w:val="000000" w:themeColor="text1"/>
        </w:rPr>
        <w:t>-</w:t>
      </w:r>
      <w:r w:rsidR="00954E77" w:rsidRPr="00982E15">
        <w:rPr>
          <w:rFonts w:asciiTheme="minorHAnsi" w:hAnsiTheme="minorHAnsi" w:cstheme="minorHAnsi"/>
          <w:bCs/>
          <w:color w:val="000000" w:themeColor="text1"/>
        </w:rPr>
        <w:t>matched.</w:t>
      </w:r>
    </w:p>
    <w:p w14:paraId="35D9D4D6" w14:textId="77777777" w:rsidR="00956862" w:rsidRPr="00982E15" w:rsidRDefault="00956862" w:rsidP="002E6ABB">
      <w:pPr>
        <w:rPr>
          <w:rFonts w:asciiTheme="minorHAnsi" w:hAnsiTheme="minorHAnsi" w:cstheme="minorHAnsi"/>
          <w:bCs/>
          <w:color w:val="000000" w:themeColor="text1"/>
        </w:rPr>
      </w:pPr>
    </w:p>
    <w:p w14:paraId="00C6F3A2" w14:textId="6DE7C444" w:rsidR="00387335" w:rsidRPr="00982E15" w:rsidRDefault="00956862" w:rsidP="002E6ABB">
      <w:pPr>
        <w:rPr>
          <w:rFonts w:asciiTheme="minorHAnsi" w:hAnsiTheme="minorHAnsi" w:cstheme="minorHAnsi"/>
          <w:bCs/>
          <w:color w:val="000000" w:themeColor="text1"/>
        </w:rPr>
      </w:pPr>
      <w:r w:rsidRPr="00982E15">
        <w:rPr>
          <w:rFonts w:asciiTheme="minorHAnsi" w:hAnsiTheme="minorHAnsi" w:cstheme="minorHAnsi"/>
          <w:bCs/>
          <w:color w:val="000000" w:themeColor="text1"/>
        </w:rPr>
        <w:t xml:space="preserve">Future uses </w:t>
      </w:r>
      <w:r w:rsidR="00EC18A6" w:rsidRPr="00982E15">
        <w:rPr>
          <w:rFonts w:asciiTheme="minorHAnsi" w:hAnsiTheme="minorHAnsi" w:cstheme="minorHAnsi"/>
          <w:bCs/>
          <w:color w:val="000000" w:themeColor="text1"/>
        </w:rPr>
        <w:t xml:space="preserve">of IR-DFWM </w:t>
      </w:r>
      <w:r w:rsidR="00563934" w:rsidRPr="00982E15">
        <w:rPr>
          <w:rFonts w:asciiTheme="minorHAnsi" w:hAnsiTheme="minorHAnsi" w:cstheme="minorHAnsi"/>
          <w:bCs/>
          <w:color w:val="000000" w:themeColor="text1"/>
        </w:rPr>
        <w:t xml:space="preserve">are </w:t>
      </w:r>
      <w:r w:rsidR="00EC18A6" w:rsidRPr="00982E15">
        <w:rPr>
          <w:rFonts w:asciiTheme="minorHAnsi" w:hAnsiTheme="minorHAnsi" w:cstheme="minorHAnsi"/>
          <w:bCs/>
          <w:color w:val="000000" w:themeColor="text1"/>
        </w:rPr>
        <w:t>planned</w:t>
      </w:r>
      <w:r w:rsidRPr="00982E15">
        <w:rPr>
          <w:rFonts w:asciiTheme="minorHAnsi" w:hAnsiTheme="minorHAnsi" w:cstheme="minorHAnsi"/>
          <w:bCs/>
          <w:color w:val="000000" w:themeColor="text1"/>
        </w:rPr>
        <w:t xml:space="preserve"> for </w:t>
      </w:r>
      <w:r w:rsidR="00056B77">
        <w:rPr>
          <w:rFonts w:asciiTheme="minorHAnsi" w:hAnsiTheme="minorHAnsi" w:cstheme="minorHAnsi"/>
          <w:bCs/>
          <w:color w:val="000000" w:themeColor="text1"/>
        </w:rPr>
        <w:t xml:space="preserve">the </w:t>
      </w:r>
      <w:r w:rsidRPr="00982E15">
        <w:rPr>
          <w:rFonts w:asciiTheme="minorHAnsi" w:hAnsiTheme="minorHAnsi" w:cstheme="minorHAnsi"/>
          <w:bCs/>
          <w:color w:val="000000" w:themeColor="text1"/>
        </w:rPr>
        <w:t xml:space="preserve">detection </w:t>
      </w:r>
      <w:r w:rsidR="00056B77">
        <w:rPr>
          <w:rFonts w:asciiTheme="minorHAnsi" w:hAnsiTheme="minorHAnsi" w:cstheme="minorHAnsi"/>
          <w:bCs/>
          <w:color w:val="000000" w:themeColor="text1"/>
        </w:rPr>
        <w:t xml:space="preserve">of </w:t>
      </w:r>
      <w:r w:rsidRPr="00982E15">
        <w:rPr>
          <w:rFonts w:asciiTheme="minorHAnsi" w:hAnsiTheme="minorHAnsi" w:cstheme="minorHAnsi"/>
          <w:bCs/>
          <w:color w:val="000000" w:themeColor="text1"/>
        </w:rPr>
        <w:t>NH</w:t>
      </w:r>
      <w:r w:rsidRPr="00982E15">
        <w:rPr>
          <w:rFonts w:asciiTheme="minorHAnsi" w:hAnsiTheme="minorHAnsi" w:cstheme="minorHAnsi"/>
          <w:bCs/>
          <w:color w:val="000000" w:themeColor="text1"/>
          <w:vertAlign w:val="subscript"/>
        </w:rPr>
        <w:t>3</w:t>
      </w:r>
      <w:r w:rsidRPr="00982E15">
        <w:rPr>
          <w:rFonts w:asciiTheme="minorHAnsi" w:hAnsiTheme="minorHAnsi" w:cstheme="minorHAnsi"/>
          <w:bCs/>
          <w:color w:val="000000" w:themeColor="text1"/>
        </w:rPr>
        <w:t xml:space="preserve"> in flames, or to continue the work with HCN</w:t>
      </w:r>
      <w:r w:rsidR="009951A3" w:rsidRPr="00982E15">
        <w:rPr>
          <w:rFonts w:asciiTheme="minorHAnsi" w:hAnsiTheme="minorHAnsi" w:cstheme="minorHAnsi"/>
          <w:bCs/>
          <w:color w:val="000000" w:themeColor="text1"/>
        </w:rPr>
        <w:t xml:space="preserve"> in more practical environments</w:t>
      </w:r>
      <w:r w:rsidRPr="00982E15">
        <w:rPr>
          <w:rFonts w:asciiTheme="minorHAnsi" w:hAnsiTheme="minorHAnsi" w:cstheme="minorHAnsi"/>
          <w:bCs/>
          <w:color w:val="000000" w:themeColor="text1"/>
        </w:rPr>
        <w:t xml:space="preserve">. The most obvious </w:t>
      </w:r>
      <w:r w:rsidR="00EC18A6" w:rsidRPr="00982E15">
        <w:rPr>
          <w:rFonts w:asciiTheme="minorHAnsi" w:hAnsiTheme="minorHAnsi" w:cstheme="minorHAnsi"/>
          <w:bCs/>
          <w:color w:val="000000" w:themeColor="text1"/>
        </w:rPr>
        <w:t xml:space="preserve">means </w:t>
      </w:r>
      <w:r w:rsidRPr="00982E15">
        <w:rPr>
          <w:rFonts w:asciiTheme="minorHAnsi" w:hAnsiTheme="minorHAnsi" w:cstheme="minorHAnsi"/>
          <w:bCs/>
          <w:color w:val="000000" w:themeColor="text1"/>
        </w:rPr>
        <w:t>for improving the method is to further reduce the background from scattered light. This might be done using spatial filtering of the signal beam after the signal is collected by L2.</w:t>
      </w:r>
    </w:p>
    <w:p w14:paraId="6B7D31D1" w14:textId="77777777" w:rsidR="00387335" w:rsidRPr="00982E15" w:rsidRDefault="00387335" w:rsidP="002E6ABB">
      <w:pPr>
        <w:rPr>
          <w:rFonts w:asciiTheme="minorHAnsi" w:hAnsiTheme="minorHAnsi" w:cstheme="minorHAnsi"/>
          <w:color w:val="auto"/>
        </w:rPr>
      </w:pPr>
    </w:p>
    <w:p w14:paraId="3CECFFF6" w14:textId="77777777" w:rsidR="00524937" w:rsidRPr="00982E15" w:rsidRDefault="00524937" w:rsidP="002E6ABB">
      <w:pPr>
        <w:pStyle w:val="a4"/>
        <w:spacing w:before="0" w:beforeAutospacing="0" w:after="0" w:afterAutospacing="0"/>
        <w:rPr>
          <w:rFonts w:asciiTheme="minorHAnsi" w:hAnsiTheme="minorHAnsi" w:cstheme="minorHAnsi"/>
          <w:color w:val="808080"/>
        </w:rPr>
      </w:pPr>
      <w:r w:rsidRPr="00982E15">
        <w:rPr>
          <w:rFonts w:asciiTheme="minorHAnsi" w:hAnsiTheme="minorHAnsi" w:cstheme="minorHAnsi"/>
          <w:b/>
          <w:bCs/>
        </w:rPr>
        <w:t xml:space="preserve">ACKNOWLEDGMENTS: </w:t>
      </w:r>
    </w:p>
    <w:p w14:paraId="6B244812" w14:textId="5EDF6E82" w:rsidR="00524937" w:rsidRPr="00982E15" w:rsidRDefault="009735DD" w:rsidP="002E6ABB">
      <w:pPr>
        <w:rPr>
          <w:rFonts w:asciiTheme="minorHAnsi" w:hAnsiTheme="minorHAnsi" w:cstheme="minorHAnsi"/>
        </w:rPr>
      </w:pPr>
      <w:r>
        <w:rPr>
          <w:rFonts w:asciiTheme="minorHAnsi" w:hAnsiTheme="minorHAnsi" w:cstheme="minorHAnsi"/>
        </w:rPr>
        <w:t>The f</w:t>
      </w:r>
      <w:r w:rsidR="001E2853" w:rsidRPr="00982E15">
        <w:rPr>
          <w:rFonts w:asciiTheme="minorHAnsi" w:hAnsiTheme="minorHAnsi" w:cstheme="minorHAnsi"/>
        </w:rPr>
        <w:t>unding</w:t>
      </w:r>
      <w:r>
        <w:rPr>
          <w:rFonts w:asciiTheme="minorHAnsi" w:hAnsiTheme="minorHAnsi" w:cstheme="minorHAnsi"/>
        </w:rPr>
        <w:t xml:space="preserve"> received by the authors</w:t>
      </w:r>
      <w:r w:rsidR="001E2853" w:rsidRPr="00982E15">
        <w:rPr>
          <w:rFonts w:asciiTheme="minorHAnsi" w:hAnsiTheme="minorHAnsi" w:cstheme="minorHAnsi"/>
        </w:rPr>
        <w:t xml:space="preserve"> within the scope of Horizon 2020 by the European Union is highly appreciated. This work was conducted as part of the Mid-TECH Marie Curie innovative training network [H2020-MSCA-ITN-2014-642661].</w:t>
      </w:r>
    </w:p>
    <w:p w14:paraId="69EDD438" w14:textId="77777777" w:rsidR="00E56B99" w:rsidRPr="00982E15" w:rsidRDefault="00E56B99" w:rsidP="002E6ABB">
      <w:pPr>
        <w:rPr>
          <w:rFonts w:asciiTheme="minorHAnsi" w:hAnsiTheme="minorHAnsi" w:cstheme="minorHAnsi"/>
          <w:b/>
          <w:bCs/>
        </w:rPr>
      </w:pPr>
    </w:p>
    <w:p w14:paraId="63F367F2" w14:textId="77777777" w:rsidR="00524937" w:rsidRPr="00982E15" w:rsidRDefault="00524937" w:rsidP="002E6ABB">
      <w:pPr>
        <w:pStyle w:val="a4"/>
        <w:spacing w:before="0" w:beforeAutospacing="0" w:after="0" w:afterAutospacing="0"/>
        <w:rPr>
          <w:rFonts w:asciiTheme="minorHAnsi" w:hAnsiTheme="minorHAnsi" w:cstheme="minorHAnsi"/>
          <w:color w:val="808080"/>
        </w:rPr>
      </w:pPr>
      <w:r w:rsidRPr="00982E15">
        <w:rPr>
          <w:rFonts w:asciiTheme="minorHAnsi" w:hAnsiTheme="minorHAnsi" w:cstheme="minorHAnsi"/>
          <w:b/>
        </w:rPr>
        <w:t>DISCLOSURES</w:t>
      </w:r>
      <w:r w:rsidRPr="00982E15">
        <w:rPr>
          <w:rFonts w:asciiTheme="minorHAnsi" w:hAnsiTheme="minorHAnsi" w:cstheme="minorHAnsi"/>
          <w:b/>
          <w:bCs/>
        </w:rPr>
        <w:t xml:space="preserve">: </w:t>
      </w:r>
    </w:p>
    <w:p w14:paraId="0BE79592" w14:textId="77777777" w:rsidR="00524937" w:rsidRPr="00982E15" w:rsidRDefault="0036414B" w:rsidP="002E6ABB">
      <w:pPr>
        <w:rPr>
          <w:rFonts w:asciiTheme="minorHAnsi" w:hAnsiTheme="minorHAnsi" w:cstheme="minorHAnsi"/>
          <w:color w:val="000000" w:themeColor="text1"/>
        </w:rPr>
      </w:pPr>
      <w:r w:rsidRPr="00982E15">
        <w:rPr>
          <w:rFonts w:asciiTheme="minorHAnsi" w:hAnsiTheme="minorHAnsi" w:cstheme="minorHAnsi"/>
          <w:color w:val="000000" w:themeColor="text1"/>
        </w:rPr>
        <w:t>The authors have nothing to disclose.</w:t>
      </w:r>
    </w:p>
    <w:p w14:paraId="4E61AFAB" w14:textId="77777777" w:rsidR="0036414B" w:rsidRPr="00982E15" w:rsidRDefault="0036414B" w:rsidP="002E6ABB">
      <w:pPr>
        <w:rPr>
          <w:rFonts w:asciiTheme="minorHAnsi" w:hAnsiTheme="minorHAnsi" w:cstheme="minorHAnsi"/>
          <w:color w:val="auto"/>
        </w:rPr>
      </w:pPr>
    </w:p>
    <w:p w14:paraId="149D24B7" w14:textId="77777777" w:rsidR="00C41183" w:rsidRPr="00982E15" w:rsidRDefault="00524937" w:rsidP="002E6ABB">
      <w:pPr>
        <w:rPr>
          <w:rFonts w:asciiTheme="minorHAnsi" w:hAnsiTheme="minorHAnsi" w:cstheme="minorHAnsi"/>
          <w:b/>
          <w:color w:val="000000" w:themeColor="text1"/>
        </w:rPr>
      </w:pPr>
      <w:r w:rsidRPr="00982E15">
        <w:rPr>
          <w:rFonts w:asciiTheme="minorHAnsi" w:hAnsiTheme="minorHAnsi" w:cstheme="minorHAnsi"/>
          <w:b/>
          <w:bCs/>
        </w:rPr>
        <w:t>REFERENCES:</w:t>
      </w:r>
      <w:r w:rsidRPr="00982E15">
        <w:rPr>
          <w:rFonts w:asciiTheme="minorHAnsi" w:hAnsiTheme="minorHAnsi" w:cstheme="minorHAnsi"/>
        </w:rPr>
        <w:t xml:space="preserve"> </w:t>
      </w:r>
    </w:p>
    <w:p w14:paraId="6B96420A" w14:textId="511E5DC5"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w:t>
      </w:r>
      <w:r w:rsidR="0011159C">
        <w:rPr>
          <w:rFonts w:asciiTheme="minorHAnsi" w:hAnsiTheme="minorHAnsi" w:cstheme="minorHAnsi"/>
        </w:rPr>
        <w:t xml:space="preserve">. </w:t>
      </w:r>
      <w:r w:rsidRPr="00982E15">
        <w:rPr>
          <w:rFonts w:asciiTheme="minorHAnsi" w:hAnsiTheme="minorHAnsi" w:cstheme="minorHAnsi"/>
        </w:rPr>
        <w:t>Sahlberg, A.-L., Zhou, J., Alden, M.</w:t>
      </w:r>
      <w:r w:rsidR="0011159C">
        <w:rPr>
          <w:rFonts w:asciiTheme="minorHAnsi" w:hAnsiTheme="minorHAnsi" w:cstheme="minorHAnsi"/>
        </w:rPr>
        <w:t>,</w:t>
      </w:r>
      <w:r w:rsidRPr="00982E15">
        <w:rPr>
          <w:rFonts w:asciiTheme="minorHAnsi" w:hAnsiTheme="minorHAnsi" w:cstheme="minorHAnsi"/>
        </w:rPr>
        <w:t xml:space="preserve"> Li, Z. Investigation of ro-vibrational spectra of small hydrocarbons at elevated temperatures using infrared degenerate four-wave mixing. </w:t>
      </w:r>
      <w:r w:rsidR="0011159C" w:rsidRPr="00982E15">
        <w:rPr>
          <w:rFonts w:asciiTheme="minorHAnsi" w:hAnsiTheme="minorHAnsi" w:cstheme="minorHAnsi"/>
          <w:i/>
        </w:rPr>
        <w:t xml:space="preserve">Journal </w:t>
      </w:r>
      <w:r w:rsidR="0011159C">
        <w:rPr>
          <w:rFonts w:asciiTheme="minorHAnsi" w:hAnsiTheme="minorHAnsi" w:cstheme="minorHAnsi"/>
          <w:i/>
        </w:rPr>
        <w:t>o</w:t>
      </w:r>
      <w:r w:rsidR="0011159C" w:rsidRPr="00982E15">
        <w:rPr>
          <w:rFonts w:asciiTheme="minorHAnsi" w:hAnsiTheme="minorHAnsi" w:cstheme="minorHAnsi"/>
          <w:i/>
        </w:rPr>
        <w:t>f Raman Spectroscopy</w:t>
      </w:r>
      <w:r w:rsidRPr="00982E15">
        <w:rPr>
          <w:rFonts w:asciiTheme="minorHAnsi" w:hAnsiTheme="minorHAnsi" w:cstheme="minorHAnsi"/>
          <w:i/>
        </w:rPr>
        <w:t>.</w:t>
      </w:r>
      <w:r w:rsidRPr="00982E15">
        <w:rPr>
          <w:rFonts w:asciiTheme="minorHAnsi" w:hAnsiTheme="minorHAnsi" w:cstheme="minorHAnsi"/>
        </w:rPr>
        <w:t xml:space="preserve"> </w:t>
      </w:r>
      <w:r w:rsidRPr="00982E15">
        <w:rPr>
          <w:rFonts w:asciiTheme="minorHAnsi" w:hAnsiTheme="minorHAnsi" w:cstheme="minorHAnsi"/>
          <w:b/>
        </w:rPr>
        <w:t>47</w:t>
      </w:r>
      <w:r w:rsidRPr="00982E15">
        <w:rPr>
          <w:rFonts w:asciiTheme="minorHAnsi" w:hAnsiTheme="minorHAnsi" w:cstheme="minorHAnsi"/>
        </w:rPr>
        <w:t xml:space="preserve"> (9), 1130-1139</w:t>
      </w:r>
      <w:r w:rsidR="0011159C">
        <w:rPr>
          <w:rFonts w:asciiTheme="minorHAnsi" w:hAnsiTheme="minorHAnsi" w:cstheme="minorHAnsi"/>
        </w:rPr>
        <w:t xml:space="preserve"> (</w:t>
      </w:r>
      <w:r w:rsidRPr="00982E15">
        <w:rPr>
          <w:rFonts w:asciiTheme="minorHAnsi" w:hAnsiTheme="minorHAnsi" w:cstheme="minorHAnsi"/>
        </w:rPr>
        <w:t>2016).</w:t>
      </w:r>
    </w:p>
    <w:p w14:paraId="7E70775C" w14:textId="4B56AF11"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2</w:t>
      </w:r>
      <w:r w:rsidR="0011159C">
        <w:rPr>
          <w:rFonts w:asciiTheme="minorHAnsi" w:hAnsiTheme="minorHAnsi" w:cstheme="minorHAnsi"/>
        </w:rPr>
        <w:t xml:space="preserve">. </w:t>
      </w:r>
      <w:r w:rsidRPr="00982E15">
        <w:rPr>
          <w:rFonts w:asciiTheme="minorHAnsi" w:hAnsiTheme="minorHAnsi" w:cstheme="minorHAnsi"/>
        </w:rPr>
        <w:t>Kiefer, J.</w:t>
      </w:r>
      <w:r w:rsidR="0011159C">
        <w:rPr>
          <w:rFonts w:asciiTheme="minorHAnsi" w:hAnsiTheme="minorHAnsi" w:cstheme="minorHAnsi"/>
        </w:rPr>
        <w:t>,</w:t>
      </w:r>
      <w:r w:rsidRPr="00982E15">
        <w:rPr>
          <w:rFonts w:asciiTheme="minorHAnsi" w:hAnsiTheme="minorHAnsi" w:cstheme="minorHAnsi"/>
        </w:rPr>
        <w:t xml:space="preserve"> Ewart, P. Laser diagnostics and minor species detection in combustion using resonant four-wave mixing. </w:t>
      </w:r>
      <w:r w:rsidRPr="00982E15">
        <w:rPr>
          <w:rFonts w:asciiTheme="minorHAnsi" w:hAnsiTheme="minorHAnsi" w:cstheme="minorHAnsi"/>
          <w:i/>
        </w:rPr>
        <w:t>Progress in Energy and Combustion Science.</w:t>
      </w:r>
      <w:r w:rsidRPr="00982E15">
        <w:rPr>
          <w:rFonts w:asciiTheme="minorHAnsi" w:hAnsiTheme="minorHAnsi" w:cstheme="minorHAnsi"/>
        </w:rPr>
        <w:t xml:space="preserve"> </w:t>
      </w:r>
      <w:r w:rsidRPr="00982E15">
        <w:rPr>
          <w:rFonts w:asciiTheme="minorHAnsi" w:hAnsiTheme="minorHAnsi" w:cstheme="minorHAnsi"/>
          <w:b/>
        </w:rPr>
        <w:t>37</w:t>
      </w:r>
      <w:r w:rsidRPr="00982E15">
        <w:rPr>
          <w:rFonts w:asciiTheme="minorHAnsi" w:hAnsiTheme="minorHAnsi" w:cstheme="minorHAnsi"/>
        </w:rPr>
        <w:t xml:space="preserve"> (5), 525-564</w:t>
      </w:r>
      <w:r w:rsidR="0011159C">
        <w:rPr>
          <w:rFonts w:asciiTheme="minorHAnsi" w:hAnsiTheme="minorHAnsi" w:cstheme="minorHAnsi"/>
        </w:rPr>
        <w:t xml:space="preserve"> (</w:t>
      </w:r>
      <w:r w:rsidRPr="00982E15">
        <w:rPr>
          <w:rFonts w:asciiTheme="minorHAnsi" w:hAnsiTheme="minorHAnsi" w:cstheme="minorHAnsi"/>
        </w:rPr>
        <w:t>2011).</w:t>
      </w:r>
    </w:p>
    <w:p w14:paraId="3B9FFCD5" w14:textId="2C51D240"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3</w:t>
      </w:r>
      <w:r w:rsidR="0011159C">
        <w:rPr>
          <w:rFonts w:asciiTheme="minorHAnsi" w:hAnsiTheme="minorHAnsi" w:cstheme="minorHAnsi"/>
        </w:rPr>
        <w:t xml:space="preserve">. </w:t>
      </w:r>
      <w:r w:rsidRPr="00982E15">
        <w:rPr>
          <w:rFonts w:asciiTheme="minorHAnsi" w:hAnsiTheme="minorHAnsi" w:cstheme="minorHAnsi"/>
        </w:rPr>
        <w:t xml:space="preserve">Sahlberg, A.-L. </w:t>
      </w:r>
      <w:r w:rsidRPr="00982E15">
        <w:rPr>
          <w:rFonts w:asciiTheme="minorHAnsi" w:hAnsiTheme="minorHAnsi" w:cstheme="minorHAnsi"/>
          <w:i/>
        </w:rPr>
        <w:t>Non-linear mid-infrared laser techniques for combustion diagnostics</w:t>
      </w:r>
      <w:r w:rsidRPr="00982E15">
        <w:rPr>
          <w:rFonts w:asciiTheme="minorHAnsi" w:hAnsiTheme="minorHAnsi" w:cstheme="minorHAnsi"/>
        </w:rPr>
        <w:t>. Division of Combustion Physics, Department of Physics, Lund Universit</w:t>
      </w:r>
      <w:r w:rsidR="0011159C">
        <w:rPr>
          <w:rFonts w:asciiTheme="minorHAnsi" w:hAnsiTheme="minorHAnsi" w:cstheme="minorHAnsi"/>
        </w:rPr>
        <w:t xml:space="preserve">y. </w:t>
      </w:r>
      <w:r w:rsidR="0011159C" w:rsidRPr="00982E15">
        <w:rPr>
          <w:rFonts w:asciiTheme="minorHAnsi" w:hAnsiTheme="minorHAnsi" w:cstheme="minorHAnsi"/>
        </w:rPr>
        <w:t>Lund</w:t>
      </w:r>
      <w:r w:rsidR="0011159C">
        <w:rPr>
          <w:rFonts w:asciiTheme="minorHAnsi" w:hAnsiTheme="minorHAnsi" w:cstheme="minorHAnsi"/>
        </w:rPr>
        <w:t>,</w:t>
      </w:r>
      <w:r w:rsidR="0011159C" w:rsidRPr="00982E15" w:rsidDel="0011159C">
        <w:rPr>
          <w:rFonts w:asciiTheme="minorHAnsi" w:hAnsiTheme="minorHAnsi" w:cstheme="minorHAnsi"/>
        </w:rPr>
        <w:t xml:space="preserve"> </w:t>
      </w:r>
      <w:r w:rsidR="0011159C">
        <w:rPr>
          <w:rFonts w:asciiTheme="minorHAnsi" w:hAnsiTheme="minorHAnsi" w:cstheme="minorHAnsi"/>
        </w:rPr>
        <w:t>Sweden</w:t>
      </w:r>
      <w:r w:rsidRPr="00982E15">
        <w:rPr>
          <w:rFonts w:asciiTheme="minorHAnsi" w:hAnsiTheme="minorHAnsi" w:cstheme="minorHAnsi"/>
        </w:rPr>
        <w:t xml:space="preserve"> </w:t>
      </w:r>
      <w:r w:rsidR="0011159C">
        <w:rPr>
          <w:rFonts w:asciiTheme="minorHAnsi" w:hAnsiTheme="minorHAnsi" w:cstheme="minorHAnsi"/>
        </w:rPr>
        <w:t>(</w:t>
      </w:r>
      <w:r w:rsidRPr="00982E15">
        <w:rPr>
          <w:rFonts w:asciiTheme="minorHAnsi" w:hAnsiTheme="minorHAnsi" w:cstheme="minorHAnsi"/>
        </w:rPr>
        <w:t>2016).</w:t>
      </w:r>
    </w:p>
    <w:p w14:paraId="03B34D53" w14:textId="287BFC15"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4</w:t>
      </w:r>
      <w:r w:rsidR="0011159C">
        <w:rPr>
          <w:rFonts w:asciiTheme="minorHAnsi" w:hAnsiTheme="minorHAnsi" w:cstheme="minorHAnsi"/>
        </w:rPr>
        <w:t xml:space="preserve">. </w:t>
      </w:r>
      <w:r w:rsidRPr="00982E15">
        <w:rPr>
          <w:rFonts w:asciiTheme="minorHAnsi" w:hAnsiTheme="minorHAnsi" w:cstheme="minorHAnsi"/>
        </w:rPr>
        <w:t>Høgstedt, L.</w:t>
      </w:r>
      <w:r w:rsidRPr="00982E15">
        <w:rPr>
          <w:rFonts w:asciiTheme="minorHAnsi" w:hAnsiTheme="minorHAnsi" w:cstheme="minorHAnsi"/>
          <w:i/>
        </w:rPr>
        <w:t xml:space="preserve"> </w:t>
      </w:r>
      <w:r w:rsidRPr="00D910BF">
        <w:rPr>
          <w:rFonts w:asciiTheme="minorHAnsi" w:hAnsiTheme="minorHAnsi" w:cstheme="minorHAnsi"/>
        </w:rPr>
        <w:t>et al.</w:t>
      </w:r>
      <w:r w:rsidRPr="00982E15">
        <w:rPr>
          <w:rFonts w:asciiTheme="minorHAnsi" w:hAnsiTheme="minorHAnsi" w:cstheme="minorHAnsi"/>
        </w:rPr>
        <w:t xml:space="preserve"> Low-noise mid-IR upconversion detector for improved IR-degenerate four-wave mixing gas sensing. </w:t>
      </w:r>
      <w:r w:rsidRPr="00982E15">
        <w:rPr>
          <w:rFonts w:asciiTheme="minorHAnsi" w:hAnsiTheme="minorHAnsi" w:cstheme="minorHAnsi"/>
          <w:i/>
        </w:rPr>
        <w:t>Optics Letters.</w:t>
      </w:r>
      <w:r w:rsidRPr="00982E15">
        <w:rPr>
          <w:rFonts w:asciiTheme="minorHAnsi" w:hAnsiTheme="minorHAnsi" w:cstheme="minorHAnsi"/>
        </w:rPr>
        <w:t xml:space="preserve"> </w:t>
      </w:r>
      <w:r w:rsidRPr="00982E15">
        <w:rPr>
          <w:rFonts w:asciiTheme="minorHAnsi" w:hAnsiTheme="minorHAnsi" w:cstheme="minorHAnsi"/>
          <w:b/>
        </w:rPr>
        <w:t>39</w:t>
      </w:r>
      <w:r w:rsidRPr="00982E15">
        <w:rPr>
          <w:rFonts w:asciiTheme="minorHAnsi" w:hAnsiTheme="minorHAnsi" w:cstheme="minorHAnsi"/>
        </w:rPr>
        <w:t xml:space="preserve"> (18), 5321</w:t>
      </w:r>
      <w:r w:rsidR="0011159C">
        <w:rPr>
          <w:rFonts w:asciiTheme="minorHAnsi" w:hAnsiTheme="minorHAnsi" w:cstheme="minorHAnsi"/>
        </w:rPr>
        <w:t xml:space="preserve"> (</w:t>
      </w:r>
      <w:r w:rsidRPr="00982E15">
        <w:rPr>
          <w:rFonts w:asciiTheme="minorHAnsi" w:hAnsiTheme="minorHAnsi" w:cstheme="minorHAnsi"/>
        </w:rPr>
        <w:t>2014).</w:t>
      </w:r>
    </w:p>
    <w:p w14:paraId="10AA29BE" w14:textId="258369A6"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5</w:t>
      </w:r>
      <w:r w:rsidR="0011159C">
        <w:rPr>
          <w:rFonts w:asciiTheme="minorHAnsi" w:hAnsiTheme="minorHAnsi" w:cstheme="minorHAnsi"/>
        </w:rPr>
        <w:t xml:space="preserve">. </w:t>
      </w:r>
      <w:r w:rsidRPr="00982E15">
        <w:rPr>
          <w:rFonts w:asciiTheme="minorHAnsi" w:hAnsiTheme="minorHAnsi" w:cstheme="minorHAnsi"/>
        </w:rPr>
        <w:t>Pedersen, R. L., Hot, D.</w:t>
      </w:r>
      <w:r w:rsidR="0011159C">
        <w:rPr>
          <w:rFonts w:asciiTheme="minorHAnsi" w:hAnsiTheme="minorHAnsi" w:cstheme="minorHAnsi"/>
        </w:rPr>
        <w:t>,</w:t>
      </w:r>
      <w:r w:rsidRPr="00982E15">
        <w:rPr>
          <w:rFonts w:asciiTheme="minorHAnsi" w:hAnsiTheme="minorHAnsi" w:cstheme="minorHAnsi"/>
        </w:rPr>
        <w:t xml:space="preserve"> Li, Z. Comparison of an InSb Detector and Upconversion Detector for Infrared Polarization Spectroscopy. </w:t>
      </w:r>
      <w:r w:rsidRPr="00982E15">
        <w:rPr>
          <w:rFonts w:asciiTheme="minorHAnsi" w:hAnsiTheme="minorHAnsi" w:cstheme="minorHAnsi"/>
          <w:i/>
        </w:rPr>
        <w:t>Applied Spectroscopy.</w:t>
      </w:r>
      <w:r w:rsidRPr="00982E15">
        <w:rPr>
          <w:rFonts w:asciiTheme="minorHAnsi" w:hAnsiTheme="minorHAnsi" w:cstheme="minorHAnsi"/>
        </w:rPr>
        <w:t xml:space="preserve"> </w:t>
      </w:r>
      <w:r w:rsidRPr="00982E15">
        <w:rPr>
          <w:rFonts w:asciiTheme="minorHAnsi" w:hAnsiTheme="minorHAnsi" w:cstheme="minorHAnsi"/>
          <w:b/>
        </w:rPr>
        <w:t>72</w:t>
      </w:r>
      <w:r w:rsidRPr="00982E15">
        <w:rPr>
          <w:rFonts w:asciiTheme="minorHAnsi" w:hAnsiTheme="minorHAnsi" w:cstheme="minorHAnsi"/>
        </w:rPr>
        <w:t xml:space="preserve"> (5), 793-797</w:t>
      </w:r>
      <w:r w:rsidR="0011159C">
        <w:rPr>
          <w:rFonts w:asciiTheme="minorHAnsi" w:hAnsiTheme="minorHAnsi" w:cstheme="minorHAnsi"/>
        </w:rPr>
        <w:t xml:space="preserve"> (</w:t>
      </w:r>
      <w:r w:rsidRPr="00982E15">
        <w:rPr>
          <w:rFonts w:asciiTheme="minorHAnsi" w:hAnsiTheme="minorHAnsi" w:cstheme="minorHAnsi"/>
        </w:rPr>
        <w:t>2018).</w:t>
      </w:r>
    </w:p>
    <w:p w14:paraId="6B102787" w14:textId="1E8956AD"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6</w:t>
      </w:r>
      <w:r w:rsidR="0011159C">
        <w:rPr>
          <w:rFonts w:asciiTheme="minorHAnsi" w:hAnsiTheme="minorHAnsi" w:cstheme="minorHAnsi"/>
        </w:rPr>
        <w:t xml:space="preserve">. </w:t>
      </w:r>
      <w:r w:rsidRPr="00982E15">
        <w:rPr>
          <w:rFonts w:asciiTheme="minorHAnsi" w:hAnsiTheme="minorHAnsi" w:cstheme="minorHAnsi"/>
        </w:rPr>
        <w:t>Sahlberg, A.-L., Kiefer, J., Aldén, M.</w:t>
      </w:r>
      <w:r w:rsidR="0011159C">
        <w:rPr>
          <w:rFonts w:asciiTheme="minorHAnsi" w:hAnsiTheme="minorHAnsi" w:cstheme="minorHAnsi"/>
        </w:rPr>
        <w:t>,</w:t>
      </w:r>
      <w:r w:rsidRPr="00982E15">
        <w:rPr>
          <w:rFonts w:asciiTheme="minorHAnsi" w:hAnsiTheme="minorHAnsi" w:cstheme="minorHAnsi"/>
        </w:rPr>
        <w:t xml:space="preserve"> Li, Z. Mid-Infrared Pumped Laser-Induced Thermal Grating Spectroscopy for Detection of Acetylene in the Visible Spectral Range. </w:t>
      </w:r>
      <w:r w:rsidRPr="00982E15">
        <w:rPr>
          <w:rFonts w:asciiTheme="minorHAnsi" w:hAnsiTheme="minorHAnsi" w:cstheme="minorHAnsi"/>
          <w:i/>
        </w:rPr>
        <w:t>Applied Spectroscopy.</w:t>
      </w:r>
      <w:r w:rsidRPr="00982E15">
        <w:rPr>
          <w:rFonts w:asciiTheme="minorHAnsi" w:hAnsiTheme="minorHAnsi" w:cstheme="minorHAnsi"/>
        </w:rPr>
        <w:t xml:space="preserve"> </w:t>
      </w:r>
      <w:r w:rsidRPr="00982E15">
        <w:rPr>
          <w:rFonts w:asciiTheme="minorHAnsi" w:hAnsiTheme="minorHAnsi" w:cstheme="minorHAnsi"/>
          <w:b/>
        </w:rPr>
        <w:t>70</w:t>
      </w:r>
      <w:r w:rsidRPr="00982E15">
        <w:rPr>
          <w:rFonts w:asciiTheme="minorHAnsi" w:hAnsiTheme="minorHAnsi" w:cstheme="minorHAnsi"/>
        </w:rPr>
        <w:t xml:space="preserve"> (6), 1034-1043</w:t>
      </w:r>
      <w:r w:rsidR="0011159C">
        <w:rPr>
          <w:rFonts w:asciiTheme="minorHAnsi" w:hAnsiTheme="minorHAnsi" w:cstheme="minorHAnsi"/>
        </w:rPr>
        <w:t xml:space="preserve"> (</w:t>
      </w:r>
      <w:r w:rsidRPr="00982E15">
        <w:rPr>
          <w:rFonts w:asciiTheme="minorHAnsi" w:hAnsiTheme="minorHAnsi" w:cstheme="minorHAnsi"/>
        </w:rPr>
        <w:t>2016).</w:t>
      </w:r>
    </w:p>
    <w:p w14:paraId="65C94726" w14:textId="41416DA1"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7</w:t>
      </w:r>
      <w:r w:rsidR="0011159C">
        <w:rPr>
          <w:rFonts w:asciiTheme="minorHAnsi" w:hAnsiTheme="minorHAnsi" w:cstheme="minorHAnsi"/>
        </w:rPr>
        <w:t xml:space="preserve">. </w:t>
      </w:r>
      <w:r w:rsidRPr="00982E15">
        <w:rPr>
          <w:rFonts w:asciiTheme="minorHAnsi" w:hAnsiTheme="minorHAnsi" w:cstheme="minorHAnsi"/>
        </w:rPr>
        <w:t xml:space="preserve">Midwinter, J. E. </w:t>
      </w:r>
      <w:r w:rsidR="0011159C" w:rsidRPr="00982E15">
        <w:rPr>
          <w:rFonts w:asciiTheme="minorHAnsi" w:hAnsiTheme="minorHAnsi" w:cstheme="minorHAnsi"/>
        </w:rPr>
        <w:t>Image conversion from 1.6 μ to the visible in lithium niobate</w:t>
      </w:r>
      <w:r w:rsidRPr="00982E15">
        <w:rPr>
          <w:rFonts w:asciiTheme="minorHAnsi" w:hAnsiTheme="minorHAnsi" w:cstheme="minorHAnsi"/>
        </w:rPr>
        <w:t xml:space="preserve">. </w:t>
      </w:r>
      <w:r w:rsidRPr="00982E15">
        <w:rPr>
          <w:rFonts w:asciiTheme="minorHAnsi" w:hAnsiTheme="minorHAnsi" w:cstheme="minorHAnsi"/>
          <w:i/>
        </w:rPr>
        <w:t>Applied Physics Letters.</w:t>
      </w:r>
      <w:r w:rsidRPr="00982E15">
        <w:rPr>
          <w:rFonts w:asciiTheme="minorHAnsi" w:hAnsiTheme="minorHAnsi" w:cstheme="minorHAnsi"/>
        </w:rPr>
        <w:t xml:space="preserve"> </w:t>
      </w:r>
      <w:r w:rsidRPr="00982E15">
        <w:rPr>
          <w:rFonts w:asciiTheme="minorHAnsi" w:hAnsiTheme="minorHAnsi" w:cstheme="minorHAnsi"/>
          <w:b/>
        </w:rPr>
        <w:t>12</w:t>
      </w:r>
      <w:r w:rsidRPr="00982E15">
        <w:rPr>
          <w:rFonts w:asciiTheme="minorHAnsi" w:hAnsiTheme="minorHAnsi" w:cstheme="minorHAnsi"/>
        </w:rPr>
        <w:t xml:space="preserve"> (3), 68</w:t>
      </w:r>
      <w:r w:rsidR="0011159C">
        <w:rPr>
          <w:rFonts w:asciiTheme="minorHAnsi" w:hAnsiTheme="minorHAnsi" w:cstheme="minorHAnsi"/>
        </w:rPr>
        <w:t xml:space="preserve"> (</w:t>
      </w:r>
      <w:r w:rsidRPr="00982E15">
        <w:rPr>
          <w:rFonts w:asciiTheme="minorHAnsi" w:hAnsiTheme="minorHAnsi" w:cstheme="minorHAnsi"/>
        </w:rPr>
        <w:t>1968).</w:t>
      </w:r>
    </w:p>
    <w:p w14:paraId="75BB663A" w14:textId="6C5057BE"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8</w:t>
      </w:r>
      <w:r w:rsidR="0011159C">
        <w:rPr>
          <w:rFonts w:asciiTheme="minorHAnsi" w:hAnsiTheme="minorHAnsi" w:cstheme="minorHAnsi"/>
        </w:rPr>
        <w:t xml:space="preserve">. </w:t>
      </w:r>
      <w:r w:rsidRPr="00982E15">
        <w:rPr>
          <w:rFonts w:asciiTheme="minorHAnsi" w:hAnsiTheme="minorHAnsi" w:cstheme="minorHAnsi"/>
        </w:rPr>
        <w:t>Dam, J., Tidemand-Lichtenberg, P., Dam, J. S., Tidemand-Lichtenberg, P.</w:t>
      </w:r>
      <w:r w:rsidR="0011159C">
        <w:rPr>
          <w:rFonts w:asciiTheme="minorHAnsi" w:hAnsiTheme="minorHAnsi" w:cstheme="minorHAnsi"/>
        </w:rPr>
        <w:t>,</w:t>
      </w:r>
      <w:r w:rsidRPr="00982E15">
        <w:rPr>
          <w:rFonts w:asciiTheme="minorHAnsi" w:hAnsiTheme="minorHAnsi" w:cstheme="minorHAnsi"/>
        </w:rPr>
        <w:t xml:space="preserve"> Pedersen, C. Room-temperature mid-infrared single-photon spectral imaging. </w:t>
      </w:r>
      <w:r w:rsidRPr="00982E15">
        <w:rPr>
          <w:rFonts w:asciiTheme="minorHAnsi" w:hAnsiTheme="minorHAnsi" w:cstheme="minorHAnsi"/>
          <w:b/>
        </w:rPr>
        <w:t>6</w:t>
      </w:r>
      <w:r w:rsidRPr="00982E15">
        <w:rPr>
          <w:rFonts w:asciiTheme="minorHAnsi" w:hAnsiTheme="minorHAnsi" w:cstheme="minorHAnsi"/>
        </w:rPr>
        <w:t xml:space="preserve"> (11), 788-793</w:t>
      </w:r>
      <w:r w:rsidR="0011159C">
        <w:rPr>
          <w:rFonts w:asciiTheme="minorHAnsi" w:hAnsiTheme="minorHAnsi" w:cstheme="minorHAnsi"/>
        </w:rPr>
        <w:t xml:space="preserve"> (</w:t>
      </w:r>
      <w:r w:rsidRPr="00982E15">
        <w:rPr>
          <w:rFonts w:asciiTheme="minorHAnsi" w:hAnsiTheme="minorHAnsi" w:cstheme="minorHAnsi"/>
        </w:rPr>
        <w:t>2012).</w:t>
      </w:r>
    </w:p>
    <w:p w14:paraId="314DAEB7" w14:textId="6091FEAF"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9</w:t>
      </w:r>
      <w:r w:rsidR="0011159C">
        <w:rPr>
          <w:rFonts w:asciiTheme="minorHAnsi" w:hAnsiTheme="minorHAnsi" w:cstheme="minorHAnsi"/>
        </w:rPr>
        <w:t xml:space="preserve">. </w:t>
      </w:r>
      <w:r w:rsidRPr="00982E15">
        <w:rPr>
          <w:rFonts w:asciiTheme="minorHAnsi" w:hAnsiTheme="minorHAnsi" w:cstheme="minorHAnsi"/>
        </w:rPr>
        <w:t>Pelc, J. S.</w:t>
      </w:r>
      <w:r w:rsidRPr="00982E15">
        <w:rPr>
          <w:rFonts w:asciiTheme="minorHAnsi" w:hAnsiTheme="minorHAnsi" w:cstheme="minorHAnsi"/>
          <w:i/>
        </w:rPr>
        <w:t xml:space="preserve"> </w:t>
      </w:r>
      <w:r w:rsidRPr="00D910BF">
        <w:rPr>
          <w:rFonts w:asciiTheme="minorHAnsi" w:hAnsiTheme="minorHAnsi" w:cstheme="minorHAnsi"/>
        </w:rPr>
        <w:t>et al.</w:t>
      </w:r>
      <w:r w:rsidRPr="00982E15">
        <w:rPr>
          <w:rFonts w:asciiTheme="minorHAnsi" w:hAnsiTheme="minorHAnsi" w:cstheme="minorHAnsi"/>
        </w:rPr>
        <w:t xml:space="preserve"> Long-wavelength-pumped upconversion single-photon detector at 1550 nm: performance and noise analysis. </w:t>
      </w:r>
      <w:r w:rsidRPr="00982E15">
        <w:rPr>
          <w:rFonts w:asciiTheme="minorHAnsi" w:hAnsiTheme="minorHAnsi" w:cstheme="minorHAnsi"/>
          <w:i/>
        </w:rPr>
        <w:t>Optics Express.</w:t>
      </w:r>
      <w:r w:rsidRPr="00982E15">
        <w:rPr>
          <w:rFonts w:asciiTheme="minorHAnsi" w:hAnsiTheme="minorHAnsi" w:cstheme="minorHAnsi"/>
        </w:rPr>
        <w:t xml:space="preserve"> </w:t>
      </w:r>
      <w:r w:rsidRPr="00982E15">
        <w:rPr>
          <w:rFonts w:asciiTheme="minorHAnsi" w:hAnsiTheme="minorHAnsi" w:cstheme="minorHAnsi"/>
          <w:b/>
        </w:rPr>
        <w:t>19</w:t>
      </w:r>
      <w:r w:rsidRPr="00982E15">
        <w:rPr>
          <w:rFonts w:asciiTheme="minorHAnsi" w:hAnsiTheme="minorHAnsi" w:cstheme="minorHAnsi"/>
        </w:rPr>
        <w:t xml:space="preserve"> (22), 21445-21456</w:t>
      </w:r>
      <w:r w:rsidR="0011159C">
        <w:rPr>
          <w:rFonts w:asciiTheme="minorHAnsi" w:hAnsiTheme="minorHAnsi" w:cstheme="minorHAnsi"/>
        </w:rPr>
        <w:t xml:space="preserve"> (</w:t>
      </w:r>
      <w:r w:rsidRPr="00982E15">
        <w:rPr>
          <w:rFonts w:asciiTheme="minorHAnsi" w:hAnsiTheme="minorHAnsi" w:cstheme="minorHAnsi"/>
        </w:rPr>
        <w:t>2011).</w:t>
      </w:r>
    </w:p>
    <w:p w14:paraId="0C346ED6" w14:textId="6D5C08D8"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10</w:t>
      </w:r>
      <w:r w:rsidR="0011159C">
        <w:rPr>
          <w:rFonts w:asciiTheme="minorHAnsi" w:hAnsiTheme="minorHAnsi" w:cstheme="minorHAnsi"/>
        </w:rPr>
        <w:t xml:space="preserve">. </w:t>
      </w:r>
      <w:r w:rsidRPr="00982E15">
        <w:rPr>
          <w:rFonts w:asciiTheme="minorHAnsi" w:hAnsiTheme="minorHAnsi" w:cstheme="minorHAnsi"/>
        </w:rPr>
        <w:t>Mancinelli, M.</w:t>
      </w:r>
      <w:r w:rsidRPr="00982E15">
        <w:rPr>
          <w:rFonts w:asciiTheme="minorHAnsi" w:hAnsiTheme="minorHAnsi" w:cstheme="minorHAnsi"/>
          <w:i/>
        </w:rPr>
        <w:t xml:space="preserve"> et al.</w:t>
      </w:r>
      <w:r w:rsidRPr="00982E15">
        <w:rPr>
          <w:rFonts w:asciiTheme="minorHAnsi" w:hAnsiTheme="minorHAnsi" w:cstheme="minorHAnsi"/>
        </w:rPr>
        <w:t xml:space="preserve"> Vol. 8 (2017).</w:t>
      </w:r>
    </w:p>
    <w:p w14:paraId="528CBEBD" w14:textId="5D0A9AFF"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11</w:t>
      </w:r>
      <w:r w:rsidR="0011159C">
        <w:rPr>
          <w:rFonts w:asciiTheme="minorHAnsi" w:hAnsiTheme="minorHAnsi" w:cstheme="minorHAnsi"/>
        </w:rPr>
        <w:t xml:space="preserve">. </w:t>
      </w:r>
      <w:bookmarkStart w:id="9" w:name="_GoBack"/>
      <w:r w:rsidRPr="00982E15">
        <w:rPr>
          <w:rFonts w:asciiTheme="minorHAnsi" w:hAnsiTheme="minorHAnsi" w:cstheme="minorHAnsi"/>
        </w:rPr>
        <w:t>Sua, Y. M., Fan, H., Shahverdi, A., Chen, J.-Y.</w:t>
      </w:r>
      <w:r w:rsidR="0011159C">
        <w:rPr>
          <w:rFonts w:asciiTheme="minorHAnsi" w:hAnsiTheme="minorHAnsi" w:cstheme="minorHAnsi"/>
        </w:rPr>
        <w:t>,</w:t>
      </w:r>
      <w:r w:rsidRPr="00982E15">
        <w:rPr>
          <w:rFonts w:asciiTheme="minorHAnsi" w:hAnsiTheme="minorHAnsi" w:cstheme="minorHAnsi"/>
        </w:rPr>
        <w:t xml:space="preserve"> Huang, Y.-P. Vol. 7 (2017).</w:t>
      </w:r>
      <w:bookmarkEnd w:id="9"/>
    </w:p>
    <w:p w14:paraId="7C7E3EEF" w14:textId="5B32CFE9"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12</w:t>
      </w:r>
      <w:r w:rsidR="0011159C">
        <w:rPr>
          <w:rFonts w:asciiTheme="minorHAnsi" w:hAnsiTheme="minorHAnsi" w:cstheme="minorHAnsi"/>
        </w:rPr>
        <w:t xml:space="preserve">. </w:t>
      </w:r>
      <w:r w:rsidRPr="00982E15">
        <w:rPr>
          <w:rFonts w:asciiTheme="minorHAnsi" w:hAnsiTheme="minorHAnsi" w:cstheme="minorHAnsi"/>
        </w:rPr>
        <w:t>Meng, L.</w:t>
      </w:r>
      <w:r w:rsidRPr="00982E15">
        <w:rPr>
          <w:rFonts w:asciiTheme="minorHAnsi" w:hAnsiTheme="minorHAnsi" w:cstheme="minorHAnsi"/>
          <w:i/>
        </w:rPr>
        <w:t xml:space="preserve"> </w:t>
      </w:r>
      <w:r w:rsidRPr="00D910BF">
        <w:rPr>
          <w:rFonts w:asciiTheme="minorHAnsi" w:hAnsiTheme="minorHAnsi" w:cstheme="minorHAnsi"/>
        </w:rPr>
        <w:t>et al.</w:t>
      </w:r>
      <w:r w:rsidRPr="00982E15">
        <w:rPr>
          <w:rFonts w:asciiTheme="minorHAnsi" w:hAnsiTheme="minorHAnsi" w:cstheme="minorHAnsi"/>
        </w:rPr>
        <w:t xml:space="preserve"> Upconversion detector for range-resolved DIAL measurement of atmospheric CH4. </w:t>
      </w:r>
      <w:r w:rsidRPr="00982E15">
        <w:rPr>
          <w:rFonts w:asciiTheme="minorHAnsi" w:hAnsiTheme="minorHAnsi" w:cstheme="minorHAnsi"/>
          <w:i/>
        </w:rPr>
        <w:t>Optics Express.</w:t>
      </w:r>
      <w:r w:rsidRPr="00982E15">
        <w:rPr>
          <w:rFonts w:asciiTheme="minorHAnsi" w:hAnsiTheme="minorHAnsi" w:cstheme="minorHAnsi"/>
        </w:rPr>
        <w:t xml:space="preserve"> </w:t>
      </w:r>
      <w:r w:rsidRPr="00982E15">
        <w:rPr>
          <w:rFonts w:asciiTheme="minorHAnsi" w:hAnsiTheme="minorHAnsi" w:cstheme="minorHAnsi"/>
          <w:b/>
        </w:rPr>
        <w:t>26</w:t>
      </w:r>
      <w:r w:rsidRPr="00982E15">
        <w:rPr>
          <w:rFonts w:asciiTheme="minorHAnsi" w:hAnsiTheme="minorHAnsi" w:cstheme="minorHAnsi"/>
        </w:rPr>
        <w:t xml:space="preserve"> (4), 3850-3860</w:t>
      </w:r>
      <w:r w:rsidR="0011159C">
        <w:rPr>
          <w:rFonts w:asciiTheme="minorHAnsi" w:hAnsiTheme="minorHAnsi" w:cstheme="minorHAnsi"/>
        </w:rPr>
        <w:t xml:space="preserve"> (</w:t>
      </w:r>
      <w:r w:rsidRPr="00982E15">
        <w:rPr>
          <w:rFonts w:asciiTheme="minorHAnsi" w:hAnsiTheme="minorHAnsi" w:cstheme="minorHAnsi"/>
        </w:rPr>
        <w:t>2018).</w:t>
      </w:r>
    </w:p>
    <w:p w14:paraId="124154B5" w14:textId="2165E06D"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13</w:t>
      </w:r>
      <w:r w:rsidR="0011159C">
        <w:rPr>
          <w:rFonts w:asciiTheme="minorHAnsi" w:hAnsiTheme="minorHAnsi" w:cstheme="minorHAnsi"/>
        </w:rPr>
        <w:t xml:space="preserve">. </w:t>
      </w:r>
      <w:r w:rsidRPr="00982E15">
        <w:rPr>
          <w:rFonts w:asciiTheme="minorHAnsi" w:hAnsiTheme="minorHAnsi" w:cstheme="minorHAnsi"/>
        </w:rPr>
        <w:t>Xia, H.</w:t>
      </w:r>
      <w:r w:rsidRPr="00982E15">
        <w:rPr>
          <w:rFonts w:asciiTheme="minorHAnsi" w:hAnsiTheme="minorHAnsi" w:cstheme="minorHAnsi"/>
          <w:i/>
        </w:rPr>
        <w:t xml:space="preserve"> </w:t>
      </w:r>
      <w:r w:rsidRPr="00D910BF">
        <w:rPr>
          <w:rFonts w:asciiTheme="minorHAnsi" w:hAnsiTheme="minorHAnsi" w:cstheme="minorHAnsi"/>
        </w:rPr>
        <w:t>et al.</w:t>
      </w:r>
      <w:r w:rsidRPr="00982E15">
        <w:rPr>
          <w:rFonts w:asciiTheme="minorHAnsi" w:hAnsiTheme="minorHAnsi" w:cstheme="minorHAnsi"/>
        </w:rPr>
        <w:t xml:space="preserve"> Long-range micro-pulse aerosol lidar at 1.5  μm with an upconversion single-photon detector. </w:t>
      </w:r>
      <w:r w:rsidRPr="00982E15">
        <w:rPr>
          <w:rFonts w:asciiTheme="minorHAnsi" w:hAnsiTheme="minorHAnsi" w:cstheme="minorHAnsi"/>
          <w:i/>
        </w:rPr>
        <w:t>Optics Letters.</w:t>
      </w:r>
      <w:r w:rsidRPr="00982E15">
        <w:rPr>
          <w:rFonts w:asciiTheme="minorHAnsi" w:hAnsiTheme="minorHAnsi" w:cstheme="minorHAnsi"/>
        </w:rPr>
        <w:t xml:space="preserve"> </w:t>
      </w:r>
      <w:r w:rsidRPr="00982E15">
        <w:rPr>
          <w:rFonts w:asciiTheme="minorHAnsi" w:hAnsiTheme="minorHAnsi" w:cstheme="minorHAnsi"/>
          <w:b/>
        </w:rPr>
        <w:t>40</w:t>
      </w:r>
      <w:r w:rsidRPr="00982E15">
        <w:rPr>
          <w:rFonts w:asciiTheme="minorHAnsi" w:hAnsiTheme="minorHAnsi" w:cstheme="minorHAnsi"/>
        </w:rPr>
        <w:t xml:space="preserve"> (7), 1579-1582</w:t>
      </w:r>
      <w:r w:rsidR="0011159C">
        <w:rPr>
          <w:rFonts w:asciiTheme="minorHAnsi" w:hAnsiTheme="minorHAnsi" w:cstheme="minorHAnsi"/>
        </w:rPr>
        <w:t xml:space="preserve"> (</w:t>
      </w:r>
      <w:r w:rsidRPr="00982E15">
        <w:rPr>
          <w:rFonts w:asciiTheme="minorHAnsi" w:hAnsiTheme="minorHAnsi" w:cstheme="minorHAnsi"/>
        </w:rPr>
        <w:t>2015).</w:t>
      </w:r>
    </w:p>
    <w:p w14:paraId="6F5B5D39" w14:textId="5890130C"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14</w:t>
      </w:r>
      <w:r w:rsidR="0011159C">
        <w:rPr>
          <w:rFonts w:asciiTheme="minorHAnsi" w:hAnsiTheme="minorHAnsi" w:cstheme="minorHAnsi"/>
        </w:rPr>
        <w:t xml:space="preserve">. </w:t>
      </w:r>
      <w:r w:rsidRPr="00982E15">
        <w:rPr>
          <w:rFonts w:asciiTheme="minorHAnsi" w:hAnsiTheme="minorHAnsi" w:cstheme="minorHAnsi"/>
        </w:rPr>
        <w:t>Junaid, S</w:t>
      </w:r>
      <w:r w:rsidRPr="0011159C">
        <w:rPr>
          <w:rFonts w:asciiTheme="minorHAnsi" w:hAnsiTheme="minorHAnsi" w:cstheme="minorHAnsi"/>
        </w:rPr>
        <w:t>.</w:t>
      </w:r>
      <w:r w:rsidRPr="00D910BF">
        <w:rPr>
          <w:rFonts w:asciiTheme="minorHAnsi" w:hAnsiTheme="minorHAnsi" w:cstheme="minorHAnsi"/>
        </w:rPr>
        <w:t xml:space="preserve"> et al.</w:t>
      </w:r>
      <w:r w:rsidRPr="0011159C">
        <w:rPr>
          <w:rFonts w:asciiTheme="minorHAnsi" w:hAnsiTheme="minorHAnsi" w:cstheme="minorHAnsi"/>
        </w:rPr>
        <w:t xml:space="preserve"> </w:t>
      </w:r>
      <w:r w:rsidRPr="00982E15">
        <w:rPr>
          <w:rFonts w:asciiTheme="minorHAnsi" w:hAnsiTheme="minorHAnsi" w:cstheme="minorHAnsi"/>
        </w:rPr>
        <w:t xml:space="preserve">Mid-infrared upconversion based hyperspectral imaging. </w:t>
      </w:r>
      <w:r w:rsidRPr="00982E15">
        <w:rPr>
          <w:rFonts w:asciiTheme="minorHAnsi" w:hAnsiTheme="minorHAnsi" w:cstheme="minorHAnsi"/>
          <w:i/>
        </w:rPr>
        <w:t>Optics Express.</w:t>
      </w:r>
      <w:r w:rsidRPr="00982E15">
        <w:rPr>
          <w:rFonts w:asciiTheme="minorHAnsi" w:hAnsiTheme="minorHAnsi" w:cstheme="minorHAnsi"/>
        </w:rPr>
        <w:t xml:space="preserve"> </w:t>
      </w:r>
      <w:r w:rsidRPr="00982E15">
        <w:rPr>
          <w:rFonts w:asciiTheme="minorHAnsi" w:hAnsiTheme="minorHAnsi" w:cstheme="minorHAnsi"/>
          <w:b/>
        </w:rPr>
        <w:t>26</w:t>
      </w:r>
      <w:r w:rsidRPr="00982E15">
        <w:rPr>
          <w:rFonts w:asciiTheme="minorHAnsi" w:hAnsiTheme="minorHAnsi" w:cstheme="minorHAnsi"/>
        </w:rPr>
        <w:t xml:space="preserve"> (3), 2203-2211</w:t>
      </w:r>
      <w:r w:rsidR="0011159C">
        <w:rPr>
          <w:rFonts w:asciiTheme="minorHAnsi" w:hAnsiTheme="minorHAnsi" w:cstheme="minorHAnsi"/>
        </w:rPr>
        <w:t xml:space="preserve"> (</w:t>
      </w:r>
      <w:r w:rsidRPr="00982E15">
        <w:rPr>
          <w:rFonts w:asciiTheme="minorHAnsi" w:hAnsiTheme="minorHAnsi" w:cstheme="minorHAnsi"/>
        </w:rPr>
        <w:t>2018).</w:t>
      </w:r>
    </w:p>
    <w:p w14:paraId="1F1439C3" w14:textId="7F6974E5"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15</w:t>
      </w:r>
      <w:r w:rsidR="0011159C">
        <w:rPr>
          <w:rFonts w:asciiTheme="minorHAnsi" w:hAnsiTheme="minorHAnsi" w:cstheme="minorHAnsi"/>
        </w:rPr>
        <w:t xml:space="preserve">. </w:t>
      </w:r>
      <w:r w:rsidRPr="00982E15">
        <w:rPr>
          <w:rFonts w:asciiTheme="minorHAnsi" w:hAnsiTheme="minorHAnsi" w:cstheme="minorHAnsi"/>
        </w:rPr>
        <w:t>Kehlet, L. M., Tidemand-Lichtenberg, P., Dam, J. S.</w:t>
      </w:r>
      <w:r w:rsidR="0011159C">
        <w:rPr>
          <w:rFonts w:asciiTheme="minorHAnsi" w:hAnsiTheme="minorHAnsi" w:cstheme="minorHAnsi"/>
        </w:rPr>
        <w:t>,</w:t>
      </w:r>
      <w:r w:rsidRPr="00982E15">
        <w:rPr>
          <w:rFonts w:asciiTheme="minorHAnsi" w:hAnsiTheme="minorHAnsi" w:cstheme="minorHAnsi"/>
        </w:rPr>
        <w:t xml:space="preserve"> Pedersen, C. Infrared upconversion hyperspectral imaging. </w:t>
      </w:r>
      <w:r w:rsidRPr="00982E15">
        <w:rPr>
          <w:rFonts w:asciiTheme="minorHAnsi" w:hAnsiTheme="minorHAnsi" w:cstheme="minorHAnsi"/>
          <w:i/>
        </w:rPr>
        <w:t>Optics Letters.</w:t>
      </w:r>
      <w:r w:rsidRPr="00982E15">
        <w:rPr>
          <w:rFonts w:asciiTheme="minorHAnsi" w:hAnsiTheme="minorHAnsi" w:cstheme="minorHAnsi"/>
        </w:rPr>
        <w:t xml:space="preserve"> </w:t>
      </w:r>
      <w:r w:rsidRPr="00982E15">
        <w:rPr>
          <w:rFonts w:asciiTheme="minorHAnsi" w:hAnsiTheme="minorHAnsi" w:cstheme="minorHAnsi"/>
          <w:b/>
        </w:rPr>
        <w:t>40</w:t>
      </w:r>
      <w:r w:rsidRPr="00982E15">
        <w:rPr>
          <w:rFonts w:asciiTheme="minorHAnsi" w:hAnsiTheme="minorHAnsi" w:cstheme="minorHAnsi"/>
        </w:rPr>
        <w:t xml:space="preserve"> (6), 938-941</w:t>
      </w:r>
      <w:r w:rsidR="0011159C">
        <w:rPr>
          <w:rFonts w:asciiTheme="minorHAnsi" w:hAnsiTheme="minorHAnsi" w:cstheme="minorHAnsi"/>
        </w:rPr>
        <w:t xml:space="preserve"> (</w:t>
      </w:r>
      <w:r w:rsidRPr="00982E15">
        <w:rPr>
          <w:rFonts w:asciiTheme="minorHAnsi" w:hAnsiTheme="minorHAnsi" w:cstheme="minorHAnsi"/>
        </w:rPr>
        <w:t>2015).</w:t>
      </w:r>
    </w:p>
    <w:p w14:paraId="65F8B099" w14:textId="73520389"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16</w:t>
      </w:r>
      <w:r w:rsidR="0011159C">
        <w:rPr>
          <w:rFonts w:asciiTheme="minorHAnsi" w:hAnsiTheme="minorHAnsi" w:cstheme="minorHAnsi"/>
        </w:rPr>
        <w:t xml:space="preserve">. </w:t>
      </w:r>
      <w:r w:rsidRPr="00982E15">
        <w:rPr>
          <w:rFonts w:asciiTheme="minorHAnsi" w:hAnsiTheme="minorHAnsi" w:cstheme="minorHAnsi"/>
        </w:rPr>
        <w:t>Hermes, M.</w:t>
      </w:r>
      <w:r w:rsidRPr="00982E15">
        <w:rPr>
          <w:rFonts w:asciiTheme="minorHAnsi" w:hAnsiTheme="minorHAnsi" w:cstheme="minorHAnsi"/>
          <w:i/>
        </w:rPr>
        <w:t xml:space="preserve"> </w:t>
      </w:r>
      <w:r w:rsidRPr="00D910BF">
        <w:rPr>
          <w:rFonts w:asciiTheme="minorHAnsi" w:hAnsiTheme="minorHAnsi" w:cstheme="minorHAnsi"/>
        </w:rPr>
        <w:t>et al.</w:t>
      </w:r>
      <w:r w:rsidRPr="00982E15">
        <w:rPr>
          <w:rFonts w:asciiTheme="minorHAnsi" w:hAnsiTheme="minorHAnsi" w:cstheme="minorHAnsi"/>
        </w:rPr>
        <w:t xml:space="preserve"> Mid-IR hyperspectral imaging for label-free histopathology and cytology. </w:t>
      </w:r>
      <w:r w:rsidRPr="00982E15">
        <w:rPr>
          <w:rFonts w:asciiTheme="minorHAnsi" w:hAnsiTheme="minorHAnsi" w:cstheme="minorHAnsi"/>
          <w:i/>
        </w:rPr>
        <w:t>Journal of Optics.</w:t>
      </w:r>
      <w:r w:rsidRPr="00982E15">
        <w:rPr>
          <w:rFonts w:asciiTheme="minorHAnsi" w:hAnsiTheme="minorHAnsi" w:cstheme="minorHAnsi"/>
        </w:rPr>
        <w:t xml:space="preserve"> </w:t>
      </w:r>
      <w:r w:rsidRPr="00982E15">
        <w:rPr>
          <w:rFonts w:asciiTheme="minorHAnsi" w:hAnsiTheme="minorHAnsi" w:cstheme="minorHAnsi"/>
          <w:b/>
        </w:rPr>
        <w:t>20</w:t>
      </w:r>
      <w:r w:rsidRPr="00982E15">
        <w:rPr>
          <w:rFonts w:asciiTheme="minorHAnsi" w:hAnsiTheme="minorHAnsi" w:cstheme="minorHAnsi"/>
        </w:rPr>
        <w:t xml:space="preserve"> (2), 023002</w:t>
      </w:r>
      <w:r w:rsidR="0011159C">
        <w:rPr>
          <w:rFonts w:asciiTheme="minorHAnsi" w:hAnsiTheme="minorHAnsi" w:cstheme="minorHAnsi"/>
        </w:rPr>
        <w:t xml:space="preserve"> (</w:t>
      </w:r>
      <w:r w:rsidRPr="00982E15">
        <w:rPr>
          <w:rFonts w:asciiTheme="minorHAnsi" w:hAnsiTheme="minorHAnsi" w:cstheme="minorHAnsi"/>
        </w:rPr>
        <w:t>2018).</w:t>
      </w:r>
    </w:p>
    <w:p w14:paraId="109BD7B8" w14:textId="10991998"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17</w:t>
      </w:r>
      <w:r w:rsidR="0011159C">
        <w:rPr>
          <w:rFonts w:asciiTheme="minorHAnsi" w:hAnsiTheme="minorHAnsi" w:cstheme="minorHAnsi"/>
        </w:rPr>
        <w:t xml:space="preserve">. </w:t>
      </w:r>
      <w:r w:rsidRPr="00982E15">
        <w:rPr>
          <w:rFonts w:asciiTheme="minorHAnsi" w:hAnsiTheme="minorHAnsi" w:cstheme="minorHAnsi"/>
        </w:rPr>
        <w:t>Hot, D.</w:t>
      </w:r>
      <w:r w:rsidRPr="00982E15">
        <w:rPr>
          <w:rFonts w:asciiTheme="minorHAnsi" w:hAnsiTheme="minorHAnsi" w:cstheme="minorHAnsi"/>
          <w:i/>
        </w:rPr>
        <w:t xml:space="preserve"> </w:t>
      </w:r>
      <w:r w:rsidRPr="00D910BF">
        <w:rPr>
          <w:rFonts w:asciiTheme="minorHAnsi" w:hAnsiTheme="minorHAnsi" w:cstheme="minorHAnsi"/>
        </w:rPr>
        <w:t>et al.</w:t>
      </w:r>
      <w:r w:rsidRPr="00982E15">
        <w:rPr>
          <w:rFonts w:asciiTheme="minorHAnsi" w:hAnsiTheme="minorHAnsi" w:cstheme="minorHAnsi"/>
        </w:rPr>
        <w:t xml:space="preserve"> Spatially and temporally resolved IR-DFWM measurement of HCN released from gasification of biomass pellets. </w:t>
      </w:r>
      <w:r w:rsidRPr="00982E15">
        <w:rPr>
          <w:rFonts w:asciiTheme="minorHAnsi" w:hAnsiTheme="minorHAnsi" w:cstheme="minorHAnsi"/>
          <w:i/>
        </w:rPr>
        <w:t>Proceedings of the Combustion Institute.</w:t>
      </w:r>
      <w:r w:rsidRPr="00982E15">
        <w:rPr>
          <w:rFonts w:asciiTheme="minorHAnsi" w:hAnsiTheme="minorHAnsi" w:cstheme="minorHAnsi"/>
        </w:rPr>
        <w:t xml:space="preserve"> </w:t>
      </w:r>
      <w:r w:rsidR="0011159C">
        <w:rPr>
          <w:rFonts w:asciiTheme="minorHAnsi" w:hAnsiTheme="minorHAnsi" w:cstheme="minorHAnsi"/>
        </w:rPr>
        <w:t>In Press (</w:t>
      </w:r>
      <w:r w:rsidRPr="00982E15">
        <w:rPr>
          <w:rFonts w:asciiTheme="minorHAnsi" w:hAnsiTheme="minorHAnsi" w:cstheme="minorHAnsi"/>
        </w:rPr>
        <w:t>2018).</w:t>
      </w:r>
    </w:p>
    <w:p w14:paraId="45AF642B" w14:textId="42900D0D" w:rsidR="00016D0D" w:rsidRPr="00982E15" w:rsidRDefault="00016D0D" w:rsidP="002E6ABB">
      <w:pPr>
        <w:pStyle w:val="EndNoteBibliography"/>
        <w:rPr>
          <w:rFonts w:asciiTheme="minorHAnsi" w:hAnsiTheme="minorHAnsi" w:cstheme="minorHAnsi"/>
        </w:rPr>
      </w:pPr>
      <w:r w:rsidRPr="00982E15">
        <w:rPr>
          <w:rFonts w:asciiTheme="minorHAnsi" w:hAnsiTheme="minorHAnsi" w:cstheme="minorHAnsi"/>
        </w:rPr>
        <w:t>18</w:t>
      </w:r>
      <w:r w:rsidR="0011159C">
        <w:rPr>
          <w:rFonts w:asciiTheme="minorHAnsi" w:hAnsiTheme="minorHAnsi" w:cstheme="minorHAnsi"/>
        </w:rPr>
        <w:t xml:space="preserve">. </w:t>
      </w:r>
      <w:r w:rsidRPr="00982E15">
        <w:rPr>
          <w:rFonts w:asciiTheme="minorHAnsi" w:hAnsiTheme="minorHAnsi" w:cstheme="minorHAnsi"/>
        </w:rPr>
        <w:t>Barh, A., Pedersen, C.</w:t>
      </w:r>
      <w:r w:rsidR="0011159C">
        <w:rPr>
          <w:rFonts w:asciiTheme="minorHAnsi" w:hAnsiTheme="minorHAnsi" w:cstheme="minorHAnsi"/>
        </w:rPr>
        <w:t>,</w:t>
      </w:r>
      <w:r w:rsidRPr="00982E15">
        <w:rPr>
          <w:rFonts w:asciiTheme="minorHAnsi" w:hAnsiTheme="minorHAnsi" w:cstheme="minorHAnsi"/>
        </w:rPr>
        <w:t xml:space="preserve"> Tidemand-Lichtenberg, P. Ultra-broadband mid-wave-IR upconversion detection. </w:t>
      </w:r>
      <w:r w:rsidRPr="00982E15">
        <w:rPr>
          <w:rFonts w:asciiTheme="minorHAnsi" w:hAnsiTheme="minorHAnsi" w:cstheme="minorHAnsi"/>
          <w:i/>
        </w:rPr>
        <w:t>Optics Letters.</w:t>
      </w:r>
      <w:r w:rsidRPr="00982E15">
        <w:rPr>
          <w:rFonts w:asciiTheme="minorHAnsi" w:hAnsiTheme="minorHAnsi" w:cstheme="minorHAnsi"/>
        </w:rPr>
        <w:t xml:space="preserve"> </w:t>
      </w:r>
      <w:r w:rsidRPr="00982E15">
        <w:rPr>
          <w:rFonts w:asciiTheme="minorHAnsi" w:hAnsiTheme="minorHAnsi" w:cstheme="minorHAnsi"/>
          <w:b/>
        </w:rPr>
        <w:t>42</w:t>
      </w:r>
      <w:r w:rsidRPr="00982E15">
        <w:rPr>
          <w:rFonts w:asciiTheme="minorHAnsi" w:hAnsiTheme="minorHAnsi" w:cstheme="minorHAnsi"/>
        </w:rPr>
        <w:t xml:space="preserve"> (8), 1504</w:t>
      </w:r>
      <w:r w:rsidR="0011159C">
        <w:rPr>
          <w:rFonts w:asciiTheme="minorHAnsi" w:hAnsiTheme="minorHAnsi" w:cstheme="minorHAnsi"/>
        </w:rPr>
        <w:t xml:space="preserve"> (</w:t>
      </w:r>
      <w:r w:rsidRPr="00982E15">
        <w:rPr>
          <w:rFonts w:asciiTheme="minorHAnsi" w:hAnsiTheme="minorHAnsi" w:cstheme="minorHAnsi"/>
        </w:rPr>
        <w:t>2017).</w:t>
      </w:r>
    </w:p>
    <w:p w14:paraId="74A2938B" w14:textId="77777777" w:rsidR="009A67BC" w:rsidRPr="00982E15" w:rsidRDefault="009A67BC" w:rsidP="002E6ABB">
      <w:pPr>
        <w:rPr>
          <w:rFonts w:asciiTheme="minorHAnsi" w:hAnsiTheme="minorHAnsi" w:cstheme="minorHAnsi"/>
        </w:rPr>
      </w:pPr>
    </w:p>
    <w:sectPr w:rsidR="009A67BC" w:rsidRPr="00982E15" w:rsidSect="00E56B99">
      <w:pgSz w:w="12240" w:h="15840"/>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79C33" w14:textId="77777777" w:rsidR="001877C6" w:rsidRDefault="001877C6" w:rsidP="0065042F">
      <w:r>
        <w:separator/>
      </w:r>
    </w:p>
  </w:endnote>
  <w:endnote w:type="continuationSeparator" w:id="0">
    <w:p w14:paraId="1D9D6B01" w14:textId="77777777" w:rsidR="001877C6" w:rsidRDefault="001877C6" w:rsidP="0065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5C46A" w14:textId="77777777" w:rsidR="001877C6" w:rsidRDefault="001877C6" w:rsidP="0065042F">
      <w:r>
        <w:separator/>
      </w:r>
    </w:p>
  </w:footnote>
  <w:footnote w:type="continuationSeparator" w:id="0">
    <w:p w14:paraId="20D8E80B" w14:textId="77777777" w:rsidR="001877C6" w:rsidRDefault="001877C6" w:rsidP="00650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7CFE"/>
    <w:multiLevelType w:val="multilevel"/>
    <w:tmpl w:val="253A7C88"/>
    <w:name w:val="Level 1"/>
    <w:lvl w:ilvl="0">
      <w:start w:val="1"/>
      <w:numFmt w:val="decimal"/>
      <w:suff w:val="space"/>
      <w:lvlText w:val="%1."/>
      <w:lvlJc w:val="left"/>
      <w:pPr>
        <w:ind w:left="360" w:hanging="360"/>
      </w:pPr>
      <w:rPr>
        <w:rFonts w:hint="default"/>
      </w:rPr>
    </w:lvl>
    <w:lvl w:ilvl="1">
      <w:start w:val="1"/>
      <w:numFmt w:val="decimal"/>
      <w:suff w:val="space"/>
      <w:lvlText w:val="%1.%2."/>
      <w:lvlJc w:val="left"/>
      <w:pPr>
        <w:ind w:left="357" w:hanging="357"/>
      </w:pPr>
      <w:rPr>
        <w:rFonts w:ascii="Calibri" w:hAnsi="Calibri" w:cs="Calibri" w:hint="default"/>
        <w:b w:val="0"/>
        <w:i w:val="0"/>
        <w:sz w:val="24"/>
      </w:rPr>
    </w:lvl>
    <w:lvl w:ilvl="2">
      <w:start w:val="1"/>
      <w:numFmt w:val="decimal"/>
      <w:suff w:val="space"/>
      <w:lvlText w:val="%1.%2.%3."/>
      <w:lvlJc w:val="left"/>
      <w:pPr>
        <w:ind w:left="357" w:hanging="357"/>
      </w:pPr>
      <w:rPr>
        <w:rFonts w:asciiTheme="minorHAnsi" w:hAnsiTheme="minorHAnsi" w:cstheme="minorHAnsi"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C822E4"/>
    <w:multiLevelType w:val="multilevel"/>
    <w:tmpl w:val="36748CFA"/>
    <w:lvl w:ilvl="0">
      <w:start w:val="1"/>
      <w:numFmt w:val="decimal"/>
      <w:suff w:val="nothing"/>
      <w:lvlText w:val="Figure %1"/>
      <w:lvlJc w:val="left"/>
      <w:pPr>
        <w:ind w:left="0" w:firstLine="0"/>
      </w:pPr>
      <w:rPr>
        <w:rFonts w:ascii="Calibri" w:hAnsi="Calibri"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2855951"/>
    <w:multiLevelType w:val="multilevel"/>
    <w:tmpl w:val="15B42114"/>
    <w:lvl w:ilvl="0">
      <w:start w:val="1"/>
      <w:numFmt w:val="decimal"/>
      <w:lvlText w:val="%1"/>
      <w:lvlJc w:val="left"/>
      <w:pPr>
        <w:ind w:left="432" w:hanging="432"/>
      </w:pPr>
    </w:lvl>
    <w:lvl w:ilvl="1">
      <w:start w:val="1"/>
      <w:numFmt w:val="none"/>
      <w:lvlText w:val="%21.1"/>
      <w:lvlJc w:val="left"/>
      <w:pPr>
        <w:ind w:left="431" w:hanging="431"/>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3742323"/>
    <w:multiLevelType w:val="multilevel"/>
    <w:tmpl w:val="4790BAAE"/>
    <w:lvl w:ilvl="0">
      <w:start w:val="1"/>
      <w:numFmt w:val="decimal"/>
      <w:lvlText w:val="%1"/>
      <w:lvlJc w:val="left"/>
      <w:pPr>
        <w:ind w:left="432" w:hanging="432"/>
      </w:pPr>
    </w:lvl>
    <w:lvl w:ilvl="1">
      <w:start w:val="1"/>
      <w:numFmt w:val="decimal"/>
      <w:pStyle w:val="a"/>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C670061"/>
    <w:multiLevelType w:val="hybridMultilevel"/>
    <w:tmpl w:val="00C8625A"/>
    <w:lvl w:ilvl="0" w:tplc="21620642">
      <w:numFmt w:val="bullet"/>
      <w:lvlText w:val="-"/>
      <w:lvlJc w:val="left"/>
      <w:pPr>
        <w:ind w:left="720" w:hanging="360"/>
      </w:pPr>
    </w:lvl>
    <w:lvl w:ilvl="1" w:tplc="432E92CE" w:tentative="1">
      <w:start w:val="1"/>
      <w:numFmt w:val="bullet"/>
      <w:lvlText w:val="o"/>
      <w:lvlJc w:val="left"/>
      <w:pPr>
        <w:ind w:left="1440" w:hanging="360"/>
      </w:pPr>
    </w:lvl>
    <w:lvl w:ilvl="2" w:tplc="9C7CB9CA" w:tentative="1">
      <w:start w:val="1"/>
      <w:numFmt w:val="bullet"/>
      <w:lvlText w:val=""/>
      <w:lvlJc w:val="left"/>
      <w:pPr>
        <w:ind w:left="2160" w:hanging="360"/>
      </w:pPr>
    </w:lvl>
    <w:lvl w:ilvl="3" w:tplc="F2F671F2" w:tentative="1">
      <w:start w:val="1"/>
      <w:numFmt w:val="bullet"/>
      <w:lvlText w:val=""/>
      <w:lvlJc w:val="left"/>
      <w:pPr>
        <w:ind w:left="2880" w:hanging="360"/>
      </w:pPr>
    </w:lvl>
    <w:lvl w:ilvl="4" w:tplc="57B88736" w:tentative="1">
      <w:start w:val="1"/>
      <w:numFmt w:val="bullet"/>
      <w:lvlText w:val="o"/>
      <w:lvlJc w:val="left"/>
      <w:pPr>
        <w:ind w:left="3600" w:hanging="360"/>
      </w:pPr>
    </w:lvl>
    <w:lvl w:ilvl="5" w:tplc="2F0EB8F8" w:tentative="1">
      <w:start w:val="1"/>
      <w:numFmt w:val="bullet"/>
      <w:lvlText w:val=""/>
      <w:lvlJc w:val="left"/>
      <w:pPr>
        <w:ind w:left="4320" w:hanging="360"/>
      </w:pPr>
    </w:lvl>
    <w:lvl w:ilvl="6" w:tplc="8EEC5534" w:tentative="1">
      <w:start w:val="1"/>
      <w:numFmt w:val="bullet"/>
      <w:lvlText w:val=""/>
      <w:lvlJc w:val="left"/>
      <w:pPr>
        <w:ind w:left="5040" w:hanging="360"/>
      </w:pPr>
    </w:lvl>
    <w:lvl w:ilvl="7" w:tplc="3592A5FA" w:tentative="1">
      <w:start w:val="1"/>
      <w:numFmt w:val="bullet"/>
      <w:lvlText w:val="o"/>
      <w:lvlJc w:val="left"/>
      <w:pPr>
        <w:ind w:left="5760" w:hanging="360"/>
      </w:pPr>
    </w:lvl>
    <w:lvl w:ilvl="8" w:tplc="A96C24F2" w:tentative="1">
      <w:start w:val="1"/>
      <w:numFmt w:val="bullet"/>
      <w:lvlText w:val=""/>
      <w:lvlJc w:val="left"/>
      <w:pPr>
        <w:ind w:left="6480" w:hanging="360"/>
      </w:pPr>
    </w:lvl>
  </w:abstractNum>
  <w:abstractNum w:abstractNumId="5" w15:restartNumberingAfterBreak="0">
    <w:nsid w:val="4842594C"/>
    <w:multiLevelType w:val="hybridMultilevel"/>
    <w:tmpl w:val="F882425C"/>
    <w:lvl w:ilvl="0" w:tplc="BBA4FB52">
      <w:start w:val="1"/>
      <w:numFmt w:val="decimal"/>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4344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681B2C1B"/>
    <w:multiLevelType w:val="multilevel"/>
    <w:tmpl w:val="66E83432"/>
    <w:lvl w:ilvl="0">
      <w:start w:val="1"/>
      <w:numFmt w:val="decimal"/>
      <w:lvlText w:val="Figure %1"/>
      <w:lvlJc w:val="left"/>
      <w:pPr>
        <w:ind w:left="720" w:hanging="360"/>
      </w:pPr>
      <w:rPr>
        <w:rFonts w:ascii="Calibri" w:hAnsi="Calibri"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f2ffepq29d97ed9f65vp5jprfxesxwv22v&quot;&gt;My EndNote Library&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524937"/>
    <w:rsid w:val="00001F61"/>
    <w:rsid w:val="00006A30"/>
    <w:rsid w:val="00016D0D"/>
    <w:rsid w:val="00024E4E"/>
    <w:rsid w:val="000323DD"/>
    <w:rsid w:val="000332E3"/>
    <w:rsid w:val="0004570A"/>
    <w:rsid w:val="00047B7A"/>
    <w:rsid w:val="00051022"/>
    <w:rsid w:val="000518E3"/>
    <w:rsid w:val="00056B77"/>
    <w:rsid w:val="0006050D"/>
    <w:rsid w:val="00067C85"/>
    <w:rsid w:val="00067DC8"/>
    <w:rsid w:val="00071201"/>
    <w:rsid w:val="00073978"/>
    <w:rsid w:val="000745CA"/>
    <w:rsid w:val="000848DA"/>
    <w:rsid w:val="00095BE7"/>
    <w:rsid w:val="000A26C9"/>
    <w:rsid w:val="000A4322"/>
    <w:rsid w:val="000B4361"/>
    <w:rsid w:val="000B521F"/>
    <w:rsid w:val="000B6231"/>
    <w:rsid w:val="000C2EF1"/>
    <w:rsid w:val="000C3E28"/>
    <w:rsid w:val="000D3A08"/>
    <w:rsid w:val="000E7C5F"/>
    <w:rsid w:val="000F295B"/>
    <w:rsid w:val="000F3159"/>
    <w:rsid w:val="001015F0"/>
    <w:rsid w:val="00101755"/>
    <w:rsid w:val="00103DDA"/>
    <w:rsid w:val="001043C9"/>
    <w:rsid w:val="00110849"/>
    <w:rsid w:val="0011159C"/>
    <w:rsid w:val="00111873"/>
    <w:rsid w:val="0011440A"/>
    <w:rsid w:val="00117373"/>
    <w:rsid w:val="00117EC8"/>
    <w:rsid w:val="00121616"/>
    <w:rsid w:val="00124D10"/>
    <w:rsid w:val="00147D6D"/>
    <w:rsid w:val="00157670"/>
    <w:rsid w:val="00160D1E"/>
    <w:rsid w:val="00170898"/>
    <w:rsid w:val="001734A8"/>
    <w:rsid w:val="00183014"/>
    <w:rsid w:val="001842A7"/>
    <w:rsid w:val="001877C6"/>
    <w:rsid w:val="001A3015"/>
    <w:rsid w:val="001A43B6"/>
    <w:rsid w:val="001A70C5"/>
    <w:rsid w:val="001B1A69"/>
    <w:rsid w:val="001B5B42"/>
    <w:rsid w:val="001C62E8"/>
    <w:rsid w:val="001D5E6C"/>
    <w:rsid w:val="001E2853"/>
    <w:rsid w:val="001E2DA8"/>
    <w:rsid w:val="001E5AD2"/>
    <w:rsid w:val="001F0C6E"/>
    <w:rsid w:val="001F1F35"/>
    <w:rsid w:val="00200BD9"/>
    <w:rsid w:val="00207BA9"/>
    <w:rsid w:val="002336F5"/>
    <w:rsid w:val="00234FD9"/>
    <w:rsid w:val="00257DF4"/>
    <w:rsid w:val="00260C6A"/>
    <w:rsid w:val="002614F2"/>
    <w:rsid w:val="002640EE"/>
    <w:rsid w:val="00264CAB"/>
    <w:rsid w:val="00270DE4"/>
    <w:rsid w:val="00274A8B"/>
    <w:rsid w:val="00282542"/>
    <w:rsid w:val="0028344A"/>
    <w:rsid w:val="00284BAD"/>
    <w:rsid w:val="00294BF8"/>
    <w:rsid w:val="002A02AC"/>
    <w:rsid w:val="002A34BA"/>
    <w:rsid w:val="002A43F3"/>
    <w:rsid w:val="002B2000"/>
    <w:rsid w:val="002B5E6F"/>
    <w:rsid w:val="002C47D5"/>
    <w:rsid w:val="002D15BB"/>
    <w:rsid w:val="002D421D"/>
    <w:rsid w:val="002E3FB2"/>
    <w:rsid w:val="002E5B5C"/>
    <w:rsid w:val="002E6ABB"/>
    <w:rsid w:val="002E7E67"/>
    <w:rsid w:val="002F272F"/>
    <w:rsid w:val="0030070A"/>
    <w:rsid w:val="003025C0"/>
    <w:rsid w:val="003153F6"/>
    <w:rsid w:val="003156DB"/>
    <w:rsid w:val="00321BFF"/>
    <w:rsid w:val="00330575"/>
    <w:rsid w:val="0034320A"/>
    <w:rsid w:val="00353C72"/>
    <w:rsid w:val="00357E63"/>
    <w:rsid w:val="0036414B"/>
    <w:rsid w:val="00370979"/>
    <w:rsid w:val="00385917"/>
    <w:rsid w:val="00387335"/>
    <w:rsid w:val="003B7DCD"/>
    <w:rsid w:val="003C1B38"/>
    <w:rsid w:val="003C26E0"/>
    <w:rsid w:val="003C2E21"/>
    <w:rsid w:val="003D0CA6"/>
    <w:rsid w:val="003D113F"/>
    <w:rsid w:val="003D462B"/>
    <w:rsid w:val="003D5752"/>
    <w:rsid w:val="003F0024"/>
    <w:rsid w:val="00402DEE"/>
    <w:rsid w:val="00403E01"/>
    <w:rsid w:val="00412152"/>
    <w:rsid w:val="00417D90"/>
    <w:rsid w:val="0042015E"/>
    <w:rsid w:val="00421E94"/>
    <w:rsid w:val="00424F5F"/>
    <w:rsid w:val="00444765"/>
    <w:rsid w:val="00445AC1"/>
    <w:rsid w:val="00452ECB"/>
    <w:rsid w:val="00455FC5"/>
    <w:rsid w:val="00463464"/>
    <w:rsid w:val="00477647"/>
    <w:rsid w:val="004A4153"/>
    <w:rsid w:val="004A75B2"/>
    <w:rsid w:val="004B339F"/>
    <w:rsid w:val="004B46D4"/>
    <w:rsid w:val="004B58F1"/>
    <w:rsid w:val="004C45AF"/>
    <w:rsid w:val="004E0B9A"/>
    <w:rsid w:val="005074B4"/>
    <w:rsid w:val="00513896"/>
    <w:rsid w:val="00521410"/>
    <w:rsid w:val="005221A9"/>
    <w:rsid w:val="00524937"/>
    <w:rsid w:val="0052637F"/>
    <w:rsid w:val="00542656"/>
    <w:rsid w:val="00544354"/>
    <w:rsid w:val="005521AE"/>
    <w:rsid w:val="00557FE8"/>
    <w:rsid w:val="00563934"/>
    <w:rsid w:val="005779B3"/>
    <w:rsid w:val="005834E4"/>
    <w:rsid w:val="00586C6E"/>
    <w:rsid w:val="00590A8A"/>
    <w:rsid w:val="005A2B44"/>
    <w:rsid w:val="005A3614"/>
    <w:rsid w:val="005A3C59"/>
    <w:rsid w:val="005A5391"/>
    <w:rsid w:val="005B3E5F"/>
    <w:rsid w:val="005C64E2"/>
    <w:rsid w:val="005C7E53"/>
    <w:rsid w:val="005E0D7F"/>
    <w:rsid w:val="005E3925"/>
    <w:rsid w:val="005E73B5"/>
    <w:rsid w:val="005F3DF9"/>
    <w:rsid w:val="005F7B70"/>
    <w:rsid w:val="0065042F"/>
    <w:rsid w:val="0065697F"/>
    <w:rsid w:val="00670163"/>
    <w:rsid w:val="00674382"/>
    <w:rsid w:val="00682507"/>
    <w:rsid w:val="006A5584"/>
    <w:rsid w:val="006B221F"/>
    <w:rsid w:val="006B372B"/>
    <w:rsid w:val="006B3D05"/>
    <w:rsid w:val="006C4DE7"/>
    <w:rsid w:val="006D783F"/>
    <w:rsid w:val="006E13E6"/>
    <w:rsid w:val="006F25A7"/>
    <w:rsid w:val="006F5CDA"/>
    <w:rsid w:val="00713BE3"/>
    <w:rsid w:val="00714F55"/>
    <w:rsid w:val="00721D3D"/>
    <w:rsid w:val="007328B7"/>
    <w:rsid w:val="007418D0"/>
    <w:rsid w:val="007458EE"/>
    <w:rsid w:val="00750FA9"/>
    <w:rsid w:val="00753903"/>
    <w:rsid w:val="007572B6"/>
    <w:rsid w:val="00762474"/>
    <w:rsid w:val="00763078"/>
    <w:rsid w:val="00764114"/>
    <w:rsid w:val="007667C6"/>
    <w:rsid w:val="00773E11"/>
    <w:rsid w:val="0079187D"/>
    <w:rsid w:val="00792152"/>
    <w:rsid w:val="00792918"/>
    <w:rsid w:val="007A2A8A"/>
    <w:rsid w:val="007D307D"/>
    <w:rsid w:val="007D6781"/>
    <w:rsid w:val="007E0F24"/>
    <w:rsid w:val="007E31A7"/>
    <w:rsid w:val="007F2471"/>
    <w:rsid w:val="00804D8D"/>
    <w:rsid w:val="00804FEF"/>
    <w:rsid w:val="00807210"/>
    <w:rsid w:val="00816915"/>
    <w:rsid w:val="00821E99"/>
    <w:rsid w:val="00822BCB"/>
    <w:rsid w:val="00834DAE"/>
    <w:rsid w:val="00842009"/>
    <w:rsid w:val="00850269"/>
    <w:rsid w:val="0085073E"/>
    <w:rsid w:val="008635D9"/>
    <w:rsid w:val="00877D54"/>
    <w:rsid w:val="00877FA1"/>
    <w:rsid w:val="0088743D"/>
    <w:rsid w:val="00895B7A"/>
    <w:rsid w:val="008A58DA"/>
    <w:rsid w:val="008B5342"/>
    <w:rsid w:val="008C384F"/>
    <w:rsid w:val="008D1E67"/>
    <w:rsid w:val="008E14DB"/>
    <w:rsid w:val="008E3A81"/>
    <w:rsid w:val="008E61AC"/>
    <w:rsid w:val="008F30B9"/>
    <w:rsid w:val="008F4E29"/>
    <w:rsid w:val="008F53F7"/>
    <w:rsid w:val="00902AC2"/>
    <w:rsid w:val="00904271"/>
    <w:rsid w:val="00907B9B"/>
    <w:rsid w:val="0091170F"/>
    <w:rsid w:val="0091697C"/>
    <w:rsid w:val="00922783"/>
    <w:rsid w:val="00935CAA"/>
    <w:rsid w:val="00947DB2"/>
    <w:rsid w:val="009503C7"/>
    <w:rsid w:val="00950577"/>
    <w:rsid w:val="00954E77"/>
    <w:rsid w:val="009555AB"/>
    <w:rsid w:val="00956862"/>
    <w:rsid w:val="00971AD1"/>
    <w:rsid w:val="009735DD"/>
    <w:rsid w:val="009738B9"/>
    <w:rsid w:val="009762B5"/>
    <w:rsid w:val="009773E1"/>
    <w:rsid w:val="00982E15"/>
    <w:rsid w:val="00992777"/>
    <w:rsid w:val="009951A3"/>
    <w:rsid w:val="009A67BC"/>
    <w:rsid w:val="009B187C"/>
    <w:rsid w:val="009C0BDB"/>
    <w:rsid w:val="009C7E04"/>
    <w:rsid w:val="009C7FE6"/>
    <w:rsid w:val="009D4B64"/>
    <w:rsid w:val="009D4F84"/>
    <w:rsid w:val="009D6690"/>
    <w:rsid w:val="009E6372"/>
    <w:rsid w:val="009F1A22"/>
    <w:rsid w:val="009F4B41"/>
    <w:rsid w:val="009F619F"/>
    <w:rsid w:val="00A20655"/>
    <w:rsid w:val="00A21574"/>
    <w:rsid w:val="00A26A17"/>
    <w:rsid w:val="00A32710"/>
    <w:rsid w:val="00A34A4D"/>
    <w:rsid w:val="00A414D4"/>
    <w:rsid w:val="00A5652A"/>
    <w:rsid w:val="00A6174A"/>
    <w:rsid w:val="00A6616C"/>
    <w:rsid w:val="00A73F27"/>
    <w:rsid w:val="00A7460F"/>
    <w:rsid w:val="00A776DD"/>
    <w:rsid w:val="00A80B98"/>
    <w:rsid w:val="00A92E7B"/>
    <w:rsid w:val="00A92F81"/>
    <w:rsid w:val="00A9648F"/>
    <w:rsid w:val="00A96CA7"/>
    <w:rsid w:val="00AA6137"/>
    <w:rsid w:val="00AB3BB4"/>
    <w:rsid w:val="00AB6340"/>
    <w:rsid w:val="00AF1300"/>
    <w:rsid w:val="00AF624C"/>
    <w:rsid w:val="00B06031"/>
    <w:rsid w:val="00B11ED6"/>
    <w:rsid w:val="00B1336A"/>
    <w:rsid w:val="00B212D3"/>
    <w:rsid w:val="00B2561A"/>
    <w:rsid w:val="00B33B7B"/>
    <w:rsid w:val="00B37F7C"/>
    <w:rsid w:val="00B437C1"/>
    <w:rsid w:val="00B5505C"/>
    <w:rsid w:val="00B55E15"/>
    <w:rsid w:val="00B56933"/>
    <w:rsid w:val="00B70429"/>
    <w:rsid w:val="00B71A39"/>
    <w:rsid w:val="00B7509E"/>
    <w:rsid w:val="00B8785C"/>
    <w:rsid w:val="00B914D1"/>
    <w:rsid w:val="00BA18D9"/>
    <w:rsid w:val="00BA4A4F"/>
    <w:rsid w:val="00BB6B02"/>
    <w:rsid w:val="00BC6330"/>
    <w:rsid w:val="00BD2181"/>
    <w:rsid w:val="00C0663A"/>
    <w:rsid w:val="00C116CB"/>
    <w:rsid w:val="00C13136"/>
    <w:rsid w:val="00C15BF3"/>
    <w:rsid w:val="00C20477"/>
    <w:rsid w:val="00C31DB2"/>
    <w:rsid w:val="00C33CDE"/>
    <w:rsid w:val="00C41183"/>
    <w:rsid w:val="00C51B1E"/>
    <w:rsid w:val="00C62D64"/>
    <w:rsid w:val="00C739DA"/>
    <w:rsid w:val="00C81880"/>
    <w:rsid w:val="00C926BB"/>
    <w:rsid w:val="00CA11AA"/>
    <w:rsid w:val="00CA5E96"/>
    <w:rsid w:val="00CA6916"/>
    <w:rsid w:val="00CB5B4E"/>
    <w:rsid w:val="00CB710C"/>
    <w:rsid w:val="00CC2895"/>
    <w:rsid w:val="00CC6474"/>
    <w:rsid w:val="00CD1696"/>
    <w:rsid w:val="00CE272A"/>
    <w:rsid w:val="00CF0123"/>
    <w:rsid w:val="00CF3118"/>
    <w:rsid w:val="00CF36EF"/>
    <w:rsid w:val="00D0580D"/>
    <w:rsid w:val="00D0630A"/>
    <w:rsid w:val="00D1737E"/>
    <w:rsid w:val="00D21602"/>
    <w:rsid w:val="00D236D2"/>
    <w:rsid w:val="00D34600"/>
    <w:rsid w:val="00D471D8"/>
    <w:rsid w:val="00D62EC7"/>
    <w:rsid w:val="00D6300C"/>
    <w:rsid w:val="00D67E65"/>
    <w:rsid w:val="00D736E5"/>
    <w:rsid w:val="00D83C05"/>
    <w:rsid w:val="00D910BF"/>
    <w:rsid w:val="00D97673"/>
    <w:rsid w:val="00DA7E64"/>
    <w:rsid w:val="00DC2756"/>
    <w:rsid w:val="00DC62C9"/>
    <w:rsid w:val="00DD3378"/>
    <w:rsid w:val="00DD430B"/>
    <w:rsid w:val="00DE5298"/>
    <w:rsid w:val="00DE6A22"/>
    <w:rsid w:val="00DF4BB5"/>
    <w:rsid w:val="00DF690D"/>
    <w:rsid w:val="00DF7A9B"/>
    <w:rsid w:val="00E024F0"/>
    <w:rsid w:val="00E123E6"/>
    <w:rsid w:val="00E213DA"/>
    <w:rsid w:val="00E2480E"/>
    <w:rsid w:val="00E40A77"/>
    <w:rsid w:val="00E41234"/>
    <w:rsid w:val="00E44AF7"/>
    <w:rsid w:val="00E54724"/>
    <w:rsid w:val="00E55513"/>
    <w:rsid w:val="00E56B99"/>
    <w:rsid w:val="00E578AC"/>
    <w:rsid w:val="00E6133A"/>
    <w:rsid w:val="00E64117"/>
    <w:rsid w:val="00E7419F"/>
    <w:rsid w:val="00E82B9D"/>
    <w:rsid w:val="00E9076D"/>
    <w:rsid w:val="00EA7A9A"/>
    <w:rsid w:val="00EB1C2D"/>
    <w:rsid w:val="00EC02C2"/>
    <w:rsid w:val="00EC18A6"/>
    <w:rsid w:val="00ED36AD"/>
    <w:rsid w:val="00EE313A"/>
    <w:rsid w:val="00EE6E63"/>
    <w:rsid w:val="00EF200E"/>
    <w:rsid w:val="00EF369B"/>
    <w:rsid w:val="00F02BF0"/>
    <w:rsid w:val="00F27FC5"/>
    <w:rsid w:val="00F52C74"/>
    <w:rsid w:val="00F535D4"/>
    <w:rsid w:val="00F66068"/>
    <w:rsid w:val="00F702FF"/>
    <w:rsid w:val="00F71C1D"/>
    <w:rsid w:val="00F73871"/>
    <w:rsid w:val="00F76AC1"/>
    <w:rsid w:val="00F77C21"/>
    <w:rsid w:val="00F858C7"/>
    <w:rsid w:val="00F85B09"/>
    <w:rsid w:val="00F91F99"/>
    <w:rsid w:val="00F93D6D"/>
    <w:rsid w:val="00F95C78"/>
    <w:rsid w:val="00FA0DB6"/>
    <w:rsid w:val="00FA2376"/>
    <w:rsid w:val="00FA26FC"/>
    <w:rsid w:val="00FA5A22"/>
    <w:rsid w:val="00FA7CDC"/>
    <w:rsid w:val="00FB7377"/>
    <w:rsid w:val="00FC23EB"/>
    <w:rsid w:val="00FC3FFF"/>
    <w:rsid w:val="00FC4FE6"/>
    <w:rsid w:val="00FD6607"/>
    <w:rsid w:val="00FE013D"/>
    <w:rsid w:val="00FE061E"/>
    <w:rsid w:val="00FE1640"/>
    <w:rsid w:val="00FE2556"/>
    <w:rsid w:val="00FE646C"/>
    <w:rsid w:val="00FF046B"/>
    <w:rsid w:val="00FF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F38D7"/>
  <w15:chartTrackingRefBased/>
  <w15:docId w15:val="{1C249518-7C04-47D2-B45D-361C0A85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24937"/>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1">
    <w:name w:val="heading 1"/>
    <w:basedOn w:val="a0"/>
    <w:next w:val="a0"/>
    <w:link w:val="10"/>
    <w:uiPriority w:val="9"/>
    <w:qFormat/>
    <w:rsid w:val="00524937"/>
    <w:pPr>
      <w:keepNext/>
      <w:numPr>
        <w:numId w:val="3"/>
      </w:numPr>
      <w:spacing w:before="240" w:after="60"/>
      <w:outlineLvl w:val="0"/>
    </w:pPr>
    <w:rPr>
      <w:rFonts w:cs="Times New Roman"/>
      <w:b/>
      <w:bCs/>
      <w:kern w:val="32"/>
      <w:sz w:val="28"/>
      <w:szCs w:val="32"/>
    </w:rPr>
  </w:style>
  <w:style w:type="paragraph" w:styleId="2">
    <w:name w:val="heading 2"/>
    <w:basedOn w:val="a0"/>
    <w:next w:val="a0"/>
    <w:link w:val="20"/>
    <w:qFormat/>
    <w:rsid w:val="00524937"/>
    <w:pPr>
      <w:keepNext/>
      <w:numPr>
        <w:ilvl w:val="1"/>
        <w:numId w:val="3"/>
      </w:numPr>
      <w:outlineLvl w:val="1"/>
    </w:pPr>
    <w:rPr>
      <w:rFonts w:cs="Times New Roman"/>
      <w:b/>
      <w:bCs/>
      <w:iCs/>
      <w:szCs w:val="28"/>
    </w:rPr>
  </w:style>
  <w:style w:type="paragraph" w:styleId="3">
    <w:name w:val="heading 3"/>
    <w:basedOn w:val="a0"/>
    <w:next w:val="a0"/>
    <w:link w:val="30"/>
    <w:uiPriority w:val="9"/>
    <w:unhideWhenUsed/>
    <w:qFormat/>
    <w:rsid w:val="00524937"/>
    <w:pPr>
      <w:keepNext/>
      <w:keepLines/>
      <w:numPr>
        <w:ilvl w:val="2"/>
        <w:numId w:val="3"/>
      </w:numPr>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semiHidden/>
    <w:unhideWhenUsed/>
    <w:qFormat/>
    <w:rsid w:val="00524937"/>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semiHidden/>
    <w:unhideWhenUsed/>
    <w:qFormat/>
    <w:rsid w:val="00524937"/>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524937"/>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semiHidden/>
    <w:unhideWhenUsed/>
    <w:qFormat/>
    <w:rsid w:val="00524937"/>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semiHidden/>
    <w:unhideWhenUsed/>
    <w:qFormat/>
    <w:rsid w:val="0052493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52493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524937"/>
    <w:rPr>
      <w:rFonts w:ascii="Calibri" w:eastAsia="Times New Roman" w:hAnsi="Calibri" w:cs="Times New Roman"/>
      <w:b/>
      <w:bCs/>
      <w:color w:val="000000"/>
      <w:kern w:val="32"/>
      <w:sz w:val="28"/>
      <w:szCs w:val="32"/>
    </w:rPr>
  </w:style>
  <w:style w:type="character" w:customStyle="1" w:styleId="20">
    <w:name w:val="标题 2 字符"/>
    <w:basedOn w:val="a1"/>
    <w:link w:val="2"/>
    <w:rsid w:val="00524937"/>
    <w:rPr>
      <w:rFonts w:ascii="Calibri" w:eastAsia="Times New Roman" w:hAnsi="Calibri" w:cs="Times New Roman"/>
      <w:b/>
      <w:bCs/>
      <w:iCs/>
      <w:color w:val="000000"/>
      <w:sz w:val="24"/>
      <w:szCs w:val="28"/>
    </w:rPr>
  </w:style>
  <w:style w:type="character" w:customStyle="1" w:styleId="30">
    <w:name w:val="标题 3 字符"/>
    <w:basedOn w:val="a1"/>
    <w:link w:val="3"/>
    <w:uiPriority w:val="9"/>
    <w:rsid w:val="00524937"/>
    <w:rPr>
      <w:rFonts w:asciiTheme="majorHAnsi" w:eastAsiaTheme="majorEastAsia" w:hAnsiTheme="majorHAnsi" w:cstheme="majorBidi"/>
      <w:b/>
      <w:bCs/>
      <w:color w:val="5B9BD5" w:themeColor="accent1"/>
      <w:sz w:val="24"/>
      <w:szCs w:val="24"/>
    </w:rPr>
  </w:style>
  <w:style w:type="character" w:customStyle="1" w:styleId="40">
    <w:name w:val="标题 4 字符"/>
    <w:basedOn w:val="a1"/>
    <w:link w:val="4"/>
    <w:uiPriority w:val="9"/>
    <w:semiHidden/>
    <w:rsid w:val="00524937"/>
    <w:rPr>
      <w:rFonts w:asciiTheme="majorHAnsi" w:eastAsiaTheme="majorEastAsia" w:hAnsiTheme="majorHAnsi" w:cstheme="majorBidi"/>
      <w:i/>
      <w:iCs/>
      <w:color w:val="2E74B5" w:themeColor="accent1" w:themeShade="BF"/>
      <w:sz w:val="24"/>
      <w:szCs w:val="24"/>
    </w:rPr>
  </w:style>
  <w:style w:type="character" w:customStyle="1" w:styleId="50">
    <w:name w:val="标题 5 字符"/>
    <w:basedOn w:val="a1"/>
    <w:link w:val="5"/>
    <w:uiPriority w:val="9"/>
    <w:semiHidden/>
    <w:rsid w:val="00524937"/>
    <w:rPr>
      <w:rFonts w:asciiTheme="majorHAnsi" w:eastAsiaTheme="majorEastAsia" w:hAnsiTheme="majorHAnsi" w:cstheme="majorBidi"/>
      <w:color w:val="2E74B5" w:themeColor="accent1" w:themeShade="BF"/>
      <w:sz w:val="24"/>
      <w:szCs w:val="24"/>
    </w:rPr>
  </w:style>
  <w:style w:type="character" w:customStyle="1" w:styleId="60">
    <w:name w:val="标题 6 字符"/>
    <w:basedOn w:val="a1"/>
    <w:link w:val="6"/>
    <w:uiPriority w:val="9"/>
    <w:semiHidden/>
    <w:rsid w:val="00524937"/>
    <w:rPr>
      <w:rFonts w:asciiTheme="majorHAnsi" w:eastAsiaTheme="majorEastAsia" w:hAnsiTheme="majorHAnsi" w:cstheme="majorBidi"/>
      <w:color w:val="1F4D78" w:themeColor="accent1" w:themeShade="7F"/>
      <w:sz w:val="24"/>
      <w:szCs w:val="24"/>
    </w:rPr>
  </w:style>
  <w:style w:type="character" w:customStyle="1" w:styleId="70">
    <w:name w:val="标题 7 字符"/>
    <w:basedOn w:val="a1"/>
    <w:link w:val="7"/>
    <w:uiPriority w:val="9"/>
    <w:semiHidden/>
    <w:rsid w:val="00524937"/>
    <w:rPr>
      <w:rFonts w:asciiTheme="majorHAnsi" w:eastAsiaTheme="majorEastAsia" w:hAnsiTheme="majorHAnsi" w:cstheme="majorBidi"/>
      <w:i/>
      <w:iCs/>
      <w:color w:val="1F4D78" w:themeColor="accent1" w:themeShade="7F"/>
      <w:sz w:val="24"/>
      <w:szCs w:val="24"/>
    </w:rPr>
  </w:style>
  <w:style w:type="character" w:customStyle="1" w:styleId="80">
    <w:name w:val="标题 8 字符"/>
    <w:basedOn w:val="a1"/>
    <w:link w:val="8"/>
    <w:uiPriority w:val="9"/>
    <w:semiHidden/>
    <w:rsid w:val="00524937"/>
    <w:rPr>
      <w:rFonts w:asciiTheme="majorHAnsi" w:eastAsiaTheme="majorEastAsia" w:hAnsiTheme="majorHAnsi" w:cstheme="majorBidi"/>
      <w:color w:val="272727" w:themeColor="text1" w:themeTint="D8"/>
      <w:sz w:val="21"/>
      <w:szCs w:val="21"/>
    </w:rPr>
  </w:style>
  <w:style w:type="character" w:customStyle="1" w:styleId="90">
    <w:name w:val="标题 9 字符"/>
    <w:basedOn w:val="a1"/>
    <w:link w:val="9"/>
    <w:uiPriority w:val="9"/>
    <w:semiHidden/>
    <w:rsid w:val="00524937"/>
    <w:rPr>
      <w:rFonts w:asciiTheme="majorHAnsi" w:eastAsiaTheme="majorEastAsia" w:hAnsiTheme="majorHAnsi" w:cstheme="majorBidi"/>
      <w:i/>
      <w:iCs/>
      <w:color w:val="272727" w:themeColor="text1" w:themeTint="D8"/>
      <w:sz w:val="21"/>
      <w:szCs w:val="21"/>
    </w:rPr>
  </w:style>
  <w:style w:type="paragraph" w:styleId="a4">
    <w:name w:val="Normal (Web)"/>
    <w:basedOn w:val="a0"/>
    <w:rsid w:val="00524937"/>
    <w:pPr>
      <w:spacing w:before="100" w:beforeAutospacing="1" w:after="100" w:afterAutospacing="1"/>
    </w:pPr>
  </w:style>
  <w:style w:type="character" w:styleId="a5">
    <w:name w:val="Hyperlink"/>
    <w:uiPriority w:val="99"/>
    <w:rsid w:val="00524937"/>
    <w:rPr>
      <w:color w:val="0000FF"/>
      <w:u w:val="single"/>
    </w:rPr>
  </w:style>
  <w:style w:type="paragraph" w:styleId="a6">
    <w:name w:val="List Paragraph"/>
    <w:basedOn w:val="a0"/>
    <w:uiPriority w:val="34"/>
    <w:qFormat/>
    <w:rsid w:val="00524937"/>
    <w:pPr>
      <w:ind w:left="720"/>
      <w:contextualSpacing/>
    </w:pPr>
  </w:style>
  <w:style w:type="paragraph" w:styleId="a">
    <w:name w:val="Body Text"/>
    <w:basedOn w:val="a0"/>
    <w:link w:val="a7"/>
    <w:uiPriority w:val="1"/>
    <w:qFormat/>
    <w:rsid w:val="00713BE3"/>
    <w:pPr>
      <w:numPr>
        <w:ilvl w:val="1"/>
        <w:numId w:val="2"/>
      </w:numPr>
      <w:autoSpaceDE/>
      <w:autoSpaceDN/>
      <w:adjustRightInd/>
      <w:jc w:val="left"/>
    </w:pPr>
    <w:rPr>
      <w:rFonts w:ascii="Times New Roman" w:eastAsia="Calibri" w:hAnsi="Times New Roman"/>
      <w:color w:val="auto"/>
    </w:rPr>
  </w:style>
  <w:style w:type="character" w:customStyle="1" w:styleId="a7">
    <w:name w:val="正文文本 字符"/>
    <w:basedOn w:val="a1"/>
    <w:link w:val="a"/>
    <w:uiPriority w:val="1"/>
    <w:rsid w:val="00713BE3"/>
    <w:rPr>
      <w:rFonts w:ascii="Times New Roman" w:eastAsia="Calibri" w:hAnsi="Times New Roman" w:cs="Calibri"/>
      <w:sz w:val="24"/>
      <w:szCs w:val="24"/>
    </w:rPr>
  </w:style>
  <w:style w:type="paragraph" w:styleId="a8">
    <w:name w:val="endnote text"/>
    <w:basedOn w:val="a0"/>
    <w:link w:val="a9"/>
    <w:uiPriority w:val="99"/>
    <w:semiHidden/>
    <w:unhideWhenUsed/>
    <w:rsid w:val="0065042F"/>
    <w:rPr>
      <w:sz w:val="20"/>
      <w:szCs w:val="20"/>
    </w:rPr>
  </w:style>
  <w:style w:type="character" w:customStyle="1" w:styleId="a9">
    <w:name w:val="尾注文本 字符"/>
    <w:basedOn w:val="a1"/>
    <w:link w:val="a8"/>
    <w:uiPriority w:val="99"/>
    <w:semiHidden/>
    <w:rsid w:val="0065042F"/>
    <w:rPr>
      <w:rFonts w:ascii="Calibri" w:eastAsia="Times New Roman" w:hAnsi="Calibri" w:cs="Calibri"/>
      <w:color w:val="000000"/>
      <w:sz w:val="20"/>
      <w:szCs w:val="20"/>
    </w:rPr>
  </w:style>
  <w:style w:type="character" w:styleId="aa">
    <w:name w:val="endnote reference"/>
    <w:basedOn w:val="a1"/>
    <w:uiPriority w:val="99"/>
    <w:semiHidden/>
    <w:unhideWhenUsed/>
    <w:rsid w:val="0065042F"/>
    <w:rPr>
      <w:vertAlign w:val="superscript"/>
    </w:rPr>
  </w:style>
  <w:style w:type="paragraph" w:styleId="ab">
    <w:name w:val="Bibliography"/>
    <w:basedOn w:val="a0"/>
    <w:next w:val="a0"/>
    <w:uiPriority w:val="37"/>
    <w:unhideWhenUsed/>
    <w:rsid w:val="0065042F"/>
  </w:style>
  <w:style w:type="paragraph" w:customStyle="1" w:styleId="EndNoteBibliographyTitle">
    <w:name w:val="EndNote Bibliography Title"/>
    <w:basedOn w:val="a0"/>
    <w:link w:val="EndNoteBibliographyTitleChar"/>
    <w:rsid w:val="00C41183"/>
    <w:pPr>
      <w:jc w:val="center"/>
    </w:pPr>
    <w:rPr>
      <w:noProof/>
    </w:rPr>
  </w:style>
  <w:style w:type="character" w:customStyle="1" w:styleId="EndNoteBibliographyTitleChar">
    <w:name w:val="EndNote Bibliography Title Char"/>
    <w:basedOn w:val="a1"/>
    <w:link w:val="EndNoteBibliographyTitle"/>
    <w:rsid w:val="00C41183"/>
    <w:rPr>
      <w:rFonts w:ascii="Calibri" w:eastAsia="Times New Roman" w:hAnsi="Calibri" w:cs="Calibri"/>
      <w:noProof/>
      <w:color w:val="000000"/>
      <w:sz w:val="24"/>
      <w:szCs w:val="24"/>
    </w:rPr>
  </w:style>
  <w:style w:type="paragraph" w:customStyle="1" w:styleId="EndNoteBibliography">
    <w:name w:val="EndNote Bibliography"/>
    <w:basedOn w:val="a0"/>
    <w:link w:val="EndNoteBibliographyChar"/>
    <w:rsid w:val="00C41183"/>
    <w:rPr>
      <w:noProof/>
    </w:rPr>
  </w:style>
  <w:style w:type="character" w:customStyle="1" w:styleId="EndNoteBibliographyChar">
    <w:name w:val="EndNote Bibliography Char"/>
    <w:basedOn w:val="a1"/>
    <w:link w:val="EndNoteBibliography"/>
    <w:rsid w:val="00C41183"/>
    <w:rPr>
      <w:rFonts w:ascii="Calibri" w:eastAsia="Times New Roman" w:hAnsi="Calibri" w:cs="Calibri"/>
      <w:noProof/>
      <w:color w:val="000000"/>
      <w:sz w:val="24"/>
      <w:szCs w:val="24"/>
    </w:rPr>
  </w:style>
  <w:style w:type="paragraph" w:styleId="ac">
    <w:name w:val="header"/>
    <w:basedOn w:val="a0"/>
    <w:link w:val="ad"/>
    <w:unhideWhenUsed/>
    <w:rsid w:val="00D1737E"/>
    <w:pPr>
      <w:tabs>
        <w:tab w:val="center" w:pos="4986"/>
        <w:tab w:val="right" w:pos="9972"/>
      </w:tabs>
    </w:pPr>
  </w:style>
  <w:style w:type="character" w:customStyle="1" w:styleId="ad">
    <w:name w:val="页眉 字符"/>
    <w:basedOn w:val="a1"/>
    <w:link w:val="ac"/>
    <w:rsid w:val="00D1737E"/>
    <w:rPr>
      <w:rFonts w:ascii="Calibri" w:eastAsia="Times New Roman" w:hAnsi="Calibri" w:cs="Calibri"/>
      <w:color w:val="000000"/>
      <w:sz w:val="24"/>
      <w:szCs w:val="24"/>
    </w:rPr>
  </w:style>
  <w:style w:type="paragraph" w:styleId="ae">
    <w:name w:val="footer"/>
    <w:basedOn w:val="a0"/>
    <w:link w:val="af"/>
    <w:uiPriority w:val="99"/>
    <w:unhideWhenUsed/>
    <w:rsid w:val="00D1737E"/>
    <w:pPr>
      <w:tabs>
        <w:tab w:val="center" w:pos="4986"/>
        <w:tab w:val="right" w:pos="9972"/>
      </w:tabs>
    </w:pPr>
  </w:style>
  <w:style w:type="character" w:customStyle="1" w:styleId="af">
    <w:name w:val="页脚 字符"/>
    <w:basedOn w:val="a1"/>
    <w:link w:val="ae"/>
    <w:uiPriority w:val="99"/>
    <w:rsid w:val="00D1737E"/>
    <w:rPr>
      <w:rFonts w:ascii="Calibri" w:eastAsia="Times New Roman" w:hAnsi="Calibri" w:cs="Calibri"/>
      <w:color w:val="000000"/>
      <w:sz w:val="24"/>
      <w:szCs w:val="24"/>
    </w:rPr>
  </w:style>
  <w:style w:type="paragraph" w:styleId="af0">
    <w:name w:val="Balloon Text"/>
    <w:basedOn w:val="a0"/>
    <w:link w:val="af1"/>
    <w:uiPriority w:val="99"/>
    <w:semiHidden/>
    <w:unhideWhenUsed/>
    <w:rsid w:val="00842009"/>
    <w:rPr>
      <w:rFonts w:ascii="Times New Roman" w:hAnsi="Times New Roman" w:cs="Times New Roman"/>
      <w:sz w:val="18"/>
      <w:szCs w:val="18"/>
    </w:rPr>
  </w:style>
  <w:style w:type="character" w:customStyle="1" w:styleId="af1">
    <w:name w:val="批注框文本 字符"/>
    <w:basedOn w:val="a1"/>
    <w:link w:val="af0"/>
    <w:uiPriority w:val="99"/>
    <w:semiHidden/>
    <w:rsid w:val="00842009"/>
    <w:rPr>
      <w:rFonts w:ascii="Times New Roman" w:eastAsia="Times New Roman" w:hAnsi="Times New Roman" w:cs="Times New Roman"/>
      <w:color w:val="000000"/>
      <w:sz w:val="18"/>
      <w:szCs w:val="18"/>
    </w:rPr>
  </w:style>
  <w:style w:type="character" w:styleId="af2">
    <w:name w:val="line number"/>
    <w:basedOn w:val="a1"/>
    <w:uiPriority w:val="99"/>
    <w:semiHidden/>
    <w:unhideWhenUsed/>
    <w:rsid w:val="000D3A08"/>
  </w:style>
  <w:style w:type="character" w:styleId="af3">
    <w:name w:val="Placeholder Text"/>
    <w:basedOn w:val="a1"/>
    <w:uiPriority w:val="99"/>
    <w:semiHidden/>
    <w:rsid w:val="005E73B5"/>
    <w:rPr>
      <w:color w:val="808080"/>
    </w:rPr>
  </w:style>
  <w:style w:type="character" w:styleId="af4">
    <w:name w:val="annotation reference"/>
    <w:basedOn w:val="a1"/>
    <w:uiPriority w:val="99"/>
    <w:semiHidden/>
    <w:unhideWhenUsed/>
    <w:rsid w:val="00D83C05"/>
    <w:rPr>
      <w:sz w:val="16"/>
      <w:szCs w:val="16"/>
    </w:rPr>
  </w:style>
  <w:style w:type="paragraph" w:styleId="af5">
    <w:name w:val="annotation text"/>
    <w:basedOn w:val="a0"/>
    <w:link w:val="af6"/>
    <w:uiPriority w:val="99"/>
    <w:semiHidden/>
    <w:unhideWhenUsed/>
    <w:rsid w:val="00D83C05"/>
    <w:rPr>
      <w:sz w:val="20"/>
      <w:szCs w:val="20"/>
    </w:rPr>
  </w:style>
  <w:style w:type="character" w:customStyle="1" w:styleId="af6">
    <w:name w:val="批注文字 字符"/>
    <w:basedOn w:val="a1"/>
    <w:link w:val="af5"/>
    <w:uiPriority w:val="99"/>
    <w:semiHidden/>
    <w:rsid w:val="00D83C05"/>
    <w:rPr>
      <w:rFonts w:ascii="Calibri" w:eastAsia="Times New Roman" w:hAnsi="Calibri" w:cs="Calibri"/>
      <w:color w:val="000000"/>
      <w:sz w:val="20"/>
      <w:szCs w:val="20"/>
    </w:rPr>
  </w:style>
  <w:style w:type="paragraph" w:styleId="af7">
    <w:name w:val="annotation subject"/>
    <w:basedOn w:val="af5"/>
    <w:next w:val="af5"/>
    <w:link w:val="af8"/>
    <w:uiPriority w:val="99"/>
    <w:semiHidden/>
    <w:unhideWhenUsed/>
    <w:rsid w:val="00D83C05"/>
    <w:rPr>
      <w:b/>
      <w:bCs/>
    </w:rPr>
  </w:style>
  <w:style w:type="character" w:customStyle="1" w:styleId="af8">
    <w:name w:val="批注主题 字符"/>
    <w:basedOn w:val="af6"/>
    <w:link w:val="af7"/>
    <w:uiPriority w:val="99"/>
    <w:semiHidden/>
    <w:rsid w:val="00D83C05"/>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991">
      <w:bodyDiv w:val="1"/>
      <w:marLeft w:val="0"/>
      <w:marRight w:val="0"/>
      <w:marTop w:val="0"/>
      <w:marBottom w:val="0"/>
      <w:divBdr>
        <w:top w:val="none" w:sz="0" w:space="0" w:color="auto"/>
        <w:left w:val="none" w:sz="0" w:space="0" w:color="auto"/>
        <w:bottom w:val="none" w:sz="0" w:space="0" w:color="auto"/>
        <w:right w:val="none" w:sz="0" w:space="0" w:color="auto"/>
      </w:divBdr>
    </w:div>
    <w:div w:id="8533134">
      <w:bodyDiv w:val="1"/>
      <w:marLeft w:val="0"/>
      <w:marRight w:val="0"/>
      <w:marTop w:val="0"/>
      <w:marBottom w:val="0"/>
      <w:divBdr>
        <w:top w:val="none" w:sz="0" w:space="0" w:color="auto"/>
        <w:left w:val="none" w:sz="0" w:space="0" w:color="auto"/>
        <w:bottom w:val="none" w:sz="0" w:space="0" w:color="auto"/>
        <w:right w:val="none" w:sz="0" w:space="0" w:color="auto"/>
      </w:divBdr>
    </w:div>
    <w:div w:id="296254878">
      <w:bodyDiv w:val="1"/>
      <w:marLeft w:val="0"/>
      <w:marRight w:val="0"/>
      <w:marTop w:val="0"/>
      <w:marBottom w:val="0"/>
      <w:divBdr>
        <w:top w:val="none" w:sz="0" w:space="0" w:color="auto"/>
        <w:left w:val="none" w:sz="0" w:space="0" w:color="auto"/>
        <w:bottom w:val="none" w:sz="0" w:space="0" w:color="auto"/>
        <w:right w:val="none" w:sz="0" w:space="0" w:color="auto"/>
      </w:divBdr>
    </w:div>
    <w:div w:id="314452847">
      <w:bodyDiv w:val="1"/>
      <w:marLeft w:val="0"/>
      <w:marRight w:val="0"/>
      <w:marTop w:val="0"/>
      <w:marBottom w:val="0"/>
      <w:divBdr>
        <w:top w:val="none" w:sz="0" w:space="0" w:color="auto"/>
        <w:left w:val="none" w:sz="0" w:space="0" w:color="auto"/>
        <w:bottom w:val="none" w:sz="0" w:space="0" w:color="auto"/>
        <w:right w:val="none" w:sz="0" w:space="0" w:color="auto"/>
      </w:divBdr>
    </w:div>
    <w:div w:id="423960568">
      <w:bodyDiv w:val="1"/>
      <w:marLeft w:val="0"/>
      <w:marRight w:val="0"/>
      <w:marTop w:val="0"/>
      <w:marBottom w:val="0"/>
      <w:divBdr>
        <w:top w:val="none" w:sz="0" w:space="0" w:color="auto"/>
        <w:left w:val="none" w:sz="0" w:space="0" w:color="auto"/>
        <w:bottom w:val="none" w:sz="0" w:space="0" w:color="auto"/>
        <w:right w:val="none" w:sz="0" w:space="0" w:color="auto"/>
      </w:divBdr>
    </w:div>
    <w:div w:id="436949719">
      <w:bodyDiv w:val="1"/>
      <w:marLeft w:val="0"/>
      <w:marRight w:val="0"/>
      <w:marTop w:val="0"/>
      <w:marBottom w:val="0"/>
      <w:divBdr>
        <w:top w:val="none" w:sz="0" w:space="0" w:color="auto"/>
        <w:left w:val="none" w:sz="0" w:space="0" w:color="auto"/>
        <w:bottom w:val="none" w:sz="0" w:space="0" w:color="auto"/>
        <w:right w:val="none" w:sz="0" w:space="0" w:color="auto"/>
      </w:divBdr>
    </w:div>
    <w:div w:id="572542663">
      <w:bodyDiv w:val="1"/>
      <w:marLeft w:val="0"/>
      <w:marRight w:val="0"/>
      <w:marTop w:val="0"/>
      <w:marBottom w:val="0"/>
      <w:divBdr>
        <w:top w:val="none" w:sz="0" w:space="0" w:color="auto"/>
        <w:left w:val="none" w:sz="0" w:space="0" w:color="auto"/>
        <w:bottom w:val="none" w:sz="0" w:space="0" w:color="auto"/>
        <w:right w:val="none" w:sz="0" w:space="0" w:color="auto"/>
      </w:divBdr>
    </w:div>
    <w:div w:id="710155037">
      <w:bodyDiv w:val="1"/>
      <w:marLeft w:val="0"/>
      <w:marRight w:val="0"/>
      <w:marTop w:val="0"/>
      <w:marBottom w:val="0"/>
      <w:divBdr>
        <w:top w:val="none" w:sz="0" w:space="0" w:color="auto"/>
        <w:left w:val="none" w:sz="0" w:space="0" w:color="auto"/>
        <w:bottom w:val="none" w:sz="0" w:space="0" w:color="auto"/>
        <w:right w:val="none" w:sz="0" w:space="0" w:color="auto"/>
      </w:divBdr>
    </w:div>
    <w:div w:id="731537974">
      <w:bodyDiv w:val="1"/>
      <w:marLeft w:val="0"/>
      <w:marRight w:val="0"/>
      <w:marTop w:val="0"/>
      <w:marBottom w:val="0"/>
      <w:divBdr>
        <w:top w:val="none" w:sz="0" w:space="0" w:color="auto"/>
        <w:left w:val="none" w:sz="0" w:space="0" w:color="auto"/>
        <w:bottom w:val="none" w:sz="0" w:space="0" w:color="auto"/>
        <w:right w:val="none" w:sz="0" w:space="0" w:color="auto"/>
      </w:divBdr>
    </w:div>
    <w:div w:id="777725399">
      <w:bodyDiv w:val="1"/>
      <w:marLeft w:val="0"/>
      <w:marRight w:val="0"/>
      <w:marTop w:val="0"/>
      <w:marBottom w:val="0"/>
      <w:divBdr>
        <w:top w:val="none" w:sz="0" w:space="0" w:color="auto"/>
        <w:left w:val="none" w:sz="0" w:space="0" w:color="auto"/>
        <w:bottom w:val="none" w:sz="0" w:space="0" w:color="auto"/>
        <w:right w:val="none" w:sz="0" w:space="0" w:color="auto"/>
      </w:divBdr>
    </w:div>
    <w:div w:id="821702117">
      <w:bodyDiv w:val="1"/>
      <w:marLeft w:val="0"/>
      <w:marRight w:val="0"/>
      <w:marTop w:val="0"/>
      <w:marBottom w:val="0"/>
      <w:divBdr>
        <w:top w:val="none" w:sz="0" w:space="0" w:color="auto"/>
        <w:left w:val="none" w:sz="0" w:space="0" w:color="auto"/>
        <w:bottom w:val="none" w:sz="0" w:space="0" w:color="auto"/>
        <w:right w:val="none" w:sz="0" w:space="0" w:color="auto"/>
      </w:divBdr>
    </w:div>
    <w:div w:id="831994219">
      <w:bodyDiv w:val="1"/>
      <w:marLeft w:val="0"/>
      <w:marRight w:val="0"/>
      <w:marTop w:val="0"/>
      <w:marBottom w:val="0"/>
      <w:divBdr>
        <w:top w:val="none" w:sz="0" w:space="0" w:color="auto"/>
        <w:left w:val="none" w:sz="0" w:space="0" w:color="auto"/>
        <w:bottom w:val="none" w:sz="0" w:space="0" w:color="auto"/>
        <w:right w:val="none" w:sz="0" w:space="0" w:color="auto"/>
      </w:divBdr>
    </w:div>
    <w:div w:id="985473962">
      <w:bodyDiv w:val="1"/>
      <w:marLeft w:val="0"/>
      <w:marRight w:val="0"/>
      <w:marTop w:val="0"/>
      <w:marBottom w:val="0"/>
      <w:divBdr>
        <w:top w:val="none" w:sz="0" w:space="0" w:color="auto"/>
        <w:left w:val="none" w:sz="0" w:space="0" w:color="auto"/>
        <w:bottom w:val="none" w:sz="0" w:space="0" w:color="auto"/>
        <w:right w:val="none" w:sz="0" w:space="0" w:color="auto"/>
      </w:divBdr>
    </w:div>
    <w:div w:id="1086876833">
      <w:bodyDiv w:val="1"/>
      <w:marLeft w:val="0"/>
      <w:marRight w:val="0"/>
      <w:marTop w:val="0"/>
      <w:marBottom w:val="0"/>
      <w:divBdr>
        <w:top w:val="none" w:sz="0" w:space="0" w:color="auto"/>
        <w:left w:val="none" w:sz="0" w:space="0" w:color="auto"/>
        <w:bottom w:val="none" w:sz="0" w:space="0" w:color="auto"/>
        <w:right w:val="none" w:sz="0" w:space="0" w:color="auto"/>
      </w:divBdr>
    </w:div>
    <w:div w:id="1215195679">
      <w:bodyDiv w:val="1"/>
      <w:marLeft w:val="0"/>
      <w:marRight w:val="0"/>
      <w:marTop w:val="0"/>
      <w:marBottom w:val="0"/>
      <w:divBdr>
        <w:top w:val="none" w:sz="0" w:space="0" w:color="auto"/>
        <w:left w:val="none" w:sz="0" w:space="0" w:color="auto"/>
        <w:bottom w:val="none" w:sz="0" w:space="0" w:color="auto"/>
        <w:right w:val="none" w:sz="0" w:space="0" w:color="auto"/>
      </w:divBdr>
    </w:div>
    <w:div w:id="1262180117">
      <w:bodyDiv w:val="1"/>
      <w:marLeft w:val="0"/>
      <w:marRight w:val="0"/>
      <w:marTop w:val="0"/>
      <w:marBottom w:val="0"/>
      <w:divBdr>
        <w:top w:val="none" w:sz="0" w:space="0" w:color="auto"/>
        <w:left w:val="none" w:sz="0" w:space="0" w:color="auto"/>
        <w:bottom w:val="none" w:sz="0" w:space="0" w:color="auto"/>
        <w:right w:val="none" w:sz="0" w:space="0" w:color="auto"/>
      </w:divBdr>
    </w:div>
    <w:div w:id="1320691758">
      <w:bodyDiv w:val="1"/>
      <w:marLeft w:val="0"/>
      <w:marRight w:val="0"/>
      <w:marTop w:val="0"/>
      <w:marBottom w:val="0"/>
      <w:divBdr>
        <w:top w:val="none" w:sz="0" w:space="0" w:color="auto"/>
        <w:left w:val="none" w:sz="0" w:space="0" w:color="auto"/>
        <w:bottom w:val="none" w:sz="0" w:space="0" w:color="auto"/>
        <w:right w:val="none" w:sz="0" w:space="0" w:color="auto"/>
      </w:divBdr>
    </w:div>
    <w:div w:id="1387946973">
      <w:bodyDiv w:val="1"/>
      <w:marLeft w:val="0"/>
      <w:marRight w:val="0"/>
      <w:marTop w:val="0"/>
      <w:marBottom w:val="0"/>
      <w:divBdr>
        <w:top w:val="none" w:sz="0" w:space="0" w:color="auto"/>
        <w:left w:val="none" w:sz="0" w:space="0" w:color="auto"/>
        <w:bottom w:val="none" w:sz="0" w:space="0" w:color="auto"/>
        <w:right w:val="none" w:sz="0" w:space="0" w:color="auto"/>
      </w:divBdr>
    </w:div>
    <w:div w:id="1415398216">
      <w:bodyDiv w:val="1"/>
      <w:marLeft w:val="0"/>
      <w:marRight w:val="0"/>
      <w:marTop w:val="0"/>
      <w:marBottom w:val="0"/>
      <w:divBdr>
        <w:top w:val="none" w:sz="0" w:space="0" w:color="auto"/>
        <w:left w:val="none" w:sz="0" w:space="0" w:color="auto"/>
        <w:bottom w:val="none" w:sz="0" w:space="0" w:color="auto"/>
        <w:right w:val="none" w:sz="0" w:space="0" w:color="auto"/>
      </w:divBdr>
    </w:div>
    <w:div w:id="1485125806">
      <w:bodyDiv w:val="1"/>
      <w:marLeft w:val="0"/>
      <w:marRight w:val="0"/>
      <w:marTop w:val="0"/>
      <w:marBottom w:val="0"/>
      <w:divBdr>
        <w:top w:val="none" w:sz="0" w:space="0" w:color="auto"/>
        <w:left w:val="none" w:sz="0" w:space="0" w:color="auto"/>
        <w:bottom w:val="none" w:sz="0" w:space="0" w:color="auto"/>
        <w:right w:val="none" w:sz="0" w:space="0" w:color="auto"/>
      </w:divBdr>
    </w:div>
    <w:div w:id="1545874051">
      <w:bodyDiv w:val="1"/>
      <w:marLeft w:val="0"/>
      <w:marRight w:val="0"/>
      <w:marTop w:val="0"/>
      <w:marBottom w:val="0"/>
      <w:divBdr>
        <w:top w:val="none" w:sz="0" w:space="0" w:color="auto"/>
        <w:left w:val="none" w:sz="0" w:space="0" w:color="auto"/>
        <w:bottom w:val="none" w:sz="0" w:space="0" w:color="auto"/>
        <w:right w:val="none" w:sz="0" w:space="0" w:color="auto"/>
      </w:divBdr>
    </w:div>
    <w:div w:id="1584872512">
      <w:bodyDiv w:val="1"/>
      <w:marLeft w:val="0"/>
      <w:marRight w:val="0"/>
      <w:marTop w:val="0"/>
      <w:marBottom w:val="0"/>
      <w:divBdr>
        <w:top w:val="none" w:sz="0" w:space="0" w:color="auto"/>
        <w:left w:val="none" w:sz="0" w:space="0" w:color="auto"/>
        <w:bottom w:val="none" w:sz="0" w:space="0" w:color="auto"/>
        <w:right w:val="none" w:sz="0" w:space="0" w:color="auto"/>
      </w:divBdr>
    </w:div>
    <w:div w:id="1735666912">
      <w:bodyDiv w:val="1"/>
      <w:marLeft w:val="0"/>
      <w:marRight w:val="0"/>
      <w:marTop w:val="0"/>
      <w:marBottom w:val="0"/>
      <w:divBdr>
        <w:top w:val="none" w:sz="0" w:space="0" w:color="auto"/>
        <w:left w:val="none" w:sz="0" w:space="0" w:color="auto"/>
        <w:bottom w:val="none" w:sz="0" w:space="0" w:color="auto"/>
        <w:right w:val="none" w:sz="0" w:space="0" w:color="auto"/>
      </w:divBdr>
    </w:div>
    <w:div w:id="1914585795">
      <w:bodyDiv w:val="1"/>
      <w:marLeft w:val="0"/>
      <w:marRight w:val="0"/>
      <w:marTop w:val="0"/>
      <w:marBottom w:val="0"/>
      <w:divBdr>
        <w:top w:val="none" w:sz="0" w:space="0" w:color="auto"/>
        <w:left w:val="none" w:sz="0" w:space="0" w:color="auto"/>
        <w:bottom w:val="none" w:sz="0" w:space="0" w:color="auto"/>
        <w:right w:val="none" w:sz="0" w:space="0" w:color="auto"/>
      </w:divBdr>
    </w:div>
    <w:div w:id="1935166468">
      <w:bodyDiv w:val="1"/>
      <w:marLeft w:val="0"/>
      <w:marRight w:val="0"/>
      <w:marTop w:val="0"/>
      <w:marBottom w:val="0"/>
      <w:divBdr>
        <w:top w:val="none" w:sz="0" w:space="0" w:color="auto"/>
        <w:left w:val="none" w:sz="0" w:space="0" w:color="auto"/>
        <w:bottom w:val="none" w:sz="0" w:space="0" w:color="auto"/>
        <w:right w:val="none" w:sz="0" w:space="0" w:color="auto"/>
      </w:divBdr>
    </w:div>
    <w:div w:id="20267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Høg14</b:Tag>
    <b:SourceType>JournalArticle</b:SourceType>
    <b:Guid>{C408F8F9-5BA4-40AE-8844-D29009A0AB4B}</b:Guid>
    <b:Author>
      <b:Author>
        <b:NameList>
          <b:Person>
            <b:Last>Høgstedt</b:Last>
            <b:First>L.</b:First>
            <b:Middle>et al</b:Middle>
          </b:Person>
        </b:NameList>
      </b:Author>
    </b:Author>
    <b:Title>Low-noise mid-IR upconversion detector for improved IR-degenerated four-wave mixing gas sensing</b:Title>
    <b:JournalName>Opt Lett</b:JournalName>
    <b:Year>2014</b:Year>
    <b:Pages>5321-5324</b:Pages>
    <b:Volume>39</b:Volume>
    <b:Issue>18</b:Issue>
    <b:RefOrder>1</b:RefOrder>
  </b:Source>
</b:Sources>
</file>

<file path=customXml/itemProps1.xml><?xml version="1.0" encoding="utf-8"?>
<ds:datastoreItem xmlns:ds="http://schemas.openxmlformats.org/officeDocument/2006/customXml" ds:itemID="{E97821FF-4C7D-437C-9945-77D6B23F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4705</Words>
  <Characters>26824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wubing</cp:lastModifiedBy>
  <cp:revision>31</cp:revision>
  <cp:lastPrinted>2018-08-21T14:25:00Z</cp:lastPrinted>
  <dcterms:created xsi:type="dcterms:W3CDTF">2018-11-14T14:09:00Z</dcterms:created>
  <dcterms:modified xsi:type="dcterms:W3CDTF">2018-11-16T04:34:00Z</dcterms:modified>
</cp:coreProperties>
</file>