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A9C09" w14:textId="77777777" w:rsidR="00C5624D" w:rsidRDefault="00C5624D">
      <w:pPr>
        <w:pStyle w:val="BodyText"/>
        <w:outlineLvl w:val="0"/>
        <w:rPr>
          <w:rFonts w:ascii="Helvetica" w:hAnsi="Helvetica" w:cs="Arial"/>
          <w:b/>
          <w:i w:val="0"/>
          <w:sz w:val="22"/>
          <w:szCs w:val="22"/>
        </w:rPr>
      </w:pPr>
    </w:p>
    <w:p w14:paraId="39F0F789" w14:textId="77777777" w:rsidR="00C5624D" w:rsidRDefault="006C27A9">
      <w:pPr>
        <w:pStyle w:val="BodyText"/>
        <w:outlineLvl w:val="0"/>
        <w:rPr>
          <w:rFonts w:ascii="Helvetica" w:hAnsi="Helvetica" w:cs="Arial"/>
          <w:b/>
          <w:i w:val="0"/>
          <w:sz w:val="22"/>
          <w:szCs w:val="22"/>
        </w:rPr>
      </w:pPr>
      <w:r>
        <w:rPr>
          <w:rFonts w:ascii="Helvetica" w:hAnsi="Helvetica" w:cs="Arial"/>
          <w:b/>
          <w:i w:val="0"/>
          <w:sz w:val="22"/>
          <w:szCs w:val="22"/>
        </w:rPr>
        <w:t>Submission ID #: 59040</w:t>
      </w:r>
    </w:p>
    <w:p w14:paraId="6C551CAE" w14:textId="77777777" w:rsidR="00C5624D" w:rsidRDefault="006C27A9">
      <w:pPr>
        <w:pStyle w:val="BodyText"/>
        <w:outlineLvl w:val="0"/>
        <w:rPr>
          <w:rFonts w:ascii="Helvetica" w:hAnsi="Helvetica" w:cs="Arial"/>
          <w:b/>
          <w:i w:val="0"/>
          <w:sz w:val="22"/>
          <w:szCs w:val="22"/>
        </w:rPr>
      </w:pPr>
      <w:r>
        <w:rPr>
          <w:rFonts w:ascii="Helvetica" w:hAnsi="Helvetica" w:cs="Arial"/>
          <w:b/>
          <w:i w:val="0"/>
          <w:sz w:val="22"/>
          <w:szCs w:val="22"/>
        </w:rPr>
        <w:t>Scriptwriter Name: William Hoston</w:t>
      </w:r>
    </w:p>
    <w:p w14:paraId="183A3E38" w14:textId="77777777" w:rsidR="00C5624D" w:rsidRDefault="006C27A9">
      <w:pPr>
        <w:pStyle w:val="BodyText"/>
        <w:outlineLvl w:val="0"/>
      </w:pPr>
      <w:r>
        <w:rPr>
          <w:rFonts w:ascii="Helvetica" w:hAnsi="Helvetica" w:cs="Arial"/>
          <w:b/>
          <w:i w:val="0"/>
          <w:sz w:val="22"/>
          <w:szCs w:val="22"/>
          <w:highlight w:val="yellow"/>
        </w:rPr>
        <w:t>Project Page Link</w:t>
      </w:r>
      <w:r>
        <w:rPr>
          <w:rFonts w:ascii="Helvetica" w:hAnsi="Helvetica" w:cs="Arial"/>
          <w:b/>
          <w:i w:val="0"/>
          <w:sz w:val="22"/>
          <w:szCs w:val="22"/>
        </w:rPr>
        <w:t xml:space="preserve">: </w:t>
      </w:r>
      <w:r w:rsidR="007621CB">
        <w:fldChar w:fldCharType="begin"/>
      </w:r>
      <w:r w:rsidR="007621CB">
        <w:instrText xml:space="preserve"> HYPERLINK "http://www.jove.com/files_upload.php?src=18007248" \t "_blank" \h </w:instrText>
      </w:r>
      <w:r w:rsidR="007621CB">
        <w:fldChar w:fldCharType="separate"/>
      </w:r>
      <w:r>
        <w:rPr>
          <w:rStyle w:val="InternetLink"/>
          <w:rFonts w:ascii="Helvetica" w:hAnsi="Helvetica" w:cs="Arial"/>
          <w:b/>
          <w:i w:val="0"/>
          <w:sz w:val="22"/>
          <w:szCs w:val="22"/>
        </w:rPr>
        <w:t>http://www.jove.com/files_upload.php?src=18007248</w:t>
      </w:r>
      <w:r w:rsidR="007621CB">
        <w:rPr>
          <w:rStyle w:val="InternetLink"/>
          <w:rFonts w:ascii="Helvetica" w:hAnsi="Helvetica" w:cs="Arial"/>
          <w:b/>
          <w:i w:val="0"/>
          <w:sz w:val="22"/>
          <w:szCs w:val="22"/>
        </w:rPr>
        <w:fldChar w:fldCharType="end"/>
      </w:r>
    </w:p>
    <w:p w14:paraId="0D719954" w14:textId="77777777" w:rsidR="00C5624D" w:rsidRDefault="00C5624D">
      <w:pPr>
        <w:pStyle w:val="BodyText"/>
        <w:outlineLvl w:val="0"/>
        <w:rPr>
          <w:rFonts w:ascii="Helvetica" w:hAnsi="Helvetica" w:cs="Arial"/>
          <w:b/>
          <w:i w:val="0"/>
          <w:sz w:val="28"/>
          <w:szCs w:val="28"/>
        </w:rPr>
      </w:pPr>
    </w:p>
    <w:p w14:paraId="5A13DAB8" w14:textId="77777777" w:rsidR="00C5624D" w:rsidRDefault="006C27A9">
      <w:pPr>
        <w:outlineLvl w:val="0"/>
        <w:rPr>
          <w:rFonts w:ascii="Helvetica" w:hAnsi="Helvetica" w:cs="Arial"/>
          <w:b/>
          <w:sz w:val="28"/>
          <w:szCs w:val="28"/>
        </w:rPr>
      </w:pPr>
      <w:r>
        <w:rPr>
          <w:rFonts w:ascii="Helvetica" w:hAnsi="Helvetica" w:cs="Arial"/>
          <w:b/>
          <w:sz w:val="28"/>
          <w:szCs w:val="28"/>
        </w:rPr>
        <w:t>Title: Infrared Degenerate Four-wave Mixing with Upconversion Detection for Quantitative Gas Sensing</w:t>
      </w:r>
    </w:p>
    <w:p w14:paraId="46BAAF51" w14:textId="77777777" w:rsidR="00C5624D" w:rsidRDefault="00C5624D">
      <w:pPr>
        <w:pStyle w:val="CM10"/>
        <w:outlineLvl w:val="0"/>
        <w:rPr>
          <w:rFonts w:ascii="Helvetica" w:hAnsi="Helvetica" w:cs="Arial"/>
          <w:b/>
          <w:sz w:val="28"/>
          <w:szCs w:val="28"/>
        </w:rPr>
      </w:pPr>
    </w:p>
    <w:p w14:paraId="02E4948A" w14:textId="77777777" w:rsidR="00C5624D" w:rsidRDefault="006C27A9">
      <w:pPr>
        <w:pStyle w:val="CM10"/>
        <w:outlineLvl w:val="0"/>
        <w:rPr>
          <w:rFonts w:ascii="Helvetica" w:hAnsi="Helvetica" w:cs="Arial"/>
          <w:b/>
          <w:sz w:val="28"/>
          <w:szCs w:val="28"/>
        </w:rPr>
      </w:pPr>
      <w:r>
        <w:rPr>
          <w:rFonts w:ascii="Helvetica" w:hAnsi="Helvetica" w:cs="Arial"/>
          <w:b/>
          <w:sz w:val="28"/>
          <w:szCs w:val="28"/>
        </w:rPr>
        <w:t>Authors and Affiliations: Rasmus L. Pedersen, Zhongshan Li</w:t>
      </w:r>
    </w:p>
    <w:p w14:paraId="16232B02" w14:textId="77777777" w:rsidR="00C5624D" w:rsidRDefault="00C5624D">
      <w:pPr>
        <w:pStyle w:val="Default"/>
        <w:outlineLvl w:val="0"/>
        <w:rPr>
          <w:rFonts w:ascii="Helvetica" w:hAnsi="Helvetica" w:cs="Arial"/>
          <w:b/>
          <w:sz w:val="28"/>
          <w:szCs w:val="28"/>
        </w:rPr>
      </w:pPr>
    </w:p>
    <w:p w14:paraId="5E359A08" w14:textId="77777777" w:rsidR="00C5624D" w:rsidRDefault="006C27A9">
      <w:pPr>
        <w:pStyle w:val="Default"/>
        <w:outlineLvl w:val="0"/>
        <w:rPr>
          <w:rFonts w:ascii="Helvetica" w:hAnsi="Helvetica" w:cs="Arial"/>
          <w:b/>
          <w:sz w:val="28"/>
          <w:szCs w:val="28"/>
        </w:rPr>
      </w:pPr>
      <w:r>
        <w:rPr>
          <w:rFonts w:ascii="Helvetica" w:hAnsi="Helvetica" w:cs="Arial"/>
          <w:b/>
          <w:sz w:val="28"/>
          <w:szCs w:val="28"/>
        </w:rPr>
        <w:t>Combustion Physics, Department of Physics, Lund University, Sweden</w:t>
      </w:r>
    </w:p>
    <w:p w14:paraId="49631F7D" w14:textId="77777777" w:rsidR="00C5624D" w:rsidRDefault="00C5624D">
      <w:pPr>
        <w:pStyle w:val="Default"/>
        <w:rPr>
          <w:rFonts w:ascii="Helvetica" w:hAnsi="Helvetica" w:cs="Arial"/>
          <w:bCs/>
          <w:sz w:val="28"/>
          <w:szCs w:val="28"/>
        </w:rPr>
      </w:pPr>
    </w:p>
    <w:p w14:paraId="7ABBDE8A" w14:textId="77777777" w:rsidR="00C5624D" w:rsidRDefault="00C5624D">
      <w:pPr>
        <w:pStyle w:val="Default"/>
        <w:rPr>
          <w:rFonts w:ascii="Helvetica" w:hAnsi="Helvetica" w:cs="Arial"/>
          <w:sz w:val="28"/>
          <w:szCs w:val="28"/>
        </w:rPr>
      </w:pPr>
    </w:p>
    <w:p w14:paraId="14555610" w14:textId="77777777" w:rsidR="00C5624D" w:rsidRDefault="00C5624D">
      <w:pPr>
        <w:outlineLvl w:val="0"/>
        <w:rPr>
          <w:rFonts w:ascii="Helvetica" w:hAnsi="Helvetica" w:cs="Arial"/>
          <w:sz w:val="22"/>
          <w:szCs w:val="22"/>
        </w:rPr>
      </w:pPr>
    </w:p>
    <w:p w14:paraId="28D35617" w14:textId="77777777" w:rsidR="00C5624D" w:rsidRDefault="006C27A9">
      <w:pPr>
        <w:outlineLvl w:val="0"/>
        <w:rPr>
          <w:rFonts w:ascii="Helvetica" w:hAnsi="Helvetica" w:cs="Arial"/>
          <w:b/>
          <w:sz w:val="22"/>
          <w:szCs w:val="22"/>
        </w:rPr>
      </w:pPr>
      <w:r>
        <w:rPr>
          <w:rFonts w:ascii="Helvetica" w:hAnsi="Helvetica" w:cs="Arial"/>
          <w:b/>
          <w:sz w:val="22"/>
          <w:szCs w:val="22"/>
        </w:rPr>
        <w:t xml:space="preserve">Corresponding Author: </w:t>
      </w:r>
    </w:p>
    <w:p w14:paraId="4E9A85A0" w14:textId="77777777" w:rsidR="00C5624D" w:rsidRDefault="006C27A9">
      <w:pPr>
        <w:outlineLvl w:val="0"/>
        <w:rPr>
          <w:rFonts w:ascii="Helvetica" w:hAnsi="Helvetica" w:cs="Arial"/>
          <w:sz w:val="22"/>
          <w:szCs w:val="22"/>
        </w:rPr>
      </w:pPr>
      <w:r>
        <w:rPr>
          <w:rFonts w:ascii="Helvetica" w:hAnsi="Helvetica" w:cs="Arial"/>
          <w:sz w:val="22"/>
          <w:szCs w:val="22"/>
        </w:rPr>
        <w:t>Rasmus L. Pedersen</w:t>
      </w:r>
    </w:p>
    <w:p w14:paraId="190519BA" w14:textId="77777777" w:rsidR="00C5624D" w:rsidRDefault="006C27A9">
      <w:pPr>
        <w:outlineLvl w:val="0"/>
        <w:rPr>
          <w:rFonts w:ascii="Helvetica" w:hAnsi="Helvetica" w:cs="Arial"/>
          <w:sz w:val="22"/>
          <w:szCs w:val="22"/>
        </w:rPr>
      </w:pPr>
      <w:r>
        <w:rPr>
          <w:rFonts w:ascii="Helvetica" w:hAnsi="Helvetica" w:cs="Arial"/>
          <w:sz w:val="22"/>
          <w:szCs w:val="22"/>
        </w:rPr>
        <w:t>Rasmus.lyngbye_pedersen@forbrf.lth.se</w:t>
      </w:r>
    </w:p>
    <w:p w14:paraId="73B8BCCC" w14:textId="77777777" w:rsidR="00C5624D" w:rsidRDefault="00C5624D">
      <w:pPr>
        <w:outlineLvl w:val="0"/>
        <w:rPr>
          <w:rFonts w:ascii="Helvetica" w:hAnsi="Helvetica" w:cs="Arial"/>
          <w:sz w:val="22"/>
          <w:szCs w:val="22"/>
        </w:rPr>
      </w:pPr>
    </w:p>
    <w:p w14:paraId="112FE236" w14:textId="77777777" w:rsidR="00C5624D" w:rsidRDefault="00C5624D">
      <w:pPr>
        <w:outlineLvl w:val="0"/>
        <w:rPr>
          <w:rFonts w:ascii="Helvetica" w:hAnsi="Helvetica" w:cs="Arial"/>
          <w:sz w:val="22"/>
          <w:szCs w:val="22"/>
        </w:rPr>
      </w:pPr>
    </w:p>
    <w:p w14:paraId="7505EE15" w14:textId="77777777" w:rsidR="00C5624D" w:rsidRDefault="006C27A9">
      <w:pPr>
        <w:outlineLvl w:val="0"/>
      </w:pPr>
      <w:r>
        <w:rPr>
          <w:rFonts w:ascii="Helvetica" w:hAnsi="Helvetica" w:cs="Arial"/>
          <w:b/>
          <w:sz w:val="22"/>
          <w:szCs w:val="22"/>
        </w:rPr>
        <w:t>Email addresses for Co-authors:</w:t>
      </w:r>
      <w:r>
        <w:rPr>
          <w:rFonts w:ascii="Helvetica" w:hAnsi="Helvetica" w:cs="Arial"/>
          <w:sz w:val="22"/>
          <w:szCs w:val="22"/>
        </w:rPr>
        <w:t xml:space="preserve"> </w:t>
      </w:r>
    </w:p>
    <w:p w14:paraId="7F8B8BDE" w14:textId="77777777" w:rsidR="00C5624D" w:rsidRDefault="006C27A9">
      <w:pPr>
        <w:outlineLvl w:val="0"/>
        <w:rPr>
          <w:rFonts w:ascii="Helvetica" w:hAnsi="Helvetica" w:cs="Arial"/>
          <w:sz w:val="22"/>
          <w:szCs w:val="22"/>
        </w:rPr>
      </w:pPr>
      <w:r>
        <w:rPr>
          <w:rFonts w:ascii="Helvetica" w:hAnsi="Helvetica" w:cs="Arial"/>
          <w:sz w:val="22"/>
          <w:szCs w:val="22"/>
        </w:rPr>
        <w:t>Zhongshan.li@forbrf.lth.se</w:t>
      </w:r>
    </w:p>
    <w:p w14:paraId="2781C7C0" w14:textId="77777777" w:rsidR="00C5624D" w:rsidRDefault="00C5624D">
      <w:pPr>
        <w:outlineLvl w:val="0"/>
        <w:rPr>
          <w:rFonts w:ascii="Helvetica" w:hAnsi="Helvetica" w:cs="Arial"/>
          <w:b/>
          <w:sz w:val="22"/>
          <w:szCs w:val="22"/>
        </w:rPr>
      </w:pPr>
    </w:p>
    <w:p w14:paraId="38D8CD38" w14:textId="77777777" w:rsidR="00C5624D" w:rsidRDefault="00C5624D">
      <w:pPr>
        <w:outlineLvl w:val="0"/>
        <w:rPr>
          <w:rFonts w:ascii="Helvetica" w:hAnsi="Helvetica" w:cs="Arial"/>
          <w:b/>
          <w:sz w:val="22"/>
          <w:szCs w:val="22"/>
        </w:rPr>
      </w:pPr>
    </w:p>
    <w:p w14:paraId="7045A738" w14:textId="77777777" w:rsidR="00C5624D" w:rsidRDefault="00C5624D">
      <w:pPr>
        <w:rPr>
          <w:rFonts w:ascii="Helvetica" w:hAnsi="Helvetica" w:cs="Arial"/>
          <w:b/>
          <w:sz w:val="22"/>
          <w:szCs w:val="24"/>
        </w:rPr>
      </w:pPr>
    </w:p>
    <w:p w14:paraId="3B2D134B" w14:textId="77777777" w:rsidR="00C5624D" w:rsidRDefault="00C5624D">
      <w:pPr>
        <w:rPr>
          <w:rFonts w:ascii="Helvetica" w:hAnsi="Helvetica"/>
          <w:sz w:val="22"/>
        </w:rPr>
      </w:pPr>
    </w:p>
    <w:p w14:paraId="4B49F924" w14:textId="77777777" w:rsidR="00C5624D" w:rsidRDefault="006C27A9">
      <w:pPr>
        <w:rPr>
          <w:rFonts w:ascii="Helvetica" w:hAnsi="Helvetica"/>
          <w:b/>
          <w:sz w:val="22"/>
        </w:rPr>
      </w:pPr>
      <w:r>
        <w:rPr>
          <w:rFonts w:ascii="Helvetica" w:hAnsi="Helvetica"/>
          <w:b/>
          <w:sz w:val="22"/>
        </w:rPr>
        <w:t>Author Questionnaire:</w:t>
      </w:r>
    </w:p>
    <w:p w14:paraId="6FE7AC32" w14:textId="77777777" w:rsidR="00C5624D" w:rsidRDefault="00C5624D">
      <w:pPr>
        <w:rPr>
          <w:rFonts w:ascii="Helvetica" w:hAnsi="Helvetica"/>
          <w:sz w:val="22"/>
        </w:rPr>
      </w:pPr>
    </w:p>
    <w:p w14:paraId="25C5FD5E" w14:textId="77777777" w:rsidR="00C5624D" w:rsidRDefault="006C27A9">
      <w:pPr>
        <w:spacing w:before="120"/>
      </w:pPr>
      <w:r>
        <w:rPr>
          <w:rFonts w:ascii="Helvetica" w:hAnsi="Helvetica"/>
          <w:b/>
          <w:sz w:val="22"/>
        </w:rPr>
        <w:t xml:space="preserve">1. </w:t>
      </w:r>
      <w:r>
        <w:rPr>
          <w:rFonts w:ascii="Helvetica" w:hAnsi="Helvetica"/>
          <w:sz w:val="22"/>
        </w:rPr>
        <w:t>Microscopy: Does your protocol involve video microscopy, such as filming a complex dissection or microinjection technique?</w:t>
      </w:r>
      <w:r>
        <w:rPr>
          <w:rFonts w:ascii="Helvetica" w:hAnsi="Helvetica"/>
          <w:b/>
          <w:sz w:val="22"/>
        </w:rPr>
        <w:t xml:space="preserve"> N</w:t>
      </w:r>
    </w:p>
    <w:p w14:paraId="3795B4B9" w14:textId="77777777" w:rsidR="00C5624D" w:rsidRDefault="006C27A9">
      <w:pPr>
        <w:spacing w:before="120"/>
      </w:pPr>
      <w:r>
        <w:rPr>
          <w:rFonts w:ascii="Helvetica" w:hAnsi="Helvetica"/>
          <w:b/>
          <w:sz w:val="22"/>
        </w:rPr>
        <w:t xml:space="preserve">2. </w:t>
      </w:r>
      <w:r>
        <w:rPr>
          <w:rFonts w:ascii="Helvetica" w:hAnsi="Helvetica"/>
          <w:sz w:val="22"/>
        </w:rPr>
        <w:t xml:space="preserve">Does your protocol include software usage? </w:t>
      </w:r>
      <w:r>
        <w:rPr>
          <w:rFonts w:ascii="Helvetica" w:hAnsi="Helvetica"/>
          <w:b/>
          <w:sz w:val="22"/>
        </w:rPr>
        <w:t>N</w:t>
      </w:r>
    </w:p>
    <w:p w14:paraId="0542F22E" w14:textId="77777777" w:rsidR="00C5624D" w:rsidRDefault="006C27A9">
      <w:pPr>
        <w:spacing w:before="120"/>
      </w:pPr>
      <w:r>
        <w:rPr>
          <w:rFonts w:ascii="Helvetica" w:hAnsi="Helvetica"/>
          <w:sz w:val="22"/>
        </w:rPr>
        <w:t xml:space="preserve">If yes, we will need you to record using </w:t>
      </w:r>
      <w:hyperlink r:id="rId9">
        <w:r>
          <w:rPr>
            <w:rStyle w:val="Internet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0">
        <w:r>
          <w:rPr>
            <w:rStyle w:val="InternetLink"/>
            <w:rFonts w:ascii="Helvetica" w:hAnsi="Helvetica"/>
            <w:sz w:val="22"/>
          </w:rPr>
          <w:t>QuickTime X</w:t>
        </w:r>
      </w:hyperlink>
      <w:r>
        <w:rPr>
          <w:rFonts w:ascii="Helvetica" w:hAnsi="Helvetica"/>
          <w:sz w:val="22"/>
        </w:rPr>
        <w:t xml:space="preserve"> also has the ability to record the steps.</w:t>
      </w:r>
    </w:p>
    <w:p w14:paraId="7451816F" w14:textId="77777777" w:rsidR="00C5624D" w:rsidRDefault="006C27A9">
      <w:pPr>
        <w:spacing w:before="120"/>
      </w:pPr>
      <w:r>
        <w:rPr>
          <w:rFonts w:ascii="Helvetica" w:hAnsi="Helvetica"/>
          <w:b/>
          <w:sz w:val="22"/>
        </w:rPr>
        <w:t>3.</w:t>
      </w:r>
      <w:r>
        <w:rPr>
          <w:rFonts w:ascii="Helvetica" w:hAnsi="Helvetica"/>
          <w:sz w:val="22"/>
        </w:rPr>
        <w:t xml:space="preserve"> Which steps from the protocol section below are the most important for viewers to see? 2.6, 2.10, 3.3, 3.4</w:t>
      </w:r>
    </w:p>
    <w:p w14:paraId="75DF7E66" w14:textId="77777777" w:rsidR="00C5624D" w:rsidRDefault="006C27A9">
      <w:pPr>
        <w:spacing w:before="120"/>
      </w:pPr>
      <w:r>
        <w:rPr>
          <w:rFonts w:ascii="Helvetica" w:hAnsi="Helvetica"/>
          <w:b/>
          <w:sz w:val="22"/>
        </w:rPr>
        <w:t>4.</w:t>
      </w:r>
      <w:r>
        <w:rPr>
          <w:rFonts w:ascii="Helvetica" w:hAnsi="Helvetica"/>
          <w:sz w:val="22"/>
        </w:rPr>
        <w:t xml:space="preserve"> What is the single most difficult aspect of this procedure and what do you do to ensure success? 3.10, the beamblock has to be placed precisely to avoid scattering from the other three beams, which significantly raises the detection limit. This is made easier by mounting the beamblock on a 2D translation mount, but it still requires time and patience to get a good placement.</w:t>
      </w:r>
    </w:p>
    <w:p w14:paraId="1A0111A8" w14:textId="77777777" w:rsidR="00C5624D" w:rsidRDefault="006C27A9">
      <w:pPr>
        <w:spacing w:before="120"/>
      </w:pPr>
      <w:r>
        <w:rPr>
          <w:rFonts w:ascii="Helvetica" w:hAnsi="Helvetica"/>
          <w:b/>
          <w:sz w:val="22"/>
        </w:rPr>
        <w:t>5.</w:t>
      </w:r>
      <w:r>
        <w:rPr>
          <w:rFonts w:ascii="Helvetica" w:hAnsi="Helvetica"/>
          <w:sz w:val="22"/>
        </w:rPr>
        <w:t xml:space="preserve"> Will the filming </w:t>
      </w:r>
      <w:r>
        <w:rPr>
          <w:rFonts w:ascii="Helvetica" w:hAnsi="Helvetica"/>
          <w:sz w:val="22"/>
          <w:szCs w:val="22"/>
        </w:rPr>
        <w:t xml:space="preserve">need to take place in multiple locations? </w:t>
      </w:r>
      <w:r>
        <w:rPr>
          <w:rFonts w:ascii="Helvetica" w:hAnsi="Helvetica"/>
          <w:b/>
          <w:sz w:val="22"/>
          <w:szCs w:val="22"/>
        </w:rPr>
        <w:t>N</w:t>
      </w:r>
    </w:p>
    <w:p w14:paraId="360F2496" w14:textId="77777777" w:rsidR="00C5624D" w:rsidRDefault="006C27A9">
      <w:pPr>
        <w:rPr>
          <w:rFonts w:ascii="Helvetica" w:hAnsi="Helvetica" w:cs="Arial"/>
          <w:b/>
          <w:sz w:val="22"/>
          <w:szCs w:val="22"/>
        </w:rPr>
      </w:pPr>
      <w:r>
        <w:br w:type="page"/>
      </w:r>
    </w:p>
    <w:p w14:paraId="7DFB5E10" w14:textId="77777777" w:rsidR="00C5624D" w:rsidRDefault="006C27A9">
      <w:pPr>
        <w:pStyle w:val="Title"/>
        <w:jc w:val="center"/>
        <w:rPr>
          <w:rFonts w:ascii="Helvetica" w:hAnsi="Helvetica"/>
        </w:rPr>
      </w:pPr>
      <w:r>
        <w:rPr>
          <w:rFonts w:ascii="Helvetica" w:hAnsi="Helvetica"/>
        </w:rPr>
        <w:lastRenderedPageBreak/>
        <w:t>Section - Introduction</w:t>
      </w:r>
    </w:p>
    <w:p w14:paraId="2F548845" w14:textId="77777777" w:rsidR="00C5624D" w:rsidRDefault="006C27A9">
      <w:r>
        <w:rPr>
          <w:rFonts w:ascii="Helvetica" w:hAnsi="Helvetica" w:cs="Arial"/>
          <w:b/>
          <w:bCs/>
          <w:i/>
          <w:color w:val="2F5496"/>
          <w:szCs w:val="24"/>
        </w:rPr>
        <w:t xml:space="preserve">Videographer: Interviewee Headshots are </w:t>
      </w:r>
      <w:r>
        <w:rPr>
          <w:rFonts w:ascii="Helvetica" w:hAnsi="Helvetica" w:cs="Arial"/>
          <w:b/>
          <w:bCs/>
          <w:i/>
          <w:color w:val="2F5496"/>
          <w:szCs w:val="24"/>
          <w:u w:val="single"/>
        </w:rPr>
        <w:t>required</w:t>
      </w:r>
      <w:r>
        <w:rPr>
          <w:rFonts w:ascii="Helvetica" w:hAnsi="Helvetica" w:cs="Arial"/>
          <w:b/>
          <w:bCs/>
          <w:i/>
          <w:color w:val="2F5496"/>
          <w:szCs w:val="24"/>
        </w:rPr>
        <w:t>. Take a headshot for each interviewee.</w:t>
      </w:r>
    </w:p>
    <w:p w14:paraId="58FC8DAA" w14:textId="77777777" w:rsidR="00C5624D" w:rsidRDefault="00C5624D">
      <w:pPr>
        <w:pStyle w:val="ListParagraph"/>
        <w:ind w:left="270"/>
        <w:rPr>
          <w:rFonts w:ascii="Helvetica" w:hAnsi="Helvetica" w:cs="Arial"/>
          <w:b/>
          <w:sz w:val="22"/>
          <w:szCs w:val="22"/>
        </w:rPr>
      </w:pPr>
    </w:p>
    <w:p w14:paraId="6BD3A15A" w14:textId="77777777" w:rsidR="00C5624D" w:rsidRDefault="006C27A9">
      <w:pPr>
        <w:pStyle w:val="ListParagraph"/>
        <w:numPr>
          <w:ilvl w:val="0"/>
          <w:numId w:val="4"/>
        </w:numPr>
        <w:ind w:left="270" w:hanging="270"/>
        <w:rPr>
          <w:rFonts w:ascii="Helvetica" w:hAnsi="Helvetica" w:cs="Arial"/>
          <w:b/>
          <w:sz w:val="22"/>
          <w:szCs w:val="22"/>
        </w:rPr>
      </w:pPr>
      <w:r>
        <w:rPr>
          <w:rFonts w:ascii="Helvetica" w:hAnsi="Helvetica" w:cs="Arial"/>
          <w:b/>
          <w:sz w:val="22"/>
          <w:szCs w:val="22"/>
        </w:rPr>
        <w:t>REQUIRED Interview Statements: (Said by you on camera)  - All interview statements may be edited for length and clarity.</w:t>
      </w:r>
    </w:p>
    <w:p w14:paraId="30E1D76F" w14:textId="77777777" w:rsidR="00C5624D" w:rsidRDefault="00C5624D">
      <w:pPr>
        <w:spacing w:line="360" w:lineRule="auto"/>
        <w:ind w:left="1080"/>
        <w:contextualSpacing/>
        <w:outlineLvl w:val="0"/>
        <w:rPr>
          <w:rFonts w:ascii="Helvetica" w:hAnsi="Helvetica" w:cs="Arial"/>
          <w:sz w:val="22"/>
          <w:szCs w:val="22"/>
        </w:rPr>
      </w:pPr>
    </w:p>
    <w:p w14:paraId="631279CA" w14:textId="77777777" w:rsidR="00C5624D" w:rsidRDefault="006C27A9">
      <w:pPr>
        <w:contextualSpacing/>
        <w:outlineLvl w:val="0"/>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56D72AA0" w14:textId="77777777" w:rsidR="00C5624D" w:rsidRDefault="00C5624D">
      <w:pPr>
        <w:ind w:left="1080"/>
        <w:contextualSpacing/>
        <w:outlineLvl w:val="0"/>
        <w:rPr>
          <w:rFonts w:ascii="Helvetica" w:hAnsi="Helvetica" w:cs="Arial"/>
          <w:sz w:val="22"/>
          <w:szCs w:val="22"/>
          <w:u w:val="single"/>
        </w:rPr>
      </w:pPr>
    </w:p>
    <w:p w14:paraId="178B19B7" w14:textId="77777777" w:rsidR="00C5624D" w:rsidRDefault="006C27A9">
      <w:pPr>
        <w:pStyle w:val="ListParagraph"/>
        <w:numPr>
          <w:ilvl w:val="1"/>
          <w:numId w:val="2"/>
        </w:numPr>
        <w:outlineLvl w:val="0"/>
        <w:rPr>
          <w:rFonts w:ascii="Helvetica" w:hAnsi="Helvetica"/>
          <w:sz w:val="22"/>
          <w:szCs w:val="22"/>
        </w:rPr>
      </w:pPr>
      <w:r>
        <w:rPr>
          <w:rFonts w:ascii="Helvetica" w:hAnsi="Helvetica" w:cs="Arial"/>
          <w:b/>
          <w:sz w:val="22"/>
          <w:szCs w:val="22"/>
          <w:u w:val="single"/>
        </w:rPr>
        <w:t>Rasmus Lyngbye Pedersen</w:t>
      </w:r>
      <w:r>
        <w:rPr>
          <w:rFonts w:ascii="Helvetica" w:hAnsi="Helvetica" w:cs="Arial"/>
          <w:sz w:val="22"/>
          <w:szCs w:val="22"/>
        </w:rPr>
        <w:t>: The significance of our protocol is that it lowers the detection limit, making it possible to study concentrations of minor species that other methods cannot reach.</w:t>
      </w:r>
    </w:p>
    <w:p w14:paraId="4E662FEF" w14:textId="77777777" w:rsidR="00C5624D" w:rsidRDefault="00C5624D">
      <w:pPr>
        <w:pStyle w:val="ListParagraph"/>
        <w:ind w:left="2070"/>
        <w:outlineLvl w:val="0"/>
        <w:rPr>
          <w:rFonts w:cs="Arial"/>
        </w:rPr>
      </w:pPr>
    </w:p>
    <w:p w14:paraId="4149D557" w14:textId="77777777" w:rsidR="00C5624D" w:rsidRDefault="006C27A9">
      <w:pPr>
        <w:pStyle w:val="ListParagraph"/>
        <w:numPr>
          <w:ilvl w:val="2"/>
          <w:numId w:val="2"/>
        </w:numPr>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p w14:paraId="488A4B90" w14:textId="77777777" w:rsidR="00C5624D" w:rsidRDefault="00C5624D">
      <w:pPr>
        <w:pStyle w:val="ListParagraph"/>
        <w:ind w:left="1350"/>
        <w:outlineLvl w:val="0"/>
        <w:rPr>
          <w:rFonts w:ascii="Helvetica" w:hAnsi="Helvetica" w:cs="Arial"/>
          <w:sz w:val="22"/>
          <w:szCs w:val="22"/>
        </w:rPr>
      </w:pPr>
    </w:p>
    <w:p w14:paraId="7C81AECC" w14:textId="77777777" w:rsidR="00C5624D" w:rsidRDefault="00C5624D">
      <w:pPr>
        <w:ind w:left="1080"/>
        <w:contextualSpacing/>
        <w:outlineLvl w:val="0"/>
        <w:rPr>
          <w:rFonts w:ascii="Helvetica" w:hAnsi="Helvetica" w:cs="Arial"/>
          <w:sz w:val="22"/>
          <w:szCs w:val="22"/>
        </w:rPr>
      </w:pPr>
    </w:p>
    <w:p w14:paraId="161BBFFF" w14:textId="77777777" w:rsidR="00C5624D" w:rsidRDefault="006C27A9">
      <w:pPr>
        <w:contextualSpacing/>
        <w:outlineLvl w:val="0"/>
        <w:rPr>
          <w:rFonts w:ascii="Helvetica" w:hAnsi="Helvetica" w:cs="Arial"/>
          <w:sz w:val="22"/>
          <w:szCs w:val="22"/>
        </w:rPr>
      </w:pPr>
      <w:r>
        <w:rPr>
          <w:rFonts w:ascii="Helvetica" w:hAnsi="Helvetica" w:cs="Arial"/>
          <w:sz w:val="22"/>
          <w:szCs w:val="22"/>
        </w:rPr>
        <w:t>What is the main advantage of this technique?</w:t>
      </w:r>
    </w:p>
    <w:p w14:paraId="41A16517" w14:textId="77777777" w:rsidR="00C5624D" w:rsidRDefault="00C5624D">
      <w:pPr>
        <w:ind w:left="1080"/>
        <w:contextualSpacing/>
        <w:outlineLvl w:val="0"/>
        <w:rPr>
          <w:rFonts w:ascii="Helvetica" w:hAnsi="Helvetica" w:cs="Arial"/>
          <w:sz w:val="22"/>
          <w:szCs w:val="22"/>
          <w:u w:val="single"/>
        </w:rPr>
      </w:pPr>
    </w:p>
    <w:p w14:paraId="67AFF9D2" w14:textId="77777777" w:rsidR="00C5624D" w:rsidRDefault="006C27A9">
      <w:pPr>
        <w:pStyle w:val="ListParagraph"/>
        <w:numPr>
          <w:ilvl w:val="1"/>
          <w:numId w:val="2"/>
        </w:numPr>
        <w:outlineLvl w:val="0"/>
        <w:rPr>
          <w:rFonts w:ascii="Helvetica" w:hAnsi="Helvetica"/>
          <w:sz w:val="22"/>
          <w:szCs w:val="22"/>
        </w:rPr>
      </w:pPr>
      <w:r>
        <w:rPr>
          <w:rFonts w:ascii="Helvetica" w:hAnsi="Helvetica" w:cs="Arial"/>
          <w:b/>
          <w:sz w:val="22"/>
          <w:szCs w:val="22"/>
          <w:u w:val="single"/>
        </w:rPr>
        <w:t>Rasmus Lyngbye Pedersen</w:t>
      </w:r>
      <w:r>
        <w:rPr>
          <w:rFonts w:ascii="Helvetica" w:hAnsi="Helvetica" w:cs="Arial"/>
          <w:sz w:val="22"/>
          <w:szCs w:val="22"/>
        </w:rPr>
        <w:t>: The main advantage of this technique is the addition of the upconversion module, which circumvents much of the background noise.</w:t>
      </w:r>
    </w:p>
    <w:p w14:paraId="650FDEA7" w14:textId="77777777" w:rsidR="00C5624D" w:rsidRDefault="00C5624D">
      <w:pPr>
        <w:pStyle w:val="ListParagraph"/>
        <w:ind w:left="2070"/>
        <w:outlineLvl w:val="0"/>
        <w:rPr>
          <w:rFonts w:cs="Arial"/>
        </w:rPr>
      </w:pPr>
    </w:p>
    <w:p w14:paraId="2CDDA60E" w14:textId="77777777" w:rsidR="00C5624D" w:rsidRDefault="006C27A9">
      <w:pPr>
        <w:pStyle w:val="ListParagraph"/>
        <w:numPr>
          <w:ilvl w:val="2"/>
          <w:numId w:val="2"/>
        </w:numPr>
        <w:outlineLvl w:val="0"/>
        <w:rPr>
          <w:rFonts w:ascii="Helvetica" w:hAnsi="Helvetica" w:cs="Arial"/>
          <w:sz w:val="22"/>
          <w:szCs w:val="22"/>
        </w:rPr>
      </w:pPr>
      <w:r>
        <w:rPr>
          <w:rFonts w:ascii="Helvetica" w:hAnsi="Helvetica" w:cs="Arial"/>
          <w:sz w:val="22"/>
          <w:szCs w:val="22"/>
        </w:rPr>
        <w:t xml:space="preserve">INTERVIEW: Named person making the above statement in an interview style shot, looking slightly off-camera </w:t>
      </w:r>
    </w:p>
    <w:p w14:paraId="4E382474" w14:textId="77777777" w:rsidR="00C5624D" w:rsidRDefault="00C5624D">
      <w:pPr>
        <w:pStyle w:val="ListParagraph"/>
        <w:ind w:left="1350"/>
        <w:outlineLvl w:val="0"/>
        <w:rPr>
          <w:rFonts w:ascii="Helvetica" w:hAnsi="Helvetica" w:cs="Arial"/>
          <w:sz w:val="22"/>
          <w:szCs w:val="22"/>
        </w:rPr>
      </w:pPr>
    </w:p>
    <w:p w14:paraId="5ADB46E9" w14:textId="77777777" w:rsidR="00C5624D" w:rsidRDefault="00C5624D">
      <w:pPr>
        <w:ind w:left="1080"/>
        <w:contextualSpacing/>
        <w:outlineLvl w:val="0"/>
        <w:rPr>
          <w:rFonts w:ascii="Helvetica" w:hAnsi="Helvetica" w:cs="Arial"/>
          <w:b/>
          <w:sz w:val="22"/>
          <w:szCs w:val="22"/>
        </w:rPr>
      </w:pPr>
    </w:p>
    <w:p w14:paraId="293C5181" w14:textId="77777777" w:rsidR="00C5624D" w:rsidRDefault="006C27A9">
      <w:pPr>
        <w:contextualSpacing/>
        <w:outlineLvl w:val="0"/>
        <w:rPr>
          <w:rFonts w:ascii="Helvetica" w:hAnsi="Helvetica" w:cs="Arial"/>
          <w:sz w:val="22"/>
          <w:szCs w:val="22"/>
        </w:rPr>
      </w:pPr>
      <w:r>
        <w:rPr>
          <w:rFonts w:ascii="Helvetica" w:hAnsi="Helvetica" w:cs="Arial"/>
          <w:b/>
          <w:sz w:val="22"/>
          <w:szCs w:val="22"/>
        </w:rPr>
        <w:t>Introduction of Demonstrator: N/A</w:t>
      </w:r>
    </w:p>
    <w:p w14:paraId="0A0F9B2E" w14:textId="77777777" w:rsidR="00C5624D" w:rsidRDefault="00C5624D">
      <w:pPr>
        <w:contextualSpacing/>
        <w:rPr>
          <w:rFonts w:ascii="Helvetica" w:hAnsi="Helvetica" w:cs="Arial"/>
          <w:b/>
          <w:sz w:val="22"/>
          <w:szCs w:val="22"/>
        </w:rPr>
      </w:pPr>
    </w:p>
    <w:p w14:paraId="13C0FAF9" w14:textId="77777777" w:rsidR="00C5624D" w:rsidRDefault="00C5624D">
      <w:pPr>
        <w:contextualSpacing/>
        <w:rPr>
          <w:rFonts w:ascii="Helvetica" w:hAnsi="Helvetica" w:cs="Arial"/>
          <w:b/>
          <w:sz w:val="22"/>
          <w:szCs w:val="22"/>
        </w:rPr>
      </w:pPr>
    </w:p>
    <w:p w14:paraId="6D68CBF7" w14:textId="77777777" w:rsidR="00C5624D" w:rsidRDefault="006C27A9">
      <w:pPr>
        <w:contextualSpacing/>
        <w:rPr>
          <w:rFonts w:ascii="Helvetica" w:hAnsi="Helvetica" w:cs="Arial"/>
          <w:sz w:val="22"/>
          <w:szCs w:val="22"/>
        </w:rPr>
      </w:pPr>
      <w:r>
        <w:rPr>
          <w:rFonts w:ascii="Helvetica" w:hAnsi="Helvetica" w:cs="Arial"/>
          <w:b/>
          <w:sz w:val="22"/>
          <w:szCs w:val="22"/>
        </w:rPr>
        <w:t>Ethics title card: N/A</w:t>
      </w:r>
      <w:r>
        <w:br w:type="page"/>
      </w:r>
    </w:p>
    <w:p w14:paraId="6865B4B2" w14:textId="77777777" w:rsidR="00C5624D" w:rsidRDefault="006C27A9">
      <w:pPr>
        <w:pStyle w:val="Title"/>
        <w:jc w:val="center"/>
        <w:rPr>
          <w:rFonts w:ascii="Helvetica" w:hAnsi="Helvetica"/>
        </w:rPr>
      </w:pPr>
      <w:r>
        <w:rPr>
          <w:rFonts w:ascii="Helvetica" w:hAnsi="Helvetica"/>
        </w:rPr>
        <w:lastRenderedPageBreak/>
        <w:t>Section - Protocol</w:t>
      </w:r>
    </w:p>
    <w:p w14:paraId="20D1F525" w14:textId="77777777" w:rsidR="00C5624D" w:rsidRDefault="006C27A9">
      <w:pPr>
        <w:pStyle w:val="BodyText"/>
        <w:numPr>
          <w:ilvl w:val="0"/>
          <w:numId w:val="3"/>
        </w:numPr>
        <w:spacing w:before="360"/>
        <w:outlineLvl w:val="0"/>
        <w:rPr>
          <w:rFonts w:ascii="Helvetica" w:hAnsi="Helvetica" w:cs="Arial"/>
          <w:b/>
          <w:i w:val="0"/>
          <w:sz w:val="22"/>
          <w:szCs w:val="22"/>
        </w:rPr>
      </w:pPr>
      <w:r>
        <w:rPr>
          <w:rFonts w:ascii="Helvetica" w:hAnsi="Helvetica" w:cs="Arial"/>
          <w:b/>
          <w:i w:val="0"/>
          <w:sz w:val="22"/>
          <w:szCs w:val="22"/>
        </w:rPr>
        <w:t>Upconversion</w:t>
      </w:r>
    </w:p>
    <w:p w14:paraId="31B6562C"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Work with the setup for upconversion used in the detection process. [1] Begin by exposing the internal elements in the setup. [2]  A laser diode and crystal produce a 1064 nanometer beam. A series of mirrors directs this beam through a PPLN crystal and back. [3-TXT] A mid-infrared beam from outside also goes through the crystal. The two beams produce an upconverted signal that exits the PPLN crystal and goes to a detector. [4]</w:t>
      </w:r>
    </w:p>
    <w:p w14:paraId="3B14A5A2"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WIDE: Talent at upconversion setup, in the process of removing the cover of the setup</w:t>
      </w:r>
    </w:p>
    <w:p w14:paraId="222314E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setup as its cover is removed and the internal elements are exposed </w:t>
      </w:r>
      <w:r>
        <w:rPr>
          <w:rFonts w:ascii="Helvetica" w:hAnsi="Helvetica" w:cs="Arial"/>
          <w:i/>
          <w:color w:val="2F5496"/>
          <w:sz w:val="22"/>
          <w:szCs w:val="22"/>
        </w:rPr>
        <w:t>Videographer: Please consult the authors about recording the shots related to this device from a perspective that is consistent with the schematics they have provided. Shots from this perspective would be ideal.</w:t>
      </w:r>
    </w:p>
    <w:p w14:paraId="36E61F6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talent indicates the laser diode and Nd:YVO</w:t>
      </w:r>
      <w:r>
        <w:rPr>
          <w:rFonts w:ascii="Helvetica" w:hAnsi="Helvetica" w:cs="Arial"/>
          <w:sz w:val="22"/>
          <w:szCs w:val="22"/>
          <w:vertAlign w:val="subscript"/>
        </w:rPr>
        <w:t>4</w:t>
      </w:r>
      <w:r>
        <w:rPr>
          <w:rFonts w:ascii="Helvetica" w:hAnsi="Helvetica" w:cs="Arial"/>
          <w:sz w:val="22"/>
          <w:szCs w:val="22"/>
        </w:rPr>
        <w:t xml:space="preserve"> crystal and then the 1064 nm beam path to the PPLN crystal [TEXT: PPLN –  periodically poled lithium niobate] </w:t>
      </w:r>
      <w:r>
        <w:rPr>
          <w:rFonts w:ascii="Helvetica" w:hAnsi="Helvetica" w:cs="Arial"/>
          <w:i/>
          <w:color w:val="2F5496"/>
          <w:sz w:val="22"/>
          <w:szCs w:val="22"/>
        </w:rPr>
        <w:t>Videographer: It may be possible to combine this with the next shot</w:t>
      </w:r>
    </w:p>
    <w:p w14:paraId="354FE72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talent indicates path of mid-IR beam to PPLN crystal and the path of the upconverted signal</w:t>
      </w:r>
    </w:p>
    <w:p w14:paraId="556354C6"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This schematic provides an overview of the setup. [1-TXT] The crystal used with the laser diode is neodymium-doped ytterbium orthovanadate. [2-TXT] The symbols U1 to U7 are mirrors that are highly reflective at 1064 nanometers. [3] Mirrors U1 through U5 are highly transmissive at the wavelength of the laser diode. [4] Mirror U6 is transmissive in the range of the upconverted signal. [5] Mirror U7 is transmissive for the mid-infrared signal. [6] The mirror U3 has a 200 millimeter radius of curvature. The other mirrors are flat. [7]</w:t>
      </w:r>
    </w:p>
    <w:p w14:paraId="5EB8241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LAB MEDIA: schematic1.png [TEXT: See text protocol for details]</w:t>
      </w:r>
    </w:p>
    <w:p w14:paraId="594C8ED8"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schematic1.png [TEXT: Laser and crystal produce 1064 nm beam] </w:t>
      </w:r>
      <w:r>
        <w:rPr>
          <w:rFonts w:ascii="Helvetica" w:hAnsi="Helvetica" w:cs="Arial"/>
          <w:i/>
          <w:color w:val="2F5496"/>
          <w:sz w:val="22"/>
          <w:szCs w:val="22"/>
        </w:rPr>
        <w:t>Video editor: Please call attention to the symbols labeled “LD” and “Nd:YVO4”</w:t>
      </w:r>
    </w:p>
    <w:p w14:paraId="6910D92C"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schematic1.png </w:t>
      </w:r>
      <w:r>
        <w:rPr>
          <w:rFonts w:ascii="Helvetica" w:hAnsi="Helvetica" w:cs="Arial"/>
          <w:i/>
          <w:color w:val="2F5496"/>
          <w:sz w:val="22"/>
          <w:szCs w:val="22"/>
        </w:rPr>
        <w:t>Video editor: Please call attention to the lines that are labeled U1 through U7</w:t>
      </w:r>
    </w:p>
    <w:p w14:paraId="46684B9E"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schematic1.png </w:t>
      </w:r>
      <w:r>
        <w:rPr>
          <w:rFonts w:ascii="Helvetica" w:hAnsi="Helvetica" w:cs="Arial"/>
          <w:i/>
          <w:color w:val="2F5496"/>
          <w:sz w:val="22"/>
          <w:szCs w:val="22"/>
        </w:rPr>
        <w:t>Video editor: Please call attention to the lines that are labeled U1 through U5</w:t>
      </w:r>
    </w:p>
    <w:p w14:paraId="2A29D60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 xml:space="preserve">LAB MEDIA: schematic1.png </w:t>
      </w:r>
      <w:r>
        <w:rPr>
          <w:rFonts w:ascii="Helvetica" w:hAnsi="Helvetica" w:cs="Arial"/>
          <w:i/>
          <w:color w:val="2F5496"/>
          <w:sz w:val="22"/>
          <w:szCs w:val="22"/>
        </w:rPr>
        <w:t>Video editor: Please call attention to the line labeled U6</w:t>
      </w:r>
    </w:p>
    <w:p w14:paraId="2205688C"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schematic1 </w:t>
      </w:r>
      <w:r>
        <w:rPr>
          <w:rFonts w:ascii="Helvetica" w:hAnsi="Helvetica" w:cs="Arial"/>
          <w:i/>
          <w:color w:val="2F5496"/>
          <w:sz w:val="22"/>
          <w:szCs w:val="22"/>
        </w:rPr>
        <w:t>Video editor: Please call attention to the line labeled U7</w:t>
      </w:r>
    </w:p>
    <w:p w14:paraId="448882B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schematic1 </w:t>
      </w:r>
      <w:r>
        <w:rPr>
          <w:rFonts w:ascii="Helvetica" w:hAnsi="Helvetica" w:cs="Arial"/>
          <w:i/>
          <w:color w:val="2F5496"/>
          <w:sz w:val="22"/>
          <w:szCs w:val="22"/>
        </w:rPr>
        <w:t>Video editor: During the first sentence, please call attention to the line labeled U3.</w:t>
      </w:r>
    </w:p>
    <w:p w14:paraId="440ADD93"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 xml:space="preserve">Use a flat mirror on a kinetic mount to establish an alignment cavity. [1-TXT] Place the mirror in front of the laser medium to serve as the end mirror. Turn the angle of the mount to extreme positions in both the horizontal and vertical directions. [2] </w:t>
      </w:r>
    </w:p>
    <w:p w14:paraId="6FE3345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at the upconversion unit, inspecting/preparing mirror on kinetic mount [TEXT: 95% reflective at 1064 nm]</w:t>
      </w:r>
    </w:p>
    <w:p w14:paraId="7A5C6CBC"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Upconversion setup as talent places the mirror. Then, the mirror being turned in preparation for the next steps.</w:t>
      </w:r>
    </w:p>
    <w:p w14:paraId="46C454DE"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Next, place an infrared sensitive beam card in front of mirror U2. [1-TXT] Also, remove the PPLN crystal from its mount. [2] The arrangement is depicted in this schematic. The end mirror is denoted by ‘UH’. [3] Start the laser diode at approximately one-third of its maximum output. [4-TXT]</w:t>
      </w:r>
    </w:p>
    <w:p w14:paraId="74F8AA2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a beam card is put into position [TEXT: Beam card sensitive at 1064 nm]</w:t>
      </w:r>
    </w:p>
    <w:p w14:paraId="02A399E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the PPLN crystal is removed</w:t>
      </w:r>
    </w:p>
    <w:p w14:paraId="59539AD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starting the laser diode</w:t>
      </w:r>
    </w:p>
    <w:p w14:paraId="776904B9"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schematic2.png </w:t>
      </w:r>
      <w:r>
        <w:rPr>
          <w:rFonts w:ascii="Helvetica" w:hAnsi="Helvetica" w:cs="Arial"/>
          <w:i/>
          <w:color w:val="2F5496"/>
          <w:sz w:val="22"/>
          <w:szCs w:val="22"/>
        </w:rPr>
        <w:t>Video editor: Please call attention to the line labeled ‘UH’ during the second sentence.</w:t>
      </w:r>
    </w:p>
    <w:p w14:paraId="12E72864"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schematic2.png [TEXT: Operate at 1/3 maximum output]  </w:t>
      </w:r>
      <w:r>
        <w:rPr>
          <w:rFonts w:ascii="Helvetica" w:hAnsi="Helvetica" w:cs="Arial"/>
          <w:i/>
          <w:color w:val="2F5496"/>
          <w:sz w:val="22"/>
          <w:szCs w:val="22"/>
        </w:rPr>
        <w:t>Video editor: Please call attention to the symbol labeled ‘LD’.</w:t>
      </w:r>
    </w:p>
    <w:p w14:paraId="49054F7B"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To align the cavity, repeat the following steps. [1] Change the angle of the end mirror positive 0.2º in the horizontal direction. Then, sweep the vertical angle of the mirror from one extreme to the other. [2] As you do this, watch the infrared card for a beam from the alignment cavity.[3]</w:t>
      </w:r>
    </w:p>
    <w:p w14:paraId="6BC702A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getting into position to adjust the end mirror </w:t>
      </w:r>
    </w:p>
    <w:p w14:paraId="4CBD291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The end mirror as talent adjusts its horizontal angle. After a pause, the end mirror as it is swept through vertical angles</w:t>
      </w:r>
    </w:p>
    <w:p w14:paraId="0FDD42C7"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The IR card as it appears when the talent adjusts the vertical angle. It should not register lasing at this point.</w:t>
      </w:r>
    </w:p>
    <w:p w14:paraId="3657785A"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At some horizontal angle of the end mirror, during a sweep of the vertical angle [1] the cavity will start lasing, which can be seen on the infrared card. [2] When the cavity is lasing, alternate between adjusting the angle of the mirror to achieve a higher power and reducing the drive current. [3] In the end, have the power so the beam leaving the mirror is easily visible with the IR card. [4]</w:t>
      </w:r>
    </w:p>
    <w:p w14:paraId="54B0E70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The end mirror at a horizontal angle where lasing will occur as the vertical angle is being swept</w:t>
      </w:r>
    </w:p>
    <w:p w14:paraId="219C5C60"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The IR card with evidence of lasing</w:t>
      </w:r>
    </w:p>
    <w:p w14:paraId="06909E6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working with upconversion setup, adjusting angles and current </w:t>
      </w:r>
    </w:p>
    <w:p w14:paraId="751897FF"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The IR card after the angle and current have been adjusted </w:t>
      </w:r>
    </w:p>
    <w:p w14:paraId="4B8C0AA5"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Now, remove the infrared card and start adjusting mirror that was behind it, U2. [1] Adjust the mirror so the alignment beam is reflected from its center to the center of mirror U3. [2] Adjust the angle of mirror U3 so the beam continues centered along the desired path to mirror U7. [3]</w:t>
      </w:r>
    </w:p>
    <w:p w14:paraId="56814344"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schematic2a.png </w:t>
      </w:r>
      <w:r>
        <w:rPr>
          <w:rFonts w:ascii="Helvetica" w:hAnsi="Helvetica" w:cs="Arial"/>
          <w:i/>
          <w:color w:val="2F5496"/>
          <w:sz w:val="22"/>
          <w:szCs w:val="22"/>
        </w:rPr>
        <w:t xml:space="preserve">Video editor: Please call attention the line labeled ‘U2’. </w:t>
      </w:r>
    </w:p>
    <w:p w14:paraId="37FE740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IR card held to mirror U3 to demonstrate the location of the beam</w:t>
      </w:r>
    </w:p>
    <w:p w14:paraId="37B6E33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schematic2a.png </w:t>
      </w:r>
      <w:r>
        <w:rPr>
          <w:rFonts w:ascii="Helvetica" w:hAnsi="Helvetica" w:cs="Arial"/>
          <w:i/>
          <w:color w:val="2F5496"/>
          <w:sz w:val="22"/>
          <w:szCs w:val="22"/>
        </w:rPr>
        <w:t xml:space="preserve">Video editor: Please call attention to the lines labeled ‘U3’ and ‘U7’. </w:t>
      </w:r>
    </w:p>
    <w:p w14:paraId="7E37ED00"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Ensure the beam passes through the PPLN mount at the appropriate height and that it will be perpendicular to the crystal surface. [1] Next, remove the germanium window and place an infrared card behind U7. [2] In this position, the IR card will fluoresce due to an IR beam leaving the cavity. [3]</w:t>
      </w:r>
    </w:p>
    <w:p w14:paraId="428C1D6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(might be MED) PPLN mount as a beam card is used to check height and alignment of beam</w:t>
      </w:r>
    </w:p>
    <w:p w14:paraId="1450AA6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schematic2a.png, schematic3.png </w:t>
      </w:r>
      <w:r>
        <w:rPr>
          <w:rFonts w:ascii="Helvetica" w:hAnsi="Helvetica" w:cs="Arial"/>
          <w:i/>
          <w:color w:val="2F5496"/>
          <w:sz w:val="22"/>
          <w:szCs w:val="22"/>
        </w:rPr>
        <w:t>Video editor: If possible, please transition from schematic2a to schematic3 in order to highlight the difference between them, especially the removal of the symbol labeled ‘Germanium window’. Otherwise, in some way call attention to the former location of the symbol for ‘Germanium window’  and to the line labeled ‘IR card’.</w:t>
      </w:r>
    </w:p>
    <w:p w14:paraId="75A5C472"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Beam card mounted behind U7 mirror, ideally with enough context for the viewer to recognize its position </w:t>
      </w:r>
    </w:p>
    <w:p w14:paraId="736E4EDC"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 xml:space="preserve">Now, adjust the angle of U7 to reflect along the path of the alignment beam. [1] Monitor the infrared card for the transmitted beam and set the mirror’s angle to maximize the output. [2] </w:t>
      </w:r>
    </w:p>
    <w:p w14:paraId="69D43B17"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adjusting U7</w:t>
      </w:r>
    </w:p>
    <w:p w14:paraId="0DEBD439"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Beam card with a transmitted beam as the output is maximized</w:t>
      </w:r>
    </w:p>
    <w:p w14:paraId="2B3953A5"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Continue by mounting the PPLN crystal in the mount so the beam goes through one of its channels. [1] Check that the beam is still visible on the IR card. [2-TXT] If so, adjust U7 to maximize the output before proceeding. [3-TXT]</w:t>
      </w:r>
    </w:p>
    <w:p w14:paraId="514A989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the PPLN crystal is being mounted</w:t>
      </w:r>
    </w:p>
    <w:p w14:paraId="35CD974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The IR card to demonstrate the beam is still visible [TEXT: See text protocol for other situations.] </w:t>
      </w:r>
      <w:r>
        <w:rPr>
          <w:rFonts w:ascii="Helvetica" w:hAnsi="Helvetica" w:cs="Arial"/>
          <w:i/>
          <w:color w:val="2F5496"/>
          <w:sz w:val="22"/>
          <w:szCs w:val="22"/>
        </w:rPr>
        <w:t>Videographer: Please take this shot and the next so the beam intensity on the card can be compared.</w:t>
      </w:r>
    </w:p>
    <w:p w14:paraId="2B323DC4" w14:textId="77777777" w:rsidR="00C5624D" w:rsidRDefault="006C27A9">
      <w:pPr>
        <w:numPr>
          <w:ilvl w:val="2"/>
          <w:numId w:val="3"/>
        </w:numPr>
        <w:spacing w:before="240"/>
        <w:outlineLvl w:val="0"/>
        <w:rPr>
          <w:rFonts w:ascii="Helvetica" w:hAnsi="Helvetica" w:cs="Arial"/>
          <w:sz w:val="22"/>
          <w:szCs w:val="22"/>
        </w:rPr>
      </w:pPr>
      <w:r w:rsidRPr="002B3654">
        <w:rPr>
          <w:rFonts w:ascii="Helvetica" w:hAnsi="Helvetica" w:cs="Arial"/>
          <w:sz w:val="22"/>
          <w:szCs w:val="22"/>
        </w:rPr>
        <w:t>CU: The IR card with optimized output</w:t>
      </w:r>
      <w:r w:rsidR="002B3654">
        <w:rPr>
          <w:rFonts w:ascii="Helvetica" w:hAnsi="Helvetica" w:cs="Arial"/>
          <w:sz w:val="22"/>
          <w:szCs w:val="22"/>
        </w:rPr>
        <w:t>.</w:t>
      </w:r>
      <w:r>
        <w:rPr>
          <w:rFonts w:ascii="Helvetica" w:hAnsi="Helvetica" w:cs="Arial"/>
          <w:sz w:val="22"/>
          <w:szCs w:val="22"/>
        </w:rPr>
        <w:t xml:space="preserve"> </w:t>
      </w:r>
      <w:r>
        <w:rPr>
          <w:rFonts w:ascii="Helvetica" w:hAnsi="Helvetica" w:cs="Arial"/>
          <w:i/>
          <w:color w:val="2F5496"/>
          <w:sz w:val="22"/>
          <w:szCs w:val="22"/>
        </w:rPr>
        <w:t>Video editor: Please show this shot with the previous one to allow comparison</w:t>
      </w:r>
      <w:r w:rsidR="002B3654">
        <w:rPr>
          <w:rFonts w:ascii="Helvetica" w:hAnsi="Helvetica" w:cs="Arial"/>
          <w:i/>
          <w:color w:val="2F5496"/>
          <w:sz w:val="22"/>
          <w:szCs w:val="22"/>
        </w:rPr>
        <w:t xml:space="preserve"> </w:t>
      </w:r>
      <w:r w:rsidR="002B3654" w:rsidRPr="002B3654">
        <w:rPr>
          <w:rFonts w:ascii="Helvetica" w:hAnsi="Helvetica" w:cs="Arial"/>
          <w:sz w:val="22"/>
          <w:szCs w:val="22"/>
          <w:highlight w:val="green"/>
        </w:rPr>
        <w:t>[Shots 2.10.2 and 2.10.3 combined]</w:t>
      </w:r>
    </w:p>
    <w:p w14:paraId="4178450C"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 xml:space="preserve">At this point, turn off the laser diode and remove the end mirror. [1] Attach a 750 nanometer longpass filter at the input to the upconversion setup. Place a power meter behind the filter. [2] With the laser diode at full power, adjust the angle of U2 and U7 to maximize power. [3-TXT] </w:t>
      </w:r>
    </w:p>
    <w:p w14:paraId="3DFDA3B8"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turning off the laser diode and removing the mirror </w:t>
      </w:r>
    </w:p>
    <w:p w14:paraId="467E92D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setup to demonstrate the longpass filter and power meter are in place. If necessary, have talent call attention to the longpass filter first, then the power meter.</w:t>
      </w:r>
    </w:p>
    <w:p w14:paraId="00D37F59"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schematic4.png [TEXT: Laser diode at maximum output] </w:t>
      </w:r>
      <w:r>
        <w:rPr>
          <w:rFonts w:ascii="Helvetica" w:hAnsi="Helvetica" w:cs="Arial"/>
          <w:i/>
          <w:color w:val="2F5496"/>
          <w:sz w:val="22"/>
          <w:szCs w:val="22"/>
        </w:rPr>
        <w:t>Video editor: Please call attention to the lines labeled ‘U2’ and ‘U7’</w:t>
      </w:r>
    </w:p>
    <w:p w14:paraId="4CC932E0"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Then, replace the power meter with a high-power infrared card. [1] With the card, check that the cavity is running in fundamental Gaussian mode. Adjust mirror U7 as necessary. [2] When done, remove the filter and reattach the germanium window. [3]</w:t>
      </w:r>
    </w:p>
    <w:p w14:paraId="5DB1A86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setup as talent puts the IR card into position</w:t>
      </w:r>
    </w:p>
    <w:p w14:paraId="03961B0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IR card to demonstrate the cavity is in fundamental Gaussian mode </w:t>
      </w:r>
      <w:r>
        <w:rPr>
          <w:rFonts w:ascii="Helvetica" w:hAnsi="Helvetica" w:cs="Arial"/>
          <w:i/>
          <w:color w:val="2F5496"/>
          <w:sz w:val="22"/>
          <w:szCs w:val="22"/>
        </w:rPr>
        <w:t xml:space="preserve">Video editor: If the shot is too long, remove the last line and use the text overlay [TEXT: Adjust U7 as necessary to reach fundamental mode] </w:t>
      </w:r>
    </w:p>
    <w:p w14:paraId="30970048"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upconversion setup as the germanium window is put back in place</w:t>
      </w:r>
    </w:p>
    <w:p w14:paraId="2BF29ADB" w14:textId="77777777" w:rsidR="00C5624D" w:rsidRDefault="00C5624D">
      <w:pPr>
        <w:ind w:left="1080"/>
        <w:outlineLvl w:val="0"/>
        <w:rPr>
          <w:rFonts w:ascii="Helvetica" w:hAnsi="Helvetica" w:cs="Arial"/>
          <w:sz w:val="22"/>
          <w:szCs w:val="22"/>
        </w:rPr>
      </w:pPr>
    </w:p>
    <w:p w14:paraId="152B8F17" w14:textId="77777777" w:rsidR="00C5624D" w:rsidRDefault="006C27A9">
      <w:pPr>
        <w:numPr>
          <w:ilvl w:val="0"/>
          <w:numId w:val="3"/>
        </w:numPr>
        <w:spacing w:before="240"/>
        <w:outlineLvl w:val="0"/>
        <w:rPr>
          <w:rFonts w:ascii="Helvetica" w:hAnsi="Helvetica" w:cs="Arial"/>
          <w:b/>
          <w:sz w:val="22"/>
          <w:szCs w:val="22"/>
        </w:rPr>
      </w:pPr>
      <w:r>
        <w:rPr>
          <w:rFonts w:ascii="Helvetica" w:hAnsi="Helvetica" w:cs="Arial"/>
          <w:b/>
          <w:sz w:val="22"/>
          <w:szCs w:val="22"/>
        </w:rPr>
        <w:t>Infrared Degenerate Four-wave Mixing (IR-DFWM) Alignment</w:t>
      </w:r>
    </w:p>
    <w:p w14:paraId="431D1C6E" w14:textId="77777777" w:rsidR="00C5624D" w:rsidRDefault="006C27A9">
      <w:pPr>
        <w:spacing w:before="240"/>
        <w:ind w:left="360"/>
        <w:outlineLvl w:val="0"/>
        <w:rPr>
          <w:rFonts w:ascii="Helvetica" w:hAnsi="Helvetica" w:cs="Arial"/>
          <w:i/>
          <w:color w:val="2F5496"/>
          <w:sz w:val="22"/>
          <w:szCs w:val="22"/>
        </w:rPr>
      </w:pPr>
      <w:r>
        <w:rPr>
          <w:rFonts w:ascii="Helvetica" w:hAnsi="Helvetica" w:cs="Arial"/>
          <w:i/>
          <w:color w:val="2F5496"/>
          <w:sz w:val="22"/>
          <w:szCs w:val="22"/>
        </w:rPr>
        <w:t>Videographer: These steps should probably be recorded in reverse order. Please consult the author.</w:t>
      </w:r>
    </w:p>
    <w:p w14:paraId="4ED86ED8"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lastRenderedPageBreak/>
        <w:t>Move on to align the infrared degenerate four-wave mixing setup. [1] The setup includes a pulsed laser, a helium-neon laser as well as mirrors and lenses to direct the beams to the input of the assembled upconversion detector. [2]</w:t>
      </w:r>
    </w:p>
    <w:p w14:paraId="602127D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WIDE: Talent in position near the apparatus</w:t>
      </w:r>
    </w:p>
    <w:p w14:paraId="7303297E"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An overview of the setup appropriate </w:t>
      </w:r>
    </w:p>
    <w:p w14:paraId="5B5BA94E"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The initial setup is represented in this schematic. [1] The helium-neon laser provides a guide beam. [2] Use mirrors M3 and M4 to align the guide beam with lens L1. [3][4] Adjust the mirrors so the beam hits lens L1 in its center. [5]</w:t>
      </w:r>
    </w:p>
    <w:p w14:paraId="667AE9C7"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dfwm1a2.png </w:t>
      </w:r>
    </w:p>
    <w:p w14:paraId="14676C5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dfwm1a2.png </w:t>
      </w:r>
      <w:r>
        <w:rPr>
          <w:rFonts w:ascii="Helvetica" w:hAnsi="Helvetica" w:cs="Arial"/>
          <w:i/>
          <w:color w:val="2F5496"/>
          <w:sz w:val="22"/>
          <w:szCs w:val="22"/>
        </w:rPr>
        <w:t>Video editor: Please call attention to the symbol labeled ‘HeNe’ and the red line that begins at it</w:t>
      </w:r>
    </w:p>
    <w:p w14:paraId="5EB3C814"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aligning mirrors M3 and M4 to hit lens L1</w:t>
      </w:r>
    </w:p>
    <w:p w14:paraId="320F80E2"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dfwm1a2.png </w:t>
      </w:r>
      <w:r>
        <w:rPr>
          <w:rFonts w:ascii="Helvetica" w:hAnsi="Helvetica" w:cs="Arial"/>
          <w:i/>
          <w:color w:val="2F5496"/>
          <w:sz w:val="22"/>
          <w:szCs w:val="22"/>
        </w:rPr>
        <w:t>Video editor: Please call attention to the symbols labeled ‘M3’, ‘M4’, and ‘L1’. Show this alongside the previous shot</w:t>
      </w:r>
    </w:p>
    <w:p w14:paraId="17D01ADF"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Demonstrate that lens L1 has the guide beam showing at its center </w:t>
      </w:r>
    </w:p>
    <w:p w14:paraId="25A39C67"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 xml:space="preserve">Insert a BOXCARS </w:t>
      </w:r>
      <w:r>
        <w:rPr>
          <w:rFonts w:ascii="Helvetica" w:hAnsi="Helvetica" w:cs="Arial"/>
          <w:color w:val="CE181E"/>
          <w:sz w:val="22"/>
          <w:szCs w:val="22"/>
        </w:rPr>
        <w:t>(Voice talent: Say BOXCARS like the railroad ‘boxcars’)</w:t>
      </w:r>
      <w:r>
        <w:rPr>
          <w:rFonts w:ascii="Helvetica" w:hAnsi="Helvetica" w:cs="Arial"/>
          <w:sz w:val="22"/>
          <w:szCs w:val="22"/>
        </w:rPr>
        <w:t xml:space="preserve"> plate between mirror M4 and lens L1. [1] Place it at a 45º vertical angle from the horizontal beam. Ensure the arrangement produces two output beams. [2] Insert a second BOXCARS plate after the first. [3] Have it at a 45º horizontal angle from the output beams. Ensure its output has four beams. [4] </w:t>
      </w:r>
    </w:p>
    <w:p w14:paraId="10B3E88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inserting a boxcars plate, demonstrating its position in the setup</w:t>
      </w:r>
    </w:p>
    <w:p w14:paraId="60EC0CA2"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(possibly CU) The correctly oriented BOXCARS plate being put in position or adjusted. Then, a demonstration of the two output beams</w:t>
      </w:r>
    </w:p>
    <w:p w14:paraId="5AAD8648"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setup as the talent places the second BOXCARS plate, to demonstrate its position relative to the first </w:t>
      </w:r>
    </w:p>
    <w:p w14:paraId="4E05536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(possibly CU) The correctly oriented BOXCARS plate in position, followed by a demonstration of its four output beams</w:t>
      </w:r>
    </w:p>
    <w:p w14:paraId="3D5E12DA"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Next, adjust the angles of the BOXCARS plates so the four output beams form the corners of a square. [1] Adjust the lens L1 until the beams are equally spaced around its center. [2] Now, place an iris in the path of the beams. [3] Arrange the iris to block three pump beams and allow the signal beam to pass through. [4]</w:t>
      </w:r>
    </w:p>
    <w:p w14:paraId="5D060D0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Demonstration of the beams forming the corners of a square</w:t>
      </w:r>
    </w:p>
    <w:p w14:paraId="4C2E016F"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Demonstration of the four beams around the center of the lens</w:t>
      </w:r>
    </w:p>
    <w:p w14:paraId="1BF9D4E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The setup as the iris is put in position</w:t>
      </w:r>
    </w:p>
    <w:p w14:paraId="5A69194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The iris in position and a demonstration of the blocked and transmitted beams, if possible</w:t>
      </w:r>
    </w:p>
    <w:p w14:paraId="0CFC7D16"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This schematic represents the state of the system at this point. The next steps will involve the lens L2, and the mirrors M5 and M6. [1] To collimate the beam, align lens L2 using the focal length at the wavelength of the pulsed laser. [2-TXT] Then, position mirrors M5 and M6 so the guide beam is directed to the [3] input window of the upconversion detector where the beam should be centered. [4]</w:t>
      </w:r>
    </w:p>
    <w:p w14:paraId="4D576DD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dfwm2.png </w:t>
      </w:r>
      <w:r>
        <w:rPr>
          <w:rFonts w:ascii="Helvetica" w:hAnsi="Helvetica" w:cs="Arial"/>
          <w:i/>
          <w:color w:val="2F5496"/>
          <w:sz w:val="22"/>
          <w:szCs w:val="22"/>
        </w:rPr>
        <w:t>Video editor: During the second sentence, please call attention to the symbol labeled ‘L2’  when mentioned, and the symbols labeled ‘M5’ and ‘M6’ together when they are mentioned.</w:t>
      </w:r>
    </w:p>
    <w:p w14:paraId="2E1E8BF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setup as the lens L2 is aligned [TEXT: Do not align by visual inspection.]</w:t>
      </w:r>
    </w:p>
    <w:p w14:paraId="64EBF338"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adjusting the mirrors M5 and M6 </w:t>
      </w:r>
    </w:p>
    <w:p w14:paraId="4ADE948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(possibly MED) Demonstrate the guide beam centered on the detector window </w:t>
      </w:r>
    </w:p>
    <w:p w14:paraId="57F5733C"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Place lens L3 an optical distance of one focal length from the center of the PPLN crystal. [1-TXT][2] Remove the germanium window of the detector to continue. [3] Doing this allows the 1064 nanometer beam to exit the upconversion module. [4]</w:t>
      </w:r>
    </w:p>
    <w:p w14:paraId="7E529D5C"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setup as lens L3 is put in position. Ideally the germanium window of the detector would be visible  [TEXT: Take into account refraction of the detector elements.]</w:t>
      </w:r>
    </w:p>
    <w:p w14:paraId="426BC71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dfwm3.png </w:t>
      </w:r>
      <w:r>
        <w:rPr>
          <w:rFonts w:ascii="Helvetica" w:hAnsi="Helvetica" w:cs="Arial"/>
          <w:i/>
          <w:color w:val="2F5496"/>
          <w:sz w:val="22"/>
          <w:szCs w:val="22"/>
        </w:rPr>
        <w:t>Video editor: Please call attention to the symbol labeled ‘L3’. Show this along with the previous shot.</w:t>
      </w:r>
    </w:p>
    <w:p w14:paraId="3BC169C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removing germanium window </w:t>
      </w:r>
      <w:r>
        <w:rPr>
          <w:rFonts w:ascii="Helvetica" w:hAnsi="Helvetica" w:cs="Arial"/>
          <w:i/>
          <w:color w:val="2F5496"/>
          <w:sz w:val="22"/>
          <w:szCs w:val="22"/>
        </w:rPr>
        <w:t>Videoographer: It may be possible to combine this shot with the next</w:t>
      </w:r>
    </w:p>
    <w:p w14:paraId="0604393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(possibly CU) Talent using an IR beam card to visualize the beam coming from the detector</w:t>
      </w:r>
    </w:p>
    <w:p w14:paraId="6B138363"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Next, begin using mirror M6 to move the beam from the detector [1] and bring it onto the signal beam so they overlap at lens L2. [2] Alternate this with using mirror M5 to move the guide beam [3] onto the 1064 nanometer beam at L3. [4] Stop when the 1064 nanometer beam and the guide beam follow the same path. [5]</w:t>
      </w:r>
    </w:p>
    <w:p w14:paraId="66A464B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working with mirror M6</w:t>
      </w:r>
    </w:p>
    <w:p w14:paraId="4BB80B0E"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CU: Demonstration of beam from the detector being brought to overlap with the signal beam at the lens L2, possibly with a beam card</w:t>
      </w:r>
    </w:p>
    <w:p w14:paraId="6E8D04B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lastRenderedPageBreak/>
        <w:t>MED: Talent working with mirror M5</w:t>
      </w:r>
    </w:p>
    <w:p w14:paraId="32FB624F"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Demonstration of the guide beam being brought to overlap with the beam from the detector at the lens L3, possibly with a beam card </w:t>
      </w:r>
    </w:p>
    <w:p w14:paraId="70F74B9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CU: (possibly MED) Demonstration with beam card of beams following the same path </w:t>
      </w:r>
    </w:p>
    <w:p w14:paraId="5A1B9FFE"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Reattach the germanium window to the upconversion module. [1] Then, place several neutral density filters in front of the detector to protect it from the pulsed laser. [2] Turn on the pulsed laser and ensure it overlaps with the guide beam. [3-TXT]</w:t>
      </w:r>
    </w:p>
    <w:p w14:paraId="70D5BFB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reattaching the germanium window </w:t>
      </w:r>
    </w:p>
    <w:p w14:paraId="5327E322"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The setup as neutral density filters are put in place </w:t>
      </w:r>
    </w:p>
    <w:p w14:paraId="3C4176AE"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turning on the pulse laser and/or checking overlap [TEXT: See text protocol for details.]</w:t>
      </w:r>
    </w:p>
    <w:p w14:paraId="3672B732"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Now, place the gas flow or flame to be measured at the focal point of lens L1. [1]  This measurement will involve the flow of methane diluted in nitrogen. [2] Check that a signal is visible on the detector. Adjust the neutral density filters as needed. If there is a signal, maximize its average intensity by adjusting mirrors M5 and M6. [3]</w:t>
      </w:r>
    </w:p>
    <w:p w14:paraId="69EAC5A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The setup as the gas flow is put at the focal point of L1</w:t>
      </w:r>
    </w:p>
    <w:p w14:paraId="6EADF60D"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Detail of the apparatus to be used for the measurement </w:t>
      </w:r>
    </w:p>
    <w:p w14:paraId="22C55520" w14:textId="77777777" w:rsidR="00C5624D" w:rsidRDefault="006C27A9" w:rsidP="004A0612">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sidR="004A0612" w:rsidRPr="002B3654">
        <w:rPr>
          <w:rFonts w:ascii="Helvetica" w:hAnsi="Helvetica" w:cs="Arial"/>
          <w:color w:val="FF0000"/>
          <w:sz w:val="22"/>
          <w:szCs w:val="22"/>
        </w:rPr>
        <w:t>screencapture01_signal_optimization.</w:t>
      </w:r>
      <w:r w:rsidR="00E520D9" w:rsidRPr="002B3654">
        <w:rPr>
          <w:rFonts w:ascii="Helvetica" w:hAnsi="Helvetica" w:cs="Arial"/>
          <w:color w:val="FF0000"/>
          <w:sz w:val="22"/>
          <w:szCs w:val="22"/>
        </w:rPr>
        <w:t>mp4</w:t>
      </w:r>
      <w:r w:rsidR="004A0612" w:rsidRPr="004A0612">
        <w:rPr>
          <w:rFonts w:ascii="Helvetica" w:hAnsi="Helvetica" w:cs="Arial"/>
          <w:sz w:val="22"/>
          <w:szCs w:val="22"/>
          <w:highlight w:val="yellow"/>
        </w:rPr>
        <w:t xml:space="preserve"> </w:t>
      </w:r>
      <w:r>
        <w:rPr>
          <w:rFonts w:ascii="Helvetica" w:hAnsi="Helvetica" w:cs="Arial"/>
          <w:sz w:val="22"/>
          <w:szCs w:val="22"/>
          <w:highlight w:val="yellow"/>
        </w:rPr>
        <w:t>(Authors:  Please provide screen capture video of the signal recorded by the detector. To record this, first maximize the signal and then detune it so you can easily maximize the signal again. Start recording, then, after a pause, show the signal change as it is maximized.</w:t>
      </w:r>
    </w:p>
    <w:p w14:paraId="075F5E9B"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Continue by blocking the signal beam with a beam block on a translation stage. [1] Then, remove the neutral density filters that are before the detector. [2] Initially, there may be a signal due to light scattered into the detector. [3] With the translation stage, adjust the position of the beam block to reduce this scattering. [4-TXT] Proceed when the signal due to light scattering has been reduced as much as possible. [5]</w:t>
      </w:r>
    </w:p>
    <w:p w14:paraId="70BD19B3"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blocking beam with beam block </w:t>
      </w:r>
      <w:r w:rsidR="002B3654">
        <w:rPr>
          <w:rFonts w:ascii="Helvetica" w:hAnsi="Helvetica" w:cs="Arial"/>
          <w:i/>
          <w:color w:val="2F5496"/>
          <w:sz w:val="22"/>
          <w:szCs w:val="22"/>
        </w:rPr>
        <w:t>Videographer</w:t>
      </w:r>
      <w:r>
        <w:rPr>
          <w:rFonts w:ascii="Helvetica" w:hAnsi="Helvetica" w:cs="Arial"/>
          <w:i/>
          <w:color w:val="2F5496"/>
          <w:sz w:val="22"/>
          <w:szCs w:val="22"/>
        </w:rPr>
        <w:t>: A similar shot will be used in 3.10.4</w:t>
      </w:r>
    </w:p>
    <w:p w14:paraId="218FED7A"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removing neutral density filters</w:t>
      </w:r>
    </w:p>
    <w:p w14:paraId="29962821" w14:textId="77777777" w:rsidR="00C5624D" w:rsidRDefault="006C27A9" w:rsidP="004A0612">
      <w:pPr>
        <w:numPr>
          <w:ilvl w:val="2"/>
          <w:numId w:val="3"/>
        </w:numPr>
        <w:spacing w:before="240"/>
        <w:outlineLvl w:val="0"/>
        <w:rPr>
          <w:rFonts w:ascii="Helvetica" w:hAnsi="Helvetica" w:cs="Arial"/>
          <w:sz w:val="22"/>
          <w:szCs w:val="22"/>
        </w:rPr>
      </w:pPr>
      <w:r>
        <w:rPr>
          <w:rFonts w:ascii="Helvetica" w:hAnsi="Helvetica" w:cs="Arial"/>
          <w:sz w:val="22"/>
          <w:szCs w:val="22"/>
        </w:rPr>
        <w:t>LAB MEDIA:</w:t>
      </w:r>
      <w:r w:rsidR="004A0612">
        <w:rPr>
          <w:rFonts w:ascii="Helvetica" w:hAnsi="Helvetica" w:cs="Arial"/>
          <w:sz w:val="22"/>
          <w:szCs w:val="22"/>
        </w:rPr>
        <w:t xml:space="preserve"> </w:t>
      </w:r>
      <w:r w:rsidR="004A0612" w:rsidRPr="002B3654">
        <w:rPr>
          <w:rFonts w:ascii="Helvetica" w:hAnsi="Helvetica" w:cs="Arial"/>
          <w:color w:val="FF0000"/>
          <w:sz w:val="22"/>
          <w:szCs w:val="22"/>
        </w:rPr>
        <w:t>scattered_light_first.png</w:t>
      </w:r>
      <w:r w:rsidR="004A0612">
        <w:rPr>
          <w:rFonts w:ascii="Helvetica" w:hAnsi="Helvetica" w:cs="Arial"/>
          <w:sz w:val="22"/>
          <w:szCs w:val="22"/>
        </w:rPr>
        <w:t xml:space="preserve"> </w:t>
      </w:r>
      <w:r w:rsidR="002B3654" w:rsidRPr="002B3654">
        <w:rPr>
          <w:rFonts w:ascii="Helvetica" w:hAnsi="Helvetica" w:cs="Arial"/>
          <w:sz w:val="22"/>
          <w:szCs w:val="22"/>
          <w:highlight w:val="green"/>
        </w:rPr>
        <w:t xml:space="preserve">(Author </w:t>
      </w:r>
      <w:r w:rsidR="004A0612" w:rsidRPr="002B3654">
        <w:rPr>
          <w:rFonts w:ascii="Helvetica" w:hAnsi="Helvetica" w:cs="Arial"/>
          <w:sz w:val="22"/>
          <w:szCs w:val="22"/>
          <w:highlight w:val="green"/>
        </w:rPr>
        <w:t>Comment</w:t>
      </w:r>
      <w:r w:rsidR="003F2C8E" w:rsidRPr="002B3654">
        <w:rPr>
          <w:rFonts w:ascii="Helvetica" w:hAnsi="Helvetica" w:cs="Arial"/>
          <w:sz w:val="22"/>
          <w:szCs w:val="22"/>
          <w:highlight w:val="green"/>
        </w:rPr>
        <w:t>:</w:t>
      </w:r>
      <w:r w:rsidR="004A0612" w:rsidRPr="002B3654">
        <w:rPr>
          <w:rFonts w:ascii="Helvetica" w:hAnsi="Helvetica" w:cs="Arial"/>
          <w:sz w:val="22"/>
          <w:szCs w:val="22"/>
          <w:highlight w:val="green"/>
        </w:rPr>
        <w:t xml:space="preserve"> I cannot call attention to the signal here, because in this situation there is no signal, only scattered light. The green square seen in this image was placed in step 3.9</w:t>
      </w:r>
      <w:r w:rsidR="003F2C8E" w:rsidRPr="002B3654">
        <w:rPr>
          <w:rFonts w:ascii="Helvetica" w:hAnsi="Helvetica" w:cs="Arial"/>
          <w:sz w:val="22"/>
          <w:szCs w:val="22"/>
          <w:highlight w:val="green"/>
        </w:rPr>
        <w:t xml:space="preserve"> where the position of the signal was found, and this is where the signal will </w:t>
      </w:r>
      <w:r w:rsidR="003F2C8E" w:rsidRPr="002B3654">
        <w:rPr>
          <w:rFonts w:ascii="Helvetica" w:hAnsi="Helvetica" w:cs="Arial"/>
          <w:sz w:val="22"/>
          <w:szCs w:val="22"/>
          <w:highlight w:val="green"/>
        </w:rPr>
        <w:lastRenderedPageBreak/>
        <w:t>appear during the final step.</w:t>
      </w:r>
      <w:r w:rsidR="002B3654" w:rsidRPr="002B3654">
        <w:rPr>
          <w:rFonts w:ascii="Helvetica" w:hAnsi="Helvetica" w:cs="Arial"/>
          <w:sz w:val="22"/>
          <w:szCs w:val="22"/>
          <w:highlight w:val="green"/>
        </w:rPr>
        <w:t>)</w:t>
      </w:r>
      <w:r>
        <w:rPr>
          <w:rFonts w:ascii="Helvetica" w:hAnsi="Helvetica" w:cs="Arial"/>
          <w:sz w:val="22"/>
          <w:szCs w:val="22"/>
        </w:rPr>
        <w:t xml:space="preserve"> </w:t>
      </w:r>
      <w:r>
        <w:rPr>
          <w:rFonts w:ascii="Helvetica" w:hAnsi="Helvetica" w:cs="Arial"/>
          <w:sz w:val="22"/>
          <w:szCs w:val="22"/>
          <w:highlight w:val="yellow"/>
        </w:rPr>
        <w:t>(Authors: Please provide screen capture video [or a still image] of the detector signal when scattered light enters the detector. In the video or still, do something to call attention to the signal from light scattering.)</w:t>
      </w:r>
    </w:p>
    <w:p w14:paraId="008E466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MED: Talent adjusting the beam block [TEXT: Do not unblock the beam] </w:t>
      </w:r>
    </w:p>
    <w:p w14:paraId="6D3034D6" w14:textId="77777777" w:rsidR="00C5624D" w:rsidRDefault="006C27A9" w:rsidP="003F2C8E">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w:t>
      </w:r>
      <w:r w:rsidR="003F2C8E" w:rsidRPr="002B3654">
        <w:rPr>
          <w:rFonts w:ascii="Helvetica" w:hAnsi="Helvetica" w:cs="Arial"/>
          <w:color w:val="FF0000"/>
          <w:sz w:val="22"/>
          <w:szCs w:val="22"/>
        </w:rPr>
        <w:t>scattered_light_reduced.png</w:t>
      </w:r>
      <w:r w:rsidR="003F2C8E" w:rsidRPr="003F2C8E">
        <w:rPr>
          <w:rFonts w:ascii="Helvetica" w:hAnsi="Helvetica" w:cs="Arial"/>
          <w:sz w:val="22"/>
          <w:szCs w:val="22"/>
          <w:highlight w:val="yellow"/>
        </w:rPr>
        <w:t xml:space="preserve"> </w:t>
      </w:r>
      <w:r>
        <w:rPr>
          <w:rFonts w:ascii="Helvetica" w:hAnsi="Helvetica" w:cs="Arial"/>
          <w:sz w:val="22"/>
          <w:szCs w:val="22"/>
          <w:highlight w:val="yellow"/>
        </w:rPr>
        <w:t>(Authors: Please provide screen capture video [or a still image] of the detector signal when the scattered light has been reduced)</w:t>
      </w:r>
    </w:p>
    <w:p w14:paraId="6D67D7E6"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The next step is to turn on the gas flow so measurements can start. [1] Then, collect data by properly triggering the upconversion detector with the pulsed laser and scanning the wavelength range of interest. [2]</w:t>
      </w:r>
    </w:p>
    <w:p w14:paraId="43D275FC"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MED: Talent working with gas flow</w:t>
      </w:r>
    </w:p>
    <w:p w14:paraId="7C051FE2" w14:textId="77777777" w:rsidR="00C5624D" w:rsidRDefault="006C27A9" w:rsidP="003F2C8E">
      <w:pPr>
        <w:numPr>
          <w:ilvl w:val="2"/>
          <w:numId w:val="3"/>
        </w:numPr>
        <w:spacing w:before="240"/>
        <w:outlineLvl w:val="0"/>
        <w:rPr>
          <w:rFonts w:ascii="Helvetica" w:hAnsi="Helvetica" w:cs="Arial"/>
          <w:sz w:val="22"/>
          <w:szCs w:val="22"/>
        </w:rPr>
      </w:pPr>
      <w:r>
        <w:rPr>
          <w:rFonts w:ascii="Helvetica" w:hAnsi="Helvetica" w:cs="Arial"/>
          <w:sz w:val="22"/>
          <w:szCs w:val="22"/>
        </w:rPr>
        <w:t>LAB MEDIA:</w:t>
      </w:r>
      <w:r w:rsidR="003F2C8E">
        <w:rPr>
          <w:rFonts w:ascii="Helvetica" w:hAnsi="Helvetica" w:cs="Arial"/>
          <w:sz w:val="22"/>
          <w:szCs w:val="22"/>
        </w:rPr>
        <w:t xml:space="preserve"> </w:t>
      </w:r>
      <w:r w:rsidR="00DC7B3F" w:rsidRPr="002B3654">
        <w:rPr>
          <w:rFonts w:ascii="Helvetica" w:hAnsi="Helvetica" w:cs="Arial"/>
          <w:color w:val="FF0000"/>
          <w:sz w:val="22"/>
          <w:szCs w:val="22"/>
        </w:rPr>
        <w:t>finished_methane_</w:t>
      </w:r>
      <w:r w:rsidR="003F2C8E" w:rsidRPr="002B3654">
        <w:rPr>
          <w:rFonts w:ascii="Helvetica" w:hAnsi="Helvetica" w:cs="Arial"/>
          <w:color w:val="FF0000"/>
          <w:sz w:val="22"/>
          <w:szCs w:val="22"/>
        </w:rPr>
        <w:t>scan.png</w:t>
      </w:r>
      <w:r>
        <w:rPr>
          <w:rFonts w:ascii="Helvetica" w:hAnsi="Helvetica" w:cs="Arial"/>
          <w:sz w:val="22"/>
          <w:szCs w:val="22"/>
        </w:rPr>
        <w:t xml:space="preserve"> </w:t>
      </w:r>
      <w:r>
        <w:rPr>
          <w:rFonts w:ascii="Helvetica" w:hAnsi="Helvetica" w:cs="Arial"/>
          <w:sz w:val="22"/>
          <w:szCs w:val="22"/>
          <w:highlight w:val="yellow"/>
        </w:rPr>
        <w:t>(Authors: Please provide a still image of the data collected during a single sweep.)</w:t>
      </w:r>
      <w:r>
        <w:br w:type="page"/>
      </w:r>
    </w:p>
    <w:p w14:paraId="6BA50B0C" w14:textId="77777777" w:rsidR="00C5624D" w:rsidRDefault="006C27A9">
      <w:pPr>
        <w:pStyle w:val="Title"/>
        <w:jc w:val="center"/>
        <w:rPr>
          <w:rFonts w:ascii="Helvetica" w:hAnsi="Helvetica"/>
        </w:rPr>
      </w:pPr>
      <w:r>
        <w:rPr>
          <w:rFonts w:ascii="Helvetica" w:hAnsi="Helvetica"/>
        </w:rPr>
        <w:lastRenderedPageBreak/>
        <w:t>Section – Results</w:t>
      </w:r>
    </w:p>
    <w:p w14:paraId="35A5C592" w14:textId="77777777" w:rsidR="00C5624D" w:rsidRDefault="006C27A9">
      <w:pPr>
        <w:numPr>
          <w:ilvl w:val="0"/>
          <w:numId w:val="3"/>
        </w:numPr>
        <w:spacing w:before="240"/>
        <w:outlineLvl w:val="0"/>
        <w:rPr>
          <w:rFonts w:ascii="Helvetica" w:hAnsi="Helvetica" w:cs="Arial"/>
          <w:b/>
          <w:sz w:val="22"/>
          <w:szCs w:val="22"/>
        </w:rPr>
      </w:pPr>
      <w:r>
        <w:rPr>
          <w:rFonts w:ascii="Helvetica" w:hAnsi="Helvetica" w:cs="Arial"/>
          <w:b/>
          <w:sz w:val="22"/>
          <w:szCs w:val="22"/>
        </w:rPr>
        <w:t>Results: Data Collected using Infrared Degenerate Four-wave Mixing with Upconversion Detection Data from HCN in N</w:t>
      </w:r>
      <w:r>
        <w:rPr>
          <w:rFonts w:ascii="Helvetica" w:hAnsi="Helvetica" w:cs="Arial"/>
          <w:b/>
          <w:sz w:val="22"/>
          <w:szCs w:val="22"/>
          <w:vertAlign w:val="subscript"/>
        </w:rPr>
        <w:t>2</w:t>
      </w:r>
      <w:r>
        <w:rPr>
          <w:rFonts w:ascii="Helvetica" w:hAnsi="Helvetica" w:cs="Arial"/>
          <w:b/>
          <w:sz w:val="22"/>
          <w:szCs w:val="22"/>
        </w:rPr>
        <w:t xml:space="preserve"> and a Pre-mixed Flame</w:t>
      </w:r>
    </w:p>
    <w:p w14:paraId="33992F68"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 xml:space="preserve">These data are for five different concentrations of hydrogen cyanide in nitrogen gas. [1] Each point represents the average of three scans at each concentration. [2] The central peak is the P-20 line of the nu-1 vibrational band of hydrogen cyanide. [3] </w:t>
      </w:r>
    </w:p>
    <w:p w14:paraId="16BC798F"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Figure3_main.png </w:t>
      </w:r>
      <w:r>
        <w:rPr>
          <w:rFonts w:ascii="Helvetica" w:hAnsi="Helvetica" w:cs="Arial"/>
          <w:i/>
          <w:color w:val="2F5496"/>
          <w:sz w:val="22"/>
          <w:szCs w:val="22"/>
        </w:rPr>
        <w:t>Video editor: Please call attention to the key in the upper right corner to emphasize ‘five different concentrations’</w:t>
      </w:r>
    </w:p>
    <w:p w14:paraId="57900F15"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LAB MEDIA: Figure3_main.png</w:t>
      </w:r>
    </w:p>
    <w:p w14:paraId="4C9F71F1"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Figure3_main.png </w:t>
      </w:r>
      <w:r>
        <w:rPr>
          <w:rFonts w:ascii="Helvetica" w:hAnsi="Helvetica" w:cs="Arial"/>
          <w:i/>
          <w:color w:val="2F5496"/>
          <w:sz w:val="22"/>
          <w:szCs w:val="22"/>
        </w:rPr>
        <w:t>Video editor: If reasonable, please draw attention to the central peaks</w:t>
      </w:r>
    </w:p>
    <w:p w14:paraId="1BE3182C"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Here the points are the measured peak values as a function of the concentration. [1] The dashed line is a fit to a second-degree polynomial. [2]</w:t>
      </w:r>
    </w:p>
    <w:p w14:paraId="72231FDB"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LAB MEDIA: Figure3_inset.tif</w:t>
      </w:r>
    </w:p>
    <w:p w14:paraId="488A068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Figure3_inset.tif </w:t>
      </w:r>
      <w:r>
        <w:rPr>
          <w:rFonts w:ascii="Helvetica" w:hAnsi="Helvetica" w:cs="Arial"/>
          <w:i/>
          <w:color w:val="2F5496"/>
          <w:sz w:val="22"/>
          <w:szCs w:val="22"/>
        </w:rPr>
        <w:t xml:space="preserve">Video editor: If possible, please call attention to the dashed line </w:t>
      </w:r>
    </w:p>
    <w:p w14:paraId="72292728" w14:textId="77777777" w:rsidR="00C5624D" w:rsidRDefault="006C27A9">
      <w:pPr>
        <w:numPr>
          <w:ilvl w:val="1"/>
          <w:numId w:val="3"/>
        </w:numPr>
        <w:spacing w:before="240"/>
        <w:outlineLvl w:val="0"/>
        <w:rPr>
          <w:rFonts w:ascii="Helvetica" w:hAnsi="Helvetica" w:cs="Arial"/>
          <w:sz w:val="22"/>
          <w:szCs w:val="22"/>
        </w:rPr>
      </w:pPr>
      <w:r>
        <w:rPr>
          <w:rFonts w:ascii="Helvetica" w:hAnsi="Helvetica" w:cs="Arial"/>
          <w:sz w:val="22"/>
          <w:szCs w:val="22"/>
        </w:rPr>
        <w:t>In this case, the data shows five consecutive scans from a premixed flame. [1] Each scan spans about 65 seconds and covers the same range of wavenumber. [2-TXT] The change in intensity from scan to scan is because the laser pulse mode and energy are not stable. [3]</w:t>
      </w:r>
    </w:p>
    <w:p w14:paraId="2FD019A0"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Figure_4.tif </w:t>
      </w:r>
      <w:r>
        <w:rPr>
          <w:rFonts w:ascii="Helvetica" w:hAnsi="Helvetica" w:cs="Arial"/>
          <w:i/>
          <w:color w:val="2F5496"/>
          <w:sz w:val="22"/>
          <w:szCs w:val="22"/>
        </w:rPr>
        <w:t>Video editor: If possible, please call attention to the existence of five sets of three peaks</w:t>
      </w:r>
    </w:p>
    <w:p w14:paraId="5D73DEC6"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LAB MEDIA: Figure_4.tif [TEXT: Wavenumber range: 3229.5–3232 cm</w:t>
      </w:r>
      <w:r>
        <w:rPr>
          <w:rFonts w:ascii="Helvetica" w:hAnsi="Helvetica" w:cs="Arial"/>
          <w:sz w:val="22"/>
          <w:szCs w:val="22"/>
          <w:vertAlign w:val="superscript"/>
        </w:rPr>
        <w:t>-1</w:t>
      </w:r>
      <w:r>
        <w:rPr>
          <w:rFonts w:ascii="Helvetica" w:hAnsi="Helvetica" w:cs="Arial"/>
          <w:sz w:val="22"/>
          <w:szCs w:val="22"/>
        </w:rPr>
        <w:t xml:space="preserve">] </w:t>
      </w:r>
      <w:r>
        <w:rPr>
          <w:rFonts w:ascii="Helvetica" w:hAnsi="Helvetica" w:cs="Arial"/>
          <w:i/>
          <w:color w:val="2F5496"/>
          <w:sz w:val="22"/>
          <w:szCs w:val="22"/>
        </w:rPr>
        <w:t xml:space="preserve">Video editor: </w:t>
      </w:r>
    </w:p>
    <w:p w14:paraId="41362EFE" w14:textId="77777777" w:rsidR="00C5624D" w:rsidRDefault="006C27A9">
      <w:pPr>
        <w:numPr>
          <w:ilvl w:val="2"/>
          <w:numId w:val="3"/>
        </w:numPr>
        <w:spacing w:before="240"/>
        <w:outlineLvl w:val="0"/>
        <w:rPr>
          <w:rFonts w:ascii="Helvetica" w:hAnsi="Helvetica" w:cs="Arial"/>
          <w:sz w:val="22"/>
          <w:szCs w:val="22"/>
        </w:rPr>
      </w:pPr>
      <w:r>
        <w:rPr>
          <w:rFonts w:ascii="Helvetica" w:hAnsi="Helvetica" w:cs="Arial"/>
          <w:sz w:val="22"/>
          <w:szCs w:val="22"/>
        </w:rPr>
        <w:t xml:space="preserve">LAB MEDIA: Figure_4.tif </w:t>
      </w:r>
      <w:r>
        <w:rPr>
          <w:rFonts w:ascii="Helvetica" w:hAnsi="Helvetica" w:cs="Arial"/>
          <w:i/>
          <w:color w:val="2F5496"/>
          <w:sz w:val="22"/>
          <w:szCs w:val="22"/>
        </w:rPr>
        <w:t>Video editor: If possible, in some way call attention to the variation in height of the peaks in one set of three when compared to another set of three</w:t>
      </w:r>
    </w:p>
    <w:p w14:paraId="56B590AD" w14:textId="77777777" w:rsidR="00C5624D" w:rsidRDefault="00C5624D">
      <w:pPr>
        <w:outlineLvl w:val="0"/>
        <w:rPr>
          <w:rFonts w:ascii="Helvetica" w:hAnsi="Helvetica" w:cs="Arial"/>
          <w:sz w:val="22"/>
          <w:szCs w:val="22"/>
        </w:rPr>
      </w:pPr>
    </w:p>
    <w:p w14:paraId="0E7C24DA" w14:textId="77777777" w:rsidR="00C5624D" w:rsidRDefault="006C27A9">
      <w:pPr>
        <w:rPr>
          <w:rFonts w:ascii="Helvetica" w:hAnsi="Helvetica" w:cs="Arial"/>
          <w:sz w:val="22"/>
          <w:szCs w:val="22"/>
          <w:lang w:eastAsia="zh-TW"/>
        </w:rPr>
      </w:pPr>
      <w:r>
        <w:br w:type="page"/>
      </w:r>
    </w:p>
    <w:p w14:paraId="4B9E772B" w14:textId="77777777" w:rsidR="00C5624D" w:rsidRDefault="006C27A9">
      <w:pPr>
        <w:pStyle w:val="Title"/>
        <w:jc w:val="center"/>
        <w:rPr>
          <w:rFonts w:ascii="Helvetica" w:hAnsi="Helvetica"/>
        </w:rPr>
      </w:pPr>
      <w:r>
        <w:rPr>
          <w:rFonts w:ascii="Helvetica" w:hAnsi="Helvetica"/>
        </w:rPr>
        <w:lastRenderedPageBreak/>
        <w:t>Section - Conclusion</w:t>
      </w:r>
    </w:p>
    <w:p w14:paraId="194E7A66" w14:textId="77777777" w:rsidR="00C5624D" w:rsidRDefault="006C27A9">
      <w:pPr>
        <w:numPr>
          <w:ilvl w:val="0"/>
          <w:numId w:val="3"/>
        </w:numPr>
        <w:outlineLvl w:val="0"/>
      </w:pPr>
      <w:r>
        <w:rPr>
          <w:rFonts w:ascii="Helvetica" w:hAnsi="Helvetica" w:cs="Arial"/>
          <w:b/>
          <w:sz w:val="22"/>
          <w:szCs w:val="22"/>
        </w:rPr>
        <w:t>Conclusion Interview Statements: (Said by you on camera) - All interview statements may be edited for length and clarity.</w:t>
      </w:r>
      <w:r>
        <w:rPr>
          <w:rFonts w:ascii="Helvetica" w:hAnsi="Helvetica" w:cs="Arial"/>
          <w:sz w:val="22"/>
          <w:szCs w:val="22"/>
        </w:rPr>
        <w:t xml:space="preserve"> </w:t>
      </w:r>
    </w:p>
    <w:p w14:paraId="72BA635C" w14:textId="77777777" w:rsidR="00C5624D" w:rsidRDefault="006C27A9">
      <w:pPr>
        <w:spacing w:before="240"/>
        <w:outlineLvl w:val="0"/>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7382A51F" w14:textId="77777777" w:rsidR="00C5624D" w:rsidRDefault="006C27A9">
      <w:pPr>
        <w:numPr>
          <w:ilvl w:val="1"/>
          <w:numId w:val="3"/>
        </w:numPr>
        <w:spacing w:before="240"/>
        <w:outlineLvl w:val="0"/>
      </w:pPr>
      <w:r>
        <w:rPr>
          <w:rFonts w:ascii="Helvetica" w:hAnsi="Helvetica" w:cs="Arial"/>
          <w:b/>
          <w:sz w:val="22"/>
          <w:szCs w:val="22"/>
          <w:u w:val="single"/>
        </w:rPr>
        <w:t>Rasmus Lyngbye Pedersen</w:t>
      </w:r>
      <w:r>
        <w:rPr>
          <w:rFonts w:ascii="Helvetica" w:hAnsi="Helvetica" w:cs="Arial"/>
          <w:sz w:val="22"/>
          <w:szCs w:val="22"/>
        </w:rPr>
        <w:t>: No single step is the most important, but if measurements need to be comparable, the alignment must have the same high precision each time.</w:t>
      </w:r>
    </w:p>
    <w:p w14:paraId="76059B42" w14:textId="77777777" w:rsidR="00C5624D" w:rsidRDefault="006C27A9">
      <w:pPr>
        <w:pStyle w:val="ListParagraph"/>
        <w:numPr>
          <w:ilvl w:val="2"/>
          <w:numId w:val="3"/>
        </w:numPr>
        <w:spacing w:before="240"/>
        <w:outlineLvl w:val="0"/>
        <w:rPr>
          <w:rFonts w:ascii="Helvetica" w:hAnsi="Helvetica" w:cs="Arial"/>
          <w:szCs w:val="24"/>
        </w:rPr>
      </w:pPr>
      <w:r>
        <w:rPr>
          <w:rFonts w:ascii="Helvetica" w:hAnsi="Helvetica" w:cs="Arial"/>
          <w:sz w:val="22"/>
          <w:szCs w:val="22"/>
        </w:rPr>
        <w:t xml:space="preserve">INTERVIEW: Named person making the above statement in an interview style shot, looking slightly off-camera </w:t>
      </w:r>
    </w:p>
    <w:p w14:paraId="50221CB3" w14:textId="77777777" w:rsidR="00C5624D" w:rsidRDefault="00C5624D">
      <w:pPr>
        <w:spacing w:before="240"/>
        <w:ind w:left="1080"/>
        <w:outlineLvl w:val="0"/>
        <w:rPr>
          <w:rFonts w:ascii="Helvetica" w:hAnsi="Helvetica" w:cs="Arial"/>
          <w:sz w:val="22"/>
          <w:szCs w:val="22"/>
        </w:rPr>
      </w:pPr>
    </w:p>
    <w:p w14:paraId="47B3E441" w14:textId="77777777" w:rsidR="00C5624D" w:rsidRDefault="006C27A9">
      <w:pPr>
        <w:contextualSpacing/>
        <w:outlineLvl w:val="0"/>
        <w:rPr>
          <w:rFonts w:ascii="Helvetica" w:hAnsi="Helvetica" w:cs="Arial"/>
          <w:sz w:val="22"/>
          <w:szCs w:val="22"/>
        </w:rPr>
      </w:pPr>
      <w:r>
        <w:rPr>
          <w:rFonts w:ascii="Helvetica" w:hAnsi="Helvetica" w:cs="Arial"/>
          <w:sz w:val="22"/>
          <w:szCs w:val="22"/>
        </w:rPr>
        <w:t>Why is visual demonstration of this method critical?</w:t>
      </w:r>
    </w:p>
    <w:p w14:paraId="5B487AA9" w14:textId="77777777" w:rsidR="00C5624D" w:rsidRDefault="006C27A9">
      <w:pPr>
        <w:numPr>
          <w:ilvl w:val="1"/>
          <w:numId w:val="3"/>
        </w:numPr>
        <w:spacing w:before="240"/>
        <w:outlineLvl w:val="0"/>
      </w:pPr>
      <w:r>
        <w:rPr>
          <w:rFonts w:ascii="Helvetica" w:hAnsi="Helvetica" w:cs="Arial"/>
          <w:b/>
          <w:sz w:val="22"/>
          <w:szCs w:val="22"/>
          <w:u w:val="single"/>
        </w:rPr>
        <w:t>Rasmus Lyngbye Pedersen</w:t>
      </w:r>
      <w:r>
        <w:rPr>
          <w:rFonts w:ascii="Helvetica" w:hAnsi="Helvetica" w:cs="Arial"/>
          <w:sz w:val="22"/>
          <w:szCs w:val="22"/>
        </w:rPr>
        <w:t>: Learning to align this setup by trial and error would waste a lot of time, which is why we wanted to demonstrate the process, so people could avoid pitfalls.</w:t>
      </w:r>
    </w:p>
    <w:p w14:paraId="06969890" w14:textId="77777777" w:rsidR="00C5624D" w:rsidRDefault="006C27A9">
      <w:pPr>
        <w:pStyle w:val="ListParagraph"/>
        <w:numPr>
          <w:ilvl w:val="2"/>
          <w:numId w:val="3"/>
        </w:numPr>
        <w:spacing w:before="240"/>
        <w:outlineLvl w:val="0"/>
        <w:rPr>
          <w:rFonts w:ascii="Helvetica" w:hAnsi="Helvetica" w:cs="Arial"/>
          <w:szCs w:val="24"/>
        </w:rPr>
      </w:pPr>
      <w:r>
        <w:rPr>
          <w:rFonts w:ascii="Helvetica" w:hAnsi="Helvetica" w:cs="Arial"/>
          <w:sz w:val="22"/>
          <w:szCs w:val="22"/>
        </w:rPr>
        <w:t xml:space="preserve">INTERVIEW: Named person making the above statement in an interview style shot, looking slightly off-camera </w:t>
      </w:r>
    </w:p>
    <w:p w14:paraId="5A6786C1" w14:textId="77777777" w:rsidR="00C5624D" w:rsidRDefault="006C27A9">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14:paraId="50A98E07" w14:textId="77777777" w:rsidR="00C5624D" w:rsidRDefault="006C27A9">
      <w:pPr>
        <w:numPr>
          <w:ilvl w:val="1"/>
          <w:numId w:val="3"/>
        </w:numPr>
        <w:spacing w:before="240"/>
        <w:outlineLvl w:val="0"/>
      </w:pPr>
      <w:r>
        <w:rPr>
          <w:rFonts w:ascii="Helvetica" w:hAnsi="Helvetica" w:cs="Arial"/>
          <w:b/>
          <w:sz w:val="22"/>
          <w:szCs w:val="22"/>
          <w:u w:val="single"/>
        </w:rPr>
        <w:t>Rasmus Lyngbye Pedersen</w:t>
      </w:r>
      <w:r>
        <w:rPr>
          <w:rFonts w:ascii="Helvetica" w:hAnsi="Helvetica" w:cs="Arial"/>
          <w:sz w:val="22"/>
          <w:szCs w:val="22"/>
        </w:rPr>
        <w:t>: The introduction of the upconversion module made it possible for us to detect the release of the minor species hydrogen cyanide from gasification of straw pellets.</w:t>
      </w:r>
    </w:p>
    <w:p w14:paraId="13BA7C4F" w14:textId="77777777" w:rsidR="00C5624D" w:rsidRDefault="006C27A9">
      <w:pPr>
        <w:pStyle w:val="ListParagraph"/>
        <w:numPr>
          <w:ilvl w:val="2"/>
          <w:numId w:val="3"/>
        </w:numPr>
        <w:spacing w:before="240"/>
        <w:outlineLvl w:val="0"/>
        <w:rPr>
          <w:rFonts w:ascii="Helvetica" w:hAnsi="Helvetica" w:cs="Arial"/>
          <w:szCs w:val="24"/>
        </w:rPr>
      </w:pPr>
      <w:r>
        <w:rPr>
          <w:rFonts w:ascii="Helvetica" w:hAnsi="Helvetica" w:cs="Arial"/>
          <w:sz w:val="22"/>
          <w:szCs w:val="22"/>
        </w:rPr>
        <w:t xml:space="preserve">INTERVIEW: Named person making the above statement in an interview style shot, looking slightly off-camera </w:t>
      </w:r>
    </w:p>
    <w:p w14:paraId="743FAD66" w14:textId="77777777" w:rsidR="00C5624D" w:rsidRDefault="006C27A9">
      <w:pPr>
        <w:spacing w:before="240"/>
        <w:outlineLvl w:val="0"/>
        <w:rPr>
          <w:rFonts w:ascii="Helvetica" w:hAnsi="Helvetica" w:cs="Arial"/>
          <w:sz w:val="22"/>
          <w:szCs w:val="22"/>
        </w:rPr>
      </w:pPr>
      <w:bookmarkStart w:id="0" w:name="_GoBack"/>
      <w:r>
        <w:rPr>
          <w:rFonts w:ascii="Helvetica" w:hAnsi="Helvetica" w:cs="Arial"/>
          <w:sz w:val="22"/>
          <w:szCs w:val="22"/>
        </w:rPr>
        <w:t xml:space="preserve">Are any of the reagents or instruments hazardous? If so, please use this interview statement to </w:t>
      </w:r>
      <w:bookmarkEnd w:id="0"/>
      <w:r>
        <w:rPr>
          <w:rFonts w:ascii="Helvetica" w:hAnsi="Helvetica" w:cs="Arial"/>
          <w:sz w:val="22"/>
          <w:szCs w:val="22"/>
        </w:rPr>
        <w:t>remind viewers of what precautions they should take.</w:t>
      </w:r>
    </w:p>
    <w:p w14:paraId="49EC25EE" w14:textId="77777777" w:rsidR="00C5624D" w:rsidRDefault="006C27A9">
      <w:pPr>
        <w:numPr>
          <w:ilvl w:val="1"/>
          <w:numId w:val="3"/>
        </w:numPr>
        <w:spacing w:before="240"/>
        <w:outlineLvl w:val="0"/>
      </w:pPr>
      <w:r>
        <w:rPr>
          <w:rFonts w:ascii="Helvetica" w:hAnsi="Helvetica" w:cs="Arial"/>
          <w:b/>
          <w:sz w:val="22"/>
          <w:szCs w:val="22"/>
          <w:u w:val="single"/>
        </w:rPr>
        <w:t>Rasmus Lyngbye Pedersen</w:t>
      </w:r>
      <w:r>
        <w:rPr>
          <w:rFonts w:ascii="Helvetica" w:hAnsi="Helvetica" w:cs="Arial"/>
          <w:sz w:val="22"/>
          <w:szCs w:val="22"/>
        </w:rPr>
        <w:t>: This protocol includes the use of class 4 lasers, and potentially the use of flammable gasses, and the appropriate safety measures must always be followed.</w:t>
      </w:r>
    </w:p>
    <w:p w14:paraId="0377E951" w14:textId="77777777" w:rsidR="00C5624D" w:rsidRDefault="006C27A9">
      <w:pPr>
        <w:pStyle w:val="ListParagraph"/>
        <w:numPr>
          <w:ilvl w:val="2"/>
          <w:numId w:val="3"/>
        </w:numPr>
        <w:spacing w:before="240"/>
        <w:outlineLvl w:val="0"/>
        <w:rPr>
          <w:rFonts w:ascii="Helvetica" w:hAnsi="Helvetica" w:cs="Arial"/>
          <w:szCs w:val="24"/>
        </w:rPr>
      </w:pPr>
      <w:r>
        <w:rPr>
          <w:rFonts w:ascii="Helvetica" w:hAnsi="Helvetica" w:cs="Arial"/>
          <w:sz w:val="22"/>
          <w:szCs w:val="22"/>
        </w:rPr>
        <w:t xml:space="preserve">INTERVIEW: Named person making the above statement in an interview style shot, looking slightly off-camera </w:t>
      </w:r>
    </w:p>
    <w:sectPr w:rsidR="00C5624D">
      <w:headerReference w:type="default" r:id="rId11"/>
      <w:footerReference w:type="default" r:id="rId12"/>
      <w:pgSz w:w="12240" w:h="15840"/>
      <w:pgMar w:top="1440" w:right="1440" w:bottom="1440" w:left="1440" w:header="720" w:footer="72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AC843" w14:textId="77777777" w:rsidR="006C27A9" w:rsidRDefault="006C27A9">
      <w:r>
        <w:separator/>
      </w:r>
    </w:p>
  </w:endnote>
  <w:endnote w:type="continuationSeparator" w:id="0">
    <w:p w14:paraId="392DFC07" w14:textId="77777777" w:rsidR="006C27A9" w:rsidRDefault="006C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altName w:val="MS Gothic"/>
    <w:charset w:val="80"/>
    <w:family w:val="swiss"/>
    <w:pitch w:val="variable"/>
    <w:sig w:usb0="00000000" w:usb1="2AC7FDFF" w:usb2="00000016" w:usb3="00000000" w:csb0="0002009F"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1"/>
    <w:family w:val="swiss"/>
    <w:pitch w:val="variable"/>
  </w:font>
  <w:font w:name="Arial Unicode MS">
    <w:panose1 w:val="020B0604020202020204"/>
    <w:charset w:val="4E"/>
    <w:family w:val="auto"/>
    <w:pitch w:val="variable"/>
    <w:sig w:usb0="F7FFAFFF" w:usb1="E9DFFFFF" w:usb2="0000003F" w:usb3="00000000" w:csb0="003F01FF"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8B6700" w14:textId="77777777" w:rsidR="00C5624D" w:rsidRDefault="006C27A9">
    <w:pPr>
      <w:pStyle w:val="Footer"/>
      <w:ind w:right="360"/>
      <w:jc w:val="center"/>
    </w:pPr>
    <w:r>
      <w:rPr>
        <w:rFonts w:ascii="Symbol" w:eastAsia="Symbol" w:hAnsi="Symbol" w:cs="Symbol"/>
      </w:rPr>
      <w:t></w:t>
    </w:r>
    <w:r>
      <w:rPr>
        <w:rFonts w:ascii="Arial" w:hAnsi="Arial" w:cs="Arial"/>
      </w:rPr>
      <w:t xml:space="preserve"> 2018, Journal of Visualized Experiments</w:t>
    </w:r>
    <w:r>
      <w:rPr>
        <w:rFonts w:ascii="Arial" w:hAnsi="Arial" w:cs="Arial"/>
      </w:rPr>
      <w:tab/>
    </w:r>
    <w:r>
      <w:rPr>
        <w:rFonts w:ascii="Arial" w:hAnsi="Arial" w:cs="Arial"/>
        <w:color w:val="000000"/>
        <w:sz w:val="22"/>
        <w:szCs w:val="22"/>
      </w:rPr>
      <w:t xml:space="preserve">Page </w:t>
    </w:r>
    <w:r>
      <w:rPr>
        <w:rFonts w:ascii="Arial" w:hAnsi="Arial" w:cs="Arial"/>
        <w:color w:val="000000"/>
        <w:sz w:val="22"/>
        <w:szCs w:val="22"/>
      </w:rPr>
      <w:fldChar w:fldCharType="begin"/>
    </w:r>
    <w:r>
      <w:rPr>
        <w:rFonts w:ascii="Arial" w:hAnsi="Arial" w:cs="Arial"/>
        <w:sz w:val="22"/>
        <w:szCs w:val="22"/>
      </w:rPr>
      <w:instrText>PAGE \* ARABIC</w:instrText>
    </w:r>
    <w:r>
      <w:rPr>
        <w:rFonts w:ascii="Arial" w:hAnsi="Arial" w:cs="Arial"/>
        <w:sz w:val="22"/>
        <w:szCs w:val="22"/>
      </w:rPr>
      <w:fldChar w:fldCharType="separate"/>
    </w:r>
    <w:r w:rsidR="007621CB">
      <w:rPr>
        <w:rFonts w:ascii="Arial" w:hAnsi="Arial" w:cs="Arial"/>
        <w:noProof/>
        <w:sz w:val="22"/>
        <w:szCs w:val="22"/>
      </w:rPr>
      <w:t>1</w:t>
    </w:r>
    <w:r>
      <w:rPr>
        <w:rFonts w:ascii="Arial" w:hAnsi="Arial" w:cs="Arial"/>
        <w:sz w:val="22"/>
        <w:szCs w:val="22"/>
      </w:rPr>
      <w:fldChar w:fldCharType="end"/>
    </w:r>
    <w:r>
      <w:rPr>
        <w:rFonts w:ascii="Arial" w:hAnsi="Arial" w:cs="Arial"/>
        <w:color w:val="000000"/>
        <w:sz w:val="22"/>
        <w:szCs w:val="22"/>
      </w:rPr>
      <w:t xml:space="preserve"> of </w:t>
    </w:r>
    <w:r>
      <w:rPr>
        <w:rFonts w:ascii="Arial" w:hAnsi="Arial" w:cs="Arial"/>
        <w:color w:val="000000"/>
        <w:sz w:val="22"/>
        <w:szCs w:val="22"/>
      </w:rPr>
      <w:fldChar w:fldCharType="begin"/>
    </w:r>
    <w:r>
      <w:rPr>
        <w:rFonts w:ascii="Arial" w:hAnsi="Arial" w:cs="Arial"/>
        <w:sz w:val="22"/>
        <w:szCs w:val="22"/>
      </w:rPr>
      <w:instrText>NUMPAGES \* ARABIC</w:instrText>
    </w:r>
    <w:r>
      <w:rPr>
        <w:rFonts w:ascii="Arial" w:hAnsi="Arial" w:cs="Arial"/>
        <w:sz w:val="22"/>
        <w:szCs w:val="22"/>
      </w:rPr>
      <w:fldChar w:fldCharType="separate"/>
    </w:r>
    <w:r w:rsidR="007621CB">
      <w:rPr>
        <w:rFonts w:ascii="Arial" w:hAnsi="Arial" w:cs="Arial"/>
        <w:noProof/>
        <w:sz w:val="22"/>
        <w:szCs w:val="22"/>
      </w:rPr>
      <w:t>12</w:t>
    </w:r>
    <w:r>
      <w:rPr>
        <w:rFonts w:ascii="Arial" w:hAnsi="Arial" w:cs="Arial"/>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E7157" w14:textId="77777777" w:rsidR="006C27A9" w:rsidRDefault="006C27A9">
      <w:r>
        <w:separator/>
      </w:r>
    </w:p>
  </w:footnote>
  <w:footnote w:type="continuationSeparator" w:id="0">
    <w:p w14:paraId="59EE0DA9" w14:textId="77777777" w:rsidR="006C27A9" w:rsidRDefault="006C27A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0735" w14:textId="77777777" w:rsidR="00C5624D" w:rsidRDefault="006C27A9">
    <w:pPr>
      <w:pStyle w:val="Header"/>
      <w:jc w:val="center"/>
      <w:rPr>
        <w:rFonts w:ascii="Helvetica" w:hAnsi="Helvetica" w:cs="Arial"/>
        <w:b/>
        <w:color w:val="008000"/>
        <w:sz w:val="28"/>
        <w:szCs w:val="28"/>
        <w:u w:val="single"/>
      </w:rPr>
    </w:pPr>
    <w:r>
      <w:rPr>
        <w:noProof/>
      </w:rPr>
      <w:drawing>
        <wp:anchor distT="0" distB="1270" distL="114300" distR="114300" simplePos="0" relativeHeight="12" behindDoc="1" locked="0" layoutInCell="1" allowOverlap="1" wp14:anchorId="487DE60E" wp14:editId="20EF7FBA">
          <wp:simplePos x="0" y="0"/>
          <wp:positionH relativeFrom="column">
            <wp:posOffset>-57150</wp:posOffset>
          </wp:positionH>
          <wp:positionV relativeFrom="paragraph">
            <wp:posOffset>-247650</wp:posOffset>
          </wp:positionV>
          <wp:extent cx="1109980" cy="545465"/>
          <wp:effectExtent l="0" t="0" r="0" b="0"/>
          <wp:wrapSquare wrapText="bothSides"/>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noChangeArrowheads="1"/>
                  </pic:cNvPicPr>
                </pic:nvPicPr>
                <pic:blipFill>
                  <a:blip r:embed="rId1"/>
                  <a:stretch>
                    <a:fillRect/>
                  </a:stretch>
                </pic:blipFill>
                <pic:spPr bwMode="auto">
                  <a:xfrm>
                    <a:off x="0" y="0"/>
                    <a:ext cx="1109980" cy="545465"/>
                  </a:xfrm>
                  <a:prstGeom prst="rect">
                    <a:avLst/>
                  </a:prstGeom>
                </pic:spPr>
              </pic:pic>
            </a:graphicData>
          </a:graphic>
        </wp:anchor>
      </w:drawing>
    </w:r>
    <w:r>
      <w:rPr>
        <w:rFonts w:ascii="Helvetica" w:hAnsi="Helvetica" w:cs="Arial"/>
        <w:b/>
        <w:color w:val="008000"/>
        <w:sz w:val="28"/>
        <w:szCs w:val="28"/>
        <w:u w:val="single"/>
      </w:rPr>
      <w:t>FINAL SCRIPT: APPROVED FOR FILMING</w:t>
    </w:r>
  </w:p>
  <w:p w14:paraId="574F5D6F" w14:textId="77777777" w:rsidR="00C5624D" w:rsidRDefault="00C5624D">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806"/>
    <w:multiLevelType w:val="multilevel"/>
    <w:tmpl w:val="8E2A7DE2"/>
    <w:lvl w:ilvl="0">
      <w:start w:val="2"/>
      <w:numFmt w:val="decimal"/>
      <w:lvlText w:val="%1."/>
      <w:lvlJc w:val="left"/>
      <w:pPr>
        <w:tabs>
          <w:tab w:val="num" w:pos="360"/>
        </w:tabs>
        <w:ind w:left="360" w:hanging="360"/>
      </w:pPr>
      <w:rPr>
        <w:rFonts w:ascii="Helvetica" w:hAnsi="Helvetica"/>
        <w:b/>
        <w:i w:val="0"/>
        <w:color w:val="auto"/>
        <w:sz w:val="22"/>
      </w:rPr>
    </w:lvl>
    <w:lvl w:ilvl="1">
      <w:start w:val="1"/>
      <w:numFmt w:val="decimal"/>
      <w:lvlText w:val="%1.%2."/>
      <w:lvlJc w:val="left"/>
      <w:pPr>
        <w:tabs>
          <w:tab w:val="num" w:pos="1080"/>
        </w:tabs>
        <w:ind w:left="1080" w:hanging="720"/>
      </w:pPr>
      <w:rPr>
        <w:rFonts w:ascii="Helvetica" w:hAnsi="Helvetica"/>
        <w:sz w:val="22"/>
        <w:szCs w:val="22"/>
      </w:rPr>
    </w:lvl>
    <w:lvl w:ilvl="2">
      <w:start w:val="1"/>
      <w:numFmt w:val="decimal"/>
      <w:lvlText w:val="%1.%2.%3."/>
      <w:lvlJc w:val="left"/>
      <w:pPr>
        <w:tabs>
          <w:tab w:val="num" w:pos="1800"/>
        </w:tabs>
        <w:ind w:left="1800" w:hanging="720"/>
      </w:pPr>
      <w:rPr>
        <w:rFonts w:ascii="Helvetica" w:hAnsi="Helvetic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A42156"/>
    <w:multiLevelType w:val="multilevel"/>
    <w:tmpl w:val="4E6CD49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2C7119A0"/>
    <w:multiLevelType w:val="multilevel"/>
    <w:tmpl w:val="A650E0A0"/>
    <w:lvl w:ilvl="0">
      <w:start w:val="1"/>
      <w:numFmt w:val="decimal"/>
      <w:lvlText w:val="%1."/>
      <w:lvlJc w:val="left"/>
      <w:pPr>
        <w:tabs>
          <w:tab w:val="num" w:pos="360"/>
        </w:tabs>
        <w:ind w:left="360" w:hanging="360"/>
      </w:pPr>
      <w:rPr>
        <w:b/>
        <w:i w:val="0"/>
      </w:rPr>
    </w:lvl>
    <w:lvl w:ilvl="1">
      <w:start w:val="1"/>
      <w:numFmt w:val="decimal"/>
      <w:lvlText w:val="%1.%2."/>
      <w:lvlJc w:val="left"/>
      <w:pPr>
        <w:tabs>
          <w:tab w:val="num" w:pos="1350"/>
        </w:tabs>
        <w:ind w:left="1350" w:hanging="720"/>
      </w:pPr>
      <w:rPr>
        <w:rFonts w:ascii="Helvetica" w:hAnsi="Helvetica"/>
        <w:sz w:val="22"/>
        <w:szCs w:val="22"/>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35A0ECF"/>
    <w:multiLevelType w:val="multilevel"/>
    <w:tmpl w:val="91AE4D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smus">
    <w15:presenceInfo w15:providerId="Windows Live" w15:userId="d99bc1fd3f57a8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24D"/>
    <w:rsid w:val="002B3654"/>
    <w:rsid w:val="003F2C8E"/>
    <w:rsid w:val="004A0612"/>
    <w:rsid w:val="006C27A9"/>
    <w:rsid w:val="007621CB"/>
    <w:rsid w:val="0083110D"/>
    <w:rsid w:val="00C5624D"/>
    <w:rsid w:val="00D143E0"/>
    <w:rsid w:val="00DC7B3F"/>
    <w:rsid w:val="00E520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C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Char">
    <w:name w:val="Body Text 3 Char"/>
    <w:qFormat/>
    <w:rPr>
      <w:sz w:val="16"/>
      <w:szCs w:val="16"/>
    </w:rPr>
  </w:style>
  <w:style w:type="character" w:customStyle="1" w:styleId="FooterChar">
    <w:name w:val="Footer Char"/>
    <w:qFormat/>
    <w:rPr>
      <w:sz w:val="24"/>
    </w:rPr>
  </w:style>
  <w:style w:type="character" w:customStyle="1" w:styleId="InternetLink">
    <w:name w:val="Internet Link"/>
    <w:rPr>
      <w:color w:val="0000FF"/>
      <w:u w:val="single"/>
    </w:rPr>
  </w:style>
  <w:style w:type="character" w:styleId="FollowedHyperlink">
    <w:name w:val="FollowedHyperlink"/>
    <w:qFormat/>
    <w:rPr>
      <w:color w:val="800080"/>
      <w:u w:val="single"/>
    </w:rPr>
  </w:style>
  <w:style w:type="character" w:customStyle="1" w:styleId="v10pt1">
    <w:name w:val="v10pt1"/>
    <w:qFormat/>
    <w:rPr>
      <w:rFonts w:ascii="Verdana" w:hAnsi="Verdana" w:cs="Times New Roman"/>
      <w:sz w:val="20"/>
      <w:szCs w:val="20"/>
    </w:rPr>
  </w:style>
  <w:style w:type="character" w:customStyle="1" w:styleId="HeaderChar">
    <w:name w:val="Header Char"/>
    <w:basedOn w:val="DefaultParagraphFont"/>
    <w:qFormat/>
  </w:style>
  <w:style w:type="character" w:customStyle="1" w:styleId="journalname">
    <w:name w:val="journalname"/>
    <w:qFormat/>
    <w:rPr>
      <w:rFonts w:cs="Times New Roman"/>
    </w:rPr>
  </w:style>
  <w:style w:type="character" w:customStyle="1" w:styleId="apple-style-span">
    <w:name w:val="apple-style-span"/>
    <w:qFormat/>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character" w:styleId="Emphasis">
    <w:name w:val="Emphasis"/>
    <w:qFormat/>
    <w:rPr>
      <w:i/>
    </w:rPr>
  </w:style>
  <w:style w:type="character" w:styleId="CommentReference">
    <w:name w:val="annotation reference"/>
    <w:qFormat/>
    <w:rPr>
      <w:sz w:val="18"/>
      <w:szCs w:val="18"/>
    </w:rPr>
  </w:style>
  <w:style w:type="character" w:customStyle="1" w:styleId="CommentTextChar">
    <w:name w:val="Comment Text Char"/>
    <w:qFormat/>
    <w:rPr>
      <w:sz w:val="24"/>
      <w:szCs w:val="24"/>
    </w:rPr>
  </w:style>
  <w:style w:type="character" w:customStyle="1" w:styleId="CommentSubjectChar">
    <w:name w:val="Comment Subject Char"/>
    <w:qFormat/>
    <w:rPr>
      <w:b/>
      <w:bCs/>
      <w:sz w:val="24"/>
      <w:szCs w:val="24"/>
    </w:rPr>
  </w:style>
  <w:style w:type="character" w:styleId="PageNumber">
    <w:name w:val="page number"/>
    <w:basedOn w:val="DefaultParagraphFont"/>
    <w:qFormat/>
  </w:style>
  <w:style w:type="character" w:customStyle="1" w:styleId="TitleChar">
    <w:name w:val="Title Char"/>
    <w:basedOn w:val="DefaultParagraphFont"/>
    <w:qFormat/>
    <w:rPr>
      <w:rFonts w:ascii="Calibri Light" w:eastAsia="Yu Gothic Light" w:hAnsi="Calibri Light" w:cs="Times New Roman"/>
      <w:color w:val="323E4F"/>
      <w:spacing w:val="5"/>
      <w:kern w:val="2"/>
      <w:sz w:val="52"/>
      <w:szCs w:val="52"/>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rFonts w:ascii="Helvetica" w:hAnsi="Helvetica"/>
      <w:b/>
      <w:i w:val="0"/>
      <w:color w:val="auto"/>
      <w:sz w:val="22"/>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b/>
      <w:i w:val="0"/>
    </w:rPr>
  </w:style>
  <w:style w:type="character" w:customStyle="1" w:styleId="ListLabel14">
    <w:name w:val="ListLabel 14"/>
    <w:qFormat/>
    <w:rPr>
      <w:b/>
      <w:i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Helvetica" w:hAnsi="Helvetica"/>
      <w:sz w:val="22"/>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qFormat/>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qFormat/>
    <w:rPr>
      <w:sz w:val="32"/>
      <w:lang w:eastAsia="zh-TW"/>
    </w:rPr>
  </w:style>
  <w:style w:type="paragraph" w:styleId="BodyText3">
    <w:name w:val="Body Text 3"/>
    <w:basedOn w:val="Normal"/>
    <w:qFormat/>
    <w:pPr>
      <w:spacing w:after="120"/>
    </w:pPr>
    <w:rPr>
      <w:sz w:val="16"/>
      <w:szCs w:val="16"/>
      <w:lang w:val="x-none" w:eastAsia="x-none"/>
    </w:rPr>
  </w:style>
  <w:style w:type="paragraph" w:styleId="Footer">
    <w:name w:val="footer"/>
    <w:basedOn w:val="Normal"/>
    <w:pPr>
      <w:tabs>
        <w:tab w:val="center" w:pos="4320"/>
        <w:tab w:val="right" w:pos="8640"/>
      </w:tabs>
    </w:pPr>
    <w:rPr>
      <w:lang w:val="x-none" w:eastAsia="x-none"/>
    </w:rPr>
  </w:style>
  <w:style w:type="paragraph" w:styleId="BalloonText">
    <w:name w:val="Balloon Text"/>
    <w:basedOn w:val="Normal"/>
    <w:qFormat/>
    <w:rPr>
      <w:rFonts w:ascii="Lucida Grande" w:hAnsi="Lucida Grande"/>
      <w:sz w:val="18"/>
      <w:szCs w:val="18"/>
    </w:rPr>
  </w:style>
  <w:style w:type="paragraph" w:customStyle="1" w:styleId="Default">
    <w:name w:val="Default"/>
    <w:qFormat/>
    <w:pPr>
      <w:widowControl w:val="0"/>
    </w:pPr>
    <w:rPr>
      <w:rFonts w:ascii="GJKHG F+ Helvetica" w:eastAsia="Times New Roman" w:hAnsi="GJKHG F+ Helvetica" w:cs="GJKHG F+ Helvetica"/>
      <w:color w:val="000000"/>
      <w:sz w:val="24"/>
      <w:szCs w:val="24"/>
    </w:rPr>
  </w:style>
  <w:style w:type="paragraph" w:customStyle="1" w:styleId="CM10">
    <w:name w:val="CM10"/>
    <w:basedOn w:val="Default"/>
    <w:next w:val="Default"/>
    <w:qFormat/>
    <w:rPr>
      <w:rFonts w:cs="Times New Roman"/>
      <w:color w:val="auto"/>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paragraph" w:customStyle="1" w:styleId="CM3">
    <w:name w:val="CM3"/>
    <w:basedOn w:val="Default"/>
    <w:next w:val="Default"/>
    <w:qForma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paragraph" w:styleId="CommentText">
    <w:name w:val="annotation text"/>
    <w:basedOn w:val="Normal"/>
    <w:qFormat/>
    <w:rPr>
      <w:szCs w:val="24"/>
      <w:lang w:val="x-none" w:eastAsia="x-none"/>
    </w:rPr>
  </w:style>
  <w:style w:type="paragraph" w:styleId="CommentSubject">
    <w:name w:val="annotation subject"/>
    <w:basedOn w:val="CommentText"/>
    <w:qFormat/>
    <w:rPr>
      <w:b/>
      <w:bCs/>
    </w:rPr>
  </w:style>
  <w:style w:type="paragraph" w:styleId="ListParagraph">
    <w:name w:val="List Paragraph"/>
    <w:basedOn w:val="Normal"/>
    <w:qFormat/>
    <w:pPr>
      <w:ind w:left="720"/>
      <w:contextualSpacing/>
    </w:pPr>
  </w:style>
  <w:style w:type="paragraph" w:styleId="Title">
    <w:name w:val="Title"/>
    <w:basedOn w:val="Normal"/>
    <w:next w:val="Normal"/>
    <w:qFormat/>
    <w:pPr>
      <w:pBdr>
        <w:bottom w:val="single" w:sz="8" w:space="4" w:color="4472C4"/>
      </w:pBdr>
      <w:spacing w:after="300"/>
      <w:contextualSpacing/>
    </w:pPr>
    <w:rPr>
      <w:rFonts w:ascii="Calibri Light" w:eastAsia="Yu Gothic Light" w:hAnsi="Calibri Light"/>
      <w:color w:val="323E4F"/>
      <w:spacing w:val="5"/>
      <w:kern w:val="2"/>
      <w:sz w:val="52"/>
      <w:szCs w:val="52"/>
    </w:rPr>
  </w:style>
  <w:style w:type="paragraph" w:styleId="Revision">
    <w:name w:val="Revision"/>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9952-C77E-284E-832F-27D0ED5E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3602</Words>
  <Characters>18772</Characters>
  <Application>Microsoft Macintosh Word</Application>
  <DocSecurity>0</DocSecurity>
  <Lines>368</Lines>
  <Paragraphs>128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dc:description/>
  <cp:lastModifiedBy>Anthony Iannazzi</cp:lastModifiedBy>
  <cp:revision>8</cp:revision>
  <dcterms:created xsi:type="dcterms:W3CDTF">2019-01-30T15:24:00Z</dcterms:created>
  <dcterms:modified xsi:type="dcterms:W3CDTF">2019-02-01T17:10:00Z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UC Irvine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