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C057FD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F36DE">
        <w:rPr>
          <w:rFonts w:ascii="Helvetica" w:hAnsi="Helvetica" w:cs="Arial"/>
          <w:b/>
          <w:i w:val="0"/>
          <w:sz w:val="22"/>
          <w:szCs w:val="22"/>
        </w:rPr>
        <w:t>59038</w:t>
      </w:r>
    </w:p>
    <w:p w14:paraId="15210DC1" w14:textId="354814A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Linnes</w:t>
      </w:r>
    </w:p>
    <w:p w14:paraId="441F19EB" w14:textId="0781DCE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9F36DE" w:rsidRPr="009F36DE">
        <w:t xml:space="preserve"> </w:t>
      </w:r>
      <w:hyperlink r:id="rId8" w:history="1">
        <w:r w:rsidR="009F36DE" w:rsidRPr="007928E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http://www.jove.com/files_upload.php?src=1800</w:t>
        </w:r>
        <w:bookmarkStart w:id="0" w:name="_GoBack"/>
        <w:bookmarkEnd w:id="0"/>
        <w:r w:rsidR="009F36DE" w:rsidRPr="007928E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6638</w:t>
        </w:r>
      </w:hyperlink>
      <w:r w:rsidR="009F36D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3D44EAC" w14:textId="5842EC6A" w:rsidR="009F36DE" w:rsidRPr="009F36DE" w:rsidRDefault="00FA1A9D" w:rsidP="009F36DE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9F36DE" w:rsidRPr="009F36DE">
        <w:rPr>
          <w:rFonts w:ascii="Helvetica" w:hAnsi="Helvetica" w:cs="Arial"/>
          <w:b/>
          <w:sz w:val="28"/>
          <w:szCs w:val="28"/>
        </w:rPr>
        <w:t xml:space="preserve">Using </w:t>
      </w:r>
      <w:r w:rsidR="009F36DE" w:rsidRPr="009F36DE">
        <w:rPr>
          <w:rFonts w:ascii="Helvetica" w:hAnsi="Helvetica" w:cs="Arial"/>
          <w:b/>
          <w:i/>
          <w:sz w:val="28"/>
          <w:szCs w:val="28"/>
        </w:rPr>
        <w:t>In Vitro</w:t>
      </w:r>
      <w:r w:rsidR="009F36DE" w:rsidRPr="009F36DE">
        <w:rPr>
          <w:rFonts w:ascii="Helvetica" w:hAnsi="Helvetica" w:cs="Arial"/>
          <w:b/>
          <w:sz w:val="28"/>
          <w:szCs w:val="28"/>
        </w:rPr>
        <w:t xml:space="preserve"> Fluorescence Resonance Energy Transfer to Study the Dynamics </w:t>
      </w:r>
      <w:r w:rsidR="007346D6">
        <w:rPr>
          <w:rFonts w:ascii="Helvetica" w:hAnsi="Helvetica" w:cs="Arial"/>
          <w:b/>
          <w:sz w:val="28"/>
          <w:szCs w:val="28"/>
        </w:rPr>
        <w:t>o</w:t>
      </w:r>
      <w:r w:rsidR="009F36DE" w:rsidRPr="009F36DE">
        <w:rPr>
          <w:rFonts w:ascii="Helvetica" w:hAnsi="Helvetica" w:cs="Arial"/>
          <w:b/>
          <w:sz w:val="28"/>
          <w:szCs w:val="28"/>
        </w:rPr>
        <w:t xml:space="preserve">f Protein Complexes at a Millisecond Time Scale  </w:t>
      </w:r>
    </w:p>
    <w:p w14:paraId="02D2B2A0" w14:textId="2719104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9CBEACD" w14:textId="26F841AC" w:rsidR="009F36DE" w:rsidRPr="009F36DE" w:rsidRDefault="00FA1A9D" w:rsidP="009F36DE">
      <w:pPr>
        <w:pStyle w:val="CM10"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9F36DE" w:rsidRPr="009F36DE">
        <w:rPr>
          <w:rFonts w:ascii="Helvetica" w:hAnsi="Helvetica" w:cs="Arial"/>
          <w:b/>
          <w:sz w:val="28"/>
          <w:szCs w:val="28"/>
        </w:rPr>
        <w:t>Melaku Garsamo</w:t>
      </w:r>
      <w:r w:rsidR="009F36DE" w:rsidRPr="009F36DE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9F36DE" w:rsidRPr="009F36DE">
        <w:rPr>
          <w:rFonts w:ascii="Helvetica" w:hAnsi="Helvetica" w:cs="Arial"/>
          <w:b/>
          <w:bCs/>
          <w:sz w:val="28"/>
          <w:szCs w:val="28"/>
        </w:rPr>
        <w:t xml:space="preserve">, </w:t>
      </w:r>
      <w:r w:rsidR="009F36DE" w:rsidRPr="009F36DE">
        <w:rPr>
          <w:rFonts w:ascii="Helvetica" w:hAnsi="Helvetica" w:cs="Arial"/>
          <w:b/>
          <w:bCs/>
          <w:sz w:val="28"/>
          <w:szCs w:val="28"/>
        </w:rPr>
        <w:t>Yun Zhou</w:t>
      </w:r>
      <w:r w:rsidR="009F36DE" w:rsidRPr="009F36DE">
        <w:rPr>
          <w:rFonts w:ascii="Helvetica" w:hAnsi="Helvetica" w:cs="Arial"/>
          <w:b/>
          <w:bCs/>
          <w:sz w:val="28"/>
          <w:szCs w:val="28"/>
          <w:vertAlign w:val="superscript"/>
        </w:rPr>
        <w:t>2,3</w:t>
      </w:r>
      <w:r w:rsidR="009F36DE" w:rsidRPr="009F36DE">
        <w:rPr>
          <w:rFonts w:ascii="Helvetica" w:hAnsi="Helvetica" w:cs="Arial"/>
          <w:b/>
          <w:bCs/>
          <w:sz w:val="28"/>
          <w:szCs w:val="28"/>
        </w:rPr>
        <w:t xml:space="preserve">, </w:t>
      </w:r>
      <w:r w:rsidR="00C50077">
        <w:rPr>
          <w:rFonts w:ascii="Helvetica" w:hAnsi="Helvetica" w:cs="Arial"/>
          <w:b/>
          <w:bCs/>
          <w:sz w:val="28"/>
          <w:szCs w:val="28"/>
        </w:rPr>
        <w:t xml:space="preserve">and </w:t>
      </w:r>
      <w:r w:rsidR="009F36DE" w:rsidRPr="009F36DE">
        <w:rPr>
          <w:rFonts w:ascii="Helvetica" w:hAnsi="Helvetica" w:cs="Arial"/>
          <w:b/>
          <w:bCs/>
          <w:sz w:val="28"/>
          <w:szCs w:val="28"/>
        </w:rPr>
        <w:t>Xing Liu</w:t>
      </w:r>
      <w:r w:rsidR="009F36DE" w:rsidRPr="009F36DE">
        <w:rPr>
          <w:rFonts w:ascii="Helvetica" w:hAnsi="Helvetica" w:cs="Arial"/>
          <w:b/>
          <w:bCs/>
          <w:sz w:val="28"/>
          <w:szCs w:val="28"/>
          <w:vertAlign w:val="superscript"/>
        </w:rPr>
        <w:t>1,3</w:t>
      </w:r>
    </w:p>
    <w:p w14:paraId="443EF099" w14:textId="246787F5" w:rsidR="009F36DE" w:rsidRPr="00555A9A" w:rsidRDefault="009F36DE" w:rsidP="009F36DE">
      <w:pPr>
        <w:rPr>
          <w:rFonts w:asciiTheme="minorHAnsi" w:hAnsiTheme="minorHAnsi" w:cstheme="minorHAnsi"/>
          <w:bCs/>
        </w:rPr>
      </w:pPr>
      <w:r w:rsidRPr="00555A9A">
        <w:rPr>
          <w:rFonts w:asciiTheme="minorHAnsi" w:hAnsiTheme="minorHAnsi" w:cstheme="minorHAnsi"/>
          <w:bCs/>
          <w:vertAlign w:val="superscript"/>
        </w:rPr>
        <w:t>1</w:t>
      </w:r>
      <w:r w:rsidRPr="00555A9A">
        <w:rPr>
          <w:rFonts w:asciiTheme="minorHAnsi" w:hAnsiTheme="minorHAnsi" w:cstheme="minorHAnsi"/>
          <w:bCs/>
        </w:rPr>
        <w:t xml:space="preserve">Department of </w:t>
      </w:r>
      <w:r>
        <w:rPr>
          <w:rFonts w:asciiTheme="minorHAnsi" w:hAnsiTheme="minorHAnsi" w:cstheme="minorHAnsi"/>
          <w:bCs/>
        </w:rPr>
        <w:t>Biochemistry</w:t>
      </w:r>
      <w:r w:rsidRPr="00555A9A">
        <w:rPr>
          <w:rFonts w:asciiTheme="minorHAnsi" w:hAnsiTheme="minorHAnsi" w:cstheme="minorHAnsi"/>
          <w:bCs/>
        </w:rPr>
        <w:t xml:space="preserve"> </w:t>
      </w:r>
      <w:r w:rsidRPr="00555A9A">
        <w:rPr>
          <w:rFonts w:asciiTheme="minorHAnsi" w:hAnsiTheme="minorHAnsi" w:cstheme="minorHAnsi"/>
          <w:bCs/>
          <w:vertAlign w:val="superscript"/>
        </w:rPr>
        <w:t>2</w:t>
      </w:r>
      <w:r w:rsidRPr="00555A9A">
        <w:rPr>
          <w:rFonts w:asciiTheme="minorHAnsi" w:hAnsiTheme="minorHAnsi" w:cstheme="minorHAnsi"/>
          <w:bCs/>
        </w:rPr>
        <w:t xml:space="preserve">Department of </w:t>
      </w:r>
      <w:r>
        <w:rPr>
          <w:rFonts w:asciiTheme="minorHAnsi" w:hAnsiTheme="minorHAnsi" w:cstheme="minorHAnsi"/>
        </w:rPr>
        <w:t>Botany and Plant Pathology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vertAlign w:val="superscript"/>
        </w:rPr>
        <w:t>3</w:t>
      </w:r>
      <w:r>
        <w:rPr>
          <w:rFonts w:asciiTheme="minorHAnsi" w:hAnsiTheme="minorHAnsi" w:cstheme="minorHAnsi"/>
        </w:rPr>
        <w:t>Center for Plant Biology</w:t>
      </w:r>
      <w:r w:rsidRPr="00555A9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Purdue University</w:t>
      </w:r>
      <w:r w:rsidRPr="00555A9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</w:rPr>
        <w:t>West Lafayette</w:t>
      </w:r>
      <w:r w:rsidRPr="00555A9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IN</w:t>
      </w:r>
      <w:r w:rsidRPr="00555A9A">
        <w:rPr>
          <w:rFonts w:asciiTheme="minorHAnsi" w:hAnsiTheme="minorHAnsi" w:cstheme="minorHAnsi"/>
          <w:bCs/>
        </w:rPr>
        <w:t>, USA</w:t>
      </w:r>
    </w:p>
    <w:p w14:paraId="5B92BEA3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A0510E0" w14:textId="77777777" w:rsidR="009F36DE" w:rsidRPr="00F95819" w:rsidRDefault="009F36D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96509E" w14:textId="102B8E76" w:rsidR="00E83745" w:rsidRPr="003273E9" w:rsidRDefault="00FA1A9D" w:rsidP="007666EA">
      <w:pPr>
        <w:outlineLvl w:val="0"/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</w:p>
    <w:p w14:paraId="60042505" w14:textId="77777777" w:rsidR="009F36DE" w:rsidRPr="00412FC2" w:rsidRDefault="009F36DE" w:rsidP="009F36DE">
      <w:pPr>
        <w:rPr>
          <w:rFonts w:asciiTheme="minorHAnsi" w:hAnsiTheme="minorHAnsi" w:cstheme="minorHAnsi"/>
          <w:bCs/>
          <w:color w:val="000000" w:themeColor="text1"/>
        </w:rPr>
      </w:pPr>
      <w:r w:rsidRPr="00412FC2">
        <w:rPr>
          <w:rFonts w:asciiTheme="minorHAnsi" w:hAnsiTheme="minorHAnsi" w:cstheme="minorHAnsi"/>
          <w:bCs/>
          <w:color w:val="000000" w:themeColor="text1"/>
        </w:rPr>
        <w:t>Xing Liu</w:t>
      </w:r>
      <w:r w:rsidRPr="00412FC2">
        <w:rPr>
          <w:rFonts w:asciiTheme="minorHAnsi" w:hAnsiTheme="minorHAnsi" w:cstheme="minorHAnsi"/>
          <w:bCs/>
          <w:color w:val="000000" w:themeColor="text1"/>
        </w:rPr>
        <w:tab/>
      </w:r>
      <w:r w:rsidRPr="00412FC2">
        <w:rPr>
          <w:rFonts w:asciiTheme="minorHAnsi" w:hAnsiTheme="minorHAnsi" w:cstheme="minorHAnsi"/>
          <w:bCs/>
          <w:color w:val="000000" w:themeColor="text1"/>
        </w:rPr>
        <w:tab/>
        <w:t>(</w:t>
      </w:r>
      <w:hyperlink r:id="rId9" w:history="1">
        <w:r w:rsidRPr="00412FC2">
          <w:rPr>
            <w:rStyle w:val="Hyperlink"/>
            <w:rFonts w:asciiTheme="minorHAnsi" w:hAnsiTheme="minorHAnsi" w:cstheme="minorHAnsi"/>
            <w:color w:val="000000" w:themeColor="text1"/>
          </w:rPr>
          <w:t>xingliu@purdue.edu</w:t>
        </w:r>
      </w:hyperlink>
      <w:r w:rsidRPr="00412FC2">
        <w:rPr>
          <w:rStyle w:val="Hyperlink"/>
          <w:rFonts w:asciiTheme="minorHAnsi" w:hAnsiTheme="minorHAnsi" w:cstheme="minorHAnsi"/>
          <w:color w:val="000000" w:themeColor="text1"/>
        </w:rPr>
        <w:t>)</w:t>
      </w:r>
    </w:p>
    <w:p w14:paraId="1A0D13B9" w14:textId="77777777" w:rsidR="009F36DE" w:rsidRDefault="009F36DE" w:rsidP="009F36DE">
      <w:pPr>
        <w:rPr>
          <w:rFonts w:asciiTheme="minorHAnsi" w:hAnsiTheme="minorHAnsi" w:cstheme="minorHAnsi"/>
          <w:bCs/>
          <w:color w:val="000000" w:themeColor="text1"/>
        </w:rPr>
      </w:pPr>
      <w:r w:rsidRPr="00412FC2">
        <w:rPr>
          <w:rFonts w:asciiTheme="minorHAnsi" w:hAnsiTheme="minorHAnsi" w:cstheme="minorHAnsi"/>
          <w:bCs/>
          <w:color w:val="000000" w:themeColor="text1"/>
        </w:rPr>
        <w:t>Tel: (765)-494-1793</w:t>
      </w:r>
    </w:p>
    <w:p w14:paraId="4F6531B3" w14:textId="77777777" w:rsidR="009F36DE" w:rsidRPr="00412FC2" w:rsidRDefault="009F36DE" w:rsidP="009F36DE">
      <w:pPr>
        <w:rPr>
          <w:rFonts w:asciiTheme="minorHAnsi" w:hAnsiTheme="minorHAnsi" w:cstheme="minorHAnsi"/>
          <w:bCs/>
          <w:color w:val="000000" w:themeColor="text1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443693F3" w:rsidR="003B5E26" w:rsidRPr="006A6324" w:rsidRDefault="00FA1A9D" w:rsidP="007666EA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</w:p>
    <w:p w14:paraId="404B996B" w14:textId="77777777" w:rsidR="009F36DE" w:rsidRPr="00412FC2" w:rsidRDefault="009F36DE" w:rsidP="009F36DE">
      <w:pPr>
        <w:rPr>
          <w:rFonts w:cs="Arial"/>
          <w:bCs/>
          <w:color w:val="000000" w:themeColor="text1"/>
        </w:rPr>
      </w:pPr>
      <w:r w:rsidRPr="00412FC2">
        <w:rPr>
          <w:rFonts w:asciiTheme="minorHAnsi" w:hAnsiTheme="minorHAnsi" w:cstheme="minorHAnsi"/>
          <w:color w:val="000000" w:themeColor="text1"/>
        </w:rPr>
        <w:t>Melaku Garsamo</w:t>
      </w:r>
      <w:r w:rsidRPr="00412FC2">
        <w:rPr>
          <w:rFonts w:cs="Arial"/>
          <w:bCs/>
          <w:color w:val="000000" w:themeColor="text1"/>
        </w:rPr>
        <w:tab/>
        <w:t>(</w:t>
      </w:r>
      <w:r w:rsidRPr="00412FC2">
        <w:rPr>
          <w:rStyle w:val="Hyperlink"/>
          <w:rFonts w:asciiTheme="minorHAnsi" w:hAnsiTheme="minorHAnsi" w:cstheme="minorHAnsi"/>
          <w:color w:val="000000" w:themeColor="text1"/>
        </w:rPr>
        <w:t>mgarsamo@purdue.edu</w:t>
      </w:r>
      <w:r w:rsidRPr="00412FC2">
        <w:rPr>
          <w:rFonts w:cs="Arial"/>
          <w:bCs/>
          <w:color w:val="000000" w:themeColor="text1"/>
        </w:rPr>
        <w:t>)</w:t>
      </w:r>
    </w:p>
    <w:p w14:paraId="2F497C82" w14:textId="77777777" w:rsidR="009F36DE" w:rsidRPr="00555A9A" w:rsidRDefault="009F36DE" w:rsidP="009F36DE">
      <w:pPr>
        <w:rPr>
          <w:rFonts w:asciiTheme="minorHAnsi" w:hAnsiTheme="minorHAnsi" w:cstheme="minorHAnsi"/>
        </w:rPr>
      </w:pPr>
      <w:r w:rsidRPr="00412FC2">
        <w:rPr>
          <w:rFonts w:asciiTheme="minorHAnsi" w:hAnsiTheme="minorHAnsi" w:cstheme="minorHAnsi"/>
          <w:color w:val="000000" w:themeColor="text1"/>
        </w:rPr>
        <w:t>Yun Zhou</w:t>
      </w:r>
      <w:r w:rsidRPr="00412FC2">
        <w:rPr>
          <w:rFonts w:asciiTheme="minorHAnsi" w:hAnsiTheme="minorHAnsi" w:cstheme="minorHAnsi"/>
          <w:color w:val="000000" w:themeColor="text1"/>
        </w:rPr>
        <w:tab/>
      </w:r>
      <w:r w:rsidRPr="00412FC2">
        <w:rPr>
          <w:rFonts w:asciiTheme="minorHAnsi" w:hAnsiTheme="minorHAnsi" w:cstheme="minorHAnsi"/>
          <w:color w:val="000000" w:themeColor="text1"/>
        </w:rPr>
        <w:tab/>
        <w:t>(</w:t>
      </w:r>
      <w:r w:rsidRPr="00412FC2">
        <w:rPr>
          <w:rStyle w:val="Hyperlink"/>
          <w:rFonts w:asciiTheme="minorHAnsi" w:hAnsiTheme="minorHAnsi" w:cstheme="minorHAnsi"/>
          <w:color w:val="000000" w:themeColor="text1"/>
        </w:rPr>
        <w:t>zhouyun@purdue.edu</w:t>
      </w:r>
      <w:r w:rsidRPr="00412FC2">
        <w:rPr>
          <w:rFonts w:asciiTheme="minorHAnsi" w:hAnsiTheme="minorHAnsi" w:cstheme="minorHAnsi"/>
          <w:color w:val="000000" w:themeColor="text1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028F49A" w:rsidR="00FA1A9D" w:rsidRDefault="00FA1A9D" w:rsidP="00C5007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</w:t>
      </w:r>
      <w:r w:rsidRPr="00AA132F">
        <w:rPr>
          <w:rFonts w:ascii="Helvetica" w:hAnsi="Helvetica"/>
          <w:sz w:val="22"/>
        </w:rPr>
        <w:t>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F40668">
        <w:rPr>
          <w:rFonts w:ascii="Helvetica" w:hAnsi="Helvetica"/>
          <w:b/>
          <w:sz w:val="22"/>
        </w:rPr>
        <w:t xml:space="preserve">No. </w:t>
      </w:r>
      <w:r w:rsidR="00C50077">
        <w:rPr>
          <w:rFonts w:ascii="Helvetica" w:hAnsi="Helvetica"/>
          <w:b/>
          <w:sz w:val="22"/>
        </w:rPr>
        <w:t xml:space="preserve"> </w:t>
      </w:r>
    </w:p>
    <w:p w14:paraId="0E3C5F5C" w14:textId="77777777" w:rsidR="00C50077" w:rsidRPr="00E24898" w:rsidRDefault="00C50077" w:rsidP="00C50077">
      <w:pPr>
        <w:spacing w:before="120"/>
        <w:rPr>
          <w:rFonts w:ascii="Helvetica" w:hAnsi="Helvetica"/>
          <w:sz w:val="22"/>
        </w:rPr>
      </w:pPr>
    </w:p>
    <w:p w14:paraId="5E21DE61" w14:textId="2B2194E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40668">
        <w:rPr>
          <w:rFonts w:ascii="Helvetica" w:hAnsi="Helvetica"/>
          <w:b/>
          <w:sz w:val="22"/>
        </w:rPr>
        <w:t xml:space="preserve"> Yes. 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AA2B032" w14:textId="560728D3" w:rsidR="00B9143F" w:rsidRPr="00B9143F" w:rsidRDefault="00B9143F" w:rsidP="00FA1A9D">
      <w:pPr>
        <w:spacing w:before="120"/>
        <w:rPr>
          <w:rFonts w:ascii="Helvetica" w:hAnsi="Helvetica"/>
          <w:sz w:val="22"/>
        </w:rPr>
      </w:pPr>
      <w:r w:rsidRPr="00B9143F">
        <w:rPr>
          <w:rFonts w:ascii="Helvetica" w:hAnsi="Helvetica"/>
          <w:sz w:val="22"/>
        </w:rPr>
        <w:t>Sonication of the bacterial pellet (Step 3.3)</w:t>
      </w:r>
    </w:p>
    <w:p w14:paraId="6BB6067C" w14:textId="368FB670" w:rsidR="00B9143F" w:rsidRPr="00B9143F" w:rsidRDefault="00B9143F" w:rsidP="00FA1A9D">
      <w:pPr>
        <w:spacing w:before="120"/>
        <w:rPr>
          <w:rFonts w:ascii="Helvetica" w:hAnsi="Helvetica"/>
          <w:sz w:val="22"/>
        </w:rPr>
      </w:pPr>
      <w:r w:rsidRPr="00B9143F">
        <w:rPr>
          <w:rFonts w:ascii="Helvetica" w:hAnsi="Helvetica"/>
          <w:sz w:val="22"/>
        </w:rPr>
        <w:t>Elute protein from the GST beads (Step 3.7)</w:t>
      </w:r>
    </w:p>
    <w:p w14:paraId="4256CA0B" w14:textId="3C667090" w:rsidR="00B9143F" w:rsidRPr="00B9143F" w:rsidRDefault="00B9143F" w:rsidP="00FA1A9D">
      <w:pPr>
        <w:spacing w:before="120"/>
        <w:rPr>
          <w:rFonts w:ascii="Helvetica" w:hAnsi="Helvetica"/>
          <w:sz w:val="22"/>
        </w:rPr>
      </w:pPr>
      <w:r w:rsidRPr="00B9143F">
        <w:rPr>
          <w:rFonts w:ascii="Helvetica" w:hAnsi="Helvetica"/>
          <w:sz w:val="22"/>
        </w:rPr>
        <w:t>Change to the sortase buffer (Step 3.12)</w:t>
      </w:r>
    </w:p>
    <w:p w14:paraId="2618F0C6" w14:textId="712E95BB" w:rsidR="00FA1A9D" w:rsidRDefault="00B9143F" w:rsidP="002E74E0">
      <w:pPr>
        <w:spacing w:before="120"/>
        <w:rPr>
          <w:rFonts w:ascii="Helvetica" w:hAnsi="Helvetica"/>
          <w:i/>
          <w:sz w:val="22"/>
        </w:rPr>
      </w:pPr>
      <w:r w:rsidRPr="00B9143F">
        <w:rPr>
          <w:rFonts w:ascii="Helvetica" w:hAnsi="Helvetica"/>
          <w:sz w:val="22"/>
        </w:rPr>
        <w:t>Sortase reaction (Step 3.13)</w:t>
      </w:r>
      <w:r w:rsidR="002E74E0">
        <w:rPr>
          <w:rFonts w:ascii="Helvetica" w:hAnsi="Helvetica"/>
          <w:i/>
          <w:sz w:val="22"/>
        </w:rPr>
        <w:t xml:space="preserve"> </w:t>
      </w:r>
    </w:p>
    <w:p w14:paraId="23330D4A" w14:textId="77777777" w:rsidR="002E74E0" w:rsidRPr="00320CF0" w:rsidRDefault="002E74E0" w:rsidP="002E74E0">
      <w:pPr>
        <w:spacing w:before="120"/>
        <w:rPr>
          <w:rFonts w:ascii="Helvetica" w:hAnsi="Helvetica"/>
          <w:i/>
          <w:sz w:val="22"/>
        </w:rPr>
      </w:pPr>
    </w:p>
    <w:p w14:paraId="5A5EE1E0" w14:textId="3E2E023B" w:rsidR="00FA1A9D" w:rsidRPr="00320CF0" w:rsidRDefault="00FA1A9D" w:rsidP="002E74E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r w:rsidR="002E74E0">
        <w:rPr>
          <w:rFonts w:ascii="Helvetica" w:hAnsi="Helvetica"/>
          <w:sz w:val="22"/>
        </w:rPr>
        <w:t xml:space="preserve"> </w:t>
      </w:r>
    </w:p>
    <w:p w14:paraId="050C36D4" w14:textId="70F4F361" w:rsidR="00FA1A9D" w:rsidRDefault="00B9143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labeling efficiency of the acceptor protein (Cand1) is critical for the assay. Step 4.2-4.3 are the optimized conditions. </w:t>
      </w:r>
    </w:p>
    <w:p w14:paraId="78918827" w14:textId="77777777" w:rsidR="002E74E0" w:rsidRDefault="002E74E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524BD31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40668">
        <w:rPr>
          <w:rFonts w:ascii="Helvetica" w:hAnsi="Helvetica"/>
          <w:b/>
          <w:sz w:val="22"/>
          <w:szCs w:val="22"/>
        </w:rPr>
        <w:t xml:space="preserve"> Yes. </w:t>
      </w:r>
    </w:p>
    <w:p w14:paraId="59BC63BC" w14:textId="65844ADB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F40668">
        <w:rPr>
          <w:rFonts w:ascii="Helvetica" w:hAnsi="Helvetica"/>
          <w:sz w:val="22"/>
          <w:szCs w:val="22"/>
        </w:rPr>
        <w:t xml:space="preserve">All are in the same building.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3782A49" w14:textId="40C17BF8" w:rsidR="00FA1A9D" w:rsidRDefault="00DC058D" w:rsidP="002E74E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6E0349">
        <w:rPr>
          <w:rFonts w:ascii="Helvetica" w:hAnsi="Helvetica" w:cs="Arial"/>
          <w:b/>
          <w:sz w:val="22"/>
          <w:szCs w:val="22"/>
        </w:rPr>
        <w:t xml:space="preserve"> 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1BEA46A" w:rsidR="00CE10F2" w:rsidRDefault="001B7D17" w:rsidP="00F406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40668">
        <w:rPr>
          <w:rFonts w:ascii="Helvetica" w:hAnsi="Helvetica" w:cs="Arial"/>
          <w:b/>
          <w:sz w:val="22"/>
          <w:szCs w:val="22"/>
          <w:u w:val="single"/>
        </w:rPr>
        <w:t>Melaku Garsamo</w:t>
      </w:r>
      <w:r w:rsidR="00CE34B6">
        <w:rPr>
          <w:rFonts w:ascii="Helvetica" w:hAnsi="Helvetica" w:cs="Arial"/>
          <w:b/>
          <w:sz w:val="22"/>
          <w:szCs w:val="22"/>
          <w:u w:val="single"/>
        </w:rPr>
        <w:t>:</w:t>
      </w:r>
      <w:r w:rsidR="00D676C6" w:rsidRPr="00511F52">
        <w:rPr>
          <w:rFonts w:ascii="Helvetica" w:hAnsi="Helvetica" w:cs="Arial"/>
          <w:sz w:val="22"/>
          <w:szCs w:val="22"/>
        </w:rPr>
        <w:t xml:space="preserve"> </w:t>
      </w:r>
      <w:r w:rsidR="00FF3311">
        <w:rPr>
          <w:rFonts w:ascii="Helvetica" w:hAnsi="Helvetica" w:cs="Arial"/>
          <w:sz w:val="22"/>
          <w:szCs w:val="22"/>
        </w:rPr>
        <w:t>Our method help</w:t>
      </w:r>
      <w:r w:rsidR="00426D92">
        <w:rPr>
          <w:rFonts w:ascii="Helvetica" w:hAnsi="Helvetica" w:cs="Arial"/>
          <w:sz w:val="22"/>
          <w:szCs w:val="22"/>
        </w:rPr>
        <w:t>s</w:t>
      </w:r>
      <w:r w:rsidR="00FF3311">
        <w:rPr>
          <w:rFonts w:ascii="Helvetica" w:hAnsi="Helvetica" w:cs="Arial"/>
          <w:sz w:val="22"/>
          <w:szCs w:val="22"/>
        </w:rPr>
        <w:t xml:space="preserve"> study </w:t>
      </w:r>
      <w:r w:rsidR="00426D92">
        <w:rPr>
          <w:rFonts w:ascii="Helvetica" w:hAnsi="Helvetica" w:cs="Arial"/>
          <w:sz w:val="22"/>
          <w:szCs w:val="22"/>
        </w:rPr>
        <w:t xml:space="preserve">the kinetics of a protein complex. It </w:t>
      </w:r>
      <w:r w:rsidR="00FB2414">
        <w:rPr>
          <w:rFonts w:ascii="Helvetica" w:hAnsi="Helvetica" w:cs="Arial"/>
          <w:sz w:val="22"/>
          <w:szCs w:val="22"/>
        </w:rPr>
        <w:t xml:space="preserve">describes </w:t>
      </w:r>
      <w:r w:rsidR="00426D92">
        <w:rPr>
          <w:rFonts w:ascii="Helvetica" w:hAnsi="Helvetica" w:cs="Arial"/>
          <w:sz w:val="22"/>
          <w:szCs w:val="22"/>
        </w:rPr>
        <w:t xml:space="preserve">how </w:t>
      </w:r>
      <w:r w:rsidR="00A62382">
        <w:rPr>
          <w:rFonts w:ascii="Helvetica" w:hAnsi="Helvetica" w:cs="Arial"/>
          <w:sz w:val="22"/>
          <w:szCs w:val="22"/>
        </w:rPr>
        <w:t>tight</w:t>
      </w:r>
      <w:r w:rsidR="00426D92">
        <w:rPr>
          <w:rFonts w:ascii="Helvetica" w:hAnsi="Helvetica" w:cs="Arial"/>
          <w:sz w:val="22"/>
          <w:szCs w:val="22"/>
        </w:rPr>
        <w:t xml:space="preserve"> the protein complex is, and if the </w:t>
      </w:r>
      <w:r w:rsidR="00A62382">
        <w:rPr>
          <w:rFonts w:ascii="Helvetica" w:hAnsi="Helvetica" w:cs="Arial"/>
          <w:sz w:val="22"/>
          <w:szCs w:val="22"/>
        </w:rPr>
        <w:t>protein complex</w:t>
      </w:r>
      <w:r w:rsidR="00426D92">
        <w:rPr>
          <w:rFonts w:ascii="Helvetica" w:hAnsi="Helvetica" w:cs="Arial"/>
          <w:sz w:val="22"/>
          <w:szCs w:val="22"/>
        </w:rPr>
        <w:t xml:space="preserve"> </w:t>
      </w:r>
      <w:r w:rsidR="00A62382">
        <w:rPr>
          <w:rFonts w:ascii="Helvetica" w:hAnsi="Helvetica" w:cs="Arial"/>
          <w:sz w:val="22"/>
          <w:szCs w:val="22"/>
        </w:rPr>
        <w:t xml:space="preserve">formation </w:t>
      </w:r>
      <w:r w:rsidR="00426D92">
        <w:rPr>
          <w:rFonts w:ascii="Helvetica" w:hAnsi="Helvetica" w:cs="Arial"/>
          <w:sz w:val="22"/>
          <w:szCs w:val="22"/>
        </w:rPr>
        <w:t xml:space="preserve">is interfered by other proteins. 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AE08052" w:rsidR="00CE10F2" w:rsidRDefault="00D676C6" w:rsidP="00A63540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F40668">
        <w:rPr>
          <w:rFonts w:ascii="Helvetica" w:hAnsi="Helvetica" w:cs="Arial"/>
          <w:b/>
          <w:sz w:val="22"/>
          <w:szCs w:val="22"/>
          <w:u w:val="single"/>
        </w:rPr>
        <w:t>Melaku Garsamo</w:t>
      </w:r>
      <w:r w:rsidR="00CE34B6">
        <w:rPr>
          <w:rFonts w:ascii="Helvetica" w:hAnsi="Helvetica" w:cs="Arial"/>
          <w:b/>
          <w:sz w:val="22"/>
          <w:szCs w:val="22"/>
          <w:u w:val="single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A63540">
        <w:rPr>
          <w:rFonts w:ascii="Helvetica" w:hAnsi="Helvetica" w:cs="Arial"/>
          <w:sz w:val="22"/>
          <w:szCs w:val="22"/>
        </w:rPr>
        <w:t>This technique enables studying protein-protein interactions in a quantitative way. Using fluorescence as a reporter, our assay can monitor the association and dissociation of a protein complex in real time.</w:t>
      </w:r>
    </w:p>
    <w:p w14:paraId="472F1FE9" w14:textId="58A54718" w:rsidR="00D10BFA" w:rsidRPr="006A6324" w:rsidRDefault="002E74E0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9D1DE9A" w14:textId="6DB03751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1" w:name="_Hlk532463379"/>
      <w:r w:rsidRPr="008233B6">
        <w:rPr>
          <w:rFonts w:ascii="Helvetica" w:hAnsi="Helvetica" w:cs="Arial"/>
          <w:b/>
          <w:sz w:val="22"/>
          <w:szCs w:val="22"/>
        </w:rPr>
        <w:t>Designing the FRET A</w:t>
      </w:r>
      <w:r>
        <w:rPr>
          <w:rFonts w:ascii="Helvetica" w:hAnsi="Helvetica" w:cs="Arial"/>
          <w:b/>
          <w:sz w:val="22"/>
          <w:szCs w:val="22"/>
        </w:rPr>
        <w:t>ssay</w:t>
      </w:r>
    </w:p>
    <w:p w14:paraId="435599A1" w14:textId="3F35E440" w:rsidR="008233B6" w:rsidRPr="009F36DE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To begin, design the FRET assay starting with data for the Cul1/Cand1 complex from the protein data base.</w:t>
      </w:r>
      <w:r w:rsidR="009F36DE">
        <w:rPr>
          <w:rFonts w:ascii="Helvetica" w:hAnsi="Helvetica" w:cs="Arial"/>
          <w:sz w:val="22"/>
          <w:szCs w:val="22"/>
        </w:rPr>
        <w:t xml:space="preserve">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3D13E49B" w14:textId="3AD26089" w:rsidR="009F36DE" w:rsidRPr="009F36DE" w:rsidRDefault="009F36DE" w:rsidP="009F36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36DE">
        <w:rPr>
          <w:rFonts w:ascii="Helvetica" w:hAnsi="Helvetica" w:cs="Arial"/>
          <w:sz w:val="22"/>
          <w:szCs w:val="22"/>
        </w:rPr>
        <w:t>MED Over the Shoulder: Talent accesses data from the database</w:t>
      </w:r>
    </w:p>
    <w:p w14:paraId="083C8BEE" w14:textId="15D0D286" w:rsidR="009F36DE" w:rsidRPr="009F36DE" w:rsidRDefault="008233B6" w:rsidP="009F36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Load the structure in PyMOL and then go to the </w:t>
      </w:r>
      <w:r w:rsidRPr="008233B6">
        <w:rPr>
          <w:rFonts w:ascii="Helvetica" w:hAnsi="Helvetica" w:cs="Arial"/>
          <w:b/>
          <w:sz w:val="22"/>
          <w:szCs w:val="22"/>
        </w:rPr>
        <w:t>Wizard</w:t>
      </w:r>
      <w:r w:rsidRPr="008233B6">
        <w:rPr>
          <w:rFonts w:ascii="Helvetica" w:hAnsi="Helvetica" w:cs="Arial"/>
          <w:sz w:val="22"/>
          <w:szCs w:val="22"/>
        </w:rPr>
        <w:t xml:space="preserve"> menu and use the </w:t>
      </w:r>
      <w:r w:rsidRPr="008233B6">
        <w:rPr>
          <w:rFonts w:ascii="Helvetica" w:hAnsi="Helvetica" w:cs="Arial"/>
          <w:b/>
          <w:sz w:val="22"/>
          <w:szCs w:val="22"/>
        </w:rPr>
        <w:t>Measurement</w:t>
      </w:r>
      <w:r w:rsidRPr="008233B6">
        <w:rPr>
          <w:rFonts w:ascii="Helvetica" w:hAnsi="Helvetica" w:cs="Arial"/>
          <w:sz w:val="22"/>
          <w:szCs w:val="22"/>
        </w:rPr>
        <w:t xml:space="preserve"> function to estimate the distance between the first amino acid of Cand1 and the last amino acid of Cul1.</w:t>
      </w:r>
      <w:r w:rsidR="009F36DE" w:rsidRPr="009F36DE">
        <w:rPr>
          <w:rFonts w:ascii="Helvetica" w:hAnsi="Helvetica" w:cs="Arial"/>
          <w:b/>
          <w:sz w:val="22"/>
          <w:szCs w:val="22"/>
        </w:rPr>
        <w:t xml:space="preserve">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4C5D93F0" w14:textId="3F37E3B9" w:rsidR="0076069C" w:rsidRPr="005645CF" w:rsidRDefault="0076069C" w:rsidP="00760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45CF">
        <w:rPr>
          <w:rFonts w:ascii="Helvetica" w:hAnsi="Helvetica" w:cs="Arial"/>
          <w:sz w:val="22"/>
          <w:szCs w:val="22"/>
        </w:rPr>
        <w:t xml:space="preserve">SCREEN: </w:t>
      </w:r>
      <w:r w:rsidRPr="005645CF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 capture video as talent performs the above steps in the order listed.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 w:rsidRPr="005645CF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Pr="005645C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645CF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D1E41CF" w14:textId="6197263F" w:rsid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Then, load the online spectra viewer and view the excitation and emission spectra of 7-amino-4-methylcoumarin and FlAsH </w:t>
      </w:r>
      <w:r w:rsidRPr="008233B6">
        <w:rPr>
          <w:rFonts w:ascii="Helvetica" w:hAnsi="Helvetica" w:cs="Arial"/>
          <w:i/>
          <w:color w:val="FF0000"/>
          <w:sz w:val="22"/>
          <w:szCs w:val="22"/>
        </w:rPr>
        <w:t xml:space="preserve">(pronounced: </w:t>
      </w:r>
      <w:r w:rsidR="00515128">
        <w:rPr>
          <w:rFonts w:ascii="Helvetica" w:hAnsi="Helvetica" w:cs="Arial"/>
          <w:i/>
          <w:color w:val="FF0000"/>
          <w:sz w:val="22"/>
          <w:szCs w:val="22"/>
        </w:rPr>
        <w:t>flash</w:t>
      </w:r>
      <w:r w:rsidRPr="008233B6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233B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233B6">
        <w:rPr>
          <w:rFonts w:ascii="Helvetica" w:hAnsi="Helvetica" w:cs="Arial"/>
          <w:sz w:val="22"/>
          <w:szCs w:val="22"/>
        </w:rPr>
        <w:t xml:space="preserve">simultaneously. AMC is the FRET donor and FlAsH is the FRET acceptor.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2B8C3E2A" w14:textId="1DBA5415" w:rsidR="008233B6" w:rsidRPr="008233B6" w:rsidRDefault="0076069C" w:rsidP="00760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45CF"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5645CF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 capture video as talent performs the above steps in the order listed.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 w:rsidRPr="005645CF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Pr="005645C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645CF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2497394" w14:textId="77777777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233B6">
        <w:rPr>
          <w:rFonts w:ascii="Helvetica" w:hAnsi="Helvetica" w:cs="Arial"/>
          <w:b/>
          <w:sz w:val="22"/>
          <w:szCs w:val="22"/>
        </w:rPr>
        <w:t>Preparation of Cul1</w:t>
      </w:r>
      <w:r w:rsidRPr="008233B6">
        <w:rPr>
          <w:rFonts w:ascii="Helvetica" w:hAnsi="Helvetica" w:cs="Arial"/>
          <w:b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b/>
          <w:sz w:val="22"/>
          <w:szCs w:val="22"/>
        </w:rPr>
        <w:t>•Rbx1, the FRET Donor Protein</w:t>
      </w:r>
    </w:p>
    <w:p w14:paraId="16E3C4CB" w14:textId="579BE304" w:rsidR="008233B6" w:rsidRPr="008233B6" w:rsidRDefault="006E0288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 cells with the FRET donor protein</w:t>
      </w:r>
      <w:r w:rsidR="008233B6" w:rsidRPr="008233B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by </w:t>
      </w:r>
      <w:r w:rsidR="008233B6" w:rsidRPr="008233B6">
        <w:rPr>
          <w:rFonts w:ascii="Helvetica" w:hAnsi="Helvetica" w:cs="Arial"/>
          <w:sz w:val="22"/>
          <w:szCs w:val="22"/>
        </w:rPr>
        <w:t>follow</w:t>
      </w:r>
      <w:r>
        <w:rPr>
          <w:rFonts w:ascii="Helvetica" w:hAnsi="Helvetica" w:cs="Arial"/>
          <w:sz w:val="22"/>
          <w:szCs w:val="22"/>
        </w:rPr>
        <w:t>ing</w:t>
      </w:r>
      <w:r w:rsidR="008233B6" w:rsidRPr="008233B6">
        <w:rPr>
          <w:rFonts w:ascii="Helvetica" w:hAnsi="Helvetica" w:cs="Arial"/>
          <w:sz w:val="22"/>
          <w:szCs w:val="22"/>
        </w:rPr>
        <w:t xml:space="preserve"> along in the accompanying text protocol</w:t>
      </w:r>
      <w:r>
        <w:rPr>
          <w:rFonts w:ascii="Helvetica" w:hAnsi="Helvetica" w:cs="Arial"/>
          <w:sz w:val="22"/>
          <w:szCs w:val="22"/>
        </w:rPr>
        <w:t>.</w:t>
      </w:r>
      <w:r w:rsidR="008233B6" w:rsidRPr="008233B6">
        <w:rPr>
          <w:rFonts w:ascii="Helvetica" w:hAnsi="Helvetica" w:cs="Arial"/>
          <w:sz w:val="22"/>
          <w:szCs w:val="22"/>
        </w:rPr>
        <w:t xml:space="preserve">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38A5C7F0" w14:textId="485DF2D2" w:rsidR="0076069C" w:rsidRDefault="006E0288" w:rsidP="00760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pulls bacterial culture from incubator</w:t>
      </w:r>
    </w:p>
    <w:p w14:paraId="6E540E55" w14:textId="77777777" w:rsidR="006E0288" w:rsidRPr="006E0288" w:rsidRDefault="006E0288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8233B6">
        <w:rPr>
          <w:rFonts w:ascii="Helvetica" w:hAnsi="Helvetica" w:cs="Arial"/>
          <w:sz w:val="22"/>
          <w:szCs w:val="22"/>
        </w:rPr>
        <w:t>hen</w:t>
      </w:r>
      <w:r>
        <w:rPr>
          <w:rFonts w:ascii="Helvetica" w:hAnsi="Helvetica" w:cs="Arial"/>
          <w:sz w:val="22"/>
          <w:szCs w:val="22"/>
        </w:rPr>
        <w:t>,</w:t>
      </w:r>
      <w:r w:rsidRPr="008233B6">
        <w:rPr>
          <w:rFonts w:ascii="Helvetica" w:hAnsi="Helvetica" w:cs="Arial"/>
          <w:sz w:val="22"/>
          <w:szCs w:val="22"/>
        </w:rPr>
        <w:t xml:space="preserve"> purify the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sortase</w:t>
      </w:r>
      <w:r w:rsidRPr="008233B6">
        <w:rPr>
          <w:rFonts w:ascii="Helvetica" w:hAnsi="Helvetica" w:cs="Arial"/>
          <w:sz w:val="22"/>
          <w:szCs w:val="22"/>
        </w:rPr>
        <w:t xml:space="preserve">•Rbx1 </w:t>
      </w:r>
      <w:r w:rsidRPr="008233B6">
        <w:rPr>
          <w:rFonts w:ascii="Helvetica" w:hAnsi="Helvetica" w:cs="Arial"/>
          <w:i/>
          <w:color w:val="FF0000"/>
          <w:sz w:val="22"/>
          <w:szCs w:val="22"/>
        </w:rPr>
        <w:t xml:space="preserve">(pronounced: Cull-1-Sortase,R-B-X-1) </w:t>
      </w:r>
      <w:r w:rsidRPr="008233B6">
        <w:rPr>
          <w:rFonts w:ascii="Helvetica" w:hAnsi="Helvetica" w:cs="Arial"/>
          <w:sz w:val="22"/>
          <w:szCs w:val="22"/>
        </w:rPr>
        <w:t>complex</w:t>
      </w:r>
      <w:r>
        <w:rPr>
          <w:rFonts w:ascii="Helvetica" w:hAnsi="Helvetica" w:cs="Arial"/>
          <w:sz w:val="22"/>
          <w:szCs w:val="22"/>
        </w:rPr>
        <w:t xml:space="preserve"> by first </w:t>
      </w:r>
      <w:r w:rsidR="008233B6" w:rsidRPr="008233B6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="008233B6" w:rsidRPr="008233B6">
        <w:rPr>
          <w:rFonts w:ascii="Helvetica" w:hAnsi="Helvetica" w:cs="Arial"/>
          <w:sz w:val="22"/>
          <w:szCs w:val="22"/>
        </w:rPr>
        <w:t xml:space="preserve"> 50 milliliters of lysis buffer to a pellet of E. coli cells expressing the Cul1</w:t>
      </w:r>
      <w:r w:rsidR="008233B6" w:rsidRPr="008233B6">
        <w:rPr>
          <w:rFonts w:ascii="Helvetica" w:hAnsi="Helvetica" w:cs="Arial"/>
          <w:sz w:val="22"/>
          <w:szCs w:val="22"/>
          <w:vertAlign w:val="superscript"/>
        </w:rPr>
        <w:t>sortase</w:t>
      </w:r>
      <w:r w:rsidR="008233B6" w:rsidRPr="008233B6">
        <w:rPr>
          <w:rFonts w:ascii="Helvetica" w:hAnsi="Helvetica" w:cs="Arial"/>
          <w:sz w:val="22"/>
          <w:szCs w:val="22"/>
        </w:rPr>
        <w:t>•Rbx1 complex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 xml:space="preserve">[1-TXT] </w:t>
      </w:r>
    </w:p>
    <w:p w14:paraId="3E317615" w14:textId="51771BF0" w:rsidR="006E0288" w:rsidRP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lysis buffer to E. coli cells </w:t>
      </w:r>
      <w:r w:rsidRPr="006E0288">
        <w:rPr>
          <w:rFonts w:ascii="Helvetica" w:hAnsi="Helvetica" w:cs="Arial"/>
          <w:b/>
          <w:sz w:val="22"/>
          <w:szCs w:val="22"/>
        </w:rPr>
        <w:t>TEXT: Lysis Buffer: 30 mM Tris-HCl, 200 mM NaCl, 5 mM DTT, 10% glycerol, 1 tablet PI cocktail, pH 7.6)</w:t>
      </w:r>
      <w:r>
        <w:rPr>
          <w:rFonts w:ascii="Helvetica" w:hAnsi="Helvetica" w:cs="Arial"/>
          <w:b/>
          <w:sz w:val="22"/>
          <w:szCs w:val="22"/>
        </w:rPr>
        <w:t xml:space="preserve"> (TEXT: Repeat 2-3 times</w:t>
      </w:r>
    </w:p>
    <w:p w14:paraId="062A0497" w14:textId="68488539" w:rsidR="008233B6" w:rsidRPr="006E0288" w:rsidRDefault="006E0288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</w:t>
      </w:r>
      <w:r w:rsidR="008233B6" w:rsidRPr="008233B6">
        <w:rPr>
          <w:rFonts w:ascii="Helvetica" w:hAnsi="Helvetica" w:cs="Arial"/>
          <w:sz w:val="22"/>
          <w:szCs w:val="22"/>
        </w:rPr>
        <w:t xml:space="preserve">yse the cells on ice with sonication at 50% amplitude. Alternate the power for 3 minutes so that it is 1-second ON and then 1-second OFF to prevent overheating the sample. </w:t>
      </w:r>
      <w:r w:rsidR="009F36DE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]</w:t>
      </w:r>
    </w:p>
    <w:p w14:paraId="6177B36E" w14:textId="482B7CB8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sonicator into the sample and turns on and off the power as described.</w:t>
      </w:r>
    </w:p>
    <w:p w14:paraId="1FBD5211" w14:textId="7DB0C555" w:rsidR="008233B6" w:rsidRPr="008233B6" w:rsidRDefault="008233B6" w:rsidP="006E0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Transfer the</w:t>
      </w:r>
      <w:r w:rsidR="006E0288">
        <w:rPr>
          <w:rFonts w:ascii="Helvetica" w:hAnsi="Helvetica" w:cs="Arial"/>
          <w:sz w:val="22"/>
          <w:szCs w:val="22"/>
        </w:rPr>
        <w:t xml:space="preserve"> resulting</w:t>
      </w:r>
      <w:r w:rsidRPr="008233B6">
        <w:rPr>
          <w:rFonts w:ascii="Helvetica" w:hAnsi="Helvetica" w:cs="Arial"/>
          <w:sz w:val="22"/>
          <w:szCs w:val="22"/>
        </w:rPr>
        <w:t xml:space="preserve"> cell lysate into a 50 m</w:t>
      </w:r>
      <w:r w:rsidR="006E0288">
        <w:rPr>
          <w:rFonts w:ascii="Helvetica" w:hAnsi="Helvetica" w:cs="Arial"/>
          <w:sz w:val="22"/>
          <w:szCs w:val="22"/>
        </w:rPr>
        <w:t>illiliter</w:t>
      </w:r>
      <w:r w:rsidRPr="008233B6">
        <w:rPr>
          <w:rFonts w:ascii="Helvetica" w:hAnsi="Helvetica" w:cs="Arial"/>
          <w:sz w:val="22"/>
          <w:szCs w:val="22"/>
        </w:rPr>
        <w:t xml:space="preserve"> centrifugation tube and remove the cell debris by centrifugation at 25,000 x </w:t>
      </w:r>
      <w:r w:rsidRPr="008233B6">
        <w:rPr>
          <w:rFonts w:ascii="Helvetica" w:hAnsi="Helvetica" w:cs="Arial"/>
          <w:i/>
          <w:sz w:val="22"/>
          <w:szCs w:val="22"/>
        </w:rPr>
        <w:t>g</w:t>
      </w:r>
      <w:r w:rsidRPr="008233B6">
        <w:rPr>
          <w:rFonts w:ascii="Helvetica" w:hAnsi="Helvetica" w:cs="Arial"/>
          <w:sz w:val="22"/>
          <w:szCs w:val="22"/>
        </w:rPr>
        <w:t xml:space="preserve"> for 45 minutes. </w:t>
      </w:r>
      <w:r w:rsidR="006E028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Then, add the supernatant to </w:t>
      </w:r>
      <w:r w:rsidR="006E0288">
        <w:rPr>
          <w:rFonts w:ascii="Helvetica" w:hAnsi="Helvetica" w:cs="Arial"/>
          <w:sz w:val="22"/>
          <w:szCs w:val="22"/>
        </w:rPr>
        <w:t>5 milliliters</w:t>
      </w:r>
      <w:r w:rsidRPr="008233B6">
        <w:rPr>
          <w:rFonts w:ascii="Helvetica" w:hAnsi="Helvetica" w:cs="Arial"/>
          <w:sz w:val="22"/>
          <w:szCs w:val="22"/>
        </w:rPr>
        <w:t xml:space="preserve"> of glutathione beads </w:t>
      </w:r>
      <w:r w:rsidR="006E0288">
        <w:rPr>
          <w:rFonts w:ascii="Helvetica" w:hAnsi="Helvetica" w:cs="Arial"/>
          <w:b/>
          <w:sz w:val="22"/>
          <w:szCs w:val="22"/>
        </w:rPr>
        <w:t xml:space="preserve">[2] </w:t>
      </w:r>
      <w:r w:rsidRPr="008233B6">
        <w:rPr>
          <w:rFonts w:ascii="Helvetica" w:hAnsi="Helvetica" w:cs="Arial"/>
          <w:sz w:val="22"/>
          <w:szCs w:val="22"/>
        </w:rPr>
        <w:t xml:space="preserve">and incubate </w:t>
      </w:r>
      <w:r w:rsidR="006E0288">
        <w:rPr>
          <w:rFonts w:ascii="Helvetica" w:hAnsi="Helvetica" w:cs="Arial"/>
          <w:sz w:val="22"/>
          <w:szCs w:val="22"/>
        </w:rPr>
        <w:t xml:space="preserve">them </w:t>
      </w:r>
      <w:r w:rsidRPr="008233B6">
        <w:rPr>
          <w:rFonts w:ascii="Helvetica" w:hAnsi="Helvetica" w:cs="Arial"/>
          <w:sz w:val="22"/>
          <w:szCs w:val="22"/>
        </w:rPr>
        <w:t>at 4 degrees Celsius to clear the cell lysate.</w:t>
      </w:r>
      <w:r w:rsidR="009F36DE" w:rsidRPr="009F36DE">
        <w:rPr>
          <w:rFonts w:ascii="Helvetica" w:hAnsi="Helvetica" w:cs="Arial"/>
          <w:b/>
          <w:sz w:val="22"/>
          <w:szCs w:val="22"/>
        </w:rPr>
        <w:t xml:space="preserve">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6E0288">
        <w:rPr>
          <w:rFonts w:ascii="Helvetica" w:hAnsi="Helvetica" w:cs="Arial"/>
          <w:b/>
          <w:sz w:val="22"/>
          <w:szCs w:val="22"/>
        </w:rPr>
        <w:t>3-TXT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567E6A10" w14:textId="457B9276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50 mL tube into centrifuge and begins spin.</w:t>
      </w:r>
    </w:p>
    <w:p w14:paraId="424AEEBD" w14:textId="30AEA597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beads to the sample </w:t>
      </w:r>
    </w:p>
    <w:p w14:paraId="4FB59649" w14:textId="37135AD6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sample at 4 degrees Celsius </w:t>
      </w:r>
      <w:r w:rsidRPr="006E0288">
        <w:rPr>
          <w:rFonts w:ascii="Helvetica" w:hAnsi="Helvetica" w:cs="Arial"/>
          <w:b/>
          <w:sz w:val="22"/>
          <w:szCs w:val="22"/>
        </w:rPr>
        <w:t>TEXT: Incubate for 2 hours at 4</w:t>
      </w:r>
      <w:r w:rsidRPr="006E0288">
        <w:rPr>
          <w:rFonts w:ascii="Helvetica" w:hAnsi="Helvetica" w:cs="Helvetica"/>
          <w:b/>
          <w:sz w:val="22"/>
          <w:szCs w:val="22"/>
        </w:rPr>
        <w:t>°C</w:t>
      </w:r>
    </w:p>
    <w:p w14:paraId="3D0222E7" w14:textId="69C09550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Following incubation, centrifuge the beads-lysate mixture at 1,500 x </w:t>
      </w:r>
      <w:r w:rsidRPr="008233B6">
        <w:rPr>
          <w:rFonts w:ascii="Helvetica" w:hAnsi="Helvetica" w:cs="Arial"/>
          <w:i/>
          <w:sz w:val="22"/>
          <w:szCs w:val="22"/>
        </w:rPr>
        <w:t>g</w:t>
      </w:r>
      <w:r w:rsidRPr="008233B6">
        <w:rPr>
          <w:rFonts w:ascii="Helvetica" w:hAnsi="Helvetica" w:cs="Arial"/>
          <w:sz w:val="22"/>
          <w:szCs w:val="22"/>
        </w:rPr>
        <w:t xml:space="preserve"> for 2 minutes at 4 degrees Celsius.</w:t>
      </w:r>
      <w:r w:rsidR="006E0288" w:rsidRPr="006E0288">
        <w:rPr>
          <w:rFonts w:ascii="Helvetica" w:hAnsi="Helvetica" w:cs="Arial"/>
          <w:b/>
          <w:sz w:val="22"/>
          <w:szCs w:val="22"/>
        </w:rPr>
        <w:t xml:space="preserve"> </w:t>
      </w:r>
      <w:r w:rsidR="006E028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Then, remove the supernatant.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6E028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7C909A6E" w14:textId="2966BC99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sample from the centrifuge</w:t>
      </w:r>
      <w:r w:rsidR="000F1FE3">
        <w:rPr>
          <w:rFonts w:ascii="Helvetica" w:hAnsi="Helvetica" w:cs="Arial"/>
          <w:sz w:val="22"/>
          <w:szCs w:val="22"/>
        </w:rPr>
        <w:t xml:space="preserve"> </w:t>
      </w:r>
      <w:r w:rsidR="000F1FE3" w:rsidRPr="006E0288">
        <w:rPr>
          <w:rFonts w:ascii="Helvetica" w:hAnsi="Helvetica" w:cs="Arial"/>
          <w:b/>
          <w:sz w:val="22"/>
          <w:szCs w:val="22"/>
        </w:rPr>
        <w:t>TEXT: Centrifuge</w:t>
      </w:r>
      <w:r w:rsidR="000F1FE3">
        <w:rPr>
          <w:rFonts w:ascii="Helvetica" w:hAnsi="Helvetica" w:cs="Arial"/>
          <w:b/>
          <w:sz w:val="22"/>
          <w:szCs w:val="22"/>
        </w:rPr>
        <w:t>:</w:t>
      </w:r>
      <w:r w:rsidR="000F1FE3" w:rsidRPr="006E0288">
        <w:rPr>
          <w:rFonts w:ascii="Helvetica" w:hAnsi="Helvetica" w:cs="Arial"/>
          <w:b/>
          <w:sz w:val="22"/>
          <w:szCs w:val="22"/>
        </w:rPr>
        <w:t xml:space="preserve"> 1,500 x </w:t>
      </w:r>
      <w:r w:rsidR="000F1FE3" w:rsidRPr="006E0288">
        <w:rPr>
          <w:rFonts w:ascii="Helvetica" w:hAnsi="Helvetica" w:cs="Arial"/>
          <w:b/>
          <w:i/>
          <w:sz w:val="22"/>
          <w:szCs w:val="22"/>
        </w:rPr>
        <w:t>g,</w:t>
      </w:r>
      <w:r w:rsidR="000F1FE3" w:rsidRPr="006E0288">
        <w:rPr>
          <w:rFonts w:ascii="Helvetica" w:hAnsi="Helvetica" w:cs="Arial"/>
          <w:b/>
          <w:sz w:val="22"/>
          <w:szCs w:val="22"/>
        </w:rPr>
        <w:t xml:space="preserve"> 2 min, 4</w:t>
      </w:r>
      <w:r w:rsidR="000F1FE3" w:rsidRPr="006E0288">
        <w:rPr>
          <w:rFonts w:ascii="Helvetica" w:hAnsi="Helvetica" w:cs="Helvetica"/>
          <w:b/>
          <w:sz w:val="22"/>
          <w:szCs w:val="22"/>
        </w:rPr>
        <w:t>°C</w:t>
      </w:r>
    </w:p>
    <w:p w14:paraId="5281743B" w14:textId="608892D8" w:rsidR="006E0288" w:rsidRDefault="006E0288" w:rsidP="006E02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removes the supernatant. </w:t>
      </w:r>
    </w:p>
    <w:p w14:paraId="6C60FB69" w14:textId="710D8A19" w:rsid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Next, wash the beads with 5 mL of lysis buffer, having no protease inhibitor. </w:t>
      </w:r>
      <w:r w:rsidR="006E028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</w:t>
      </w:r>
      <w:r w:rsidR="006E0288">
        <w:rPr>
          <w:rFonts w:ascii="Helvetica" w:hAnsi="Helvetica" w:cs="Arial"/>
          <w:sz w:val="22"/>
          <w:szCs w:val="22"/>
        </w:rPr>
        <w:t xml:space="preserve">After centrifuging </w:t>
      </w:r>
      <w:r w:rsidRPr="008233B6">
        <w:rPr>
          <w:rFonts w:ascii="Helvetica" w:hAnsi="Helvetica" w:cs="Arial"/>
          <w:sz w:val="22"/>
          <w:szCs w:val="22"/>
        </w:rPr>
        <w:t>the solution</w:t>
      </w:r>
      <w:r w:rsidR="006E0288">
        <w:rPr>
          <w:rFonts w:ascii="Helvetica" w:hAnsi="Helvetica" w:cs="Arial"/>
          <w:sz w:val="22"/>
          <w:szCs w:val="22"/>
        </w:rPr>
        <w:t>,</w:t>
      </w:r>
      <w:r w:rsidRPr="008233B6">
        <w:rPr>
          <w:rFonts w:ascii="Helvetica" w:hAnsi="Helvetica" w:cs="Arial"/>
          <w:sz w:val="22"/>
          <w:szCs w:val="22"/>
        </w:rPr>
        <w:t xml:space="preserve"> remove </w:t>
      </w:r>
      <w:r>
        <w:rPr>
          <w:rFonts w:ascii="Helvetica" w:hAnsi="Helvetica" w:cs="Arial"/>
          <w:sz w:val="22"/>
          <w:szCs w:val="22"/>
        </w:rPr>
        <w:t xml:space="preserve">the supernatant.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6E028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-TXT]</w:t>
      </w:r>
    </w:p>
    <w:p w14:paraId="688F89FE" w14:textId="77777777" w:rsidR="006E0288" w:rsidRDefault="006E0288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buffer to the beads</w:t>
      </w:r>
    </w:p>
    <w:p w14:paraId="1601D1C3" w14:textId="38DF9D70" w:rsidR="008233B6" w:rsidRPr="008233B6" w:rsidRDefault="005F2694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6E0288">
        <w:rPr>
          <w:rFonts w:ascii="Helvetica" w:hAnsi="Helvetica" w:cs="Arial"/>
          <w:sz w:val="22"/>
          <w:szCs w:val="22"/>
        </w:rPr>
        <w:t xml:space="preserve">Talent removes the supernatant from centrifuged sample </w:t>
      </w:r>
      <w:r w:rsidR="008233B6" w:rsidRPr="006E0288">
        <w:rPr>
          <w:rFonts w:ascii="Helvetica" w:hAnsi="Helvetica" w:cs="Arial"/>
          <w:b/>
          <w:sz w:val="22"/>
          <w:szCs w:val="22"/>
        </w:rPr>
        <w:t>TEXT:</w:t>
      </w:r>
      <w:r w:rsidR="006E0288" w:rsidRPr="006E0288">
        <w:rPr>
          <w:rFonts w:ascii="Helvetica" w:hAnsi="Helvetica" w:cs="Arial"/>
          <w:b/>
          <w:sz w:val="22"/>
          <w:szCs w:val="22"/>
        </w:rPr>
        <w:t xml:space="preserve"> Centrifuge</w:t>
      </w:r>
      <w:r>
        <w:rPr>
          <w:rFonts w:ascii="Helvetica" w:hAnsi="Helvetica" w:cs="Arial"/>
          <w:b/>
          <w:sz w:val="22"/>
          <w:szCs w:val="22"/>
        </w:rPr>
        <w:t>:</w:t>
      </w:r>
      <w:r w:rsidR="006E0288" w:rsidRPr="006E0288">
        <w:rPr>
          <w:rFonts w:ascii="Helvetica" w:hAnsi="Helvetica" w:cs="Arial"/>
          <w:b/>
          <w:sz w:val="22"/>
          <w:szCs w:val="22"/>
        </w:rPr>
        <w:t xml:space="preserve"> 1,500 x </w:t>
      </w:r>
      <w:r w:rsidR="006E0288" w:rsidRPr="006E0288">
        <w:rPr>
          <w:rFonts w:ascii="Helvetica" w:hAnsi="Helvetica" w:cs="Arial"/>
          <w:b/>
          <w:i/>
          <w:sz w:val="22"/>
          <w:szCs w:val="22"/>
        </w:rPr>
        <w:t>g,</w:t>
      </w:r>
      <w:r w:rsidR="006E0288" w:rsidRPr="006E0288">
        <w:rPr>
          <w:rFonts w:ascii="Helvetica" w:hAnsi="Helvetica" w:cs="Arial"/>
          <w:b/>
          <w:sz w:val="22"/>
          <w:szCs w:val="22"/>
        </w:rPr>
        <w:t xml:space="preserve"> 2 min, 4</w:t>
      </w:r>
      <w:r w:rsidR="006E0288" w:rsidRPr="006E0288">
        <w:rPr>
          <w:rFonts w:ascii="Helvetica" w:hAnsi="Helvetica" w:cs="Helvetica"/>
          <w:b/>
          <w:sz w:val="22"/>
          <w:szCs w:val="22"/>
        </w:rPr>
        <w:t>°C</w:t>
      </w:r>
      <w:r>
        <w:rPr>
          <w:rFonts w:ascii="Helvetica" w:hAnsi="Helvetica" w:cs="Helvetica"/>
          <w:b/>
          <w:sz w:val="22"/>
          <w:szCs w:val="22"/>
        </w:rPr>
        <w:t>;</w:t>
      </w:r>
      <w:r w:rsidR="006E0288" w:rsidRPr="006E0288">
        <w:rPr>
          <w:rFonts w:ascii="Helvetica" w:hAnsi="Helvetica" w:cs="Helvetica"/>
          <w:b/>
          <w:sz w:val="22"/>
          <w:szCs w:val="22"/>
        </w:rPr>
        <w:t xml:space="preserve"> </w:t>
      </w:r>
      <w:r w:rsidR="008233B6" w:rsidRPr="006E0288">
        <w:rPr>
          <w:rFonts w:ascii="Helvetica" w:hAnsi="Helvetica" w:cs="Arial"/>
          <w:b/>
          <w:sz w:val="22"/>
          <w:szCs w:val="22"/>
        </w:rPr>
        <w:t xml:space="preserve">Repeat </w:t>
      </w:r>
      <w:r w:rsidR="006E0288" w:rsidRPr="006E0288">
        <w:rPr>
          <w:rFonts w:ascii="Helvetica" w:hAnsi="Helvetica" w:cs="Arial"/>
          <w:b/>
          <w:sz w:val="22"/>
          <w:szCs w:val="22"/>
        </w:rPr>
        <w:t xml:space="preserve">the wash </w:t>
      </w:r>
      <w:r w:rsidR="008233B6" w:rsidRPr="006E0288">
        <w:rPr>
          <w:rFonts w:ascii="Helvetica" w:hAnsi="Helvetica" w:cs="Arial"/>
          <w:b/>
          <w:sz w:val="22"/>
          <w:szCs w:val="22"/>
        </w:rPr>
        <w:t>2x</w:t>
      </w:r>
    </w:p>
    <w:p w14:paraId="5ED8D126" w14:textId="6D02CF18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Now, add 3 mL of lysis buffer to the washed beads and transfer the bead slurry into an empty column. </w:t>
      </w:r>
      <w:r w:rsidR="00DE64FF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To the new column, also add 5 milliliters of elution buffer and then incubate the column for 10 minutes and collect the eluate.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DE64FF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-TXT]</w:t>
      </w:r>
    </w:p>
    <w:p w14:paraId="68510583" w14:textId="074D660F" w:rsidR="00DE64FF" w:rsidRDefault="00DE64FF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lysis buffer and then transfers solution to an empty column</w:t>
      </w:r>
    </w:p>
    <w:p w14:paraId="3EDC7832" w14:textId="2ACA5A9C" w:rsidR="008233B6" w:rsidRPr="00DE64FF" w:rsidRDefault="00DE64FF" w:rsidP="001431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elution buffer to the column. </w:t>
      </w:r>
      <w:r w:rsidR="008233B6" w:rsidRPr="00DE64FF">
        <w:rPr>
          <w:rFonts w:ascii="Helvetica" w:hAnsi="Helvetica" w:cs="Arial"/>
          <w:b/>
          <w:sz w:val="22"/>
          <w:szCs w:val="22"/>
        </w:rPr>
        <w:t>TEXT: Elution Buffer: 50 mM Tris-HCl, 200 mM NaCl, 10 mM reduced glutathione, pH 8.0</w:t>
      </w:r>
      <w:r w:rsidRPr="00DE64FF">
        <w:rPr>
          <w:rFonts w:ascii="Helvetica" w:hAnsi="Helvetica" w:cs="Arial"/>
          <w:b/>
          <w:sz w:val="22"/>
          <w:szCs w:val="22"/>
        </w:rPr>
        <w:t xml:space="preserve">; </w:t>
      </w:r>
      <w:r w:rsidR="008233B6" w:rsidRPr="00DE64FF">
        <w:rPr>
          <w:rFonts w:ascii="Helvetica" w:hAnsi="Helvetica" w:cs="Arial"/>
          <w:b/>
          <w:sz w:val="22"/>
          <w:szCs w:val="22"/>
        </w:rPr>
        <w:t>Repeat elution 3-4 x</w:t>
      </w:r>
    </w:p>
    <w:p w14:paraId="05AC6720" w14:textId="308FCC6E" w:rsidR="008233B6" w:rsidRDefault="008233B6" w:rsidP="006E0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Next, add 200 microliters of thrombin at 5 milligram per milliliter to the eluate from the glutathione beads. </w:t>
      </w:r>
      <w:r w:rsidR="00DE64FF">
        <w:rPr>
          <w:rFonts w:ascii="Helvetica" w:hAnsi="Helvetica" w:cs="Arial"/>
          <w:b/>
          <w:sz w:val="22"/>
          <w:szCs w:val="22"/>
        </w:rPr>
        <w:t>[1]</w:t>
      </w:r>
      <w:r w:rsidR="00DE64FF">
        <w:rPr>
          <w:rFonts w:ascii="Helvetica" w:hAnsi="Helvetica" w:cs="Arial"/>
          <w:sz w:val="22"/>
          <w:szCs w:val="22"/>
        </w:rPr>
        <w:t xml:space="preserve"> Following an overnight incubation </w:t>
      </w:r>
      <w:r w:rsidRPr="008233B6">
        <w:rPr>
          <w:rFonts w:ascii="Helvetica" w:hAnsi="Helvetica" w:cs="Arial"/>
          <w:sz w:val="22"/>
          <w:szCs w:val="22"/>
        </w:rPr>
        <w:t>at 4 degrees Celsius</w:t>
      </w:r>
      <w:r w:rsidR="00DE64FF">
        <w:rPr>
          <w:rFonts w:ascii="Helvetica" w:hAnsi="Helvetica" w:cs="Arial"/>
          <w:sz w:val="22"/>
          <w:szCs w:val="22"/>
        </w:rPr>
        <w:t>,</w:t>
      </w:r>
      <w:r w:rsidRPr="008233B6">
        <w:rPr>
          <w:rFonts w:ascii="Helvetica" w:hAnsi="Helvetica" w:cs="Arial"/>
          <w:sz w:val="22"/>
          <w:szCs w:val="22"/>
        </w:rPr>
        <w:t xml:space="preserve"> dilute the protein sample threefold with Buffer A.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DE64FF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-TXT]</w:t>
      </w:r>
    </w:p>
    <w:p w14:paraId="34FF27A2" w14:textId="104AEE0D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thrombin to eluate</w:t>
      </w:r>
    </w:p>
    <w:p w14:paraId="1C759C15" w14:textId="17A267C3" w:rsidR="008233B6" w:rsidRP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dilutes the sample with Buffer A </w:t>
      </w:r>
      <w:r w:rsidR="008233B6" w:rsidRPr="00DE64FF">
        <w:rPr>
          <w:rFonts w:ascii="Helvetica" w:hAnsi="Helvetica" w:cs="Arial"/>
          <w:b/>
          <w:sz w:val="22"/>
          <w:szCs w:val="22"/>
        </w:rPr>
        <w:t>TEXT: Buffer A: 25 mM HEPES, 1 mM DTT, 5% glycerol, pH 6.5</w:t>
      </w:r>
    </w:p>
    <w:p w14:paraId="47327C2A" w14:textId="2463FBEB" w:rsidR="008233B6" w:rsidRPr="001C5CF4" w:rsidRDefault="008233B6" w:rsidP="001C5C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5CF4">
        <w:rPr>
          <w:rFonts w:ascii="Helvetica" w:hAnsi="Helvetica" w:cs="Arial"/>
          <w:sz w:val="22"/>
          <w:szCs w:val="22"/>
        </w:rPr>
        <w:t xml:space="preserve">Load the protein sample to a </w:t>
      </w:r>
      <w:r w:rsidRPr="001C5CF4">
        <w:rPr>
          <w:rFonts w:ascii="Helvetica" w:hAnsi="Helvetica" w:cs="Arial"/>
          <w:sz w:val="22"/>
          <w:szCs w:val="22"/>
        </w:rPr>
        <w:t xml:space="preserve">buffer A equilibrated cation exchange chromatography column at 0.5 milliliters per minute. </w:t>
      </w:r>
      <w:r w:rsidR="00DE64FF" w:rsidRPr="001C5CF4">
        <w:rPr>
          <w:rFonts w:ascii="Helvetica" w:hAnsi="Helvetica" w:cs="Arial"/>
          <w:b/>
          <w:sz w:val="22"/>
          <w:szCs w:val="22"/>
        </w:rPr>
        <w:t xml:space="preserve">[1] </w:t>
      </w:r>
      <w:r w:rsidRPr="001C5CF4">
        <w:rPr>
          <w:rFonts w:ascii="Helvetica" w:hAnsi="Helvetica" w:cs="Arial"/>
          <w:sz w:val="22"/>
          <w:szCs w:val="22"/>
        </w:rPr>
        <w:t xml:space="preserve">Then, </w:t>
      </w:r>
      <w:r w:rsidR="00DE64FF" w:rsidRPr="001C5CF4">
        <w:rPr>
          <w:rFonts w:ascii="Helvetica" w:hAnsi="Helvetica" w:cs="Arial"/>
          <w:sz w:val="22"/>
          <w:szCs w:val="22"/>
        </w:rPr>
        <w:t xml:space="preserve">add a </w:t>
      </w:r>
      <w:r w:rsidR="001C5CF4" w:rsidRPr="001C5CF4">
        <w:rPr>
          <w:rFonts w:ascii="Helvetica" w:hAnsi="Helvetica" w:cs="Arial"/>
          <w:sz w:val="22"/>
          <w:szCs w:val="22"/>
        </w:rPr>
        <w:t xml:space="preserve">gradient of 0 to </w:t>
      </w:r>
      <w:r w:rsidR="00291DDD" w:rsidRPr="001C5CF4">
        <w:rPr>
          <w:rFonts w:ascii="Helvetica" w:hAnsi="Helvetica" w:cs="Arial"/>
          <w:sz w:val="22"/>
          <w:szCs w:val="22"/>
        </w:rPr>
        <w:t xml:space="preserve">50% of Buffer B in Buffer A </w:t>
      </w:r>
      <w:r w:rsidR="00DE64FF" w:rsidRPr="001C5CF4">
        <w:rPr>
          <w:rFonts w:ascii="Helvetica" w:hAnsi="Helvetica" w:cs="Arial"/>
          <w:sz w:val="22"/>
          <w:szCs w:val="22"/>
        </w:rPr>
        <w:t>to</w:t>
      </w:r>
      <w:r w:rsidRPr="001C5CF4">
        <w:rPr>
          <w:rFonts w:ascii="Helvetica" w:hAnsi="Helvetica" w:cs="Arial"/>
          <w:sz w:val="22"/>
          <w:szCs w:val="22"/>
        </w:rPr>
        <w:t xml:space="preserve"> elute the protein with a flow rate of 1 milliliter per minute. </w:t>
      </w:r>
      <w:r w:rsidR="009F36DE" w:rsidRPr="001C5CF4">
        <w:rPr>
          <w:rFonts w:ascii="Helvetica" w:hAnsi="Helvetica" w:cs="Arial"/>
          <w:b/>
          <w:sz w:val="22"/>
          <w:szCs w:val="22"/>
        </w:rPr>
        <w:t>[</w:t>
      </w:r>
      <w:r w:rsidR="00DE64FF" w:rsidRPr="001C5CF4">
        <w:rPr>
          <w:rFonts w:ascii="Helvetica" w:hAnsi="Helvetica" w:cs="Arial"/>
          <w:b/>
          <w:sz w:val="22"/>
          <w:szCs w:val="22"/>
        </w:rPr>
        <w:t>2</w:t>
      </w:r>
      <w:r w:rsidR="009F36DE" w:rsidRPr="001C5CF4">
        <w:rPr>
          <w:rFonts w:ascii="Helvetica" w:hAnsi="Helvetica" w:cs="Arial"/>
          <w:b/>
          <w:sz w:val="22"/>
          <w:szCs w:val="22"/>
        </w:rPr>
        <w:t>-TXT]</w:t>
      </w:r>
    </w:p>
    <w:p w14:paraId="027BD27C" w14:textId="726233B0" w:rsidR="00DE64FF" w:rsidRPr="001C5CF4" w:rsidRDefault="00DE64FF" w:rsidP="001C5C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5CF4">
        <w:rPr>
          <w:rFonts w:ascii="Helvetica" w:hAnsi="Helvetica" w:cs="Arial"/>
          <w:sz w:val="22"/>
          <w:szCs w:val="22"/>
        </w:rPr>
        <w:t>MED: Talent loads protein into the column as described</w:t>
      </w:r>
    </w:p>
    <w:p w14:paraId="5E382430" w14:textId="1E065495" w:rsidR="008233B6" w:rsidRPr="008233B6" w:rsidRDefault="00DE64FF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buffer to the column </w:t>
      </w:r>
      <w:r w:rsidR="008233B6" w:rsidRPr="00DE64FF">
        <w:rPr>
          <w:rFonts w:ascii="Helvetica" w:hAnsi="Helvetica" w:cs="Arial"/>
          <w:b/>
          <w:sz w:val="22"/>
          <w:szCs w:val="22"/>
        </w:rPr>
        <w:t>TEXT: Buffer B: 25 mM HEPES, 1 M NaCl, 1 mM DTT, 5% glycerol, pH 6.5</w:t>
      </w:r>
    </w:p>
    <w:p w14:paraId="2AD14052" w14:textId="74730C9B" w:rsidR="008233B6" w:rsidRPr="00DE64FF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Next, pool the eluate fractions </w:t>
      </w:r>
      <w:r w:rsidRPr="008233B6">
        <w:rPr>
          <w:rFonts w:ascii="Helvetica" w:hAnsi="Helvetica" w:cs="Arial"/>
          <w:sz w:val="22"/>
          <w:szCs w:val="22"/>
        </w:rPr>
        <w:t xml:space="preserve">containing the </w:t>
      </w:r>
      <w:r w:rsidR="006F5D1D">
        <w:rPr>
          <w:rFonts w:ascii="Helvetica" w:hAnsi="Helvetica" w:cs="Arial"/>
          <w:sz w:val="22"/>
          <w:szCs w:val="22"/>
        </w:rPr>
        <w:t>F</w:t>
      </w:r>
      <w:r w:rsidR="006F5D1D" w:rsidRPr="008233B6">
        <w:rPr>
          <w:rFonts w:ascii="Helvetica" w:hAnsi="Helvetica" w:cs="Arial"/>
          <w:sz w:val="22"/>
          <w:szCs w:val="22"/>
        </w:rPr>
        <w:t xml:space="preserve">RET </w:t>
      </w:r>
      <w:r w:rsidRPr="008233B6">
        <w:rPr>
          <w:rFonts w:ascii="Helvetica" w:hAnsi="Helvetica" w:cs="Arial"/>
          <w:sz w:val="22"/>
          <w:szCs w:val="22"/>
        </w:rPr>
        <w:t xml:space="preserve">donor </w:t>
      </w:r>
      <w:r w:rsidRPr="008233B6">
        <w:rPr>
          <w:rFonts w:ascii="Helvetica" w:hAnsi="Helvetica" w:cs="Arial"/>
          <w:sz w:val="22"/>
          <w:szCs w:val="22"/>
        </w:rPr>
        <w:t xml:space="preserve">protein </w:t>
      </w:r>
      <w:r w:rsidR="00DE64FF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and concentrate it down to 2.5 milliliters using an ultrafiltration membrane with a 30 kilodalton cutoff.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DE64FF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7D904887" w14:textId="366CCFE1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pools the fractions</w:t>
      </w:r>
    </w:p>
    <w:p w14:paraId="233B565C" w14:textId="63CCEAD8" w:rsidR="00DE64FF" w:rsidRPr="008233B6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proteins to a 30 kDa membrane</w:t>
      </w:r>
    </w:p>
    <w:p w14:paraId="195CE9FB" w14:textId="6F2FD406" w:rsid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Now, add 7-amino-4-methylcoumarin to the C-terminus of Cul1 through sortase-mediated transpeptidation by first changing the buffer in the FRET donor protein sample into the sortase buffer using a desalting column. </w:t>
      </w:r>
      <w:r w:rsidR="009F36DE">
        <w:rPr>
          <w:rFonts w:ascii="Helvetica" w:hAnsi="Helvetica" w:cs="Arial"/>
          <w:b/>
          <w:sz w:val="22"/>
          <w:szCs w:val="22"/>
        </w:rPr>
        <w:t>[1-TXT]</w:t>
      </w:r>
    </w:p>
    <w:p w14:paraId="389D5F6F" w14:textId="547C541A" w:rsidR="008233B6" w:rsidRPr="008233B6" w:rsidRDefault="00DE64FF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the items for buffer transfer </w:t>
      </w:r>
      <w:r w:rsidR="008233B6" w:rsidRPr="00DE64FF">
        <w:rPr>
          <w:rFonts w:ascii="Helvetica" w:hAnsi="Helvetica" w:cs="Arial"/>
          <w:b/>
          <w:sz w:val="22"/>
          <w:szCs w:val="22"/>
        </w:rPr>
        <w:t>TEXT: Sortase Buffer: 50 mM Tris-HCl, 150 mM NaCl, 10 mM CaCl</w:t>
      </w:r>
      <w:r w:rsidR="008233B6" w:rsidRPr="00DE64FF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8233B6" w:rsidRPr="00DE64FF">
        <w:rPr>
          <w:rFonts w:ascii="Helvetica" w:hAnsi="Helvetica" w:cs="Arial"/>
          <w:b/>
          <w:sz w:val="22"/>
          <w:szCs w:val="22"/>
        </w:rPr>
        <w:t>, pH 7.5</w:t>
      </w:r>
    </w:p>
    <w:p w14:paraId="56AD7968" w14:textId="42442429" w:rsidR="008233B6" w:rsidRPr="008233B6" w:rsidRDefault="008233B6" w:rsidP="006E0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To accomplish this, first equilibrate a desalting column with 25 milliliters of sortase buffer. </w:t>
      </w:r>
      <w:r w:rsidR="00DE64FF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>Then, load 2.5 milliliters of the FRET donor pr</w:t>
      </w:r>
      <w:r w:rsidR="00DE64FF">
        <w:rPr>
          <w:rFonts w:ascii="Helvetica" w:hAnsi="Helvetica" w:cs="Arial"/>
          <w:sz w:val="22"/>
          <w:szCs w:val="22"/>
        </w:rPr>
        <w:t>otein solution into the column and d</w:t>
      </w:r>
      <w:r w:rsidRPr="008233B6">
        <w:rPr>
          <w:rFonts w:ascii="Helvetica" w:hAnsi="Helvetica" w:cs="Arial"/>
          <w:sz w:val="22"/>
          <w:szCs w:val="22"/>
        </w:rPr>
        <w:t>iscard the flow-through.</w:t>
      </w:r>
      <w:r w:rsidR="00DE64FF">
        <w:rPr>
          <w:rFonts w:ascii="Helvetica" w:hAnsi="Helvetica" w:cs="Arial"/>
          <w:sz w:val="22"/>
          <w:szCs w:val="22"/>
        </w:rPr>
        <w:t xml:space="preserve"> </w:t>
      </w:r>
      <w:r w:rsidR="00DE64FF">
        <w:rPr>
          <w:rFonts w:ascii="Helvetica" w:hAnsi="Helvetica" w:cs="Arial"/>
          <w:b/>
          <w:sz w:val="22"/>
          <w:szCs w:val="22"/>
        </w:rPr>
        <w:t>[2]</w:t>
      </w:r>
      <w:r w:rsidRPr="008233B6">
        <w:rPr>
          <w:rFonts w:ascii="Helvetica" w:hAnsi="Helvetica" w:cs="Arial"/>
          <w:sz w:val="22"/>
          <w:szCs w:val="22"/>
        </w:rPr>
        <w:t xml:space="preserve"> Next, elute the sample with 3.5 milliliters of sortase buffer and collect the flow-through.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DE64FF">
        <w:rPr>
          <w:rFonts w:ascii="Helvetica" w:hAnsi="Helvetica" w:cs="Arial"/>
          <w:b/>
          <w:sz w:val="22"/>
          <w:szCs w:val="22"/>
        </w:rPr>
        <w:t>3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3C3C8A3F" w14:textId="4B2C2311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equilibrates the desalting column</w:t>
      </w:r>
    </w:p>
    <w:p w14:paraId="79906C7F" w14:textId="737E3AA5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adds sample to the column</w:t>
      </w:r>
    </w:p>
    <w:p w14:paraId="774A2BC6" w14:textId="4C9CC58D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Sortase buffer to the column</w:t>
      </w:r>
    </w:p>
    <w:p w14:paraId="58176A63" w14:textId="71E758F2" w:rsidR="008233B6" w:rsidRPr="00DE64FF" w:rsidRDefault="008233B6" w:rsidP="00DE64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In 900 microliters of the eluate, add 100 microliters of 600 µM purified sortase A solution and 10 microliters of a 25 millimolar </w:t>
      </w:r>
      <w:r w:rsidRPr="008233B6">
        <w:rPr>
          <w:rFonts w:ascii="Helvetica" w:hAnsi="Helvetica" w:cs="Arial"/>
          <w:b/>
          <w:sz w:val="22"/>
          <w:szCs w:val="22"/>
        </w:rPr>
        <w:t>G-G-G-G-AMC</w:t>
      </w:r>
      <w:r w:rsidRPr="008233B6">
        <w:rPr>
          <w:rFonts w:ascii="Helvetica" w:hAnsi="Helvetica" w:cs="Arial"/>
          <w:sz w:val="22"/>
          <w:szCs w:val="22"/>
        </w:rPr>
        <w:t xml:space="preserve"> peptide. Incubate the reaction mixture at 30 degrees Celsius in the dark overnight to generate </w:t>
      </w:r>
      <w:r w:rsidRPr="00DE64FF">
        <w:rPr>
          <w:rFonts w:ascii="Helvetica" w:hAnsi="Helvetica" w:cs="Arial"/>
          <w:sz w:val="22"/>
          <w:szCs w:val="22"/>
        </w:rPr>
        <w:t>Cul1</w:t>
      </w:r>
      <w:r w:rsidRPr="00DE64FF">
        <w:rPr>
          <w:rFonts w:ascii="Helvetica" w:hAnsi="Helvetica" w:cs="Arial"/>
          <w:sz w:val="22"/>
          <w:szCs w:val="22"/>
          <w:vertAlign w:val="superscript"/>
        </w:rPr>
        <w:t>AMC</w:t>
      </w:r>
      <w:r w:rsidRPr="00DE64FF">
        <w:rPr>
          <w:rFonts w:ascii="Helvetica" w:hAnsi="Helvetica" w:cs="Arial"/>
          <w:sz w:val="22"/>
          <w:szCs w:val="22"/>
        </w:rPr>
        <w:t>•Rbx1</w:t>
      </w:r>
      <w:r w:rsidRPr="00DE64FF">
        <w:rPr>
          <w:rFonts w:ascii="Helvetica" w:hAnsi="Helvetica" w:cs="Arial"/>
          <w:i/>
          <w:color w:val="FF0000"/>
          <w:sz w:val="22"/>
          <w:szCs w:val="22"/>
        </w:rPr>
        <w:t>(pronounced: Cull-1-A-M-C,R-B-X-1)</w:t>
      </w:r>
      <w:r w:rsidRPr="00DE64FF">
        <w:rPr>
          <w:rFonts w:ascii="Helvetica" w:hAnsi="Helvetica" w:cs="Arial"/>
          <w:sz w:val="22"/>
          <w:szCs w:val="22"/>
        </w:rPr>
        <w:t>.</w:t>
      </w:r>
      <w:r w:rsidRPr="00DE64FF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F36DE" w:rsidRPr="00DE64FF">
        <w:rPr>
          <w:rFonts w:ascii="Helvetica" w:hAnsi="Helvetica" w:cs="Arial"/>
          <w:b/>
          <w:sz w:val="22"/>
          <w:szCs w:val="22"/>
        </w:rPr>
        <w:t>[1]</w:t>
      </w:r>
    </w:p>
    <w:p w14:paraId="6806D7DC" w14:textId="699403E0" w:rsidR="00DE64FF" w:rsidRDefault="00DE64FF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items as described to the eluate and then places the sample at 30 degrees Celsius in the dark.</w:t>
      </w:r>
    </w:p>
    <w:p w14:paraId="15594F7A" w14:textId="5FCE1724" w:rsidR="008233B6" w:rsidRPr="00DE64FF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Now, load all of the sample onto the size exclusion chromatography column and elute it with 1.5 times the column volume of buffer. </w:t>
      </w:r>
      <w:r w:rsidR="00A06CF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</w:t>
      </w:r>
      <w:r w:rsidR="004071E0">
        <w:rPr>
          <w:rFonts w:ascii="Helvetica" w:hAnsi="Helvetica" w:cs="Arial"/>
          <w:sz w:val="22"/>
          <w:szCs w:val="22"/>
        </w:rPr>
        <w:t>In the end, p</w:t>
      </w:r>
      <w:r w:rsidRPr="008233B6">
        <w:rPr>
          <w:rFonts w:ascii="Helvetica" w:hAnsi="Helvetica" w:cs="Arial"/>
          <w:sz w:val="22"/>
          <w:szCs w:val="22"/>
        </w:rPr>
        <w:t>ool the eluate fractions containing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>•Rbx1.</w:t>
      </w:r>
      <w:r w:rsidR="009F36DE" w:rsidRPr="009F36DE">
        <w:rPr>
          <w:rFonts w:ascii="Helvetica" w:hAnsi="Helvetica" w:cs="Arial"/>
          <w:b/>
          <w:sz w:val="22"/>
          <w:szCs w:val="22"/>
        </w:rPr>
        <w:t xml:space="preserve"> </w:t>
      </w:r>
      <w:r w:rsidR="00A06CF8">
        <w:rPr>
          <w:rFonts w:ascii="Helvetica" w:hAnsi="Helvetica" w:cs="Arial"/>
          <w:b/>
          <w:sz w:val="22"/>
          <w:szCs w:val="22"/>
        </w:rPr>
        <w:t>[2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6E658E93" w14:textId="14F1B11E" w:rsidR="00DE64FF" w:rsidRDefault="004071E0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sample to the column</w:t>
      </w:r>
    </w:p>
    <w:p w14:paraId="5BA646A9" w14:textId="172478B5" w:rsidR="004071E0" w:rsidRPr="008233B6" w:rsidRDefault="004071E0" w:rsidP="00DE64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pools the fractions</w:t>
      </w:r>
    </w:p>
    <w:p w14:paraId="1E4ACA4C" w14:textId="77777777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233B6">
        <w:rPr>
          <w:rFonts w:ascii="Helvetica" w:hAnsi="Helvetica" w:cs="Arial"/>
          <w:b/>
          <w:sz w:val="22"/>
          <w:szCs w:val="22"/>
        </w:rPr>
        <w:t xml:space="preserve">Preparation of </w:t>
      </w:r>
      <w:r w:rsidRPr="008233B6">
        <w:rPr>
          <w:rFonts w:ascii="Helvetica" w:hAnsi="Helvetica" w:cs="Arial"/>
          <w:b/>
          <w:sz w:val="22"/>
          <w:szCs w:val="22"/>
          <w:vertAlign w:val="superscript"/>
        </w:rPr>
        <w:t>FlAsH</w:t>
      </w:r>
      <w:r w:rsidRPr="008233B6">
        <w:rPr>
          <w:rFonts w:ascii="Helvetica" w:hAnsi="Helvetica" w:cs="Arial"/>
          <w:b/>
          <w:sz w:val="22"/>
          <w:szCs w:val="22"/>
        </w:rPr>
        <w:t>Cand1,</w:t>
      </w:r>
      <w:r w:rsidRPr="008233B6">
        <w:rPr>
          <w:rFonts w:ascii="Helvetica" w:hAnsi="Helvetica" w:cs="Arial"/>
          <w:sz w:val="22"/>
          <w:szCs w:val="22"/>
        </w:rPr>
        <w:t xml:space="preserve"> </w:t>
      </w:r>
      <w:r w:rsidRPr="008233B6">
        <w:rPr>
          <w:rFonts w:ascii="Helvetica" w:hAnsi="Helvetica" w:cs="Arial"/>
          <w:b/>
          <w:sz w:val="22"/>
          <w:szCs w:val="22"/>
        </w:rPr>
        <w:t>the FRET Acceptor Protein</w:t>
      </w:r>
    </w:p>
    <w:p w14:paraId="363F8A52" w14:textId="11AE49C3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Follow along in the text protocol to prepare the FRET acceptor protein.  Many of the steps are similar to the FRET donor protein preparation. Once finished, prepare the </w:t>
      </w:r>
      <w:r w:rsidRPr="008233B6">
        <w:rPr>
          <w:rFonts w:ascii="Helvetica" w:hAnsi="Helvetica" w:cs="Arial"/>
          <w:b/>
          <w:sz w:val="22"/>
          <w:szCs w:val="22"/>
        </w:rPr>
        <w:t>Flash Cand-1</w:t>
      </w:r>
      <w:r w:rsidRPr="008233B6">
        <w:rPr>
          <w:rFonts w:ascii="Helvetica" w:hAnsi="Helvetica" w:cs="Arial"/>
          <w:sz w:val="22"/>
          <w:szCs w:val="22"/>
        </w:rPr>
        <w:t xml:space="preserve"> solution.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126D8164" w14:textId="20E41B91" w:rsidR="003A4D81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out items used in the next 2 steps on the bench/hood.</w:t>
      </w:r>
    </w:p>
    <w:p w14:paraId="3EAA34EB" w14:textId="4252D78A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First, add 1 microliter of the </w:t>
      </w:r>
      <w:r w:rsidR="003B0271" w:rsidRPr="003B0271">
        <w:rPr>
          <w:rFonts w:ascii="Helvetica" w:hAnsi="Helvetica" w:cs="Arial"/>
          <w:sz w:val="22"/>
          <w:szCs w:val="22"/>
        </w:rPr>
        <w:t>FlAsH</w:t>
      </w:r>
      <w:r w:rsidR="003B0271">
        <w:rPr>
          <w:rFonts w:ascii="Helvetica" w:hAnsi="Helvetica" w:cs="Arial"/>
          <w:sz w:val="22"/>
          <w:szCs w:val="22"/>
        </w:rPr>
        <w:t xml:space="preserve"> </w:t>
      </w:r>
      <w:r w:rsidRPr="008233B6">
        <w:rPr>
          <w:rFonts w:ascii="Helvetica" w:hAnsi="Helvetica" w:cs="Arial"/>
          <w:sz w:val="22"/>
          <w:szCs w:val="22"/>
        </w:rPr>
        <w:t xml:space="preserve">solution to 50 microliters of the freshly prepared </w:t>
      </w:r>
      <w:r w:rsidR="001C5CF4">
        <w:rPr>
          <w:rFonts w:ascii="Helvetica" w:hAnsi="Helvetica" w:cs="Arial"/>
          <w:b/>
          <w:sz w:val="22"/>
          <w:szCs w:val="22"/>
        </w:rPr>
        <w:t>Tetra-Cys-C</w:t>
      </w:r>
      <w:r w:rsidRPr="008233B6">
        <w:rPr>
          <w:rFonts w:ascii="Helvetica" w:hAnsi="Helvetica" w:cs="Arial"/>
          <w:b/>
          <w:sz w:val="22"/>
          <w:szCs w:val="22"/>
        </w:rPr>
        <w:t>and-1</w:t>
      </w:r>
      <w:r w:rsidRPr="008233B6">
        <w:rPr>
          <w:rFonts w:ascii="Helvetica" w:hAnsi="Helvetica" w:cs="Arial"/>
          <w:sz w:val="22"/>
          <w:szCs w:val="22"/>
        </w:rPr>
        <w:t xml:space="preserve"> solution</w:t>
      </w:r>
      <w:r w:rsidRPr="008233B6">
        <w:rPr>
          <w:rFonts w:ascii="Helvetica" w:hAnsi="Helvetica" w:cs="Arial"/>
          <w:sz w:val="22"/>
          <w:szCs w:val="22"/>
        </w:rPr>
        <w:t xml:space="preserve">. 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6A02604A" w14:textId="7834F62F" w:rsidR="003A4D81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flash solution to the sample</w:t>
      </w:r>
    </w:p>
    <w:p w14:paraId="22BD0000" w14:textId="4B749635" w:rsidR="008233B6" w:rsidRPr="003A4D81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Mix the combined solution well and incubate the mixture at room temperature in the dark for 1 to 2 hours to form </w:t>
      </w:r>
      <w:r w:rsidRPr="008233B6">
        <w:rPr>
          <w:rFonts w:ascii="Helvetica" w:hAnsi="Helvetica" w:cs="Arial"/>
          <w:sz w:val="22"/>
          <w:szCs w:val="22"/>
        </w:rPr>
        <w:t xml:space="preserve">the </w:t>
      </w:r>
      <w:r w:rsidRPr="008233B6">
        <w:rPr>
          <w:rFonts w:ascii="Helvetica" w:hAnsi="Helvetica" w:cs="Arial"/>
          <w:b/>
          <w:sz w:val="22"/>
          <w:szCs w:val="22"/>
        </w:rPr>
        <w:t>Flash C-and-1</w:t>
      </w:r>
      <w:r w:rsidRPr="008233B6">
        <w:rPr>
          <w:rFonts w:ascii="Helvetica" w:hAnsi="Helvetica" w:cs="Arial"/>
          <w:sz w:val="22"/>
          <w:szCs w:val="22"/>
        </w:rPr>
        <w:t xml:space="preserve"> solution</w:t>
      </w:r>
      <w:r w:rsidRPr="008233B6">
        <w:rPr>
          <w:rFonts w:ascii="Helvetica" w:hAnsi="Helvetica" w:cs="Arial"/>
          <w:sz w:val="22"/>
          <w:szCs w:val="22"/>
        </w:rPr>
        <w:t>.</w:t>
      </w:r>
      <w:r w:rsidR="009F36DE" w:rsidRPr="009F36DE">
        <w:rPr>
          <w:rFonts w:ascii="Helvetica" w:hAnsi="Helvetica" w:cs="Arial"/>
          <w:b/>
          <w:sz w:val="22"/>
          <w:szCs w:val="22"/>
        </w:rPr>
        <w:t xml:space="preserve">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22D55A38" w14:textId="6DF2D49B" w:rsidR="003A4D81" w:rsidRPr="008233B6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mixes the solution and covers it.</w:t>
      </w:r>
    </w:p>
    <w:p w14:paraId="47B5D7AA" w14:textId="77777777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233B6">
        <w:rPr>
          <w:rFonts w:ascii="Helvetica" w:hAnsi="Helvetica" w:cs="Arial"/>
          <w:b/>
          <w:sz w:val="22"/>
          <w:szCs w:val="22"/>
        </w:rPr>
        <w:t>Testing and Confirmation of the FRET Assay</w:t>
      </w:r>
    </w:p>
    <w:p w14:paraId="4B8CCFFD" w14:textId="60127F7E" w:rsid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In 300 µL of FRET buffer, add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•Rbx1 to a final concentration of 70 nM and transfer the solution into a cuvette. </w:t>
      </w:r>
      <w:r w:rsidR="009F36DE">
        <w:rPr>
          <w:rFonts w:ascii="Helvetica" w:hAnsi="Helvetica" w:cs="Arial"/>
          <w:b/>
          <w:sz w:val="22"/>
          <w:szCs w:val="22"/>
        </w:rPr>
        <w:t>[1-TXT]</w:t>
      </w:r>
    </w:p>
    <w:p w14:paraId="261F8288" w14:textId="17D33C57" w:rsidR="008233B6" w:rsidRPr="008233B6" w:rsidRDefault="003A4D81" w:rsidP="00823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preforms the above step in the order listed. </w:t>
      </w:r>
      <w:r w:rsidR="008233B6" w:rsidRPr="003A4D81">
        <w:rPr>
          <w:rFonts w:ascii="Helvetica" w:hAnsi="Helvetica" w:cs="Arial"/>
          <w:b/>
          <w:sz w:val="22"/>
          <w:szCs w:val="22"/>
        </w:rPr>
        <w:t>TEXT: FRET Buffer: 30 mM Tris-HCl, 100 mM NaCl, 0.5 mM DTT, 1 mg/mL ovalbumin, pH 7.6</w:t>
      </w:r>
    </w:p>
    <w:p w14:paraId="21DF52DB" w14:textId="3231475A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Place the cuvette in the sample holder of a fluorimeter.</w:t>
      </w:r>
      <w:r w:rsidR="003A4D81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Excite the sample with 350 nanometer excitation light and scan the emission signals from 400 to 600 nanometers at 1 nanometer increments.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3A4D81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1DBE9D2A" w14:textId="12C7EE86" w:rsidR="003A4D81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cuvette in the sample holder</w:t>
      </w:r>
    </w:p>
    <w:p w14:paraId="278B22BC" w14:textId="5D21A118" w:rsidR="003A4D81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 Over the Shoulder: Talent runs the scan as described</w:t>
      </w:r>
    </w:p>
    <w:p w14:paraId="0F7A5EEC" w14:textId="1F729CA4" w:rsidR="008233B6" w:rsidRPr="003A4D81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Then, in 300 microliters of FRET buffer, add both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•Rbx1 and </w:t>
      </w:r>
      <w:r w:rsidRPr="008233B6">
        <w:rPr>
          <w:rFonts w:ascii="Helvetica" w:hAnsi="Helvetica" w:cs="Arial"/>
          <w:sz w:val="22"/>
          <w:szCs w:val="22"/>
          <w:vertAlign w:val="superscript"/>
        </w:rPr>
        <w:t>FlAsH</w:t>
      </w:r>
      <w:r w:rsidRPr="008233B6">
        <w:rPr>
          <w:rFonts w:ascii="Helvetica" w:hAnsi="Helvetica" w:cs="Arial"/>
          <w:sz w:val="22"/>
          <w:szCs w:val="22"/>
        </w:rPr>
        <w:t>Cand1 to a final concentration of 70 n</w:t>
      </w:r>
      <w:r w:rsidR="003A4D81">
        <w:rPr>
          <w:rFonts w:ascii="Helvetica" w:hAnsi="Helvetica" w:cs="Arial"/>
          <w:sz w:val="22"/>
          <w:szCs w:val="22"/>
        </w:rPr>
        <w:t>anoMolar</w:t>
      </w:r>
      <w:r w:rsidRPr="008233B6">
        <w:rPr>
          <w:rFonts w:ascii="Helvetica" w:hAnsi="Helvetica" w:cs="Arial"/>
          <w:sz w:val="22"/>
          <w:szCs w:val="22"/>
        </w:rPr>
        <w:t xml:space="preserve">. </w:t>
      </w:r>
      <w:r w:rsidR="003A4D81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Excite the sample with 350 nanometer excitation light and scan the emission signals from 400 to 600 nanometers at 1 nanometer increments.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3A4D81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6E2E0369" w14:textId="32F8AA00" w:rsidR="003A4D81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proteins to the buffer</w:t>
      </w:r>
    </w:p>
    <w:p w14:paraId="0AEFF78E" w14:textId="6D79EF59" w:rsidR="003A4D81" w:rsidRPr="008233B6" w:rsidRDefault="003A4D81" w:rsidP="003A4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sample into the sample holder and begins scan</w:t>
      </w:r>
    </w:p>
    <w:p w14:paraId="64984286" w14:textId="77777777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233B6">
        <w:rPr>
          <w:rFonts w:ascii="Helvetica" w:hAnsi="Helvetica" w:cs="Arial"/>
          <w:b/>
          <w:sz w:val="22"/>
          <w:szCs w:val="22"/>
        </w:rPr>
        <w:t xml:space="preserve">Measuring the Association Rate Constant </w:t>
      </w:r>
    </w:p>
    <w:p w14:paraId="403CF0C3" w14:textId="695D248A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Set the excitation light at 350 nanometers and use a band-pass filter that allows 450 nanometer emission light to pass and blocks 500-650 nanometer emission light.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66E4029F" w14:textId="77777777" w:rsidR="00A06CF8" w:rsidRPr="008233B6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45CF">
        <w:rPr>
          <w:rFonts w:ascii="Helvetica" w:hAnsi="Helvetica" w:cs="Arial"/>
          <w:sz w:val="22"/>
          <w:szCs w:val="22"/>
        </w:rPr>
        <w:t xml:space="preserve">SCREEN: </w:t>
      </w:r>
      <w:r w:rsidRPr="005645CF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 capture video as talent performs the above steps in the order listed.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 w:rsidRPr="005645CF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5645C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645CF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CED39C2" w14:textId="604982FE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With the sample valves at the </w:t>
      </w:r>
      <w:r w:rsidRPr="008233B6">
        <w:rPr>
          <w:rFonts w:ascii="Helvetica" w:hAnsi="Helvetica" w:cs="Arial"/>
          <w:b/>
          <w:sz w:val="22"/>
          <w:szCs w:val="22"/>
        </w:rPr>
        <w:t>FILL</w:t>
      </w:r>
      <w:r w:rsidRPr="008233B6">
        <w:rPr>
          <w:rFonts w:ascii="Helvetica" w:hAnsi="Helvetica" w:cs="Arial"/>
          <w:sz w:val="22"/>
          <w:szCs w:val="22"/>
        </w:rPr>
        <w:t xml:space="preserve"> position, connect a 3 mL syringe filled with water. </w:t>
      </w:r>
      <w:r w:rsidR="00A06CF8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Then, wash the two sample syringes with water by moving the sample syringe drive up and down several times, discarding the water when finished.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A06CF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7F332C5A" w14:textId="51150E78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a syringe filled with water to the valve as described</w:t>
      </w:r>
    </w:p>
    <w:p w14:paraId="5B89D09D" w14:textId="2FD8FFF7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syringe drive up and down several times</w:t>
      </w:r>
    </w:p>
    <w:p w14:paraId="33CDCE46" w14:textId="6A2171D6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Next, connect a 3 mL syringe filled with FRET buffer. </w:t>
      </w:r>
      <w:r w:rsidR="00A06CF8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Wash the two sample syringes with the FRET buffer by moving the sample syringe drive up and down several times, discarding the water when finished. 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A06CF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1CACB06D" w14:textId="6A6B7EB6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a syringe filled with buffer to the valve as described</w:t>
      </w:r>
    </w:p>
    <w:p w14:paraId="32E06F90" w14:textId="6C72682A" w:rsidR="00A06CF8" w:rsidRPr="00A06CF8" w:rsidRDefault="00A06CF8" w:rsidP="00EA34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6CF8">
        <w:rPr>
          <w:rFonts w:ascii="Helvetica" w:hAnsi="Helvetica" w:cs="Arial"/>
          <w:sz w:val="22"/>
          <w:szCs w:val="22"/>
        </w:rPr>
        <w:t>CU: talent moves the syringe drive up and down several times</w:t>
      </w:r>
    </w:p>
    <w:p w14:paraId="796F2493" w14:textId="4C6B4F83" w:rsidR="008233B6" w:rsidRPr="00A06CF8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Now, connect a 3 mL syringe and load the first sample syringe, Syringe A, with 100 nanoMolar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•Rbx1 in the FRET buffer. </w:t>
      </w:r>
      <w:r w:rsidR="00A06CF8">
        <w:rPr>
          <w:rFonts w:ascii="Helvetica" w:hAnsi="Helvetica" w:cs="Arial"/>
          <w:b/>
          <w:sz w:val="22"/>
          <w:szCs w:val="22"/>
        </w:rPr>
        <w:t xml:space="preserve">[1] </w:t>
      </w:r>
      <w:r w:rsidRPr="008233B6">
        <w:rPr>
          <w:rFonts w:ascii="Helvetica" w:hAnsi="Helvetica" w:cs="Arial"/>
          <w:sz w:val="22"/>
          <w:szCs w:val="22"/>
        </w:rPr>
        <w:t xml:space="preserve">Then, turn the sample valve to the </w:t>
      </w:r>
      <w:r w:rsidRPr="008233B6">
        <w:rPr>
          <w:rFonts w:ascii="Helvetica" w:hAnsi="Helvetica" w:cs="Arial"/>
          <w:b/>
          <w:sz w:val="22"/>
          <w:szCs w:val="22"/>
        </w:rPr>
        <w:t>DRIVE</w:t>
      </w:r>
      <w:r w:rsidRPr="008233B6">
        <w:rPr>
          <w:rFonts w:ascii="Helvetica" w:hAnsi="Helvetica" w:cs="Arial"/>
          <w:sz w:val="22"/>
          <w:szCs w:val="22"/>
        </w:rPr>
        <w:t xml:space="preserve"> position. </w:t>
      </w:r>
      <w:r w:rsidR="00A06CF8">
        <w:rPr>
          <w:rFonts w:ascii="Helvetica" w:hAnsi="Helvetica" w:cs="Arial"/>
          <w:b/>
          <w:sz w:val="22"/>
          <w:szCs w:val="22"/>
        </w:rPr>
        <w:t>[2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4BD62104" w14:textId="43EFFF9A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connects and loads a syringe as described</w:t>
      </w:r>
    </w:p>
    <w:p w14:paraId="70BD7AC8" w14:textId="13F7D79A" w:rsidR="00A06CF8" w:rsidRPr="008233B6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turns the valve to “Drive”</w:t>
      </w:r>
    </w:p>
    <w:p w14:paraId="37DB10BE" w14:textId="3ED41E15" w:rsidR="008233B6" w:rsidRPr="00A06CF8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Also, connect a 3 mL syringe, Syringe B, loaded with 100 nanoMolar of </w:t>
      </w:r>
      <w:r w:rsidRPr="008233B6">
        <w:rPr>
          <w:rFonts w:ascii="Helvetica" w:hAnsi="Helvetica" w:cs="Arial"/>
          <w:sz w:val="22"/>
          <w:szCs w:val="22"/>
          <w:vertAlign w:val="superscript"/>
        </w:rPr>
        <w:t>FlAsH</w:t>
      </w:r>
      <w:r w:rsidRPr="008233B6">
        <w:rPr>
          <w:rFonts w:ascii="Helvetica" w:hAnsi="Helvetica" w:cs="Arial"/>
          <w:sz w:val="22"/>
          <w:szCs w:val="22"/>
        </w:rPr>
        <w:t xml:space="preserve">Cand1 in the FRET buffer and turn its valve to the </w:t>
      </w:r>
      <w:r w:rsidRPr="008233B6">
        <w:rPr>
          <w:rFonts w:ascii="Helvetica" w:hAnsi="Helvetica" w:cs="Arial"/>
          <w:b/>
          <w:sz w:val="22"/>
          <w:szCs w:val="22"/>
        </w:rPr>
        <w:t>DRIVE</w:t>
      </w:r>
      <w:r w:rsidRPr="008233B6">
        <w:rPr>
          <w:rFonts w:ascii="Helvetica" w:hAnsi="Helvetica" w:cs="Arial"/>
          <w:sz w:val="22"/>
          <w:szCs w:val="22"/>
        </w:rPr>
        <w:t xml:space="preserve"> position.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2616DDB4" w14:textId="70079C9F" w:rsidR="00A06CF8" w:rsidRPr="008233B6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preforms the above step in the order listed</w:t>
      </w:r>
    </w:p>
    <w:p w14:paraId="1E076E2C" w14:textId="6A92DCB3" w:rsidR="008233B6" w:rsidRPr="00A06CF8" w:rsidRDefault="008233B6" w:rsidP="006E0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Open the </w:t>
      </w:r>
      <w:r w:rsidRPr="008233B6">
        <w:rPr>
          <w:rFonts w:ascii="Helvetica" w:hAnsi="Helvetica" w:cs="Arial"/>
          <w:b/>
          <w:sz w:val="22"/>
          <w:szCs w:val="22"/>
        </w:rPr>
        <w:t>Control Panel</w:t>
      </w:r>
      <w:r w:rsidRPr="008233B6">
        <w:rPr>
          <w:rFonts w:ascii="Helvetica" w:hAnsi="Helvetica" w:cs="Arial"/>
          <w:sz w:val="22"/>
          <w:szCs w:val="22"/>
        </w:rPr>
        <w:t xml:space="preserve"> under </w:t>
      </w:r>
      <w:r w:rsidRPr="008233B6">
        <w:rPr>
          <w:rFonts w:ascii="Helvetica" w:hAnsi="Helvetica" w:cs="Arial"/>
          <w:b/>
          <w:sz w:val="22"/>
          <w:szCs w:val="22"/>
        </w:rPr>
        <w:t>Acquire</w:t>
      </w:r>
      <w:r w:rsidRPr="008233B6">
        <w:rPr>
          <w:rFonts w:ascii="Helvetica" w:hAnsi="Helvetica" w:cs="Arial"/>
          <w:sz w:val="22"/>
          <w:szCs w:val="22"/>
        </w:rPr>
        <w:t xml:space="preserve"> in the software, and record the emission of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 over the course of 60 seconds. Then, take a single shot.</w:t>
      </w:r>
      <w:r w:rsidRPr="008233B6" w:rsidDel="004530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233B6">
        <w:rPr>
          <w:rFonts w:ascii="Helvetica" w:hAnsi="Helvetica" w:cs="Arial"/>
          <w:sz w:val="22"/>
          <w:szCs w:val="22"/>
        </w:rPr>
        <w:t xml:space="preserve">Fit the decrease </w:t>
      </w:r>
      <w:r w:rsidRPr="008233B6">
        <w:rPr>
          <w:rFonts w:ascii="Helvetica" w:hAnsi="Helvetica" w:cs="Arial"/>
          <w:sz w:val="22"/>
          <w:szCs w:val="22"/>
        </w:rPr>
        <w:lastRenderedPageBreak/>
        <w:t xml:space="preserve">in fluorescent signals measured over time from each shot to a single exponential curve.  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0CF7D2F7" w14:textId="77777777" w:rsidR="00A06CF8" w:rsidRPr="008233B6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45CF">
        <w:rPr>
          <w:rFonts w:ascii="Helvetica" w:hAnsi="Helvetica" w:cs="Arial"/>
          <w:sz w:val="22"/>
          <w:szCs w:val="22"/>
        </w:rPr>
        <w:t xml:space="preserve">SCREEN: </w:t>
      </w:r>
      <w:r w:rsidRPr="005645CF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 capture video as talent performs the above steps in the order listed.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 w:rsidRPr="005645CF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5645C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645CF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E1A4403" w14:textId="77777777" w:rsidR="008233B6" w:rsidRPr="008233B6" w:rsidRDefault="008233B6" w:rsidP="008233B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233B6">
        <w:rPr>
          <w:rFonts w:ascii="Helvetica" w:hAnsi="Helvetica" w:cs="Arial"/>
          <w:b/>
          <w:sz w:val="22"/>
          <w:szCs w:val="22"/>
        </w:rPr>
        <w:t xml:space="preserve">Measuring the Dissociation Rate Constant of Cul1•Cand1 in the Presence of Skp1•F-box Protein </w:t>
      </w:r>
    </w:p>
    <w:p w14:paraId="70AFD924" w14:textId="26A1C76A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>Wash the system as previously shown and then add a solution of 100 nM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•Rbx1 and 100 nM </w:t>
      </w:r>
      <w:r w:rsidRPr="008233B6">
        <w:rPr>
          <w:rFonts w:ascii="Helvetica" w:hAnsi="Helvetica" w:cs="Arial"/>
          <w:sz w:val="22"/>
          <w:szCs w:val="22"/>
          <w:vertAlign w:val="superscript"/>
        </w:rPr>
        <w:t>FlAsH</w:t>
      </w:r>
      <w:r w:rsidRPr="008233B6">
        <w:rPr>
          <w:rFonts w:ascii="Helvetica" w:hAnsi="Helvetica" w:cs="Arial"/>
          <w:sz w:val="22"/>
          <w:szCs w:val="22"/>
        </w:rPr>
        <w:t xml:space="preserve">Cand1 in the FRET buffer into Syringe A. </w:t>
      </w:r>
      <w:r w:rsidR="00A06CF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Connect it to the system while it is in the FILL position and then turn the sample valve to the “DRIVE” position.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A06CF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47A546E1" w14:textId="0AE0FB86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to Syringe A</w:t>
      </w:r>
    </w:p>
    <w:p w14:paraId="15F59EFD" w14:textId="741DEC37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connects syringe to the system and turns the valve to drive</w:t>
      </w:r>
    </w:p>
    <w:p w14:paraId="252A20CF" w14:textId="3160304D" w:rsidR="008233B6" w:rsidRPr="008233B6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Next, load a solution of Skp1•Skp2 into Syringe B. </w:t>
      </w:r>
      <w:r w:rsidR="00A06CF8">
        <w:rPr>
          <w:rFonts w:ascii="Helvetica" w:hAnsi="Helvetica" w:cs="Arial"/>
          <w:b/>
          <w:sz w:val="22"/>
          <w:szCs w:val="22"/>
        </w:rPr>
        <w:t>[1]</w:t>
      </w:r>
      <w:r w:rsidRPr="008233B6">
        <w:rPr>
          <w:rFonts w:ascii="Helvetica" w:hAnsi="Helvetica" w:cs="Arial"/>
          <w:sz w:val="22"/>
          <w:szCs w:val="22"/>
        </w:rPr>
        <w:t xml:space="preserve"> Connect it to the system while it is in the FILL position and then turn the sample valve to the “DRIVE” position. </w:t>
      </w:r>
      <w:r w:rsidR="009F36DE">
        <w:rPr>
          <w:rFonts w:ascii="Helvetica" w:hAnsi="Helvetica" w:cs="Arial"/>
          <w:b/>
          <w:sz w:val="22"/>
          <w:szCs w:val="22"/>
        </w:rPr>
        <w:t>[</w:t>
      </w:r>
      <w:r w:rsidR="00A06CF8">
        <w:rPr>
          <w:rFonts w:ascii="Helvetica" w:hAnsi="Helvetica" w:cs="Arial"/>
          <w:b/>
          <w:sz w:val="22"/>
          <w:szCs w:val="22"/>
        </w:rPr>
        <w:t>2</w:t>
      </w:r>
      <w:r w:rsidR="009F36DE">
        <w:rPr>
          <w:rFonts w:ascii="Helvetica" w:hAnsi="Helvetica" w:cs="Arial"/>
          <w:b/>
          <w:sz w:val="22"/>
          <w:szCs w:val="22"/>
        </w:rPr>
        <w:t>]</w:t>
      </w:r>
    </w:p>
    <w:p w14:paraId="3AFBDE16" w14:textId="384C91C7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loads Syringe B</w:t>
      </w:r>
    </w:p>
    <w:p w14:paraId="6B83BF3E" w14:textId="2E77350E" w:rsidR="00A06CF8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connects Syringe B as described and turns to the “Drive” position</w:t>
      </w:r>
    </w:p>
    <w:p w14:paraId="31EDB717" w14:textId="6E58CF38" w:rsidR="00450B27" w:rsidRPr="00A06CF8" w:rsidRDefault="008233B6" w:rsidP="008233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33B6">
        <w:rPr>
          <w:rFonts w:ascii="Helvetica" w:hAnsi="Helvetica" w:cs="Arial"/>
          <w:sz w:val="22"/>
          <w:szCs w:val="22"/>
        </w:rPr>
        <w:t xml:space="preserve">In the software, go to </w:t>
      </w:r>
      <w:r w:rsidRPr="008233B6">
        <w:rPr>
          <w:rFonts w:ascii="Helvetica" w:hAnsi="Helvetica" w:cs="Arial"/>
          <w:b/>
          <w:sz w:val="22"/>
          <w:szCs w:val="22"/>
        </w:rPr>
        <w:t>Acquire</w:t>
      </w:r>
      <w:r w:rsidRPr="008233B6">
        <w:rPr>
          <w:rFonts w:ascii="Helvetica" w:hAnsi="Helvetica" w:cs="Arial"/>
          <w:sz w:val="22"/>
          <w:szCs w:val="22"/>
        </w:rPr>
        <w:t xml:space="preserve"> and open the </w:t>
      </w:r>
      <w:r w:rsidRPr="008233B6">
        <w:rPr>
          <w:rFonts w:ascii="Helvetica" w:hAnsi="Helvetica" w:cs="Arial"/>
          <w:b/>
          <w:sz w:val="22"/>
          <w:szCs w:val="22"/>
        </w:rPr>
        <w:t>Control Panel.</w:t>
      </w:r>
      <w:r w:rsidRPr="008233B6">
        <w:rPr>
          <w:rFonts w:ascii="Helvetica" w:hAnsi="Helvetica" w:cs="Arial"/>
          <w:sz w:val="22"/>
          <w:szCs w:val="22"/>
        </w:rPr>
        <w:t xml:space="preserve">  Set up the program to record the emission of Cul1</w:t>
      </w:r>
      <w:r w:rsidRPr="008233B6">
        <w:rPr>
          <w:rFonts w:ascii="Helvetica" w:hAnsi="Helvetica" w:cs="Arial"/>
          <w:sz w:val="22"/>
          <w:szCs w:val="22"/>
          <w:vertAlign w:val="superscript"/>
        </w:rPr>
        <w:t>AMC</w:t>
      </w:r>
      <w:r w:rsidRPr="008233B6">
        <w:rPr>
          <w:rFonts w:ascii="Helvetica" w:hAnsi="Helvetica" w:cs="Arial"/>
          <w:sz w:val="22"/>
          <w:szCs w:val="22"/>
        </w:rPr>
        <w:t xml:space="preserve"> over 30 seconds. Then take a single shot. </w:t>
      </w:r>
      <w:bookmarkEnd w:id="1"/>
      <w:r w:rsidRPr="008233B6">
        <w:rPr>
          <w:rFonts w:ascii="Helvetica" w:hAnsi="Helvetica" w:cs="Arial"/>
          <w:sz w:val="22"/>
          <w:szCs w:val="22"/>
        </w:rPr>
        <w:t xml:space="preserve">The fluorescent signals increase over time after mixing solutions from Syringe A and Syringe B. </w:t>
      </w:r>
      <w:r w:rsidR="009F36DE">
        <w:rPr>
          <w:rFonts w:ascii="Helvetica" w:hAnsi="Helvetica" w:cs="Arial"/>
          <w:b/>
          <w:sz w:val="22"/>
          <w:szCs w:val="22"/>
        </w:rPr>
        <w:t>[1]</w:t>
      </w:r>
    </w:p>
    <w:p w14:paraId="304AFBA9" w14:textId="77777777" w:rsidR="00A06CF8" w:rsidRPr="008233B6" w:rsidRDefault="00A06CF8" w:rsidP="00A06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45CF">
        <w:rPr>
          <w:rFonts w:ascii="Helvetica" w:hAnsi="Helvetica" w:cs="Arial"/>
          <w:sz w:val="22"/>
          <w:szCs w:val="22"/>
        </w:rPr>
        <w:t xml:space="preserve">SCREEN: </w:t>
      </w:r>
      <w:r w:rsidRPr="005645CF">
        <w:rPr>
          <w:rFonts w:ascii="Helvetica" w:hAnsi="Helvetica" w:cs="Arial"/>
          <w:sz w:val="22"/>
          <w:szCs w:val="22"/>
          <w:highlight w:val="yellow"/>
        </w:rPr>
        <w:t>To be provided by the authors –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 capture video as talent performs the above steps in the order listed.</w:t>
      </w:r>
      <w:r w:rsidRPr="005645CF">
        <w:rPr>
          <w:rFonts w:ascii="Helvetica" w:hAnsi="Helvetica" w:cs="Arial"/>
          <w:sz w:val="22"/>
          <w:szCs w:val="22"/>
        </w:rPr>
        <w:t xml:space="preserve"> </w:t>
      </w:r>
      <w:r w:rsidRPr="005645CF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5645C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645CF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4418CEBA" w:rsidR="006801B1" w:rsidRDefault="006801B1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233F93DE" w:rsidR="00F22F5E" w:rsidRPr="006A6324" w:rsidRDefault="00CE10F2" w:rsidP="00771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771F7B" w:rsidRPr="00771F7B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771F7B" w:rsidRPr="00771F7B">
        <w:rPr>
          <w:rFonts w:ascii="Helvetica" w:hAnsi="Helvetica" w:cs="Arial"/>
          <w:b/>
          <w:sz w:val="22"/>
          <w:szCs w:val="22"/>
        </w:rPr>
        <w:t xml:space="preserve">Dynamics Of Protein Complexes </w:t>
      </w:r>
      <w:r w:rsidR="00771F7B">
        <w:rPr>
          <w:rFonts w:ascii="Helvetica" w:hAnsi="Helvetica" w:cs="Arial"/>
          <w:b/>
          <w:sz w:val="22"/>
          <w:szCs w:val="22"/>
        </w:rPr>
        <w:t xml:space="preserve"> </w:t>
      </w:r>
    </w:p>
    <w:p w14:paraId="41CDBA41" w14:textId="21ADE424" w:rsidR="00021347" w:rsidRDefault="00021347" w:rsidP="00E837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1347">
        <w:rPr>
          <w:rFonts w:ascii="Helvetica" w:hAnsi="Helvetica" w:cs="Arial"/>
          <w:sz w:val="22"/>
          <w:szCs w:val="22"/>
        </w:rPr>
        <w:t>When 70 nM each of Cul1</w:t>
      </w:r>
      <w:r w:rsidRPr="00021347">
        <w:rPr>
          <w:rFonts w:ascii="Helvetica" w:hAnsi="Helvetica" w:cs="Arial"/>
          <w:sz w:val="22"/>
          <w:szCs w:val="22"/>
          <w:vertAlign w:val="superscript"/>
        </w:rPr>
        <w:t>AMC</w:t>
      </w:r>
      <w:r w:rsidRPr="00021347">
        <w:rPr>
          <w:rFonts w:ascii="Helvetica" w:hAnsi="Helvetica" w:cs="Arial"/>
          <w:sz w:val="22"/>
          <w:szCs w:val="22"/>
        </w:rPr>
        <w:t xml:space="preserve"> and </w:t>
      </w:r>
      <w:r w:rsidRPr="00021347">
        <w:rPr>
          <w:rFonts w:ascii="Helvetica" w:hAnsi="Helvetica" w:cs="Arial"/>
          <w:sz w:val="22"/>
          <w:szCs w:val="22"/>
          <w:vertAlign w:val="superscript"/>
        </w:rPr>
        <w:t>FlAsH</w:t>
      </w:r>
      <w:r w:rsidRPr="00021347">
        <w:rPr>
          <w:rFonts w:ascii="Helvetica" w:hAnsi="Helvetica" w:cs="Arial"/>
          <w:sz w:val="22"/>
          <w:szCs w:val="22"/>
        </w:rPr>
        <w:t>Cand1 were mixed to generate FRET, two emission peaks were present in the emission spectra, and the peak of Cul1</w:t>
      </w:r>
      <w:r w:rsidRPr="00021347">
        <w:rPr>
          <w:rFonts w:ascii="Helvetica" w:hAnsi="Helvetica" w:cs="Arial"/>
          <w:sz w:val="22"/>
          <w:szCs w:val="22"/>
          <w:vertAlign w:val="superscript"/>
        </w:rPr>
        <w:t>AMC</w:t>
      </w:r>
      <w:r w:rsidRPr="00021347">
        <w:rPr>
          <w:rFonts w:ascii="Helvetica" w:hAnsi="Helvetica" w:cs="Arial"/>
          <w:sz w:val="22"/>
          <w:szCs w:val="22"/>
        </w:rPr>
        <w:t xml:space="preserve"> became lower and the peak of </w:t>
      </w:r>
      <w:r w:rsidRPr="00021347">
        <w:rPr>
          <w:rFonts w:ascii="Helvetica" w:hAnsi="Helvetica" w:cs="Arial"/>
          <w:sz w:val="22"/>
          <w:szCs w:val="22"/>
          <w:vertAlign w:val="superscript"/>
        </w:rPr>
        <w:t>FlAsH</w:t>
      </w:r>
      <w:r w:rsidRPr="00021347">
        <w:rPr>
          <w:rFonts w:ascii="Helvetica" w:hAnsi="Helvetica" w:cs="Arial"/>
          <w:sz w:val="22"/>
          <w:szCs w:val="22"/>
        </w:rPr>
        <w:t>Cand1 became higher</w:t>
      </w:r>
      <w:r>
        <w:rPr>
          <w:rFonts w:ascii="Helvetica" w:hAnsi="Helvetica" w:cs="Arial"/>
          <w:sz w:val="22"/>
          <w:szCs w:val="22"/>
        </w:rPr>
        <w:t>.</w:t>
      </w:r>
      <w:r w:rsidR="009E0E3A">
        <w:rPr>
          <w:rFonts w:ascii="Helvetica" w:hAnsi="Helvetica" w:cs="Arial"/>
          <w:b/>
          <w:sz w:val="22"/>
          <w:szCs w:val="22"/>
        </w:rPr>
        <w:t>[1]</w:t>
      </w:r>
    </w:p>
    <w:p w14:paraId="7FF40A72" w14:textId="77777777" w:rsidR="00021347" w:rsidRDefault="00021347" w:rsidP="0002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>LABMEDIA: Figure 3A</w:t>
      </w:r>
      <w:r w:rsidRPr="00021347">
        <w:rPr>
          <w:rFonts w:ascii="Helvetica" w:hAnsi="Helvetica" w:cs="Arial"/>
          <w:sz w:val="22"/>
          <w:szCs w:val="22"/>
        </w:rPr>
        <w:t xml:space="preserve"> 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red line </w:t>
      </w:r>
    </w:p>
    <w:p w14:paraId="66CE5E12" w14:textId="2715F9F8" w:rsidR="00021347" w:rsidRDefault="00021347" w:rsidP="000213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1347">
        <w:rPr>
          <w:rFonts w:ascii="Helvetica" w:hAnsi="Helvetica" w:cs="Arial"/>
          <w:sz w:val="22"/>
          <w:szCs w:val="22"/>
        </w:rPr>
        <w:lastRenderedPageBreak/>
        <w:t>When the full-length Cand1 was used for FRET, the donor peak showed a 10% reduction in intensity</w:t>
      </w:r>
      <w:r>
        <w:rPr>
          <w:rFonts w:ascii="Helvetica" w:hAnsi="Helvetica" w:cs="Arial"/>
          <w:sz w:val="22"/>
          <w:szCs w:val="22"/>
        </w:rPr>
        <w:t>.</w:t>
      </w:r>
      <w:r w:rsidR="009E0E3A">
        <w:rPr>
          <w:rFonts w:ascii="Helvetica" w:hAnsi="Helvetica" w:cs="Arial"/>
          <w:b/>
          <w:sz w:val="22"/>
          <w:szCs w:val="22"/>
        </w:rPr>
        <w:t>[1]</w:t>
      </w:r>
    </w:p>
    <w:p w14:paraId="73B7DDA6" w14:textId="419DFA6B" w:rsidR="00021347" w:rsidRDefault="00021347" w:rsidP="0002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>LABMEDIA: Figure 3A</w:t>
      </w:r>
      <w:r w:rsidRPr="00021347">
        <w:rPr>
          <w:rFonts w:ascii="Helvetica" w:hAnsi="Helvetica" w:cs="Arial"/>
          <w:sz w:val="22"/>
          <w:szCs w:val="22"/>
        </w:rPr>
        <w:t xml:space="preserve"> 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black and red lines </w:t>
      </w:r>
    </w:p>
    <w:p w14:paraId="515B64D9" w14:textId="14DE28CC" w:rsidR="00395684" w:rsidRPr="006A6324" w:rsidRDefault="00021347" w:rsidP="000213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However, w</w:t>
      </w:r>
      <w:r w:rsidRPr="00021347">
        <w:rPr>
          <w:rFonts w:ascii="Helvetica" w:hAnsi="Helvetica" w:cs="Arial"/>
          <w:sz w:val="22"/>
          <w:szCs w:val="22"/>
        </w:rPr>
        <w:t>hen Cand1 with its first helix truncated was used, the reduction of donor peak intensity was increased to 30%, suggesting higher FRET efficiency</w:t>
      </w:r>
      <w:r w:rsidR="009E0E3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E0E3A">
        <w:rPr>
          <w:rFonts w:ascii="Helvetica" w:hAnsi="Helvetica" w:cs="Arial"/>
          <w:b/>
          <w:sz w:val="22"/>
          <w:szCs w:val="22"/>
        </w:rPr>
        <w:t>[1]</w:t>
      </w:r>
    </w:p>
    <w:p w14:paraId="5404409B" w14:textId="4B21BB3A" w:rsidR="00021347" w:rsidRDefault="00021347" w:rsidP="0002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3C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 Video Editor: Highlight the black and red lines</w:t>
      </w:r>
    </w:p>
    <w:p w14:paraId="3A38C88D" w14:textId="29CFDEAC" w:rsidR="00395684" w:rsidRDefault="00021347" w:rsidP="000213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1347">
        <w:rPr>
          <w:rFonts w:ascii="Helvetica" w:hAnsi="Helvetica" w:cs="Arial"/>
          <w:sz w:val="22"/>
          <w:szCs w:val="22"/>
        </w:rPr>
        <w:t>To confirm that the signal changes were resulted from FRET between Cul1</w:t>
      </w:r>
      <w:r w:rsidRPr="00021347">
        <w:rPr>
          <w:rFonts w:ascii="Helvetica" w:hAnsi="Helvetica" w:cs="Arial"/>
          <w:sz w:val="22"/>
          <w:szCs w:val="22"/>
          <w:vertAlign w:val="superscript"/>
        </w:rPr>
        <w:t>AMC</w:t>
      </w:r>
      <w:r w:rsidRPr="00021347">
        <w:rPr>
          <w:rFonts w:ascii="Helvetica" w:hAnsi="Helvetica" w:cs="Arial"/>
          <w:sz w:val="22"/>
          <w:szCs w:val="22"/>
        </w:rPr>
        <w:t xml:space="preserve"> and </w:t>
      </w:r>
      <w:r w:rsidRPr="00021347">
        <w:rPr>
          <w:rFonts w:ascii="Helvetica" w:hAnsi="Helvetica" w:cs="Arial"/>
          <w:sz w:val="22"/>
          <w:szCs w:val="22"/>
          <w:vertAlign w:val="superscript"/>
        </w:rPr>
        <w:t>FlAsH</w:t>
      </w:r>
      <w:r w:rsidRPr="00021347">
        <w:rPr>
          <w:rFonts w:ascii="Helvetica" w:hAnsi="Helvetica" w:cs="Arial"/>
          <w:sz w:val="22"/>
          <w:szCs w:val="22"/>
        </w:rPr>
        <w:t>Cand1, the donor</w:t>
      </w:r>
      <w:r>
        <w:rPr>
          <w:rFonts w:ascii="Helvetica" w:hAnsi="Helvetica" w:cs="Arial"/>
          <w:sz w:val="22"/>
          <w:szCs w:val="22"/>
        </w:rPr>
        <w:t xml:space="preserve"> FRET</w:t>
      </w:r>
      <w:r w:rsidRPr="00021347">
        <w:rPr>
          <w:rFonts w:ascii="Helvetica" w:hAnsi="Helvetica" w:cs="Arial"/>
          <w:sz w:val="22"/>
          <w:szCs w:val="22"/>
        </w:rPr>
        <w:t xml:space="preserve"> was mixed with </w:t>
      </w:r>
      <w:r w:rsidR="009E0E3A">
        <w:rPr>
          <w:rFonts w:ascii="Helvetica" w:hAnsi="Helvetica" w:cs="Arial"/>
          <w:sz w:val="22"/>
          <w:szCs w:val="22"/>
        </w:rPr>
        <w:t xml:space="preserve">excess </w:t>
      </w:r>
      <w:r w:rsidRPr="00021347">
        <w:rPr>
          <w:rFonts w:ascii="Helvetica" w:hAnsi="Helvetica" w:cs="Arial"/>
          <w:sz w:val="22"/>
          <w:szCs w:val="22"/>
        </w:rPr>
        <w:t>unlabeled Cand1</w:t>
      </w:r>
      <w:r w:rsidR="009E0E3A">
        <w:rPr>
          <w:rFonts w:ascii="Helvetica" w:hAnsi="Helvetica" w:cs="Arial"/>
          <w:sz w:val="22"/>
          <w:szCs w:val="22"/>
        </w:rPr>
        <w:t>, known as t</w:t>
      </w:r>
      <w:r w:rsidRPr="00021347">
        <w:rPr>
          <w:rFonts w:ascii="Helvetica" w:hAnsi="Helvetica" w:cs="Arial"/>
          <w:sz w:val="22"/>
          <w:szCs w:val="22"/>
        </w:rPr>
        <w:t>he chase</w:t>
      </w:r>
      <w:r w:rsidR="009E0E3A">
        <w:rPr>
          <w:rFonts w:ascii="Helvetica" w:hAnsi="Helvetica" w:cs="Arial"/>
          <w:sz w:val="22"/>
          <w:szCs w:val="22"/>
        </w:rPr>
        <w:t>,</w:t>
      </w:r>
      <w:r w:rsidRPr="00021347">
        <w:rPr>
          <w:rFonts w:ascii="Helvetica" w:hAnsi="Helvetica" w:cs="Arial"/>
          <w:sz w:val="22"/>
          <w:szCs w:val="22"/>
        </w:rPr>
        <w:t xml:space="preserve"> </w:t>
      </w:r>
      <w:r w:rsidR="009E0E3A">
        <w:rPr>
          <w:rFonts w:ascii="Helvetica" w:hAnsi="Helvetica" w:cs="Arial"/>
          <w:sz w:val="22"/>
          <w:szCs w:val="22"/>
        </w:rPr>
        <w:t xml:space="preserve">and </w:t>
      </w:r>
      <w:r w:rsidRPr="00021347">
        <w:rPr>
          <w:rFonts w:ascii="Helvetica" w:hAnsi="Helvetica" w:cs="Arial"/>
          <w:sz w:val="22"/>
          <w:szCs w:val="22"/>
        </w:rPr>
        <w:t xml:space="preserve">the acceptor. As a result, the donor peak was fully restored and </w:t>
      </w:r>
      <w:r w:rsidR="009E0E3A">
        <w:rPr>
          <w:rFonts w:ascii="Helvetica" w:hAnsi="Helvetica" w:cs="Arial"/>
          <w:sz w:val="22"/>
          <w:szCs w:val="22"/>
        </w:rPr>
        <w:t>the acceptor peak was decreased.</w:t>
      </w:r>
      <w:r w:rsidR="009E0E3A">
        <w:rPr>
          <w:rFonts w:ascii="Helvetica" w:hAnsi="Helvetica" w:cs="Arial"/>
          <w:b/>
          <w:sz w:val="22"/>
          <w:szCs w:val="22"/>
        </w:rPr>
        <w:t>[1]</w:t>
      </w:r>
    </w:p>
    <w:p w14:paraId="005F7A1B" w14:textId="79DC92ED" w:rsidR="009E0E3A" w:rsidRPr="009E0E3A" w:rsidRDefault="009E0E3A" w:rsidP="009E0E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3C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 Video Editor: Highlight the </w:t>
      </w:r>
      <w:r>
        <w:rPr>
          <w:rFonts w:ascii="Helvetica" w:hAnsi="Helvetica" w:cs="Arial"/>
          <w:color w:val="4472C4" w:themeColor="accent1"/>
          <w:sz w:val="22"/>
          <w:szCs w:val="22"/>
        </w:rPr>
        <w:t>green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 and red lines</w:t>
      </w:r>
    </w:p>
    <w:p w14:paraId="3D90FADB" w14:textId="1D20B64D" w:rsidR="009E0E3A" w:rsidRPr="009E0E3A" w:rsidRDefault="009E0E3A" w:rsidP="009E0E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is a plot of </w:t>
      </w:r>
      <w:r w:rsidRPr="009E0E3A">
        <w:rPr>
          <w:rFonts w:ascii="Helvetica" w:hAnsi="Helvetica" w:cs="Arial"/>
          <w:sz w:val="22"/>
          <w:szCs w:val="22"/>
        </w:rPr>
        <w:t xml:space="preserve">the average </w:t>
      </w:r>
      <w:r>
        <w:rPr>
          <w:rFonts w:ascii="Helvetica" w:hAnsi="Helvetica" w:cs="Arial"/>
          <w:sz w:val="22"/>
          <w:szCs w:val="22"/>
        </w:rPr>
        <w:t>observed k-value</w:t>
      </w:r>
      <w:r w:rsidRPr="009E0E3A">
        <w:rPr>
          <w:rFonts w:ascii="Helvetica" w:hAnsi="Helvetica" w:cs="Arial"/>
          <w:sz w:val="22"/>
          <w:szCs w:val="22"/>
        </w:rPr>
        <w:t xml:space="preserve"> with the Cand1 concentration </w:t>
      </w:r>
      <w:r>
        <w:rPr>
          <w:rFonts w:ascii="Helvetica" w:hAnsi="Helvetica" w:cs="Arial"/>
          <w:sz w:val="22"/>
          <w:szCs w:val="22"/>
        </w:rPr>
        <w:t>following</w:t>
      </w:r>
      <w:r w:rsidRPr="009E0E3A">
        <w:rPr>
          <w:rFonts w:ascii="Helvetica" w:hAnsi="Helvetica" w:cs="Arial"/>
          <w:sz w:val="22"/>
          <w:szCs w:val="22"/>
        </w:rPr>
        <w:t xml:space="preserve"> linear regression</w:t>
      </w:r>
      <w:r>
        <w:rPr>
          <w:rFonts w:ascii="Helvetica" w:hAnsi="Helvetica" w:cs="Arial"/>
          <w:sz w:val="22"/>
          <w:szCs w:val="22"/>
        </w:rPr>
        <w:t xml:space="preserve"> analysis. To measure the </w:t>
      </w:r>
      <w:r w:rsidR="00771F7B">
        <w:rPr>
          <w:rFonts w:ascii="Helvetica" w:hAnsi="Helvetica" w:cs="Arial"/>
          <w:sz w:val="22"/>
          <w:szCs w:val="22"/>
        </w:rPr>
        <w:t>“</w:t>
      </w:r>
      <w:r>
        <w:rPr>
          <w:rFonts w:ascii="Helvetica" w:hAnsi="Helvetica" w:cs="Arial"/>
          <w:sz w:val="22"/>
          <w:szCs w:val="22"/>
        </w:rPr>
        <w:t>on</w:t>
      </w:r>
      <w:r w:rsidR="00771F7B">
        <w:rPr>
          <w:rFonts w:ascii="Helvetica" w:hAnsi="Helvetica" w:cs="Arial"/>
          <w:sz w:val="22"/>
          <w:szCs w:val="22"/>
        </w:rPr>
        <w:t>”</w:t>
      </w:r>
      <w:r>
        <w:rPr>
          <w:rFonts w:ascii="Helvetica" w:hAnsi="Helvetica" w:cs="Arial"/>
          <w:sz w:val="22"/>
          <w:szCs w:val="22"/>
        </w:rPr>
        <w:t xml:space="preserve"> constant of the complex, </w:t>
      </w:r>
      <w:r w:rsidRPr="009E0E3A">
        <w:rPr>
          <w:rFonts w:ascii="Helvetica" w:hAnsi="Helvetica" w:cs="Arial"/>
          <w:sz w:val="22"/>
          <w:szCs w:val="22"/>
        </w:rPr>
        <w:t>50 nM Cul1</w:t>
      </w:r>
      <w:r w:rsidRPr="009E0E3A">
        <w:rPr>
          <w:rFonts w:ascii="Helvetica" w:hAnsi="Helvetica" w:cs="Arial"/>
          <w:sz w:val="22"/>
          <w:szCs w:val="22"/>
          <w:vertAlign w:val="superscript"/>
        </w:rPr>
        <w:t>AMC</w:t>
      </w:r>
      <w:r w:rsidRPr="009E0E3A">
        <w:rPr>
          <w:rFonts w:ascii="Helvetica" w:hAnsi="Helvetica" w:cs="Arial"/>
          <w:sz w:val="22"/>
          <w:szCs w:val="22"/>
        </w:rPr>
        <w:t xml:space="preserve"> was used</w:t>
      </w:r>
      <w:r>
        <w:rPr>
          <w:rFonts w:ascii="Helvetica" w:hAnsi="Helvetica" w:cs="Arial"/>
          <w:sz w:val="22"/>
          <w:szCs w:val="22"/>
        </w:rPr>
        <w:t>,</w:t>
      </w:r>
      <w:r w:rsidRPr="009E0E3A">
        <w:rPr>
          <w:rFonts w:ascii="Helvetica" w:hAnsi="Helvetica" w:cs="Arial"/>
          <w:sz w:val="22"/>
          <w:szCs w:val="22"/>
        </w:rPr>
        <w:t xml:space="preserve"> and a series of observed a</w:t>
      </w:r>
      <w:r>
        <w:rPr>
          <w:rFonts w:ascii="Helvetica" w:hAnsi="Helvetica" w:cs="Arial"/>
          <w:sz w:val="22"/>
          <w:szCs w:val="22"/>
        </w:rPr>
        <w:t>ssociation rate constants</w:t>
      </w:r>
      <w:r w:rsidRPr="009E0E3A">
        <w:rPr>
          <w:rFonts w:ascii="Helvetica" w:hAnsi="Helvetica" w:cs="Arial"/>
          <w:sz w:val="22"/>
          <w:szCs w:val="22"/>
        </w:rPr>
        <w:t xml:space="preserve"> were measured by mixing 50 nM Cul1</w:t>
      </w:r>
      <w:r w:rsidRPr="001C5CF4">
        <w:rPr>
          <w:rFonts w:ascii="Helvetica" w:hAnsi="Helvetica" w:cs="Arial"/>
          <w:sz w:val="22"/>
          <w:szCs w:val="22"/>
          <w:vertAlign w:val="superscript"/>
        </w:rPr>
        <w:t>AMC</w:t>
      </w:r>
      <w:r w:rsidRPr="009E0E3A">
        <w:rPr>
          <w:rFonts w:ascii="Helvetica" w:hAnsi="Helvetica" w:cs="Arial"/>
          <w:sz w:val="22"/>
          <w:szCs w:val="22"/>
        </w:rPr>
        <w:t xml:space="preserve"> with increasing concentrations of </w:t>
      </w:r>
      <w:r w:rsidRPr="009E0E3A">
        <w:rPr>
          <w:rFonts w:ascii="Helvetica" w:hAnsi="Helvetica" w:cs="Arial"/>
          <w:sz w:val="22"/>
          <w:szCs w:val="22"/>
          <w:vertAlign w:val="superscript"/>
        </w:rPr>
        <w:t>FlAsH</w:t>
      </w:r>
      <w:r w:rsidRPr="009E0E3A">
        <w:rPr>
          <w:rFonts w:ascii="Helvetica" w:hAnsi="Helvetica" w:cs="Arial"/>
          <w:sz w:val="22"/>
          <w:szCs w:val="22"/>
        </w:rPr>
        <w:t xml:space="preserve">Cand1. 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1DFD8396" w14:textId="0C68B2AF" w:rsidR="009E0E3A" w:rsidRPr="009E0E3A" w:rsidRDefault="009E0E3A" w:rsidP="009E0E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 xml:space="preserve">LABMEDIA: Figure 4D 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>Video Editor</w:t>
      </w:r>
      <w:r>
        <w:rPr>
          <w:rFonts w:ascii="Helvetica" w:hAnsi="Helvetica" w:cs="Arial"/>
          <w:color w:val="4472C4" w:themeColor="accent1"/>
          <w:sz w:val="22"/>
          <w:szCs w:val="22"/>
        </w:rPr>
        <w:t>:</w:t>
      </w:r>
      <w:r w:rsidRPr="009E0E3A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>Highlight the y-axis label with the first sentence.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 xml:space="preserve"> Highlight the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K</w:t>
      </w:r>
      <w:r w:rsidRPr="009E0E3A">
        <w:rPr>
          <w:rFonts w:ascii="Helvetica" w:hAnsi="Helvetica" w:cs="Arial"/>
          <w:color w:val="4472C4" w:themeColor="accent1"/>
          <w:sz w:val="22"/>
          <w:szCs w:val="22"/>
          <w:vertAlign w:val="subscript"/>
        </w:rPr>
        <w:t>on</w:t>
      </w:r>
      <w:r>
        <w:rPr>
          <w:rFonts w:ascii="Helvetica" w:hAnsi="Helvetica" w:cs="Arial"/>
          <w:color w:val="4472C4" w:themeColor="accent1"/>
          <w:sz w:val="22"/>
          <w:szCs w:val="22"/>
          <w:vertAlign w:val="subscript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>equation with the first half of the 2nd sentence. Highlight the x-axis label with the words</w:t>
      </w:r>
      <w:r w:rsidRPr="009E0E3A">
        <w:rPr>
          <w:rFonts w:ascii="Helvetica" w:hAnsi="Helvetica" w:cs="Arial"/>
          <w:color w:val="4472C4" w:themeColor="accent1"/>
          <w:sz w:val="22"/>
          <w:szCs w:val="22"/>
        </w:rPr>
        <w:t xml:space="preserve"> “with increasing concentrations of </w:t>
      </w:r>
      <w:r w:rsidRPr="009E0E3A">
        <w:rPr>
          <w:rFonts w:ascii="Helvetica" w:hAnsi="Helvetica" w:cs="Arial"/>
          <w:color w:val="4472C4" w:themeColor="accent1"/>
          <w:sz w:val="22"/>
          <w:szCs w:val="22"/>
          <w:vertAlign w:val="superscript"/>
        </w:rPr>
        <w:t>FlAsH</w:t>
      </w:r>
      <w:r w:rsidRPr="009E0E3A">
        <w:rPr>
          <w:rFonts w:ascii="Helvetica" w:hAnsi="Helvetica" w:cs="Arial"/>
          <w:color w:val="4472C4" w:themeColor="accent1"/>
          <w:sz w:val="22"/>
          <w:szCs w:val="22"/>
        </w:rPr>
        <w:t>Cand1”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.  </w:t>
      </w:r>
    </w:p>
    <w:p w14:paraId="73E10D55" w14:textId="51CAE00E" w:rsidR="00771F7B" w:rsidRPr="00771F7B" w:rsidRDefault="009E0E3A" w:rsidP="009E0E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 xml:space="preserve">Similar to the measurement of </w:t>
      </w:r>
      <w:r w:rsidR="00771F7B">
        <w:rPr>
          <w:rFonts w:ascii="Helvetica" w:hAnsi="Helvetica" w:cs="Arial"/>
          <w:sz w:val="22"/>
          <w:szCs w:val="22"/>
        </w:rPr>
        <w:t>the “on” constant</w:t>
      </w:r>
      <w:r w:rsidRPr="009E0E3A">
        <w:rPr>
          <w:rFonts w:ascii="Helvetica" w:hAnsi="Helvetica" w:cs="Arial"/>
          <w:sz w:val="22"/>
          <w:szCs w:val="22"/>
        </w:rPr>
        <w:t>, the observed dissociation rate constant of Cul1</w:t>
      </w:r>
      <w:r w:rsidR="00771F7B">
        <w:rPr>
          <w:rFonts w:ascii="Helvetica" w:hAnsi="Helvetica" w:cs="Arial"/>
          <w:sz w:val="22"/>
          <w:szCs w:val="22"/>
        </w:rPr>
        <w:t xml:space="preserve"> and </w:t>
      </w:r>
      <w:r w:rsidRPr="009E0E3A">
        <w:rPr>
          <w:rFonts w:ascii="Helvetica" w:hAnsi="Helvetica" w:cs="Arial"/>
          <w:sz w:val="22"/>
          <w:szCs w:val="22"/>
        </w:rPr>
        <w:t xml:space="preserve">Cand1 </w:t>
      </w:r>
      <w:r w:rsidR="00771F7B">
        <w:rPr>
          <w:rFonts w:ascii="Helvetica" w:hAnsi="Helvetica" w:cs="Arial"/>
          <w:sz w:val="22"/>
          <w:szCs w:val="22"/>
        </w:rPr>
        <w:t>was found by monitoring the restoration</w:t>
      </w:r>
      <w:r w:rsidRPr="009E0E3A">
        <w:rPr>
          <w:rFonts w:ascii="Helvetica" w:hAnsi="Helvetica" w:cs="Arial"/>
          <w:sz w:val="22"/>
          <w:szCs w:val="22"/>
        </w:rPr>
        <w:t xml:space="preserve"> of the donor signal over time on the stopped-flow fluorimeter. </w:t>
      </w:r>
      <w:r w:rsidR="00771F7B">
        <w:rPr>
          <w:rFonts w:ascii="Helvetica" w:hAnsi="Helvetica" w:cs="Arial"/>
          <w:sz w:val="22"/>
          <w:szCs w:val="22"/>
        </w:rPr>
        <w:t xml:space="preserve"> Here, t</w:t>
      </w:r>
      <w:r w:rsidRPr="009E0E3A">
        <w:rPr>
          <w:rFonts w:ascii="Helvetica" w:hAnsi="Helvetica" w:cs="Arial"/>
          <w:sz w:val="22"/>
          <w:szCs w:val="22"/>
        </w:rPr>
        <w:t>he donor signal increased quickly and it revealed a</w:t>
      </w:r>
      <w:r w:rsidR="00771F7B">
        <w:rPr>
          <w:rFonts w:ascii="Helvetica" w:hAnsi="Helvetica" w:cs="Arial"/>
          <w:sz w:val="22"/>
          <w:szCs w:val="22"/>
        </w:rPr>
        <w:t>n observed k value</w:t>
      </w:r>
      <w:r w:rsidRPr="009E0E3A">
        <w:rPr>
          <w:rFonts w:ascii="Helvetica" w:hAnsi="Helvetica" w:cs="Arial"/>
          <w:sz w:val="22"/>
          <w:szCs w:val="22"/>
        </w:rPr>
        <w:t xml:space="preserve"> of 0.4 </w:t>
      </w:r>
      <w:r w:rsidR="00771F7B">
        <w:rPr>
          <w:rFonts w:ascii="Helvetica" w:hAnsi="Helvetica" w:cs="Arial"/>
          <w:sz w:val="22"/>
          <w:szCs w:val="22"/>
        </w:rPr>
        <w:t>per second.</w:t>
      </w:r>
      <w:r w:rsidRPr="009E0E3A">
        <w:rPr>
          <w:rFonts w:ascii="Helvetica" w:hAnsi="Helvetica" w:cs="Arial"/>
          <w:sz w:val="22"/>
          <w:szCs w:val="22"/>
        </w:rPr>
        <w:t xml:space="preserve"> </w:t>
      </w:r>
      <w:r w:rsidR="00771F7B">
        <w:rPr>
          <w:rFonts w:ascii="Helvetica" w:hAnsi="Helvetica" w:cs="Arial"/>
          <w:b/>
          <w:sz w:val="22"/>
          <w:szCs w:val="22"/>
        </w:rPr>
        <w:t>[1]</w:t>
      </w:r>
    </w:p>
    <w:p w14:paraId="18DB2B5D" w14:textId="799408D2" w:rsidR="00771F7B" w:rsidRDefault="00771F7B" w:rsidP="00771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>LABMEDIA: Figure</w:t>
      </w:r>
      <w:r>
        <w:rPr>
          <w:rFonts w:ascii="Helvetica" w:hAnsi="Helvetica" w:cs="Arial"/>
          <w:sz w:val="22"/>
          <w:szCs w:val="22"/>
        </w:rPr>
        <w:t xml:space="preserve"> 5</w:t>
      </w:r>
      <w:r w:rsidRPr="009E0E3A">
        <w:rPr>
          <w:rFonts w:ascii="Helvetica" w:hAnsi="Helvetica" w:cs="Arial"/>
          <w:sz w:val="22"/>
          <w:szCs w:val="22"/>
        </w:rPr>
        <w:t xml:space="preserve"> 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>Video Editor</w:t>
      </w:r>
      <w:r>
        <w:rPr>
          <w:rFonts w:ascii="Helvetica" w:hAnsi="Helvetica" w:cs="Arial"/>
          <w:color w:val="4472C4" w:themeColor="accent1"/>
          <w:sz w:val="22"/>
          <w:szCs w:val="22"/>
        </w:rPr>
        <w:t>: Highlight the red line with the 2</w:t>
      </w:r>
      <w:r w:rsidRPr="00771F7B">
        <w:rPr>
          <w:rFonts w:ascii="Helvetica" w:hAnsi="Helvetica" w:cs="Arial"/>
          <w:color w:val="4472C4" w:themeColor="accent1"/>
          <w:sz w:val="22"/>
          <w:szCs w:val="22"/>
          <w:vertAlign w:val="superscript"/>
        </w:rPr>
        <w:t>nd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sentence</w:t>
      </w:r>
    </w:p>
    <w:p w14:paraId="19FE1CDE" w14:textId="596FE82C" w:rsidR="009E0E3A" w:rsidRDefault="009E0E3A" w:rsidP="009E0E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 xml:space="preserve">In contrast, when buffer was added to the preassembled </w:t>
      </w:r>
      <w:r w:rsidR="00771F7B">
        <w:rPr>
          <w:rFonts w:ascii="Helvetica" w:hAnsi="Helvetica" w:cs="Arial"/>
          <w:sz w:val="22"/>
          <w:szCs w:val="22"/>
        </w:rPr>
        <w:t>complex</w:t>
      </w:r>
      <w:r w:rsidRPr="009E0E3A">
        <w:rPr>
          <w:rFonts w:ascii="Helvetica" w:hAnsi="Helvetica" w:cs="Arial"/>
          <w:sz w:val="22"/>
          <w:szCs w:val="22"/>
        </w:rPr>
        <w:t>, no signal increase was observed, suggesting the fast dissociation of Cul1•Cand1 was triggered by Skp1•Skp2</w:t>
      </w:r>
      <w:r w:rsidR="00771F7B">
        <w:rPr>
          <w:rFonts w:ascii="Helvetica" w:hAnsi="Helvetica" w:cs="Arial"/>
          <w:sz w:val="22"/>
          <w:szCs w:val="22"/>
        </w:rPr>
        <w:t xml:space="preserve"> </w:t>
      </w:r>
      <w:r w:rsidR="00771F7B" w:rsidRPr="00771F7B">
        <w:rPr>
          <w:rFonts w:ascii="Helvetica" w:hAnsi="Helvetica" w:cs="Arial"/>
          <w:i/>
          <w:color w:val="FF0000"/>
          <w:sz w:val="22"/>
          <w:szCs w:val="22"/>
        </w:rPr>
        <w:t>(pronounced:</w:t>
      </w:r>
      <w:r w:rsidR="001C5CF4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8441D1">
        <w:rPr>
          <w:rFonts w:ascii="Helvetica" w:hAnsi="Helvetica" w:cs="Arial"/>
          <w:i/>
          <w:color w:val="FF0000"/>
          <w:sz w:val="22"/>
          <w:szCs w:val="22"/>
        </w:rPr>
        <w:t>skip one skip two</w:t>
      </w:r>
      <w:r w:rsidR="00771F7B" w:rsidRPr="00771F7B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9E0E3A">
        <w:rPr>
          <w:rFonts w:ascii="Helvetica" w:hAnsi="Helvetica" w:cs="Arial"/>
          <w:sz w:val="22"/>
          <w:szCs w:val="22"/>
        </w:rPr>
        <w:t>.</w:t>
      </w:r>
      <w:r w:rsidR="00771F7B">
        <w:rPr>
          <w:rFonts w:ascii="Helvetica" w:hAnsi="Helvetica" w:cs="Arial"/>
          <w:b/>
          <w:sz w:val="22"/>
          <w:szCs w:val="22"/>
        </w:rPr>
        <w:t>[1]</w:t>
      </w:r>
    </w:p>
    <w:p w14:paraId="54A5FC75" w14:textId="0783A139" w:rsidR="00771F7B" w:rsidRDefault="00771F7B" w:rsidP="00771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E3A">
        <w:rPr>
          <w:rFonts w:ascii="Helvetica" w:hAnsi="Helvetica" w:cs="Arial"/>
          <w:sz w:val="22"/>
          <w:szCs w:val="22"/>
        </w:rPr>
        <w:t>LABMEDIA: Figure</w:t>
      </w:r>
      <w:r>
        <w:rPr>
          <w:rFonts w:ascii="Helvetica" w:hAnsi="Helvetica" w:cs="Arial"/>
          <w:sz w:val="22"/>
          <w:szCs w:val="22"/>
        </w:rPr>
        <w:t xml:space="preserve"> 5</w:t>
      </w:r>
      <w:r w:rsidRPr="009E0E3A">
        <w:rPr>
          <w:rFonts w:ascii="Helvetica" w:hAnsi="Helvetica" w:cs="Arial"/>
          <w:sz w:val="22"/>
          <w:szCs w:val="22"/>
        </w:rPr>
        <w:t xml:space="preserve"> </w:t>
      </w:r>
      <w:r w:rsidRPr="00021347">
        <w:rPr>
          <w:rFonts w:ascii="Helvetica" w:hAnsi="Helvetica" w:cs="Arial"/>
          <w:color w:val="4472C4" w:themeColor="accent1"/>
          <w:sz w:val="22"/>
          <w:szCs w:val="22"/>
        </w:rPr>
        <w:t>Video Editor</w:t>
      </w:r>
      <w:r>
        <w:rPr>
          <w:rFonts w:ascii="Helvetica" w:hAnsi="Helvetica" w:cs="Arial"/>
          <w:color w:val="4472C4" w:themeColor="accent1"/>
          <w:sz w:val="22"/>
          <w:szCs w:val="22"/>
        </w:rPr>
        <w:t>: Highlight the black line</w:t>
      </w:r>
    </w:p>
    <w:p w14:paraId="68FDC05B" w14:textId="77777777" w:rsidR="009E0E3A" w:rsidRPr="006A6324" w:rsidRDefault="009E0E3A" w:rsidP="009E0E3A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3A2861B" w14:textId="77777777" w:rsidR="001C5CF4" w:rsidRPr="001C5CF4" w:rsidRDefault="00CE10F2" w:rsidP="001C5CF4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5220E82" w14:textId="77777777" w:rsidR="001C5CF4" w:rsidRDefault="001C5CF4" w:rsidP="001C5CF4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6934F7D" w14:textId="77777777" w:rsidR="001C5CF4" w:rsidRDefault="001C5CF4" w:rsidP="001C5CF4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D7241B7" w14:textId="6C9F44DF" w:rsidR="004C1095" w:rsidRPr="00456A5D" w:rsidRDefault="004C1095" w:rsidP="001C5CF4">
      <w:pPr>
        <w:ind w:left="36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219C5F3" w14:textId="54630E93" w:rsidR="00CE10F2" w:rsidRPr="006A6324" w:rsidRDefault="0081265F" w:rsidP="001C5C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0668">
        <w:rPr>
          <w:rFonts w:ascii="Helvetica" w:hAnsi="Helvetica" w:cs="Arial"/>
          <w:b/>
          <w:sz w:val="22"/>
          <w:szCs w:val="22"/>
          <w:u w:val="single"/>
        </w:rPr>
        <w:t>Melaku Garsamo</w:t>
      </w:r>
      <w:r>
        <w:rPr>
          <w:rFonts w:ascii="Helvetica" w:hAnsi="Helvetica" w:cs="Arial"/>
          <w:b/>
          <w:sz w:val="22"/>
          <w:szCs w:val="22"/>
          <w:u w:val="single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1C5C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Make sure to minimize the amount of light the donor and acceptor proteins are exposed to. Try to ke</w:t>
      </w:r>
      <w:r w:rsidR="009C7435">
        <w:rPr>
          <w:rFonts w:ascii="Helvetica" w:hAnsi="Helvetica" w:cs="Arial"/>
          <w:sz w:val="22"/>
          <w:szCs w:val="22"/>
        </w:rPr>
        <w:t>ep the fluorophores in the dark</w:t>
      </w:r>
      <w:r>
        <w:rPr>
          <w:rFonts w:ascii="Helvetica" w:hAnsi="Helvetica" w:cs="Arial"/>
          <w:sz w:val="22"/>
          <w:szCs w:val="22"/>
        </w:rPr>
        <w:t xml:space="preserve"> as much as possible (</w:t>
      </w:r>
      <w:r w:rsidR="00176F4B" w:rsidRPr="00456A5D">
        <w:rPr>
          <w:rFonts w:ascii="Helvetica" w:hAnsi="Helvetica" w:cs="Arial"/>
          <w:sz w:val="22"/>
          <w:szCs w:val="22"/>
        </w:rPr>
        <w:t>Step</w:t>
      </w:r>
      <w:r w:rsidR="00176F4B">
        <w:rPr>
          <w:rFonts w:ascii="Helvetica" w:hAnsi="Helvetica" w:cs="Arial"/>
          <w:sz w:val="22"/>
          <w:szCs w:val="22"/>
        </w:rPr>
        <w:t xml:space="preserve">: </w:t>
      </w:r>
      <w:r w:rsidR="00A8512A">
        <w:rPr>
          <w:rFonts w:ascii="Helvetica" w:hAnsi="Helvetica" w:cs="Arial"/>
          <w:sz w:val="22"/>
          <w:szCs w:val="22"/>
        </w:rPr>
        <w:t>3.13, 4.3</w:t>
      </w:r>
      <w:r>
        <w:rPr>
          <w:rFonts w:ascii="Helvetica" w:hAnsi="Helvetica" w:cs="Arial"/>
          <w:sz w:val="22"/>
          <w:szCs w:val="22"/>
        </w:rPr>
        <w:t xml:space="preserve">). </w:t>
      </w:r>
      <w:r w:rsidR="001C5CF4">
        <w:rPr>
          <w:rFonts w:ascii="Helvetica" w:hAnsi="Helvetica" w:cs="Arial"/>
          <w:sz w:val="22"/>
          <w:szCs w:val="22"/>
        </w:rPr>
        <w:t xml:space="preserve"> </w:t>
      </w:r>
      <w:r w:rsidR="004C1095" w:rsidRPr="009C7B9A">
        <w:rPr>
          <w:rFonts w:ascii="Helvetica" w:hAnsi="Helvetica" w:cs="Arial"/>
          <w:sz w:val="22"/>
          <w:szCs w:val="22"/>
        </w:rPr>
        <w:t xml:space="preserve"> </w:t>
      </w:r>
      <w:r w:rsidR="001C5CF4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6A0CF" w14:textId="77777777" w:rsidR="00DA0488" w:rsidRDefault="00DA0488">
      <w:r>
        <w:separator/>
      </w:r>
    </w:p>
  </w:endnote>
  <w:endnote w:type="continuationSeparator" w:id="0">
    <w:p w14:paraId="375C9C32" w14:textId="77777777" w:rsidR="00DA0488" w:rsidRDefault="00D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E0288" w:rsidRDefault="006E028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E0288" w:rsidRDefault="006E028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FD1A4BC" w:rsidR="006E0288" w:rsidRPr="00C70C90" w:rsidRDefault="006E028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B2414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B241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31F42" w14:textId="77777777" w:rsidR="00DA0488" w:rsidRDefault="00DA0488">
      <w:r>
        <w:separator/>
      </w:r>
    </w:p>
  </w:footnote>
  <w:footnote w:type="continuationSeparator" w:id="0">
    <w:p w14:paraId="792BCF82" w14:textId="77777777" w:rsidR="00DA0488" w:rsidRDefault="00DA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14E6" w14:textId="77777777" w:rsidR="00FB2414" w:rsidRPr="00064BFC" w:rsidRDefault="00FB2414" w:rsidP="00FB2414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747958B" wp14:editId="7040D51A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E0288" w:rsidRPr="006A6324" w:rsidRDefault="006E028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01CD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C214E81"/>
    <w:multiLevelType w:val="multilevel"/>
    <w:tmpl w:val="C908C96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6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1347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1FE3"/>
    <w:rsid w:val="00106F46"/>
    <w:rsid w:val="001115D1"/>
    <w:rsid w:val="00125924"/>
    <w:rsid w:val="00126973"/>
    <w:rsid w:val="00151824"/>
    <w:rsid w:val="00162D51"/>
    <w:rsid w:val="00176F4B"/>
    <w:rsid w:val="00177B33"/>
    <w:rsid w:val="001819E3"/>
    <w:rsid w:val="00184EF9"/>
    <w:rsid w:val="00191A77"/>
    <w:rsid w:val="001B3024"/>
    <w:rsid w:val="001B5C46"/>
    <w:rsid w:val="001B7D17"/>
    <w:rsid w:val="001C5CF4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91DDD"/>
    <w:rsid w:val="002B0D88"/>
    <w:rsid w:val="002B26D4"/>
    <w:rsid w:val="002B55D9"/>
    <w:rsid w:val="002C54DB"/>
    <w:rsid w:val="002D52A1"/>
    <w:rsid w:val="002E74E0"/>
    <w:rsid w:val="002E7521"/>
    <w:rsid w:val="002E7F1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A4D81"/>
    <w:rsid w:val="003B0271"/>
    <w:rsid w:val="003B5E26"/>
    <w:rsid w:val="003C1315"/>
    <w:rsid w:val="003D0847"/>
    <w:rsid w:val="003E2BC9"/>
    <w:rsid w:val="00405651"/>
    <w:rsid w:val="004071E0"/>
    <w:rsid w:val="00414B4F"/>
    <w:rsid w:val="004262C4"/>
    <w:rsid w:val="00426D92"/>
    <w:rsid w:val="00432B51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15128"/>
    <w:rsid w:val="00530DD9"/>
    <w:rsid w:val="005320E4"/>
    <w:rsid w:val="00536D89"/>
    <w:rsid w:val="00557116"/>
    <w:rsid w:val="0055763A"/>
    <w:rsid w:val="005628A1"/>
    <w:rsid w:val="00565757"/>
    <w:rsid w:val="005A09D8"/>
    <w:rsid w:val="005A1F5E"/>
    <w:rsid w:val="005A3F8F"/>
    <w:rsid w:val="005B051D"/>
    <w:rsid w:val="005B6859"/>
    <w:rsid w:val="005D783F"/>
    <w:rsid w:val="005E2B7E"/>
    <w:rsid w:val="005F1140"/>
    <w:rsid w:val="005F18A3"/>
    <w:rsid w:val="005F2694"/>
    <w:rsid w:val="006346FE"/>
    <w:rsid w:val="006402D4"/>
    <w:rsid w:val="00645B93"/>
    <w:rsid w:val="00653061"/>
    <w:rsid w:val="00654735"/>
    <w:rsid w:val="006556DE"/>
    <w:rsid w:val="006617AB"/>
    <w:rsid w:val="00664850"/>
    <w:rsid w:val="006801B1"/>
    <w:rsid w:val="00694366"/>
    <w:rsid w:val="0069665E"/>
    <w:rsid w:val="006A6324"/>
    <w:rsid w:val="006A683C"/>
    <w:rsid w:val="006B7852"/>
    <w:rsid w:val="006C08AE"/>
    <w:rsid w:val="006C0E87"/>
    <w:rsid w:val="006D1530"/>
    <w:rsid w:val="006E0288"/>
    <w:rsid w:val="006E0349"/>
    <w:rsid w:val="006F353F"/>
    <w:rsid w:val="006F5D1D"/>
    <w:rsid w:val="0071294C"/>
    <w:rsid w:val="00724E3B"/>
    <w:rsid w:val="007346D6"/>
    <w:rsid w:val="00745D4B"/>
    <w:rsid w:val="00746865"/>
    <w:rsid w:val="007548F3"/>
    <w:rsid w:val="007574EC"/>
    <w:rsid w:val="0076069C"/>
    <w:rsid w:val="007666EA"/>
    <w:rsid w:val="0077071A"/>
    <w:rsid w:val="00771F7B"/>
    <w:rsid w:val="00777388"/>
    <w:rsid w:val="007B3E0E"/>
    <w:rsid w:val="007B5A95"/>
    <w:rsid w:val="007C46F1"/>
    <w:rsid w:val="007D4222"/>
    <w:rsid w:val="00804C75"/>
    <w:rsid w:val="00806B1B"/>
    <w:rsid w:val="0081265F"/>
    <w:rsid w:val="008233B6"/>
    <w:rsid w:val="00832FA5"/>
    <w:rsid w:val="008373A7"/>
    <w:rsid w:val="008441D1"/>
    <w:rsid w:val="00851B3E"/>
    <w:rsid w:val="00854994"/>
    <w:rsid w:val="0088113B"/>
    <w:rsid w:val="008A0177"/>
    <w:rsid w:val="008D2A6A"/>
    <w:rsid w:val="008D58EC"/>
    <w:rsid w:val="008E74F7"/>
    <w:rsid w:val="008F5A37"/>
    <w:rsid w:val="008F7754"/>
    <w:rsid w:val="009212DD"/>
    <w:rsid w:val="009301B8"/>
    <w:rsid w:val="009316FC"/>
    <w:rsid w:val="00931D78"/>
    <w:rsid w:val="00941F06"/>
    <w:rsid w:val="0094613C"/>
    <w:rsid w:val="00951A8E"/>
    <w:rsid w:val="00954870"/>
    <w:rsid w:val="009625B1"/>
    <w:rsid w:val="00985F44"/>
    <w:rsid w:val="0098622A"/>
    <w:rsid w:val="009A0E7C"/>
    <w:rsid w:val="009A3CBD"/>
    <w:rsid w:val="009B2183"/>
    <w:rsid w:val="009B4EE3"/>
    <w:rsid w:val="009C2062"/>
    <w:rsid w:val="009C7435"/>
    <w:rsid w:val="009C7B9A"/>
    <w:rsid w:val="009E0E3A"/>
    <w:rsid w:val="009F356C"/>
    <w:rsid w:val="009F36DE"/>
    <w:rsid w:val="00A06CF8"/>
    <w:rsid w:val="00A20DA8"/>
    <w:rsid w:val="00A218EC"/>
    <w:rsid w:val="00A310D7"/>
    <w:rsid w:val="00A3138F"/>
    <w:rsid w:val="00A60320"/>
    <w:rsid w:val="00A62382"/>
    <w:rsid w:val="00A63540"/>
    <w:rsid w:val="00A7678E"/>
    <w:rsid w:val="00A77CF6"/>
    <w:rsid w:val="00A8512A"/>
    <w:rsid w:val="00A91283"/>
    <w:rsid w:val="00AA132F"/>
    <w:rsid w:val="00AC63FC"/>
    <w:rsid w:val="00AE11E8"/>
    <w:rsid w:val="00B13941"/>
    <w:rsid w:val="00B340A8"/>
    <w:rsid w:val="00B3634A"/>
    <w:rsid w:val="00B40E12"/>
    <w:rsid w:val="00B435B8"/>
    <w:rsid w:val="00B4499C"/>
    <w:rsid w:val="00B653B7"/>
    <w:rsid w:val="00B66A14"/>
    <w:rsid w:val="00B7250F"/>
    <w:rsid w:val="00B9143F"/>
    <w:rsid w:val="00BC6DA7"/>
    <w:rsid w:val="00BE051D"/>
    <w:rsid w:val="00C455DC"/>
    <w:rsid w:val="00C50077"/>
    <w:rsid w:val="00C602B2"/>
    <w:rsid w:val="00C70C90"/>
    <w:rsid w:val="00C7374B"/>
    <w:rsid w:val="00C76AEA"/>
    <w:rsid w:val="00C8109F"/>
    <w:rsid w:val="00C836F3"/>
    <w:rsid w:val="00C97B11"/>
    <w:rsid w:val="00CA2ABE"/>
    <w:rsid w:val="00CB039A"/>
    <w:rsid w:val="00CC0C58"/>
    <w:rsid w:val="00CC29BF"/>
    <w:rsid w:val="00CD515D"/>
    <w:rsid w:val="00CD7F92"/>
    <w:rsid w:val="00CE10F2"/>
    <w:rsid w:val="00CE34B6"/>
    <w:rsid w:val="00CF22F6"/>
    <w:rsid w:val="00CF6830"/>
    <w:rsid w:val="00D00EF4"/>
    <w:rsid w:val="00D10BFA"/>
    <w:rsid w:val="00D10F00"/>
    <w:rsid w:val="00D150D8"/>
    <w:rsid w:val="00D300CE"/>
    <w:rsid w:val="00D676C6"/>
    <w:rsid w:val="00DA0488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4FF"/>
    <w:rsid w:val="00DE66F3"/>
    <w:rsid w:val="00E24673"/>
    <w:rsid w:val="00E24898"/>
    <w:rsid w:val="00E355EE"/>
    <w:rsid w:val="00E8076C"/>
    <w:rsid w:val="00E83745"/>
    <w:rsid w:val="00E94588"/>
    <w:rsid w:val="00EA20E5"/>
    <w:rsid w:val="00EA2756"/>
    <w:rsid w:val="00EA4B94"/>
    <w:rsid w:val="00EA60D4"/>
    <w:rsid w:val="00EA7859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0668"/>
    <w:rsid w:val="00F56A75"/>
    <w:rsid w:val="00F60B45"/>
    <w:rsid w:val="00F64FB6"/>
    <w:rsid w:val="00F95E8D"/>
    <w:rsid w:val="00FA1A9D"/>
    <w:rsid w:val="00FA7A79"/>
    <w:rsid w:val="00FA7D51"/>
    <w:rsid w:val="00FB2414"/>
    <w:rsid w:val="00FD1497"/>
    <w:rsid w:val="00FE059A"/>
    <w:rsid w:val="00FF331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77C62A0-EB85-4F0F-8671-71935E4C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06638" TargetMode="External"/><Relationship Id="rId13" Type="http://schemas.openxmlformats.org/officeDocument/2006/relationships/hyperlink" Target="http://www.jove.com/files_upload.php?src=1800663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ove.com/files_upload.php?src=1800663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80066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006638" TargetMode="Externa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xingliu@purdue.edu" TargetMode="External"/><Relationship Id="rId14" Type="http://schemas.openxmlformats.org/officeDocument/2006/relationships/hyperlink" Target="http://www.jove.com/files_upload.php?src=180066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D424-D1FE-4FCA-95DB-B348D6E3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Michael</cp:lastModifiedBy>
  <cp:revision>2</cp:revision>
  <cp:lastPrinted>2019-01-03T20:17:00Z</cp:lastPrinted>
  <dcterms:created xsi:type="dcterms:W3CDTF">2019-01-14T01:25:00Z</dcterms:created>
  <dcterms:modified xsi:type="dcterms:W3CDTF">2019-01-14T01:25:00Z</dcterms:modified>
</cp:coreProperties>
</file>