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53365" w14:textId="77777777" w:rsidR="00CE10F2" w:rsidRPr="00173A04" w:rsidRDefault="00CE10F2" w:rsidP="009A0E7C">
      <w:pPr>
        <w:pStyle w:val="BodyText"/>
        <w:outlineLvl w:val="0"/>
        <w:rPr>
          <w:rFonts w:cs="Arial"/>
          <w:b/>
          <w:i w:val="0"/>
          <w:sz w:val="22"/>
          <w:szCs w:val="22"/>
        </w:rPr>
      </w:pPr>
      <w:r w:rsidRPr="00173A04">
        <w:rPr>
          <w:rFonts w:cs="Arial"/>
          <w:b/>
          <w:i w:val="0"/>
          <w:sz w:val="22"/>
          <w:szCs w:val="22"/>
        </w:rPr>
        <w:t xml:space="preserve">Submission ID #: </w:t>
      </w:r>
      <w:r w:rsidR="00F54797" w:rsidRPr="00173A04">
        <w:rPr>
          <w:rFonts w:cs="Arial"/>
          <w:b/>
          <w:i w:val="0"/>
          <w:sz w:val="22"/>
          <w:szCs w:val="22"/>
        </w:rPr>
        <w:t>59034</w:t>
      </w:r>
    </w:p>
    <w:p w14:paraId="358152E7" w14:textId="77777777" w:rsidR="00CE10F2" w:rsidRPr="00173A04" w:rsidDel="00A12F8F" w:rsidRDefault="00C70C90" w:rsidP="009A0E7C">
      <w:pPr>
        <w:pStyle w:val="BodyText"/>
        <w:outlineLvl w:val="0"/>
        <w:rPr>
          <w:rFonts w:cs="Arial"/>
          <w:b/>
          <w:i w:val="0"/>
          <w:sz w:val="22"/>
          <w:szCs w:val="22"/>
        </w:rPr>
      </w:pPr>
      <w:r w:rsidRPr="00173A04">
        <w:rPr>
          <w:rFonts w:cs="Arial"/>
          <w:b/>
          <w:i w:val="0"/>
          <w:sz w:val="22"/>
          <w:szCs w:val="22"/>
        </w:rPr>
        <w:t>Scriptwriter</w:t>
      </w:r>
      <w:r w:rsidR="00CE10F2" w:rsidRPr="00173A04">
        <w:rPr>
          <w:rFonts w:cs="Arial"/>
          <w:b/>
          <w:i w:val="0"/>
          <w:sz w:val="22"/>
          <w:szCs w:val="22"/>
        </w:rPr>
        <w:t xml:space="preserve"> Name:</w:t>
      </w:r>
      <w:r w:rsidR="00FF4915" w:rsidRPr="00173A04">
        <w:rPr>
          <w:rFonts w:cs="Arial"/>
          <w:b/>
          <w:i w:val="0"/>
          <w:sz w:val="22"/>
          <w:szCs w:val="22"/>
        </w:rPr>
        <w:t xml:space="preserve"> Tara Cass</w:t>
      </w:r>
    </w:p>
    <w:p w14:paraId="3D563E03" w14:textId="77777777" w:rsidR="009A3CBD" w:rsidRPr="00173A04" w:rsidRDefault="00DC058D" w:rsidP="009A0E7C">
      <w:pPr>
        <w:pStyle w:val="BodyText"/>
        <w:outlineLvl w:val="0"/>
        <w:rPr>
          <w:rFonts w:cs="Arial"/>
          <w:b/>
          <w:i w:val="0"/>
          <w:sz w:val="22"/>
          <w:szCs w:val="22"/>
        </w:rPr>
      </w:pPr>
      <w:r w:rsidRPr="00173A04">
        <w:rPr>
          <w:rFonts w:cs="Arial"/>
          <w:b/>
          <w:i w:val="0"/>
          <w:sz w:val="22"/>
          <w:szCs w:val="22"/>
          <w:highlight w:val="yellow"/>
        </w:rPr>
        <w:t xml:space="preserve">Project Page </w:t>
      </w:r>
      <w:r w:rsidR="009A3CBD" w:rsidRPr="00173A04">
        <w:rPr>
          <w:rFonts w:cs="Arial"/>
          <w:b/>
          <w:i w:val="0"/>
          <w:sz w:val="22"/>
          <w:szCs w:val="22"/>
          <w:highlight w:val="yellow"/>
        </w:rPr>
        <w:t>Link</w:t>
      </w:r>
      <w:r w:rsidR="009A3CBD" w:rsidRPr="00173A04">
        <w:rPr>
          <w:rFonts w:cs="Arial"/>
          <w:b/>
          <w:i w:val="0"/>
          <w:sz w:val="22"/>
          <w:szCs w:val="22"/>
        </w:rPr>
        <w:t>:</w:t>
      </w:r>
      <w:r w:rsidR="00FF4915" w:rsidRPr="00173A04">
        <w:rPr>
          <w:rFonts w:cs="Arial"/>
          <w:b/>
          <w:i w:val="0"/>
          <w:sz w:val="22"/>
          <w:szCs w:val="22"/>
        </w:rPr>
        <w:t xml:space="preserve"> </w:t>
      </w:r>
      <w:hyperlink r:id="rId9" w:history="1">
        <w:r w:rsidR="00F54797" w:rsidRPr="00173A04">
          <w:rPr>
            <w:rStyle w:val="Hyperlink"/>
            <w:rFonts w:cs="Arial"/>
            <w:b/>
            <w:i w:val="0"/>
            <w:sz w:val="22"/>
            <w:szCs w:val="22"/>
          </w:rPr>
          <w:t>https://www.jove.com/account/file-uploader?src=18005418</w:t>
        </w:r>
      </w:hyperlink>
    </w:p>
    <w:p w14:paraId="3095C79E" w14:textId="77777777" w:rsidR="00FA1A9D" w:rsidRPr="00173A04" w:rsidRDefault="00FA1A9D" w:rsidP="00FA1A9D">
      <w:pPr>
        <w:pStyle w:val="BodyText"/>
        <w:outlineLvl w:val="0"/>
        <w:rPr>
          <w:rFonts w:cs="Arial"/>
          <w:b/>
          <w:i w:val="0"/>
          <w:sz w:val="28"/>
          <w:szCs w:val="28"/>
        </w:rPr>
      </w:pPr>
    </w:p>
    <w:p w14:paraId="7D17B9A8" w14:textId="77777777" w:rsidR="00FA1A9D" w:rsidRPr="00173A04" w:rsidRDefault="00FA1A9D" w:rsidP="00FA1A9D">
      <w:pPr>
        <w:outlineLvl w:val="0"/>
        <w:rPr>
          <w:rFonts w:cs="Arial"/>
          <w:b/>
          <w:sz w:val="28"/>
          <w:szCs w:val="28"/>
        </w:rPr>
      </w:pPr>
      <w:r w:rsidRPr="00173A04">
        <w:rPr>
          <w:rFonts w:cs="Arial"/>
          <w:b/>
          <w:sz w:val="28"/>
          <w:szCs w:val="28"/>
        </w:rPr>
        <w:t xml:space="preserve">Title: </w:t>
      </w:r>
      <w:r w:rsidR="00F737B7" w:rsidRPr="00173A04">
        <w:rPr>
          <w:rFonts w:cs="Arial"/>
          <w:b/>
          <w:sz w:val="28"/>
          <w:szCs w:val="28"/>
        </w:rPr>
        <w:t>A Tripeptide-Stabilized Nanoemulsion of Oleic Acid</w:t>
      </w:r>
    </w:p>
    <w:p w14:paraId="123A6A41" w14:textId="77777777" w:rsidR="00FA1A9D" w:rsidRPr="00173A04" w:rsidRDefault="00FA1A9D" w:rsidP="00FA1A9D">
      <w:pPr>
        <w:pStyle w:val="CM10"/>
        <w:outlineLvl w:val="0"/>
        <w:rPr>
          <w:rFonts w:ascii="Arial" w:hAnsi="Arial" w:cs="Arial"/>
          <w:b/>
          <w:sz w:val="28"/>
          <w:szCs w:val="28"/>
        </w:rPr>
      </w:pPr>
    </w:p>
    <w:p w14:paraId="660AFBC7" w14:textId="3C0C2A62" w:rsidR="00FA1A9D" w:rsidRDefault="00FA1A9D" w:rsidP="00FA1A9D">
      <w:pPr>
        <w:pStyle w:val="CM10"/>
        <w:outlineLvl w:val="0"/>
        <w:rPr>
          <w:rFonts w:ascii="Arial" w:hAnsi="Arial" w:cs="Arial"/>
          <w:b/>
          <w:sz w:val="28"/>
          <w:szCs w:val="28"/>
          <w:vertAlign w:val="superscript"/>
        </w:rPr>
      </w:pPr>
      <w:r w:rsidRPr="00173A04">
        <w:rPr>
          <w:rFonts w:ascii="Arial" w:hAnsi="Arial" w:cs="Arial"/>
          <w:b/>
          <w:sz w:val="28"/>
          <w:szCs w:val="28"/>
        </w:rPr>
        <w:t xml:space="preserve">Authors and Affiliations: </w:t>
      </w:r>
      <w:r w:rsidR="0087270D" w:rsidRPr="0087270D">
        <w:rPr>
          <w:rFonts w:ascii="Arial" w:hAnsi="Arial" w:cs="Arial"/>
          <w:b/>
          <w:sz w:val="28"/>
          <w:szCs w:val="28"/>
        </w:rPr>
        <w:t>Sylwia A. Dragulska</w:t>
      </w:r>
      <w:r w:rsidR="0087270D" w:rsidRPr="0087270D">
        <w:rPr>
          <w:rFonts w:ascii="Arial" w:hAnsi="Arial" w:cs="Arial"/>
          <w:b/>
          <w:sz w:val="28"/>
          <w:szCs w:val="28"/>
          <w:vertAlign w:val="superscript"/>
        </w:rPr>
        <w:t>1</w:t>
      </w:r>
      <w:r w:rsidR="0087270D" w:rsidRPr="0087270D">
        <w:rPr>
          <w:rFonts w:ascii="Arial" w:hAnsi="Arial" w:cs="Arial"/>
          <w:b/>
          <w:sz w:val="28"/>
          <w:szCs w:val="28"/>
        </w:rPr>
        <w:t>, Marek T. Wlodarczyk</w:t>
      </w:r>
      <w:r w:rsidR="0087270D" w:rsidRPr="0087270D">
        <w:rPr>
          <w:rFonts w:ascii="Arial" w:hAnsi="Arial" w:cs="Arial"/>
          <w:b/>
          <w:sz w:val="28"/>
          <w:szCs w:val="28"/>
          <w:vertAlign w:val="superscript"/>
        </w:rPr>
        <w:t>1,2</w:t>
      </w:r>
      <w:r w:rsidR="0087270D" w:rsidRPr="0087270D">
        <w:rPr>
          <w:rFonts w:ascii="Arial" w:hAnsi="Arial" w:cs="Arial"/>
          <w:b/>
          <w:sz w:val="28"/>
          <w:szCs w:val="28"/>
        </w:rPr>
        <w:t>, Mina Poursharifi</w:t>
      </w:r>
      <w:r w:rsidR="0087270D" w:rsidRPr="0087270D">
        <w:rPr>
          <w:rFonts w:ascii="Arial" w:hAnsi="Arial" w:cs="Arial"/>
          <w:b/>
          <w:sz w:val="28"/>
          <w:szCs w:val="28"/>
          <w:vertAlign w:val="superscript"/>
        </w:rPr>
        <w:t>1,3</w:t>
      </w:r>
      <w:r w:rsidR="0087270D" w:rsidRPr="0087270D">
        <w:rPr>
          <w:rFonts w:ascii="Arial" w:hAnsi="Arial" w:cs="Arial"/>
          <w:b/>
          <w:sz w:val="28"/>
          <w:szCs w:val="28"/>
        </w:rPr>
        <w:t>, John A. Martignetti</w:t>
      </w:r>
      <w:r w:rsidR="0087270D" w:rsidRPr="0087270D">
        <w:rPr>
          <w:rFonts w:ascii="Arial" w:hAnsi="Arial" w:cs="Arial"/>
          <w:b/>
          <w:sz w:val="28"/>
          <w:szCs w:val="28"/>
          <w:vertAlign w:val="superscript"/>
        </w:rPr>
        <w:t>4,5,6</w:t>
      </w:r>
      <w:r w:rsidR="0087270D" w:rsidRPr="0087270D">
        <w:rPr>
          <w:rFonts w:ascii="Arial" w:hAnsi="Arial" w:cs="Arial"/>
          <w:b/>
          <w:sz w:val="28"/>
          <w:szCs w:val="28"/>
        </w:rPr>
        <w:t>, Aneta J. Mieszawska*</w:t>
      </w:r>
      <w:r w:rsidR="0087270D" w:rsidRPr="0087270D">
        <w:rPr>
          <w:rFonts w:ascii="Arial" w:hAnsi="Arial" w:cs="Arial"/>
          <w:b/>
          <w:sz w:val="28"/>
          <w:szCs w:val="28"/>
          <w:vertAlign w:val="superscript"/>
        </w:rPr>
        <w:t>1,2,3</w:t>
      </w:r>
    </w:p>
    <w:p w14:paraId="376D1F25" w14:textId="77777777" w:rsidR="0087270D" w:rsidRPr="0087270D" w:rsidRDefault="0087270D" w:rsidP="0087270D">
      <w:pPr>
        <w:pStyle w:val="Default"/>
      </w:pPr>
    </w:p>
    <w:p w14:paraId="4A6179D4" w14:textId="77777777" w:rsidR="0087270D" w:rsidRPr="0087270D" w:rsidRDefault="0087270D" w:rsidP="0087270D">
      <w:pPr>
        <w:outlineLvl w:val="0"/>
        <w:rPr>
          <w:rFonts w:eastAsia="Times New Roman" w:cs="Arial"/>
          <w:bCs/>
          <w:color w:val="000000"/>
          <w:sz w:val="28"/>
          <w:szCs w:val="28"/>
        </w:rPr>
      </w:pPr>
      <w:r w:rsidRPr="0087270D">
        <w:rPr>
          <w:rFonts w:eastAsia="Times New Roman" w:cs="Arial"/>
          <w:bCs/>
          <w:color w:val="000000"/>
          <w:sz w:val="28"/>
          <w:szCs w:val="28"/>
          <w:vertAlign w:val="superscript"/>
        </w:rPr>
        <w:t xml:space="preserve">1 </w:t>
      </w:r>
      <w:r w:rsidRPr="0087270D">
        <w:rPr>
          <w:rFonts w:eastAsia="Times New Roman" w:cs="Arial"/>
          <w:bCs/>
          <w:color w:val="000000"/>
          <w:sz w:val="28"/>
          <w:szCs w:val="28"/>
        </w:rPr>
        <w:t xml:space="preserve">Department of Chemistry, Brooklyn College, The City University of New York, 2900 Bedford Avenue, Brooklyn NY 11210. </w:t>
      </w:r>
    </w:p>
    <w:p w14:paraId="188BA9E3" w14:textId="77777777" w:rsidR="0087270D" w:rsidRPr="0087270D" w:rsidRDefault="0087270D" w:rsidP="0087270D">
      <w:pPr>
        <w:outlineLvl w:val="0"/>
        <w:rPr>
          <w:rFonts w:eastAsia="Times New Roman" w:cs="Arial"/>
          <w:bCs/>
          <w:color w:val="000000"/>
          <w:sz w:val="28"/>
          <w:szCs w:val="28"/>
        </w:rPr>
      </w:pPr>
    </w:p>
    <w:p w14:paraId="41012435" w14:textId="77777777" w:rsidR="0087270D" w:rsidRDefault="0087270D" w:rsidP="0087270D">
      <w:pPr>
        <w:outlineLvl w:val="0"/>
        <w:rPr>
          <w:rFonts w:eastAsia="Times New Roman" w:cs="Arial"/>
          <w:bCs/>
          <w:color w:val="000000"/>
          <w:sz w:val="28"/>
          <w:szCs w:val="28"/>
          <w:vertAlign w:val="superscript"/>
        </w:rPr>
      </w:pPr>
      <w:r w:rsidRPr="0087270D">
        <w:rPr>
          <w:rFonts w:eastAsia="Times New Roman" w:cs="Arial"/>
          <w:bCs/>
          <w:color w:val="000000"/>
          <w:sz w:val="28"/>
          <w:szCs w:val="28"/>
          <w:vertAlign w:val="superscript"/>
        </w:rPr>
        <w:t xml:space="preserve">2 </w:t>
      </w:r>
      <w:r w:rsidRPr="0087270D">
        <w:rPr>
          <w:rFonts w:eastAsia="Times New Roman" w:cs="Arial"/>
          <w:bCs/>
          <w:color w:val="000000"/>
          <w:sz w:val="28"/>
          <w:szCs w:val="28"/>
        </w:rPr>
        <w:t>Ph.D. Program in Chemistry, The Graduate Center of The City University of New York, New York, NY 10016.</w:t>
      </w:r>
      <w:r w:rsidRPr="0087270D">
        <w:rPr>
          <w:rFonts w:eastAsia="Times New Roman" w:cs="Arial"/>
          <w:bCs/>
          <w:color w:val="000000"/>
          <w:sz w:val="28"/>
          <w:szCs w:val="28"/>
          <w:vertAlign w:val="superscript"/>
        </w:rPr>
        <w:t xml:space="preserve"> </w:t>
      </w:r>
    </w:p>
    <w:p w14:paraId="70509998" w14:textId="77777777" w:rsidR="0087270D" w:rsidRPr="0087270D" w:rsidRDefault="0087270D" w:rsidP="0087270D">
      <w:pPr>
        <w:outlineLvl w:val="0"/>
        <w:rPr>
          <w:rFonts w:eastAsia="Times New Roman" w:cs="Arial"/>
          <w:bCs/>
          <w:color w:val="000000"/>
          <w:sz w:val="28"/>
          <w:szCs w:val="28"/>
          <w:vertAlign w:val="superscript"/>
        </w:rPr>
      </w:pPr>
    </w:p>
    <w:p w14:paraId="63D6EEAD" w14:textId="77777777" w:rsidR="0087270D" w:rsidRDefault="0087270D" w:rsidP="0087270D">
      <w:pPr>
        <w:outlineLvl w:val="0"/>
        <w:rPr>
          <w:rFonts w:eastAsia="Times New Roman" w:cs="Arial"/>
          <w:bCs/>
          <w:color w:val="000000"/>
          <w:sz w:val="28"/>
          <w:szCs w:val="28"/>
        </w:rPr>
      </w:pPr>
      <w:r w:rsidRPr="0087270D">
        <w:rPr>
          <w:rFonts w:eastAsia="Times New Roman" w:cs="Arial"/>
          <w:bCs/>
          <w:color w:val="000000"/>
          <w:sz w:val="28"/>
          <w:szCs w:val="28"/>
          <w:vertAlign w:val="superscript"/>
        </w:rPr>
        <w:t xml:space="preserve">3 </w:t>
      </w:r>
      <w:r w:rsidRPr="0087270D">
        <w:rPr>
          <w:rFonts w:eastAsia="Times New Roman" w:cs="Arial"/>
          <w:bCs/>
          <w:color w:val="000000"/>
          <w:sz w:val="28"/>
          <w:szCs w:val="28"/>
        </w:rPr>
        <w:t>Ph.D. Program in Biochemistry, The Graduate Center of The City University of New York, New York, NY 10016.</w:t>
      </w:r>
    </w:p>
    <w:p w14:paraId="5F213D2D" w14:textId="77777777" w:rsidR="0087270D" w:rsidRPr="0087270D" w:rsidRDefault="0087270D" w:rsidP="0087270D">
      <w:pPr>
        <w:outlineLvl w:val="0"/>
        <w:rPr>
          <w:rFonts w:eastAsia="Times New Roman" w:cs="Arial"/>
          <w:bCs/>
          <w:color w:val="000000"/>
          <w:sz w:val="28"/>
          <w:szCs w:val="28"/>
        </w:rPr>
      </w:pPr>
    </w:p>
    <w:p w14:paraId="478F527E" w14:textId="77777777" w:rsidR="0087270D" w:rsidRPr="0087270D" w:rsidRDefault="0087270D" w:rsidP="0087270D">
      <w:pPr>
        <w:outlineLvl w:val="0"/>
        <w:rPr>
          <w:rFonts w:eastAsia="Times New Roman" w:cs="Arial"/>
          <w:bCs/>
          <w:color w:val="000000"/>
          <w:sz w:val="28"/>
          <w:szCs w:val="28"/>
        </w:rPr>
      </w:pPr>
      <w:r w:rsidRPr="0087270D">
        <w:rPr>
          <w:rFonts w:eastAsia="Times New Roman" w:cs="Arial"/>
          <w:bCs/>
          <w:color w:val="000000"/>
          <w:sz w:val="28"/>
          <w:szCs w:val="28"/>
          <w:vertAlign w:val="superscript"/>
        </w:rPr>
        <w:t>4</w:t>
      </w:r>
      <w:r w:rsidRPr="0087270D">
        <w:rPr>
          <w:rFonts w:eastAsia="Times New Roman" w:cs="Arial"/>
          <w:bCs/>
          <w:color w:val="000000"/>
          <w:sz w:val="28"/>
          <w:szCs w:val="28"/>
        </w:rPr>
        <w:t>Department of Genetics and Genomic Sciences, Icahn School of Medicine at Mount Sinai, 1425 Madison Avenue, New York, NY 10029.</w:t>
      </w:r>
    </w:p>
    <w:p w14:paraId="605C77F9" w14:textId="77777777" w:rsidR="0087270D" w:rsidRPr="0087270D" w:rsidRDefault="0087270D" w:rsidP="0087270D">
      <w:pPr>
        <w:outlineLvl w:val="0"/>
        <w:rPr>
          <w:rFonts w:eastAsia="Times New Roman" w:cs="Arial"/>
          <w:bCs/>
          <w:color w:val="000000"/>
          <w:sz w:val="28"/>
          <w:szCs w:val="28"/>
        </w:rPr>
      </w:pPr>
    </w:p>
    <w:p w14:paraId="5673813E" w14:textId="77777777" w:rsidR="0087270D" w:rsidRPr="0087270D" w:rsidRDefault="0087270D" w:rsidP="0087270D">
      <w:pPr>
        <w:outlineLvl w:val="0"/>
        <w:rPr>
          <w:rFonts w:eastAsia="Times New Roman" w:cs="Arial"/>
          <w:bCs/>
          <w:color w:val="000000"/>
          <w:sz w:val="28"/>
          <w:szCs w:val="28"/>
        </w:rPr>
      </w:pPr>
      <w:r w:rsidRPr="0087270D">
        <w:rPr>
          <w:rFonts w:eastAsia="Times New Roman" w:cs="Arial"/>
          <w:bCs/>
          <w:color w:val="000000"/>
          <w:sz w:val="28"/>
          <w:szCs w:val="28"/>
          <w:vertAlign w:val="superscript"/>
        </w:rPr>
        <w:t>5</w:t>
      </w:r>
      <w:r w:rsidRPr="0087270D">
        <w:rPr>
          <w:rFonts w:eastAsia="Times New Roman" w:cs="Arial"/>
          <w:bCs/>
          <w:color w:val="000000"/>
          <w:sz w:val="28"/>
          <w:szCs w:val="28"/>
        </w:rPr>
        <w:t>Women’s Health Research Institute, Icahn School of Medicine at Mount Sinai, 1425 Madison Avenue, New York, NY 10029.</w:t>
      </w:r>
    </w:p>
    <w:p w14:paraId="2832160B" w14:textId="77777777" w:rsidR="0087270D" w:rsidRPr="0087270D" w:rsidRDefault="0087270D" w:rsidP="0087270D">
      <w:pPr>
        <w:outlineLvl w:val="0"/>
        <w:rPr>
          <w:rFonts w:eastAsia="Times New Roman" w:cs="Arial"/>
          <w:bCs/>
          <w:color w:val="000000"/>
          <w:sz w:val="28"/>
          <w:szCs w:val="28"/>
        </w:rPr>
      </w:pPr>
    </w:p>
    <w:p w14:paraId="24847AC4" w14:textId="77777777" w:rsidR="0087270D" w:rsidRPr="0087270D" w:rsidRDefault="0087270D" w:rsidP="0087270D">
      <w:pPr>
        <w:outlineLvl w:val="0"/>
        <w:rPr>
          <w:rFonts w:eastAsia="Times New Roman" w:cs="Arial"/>
          <w:bCs/>
          <w:color w:val="000000"/>
          <w:sz w:val="28"/>
          <w:szCs w:val="28"/>
        </w:rPr>
      </w:pPr>
      <w:r w:rsidRPr="0087270D">
        <w:rPr>
          <w:rFonts w:eastAsia="Times New Roman" w:cs="Arial"/>
          <w:bCs/>
          <w:color w:val="000000"/>
          <w:sz w:val="28"/>
          <w:szCs w:val="28"/>
          <w:vertAlign w:val="superscript"/>
        </w:rPr>
        <w:t>6</w:t>
      </w:r>
      <w:r w:rsidRPr="0087270D">
        <w:rPr>
          <w:rFonts w:eastAsia="Times New Roman" w:cs="Arial"/>
          <w:bCs/>
          <w:color w:val="000000"/>
          <w:sz w:val="28"/>
          <w:szCs w:val="28"/>
        </w:rPr>
        <w:t>Laboratory for Translational Research, Western Connecticut Health Network, 131 West Street, Danbury, CT 06810.</w:t>
      </w:r>
    </w:p>
    <w:p w14:paraId="3EFC3672" w14:textId="77777777" w:rsidR="00DA6FA5" w:rsidRPr="00173A04" w:rsidRDefault="00DA6FA5" w:rsidP="00FA1A9D">
      <w:pPr>
        <w:outlineLvl w:val="0"/>
        <w:rPr>
          <w:rFonts w:cs="Arial"/>
          <w:sz w:val="22"/>
          <w:szCs w:val="22"/>
        </w:rPr>
      </w:pPr>
    </w:p>
    <w:p w14:paraId="6CC1878E" w14:textId="77777777" w:rsidR="00FA1A9D" w:rsidRPr="00173A04" w:rsidRDefault="00FA1A9D" w:rsidP="00FA1A9D">
      <w:pPr>
        <w:outlineLvl w:val="0"/>
        <w:rPr>
          <w:rFonts w:cs="Arial"/>
          <w:b/>
          <w:sz w:val="22"/>
          <w:szCs w:val="22"/>
        </w:rPr>
      </w:pPr>
      <w:r w:rsidRPr="00173A04">
        <w:rPr>
          <w:rFonts w:cs="Arial"/>
          <w:b/>
          <w:sz w:val="22"/>
          <w:szCs w:val="22"/>
        </w:rPr>
        <w:t xml:space="preserve">Corresponding Author: </w:t>
      </w:r>
    </w:p>
    <w:p w14:paraId="577A521D" w14:textId="77777777" w:rsidR="009A6C80" w:rsidRPr="00173A04" w:rsidRDefault="00524A49" w:rsidP="00FA1A9D">
      <w:pPr>
        <w:outlineLvl w:val="0"/>
        <w:rPr>
          <w:rFonts w:cs="Arial"/>
          <w:sz w:val="22"/>
          <w:szCs w:val="22"/>
        </w:rPr>
      </w:pPr>
      <w:r w:rsidRPr="00173A04">
        <w:rPr>
          <w:rFonts w:cs="Arial"/>
          <w:sz w:val="22"/>
          <w:szCs w:val="22"/>
        </w:rPr>
        <w:t>Aneta J. Mieszawska</w:t>
      </w:r>
    </w:p>
    <w:p w14:paraId="0AAD025F" w14:textId="77777777" w:rsidR="00A1178E" w:rsidRPr="00173A04" w:rsidRDefault="0087270D" w:rsidP="00FA1A9D">
      <w:pPr>
        <w:outlineLvl w:val="0"/>
        <w:rPr>
          <w:rFonts w:cs="Arial"/>
          <w:sz w:val="22"/>
          <w:szCs w:val="22"/>
        </w:rPr>
      </w:pPr>
      <w:hyperlink r:id="rId10" w:history="1">
        <w:r w:rsidR="007C14CF" w:rsidRPr="00173A04">
          <w:rPr>
            <w:rStyle w:val="Hyperlink"/>
            <w:rFonts w:cs="Arial"/>
            <w:sz w:val="22"/>
            <w:szCs w:val="22"/>
          </w:rPr>
          <w:t>aneta.mieszawska@brooklyn.cuny.edu</w:t>
        </w:r>
      </w:hyperlink>
    </w:p>
    <w:p w14:paraId="2A40B634" w14:textId="77777777" w:rsidR="00FA1A9D" w:rsidRPr="00173A04" w:rsidRDefault="00FA1A9D" w:rsidP="00FA1A9D">
      <w:pPr>
        <w:outlineLvl w:val="0"/>
        <w:rPr>
          <w:rFonts w:cs="Arial"/>
          <w:sz w:val="22"/>
          <w:szCs w:val="22"/>
        </w:rPr>
      </w:pPr>
    </w:p>
    <w:p w14:paraId="0F9AAB81" w14:textId="77777777" w:rsidR="00FA1A9D" w:rsidRPr="00173A04" w:rsidRDefault="00FA1A9D" w:rsidP="00FA1A9D">
      <w:pPr>
        <w:outlineLvl w:val="0"/>
        <w:rPr>
          <w:rFonts w:cs="Arial"/>
          <w:sz w:val="22"/>
          <w:szCs w:val="22"/>
        </w:rPr>
      </w:pPr>
      <w:r w:rsidRPr="00173A04">
        <w:rPr>
          <w:rFonts w:cs="Arial"/>
          <w:b/>
          <w:sz w:val="22"/>
          <w:szCs w:val="22"/>
        </w:rPr>
        <w:t>Email addresses for Co-authors:</w:t>
      </w:r>
      <w:r w:rsidRPr="00173A04">
        <w:rPr>
          <w:rFonts w:cs="Arial"/>
          <w:sz w:val="22"/>
          <w:szCs w:val="22"/>
        </w:rPr>
        <w:t xml:space="preserve"> </w:t>
      </w:r>
    </w:p>
    <w:p w14:paraId="39485433" w14:textId="77777777" w:rsidR="0087270D" w:rsidRPr="0087270D" w:rsidRDefault="0087270D" w:rsidP="0087270D">
      <w:pPr>
        <w:outlineLvl w:val="0"/>
      </w:pPr>
      <w:hyperlink r:id="rId11" w:history="1">
        <w:r w:rsidRPr="0087270D">
          <w:rPr>
            <w:rStyle w:val="Hyperlink"/>
          </w:rPr>
          <w:t>sdragulska@chem.uw.edu.pl</w:t>
        </w:r>
      </w:hyperlink>
    </w:p>
    <w:p w14:paraId="26D2E9A4" w14:textId="77777777" w:rsidR="0087270D" w:rsidRPr="0087270D" w:rsidRDefault="0087270D" w:rsidP="0087270D">
      <w:pPr>
        <w:outlineLvl w:val="0"/>
      </w:pPr>
      <w:hyperlink r:id="rId12" w:history="1">
        <w:r w:rsidRPr="0087270D">
          <w:rPr>
            <w:rStyle w:val="Hyperlink"/>
          </w:rPr>
          <w:t>marekw@brooklyn.cuny.edu</w:t>
        </w:r>
      </w:hyperlink>
    </w:p>
    <w:p w14:paraId="045A0C80" w14:textId="77777777" w:rsidR="0087270D" w:rsidRPr="0087270D" w:rsidRDefault="0087270D" w:rsidP="0087270D">
      <w:pPr>
        <w:outlineLvl w:val="0"/>
      </w:pPr>
      <w:hyperlink r:id="rId13" w:history="1">
        <w:r w:rsidRPr="0087270D">
          <w:rPr>
            <w:rStyle w:val="Hyperlink"/>
          </w:rPr>
          <w:t>mina.poursharifi@brooklyn.cuny.edu</w:t>
        </w:r>
      </w:hyperlink>
    </w:p>
    <w:p w14:paraId="0D9E4EC3" w14:textId="77777777" w:rsidR="0087270D" w:rsidRPr="0087270D" w:rsidRDefault="0087270D" w:rsidP="0087270D">
      <w:pPr>
        <w:outlineLvl w:val="0"/>
      </w:pPr>
      <w:hyperlink r:id="rId14" w:history="1">
        <w:r w:rsidRPr="0087270D">
          <w:rPr>
            <w:rStyle w:val="Hyperlink"/>
          </w:rPr>
          <w:t>john.martignetti@mssm.edu</w:t>
        </w:r>
      </w:hyperlink>
    </w:p>
    <w:p w14:paraId="142E4CA1" w14:textId="4B3487BE" w:rsidR="00C70C90" w:rsidRPr="00055A02" w:rsidRDefault="00C70C90" w:rsidP="00055A02">
      <w:pPr>
        <w:outlineLvl w:val="0"/>
        <w:rPr>
          <w:rFonts w:cs="Arial"/>
          <w:sz w:val="22"/>
          <w:szCs w:val="22"/>
        </w:rPr>
      </w:pPr>
      <w:bookmarkStart w:id="0" w:name="_GoBack"/>
      <w:bookmarkEnd w:id="0"/>
      <w:r w:rsidRPr="00173A04">
        <w:rPr>
          <w:rFonts w:cs="Arial"/>
          <w:b/>
          <w:sz w:val="22"/>
          <w:szCs w:val="22"/>
        </w:rPr>
        <w:br w:type="page"/>
      </w:r>
    </w:p>
    <w:p w14:paraId="3251B2B2" w14:textId="28FF2BA8" w:rsidR="00277C90" w:rsidRPr="00305B60" w:rsidRDefault="00FE059A" w:rsidP="00277C90">
      <w:pPr>
        <w:rPr>
          <w:rFonts w:cs="Arial"/>
          <w:b/>
          <w:sz w:val="22"/>
        </w:rPr>
      </w:pPr>
      <w:r w:rsidRPr="00173A04">
        <w:rPr>
          <w:rFonts w:cs="Arial"/>
          <w:b/>
          <w:sz w:val="22"/>
        </w:rPr>
        <w:lastRenderedPageBreak/>
        <w:t>Author Questionnaire:</w:t>
      </w:r>
    </w:p>
    <w:p w14:paraId="034112B0" w14:textId="4FB35F66" w:rsidR="00FA1A9D" w:rsidRPr="00173A04" w:rsidRDefault="00FA1A9D" w:rsidP="00FA1A9D">
      <w:pPr>
        <w:spacing w:before="120"/>
        <w:rPr>
          <w:rFonts w:cs="Arial"/>
          <w:b/>
          <w:sz w:val="22"/>
        </w:rPr>
      </w:pPr>
      <w:r w:rsidRPr="00173A04">
        <w:rPr>
          <w:rFonts w:cs="Arial"/>
          <w:b/>
          <w:sz w:val="22"/>
        </w:rPr>
        <w:t xml:space="preserve">1. </w:t>
      </w:r>
      <w:r w:rsidRPr="00173A04">
        <w:rPr>
          <w:rFonts w:cs="Arial"/>
          <w:sz w:val="22"/>
        </w:rPr>
        <w:t>Microscopy: Does your protocol involve video microscopy?</w:t>
      </w:r>
      <w:r w:rsidRPr="00173A04">
        <w:rPr>
          <w:rFonts w:cs="Arial"/>
          <w:b/>
          <w:sz w:val="22"/>
        </w:rPr>
        <w:t xml:space="preserve"> (N) </w:t>
      </w:r>
    </w:p>
    <w:p w14:paraId="0DE0059F" w14:textId="603A8D24" w:rsidR="00FA1A9D" w:rsidRPr="00444129" w:rsidRDefault="00FA1A9D" w:rsidP="00305B60">
      <w:pPr>
        <w:spacing w:before="120"/>
        <w:rPr>
          <w:rFonts w:cs="Arial"/>
          <w:sz w:val="22"/>
        </w:rPr>
      </w:pPr>
      <w:r w:rsidRPr="00173A04">
        <w:rPr>
          <w:rFonts w:cs="Arial"/>
          <w:b/>
          <w:sz w:val="22"/>
        </w:rPr>
        <w:t xml:space="preserve">2. </w:t>
      </w:r>
      <w:r w:rsidRPr="00444129">
        <w:rPr>
          <w:rFonts w:cs="Arial"/>
          <w:sz w:val="22"/>
        </w:rPr>
        <w:t xml:space="preserve">Does your protocol include software usage? </w:t>
      </w:r>
      <w:r w:rsidRPr="00444129">
        <w:rPr>
          <w:rFonts w:cs="Arial"/>
          <w:b/>
          <w:sz w:val="22"/>
        </w:rPr>
        <w:t>(N)</w:t>
      </w:r>
      <w:r w:rsidR="000C07BC" w:rsidRPr="00444129">
        <w:rPr>
          <w:rFonts w:cs="Arial"/>
          <w:b/>
          <w:sz w:val="22"/>
        </w:rPr>
        <w:t xml:space="preserve"> </w:t>
      </w:r>
    </w:p>
    <w:p w14:paraId="73A288AD" w14:textId="73E17031" w:rsidR="00B03CDA" w:rsidRPr="00444129" w:rsidRDefault="00FA1A9D" w:rsidP="00FA1A9D">
      <w:pPr>
        <w:spacing w:before="120"/>
        <w:rPr>
          <w:rFonts w:cs="Arial"/>
          <w:sz w:val="22"/>
        </w:rPr>
      </w:pPr>
      <w:r w:rsidRPr="00444129">
        <w:rPr>
          <w:rFonts w:cs="Arial"/>
          <w:b/>
          <w:sz w:val="22"/>
        </w:rPr>
        <w:t>3.</w:t>
      </w:r>
      <w:r w:rsidRPr="00444129">
        <w:rPr>
          <w:rFonts w:cs="Arial"/>
          <w:sz w:val="22"/>
        </w:rPr>
        <w:t xml:space="preserve"> Which steps from the protocol section below </w:t>
      </w:r>
      <w:r w:rsidR="00E279DA" w:rsidRPr="00444129">
        <w:rPr>
          <w:rFonts w:cs="Arial"/>
          <w:sz w:val="22"/>
        </w:rPr>
        <w:t>will viewers benefit most from having filmed</w:t>
      </w:r>
      <w:r w:rsidRPr="00444129">
        <w:rPr>
          <w:rFonts w:cs="Arial"/>
          <w:sz w:val="22"/>
        </w:rPr>
        <w:t xml:space="preserve">? </w:t>
      </w:r>
      <w:r w:rsidR="00B03CDA" w:rsidRPr="00444129">
        <w:rPr>
          <w:rFonts w:cs="Arial"/>
          <w:sz w:val="22"/>
        </w:rPr>
        <w:t>4.1, 4.2, 4.3, 4.4, 4.5, 4.6</w:t>
      </w:r>
    </w:p>
    <w:p w14:paraId="31E4EF73" w14:textId="6AD654E5" w:rsidR="00FE4D52" w:rsidRPr="00444129" w:rsidRDefault="00FA1A9D" w:rsidP="00FA1A9D">
      <w:pPr>
        <w:spacing w:before="120"/>
        <w:rPr>
          <w:rFonts w:cs="Arial"/>
          <w:sz w:val="22"/>
        </w:rPr>
      </w:pPr>
      <w:r w:rsidRPr="00444129">
        <w:rPr>
          <w:rFonts w:cs="Arial"/>
          <w:b/>
          <w:sz w:val="22"/>
        </w:rPr>
        <w:t>4.</w:t>
      </w:r>
      <w:r w:rsidRPr="00444129">
        <w:rPr>
          <w:rFonts w:cs="Arial"/>
          <w:sz w:val="22"/>
        </w:rPr>
        <w:t xml:space="preserve"> What is the single most difficult aspect of this procedure and what do you do to ensure success? </w:t>
      </w:r>
      <w:r w:rsidR="002B0BD1" w:rsidRPr="00444129">
        <w:rPr>
          <w:rFonts w:cs="Arial"/>
          <w:sz w:val="22"/>
        </w:rPr>
        <w:t>4.2</w:t>
      </w:r>
      <w:r w:rsidR="00DB3712" w:rsidRPr="00444129">
        <w:rPr>
          <w:rFonts w:cs="Arial"/>
          <w:sz w:val="22"/>
        </w:rPr>
        <w:t xml:space="preserve"> (4.2.2 only)</w:t>
      </w:r>
      <w:r w:rsidR="002B0BD1" w:rsidRPr="00444129">
        <w:rPr>
          <w:rFonts w:cs="Arial"/>
          <w:sz w:val="22"/>
        </w:rPr>
        <w:t>; 4.3, 4.4</w:t>
      </w:r>
    </w:p>
    <w:p w14:paraId="28FAA1B2" w14:textId="2868AAC8" w:rsidR="00FA1A9D" w:rsidRPr="004C7DF2" w:rsidRDefault="00252F0C" w:rsidP="004C7DF2">
      <w:pPr>
        <w:spacing w:before="120"/>
        <w:ind w:left="360"/>
        <w:rPr>
          <w:rFonts w:cs="Arial"/>
        </w:rPr>
      </w:pPr>
      <w:bookmarkStart w:id="1" w:name="_Hlk531853610"/>
      <w:r w:rsidRPr="00444129">
        <w:rPr>
          <w:rFonts w:cs="Arial"/>
        </w:rPr>
        <w:t>There is not a single most difficult aspect in this procedure but there are some factors</w:t>
      </w:r>
      <w:r w:rsidR="00AB0B62" w:rsidRPr="00444129">
        <w:rPr>
          <w:rFonts w:cs="Arial"/>
        </w:rPr>
        <w:t xml:space="preserve"> that can help ensuring</w:t>
      </w:r>
      <w:r w:rsidRPr="00444129">
        <w:rPr>
          <w:rFonts w:cs="Arial"/>
        </w:rPr>
        <w:t xml:space="preserve"> </w:t>
      </w:r>
      <w:r w:rsidR="00AB0B62" w:rsidRPr="00444129">
        <w:rPr>
          <w:rFonts w:cs="Arial"/>
        </w:rPr>
        <w:t xml:space="preserve">the successful synthesis of the nanoemulsions, </w:t>
      </w:r>
      <w:r w:rsidRPr="00444129">
        <w:rPr>
          <w:rFonts w:cs="Arial"/>
        </w:rPr>
        <w:t xml:space="preserve">such as: the flow rate of Pt-oleic </w:t>
      </w:r>
      <w:r w:rsidR="00D262A3" w:rsidRPr="00444129">
        <w:rPr>
          <w:rFonts w:cs="Arial"/>
        </w:rPr>
        <w:t xml:space="preserve">acid </w:t>
      </w:r>
      <w:r w:rsidRPr="00444129">
        <w:rPr>
          <w:rFonts w:cs="Arial"/>
        </w:rPr>
        <w:t>in KYF</w:t>
      </w:r>
      <w:r w:rsidR="00F0312F" w:rsidRPr="00444129">
        <w:rPr>
          <w:rFonts w:cs="Arial"/>
        </w:rPr>
        <w:t xml:space="preserve"> tripeptide</w:t>
      </w:r>
      <w:r w:rsidR="00AB0B62" w:rsidRPr="00444129">
        <w:rPr>
          <w:rFonts w:cs="Arial"/>
        </w:rPr>
        <w:t xml:space="preserve"> (</w:t>
      </w:r>
      <w:r w:rsidRPr="00444129">
        <w:rPr>
          <w:rFonts w:cs="Arial"/>
        </w:rPr>
        <w:t xml:space="preserve">slower or higher flow rate can </w:t>
      </w:r>
      <w:r w:rsidR="00B658B2" w:rsidRPr="00444129">
        <w:rPr>
          <w:rFonts w:cs="Arial"/>
        </w:rPr>
        <w:t>cause</w:t>
      </w:r>
      <w:r w:rsidRPr="00444129">
        <w:rPr>
          <w:rFonts w:cs="Arial"/>
        </w:rPr>
        <w:t xml:space="preserve"> </w:t>
      </w:r>
      <w:r w:rsidR="00B658B2" w:rsidRPr="00444129">
        <w:rPr>
          <w:rFonts w:cs="Arial"/>
        </w:rPr>
        <w:t xml:space="preserve">NPs </w:t>
      </w:r>
      <w:r w:rsidRPr="00444129">
        <w:rPr>
          <w:rFonts w:cs="Arial"/>
        </w:rPr>
        <w:t>prec</w:t>
      </w:r>
      <w:r w:rsidRPr="00444129">
        <w:rPr>
          <w:rFonts w:cs="Arial"/>
          <w:szCs w:val="22"/>
        </w:rPr>
        <w:t>ipitation (</w:t>
      </w:r>
      <w:r w:rsidR="002B0BD1" w:rsidRPr="00444129">
        <w:rPr>
          <w:rFonts w:cs="Arial"/>
          <w:szCs w:val="22"/>
        </w:rPr>
        <w:t>4.2</w:t>
      </w:r>
      <w:r w:rsidRPr="00444129">
        <w:rPr>
          <w:rFonts w:cs="Arial"/>
          <w:szCs w:val="22"/>
        </w:rPr>
        <w:t>)</w:t>
      </w:r>
      <w:r w:rsidR="00AB0B62" w:rsidRPr="00444129">
        <w:rPr>
          <w:rFonts w:cs="Arial"/>
          <w:szCs w:val="22"/>
        </w:rPr>
        <w:t>)</w:t>
      </w:r>
      <w:r w:rsidRPr="00444129">
        <w:rPr>
          <w:rFonts w:cs="Arial"/>
          <w:szCs w:val="22"/>
        </w:rPr>
        <w:t>. Also, KYF peptide should be completely dissolved in water before start</w:t>
      </w:r>
      <w:r w:rsidR="00AB0B62" w:rsidRPr="00444129">
        <w:rPr>
          <w:rFonts w:cs="Arial"/>
          <w:szCs w:val="22"/>
        </w:rPr>
        <w:t xml:space="preserve">ing the </w:t>
      </w:r>
      <w:r w:rsidR="00D262A3" w:rsidRPr="00444129">
        <w:rPr>
          <w:rFonts w:cs="Arial"/>
          <w:szCs w:val="22"/>
        </w:rPr>
        <w:t xml:space="preserve">synthesis </w:t>
      </w:r>
      <w:r w:rsidR="00AB0B62" w:rsidRPr="00444129">
        <w:rPr>
          <w:rFonts w:cs="Arial"/>
          <w:szCs w:val="22"/>
        </w:rPr>
        <w:t xml:space="preserve">of </w:t>
      </w:r>
      <w:r w:rsidR="00D262A3" w:rsidRPr="00444129">
        <w:rPr>
          <w:rFonts w:cs="Arial"/>
          <w:szCs w:val="22"/>
        </w:rPr>
        <w:t>KYF-Pt-NE. In addition</w:t>
      </w:r>
      <w:r w:rsidR="00AB0B62" w:rsidRPr="00444129">
        <w:rPr>
          <w:rFonts w:cs="Arial"/>
          <w:szCs w:val="22"/>
        </w:rPr>
        <w:t>,</w:t>
      </w:r>
      <w:r w:rsidR="00D262A3" w:rsidRPr="00444129">
        <w:rPr>
          <w:rFonts w:cs="Arial"/>
          <w:szCs w:val="22"/>
        </w:rPr>
        <w:t xml:space="preserve"> set</w:t>
      </w:r>
      <w:r w:rsidR="00AB0B62" w:rsidRPr="00444129">
        <w:rPr>
          <w:rFonts w:cs="Arial"/>
          <w:szCs w:val="22"/>
        </w:rPr>
        <w:t>ting</w:t>
      </w:r>
      <w:r w:rsidR="00D262A3" w:rsidRPr="00444129">
        <w:rPr>
          <w:rFonts w:cs="Arial"/>
          <w:szCs w:val="22"/>
        </w:rPr>
        <w:t xml:space="preserve"> the Temperature to 37</w:t>
      </w:r>
      <w:r w:rsidR="00AB0B62" w:rsidRPr="00444129">
        <w:rPr>
          <w:rStyle w:val="st"/>
          <w:rFonts w:eastAsia="Times New Roman" w:cs="Arial"/>
          <w:szCs w:val="22"/>
        </w:rPr>
        <w:t xml:space="preserve">°C is </w:t>
      </w:r>
      <w:r w:rsidR="00BC3970" w:rsidRPr="00444129">
        <w:rPr>
          <w:rStyle w:val="st"/>
          <w:rFonts w:eastAsia="Times New Roman" w:cs="Arial"/>
          <w:szCs w:val="22"/>
        </w:rPr>
        <w:t>crucial</w:t>
      </w:r>
      <w:r w:rsidR="00D262A3" w:rsidRPr="00444129">
        <w:rPr>
          <w:rFonts w:cs="Arial"/>
          <w:szCs w:val="22"/>
        </w:rPr>
        <w:t xml:space="preserve"> (</w:t>
      </w:r>
      <w:r w:rsidR="002B0BD1" w:rsidRPr="00444129">
        <w:rPr>
          <w:rFonts w:cs="Arial"/>
          <w:szCs w:val="22"/>
        </w:rPr>
        <w:t>4.3</w:t>
      </w:r>
      <w:r w:rsidR="008162CD" w:rsidRPr="00444129">
        <w:rPr>
          <w:rFonts w:cs="Arial"/>
          <w:szCs w:val="22"/>
        </w:rPr>
        <w:t>,</w:t>
      </w:r>
      <w:r w:rsidR="002B0BD1" w:rsidRPr="00444129">
        <w:rPr>
          <w:rFonts w:cs="Arial"/>
          <w:szCs w:val="22"/>
        </w:rPr>
        <w:t xml:space="preserve"> 4.4</w:t>
      </w:r>
      <w:r w:rsidR="00D262A3" w:rsidRPr="00444129">
        <w:rPr>
          <w:rFonts w:cs="Arial"/>
          <w:szCs w:val="22"/>
        </w:rPr>
        <w:t>).</w:t>
      </w:r>
    </w:p>
    <w:bookmarkEnd w:id="1"/>
    <w:p w14:paraId="403E483E" w14:textId="06DE7165" w:rsidR="00C70C90" w:rsidRPr="004C7DF2" w:rsidRDefault="00FA1A9D" w:rsidP="004C7DF2">
      <w:pPr>
        <w:spacing w:before="120"/>
        <w:rPr>
          <w:rFonts w:cs="Arial"/>
          <w:sz w:val="22"/>
          <w:szCs w:val="22"/>
        </w:rPr>
      </w:pPr>
      <w:r w:rsidRPr="00173A04">
        <w:rPr>
          <w:rFonts w:cs="Arial"/>
          <w:b/>
          <w:sz w:val="22"/>
        </w:rPr>
        <w:t>5.</w:t>
      </w:r>
      <w:r w:rsidRPr="00173A04">
        <w:rPr>
          <w:rFonts w:cs="Arial"/>
          <w:sz w:val="22"/>
        </w:rPr>
        <w:t xml:space="preserve"> Will the filming </w:t>
      </w:r>
      <w:r w:rsidRPr="00173A04">
        <w:rPr>
          <w:rFonts w:cs="Arial"/>
          <w:sz w:val="22"/>
          <w:szCs w:val="22"/>
        </w:rPr>
        <w:t xml:space="preserve">need to take place in multiple locations? </w:t>
      </w:r>
      <w:r w:rsidRPr="00173A04">
        <w:rPr>
          <w:rFonts w:cs="Arial"/>
          <w:b/>
          <w:sz w:val="22"/>
          <w:szCs w:val="22"/>
        </w:rPr>
        <w:t>(N)</w:t>
      </w:r>
      <w:r w:rsidR="000C07BC" w:rsidRPr="00173A04">
        <w:rPr>
          <w:rFonts w:cs="Arial"/>
          <w:b/>
          <w:sz w:val="22"/>
          <w:szCs w:val="22"/>
        </w:rPr>
        <w:t xml:space="preserve"> </w:t>
      </w:r>
      <w:r w:rsidR="00277C90" w:rsidRPr="00173A04">
        <w:rPr>
          <w:rFonts w:cs="Arial"/>
          <w:b/>
          <w:sz w:val="22"/>
          <w:szCs w:val="22"/>
        </w:rPr>
        <w:br w:type="page"/>
      </w:r>
    </w:p>
    <w:p w14:paraId="30664745" w14:textId="77777777" w:rsidR="00985F44" w:rsidRPr="00173A04" w:rsidRDefault="00985F44" w:rsidP="00336C7B">
      <w:pPr>
        <w:pStyle w:val="Title"/>
        <w:pBdr>
          <w:bottom w:val="single" w:sz="4" w:space="1" w:color="2F5496"/>
        </w:pBdr>
        <w:jc w:val="center"/>
        <w:rPr>
          <w:rFonts w:ascii="Arial" w:hAnsi="Arial" w:cs="Arial"/>
        </w:rPr>
      </w:pPr>
      <w:r w:rsidRPr="00173A04">
        <w:rPr>
          <w:rFonts w:ascii="Arial" w:hAnsi="Arial" w:cs="Arial"/>
        </w:rPr>
        <w:lastRenderedPageBreak/>
        <w:t xml:space="preserve">Section - </w:t>
      </w:r>
      <w:r w:rsidR="00450B27" w:rsidRPr="00173A04">
        <w:rPr>
          <w:rFonts w:ascii="Arial" w:hAnsi="Arial" w:cs="Arial"/>
        </w:rPr>
        <w:t>Introduction</w:t>
      </w:r>
    </w:p>
    <w:p w14:paraId="5EC8E640" w14:textId="77777777" w:rsidR="00FA1A9D" w:rsidRPr="00173A04" w:rsidRDefault="00FA1A9D" w:rsidP="00FA1A9D">
      <w:pPr>
        <w:rPr>
          <w:rFonts w:cs="Arial"/>
          <w:b/>
          <w:i/>
          <w:color w:val="2F5496" w:themeColor="accent3"/>
          <w:sz w:val="24"/>
          <w:szCs w:val="24"/>
        </w:rPr>
      </w:pPr>
      <w:r w:rsidRPr="00173A04">
        <w:rPr>
          <w:rFonts w:cs="Arial"/>
          <w:b/>
          <w:bCs/>
          <w:i/>
          <w:color w:val="2F5496" w:themeColor="accent3"/>
          <w:sz w:val="24"/>
          <w:szCs w:val="24"/>
        </w:rPr>
        <w:t xml:space="preserve">Videographer: Interviewee Headshots are </w:t>
      </w:r>
      <w:r w:rsidRPr="00173A04">
        <w:rPr>
          <w:rFonts w:cs="Arial"/>
          <w:b/>
          <w:bCs/>
          <w:i/>
          <w:color w:val="2F5496" w:themeColor="accent3"/>
          <w:sz w:val="24"/>
          <w:szCs w:val="24"/>
          <w:u w:val="single"/>
        </w:rPr>
        <w:t>required</w:t>
      </w:r>
      <w:r w:rsidRPr="00173A04">
        <w:rPr>
          <w:rFonts w:cs="Arial"/>
          <w:b/>
          <w:bCs/>
          <w:i/>
          <w:color w:val="2F5496" w:themeColor="accent3"/>
          <w:sz w:val="24"/>
          <w:szCs w:val="24"/>
        </w:rPr>
        <w:t>. Take a headshot for each interviewee.</w:t>
      </w:r>
    </w:p>
    <w:p w14:paraId="5C360A54" w14:textId="77777777" w:rsidR="00FA1A9D" w:rsidRPr="00173A04" w:rsidRDefault="00FA1A9D" w:rsidP="00FA1A9D">
      <w:pPr>
        <w:pStyle w:val="ListParagraph"/>
        <w:ind w:left="270"/>
        <w:rPr>
          <w:rFonts w:cs="Arial"/>
          <w:b/>
          <w:sz w:val="22"/>
          <w:szCs w:val="22"/>
        </w:rPr>
      </w:pPr>
    </w:p>
    <w:p w14:paraId="7D36761C" w14:textId="5984DA10" w:rsidR="00C04561" w:rsidRPr="003A539D" w:rsidRDefault="00DC058D" w:rsidP="003A539D">
      <w:pPr>
        <w:pStyle w:val="ListParagraph"/>
        <w:numPr>
          <w:ilvl w:val="0"/>
          <w:numId w:val="8"/>
        </w:numPr>
        <w:ind w:left="270" w:hanging="270"/>
        <w:rPr>
          <w:rFonts w:cs="Arial"/>
          <w:b/>
          <w:sz w:val="22"/>
          <w:szCs w:val="22"/>
        </w:rPr>
      </w:pPr>
      <w:r w:rsidRPr="00173A04">
        <w:rPr>
          <w:rFonts w:cs="Arial"/>
          <w:b/>
          <w:sz w:val="22"/>
          <w:szCs w:val="22"/>
        </w:rPr>
        <w:t xml:space="preserve">REQUIRED </w:t>
      </w:r>
      <w:r w:rsidR="00CE10F2" w:rsidRPr="00173A04">
        <w:rPr>
          <w:rFonts w:cs="Arial"/>
          <w:b/>
          <w:sz w:val="22"/>
          <w:szCs w:val="22"/>
        </w:rPr>
        <w:t>Interview</w:t>
      </w:r>
      <w:r w:rsidR="00EE4460" w:rsidRPr="00173A04">
        <w:rPr>
          <w:rFonts w:cs="Arial"/>
          <w:b/>
          <w:sz w:val="22"/>
          <w:szCs w:val="22"/>
        </w:rPr>
        <w:t xml:space="preserve"> Statements</w:t>
      </w:r>
      <w:r w:rsidR="00CE10F2" w:rsidRPr="00173A04">
        <w:rPr>
          <w:rFonts w:cs="Arial"/>
          <w:b/>
          <w:sz w:val="22"/>
          <w:szCs w:val="22"/>
        </w:rPr>
        <w:t xml:space="preserve">: (Said by you on camera)  </w:t>
      </w:r>
      <w:r w:rsidRPr="00173A04">
        <w:rPr>
          <w:rFonts w:cs="Arial"/>
          <w:b/>
          <w:sz w:val="22"/>
          <w:szCs w:val="22"/>
        </w:rPr>
        <w:t>- All interview statements may be edited for length and clarity.</w:t>
      </w:r>
    </w:p>
    <w:p w14:paraId="4E4B2B33" w14:textId="0D101B90" w:rsidR="006A4AB0" w:rsidRPr="00E73DD1" w:rsidRDefault="00785806" w:rsidP="008B6FF1">
      <w:pPr>
        <w:pStyle w:val="12ptbefore"/>
      </w:pPr>
      <w:r w:rsidRPr="003A539D">
        <w:rPr>
          <w:b/>
          <w:u w:val="single"/>
        </w:rPr>
        <w:t>Aneta</w:t>
      </w:r>
      <w:r w:rsidR="006C3578" w:rsidRPr="003A539D">
        <w:rPr>
          <w:b/>
          <w:u w:val="single"/>
        </w:rPr>
        <w:t xml:space="preserve"> </w:t>
      </w:r>
      <w:r w:rsidR="006C3578" w:rsidRPr="00E73DD1">
        <w:rPr>
          <w:b/>
          <w:u w:val="single"/>
        </w:rPr>
        <w:t>Mieszawska</w:t>
      </w:r>
      <w:r w:rsidR="00A373AF" w:rsidRPr="00E73DD1">
        <w:t>:</w:t>
      </w:r>
      <w:r w:rsidR="00164E65" w:rsidRPr="00E73DD1">
        <w:t xml:space="preserve"> </w:t>
      </w:r>
      <w:r w:rsidR="006A4AB0" w:rsidRPr="00E73DD1">
        <w:t xml:space="preserve">This is a simple, efficient method for encapsulating hydrophobic therapeutics within a </w:t>
      </w:r>
      <w:r w:rsidR="008E0DB5" w:rsidRPr="00E73DD1">
        <w:t>tripeptide-based</w:t>
      </w:r>
      <w:r w:rsidR="003D0E97" w:rsidRPr="00E73DD1">
        <w:t xml:space="preserve"> nanoparticle scaffold.</w:t>
      </w:r>
      <w:r w:rsidR="00B152BA" w:rsidRPr="00E73DD1">
        <w:t xml:space="preserve"> Short peptides are biodegradable and have low toxicity, which is significant for </w:t>
      </w:r>
      <w:r w:rsidR="009D4267" w:rsidRPr="00E73DD1">
        <w:t>medicine and biotechnology</w:t>
      </w:r>
      <w:r w:rsidR="00336A37" w:rsidRPr="00E73DD1">
        <w:t xml:space="preserve">. </w:t>
      </w:r>
      <w:r w:rsidR="00336A37" w:rsidRPr="00E73DD1">
        <w:rPr>
          <w:b/>
        </w:rPr>
        <w:t>[1]</w:t>
      </w:r>
    </w:p>
    <w:p w14:paraId="7BA26009" w14:textId="69EE8905" w:rsidR="00C04561" w:rsidRPr="003A539D" w:rsidRDefault="001F5F88" w:rsidP="003A539D">
      <w:pPr>
        <w:pStyle w:val="ListParagraph"/>
        <w:numPr>
          <w:ilvl w:val="2"/>
          <w:numId w:val="8"/>
        </w:numPr>
        <w:spacing w:before="240"/>
        <w:contextualSpacing w:val="0"/>
        <w:outlineLvl w:val="0"/>
        <w:rPr>
          <w:rFonts w:cs="Arial"/>
          <w:sz w:val="22"/>
          <w:szCs w:val="22"/>
        </w:rPr>
      </w:pPr>
      <w:r w:rsidRPr="00E73DD1">
        <w:rPr>
          <w:rFonts w:cs="Arial"/>
          <w:sz w:val="22"/>
          <w:szCs w:val="22"/>
        </w:rPr>
        <w:t xml:space="preserve">INTERVIEW: Named talent </w:t>
      </w:r>
      <w:r w:rsidRPr="003A539D">
        <w:rPr>
          <w:rFonts w:cs="Arial"/>
          <w:sz w:val="22"/>
          <w:szCs w:val="22"/>
        </w:rPr>
        <w:t>says the statement above in an interview-style shot, looking slightly off-camera.</w:t>
      </w:r>
    </w:p>
    <w:p w14:paraId="1CD99EA7" w14:textId="79772E41" w:rsidR="00B137C7" w:rsidRPr="00B137C7" w:rsidRDefault="00785806" w:rsidP="00C46D1C">
      <w:pPr>
        <w:pStyle w:val="12ptbefore"/>
      </w:pPr>
      <w:r w:rsidRPr="006A4AB0">
        <w:rPr>
          <w:b/>
          <w:u w:val="single"/>
        </w:rPr>
        <w:t>Mina</w:t>
      </w:r>
      <w:r w:rsidR="006C3578" w:rsidRPr="006A4AB0">
        <w:rPr>
          <w:b/>
          <w:u w:val="single"/>
        </w:rPr>
        <w:t xml:space="preserve"> </w:t>
      </w:r>
      <w:r w:rsidR="006C3578" w:rsidRPr="00E73DD1">
        <w:rPr>
          <w:b/>
          <w:u w:val="single"/>
        </w:rPr>
        <w:t>Poursharifi</w:t>
      </w:r>
      <w:r w:rsidR="000F564C" w:rsidRPr="00E73DD1">
        <w:t>:</w:t>
      </w:r>
      <w:r w:rsidR="00B43055" w:rsidRPr="00E73DD1">
        <w:t xml:space="preserve"> Given the wide range of short peptide sequences,</w:t>
      </w:r>
      <w:r w:rsidR="00B137C7" w:rsidRPr="00E73DD1">
        <w:t xml:space="preserve"> this method can be extended to </w:t>
      </w:r>
      <w:r w:rsidR="007A160F" w:rsidRPr="00E73DD1">
        <w:t xml:space="preserve">many </w:t>
      </w:r>
      <w:r w:rsidR="00B137C7" w:rsidRPr="00E73DD1">
        <w:t>other nanoparticle designs</w:t>
      </w:r>
      <w:r w:rsidR="00AA0E68">
        <w:t>. Peptide</w:t>
      </w:r>
      <w:r w:rsidR="008158F9" w:rsidRPr="00E73DD1">
        <w:t xml:space="preserve"> </w:t>
      </w:r>
      <w:r w:rsidR="00B137C7" w:rsidRPr="00E73DD1">
        <w:t xml:space="preserve">modifications </w:t>
      </w:r>
      <w:r w:rsidR="00AA0E68">
        <w:t>can</w:t>
      </w:r>
      <w:r w:rsidR="00B137C7" w:rsidRPr="00E73DD1">
        <w:t xml:space="preserve"> make the system suitable for diagnostic purposes.</w:t>
      </w:r>
      <w:r w:rsidR="00336A37" w:rsidRPr="00E73DD1">
        <w:t xml:space="preserve"> </w:t>
      </w:r>
      <w:r w:rsidR="00336A37" w:rsidRPr="00E73DD1">
        <w:rPr>
          <w:b/>
        </w:rPr>
        <w:t>[1]</w:t>
      </w:r>
    </w:p>
    <w:p w14:paraId="6622D510" w14:textId="0E04DE8A" w:rsidR="007063EB" w:rsidRDefault="006F40E4" w:rsidP="007063EB">
      <w:pPr>
        <w:pStyle w:val="ListParagraph"/>
        <w:numPr>
          <w:ilvl w:val="2"/>
          <w:numId w:val="8"/>
        </w:numPr>
        <w:spacing w:before="240"/>
        <w:contextualSpacing w:val="0"/>
        <w:outlineLvl w:val="0"/>
        <w:rPr>
          <w:rFonts w:cs="Arial"/>
          <w:sz w:val="22"/>
          <w:szCs w:val="22"/>
        </w:rPr>
      </w:pPr>
      <w:r w:rsidRPr="001172CE">
        <w:rPr>
          <w:rFonts w:cs="Arial"/>
          <w:sz w:val="22"/>
          <w:szCs w:val="22"/>
        </w:rPr>
        <w:t>INTERVIEW: Named talent says the statement above in an interview-style shot, looking slightly off-camera.</w:t>
      </w:r>
    </w:p>
    <w:p w14:paraId="6BDA0BF4" w14:textId="77777777" w:rsidR="007063EB" w:rsidRPr="007063EB" w:rsidRDefault="007063EB" w:rsidP="007063EB">
      <w:pPr>
        <w:outlineLvl w:val="0"/>
        <w:rPr>
          <w:rFonts w:cs="Arial"/>
          <w:sz w:val="22"/>
          <w:szCs w:val="22"/>
        </w:rPr>
      </w:pPr>
    </w:p>
    <w:p w14:paraId="73A33DEC" w14:textId="01CFC57A" w:rsidR="007063EB" w:rsidRPr="007063EB" w:rsidRDefault="007063EB" w:rsidP="007063EB">
      <w:pPr>
        <w:rPr>
          <w:rFonts w:cs="Arial"/>
          <w:b/>
          <w:sz w:val="22"/>
          <w:szCs w:val="22"/>
        </w:rPr>
      </w:pPr>
      <w:r w:rsidRPr="007063EB">
        <w:rPr>
          <w:rFonts w:cs="Arial"/>
          <w:b/>
          <w:sz w:val="22"/>
          <w:szCs w:val="22"/>
        </w:rPr>
        <w:t>OPTIONAL Interview Statements: (Said by you on camera)  - All interview statements may be edited for length and clarity.</w:t>
      </w:r>
    </w:p>
    <w:p w14:paraId="704A6688" w14:textId="0A4E1510" w:rsidR="00DD2CC0" w:rsidRDefault="001172CE" w:rsidP="00501F61">
      <w:pPr>
        <w:pStyle w:val="12ptbefore"/>
      </w:pPr>
      <w:r w:rsidRPr="00F92128">
        <w:rPr>
          <w:b/>
          <w:u w:val="single"/>
        </w:rPr>
        <w:t>Marek Wlodarczyk</w:t>
      </w:r>
      <w:r w:rsidRPr="00173A04">
        <w:t>:</w:t>
      </w:r>
      <w:r w:rsidR="00DD2CC0">
        <w:t xml:space="preserve"> </w:t>
      </w:r>
      <w:r w:rsidR="00F92128" w:rsidRPr="00F92128">
        <w:t xml:space="preserve">Encapsulating anticancer platinum(II) drugs with a biodegradable, low-toxicity stabilizing agent is highly relevant for pharmaceutical applications. </w:t>
      </w:r>
      <w:r w:rsidR="00DD2CC0" w:rsidRPr="00F92128">
        <w:t xml:space="preserve">Preliminary </w:t>
      </w:r>
      <w:r w:rsidR="00DD2CC0" w:rsidRPr="00F92128">
        <w:rPr>
          <w:i/>
        </w:rPr>
        <w:t>in vivo</w:t>
      </w:r>
      <w:r w:rsidR="00DD2CC0" w:rsidRPr="00F92128">
        <w:t xml:space="preserve"> studies</w:t>
      </w:r>
      <w:r w:rsidR="000E022F">
        <w:t xml:space="preserve"> with ovarian cancer</w:t>
      </w:r>
      <w:r w:rsidR="00DD2CC0" w:rsidRPr="00F92128">
        <w:t xml:space="preserve"> are promising and will be further investigated.</w:t>
      </w:r>
      <w:r w:rsidR="00336A37">
        <w:t xml:space="preserve"> </w:t>
      </w:r>
      <w:r w:rsidR="00336A37">
        <w:rPr>
          <w:b/>
        </w:rPr>
        <w:t>[1]</w:t>
      </w:r>
    </w:p>
    <w:p w14:paraId="2B611356" w14:textId="4CE83B31" w:rsidR="00F7692E" w:rsidRDefault="00F7692E" w:rsidP="00F7692E">
      <w:pPr>
        <w:pStyle w:val="ListParagraph"/>
        <w:numPr>
          <w:ilvl w:val="2"/>
          <w:numId w:val="8"/>
        </w:numPr>
        <w:spacing w:before="240"/>
        <w:contextualSpacing w:val="0"/>
        <w:outlineLvl w:val="0"/>
        <w:rPr>
          <w:rFonts w:cs="Arial"/>
          <w:sz w:val="22"/>
          <w:szCs w:val="22"/>
        </w:rPr>
      </w:pPr>
      <w:r w:rsidRPr="001172CE">
        <w:rPr>
          <w:rFonts w:cs="Arial"/>
          <w:sz w:val="22"/>
          <w:szCs w:val="22"/>
        </w:rPr>
        <w:t>INTERVIEW: Named talent says the statement above in an interview-style shot, looking slightly off-camera.</w:t>
      </w:r>
    </w:p>
    <w:p w14:paraId="0433B40D" w14:textId="40E12906" w:rsidR="00386462" w:rsidRPr="00386462" w:rsidRDefault="00386462" w:rsidP="00386462">
      <w:pPr>
        <w:spacing w:before="240"/>
        <w:outlineLvl w:val="0"/>
        <w:rPr>
          <w:rStyle w:val="italicsyellowshading"/>
        </w:rPr>
      </w:pPr>
      <w:r>
        <w:rPr>
          <w:rStyle w:val="italicsyellowshading"/>
        </w:rPr>
        <w:t xml:space="preserve">Authors: Some statements have been moved to the conclusion to accommodate </w:t>
      </w:r>
      <w:r w:rsidR="00DE07A2">
        <w:rPr>
          <w:rStyle w:val="italicsyellowshading"/>
        </w:rPr>
        <w:t>length limits in the introduction.</w:t>
      </w:r>
    </w:p>
    <w:p w14:paraId="7CF1F9D1" w14:textId="77777777" w:rsidR="00336C61" w:rsidRPr="00173A04" w:rsidRDefault="00336C61" w:rsidP="00E27F6C">
      <w:pPr>
        <w:tabs>
          <w:tab w:val="num" w:pos="1350"/>
        </w:tabs>
        <w:ind w:left="1350"/>
        <w:contextualSpacing/>
        <w:rPr>
          <w:rFonts w:cs="Arial"/>
          <w:iCs/>
          <w:sz w:val="22"/>
          <w:szCs w:val="22"/>
        </w:rPr>
      </w:pPr>
      <w:r w:rsidRPr="00173A04">
        <w:rPr>
          <w:rFonts w:cs="Arial"/>
          <w:iCs/>
          <w:sz w:val="22"/>
          <w:szCs w:val="22"/>
        </w:rPr>
        <w:br w:type="page"/>
      </w:r>
    </w:p>
    <w:p w14:paraId="6A09BE0F" w14:textId="77777777" w:rsidR="00CE10F2" w:rsidRPr="00173A04" w:rsidRDefault="00F22F5E" w:rsidP="00336C7B">
      <w:pPr>
        <w:pStyle w:val="Title"/>
        <w:pBdr>
          <w:bottom w:val="single" w:sz="4" w:space="4" w:color="2F5496"/>
        </w:pBdr>
        <w:jc w:val="center"/>
        <w:rPr>
          <w:rFonts w:ascii="Arial" w:hAnsi="Arial" w:cs="Arial"/>
          <w:lang w:eastAsia="zh-TW"/>
        </w:rPr>
      </w:pPr>
      <w:r w:rsidRPr="00173A04">
        <w:rPr>
          <w:rFonts w:ascii="Arial" w:hAnsi="Arial" w:cs="Arial"/>
        </w:rPr>
        <w:lastRenderedPageBreak/>
        <w:t xml:space="preserve">Section - </w:t>
      </w:r>
      <w:r w:rsidR="00CE10F2" w:rsidRPr="00173A04">
        <w:rPr>
          <w:rFonts w:ascii="Arial" w:hAnsi="Arial" w:cs="Arial"/>
        </w:rPr>
        <w:t>Protocol</w:t>
      </w:r>
    </w:p>
    <w:p w14:paraId="667176B9" w14:textId="1C0F3A76" w:rsidR="00CE10F2" w:rsidRPr="00173A04" w:rsidRDefault="00E84427" w:rsidP="00391233">
      <w:pPr>
        <w:pStyle w:val="BodyText"/>
        <w:numPr>
          <w:ilvl w:val="0"/>
          <w:numId w:val="2"/>
        </w:numPr>
        <w:spacing w:before="360"/>
        <w:outlineLvl w:val="0"/>
        <w:rPr>
          <w:rFonts w:cs="Arial"/>
          <w:b/>
          <w:i w:val="0"/>
          <w:sz w:val="22"/>
          <w:szCs w:val="22"/>
        </w:rPr>
      </w:pPr>
      <w:r>
        <w:rPr>
          <w:rFonts w:cs="Arial"/>
          <w:b/>
          <w:i w:val="0"/>
          <w:sz w:val="22"/>
          <w:szCs w:val="22"/>
        </w:rPr>
        <w:t>Synthesis of Oleic Acid-Platinum(II) Conjugate</w:t>
      </w:r>
    </w:p>
    <w:p w14:paraId="29E4947D" w14:textId="0577D1A2" w:rsidR="002A3F3B" w:rsidRDefault="00A65816" w:rsidP="00391233">
      <w:pPr>
        <w:numPr>
          <w:ilvl w:val="1"/>
          <w:numId w:val="2"/>
        </w:numPr>
        <w:spacing w:before="240"/>
        <w:outlineLvl w:val="0"/>
        <w:rPr>
          <w:rFonts w:cs="Arial"/>
          <w:sz w:val="22"/>
          <w:szCs w:val="22"/>
        </w:rPr>
      </w:pPr>
      <w:r>
        <w:rPr>
          <w:rFonts w:cs="Arial"/>
          <w:sz w:val="22"/>
          <w:szCs w:val="22"/>
        </w:rPr>
        <w:t xml:space="preserve">To begin, </w:t>
      </w:r>
      <w:r w:rsidR="001D5813">
        <w:rPr>
          <w:rFonts w:cs="Arial"/>
          <w:sz w:val="22"/>
          <w:szCs w:val="22"/>
        </w:rPr>
        <w:t>heat 4 milliliters of ultrapure water to 60 degrees Celsius</w:t>
      </w:r>
      <w:r w:rsidR="008D1EE0">
        <w:rPr>
          <w:rFonts w:cs="Arial"/>
          <w:sz w:val="22"/>
          <w:szCs w:val="22"/>
        </w:rPr>
        <w:t xml:space="preserve"> </w:t>
      </w:r>
      <w:r w:rsidR="008D1EE0">
        <w:rPr>
          <w:rFonts w:cs="Arial"/>
          <w:b/>
          <w:sz w:val="22"/>
          <w:szCs w:val="22"/>
        </w:rPr>
        <w:t>[1]</w:t>
      </w:r>
      <w:r w:rsidR="001467CF">
        <w:rPr>
          <w:rFonts w:cs="Arial"/>
          <w:sz w:val="22"/>
          <w:szCs w:val="22"/>
        </w:rPr>
        <w:t xml:space="preserve"> and</w:t>
      </w:r>
      <w:r w:rsidR="001D5813">
        <w:rPr>
          <w:rFonts w:cs="Arial"/>
          <w:sz w:val="22"/>
          <w:szCs w:val="22"/>
        </w:rPr>
        <w:t xml:space="preserve"> </w:t>
      </w:r>
      <w:r w:rsidR="001467CF">
        <w:rPr>
          <w:rFonts w:cs="Arial"/>
          <w:sz w:val="22"/>
          <w:szCs w:val="22"/>
        </w:rPr>
        <w:t>s</w:t>
      </w:r>
      <w:r w:rsidR="001D5813">
        <w:rPr>
          <w:rFonts w:cs="Arial"/>
          <w:sz w:val="22"/>
          <w:szCs w:val="22"/>
        </w:rPr>
        <w:t>uspend 50 milligrams of cisplatin</w:t>
      </w:r>
      <w:r w:rsidR="009360C1">
        <w:rPr>
          <w:rFonts w:cs="Arial"/>
          <w:sz w:val="22"/>
          <w:szCs w:val="22"/>
        </w:rPr>
        <w:t xml:space="preserve"> (</w:t>
      </w:r>
      <w:r w:rsidR="009360C1" w:rsidRPr="009360C1">
        <w:rPr>
          <w:rFonts w:cs="Arial"/>
          <w:color w:val="FF0000"/>
          <w:sz w:val="22"/>
          <w:szCs w:val="22"/>
        </w:rPr>
        <w:t>sis-</w:t>
      </w:r>
      <w:r w:rsidR="009360C1" w:rsidRPr="009360C1">
        <w:rPr>
          <w:rFonts w:cs="Arial"/>
          <w:b/>
          <w:color w:val="FF0000"/>
          <w:sz w:val="22"/>
          <w:szCs w:val="22"/>
        </w:rPr>
        <w:t>plat</w:t>
      </w:r>
      <w:r w:rsidR="009360C1" w:rsidRPr="009360C1">
        <w:rPr>
          <w:rFonts w:cs="Arial"/>
          <w:color w:val="FF0000"/>
          <w:sz w:val="22"/>
          <w:szCs w:val="22"/>
        </w:rPr>
        <w:t>-in /sɪsˈplæt ən/</w:t>
      </w:r>
      <w:r w:rsidR="009360C1">
        <w:rPr>
          <w:rFonts w:cs="Arial"/>
          <w:sz w:val="22"/>
          <w:szCs w:val="22"/>
        </w:rPr>
        <w:t>)</w:t>
      </w:r>
      <w:r w:rsidR="001D5813">
        <w:rPr>
          <w:rFonts w:cs="Arial"/>
          <w:sz w:val="22"/>
          <w:szCs w:val="22"/>
        </w:rPr>
        <w:t xml:space="preserve"> in the water</w:t>
      </w:r>
      <w:r w:rsidR="00D93D47">
        <w:rPr>
          <w:rFonts w:cs="Arial"/>
          <w:sz w:val="22"/>
          <w:szCs w:val="22"/>
        </w:rPr>
        <w:t xml:space="preserve"> while stirring</w:t>
      </w:r>
      <w:r w:rsidR="001D5813">
        <w:rPr>
          <w:rFonts w:cs="Arial"/>
          <w:sz w:val="22"/>
          <w:szCs w:val="22"/>
        </w:rPr>
        <w:t>.</w:t>
      </w:r>
      <w:r w:rsidR="008D1EE0">
        <w:rPr>
          <w:rFonts w:cs="Arial"/>
          <w:sz w:val="22"/>
          <w:szCs w:val="22"/>
        </w:rPr>
        <w:t xml:space="preserve"> </w:t>
      </w:r>
      <w:r w:rsidR="008D1EE0">
        <w:rPr>
          <w:rFonts w:cs="Arial"/>
          <w:b/>
          <w:sz w:val="22"/>
          <w:szCs w:val="22"/>
        </w:rPr>
        <w:t>[2]</w:t>
      </w:r>
    </w:p>
    <w:p w14:paraId="41214DDC" w14:textId="75E88C98" w:rsidR="00AB0CE3" w:rsidRDefault="002E701C" w:rsidP="00391233">
      <w:pPr>
        <w:numPr>
          <w:ilvl w:val="2"/>
          <w:numId w:val="2"/>
        </w:numPr>
        <w:spacing w:before="240"/>
        <w:outlineLvl w:val="0"/>
        <w:rPr>
          <w:rFonts w:cs="Arial"/>
          <w:sz w:val="22"/>
          <w:szCs w:val="22"/>
        </w:rPr>
      </w:pPr>
      <w:r>
        <w:rPr>
          <w:rFonts w:cs="Arial"/>
          <w:sz w:val="22"/>
          <w:szCs w:val="22"/>
        </w:rPr>
        <w:t xml:space="preserve">MED: </w:t>
      </w:r>
      <w:r w:rsidR="00823E17">
        <w:rPr>
          <w:rFonts w:cs="Arial"/>
          <w:sz w:val="22"/>
          <w:szCs w:val="22"/>
        </w:rPr>
        <w:t>With a flask or beaker of water on a hotplate or in a water bath, talent sets the hotplate/water bath to 60 °C</w:t>
      </w:r>
      <w:r w:rsidR="006829D1">
        <w:rPr>
          <w:rFonts w:cs="Arial"/>
          <w:sz w:val="22"/>
          <w:szCs w:val="22"/>
        </w:rPr>
        <w:t xml:space="preserve"> and turns on the stir motor.</w:t>
      </w:r>
    </w:p>
    <w:p w14:paraId="6C8E2303" w14:textId="4A01DDFB" w:rsidR="00863B86" w:rsidRDefault="00BB78A1" w:rsidP="00863B86">
      <w:pPr>
        <w:numPr>
          <w:ilvl w:val="2"/>
          <w:numId w:val="2"/>
        </w:numPr>
        <w:spacing w:before="240"/>
        <w:outlineLvl w:val="0"/>
        <w:rPr>
          <w:rFonts w:cs="Arial"/>
          <w:sz w:val="22"/>
          <w:szCs w:val="22"/>
        </w:rPr>
      </w:pPr>
      <w:r>
        <w:rPr>
          <w:rFonts w:cs="Arial"/>
          <w:sz w:val="22"/>
          <w:szCs w:val="22"/>
        </w:rPr>
        <w:t xml:space="preserve">MED: With the water now at 60 °C, talent adds 50 mg cisplatin to the </w:t>
      </w:r>
      <w:r w:rsidR="008D2676">
        <w:rPr>
          <w:rFonts w:cs="Arial"/>
          <w:sz w:val="22"/>
          <w:szCs w:val="22"/>
        </w:rPr>
        <w:t xml:space="preserve">already-stirring </w:t>
      </w:r>
      <w:r>
        <w:rPr>
          <w:rFonts w:cs="Arial"/>
          <w:sz w:val="22"/>
          <w:szCs w:val="22"/>
        </w:rPr>
        <w:t>water.</w:t>
      </w:r>
    </w:p>
    <w:p w14:paraId="44ADC964" w14:textId="3A1A3770" w:rsidR="00863B86" w:rsidRPr="00863B86" w:rsidRDefault="00863B86">
      <w:pPr>
        <w:numPr>
          <w:ilvl w:val="2"/>
          <w:numId w:val="2"/>
        </w:numPr>
        <w:spacing w:before="240"/>
        <w:outlineLvl w:val="0"/>
        <w:rPr>
          <w:rFonts w:cs="Arial"/>
          <w:sz w:val="22"/>
          <w:szCs w:val="22"/>
        </w:rPr>
      </w:pPr>
      <w:r>
        <w:rPr>
          <w:rFonts w:cs="Arial"/>
          <w:sz w:val="22"/>
          <w:szCs w:val="22"/>
        </w:rPr>
        <w:t xml:space="preserve">Shoot 2.1.1 and 2.1.2 were combined and water was added to cisplatin. Then stirring was turned on.  </w:t>
      </w:r>
    </w:p>
    <w:p w14:paraId="43FE5B08" w14:textId="78305C86" w:rsidR="008E1839" w:rsidRDefault="008E1839" w:rsidP="00391233">
      <w:pPr>
        <w:numPr>
          <w:ilvl w:val="1"/>
          <w:numId w:val="2"/>
        </w:numPr>
        <w:spacing w:before="240"/>
        <w:outlineLvl w:val="0"/>
        <w:rPr>
          <w:rFonts w:cs="Arial"/>
          <w:sz w:val="22"/>
          <w:szCs w:val="22"/>
        </w:rPr>
      </w:pPr>
      <w:r>
        <w:rPr>
          <w:rFonts w:cs="Arial"/>
          <w:sz w:val="22"/>
          <w:szCs w:val="22"/>
        </w:rPr>
        <w:t>Then, dissolve 55.2 milligrams of silver nitrate</w:t>
      </w:r>
      <w:r w:rsidR="0021760A">
        <w:rPr>
          <w:rFonts w:cs="Arial"/>
          <w:sz w:val="22"/>
          <w:szCs w:val="22"/>
        </w:rPr>
        <w:t xml:space="preserve"> (</w:t>
      </w:r>
      <w:r w:rsidR="0021760A" w:rsidRPr="0021760A">
        <w:rPr>
          <w:rFonts w:cs="Arial"/>
          <w:b/>
          <w:color w:val="FF0000"/>
          <w:sz w:val="22"/>
          <w:szCs w:val="22"/>
        </w:rPr>
        <w:t>nigh</w:t>
      </w:r>
      <w:r w:rsidR="0021760A" w:rsidRPr="0021760A">
        <w:rPr>
          <w:rFonts w:cs="Arial"/>
          <w:color w:val="FF0000"/>
          <w:sz w:val="22"/>
          <w:szCs w:val="22"/>
        </w:rPr>
        <w:t>-trait /ˈnaɪ treɪt/</w:t>
      </w:r>
      <w:r w:rsidR="0021760A">
        <w:rPr>
          <w:rFonts w:cs="Arial"/>
          <w:sz w:val="22"/>
          <w:szCs w:val="22"/>
        </w:rPr>
        <w:t>)</w:t>
      </w:r>
      <w:r>
        <w:rPr>
          <w:rFonts w:cs="Arial"/>
          <w:sz w:val="22"/>
          <w:szCs w:val="22"/>
        </w:rPr>
        <w:t xml:space="preserve"> in 0.5 milliliters </w:t>
      </w:r>
      <w:r w:rsidRPr="005060A5">
        <w:rPr>
          <w:rFonts w:cs="Arial"/>
          <w:sz w:val="22"/>
          <w:szCs w:val="22"/>
        </w:rPr>
        <w:t>of ultrapure water.</w:t>
      </w:r>
      <w:r w:rsidR="00FC78D7" w:rsidRPr="005060A5">
        <w:rPr>
          <w:rFonts w:cs="Arial"/>
          <w:sz w:val="22"/>
          <w:szCs w:val="22"/>
        </w:rPr>
        <w:t xml:space="preserve"> </w:t>
      </w:r>
      <w:r w:rsidR="00FC78D7" w:rsidRPr="005060A5">
        <w:rPr>
          <w:rFonts w:cs="Arial"/>
          <w:b/>
          <w:sz w:val="22"/>
          <w:szCs w:val="22"/>
        </w:rPr>
        <w:t>[1]</w:t>
      </w:r>
      <w:r w:rsidRPr="005060A5">
        <w:rPr>
          <w:rFonts w:cs="Arial"/>
          <w:sz w:val="22"/>
          <w:szCs w:val="22"/>
        </w:rPr>
        <w:t xml:space="preserve"> </w:t>
      </w:r>
      <w:r w:rsidR="009B4531" w:rsidRPr="005060A5">
        <w:rPr>
          <w:rFonts w:cs="Arial"/>
          <w:sz w:val="22"/>
          <w:szCs w:val="22"/>
        </w:rPr>
        <w:t>Add the silver nitrate solution dropwise to the cisplatin suspension</w:t>
      </w:r>
      <w:r w:rsidR="00FC78D7" w:rsidRPr="005060A5">
        <w:rPr>
          <w:rFonts w:cs="Arial"/>
          <w:sz w:val="22"/>
          <w:szCs w:val="22"/>
        </w:rPr>
        <w:t xml:space="preserve"> </w:t>
      </w:r>
      <w:r w:rsidR="00FC78D7" w:rsidRPr="005060A5">
        <w:rPr>
          <w:rFonts w:cs="Arial"/>
          <w:b/>
          <w:sz w:val="22"/>
          <w:szCs w:val="22"/>
        </w:rPr>
        <w:t>[2]</w:t>
      </w:r>
      <w:r w:rsidR="009B4531" w:rsidRPr="005060A5">
        <w:rPr>
          <w:rFonts w:cs="Arial"/>
          <w:sz w:val="22"/>
          <w:szCs w:val="22"/>
        </w:rPr>
        <w:t xml:space="preserve"> and stir the mixture</w:t>
      </w:r>
      <w:r w:rsidR="00783270" w:rsidRPr="005060A5">
        <w:rPr>
          <w:rFonts w:cs="Arial"/>
          <w:sz w:val="22"/>
          <w:szCs w:val="22"/>
        </w:rPr>
        <w:t xml:space="preserve"> at 300 to 400 rpm</w:t>
      </w:r>
      <w:r w:rsidR="00A10B3C">
        <w:rPr>
          <w:rFonts w:cs="Arial"/>
          <w:sz w:val="22"/>
          <w:szCs w:val="22"/>
        </w:rPr>
        <w:t xml:space="preserve"> (</w:t>
      </w:r>
      <w:r w:rsidR="00A10B3C">
        <w:rPr>
          <w:rFonts w:cs="Arial"/>
          <w:color w:val="FF0000"/>
          <w:sz w:val="22"/>
          <w:szCs w:val="22"/>
        </w:rPr>
        <w:t>R-P-M</w:t>
      </w:r>
      <w:r w:rsidR="00A10B3C">
        <w:rPr>
          <w:rFonts w:cs="Arial"/>
          <w:sz w:val="22"/>
          <w:szCs w:val="22"/>
        </w:rPr>
        <w:t>)</w:t>
      </w:r>
      <w:r w:rsidR="009B4531" w:rsidRPr="005060A5">
        <w:rPr>
          <w:rFonts w:cs="Arial"/>
          <w:sz w:val="22"/>
          <w:szCs w:val="22"/>
        </w:rPr>
        <w:t xml:space="preserve"> for 2 hours at </w:t>
      </w:r>
      <w:r w:rsidR="003D2744" w:rsidRPr="005060A5">
        <w:rPr>
          <w:rFonts w:cs="Arial"/>
          <w:sz w:val="22"/>
          <w:szCs w:val="22"/>
        </w:rPr>
        <w:t>60 degrees Celsius</w:t>
      </w:r>
      <w:r w:rsidR="00CE665A" w:rsidRPr="005060A5">
        <w:rPr>
          <w:rFonts w:cs="Arial"/>
          <w:sz w:val="22"/>
          <w:szCs w:val="22"/>
        </w:rPr>
        <w:t xml:space="preserve"> in the dark</w:t>
      </w:r>
      <w:r w:rsidR="003D2744" w:rsidRPr="005060A5">
        <w:rPr>
          <w:rFonts w:cs="Arial"/>
          <w:sz w:val="22"/>
          <w:szCs w:val="22"/>
        </w:rPr>
        <w:t>.</w:t>
      </w:r>
      <w:r w:rsidR="00FC78D7" w:rsidRPr="005060A5">
        <w:rPr>
          <w:rFonts w:cs="Arial"/>
          <w:sz w:val="22"/>
          <w:szCs w:val="22"/>
        </w:rPr>
        <w:t xml:space="preserve"> </w:t>
      </w:r>
      <w:r w:rsidR="00FC78D7" w:rsidRPr="005060A5">
        <w:rPr>
          <w:rFonts w:cs="Arial"/>
          <w:b/>
          <w:sz w:val="22"/>
          <w:szCs w:val="22"/>
        </w:rPr>
        <w:t>[3]</w:t>
      </w:r>
    </w:p>
    <w:p w14:paraId="0FF70BDD" w14:textId="77777777" w:rsidR="004D027A" w:rsidRDefault="00C919DF" w:rsidP="00391233">
      <w:pPr>
        <w:numPr>
          <w:ilvl w:val="2"/>
          <w:numId w:val="2"/>
        </w:numPr>
        <w:spacing w:before="240"/>
        <w:outlineLvl w:val="0"/>
        <w:rPr>
          <w:rFonts w:cs="Arial"/>
          <w:sz w:val="22"/>
          <w:szCs w:val="22"/>
        </w:rPr>
      </w:pPr>
      <w:r>
        <w:rPr>
          <w:rFonts w:cs="Arial"/>
          <w:sz w:val="22"/>
          <w:szCs w:val="22"/>
        </w:rPr>
        <w:t xml:space="preserve">MED: </w:t>
      </w:r>
      <w:r w:rsidR="001072C9">
        <w:rPr>
          <w:rFonts w:cs="Arial"/>
          <w:sz w:val="22"/>
          <w:szCs w:val="22"/>
        </w:rPr>
        <w:t>Talent adds 0.5 mL of ultrapure water to AgNO</w:t>
      </w:r>
      <w:r w:rsidR="001072C9">
        <w:rPr>
          <w:rFonts w:cs="Arial"/>
          <w:sz w:val="22"/>
          <w:szCs w:val="22"/>
          <w:vertAlign w:val="subscript"/>
        </w:rPr>
        <w:t>3</w:t>
      </w:r>
      <w:r w:rsidR="00FC7925">
        <w:rPr>
          <w:rFonts w:cs="Arial"/>
          <w:sz w:val="22"/>
          <w:szCs w:val="22"/>
        </w:rPr>
        <w:t xml:space="preserve"> and starts stirring/mixing them.</w:t>
      </w:r>
    </w:p>
    <w:p w14:paraId="138EDB7B" w14:textId="3D88DD2D" w:rsidR="00FC7925" w:rsidRDefault="0029242D" w:rsidP="00391233">
      <w:pPr>
        <w:numPr>
          <w:ilvl w:val="2"/>
          <w:numId w:val="2"/>
        </w:numPr>
        <w:spacing w:before="240"/>
        <w:outlineLvl w:val="0"/>
        <w:rPr>
          <w:rFonts w:cs="Arial"/>
          <w:sz w:val="22"/>
          <w:szCs w:val="22"/>
        </w:rPr>
      </w:pPr>
      <w:r>
        <w:rPr>
          <w:rFonts w:cs="Arial"/>
          <w:sz w:val="22"/>
          <w:szCs w:val="22"/>
        </w:rPr>
        <w:t xml:space="preserve">MED: </w:t>
      </w:r>
      <w:r w:rsidR="00FC7925">
        <w:rPr>
          <w:rFonts w:cs="Arial"/>
          <w:sz w:val="22"/>
          <w:szCs w:val="22"/>
        </w:rPr>
        <w:t>Talent</w:t>
      </w:r>
      <w:r>
        <w:rPr>
          <w:rFonts w:cs="Arial"/>
          <w:sz w:val="22"/>
          <w:szCs w:val="22"/>
        </w:rPr>
        <w:t xml:space="preserve"> adds</w:t>
      </w:r>
      <w:r w:rsidR="00FC7925">
        <w:rPr>
          <w:rFonts w:cs="Arial"/>
          <w:sz w:val="22"/>
          <w:szCs w:val="22"/>
        </w:rPr>
        <w:t xml:space="preserve"> the silver nitrate solution dropwise to the cisplatin </w:t>
      </w:r>
      <w:r w:rsidR="00704697">
        <w:rPr>
          <w:rFonts w:cs="Arial"/>
          <w:sz w:val="22"/>
          <w:szCs w:val="22"/>
        </w:rPr>
        <w:t>solution</w:t>
      </w:r>
      <w:r>
        <w:rPr>
          <w:rFonts w:cs="Arial"/>
          <w:sz w:val="22"/>
          <w:szCs w:val="22"/>
        </w:rPr>
        <w:t>.</w:t>
      </w:r>
    </w:p>
    <w:p w14:paraId="6A86A804" w14:textId="77777777" w:rsidR="0029242D" w:rsidRDefault="0029242D" w:rsidP="00391233">
      <w:pPr>
        <w:numPr>
          <w:ilvl w:val="2"/>
          <w:numId w:val="2"/>
        </w:numPr>
        <w:spacing w:before="240"/>
        <w:outlineLvl w:val="0"/>
        <w:rPr>
          <w:rFonts w:cs="Arial"/>
          <w:sz w:val="22"/>
          <w:szCs w:val="22"/>
        </w:rPr>
      </w:pPr>
      <w:r>
        <w:rPr>
          <w:rFonts w:cs="Arial"/>
          <w:sz w:val="22"/>
          <w:szCs w:val="22"/>
        </w:rPr>
        <w:t>CU: 5-6 seconds of footage of the mixture stirring once the AgNO</w:t>
      </w:r>
      <w:r>
        <w:rPr>
          <w:rFonts w:cs="Arial"/>
          <w:sz w:val="22"/>
          <w:szCs w:val="22"/>
          <w:vertAlign w:val="subscript"/>
        </w:rPr>
        <w:t>3</w:t>
      </w:r>
      <w:r>
        <w:rPr>
          <w:rFonts w:cs="Arial"/>
          <w:sz w:val="22"/>
          <w:szCs w:val="22"/>
        </w:rPr>
        <w:t xml:space="preserve"> has been added.</w:t>
      </w:r>
    </w:p>
    <w:p w14:paraId="328BCD27" w14:textId="0D4CF871" w:rsidR="008E50E0" w:rsidRDefault="00450DB3" w:rsidP="00391233">
      <w:pPr>
        <w:numPr>
          <w:ilvl w:val="1"/>
          <w:numId w:val="2"/>
        </w:numPr>
        <w:spacing w:before="240"/>
        <w:outlineLvl w:val="0"/>
        <w:rPr>
          <w:rFonts w:cs="Arial"/>
          <w:sz w:val="22"/>
          <w:szCs w:val="22"/>
        </w:rPr>
      </w:pPr>
      <w:r>
        <w:rPr>
          <w:rFonts w:cs="Arial"/>
          <w:sz w:val="22"/>
          <w:szCs w:val="22"/>
        </w:rPr>
        <w:t>After that, use 10</w:t>
      </w:r>
      <w:r w:rsidR="00EB5640">
        <w:rPr>
          <w:rFonts w:cs="Arial"/>
          <w:sz w:val="22"/>
          <w:szCs w:val="22"/>
        </w:rPr>
        <w:t>-</w:t>
      </w:r>
      <w:r>
        <w:rPr>
          <w:rFonts w:cs="Arial"/>
          <w:sz w:val="22"/>
          <w:szCs w:val="22"/>
        </w:rPr>
        <w:t>percent</w:t>
      </w:r>
      <w:r w:rsidR="00A01ABF">
        <w:rPr>
          <w:rFonts w:cs="Arial"/>
          <w:sz w:val="22"/>
          <w:szCs w:val="22"/>
        </w:rPr>
        <w:t>-</w:t>
      </w:r>
      <w:r>
        <w:rPr>
          <w:rFonts w:cs="Arial"/>
          <w:sz w:val="22"/>
          <w:szCs w:val="22"/>
        </w:rPr>
        <w:t>by</w:t>
      </w:r>
      <w:r w:rsidR="00A01ABF">
        <w:rPr>
          <w:rFonts w:cs="Arial"/>
          <w:sz w:val="22"/>
          <w:szCs w:val="22"/>
        </w:rPr>
        <w:t>-</w:t>
      </w:r>
      <w:r>
        <w:rPr>
          <w:rFonts w:cs="Arial"/>
          <w:sz w:val="22"/>
          <w:szCs w:val="22"/>
        </w:rPr>
        <w:t xml:space="preserve">weight hydrochloric acid to </w:t>
      </w:r>
      <w:r w:rsidR="00743D1A" w:rsidRPr="00EC4A8D">
        <w:rPr>
          <w:rFonts w:cs="Arial"/>
          <w:sz w:val="22"/>
          <w:szCs w:val="22"/>
        </w:rPr>
        <w:t>confirm that there are no</w:t>
      </w:r>
      <w:r w:rsidR="00660773" w:rsidRPr="00EC4A8D">
        <w:rPr>
          <w:rFonts w:cs="Arial"/>
          <w:sz w:val="22"/>
          <w:szCs w:val="22"/>
        </w:rPr>
        <w:t xml:space="preserve"> free silver ions in solution.</w:t>
      </w:r>
      <w:r w:rsidR="004603CC" w:rsidRPr="00EC4A8D">
        <w:rPr>
          <w:rFonts w:cs="Arial"/>
          <w:sz w:val="22"/>
          <w:szCs w:val="22"/>
        </w:rPr>
        <w:t xml:space="preserve"> </w:t>
      </w:r>
      <w:r w:rsidR="004603CC" w:rsidRPr="00EC4A8D">
        <w:rPr>
          <w:rFonts w:cs="Arial"/>
          <w:b/>
          <w:sz w:val="22"/>
          <w:szCs w:val="22"/>
        </w:rPr>
        <w:t>[1]</w:t>
      </w:r>
      <w:r w:rsidR="00660773" w:rsidRPr="00EC4A8D">
        <w:rPr>
          <w:rFonts w:cs="Arial"/>
          <w:sz w:val="22"/>
          <w:szCs w:val="22"/>
        </w:rPr>
        <w:t xml:space="preserve"> If no additional silver chloride forms</w:t>
      </w:r>
      <w:r w:rsidR="00142399" w:rsidRPr="00EC4A8D">
        <w:rPr>
          <w:rFonts w:cs="Arial"/>
          <w:sz w:val="22"/>
          <w:szCs w:val="22"/>
        </w:rPr>
        <w:t xml:space="preserve"> upon adding</w:t>
      </w:r>
      <w:r w:rsidR="00185B5D">
        <w:rPr>
          <w:rFonts w:cs="Arial"/>
          <w:sz w:val="22"/>
          <w:szCs w:val="22"/>
        </w:rPr>
        <w:t xml:space="preserve"> </w:t>
      </w:r>
      <w:r w:rsidR="00142399">
        <w:rPr>
          <w:rFonts w:cs="Arial"/>
          <w:sz w:val="22"/>
          <w:szCs w:val="22"/>
        </w:rPr>
        <w:t>hydrochloric acid</w:t>
      </w:r>
      <w:r w:rsidR="00660773">
        <w:rPr>
          <w:rFonts w:cs="Arial"/>
          <w:sz w:val="22"/>
          <w:szCs w:val="22"/>
        </w:rPr>
        <w:t xml:space="preserve">, centrifuge the mixture at 3,220 </w:t>
      </w:r>
      <w:r w:rsidR="00333ED0">
        <w:rPr>
          <w:rFonts w:cs="Arial"/>
          <w:sz w:val="22"/>
          <w:szCs w:val="22"/>
        </w:rPr>
        <w:t>×</w:t>
      </w:r>
      <w:r w:rsidR="00660773">
        <w:rPr>
          <w:rFonts w:cs="Arial"/>
          <w:sz w:val="22"/>
          <w:szCs w:val="22"/>
        </w:rPr>
        <w:t xml:space="preserve"> </w:t>
      </w:r>
      <w:r w:rsidR="00660773" w:rsidRPr="00A73DBE">
        <w:rPr>
          <w:rFonts w:cs="Arial"/>
          <w:i/>
          <w:sz w:val="22"/>
          <w:szCs w:val="22"/>
        </w:rPr>
        <w:t>g</w:t>
      </w:r>
      <w:r w:rsidR="00660773">
        <w:rPr>
          <w:rFonts w:cs="Arial"/>
          <w:sz w:val="22"/>
          <w:szCs w:val="22"/>
        </w:rPr>
        <w:t xml:space="preserve"> for 10 minutes.</w:t>
      </w:r>
      <w:r w:rsidR="004603CC">
        <w:rPr>
          <w:rFonts w:cs="Arial"/>
          <w:sz w:val="22"/>
          <w:szCs w:val="22"/>
        </w:rPr>
        <w:t xml:space="preserve"> </w:t>
      </w:r>
      <w:r w:rsidR="004603CC">
        <w:rPr>
          <w:rFonts w:cs="Arial"/>
          <w:b/>
          <w:sz w:val="22"/>
          <w:szCs w:val="22"/>
        </w:rPr>
        <w:t>[2]</w:t>
      </w:r>
    </w:p>
    <w:p w14:paraId="384A3160" w14:textId="29FB25FA" w:rsidR="00211991" w:rsidRDefault="003B1F5E" w:rsidP="00391233">
      <w:pPr>
        <w:numPr>
          <w:ilvl w:val="2"/>
          <w:numId w:val="2"/>
        </w:numPr>
        <w:spacing w:before="240"/>
        <w:outlineLvl w:val="0"/>
        <w:rPr>
          <w:rFonts w:cs="Arial"/>
          <w:sz w:val="22"/>
          <w:szCs w:val="22"/>
        </w:rPr>
      </w:pPr>
      <w:r>
        <w:rPr>
          <w:rFonts w:cs="Arial"/>
          <w:sz w:val="22"/>
          <w:szCs w:val="22"/>
        </w:rPr>
        <w:t xml:space="preserve">MED: </w:t>
      </w:r>
      <w:r w:rsidR="00BB20F8">
        <w:rPr>
          <w:rFonts w:cs="Arial"/>
          <w:sz w:val="22"/>
          <w:szCs w:val="22"/>
        </w:rPr>
        <w:t>Talent adds</w:t>
      </w:r>
      <w:r w:rsidR="000166E2">
        <w:rPr>
          <w:rFonts w:cs="Arial"/>
          <w:sz w:val="22"/>
          <w:szCs w:val="22"/>
        </w:rPr>
        <w:t xml:space="preserve"> a few drops of</w:t>
      </w:r>
      <w:r w:rsidR="00BB20F8">
        <w:rPr>
          <w:rFonts w:cs="Arial"/>
          <w:sz w:val="22"/>
          <w:szCs w:val="22"/>
        </w:rPr>
        <w:t xml:space="preserve"> 10% HCl to </w:t>
      </w:r>
      <w:r w:rsidR="001F661B">
        <w:rPr>
          <w:rFonts w:cs="Arial"/>
          <w:sz w:val="22"/>
          <w:szCs w:val="22"/>
        </w:rPr>
        <w:t>an aliquot of the reaction solution and inspects the solution for precipitate.</w:t>
      </w:r>
    </w:p>
    <w:p w14:paraId="11551269" w14:textId="644A00E8" w:rsidR="001F661B" w:rsidRDefault="001F661B" w:rsidP="00391233">
      <w:pPr>
        <w:numPr>
          <w:ilvl w:val="2"/>
          <w:numId w:val="2"/>
        </w:numPr>
        <w:spacing w:before="240"/>
        <w:outlineLvl w:val="0"/>
        <w:rPr>
          <w:rFonts w:cs="Arial"/>
          <w:sz w:val="22"/>
          <w:szCs w:val="22"/>
        </w:rPr>
      </w:pPr>
      <w:r>
        <w:rPr>
          <w:rFonts w:cs="Arial"/>
          <w:sz w:val="22"/>
          <w:szCs w:val="22"/>
        </w:rPr>
        <w:t xml:space="preserve">MED: Talent </w:t>
      </w:r>
      <w:r w:rsidR="00E24BC3">
        <w:rPr>
          <w:rFonts w:cs="Arial"/>
          <w:sz w:val="22"/>
          <w:szCs w:val="22"/>
        </w:rPr>
        <w:t xml:space="preserve">places a centrifuge tube filled with the </w:t>
      </w:r>
      <w:r w:rsidR="007E10F2">
        <w:rPr>
          <w:rFonts w:cs="Arial"/>
          <w:sz w:val="22"/>
          <w:szCs w:val="22"/>
        </w:rPr>
        <w:t>reaction mixture in a centrifuge, closes the centrifuge, and starts it at 3,220 x g.</w:t>
      </w:r>
    </w:p>
    <w:p w14:paraId="0611A192" w14:textId="0EC8F08F" w:rsidR="00863B86" w:rsidRDefault="005910EF" w:rsidP="005910EF">
      <w:pPr>
        <w:spacing w:before="240"/>
        <w:ind w:left="1368"/>
        <w:outlineLvl w:val="0"/>
        <w:rPr>
          <w:rFonts w:cs="Arial"/>
          <w:sz w:val="22"/>
          <w:szCs w:val="22"/>
        </w:rPr>
      </w:pPr>
      <w:r w:rsidRPr="005910EF">
        <w:rPr>
          <w:rFonts w:cs="Arial"/>
          <w:sz w:val="22"/>
          <w:szCs w:val="22"/>
          <w:highlight w:val="green"/>
        </w:rPr>
        <w:t xml:space="preserve">(Author Comment: </w:t>
      </w:r>
      <w:r w:rsidR="00863B86" w:rsidRPr="005910EF">
        <w:rPr>
          <w:rFonts w:cs="Arial"/>
          <w:sz w:val="22"/>
          <w:szCs w:val="22"/>
          <w:highlight w:val="green"/>
        </w:rPr>
        <w:t xml:space="preserve">This section was done together with 2.4 after filtration with syringe filter. Usually about 50ul of the filtered solution is being used per single test. </w:t>
      </w:r>
      <w:r w:rsidR="004D6BA8" w:rsidRPr="005910EF">
        <w:rPr>
          <w:rFonts w:cs="Arial"/>
          <w:sz w:val="22"/>
          <w:szCs w:val="22"/>
          <w:highlight w:val="green"/>
        </w:rPr>
        <w:t>Also the positive test for Silver ions was performed by addition of silver nitrate into 10% HCL solution. In the comment it might be worth to mention that centrifuging is only necessary if silver chloride precipitated as a very fine solid, otherwise it separates itself from the reaction mixture.</w:t>
      </w:r>
      <w:r w:rsidRPr="005910EF">
        <w:rPr>
          <w:rFonts w:cs="Arial"/>
          <w:sz w:val="22"/>
          <w:szCs w:val="22"/>
          <w:highlight w:val="green"/>
        </w:rPr>
        <w:t>)</w:t>
      </w:r>
    </w:p>
    <w:p w14:paraId="4DC15F96" w14:textId="75D8DDC7" w:rsidR="005910EF" w:rsidRPr="00863B86" w:rsidRDefault="005910EF" w:rsidP="005910EF">
      <w:pPr>
        <w:spacing w:before="240"/>
        <w:ind w:left="1368"/>
        <w:outlineLvl w:val="0"/>
        <w:rPr>
          <w:rFonts w:cs="Arial"/>
          <w:sz w:val="22"/>
          <w:szCs w:val="22"/>
        </w:rPr>
      </w:pPr>
      <w:r w:rsidRPr="005910EF">
        <w:rPr>
          <w:rFonts w:cs="Arial"/>
          <w:sz w:val="22"/>
          <w:szCs w:val="22"/>
          <w:highlight w:val="green"/>
        </w:rPr>
        <w:t>(Editor: It appears as though this comment is purely informational. If the authors want to add a text overlay or comment about centrifugation, they’ll have to clearly state what they’d like to be said and when)</w:t>
      </w:r>
    </w:p>
    <w:p w14:paraId="043643E1" w14:textId="1BBA77D4" w:rsidR="00660773" w:rsidRDefault="00AD7048" w:rsidP="00391233">
      <w:pPr>
        <w:numPr>
          <w:ilvl w:val="1"/>
          <w:numId w:val="2"/>
        </w:numPr>
        <w:spacing w:before="240"/>
        <w:outlineLvl w:val="0"/>
        <w:rPr>
          <w:rFonts w:cs="Arial"/>
          <w:sz w:val="22"/>
          <w:szCs w:val="22"/>
        </w:rPr>
      </w:pPr>
      <w:r>
        <w:rPr>
          <w:rFonts w:cs="Arial"/>
          <w:sz w:val="22"/>
          <w:szCs w:val="22"/>
        </w:rPr>
        <w:lastRenderedPageBreak/>
        <w:t>Decant</w:t>
      </w:r>
      <w:r w:rsidR="00F378C0">
        <w:rPr>
          <w:rFonts w:cs="Arial"/>
          <w:sz w:val="22"/>
          <w:szCs w:val="22"/>
        </w:rPr>
        <w:t xml:space="preserve"> (</w:t>
      </w:r>
      <w:r w:rsidR="00F378C0" w:rsidRPr="00F378C0">
        <w:rPr>
          <w:rFonts w:cs="Arial"/>
          <w:color w:val="FF0000"/>
          <w:sz w:val="22"/>
          <w:szCs w:val="22"/>
        </w:rPr>
        <w:t>dee-</w:t>
      </w:r>
      <w:r w:rsidR="00F378C0" w:rsidRPr="00F378C0">
        <w:rPr>
          <w:rFonts w:cs="Arial"/>
          <w:b/>
          <w:color w:val="FF0000"/>
          <w:sz w:val="22"/>
          <w:szCs w:val="22"/>
        </w:rPr>
        <w:t>cant</w:t>
      </w:r>
      <w:r w:rsidR="00F378C0" w:rsidRPr="00F378C0">
        <w:rPr>
          <w:rFonts w:cs="Arial"/>
          <w:color w:val="FF0000"/>
          <w:sz w:val="22"/>
          <w:szCs w:val="22"/>
        </w:rPr>
        <w:t xml:space="preserve"> /diˈkænt/</w:t>
      </w:r>
      <w:r w:rsidR="00F378C0">
        <w:rPr>
          <w:rFonts w:cs="Arial"/>
          <w:sz w:val="22"/>
          <w:szCs w:val="22"/>
        </w:rPr>
        <w:t>)</w:t>
      </w:r>
      <w:r>
        <w:rPr>
          <w:rFonts w:cs="Arial"/>
          <w:sz w:val="22"/>
          <w:szCs w:val="22"/>
        </w:rPr>
        <w:t xml:space="preserve"> the supernatant</w:t>
      </w:r>
      <w:r w:rsidR="00A87D5C">
        <w:rPr>
          <w:rFonts w:cs="Arial"/>
          <w:sz w:val="22"/>
          <w:szCs w:val="22"/>
        </w:rPr>
        <w:t xml:space="preserve"> (</w:t>
      </w:r>
      <w:r w:rsidR="00A87D5C" w:rsidRPr="00A87D5C">
        <w:rPr>
          <w:rFonts w:cs="Arial"/>
          <w:color w:val="FF0000"/>
          <w:sz w:val="22"/>
          <w:szCs w:val="22"/>
        </w:rPr>
        <w:t>soo-per-</w:t>
      </w:r>
      <w:r w:rsidR="00A87D5C" w:rsidRPr="00A87D5C">
        <w:rPr>
          <w:rFonts w:cs="Arial"/>
          <w:b/>
          <w:color w:val="FF0000"/>
          <w:sz w:val="22"/>
          <w:szCs w:val="22"/>
        </w:rPr>
        <w:t>ney</w:t>
      </w:r>
      <w:r w:rsidR="00A87D5C" w:rsidRPr="00A87D5C">
        <w:rPr>
          <w:rFonts w:cs="Arial"/>
          <w:color w:val="FF0000"/>
          <w:sz w:val="22"/>
          <w:szCs w:val="22"/>
        </w:rPr>
        <w:t>-tnt /ˌsuː pərˈneɪ tənt/</w:t>
      </w:r>
      <w:r w:rsidR="00A87D5C">
        <w:rPr>
          <w:rFonts w:cs="Arial"/>
          <w:sz w:val="22"/>
          <w:szCs w:val="22"/>
        </w:rPr>
        <w:t>)</w:t>
      </w:r>
      <w:r>
        <w:rPr>
          <w:rFonts w:cs="Arial"/>
          <w:sz w:val="22"/>
          <w:szCs w:val="22"/>
        </w:rPr>
        <w:t xml:space="preserve"> and filter it through a 0.2-micrometer</w:t>
      </w:r>
      <w:r w:rsidR="0078762E">
        <w:rPr>
          <w:rFonts w:cs="Arial"/>
          <w:sz w:val="22"/>
          <w:szCs w:val="22"/>
        </w:rPr>
        <w:t xml:space="preserve"> (</w:t>
      </w:r>
      <w:bookmarkStart w:id="2" w:name="_Hlk528763322"/>
      <w:r w:rsidR="0078762E" w:rsidRPr="0078762E">
        <w:rPr>
          <w:rFonts w:cs="Arial"/>
          <w:b/>
          <w:color w:val="FF0000"/>
          <w:sz w:val="22"/>
          <w:szCs w:val="22"/>
        </w:rPr>
        <w:t>my</w:t>
      </w:r>
      <w:r w:rsidR="0078762E" w:rsidRPr="0078762E">
        <w:rPr>
          <w:rFonts w:cs="Arial"/>
          <w:color w:val="FF0000"/>
          <w:sz w:val="22"/>
          <w:szCs w:val="22"/>
        </w:rPr>
        <w:t>-kro-me-tur /ˈmaɪ kroʊˌmiː tər/</w:t>
      </w:r>
      <w:bookmarkEnd w:id="2"/>
      <w:r w:rsidR="0078762E">
        <w:rPr>
          <w:rFonts w:cs="Arial"/>
          <w:sz w:val="22"/>
          <w:szCs w:val="22"/>
        </w:rPr>
        <w:t>)</w:t>
      </w:r>
      <w:r>
        <w:rPr>
          <w:rFonts w:cs="Arial"/>
          <w:sz w:val="22"/>
          <w:szCs w:val="22"/>
        </w:rPr>
        <w:t xml:space="preserve"> syringe filter.</w:t>
      </w:r>
      <w:r w:rsidR="004D5493">
        <w:rPr>
          <w:rFonts w:cs="Arial"/>
          <w:sz w:val="22"/>
          <w:szCs w:val="22"/>
        </w:rPr>
        <w:t xml:space="preserve"> </w:t>
      </w:r>
      <w:r w:rsidR="004D5493">
        <w:rPr>
          <w:rFonts w:cs="Arial"/>
          <w:b/>
          <w:sz w:val="22"/>
          <w:szCs w:val="22"/>
        </w:rPr>
        <w:t>[1]</w:t>
      </w:r>
      <w:r>
        <w:rPr>
          <w:rFonts w:cs="Arial"/>
          <w:sz w:val="22"/>
          <w:szCs w:val="22"/>
        </w:rPr>
        <w:t xml:space="preserve"> </w:t>
      </w:r>
      <w:r w:rsidR="00D632AA">
        <w:rPr>
          <w:rFonts w:cs="Arial"/>
          <w:sz w:val="22"/>
          <w:szCs w:val="22"/>
        </w:rPr>
        <w:t>Then,</w:t>
      </w:r>
      <w:r w:rsidR="00E14208">
        <w:rPr>
          <w:rFonts w:cs="Arial"/>
          <w:sz w:val="22"/>
          <w:szCs w:val="22"/>
        </w:rPr>
        <w:t xml:space="preserve"> </w:t>
      </w:r>
      <w:r w:rsidR="00D1733E">
        <w:rPr>
          <w:rFonts w:cs="Arial"/>
          <w:sz w:val="22"/>
          <w:szCs w:val="22"/>
        </w:rPr>
        <w:t>test the filtrate for platinum by applying 2 to 3 drops to tin(II) chloride</w:t>
      </w:r>
      <w:r w:rsidR="00693110">
        <w:rPr>
          <w:rFonts w:cs="Arial"/>
          <w:sz w:val="22"/>
          <w:szCs w:val="22"/>
        </w:rPr>
        <w:t xml:space="preserve"> (</w:t>
      </w:r>
      <w:r w:rsidR="00693110">
        <w:rPr>
          <w:rFonts w:cs="Arial"/>
          <w:color w:val="FF0000"/>
          <w:sz w:val="22"/>
          <w:szCs w:val="22"/>
        </w:rPr>
        <w:t>tin-two chloride</w:t>
      </w:r>
      <w:r w:rsidR="00693110">
        <w:rPr>
          <w:rFonts w:cs="Arial"/>
          <w:sz w:val="22"/>
          <w:szCs w:val="22"/>
        </w:rPr>
        <w:t>)</w:t>
      </w:r>
      <w:r w:rsidR="00D1733E">
        <w:rPr>
          <w:rFonts w:cs="Arial"/>
          <w:sz w:val="22"/>
          <w:szCs w:val="22"/>
        </w:rPr>
        <w:t xml:space="preserve"> crystals.</w:t>
      </w:r>
      <w:r w:rsidR="00F65EC7">
        <w:rPr>
          <w:rFonts w:cs="Arial"/>
          <w:sz w:val="22"/>
          <w:szCs w:val="22"/>
        </w:rPr>
        <w:t xml:space="preserve"> </w:t>
      </w:r>
      <w:r w:rsidR="00795E6B">
        <w:rPr>
          <w:rFonts w:cs="Arial"/>
          <w:sz w:val="22"/>
          <w:szCs w:val="22"/>
        </w:rPr>
        <w:t xml:space="preserve">Platinum is present if the </w:t>
      </w:r>
      <w:r w:rsidR="0015483F">
        <w:rPr>
          <w:rFonts w:cs="Arial"/>
          <w:sz w:val="22"/>
          <w:szCs w:val="22"/>
        </w:rPr>
        <w:t xml:space="preserve">suspension </w:t>
      </w:r>
      <w:r w:rsidR="00795E6B">
        <w:rPr>
          <w:rFonts w:cs="Arial"/>
          <w:sz w:val="22"/>
          <w:szCs w:val="22"/>
        </w:rPr>
        <w:t xml:space="preserve">turns dark </w:t>
      </w:r>
      <w:r w:rsidR="004D6BA8" w:rsidRPr="005910EF">
        <w:rPr>
          <w:rFonts w:cs="Arial"/>
          <w:color w:val="FF0000"/>
          <w:sz w:val="22"/>
          <w:szCs w:val="22"/>
        </w:rPr>
        <w:t>brown</w:t>
      </w:r>
      <w:r w:rsidR="004D6BA8">
        <w:rPr>
          <w:rFonts w:cs="Arial"/>
          <w:sz w:val="22"/>
          <w:szCs w:val="22"/>
        </w:rPr>
        <w:t xml:space="preserve"> </w:t>
      </w:r>
      <w:r w:rsidR="00795E6B">
        <w:rPr>
          <w:rFonts w:cs="Arial"/>
          <w:sz w:val="22"/>
          <w:szCs w:val="22"/>
        </w:rPr>
        <w:t>or orange.</w:t>
      </w:r>
      <w:r w:rsidR="004D5493">
        <w:rPr>
          <w:rFonts w:cs="Arial"/>
          <w:sz w:val="22"/>
          <w:szCs w:val="22"/>
        </w:rPr>
        <w:t xml:space="preserve"> </w:t>
      </w:r>
      <w:r w:rsidR="004D5493">
        <w:rPr>
          <w:rFonts w:cs="Arial"/>
          <w:b/>
          <w:sz w:val="22"/>
          <w:szCs w:val="22"/>
        </w:rPr>
        <w:t>[2]</w:t>
      </w:r>
    </w:p>
    <w:p w14:paraId="30D6BBB2" w14:textId="77777777" w:rsidR="00CD34B6" w:rsidRDefault="001D4EE8" w:rsidP="00391233">
      <w:pPr>
        <w:numPr>
          <w:ilvl w:val="2"/>
          <w:numId w:val="2"/>
        </w:numPr>
        <w:spacing w:before="240"/>
        <w:outlineLvl w:val="0"/>
        <w:rPr>
          <w:rFonts w:cs="Arial"/>
          <w:sz w:val="22"/>
          <w:szCs w:val="22"/>
        </w:rPr>
      </w:pPr>
      <w:r>
        <w:rPr>
          <w:rFonts w:cs="Arial"/>
          <w:sz w:val="22"/>
          <w:szCs w:val="22"/>
        </w:rPr>
        <w:t>MED: T</w:t>
      </w:r>
      <w:r w:rsidR="0027741A">
        <w:rPr>
          <w:rFonts w:cs="Arial"/>
          <w:sz w:val="22"/>
          <w:szCs w:val="22"/>
        </w:rPr>
        <w:t xml:space="preserve">alent </w:t>
      </w:r>
      <w:r w:rsidR="00AC5F01">
        <w:rPr>
          <w:rFonts w:cs="Arial"/>
          <w:sz w:val="22"/>
          <w:szCs w:val="22"/>
        </w:rPr>
        <w:t xml:space="preserve">fits a syringe filter onto a syringe containing the supernatant and starts pushing the supernatant through the </w:t>
      </w:r>
      <w:r w:rsidR="00A772EF">
        <w:rPr>
          <w:rFonts w:cs="Arial"/>
          <w:sz w:val="22"/>
          <w:szCs w:val="22"/>
        </w:rPr>
        <w:t>filter into a flask or another container.</w:t>
      </w:r>
    </w:p>
    <w:p w14:paraId="38EB74E8" w14:textId="41ACC2B7" w:rsidR="0062787C" w:rsidRPr="003948E7" w:rsidRDefault="000D529B" w:rsidP="00391233">
      <w:pPr>
        <w:numPr>
          <w:ilvl w:val="2"/>
          <w:numId w:val="2"/>
        </w:numPr>
        <w:spacing w:before="240"/>
        <w:outlineLvl w:val="0"/>
        <w:rPr>
          <w:rStyle w:val="blueitalics"/>
          <w:i w:val="0"/>
          <w:iCs w:val="0"/>
          <w:color w:val="auto"/>
        </w:rPr>
      </w:pPr>
      <w:r>
        <w:rPr>
          <w:rFonts w:cs="Arial"/>
          <w:sz w:val="22"/>
          <w:szCs w:val="22"/>
        </w:rPr>
        <w:t>CU: Talent applies a few drops of the filtrate to SnCl</w:t>
      </w:r>
      <w:r>
        <w:rPr>
          <w:rFonts w:cs="Arial"/>
          <w:sz w:val="22"/>
          <w:szCs w:val="22"/>
          <w:vertAlign w:val="subscript"/>
        </w:rPr>
        <w:t>2</w:t>
      </w:r>
      <w:r>
        <w:rPr>
          <w:rFonts w:cs="Arial"/>
          <w:sz w:val="22"/>
          <w:szCs w:val="22"/>
        </w:rPr>
        <w:t xml:space="preserve"> crystals</w:t>
      </w:r>
      <w:r w:rsidR="009D0EFC">
        <w:rPr>
          <w:rFonts w:cs="Arial"/>
          <w:sz w:val="22"/>
          <w:szCs w:val="22"/>
        </w:rPr>
        <w:t xml:space="preserve">; the </w:t>
      </w:r>
      <w:r w:rsidR="00B82572">
        <w:rPr>
          <w:rFonts w:cs="Arial"/>
          <w:sz w:val="22"/>
          <w:szCs w:val="22"/>
        </w:rPr>
        <w:t>suspension</w:t>
      </w:r>
      <w:r w:rsidR="009D0EFC">
        <w:rPr>
          <w:rFonts w:cs="Arial"/>
          <w:sz w:val="22"/>
          <w:szCs w:val="22"/>
        </w:rPr>
        <w:t xml:space="preserve"> turns dark yellow/orange</w:t>
      </w:r>
      <w:r w:rsidR="00371EF1">
        <w:rPr>
          <w:rFonts w:cs="Arial"/>
          <w:sz w:val="22"/>
          <w:szCs w:val="22"/>
        </w:rPr>
        <w:t>.</w:t>
      </w:r>
      <w:r w:rsidR="00CB4196">
        <w:rPr>
          <w:rFonts w:cs="Arial"/>
          <w:sz w:val="22"/>
          <w:szCs w:val="22"/>
        </w:rPr>
        <w:t xml:space="preserve"> </w:t>
      </w:r>
      <w:r w:rsidR="00CB4196">
        <w:rPr>
          <w:rStyle w:val="blueitalics"/>
        </w:rPr>
        <w:t>Videographer: Please get at least 8-9 seconds of footage for this shot.</w:t>
      </w:r>
    </w:p>
    <w:p w14:paraId="1A7FBD09" w14:textId="3D1876E3" w:rsidR="00020C1B" w:rsidRDefault="00F21D4C" w:rsidP="00391233">
      <w:pPr>
        <w:numPr>
          <w:ilvl w:val="1"/>
          <w:numId w:val="2"/>
        </w:numPr>
        <w:spacing w:before="240"/>
        <w:outlineLvl w:val="0"/>
        <w:rPr>
          <w:rFonts w:cs="Arial"/>
          <w:sz w:val="22"/>
          <w:szCs w:val="22"/>
        </w:rPr>
      </w:pPr>
      <w:r>
        <w:rPr>
          <w:rFonts w:cs="Arial"/>
          <w:sz w:val="22"/>
          <w:szCs w:val="22"/>
        </w:rPr>
        <w:t>Next, dissolve 13.3 milligrams of sodium hydroxide in 3 milliliters of</w:t>
      </w:r>
      <w:r w:rsidR="00D37556">
        <w:rPr>
          <w:rFonts w:cs="Arial"/>
          <w:sz w:val="22"/>
          <w:szCs w:val="22"/>
        </w:rPr>
        <w:t xml:space="preserve"> ultrapure</w:t>
      </w:r>
      <w:r>
        <w:rPr>
          <w:rFonts w:cs="Arial"/>
          <w:sz w:val="22"/>
          <w:szCs w:val="22"/>
        </w:rPr>
        <w:t xml:space="preserve"> water at 60 degrees Celsius.</w:t>
      </w:r>
      <w:r w:rsidR="00A40683">
        <w:rPr>
          <w:rFonts w:cs="Arial"/>
          <w:sz w:val="22"/>
          <w:szCs w:val="22"/>
        </w:rPr>
        <w:t xml:space="preserve"> </w:t>
      </w:r>
      <w:r w:rsidR="00A40683">
        <w:rPr>
          <w:rFonts w:cs="Arial"/>
          <w:b/>
          <w:sz w:val="22"/>
          <w:szCs w:val="22"/>
        </w:rPr>
        <w:t>[1]</w:t>
      </w:r>
      <w:r>
        <w:rPr>
          <w:rFonts w:cs="Arial"/>
          <w:sz w:val="22"/>
          <w:szCs w:val="22"/>
        </w:rPr>
        <w:t xml:space="preserve"> </w:t>
      </w:r>
      <w:r w:rsidR="00753F9E">
        <w:rPr>
          <w:rFonts w:cs="Arial"/>
          <w:sz w:val="22"/>
          <w:szCs w:val="22"/>
        </w:rPr>
        <w:t xml:space="preserve">Add to this </w:t>
      </w:r>
      <w:r w:rsidR="00C729F9">
        <w:rPr>
          <w:rFonts w:cs="Arial"/>
          <w:sz w:val="22"/>
          <w:szCs w:val="22"/>
        </w:rPr>
        <w:t>solution 94.2 milligrams of oleic</w:t>
      </w:r>
      <w:r w:rsidR="0028470C">
        <w:rPr>
          <w:rFonts w:cs="Arial"/>
          <w:sz w:val="22"/>
          <w:szCs w:val="22"/>
        </w:rPr>
        <w:t xml:space="preserve"> (</w:t>
      </w:r>
      <w:r w:rsidR="0028470C" w:rsidRPr="0028470C">
        <w:rPr>
          <w:rFonts w:cs="Arial"/>
          <w:color w:val="FF0000"/>
          <w:sz w:val="22"/>
          <w:szCs w:val="22"/>
        </w:rPr>
        <w:t>oh-</w:t>
      </w:r>
      <w:r w:rsidR="0028470C" w:rsidRPr="0028470C">
        <w:rPr>
          <w:rFonts w:cs="Arial"/>
          <w:b/>
          <w:color w:val="FF0000"/>
          <w:sz w:val="22"/>
          <w:szCs w:val="22"/>
        </w:rPr>
        <w:t>lee</w:t>
      </w:r>
      <w:r w:rsidR="0028470C" w:rsidRPr="0028470C">
        <w:rPr>
          <w:rFonts w:cs="Arial"/>
          <w:color w:val="FF0000"/>
          <w:sz w:val="22"/>
          <w:szCs w:val="22"/>
        </w:rPr>
        <w:t>-ik /oʊˈliː ɪk/</w:t>
      </w:r>
      <w:r w:rsidR="0028470C">
        <w:rPr>
          <w:rFonts w:cs="Arial"/>
          <w:sz w:val="22"/>
          <w:szCs w:val="22"/>
        </w:rPr>
        <w:t>)</w:t>
      </w:r>
      <w:r w:rsidR="00C729F9">
        <w:rPr>
          <w:rFonts w:cs="Arial"/>
          <w:sz w:val="22"/>
          <w:szCs w:val="22"/>
        </w:rPr>
        <w:t xml:space="preserve"> acid.</w:t>
      </w:r>
      <w:r w:rsidR="00A40683">
        <w:rPr>
          <w:rFonts w:cs="Arial"/>
          <w:sz w:val="22"/>
          <w:szCs w:val="22"/>
        </w:rPr>
        <w:t xml:space="preserve"> </w:t>
      </w:r>
      <w:r w:rsidR="00A40683">
        <w:rPr>
          <w:rFonts w:cs="Arial"/>
          <w:b/>
          <w:sz w:val="22"/>
          <w:szCs w:val="22"/>
        </w:rPr>
        <w:t>[2]</w:t>
      </w:r>
      <w:r w:rsidR="00C729F9">
        <w:rPr>
          <w:rFonts w:cs="Arial"/>
          <w:sz w:val="22"/>
          <w:szCs w:val="22"/>
        </w:rPr>
        <w:t xml:space="preserve"> Then, combine the </w:t>
      </w:r>
      <w:r w:rsidR="007C4445">
        <w:rPr>
          <w:rFonts w:cs="Arial"/>
          <w:sz w:val="22"/>
          <w:szCs w:val="22"/>
        </w:rPr>
        <w:t xml:space="preserve">warm </w:t>
      </w:r>
      <w:r w:rsidR="00C729F9">
        <w:rPr>
          <w:rFonts w:cs="Arial"/>
          <w:sz w:val="22"/>
          <w:szCs w:val="22"/>
        </w:rPr>
        <w:t>oleic acid and platinum solutions</w:t>
      </w:r>
      <w:r w:rsidR="00FB20E4">
        <w:rPr>
          <w:rFonts w:cs="Arial"/>
          <w:sz w:val="22"/>
          <w:szCs w:val="22"/>
        </w:rPr>
        <w:t xml:space="preserve"> while stirring</w:t>
      </w:r>
      <w:r w:rsidR="00C729F9">
        <w:rPr>
          <w:rFonts w:cs="Arial"/>
          <w:sz w:val="22"/>
          <w:szCs w:val="22"/>
        </w:rPr>
        <w:t>.</w:t>
      </w:r>
      <w:r w:rsidR="00A40683">
        <w:rPr>
          <w:rFonts w:cs="Arial"/>
          <w:sz w:val="22"/>
          <w:szCs w:val="22"/>
        </w:rPr>
        <w:t xml:space="preserve"> </w:t>
      </w:r>
      <w:r w:rsidR="00A40683">
        <w:rPr>
          <w:rFonts w:cs="Arial"/>
          <w:b/>
          <w:sz w:val="22"/>
          <w:szCs w:val="22"/>
        </w:rPr>
        <w:t>[3]</w:t>
      </w:r>
    </w:p>
    <w:p w14:paraId="3183CD80" w14:textId="77777777" w:rsidR="00CF51D4" w:rsidRDefault="00CF51D4" w:rsidP="00391233">
      <w:pPr>
        <w:numPr>
          <w:ilvl w:val="2"/>
          <w:numId w:val="2"/>
        </w:numPr>
        <w:spacing w:before="240"/>
        <w:outlineLvl w:val="0"/>
        <w:rPr>
          <w:rFonts w:cs="Arial"/>
          <w:sz w:val="22"/>
          <w:szCs w:val="22"/>
        </w:rPr>
      </w:pPr>
      <w:r>
        <w:rPr>
          <w:rFonts w:cs="Arial"/>
          <w:sz w:val="22"/>
          <w:szCs w:val="22"/>
        </w:rPr>
        <w:t xml:space="preserve">MED: </w:t>
      </w:r>
      <w:r w:rsidR="003C1344">
        <w:rPr>
          <w:rFonts w:cs="Arial"/>
          <w:sz w:val="22"/>
          <w:szCs w:val="22"/>
        </w:rPr>
        <w:t>Talent adds 13.3 mg of NaOH to 3 mL of H</w:t>
      </w:r>
      <w:r w:rsidR="003C1344">
        <w:rPr>
          <w:rFonts w:cs="Arial"/>
          <w:sz w:val="22"/>
          <w:szCs w:val="22"/>
          <w:vertAlign w:val="subscript"/>
        </w:rPr>
        <w:t>2</w:t>
      </w:r>
      <w:r w:rsidR="003C1344">
        <w:rPr>
          <w:rFonts w:cs="Arial"/>
          <w:sz w:val="22"/>
          <w:szCs w:val="22"/>
        </w:rPr>
        <w:t xml:space="preserve">O at 60 </w:t>
      </w:r>
      <w:r w:rsidR="00DB0CB5">
        <w:rPr>
          <w:rFonts w:cs="Arial"/>
          <w:sz w:val="22"/>
          <w:szCs w:val="22"/>
        </w:rPr>
        <w:t>°C</w:t>
      </w:r>
      <w:r w:rsidR="00A85CA1">
        <w:rPr>
          <w:rFonts w:cs="Arial"/>
          <w:sz w:val="22"/>
          <w:szCs w:val="22"/>
        </w:rPr>
        <w:t xml:space="preserve"> and starts stirring the mixture.</w:t>
      </w:r>
    </w:p>
    <w:p w14:paraId="286F6910" w14:textId="77777777" w:rsidR="00B340D3" w:rsidRDefault="00B340D3" w:rsidP="00391233">
      <w:pPr>
        <w:numPr>
          <w:ilvl w:val="2"/>
          <w:numId w:val="2"/>
        </w:numPr>
        <w:spacing w:before="240"/>
        <w:outlineLvl w:val="0"/>
        <w:rPr>
          <w:rFonts w:cs="Arial"/>
          <w:sz w:val="22"/>
          <w:szCs w:val="22"/>
        </w:rPr>
      </w:pPr>
      <w:r>
        <w:rPr>
          <w:rFonts w:cs="Arial"/>
          <w:sz w:val="22"/>
          <w:szCs w:val="22"/>
        </w:rPr>
        <w:t>MED: Talent adds 94.2 mg of oleic acid to the already-stirring NaOH solution.</w:t>
      </w:r>
    </w:p>
    <w:p w14:paraId="533BD7AB" w14:textId="46D6063F" w:rsidR="00863B86" w:rsidRPr="005910EF" w:rsidRDefault="004A7889" w:rsidP="005910EF">
      <w:pPr>
        <w:numPr>
          <w:ilvl w:val="2"/>
          <w:numId w:val="2"/>
        </w:numPr>
        <w:spacing w:before="240"/>
        <w:outlineLvl w:val="0"/>
        <w:rPr>
          <w:rFonts w:cs="Arial"/>
          <w:sz w:val="22"/>
          <w:szCs w:val="22"/>
        </w:rPr>
      </w:pPr>
      <w:r>
        <w:rPr>
          <w:rFonts w:cs="Arial"/>
          <w:sz w:val="22"/>
          <w:szCs w:val="22"/>
        </w:rPr>
        <w:t>MED: Talent adds the oleic acid solution to the platinum solution.</w:t>
      </w:r>
      <w:r w:rsidR="005910EF">
        <w:rPr>
          <w:rFonts w:cs="Arial"/>
          <w:sz w:val="22"/>
          <w:szCs w:val="22"/>
        </w:rPr>
        <w:t xml:space="preserve"> </w:t>
      </w:r>
      <w:r w:rsidR="005910EF" w:rsidRPr="005910EF">
        <w:rPr>
          <w:rFonts w:cs="Arial"/>
          <w:sz w:val="22"/>
          <w:szCs w:val="22"/>
          <w:highlight w:val="green"/>
        </w:rPr>
        <w:t xml:space="preserve">(Author Comment: </w:t>
      </w:r>
      <w:r w:rsidR="00863B86" w:rsidRPr="005910EF">
        <w:rPr>
          <w:rFonts w:cs="Arial"/>
          <w:sz w:val="22"/>
          <w:szCs w:val="22"/>
          <w:highlight w:val="green"/>
        </w:rPr>
        <w:t>In here Oleic acid was suspended in water followed by addition of sodium hydroxide in water. Then activated platinum was added dropwise to sodium oleate solution.</w:t>
      </w:r>
      <w:r w:rsidR="005910EF" w:rsidRPr="005910EF">
        <w:rPr>
          <w:rFonts w:cs="Arial"/>
          <w:sz w:val="22"/>
          <w:szCs w:val="22"/>
          <w:highlight w:val="green"/>
        </w:rPr>
        <w:t>)</w:t>
      </w:r>
      <w:r w:rsidR="00863B86" w:rsidRPr="005910EF">
        <w:rPr>
          <w:rFonts w:cs="Arial"/>
          <w:sz w:val="22"/>
          <w:szCs w:val="22"/>
        </w:rPr>
        <w:t xml:space="preserve"> </w:t>
      </w:r>
      <w:r w:rsidR="005910EF" w:rsidRPr="005910EF">
        <w:rPr>
          <w:rFonts w:cs="Arial"/>
          <w:sz w:val="22"/>
          <w:szCs w:val="22"/>
          <w:highlight w:val="green"/>
        </w:rPr>
        <w:t>(Editor: The authors added this as though it was an additional shot, but I’m fairly certain it is just an informational note)</w:t>
      </w:r>
    </w:p>
    <w:p w14:paraId="77BD27B2" w14:textId="5ED46010" w:rsidR="00C729F9" w:rsidRDefault="00C729F9" w:rsidP="00391233">
      <w:pPr>
        <w:numPr>
          <w:ilvl w:val="1"/>
          <w:numId w:val="2"/>
        </w:numPr>
        <w:spacing w:before="240"/>
        <w:outlineLvl w:val="0"/>
        <w:rPr>
          <w:rFonts w:cs="Arial"/>
          <w:sz w:val="22"/>
          <w:szCs w:val="22"/>
        </w:rPr>
      </w:pPr>
      <w:r>
        <w:rPr>
          <w:rFonts w:cs="Arial"/>
          <w:sz w:val="22"/>
          <w:szCs w:val="22"/>
        </w:rPr>
        <w:t>Stir the mixture for 2 hours at 60 degrees Celsius</w:t>
      </w:r>
      <w:r w:rsidR="00C1464F">
        <w:rPr>
          <w:rFonts w:cs="Arial"/>
          <w:sz w:val="22"/>
          <w:szCs w:val="22"/>
        </w:rPr>
        <w:t>. Then, turn off the heat and</w:t>
      </w:r>
      <w:r>
        <w:rPr>
          <w:rFonts w:cs="Arial"/>
          <w:sz w:val="22"/>
          <w:szCs w:val="22"/>
        </w:rPr>
        <w:t xml:space="preserve"> continue stirring </w:t>
      </w:r>
      <w:r w:rsidRPr="00A406C0">
        <w:rPr>
          <w:rFonts w:cs="Arial"/>
          <w:sz w:val="22"/>
          <w:szCs w:val="22"/>
        </w:rPr>
        <w:t xml:space="preserve">at </w:t>
      </w:r>
      <w:r w:rsidRPr="0072769E">
        <w:rPr>
          <w:rFonts w:cs="Arial"/>
          <w:sz w:val="22"/>
          <w:szCs w:val="22"/>
        </w:rPr>
        <w:t xml:space="preserve">room temperature </w:t>
      </w:r>
      <w:r w:rsidR="0072769E">
        <w:rPr>
          <w:rFonts w:cs="Arial"/>
          <w:sz w:val="22"/>
          <w:szCs w:val="22"/>
        </w:rPr>
        <w:t>for 16 to 24 hours</w:t>
      </w:r>
      <w:r w:rsidR="00F53779">
        <w:rPr>
          <w:rFonts w:cs="Arial"/>
          <w:sz w:val="22"/>
          <w:szCs w:val="22"/>
        </w:rPr>
        <w:t xml:space="preserve"> </w:t>
      </w:r>
      <w:r w:rsidR="0007093C">
        <w:rPr>
          <w:rFonts w:cs="Arial"/>
          <w:b/>
          <w:sz w:val="22"/>
          <w:szCs w:val="22"/>
        </w:rPr>
        <w:t>[1]</w:t>
      </w:r>
      <w:r w:rsidR="0007093C">
        <w:rPr>
          <w:rFonts w:cs="Arial"/>
          <w:sz w:val="22"/>
          <w:szCs w:val="22"/>
        </w:rPr>
        <w:t xml:space="preserve"> </w:t>
      </w:r>
      <w:r w:rsidR="00F53779">
        <w:rPr>
          <w:rFonts w:cs="Arial"/>
          <w:sz w:val="22"/>
          <w:szCs w:val="22"/>
        </w:rPr>
        <w:t>to obtain the crude product as an oily yellow-brown precipitate</w:t>
      </w:r>
      <w:r w:rsidR="00EF56B7">
        <w:rPr>
          <w:rFonts w:cs="Arial"/>
          <w:sz w:val="22"/>
          <w:szCs w:val="22"/>
        </w:rPr>
        <w:t xml:space="preserve"> (</w:t>
      </w:r>
      <w:r w:rsidR="00EF56B7" w:rsidRPr="00EF56B7">
        <w:rPr>
          <w:rFonts w:cs="Arial"/>
          <w:color w:val="FF0000"/>
          <w:sz w:val="22"/>
          <w:szCs w:val="22"/>
        </w:rPr>
        <w:t>preh-</w:t>
      </w:r>
      <w:r w:rsidR="00EF56B7" w:rsidRPr="00EF56B7">
        <w:rPr>
          <w:rFonts w:cs="Arial"/>
          <w:b/>
          <w:color w:val="FF0000"/>
          <w:sz w:val="22"/>
          <w:szCs w:val="22"/>
        </w:rPr>
        <w:t>sip</w:t>
      </w:r>
      <w:r w:rsidR="00EF56B7" w:rsidRPr="00EF56B7">
        <w:rPr>
          <w:rFonts w:cs="Arial"/>
          <w:color w:val="FF0000"/>
          <w:sz w:val="22"/>
          <w:szCs w:val="22"/>
        </w:rPr>
        <w:t>-ih-tit /prəˈsɪp ɪ tɪt/</w:t>
      </w:r>
      <w:r w:rsidR="00EF56B7">
        <w:rPr>
          <w:rFonts w:cs="Arial"/>
          <w:sz w:val="22"/>
          <w:szCs w:val="22"/>
        </w:rPr>
        <w:t>)</w:t>
      </w:r>
      <w:r w:rsidR="00F53779">
        <w:rPr>
          <w:rFonts w:cs="Arial"/>
          <w:sz w:val="22"/>
          <w:szCs w:val="22"/>
        </w:rPr>
        <w:t>.</w:t>
      </w:r>
      <w:r w:rsidR="0007093C">
        <w:rPr>
          <w:rFonts w:cs="Arial"/>
          <w:sz w:val="22"/>
          <w:szCs w:val="22"/>
        </w:rPr>
        <w:t xml:space="preserve"> </w:t>
      </w:r>
      <w:r w:rsidR="0007093C">
        <w:rPr>
          <w:rFonts w:cs="Arial"/>
          <w:b/>
          <w:sz w:val="22"/>
          <w:szCs w:val="22"/>
        </w:rPr>
        <w:t>[2]</w:t>
      </w:r>
    </w:p>
    <w:p w14:paraId="2EA8C775" w14:textId="4445520B" w:rsidR="00F03B5C" w:rsidRDefault="00B83174" w:rsidP="00391233">
      <w:pPr>
        <w:numPr>
          <w:ilvl w:val="2"/>
          <w:numId w:val="2"/>
        </w:numPr>
        <w:spacing w:before="240"/>
        <w:outlineLvl w:val="0"/>
        <w:rPr>
          <w:rFonts w:cs="Arial"/>
          <w:sz w:val="22"/>
          <w:szCs w:val="22"/>
        </w:rPr>
      </w:pPr>
      <w:r>
        <w:rPr>
          <w:rFonts w:cs="Arial"/>
          <w:sz w:val="22"/>
          <w:szCs w:val="22"/>
        </w:rPr>
        <w:t>MED: Talent approaches the mixture, which is stirring at 60 °C</w:t>
      </w:r>
      <w:r w:rsidR="006850FD">
        <w:rPr>
          <w:rFonts w:cs="Arial"/>
          <w:sz w:val="22"/>
          <w:szCs w:val="22"/>
        </w:rPr>
        <w:t>, turns off the heat, and leaves the mixture stirring on the now-cooling hotplate.</w:t>
      </w:r>
    </w:p>
    <w:p w14:paraId="1BF8ADA5" w14:textId="77777777" w:rsidR="00FB5091" w:rsidRDefault="00FB5091" w:rsidP="00391233">
      <w:pPr>
        <w:numPr>
          <w:ilvl w:val="2"/>
          <w:numId w:val="2"/>
        </w:numPr>
        <w:spacing w:before="240"/>
        <w:outlineLvl w:val="0"/>
        <w:rPr>
          <w:rFonts w:cs="Arial"/>
          <w:sz w:val="22"/>
          <w:szCs w:val="22"/>
        </w:rPr>
      </w:pPr>
      <w:r>
        <w:rPr>
          <w:rFonts w:cs="Arial"/>
          <w:sz w:val="22"/>
          <w:szCs w:val="22"/>
        </w:rPr>
        <w:t xml:space="preserve">CU: </w:t>
      </w:r>
      <w:r w:rsidR="007E0FDC">
        <w:rPr>
          <w:rFonts w:cs="Arial"/>
          <w:sz w:val="22"/>
          <w:szCs w:val="22"/>
        </w:rPr>
        <w:t>6-7 seconds of footage of a</w:t>
      </w:r>
      <w:r>
        <w:rPr>
          <w:rFonts w:cs="Arial"/>
          <w:sz w:val="22"/>
          <w:szCs w:val="22"/>
        </w:rPr>
        <w:t xml:space="preserve"> close-up view of a reaction mixture that has already stirred overnight </w:t>
      </w:r>
      <w:r w:rsidR="00D656E1">
        <w:rPr>
          <w:rFonts w:cs="Arial"/>
          <w:sz w:val="22"/>
          <w:szCs w:val="22"/>
        </w:rPr>
        <w:t>(i.e., containing the yellow-brown precipitate) stirring.</w:t>
      </w:r>
    </w:p>
    <w:p w14:paraId="2D4A1B1A" w14:textId="035DB3DA" w:rsidR="000A5990" w:rsidRDefault="00D3776E" w:rsidP="00391233">
      <w:pPr>
        <w:numPr>
          <w:ilvl w:val="1"/>
          <w:numId w:val="2"/>
        </w:numPr>
        <w:spacing w:before="240"/>
        <w:outlineLvl w:val="0"/>
        <w:rPr>
          <w:rFonts w:cs="Arial"/>
          <w:sz w:val="22"/>
          <w:szCs w:val="22"/>
        </w:rPr>
      </w:pPr>
      <w:r>
        <w:rPr>
          <w:rFonts w:cs="Arial"/>
          <w:sz w:val="22"/>
          <w:szCs w:val="22"/>
        </w:rPr>
        <w:t xml:space="preserve">Centrifuge the reaction mixture at 3,220 </w:t>
      </w:r>
      <w:r w:rsidR="00916AD0">
        <w:rPr>
          <w:rFonts w:cs="Arial"/>
          <w:sz w:val="22"/>
          <w:szCs w:val="22"/>
        </w:rPr>
        <w:t xml:space="preserve">× </w:t>
      </w:r>
      <w:r w:rsidR="00916AD0" w:rsidRPr="00A73DBE">
        <w:rPr>
          <w:rFonts w:cs="Arial"/>
          <w:i/>
          <w:sz w:val="22"/>
          <w:szCs w:val="22"/>
        </w:rPr>
        <w:t>g</w:t>
      </w:r>
      <w:r>
        <w:rPr>
          <w:rFonts w:cs="Arial"/>
          <w:sz w:val="22"/>
          <w:szCs w:val="22"/>
        </w:rPr>
        <w:t xml:space="preserve"> for 10 minutes and</w:t>
      </w:r>
      <w:r w:rsidR="00EB3833">
        <w:rPr>
          <w:rFonts w:cs="Arial"/>
          <w:sz w:val="22"/>
          <w:szCs w:val="22"/>
        </w:rPr>
        <w:t xml:space="preserve"> remove the supernatant.</w:t>
      </w:r>
      <w:r w:rsidR="00031E2D">
        <w:rPr>
          <w:rFonts w:cs="Arial"/>
          <w:sz w:val="22"/>
          <w:szCs w:val="22"/>
        </w:rPr>
        <w:t xml:space="preserve"> </w:t>
      </w:r>
      <w:r w:rsidR="00031E2D">
        <w:rPr>
          <w:rFonts w:cs="Arial"/>
          <w:b/>
          <w:sz w:val="22"/>
          <w:szCs w:val="22"/>
        </w:rPr>
        <w:t>[1]</w:t>
      </w:r>
      <w:r w:rsidR="00EB3833">
        <w:rPr>
          <w:rFonts w:cs="Arial"/>
          <w:sz w:val="22"/>
          <w:szCs w:val="22"/>
        </w:rPr>
        <w:t xml:space="preserve"> Dry the product on a rotary evaporator at 25 degrees Celsius.</w:t>
      </w:r>
      <w:r w:rsidR="00031E2D">
        <w:rPr>
          <w:rFonts w:cs="Arial"/>
          <w:sz w:val="22"/>
          <w:szCs w:val="22"/>
        </w:rPr>
        <w:t xml:space="preserve"> </w:t>
      </w:r>
      <w:r w:rsidR="00031E2D">
        <w:rPr>
          <w:rFonts w:cs="Arial"/>
          <w:b/>
          <w:sz w:val="22"/>
          <w:szCs w:val="22"/>
        </w:rPr>
        <w:t>[2]</w:t>
      </w:r>
    </w:p>
    <w:p w14:paraId="0EFE7676" w14:textId="77777777" w:rsidR="00A21381" w:rsidRDefault="004A08AA" w:rsidP="00391233">
      <w:pPr>
        <w:numPr>
          <w:ilvl w:val="2"/>
          <w:numId w:val="2"/>
        </w:numPr>
        <w:spacing w:before="240"/>
        <w:outlineLvl w:val="0"/>
        <w:rPr>
          <w:rFonts w:cs="Arial"/>
          <w:sz w:val="22"/>
          <w:szCs w:val="22"/>
        </w:rPr>
      </w:pPr>
      <w:r>
        <w:rPr>
          <w:rFonts w:cs="Arial"/>
          <w:sz w:val="22"/>
          <w:szCs w:val="22"/>
        </w:rPr>
        <w:t xml:space="preserve">MED: </w:t>
      </w:r>
      <w:r w:rsidR="00896D44">
        <w:rPr>
          <w:rFonts w:cs="Arial"/>
          <w:sz w:val="22"/>
          <w:szCs w:val="22"/>
        </w:rPr>
        <w:t>Talent removes the already-centrifuged reaction mixture from the centrifuge and decants the supernatant</w:t>
      </w:r>
      <w:r w:rsidR="00360039">
        <w:rPr>
          <w:rFonts w:cs="Arial"/>
          <w:sz w:val="22"/>
          <w:szCs w:val="22"/>
        </w:rPr>
        <w:t>.</w:t>
      </w:r>
    </w:p>
    <w:p w14:paraId="194DEF97" w14:textId="03B5F362" w:rsidR="009E37CB" w:rsidRPr="005C70A0" w:rsidRDefault="00360039" w:rsidP="005C70A0">
      <w:pPr>
        <w:numPr>
          <w:ilvl w:val="2"/>
          <w:numId w:val="2"/>
        </w:numPr>
        <w:spacing w:before="240"/>
        <w:outlineLvl w:val="0"/>
        <w:rPr>
          <w:rFonts w:cs="Arial"/>
          <w:sz w:val="22"/>
          <w:szCs w:val="22"/>
        </w:rPr>
      </w:pPr>
      <w:r>
        <w:rPr>
          <w:rFonts w:cs="Arial"/>
          <w:sz w:val="22"/>
          <w:szCs w:val="22"/>
        </w:rPr>
        <w:t xml:space="preserve">CU: </w:t>
      </w:r>
      <w:r w:rsidR="009E0E82">
        <w:rPr>
          <w:rFonts w:cs="Arial"/>
          <w:sz w:val="22"/>
          <w:szCs w:val="22"/>
        </w:rPr>
        <w:t>6-7 seconds of footage of the product drying on a rotary evaporator.</w:t>
      </w:r>
    </w:p>
    <w:p w14:paraId="24BD9FF6" w14:textId="70A5E1BD" w:rsidR="00EB3833" w:rsidRPr="001C5BFD" w:rsidRDefault="005C70A0" w:rsidP="00C46D1C">
      <w:pPr>
        <w:numPr>
          <w:ilvl w:val="1"/>
          <w:numId w:val="2"/>
        </w:numPr>
        <w:spacing w:before="240"/>
        <w:outlineLvl w:val="0"/>
        <w:rPr>
          <w:rFonts w:cs="Arial"/>
          <w:sz w:val="22"/>
          <w:szCs w:val="22"/>
        </w:rPr>
      </w:pPr>
      <w:r w:rsidRPr="001C5BFD">
        <w:rPr>
          <w:rFonts w:cs="Arial"/>
          <w:sz w:val="22"/>
          <w:szCs w:val="22"/>
        </w:rPr>
        <w:t>Suspend the crude product in 5 milliliters of acetonitrile</w:t>
      </w:r>
      <w:r w:rsidR="00876EF4">
        <w:rPr>
          <w:rFonts w:cs="Arial"/>
          <w:sz w:val="22"/>
          <w:szCs w:val="22"/>
        </w:rPr>
        <w:t xml:space="preserve"> (</w:t>
      </w:r>
      <w:r w:rsidR="00876EF4" w:rsidRPr="00876EF4">
        <w:rPr>
          <w:rFonts w:cs="Arial"/>
          <w:color w:val="FF0000"/>
          <w:sz w:val="22"/>
          <w:szCs w:val="22"/>
        </w:rPr>
        <w:t>uh-see-toh-</w:t>
      </w:r>
      <w:r w:rsidR="00876EF4" w:rsidRPr="00876EF4">
        <w:rPr>
          <w:rFonts w:cs="Arial"/>
          <w:b/>
          <w:color w:val="FF0000"/>
          <w:sz w:val="22"/>
          <w:szCs w:val="22"/>
        </w:rPr>
        <w:t>nigh</w:t>
      </w:r>
      <w:r w:rsidR="00876EF4" w:rsidRPr="00876EF4">
        <w:rPr>
          <w:rFonts w:cs="Arial"/>
          <w:color w:val="FF0000"/>
          <w:sz w:val="22"/>
          <w:szCs w:val="22"/>
        </w:rPr>
        <w:t>-trile /əˌsiː toʊˈnaɪ traɪl/</w:t>
      </w:r>
      <w:r w:rsidR="00876EF4">
        <w:rPr>
          <w:rFonts w:cs="Arial"/>
          <w:sz w:val="22"/>
          <w:szCs w:val="22"/>
        </w:rPr>
        <w:t>)</w:t>
      </w:r>
      <w:r w:rsidRPr="001C5BFD">
        <w:rPr>
          <w:rFonts w:cs="Arial"/>
          <w:sz w:val="22"/>
          <w:szCs w:val="22"/>
        </w:rPr>
        <w:t xml:space="preserve"> by vortexing</w:t>
      </w:r>
      <w:r w:rsidR="0066531A">
        <w:rPr>
          <w:rFonts w:cs="Arial"/>
          <w:sz w:val="22"/>
          <w:szCs w:val="22"/>
        </w:rPr>
        <w:t xml:space="preserve"> </w:t>
      </w:r>
      <w:r w:rsidR="0066531A">
        <w:rPr>
          <w:rFonts w:cs="Arial"/>
          <w:b/>
          <w:sz w:val="22"/>
          <w:szCs w:val="22"/>
        </w:rPr>
        <w:t>[1]</w:t>
      </w:r>
      <w:r w:rsidRPr="001C5BFD">
        <w:rPr>
          <w:rFonts w:cs="Arial"/>
          <w:sz w:val="22"/>
          <w:szCs w:val="22"/>
        </w:rPr>
        <w:t xml:space="preserve"> and recover the product by centrifugation</w:t>
      </w:r>
      <w:r w:rsidR="001C1711">
        <w:rPr>
          <w:rFonts w:cs="Arial"/>
          <w:sz w:val="22"/>
          <w:szCs w:val="22"/>
        </w:rPr>
        <w:t xml:space="preserve"> (</w:t>
      </w:r>
      <w:r w:rsidR="001C1711" w:rsidRPr="001C1711">
        <w:rPr>
          <w:rFonts w:cs="Arial"/>
          <w:color w:val="FF0000"/>
          <w:sz w:val="22"/>
          <w:szCs w:val="22"/>
        </w:rPr>
        <w:t>sen-triff-you-</w:t>
      </w:r>
      <w:r w:rsidR="001C1711" w:rsidRPr="001C1711">
        <w:rPr>
          <w:rFonts w:cs="Arial"/>
          <w:b/>
          <w:color w:val="FF0000"/>
          <w:sz w:val="22"/>
          <w:szCs w:val="22"/>
        </w:rPr>
        <w:t>gey</w:t>
      </w:r>
      <w:r w:rsidR="001C1711" w:rsidRPr="001C1711">
        <w:rPr>
          <w:rFonts w:cs="Arial"/>
          <w:color w:val="FF0000"/>
          <w:sz w:val="22"/>
          <w:szCs w:val="22"/>
        </w:rPr>
        <w:t>-shun /ˌsɛn trɪf jʊˈgeɪ ʃən/</w:t>
      </w:r>
      <w:r w:rsidR="001C1711">
        <w:rPr>
          <w:rFonts w:cs="Arial"/>
          <w:sz w:val="22"/>
          <w:szCs w:val="22"/>
        </w:rPr>
        <w:t>)</w:t>
      </w:r>
      <w:r w:rsidRPr="001C5BFD">
        <w:rPr>
          <w:rFonts w:cs="Arial"/>
          <w:sz w:val="22"/>
          <w:szCs w:val="22"/>
        </w:rPr>
        <w:t>.</w:t>
      </w:r>
      <w:r w:rsidR="001C5BFD" w:rsidRPr="001C5BFD">
        <w:rPr>
          <w:rFonts w:cs="Arial"/>
          <w:sz w:val="22"/>
          <w:szCs w:val="22"/>
        </w:rPr>
        <w:t xml:space="preserve"> Repeat this washing process at least two to three </w:t>
      </w:r>
      <w:r w:rsidR="001C5BFD" w:rsidRPr="001C5BFD">
        <w:rPr>
          <w:rFonts w:cs="Arial"/>
          <w:sz w:val="22"/>
          <w:szCs w:val="22"/>
        </w:rPr>
        <w:lastRenderedPageBreak/>
        <w:t>more times to obtain</w:t>
      </w:r>
      <w:r w:rsidR="00EB3833" w:rsidRPr="001C5BFD">
        <w:rPr>
          <w:rFonts w:cs="Arial"/>
          <w:sz w:val="22"/>
          <w:szCs w:val="22"/>
        </w:rPr>
        <w:t xml:space="preserve"> </w:t>
      </w:r>
      <w:r w:rsidR="00E0407F" w:rsidRPr="001C5BFD">
        <w:rPr>
          <w:rFonts w:cs="Arial"/>
          <w:b/>
          <w:sz w:val="22"/>
          <w:szCs w:val="22"/>
        </w:rPr>
        <w:t>[</w:t>
      </w:r>
      <w:r w:rsidR="0066531A">
        <w:rPr>
          <w:rFonts w:cs="Arial"/>
          <w:b/>
          <w:sz w:val="22"/>
          <w:szCs w:val="22"/>
        </w:rPr>
        <w:t>2</w:t>
      </w:r>
      <w:r w:rsidR="00E0407F" w:rsidRPr="001C5BFD">
        <w:rPr>
          <w:rFonts w:cs="Arial"/>
          <w:b/>
          <w:sz w:val="22"/>
          <w:szCs w:val="22"/>
        </w:rPr>
        <w:t>]</w:t>
      </w:r>
      <w:r w:rsidR="00E0407F" w:rsidRPr="001C5BFD">
        <w:rPr>
          <w:rFonts w:cs="Arial"/>
          <w:sz w:val="22"/>
          <w:szCs w:val="22"/>
        </w:rPr>
        <w:t xml:space="preserve"> </w:t>
      </w:r>
      <w:r w:rsidR="00EB3833" w:rsidRPr="001C5BFD">
        <w:rPr>
          <w:rFonts w:cs="Arial"/>
          <w:sz w:val="22"/>
          <w:szCs w:val="22"/>
        </w:rPr>
        <w:t>the pure oleic acid-platinum(II)</w:t>
      </w:r>
      <w:r w:rsidR="001B6392">
        <w:rPr>
          <w:rFonts w:cs="Arial"/>
          <w:sz w:val="22"/>
          <w:szCs w:val="22"/>
        </w:rPr>
        <w:t xml:space="preserve"> (</w:t>
      </w:r>
      <w:r w:rsidR="00C40FCE" w:rsidRPr="004356A5">
        <w:rPr>
          <w:rFonts w:cs="Arial"/>
          <w:color w:val="FF0000"/>
          <w:sz w:val="22"/>
          <w:szCs w:val="22"/>
        </w:rPr>
        <w:t>oleic-acid</w:t>
      </w:r>
      <w:r w:rsidR="00C40FCE">
        <w:rPr>
          <w:rFonts w:cs="Arial"/>
          <w:sz w:val="22"/>
          <w:szCs w:val="22"/>
        </w:rPr>
        <w:t xml:space="preserve"> </w:t>
      </w:r>
      <w:r w:rsidR="001B6392">
        <w:rPr>
          <w:rFonts w:cs="Arial"/>
          <w:color w:val="FF0000"/>
          <w:sz w:val="22"/>
          <w:szCs w:val="22"/>
        </w:rPr>
        <w:t>platinum-two</w:t>
      </w:r>
      <w:r w:rsidR="001B6392">
        <w:rPr>
          <w:rFonts w:cs="Arial"/>
          <w:sz w:val="22"/>
          <w:szCs w:val="22"/>
        </w:rPr>
        <w:t>)</w:t>
      </w:r>
      <w:r w:rsidR="00EB3833" w:rsidRPr="001C5BFD">
        <w:rPr>
          <w:rFonts w:cs="Arial"/>
          <w:sz w:val="22"/>
          <w:szCs w:val="22"/>
        </w:rPr>
        <w:t xml:space="preserve"> conjugate</w:t>
      </w:r>
      <w:r w:rsidR="0069068B">
        <w:rPr>
          <w:rFonts w:cs="Arial"/>
          <w:sz w:val="22"/>
          <w:szCs w:val="22"/>
        </w:rPr>
        <w:t xml:space="preserve"> (</w:t>
      </w:r>
      <w:r w:rsidR="0069068B" w:rsidRPr="0069068B">
        <w:rPr>
          <w:rFonts w:cs="Arial"/>
          <w:b/>
          <w:color w:val="FF0000"/>
          <w:sz w:val="22"/>
          <w:szCs w:val="22"/>
        </w:rPr>
        <w:t>kon</w:t>
      </w:r>
      <w:r w:rsidR="0069068B" w:rsidRPr="0069068B">
        <w:rPr>
          <w:rFonts w:cs="Arial"/>
          <w:color w:val="FF0000"/>
          <w:sz w:val="22"/>
          <w:szCs w:val="22"/>
        </w:rPr>
        <w:t>-juh-git /ˈkɒn ʤə gɪt/</w:t>
      </w:r>
      <w:r w:rsidR="0069068B">
        <w:rPr>
          <w:rFonts w:cs="Arial"/>
          <w:sz w:val="22"/>
          <w:szCs w:val="22"/>
        </w:rPr>
        <w:t>)</w:t>
      </w:r>
      <w:r w:rsidR="00EB3833" w:rsidRPr="001C5BFD">
        <w:rPr>
          <w:rFonts w:cs="Arial"/>
          <w:sz w:val="22"/>
          <w:szCs w:val="22"/>
        </w:rPr>
        <w:t xml:space="preserve"> as a pale</w:t>
      </w:r>
      <w:r w:rsidR="00154F54" w:rsidRPr="001C5BFD">
        <w:rPr>
          <w:rFonts w:cs="Arial"/>
          <w:sz w:val="22"/>
          <w:szCs w:val="22"/>
        </w:rPr>
        <w:t xml:space="preserve"> </w:t>
      </w:r>
      <w:r w:rsidR="00EB3833" w:rsidRPr="001C5BFD">
        <w:rPr>
          <w:rFonts w:cs="Arial"/>
          <w:sz w:val="22"/>
          <w:szCs w:val="22"/>
        </w:rPr>
        <w:t>yellow solid.</w:t>
      </w:r>
      <w:r w:rsidR="0032594C" w:rsidRPr="001C5BFD">
        <w:rPr>
          <w:rFonts w:cs="Arial"/>
          <w:sz w:val="22"/>
          <w:szCs w:val="22"/>
        </w:rPr>
        <w:t xml:space="preserve"> </w:t>
      </w:r>
      <w:r w:rsidR="0032594C" w:rsidRPr="001C5BFD">
        <w:rPr>
          <w:rFonts w:cs="Arial"/>
          <w:b/>
          <w:sz w:val="22"/>
          <w:szCs w:val="22"/>
        </w:rPr>
        <w:t>[</w:t>
      </w:r>
      <w:r w:rsidR="0066531A">
        <w:rPr>
          <w:rFonts w:cs="Arial"/>
          <w:b/>
          <w:sz w:val="22"/>
          <w:szCs w:val="22"/>
        </w:rPr>
        <w:t>3</w:t>
      </w:r>
      <w:r w:rsidR="0032594C" w:rsidRPr="001C5BFD">
        <w:rPr>
          <w:rFonts w:cs="Arial"/>
          <w:b/>
          <w:sz w:val="22"/>
          <w:szCs w:val="22"/>
        </w:rPr>
        <w:t>]</w:t>
      </w:r>
    </w:p>
    <w:p w14:paraId="4A7377BD" w14:textId="2E8BF8F3" w:rsidR="00B2769E" w:rsidRDefault="00097EAE" w:rsidP="00391233">
      <w:pPr>
        <w:numPr>
          <w:ilvl w:val="2"/>
          <w:numId w:val="2"/>
        </w:numPr>
        <w:spacing w:before="240"/>
        <w:outlineLvl w:val="0"/>
        <w:rPr>
          <w:rFonts w:cs="Arial"/>
          <w:sz w:val="22"/>
          <w:szCs w:val="22"/>
        </w:rPr>
      </w:pPr>
      <w:r>
        <w:rPr>
          <w:rFonts w:cs="Arial"/>
          <w:sz w:val="22"/>
          <w:szCs w:val="22"/>
        </w:rPr>
        <w:t xml:space="preserve">MED: </w:t>
      </w:r>
      <w:r w:rsidR="00B2769E">
        <w:rPr>
          <w:rFonts w:cs="Arial"/>
          <w:sz w:val="22"/>
          <w:szCs w:val="22"/>
        </w:rPr>
        <w:t>Talent adds 5 mL MeCN to the crude product and vortexes the mixture.</w:t>
      </w:r>
    </w:p>
    <w:p w14:paraId="19AE6A8D" w14:textId="3EE27AAC" w:rsidR="008C1415" w:rsidRDefault="00976505" w:rsidP="00391233">
      <w:pPr>
        <w:numPr>
          <w:ilvl w:val="2"/>
          <w:numId w:val="2"/>
        </w:numPr>
        <w:spacing w:before="240"/>
        <w:outlineLvl w:val="0"/>
        <w:rPr>
          <w:rFonts w:cs="Arial"/>
          <w:sz w:val="22"/>
          <w:szCs w:val="22"/>
        </w:rPr>
      </w:pPr>
      <w:r>
        <w:rPr>
          <w:rFonts w:cs="Arial"/>
          <w:sz w:val="22"/>
          <w:szCs w:val="22"/>
        </w:rPr>
        <w:t xml:space="preserve">MED: </w:t>
      </w:r>
      <w:r w:rsidR="008C1415">
        <w:rPr>
          <w:rFonts w:cs="Arial"/>
          <w:sz w:val="22"/>
          <w:szCs w:val="22"/>
        </w:rPr>
        <w:t xml:space="preserve">Talent removes </w:t>
      </w:r>
      <w:r w:rsidR="00DF07E7">
        <w:rPr>
          <w:rFonts w:cs="Arial"/>
          <w:sz w:val="22"/>
          <w:szCs w:val="22"/>
        </w:rPr>
        <w:t>the supernatant from an already-</w:t>
      </w:r>
      <w:r w:rsidR="00C14259">
        <w:rPr>
          <w:rFonts w:cs="Arial"/>
          <w:sz w:val="22"/>
          <w:szCs w:val="22"/>
        </w:rPr>
        <w:t>centrifuged</w:t>
      </w:r>
      <w:r w:rsidR="00DF07E7">
        <w:rPr>
          <w:rFonts w:cs="Arial"/>
          <w:sz w:val="22"/>
          <w:szCs w:val="22"/>
        </w:rPr>
        <w:t xml:space="preserve"> sample</w:t>
      </w:r>
      <w:r w:rsidR="00203C83">
        <w:rPr>
          <w:rFonts w:cs="Arial"/>
          <w:sz w:val="22"/>
          <w:szCs w:val="22"/>
        </w:rPr>
        <w:t xml:space="preserve"> and adds </w:t>
      </w:r>
      <w:r w:rsidR="00C14259">
        <w:rPr>
          <w:rFonts w:cs="Arial"/>
          <w:sz w:val="22"/>
          <w:szCs w:val="22"/>
        </w:rPr>
        <w:t>fresh acetonitrile.</w:t>
      </w:r>
    </w:p>
    <w:p w14:paraId="533A4FF4" w14:textId="77777777" w:rsidR="000F637B" w:rsidRPr="008C1415" w:rsidRDefault="00C909BA" w:rsidP="00391233">
      <w:pPr>
        <w:numPr>
          <w:ilvl w:val="2"/>
          <w:numId w:val="2"/>
        </w:numPr>
        <w:spacing w:before="240"/>
        <w:outlineLvl w:val="0"/>
        <w:rPr>
          <w:rFonts w:cs="Arial"/>
          <w:sz w:val="22"/>
          <w:szCs w:val="22"/>
        </w:rPr>
      </w:pPr>
      <w:r>
        <w:rPr>
          <w:rFonts w:cs="Arial"/>
          <w:sz w:val="22"/>
          <w:szCs w:val="22"/>
        </w:rPr>
        <w:t>E</w:t>
      </w:r>
      <w:r w:rsidR="000F637B">
        <w:rPr>
          <w:rFonts w:cs="Arial"/>
          <w:sz w:val="22"/>
          <w:szCs w:val="22"/>
        </w:rPr>
        <w:t>CU: A close-up view of pure oleic acid-Pt(II) conjugate.</w:t>
      </w:r>
    </w:p>
    <w:p w14:paraId="1D069108" w14:textId="77777777" w:rsidR="00CE10F2" w:rsidRPr="00173A04" w:rsidRDefault="009D5449" w:rsidP="00391233">
      <w:pPr>
        <w:numPr>
          <w:ilvl w:val="0"/>
          <w:numId w:val="2"/>
        </w:numPr>
        <w:spacing w:before="240"/>
        <w:outlineLvl w:val="0"/>
        <w:rPr>
          <w:rFonts w:cs="Arial"/>
          <w:b/>
          <w:sz w:val="22"/>
          <w:szCs w:val="22"/>
        </w:rPr>
      </w:pPr>
      <w:r>
        <w:rPr>
          <w:rFonts w:cs="Arial"/>
          <w:b/>
          <w:sz w:val="22"/>
          <w:szCs w:val="22"/>
        </w:rPr>
        <w:t xml:space="preserve">Preparation of </w:t>
      </w:r>
      <w:r w:rsidR="003053A6">
        <w:rPr>
          <w:rFonts w:cs="Arial"/>
          <w:b/>
          <w:sz w:val="22"/>
          <w:szCs w:val="22"/>
        </w:rPr>
        <w:t xml:space="preserve">Unmodified and </w:t>
      </w:r>
      <w:r w:rsidR="004E5157">
        <w:rPr>
          <w:rFonts w:cs="Arial"/>
          <w:b/>
          <w:sz w:val="22"/>
          <w:szCs w:val="22"/>
        </w:rPr>
        <w:t>Fluorescein Isothiocyanate (FITC)</w:t>
      </w:r>
      <w:r w:rsidR="003053A6">
        <w:rPr>
          <w:rFonts w:cs="Arial"/>
          <w:b/>
          <w:sz w:val="22"/>
          <w:szCs w:val="22"/>
        </w:rPr>
        <w:t xml:space="preserve">-Modified </w:t>
      </w:r>
      <w:r>
        <w:rPr>
          <w:rFonts w:cs="Arial"/>
          <w:b/>
          <w:sz w:val="22"/>
          <w:szCs w:val="22"/>
        </w:rPr>
        <w:t>Lysine-Tyrosine-Phenylalanine (</w:t>
      </w:r>
      <w:r w:rsidR="005801AF">
        <w:rPr>
          <w:rFonts w:cs="Arial"/>
          <w:b/>
          <w:sz w:val="22"/>
          <w:szCs w:val="22"/>
        </w:rPr>
        <w:t>KYF) Tripeptide</w:t>
      </w:r>
    </w:p>
    <w:p w14:paraId="1FF6B208" w14:textId="648D1AD4" w:rsidR="00F25002" w:rsidRDefault="00172113" w:rsidP="00391233">
      <w:pPr>
        <w:numPr>
          <w:ilvl w:val="1"/>
          <w:numId w:val="2"/>
        </w:numPr>
        <w:spacing w:before="240"/>
        <w:outlineLvl w:val="0"/>
        <w:rPr>
          <w:rFonts w:cs="Arial"/>
          <w:sz w:val="22"/>
          <w:szCs w:val="22"/>
        </w:rPr>
      </w:pPr>
      <w:r>
        <w:rPr>
          <w:rFonts w:cs="Arial"/>
          <w:sz w:val="22"/>
          <w:szCs w:val="22"/>
        </w:rPr>
        <w:t>First</w:t>
      </w:r>
      <w:r w:rsidR="00755831">
        <w:rPr>
          <w:rFonts w:cs="Arial"/>
          <w:sz w:val="22"/>
          <w:szCs w:val="22"/>
        </w:rPr>
        <w:t>,</w:t>
      </w:r>
      <w:r w:rsidR="009D5449">
        <w:rPr>
          <w:rFonts w:cs="Arial"/>
          <w:sz w:val="22"/>
          <w:szCs w:val="22"/>
        </w:rPr>
        <w:t xml:space="preserve"> </w:t>
      </w:r>
      <w:r w:rsidR="0073484C" w:rsidRPr="00DE321F">
        <w:rPr>
          <w:rFonts w:cs="Arial"/>
          <w:sz w:val="22"/>
          <w:szCs w:val="22"/>
        </w:rPr>
        <w:t>soak</w:t>
      </w:r>
      <w:r w:rsidR="0073484C">
        <w:rPr>
          <w:rFonts w:cs="Arial"/>
          <w:sz w:val="22"/>
          <w:szCs w:val="22"/>
        </w:rPr>
        <w:t xml:space="preserve"> 5.7 grams of Fmoc-protected</w:t>
      </w:r>
      <w:r w:rsidR="00F33EE9">
        <w:rPr>
          <w:rFonts w:cs="Arial"/>
          <w:sz w:val="22"/>
          <w:szCs w:val="22"/>
        </w:rPr>
        <w:t xml:space="preserve"> (</w:t>
      </w:r>
      <w:r w:rsidR="00F33EE9" w:rsidRPr="00F33EE9">
        <w:rPr>
          <w:rFonts w:cs="Arial"/>
          <w:b/>
          <w:color w:val="FF0000"/>
          <w:sz w:val="22"/>
          <w:szCs w:val="22"/>
        </w:rPr>
        <w:t>F</w:t>
      </w:r>
      <w:r w:rsidR="00F33EE9">
        <w:rPr>
          <w:rFonts w:cs="Arial"/>
          <w:color w:val="FF0000"/>
          <w:sz w:val="22"/>
          <w:szCs w:val="22"/>
        </w:rPr>
        <w:t>-mock protected</w:t>
      </w:r>
      <w:r w:rsidR="00F33EE9">
        <w:rPr>
          <w:rFonts w:cs="Arial"/>
          <w:sz w:val="22"/>
          <w:szCs w:val="22"/>
        </w:rPr>
        <w:t>)</w:t>
      </w:r>
      <w:r w:rsidR="0073484C">
        <w:rPr>
          <w:rFonts w:cs="Arial"/>
          <w:sz w:val="22"/>
          <w:szCs w:val="22"/>
        </w:rPr>
        <w:t xml:space="preserve"> </w:t>
      </w:r>
      <w:r w:rsidR="000671DB">
        <w:rPr>
          <w:rFonts w:cs="Arial"/>
          <w:smallCaps/>
          <w:sz w:val="22"/>
          <w:szCs w:val="22"/>
        </w:rPr>
        <w:t>l</w:t>
      </w:r>
      <w:r w:rsidR="0073484C">
        <w:rPr>
          <w:rFonts w:cs="Arial"/>
          <w:sz w:val="22"/>
          <w:szCs w:val="22"/>
        </w:rPr>
        <w:t>-phenylalanine</w:t>
      </w:r>
      <w:r w:rsidR="001670F5">
        <w:rPr>
          <w:rFonts w:cs="Arial"/>
          <w:sz w:val="22"/>
          <w:szCs w:val="22"/>
        </w:rPr>
        <w:t>-functionalized</w:t>
      </w:r>
      <w:r w:rsidR="00F33EE9">
        <w:rPr>
          <w:rFonts w:cs="Arial"/>
          <w:sz w:val="22"/>
          <w:szCs w:val="22"/>
        </w:rPr>
        <w:t xml:space="preserve"> (</w:t>
      </w:r>
      <w:r w:rsidR="00F33EE9" w:rsidRPr="00F33EE9">
        <w:rPr>
          <w:rFonts w:cs="Arial"/>
          <w:b/>
          <w:color w:val="FF0000"/>
          <w:sz w:val="22"/>
          <w:szCs w:val="22"/>
        </w:rPr>
        <w:t>L</w:t>
      </w:r>
      <w:r w:rsidR="00F33EE9" w:rsidRPr="00F33EE9">
        <w:rPr>
          <w:rFonts w:cs="Arial"/>
          <w:color w:val="FF0000"/>
          <w:sz w:val="22"/>
          <w:szCs w:val="22"/>
        </w:rPr>
        <w:t xml:space="preserve"> fen-il-</w:t>
      </w:r>
      <w:r w:rsidR="00F33EE9" w:rsidRPr="00F33EE9">
        <w:rPr>
          <w:rFonts w:cs="Arial"/>
          <w:b/>
          <w:color w:val="FF0000"/>
          <w:sz w:val="22"/>
          <w:szCs w:val="22"/>
        </w:rPr>
        <w:t>al</w:t>
      </w:r>
      <w:r w:rsidR="00F33EE9" w:rsidRPr="00F33EE9">
        <w:rPr>
          <w:rFonts w:cs="Arial"/>
          <w:color w:val="FF0000"/>
          <w:sz w:val="22"/>
          <w:szCs w:val="22"/>
        </w:rPr>
        <w:t>-uh-neen</w:t>
      </w:r>
      <w:r w:rsidR="00E61C78">
        <w:rPr>
          <w:rFonts w:cs="Arial"/>
          <w:color w:val="FF0000"/>
          <w:sz w:val="22"/>
          <w:szCs w:val="22"/>
        </w:rPr>
        <w:t xml:space="preserve"> </w:t>
      </w:r>
      <w:r w:rsidR="00E61C78" w:rsidRPr="00E61C78">
        <w:rPr>
          <w:rFonts w:cs="Arial"/>
          <w:b/>
          <w:color w:val="FF0000"/>
          <w:sz w:val="22"/>
          <w:szCs w:val="22"/>
        </w:rPr>
        <w:t>fungk</w:t>
      </w:r>
      <w:r w:rsidR="00E61C78" w:rsidRPr="00E61C78">
        <w:rPr>
          <w:rFonts w:cs="Arial"/>
          <w:color w:val="FF0000"/>
          <w:sz w:val="22"/>
          <w:szCs w:val="22"/>
        </w:rPr>
        <w:t>-shuh-nul-ized</w:t>
      </w:r>
      <w:r w:rsidR="00F33EE9" w:rsidRPr="00F33EE9">
        <w:rPr>
          <w:rFonts w:cs="Arial"/>
          <w:color w:val="FF0000"/>
          <w:sz w:val="22"/>
          <w:szCs w:val="22"/>
        </w:rPr>
        <w:t xml:space="preserve"> /ˈɛl ˌfɛn ɪlˈæl ə niːn</w:t>
      </w:r>
      <w:r w:rsidR="00960CE4">
        <w:rPr>
          <w:rFonts w:cs="Arial"/>
          <w:color w:val="FF0000"/>
          <w:sz w:val="22"/>
          <w:szCs w:val="22"/>
        </w:rPr>
        <w:t xml:space="preserve"> </w:t>
      </w:r>
      <w:r w:rsidR="00960CE4" w:rsidRPr="00960CE4">
        <w:rPr>
          <w:rFonts w:cs="Arial"/>
          <w:color w:val="FF0000"/>
          <w:sz w:val="22"/>
          <w:szCs w:val="22"/>
        </w:rPr>
        <w:t>ˈfʌŋk ʃə nlˌaɪzd/</w:t>
      </w:r>
      <w:r w:rsidR="00F33EE9">
        <w:rPr>
          <w:rFonts w:cs="Arial"/>
          <w:sz w:val="22"/>
          <w:szCs w:val="22"/>
        </w:rPr>
        <w:t>)</w:t>
      </w:r>
      <w:r w:rsidR="001670F5">
        <w:rPr>
          <w:rFonts w:cs="Arial"/>
          <w:sz w:val="22"/>
          <w:szCs w:val="22"/>
        </w:rPr>
        <w:t xml:space="preserve"> Wang resin in 25 milliliters of dimethylformamide</w:t>
      </w:r>
      <w:r w:rsidR="00C05FD7">
        <w:rPr>
          <w:rFonts w:cs="Arial"/>
          <w:sz w:val="22"/>
          <w:szCs w:val="22"/>
        </w:rPr>
        <w:t xml:space="preserve"> (</w:t>
      </w:r>
      <w:r w:rsidR="00C05FD7" w:rsidRPr="00C05FD7">
        <w:rPr>
          <w:rFonts w:cs="Arial"/>
          <w:color w:val="FF0000"/>
          <w:sz w:val="22"/>
          <w:szCs w:val="22"/>
        </w:rPr>
        <w:t>dye-meth-ll-</w:t>
      </w:r>
      <w:r w:rsidR="00C05FD7" w:rsidRPr="00C05FD7">
        <w:rPr>
          <w:rFonts w:cs="Arial"/>
          <w:b/>
          <w:color w:val="FF0000"/>
          <w:sz w:val="22"/>
          <w:szCs w:val="22"/>
        </w:rPr>
        <w:t>for</w:t>
      </w:r>
      <w:r w:rsidR="00C05FD7" w:rsidRPr="00C05FD7">
        <w:rPr>
          <w:rFonts w:cs="Arial"/>
          <w:color w:val="FF0000"/>
          <w:sz w:val="22"/>
          <w:szCs w:val="22"/>
        </w:rPr>
        <w:t>-muh-mide /daɪˌmɛθ lˈfɔːr məˌmaɪd/</w:t>
      </w:r>
      <w:r w:rsidR="00C05FD7">
        <w:rPr>
          <w:rFonts w:cs="Arial"/>
          <w:sz w:val="22"/>
          <w:szCs w:val="22"/>
        </w:rPr>
        <w:t>)</w:t>
      </w:r>
      <w:r w:rsidR="001670F5">
        <w:rPr>
          <w:rFonts w:cs="Arial"/>
          <w:sz w:val="22"/>
          <w:szCs w:val="22"/>
        </w:rPr>
        <w:t xml:space="preserve"> for 1 hour.</w:t>
      </w:r>
      <w:r w:rsidR="0011635A">
        <w:rPr>
          <w:rFonts w:cs="Arial"/>
          <w:sz w:val="22"/>
          <w:szCs w:val="22"/>
        </w:rPr>
        <w:t xml:space="preserve"> </w:t>
      </w:r>
      <w:r w:rsidR="0011635A">
        <w:rPr>
          <w:rFonts w:cs="Arial"/>
          <w:b/>
          <w:sz w:val="22"/>
          <w:szCs w:val="22"/>
        </w:rPr>
        <w:t>[1-TXT]</w:t>
      </w:r>
    </w:p>
    <w:p w14:paraId="56189361" w14:textId="237BC5A9" w:rsidR="001670F5" w:rsidRPr="009A0E9A" w:rsidRDefault="00232AFF" w:rsidP="00391233">
      <w:pPr>
        <w:numPr>
          <w:ilvl w:val="2"/>
          <w:numId w:val="2"/>
        </w:numPr>
        <w:spacing w:before="240"/>
        <w:outlineLvl w:val="0"/>
        <w:rPr>
          <w:rFonts w:cs="Arial"/>
          <w:sz w:val="22"/>
          <w:szCs w:val="22"/>
        </w:rPr>
      </w:pPr>
      <w:r w:rsidRPr="009A0E9A">
        <w:rPr>
          <w:rFonts w:cs="Arial"/>
          <w:sz w:val="22"/>
          <w:szCs w:val="22"/>
        </w:rPr>
        <w:t>MED: Talent adds 25 mL DMF to 5.7 g Fmoc-L-Phe-Wang resin</w:t>
      </w:r>
      <w:r w:rsidR="008C62C9" w:rsidRPr="009A0E9A">
        <w:rPr>
          <w:rFonts w:cs="Arial"/>
          <w:sz w:val="22"/>
          <w:szCs w:val="22"/>
        </w:rPr>
        <w:t xml:space="preserve"> in a</w:t>
      </w:r>
      <w:r w:rsidR="00E942A3">
        <w:rPr>
          <w:rFonts w:cs="Arial"/>
          <w:sz w:val="22"/>
          <w:szCs w:val="22"/>
        </w:rPr>
        <w:t>n</w:t>
      </w:r>
      <w:r w:rsidR="008C62C9" w:rsidRPr="009A0E9A">
        <w:rPr>
          <w:rFonts w:cs="Arial"/>
          <w:sz w:val="22"/>
          <w:szCs w:val="22"/>
        </w:rPr>
        <w:t xml:space="preserve"> SPPS </w:t>
      </w:r>
      <w:r w:rsidR="008F7C4C">
        <w:rPr>
          <w:rFonts w:cs="Arial"/>
          <w:sz w:val="22"/>
          <w:szCs w:val="22"/>
        </w:rPr>
        <w:t>vessel and</w:t>
      </w:r>
      <w:r w:rsidR="008C62C9" w:rsidRPr="009A0E9A">
        <w:rPr>
          <w:rFonts w:cs="Arial"/>
          <w:sz w:val="22"/>
          <w:szCs w:val="22"/>
        </w:rPr>
        <w:t xml:space="preserve"> closes the </w:t>
      </w:r>
      <w:r w:rsidR="008F7C4C">
        <w:rPr>
          <w:rFonts w:cs="Arial"/>
          <w:sz w:val="22"/>
          <w:szCs w:val="22"/>
        </w:rPr>
        <w:t>vessel</w:t>
      </w:r>
      <w:r w:rsidR="008C62C9" w:rsidRPr="009A0E9A">
        <w:rPr>
          <w:rFonts w:cs="Arial"/>
          <w:sz w:val="22"/>
          <w:szCs w:val="22"/>
        </w:rPr>
        <w:t>.</w:t>
      </w:r>
      <w:r w:rsidR="009A0E9A" w:rsidRPr="009A0E9A">
        <w:rPr>
          <w:rFonts w:cs="Arial"/>
          <w:sz w:val="22"/>
          <w:szCs w:val="22"/>
        </w:rPr>
        <w:t xml:space="preserve"> </w:t>
      </w:r>
      <w:r w:rsidR="001670F5" w:rsidRPr="009A0E9A">
        <w:rPr>
          <w:rFonts w:cs="Arial"/>
          <w:b/>
          <w:sz w:val="22"/>
          <w:szCs w:val="22"/>
        </w:rPr>
        <w:t xml:space="preserve">TEXT: 0.382 meq/g; See text for </w:t>
      </w:r>
      <w:r w:rsidR="009C25F4" w:rsidRPr="009A0E9A">
        <w:rPr>
          <w:rFonts w:cs="Arial"/>
          <w:b/>
          <w:sz w:val="22"/>
          <w:szCs w:val="22"/>
        </w:rPr>
        <w:t xml:space="preserve">all </w:t>
      </w:r>
      <w:r w:rsidR="00D858F5" w:rsidRPr="009A0E9A">
        <w:rPr>
          <w:rFonts w:cs="Arial"/>
          <w:b/>
          <w:sz w:val="22"/>
          <w:szCs w:val="22"/>
        </w:rPr>
        <w:t>coupling conditions</w:t>
      </w:r>
      <w:r w:rsidR="003D4455" w:rsidRPr="009A0E9A">
        <w:rPr>
          <w:rFonts w:cs="Arial"/>
          <w:b/>
          <w:sz w:val="22"/>
          <w:szCs w:val="22"/>
        </w:rPr>
        <w:t xml:space="preserve"> and reagent abbreviations</w:t>
      </w:r>
    </w:p>
    <w:p w14:paraId="2B9A2181" w14:textId="0F0DF500" w:rsidR="00923D4F" w:rsidRPr="00F07E11" w:rsidRDefault="0080360D" w:rsidP="00F07E11">
      <w:pPr>
        <w:numPr>
          <w:ilvl w:val="1"/>
          <w:numId w:val="2"/>
        </w:numPr>
        <w:spacing w:before="240"/>
        <w:outlineLvl w:val="0"/>
        <w:rPr>
          <w:rFonts w:cs="Arial"/>
          <w:sz w:val="22"/>
          <w:szCs w:val="22"/>
        </w:rPr>
      </w:pPr>
      <w:r>
        <w:rPr>
          <w:rFonts w:cs="Arial"/>
          <w:sz w:val="22"/>
          <w:szCs w:val="22"/>
        </w:rPr>
        <w:t xml:space="preserve">Then, </w:t>
      </w:r>
      <w:r w:rsidR="008262AB">
        <w:rPr>
          <w:rFonts w:cs="Arial"/>
          <w:sz w:val="22"/>
          <w:szCs w:val="22"/>
        </w:rPr>
        <w:t>soak the resin in 15 milliliters of 20% piperidine</w:t>
      </w:r>
      <w:r w:rsidR="00676A2C">
        <w:rPr>
          <w:rFonts w:cs="Arial"/>
          <w:sz w:val="22"/>
          <w:szCs w:val="22"/>
        </w:rPr>
        <w:t xml:space="preserve"> (</w:t>
      </w:r>
      <w:r w:rsidR="00676A2C" w:rsidRPr="00676A2C">
        <w:rPr>
          <w:rFonts w:cs="Arial"/>
          <w:color w:val="FF0000"/>
          <w:sz w:val="22"/>
          <w:szCs w:val="22"/>
        </w:rPr>
        <w:t>pih-</w:t>
      </w:r>
      <w:r w:rsidR="00676A2C" w:rsidRPr="00676A2C">
        <w:rPr>
          <w:rFonts w:cs="Arial"/>
          <w:b/>
          <w:color w:val="FF0000"/>
          <w:sz w:val="22"/>
          <w:szCs w:val="22"/>
        </w:rPr>
        <w:t>pare</w:t>
      </w:r>
      <w:r w:rsidR="00676A2C" w:rsidRPr="00676A2C">
        <w:rPr>
          <w:rFonts w:cs="Arial"/>
          <w:color w:val="FF0000"/>
          <w:sz w:val="22"/>
          <w:szCs w:val="22"/>
        </w:rPr>
        <w:t>-ih-deen /pɪˈpɛr ɪˌdiːn/</w:t>
      </w:r>
      <w:r w:rsidR="00676A2C">
        <w:rPr>
          <w:rFonts w:cs="Arial"/>
          <w:sz w:val="22"/>
          <w:szCs w:val="22"/>
        </w:rPr>
        <w:t>)</w:t>
      </w:r>
      <w:r w:rsidR="008262AB">
        <w:rPr>
          <w:rFonts w:cs="Arial"/>
          <w:sz w:val="22"/>
          <w:szCs w:val="22"/>
        </w:rPr>
        <w:t xml:space="preserve"> in DMF</w:t>
      </w:r>
      <w:r w:rsidR="008E3205">
        <w:rPr>
          <w:rFonts w:cs="Arial"/>
          <w:sz w:val="22"/>
          <w:szCs w:val="22"/>
        </w:rPr>
        <w:t xml:space="preserve"> (</w:t>
      </w:r>
      <w:r w:rsidR="008E3205">
        <w:rPr>
          <w:rFonts w:cs="Arial"/>
          <w:color w:val="FF0000"/>
          <w:sz w:val="22"/>
          <w:szCs w:val="22"/>
        </w:rPr>
        <w:t>D-M-F</w:t>
      </w:r>
      <w:r w:rsidR="008E3205">
        <w:rPr>
          <w:rFonts w:cs="Arial"/>
          <w:sz w:val="22"/>
          <w:szCs w:val="22"/>
        </w:rPr>
        <w:t>)</w:t>
      </w:r>
      <w:r w:rsidR="008262AB">
        <w:rPr>
          <w:rFonts w:cs="Arial"/>
          <w:sz w:val="22"/>
          <w:szCs w:val="22"/>
        </w:rPr>
        <w:t xml:space="preserve"> for 5 minutes</w:t>
      </w:r>
      <w:r w:rsidR="003E0568">
        <w:rPr>
          <w:rFonts w:cs="Arial"/>
          <w:sz w:val="22"/>
          <w:szCs w:val="22"/>
        </w:rPr>
        <w:t xml:space="preserve"> while </w:t>
      </w:r>
      <w:r w:rsidR="001D0CF7">
        <w:rPr>
          <w:rFonts w:cs="Arial"/>
          <w:sz w:val="22"/>
          <w:szCs w:val="22"/>
        </w:rPr>
        <w:t>shaking at 80 rpm</w:t>
      </w:r>
      <w:r w:rsidR="008262AB">
        <w:rPr>
          <w:rFonts w:cs="Arial"/>
          <w:sz w:val="22"/>
          <w:szCs w:val="22"/>
        </w:rPr>
        <w:t xml:space="preserve"> to deprotect</w:t>
      </w:r>
      <w:r w:rsidR="00B718C1">
        <w:rPr>
          <w:rFonts w:cs="Arial"/>
          <w:sz w:val="22"/>
          <w:szCs w:val="22"/>
        </w:rPr>
        <w:t xml:space="preserve"> (</w:t>
      </w:r>
      <w:r w:rsidR="00B718C1">
        <w:rPr>
          <w:rFonts w:cs="Arial"/>
          <w:color w:val="FF0000"/>
          <w:sz w:val="22"/>
          <w:szCs w:val="22"/>
        </w:rPr>
        <w:t>dee-protect</w:t>
      </w:r>
      <w:r w:rsidR="00B718C1">
        <w:rPr>
          <w:rFonts w:cs="Arial"/>
          <w:sz w:val="22"/>
          <w:szCs w:val="22"/>
        </w:rPr>
        <w:t>)</w:t>
      </w:r>
      <w:r w:rsidR="008262AB">
        <w:rPr>
          <w:rFonts w:cs="Arial"/>
          <w:sz w:val="22"/>
          <w:szCs w:val="22"/>
        </w:rPr>
        <w:t xml:space="preserve"> the </w:t>
      </w:r>
      <w:r w:rsidR="00DE5FB3">
        <w:rPr>
          <w:rFonts w:cs="Arial"/>
          <w:sz w:val="22"/>
          <w:szCs w:val="22"/>
        </w:rPr>
        <w:t>amine</w:t>
      </w:r>
      <w:r w:rsidR="00F6138E">
        <w:rPr>
          <w:rFonts w:cs="Arial"/>
          <w:sz w:val="22"/>
          <w:szCs w:val="22"/>
        </w:rPr>
        <w:t xml:space="preserve"> (</w:t>
      </w:r>
      <w:r w:rsidR="00F6138E" w:rsidRPr="00F6138E">
        <w:rPr>
          <w:rFonts w:cs="Arial"/>
          <w:color w:val="FF0000"/>
          <w:sz w:val="22"/>
          <w:szCs w:val="22"/>
        </w:rPr>
        <w:t>uh-</w:t>
      </w:r>
      <w:r w:rsidR="00F6138E" w:rsidRPr="00F6138E">
        <w:rPr>
          <w:rFonts w:cs="Arial"/>
          <w:b/>
          <w:color w:val="FF0000"/>
          <w:sz w:val="22"/>
          <w:szCs w:val="22"/>
        </w:rPr>
        <w:t>meen</w:t>
      </w:r>
      <w:r w:rsidR="00F6138E" w:rsidRPr="00F6138E">
        <w:rPr>
          <w:rFonts w:cs="Arial"/>
          <w:color w:val="FF0000"/>
          <w:sz w:val="22"/>
          <w:szCs w:val="22"/>
        </w:rPr>
        <w:t xml:space="preserve"> /əˈmiːn/</w:t>
      </w:r>
      <w:r w:rsidR="00F6138E">
        <w:rPr>
          <w:rFonts w:cs="Arial"/>
          <w:sz w:val="22"/>
          <w:szCs w:val="22"/>
        </w:rPr>
        <w:t>)</w:t>
      </w:r>
      <w:r w:rsidR="00DE5FB3">
        <w:rPr>
          <w:rFonts w:cs="Arial"/>
          <w:sz w:val="22"/>
          <w:szCs w:val="22"/>
        </w:rPr>
        <w:t>.</w:t>
      </w:r>
      <w:r w:rsidR="00CB075C">
        <w:rPr>
          <w:rFonts w:cs="Arial"/>
          <w:sz w:val="22"/>
          <w:szCs w:val="22"/>
        </w:rPr>
        <w:t xml:space="preserve"> </w:t>
      </w:r>
      <w:r w:rsidR="00CB075C">
        <w:rPr>
          <w:rFonts w:cs="Arial"/>
          <w:b/>
          <w:sz w:val="22"/>
          <w:szCs w:val="22"/>
        </w:rPr>
        <w:t>[1</w:t>
      </w:r>
      <w:r w:rsidR="000513A1">
        <w:rPr>
          <w:rFonts w:cs="Arial"/>
          <w:b/>
          <w:sz w:val="22"/>
          <w:szCs w:val="22"/>
        </w:rPr>
        <w:t>-TXT</w:t>
      </w:r>
      <w:r w:rsidR="00CB075C">
        <w:rPr>
          <w:rFonts w:cs="Arial"/>
          <w:b/>
          <w:sz w:val="22"/>
          <w:szCs w:val="22"/>
        </w:rPr>
        <w:t>]</w:t>
      </w:r>
      <w:r w:rsidR="00DE5FB3">
        <w:rPr>
          <w:rFonts w:cs="Arial"/>
          <w:sz w:val="22"/>
          <w:szCs w:val="22"/>
        </w:rPr>
        <w:t xml:space="preserve"> </w:t>
      </w:r>
      <w:r w:rsidR="00530BC1">
        <w:rPr>
          <w:rFonts w:cs="Arial"/>
          <w:sz w:val="22"/>
          <w:szCs w:val="22"/>
        </w:rPr>
        <w:t xml:space="preserve">Drain the resin </w:t>
      </w:r>
      <w:r w:rsidR="00923D4F">
        <w:rPr>
          <w:rFonts w:cs="Arial"/>
          <w:sz w:val="22"/>
          <w:szCs w:val="22"/>
        </w:rPr>
        <w:t>and repeat the deprotection for 20 minutes.</w:t>
      </w:r>
      <w:r w:rsidR="00BD5E15">
        <w:rPr>
          <w:rFonts w:cs="Arial"/>
          <w:sz w:val="22"/>
          <w:szCs w:val="22"/>
        </w:rPr>
        <w:t xml:space="preserve"> </w:t>
      </w:r>
      <w:r w:rsidR="00BD5E15">
        <w:rPr>
          <w:rFonts w:cs="Arial"/>
          <w:b/>
          <w:sz w:val="22"/>
          <w:szCs w:val="22"/>
        </w:rPr>
        <w:t>[2]</w:t>
      </w:r>
      <w:r w:rsidR="00F07E11">
        <w:t xml:space="preserve"> </w:t>
      </w:r>
      <w:r w:rsidR="00F07E11">
        <w:rPr>
          <w:rFonts w:cs="Arial"/>
          <w:sz w:val="22"/>
          <w:szCs w:val="22"/>
        </w:rPr>
        <w:t>Wash the resin with DMF and isopropyl</w:t>
      </w:r>
      <w:r w:rsidR="00F317F7">
        <w:rPr>
          <w:rFonts w:cs="Arial"/>
          <w:sz w:val="22"/>
          <w:szCs w:val="22"/>
        </w:rPr>
        <w:t xml:space="preserve"> alcohol</w:t>
      </w:r>
      <w:r w:rsidR="00CD623E">
        <w:rPr>
          <w:rFonts w:cs="Arial"/>
          <w:sz w:val="22"/>
          <w:szCs w:val="22"/>
        </w:rPr>
        <w:t xml:space="preserve"> (</w:t>
      </w:r>
      <w:r w:rsidR="00CD623E" w:rsidRPr="00CD623E">
        <w:rPr>
          <w:rFonts w:cs="Arial"/>
          <w:color w:val="FF0000"/>
          <w:sz w:val="22"/>
          <w:szCs w:val="22"/>
        </w:rPr>
        <w:t>eye-so-</w:t>
      </w:r>
      <w:r w:rsidR="00CD623E" w:rsidRPr="00CD623E">
        <w:rPr>
          <w:rFonts w:cs="Arial"/>
          <w:b/>
          <w:color w:val="FF0000"/>
          <w:sz w:val="22"/>
          <w:szCs w:val="22"/>
        </w:rPr>
        <w:t>pro</w:t>
      </w:r>
      <w:r w:rsidR="00CD623E" w:rsidRPr="00CD623E">
        <w:rPr>
          <w:rFonts w:cs="Arial"/>
          <w:color w:val="FF0000"/>
          <w:sz w:val="22"/>
          <w:szCs w:val="22"/>
        </w:rPr>
        <w:t>-pul /ˌaɪ səʊˈproʊ pəl/</w:t>
      </w:r>
      <w:r w:rsidR="00CD623E">
        <w:rPr>
          <w:rFonts w:cs="Arial"/>
          <w:sz w:val="22"/>
          <w:szCs w:val="22"/>
        </w:rPr>
        <w:t>)</w:t>
      </w:r>
      <w:r w:rsidR="00F07E11">
        <w:rPr>
          <w:rFonts w:cs="Arial"/>
          <w:sz w:val="22"/>
          <w:szCs w:val="22"/>
        </w:rPr>
        <w:t xml:space="preserve"> </w:t>
      </w:r>
      <w:r w:rsidR="00FE70CA">
        <w:rPr>
          <w:rFonts w:cs="Arial"/>
          <w:sz w:val="22"/>
          <w:szCs w:val="22"/>
        </w:rPr>
        <w:t>afterwards</w:t>
      </w:r>
      <w:r w:rsidR="00F07E11">
        <w:rPr>
          <w:rFonts w:cs="Arial"/>
          <w:sz w:val="22"/>
          <w:szCs w:val="22"/>
        </w:rPr>
        <w:t xml:space="preserve">. </w:t>
      </w:r>
      <w:r w:rsidR="00F07E11">
        <w:rPr>
          <w:rFonts w:cs="Arial"/>
          <w:b/>
          <w:sz w:val="22"/>
          <w:szCs w:val="22"/>
        </w:rPr>
        <w:t>[3-TXT]</w:t>
      </w:r>
    </w:p>
    <w:p w14:paraId="20DC5E8B" w14:textId="1C7A7643" w:rsidR="00BD5E15" w:rsidRPr="00CE792C" w:rsidRDefault="00BD5E15" w:rsidP="00BD5E15">
      <w:pPr>
        <w:numPr>
          <w:ilvl w:val="2"/>
          <w:numId w:val="2"/>
        </w:numPr>
        <w:spacing w:before="240"/>
        <w:outlineLvl w:val="0"/>
        <w:rPr>
          <w:rFonts w:cs="Arial"/>
          <w:sz w:val="22"/>
          <w:szCs w:val="22"/>
        </w:rPr>
      </w:pPr>
      <w:r>
        <w:rPr>
          <w:rFonts w:cs="Arial"/>
          <w:sz w:val="22"/>
          <w:szCs w:val="22"/>
        </w:rPr>
        <w:t xml:space="preserve">MED: Talent </w:t>
      </w:r>
      <w:r w:rsidR="003F3662">
        <w:rPr>
          <w:rFonts w:cs="Arial"/>
          <w:sz w:val="22"/>
          <w:szCs w:val="22"/>
        </w:rPr>
        <w:t>closes the SPPS vessel (as though having just added the deprotection solution), secures the vessel on the rotating platform shaker, and starts it.</w:t>
      </w:r>
      <w:r w:rsidR="000513A1">
        <w:rPr>
          <w:rFonts w:cs="Arial"/>
          <w:sz w:val="22"/>
          <w:szCs w:val="22"/>
        </w:rPr>
        <w:t xml:space="preserve"> </w:t>
      </w:r>
      <w:r w:rsidR="000513A1">
        <w:rPr>
          <w:rFonts w:cs="Arial"/>
          <w:b/>
          <w:sz w:val="22"/>
          <w:szCs w:val="22"/>
        </w:rPr>
        <w:t>TEXT: All shaking at 80 rpm</w:t>
      </w:r>
    </w:p>
    <w:p w14:paraId="69D847DB" w14:textId="4DA4DB60" w:rsidR="00CE792C" w:rsidRPr="00BD5E15" w:rsidRDefault="00FC6DD4" w:rsidP="00BD5E15">
      <w:pPr>
        <w:numPr>
          <w:ilvl w:val="2"/>
          <w:numId w:val="2"/>
        </w:numPr>
        <w:spacing w:before="240"/>
        <w:outlineLvl w:val="0"/>
        <w:rPr>
          <w:rFonts w:cs="Arial"/>
          <w:sz w:val="22"/>
          <w:szCs w:val="22"/>
        </w:rPr>
      </w:pPr>
      <w:r>
        <w:rPr>
          <w:rFonts w:cs="Arial"/>
          <w:sz w:val="22"/>
          <w:szCs w:val="22"/>
        </w:rPr>
        <w:t xml:space="preserve">MED: Talent </w:t>
      </w:r>
      <w:r w:rsidR="009725BC">
        <w:rPr>
          <w:rFonts w:cs="Arial"/>
          <w:sz w:val="22"/>
          <w:szCs w:val="22"/>
        </w:rPr>
        <w:t>adds fresh deprotection solution to the drained resin.</w:t>
      </w:r>
    </w:p>
    <w:p w14:paraId="5FB0C7FE" w14:textId="77777777" w:rsidR="00530BC1" w:rsidRPr="007468CF" w:rsidRDefault="002C4BFD" w:rsidP="00391233">
      <w:pPr>
        <w:numPr>
          <w:ilvl w:val="2"/>
          <w:numId w:val="2"/>
        </w:numPr>
        <w:spacing w:before="240"/>
        <w:outlineLvl w:val="0"/>
        <w:rPr>
          <w:rFonts w:cs="Arial"/>
          <w:sz w:val="22"/>
          <w:szCs w:val="22"/>
        </w:rPr>
      </w:pPr>
      <w:r w:rsidRPr="007468CF">
        <w:rPr>
          <w:rFonts w:cs="Arial"/>
          <w:sz w:val="22"/>
          <w:szCs w:val="22"/>
        </w:rPr>
        <w:t>MED: Talent measures out 5 mL of DMF and adds it to the drained resin.</w:t>
      </w:r>
      <w:r w:rsidR="007468CF" w:rsidRPr="007468CF">
        <w:rPr>
          <w:rFonts w:cs="Arial"/>
          <w:sz w:val="22"/>
          <w:szCs w:val="22"/>
        </w:rPr>
        <w:t xml:space="preserve"> </w:t>
      </w:r>
      <w:r w:rsidR="00530BC1" w:rsidRPr="007468CF">
        <w:rPr>
          <w:rFonts w:cs="Arial"/>
          <w:b/>
          <w:sz w:val="22"/>
          <w:szCs w:val="22"/>
        </w:rPr>
        <w:t>TEXT:</w:t>
      </w:r>
      <w:r w:rsidR="004E194B" w:rsidRPr="007468CF">
        <w:rPr>
          <w:rFonts w:cs="Arial"/>
          <w:b/>
          <w:sz w:val="22"/>
          <w:szCs w:val="22"/>
        </w:rPr>
        <w:t xml:space="preserve"> Each wash 1 min in </w:t>
      </w:r>
      <w:r w:rsidR="004E194B" w:rsidRPr="00CE792C">
        <w:rPr>
          <w:rFonts w:cs="Arial"/>
          <w:b/>
          <w:sz w:val="22"/>
          <w:szCs w:val="22"/>
        </w:rPr>
        <w:t>5 mL</w:t>
      </w:r>
      <w:r w:rsidR="004E194B" w:rsidRPr="007468CF">
        <w:rPr>
          <w:rFonts w:cs="Arial"/>
          <w:b/>
          <w:sz w:val="22"/>
          <w:szCs w:val="22"/>
        </w:rPr>
        <w:t>;</w:t>
      </w:r>
      <w:r w:rsidR="006029BF" w:rsidRPr="007468CF">
        <w:rPr>
          <w:rFonts w:cs="Arial"/>
          <w:b/>
          <w:sz w:val="22"/>
          <w:szCs w:val="22"/>
        </w:rPr>
        <w:t xml:space="preserve"> Alternate</w:t>
      </w:r>
      <w:r w:rsidR="007A0FD2" w:rsidRPr="007468CF">
        <w:rPr>
          <w:rFonts w:cs="Arial"/>
          <w:b/>
          <w:sz w:val="22"/>
          <w:szCs w:val="22"/>
        </w:rPr>
        <w:t xml:space="preserve"> </w:t>
      </w:r>
      <w:r w:rsidR="00530BC1" w:rsidRPr="007468CF">
        <w:rPr>
          <w:rFonts w:cs="Arial"/>
          <w:b/>
          <w:sz w:val="22"/>
          <w:szCs w:val="22"/>
        </w:rPr>
        <w:t>DMF and IPA</w:t>
      </w:r>
      <w:r w:rsidR="007A0FD2" w:rsidRPr="007468CF">
        <w:rPr>
          <w:rFonts w:cs="Arial"/>
          <w:b/>
          <w:sz w:val="22"/>
          <w:szCs w:val="22"/>
        </w:rPr>
        <w:t xml:space="preserve"> </w:t>
      </w:r>
      <w:r w:rsidR="00B30331" w:rsidRPr="007468CF">
        <w:rPr>
          <w:rFonts w:cs="Arial"/>
          <w:b/>
          <w:sz w:val="22"/>
          <w:szCs w:val="22"/>
        </w:rPr>
        <w:t>3x, then DMF 2x</w:t>
      </w:r>
    </w:p>
    <w:p w14:paraId="4024DAB7" w14:textId="61AABCFF" w:rsidR="000A37F5" w:rsidRDefault="00546841" w:rsidP="00391233">
      <w:pPr>
        <w:numPr>
          <w:ilvl w:val="1"/>
          <w:numId w:val="2"/>
        </w:numPr>
        <w:spacing w:before="240"/>
        <w:outlineLvl w:val="0"/>
        <w:rPr>
          <w:rFonts w:cs="Arial"/>
          <w:sz w:val="22"/>
          <w:szCs w:val="22"/>
        </w:rPr>
      </w:pPr>
      <w:r>
        <w:rPr>
          <w:rFonts w:cs="Arial"/>
          <w:sz w:val="22"/>
          <w:szCs w:val="22"/>
        </w:rPr>
        <w:t>Once deprotection has been confirmed,</w:t>
      </w:r>
      <w:r w:rsidR="008514D0">
        <w:rPr>
          <w:rFonts w:cs="Arial"/>
          <w:sz w:val="22"/>
          <w:szCs w:val="22"/>
        </w:rPr>
        <w:t xml:space="preserve"> add Fmoc-protected </w:t>
      </w:r>
      <w:r w:rsidR="00340969" w:rsidRPr="00340969">
        <w:rPr>
          <w:rFonts w:cs="Arial"/>
          <w:smallCaps/>
          <w:sz w:val="22"/>
          <w:szCs w:val="22"/>
        </w:rPr>
        <w:t>l</w:t>
      </w:r>
      <w:r w:rsidR="008514D0">
        <w:rPr>
          <w:rFonts w:cs="Arial"/>
          <w:sz w:val="22"/>
          <w:szCs w:val="22"/>
        </w:rPr>
        <w:t>-tyrosine</w:t>
      </w:r>
      <w:r w:rsidR="007101E0">
        <w:rPr>
          <w:rFonts w:cs="Arial"/>
          <w:sz w:val="22"/>
          <w:szCs w:val="22"/>
        </w:rPr>
        <w:t xml:space="preserve"> (</w:t>
      </w:r>
      <w:r w:rsidR="007101E0" w:rsidRPr="007101E0">
        <w:rPr>
          <w:rFonts w:cs="Arial"/>
          <w:b/>
          <w:color w:val="FF0000"/>
          <w:sz w:val="22"/>
          <w:szCs w:val="22"/>
        </w:rPr>
        <w:t>L tie</w:t>
      </w:r>
      <w:r w:rsidR="007101E0" w:rsidRPr="007101E0">
        <w:rPr>
          <w:rFonts w:cs="Arial"/>
          <w:color w:val="FF0000"/>
          <w:sz w:val="22"/>
          <w:szCs w:val="22"/>
        </w:rPr>
        <w:t>-ruh-seen /ˈɛl ˈtaɪ rəˌsiːn/</w:t>
      </w:r>
      <w:r w:rsidR="007101E0">
        <w:rPr>
          <w:rFonts w:cs="Arial"/>
          <w:sz w:val="22"/>
          <w:szCs w:val="22"/>
        </w:rPr>
        <w:t>)</w:t>
      </w:r>
      <w:r w:rsidR="00BE7270">
        <w:rPr>
          <w:rFonts w:cs="Arial"/>
          <w:sz w:val="22"/>
          <w:szCs w:val="22"/>
        </w:rPr>
        <w:t>, TBTU</w:t>
      </w:r>
      <w:r w:rsidR="006971BB">
        <w:rPr>
          <w:rFonts w:cs="Arial"/>
          <w:sz w:val="22"/>
          <w:szCs w:val="22"/>
        </w:rPr>
        <w:t xml:space="preserve"> (</w:t>
      </w:r>
      <w:r w:rsidR="006971BB">
        <w:rPr>
          <w:rFonts w:cs="Arial"/>
          <w:color w:val="FF0000"/>
          <w:sz w:val="22"/>
          <w:szCs w:val="22"/>
        </w:rPr>
        <w:t>T-B-T-U</w:t>
      </w:r>
      <w:r w:rsidR="006971BB">
        <w:rPr>
          <w:rFonts w:cs="Arial"/>
          <w:sz w:val="22"/>
          <w:szCs w:val="22"/>
        </w:rPr>
        <w:t>)</w:t>
      </w:r>
      <w:r w:rsidR="00BE7270">
        <w:rPr>
          <w:rFonts w:cs="Arial"/>
          <w:sz w:val="22"/>
          <w:szCs w:val="22"/>
        </w:rPr>
        <w:t>, and DIPEA</w:t>
      </w:r>
      <w:r w:rsidR="000929CD">
        <w:rPr>
          <w:rFonts w:cs="Arial"/>
          <w:sz w:val="22"/>
          <w:szCs w:val="22"/>
        </w:rPr>
        <w:t xml:space="preserve"> (</w:t>
      </w:r>
      <w:r w:rsidR="000929CD" w:rsidRPr="000929CD">
        <w:rPr>
          <w:rFonts w:cs="Arial"/>
          <w:color w:val="FF0000"/>
          <w:sz w:val="22"/>
          <w:szCs w:val="22"/>
        </w:rPr>
        <w:t>dye-</w:t>
      </w:r>
      <w:r w:rsidR="000929CD" w:rsidRPr="000929CD">
        <w:rPr>
          <w:rFonts w:cs="Arial"/>
          <w:b/>
          <w:color w:val="FF0000"/>
          <w:sz w:val="22"/>
          <w:szCs w:val="22"/>
        </w:rPr>
        <w:t>pee</w:t>
      </w:r>
      <w:r w:rsidR="000929CD" w:rsidRPr="000929CD">
        <w:rPr>
          <w:rFonts w:cs="Arial"/>
          <w:color w:val="FF0000"/>
          <w:sz w:val="22"/>
          <w:szCs w:val="22"/>
        </w:rPr>
        <w:t>-uh /daɪˈpiː ə/</w:t>
      </w:r>
      <w:r w:rsidR="000929CD">
        <w:rPr>
          <w:rFonts w:cs="Arial"/>
          <w:sz w:val="22"/>
          <w:szCs w:val="22"/>
        </w:rPr>
        <w:t>)</w:t>
      </w:r>
      <w:r w:rsidR="00BE7270">
        <w:rPr>
          <w:rFonts w:cs="Arial"/>
          <w:sz w:val="22"/>
          <w:szCs w:val="22"/>
        </w:rPr>
        <w:t>,</w:t>
      </w:r>
      <w:r w:rsidR="008514D0">
        <w:rPr>
          <w:rFonts w:cs="Arial"/>
          <w:sz w:val="22"/>
          <w:szCs w:val="22"/>
        </w:rPr>
        <w:t xml:space="preserve"> and </w:t>
      </w:r>
      <w:r w:rsidR="00EF5FC0">
        <w:rPr>
          <w:rFonts w:cs="Arial"/>
          <w:sz w:val="22"/>
          <w:szCs w:val="22"/>
        </w:rPr>
        <w:t xml:space="preserve">agitate the mixture for 16 to 24 hours to </w:t>
      </w:r>
      <w:r w:rsidR="005537E8">
        <w:rPr>
          <w:rFonts w:cs="Arial"/>
          <w:sz w:val="22"/>
          <w:szCs w:val="22"/>
        </w:rPr>
        <w:t>perform coupling</w:t>
      </w:r>
      <w:r w:rsidR="008514D0">
        <w:rPr>
          <w:rFonts w:cs="Arial"/>
          <w:sz w:val="22"/>
          <w:szCs w:val="22"/>
        </w:rPr>
        <w:t>.</w:t>
      </w:r>
      <w:r w:rsidR="00B93950">
        <w:rPr>
          <w:rFonts w:cs="Arial"/>
          <w:sz w:val="22"/>
          <w:szCs w:val="22"/>
        </w:rPr>
        <w:t xml:space="preserve"> </w:t>
      </w:r>
      <w:r w:rsidR="00B93950">
        <w:rPr>
          <w:rFonts w:cs="Arial"/>
          <w:b/>
          <w:sz w:val="22"/>
          <w:szCs w:val="22"/>
        </w:rPr>
        <w:t>[1]</w:t>
      </w:r>
      <w:r w:rsidR="00A773F6">
        <w:rPr>
          <w:rFonts w:cs="Arial"/>
          <w:sz w:val="22"/>
          <w:szCs w:val="22"/>
        </w:rPr>
        <w:t xml:space="preserve"> Deprotect and wash the peptide</w:t>
      </w:r>
      <w:r w:rsidR="004A31DF">
        <w:rPr>
          <w:rFonts w:cs="Arial"/>
          <w:sz w:val="22"/>
          <w:szCs w:val="22"/>
        </w:rPr>
        <w:t xml:space="preserve"> (</w:t>
      </w:r>
      <w:bookmarkStart w:id="3" w:name="_Hlk495331542"/>
      <w:r w:rsidR="004A31DF" w:rsidRPr="004A31DF">
        <w:rPr>
          <w:rFonts w:cs="Arial"/>
          <w:b/>
          <w:color w:val="FF0000"/>
          <w:sz w:val="22"/>
          <w:szCs w:val="22"/>
        </w:rPr>
        <w:t>pep</w:t>
      </w:r>
      <w:r w:rsidR="004A31DF" w:rsidRPr="004A31DF">
        <w:rPr>
          <w:rFonts w:cs="Arial"/>
          <w:color w:val="FF0000"/>
          <w:sz w:val="22"/>
          <w:szCs w:val="22"/>
        </w:rPr>
        <w:t>-tide /ˈpɛp taɪd/</w:t>
      </w:r>
      <w:bookmarkEnd w:id="3"/>
      <w:r w:rsidR="004A31DF">
        <w:rPr>
          <w:rFonts w:cs="Arial"/>
          <w:sz w:val="22"/>
          <w:szCs w:val="22"/>
        </w:rPr>
        <w:t>)</w:t>
      </w:r>
      <w:r w:rsidR="00A773F6">
        <w:rPr>
          <w:rFonts w:cs="Arial"/>
          <w:sz w:val="22"/>
          <w:szCs w:val="22"/>
        </w:rPr>
        <w:t xml:space="preserve"> as previously described.</w:t>
      </w:r>
      <w:r w:rsidR="00B93950">
        <w:rPr>
          <w:rFonts w:cs="Arial"/>
          <w:sz w:val="22"/>
          <w:szCs w:val="22"/>
        </w:rPr>
        <w:t xml:space="preserve"> </w:t>
      </w:r>
      <w:r w:rsidR="00B93950">
        <w:rPr>
          <w:rFonts w:cs="Arial"/>
          <w:b/>
          <w:sz w:val="22"/>
          <w:szCs w:val="22"/>
        </w:rPr>
        <w:t>[2]</w:t>
      </w:r>
    </w:p>
    <w:p w14:paraId="60E76FED" w14:textId="73106B37" w:rsidR="00B93CF5" w:rsidRDefault="001E588D" w:rsidP="00391233">
      <w:pPr>
        <w:numPr>
          <w:ilvl w:val="2"/>
          <w:numId w:val="2"/>
        </w:numPr>
        <w:spacing w:before="240"/>
        <w:outlineLvl w:val="0"/>
        <w:rPr>
          <w:rFonts w:cs="Arial"/>
          <w:sz w:val="22"/>
          <w:szCs w:val="22"/>
        </w:rPr>
      </w:pPr>
      <w:r>
        <w:rPr>
          <w:rFonts w:cs="Arial"/>
          <w:sz w:val="22"/>
          <w:szCs w:val="22"/>
        </w:rPr>
        <w:t xml:space="preserve">MED: </w:t>
      </w:r>
      <w:r w:rsidR="004F01BA">
        <w:rPr>
          <w:rFonts w:cs="Arial"/>
          <w:sz w:val="22"/>
          <w:szCs w:val="22"/>
        </w:rPr>
        <w:t xml:space="preserve">Talent adds the </w:t>
      </w:r>
      <w:r w:rsidR="00052FBD">
        <w:rPr>
          <w:rFonts w:cs="Arial"/>
          <w:sz w:val="22"/>
          <w:szCs w:val="22"/>
        </w:rPr>
        <w:t>tyrosine</w:t>
      </w:r>
      <w:r w:rsidR="004F01BA">
        <w:rPr>
          <w:rFonts w:cs="Arial"/>
          <w:sz w:val="22"/>
          <w:szCs w:val="22"/>
        </w:rPr>
        <w:t xml:space="preserve"> coupling solution to the washed resi</w:t>
      </w:r>
      <w:r w:rsidR="00F05FF0">
        <w:rPr>
          <w:rFonts w:cs="Arial"/>
          <w:sz w:val="22"/>
          <w:szCs w:val="22"/>
        </w:rPr>
        <w:t xml:space="preserve">n, closes the </w:t>
      </w:r>
      <w:r w:rsidR="0041065F">
        <w:rPr>
          <w:rFonts w:cs="Arial"/>
          <w:sz w:val="22"/>
          <w:szCs w:val="22"/>
        </w:rPr>
        <w:t>vessel, secures it on the shaker, and starts the shaker.</w:t>
      </w:r>
    </w:p>
    <w:p w14:paraId="29BDC1F2" w14:textId="77777777" w:rsidR="0074748C" w:rsidRDefault="0074748C" w:rsidP="00391233">
      <w:pPr>
        <w:numPr>
          <w:ilvl w:val="2"/>
          <w:numId w:val="2"/>
        </w:numPr>
        <w:spacing w:before="240"/>
        <w:outlineLvl w:val="0"/>
        <w:rPr>
          <w:rFonts w:cs="Arial"/>
          <w:sz w:val="22"/>
          <w:szCs w:val="22"/>
        </w:rPr>
      </w:pPr>
      <w:r>
        <w:rPr>
          <w:rFonts w:cs="Arial"/>
          <w:sz w:val="22"/>
          <w:szCs w:val="22"/>
        </w:rPr>
        <w:t xml:space="preserve">MED: Talent </w:t>
      </w:r>
      <w:r w:rsidR="00DC4525">
        <w:rPr>
          <w:rFonts w:cs="Arial"/>
          <w:sz w:val="22"/>
          <w:szCs w:val="22"/>
        </w:rPr>
        <w:t>drains</w:t>
      </w:r>
      <w:r>
        <w:rPr>
          <w:rFonts w:cs="Arial"/>
          <w:sz w:val="22"/>
          <w:szCs w:val="22"/>
        </w:rPr>
        <w:t xml:space="preserve"> </w:t>
      </w:r>
      <w:r w:rsidR="00CF2F03">
        <w:rPr>
          <w:rFonts w:cs="Arial"/>
          <w:sz w:val="22"/>
          <w:szCs w:val="22"/>
        </w:rPr>
        <w:t xml:space="preserve">deprotection solution from the </w:t>
      </w:r>
      <w:r w:rsidR="002C56E8">
        <w:rPr>
          <w:rFonts w:cs="Arial"/>
          <w:sz w:val="22"/>
          <w:szCs w:val="22"/>
        </w:rPr>
        <w:t>vessel</w:t>
      </w:r>
      <w:r w:rsidR="00CF2F03">
        <w:rPr>
          <w:rFonts w:cs="Arial"/>
          <w:sz w:val="22"/>
          <w:szCs w:val="22"/>
        </w:rPr>
        <w:t xml:space="preserve"> and then opens the </w:t>
      </w:r>
      <w:r w:rsidR="002C56E8">
        <w:rPr>
          <w:rFonts w:cs="Arial"/>
          <w:sz w:val="22"/>
          <w:szCs w:val="22"/>
        </w:rPr>
        <w:t>vessel</w:t>
      </w:r>
      <w:r w:rsidR="00CF2F03">
        <w:rPr>
          <w:rFonts w:cs="Arial"/>
          <w:sz w:val="22"/>
          <w:szCs w:val="22"/>
        </w:rPr>
        <w:t xml:space="preserve"> to add the first wash.</w:t>
      </w:r>
    </w:p>
    <w:p w14:paraId="7D014B65" w14:textId="07ECB3B3" w:rsidR="00FA6EEF" w:rsidRDefault="00A773F6" w:rsidP="00391233">
      <w:pPr>
        <w:numPr>
          <w:ilvl w:val="1"/>
          <w:numId w:val="2"/>
        </w:numPr>
        <w:spacing w:before="240"/>
        <w:outlineLvl w:val="0"/>
        <w:rPr>
          <w:rFonts w:cs="Arial"/>
          <w:sz w:val="22"/>
          <w:szCs w:val="22"/>
        </w:rPr>
      </w:pPr>
      <w:r>
        <w:rPr>
          <w:rFonts w:cs="Arial"/>
          <w:sz w:val="22"/>
          <w:szCs w:val="22"/>
        </w:rPr>
        <w:t xml:space="preserve">Couple and deprotect </w:t>
      </w:r>
      <w:r w:rsidRPr="00350242">
        <w:rPr>
          <w:rFonts w:cs="Arial"/>
          <w:sz w:val="22"/>
          <w:szCs w:val="22"/>
        </w:rPr>
        <w:t xml:space="preserve">Fmoc-protected </w:t>
      </w:r>
      <w:r w:rsidR="00722208" w:rsidRPr="00722208">
        <w:rPr>
          <w:rFonts w:cs="Arial"/>
          <w:smallCaps/>
          <w:sz w:val="22"/>
          <w:szCs w:val="22"/>
        </w:rPr>
        <w:t>l</w:t>
      </w:r>
      <w:r w:rsidRPr="00350242">
        <w:rPr>
          <w:rFonts w:cs="Arial"/>
          <w:sz w:val="22"/>
          <w:szCs w:val="22"/>
        </w:rPr>
        <w:t>-lysine</w:t>
      </w:r>
      <w:r w:rsidR="00D10445">
        <w:rPr>
          <w:rFonts w:cs="Arial"/>
          <w:sz w:val="22"/>
          <w:szCs w:val="22"/>
        </w:rPr>
        <w:t xml:space="preserve"> (</w:t>
      </w:r>
      <w:bookmarkStart w:id="4" w:name="_Hlk480795830"/>
      <w:r w:rsidR="00D10445" w:rsidRPr="00D10445">
        <w:rPr>
          <w:rFonts w:cs="Arial"/>
          <w:b/>
          <w:color w:val="FF0000"/>
          <w:sz w:val="22"/>
          <w:szCs w:val="22"/>
        </w:rPr>
        <w:t>L</w:t>
      </w:r>
      <w:r w:rsidR="00D10445" w:rsidRPr="00D10445">
        <w:rPr>
          <w:rFonts w:cs="Arial"/>
          <w:color w:val="FF0000"/>
          <w:sz w:val="22"/>
          <w:szCs w:val="22"/>
        </w:rPr>
        <w:t xml:space="preserve"> </w:t>
      </w:r>
      <w:r w:rsidR="00D10445" w:rsidRPr="00D10445">
        <w:rPr>
          <w:rFonts w:cs="Arial"/>
          <w:b/>
          <w:color w:val="FF0000"/>
          <w:sz w:val="22"/>
          <w:szCs w:val="22"/>
        </w:rPr>
        <w:t>lie</w:t>
      </w:r>
      <w:r w:rsidR="00D10445" w:rsidRPr="00D10445">
        <w:rPr>
          <w:rFonts w:cs="Arial"/>
          <w:color w:val="FF0000"/>
          <w:sz w:val="22"/>
          <w:szCs w:val="22"/>
        </w:rPr>
        <w:t>-seen /ˈɛl ˈlaɪ siːn/</w:t>
      </w:r>
      <w:bookmarkEnd w:id="4"/>
      <w:r w:rsidR="00D10445">
        <w:rPr>
          <w:rFonts w:cs="Arial"/>
          <w:sz w:val="22"/>
          <w:szCs w:val="22"/>
        </w:rPr>
        <w:t>)</w:t>
      </w:r>
      <w:r>
        <w:rPr>
          <w:rFonts w:cs="Arial"/>
          <w:sz w:val="22"/>
          <w:szCs w:val="22"/>
        </w:rPr>
        <w:t xml:space="preserve"> in the same way.</w:t>
      </w:r>
      <w:r w:rsidR="000A03BA">
        <w:rPr>
          <w:rFonts w:cs="Arial"/>
          <w:sz w:val="22"/>
          <w:szCs w:val="22"/>
        </w:rPr>
        <w:t xml:space="preserve"> </w:t>
      </w:r>
      <w:r w:rsidR="000A03BA">
        <w:rPr>
          <w:rFonts w:cs="Arial"/>
          <w:b/>
          <w:sz w:val="22"/>
          <w:szCs w:val="22"/>
        </w:rPr>
        <w:t>[1]</w:t>
      </w:r>
      <w:r w:rsidR="000A37F5">
        <w:rPr>
          <w:rFonts w:cs="Arial"/>
          <w:sz w:val="22"/>
          <w:szCs w:val="22"/>
        </w:rPr>
        <w:t xml:space="preserve"> </w:t>
      </w:r>
      <w:r w:rsidR="009D0946">
        <w:rPr>
          <w:rFonts w:cs="Arial"/>
          <w:sz w:val="22"/>
          <w:szCs w:val="22"/>
        </w:rPr>
        <w:t>W</w:t>
      </w:r>
      <w:r w:rsidR="000A37F5">
        <w:rPr>
          <w:rFonts w:cs="Arial"/>
          <w:sz w:val="22"/>
          <w:szCs w:val="22"/>
        </w:rPr>
        <w:t>ash the resin</w:t>
      </w:r>
      <w:r w:rsidR="009D0946">
        <w:rPr>
          <w:rFonts w:cs="Arial"/>
          <w:sz w:val="22"/>
          <w:szCs w:val="22"/>
        </w:rPr>
        <w:t xml:space="preserve"> with DMF, IPA</w:t>
      </w:r>
      <w:r w:rsidR="00236AA4">
        <w:rPr>
          <w:rFonts w:cs="Arial"/>
          <w:sz w:val="22"/>
          <w:szCs w:val="22"/>
        </w:rPr>
        <w:t xml:space="preserve"> (</w:t>
      </w:r>
      <w:r w:rsidR="00236AA4">
        <w:rPr>
          <w:rFonts w:cs="Arial"/>
          <w:color w:val="FF0000"/>
          <w:sz w:val="22"/>
          <w:szCs w:val="22"/>
        </w:rPr>
        <w:t>I-P-A</w:t>
      </w:r>
      <w:r w:rsidR="00236AA4">
        <w:rPr>
          <w:rFonts w:cs="Arial"/>
          <w:sz w:val="22"/>
          <w:szCs w:val="22"/>
        </w:rPr>
        <w:t>)</w:t>
      </w:r>
      <w:r w:rsidR="009D0946">
        <w:rPr>
          <w:rFonts w:cs="Arial"/>
          <w:sz w:val="22"/>
          <w:szCs w:val="22"/>
        </w:rPr>
        <w:t>, methanol, dichloromethane</w:t>
      </w:r>
      <w:r w:rsidR="003105FA">
        <w:rPr>
          <w:rFonts w:cs="Arial"/>
          <w:sz w:val="22"/>
          <w:szCs w:val="22"/>
        </w:rPr>
        <w:t xml:space="preserve"> (</w:t>
      </w:r>
      <w:r w:rsidR="003105FA" w:rsidRPr="003105FA">
        <w:rPr>
          <w:rFonts w:cs="Arial"/>
          <w:color w:val="FF0000"/>
          <w:sz w:val="22"/>
          <w:szCs w:val="22"/>
        </w:rPr>
        <w:t>dye-klor-oh-</w:t>
      </w:r>
      <w:r w:rsidR="003105FA" w:rsidRPr="003105FA">
        <w:rPr>
          <w:rFonts w:cs="Arial"/>
          <w:b/>
          <w:color w:val="FF0000"/>
          <w:sz w:val="22"/>
          <w:szCs w:val="22"/>
        </w:rPr>
        <w:t>meth</w:t>
      </w:r>
      <w:r w:rsidR="003105FA" w:rsidRPr="003105FA">
        <w:rPr>
          <w:rFonts w:cs="Arial"/>
          <w:color w:val="FF0000"/>
          <w:sz w:val="22"/>
          <w:szCs w:val="22"/>
        </w:rPr>
        <w:t>-ain /daɪˌklɔːr oʊˈmɛθ eɪn/</w:t>
      </w:r>
      <w:r w:rsidR="003105FA">
        <w:rPr>
          <w:rFonts w:cs="Arial"/>
          <w:sz w:val="22"/>
          <w:szCs w:val="22"/>
        </w:rPr>
        <w:t>)</w:t>
      </w:r>
      <w:r w:rsidR="009D0946">
        <w:rPr>
          <w:rFonts w:cs="Arial"/>
          <w:sz w:val="22"/>
          <w:szCs w:val="22"/>
        </w:rPr>
        <w:t>, and diethyl ether</w:t>
      </w:r>
      <w:r w:rsidR="0006254D">
        <w:rPr>
          <w:rFonts w:cs="Arial"/>
          <w:sz w:val="22"/>
          <w:szCs w:val="22"/>
        </w:rPr>
        <w:t xml:space="preserve"> (</w:t>
      </w:r>
      <w:r w:rsidR="0006254D" w:rsidRPr="0006254D">
        <w:rPr>
          <w:rFonts w:cs="Arial"/>
          <w:color w:val="FF0000"/>
          <w:sz w:val="22"/>
          <w:szCs w:val="22"/>
        </w:rPr>
        <w:t>dye-</w:t>
      </w:r>
      <w:r w:rsidR="0006254D" w:rsidRPr="0006254D">
        <w:rPr>
          <w:rFonts w:cs="Arial"/>
          <w:b/>
          <w:color w:val="FF0000"/>
          <w:sz w:val="22"/>
          <w:szCs w:val="22"/>
        </w:rPr>
        <w:t>eth</w:t>
      </w:r>
      <w:r w:rsidR="0006254D" w:rsidRPr="0006254D">
        <w:rPr>
          <w:rFonts w:cs="Arial"/>
          <w:color w:val="FF0000"/>
          <w:sz w:val="22"/>
          <w:szCs w:val="22"/>
        </w:rPr>
        <w:t xml:space="preserve">-ll </w:t>
      </w:r>
      <w:r w:rsidR="0006254D" w:rsidRPr="0006254D">
        <w:rPr>
          <w:rFonts w:cs="Arial"/>
          <w:b/>
          <w:color w:val="FF0000"/>
          <w:sz w:val="22"/>
          <w:szCs w:val="22"/>
        </w:rPr>
        <w:t>ee</w:t>
      </w:r>
      <w:r w:rsidR="0006254D" w:rsidRPr="0006254D">
        <w:rPr>
          <w:rFonts w:cs="Arial"/>
          <w:color w:val="FF0000"/>
          <w:sz w:val="22"/>
          <w:szCs w:val="22"/>
        </w:rPr>
        <w:t>-ther /daɪˈɛθ əl ˈiː θər/</w:t>
      </w:r>
      <w:r w:rsidR="0006254D">
        <w:rPr>
          <w:rFonts w:cs="Arial"/>
          <w:sz w:val="22"/>
          <w:szCs w:val="22"/>
        </w:rPr>
        <w:t>)</w:t>
      </w:r>
      <w:r w:rsidR="000A37F5">
        <w:rPr>
          <w:rFonts w:cs="Arial"/>
          <w:sz w:val="22"/>
          <w:szCs w:val="22"/>
        </w:rPr>
        <w:t xml:space="preserve"> afterwards.</w:t>
      </w:r>
      <w:r w:rsidR="000A03BA">
        <w:rPr>
          <w:rFonts w:cs="Arial"/>
          <w:sz w:val="22"/>
          <w:szCs w:val="22"/>
        </w:rPr>
        <w:t xml:space="preserve"> </w:t>
      </w:r>
      <w:r w:rsidR="000A03BA">
        <w:rPr>
          <w:rFonts w:cs="Arial"/>
          <w:b/>
          <w:sz w:val="22"/>
          <w:szCs w:val="22"/>
        </w:rPr>
        <w:t>[2-TXT]</w:t>
      </w:r>
    </w:p>
    <w:p w14:paraId="35B656F5" w14:textId="77777777" w:rsidR="00DC5054" w:rsidRDefault="00DC5054" w:rsidP="00391233">
      <w:pPr>
        <w:numPr>
          <w:ilvl w:val="2"/>
          <w:numId w:val="2"/>
        </w:numPr>
        <w:spacing w:before="240"/>
        <w:outlineLvl w:val="0"/>
        <w:rPr>
          <w:rFonts w:cs="Arial"/>
          <w:sz w:val="22"/>
          <w:szCs w:val="22"/>
        </w:rPr>
      </w:pPr>
      <w:r>
        <w:rPr>
          <w:rFonts w:cs="Arial"/>
          <w:sz w:val="22"/>
          <w:szCs w:val="22"/>
        </w:rPr>
        <w:t xml:space="preserve">MED: Talent </w:t>
      </w:r>
      <w:r w:rsidR="00FB7BB7">
        <w:rPr>
          <w:rFonts w:cs="Arial"/>
          <w:sz w:val="22"/>
          <w:szCs w:val="22"/>
        </w:rPr>
        <w:t>drains lysine coupling solution from the resin</w:t>
      </w:r>
      <w:r w:rsidR="00CF2F03">
        <w:rPr>
          <w:rFonts w:cs="Arial"/>
          <w:sz w:val="22"/>
          <w:szCs w:val="22"/>
        </w:rPr>
        <w:t xml:space="preserve"> and opens the </w:t>
      </w:r>
      <w:r w:rsidR="009005BC">
        <w:rPr>
          <w:rFonts w:cs="Arial"/>
          <w:sz w:val="22"/>
          <w:szCs w:val="22"/>
        </w:rPr>
        <w:t>vessel</w:t>
      </w:r>
      <w:r w:rsidR="00CF2F03">
        <w:rPr>
          <w:rFonts w:cs="Arial"/>
          <w:sz w:val="22"/>
          <w:szCs w:val="22"/>
        </w:rPr>
        <w:t xml:space="preserve"> to add deprotection solution.</w:t>
      </w:r>
    </w:p>
    <w:p w14:paraId="2F32B2D2" w14:textId="77777777" w:rsidR="009D0946" w:rsidRPr="00FC3D85" w:rsidRDefault="00A81C3D" w:rsidP="00391233">
      <w:pPr>
        <w:numPr>
          <w:ilvl w:val="2"/>
          <w:numId w:val="2"/>
        </w:numPr>
        <w:spacing w:before="240"/>
        <w:outlineLvl w:val="0"/>
        <w:rPr>
          <w:rFonts w:cs="Arial"/>
          <w:sz w:val="22"/>
          <w:szCs w:val="22"/>
        </w:rPr>
      </w:pPr>
      <w:r w:rsidRPr="00FC3D85">
        <w:rPr>
          <w:rFonts w:cs="Arial"/>
          <w:sz w:val="22"/>
          <w:szCs w:val="22"/>
        </w:rPr>
        <w:t xml:space="preserve">MED: Talent adds 5 mL DMF to the drained resin, closes the SPPS </w:t>
      </w:r>
      <w:r w:rsidR="00C557D8">
        <w:rPr>
          <w:rFonts w:cs="Arial"/>
          <w:sz w:val="22"/>
          <w:szCs w:val="22"/>
        </w:rPr>
        <w:t>vessel</w:t>
      </w:r>
      <w:r w:rsidRPr="00FC3D85">
        <w:rPr>
          <w:rFonts w:cs="Arial"/>
          <w:sz w:val="22"/>
          <w:szCs w:val="22"/>
        </w:rPr>
        <w:t>, and starts agitating/bubbling the resin.</w:t>
      </w:r>
      <w:r w:rsidR="00FC3D85" w:rsidRPr="00FC3D85">
        <w:rPr>
          <w:rFonts w:cs="Arial"/>
          <w:sz w:val="22"/>
          <w:szCs w:val="22"/>
        </w:rPr>
        <w:t xml:space="preserve"> </w:t>
      </w:r>
      <w:r w:rsidR="009D0946" w:rsidRPr="00FC3D85">
        <w:rPr>
          <w:rFonts w:cs="Arial"/>
          <w:b/>
          <w:sz w:val="22"/>
          <w:szCs w:val="22"/>
        </w:rPr>
        <w:t>TEXT: 1 min each in 5 mL DMF, IPA, DMF, MeOH, DCM, Et</w:t>
      </w:r>
      <w:r w:rsidR="009D0946" w:rsidRPr="00FC3D85">
        <w:rPr>
          <w:rFonts w:cs="Arial"/>
          <w:b/>
          <w:sz w:val="22"/>
          <w:szCs w:val="22"/>
          <w:vertAlign w:val="subscript"/>
        </w:rPr>
        <w:t>2</w:t>
      </w:r>
      <w:r w:rsidR="009D0946" w:rsidRPr="00FC3D85">
        <w:rPr>
          <w:rFonts w:cs="Arial"/>
          <w:b/>
          <w:sz w:val="22"/>
          <w:szCs w:val="22"/>
        </w:rPr>
        <w:t>O</w:t>
      </w:r>
    </w:p>
    <w:p w14:paraId="57B7B95C" w14:textId="58E2138D" w:rsidR="00E427AD" w:rsidRDefault="00C34763" w:rsidP="00391233">
      <w:pPr>
        <w:numPr>
          <w:ilvl w:val="1"/>
          <w:numId w:val="2"/>
        </w:numPr>
        <w:spacing w:before="240"/>
        <w:outlineLvl w:val="0"/>
        <w:rPr>
          <w:rFonts w:cs="Arial"/>
          <w:sz w:val="22"/>
          <w:szCs w:val="22"/>
        </w:rPr>
      </w:pPr>
      <w:r>
        <w:rPr>
          <w:rFonts w:cs="Arial"/>
          <w:sz w:val="22"/>
          <w:szCs w:val="22"/>
        </w:rPr>
        <w:t xml:space="preserve">Set aside 1 gram </w:t>
      </w:r>
      <w:r w:rsidRPr="00F5744A">
        <w:rPr>
          <w:rFonts w:cs="Arial"/>
          <w:sz w:val="22"/>
          <w:szCs w:val="22"/>
        </w:rPr>
        <w:t>of KYF-bearing</w:t>
      </w:r>
      <w:r w:rsidR="0091744A">
        <w:rPr>
          <w:rFonts w:cs="Arial"/>
          <w:sz w:val="22"/>
          <w:szCs w:val="22"/>
        </w:rPr>
        <w:t xml:space="preserve"> (</w:t>
      </w:r>
      <w:r w:rsidR="0091744A">
        <w:rPr>
          <w:rFonts w:cs="Arial"/>
          <w:color w:val="FF0000"/>
          <w:sz w:val="22"/>
          <w:szCs w:val="22"/>
        </w:rPr>
        <w:t>K-Y-F bearing</w:t>
      </w:r>
      <w:r w:rsidR="0091744A">
        <w:rPr>
          <w:rFonts w:cs="Arial"/>
          <w:sz w:val="22"/>
          <w:szCs w:val="22"/>
        </w:rPr>
        <w:t>)</w:t>
      </w:r>
      <w:r w:rsidRPr="00F5744A">
        <w:rPr>
          <w:rFonts w:cs="Arial"/>
          <w:sz w:val="22"/>
          <w:szCs w:val="22"/>
        </w:rPr>
        <w:t xml:space="preserve"> resin </w:t>
      </w:r>
      <w:r w:rsidR="00683DB9" w:rsidRPr="00F5744A">
        <w:rPr>
          <w:rFonts w:cs="Arial"/>
          <w:sz w:val="22"/>
          <w:szCs w:val="22"/>
        </w:rPr>
        <w:t>for FITC</w:t>
      </w:r>
      <w:r w:rsidR="00535556">
        <w:rPr>
          <w:rFonts w:cs="Arial"/>
          <w:sz w:val="22"/>
          <w:szCs w:val="22"/>
        </w:rPr>
        <w:t xml:space="preserve"> (</w:t>
      </w:r>
      <w:r w:rsidR="00535556" w:rsidRPr="00535556">
        <w:rPr>
          <w:rFonts w:cs="Arial"/>
          <w:b/>
          <w:color w:val="FF0000"/>
          <w:sz w:val="22"/>
          <w:szCs w:val="22"/>
        </w:rPr>
        <w:t>fit</w:t>
      </w:r>
      <w:r w:rsidR="00535556" w:rsidRPr="00535556">
        <w:rPr>
          <w:rFonts w:cs="Arial"/>
          <w:color w:val="FF0000"/>
          <w:sz w:val="22"/>
          <w:szCs w:val="22"/>
        </w:rPr>
        <w:t>-see /ˈfɪt siː/</w:t>
      </w:r>
      <w:r w:rsidR="00535556">
        <w:rPr>
          <w:rFonts w:cs="Arial"/>
          <w:sz w:val="22"/>
          <w:szCs w:val="22"/>
        </w:rPr>
        <w:t>)</w:t>
      </w:r>
      <w:r w:rsidR="00683DB9" w:rsidRPr="00F5744A">
        <w:rPr>
          <w:rFonts w:cs="Arial"/>
          <w:sz w:val="22"/>
          <w:szCs w:val="22"/>
        </w:rPr>
        <w:t xml:space="preserve"> modification</w:t>
      </w:r>
      <w:r w:rsidR="0024187E" w:rsidRPr="00F5744A">
        <w:rPr>
          <w:rFonts w:cs="Arial"/>
          <w:sz w:val="22"/>
          <w:szCs w:val="22"/>
        </w:rPr>
        <w:t>.</w:t>
      </w:r>
      <w:r w:rsidR="00FB0788" w:rsidRPr="00F5744A">
        <w:rPr>
          <w:rFonts w:cs="Arial"/>
          <w:sz w:val="22"/>
          <w:szCs w:val="22"/>
        </w:rPr>
        <w:t xml:space="preserve"> </w:t>
      </w:r>
      <w:r w:rsidR="00FB0788" w:rsidRPr="00F5744A">
        <w:rPr>
          <w:rFonts w:cs="Arial"/>
          <w:b/>
          <w:sz w:val="22"/>
          <w:szCs w:val="22"/>
        </w:rPr>
        <w:t>[1]</w:t>
      </w:r>
      <w:r w:rsidR="0024187E" w:rsidRPr="00F5744A">
        <w:rPr>
          <w:rFonts w:cs="Arial"/>
          <w:sz w:val="22"/>
          <w:szCs w:val="22"/>
        </w:rPr>
        <w:t xml:space="preserve"> Soak the remaining resin in </w:t>
      </w:r>
      <w:r w:rsidR="00FD7D4E" w:rsidRPr="00F5744A">
        <w:rPr>
          <w:rFonts w:cs="Arial"/>
          <w:sz w:val="22"/>
          <w:szCs w:val="22"/>
        </w:rPr>
        <w:t xml:space="preserve">95% </w:t>
      </w:r>
      <w:r w:rsidR="0024187E" w:rsidRPr="00F5744A">
        <w:rPr>
          <w:rFonts w:cs="Arial"/>
          <w:sz w:val="22"/>
          <w:szCs w:val="22"/>
        </w:rPr>
        <w:t>trifluoroacetic</w:t>
      </w:r>
      <w:r w:rsidR="000C3FA9">
        <w:rPr>
          <w:rFonts w:cs="Arial"/>
          <w:sz w:val="22"/>
          <w:szCs w:val="22"/>
        </w:rPr>
        <w:t xml:space="preserve"> acid</w:t>
      </w:r>
      <w:r w:rsidR="00D87AED">
        <w:rPr>
          <w:rFonts w:cs="Arial"/>
          <w:sz w:val="22"/>
          <w:szCs w:val="22"/>
        </w:rPr>
        <w:t xml:space="preserve"> (</w:t>
      </w:r>
      <w:r w:rsidR="00D87AED" w:rsidRPr="00D87AED">
        <w:rPr>
          <w:rFonts w:cs="Arial"/>
          <w:color w:val="FF0000"/>
          <w:sz w:val="22"/>
          <w:szCs w:val="22"/>
        </w:rPr>
        <w:t>try-flooer-oh-uh-</w:t>
      </w:r>
      <w:r w:rsidR="00D87AED" w:rsidRPr="00D87AED">
        <w:rPr>
          <w:rFonts w:cs="Arial"/>
          <w:b/>
          <w:color w:val="FF0000"/>
          <w:sz w:val="22"/>
          <w:szCs w:val="22"/>
        </w:rPr>
        <w:t>see</w:t>
      </w:r>
      <w:r w:rsidR="00D87AED" w:rsidRPr="00D87AED">
        <w:rPr>
          <w:rFonts w:cs="Arial"/>
          <w:color w:val="FF0000"/>
          <w:sz w:val="22"/>
          <w:szCs w:val="22"/>
        </w:rPr>
        <w:t>-tik /traɪˌflʊər oʊ əˈsiː tɪk/</w:t>
      </w:r>
      <w:r w:rsidR="00D87AED">
        <w:rPr>
          <w:rFonts w:cs="Arial"/>
          <w:sz w:val="22"/>
          <w:szCs w:val="22"/>
        </w:rPr>
        <w:t>)</w:t>
      </w:r>
      <w:r w:rsidR="0024187E" w:rsidRPr="00F5744A">
        <w:rPr>
          <w:rFonts w:cs="Arial"/>
          <w:sz w:val="22"/>
          <w:szCs w:val="22"/>
        </w:rPr>
        <w:t xml:space="preserve">, </w:t>
      </w:r>
      <w:r w:rsidR="00FD7D4E" w:rsidRPr="00F5744A">
        <w:rPr>
          <w:rFonts w:cs="Arial"/>
          <w:sz w:val="22"/>
          <w:szCs w:val="22"/>
        </w:rPr>
        <w:t xml:space="preserve">2.5% </w:t>
      </w:r>
      <w:r w:rsidR="0024187E" w:rsidRPr="00F5744A">
        <w:rPr>
          <w:rFonts w:cs="Arial"/>
          <w:sz w:val="22"/>
          <w:szCs w:val="22"/>
        </w:rPr>
        <w:t>triisopropylsilane</w:t>
      </w:r>
      <w:r w:rsidR="00C46D1C">
        <w:rPr>
          <w:rFonts w:cs="Arial"/>
          <w:sz w:val="22"/>
          <w:szCs w:val="22"/>
        </w:rPr>
        <w:t xml:space="preserve"> </w:t>
      </w:r>
      <w:r w:rsidR="001E0A2E">
        <w:rPr>
          <w:rFonts w:cs="Arial"/>
          <w:sz w:val="22"/>
          <w:szCs w:val="22"/>
        </w:rPr>
        <w:t>(</w:t>
      </w:r>
      <w:r w:rsidR="001E0A2E" w:rsidRPr="001E0A2E">
        <w:rPr>
          <w:rFonts w:cs="Arial"/>
          <w:color w:val="FF0000"/>
          <w:sz w:val="22"/>
          <w:szCs w:val="22"/>
        </w:rPr>
        <w:t>try-eye-so-pro-pul-</w:t>
      </w:r>
      <w:r w:rsidR="001E0A2E" w:rsidRPr="001E0A2E">
        <w:rPr>
          <w:rFonts w:cs="Arial"/>
          <w:b/>
          <w:color w:val="FF0000"/>
          <w:sz w:val="22"/>
          <w:szCs w:val="22"/>
        </w:rPr>
        <w:t>sigh</w:t>
      </w:r>
      <w:r w:rsidR="001E0A2E" w:rsidRPr="001E0A2E">
        <w:rPr>
          <w:rFonts w:cs="Arial"/>
          <w:color w:val="FF0000"/>
          <w:sz w:val="22"/>
          <w:szCs w:val="22"/>
        </w:rPr>
        <w:t>-lane /ˌtraɪˌaɪ soʊ proʊ pəlˈsaɪ leɪn/</w:t>
      </w:r>
      <w:r w:rsidR="001E0A2E">
        <w:rPr>
          <w:rFonts w:cs="Arial"/>
          <w:sz w:val="22"/>
          <w:szCs w:val="22"/>
        </w:rPr>
        <w:t>)</w:t>
      </w:r>
      <w:r w:rsidR="0024187E" w:rsidRPr="00F5744A">
        <w:rPr>
          <w:rFonts w:cs="Arial"/>
          <w:sz w:val="22"/>
          <w:szCs w:val="22"/>
        </w:rPr>
        <w:t xml:space="preserve">, and </w:t>
      </w:r>
      <w:r w:rsidR="00FD7D4E" w:rsidRPr="00F5744A">
        <w:rPr>
          <w:rFonts w:cs="Arial"/>
          <w:sz w:val="22"/>
          <w:szCs w:val="22"/>
        </w:rPr>
        <w:t xml:space="preserve">2.5% </w:t>
      </w:r>
      <w:r w:rsidR="0024187E" w:rsidRPr="00F5744A">
        <w:rPr>
          <w:rFonts w:cs="Arial"/>
          <w:sz w:val="22"/>
          <w:szCs w:val="22"/>
        </w:rPr>
        <w:t>water for 3 hours</w:t>
      </w:r>
      <w:r w:rsidR="0024187E">
        <w:rPr>
          <w:rFonts w:cs="Arial"/>
          <w:sz w:val="22"/>
          <w:szCs w:val="22"/>
        </w:rPr>
        <w:t xml:space="preserve"> to cleave the tripeptide</w:t>
      </w:r>
      <w:r w:rsidR="00F96898">
        <w:rPr>
          <w:rFonts w:cs="Arial"/>
          <w:sz w:val="22"/>
          <w:szCs w:val="22"/>
        </w:rPr>
        <w:t xml:space="preserve"> (</w:t>
      </w:r>
      <w:r w:rsidR="00F96898" w:rsidRPr="00F96898">
        <w:rPr>
          <w:rFonts w:cs="Arial"/>
          <w:color w:val="FF0000"/>
          <w:sz w:val="22"/>
          <w:szCs w:val="22"/>
        </w:rPr>
        <w:t>try-</w:t>
      </w:r>
      <w:r w:rsidR="00F96898" w:rsidRPr="00F96898">
        <w:rPr>
          <w:rFonts w:cs="Arial"/>
          <w:b/>
          <w:color w:val="FF0000"/>
          <w:sz w:val="22"/>
          <w:szCs w:val="22"/>
        </w:rPr>
        <w:t>pep</w:t>
      </w:r>
      <w:r w:rsidR="00F96898" w:rsidRPr="00F96898">
        <w:rPr>
          <w:rFonts w:cs="Arial"/>
          <w:color w:val="FF0000"/>
          <w:sz w:val="22"/>
          <w:szCs w:val="22"/>
        </w:rPr>
        <w:t>-tide /traɪˈpɛp taɪd/</w:t>
      </w:r>
      <w:r w:rsidR="00F96898">
        <w:rPr>
          <w:rFonts w:cs="Arial"/>
          <w:sz w:val="22"/>
          <w:szCs w:val="22"/>
        </w:rPr>
        <w:t>)</w:t>
      </w:r>
      <w:r w:rsidR="0024187E">
        <w:rPr>
          <w:rFonts w:cs="Arial"/>
          <w:sz w:val="22"/>
          <w:szCs w:val="22"/>
        </w:rPr>
        <w:t xml:space="preserve"> from the resin</w:t>
      </w:r>
      <w:r w:rsidR="00E427AD">
        <w:rPr>
          <w:rFonts w:cs="Arial"/>
          <w:sz w:val="22"/>
          <w:szCs w:val="22"/>
        </w:rPr>
        <w:t>.</w:t>
      </w:r>
      <w:r w:rsidR="00FB0788">
        <w:rPr>
          <w:rFonts w:cs="Arial"/>
          <w:sz w:val="22"/>
          <w:szCs w:val="22"/>
        </w:rPr>
        <w:t xml:space="preserve"> </w:t>
      </w:r>
      <w:r w:rsidR="00FB0788">
        <w:rPr>
          <w:rFonts w:cs="Arial"/>
          <w:b/>
          <w:sz w:val="22"/>
          <w:szCs w:val="22"/>
        </w:rPr>
        <w:t>[2]</w:t>
      </w:r>
    </w:p>
    <w:p w14:paraId="3E4ED9FC" w14:textId="77777777" w:rsidR="00240CFB" w:rsidRDefault="00240CFB" w:rsidP="00391233">
      <w:pPr>
        <w:numPr>
          <w:ilvl w:val="2"/>
          <w:numId w:val="2"/>
        </w:numPr>
        <w:spacing w:before="240"/>
        <w:outlineLvl w:val="0"/>
        <w:rPr>
          <w:rFonts w:cs="Arial"/>
          <w:sz w:val="22"/>
          <w:szCs w:val="22"/>
        </w:rPr>
      </w:pPr>
      <w:r>
        <w:rPr>
          <w:rFonts w:cs="Arial"/>
          <w:sz w:val="22"/>
          <w:szCs w:val="22"/>
        </w:rPr>
        <w:t xml:space="preserve">MED: </w:t>
      </w:r>
      <w:r w:rsidR="00A075D7">
        <w:rPr>
          <w:rFonts w:cs="Arial"/>
          <w:sz w:val="22"/>
          <w:szCs w:val="22"/>
        </w:rPr>
        <w:t>Talent</w:t>
      </w:r>
      <w:r w:rsidR="005647F7">
        <w:rPr>
          <w:rFonts w:cs="Arial"/>
          <w:sz w:val="22"/>
          <w:szCs w:val="22"/>
        </w:rPr>
        <w:t xml:space="preserve"> transfers</w:t>
      </w:r>
      <w:r w:rsidR="00A075D7">
        <w:rPr>
          <w:rFonts w:cs="Arial"/>
          <w:sz w:val="22"/>
          <w:szCs w:val="22"/>
        </w:rPr>
        <w:t xml:space="preserve"> about 1 g of KYF resin to a separate containe</w:t>
      </w:r>
      <w:r w:rsidR="009C4DC4">
        <w:rPr>
          <w:rFonts w:cs="Arial"/>
          <w:sz w:val="22"/>
          <w:szCs w:val="22"/>
        </w:rPr>
        <w:t>r</w:t>
      </w:r>
      <w:r w:rsidR="00A075D7">
        <w:rPr>
          <w:rFonts w:cs="Arial"/>
          <w:sz w:val="22"/>
          <w:szCs w:val="22"/>
        </w:rPr>
        <w:t>.</w:t>
      </w:r>
    </w:p>
    <w:p w14:paraId="720D7109" w14:textId="23EC390E" w:rsidR="001212AA" w:rsidRDefault="001212AA" w:rsidP="00391233">
      <w:pPr>
        <w:numPr>
          <w:ilvl w:val="2"/>
          <w:numId w:val="2"/>
        </w:numPr>
        <w:spacing w:before="240"/>
        <w:outlineLvl w:val="0"/>
        <w:rPr>
          <w:rFonts w:cs="Arial"/>
          <w:sz w:val="22"/>
          <w:szCs w:val="22"/>
        </w:rPr>
      </w:pPr>
      <w:r>
        <w:rPr>
          <w:rFonts w:cs="Arial"/>
          <w:sz w:val="22"/>
          <w:szCs w:val="22"/>
        </w:rPr>
        <w:t xml:space="preserve">MED: Talent adds the cleavage solution to the SPPS </w:t>
      </w:r>
      <w:r w:rsidR="005647F7">
        <w:rPr>
          <w:rFonts w:cs="Arial"/>
          <w:sz w:val="22"/>
          <w:szCs w:val="22"/>
        </w:rPr>
        <w:t>vessel</w:t>
      </w:r>
      <w:r>
        <w:rPr>
          <w:rFonts w:cs="Arial"/>
          <w:sz w:val="22"/>
          <w:szCs w:val="22"/>
        </w:rPr>
        <w:t xml:space="preserve"> with the remaining KYF resin</w:t>
      </w:r>
      <w:r w:rsidR="00F5744A">
        <w:rPr>
          <w:rFonts w:cs="Arial"/>
          <w:sz w:val="22"/>
          <w:szCs w:val="22"/>
        </w:rPr>
        <w:t xml:space="preserve"> so that the resin is fully-covered</w:t>
      </w:r>
      <w:r>
        <w:rPr>
          <w:rFonts w:cs="Arial"/>
          <w:sz w:val="22"/>
          <w:szCs w:val="22"/>
        </w:rPr>
        <w:t>, closes the</w:t>
      </w:r>
      <w:r w:rsidR="00F5744A">
        <w:rPr>
          <w:rFonts w:cs="Arial"/>
          <w:sz w:val="22"/>
          <w:szCs w:val="22"/>
        </w:rPr>
        <w:t xml:space="preserve"> vessel</w:t>
      </w:r>
      <w:r>
        <w:rPr>
          <w:rFonts w:cs="Arial"/>
          <w:sz w:val="22"/>
          <w:szCs w:val="22"/>
        </w:rPr>
        <w:t>, and s</w:t>
      </w:r>
      <w:r w:rsidR="00F5744A">
        <w:rPr>
          <w:rFonts w:cs="Arial"/>
          <w:sz w:val="22"/>
          <w:szCs w:val="22"/>
        </w:rPr>
        <w:t>ecures it on the shaker.</w:t>
      </w:r>
    </w:p>
    <w:p w14:paraId="1EE8DA58" w14:textId="4F4DA977" w:rsidR="00544C47" w:rsidRDefault="00D05EB2" w:rsidP="00391233">
      <w:pPr>
        <w:numPr>
          <w:ilvl w:val="1"/>
          <w:numId w:val="2"/>
        </w:numPr>
        <w:spacing w:before="240"/>
        <w:outlineLvl w:val="0"/>
        <w:rPr>
          <w:rFonts w:cs="Arial"/>
          <w:sz w:val="22"/>
          <w:szCs w:val="22"/>
        </w:rPr>
      </w:pPr>
      <w:r>
        <w:rPr>
          <w:rFonts w:cs="Arial"/>
          <w:sz w:val="22"/>
          <w:szCs w:val="22"/>
        </w:rPr>
        <w:t>Precipitate the crude peptide with diethyl ether</w:t>
      </w:r>
      <w:r w:rsidR="0045510E">
        <w:rPr>
          <w:rFonts w:cs="Arial"/>
          <w:sz w:val="22"/>
          <w:szCs w:val="22"/>
        </w:rPr>
        <w:t xml:space="preserve"> cooled to -20 degrees Celsius</w:t>
      </w:r>
      <w:r w:rsidR="001E1697">
        <w:rPr>
          <w:rFonts w:cs="Arial"/>
          <w:sz w:val="22"/>
          <w:szCs w:val="22"/>
        </w:rPr>
        <w:t>,</w:t>
      </w:r>
      <w:r w:rsidR="005866B4">
        <w:rPr>
          <w:rFonts w:cs="Arial"/>
          <w:sz w:val="22"/>
          <w:szCs w:val="22"/>
        </w:rPr>
        <w:t xml:space="preserve"> </w:t>
      </w:r>
      <w:r w:rsidR="005866B4">
        <w:rPr>
          <w:rFonts w:cs="Arial"/>
          <w:b/>
          <w:sz w:val="22"/>
          <w:szCs w:val="22"/>
        </w:rPr>
        <w:t>[1]</w:t>
      </w:r>
      <w:r>
        <w:rPr>
          <w:rFonts w:cs="Arial"/>
          <w:sz w:val="22"/>
          <w:szCs w:val="22"/>
        </w:rPr>
        <w:t xml:space="preserve"> </w:t>
      </w:r>
      <w:r w:rsidR="001E1697">
        <w:rPr>
          <w:rFonts w:cs="Arial"/>
          <w:sz w:val="22"/>
          <w:szCs w:val="22"/>
        </w:rPr>
        <w:t>w</w:t>
      </w:r>
      <w:r>
        <w:rPr>
          <w:rFonts w:cs="Arial"/>
          <w:sz w:val="22"/>
          <w:szCs w:val="22"/>
        </w:rPr>
        <w:t xml:space="preserve">ash the precipitate three times </w:t>
      </w:r>
      <w:r w:rsidR="00C97DD6">
        <w:rPr>
          <w:rFonts w:cs="Arial"/>
          <w:sz w:val="22"/>
          <w:szCs w:val="22"/>
        </w:rPr>
        <w:t>by centrifugation in</w:t>
      </w:r>
      <w:r>
        <w:rPr>
          <w:rFonts w:cs="Arial"/>
          <w:sz w:val="22"/>
          <w:szCs w:val="22"/>
        </w:rPr>
        <w:t xml:space="preserve"> </w:t>
      </w:r>
      <w:r w:rsidR="0045510E">
        <w:rPr>
          <w:rFonts w:cs="Arial"/>
          <w:sz w:val="22"/>
          <w:szCs w:val="22"/>
        </w:rPr>
        <w:t xml:space="preserve">30- to 40-milliliter portions of </w:t>
      </w:r>
      <w:r>
        <w:rPr>
          <w:rFonts w:cs="Arial"/>
          <w:sz w:val="22"/>
          <w:szCs w:val="22"/>
        </w:rPr>
        <w:t>cold diethyl ether</w:t>
      </w:r>
      <w:r w:rsidR="00F9072F">
        <w:rPr>
          <w:rFonts w:cs="Arial"/>
          <w:sz w:val="22"/>
          <w:szCs w:val="22"/>
        </w:rPr>
        <w:t>,</w:t>
      </w:r>
      <w:r w:rsidR="00170665">
        <w:rPr>
          <w:rFonts w:cs="Arial"/>
          <w:sz w:val="22"/>
          <w:szCs w:val="22"/>
        </w:rPr>
        <w:t xml:space="preserve"> </w:t>
      </w:r>
      <w:r w:rsidR="00170665">
        <w:rPr>
          <w:rFonts w:cs="Arial"/>
          <w:b/>
          <w:sz w:val="22"/>
          <w:szCs w:val="22"/>
        </w:rPr>
        <w:t>[2]</w:t>
      </w:r>
      <w:r>
        <w:rPr>
          <w:rFonts w:cs="Arial"/>
          <w:sz w:val="22"/>
          <w:szCs w:val="22"/>
        </w:rPr>
        <w:t xml:space="preserve"> and dry it under vacuum.</w:t>
      </w:r>
      <w:r w:rsidR="005866B4">
        <w:rPr>
          <w:rFonts w:cs="Arial"/>
          <w:sz w:val="22"/>
          <w:szCs w:val="22"/>
        </w:rPr>
        <w:t xml:space="preserve"> </w:t>
      </w:r>
      <w:r w:rsidR="005866B4">
        <w:rPr>
          <w:rFonts w:cs="Arial"/>
          <w:b/>
          <w:sz w:val="22"/>
          <w:szCs w:val="22"/>
        </w:rPr>
        <w:t>[</w:t>
      </w:r>
      <w:r w:rsidR="00170665">
        <w:rPr>
          <w:rFonts w:cs="Arial"/>
          <w:b/>
          <w:sz w:val="22"/>
          <w:szCs w:val="22"/>
        </w:rPr>
        <w:t>3</w:t>
      </w:r>
      <w:r w:rsidR="005866B4">
        <w:rPr>
          <w:rFonts w:cs="Arial"/>
          <w:b/>
          <w:sz w:val="22"/>
          <w:szCs w:val="22"/>
        </w:rPr>
        <w:t>]</w:t>
      </w:r>
    </w:p>
    <w:p w14:paraId="660D2122" w14:textId="77777777" w:rsidR="000215F7" w:rsidRDefault="000215F7" w:rsidP="00391233">
      <w:pPr>
        <w:numPr>
          <w:ilvl w:val="2"/>
          <w:numId w:val="2"/>
        </w:numPr>
        <w:spacing w:before="240"/>
        <w:outlineLvl w:val="0"/>
        <w:rPr>
          <w:rFonts w:cs="Arial"/>
          <w:sz w:val="22"/>
          <w:szCs w:val="22"/>
        </w:rPr>
      </w:pPr>
      <w:r>
        <w:rPr>
          <w:rFonts w:cs="Arial"/>
          <w:sz w:val="22"/>
          <w:szCs w:val="22"/>
        </w:rPr>
        <w:t xml:space="preserve">MED: </w:t>
      </w:r>
      <w:r w:rsidR="00680F08">
        <w:rPr>
          <w:rFonts w:cs="Arial"/>
          <w:sz w:val="22"/>
          <w:szCs w:val="22"/>
        </w:rPr>
        <w:t xml:space="preserve">Talent adds </w:t>
      </w:r>
      <w:r w:rsidR="00680F08" w:rsidRPr="0045510E">
        <w:rPr>
          <w:rFonts w:cs="Arial"/>
          <w:sz w:val="22"/>
          <w:szCs w:val="22"/>
        </w:rPr>
        <w:t>cold Et</w:t>
      </w:r>
      <w:r w:rsidR="00680F08" w:rsidRPr="0045510E">
        <w:rPr>
          <w:rFonts w:cs="Arial"/>
          <w:sz w:val="22"/>
          <w:szCs w:val="22"/>
          <w:vertAlign w:val="subscript"/>
        </w:rPr>
        <w:t>2</w:t>
      </w:r>
      <w:r w:rsidR="00680F08" w:rsidRPr="0045510E">
        <w:rPr>
          <w:rFonts w:cs="Arial"/>
          <w:sz w:val="22"/>
          <w:szCs w:val="22"/>
        </w:rPr>
        <w:t>O</w:t>
      </w:r>
      <w:r w:rsidR="00680F08">
        <w:rPr>
          <w:rFonts w:cs="Arial"/>
          <w:sz w:val="22"/>
          <w:szCs w:val="22"/>
        </w:rPr>
        <w:t xml:space="preserve"> to the crude peptide solution to precipitate the peptide.</w:t>
      </w:r>
    </w:p>
    <w:p w14:paraId="182FF7C8" w14:textId="1063B031" w:rsidR="00542325" w:rsidRDefault="00680F08" w:rsidP="00391233">
      <w:pPr>
        <w:numPr>
          <w:ilvl w:val="2"/>
          <w:numId w:val="2"/>
        </w:numPr>
        <w:spacing w:before="240"/>
        <w:outlineLvl w:val="0"/>
        <w:rPr>
          <w:rFonts w:cs="Arial"/>
          <w:sz w:val="22"/>
          <w:szCs w:val="22"/>
        </w:rPr>
      </w:pPr>
      <w:r>
        <w:rPr>
          <w:rFonts w:cs="Arial"/>
          <w:sz w:val="22"/>
          <w:szCs w:val="22"/>
        </w:rPr>
        <w:t xml:space="preserve">MED: Talent </w:t>
      </w:r>
      <w:r w:rsidR="00542325">
        <w:rPr>
          <w:rFonts w:cs="Arial"/>
          <w:sz w:val="22"/>
          <w:szCs w:val="22"/>
        </w:rPr>
        <w:t>finishes vortexing a mixture of crude peptide and Et</w:t>
      </w:r>
      <w:r w:rsidR="00542325">
        <w:rPr>
          <w:rFonts w:cs="Arial"/>
          <w:sz w:val="22"/>
          <w:szCs w:val="22"/>
          <w:vertAlign w:val="subscript"/>
        </w:rPr>
        <w:t>2</w:t>
      </w:r>
      <w:r w:rsidR="00542325">
        <w:rPr>
          <w:rFonts w:cs="Arial"/>
          <w:sz w:val="22"/>
          <w:szCs w:val="22"/>
        </w:rPr>
        <w:t>O and places the tube in a centrifuge.</w:t>
      </w:r>
    </w:p>
    <w:p w14:paraId="20BCF3EA" w14:textId="6A9034C1" w:rsidR="00680F08" w:rsidRDefault="007A1EBA" w:rsidP="00391233">
      <w:pPr>
        <w:numPr>
          <w:ilvl w:val="2"/>
          <w:numId w:val="2"/>
        </w:numPr>
        <w:spacing w:before="240"/>
        <w:outlineLvl w:val="0"/>
        <w:rPr>
          <w:rFonts w:cs="Arial"/>
          <w:sz w:val="22"/>
          <w:szCs w:val="22"/>
        </w:rPr>
      </w:pPr>
      <w:r>
        <w:rPr>
          <w:rFonts w:cs="Arial"/>
          <w:sz w:val="22"/>
          <w:szCs w:val="22"/>
        </w:rPr>
        <w:t>CU</w:t>
      </w:r>
      <w:r w:rsidR="00542325">
        <w:rPr>
          <w:rFonts w:cs="Arial"/>
          <w:sz w:val="22"/>
          <w:szCs w:val="22"/>
        </w:rPr>
        <w:t xml:space="preserve">: </w:t>
      </w:r>
      <w:r w:rsidR="001C0C24">
        <w:rPr>
          <w:rFonts w:cs="Arial"/>
          <w:sz w:val="22"/>
          <w:szCs w:val="22"/>
        </w:rPr>
        <w:t>3-4 seconds of footage of a</w:t>
      </w:r>
      <w:r w:rsidR="004C1CAF">
        <w:rPr>
          <w:rFonts w:cs="Arial"/>
          <w:sz w:val="22"/>
          <w:szCs w:val="22"/>
        </w:rPr>
        <w:t xml:space="preserve"> close-up view of the washed peptide drying under vacuum.</w:t>
      </w:r>
    </w:p>
    <w:p w14:paraId="17054CF4" w14:textId="3C4623FA" w:rsidR="004A62C4" w:rsidRDefault="007B63B1" w:rsidP="00391233">
      <w:pPr>
        <w:numPr>
          <w:ilvl w:val="1"/>
          <w:numId w:val="2"/>
        </w:numPr>
        <w:spacing w:before="240"/>
        <w:outlineLvl w:val="0"/>
        <w:rPr>
          <w:rFonts w:cs="Arial"/>
          <w:sz w:val="22"/>
          <w:szCs w:val="22"/>
        </w:rPr>
      </w:pPr>
      <w:r>
        <w:rPr>
          <w:rFonts w:cs="Arial"/>
          <w:sz w:val="22"/>
          <w:szCs w:val="22"/>
        </w:rPr>
        <w:t>Next</w:t>
      </w:r>
      <w:r w:rsidR="00DC38E4">
        <w:rPr>
          <w:rFonts w:cs="Arial"/>
          <w:sz w:val="22"/>
          <w:szCs w:val="22"/>
        </w:rPr>
        <w:t>,</w:t>
      </w:r>
      <w:r w:rsidR="00B74D7F">
        <w:rPr>
          <w:rFonts w:cs="Arial"/>
          <w:sz w:val="22"/>
          <w:szCs w:val="22"/>
        </w:rPr>
        <w:t xml:space="preserve"> </w:t>
      </w:r>
      <w:r w:rsidR="00DC38E4">
        <w:rPr>
          <w:rFonts w:cs="Arial"/>
          <w:sz w:val="22"/>
          <w:szCs w:val="22"/>
        </w:rPr>
        <w:t>mix</w:t>
      </w:r>
      <w:r w:rsidR="00F1664C">
        <w:rPr>
          <w:rFonts w:cs="Arial"/>
          <w:sz w:val="22"/>
          <w:szCs w:val="22"/>
        </w:rPr>
        <w:t xml:space="preserve"> </w:t>
      </w:r>
      <w:r w:rsidR="007B262E">
        <w:rPr>
          <w:rFonts w:cs="Arial"/>
          <w:sz w:val="22"/>
          <w:szCs w:val="22"/>
        </w:rPr>
        <w:t>the remaining gram</w:t>
      </w:r>
      <w:r w:rsidR="00F36FDF">
        <w:rPr>
          <w:rFonts w:cs="Arial"/>
          <w:sz w:val="22"/>
          <w:szCs w:val="22"/>
        </w:rPr>
        <w:t xml:space="preserve"> of</w:t>
      </w:r>
      <w:r w:rsidR="00DC38E4">
        <w:rPr>
          <w:rFonts w:cs="Arial"/>
          <w:sz w:val="22"/>
          <w:szCs w:val="22"/>
        </w:rPr>
        <w:t xml:space="preserve"> </w:t>
      </w:r>
      <w:r w:rsidR="00DC38E4" w:rsidRPr="006955F9">
        <w:rPr>
          <w:rFonts w:cs="Arial"/>
          <w:sz w:val="22"/>
          <w:szCs w:val="22"/>
        </w:rPr>
        <w:t>KYF</w:t>
      </w:r>
      <w:r w:rsidR="00DC38E4">
        <w:rPr>
          <w:rFonts w:cs="Arial"/>
          <w:sz w:val="22"/>
          <w:szCs w:val="22"/>
        </w:rPr>
        <w:t xml:space="preserve"> resin with </w:t>
      </w:r>
      <w:r w:rsidR="00277E98">
        <w:rPr>
          <w:rFonts w:cs="Arial"/>
          <w:sz w:val="22"/>
          <w:szCs w:val="22"/>
        </w:rPr>
        <w:t>120.1 milligrams of 6-azidohexanoic</w:t>
      </w:r>
      <w:r w:rsidR="008871BA">
        <w:rPr>
          <w:rFonts w:cs="Arial"/>
          <w:sz w:val="22"/>
          <w:szCs w:val="22"/>
        </w:rPr>
        <w:t xml:space="preserve"> (</w:t>
      </w:r>
      <w:r w:rsidR="008871BA" w:rsidRPr="008871BA">
        <w:rPr>
          <w:rFonts w:cs="Arial"/>
          <w:b/>
          <w:color w:val="FF0000"/>
          <w:sz w:val="22"/>
          <w:szCs w:val="22"/>
        </w:rPr>
        <w:t>six</w:t>
      </w:r>
      <w:r w:rsidR="008871BA" w:rsidRPr="008871BA">
        <w:rPr>
          <w:rFonts w:cs="Arial"/>
          <w:color w:val="FF0000"/>
          <w:sz w:val="22"/>
          <w:szCs w:val="22"/>
        </w:rPr>
        <w:t xml:space="preserve"> uh-zigh-do-heck-suh-</w:t>
      </w:r>
      <w:r w:rsidR="008871BA" w:rsidRPr="008871BA">
        <w:rPr>
          <w:rFonts w:cs="Arial"/>
          <w:b/>
          <w:color w:val="FF0000"/>
          <w:sz w:val="22"/>
          <w:szCs w:val="22"/>
        </w:rPr>
        <w:t>no</w:t>
      </w:r>
      <w:r w:rsidR="008871BA" w:rsidRPr="008871BA">
        <w:rPr>
          <w:rFonts w:cs="Arial"/>
          <w:color w:val="FF0000"/>
          <w:sz w:val="22"/>
          <w:szCs w:val="22"/>
        </w:rPr>
        <w:t>-ik /əˌzaɪ doʊ hɛk səˈnoʊ ɪk/</w:t>
      </w:r>
      <w:r w:rsidR="008871BA">
        <w:rPr>
          <w:rFonts w:cs="Arial"/>
          <w:sz w:val="22"/>
          <w:szCs w:val="22"/>
        </w:rPr>
        <w:t>)</w:t>
      </w:r>
      <w:r w:rsidR="00277E98">
        <w:rPr>
          <w:rFonts w:cs="Arial"/>
          <w:sz w:val="22"/>
          <w:szCs w:val="22"/>
        </w:rPr>
        <w:t xml:space="preserve"> acid in </w:t>
      </w:r>
      <w:r w:rsidR="00F57648">
        <w:rPr>
          <w:rFonts w:cs="Arial"/>
          <w:sz w:val="22"/>
          <w:szCs w:val="22"/>
        </w:rPr>
        <w:t>30 milliliters of DMF with</w:t>
      </w:r>
      <w:r w:rsidR="00B0798D">
        <w:rPr>
          <w:rFonts w:cs="Arial"/>
          <w:sz w:val="22"/>
          <w:szCs w:val="22"/>
        </w:rPr>
        <w:t xml:space="preserve"> </w:t>
      </w:r>
      <w:r w:rsidR="00F57648">
        <w:rPr>
          <w:rFonts w:cs="Arial"/>
          <w:sz w:val="22"/>
          <w:szCs w:val="22"/>
        </w:rPr>
        <w:t>TBTU and DIPEA.</w:t>
      </w:r>
      <w:r w:rsidR="000E6F76">
        <w:rPr>
          <w:rFonts w:cs="Arial"/>
          <w:sz w:val="22"/>
          <w:szCs w:val="22"/>
        </w:rPr>
        <w:t xml:space="preserve"> </w:t>
      </w:r>
      <w:r w:rsidR="00AA110B">
        <w:rPr>
          <w:rFonts w:cs="Arial"/>
          <w:sz w:val="22"/>
          <w:szCs w:val="22"/>
        </w:rPr>
        <w:t>Agitate</w:t>
      </w:r>
      <w:r w:rsidR="000E6F76">
        <w:rPr>
          <w:rFonts w:cs="Arial"/>
          <w:sz w:val="22"/>
          <w:szCs w:val="22"/>
        </w:rPr>
        <w:t xml:space="preserve"> the mixture </w:t>
      </w:r>
      <w:r w:rsidR="00CF633E" w:rsidRPr="00961415">
        <w:rPr>
          <w:rFonts w:cs="Arial"/>
          <w:sz w:val="22"/>
          <w:szCs w:val="22"/>
        </w:rPr>
        <w:t>for 16 to 24 hours</w:t>
      </w:r>
      <w:r w:rsidR="000E6F76">
        <w:rPr>
          <w:rFonts w:cs="Arial"/>
          <w:sz w:val="22"/>
          <w:szCs w:val="22"/>
        </w:rPr>
        <w:t xml:space="preserve"> at room temperature to obtain the azide-modified</w:t>
      </w:r>
      <w:r w:rsidR="00B524A1">
        <w:rPr>
          <w:rFonts w:cs="Arial"/>
          <w:sz w:val="22"/>
          <w:szCs w:val="22"/>
        </w:rPr>
        <w:t xml:space="preserve"> (</w:t>
      </w:r>
      <w:r w:rsidR="00B524A1" w:rsidRPr="00B524A1">
        <w:rPr>
          <w:rFonts w:cs="Arial"/>
          <w:b/>
          <w:color w:val="FF0000"/>
          <w:sz w:val="22"/>
          <w:szCs w:val="22"/>
        </w:rPr>
        <w:t>ey</w:t>
      </w:r>
      <w:r w:rsidR="00B524A1" w:rsidRPr="00B524A1">
        <w:rPr>
          <w:rFonts w:cs="Arial"/>
          <w:color w:val="FF0000"/>
          <w:sz w:val="22"/>
          <w:szCs w:val="22"/>
        </w:rPr>
        <w:t>-zide /ˈeɪ zaɪd/</w:t>
      </w:r>
      <w:r w:rsidR="00B524A1">
        <w:rPr>
          <w:rFonts w:cs="Arial"/>
          <w:sz w:val="22"/>
          <w:szCs w:val="22"/>
        </w:rPr>
        <w:t>)</w:t>
      </w:r>
      <w:r w:rsidR="000E6F76">
        <w:rPr>
          <w:rFonts w:cs="Arial"/>
          <w:sz w:val="22"/>
          <w:szCs w:val="22"/>
        </w:rPr>
        <w:t xml:space="preserve"> tripeptide.</w:t>
      </w:r>
      <w:r w:rsidR="001105D2">
        <w:rPr>
          <w:rFonts w:cs="Arial"/>
          <w:sz w:val="22"/>
          <w:szCs w:val="22"/>
        </w:rPr>
        <w:t xml:space="preserve"> </w:t>
      </w:r>
      <w:r w:rsidR="001105D2">
        <w:rPr>
          <w:rFonts w:cs="Arial"/>
          <w:b/>
          <w:sz w:val="22"/>
          <w:szCs w:val="22"/>
        </w:rPr>
        <w:t>[1]</w:t>
      </w:r>
    </w:p>
    <w:p w14:paraId="4165D879" w14:textId="1B3EB337" w:rsidR="00B67A7A" w:rsidRDefault="00C16263" w:rsidP="00391233">
      <w:pPr>
        <w:numPr>
          <w:ilvl w:val="2"/>
          <w:numId w:val="2"/>
        </w:numPr>
        <w:spacing w:before="240"/>
        <w:outlineLvl w:val="0"/>
        <w:rPr>
          <w:rFonts w:cs="Arial"/>
          <w:sz w:val="22"/>
          <w:szCs w:val="22"/>
        </w:rPr>
      </w:pPr>
      <w:r>
        <w:rPr>
          <w:rFonts w:cs="Arial"/>
          <w:sz w:val="22"/>
          <w:szCs w:val="22"/>
        </w:rPr>
        <w:t xml:space="preserve">MED: </w:t>
      </w:r>
      <w:r w:rsidR="0056678C">
        <w:rPr>
          <w:rFonts w:cs="Arial"/>
          <w:sz w:val="22"/>
          <w:szCs w:val="22"/>
        </w:rPr>
        <w:t xml:space="preserve">Talent </w:t>
      </w:r>
      <w:r w:rsidR="002561D4">
        <w:rPr>
          <w:rFonts w:cs="Arial"/>
          <w:sz w:val="22"/>
          <w:szCs w:val="22"/>
        </w:rPr>
        <w:t>adds the 6-azidohexanoic acid solution to the set-aside KYF resin</w:t>
      </w:r>
      <w:r w:rsidR="003B0C10">
        <w:rPr>
          <w:rFonts w:cs="Arial"/>
          <w:sz w:val="22"/>
          <w:szCs w:val="22"/>
        </w:rPr>
        <w:t xml:space="preserve">, </w:t>
      </w:r>
      <w:r w:rsidR="00961415">
        <w:rPr>
          <w:rFonts w:cs="Arial"/>
          <w:sz w:val="22"/>
          <w:szCs w:val="22"/>
        </w:rPr>
        <w:t>secures the closed container on the shaker, starts the shaker</w:t>
      </w:r>
      <w:r w:rsidR="003B0C10">
        <w:rPr>
          <w:rFonts w:cs="Arial"/>
          <w:sz w:val="22"/>
          <w:szCs w:val="22"/>
        </w:rPr>
        <w:t xml:space="preserve">, and </w:t>
      </w:r>
      <w:r w:rsidR="009C6DF1">
        <w:rPr>
          <w:rFonts w:cs="Arial"/>
          <w:sz w:val="22"/>
          <w:szCs w:val="22"/>
        </w:rPr>
        <w:t xml:space="preserve">then </w:t>
      </w:r>
      <w:r w:rsidR="0045642F">
        <w:rPr>
          <w:rFonts w:cs="Arial"/>
          <w:sz w:val="22"/>
          <w:szCs w:val="22"/>
        </w:rPr>
        <w:t xml:space="preserve">turns off the hood lights and </w:t>
      </w:r>
      <w:r w:rsidR="003B0C10">
        <w:rPr>
          <w:rFonts w:cs="Arial"/>
          <w:sz w:val="22"/>
          <w:szCs w:val="22"/>
        </w:rPr>
        <w:t>moves away as though leaving the mixture to stir overnight.</w:t>
      </w:r>
    </w:p>
    <w:p w14:paraId="4059696C" w14:textId="29054799" w:rsidR="00081381" w:rsidRDefault="00D71F38" w:rsidP="00391233">
      <w:pPr>
        <w:numPr>
          <w:ilvl w:val="1"/>
          <w:numId w:val="2"/>
        </w:numPr>
        <w:spacing w:before="240"/>
        <w:outlineLvl w:val="0"/>
        <w:rPr>
          <w:rFonts w:cs="Arial"/>
          <w:sz w:val="22"/>
          <w:szCs w:val="22"/>
        </w:rPr>
      </w:pPr>
      <w:r>
        <w:rPr>
          <w:rFonts w:cs="Arial"/>
          <w:sz w:val="22"/>
          <w:szCs w:val="22"/>
        </w:rPr>
        <w:t xml:space="preserve">Then, combine </w:t>
      </w:r>
      <w:r w:rsidRPr="005F3FCF">
        <w:rPr>
          <w:rFonts w:cs="Arial"/>
          <w:sz w:val="22"/>
          <w:szCs w:val="22"/>
        </w:rPr>
        <w:t>253 milligrams</w:t>
      </w:r>
      <w:r>
        <w:rPr>
          <w:rFonts w:cs="Arial"/>
          <w:sz w:val="22"/>
          <w:szCs w:val="22"/>
        </w:rPr>
        <w:t xml:space="preserve"> of this resin with 3.78 milligrams of solid copper(I) iodide</w:t>
      </w:r>
      <w:r w:rsidR="00F406A5">
        <w:rPr>
          <w:rFonts w:cs="Arial"/>
          <w:sz w:val="22"/>
          <w:szCs w:val="22"/>
        </w:rPr>
        <w:t xml:space="preserve"> (</w:t>
      </w:r>
      <w:r w:rsidR="00F406A5">
        <w:rPr>
          <w:rFonts w:cs="Arial"/>
          <w:color w:val="FF0000"/>
          <w:sz w:val="22"/>
          <w:szCs w:val="22"/>
        </w:rPr>
        <w:t xml:space="preserve">copper-one </w:t>
      </w:r>
      <w:r w:rsidR="00F406A5" w:rsidRPr="00F406A5">
        <w:rPr>
          <w:rFonts w:cs="Arial"/>
          <w:b/>
          <w:color w:val="FF0000"/>
          <w:sz w:val="22"/>
          <w:szCs w:val="22"/>
        </w:rPr>
        <w:t>eye</w:t>
      </w:r>
      <w:r w:rsidR="00F406A5" w:rsidRPr="00F406A5">
        <w:rPr>
          <w:rFonts w:cs="Arial"/>
          <w:color w:val="FF0000"/>
          <w:sz w:val="22"/>
          <w:szCs w:val="22"/>
        </w:rPr>
        <w:t>-uh-dyed /ˈaɪ əˌdaɪd/</w:t>
      </w:r>
      <w:r w:rsidR="00F406A5">
        <w:rPr>
          <w:rFonts w:cs="Arial"/>
          <w:sz w:val="22"/>
          <w:szCs w:val="22"/>
        </w:rPr>
        <w:t>)</w:t>
      </w:r>
      <w:r>
        <w:rPr>
          <w:rFonts w:cs="Arial"/>
          <w:sz w:val="22"/>
          <w:szCs w:val="22"/>
        </w:rPr>
        <w:t>,</w:t>
      </w:r>
      <w:r w:rsidR="00C0065D">
        <w:rPr>
          <w:rFonts w:cs="Arial"/>
          <w:sz w:val="22"/>
          <w:szCs w:val="22"/>
        </w:rPr>
        <w:t xml:space="preserve"> </w:t>
      </w:r>
      <w:r w:rsidR="00C0065D">
        <w:rPr>
          <w:rFonts w:cs="Arial"/>
          <w:b/>
          <w:sz w:val="22"/>
          <w:szCs w:val="22"/>
        </w:rPr>
        <w:t>[1]</w:t>
      </w:r>
      <w:r>
        <w:rPr>
          <w:rFonts w:cs="Arial"/>
          <w:sz w:val="22"/>
          <w:szCs w:val="22"/>
        </w:rPr>
        <w:t xml:space="preserve"> 71.9 milligrams of</w:t>
      </w:r>
      <w:r w:rsidR="00FF2754">
        <w:rPr>
          <w:rFonts w:cs="Arial"/>
          <w:sz w:val="22"/>
          <w:szCs w:val="22"/>
        </w:rPr>
        <w:t xml:space="preserve"> </w:t>
      </w:r>
      <w:r w:rsidR="00462809">
        <w:rPr>
          <w:rFonts w:cs="Arial"/>
          <w:sz w:val="22"/>
          <w:szCs w:val="22"/>
        </w:rPr>
        <w:t>propargyl fluorescein</w:t>
      </w:r>
      <w:r w:rsidR="002C7FE5">
        <w:rPr>
          <w:rFonts w:cs="Arial"/>
          <w:sz w:val="22"/>
          <w:szCs w:val="22"/>
        </w:rPr>
        <w:t xml:space="preserve"> (</w:t>
      </w:r>
      <w:r w:rsidR="002C7FE5" w:rsidRPr="002C7FE5">
        <w:rPr>
          <w:rFonts w:cs="Arial"/>
          <w:color w:val="FF0000"/>
          <w:sz w:val="22"/>
          <w:szCs w:val="22"/>
        </w:rPr>
        <w:t>pro-</w:t>
      </w:r>
      <w:r w:rsidR="002C7FE5" w:rsidRPr="002C7FE5">
        <w:rPr>
          <w:rFonts w:cs="Arial"/>
          <w:b/>
          <w:color w:val="FF0000"/>
          <w:sz w:val="22"/>
          <w:szCs w:val="22"/>
        </w:rPr>
        <w:t>par</w:t>
      </w:r>
      <w:r w:rsidR="002C7FE5" w:rsidRPr="002C7FE5">
        <w:rPr>
          <w:rFonts w:cs="Arial"/>
          <w:color w:val="FF0000"/>
          <w:sz w:val="22"/>
          <w:szCs w:val="22"/>
        </w:rPr>
        <w:t>-jel floo-</w:t>
      </w:r>
      <w:r w:rsidR="002C7FE5" w:rsidRPr="002C7FE5">
        <w:rPr>
          <w:rFonts w:cs="Arial"/>
          <w:b/>
          <w:color w:val="FF0000"/>
          <w:sz w:val="22"/>
          <w:szCs w:val="22"/>
        </w:rPr>
        <w:t>res</w:t>
      </w:r>
      <w:r w:rsidR="002C7FE5" w:rsidRPr="002C7FE5">
        <w:rPr>
          <w:rFonts w:cs="Arial"/>
          <w:color w:val="FF0000"/>
          <w:sz w:val="22"/>
          <w:szCs w:val="22"/>
        </w:rPr>
        <w:t>-ee-in /proʊˈpɑːr ʤəl flʊˈrɛs iː ɪn/</w:t>
      </w:r>
      <w:r w:rsidR="002C7FE5">
        <w:rPr>
          <w:rFonts w:cs="Arial"/>
          <w:sz w:val="22"/>
          <w:szCs w:val="22"/>
        </w:rPr>
        <w:t>)</w:t>
      </w:r>
      <w:r w:rsidR="00462809">
        <w:rPr>
          <w:rFonts w:cs="Arial"/>
          <w:sz w:val="22"/>
          <w:szCs w:val="22"/>
        </w:rPr>
        <w:t>,</w:t>
      </w:r>
      <w:r w:rsidR="00C0065D">
        <w:rPr>
          <w:rFonts w:cs="Arial"/>
          <w:sz w:val="22"/>
          <w:szCs w:val="22"/>
        </w:rPr>
        <w:t xml:space="preserve"> </w:t>
      </w:r>
      <w:r w:rsidR="00C0065D">
        <w:rPr>
          <w:rFonts w:cs="Arial"/>
          <w:b/>
          <w:sz w:val="22"/>
          <w:szCs w:val="22"/>
        </w:rPr>
        <w:t>[2]</w:t>
      </w:r>
      <w:r w:rsidR="00462809">
        <w:rPr>
          <w:rFonts w:cs="Arial"/>
          <w:sz w:val="22"/>
          <w:szCs w:val="22"/>
        </w:rPr>
        <w:t xml:space="preserve"> and 2.24 milligrams of DIPEA. </w:t>
      </w:r>
      <w:r w:rsidR="0056480E">
        <w:rPr>
          <w:rFonts w:cs="Arial"/>
          <w:sz w:val="22"/>
          <w:szCs w:val="22"/>
        </w:rPr>
        <w:t>Let the mixture react</w:t>
      </w:r>
      <w:r w:rsidR="005F3FCF">
        <w:rPr>
          <w:rFonts w:cs="Arial"/>
          <w:sz w:val="22"/>
          <w:szCs w:val="22"/>
        </w:rPr>
        <w:t xml:space="preserve"> while shaking</w:t>
      </w:r>
      <w:r w:rsidR="0056480E">
        <w:rPr>
          <w:rFonts w:cs="Arial"/>
          <w:sz w:val="22"/>
          <w:szCs w:val="22"/>
        </w:rPr>
        <w:t xml:space="preserve"> for 24 hours</w:t>
      </w:r>
      <w:r w:rsidR="00266D08">
        <w:rPr>
          <w:rFonts w:cs="Arial"/>
          <w:sz w:val="22"/>
          <w:szCs w:val="22"/>
        </w:rPr>
        <w:t>.</w:t>
      </w:r>
      <w:r w:rsidR="00C0065D">
        <w:rPr>
          <w:rFonts w:cs="Arial"/>
          <w:sz w:val="22"/>
          <w:szCs w:val="22"/>
        </w:rPr>
        <w:t xml:space="preserve"> </w:t>
      </w:r>
      <w:r w:rsidR="00C0065D">
        <w:rPr>
          <w:rFonts w:cs="Arial"/>
          <w:b/>
          <w:sz w:val="22"/>
          <w:szCs w:val="22"/>
        </w:rPr>
        <w:t>[3]</w:t>
      </w:r>
    </w:p>
    <w:p w14:paraId="412E3A36" w14:textId="77777777" w:rsidR="00142DBB" w:rsidRDefault="00142DBB" w:rsidP="00391233">
      <w:pPr>
        <w:numPr>
          <w:ilvl w:val="2"/>
          <w:numId w:val="2"/>
        </w:numPr>
        <w:spacing w:before="240"/>
        <w:outlineLvl w:val="0"/>
        <w:rPr>
          <w:rFonts w:cs="Arial"/>
          <w:sz w:val="22"/>
          <w:szCs w:val="22"/>
        </w:rPr>
      </w:pPr>
      <w:r>
        <w:rPr>
          <w:rFonts w:cs="Arial"/>
          <w:sz w:val="22"/>
          <w:szCs w:val="22"/>
        </w:rPr>
        <w:t>MED: Talent adds 3.78 mg of CuI</w:t>
      </w:r>
      <w:r w:rsidR="00AE0022">
        <w:rPr>
          <w:rFonts w:cs="Arial"/>
          <w:sz w:val="22"/>
          <w:szCs w:val="22"/>
        </w:rPr>
        <w:t xml:space="preserve"> to 253 mg of N</w:t>
      </w:r>
      <w:r w:rsidR="00AE0022">
        <w:rPr>
          <w:rFonts w:cs="Arial"/>
          <w:sz w:val="22"/>
          <w:szCs w:val="22"/>
          <w:vertAlign w:val="subscript"/>
        </w:rPr>
        <w:t>3</w:t>
      </w:r>
      <w:r w:rsidR="00AE0022">
        <w:rPr>
          <w:rFonts w:cs="Arial"/>
          <w:sz w:val="22"/>
          <w:szCs w:val="22"/>
        </w:rPr>
        <w:t>-KYF resin.</w:t>
      </w:r>
    </w:p>
    <w:p w14:paraId="257C0BA0" w14:textId="77777777" w:rsidR="00D46502" w:rsidRDefault="00D46502" w:rsidP="00391233">
      <w:pPr>
        <w:numPr>
          <w:ilvl w:val="2"/>
          <w:numId w:val="2"/>
        </w:numPr>
        <w:spacing w:before="240"/>
        <w:outlineLvl w:val="0"/>
        <w:rPr>
          <w:rFonts w:cs="Arial"/>
          <w:sz w:val="22"/>
          <w:szCs w:val="22"/>
        </w:rPr>
      </w:pPr>
      <w:r>
        <w:rPr>
          <w:rFonts w:cs="Arial"/>
          <w:sz w:val="22"/>
          <w:szCs w:val="22"/>
        </w:rPr>
        <w:t>MED: Talent adds 71.9 mg of propargyl fluorescein.</w:t>
      </w:r>
    </w:p>
    <w:p w14:paraId="22D6C315" w14:textId="163CCA49" w:rsidR="00D46502" w:rsidRDefault="00067499" w:rsidP="00391233">
      <w:pPr>
        <w:numPr>
          <w:ilvl w:val="2"/>
          <w:numId w:val="2"/>
        </w:numPr>
        <w:spacing w:before="240"/>
        <w:outlineLvl w:val="0"/>
        <w:rPr>
          <w:rFonts w:cs="Arial"/>
          <w:sz w:val="22"/>
          <w:szCs w:val="22"/>
        </w:rPr>
      </w:pPr>
      <w:r>
        <w:rPr>
          <w:rFonts w:cs="Arial"/>
          <w:sz w:val="22"/>
          <w:szCs w:val="22"/>
        </w:rPr>
        <w:t xml:space="preserve">MED: Talent adds 2.24 mg of DIPEA to the </w:t>
      </w:r>
      <w:r w:rsidR="005F3FCF">
        <w:rPr>
          <w:rFonts w:cs="Arial"/>
          <w:sz w:val="22"/>
          <w:szCs w:val="22"/>
        </w:rPr>
        <w:t>mixture, closes the container, and secures it on the shaker.</w:t>
      </w:r>
    </w:p>
    <w:p w14:paraId="075D3F83" w14:textId="77777777" w:rsidR="00AD18BB" w:rsidRDefault="00F97A21" w:rsidP="00391233">
      <w:pPr>
        <w:numPr>
          <w:ilvl w:val="1"/>
          <w:numId w:val="2"/>
        </w:numPr>
        <w:spacing w:before="240"/>
        <w:outlineLvl w:val="0"/>
        <w:rPr>
          <w:rFonts w:cs="Arial"/>
          <w:sz w:val="22"/>
          <w:szCs w:val="22"/>
        </w:rPr>
      </w:pPr>
      <w:r>
        <w:rPr>
          <w:rFonts w:cs="Arial"/>
          <w:sz w:val="22"/>
          <w:szCs w:val="22"/>
        </w:rPr>
        <w:t xml:space="preserve">Then, </w:t>
      </w:r>
      <w:r w:rsidR="00CE58F9">
        <w:rPr>
          <w:rFonts w:cs="Arial"/>
          <w:sz w:val="22"/>
          <w:szCs w:val="22"/>
        </w:rPr>
        <w:t>thoroughly wash the FITC-modified</w:t>
      </w:r>
      <w:r w:rsidR="00192D4A">
        <w:rPr>
          <w:rFonts w:cs="Arial"/>
          <w:sz w:val="22"/>
          <w:szCs w:val="22"/>
        </w:rPr>
        <w:t>-</w:t>
      </w:r>
      <w:r w:rsidR="00CE58F9">
        <w:rPr>
          <w:rFonts w:cs="Arial"/>
          <w:sz w:val="22"/>
          <w:szCs w:val="22"/>
        </w:rPr>
        <w:t>KY</w:t>
      </w:r>
      <w:r w:rsidR="000C3C44">
        <w:rPr>
          <w:rFonts w:cs="Arial"/>
          <w:sz w:val="22"/>
          <w:szCs w:val="22"/>
        </w:rPr>
        <w:t>F</w:t>
      </w:r>
      <w:r w:rsidR="00192D4A">
        <w:rPr>
          <w:rFonts w:cs="Arial"/>
          <w:sz w:val="22"/>
          <w:szCs w:val="22"/>
        </w:rPr>
        <w:t>-bearing</w:t>
      </w:r>
      <w:r w:rsidR="00CE58F9">
        <w:rPr>
          <w:rFonts w:cs="Arial"/>
          <w:sz w:val="22"/>
          <w:szCs w:val="22"/>
        </w:rPr>
        <w:t xml:space="preserve"> resin.</w:t>
      </w:r>
      <w:r w:rsidR="00377E73">
        <w:rPr>
          <w:rFonts w:cs="Arial"/>
          <w:sz w:val="22"/>
          <w:szCs w:val="22"/>
        </w:rPr>
        <w:t xml:space="preserve"> </w:t>
      </w:r>
      <w:r w:rsidR="00377E73">
        <w:rPr>
          <w:rFonts w:cs="Arial"/>
          <w:b/>
          <w:sz w:val="22"/>
          <w:szCs w:val="22"/>
        </w:rPr>
        <w:t>[1</w:t>
      </w:r>
      <w:r w:rsidR="00A11D15">
        <w:rPr>
          <w:rFonts w:cs="Arial"/>
          <w:b/>
          <w:sz w:val="22"/>
          <w:szCs w:val="22"/>
        </w:rPr>
        <w:t>-TXT</w:t>
      </w:r>
      <w:r w:rsidR="00377E73">
        <w:rPr>
          <w:rFonts w:cs="Arial"/>
          <w:b/>
          <w:sz w:val="22"/>
          <w:szCs w:val="22"/>
        </w:rPr>
        <w:t>]</w:t>
      </w:r>
      <w:r w:rsidR="00F070C4">
        <w:rPr>
          <w:rFonts w:cs="Arial"/>
          <w:sz w:val="22"/>
          <w:szCs w:val="22"/>
        </w:rPr>
        <w:t xml:space="preserve"> Cleave the FITC-modified KYF from the resin and purify it in the same way as the unmodified tripeptide.</w:t>
      </w:r>
      <w:r w:rsidR="00377E73">
        <w:rPr>
          <w:rFonts w:cs="Arial"/>
          <w:sz w:val="22"/>
          <w:szCs w:val="22"/>
        </w:rPr>
        <w:t xml:space="preserve"> </w:t>
      </w:r>
      <w:r w:rsidR="00377E73">
        <w:rPr>
          <w:rFonts w:cs="Arial"/>
          <w:b/>
          <w:sz w:val="22"/>
          <w:szCs w:val="22"/>
        </w:rPr>
        <w:t>[2]</w:t>
      </w:r>
    </w:p>
    <w:p w14:paraId="1F5A31A0" w14:textId="77777777" w:rsidR="00450B27" w:rsidRPr="00725805" w:rsidRDefault="004A04D4" w:rsidP="00391233">
      <w:pPr>
        <w:numPr>
          <w:ilvl w:val="2"/>
          <w:numId w:val="2"/>
        </w:numPr>
        <w:spacing w:before="240"/>
        <w:outlineLvl w:val="0"/>
        <w:rPr>
          <w:rFonts w:cs="Arial"/>
          <w:sz w:val="22"/>
          <w:szCs w:val="22"/>
        </w:rPr>
      </w:pPr>
      <w:r w:rsidRPr="00725805">
        <w:rPr>
          <w:rFonts w:cs="Arial"/>
          <w:sz w:val="22"/>
          <w:szCs w:val="22"/>
        </w:rPr>
        <w:t xml:space="preserve">MED: </w:t>
      </w:r>
      <w:r w:rsidR="00554E6A" w:rsidRPr="00725805">
        <w:rPr>
          <w:rFonts w:cs="Arial"/>
          <w:sz w:val="22"/>
          <w:szCs w:val="22"/>
        </w:rPr>
        <w:t>Talent drains DMF from the resin and adds IPA to the resin.</w:t>
      </w:r>
      <w:r w:rsidR="00725805" w:rsidRPr="00725805">
        <w:rPr>
          <w:rFonts w:cs="Arial"/>
          <w:sz w:val="22"/>
          <w:szCs w:val="22"/>
        </w:rPr>
        <w:t xml:space="preserve"> </w:t>
      </w:r>
      <w:r w:rsidR="00E50F88" w:rsidRPr="00725805">
        <w:rPr>
          <w:rFonts w:cs="Arial"/>
          <w:b/>
          <w:sz w:val="22"/>
          <w:szCs w:val="22"/>
        </w:rPr>
        <w:t>TEXT: Alternate DMF</w:t>
      </w:r>
      <w:r w:rsidR="00904760" w:rsidRPr="00725805">
        <w:rPr>
          <w:rFonts w:cs="Arial"/>
          <w:b/>
          <w:sz w:val="22"/>
          <w:szCs w:val="22"/>
        </w:rPr>
        <w:t>/</w:t>
      </w:r>
      <w:r w:rsidR="00E50F88" w:rsidRPr="00725805">
        <w:rPr>
          <w:rFonts w:cs="Arial"/>
          <w:b/>
          <w:sz w:val="22"/>
          <w:szCs w:val="22"/>
        </w:rPr>
        <w:t xml:space="preserve">IPA 5x, </w:t>
      </w:r>
      <w:r w:rsidR="00A767FC" w:rsidRPr="00725805">
        <w:rPr>
          <w:rFonts w:cs="Arial"/>
          <w:b/>
          <w:sz w:val="22"/>
          <w:szCs w:val="22"/>
        </w:rPr>
        <w:t>MeOH</w:t>
      </w:r>
      <w:r w:rsidR="00904760" w:rsidRPr="00725805">
        <w:rPr>
          <w:rFonts w:cs="Arial"/>
          <w:b/>
          <w:sz w:val="22"/>
          <w:szCs w:val="22"/>
        </w:rPr>
        <w:t>/</w:t>
      </w:r>
      <w:r w:rsidR="00A767FC" w:rsidRPr="00725805">
        <w:rPr>
          <w:rFonts w:cs="Arial"/>
          <w:b/>
          <w:sz w:val="22"/>
          <w:szCs w:val="22"/>
        </w:rPr>
        <w:t>H</w:t>
      </w:r>
      <w:r w:rsidR="00A767FC" w:rsidRPr="00725805">
        <w:rPr>
          <w:rFonts w:cs="Arial"/>
          <w:b/>
          <w:sz w:val="22"/>
          <w:szCs w:val="22"/>
          <w:vertAlign w:val="subscript"/>
        </w:rPr>
        <w:t>2</w:t>
      </w:r>
      <w:r w:rsidR="00A767FC" w:rsidRPr="00725805">
        <w:rPr>
          <w:rFonts w:cs="Arial"/>
          <w:b/>
          <w:sz w:val="22"/>
          <w:szCs w:val="22"/>
        </w:rPr>
        <w:t>O 3x, DMF</w:t>
      </w:r>
      <w:r w:rsidR="00904760" w:rsidRPr="00725805">
        <w:rPr>
          <w:rFonts w:cs="Arial"/>
          <w:b/>
          <w:sz w:val="22"/>
          <w:szCs w:val="22"/>
        </w:rPr>
        <w:t>/</w:t>
      </w:r>
      <w:r w:rsidR="00A767FC" w:rsidRPr="00725805">
        <w:rPr>
          <w:rFonts w:cs="Arial"/>
          <w:b/>
          <w:sz w:val="22"/>
          <w:szCs w:val="22"/>
        </w:rPr>
        <w:t>H</w:t>
      </w:r>
      <w:r w:rsidR="00A767FC" w:rsidRPr="00725805">
        <w:rPr>
          <w:rFonts w:cs="Arial"/>
          <w:b/>
          <w:sz w:val="22"/>
          <w:szCs w:val="22"/>
          <w:vertAlign w:val="subscript"/>
        </w:rPr>
        <w:t>2</w:t>
      </w:r>
      <w:r w:rsidR="00A767FC" w:rsidRPr="00725805">
        <w:rPr>
          <w:rFonts w:cs="Arial"/>
          <w:b/>
          <w:sz w:val="22"/>
          <w:szCs w:val="22"/>
        </w:rPr>
        <w:t>O 3x, DCM</w:t>
      </w:r>
      <w:r w:rsidR="00904760" w:rsidRPr="00725805">
        <w:rPr>
          <w:rFonts w:cs="Arial"/>
          <w:b/>
          <w:sz w:val="22"/>
          <w:szCs w:val="22"/>
        </w:rPr>
        <w:t>/</w:t>
      </w:r>
      <w:r w:rsidR="00A767FC" w:rsidRPr="00725805">
        <w:rPr>
          <w:rFonts w:cs="Arial"/>
          <w:b/>
          <w:sz w:val="22"/>
          <w:szCs w:val="22"/>
        </w:rPr>
        <w:t>Et</w:t>
      </w:r>
      <w:r w:rsidR="00A767FC" w:rsidRPr="00725805">
        <w:rPr>
          <w:rFonts w:cs="Arial"/>
          <w:b/>
          <w:sz w:val="22"/>
          <w:szCs w:val="22"/>
          <w:vertAlign w:val="subscript"/>
        </w:rPr>
        <w:t>2</w:t>
      </w:r>
      <w:r w:rsidR="00A767FC" w:rsidRPr="00725805">
        <w:rPr>
          <w:rFonts w:cs="Arial"/>
          <w:b/>
          <w:sz w:val="22"/>
          <w:szCs w:val="22"/>
        </w:rPr>
        <w:t>O 3x</w:t>
      </w:r>
      <w:r w:rsidR="00FC703A" w:rsidRPr="00725805">
        <w:rPr>
          <w:rFonts w:cs="Arial"/>
          <w:b/>
          <w:sz w:val="22"/>
          <w:szCs w:val="22"/>
        </w:rPr>
        <w:t>; All 1 min</w:t>
      </w:r>
      <w:r w:rsidR="005731B2" w:rsidRPr="00725805">
        <w:rPr>
          <w:rFonts w:cs="Arial"/>
          <w:b/>
          <w:sz w:val="22"/>
          <w:szCs w:val="22"/>
        </w:rPr>
        <w:t xml:space="preserve"> in 5 mL</w:t>
      </w:r>
    </w:p>
    <w:p w14:paraId="622E80F8" w14:textId="54555CD0" w:rsidR="00725805" w:rsidRDefault="00725805" w:rsidP="00391233">
      <w:pPr>
        <w:numPr>
          <w:ilvl w:val="2"/>
          <w:numId w:val="2"/>
        </w:numPr>
        <w:spacing w:before="240"/>
        <w:outlineLvl w:val="0"/>
        <w:rPr>
          <w:rFonts w:cs="Arial"/>
          <w:sz w:val="22"/>
          <w:szCs w:val="22"/>
        </w:rPr>
      </w:pPr>
      <w:r>
        <w:rPr>
          <w:rFonts w:cs="Arial"/>
          <w:sz w:val="22"/>
          <w:szCs w:val="22"/>
        </w:rPr>
        <w:t xml:space="preserve">MED: </w:t>
      </w:r>
      <w:r w:rsidR="00B069BC">
        <w:rPr>
          <w:rFonts w:cs="Arial"/>
          <w:sz w:val="22"/>
          <w:szCs w:val="22"/>
        </w:rPr>
        <w:t xml:space="preserve">Talent </w:t>
      </w:r>
      <w:r w:rsidR="009563B6">
        <w:rPr>
          <w:rFonts w:cs="Arial"/>
          <w:sz w:val="22"/>
          <w:szCs w:val="22"/>
        </w:rPr>
        <w:t>removes the supernatant from an already-washed sample of FITC-modified KYF.</w:t>
      </w:r>
    </w:p>
    <w:p w14:paraId="551DAA7E" w14:textId="77777777" w:rsidR="00565757" w:rsidRPr="00173A04" w:rsidRDefault="001675D6" w:rsidP="00737C11">
      <w:pPr>
        <w:keepNext/>
        <w:numPr>
          <w:ilvl w:val="0"/>
          <w:numId w:val="2"/>
        </w:numPr>
        <w:spacing w:before="240"/>
        <w:outlineLvl w:val="0"/>
        <w:rPr>
          <w:rFonts w:cs="Arial"/>
          <w:b/>
          <w:sz w:val="22"/>
          <w:szCs w:val="22"/>
        </w:rPr>
      </w:pPr>
      <w:r>
        <w:rPr>
          <w:rFonts w:cs="Arial"/>
          <w:b/>
          <w:sz w:val="22"/>
          <w:szCs w:val="22"/>
        </w:rPr>
        <w:t>Synthesis of FITC-KYF-Stabilized</w:t>
      </w:r>
      <w:r w:rsidR="00D96D7F">
        <w:rPr>
          <w:rFonts w:cs="Arial"/>
          <w:b/>
          <w:sz w:val="22"/>
          <w:szCs w:val="22"/>
        </w:rPr>
        <w:t xml:space="preserve"> or KYF-Stabilized</w:t>
      </w:r>
      <w:r>
        <w:rPr>
          <w:rFonts w:cs="Arial"/>
          <w:b/>
          <w:sz w:val="22"/>
          <w:szCs w:val="22"/>
        </w:rPr>
        <w:t xml:space="preserve"> Nanoemulsion with </w:t>
      </w:r>
      <w:r w:rsidR="00AF0471">
        <w:rPr>
          <w:rFonts w:cs="Arial"/>
          <w:b/>
          <w:sz w:val="22"/>
          <w:szCs w:val="22"/>
        </w:rPr>
        <w:t>Oleic Acid-Pt(II) Cores</w:t>
      </w:r>
      <w:r w:rsidR="009A5C93">
        <w:rPr>
          <w:rFonts w:cs="Arial"/>
          <w:b/>
          <w:sz w:val="22"/>
          <w:szCs w:val="22"/>
        </w:rPr>
        <w:t xml:space="preserve"> (</w:t>
      </w:r>
      <w:r w:rsidR="001E2F54">
        <w:rPr>
          <w:rFonts w:cs="Arial"/>
          <w:b/>
          <w:sz w:val="22"/>
          <w:szCs w:val="22"/>
        </w:rPr>
        <w:t>FITC-KYF-Pt-NE or KYF-Pt-NE)</w:t>
      </w:r>
    </w:p>
    <w:p w14:paraId="6E2291D7" w14:textId="4F13ABF7" w:rsidR="009C66F7" w:rsidRPr="004049FD" w:rsidRDefault="00272B21" w:rsidP="00391233">
      <w:pPr>
        <w:numPr>
          <w:ilvl w:val="1"/>
          <w:numId w:val="2"/>
        </w:numPr>
        <w:spacing w:before="240"/>
        <w:outlineLvl w:val="0"/>
        <w:rPr>
          <w:rFonts w:cs="Arial"/>
          <w:sz w:val="22"/>
          <w:szCs w:val="22"/>
        </w:rPr>
      </w:pPr>
      <w:r w:rsidRPr="004049FD">
        <w:rPr>
          <w:rFonts w:cs="Arial"/>
          <w:sz w:val="22"/>
          <w:szCs w:val="22"/>
        </w:rPr>
        <w:t>To begin preparing the nanoemulsion</w:t>
      </w:r>
      <w:r w:rsidR="005B61CF">
        <w:rPr>
          <w:rFonts w:cs="Arial"/>
          <w:sz w:val="22"/>
          <w:szCs w:val="22"/>
        </w:rPr>
        <w:t xml:space="preserve"> (</w:t>
      </w:r>
      <w:r w:rsidR="005B61CF" w:rsidRPr="005B61CF">
        <w:rPr>
          <w:rFonts w:cs="Arial"/>
          <w:color w:val="FF0000"/>
          <w:sz w:val="22"/>
          <w:szCs w:val="22"/>
        </w:rPr>
        <w:t>na-no-ih-</w:t>
      </w:r>
      <w:r w:rsidR="005B61CF" w:rsidRPr="005B61CF">
        <w:rPr>
          <w:rFonts w:cs="Arial"/>
          <w:b/>
          <w:color w:val="FF0000"/>
          <w:sz w:val="22"/>
          <w:szCs w:val="22"/>
        </w:rPr>
        <w:t>mull</w:t>
      </w:r>
      <w:r w:rsidR="005B61CF" w:rsidRPr="005B61CF">
        <w:rPr>
          <w:rFonts w:cs="Arial"/>
          <w:color w:val="FF0000"/>
          <w:sz w:val="22"/>
          <w:szCs w:val="22"/>
        </w:rPr>
        <w:t>-zhun /ˌnæ noʊ ɪˈmʌl ʃən/ (</w:t>
      </w:r>
      <w:r w:rsidR="005B61CF" w:rsidRPr="005B61CF">
        <w:rPr>
          <w:rFonts w:cs="Arial"/>
          <w:b/>
          <w:color w:val="FF0000"/>
          <w:sz w:val="22"/>
          <w:szCs w:val="22"/>
        </w:rPr>
        <w:t>zh</w:t>
      </w:r>
      <w:r w:rsidR="005B61CF" w:rsidRPr="005B61CF">
        <w:rPr>
          <w:rFonts w:cs="Arial"/>
          <w:color w:val="FF0000"/>
          <w:sz w:val="22"/>
          <w:szCs w:val="22"/>
        </w:rPr>
        <w:t xml:space="preserve"> like vi</w:t>
      </w:r>
      <w:r w:rsidR="005B61CF" w:rsidRPr="005B61CF">
        <w:rPr>
          <w:rFonts w:cs="Arial"/>
          <w:b/>
          <w:color w:val="FF0000"/>
          <w:sz w:val="22"/>
          <w:szCs w:val="22"/>
        </w:rPr>
        <w:t>si</w:t>
      </w:r>
      <w:r w:rsidR="005B61CF" w:rsidRPr="005B61CF">
        <w:rPr>
          <w:rFonts w:cs="Arial"/>
          <w:color w:val="FF0000"/>
          <w:sz w:val="22"/>
          <w:szCs w:val="22"/>
        </w:rPr>
        <w:t>on)</w:t>
      </w:r>
      <w:r w:rsidR="005B61CF">
        <w:rPr>
          <w:rFonts w:cs="Arial"/>
          <w:sz w:val="22"/>
          <w:szCs w:val="22"/>
        </w:rPr>
        <w:t>)</w:t>
      </w:r>
      <w:r w:rsidRPr="004049FD">
        <w:rPr>
          <w:rFonts w:cs="Arial"/>
          <w:sz w:val="22"/>
          <w:szCs w:val="22"/>
        </w:rPr>
        <w:t>, dissolve 10 milligrams of the oleic acid-platinum(II) conjugate in 1.5 milliliters of IPA</w:t>
      </w:r>
      <w:r w:rsidR="002C5F1B" w:rsidRPr="004049FD">
        <w:rPr>
          <w:rFonts w:cs="Arial"/>
          <w:sz w:val="22"/>
          <w:szCs w:val="22"/>
        </w:rPr>
        <w:t>.</w:t>
      </w:r>
      <w:r w:rsidR="00371A94" w:rsidRPr="004049FD">
        <w:rPr>
          <w:rFonts w:cs="Arial"/>
          <w:sz w:val="22"/>
          <w:szCs w:val="22"/>
        </w:rPr>
        <w:t xml:space="preserve"> </w:t>
      </w:r>
      <w:r w:rsidR="00371A94" w:rsidRPr="004049FD">
        <w:rPr>
          <w:rFonts w:cs="Arial"/>
          <w:b/>
          <w:sz w:val="22"/>
          <w:szCs w:val="22"/>
        </w:rPr>
        <w:t>[1]</w:t>
      </w:r>
    </w:p>
    <w:p w14:paraId="3F41DECA" w14:textId="5C7D6CA1" w:rsidR="001B0B45" w:rsidRDefault="002936FF" w:rsidP="00391233">
      <w:pPr>
        <w:numPr>
          <w:ilvl w:val="2"/>
          <w:numId w:val="2"/>
        </w:numPr>
        <w:spacing w:before="240"/>
        <w:outlineLvl w:val="0"/>
        <w:rPr>
          <w:rFonts w:cs="Arial"/>
          <w:sz w:val="22"/>
          <w:szCs w:val="22"/>
        </w:rPr>
      </w:pPr>
      <w:r>
        <w:rPr>
          <w:rFonts w:cs="Arial"/>
          <w:sz w:val="22"/>
          <w:szCs w:val="22"/>
        </w:rPr>
        <w:t>MED: Talent adds 1.5 mL of IPA to 10 mg of oleic acid-Pt conjugate</w:t>
      </w:r>
      <w:r w:rsidR="00766AF3">
        <w:rPr>
          <w:rFonts w:cs="Arial"/>
          <w:sz w:val="22"/>
          <w:szCs w:val="22"/>
        </w:rPr>
        <w:t xml:space="preserve"> and</w:t>
      </w:r>
      <w:r w:rsidR="0089124C">
        <w:rPr>
          <w:rFonts w:cs="Arial"/>
          <w:sz w:val="22"/>
          <w:szCs w:val="22"/>
        </w:rPr>
        <w:t xml:space="preserve"> swirls the container to mix them together.</w:t>
      </w:r>
    </w:p>
    <w:p w14:paraId="4DDFEE6A" w14:textId="5B7A612F" w:rsidR="00607DFC" w:rsidRPr="004049FD" w:rsidRDefault="002C5F1B" w:rsidP="00391233">
      <w:pPr>
        <w:numPr>
          <w:ilvl w:val="1"/>
          <w:numId w:val="2"/>
        </w:numPr>
        <w:spacing w:before="240"/>
        <w:outlineLvl w:val="0"/>
        <w:rPr>
          <w:rFonts w:cs="Arial"/>
          <w:sz w:val="22"/>
          <w:szCs w:val="22"/>
        </w:rPr>
      </w:pPr>
      <w:r w:rsidRPr="004049FD">
        <w:rPr>
          <w:rFonts w:cs="Arial"/>
          <w:sz w:val="22"/>
          <w:szCs w:val="22"/>
        </w:rPr>
        <w:t>Draw this solution into a 5-milliliter syringe</w:t>
      </w:r>
      <w:r w:rsidR="0023271B" w:rsidRPr="004049FD">
        <w:rPr>
          <w:rFonts w:cs="Arial"/>
          <w:sz w:val="22"/>
          <w:szCs w:val="22"/>
        </w:rPr>
        <w:t>, attach a 20-gauge needle,</w:t>
      </w:r>
      <w:r w:rsidR="0095329F" w:rsidRPr="004049FD">
        <w:rPr>
          <w:rFonts w:cs="Arial"/>
          <w:sz w:val="22"/>
          <w:szCs w:val="22"/>
        </w:rPr>
        <w:t xml:space="preserve"> </w:t>
      </w:r>
      <w:r w:rsidR="0095329F" w:rsidRPr="004049FD">
        <w:rPr>
          <w:rFonts w:cs="Arial"/>
          <w:b/>
          <w:sz w:val="22"/>
          <w:szCs w:val="22"/>
        </w:rPr>
        <w:t>[1]</w:t>
      </w:r>
      <w:r w:rsidR="00607DFC" w:rsidRPr="004049FD">
        <w:rPr>
          <w:rFonts w:cs="Arial"/>
          <w:sz w:val="22"/>
          <w:szCs w:val="22"/>
        </w:rPr>
        <w:t xml:space="preserve"> and mount the syringe on a syringe pump</w:t>
      </w:r>
      <w:r w:rsidR="00CC0EE5" w:rsidRPr="004049FD">
        <w:rPr>
          <w:rFonts w:cs="Arial"/>
          <w:sz w:val="22"/>
          <w:szCs w:val="22"/>
        </w:rPr>
        <w:t xml:space="preserve"> </w:t>
      </w:r>
      <w:r w:rsidR="00293DE5" w:rsidRPr="004049FD">
        <w:rPr>
          <w:rFonts w:cs="Arial"/>
          <w:sz w:val="22"/>
          <w:szCs w:val="22"/>
        </w:rPr>
        <w:t>over the reaction area</w:t>
      </w:r>
      <w:r w:rsidR="00607DFC" w:rsidRPr="004049FD">
        <w:rPr>
          <w:rFonts w:cs="Arial"/>
          <w:sz w:val="22"/>
          <w:szCs w:val="22"/>
        </w:rPr>
        <w:t>.</w:t>
      </w:r>
      <w:r w:rsidR="009C66F7" w:rsidRPr="004049FD">
        <w:rPr>
          <w:rFonts w:cs="Arial"/>
          <w:sz w:val="22"/>
          <w:szCs w:val="22"/>
        </w:rPr>
        <w:t xml:space="preserve"> </w:t>
      </w:r>
      <w:r w:rsidR="00F336F6" w:rsidRPr="004049FD">
        <w:rPr>
          <w:rFonts w:cs="Arial"/>
          <w:sz w:val="22"/>
          <w:szCs w:val="22"/>
        </w:rPr>
        <w:t>Set the syringe pump to 0.1 milliliters per minute.</w:t>
      </w:r>
      <w:r w:rsidR="0095329F" w:rsidRPr="004049FD">
        <w:rPr>
          <w:rFonts w:cs="Arial"/>
          <w:sz w:val="22"/>
          <w:szCs w:val="22"/>
        </w:rPr>
        <w:t xml:space="preserve"> </w:t>
      </w:r>
      <w:r w:rsidR="0095329F" w:rsidRPr="004049FD">
        <w:rPr>
          <w:rFonts w:cs="Arial"/>
          <w:b/>
          <w:sz w:val="22"/>
          <w:szCs w:val="22"/>
        </w:rPr>
        <w:t>[2]</w:t>
      </w:r>
    </w:p>
    <w:p w14:paraId="22CA2C81" w14:textId="77777777" w:rsidR="003C5F1F" w:rsidRDefault="00923152" w:rsidP="00391233">
      <w:pPr>
        <w:numPr>
          <w:ilvl w:val="2"/>
          <w:numId w:val="2"/>
        </w:numPr>
        <w:spacing w:before="240"/>
        <w:outlineLvl w:val="0"/>
        <w:rPr>
          <w:rFonts w:cs="Arial"/>
          <w:sz w:val="22"/>
          <w:szCs w:val="22"/>
        </w:rPr>
      </w:pPr>
      <w:r w:rsidRPr="004049FD">
        <w:rPr>
          <w:rFonts w:cs="Arial"/>
          <w:sz w:val="22"/>
          <w:szCs w:val="22"/>
        </w:rPr>
        <w:t xml:space="preserve">CU: Talent draws the oleic </w:t>
      </w:r>
      <w:r>
        <w:rPr>
          <w:rFonts w:cs="Arial"/>
          <w:sz w:val="22"/>
          <w:szCs w:val="22"/>
        </w:rPr>
        <w:t>acid-Pt conjugate solution into a 5-mL syringe.</w:t>
      </w:r>
    </w:p>
    <w:p w14:paraId="411A1C17" w14:textId="39AE9AF3" w:rsidR="00923152" w:rsidRPr="009C66F7" w:rsidRDefault="00923152" w:rsidP="00391233">
      <w:pPr>
        <w:numPr>
          <w:ilvl w:val="2"/>
          <w:numId w:val="2"/>
        </w:numPr>
        <w:spacing w:before="240"/>
        <w:outlineLvl w:val="0"/>
        <w:rPr>
          <w:rFonts w:cs="Arial"/>
          <w:sz w:val="22"/>
          <w:szCs w:val="22"/>
        </w:rPr>
      </w:pPr>
      <w:r>
        <w:rPr>
          <w:rFonts w:cs="Arial"/>
          <w:sz w:val="22"/>
          <w:szCs w:val="22"/>
        </w:rPr>
        <w:t>MED: Talent clamps the syringe in a syringe pump</w:t>
      </w:r>
      <w:r w:rsidR="0037674E">
        <w:rPr>
          <w:rFonts w:cs="Arial"/>
          <w:sz w:val="22"/>
          <w:szCs w:val="22"/>
        </w:rPr>
        <w:t xml:space="preserve"> (with needle now equipped)</w:t>
      </w:r>
      <w:r>
        <w:rPr>
          <w:rFonts w:cs="Arial"/>
          <w:sz w:val="22"/>
          <w:szCs w:val="22"/>
        </w:rPr>
        <w:t xml:space="preserve"> and sets the flow rate to 0.1 mL/min.</w:t>
      </w:r>
    </w:p>
    <w:p w14:paraId="5A327D56" w14:textId="6CF68A29" w:rsidR="00B72246" w:rsidRPr="004049FD" w:rsidRDefault="00AD4AD5" w:rsidP="00391233">
      <w:pPr>
        <w:numPr>
          <w:ilvl w:val="1"/>
          <w:numId w:val="2"/>
        </w:numPr>
        <w:spacing w:before="240"/>
        <w:outlineLvl w:val="0"/>
        <w:rPr>
          <w:rFonts w:cs="Arial"/>
          <w:sz w:val="22"/>
          <w:szCs w:val="22"/>
        </w:rPr>
      </w:pPr>
      <w:r>
        <w:rPr>
          <w:rFonts w:cs="Arial"/>
          <w:sz w:val="22"/>
          <w:szCs w:val="22"/>
        </w:rPr>
        <w:t>For a</w:t>
      </w:r>
      <w:r w:rsidR="007D271F" w:rsidRPr="004049FD">
        <w:rPr>
          <w:rFonts w:cs="Arial"/>
          <w:sz w:val="22"/>
          <w:szCs w:val="22"/>
        </w:rPr>
        <w:t xml:space="preserve"> nanoemulsion with FITC-modified KYF, </w:t>
      </w:r>
      <w:r w:rsidR="0015081C" w:rsidRPr="004049FD">
        <w:rPr>
          <w:rFonts w:cs="Arial"/>
          <w:sz w:val="22"/>
          <w:szCs w:val="22"/>
        </w:rPr>
        <w:t>dissolve 1 milligram of FITC-modified KYF and 1 milligram of unmodified KYF</w:t>
      </w:r>
      <w:r w:rsidR="00317738" w:rsidRPr="004049FD">
        <w:rPr>
          <w:rFonts w:cs="Arial"/>
          <w:sz w:val="22"/>
          <w:szCs w:val="22"/>
        </w:rPr>
        <w:t xml:space="preserve"> </w:t>
      </w:r>
      <w:r w:rsidR="00741E1E" w:rsidRPr="004049FD">
        <w:rPr>
          <w:rFonts w:cs="Arial"/>
          <w:sz w:val="22"/>
          <w:szCs w:val="22"/>
        </w:rPr>
        <w:t>in 20 milliliters of water</w:t>
      </w:r>
      <w:r w:rsidR="006D6DCA" w:rsidRPr="004049FD">
        <w:rPr>
          <w:rFonts w:cs="Arial"/>
          <w:sz w:val="22"/>
          <w:szCs w:val="22"/>
        </w:rPr>
        <w:t>.</w:t>
      </w:r>
      <w:r w:rsidR="00665C06" w:rsidRPr="004049FD">
        <w:rPr>
          <w:rFonts w:cs="Arial"/>
          <w:b/>
          <w:sz w:val="22"/>
          <w:szCs w:val="22"/>
        </w:rPr>
        <w:t xml:space="preserve"> [1-TXT]</w:t>
      </w:r>
      <w:r w:rsidR="00A33A24" w:rsidRPr="004049FD">
        <w:rPr>
          <w:rFonts w:cs="Arial"/>
          <w:sz w:val="22"/>
          <w:szCs w:val="22"/>
        </w:rPr>
        <w:t xml:space="preserve"> </w:t>
      </w:r>
    </w:p>
    <w:p w14:paraId="3A199ED3" w14:textId="60790397" w:rsidR="00B72246" w:rsidRPr="00B72246" w:rsidRDefault="00B72246" w:rsidP="00B72246">
      <w:pPr>
        <w:numPr>
          <w:ilvl w:val="2"/>
          <w:numId w:val="2"/>
        </w:numPr>
        <w:spacing w:before="240"/>
        <w:outlineLvl w:val="0"/>
        <w:rPr>
          <w:rFonts w:cs="Arial"/>
          <w:sz w:val="22"/>
          <w:szCs w:val="22"/>
        </w:rPr>
      </w:pPr>
      <w:r>
        <w:rPr>
          <w:rFonts w:cs="Arial"/>
          <w:sz w:val="22"/>
          <w:szCs w:val="22"/>
        </w:rPr>
        <w:t>MED: Talent adds 1 mg of pre-measured FITC-KYF</w:t>
      </w:r>
      <w:r w:rsidR="00A57303">
        <w:rPr>
          <w:rFonts w:cs="Arial"/>
          <w:sz w:val="22"/>
          <w:szCs w:val="22"/>
        </w:rPr>
        <w:t xml:space="preserve">, </w:t>
      </w:r>
      <w:r>
        <w:rPr>
          <w:rFonts w:cs="Arial"/>
          <w:sz w:val="22"/>
          <w:szCs w:val="22"/>
        </w:rPr>
        <w:t>1 mg of pre-measured unmodified KYF</w:t>
      </w:r>
      <w:r w:rsidR="00A57303">
        <w:rPr>
          <w:rFonts w:cs="Arial"/>
          <w:sz w:val="22"/>
          <w:szCs w:val="22"/>
        </w:rPr>
        <w:t>, and 20 mL of water</w:t>
      </w:r>
      <w:r>
        <w:rPr>
          <w:rFonts w:cs="Arial"/>
          <w:sz w:val="22"/>
          <w:szCs w:val="22"/>
        </w:rPr>
        <w:t xml:space="preserve"> to a </w:t>
      </w:r>
      <w:r w:rsidR="00163554">
        <w:rPr>
          <w:rFonts w:cs="Arial"/>
          <w:sz w:val="22"/>
          <w:szCs w:val="22"/>
        </w:rPr>
        <w:t xml:space="preserve">foil-wrapped </w:t>
      </w:r>
      <w:r>
        <w:rPr>
          <w:rFonts w:cs="Arial"/>
          <w:sz w:val="22"/>
          <w:szCs w:val="22"/>
        </w:rPr>
        <w:t xml:space="preserve">flask/vial. </w:t>
      </w:r>
      <w:r>
        <w:rPr>
          <w:rFonts w:cs="Arial"/>
          <w:b/>
          <w:sz w:val="22"/>
          <w:szCs w:val="22"/>
        </w:rPr>
        <w:t>TEXT: For FITC-KYF-Pt-NE</w:t>
      </w:r>
      <w:r w:rsidR="00007903">
        <w:rPr>
          <w:rFonts w:cs="Arial"/>
          <w:b/>
          <w:sz w:val="22"/>
          <w:szCs w:val="22"/>
        </w:rPr>
        <w:t>; Keep protected from light</w:t>
      </w:r>
    </w:p>
    <w:p w14:paraId="64364486" w14:textId="28FF8291" w:rsidR="00007903" w:rsidRPr="004049FD" w:rsidRDefault="003747B7" w:rsidP="006874E2">
      <w:pPr>
        <w:numPr>
          <w:ilvl w:val="1"/>
          <w:numId w:val="2"/>
        </w:numPr>
        <w:spacing w:before="240"/>
        <w:outlineLvl w:val="0"/>
        <w:rPr>
          <w:rFonts w:cs="Arial"/>
          <w:sz w:val="22"/>
          <w:szCs w:val="22"/>
        </w:rPr>
      </w:pPr>
      <w:r>
        <w:rPr>
          <w:rFonts w:cs="Arial"/>
          <w:sz w:val="22"/>
          <w:szCs w:val="22"/>
        </w:rPr>
        <w:t>For</w:t>
      </w:r>
      <w:r w:rsidR="00007903" w:rsidRPr="004049FD">
        <w:rPr>
          <w:rFonts w:cs="Arial"/>
          <w:sz w:val="22"/>
          <w:szCs w:val="22"/>
        </w:rPr>
        <w:t xml:space="preserve"> a nanoemulsion with unmodified KYF, instead dissolve 2 milligrams of KYF in 20 milliliters of water </w:t>
      </w:r>
      <w:r w:rsidR="00007903" w:rsidRPr="004049FD">
        <w:rPr>
          <w:rFonts w:cs="Arial"/>
          <w:b/>
          <w:sz w:val="22"/>
          <w:szCs w:val="22"/>
        </w:rPr>
        <w:t>[1-TXT]</w:t>
      </w:r>
      <w:r w:rsidR="006874E2" w:rsidRPr="004049FD">
        <w:rPr>
          <w:rFonts w:cs="Arial"/>
          <w:b/>
          <w:sz w:val="22"/>
          <w:szCs w:val="22"/>
        </w:rPr>
        <w:t xml:space="preserve"> </w:t>
      </w:r>
      <w:r w:rsidR="006874E2" w:rsidRPr="004049FD">
        <w:rPr>
          <w:rFonts w:cs="Arial"/>
          <w:sz w:val="22"/>
          <w:szCs w:val="22"/>
        </w:rPr>
        <w:t>Heat th</w:t>
      </w:r>
      <w:r w:rsidR="00551554" w:rsidRPr="004049FD">
        <w:rPr>
          <w:rFonts w:cs="Arial"/>
          <w:sz w:val="22"/>
          <w:szCs w:val="22"/>
        </w:rPr>
        <w:t xml:space="preserve">e </w:t>
      </w:r>
      <w:r w:rsidR="000E5039" w:rsidRPr="004049FD">
        <w:rPr>
          <w:rFonts w:cs="Arial"/>
          <w:sz w:val="22"/>
          <w:szCs w:val="22"/>
        </w:rPr>
        <w:t>FITC-</w:t>
      </w:r>
      <w:r w:rsidR="00B90B53" w:rsidRPr="004049FD">
        <w:rPr>
          <w:rFonts w:cs="Arial"/>
          <w:sz w:val="22"/>
          <w:szCs w:val="22"/>
        </w:rPr>
        <w:t>modified or unmodified KYF</w:t>
      </w:r>
      <w:r w:rsidR="00551554" w:rsidRPr="004049FD">
        <w:rPr>
          <w:rFonts w:cs="Arial"/>
          <w:sz w:val="22"/>
          <w:szCs w:val="22"/>
        </w:rPr>
        <w:t xml:space="preserve"> solution</w:t>
      </w:r>
      <w:r w:rsidR="006874E2" w:rsidRPr="004049FD">
        <w:rPr>
          <w:rFonts w:cs="Arial"/>
          <w:sz w:val="22"/>
          <w:szCs w:val="22"/>
        </w:rPr>
        <w:t xml:space="preserve"> to 37 degrees Celsius. </w:t>
      </w:r>
      <w:r w:rsidR="006874E2" w:rsidRPr="004049FD">
        <w:rPr>
          <w:rFonts w:cs="Arial"/>
          <w:b/>
          <w:sz w:val="22"/>
          <w:szCs w:val="22"/>
        </w:rPr>
        <w:t>[</w:t>
      </w:r>
      <w:r w:rsidR="004917D2" w:rsidRPr="004049FD">
        <w:rPr>
          <w:rFonts w:cs="Arial"/>
          <w:b/>
          <w:sz w:val="22"/>
          <w:szCs w:val="22"/>
        </w:rPr>
        <w:t>2</w:t>
      </w:r>
      <w:r w:rsidR="006874E2" w:rsidRPr="004049FD">
        <w:rPr>
          <w:rFonts w:cs="Arial"/>
          <w:b/>
          <w:sz w:val="22"/>
          <w:szCs w:val="22"/>
        </w:rPr>
        <w:t>]</w:t>
      </w:r>
    </w:p>
    <w:p w14:paraId="0A1B91DD" w14:textId="0A0B73AA" w:rsidR="00593A6F" w:rsidRPr="00593A6F" w:rsidRDefault="00593A6F" w:rsidP="00593A6F">
      <w:pPr>
        <w:numPr>
          <w:ilvl w:val="2"/>
          <w:numId w:val="2"/>
        </w:numPr>
        <w:spacing w:before="240"/>
        <w:outlineLvl w:val="0"/>
        <w:rPr>
          <w:rFonts w:cs="Arial"/>
          <w:sz w:val="22"/>
          <w:szCs w:val="22"/>
        </w:rPr>
      </w:pPr>
      <w:r>
        <w:rPr>
          <w:rFonts w:cs="Arial"/>
          <w:sz w:val="22"/>
          <w:szCs w:val="22"/>
        </w:rPr>
        <w:t xml:space="preserve">MED: Talent adds 20 mL of water to 2 mg of KYF and starts stirring the mixture to dissolve the KYF. </w:t>
      </w:r>
      <w:r>
        <w:rPr>
          <w:rFonts w:cs="Arial"/>
          <w:b/>
          <w:sz w:val="22"/>
          <w:szCs w:val="22"/>
        </w:rPr>
        <w:t>TEXT: For KYF-Pt-NE</w:t>
      </w:r>
    </w:p>
    <w:p w14:paraId="18437EE0" w14:textId="2304B10C" w:rsidR="002654D2" w:rsidRPr="00E6214A" w:rsidRDefault="00127BAA" w:rsidP="00E6214A">
      <w:pPr>
        <w:numPr>
          <w:ilvl w:val="2"/>
          <w:numId w:val="2"/>
        </w:numPr>
        <w:spacing w:before="240"/>
        <w:outlineLvl w:val="0"/>
        <w:rPr>
          <w:rFonts w:cs="Arial"/>
          <w:sz w:val="22"/>
          <w:szCs w:val="22"/>
        </w:rPr>
      </w:pPr>
      <w:r>
        <w:rPr>
          <w:rFonts w:cs="Arial"/>
          <w:sz w:val="22"/>
          <w:szCs w:val="22"/>
        </w:rPr>
        <w:t xml:space="preserve">MED: </w:t>
      </w:r>
      <w:r w:rsidR="009510BC">
        <w:rPr>
          <w:rFonts w:cs="Arial"/>
          <w:sz w:val="22"/>
          <w:szCs w:val="22"/>
        </w:rPr>
        <w:t>Talent places the solution</w:t>
      </w:r>
      <w:r w:rsidR="003D544E">
        <w:rPr>
          <w:rFonts w:cs="Arial"/>
          <w:sz w:val="22"/>
          <w:szCs w:val="22"/>
        </w:rPr>
        <w:t xml:space="preserve"> (can be either modified or unmodified)</w:t>
      </w:r>
      <w:r w:rsidR="009510BC">
        <w:rPr>
          <w:rFonts w:cs="Arial"/>
          <w:sz w:val="22"/>
          <w:szCs w:val="22"/>
        </w:rPr>
        <w:t xml:space="preserve"> on a hotplate and</w:t>
      </w:r>
      <w:r w:rsidRPr="00A34C2E">
        <w:rPr>
          <w:rFonts w:cs="Arial"/>
          <w:sz w:val="22"/>
          <w:szCs w:val="22"/>
        </w:rPr>
        <w:t xml:space="preserve"> starts heating </w:t>
      </w:r>
      <w:r w:rsidR="009510BC">
        <w:rPr>
          <w:rFonts w:cs="Arial"/>
          <w:sz w:val="22"/>
          <w:szCs w:val="22"/>
        </w:rPr>
        <w:t>it</w:t>
      </w:r>
      <w:r w:rsidRPr="00A34C2E">
        <w:rPr>
          <w:rFonts w:cs="Arial"/>
          <w:sz w:val="22"/>
          <w:szCs w:val="22"/>
        </w:rPr>
        <w:t xml:space="preserve"> to 37 °C.</w:t>
      </w:r>
    </w:p>
    <w:p w14:paraId="7067193C" w14:textId="4EB617AE" w:rsidR="00CC6D9A" w:rsidRPr="004049FD" w:rsidRDefault="00085D58" w:rsidP="00391233">
      <w:pPr>
        <w:numPr>
          <w:ilvl w:val="1"/>
          <w:numId w:val="2"/>
        </w:numPr>
        <w:spacing w:before="240"/>
        <w:outlineLvl w:val="0"/>
        <w:rPr>
          <w:rFonts w:cs="Arial"/>
          <w:sz w:val="22"/>
          <w:szCs w:val="22"/>
        </w:rPr>
      </w:pPr>
      <w:r w:rsidRPr="004049FD">
        <w:rPr>
          <w:rFonts w:cs="Arial"/>
          <w:sz w:val="22"/>
          <w:szCs w:val="22"/>
        </w:rPr>
        <w:t>Ensure that the KYF solution is stirring at about 400 rpm and that the syringe is aligned with the solution.</w:t>
      </w:r>
      <w:r w:rsidR="00270D87" w:rsidRPr="004049FD">
        <w:rPr>
          <w:rFonts w:cs="Arial"/>
          <w:sz w:val="22"/>
          <w:szCs w:val="22"/>
        </w:rPr>
        <w:t xml:space="preserve"> </w:t>
      </w:r>
      <w:r w:rsidRPr="004049FD">
        <w:rPr>
          <w:rFonts w:cs="Arial"/>
          <w:sz w:val="22"/>
          <w:szCs w:val="22"/>
        </w:rPr>
        <w:t xml:space="preserve">Then, </w:t>
      </w:r>
      <w:r w:rsidR="00270D87" w:rsidRPr="004049FD">
        <w:rPr>
          <w:rFonts w:cs="Arial"/>
          <w:sz w:val="22"/>
          <w:szCs w:val="22"/>
        </w:rPr>
        <w:t>start the syringe pump</w:t>
      </w:r>
      <w:r w:rsidR="00767120" w:rsidRPr="004049FD">
        <w:rPr>
          <w:rFonts w:cs="Arial"/>
          <w:sz w:val="22"/>
          <w:szCs w:val="22"/>
        </w:rPr>
        <w:t xml:space="preserve"> </w:t>
      </w:r>
      <w:r w:rsidR="00767120" w:rsidRPr="004049FD">
        <w:rPr>
          <w:rFonts w:cs="Arial"/>
          <w:b/>
          <w:sz w:val="22"/>
          <w:szCs w:val="22"/>
        </w:rPr>
        <w:t>[1]</w:t>
      </w:r>
      <w:r w:rsidR="00270D87" w:rsidRPr="004049FD">
        <w:rPr>
          <w:rFonts w:cs="Arial"/>
          <w:sz w:val="22"/>
          <w:szCs w:val="22"/>
        </w:rPr>
        <w:t xml:space="preserve"> to begin adding the oleic acid-platinum(II) conjugate dropwise.</w:t>
      </w:r>
      <w:r w:rsidR="00767120" w:rsidRPr="004049FD">
        <w:rPr>
          <w:rFonts w:cs="Arial"/>
          <w:sz w:val="22"/>
          <w:szCs w:val="22"/>
        </w:rPr>
        <w:t xml:space="preserve"> </w:t>
      </w:r>
      <w:r w:rsidR="00767120" w:rsidRPr="004049FD">
        <w:rPr>
          <w:rFonts w:cs="Arial"/>
          <w:b/>
          <w:sz w:val="22"/>
          <w:szCs w:val="22"/>
        </w:rPr>
        <w:t>[2]</w:t>
      </w:r>
    </w:p>
    <w:p w14:paraId="085824A8" w14:textId="31B67018" w:rsidR="00A260EE" w:rsidRDefault="00E05F23" w:rsidP="00391233">
      <w:pPr>
        <w:numPr>
          <w:ilvl w:val="2"/>
          <w:numId w:val="2"/>
        </w:numPr>
        <w:spacing w:before="240"/>
        <w:outlineLvl w:val="0"/>
        <w:rPr>
          <w:rFonts w:cs="Arial"/>
          <w:sz w:val="22"/>
          <w:szCs w:val="22"/>
        </w:rPr>
      </w:pPr>
      <w:r>
        <w:rPr>
          <w:rFonts w:cs="Arial"/>
          <w:sz w:val="22"/>
          <w:szCs w:val="22"/>
        </w:rPr>
        <w:t>MED: Talent</w:t>
      </w:r>
      <w:r w:rsidR="00A260EE">
        <w:rPr>
          <w:rFonts w:cs="Arial"/>
          <w:sz w:val="22"/>
          <w:szCs w:val="22"/>
        </w:rPr>
        <w:t xml:space="preserve"> adjusts the stir motor and checks that the syringe and solution container are aligned, and then starts the syringe pump.</w:t>
      </w:r>
    </w:p>
    <w:p w14:paraId="39346F32" w14:textId="7FAE745B" w:rsidR="003671EB" w:rsidRPr="003671EB" w:rsidRDefault="003671EB" w:rsidP="00391233">
      <w:pPr>
        <w:numPr>
          <w:ilvl w:val="2"/>
          <w:numId w:val="2"/>
        </w:numPr>
        <w:spacing w:before="240"/>
        <w:outlineLvl w:val="0"/>
        <w:rPr>
          <w:rFonts w:cs="Arial"/>
          <w:sz w:val="22"/>
          <w:szCs w:val="22"/>
        </w:rPr>
      </w:pPr>
      <w:r>
        <w:rPr>
          <w:rFonts w:cs="Arial"/>
          <w:sz w:val="22"/>
          <w:szCs w:val="22"/>
        </w:rPr>
        <w:t xml:space="preserve">CU: </w:t>
      </w:r>
      <w:r w:rsidR="00B81B36">
        <w:rPr>
          <w:rFonts w:cs="Arial"/>
          <w:sz w:val="22"/>
          <w:szCs w:val="22"/>
        </w:rPr>
        <w:t>6-7 seconds of footage of t</w:t>
      </w:r>
      <w:r>
        <w:rPr>
          <w:rFonts w:cs="Arial"/>
          <w:sz w:val="22"/>
          <w:szCs w:val="22"/>
        </w:rPr>
        <w:t>he oleic acid-Pt conjugate solution dripping into the</w:t>
      </w:r>
      <w:r w:rsidR="003D7703">
        <w:rPr>
          <w:rFonts w:cs="Arial"/>
          <w:sz w:val="22"/>
          <w:szCs w:val="22"/>
        </w:rPr>
        <w:t xml:space="preserve"> stirring</w:t>
      </w:r>
      <w:r>
        <w:rPr>
          <w:rFonts w:cs="Arial"/>
          <w:sz w:val="22"/>
          <w:szCs w:val="22"/>
        </w:rPr>
        <w:t xml:space="preserve"> KYF solution.</w:t>
      </w:r>
    </w:p>
    <w:p w14:paraId="48F888BA" w14:textId="0240F3CC" w:rsidR="00270D87" w:rsidRPr="004049FD" w:rsidRDefault="00BA20EA" w:rsidP="00391233">
      <w:pPr>
        <w:numPr>
          <w:ilvl w:val="1"/>
          <w:numId w:val="2"/>
        </w:numPr>
        <w:spacing w:before="240"/>
        <w:outlineLvl w:val="0"/>
        <w:rPr>
          <w:rFonts w:cs="Arial"/>
          <w:sz w:val="22"/>
          <w:szCs w:val="22"/>
        </w:rPr>
      </w:pPr>
      <w:r w:rsidRPr="004049FD">
        <w:rPr>
          <w:rFonts w:cs="Arial"/>
          <w:sz w:val="22"/>
          <w:szCs w:val="22"/>
        </w:rPr>
        <w:t>Once the conjugate has been added,</w:t>
      </w:r>
      <w:r w:rsidR="00BC78CE" w:rsidRPr="004049FD">
        <w:rPr>
          <w:rFonts w:cs="Arial"/>
          <w:sz w:val="22"/>
          <w:szCs w:val="22"/>
        </w:rPr>
        <w:t xml:space="preserve"> reduce the stirring speed to 150 rpm and</w:t>
      </w:r>
      <w:r w:rsidRPr="004049FD">
        <w:rPr>
          <w:rFonts w:cs="Arial"/>
          <w:sz w:val="22"/>
          <w:szCs w:val="22"/>
        </w:rPr>
        <w:t xml:space="preserve"> </w:t>
      </w:r>
      <w:r w:rsidR="00D95312" w:rsidRPr="004049FD">
        <w:rPr>
          <w:rFonts w:cs="Arial"/>
          <w:sz w:val="22"/>
          <w:szCs w:val="22"/>
        </w:rPr>
        <w:t>let the solution cool to room temperature</w:t>
      </w:r>
      <w:r w:rsidR="00BC78CE" w:rsidRPr="004049FD">
        <w:rPr>
          <w:rFonts w:cs="Arial"/>
          <w:sz w:val="22"/>
          <w:szCs w:val="22"/>
        </w:rPr>
        <w:t>. C</w:t>
      </w:r>
      <w:r w:rsidR="00D95312" w:rsidRPr="004049FD">
        <w:rPr>
          <w:rFonts w:cs="Arial"/>
          <w:sz w:val="22"/>
          <w:szCs w:val="22"/>
        </w:rPr>
        <w:t xml:space="preserve">ontinue stirring it </w:t>
      </w:r>
      <w:r w:rsidR="003F361B" w:rsidRPr="004049FD">
        <w:rPr>
          <w:rFonts w:cs="Arial"/>
          <w:sz w:val="22"/>
          <w:szCs w:val="22"/>
        </w:rPr>
        <w:t>for 16 to 24 hours</w:t>
      </w:r>
      <w:r w:rsidR="00270D87" w:rsidRPr="004049FD">
        <w:rPr>
          <w:rFonts w:cs="Arial"/>
          <w:sz w:val="22"/>
          <w:szCs w:val="22"/>
        </w:rPr>
        <w:t>.</w:t>
      </w:r>
      <w:r w:rsidR="00AB386D" w:rsidRPr="004049FD">
        <w:rPr>
          <w:rFonts w:cs="Arial"/>
          <w:sz w:val="22"/>
          <w:szCs w:val="22"/>
        </w:rPr>
        <w:t xml:space="preserve"> </w:t>
      </w:r>
      <w:r w:rsidR="00AB386D" w:rsidRPr="004049FD">
        <w:rPr>
          <w:rFonts w:cs="Arial"/>
          <w:b/>
          <w:sz w:val="22"/>
          <w:szCs w:val="22"/>
        </w:rPr>
        <w:t>[1]</w:t>
      </w:r>
      <w:r w:rsidR="003228C1" w:rsidRPr="004049FD">
        <w:rPr>
          <w:rFonts w:cs="Arial"/>
          <w:sz w:val="22"/>
          <w:szCs w:val="22"/>
        </w:rPr>
        <w:t xml:space="preserve"> Th</w:t>
      </w:r>
      <w:r w:rsidR="0089655D" w:rsidRPr="004049FD">
        <w:rPr>
          <w:rFonts w:cs="Arial"/>
          <w:sz w:val="22"/>
          <w:szCs w:val="22"/>
        </w:rPr>
        <w:t>en,</w:t>
      </w:r>
      <w:r w:rsidR="003228C1" w:rsidRPr="004049FD">
        <w:rPr>
          <w:rFonts w:cs="Arial"/>
          <w:sz w:val="22"/>
          <w:szCs w:val="22"/>
        </w:rPr>
        <w:t xml:space="preserve"> </w:t>
      </w:r>
      <w:r w:rsidR="00733A7C" w:rsidRPr="004049FD">
        <w:rPr>
          <w:rFonts w:cs="Arial"/>
          <w:sz w:val="22"/>
          <w:szCs w:val="22"/>
        </w:rPr>
        <w:t>concentrate the nanoemulsion in a 10,000</w:t>
      </w:r>
      <w:r w:rsidR="00B55B40" w:rsidRPr="004049FD">
        <w:rPr>
          <w:rFonts w:cs="Arial"/>
          <w:sz w:val="22"/>
          <w:szCs w:val="22"/>
        </w:rPr>
        <w:t>-dalto</w:t>
      </w:r>
      <w:r w:rsidR="009A4658" w:rsidRPr="004049FD">
        <w:rPr>
          <w:rFonts w:cs="Arial"/>
          <w:sz w:val="22"/>
          <w:szCs w:val="22"/>
        </w:rPr>
        <w:t>n</w:t>
      </w:r>
      <w:r w:rsidR="00A3405F">
        <w:rPr>
          <w:rFonts w:cs="Arial"/>
          <w:sz w:val="22"/>
          <w:szCs w:val="22"/>
        </w:rPr>
        <w:t xml:space="preserve"> (</w:t>
      </w:r>
      <w:r w:rsidR="00A3405F" w:rsidRPr="00A3405F">
        <w:rPr>
          <w:rFonts w:cs="Arial"/>
          <w:b/>
          <w:color w:val="FF0000"/>
          <w:sz w:val="22"/>
          <w:szCs w:val="22"/>
        </w:rPr>
        <w:t>doll</w:t>
      </w:r>
      <w:r w:rsidR="00A3405F" w:rsidRPr="00A3405F">
        <w:rPr>
          <w:rFonts w:cs="Arial"/>
          <w:color w:val="FF0000"/>
          <w:sz w:val="22"/>
          <w:szCs w:val="22"/>
        </w:rPr>
        <w:t>-tn /ˈdɔːl tn/</w:t>
      </w:r>
      <w:r w:rsidR="00A3405F">
        <w:rPr>
          <w:rFonts w:cs="Arial"/>
          <w:sz w:val="22"/>
          <w:szCs w:val="22"/>
        </w:rPr>
        <w:t>)</w:t>
      </w:r>
      <w:r w:rsidR="00472906" w:rsidRPr="004049FD">
        <w:rPr>
          <w:rFonts w:cs="Arial"/>
          <w:sz w:val="22"/>
          <w:szCs w:val="22"/>
        </w:rPr>
        <w:t xml:space="preserve"> </w:t>
      </w:r>
      <w:r w:rsidR="00312C6B" w:rsidRPr="004049FD">
        <w:rPr>
          <w:rFonts w:cs="Arial"/>
          <w:sz w:val="22"/>
          <w:szCs w:val="22"/>
        </w:rPr>
        <w:t>centrifugal filter unit</w:t>
      </w:r>
      <w:r w:rsidR="00E07099">
        <w:rPr>
          <w:rFonts w:cs="Arial"/>
          <w:sz w:val="22"/>
          <w:szCs w:val="22"/>
        </w:rPr>
        <w:t xml:space="preserve"> (</w:t>
      </w:r>
      <w:bookmarkStart w:id="5" w:name="_Hlk529377188"/>
      <w:r w:rsidR="00E07099" w:rsidRPr="00E07099">
        <w:rPr>
          <w:rFonts w:cs="Arial"/>
          <w:color w:val="FF0000"/>
          <w:sz w:val="22"/>
          <w:szCs w:val="22"/>
        </w:rPr>
        <w:t>sen-</w:t>
      </w:r>
      <w:r w:rsidR="00E07099" w:rsidRPr="00E07099">
        <w:rPr>
          <w:rFonts w:cs="Arial"/>
          <w:b/>
          <w:color w:val="FF0000"/>
          <w:sz w:val="22"/>
          <w:szCs w:val="22"/>
        </w:rPr>
        <w:t>trih</w:t>
      </w:r>
      <w:r w:rsidR="00E07099" w:rsidRPr="00E07099">
        <w:rPr>
          <w:rFonts w:cs="Arial"/>
          <w:color w:val="FF0000"/>
          <w:sz w:val="22"/>
          <w:szCs w:val="22"/>
        </w:rPr>
        <w:t>-fyu-gul /sɛnˈtrɪ fjə gəl/</w:t>
      </w:r>
      <w:bookmarkEnd w:id="5"/>
      <w:r w:rsidR="00E07099">
        <w:rPr>
          <w:rFonts w:cs="Arial"/>
          <w:sz w:val="22"/>
          <w:szCs w:val="22"/>
        </w:rPr>
        <w:t>)</w:t>
      </w:r>
      <w:r w:rsidR="00312C6B" w:rsidRPr="004049FD">
        <w:rPr>
          <w:rFonts w:cs="Arial"/>
          <w:sz w:val="22"/>
          <w:szCs w:val="22"/>
        </w:rPr>
        <w:t>.</w:t>
      </w:r>
      <w:r w:rsidR="00AB386D" w:rsidRPr="004049FD">
        <w:rPr>
          <w:rFonts w:cs="Arial"/>
          <w:sz w:val="22"/>
          <w:szCs w:val="22"/>
        </w:rPr>
        <w:t xml:space="preserve"> </w:t>
      </w:r>
      <w:r w:rsidR="00AB386D" w:rsidRPr="004049FD">
        <w:rPr>
          <w:rFonts w:cs="Arial"/>
          <w:b/>
          <w:sz w:val="22"/>
          <w:szCs w:val="22"/>
        </w:rPr>
        <w:t>[2]</w:t>
      </w:r>
    </w:p>
    <w:p w14:paraId="01A2107B" w14:textId="20573A17" w:rsidR="004E09F4" w:rsidRDefault="004E09F4" w:rsidP="00391233">
      <w:pPr>
        <w:numPr>
          <w:ilvl w:val="2"/>
          <w:numId w:val="2"/>
        </w:numPr>
        <w:spacing w:before="240"/>
        <w:outlineLvl w:val="0"/>
        <w:rPr>
          <w:rFonts w:cs="Arial"/>
          <w:sz w:val="22"/>
          <w:szCs w:val="22"/>
        </w:rPr>
      </w:pPr>
      <w:r>
        <w:rPr>
          <w:rFonts w:cs="Arial"/>
          <w:sz w:val="22"/>
          <w:szCs w:val="22"/>
        </w:rPr>
        <w:t xml:space="preserve">MED: </w:t>
      </w:r>
      <w:r w:rsidR="006F0D0F">
        <w:rPr>
          <w:rFonts w:cs="Arial"/>
          <w:sz w:val="22"/>
          <w:szCs w:val="22"/>
        </w:rPr>
        <w:t>Talent turns off the heat under the solution</w:t>
      </w:r>
      <w:r w:rsidR="000C57B9">
        <w:rPr>
          <w:rFonts w:cs="Arial"/>
          <w:sz w:val="22"/>
          <w:szCs w:val="22"/>
        </w:rPr>
        <w:t>, turns down the stirring speed, and removes the empty syringe from the syringe pump.</w:t>
      </w:r>
    </w:p>
    <w:p w14:paraId="415EE80B" w14:textId="77777777" w:rsidR="00D13613" w:rsidRDefault="00B852D4" w:rsidP="00391233">
      <w:pPr>
        <w:numPr>
          <w:ilvl w:val="2"/>
          <w:numId w:val="2"/>
        </w:numPr>
        <w:spacing w:before="240"/>
        <w:outlineLvl w:val="0"/>
        <w:rPr>
          <w:rFonts w:cs="Arial"/>
          <w:sz w:val="22"/>
          <w:szCs w:val="22"/>
        </w:rPr>
      </w:pPr>
      <w:r>
        <w:rPr>
          <w:rFonts w:cs="Arial"/>
          <w:sz w:val="22"/>
          <w:szCs w:val="22"/>
        </w:rPr>
        <w:t xml:space="preserve">MED: Talent transfers </w:t>
      </w:r>
      <w:r w:rsidR="008639E1">
        <w:rPr>
          <w:rFonts w:cs="Arial"/>
          <w:sz w:val="22"/>
          <w:szCs w:val="22"/>
        </w:rPr>
        <w:t>a</w:t>
      </w:r>
      <w:r>
        <w:rPr>
          <w:rFonts w:cs="Arial"/>
          <w:sz w:val="22"/>
          <w:szCs w:val="22"/>
        </w:rPr>
        <w:t xml:space="preserve"> nanoemulsion to a centrifugal concentrator</w:t>
      </w:r>
      <w:r w:rsidR="00EF37B3">
        <w:rPr>
          <w:rFonts w:cs="Arial"/>
          <w:sz w:val="22"/>
          <w:szCs w:val="22"/>
        </w:rPr>
        <w:t xml:space="preserve"> and closes the concentrator.</w:t>
      </w:r>
    </w:p>
    <w:p w14:paraId="149E284B" w14:textId="3B8FF11A" w:rsidR="00073D97" w:rsidRDefault="00135DC0" w:rsidP="00391233">
      <w:pPr>
        <w:numPr>
          <w:ilvl w:val="1"/>
          <w:numId w:val="2"/>
        </w:numPr>
        <w:spacing w:before="240"/>
        <w:outlineLvl w:val="0"/>
        <w:rPr>
          <w:rFonts w:cs="Arial"/>
          <w:sz w:val="22"/>
          <w:szCs w:val="22"/>
        </w:rPr>
      </w:pPr>
      <w:r w:rsidRPr="00FE1613">
        <w:rPr>
          <w:rFonts w:cs="Arial"/>
          <w:sz w:val="22"/>
          <w:szCs w:val="22"/>
        </w:rPr>
        <w:t xml:space="preserve">Wash the nanoemulsion </w:t>
      </w:r>
      <w:r w:rsidR="00D34EE5" w:rsidRPr="00FE1613">
        <w:rPr>
          <w:rFonts w:cs="Arial"/>
          <w:sz w:val="22"/>
          <w:szCs w:val="22"/>
        </w:rPr>
        <w:t xml:space="preserve">in a centrifugal </w:t>
      </w:r>
      <w:r w:rsidR="00732A03" w:rsidRPr="00FE1613">
        <w:rPr>
          <w:rFonts w:cs="Arial"/>
          <w:sz w:val="22"/>
          <w:szCs w:val="22"/>
        </w:rPr>
        <w:t xml:space="preserve">filter unit </w:t>
      </w:r>
      <w:r w:rsidRPr="00FE1613">
        <w:rPr>
          <w:rFonts w:cs="Arial"/>
          <w:sz w:val="22"/>
          <w:szCs w:val="22"/>
        </w:rPr>
        <w:t xml:space="preserve">three times with 4-milliliter portions of </w:t>
      </w:r>
      <w:r w:rsidR="001647A2" w:rsidRPr="00FE1613">
        <w:rPr>
          <w:rFonts w:cs="Arial"/>
          <w:sz w:val="22"/>
          <w:szCs w:val="22"/>
        </w:rPr>
        <w:t>ultrapure water</w:t>
      </w:r>
      <w:r w:rsidR="00D10D67" w:rsidRPr="00FE1613">
        <w:rPr>
          <w:rFonts w:cs="Arial"/>
          <w:sz w:val="22"/>
          <w:szCs w:val="22"/>
        </w:rPr>
        <w:t>,</w:t>
      </w:r>
      <w:r w:rsidR="00A230D4" w:rsidRPr="00FE1613">
        <w:rPr>
          <w:rFonts w:cs="Arial"/>
          <w:sz w:val="22"/>
          <w:szCs w:val="22"/>
        </w:rPr>
        <w:t xml:space="preserve"> </w:t>
      </w:r>
      <w:r w:rsidR="00A230D4" w:rsidRPr="00FE1613">
        <w:rPr>
          <w:rFonts w:cs="Arial"/>
          <w:b/>
          <w:sz w:val="22"/>
          <w:szCs w:val="22"/>
        </w:rPr>
        <w:t>[1]</w:t>
      </w:r>
      <w:r w:rsidR="00D10D67" w:rsidRPr="00FE1613">
        <w:rPr>
          <w:rFonts w:cs="Arial"/>
          <w:sz w:val="22"/>
          <w:szCs w:val="22"/>
        </w:rPr>
        <w:t xml:space="preserve"> and then </w:t>
      </w:r>
      <w:r w:rsidR="00D10D67" w:rsidRPr="00AB14F8">
        <w:rPr>
          <w:rFonts w:cs="Arial"/>
          <w:sz w:val="22"/>
          <w:szCs w:val="22"/>
        </w:rPr>
        <w:t>store it as an aqueous</w:t>
      </w:r>
      <w:r w:rsidR="0082286B">
        <w:rPr>
          <w:rFonts w:cs="Arial"/>
          <w:sz w:val="22"/>
          <w:szCs w:val="22"/>
        </w:rPr>
        <w:t xml:space="preserve"> (</w:t>
      </w:r>
      <w:r w:rsidR="0082286B" w:rsidRPr="0082286B">
        <w:rPr>
          <w:rFonts w:cs="Arial"/>
          <w:b/>
          <w:color w:val="FF0000"/>
          <w:sz w:val="22"/>
          <w:szCs w:val="22"/>
        </w:rPr>
        <w:t>ey</w:t>
      </w:r>
      <w:r w:rsidR="0082286B" w:rsidRPr="0082286B">
        <w:rPr>
          <w:rFonts w:cs="Arial"/>
          <w:color w:val="FF0000"/>
          <w:sz w:val="22"/>
          <w:szCs w:val="22"/>
        </w:rPr>
        <w:t>-kwee-us /ˈeɪ kwiː əs/</w:t>
      </w:r>
      <w:r w:rsidR="0082286B">
        <w:rPr>
          <w:rFonts w:cs="Arial"/>
          <w:sz w:val="22"/>
          <w:szCs w:val="22"/>
        </w:rPr>
        <w:t>)</w:t>
      </w:r>
      <w:r w:rsidR="00D10D67" w:rsidRPr="00AB14F8">
        <w:rPr>
          <w:rFonts w:cs="Arial"/>
          <w:sz w:val="22"/>
          <w:szCs w:val="22"/>
        </w:rPr>
        <w:t xml:space="preserve"> solution at 4 degrees</w:t>
      </w:r>
      <w:r w:rsidR="00D10D67">
        <w:rPr>
          <w:rFonts w:cs="Arial"/>
          <w:sz w:val="22"/>
          <w:szCs w:val="22"/>
        </w:rPr>
        <w:t xml:space="preserve"> Celsius.</w:t>
      </w:r>
      <w:r w:rsidR="00A230D4">
        <w:rPr>
          <w:rFonts w:cs="Arial"/>
          <w:sz w:val="22"/>
          <w:szCs w:val="22"/>
        </w:rPr>
        <w:t xml:space="preserve"> </w:t>
      </w:r>
      <w:r w:rsidR="00A230D4">
        <w:rPr>
          <w:rFonts w:cs="Arial"/>
          <w:b/>
          <w:sz w:val="22"/>
          <w:szCs w:val="22"/>
        </w:rPr>
        <w:t>[2]</w:t>
      </w:r>
    </w:p>
    <w:p w14:paraId="127C7F52" w14:textId="77777777" w:rsidR="003735EE" w:rsidRDefault="003735EE" w:rsidP="00391233">
      <w:pPr>
        <w:numPr>
          <w:ilvl w:val="2"/>
          <w:numId w:val="2"/>
        </w:numPr>
        <w:spacing w:before="240"/>
        <w:outlineLvl w:val="0"/>
        <w:rPr>
          <w:rFonts w:cs="Arial"/>
          <w:sz w:val="22"/>
          <w:szCs w:val="22"/>
        </w:rPr>
      </w:pPr>
      <w:r>
        <w:rPr>
          <w:rFonts w:cs="Arial"/>
          <w:sz w:val="22"/>
          <w:szCs w:val="22"/>
        </w:rPr>
        <w:t xml:space="preserve">MED: Talent adds 4 mL of ultrapure water to the </w:t>
      </w:r>
      <w:r w:rsidR="007F4544">
        <w:rPr>
          <w:rFonts w:cs="Arial"/>
          <w:sz w:val="22"/>
          <w:szCs w:val="22"/>
        </w:rPr>
        <w:t xml:space="preserve">concentrated </w:t>
      </w:r>
      <w:r>
        <w:rPr>
          <w:rFonts w:cs="Arial"/>
          <w:sz w:val="22"/>
          <w:szCs w:val="22"/>
        </w:rPr>
        <w:t>nanoemulsion</w:t>
      </w:r>
      <w:r w:rsidR="00BB1EF6">
        <w:rPr>
          <w:rFonts w:cs="Arial"/>
          <w:sz w:val="22"/>
          <w:szCs w:val="22"/>
        </w:rPr>
        <w:t>.</w:t>
      </w:r>
    </w:p>
    <w:p w14:paraId="4D2D177F" w14:textId="77777777" w:rsidR="00150E16" w:rsidRDefault="00F066A5" w:rsidP="00391233">
      <w:pPr>
        <w:numPr>
          <w:ilvl w:val="2"/>
          <w:numId w:val="2"/>
        </w:numPr>
        <w:spacing w:before="240"/>
        <w:outlineLvl w:val="0"/>
        <w:rPr>
          <w:rFonts w:cs="Arial"/>
          <w:sz w:val="22"/>
          <w:szCs w:val="22"/>
        </w:rPr>
      </w:pPr>
      <w:r>
        <w:rPr>
          <w:rFonts w:cs="Arial"/>
          <w:sz w:val="22"/>
          <w:szCs w:val="22"/>
        </w:rPr>
        <w:t>MED: Talent puts a vial of washed, aqueous nanoemulsion in a refrigerator.</w:t>
      </w:r>
    </w:p>
    <w:p w14:paraId="7EE60DB5" w14:textId="2AFED4FC" w:rsidR="006801B1" w:rsidRPr="003756EC" w:rsidRDefault="006801B1" w:rsidP="003756EC">
      <w:pPr>
        <w:spacing w:before="240"/>
        <w:ind w:left="1080"/>
        <w:jc w:val="both"/>
        <w:outlineLvl w:val="0"/>
        <w:rPr>
          <w:rFonts w:cs="Arial"/>
          <w:i/>
          <w:sz w:val="22"/>
          <w:szCs w:val="24"/>
        </w:rPr>
      </w:pPr>
      <w:r w:rsidRPr="00173A04">
        <w:rPr>
          <w:rFonts w:cs="Arial"/>
        </w:rPr>
        <w:br w:type="page"/>
      </w:r>
    </w:p>
    <w:p w14:paraId="5AA8C3FA" w14:textId="77777777" w:rsidR="00162D51" w:rsidRPr="00173A04" w:rsidRDefault="00177B33" w:rsidP="00336C7B">
      <w:pPr>
        <w:pStyle w:val="Title"/>
        <w:pBdr>
          <w:bottom w:val="single" w:sz="4" w:space="4" w:color="2F5496"/>
        </w:pBdr>
        <w:jc w:val="center"/>
        <w:rPr>
          <w:rFonts w:ascii="Arial" w:hAnsi="Arial" w:cs="Arial"/>
        </w:rPr>
      </w:pPr>
      <w:r w:rsidRPr="00173A04">
        <w:rPr>
          <w:rFonts w:ascii="Arial" w:hAnsi="Arial" w:cs="Arial"/>
        </w:rPr>
        <w:t>Section – Results</w:t>
      </w:r>
    </w:p>
    <w:p w14:paraId="25B69181" w14:textId="77777777" w:rsidR="00F22F5E" w:rsidRPr="00173A04" w:rsidRDefault="00CE10F2" w:rsidP="00391233">
      <w:pPr>
        <w:numPr>
          <w:ilvl w:val="0"/>
          <w:numId w:val="2"/>
        </w:numPr>
        <w:spacing w:before="240"/>
        <w:outlineLvl w:val="0"/>
        <w:rPr>
          <w:rFonts w:cs="Arial"/>
          <w:sz w:val="22"/>
          <w:szCs w:val="22"/>
          <w:lang w:eastAsia="zh-TW"/>
        </w:rPr>
      </w:pPr>
      <w:r w:rsidRPr="00173A04">
        <w:rPr>
          <w:rFonts w:cs="Arial"/>
          <w:b/>
          <w:sz w:val="22"/>
          <w:szCs w:val="22"/>
        </w:rPr>
        <w:t xml:space="preserve">Results: </w:t>
      </w:r>
      <w:r w:rsidR="00A364C4">
        <w:rPr>
          <w:rFonts w:cs="Arial"/>
          <w:b/>
          <w:sz w:val="22"/>
          <w:szCs w:val="22"/>
        </w:rPr>
        <w:t>KYF-Pt-NE and FITC-KYF-Pt-NE</w:t>
      </w:r>
      <w:r w:rsidRPr="00173A04">
        <w:rPr>
          <w:rFonts w:cs="Arial"/>
          <w:b/>
          <w:sz w:val="22"/>
          <w:szCs w:val="22"/>
        </w:rPr>
        <w:t xml:space="preserve"> </w:t>
      </w:r>
      <w:r w:rsidR="00876EEF">
        <w:rPr>
          <w:rFonts w:cs="Arial"/>
          <w:b/>
          <w:sz w:val="22"/>
          <w:szCs w:val="22"/>
        </w:rPr>
        <w:t>Characterization</w:t>
      </w:r>
    </w:p>
    <w:p w14:paraId="67F8C299" w14:textId="064D177D" w:rsidR="00FF77DD" w:rsidRDefault="00214F47" w:rsidP="00391233">
      <w:pPr>
        <w:numPr>
          <w:ilvl w:val="1"/>
          <w:numId w:val="2"/>
        </w:numPr>
        <w:spacing w:before="240"/>
        <w:outlineLvl w:val="0"/>
        <w:rPr>
          <w:rFonts w:cs="Arial"/>
          <w:sz w:val="22"/>
          <w:szCs w:val="22"/>
        </w:rPr>
      </w:pPr>
      <w:r>
        <w:rPr>
          <w:rFonts w:cs="Arial"/>
          <w:sz w:val="22"/>
          <w:szCs w:val="22"/>
        </w:rPr>
        <w:t xml:space="preserve">The </w:t>
      </w:r>
      <w:r w:rsidR="00925FDF">
        <w:rPr>
          <w:rFonts w:cs="Arial"/>
          <w:sz w:val="22"/>
          <w:szCs w:val="22"/>
        </w:rPr>
        <w:t xml:space="preserve">droplets in a nanoemulsion prepared with unmodified KYF </w:t>
      </w:r>
      <w:r w:rsidR="00EE044A">
        <w:rPr>
          <w:rFonts w:cs="Arial"/>
          <w:sz w:val="22"/>
          <w:szCs w:val="22"/>
        </w:rPr>
        <w:t xml:space="preserve">were spherical, well-dispersed, </w:t>
      </w:r>
      <w:r w:rsidR="007B4F80">
        <w:rPr>
          <w:rFonts w:cs="Arial"/>
          <w:sz w:val="22"/>
          <w:szCs w:val="22"/>
        </w:rPr>
        <w:t xml:space="preserve">and relatively uniform in size. </w:t>
      </w:r>
      <w:r w:rsidR="00FB7BBF">
        <w:rPr>
          <w:rFonts w:cs="Arial"/>
          <w:sz w:val="22"/>
          <w:szCs w:val="22"/>
        </w:rPr>
        <w:t>Based on transmission electron microscopy</w:t>
      </w:r>
      <w:r w:rsidR="000E7F08">
        <w:rPr>
          <w:rFonts w:cs="Arial"/>
          <w:sz w:val="22"/>
          <w:szCs w:val="22"/>
        </w:rPr>
        <w:t xml:space="preserve"> (</w:t>
      </w:r>
      <w:r w:rsidR="000E7F08" w:rsidRPr="000E7F08">
        <w:rPr>
          <w:rFonts w:cs="Arial"/>
          <w:color w:val="FF0000"/>
          <w:sz w:val="22"/>
          <w:szCs w:val="22"/>
        </w:rPr>
        <w:t>my-</w:t>
      </w:r>
      <w:r w:rsidR="000E7F08" w:rsidRPr="000E7F08">
        <w:rPr>
          <w:rFonts w:cs="Arial"/>
          <w:b/>
          <w:color w:val="FF0000"/>
          <w:sz w:val="22"/>
          <w:szCs w:val="22"/>
        </w:rPr>
        <w:t>cross</w:t>
      </w:r>
      <w:r w:rsidR="000E7F08" w:rsidRPr="000E7F08">
        <w:rPr>
          <w:rFonts w:cs="Arial"/>
          <w:color w:val="FF0000"/>
          <w:sz w:val="22"/>
          <w:szCs w:val="22"/>
        </w:rPr>
        <w:t>-kuh-pee /maɪˈkrɒs kə piː/</w:t>
      </w:r>
      <w:r w:rsidR="000E7F08">
        <w:rPr>
          <w:rFonts w:cs="Arial"/>
          <w:sz w:val="22"/>
          <w:szCs w:val="22"/>
        </w:rPr>
        <w:t>)</w:t>
      </w:r>
      <w:r w:rsidR="00FB7BBF">
        <w:rPr>
          <w:rFonts w:cs="Arial"/>
          <w:sz w:val="22"/>
          <w:szCs w:val="22"/>
        </w:rPr>
        <w:t xml:space="preserve"> images, the</w:t>
      </w:r>
      <w:r w:rsidR="00F760DE">
        <w:rPr>
          <w:rFonts w:cs="Arial"/>
          <w:sz w:val="22"/>
          <w:szCs w:val="22"/>
        </w:rPr>
        <w:t xml:space="preserve"> co</w:t>
      </w:r>
      <w:r w:rsidR="002D3839">
        <w:rPr>
          <w:rFonts w:cs="Arial"/>
          <w:sz w:val="22"/>
          <w:szCs w:val="22"/>
        </w:rPr>
        <w:t>re</w:t>
      </w:r>
      <w:r w:rsidR="0058456D">
        <w:rPr>
          <w:rFonts w:cs="Arial"/>
          <w:sz w:val="22"/>
          <w:szCs w:val="22"/>
        </w:rPr>
        <w:t>s were</w:t>
      </w:r>
      <w:r w:rsidR="002D3839">
        <w:rPr>
          <w:rFonts w:cs="Arial"/>
          <w:sz w:val="22"/>
          <w:szCs w:val="22"/>
        </w:rPr>
        <w:t xml:space="preserve"> about 107 nanometers in diameter.</w:t>
      </w:r>
      <w:r w:rsidR="00C76F25">
        <w:rPr>
          <w:rFonts w:cs="Arial"/>
          <w:sz w:val="22"/>
          <w:szCs w:val="22"/>
        </w:rPr>
        <w:t xml:space="preserve"> </w:t>
      </w:r>
      <w:r w:rsidR="00C76F25">
        <w:rPr>
          <w:rFonts w:cs="Arial"/>
          <w:b/>
          <w:sz w:val="22"/>
          <w:szCs w:val="22"/>
        </w:rPr>
        <w:t>[1]</w:t>
      </w:r>
    </w:p>
    <w:p w14:paraId="4D4E6563" w14:textId="77777777" w:rsidR="008361BE" w:rsidRDefault="00F6047F" w:rsidP="00391233">
      <w:pPr>
        <w:numPr>
          <w:ilvl w:val="2"/>
          <w:numId w:val="2"/>
        </w:numPr>
        <w:spacing w:before="240"/>
        <w:outlineLvl w:val="0"/>
        <w:rPr>
          <w:rFonts w:cs="Arial"/>
          <w:sz w:val="22"/>
          <w:szCs w:val="22"/>
        </w:rPr>
      </w:pPr>
      <w:r>
        <w:rPr>
          <w:rFonts w:cs="Arial"/>
          <w:sz w:val="22"/>
          <w:szCs w:val="22"/>
        </w:rPr>
        <w:t>LAB MEDIA: Figure 2A</w:t>
      </w:r>
    </w:p>
    <w:p w14:paraId="53945FD4" w14:textId="77777777" w:rsidR="00F47645" w:rsidRDefault="000635AC" w:rsidP="00391233">
      <w:pPr>
        <w:numPr>
          <w:ilvl w:val="1"/>
          <w:numId w:val="2"/>
        </w:numPr>
        <w:spacing w:before="240"/>
        <w:outlineLvl w:val="0"/>
        <w:rPr>
          <w:rFonts w:cs="Arial"/>
          <w:sz w:val="22"/>
          <w:szCs w:val="22"/>
        </w:rPr>
      </w:pPr>
      <w:r>
        <w:rPr>
          <w:rFonts w:cs="Arial"/>
          <w:sz w:val="22"/>
          <w:szCs w:val="22"/>
        </w:rPr>
        <w:t xml:space="preserve">The FITC-modified </w:t>
      </w:r>
      <w:r w:rsidR="008A0021">
        <w:rPr>
          <w:rFonts w:cs="Arial"/>
          <w:sz w:val="22"/>
          <w:szCs w:val="22"/>
        </w:rPr>
        <w:t>nanoemulsion,</w:t>
      </w:r>
      <w:r w:rsidR="00C76F25">
        <w:rPr>
          <w:rFonts w:cs="Arial"/>
          <w:sz w:val="22"/>
          <w:szCs w:val="22"/>
        </w:rPr>
        <w:t xml:space="preserve"> </w:t>
      </w:r>
      <w:r w:rsidR="00C76F25">
        <w:rPr>
          <w:rFonts w:cs="Arial"/>
          <w:b/>
          <w:sz w:val="22"/>
          <w:szCs w:val="22"/>
        </w:rPr>
        <w:t>[1]</w:t>
      </w:r>
      <w:r w:rsidR="008A0021">
        <w:rPr>
          <w:rFonts w:cs="Arial"/>
          <w:sz w:val="22"/>
          <w:szCs w:val="22"/>
        </w:rPr>
        <w:t xml:space="preserve"> which appears here in green, could enter </w:t>
      </w:r>
      <w:r w:rsidR="002266BF">
        <w:rPr>
          <w:rFonts w:cs="Arial"/>
          <w:sz w:val="22"/>
          <w:szCs w:val="22"/>
        </w:rPr>
        <w:t>cells from various ovarian cancer cell lines</w:t>
      </w:r>
      <w:r w:rsidR="00133138">
        <w:rPr>
          <w:rFonts w:cs="Arial"/>
          <w:sz w:val="22"/>
          <w:szCs w:val="22"/>
        </w:rPr>
        <w:t>.</w:t>
      </w:r>
      <w:r w:rsidR="00C76F25">
        <w:rPr>
          <w:rFonts w:cs="Arial"/>
          <w:sz w:val="22"/>
          <w:szCs w:val="22"/>
        </w:rPr>
        <w:t xml:space="preserve"> </w:t>
      </w:r>
      <w:r w:rsidR="00C76F25">
        <w:rPr>
          <w:rFonts w:cs="Arial"/>
          <w:b/>
          <w:sz w:val="22"/>
          <w:szCs w:val="22"/>
        </w:rPr>
        <w:t>[2]</w:t>
      </w:r>
    </w:p>
    <w:p w14:paraId="7E2D322F" w14:textId="77777777" w:rsidR="00904790" w:rsidRPr="00953D64" w:rsidRDefault="00904790" w:rsidP="00391233">
      <w:pPr>
        <w:numPr>
          <w:ilvl w:val="2"/>
          <w:numId w:val="2"/>
        </w:numPr>
        <w:spacing w:before="240"/>
        <w:outlineLvl w:val="0"/>
        <w:rPr>
          <w:rStyle w:val="blueitalics"/>
          <w:i w:val="0"/>
          <w:iCs w:val="0"/>
          <w:color w:val="auto"/>
        </w:rPr>
      </w:pPr>
      <w:r>
        <w:rPr>
          <w:rFonts w:cs="Arial"/>
          <w:sz w:val="22"/>
          <w:szCs w:val="22"/>
        </w:rPr>
        <w:t xml:space="preserve">LAB MEDIA: Figure 2B </w:t>
      </w:r>
      <w:r w:rsidR="00966623">
        <w:rPr>
          <w:rFonts w:cs="Arial"/>
          <w:sz w:val="22"/>
          <w:szCs w:val="22"/>
        </w:rPr>
        <w:t>–</w:t>
      </w:r>
      <w:r>
        <w:rPr>
          <w:rFonts w:cs="Arial"/>
          <w:sz w:val="22"/>
          <w:szCs w:val="22"/>
        </w:rPr>
        <w:t xml:space="preserve"> </w:t>
      </w:r>
      <w:r w:rsidR="00966623">
        <w:rPr>
          <w:rStyle w:val="blueitalics"/>
        </w:rPr>
        <w:t xml:space="preserve">Video Editor: </w:t>
      </w:r>
      <w:r w:rsidR="0013740C">
        <w:rPr>
          <w:rStyle w:val="blueitalics"/>
        </w:rPr>
        <w:t xml:space="preserve">Please add the caption </w:t>
      </w:r>
      <w:r w:rsidR="0013740C">
        <w:rPr>
          <w:rStyle w:val="blueitalics"/>
          <w:i w:val="0"/>
        </w:rPr>
        <w:t>‘Scale bars: 10 µm, Green: FITC-KYF-Pt-NE, Blue: Nuclei, Red: Lysosomes’</w:t>
      </w:r>
      <w:r w:rsidR="00197032">
        <w:rPr>
          <w:rStyle w:val="blueitalics"/>
        </w:rPr>
        <w:t>. Please retain this caption throughout showing Figure 2B</w:t>
      </w:r>
      <w:r w:rsidR="004C7CD9">
        <w:rPr>
          <w:rStyle w:val="blueitalics"/>
        </w:rPr>
        <w:t xml:space="preserve"> (5.2.1-5.2.2).</w:t>
      </w:r>
    </w:p>
    <w:p w14:paraId="26EB440A" w14:textId="760ACE7B" w:rsidR="001E7F0C" w:rsidRPr="00203D37" w:rsidRDefault="009C60F6" w:rsidP="00391233">
      <w:pPr>
        <w:numPr>
          <w:ilvl w:val="2"/>
          <w:numId w:val="2"/>
        </w:numPr>
        <w:spacing w:before="240"/>
        <w:outlineLvl w:val="0"/>
        <w:rPr>
          <w:rFonts w:cs="Arial"/>
          <w:sz w:val="22"/>
          <w:szCs w:val="22"/>
        </w:rPr>
      </w:pPr>
      <w:r>
        <w:rPr>
          <w:rFonts w:cs="Arial"/>
          <w:sz w:val="22"/>
          <w:szCs w:val="22"/>
        </w:rPr>
        <w:t xml:space="preserve">LAB MEDIA: </w:t>
      </w:r>
      <w:r w:rsidR="00E83738">
        <w:rPr>
          <w:rFonts w:cs="Arial"/>
          <w:sz w:val="22"/>
          <w:szCs w:val="22"/>
        </w:rPr>
        <w:t xml:space="preserve">Figure 2B – </w:t>
      </w:r>
      <w:r w:rsidR="00E83738">
        <w:rPr>
          <w:rStyle w:val="blueitalics"/>
        </w:rPr>
        <w:t>Video Editor:</w:t>
      </w:r>
      <w:r w:rsidR="00C76F25">
        <w:rPr>
          <w:rStyle w:val="blueitalics"/>
        </w:rPr>
        <w:t xml:space="preserve"> During “which appears here in green”, </w:t>
      </w:r>
      <w:r w:rsidR="00E51D21">
        <w:rPr>
          <w:rStyle w:val="blueitalics"/>
        </w:rPr>
        <w:t xml:space="preserve">either </w:t>
      </w:r>
      <w:r w:rsidR="00C76F25">
        <w:rPr>
          <w:rStyle w:val="blueitalics"/>
        </w:rPr>
        <w:t>e</w:t>
      </w:r>
      <w:r w:rsidR="00E41B3D">
        <w:rPr>
          <w:rStyle w:val="blueitalics"/>
        </w:rPr>
        <w:t xml:space="preserve">mphasize </w:t>
      </w:r>
      <w:r w:rsidR="00A01B2A">
        <w:rPr>
          <w:rStyle w:val="blueitalics"/>
        </w:rPr>
        <w:t>the green spots in the images</w:t>
      </w:r>
      <w:r w:rsidR="00E51D21">
        <w:rPr>
          <w:rStyle w:val="blueitalics"/>
        </w:rPr>
        <w:t xml:space="preserve"> (if it’s easy to highlight</w:t>
      </w:r>
      <w:r w:rsidR="00076790">
        <w:rPr>
          <w:rStyle w:val="blueitalics"/>
        </w:rPr>
        <w:t xml:space="preserve"> everything of</w:t>
      </w:r>
      <w:r w:rsidR="00E51D21">
        <w:rPr>
          <w:rStyle w:val="blueitalics"/>
        </w:rPr>
        <w:t xml:space="preserve"> one color) or emphasize the lower right image and add an arrow pointing to the irregular outline of green spots. (</w:t>
      </w:r>
      <w:r w:rsidR="006953CA">
        <w:rPr>
          <w:rStyle w:val="blueitalics"/>
        </w:rPr>
        <w:t>The outlines of green spots</w:t>
      </w:r>
      <w:r w:rsidR="00344B96">
        <w:rPr>
          <w:rStyle w:val="blueitalics"/>
        </w:rPr>
        <w:t xml:space="preserve"> around the blue/red areas</w:t>
      </w:r>
      <w:r w:rsidR="006953CA">
        <w:rPr>
          <w:rStyle w:val="blueitalics"/>
        </w:rPr>
        <w:t xml:space="preserve"> are rough indications of the cell membranes</w:t>
      </w:r>
      <w:r w:rsidR="00D139CB">
        <w:rPr>
          <w:rStyle w:val="blueitalics"/>
        </w:rPr>
        <w:t xml:space="preserve">, so green spots </w:t>
      </w:r>
      <w:r w:rsidR="00AC3852">
        <w:rPr>
          <w:rStyle w:val="blueitalics"/>
        </w:rPr>
        <w:t xml:space="preserve">well </w:t>
      </w:r>
      <w:r w:rsidR="00D139CB">
        <w:rPr>
          <w:rStyle w:val="blueitalics"/>
        </w:rPr>
        <w:t>outside those outlines can be ignored</w:t>
      </w:r>
      <w:r w:rsidR="00383804">
        <w:rPr>
          <w:rStyle w:val="blueitalics"/>
        </w:rPr>
        <w:t xml:space="preserve"> for the purposes of highlighting</w:t>
      </w:r>
      <w:r w:rsidR="00374885">
        <w:rPr>
          <w:rStyle w:val="blueitalics"/>
        </w:rPr>
        <w:t xml:space="preserve"> if preferred</w:t>
      </w:r>
      <w:r w:rsidR="00D139CB">
        <w:rPr>
          <w:rStyle w:val="blueitalics"/>
        </w:rPr>
        <w:t xml:space="preserve">. </w:t>
      </w:r>
      <w:r w:rsidR="0042441A">
        <w:rPr>
          <w:rStyle w:val="blueitalics"/>
        </w:rPr>
        <w:t>The green spots that make up the outlines a</w:t>
      </w:r>
      <w:r w:rsidR="00526D1A">
        <w:rPr>
          <w:rStyle w:val="blueitalics"/>
        </w:rPr>
        <w:t>nd</w:t>
      </w:r>
      <w:r w:rsidR="00850937">
        <w:rPr>
          <w:rStyle w:val="blueitalics"/>
        </w:rPr>
        <w:t xml:space="preserve"> the green spots</w:t>
      </w:r>
      <w:r w:rsidR="0042441A">
        <w:rPr>
          <w:rStyle w:val="blueitalics"/>
        </w:rPr>
        <w:t xml:space="preserve"> between the outlines and the blue and red areas are </w:t>
      </w:r>
      <w:r w:rsidR="00383804">
        <w:rPr>
          <w:rStyle w:val="blueitalics"/>
        </w:rPr>
        <w:t>of interest.)</w:t>
      </w:r>
    </w:p>
    <w:p w14:paraId="2A9DFCFD" w14:textId="6DE49526" w:rsidR="009374A3" w:rsidRDefault="00F31C41" w:rsidP="00391233">
      <w:pPr>
        <w:numPr>
          <w:ilvl w:val="1"/>
          <w:numId w:val="2"/>
        </w:numPr>
        <w:spacing w:before="240"/>
        <w:outlineLvl w:val="0"/>
        <w:rPr>
          <w:rFonts w:cs="Arial"/>
          <w:sz w:val="22"/>
          <w:szCs w:val="22"/>
        </w:rPr>
      </w:pPr>
      <w:r>
        <w:rPr>
          <w:rFonts w:cs="Arial"/>
          <w:sz w:val="22"/>
          <w:szCs w:val="22"/>
        </w:rPr>
        <w:t>While the hydrodynamic</w:t>
      </w:r>
      <w:r w:rsidR="007A7D39">
        <w:rPr>
          <w:rFonts w:cs="Arial"/>
          <w:sz w:val="22"/>
          <w:szCs w:val="22"/>
        </w:rPr>
        <w:t xml:space="preserve"> (</w:t>
      </w:r>
      <w:r w:rsidR="007A7D39" w:rsidRPr="007A7D39">
        <w:rPr>
          <w:rFonts w:cs="Arial"/>
          <w:color w:val="FF0000"/>
          <w:sz w:val="22"/>
          <w:szCs w:val="22"/>
        </w:rPr>
        <w:t>high-druh-dye-</w:t>
      </w:r>
      <w:r w:rsidR="007A7D39" w:rsidRPr="007A7D39">
        <w:rPr>
          <w:rFonts w:cs="Arial"/>
          <w:b/>
          <w:color w:val="FF0000"/>
          <w:sz w:val="22"/>
          <w:szCs w:val="22"/>
        </w:rPr>
        <w:t>namm</w:t>
      </w:r>
      <w:r w:rsidR="007A7D39" w:rsidRPr="007A7D39">
        <w:rPr>
          <w:rFonts w:cs="Arial"/>
          <w:color w:val="FF0000"/>
          <w:sz w:val="22"/>
          <w:szCs w:val="22"/>
        </w:rPr>
        <w:t>-ik /ˌhaɪ drə daɪˈnæ mɪk/</w:t>
      </w:r>
      <w:r w:rsidR="007A7D39">
        <w:rPr>
          <w:rFonts w:cs="Arial"/>
          <w:sz w:val="22"/>
          <w:szCs w:val="22"/>
        </w:rPr>
        <w:t>)</w:t>
      </w:r>
      <w:r>
        <w:rPr>
          <w:rFonts w:cs="Arial"/>
          <w:sz w:val="22"/>
          <w:szCs w:val="22"/>
        </w:rPr>
        <w:t xml:space="preserve"> diameter of both formulations increased </w:t>
      </w:r>
      <w:r w:rsidR="004248B3">
        <w:rPr>
          <w:rFonts w:cs="Arial"/>
          <w:sz w:val="22"/>
          <w:szCs w:val="22"/>
        </w:rPr>
        <w:t>during four months of storage in water</w:t>
      </w:r>
      <w:r>
        <w:rPr>
          <w:rFonts w:cs="Arial"/>
          <w:sz w:val="22"/>
          <w:szCs w:val="22"/>
        </w:rPr>
        <w:t xml:space="preserve">, </w:t>
      </w:r>
      <w:r w:rsidR="002D69AF">
        <w:rPr>
          <w:rFonts w:cs="Arial"/>
          <w:sz w:val="22"/>
          <w:szCs w:val="22"/>
        </w:rPr>
        <w:t>the overall</w:t>
      </w:r>
      <w:r w:rsidR="00EC27D9">
        <w:rPr>
          <w:rFonts w:cs="Arial"/>
          <w:sz w:val="22"/>
          <w:szCs w:val="22"/>
        </w:rPr>
        <w:t xml:space="preserve"> </w:t>
      </w:r>
      <w:r w:rsidR="002D69AF">
        <w:rPr>
          <w:rFonts w:cs="Arial"/>
          <w:sz w:val="22"/>
          <w:szCs w:val="22"/>
        </w:rPr>
        <w:t>dimensions were preserved.</w:t>
      </w:r>
      <w:r w:rsidR="006B3C23">
        <w:rPr>
          <w:rFonts w:cs="Arial"/>
          <w:sz w:val="22"/>
          <w:szCs w:val="22"/>
        </w:rPr>
        <w:t xml:space="preserve"> </w:t>
      </w:r>
      <w:r w:rsidR="006B3C23">
        <w:rPr>
          <w:rFonts w:cs="Arial"/>
          <w:b/>
          <w:sz w:val="22"/>
          <w:szCs w:val="22"/>
        </w:rPr>
        <w:t>[1]</w:t>
      </w:r>
    </w:p>
    <w:p w14:paraId="09FF4916" w14:textId="77777777" w:rsidR="009A7873" w:rsidRDefault="009A7873" w:rsidP="00391233">
      <w:pPr>
        <w:numPr>
          <w:ilvl w:val="2"/>
          <w:numId w:val="2"/>
        </w:numPr>
        <w:spacing w:before="240"/>
        <w:outlineLvl w:val="0"/>
        <w:rPr>
          <w:rFonts w:cs="Arial"/>
          <w:sz w:val="22"/>
          <w:szCs w:val="22"/>
        </w:rPr>
      </w:pPr>
      <w:r>
        <w:rPr>
          <w:rFonts w:cs="Arial"/>
          <w:sz w:val="22"/>
          <w:szCs w:val="22"/>
        </w:rPr>
        <w:t xml:space="preserve">LAB MEDIA: Figure 3 – </w:t>
      </w:r>
      <w:r>
        <w:rPr>
          <w:rStyle w:val="blueitalics"/>
        </w:rPr>
        <w:t xml:space="preserve">Video Editor: </w:t>
      </w:r>
      <w:r w:rsidR="00AD3A87">
        <w:rPr>
          <w:rStyle w:val="blueitalics"/>
        </w:rPr>
        <w:t>In each graph, highlight the data points from left to right, one by one, during the voice-over.</w:t>
      </w:r>
      <w:r w:rsidR="00763FEC">
        <w:rPr>
          <w:rStyle w:val="blueitalics"/>
        </w:rPr>
        <w:t xml:space="preserve"> (i.e., simultaneously highlight the leftmost point in both graphs, and then highlight the next-to-left point in both graphs, etc.)</w:t>
      </w:r>
    </w:p>
    <w:p w14:paraId="21A375EF" w14:textId="58A50BC4" w:rsidR="007D331C" w:rsidRDefault="007340EC" w:rsidP="00391233">
      <w:pPr>
        <w:numPr>
          <w:ilvl w:val="1"/>
          <w:numId w:val="2"/>
        </w:numPr>
        <w:spacing w:before="240"/>
        <w:outlineLvl w:val="0"/>
        <w:rPr>
          <w:rFonts w:cs="Arial"/>
          <w:sz w:val="22"/>
          <w:szCs w:val="22"/>
        </w:rPr>
      </w:pPr>
      <w:r>
        <w:rPr>
          <w:rFonts w:cs="Arial"/>
          <w:sz w:val="22"/>
          <w:szCs w:val="22"/>
        </w:rPr>
        <w:t xml:space="preserve">In addition, </w:t>
      </w:r>
      <w:r w:rsidR="001B238B">
        <w:rPr>
          <w:rFonts w:cs="Arial"/>
          <w:sz w:val="22"/>
          <w:szCs w:val="22"/>
        </w:rPr>
        <w:t>no opsonization</w:t>
      </w:r>
      <w:r w:rsidR="00193A5C">
        <w:rPr>
          <w:rFonts w:cs="Arial"/>
          <w:sz w:val="22"/>
          <w:szCs w:val="22"/>
        </w:rPr>
        <w:t xml:space="preserve"> (</w:t>
      </w:r>
      <w:r w:rsidR="00193A5C" w:rsidRPr="00193A5C">
        <w:rPr>
          <w:rFonts w:cs="Arial"/>
          <w:color w:val="FF0000"/>
          <w:sz w:val="22"/>
          <w:szCs w:val="22"/>
        </w:rPr>
        <w:t>op-suh-nigh-</w:t>
      </w:r>
      <w:r w:rsidR="00193A5C" w:rsidRPr="00193A5C">
        <w:rPr>
          <w:rFonts w:cs="Arial"/>
          <w:b/>
          <w:color w:val="FF0000"/>
          <w:sz w:val="22"/>
          <w:szCs w:val="22"/>
        </w:rPr>
        <w:t>zey</w:t>
      </w:r>
      <w:r w:rsidR="00193A5C" w:rsidRPr="00193A5C">
        <w:rPr>
          <w:rFonts w:cs="Arial"/>
          <w:color w:val="FF0000"/>
          <w:sz w:val="22"/>
          <w:szCs w:val="22"/>
        </w:rPr>
        <w:t>-shun /ˌɒp səˌnaɪˈzeɪ ʃən/</w:t>
      </w:r>
      <w:r w:rsidR="00193A5C">
        <w:rPr>
          <w:rFonts w:cs="Arial"/>
          <w:sz w:val="22"/>
          <w:szCs w:val="22"/>
        </w:rPr>
        <w:t>)</w:t>
      </w:r>
      <w:r w:rsidR="001B238B">
        <w:rPr>
          <w:rFonts w:cs="Arial"/>
          <w:sz w:val="22"/>
          <w:szCs w:val="22"/>
        </w:rPr>
        <w:t xml:space="preserve"> of the emulsion was observed</w:t>
      </w:r>
      <w:r w:rsidR="00594E0A">
        <w:rPr>
          <w:rFonts w:cs="Arial"/>
          <w:sz w:val="22"/>
          <w:szCs w:val="22"/>
        </w:rPr>
        <w:t xml:space="preserve"> after a day of incubation in 20% fetal bovine serum.</w:t>
      </w:r>
      <w:r w:rsidR="00831008">
        <w:rPr>
          <w:rFonts w:cs="Arial"/>
          <w:sz w:val="22"/>
          <w:szCs w:val="22"/>
        </w:rPr>
        <w:t xml:space="preserve"> </w:t>
      </w:r>
      <w:r w:rsidR="00831008">
        <w:rPr>
          <w:rFonts w:cs="Arial"/>
          <w:b/>
          <w:sz w:val="22"/>
          <w:szCs w:val="22"/>
        </w:rPr>
        <w:t>[1]</w:t>
      </w:r>
    </w:p>
    <w:p w14:paraId="16F01A5C" w14:textId="77777777" w:rsidR="00594E0A" w:rsidRDefault="00594E0A" w:rsidP="00391233">
      <w:pPr>
        <w:numPr>
          <w:ilvl w:val="2"/>
          <w:numId w:val="2"/>
        </w:numPr>
        <w:spacing w:before="240"/>
        <w:outlineLvl w:val="0"/>
        <w:rPr>
          <w:rFonts w:cs="Arial"/>
          <w:sz w:val="22"/>
          <w:szCs w:val="22"/>
        </w:rPr>
      </w:pPr>
      <w:r>
        <w:rPr>
          <w:rFonts w:cs="Arial"/>
          <w:sz w:val="22"/>
          <w:szCs w:val="22"/>
        </w:rPr>
        <w:t>LAB MEDIA: Figure 4C</w:t>
      </w:r>
    </w:p>
    <w:p w14:paraId="142FE84F" w14:textId="77777777" w:rsidR="006E6535" w:rsidRDefault="005D11F6" w:rsidP="00391233">
      <w:pPr>
        <w:numPr>
          <w:ilvl w:val="1"/>
          <w:numId w:val="2"/>
        </w:numPr>
        <w:spacing w:before="240"/>
        <w:outlineLvl w:val="0"/>
        <w:rPr>
          <w:rFonts w:cs="Arial"/>
          <w:sz w:val="22"/>
          <w:szCs w:val="22"/>
        </w:rPr>
      </w:pPr>
      <w:r>
        <w:rPr>
          <w:rFonts w:cs="Arial"/>
          <w:sz w:val="22"/>
          <w:szCs w:val="22"/>
        </w:rPr>
        <w:t xml:space="preserve">The </w:t>
      </w:r>
      <w:r w:rsidR="00F26009">
        <w:rPr>
          <w:rFonts w:cs="Arial"/>
          <w:sz w:val="22"/>
          <w:szCs w:val="22"/>
        </w:rPr>
        <w:t>release of platinum from the emulsion was slowest at pH 7.4,</w:t>
      </w:r>
      <w:r w:rsidR="00282136">
        <w:rPr>
          <w:rFonts w:cs="Arial"/>
          <w:sz w:val="22"/>
          <w:szCs w:val="22"/>
        </w:rPr>
        <w:t xml:space="preserve"> </w:t>
      </w:r>
      <w:r w:rsidR="00282136">
        <w:rPr>
          <w:rFonts w:cs="Arial"/>
          <w:b/>
          <w:sz w:val="22"/>
          <w:szCs w:val="22"/>
        </w:rPr>
        <w:t>[1]</w:t>
      </w:r>
      <w:r w:rsidR="00F26009">
        <w:rPr>
          <w:rFonts w:cs="Arial"/>
          <w:sz w:val="22"/>
          <w:szCs w:val="22"/>
        </w:rPr>
        <w:t xml:space="preserve"> with only 20.8% of the platinum released after 4 hours.</w:t>
      </w:r>
      <w:r w:rsidR="00282136">
        <w:rPr>
          <w:rFonts w:cs="Arial"/>
          <w:sz w:val="22"/>
          <w:szCs w:val="22"/>
        </w:rPr>
        <w:t xml:space="preserve"> </w:t>
      </w:r>
      <w:r w:rsidR="00282136">
        <w:rPr>
          <w:rFonts w:cs="Arial"/>
          <w:b/>
          <w:sz w:val="22"/>
          <w:szCs w:val="22"/>
        </w:rPr>
        <w:t>[2]</w:t>
      </w:r>
      <w:r w:rsidR="00D365A7">
        <w:rPr>
          <w:rFonts w:cs="Arial"/>
          <w:sz w:val="22"/>
          <w:szCs w:val="22"/>
        </w:rPr>
        <w:t xml:space="preserve"> The platinum release accelerated as the pH decreased</w:t>
      </w:r>
      <w:r w:rsidR="008C79B9">
        <w:rPr>
          <w:rFonts w:cs="Arial"/>
          <w:sz w:val="22"/>
          <w:szCs w:val="22"/>
        </w:rPr>
        <w:t>.</w:t>
      </w:r>
      <w:r w:rsidR="00282136">
        <w:rPr>
          <w:rFonts w:cs="Arial"/>
          <w:sz w:val="22"/>
          <w:szCs w:val="22"/>
        </w:rPr>
        <w:t xml:space="preserve"> </w:t>
      </w:r>
      <w:r w:rsidR="00282136">
        <w:rPr>
          <w:rFonts w:cs="Arial"/>
          <w:b/>
          <w:sz w:val="22"/>
          <w:szCs w:val="22"/>
        </w:rPr>
        <w:t>[3]</w:t>
      </w:r>
    </w:p>
    <w:p w14:paraId="0CEFCA9C" w14:textId="77777777" w:rsidR="00F26009" w:rsidRPr="00056DB0" w:rsidRDefault="00F26009" w:rsidP="00391233">
      <w:pPr>
        <w:numPr>
          <w:ilvl w:val="2"/>
          <w:numId w:val="2"/>
        </w:numPr>
        <w:spacing w:before="240"/>
        <w:outlineLvl w:val="0"/>
        <w:rPr>
          <w:rStyle w:val="blueitalics"/>
          <w:i w:val="0"/>
          <w:iCs w:val="0"/>
          <w:color w:val="auto"/>
        </w:rPr>
      </w:pPr>
      <w:r>
        <w:rPr>
          <w:rFonts w:cs="Arial"/>
          <w:sz w:val="22"/>
          <w:szCs w:val="22"/>
        </w:rPr>
        <w:t>LAB MEDIA: Figure 4A</w:t>
      </w:r>
      <w:r w:rsidR="004668DB">
        <w:rPr>
          <w:rFonts w:cs="Arial"/>
          <w:sz w:val="22"/>
          <w:szCs w:val="22"/>
        </w:rPr>
        <w:t xml:space="preserve"> – </w:t>
      </w:r>
      <w:r w:rsidR="004668DB">
        <w:rPr>
          <w:rStyle w:val="blueitalics"/>
        </w:rPr>
        <w:t xml:space="preserve">Video Editor: </w:t>
      </w:r>
      <w:r w:rsidR="00056DB0">
        <w:rPr>
          <w:rStyle w:val="blueitalics"/>
        </w:rPr>
        <w:t>Highlight the darkest line in the large graph and the inset graph (shows the data for pH 7.4).</w:t>
      </w:r>
    </w:p>
    <w:p w14:paraId="663C8714" w14:textId="77777777" w:rsidR="00056DB0" w:rsidRPr="00FB6843" w:rsidRDefault="00056DB0" w:rsidP="00391233">
      <w:pPr>
        <w:numPr>
          <w:ilvl w:val="2"/>
          <w:numId w:val="2"/>
        </w:numPr>
        <w:spacing w:before="240"/>
        <w:outlineLvl w:val="0"/>
        <w:rPr>
          <w:rStyle w:val="blueitalics"/>
          <w:i w:val="0"/>
          <w:iCs w:val="0"/>
          <w:color w:val="auto"/>
        </w:rPr>
      </w:pPr>
      <w:r>
        <w:rPr>
          <w:rFonts w:cs="Arial"/>
          <w:sz w:val="22"/>
          <w:szCs w:val="22"/>
        </w:rPr>
        <w:t xml:space="preserve">LAB MEDIA: Figure 4A – </w:t>
      </w:r>
      <w:r>
        <w:rPr>
          <w:rStyle w:val="blueitalics"/>
        </w:rPr>
        <w:t xml:space="preserve">Video Editor: </w:t>
      </w:r>
      <w:r w:rsidR="004A1872">
        <w:rPr>
          <w:rStyle w:val="blueitalics"/>
        </w:rPr>
        <w:t xml:space="preserve">Emphasize the inset and highlight the </w:t>
      </w:r>
      <w:r w:rsidR="00CD34AE">
        <w:rPr>
          <w:rStyle w:val="blueitalics"/>
        </w:rPr>
        <w:t>data point on the dark line in the middle of the cluster of three data points on the left side of the inset (i.e., the data point at about 4 on the horizontal axis).</w:t>
      </w:r>
    </w:p>
    <w:p w14:paraId="3B170440" w14:textId="77777777" w:rsidR="00FB6843" w:rsidRDefault="00981FD1" w:rsidP="00391233">
      <w:pPr>
        <w:numPr>
          <w:ilvl w:val="2"/>
          <w:numId w:val="2"/>
        </w:numPr>
        <w:spacing w:before="240"/>
        <w:outlineLvl w:val="0"/>
        <w:rPr>
          <w:rFonts w:cs="Arial"/>
          <w:sz w:val="22"/>
          <w:szCs w:val="22"/>
        </w:rPr>
      </w:pPr>
      <w:r>
        <w:rPr>
          <w:rFonts w:cs="Arial"/>
          <w:sz w:val="22"/>
          <w:szCs w:val="22"/>
        </w:rPr>
        <w:t xml:space="preserve">LAB MEDIA: Figure 4A – </w:t>
      </w:r>
      <w:r>
        <w:rPr>
          <w:rStyle w:val="blueitalics"/>
        </w:rPr>
        <w:t>Video Editor: Highlight the lightest grey line in the main graph and the inset (for pH 6.8), and then highlight the medium grey line in the main graph and the inset (for pH 5).</w:t>
      </w:r>
    </w:p>
    <w:p w14:paraId="7D0AD9FF" w14:textId="1C49EE7C" w:rsidR="006C2311" w:rsidRDefault="00270DE4" w:rsidP="00391233">
      <w:pPr>
        <w:numPr>
          <w:ilvl w:val="1"/>
          <w:numId w:val="2"/>
        </w:numPr>
        <w:spacing w:before="240"/>
        <w:outlineLvl w:val="0"/>
        <w:rPr>
          <w:rFonts w:cs="Arial"/>
          <w:sz w:val="22"/>
          <w:szCs w:val="22"/>
        </w:rPr>
      </w:pPr>
      <w:r>
        <w:rPr>
          <w:rFonts w:cs="Arial"/>
          <w:sz w:val="22"/>
          <w:szCs w:val="22"/>
        </w:rPr>
        <w:t xml:space="preserve">The platinum-containing </w:t>
      </w:r>
      <w:r w:rsidR="004F3527">
        <w:rPr>
          <w:rFonts w:cs="Arial"/>
          <w:sz w:val="22"/>
          <w:szCs w:val="22"/>
        </w:rPr>
        <w:t xml:space="preserve">KYT-coated </w:t>
      </w:r>
      <w:r>
        <w:rPr>
          <w:rFonts w:cs="Arial"/>
          <w:sz w:val="22"/>
          <w:szCs w:val="22"/>
        </w:rPr>
        <w:t>nanoemulsion</w:t>
      </w:r>
      <w:r w:rsidR="0077146C">
        <w:rPr>
          <w:rFonts w:cs="Arial"/>
          <w:sz w:val="22"/>
          <w:szCs w:val="22"/>
        </w:rPr>
        <w:t xml:space="preserve"> </w:t>
      </w:r>
      <w:r w:rsidR="0077146C">
        <w:rPr>
          <w:rFonts w:cs="Arial"/>
          <w:b/>
          <w:sz w:val="22"/>
          <w:szCs w:val="22"/>
        </w:rPr>
        <w:t>[1]</w:t>
      </w:r>
      <w:r>
        <w:rPr>
          <w:rFonts w:cs="Arial"/>
          <w:sz w:val="22"/>
          <w:szCs w:val="22"/>
        </w:rPr>
        <w:t xml:space="preserve"> reduced the viability</w:t>
      </w:r>
      <w:r w:rsidR="00E04B18">
        <w:rPr>
          <w:rFonts w:cs="Arial"/>
          <w:sz w:val="22"/>
          <w:szCs w:val="22"/>
        </w:rPr>
        <w:t xml:space="preserve"> (</w:t>
      </w:r>
      <w:r w:rsidR="00E04B18" w:rsidRPr="00E04B18">
        <w:rPr>
          <w:rFonts w:cs="Arial"/>
          <w:color w:val="FF0000"/>
          <w:sz w:val="22"/>
          <w:szCs w:val="22"/>
        </w:rPr>
        <w:t>vigh-uh-</w:t>
      </w:r>
      <w:r w:rsidR="00E04B18" w:rsidRPr="00E04B18">
        <w:rPr>
          <w:rFonts w:cs="Arial"/>
          <w:b/>
          <w:color w:val="FF0000"/>
          <w:sz w:val="22"/>
          <w:szCs w:val="22"/>
        </w:rPr>
        <w:t>bih</w:t>
      </w:r>
      <w:r w:rsidR="00E04B18" w:rsidRPr="00E04B18">
        <w:rPr>
          <w:rFonts w:cs="Arial"/>
          <w:color w:val="FF0000"/>
          <w:sz w:val="22"/>
          <w:szCs w:val="22"/>
        </w:rPr>
        <w:t>-lih-tee /ˌvaɪ əˈbɪ lɪ tiː/</w:t>
      </w:r>
      <w:r w:rsidR="00E04B18">
        <w:rPr>
          <w:rFonts w:cs="Arial"/>
          <w:sz w:val="22"/>
          <w:szCs w:val="22"/>
        </w:rPr>
        <w:t>)</w:t>
      </w:r>
      <w:r>
        <w:rPr>
          <w:rFonts w:cs="Arial"/>
          <w:sz w:val="22"/>
          <w:szCs w:val="22"/>
        </w:rPr>
        <w:t xml:space="preserve"> of </w:t>
      </w:r>
      <w:r w:rsidR="00620B94">
        <w:rPr>
          <w:rFonts w:cs="Arial"/>
          <w:sz w:val="22"/>
          <w:szCs w:val="22"/>
        </w:rPr>
        <w:t xml:space="preserve">these </w:t>
      </w:r>
      <w:r w:rsidR="00080BEF">
        <w:rPr>
          <w:rFonts w:cs="Arial"/>
          <w:sz w:val="22"/>
          <w:szCs w:val="22"/>
        </w:rPr>
        <w:t>ovarian cancer cell lines to a much greater degree than</w:t>
      </w:r>
      <w:r w:rsidR="0039308A">
        <w:rPr>
          <w:rFonts w:cs="Arial"/>
          <w:sz w:val="22"/>
          <w:szCs w:val="22"/>
        </w:rPr>
        <w:t xml:space="preserve"> </w:t>
      </w:r>
      <w:r w:rsidR="00E0612A">
        <w:rPr>
          <w:rFonts w:cs="Arial"/>
          <w:sz w:val="22"/>
          <w:szCs w:val="22"/>
        </w:rPr>
        <w:t xml:space="preserve">was achieved by </w:t>
      </w:r>
      <w:r w:rsidR="00080BEF">
        <w:rPr>
          <w:rFonts w:cs="Arial"/>
          <w:sz w:val="22"/>
          <w:szCs w:val="22"/>
        </w:rPr>
        <w:t>carboplatin</w:t>
      </w:r>
      <w:r w:rsidR="004D28D2">
        <w:rPr>
          <w:rFonts w:cs="Arial"/>
          <w:sz w:val="22"/>
          <w:szCs w:val="22"/>
        </w:rPr>
        <w:t xml:space="preserve"> (</w:t>
      </w:r>
      <w:r w:rsidR="004D28D2" w:rsidRPr="004D28D2">
        <w:rPr>
          <w:rFonts w:cs="Arial"/>
          <w:b/>
          <w:color w:val="FF0000"/>
          <w:sz w:val="22"/>
          <w:szCs w:val="22"/>
        </w:rPr>
        <w:t>kar</w:t>
      </w:r>
      <w:r w:rsidR="004D28D2" w:rsidRPr="004D28D2">
        <w:rPr>
          <w:rFonts w:cs="Arial"/>
          <w:color w:val="FF0000"/>
          <w:sz w:val="22"/>
          <w:szCs w:val="22"/>
        </w:rPr>
        <w:t>-bo-plat-in /ˈkær boʊˌplæt ən/</w:t>
      </w:r>
      <w:r w:rsidR="004D28D2">
        <w:rPr>
          <w:rFonts w:cs="Arial"/>
          <w:sz w:val="22"/>
          <w:szCs w:val="22"/>
        </w:rPr>
        <w:t>)</w:t>
      </w:r>
      <w:r w:rsidR="00080BEF">
        <w:rPr>
          <w:rFonts w:cs="Arial"/>
          <w:sz w:val="22"/>
          <w:szCs w:val="22"/>
        </w:rPr>
        <w:t>, the clinically-relevant analogue.</w:t>
      </w:r>
      <w:r w:rsidR="0077146C">
        <w:rPr>
          <w:rFonts w:cs="Arial"/>
          <w:sz w:val="22"/>
          <w:szCs w:val="22"/>
        </w:rPr>
        <w:t xml:space="preserve"> </w:t>
      </w:r>
      <w:r w:rsidR="0077146C">
        <w:rPr>
          <w:rFonts w:cs="Arial"/>
          <w:b/>
          <w:sz w:val="22"/>
          <w:szCs w:val="22"/>
        </w:rPr>
        <w:t>[2]</w:t>
      </w:r>
    </w:p>
    <w:p w14:paraId="245A082B" w14:textId="77777777" w:rsidR="009555BC" w:rsidRDefault="00FD18DB" w:rsidP="00391233">
      <w:pPr>
        <w:numPr>
          <w:ilvl w:val="2"/>
          <w:numId w:val="2"/>
        </w:numPr>
        <w:spacing w:before="240"/>
        <w:outlineLvl w:val="0"/>
        <w:rPr>
          <w:rStyle w:val="blueitalics"/>
          <w:i w:val="0"/>
          <w:iCs w:val="0"/>
          <w:color w:val="auto"/>
        </w:rPr>
      </w:pPr>
      <w:r>
        <w:rPr>
          <w:rFonts w:cs="Arial"/>
          <w:sz w:val="22"/>
          <w:szCs w:val="22"/>
        </w:rPr>
        <w:t xml:space="preserve">LAB MEDIA: Figure 4B – </w:t>
      </w:r>
      <w:r>
        <w:rPr>
          <w:rStyle w:val="blueitalics"/>
        </w:rPr>
        <w:t xml:space="preserve">Video Editor: Please add the caption </w:t>
      </w:r>
      <w:r>
        <w:rPr>
          <w:rStyle w:val="blueitalics"/>
          <w:i w:val="0"/>
        </w:rPr>
        <w:t>‘</w:t>
      </w:r>
      <w:r w:rsidR="009E611D">
        <w:rPr>
          <w:rStyle w:val="blueitalics"/>
          <w:i w:val="0"/>
        </w:rPr>
        <w:t>KYF-NE: KYF-coated nanoemulsion, Carbopt: Carboplatin, KYF-Pt-NE: KYF-coated Pt(II)-containing nanoemulsion, Cispt: Cisplatin</w:t>
      </w:r>
      <w:r w:rsidR="00064671">
        <w:rPr>
          <w:rStyle w:val="blueitalics"/>
          <w:i w:val="0"/>
        </w:rPr>
        <w:t>, Pt-oleic: Bare oleic acid-Pt(II) conjugate’</w:t>
      </w:r>
      <w:r w:rsidR="00064671">
        <w:rPr>
          <w:rStyle w:val="blueitalics"/>
        </w:rPr>
        <w:t>. Please retain this caption throughout showing Figure 4B</w:t>
      </w:r>
      <w:r w:rsidR="001C49BA">
        <w:rPr>
          <w:rStyle w:val="blueitalics"/>
        </w:rPr>
        <w:t xml:space="preserve"> (5.6.1-5.7.2)</w:t>
      </w:r>
      <w:r w:rsidR="00064671">
        <w:rPr>
          <w:rStyle w:val="blueitalics"/>
        </w:rPr>
        <w:t>.</w:t>
      </w:r>
    </w:p>
    <w:p w14:paraId="2CF82F44" w14:textId="77777777" w:rsidR="009555BC" w:rsidRPr="009555BC" w:rsidRDefault="009555BC" w:rsidP="00391233">
      <w:pPr>
        <w:numPr>
          <w:ilvl w:val="2"/>
          <w:numId w:val="2"/>
        </w:numPr>
        <w:spacing w:before="240"/>
        <w:outlineLvl w:val="0"/>
        <w:rPr>
          <w:rFonts w:cs="Arial"/>
          <w:sz w:val="22"/>
          <w:szCs w:val="22"/>
        </w:rPr>
      </w:pPr>
      <w:r>
        <w:rPr>
          <w:rFonts w:cs="Arial"/>
          <w:sz w:val="22"/>
          <w:szCs w:val="22"/>
        </w:rPr>
        <w:t xml:space="preserve">LAB MEDIA: Figure 4B – </w:t>
      </w:r>
      <w:r>
        <w:rPr>
          <w:rStyle w:val="blueitalics"/>
        </w:rPr>
        <w:t xml:space="preserve">Video Editor: Emphasize the Carbopt and KYF-Pt-NE bars </w:t>
      </w:r>
      <w:r w:rsidR="00F54F02">
        <w:rPr>
          <w:rStyle w:val="blueitalics"/>
        </w:rPr>
        <w:t>and the bracket comparing them in each of the six graphs.</w:t>
      </w:r>
      <w:r w:rsidR="003E159F">
        <w:rPr>
          <w:rStyle w:val="blueitalics"/>
        </w:rPr>
        <w:t xml:space="preserve"> The asterisk over the bracket indicates that there is a statistically significant difference in their effect on cell viability.</w:t>
      </w:r>
    </w:p>
    <w:p w14:paraId="483A0EC8" w14:textId="77777777" w:rsidR="00F57786" w:rsidRDefault="00F57786" w:rsidP="00391233">
      <w:pPr>
        <w:numPr>
          <w:ilvl w:val="1"/>
          <w:numId w:val="2"/>
        </w:numPr>
        <w:spacing w:before="240"/>
        <w:outlineLvl w:val="0"/>
        <w:rPr>
          <w:rFonts w:cs="Arial"/>
          <w:sz w:val="22"/>
          <w:szCs w:val="22"/>
        </w:rPr>
      </w:pPr>
      <w:r>
        <w:rPr>
          <w:rFonts w:cs="Arial"/>
          <w:sz w:val="22"/>
          <w:szCs w:val="22"/>
        </w:rPr>
        <w:t xml:space="preserve">The nanoemulsion also showed a comparable or greater reduction in viability than cisplatin in </w:t>
      </w:r>
      <w:r w:rsidR="006A0D67">
        <w:rPr>
          <w:rFonts w:cs="Arial"/>
          <w:sz w:val="22"/>
          <w:szCs w:val="22"/>
        </w:rPr>
        <w:t>five of the six cell lines.</w:t>
      </w:r>
      <w:r w:rsidR="004C3C31">
        <w:rPr>
          <w:rFonts w:cs="Arial"/>
          <w:sz w:val="22"/>
          <w:szCs w:val="22"/>
        </w:rPr>
        <w:t xml:space="preserve"> </w:t>
      </w:r>
      <w:r w:rsidR="004C3C31">
        <w:rPr>
          <w:rFonts w:cs="Arial"/>
          <w:b/>
          <w:sz w:val="22"/>
          <w:szCs w:val="22"/>
        </w:rPr>
        <w:t>[1]</w:t>
      </w:r>
      <w:r w:rsidR="00D5486F">
        <w:rPr>
          <w:rFonts w:cs="Arial"/>
          <w:sz w:val="22"/>
          <w:szCs w:val="22"/>
        </w:rPr>
        <w:t xml:space="preserve"> The KYT-coated nanoemulsion</w:t>
      </w:r>
      <w:r w:rsidR="009625C6">
        <w:rPr>
          <w:rFonts w:cs="Arial"/>
          <w:sz w:val="22"/>
          <w:szCs w:val="22"/>
        </w:rPr>
        <w:t xml:space="preserve"> consistently induced a comparable or greater reduction in viability than the oleic acid-platinum(II) conjugate alone.</w:t>
      </w:r>
      <w:r w:rsidR="00FB2FD2">
        <w:rPr>
          <w:rFonts w:cs="Arial"/>
          <w:sz w:val="22"/>
          <w:szCs w:val="22"/>
        </w:rPr>
        <w:t xml:space="preserve"> </w:t>
      </w:r>
      <w:r w:rsidR="00FB2FD2">
        <w:rPr>
          <w:rFonts w:cs="Arial"/>
          <w:b/>
          <w:sz w:val="22"/>
          <w:szCs w:val="22"/>
        </w:rPr>
        <w:t>[2]</w:t>
      </w:r>
    </w:p>
    <w:p w14:paraId="7655E8A4" w14:textId="77777777" w:rsidR="006A0D67" w:rsidRPr="00DC3D25" w:rsidRDefault="006A0D67" w:rsidP="00391233">
      <w:pPr>
        <w:numPr>
          <w:ilvl w:val="2"/>
          <w:numId w:val="2"/>
        </w:numPr>
        <w:spacing w:before="240"/>
        <w:outlineLvl w:val="0"/>
        <w:rPr>
          <w:rStyle w:val="blueitalics"/>
          <w:i w:val="0"/>
          <w:iCs w:val="0"/>
          <w:color w:val="auto"/>
        </w:rPr>
      </w:pPr>
      <w:r>
        <w:rPr>
          <w:rFonts w:cs="Arial"/>
          <w:sz w:val="22"/>
          <w:szCs w:val="22"/>
        </w:rPr>
        <w:t xml:space="preserve">LAB MEDIA: Figure 4B – </w:t>
      </w:r>
      <w:r>
        <w:rPr>
          <w:rStyle w:val="blueitalics"/>
        </w:rPr>
        <w:t xml:space="preserve">Video Editor: </w:t>
      </w:r>
      <w:r w:rsidR="006F3D89">
        <w:rPr>
          <w:rStyle w:val="blueitalics"/>
        </w:rPr>
        <w:t>In all but the ES-2 graph (lower left), emphasize the KYF-Pt-NE</w:t>
      </w:r>
      <w:r w:rsidR="005D408D">
        <w:rPr>
          <w:rStyle w:val="blueitalics"/>
        </w:rPr>
        <w:t xml:space="preserve"> and Cispt bars. In the TOV-21G and SKOV-3 (middle left and bottom right) graphs, also highlight the bracket spanning the KYF-Pt-NE and Cispt bars and its asterisk.</w:t>
      </w:r>
    </w:p>
    <w:p w14:paraId="58CAE18C" w14:textId="77777777" w:rsidR="00F009F8" w:rsidRPr="00743EEA" w:rsidRDefault="00DC3D25" w:rsidP="00391233">
      <w:pPr>
        <w:numPr>
          <w:ilvl w:val="2"/>
          <w:numId w:val="2"/>
        </w:numPr>
        <w:spacing w:before="240"/>
        <w:outlineLvl w:val="0"/>
        <w:rPr>
          <w:rFonts w:cs="Arial"/>
          <w:sz w:val="22"/>
          <w:szCs w:val="22"/>
        </w:rPr>
      </w:pPr>
      <w:r>
        <w:rPr>
          <w:rFonts w:cs="Arial"/>
          <w:sz w:val="22"/>
          <w:szCs w:val="22"/>
        </w:rPr>
        <w:t xml:space="preserve">LAB MEDIA: Figure 4B – </w:t>
      </w:r>
      <w:r>
        <w:rPr>
          <w:rStyle w:val="blueitalics"/>
        </w:rPr>
        <w:t>Video Editor: Emphasize the KYF-Pt-NE and Pt-oleic bars in each graph. In the TOV-21G, OV-90, ES-2, and SKOV-3 graphs (middle and bottom graphs), also highlight the bracket spanning the KYF-Pt-NE and Pt-oleic bars and</w:t>
      </w:r>
      <w:r w:rsidR="002A52A7">
        <w:rPr>
          <w:rStyle w:val="blueitalics"/>
        </w:rPr>
        <w:t xml:space="preserve"> its asterisk.</w:t>
      </w:r>
    </w:p>
    <w:p w14:paraId="7A3BAF5E" w14:textId="77777777" w:rsidR="006801B1" w:rsidRPr="00173A04" w:rsidRDefault="006801B1">
      <w:pPr>
        <w:rPr>
          <w:rFonts w:cs="Arial"/>
          <w:sz w:val="22"/>
          <w:szCs w:val="22"/>
          <w:lang w:eastAsia="zh-TW"/>
        </w:rPr>
      </w:pPr>
      <w:r w:rsidRPr="00173A04">
        <w:rPr>
          <w:rFonts w:cs="Arial"/>
          <w:sz w:val="22"/>
          <w:szCs w:val="22"/>
          <w:lang w:eastAsia="zh-TW"/>
        </w:rPr>
        <w:br w:type="page"/>
      </w:r>
    </w:p>
    <w:p w14:paraId="5EC39E7C" w14:textId="77777777" w:rsidR="004E2BE1" w:rsidRPr="00173A04" w:rsidRDefault="004E2BE1" w:rsidP="00336C7B">
      <w:pPr>
        <w:pStyle w:val="Title"/>
        <w:pBdr>
          <w:bottom w:val="single" w:sz="4" w:space="4" w:color="2F5496"/>
        </w:pBdr>
        <w:jc w:val="center"/>
        <w:rPr>
          <w:rFonts w:ascii="Arial" w:hAnsi="Arial" w:cs="Arial"/>
        </w:rPr>
      </w:pPr>
      <w:r w:rsidRPr="00173A04">
        <w:rPr>
          <w:rFonts w:ascii="Arial" w:hAnsi="Arial" w:cs="Arial"/>
        </w:rPr>
        <w:t>Section - Conclusion</w:t>
      </w:r>
    </w:p>
    <w:p w14:paraId="11A3E646" w14:textId="77777777" w:rsidR="00CE10F2" w:rsidRPr="00173A04" w:rsidRDefault="00CE10F2" w:rsidP="00391233">
      <w:pPr>
        <w:numPr>
          <w:ilvl w:val="0"/>
          <w:numId w:val="2"/>
        </w:numPr>
        <w:outlineLvl w:val="0"/>
        <w:rPr>
          <w:rFonts w:cs="Arial"/>
          <w:b/>
          <w:sz w:val="22"/>
          <w:szCs w:val="22"/>
        </w:rPr>
      </w:pPr>
      <w:r w:rsidRPr="00173A04">
        <w:rPr>
          <w:rFonts w:cs="Arial"/>
          <w:b/>
          <w:sz w:val="22"/>
          <w:szCs w:val="22"/>
        </w:rPr>
        <w:t xml:space="preserve">Conclusion </w:t>
      </w:r>
      <w:r w:rsidR="004E2BE1" w:rsidRPr="00173A04">
        <w:rPr>
          <w:rFonts w:cs="Arial"/>
          <w:b/>
          <w:sz w:val="22"/>
          <w:szCs w:val="22"/>
        </w:rPr>
        <w:t>Interview Statements</w:t>
      </w:r>
      <w:r w:rsidR="00456A5D" w:rsidRPr="00173A04">
        <w:rPr>
          <w:rFonts w:cs="Arial"/>
          <w:b/>
          <w:sz w:val="22"/>
          <w:szCs w:val="22"/>
        </w:rPr>
        <w:t>:</w:t>
      </w:r>
      <w:r w:rsidR="004E2BE1" w:rsidRPr="00173A04">
        <w:rPr>
          <w:rFonts w:cs="Arial"/>
          <w:b/>
          <w:sz w:val="22"/>
          <w:szCs w:val="22"/>
        </w:rPr>
        <w:t xml:space="preserve"> </w:t>
      </w:r>
      <w:r w:rsidRPr="00173A04">
        <w:rPr>
          <w:rFonts w:cs="Arial"/>
          <w:b/>
          <w:sz w:val="22"/>
          <w:szCs w:val="22"/>
        </w:rPr>
        <w:t>(</w:t>
      </w:r>
      <w:r w:rsidR="00456A5D" w:rsidRPr="00173A04">
        <w:rPr>
          <w:rFonts w:cs="Arial"/>
          <w:b/>
          <w:sz w:val="22"/>
          <w:szCs w:val="22"/>
        </w:rPr>
        <w:t xml:space="preserve">Said </w:t>
      </w:r>
      <w:r w:rsidRPr="00173A04">
        <w:rPr>
          <w:rFonts w:cs="Arial"/>
          <w:b/>
          <w:sz w:val="22"/>
          <w:szCs w:val="22"/>
        </w:rPr>
        <w:t xml:space="preserve">by </w:t>
      </w:r>
      <w:r w:rsidR="00456A5D" w:rsidRPr="00173A04">
        <w:rPr>
          <w:rFonts w:cs="Arial"/>
          <w:b/>
          <w:sz w:val="22"/>
          <w:szCs w:val="22"/>
        </w:rPr>
        <w:t xml:space="preserve">you </w:t>
      </w:r>
      <w:r w:rsidRPr="00173A04">
        <w:rPr>
          <w:rFonts w:cs="Arial"/>
          <w:b/>
          <w:sz w:val="22"/>
          <w:szCs w:val="22"/>
        </w:rPr>
        <w:t>on camera)</w:t>
      </w:r>
      <w:r w:rsidR="00DC058D" w:rsidRPr="00173A04">
        <w:rPr>
          <w:rFonts w:cs="Arial"/>
          <w:b/>
          <w:sz w:val="22"/>
          <w:szCs w:val="22"/>
        </w:rPr>
        <w:t xml:space="preserve"> - All interview statements may be edited for length and clarity.</w:t>
      </w:r>
    </w:p>
    <w:p w14:paraId="2DC76743" w14:textId="389AB52A" w:rsidR="00CE10F2" w:rsidRPr="003D1198" w:rsidRDefault="00E22810" w:rsidP="00C46D1C">
      <w:pPr>
        <w:numPr>
          <w:ilvl w:val="1"/>
          <w:numId w:val="2"/>
        </w:numPr>
        <w:spacing w:before="240"/>
        <w:outlineLvl w:val="0"/>
        <w:rPr>
          <w:rFonts w:cs="Arial"/>
          <w:sz w:val="22"/>
          <w:szCs w:val="22"/>
        </w:rPr>
      </w:pPr>
      <w:r w:rsidRPr="003D1198">
        <w:rPr>
          <w:rFonts w:cs="Arial"/>
          <w:b/>
          <w:sz w:val="22"/>
          <w:szCs w:val="22"/>
          <w:u w:val="single"/>
        </w:rPr>
        <w:t>Mina Poursharifi</w:t>
      </w:r>
      <w:r w:rsidR="00472752" w:rsidRPr="003D1198">
        <w:rPr>
          <w:rFonts w:cs="Arial"/>
          <w:sz w:val="22"/>
          <w:szCs w:val="22"/>
        </w:rPr>
        <w:t>:</w:t>
      </w:r>
      <w:r w:rsidRPr="003D1198">
        <w:rPr>
          <w:rFonts w:cs="Arial"/>
          <w:sz w:val="22"/>
          <w:szCs w:val="22"/>
        </w:rPr>
        <w:t xml:space="preserve"> </w:t>
      </w:r>
      <w:bookmarkStart w:id="6" w:name="_Hlk531863717"/>
      <w:r w:rsidR="003D1198" w:rsidRPr="00BC3FAD">
        <w:rPr>
          <w:rFonts w:cs="Arial"/>
          <w:sz w:val="22"/>
          <w:szCs w:val="22"/>
        </w:rPr>
        <w:t xml:space="preserve">The most important parts of this procedure are the molar ratio of tripeptide and oleic acid-platinum(II), </w:t>
      </w:r>
      <w:r w:rsidR="00A56982" w:rsidRPr="00BC3FAD">
        <w:rPr>
          <w:rFonts w:cs="Arial"/>
          <w:sz w:val="22"/>
          <w:szCs w:val="22"/>
        </w:rPr>
        <w:t>the KYF concentration</w:t>
      </w:r>
      <w:r w:rsidR="003D1198" w:rsidRPr="00BC3FAD">
        <w:rPr>
          <w:rFonts w:cs="Arial"/>
          <w:sz w:val="22"/>
          <w:szCs w:val="22"/>
        </w:rPr>
        <w:t xml:space="preserve"> in water, </w:t>
      </w:r>
      <w:r w:rsidR="00475FD4" w:rsidRPr="00BC3FAD">
        <w:rPr>
          <w:rFonts w:cs="Arial"/>
          <w:sz w:val="22"/>
          <w:szCs w:val="22"/>
        </w:rPr>
        <w:t xml:space="preserve">the </w:t>
      </w:r>
      <w:r w:rsidR="0064708D" w:rsidRPr="00BC3FAD">
        <w:rPr>
          <w:rFonts w:cs="Arial"/>
          <w:sz w:val="22"/>
          <w:szCs w:val="22"/>
        </w:rPr>
        <w:t xml:space="preserve">solution </w:t>
      </w:r>
      <w:r w:rsidR="003D1198" w:rsidRPr="00BC3FAD">
        <w:rPr>
          <w:rFonts w:cs="Arial"/>
          <w:sz w:val="22"/>
          <w:szCs w:val="22"/>
        </w:rPr>
        <w:t>temperature</w:t>
      </w:r>
      <w:r w:rsidR="00CE486D" w:rsidRPr="00BC3FAD">
        <w:rPr>
          <w:rFonts w:cs="Arial"/>
          <w:sz w:val="22"/>
          <w:szCs w:val="22"/>
        </w:rPr>
        <w:t>,</w:t>
      </w:r>
      <w:r w:rsidR="003D1198" w:rsidRPr="00BC3FAD">
        <w:rPr>
          <w:rFonts w:cs="Arial"/>
          <w:sz w:val="22"/>
          <w:szCs w:val="22"/>
        </w:rPr>
        <w:t xml:space="preserve"> and</w:t>
      </w:r>
      <w:r w:rsidR="00874DEC" w:rsidRPr="00BC3FAD">
        <w:rPr>
          <w:rFonts w:cs="Arial"/>
          <w:sz w:val="22"/>
          <w:szCs w:val="22"/>
        </w:rPr>
        <w:t xml:space="preserve"> </w:t>
      </w:r>
      <w:r w:rsidR="00CE486D" w:rsidRPr="00BC3FAD">
        <w:rPr>
          <w:rFonts w:cs="Arial"/>
          <w:sz w:val="22"/>
          <w:szCs w:val="22"/>
        </w:rPr>
        <w:t xml:space="preserve">the </w:t>
      </w:r>
      <w:r w:rsidR="007776F1">
        <w:rPr>
          <w:rFonts w:cs="Arial"/>
          <w:sz w:val="22"/>
          <w:szCs w:val="22"/>
        </w:rPr>
        <w:t>oleic acid-platinum(II)</w:t>
      </w:r>
      <w:r w:rsidR="00874DEC" w:rsidRPr="00BC3FAD">
        <w:rPr>
          <w:rFonts w:cs="Arial"/>
          <w:sz w:val="22"/>
          <w:szCs w:val="22"/>
        </w:rPr>
        <w:t xml:space="preserve"> addition </w:t>
      </w:r>
      <w:r w:rsidR="003D1198" w:rsidRPr="00BC3FAD">
        <w:rPr>
          <w:rFonts w:cs="Arial"/>
          <w:sz w:val="22"/>
          <w:szCs w:val="22"/>
        </w:rPr>
        <w:t>rate.</w:t>
      </w:r>
      <w:r w:rsidR="00AE2A8A" w:rsidRPr="00BC3FAD">
        <w:rPr>
          <w:rFonts w:cs="Arial"/>
          <w:sz w:val="22"/>
          <w:szCs w:val="22"/>
        </w:rPr>
        <w:t xml:space="preserve"> </w:t>
      </w:r>
      <w:bookmarkEnd w:id="6"/>
      <w:r w:rsidR="00AE2A8A" w:rsidRPr="00BC3FAD">
        <w:rPr>
          <w:rFonts w:cs="Arial"/>
          <w:b/>
          <w:sz w:val="22"/>
          <w:szCs w:val="22"/>
        </w:rPr>
        <w:t>[1]</w:t>
      </w:r>
    </w:p>
    <w:p w14:paraId="761BE96C" w14:textId="0444C0CF" w:rsidR="00957F62" w:rsidRPr="00957F62" w:rsidRDefault="00957F62" w:rsidP="00957F62">
      <w:pPr>
        <w:pStyle w:val="ListParagraph"/>
        <w:numPr>
          <w:ilvl w:val="2"/>
          <w:numId w:val="2"/>
        </w:numPr>
        <w:spacing w:before="240"/>
        <w:contextualSpacing w:val="0"/>
        <w:outlineLvl w:val="0"/>
        <w:rPr>
          <w:rFonts w:cs="Arial"/>
          <w:sz w:val="22"/>
          <w:szCs w:val="22"/>
        </w:rPr>
      </w:pPr>
      <w:r w:rsidRPr="003A539D">
        <w:rPr>
          <w:rFonts w:cs="Arial"/>
          <w:sz w:val="22"/>
          <w:szCs w:val="22"/>
        </w:rPr>
        <w:t>INTERVIEW: Named talent says the statement above in an interview-style shot, looking slightly off-camera.</w:t>
      </w:r>
      <w:r w:rsidR="00CA0529">
        <w:rPr>
          <w:rFonts w:cs="Arial"/>
          <w:sz w:val="22"/>
          <w:szCs w:val="22"/>
        </w:rPr>
        <w:t xml:space="preserve"> </w:t>
      </w:r>
      <w:r w:rsidR="00CA0529">
        <w:rPr>
          <w:rStyle w:val="blueitalics"/>
        </w:rPr>
        <w:t xml:space="preserve">Video Editor: Please see </w:t>
      </w:r>
      <w:r w:rsidR="00CA0529" w:rsidRPr="00FD76ED">
        <w:rPr>
          <w:rStyle w:val="blueitalics"/>
        </w:rPr>
        <w:t xml:space="preserve">steps </w:t>
      </w:r>
      <w:r w:rsidR="006802DE" w:rsidRPr="00FD76ED">
        <w:rPr>
          <w:rStyle w:val="blueitalics"/>
        </w:rPr>
        <w:t>4.4</w:t>
      </w:r>
      <w:r w:rsidR="00764200">
        <w:rPr>
          <w:rStyle w:val="blueitalics"/>
        </w:rPr>
        <w:t xml:space="preserve"> (</w:t>
      </w:r>
      <w:r w:rsidR="00D70057">
        <w:rPr>
          <w:rStyle w:val="blueitalics"/>
        </w:rPr>
        <w:t>4.4.1: talent dissolving KYF in water;</w:t>
      </w:r>
      <w:r w:rsidR="00764200">
        <w:rPr>
          <w:rStyle w:val="blueitalics"/>
        </w:rPr>
        <w:t xml:space="preserve"> 4.4.2</w:t>
      </w:r>
      <w:r w:rsidR="00D70057">
        <w:rPr>
          <w:rStyle w:val="blueitalics"/>
        </w:rPr>
        <w:t>:</w:t>
      </w:r>
      <w:r w:rsidR="003845C2">
        <w:rPr>
          <w:rStyle w:val="blueitalics"/>
        </w:rPr>
        <w:t xml:space="preserve"> talent setting the </w:t>
      </w:r>
      <w:r w:rsidR="00DD4434">
        <w:rPr>
          <w:rStyle w:val="blueitalics"/>
        </w:rPr>
        <w:t xml:space="preserve">KYF </w:t>
      </w:r>
      <w:r w:rsidR="003845C2">
        <w:rPr>
          <w:rStyle w:val="blueitalics"/>
        </w:rPr>
        <w:t>solution temperature</w:t>
      </w:r>
      <w:r w:rsidR="00764200">
        <w:rPr>
          <w:rStyle w:val="blueitalics"/>
        </w:rPr>
        <w:t>)</w:t>
      </w:r>
      <w:r w:rsidR="006802DE" w:rsidRPr="00FD76ED">
        <w:rPr>
          <w:rStyle w:val="blueitalics"/>
        </w:rPr>
        <w:t xml:space="preserve"> and 4.5</w:t>
      </w:r>
      <w:r w:rsidR="00764200">
        <w:rPr>
          <w:rStyle w:val="blueitalics"/>
        </w:rPr>
        <w:t xml:space="preserve"> (</w:t>
      </w:r>
      <w:r w:rsidR="008579BF">
        <w:rPr>
          <w:rStyle w:val="blueitalics"/>
        </w:rPr>
        <w:t xml:space="preserve">shot 4.5.1: talent starting dropwise addition; </w:t>
      </w:r>
      <w:r w:rsidR="00764200">
        <w:rPr>
          <w:rStyle w:val="blueitalics"/>
        </w:rPr>
        <w:t>shot 4.5.2</w:t>
      </w:r>
      <w:r w:rsidR="00D70057">
        <w:rPr>
          <w:rStyle w:val="blueitalics"/>
        </w:rPr>
        <w:t>:</w:t>
      </w:r>
      <w:r w:rsidR="003845C2">
        <w:rPr>
          <w:rStyle w:val="blueitalics"/>
        </w:rPr>
        <w:t xml:space="preserve"> close-up view of oleic acid-Pt addition</w:t>
      </w:r>
      <w:r w:rsidR="00764200">
        <w:rPr>
          <w:rStyle w:val="blueitalics"/>
        </w:rPr>
        <w:t>)</w:t>
      </w:r>
      <w:r w:rsidR="00CA0529">
        <w:rPr>
          <w:rStyle w:val="blueitalics"/>
        </w:rPr>
        <w:t xml:space="preserve"> for corresponding footage.</w:t>
      </w:r>
    </w:p>
    <w:p w14:paraId="4DFCB16C" w14:textId="77777777" w:rsidR="003D5902" w:rsidRPr="00CF5E6D" w:rsidRDefault="003D5902" w:rsidP="003D5902">
      <w:pPr>
        <w:pStyle w:val="ListParagraph"/>
        <w:rPr>
          <w:rFonts w:cs="Arial"/>
          <w:b/>
          <w:sz w:val="22"/>
          <w:szCs w:val="22"/>
          <w:u w:val="single"/>
        </w:rPr>
      </w:pPr>
    </w:p>
    <w:p w14:paraId="722F5433" w14:textId="77777777" w:rsidR="003D5902" w:rsidRPr="0002395E" w:rsidRDefault="003D5902" w:rsidP="00070B3E">
      <w:pPr>
        <w:pStyle w:val="ListParagraph"/>
        <w:numPr>
          <w:ilvl w:val="1"/>
          <w:numId w:val="2"/>
        </w:numPr>
        <w:spacing w:before="240"/>
        <w:outlineLvl w:val="0"/>
        <w:rPr>
          <w:rFonts w:cs="Arial"/>
          <w:color w:val="FF0000"/>
          <w:sz w:val="22"/>
          <w:szCs w:val="22"/>
        </w:rPr>
      </w:pPr>
      <w:r>
        <w:rPr>
          <w:rFonts w:cs="Arial"/>
          <w:b/>
          <w:sz w:val="22"/>
          <w:szCs w:val="22"/>
          <w:u w:val="single"/>
        </w:rPr>
        <w:t xml:space="preserve">Marek </w:t>
      </w:r>
      <w:r w:rsidRPr="003D01D8">
        <w:rPr>
          <w:rFonts w:cs="Arial"/>
          <w:b/>
          <w:sz w:val="22"/>
          <w:szCs w:val="22"/>
          <w:u w:val="single"/>
        </w:rPr>
        <w:t>Wlodarczyk</w:t>
      </w:r>
      <w:r w:rsidRPr="003D01D8">
        <w:rPr>
          <w:rFonts w:cs="Arial"/>
          <w:sz w:val="22"/>
          <w:szCs w:val="22"/>
        </w:rPr>
        <w:t xml:space="preserve">: </w:t>
      </w:r>
      <w:bookmarkStart w:id="7" w:name="_Hlk531863790"/>
      <w:r w:rsidRPr="003D01D8">
        <w:rPr>
          <w:rFonts w:cs="Arial"/>
          <w:sz w:val="22"/>
          <w:szCs w:val="22"/>
        </w:rPr>
        <w:t>Perform this procedure under a fume hood to avoid exposure to organic solvents. Platinum-oleic acid and KYF-platinum-nanoemulsions have anticancer properties and therefore should be handled with special care.</w:t>
      </w:r>
      <w:bookmarkEnd w:id="7"/>
      <w:r w:rsidRPr="003D01D8">
        <w:rPr>
          <w:rFonts w:cs="Arial"/>
          <w:sz w:val="22"/>
          <w:szCs w:val="22"/>
        </w:rPr>
        <w:t xml:space="preserve"> </w:t>
      </w:r>
      <w:r w:rsidRPr="003D01D8">
        <w:rPr>
          <w:rFonts w:cs="Arial"/>
          <w:b/>
          <w:sz w:val="22"/>
          <w:szCs w:val="22"/>
        </w:rPr>
        <w:t>[1]</w:t>
      </w:r>
    </w:p>
    <w:p w14:paraId="731C4A58" w14:textId="688EC7CF" w:rsidR="003D5902" w:rsidRDefault="003D5902" w:rsidP="00070B3E">
      <w:pPr>
        <w:pStyle w:val="ListParagraph"/>
        <w:numPr>
          <w:ilvl w:val="2"/>
          <w:numId w:val="2"/>
        </w:numPr>
        <w:spacing w:before="240"/>
        <w:contextualSpacing w:val="0"/>
        <w:outlineLvl w:val="0"/>
        <w:rPr>
          <w:rFonts w:cs="Arial"/>
          <w:sz w:val="22"/>
          <w:szCs w:val="22"/>
        </w:rPr>
      </w:pPr>
      <w:r w:rsidRPr="003A539D">
        <w:rPr>
          <w:rFonts w:cs="Arial"/>
          <w:sz w:val="22"/>
          <w:szCs w:val="22"/>
        </w:rPr>
        <w:t>INTERVIEW: Named talent says the statement above in an interview-style shot, looking slightly off-camera</w:t>
      </w:r>
      <w:r>
        <w:rPr>
          <w:rFonts w:cs="Arial"/>
          <w:sz w:val="22"/>
          <w:szCs w:val="22"/>
        </w:rPr>
        <w:t>.</w:t>
      </w:r>
    </w:p>
    <w:p w14:paraId="7A5C4DED" w14:textId="3F31E351" w:rsidR="004911F4" w:rsidRDefault="004911F4" w:rsidP="004911F4">
      <w:pPr>
        <w:pStyle w:val="ListParagraph"/>
        <w:numPr>
          <w:ilvl w:val="1"/>
          <w:numId w:val="2"/>
        </w:numPr>
        <w:spacing w:before="240"/>
        <w:contextualSpacing w:val="0"/>
        <w:outlineLvl w:val="0"/>
        <w:rPr>
          <w:rFonts w:cs="Arial"/>
          <w:sz w:val="22"/>
          <w:szCs w:val="22"/>
        </w:rPr>
      </w:pPr>
      <w:r w:rsidRPr="009C31D2">
        <w:rPr>
          <w:rFonts w:cs="Arial"/>
          <w:b/>
          <w:sz w:val="22"/>
          <w:szCs w:val="22"/>
          <w:u w:val="single"/>
        </w:rPr>
        <w:t xml:space="preserve">Aneta </w:t>
      </w:r>
      <w:r w:rsidRPr="003D01D8">
        <w:rPr>
          <w:rFonts w:cs="Arial"/>
          <w:b/>
          <w:sz w:val="22"/>
          <w:szCs w:val="22"/>
          <w:u w:val="single"/>
        </w:rPr>
        <w:t>Mieszawska</w:t>
      </w:r>
      <w:r w:rsidRPr="003D01D8">
        <w:rPr>
          <w:rFonts w:cs="Arial"/>
          <w:sz w:val="22"/>
          <w:szCs w:val="22"/>
        </w:rPr>
        <w:t xml:space="preserve">: </w:t>
      </w:r>
      <w:bookmarkStart w:id="8" w:name="_Hlk531863810"/>
      <w:r w:rsidRPr="003D01D8">
        <w:rPr>
          <w:rFonts w:cs="Arial"/>
          <w:sz w:val="22"/>
          <w:szCs w:val="22"/>
        </w:rPr>
        <w:t xml:space="preserve">This method is simple in terms of both laboratory activity and equipment. However, remember that </w:t>
      </w:r>
      <w:r w:rsidR="00974AB9" w:rsidRPr="003D01D8">
        <w:rPr>
          <w:rFonts w:cs="Arial"/>
          <w:sz w:val="22"/>
          <w:szCs w:val="22"/>
        </w:rPr>
        <w:t>it</w:t>
      </w:r>
      <w:r w:rsidRPr="003D01D8">
        <w:rPr>
          <w:rFonts w:cs="Arial"/>
          <w:sz w:val="22"/>
          <w:szCs w:val="22"/>
        </w:rPr>
        <w:t xml:space="preserve"> relies on proper application of the synthesis strategy and the underlying chemical concepts. </w:t>
      </w:r>
      <w:bookmarkEnd w:id="8"/>
      <w:r w:rsidRPr="003D01D8">
        <w:rPr>
          <w:rFonts w:cs="Arial"/>
          <w:b/>
          <w:sz w:val="22"/>
          <w:szCs w:val="22"/>
        </w:rPr>
        <w:t>[1]</w:t>
      </w:r>
    </w:p>
    <w:p w14:paraId="51860E92" w14:textId="3EE4153C" w:rsidR="004C1095" w:rsidRPr="003D01D8" w:rsidRDefault="004911F4" w:rsidP="00511F52">
      <w:pPr>
        <w:pStyle w:val="ListParagraph"/>
        <w:numPr>
          <w:ilvl w:val="2"/>
          <w:numId w:val="2"/>
        </w:numPr>
        <w:spacing w:before="240"/>
        <w:contextualSpacing w:val="0"/>
        <w:outlineLvl w:val="0"/>
        <w:rPr>
          <w:rFonts w:cs="Arial"/>
          <w:sz w:val="22"/>
          <w:szCs w:val="22"/>
        </w:rPr>
      </w:pPr>
      <w:r w:rsidRPr="001172CE">
        <w:rPr>
          <w:rFonts w:cs="Arial"/>
          <w:sz w:val="22"/>
          <w:szCs w:val="22"/>
        </w:rPr>
        <w:t>INTERVIEW: Named talent says the statement above in an interview-style shot, looking slightly off-camera.</w:t>
      </w:r>
    </w:p>
    <w:p w14:paraId="0D9C4CC6" w14:textId="77777777" w:rsidR="006C0C4C" w:rsidRDefault="006C0C4C" w:rsidP="006C0C4C">
      <w:pPr>
        <w:pStyle w:val="ListParagraph"/>
        <w:numPr>
          <w:ilvl w:val="1"/>
          <w:numId w:val="2"/>
        </w:numPr>
        <w:spacing w:before="240"/>
        <w:contextualSpacing w:val="0"/>
        <w:outlineLvl w:val="0"/>
        <w:rPr>
          <w:rFonts w:cs="Arial"/>
          <w:sz w:val="22"/>
          <w:szCs w:val="22"/>
        </w:rPr>
      </w:pPr>
      <w:r>
        <w:rPr>
          <w:rFonts w:cs="Arial"/>
          <w:b/>
          <w:sz w:val="22"/>
          <w:szCs w:val="22"/>
          <w:u w:val="single"/>
        </w:rPr>
        <w:t>Marek Wlodarczyk</w:t>
      </w:r>
      <w:r w:rsidRPr="009A6DC2">
        <w:rPr>
          <w:rFonts w:cs="Arial"/>
          <w:sz w:val="22"/>
          <w:szCs w:val="22"/>
        </w:rPr>
        <w:t>: Our method can be extended to deliver other small drug molecules. The nanoparticle core consists of oleic acids and therefore is suitable for encapsulation of</w:t>
      </w:r>
      <w:r>
        <w:rPr>
          <w:rFonts w:cs="Arial"/>
          <w:sz w:val="22"/>
          <w:szCs w:val="22"/>
        </w:rPr>
        <w:t xml:space="preserve"> </w:t>
      </w:r>
      <w:r w:rsidRPr="009A6DC2">
        <w:rPr>
          <w:rFonts w:cs="Arial"/>
          <w:sz w:val="22"/>
          <w:szCs w:val="22"/>
        </w:rPr>
        <w:t xml:space="preserve">hydrophobic agents. </w:t>
      </w:r>
      <w:r w:rsidRPr="009A6DC2">
        <w:rPr>
          <w:rFonts w:cs="Arial"/>
          <w:b/>
          <w:sz w:val="22"/>
          <w:szCs w:val="22"/>
        </w:rPr>
        <w:t>[1]</w:t>
      </w:r>
    </w:p>
    <w:p w14:paraId="6DAFD571" w14:textId="29F5B828" w:rsidR="006C0C4C" w:rsidRPr="006C0C4C" w:rsidRDefault="006C0C4C" w:rsidP="006C0C4C">
      <w:pPr>
        <w:pStyle w:val="ListParagraph"/>
        <w:numPr>
          <w:ilvl w:val="2"/>
          <w:numId w:val="2"/>
        </w:numPr>
        <w:spacing w:before="240"/>
        <w:contextualSpacing w:val="0"/>
        <w:outlineLvl w:val="0"/>
        <w:rPr>
          <w:rFonts w:cs="Arial"/>
          <w:sz w:val="22"/>
          <w:szCs w:val="22"/>
        </w:rPr>
      </w:pPr>
      <w:r w:rsidRPr="001172CE">
        <w:rPr>
          <w:rFonts w:cs="Arial"/>
          <w:sz w:val="22"/>
          <w:szCs w:val="22"/>
        </w:rPr>
        <w:t>INTERVIEW: Named talent says the statement above in an interview-style shot, looking slightly off-camera.</w:t>
      </w:r>
    </w:p>
    <w:p w14:paraId="0235C97F" w14:textId="2D81F564" w:rsidR="00D779EF" w:rsidRDefault="009D07A0" w:rsidP="00F97610">
      <w:pPr>
        <w:pStyle w:val="ListParagraph"/>
        <w:numPr>
          <w:ilvl w:val="1"/>
          <w:numId w:val="2"/>
        </w:numPr>
        <w:spacing w:before="240"/>
        <w:contextualSpacing w:val="0"/>
        <w:outlineLvl w:val="0"/>
        <w:rPr>
          <w:rFonts w:cs="Arial"/>
          <w:sz w:val="22"/>
          <w:szCs w:val="22"/>
        </w:rPr>
      </w:pPr>
      <w:r>
        <w:rPr>
          <w:rFonts w:cs="Arial"/>
          <w:b/>
          <w:sz w:val="22"/>
          <w:szCs w:val="22"/>
          <w:u w:val="single"/>
        </w:rPr>
        <w:t>Marek Wlodarczyk</w:t>
      </w:r>
      <w:r w:rsidR="00472752" w:rsidRPr="00BA3EB1">
        <w:rPr>
          <w:rFonts w:cs="Arial"/>
          <w:sz w:val="22"/>
          <w:szCs w:val="22"/>
        </w:rPr>
        <w:t>:</w:t>
      </w:r>
      <w:bookmarkStart w:id="9" w:name="_Hlk531860838"/>
      <w:r w:rsidR="00486D1D">
        <w:rPr>
          <w:rFonts w:cs="Arial"/>
          <w:sz w:val="22"/>
          <w:szCs w:val="22"/>
        </w:rPr>
        <w:t xml:space="preserve"> </w:t>
      </w:r>
      <w:bookmarkStart w:id="10" w:name="_Hlk531863862"/>
      <w:r w:rsidR="00486D1D" w:rsidRPr="00F97610">
        <w:rPr>
          <w:rFonts w:cs="Arial"/>
          <w:sz w:val="22"/>
          <w:szCs w:val="22"/>
        </w:rPr>
        <w:t xml:space="preserve">This tripeptide-oleic acid-based nanoparticle demonstrates </w:t>
      </w:r>
      <w:r w:rsidR="00D271E2" w:rsidRPr="00F97610">
        <w:rPr>
          <w:rFonts w:cs="Arial"/>
          <w:sz w:val="22"/>
          <w:szCs w:val="22"/>
        </w:rPr>
        <w:t xml:space="preserve">the </w:t>
      </w:r>
      <w:r w:rsidR="00486D1D" w:rsidRPr="00F97610">
        <w:rPr>
          <w:rFonts w:cs="Arial"/>
          <w:sz w:val="22"/>
          <w:szCs w:val="22"/>
        </w:rPr>
        <w:t>peptide-based stabilization</w:t>
      </w:r>
      <w:r w:rsidR="00D271E2" w:rsidRPr="00F97610">
        <w:rPr>
          <w:rFonts w:cs="Arial"/>
          <w:sz w:val="22"/>
          <w:szCs w:val="22"/>
        </w:rPr>
        <w:t xml:space="preserve"> phenomenon</w:t>
      </w:r>
      <w:r w:rsidR="00486D1D" w:rsidRPr="00F97610">
        <w:rPr>
          <w:rFonts w:cs="Arial"/>
          <w:sz w:val="22"/>
          <w:szCs w:val="22"/>
        </w:rPr>
        <w:t>.</w:t>
      </w:r>
      <w:r w:rsidR="00FA7F31" w:rsidRPr="00F97610">
        <w:rPr>
          <w:rFonts w:cs="Arial"/>
          <w:sz w:val="22"/>
          <w:szCs w:val="22"/>
        </w:rPr>
        <w:t xml:space="preserve"> </w:t>
      </w:r>
      <w:r w:rsidR="0069115D" w:rsidRPr="00F97610">
        <w:rPr>
          <w:rFonts w:cs="Arial"/>
          <w:sz w:val="22"/>
          <w:szCs w:val="22"/>
        </w:rPr>
        <w:t>These findings can be used</w:t>
      </w:r>
      <w:r w:rsidR="00FA7F31" w:rsidRPr="00F97610">
        <w:rPr>
          <w:rFonts w:cs="Arial"/>
          <w:sz w:val="22"/>
          <w:szCs w:val="22"/>
        </w:rPr>
        <w:t xml:space="preserve"> as a foundation for modeling </w:t>
      </w:r>
      <w:r w:rsidR="003376BC" w:rsidRPr="00F97610">
        <w:rPr>
          <w:rFonts w:cs="Arial"/>
          <w:sz w:val="22"/>
          <w:szCs w:val="22"/>
        </w:rPr>
        <w:t xml:space="preserve">the detailed interactions responsible for self-assembly of these </w:t>
      </w:r>
      <w:r w:rsidR="00313E7B" w:rsidRPr="00F97610">
        <w:rPr>
          <w:rFonts w:cs="Arial"/>
          <w:sz w:val="22"/>
          <w:szCs w:val="22"/>
        </w:rPr>
        <w:t xml:space="preserve">types of </w:t>
      </w:r>
      <w:r w:rsidR="003376BC" w:rsidRPr="00F97610">
        <w:rPr>
          <w:rFonts w:cs="Arial"/>
          <w:sz w:val="22"/>
          <w:szCs w:val="22"/>
        </w:rPr>
        <w:t>systems</w:t>
      </w:r>
      <w:r w:rsidR="00FA7F31" w:rsidRPr="00F97610">
        <w:rPr>
          <w:rFonts w:cs="Arial"/>
          <w:sz w:val="22"/>
          <w:szCs w:val="22"/>
        </w:rPr>
        <w:t>.</w:t>
      </w:r>
      <w:r w:rsidR="00D16715" w:rsidRPr="00F97610">
        <w:rPr>
          <w:rFonts w:cs="Arial"/>
          <w:sz w:val="22"/>
          <w:szCs w:val="22"/>
        </w:rPr>
        <w:t xml:space="preserve"> </w:t>
      </w:r>
      <w:bookmarkEnd w:id="10"/>
      <w:r w:rsidR="00D16715" w:rsidRPr="00F97610">
        <w:rPr>
          <w:rFonts w:cs="Arial"/>
          <w:b/>
          <w:sz w:val="22"/>
          <w:szCs w:val="22"/>
        </w:rPr>
        <w:t>[1]</w:t>
      </w:r>
    </w:p>
    <w:bookmarkEnd w:id="9"/>
    <w:p w14:paraId="4056A62E" w14:textId="46A0A0A5" w:rsidR="00CE10F2" w:rsidRPr="001D25D7" w:rsidRDefault="00957F62" w:rsidP="001D25D7">
      <w:pPr>
        <w:pStyle w:val="ListParagraph"/>
        <w:numPr>
          <w:ilvl w:val="2"/>
          <w:numId w:val="2"/>
        </w:numPr>
        <w:spacing w:before="240"/>
        <w:contextualSpacing w:val="0"/>
        <w:outlineLvl w:val="0"/>
        <w:rPr>
          <w:rFonts w:cs="Arial"/>
          <w:sz w:val="22"/>
          <w:szCs w:val="22"/>
        </w:rPr>
      </w:pPr>
      <w:r w:rsidRPr="003A539D">
        <w:rPr>
          <w:rFonts w:cs="Arial"/>
          <w:sz w:val="22"/>
          <w:szCs w:val="22"/>
        </w:rPr>
        <w:t>INTERVIEW: Named talent says the statement above in an interview-style shot, looking slightly off-camera.</w:t>
      </w:r>
    </w:p>
    <w:sectPr w:rsidR="00CE10F2" w:rsidRPr="001D25D7" w:rsidSect="0094007F">
      <w:headerReference w:type="default" r:id="rId15"/>
      <w:footerReference w:type="even" r:id="rId16"/>
      <w:footerReference w:type="defaul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0A87A" w14:textId="77777777" w:rsidR="00A620E1" w:rsidRDefault="00A620E1">
      <w:r>
        <w:separator/>
      </w:r>
    </w:p>
  </w:endnote>
  <w:endnote w:type="continuationSeparator" w:id="0">
    <w:p w14:paraId="60F49E2F" w14:textId="77777777" w:rsidR="00A620E1" w:rsidRDefault="00A6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502F8FB0" w14:textId="77777777" w:rsidR="00C46D1C" w:rsidRDefault="00C46D1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82DAD" w14:textId="77777777" w:rsidR="00C46D1C" w:rsidRDefault="00C46D1C"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96CE" w14:textId="77777777" w:rsidR="00C46D1C" w:rsidRPr="00C70C90" w:rsidRDefault="00C46D1C" w:rsidP="001E230F">
    <w:pPr>
      <w:pStyle w:val="Footer"/>
      <w:ind w:right="360"/>
      <w:jc w:val="center"/>
      <w:rPr>
        <w:color w:val="000000" w:themeColor="text1"/>
      </w:rPr>
    </w:pPr>
    <w:r w:rsidRPr="002B489B">
      <w:rPr>
        <w:rFonts w:cs="Arial"/>
        <w:sz w:val="24"/>
        <w:szCs w:val="24"/>
      </w:rPr>
      <w:sym w:font="Symbol" w:char="F0D3"/>
    </w:r>
    <w:r w:rsidRPr="002B489B">
      <w:rPr>
        <w:rFonts w:cs="Arial"/>
        <w:sz w:val="24"/>
        <w:szCs w:val="24"/>
      </w:rPr>
      <w:t xml:space="preserve"> 2018, Journal of Visualized Experiments</w:t>
    </w:r>
    <w:r w:rsidRPr="001E230F">
      <w:rPr>
        <w:rFonts w:cs="Arial"/>
      </w:rPr>
      <w:tab/>
    </w:r>
    <w:r w:rsidRPr="00C70C90">
      <w:rPr>
        <w:rFonts w:cs="Arial"/>
        <w:color w:val="000000" w:themeColor="text1"/>
        <w:sz w:val="22"/>
        <w:szCs w:val="22"/>
      </w:rPr>
      <w:t xml:space="preserve">Page </w:t>
    </w:r>
    <w:r w:rsidRPr="00C70C90">
      <w:rPr>
        <w:rFonts w:cs="Arial"/>
        <w:color w:val="000000" w:themeColor="text1"/>
        <w:sz w:val="22"/>
        <w:szCs w:val="22"/>
      </w:rPr>
      <w:fldChar w:fldCharType="begin"/>
    </w:r>
    <w:r w:rsidRPr="00C70C90">
      <w:rPr>
        <w:rFonts w:cs="Arial"/>
        <w:color w:val="000000" w:themeColor="text1"/>
        <w:sz w:val="22"/>
        <w:szCs w:val="22"/>
      </w:rPr>
      <w:instrText xml:space="preserve"> PAGE  \* Arabic  \* MERGEFORMAT </w:instrText>
    </w:r>
    <w:r w:rsidRPr="00C70C90">
      <w:rPr>
        <w:rFonts w:cs="Arial"/>
        <w:color w:val="000000" w:themeColor="text1"/>
        <w:sz w:val="22"/>
        <w:szCs w:val="22"/>
      </w:rPr>
      <w:fldChar w:fldCharType="separate"/>
    </w:r>
    <w:r w:rsidR="0087270D">
      <w:rPr>
        <w:rFonts w:cs="Arial"/>
        <w:noProof/>
        <w:color w:val="000000" w:themeColor="text1"/>
        <w:sz w:val="22"/>
        <w:szCs w:val="22"/>
      </w:rPr>
      <w:t>2</w:t>
    </w:r>
    <w:r w:rsidRPr="00C70C90">
      <w:rPr>
        <w:rFonts w:cs="Arial"/>
        <w:color w:val="000000" w:themeColor="text1"/>
        <w:sz w:val="22"/>
        <w:szCs w:val="22"/>
      </w:rPr>
      <w:fldChar w:fldCharType="end"/>
    </w:r>
    <w:r w:rsidRPr="00C70C90">
      <w:rPr>
        <w:rFonts w:cs="Arial"/>
        <w:color w:val="000000" w:themeColor="text1"/>
        <w:sz w:val="22"/>
        <w:szCs w:val="22"/>
      </w:rPr>
      <w:t xml:space="preserve"> of </w:t>
    </w:r>
    <w:r>
      <w:rPr>
        <w:rFonts w:cs="Arial"/>
        <w:noProof/>
        <w:color w:val="000000" w:themeColor="text1"/>
        <w:sz w:val="22"/>
        <w:szCs w:val="22"/>
      </w:rPr>
      <w:fldChar w:fldCharType="begin"/>
    </w:r>
    <w:r>
      <w:rPr>
        <w:rFonts w:cs="Arial"/>
        <w:noProof/>
        <w:color w:val="000000" w:themeColor="text1"/>
        <w:sz w:val="22"/>
        <w:szCs w:val="22"/>
      </w:rPr>
      <w:instrText xml:space="preserve"> NUMPAGES  \* Arabic  \* MERGEFORMAT </w:instrText>
    </w:r>
    <w:r>
      <w:rPr>
        <w:rFonts w:cs="Arial"/>
        <w:noProof/>
        <w:color w:val="000000" w:themeColor="text1"/>
        <w:sz w:val="22"/>
        <w:szCs w:val="22"/>
      </w:rPr>
      <w:fldChar w:fldCharType="separate"/>
    </w:r>
    <w:r w:rsidR="0087270D">
      <w:rPr>
        <w:rFonts w:cs="Arial"/>
        <w:noProof/>
        <w:color w:val="000000" w:themeColor="text1"/>
        <w:sz w:val="22"/>
        <w:szCs w:val="22"/>
      </w:rPr>
      <w:t>6</w:t>
    </w:r>
    <w:r>
      <w:rPr>
        <w:rFonts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B9DD1" w14:textId="77777777" w:rsidR="00A620E1" w:rsidRDefault="00A620E1">
      <w:r>
        <w:separator/>
      </w:r>
    </w:p>
  </w:footnote>
  <w:footnote w:type="continuationSeparator" w:id="0">
    <w:p w14:paraId="063A649A" w14:textId="77777777" w:rsidR="00A620E1" w:rsidRDefault="00A620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DE7E" w14:textId="2E1A2B41" w:rsidR="00C46D1C" w:rsidRPr="00EC00D4" w:rsidRDefault="00C46D1C" w:rsidP="00CF460F">
    <w:pPr>
      <w:pStyle w:val="Header"/>
      <w:jc w:val="center"/>
      <w:rPr>
        <w:rFonts w:cs="Arial"/>
        <w:b/>
        <w:color w:val="FF0000"/>
        <w:sz w:val="28"/>
        <w:szCs w:val="28"/>
        <w:u w:val="single"/>
      </w:rPr>
    </w:pPr>
    <w:r w:rsidRPr="00EC00D4">
      <w:rPr>
        <w:rFonts w:cs="Arial"/>
        <w:b/>
        <w:noProof/>
        <w:color w:val="FF0000"/>
        <w:sz w:val="28"/>
        <w:szCs w:val="28"/>
        <w:u w:val="single"/>
      </w:rPr>
      <w:drawing>
        <wp:anchor distT="0" distB="0" distL="114300" distR="114300" simplePos="0" relativeHeight="251658240" behindDoc="1" locked="0" layoutInCell="1" allowOverlap="1" wp14:anchorId="43FCB01D" wp14:editId="4FFD1989">
          <wp:simplePos x="0" y="0"/>
          <wp:positionH relativeFrom="column">
            <wp:posOffset>-400050</wp:posOffset>
          </wp:positionH>
          <wp:positionV relativeFrom="paragraph">
            <wp:posOffset>-201295</wp:posOffset>
          </wp:positionV>
          <wp:extent cx="1106424" cy="548766"/>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6424" cy="548766"/>
                  </a:xfrm>
                  <a:prstGeom prst="rect">
                    <a:avLst/>
                  </a:prstGeom>
                </pic:spPr>
              </pic:pic>
            </a:graphicData>
          </a:graphic>
        </wp:anchor>
      </w:drawing>
    </w:r>
    <w:r w:rsidRPr="00E279DA">
      <w:rPr>
        <w:rFonts w:cs="Arial"/>
        <w:b/>
        <w:color w:val="008000"/>
        <w:sz w:val="28"/>
        <w:szCs w:val="28"/>
        <w:u w:val="single"/>
      </w:rPr>
      <w:t>FINAL SCRIPT: APPROVED FOR FILMING</w:t>
    </w:r>
  </w:p>
  <w:p w14:paraId="1DAD5C72" w14:textId="77777777" w:rsidR="00C46D1C" w:rsidRPr="006A6324" w:rsidRDefault="00C46D1C" w:rsidP="00BC6BFB">
    <w:pPr>
      <w:pStyle w:val="Header"/>
      <w:jc w:val="both"/>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2ED"/>
    <w:multiLevelType w:val="multilevel"/>
    <w:tmpl w:val="10D64AA6"/>
    <w:numStyleLink w:val="interviewindentstyle"/>
  </w:abstractNum>
  <w:abstractNum w:abstractNumId="1">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A77CF"/>
    <w:multiLevelType w:val="multilevel"/>
    <w:tmpl w:val="BFA4858E"/>
    <w:numStyleLink w:val="bulletpointsauthors"/>
  </w:abstractNum>
  <w:abstractNum w:abstractNumId="3">
    <w:nsid w:val="1A241152"/>
    <w:multiLevelType w:val="multilevel"/>
    <w:tmpl w:val="10D64AA6"/>
    <w:styleLink w:val="interviewindentstyle"/>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4587227"/>
    <w:multiLevelType w:val="multilevel"/>
    <w:tmpl w:val="61349FC8"/>
    <w:numStyleLink w:val="shotlistinterviewindenting"/>
  </w:abstractNum>
  <w:abstractNum w:abstractNumId="5">
    <w:nsid w:val="262929F6"/>
    <w:multiLevelType w:val="multilevel"/>
    <w:tmpl w:val="012063F6"/>
    <w:lvl w:ilvl="0">
      <w:start w:val="6"/>
      <w:numFmt w:val="decimal"/>
      <w:lvlText w:val="%1"/>
      <w:lvlJc w:val="left"/>
      <w:pPr>
        <w:ind w:left="360" w:hanging="360"/>
      </w:pPr>
      <w:rPr>
        <w:rFonts w:hint="default"/>
        <w:b/>
        <w:u w:val="single"/>
      </w:rPr>
    </w:lvl>
    <w:lvl w:ilvl="1">
      <w:start w:val="3"/>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960" w:hanging="108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760" w:hanging="144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560" w:hanging="1800"/>
      </w:pPr>
      <w:rPr>
        <w:rFonts w:hint="default"/>
        <w:b/>
        <w:u w:val="single"/>
      </w:rPr>
    </w:lvl>
  </w:abstractNum>
  <w:abstractNum w:abstractNumId="6">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98742D"/>
    <w:multiLevelType w:val="multilevel"/>
    <w:tmpl w:val="BFA4858E"/>
    <w:numStyleLink w:val="bulletpointsauthors"/>
  </w:abstractNum>
  <w:abstractNum w:abstractNumId="8">
    <w:nsid w:val="36286BA6"/>
    <w:multiLevelType w:val="multilevel"/>
    <w:tmpl w:val="5F9200DA"/>
    <w:lvl w:ilvl="0">
      <w:start w:val="1"/>
      <w:numFmt w:val="decimal"/>
      <w:lvlText w:val="%1."/>
      <w:lvlJc w:val="left"/>
      <w:pPr>
        <w:tabs>
          <w:tab w:val="num" w:pos="360"/>
        </w:tabs>
        <w:ind w:left="360" w:hanging="360"/>
      </w:pPr>
      <w:rPr>
        <w:rFonts w:hint="default"/>
        <w:b/>
        <w:i w:val="0"/>
        <w:color w:val="auto"/>
      </w:rPr>
    </w:lvl>
    <w:lvl w:ilvl="1">
      <w:start w:val="1"/>
      <w:numFmt w:val="decimal"/>
      <w:pStyle w:val="12ptbefore"/>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D70F90"/>
    <w:multiLevelType w:val="multilevel"/>
    <w:tmpl w:val="886C1DE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B1708EB"/>
    <w:multiLevelType w:val="multilevel"/>
    <w:tmpl w:val="BFA4858E"/>
    <w:styleLink w:val="bulletpointsauthors"/>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5">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939F4"/>
    <w:multiLevelType w:val="multilevel"/>
    <w:tmpl w:val="886C1DE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C554BC"/>
    <w:multiLevelType w:val="multilevel"/>
    <w:tmpl w:val="EEEA1C5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54DF3577"/>
    <w:multiLevelType w:val="multilevel"/>
    <w:tmpl w:val="39DAAC40"/>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19">
    <w:nsid w:val="693607DE"/>
    <w:multiLevelType w:val="multilevel"/>
    <w:tmpl w:val="61349FC8"/>
    <w:styleLink w:val="shotlistinterviewindenting"/>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color w:val="auto"/>
      </w:rPr>
    </w:lvl>
    <w:lvl w:ilvl="2">
      <w:start w:val="1"/>
      <w:numFmt w:val="decimal"/>
      <w:isLgl/>
      <w:lvlText w:val="%1.%2.%3."/>
      <w:lvlJc w:val="left"/>
      <w:pPr>
        <w:ind w:left="1224" w:hanging="504"/>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7E8E5540"/>
    <w:multiLevelType w:val="multilevel"/>
    <w:tmpl w:val="BFA4858E"/>
    <w:numStyleLink w:val="bulletpointsauthors"/>
  </w:abstractNum>
  <w:num w:numId="1">
    <w:abstractNumId w:val="13"/>
  </w:num>
  <w:num w:numId="2">
    <w:abstractNumId w:val="16"/>
  </w:num>
  <w:num w:numId="3">
    <w:abstractNumId w:val="11"/>
  </w:num>
  <w:num w:numId="4">
    <w:abstractNumId w:val="6"/>
  </w:num>
  <w:num w:numId="5">
    <w:abstractNumId w:val="1"/>
  </w:num>
  <w:num w:numId="6">
    <w:abstractNumId w:val="10"/>
  </w:num>
  <w:num w:numId="7">
    <w:abstractNumId w:val="15"/>
  </w:num>
  <w:num w:numId="8">
    <w:abstractNumId w:val="8"/>
  </w:num>
  <w:num w:numId="9">
    <w:abstractNumId w:val="9"/>
  </w:num>
  <w:num w:numId="10">
    <w:abstractNumId w:val="14"/>
  </w:num>
  <w:num w:numId="11">
    <w:abstractNumId w:val="7"/>
  </w:num>
  <w:num w:numId="12">
    <w:abstractNumId w:val="20"/>
  </w:num>
  <w:num w:numId="13">
    <w:abstractNumId w:val="2"/>
  </w:num>
  <w:num w:numId="14">
    <w:abstractNumId w:val="18"/>
  </w:num>
  <w:num w:numId="15">
    <w:abstractNumId w:val="17"/>
  </w:num>
  <w:num w:numId="16">
    <w:abstractNumId w:val="5"/>
  </w:num>
  <w:num w:numId="17">
    <w:abstractNumId w:val="19"/>
  </w:num>
  <w:num w:numId="18">
    <w:abstractNumId w:val="4"/>
  </w:num>
  <w:num w:numId="19">
    <w:abstractNumId w:val="3"/>
  </w:num>
  <w:num w:numId="20">
    <w:abstractNumId w:val="0"/>
  </w:num>
  <w:num w:numId="21">
    <w:abstractNumId w:val="3"/>
  </w:num>
  <w:num w:numId="22">
    <w:abstractNumId w:val="3"/>
  </w:num>
  <w:num w:numId="23">
    <w:abstractNumId w:val="3"/>
  </w:num>
  <w:num w:numId="24">
    <w:abstractNumId w:val="12"/>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ek Wlodarczyk">
    <w15:presenceInfo w15:providerId="Windows Live" w15:userId="1e86ca37a7863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901" w:allStyles="1" w:customStyles="0" w:latentStyles="0" w:stylesInUse="0" w:headingStyles="0" w:numberingStyles="0" w:tableStyles="0" w:directFormattingOnRuns="1" w:directFormattingOnParagraphs="0" w:directFormattingOnNumbering="0"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B9F"/>
    <w:rsid w:val="00003018"/>
    <w:rsid w:val="00003C8B"/>
    <w:rsid w:val="000050BF"/>
    <w:rsid w:val="000051DE"/>
    <w:rsid w:val="000054FA"/>
    <w:rsid w:val="0000725A"/>
    <w:rsid w:val="00007903"/>
    <w:rsid w:val="00012078"/>
    <w:rsid w:val="0001266D"/>
    <w:rsid w:val="00013323"/>
    <w:rsid w:val="00013862"/>
    <w:rsid w:val="00013CFC"/>
    <w:rsid w:val="000166E2"/>
    <w:rsid w:val="00020962"/>
    <w:rsid w:val="00020C1B"/>
    <w:rsid w:val="000215F7"/>
    <w:rsid w:val="0002395E"/>
    <w:rsid w:val="00023D98"/>
    <w:rsid w:val="00023E22"/>
    <w:rsid w:val="000249DF"/>
    <w:rsid w:val="00024F3D"/>
    <w:rsid w:val="00025DE9"/>
    <w:rsid w:val="00025E0B"/>
    <w:rsid w:val="00030722"/>
    <w:rsid w:val="00031E2D"/>
    <w:rsid w:val="00032EB4"/>
    <w:rsid w:val="0003412D"/>
    <w:rsid w:val="00037764"/>
    <w:rsid w:val="0004081E"/>
    <w:rsid w:val="00041D5C"/>
    <w:rsid w:val="00042CE5"/>
    <w:rsid w:val="00043807"/>
    <w:rsid w:val="0004730D"/>
    <w:rsid w:val="000478B3"/>
    <w:rsid w:val="000511C1"/>
    <w:rsid w:val="000513A1"/>
    <w:rsid w:val="00052FBD"/>
    <w:rsid w:val="00053A04"/>
    <w:rsid w:val="00055A02"/>
    <w:rsid w:val="00056DB0"/>
    <w:rsid w:val="0006081D"/>
    <w:rsid w:val="0006254D"/>
    <w:rsid w:val="00063397"/>
    <w:rsid w:val="000635AC"/>
    <w:rsid w:val="00064671"/>
    <w:rsid w:val="000671DB"/>
    <w:rsid w:val="00067499"/>
    <w:rsid w:val="0007093C"/>
    <w:rsid w:val="00070B3E"/>
    <w:rsid w:val="000723AA"/>
    <w:rsid w:val="0007363B"/>
    <w:rsid w:val="00073D97"/>
    <w:rsid w:val="00074929"/>
    <w:rsid w:val="00074BA9"/>
    <w:rsid w:val="00075CC9"/>
    <w:rsid w:val="00076790"/>
    <w:rsid w:val="00080BEF"/>
    <w:rsid w:val="00081381"/>
    <w:rsid w:val="00081DAD"/>
    <w:rsid w:val="00083792"/>
    <w:rsid w:val="00085D58"/>
    <w:rsid w:val="00090BAC"/>
    <w:rsid w:val="0009276C"/>
    <w:rsid w:val="000929CD"/>
    <w:rsid w:val="000967B8"/>
    <w:rsid w:val="00097EAE"/>
    <w:rsid w:val="000A03BA"/>
    <w:rsid w:val="000A048A"/>
    <w:rsid w:val="000A37F5"/>
    <w:rsid w:val="000A5990"/>
    <w:rsid w:val="000A62AE"/>
    <w:rsid w:val="000A67BC"/>
    <w:rsid w:val="000B04D3"/>
    <w:rsid w:val="000B0B1A"/>
    <w:rsid w:val="000B2A04"/>
    <w:rsid w:val="000B4E9A"/>
    <w:rsid w:val="000C07BC"/>
    <w:rsid w:val="000C3C44"/>
    <w:rsid w:val="000C3FA9"/>
    <w:rsid w:val="000C4774"/>
    <w:rsid w:val="000C4AC2"/>
    <w:rsid w:val="000C57B9"/>
    <w:rsid w:val="000D065F"/>
    <w:rsid w:val="000D0C17"/>
    <w:rsid w:val="000D17E8"/>
    <w:rsid w:val="000D2C59"/>
    <w:rsid w:val="000D35D9"/>
    <w:rsid w:val="000D44B0"/>
    <w:rsid w:val="000D4D4F"/>
    <w:rsid w:val="000D529B"/>
    <w:rsid w:val="000D6D55"/>
    <w:rsid w:val="000D7566"/>
    <w:rsid w:val="000D7760"/>
    <w:rsid w:val="000E022F"/>
    <w:rsid w:val="000E5039"/>
    <w:rsid w:val="000E6AB2"/>
    <w:rsid w:val="000E6EA2"/>
    <w:rsid w:val="000E6F76"/>
    <w:rsid w:val="000E7F08"/>
    <w:rsid w:val="000F17C0"/>
    <w:rsid w:val="000F564C"/>
    <w:rsid w:val="000F5899"/>
    <w:rsid w:val="000F637B"/>
    <w:rsid w:val="000F6B71"/>
    <w:rsid w:val="000F7D8E"/>
    <w:rsid w:val="00101535"/>
    <w:rsid w:val="001041CB"/>
    <w:rsid w:val="00104B6F"/>
    <w:rsid w:val="00106F46"/>
    <w:rsid w:val="001072C9"/>
    <w:rsid w:val="001105D2"/>
    <w:rsid w:val="001115D1"/>
    <w:rsid w:val="00113049"/>
    <w:rsid w:val="0011319D"/>
    <w:rsid w:val="00114A3A"/>
    <w:rsid w:val="00115D59"/>
    <w:rsid w:val="0011635A"/>
    <w:rsid w:val="001172CE"/>
    <w:rsid w:val="00117B7C"/>
    <w:rsid w:val="001212AA"/>
    <w:rsid w:val="00121347"/>
    <w:rsid w:val="00121F6D"/>
    <w:rsid w:val="00122548"/>
    <w:rsid w:val="00125924"/>
    <w:rsid w:val="00126973"/>
    <w:rsid w:val="00127BAA"/>
    <w:rsid w:val="00133138"/>
    <w:rsid w:val="00135DC0"/>
    <w:rsid w:val="0013740C"/>
    <w:rsid w:val="00142399"/>
    <w:rsid w:val="00142DBB"/>
    <w:rsid w:val="001467CF"/>
    <w:rsid w:val="0015063E"/>
    <w:rsid w:val="0015081C"/>
    <w:rsid w:val="00150E16"/>
    <w:rsid w:val="00151824"/>
    <w:rsid w:val="0015483F"/>
    <w:rsid w:val="00154F54"/>
    <w:rsid w:val="001605A7"/>
    <w:rsid w:val="00160BAC"/>
    <w:rsid w:val="001624A3"/>
    <w:rsid w:val="00162D51"/>
    <w:rsid w:val="00163554"/>
    <w:rsid w:val="00164038"/>
    <w:rsid w:val="001647A2"/>
    <w:rsid w:val="00164E65"/>
    <w:rsid w:val="0016670B"/>
    <w:rsid w:val="001670F5"/>
    <w:rsid w:val="001675D6"/>
    <w:rsid w:val="00170665"/>
    <w:rsid w:val="00170DC2"/>
    <w:rsid w:val="00172113"/>
    <w:rsid w:val="00173A04"/>
    <w:rsid w:val="001746CF"/>
    <w:rsid w:val="00177B33"/>
    <w:rsid w:val="001819E3"/>
    <w:rsid w:val="00181EC2"/>
    <w:rsid w:val="00184B19"/>
    <w:rsid w:val="00184EF9"/>
    <w:rsid w:val="00185B5D"/>
    <w:rsid w:val="001919B4"/>
    <w:rsid w:val="00191A77"/>
    <w:rsid w:val="00192D4A"/>
    <w:rsid w:val="00193A5C"/>
    <w:rsid w:val="00194B74"/>
    <w:rsid w:val="00197032"/>
    <w:rsid w:val="001A5508"/>
    <w:rsid w:val="001A7C2A"/>
    <w:rsid w:val="001B0B45"/>
    <w:rsid w:val="001B238B"/>
    <w:rsid w:val="001B3024"/>
    <w:rsid w:val="001B5C46"/>
    <w:rsid w:val="001B6392"/>
    <w:rsid w:val="001B6C20"/>
    <w:rsid w:val="001B7ECB"/>
    <w:rsid w:val="001C0C24"/>
    <w:rsid w:val="001C136D"/>
    <w:rsid w:val="001C1711"/>
    <w:rsid w:val="001C4860"/>
    <w:rsid w:val="001C49BA"/>
    <w:rsid w:val="001C5BFD"/>
    <w:rsid w:val="001C7075"/>
    <w:rsid w:val="001C7BBC"/>
    <w:rsid w:val="001C7D42"/>
    <w:rsid w:val="001D07C1"/>
    <w:rsid w:val="001D0CF7"/>
    <w:rsid w:val="001D25D7"/>
    <w:rsid w:val="001D3E85"/>
    <w:rsid w:val="001D41E6"/>
    <w:rsid w:val="001D4EE8"/>
    <w:rsid w:val="001D5813"/>
    <w:rsid w:val="001D644C"/>
    <w:rsid w:val="001D6832"/>
    <w:rsid w:val="001E0A2E"/>
    <w:rsid w:val="001E1697"/>
    <w:rsid w:val="001E230F"/>
    <w:rsid w:val="001E2F54"/>
    <w:rsid w:val="001E52A3"/>
    <w:rsid w:val="001E5553"/>
    <w:rsid w:val="001E588D"/>
    <w:rsid w:val="001E7F0C"/>
    <w:rsid w:val="001F0890"/>
    <w:rsid w:val="001F209D"/>
    <w:rsid w:val="001F3093"/>
    <w:rsid w:val="001F477A"/>
    <w:rsid w:val="001F5F88"/>
    <w:rsid w:val="001F6031"/>
    <w:rsid w:val="001F661B"/>
    <w:rsid w:val="001F693A"/>
    <w:rsid w:val="00201FF1"/>
    <w:rsid w:val="0020273E"/>
    <w:rsid w:val="00203C83"/>
    <w:rsid w:val="00203D37"/>
    <w:rsid w:val="002047F3"/>
    <w:rsid w:val="002108D2"/>
    <w:rsid w:val="00210D93"/>
    <w:rsid w:val="00211991"/>
    <w:rsid w:val="00212788"/>
    <w:rsid w:val="00214F47"/>
    <w:rsid w:val="0021760A"/>
    <w:rsid w:val="002266BF"/>
    <w:rsid w:val="0023069A"/>
    <w:rsid w:val="00231617"/>
    <w:rsid w:val="0023271B"/>
    <w:rsid w:val="00232AFF"/>
    <w:rsid w:val="00236AA4"/>
    <w:rsid w:val="00237385"/>
    <w:rsid w:val="00240CFB"/>
    <w:rsid w:val="0024187E"/>
    <w:rsid w:val="00244FBD"/>
    <w:rsid w:val="00244FC6"/>
    <w:rsid w:val="00247BFF"/>
    <w:rsid w:val="00250986"/>
    <w:rsid w:val="00251825"/>
    <w:rsid w:val="00252809"/>
    <w:rsid w:val="00252F0C"/>
    <w:rsid w:val="0025310D"/>
    <w:rsid w:val="002544F1"/>
    <w:rsid w:val="00255BB8"/>
    <w:rsid w:val="002561D4"/>
    <w:rsid w:val="002575EC"/>
    <w:rsid w:val="0026176D"/>
    <w:rsid w:val="002617AD"/>
    <w:rsid w:val="00262835"/>
    <w:rsid w:val="00262E7B"/>
    <w:rsid w:val="002654D2"/>
    <w:rsid w:val="002655DB"/>
    <w:rsid w:val="00265C44"/>
    <w:rsid w:val="00266D08"/>
    <w:rsid w:val="002676D9"/>
    <w:rsid w:val="00270D87"/>
    <w:rsid w:val="00270DE4"/>
    <w:rsid w:val="00271185"/>
    <w:rsid w:val="00272B21"/>
    <w:rsid w:val="0027741A"/>
    <w:rsid w:val="00277C90"/>
    <w:rsid w:val="00277E98"/>
    <w:rsid w:val="002818CA"/>
    <w:rsid w:val="00282136"/>
    <w:rsid w:val="00282D05"/>
    <w:rsid w:val="00283E3E"/>
    <w:rsid w:val="0028470C"/>
    <w:rsid w:val="00284A47"/>
    <w:rsid w:val="00284AC7"/>
    <w:rsid w:val="00286108"/>
    <w:rsid w:val="0029210C"/>
    <w:rsid w:val="0029242D"/>
    <w:rsid w:val="002936FF"/>
    <w:rsid w:val="00293DE5"/>
    <w:rsid w:val="0029545C"/>
    <w:rsid w:val="00296C85"/>
    <w:rsid w:val="002A08F2"/>
    <w:rsid w:val="002A2228"/>
    <w:rsid w:val="002A3F3B"/>
    <w:rsid w:val="002A52A7"/>
    <w:rsid w:val="002A6C1A"/>
    <w:rsid w:val="002B0BD1"/>
    <w:rsid w:val="002B0D88"/>
    <w:rsid w:val="002B26B7"/>
    <w:rsid w:val="002B26D4"/>
    <w:rsid w:val="002B469B"/>
    <w:rsid w:val="002B489B"/>
    <w:rsid w:val="002B55D9"/>
    <w:rsid w:val="002B59AD"/>
    <w:rsid w:val="002B752D"/>
    <w:rsid w:val="002B7A2A"/>
    <w:rsid w:val="002C0D9D"/>
    <w:rsid w:val="002C1707"/>
    <w:rsid w:val="002C2F4E"/>
    <w:rsid w:val="002C3A04"/>
    <w:rsid w:val="002C4BFD"/>
    <w:rsid w:val="002C54DB"/>
    <w:rsid w:val="002C56E8"/>
    <w:rsid w:val="002C5F1B"/>
    <w:rsid w:val="002C7447"/>
    <w:rsid w:val="002C7FE5"/>
    <w:rsid w:val="002D0CF5"/>
    <w:rsid w:val="002D3839"/>
    <w:rsid w:val="002D4838"/>
    <w:rsid w:val="002D52A1"/>
    <w:rsid w:val="002D53BF"/>
    <w:rsid w:val="002D69AF"/>
    <w:rsid w:val="002D743C"/>
    <w:rsid w:val="002D76EB"/>
    <w:rsid w:val="002E283C"/>
    <w:rsid w:val="002E4314"/>
    <w:rsid w:val="002E4B16"/>
    <w:rsid w:val="002E701C"/>
    <w:rsid w:val="002E7521"/>
    <w:rsid w:val="002F3520"/>
    <w:rsid w:val="002F3829"/>
    <w:rsid w:val="002F41AF"/>
    <w:rsid w:val="003036C1"/>
    <w:rsid w:val="00304278"/>
    <w:rsid w:val="00304CF5"/>
    <w:rsid w:val="00305187"/>
    <w:rsid w:val="003053A6"/>
    <w:rsid w:val="003054DB"/>
    <w:rsid w:val="00305B60"/>
    <w:rsid w:val="0030618C"/>
    <w:rsid w:val="003105FA"/>
    <w:rsid w:val="003121B3"/>
    <w:rsid w:val="00312C6B"/>
    <w:rsid w:val="003138D4"/>
    <w:rsid w:val="00313E7B"/>
    <w:rsid w:val="00314B6B"/>
    <w:rsid w:val="00314EC9"/>
    <w:rsid w:val="003176C4"/>
    <w:rsid w:val="00317738"/>
    <w:rsid w:val="00320109"/>
    <w:rsid w:val="003228C1"/>
    <w:rsid w:val="00322C71"/>
    <w:rsid w:val="003244B2"/>
    <w:rsid w:val="0032594C"/>
    <w:rsid w:val="003276A8"/>
    <w:rsid w:val="0032774E"/>
    <w:rsid w:val="00327A3A"/>
    <w:rsid w:val="00330971"/>
    <w:rsid w:val="00330F1B"/>
    <w:rsid w:val="00331E9A"/>
    <w:rsid w:val="00331FE5"/>
    <w:rsid w:val="00333ED0"/>
    <w:rsid w:val="00335EB2"/>
    <w:rsid w:val="00336A37"/>
    <w:rsid w:val="00336C61"/>
    <w:rsid w:val="00336C7B"/>
    <w:rsid w:val="003376BC"/>
    <w:rsid w:val="00340180"/>
    <w:rsid w:val="00340969"/>
    <w:rsid w:val="00341019"/>
    <w:rsid w:val="00342D7B"/>
    <w:rsid w:val="00344B96"/>
    <w:rsid w:val="0034684D"/>
    <w:rsid w:val="00350242"/>
    <w:rsid w:val="00353235"/>
    <w:rsid w:val="0035526D"/>
    <w:rsid w:val="00360039"/>
    <w:rsid w:val="00363297"/>
    <w:rsid w:val="003671EB"/>
    <w:rsid w:val="0037010F"/>
    <w:rsid w:val="003703A6"/>
    <w:rsid w:val="003710B7"/>
    <w:rsid w:val="00371A94"/>
    <w:rsid w:val="00371EF1"/>
    <w:rsid w:val="0037211C"/>
    <w:rsid w:val="0037258A"/>
    <w:rsid w:val="003735EE"/>
    <w:rsid w:val="003747B7"/>
    <w:rsid w:val="00374885"/>
    <w:rsid w:val="003754D9"/>
    <w:rsid w:val="003756EC"/>
    <w:rsid w:val="0037674E"/>
    <w:rsid w:val="00376966"/>
    <w:rsid w:val="00377E73"/>
    <w:rsid w:val="00380B61"/>
    <w:rsid w:val="003821DF"/>
    <w:rsid w:val="00383804"/>
    <w:rsid w:val="003845C2"/>
    <w:rsid w:val="00386462"/>
    <w:rsid w:val="00391233"/>
    <w:rsid w:val="0039173A"/>
    <w:rsid w:val="00392DD4"/>
    <w:rsid w:val="0039308A"/>
    <w:rsid w:val="003948E7"/>
    <w:rsid w:val="00395684"/>
    <w:rsid w:val="003A01F8"/>
    <w:rsid w:val="003A0950"/>
    <w:rsid w:val="003A1109"/>
    <w:rsid w:val="003A3BDA"/>
    <w:rsid w:val="003A49C2"/>
    <w:rsid w:val="003A539D"/>
    <w:rsid w:val="003B0C10"/>
    <w:rsid w:val="003B1F5E"/>
    <w:rsid w:val="003B48A5"/>
    <w:rsid w:val="003B55DA"/>
    <w:rsid w:val="003B5E26"/>
    <w:rsid w:val="003C1344"/>
    <w:rsid w:val="003C1C06"/>
    <w:rsid w:val="003C5F1F"/>
    <w:rsid w:val="003C713F"/>
    <w:rsid w:val="003C7870"/>
    <w:rsid w:val="003D01D8"/>
    <w:rsid w:val="003D0847"/>
    <w:rsid w:val="003D0E97"/>
    <w:rsid w:val="003D1198"/>
    <w:rsid w:val="003D2744"/>
    <w:rsid w:val="003D4455"/>
    <w:rsid w:val="003D544E"/>
    <w:rsid w:val="003D5902"/>
    <w:rsid w:val="003D708A"/>
    <w:rsid w:val="003D7682"/>
    <w:rsid w:val="003D7703"/>
    <w:rsid w:val="003E0568"/>
    <w:rsid w:val="003E0CAF"/>
    <w:rsid w:val="003E159F"/>
    <w:rsid w:val="003E2BC9"/>
    <w:rsid w:val="003E4230"/>
    <w:rsid w:val="003E7A81"/>
    <w:rsid w:val="003E7DF1"/>
    <w:rsid w:val="003F28DE"/>
    <w:rsid w:val="003F361B"/>
    <w:rsid w:val="003F3662"/>
    <w:rsid w:val="003F4BF6"/>
    <w:rsid w:val="003F4D0B"/>
    <w:rsid w:val="00400858"/>
    <w:rsid w:val="004013BA"/>
    <w:rsid w:val="004049FD"/>
    <w:rsid w:val="004062B8"/>
    <w:rsid w:val="0041065F"/>
    <w:rsid w:val="00411D2B"/>
    <w:rsid w:val="00412D2B"/>
    <w:rsid w:val="00414B4F"/>
    <w:rsid w:val="00422147"/>
    <w:rsid w:val="0042441A"/>
    <w:rsid w:val="004248B3"/>
    <w:rsid w:val="00425E06"/>
    <w:rsid w:val="0043292C"/>
    <w:rsid w:val="0043318B"/>
    <w:rsid w:val="004356A5"/>
    <w:rsid w:val="00440FFA"/>
    <w:rsid w:val="00441C84"/>
    <w:rsid w:val="004437F5"/>
    <w:rsid w:val="00444129"/>
    <w:rsid w:val="00444634"/>
    <w:rsid w:val="004457D4"/>
    <w:rsid w:val="00450B27"/>
    <w:rsid w:val="00450DB3"/>
    <w:rsid w:val="00450E0D"/>
    <w:rsid w:val="00451BDE"/>
    <w:rsid w:val="00453116"/>
    <w:rsid w:val="004540C9"/>
    <w:rsid w:val="004545E8"/>
    <w:rsid w:val="0045510E"/>
    <w:rsid w:val="00455510"/>
    <w:rsid w:val="0045642F"/>
    <w:rsid w:val="00456A5D"/>
    <w:rsid w:val="00457C9A"/>
    <w:rsid w:val="004603CC"/>
    <w:rsid w:val="00462809"/>
    <w:rsid w:val="00463763"/>
    <w:rsid w:val="004660E4"/>
    <w:rsid w:val="0046681F"/>
    <w:rsid w:val="004668DB"/>
    <w:rsid w:val="004675EB"/>
    <w:rsid w:val="00472752"/>
    <w:rsid w:val="00472906"/>
    <w:rsid w:val="0047306D"/>
    <w:rsid w:val="00475FD4"/>
    <w:rsid w:val="00476687"/>
    <w:rsid w:val="00481231"/>
    <w:rsid w:val="00482D4C"/>
    <w:rsid w:val="00483204"/>
    <w:rsid w:val="00485D6D"/>
    <w:rsid w:val="00486D1D"/>
    <w:rsid w:val="00487D71"/>
    <w:rsid w:val="0049036F"/>
    <w:rsid w:val="004911F4"/>
    <w:rsid w:val="004917D2"/>
    <w:rsid w:val="00497C9B"/>
    <w:rsid w:val="004A04D4"/>
    <w:rsid w:val="004A08AA"/>
    <w:rsid w:val="004A1872"/>
    <w:rsid w:val="004A2647"/>
    <w:rsid w:val="004A31DF"/>
    <w:rsid w:val="004A5AB5"/>
    <w:rsid w:val="004A62C4"/>
    <w:rsid w:val="004A7889"/>
    <w:rsid w:val="004B1C7A"/>
    <w:rsid w:val="004B2228"/>
    <w:rsid w:val="004B3555"/>
    <w:rsid w:val="004B4E0E"/>
    <w:rsid w:val="004B773F"/>
    <w:rsid w:val="004B7926"/>
    <w:rsid w:val="004C1095"/>
    <w:rsid w:val="004C1CAF"/>
    <w:rsid w:val="004C24C0"/>
    <w:rsid w:val="004C2DAD"/>
    <w:rsid w:val="004C3C31"/>
    <w:rsid w:val="004C51A0"/>
    <w:rsid w:val="004C7CD9"/>
    <w:rsid w:val="004C7DF2"/>
    <w:rsid w:val="004D027A"/>
    <w:rsid w:val="004D28D2"/>
    <w:rsid w:val="004D3A8C"/>
    <w:rsid w:val="004D5493"/>
    <w:rsid w:val="004D6BA8"/>
    <w:rsid w:val="004D79DB"/>
    <w:rsid w:val="004E09F4"/>
    <w:rsid w:val="004E194B"/>
    <w:rsid w:val="004E2716"/>
    <w:rsid w:val="004E2BE1"/>
    <w:rsid w:val="004E35F1"/>
    <w:rsid w:val="004E38B4"/>
    <w:rsid w:val="004E3F8E"/>
    <w:rsid w:val="004E5157"/>
    <w:rsid w:val="004E6D31"/>
    <w:rsid w:val="004F01BA"/>
    <w:rsid w:val="004F29EC"/>
    <w:rsid w:val="004F2DEF"/>
    <w:rsid w:val="004F3527"/>
    <w:rsid w:val="004F3658"/>
    <w:rsid w:val="004F3950"/>
    <w:rsid w:val="004F664D"/>
    <w:rsid w:val="00501F61"/>
    <w:rsid w:val="00502D39"/>
    <w:rsid w:val="00504CEA"/>
    <w:rsid w:val="005060A5"/>
    <w:rsid w:val="005063FF"/>
    <w:rsid w:val="005064FD"/>
    <w:rsid w:val="00511F52"/>
    <w:rsid w:val="00512613"/>
    <w:rsid w:val="00512778"/>
    <w:rsid w:val="00513853"/>
    <w:rsid w:val="0051481D"/>
    <w:rsid w:val="0052019F"/>
    <w:rsid w:val="005219C8"/>
    <w:rsid w:val="00521D9D"/>
    <w:rsid w:val="005225B9"/>
    <w:rsid w:val="00524A49"/>
    <w:rsid w:val="005250A1"/>
    <w:rsid w:val="00525B3C"/>
    <w:rsid w:val="00526D1A"/>
    <w:rsid w:val="005276BC"/>
    <w:rsid w:val="00527972"/>
    <w:rsid w:val="00530622"/>
    <w:rsid w:val="00530BC1"/>
    <w:rsid w:val="00530DD9"/>
    <w:rsid w:val="005320E4"/>
    <w:rsid w:val="005343DE"/>
    <w:rsid w:val="00535556"/>
    <w:rsid w:val="00536D89"/>
    <w:rsid w:val="00536FEA"/>
    <w:rsid w:val="00537CB2"/>
    <w:rsid w:val="00540386"/>
    <w:rsid w:val="0054169D"/>
    <w:rsid w:val="00542325"/>
    <w:rsid w:val="0054257F"/>
    <w:rsid w:val="005445CA"/>
    <w:rsid w:val="00544C47"/>
    <w:rsid w:val="00546841"/>
    <w:rsid w:val="00547BEC"/>
    <w:rsid w:val="00550318"/>
    <w:rsid w:val="00551554"/>
    <w:rsid w:val="00553346"/>
    <w:rsid w:val="005537E8"/>
    <w:rsid w:val="00554E6A"/>
    <w:rsid w:val="00557116"/>
    <w:rsid w:val="0055763A"/>
    <w:rsid w:val="00557D4B"/>
    <w:rsid w:val="005621A3"/>
    <w:rsid w:val="0056264A"/>
    <w:rsid w:val="00562F92"/>
    <w:rsid w:val="005647F7"/>
    <w:rsid w:val="0056480E"/>
    <w:rsid w:val="00565757"/>
    <w:rsid w:val="0056678C"/>
    <w:rsid w:val="005731B2"/>
    <w:rsid w:val="005754A6"/>
    <w:rsid w:val="00575C83"/>
    <w:rsid w:val="00575D47"/>
    <w:rsid w:val="005801AF"/>
    <w:rsid w:val="00583027"/>
    <w:rsid w:val="00583689"/>
    <w:rsid w:val="0058456D"/>
    <w:rsid w:val="00584E12"/>
    <w:rsid w:val="005866B4"/>
    <w:rsid w:val="005910EF"/>
    <w:rsid w:val="00593A6F"/>
    <w:rsid w:val="00593EC3"/>
    <w:rsid w:val="00594A1B"/>
    <w:rsid w:val="00594E0A"/>
    <w:rsid w:val="00595521"/>
    <w:rsid w:val="00596ED8"/>
    <w:rsid w:val="005A09D8"/>
    <w:rsid w:val="005A1F5E"/>
    <w:rsid w:val="005A3F8F"/>
    <w:rsid w:val="005B1303"/>
    <w:rsid w:val="005B4599"/>
    <w:rsid w:val="005B551C"/>
    <w:rsid w:val="005B61CF"/>
    <w:rsid w:val="005B6859"/>
    <w:rsid w:val="005B7117"/>
    <w:rsid w:val="005C5848"/>
    <w:rsid w:val="005C70A0"/>
    <w:rsid w:val="005D11F6"/>
    <w:rsid w:val="005D2773"/>
    <w:rsid w:val="005D32D7"/>
    <w:rsid w:val="005D3CBD"/>
    <w:rsid w:val="005D3DC8"/>
    <w:rsid w:val="005D408D"/>
    <w:rsid w:val="005D6178"/>
    <w:rsid w:val="005D71BF"/>
    <w:rsid w:val="005D783F"/>
    <w:rsid w:val="005E0C8E"/>
    <w:rsid w:val="005E28CE"/>
    <w:rsid w:val="005E2B7E"/>
    <w:rsid w:val="005E3560"/>
    <w:rsid w:val="005E5307"/>
    <w:rsid w:val="005F0CC0"/>
    <w:rsid w:val="005F0EB1"/>
    <w:rsid w:val="005F18A3"/>
    <w:rsid w:val="005F23B7"/>
    <w:rsid w:val="005F276F"/>
    <w:rsid w:val="005F3FCF"/>
    <w:rsid w:val="005F42EE"/>
    <w:rsid w:val="00600D8F"/>
    <w:rsid w:val="006029BF"/>
    <w:rsid w:val="00602EAB"/>
    <w:rsid w:val="006041C8"/>
    <w:rsid w:val="00607DFC"/>
    <w:rsid w:val="00617062"/>
    <w:rsid w:val="00617E90"/>
    <w:rsid w:val="0062050B"/>
    <w:rsid w:val="006206E5"/>
    <w:rsid w:val="00620B94"/>
    <w:rsid w:val="00623792"/>
    <w:rsid w:val="00624233"/>
    <w:rsid w:val="006245DD"/>
    <w:rsid w:val="0062487C"/>
    <w:rsid w:val="006272E5"/>
    <w:rsid w:val="0062787C"/>
    <w:rsid w:val="00631E72"/>
    <w:rsid w:val="0063421B"/>
    <w:rsid w:val="006346FE"/>
    <w:rsid w:val="006352D7"/>
    <w:rsid w:val="006402D4"/>
    <w:rsid w:val="00641B84"/>
    <w:rsid w:val="006428B9"/>
    <w:rsid w:val="0064326A"/>
    <w:rsid w:val="00645B93"/>
    <w:rsid w:val="0064708D"/>
    <w:rsid w:val="00654735"/>
    <w:rsid w:val="006551A6"/>
    <w:rsid w:val="006556DE"/>
    <w:rsid w:val="00657171"/>
    <w:rsid w:val="00660773"/>
    <w:rsid w:val="0066130B"/>
    <w:rsid w:val="00661706"/>
    <w:rsid w:val="006617AB"/>
    <w:rsid w:val="006625B4"/>
    <w:rsid w:val="00662DC5"/>
    <w:rsid w:val="00662EBB"/>
    <w:rsid w:val="00664850"/>
    <w:rsid w:val="0066531A"/>
    <w:rsid w:val="00665C06"/>
    <w:rsid w:val="00670CE6"/>
    <w:rsid w:val="0067108C"/>
    <w:rsid w:val="0067289D"/>
    <w:rsid w:val="0067402E"/>
    <w:rsid w:val="00674C8A"/>
    <w:rsid w:val="00674E63"/>
    <w:rsid w:val="00676A2C"/>
    <w:rsid w:val="006801B1"/>
    <w:rsid w:val="006802DE"/>
    <w:rsid w:val="00680F08"/>
    <w:rsid w:val="00681FA5"/>
    <w:rsid w:val="006829D1"/>
    <w:rsid w:val="00683DB9"/>
    <w:rsid w:val="00683ECA"/>
    <w:rsid w:val="00683F33"/>
    <w:rsid w:val="006850FD"/>
    <w:rsid w:val="0068686D"/>
    <w:rsid w:val="0068703A"/>
    <w:rsid w:val="006874E2"/>
    <w:rsid w:val="0069068B"/>
    <w:rsid w:val="0069115D"/>
    <w:rsid w:val="00693110"/>
    <w:rsid w:val="006953CA"/>
    <w:rsid w:val="006955F9"/>
    <w:rsid w:val="00695D61"/>
    <w:rsid w:val="0069665E"/>
    <w:rsid w:val="006971BB"/>
    <w:rsid w:val="006A0D67"/>
    <w:rsid w:val="006A248B"/>
    <w:rsid w:val="006A35DC"/>
    <w:rsid w:val="006A404F"/>
    <w:rsid w:val="006A425D"/>
    <w:rsid w:val="006A4AB0"/>
    <w:rsid w:val="006A6324"/>
    <w:rsid w:val="006B0B4D"/>
    <w:rsid w:val="006B2CEA"/>
    <w:rsid w:val="006B30A7"/>
    <w:rsid w:val="006B3B61"/>
    <w:rsid w:val="006B3B80"/>
    <w:rsid w:val="006B3C23"/>
    <w:rsid w:val="006B5809"/>
    <w:rsid w:val="006C08AE"/>
    <w:rsid w:val="006C0C4C"/>
    <w:rsid w:val="006C0E87"/>
    <w:rsid w:val="006C2311"/>
    <w:rsid w:val="006C34A4"/>
    <w:rsid w:val="006C3578"/>
    <w:rsid w:val="006C35CE"/>
    <w:rsid w:val="006C637D"/>
    <w:rsid w:val="006D6DCA"/>
    <w:rsid w:val="006E2ED7"/>
    <w:rsid w:val="006E355B"/>
    <w:rsid w:val="006E480D"/>
    <w:rsid w:val="006E6368"/>
    <w:rsid w:val="006E6535"/>
    <w:rsid w:val="006F0D0F"/>
    <w:rsid w:val="006F2FDE"/>
    <w:rsid w:val="006F30E3"/>
    <w:rsid w:val="006F3D89"/>
    <w:rsid w:val="006F40E4"/>
    <w:rsid w:val="006F6F25"/>
    <w:rsid w:val="0070131A"/>
    <w:rsid w:val="00701D2C"/>
    <w:rsid w:val="00702CB3"/>
    <w:rsid w:val="00704697"/>
    <w:rsid w:val="00704EAC"/>
    <w:rsid w:val="007063EB"/>
    <w:rsid w:val="00707893"/>
    <w:rsid w:val="00707F39"/>
    <w:rsid w:val="007101E0"/>
    <w:rsid w:val="0071294C"/>
    <w:rsid w:val="00713E49"/>
    <w:rsid w:val="0071420D"/>
    <w:rsid w:val="00720E3E"/>
    <w:rsid w:val="00722208"/>
    <w:rsid w:val="00722F51"/>
    <w:rsid w:val="00724E3B"/>
    <w:rsid w:val="00725805"/>
    <w:rsid w:val="0072640A"/>
    <w:rsid w:val="0072769E"/>
    <w:rsid w:val="00730D19"/>
    <w:rsid w:val="00732A03"/>
    <w:rsid w:val="0073382A"/>
    <w:rsid w:val="00733A7C"/>
    <w:rsid w:val="007340EC"/>
    <w:rsid w:val="00734214"/>
    <w:rsid w:val="0073484C"/>
    <w:rsid w:val="0073694F"/>
    <w:rsid w:val="00737C11"/>
    <w:rsid w:val="00740765"/>
    <w:rsid w:val="00741E1E"/>
    <w:rsid w:val="00742CE5"/>
    <w:rsid w:val="007433EE"/>
    <w:rsid w:val="00743C4F"/>
    <w:rsid w:val="00743D1A"/>
    <w:rsid w:val="00743EEA"/>
    <w:rsid w:val="00745D4B"/>
    <w:rsid w:val="00746865"/>
    <w:rsid w:val="007468CF"/>
    <w:rsid w:val="00746C1D"/>
    <w:rsid w:val="0074748C"/>
    <w:rsid w:val="00747D78"/>
    <w:rsid w:val="00752F4F"/>
    <w:rsid w:val="0075379E"/>
    <w:rsid w:val="00753F45"/>
    <w:rsid w:val="00753F9E"/>
    <w:rsid w:val="007548F3"/>
    <w:rsid w:val="00754AB2"/>
    <w:rsid w:val="00754F3E"/>
    <w:rsid w:val="00755831"/>
    <w:rsid w:val="007574EC"/>
    <w:rsid w:val="00760F79"/>
    <w:rsid w:val="00763894"/>
    <w:rsid w:val="007638D3"/>
    <w:rsid w:val="00763FEC"/>
    <w:rsid w:val="00764200"/>
    <w:rsid w:val="00765073"/>
    <w:rsid w:val="00766AF3"/>
    <w:rsid w:val="00767120"/>
    <w:rsid w:val="0077071A"/>
    <w:rsid w:val="0077146C"/>
    <w:rsid w:val="007734FA"/>
    <w:rsid w:val="00773C17"/>
    <w:rsid w:val="007771FB"/>
    <w:rsid w:val="00777388"/>
    <w:rsid w:val="007776F1"/>
    <w:rsid w:val="00783270"/>
    <w:rsid w:val="00784364"/>
    <w:rsid w:val="00785806"/>
    <w:rsid w:val="00786CED"/>
    <w:rsid w:val="0078762E"/>
    <w:rsid w:val="00792D9C"/>
    <w:rsid w:val="00795E6B"/>
    <w:rsid w:val="007A03FC"/>
    <w:rsid w:val="007A0FD2"/>
    <w:rsid w:val="007A160F"/>
    <w:rsid w:val="007A1EBA"/>
    <w:rsid w:val="007A3BD7"/>
    <w:rsid w:val="007A6604"/>
    <w:rsid w:val="007A7D39"/>
    <w:rsid w:val="007B262E"/>
    <w:rsid w:val="007B3E0E"/>
    <w:rsid w:val="007B3F63"/>
    <w:rsid w:val="007B4F80"/>
    <w:rsid w:val="007B55E6"/>
    <w:rsid w:val="007B63B1"/>
    <w:rsid w:val="007C01E3"/>
    <w:rsid w:val="007C14CF"/>
    <w:rsid w:val="007C4445"/>
    <w:rsid w:val="007C5FAA"/>
    <w:rsid w:val="007D268B"/>
    <w:rsid w:val="007D2698"/>
    <w:rsid w:val="007D271F"/>
    <w:rsid w:val="007D2E93"/>
    <w:rsid w:val="007D331C"/>
    <w:rsid w:val="007D4222"/>
    <w:rsid w:val="007D622B"/>
    <w:rsid w:val="007E0745"/>
    <w:rsid w:val="007E0FDC"/>
    <w:rsid w:val="007E10F2"/>
    <w:rsid w:val="007E339A"/>
    <w:rsid w:val="007E51AA"/>
    <w:rsid w:val="007F4544"/>
    <w:rsid w:val="007F53F5"/>
    <w:rsid w:val="007F6AC4"/>
    <w:rsid w:val="0080360D"/>
    <w:rsid w:val="00804C75"/>
    <w:rsid w:val="00804D91"/>
    <w:rsid w:val="00806B1B"/>
    <w:rsid w:val="00807A19"/>
    <w:rsid w:val="00807FC0"/>
    <w:rsid w:val="00810AC1"/>
    <w:rsid w:val="00813698"/>
    <w:rsid w:val="008137A7"/>
    <w:rsid w:val="008158F9"/>
    <w:rsid w:val="008162CD"/>
    <w:rsid w:val="00816377"/>
    <w:rsid w:val="0082286B"/>
    <w:rsid w:val="00823E17"/>
    <w:rsid w:val="00824F6B"/>
    <w:rsid w:val="008262AB"/>
    <w:rsid w:val="00831008"/>
    <w:rsid w:val="00831C40"/>
    <w:rsid w:val="00832FA5"/>
    <w:rsid w:val="008361BE"/>
    <w:rsid w:val="008373A7"/>
    <w:rsid w:val="00841120"/>
    <w:rsid w:val="00844245"/>
    <w:rsid w:val="008449CD"/>
    <w:rsid w:val="00845A2C"/>
    <w:rsid w:val="00845B2B"/>
    <w:rsid w:val="00850937"/>
    <w:rsid w:val="008514D0"/>
    <w:rsid w:val="00851B3E"/>
    <w:rsid w:val="00853E0D"/>
    <w:rsid w:val="00854994"/>
    <w:rsid w:val="00855BFA"/>
    <w:rsid w:val="008579BF"/>
    <w:rsid w:val="0086112C"/>
    <w:rsid w:val="008613F1"/>
    <w:rsid w:val="008639E1"/>
    <w:rsid w:val="00863B86"/>
    <w:rsid w:val="00863EE3"/>
    <w:rsid w:val="00870F78"/>
    <w:rsid w:val="0087270D"/>
    <w:rsid w:val="0087351C"/>
    <w:rsid w:val="00874DEC"/>
    <w:rsid w:val="00876EEF"/>
    <w:rsid w:val="00876EF4"/>
    <w:rsid w:val="0088113B"/>
    <w:rsid w:val="008871BA"/>
    <w:rsid w:val="00890DD8"/>
    <w:rsid w:val="0089124C"/>
    <w:rsid w:val="00893C4F"/>
    <w:rsid w:val="00893FE3"/>
    <w:rsid w:val="0089469A"/>
    <w:rsid w:val="008946BF"/>
    <w:rsid w:val="0089655D"/>
    <w:rsid w:val="00896D44"/>
    <w:rsid w:val="00897063"/>
    <w:rsid w:val="008A0021"/>
    <w:rsid w:val="008A0177"/>
    <w:rsid w:val="008A6957"/>
    <w:rsid w:val="008A6C06"/>
    <w:rsid w:val="008A774F"/>
    <w:rsid w:val="008B1C58"/>
    <w:rsid w:val="008B3F08"/>
    <w:rsid w:val="008B53DC"/>
    <w:rsid w:val="008B6FF1"/>
    <w:rsid w:val="008B7364"/>
    <w:rsid w:val="008C1415"/>
    <w:rsid w:val="008C20C3"/>
    <w:rsid w:val="008C2F38"/>
    <w:rsid w:val="008C379E"/>
    <w:rsid w:val="008C62C9"/>
    <w:rsid w:val="008C79B9"/>
    <w:rsid w:val="008D1EE0"/>
    <w:rsid w:val="008D2676"/>
    <w:rsid w:val="008D2A6A"/>
    <w:rsid w:val="008D341D"/>
    <w:rsid w:val="008D3647"/>
    <w:rsid w:val="008D58EC"/>
    <w:rsid w:val="008D5AE4"/>
    <w:rsid w:val="008E0DB5"/>
    <w:rsid w:val="008E1839"/>
    <w:rsid w:val="008E1F08"/>
    <w:rsid w:val="008E318C"/>
    <w:rsid w:val="008E3205"/>
    <w:rsid w:val="008E35B9"/>
    <w:rsid w:val="008E50E0"/>
    <w:rsid w:val="008E5F9B"/>
    <w:rsid w:val="008E66AF"/>
    <w:rsid w:val="008E74F7"/>
    <w:rsid w:val="008E78D4"/>
    <w:rsid w:val="008F662F"/>
    <w:rsid w:val="008F70CC"/>
    <w:rsid w:val="008F74F0"/>
    <w:rsid w:val="008F7754"/>
    <w:rsid w:val="008F7C4C"/>
    <w:rsid w:val="009005BC"/>
    <w:rsid w:val="0090081D"/>
    <w:rsid w:val="009037F0"/>
    <w:rsid w:val="00903DD8"/>
    <w:rsid w:val="00904760"/>
    <w:rsid w:val="00904790"/>
    <w:rsid w:val="00906EC5"/>
    <w:rsid w:val="00913EC7"/>
    <w:rsid w:val="00916AA7"/>
    <w:rsid w:val="00916AD0"/>
    <w:rsid w:val="0091744A"/>
    <w:rsid w:val="009212DD"/>
    <w:rsid w:val="00923152"/>
    <w:rsid w:val="00923D4F"/>
    <w:rsid w:val="00923D79"/>
    <w:rsid w:val="00925FDF"/>
    <w:rsid w:val="00926EAF"/>
    <w:rsid w:val="009301B8"/>
    <w:rsid w:val="00931D78"/>
    <w:rsid w:val="00932899"/>
    <w:rsid w:val="009334BC"/>
    <w:rsid w:val="0093411A"/>
    <w:rsid w:val="009360C1"/>
    <w:rsid w:val="009374A3"/>
    <w:rsid w:val="0094007F"/>
    <w:rsid w:val="00941F06"/>
    <w:rsid w:val="00944854"/>
    <w:rsid w:val="00945F7B"/>
    <w:rsid w:val="009462A3"/>
    <w:rsid w:val="009510BC"/>
    <w:rsid w:val="00951727"/>
    <w:rsid w:val="00951A8E"/>
    <w:rsid w:val="0095229C"/>
    <w:rsid w:val="0095329F"/>
    <w:rsid w:val="00953D64"/>
    <w:rsid w:val="00954870"/>
    <w:rsid w:val="009555BC"/>
    <w:rsid w:val="009563B6"/>
    <w:rsid w:val="00957C37"/>
    <w:rsid w:val="00957C96"/>
    <w:rsid w:val="00957F62"/>
    <w:rsid w:val="00960CE4"/>
    <w:rsid w:val="00961415"/>
    <w:rsid w:val="00961D3A"/>
    <w:rsid w:val="009625B1"/>
    <w:rsid w:val="009625C6"/>
    <w:rsid w:val="0096614C"/>
    <w:rsid w:val="00966623"/>
    <w:rsid w:val="009670D4"/>
    <w:rsid w:val="00970A5F"/>
    <w:rsid w:val="00971C93"/>
    <w:rsid w:val="009725BC"/>
    <w:rsid w:val="009732BA"/>
    <w:rsid w:val="009735D9"/>
    <w:rsid w:val="00974AB9"/>
    <w:rsid w:val="00976505"/>
    <w:rsid w:val="0097722B"/>
    <w:rsid w:val="0097735D"/>
    <w:rsid w:val="00981FD1"/>
    <w:rsid w:val="0098586B"/>
    <w:rsid w:val="00985F02"/>
    <w:rsid w:val="00985F44"/>
    <w:rsid w:val="00991768"/>
    <w:rsid w:val="009943A9"/>
    <w:rsid w:val="009947D0"/>
    <w:rsid w:val="0099588D"/>
    <w:rsid w:val="00996831"/>
    <w:rsid w:val="0099721F"/>
    <w:rsid w:val="009A015D"/>
    <w:rsid w:val="009A0E7C"/>
    <w:rsid w:val="009A0E9A"/>
    <w:rsid w:val="009A3CBD"/>
    <w:rsid w:val="009A4542"/>
    <w:rsid w:val="009A4658"/>
    <w:rsid w:val="009A5204"/>
    <w:rsid w:val="009A5C93"/>
    <w:rsid w:val="009A63E9"/>
    <w:rsid w:val="009A63ED"/>
    <w:rsid w:val="009A6C80"/>
    <w:rsid w:val="009A6DC2"/>
    <w:rsid w:val="009A735D"/>
    <w:rsid w:val="009A7873"/>
    <w:rsid w:val="009B2183"/>
    <w:rsid w:val="009B22A6"/>
    <w:rsid w:val="009B4531"/>
    <w:rsid w:val="009B4EE3"/>
    <w:rsid w:val="009C2062"/>
    <w:rsid w:val="009C25F4"/>
    <w:rsid w:val="009C31D2"/>
    <w:rsid w:val="009C40C1"/>
    <w:rsid w:val="009C4DC4"/>
    <w:rsid w:val="009C60F6"/>
    <w:rsid w:val="009C66F7"/>
    <w:rsid w:val="009C6DF1"/>
    <w:rsid w:val="009C7B9A"/>
    <w:rsid w:val="009D07A0"/>
    <w:rsid w:val="009D0946"/>
    <w:rsid w:val="009D0EFC"/>
    <w:rsid w:val="009D20A2"/>
    <w:rsid w:val="009D318A"/>
    <w:rsid w:val="009D4267"/>
    <w:rsid w:val="009D4A01"/>
    <w:rsid w:val="009D5449"/>
    <w:rsid w:val="009D5A50"/>
    <w:rsid w:val="009D74EF"/>
    <w:rsid w:val="009E00A5"/>
    <w:rsid w:val="009E0E82"/>
    <w:rsid w:val="009E37CB"/>
    <w:rsid w:val="009E3C03"/>
    <w:rsid w:val="009E471B"/>
    <w:rsid w:val="009E611D"/>
    <w:rsid w:val="009F356C"/>
    <w:rsid w:val="009F5556"/>
    <w:rsid w:val="00A017C8"/>
    <w:rsid w:val="00A01ABF"/>
    <w:rsid w:val="00A01B2A"/>
    <w:rsid w:val="00A0554D"/>
    <w:rsid w:val="00A075D7"/>
    <w:rsid w:val="00A07CF5"/>
    <w:rsid w:val="00A10B3C"/>
    <w:rsid w:val="00A1178E"/>
    <w:rsid w:val="00A11D15"/>
    <w:rsid w:val="00A20DA8"/>
    <w:rsid w:val="00A21381"/>
    <w:rsid w:val="00A21726"/>
    <w:rsid w:val="00A218EC"/>
    <w:rsid w:val="00A22FC3"/>
    <w:rsid w:val="00A230D4"/>
    <w:rsid w:val="00A24B15"/>
    <w:rsid w:val="00A260EE"/>
    <w:rsid w:val="00A26F2E"/>
    <w:rsid w:val="00A310D7"/>
    <w:rsid w:val="00A3138F"/>
    <w:rsid w:val="00A33A24"/>
    <w:rsid w:val="00A3405F"/>
    <w:rsid w:val="00A34C2E"/>
    <w:rsid w:val="00A364C4"/>
    <w:rsid w:val="00A37149"/>
    <w:rsid w:val="00A373AF"/>
    <w:rsid w:val="00A40683"/>
    <w:rsid w:val="00A406C0"/>
    <w:rsid w:val="00A42A94"/>
    <w:rsid w:val="00A44420"/>
    <w:rsid w:val="00A472EB"/>
    <w:rsid w:val="00A506B9"/>
    <w:rsid w:val="00A50A67"/>
    <w:rsid w:val="00A5344E"/>
    <w:rsid w:val="00A539B2"/>
    <w:rsid w:val="00A541F4"/>
    <w:rsid w:val="00A56982"/>
    <w:rsid w:val="00A57240"/>
    <w:rsid w:val="00A57303"/>
    <w:rsid w:val="00A60320"/>
    <w:rsid w:val="00A61C6A"/>
    <w:rsid w:val="00A620E1"/>
    <w:rsid w:val="00A64BF1"/>
    <w:rsid w:val="00A65753"/>
    <w:rsid w:val="00A65816"/>
    <w:rsid w:val="00A663F9"/>
    <w:rsid w:val="00A667FD"/>
    <w:rsid w:val="00A6711B"/>
    <w:rsid w:val="00A710F3"/>
    <w:rsid w:val="00A71E6C"/>
    <w:rsid w:val="00A73DBE"/>
    <w:rsid w:val="00A767FC"/>
    <w:rsid w:val="00A772EF"/>
    <w:rsid w:val="00A773F6"/>
    <w:rsid w:val="00A77CF6"/>
    <w:rsid w:val="00A81C3D"/>
    <w:rsid w:val="00A85CA1"/>
    <w:rsid w:val="00A87D5C"/>
    <w:rsid w:val="00A91283"/>
    <w:rsid w:val="00AA0E68"/>
    <w:rsid w:val="00AA110B"/>
    <w:rsid w:val="00AA132F"/>
    <w:rsid w:val="00AA2544"/>
    <w:rsid w:val="00AB0B62"/>
    <w:rsid w:val="00AB0CE3"/>
    <w:rsid w:val="00AB0DD2"/>
    <w:rsid w:val="00AB14F8"/>
    <w:rsid w:val="00AB284C"/>
    <w:rsid w:val="00AB386D"/>
    <w:rsid w:val="00AB4123"/>
    <w:rsid w:val="00AB47FC"/>
    <w:rsid w:val="00AC08A1"/>
    <w:rsid w:val="00AC3852"/>
    <w:rsid w:val="00AC5F01"/>
    <w:rsid w:val="00AC63FC"/>
    <w:rsid w:val="00AD18BB"/>
    <w:rsid w:val="00AD1D76"/>
    <w:rsid w:val="00AD216B"/>
    <w:rsid w:val="00AD29F7"/>
    <w:rsid w:val="00AD3A66"/>
    <w:rsid w:val="00AD3A87"/>
    <w:rsid w:val="00AD4AD5"/>
    <w:rsid w:val="00AD66E1"/>
    <w:rsid w:val="00AD7048"/>
    <w:rsid w:val="00AE0022"/>
    <w:rsid w:val="00AE00FF"/>
    <w:rsid w:val="00AE0A02"/>
    <w:rsid w:val="00AE11E8"/>
    <w:rsid w:val="00AE2A8A"/>
    <w:rsid w:val="00AE34CD"/>
    <w:rsid w:val="00AE43C5"/>
    <w:rsid w:val="00AE47BE"/>
    <w:rsid w:val="00AE60FE"/>
    <w:rsid w:val="00AE7FB9"/>
    <w:rsid w:val="00AF0471"/>
    <w:rsid w:val="00AF2CF2"/>
    <w:rsid w:val="00AF332C"/>
    <w:rsid w:val="00AF4E74"/>
    <w:rsid w:val="00AF74D4"/>
    <w:rsid w:val="00B00698"/>
    <w:rsid w:val="00B03CDA"/>
    <w:rsid w:val="00B0596E"/>
    <w:rsid w:val="00B069BC"/>
    <w:rsid w:val="00B0798D"/>
    <w:rsid w:val="00B110D6"/>
    <w:rsid w:val="00B1222E"/>
    <w:rsid w:val="00B137C7"/>
    <w:rsid w:val="00B13941"/>
    <w:rsid w:val="00B152BA"/>
    <w:rsid w:val="00B155F1"/>
    <w:rsid w:val="00B172ED"/>
    <w:rsid w:val="00B179A1"/>
    <w:rsid w:val="00B21A38"/>
    <w:rsid w:val="00B248EF"/>
    <w:rsid w:val="00B25A6E"/>
    <w:rsid w:val="00B2769E"/>
    <w:rsid w:val="00B30331"/>
    <w:rsid w:val="00B33F6F"/>
    <w:rsid w:val="00B340A8"/>
    <w:rsid w:val="00B340D3"/>
    <w:rsid w:val="00B35B73"/>
    <w:rsid w:val="00B40E12"/>
    <w:rsid w:val="00B41629"/>
    <w:rsid w:val="00B43055"/>
    <w:rsid w:val="00B435B8"/>
    <w:rsid w:val="00B447EF"/>
    <w:rsid w:val="00B4499C"/>
    <w:rsid w:val="00B524A1"/>
    <w:rsid w:val="00B533B7"/>
    <w:rsid w:val="00B53AD8"/>
    <w:rsid w:val="00B55B40"/>
    <w:rsid w:val="00B607A4"/>
    <w:rsid w:val="00B653B7"/>
    <w:rsid w:val="00B658B2"/>
    <w:rsid w:val="00B66A14"/>
    <w:rsid w:val="00B66FBA"/>
    <w:rsid w:val="00B67A7A"/>
    <w:rsid w:val="00B701BA"/>
    <w:rsid w:val="00B71652"/>
    <w:rsid w:val="00B718C1"/>
    <w:rsid w:val="00B72246"/>
    <w:rsid w:val="00B7250F"/>
    <w:rsid w:val="00B74D7F"/>
    <w:rsid w:val="00B7501D"/>
    <w:rsid w:val="00B81441"/>
    <w:rsid w:val="00B81B36"/>
    <w:rsid w:val="00B82572"/>
    <w:rsid w:val="00B83174"/>
    <w:rsid w:val="00B852D4"/>
    <w:rsid w:val="00B905AC"/>
    <w:rsid w:val="00B90833"/>
    <w:rsid w:val="00B90B53"/>
    <w:rsid w:val="00B92D29"/>
    <w:rsid w:val="00B92D40"/>
    <w:rsid w:val="00B93950"/>
    <w:rsid w:val="00B93CF5"/>
    <w:rsid w:val="00B969F5"/>
    <w:rsid w:val="00B97282"/>
    <w:rsid w:val="00BA20EA"/>
    <w:rsid w:val="00BA3EB1"/>
    <w:rsid w:val="00BA4CA3"/>
    <w:rsid w:val="00BA7732"/>
    <w:rsid w:val="00BA79AB"/>
    <w:rsid w:val="00BA7A16"/>
    <w:rsid w:val="00BB0A93"/>
    <w:rsid w:val="00BB1031"/>
    <w:rsid w:val="00BB1EF6"/>
    <w:rsid w:val="00BB20F8"/>
    <w:rsid w:val="00BB78A1"/>
    <w:rsid w:val="00BC3052"/>
    <w:rsid w:val="00BC3970"/>
    <w:rsid w:val="00BC3FAD"/>
    <w:rsid w:val="00BC4EC0"/>
    <w:rsid w:val="00BC6BFB"/>
    <w:rsid w:val="00BC6DA7"/>
    <w:rsid w:val="00BC72A6"/>
    <w:rsid w:val="00BC78CE"/>
    <w:rsid w:val="00BD0181"/>
    <w:rsid w:val="00BD070E"/>
    <w:rsid w:val="00BD23E5"/>
    <w:rsid w:val="00BD4D3F"/>
    <w:rsid w:val="00BD5E15"/>
    <w:rsid w:val="00BE051D"/>
    <w:rsid w:val="00BE52FE"/>
    <w:rsid w:val="00BE6BF8"/>
    <w:rsid w:val="00BE7270"/>
    <w:rsid w:val="00BE7A42"/>
    <w:rsid w:val="00BF0172"/>
    <w:rsid w:val="00BF01A9"/>
    <w:rsid w:val="00BF233F"/>
    <w:rsid w:val="00BF40D3"/>
    <w:rsid w:val="00BF47B1"/>
    <w:rsid w:val="00BF54E1"/>
    <w:rsid w:val="00C0065D"/>
    <w:rsid w:val="00C0247E"/>
    <w:rsid w:val="00C04561"/>
    <w:rsid w:val="00C04FF5"/>
    <w:rsid w:val="00C05FD7"/>
    <w:rsid w:val="00C06AF7"/>
    <w:rsid w:val="00C13750"/>
    <w:rsid w:val="00C1392A"/>
    <w:rsid w:val="00C14259"/>
    <w:rsid w:val="00C1464F"/>
    <w:rsid w:val="00C14C0B"/>
    <w:rsid w:val="00C16263"/>
    <w:rsid w:val="00C16BA8"/>
    <w:rsid w:val="00C2087F"/>
    <w:rsid w:val="00C2405C"/>
    <w:rsid w:val="00C24455"/>
    <w:rsid w:val="00C2533F"/>
    <w:rsid w:val="00C32440"/>
    <w:rsid w:val="00C344EE"/>
    <w:rsid w:val="00C34763"/>
    <w:rsid w:val="00C36649"/>
    <w:rsid w:val="00C37F24"/>
    <w:rsid w:val="00C40FCE"/>
    <w:rsid w:val="00C451ED"/>
    <w:rsid w:val="00C46D1C"/>
    <w:rsid w:val="00C53A63"/>
    <w:rsid w:val="00C557D8"/>
    <w:rsid w:val="00C56139"/>
    <w:rsid w:val="00C602B2"/>
    <w:rsid w:val="00C61EC7"/>
    <w:rsid w:val="00C6605B"/>
    <w:rsid w:val="00C70C90"/>
    <w:rsid w:val="00C729F9"/>
    <w:rsid w:val="00C7374B"/>
    <w:rsid w:val="00C76F25"/>
    <w:rsid w:val="00C8109F"/>
    <w:rsid w:val="00C811DD"/>
    <w:rsid w:val="00C82A07"/>
    <w:rsid w:val="00C836F3"/>
    <w:rsid w:val="00C84156"/>
    <w:rsid w:val="00C909BA"/>
    <w:rsid w:val="00C910D8"/>
    <w:rsid w:val="00C919DF"/>
    <w:rsid w:val="00C94422"/>
    <w:rsid w:val="00C96646"/>
    <w:rsid w:val="00C97B11"/>
    <w:rsid w:val="00C97DD6"/>
    <w:rsid w:val="00CA0529"/>
    <w:rsid w:val="00CA0E97"/>
    <w:rsid w:val="00CB039A"/>
    <w:rsid w:val="00CB075C"/>
    <w:rsid w:val="00CB32EF"/>
    <w:rsid w:val="00CB37ED"/>
    <w:rsid w:val="00CB4196"/>
    <w:rsid w:val="00CB7A48"/>
    <w:rsid w:val="00CC0C58"/>
    <w:rsid w:val="00CC0EE5"/>
    <w:rsid w:val="00CC29BF"/>
    <w:rsid w:val="00CC2D0F"/>
    <w:rsid w:val="00CC6126"/>
    <w:rsid w:val="00CC66E2"/>
    <w:rsid w:val="00CC6D9A"/>
    <w:rsid w:val="00CD024F"/>
    <w:rsid w:val="00CD2E15"/>
    <w:rsid w:val="00CD34AE"/>
    <w:rsid w:val="00CD34B6"/>
    <w:rsid w:val="00CD4A1B"/>
    <w:rsid w:val="00CD4B38"/>
    <w:rsid w:val="00CD515D"/>
    <w:rsid w:val="00CD623E"/>
    <w:rsid w:val="00CD7F92"/>
    <w:rsid w:val="00CE07BD"/>
    <w:rsid w:val="00CE10F2"/>
    <w:rsid w:val="00CE486D"/>
    <w:rsid w:val="00CE58F9"/>
    <w:rsid w:val="00CE59E4"/>
    <w:rsid w:val="00CE665A"/>
    <w:rsid w:val="00CE792C"/>
    <w:rsid w:val="00CF0B9F"/>
    <w:rsid w:val="00CF22F6"/>
    <w:rsid w:val="00CF2F03"/>
    <w:rsid w:val="00CF460F"/>
    <w:rsid w:val="00CF51D4"/>
    <w:rsid w:val="00CF5E6D"/>
    <w:rsid w:val="00CF633E"/>
    <w:rsid w:val="00CF6830"/>
    <w:rsid w:val="00D0057F"/>
    <w:rsid w:val="00D00EF4"/>
    <w:rsid w:val="00D021F2"/>
    <w:rsid w:val="00D05EB2"/>
    <w:rsid w:val="00D10445"/>
    <w:rsid w:val="00D10BFA"/>
    <w:rsid w:val="00D10D67"/>
    <w:rsid w:val="00D10F00"/>
    <w:rsid w:val="00D13613"/>
    <w:rsid w:val="00D139CB"/>
    <w:rsid w:val="00D150D8"/>
    <w:rsid w:val="00D1610E"/>
    <w:rsid w:val="00D16715"/>
    <w:rsid w:val="00D1733E"/>
    <w:rsid w:val="00D210AA"/>
    <w:rsid w:val="00D213A1"/>
    <w:rsid w:val="00D22DF1"/>
    <w:rsid w:val="00D248D4"/>
    <w:rsid w:val="00D2518F"/>
    <w:rsid w:val="00D25630"/>
    <w:rsid w:val="00D262A3"/>
    <w:rsid w:val="00D271E2"/>
    <w:rsid w:val="00D300CE"/>
    <w:rsid w:val="00D30713"/>
    <w:rsid w:val="00D324B6"/>
    <w:rsid w:val="00D32C34"/>
    <w:rsid w:val="00D34EE5"/>
    <w:rsid w:val="00D3652F"/>
    <w:rsid w:val="00D365A7"/>
    <w:rsid w:val="00D37556"/>
    <w:rsid w:val="00D3776E"/>
    <w:rsid w:val="00D440FE"/>
    <w:rsid w:val="00D44890"/>
    <w:rsid w:val="00D46502"/>
    <w:rsid w:val="00D46570"/>
    <w:rsid w:val="00D505D1"/>
    <w:rsid w:val="00D5486F"/>
    <w:rsid w:val="00D55267"/>
    <w:rsid w:val="00D60DCE"/>
    <w:rsid w:val="00D632AA"/>
    <w:rsid w:val="00D639A4"/>
    <w:rsid w:val="00D64822"/>
    <w:rsid w:val="00D656E1"/>
    <w:rsid w:val="00D66AD6"/>
    <w:rsid w:val="00D70057"/>
    <w:rsid w:val="00D709E5"/>
    <w:rsid w:val="00D71F38"/>
    <w:rsid w:val="00D73247"/>
    <w:rsid w:val="00D76363"/>
    <w:rsid w:val="00D779EF"/>
    <w:rsid w:val="00D8495B"/>
    <w:rsid w:val="00D858F5"/>
    <w:rsid w:val="00D8610A"/>
    <w:rsid w:val="00D87AED"/>
    <w:rsid w:val="00D900D3"/>
    <w:rsid w:val="00D915EB"/>
    <w:rsid w:val="00D93D47"/>
    <w:rsid w:val="00D94F32"/>
    <w:rsid w:val="00D95312"/>
    <w:rsid w:val="00D96D7F"/>
    <w:rsid w:val="00D9707F"/>
    <w:rsid w:val="00DA0F9C"/>
    <w:rsid w:val="00DA117F"/>
    <w:rsid w:val="00DA17FB"/>
    <w:rsid w:val="00DA6CFA"/>
    <w:rsid w:val="00DA6FA5"/>
    <w:rsid w:val="00DB0CB5"/>
    <w:rsid w:val="00DB3712"/>
    <w:rsid w:val="00DB7EBA"/>
    <w:rsid w:val="00DC058D"/>
    <w:rsid w:val="00DC0827"/>
    <w:rsid w:val="00DC1E10"/>
    <w:rsid w:val="00DC1F05"/>
    <w:rsid w:val="00DC2FD0"/>
    <w:rsid w:val="00DC340E"/>
    <w:rsid w:val="00DC38E4"/>
    <w:rsid w:val="00DC3D25"/>
    <w:rsid w:val="00DC4525"/>
    <w:rsid w:val="00DC5054"/>
    <w:rsid w:val="00DC6627"/>
    <w:rsid w:val="00DC70EE"/>
    <w:rsid w:val="00DC7C84"/>
    <w:rsid w:val="00DC7D3A"/>
    <w:rsid w:val="00DD2CC0"/>
    <w:rsid w:val="00DD2CF9"/>
    <w:rsid w:val="00DD3799"/>
    <w:rsid w:val="00DD4434"/>
    <w:rsid w:val="00DD536D"/>
    <w:rsid w:val="00DE07A2"/>
    <w:rsid w:val="00DE0D3C"/>
    <w:rsid w:val="00DE2882"/>
    <w:rsid w:val="00DE321F"/>
    <w:rsid w:val="00DE46DB"/>
    <w:rsid w:val="00DE5FB3"/>
    <w:rsid w:val="00DE66F3"/>
    <w:rsid w:val="00DF07E7"/>
    <w:rsid w:val="00DF1560"/>
    <w:rsid w:val="00DF59C2"/>
    <w:rsid w:val="00E010D6"/>
    <w:rsid w:val="00E0407F"/>
    <w:rsid w:val="00E0490E"/>
    <w:rsid w:val="00E04B18"/>
    <w:rsid w:val="00E05F23"/>
    <w:rsid w:val="00E0612A"/>
    <w:rsid w:val="00E07099"/>
    <w:rsid w:val="00E117A6"/>
    <w:rsid w:val="00E14208"/>
    <w:rsid w:val="00E14339"/>
    <w:rsid w:val="00E15A0C"/>
    <w:rsid w:val="00E22810"/>
    <w:rsid w:val="00E240CB"/>
    <w:rsid w:val="00E24673"/>
    <w:rsid w:val="00E24898"/>
    <w:rsid w:val="00E24BC3"/>
    <w:rsid w:val="00E279DA"/>
    <w:rsid w:val="00E27F6C"/>
    <w:rsid w:val="00E355EE"/>
    <w:rsid w:val="00E366B6"/>
    <w:rsid w:val="00E40D9B"/>
    <w:rsid w:val="00E41B3D"/>
    <w:rsid w:val="00E427AD"/>
    <w:rsid w:val="00E429FD"/>
    <w:rsid w:val="00E47B7D"/>
    <w:rsid w:val="00E50F88"/>
    <w:rsid w:val="00E51638"/>
    <w:rsid w:val="00E51D21"/>
    <w:rsid w:val="00E52092"/>
    <w:rsid w:val="00E525B5"/>
    <w:rsid w:val="00E57335"/>
    <w:rsid w:val="00E603AA"/>
    <w:rsid w:val="00E608BF"/>
    <w:rsid w:val="00E61C78"/>
    <w:rsid w:val="00E6214A"/>
    <w:rsid w:val="00E6226C"/>
    <w:rsid w:val="00E63B37"/>
    <w:rsid w:val="00E647D1"/>
    <w:rsid w:val="00E710B2"/>
    <w:rsid w:val="00E71C62"/>
    <w:rsid w:val="00E73967"/>
    <w:rsid w:val="00E73DD1"/>
    <w:rsid w:val="00E74A7F"/>
    <w:rsid w:val="00E7791C"/>
    <w:rsid w:val="00E8076C"/>
    <w:rsid w:val="00E83738"/>
    <w:rsid w:val="00E83BC5"/>
    <w:rsid w:val="00E84427"/>
    <w:rsid w:val="00E929A5"/>
    <w:rsid w:val="00E933E6"/>
    <w:rsid w:val="00E942A3"/>
    <w:rsid w:val="00E955AB"/>
    <w:rsid w:val="00EA10B2"/>
    <w:rsid w:val="00EA20E5"/>
    <w:rsid w:val="00EA2756"/>
    <w:rsid w:val="00EA4B94"/>
    <w:rsid w:val="00EA4DBE"/>
    <w:rsid w:val="00EA60D4"/>
    <w:rsid w:val="00EB3833"/>
    <w:rsid w:val="00EB4DD6"/>
    <w:rsid w:val="00EB558A"/>
    <w:rsid w:val="00EB5640"/>
    <w:rsid w:val="00EC00D4"/>
    <w:rsid w:val="00EC27D9"/>
    <w:rsid w:val="00EC4A8D"/>
    <w:rsid w:val="00EC4D30"/>
    <w:rsid w:val="00EC7669"/>
    <w:rsid w:val="00EC7E7C"/>
    <w:rsid w:val="00ED526B"/>
    <w:rsid w:val="00ED629C"/>
    <w:rsid w:val="00EE006C"/>
    <w:rsid w:val="00EE044A"/>
    <w:rsid w:val="00EE1E2F"/>
    <w:rsid w:val="00EE4460"/>
    <w:rsid w:val="00EE4D82"/>
    <w:rsid w:val="00EE5927"/>
    <w:rsid w:val="00EE6EF8"/>
    <w:rsid w:val="00EE726B"/>
    <w:rsid w:val="00EE7F3F"/>
    <w:rsid w:val="00EF37B3"/>
    <w:rsid w:val="00EF4E2B"/>
    <w:rsid w:val="00EF56B7"/>
    <w:rsid w:val="00EF5FC0"/>
    <w:rsid w:val="00EF623E"/>
    <w:rsid w:val="00EF70FC"/>
    <w:rsid w:val="00F009F8"/>
    <w:rsid w:val="00F017D0"/>
    <w:rsid w:val="00F01B51"/>
    <w:rsid w:val="00F0293A"/>
    <w:rsid w:val="00F0312F"/>
    <w:rsid w:val="00F03B5C"/>
    <w:rsid w:val="00F03CD5"/>
    <w:rsid w:val="00F04E9E"/>
    <w:rsid w:val="00F051F6"/>
    <w:rsid w:val="00F05FF0"/>
    <w:rsid w:val="00F060F4"/>
    <w:rsid w:val="00F066A5"/>
    <w:rsid w:val="00F06726"/>
    <w:rsid w:val="00F070C4"/>
    <w:rsid w:val="00F07E11"/>
    <w:rsid w:val="00F10FAD"/>
    <w:rsid w:val="00F12BB0"/>
    <w:rsid w:val="00F134AE"/>
    <w:rsid w:val="00F146E3"/>
    <w:rsid w:val="00F14956"/>
    <w:rsid w:val="00F1664C"/>
    <w:rsid w:val="00F21D27"/>
    <w:rsid w:val="00F21D4C"/>
    <w:rsid w:val="00F22F5E"/>
    <w:rsid w:val="00F23EFF"/>
    <w:rsid w:val="00F24166"/>
    <w:rsid w:val="00F25002"/>
    <w:rsid w:val="00F26009"/>
    <w:rsid w:val="00F26648"/>
    <w:rsid w:val="00F304A9"/>
    <w:rsid w:val="00F317F7"/>
    <w:rsid w:val="00F31C41"/>
    <w:rsid w:val="00F336F6"/>
    <w:rsid w:val="00F33EE9"/>
    <w:rsid w:val="00F35094"/>
    <w:rsid w:val="00F35E97"/>
    <w:rsid w:val="00F36FDF"/>
    <w:rsid w:val="00F37636"/>
    <w:rsid w:val="00F378C0"/>
    <w:rsid w:val="00F406A5"/>
    <w:rsid w:val="00F40E11"/>
    <w:rsid w:val="00F42AC9"/>
    <w:rsid w:val="00F43ADA"/>
    <w:rsid w:val="00F458DB"/>
    <w:rsid w:val="00F47645"/>
    <w:rsid w:val="00F528E9"/>
    <w:rsid w:val="00F52F4D"/>
    <w:rsid w:val="00F53779"/>
    <w:rsid w:val="00F5466E"/>
    <w:rsid w:val="00F54797"/>
    <w:rsid w:val="00F54F02"/>
    <w:rsid w:val="00F5644B"/>
    <w:rsid w:val="00F56A75"/>
    <w:rsid w:val="00F57145"/>
    <w:rsid w:val="00F5744A"/>
    <w:rsid w:val="00F57648"/>
    <w:rsid w:val="00F57786"/>
    <w:rsid w:val="00F6047F"/>
    <w:rsid w:val="00F60B45"/>
    <w:rsid w:val="00F60ECB"/>
    <w:rsid w:val="00F6138E"/>
    <w:rsid w:val="00F6177E"/>
    <w:rsid w:val="00F620D0"/>
    <w:rsid w:val="00F64FB6"/>
    <w:rsid w:val="00F65EC7"/>
    <w:rsid w:val="00F711D1"/>
    <w:rsid w:val="00F737B7"/>
    <w:rsid w:val="00F760DE"/>
    <w:rsid w:val="00F7692E"/>
    <w:rsid w:val="00F770CA"/>
    <w:rsid w:val="00F80DE3"/>
    <w:rsid w:val="00F812CB"/>
    <w:rsid w:val="00F81C88"/>
    <w:rsid w:val="00F8313D"/>
    <w:rsid w:val="00F873D4"/>
    <w:rsid w:val="00F9072F"/>
    <w:rsid w:val="00F91F3B"/>
    <w:rsid w:val="00F92114"/>
    <w:rsid w:val="00F92128"/>
    <w:rsid w:val="00F95E8D"/>
    <w:rsid w:val="00F96898"/>
    <w:rsid w:val="00F97610"/>
    <w:rsid w:val="00F97A21"/>
    <w:rsid w:val="00FA0EEE"/>
    <w:rsid w:val="00FA108D"/>
    <w:rsid w:val="00FA1A9D"/>
    <w:rsid w:val="00FA21C6"/>
    <w:rsid w:val="00FA6EEF"/>
    <w:rsid w:val="00FA7A79"/>
    <w:rsid w:val="00FA7D51"/>
    <w:rsid w:val="00FA7F31"/>
    <w:rsid w:val="00FB0769"/>
    <w:rsid w:val="00FB0788"/>
    <w:rsid w:val="00FB1150"/>
    <w:rsid w:val="00FB20E4"/>
    <w:rsid w:val="00FB2FD2"/>
    <w:rsid w:val="00FB5091"/>
    <w:rsid w:val="00FB53A1"/>
    <w:rsid w:val="00FB58BE"/>
    <w:rsid w:val="00FB6843"/>
    <w:rsid w:val="00FB7BB7"/>
    <w:rsid w:val="00FB7BBF"/>
    <w:rsid w:val="00FC2D50"/>
    <w:rsid w:val="00FC37A0"/>
    <w:rsid w:val="00FC3D85"/>
    <w:rsid w:val="00FC5C9C"/>
    <w:rsid w:val="00FC694D"/>
    <w:rsid w:val="00FC6DD4"/>
    <w:rsid w:val="00FC703A"/>
    <w:rsid w:val="00FC78D7"/>
    <w:rsid w:val="00FC7925"/>
    <w:rsid w:val="00FD0B8C"/>
    <w:rsid w:val="00FD1497"/>
    <w:rsid w:val="00FD18DB"/>
    <w:rsid w:val="00FD1F80"/>
    <w:rsid w:val="00FD2FF4"/>
    <w:rsid w:val="00FD471F"/>
    <w:rsid w:val="00FD4BBD"/>
    <w:rsid w:val="00FD58DC"/>
    <w:rsid w:val="00FD76ED"/>
    <w:rsid w:val="00FD7993"/>
    <w:rsid w:val="00FD7D4E"/>
    <w:rsid w:val="00FE059A"/>
    <w:rsid w:val="00FE066E"/>
    <w:rsid w:val="00FE1613"/>
    <w:rsid w:val="00FE328F"/>
    <w:rsid w:val="00FE33E9"/>
    <w:rsid w:val="00FE4D52"/>
    <w:rsid w:val="00FE70CA"/>
    <w:rsid w:val="00FF01AC"/>
    <w:rsid w:val="00FF2754"/>
    <w:rsid w:val="00FF3AAD"/>
    <w:rsid w:val="00FF45AA"/>
    <w:rsid w:val="00FF4915"/>
    <w:rsid w:val="00FF6C56"/>
    <w:rsid w:val="00FF6FD3"/>
    <w:rsid w:val="00FF77D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A93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w:hAnsi="Arial"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81FA5"/>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i/>
      <w:iCs/>
      <w:color w:val="FF0066" w:themeColor="accent1"/>
      <w:sz w:val="24"/>
    </w:rPr>
  </w:style>
  <w:style w:type="character" w:styleId="PlaceholderText">
    <w:name w:val="Placeholder Text"/>
    <w:basedOn w:val="DefaultParagraphFont"/>
    <w:semiHidden/>
    <w:rsid w:val="00FF4915"/>
    <w:rPr>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character" w:customStyle="1" w:styleId="UnresolvedMention1">
    <w:name w:val="Unresolved Mention1"/>
    <w:basedOn w:val="DefaultParagraphFont"/>
    <w:uiPriority w:val="99"/>
    <w:semiHidden/>
    <w:unhideWhenUsed/>
    <w:rsid w:val="00F54797"/>
    <w:rPr>
      <w:color w:val="605E5C"/>
      <w:shd w:val="clear" w:color="auto" w:fill="E1DFDD"/>
    </w:rPr>
  </w:style>
  <w:style w:type="numbering" w:customStyle="1" w:styleId="bulletpointsauthors">
    <w:name w:val="bullet points authors"/>
    <w:basedOn w:val="NoList"/>
    <w:uiPriority w:val="99"/>
    <w:rsid w:val="000D44B0"/>
    <w:pPr>
      <w:numPr>
        <w:numId w:val="10"/>
      </w:numPr>
    </w:pPr>
  </w:style>
  <w:style w:type="paragraph" w:customStyle="1" w:styleId="linkedstyle6ptabove">
    <w:name w:val="linked style 6pt above"/>
    <w:basedOn w:val="ListParagraph"/>
    <w:uiPriority w:val="2"/>
    <w:qFormat/>
    <w:rsid w:val="000D44B0"/>
    <w:pPr>
      <w:numPr>
        <w:numId w:val="14"/>
      </w:numPr>
      <w:spacing w:before="120"/>
      <w:contextualSpacing w:val="0"/>
      <w:outlineLvl w:val="0"/>
    </w:pPr>
    <w:rPr>
      <w:sz w:val="22"/>
    </w:rPr>
  </w:style>
  <w:style w:type="character" w:customStyle="1" w:styleId="st">
    <w:name w:val="st"/>
    <w:basedOn w:val="DefaultParagraphFont"/>
    <w:rsid w:val="00D262A3"/>
  </w:style>
  <w:style w:type="numbering" w:customStyle="1" w:styleId="shotlistinterviewindenting">
    <w:name w:val="shotlist interview indenting"/>
    <w:uiPriority w:val="99"/>
    <w:rsid w:val="00641B84"/>
    <w:pPr>
      <w:numPr>
        <w:numId w:val="17"/>
      </w:numPr>
    </w:pPr>
  </w:style>
  <w:style w:type="numbering" w:customStyle="1" w:styleId="interviewindentstyle">
    <w:name w:val="interview indent style"/>
    <w:uiPriority w:val="99"/>
    <w:rsid w:val="00BA4CA3"/>
    <w:pPr>
      <w:numPr>
        <w:numId w:val="19"/>
      </w:numPr>
    </w:pPr>
  </w:style>
  <w:style w:type="paragraph" w:customStyle="1" w:styleId="12ptbefore">
    <w:name w:val="12pt before"/>
    <w:basedOn w:val="Normal"/>
    <w:qFormat/>
    <w:rsid w:val="00BA4CA3"/>
    <w:pPr>
      <w:numPr>
        <w:ilvl w:val="1"/>
        <w:numId w:val="8"/>
      </w:numPr>
      <w:spacing w:before="240"/>
      <w:outlineLvl w:val="0"/>
    </w:pPr>
    <w:rPr>
      <w:rFonts w:cs="Arial"/>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w:hAnsi="Arial"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81FA5"/>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FF0066"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semiHidden/>
    <w:rsid w:val="002D52A1"/>
    <w:rPr>
      <w:sz w:val="24"/>
    </w:rPr>
  </w:style>
  <w:style w:type="paragraph" w:styleId="IntenseQuote">
    <w:name w:val="Intense Quote"/>
    <w:basedOn w:val="Normal"/>
    <w:next w:val="Normal"/>
    <w:link w:val="IntenseQuoteChar"/>
    <w:qFormat/>
    <w:rsid w:val="00C344EE"/>
    <w:pPr>
      <w:pBdr>
        <w:top w:val="single" w:sz="4" w:space="10" w:color="FF0066" w:themeColor="accent1"/>
        <w:bottom w:val="single" w:sz="4" w:space="10" w:color="FF0066" w:themeColor="accent1"/>
      </w:pBdr>
      <w:spacing w:before="360" w:after="360"/>
      <w:ind w:left="864" w:right="864"/>
      <w:jc w:val="center"/>
    </w:pPr>
    <w:rPr>
      <w:i/>
      <w:iCs/>
      <w:color w:val="FF0066" w:themeColor="accent1"/>
    </w:rPr>
  </w:style>
  <w:style w:type="character" w:customStyle="1" w:styleId="IntenseQuoteChar">
    <w:name w:val="Intense Quote Char"/>
    <w:basedOn w:val="DefaultParagraphFont"/>
    <w:link w:val="IntenseQuote"/>
    <w:rsid w:val="00C344EE"/>
    <w:rPr>
      <w:i/>
      <w:iCs/>
      <w:color w:val="FF0066" w:themeColor="accent1"/>
      <w:sz w:val="24"/>
    </w:rPr>
  </w:style>
  <w:style w:type="character" w:styleId="PlaceholderText">
    <w:name w:val="Placeholder Text"/>
    <w:basedOn w:val="DefaultParagraphFont"/>
    <w:semiHidden/>
    <w:rsid w:val="00FF4915"/>
    <w:rPr>
      <w:color w:val="808080"/>
    </w:rPr>
  </w:style>
  <w:style w:type="character" w:customStyle="1" w:styleId="blueitalics">
    <w:name w:val="blue italics"/>
    <w:basedOn w:val="DefaultParagraphFont"/>
    <w:uiPriority w:val="1"/>
    <w:qFormat/>
    <w:rsid w:val="000F7D8E"/>
    <w:rPr>
      <w:rFonts w:ascii="Arial" w:hAnsi="Arial" w:cs="Arial"/>
      <w:i/>
      <w:iCs/>
      <w:color w:val="2F5496"/>
      <w:sz w:val="22"/>
      <w:szCs w:val="22"/>
    </w:rPr>
  </w:style>
  <w:style w:type="character" w:customStyle="1" w:styleId="italicsyellowshading">
    <w:name w:val="italics yellow shading"/>
    <w:basedOn w:val="DefaultParagraphFont"/>
    <w:uiPriority w:val="1"/>
    <w:qFormat/>
    <w:rsid w:val="001C136D"/>
    <w:rPr>
      <w:rFonts w:ascii="Arial" w:hAnsi="Arial" w:cs="Arial"/>
      <w:i/>
      <w:sz w:val="22"/>
      <w:bdr w:val="none" w:sz="0" w:space="0" w:color="auto"/>
      <w:shd w:val="clear" w:color="auto" w:fill="FFFF00"/>
    </w:rPr>
  </w:style>
  <w:style w:type="character" w:customStyle="1" w:styleId="UnresolvedMention1">
    <w:name w:val="Unresolved Mention1"/>
    <w:basedOn w:val="DefaultParagraphFont"/>
    <w:uiPriority w:val="99"/>
    <w:semiHidden/>
    <w:unhideWhenUsed/>
    <w:rsid w:val="00F54797"/>
    <w:rPr>
      <w:color w:val="605E5C"/>
      <w:shd w:val="clear" w:color="auto" w:fill="E1DFDD"/>
    </w:rPr>
  </w:style>
  <w:style w:type="numbering" w:customStyle="1" w:styleId="bulletpointsauthors">
    <w:name w:val="bullet points authors"/>
    <w:basedOn w:val="NoList"/>
    <w:uiPriority w:val="99"/>
    <w:rsid w:val="000D44B0"/>
    <w:pPr>
      <w:numPr>
        <w:numId w:val="10"/>
      </w:numPr>
    </w:pPr>
  </w:style>
  <w:style w:type="paragraph" w:customStyle="1" w:styleId="linkedstyle6ptabove">
    <w:name w:val="linked style 6pt above"/>
    <w:basedOn w:val="ListParagraph"/>
    <w:uiPriority w:val="2"/>
    <w:qFormat/>
    <w:rsid w:val="000D44B0"/>
    <w:pPr>
      <w:numPr>
        <w:numId w:val="14"/>
      </w:numPr>
      <w:spacing w:before="120"/>
      <w:contextualSpacing w:val="0"/>
      <w:outlineLvl w:val="0"/>
    </w:pPr>
    <w:rPr>
      <w:sz w:val="22"/>
    </w:rPr>
  </w:style>
  <w:style w:type="character" w:customStyle="1" w:styleId="st">
    <w:name w:val="st"/>
    <w:basedOn w:val="DefaultParagraphFont"/>
    <w:rsid w:val="00D262A3"/>
  </w:style>
  <w:style w:type="numbering" w:customStyle="1" w:styleId="shotlistinterviewindenting">
    <w:name w:val="shotlist interview indenting"/>
    <w:uiPriority w:val="99"/>
    <w:rsid w:val="00641B84"/>
    <w:pPr>
      <w:numPr>
        <w:numId w:val="17"/>
      </w:numPr>
    </w:pPr>
  </w:style>
  <w:style w:type="numbering" w:customStyle="1" w:styleId="interviewindentstyle">
    <w:name w:val="interview indent style"/>
    <w:uiPriority w:val="99"/>
    <w:rsid w:val="00BA4CA3"/>
    <w:pPr>
      <w:numPr>
        <w:numId w:val="19"/>
      </w:numPr>
    </w:pPr>
  </w:style>
  <w:style w:type="paragraph" w:customStyle="1" w:styleId="12ptbefore">
    <w:name w:val="12pt before"/>
    <w:basedOn w:val="Normal"/>
    <w:qFormat/>
    <w:rsid w:val="00BA4CA3"/>
    <w:pPr>
      <w:numPr>
        <w:ilvl w:val="1"/>
        <w:numId w:val="8"/>
      </w:numPr>
      <w:spacing w:before="240"/>
      <w:outlineLvl w:val="0"/>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900297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8005418" TargetMode="External"/><Relationship Id="rId20" Type="http://schemas.microsoft.com/office/2011/relationships/people" Target="people.xml"/><Relationship Id="rId10" Type="http://schemas.openxmlformats.org/officeDocument/2006/relationships/hyperlink" Target="mailto:aneta.mieszawska@brooklyn.cuny.edu" TargetMode="External"/><Relationship Id="rId11" Type="http://schemas.openxmlformats.org/officeDocument/2006/relationships/hyperlink" Target="mailto:sdragulska@chem.uw.edu.pl" TargetMode="External"/><Relationship Id="rId12" Type="http://schemas.openxmlformats.org/officeDocument/2006/relationships/hyperlink" Target="mailto:marekw@brooklyn.cuny.edu" TargetMode="External"/><Relationship Id="rId13" Type="http://schemas.openxmlformats.org/officeDocument/2006/relationships/hyperlink" Target="mailto:mina.poursharifi@brooklyn.cuny.edu" TargetMode="External"/><Relationship Id="rId14" Type="http://schemas.openxmlformats.org/officeDocument/2006/relationships/hyperlink" Target="mailto:john.martignetti@mssm.edu"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2F63F-8B8A-5845-854E-211DB839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3560</Words>
  <Characters>20295</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23808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cp:lastPrinted>2018-11-08T19:24:00Z</cp:lastPrinted>
  <dcterms:created xsi:type="dcterms:W3CDTF">2018-12-20T08:02:00Z</dcterms:created>
  <dcterms:modified xsi:type="dcterms:W3CDTF">2018-12-21T16:33:00Z</dcterms:modified>
</cp:coreProperties>
</file>