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02B" w:rsidRPr="004F4BA7" w:rsidRDefault="00550204" w:rsidP="00E6751A">
      <w:pPr>
        <w:jc w:val="both"/>
        <w:rPr>
          <w:sz w:val="28"/>
          <w:szCs w:val="28"/>
          <w:lang w:val="en-US"/>
        </w:rPr>
      </w:pPr>
      <w:r w:rsidRPr="004F4BA7">
        <w:rPr>
          <w:sz w:val="28"/>
          <w:szCs w:val="28"/>
          <w:lang w:val="en-US"/>
        </w:rPr>
        <w:t>Point-</w:t>
      </w:r>
      <w:r w:rsidR="00E245E2">
        <w:rPr>
          <w:sz w:val="28"/>
          <w:szCs w:val="28"/>
          <w:lang w:val="en-US"/>
        </w:rPr>
        <w:t>by</w:t>
      </w:r>
      <w:r w:rsidRPr="004F4BA7">
        <w:rPr>
          <w:sz w:val="28"/>
          <w:szCs w:val="28"/>
          <w:lang w:val="en-US"/>
        </w:rPr>
        <w:t>-point response</w:t>
      </w:r>
    </w:p>
    <w:p w:rsidR="00550204" w:rsidRPr="004F4BA7" w:rsidRDefault="00550204" w:rsidP="00E6751A">
      <w:pPr>
        <w:jc w:val="both"/>
        <w:rPr>
          <w:lang w:val="en-US"/>
        </w:rPr>
      </w:pPr>
    </w:p>
    <w:p w:rsidR="00550204" w:rsidRPr="003354FE" w:rsidRDefault="00550204" w:rsidP="00E6751A">
      <w:pPr>
        <w:jc w:val="both"/>
        <w:rPr>
          <w:color w:val="FF0000"/>
          <w:lang w:val="en-US"/>
        </w:rPr>
      </w:pPr>
      <w:r w:rsidRPr="004F4BA7">
        <w:rPr>
          <w:lang w:val="en-US"/>
        </w:rPr>
        <w:t>Title</w:t>
      </w:r>
      <w:r w:rsidR="004F4BA7" w:rsidRPr="004F4BA7">
        <w:rPr>
          <w:lang w:val="en-US"/>
        </w:rPr>
        <w:t xml:space="preserve">, </w:t>
      </w:r>
      <w:r w:rsidR="004F4BA7">
        <w:rPr>
          <w:lang w:val="en-US"/>
        </w:rPr>
        <w:t xml:space="preserve">Page 1, line </w:t>
      </w:r>
      <w:r w:rsidR="003354FE">
        <w:rPr>
          <w:lang w:val="en-US"/>
        </w:rPr>
        <w:t xml:space="preserve">2. </w:t>
      </w:r>
      <w:r w:rsidR="003354FE">
        <w:rPr>
          <w:color w:val="FF0000"/>
          <w:lang w:val="en-US"/>
        </w:rPr>
        <w:t>The editing of the title is accepted by the authors.</w:t>
      </w:r>
    </w:p>
    <w:p w:rsidR="004F4BA7" w:rsidRDefault="004F4BA7" w:rsidP="00E6751A">
      <w:pPr>
        <w:jc w:val="both"/>
        <w:rPr>
          <w:lang w:val="en-US"/>
        </w:rPr>
      </w:pPr>
    </w:p>
    <w:p w:rsidR="004F4BA7" w:rsidRDefault="002D3B82" w:rsidP="00E6751A">
      <w:pPr>
        <w:jc w:val="both"/>
        <w:rPr>
          <w:lang w:val="en-US"/>
        </w:rPr>
      </w:pPr>
      <w:r w:rsidRPr="002D3B82">
        <w:rPr>
          <w:lang w:val="en-US"/>
        </w:rPr>
        <w:t xml:space="preserve">Due to our restriction on appearance of commercial names in the manuscript, I have replaced </w:t>
      </w:r>
      <w:proofErr w:type="spellStart"/>
      <w:r w:rsidRPr="002D3B82">
        <w:rPr>
          <w:lang w:val="en-US"/>
        </w:rPr>
        <w:t>EyeSeeCam</w:t>
      </w:r>
      <w:proofErr w:type="spellEnd"/>
      <w:r w:rsidRPr="002D3B82">
        <w:rPr>
          <w:lang w:val="en-US"/>
        </w:rPr>
        <w:t xml:space="preserve"> with “</w:t>
      </w:r>
      <w:proofErr w:type="spellStart"/>
      <w:r w:rsidRPr="002D3B82">
        <w:rPr>
          <w:lang w:val="en-US"/>
        </w:rPr>
        <w:t>vHIT</w:t>
      </w:r>
      <w:proofErr w:type="spellEnd"/>
      <w:r w:rsidRPr="002D3B82">
        <w:rPr>
          <w:lang w:val="en-US"/>
        </w:rPr>
        <w:t xml:space="preserve"> system A” and ICS impulse with “</w:t>
      </w:r>
      <w:proofErr w:type="spellStart"/>
      <w:r w:rsidRPr="002D3B82">
        <w:rPr>
          <w:lang w:val="en-US"/>
        </w:rPr>
        <w:t>vHIT</w:t>
      </w:r>
      <w:proofErr w:type="spellEnd"/>
      <w:r w:rsidRPr="002D3B82">
        <w:rPr>
          <w:lang w:val="en-US"/>
        </w:rPr>
        <w:t xml:space="preserve"> system B”.</w:t>
      </w:r>
      <w:r>
        <w:rPr>
          <w:lang w:val="en-US"/>
        </w:rPr>
        <w:t xml:space="preserve"> </w:t>
      </w:r>
      <w:r w:rsidR="004F4BA7" w:rsidRPr="002D3B82">
        <w:rPr>
          <w:color w:val="FF0000"/>
          <w:lang w:val="en-US"/>
        </w:rPr>
        <w:t xml:space="preserve">This is fine to replace commercial names with </w:t>
      </w:r>
      <w:proofErr w:type="spellStart"/>
      <w:r w:rsidR="004F4BA7" w:rsidRPr="002D3B82">
        <w:rPr>
          <w:color w:val="FF0000"/>
          <w:lang w:val="en-US"/>
        </w:rPr>
        <w:t>vHIT</w:t>
      </w:r>
      <w:proofErr w:type="spellEnd"/>
      <w:r w:rsidR="004F4BA7" w:rsidRPr="002D3B82">
        <w:rPr>
          <w:color w:val="FF0000"/>
          <w:lang w:val="en-US"/>
        </w:rPr>
        <w:t xml:space="preserve"> system A and B instead. I have added “respectively” to clarify. Page 2, line 72.</w:t>
      </w:r>
    </w:p>
    <w:p w:rsidR="004F4BA7" w:rsidRDefault="004F4BA7" w:rsidP="00E6751A">
      <w:pPr>
        <w:jc w:val="both"/>
        <w:rPr>
          <w:lang w:val="en-US"/>
        </w:rPr>
      </w:pPr>
    </w:p>
    <w:p w:rsidR="004F4BA7" w:rsidRDefault="002D3B82" w:rsidP="00E6751A">
      <w:pPr>
        <w:jc w:val="both"/>
        <w:rPr>
          <w:lang w:val="en-US"/>
        </w:rPr>
      </w:pPr>
      <w:r w:rsidRPr="002D3B82">
        <w:rPr>
          <w:lang w:val="en-US"/>
        </w:rPr>
        <w:t xml:space="preserve">Not critical to film so I have </w:t>
      </w:r>
      <w:proofErr w:type="spellStart"/>
      <w:r w:rsidRPr="002D3B82">
        <w:rPr>
          <w:lang w:val="en-US"/>
        </w:rPr>
        <w:t>unhighlighted</w:t>
      </w:r>
      <w:proofErr w:type="spellEnd"/>
      <w:r w:rsidRPr="002D3B82">
        <w:rPr>
          <w:lang w:val="en-US"/>
        </w:rPr>
        <w:t xml:space="preserve"> this</w:t>
      </w:r>
      <w:r>
        <w:rPr>
          <w:lang w:val="en-US"/>
        </w:rPr>
        <w:t xml:space="preserve">. </w:t>
      </w:r>
      <w:r w:rsidR="004F4BA7" w:rsidRPr="002D3B82">
        <w:rPr>
          <w:color w:val="FF0000"/>
          <w:lang w:val="en-US"/>
        </w:rPr>
        <w:t>Fine to un-highlight 2.1.1, page 5, lines 181-185.</w:t>
      </w:r>
    </w:p>
    <w:p w:rsidR="004F4BA7" w:rsidRDefault="004F4BA7" w:rsidP="00E6751A">
      <w:pPr>
        <w:jc w:val="both"/>
        <w:rPr>
          <w:lang w:val="en-US"/>
        </w:rPr>
      </w:pPr>
    </w:p>
    <w:p w:rsidR="004F4BA7" w:rsidRPr="002D3B82" w:rsidRDefault="004F4BA7" w:rsidP="00E6751A">
      <w:pPr>
        <w:jc w:val="both"/>
        <w:rPr>
          <w:color w:val="FF0000"/>
          <w:lang w:val="en-US"/>
        </w:rPr>
      </w:pPr>
      <w:r w:rsidRPr="002D3B82">
        <w:rPr>
          <w:color w:val="FF0000"/>
          <w:lang w:val="en-US"/>
        </w:rPr>
        <w:t>I have removed one “the” as it appeared twice</w:t>
      </w:r>
      <w:r w:rsidR="002D3B82" w:rsidRPr="002D3B82">
        <w:rPr>
          <w:color w:val="FF0000"/>
          <w:lang w:val="en-US"/>
        </w:rPr>
        <w:t xml:space="preserve"> in the text describing step 2.1.2</w:t>
      </w:r>
      <w:r w:rsidRPr="002D3B82">
        <w:rPr>
          <w:color w:val="FF0000"/>
          <w:lang w:val="en-US"/>
        </w:rPr>
        <w:t>. Page 5, line 187.</w:t>
      </w:r>
    </w:p>
    <w:p w:rsidR="004F4BA7" w:rsidRDefault="004F4BA7" w:rsidP="00E6751A">
      <w:pPr>
        <w:jc w:val="both"/>
        <w:rPr>
          <w:lang w:val="en-US"/>
        </w:rPr>
      </w:pPr>
    </w:p>
    <w:p w:rsidR="004F4BA7" w:rsidRDefault="002D3B82" w:rsidP="00E6751A">
      <w:pPr>
        <w:jc w:val="both"/>
        <w:rPr>
          <w:lang w:val="en-US"/>
        </w:rPr>
      </w:pPr>
      <w:r w:rsidRPr="002D3B82">
        <w:rPr>
          <w:lang w:val="en-US"/>
        </w:rPr>
        <w:t>If two different systems with two different mounting setups are used, I recommend only one system be shown in the video to avoid confusion and avoid going back and forth between two different setups.</w:t>
      </w:r>
      <w:r>
        <w:rPr>
          <w:lang w:val="en-US"/>
        </w:rPr>
        <w:t xml:space="preserve"> </w:t>
      </w:r>
      <w:r w:rsidR="004F4BA7" w:rsidRPr="002D3B82">
        <w:rPr>
          <w:color w:val="FF0000"/>
          <w:lang w:val="en-US"/>
        </w:rPr>
        <w:t xml:space="preserve">Step 3.2 has been un-highlighted. The most important thing is a tight </w:t>
      </w:r>
      <w:r>
        <w:rPr>
          <w:color w:val="FF0000"/>
          <w:lang w:val="en-US"/>
        </w:rPr>
        <w:t xml:space="preserve">goggle </w:t>
      </w:r>
      <w:r w:rsidR="004F4BA7" w:rsidRPr="002D3B82">
        <w:rPr>
          <w:color w:val="FF0000"/>
          <w:lang w:val="en-US"/>
        </w:rPr>
        <w:t>fit, and th</w:t>
      </w:r>
      <w:r>
        <w:rPr>
          <w:color w:val="FF0000"/>
          <w:lang w:val="en-US"/>
        </w:rPr>
        <w:t>is</w:t>
      </w:r>
      <w:r w:rsidR="004F4BA7" w:rsidRPr="002D3B82">
        <w:rPr>
          <w:color w:val="FF0000"/>
          <w:lang w:val="en-US"/>
        </w:rPr>
        <w:t xml:space="preserve"> is also briefly mentioned in 3.1. Page 5, lines 20</w:t>
      </w:r>
      <w:r>
        <w:rPr>
          <w:color w:val="FF0000"/>
          <w:lang w:val="en-US"/>
        </w:rPr>
        <w:t>6</w:t>
      </w:r>
      <w:r w:rsidR="004F4BA7" w:rsidRPr="002D3B82">
        <w:rPr>
          <w:color w:val="FF0000"/>
          <w:lang w:val="en-US"/>
        </w:rPr>
        <w:t>-21</w:t>
      </w:r>
      <w:r w:rsidR="0046660F">
        <w:rPr>
          <w:color w:val="FF0000"/>
          <w:lang w:val="en-US"/>
        </w:rPr>
        <w:t>1</w:t>
      </w:r>
      <w:r w:rsidR="004F4BA7" w:rsidRPr="002D3B82">
        <w:rPr>
          <w:color w:val="FF0000"/>
          <w:lang w:val="en-US"/>
        </w:rPr>
        <w:t>.</w:t>
      </w:r>
    </w:p>
    <w:p w:rsidR="004F4BA7" w:rsidRPr="002D3B82" w:rsidRDefault="004F4BA7" w:rsidP="00E6751A">
      <w:pPr>
        <w:jc w:val="both"/>
        <w:rPr>
          <w:color w:val="FF0000"/>
          <w:lang w:val="en-US"/>
        </w:rPr>
      </w:pPr>
    </w:p>
    <w:p w:rsidR="004F4BA7" w:rsidRPr="002D3B82" w:rsidRDefault="004F4BA7" w:rsidP="00E6751A">
      <w:pPr>
        <w:jc w:val="both"/>
        <w:rPr>
          <w:color w:val="FF0000"/>
          <w:lang w:val="en-US"/>
        </w:rPr>
      </w:pPr>
      <w:r w:rsidRPr="002D3B82">
        <w:rPr>
          <w:color w:val="FF0000"/>
          <w:lang w:val="en-US"/>
        </w:rPr>
        <w:t>Step 3.3. The last sentence has been re-highlighted as this is very important. Page 5, line 21</w:t>
      </w:r>
      <w:r w:rsidR="0046660F">
        <w:rPr>
          <w:color w:val="FF0000"/>
          <w:lang w:val="en-US"/>
        </w:rPr>
        <w:t>4</w:t>
      </w:r>
      <w:r w:rsidRPr="002D3B82">
        <w:rPr>
          <w:color w:val="FF0000"/>
          <w:lang w:val="en-US"/>
        </w:rPr>
        <w:t>.</w:t>
      </w:r>
    </w:p>
    <w:p w:rsidR="004F4BA7" w:rsidRDefault="004F4BA7" w:rsidP="00E6751A">
      <w:pPr>
        <w:jc w:val="both"/>
        <w:rPr>
          <w:lang w:val="en-US"/>
        </w:rPr>
      </w:pPr>
    </w:p>
    <w:p w:rsidR="004F4BA7" w:rsidRDefault="002D3B82" w:rsidP="00E6751A">
      <w:pPr>
        <w:jc w:val="both"/>
        <w:rPr>
          <w:lang w:val="en-US"/>
        </w:rPr>
      </w:pPr>
      <w:proofErr w:type="spellStart"/>
      <w:r w:rsidRPr="002D3B82">
        <w:rPr>
          <w:lang w:val="en-US"/>
        </w:rPr>
        <w:t>Unhighlighted</w:t>
      </w:r>
      <w:proofErr w:type="spellEnd"/>
      <w:r w:rsidRPr="002D3B82">
        <w:rPr>
          <w:lang w:val="en-US"/>
        </w:rPr>
        <w:t xml:space="preserve"> as it appears optional. </w:t>
      </w:r>
      <w:r w:rsidR="004F4BA7" w:rsidRPr="002D3B82">
        <w:rPr>
          <w:color w:val="FF0000"/>
          <w:lang w:val="en-US"/>
        </w:rPr>
        <w:t>Ok</w:t>
      </w:r>
      <w:r>
        <w:rPr>
          <w:color w:val="FF0000"/>
          <w:lang w:val="en-US"/>
        </w:rPr>
        <w:t>ay</w:t>
      </w:r>
      <w:r w:rsidR="004F4BA7" w:rsidRPr="002D3B82">
        <w:rPr>
          <w:color w:val="FF0000"/>
          <w:lang w:val="en-US"/>
        </w:rPr>
        <w:t xml:space="preserve"> to leave </w:t>
      </w:r>
      <w:r>
        <w:rPr>
          <w:color w:val="FF0000"/>
          <w:lang w:val="en-US"/>
        </w:rPr>
        <w:t xml:space="preserve">out </w:t>
      </w:r>
      <w:r w:rsidR="004F4BA7" w:rsidRPr="002D3B82">
        <w:rPr>
          <w:color w:val="FF0000"/>
          <w:lang w:val="en-US"/>
        </w:rPr>
        <w:t xml:space="preserve">step 3.3.1 </w:t>
      </w:r>
      <w:r>
        <w:rPr>
          <w:color w:val="FF0000"/>
          <w:lang w:val="en-US"/>
        </w:rPr>
        <w:t>from</w:t>
      </w:r>
      <w:r w:rsidR="004F4BA7" w:rsidRPr="002D3B82">
        <w:rPr>
          <w:color w:val="FF0000"/>
          <w:lang w:val="en-US"/>
        </w:rPr>
        <w:t xml:space="preserve"> the video. Overall point has been briefly mentioned in 3.3. Page 6, lines 21</w:t>
      </w:r>
      <w:r w:rsidR="007F4291">
        <w:rPr>
          <w:color w:val="FF0000"/>
          <w:lang w:val="en-US"/>
        </w:rPr>
        <w:t>3</w:t>
      </w:r>
      <w:r w:rsidR="004F4BA7" w:rsidRPr="002D3B82">
        <w:rPr>
          <w:color w:val="FF0000"/>
          <w:lang w:val="en-US"/>
        </w:rPr>
        <w:t>-21</w:t>
      </w:r>
      <w:r>
        <w:rPr>
          <w:color w:val="FF0000"/>
          <w:lang w:val="en-US"/>
        </w:rPr>
        <w:t>4</w:t>
      </w:r>
      <w:r w:rsidR="004F4BA7" w:rsidRPr="002D3B82">
        <w:rPr>
          <w:color w:val="FF0000"/>
          <w:lang w:val="en-US"/>
        </w:rPr>
        <w:t>.</w:t>
      </w:r>
    </w:p>
    <w:p w:rsidR="000B14A5" w:rsidRDefault="000B14A5" w:rsidP="00E6751A">
      <w:pPr>
        <w:jc w:val="both"/>
        <w:rPr>
          <w:lang w:val="en-US"/>
        </w:rPr>
      </w:pPr>
    </w:p>
    <w:p w:rsidR="000B14A5" w:rsidRDefault="002D3B82" w:rsidP="00E6751A">
      <w:pPr>
        <w:jc w:val="both"/>
        <w:rPr>
          <w:lang w:val="en-US"/>
        </w:rPr>
      </w:pPr>
      <w:proofErr w:type="spellStart"/>
      <w:r w:rsidRPr="002D3B82">
        <w:rPr>
          <w:lang w:val="en-US"/>
        </w:rPr>
        <w:t>Unhighlighted</w:t>
      </w:r>
      <w:proofErr w:type="spellEnd"/>
      <w:r w:rsidRPr="002D3B82">
        <w:rPr>
          <w:lang w:val="en-US"/>
        </w:rPr>
        <w:t xml:space="preserve"> steps pertaining to ICS impulse for clarity and conciseness.</w:t>
      </w:r>
      <w:r>
        <w:rPr>
          <w:lang w:val="en-US"/>
        </w:rPr>
        <w:t xml:space="preserve"> </w:t>
      </w:r>
      <w:r w:rsidR="000B14A5" w:rsidRPr="002D3B82">
        <w:rPr>
          <w:color w:val="FF0000"/>
          <w:lang w:val="en-US"/>
        </w:rPr>
        <w:t>Fine to un-highlight step 3.4.1. Page 6, line 227-228.</w:t>
      </w:r>
    </w:p>
    <w:p w:rsidR="000B14A5" w:rsidRDefault="000B14A5" w:rsidP="00E6751A">
      <w:pPr>
        <w:jc w:val="both"/>
        <w:rPr>
          <w:lang w:val="en-US"/>
        </w:rPr>
      </w:pPr>
    </w:p>
    <w:p w:rsidR="000B14A5" w:rsidRDefault="002D3B82" w:rsidP="00E6751A">
      <w:pPr>
        <w:jc w:val="both"/>
        <w:rPr>
          <w:lang w:val="en-US"/>
        </w:rPr>
      </w:pPr>
      <w:proofErr w:type="spellStart"/>
      <w:r w:rsidRPr="002D3B82">
        <w:rPr>
          <w:lang w:val="en-US"/>
        </w:rPr>
        <w:t>Unhighlighted</w:t>
      </w:r>
      <w:proofErr w:type="spellEnd"/>
      <w:r w:rsidRPr="002D3B82">
        <w:rPr>
          <w:lang w:val="en-US"/>
        </w:rPr>
        <w:t xml:space="preserve"> steps pertaining to ICS impulse for clarity and conciseness.</w:t>
      </w:r>
      <w:r>
        <w:rPr>
          <w:lang w:val="en-US"/>
        </w:rPr>
        <w:t xml:space="preserve"> </w:t>
      </w:r>
      <w:r>
        <w:rPr>
          <w:color w:val="FF0000"/>
          <w:lang w:val="en-US"/>
        </w:rPr>
        <w:t>Fine</w:t>
      </w:r>
      <w:r w:rsidR="000B14A5" w:rsidRPr="002D3B82">
        <w:rPr>
          <w:color w:val="FF0000"/>
          <w:lang w:val="en-US"/>
        </w:rPr>
        <w:t xml:space="preserve"> to leave </w:t>
      </w:r>
      <w:r w:rsidR="00E245E2">
        <w:rPr>
          <w:color w:val="FF0000"/>
          <w:lang w:val="en-US"/>
        </w:rPr>
        <w:t xml:space="preserve">some of the calibration steps and it is not necessary to show the complete calibration of both types of </w:t>
      </w:r>
      <w:proofErr w:type="spellStart"/>
      <w:r w:rsidR="00E245E2">
        <w:rPr>
          <w:color w:val="FF0000"/>
          <w:lang w:val="en-US"/>
        </w:rPr>
        <w:t>vHIT</w:t>
      </w:r>
      <w:proofErr w:type="spellEnd"/>
      <w:r w:rsidR="00E245E2">
        <w:rPr>
          <w:color w:val="FF0000"/>
          <w:lang w:val="en-US"/>
        </w:rPr>
        <w:t xml:space="preserve"> systems</w:t>
      </w:r>
      <w:bookmarkStart w:id="0" w:name="_GoBack"/>
      <w:bookmarkEnd w:id="0"/>
      <w:r w:rsidR="00E245E2">
        <w:rPr>
          <w:color w:val="FF0000"/>
          <w:lang w:val="en-US"/>
        </w:rPr>
        <w:t xml:space="preserve">. All steps concerning </w:t>
      </w:r>
      <w:proofErr w:type="spellStart"/>
      <w:r w:rsidR="00E245E2">
        <w:rPr>
          <w:color w:val="FF0000"/>
          <w:lang w:val="en-US"/>
        </w:rPr>
        <w:t>vHIT</w:t>
      </w:r>
      <w:proofErr w:type="spellEnd"/>
      <w:r w:rsidR="00E245E2">
        <w:rPr>
          <w:color w:val="FF0000"/>
          <w:lang w:val="en-US"/>
        </w:rPr>
        <w:t xml:space="preserve"> system A has been un-highlighted and instead some of the steps for calibration of </w:t>
      </w:r>
      <w:proofErr w:type="spellStart"/>
      <w:r w:rsidR="00E245E2">
        <w:rPr>
          <w:color w:val="FF0000"/>
          <w:lang w:val="en-US"/>
        </w:rPr>
        <w:t>vHIT</w:t>
      </w:r>
      <w:proofErr w:type="spellEnd"/>
      <w:r w:rsidR="00E245E2">
        <w:rPr>
          <w:color w:val="FF0000"/>
          <w:lang w:val="en-US"/>
        </w:rPr>
        <w:t xml:space="preserve"> system B have been highlighted as this procedure is shorter compared to </w:t>
      </w:r>
      <w:proofErr w:type="spellStart"/>
      <w:r w:rsidR="00E245E2">
        <w:rPr>
          <w:color w:val="FF0000"/>
          <w:lang w:val="en-US"/>
        </w:rPr>
        <w:t>vHIT</w:t>
      </w:r>
      <w:proofErr w:type="spellEnd"/>
      <w:r w:rsidR="00E245E2">
        <w:rPr>
          <w:color w:val="FF0000"/>
          <w:lang w:val="en-US"/>
        </w:rPr>
        <w:t xml:space="preserve"> system A. </w:t>
      </w:r>
      <w:r w:rsidR="000B14A5" w:rsidRPr="002D3B82">
        <w:rPr>
          <w:color w:val="FF0000"/>
          <w:lang w:val="en-US"/>
        </w:rPr>
        <w:t xml:space="preserve">A comment may, advantageously, be added to the video at the end of the sequence with calibration of </w:t>
      </w:r>
      <w:proofErr w:type="spellStart"/>
      <w:r w:rsidR="000B14A5" w:rsidRPr="002D3B82">
        <w:rPr>
          <w:color w:val="FF0000"/>
          <w:lang w:val="en-US"/>
        </w:rPr>
        <w:t>vHIT</w:t>
      </w:r>
      <w:proofErr w:type="spellEnd"/>
      <w:r w:rsidR="000B14A5" w:rsidRPr="002D3B82">
        <w:rPr>
          <w:color w:val="FF0000"/>
          <w:lang w:val="en-US"/>
        </w:rPr>
        <w:t xml:space="preserve"> system </w:t>
      </w:r>
      <w:r w:rsidR="00E245E2">
        <w:rPr>
          <w:color w:val="FF0000"/>
          <w:lang w:val="en-US"/>
        </w:rPr>
        <w:t>B</w:t>
      </w:r>
      <w:r w:rsidR="000B14A5" w:rsidRPr="002D3B82">
        <w:rPr>
          <w:color w:val="FF0000"/>
          <w:lang w:val="en-US"/>
        </w:rPr>
        <w:t xml:space="preserve"> to emphasize that calibration steps are different for </w:t>
      </w:r>
      <w:proofErr w:type="spellStart"/>
      <w:r w:rsidR="000B14A5" w:rsidRPr="002D3B82">
        <w:rPr>
          <w:color w:val="FF0000"/>
          <w:lang w:val="en-US"/>
        </w:rPr>
        <w:t>vHIT</w:t>
      </w:r>
      <w:proofErr w:type="spellEnd"/>
      <w:r w:rsidR="000B14A5" w:rsidRPr="002D3B82">
        <w:rPr>
          <w:color w:val="FF0000"/>
          <w:lang w:val="en-US"/>
        </w:rPr>
        <w:t xml:space="preserve"> system </w:t>
      </w:r>
      <w:r w:rsidR="00E245E2">
        <w:rPr>
          <w:color w:val="FF0000"/>
          <w:lang w:val="en-US"/>
        </w:rPr>
        <w:t>A</w:t>
      </w:r>
      <w:r w:rsidR="000B14A5" w:rsidRPr="002D3B82">
        <w:rPr>
          <w:color w:val="FF0000"/>
          <w:lang w:val="en-US"/>
        </w:rPr>
        <w:t>.</w:t>
      </w:r>
      <w:r w:rsidR="0067247A" w:rsidRPr="002D3B82">
        <w:rPr>
          <w:color w:val="FF0000"/>
          <w:lang w:val="en-US"/>
        </w:rPr>
        <w:t xml:space="preserve"> Page </w:t>
      </w:r>
      <w:r w:rsidR="00E245E2">
        <w:rPr>
          <w:color w:val="FF0000"/>
          <w:lang w:val="en-US"/>
        </w:rPr>
        <w:t>6</w:t>
      </w:r>
      <w:r w:rsidR="0067247A" w:rsidRPr="002D3B82">
        <w:rPr>
          <w:color w:val="FF0000"/>
          <w:lang w:val="en-US"/>
        </w:rPr>
        <w:t>-</w:t>
      </w:r>
      <w:r w:rsidR="00E245E2">
        <w:rPr>
          <w:color w:val="FF0000"/>
          <w:lang w:val="en-US"/>
        </w:rPr>
        <w:t>7</w:t>
      </w:r>
      <w:r w:rsidR="0067247A" w:rsidRPr="002D3B82">
        <w:rPr>
          <w:color w:val="FF0000"/>
          <w:lang w:val="en-US"/>
        </w:rPr>
        <w:t>, lines 292-30</w:t>
      </w:r>
      <w:r w:rsidR="00E245E2">
        <w:rPr>
          <w:color w:val="FF0000"/>
          <w:lang w:val="en-US"/>
        </w:rPr>
        <w:t>4</w:t>
      </w:r>
      <w:r w:rsidR="0067247A" w:rsidRPr="002D3B82">
        <w:rPr>
          <w:color w:val="FF0000"/>
          <w:lang w:val="en-US"/>
        </w:rPr>
        <w:t>.</w:t>
      </w:r>
    </w:p>
    <w:p w:rsidR="0067247A" w:rsidRDefault="0067247A" w:rsidP="00E6751A">
      <w:pPr>
        <w:jc w:val="both"/>
        <w:rPr>
          <w:lang w:val="en-US"/>
        </w:rPr>
      </w:pPr>
    </w:p>
    <w:p w:rsidR="002D3B82" w:rsidRDefault="002D3B82" w:rsidP="00E6751A">
      <w:pPr>
        <w:jc w:val="both"/>
        <w:rPr>
          <w:lang w:val="en-US"/>
        </w:rPr>
      </w:pPr>
      <w:r w:rsidRPr="002D3B82">
        <w:rPr>
          <w:lang w:val="en-US"/>
        </w:rPr>
        <w:t xml:space="preserve">I’m not sure how we can film this whilst ensuring continuity between steps. Guidelines such as these are best left </w:t>
      </w:r>
      <w:proofErr w:type="spellStart"/>
      <w:r w:rsidRPr="002D3B82">
        <w:rPr>
          <w:lang w:val="en-US"/>
        </w:rPr>
        <w:t>unhighlighted</w:t>
      </w:r>
      <w:proofErr w:type="spellEnd"/>
      <w:r w:rsidRPr="002D3B82">
        <w:rPr>
          <w:lang w:val="en-US"/>
        </w:rPr>
        <w:t xml:space="preserve">, so I have excluded them. We can include them if you can provide more details on “how” the impulses are delivered. For example, are they delivered using software control? If </w:t>
      </w:r>
      <w:proofErr w:type="gramStart"/>
      <w:r w:rsidRPr="002D3B82">
        <w:rPr>
          <w:lang w:val="en-US"/>
        </w:rPr>
        <w:t>so</w:t>
      </w:r>
      <w:proofErr w:type="gramEnd"/>
      <w:r w:rsidRPr="002D3B82">
        <w:rPr>
          <w:lang w:val="en-US"/>
        </w:rPr>
        <w:t xml:space="preserve"> please mention button clicks and parameter set up.</w:t>
      </w:r>
    </w:p>
    <w:p w:rsidR="0067247A" w:rsidRDefault="002D3B82" w:rsidP="00E6751A">
      <w:pPr>
        <w:jc w:val="both"/>
        <w:rPr>
          <w:lang w:val="en-US"/>
        </w:rPr>
      </w:pPr>
      <w:r w:rsidRPr="002D3B82">
        <w:rPr>
          <w:lang w:val="en-US"/>
        </w:rPr>
        <w:t xml:space="preserve">Does the experiment deliver the impulse her/himself? Unclear how they control the acceleration and velocities in this case. </w:t>
      </w:r>
      <w:r w:rsidR="0067247A" w:rsidRPr="002D3B82">
        <w:rPr>
          <w:color w:val="FF0000"/>
          <w:lang w:val="en-US"/>
        </w:rPr>
        <w:t xml:space="preserve">I believe it is very important to re-highlight parts of steps 5.1; 5.1.1; 5.1.2 and 5.1.2.1. It is </w:t>
      </w:r>
      <w:r w:rsidR="007F4291">
        <w:rPr>
          <w:color w:val="FF0000"/>
          <w:lang w:val="en-US"/>
        </w:rPr>
        <w:t xml:space="preserve">indeed </w:t>
      </w:r>
      <w:r w:rsidR="0067247A" w:rsidRPr="002D3B82">
        <w:rPr>
          <w:color w:val="FF0000"/>
          <w:lang w:val="en-US"/>
        </w:rPr>
        <w:t xml:space="preserve">possible to film the examiner doing head impulses that are both unpredictable, abrupt and fast. </w:t>
      </w:r>
      <w:r w:rsidR="008F2BBF" w:rsidRPr="002D3B82">
        <w:rPr>
          <w:color w:val="FF0000"/>
          <w:lang w:val="en-US"/>
        </w:rPr>
        <w:t>Fine to leave the exact numbers out for the filming. Head impulses are done manually, but th</w:t>
      </w:r>
      <w:r w:rsidR="0067247A" w:rsidRPr="002D3B82">
        <w:rPr>
          <w:color w:val="FF0000"/>
          <w:lang w:val="en-US"/>
        </w:rPr>
        <w:t>ere is a software control that evaluates every head impulse inflicted during the testing. (step 6.1 describes this briefly). Some head impulses may be not be included in the final report if certain predefined algorithms in the software are not met.</w:t>
      </w:r>
      <w:r w:rsidR="008F2BBF" w:rsidRPr="002D3B82">
        <w:rPr>
          <w:color w:val="FF0000"/>
          <w:lang w:val="en-US"/>
        </w:rPr>
        <w:t xml:space="preserve"> Page 8, lines 308-317.</w:t>
      </w:r>
    </w:p>
    <w:p w:rsidR="008F2BBF" w:rsidRDefault="008F2BBF" w:rsidP="00E6751A">
      <w:pPr>
        <w:jc w:val="both"/>
        <w:rPr>
          <w:lang w:val="en-US"/>
        </w:rPr>
      </w:pPr>
    </w:p>
    <w:p w:rsidR="008F2BBF" w:rsidRDefault="002D3B82" w:rsidP="00E6751A">
      <w:pPr>
        <w:jc w:val="both"/>
        <w:rPr>
          <w:lang w:val="en-US"/>
        </w:rPr>
      </w:pPr>
      <w:r w:rsidRPr="002D3B82">
        <w:rPr>
          <w:lang w:val="en-US"/>
        </w:rPr>
        <w:t>Per second?</w:t>
      </w:r>
      <w:r>
        <w:rPr>
          <w:lang w:val="en-US"/>
        </w:rPr>
        <w:t xml:space="preserve"> </w:t>
      </w:r>
      <w:r w:rsidR="008F2BBF" w:rsidRPr="002D3B82">
        <w:rPr>
          <w:color w:val="FF0000"/>
          <w:lang w:val="en-US"/>
        </w:rPr>
        <w:t>“per second” has been added at page 8, line 321.</w:t>
      </w:r>
    </w:p>
    <w:p w:rsidR="008F2BBF" w:rsidRDefault="008F2BBF" w:rsidP="00E6751A">
      <w:pPr>
        <w:jc w:val="both"/>
        <w:rPr>
          <w:lang w:val="en-US"/>
        </w:rPr>
      </w:pPr>
    </w:p>
    <w:p w:rsidR="008F2BBF" w:rsidRDefault="002D3B82" w:rsidP="00E6751A">
      <w:pPr>
        <w:jc w:val="both"/>
        <w:rPr>
          <w:lang w:val="en-US"/>
        </w:rPr>
      </w:pPr>
      <w:r w:rsidRPr="002D3B82">
        <w:rPr>
          <w:lang w:val="en-US"/>
        </w:rPr>
        <w:t xml:space="preserve">How exactly is this done? Mention software button clicks. </w:t>
      </w:r>
      <w:r w:rsidR="008F2BBF" w:rsidRPr="002D3B82">
        <w:rPr>
          <w:color w:val="FF0000"/>
          <w:lang w:val="en-US"/>
        </w:rPr>
        <w:t xml:space="preserve">The examiner stands behind the participant and place both at the jaws. Fast head turns (head impulses) to </w:t>
      </w:r>
      <w:r w:rsidR="007F4291">
        <w:rPr>
          <w:color w:val="FF0000"/>
          <w:lang w:val="en-US"/>
        </w:rPr>
        <w:t>each</w:t>
      </w:r>
      <w:r w:rsidR="008F2BBF" w:rsidRPr="002D3B82">
        <w:rPr>
          <w:color w:val="FF0000"/>
          <w:lang w:val="en-US"/>
        </w:rPr>
        <w:t xml:space="preserve"> side are performed. The software counts the number of head impulses accepted to each side. A short comment on this has been added. Page 8, lines 348-349.</w:t>
      </w:r>
    </w:p>
    <w:p w:rsidR="008F2BBF" w:rsidRDefault="008F2BBF" w:rsidP="00E6751A">
      <w:pPr>
        <w:jc w:val="both"/>
        <w:rPr>
          <w:lang w:val="en-US"/>
        </w:rPr>
      </w:pPr>
    </w:p>
    <w:p w:rsidR="008F2BBF" w:rsidRDefault="002D3B82" w:rsidP="00E6751A">
      <w:pPr>
        <w:jc w:val="both"/>
        <w:rPr>
          <w:lang w:val="en-US"/>
        </w:rPr>
      </w:pPr>
      <w:r w:rsidRPr="002D3B82">
        <w:rPr>
          <w:lang w:val="en-US"/>
        </w:rPr>
        <w:t>Figure 3 needs to be called out before fig 4.</w:t>
      </w:r>
      <w:r>
        <w:rPr>
          <w:lang w:val="en-US"/>
        </w:rPr>
        <w:t xml:space="preserve">  </w:t>
      </w:r>
      <w:r w:rsidR="000B6D0D" w:rsidRPr="002D3B82">
        <w:rPr>
          <w:color w:val="FF0000"/>
          <w:lang w:val="en-US"/>
        </w:rPr>
        <w:t xml:space="preserve">“See figure 3” has been added to the text in the calibration section following the description </w:t>
      </w:r>
      <w:r w:rsidR="00EB53B9" w:rsidRPr="002D3B82">
        <w:rPr>
          <w:color w:val="FF0000"/>
          <w:lang w:val="en-US"/>
        </w:rPr>
        <w:t>depicted in</w:t>
      </w:r>
      <w:r w:rsidR="000B6D0D" w:rsidRPr="002D3B82">
        <w:rPr>
          <w:color w:val="FF0000"/>
          <w:lang w:val="en-US"/>
        </w:rPr>
        <w:t xml:space="preserve"> th</w:t>
      </w:r>
      <w:r w:rsidR="00EB53B9" w:rsidRPr="002D3B82">
        <w:rPr>
          <w:color w:val="FF0000"/>
          <w:lang w:val="en-US"/>
        </w:rPr>
        <w:t>is figure</w:t>
      </w:r>
      <w:r w:rsidR="000B6D0D" w:rsidRPr="002D3B82">
        <w:rPr>
          <w:color w:val="FF0000"/>
          <w:lang w:val="en-US"/>
        </w:rPr>
        <w:t>. Page 7, line 296.</w:t>
      </w:r>
    </w:p>
    <w:p w:rsidR="00EB53B9" w:rsidRDefault="00EB53B9" w:rsidP="00E6751A">
      <w:pPr>
        <w:jc w:val="both"/>
        <w:rPr>
          <w:lang w:val="en-US"/>
        </w:rPr>
      </w:pPr>
    </w:p>
    <w:p w:rsidR="00EB53B9" w:rsidRDefault="002D3B82" w:rsidP="00E6751A">
      <w:pPr>
        <w:jc w:val="both"/>
        <w:rPr>
          <w:lang w:val="en-US"/>
        </w:rPr>
      </w:pPr>
      <w:proofErr w:type="spellStart"/>
      <w:r w:rsidRPr="002D3B82">
        <w:rPr>
          <w:lang w:val="en-US"/>
        </w:rPr>
        <w:t>Unhighlighted</w:t>
      </w:r>
      <w:proofErr w:type="spellEnd"/>
      <w:r w:rsidRPr="002D3B82">
        <w:rPr>
          <w:lang w:val="en-US"/>
        </w:rPr>
        <w:t xml:space="preserve"> 5.3.3-5.3.3.2.2 as it pertains to system B. </w:t>
      </w:r>
      <w:r w:rsidR="00EB53B9" w:rsidRPr="002D3B82">
        <w:rPr>
          <w:color w:val="FF0000"/>
          <w:lang w:val="en-US"/>
        </w:rPr>
        <w:t xml:space="preserve">It is crucial that the video shows the two </w:t>
      </w:r>
      <w:r w:rsidRPr="002D3B82">
        <w:rPr>
          <w:color w:val="FF0000"/>
          <w:lang w:val="en-US"/>
        </w:rPr>
        <w:t xml:space="preserve">different </w:t>
      </w:r>
      <w:r w:rsidR="00EB53B9" w:rsidRPr="002D3B82">
        <w:rPr>
          <w:color w:val="FF0000"/>
          <w:lang w:val="en-US"/>
        </w:rPr>
        <w:t xml:space="preserve">types of </w:t>
      </w:r>
      <w:proofErr w:type="spellStart"/>
      <w:r w:rsidR="00EB53B9" w:rsidRPr="002D3B82">
        <w:rPr>
          <w:color w:val="FF0000"/>
          <w:lang w:val="en-US"/>
        </w:rPr>
        <w:t>vHIT</w:t>
      </w:r>
      <w:proofErr w:type="spellEnd"/>
      <w:r w:rsidR="00EB53B9" w:rsidRPr="002D3B82">
        <w:rPr>
          <w:color w:val="FF0000"/>
          <w:lang w:val="en-US"/>
        </w:rPr>
        <w:t xml:space="preserve"> testing. Therefore, the un-highlighted steps need to be re-highlighted. Step 5.3.3 through step </w:t>
      </w:r>
      <w:r w:rsidR="00965F89" w:rsidRPr="002D3B82">
        <w:rPr>
          <w:color w:val="FF0000"/>
          <w:lang w:val="en-US"/>
        </w:rPr>
        <w:t xml:space="preserve">5.3.3.2.2 </w:t>
      </w:r>
      <w:r w:rsidR="00EB53B9" w:rsidRPr="002D3B82">
        <w:rPr>
          <w:color w:val="FF0000"/>
          <w:lang w:val="en-US"/>
        </w:rPr>
        <w:t xml:space="preserve">has been re-highlighted. Page 9, lines </w:t>
      </w:r>
      <w:r w:rsidR="00040E1B" w:rsidRPr="002D3B82">
        <w:rPr>
          <w:color w:val="FF0000"/>
          <w:lang w:val="en-US"/>
        </w:rPr>
        <w:t>363-383.</w:t>
      </w:r>
    </w:p>
    <w:p w:rsidR="009417D4" w:rsidRDefault="009417D4" w:rsidP="00E6751A">
      <w:pPr>
        <w:jc w:val="both"/>
        <w:rPr>
          <w:lang w:val="en-US"/>
        </w:rPr>
      </w:pPr>
    </w:p>
    <w:p w:rsidR="009417D4" w:rsidRDefault="002D3B82" w:rsidP="00E6751A">
      <w:pPr>
        <w:jc w:val="both"/>
        <w:rPr>
          <w:lang w:val="en-US"/>
        </w:rPr>
      </w:pPr>
      <w:r w:rsidRPr="002D3B82">
        <w:rPr>
          <w:lang w:val="en-US"/>
        </w:rPr>
        <w:t>In which direction?</w:t>
      </w:r>
      <w:r>
        <w:rPr>
          <w:lang w:val="en-US"/>
        </w:rPr>
        <w:t xml:space="preserve"> </w:t>
      </w:r>
      <w:r w:rsidR="009417D4" w:rsidRPr="002D3B82">
        <w:rPr>
          <w:color w:val="FF0000"/>
          <w:lang w:val="en-US"/>
        </w:rPr>
        <w:t>The rotation of the chair must be 45 degrees to either side as described in detail in both 5.3.3.1 and 5.3.3.2. A small addition has been made about this. Page 9, line 364.</w:t>
      </w:r>
    </w:p>
    <w:p w:rsidR="009417D4" w:rsidRDefault="009417D4" w:rsidP="00E6751A">
      <w:pPr>
        <w:jc w:val="both"/>
        <w:rPr>
          <w:lang w:val="en-US"/>
        </w:rPr>
      </w:pPr>
    </w:p>
    <w:p w:rsidR="006A4730" w:rsidRDefault="002D3B82" w:rsidP="00E6751A">
      <w:pPr>
        <w:jc w:val="both"/>
        <w:rPr>
          <w:lang w:val="en-US"/>
        </w:rPr>
      </w:pPr>
      <w:r w:rsidRPr="002D3B82">
        <w:rPr>
          <w:lang w:val="en-US"/>
        </w:rPr>
        <w:t xml:space="preserve">Where are the markings exactly? </w:t>
      </w:r>
      <w:r w:rsidR="009417D4" w:rsidRPr="002D3B82">
        <w:rPr>
          <w:color w:val="FF0000"/>
          <w:lang w:val="en-US"/>
        </w:rPr>
        <w:t>Fixed markings on the floor refers to a standard set-up where the clinic tries to minimize possible artifacts by providing a standardization of the test procedure. Fixed markings on the floor should ensure that the distance between the participants test eye and the markings on the wall are at least 1 meter (and also the same with every participant). Page 9, line</w:t>
      </w:r>
      <w:r w:rsidR="006A4730" w:rsidRPr="002D3B82">
        <w:rPr>
          <w:color w:val="FF0000"/>
          <w:lang w:val="en-US"/>
        </w:rPr>
        <w:t>s 364-367.</w:t>
      </w:r>
    </w:p>
    <w:p w:rsidR="006A4730" w:rsidRDefault="006A4730" w:rsidP="00E6751A">
      <w:pPr>
        <w:jc w:val="both"/>
        <w:rPr>
          <w:lang w:val="en-US"/>
        </w:rPr>
      </w:pPr>
    </w:p>
    <w:p w:rsidR="0046660F" w:rsidRPr="0046660F" w:rsidRDefault="0046660F" w:rsidP="00E6751A">
      <w:pPr>
        <w:jc w:val="both"/>
        <w:rPr>
          <w:color w:val="FF0000"/>
          <w:lang w:val="en-US"/>
        </w:rPr>
      </w:pPr>
      <w:r w:rsidRPr="0046660F">
        <w:rPr>
          <w:lang w:val="en-US"/>
        </w:rPr>
        <w:t xml:space="preserve">Define the acronyms RALP, RA, LP. LARP, LA, RP. </w:t>
      </w:r>
      <w:r w:rsidRPr="0046660F">
        <w:rPr>
          <w:color w:val="FF0000"/>
          <w:lang w:val="en-US"/>
        </w:rPr>
        <w:t>These have been defined</w:t>
      </w:r>
      <w:r>
        <w:rPr>
          <w:color w:val="FF0000"/>
          <w:lang w:val="en-US"/>
        </w:rPr>
        <w:t xml:space="preserve">. Page 9, lines </w:t>
      </w:r>
      <w:r w:rsidR="00BB1585">
        <w:rPr>
          <w:color w:val="FF0000"/>
          <w:lang w:val="en-US"/>
        </w:rPr>
        <w:t>369-</w:t>
      </w:r>
      <w:r w:rsidR="00C605FC">
        <w:rPr>
          <w:color w:val="FF0000"/>
          <w:lang w:val="en-US"/>
        </w:rPr>
        <w:t>385.</w:t>
      </w:r>
    </w:p>
    <w:p w:rsidR="0046660F" w:rsidRDefault="0046660F" w:rsidP="00E6751A">
      <w:pPr>
        <w:jc w:val="both"/>
        <w:rPr>
          <w:lang w:val="en-US"/>
        </w:rPr>
      </w:pPr>
    </w:p>
    <w:p w:rsidR="006A4730" w:rsidRPr="0046660F" w:rsidRDefault="006A4730" w:rsidP="00E6751A">
      <w:pPr>
        <w:jc w:val="both"/>
        <w:rPr>
          <w:color w:val="FF0000"/>
          <w:lang w:val="en-US"/>
        </w:rPr>
      </w:pPr>
      <w:r w:rsidRPr="006A4730">
        <w:rPr>
          <w:lang w:val="en-US"/>
        </w:rPr>
        <w:t xml:space="preserve">Our journal style requires that the steps 5.3.3.1 – 5.3.3.2.2. be written out as full sentences avoiding the use of the </w:t>
      </w:r>
      <w:proofErr w:type="spellStart"/>
      <w:r w:rsidRPr="006A4730">
        <w:rPr>
          <w:lang w:val="en-US"/>
        </w:rPr>
        <w:t>the</w:t>
      </w:r>
      <w:proofErr w:type="spellEnd"/>
      <w:r w:rsidRPr="006A4730">
        <w:rPr>
          <w:lang w:val="en-US"/>
        </w:rPr>
        <w:t xml:space="preserve"> short subheading with colon at the start. </w:t>
      </w:r>
      <w:r w:rsidRPr="0046660F">
        <w:rPr>
          <w:lang w:val="en-US"/>
        </w:rPr>
        <w:t>Please edit.</w:t>
      </w:r>
      <w:r w:rsidRPr="0046660F">
        <w:rPr>
          <w:color w:val="FF0000"/>
          <w:lang w:val="en-US"/>
        </w:rPr>
        <w:t xml:space="preserve"> This has been edited. Page 9, lines</w:t>
      </w:r>
      <w:r w:rsidR="005C3B5D" w:rsidRPr="0046660F">
        <w:rPr>
          <w:color w:val="FF0000"/>
          <w:lang w:val="en-US"/>
        </w:rPr>
        <w:t xml:space="preserve"> 369-385.</w:t>
      </w:r>
    </w:p>
    <w:p w:rsidR="005C3B5D" w:rsidRDefault="005C3B5D" w:rsidP="00E6751A">
      <w:pPr>
        <w:jc w:val="both"/>
        <w:rPr>
          <w:color w:val="FF0000"/>
          <w:lang w:val="en-US"/>
        </w:rPr>
      </w:pPr>
    </w:p>
    <w:p w:rsidR="005C3B5D" w:rsidRDefault="005C3B5D" w:rsidP="00E6751A">
      <w:pPr>
        <w:jc w:val="both"/>
        <w:rPr>
          <w:color w:val="FF0000"/>
          <w:lang w:val="en-US"/>
        </w:rPr>
      </w:pPr>
      <w:r w:rsidRPr="005C3B5D">
        <w:rPr>
          <w:lang w:val="en-US"/>
        </w:rPr>
        <w:t xml:space="preserve">In the horizontal plane? </w:t>
      </w:r>
      <w:r w:rsidRPr="005C3B5D">
        <w:rPr>
          <w:color w:val="FF0000"/>
          <w:lang w:val="en-US"/>
        </w:rPr>
        <w:t>Yes</w:t>
      </w:r>
      <w:r>
        <w:rPr>
          <w:color w:val="FF0000"/>
          <w:lang w:val="en-US"/>
        </w:rPr>
        <w:t>. This has not been revised in the manuscript as the authors believe that it is implicit that a turn of a chair is in the horizontal plane.</w:t>
      </w:r>
    </w:p>
    <w:p w:rsidR="005C3B5D" w:rsidRDefault="005C3B5D" w:rsidP="00E6751A">
      <w:pPr>
        <w:jc w:val="both"/>
        <w:rPr>
          <w:color w:val="FF0000"/>
          <w:lang w:val="en-US"/>
        </w:rPr>
      </w:pPr>
    </w:p>
    <w:p w:rsidR="005C3B5D" w:rsidRDefault="005C3B5D" w:rsidP="00E6751A">
      <w:pPr>
        <w:jc w:val="both"/>
        <w:rPr>
          <w:color w:val="FF0000"/>
          <w:lang w:val="en-US"/>
        </w:rPr>
      </w:pPr>
      <w:r w:rsidRPr="005C3B5D">
        <w:rPr>
          <w:lang w:val="en-US"/>
        </w:rPr>
        <w:t>Is the chair brought back to 0 degree?</w:t>
      </w:r>
      <w:r>
        <w:rPr>
          <w:lang w:val="en-US"/>
        </w:rPr>
        <w:t xml:space="preserve"> </w:t>
      </w:r>
      <w:r>
        <w:rPr>
          <w:color w:val="FF0000"/>
          <w:lang w:val="en-US"/>
        </w:rPr>
        <w:t>No. The described rotations of the head will be done with the chair (and the participant) turned 45 degrees to the side.</w:t>
      </w:r>
    </w:p>
    <w:p w:rsidR="005C3B5D" w:rsidRDefault="005C3B5D" w:rsidP="00E6751A">
      <w:pPr>
        <w:jc w:val="both"/>
        <w:rPr>
          <w:color w:val="FF0000"/>
          <w:lang w:val="en-US"/>
        </w:rPr>
      </w:pPr>
    </w:p>
    <w:p w:rsidR="005C3B5D" w:rsidRDefault="005C3B5D" w:rsidP="00E6751A">
      <w:pPr>
        <w:jc w:val="both"/>
        <w:rPr>
          <w:color w:val="FF0000"/>
          <w:lang w:val="en-US"/>
        </w:rPr>
      </w:pPr>
      <w:r w:rsidRPr="005C3B5D">
        <w:rPr>
          <w:lang w:val="en-US"/>
        </w:rPr>
        <w:t>Highlighted for completeness</w:t>
      </w:r>
      <w:r>
        <w:rPr>
          <w:lang w:val="en-US"/>
        </w:rPr>
        <w:t xml:space="preserve"> (step 5.3.4.1)</w:t>
      </w:r>
      <w:r w:rsidRPr="005C3B5D">
        <w:rPr>
          <w:lang w:val="en-US"/>
        </w:rPr>
        <w:t xml:space="preserve">. </w:t>
      </w:r>
      <w:r w:rsidRPr="005C3B5D">
        <w:rPr>
          <w:color w:val="FF0000"/>
          <w:lang w:val="en-US"/>
        </w:rPr>
        <w:t>This is fine</w:t>
      </w:r>
    </w:p>
    <w:p w:rsidR="005C3B5D" w:rsidRDefault="005C3B5D" w:rsidP="00E6751A">
      <w:pPr>
        <w:jc w:val="both"/>
        <w:rPr>
          <w:color w:val="FF0000"/>
          <w:lang w:val="en-US"/>
        </w:rPr>
      </w:pPr>
    </w:p>
    <w:p w:rsidR="005C3B5D" w:rsidRDefault="005C3B5D" w:rsidP="00E6751A">
      <w:pPr>
        <w:jc w:val="both"/>
        <w:rPr>
          <w:color w:val="FF0000"/>
          <w:lang w:val="en-US"/>
        </w:rPr>
      </w:pPr>
      <w:r w:rsidRPr="005C3B5D">
        <w:rPr>
          <w:lang w:val="en-US"/>
        </w:rPr>
        <w:t>Unclear what this is. Please avoid the subheadings in the steps.</w:t>
      </w:r>
      <w:r>
        <w:rPr>
          <w:lang w:val="en-US"/>
        </w:rPr>
        <w:t xml:space="preserve"> </w:t>
      </w:r>
      <w:r>
        <w:rPr>
          <w:color w:val="FF0000"/>
          <w:lang w:val="en-US"/>
        </w:rPr>
        <w:t>This has been corrected. Page 10, lines 397-403.</w:t>
      </w:r>
    </w:p>
    <w:p w:rsidR="0046660F" w:rsidRDefault="0046660F" w:rsidP="00E6751A">
      <w:pPr>
        <w:jc w:val="both"/>
        <w:rPr>
          <w:color w:val="FF0000"/>
          <w:lang w:val="en-US"/>
        </w:rPr>
      </w:pPr>
    </w:p>
    <w:p w:rsidR="008E150A" w:rsidRPr="008E150A" w:rsidRDefault="008E150A" w:rsidP="00E6751A">
      <w:pPr>
        <w:jc w:val="both"/>
        <w:rPr>
          <w:color w:val="FF0000"/>
          <w:lang w:val="en-US"/>
        </w:rPr>
      </w:pPr>
      <w:r>
        <w:rPr>
          <w:lang w:val="en-US"/>
        </w:rPr>
        <w:t xml:space="preserve">6.3 </w:t>
      </w:r>
      <w:r w:rsidR="0046660F" w:rsidRPr="0046660F">
        <w:rPr>
          <w:lang w:val="en-US"/>
        </w:rPr>
        <w:t xml:space="preserve">Nothing to film here so I suggest </w:t>
      </w:r>
      <w:proofErr w:type="spellStart"/>
      <w:r w:rsidR="0046660F" w:rsidRPr="0046660F">
        <w:rPr>
          <w:lang w:val="en-US"/>
        </w:rPr>
        <w:t>unhighlighting</w:t>
      </w:r>
      <w:proofErr w:type="spellEnd"/>
      <w:r w:rsidR="0046660F" w:rsidRPr="0046660F">
        <w:rPr>
          <w:lang w:val="en-US"/>
        </w:rPr>
        <w:t>. We can film if you have a figure to accompany it.</w:t>
      </w:r>
      <w:r>
        <w:rPr>
          <w:lang w:val="en-US"/>
        </w:rPr>
        <w:t xml:space="preserve"> </w:t>
      </w:r>
      <w:r>
        <w:rPr>
          <w:color w:val="FF0000"/>
          <w:lang w:val="en-US"/>
        </w:rPr>
        <w:t xml:space="preserve">The evaluation and interpretation of the test is very important. I therefore suggest that this step remains highlighted. Figures 7, 8, and 9 in the manuscript show examples of these reports and it will </w:t>
      </w:r>
      <w:r>
        <w:rPr>
          <w:color w:val="FF0000"/>
          <w:lang w:val="en-US"/>
        </w:rPr>
        <w:lastRenderedPageBreak/>
        <w:t>also be possible to create (and film) new reports in conjunction with the video recordings. Page 11, lines 441-443.</w:t>
      </w:r>
    </w:p>
    <w:p w:rsidR="0067247A" w:rsidRDefault="0067247A" w:rsidP="00E6751A">
      <w:pPr>
        <w:jc w:val="both"/>
        <w:rPr>
          <w:lang w:val="en-US"/>
        </w:rPr>
      </w:pPr>
    </w:p>
    <w:p w:rsidR="0067247A" w:rsidRDefault="00D64F27" w:rsidP="00E6751A">
      <w:pPr>
        <w:jc w:val="both"/>
        <w:rPr>
          <w:color w:val="FF0000"/>
          <w:lang w:val="en-US"/>
        </w:rPr>
      </w:pPr>
      <w:r>
        <w:rPr>
          <w:lang w:val="en-US"/>
        </w:rPr>
        <w:t xml:space="preserve">Figures 6-8. </w:t>
      </w:r>
      <w:r w:rsidRPr="00D64F27">
        <w:rPr>
          <w:lang w:val="en-US"/>
        </w:rPr>
        <w:t>Please add additional discussion and interpretation of these results here.</w:t>
      </w:r>
      <w:r>
        <w:rPr>
          <w:lang w:val="en-US"/>
        </w:rPr>
        <w:t xml:space="preserve"> </w:t>
      </w:r>
      <w:r>
        <w:rPr>
          <w:color w:val="FF0000"/>
          <w:lang w:val="en-US"/>
        </w:rPr>
        <w:t xml:space="preserve">The criteria for a normal </w:t>
      </w:r>
      <w:proofErr w:type="spellStart"/>
      <w:r>
        <w:rPr>
          <w:color w:val="FF0000"/>
          <w:lang w:val="en-US"/>
        </w:rPr>
        <w:t>vHIT</w:t>
      </w:r>
      <w:proofErr w:type="spellEnd"/>
      <w:r>
        <w:rPr>
          <w:color w:val="FF0000"/>
          <w:lang w:val="en-US"/>
        </w:rPr>
        <w:t xml:space="preserve"> examination are listed in the accompanying figure legends to these figures. </w:t>
      </w:r>
      <w:proofErr w:type="gramStart"/>
      <w:r w:rsidR="00F10929">
        <w:rPr>
          <w:color w:val="FF0000"/>
          <w:lang w:val="en-US"/>
        </w:rPr>
        <w:t xml:space="preserve">A </w:t>
      </w:r>
      <w:r>
        <w:rPr>
          <w:color w:val="FF0000"/>
          <w:lang w:val="en-US"/>
        </w:rPr>
        <w:t xml:space="preserve"> clarification</w:t>
      </w:r>
      <w:proofErr w:type="gramEnd"/>
      <w:r w:rsidR="00F10929">
        <w:rPr>
          <w:color w:val="FF0000"/>
          <w:lang w:val="en-US"/>
        </w:rPr>
        <w:t xml:space="preserve"> has been added</w:t>
      </w:r>
      <w:r>
        <w:rPr>
          <w:color w:val="FF0000"/>
          <w:lang w:val="en-US"/>
        </w:rPr>
        <w:t xml:space="preserve">. Page 13, lines </w:t>
      </w:r>
      <w:r w:rsidR="00F0467C">
        <w:rPr>
          <w:color w:val="FF0000"/>
          <w:lang w:val="en-US"/>
        </w:rPr>
        <w:t>543-54</w:t>
      </w:r>
      <w:r w:rsidR="000060F2">
        <w:rPr>
          <w:color w:val="FF0000"/>
          <w:lang w:val="en-US"/>
        </w:rPr>
        <w:t>8</w:t>
      </w:r>
      <w:r w:rsidR="00F0467C">
        <w:rPr>
          <w:color w:val="FF0000"/>
          <w:lang w:val="en-US"/>
        </w:rPr>
        <w:t>.</w:t>
      </w:r>
    </w:p>
    <w:p w:rsidR="00F0467C" w:rsidRDefault="00F0467C" w:rsidP="00E6751A">
      <w:pPr>
        <w:jc w:val="both"/>
        <w:rPr>
          <w:color w:val="FF0000"/>
          <w:lang w:val="en-US"/>
        </w:rPr>
      </w:pPr>
    </w:p>
    <w:p w:rsidR="00BE5DC1" w:rsidRDefault="00F0467C" w:rsidP="00E6751A">
      <w:pPr>
        <w:jc w:val="both"/>
        <w:rPr>
          <w:color w:val="FF0000"/>
          <w:lang w:val="en-US"/>
        </w:rPr>
      </w:pPr>
      <w:r w:rsidRPr="00F0467C">
        <w:rPr>
          <w:lang w:val="en-US"/>
        </w:rPr>
        <w:t>Figure 9. lease add additional discussion and interpretation of these results here.</w:t>
      </w:r>
      <w:r w:rsidR="000060F2">
        <w:rPr>
          <w:lang w:val="en-US"/>
        </w:rPr>
        <w:t xml:space="preserve"> </w:t>
      </w:r>
      <w:r w:rsidR="00F10929">
        <w:rPr>
          <w:color w:val="FF0000"/>
          <w:lang w:val="en-US"/>
        </w:rPr>
        <w:t>An additional discussion and interpretation have been added. Page 14, lines 553-558.</w:t>
      </w:r>
    </w:p>
    <w:p w:rsidR="00F10929" w:rsidRPr="00F10929" w:rsidRDefault="00F10929" w:rsidP="00E6751A">
      <w:pPr>
        <w:jc w:val="both"/>
        <w:rPr>
          <w:color w:val="FF0000"/>
          <w:lang w:val="en-US"/>
        </w:rPr>
      </w:pPr>
    </w:p>
    <w:p w:rsidR="00BE5DC1" w:rsidRPr="00CE5CD2" w:rsidRDefault="00BE5DC1" w:rsidP="00E6751A">
      <w:pPr>
        <w:jc w:val="both"/>
        <w:rPr>
          <w:color w:val="FF0000"/>
          <w:lang w:val="en-US"/>
        </w:rPr>
      </w:pPr>
      <w:proofErr w:type="spellStart"/>
      <w:r w:rsidRPr="00BE5DC1">
        <w:rPr>
          <w:lang w:val="en-US"/>
        </w:rPr>
        <w:t>aVOR</w:t>
      </w:r>
      <w:proofErr w:type="spellEnd"/>
      <w:r w:rsidRPr="00BE5DC1">
        <w:rPr>
          <w:lang w:val="en-US"/>
        </w:rPr>
        <w:t>. Add to the table of materials.</w:t>
      </w:r>
      <w:r w:rsidR="00CE5CD2">
        <w:rPr>
          <w:lang w:val="en-US"/>
        </w:rPr>
        <w:t xml:space="preserve"> </w:t>
      </w:r>
      <w:r w:rsidR="00CE5CD2">
        <w:rPr>
          <w:color w:val="FF0000"/>
          <w:lang w:val="en-US"/>
        </w:rPr>
        <w:t xml:space="preserve">The name of the app has been removed </w:t>
      </w:r>
      <w:r w:rsidR="00777A36">
        <w:rPr>
          <w:color w:val="FF0000"/>
          <w:lang w:val="en-US"/>
        </w:rPr>
        <w:t xml:space="preserve">from the manuscript </w:t>
      </w:r>
      <w:r w:rsidR="00CE5CD2">
        <w:rPr>
          <w:color w:val="FF0000"/>
          <w:lang w:val="en-US"/>
        </w:rPr>
        <w:t>and added to the table of materials</w:t>
      </w:r>
      <w:r w:rsidR="00777A36">
        <w:rPr>
          <w:color w:val="FF0000"/>
          <w:lang w:val="en-US"/>
        </w:rPr>
        <w:t xml:space="preserve">. </w:t>
      </w:r>
      <w:r w:rsidR="00F10929">
        <w:rPr>
          <w:color w:val="FF0000"/>
          <w:lang w:val="en-US"/>
        </w:rPr>
        <w:t>Page 14, line 588.</w:t>
      </w:r>
    </w:p>
    <w:p w:rsidR="00BE5DC1" w:rsidRDefault="00BE5DC1" w:rsidP="00E6751A">
      <w:pPr>
        <w:jc w:val="both"/>
        <w:rPr>
          <w:lang w:val="en-US"/>
        </w:rPr>
      </w:pPr>
    </w:p>
    <w:p w:rsidR="00BE5DC1" w:rsidRDefault="00BE5DC1" w:rsidP="00E6751A">
      <w:pPr>
        <w:jc w:val="both"/>
        <w:rPr>
          <w:color w:val="FF0000"/>
          <w:lang w:val="en-US"/>
        </w:rPr>
      </w:pPr>
      <w:r>
        <w:rPr>
          <w:lang w:val="en-US"/>
        </w:rPr>
        <w:t xml:space="preserve">RALP. Define. </w:t>
      </w:r>
      <w:r w:rsidR="001E3DBD">
        <w:rPr>
          <w:color w:val="FF0000"/>
          <w:lang w:val="en-US"/>
        </w:rPr>
        <w:t>RALP has been defined as well as LARP in the following sentence. Page 14, lines 5</w:t>
      </w:r>
      <w:r w:rsidR="00F10929">
        <w:rPr>
          <w:color w:val="FF0000"/>
          <w:lang w:val="en-US"/>
        </w:rPr>
        <w:t>94</w:t>
      </w:r>
      <w:r w:rsidR="001E3DBD">
        <w:rPr>
          <w:color w:val="FF0000"/>
          <w:lang w:val="en-US"/>
        </w:rPr>
        <w:t>-5</w:t>
      </w:r>
      <w:r w:rsidR="00F10929">
        <w:rPr>
          <w:color w:val="FF0000"/>
          <w:lang w:val="en-US"/>
        </w:rPr>
        <w:t>95</w:t>
      </w:r>
      <w:r w:rsidR="001E3DBD">
        <w:rPr>
          <w:color w:val="FF0000"/>
          <w:lang w:val="en-US"/>
        </w:rPr>
        <w:t>.</w:t>
      </w:r>
    </w:p>
    <w:p w:rsidR="001E3DBD" w:rsidRDefault="001E3DBD" w:rsidP="00E6751A">
      <w:pPr>
        <w:jc w:val="both"/>
        <w:rPr>
          <w:color w:val="FF0000"/>
          <w:lang w:val="en-US"/>
        </w:rPr>
      </w:pPr>
    </w:p>
    <w:p w:rsidR="001E3DBD" w:rsidRDefault="001E3DBD" w:rsidP="00E6751A">
      <w:pPr>
        <w:jc w:val="both"/>
        <w:rPr>
          <w:color w:val="FF0000"/>
          <w:lang w:val="en-US"/>
        </w:rPr>
      </w:pPr>
      <w:r>
        <w:rPr>
          <w:lang w:val="en-US"/>
        </w:rPr>
        <w:t xml:space="preserve">Figure 5: </w:t>
      </w:r>
      <w:r w:rsidRPr="001E3DBD">
        <w:rPr>
          <w:lang w:val="en-US"/>
        </w:rPr>
        <w:t xml:space="preserve">Unclear what the x and y axes on the graphs represent. The definition of what black and red lines indicated should appear on panel </w:t>
      </w:r>
      <w:proofErr w:type="gramStart"/>
      <w:r w:rsidRPr="001E3DBD">
        <w:rPr>
          <w:lang w:val="en-US"/>
        </w:rPr>
        <w:t>a</w:t>
      </w:r>
      <w:proofErr w:type="gramEnd"/>
      <w:r w:rsidRPr="001E3DBD">
        <w:rPr>
          <w:lang w:val="en-US"/>
        </w:rPr>
        <w:t xml:space="preserve"> instead of e.</w:t>
      </w:r>
      <w:r>
        <w:rPr>
          <w:lang w:val="en-US"/>
        </w:rPr>
        <w:t xml:space="preserve"> </w:t>
      </w:r>
      <w:r>
        <w:rPr>
          <w:color w:val="FF0000"/>
          <w:lang w:val="en-US"/>
        </w:rPr>
        <w:t xml:space="preserve">Information about x and y axis has been added and definition of red and black lines has been moved to panel A. Page 15, lines </w:t>
      </w:r>
      <w:r w:rsidR="00E14286">
        <w:rPr>
          <w:color w:val="FF0000"/>
          <w:lang w:val="en-US"/>
        </w:rPr>
        <w:t>6</w:t>
      </w:r>
      <w:r w:rsidR="00F10929">
        <w:rPr>
          <w:color w:val="FF0000"/>
          <w:lang w:val="en-US"/>
        </w:rPr>
        <w:t>11</w:t>
      </w:r>
      <w:r w:rsidR="00E14286">
        <w:rPr>
          <w:color w:val="FF0000"/>
          <w:lang w:val="en-US"/>
        </w:rPr>
        <w:t>-6</w:t>
      </w:r>
      <w:r w:rsidR="00F10929">
        <w:rPr>
          <w:color w:val="FF0000"/>
          <w:lang w:val="en-US"/>
        </w:rPr>
        <w:t>12</w:t>
      </w:r>
      <w:r w:rsidR="00E14286">
        <w:rPr>
          <w:color w:val="FF0000"/>
          <w:lang w:val="en-US"/>
        </w:rPr>
        <w:t>.</w:t>
      </w:r>
    </w:p>
    <w:p w:rsidR="008F102A" w:rsidRDefault="008F102A" w:rsidP="00E6751A">
      <w:pPr>
        <w:jc w:val="both"/>
        <w:rPr>
          <w:color w:val="FF0000"/>
          <w:lang w:val="en-US"/>
        </w:rPr>
      </w:pPr>
    </w:p>
    <w:p w:rsidR="008F102A" w:rsidRDefault="008F102A" w:rsidP="00E6751A">
      <w:pPr>
        <w:jc w:val="both"/>
        <w:rPr>
          <w:color w:val="FF0000"/>
          <w:lang w:val="en-US"/>
        </w:rPr>
      </w:pPr>
      <w:r>
        <w:rPr>
          <w:lang w:val="en-US"/>
        </w:rPr>
        <w:t xml:space="preserve">Figure 6: </w:t>
      </w:r>
      <w:r w:rsidRPr="008F102A">
        <w:rPr>
          <w:lang w:val="en-US"/>
        </w:rPr>
        <w:t>What is on the x axis in the impulse right and impulse left plots?</w:t>
      </w:r>
      <w:r>
        <w:rPr>
          <w:lang w:val="en-US"/>
        </w:rPr>
        <w:t xml:space="preserve"> </w:t>
      </w:r>
      <w:r w:rsidRPr="008F102A">
        <w:rPr>
          <w:color w:val="FF0000"/>
          <w:lang w:val="en-US"/>
        </w:rPr>
        <w:t>Thorough explanation of the two graphs has been added to the figure legend</w:t>
      </w:r>
      <w:r w:rsidR="00A16AE7">
        <w:rPr>
          <w:color w:val="FF0000"/>
          <w:lang w:val="en-US"/>
        </w:rPr>
        <w:t xml:space="preserve"> as well as a label on the x-axis within the figure</w:t>
      </w:r>
      <w:r w:rsidRPr="008F102A">
        <w:rPr>
          <w:color w:val="FF0000"/>
          <w:lang w:val="en-US"/>
        </w:rPr>
        <w:t>. Page 15, lines 623</w:t>
      </w:r>
      <w:r w:rsidR="00F10929">
        <w:rPr>
          <w:color w:val="FF0000"/>
          <w:lang w:val="en-US"/>
        </w:rPr>
        <w:t>-632</w:t>
      </w:r>
      <w:r w:rsidRPr="008F102A">
        <w:rPr>
          <w:color w:val="FF0000"/>
          <w:lang w:val="en-US"/>
        </w:rPr>
        <w:t>.</w:t>
      </w:r>
    </w:p>
    <w:p w:rsidR="008F102A" w:rsidRDefault="008F102A" w:rsidP="00E6751A">
      <w:pPr>
        <w:jc w:val="both"/>
        <w:rPr>
          <w:color w:val="FF0000"/>
          <w:lang w:val="en-US"/>
        </w:rPr>
      </w:pPr>
    </w:p>
    <w:p w:rsidR="008F102A" w:rsidRDefault="008F102A" w:rsidP="00E6751A">
      <w:pPr>
        <w:jc w:val="both"/>
        <w:rPr>
          <w:color w:val="FF0000"/>
          <w:lang w:val="en-US"/>
        </w:rPr>
      </w:pPr>
      <w:r w:rsidRPr="008F102A">
        <w:rPr>
          <w:lang w:val="en-US"/>
        </w:rPr>
        <w:t>Figure 7</w:t>
      </w:r>
      <w:r>
        <w:rPr>
          <w:lang w:val="en-US"/>
        </w:rPr>
        <w:t xml:space="preserve">: </w:t>
      </w:r>
      <w:r w:rsidRPr="008F102A">
        <w:rPr>
          <w:lang w:val="en-US"/>
        </w:rPr>
        <w:t xml:space="preserve">This is a propriety </w:t>
      </w:r>
      <w:proofErr w:type="gramStart"/>
      <w:r w:rsidRPr="008F102A">
        <w:rPr>
          <w:lang w:val="en-US"/>
        </w:rPr>
        <w:t>name,</w:t>
      </w:r>
      <w:proofErr w:type="gramEnd"/>
      <w:r w:rsidRPr="008F102A">
        <w:rPr>
          <w:lang w:val="en-US"/>
        </w:rPr>
        <w:t xml:space="preserve"> do we really need it here? Please replace with a generic alternative or remove it.</w:t>
      </w:r>
      <w:r>
        <w:rPr>
          <w:lang w:val="en-US"/>
        </w:rPr>
        <w:t xml:space="preserve"> </w:t>
      </w:r>
      <w:r>
        <w:rPr>
          <w:color w:val="FF0000"/>
          <w:lang w:val="en-US"/>
        </w:rPr>
        <w:t>Name has been removed. Page 15, line 6</w:t>
      </w:r>
      <w:r w:rsidR="00F10929">
        <w:rPr>
          <w:color w:val="FF0000"/>
          <w:lang w:val="en-US"/>
        </w:rPr>
        <w:t>34</w:t>
      </w:r>
      <w:r>
        <w:rPr>
          <w:color w:val="FF0000"/>
          <w:lang w:val="en-US"/>
        </w:rPr>
        <w:t>.</w:t>
      </w:r>
    </w:p>
    <w:p w:rsidR="008F102A" w:rsidRDefault="008F102A" w:rsidP="00E6751A">
      <w:pPr>
        <w:jc w:val="both"/>
        <w:rPr>
          <w:color w:val="FF0000"/>
          <w:lang w:val="en-US"/>
        </w:rPr>
      </w:pPr>
    </w:p>
    <w:p w:rsidR="008F102A" w:rsidRDefault="008F102A" w:rsidP="00E6751A">
      <w:pPr>
        <w:jc w:val="both"/>
        <w:rPr>
          <w:color w:val="FF0000"/>
          <w:lang w:val="en-US"/>
        </w:rPr>
      </w:pPr>
      <w:r w:rsidRPr="008F102A">
        <w:rPr>
          <w:color w:val="000000" w:themeColor="text1"/>
          <w:lang w:val="en-US"/>
        </w:rPr>
        <w:t xml:space="preserve">Figure 7: The </w:t>
      </w:r>
      <w:r w:rsidRPr="008F102A">
        <w:rPr>
          <w:lang w:val="en-US"/>
        </w:rPr>
        <w:t>right posterior and left posterior plots are missing x and y axis labels.</w:t>
      </w:r>
      <w:r>
        <w:rPr>
          <w:lang w:val="en-US"/>
        </w:rPr>
        <w:t xml:space="preserve"> </w:t>
      </w:r>
      <w:r>
        <w:rPr>
          <w:color w:val="FF0000"/>
          <w:lang w:val="en-US"/>
        </w:rPr>
        <w:t>X- and y-axis labels has been added to the posterior plots.</w:t>
      </w:r>
    </w:p>
    <w:p w:rsidR="008F102A" w:rsidRDefault="008F102A" w:rsidP="00E6751A">
      <w:pPr>
        <w:jc w:val="both"/>
        <w:rPr>
          <w:color w:val="FF0000"/>
          <w:lang w:val="en-US"/>
        </w:rPr>
      </w:pPr>
    </w:p>
    <w:p w:rsidR="008F102A" w:rsidRDefault="008F102A" w:rsidP="00E6751A">
      <w:pPr>
        <w:jc w:val="both"/>
        <w:rPr>
          <w:color w:val="FF0000"/>
          <w:lang w:val="en-US"/>
        </w:rPr>
      </w:pPr>
      <w:r>
        <w:rPr>
          <w:lang w:val="en-US"/>
        </w:rPr>
        <w:t xml:space="preserve">Figure 8: </w:t>
      </w:r>
      <w:r w:rsidRPr="008F102A">
        <w:rPr>
          <w:lang w:val="en-US"/>
        </w:rPr>
        <w:t xml:space="preserve">This is a propriety </w:t>
      </w:r>
      <w:proofErr w:type="gramStart"/>
      <w:r w:rsidRPr="008F102A">
        <w:rPr>
          <w:lang w:val="en-US"/>
        </w:rPr>
        <w:t>name,</w:t>
      </w:r>
      <w:proofErr w:type="gramEnd"/>
      <w:r w:rsidRPr="008F102A">
        <w:rPr>
          <w:lang w:val="en-US"/>
        </w:rPr>
        <w:t xml:space="preserve"> do we really need it here? Please replace with a generic alternative or remove it.</w:t>
      </w:r>
      <w:r>
        <w:rPr>
          <w:lang w:val="en-US"/>
        </w:rPr>
        <w:t xml:space="preserve"> </w:t>
      </w:r>
      <w:r>
        <w:rPr>
          <w:color w:val="FF0000"/>
          <w:lang w:val="en-US"/>
        </w:rPr>
        <w:t>Name has been removed. Page 15, line 6</w:t>
      </w:r>
      <w:r w:rsidR="00F10929">
        <w:rPr>
          <w:color w:val="FF0000"/>
          <w:lang w:val="en-US"/>
        </w:rPr>
        <w:t>38</w:t>
      </w:r>
      <w:r>
        <w:rPr>
          <w:color w:val="FF0000"/>
          <w:lang w:val="en-US"/>
        </w:rPr>
        <w:t>.</w:t>
      </w:r>
    </w:p>
    <w:p w:rsidR="00017179" w:rsidRDefault="00017179" w:rsidP="00E6751A">
      <w:pPr>
        <w:jc w:val="both"/>
        <w:rPr>
          <w:color w:val="FF0000"/>
          <w:lang w:val="en-US"/>
        </w:rPr>
      </w:pPr>
    </w:p>
    <w:p w:rsidR="00D57769" w:rsidRPr="00D57769" w:rsidRDefault="00017179" w:rsidP="00E6751A">
      <w:pPr>
        <w:jc w:val="both"/>
        <w:rPr>
          <w:color w:val="FF0000"/>
          <w:lang w:val="en-US"/>
        </w:rPr>
      </w:pPr>
      <w:r w:rsidRPr="00017179">
        <w:rPr>
          <w:color w:val="000000" w:themeColor="text1"/>
          <w:lang w:val="en-US"/>
        </w:rPr>
        <w:t>Figure 9:</w:t>
      </w:r>
      <w:r>
        <w:rPr>
          <w:color w:val="000000" w:themeColor="text1"/>
          <w:lang w:val="en-US"/>
        </w:rPr>
        <w:t xml:space="preserve"> </w:t>
      </w:r>
      <w:r w:rsidRPr="00017179">
        <w:rPr>
          <w:lang w:val="en-US"/>
        </w:rPr>
        <w:t>The fonts are too small to read. I suggest splitting Fig 9 into 2 figures and increasing the size of the figures and fonts.</w:t>
      </w:r>
      <w:r w:rsidR="00D57769">
        <w:rPr>
          <w:lang w:val="en-US"/>
        </w:rPr>
        <w:t xml:space="preserve"> </w:t>
      </w:r>
      <w:r w:rsidR="00D57769">
        <w:rPr>
          <w:color w:val="FF0000"/>
          <w:lang w:val="en-US"/>
        </w:rPr>
        <w:t xml:space="preserve">The original figure 9 has been split into two figures. The reports from the original figure 9 has been split into both a new figure 9 (reports from </w:t>
      </w:r>
      <w:proofErr w:type="spellStart"/>
      <w:r w:rsidR="00D57769">
        <w:rPr>
          <w:color w:val="FF0000"/>
          <w:lang w:val="en-US"/>
        </w:rPr>
        <w:t>vHIT</w:t>
      </w:r>
      <w:proofErr w:type="spellEnd"/>
      <w:r w:rsidR="00D57769">
        <w:rPr>
          <w:color w:val="FF0000"/>
          <w:lang w:val="en-US"/>
        </w:rPr>
        <w:t xml:space="preserve"> system A) and a figure 10 (reports from </w:t>
      </w:r>
      <w:proofErr w:type="spellStart"/>
      <w:r w:rsidR="00D57769">
        <w:rPr>
          <w:color w:val="FF0000"/>
          <w:lang w:val="en-US"/>
        </w:rPr>
        <w:t>vHIT</w:t>
      </w:r>
      <w:proofErr w:type="spellEnd"/>
      <w:r w:rsidR="00D57769">
        <w:rPr>
          <w:color w:val="FF0000"/>
          <w:lang w:val="en-US"/>
        </w:rPr>
        <w:t xml:space="preserve"> system B). The figure legends have been adjusted accordingly. Page</w:t>
      </w:r>
      <w:r w:rsidR="00F10929">
        <w:rPr>
          <w:color w:val="FF0000"/>
          <w:lang w:val="en-US"/>
        </w:rPr>
        <w:t xml:space="preserve"> </w:t>
      </w:r>
      <w:r w:rsidR="00D57769">
        <w:rPr>
          <w:color w:val="FF0000"/>
          <w:lang w:val="en-US"/>
        </w:rPr>
        <w:t>16, lines 6</w:t>
      </w:r>
      <w:r w:rsidR="00F10929">
        <w:rPr>
          <w:color w:val="FF0000"/>
          <w:lang w:val="en-US"/>
        </w:rPr>
        <w:t>42</w:t>
      </w:r>
      <w:r w:rsidR="00D57769">
        <w:rPr>
          <w:color w:val="FF0000"/>
          <w:lang w:val="en-US"/>
        </w:rPr>
        <w:t>-6</w:t>
      </w:r>
      <w:r w:rsidR="00F10929">
        <w:rPr>
          <w:color w:val="FF0000"/>
          <w:lang w:val="en-US"/>
        </w:rPr>
        <w:t>55</w:t>
      </w:r>
      <w:r w:rsidR="00D57769">
        <w:rPr>
          <w:color w:val="FF0000"/>
          <w:lang w:val="en-US"/>
        </w:rPr>
        <w:t>.</w:t>
      </w:r>
    </w:p>
    <w:p w:rsidR="0003043A" w:rsidRDefault="0003043A" w:rsidP="00E6751A">
      <w:pPr>
        <w:jc w:val="both"/>
        <w:rPr>
          <w:color w:val="FF0000"/>
          <w:lang w:val="en-US"/>
        </w:rPr>
      </w:pPr>
    </w:p>
    <w:p w:rsidR="0003043A" w:rsidRPr="00D64F27" w:rsidRDefault="0003043A" w:rsidP="00E6751A">
      <w:pPr>
        <w:jc w:val="both"/>
        <w:rPr>
          <w:color w:val="FF0000"/>
          <w:lang w:val="en-US"/>
        </w:rPr>
      </w:pPr>
    </w:p>
    <w:p w:rsidR="0067247A" w:rsidRDefault="0067247A" w:rsidP="00E6751A">
      <w:pPr>
        <w:jc w:val="both"/>
        <w:rPr>
          <w:lang w:val="en-US"/>
        </w:rPr>
      </w:pPr>
    </w:p>
    <w:p w:rsidR="0067247A" w:rsidRDefault="0067247A" w:rsidP="00E6751A">
      <w:pPr>
        <w:jc w:val="both"/>
        <w:rPr>
          <w:lang w:val="en-US"/>
        </w:rPr>
      </w:pPr>
    </w:p>
    <w:p w:rsidR="0067247A" w:rsidRDefault="0067247A"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Default="004F4BA7" w:rsidP="00E6751A">
      <w:pPr>
        <w:jc w:val="both"/>
        <w:rPr>
          <w:lang w:val="en-US"/>
        </w:rPr>
      </w:pPr>
    </w:p>
    <w:p w:rsidR="004F4BA7" w:rsidRPr="004F4BA7" w:rsidRDefault="004F4BA7" w:rsidP="00E6751A">
      <w:pPr>
        <w:jc w:val="both"/>
        <w:rPr>
          <w:lang w:val="en-US"/>
        </w:rPr>
      </w:pPr>
    </w:p>
    <w:sectPr w:rsidR="004F4BA7" w:rsidRPr="004F4BA7" w:rsidSect="00EE1B1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4"/>
    <w:rsid w:val="000060F2"/>
    <w:rsid w:val="00017179"/>
    <w:rsid w:val="0003043A"/>
    <w:rsid w:val="00040E1B"/>
    <w:rsid w:val="000B14A5"/>
    <w:rsid w:val="000B6D0D"/>
    <w:rsid w:val="001E3DBD"/>
    <w:rsid w:val="002D3B82"/>
    <w:rsid w:val="003354FE"/>
    <w:rsid w:val="0046660F"/>
    <w:rsid w:val="004F4BA7"/>
    <w:rsid w:val="00550204"/>
    <w:rsid w:val="005C3B5D"/>
    <w:rsid w:val="0067247A"/>
    <w:rsid w:val="006A4730"/>
    <w:rsid w:val="00777A36"/>
    <w:rsid w:val="007F4291"/>
    <w:rsid w:val="008E150A"/>
    <w:rsid w:val="008F102A"/>
    <w:rsid w:val="008F2BBF"/>
    <w:rsid w:val="009417D4"/>
    <w:rsid w:val="00965F89"/>
    <w:rsid w:val="00A16AE7"/>
    <w:rsid w:val="00A238F4"/>
    <w:rsid w:val="00A9502B"/>
    <w:rsid w:val="00AB40E1"/>
    <w:rsid w:val="00BB1585"/>
    <w:rsid w:val="00BE5DC1"/>
    <w:rsid w:val="00C605FC"/>
    <w:rsid w:val="00CE5CD2"/>
    <w:rsid w:val="00D57769"/>
    <w:rsid w:val="00D64F27"/>
    <w:rsid w:val="00E14286"/>
    <w:rsid w:val="00E245E2"/>
    <w:rsid w:val="00E6751A"/>
    <w:rsid w:val="00EB53B9"/>
    <w:rsid w:val="00EE1B19"/>
    <w:rsid w:val="00F0467C"/>
    <w:rsid w:val="00F109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BA6C"/>
  <w15:chartTrackingRefBased/>
  <w15:docId w15:val="{2C5A7F0F-CF2C-7642-92C9-85B99786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1099</Words>
  <Characters>6707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Dupont Hougaard</dc:creator>
  <cp:keywords/>
  <dc:description/>
  <cp:lastModifiedBy>Dan Dupont Hougaard</cp:lastModifiedBy>
  <cp:revision>3</cp:revision>
  <dcterms:created xsi:type="dcterms:W3CDTF">2018-12-17T22:39:00Z</dcterms:created>
  <dcterms:modified xsi:type="dcterms:W3CDTF">2018-12-17T23:43:00Z</dcterms:modified>
</cp:coreProperties>
</file>