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8D0BD" w14:textId="70FC314E" w:rsidR="00AF280B" w:rsidRPr="00965EBB" w:rsidRDefault="00965EBB" w:rsidP="005D1CC2">
      <w:pPr>
        <w:rPr>
          <w:rFonts w:asciiTheme="minorHAnsi" w:hAnsiTheme="minorHAnsi" w:cstheme="minorHAnsi"/>
          <w:b/>
          <w:color w:val="000000" w:themeColor="text1"/>
        </w:rPr>
      </w:pPr>
      <w:r w:rsidRPr="00965EBB">
        <w:rPr>
          <w:rFonts w:asciiTheme="minorHAnsi" w:hAnsiTheme="minorHAnsi" w:cstheme="minorHAnsi"/>
          <w:b/>
          <w:color w:val="000000" w:themeColor="text1"/>
        </w:rPr>
        <w:t>TITLE:</w:t>
      </w:r>
    </w:p>
    <w:p w14:paraId="657CB4B4" w14:textId="667F008B" w:rsidR="007A4DD6" w:rsidRPr="005D1CC2" w:rsidRDefault="00965EBB" w:rsidP="005D1CC2">
      <w:pPr>
        <w:rPr>
          <w:b/>
          <w:color w:val="000000" w:themeColor="text1"/>
        </w:rPr>
      </w:pPr>
      <w:r w:rsidRPr="005D1CC2">
        <w:rPr>
          <w:b/>
          <w:color w:val="000000" w:themeColor="text1"/>
        </w:rPr>
        <w:t xml:space="preserve">Synergizing Antegrade Endoscopic </w:t>
      </w:r>
      <w:r w:rsidR="00CC49AE" w:rsidRPr="005D1CC2">
        <w:rPr>
          <w:b/>
          <w:color w:val="000000" w:themeColor="text1"/>
        </w:rPr>
        <w:t>w</w:t>
      </w:r>
      <w:r w:rsidRPr="005D1CC2">
        <w:rPr>
          <w:b/>
          <w:color w:val="000000" w:themeColor="text1"/>
        </w:rPr>
        <w:t xml:space="preserve">ith Bridging Vein Harvesting </w:t>
      </w:r>
      <w:r w:rsidR="00616541" w:rsidRPr="005D1CC2">
        <w:rPr>
          <w:b/>
          <w:color w:val="000000" w:themeColor="text1"/>
        </w:rPr>
        <w:t>for</w:t>
      </w:r>
      <w:r w:rsidRPr="005D1CC2">
        <w:rPr>
          <w:b/>
          <w:color w:val="000000" w:themeColor="text1"/>
        </w:rPr>
        <w:t xml:space="preserve"> Improve</w:t>
      </w:r>
      <w:r w:rsidR="00616541" w:rsidRPr="005D1CC2">
        <w:rPr>
          <w:b/>
          <w:color w:val="000000" w:themeColor="text1"/>
        </w:rPr>
        <w:t>ment of</w:t>
      </w:r>
      <w:r w:rsidRPr="005D1CC2">
        <w:rPr>
          <w:b/>
          <w:color w:val="000000" w:themeColor="text1"/>
        </w:rPr>
        <w:t xml:space="preserve"> Great Saphenous Vein Graft Quality </w:t>
      </w:r>
      <w:r w:rsidR="00CC49AE" w:rsidRPr="005D1CC2">
        <w:rPr>
          <w:b/>
          <w:color w:val="000000" w:themeColor="text1"/>
        </w:rPr>
        <w:t>f</w:t>
      </w:r>
      <w:r w:rsidRPr="005D1CC2">
        <w:rPr>
          <w:b/>
          <w:color w:val="000000" w:themeColor="text1"/>
        </w:rPr>
        <w:t xml:space="preserve">rom </w:t>
      </w:r>
      <w:r w:rsidR="00CC49AE" w:rsidRPr="005D1CC2">
        <w:rPr>
          <w:b/>
          <w:color w:val="000000" w:themeColor="text1"/>
        </w:rPr>
        <w:t>t</w:t>
      </w:r>
      <w:r w:rsidRPr="005D1CC2">
        <w:rPr>
          <w:b/>
          <w:color w:val="000000" w:themeColor="text1"/>
        </w:rPr>
        <w:t>he Lower Leg</w:t>
      </w:r>
    </w:p>
    <w:p w14:paraId="4B605516" w14:textId="6302254D" w:rsidR="0074055B" w:rsidRDefault="0074055B" w:rsidP="005D1CC2">
      <w:pPr>
        <w:rPr>
          <w:bCs/>
          <w:color w:val="000000" w:themeColor="text1"/>
          <w:lang w:eastAsia="de-DE"/>
        </w:rPr>
      </w:pPr>
    </w:p>
    <w:p w14:paraId="645DF720" w14:textId="33BEF98E" w:rsidR="00965EBB" w:rsidRPr="00965EBB" w:rsidRDefault="00965EBB" w:rsidP="005D1CC2">
      <w:pPr>
        <w:rPr>
          <w:b/>
          <w:bCs/>
          <w:color w:val="000000" w:themeColor="text1"/>
          <w:lang w:eastAsia="de-DE"/>
        </w:rPr>
      </w:pPr>
      <w:r>
        <w:rPr>
          <w:b/>
          <w:bCs/>
          <w:color w:val="000000" w:themeColor="text1"/>
          <w:lang w:eastAsia="de-DE"/>
        </w:rPr>
        <w:t>AUTHORS &amp; AFFILIATIONS</w:t>
      </w:r>
    </w:p>
    <w:p w14:paraId="49AD14C5" w14:textId="0B92D0ED" w:rsidR="009D6F4E" w:rsidRPr="00391735" w:rsidRDefault="009D6F4E" w:rsidP="005D1CC2">
      <w:pPr>
        <w:rPr>
          <w:bCs/>
          <w:color w:val="000000" w:themeColor="text1"/>
          <w:lang w:eastAsia="de-DE"/>
        </w:rPr>
      </w:pPr>
      <w:r w:rsidRPr="00391735">
        <w:rPr>
          <w:bCs/>
          <w:color w:val="000000" w:themeColor="text1"/>
          <w:lang w:eastAsia="de-DE"/>
        </w:rPr>
        <w:t>Christian Klopsch</w:t>
      </w:r>
      <w:r w:rsidRPr="00391735">
        <w:rPr>
          <w:bCs/>
          <w:color w:val="000000" w:themeColor="text1"/>
          <w:vertAlign w:val="superscript"/>
          <w:lang w:eastAsia="de-DE"/>
        </w:rPr>
        <w:t>1</w:t>
      </w:r>
      <w:r w:rsidR="00C44756">
        <w:rPr>
          <w:bCs/>
          <w:color w:val="000000" w:themeColor="text1"/>
          <w:lang w:eastAsia="de-DE"/>
        </w:rPr>
        <w:t>,</w:t>
      </w:r>
      <w:r w:rsidRPr="00391735">
        <w:rPr>
          <w:bCs/>
          <w:color w:val="000000" w:themeColor="text1"/>
          <w:lang w:eastAsia="de-DE"/>
        </w:rPr>
        <w:t xml:space="preserve"> Alexander Kaminski</w:t>
      </w:r>
      <w:r w:rsidRPr="00391735">
        <w:rPr>
          <w:bCs/>
          <w:color w:val="000000" w:themeColor="text1"/>
          <w:vertAlign w:val="superscript"/>
          <w:lang w:eastAsia="de-DE"/>
        </w:rPr>
        <w:t>1</w:t>
      </w:r>
      <w:r w:rsidRPr="00391735">
        <w:rPr>
          <w:bCs/>
          <w:color w:val="000000" w:themeColor="text1"/>
          <w:lang w:eastAsia="de-DE"/>
        </w:rPr>
        <w:t xml:space="preserve">, </w:t>
      </w:r>
      <w:r w:rsidR="008B3244" w:rsidRPr="00391735">
        <w:rPr>
          <w:bCs/>
          <w:color w:val="000000" w:themeColor="text1"/>
          <w:lang w:eastAsia="de-DE"/>
        </w:rPr>
        <w:t xml:space="preserve">Friedrich </w:t>
      </w:r>
      <w:r w:rsidR="003058AE" w:rsidRPr="00391735">
        <w:rPr>
          <w:bCs/>
          <w:color w:val="000000" w:themeColor="text1"/>
          <w:lang w:eastAsia="de-DE"/>
        </w:rPr>
        <w:t>Prall</w:t>
      </w:r>
      <w:r w:rsidR="008B3244" w:rsidRPr="00391735">
        <w:rPr>
          <w:bCs/>
          <w:color w:val="000000" w:themeColor="text1"/>
          <w:vertAlign w:val="superscript"/>
          <w:lang w:eastAsia="de-DE"/>
        </w:rPr>
        <w:t>2</w:t>
      </w:r>
      <w:r w:rsidR="008B3244" w:rsidRPr="00391735">
        <w:rPr>
          <w:bCs/>
          <w:color w:val="000000" w:themeColor="text1"/>
          <w:lang w:eastAsia="de-DE"/>
        </w:rPr>
        <w:t>,</w:t>
      </w:r>
      <w:r w:rsidR="003058AE" w:rsidRPr="00391735">
        <w:rPr>
          <w:bCs/>
          <w:color w:val="000000" w:themeColor="text1"/>
          <w:lang w:eastAsia="de-DE"/>
        </w:rPr>
        <w:t xml:space="preserve"> </w:t>
      </w:r>
      <w:r w:rsidRPr="00391735">
        <w:rPr>
          <w:bCs/>
          <w:color w:val="000000" w:themeColor="text1"/>
          <w:lang w:eastAsia="de-DE"/>
        </w:rPr>
        <w:t>Pascal Dohmen</w:t>
      </w:r>
      <w:r w:rsidRPr="00391735">
        <w:rPr>
          <w:bCs/>
          <w:color w:val="000000" w:themeColor="text1"/>
          <w:vertAlign w:val="superscript"/>
          <w:lang w:eastAsia="de-DE"/>
        </w:rPr>
        <w:t>1</w:t>
      </w:r>
      <w:r w:rsidR="007D642C" w:rsidRPr="00391735">
        <w:rPr>
          <w:bCs/>
          <w:color w:val="000000" w:themeColor="text1"/>
          <w:vertAlign w:val="superscript"/>
          <w:lang w:eastAsia="de-DE"/>
        </w:rPr>
        <w:t>,</w:t>
      </w:r>
      <w:r w:rsidR="008B3244" w:rsidRPr="00391735">
        <w:rPr>
          <w:bCs/>
          <w:color w:val="000000" w:themeColor="text1"/>
          <w:vertAlign w:val="superscript"/>
          <w:lang w:eastAsia="de-DE"/>
        </w:rPr>
        <w:t>3</w:t>
      </w:r>
    </w:p>
    <w:p w14:paraId="76E60B79" w14:textId="77777777" w:rsidR="0074055B" w:rsidRPr="00391735" w:rsidRDefault="0074055B" w:rsidP="005D1CC2">
      <w:pPr>
        <w:rPr>
          <w:bCs/>
          <w:color w:val="000000" w:themeColor="text1"/>
          <w:lang w:eastAsia="de-DE"/>
        </w:rPr>
      </w:pPr>
    </w:p>
    <w:p w14:paraId="72531039" w14:textId="3DC99CAE" w:rsidR="009D6F4E" w:rsidRPr="00391735" w:rsidRDefault="009C5E5E" w:rsidP="005D1CC2">
      <w:pPr>
        <w:rPr>
          <w:bCs/>
          <w:color w:val="000000" w:themeColor="text1"/>
          <w:lang w:eastAsia="de-DE"/>
        </w:rPr>
      </w:pPr>
      <w:r w:rsidRPr="00391735">
        <w:rPr>
          <w:bCs/>
          <w:color w:val="000000" w:themeColor="text1"/>
          <w:vertAlign w:val="superscript"/>
          <w:lang w:eastAsia="de-DE"/>
        </w:rPr>
        <w:t>1</w:t>
      </w:r>
      <w:r w:rsidR="009D6F4E" w:rsidRPr="00391735">
        <w:rPr>
          <w:bCs/>
          <w:color w:val="000000" w:themeColor="text1"/>
          <w:lang w:eastAsia="de-DE"/>
        </w:rPr>
        <w:t xml:space="preserve">Department of Cardiac Surgery, Heart Center Rostock, </w:t>
      </w:r>
      <w:r w:rsidRPr="00391735">
        <w:rPr>
          <w:bCs/>
          <w:color w:val="000000" w:themeColor="text1"/>
          <w:lang w:eastAsia="de-DE"/>
        </w:rPr>
        <w:t>Ros</w:t>
      </w:r>
      <w:r w:rsidR="00E26939" w:rsidRPr="00391735">
        <w:rPr>
          <w:bCs/>
          <w:color w:val="000000" w:themeColor="text1"/>
          <w:lang w:eastAsia="de-DE"/>
        </w:rPr>
        <w:t xml:space="preserve">tock University Medical Center, </w:t>
      </w:r>
      <w:r w:rsidRPr="00391735">
        <w:rPr>
          <w:bCs/>
          <w:color w:val="000000" w:themeColor="text1"/>
          <w:lang w:eastAsia="de-DE"/>
        </w:rPr>
        <w:t>U</w:t>
      </w:r>
      <w:r w:rsidR="009D6F4E" w:rsidRPr="00391735">
        <w:rPr>
          <w:bCs/>
          <w:color w:val="000000" w:themeColor="text1"/>
          <w:lang w:eastAsia="de-DE"/>
        </w:rPr>
        <w:t>niversity of Rostock, Rostock, Germany</w:t>
      </w:r>
    </w:p>
    <w:p w14:paraId="77A250DE" w14:textId="7C3FF647" w:rsidR="008B3244" w:rsidRPr="00391735" w:rsidRDefault="008B3244" w:rsidP="005D1CC2">
      <w:pPr>
        <w:rPr>
          <w:bCs/>
          <w:color w:val="000000" w:themeColor="text1"/>
          <w:lang w:eastAsia="de-DE"/>
        </w:rPr>
      </w:pPr>
      <w:r w:rsidRPr="00391735">
        <w:rPr>
          <w:color w:val="000000" w:themeColor="text1"/>
          <w:vertAlign w:val="superscript"/>
        </w:rPr>
        <w:t>2</w:t>
      </w:r>
      <w:r w:rsidRPr="00391735">
        <w:rPr>
          <w:color w:val="000000" w:themeColor="text1"/>
        </w:rPr>
        <w:t xml:space="preserve">Institute of Pathology, </w:t>
      </w:r>
      <w:r w:rsidRPr="00391735">
        <w:rPr>
          <w:bCs/>
          <w:color w:val="000000" w:themeColor="text1"/>
          <w:lang w:eastAsia="de-DE"/>
        </w:rPr>
        <w:t xml:space="preserve">Rostock University Medical Center, </w:t>
      </w:r>
      <w:r w:rsidRPr="00391735">
        <w:rPr>
          <w:color w:val="000000" w:themeColor="text1"/>
        </w:rPr>
        <w:t xml:space="preserve">University of Rostock, </w:t>
      </w:r>
      <w:r w:rsidRPr="00391735">
        <w:rPr>
          <w:bCs/>
          <w:color w:val="000000" w:themeColor="text1"/>
          <w:lang w:eastAsia="de-DE"/>
        </w:rPr>
        <w:t xml:space="preserve">Rostock, </w:t>
      </w:r>
      <w:r w:rsidRPr="00391735">
        <w:rPr>
          <w:color w:val="000000" w:themeColor="text1"/>
        </w:rPr>
        <w:t>Germany</w:t>
      </w:r>
    </w:p>
    <w:p w14:paraId="29053FB9" w14:textId="77777777" w:rsidR="007D642C" w:rsidRPr="00391735" w:rsidRDefault="008B3244" w:rsidP="005D1CC2">
      <w:pPr>
        <w:rPr>
          <w:bCs/>
          <w:color w:val="000000" w:themeColor="text1"/>
          <w:lang w:eastAsia="de-DE"/>
        </w:rPr>
      </w:pPr>
      <w:r w:rsidRPr="00391735">
        <w:rPr>
          <w:bCs/>
          <w:color w:val="000000" w:themeColor="text1"/>
          <w:vertAlign w:val="superscript"/>
          <w:lang w:eastAsia="de-DE"/>
        </w:rPr>
        <w:t>3</w:t>
      </w:r>
      <w:r w:rsidR="007D642C" w:rsidRPr="00391735">
        <w:rPr>
          <w:bCs/>
          <w:color w:val="000000" w:themeColor="text1"/>
          <w:lang w:eastAsia="de-DE"/>
        </w:rPr>
        <w:t>Department of Cardiothoracic Surgery, Faculty of Health Science, University of the Free State, Bloemfontein, South Africa</w:t>
      </w:r>
    </w:p>
    <w:p w14:paraId="55E1BC70" w14:textId="77777777" w:rsidR="0074055B" w:rsidRPr="00391735" w:rsidRDefault="0074055B" w:rsidP="005D1CC2">
      <w:pPr>
        <w:rPr>
          <w:bCs/>
          <w:color w:val="000000" w:themeColor="text1"/>
          <w:lang w:eastAsia="de-DE"/>
        </w:rPr>
      </w:pPr>
    </w:p>
    <w:p w14:paraId="5006F352" w14:textId="1A65BD03" w:rsidR="009D6F4E" w:rsidRPr="00965EBB" w:rsidRDefault="009D6F4E" w:rsidP="005D1CC2">
      <w:pPr>
        <w:tabs>
          <w:tab w:val="left" w:pos="9180"/>
        </w:tabs>
        <w:rPr>
          <w:b/>
          <w:color w:val="000000" w:themeColor="text1"/>
        </w:rPr>
      </w:pPr>
      <w:r w:rsidRPr="00965EBB">
        <w:rPr>
          <w:b/>
          <w:color w:val="000000" w:themeColor="text1"/>
        </w:rPr>
        <w:t xml:space="preserve">Corresponding </w:t>
      </w:r>
      <w:r w:rsidR="00C44756">
        <w:rPr>
          <w:b/>
          <w:color w:val="000000" w:themeColor="text1"/>
        </w:rPr>
        <w:t>A</w:t>
      </w:r>
      <w:r w:rsidRPr="00965EBB">
        <w:rPr>
          <w:b/>
          <w:color w:val="000000" w:themeColor="text1"/>
        </w:rPr>
        <w:t>uthor:</w:t>
      </w:r>
    </w:p>
    <w:p w14:paraId="248B3388" w14:textId="1E070B31" w:rsidR="009D6F4E" w:rsidRPr="00965EBB" w:rsidRDefault="00965EBB" w:rsidP="005D1CC2">
      <w:pPr>
        <w:rPr>
          <w:bCs/>
          <w:color w:val="000000" w:themeColor="text1"/>
          <w:lang w:eastAsia="de-DE"/>
        </w:rPr>
      </w:pPr>
      <w:r w:rsidRPr="00965EBB">
        <w:rPr>
          <w:bCs/>
          <w:color w:val="000000" w:themeColor="text1"/>
          <w:lang w:eastAsia="de-DE"/>
        </w:rPr>
        <w:t xml:space="preserve">Christian </w:t>
      </w:r>
      <w:proofErr w:type="spellStart"/>
      <w:r w:rsidRPr="00965EBB">
        <w:rPr>
          <w:bCs/>
          <w:color w:val="000000" w:themeColor="text1"/>
          <w:lang w:eastAsia="de-DE"/>
        </w:rPr>
        <w:t>Klopsc</w:t>
      </w:r>
      <w:proofErr w:type="spellEnd"/>
      <w:r w:rsidRPr="00965EBB">
        <w:rPr>
          <w:bCs/>
          <w:color w:val="000000" w:themeColor="text1"/>
          <w:lang w:eastAsia="de-DE"/>
        </w:rPr>
        <w:t xml:space="preserve"> </w:t>
      </w:r>
      <w:r w:rsidRPr="00965EBB">
        <w:rPr>
          <w:bCs/>
          <w:color w:val="000000" w:themeColor="text1"/>
          <w:lang w:eastAsia="de-DE"/>
        </w:rPr>
        <w:tab/>
        <w:t>(</w:t>
      </w:r>
      <w:r w:rsidRPr="00965EBB">
        <w:rPr>
          <w:rStyle w:val="Hyperlink"/>
          <w:color w:val="000000" w:themeColor="text1"/>
          <w:u w:val="none"/>
        </w:rPr>
        <w:t>christian.klopsch@med.uni-rostock.de</w:t>
      </w:r>
      <w:r w:rsidRPr="00965EBB">
        <w:rPr>
          <w:bCs/>
          <w:color w:val="000000" w:themeColor="text1"/>
          <w:lang w:eastAsia="de-DE"/>
        </w:rPr>
        <w:t>)</w:t>
      </w:r>
    </w:p>
    <w:p w14:paraId="0B44A600" w14:textId="77777777" w:rsidR="0074055B" w:rsidRPr="00965EBB" w:rsidRDefault="0074055B" w:rsidP="005D1CC2">
      <w:pPr>
        <w:pStyle w:val="NormalWeb"/>
        <w:spacing w:before="0" w:beforeAutospacing="0" w:after="0" w:afterAutospacing="0"/>
        <w:rPr>
          <w:rFonts w:cs="Arial"/>
          <w:bCs/>
          <w:color w:val="000000" w:themeColor="text1"/>
        </w:rPr>
      </w:pPr>
    </w:p>
    <w:p w14:paraId="3488A28F" w14:textId="66F6B26B" w:rsidR="009D6F4E" w:rsidRPr="00965EBB" w:rsidRDefault="009D6F4E" w:rsidP="005D1CC2">
      <w:pPr>
        <w:tabs>
          <w:tab w:val="left" w:pos="9180"/>
        </w:tabs>
        <w:rPr>
          <w:b/>
          <w:bCs/>
          <w:color w:val="000000" w:themeColor="text1"/>
          <w:lang w:eastAsia="de-DE"/>
        </w:rPr>
      </w:pPr>
      <w:r w:rsidRPr="00965EBB">
        <w:rPr>
          <w:b/>
          <w:bCs/>
          <w:color w:val="000000" w:themeColor="text1"/>
          <w:lang w:eastAsia="de-DE"/>
        </w:rPr>
        <w:t>Email Addresses of Co-</w:t>
      </w:r>
      <w:r w:rsidR="00CC49AE">
        <w:rPr>
          <w:b/>
          <w:bCs/>
          <w:color w:val="000000" w:themeColor="text1"/>
          <w:lang w:eastAsia="de-DE"/>
        </w:rPr>
        <w:t>A</w:t>
      </w:r>
      <w:r w:rsidRPr="00965EBB">
        <w:rPr>
          <w:b/>
          <w:bCs/>
          <w:color w:val="000000" w:themeColor="text1"/>
          <w:lang w:eastAsia="de-DE"/>
        </w:rPr>
        <w:t>uthors:</w:t>
      </w:r>
    </w:p>
    <w:p w14:paraId="78D12262" w14:textId="53304341" w:rsidR="009D6F4E" w:rsidRPr="00965EBB" w:rsidRDefault="009D6F4E" w:rsidP="005D1CC2">
      <w:pPr>
        <w:pStyle w:val="NormalWeb"/>
        <w:spacing w:before="0" w:beforeAutospacing="0" w:after="0" w:afterAutospacing="0"/>
        <w:rPr>
          <w:bCs/>
          <w:color w:val="000000" w:themeColor="text1"/>
          <w:lang w:eastAsia="de-DE"/>
        </w:rPr>
      </w:pPr>
      <w:r w:rsidRPr="00965EBB">
        <w:rPr>
          <w:bCs/>
          <w:color w:val="000000" w:themeColor="text1"/>
          <w:lang w:eastAsia="de-DE"/>
        </w:rPr>
        <w:t>Alexander Kaminski</w:t>
      </w:r>
      <w:r w:rsidRPr="00965EBB">
        <w:rPr>
          <w:bCs/>
          <w:color w:val="000000" w:themeColor="text1"/>
          <w:lang w:eastAsia="de-DE"/>
        </w:rPr>
        <w:tab/>
        <w:t>(</w:t>
      </w:r>
      <w:r w:rsidRPr="00965EBB">
        <w:rPr>
          <w:rStyle w:val="Hyperlink"/>
          <w:rFonts w:cs="Arial"/>
          <w:bCs/>
          <w:color w:val="000000" w:themeColor="text1"/>
          <w:u w:val="none"/>
        </w:rPr>
        <w:t>alexander.kaminski@med.uni-rostock.de</w:t>
      </w:r>
      <w:r w:rsidRPr="00965EBB">
        <w:rPr>
          <w:bCs/>
          <w:color w:val="000000" w:themeColor="text1"/>
          <w:lang w:eastAsia="de-DE"/>
        </w:rPr>
        <w:t>)</w:t>
      </w:r>
    </w:p>
    <w:p w14:paraId="0A211306" w14:textId="37A3FDB7" w:rsidR="00E34566" w:rsidRPr="00965EBB" w:rsidRDefault="00E34566" w:rsidP="005D1CC2">
      <w:pPr>
        <w:pStyle w:val="NormalWeb"/>
        <w:spacing w:before="0" w:beforeAutospacing="0" w:after="0" w:afterAutospacing="0"/>
        <w:rPr>
          <w:rFonts w:cs="Arial"/>
          <w:bCs/>
          <w:color w:val="000000" w:themeColor="text1"/>
          <w:lang w:val="de-DE"/>
        </w:rPr>
      </w:pPr>
      <w:r w:rsidRPr="00965EBB">
        <w:rPr>
          <w:bCs/>
          <w:color w:val="000000" w:themeColor="text1"/>
          <w:lang w:val="de-DE" w:eastAsia="de-DE"/>
        </w:rPr>
        <w:t>Friedrich Prall</w:t>
      </w:r>
      <w:r w:rsidRPr="00965EBB">
        <w:rPr>
          <w:bCs/>
          <w:color w:val="000000" w:themeColor="text1"/>
          <w:lang w:val="de-DE" w:eastAsia="de-DE"/>
        </w:rPr>
        <w:tab/>
      </w:r>
      <w:r w:rsidRPr="00965EBB">
        <w:rPr>
          <w:bCs/>
          <w:color w:val="000000" w:themeColor="text1"/>
          <w:lang w:val="de-DE" w:eastAsia="de-DE"/>
        </w:rPr>
        <w:tab/>
        <w:t>(</w:t>
      </w:r>
      <w:r w:rsidRPr="00965EBB">
        <w:rPr>
          <w:rStyle w:val="Hyperlink"/>
          <w:bCs/>
          <w:color w:val="000000" w:themeColor="text1"/>
          <w:u w:val="none"/>
          <w:lang w:val="de-DE" w:eastAsia="de-DE"/>
        </w:rPr>
        <w:t>friedrich.prall@med.uni-rostock.de</w:t>
      </w:r>
      <w:r w:rsidRPr="00965EBB">
        <w:rPr>
          <w:bCs/>
          <w:color w:val="000000" w:themeColor="text1"/>
          <w:lang w:val="de-DE" w:eastAsia="de-DE"/>
        </w:rPr>
        <w:t xml:space="preserve">) </w:t>
      </w:r>
    </w:p>
    <w:p w14:paraId="31E385C0" w14:textId="3F30CE57" w:rsidR="009D6F4E" w:rsidRDefault="00E26939" w:rsidP="005D1CC2">
      <w:pPr>
        <w:pStyle w:val="NormalWeb"/>
        <w:spacing w:before="0" w:beforeAutospacing="0" w:after="0" w:afterAutospacing="0"/>
        <w:rPr>
          <w:bCs/>
          <w:color w:val="000000" w:themeColor="text1"/>
          <w:lang w:eastAsia="de-DE"/>
        </w:rPr>
      </w:pPr>
      <w:r w:rsidRPr="00965EBB">
        <w:rPr>
          <w:bCs/>
          <w:color w:val="000000" w:themeColor="text1"/>
          <w:lang w:eastAsia="de-DE"/>
        </w:rPr>
        <w:t xml:space="preserve">Pascal </w:t>
      </w:r>
      <w:proofErr w:type="spellStart"/>
      <w:r w:rsidRPr="00965EBB">
        <w:rPr>
          <w:bCs/>
          <w:color w:val="000000" w:themeColor="text1"/>
          <w:lang w:eastAsia="de-DE"/>
        </w:rPr>
        <w:t>Dohmen</w:t>
      </w:r>
      <w:proofErr w:type="spellEnd"/>
      <w:r w:rsidRPr="00965EBB">
        <w:rPr>
          <w:bCs/>
          <w:color w:val="000000" w:themeColor="text1"/>
          <w:lang w:eastAsia="de-DE"/>
        </w:rPr>
        <w:t xml:space="preserve"> </w:t>
      </w:r>
      <w:r w:rsidRPr="00965EBB">
        <w:rPr>
          <w:bCs/>
          <w:color w:val="000000" w:themeColor="text1"/>
          <w:lang w:eastAsia="de-DE"/>
        </w:rPr>
        <w:tab/>
      </w:r>
      <w:r w:rsidR="009D6F4E" w:rsidRPr="00965EBB">
        <w:rPr>
          <w:bCs/>
          <w:color w:val="000000" w:themeColor="text1"/>
          <w:lang w:eastAsia="de-DE"/>
        </w:rPr>
        <w:t>(</w:t>
      </w:r>
      <w:r w:rsidR="009D6F4E" w:rsidRPr="00965EBB">
        <w:rPr>
          <w:rStyle w:val="Hyperlink"/>
          <w:rFonts w:cs="Arial"/>
          <w:bCs/>
          <w:color w:val="000000" w:themeColor="text1"/>
          <w:u w:val="none"/>
        </w:rPr>
        <w:t>pascal.dohmen@med.uni-rostock.de</w:t>
      </w:r>
      <w:r w:rsidR="009D6F4E" w:rsidRPr="00965EBB">
        <w:rPr>
          <w:bCs/>
          <w:color w:val="000000" w:themeColor="text1"/>
          <w:lang w:eastAsia="de-DE"/>
        </w:rPr>
        <w:t>)</w:t>
      </w:r>
    </w:p>
    <w:p w14:paraId="5C30911D" w14:textId="77777777" w:rsidR="00391735" w:rsidRPr="00391735" w:rsidRDefault="00391735" w:rsidP="005D1CC2">
      <w:pPr>
        <w:pStyle w:val="NormalWeb"/>
        <w:spacing w:before="0" w:beforeAutospacing="0" w:after="0" w:afterAutospacing="0"/>
        <w:rPr>
          <w:rFonts w:cs="Arial"/>
          <w:bCs/>
          <w:color w:val="000000" w:themeColor="text1"/>
        </w:rPr>
      </w:pPr>
    </w:p>
    <w:p w14:paraId="077CB959" w14:textId="4BCE25AB" w:rsidR="00EF477A" w:rsidRPr="00391735" w:rsidRDefault="006305D7" w:rsidP="005D1CC2">
      <w:pPr>
        <w:pStyle w:val="NormalWeb"/>
        <w:spacing w:before="0" w:beforeAutospacing="0" w:after="0" w:afterAutospacing="0"/>
        <w:rPr>
          <w:rFonts w:asciiTheme="minorHAnsi" w:hAnsiTheme="minorHAnsi" w:cstheme="minorHAnsi"/>
          <w:color w:val="000000" w:themeColor="text1"/>
        </w:rPr>
      </w:pPr>
      <w:r w:rsidRPr="00391735">
        <w:rPr>
          <w:rFonts w:asciiTheme="minorHAnsi" w:hAnsiTheme="minorHAnsi" w:cstheme="minorHAnsi"/>
          <w:b/>
          <w:bCs/>
          <w:color w:val="000000" w:themeColor="text1"/>
        </w:rPr>
        <w:t>KEYWORDS:</w:t>
      </w:r>
      <w:r w:rsidRPr="00391735">
        <w:rPr>
          <w:rFonts w:asciiTheme="minorHAnsi" w:hAnsiTheme="minorHAnsi" w:cstheme="minorHAnsi"/>
          <w:color w:val="000000" w:themeColor="text1"/>
        </w:rPr>
        <w:t xml:space="preserve"> </w:t>
      </w:r>
    </w:p>
    <w:p w14:paraId="56DF4CAB" w14:textId="639F16DD" w:rsidR="007A4DD6" w:rsidRPr="00391735" w:rsidRDefault="00965EBB" w:rsidP="005D1CC2">
      <w:pPr>
        <w:rPr>
          <w:color w:val="000000" w:themeColor="text1"/>
        </w:rPr>
      </w:pPr>
      <w:r>
        <w:rPr>
          <w:color w:val="000000" w:themeColor="text1"/>
        </w:rPr>
        <w:t>c</w:t>
      </w:r>
      <w:r w:rsidR="0046288C" w:rsidRPr="00391735">
        <w:rPr>
          <w:color w:val="000000" w:themeColor="text1"/>
        </w:rPr>
        <w:t xml:space="preserve">oronary artery bypass graft, peripheral bypass grafting, long-term patency, graft thrombosis, </w:t>
      </w:r>
      <w:r w:rsidR="00E962F2" w:rsidRPr="00391735">
        <w:rPr>
          <w:color w:val="000000" w:themeColor="text1"/>
        </w:rPr>
        <w:t xml:space="preserve">tissue damage, </w:t>
      </w:r>
      <w:r w:rsidR="003649BB" w:rsidRPr="00391735">
        <w:rPr>
          <w:color w:val="000000" w:themeColor="text1"/>
        </w:rPr>
        <w:t xml:space="preserve">endoscope, optical dissector, </w:t>
      </w:r>
      <w:r w:rsidR="001164B8" w:rsidRPr="00391735">
        <w:rPr>
          <w:color w:val="000000" w:themeColor="text1"/>
        </w:rPr>
        <w:t>vein harvest technique</w:t>
      </w:r>
      <w:r w:rsidR="008244D1" w:rsidRPr="00391735">
        <w:rPr>
          <w:color w:val="000000" w:themeColor="text1"/>
        </w:rPr>
        <w:t>.</w:t>
      </w:r>
    </w:p>
    <w:p w14:paraId="4F8D3072" w14:textId="77777777" w:rsidR="00D04760" w:rsidRPr="00391735" w:rsidRDefault="00D04760" w:rsidP="005D1CC2">
      <w:pPr>
        <w:rPr>
          <w:rFonts w:asciiTheme="minorHAnsi" w:hAnsiTheme="minorHAnsi" w:cstheme="minorHAnsi"/>
          <w:b/>
          <w:color w:val="000000" w:themeColor="text1"/>
        </w:rPr>
      </w:pPr>
    </w:p>
    <w:p w14:paraId="6B98114E" w14:textId="78861801" w:rsidR="00EF477A" w:rsidRPr="00391735" w:rsidRDefault="003971F7" w:rsidP="005D1CC2">
      <w:pPr>
        <w:rPr>
          <w:rFonts w:asciiTheme="minorHAnsi" w:hAnsiTheme="minorHAnsi" w:cstheme="minorHAnsi"/>
          <w:color w:val="000000" w:themeColor="text1"/>
        </w:rPr>
      </w:pPr>
      <w:r w:rsidRPr="00391735">
        <w:rPr>
          <w:rFonts w:asciiTheme="minorHAnsi" w:hAnsiTheme="minorHAnsi" w:cstheme="minorHAnsi"/>
          <w:b/>
          <w:bCs/>
          <w:color w:val="000000" w:themeColor="text1"/>
        </w:rPr>
        <w:t>SUMMARY</w:t>
      </w:r>
      <w:r w:rsidR="00B32616" w:rsidRPr="00391735">
        <w:rPr>
          <w:rFonts w:asciiTheme="minorHAnsi" w:hAnsiTheme="minorHAnsi" w:cstheme="minorHAnsi"/>
          <w:b/>
          <w:bCs/>
          <w:color w:val="000000" w:themeColor="text1"/>
        </w:rPr>
        <w:t>:</w:t>
      </w:r>
      <w:r w:rsidR="00B32616" w:rsidRPr="00391735">
        <w:rPr>
          <w:rFonts w:asciiTheme="minorHAnsi" w:hAnsiTheme="minorHAnsi" w:cstheme="minorHAnsi"/>
          <w:color w:val="000000" w:themeColor="text1"/>
        </w:rPr>
        <w:t xml:space="preserve"> </w:t>
      </w:r>
    </w:p>
    <w:p w14:paraId="43DCCE1A" w14:textId="7AE1DFA3" w:rsidR="00391264" w:rsidRPr="00391735" w:rsidRDefault="00C44756" w:rsidP="005D1CC2">
      <w:pPr>
        <w:tabs>
          <w:tab w:val="left" w:pos="0"/>
        </w:tabs>
        <w:rPr>
          <w:rFonts w:asciiTheme="minorHAnsi" w:hAnsiTheme="minorHAnsi" w:cstheme="minorHAnsi"/>
          <w:color w:val="000000" w:themeColor="text1"/>
        </w:rPr>
      </w:pPr>
      <w:r>
        <w:rPr>
          <w:color w:val="000000" w:themeColor="text1"/>
        </w:rPr>
        <w:t>Presented here is a</w:t>
      </w:r>
      <w:r w:rsidR="00BC6BFC" w:rsidRPr="00391735">
        <w:rPr>
          <w:color w:val="000000" w:themeColor="text1"/>
        </w:rPr>
        <w:t xml:space="preserve"> protocol for a</w:t>
      </w:r>
      <w:r w:rsidR="00391264" w:rsidRPr="00391735">
        <w:rPr>
          <w:color w:val="000000" w:themeColor="text1"/>
        </w:rPr>
        <w:t>nte</w:t>
      </w:r>
      <w:r w:rsidR="003C3E0D" w:rsidRPr="00391735">
        <w:rPr>
          <w:color w:val="000000" w:themeColor="text1"/>
        </w:rPr>
        <w:t>grade endoscopic vein harvesting</w:t>
      </w:r>
      <w:r w:rsidR="00391264" w:rsidRPr="00391735">
        <w:rPr>
          <w:color w:val="000000" w:themeColor="text1"/>
        </w:rPr>
        <w:t xml:space="preserve"> from the lower </w:t>
      </w:r>
      <w:r w:rsidR="007C1E5E" w:rsidRPr="00391735">
        <w:rPr>
          <w:color w:val="000000" w:themeColor="text1"/>
        </w:rPr>
        <w:t>leg</w:t>
      </w:r>
      <w:r>
        <w:rPr>
          <w:color w:val="000000" w:themeColor="text1"/>
        </w:rPr>
        <w:t>,</w:t>
      </w:r>
      <w:r w:rsidR="00391264" w:rsidRPr="00391735">
        <w:rPr>
          <w:color w:val="000000" w:themeColor="text1"/>
        </w:rPr>
        <w:t xml:space="preserve"> </w:t>
      </w:r>
      <w:r w:rsidR="00BC6BFC" w:rsidRPr="00391735">
        <w:rPr>
          <w:color w:val="000000" w:themeColor="text1"/>
        </w:rPr>
        <w:t xml:space="preserve">which </w:t>
      </w:r>
      <w:r>
        <w:rPr>
          <w:color w:val="000000" w:themeColor="text1"/>
        </w:rPr>
        <w:t>can</w:t>
      </w:r>
      <w:r w:rsidR="00391264" w:rsidRPr="00391735">
        <w:rPr>
          <w:color w:val="000000" w:themeColor="text1"/>
        </w:rPr>
        <w:t xml:space="preserve"> safely </w:t>
      </w:r>
      <w:r w:rsidR="0074055B" w:rsidRPr="00391735">
        <w:rPr>
          <w:color w:val="000000" w:themeColor="text1"/>
        </w:rPr>
        <w:t xml:space="preserve">be </w:t>
      </w:r>
      <w:r w:rsidR="00391264" w:rsidRPr="00391735">
        <w:rPr>
          <w:color w:val="000000" w:themeColor="text1"/>
        </w:rPr>
        <w:t xml:space="preserve">introduced in </w:t>
      </w:r>
      <w:r w:rsidR="00BC6BFC" w:rsidRPr="00391735">
        <w:rPr>
          <w:color w:val="000000" w:themeColor="text1"/>
        </w:rPr>
        <w:t xml:space="preserve">routine </w:t>
      </w:r>
      <w:r w:rsidR="00391264" w:rsidRPr="00391735">
        <w:rPr>
          <w:color w:val="000000" w:themeColor="text1"/>
        </w:rPr>
        <w:t>coronary a</w:t>
      </w:r>
      <w:r w:rsidR="003C3E0D" w:rsidRPr="00391735">
        <w:rPr>
          <w:color w:val="000000" w:themeColor="text1"/>
        </w:rPr>
        <w:t>r</w:t>
      </w:r>
      <w:r w:rsidR="0074055B" w:rsidRPr="00391735">
        <w:rPr>
          <w:color w:val="000000" w:themeColor="text1"/>
        </w:rPr>
        <w:t>tery bypass grafting. Vein grafts present excellent graft quality f</w:t>
      </w:r>
      <w:r w:rsidR="003C3E0D" w:rsidRPr="00391735">
        <w:rPr>
          <w:color w:val="000000" w:themeColor="text1"/>
        </w:rPr>
        <w:t xml:space="preserve">ollowing </w:t>
      </w:r>
      <w:r>
        <w:rPr>
          <w:color w:val="000000" w:themeColor="text1"/>
        </w:rPr>
        <w:t xml:space="preserve">this </w:t>
      </w:r>
      <w:r w:rsidR="003C3E0D" w:rsidRPr="00391735">
        <w:rPr>
          <w:color w:val="000000" w:themeColor="text1"/>
        </w:rPr>
        <w:t>standardized protoco</w:t>
      </w:r>
      <w:r w:rsidR="000840D1" w:rsidRPr="00391735">
        <w:rPr>
          <w:color w:val="000000" w:themeColor="text1"/>
        </w:rPr>
        <w:t xml:space="preserve">l with positioning of the legs, </w:t>
      </w:r>
      <w:r w:rsidR="00EA57F4" w:rsidRPr="00391735">
        <w:rPr>
          <w:color w:val="000000" w:themeColor="text1"/>
        </w:rPr>
        <w:t>minimally</w:t>
      </w:r>
      <w:r>
        <w:rPr>
          <w:color w:val="000000" w:themeColor="text1"/>
        </w:rPr>
        <w:t xml:space="preserve"> </w:t>
      </w:r>
      <w:r w:rsidR="00663C02" w:rsidRPr="00391735">
        <w:rPr>
          <w:color w:val="000000" w:themeColor="text1"/>
        </w:rPr>
        <w:t xml:space="preserve">invasive </w:t>
      </w:r>
      <w:r w:rsidR="003C3E0D" w:rsidRPr="00391735">
        <w:rPr>
          <w:color w:val="000000" w:themeColor="text1"/>
        </w:rPr>
        <w:t>access to the vein</w:t>
      </w:r>
      <w:r>
        <w:rPr>
          <w:color w:val="000000" w:themeColor="text1"/>
        </w:rPr>
        <w:t>,</w:t>
      </w:r>
      <w:r w:rsidR="003C3E0D" w:rsidRPr="00391735">
        <w:rPr>
          <w:color w:val="000000" w:themeColor="text1"/>
        </w:rPr>
        <w:t xml:space="preserve"> and </w:t>
      </w:r>
      <w:r w:rsidR="0074055B" w:rsidRPr="00391735">
        <w:rPr>
          <w:color w:val="000000" w:themeColor="text1"/>
        </w:rPr>
        <w:t xml:space="preserve">antegrade </w:t>
      </w:r>
      <w:r w:rsidR="003C3E0D" w:rsidRPr="00391735">
        <w:rPr>
          <w:color w:val="000000" w:themeColor="text1"/>
        </w:rPr>
        <w:t xml:space="preserve">endoscopic </w:t>
      </w:r>
      <w:r w:rsidR="0074055B" w:rsidRPr="00391735">
        <w:rPr>
          <w:color w:val="000000" w:themeColor="text1"/>
        </w:rPr>
        <w:t>vein harvesting</w:t>
      </w:r>
      <w:r w:rsidR="000840D1" w:rsidRPr="00391735">
        <w:rPr>
          <w:color w:val="000000" w:themeColor="text1"/>
        </w:rPr>
        <w:t>.</w:t>
      </w:r>
    </w:p>
    <w:p w14:paraId="08DBA386" w14:textId="77777777" w:rsidR="00B32616" w:rsidRPr="00391735" w:rsidRDefault="00B32616" w:rsidP="005D1CC2">
      <w:pPr>
        <w:rPr>
          <w:rFonts w:asciiTheme="minorHAnsi" w:hAnsiTheme="minorHAnsi" w:cstheme="minorHAnsi"/>
          <w:b/>
          <w:color w:val="000000" w:themeColor="text1"/>
        </w:rPr>
      </w:pPr>
    </w:p>
    <w:p w14:paraId="0E2D3F6B" w14:textId="03A459A4" w:rsidR="00EF477A" w:rsidRPr="00391735" w:rsidRDefault="00B32616" w:rsidP="005D1CC2">
      <w:pPr>
        <w:rPr>
          <w:rFonts w:asciiTheme="minorHAnsi" w:hAnsiTheme="minorHAnsi" w:cstheme="minorHAnsi"/>
          <w:i/>
          <w:color w:val="000000" w:themeColor="text1"/>
        </w:rPr>
      </w:pPr>
      <w:bookmarkStart w:id="0" w:name="Long_Abstract"/>
      <w:r w:rsidRPr="00391735">
        <w:rPr>
          <w:rFonts w:asciiTheme="minorHAnsi" w:hAnsiTheme="minorHAnsi" w:cstheme="minorHAnsi"/>
          <w:b/>
          <w:bCs/>
          <w:color w:val="000000" w:themeColor="text1"/>
        </w:rPr>
        <w:t>ABSTRACT</w:t>
      </w:r>
      <w:bookmarkEnd w:id="0"/>
      <w:r w:rsidRPr="00391735">
        <w:rPr>
          <w:rFonts w:asciiTheme="minorHAnsi" w:hAnsiTheme="minorHAnsi" w:cstheme="minorHAnsi"/>
          <w:b/>
          <w:bCs/>
          <w:color w:val="000000" w:themeColor="text1"/>
        </w:rPr>
        <w:t>:</w:t>
      </w:r>
      <w:r w:rsidRPr="00391735">
        <w:rPr>
          <w:rFonts w:asciiTheme="minorHAnsi" w:hAnsiTheme="minorHAnsi" w:cstheme="minorHAnsi"/>
          <w:color w:val="000000" w:themeColor="text1"/>
        </w:rPr>
        <w:t xml:space="preserve"> </w:t>
      </w:r>
    </w:p>
    <w:p w14:paraId="45AC4646" w14:textId="19E60F7B" w:rsidR="009C5E5E" w:rsidRDefault="00844CF3" w:rsidP="005D1CC2">
      <w:pPr>
        <w:rPr>
          <w:color w:val="000000" w:themeColor="text1"/>
        </w:rPr>
      </w:pPr>
      <w:r w:rsidRPr="00391735">
        <w:rPr>
          <w:color w:val="000000" w:themeColor="text1"/>
        </w:rPr>
        <w:t xml:space="preserve">Antegrade endoscopic harvesting of autografts for bypass grafting </w:t>
      </w:r>
      <w:r w:rsidR="005356E2">
        <w:rPr>
          <w:color w:val="000000" w:themeColor="text1"/>
        </w:rPr>
        <w:t>may be an</w:t>
      </w:r>
      <w:r w:rsidRPr="00391735">
        <w:rPr>
          <w:color w:val="000000" w:themeColor="text1"/>
        </w:rPr>
        <w:t xml:space="preserve"> optimal strategy addressing excellent graft quality and reduced post-operative wound complications</w:t>
      </w:r>
      <w:r w:rsidR="00CB79AC" w:rsidRPr="00391735">
        <w:rPr>
          <w:color w:val="000000" w:themeColor="text1"/>
        </w:rPr>
        <w:t xml:space="preserve">. </w:t>
      </w:r>
      <w:r w:rsidR="005356E2">
        <w:rPr>
          <w:color w:val="000000" w:themeColor="text1"/>
        </w:rPr>
        <w:t>This</w:t>
      </w:r>
      <w:r w:rsidR="00BC6BFC" w:rsidRPr="00391735">
        <w:rPr>
          <w:color w:val="000000" w:themeColor="text1"/>
        </w:rPr>
        <w:t xml:space="preserve"> standardized protocol for antegrade endoscopic vein harvesting (EVH) from the lower leg </w:t>
      </w:r>
      <w:r w:rsidR="005356E2">
        <w:rPr>
          <w:color w:val="000000" w:themeColor="text1"/>
        </w:rPr>
        <w:t>has the potential to</w:t>
      </w:r>
      <w:r w:rsidR="00BC6BFC" w:rsidRPr="00391735">
        <w:rPr>
          <w:color w:val="000000" w:themeColor="text1"/>
        </w:rPr>
        <w:t xml:space="preserve"> be introduced </w:t>
      </w:r>
      <w:r w:rsidR="005356E2">
        <w:rPr>
          <w:color w:val="000000" w:themeColor="text1"/>
        </w:rPr>
        <w:t>to</w:t>
      </w:r>
      <w:r w:rsidR="00BC6BFC" w:rsidRPr="00391735">
        <w:rPr>
          <w:color w:val="000000" w:themeColor="text1"/>
        </w:rPr>
        <w:t xml:space="preserve"> routine coronary artery bypass grafting (CABG). </w:t>
      </w:r>
      <w:r w:rsidR="00CB79AC" w:rsidRPr="00391735">
        <w:rPr>
          <w:color w:val="000000" w:themeColor="text1"/>
        </w:rPr>
        <w:t>Patients</w:t>
      </w:r>
      <w:r w:rsidR="004C721A" w:rsidRPr="00391735">
        <w:rPr>
          <w:color w:val="000000" w:themeColor="text1"/>
        </w:rPr>
        <w:t xml:space="preserve"> undergoing </w:t>
      </w:r>
      <w:r w:rsidR="00036675" w:rsidRPr="00391735">
        <w:rPr>
          <w:color w:val="000000" w:themeColor="text1"/>
        </w:rPr>
        <w:t>CABG</w:t>
      </w:r>
      <w:r w:rsidR="00CB79AC" w:rsidRPr="00391735">
        <w:rPr>
          <w:color w:val="000000" w:themeColor="text1"/>
        </w:rPr>
        <w:t xml:space="preserve"> surgery </w:t>
      </w:r>
      <w:r w:rsidR="005356E2">
        <w:rPr>
          <w:color w:val="000000" w:themeColor="text1"/>
        </w:rPr>
        <w:t xml:space="preserve">are </w:t>
      </w:r>
      <w:r w:rsidR="00CB79AC" w:rsidRPr="00391735">
        <w:rPr>
          <w:color w:val="000000" w:themeColor="text1"/>
        </w:rPr>
        <w:t xml:space="preserve">positioned on </w:t>
      </w:r>
      <w:r w:rsidR="00036675" w:rsidRPr="00391735">
        <w:rPr>
          <w:color w:val="000000" w:themeColor="text1"/>
        </w:rPr>
        <w:t>a</w:t>
      </w:r>
      <w:r w:rsidR="00CB79AC" w:rsidRPr="00391735">
        <w:rPr>
          <w:color w:val="000000" w:themeColor="text1"/>
        </w:rPr>
        <w:t xml:space="preserve"> surgical table with two additional foam rollers </w:t>
      </w:r>
      <w:r w:rsidR="00663C02" w:rsidRPr="00391735">
        <w:rPr>
          <w:color w:val="000000" w:themeColor="text1"/>
        </w:rPr>
        <w:t>below the extended legs</w:t>
      </w:r>
      <w:r w:rsidR="005356E2">
        <w:rPr>
          <w:color w:val="000000" w:themeColor="text1"/>
        </w:rPr>
        <w:t>,</w:t>
      </w:r>
      <w:r w:rsidR="00663C02" w:rsidRPr="00391735">
        <w:rPr>
          <w:color w:val="000000" w:themeColor="text1"/>
        </w:rPr>
        <w:t xml:space="preserve"> </w:t>
      </w:r>
      <w:r w:rsidR="00CB79AC" w:rsidRPr="00391735">
        <w:rPr>
          <w:color w:val="000000" w:themeColor="text1"/>
        </w:rPr>
        <w:t xml:space="preserve">enabling </w:t>
      </w:r>
      <w:r w:rsidR="00663C02" w:rsidRPr="00391735">
        <w:rPr>
          <w:color w:val="000000" w:themeColor="text1"/>
        </w:rPr>
        <w:t xml:space="preserve">antegrade </w:t>
      </w:r>
      <w:r w:rsidR="00036675" w:rsidRPr="00391735">
        <w:rPr>
          <w:color w:val="000000" w:themeColor="text1"/>
        </w:rPr>
        <w:t>EVH</w:t>
      </w:r>
      <w:r w:rsidR="00663C02" w:rsidRPr="00391735">
        <w:rPr>
          <w:color w:val="000000" w:themeColor="text1"/>
        </w:rPr>
        <w:t xml:space="preserve"> from the lower </w:t>
      </w:r>
      <w:r w:rsidR="007C1E5E" w:rsidRPr="00391735">
        <w:rPr>
          <w:color w:val="000000" w:themeColor="text1"/>
        </w:rPr>
        <w:t>leg</w:t>
      </w:r>
      <w:r w:rsidR="00663C02" w:rsidRPr="00391735">
        <w:rPr>
          <w:color w:val="000000" w:themeColor="text1"/>
        </w:rPr>
        <w:t>. Following minimally</w:t>
      </w:r>
      <w:r w:rsidR="005356E2">
        <w:rPr>
          <w:color w:val="000000" w:themeColor="text1"/>
        </w:rPr>
        <w:t xml:space="preserve"> </w:t>
      </w:r>
      <w:r w:rsidR="00663C02" w:rsidRPr="00391735">
        <w:rPr>
          <w:color w:val="000000" w:themeColor="text1"/>
        </w:rPr>
        <w:t xml:space="preserve">invasive surgical access through </w:t>
      </w:r>
      <w:r w:rsidR="005356E2">
        <w:rPr>
          <w:color w:val="000000" w:themeColor="text1"/>
        </w:rPr>
        <w:t xml:space="preserve">a </w:t>
      </w:r>
      <w:r w:rsidR="00705430" w:rsidRPr="00391735">
        <w:rPr>
          <w:color w:val="000000" w:themeColor="text1"/>
        </w:rPr>
        <w:t>bridging vein harvest technique</w:t>
      </w:r>
      <w:r w:rsidR="005356E2">
        <w:rPr>
          <w:color w:val="000000" w:themeColor="text1"/>
        </w:rPr>
        <w:t>,</w:t>
      </w:r>
      <w:r w:rsidR="00705430" w:rsidRPr="00391735">
        <w:rPr>
          <w:color w:val="000000" w:themeColor="text1"/>
        </w:rPr>
        <w:t xml:space="preserve"> </w:t>
      </w:r>
      <w:r w:rsidR="00C86601" w:rsidRPr="00391735">
        <w:rPr>
          <w:color w:val="000000" w:themeColor="text1"/>
        </w:rPr>
        <w:t xml:space="preserve">an </w:t>
      </w:r>
      <w:r w:rsidR="004C721A" w:rsidRPr="00391735">
        <w:rPr>
          <w:color w:val="000000" w:themeColor="text1"/>
        </w:rPr>
        <w:t xml:space="preserve">endoscopic </w:t>
      </w:r>
      <w:r w:rsidR="004A543A" w:rsidRPr="00391735">
        <w:rPr>
          <w:color w:val="000000" w:themeColor="text1"/>
        </w:rPr>
        <w:t xml:space="preserve">optical dissector </w:t>
      </w:r>
      <w:r w:rsidR="005356E2">
        <w:rPr>
          <w:color w:val="000000" w:themeColor="text1"/>
        </w:rPr>
        <w:t>is</w:t>
      </w:r>
      <w:r w:rsidR="00C86601" w:rsidRPr="00391735">
        <w:rPr>
          <w:color w:val="000000" w:themeColor="text1"/>
        </w:rPr>
        <w:t xml:space="preserve"> inserted antegrade into the wound. </w:t>
      </w:r>
      <w:r w:rsidR="00A37B5D" w:rsidRPr="00391735">
        <w:rPr>
          <w:color w:val="000000" w:themeColor="text1"/>
        </w:rPr>
        <w:t>The m</w:t>
      </w:r>
      <w:r w:rsidR="004A543A" w:rsidRPr="00391735">
        <w:rPr>
          <w:color w:val="000000" w:themeColor="text1"/>
        </w:rPr>
        <w:t xml:space="preserve">ain vessel and side branches </w:t>
      </w:r>
      <w:r w:rsidR="005356E2">
        <w:rPr>
          <w:color w:val="000000" w:themeColor="text1"/>
        </w:rPr>
        <w:t>are</w:t>
      </w:r>
      <w:r w:rsidR="004A543A" w:rsidRPr="00391735">
        <w:rPr>
          <w:color w:val="000000" w:themeColor="text1"/>
        </w:rPr>
        <w:t xml:space="preserve"> dissected under continuous </w:t>
      </w:r>
      <w:r w:rsidR="00A37B5D" w:rsidRPr="00391735">
        <w:rPr>
          <w:color w:val="000000" w:themeColor="text1"/>
        </w:rPr>
        <w:t>optical control</w:t>
      </w:r>
      <w:r w:rsidR="004A543A" w:rsidRPr="00391735">
        <w:rPr>
          <w:color w:val="000000" w:themeColor="text1"/>
        </w:rPr>
        <w:t xml:space="preserve"> of vein quality status</w:t>
      </w:r>
      <w:r w:rsidR="004C721A" w:rsidRPr="00391735">
        <w:rPr>
          <w:color w:val="000000" w:themeColor="text1"/>
        </w:rPr>
        <w:t xml:space="preserve"> and the working channel</w:t>
      </w:r>
      <w:r w:rsidR="004A543A" w:rsidRPr="00391735">
        <w:rPr>
          <w:color w:val="000000" w:themeColor="text1"/>
        </w:rPr>
        <w:t xml:space="preserve">. </w:t>
      </w:r>
      <w:r w:rsidR="005356E2">
        <w:rPr>
          <w:color w:val="000000" w:themeColor="text1"/>
        </w:rPr>
        <w:t>A</w:t>
      </w:r>
      <w:r w:rsidR="004A543A" w:rsidRPr="00391735">
        <w:rPr>
          <w:color w:val="000000" w:themeColor="text1"/>
        </w:rPr>
        <w:t xml:space="preserve">fter, an </w:t>
      </w:r>
      <w:r w:rsidR="004C721A" w:rsidRPr="00391735">
        <w:rPr>
          <w:color w:val="000000" w:themeColor="text1"/>
        </w:rPr>
        <w:t xml:space="preserve">endoscopic </w:t>
      </w:r>
      <w:r w:rsidR="004A543A" w:rsidRPr="00391735">
        <w:rPr>
          <w:color w:val="000000" w:themeColor="text1"/>
        </w:rPr>
        <w:t xml:space="preserve">optical retractor </w:t>
      </w:r>
      <w:r w:rsidR="005356E2">
        <w:rPr>
          <w:color w:val="000000" w:themeColor="text1"/>
        </w:rPr>
        <w:t>is</w:t>
      </w:r>
      <w:r w:rsidR="004C721A" w:rsidRPr="00391735">
        <w:rPr>
          <w:color w:val="000000" w:themeColor="text1"/>
        </w:rPr>
        <w:t xml:space="preserve"> inserted </w:t>
      </w:r>
      <w:r w:rsidR="004A543A" w:rsidRPr="00391735">
        <w:rPr>
          <w:color w:val="000000" w:themeColor="text1"/>
        </w:rPr>
        <w:t>with an internal bipolar electrocoagulation</w:t>
      </w:r>
      <w:r w:rsidR="00F31B93" w:rsidRPr="00391735">
        <w:rPr>
          <w:color w:val="000000" w:themeColor="text1"/>
        </w:rPr>
        <w:t xml:space="preserve"> device for</w:t>
      </w:r>
      <w:r w:rsidR="004A543A" w:rsidRPr="00391735">
        <w:rPr>
          <w:color w:val="000000" w:themeColor="text1"/>
        </w:rPr>
        <w:t xml:space="preserve"> precise, safe</w:t>
      </w:r>
      <w:r w:rsidR="005356E2">
        <w:rPr>
          <w:color w:val="000000" w:themeColor="text1"/>
        </w:rPr>
        <w:t>,</w:t>
      </w:r>
      <w:r w:rsidR="004A543A" w:rsidRPr="00391735">
        <w:rPr>
          <w:color w:val="000000" w:themeColor="text1"/>
        </w:rPr>
        <w:t xml:space="preserve"> and tissue-protective interruption of side branches. </w:t>
      </w:r>
      <w:r w:rsidR="00FE2142" w:rsidRPr="00391735">
        <w:rPr>
          <w:color w:val="000000" w:themeColor="text1"/>
        </w:rPr>
        <w:t>After release of the vein</w:t>
      </w:r>
      <w:r w:rsidR="005356E2">
        <w:rPr>
          <w:color w:val="000000" w:themeColor="text1"/>
        </w:rPr>
        <w:t>,</w:t>
      </w:r>
      <w:r w:rsidR="00FE2142" w:rsidRPr="00391735">
        <w:rPr>
          <w:color w:val="000000" w:themeColor="text1"/>
        </w:rPr>
        <w:t xml:space="preserve"> </w:t>
      </w:r>
      <w:r w:rsidR="00B77E4E" w:rsidRPr="00391735">
        <w:rPr>
          <w:color w:val="000000" w:themeColor="text1"/>
        </w:rPr>
        <w:t xml:space="preserve">the </w:t>
      </w:r>
      <w:r w:rsidR="00B77E4E" w:rsidRPr="00391735">
        <w:rPr>
          <w:color w:val="000000" w:themeColor="text1"/>
        </w:rPr>
        <w:lastRenderedPageBreak/>
        <w:t>ve</w:t>
      </w:r>
      <w:r w:rsidR="004C721A" w:rsidRPr="00391735">
        <w:rPr>
          <w:color w:val="000000" w:themeColor="text1"/>
        </w:rPr>
        <w:t>ssel</w:t>
      </w:r>
      <w:r w:rsidR="00B77E4E" w:rsidRPr="00391735">
        <w:rPr>
          <w:color w:val="000000" w:themeColor="text1"/>
        </w:rPr>
        <w:t xml:space="preserve"> </w:t>
      </w:r>
      <w:r w:rsidR="005356E2">
        <w:rPr>
          <w:color w:val="000000" w:themeColor="text1"/>
        </w:rPr>
        <w:t>is</w:t>
      </w:r>
      <w:r w:rsidR="00B77E4E" w:rsidRPr="00391735">
        <w:rPr>
          <w:color w:val="000000" w:themeColor="text1"/>
        </w:rPr>
        <w:t xml:space="preserve"> cut off at the proximal and distal ends under optical control, retrieved from the wound,</w:t>
      </w:r>
      <w:r w:rsidR="005356E2">
        <w:rPr>
          <w:color w:val="000000" w:themeColor="text1"/>
        </w:rPr>
        <w:t xml:space="preserve"> then</w:t>
      </w:r>
      <w:r w:rsidR="00B77E4E" w:rsidRPr="00391735">
        <w:rPr>
          <w:color w:val="000000" w:themeColor="text1"/>
        </w:rPr>
        <w:t xml:space="preserve"> cannulated and flushed with heparinized saline. Finally</w:t>
      </w:r>
      <w:r w:rsidR="004C721A" w:rsidRPr="00391735">
        <w:rPr>
          <w:color w:val="000000" w:themeColor="text1"/>
        </w:rPr>
        <w:t>,</w:t>
      </w:r>
      <w:r w:rsidR="00B77E4E" w:rsidRPr="00391735">
        <w:rPr>
          <w:color w:val="000000" w:themeColor="text1"/>
        </w:rPr>
        <w:t xml:space="preserve"> all side branches of the vein graft </w:t>
      </w:r>
      <w:r w:rsidR="005356E2">
        <w:rPr>
          <w:color w:val="000000" w:themeColor="text1"/>
        </w:rPr>
        <w:t>are</w:t>
      </w:r>
      <w:r w:rsidR="00B77E4E" w:rsidRPr="00391735">
        <w:rPr>
          <w:color w:val="000000" w:themeColor="text1"/>
        </w:rPr>
        <w:t xml:space="preserve"> double-clipped.</w:t>
      </w:r>
      <w:r w:rsidR="006642B5" w:rsidRPr="00391735">
        <w:rPr>
          <w:color w:val="000000" w:themeColor="text1"/>
        </w:rPr>
        <w:t xml:space="preserve"> Vascular histology </w:t>
      </w:r>
      <w:r w:rsidR="005356E2">
        <w:rPr>
          <w:color w:val="000000" w:themeColor="text1"/>
        </w:rPr>
        <w:t>is</w:t>
      </w:r>
      <w:r w:rsidR="006642B5" w:rsidRPr="00391735">
        <w:rPr>
          <w:color w:val="000000" w:themeColor="text1"/>
        </w:rPr>
        <w:t xml:space="preserve"> analyzed in a randomized selection of vein samples.</w:t>
      </w:r>
      <w:r w:rsidR="00B77E4E" w:rsidRPr="00391735">
        <w:rPr>
          <w:color w:val="000000" w:themeColor="text1"/>
        </w:rPr>
        <w:t xml:space="preserve"> </w:t>
      </w:r>
      <w:r w:rsidR="005356E2">
        <w:rPr>
          <w:color w:val="000000" w:themeColor="text1"/>
        </w:rPr>
        <w:t>After a</w:t>
      </w:r>
      <w:r w:rsidR="006642B5" w:rsidRPr="00391735">
        <w:rPr>
          <w:color w:val="000000" w:themeColor="text1"/>
        </w:rPr>
        <w:t xml:space="preserve">pplying </w:t>
      </w:r>
      <w:r w:rsidR="005356E2">
        <w:rPr>
          <w:color w:val="000000" w:themeColor="text1"/>
        </w:rPr>
        <w:t xml:space="preserve">this </w:t>
      </w:r>
      <w:r w:rsidR="001832FF" w:rsidRPr="00391735">
        <w:rPr>
          <w:color w:val="000000" w:themeColor="text1"/>
        </w:rPr>
        <w:t xml:space="preserve">standardized </w:t>
      </w:r>
      <w:r w:rsidR="006642B5" w:rsidRPr="00391735">
        <w:rPr>
          <w:color w:val="000000" w:themeColor="text1"/>
        </w:rPr>
        <w:t xml:space="preserve">EVH </w:t>
      </w:r>
      <w:r w:rsidR="001832FF" w:rsidRPr="00391735">
        <w:rPr>
          <w:color w:val="000000" w:themeColor="text1"/>
        </w:rPr>
        <w:t>protocol</w:t>
      </w:r>
      <w:r w:rsidR="005356E2">
        <w:rPr>
          <w:color w:val="000000" w:themeColor="text1"/>
        </w:rPr>
        <w:t>,</w:t>
      </w:r>
      <w:r w:rsidR="001832FF" w:rsidRPr="00391735">
        <w:rPr>
          <w:color w:val="000000" w:themeColor="text1"/>
        </w:rPr>
        <w:t xml:space="preserve"> the learning curve was</w:t>
      </w:r>
      <w:r w:rsidR="005356E2">
        <w:rPr>
          <w:color w:val="000000" w:themeColor="text1"/>
        </w:rPr>
        <w:t xml:space="preserve"> shown to be</w:t>
      </w:r>
      <w:r w:rsidR="001832FF" w:rsidRPr="00391735">
        <w:rPr>
          <w:color w:val="000000" w:themeColor="text1"/>
        </w:rPr>
        <w:t xml:space="preserve"> steep</w:t>
      </w:r>
      <w:r w:rsidR="005356E2">
        <w:rPr>
          <w:color w:val="000000" w:themeColor="text1"/>
        </w:rPr>
        <w:t>,</w:t>
      </w:r>
      <w:r w:rsidR="001832FF" w:rsidRPr="00391735">
        <w:rPr>
          <w:color w:val="000000" w:themeColor="text1"/>
        </w:rPr>
        <w:t xml:space="preserve"> and graft quality was </w:t>
      </w:r>
      <w:proofErr w:type="gramStart"/>
      <w:r w:rsidR="001832FF" w:rsidRPr="00391735">
        <w:rPr>
          <w:color w:val="000000" w:themeColor="text1"/>
        </w:rPr>
        <w:t>sufficient</w:t>
      </w:r>
      <w:proofErr w:type="gramEnd"/>
      <w:r w:rsidR="001832FF" w:rsidRPr="00391735">
        <w:rPr>
          <w:color w:val="000000" w:themeColor="text1"/>
        </w:rPr>
        <w:t xml:space="preserve"> for coronary artery bypass grafting in every case. There was no conversion to surgical harvesting</w:t>
      </w:r>
      <w:r w:rsidR="00CE12E8" w:rsidRPr="00391735">
        <w:rPr>
          <w:color w:val="000000" w:themeColor="text1"/>
        </w:rPr>
        <w:t xml:space="preserve"> and low risks for tissue damage and bleeding</w:t>
      </w:r>
      <w:r w:rsidR="001832FF" w:rsidRPr="00391735">
        <w:rPr>
          <w:color w:val="000000" w:themeColor="text1"/>
        </w:rPr>
        <w:t>.</w:t>
      </w:r>
      <w:r w:rsidR="00A2761E" w:rsidRPr="00391735">
        <w:rPr>
          <w:color w:val="000000" w:themeColor="text1"/>
        </w:rPr>
        <w:t xml:space="preserve"> </w:t>
      </w:r>
      <w:r w:rsidR="00B4199B" w:rsidRPr="00391735">
        <w:rPr>
          <w:color w:val="000000" w:themeColor="text1"/>
        </w:rPr>
        <w:t>Leg positioning and synergizing EVH with bridging vein harvesting improved procedural success and vein graft quality.</w:t>
      </w:r>
      <w:r w:rsidR="00CA0DC3" w:rsidRPr="00391735">
        <w:rPr>
          <w:color w:val="000000" w:themeColor="text1"/>
        </w:rPr>
        <w:t xml:space="preserve"> In our hands, antegrade </w:t>
      </w:r>
      <w:r w:rsidR="004C721A" w:rsidRPr="00391735">
        <w:rPr>
          <w:color w:val="000000" w:themeColor="text1"/>
        </w:rPr>
        <w:t>EVH</w:t>
      </w:r>
      <w:r w:rsidR="00036675" w:rsidRPr="00391735">
        <w:rPr>
          <w:color w:val="000000" w:themeColor="text1"/>
        </w:rPr>
        <w:t xml:space="preserve"> from the lower </w:t>
      </w:r>
      <w:r w:rsidR="007C1E5E" w:rsidRPr="00391735">
        <w:rPr>
          <w:color w:val="000000" w:themeColor="text1"/>
        </w:rPr>
        <w:t>leg</w:t>
      </w:r>
      <w:r w:rsidR="00036675" w:rsidRPr="00391735">
        <w:rPr>
          <w:color w:val="000000" w:themeColor="text1"/>
        </w:rPr>
        <w:t xml:space="preserve"> </w:t>
      </w:r>
      <w:r w:rsidR="00B8509B" w:rsidRPr="00391735">
        <w:rPr>
          <w:color w:val="000000" w:themeColor="text1"/>
        </w:rPr>
        <w:t>was feasible</w:t>
      </w:r>
      <w:r w:rsidR="005356E2">
        <w:rPr>
          <w:color w:val="000000" w:themeColor="text1"/>
        </w:rPr>
        <w:t>,</w:t>
      </w:r>
      <w:r w:rsidR="00B8509B" w:rsidRPr="00391735">
        <w:rPr>
          <w:color w:val="000000" w:themeColor="text1"/>
        </w:rPr>
        <w:t xml:space="preserve"> demonstrating </w:t>
      </w:r>
      <w:r w:rsidR="00E33E34" w:rsidRPr="00391735">
        <w:rPr>
          <w:color w:val="000000" w:themeColor="text1"/>
        </w:rPr>
        <w:t>straightforward</w:t>
      </w:r>
      <w:r w:rsidR="00B8509B" w:rsidRPr="00391735">
        <w:rPr>
          <w:color w:val="000000" w:themeColor="text1"/>
        </w:rPr>
        <w:t xml:space="preserve"> graft dissection</w:t>
      </w:r>
      <w:r w:rsidR="00CE12E8" w:rsidRPr="00391735">
        <w:rPr>
          <w:color w:val="000000" w:themeColor="text1"/>
        </w:rPr>
        <w:t xml:space="preserve"> as well as</w:t>
      </w:r>
      <w:r w:rsidR="00E33E34" w:rsidRPr="00391735">
        <w:rPr>
          <w:color w:val="000000" w:themeColor="text1"/>
        </w:rPr>
        <w:t xml:space="preserve"> adequate </w:t>
      </w:r>
      <w:r w:rsidR="006642B5" w:rsidRPr="00391735">
        <w:rPr>
          <w:color w:val="000000" w:themeColor="text1"/>
        </w:rPr>
        <w:t xml:space="preserve">macroscopic and microscopic </w:t>
      </w:r>
      <w:r w:rsidR="00E33E34" w:rsidRPr="00391735">
        <w:rPr>
          <w:color w:val="000000" w:themeColor="text1"/>
        </w:rPr>
        <w:t xml:space="preserve">graft quality </w:t>
      </w:r>
      <w:r w:rsidR="006642B5" w:rsidRPr="00391735">
        <w:rPr>
          <w:color w:val="000000" w:themeColor="text1"/>
        </w:rPr>
        <w:t>with preserved endothelial integrity</w:t>
      </w:r>
      <w:r w:rsidR="00CE12E8" w:rsidRPr="00391735">
        <w:rPr>
          <w:color w:val="000000" w:themeColor="text1"/>
        </w:rPr>
        <w:t>.</w:t>
      </w:r>
      <w:r w:rsidR="00CA0DC3" w:rsidRPr="00391735">
        <w:rPr>
          <w:color w:val="000000" w:themeColor="text1"/>
        </w:rPr>
        <w:t xml:space="preserve"> </w:t>
      </w:r>
      <w:r w:rsidR="00036675" w:rsidRPr="00391735">
        <w:rPr>
          <w:color w:val="000000" w:themeColor="text1"/>
        </w:rPr>
        <w:t xml:space="preserve">In conclusion, the introduced technique </w:t>
      </w:r>
      <w:r w:rsidR="005356E2">
        <w:rPr>
          <w:color w:val="000000" w:themeColor="text1"/>
        </w:rPr>
        <w:t>is</w:t>
      </w:r>
      <w:r w:rsidR="00036675" w:rsidRPr="00391735">
        <w:rPr>
          <w:color w:val="000000" w:themeColor="text1"/>
        </w:rPr>
        <w:t xml:space="preserve"> safe, show</w:t>
      </w:r>
      <w:r w:rsidR="005356E2">
        <w:rPr>
          <w:color w:val="000000" w:themeColor="text1"/>
        </w:rPr>
        <w:t>s</w:t>
      </w:r>
      <w:r w:rsidR="00036675" w:rsidRPr="00391735">
        <w:rPr>
          <w:color w:val="000000" w:themeColor="text1"/>
        </w:rPr>
        <w:t xml:space="preserve"> excellent vein autograft quality</w:t>
      </w:r>
      <w:r w:rsidR="005356E2">
        <w:rPr>
          <w:color w:val="000000" w:themeColor="text1"/>
        </w:rPr>
        <w:t>,</w:t>
      </w:r>
      <w:r w:rsidR="00036675" w:rsidRPr="00391735">
        <w:rPr>
          <w:color w:val="000000" w:themeColor="text1"/>
        </w:rPr>
        <w:t xml:space="preserve"> and illustrate</w:t>
      </w:r>
      <w:r w:rsidR="005356E2">
        <w:rPr>
          <w:color w:val="000000" w:themeColor="text1"/>
        </w:rPr>
        <w:t>s</w:t>
      </w:r>
      <w:r w:rsidR="00036675" w:rsidRPr="00391735">
        <w:rPr>
          <w:color w:val="000000" w:themeColor="text1"/>
        </w:rPr>
        <w:t xml:space="preserve"> feasibility for elective</w:t>
      </w:r>
      <w:r w:rsidR="00FF0C55" w:rsidRPr="00391735">
        <w:rPr>
          <w:color w:val="000000" w:themeColor="text1"/>
        </w:rPr>
        <w:t xml:space="preserve"> and urgent</w:t>
      </w:r>
      <w:r w:rsidR="00036675" w:rsidRPr="00391735">
        <w:rPr>
          <w:color w:val="000000" w:themeColor="text1"/>
        </w:rPr>
        <w:t xml:space="preserve"> isolated CABG</w:t>
      </w:r>
      <w:r w:rsidR="000257C3" w:rsidRPr="00391735">
        <w:rPr>
          <w:color w:val="000000" w:themeColor="text1"/>
        </w:rPr>
        <w:t xml:space="preserve"> and </w:t>
      </w:r>
      <w:r w:rsidR="00036675" w:rsidRPr="00391735">
        <w:rPr>
          <w:color w:val="000000" w:themeColor="text1"/>
        </w:rPr>
        <w:t xml:space="preserve">combined CABG </w:t>
      </w:r>
      <w:r w:rsidR="00D4262E" w:rsidRPr="00391735">
        <w:rPr>
          <w:color w:val="000000" w:themeColor="text1"/>
        </w:rPr>
        <w:t>scenarios</w:t>
      </w:r>
      <w:r w:rsidR="004C721A" w:rsidRPr="00391735">
        <w:rPr>
          <w:color w:val="000000" w:themeColor="text1"/>
        </w:rPr>
        <w:t>.</w:t>
      </w:r>
      <w:bookmarkStart w:id="1" w:name="Introduction"/>
    </w:p>
    <w:p w14:paraId="203FCE65" w14:textId="77777777" w:rsidR="00E54B20" w:rsidRPr="00391735" w:rsidRDefault="00E54B20" w:rsidP="005D1CC2">
      <w:pPr>
        <w:rPr>
          <w:rFonts w:asciiTheme="minorHAnsi" w:hAnsiTheme="minorHAnsi" w:cstheme="minorHAnsi"/>
          <w:b/>
          <w:color w:val="000000" w:themeColor="text1"/>
        </w:rPr>
      </w:pPr>
    </w:p>
    <w:p w14:paraId="7D10D7D9" w14:textId="77777777" w:rsidR="00BC0C17" w:rsidRPr="00391735" w:rsidRDefault="00B32616" w:rsidP="005D1CC2">
      <w:pPr>
        <w:rPr>
          <w:rFonts w:asciiTheme="minorHAnsi" w:hAnsiTheme="minorHAnsi" w:cstheme="minorHAnsi"/>
          <w:color w:val="000000" w:themeColor="text1"/>
        </w:rPr>
      </w:pPr>
      <w:r w:rsidRPr="00391735">
        <w:rPr>
          <w:rFonts w:asciiTheme="minorHAnsi" w:hAnsiTheme="minorHAnsi" w:cstheme="minorHAnsi"/>
          <w:b/>
          <w:color w:val="000000" w:themeColor="text1"/>
        </w:rPr>
        <w:t>INTRODUCTION</w:t>
      </w:r>
      <w:bookmarkEnd w:id="1"/>
      <w:r w:rsidRPr="00391735">
        <w:rPr>
          <w:rFonts w:asciiTheme="minorHAnsi" w:hAnsiTheme="minorHAnsi" w:cstheme="minorHAnsi"/>
          <w:b/>
          <w:bCs/>
          <w:color w:val="000000" w:themeColor="text1"/>
        </w:rPr>
        <w:t>:</w:t>
      </w:r>
      <w:r w:rsidRPr="00391735">
        <w:rPr>
          <w:rFonts w:asciiTheme="minorHAnsi" w:hAnsiTheme="minorHAnsi" w:cstheme="minorHAnsi"/>
          <w:color w:val="000000" w:themeColor="text1"/>
        </w:rPr>
        <w:t xml:space="preserve"> </w:t>
      </w:r>
    </w:p>
    <w:p w14:paraId="0A3599AB" w14:textId="77777777" w:rsidR="00EF477A" w:rsidRPr="00391735" w:rsidRDefault="00EF477A" w:rsidP="005D1CC2">
      <w:pPr>
        <w:rPr>
          <w:color w:val="000000" w:themeColor="text1"/>
        </w:rPr>
      </w:pPr>
    </w:p>
    <w:p w14:paraId="4554F615" w14:textId="3C3CA7A6" w:rsidR="003E3551" w:rsidRPr="00391735" w:rsidRDefault="003E3551" w:rsidP="005D1CC2">
      <w:pPr>
        <w:rPr>
          <w:color w:val="000000" w:themeColor="text1"/>
        </w:rPr>
      </w:pPr>
      <w:r w:rsidRPr="00391735">
        <w:rPr>
          <w:color w:val="000000" w:themeColor="text1"/>
        </w:rPr>
        <w:t xml:space="preserve">Open atraumatic “low-touch” </w:t>
      </w:r>
      <w:r w:rsidR="00660D5A" w:rsidRPr="00391735">
        <w:rPr>
          <w:color w:val="000000" w:themeColor="text1"/>
        </w:rPr>
        <w:t>and</w:t>
      </w:r>
      <w:r w:rsidRPr="00391735">
        <w:rPr>
          <w:color w:val="000000" w:themeColor="text1"/>
        </w:rPr>
        <w:t xml:space="preserve"> "no-touch" techniques have been developed</w:t>
      </w:r>
      <w:r w:rsidR="00820167">
        <w:rPr>
          <w:color w:val="000000" w:themeColor="text1"/>
        </w:rPr>
        <w:t xml:space="preserve"> over the years</w:t>
      </w:r>
      <w:r w:rsidRPr="00391735">
        <w:rPr>
          <w:color w:val="000000" w:themeColor="text1"/>
        </w:rPr>
        <w:t xml:space="preserve"> for harvesting saphenous vein</w:t>
      </w:r>
      <w:r w:rsidR="00820167">
        <w:rPr>
          <w:color w:val="000000" w:themeColor="text1"/>
        </w:rPr>
        <w:t>s</w:t>
      </w:r>
      <w:r w:rsidRPr="00391735">
        <w:rPr>
          <w:color w:val="000000" w:themeColor="text1"/>
        </w:rPr>
        <w:t xml:space="preserve"> in coronary artery bypass graft (CABG) surgery or peripheral bypass grafting</w:t>
      </w:r>
      <w:r w:rsidR="00820167">
        <w:rPr>
          <w:color w:val="000000" w:themeColor="text1"/>
        </w:rPr>
        <w:t>,</w:t>
      </w:r>
      <w:r w:rsidRPr="00391735">
        <w:rPr>
          <w:color w:val="000000" w:themeColor="text1"/>
        </w:rPr>
        <w:t xml:space="preserve"> producing grafts with excellent endothelial integrity and long-term patency.  However, wound complications remain a major problem</w:t>
      </w:r>
      <w:r w:rsidR="00820167">
        <w:rPr>
          <w:color w:val="000000" w:themeColor="text1"/>
        </w:rPr>
        <w:t xml:space="preserve"> when</w:t>
      </w:r>
      <w:r w:rsidRPr="00391735">
        <w:rPr>
          <w:color w:val="000000" w:themeColor="text1"/>
        </w:rPr>
        <w:t xml:space="preserve"> using the open technique</w:t>
      </w:r>
      <w:r w:rsidR="002A76CA">
        <w:rPr>
          <w:color w:val="000000" w:themeColor="text1"/>
        </w:rPr>
        <w:t>,</w:t>
      </w:r>
      <w:r w:rsidRPr="00391735">
        <w:rPr>
          <w:color w:val="000000" w:themeColor="text1"/>
        </w:rPr>
        <w:t xml:space="preserve"> </w:t>
      </w:r>
      <w:r w:rsidR="00D224D4" w:rsidRPr="00391735">
        <w:rPr>
          <w:color w:val="000000" w:themeColor="text1"/>
        </w:rPr>
        <w:t>especially in obese, diabetic</w:t>
      </w:r>
      <w:r w:rsidR="002A76CA">
        <w:rPr>
          <w:color w:val="000000" w:themeColor="text1"/>
        </w:rPr>
        <w:t>,</w:t>
      </w:r>
      <w:r w:rsidR="00D224D4" w:rsidRPr="00391735">
        <w:rPr>
          <w:color w:val="000000" w:themeColor="text1"/>
        </w:rPr>
        <w:t xml:space="preserve"> and chronic venous insufficiency patients</w:t>
      </w:r>
      <w:r w:rsidR="002C5E88" w:rsidRPr="00391735">
        <w:rPr>
          <w:color w:val="000000" w:themeColor="text1"/>
          <w:vertAlign w:val="superscript"/>
        </w:rPr>
        <w:t>1-4</w:t>
      </w:r>
      <w:r w:rsidRPr="00391735">
        <w:rPr>
          <w:color w:val="000000" w:themeColor="text1"/>
        </w:rPr>
        <w:t>.</w:t>
      </w:r>
      <w:r w:rsidR="00126F88" w:rsidRPr="00391735">
        <w:rPr>
          <w:color w:val="000000" w:themeColor="text1"/>
        </w:rPr>
        <w:t xml:space="preserve"> </w:t>
      </w:r>
      <w:r w:rsidR="00D224D4" w:rsidRPr="00391735">
        <w:rPr>
          <w:color w:val="000000" w:themeColor="text1"/>
        </w:rPr>
        <w:t>The</w:t>
      </w:r>
      <w:r w:rsidR="00126F88" w:rsidRPr="00391735">
        <w:rPr>
          <w:color w:val="000000" w:themeColor="text1"/>
        </w:rPr>
        <w:t xml:space="preserve"> question arise</w:t>
      </w:r>
      <w:r w:rsidR="00D224D4" w:rsidRPr="00391735">
        <w:rPr>
          <w:color w:val="000000" w:themeColor="text1"/>
        </w:rPr>
        <w:t>s</w:t>
      </w:r>
      <w:r w:rsidR="002A76CA">
        <w:rPr>
          <w:color w:val="000000" w:themeColor="text1"/>
        </w:rPr>
        <w:t xml:space="preserve"> of</w:t>
      </w:r>
      <w:r w:rsidR="00126F88" w:rsidRPr="00391735">
        <w:rPr>
          <w:color w:val="000000" w:themeColor="text1"/>
        </w:rPr>
        <w:t xml:space="preserve"> </w:t>
      </w:r>
      <w:r w:rsidR="002A76CA">
        <w:rPr>
          <w:color w:val="000000" w:themeColor="text1"/>
        </w:rPr>
        <w:t>h</w:t>
      </w:r>
      <w:r w:rsidR="00D224D4" w:rsidRPr="00391735">
        <w:rPr>
          <w:color w:val="000000" w:themeColor="text1"/>
        </w:rPr>
        <w:t xml:space="preserve">ow </w:t>
      </w:r>
      <w:r w:rsidR="002A76CA">
        <w:rPr>
          <w:color w:val="000000" w:themeColor="text1"/>
        </w:rPr>
        <w:t>physicians can</w:t>
      </w:r>
      <w:r w:rsidR="00D224D4" w:rsidRPr="00391735">
        <w:rPr>
          <w:color w:val="000000" w:themeColor="text1"/>
        </w:rPr>
        <w:t xml:space="preserve"> harvest </w:t>
      </w:r>
      <w:r w:rsidR="00010132" w:rsidRPr="00391735">
        <w:rPr>
          <w:color w:val="000000" w:themeColor="text1"/>
        </w:rPr>
        <w:t xml:space="preserve">the </w:t>
      </w:r>
      <w:r w:rsidR="00D224D4" w:rsidRPr="00391735">
        <w:rPr>
          <w:color w:val="000000" w:themeColor="text1"/>
        </w:rPr>
        <w:t>saphenous vein with optimal graft quality and reduced risk for wound complications</w:t>
      </w:r>
      <w:r w:rsidR="002A76CA">
        <w:rPr>
          <w:color w:val="000000" w:themeColor="text1"/>
        </w:rPr>
        <w:t>.</w:t>
      </w:r>
      <w:r w:rsidR="00D224D4" w:rsidRPr="00391735">
        <w:rPr>
          <w:color w:val="000000" w:themeColor="text1"/>
        </w:rPr>
        <w:t xml:space="preserve"> </w:t>
      </w:r>
      <w:r w:rsidR="00AD02D5" w:rsidRPr="00391735">
        <w:rPr>
          <w:color w:val="000000" w:themeColor="text1"/>
        </w:rPr>
        <w:t>Endoscopic vein harvesting (EVH) techniques have</w:t>
      </w:r>
      <w:r w:rsidR="002A76CA">
        <w:rPr>
          <w:color w:val="000000" w:themeColor="text1"/>
        </w:rPr>
        <w:t xml:space="preserve"> been</w:t>
      </w:r>
      <w:r w:rsidR="00AD02D5" w:rsidRPr="00391735">
        <w:rPr>
          <w:color w:val="000000" w:themeColor="text1"/>
        </w:rPr>
        <w:t xml:space="preserve"> proven to be cost-effective</w:t>
      </w:r>
      <w:r w:rsidR="002A76CA">
        <w:rPr>
          <w:color w:val="000000" w:themeColor="text1"/>
        </w:rPr>
        <w:t>,</w:t>
      </w:r>
      <w:r w:rsidR="00AD02D5" w:rsidRPr="00391735">
        <w:rPr>
          <w:color w:val="000000" w:themeColor="text1"/>
        </w:rPr>
        <w:t xml:space="preserve"> and clinical outcome parameters </w:t>
      </w:r>
      <w:r w:rsidR="002A76CA">
        <w:rPr>
          <w:color w:val="000000" w:themeColor="text1"/>
        </w:rPr>
        <w:t>are</w:t>
      </w:r>
      <w:r w:rsidR="00AD02D5" w:rsidRPr="00391735">
        <w:rPr>
          <w:color w:val="000000" w:themeColor="text1"/>
        </w:rPr>
        <w:t xml:space="preserve"> comparable with the open technique</w:t>
      </w:r>
      <w:r w:rsidR="008E5003" w:rsidRPr="00391735">
        <w:rPr>
          <w:color w:val="000000" w:themeColor="text1"/>
        </w:rPr>
        <w:t>. However, strategies protecting</w:t>
      </w:r>
      <w:r w:rsidR="00AD02D5" w:rsidRPr="00391735">
        <w:rPr>
          <w:color w:val="000000" w:themeColor="text1"/>
        </w:rPr>
        <w:t xml:space="preserve"> endothelial integrity, histological structure</w:t>
      </w:r>
      <w:r w:rsidR="002A76CA">
        <w:rPr>
          <w:color w:val="000000" w:themeColor="text1"/>
        </w:rPr>
        <w:t>,</w:t>
      </w:r>
      <w:r w:rsidR="00AD02D5" w:rsidRPr="00391735">
        <w:rPr>
          <w:color w:val="000000" w:themeColor="text1"/>
        </w:rPr>
        <w:t xml:space="preserve"> and </w:t>
      </w:r>
      <w:r w:rsidR="008E5003" w:rsidRPr="00391735">
        <w:rPr>
          <w:color w:val="000000" w:themeColor="text1"/>
        </w:rPr>
        <w:t xml:space="preserve">physiological </w:t>
      </w:r>
      <w:r w:rsidR="00AD02D5" w:rsidRPr="00391735">
        <w:rPr>
          <w:color w:val="000000" w:themeColor="text1"/>
        </w:rPr>
        <w:t xml:space="preserve">function </w:t>
      </w:r>
      <w:r w:rsidR="008E5003" w:rsidRPr="00391735">
        <w:rPr>
          <w:color w:val="000000" w:themeColor="text1"/>
        </w:rPr>
        <w:t xml:space="preserve">of vein grafts during EVH </w:t>
      </w:r>
      <w:r w:rsidR="00AD02D5" w:rsidRPr="00391735">
        <w:rPr>
          <w:color w:val="000000" w:themeColor="text1"/>
        </w:rPr>
        <w:t xml:space="preserve">are highly appreciated in order to </w:t>
      </w:r>
      <w:r w:rsidR="008E5003" w:rsidRPr="00391735">
        <w:rPr>
          <w:color w:val="000000" w:themeColor="text1"/>
        </w:rPr>
        <w:t xml:space="preserve">preserve optimal </w:t>
      </w:r>
      <w:r w:rsidR="00AD02D5" w:rsidRPr="00391735">
        <w:rPr>
          <w:color w:val="000000" w:themeColor="text1"/>
        </w:rPr>
        <w:t>graft quality</w:t>
      </w:r>
      <w:r w:rsidR="008E5003" w:rsidRPr="00391735">
        <w:rPr>
          <w:color w:val="000000" w:themeColor="text1"/>
          <w:vertAlign w:val="superscript"/>
        </w:rPr>
        <w:t>2</w:t>
      </w:r>
      <w:r w:rsidR="00AD02D5" w:rsidRPr="00391735">
        <w:rPr>
          <w:color w:val="000000" w:themeColor="text1"/>
        </w:rPr>
        <w:t>.</w:t>
      </w:r>
      <w:r w:rsidR="004D09F2" w:rsidRPr="00391735">
        <w:rPr>
          <w:color w:val="000000" w:themeColor="text1"/>
        </w:rPr>
        <w:t xml:space="preserve"> </w:t>
      </w:r>
      <w:r w:rsidR="00010132" w:rsidRPr="00391735">
        <w:rPr>
          <w:color w:val="000000" w:themeColor="text1"/>
        </w:rPr>
        <w:t>Recent studies</w:t>
      </w:r>
      <w:r w:rsidR="005E3788" w:rsidRPr="00391735">
        <w:rPr>
          <w:color w:val="000000" w:themeColor="text1"/>
        </w:rPr>
        <w:t xml:space="preserve"> </w:t>
      </w:r>
      <w:r w:rsidR="002A76CA">
        <w:rPr>
          <w:color w:val="000000" w:themeColor="text1"/>
        </w:rPr>
        <w:t xml:space="preserve">have </w:t>
      </w:r>
      <w:r w:rsidR="00123752" w:rsidRPr="00391735">
        <w:rPr>
          <w:color w:val="000000" w:themeColor="text1"/>
        </w:rPr>
        <w:t>presented</w:t>
      </w:r>
      <w:r w:rsidR="005E3788" w:rsidRPr="00391735">
        <w:rPr>
          <w:color w:val="000000" w:themeColor="text1"/>
        </w:rPr>
        <w:t xml:space="preserve"> superior graft patency </w:t>
      </w:r>
      <w:r w:rsidR="00123752" w:rsidRPr="00391735">
        <w:rPr>
          <w:color w:val="000000" w:themeColor="text1"/>
        </w:rPr>
        <w:t>after</w:t>
      </w:r>
      <w:r w:rsidR="005E3788" w:rsidRPr="00391735">
        <w:rPr>
          <w:color w:val="000000" w:themeColor="text1"/>
        </w:rPr>
        <w:t xml:space="preserve"> open harvesting </w:t>
      </w:r>
      <w:r w:rsidR="00123752" w:rsidRPr="00391735">
        <w:rPr>
          <w:color w:val="000000" w:themeColor="text1"/>
        </w:rPr>
        <w:t xml:space="preserve">compared </w:t>
      </w:r>
      <w:r w:rsidR="002A76CA">
        <w:rPr>
          <w:color w:val="000000" w:themeColor="text1"/>
        </w:rPr>
        <w:t xml:space="preserve">to </w:t>
      </w:r>
      <w:r w:rsidR="005E3788" w:rsidRPr="00391735">
        <w:rPr>
          <w:color w:val="000000" w:themeColor="text1"/>
        </w:rPr>
        <w:t xml:space="preserve">endoscopic </w:t>
      </w:r>
      <w:r w:rsidR="00123752" w:rsidRPr="00391735">
        <w:rPr>
          <w:color w:val="000000" w:themeColor="text1"/>
        </w:rPr>
        <w:t>techniques</w:t>
      </w:r>
      <w:r w:rsidR="00B7743A" w:rsidRPr="00391735">
        <w:rPr>
          <w:color w:val="000000" w:themeColor="text1"/>
          <w:vertAlign w:val="superscript"/>
        </w:rPr>
        <w:t>5</w:t>
      </w:r>
      <w:r w:rsidR="005E3788" w:rsidRPr="00391735">
        <w:rPr>
          <w:color w:val="000000" w:themeColor="text1"/>
        </w:rPr>
        <w:t xml:space="preserve">. </w:t>
      </w:r>
      <w:r w:rsidR="004D09F2" w:rsidRPr="00391735">
        <w:rPr>
          <w:color w:val="000000" w:themeColor="text1"/>
        </w:rPr>
        <w:t xml:space="preserve">It </w:t>
      </w:r>
      <w:r w:rsidR="002A76CA">
        <w:rPr>
          <w:color w:val="000000" w:themeColor="text1"/>
        </w:rPr>
        <w:t>has</w:t>
      </w:r>
      <w:r w:rsidR="004D09F2" w:rsidRPr="00391735">
        <w:rPr>
          <w:color w:val="000000" w:themeColor="text1"/>
        </w:rPr>
        <w:t xml:space="preserve"> </w:t>
      </w:r>
      <w:r w:rsidR="00123752" w:rsidRPr="00391735">
        <w:rPr>
          <w:color w:val="000000" w:themeColor="text1"/>
        </w:rPr>
        <w:t>also</w:t>
      </w:r>
      <w:r w:rsidR="002A76CA">
        <w:rPr>
          <w:color w:val="000000" w:themeColor="text1"/>
        </w:rPr>
        <w:t xml:space="preserve"> been</w:t>
      </w:r>
      <w:r w:rsidR="00123752" w:rsidRPr="00391735">
        <w:rPr>
          <w:color w:val="000000" w:themeColor="text1"/>
        </w:rPr>
        <w:t xml:space="preserve"> </w:t>
      </w:r>
      <w:r w:rsidR="004D09F2" w:rsidRPr="00391735">
        <w:rPr>
          <w:color w:val="000000" w:themeColor="text1"/>
        </w:rPr>
        <w:t>shown that bridging vein harvest technique</w:t>
      </w:r>
      <w:r w:rsidR="002A76CA">
        <w:rPr>
          <w:color w:val="000000" w:themeColor="text1"/>
        </w:rPr>
        <w:t>s</w:t>
      </w:r>
      <w:r w:rsidR="004D09F2" w:rsidRPr="00391735">
        <w:rPr>
          <w:color w:val="000000" w:themeColor="text1"/>
        </w:rPr>
        <w:t xml:space="preserve"> can </w:t>
      </w:r>
      <w:r w:rsidR="002C5E88" w:rsidRPr="00391735">
        <w:rPr>
          <w:color w:val="000000" w:themeColor="text1"/>
        </w:rPr>
        <w:t>directly improve vein quality</w:t>
      </w:r>
      <w:r w:rsidR="00B7743A" w:rsidRPr="00391735">
        <w:rPr>
          <w:color w:val="000000" w:themeColor="text1"/>
          <w:vertAlign w:val="superscript"/>
        </w:rPr>
        <w:t>6</w:t>
      </w:r>
      <w:r w:rsidR="004D09F2" w:rsidRPr="00391735">
        <w:rPr>
          <w:color w:val="000000" w:themeColor="text1"/>
        </w:rPr>
        <w:t xml:space="preserve">. Therefore, </w:t>
      </w:r>
      <w:r w:rsidR="002A76CA">
        <w:rPr>
          <w:color w:val="000000" w:themeColor="text1"/>
        </w:rPr>
        <w:t>it is</w:t>
      </w:r>
      <w:r w:rsidR="004D09F2" w:rsidRPr="00391735">
        <w:rPr>
          <w:color w:val="000000" w:themeColor="text1"/>
        </w:rPr>
        <w:t xml:space="preserve"> hypothesized that </w:t>
      </w:r>
      <w:r w:rsidR="00170FD3" w:rsidRPr="00391735">
        <w:rPr>
          <w:color w:val="000000" w:themeColor="text1"/>
        </w:rPr>
        <w:t xml:space="preserve">vein graft harvesting </w:t>
      </w:r>
      <w:r w:rsidR="002A76CA">
        <w:rPr>
          <w:color w:val="000000" w:themeColor="text1"/>
        </w:rPr>
        <w:t>may</w:t>
      </w:r>
      <w:r w:rsidR="00170FD3" w:rsidRPr="00391735">
        <w:rPr>
          <w:color w:val="000000" w:themeColor="text1"/>
        </w:rPr>
        <w:t xml:space="preserve"> be advanced through synergizing</w:t>
      </w:r>
      <w:r w:rsidR="001E0AF0" w:rsidRPr="00391735">
        <w:rPr>
          <w:color w:val="000000" w:themeColor="text1"/>
        </w:rPr>
        <w:t xml:space="preserve"> antegrade EVH with </w:t>
      </w:r>
      <w:r w:rsidR="00170FD3" w:rsidRPr="00391735">
        <w:rPr>
          <w:color w:val="000000" w:themeColor="text1"/>
        </w:rPr>
        <w:t>minimally</w:t>
      </w:r>
      <w:r w:rsidR="002A76CA">
        <w:rPr>
          <w:color w:val="000000" w:themeColor="text1"/>
        </w:rPr>
        <w:t xml:space="preserve"> </w:t>
      </w:r>
      <w:r w:rsidR="00170FD3" w:rsidRPr="00391735">
        <w:rPr>
          <w:color w:val="000000" w:themeColor="text1"/>
        </w:rPr>
        <w:t>invasive bridging vein harvesting, specific leg positioning</w:t>
      </w:r>
      <w:r w:rsidR="002A76CA">
        <w:rPr>
          <w:color w:val="000000" w:themeColor="text1"/>
        </w:rPr>
        <w:t>,</w:t>
      </w:r>
      <w:r w:rsidR="00170FD3" w:rsidRPr="00391735">
        <w:rPr>
          <w:color w:val="000000" w:themeColor="text1"/>
        </w:rPr>
        <w:t xml:space="preserve"> and vein isolation in a tensionless working channel. </w:t>
      </w:r>
    </w:p>
    <w:p w14:paraId="67716FF9" w14:textId="77777777" w:rsidR="00EF477A" w:rsidRPr="00391735" w:rsidRDefault="00EF477A" w:rsidP="005D1CC2">
      <w:pPr>
        <w:rPr>
          <w:color w:val="000000" w:themeColor="text1"/>
        </w:rPr>
      </w:pPr>
    </w:p>
    <w:p w14:paraId="05E19653" w14:textId="496E6570" w:rsidR="008E5003" w:rsidRPr="00391735" w:rsidRDefault="00D224D4" w:rsidP="005D1CC2">
      <w:pPr>
        <w:rPr>
          <w:color w:val="000000" w:themeColor="text1"/>
        </w:rPr>
      </w:pPr>
      <w:r w:rsidRPr="00391735">
        <w:rPr>
          <w:color w:val="000000" w:themeColor="text1"/>
        </w:rPr>
        <w:t>To date, c</w:t>
      </w:r>
      <w:r w:rsidR="003D5F6B" w:rsidRPr="00391735">
        <w:rPr>
          <w:color w:val="000000" w:themeColor="text1"/>
        </w:rPr>
        <w:t xml:space="preserve">onventional </w:t>
      </w:r>
      <w:r w:rsidR="00AD02D5" w:rsidRPr="00391735">
        <w:rPr>
          <w:color w:val="000000" w:themeColor="text1"/>
        </w:rPr>
        <w:t xml:space="preserve">EVH </w:t>
      </w:r>
      <w:r w:rsidR="003D5F6B" w:rsidRPr="00391735">
        <w:rPr>
          <w:color w:val="000000" w:themeColor="text1"/>
        </w:rPr>
        <w:t xml:space="preserve">techniques </w:t>
      </w:r>
      <w:r w:rsidR="005E60E7" w:rsidRPr="00391735">
        <w:rPr>
          <w:color w:val="000000" w:themeColor="text1"/>
        </w:rPr>
        <w:t xml:space="preserve">for </w:t>
      </w:r>
      <w:r w:rsidR="00B57DD2">
        <w:rPr>
          <w:color w:val="000000" w:themeColor="text1"/>
        </w:rPr>
        <w:t>harvesting</w:t>
      </w:r>
      <w:r w:rsidR="005E60E7" w:rsidRPr="00391735">
        <w:rPr>
          <w:color w:val="000000" w:themeColor="text1"/>
        </w:rPr>
        <w:t xml:space="preserve"> great saphenous vein</w:t>
      </w:r>
      <w:r w:rsidR="00B57DD2">
        <w:rPr>
          <w:color w:val="000000" w:themeColor="text1"/>
        </w:rPr>
        <w:t>s have</w:t>
      </w:r>
      <w:r w:rsidR="005E60E7" w:rsidRPr="00391735">
        <w:rPr>
          <w:color w:val="000000" w:themeColor="text1"/>
        </w:rPr>
        <w:t xml:space="preserve"> </w:t>
      </w:r>
      <w:r w:rsidR="00B57DD2">
        <w:rPr>
          <w:color w:val="000000" w:themeColor="text1"/>
        </w:rPr>
        <w:t xml:space="preserve">used </w:t>
      </w:r>
      <w:r w:rsidR="003D5F6B" w:rsidRPr="00391735">
        <w:rPr>
          <w:color w:val="000000" w:themeColor="text1"/>
        </w:rPr>
        <w:t>antegrade</w:t>
      </w:r>
      <w:r w:rsidR="005E60E7" w:rsidRPr="00391735">
        <w:rPr>
          <w:color w:val="000000" w:themeColor="text1"/>
        </w:rPr>
        <w:t xml:space="preserve"> approach</w:t>
      </w:r>
      <w:r w:rsidR="00B57DD2">
        <w:rPr>
          <w:color w:val="000000" w:themeColor="text1"/>
        </w:rPr>
        <w:t>es</w:t>
      </w:r>
      <w:r w:rsidR="005E60E7" w:rsidRPr="00391735">
        <w:rPr>
          <w:color w:val="000000" w:themeColor="text1"/>
        </w:rPr>
        <w:t xml:space="preserve"> for</w:t>
      </w:r>
      <w:r w:rsidR="003D5F6B" w:rsidRPr="00391735">
        <w:rPr>
          <w:color w:val="000000" w:themeColor="text1"/>
        </w:rPr>
        <w:t xml:space="preserve"> the upper </w:t>
      </w:r>
      <w:r w:rsidR="007C1E5E" w:rsidRPr="00391735">
        <w:rPr>
          <w:color w:val="000000" w:themeColor="text1"/>
        </w:rPr>
        <w:t>leg</w:t>
      </w:r>
      <w:r w:rsidR="003D5F6B" w:rsidRPr="00391735">
        <w:rPr>
          <w:color w:val="000000" w:themeColor="text1"/>
        </w:rPr>
        <w:t xml:space="preserve"> and</w:t>
      </w:r>
      <w:r w:rsidR="005E60E7" w:rsidRPr="00391735">
        <w:rPr>
          <w:color w:val="000000" w:themeColor="text1"/>
        </w:rPr>
        <w:t xml:space="preserve"> </w:t>
      </w:r>
      <w:r w:rsidR="003D5F6B" w:rsidRPr="00391735">
        <w:rPr>
          <w:color w:val="000000" w:themeColor="text1"/>
        </w:rPr>
        <w:t xml:space="preserve">retrograde </w:t>
      </w:r>
      <w:r w:rsidR="005E60E7" w:rsidRPr="00391735">
        <w:rPr>
          <w:color w:val="000000" w:themeColor="text1"/>
        </w:rPr>
        <w:t>approach</w:t>
      </w:r>
      <w:r w:rsidR="00B57DD2">
        <w:rPr>
          <w:color w:val="000000" w:themeColor="text1"/>
        </w:rPr>
        <w:t>es</w:t>
      </w:r>
      <w:r w:rsidR="005E60E7" w:rsidRPr="00391735">
        <w:rPr>
          <w:color w:val="000000" w:themeColor="text1"/>
        </w:rPr>
        <w:t xml:space="preserve"> for</w:t>
      </w:r>
      <w:r w:rsidR="003D5F6B" w:rsidRPr="00391735">
        <w:rPr>
          <w:color w:val="000000" w:themeColor="text1"/>
        </w:rPr>
        <w:t xml:space="preserve"> the lower </w:t>
      </w:r>
      <w:r w:rsidR="007C1E5E" w:rsidRPr="00391735">
        <w:rPr>
          <w:color w:val="000000" w:themeColor="text1"/>
        </w:rPr>
        <w:t>leg</w:t>
      </w:r>
      <w:r w:rsidR="003D5F6B" w:rsidRPr="00391735">
        <w:rPr>
          <w:color w:val="000000" w:themeColor="text1"/>
        </w:rPr>
        <w:t>. However, we have experienced limitations of these techniques and</w:t>
      </w:r>
      <w:r w:rsidR="00B57DD2">
        <w:rPr>
          <w:color w:val="000000" w:themeColor="text1"/>
        </w:rPr>
        <w:t xml:space="preserve"> hold</w:t>
      </w:r>
      <w:r w:rsidR="003D5F6B" w:rsidRPr="00391735">
        <w:rPr>
          <w:color w:val="000000" w:themeColor="text1"/>
        </w:rPr>
        <w:t xml:space="preserve"> concerns about graft quality. </w:t>
      </w:r>
      <w:r w:rsidR="008E5003" w:rsidRPr="00391735">
        <w:rPr>
          <w:color w:val="000000" w:themeColor="text1"/>
        </w:rPr>
        <w:t xml:space="preserve">The great saphenous vein from the knee and upper </w:t>
      </w:r>
      <w:r w:rsidR="007C1E5E" w:rsidRPr="00391735">
        <w:rPr>
          <w:color w:val="000000" w:themeColor="text1"/>
        </w:rPr>
        <w:t>leg</w:t>
      </w:r>
      <w:r w:rsidR="008E5003" w:rsidRPr="00391735">
        <w:rPr>
          <w:color w:val="000000" w:themeColor="text1"/>
        </w:rPr>
        <w:t xml:space="preserve"> </w:t>
      </w:r>
      <w:r w:rsidR="0063723E" w:rsidRPr="00391735">
        <w:rPr>
          <w:color w:val="000000" w:themeColor="text1"/>
        </w:rPr>
        <w:t>frequently</w:t>
      </w:r>
      <w:r w:rsidR="008E5003" w:rsidRPr="00391735">
        <w:rPr>
          <w:color w:val="000000" w:themeColor="text1"/>
        </w:rPr>
        <w:t xml:space="preserve"> </w:t>
      </w:r>
      <w:r w:rsidR="00B57DD2">
        <w:rPr>
          <w:color w:val="000000" w:themeColor="text1"/>
        </w:rPr>
        <w:t xml:space="preserve">have </w:t>
      </w:r>
      <w:r w:rsidR="00CE0727" w:rsidRPr="00391735">
        <w:rPr>
          <w:color w:val="000000" w:themeColor="text1"/>
        </w:rPr>
        <w:t>reveal</w:t>
      </w:r>
      <w:r w:rsidR="006C2627" w:rsidRPr="00391735">
        <w:rPr>
          <w:color w:val="000000" w:themeColor="text1"/>
        </w:rPr>
        <w:t>ed</w:t>
      </w:r>
      <w:r w:rsidR="00CE0727" w:rsidRPr="00391735">
        <w:rPr>
          <w:color w:val="000000" w:themeColor="text1"/>
        </w:rPr>
        <w:t xml:space="preserve"> numerous</w:t>
      </w:r>
      <w:r w:rsidR="008E5003" w:rsidRPr="00391735">
        <w:rPr>
          <w:color w:val="000000" w:themeColor="text1"/>
        </w:rPr>
        <w:t xml:space="preserve"> side branches and </w:t>
      </w:r>
      <w:r w:rsidR="0063723E" w:rsidRPr="00391735">
        <w:rPr>
          <w:color w:val="000000" w:themeColor="text1"/>
        </w:rPr>
        <w:t>occasionally show</w:t>
      </w:r>
      <w:r w:rsidR="00B57DD2">
        <w:rPr>
          <w:color w:val="000000" w:themeColor="text1"/>
        </w:rPr>
        <w:t>n</w:t>
      </w:r>
      <w:r w:rsidR="0063723E" w:rsidRPr="00391735">
        <w:rPr>
          <w:color w:val="000000" w:themeColor="text1"/>
        </w:rPr>
        <w:t xml:space="preserve"> dilated</w:t>
      </w:r>
      <w:r w:rsidR="008E5003" w:rsidRPr="00391735">
        <w:rPr>
          <w:color w:val="000000" w:themeColor="text1"/>
        </w:rPr>
        <w:t xml:space="preserve"> vessel diameter</w:t>
      </w:r>
      <w:r w:rsidR="00B57DD2">
        <w:rPr>
          <w:color w:val="000000" w:themeColor="text1"/>
        </w:rPr>
        <w:t>,</w:t>
      </w:r>
      <w:r w:rsidR="008E5003" w:rsidRPr="00391735">
        <w:rPr>
          <w:color w:val="000000" w:themeColor="text1"/>
        </w:rPr>
        <w:t xml:space="preserve"> </w:t>
      </w:r>
      <w:r w:rsidR="00CE0727" w:rsidRPr="00391735">
        <w:rPr>
          <w:color w:val="000000" w:themeColor="text1"/>
        </w:rPr>
        <w:t xml:space="preserve">leading to impaired vessel quality and </w:t>
      </w:r>
      <w:r w:rsidR="0063723E" w:rsidRPr="00391735">
        <w:rPr>
          <w:color w:val="000000" w:themeColor="text1"/>
        </w:rPr>
        <w:t>mis</w:t>
      </w:r>
      <w:r w:rsidR="00CE0727" w:rsidRPr="00391735">
        <w:rPr>
          <w:color w:val="000000" w:themeColor="text1"/>
        </w:rPr>
        <w:t>matching of conduit and target vessel</w:t>
      </w:r>
      <w:r w:rsidR="00170FD3" w:rsidRPr="00391735">
        <w:rPr>
          <w:color w:val="000000" w:themeColor="text1"/>
        </w:rPr>
        <w:t>s</w:t>
      </w:r>
      <w:r w:rsidR="00CE0727" w:rsidRPr="00391735">
        <w:rPr>
          <w:color w:val="000000" w:themeColor="text1"/>
        </w:rPr>
        <w:t xml:space="preserve"> </w:t>
      </w:r>
      <w:r w:rsidR="008E5003" w:rsidRPr="00391735">
        <w:rPr>
          <w:color w:val="000000" w:themeColor="text1"/>
        </w:rPr>
        <w:t xml:space="preserve">that </w:t>
      </w:r>
      <w:r w:rsidR="00B57DD2">
        <w:rPr>
          <w:color w:val="000000" w:themeColor="text1"/>
        </w:rPr>
        <w:t>can</w:t>
      </w:r>
      <w:r w:rsidR="008E5003" w:rsidRPr="00391735">
        <w:rPr>
          <w:color w:val="000000" w:themeColor="text1"/>
        </w:rPr>
        <w:t xml:space="preserve"> </w:t>
      </w:r>
      <w:r w:rsidR="00CE0727" w:rsidRPr="00391735">
        <w:rPr>
          <w:color w:val="000000" w:themeColor="text1"/>
        </w:rPr>
        <w:t xml:space="preserve">negatively </w:t>
      </w:r>
      <w:r w:rsidR="008E5003" w:rsidRPr="00391735">
        <w:rPr>
          <w:color w:val="000000" w:themeColor="text1"/>
        </w:rPr>
        <w:t xml:space="preserve">affect long-term </w:t>
      </w:r>
      <w:r w:rsidR="00CE0727" w:rsidRPr="00391735">
        <w:rPr>
          <w:color w:val="000000" w:themeColor="text1"/>
        </w:rPr>
        <w:t xml:space="preserve">graft </w:t>
      </w:r>
      <w:r w:rsidR="008E5003" w:rsidRPr="00391735">
        <w:rPr>
          <w:color w:val="000000" w:themeColor="text1"/>
        </w:rPr>
        <w:t>patency after CABG</w:t>
      </w:r>
      <w:r w:rsidR="00CE0727" w:rsidRPr="00391735">
        <w:rPr>
          <w:color w:val="000000" w:themeColor="text1"/>
        </w:rPr>
        <w:t xml:space="preserve"> </w:t>
      </w:r>
      <w:r w:rsidR="00C07959" w:rsidRPr="00391735">
        <w:rPr>
          <w:color w:val="000000" w:themeColor="text1"/>
        </w:rPr>
        <w:t>and re-revascularization rate</w:t>
      </w:r>
      <w:r w:rsidR="00B7743A" w:rsidRPr="00391735">
        <w:rPr>
          <w:color w:val="000000" w:themeColor="text1"/>
          <w:vertAlign w:val="superscript"/>
        </w:rPr>
        <w:t>7-11</w:t>
      </w:r>
      <w:r w:rsidR="008E5003" w:rsidRPr="00391735">
        <w:rPr>
          <w:color w:val="000000" w:themeColor="text1"/>
        </w:rPr>
        <w:t xml:space="preserve">. </w:t>
      </w:r>
      <w:r w:rsidR="002B2B5F" w:rsidRPr="00391735">
        <w:rPr>
          <w:color w:val="000000" w:themeColor="text1"/>
        </w:rPr>
        <w:t xml:space="preserve">In our </w:t>
      </w:r>
      <w:r w:rsidR="00B57DD2">
        <w:rPr>
          <w:color w:val="000000" w:themeColor="text1"/>
        </w:rPr>
        <w:t>experience</w:t>
      </w:r>
      <w:r w:rsidR="002B2B5F" w:rsidRPr="00391735">
        <w:rPr>
          <w:color w:val="000000" w:themeColor="text1"/>
        </w:rPr>
        <w:t>, t</w:t>
      </w:r>
      <w:r w:rsidR="006C2627" w:rsidRPr="00391735">
        <w:rPr>
          <w:color w:val="000000" w:themeColor="text1"/>
        </w:rPr>
        <w:t xml:space="preserve">he retrograde EVH approach for the lower </w:t>
      </w:r>
      <w:r w:rsidR="007C1E5E" w:rsidRPr="00391735">
        <w:rPr>
          <w:color w:val="000000" w:themeColor="text1"/>
        </w:rPr>
        <w:t>leg</w:t>
      </w:r>
      <w:r w:rsidR="006C2627" w:rsidRPr="00391735">
        <w:rPr>
          <w:color w:val="000000" w:themeColor="text1"/>
        </w:rPr>
        <w:t xml:space="preserve"> </w:t>
      </w:r>
      <w:r w:rsidR="002B2B5F" w:rsidRPr="00391735">
        <w:rPr>
          <w:color w:val="000000" w:themeColor="text1"/>
        </w:rPr>
        <w:t>ha</w:t>
      </w:r>
      <w:r w:rsidR="00B57DD2">
        <w:rPr>
          <w:color w:val="000000" w:themeColor="text1"/>
        </w:rPr>
        <w:t>s</w:t>
      </w:r>
      <w:r w:rsidR="002B2B5F" w:rsidRPr="00391735">
        <w:rPr>
          <w:color w:val="000000" w:themeColor="text1"/>
        </w:rPr>
        <w:t xml:space="preserve"> repetitively </w:t>
      </w:r>
      <w:r w:rsidR="006C2627" w:rsidRPr="00391735">
        <w:rPr>
          <w:color w:val="000000" w:themeColor="text1"/>
        </w:rPr>
        <w:t>result</w:t>
      </w:r>
      <w:r w:rsidR="00E02AE3" w:rsidRPr="00391735">
        <w:rPr>
          <w:color w:val="000000" w:themeColor="text1"/>
        </w:rPr>
        <w:t>ed</w:t>
      </w:r>
      <w:r w:rsidR="006C2627" w:rsidRPr="00391735">
        <w:rPr>
          <w:color w:val="000000" w:themeColor="text1"/>
        </w:rPr>
        <w:t xml:space="preserve"> in prolonged blood stasis</w:t>
      </w:r>
      <w:r w:rsidR="00B159C1" w:rsidRPr="00391735">
        <w:rPr>
          <w:color w:val="000000" w:themeColor="text1"/>
        </w:rPr>
        <w:t xml:space="preserve"> inside the vessel</w:t>
      </w:r>
      <w:r w:rsidR="008C5DEC" w:rsidRPr="00391735">
        <w:rPr>
          <w:color w:val="000000" w:themeColor="text1"/>
        </w:rPr>
        <w:t xml:space="preserve"> (with augmented intravenous blood pressure </w:t>
      </w:r>
      <w:r w:rsidR="00B57DD2">
        <w:rPr>
          <w:color w:val="000000" w:themeColor="text1"/>
        </w:rPr>
        <w:t>due to</w:t>
      </w:r>
      <w:r w:rsidR="008C5DEC" w:rsidRPr="00391735">
        <w:rPr>
          <w:color w:val="000000" w:themeColor="text1"/>
        </w:rPr>
        <w:t xml:space="preserve"> closed venous valves)</w:t>
      </w:r>
      <w:r w:rsidR="00B159C1" w:rsidRPr="00391735">
        <w:rPr>
          <w:color w:val="000000" w:themeColor="text1"/>
        </w:rPr>
        <w:t>, increased mechanical stress on the tissue,</w:t>
      </w:r>
      <w:r w:rsidR="006C2627" w:rsidRPr="00391735">
        <w:rPr>
          <w:color w:val="000000" w:themeColor="text1"/>
        </w:rPr>
        <w:t xml:space="preserve"> </w:t>
      </w:r>
      <w:r w:rsidR="00B159C1" w:rsidRPr="00391735">
        <w:rPr>
          <w:color w:val="000000" w:themeColor="text1"/>
        </w:rPr>
        <w:t>bleeding, thrombus formations, graft damage</w:t>
      </w:r>
      <w:r w:rsidR="00B57DD2">
        <w:rPr>
          <w:color w:val="000000" w:themeColor="text1"/>
        </w:rPr>
        <w:t>,</w:t>
      </w:r>
      <w:r w:rsidR="00B159C1" w:rsidRPr="00391735">
        <w:rPr>
          <w:color w:val="000000" w:themeColor="text1"/>
        </w:rPr>
        <w:t xml:space="preserve"> and </w:t>
      </w:r>
      <w:r w:rsidR="006C2627" w:rsidRPr="00391735">
        <w:rPr>
          <w:color w:val="000000" w:themeColor="text1"/>
        </w:rPr>
        <w:t>impair</w:t>
      </w:r>
      <w:r w:rsidR="00B159C1" w:rsidRPr="00391735">
        <w:rPr>
          <w:color w:val="000000" w:themeColor="text1"/>
        </w:rPr>
        <w:t>ed</w:t>
      </w:r>
      <w:r w:rsidR="006C2627" w:rsidRPr="00391735">
        <w:rPr>
          <w:color w:val="000000" w:themeColor="text1"/>
        </w:rPr>
        <w:t xml:space="preserve"> graft quality</w:t>
      </w:r>
      <w:r w:rsidR="00E02AE3" w:rsidRPr="00391735">
        <w:rPr>
          <w:color w:val="000000" w:themeColor="text1"/>
        </w:rPr>
        <w:t>.</w:t>
      </w:r>
      <w:r w:rsidR="006C2627" w:rsidRPr="00391735">
        <w:rPr>
          <w:color w:val="000000" w:themeColor="text1"/>
        </w:rPr>
        <w:t xml:space="preserve"> </w:t>
      </w:r>
      <w:r w:rsidR="00E02AE3" w:rsidRPr="00391735">
        <w:rPr>
          <w:color w:val="000000" w:themeColor="text1"/>
        </w:rPr>
        <w:t xml:space="preserve">Consequently, </w:t>
      </w:r>
      <w:r w:rsidR="00B57DD2">
        <w:rPr>
          <w:color w:val="000000" w:themeColor="text1"/>
        </w:rPr>
        <w:t>this</w:t>
      </w:r>
      <w:r w:rsidR="00E02AE3" w:rsidRPr="00391735">
        <w:rPr>
          <w:color w:val="000000" w:themeColor="text1"/>
        </w:rPr>
        <w:t xml:space="preserve"> standardized protocol </w:t>
      </w:r>
      <w:r w:rsidR="00B57DD2">
        <w:rPr>
          <w:color w:val="000000" w:themeColor="text1"/>
        </w:rPr>
        <w:t xml:space="preserve">was developed </w:t>
      </w:r>
      <w:r w:rsidR="00E02AE3" w:rsidRPr="00391735">
        <w:rPr>
          <w:color w:val="000000" w:themeColor="text1"/>
        </w:rPr>
        <w:t xml:space="preserve">for safe antegrade EVH from the lower </w:t>
      </w:r>
      <w:r w:rsidR="007C1E5E" w:rsidRPr="00391735">
        <w:rPr>
          <w:color w:val="000000" w:themeColor="text1"/>
        </w:rPr>
        <w:t>leg</w:t>
      </w:r>
      <w:r w:rsidR="00B57DD2">
        <w:rPr>
          <w:color w:val="000000" w:themeColor="text1"/>
        </w:rPr>
        <w:t>,</w:t>
      </w:r>
      <w:r w:rsidR="00E02AE3" w:rsidRPr="00391735">
        <w:rPr>
          <w:color w:val="000000" w:themeColor="text1"/>
        </w:rPr>
        <w:t xml:space="preserve"> combining the bridging vein harvest technique for minimally</w:t>
      </w:r>
      <w:r w:rsidR="00B57DD2">
        <w:rPr>
          <w:color w:val="000000" w:themeColor="text1"/>
        </w:rPr>
        <w:t xml:space="preserve"> </w:t>
      </w:r>
      <w:r w:rsidR="00E02AE3" w:rsidRPr="00391735">
        <w:rPr>
          <w:color w:val="000000" w:themeColor="text1"/>
        </w:rPr>
        <w:t xml:space="preserve">invasive access site with antegrade EVH in a tensionless working channel for </w:t>
      </w:r>
      <w:r w:rsidR="002B2B5F" w:rsidRPr="00391735">
        <w:rPr>
          <w:color w:val="000000" w:themeColor="text1"/>
        </w:rPr>
        <w:t>adequate</w:t>
      </w:r>
      <w:r w:rsidR="00E02AE3" w:rsidRPr="00391735">
        <w:rPr>
          <w:color w:val="000000" w:themeColor="text1"/>
        </w:rPr>
        <w:t xml:space="preserve"> vein graft quality.</w:t>
      </w:r>
    </w:p>
    <w:p w14:paraId="3A50B316" w14:textId="77777777" w:rsidR="008E5003" w:rsidRPr="00391735" w:rsidRDefault="008E5003" w:rsidP="005D1CC2">
      <w:pPr>
        <w:rPr>
          <w:color w:val="000000" w:themeColor="text1"/>
        </w:rPr>
      </w:pPr>
    </w:p>
    <w:p w14:paraId="44F33107" w14:textId="77777777" w:rsidR="00B32616" w:rsidRPr="00391735" w:rsidRDefault="00B32616" w:rsidP="005D1CC2">
      <w:pPr>
        <w:rPr>
          <w:rFonts w:asciiTheme="minorHAnsi" w:hAnsiTheme="minorHAnsi" w:cstheme="minorHAnsi"/>
          <w:i/>
          <w:color w:val="000000" w:themeColor="text1"/>
        </w:rPr>
      </w:pPr>
      <w:bookmarkStart w:id="2" w:name="Protocol"/>
      <w:r w:rsidRPr="00391735">
        <w:rPr>
          <w:rFonts w:asciiTheme="minorHAnsi" w:hAnsiTheme="minorHAnsi" w:cstheme="minorHAnsi"/>
          <w:b/>
          <w:color w:val="000000" w:themeColor="text1"/>
        </w:rPr>
        <w:t>PROTOCOL</w:t>
      </w:r>
      <w:bookmarkEnd w:id="2"/>
      <w:r w:rsidRPr="00391735">
        <w:rPr>
          <w:rFonts w:asciiTheme="minorHAnsi" w:hAnsiTheme="minorHAnsi" w:cstheme="minorHAnsi"/>
          <w:b/>
          <w:bCs/>
          <w:color w:val="000000" w:themeColor="text1"/>
        </w:rPr>
        <w:t>:</w:t>
      </w:r>
      <w:r w:rsidRPr="00391735">
        <w:rPr>
          <w:rFonts w:asciiTheme="minorHAnsi" w:hAnsiTheme="minorHAnsi" w:cstheme="minorHAnsi"/>
          <w:color w:val="000000" w:themeColor="text1"/>
        </w:rPr>
        <w:t xml:space="preserve"> </w:t>
      </w:r>
    </w:p>
    <w:p w14:paraId="40ACB1CF" w14:textId="77777777" w:rsidR="00EF477A" w:rsidRPr="00391735" w:rsidRDefault="00EF477A" w:rsidP="005D1CC2">
      <w:pPr>
        <w:rPr>
          <w:color w:val="000000" w:themeColor="text1"/>
        </w:rPr>
      </w:pPr>
    </w:p>
    <w:p w14:paraId="3C2E2AFD" w14:textId="1DC1D670" w:rsidR="0096333A" w:rsidRPr="00391735" w:rsidRDefault="001E74CF" w:rsidP="005D1CC2">
      <w:pPr>
        <w:rPr>
          <w:color w:val="000000" w:themeColor="text1"/>
        </w:rPr>
      </w:pPr>
      <w:r w:rsidRPr="00391735">
        <w:rPr>
          <w:color w:val="000000" w:themeColor="text1"/>
        </w:rPr>
        <w:t xml:space="preserve">The study conforms to the Declaration of Helsinki. The protocol follows the guidelines of </w:t>
      </w:r>
      <w:r w:rsidR="00DD0FD3">
        <w:rPr>
          <w:color w:val="000000" w:themeColor="text1"/>
        </w:rPr>
        <w:t>an</w:t>
      </w:r>
      <w:r w:rsidRPr="00391735">
        <w:rPr>
          <w:color w:val="000000" w:themeColor="text1"/>
        </w:rPr>
        <w:t xml:space="preserve"> independent institutional ethics committee</w:t>
      </w:r>
      <w:r w:rsidR="00DD0FD3">
        <w:rPr>
          <w:color w:val="000000" w:themeColor="text1"/>
        </w:rPr>
        <w:t>,</w:t>
      </w:r>
      <w:r w:rsidRPr="00391735">
        <w:rPr>
          <w:color w:val="000000" w:themeColor="text1"/>
        </w:rPr>
        <w:t xml:space="preserve"> and human biomaterials were </w:t>
      </w:r>
      <w:r w:rsidR="00DD0FD3">
        <w:rPr>
          <w:color w:val="000000" w:themeColor="text1"/>
        </w:rPr>
        <w:t>obtained</w:t>
      </w:r>
      <w:r w:rsidRPr="00391735">
        <w:rPr>
          <w:color w:val="000000" w:themeColor="text1"/>
        </w:rPr>
        <w:t xml:space="preserve"> after informed written consent (ethics committee approval: A 2018-0037). </w:t>
      </w:r>
    </w:p>
    <w:p w14:paraId="2B8D84F5" w14:textId="77777777" w:rsidR="004879DC" w:rsidRPr="009D6F4E" w:rsidRDefault="004879DC" w:rsidP="005D1CC2"/>
    <w:p w14:paraId="6F3281B2" w14:textId="65A68707" w:rsidR="006B75A7" w:rsidRPr="00E54B20" w:rsidRDefault="00CD4665" w:rsidP="005D1CC2">
      <w:pPr>
        <w:pStyle w:val="ListParagraph"/>
        <w:numPr>
          <w:ilvl w:val="0"/>
          <w:numId w:val="30"/>
        </w:numPr>
        <w:rPr>
          <w:b/>
          <w:highlight w:val="yellow"/>
        </w:rPr>
      </w:pPr>
      <w:bookmarkStart w:id="3" w:name="_Hlk1742420"/>
      <w:r w:rsidRPr="00E54B20">
        <w:rPr>
          <w:b/>
          <w:highlight w:val="yellow"/>
        </w:rPr>
        <w:t>Positioning of the</w:t>
      </w:r>
      <w:r w:rsidR="004879DC" w:rsidRPr="00E54B20">
        <w:rPr>
          <w:b/>
          <w:highlight w:val="yellow"/>
        </w:rPr>
        <w:t xml:space="preserve"> </w:t>
      </w:r>
      <w:r w:rsidRPr="00E54B20">
        <w:rPr>
          <w:b/>
          <w:highlight w:val="yellow"/>
        </w:rPr>
        <w:t>legs</w:t>
      </w:r>
    </w:p>
    <w:p w14:paraId="55D68A81" w14:textId="77777777" w:rsidR="005D1CC2" w:rsidRPr="005D1CC2" w:rsidRDefault="005D1CC2" w:rsidP="005D1CC2">
      <w:pPr>
        <w:pStyle w:val="ListParagraph"/>
        <w:ind w:left="0"/>
      </w:pPr>
    </w:p>
    <w:p w14:paraId="1456F40F" w14:textId="4CB0D8F4" w:rsidR="005D1CC2" w:rsidRDefault="005D1CC2" w:rsidP="005D1CC2">
      <w:pPr>
        <w:rPr>
          <w:color w:val="000000" w:themeColor="text1"/>
        </w:rPr>
      </w:pPr>
      <w:r w:rsidRPr="005D1CC2">
        <w:t xml:space="preserve">NOTE: </w:t>
      </w:r>
      <w:r w:rsidRPr="005D1CC2">
        <w:rPr>
          <w:color w:val="000000" w:themeColor="text1"/>
        </w:rPr>
        <w:t>Patient inclusion criteria included a history of coronary artery disease with elective/urgent indication for CABG surgery and the need for harvesting of at least one venous bypass graft for complete revascularization. Patients with debilitating chronic disease, emergency operations, status post-deep vein thrombosis, and active wet gangrene were excluded. Pre- and post-operative procedures were comparable with previously described clinical studies</w:t>
      </w:r>
      <w:r w:rsidRPr="005D1CC2">
        <w:rPr>
          <w:color w:val="000000" w:themeColor="text1"/>
          <w:vertAlign w:val="superscript"/>
        </w:rPr>
        <w:t>12,13</w:t>
      </w:r>
      <w:r w:rsidRPr="005D1CC2">
        <w:rPr>
          <w:color w:val="000000" w:themeColor="text1"/>
        </w:rPr>
        <w:t xml:space="preserve">. </w:t>
      </w:r>
      <w:r w:rsidRPr="005D1CC2">
        <w:rPr>
          <w:color w:val="000000" w:themeColor="text1"/>
        </w:rPr>
        <w:t>2</w:t>
      </w:r>
      <w:r w:rsidRPr="005D1CC2">
        <w:rPr>
          <w:color w:val="000000" w:themeColor="text1"/>
        </w:rPr>
        <w:t>8 patients undergoing co</w:t>
      </w:r>
      <w:r w:rsidRPr="00391735">
        <w:rPr>
          <w:color w:val="000000" w:themeColor="text1"/>
        </w:rPr>
        <w:t xml:space="preserve">ronary artery bypass graft surgery were </w:t>
      </w:r>
      <w:r>
        <w:rPr>
          <w:color w:val="000000" w:themeColor="text1"/>
        </w:rPr>
        <w:t xml:space="preserve">included </w:t>
      </w:r>
      <w:r w:rsidRPr="00391735">
        <w:rPr>
          <w:color w:val="000000" w:themeColor="text1"/>
        </w:rPr>
        <w:t>for antegrade endoscopic vessel harvesting of 30 great saphenous veins from the lower leg after informed written consent. A cardiac surgeon certifi</w:t>
      </w:r>
      <w:r>
        <w:rPr>
          <w:color w:val="000000" w:themeColor="text1"/>
        </w:rPr>
        <w:t>ed</w:t>
      </w:r>
      <w:r w:rsidRPr="00391735">
        <w:rPr>
          <w:color w:val="000000" w:themeColor="text1"/>
        </w:rPr>
        <w:t xml:space="preserve"> and significant practical experience (&gt;200 cases)</w:t>
      </w:r>
      <w:r>
        <w:rPr>
          <w:color w:val="000000" w:themeColor="text1"/>
        </w:rPr>
        <w:t xml:space="preserve"> </w:t>
      </w:r>
      <w:r w:rsidRPr="00391735">
        <w:rPr>
          <w:color w:val="000000" w:themeColor="text1"/>
        </w:rPr>
        <w:t>executed the vein harvesting with antegrade endoscopic vessel harvesting of the great saphenous vein</w:t>
      </w:r>
      <w:r>
        <w:rPr>
          <w:color w:val="000000" w:themeColor="text1"/>
        </w:rPr>
        <w:t>s</w:t>
      </w:r>
      <w:r w:rsidRPr="00391735">
        <w:rPr>
          <w:color w:val="000000" w:themeColor="text1"/>
        </w:rPr>
        <w:t xml:space="preserve"> from the upper leg</w:t>
      </w:r>
      <w:r>
        <w:rPr>
          <w:color w:val="000000" w:themeColor="text1"/>
        </w:rPr>
        <w:t>s</w:t>
      </w:r>
      <w:r w:rsidRPr="00391735">
        <w:rPr>
          <w:color w:val="000000" w:themeColor="text1"/>
        </w:rPr>
        <w:t>.</w:t>
      </w:r>
    </w:p>
    <w:p w14:paraId="3142129A" w14:textId="77777777" w:rsidR="005D1CC2" w:rsidRPr="005D1CC2" w:rsidRDefault="005D1CC2" w:rsidP="005D1CC2">
      <w:pPr>
        <w:rPr>
          <w:color w:val="000000" w:themeColor="text1"/>
        </w:rPr>
      </w:pPr>
    </w:p>
    <w:p w14:paraId="2E2CF310" w14:textId="77777777" w:rsidR="006B75A7" w:rsidRPr="00965EBB" w:rsidRDefault="006B75A7" w:rsidP="005D1CC2">
      <w:pPr>
        <w:pStyle w:val="ListParagraph"/>
        <w:numPr>
          <w:ilvl w:val="1"/>
          <w:numId w:val="30"/>
        </w:numPr>
        <w:rPr>
          <w:b/>
          <w:highlight w:val="yellow"/>
        </w:rPr>
      </w:pPr>
      <w:r w:rsidRPr="00965EBB">
        <w:rPr>
          <w:b/>
          <w:highlight w:val="yellow"/>
        </w:rPr>
        <w:t>Organization of the surgical theatre</w:t>
      </w:r>
    </w:p>
    <w:p w14:paraId="0D756B62" w14:textId="77777777" w:rsidR="00EF477A" w:rsidRPr="005D1CC2" w:rsidRDefault="00EF477A" w:rsidP="005D1CC2">
      <w:pPr>
        <w:pStyle w:val="ListParagraph"/>
      </w:pPr>
    </w:p>
    <w:p w14:paraId="197CA181" w14:textId="77777777" w:rsidR="00E54B20" w:rsidRPr="005D1CC2" w:rsidRDefault="004879DC" w:rsidP="005D1CC2">
      <w:pPr>
        <w:numPr>
          <w:ilvl w:val="2"/>
          <w:numId w:val="30"/>
        </w:numPr>
      </w:pPr>
      <w:r w:rsidRPr="005D1CC2">
        <w:t xml:space="preserve">Before surgery, </w:t>
      </w:r>
      <w:r w:rsidR="00AC7DC1" w:rsidRPr="005D1CC2">
        <w:t xml:space="preserve">ensure supine </w:t>
      </w:r>
      <w:r w:rsidRPr="005D1CC2">
        <w:t xml:space="preserve">position </w:t>
      </w:r>
      <w:r w:rsidR="00AC7DC1" w:rsidRPr="005D1CC2">
        <w:t xml:space="preserve">of </w:t>
      </w:r>
      <w:r w:rsidRPr="005D1CC2">
        <w:t>the anesthetized patient on the surgical table following institutional standard procedures for CABG</w:t>
      </w:r>
      <w:r w:rsidR="00FE4D8C" w:rsidRPr="005D1CC2">
        <w:t xml:space="preserve"> surgery</w:t>
      </w:r>
      <w:r w:rsidRPr="005D1CC2">
        <w:t xml:space="preserve">. </w:t>
      </w:r>
    </w:p>
    <w:p w14:paraId="3C42838A" w14:textId="77777777" w:rsidR="00E54B20" w:rsidRPr="005D1CC2" w:rsidRDefault="00E54B20" w:rsidP="005D1CC2"/>
    <w:p w14:paraId="6CA53569" w14:textId="4097064A" w:rsidR="004879DC" w:rsidRPr="00391735" w:rsidRDefault="00965EBB" w:rsidP="005D1CC2">
      <w:pPr>
        <w:numPr>
          <w:ilvl w:val="2"/>
          <w:numId w:val="30"/>
        </w:numPr>
        <w:rPr>
          <w:highlight w:val="yellow"/>
        </w:rPr>
      </w:pPr>
      <w:r>
        <w:t>Place t</w:t>
      </w:r>
      <w:r w:rsidR="004879DC" w:rsidRPr="00F96708">
        <w:t>he vein harvester on the right side of the patient.</w:t>
      </w:r>
      <w:r>
        <w:t xml:space="preserve"> Place t</w:t>
      </w:r>
      <w:r w:rsidR="004879DC" w:rsidRPr="00F96708">
        <w:t xml:space="preserve">he surgical team and instrumental set-up for cardiac surgery on the </w:t>
      </w:r>
      <w:r w:rsidR="00FE4D8C" w:rsidRPr="00F96708">
        <w:t>left</w:t>
      </w:r>
      <w:r w:rsidR="004879DC" w:rsidRPr="00F96708">
        <w:t xml:space="preserve"> side of the patient.</w:t>
      </w:r>
      <w:r w:rsidR="004879DC" w:rsidRPr="00391735">
        <w:rPr>
          <w:highlight w:val="yellow"/>
        </w:rPr>
        <w:t xml:space="preserve"> </w:t>
      </w:r>
      <w:r w:rsidR="006851BC" w:rsidRPr="00391735">
        <w:rPr>
          <w:highlight w:val="yellow"/>
        </w:rPr>
        <w:t>Place t</w:t>
      </w:r>
      <w:r w:rsidR="004879DC" w:rsidRPr="00391735">
        <w:rPr>
          <w:highlight w:val="yellow"/>
        </w:rPr>
        <w:t xml:space="preserve">he instrumental set-up for EVH </w:t>
      </w:r>
      <w:r w:rsidR="006B75A7" w:rsidRPr="00391735">
        <w:rPr>
          <w:highlight w:val="yellow"/>
        </w:rPr>
        <w:t>near the end of the table</w:t>
      </w:r>
      <w:r w:rsidR="00B70CCC" w:rsidRPr="00391735">
        <w:rPr>
          <w:highlight w:val="yellow"/>
        </w:rPr>
        <w:t xml:space="preserve"> (</w:t>
      </w:r>
      <w:r w:rsidR="00CC49AE" w:rsidRPr="00CC49AE">
        <w:rPr>
          <w:b/>
          <w:highlight w:val="yellow"/>
        </w:rPr>
        <w:t>Figure 1</w:t>
      </w:r>
      <w:r w:rsidR="00B70CCC" w:rsidRPr="00391735">
        <w:rPr>
          <w:highlight w:val="yellow"/>
        </w:rPr>
        <w:t>,</w:t>
      </w:r>
      <w:r w:rsidR="00CB11C6" w:rsidRPr="00391735">
        <w:rPr>
          <w:highlight w:val="yellow"/>
        </w:rPr>
        <w:t xml:space="preserve"> </w:t>
      </w:r>
      <w:r w:rsidR="00CC49AE" w:rsidRPr="00CC49AE">
        <w:rPr>
          <w:b/>
          <w:highlight w:val="yellow"/>
        </w:rPr>
        <w:t>Figure 2</w:t>
      </w:r>
      <w:r w:rsidR="00010132" w:rsidRPr="00391735">
        <w:rPr>
          <w:highlight w:val="yellow"/>
        </w:rPr>
        <w:t>;</w:t>
      </w:r>
      <w:r>
        <w:rPr>
          <w:highlight w:val="yellow"/>
        </w:rPr>
        <w:t xml:space="preserve"> see</w:t>
      </w:r>
      <w:r w:rsidR="00CB11C6" w:rsidRPr="00965EBB">
        <w:rPr>
          <w:b/>
          <w:highlight w:val="yellow"/>
        </w:rPr>
        <w:t xml:space="preserve"> Table </w:t>
      </w:r>
      <w:r w:rsidRPr="00965EBB">
        <w:rPr>
          <w:b/>
          <w:highlight w:val="yellow"/>
        </w:rPr>
        <w:t>of Materials</w:t>
      </w:r>
      <w:r w:rsidR="00B70CCC" w:rsidRPr="00391735">
        <w:rPr>
          <w:highlight w:val="yellow"/>
        </w:rPr>
        <w:t>)</w:t>
      </w:r>
      <w:r w:rsidR="004879DC" w:rsidRPr="00391735">
        <w:rPr>
          <w:highlight w:val="yellow"/>
        </w:rPr>
        <w:t>.</w:t>
      </w:r>
      <w:r w:rsidR="006B75A7" w:rsidRPr="00391735">
        <w:rPr>
          <w:highlight w:val="yellow"/>
        </w:rPr>
        <w:t xml:space="preserve"> </w:t>
      </w:r>
    </w:p>
    <w:p w14:paraId="18FF00CC" w14:textId="77777777" w:rsidR="00EF477A" w:rsidRPr="00030951" w:rsidRDefault="00EF477A" w:rsidP="005D1CC2">
      <w:pPr>
        <w:rPr>
          <w:highlight w:val="green"/>
        </w:rPr>
      </w:pPr>
    </w:p>
    <w:p w14:paraId="09CE4B22" w14:textId="77777777" w:rsidR="006B75A7" w:rsidRPr="00965EBB" w:rsidRDefault="00503F06" w:rsidP="005D1CC2">
      <w:pPr>
        <w:pStyle w:val="ListParagraph"/>
        <w:numPr>
          <w:ilvl w:val="1"/>
          <w:numId w:val="30"/>
        </w:numPr>
        <w:rPr>
          <w:b/>
          <w:highlight w:val="yellow"/>
        </w:rPr>
      </w:pPr>
      <w:r w:rsidRPr="00965EBB">
        <w:rPr>
          <w:b/>
          <w:highlight w:val="yellow"/>
        </w:rPr>
        <w:t>S</w:t>
      </w:r>
      <w:r w:rsidR="006B75A7" w:rsidRPr="00965EBB">
        <w:rPr>
          <w:b/>
          <w:highlight w:val="yellow"/>
        </w:rPr>
        <w:t>pecific positioning of the legs</w:t>
      </w:r>
    </w:p>
    <w:p w14:paraId="4A251398" w14:textId="77777777" w:rsidR="00EF477A" w:rsidRPr="00391735" w:rsidRDefault="00EF477A" w:rsidP="005D1CC2">
      <w:pPr>
        <w:pStyle w:val="ListParagraph"/>
        <w:rPr>
          <w:highlight w:val="yellow"/>
        </w:rPr>
      </w:pPr>
    </w:p>
    <w:p w14:paraId="0B6D898F" w14:textId="29A5EB16" w:rsidR="004879DC" w:rsidRPr="00391735" w:rsidRDefault="006B75A7" w:rsidP="005D1CC2">
      <w:pPr>
        <w:numPr>
          <w:ilvl w:val="2"/>
          <w:numId w:val="30"/>
        </w:numPr>
        <w:rPr>
          <w:highlight w:val="yellow"/>
        </w:rPr>
      </w:pPr>
      <w:r w:rsidRPr="00391735">
        <w:rPr>
          <w:highlight w:val="yellow"/>
        </w:rPr>
        <w:t xml:space="preserve">Place </w:t>
      </w:r>
      <w:r w:rsidR="004879DC" w:rsidRPr="00391735">
        <w:rPr>
          <w:highlight w:val="yellow"/>
        </w:rPr>
        <w:t>two foam rollers (length: 60 cm, diameter</w:t>
      </w:r>
      <w:r w:rsidR="00DC3B40">
        <w:rPr>
          <w:highlight w:val="yellow"/>
        </w:rPr>
        <w:t>:</w:t>
      </w:r>
      <w:r w:rsidR="004879DC" w:rsidRPr="00391735">
        <w:rPr>
          <w:highlight w:val="yellow"/>
        </w:rPr>
        <w:t xml:space="preserve"> 12 cm) below the extended legs. </w:t>
      </w:r>
      <w:r w:rsidR="00503F06" w:rsidRPr="00391735">
        <w:rPr>
          <w:highlight w:val="yellow"/>
        </w:rPr>
        <w:t>Place on</w:t>
      </w:r>
      <w:r w:rsidR="004879DC" w:rsidRPr="00391735">
        <w:rPr>
          <w:highlight w:val="yellow"/>
        </w:rPr>
        <w:t xml:space="preserve">e half-cylindrical foam roller just above the knee </w:t>
      </w:r>
      <w:r w:rsidRPr="00391735">
        <w:rPr>
          <w:highlight w:val="yellow"/>
        </w:rPr>
        <w:t>in order to avoid overstretch</w:t>
      </w:r>
      <w:r w:rsidR="00503F06" w:rsidRPr="00391735">
        <w:rPr>
          <w:highlight w:val="yellow"/>
        </w:rPr>
        <w:t>ed</w:t>
      </w:r>
      <w:r w:rsidRPr="00391735">
        <w:rPr>
          <w:highlight w:val="yellow"/>
        </w:rPr>
        <w:t xml:space="preserve"> knee</w:t>
      </w:r>
      <w:r w:rsidR="00503F06" w:rsidRPr="00391735">
        <w:rPr>
          <w:highlight w:val="yellow"/>
        </w:rPr>
        <w:t>s</w:t>
      </w:r>
      <w:r w:rsidRPr="00391735">
        <w:rPr>
          <w:highlight w:val="yellow"/>
        </w:rPr>
        <w:t xml:space="preserve"> and common peroneal nerve</w:t>
      </w:r>
      <w:r w:rsidR="00503F06" w:rsidRPr="00391735">
        <w:rPr>
          <w:highlight w:val="yellow"/>
        </w:rPr>
        <w:t xml:space="preserve"> lesions</w:t>
      </w:r>
      <w:r w:rsidRPr="00391735">
        <w:rPr>
          <w:highlight w:val="yellow"/>
        </w:rPr>
        <w:t>.</w:t>
      </w:r>
      <w:r w:rsidR="00503F06" w:rsidRPr="00391735">
        <w:rPr>
          <w:highlight w:val="yellow"/>
        </w:rPr>
        <w:t xml:space="preserve"> Then</w:t>
      </w:r>
      <w:r w:rsidR="00DC3B40">
        <w:rPr>
          <w:highlight w:val="yellow"/>
        </w:rPr>
        <w:t>,</w:t>
      </w:r>
      <w:r w:rsidR="00503F06" w:rsidRPr="00391735">
        <w:rPr>
          <w:highlight w:val="yellow"/>
        </w:rPr>
        <w:t xml:space="preserve"> place another </w:t>
      </w:r>
      <w:r w:rsidR="004879DC" w:rsidRPr="00391735">
        <w:rPr>
          <w:highlight w:val="yellow"/>
        </w:rPr>
        <w:t>full</w:t>
      </w:r>
      <w:r w:rsidR="0032603E">
        <w:rPr>
          <w:highlight w:val="yellow"/>
        </w:rPr>
        <w:t xml:space="preserve"> </w:t>
      </w:r>
      <w:r w:rsidR="004879DC" w:rsidRPr="00391735">
        <w:rPr>
          <w:highlight w:val="yellow"/>
        </w:rPr>
        <w:t>cylindrical foam roller below the Achilles tendon</w:t>
      </w:r>
      <w:r w:rsidR="006851BC" w:rsidRPr="00391735">
        <w:rPr>
          <w:highlight w:val="yellow"/>
        </w:rPr>
        <w:t xml:space="preserve"> for</w:t>
      </w:r>
      <w:r w:rsidR="00503F06" w:rsidRPr="00391735">
        <w:rPr>
          <w:highlight w:val="yellow"/>
        </w:rPr>
        <w:t xml:space="preserve"> </w:t>
      </w:r>
      <w:r w:rsidR="0035260B" w:rsidRPr="00391735">
        <w:rPr>
          <w:highlight w:val="yellow"/>
        </w:rPr>
        <w:t>lifted and outward</w:t>
      </w:r>
      <w:r w:rsidR="0032603E">
        <w:rPr>
          <w:highlight w:val="yellow"/>
        </w:rPr>
        <w:t xml:space="preserve"> </w:t>
      </w:r>
      <w:r w:rsidR="0035260B" w:rsidRPr="00391735">
        <w:rPr>
          <w:highlight w:val="yellow"/>
        </w:rPr>
        <w:t xml:space="preserve">rotated foot position </w:t>
      </w:r>
      <w:r w:rsidR="00B70CCC" w:rsidRPr="00391735">
        <w:rPr>
          <w:highlight w:val="yellow"/>
        </w:rPr>
        <w:t>(</w:t>
      </w:r>
      <w:r w:rsidR="00CC49AE" w:rsidRPr="00CC49AE">
        <w:rPr>
          <w:b/>
          <w:highlight w:val="yellow"/>
        </w:rPr>
        <w:t>Figure 1A</w:t>
      </w:r>
      <w:r w:rsidR="00DC3B40">
        <w:rPr>
          <w:b/>
          <w:highlight w:val="yellow"/>
        </w:rPr>
        <w:t>–</w:t>
      </w:r>
      <w:r w:rsidR="00D71B65" w:rsidRPr="00965EBB">
        <w:rPr>
          <w:b/>
          <w:highlight w:val="yellow"/>
        </w:rPr>
        <w:t>D</w:t>
      </w:r>
      <w:r w:rsidR="00B70CCC" w:rsidRPr="00391735">
        <w:rPr>
          <w:highlight w:val="yellow"/>
        </w:rPr>
        <w:t>)</w:t>
      </w:r>
      <w:r w:rsidR="00503F06" w:rsidRPr="00391735">
        <w:rPr>
          <w:highlight w:val="yellow"/>
        </w:rPr>
        <w:t>.</w:t>
      </w:r>
    </w:p>
    <w:p w14:paraId="0442F68A" w14:textId="77777777" w:rsidR="004879DC" w:rsidRPr="00391735" w:rsidRDefault="004879DC" w:rsidP="005D1CC2">
      <w:pPr>
        <w:rPr>
          <w:highlight w:val="yellow"/>
        </w:rPr>
      </w:pPr>
    </w:p>
    <w:p w14:paraId="17F8B978" w14:textId="5D3885A7" w:rsidR="00CD4665" w:rsidRPr="00E54B20" w:rsidRDefault="00EA57F4" w:rsidP="005D1CC2">
      <w:pPr>
        <w:pStyle w:val="ListParagraph"/>
        <w:numPr>
          <w:ilvl w:val="0"/>
          <w:numId w:val="30"/>
        </w:numPr>
        <w:rPr>
          <w:b/>
          <w:highlight w:val="yellow"/>
        </w:rPr>
      </w:pPr>
      <w:r w:rsidRPr="00E54B20">
        <w:rPr>
          <w:b/>
          <w:highlight w:val="yellow"/>
        </w:rPr>
        <w:t>Minimally</w:t>
      </w:r>
      <w:r w:rsidR="0032603E">
        <w:rPr>
          <w:b/>
          <w:highlight w:val="yellow"/>
        </w:rPr>
        <w:t xml:space="preserve"> </w:t>
      </w:r>
      <w:r w:rsidR="00CD4665" w:rsidRPr="00E54B20">
        <w:rPr>
          <w:b/>
          <w:highlight w:val="yellow"/>
        </w:rPr>
        <w:t xml:space="preserve">invasive surgical access to the vein graft </w:t>
      </w:r>
    </w:p>
    <w:p w14:paraId="3BEFDFF3" w14:textId="77777777" w:rsidR="00EF477A" w:rsidRPr="00391735" w:rsidRDefault="00EF477A" w:rsidP="005D1CC2">
      <w:pPr>
        <w:pStyle w:val="ListParagraph"/>
        <w:rPr>
          <w:highlight w:val="yellow"/>
        </w:rPr>
      </w:pPr>
    </w:p>
    <w:p w14:paraId="7C6F3F52" w14:textId="5C6C4FA0" w:rsidR="0096642D" w:rsidRPr="00965EBB" w:rsidRDefault="0032603E" w:rsidP="005D1CC2">
      <w:pPr>
        <w:numPr>
          <w:ilvl w:val="1"/>
          <w:numId w:val="30"/>
        </w:numPr>
        <w:rPr>
          <w:b/>
          <w:highlight w:val="yellow"/>
        </w:rPr>
      </w:pPr>
      <w:r>
        <w:rPr>
          <w:b/>
          <w:highlight w:val="yellow"/>
        </w:rPr>
        <w:t>A</w:t>
      </w:r>
      <w:r w:rsidR="0096642D" w:rsidRPr="00965EBB">
        <w:rPr>
          <w:b/>
          <w:highlight w:val="yellow"/>
        </w:rPr>
        <w:t>ccess site</w:t>
      </w:r>
    </w:p>
    <w:p w14:paraId="52DD2905" w14:textId="77777777" w:rsidR="00EF477A" w:rsidRPr="00391735" w:rsidRDefault="00EF477A" w:rsidP="005D1CC2">
      <w:pPr>
        <w:ind w:left="360"/>
        <w:rPr>
          <w:highlight w:val="yellow"/>
        </w:rPr>
      </w:pPr>
    </w:p>
    <w:p w14:paraId="6E1BB43F" w14:textId="4237A5E9" w:rsidR="00E54B20" w:rsidRDefault="004C6F63" w:rsidP="005D1CC2">
      <w:pPr>
        <w:numPr>
          <w:ilvl w:val="2"/>
          <w:numId w:val="30"/>
        </w:numPr>
        <w:rPr>
          <w:highlight w:val="yellow"/>
        </w:rPr>
      </w:pPr>
      <w:r w:rsidRPr="00391735">
        <w:rPr>
          <w:highlight w:val="yellow"/>
        </w:rPr>
        <w:t>Use</w:t>
      </w:r>
      <w:r w:rsidR="00503F06" w:rsidRPr="00391735">
        <w:rPr>
          <w:highlight w:val="yellow"/>
        </w:rPr>
        <w:t xml:space="preserve"> institutional standard </w:t>
      </w:r>
      <w:r w:rsidR="0002191E" w:rsidRPr="00391735">
        <w:rPr>
          <w:highlight w:val="yellow"/>
        </w:rPr>
        <w:t>disinfection procedure</w:t>
      </w:r>
      <w:r w:rsidR="0032603E">
        <w:rPr>
          <w:highlight w:val="yellow"/>
        </w:rPr>
        <w:t>s</w:t>
      </w:r>
      <w:r w:rsidR="0002191E" w:rsidRPr="00391735">
        <w:rPr>
          <w:highlight w:val="yellow"/>
        </w:rPr>
        <w:t xml:space="preserve"> with</w:t>
      </w:r>
      <w:r w:rsidR="00503F06" w:rsidRPr="00391735">
        <w:rPr>
          <w:highlight w:val="yellow"/>
        </w:rPr>
        <w:t xml:space="preserve"> </w:t>
      </w:r>
      <w:proofErr w:type="spellStart"/>
      <w:r w:rsidR="00503F06" w:rsidRPr="00391735">
        <w:rPr>
          <w:highlight w:val="yellow"/>
        </w:rPr>
        <w:t>Octenidindihydrochlorid</w:t>
      </w:r>
      <w:proofErr w:type="spellEnd"/>
      <w:r w:rsidR="00503F06" w:rsidRPr="00391735">
        <w:rPr>
          <w:highlight w:val="yellow"/>
        </w:rPr>
        <w:t xml:space="preserve"> </w:t>
      </w:r>
      <w:r w:rsidRPr="00391735">
        <w:rPr>
          <w:highlight w:val="yellow"/>
        </w:rPr>
        <w:t>followed by</w:t>
      </w:r>
      <w:r w:rsidR="00503F06" w:rsidRPr="00391735">
        <w:rPr>
          <w:highlight w:val="yellow"/>
        </w:rPr>
        <w:t xml:space="preserve"> standard sterile covering</w:t>
      </w:r>
      <w:r w:rsidRPr="00391735">
        <w:rPr>
          <w:highlight w:val="yellow"/>
        </w:rPr>
        <w:t xml:space="preserve"> for aseptic surgical conditions</w:t>
      </w:r>
      <w:r w:rsidR="00503F06" w:rsidRPr="00391735">
        <w:rPr>
          <w:highlight w:val="yellow"/>
        </w:rPr>
        <w:t xml:space="preserve">. </w:t>
      </w:r>
    </w:p>
    <w:p w14:paraId="695D4B7A" w14:textId="77777777" w:rsidR="00E54B20" w:rsidRDefault="00E54B20" w:rsidP="005D1CC2">
      <w:pPr>
        <w:rPr>
          <w:highlight w:val="yellow"/>
        </w:rPr>
      </w:pPr>
    </w:p>
    <w:p w14:paraId="097B84F4" w14:textId="3AD8127D" w:rsidR="0096642D" w:rsidRPr="00391735" w:rsidRDefault="004C6F63" w:rsidP="005D1CC2">
      <w:pPr>
        <w:numPr>
          <w:ilvl w:val="2"/>
          <w:numId w:val="30"/>
        </w:numPr>
        <w:rPr>
          <w:highlight w:val="yellow"/>
        </w:rPr>
      </w:pPr>
      <w:r w:rsidRPr="00391735">
        <w:rPr>
          <w:highlight w:val="yellow"/>
        </w:rPr>
        <w:t>Make o</w:t>
      </w:r>
      <w:r w:rsidR="00503F06" w:rsidRPr="00391735">
        <w:rPr>
          <w:highlight w:val="yellow"/>
        </w:rPr>
        <w:t>ne longitudinal skin incision (length: 1.5</w:t>
      </w:r>
      <w:r w:rsidR="0032603E">
        <w:rPr>
          <w:b/>
          <w:highlight w:val="yellow"/>
        </w:rPr>
        <w:t>–</w:t>
      </w:r>
      <w:r w:rsidR="00503F06" w:rsidRPr="00391735">
        <w:rPr>
          <w:highlight w:val="yellow"/>
        </w:rPr>
        <w:t xml:space="preserve">2 cm) with a </w:t>
      </w:r>
      <w:r w:rsidR="00AE0A9B" w:rsidRPr="00391735">
        <w:rPr>
          <w:highlight w:val="yellow"/>
        </w:rPr>
        <w:t>curved</w:t>
      </w:r>
      <w:r w:rsidR="00503F06" w:rsidRPr="00391735">
        <w:rPr>
          <w:highlight w:val="yellow"/>
        </w:rPr>
        <w:t xml:space="preserve"> scalpel (size 10) </w:t>
      </w:r>
      <w:r w:rsidR="0032603E">
        <w:rPr>
          <w:highlight w:val="yellow"/>
        </w:rPr>
        <w:t>on</w:t>
      </w:r>
      <w:r w:rsidR="00503F06" w:rsidRPr="00391735">
        <w:rPr>
          <w:highlight w:val="yellow"/>
        </w:rPr>
        <w:t xml:space="preserve"> </w:t>
      </w:r>
      <w:r w:rsidR="00503F06" w:rsidRPr="00391735">
        <w:rPr>
          <w:highlight w:val="yellow"/>
        </w:rPr>
        <w:lastRenderedPageBreak/>
        <w:t xml:space="preserve">the lower </w:t>
      </w:r>
      <w:r w:rsidR="007C1E5E" w:rsidRPr="00391735">
        <w:rPr>
          <w:highlight w:val="yellow"/>
        </w:rPr>
        <w:t>leg</w:t>
      </w:r>
      <w:r w:rsidR="0096642D" w:rsidRPr="00391735">
        <w:rPr>
          <w:highlight w:val="yellow"/>
        </w:rPr>
        <w:t>. Start the incision with the distance of</w:t>
      </w:r>
      <w:r w:rsidR="00503F06" w:rsidRPr="00391735">
        <w:rPr>
          <w:highlight w:val="yellow"/>
        </w:rPr>
        <w:t xml:space="preserve"> approximately </w:t>
      </w:r>
      <w:r w:rsidR="0096642D" w:rsidRPr="00391735">
        <w:rPr>
          <w:highlight w:val="yellow"/>
        </w:rPr>
        <w:t>one</w:t>
      </w:r>
      <w:r w:rsidR="00503F06" w:rsidRPr="00391735">
        <w:rPr>
          <w:highlight w:val="yellow"/>
        </w:rPr>
        <w:t xml:space="preserve"> index finger above the imagined ankle joint and proceed upwards parallel to the medial margin of the tibia bone</w:t>
      </w:r>
      <w:r w:rsidR="00B70CCC" w:rsidRPr="00391735">
        <w:rPr>
          <w:highlight w:val="yellow"/>
        </w:rPr>
        <w:t xml:space="preserve"> (</w:t>
      </w:r>
      <w:r w:rsidR="00CC49AE" w:rsidRPr="00CC49AE">
        <w:rPr>
          <w:b/>
          <w:highlight w:val="yellow"/>
        </w:rPr>
        <w:t>Figure 2C</w:t>
      </w:r>
      <w:r w:rsidR="00B70CCC" w:rsidRPr="00391735">
        <w:rPr>
          <w:highlight w:val="yellow"/>
        </w:rPr>
        <w:t>)</w:t>
      </w:r>
      <w:r w:rsidR="00503F06" w:rsidRPr="00391735">
        <w:rPr>
          <w:highlight w:val="yellow"/>
        </w:rPr>
        <w:t xml:space="preserve">. </w:t>
      </w:r>
    </w:p>
    <w:p w14:paraId="62A839D7" w14:textId="77777777" w:rsidR="00EF477A" w:rsidRPr="00391735" w:rsidRDefault="00EF477A" w:rsidP="005D1CC2">
      <w:pPr>
        <w:rPr>
          <w:highlight w:val="yellow"/>
        </w:rPr>
      </w:pPr>
    </w:p>
    <w:p w14:paraId="6ABFC598" w14:textId="3F5C217C" w:rsidR="0096642D" w:rsidRPr="00965EBB" w:rsidRDefault="0096642D" w:rsidP="005D1CC2">
      <w:pPr>
        <w:numPr>
          <w:ilvl w:val="1"/>
          <w:numId w:val="30"/>
        </w:numPr>
        <w:rPr>
          <w:b/>
          <w:highlight w:val="yellow"/>
        </w:rPr>
      </w:pPr>
      <w:r w:rsidRPr="00965EBB">
        <w:rPr>
          <w:b/>
          <w:highlight w:val="yellow"/>
        </w:rPr>
        <w:t>Bridging vein harvest</w:t>
      </w:r>
      <w:r w:rsidR="0032603E">
        <w:rPr>
          <w:b/>
          <w:highlight w:val="yellow"/>
        </w:rPr>
        <w:t>ing</w:t>
      </w:r>
      <w:r w:rsidRPr="00965EBB">
        <w:rPr>
          <w:b/>
          <w:highlight w:val="yellow"/>
        </w:rPr>
        <w:t xml:space="preserve"> technique </w:t>
      </w:r>
    </w:p>
    <w:p w14:paraId="5A0C45EA" w14:textId="77777777" w:rsidR="00EF477A" w:rsidRPr="00391735" w:rsidRDefault="00EF477A" w:rsidP="005D1CC2">
      <w:pPr>
        <w:ind w:firstLine="360"/>
        <w:rPr>
          <w:highlight w:val="yellow"/>
        </w:rPr>
      </w:pPr>
    </w:p>
    <w:p w14:paraId="2E0EDC2C" w14:textId="5F0C577F" w:rsidR="00E54B20" w:rsidRDefault="0032603E" w:rsidP="005D1CC2">
      <w:pPr>
        <w:numPr>
          <w:ilvl w:val="2"/>
          <w:numId w:val="30"/>
        </w:numPr>
        <w:rPr>
          <w:highlight w:val="yellow"/>
        </w:rPr>
      </w:pPr>
      <w:r>
        <w:rPr>
          <w:highlight w:val="yellow"/>
        </w:rPr>
        <w:t>Obtain</w:t>
      </w:r>
      <w:r w:rsidR="00EA57F4" w:rsidRPr="00391735">
        <w:rPr>
          <w:highlight w:val="yellow"/>
        </w:rPr>
        <w:t xml:space="preserve"> minimally</w:t>
      </w:r>
      <w:r>
        <w:rPr>
          <w:highlight w:val="yellow"/>
        </w:rPr>
        <w:t xml:space="preserve"> </w:t>
      </w:r>
      <w:r w:rsidR="004C6F63" w:rsidRPr="00391735">
        <w:rPr>
          <w:highlight w:val="yellow"/>
        </w:rPr>
        <w:t>invasive access to the</w:t>
      </w:r>
      <w:r w:rsidR="00503F06" w:rsidRPr="00391735">
        <w:rPr>
          <w:highlight w:val="yellow"/>
        </w:rPr>
        <w:t xml:space="preserve"> great saphenous vein with surgical forcep</w:t>
      </w:r>
      <w:r>
        <w:rPr>
          <w:highlight w:val="yellow"/>
        </w:rPr>
        <w:t>s</w:t>
      </w:r>
      <w:r w:rsidR="00503F06" w:rsidRPr="00391735">
        <w:rPr>
          <w:highlight w:val="yellow"/>
        </w:rPr>
        <w:t>, dissecting</w:t>
      </w:r>
      <w:r w:rsidR="00BA6762" w:rsidRPr="00391735">
        <w:rPr>
          <w:highlight w:val="yellow"/>
        </w:rPr>
        <w:t xml:space="preserve"> surgical</w:t>
      </w:r>
      <w:r w:rsidR="00503F06" w:rsidRPr="00391735">
        <w:rPr>
          <w:highlight w:val="yellow"/>
        </w:rPr>
        <w:t xml:space="preserve"> scissor</w:t>
      </w:r>
      <w:r>
        <w:rPr>
          <w:highlight w:val="yellow"/>
        </w:rPr>
        <w:t>s,</w:t>
      </w:r>
      <w:r w:rsidR="00503F06" w:rsidRPr="00391735">
        <w:rPr>
          <w:highlight w:val="yellow"/>
        </w:rPr>
        <w:t xml:space="preserve"> and </w:t>
      </w:r>
      <w:r w:rsidR="004C6F63" w:rsidRPr="00391735">
        <w:rPr>
          <w:highlight w:val="yellow"/>
        </w:rPr>
        <w:t xml:space="preserve">an </w:t>
      </w:r>
      <w:r w:rsidR="00503F06" w:rsidRPr="00391735">
        <w:rPr>
          <w:highlight w:val="yellow"/>
        </w:rPr>
        <w:t>electrosurgical pencil</w:t>
      </w:r>
      <w:r>
        <w:rPr>
          <w:highlight w:val="yellow"/>
        </w:rPr>
        <w:t>,</w:t>
      </w:r>
      <w:r w:rsidR="00503F06" w:rsidRPr="00391735">
        <w:rPr>
          <w:highlight w:val="yellow"/>
        </w:rPr>
        <w:t xml:space="preserve"> if necessary. </w:t>
      </w:r>
      <w:r w:rsidR="004C6F63" w:rsidRPr="00E54B20">
        <w:rPr>
          <w:highlight w:val="yellow"/>
        </w:rPr>
        <w:t xml:space="preserve">Starting from the skin incision, isolate </w:t>
      </w:r>
      <w:r w:rsidR="00503F06" w:rsidRPr="00E54B20">
        <w:rPr>
          <w:highlight w:val="yellow"/>
        </w:rPr>
        <w:t>the vessel 4 cm in each direction using a vessel loop, dissecting scissor</w:t>
      </w:r>
      <w:r>
        <w:rPr>
          <w:highlight w:val="yellow"/>
        </w:rPr>
        <w:t>s</w:t>
      </w:r>
      <w:r w:rsidR="00503F06" w:rsidRPr="00E54B20">
        <w:rPr>
          <w:highlight w:val="yellow"/>
        </w:rPr>
        <w:t>, small soft</w:t>
      </w:r>
      <w:r>
        <w:rPr>
          <w:highlight w:val="yellow"/>
        </w:rPr>
        <w:t xml:space="preserve"> </w:t>
      </w:r>
      <w:r w:rsidR="00503F06" w:rsidRPr="00E54B20">
        <w:rPr>
          <w:highlight w:val="yellow"/>
        </w:rPr>
        <w:t>tissue retractor</w:t>
      </w:r>
      <w:r>
        <w:rPr>
          <w:highlight w:val="yellow"/>
        </w:rPr>
        <w:t>,</w:t>
      </w:r>
      <w:r w:rsidR="00503F06" w:rsidRPr="00E54B20">
        <w:rPr>
          <w:highlight w:val="yellow"/>
        </w:rPr>
        <w:t xml:space="preserve"> and </w:t>
      </w:r>
      <w:proofErr w:type="spellStart"/>
      <w:r w:rsidR="00503F06" w:rsidRPr="00E54B20">
        <w:rPr>
          <w:highlight w:val="yellow"/>
        </w:rPr>
        <w:t>Langenbeck</w:t>
      </w:r>
      <w:proofErr w:type="spellEnd"/>
      <w:r w:rsidR="00503F06" w:rsidRPr="00E54B20">
        <w:rPr>
          <w:highlight w:val="yellow"/>
        </w:rPr>
        <w:t xml:space="preserve"> hook</w:t>
      </w:r>
      <w:r>
        <w:rPr>
          <w:highlight w:val="yellow"/>
        </w:rPr>
        <w:t>,</w:t>
      </w:r>
      <w:r w:rsidR="00503F06" w:rsidRPr="00E54B20">
        <w:rPr>
          <w:highlight w:val="yellow"/>
        </w:rPr>
        <w:t xml:space="preserve"> </w:t>
      </w:r>
      <w:r w:rsidR="004C6F63" w:rsidRPr="00E54B20">
        <w:rPr>
          <w:highlight w:val="yellow"/>
        </w:rPr>
        <w:t>applying</w:t>
      </w:r>
      <w:r w:rsidR="00503F06" w:rsidRPr="00E54B20">
        <w:rPr>
          <w:highlight w:val="yellow"/>
        </w:rPr>
        <w:t xml:space="preserve"> </w:t>
      </w:r>
      <w:r>
        <w:rPr>
          <w:highlight w:val="yellow"/>
        </w:rPr>
        <w:t xml:space="preserve">the </w:t>
      </w:r>
      <w:r w:rsidR="00503F06" w:rsidRPr="00E54B20">
        <w:rPr>
          <w:highlight w:val="yellow"/>
        </w:rPr>
        <w:t>standard bridging vein harvest</w:t>
      </w:r>
      <w:r>
        <w:rPr>
          <w:highlight w:val="yellow"/>
        </w:rPr>
        <w:t>ing</w:t>
      </w:r>
      <w:r w:rsidR="00503F06" w:rsidRPr="00E54B20">
        <w:rPr>
          <w:highlight w:val="yellow"/>
        </w:rPr>
        <w:t xml:space="preserve"> technique</w:t>
      </w:r>
      <w:r w:rsidR="00B70CCC" w:rsidRPr="00E54B20">
        <w:rPr>
          <w:highlight w:val="yellow"/>
        </w:rPr>
        <w:t xml:space="preserve"> (</w:t>
      </w:r>
      <w:r w:rsidR="00CC49AE" w:rsidRPr="00CC49AE">
        <w:rPr>
          <w:b/>
          <w:highlight w:val="yellow"/>
        </w:rPr>
        <w:t>Figure 2C</w:t>
      </w:r>
      <w:r w:rsidR="00B70CCC" w:rsidRPr="00E54B20">
        <w:rPr>
          <w:highlight w:val="yellow"/>
        </w:rPr>
        <w:t>)</w:t>
      </w:r>
      <w:r w:rsidR="00503F06" w:rsidRPr="00E54B20">
        <w:rPr>
          <w:highlight w:val="yellow"/>
        </w:rPr>
        <w:t xml:space="preserve">. </w:t>
      </w:r>
    </w:p>
    <w:p w14:paraId="7FD28E6C" w14:textId="77777777" w:rsidR="00E54B20" w:rsidRDefault="00E54B20" w:rsidP="005D1CC2">
      <w:pPr>
        <w:rPr>
          <w:highlight w:val="yellow"/>
        </w:rPr>
      </w:pPr>
    </w:p>
    <w:p w14:paraId="23E2F8DA" w14:textId="77858178" w:rsidR="00187351" w:rsidRPr="00E54B20" w:rsidRDefault="00503F06" w:rsidP="005D1CC2">
      <w:pPr>
        <w:numPr>
          <w:ilvl w:val="2"/>
          <w:numId w:val="30"/>
        </w:numPr>
        <w:rPr>
          <w:highlight w:val="yellow"/>
        </w:rPr>
      </w:pPr>
      <w:r w:rsidRPr="00E54B20">
        <w:rPr>
          <w:highlight w:val="yellow"/>
        </w:rPr>
        <w:t>Continuously check vein quality status and surrounding subcutaneous tissue</w:t>
      </w:r>
      <w:r w:rsidR="0096642D" w:rsidRPr="00E54B20">
        <w:rPr>
          <w:highlight w:val="yellow"/>
        </w:rPr>
        <w:t xml:space="preserve"> in the working channel</w:t>
      </w:r>
      <w:r w:rsidR="005679BE" w:rsidRPr="00E54B20">
        <w:rPr>
          <w:highlight w:val="yellow"/>
        </w:rPr>
        <w:t xml:space="preserve">. </w:t>
      </w:r>
      <w:r w:rsidR="0032545F" w:rsidRPr="00E54B20">
        <w:rPr>
          <w:highlight w:val="yellow"/>
        </w:rPr>
        <w:t xml:space="preserve">Visualize </w:t>
      </w:r>
      <w:r w:rsidR="0032603E">
        <w:rPr>
          <w:highlight w:val="yellow"/>
        </w:rPr>
        <w:t xml:space="preserve">in order to </w:t>
      </w:r>
      <w:r w:rsidR="0032545F" w:rsidRPr="00E54B20">
        <w:rPr>
          <w:highlight w:val="yellow"/>
        </w:rPr>
        <w:t xml:space="preserve">avoid injury to the saphenous nerve. </w:t>
      </w:r>
      <w:r w:rsidR="005679BE" w:rsidRPr="00E54B20">
        <w:rPr>
          <w:highlight w:val="yellow"/>
        </w:rPr>
        <w:t>Avoid harvesting</w:t>
      </w:r>
      <w:r w:rsidR="0032603E">
        <w:rPr>
          <w:highlight w:val="yellow"/>
        </w:rPr>
        <w:t xml:space="preserve"> of</w:t>
      </w:r>
      <w:r w:rsidR="005679BE" w:rsidRPr="00E54B20">
        <w:rPr>
          <w:highlight w:val="yellow"/>
        </w:rPr>
        <w:t xml:space="preserve"> progressive varicose veins. </w:t>
      </w:r>
    </w:p>
    <w:p w14:paraId="55718AAD" w14:textId="77777777" w:rsidR="00EF477A" w:rsidRPr="00391735" w:rsidRDefault="00EF477A" w:rsidP="005D1CC2">
      <w:pPr>
        <w:rPr>
          <w:highlight w:val="yellow"/>
        </w:rPr>
      </w:pPr>
    </w:p>
    <w:p w14:paraId="7FE1F39F" w14:textId="607E74E0" w:rsidR="00187351" w:rsidRPr="00965EBB" w:rsidRDefault="00187351" w:rsidP="005D1CC2">
      <w:pPr>
        <w:numPr>
          <w:ilvl w:val="1"/>
          <w:numId w:val="30"/>
        </w:numPr>
        <w:rPr>
          <w:b/>
          <w:highlight w:val="yellow"/>
        </w:rPr>
      </w:pPr>
      <w:r w:rsidRPr="00965EBB">
        <w:rPr>
          <w:b/>
          <w:highlight w:val="yellow"/>
        </w:rPr>
        <w:t>Practical hints</w:t>
      </w:r>
    </w:p>
    <w:p w14:paraId="1A4C26BB" w14:textId="77777777" w:rsidR="00EF477A" w:rsidRPr="00391735" w:rsidRDefault="00EF477A" w:rsidP="005D1CC2">
      <w:pPr>
        <w:ind w:firstLine="360"/>
        <w:rPr>
          <w:highlight w:val="yellow"/>
        </w:rPr>
      </w:pPr>
    </w:p>
    <w:p w14:paraId="76769318" w14:textId="76348F50" w:rsidR="00503F06" w:rsidRPr="00391735" w:rsidRDefault="002653B2" w:rsidP="005D1CC2">
      <w:pPr>
        <w:numPr>
          <w:ilvl w:val="2"/>
          <w:numId w:val="30"/>
        </w:numPr>
        <w:rPr>
          <w:highlight w:val="yellow"/>
        </w:rPr>
      </w:pPr>
      <w:r w:rsidRPr="00391735">
        <w:rPr>
          <w:highlight w:val="yellow"/>
        </w:rPr>
        <w:t xml:space="preserve">Make sure that </w:t>
      </w:r>
      <w:r w:rsidR="009318E0" w:rsidRPr="00391735">
        <w:rPr>
          <w:highlight w:val="yellow"/>
        </w:rPr>
        <w:t>one</w:t>
      </w:r>
      <w:r w:rsidRPr="00391735">
        <w:rPr>
          <w:highlight w:val="yellow"/>
        </w:rPr>
        <w:t xml:space="preserve"> </w:t>
      </w:r>
      <w:r w:rsidR="0032603E">
        <w:rPr>
          <w:highlight w:val="yellow"/>
        </w:rPr>
        <w:t>small</w:t>
      </w:r>
      <w:r w:rsidRPr="00391735">
        <w:rPr>
          <w:highlight w:val="yellow"/>
        </w:rPr>
        <w:t xml:space="preserve"> finger can easily access the working channel</w:t>
      </w:r>
      <w:r w:rsidR="0032603E">
        <w:rPr>
          <w:highlight w:val="yellow"/>
        </w:rPr>
        <w:t xml:space="preserve"> (</w:t>
      </w:r>
      <w:r w:rsidR="0032603E" w:rsidRPr="00391735">
        <w:rPr>
          <w:highlight w:val="yellow"/>
        </w:rPr>
        <w:t>antegrade</w:t>
      </w:r>
      <w:r w:rsidR="0032603E">
        <w:rPr>
          <w:highlight w:val="yellow"/>
        </w:rPr>
        <w:t>)</w:t>
      </w:r>
      <w:r w:rsidRPr="00391735">
        <w:rPr>
          <w:highlight w:val="yellow"/>
        </w:rPr>
        <w:t xml:space="preserve">. </w:t>
      </w:r>
      <w:r w:rsidR="0096642D" w:rsidRPr="00391735">
        <w:rPr>
          <w:highlight w:val="yellow"/>
        </w:rPr>
        <w:t xml:space="preserve">Avoid surgical clipping of side branches </w:t>
      </w:r>
      <w:proofErr w:type="gramStart"/>
      <w:r w:rsidR="0096642D" w:rsidRPr="00391735">
        <w:rPr>
          <w:highlight w:val="yellow"/>
        </w:rPr>
        <w:t>at this time</w:t>
      </w:r>
      <w:proofErr w:type="gramEnd"/>
      <w:r w:rsidR="0096642D" w:rsidRPr="00391735">
        <w:rPr>
          <w:highlight w:val="yellow"/>
        </w:rPr>
        <w:t>.</w:t>
      </w:r>
    </w:p>
    <w:p w14:paraId="3DF604A4" w14:textId="77777777" w:rsidR="00503F06" w:rsidRPr="00391735" w:rsidRDefault="00503F06" w:rsidP="005D1CC2">
      <w:pPr>
        <w:rPr>
          <w:highlight w:val="yellow"/>
        </w:rPr>
      </w:pPr>
    </w:p>
    <w:p w14:paraId="221CEA69" w14:textId="77777777" w:rsidR="00CD4665" w:rsidRPr="00E54B20" w:rsidRDefault="00CD4665" w:rsidP="005D1CC2">
      <w:pPr>
        <w:pStyle w:val="ListParagraph"/>
        <w:numPr>
          <w:ilvl w:val="0"/>
          <w:numId w:val="30"/>
        </w:numPr>
        <w:rPr>
          <w:b/>
          <w:highlight w:val="yellow"/>
        </w:rPr>
      </w:pPr>
      <w:r w:rsidRPr="00E54B20">
        <w:rPr>
          <w:b/>
          <w:highlight w:val="yellow"/>
        </w:rPr>
        <w:t xml:space="preserve">Antegrade </w:t>
      </w:r>
      <w:r w:rsidR="00503F06" w:rsidRPr="00E54B20">
        <w:rPr>
          <w:b/>
          <w:highlight w:val="yellow"/>
        </w:rPr>
        <w:t xml:space="preserve">EVH with the </w:t>
      </w:r>
      <w:r w:rsidRPr="00E54B20">
        <w:rPr>
          <w:b/>
          <w:highlight w:val="yellow"/>
        </w:rPr>
        <w:t xml:space="preserve">optical dissector </w:t>
      </w:r>
    </w:p>
    <w:p w14:paraId="4A598806" w14:textId="77777777" w:rsidR="00EF477A" w:rsidRPr="00391735" w:rsidRDefault="00EF477A" w:rsidP="005D1CC2">
      <w:pPr>
        <w:pStyle w:val="ListParagraph"/>
        <w:rPr>
          <w:highlight w:val="yellow"/>
        </w:rPr>
      </w:pPr>
    </w:p>
    <w:p w14:paraId="67C42BC3" w14:textId="6499E65C" w:rsidR="00884315" w:rsidRPr="00965EBB" w:rsidRDefault="00884315" w:rsidP="005D1CC2">
      <w:pPr>
        <w:numPr>
          <w:ilvl w:val="1"/>
          <w:numId w:val="30"/>
        </w:numPr>
        <w:rPr>
          <w:b/>
          <w:highlight w:val="yellow"/>
        </w:rPr>
      </w:pPr>
      <w:r w:rsidRPr="00965EBB">
        <w:rPr>
          <w:b/>
          <w:highlight w:val="yellow"/>
        </w:rPr>
        <w:t>Insertion of optical dissector</w:t>
      </w:r>
    </w:p>
    <w:p w14:paraId="6BCFD305" w14:textId="77777777" w:rsidR="00EF477A" w:rsidRPr="00391735" w:rsidRDefault="00EF477A" w:rsidP="005D1CC2">
      <w:pPr>
        <w:ind w:left="360"/>
        <w:rPr>
          <w:highlight w:val="yellow"/>
        </w:rPr>
      </w:pPr>
    </w:p>
    <w:p w14:paraId="041380E9" w14:textId="3B580D68" w:rsidR="00E54B20" w:rsidRDefault="005679BE" w:rsidP="005D1CC2">
      <w:pPr>
        <w:numPr>
          <w:ilvl w:val="2"/>
          <w:numId w:val="30"/>
        </w:numPr>
        <w:rPr>
          <w:highlight w:val="yellow"/>
        </w:rPr>
      </w:pPr>
      <w:r w:rsidRPr="00391735">
        <w:rPr>
          <w:highlight w:val="yellow"/>
        </w:rPr>
        <w:t>Assemble the optical dissector by connecting an extended length endoscope (diameter</w:t>
      </w:r>
      <w:r w:rsidR="0032603E">
        <w:rPr>
          <w:highlight w:val="yellow"/>
        </w:rPr>
        <w:t xml:space="preserve">: </w:t>
      </w:r>
      <w:r w:rsidRPr="00391735">
        <w:rPr>
          <w:highlight w:val="yellow"/>
        </w:rPr>
        <w:t>7</w:t>
      </w:r>
      <w:r w:rsidR="0032603E">
        <w:rPr>
          <w:highlight w:val="yellow"/>
        </w:rPr>
        <w:t xml:space="preserve"> </w:t>
      </w:r>
      <w:r w:rsidRPr="00391735">
        <w:rPr>
          <w:highlight w:val="yellow"/>
        </w:rPr>
        <w:t>mm, length: 48</w:t>
      </w:r>
      <w:r w:rsidR="0032603E">
        <w:rPr>
          <w:highlight w:val="yellow"/>
        </w:rPr>
        <w:t xml:space="preserve"> </w:t>
      </w:r>
      <w:r w:rsidRPr="00391735">
        <w:rPr>
          <w:highlight w:val="yellow"/>
        </w:rPr>
        <w:t xml:space="preserve">cm) </w:t>
      </w:r>
      <w:r w:rsidR="0032603E">
        <w:rPr>
          <w:highlight w:val="yellow"/>
        </w:rPr>
        <w:t>to</w:t>
      </w:r>
      <w:r w:rsidRPr="00391735">
        <w:rPr>
          <w:highlight w:val="yellow"/>
        </w:rPr>
        <w:t xml:space="preserve"> an optical camera and dissection tip from the </w:t>
      </w:r>
      <w:r w:rsidR="0095256C" w:rsidRPr="00391735">
        <w:rPr>
          <w:highlight w:val="yellow"/>
        </w:rPr>
        <w:t xml:space="preserve">endoscopic vessel harvesting </w:t>
      </w:r>
      <w:r w:rsidRPr="00391735">
        <w:rPr>
          <w:highlight w:val="yellow"/>
        </w:rPr>
        <w:t>system</w:t>
      </w:r>
      <w:r w:rsidR="0032603E">
        <w:rPr>
          <w:highlight w:val="yellow"/>
        </w:rPr>
        <w:t>,</w:t>
      </w:r>
      <w:r w:rsidRPr="00391735">
        <w:rPr>
          <w:highlight w:val="yellow"/>
        </w:rPr>
        <w:t xml:space="preserve"> according to the manufacturer</w:t>
      </w:r>
      <w:r w:rsidR="0032603E">
        <w:rPr>
          <w:highlight w:val="yellow"/>
        </w:rPr>
        <w:t>’</w:t>
      </w:r>
      <w:r w:rsidRPr="00391735">
        <w:rPr>
          <w:highlight w:val="yellow"/>
        </w:rPr>
        <w:t>s instructions. Moisturize the optical dissector with saline containing heparin (</w:t>
      </w:r>
      <w:r w:rsidR="0032603E">
        <w:rPr>
          <w:highlight w:val="yellow"/>
        </w:rPr>
        <w:t xml:space="preserve">i.e., </w:t>
      </w:r>
      <w:r w:rsidRPr="00391735">
        <w:rPr>
          <w:highlight w:val="yellow"/>
        </w:rPr>
        <w:t>NaCl</w:t>
      </w:r>
      <w:r w:rsidR="0032603E">
        <w:rPr>
          <w:highlight w:val="yellow"/>
        </w:rPr>
        <w:t xml:space="preserve"> </w:t>
      </w:r>
      <w:r w:rsidRPr="00391735">
        <w:rPr>
          <w:highlight w:val="yellow"/>
        </w:rPr>
        <w:t>+</w:t>
      </w:r>
      <w:r w:rsidR="0032603E">
        <w:rPr>
          <w:highlight w:val="yellow"/>
        </w:rPr>
        <w:t xml:space="preserve"> </w:t>
      </w:r>
      <w:r w:rsidRPr="00391735">
        <w:rPr>
          <w:highlight w:val="yellow"/>
        </w:rPr>
        <w:t>Hep: 5.000</w:t>
      </w:r>
      <w:r w:rsidR="00CC49AE" w:rsidRPr="00CC49AE">
        <w:rPr>
          <w:highlight w:val="yellow"/>
        </w:rPr>
        <w:t xml:space="preserve"> </w:t>
      </w:r>
      <w:r w:rsidRPr="00391735">
        <w:rPr>
          <w:highlight w:val="yellow"/>
        </w:rPr>
        <w:t>per 200 m</w:t>
      </w:r>
      <w:r w:rsidR="0032603E">
        <w:rPr>
          <w:highlight w:val="yellow"/>
        </w:rPr>
        <w:t>L</w:t>
      </w:r>
      <w:r w:rsidRPr="00391735">
        <w:rPr>
          <w:highlight w:val="yellow"/>
        </w:rPr>
        <w:t xml:space="preserve">). </w:t>
      </w:r>
    </w:p>
    <w:p w14:paraId="561D326D" w14:textId="77777777" w:rsidR="00E54B20" w:rsidRDefault="00E54B20" w:rsidP="005D1CC2">
      <w:pPr>
        <w:rPr>
          <w:highlight w:val="yellow"/>
        </w:rPr>
      </w:pPr>
    </w:p>
    <w:p w14:paraId="1EDF5856" w14:textId="0EA453CB" w:rsidR="009F7393" w:rsidRPr="00391735" w:rsidRDefault="009F7393" w:rsidP="005D1CC2">
      <w:pPr>
        <w:numPr>
          <w:ilvl w:val="2"/>
          <w:numId w:val="30"/>
        </w:numPr>
        <w:rPr>
          <w:highlight w:val="yellow"/>
        </w:rPr>
      </w:pPr>
      <w:r w:rsidRPr="00391735">
        <w:rPr>
          <w:highlight w:val="yellow"/>
        </w:rPr>
        <w:t xml:space="preserve">Put the inflatable blocker balloon (also provided by the </w:t>
      </w:r>
      <w:r w:rsidR="0002191E" w:rsidRPr="00391735">
        <w:rPr>
          <w:highlight w:val="yellow"/>
        </w:rPr>
        <w:t xml:space="preserve">endoscopic vessel harvesting </w:t>
      </w:r>
      <w:r w:rsidRPr="00391735">
        <w:rPr>
          <w:highlight w:val="yellow"/>
        </w:rPr>
        <w:t>system and moisturized with NaCl</w:t>
      </w:r>
      <w:r w:rsidR="0032603E">
        <w:rPr>
          <w:highlight w:val="yellow"/>
        </w:rPr>
        <w:t xml:space="preserve"> </w:t>
      </w:r>
      <w:r w:rsidRPr="00391735">
        <w:rPr>
          <w:highlight w:val="yellow"/>
        </w:rPr>
        <w:t>+</w:t>
      </w:r>
      <w:r w:rsidR="0032603E">
        <w:rPr>
          <w:highlight w:val="yellow"/>
        </w:rPr>
        <w:t xml:space="preserve"> </w:t>
      </w:r>
      <w:r w:rsidRPr="00391735">
        <w:rPr>
          <w:highlight w:val="yellow"/>
        </w:rPr>
        <w:t xml:space="preserve">Hep) over the optical dissector. </w:t>
      </w:r>
      <w:r w:rsidR="00884315" w:rsidRPr="00391735">
        <w:rPr>
          <w:highlight w:val="yellow"/>
        </w:rPr>
        <w:t>Gently</w:t>
      </w:r>
      <w:r w:rsidR="006E7824" w:rsidRPr="00391735">
        <w:rPr>
          <w:highlight w:val="yellow"/>
        </w:rPr>
        <w:t xml:space="preserve"> </w:t>
      </w:r>
      <w:r w:rsidR="00884315" w:rsidRPr="00391735">
        <w:rPr>
          <w:highlight w:val="yellow"/>
        </w:rPr>
        <w:t xml:space="preserve">insert the optical dissector </w:t>
      </w:r>
      <w:r w:rsidR="0032603E">
        <w:rPr>
          <w:highlight w:val="yellow"/>
        </w:rPr>
        <w:t>(</w:t>
      </w:r>
      <w:r w:rsidR="0032603E" w:rsidRPr="00391735">
        <w:rPr>
          <w:highlight w:val="yellow"/>
        </w:rPr>
        <w:t>antegrade</w:t>
      </w:r>
      <w:r w:rsidR="0032603E">
        <w:rPr>
          <w:highlight w:val="yellow"/>
        </w:rPr>
        <w:t xml:space="preserve">) </w:t>
      </w:r>
      <w:r w:rsidR="00884315" w:rsidRPr="00391735">
        <w:rPr>
          <w:highlight w:val="yellow"/>
        </w:rPr>
        <w:t>a</w:t>
      </w:r>
      <w:r w:rsidR="0032603E">
        <w:rPr>
          <w:highlight w:val="yellow"/>
        </w:rPr>
        <w:t xml:space="preserve">nd, after, the </w:t>
      </w:r>
      <w:r w:rsidR="00884315" w:rsidRPr="00391735">
        <w:rPr>
          <w:highlight w:val="yellow"/>
        </w:rPr>
        <w:t xml:space="preserve">inflatable blocker balloon </w:t>
      </w:r>
      <w:r w:rsidR="006E7824" w:rsidRPr="00391735">
        <w:rPr>
          <w:highlight w:val="yellow"/>
        </w:rPr>
        <w:t xml:space="preserve">into the wound </w:t>
      </w:r>
      <w:r w:rsidR="00884315" w:rsidRPr="00391735">
        <w:rPr>
          <w:highlight w:val="yellow"/>
        </w:rPr>
        <w:t xml:space="preserve">under permanent optical control of the vein </w:t>
      </w:r>
      <w:r w:rsidR="00B70CCC" w:rsidRPr="00391735">
        <w:rPr>
          <w:highlight w:val="yellow"/>
        </w:rPr>
        <w:t>(</w:t>
      </w:r>
      <w:r w:rsidR="00CC49AE" w:rsidRPr="00CC49AE">
        <w:rPr>
          <w:b/>
          <w:highlight w:val="yellow"/>
        </w:rPr>
        <w:t>Figure 2D</w:t>
      </w:r>
      <w:r w:rsidR="0032603E">
        <w:rPr>
          <w:highlight w:val="yellow"/>
        </w:rPr>
        <w:t>–</w:t>
      </w:r>
      <w:r w:rsidR="00D71B65" w:rsidRPr="005D1CC2">
        <w:rPr>
          <w:b/>
          <w:highlight w:val="yellow"/>
        </w:rPr>
        <w:t>F</w:t>
      </w:r>
      <w:r w:rsidR="00B70CCC" w:rsidRPr="00391735">
        <w:rPr>
          <w:highlight w:val="yellow"/>
        </w:rPr>
        <w:t>)</w:t>
      </w:r>
      <w:r w:rsidR="00884315" w:rsidRPr="00391735">
        <w:rPr>
          <w:highlight w:val="yellow"/>
        </w:rPr>
        <w:t xml:space="preserve">. </w:t>
      </w:r>
    </w:p>
    <w:p w14:paraId="794C95E8" w14:textId="77777777" w:rsidR="00EF477A" w:rsidRPr="00391735" w:rsidRDefault="00EF477A" w:rsidP="005D1CC2">
      <w:pPr>
        <w:rPr>
          <w:highlight w:val="yellow"/>
        </w:rPr>
      </w:pPr>
    </w:p>
    <w:p w14:paraId="0A1FEE1B" w14:textId="2B39F013" w:rsidR="00187351" w:rsidRPr="00965EBB" w:rsidRDefault="00187351" w:rsidP="005D1CC2">
      <w:pPr>
        <w:numPr>
          <w:ilvl w:val="1"/>
          <w:numId w:val="30"/>
        </w:numPr>
        <w:rPr>
          <w:b/>
          <w:highlight w:val="yellow"/>
        </w:rPr>
      </w:pPr>
      <w:r w:rsidRPr="00965EBB">
        <w:rPr>
          <w:b/>
          <w:highlight w:val="yellow"/>
        </w:rPr>
        <w:t>Dissection of the vein</w:t>
      </w:r>
    </w:p>
    <w:p w14:paraId="05FE2900" w14:textId="77777777" w:rsidR="00EF477A" w:rsidRPr="00391735" w:rsidRDefault="00EF477A" w:rsidP="005D1CC2">
      <w:pPr>
        <w:ind w:left="360"/>
        <w:rPr>
          <w:highlight w:val="yellow"/>
        </w:rPr>
      </w:pPr>
    </w:p>
    <w:p w14:paraId="35458AF0" w14:textId="1EF05B82" w:rsidR="00E54B20" w:rsidRDefault="00884315" w:rsidP="005D1CC2">
      <w:pPr>
        <w:numPr>
          <w:ilvl w:val="2"/>
          <w:numId w:val="30"/>
        </w:numPr>
        <w:rPr>
          <w:highlight w:val="yellow"/>
        </w:rPr>
      </w:pPr>
      <w:r w:rsidRPr="00391735">
        <w:rPr>
          <w:highlight w:val="yellow"/>
        </w:rPr>
        <w:t>Block the inflatable blocker</w:t>
      </w:r>
      <w:r w:rsidR="005679BE" w:rsidRPr="00391735">
        <w:rPr>
          <w:highlight w:val="yellow"/>
        </w:rPr>
        <w:t xml:space="preserve"> balloon with room air (10 m</w:t>
      </w:r>
      <w:r w:rsidR="0032603E">
        <w:rPr>
          <w:highlight w:val="yellow"/>
        </w:rPr>
        <w:t>L</w:t>
      </w:r>
      <w:r w:rsidR="005679BE" w:rsidRPr="00391735">
        <w:rPr>
          <w:highlight w:val="yellow"/>
        </w:rPr>
        <w:t>)</w:t>
      </w:r>
      <w:r w:rsidR="00B73FD9" w:rsidRPr="00391735">
        <w:rPr>
          <w:highlight w:val="yellow"/>
        </w:rPr>
        <w:t>. F</w:t>
      </w:r>
      <w:r w:rsidRPr="00391735">
        <w:rPr>
          <w:highlight w:val="yellow"/>
        </w:rPr>
        <w:t xml:space="preserve">lood </w:t>
      </w:r>
      <w:r w:rsidR="005679BE" w:rsidRPr="00391735">
        <w:rPr>
          <w:highlight w:val="yellow"/>
        </w:rPr>
        <w:t>the working channel with CO</w:t>
      </w:r>
      <w:r w:rsidR="005679BE" w:rsidRPr="00391735">
        <w:rPr>
          <w:highlight w:val="yellow"/>
          <w:vertAlign w:val="subscript"/>
        </w:rPr>
        <w:t>2</w:t>
      </w:r>
      <w:r w:rsidR="005679BE" w:rsidRPr="00391735">
        <w:rPr>
          <w:highlight w:val="yellow"/>
        </w:rPr>
        <w:t xml:space="preserve"> (flow: 5 L/min, pressure: 15 cm H</w:t>
      </w:r>
      <w:r w:rsidR="005679BE" w:rsidRPr="00391735">
        <w:rPr>
          <w:highlight w:val="yellow"/>
          <w:vertAlign w:val="subscript"/>
        </w:rPr>
        <w:t>2</w:t>
      </w:r>
      <w:r w:rsidR="005679BE" w:rsidRPr="00391735">
        <w:rPr>
          <w:highlight w:val="yellow"/>
        </w:rPr>
        <w:t>O)</w:t>
      </w:r>
      <w:r w:rsidR="00B73FD9" w:rsidRPr="00391735">
        <w:rPr>
          <w:highlight w:val="yellow"/>
        </w:rPr>
        <w:t xml:space="preserve"> and indicate to the anesthetic medical staff</w:t>
      </w:r>
      <w:r w:rsidR="005679BE" w:rsidRPr="00391735">
        <w:rPr>
          <w:highlight w:val="yellow"/>
        </w:rPr>
        <w:t xml:space="preserve">. </w:t>
      </w:r>
      <w:r w:rsidRPr="00391735">
        <w:rPr>
          <w:highlight w:val="yellow"/>
        </w:rPr>
        <w:t xml:space="preserve">Make sure </w:t>
      </w:r>
      <w:r w:rsidR="006E7824" w:rsidRPr="00391735">
        <w:rPr>
          <w:highlight w:val="yellow"/>
        </w:rPr>
        <w:t xml:space="preserve">that </w:t>
      </w:r>
      <w:r w:rsidRPr="00391735">
        <w:rPr>
          <w:highlight w:val="yellow"/>
        </w:rPr>
        <w:t xml:space="preserve">the </w:t>
      </w:r>
      <w:r w:rsidR="00215135" w:rsidRPr="00391735">
        <w:rPr>
          <w:highlight w:val="yellow"/>
        </w:rPr>
        <w:t>working channel is extended by the gas pressure</w:t>
      </w:r>
      <w:r w:rsidR="004D5EDC" w:rsidRPr="00391735">
        <w:rPr>
          <w:highlight w:val="yellow"/>
        </w:rPr>
        <w:t xml:space="preserve">. </w:t>
      </w:r>
    </w:p>
    <w:p w14:paraId="5F80A36F" w14:textId="77777777" w:rsidR="00E54B20" w:rsidRDefault="00E54B20" w:rsidP="005D1CC2">
      <w:pPr>
        <w:rPr>
          <w:highlight w:val="yellow"/>
        </w:rPr>
      </w:pPr>
    </w:p>
    <w:p w14:paraId="5E81CD69" w14:textId="775FE203" w:rsidR="00E54B20" w:rsidRDefault="004D5EDC" w:rsidP="005D1CC2">
      <w:pPr>
        <w:numPr>
          <w:ilvl w:val="2"/>
          <w:numId w:val="30"/>
        </w:numPr>
        <w:rPr>
          <w:highlight w:val="yellow"/>
        </w:rPr>
      </w:pPr>
      <w:r w:rsidRPr="00391735">
        <w:rPr>
          <w:highlight w:val="yellow"/>
        </w:rPr>
        <w:t xml:space="preserve">Move </w:t>
      </w:r>
      <w:r w:rsidR="00215135" w:rsidRPr="00391735">
        <w:rPr>
          <w:highlight w:val="yellow"/>
        </w:rPr>
        <w:t>antegrade until</w:t>
      </w:r>
      <w:r w:rsidR="0032603E">
        <w:rPr>
          <w:highlight w:val="yellow"/>
        </w:rPr>
        <w:t xml:space="preserve"> reaching</w:t>
      </w:r>
      <w:r w:rsidR="00215135" w:rsidRPr="00391735">
        <w:rPr>
          <w:highlight w:val="yellow"/>
        </w:rPr>
        <w:t xml:space="preserve"> the imagined proximal medial end of tibial diaphysis using the optical dissector</w:t>
      </w:r>
      <w:r w:rsidR="0032603E">
        <w:rPr>
          <w:highlight w:val="yellow"/>
        </w:rPr>
        <w:t>,</w:t>
      </w:r>
      <w:r w:rsidR="00215135" w:rsidRPr="00391735">
        <w:rPr>
          <w:highlight w:val="yellow"/>
        </w:rPr>
        <w:t xml:space="preserve"> following the manufacturer´s instructions. </w:t>
      </w:r>
      <w:r w:rsidR="0032603E">
        <w:rPr>
          <w:highlight w:val="yellow"/>
        </w:rPr>
        <w:t>G</w:t>
      </w:r>
      <w:r w:rsidRPr="00391735">
        <w:rPr>
          <w:highlight w:val="yellow"/>
        </w:rPr>
        <w:t xml:space="preserve">ently dissect the main vessel from </w:t>
      </w:r>
      <w:proofErr w:type="gramStart"/>
      <w:r w:rsidR="0032603E">
        <w:rPr>
          <w:highlight w:val="yellow"/>
        </w:rPr>
        <w:t>a</w:t>
      </w:r>
      <w:r w:rsidRPr="00391735">
        <w:rPr>
          <w:highlight w:val="yellow"/>
        </w:rPr>
        <w:t xml:space="preserve"> majority of</w:t>
      </w:r>
      <w:proofErr w:type="gramEnd"/>
      <w:r w:rsidRPr="00391735">
        <w:rPr>
          <w:highlight w:val="yellow"/>
        </w:rPr>
        <w:t xml:space="preserve"> subcutaneous tissue until </w:t>
      </w:r>
      <w:r w:rsidR="0032603E">
        <w:rPr>
          <w:highlight w:val="yellow"/>
        </w:rPr>
        <w:t xml:space="preserve">achieving </w:t>
      </w:r>
      <w:r w:rsidRPr="00391735">
        <w:rPr>
          <w:highlight w:val="yellow"/>
        </w:rPr>
        <w:t xml:space="preserve">clear identification of side branches. </w:t>
      </w:r>
    </w:p>
    <w:p w14:paraId="62C60309" w14:textId="77777777" w:rsidR="00E54B20" w:rsidRDefault="00E54B20" w:rsidP="005D1CC2">
      <w:pPr>
        <w:pStyle w:val="ListParagraph"/>
        <w:rPr>
          <w:highlight w:val="yellow"/>
        </w:rPr>
      </w:pPr>
    </w:p>
    <w:p w14:paraId="14F32D15" w14:textId="157B736B" w:rsidR="00E54B20" w:rsidRDefault="00215135" w:rsidP="005D1CC2">
      <w:pPr>
        <w:numPr>
          <w:ilvl w:val="2"/>
          <w:numId w:val="30"/>
        </w:numPr>
        <w:rPr>
          <w:highlight w:val="yellow"/>
        </w:rPr>
      </w:pPr>
      <w:r w:rsidRPr="00391735">
        <w:rPr>
          <w:highlight w:val="yellow"/>
        </w:rPr>
        <w:t>For optimal results</w:t>
      </w:r>
      <w:r w:rsidR="0032603E">
        <w:rPr>
          <w:highlight w:val="yellow"/>
        </w:rPr>
        <w:t>,</w:t>
      </w:r>
      <w:r w:rsidRPr="00391735">
        <w:rPr>
          <w:highlight w:val="yellow"/>
        </w:rPr>
        <w:t xml:space="preserve"> dissect t</w:t>
      </w:r>
      <w:r w:rsidR="005679BE" w:rsidRPr="00391735">
        <w:rPr>
          <w:highlight w:val="yellow"/>
        </w:rPr>
        <w:t xml:space="preserve">he main vessel </w:t>
      </w:r>
      <w:r w:rsidRPr="00391735">
        <w:rPr>
          <w:highlight w:val="yellow"/>
        </w:rPr>
        <w:t xml:space="preserve">through antegrade movement of the optical dissector </w:t>
      </w:r>
      <w:r w:rsidR="0032603E">
        <w:rPr>
          <w:highlight w:val="yellow"/>
        </w:rPr>
        <w:t>1)</w:t>
      </w:r>
      <w:r w:rsidRPr="00391735">
        <w:rPr>
          <w:highlight w:val="yellow"/>
        </w:rPr>
        <w:t xml:space="preserve"> above</w:t>
      </w:r>
      <w:r w:rsidR="00733E7D">
        <w:rPr>
          <w:highlight w:val="yellow"/>
        </w:rPr>
        <w:t xml:space="preserve"> of,</w:t>
      </w:r>
      <w:r w:rsidRPr="00391735">
        <w:rPr>
          <w:highlight w:val="yellow"/>
        </w:rPr>
        <w:t xml:space="preserve"> </w:t>
      </w:r>
      <w:r w:rsidR="0032603E">
        <w:rPr>
          <w:highlight w:val="yellow"/>
        </w:rPr>
        <w:t>then 2)</w:t>
      </w:r>
      <w:r w:rsidRPr="00391735">
        <w:rPr>
          <w:highlight w:val="yellow"/>
        </w:rPr>
        <w:t xml:space="preserve"> below</w:t>
      </w:r>
      <w:r w:rsidR="00733E7D">
        <w:rPr>
          <w:highlight w:val="yellow"/>
        </w:rPr>
        <w:t>,</w:t>
      </w:r>
      <w:r w:rsidRPr="00391735">
        <w:rPr>
          <w:highlight w:val="yellow"/>
        </w:rPr>
        <w:t xml:space="preserve"> the main vessel. The</w:t>
      </w:r>
      <w:r w:rsidR="00733E7D">
        <w:rPr>
          <w:highlight w:val="yellow"/>
        </w:rPr>
        <w:t>n</w:t>
      </w:r>
      <w:r w:rsidRPr="00391735">
        <w:rPr>
          <w:highlight w:val="yellow"/>
        </w:rPr>
        <w:t>, selectively dissect the side branches</w:t>
      </w:r>
      <w:r w:rsidR="00733E7D">
        <w:rPr>
          <w:highlight w:val="yellow"/>
        </w:rPr>
        <w:t>, with</w:t>
      </w:r>
      <w:r w:rsidRPr="00391735">
        <w:rPr>
          <w:highlight w:val="yellow"/>
        </w:rPr>
        <w:t xml:space="preserve"> one side of the vein </w:t>
      </w:r>
      <w:r w:rsidR="00C960BC" w:rsidRPr="00391735">
        <w:rPr>
          <w:highlight w:val="yellow"/>
        </w:rPr>
        <w:t>preserving the perivascular tissue as far as possible</w:t>
      </w:r>
      <w:r w:rsidR="00733E7D">
        <w:rPr>
          <w:highlight w:val="yellow"/>
        </w:rPr>
        <w:t>,</w:t>
      </w:r>
      <w:r w:rsidR="00C960BC" w:rsidRPr="00391735">
        <w:rPr>
          <w:highlight w:val="yellow"/>
        </w:rPr>
        <w:t xml:space="preserve"> </w:t>
      </w:r>
      <w:r w:rsidRPr="00391735">
        <w:rPr>
          <w:highlight w:val="yellow"/>
        </w:rPr>
        <w:t>followed by the other side</w:t>
      </w:r>
      <w:r w:rsidR="00B70CCC" w:rsidRPr="00391735">
        <w:rPr>
          <w:highlight w:val="yellow"/>
        </w:rPr>
        <w:t xml:space="preserve"> (</w:t>
      </w:r>
      <w:r w:rsidR="00CC49AE" w:rsidRPr="00CC49AE">
        <w:rPr>
          <w:b/>
          <w:highlight w:val="yellow"/>
        </w:rPr>
        <w:t>Figure 2G</w:t>
      </w:r>
      <w:r w:rsidR="0032603E">
        <w:rPr>
          <w:highlight w:val="yellow"/>
        </w:rPr>
        <w:t>–</w:t>
      </w:r>
      <w:r w:rsidR="00D71B65" w:rsidRPr="005D1CC2">
        <w:rPr>
          <w:b/>
          <w:highlight w:val="yellow"/>
        </w:rPr>
        <w:t>I</w:t>
      </w:r>
      <w:r w:rsidR="00B70CCC" w:rsidRPr="00391735">
        <w:rPr>
          <w:highlight w:val="yellow"/>
        </w:rPr>
        <w:t>)</w:t>
      </w:r>
      <w:r w:rsidRPr="00391735">
        <w:rPr>
          <w:highlight w:val="yellow"/>
        </w:rPr>
        <w:t>.</w:t>
      </w:r>
    </w:p>
    <w:p w14:paraId="0AAB7BF7" w14:textId="77777777" w:rsidR="00E54B20" w:rsidRDefault="00E54B20" w:rsidP="005D1CC2">
      <w:pPr>
        <w:pStyle w:val="ListParagraph"/>
        <w:rPr>
          <w:highlight w:val="yellow"/>
        </w:rPr>
      </w:pPr>
    </w:p>
    <w:p w14:paraId="02779868" w14:textId="09F89FF8" w:rsidR="00187351" w:rsidRPr="00391735" w:rsidRDefault="00215135" w:rsidP="005D1CC2">
      <w:pPr>
        <w:numPr>
          <w:ilvl w:val="2"/>
          <w:numId w:val="30"/>
        </w:numPr>
        <w:rPr>
          <w:highlight w:val="yellow"/>
        </w:rPr>
      </w:pPr>
      <w:r w:rsidRPr="00391735">
        <w:rPr>
          <w:highlight w:val="yellow"/>
        </w:rPr>
        <w:t xml:space="preserve"> </w:t>
      </w:r>
      <w:r w:rsidR="00187351" w:rsidRPr="00391735">
        <w:rPr>
          <w:highlight w:val="yellow"/>
        </w:rPr>
        <w:t>Continuously check vein quality status</w:t>
      </w:r>
      <w:r w:rsidR="007658A1" w:rsidRPr="00391735">
        <w:rPr>
          <w:highlight w:val="yellow"/>
        </w:rPr>
        <w:t xml:space="preserve"> and mechanical stress in the working channel</w:t>
      </w:r>
      <w:r w:rsidR="004D5EDC" w:rsidRPr="00391735">
        <w:rPr>
          <w:highlight w:val="yellow"/>
        </w:rPr>
        <w:t xml:space="preserve">. </w:t>
      </w:r>
      <w:r w:rsidR="0032545F" w:rsidRPr="00391735">
        <w:rPr>
          <w:highlight w:val="yellow"/>
        </w:rPr>
        <w:t>Visualize</w:t>
      </w:r>
      <w:r w:rsidR="00733E7D">
        <w:rPr>
          <w:highlight w:val="yellow"/>
        </w:rPr>
        <w:t xml:space="preserve"> in order to</w:t>
      </w:r>
      <w:r w:rsidR="0032545F" w:rsidRPr="00391735">
        <w:rPr>
          <w:highlight w:val="yellow"/>
        </w:rPr>
        <w:t xml:space="preserve"> avoid injury to the saphenous nerve. </w:t>
      </w:r>
      <w:r w:rsidR="00187351" w:rsidRPr="00391735">
        <w:rPr>
          <w:highlight w:val="yellow"/>
        </w:rPr>
        <w:t>Avoid harvesting</w:t>
      </w:r>
      <w:r w:rsidR="00733E7D">
        <w:rPr>
          <w:highlight w:val="yellow"/>
        </w:rPr>
        <w:t xml:space="preserve"> of</w:t>
      </w:r>
      <w:r w:rsidR="00187351" w:rsidRPr="00391735">
        <w:rPr>
          <w:highlight w:val="yellow"/>
        </w:rPr>
        <w:t xml:space="preserve"> progressive varicose veins.</w:t>
      </w:r>
    </w:p>
    <w:p w14:paraId="411E721F" w14:textId="77777777" w:rsidR="00EF477A" w:rsidRPr="00391735" w:rsidRDefault="00EF477A" w:rsidP="005D1CC2">
      <w:pPr>
        <w:rPr>
          <w:highlight w:val="yellow"/>
        </w:rPr>
      </w:pPr>
    </w:p>
    <w:p w14:paraId="480CECC6" w14:textId="77777777" w:rsidR="00431DDF" w:rsidRPr="00E54B20" w:rsidRDefault="00CD4665" w:rsidP="005D1CC2">
      <w:pPr>
        <w:pStyle w:val="ListParagraph"/>
        <w:numPr>
          <w:ilvl w:val="0"/>
          <w:numId w:val="30"/>
        </w:numPr>
        <w:rPr>
          <w:b/>
          <w:highlight w:val="yellow"/>
        </w:rPr>
      </w:pPr>
      <w:r w:rsidRPr="00E54B20">
        <w:rPr>
          <w:b/>
          <w:highlight w:val="yellow"/>
        </w:rPr>
        <w:t xml:space="preserve">Antegrade </w:t>
      </w:r>
      <w:r w:rsidR="00503F06" w:rsidRPr="00E54B20">
        <w:rPr>
          <w:b/>
          <w:highlight w:val="yellow"/>
        </w:rPr>
        <w:t>EVH with the</w:t>
      </w:r>
      <w:r w:rsidRPr="00E54B20">
        <w:rPr>
          <w:b/>
          <w:highlight w:val="yellow"/>
        </w:rPr>
        <w:t xml:space="preserve"> optical retractor </w:t>
      </w:r>
    </w:p>
    <w:p w14:paraId="32E44CC9" w14:textId="77777777" w:rsidR="00EF477A" w:rsidRPr="00391735" w:rsidRDefault="00EF477A" w:rsidP="005D1CC2">
      <w:pPr>
        <w:pStyle w:val="ListParagraph"/>
        <w:rPr>
          <w:highlight w:val="yellow"/>
        </w:rPr>
      </w:pPr>
    </w:p>
    <w:p w14:paraId="7B628139" w14:textId="59247DB5" w:rsidR="00431DDF" w:rsidRPr="00965EBB" w:rsidRDefault="00431DDF" w:rsidP="005D1CC2">
      <w:pPr>
        <w:numPr>
          <w:ilvl w:val="1"/>
          <w:numId w:val="30"/>
        </w:numPr>
        <w:rPr>
          <w:b/>
          <w:highlight w:val="yellow"/>
        </w:rPr>
      </w:pPr>
      <w:r w:rsidRPr="00965EBB">
        <w:rPr>
          <w:b/>
          <w:highlight w:val="yellow"/>
        </w:rPr>
        <w:t xml:space="preserve">Insertion of optical </w:t>
      </w:r>
      <w:r w:rsidR="004D3050" w:rsidRPr="00965EBB">
        <w:rPr>
          <w:b/>
          <w:highlight w:val="yellow"/>
        </w:rPr>
        <w:t>retractor</w:t>
      </w:r>
      <w:r w:rsidRPr="00965EBB">
        <w:rPr>
          <w:b/>
          <w:highlight w:val="yellow"/>
        </w:rPr>
        <w:t xml:space="preserve"> </w:t>
      </w:r>
    </w:p>
    <w:p w14:paraId="0D046F7B" w14:textId="77777777" w:rsidR="00EF477A" w:rsidRPr="00391735" w:rsidRDefault="00EF477A" w:rsidP="005D1CC2">
      <w:pPr>
        <w:ind w:left="360"/>
        <w:rPr>
          <w:highlight w:val="yellow"/>
        </w:rPr>
      </w:pPr>
    </w:p>
    <w:p w14:paraId="3E41CB62" w14:textId="77777777" w:rsidR="00E54B20" w:rsidRDefault="004852B0" w:rsidP="005D1CC2">
      <w:pPr>
        <w:numPr>
          <w:ilvl w:val="2"/>
          <w:numId w:val="30"/>
        </w:numPr>
        <w:rPr>
          <w:highlight w:val="yellow"/>
        </w:rPr>
      </w:pPr>
      <w:r w:rsidRPr="00391735">
        <w:rPr>
          <w:highlight w:val="yellow"/>
        </w:rPr>
        <w:t xml:space="preserve">Remove the optical dissector from the wound and disconnect the dissection tip. </w:t>
      </w:r>
    </w:p>
    <w:p w14:paraId="0D96F49E" w14:textId="77777777" w:rsidR="00E54B20" w:rsidRDefault="00E54B20" w:rsidP="005D1CC2">
      <w:pPr>
        <w:rPr>
          <w:highlight w:val="yellow"/>
        </w:rPr>
      </w:pPr>
    </w:p>
    <w:p w14:paraId="695526F2" w14:textId="3422A3F2" w:rsidR="00E54B20" w:rsidRDefault="000E66DA" w:rsidP="005D1CC2">
      <w:pPr>
        <w:numPr>
          <w:ilvl w:val="2"/>
          <w:numId w:val="30"/>
        </w:numPr>
        <w:rPr>
          <w:highlight w:val="yellow"/>
        </w:rPr>
      </w:pPr>
      <w:r w:rsidRPr="00391735">
        <w:rPr>
          <w:highlight w:val="yellow"/>
        </w:rPr>
        <w:t>Adapt the blocker balloon for the optical retractor and block the working channel with a 5 m</w:t>
      </w:r>
      <w:r w:rsidR="00733E7D">
        <w:rPr>
          <w:highlight w:val="yellow"/>
        </w:rPr>
        <w:t>L</w:t>
      </w:r>
      <w:r w:rsidRPr="00391735">
        <w:rPr>
          <w:highlight w:val="yellow"/>
        </w:rPr>
        <w:t xml:space="preserve"> syringe. </w:t>
      </w:r>
      <w:r w:rsidR="004852B0" w:rsidRPr="00391735">
        <w:rPr>
          <w:highlight w:val="yellow"/>
        </w:rPr>
        <w:t xml:space="preserve">Assemble the optical retractor by connecting the extended length endoscope </w:t>
      </w:r>
      <w:r w:rsidR="00733E7D">
        <w:rPr>
          <w:highlight w:val="yellow"/>
        </w:rPr>
        <w:t>to</w:t>
      </w:r>
      <w:r w:rsidR="004852B0" w:rsidRPr="00391735">
        <w:rPr>
          <w:highlight w:val="yellow"/>
        </w:rPr>
        <w:t xml:space="preserve"> the optical camera and retractor device from the </w:t>
      </w:r>
      <w:r w:rsidR="0002191E" w:rsidRPr="00391735">
        <w:rPr>
          <w:highlight w:val="yellow"/>
        </w:rPr>
        <w:t xml:space="preserve">endoscopic vessel harvesting </w:t>
      </w:r>
      <w:r w:rsidR="004852B0" w:rsidRPr="00391735">
        <w:rPr>
          <w:highlight w:val="yellow"/>
        </w:rPr>
        <w:t>system</w:t>
      </w:r>
      <w:r w:rsidR="00733E7D">
        <w:rPr>
          <w:highlight w:val="yellow"/>
        </w:rPr>
        <w:t>,</w:t>
      </w:r>
      <w:r w:rsidR="004852B0" w:rsidRPr="00391735">
        <w:rPr>
          <w:highlight w:val="yellow"/>
        </w:rPr>
        <w:t xml:space="preserve"> which is provided with an internal bipolar electrocoagulation device (power output: level 3</w:t>
      </w:r>
      <w:r w:rsidR="00733E7D">
        <w:rPr>
          <w:highlight w:val="yellow"/>
        </w:rPr>
        <w:t>–</w:t>
      </w:r>
      <w:r w:rsidR="00121ACE" w:rsidRPr="00391735">
        <w:rPr>
          <w:highlight w:val="yellow"/>
        </w:rPr>
        <w:t>4</w:t>
      </w:r>
      <w:r w:rsidR="004852B0" w:rsidRPr="00391735">
        <w:rPr>
          <w:highlight w:val="yellow"/>
        </w:rPr>
        <w:t xml:space="preserve">). </w:t>
      </w:r>
    </w:p>
    <w:p w14:paraId="2B9155D1" w14:textId="77777777" w:rsidR="00E54B20" w:rsidRDefault="00E54B20" w:rsidP="005D1CC2">
      <w:pPr>
        <w:pStyle w:val="ListParagraph"/>
        <w:rPr>
          <w:highlight w:val="yellow"/>
        </w:rPr>
      </w:pPr>
    </w:p>
    <w:p w14:paraId="7E357A40" w14:textId="2FF85102" w:rsidR="004852B0" w:rsidRPr="00391735" w:rsidRDefault="004852B0" w:rsidP="005D1CC2">
      <w:pPr>
        <w:numPr>
          <w:ilvl w:val="2"/>
          <w:numId w:val="30"/>
        </w:numPr>
        <w:rPr>
          <w:highlight w:val="yellow"/>
        </w:rPr>
      </w:pPr>
      <w:r w:rsidRPr="00391735">
        <w:rPr>
          <w:highlight w:val="yellow"/>
        </w:rPr>
        <w:t xml:space="preserve">Use anti-fog fluid for </w:t>
      </w:r>
      <w:r w:rsidR="00431DDF" w:rsidRPr="00391735">
        <w:rPr>
          <w:highlight w:val="yellow"/>
        </w:rPr>
        <w:t xml:space="preserve">the </w:t>
      </w:r>
      <w:r w:rsidRPr="00391735">
        <w:rPr>
          <w:highlight w:val="yellow"/>
        </w:rPr>
        <w:t>tip of the endoscope</w:t>
      </w:r>
      <w:r w:rsidR="00B70CCC" w:rsidRPr="00391735">
        <w:rPr>
          <w:highlight w:val="yellow"/>
        </w:rPr>
        <w:t xml:space="preserve"> (</w:t>
      </w:r>
      <w:r w:rsidR="00CC49AE" w:rsidRPr="00CC49AE">
        <w:rPr>
          <w:b/>
          <w:highlight w:val="yellow"/>
        </w:rPr>
        <w:t>Figure 3A</w:t>
      </w:r>
      <w:r w:rsidR="00733E7D" w:rsidRPr="005D1CC2">
        <w:rPr>
          <w:b/>
          <w:highlight w:val="yellow"/>
        </w:rPr>
        <w:t>–</w:t>
      </w:r>
      <w:r w:rsidR="00D71B65" w:rsidRPr="005D1CC2">
        <w:rPr>
          <w:b/>
          <w:highlight w:val="yellow"/>
        </w:rPr>
        <w:t>C</w:t>
      </w:r>
      <w:r w:rsidR="00B70CCC" w:rsidRPr="00391735">
        <w:rPr>
          <w:highlight w:val="yellow"/>
        </w:rPr>
        <w:t>)</w:t>
      </w:r>
      <w:r w:rsidRPr="00391735">
        <w:rPr>
          <w:highlight w:val="yellow"/>
        </w:rPr>
        <w:t>. Again, moisturize the optical retractor with NaCl</w:t>
      </w:r>
      <w:r w:rsidR="00733E7D">
        <w:rPr>
          <w:highlight w:val="yellow"/>
        </w:rPr>
        <w:t xml:space="preserve"> </w:t>
      </w:r>
      <w:r w:rsidRPr="00391735">
        <w:rPr>
          <w:highlight w:val="yellow"/>
        </w:rPr>
        <w:t>+</w:t>
      </w:r>
      <w:r w:rsidR="00733E7D">
        <w:rPr>
          <w:highlight w:val="yellow"/>
        </w:rPr>
        <w:t xml:space="preserve"> </w:t>
      </w:r>
      <w:r w:rsidRPr="00391735">
        <w:rPr>
          <w:highlight w:val="yellow"/>
        </w:rPr>
        <w:t xml:space="preserve">Hep </w:t>
      </w:r>
      <w:r w:rsidR="00121ACE" w:rsidRPr="00391735">
        <w:rPr>
          <w:highlight w:val="yellow"/>
        </w:rPr>
        <w:t>before</w:t>
      </w:r>
      <w:r w:rsidRPr="00391735">
        <w:rPr>
          <w:highlight w:val="yellow"/>
        </w:rPr>
        <w:t xml:space="preserve"> antegrade insertion through the blocked balloon. </w:t>
      </w:r>
    </w:p>
    <w:p w14:paraId="649FEEC5" w14:textId="77777777" w:rsidR="00EF477A" w:rsidRPr="00391735" w:rsidRDefault="00EF477A" w:rsidP="005D1CC2">
      <w:pPr>
        <w:rPr>
          <w:highlight w:val="yellow"/>
        </w:rPr>
      </w:pPr>
    </w:p>
    <w:p w14:paraId="6697EFC7" w14:textId="311F9DA6" w:rsidR="00431DDF" w:rsidRPr="00965EBB" w:rsidRDefault="004D3050" w:rsidP="005D1CC2">
      <w:pPr>
        <w:numPr>
          <w:ilvl w:val="1"/>
          <w:numId w:val="30"/>
        </w:numPr>
        <w:rPr>
          <w:b/>
          <w:highlight w:val="yellow"/>
        </w:rPr>
      </w:pPr>
      <w:r w:rsidRPr="00965EBB">
        <w:rPr>
          <w:b/>
          <w:highlight w:val="yellow"/>
        </w:rPr>
        <w:t>Isolation</w:t>
      </w:r>
      <w:r w:rsidR="00431DDF" w:rsidRPr="00965EBB">
        <w:rPr>
          <w:b/>
          <w:highlight w:val="yellow"/>
        </w:rPr>
        <w:t xml:space="preserve"> of the vein</w:t>
      </w:r>
    </w:p>
    <w:p w14:paraId="6DD69AEE" w14:textId="77777777" w:rsidR="00EF477A" w:rsidRPr="00391735" w:rsidRDefault="00EF477A" w:rsidP="005D1CC2">
      <w:pPr>
        <w:ind w:left="360"/>
        <w:rPr>
          <w:highlight w:val="yellow"/>
        </w:rPr>
      </w:pPr>
    </w:p>
    <w:p w14:paraId="1D2D944B" w14:textId="4D9FE6E0" w:rsidR="00E54B20" w:rsidRDefault="00431DDF" w:rsidP="005D1CC2">
      <w:pPr>
        <w:numPr>
          <w:ilvl w:val="2"/>
          <w:numId w:val="30"/>
        </w:numPr>
        <w:rPr>
          <w:highlight w:val="yellow"/>
        </w:rPr>
      </w:pPr>
      <w:r w:rsidRPr="00391735">
        <w:rPr>
          <w:highlight w:val="yellow"/>
        </w:rPr>
        <w:t>Advance the optical retractor antegrade to the end of the working channel. R</w:t>
      </w:r>
      <w:r w:rsidR="004852B0" w:rsidRPr="00391735">
        <w:rPr>
          <w:highlight w:val="yellow"/>
        </w:rPr>
        <w:t xml:space="preserve">elease the vein from the surrounding </w:t>
      </w:r>
      <w:r w:rsidR="002A7AD6" w:rsidRPr="00391735">
        <w:rPr>
          <w:highlight w:val="yellow"/>
        </w:rPr>
        <w:t xml:space="preserve">subcutaneous </w:t>
      </w:r>
      <w:r w:rsidR="004852B0" w:rsidRPr="00391735">
        <w:rPr>
          <w:highlight w:val="yellow"/>
        </w:rPr>
        <w:t>tissue</w:t>
      </w:r>
      <w:r w:rsidRPr="00391735">
        <w:rPr>
          <w:highlight w:val="yellow"/>
        </w:rPr>
        <w:t xml:space="preserve"> with the retractor device and selectively i</w:t>
      </w:r>
      <w:r w:rsidR="004852B0" w:rsidRPr="00391735">
        <w:rPr>
          <w:highlight w:val="yellow"/>
        </w:rPr>
        <w:t xml:space="preserve">nterrupt side branches with </w:t>
      </w:r>
      <w:r w:rsidRPr="00391735">
        <w:rPr>
          <w:highlight w:val="yellow"/>
        </w:rPr>
        <w:t xml:space="preserve">the </w:t>
      </w:r>
      <w:r w:rsidR="004852B0" w:rsidRPr="00391735">
        <w:rPr>
          <w:highlight w:val="yellow"/>
        </w:rPr>
        <w:t xml:space="preserve">bipolar electrocoagulation device </w:t>
      </w:r>
      <w:r w:rsidRPr="00391735">
        <w:rPr>
          <w:highlight w:val="yellow"/>
        </w:rPr>
        <w:t>in a retrograde fashion</w:t>
      </w:r>
      <w:r w:rsidR="00D71B65" w:rsidRPr="00391735">
        <w:rPr>
          <w:highlight w:val="yellow"/>
        </w:rPr>
        <w:t xml:space="preserve"> (</w:t>
      </w:r>
      <w:r w:rsidR="00CC49AE" w:rsidRPr="00CC49AE">
        <w:rPr>
          <w:b/>
          <w:highlight w:val="yellow"/>
        </w:rPr>
        <w:t>Figure 3D</w:t>
      </w:r>
      <w:r w:rsidR="00733E7D" w:rsidRPr="005D1CC2">
        <w:rPr>
          <w:b/>
          <w:highlight w:val="yellow"/>
        </w:rPr>
        <w:t>–F</w:t>
      </w:r>
      <w:r w:rsidR="00D71B65" w:rsidRPr="00391735">
        <w:rPr>
          <w:highlight w:val="yellow"/>
        </w:rPr>
        <w:t>)</w:t>
      </w:r>
      <w:r w:rsidRPr="00391735">
        <w:rPr>
          <w:highlight w:val="yellow"/>
        </w:rPr>
        <w:t xml:space="preserve">. Here, the bipolar electrocoagulation device must be </w:t>
      </w:r>
      <w:r w:rsidR="004852B0" w:rsidRPr="00391735">
        <w:rPr>
          <w:highlight w:val="yellow"/>
        </w:rPr>
        <w:t>position</w:t>
      </w:r>
      <w:r w:rsidRPr="00391735">
        <w:rPr>
          <w:highlight w:val="yellow"/>
        </w:rPr>
        <w:t xml:space="preserve">ed with </w:t>
      </w:r>
      <w:r w:rsidR="004852B0" w:rsidRPr="00391735">
        <w:rPr>
          <w:highlight w:val="yellow"/>
        </w:rPr>
        <w:t xml:space="preserve">the convex ending away from the main vessel. </w:t>
      </w:r>
    </w:p>
    <w:p w14:paraId="25B2B573" w14:textId="77777777" w:rsidR="00E54B20" w:rsidRDefault="00E54B20" w:rsidP="005D1CC2">
      <w:pPr>
        <w:rPr>
          <w:highlight w:val="yellow"/>
        </w:rPr>
      </w:pPr>
    </w:p>
    <w:p w14:paraId="5D027D0B" w14:textId="0A69013C" w:rsidR="004852B0" w:rsidRPr="00391735" w:rsidRDefault="004852B0" w:rsidP="005D1CC2">
      <w:pPr>
        <w:numPr>
          <w:ilvl w:val="2"/>
          <w:numId w:val="30"/>
        </w:numPr>
        <w:rPr>
          <w:highlight w:val="yellow"/>
        </w:rPr>
      </w:pPr>
      <w:r w:rsidRPr="00391735">
        <w:rPr>
          <w:highlight w:val="yellow"/>
        </w:rPr>
        <w:t xml:space="preserve">Continuously check vein quality status and </w:t>
      </w:r>
      <w:r w:rsidR="007658A1" w:rsidRPr="00391735">
        <w:rPr>
          <w:highlight w:val="yellow"/>
        </w:rPr>
        <w:t>mechanical stress in the working channel</w:t>
      </w:r>
      <w:r w:rsidRPr="00391735">
        <w:rPr>
          <w:highlight w:val="yellow"/>
        </w:rPr>
        <w:t>.</w:t>
      </w:r>
      <w:r w:rsidR="004D3050" w:rsidRPr="00391735">
        <w:rPr>
          <w:highlight w:val="yellow"/>
        </w:rPr>
        <w:t xml:space="preserve"> </w:t>
      </w:r>
      <w:r w:rsidR="0032545F" w:rsidRPr="00391735">
        <w:rPr>
          <w:highlight w:val="yellow"/>
        </w:rPr>
        <w:t xml:space="preserve">Visualize </w:t>
      </w:r>
      <w:r w:rsidR="00733E7D">
        <w:rPr>
          <w:highlight w:val="yellow"/>
        </w:rPr>
        <w:t>in order to</w:t>
      </w:r>
      <w:r w:rsidR="0032545F" w:rsidRPr="00391735">
        <w:rPr>
          <w:highlight w:val="yellow"/>
        </w:rPr>
        <w:t xml:space="preserve"> avoid injury to the saphenous nerve.</w:t>
      </w:r>
    </w:p>
    <w:p w14:paraId="376E633D" w14:textId="77777777" w:rsidR="00F96708" w:rsidRDefault="00F96708" w:rsidP="005D1CC2">
      <w:pPr>
        <w:pStyle w:val="ListParagraph"/>
        <w:ind w:left="0"/>
        <w:rPr>
          <w:highlight w:val="green"/>
        </w:rPr>
      </w:pPr>
    </w:p>
    <w:p w14:paraId="20E1F693" w14:textId="77777777" w:rsidR="00CD4665" w:rsidRPr="00965EBB" w:rsidRDefault="00CD4665" w:rsidP="005D1CC2">
      <w:pPr>
        <w:pStyle w:val="ListParagraph"/>
        <w:numPr>
          <w:ilvl w:val="0"/>
          <w:numId w:val="30"/>
        </w:numPr>
        <w:rPr>
          <w:b/>
          <w:highlight w:val="yellow"/>
        </w:rPr>
      </w:pPr>
      <w:r w:rsidRPr="00965EBB">
        <w:rPr>
          <w:b/>
          <w:highlight w:val="yellow"/>
        </w:rPr>
        <w:t>Vein graft retrieval</w:t>
      </w:r>
    </w:p>
    <w:p w14:paraId="17BD2FF5" w14:textId="77777777" w:rsidR="00EF477A" w:rsidRPr="00391735" w:rsidRDefault="00EF477A" w:rsidP="005D1CC2">
      <w:pPr>
        <w:pStyle w:val="ListParagraph"/>
        <w:rPr>
          <w:highlight w:val="yellow"/>
        </w:rPr>
      </w:pPr>
    </w:p>
    <w:p w14:paraId="4FE59994" w14:textId="307806AE" w:rsidR="00B70B84" w:rsidRPr="00965EBB" w:rsidRDefault="00B70B84" w:rsidP="005D1CC2">
      <w:pPr>
        <w:numPr>
          <w:ilvl w:val="1"/>
          <w:numId w:val="30"/>
        </w:numPr>
        <w:rPr>
          <w:b/>
          <w:highlight w:val="yellow"/>
        </w:rPr>
      </w:pPr>
      <w:r w:rsidRPr="00965EBB">
        <w:rPr>
          <w:b/>
          <w:highlight w:val="yellow"/>
        </w:rPr>
        <w:t xml:space="preserve">Finishing </w:t>
      </w:r>
      <w:r w:rsidR="00733E7D">
        <w:rPr>
          <w:b/>
          <w:highlight w:val="yellow"/>
        </w:rPr>
        <w:t xml:space="preserve">of </w:t>
      </w:r>
      <w:r w:rsidRPr="00965EBB">
        <w:rPr>
          <w:b/>
          <w:highlight w:val="yellow"/>
        </w:rPr>
        <w:t>EVH</w:t>
      </w:r>
    </w:p>
    <w:p w14:paraId="364198DC" w14:textId="77777777" w:rsidR="00EF477A" w:rsidRPr="00391735" w:rsidRDefault="00EF477A" w:rsidP="005D1CC2">
      <w:pPr>
        <w:ind w:left="360"/>
        <w:rPr>
          <w:highlight w:val="yellow"/>
        </w:rPr>
      </w:pPr>
    </w:p>
    <w:p w14:paraId="3088C477" w14:textId="77777777" w:rsidR="00E54B20" w:rsidRDefault="004B156E" w:rsidP="005D1CC2">
      <w:pPr>
        <w:numPr>
          <w:ilvl w:val="2"/>
          <w:numId w:val="30"/>
        </w:numPr>
        <w:rPr>
          <w:highlight w:val="yellow"/>
        </w:rPr>
      </w:pPr>
      <w:r w:rsidRPr="00391735">
        <w:rPr>
          <w:highlight w:val="yellow"/>
        </w:rPr>
        <w:t xml:space="preserve">Execute a stab incision in the skin </w:t>
      </w:r>
      <w:r w:rsidR="00DA08AE" w:rsidRPr="00391735">
        <w:rPr>
          <w:highlight w:val="yellow"/>
        </w:rPr>
        <w:t xml:space="preserve">with a sharp scalpel (size 11) </w:t>
      </w:r>
      <w:r w:rsidRPr="00391735">
        <w:rPr>
          <w:highlight w:val="yellow"/>
        </w:rPr>
        <w:t xml:space="preserve">at the distal end of the </w:t>
      </w:r>
      <w:r w:rsidR="00DA08AE" w:rsidRPr="00391735">
        <w:rPr>
          <w:highlight w:val="yellow"/>
        </w:rPr>
        <w:t xml:space="preserve">dissected </w:t>
      </w:r>
      <w:r w:rsidRPr="00391735">
        <w:rPr>
          <w:highlight w:val="yellow"/>
        </w:rPr>
        <w:t>vein</w:t>
      </w:r>
      <w:r w:rsidR="00064502" w:rsidRPr="00391735">
        <w:rPr>
          <w:highlight w:val="yellow"/>
        </w:rPr>
        <w:t xml:space="preserve"> (regarding venous flow direction)</w:t>
      </w:r>
      <w:r w:rsidRPr="00391735">
        <w:rPr>
          <w:highlight w:val="yellow"/>
        </w:rPr>
        <w:t>. Insert a s</w:t>
      </w:r>
      <w:r w:rsidR="00F77EFC" w:rsidRPr="00391735">
        <w:rPr>
          <w:highlight w:val="yellow"/>
        </w:rPr>
        <w:t>mooth (anatomical)</w:t>
      </w:r>
      <w:r w:rsidRPr="00391735">
        <w:rPr>
          <w:highlight w:val="yellow"/>
        </w:rPr>
        <w:t xml:space="preserve"> clamp through the stab incision and clamp the vein under optical control with the optical </w:t>
      </w:r>
      <w:r w:rsidR="000B7CA2" w:rsidRPr="00391735">
        <w:rPr>
          <w:highlight w:val="yellow"/>
        </w:rPr>
        <w:t>re</w:t>
      </w:r>
      <w:r w:rsidRPr="00391735">
        <w:rPr>
          <w:highlight w:val="yellow"/>
        </w:rPr>
        <w:t xml:space="preserve">tractor. </w:t>
      </w:r>
    </w:p>
    <w:p w14:paraId="7D0AAED7" w14:textId="77777777" w:rsidR="00E54B20" w:rsidRDefault="00E54B20" w:rsidP="005D1CC2">
      <w:pPr>
        <w:rPr>
          <w:highlight w:val="yellow"/>
        </w:rPr>
      </w:pPr>
    </w:p>
    <w:p w14:paraId="06A4E9D7" w14:textId="446E0772" w:rsidR="00E54B20" w:rsidRDefault="004B156E" w:rsidP="005D1CC2">
      <w:pPr>
        <w:numPr>
          <w:ilvl w:val="2"/>
          <w:numId w:val="30"/>
        </w:numPr>
        <w:rPr>
          <w:highlight w:val="yellow"/>
        </w:rPr>
      </w:pPr>
      <w:r w:rsidRPr="00391735">
        <w:rPr>
          <w:highlight w:val="yellow"/>
        </w:rPr>
        <w:t>Gently retrieve the clamped vein through the stab incision and cut</w:t>
      </w:r>
      <w:r w:rsidR="00733E7D">
        <w:rPr>
          <w:highlight w:val="yellow"/>
        </w:rPr>
        <w:t xml:space="preserve"> it</w:t>
      </w:r>
      <w:r w:rsidRPr="00391735">
        <w:rPr>
          <w:highlight w:val="yellow"/>
        </w:rPr>
        <w:t xml:space="preserve"> off </w:t>
      </w:r>
      <w:r w:rsidR="000B7CA2" w:rsidRPr="00391735">
        <w:rPr>
          <w:highlight w:val="yellow"/>
        </w:rPr>
        <w:t>proximally</w:t>
      </w:r>
      <w:r w:rsidR="00010132" w:rsidRPr="00391735">
        <w:rPr>
          <w:highlight w:val="yellow"/>
        </w:rPr>
        <w:t xml:space="preserve"> </w:t>
      </w:r>
      <w:r w:rsidR="00010132" w:rsidRPr="00391735">
        <w:rPr>
          <w:highlight w:val="yellow"/>
        </w:rPr>
        <w:lastRenderedPageBreak/>
        <w:t>(regarding venous flow direction)</w:t>
      </w:r>
      <w:r w:rsidRPr="00391735">
        <w:rPr>
          <w:highlight w:val="yellow"/>
        </w:rPr>
        <w:t>. Thereafter</w:t>
      </w:r>
      <w:r w:rsidR="00B70B84" w:rsidRPr="00391735">
        <w:rPr>
          <w:highlight w:val="yellow"/>
        </w:rPr>
        <w:t>,</w:t>
      </w:r>
      <w:r w:rsidRPr="00391735">
        <w:rPr>
          <w:highlight w:val="yellow"/>
        </w:rPr>
        <w:t xml:space="preserve"> </w:t>
      </w:r>
      <w:r w:rsidR="00B70B84" w:rsidRPr="00391735">
        <w:rPr>
          <w:highlight w:val="yellow"/>
        </w:rPr>
        <w:t xml:space="preserve">gently </w:t>
      </w:r>
      <w:r w:rsidRPr="00391735">
        <w:rPr>
          <w:highlight w:val="yellow"/>
        </w:rPr>
        <w:t xml:space="preserve">remove the optical retractor through the blocked </w:t>
      </w:r>
      <w:r w:rsidR="00B70B84" w:rsidRPr="00391735">
        <w:rPr>
          <w:highlight w:val="yellow"/>
        </w:rPr>
        <w:t xml:space="preserve">balloon </w:t>
      </w:r>
      <w:r w:rsidRPr="00391735">
        <w:rPr>
          <w:highlight w:val="yellow"/>
        </w:rPr>
        <w:t xml:space="preserve">simultaneously </w:t>
      </w:r>
      <w:r w:rsidR="00B70B84" w:rsidRPr="00391735">
        <w:rPr>
          <w:highlight w:val="yellow"/>
        </w:rPr>
        <w:t>relieving the distal portion of the vein</w:t>
      </w:r>
      <w:r w:rsidR="00EA57F4" w:rsidRPr="00391735">
        <w:rPr>
          <w:highlight w:val="yellow"/>
        </w:rPr>
        <w:t xml:space="preserve"> (</w:t>
      </w:r>
      <w:r w:rsidR="00CC49AE" w:rsidRPr="00CC49AE">
        <w:rPr>
          <w:b/>
          <w:highlight w:val="yellow"/>
        </w:rPr>
        <w:t>Figure 3G</w:t>
      </w:r>
      <w:r w:rsidR="00EA57F4" w:rsidRPr="00391735">
        <w:rPr>
          <w:highlight w:val="yellow"/>
        </w:rPr>
        <w:t>)</w:t>
      </w:r>
      <w:r w:rsidRPr="00391735">
        <w:rPr>
          <w:highlight w:val="yellow"/>
        </w:rPr>
        <w:t xml:space="preserve">. </w:t>
      </w:r>
      <w:r w:rsidR="00B70B84" w:rsidRPr="00391735">
        <w:rPr>
          <w:highlight w:val="yellow"/>
        </w:rPr>
        <w:t>Deflate t</w:t>
      </w:r>
      <w:r w:rsidRPr="00391735">
        <w:rPr>
          <w:highlight w:val="yellow"/>
        </w:rPr>
        <w:t xml:space="preserve">he blocker balloon and remove </w:t>
      </w:r>
      <w:r w:rsidR="00010132" w:rsidRPr="00391735">
        <w:rPr>
          <w:highlight w:val="yellow"/>
        </w:rPr>
        <w:t xml:space="preserve">it </w:t>
      </w:r>
      <w:r w:rsidRPr="00391735">
        <w:rPr>
          <w:highlight w:val="yellow"/>
        </w:rPr>
        <w:t xml:space="preserve">from the wound. </w:t>
      </w:r>
    </w:p>
    <w:p w14:paraId="1800EC7F" w14:textId="77777777" w:rsidR="00E54B20" w:rsidRDefault="00E54B20" w:rsidP="005D1CC2">
      <w:pPr>
        <w:pStyle w:val="ListParagraph"/>
        <w:rPr>
          <w:highlight w:val="yellow"/>
        </w:rPr>
      </w:pPr>
    </w:p>
    <w:p w14:paraId="0D91FE73" w14:textId="796116D0" w:rsidR="00B70B84" w:rsidRPr="00391735" w:rsidRDefault="00B73FD9" w:rsidP="005D1CC2">
      <w:pPr>
        <w:numPr>
          <w:ilvl w:val="2"/>
          <w:numId w:val="30"/>
        </w:numPr>
        <w:rPr>
          <w:highlight w:val="yellow"/>
        </w:rPr>
      </w:pPr>
      <w:r w:rsidRPr="00391735">
        <w:rPr>
          <w:highlight w:val="yellow"/>
        </w:rPr>
        <w:t>Switch of</w:t>
      </w:r>
      <w:r w:rsidR="00010132" w:rsidRPr="00391735">
        <w:rPr>
          <w:highlight w:val="yellow"/>
        </w:rPr>
        <w:t>f</w:t>
      </w:r>
      <w:r w:rsidRPr="00391735">
        <w:rPr>
          <w:highlight w:val="yellow"/>
        </w:rPr>
        <w:t xml:space="preserve"> CO</w:t>
      </w:r>
      <w:r w:rsidRPr="00391735">
        <w:rPr>
          <w:highlight w:val="yellow"/>
          <w:vertAlign w:val="subscript"/>
        </w:rPr>
        <w:t>2</w:t>
      </w:r>
      <w:r w:rsidRPr="00391735">
        <w:rPr>
          <w:highlight w:val="yellow"/>
        </w:rPr>
        <w:t xml:space="preserve"> and indicate it to the anesthetic medical staff. </w:t>
      </w:r>
      <w:proofErr w:type="gramStart"/>
      <w:r w:rsidR="004B156E" w:rsidRPr="00391735">
        <w:rPr>
          <w:highlight w:val="yellow"/>
        </w:rPr>
        <w:t>At this time</w:t>
      </w:r>
      <w:proofErr w:type="gramEnd"/>
      <w:r w:rsidR="00733E7D">
        <w:rPr>
          <w:highlight w:val="yellow"/>
        </w:rPr>
        <w:t>,</w:t>
      </w:r>
      <w:r w:rsidR="004B156E" w:rsidRPr="00391735">
        <w:rPr>
          <w:highlight w:val="yellow"/>
        </w:rPr>
        <w:t xml:space="preserve"> use surgical clips and interrupt </w:t>
      </w:r>
      <w:r w:rsidR="00733E7D">
        <w:rPr>
          <w:highlight w:val="yellow"/>
        </w:rPr>
        <w:t xml:space="preserve">the </w:t>
      </w:r>
      <w:r w:rsidR="004B156E" w:rsidRPr="00391735">
        <w:rPr>
          <w:highlight w:val="yellow"/>
        </w:rPr>
        <w:t xml:space="preserve">remaining side branches </w:t>
      </w:r>
      <w:r w:rsidR="00CE20AF" w:rsidRPr="00391735">
        <w:rPr>
          <w:highlight w:val="yellow"/>
        </w:rPr>
        <w:t>before</w:t>
      </w:r>
      <w:r w:rsidR="004B156E" w:rsidRPr="00391735">
        <w:rPr>
          <w:highlight w:val="yellow"/>
        </w:rPr>
        <w:t xml:space="preserve"> retrieval of the vein graft</w:t>
      </w:r>
      <w:r w:rsidR="00733E7D">
        <w:rPr>
          <w:highlight w:val="yellow"/>
        </w:rPr>
        <w:t>,</w:t>
      </w:r>
      <w:r w:rsidR="004B156E" w:rsidRPr="00391735">
        <w:rPr>
          <w:highlight w:val="yellow"/>
        </w:rPr>
        <w:t xml:space="preserve"> if necessary. </w:t>
      </w:r>
    </w:p>
    <w:p w14:paraId="34DB430A" w14:textId="77777777" w:rsidR="00EF477A" w:rsidRPr="00391735" w:rsidRDefault="00EF477A" w:rsidP="005D1CC2">
      <w:pPr>
        <w:rPr>
          <w:highlight w:val="yellow"/>
        </w:rPr>
      </w:pPr>
    </w:p>
    <w:p w14:paraId="5AA7B87D" w14:textId="1CB5165C" w:rsidR="00B70B84" w:rsidRPr="00965EBB" w:rsidRDefault="00B70B84" w:rsidP="005D1CC2">
      <w:pPr>
        <w:numPr>
          <w:ilvl w:val="1"/>
          <w:numId w:val="30"/>
        </w:numPr>
        <w:rPr>
          <w:b/>
          <w:highlight w:val="yellow"/>
        </w:rPr>
      </w:pPr>
      <w:r w:rsidRPr="00965EBB">
        <w:rPr>
          <w:b/>
          <w:highlight w:val="yellow"/>
        </w:rPr>
        <w:t xml:space="preserve">Finishing </w:t>
      </w:r>
      <w:r w:rsidR="00733E7D">
        <w:rPr>
          <w:b/>
          <w:highlight w:val="yellow"/>
        </w:rPr>
        <w:t xml:space="preserve">of </w:t>
      </w:r>
      <w:r w:rsidR="00B73FD9" w:rsidRPr="00965EBB">
        <w:rPr>
          <w:b/>
          <w:highlight w:val="yellow"/>
        </w:rPr>
        <w:t>b</w:t>
      </w:r>
      <w:r w:rsidRPr="00965EBB">
        <w:rPr>
          <w:b/>
          <w:highlight w:val="yellow"/>
        </w:rPr>
        <w:t>ridging vein harvest</w:t>
      </w:r>
      <w:r w:rsidR="00733E7D">
        <w:rPr>
          <w:b/>
          <w:highlight w:val="yellow"/>
        </w:rPr>
        <w:t>ing</w:t>
      </w:r>
      <w:r w:rsidRPr="00965EBB">
        <w:rPr>
          <w:b/>
          <w:highlight w:val="yellow"/>
        </w:rPr>
        <w:t xml:space="preserve"> </w:t>
      </w:r>
    </w:p>
    <w:p w14:paraId="6F5D75CA" w14:textId="77777777" w:rsidR="00EF477A" w:rsidRPr="00391735" w:rsidRDefault="00EF477A" w:rsidP="005D1CC2">
      <w:pPr>
        <w:ind w:left="360"/>
        <w:rPr>
          <w:highlight w:val="yellow"/>
        </w:rPr>
      </w:pPr>
    </w:p>
    <w:p w14:paraId="7655D7B6" w14:textId="77777777" w:rsidR="00E54B20" w:rsidRDefault="00B70B84" w:rsidP="005D1CC2">
      <w:pPr>
        <w:numPr>
          <w:ilvl w:val="2"/>
          <w:numId w:val="30"/>
        </w:numPr>
        <w:rPr>
          <w:highlight w:val="yellow"/>
        </w:rPr>
      </w:pPr>
      <w:r w:rsidRPr="00391735">
        <w:rPr>
          <w:highlight w:val="yellow"/>
        </w:rPr>
        <w:t xml:space="preserve">Execute a stab incision </w:t>
      </w:r>
      <w:r w:rsidR="00DA08AE" w:rsidRPr="00391735">
        <w:rPr>
          <w:highlight w:val="yellow"/>
        </w:rPr>
        <w:t>in the skin with a sharp scalpel (size 11) at the proximal end of the isolated vein approximately 3 cm above imagined ankle joint</w:t>
      </w:r>
      <w:r w:rsidR="004B156E" w:rsidRPr="00391735">
        <w:rPr>
          <w:highlight w:val="yellow"/>
        </w:rPr>
        <w:t xml:space="preserve">. </w:t>
      </w:r>
      <w:r w:rsidR="00F77EFC" w:rsidRPr="00391735">
        <w:rPr>
          <w:highlight w:val="yellow"/>
        </w:rPr>
        <w:t>Insert an anatomical</w:t>
      </w:r>
      <w:r w:rsidR="00732062" w:rsidRPr="00391735">
        <w:rPr>
          <w:highlight w:val="yellow"/>
        </w:rPr>
        <w:t xml:space="preserve"> clamp through the stab incision and retrieve the vein though the skin incision under digital </w:t>
      </w:r>
      <w:r w:rsidR="00CE20AF" w:rsidRPr="00391735">
        <w:rPr>
          <w:highlight w:val="yellow"/>
        </w:rPr>
        <w:t xml:space="preserve">and optical </w:t>
      </w:r>
      <w:r w:rsidR="00732062" w:rsidRPr="00391735">
        <w:rPr>
          <w:highlight w:val="yellow"/>
        </w:rPr>
        <w:t xml:space="preserve">control. </w:t>
      </w:r>
      <w:r w:rsidR="0032545F" w:rsidRPr="00391735">
        <w:rPr>
          <w:highlight w:val="yellow"/>
        </w:rPr>
        <w:t xml:space="preserve">Visualize and avoid injury to the saphenous nerve. </w:t>
      </w:r>
    </w:p>
    <w:p w14:paraId="1144D0C5" w14:textId="77777777" w:rsidR="00E54B20" w:rsidRDefault="00E54B20" w:rsidP="005D1CC2">
      <w:pPr>
        <w:rPr>
          <w:highlight w:val="yellow"/>
        </w:rPr>
      </w:pPr>
    </w:p>
    <w:p w14:paraId="6F7CB32D" w14:textId="6862AB56" w:rsidR="004B156E" w:rsidRPr="00391735" w:rsidRDefault="00732062" w:rsidP="005D1CC2">
      <w:pPr>
        <w:numPr>
          <w:ilvl w:val="2"/>
          <w:numId w:val="30"/>
        </w:numPr>
        <w:rPr>
          <w:highlight w:val="yellow"/>
        </w:rPr>
      </w:pPr>
      <w:r w:rsidRPr="00391735">
        <w:rPr>
          <w:highlight w:val="yellow"/>
        </w:rPr>
        <w:t xml:space="preserve">Then, clamp the vein under direct vision and </w:t>
      </w:r>
      <w:r w:rsidR="004B156E" w:rsidRPr="00391735">
        <w:rPr>
          <w:highlight w:val="yellow"/>
        </w:rPr>
        <w:t>cut off</w:t>
      </w:r>
      <w:r w:rsidRPr="00391735">
        <w:rPr>
          <w:highlight w:val="yellow"/>
        </w:rPr>
        <w:t xml:space="preserve"> </w:t>
      </w:r>
      <w:r w:rsidR="000B7CA2" w:rsidRPr="00391735">
        <w:rPr>
          <w:highlight w:val="yellow"/>
        </w:rPr>
        <w:t>distally</w:t>
      </w:r>
      <w:r w:rsidR="00064502" w:rsidRPr="00391735">
        <w:rPr>
          <w:highlight w:val="yellow"/>
        </w:rPr>
        <w:t xml:space="preserve"> (regarding venous flow direction)</w:t>
      </w:r>
      <w:r w:rsidR="004B156E" w:rsidRPr="00391735">
        <w:rPr>
          <w:highlight w:val="yellow"/>
        </w:rPr>
        <w:t>.</w:t>
      </w:r>
      <w:r w:rsidRPr="00391735">
        <w:rPr>
          <w:highlight w:val="yellow"/>
        </w:rPr>
        <w:t xml:space="preserve"> Thereafter, gently relieve the entire vein graf</w:t>
      </w:r>
      <w:r w:rsidR="00EA57F4" w:rsidRPr="00391735">
        <w:rPr>
          <w:highlight w:val="yellow"/>
        </w:rPr>
        <w:t>t through the initial minimally-</w:t>
      </w:r>
      <w:r w:rsidRPr="00391735">
        <w:rPr>
          <w:highlight w:val="yellow"/>
        </w:rPr>
        <w:t xml:space="preserve">invasive surgical access site and cannulate the </w:t>
      </w:r>
      <w:r w:rsidR="000B7CA2" w:rsidRPr="00391735">
        <w:rPr>
          <w:highlight w:val="yellow"/>
        </w:rPr>
        <w:t>proximal</w:t>
      </w:r>
      <w:r w:rsidRPr="00391735">
        <w:rPr>
          <w:highlight w:val="yellow"/>
        </w:rPr>
        <w:t xml:space="preserve"> end with a 3.0 mm flexible</w:t>
      </w:r>
      <w:r w:rsidR="00EA57F4" w:rsidRPr="00391735">
        <w:rPr>
          <w:highlight w:val="yellow"/>
        </w:rPr>
        <w:t xml:space="preserve"> vessel </w:t>
      </w:r>
      <w:r w:rsidRPr="00391735">
        <w:rPr>
          <w:highlight w:val="yellow"/>
        </w:rPr>
        <w:t>cannula</w:t>
      </w:r>
      <w:r w:rsidR="00EA57F4" w:rsidRPr="00391735">
        <w:rPr>
          <w:highlight w:val="yellow"/>
        </w:rPr>
        <w:t xml:space="preserve"> (</w:t>
      </w:r>
      <w:r w:rsidR="00CC49AE" w:rsidRPr="00CC49AE">
        <w:rPr>
          <w:b/>
          <w:highlight w:val="yellow"/>
        </w:rPr>
        <w:t>Figure 3H</w:t>
      </w:r>
      <w:r w:rsidR="00EA57F4" w:rsidRPr="00391735">
        <w:rPr>
          <w:highlight w:val="yellow"/>
        </w:rPr>
        <w:t>)</w:t>
      </w:r>
      <w:r w:rsidRPr="00391735">
        <w:rPr>
          <w:highlight w:val="yellow"/>
        </w:rPr>
        <w:t xml:space="preserve">. </w:t>
      </w:r>
    </w:p>
    <w:p w14:paraId="1DF2BBA9" w14:textId="77777777" w:rsidR="000B7CA2" w:rsidRPr="00391735" w:rsidRDefault="000B7CA2" w:rsidP="005D1CC2">
      <w:pPr>
        <w:rPr>
          <w:highlight w:val="yellow"/>
        </w:rPr>
      </w:pPr>
    </w:p>
    <w:p w14:paraId="0416150B" w14:textId="77777777" w:rsidR="00CD4665" w:rsidRPr="00965EBB" w:rsidRDefault="00CD4665" w:rsidP="005D1CC2">
      <w:pPr>
        <w:pStyle w:val="ListParagraph"/>
        <w:numPr>
          <w:ilvl w:val="0"/>
          <w:numId w:val="30"/>
        </w:numPr>
        <w:rPr>
          <w:b/>
          <w:highlight w:val="yellow"/>
        </w:rPr>
      </w:pPr>
      <w:r w:rsidRPr="00965EBB">
        <w:rPr>
          <w:b/>
          <w:highlight w:val="yellow"/>
        </w:rPr>
        <w:t>Final preparation of the vein graft</w:t>
      </w:r>
    </w:p>
    <w:p w14:paraId="5E3207E2" w14:textId="77777777" w:rsidR="00EF477A" w:rsidRPr="00391735" w:rsidRDefault="00EF477A" w:rsidP="005D1CC2">
      <w:pPr>
        <w:pStyle w:val="ListParagraph"/>
        <w:rPr>
          <w:highlight w:val="yellow"/>
        </w:rPr>
      </w:pPr>
    </w:p>
    <w:p w14:paraId="367F127C" w14:textId="0BE6EA16" w:rsidR="00E54B20" w:rsidRDefault="00EE0253" w:rsidP="005D1CC2">
      <w:pPr>
        <w:numPr>
          <w:ilvl w:val="1"/>
          <w:numId w:val="30"/>
        </w:numPr>
      </w:pPr>
      <w:r w:rsidRPr="00391735">
        <w:rPr>
          <w:highlight w:val="yellow"/>
        </w:rPr>
        <w:t>Gently flush t</w:t>
      </w:r>
      <w:r w:rsidR="000B7CA2" w:rsidRPr="00391735">
        <w:rPr>
          <w:highlight w:val="yellow"/>
        </w:rPr>
        <w:t>he released venous graft with NaCl</w:t>
      </w:r>
      <w:r w:rsidR="00733E7D">
        <w:rPr>
          <w:highlight w:val="yellow"/>
        </w:rPr>
        <w:t xml:space="preserve"> </w:t>
      </w:r>
      <w:r w:rsidR="000B7CA2" w:rsidRPr="00391735">
        <w:rPr>
          <w:highlight w:val="yellow"/>
        </w:rPr>
        <w:t>+</w:t>
      </w:r>
      <w:r w:rsidR="00733E7D">
        <w:rPr>
          <w:highlight w:val="yellow"/>
        </w:rPr>
        <w:t xml:space="preserve"> </w:t>
      </w:r>
      <w:r w:rsidR="000B7CA2" w:rsidRPr="00391735">
        <w:rPr>
          <w:highlight w:val="yellow"/>
        </w:rPr>
        <w:t xml:space="preserve">Hep </w:t>
      </w:r>
      <w:r w:rsidRPr="00391735">
        <w:rPr>
          <w:highlight w:val="yellow"/>
        </w:rPr>
        <w:t>(in a 10 m</w:t>
      </w:r>
      <w:r w:rsidR="00733E7D">
        <w:rPr>
          <w:highlight w:val="yellow"/>
        </w:rPr>
        <w:t>L</w:t>
      </w:r>
      <w:r w:rsidRPr="00391735">
        <w:rPr>
          <w:highlight w:val="yellow"/>
        </w:rPr>
        <w:t xml:space="preserve"> syringe) </w:t>
      </w:r>
      <w:r w:rsidR="000B7CA2" w:rsidRPr="00391735">
        <w:rPr>
          <w:highlight w:val="yellow"/>
        </w:rPr>
        <w:t>alternating with double-clipping of all side branches</w:t>
      </w:r>
      <w:r w:rsidR="00EA57F4" w:rsidRPr="00391735">
        <w:rPr>
          <w:highlight w:val="yellow"/>
        </w:rPr>
        <w:t xml:space="preserve"> (</w:t>
      </w:r>
      <w:r w:rsidR="00CC49AE" w:rsidRPr="00CC49AE">
        <w:rPr>
          <w:b/>
          <w:highlight w:val="yellow"/>
        </w:rPr>
        <w:t>Figure 3H</w:t>
      </w:r>
      <w:r w:rsidR="00EA57F4" w:rsidRPr="00391735">
        <w:rPr>
          <w:highlight w:val="yellow"/>
        </w:rPr>
        <w:t>)</w:t>
      </w:r>
      <w:r w:rsidR="000B7CA2" w:rsidRPr="00391735">
        <w:rPr>
          <w:highlight w:val="yellow"/>
        </w:rPr>
        <w:t xml:space="preserve">. </w:t>
      </w:r>
      <w:r w:rsidR="000B7CA2" w:rsidRPr="00F51928">
        <w:t>Continuously check vein quality status and repair injuries</w:t>
      </w:r>
      <w:r w:rsidR="00733E7D">
        <w:t>,</w:t>
      </w:r>
      <w:r w:rsidR="000B7CA2" w:rsidRPr="00F51928">
        <w:t xml:space="preserve"> if necessary</w:t>
      </w:r>
      <w:r w:rsidR="00733E7D">
        <w:t>,</w:t>
      </w:r>
      <w:r w:rsidR="000B7CA2" w:rsidRPr="00F51928">
        <w:t xml:space="preserve"> with </w:t>
      </w:r>
      <w:r w:rsidR="00612192" w:rsidRPr="00F51928">
        <w:rPr>
          <w:rStyle w:val="st"/>
        </w:rPr>
        <w:t>polypropylene</w:t>
      </w:r>
      <w:r w:rsidR="000B7CA2" w:rsidRPr="00F51928">
        <w:t xml:space="preserve"> suture</w:t>
      </w:r>
      <w:r w:rsidR="00612192" w:rsidRPr="00F51928">
        <w:t>s</w:t>
      </w:r>
      <w:r w:rsidR="000B7CA2" w:rsidRPr="00F51928">
        <w:t xml:space="preserve"> (7-0 or 8-0</w:t>
      </w:r>
      <w:r w:rsidR="00612192" w:rsidRPr="00F51928">
        <w:t>)</w:t>
      </w:r>
      <w:r w:rsidR="000B7CA2" w:rsidRPr="00F51928">
        <w:t xml:space="preserve">. </w:t>
      </w:r>
      <w:r w:rsidR="00C349E7">
        <w:t xml:space="preserve">Finally, </w:t>
      </w:r>
      <w:r w:rsidR="00733E7D">
        <w:t xml:space="preserve">a </w:t>
      </w:r>
      <w:r w:rsidR="00C349E7">
        <w:t>vein harvester and primary surgeon must evaluate graft quality of the endoscopic vein</w:t>
      </w:r>
      <w:r w:rsidR="00733E7D">
        <w:t>,</w:t>
      </w:r>
      <w:r w:rsidR="00C349E7">
        <w:t xml:space="preserve"> applying the same criteria as is executed for veins harvested by the open technique.</w:t>
      </w:r>
    </w:p>
    <w:p w14:paraId="6144D15A" w14:textId="77777777" w:rsidR="00E54B20" w:rsidRPr="00E54B20" w:rsidRDefault="00E54B20" w:rsidP="005D1CC2"/>
    <w:p w14:paraId="40654E7B" w14:textId="39CF5F25" w:rsidR="000B7CA2" w:rsidRPr="009D6F4E" w:rsidRDefault="00E54B20" w:rsidP="005D1CC2">
      <w:pPr>
        <w:numPr>
          <w:ilvl w:val="1"/>
          <w:numId w:val="30"/>
        </w:numPr>
      </w:pPr>
      <w:r>
        <w:rPr>
          <w:highlight w:val="yellow"/>
        </w:rPr>
        <w:t>I</w:t>
      </w:r>
      <w:r w:rsidR="00C75BAF" w:rsidRPr="00391735">
        <w:rPr>
          <w:highlight w:val="yellow"/>
        </w:rPr>
        <w:t>f necessary, store the vein graft in a NaCl</w:t>
      </w:r>
      <w:r w:rsidR="00733E7D">
        <w:rPr>
          <w:highlight w:val="yellow"/>
        </w:rPr>
        <w:t xml:space="preserve"> </w:t>
      </w:r>
      <w:r w:rsidR="00C75BAF" w:rsidRPr="00391735">
        <w:rPr>
          <w:highlight w:val="yellow"/>
        </w:rPr>
        <w:t>+</w:t>
      </w:r>
      <w:r w:rsidR="00733E7D">
        <w:rPr>
          <w:highlight w:val="yellow"/>
        </w:rPr>
        <w:t xml:space="preserve"> </w:t>
      </w:r>
      <w:r w:rsidR="00C75BAF" w:rsidRPr="00391735">
        <w:rPr>
          <w:highlight w:val="yellow"/>
        </w:rPr>
        <w:t>Hep-moisturized compress at room temperature</w:t>
      </w:r>
      <w:r w:rsidR="00733E7D">
        <w:rPr>
          <w:highlight w:val="yellow"/>
        </w:rPr>
        <w:t xml:space="preserve"> (RT)</w:t>
      </w:r>
      <w:r w:rsidR="00C75BAF" w:rsidRPr="00391735">
        <w:rPr>
          <w:highlight w:val="yellow"/>
        </w:rPr>
        <w:t xml:space="preserve"> </w:t>
      </w:r>
      <w:r w:rsidR="00DB3540" w:rsidRPr="00391735">
        <w:t>for short</w:t>
      </w:r>
      <w:r w:rsidR="00733E7D">
        <w:t>-</w:t>
      </w:r>
      <w:r w:rsidR="00DB3540" w:rsidRPr="00391735">
        <w:t>term</w:t>
      </w:r>
      <w:r w:rsidR="00733E7D">
        <w:t xml:space="preserve"> storage</w:t>
      </w:r>
      <w:r w:rsidR="00C75BAF" w:rsidRPr="00391735">
        <w:t xml:space="preserve">. </w:t>
      </w:r>
      <w:r w:rsidR="00146FDB" w:rsidRPr="00391735">
        <w:t xml:space="preserve">However, avoid longer </w:t>
      </w:r>
      <w:r w:rsidR="00733E7D">
        <w:t>time periods</w:t>
      </w:r>
      <w:r w:rsidR="00146FDB" w:rsidRPr="00391735">
        <w:t xml:space="preserve"> of storage. Transfer the vein graft into heparinized blood as soon as arterial cannulation for cardiopulmonary bypass is accomplished.</w:t>
      </w:r>
      <w:r w:rsidR="00146FDB" w:rsidRPr="00146FDB">
        <w:t xml:space="preserve"> </w:t>
      </w:r>
    </w:p>
    <w:p w14:paraId="0980954F" w14:textId="77777777" w:rsidR="00EE0253" w:rsidRPr="009D6F4E" w:rsidRDefault="00EE0253" w:rsidP="005D1CC2"/>
    <w:p w14:paraId="24ECBC43" w14:textId="77777777" w:rsidR="00CD4665" w:rsidRPr="00965EBB" w:rsidRDefault="00CD4665" w:rsidP="005D1CC2">
      <w:pPr>
        <w:pStyle w:val="ListParagraph"/>
        <w:numPr>
          <w:ilvl w:val="0"/>
          <w:numId w:val="30"/>
        </w:numPr>
        <w:rPr>
          <w:b/>
          <w:highlight w:val="yellow"/>
        </w:rPr>
      </w:pPr>
      <w:r w:rsidRPr="00965EBB">
        <w:rPr>
          <w:b/>
          <w:highlight w:val="yellow"/>
        </w:rPr>
        <w:t>Wound closure</w:t>
      </w:r>
    </w:p>
    <w:p w14:paraId="28FF1189" w14:textId="77777777" w:rsidR="0095114D" w:rsidRDefault="0095114D" w:rsidP="005D1CC2"/>
    <w:p w14:paraId="2AB2209B" w14:textId="5C1B39E1" w:rsidR="00E54B20" w:rsidRDefault="0095114D" w:rsidP="005D1CC2">
      <w:pPr>
        <w:numPr>
          <w:ilvl w:val="1"/>
          <w:numId w:val="30"/>
        </w:numPr>
      </w:pPr>
      <w:r w:rsidRPr="00F96708">
        <w:t xml:space="preserve">Ligate the main vessel </w:t>
      </w:r>
      <w:r>
        <w:t>at both clamped vein ends</w:t>
      </w:r>
      <w:r w:rsidR="00733E7D">
        <w:t>,</w:t>
      </w:r>
      <w:r w:rsidRPr="00F96708">
        <w:t xml:space="preserve"> </w:t>
      </w:r>
      <w:r>
        <w:t xml:space="preserve">each </w:t>
      </w:r>
      <w:r w:rsidRPr="00F96708">
        <w:t xml:space="preserve">with </w:t>
      </w:r>
      <w:r>
        <w:t xml:space="preserve">a </w:t>
      </w:r>
      <w:r w:rsidRPr="00F96708">
        <w:t>4-0 polyglactin 910 suture</w:t>
      </w:r>
      <w:r w:rsidRPr="009D6F4E">
        <w:t>.</w:t>
      </w:r>
      <w:r>
        <w:t xml:space="preserve"> Remove the clamps.</w:t>
      </w:r>
      <w:r w:rsidRPr="009D6F4E">
        <w:t xml:space="preserve"> </w:t>
      </w:r>
    </w:p>
    <w:p w14:paraId="33660408" w14:textId="77777777" w:rsidR="00E54B20" w:rsidRDefault="00E54B20" w:rsidP="005D1CC2"/>
    <w:p w14:paraId="7422B128" w14:textId="38316D1C" w:rsidR="00E54B20" w:rsidRDefault="0095114D" w:rsidP="005D1CC2">
      <w:pPr>
        <w:numPr>
          <w:ilvl w:val="1"/>
          <w:numId w:val="30"/>
        </w:numPr>
      </w:pPr>
      <w:r w:rsidRPr="00391735">
        <w:rPr>
          <w:highlight w:val="yellow"/>
        </w:rPr>
        <w:t>Insert a 10Fr Redon drain into the wound (</w:t>
      </w:r>
      <w:r w:rsidR="00CC49AE" w:rsidRPr="00CC49AE">
        <w:rPr>
          <w:b/>
          <w:highlight w:val="yellow"/>
        </w:rPr>
        <w:t>Figure 3I</w:t>
      </w:r>
      <w:r w:rsidRPr="00391735">
        <w:rPr>
          <w:highlight w:val="yellow"/>
        </w:rPr>
        <w:t xml:space="preserve">). </w:t>
      </w:r>
      <w:r w:rsidRPr="0079707B">
        <w:t>Fixate the Redon drain with 2-0 poly ethylene terephthalate suture at the skin.</w:t>
      </w:r>
      <w:r>
        <w:t xml:space="preserve"> </w:t>
      </w:r>
    </w:p>
    <w:p w14:paraId="613C5FD3" w14:textId="77777777" w:rsidR="00E54B20" w:rsidRDefault="00E54B20" w:rsidP="005D1CC2">
      <w:pPr>
        <w:pStyle w:val="ListParagraph"/>
        <w:rPr>
          <w:highlight w:val="yellow"/>
        </w:rPr>
      </w:pPr>
    </w:p>
    <w:p w14:paraId="1E62DFC4" w14:textId="6381DEB0" w:rsidR="00E54B20" w:rsidRDefault="0095114D" w:rsidP="005D1CC2">
      <w:pPr>
        <w:numPr>
          <w:ilvl w:val="1"/>
          <w:numId w:val="30"/>
        </w:numPr>
      </w:pPr>
      <w:r w:rsidRPr="00391735">
        <w:rPr>
          <w:highlight w:val="yellow"/>
        </w:rPr>
        <w:t>Execute subcutaneous and intracutaneous wound closure</w:t>
      </w:r>
      <w:r w:rsidR="00733E7D">
        <w:rPr>
          <w:highlight w:val="yellow"/>
        </w:rPr>
        <w:t>s</w:t>
      </w:r>
      <w:r w:rsidRPr="00391735">
        <w:rPr>
          <w:highlight w:val="yellow"/>
        </w:rPr>
        <w:t xml:space="preserve"> at the minimally</w:t>
      </w:r>
      <w:r w:rsidR="00733E7D">
        <w:rPr>
          <w:highlight w:val="yellow"/>
        </w:rPr>
        <w:t xml:space="preserve"> </w:t>
      </w:r>
      <w:r w:rsidRPr="00391735">
        <w:rPr>
          <w:highlight w:val="yellow"/>
        </w:rPr>
        <w:t>invasive access site with 2-0 and 4-0 polyglactin 910 sutures, respectively.</w:t>
      </w:r>
      <w:bookmarkEnd w:id="3"/>
      <w:r w:rsidRPr="009D6F4E">
        <w:t xml:space="preserve"> Close the two small stab incisions at the proximal and distal ends</w:t>
      </w:r>
      <w:r w:rsidR="00733E7D">
        <w:t>,</w:t>
      </w:r>
      <w:r w:rsidRPr="009D6F4E">
        <w:t xml:space="preserve"> with one U-suture each</w:t>
      </w:r>
      <w:r w:rsidR="00733E7D">
        <w:t>,</w:t>
      </w:r>
      <w:r w:rsidRPr="009D6F4E">
        <w:t xml:space="preserve"> stitched </w:t>
      </w:r>
      <w:r w:rsidRPr="00F96708">
        <w:t>intracutaneously (4-0 polyglactin 910).</w:t>
      </w:r>
      <w:r w:rsidRPr="009D6F4E">
        <w:t xml:space="preserve"> </w:t>
      </w:r>
      <w:r>
        <w:t>D</w:t>
      </w:r>
      <w:r w:rsidRPr="009D6F4E">
        <w:t>rape</w:t>
      </w:r>
      <w:r w:rsidR="00733E7D">
        <w:t xml:space="preserve"> the</w:t>
      </w:r>
      <w:r w:rsidRPr="009D6F4E">
        <w:t xml:space="preserve"> wounds with sterile plasters.</w:t>
      </w:r>
    </w:p>
    <w:p w14:paraId="3B024F44" w14:textId="77777777" w:rsidR="00E54B20" w:rsidRDefault="00E54B20" w:rsidP="005D1CC2">
      <w:pPr>
        <w:pStyle w:val="ListParagraph"/>
      </w:pPr>
    </w:p>
    <w:p w14:paraId="7AE072DA" w14:textId="0848F463" w:rsidR="00504CC3" w:rsidRPr="00391735" w:rsidRDefault="00733E7D" w:rsidP="005D1CC2">
      <w:pPr>
        <w:numPr>
          <w:ilvl w:val="1"/>
          <w:numId w:val="30"/>
        </w:numPr>
      </w:pPr>
      <w:r>
        <w:t>W</w:t>
      </w:r>
      <w:r w:rsidR="0095114D">
        <w:t>rap the leg</w:t>
      </w:r>
      <w:r>
        <w:t>,</w:t>
      </w:r>
      <w:r w:rsidR="0095114D">
        <w:t xml:space="preserve"> except in peripheral artery disease patients.</w:t>
      </w:r>
    </w:p>
    <w:p w14:paraId="0FA31D91" w14:textId="77777777" w:rsidR="00B32616" w:rsidRPr="00391735" w:rsidRDefault="00B32616" w:rsidP="005D1CC2">
      <w:pPr>
        <w:rPr>
          <w:rFonts w:asciiTheme="minorHAnsi" w:hAnsiTheme="minorHAnsi" w:cstheme="minorHAnsi"/>
          <w:color w:val="808080" w:themeColor="background1" w:themeShade="80"/>
        </w:rPr>
      </w:pPr>
    </w:p>
    <w:p w14:paraId="7FB20DA0" w14:textId="77777777" w:rsidR="00B32616" w:rsidRPr="00391735" w:rsidRDefault="00B32616" w:rsidP="005D1CC2">
      <w:pPr>
        <w:rPr>
          <w:rFonts w:asciiTheme="minorHAnsi" w:hAnsiTheme="minorHAnsi" w:cstheme="minorHAnsi"/>
          <w:color w:val="808080" w:themeColor="background1" w:themeShade="80"/>
        </w:rPr>
      </w:pPr>
      <w:bookmarkStart w:id="4" w:name="Representative_Results"/>
      <w:r w:rsidRPr="00391735">
        <w:rPr>
          <w:rFonts w:asciiTheme="minorHAnsi" w:hAnsiTheme="minorHAnsi" w:cstheme="minorHAnsi"/>
          <w:b/>
          <w:color w:val="000000" w:themeColor="text1"/>
        </w:rPr>
        <w:t>REPRESENTATIVE RESULTS</w:t>
      </w:r>
      <w:bookmarkEnd w:id="4"/>
      <w:r w:rsidRPr="00391735">
        <w:rPr>
          <w:rFonts w:asciiTheme="minorHAnsi" w:hAnsiTheme="minorHAnsi" w:cstheme="minorHAnsi"/>
          <w:b/>
          <w:color w:val="000000" w:themeColor="text1"/>
        </w:rPr>
        <w:t>:</w:t>
      </w:r>
      <w:r w:rsidR="009726EE" w:rsidRPr="00391735">
        <w:rPr>
          <w:rFonts w:asciiTheme="minorHAnsi" w:hAnsiTheme="minorHAnsi" w:cstheme="minorHAnsi"/>
          <w:color w:val="808080" w:themeColor="background1" w:themeShade="80"/>
        </w:rPr>
        <w:t xml:space="preserve"> </w:t>
      </w:r>
    </w:p>
    <w:p w14:paraId="6CC1BE0A" w14:textId="77777777" w:rsidR="00EF477A" w:rsidRPr="00391735" w:rsidRDefault="00EF477A" w:rsidP="005D1CC2">
      <w:pPr>
        <w:rPr>
          <w:rFonts w:asciiTheme="minorHAnsi" w:hAnsiTheme="minorHAnsi" w:cstheme="minorHAnsi"/>
          <w:b/>
          <w:color w:val="000000" w:themeColor="text1"/>
        </w:rPr>
      </w:pPr>
    </w:p>
    <w:p w14:paraId="697559BF" w14:textId="5E9BCC2F" w:rsidR="00965EBB" w:rsidRDefault="00081566" w:rsidP="005D1CC2">
      <w:r>
        <w:t xml:space="preserve">A </w:t>
      </w:r>
      <w:r w:rsidR="00142063" w:rsidRPr="00391735">
        <w:t xml:space="preserve">steep </w:t>
      </w:r>
      <w:r w:rsidR="00756A44" w:rsidRPr="00391735">
        <w:t xml:space="preserve">learning curve </w:t>
      </w:r>
      <w:r>
        <w:t xml:space="preserve">was demonstrated </w:t>
      </w:r>
      <w:r w:rsidR="00756A44" w:rsidRPr="00391735">
        <w:t xml:space="preserve">for an experienced cardiac surgeon </w:t>
      </w:r>
      <w:r>
        <w:t>performing</w:t>
      </w:r>
      <w:r w:rsidR="00756A44" w:rsidRPr="00391735">
        <w:t xml:space="preserve"> antegrade EVH of the great saphenous vein</w:t>
      </w:r>
      <w:r w:rsidR="00D30841" w:rsidRPr="00391735">
        <w:t xml:space="preserve"> from the lower </w:t>
      </w:r>
      <w:r w:rsidR="007C1E5E" w:rsidRPr="00391735">
        <w:t>leg</w:t>
      </w:r>
      <w:r w:rsidR="00142063" w:rsidRPr="00391735">
        <w:t xml:space="preserve"> (</w:t>
      </w:r>
      <w:r w:rsidR="00CC49AE" w:rsidRPr="00CC49AE">
        <w:rPr>
          <w:b/>
        </w:rPr>
        <w:t>Figure 4</w:t>
      </w:r>
      <w:r w:rsidR="00142063" w:rsidRPr="00391735">
        <w:t>)</w:t>
      </w:r>
      <w:r w:rsidR="00756A44" w:rsidRPr="00391735">
        <w:t xml:space="preserve">. </w:t>
      </w:r>
      <w:r w:rsidR="00AE4D83" w:rsidRPr="00391735">
        <w:t xml:space="preserve">There </w:t>
      </w:r>
      <w:r w:rsidR="00756A44" w:rsidRPr="00391735">
        <w:t>were</w:t>
      </w:r>
      <w:r w:rsidR="00AE4D83" w:rsidRPr="00391735">
        <w:t xml:space="preserve"> no conversion</w:t>
      </w:r>
      <w:r w:rsidR="00756A44" w:rsidRPr="00391735">
        <w:t>s</w:t>
      </w:r>
      <w:r w:rsidR="00AE4D83" w:rsidRPr="00391735">
        <w:t xml:space="preserve"> to surgical harvesting. However, </w:t>
      </w:r>
      <w:r>
        <w:t>there were</w:t>
      </w:r>
      <w:r w:rsidR="00D5575D" w:rsidRPr="00391735">
        <w:t xml:space="preserve"> </w:t>
      </w:r>
      <w:r>
        <w:t xml:space="preserve">four </w:t>
      </w:r>
      <w:r w:rsidR="00756A44" w:rsidRPr="00391735">
        <w:t>cases of vein injury</w:t>
      </w:r>
      <w:r w:rsidR="00BE5EAA" w:rsidRPr="00391735">
        <w:t xml:space="preserve"> in the beginning of the learning curve</w:t>
      </w:r>
      <w:r w:rsidR="00D5575D" w:rsidRPr="00391735">
        <w:t xml:space="preserve">. </w:t>
      </w:r>
      <w:r w:rsidR="00E0343C" w:rsidRPr="00391735">
        <w:t xml:space="preserve">In </w:t>
      </w:r>
      <w:r>
        <w:t>three</w:t>
      </w:r>
      <w:r w:rsidR="00E0343C" w:rsidRPr="00391735">
        <w:t xml:space="preserve"> of the </w:t>
      </w:r>
      <w:r>
        <w:t>four</w:t>
      </w:r>
      <w:r w:rsidR="00E0343C" w:rsidRPr="00391735">
        <w:t xml:space="preserve"> cases, </w:t>
      </w:r>
      <w:r w:rsidR="00226D75" w:rsidRPr="00391735">
        <w:t xml:space="preserve">major </w:t>
      </w:r>
      <w:r w:rsidR="00D5575D" w:rsidRPr="00391735">
        <w:t>injuries occurred</w:t>
      </w:r>
      <w:r w:rsidR="00756A44" w:rsidRPr="00391735">
        <w:t xml:space="preserve"> </w:t>
      </w:r>
      <w:r w:rsidR="00D5575D" w:rsidRPr="00391735">
        <w:t xml:space="preserve">at the distal portion of the vein </w:t>
      </w:r>
      <w:r w:rsidR="00756A44" w:rsidRPr="00391735">
        <w:t xml:space="preserve">because of an inadequately narrow working channel when </w:t>
      </w:r>
      <w:r>
        <w:t>the surgeon</w:t>
      </w:r>
      <w:r w:rsidR="00756A44" w:rsidRPr="00391735">
        <w:t xml:space="preserve"> isolated the vein above</w:t>
      </w:r>
      <w:r>
        <w:t xml:space="preserve"> the</w:t>
      </w:r>
      <w:r w:rsidR="00756A44" w:rsidRPr="00391735">
        <w:t xml:space="preserve"> tibial metaphysis. </w:t>
      </w:r>
      <w:r>
        <w:t>D</w:t>
      </w:r>
      <w:r w:rsidR="00756A44" w:rsidRPr="00391735">
        <w:t xml:space="preserve">isruption of </w:t>
      </w:r>
      <w:r w:rsidR="005D3845" w:rsidRPr="00391735">
        <w:t>a major</w:t>
      </w:r>
      <w:r w:rsidR="00756A44" w:rsidRPr="00391735">
        <w:t xml:space="preserve"> </w:t>
      </w:r>
      <w:r w:rsidR="00D5575D" w:rsidRPr="00391735">
        <w:t xml:space="preserve">side </w:t>
      </w:r>
      <w:r w:rsidR="00756A44" w:rsidRPr="00391735">
        <w:t>branch</w:t>
      </w:r>
      <w:r w:rsidR="005D3845" w:rsidRPr="00391735">
        <w:t xml:space="preserve"> </w:t>
      </w:r>
      <w:r w:rsidR="00E0343C" w:rsidRPr="00391735">
        <w:t xml:space="preserve">in </w:t>
      </w:r>
      <w:r>
        <w:t>two</w:t>
      </w:r>
      <w:r w:rsidR="00E0343C" w:rsidRPr="00391735">
        <w:t xml:space="preserve"> cases </w:t>
      </w:r>
      <w:r w:rsidR="005D3845" w:rsidRPr="00391735">
        <w:t xml:space="preserve">and </w:t>
      </w:r>
      <w:r w:rsidR="00E0343C" w:rsidRPr="00391735">
        <w:t xml:space="preserve">dilaceration of the distal vein </w:t>
      </w:r>
      <w:r w:rsidR="005D3845" w:rsidRPr="00391735">
        <w:t xml:space="preserve">in </w:t>
      </w:r>
      <w:r>
        <w:t>one</w:t>
      </w:r>
      <w:r w:rsidR="00E0343C" w:rsidRPr="00391735">
        <w:t xml:space="preserve"> </w:t>
      </w:r>
      <w:r w:rsidR="00D30841" w:rsidRPr="00391735">
        <w:t>case</w:t>
      </w:r>
      <w:r>
        <w:t xml:space="preserve"> were observed</w:t>
      </w:r>
      <w:r w:rsidR="00E0343C" w:rsidRPr="00391735">
        <w:t>, leading to discard</w:t>
      </w:r>
      <w:r>
        <w:t>ing</w:t>
      </w:r>
      <w:r w:rsidR="00E0343C" w:rsidRPr="00391735">
        <w:t xml:space="preserve"> of the distal portion of the vein.</w:t>
      </w:r>
      <w:r w:rsidR="005D3845" w:rsidRPr="00391735">
        <w:t xml:space="preserve"> </w:t>
      </w:r>
      <w:r w:rsidR="00E0343C" w:rsidRPr="00391735">
        <w:t>The remaining vein graft</w:t>
      </w:r>
      <w:r w:rsidR="00142063" w:rsidRPr="00391735">
        <w:t>s</w:t>
      </w:r>
      <w:r w:rsidR="00E0343C" w:rsidRPr="00391735">
        <w:t xml:space="preserve"> </w:t>
      </w:r>
      <w:r w:rsidR="00142063" w:rsidRPr="00391735">
        <w:t>were</w:t>
      </w:r>
      <w:r w:rsidR="00E0343C" w:rsidRPr="00391735">
        <w:t xml:space="preserve"> </w:t>
      </w:r>
      <w:r w:rsidR="00142063" w:rsidRPr="00391735">
        <w:t>adequate</w:t>
      </w:r>
      <w:r w:rsidR="00E0343C" w:rsidRPr="00391735">
        <w:t xml:space="preserve"> for CABG in every case. In </w:t>
      </w:r>
      <w:r>
        <w:t>one</w:t>
      </w:r>
      <w:r w:rsidR="00E0343C" w:rsidRPr="00391735">
        <w:t xml:space="preserve"> of the </w:t>
      </w:r>
      <w:r>
        <w:t>four</w:t>
      </w:r>
      <w:r w:rsidR="00E0343C" w:rsidRPr="00391735">
        <w:t xml:space="preserve"> cases, minor injury was observed at </w:t>
      </w:r>
      <w:r>
        <w:t>two</w:t>
      </w:r>
      <w:r w:rsidR="00226D75" w:rsidRPr="00391735">
        <w:t xml:space="preserve"> </w:t>
      </w:r>
      <w:r w:rsidR="00D5575D" w:rsidRPr="00391735">
        <w:t>small side branches at the proximal portion of the vein, when surgical clipping of side branches was executed in the working channel before antegrade EVH.</w:t>
      </w:r>
      <w:r w:rsidR="00E0343C" w:rsidRPr="00391735">
        <w:t xml:space="preserve"> </w:t>
      </w:r>
      <w:r w:rsidR="00142063" w:rsidRPr="00391735">
        <w:t>These i</w:t>
      </w:r>
      <w:r w:rsidR="00E0343C" w:rsidRPr="00391735">
        <w:t xml:space="preserve">njuries were repaired with </w:t>
      </w:r>
      <w:r w:rsidR="00E0343C" w:rsidRPr="00391735">
        <w:rPr>
          <w:rStyle w:val="st"/>
        </w:rPr>
        <w:t>polypropylene</w:t>
      </w:r>
      <w:r w:rsidR="00E0343C" w:rsidRPr="00391735">
        <w:t xml:space="preserve"> sutures. </w:t>
      </w:r>
      <w:r w:rsidR="009220D8" w:rsidRPr="00391735">
        <w:t>Final v</w:t>
      </w:r>
      <w:r w:rsidR="00142063" w:rsidRPr="00391735">
        <w:t xml:space="preserve">ein graft quality was macroscopically </w:t>
      </w:r>
      <w:proofErr w:type="gramStart"/>
      <w:r w:rsidR="00142063" w:rsidRPr="00391735">
        <w:t>sufficient</w:t>
      </w:r>
      <w:proofErr w:type="gramEnd"/>
      <w:r w:rsidR="00142063" w:rsidRPr="00391735">
        <w:t xml:space="preserve"> for CABG in every case</w:t>
      </w:r>
      <w:r w:rsidR="009220D8" w:rsidRPr="00391735">
        <w:t xml:space="preserve"> regarding graft length, graft diameter, absence of injury</w:t>
      </w:r>
      <w:r>
        <w:t>,</w:t>
      </w:r>
      <w:r w:rsidR="009220D8" w:rsidRPr="00391735">
        <w:t xml:space="preserve"> and vessel wall integrity</w:t>
      </w:r>
      <w:r w:rsidR="00142063" w:rsidRPr="00391735">
        <w:t xml:space="preserve">. </w:t>
      </w:r>
    </w:p>
    <w:p w14:paraId="0ECC0468" w14:textId="67069D4D" w:rsidR="00965EBB" w:rsidRDefault="00965EBB" w:rsidP="005D1CC2"/>
    <w:p w14:paraId="03CD858B" w14:textId="6B1EF56A" w:rsidR="00965EBB" w:rsidRDefault="00965EBB" w:rsidP="005D1CC2">
      <w:r w:rsidRPr="00391735">
        <w:t xml:space="preserve">In </w:t>
      </w:r>
      <w:r w:rsidR="00081566">
        <w:t>three</w:t>
      </w:r>
      <w:r w:rsidRPr="00391735">
        <w:t xml:space="preserve"> randomly selected patients</w:t>
      </w:r>
      <w:r w:rsidR="003542AF">
        <w:t>,</w:t>
      </w:r>
      <w:r w:rsidRPr="00391735">
        <w:t xml:space="preserve"> antegrade EVH (as explained above) was extended by additional open vein harvesting from imagined tibial metaphysis upwards to the distal third of the upper leg. Vein samples (about 3 mm</w:t>
      </w:r>
      <w:r w:rsidR="003542AF">
        <w:t xml:space="preserve"> in</w:t>
      </w:r>
      <w:r w:rsidRPr="00391735">
        <w:t xml:space="preserve"> diameter) used for these studies were taken from excess material near the ankle joint (bridging vein harvesting technique), imagined tibial metaphysis (open harvesting technique)</w:t>
      </w:r>
      <w:r w:rsidR="003542AF">
        <w:t>,</w:t>
      </w:r>
      <w:r w:rsidRPr="00391735">
        <w:t xml:space="preserve"> and proximal medial end of </w:t>
      </w:r>
      <w:r w:rsidR="003542AF">
        <w:t xml:space="preserve">the </w:t>
      </w:r>
      <w:r w:rsidRPr="00391735">
        <w:t xml:space="preserve">imagined tibial diaphysis (antegrade EVH technique). The samples were blinded to the participating pathologist, fixed in formalin, sectioned transversely, and embedded in paraffin by routine procedures. Hematoxylin and eosin-stained 5 µm sections were prepared for light microscopy, and CD31 </w:t>
      </w:r>
      <w:proofErr w:type="spellStart"/>
      <w:r w:rsidRPr="00391735">
        <w:t>immunostains</w:t>
      </w:r>
      <w:proofErr w:type="spellEnd"/>
      <w:r w:rsidR="003542AF">
        <w:t xml:space="preserve"> </w:t>
      </w:r>
      <w:r w:rsidRPr="00391735">
        <w:t>were obtained to demonstrate further that endothelial cells and integrity remained intact.</w:t>
      </w:r>
    </w:p>
    <w:p w14:paraId="3FE5B861" w14:textId="77777777" w:rsidR="00965EBB" w:rsidRDefault="00965EBB" w:rsidP="005D1CC2"/>
    <w:p w14:paraId="5FA47CD8" w14:textId="7002FF51" w:rsidR="0035260B" w:rsidRPr="00391735" w:rsidRDefault="00965EBB" w:rsidP="005D1CC2">
      <w:r>
        <w:t>These r</w:t>
      </w:r>
      <w:r w:rsidR="009220D8" w:rsidRPr="00391735">
        <w:t xml:space="preserve">andomized </w:t>
      </w:r>
      <w:r w:rsidR="00443988" w:rsidRPr="00391735">
        <w:t xml:space="preserve">blind </w:t>
      </w:r>
      <w:r w:rsidR="009220D8" w:rsidRPr="00391735">
        <w:t xml:space="preserve">microscopic analyses </w:t>
      </w:r>
      <w:r w:rsidR="0072360B" w:rsidRPr="00391735">
        <w:t xml:space="preserve">revealed an intact vascular morphology </w:t>
      </w:r>
      <w:r w:rsidR="00443988" w:rsidRPr="00391735">
        <w:t>(</w:t>
      </w:r>
      <w:r w:rsidR="00CC49AE" w:rsidRPr="00CC49AE">
        <w:rPr>
          <w:b/>
        </w:rPr>
        <w:t>Figure 5</w:t>
      </w:r>
      <w:proofErr w:type="gramStart"/>
      <w:r w:rsidR="00CC49AE" w:rsidRPr="00CC49AE">
        <w:rPr>
          <w:b/>
        </w:rPr>
        <w:t>A</w:t>
      </w:r>
      <w:r w:rsidR="00443988" w:rsidRPr="00391735">
        <w:t>,</w:t>
      </w:r>
      <w:r w:rsidR="00443988" w:rsidRPr="005D1CC2">
        <w:rPr>
          <w:b/>
        </w:rPr>
        <w:t>B</w:t>
      </w:r>
      <w:proofErr w:type="gramEnd"/>
      <w:r w:rsidR="00443988" w:rsidRPr="00391735">
        <w:t xml:space="preserve">) </w:t>
      </w:r>
      <w:r w:rsidR="0072360B" w:rsidRPr="00391735">
        <w:t xml:space="preserve">and </w:t>
      </w:r>
      <w:r w:rsidR="00443988" w:rsidRPr="00391735">
        <w:t xml:space="preserve">completely </w:t>
      </w:r>
      <w:r w:rsidR="0072360B" w:rsidRPr="00391735">
        <w:t>preserved endothelial integrity (</w:t>
      </w:r>
      <w:r w:rsidR="00CC49AE" w:rsidRPr="00CC49AE">
        <w:rPr>
          <w:b/>
        </w:rPr>
        <w:t>Figure 5C</w:t>
      </w:r>
      <w:r w:rsidR="0072360B" w:rsidRPr="00391735">
        <w:t>) in all analyzed vein samples after antegrade EVH as well as employed conventional alternatives</w:t>
      </w:r>
      <w:r w:rsidR="009220D8" w:rsidRPr="00391735">
        <w:t>.</w:t>
      </w:r>
      <w:r w:rsidR="0072360B" w:rsidRPr="00391735">
        <w:t xml:space="preserve"> </w:t>
      </w:r>
      <w:r w:rsidR="00142063" w:rsidRPr="00391735">
        <w:t>However</w:t>
      </w:r>
      <w:r w:rsidR="008B1E3E" w:rsidRPr="00391735">
        <w:t>,</w:t>
      </w:r>
      <w:r w:rsidR="00D5575D" w:rsidRPr="00391735">
        <w:t xml:space="preserve"> </w:t>
      </w:r>
      <w:r w:rsidR="0072360B" w:rsidRPr="00391735">
        <w:t xml:space="preserve">lack of experience </w:t>
      </w:r>
      <w:r w:rsidR="00CC6880">
        <w:t>and</w:t>
      </w:r>
      <w:r w:rsidR="0072360B" w:rsidRPr="00391735">
        <w:t xml:space="preserve"> </w:t>
      </w:r>
      <w:r w:rsidR="008B1E3E" w:rsidRPr="00391735">
        <w:t xml:space="preserve">negligence for tissue </w:t>
      </w:r>
      <w:r w:rsidR="00816E87" w:rsidRPr="00391735">
        <w:t xml:space="preserve">preservation </w:t>
      </w:r>
      <w:r w:rsidR="008B1E3E" w:rsidRPr="00391735">
        <w:t>and vein quality can increase the risk for bleeding and</w:t>
      </w:r>
      <w:r w:rsidR="00816E87" w:rsidRPr="00391735">
        <w:t xml:space="preserve"> graft injury</w:t>
      </w:r>
      <w:r w:rsidR="008B1E3E" w:rsidRPr="00391735">
        <w:t xml:space="preserve">. Therefore, </w:t>
      </w:r>
      <w:r w:rsidR="00324FB8" w:rsidRPr="00391735">
        <w:t xml:space="preserve">a </w:t>
      </w:r>
      <w:r w:rsidR="008B1E3E" w:rsidRPr="00391735">
        <w:t>continuous</w:t>
      </w:r>
      <w:r w:rsidR="00816E87" w:rsidRPr="00391735">
        <w:t>ly optical vein quality control</w:t>
      </w:r>
      <w:r w:rsidR="00CC6880">
        <w:t xml:space="preserve"> is highly recommended</w:t>
      </w:r>
      <w:r w:rsidR="00816E87" w:rsidRPr="00391735">
        <w:t>,</w:t>
      </w:r>
      <w:r w:rsidR="00CC6880">
        <w:t xml:space="preserve"> as well as</w:t>
      </w:r>
      <w:r w:rsidR="00816E87" w:rsidRPr="00391735">
        <w:t xml:space="preserve"> </w:t>
      </w:r>
      <w:r w:rsidR="008B1E3E" w:rsidRPr="00391735">
        <w:t>“tissue-gentle” vein isolation</w:t>
      </w:r>
      <w:r w:rsidR="00816E87" w:rsidRPr="00391735">
        <w:t xml:space="preserve"> and preservation of </w:t>
      </w:r>
      <w:r w:rsidR="008B1E3E" w:rsidRPr="00391735">
        <w:t xml:space="preserve">especially </w:t>
      </w:r>
      <w:r w:rsidR="00816E87" w:rsidRPr="00391735">
        <w:t>perivascular tissue</w:t>
      </w:r>
      <w:r w:rsidR="008B1E3E" w:rsidRPr="00391735">
        <w:t xml:space="preserve">. </w:t>
      </w:r>
      <w:r w:rsidR="00403F3E" w:rsidRPr="00391735">
        <w:t>In this regard</w:t>
      </w:r>
      <w:r w:rsidR="00324FB8" w:rsidRPr="00391735">
        <w:t xml:space="preserve">, </w:t>
      </w:r>
      <w:r w:rsidR="00CC6880">
        <w:t>it should be noted</w:t>
      </w:r>
      <w:r w:rsidR="00324FB8" w:rsidRPr="00391735">
        <w:t xml:space="preserve"> t</w:t>
      </w:r>
      <w:r w:rsidR="008F493B" w:rsidRPr="00391735">
        <w:t xml:space="preserve">hat </w:t>
      </w:r>
      <w:r w:rsidR="0035260B" w:rsidRPr="00391735">
        <w:t xml:space="preserve">the </w:t>
      </w:r>
      <w:r w:rsidR="008F493B" w:rsidRPr="00391735">
        <w:t xml:space="preserve">lifted and outward-rotated foot position and a prolonged distance from </w:t>
      </w:r>
      <w:r w:rsidR="00A14003" w:rsidRPr="00391735">
        <w:t xml:space="preserve">the </w:t>
      </w:r>
      <w:r w:rsidR="008F493B" w:rsidRPr="00391735">
        <w:t>minimally-invasive access point to the ankle joint</w:t>
      </w:r>
      <w:r w:rsidR="006851BC" w:rsidRPr="00391735">
        <w:t xml:space="preserve"> (one index finger)</w:t>
      </w:r>
      <w:r w:rsidR="008F493B" w:rsidRPr="00391735">
        <w:t xml:space="preserve"> </w:t>
      </w:r>
      <w:r w:rsidR="0035260B" w:rsidRPr="00391735">
        <w:t xml:space="preserve">remarkably improved </w:t>
      </w:r>
      <w:r w:rsidR="006851BC" w:rsidRPr="00391735">
        <w:t>forward-downward movability</w:t>
      </w:r>
      <w:r w:rsidR="0035260B" w:rsidRPr="00391735">
        <w:t xml:space="preserve"> of the endoscope</w:t>
      </w:r>
      <w:r w:rsidR="00010132" w:rsidRPr="00391735">
        <w:t>.</w:t>
      </w:r>
      <w:r w:rsidR="00CC6880">
        <w:t xml:space="preserve"> C</w:t>
      </w:r>
      <w:r w:rsidR="00010132" w:rsidRPr="00391735">
        <w:t>onseque</w:t>
      </w:r>
      <w:r w:rsidR="00CC6880">
        <w:t>ntly</w:t>
      </w:r>
      <w:r w:rsidR="00010132" w:rsidRPr="00391735">
        <w:t>, synergizing antegrade EVH with bridging vein harvesting reduced</w:t>
      </w:r>
      <w:r w:rsidR="00816E87" w:rsidRPr="00391735">
        <w:t xml:space="preserve"> mechanical stress </w:t>
      </w:r>
      <w:r w:rsidR="00010132" w:rsidRPr="00391735">
        <w:t xml:space="preserve">and enhanced vein graft quality </w:t>
      </w:r>
      <w:r w:rsidR="0035260B" w:rsidRPr="00391735">
        <w:t>during antegrade EVH</w:t>
      </w:r>
      <w:r w:rsidR="00243D6D" w:rsidRPr="00391735">
        <w:t xml:space="preserve"> of the great saphenous vein</w:t>
      </w:r>
      <w:r w:rsidR="007C1E5E" w:rsidRPr="00391735">
        <w:t xml:space="preserve"> from the lower leg</w:t>
      </w:r>
      <w:r w:rsidR="0035260B" w:rsidRPr="00391735">
        <w:t>.</w:t>
      </w:r>
    </w:p>
    <w:p w14:paraId="44564402" w14:textId="77777777" w:rsidR="00EF477A" w:rsidRPr="00391735" w:rsidRDefault="00EF477A" w:rsidP="005D1CC2"/>
    <w:p w14:paraId="3C7BDCE4" w14:textId="34E3F82F" w:rsidR="00756A44" w:rsidRPr="00391735" w:rsidRDefault="00CC6880" w:rsidP="005D1CC2">
      <w:r>
        <w:t>A</w:t>
      </w:r>
      <w:r w:rsidR="003760F1" w:rsidRPr="00391735">
        <w:t>ntegrade EVH from the lower leg was feasible</w:t>
      </w:r>
      <w:r>
        <w:t>,</w:t>
      </w:r>
      <w:r w:rsidR="003760F1" w:rsidRPr="00391735">
        <w:t xml:space="preserve"> demonstrating straightforward graft dissection and adequate graft quality. </w:t>
      </w:r>
      <w:r>
        <w:t>N</w:t>
      </w:r>
      <w:r w:rsidR="00545D21" w:rsidRPr="00391735">
        <w:t>o</w:t>
      </w:r>
      <w:r w:rsidR="003760F1" w:rsidRPr="00391735">
        <w:t xml:space="preserve"> blood stasis</w:t>
      </w:r>
      <w:r w:rsidR="00545D21" w:rsidRPr="00391735">
        <w:t>, no</w:t>
      </w:r>
      <w:r w:rsidR="003760F1" w:rsidRPr="00391735">
        <w:t xml:space="preserve"> thrombus formation</w:t>
      </w:r>
      <w:r>
        <w:t>,</w:t>
      </w:r>
      <w:r w:rsidR="00545D21" w:rsidRPr="00391735">
        <w:t xml:space="preserve"> and low risk for</w:t>
      </w:r>
      <w:r w:rsidR="003760F1" w:rsidRPr="00391735">
        <w:t xml:space="preserve"> bleeding </w:t>
      </w:r>
      <w:r w:rsidR="003760F1" w:rsidRPr="00391735">
        <w:lastRenderedPageBreak/>
        <w:t>and tissue damage</w:t>
      </w:r>
      <w:r>
        <w:t xml:space="preserve"> were observed</w:t>
      </w:r>
      <w:r w:rsidR="003760F1" w:rsidRPr="00391735">
        <w:t>.</w:t>
      </w:r>
      <w:r w:rsidR="00545D21" w:rsidRPr="00391735">
        <w:t xml:space="preserve"> </w:t>
      </w:r>
      <w:r>
        <w:t>L</w:t>
      </w:r>
      <w:r w:rsidR="005D3845" w:rsidRPr="00391735">
        <w:t>eg positioning</w:t>
      </w:r>
      <w:r w:rsidR="005147B9" w:rsidRPr="00391735">
        <w:t xml:space="preserve"> and </w:t>
      </w:r>
      <w:r w:rsidR="00010132" w:rsidRPr="00391735">
        <w:t>synergizing</w:t>
      </w:r>
      <w:r w:rsidR="005147B9" w:rsidRPr="00391735">
        <w:t xml:space="preserve"> the antegrade EVH with bridging vein harvest technique </w:t>
      </w:r>
      <w:r w:rsidR="00010132" w:rsidRPr="00391735">
        <w:t xml:space="preserve">were the two main factors </w:t>
      </w:r>
      <w:r>
        <w:t>leading to</w:t>
      </w:r>
      <w:r w:rsidR="00010132" w:rsidRPr="00391735">
        <w:t xml:space="preserve"> procedural success</w:t>
      </w:r>
      <w:r w:rsidR="005147B9" w:rsidRPr="00391735">
        <w:t>.</w:t>
      </w:r>
      <w:r w:rsidR="00783EEE" w:rsidRPr="00391735">
        <w:t xml:space="preserve"> </w:t>
      </w:r>
      <w:r w:rsidR="009B42D0" w:rsidRPr="00391735">
        <w:t>Great saphenous v</w:t>
      </w:r>
      <w:r w:rsidR="008B1E3E" w:rsidRPr="00391735">
        <w:t>ein grafts fro</w:t>
      </w:r>
      <w:r w:rsidR="00783EEE" w:rsidRPr="00391735">
        <w:t xml:space="preserve">m the lower </w:t>
      </w:r>
      <w:r w:rsidR="007C1E5E" w:rsidRPr="00391735">
        <w:t>leg</w:t>
      </w:r>
      <w:r w:rsidR="00783EEE" w:rsidRPr="00391735">
        <w:t xml:space="preserve"> showed </w:t>
      </w:r>
      <w:r w:rsidR="00C830D3" w:rsidRPr="00391735">
        <w:t>normal</w:t>
      </w:r>
      <w:r w:rsidR="00783EEE" w:rsidRPr="00391735">
        <w:t xml:space="preserve"> diameter</w:t>
      </w:r>
      <w:r>
        <w:t>s</w:t>
      </w:r>
      <w:r w:rsidR="00783EEE" w:rsidRPr="00391735">
        <w:t xml:space="preserve"> </w:t>
      </w:r>
      <w:r w:rsidR="00820698" w:rsidRPr="00391735">
        <w:t>(approximately 3</w:t>
      </w:r>
      <w:r>
        <w:t>–</w:t>
      </w:r>
      <w:r w:rsidR="00820698" w:rsidRPr="00391735">
        <w:t>4</w:t>
      </w:r>
      <w:r w:rsidR="00406446" w:rsidRPr="00391735">
        <w:t xml:space="preserve"> </w:t>
      </w:r>
      <w:r w:rsidR="00545D21" w:rsidRPr="00391735">
        <w:t>mm)</w:t>
      </w:r>
      <w:r w:rsidR="009B42D0" w:rsidRPr="00391735">
        <w:t xml:space="preserve">. </w:t>
      </w:r>
      <w:r w:rsidR="009F7017" w:rsidRPr="00391735">
        <w:t>After graft retrieval</w:t>
      </w:r>
      <w:r>
        <w:t>,</w:t>
      </w:r>
      <w:r w:rsidR="009F7017" w:rsidRPr="00391735">
        <w:t xml:space="preserve"> veins usually demonstrated slight spasm</w:t>
      </w:r>
      <w:r>
        <w:t>s,</w:t>
      </w:r>
      <w:r w:rsidR="009F7017" w:rsidRPr="00391735">
        <w:t xml:space="preserve"> comparable </w:t>
      </w:r>
      <w:r>
        <w:t>to our</w:t>
      </w:r>
      <w:r w:rsidR="009F7017" w:rsidRPr="00391735">
        <w:t xml:space="preserve"> institutional experiences for conventional vein harvesting techniques. </w:t>
      </w:r>
      <w:r w:rsidR="009B42D0" w:rsidRPr="00391735">
        <w:t xml:space="preserve">Therefore, matching of vein grafts from the lower </w:t>
      </w:r>
      <w:r w:rsidR="007C1E5E" w:rsidRPr="00391735">
        <w:t>leg</w:t>
      </w:r>
      <w:r w:rsidR="009B42D0" w:rsidRPr="00391735">
        <w:t xml:space="preserve"> with </w:t>
      </w:r>
      <w:r w:rsidR="00A14003" w:rsidRPr="00391735">
        <w:t xml:space="preserve">cardiac </w:t>
      </w:r>
      <w:r w:rsidR="009B42D0" w:rsidRPr="00391735">
        <w:t>target vessels was</w:t>
      </w:r>
      <w:r>
        <w:t xml:space="preserve"> deemed</w:t>
      </w:r>
      <w:r w:rsidR="009B42D0" w:rsidRPr="00391735">
        <w:t xml:space="preserve"> appropriate</w:t>
      </w:r>
      <w:r w:rsidR="00D5575D" w:rsidRPr="00391735">
        <w:t xml:space="preserve"> for</w:t>
      </w:r>
      <w:r w:rsidR="00783EEE" w:rsidRPr="00391735">
        <w:t xml:space="preserve"> </w:t>
      </w:r>
      <w:r w:rsidR="001D7196" w:rsidRPr="00391735">
        <w:t>CABG</w:t>
      </w:r>
      <w:r w:rsidR="00783EEE" w:rsidRPr="00391735">
        <w:t xml:space="preserve">. </w:t>
      </w:r>
      <w:r>
        <w:t>Thus, the</w:t>
      </w:r>
      <w:r w:rsidR="00324FB8" w:rsidRPr="00391735">
        <w:t xml:space="preserve"> introduced </w:t>
      </w:r>
      <w:r w:rsidR="008B1E3E" w:rsidRPr="00391735">
        <w:t xml:space="preserve">antegrade approach </w:t>
      </w:r>
      <w:r w:rsidR="00120B94" w:rsidRPr="00391735">
        <w:t>was</w:t>
      </w:r>
      <w:r w:rsidR="008B1E3E" w:rsidRPr="00391735">
        <w:t xml:space="preserve"> applicable for </w:t>
      </w:r>
      <w:r w:rsidR="00120B94" w:rsidRPr="00391735">
        <w:t>both legs</w:t>
      </w:r>
      <w:r w:rsidR="008B1E3E" w:rsidRPr="00391735">
        <w:t xml:space="preserve">. </w:t>
      </w:r>
      <w:r w:rsidR="00120B94" w:rsidRPr="00391735">
        <w:t xml:space="preserve">In </w:t>
      </w:r>
      <w:r w:rsidR="00BC6BFC" w:rsidRPr="00391735">
        <w:t>two</w:t>
      </w:r>
      <w:r w:rsidR="00120B94" w:rsidRPr="00391735">
        <w:t xml:space="preserve"> case</w:t>
      </w:r>
      <w:r>
        <w:t>s,</w:t>
      </w:r>
      <w:r w:rsidR="008B1E3E" w:rsidRPr="00391735">
        <w:t xml:space="preserve"> antegrade EVH from </w:t>
      </w:r>
      <w:r w:rsidR="00120B94" w:rsidRPr="00391735">
        <w:t>both</w:t>
      </w:r>
      <w:r w:rsidR="008B1E3E" w:rsidRPr="00391735">
        <w:t xml:space="preserve"> lower </w:t>
      </w:r>
      <w:r w:rsidR="007C1E5E" w:rsidRPr="00391735">
        <w:t>leg</w:t>
      </w:r>
      <w:r w:rsidR="00120B94" w:rsidRPr="00391735">
        <w:t>s</w:t>
      </w:r>
      <w:r w:rsidR="008B1E3E" w:rsidRPr="00391735">
        <w:t xml:space="preserve"> </w:t>
      </w:r>
      <w:r>
        <w:t xml:space="preserve">was </w:t>
      </w:r>
      <w:r w:rsidR="00324FB8" w:rsidRPr="00391735">
        <w:t>successfully</w:t>
      </w:r>
      <w:r>
        <w:t xml:space="preserve"> executed</w:t>
      </w:r>
      <w:r w:rsidR="008B1E3E" w:rsidRPr="00391735">
        <w:t>.</w:t>
      </w:r>
      <w:r w:rsidR="009B42D0" w:rsidRPr="00391735">
        <w:t xml:space="preserve"> </w:t>
      </w:r>
      <w:r>
        <w:t>N</w:t>
      </w:r>
      <w:r w:rsidR="00D5575D" w:rsidRPr="00391735">
        <w:t>o wound complications</w:t>
      </w:r>
      <w:r>
        <w:t xml:space="preserve"> were experienced</w:t>
      </w:r>
      <w:r w:rsidR="00D5575D" w:rsidRPr="00391735">
        <w:t xml:space="preserve"> in </w:t>
      </w:r>
      <w:r>
        <w:t>this</w:t>
      </w:r>
      <w:r w:rsidR="00D5575D" w:rsidRPr="00391735">
        <w:t xml:space="preserve"> small initial series. </w:t>
      </w:r>
      <w:r>
        <w:t>P</w:t>
      </w:r>
      <w:r w:rsidR="00D5575D" w:rsidRPr="00391735">
        <w:t>atient acceptance of the method was high.</w:t>
      </w:r>
    </w:p>
    <w:p w14:paraId="76D5DA56" w14:textId="2461ABA8" w:rsidR="005D3845" w:rsidRDefault="005D3845" w:rsidP="005D1CC2"/>
    <w:p w14:paraId="4B003039" w14:textId="1B2C94C4" w:rsidR="00391735" w:rsidRPr="00391735" w:rsidRDefault="00391735" w:rsidP="005D1CC2">
      <w:pPr>
        <w:rPr>
          <w:rFonts w:asciiTheme="minorHAnsi" w:hAnsiTheme="minorHAnsi" w:cstheme="minorHAnsi"/>
          <w:b/>
          <w:bCs/>
        </w:rPr>
      </w:pPr>
      <w:r>
        <w:rPr>
          <w:rFonts w:asciiTheme="minorHAnsi" w:hAnsiTheme="minorHAnsi" w:cstheme="minorHAnsi"/>
          <w:b/>
          <w:bCs/>
        </w:rPr>
        <w:t xml:space="preserve">FIGURE </w:t>
      </w:r>
      <w:r w:rsidRPr="00391735">
        <w:rPr>
          <w:rFonts w:asciiTheme="minorHAnsi" w:hAnsiTheme="minorHAnsi" w:cstheme="minorHAnsi"/>
          <w:b/>
          <w:bCs/>
        </w:rPr>
        <w:t>LEGENDS</w:t>
      </w:r>
      <w:r>
        <w:rPr>
          <w:rFonts w:asciiTheme="minorHAnsi" w:hAnsiTheme="minorHAnsi" w:cstheme="minorHAnsi"/>
          <w:b/>
          <w:bCs/>
        </w:rPr>
        <w:t>:</w:t>
      </w:r>
    </w:p>
    <w:p w14:paraId="6146E853" w14:textId="77777777" w:rsidR="00391735" w:rsidRPr="00965EBB" w:rsidRDefault="00391735" w:rsidP="005D1CC2">
      <w:pPr>
        <w:rPr>
          <w:rFonts w:asciiTheme="minorHAnsi" w:hAnsiTheme="minorHAnsi" w:cstheme="minorHAnsi"/>
          <w:b/>
          <w:bCs/>
        </w:rPr>
      </w:pPr>
    </w:p>
    <w:p w14:paraId="38B377F1" w14:textId="794F072D" w:rsidR="00391735" w:rsidRPr="00391735" w:rsidRDefault="00CC49AE" w:rsidP="005D1CC2">
      <w:pPr>
        <w:tabs>
          <w:tab w:val="left" w:pos="8140"/>
        </w:tabs>
        <w:rPr>
          <w:rStyle w:val="HeaderChar"/>
        </w:rPr>
      </w:pPr>
      <w:r w:rsidRPr="00CC49AE">
        <w:rPr>
          <w:rFonts w:asciiTheme="minorHAnsi" w:hAnsiTheme="minorHAnsi" w:cstheme="minorHAnsi"/>
          <w:b/>
          <w:bCs/>
        </w:rPr>
        <w:t>Figure 1</w:t>
      </w:r>
      <w:r w:rsidR="00391735" w:rsidRPr="00965EBB">
        <w:rPr>
          <w:rFonts w:asciiTheme="minorHAnsi" w:hAnsiTheme="minorHAnsi" w:cstheme="minorHAnsi"/>
          <w:b/>
          <w:bCs/>
        </w:rPr>
        <w:t>:</w:t>
      </w:r>
      <w:r w:rsidR="00391735" w:rsidRPr="00965EBB">
        <w:rPr>
          <w:rStyle w:val="HeaderChar"/>
        </w:rPr>
        <w:t xml:space="preserve"> </w:t>
      </w:r>
      <w:r w:rsidR="00391735" w:rsidRPr="00965EBB">
        <w:rPr>
          <w:rStyle w:val="HeaderChar"/>
          <w:b/>
        </w:rPr>
        <w:t xml:space="preserve">Organization of surgical theatre and specific positioning of legs. </w:t>
      </w:r>
      <w:r w:rsidR="00965EBB">
        <w:rPr>
          <w:rStyle w:val="HeaderChar"/>
        </w:rPr>
        <w:t>(</w:t>
      </w:r>
      <w:r w:rsidR="00391735" w:rsidRPr="00965EBB">
        <w:rPr>
          <w:rStyle w:val="HeaderChar"/>
          <w:b/>
        </w:rPr>
        <w:t>A</w:t>
      </w:r>
      <w:r w:rsidR="00965EBB" w:rsidRPr="00965EBB">
        <w:rPr>
          <w:rStyle w:val="HeaderChar"/>
          <w:b/>
        </w:rPr>
        <w:t>–</w:t>
      </w:r>
      <w:r w:rsidR="00391735" w:rsidRPr="00965EBB">
        <w:rPr>
          <w:rStyle w:val="HeaderChar"/>
          <w:b/>
        </w:rPr>
        <w:t>C</w:t>
      </w:r>
      <w:r w:rsidR="00965EBB">
        <w:rPr>
          <w:rStyle w:val="HeaderChar"/>
        </w:rPr>
        <w:t>)</w:t>
      </w:r>
      <w:r w:rsidR="00391735" w:rsidRPr="00965EBB">
        <w:rPr>
          <w:rStyle w:val="HeaderChar"/>
        </w:rPr>
        <w:t xml:space="preserve"> The instrumental set-up for EVH was prepared and placed near the end of the surgical table. </w:t>
      </w:r>
      <w:r w:rsidR="00965EBB">
        <w:rPr>
          <w:rStyle w:val="HeaderChar"/>
        </w:rPr>
        <w:t>(</w:t>
      </w:r>
      <w:r w:rsidR="00391735" w:rsidRPr="00965EBB">
        <w:rPr>
          <w:rStyle w:val="HeaderChar"/>
          <w:b/>
        </w:rPr>
        <w:t>D</w:t>
      </w:r>
      <w:r w:rsidR="00965EBB">
        <w:rPr>
          <w:rStyle w:val="HeaderChar"/>
        </w:rPr>
        <w:t>)</w:t>
      </w:r>
      <w:r w:rsidR="00391735" w:rsidRPr="00965EBB">
        <w:rPr>
          <w:rStyle w:val="HeaderChar"/>
        </w:rPr>
        <w:t xml:space="preserve"> The instrumental set-up for cardiac surgery was placed on the left side of the anesthetized patient. Two foam rollers (dotted line, one half-cylindrical foam roller just above the knee, one full-cylindrical foam roller below the Achilles tendon) were placed below the extended legs. Foot position was lifted and outward-rotated for direct vision on imagined ankle joint (short line), expected minimally</w:t>
      </w:r>
      <w:r w:rsidR="006C3D90">
        <w:rPr>
          <w:rStyle w:val="HeaderChar"/>
        </w:rPr>
        <w:t xml:space="preserve"> </w:t>
      </w:r>
      <w:r w:rsidR="00391735" w:rsidRPr="00965EBB">
        <w:rPr>
          <w:rStyle w:val="HeaderChar"/>
        </w:rPr>
        <w:t>invasive access site (bold line)</w:t>
      </w:r>
      <w:r w:rsidR="006C3D90">
        <w:rPr>
          <w:rStyle w:val="HeaderChar"/>
        </w:rPr>
        <w:t>,</w:t>
      </w:r>
      <w:r w:rsidR="00391735" w:rsidRPr="00965EBB">
        <w:rPr>
          <w:rStyle w:val="HeaderChar"/>
        </w:rPr>
        <w:t xml:space="preserve"> and medial margin of the tibial metaphysis (dashed line). a-z </w:t>
      </w:r>
      <w:r w:rsidR="00965EBB">
        <w:rPr>
          <w:rStyle w:val="HeaderChar"/>
        </w:rPr>
        <w:t>are</w:t>
      </w:r>
      <w:r w:rsidR="00391735" w:rsidRPr="00965EBB">
        <w:rPr>
          <w:rStyle w:val="HeaderChar"/>
        </w:rPr>
        <w:t xml:space="preserve"> described in</w:t>
      </w:r>
      <w:r w:rsidR="00965EBB">
        <w:rPr>
          <w:rStyle w:val="HeaderChar"/>
        </w:rPr>
        <w:t xml:space="preserve"> the </w:t>
      </w:r>
      <w:r w:rsidRPr="00CC49AE">
        <w:rPr>
          <w:rStyle w:val="HeaderChar"/>
          <w:b/>
        </w:rPr>
        <w:t>Table of Materials</w:t>
      </w:r>
      <w:r w:rsidR="00965EBB">
        <w:rPr>
          <w:rStyle w:val="HeaderChar"/>
        </w:rPr>
        <w:t>.</w:t>
      </w:r>
    </w:p>
    <w:p w14:paraId="580D2247" w14:textId="77777777" w:rsidR="00391735" w:rsidRPr="00391735" w:rsidRDefault="00391735" w:rsidP="005D1CC2">
      <w:pPr>
        <w:tabs>
          <w:tab w:val="left" w:pos="8140"/>
        </w:tabs>
        <w:rPr>
          <w:rStyle w:val="HeaderChar"/>
          <w:u w:val="single"/>
        </w:rPr>
      </w:pPr>
    </w:p>
    <w:p w14:paraId="5121FBF5" w14:textId="1970A75A" w:rsidR="00391735" w:rsidRPr="00965EBB" w:rsidRDefault="00CC49AE" w:rsidP="005D1CC2">
      <w:pPr>
        <w:tabs>
          <w:tab w:val="left" w:pos="8140"/>
        </w:tabs>
        <w:rPr>
          <w:rStyle w:val="HeaderChar"/>
        </w:rPr>
      </w:pPr>
      <w:r w:rsidRPr="00CC49AE">
        <w:rPr>
          <w:rFonts w:asciiTheme="minorHAnsi" w:hAnsiTheme="minorHAnsi" w:cstheme="minorHAnsi"/>
          <w:b/>
          <w:bCs/>
        </w:rPr>
        <w:t>Figure 2</w:t>
      </w:r>
      <w:r w:rsidR="00391735" w:rsidRPr="00965EBB">
        <w:rPr>
          <w:rFonts w:asciiTheme="minorHAnsi" w:hAnsiTheme="minorHAnsi" w:cstheme="minorHAnsi"/>
          <w:b/>
          <w:bCs/>
        </w:rPr>
        <w:t>:</w:t>
      </w:r>
      <w:r w:rsidR="00391735" w:rsidRPr="00965EBB">
        <w:rPr>
          <w:rStyle w:val="HeaderChar"/>
        </w:rPr>
        <w:t xml:space="preserve"> </w:t>
      </w:r>
      <w:r w:rsidR="00391735" w:rsidRPr="00965EBB">
        <w:rPr>
          <w:rStyle w:val="HeaderChar"/>
          <w:b/>
        </w:rPr>
        <w:t>Minimally</w:t>
      </w:r>
      <w:r w:rsidR="00347558">
        <w:rPr>
          <w:rStyle w:val="HeaderChar"/>
          <w:b/>
        </w:rPr>
        <w:t xml:space="preserve"> </w:t>
      </w:r>
      <w:r w:rsidR="00391735" w:rsidRPr="00965EBB">
        <w:rPr>
          <w:rStyle w:val="HeaderChar"/>
          <w:b/>
        </w:rPr>
        <w:t xml:space="preserve">invasive surgical access and antegrade EVH allowed safe and unimpeded dissection of the great saphenous vein. </w:t>
      </w:r>
      <w:r w:rsidR="00965EBB">
        <w:rPr>
          <w:rStyle w:val="HeaderChar"/>
        </w:rPr>
        <w:t>(</w:t>
      </w:r>
      <w:r w:rsidR="00391735" w:rsidRPr="00965EBB">
        <w:rPr>
          <w:rStyle w:val="HeaderChar"/>
          <w:b/>
        </w:rPr>
        <w:t>A</w:t>
      </w:r>
      <w:r w:rsidR="00965EBB">
        <w:rPr>
          <w:rStyle w:val="HeaderChar"/>
          <w:b/>
        </w:rPr>
        <w:t>–</w:t>
      </w:r>
      <w:r w:rsidR="00391735" w:rsidRPr="00965EBB">
        <w:rPr>
          <w:rStyle w:val="HeaderChar"/>
          <w:b/>
        </w:rPr>
        <w:t>C</w:t>
      </w:r>
      <w:r w:rsidR="00965EBB">
        <w:rPr>
          <w:rStyle w:val="HeaderChar"/>
        </w:rPr>
        <w:t>)</w:t>
      </w:r>
      <w:r w:rsidR="00391735" w:rsidRPr="00965EBB">
        <w:rPr>
          <w:rStyle w:val="HeaderChar"/>
        </w:rPr>
        <w:t xml:space="preserve"> Following sterile draping of patient</w:t>
      </w:r>
      <w:r w:rsidR="00807C57">
        <w:rPr>
          <w:rStyle w:val="HeaderChar"/>
        </w:rPr>
        <w:t>s,</w:t>
      </w:r>
      <w:r w:rsidR="00391735" w:rsidRPr="00965EBB">
        <w:rPr>
          <w:rStyle w:val="HeaderChar"/>
        </w:rPr>
        <w:t xml:space="preserve"> the great saphenous vein from the lower leg was isolated and </w:t>
      </w:r>
      <w:r w:rsidR="00106F9D" w:rsidRPr="00965EBB">
        <w:rPr>
          <w:rStyle w:val="HeaderChar"/>
        </w:rPr>
        <w:t>(</w:t>
      </w:r>
      <w:r w:rsidR="00106F9D" w:rsidRPr="00965EBB">
        <w:rPr>
          <w:rStyle w:val="HeaderChar"/>
          <w:b/>
        </w:rPr>
        <w:t>C</w:t>
      </w:r>
      <w:r w:rsidR="00106F9D" w:rsidRPr="00965EBB">
        <w:rPr>
          <w:rStyle w:val="HeaderChar"/>
        </w:rPr>
        <w:t xml:space="preserve">) </w:t>
      </w:r>
      <w:r w:rsidR="00391735" w:rsidRPr="00965EBB">
        <w:rPr>
          <w:rStyle w:val="HeaderChar"/>
        </w:rPr>
        <w:t>looped through minimally</w:t>
      </w:r>
      <w:r w:rsidR="00106F9D">
        <w:rPr>
          <w:rStyle w:val="HeaderChar"/>
        </w:rPr>
        <w:t xml:space="preserve"> </w:t>
      </w:r>
      <w:r w:rsidR="00391735" w:rsidRPr="00965EBB">
        <w:rPr>
          <w:rStyle w:val="HeaderChar"/>
        </w:rPr>
        <w:t xml:space="preserve">invasive surgical access via </w:t>
      </w:r>
      <w:r w:rsidR="00106F9D">
        <w:rPr>
          <w:rStyle w:val="HeaderChar"/>
        </w:rPr>
        <w:t xml:space="preserve">the </w:t>
      </w:r>
      <w:r w:rsidR="00391735" w:rsidRPr="00965EBB">
        <w:rPr>
          <w:rStyle w:val="HeaderChar"/>
        </w:rPr>
        <w:t>bridging vein harvest</w:t>
      </w:r>
      <w:r w:rsidR="00106F9D">
        <w:rPr>
          <w:rStyle w:val="HeaderChar"/>
        </w:rPr>
        <w:t>ing</w:t>
      </w:r>
      <w:r w:rsidR="00391735" w:rsidRPr="00965EBB">
        <w:rPr>
          <w:rStyle w:val="HeaderChar"/>
        </w:rPr>
        <w:t xml:space="preserve"> technique. </w:t>
      </w:r>
      <w:r w:rsidR="00965EBB">
        <w:rPr>
          <w:rStyle w:val="HeaderChar"/>
        </w:rPr>
        <w:t>(</w:t>
      </w:r>
      <w:r w:rsidR="00391735" w:rsidRPr="00965EBB">
        <w:rPr>
          <w:rStyle w:val="HeaderChar"/>
          <w:b/>
        </w:rPr>
        <w:t>D</w:t>
      </w:r>
      <w:r w:rsidR="00965EBB" w:rsidRPr="00965EBB">
        <w:rPr>
          <w:rStyle w:val="HeaderChar"/>
          <w:b/>
        </w:rPr>
        <w:t>–F</w:t>
      </w:r>
      <w:r w:rsidR="00965EBB">
        <w:rPr>
          <w:rStyle w:val="HeaderChar"/>
        </w:rPr>
        <w:t>)</w:t>
      </w:r>
      <w:r w:rsidR="00391735" w:rsidRPr="00965EBB">
        <w:rPr>
          <w:rStyle w:val="HeaderChar"/>
        </w:rPr>
        <w:t xml:space="preserve"> The optical dissector was assembled under sterile conditions (</w:t>
      </w:r>
      <w:r w:rsidR="00391735" w:rsidRPr="00965EBB">
        <w:rPr>
          <w:rStyle w:val="HeaderChar"/>
          <w:b/>
        </w:rPr>
        <w:t>D</w:t>
      </w:r>
      <w:r w:rsidR="00391735" w:rsidRPr="00965EBB">
        <w:rPr>
          <w:rStyle w:val="HeaderChar"/>
        </w:rPr>
        <w:t xml:space="preserve">) and inserted </w:t>
      </w:r>
      <w:r w:rsidR="00106F9D">
        <w:rPr>
          <w:rStyle w:val="HeaderChar"/>
        </w:rPr>
        <w:t xml:space="preserve">antegrade </w:t>
      </w:r>
      <w:r w:rsidR="00391735" w:rsidRPr="00965EBB">
        <w:rPr>
          <w:rStyle w:val="HeaderChar"/>
        </w:rPr>
        <w:t>through the inflatable blocker balloon (solid arrow) into the wound (</w:t>
      </w:r>
      <w:proofErr w:type="gramStart"/>
      <w:r w:rsidR="00391735" w:rsidRPr="00965EBB">
        <w:rPr>
          <w:rStyle w:val="HeaderChar"/>
          <w:b/>
        </w:rPr>
        <w:t>E</w:t>
      </w:r>
      <w:r w:rsidR="00391735" w:rsidRPr="00965EBB">
        <w:rPr>
          <w:rStyle w:val="HeaderChar"/>
        </w:rPr>
        <w:t>,</w:t>
      </w:r>
      <w:r w:rsidR="00391735" w:rsidRPr="00965EBB">
        <w:rPr>
          <w:rStyle w:val="HeaderChar"/>
          <w:b/>
        </w:rPr>
        <w:t>F</w:t>
      </w:r>
      <w:proofErr w:type="gramEnd"/>
      <w:r w:rsidR="00391735" w:rsidRPr="00965EBB">
        <w:rPr>
          <w:rStyle w:val="HeaderChar"/>
        </w:rPr>
        <w:t xml:space="preserve">). </w:t>
      </w:r>
      <w:r w:rsidR="00965EBB">
        <w:rPr>
          <w:rStyle w:val="HeaderChar"/>
        </w:rPr>
        <w:t>(</w:t>
      </w:r>
      <w:r w:rsidR="00391735" w:rsidRPr="00965EBB">
        <w:rPr>
          <w:rStyle w:val="HeaderChar"/>
          <w:b/>
        </w:rPr>
        <w:t>G</w:t>
      </w:r>
      <w:r w:rsidR="00965EBB" w:rsidRPr="00965EBB">
        <w:rPr>
          <w:rStyle w:val="HeaderChar"/>
          <w:b/>
        </w:rPr>
        <w:t>–I</w:t>
      </w:r>
      <w:r w:rsidR="00965EBB">
        <w:rPr>
          <w:rStyle w:val="HeaderChar"/>
        </w:rPr>
        <w:t>)</w:t>
      </w:r>
      <w:r w:rsidR="00391735" w:rsidRPr="00965EBB">
        <w:rPr>
          <w:rStyle w:val="HeaderChar"/>
        </w:rPr>
        <w:t xml:space="preserve"> </w:t>
      </w:r>
      <w:r w:rsidR="00106F9D">
        <w:rPr>
          <w:rStyle w:val="HeaderChar"/>
        </w:rPr>
        <w:t>The</w:t>
      </w:r>
      <w:r w:rsidR="00391735" w:rsidRPr="00965EBB">
        <w:rPr>
          <w:rStyle w:val="HeaderChar"/>
        </w:rPr>
        <w:t xml:space="preserve"> protocol allowed </w:t>
      </w:r>
      <w:r w:rsidR="00106F9D">
        <w:rPr>
          <w:rStyle w:val="HeaderChar"/>
        </w:rPr>
        <w:t xml:space="preserve">for </w:t>
      </w:r>
      <w:r w:rsidR="00391735" w:rsidRPr="00965EBB">
        <w:rPr>
          <w:rStyle w:val="HeaderChar"/>
        </w:rPr>
        <w:t>a simplified forward-downward movement (dotted arrow) of the optical dissector during EVH (</w:t>
      </w:r>
      <w:proofErr w:type="gramStart"/>
      <w:r w:rsidR="00391735" w:rsidRPr="00965EBB">
        <w:rPr>
          <w:rStyle w:val="HeaderChar"/>
          <w:b/>
        </w:rPr>
        <w:t>G</w:t>
      </w:r>
      <w:r w:rsidR="00965EBB">
        <w:rPr>
          <w:rStyle w:val="HeaderChar"/>
          <w:b/>
        </w:rPr>
        <w:t>,</w:t>
      </w:r>
      <w:r w:rsidR="00391735" w:rsidRPr="00965EBB">
        <w:rPr>
          <w:rStyle w:val="HeaderChar"/>
          <w:b/>
        </w:rPr>
        <w:t>H</w:t>
      </w:r>
      <w:proofErr w:type="gramEnd"/>
      <w:r w:rsidR="00391735" w:rsidRPr="00965EBB">
        <w:rPr>
          <w:rStyle w:val="HeaderChar"/>
        </w:rPr>
        <w:t>) without impeding the work of the primary surgeon and surgical nurse (</w:t>
      </w:r>
      <w:r w:rsidR="00391735" w:rsidRPr="00965EBB">
        <w:rPr>
          <w:rStyle w:val="HeaderChar"/>
          <w:b/>
        </w:rPr>
        <w:t>I</w:t>
      </w:r>
      <w:r w:rsidR="00391735" w:rsidRPr="00965EBB">
        <w:rPr>
          <w:rStyle w:val="HeaderChar"/>
        </w:rPr>
        <w:t>). aa-</w:t>
      </w:r>
      <w:proofErr w:type="spellStart"/>
      <w:r w:rsidR="00391735" w:rsidRPr="00965EBB">
        <w:rPr>
          <w:rStyle w:val="HeaderChar"/>
        </w:rPr>
        <w:t>af</w:t>
      </w:r>
      <w:proofErr w:type="spellEnd"/>
      <w:r w:rsidR="00391735" w:rsidRPr="00965EBB">
        <w:rPr>
          <w:rStyle w:val="HeaderChar"/>
        </w:rPr>
        <w:t xml:space="preserve"> </w:t>
      </w:r>
      <w:r w:rsidR="00965EBB">
        <w:rPr>
          <w:rStyle w:val="HeaderChar"/>
        </w:rPr>
        <w:t>ar</w:t>
      </w:r>
      <w:r w:rsidR="00391735" w:rsidRPr="00965EBB">
        <w:rPr>
          <w:rStyle w:val="HeaderChar"/>
        </w:rPr>
        <w:t xml:space="preserve">e described in </w:t>
      </w:r>
      <w:r w:rsidR="00965EBB">
        <w:rPr>
          <w:rStyle w:val="HeaderChar"/>
        </w:rPr>
        <w:t xml:space="preserve">the </w:t>
      </w:r>
      <w:r w:rsidRPr="00CC49AE">
        <w:rPr>
          <w:rStyle w:val="HeaderChar"/>
          <w:b/>
        </w:rPr>
        <w:t>Table of Materials</w:t>
      </w:r>
      <w:r w:rsidR="00965EBB">
        <w:rPr>
          <w:rStyle w:val="HeaderChar"/>
        </w:rPr>
        <w:t>.</w:t>
      </w:r>
    </w:p>
    <w:p w14:paraId="1FCBCE02" w14:textId="77777777" w:rsidR="00391735" w:rsidRPr="00965EBB" w:rsidRDefault="00391735" w:rsidP="005D1CC2">
      <w:pPr>
        <w:tabs>
          <w:tab w:val="left" w:pos="8140"/>
        </w:tabs>
        <w:rPr>
          <w:rStyle w:val="HeaderChar"/>
        </w:rPr>
      </w:pPr>
    </w:p>
    <w:p w14:paraId="5167F124" w14:textId="1F88A2B6" w:rsidR="00391735" w:rsidRPr="00965EBB" w:rsidRDefault="00CC49AE" w:rsidP="005D1CC2">
      <w:pPr>
        <w:tabs>
          <w:tab w:val="left" w:pos="8140"/>
        </w:tabs>
        <w:rPr>
          <w:rStyle w:val="HeaderChar"/>
        </w:rPr>
      </w:pPr>
      <w:r w:rsidRPr="00CC49AE">
        <w:rPr>
          <w:rFonts w:asciiTheme="minorHAnsi" w:hAnsiTheme="minorHAnsi" w:cstheme="minorHAnsi"/>
          <w:b/>
          <w:bCs/>
        </w:rPr>
        <w:t>Figure 3</w:t>
      </w:r>
      <w:r w:rsidR="00391735" w:rsidRPr="00965EBB">
        <w:rPr>
          <w:rFonts w:asciiTheme="minorHAnsi" w:hAnsiTheme="minorHAnsi" w:cstheme="minorHAnsi"/>
          <w:b/>
          <w:bCs/>
        </w:rPr>
        <w:t>:</w:t>
      </w:r>
      <w:r w:rsidR="00391735" w:rsidRPr="00965EBB">
        <w:rPr>
          <w:rStyle w:val="HeaderChar"/>
          <w:b/>
        </w:rPr>
        <w:t xml:space="preserve"> Following antegrade EVH</w:t>
      </w:r>
      <w:r w:rsidR="00106F9D">
        <w:rPr>
          <w:rStyle w:val="HeaderChar"/>
          <w:b/>
        </w:rPr>
        <w:t>,</w:t>
      </w:r>
      <w:r w:rsidR="00391735" w:rsidRPr="00965EBB">
        <w:rPr>
          <w:rStyle w:val="HeaderChar"/>
          <w:b/>
        </w:rPr>
        <w:t xml:space="preserve"> all isolated vein grafts demonstrated adequate quality for CABG.</w:t>
      </w:r>
      <w:r w:rsidR="00391735" w:rsidRPr="00965EBB">
        <w:rPr>
          <w:rStyle w:val="HeaderChar"/>
        </w:rPr>
        <w:t xml:space="preserve"> </w:t>
      </w:r>
      <w:r w:rsidR="00965EBB">
        <w:rPr>
          <w:rStyle w:val="HeaderChar"/>
        </w:rPr>
        <w:t>(</w:t>
      </w:r>
      <w:r w:rsidR="00391735" w:rsidRPr="00965EBB">
        <w:rPr>
          <w:rStyle w:val="HeaderChar"/>
          <w:b/>
        </w:rPr>
        <w:t>A</w:t>
      </w:r>
      <w:r w:rsidR="00965EBB">
        <w:rPr>
          <w:rStyle w:val="HeaderChar"/>
          <w:b/>
        </w:rPr>
        <w:t>–</w:t>
      </w:r>
      <w:r w:rsidR="00391735" w:rsidRPr="00965EBB">
        <w:rPr>
          <w:rStyle w:val="HeaderChar"/>
          <w:b/>
        </w:rPr>
        <w:t>E</w:t>
      </w:r>
      <w:r w:rsidR="00965EBB">
        <w:rPr>
          <w:rStyle w:val="HeaderChar"/>
        </w:rPr>
        <w:t xml:space="preserve">) </w:t>
      </w:r>
      <w:r w:rsidR="00391735" w:rsidRPr="00965EBB">
        <w:rPr>
          <w:rStyle w:val="HeaderChar"/>
        </w:rPr>
        <w:t>After removal of the optical dissector the working channel was blocked with a 5 m</w:t>
      </w:r>
      <w:r w:rsidR="00106F9D">
        <w:rPr>
          <w:rStyle w:val="HeaderChar"/>
        </w:rPr>
        <w:t>L</w:t>
      </w:r>
      <w:r w:rsidR="00391735" w:rsidRPr="00965EBB">
        <w:rPr>
          <w:rStyle w:val="HeaderChar"/>
        </w:rPr>
        <w:t xml:space="preserve"> syringe (</w:t>
      </w:r>
      <w:r w:rsidR="00106F9D">
        <w:rPr>
          <w:rStyle w:val="HeaderChar"/>
          <w:b/>
        </w:rPr>
        <w:t xml:space="preserve">A, </w:t>
      </w:r>
      <w:r w:rsidR="00391735" w:rsidRPr="00965EBB">
        <w:rPr>
          <w:rStyle w:val="HeaderChar"/>
        </w:rPr>
        <w:t>arrow), the optical retractor was assembled, prepared with anti-fog fluid (</w:t>
      </w:r>
      <w:r w:rsidR="00391735" w:rsidRPr="00965EBB">
        <w:rPr>
          <w:rStyle w:val="HeaderChar"/>
          <w:b/>
        </w:rPr>
        <w:t>B</w:t>
      </w:r>
      <w:r w:rsidR="00391735" w:rsidRPr="00965EBB">
        <w:rPr>
          <w:rStyle w:val="HeaderChar"/>
        </w:rPr>
        <w:t>)</w:t>
      </w:r>
      <w:r w:rsidR="00106F9D">
        <w:rPr>
          <w:rStyle w:val="HeaderChar"/>
        </w:rPr>
        <w:t>,</w:t>
      </w:r>
      <w:r w:rsidR="00391735" w:rsidRPr="00965EBB">
        <w:rPr>
          <w:rStyle w:val="HeaderChar"/>
        </w:rPr>
        <w:t xml:space="preserve"> and inserted </w:t>
      </w:r>
      <w:r w:rsidR="00106F9D" w:rsidRPr="00965EBB">
        <w:rPr>
          <w:rStyle w:val="HeaderChar"/>
        </w:rPr>
        <w:t>antegrade</w:t>
      </w:r>
      <w:r w:rsidR="00106F9D">
        <w:rPr>
          <w:rStyle w:val="HeaderChar"/>
        </w:rPr>
        <w:t xml:space="preserve"> </w:t>
      </w:r>
      <w:r w:rsidR="00391735" w:rsidRPr="00965EBB">
        <w:rPr>
          <w:rStyle w:val="HeaderChar"/>
        </w:rPr>
        <w:t>through the inflatable blocker balloon into the wound (</w:t>
      </w:r>
      <w:r w:rsidR="00391735" w:rsidRPr="00965EBB">
        <w:rPr>
          <w:rStyle w:val="HeaderChar"/>
          <w:b/>
        </w:rPr>
        <w:t>C</w:t>
      </w:r>
      <w:r w:rsidR="00391735" w:rsidRPr="00965EBB">
        <w:rPr>
          <w:rStyle w:val="HeaderChar"/>
        </w:rPr>
        <w:t xml:space="preserve">). Again, </w:t>
      </w:r>
      <w:r w:rsidR="00106F9D">
        <w:rPr>
          <w:rStyle w:val="HeaderChar"/>
        </w:rPr>
        <w:t>the</w:t>
      </w:r>
      <w:r w:rsidR="00391735" w:rsidRPr="00965EBB">
        <w:rPr>
          <w:rStyle w:val="HeaderChar"/>
        </w:rPr>
        <w:t xml:space="preserve"> protocol allowed</w:t>
      </w:r>
      <w:r w:rsidR="00106F9D">
        <w:rPr>
          <w:rStyle w:val="HeaderChar"/>
        </w:rPr>
        <w:t xml:space="preserve"> for</w:t>
      </w:r>
      <w:r w:rsidR="00391735" w:rsidRPr="00965EBB">
        <w:rPr>
          <w:rStyle w:val="HeaderChar"/>
        </w:rPr>
        <w:t xml:space="preserve"> a simplified and unimpeded forward-downward movement of the optical retractor during EVH (</w:t>
      </w:r>
      <w:proofErr w:type="gramStart"/>
      <w:r w:rsidR="00391735" w:rsidRPr="00965EBB">
        <w:rPr>
          <w:rStyle w:val="HeaderChar"/>
          <w:b/>
        </w:rPr>
        <w:t>D,E</w:t>
      </w:r>
      <w:proofErr w:type="gramEnd"/>
      <w:r w:rsidR="00391735" w:rsidRPr="00965EBB">
        <w:rPr>
          <w:rStyle w:val="HeaderChar"/>
        </w:rPr>
        <w:t xml:space="preserve">). </w:t>
      </w:r>
      <w:r w:rsidR="00965EBB">
        <w:rPr>
          <w:rStyle w:val="HeaderChar"/>
        </w:rPr>
        <w:t>(</w:t>
      </w:r>
      <w:r w:rsidR="00391735" w:rsidRPr="00965EBB">
        <w:rPr>
          <w:rStyle w:val="HeaderChar"/>
          <w:b/>
        </w:rPr>
        <w:t>F</w:t>
      </w:r>
      <w:r w:rsidR="005D1CC2">
        <w:rPr>
          <w:rStyle w:val="HeaderChar"/>
          <w:b/>
        </w:rPr>
        <w:t>–</w:t>
      </w:r>
      <w:r w:rsidR="00391735" w:rsidRPr="00965EBB">
        <w:rPr>
          <w:rStyle w:val="HeaderChar"/>
          <w:b/>
        </w:rPr>
        <w:t>I</w:t>
      </w:r>
      <w:r w:rsidR="00965EBB">
        <w:rPr>
          <w:rStyle w:val="HeaderChar"/>
        </w:rPr>
        <w:t>)</w:t>
      </w:r>
      <w:r w:rsidR="005D1CC2">
        <w:rPr>
          <w:rStyle w:val="HeaderChar"/>
        </w:rPr>
        <w:t xml:space="preserve"> </w:t>
      </w:r>
      <w:r w:rsidR="00391735" w:rsidRPr="00965EBB">
        <w:rPr>
          <w:rStyle w:val="HeaderChar"/>
        </w:rPr>
        <w:t>An anatomical clamp was inserted into a stab incision (</w:t>
      </w:r>
      <w:r w:rsidR="00106F9D">
        <w:rPr>
          <w:rStyle w:val="HeaderChar"/>
          <w:b/>
        </w:rPr>
        <w:t xml:space="preserve">F, </w:t>
      </w:r>
      <w:r w:rsidR="00391735" w:rsidRPr="00965EBB">
        <w:rPr>
          <w:rStyle w:val="HeaderChar"/>
        </w:rPr>
        <w:t>dotted arrow) and used to clamp the main vessel under endoscopic control before retrieval of the distal portion of the vein (</w:t>
      </w:r>
      <w:r w:rsidR="00391735" w:rsidRPr="00965EBB">
        <w:rPr>
          <w:rStyle w:val="HeaderChar"/>
          <w:b/>
        </w:rPr>
        <w:t>G</w:t>
      </w:r>
      <w:r w:rsidR="00391735" w:rsidRPr="00965EBB">
        <w:rPr>
          <w:rStyle w:val="HeaderChar"/>
        </w:rPr>
        <w:t>). Thereafter, another anatomical clamp was inserted into a stab incision at the proximal end of the isolated vein (</w:t>
      </w:r>
      <w:r w:rsidR="00391735" w:rsidRPr="00965EBB">
        <w:rPr>
          <w:rStyle w:val="HeaderChar"/>
          <w:b/>
        </w:rPr>
        <w:t>G</w:t>
      </w:r>
      <w:r w:rsidR="00391735" w:rsidRPr="00965EBB">
        <w:rPr>
          <w:rStyle w:val="HeaderChar"/>
        </w:rPr>
        <w:t>) followed by complete retrieval of the vein, proximal venous cannulation, clipping of side branches (</w:t>
      </w:r>
      <w:r w:rsidR="00106F9D">
        <w:rPr>
          <w:rStyle w:val="HeaderChar"/>
          <w:b/>
        </w:rPr>
        <w:t xml:space="preserve">H, </w:t>
      </w:r>
      <w:r w:rsidR="00391735" w:rsidRPr="00965EBB">
        <w:rPr>
          <w:rStyle w:val="HeaderChar"/>
        </w:rPr>
        <w:t>dashed arrow)</w:t>
      </w:r>
      <w:r w:rsidR="00106F9D">
        <w:rPr>
          <w:rStyle w:val="HeaderChar"/>
        </w:rPr>
        <w:t>,</w:t>
      </w:r>
      <w:r w:rsidR="00391735" w:rsidRPr="00965EBB">
        <w:rPr>
          <w:rStyle w:val="HeaderChar"/>
        </w:rPr>
        <w:t xml:space="preserve"> and wound closure (</w:t>
      </w:r>
      <w:r w:rsidR="00965EBB">
        <w:rPr>
          <w:rStyle w:val="HeaderChar"/>
          <w:b/>
        </w:rPr>
        <w:t>I</w:t>
      </w:r>
      <w:r w:rsidR="00391735" w:rsidRPr="00965EBB">
        <w:rPr>
          <w:rStyle w:val="HeaderChar"/>
        </w:rPr>
        <w:t xml:space="preserve">). ag </w:t>
      </w:r>
      <w:r w:rsidR="00965EBB">
        <w:rPr>
          <w:rStyle w:val="HeaderChar"/>
        </w:rPr>
        <w:t xml:space="preserve">is described in the </w:t>
      </w:r>
      <w:r w:rsidRPr="00CC49AE">
        <w:rPr>
          <w:rStyle w:val="HeaderChar"/>
          <w:b/>
        </w:rPr>
        <w:t>Table of Materials</w:t>
      </w:r>
      <w:r w:rsidR="00965EBB">
        <w:rPr>
          <w:rStyle w:val="HeaderChar"/>
        </w:rPr>
        <w:t>.</w:t>
      </w:r>
    </w:p>
    <w:p w14:paraId="1B9AD6DC" w14:textId="77777777" w:rsidR="00391735" w:rsidRPr="00965EBB" w:rsidRDefault="00391735" w:rsidP="005D1CC2">
      <w:pPr>
        <w:tabs>
          <w:tab w:val="left" w:pos="8140"/>
        </w:tabs>
        <w:rPr>
          <w:rStyle w:val="HeaderChar"/>
        </w:rPr>
      </w:pPr>
    </w:p>
    <w:p w14:paraId="47B98CCB" w14:textId="27692A9A" w:rsidR="00391735" w:rsidRPr="00965EBB" w:rsidRDefault="00CC49AE" w:rsidP="005D1CC2">
      <w:pPr>
        <w:tabs>
          <w:tab w:val="left" w:pos="8140"/>
        </w:tabs>
        <w:rPr>
          <w:rStyle w:val="HeaderChar"/>
        </w:rPr>
      </w:pPr>
      <w:r w:rsidRPr="00CC49AE">
        <w:rPr>
          <w:rFonts w:asciiTheme="minorHAnsi" w:hAnsiTheme="minorHAnsi" w:cstheme="minorHAnsi"/>
          <w:b/>
          <w:bCs/>
        </w:rPr>
        <w:t>Figure 4</w:t>
      </w:r>
      <w:r w:rsidR="00391735" w:rsidRPr="00965EBB">
        <w:rPr>
          <w:rFonts w:asciiTheme="minorHAnsi" w:hAnsiTheme="minorHAnsi" w:cstheme="minorHAnsi"/>
          <w:b/>
          <w:bCs/>
        </w:rPr>
        <w:t>:</w:t>
      </w:r>
      <w:r w:rsidR="00391735" w:rsidRPr="00965EBB">
        <w:rPr>
          <w:rStyle w:val="HeaderChar"/>
          <w:b/>
        </w:rPr>
        <w:t xml:space="preserve"> Learning curve for antegrade EVH from the lower leg. </w:t>
      </w:r>
      <w:r w:rsidR="00106F9D">
        <w:rPr>
          <w:rStyle w:val="HeaderChar"/>
        </w:rPr>
        <w:t>A total of 30</w:t>
      </w:r>
      <w:r w:rsidR="00391735" w:rsidRPr="00965EBB">
        <w:rPr>
          <w:rStyle w:val="HeaderChar"/>
        </w:rPr>
        <w:t xml:space="preserve"> great saphenous </w:t>
      </w:r>
      <w:r w:rsidR="00391735" w:rsidRPr="00965EBB">
        <w:rPr>
          <w:rStyle w:val="HeaderChar"/>
        </w:rPr>
        <w:lastRenderedPageBreak/>
        <w:t xml:space="preserve">veins from the lower leg were isolated from 28 CABG patients using antegrade EVH. The graph illustrates an immediate dynamic reduction in time expenditure (min) starting from insertion of the optical dissector until termination of vein graft retrieval. </w:t>
      </w:r>
    </w:p>
    <w:p w14:paraId="345B2A6D" w14:textId="77777777" w:rsidR="00391735" w:rsidRPr="00965EBB" w:rsidRDefault="00391735" w:rsidP="005D1CC2">
      <w:pPr>
        <w:tabs>
          <w:tab w:val="left" w:pos="8140"/>
        </w:tabs>
        <w:rPr>
          <w:rStyle w:val="HeaderChar"/>
        </w:rPr>
      </w:pPr>
    </w:p>
    <w:p w14:paraId="52031370" w14:textId="66E5CFAF" w:rsidR="00391735" w:rsidRDefault="00CC49AE" w:rsidP="005D1CC2">
      <w:pPr>
        <w:tabs>
          <w:tab w:val="left" w:pos="8140"/>
        </w:tabs>
        <w:rPr>
          <w:rStyle w:val="HeaderChar"/>
        </w:rPr>
      </w:pPr>
      <w:r w:rsidRPr="00CC49AE">
        <w:rPr>
          <w:rFonts w:asciiTheme="minorHAnsi" w:hAnsiTheme="minorHAnsi" w:cstheme="minorHAnsi"/>
          <w:b/>
          <w:bCs/>
        </w:rPr>
        <w:t>Figure 5</w:t>
      </w:r>
      <w:r w:rsidR="00391735" w:rsidRPr="00965EBB">
        <w:rPr>
          <w:rFonts w:asciiTheme="minorHAnsi" w:hAnsiTheme="minorHAnsi" w:cstheme="minorHAnsi"/>
          <w:b/>
          <w:bCs/>
        </w:rPr>
        <w:t>:</w:t>
      </w:r>
      <w:r w:rsidR="00391735" w:rsidRPr="00965EBB">
        <w:rPr>
          <w:rStyle w:val="HeaderChar"/>
        </w:rPr>
        <w:t xml:space="preserve"> </w:t>
      </w:r>
      <w:r w:rsidR="00391735" w:rsidRPr="00965EBB">
        <w:rPr>
          <w:rStyle w:val="HeaderChar"/>
          <w:b/>
        </w:rPr>
        <w:t>Antegrade EVH preserved integrity of endothelium and vascular wall.</w:t>
      </w:r>
      <w:r w:rsidR="00391735" w:rsidRPr="00965EBB">
        <w:rPr>
          <w:rStyle w:val="HeaderChar"/>
        </w:rPr>
        <w:t xml:space="preserve"> </w:t>
      </w:r>
      <w:r w:rsidR="00965EBB">
        <w:rPr>
          <w:rStyle w:val="HeaderChar"/>
        </w:rPr>
        <w:t>(</w:t>
      </w:r>
      <w:r w:rsidR="00391735" w:rsidRPr="00965EBB">
        <w:rPr>
          <w:rStyle w:val="HeaderChar"/>
          <w:b/>
        </w:rPr>
        <w:t>A</w:t>
      </w:r>
      <w:r w:rsidR="00965EBB">
        <w:rPr>
          <w:rStyle w:val="HeaderChar"/>
          <w:b/>
        </w:rPr>
        <w:t>–</w:t>
      </w:r>
      <w:r w:rsidR="00391735" w:rsidRPr="00965EBB">
        <w:rPr>
          <w:rStyle w:val="HeaderChar"/>
          <w:b/>
        </w:rPr>
        <w:t>C</w:t>
      </w:r>
      <w:r w:rsidR="00965EBB">
        <w:rPr>
          <w:rStyle w:val="HeaderChar"/>
        </w:rPr>
        <w:t>)</w:t>
      </w:r>
      <w:r w:rsidR="00391735" w:rsidRPr="00965EBB">
        <w:rPr>
          <w:rStyle w:val="HeaderChar"/>
        </w:rPr>
        <w:t xml:space="preserve"> Representative images from vein cross sections after antegrade EVH for hematoxylin/eosin staining (</w:t>
      </w:r>
      <w:proofErr w:type="gramStart"/>
      <w:r w:rsidR="00965EBB">
        <w:rPr>
          <w:rStyle w:val="HeaderChar"/>
          <w:b/>
        </w:rPr>
        <w:t>A</w:t>
      </w:r>
      <w:r w:rsidR="00391735" w:rsidRPr="00965EBB">
        <w:rPr>
          <w:rStyle w:val="HeaderChar"/>
          <w:b/>
        </w:rPr>
        <w:t>,B</w:t>
      </w:r>
      <w:proofErr w:type="gramEnd"/>
      <w:r w:rsidR="00391735" w:rsidRPr="00965EBB">
        <w:rPr>
          <w:rStyle w:val="HeaderChar"/>
        </w:rPr>
        <w:t>)</w:t>
      </w:r>
      <w:r w:rsidR="00106F9D">
        <w:rPr>
          <w:rStyle w:val="HeaderChar"/>
        </w:rPr>
        <w:t>,</w:t>
      </w:r>
      <w:r w:rsidR="00391735" w:rsidRPr="00965EBB">
        <w:rPr>
          <w:rStyle w:val="HeaderChar"/>
        </w:rPr>
        <w:t xml:space="preserve"> as well as for CD31 immunostaining</w:t>
      </w:r>
      <w:r w:rsidR="00965EBB" w:rsidRPr="00965EBB">
        <w:rPr>
          <w:rStyle w:val="HeaderChar"/>
        </w:rPr>
        <w:t xml:space="preserve"> (</w:t>
      </w:r>
      <w:r w:rsidR="00965EBB" w:rsidRPr="00965EBB">
        <w:rPr>
          <w:rStyle w:val="HeaderChar"/>
          <w:b/>
        </w:rPr>
        <w:t>C</w:t>
      </w:r>
      <w:r w:rsidR="00965EBB" w:rsidRPr="00965EBB">
        <w:rPr>
          <w:rStyle w:val="HeaderChar"/>
        </w:rPr>
        <w:t>)</w:t>
      </w:r>
      <w:r w:rsidR="00106F9D">
        <w:rPr>
          <w:rStyle w:val="HeaderChar"/>
        </w:rPr>
        <w:t>,</w:t>
      </w:r>
      <w:r w:rsidR="00965EBB">
        <w:rPr>
          <w:rStyle w:val="HeaderChar"/>
        </w:rPr>
        <w:t xml:space="preserve"> </w:t>
      </w:r>
      <w:r w:rsidR="00391735" w:rsidRPr="00965EBB">
        <w:rPr>
          <w:rStyle w:val="HeaderChar"/>
        </w:rPr>
        <w:t xml:space="preserve">illustrated normal morphology of vascular wall and completely preserved endothelial integrity, respectively. </w:t>
      </w:r>
      <w:r w:rsidR="00106F9D">
        <w:rPr>
          <w:rStyle w:val="HeaderChar"/>
        </w:rPr>
        <w:t>No</w:t>
      </w:r>
      <w:r w:rsidR="00391735" w:rsidRPr="00965EBB">
        <w:rPr>
          <w:rStyle w:val="HeaderChar"/>
        </w:rPr>
        <w:t xml:space="preserve"> differences in histology </w:t>
      </w:r>
      <w:r w:rsidR="00106F9D">
        <w:rPr>
          <w:rStyle w:val="HeaderChar"/>
        </w:rPr>
        <w:t xml:space="preserve">were detected after </w:t>
      </w:r>
      <w:r w:rsidR="00391735" w:rsidRPr="00965EBB">
        <w:rPr>
          <w:rStyle w:val="HeaderChar"/>
        </w:rPr>
        <w:t xml:space="preserve">comparing all harvesting techniques in </w:t>
      </w:r>
      <w:r w:rsidR="00106F9D">
        <w:rPr>
          <w:rStyle w:val="HeaderChar"/>
        </w:rPr>
        <w:t>the</w:t>
      </w:r>
      <w:r w:rsidR="00391735" w:rsidRPr="00965EBB">
        <w:rPr>
          <w:rStyle w:val="HeaderChar"/>
        </w:rPr>
        <w:t xml:space="preserve"> de</w:t>
      </w:r>
      <w:r w:rsidR="00391735" w:rsidRPr="00391735">
        <w:rPr>
          <w:rStyle w:val="HeaderChar"/>
        </w:rPr>
        <w:t>partmen</w:t>
      </w:r>
      <w:r w:rsidR="00106F9D">
        <w:rPr>
          <w:rStyle w:val="HeaderChar"/>
        </w:rPr>
        <w:t>t</w:t>
      </w:r>
      <w:r w:rsidR="00391735" w:rsidRPr="00391735">
        <w:rPr>
          <w:rStyle w:val="HeaderChar"/>
        </w:rPr>
        <w:t xml:space="preserve"> </w:t>
      </w:r>
      <w:r w:rsidR="00106F9D">
        <w:rPr>
          <w:rStyle w:val="HeaderChar"/>
        </w:rPr>
        <w:t>(</w:t>
      </w:r>
      <w:r w:rsidR="00391735" w:rsidRPr="00391735">
        <w:rPr>
          <w:rStyle w:val="HeaderChar"/>
        </w:rPr>
        <w:t>open vein harvesting, bridging vein harvesting</w:t>
      </w:r>
      <w:r w:rsidR="00106F9D">
        <w:rPr>
          <w:rStyle w:val="HeaderChar"/>
        </w:rPr>
        <w:t>,</w:t>
      </w:r>
      <w:r w:rsidR="00391735" w:rsidRPr="00391735">
        <w:rPr>
          <w:rStyle w:val="HeaderChar"/>
        </w:rPr>
        <w:t xml:space="preserve"> antegrade EVH</w:t>
      </w:r>
      <w:r w:rsidR="00106F9D">
        <w:rPr>
          <w:rStyle w:val="HeaderChar"/>
        </w:rPr>
        <w:t>)</w:t>
      </w:r>
      <w:r w:rsidR="00391735" w:rsidRPr="00391735">
        <w:rPr>
          <w:rStyle w:val="HeaderChar"/>
        </w:rPr>
        <w:t>.</w:t>
      </w:r>
    </w:p>
    <w:p w14:paraId="2D068142" w14:textId="77777777" w:rsidR="00391735" w:rsidRPr="00391735" w:rsidRDefault="00391735" w:rsidP="005D1CC2">
      <w:pPr>
        <w:tabs>
          <w:tab w:val="left" w:pos="8140"/>
        </w:tabs>
      </w:pPr>
    </w:p>
    <w:p w14:paraId="05260856" w14:textId="77777777" w:rsidR="009726EE" w:rsidRPr="00391735" w:rsidRDefault="009726EE" w:rsidP="005D1CC2">
      <w:pPr>
        <w:rPr>
          <w:rFonts w:asciiTheme="minorHAnsi" w:hAnsiTheme="minorHAnsi" w:cstheme="minorHAnsi"/>
          <w:b/>
          <w:bCs/>
        </w:rPr>
      </w:pPr>
      <w:bookmarkStart w:id="5" w:name="Discussion"/>
      <w:r w:rsidRPr="00391735">
        <w:rPr>
          <w:rFonts w:asciiTheme="minorHAnsi" w:hAnsiTheme="minorHAnsi" w:cstheme="minorHAnsi"/>
          <w:b/>
        </w:rPr>
        <w:t>DISCUSSION</w:t>
      </w:r>
      <w:bookmarkEnd w:id="5"/>
      <w:r w:rsidRPr="00391735">
        <w:rPr>
          <w:rFonts w:asciiTheme="minorHAnsi" w:hAnsiTheme="minorHAnsi" w:cstheme="minorHAnsi"/>
          <w:b/>
          <w:bCs/>
        </w:rPr>
        <w:t>:</w:t>
      </w:r>
    </w:p>
    <w:p w14:paraId="1F1A7EB8" w14:textId="77777777" w:rsidR="00EF477A" w:rsidRPr="00391735" w:rsidRDefault="00EF477A" w:rsidP="005D1CC2">
      <w:pPr>
        <w:rPr>
          <w:rFonts w:asciiTheme="minorHAnsi" w:hAnsiTheme="minorHAnsi" w:cstheme="minorHAnsi"/>
          <w:b/>
        </w:rPr>
      </w:pPr>
    </w:p>
    <w:p w14:paraId="567C2A84" w14:textId="12EE171E" w:rsidR="00EF477A" w:rsidRPr="00391735" w:rsidRDefault="00106F9D" w:rsidP="005D1CC2">
      <w:r>
        <w:t>It should be stated that</w:t>
      </w:r>
      <w:r w:rsidR="00984A1D" w:rsidRPr="00391735">
        <w:t xml:space="preserve"> we prefer complete arterial coronary revascularization in our department. There is rising evidence that CABG using bilateral internal mammary artery (IMA) grafts </w:t>
      </w:r>
      <w:r>
        <w:t>can</w:t>
      </w:r>
      <w:r w:rsidR="00984A1D" w:rsidRPr="00391735">
        <w:t xml:space="preserve"> significantly improve long-term survival of patients</w:t>
      </w:r>
      <w:r w:rsidR="00406446" w:rsidRPr="00391735">
        <w:rPr>
          <w:vertAlign w:val="superscript"/>
        </w:rPr>
        <w:t>14</w:t>
      </w:r>
      <w:r w:rsidR="00682511" w:rsidRPr="00391735">
        <w:rPr>
          <w:vertAlign w:val="superscript"/>
        </w:rPr>
        <w:t>-1</w:t>
      </w:r>
      <w:r w:rsidR="00406446" w:rsidRPr="00391735">
        <w:rPr>
          <w:vertAlign w:val="superscript"/>
        </w:rPr>
        <w:t>7</w:t>
      </w:r>
      <w:r w:rsidR="00984A1D" w:rsidRPr="00391735">
        <w:t xml:space="preserve">. However, there </w:t>
      </w:r>
      <w:r>
        <w:t>are valid</w:t>
      </w:r>
      <w:r w:rsidR="00984A1D" w:rsidRPr="00391735">
        <w:t xml:space="preserve"> reasons for a “single IMA plus vein grafts” strategy</w:t>
      </w:r>
      <w:r>
        <w:t>,</w:t>
      </w:r>
      <w:r w:rsidR="00984A1D" w:rsidRPr="00391735">
        <w:t xml:space="preserve"> especially in patients at advanced age</w:t>
      </w:r>
      <w:r>
        <w:t>s</w:t>
      </w:r>
      <w:r w:rsidR="00984A1D" w:rsidRPr="00391735">
        <w:t xml:space="preserve">, </w:t>
      </w:r>
      <w:r w:rsidR="00384FCC" w:rsidRPr="00391735">
        <w:t xml:space="preserve">patients </w:t>
      </w:r>
      <w:r w:rsidR="00984A1D" w:rsidRPr="00391735">
        <w:t>with high risk</w:t>
      </w:r>
      <w:r w:rsidR="00384FCC" w:rsidRPr="00391735">
        <w:t>s</w:t>
      </w:r>
      <w:r w:rsidR="00984A1D" w:rsidRPr="00391735">
        <w:t xml:space="preserve"> for surgical site infection, </w:t>
      </w:r>
      <w:r w:rsidR="00384FCC" w:rsidRPr="00391735">
        <w:t xml:space="preserve">patients </w:t>
      </w:r>
      <w:r>
        <w:t>in which</w:t>
      </w:r>
      <w:r w:rsidR="00384FCC" w:rsidRPr="00391735">
        <w:t xml:space="preserve"> the radial artery graft is not available</w:t>
      </w:r>
      <w:r>
        <w:t>,</w:t>
      </w:r>
      <w:r w:rsidR="00384FCC" w:rsidRPr="00391735">
        <w:t xml:space="preserve"> and in cases </w:t>
      </w:r>
      <w:r w:rsidR="00FC364D" w:rsidRPr="00391735">
        <w:t>with</w:t>
      </w:r>
      <w:r w:rsidR="00384FCC" w:rsidRPr="00391735">
        <w:t xml:space="preserve"> chronically</w:t>
      </w:r>
      <w:r>
        <w:t xml:space="preserve"> </w:t>
      </w:r>
      <w:r w:rsidR="00384FCC" w:rsidRPr="00391735">
        <w:t xml:space="preserve">occluded coronary target vessels. In these scenarios, </w:t>
      </w:r>
      <w:r>
        <w:t>this</w:t>
      </w:r>
      <w:r w:rsidR="00570593" w:rsidRPr="00391735">
        <w:t xml:space="preserve"> protocol offers a standardized technique for safe antegrade EVH from the lower </w:t>
      </w:r>
      <w:r w:rsidR="007C1E5E" w:rsidRPr="00391735">
        <w:t>leg</w:t>
      </w:r>
      <w:r w:rsidR="00384FCC" w:rsidRPr="00391735">
        <w:t>. Optimal vein grafts for CABG will reduce short-term wound complications and improve long-term outcomes with diminished revascularization and higher quality of life</w:t>
      </w:r>
      <w:r w:rsidR="00384FCC" w:rsidRPr="00391735">
        <w:rPr>
          <w:vertAlign w:val="superscript"/>
        </w:rPr>
        <w:t>1,2,</w:t>
      </w:r>
      <w:r w:rsidR="00406446" w:rsidRPr="00391735">
        <w:rPr>
          <w:vertAlign w:val="superscript"/>
        </w:rPr>
        <w:t>8</w:t>
      </w:r>
      <w:r w:rsidR="00384FCC" w:rsidRPr="00391735">
        <w:t xml:space="preserve">. </w:t>
      </w:r>
    </w:p>
    <w:p w14:paraId="7477E357" w14:textId="77777777" w:rsidR="00EF477A" w:rsidRPr="00391735" w:rsidRDefault="00EF477A" w:rsidP="005D1CC2"/>
    <w:p w14:paraId="1A77EADA" w14:textId="5B5C9768" w:rsidR="00D50E93" w:rsidRDefault="00384FCC" w:rsidP="005D1CC2">
      <w:r w:rsidRPr="00391735">
        <w:t>The protocol is</w:t>
      </w:r>
      <w:r w:rsidR="00570593" w:rsidRPr="00391735">
        <w:t xml:space="preserve"> based on </w:t>
      </w:r>
      <w:r w:rsidR="00D50E93">
        <w:t>three</w:t>
      </w:r>
      <w:r w:rsidR="00570593" w:rsidRPr="00391735">
        <w:t xml:space="preserve"> essential pillars: (1) specific positioning of the leg, (2) bridging vein harvest</w:t>
      </w:r>
      <w:r w:rsidR="00D50E93">
        <w:t>ing</w:t>
      </w:r>
      <w:r w:rsidR="00570593" w:rsidRPr="00391735">
        <w:t xml:space="preserve"> technique for minimally</w:t>
      </w:r>
      <w:r w:rsidR="00D50E93">
        <w:t xml:space="preserve"> </w:t>
      </w:r>
      <w:r w:rsidR="00570593" w:rsidRPr="00391735">
        <w:t>invasive access site</w:t>
      </w:r>
      <w:r w:rsidR="00D50E93">
        <w:t>,</w:t>
      </w:r>
      <w:r w:rsidR="00570593" w:rsidRPr="00391735">
        <w:t xml:space="preserve"> and (3) antegrade EVH in a tensionless working channel. </w:t>
      </w:r>
      <w:proofErr w:type="gramStart"/>
      <w:r w:rsidR="00C1618F" w:rsidRPr="00391735">
        <w:t>Sufficient</w:t>
      </w:r>
      <w:proofErr w:type="gramEnd"/>
      <w:r w:rsidR="00C1618F" w:rsidRPr="00391735">
        <w:t xml:space="preserve"> leg positioning prevent</w:t>
      </w:r>
      <w:r w:rsidR="00D50E93">
        <w:t>s</w:t>
      </w:r>
      <w:r w:rsidR="00C1618F" w:rsidRPr="00391735">
        <w:t xml:space="preserve"> interference of optical dissector and retractor with the food, guarant</w:t>
      </w:r>
      <w:r w:rsidR="00D50E93">
        <w:t>e</w:t>
      </w:r>
      <w:r w:rsidR="006F0D5F" w:rsidRPr="00391735">
        <w:t>ed</w:t>
      </w:r>
      <w:r w:rsidR="00C1618F" w:rsidRPr="00391735">
        <w:t xml:space="preserve"> undisturbed EVH in </w:t>
      </w:r>
      <w:r w:rsidR="00D50E93">
        <w:t>the</w:t>
      </w:r>
      <w:r w:rsidR="00C1618F" w:rsidRPr="00391735">
        <w:t xml:space="preserve"> surgical theatre, allow</w:t>
      </w:r>
      <w:r w:rsidR="006F0D5F" w:rsidRPr="00391735">
        <w:t>ed</w:t>
      </w:r>
      <w:r w:rsidR="00C1618F" w:rsidRPr="00391735">
        <w:t xml:space="preserve"> </w:t>
      </w:r>
      <w:r w:rsidR="00D50E93">
        <w:t>for</w:t>
      </w:r>
      <w:r w:rsidR="00C1618F" w:rsidRPr="00391735">
        <w:t xml:space="preserve"> easy graft preparation through forward-downward movement of the endoscope in the working channel</w:t>
      </w:r>
      <w:r w:rsidR="00D50E93">
        <w:t>,</w:t>
      </w:r>
      <w:r w:rsidR="00C1618F" w:rsidRPr="00391735">
        <w:t xml:space="preserve"> and reduce</w:t>
      </w:r>
      <w:r w:rsidR="006F0D5F" w:rsidRPr="00391735">
        <w:t>d</w:t>
      </w:r>
      <w:r w:rsidR="00C1618F" w:rsidRPr="00391735">
        <w:t xml:space="preserve"> the risk of common peroneal nerve lesions.</w:t>
      </w:r>
      <w:r w:rsidR="006F0D5F" w:rsidRPr="00391735">
        <w:t xml:space="preserve"> </w:t>
      </w:r>
      <w:proofErr w:type="gramStart"/>
      <w:r w:rsidR="006F0D5F" w:rsidRPr="00391735">
        <w:t>Sufficient</w:t>
      </w:r>
      <w:proofErr w:type="gramEnd"/>
      <w:r w:rsidR="006F0D5F" w:rsidRPr="00391735">
        <w:t xml:space="preserve"> bridging vein harvest technique simplified the insertion of endoscopic devices, reduced the tension in the working channel especially near </w:t>
      </w:r>
      <w:r w:rsidR="00160D78" w:rsidRPr="00391735">
        <w:t>the access site</w:t>
      </w:r>
      <w:r w:rsidR="00D50E93">
        <w:t>,</w:t>
      </w:r>
      <w:r w:rsidR="00160D78" w:rsidRPr="00391735">
        <w:t xml:space="preserve"> </w:t>
      </w:r>
      <w:r w:rsidR="006F0D5F" w:rsidRPr="00391735">
        <w:t>and minimize</w:t>
      </w:r>
      <w:r w:rsidR="00160D78" w:rsidRPr="00391735">
        <w:t>d</w:t>
      </w:r>
      <w:r w:rsidR="006F0D5F" w:rsidRPr="00391735">
        <w:t xml:space="preserve"> the possibility of vein graft damage through improved movability of optical dissector and retractor</w:t>
      </w:r>
      <w:r w:rsidR="00FC2E81" w:rsidRPr="00391735">
        <w:t xml:space="preserve">. </w:t>
      </w:r>
      <w:r w:rsidR="00494A3C" w:rsidRPr="00391735">
        <w:t>M</w:t>
      </w:r>
      <w:r w:rsidR="0027305A" w:rsidRPr="00391735">
        <w:t xml:space="preserve">oisturizing the EVH equipment with heparinized saline </w:t>
      </w:r>
      <w:r w:rsidR="00494A3C" w:rsidRPr="00391735">
        <w:t xml:space="preserve">further simplified antegrade insertion of the EVH equipment as well as allowed </w:t>
      </w:r>
      <w:r w:rsidR="00D50E93">
        <w:t xml:space="preserve">for </w:t>
      </w:r>
      <w:r w:rsidR="00494A3C" w:rsidRPr="00391735">
        <w:t>unimpeded endoscope movements. Instead of systemic heparin infiltration</w:t>
      </w:r>
      <w:r w:rsidR="00D50E93">
        <w:t xml:space="preserve">, </w:t>
      </w:r>
      <w:r w:rsidR="00494A3C" w:rsidRPr="00391735">
        <w:t xml:space="preserve">heparin </w:t>
      </w:r>
      <w:r w:rsidR="00D50E93">
        <w:t xml:space="preserve">was administered </w:t>
      </w:r>
      <w:r w:rsidR="00494A3C" w:rsidRPr="00391735">
        <w:t>locally in the working channel</w:t>
      </w:r>
      <w:r w:rsidR="00D50E93">
        <w:t>,</w:t>
      </w:r>
      <w:r w:rsidR="00494A3C" w:rsidRPr="00391735">
        <w:t xml:space="preserve"> which was </w:t>
      </w:r>
      <w:proofErr w:type="gramStart"/>
      <w:r w:rsidR="00494A3C" w:rsidRPr="00391735">
        <w:t>sufficient</w:t>
      </w:r>
      <w:proofErr w:type="gramEnd"/>
      <w:r w:rsidR="00494A3C" w:rsidRPr="00391735">
        <w:t xml:space="preserve"> </w:t>
      </w:r>
      <w:r w:rsidR="00D50E93">
        <w:t>here</w:t>
      </w:r>
      <w:r w:rsidR="00494A3C" w:rsidRPr="00391735">
        <w:t xml:space="preserve"> to prevent from both thrombus formation and bleeding. </w:t>
      </w:r>
      <w:r w:rsidR="00D50E93">
        <w:t>Most i</w:t>
      </w:r>
      <w:r w:rsidR="00FC2E81" w:rsidRPr="00391735">
        <w:t>mportant</w:t>
      </w:r>
      <w:r w:rsidR="00D50E93">
        <w:t>ly</w:t>
      </w:r>
      <w:r w:rsidR="00FC2E81" w:rsidRPr="00391735">
        <w:t xml:space="preserve">, the tensionless working channel allowed </w:t>
      </w:r>
      <w:r w:rsidR="00D50E93">
        <w:t xml:space="preserve">for </w:t>
      </w:r>
      <w:r w:rsidR="00FC2E81" w:rsidRPr="00391735">
        <w:t xml:space="preserve">antegrade EVH with minimal risk for graft injury. </w:t>
      </w:r>
    </w:p>
    <w:p w14:paraId="1B4FD314" w14:textId="77777777" w:rsidR="00D50E93" w:rsidRDefault="00D50E93" w:rsidP="005D1CC2"/>
    <w:p w14:paraId="36597532" w14:textId="0A039924" w:rsidR="00BF1037" w:rsidRDefault="00D50E93" w:rsidP="005D1CC2">
      <w:r>
        <w:t>In this procedure</w:t>
      </w:r>
      <w:r w:rsidR="00FC2E81" w:rsidRPr="00391735">
        <w:t xml:space="preserve">, </w:t>
      </w:r>
      <w:r w:rsidR="00135F4E" w:rsidRPr="00391735">
        <w:t>the surgeon</w:t>
      </w:r>
      <w:r>
        <w:t>’</w:t>
      </w:r>
      <w:r w:rsidR="00135F4E" w:rsidRPr="00391735">
        <w:t xml:space="preserve">s attention </w:t>
      </w:r>
      <w:r w:rsidR="007C1E5E" w:rsidRPr="00391735">
        <w:t xml:space="preserve">must </w:t>
      </w:r>
      <w:r w:rsidR="00135F4E" w:rsidRPr="00391735">
        <w:t xml:space="preserve">be </w:t>
      </w:r>
      <w:r w:rsidR="007C1E5E" w:rsidRPr="00391735">
        <w:t>concentrate</w:t>
      </w:r>
      <w:r w:rsidR="00135F4E" w:rsidRPr="00391735">
        <w:t>d</w:t>
      </w:r>
      <w:r w:rsidR="007C1E5E" w:rsidRPr="00391735">
        <w:t xml:space="preserve"> on </w:t>
      </w:r>
      <w:r>
        <w:t>several aspects</w:t>
      </w:r>
      <w:r w:rsidR="007C1E5E" w:rsidRPr="00391735">
        <w:t xml:space="preserve">. </w:t>
      </w:r>
      <w:r w:rsidR="00135F4E" w:rsidRPr="00391735">
        <w:t>T</w:t>
      </w:r>
      <w:r w:rsidR="00FC2E81" w:rsidRPr="00391735">
        <w:t>he working channel must be extended by gas pressure before graft preparation</w:t>
      </w:r>
      <w:r w:rsidR="00135F4E" w:rsidRPr="00391735">
        <w:t>. T</w:t>
      </w:r>
      <w:r w:rsidR="00FC2E81" w:rsidRPr="00391735">
        <w:t xml:space="preserve">he optical dissector and retractor </w:t>
      </w:r>
      <w:r>
        <w:t>must be</w:t>
      </w:r>
      <w:r w:rsidR="00FC2E81" w:rsidRPr="00391735">
        <w:t xml:space="preserve"> utilized to enlarge the working channel</w:t>
      </w:r>
      <w:r>
        <w:t>,</w:t>
      </w:r>
      <w:r w:rsidR="001C25AF" w:rsidRPr="00391735">
        <w:t xml:space="preserve"> and t</w:t>
      </w:r>
      <w:r w:rsidR="00135F4E" w:rsidRPr="00391735">
        <w:t>he vein harvester</w:t>
      </w:r>
      <w:r w:rsidR="00A703F7" w:rsidRPr="00391735">
        <w:t xml:space="preserve"> m</w:t>
      </w:r>
      <w:r w:rsidR="00135F4E" w:rsidRPr="00391735">
        <w:t>ay</w:t>
      </w:r>
      <w:r w:rsidR="00A703F7" w:rsidRPr="00391735">
        <w:t xml:space="preserve"> need to enlarge the m</w:t>
      </w:r>
      <w:r w:rsidR="00EA57F4" w:rsidRPr="00391735">
        <w:t>inimally</w:t>
      </w:r>
      <w:r>
        <w:t xml:space="preserve"> </w:t>
      </w:r>
      <w:r w:rsidR="00A703F7" w:rsidRPr="00391735">
        <w:t xml:space="preserve">invasive access site. </w:t>
      </w:r>
      <w:r w:rsidR="001C25AF" w:rsidRPr="00391735">
        <w:t xml:space="preserve">To the greatest extent possible, the harvester should </w:t>
      </w:r>
      <w:r w:rsidR="00010132" w:rsidRPr="00391735">
        <w:t xml:space="preserve">preserve perivascular tissue </w:t>
      </w:r>
      <w:r w:rsidR="00831D64" w:rsidRPr="00391735">
        <w:t>(especi</w:t>
      </w:r>
      <w:r w:rsidR="00146FDB" w:rsidRPr="00391735">
        <w:t>ally near side branches of the v</w:t>
      </w:r>
      <w:r w:rsidR="00831D64" w:rsidRPr="00391735">
        <w:t xml:space="preserve">ein graft) and </w:t>
      </w:r>
      <w:r w:rsidR="001C25AF" w:rsidRPr="00391735">
        <w:t xml:space="preserve">be able to use the precise and tissue-protective bipolar electrocoagulation device for interruption of side </w:t>
      </w:r>
      <w:r w:rsidR="001C25AF" w:rsidRPr="00391735">
        <w:lastRenderedPageBreak/>
        <w:t xml:space="preserve">branches through free movability of the endoscopic vessel harvesting system. In any case, </w:t>
      </w:r>
      <w:r>
        <w:t>it is</w:t>
      </w:r>
      <w:r w:rsidR="001C25AF" w:rsidRPr="00391735">
        <w:t xml:space="preserve"> recommend</w:t>
      </w:r>
      <w:r>
        <w:t>ed to</w:t>
      </w:r>
      <w:r w:rsidR="001C25AF" w:rsidRPr="00391735">
        <w:t xml:space="preserve"> avoid clips in the working channel before EVH. </w:t>
      </w:r>
      <w:r>
        <w:t>H</w:t>
      </w:r>
      <w:r w:rsidR="00B445D4" w:rsidRPr="00391735">
        <w:t>arvesting beyond</w:t>
      </w:r>
      <w:r>
        <w:t xml:space="preserve"> the</w:t>
      </w:r>
      <w:r w:rsidR="00B445D4" w:rsidRPr="00391735">
        <w:t xml:space="preserve"> imagined tibial metaphysis require</w:t>
      </w:r>
      <w:r w:rsidR="009E6349">
        <w:t>s</w:t>
      </w:r>
      <w:r w:rsidR="00B445D4" w:rsidRPr="00391735">
        <w:t xml:space="preserve"> a higher level of experience</w:t>
      </w:r>
      <w:r w:rsidR="009E6349">
        <w:t>,</w:t>
      </w:r>
      <w:r w:rsidR="00B445D4" w:rsidRPr="00391735">
        <w:t xml:space="preserve"> because the working channel became progressively narrow and the graft </w:t>
      </w:r>
      <w:r w:rsidR="009E6349">
        <w:t>may</w:t>
      </w:r>
      <w:r w:rsidR="00B445D4" w:rsidRPr="00391735">
        <w:t xml:space="preserve"> be damaged. </w:t>
      </w:r>
    </w:p>
    <w:p w14:paraId="1EDDC2EF" w14:textId="2C2CCF2A" w:rsidR="00965EBB" w:rsidRPr="00CC49AE" w:rsidRDefault="00965EBB" w:rsidP="005D1CC2">
      <w:pPr>
        <w:widowControl/>
      </w:pPr>
    </w:p>
    <w:p w14:paraId="4CD87634" w14:textId="0515AE15" w:rsidR="00965EBB" w:rsidRPr="00F51928" w:rsidRDefault="005D1CC2" w:rsidP="005D1CC2">
      <w:r>
        <w:t xml:space="preserve">Some specific tips for successful antegrade EVH include: </w:t>
      </w:r>
      <w:r w:rsidRPr="00F51928">
        <w:t>Avoid bleeding.</w:t>
      </w:r>
      <w:r w:rsidR="00965EBB" w:rsidRPr="00F51928">
        <w:t xml:space="preserve"> </w:t>
      </w:r>
      <w:r w:rsidR="009E6349">
        <w:t>It is recommended to a</w:t>
      </w:r>
      <w:r w:rsidR="00965EBB" w:rsidRPr="00F51928">
        <w:t>void a narrow working channel. If necessary</w:t>
      </w:r>
      <w:r w:rsidR="009E6349">
        <w:t xml:space="preserve">, the surgeon should </w:t>
      </w:r>
      <w:r w:rsidR="00965EBB" w:rsidRPr="00F51928">
        <w:t>use fine surgical forcep</w:t>
      </w:r>
      <w:r w:rsidR="009E6349">
        <w:t>s</w:t>
      </w:r>
      <w:r w:rsidR="00965EBB" w:rsidRPr="00F51928">
        <w:t xml:space="preserve"> to retract the skin incision during material insertion or enlarge the skin incision with </w:t>
      </w:r>
      <w:r w:rsidR="00965EBB" w:rsidRPr="00AE0A9B">
        <w:t>the curved</w:t>
      </w:r>
      <w:r w:rsidR="00965EBB" w:rsidRPr="00F51928">
        <w:t xml:space="preserve"> scalpel (and fixate the blocker balloon with an additional intracutaneous U-suture). </w:t>
      </w:r>
      <w:r w:rsidR="009E6349">
        <w:t>It should be r</w:t>
      </w:r>
      <w:r w:rsidR="00965EBB" w:rsidRPr="00F51928">
        <w:t>epetitively evaluate</w:t>
      </w:r>
      <w:r w:rsidR="009E6349">
        <w:t>d</w:t>
      </w:r>
      <w:r w:rsidR="00965EBB" w:rsidRPr="00F51928">
        <w:t xml:space="preserve"> if the working channel is extended by the gas pressure and tension-free. </w:t>
      </w:r>
      <w:r w:rsidR="009E6349">
        <w:t>T</w:t>
      </w:r>
      <w:r w:rsidR="00965EBB" w:rsidRPr="00F51928">
        <w:t xml:space="preserve">he working channel </w:t>
      </w:r>
      <w:r w:rsidR="009E6349">
        <w:t xml:space="preserve">should be enlarged </w:t>
      </w:r>
      <w:r w:rsidR="00965EBB" w:rsidRPr="00F51928">
        <w:t>with the optical dissector or retractor</w:t>
      </w:r>
      <w:r w:rsidR="009E6349">
        <w:t>,</w:t>
      </w:r>
      <w:r w:rsidR="00965EBB" w:rsidRPr="00F51928">
        <w:t xml:space="preserve"> if necessary. </w:t>
      </w:r>
      <w:r w:rsidR="009E6349">
        <w:t xml:space="preserve">The </w:t>
      </w:r>
      <w:r w:rsidR="00965EBB" w:rsidRPr="00F51928">
        <w:t xml:space="preserve">side branches </w:t>
      </w:r>
      <w:r w:rsidR="009E6349">
        <w:t>should be</w:t>
      </w:r>
      <w:r w:rsidR="00965EBB" w:rsidRPr="00F51928">
        <w:t xml:space="preserve"> sufficiently dissected with the optical dissector.</w:t>
      </w:r>
      <w:r w:rsidR="009E6349">
        <w:t xml:space="preserve"> T</w:t>
      </w:r>
      <w:r w:rsidR="00965EBB" w:rsidRPr="004D5EDC">
        <w:t xml:space="preserve">he integrity of the subcutaneous </w:t>
      </w:r>
      <w:r w:rsidR="00965EBB">
        <w:t xml:space="preserve">(especially the perivascular) </w:t>
      </w:r>
      <w:r w:rsidR="00965EBB" w:rsidRPr="004D5EDC">
        <w:t xml:space="preserve">tissue </w:t>
      </w:r>
      <w:r w:rsidR="009E6349">
        <w:t xml:space="preserve">should be preserved </w:t>
      </w:r>
      <w:r w:rsidR="00965EBB" w:rsidRPr="004D5EDC">
        <w:t xml:space="preserve">as </w:t>
      </w:r>
      <w:r w:rsidR="009E6349">
        <w:t>much</w:t>
      </w:r>
      <w:r w:rsidR="00965EBB" w:rsidRPr="004D5EDC">
        <w:t xml:space="preserve"> as possible</w:t>
      </w:r>
      <w:r w:rsidR="009E6349">
        <w:t>,</w:t>
      </w:r>
      <w:r w:rsidR="00965EBB" w:rsidRPr="004D5EDC">
        <w:t xml:space="preserve"> addressing both graft injury prevention and </w:t>
      </w:r>
      <w:r w:rsidR="00965EBB">
        <w:t>maximal</w:t>
      </w:r>
      <w:r w:rsidR="00965EBB" w:rsidRPr="004D5EDC">
        <w:t xml:space="preserve"> reduc</w:t>
      </w:r>
      <w:r w:rsidR="00965EBB">
        <w:t>tion of</w:t>
      </w:r>
      <w:r w:rsidR="00965EBB" w:rsidRPr="004D5EDC">
        <w:t xml:space="preserve"> mechanical stress</w:t>
      </w:r>
      <w:r w:rsidR="00965EBB">
        <w:t xml:space="preserve"> in the working channel. </w:t>
      </w:r>
      <w:r w:rsidR="009E6349">
        <w:t>Surgeons should be aware of</w:t>
      </w:r>
      <w:r w:rsidR="00965EBB" w:rsidRPr="00F51928">
        <w:t xml:space="preserve"> </w:t>
      </w:r>
      <w:proofErr w:type="gramStart"/>
      <w:r w:rsidR="00965EBB" w:rsidRPr="00F51928">
        <w:t>sufficient</w:t>
      </w:r>
      <w:proofErr w:type="gramEnd"/>
      <w:r w:rsidR="00965EBB" w:rsidRPr="00F51928">
        <w:t xml:space="preserve"> interruption of all side branches from the main vessel with the optical retractor. Additional skin incisions will be required if interruption of side branches was incomplete. </w:t>
      </w:r>
      <w:r w:rsidR="009E6349">
        <w:t>Surgeons should be</w:t>
      </w:r>
      <w:r w:rsidR="00965EBB" w:rsidRPr="00F51928">
        <w:t xml:space="preserve"> “tissue-gentle” </w:t>
      </w:r>
      <w:r w:rsidR="00965EBB">
        <w:t>through avoidance of extensive traction forces affecting the vein</w:t>
      </w:r>
      <w:r w:rsidR="009E6349">
        <w:t>,</w:t>
      </w:r>
      <w:r w:rsidR="00965EBB">
        <w:t xml:space="preserve"> </w:t>
      </w:r>
      <w:r w:rsidR="00965EBB" w:rsidRPr="00F51928">
        <w:t>especially in chronic venous insufficiency, diabetes, peripheral artery disease, obese</w:t>
      </w:r>
      <w:r w:rsidR="009E6349">
        <w:t>,</w:t>
      </w:r>
      <w:r w:rsidR="00965EBB" w:rsidRPr="00F51928">
        <w:t xml:space="preserve"> and elderly female patients. </w:t>
      </w:r>
      <w:r w:rsidR="009E6349">
        <w:t>A</w:t>
      </w:r>
      <w:r w:rsidR="00965EBB" w:rsidRPr="00F51928">
        <w:t xml:space="preserve">ntegrade EVH from the lower leg </w:t>
      </w:r>
      <w:r w:rsidR="009E6349">
        <w:t xml:space="preserve">should be stopped, </w:t>
      </w:r>
      <w:r w:rsidR="00965EBB" w:rsidRPr="00F51928">
        <w:t xml:space="preserve">at the </w:t>
      </w:r>
      <w:r w:rsidR="009E6349">
        <w:t>furthest,</w:t>
      </w:r>
      <w:r w:rsidR="00965EBB" w:rsidRPr="00F51928">
        <w:t xml:space="preserve"> next to</w:t>
      </w:r>
      <w:r w:rsidR="009E6349">
        <w:t xml:space="preserve"> the</w:t>
      </w:r>
      <w:r w:rsidR="00965EBB" w:rsidRPr="00F51928">
        <w:t xml:space="preserve"> imagined tibial metaphysis. </w:t>
      </w:r>
    </w:p>
    <w:p w14:paraId="20F1CAEB" w14:textId="77777777" w:rsidR="00EF477A" w:rsidRPr="00391735" w:rsidRDefault="00EF477A" w:rsidP="005D1CC2"/>
    <w:p w14:paraId="6EE5DAA9" w14:textId="2DA7DD4A" w:rsidR="005C5A73" w:rsidRDefault="00353EE8" w:rsidP="005D1CC2">
      <w:pPr>
        <w:rPr>
          <w:color w:val="auto"/>
        </w:rPr>
      </w:pPr>
      <w:r w:rsidRPr="00391735">
        <w:t xml:space="preserve">Following </w:t>
      </w:r>
      <w:r w:rsidR="005C5A73">
        <w:t>this</w:t>
      </w:r>
      <w:r w:rsidRPr="00391735">
        <w:t xml:space="preserve"> protocol</w:t>
      </w:r>
      <w:r w:rsidR="00FA292D" w:rsidRPr="00391735">
        <w:t>,</w:t>
      </w:r>
      <w:r w:rsidRPr="00391735">
        <w:t xml:space="preserve"> the </w:t>
      </w:r>
      <w:r w:rsidR="00FA292D" w:rsidRPr="00391735">
        <w:t xml:space="preserve">antegrade EVH approach </w:t>
      </w:r>
      <w:r w:rsidRPr="00391735">
        <w:t>enable</w:t>
      </w:r>
      <w:r w:rsidR="005C5A73">
        <w:t>s</w:t>
      </w:r>
      <w:r w:rsidRPr="00391735">
        <w:t xml:space="preserve"> “tissue-gentle” </w:t>
      </w:r>
      <w:r w:rsidR="00FA292D" w:rsidRPr="00391735">
        <w:t xml:space="preserve">vein </w:t>
      </w:r>
      <w:r w:rsidRPr="00391735">
        <w:t xml:space="preserve">preparation </w:t>
      </w:r>
      <w:r w:rsidR="00FA292D" w:rsidRPr="00391735">
        <w:t>at the lower leg</w:t>
      </w:r>
      <w:r w:rsidR="005C5A73">
        <w:t>,</w:t>
      </w:r>
      <w:r w:rsidR="00FA292D" w:rsidRPr="00391735">
        <w:t xml:space="preserve"> with adequate</w:t>
      </w:r>
      <w:r w:rsidRPr="00391735">
        <w:t xml:space="preserve"> vein graft quality and low risk of wound complicatio</w:t>
      </w:r>
      <w:r w:rsidR="005C5A73">
        <w:t>n,</w:t>
      </w:r>
      <w:r w:rsidRPr="00391735">
        <w:t xml:space="preserve"> even in chronic venous insufficiency, diabetes, peripheral artery disease, obese</w:t>
      </w:r>
      <w:r w:rsidR="005C5A73">
        <w:t>,</w:t>
      </w:r>
      <w:r w:rsidRPr="00391735">
        <w:t xml:space="preserve"> and elderly female patients</w:t>
      </w:r>
      <w:r w:rsidRPr="00391735">
        <w:rPr>
          <w:vertAlign w:val="superscript"/>
        </w:rPr>
        <w:t>3,</w:t>
      </w:r>
      <w:r w:rsidR="00406446" w:rsidRPr="00391735">
        <w:rPr>
          <w:vertAlign w:val="superscript"/>
        </w:rPr>
        <w:t>8</w:t>
      </w:r>
      <w:r w:rsidRPr="00391735">
        <w:rPr>
          <w:vertAlign w:val="superscript"/>
        </w:rPr>
        <w:t>-</w:t>
      </w:r>
      <w:r w:rsidR="00406446" w:rsidRPr="00391735">
        <w:rPr>
          <w:vertAlign w:val="superscript"/>
        </w:rPr>
        <w:t>10</w:t>
      </w:r>
      <w:r w:rsidRPr="00391735">
        <w:t xml:space="preserve">. </w:t>
      </w:r>
      <w:r w:rsidR="005C5A73">
        <w:t>I</w:t>
      </w:r>
      <w:r w:rsidRPr="00391735">
        <w:t xml:space="preserve">nitial </w:t>
      </w:r>
      <w:r w:rsidR="00831D64" w:rsidRPr="00391735">
        <w:t xml:space="preserve">randomized </w:t>
      </w:r>
      <w:r w:rsidRPr="00391735">
        <w:t xml:space="preserve">histological analyses of vein grafts illustrated </w:t>
      </w:r>
      <w:r w:rsidR="00443988" w:rsidRPr="00391735">
        <w:t xml:space="preserve">completely </w:t>
      </w:r>
      <w:r w:rsidRPr="00391735">
        <w:t>preserved endothelial and vessel wall integrity after all harvesting techniques</w:t>
      </w:r>
      <w:r w:rsidR="00BE5EAA" w:rsidRPr="00391735">
        <w:t xml:space="preserve"> in </w:t>
      </w:r>
      <w:r w:rsidR="005C5A73">
        <w:t>the</w:t>
      </w:r>
      <w:r w:rsidR="00BE5EAA" w:rsidRPr="00391735">
        <w:t xml:space="preserve"> department</w:t>
      </w:r>
      <w:r w:rsidRPr="00391735">
        <w:t xml:space="preserve"> </w:t>
      </w:r>
      <w:r w:rsidR="005C5A73">
        <w:t>(</w:t>
      </w:r>
      <w:r w:rsidRPr="00391735">
        <w:t>open vein harvesting, bridging vein harvesting</w:t>
      </w:r>
      <w:r w:rsidR="005C5A73">
        <w:t xml:space="preserve">, </w:t>
      </w:r>
      <w:r w:rsidR="00FA292D" w:rsidRPr="00391735">
        <w:t xml:space="preserve">antegrade </w:t>
      </w:r>
      <w:r w:rsidRPr="00391735">
        <w:t>EVH</w:t>
      </w:r>
      <w:r w:rsidR="005C5A73">
        <w:t>)</w:t>
      </w:r>
      <w:r w:rsidRPr="00391735">
        <w:t xml:space="preserve">. </w:t>
      </w:r>
      <w:r w:rsidR="00FA292D" w:rsidRPr="00391735">
        <w:t>Moreover, a</w:t>
      </w:r>
      <w:r w:rsidR="0002485F" w:rsidRPr="00391735">
        <w:t xml:space="preserve">ntegrade EVH from the lower </w:t>
      </w:r>
      <w:r w:rsidR="007C1E5E" w:rsidRPr="00391735">
        <w:t>leg</w:t>
      </w:r>
      <w:r w:rsidR="0002485F" w:rsidRPr="00391735">
        <w:t xml:space="preserve"> illustrate</w:t>
      </w:r>
      <w:r w:rsidR="00C66BC2" w:rsidRPr="00391735">
        <w:t xml:space="preserve">d vein grafts with low side-branching and adequate matching of conduit and target vessels during CABG. Therefore, </w:t>
      </w:r>
      <w:r w:rsidR="005C5A73">
        <w:t>it was</w:t>
      </w:r>
      <w:r w:rsidR="00C66BC2" w:rsidRPr="00391735">
        <w:t xml:space="preserve"> hypothesize</w:t>
      </w:r>
      <w:r w:rsidR="005C5A73">
        <w:t>d</w:t>
      </w:r>
      <w:r w:rsidR="00C66BC2" w:rsidRPr="00391735">
        <w:t xml:space="preserve"> that </w:t>
      </w:r>
      <w:r w:rsidR="005C5A73">
        <w:t>this</w:t>
      </w:r>
      <w:r w:rsidR="00C66BC2" w:rsidRPr="00391735">
        <w:t xml:space="preserve"> approach </w:t>
      </w:r>
      <w:r w:rsidR="005C5A73">
        <w:t>may</w:t>
      </w:r>
      <w:r w:rsidR="00FA292D" w:rsidRPr="00391735">
        <w:t xml:space="preserve"> </w:t>
      </w:r>
      <w:r w:rsidR="00C66BC2" w:rsidRPr="00391735">
        <w:t>be</w:t>
      </w:r>
      <w:r w:rsidR="005C5A73">
        <w:t xml:space="preserve"> </w:t>
      </w:r>
      <w:r w:rsidR="0002485F" w:rsidRPr="00391735">
        <w:t>advantage</w:t>
      </w:r>
      <w:r w:rsidR="00C66BC2" w:rsidRPr="00391735">
        <w:t>ou</w:t>
      </w:r>
      <w:r w:rsidR="0002485F" w:rsidRPr="00391735">
        <w:t xml:space="preserve">s </w:t>
      </w:r>
      <w:r w:rsidR="00901F89" w:rsidRPr="00391735">
        <w:t xml:space="preserve">compared </w:t>
      </w:r>
      <w:r w:rsidR="005C5A73">
        <w:t>to</w:t>
      </w:r>
      <w:r w:rsidR="00901F89" w:rsidRPr="00391735">
        <w:t xml:space="preserve"> the antegrade EVH approach from the upper leg </w:t>
      </w:r>
      <w:r w:rsidR="00C66BC2" w:rsidRPr="00391735">
        <w:t xml:space="preserve">in </w:t>
      </w:r>
      <w:r w:rsidR="00123752" w:rsidRPr="00391735">
        <w:t>follow-up</w:t>
      </w:r>
      <w:r w:rsidR="00C66BC2" w:rsidRPr="00391735">
        <w:t xml:space="preserve"> studies</w:t>
      </w:r>
      <w:r w:rsidR="00901F89" w:rsidRPr="00391735">
        <w:t>. Vein grafts harvested from the knee and upper leg usually show</w:t>
      </w:r>
      <w:r w:rsidR="00C66BC2" w:rsidRPr="00391735">
        <w:t xml:space="preserve"> frequent side branching and </w:t>
      </w:r>
      <w:r w:rsidR="00901F89" w:rsidRPr="00391735">
        <w:t>occasional mis</w:t>
      </w:r>
      <w:r w:rsidR="00C66BC2" w:rsidRPr="00391735">
        <w:t xml:space="preserve">matching of </w:t>
      </w:r>
      <w:r w:rsidR="00C830D3" w:rsidRPr="00391735">
        <w:t xml:space="preserve">dilated </w:t>
      </w:r>
      <w:r w:rsidR="00C66BC2" w:rsidRPr="00391735">
        <w:t>conduit</w:t>
      </w:r>
      <w:r w:rsidR="0063723E" w:rsidRPr="00391735">
        <w:t xml:space="preserve"> vessels (diameter</w:t>
      </w:r>
      <w:r w:rsidR="005C5A73">
        <w:t>s</w:t>
      </w:r>
      <w:r w:rsidR="0063723E" w:rsidRPr="00391735">
        <w:t xml:space="preserve"> above 5</w:t>
      </w:r>
      <w:r w:rsidR="005C5A73">
        <w:t xml:space="preserve"> </w:t>
      </w:r>
      <w:r w:rsidR="0063723E" w:rsidRPr="00391735">
        <w:t>mm)</w:t>
      </w:r>
      <w:r w:rsidR="00C66BC2" w:rsidRPr="00391735">
        <w:t xml:space="preserve"> </w:t>
      </w:r>
      <w:r w:rsidR="0063723E" w:rsidRPr="00391735">
        <w:t>with</w:t>
      </w:r>
      <w:r w:rsidR="00C66BC2" w:rsidRPr="00391735">
        <w:t xml:space="preserve"> </w:t>
      </w:r>
      <w:r w:rsidR="0063723E" w:rsidRPr="00391735">
        <w:t xml:space="preserve">coronary </w:t>
      </w:r>
      <w:r w:rsidR="00C66BC2" w:rsidRPr="00391735">
        <w:t>target vessel</w:t>
      </w:r>
      <w:r w:rsidR="0063723E" w:rsidRPr="00391735">
        <w:t>s</w:t>
      </w:r>
      <w:r w:rsidR="005C5A73">
        <w:t>,</w:t>
      </w:r>
      <w:r w:rsidR="00901F89" w:rsidRPr="00391735">
        <w:t xml:space="preserve"> which </w:t>
      </w:r>
      <w:r w:rsidR="005C5A73">
        <w:t>can</w:t>
      </w:r>
      <w:r w:rsidR="00C66BC2" w:rsidRPr="00391735">
        <w:t xml:space="preserve"> create more turbulent</w:t>
      </w:r>
      <w:r w:rsidR="00901F89" w:rsidRPr="00391735">
        <w:t xml:space="preserve"> intraluminal</w:t>
      </w:r>
      <w:r w:rsidR="00C66BC2" w:rsidRPr="00391735">
        <w:t xml:space="preserve"> flow conditions </w:t>
      </w:r>
      <w:r w:rsidR="005C5A73">
        <w:t>and lead</w:t>
      </w:r>
      <w:r w:rsidR="00901F89" w:rsidRPr="00391735">
        <w:t xml:space="preserve"> to an </w:t>
      </w:r>
      <w:r w:rsidR="00C66BC2" w:rsidRPr="00391735">
        <w:t xml:space="preserve">increased risk </w:t>
      </w:r>
      <w:r w:rsidR="00901F89" w:rsidRPr="00391735">
        <w:t>for</w:t>
      </w:r>
      <w:r w:rsidR="00C66BC2" w:rsidRPr="00391735">
        <w:t xml:space="preserve"> graft occlusion</w:t>
      </w:r>
      <w:r w:rsidR="00901F89" w:rsidRPr="00391735">
        <w:t xml:space="preserve"> after </w:t>
      </w:r>
      <w:r w:rsidR="00901F89" w:rsidRPr="00391735">
        <w:rPr>
          <w:color w:val="auto"/>
        </w:rPr>
        <w:t>CABG</w:t>
      </w:r>
      <w:r w:rsidR="00406446" w:rsidRPr="00391735">
        <w:rPr>
          <w:color w:val="auto"/>
          <w:vertAlign w:val="superscript"/>
        </w:rPr>
        <w:t>11</w:t>
      </w:r>
      <w:r w:rsidR="00C66BC2" w:rsidRPr="00391735">
        <w:rPr>
          <w:color w:val="auto"/>
        </w:rPr>
        <w:t xml:space="preserve">. </w:t>
      </w:r>
    </w:p>
    <w:p w14:paraId="68B9AD59" w14:textId="77777777" w:rsidR="005C5A73" w:rsidRDefault="005C5A73" w:rsidP="005D1CC2">
      <w:pPr>
        <w:rPr>
          <w:color w:val="auto"/>
        </w:rPr>
      </w:pPr>
    </w:p>
    <w:p w14:paraId="77026558" w14:textId="2B3C0605" w:rsidR="0002485F" w:rsidRPr="00391735" w:rsidRDefault="002018CD" w:rsidP="005D1CC2">
      <w:r w:rsidRPr="00391735">
        <w:rPr>
          <w:color w:val="auto"/>
        </w:rPr>
        <w:t>Further</w:t>
      </w:r>
      <w:r w:rsidRPr="00391735">
        <w:t xml:space="preserve">, </w:t>
      </w:r>
      <w:r w:rsidR="005C5A73">
        <w:t xml:space="preserve">the </w:t>
      </w:r>
      <w:r w:rsidR="001164B8" w:rsidRPr="00391735">
        <w:t xml:space="preserve">proposed technique </w:t>
      </w:r>
      <w:r w:rsidR="005C5A73">
        <w:t>may</w:t>
      </w:r>
      <w:r w:rsidR="001164B8" w:rsidRPr="00391735">
        <w:t xml:space="preserve"> </w:t>
      </w:r>
      <w:r w:rsidRPr="00391735">
        <w:t xml:space="preserve">eliminate </w:t>
      </w:r>
      <w:proofErr w:type="gramStart"/>
      <w:r w:rsidR="005C5A73">
        <w:t>a</w:t>
      </w:r>
      <w:r w:rsidRPr="00391735">
        <w:t xml:space="preserve"> </w:t>
      </w:r>
      <w:r w:rsidR="00862168" w:rsidRPr="00391735">
        <w:t>majority of</w:t>
      </w:r>
      <w:proofErr w:type="gramEnd"/>
      <w:r w:rsidR="00862168" w:rsidRPr="00391735">
        <w:t xml:space="preserve"> </w:t>
      </w:r>
      <w:r w:rsidRPr="00391735">
        <w:t>wound complications</w:t>
      </w:r>
      <w:r w:rsidR="005C5A73">
        <w:t>,</w:t>
      </w:r>
      <w:r w:rsidRPr="00391735">
        <w:t xml:space="preserve"> </w:t>
      </w:r>
      <w:r w:rsidR="00FA292D" w:rsidRPr="00391735">
        <w:t xml:space="preserve">especially after open </w:t>
      </w:r>
      <w:r w:rsidR="001164B8" w:rsidRPr="00391735">
        <w:t>vein isolation in the region of the knee</w:t>
      </w:r>
      <w:r w:rsidR="00FA292D" w:rsidRPr="00391735">
        <w:t xml:space="preserve"> where</w:t>
      </w:r>
      <w:r w:rsidRPr="00391735">
        <w:t xml:space="preserve"> wound healing </w:t>
      </w:r>
      <w:r w:rsidR="00FA292D" w:rsidRPr="00391735">
        <w:t>can be</w:t>
      </w:r>
      <w:r w:rsidRPr="00391735">
        <w:t xml:space="preserve"> compromised due to tissue tension during post-operative mobilization of the patient. </w:t>
      </w:r>
      <w:r w:rsidR="00BE5EAA" w:rsidRPr="00391735">
        <w:t>T</w:t>
      </w:r>
      <w:r w:rsidR="006053BE" w:rsidRPr="00391735">
        <w:t xml:space="preserve">he manuscript lacks </w:t>
      </w:r>
      <w:r w:rsidR="00461847" w:rsidRPr="00391735">
        <w:t xml:space="preserve">a systematic in-depth analysis of vein graft </w:t>
      </w:r>
      <w:r w:rsidR="006053BE" w:rsidRPr="00391735">
        <w:t>histology</w:t>
      </w:r>
      <w:r w:rsidR="00461847" w:rsidRPr="00391735">
        <w:t xml:space="preserve"> and its endothelial functionality</w:t>
      </w:r>
      <w:r w:rsidR="003C1B13" w:rsidRPr="00391735">
        <w:t xml:space="preserve">. </w:t>
      </w:r>
      <w:r w:rsidR="00AA668A" w:rsidRPr="00391735">
        <w:t>However,</w:t>
      </w:r>
      <w:r w:rsidR="005C5A73">
        <w:t xml:space="preserve"> </w:t>
      </w:r>
      <w:r w:rsidR="00ED4F00" w:rsidRPr="00391735">
        <w:t xml:space="preserve">initial data point </w:t>
      </w:r>
      <w:r w:rsidR="005C5A73">
        <w:t>to</w:t>
      </w:r>
      <w:r w:rsidR="00BE5EAA" w:rsidRPr="00391735">
        <w:t xml:space="preserve"> possible </w:t>
      </w:r>
      <w:r w:rsidR="00ED4F00" w:rsidRPr="00391735">
        <w:t xml:space="preserve">non-inferiority of </w:t>
      </w:r>
      <w:r w:rsidR="00FA292D" w:rsidRPr="00391735">
        <w:t xml:space="preserve">antegrade </w:t>
      </w:r>
      <w:r w:rsidR="00ED4F00" w:rsidRPr="00391735">
        <w:t xml:space="preserve">EVH compared </w:t>
      </w:r>
      <w:r w:rsidR="005C5A73">
        <w:t>to</w:t>
      </w:r>
      <w:r w:rsidR="00ED4F00" w:rsidRPr="00391735">
        <w:t xml:space="preserve"> other harvesting techniques</w:t>
      </w:r>
      <w:r w:rsidR="00461847" w:rsidRPr="00391735">
        <w:t xml:space="preserve">. </w:t>
      </w:r>
      <w:r w:rsidR="005C5A73">
        <w:t>The</w:t>
      </w:r>
      <w:r w:rsidR="00B04724" w:rsidRPr="00391735">
        <w:t xml:space="preserve"> protocol emphasize</w:t>
      </w:r>
      <w:r w:rsidR="005C5A73">
        <w:t>s</w:t>
      </w:r>
      <w:r w:rsidR="00C75D72">
        <w:t xml:space="preserve"> maximal</w:t>
      </w:r>
      <w:r w:rsidR="00B04724" w:rsidRPr="00391735">
        <w:t xml:space="preserve"> protection of the surrounding subcutaneous </w:t>
      </w:r>
      <w:r w:rsidR="00C960BC" w:rsidRPr="00391735">
        <w:t xml:space="preserve">(especially perivascular) </w:t>
      </w:r>
      <w:r w:rsidR="00B04724" w:rsidRPr="00391735">
        <w:t>tissue</w:t>
      </w:r>
      <w:r w:rsidR="00C75D72">
        <w:t>,</w:t>
      </w:r>
      <w:r w:rsidR="00B04724" w:rsidRPr="00391735">
        <w:t xml:space="preserve"> addressing both preserved graft integrity and reduced mechanical stress in the working channel. </w:t>
      </w:r>
      <w:r w:rsidR="00123752" w:rsidRPr="00391735">
        <w:t xml:space="preserve">Further studies are required </w:t>
      </w:r>
      <w:r w:rsidR="00C75D72">
        <w:t xml:space="preserve">on </w:t>
      </w:r>
      <w:r w:rsidR="00123752" w:rsidRPr="00391735">
        <w:t>controlling the</w:t>
      </w:r>
      <w:r w:rsidR="00B04724" w:rsidRPr="00391735">
        <w:t xml:space="preserve"> graft</w:t>
      </w:r>
      <w:r w:rsidR="00123752" w:rsidRPr="00391735">
        <w:t xml:space="preserve"> long</w:t>
      </w:r>
      <w:r w:rsidR="00C75D72">
        <w:t>-</w:t>
      </w:r>
      <w:r w:rsidR="00123752" w:rsidRPr="00391735">
        <w:t xml:space="preserve">term patency. </w:t>
      </w:r>
      <w:r w:rsidR="00FA292D" w:rsidRPr="00391735">
        <w:t>T</w:t>
      </w:r>
      <w:r w:rsidR="006053BE" w:rsidRPr="00391735">
        <w:t xml:space="preserve">he small </w:t>
      </w:r>
      <w:r w:rsidR="00C75D72">
        <w:t>sample of patients</w:t>
      </w:r>
      <w:r w:rsidR="006053BE" w:rsidRPr="00391735">
        <w:t xml:space="preserve"> may implicate that the learning curve is not </w:t>
      </w:r>
      <w:r w:rsidR="006053BE" w:rsidRPr="00391735">
        <w:lastRenderedPageBreak/>
        <w:t xml:space="preserve">finished. Therefore, the protocol for antegrade EVH from the lower </w:t>
      </w:r>
      <w:r w:rsidR="007C1E5E" w:rsidRPr="00391735">
        <w:t>leg</w:t>
      </w:r>
      <w:r w:rsidR="006053BE" w:rsidRPr="00391735">
        <w:t xml:space="preserve"> </w:t>
      </w:r>
      <w:r w:rsidR="00A07791">
        <w:t>was</w:t>
      </w:r>
      <w:r w:rsidR="006053BE" w:rsidRPr="00391735">
        <w:t xml:space="preserve"> established</w:t>
      </w:r>
      <w:r w:rsidR="00C75D72">
        <w:t xml:space="preserve"> and performed by</w:t>
      </w:r>
      <w:r w:rsidR="006053BE" w:rsidRPr="00391735">
        <w:t xml:space="preserve"> surgeons experienced with the technique for the upper </w:t>
      </w:r>
      <w:r w:rsidR="007C1E5E" w:rsidRPr="00391735">
        <w:t>leg</w:t>
      </w:r>
      <w:r w:rsidR="00C75D72">
        <w:t>,</w:t>
      </w:r>
      <w:r w:rsidR="00C71111" w:rsidRPr="00391735">
        <w:t xml:space="preserve"> which </w:t>
      </w:r>
      <w:r w:rsidR="006053BE" w:rsidRPr="00391735">
        <w:t xml:space="preserve">should </w:t>
      </w:r>
      <w:r w:rsidR="002773BF" w:rsidRPr="00391735">
        <w:t>guarantee</w:t>
      </w:r>
      <w:r w:rsidR="00C71111" w:rsidRPr="00391735">
        <w:t xml:space="preserve"> </w:t>
      </w:r>
      <w:proofErr w:type="gramStart"/>
      <w:r w:rsidR="00C71111" w:rsidRPr="00391735">
        <w:t>sufficient</w:t>
      </w:r>
      <w:proofErr w:type="gramEnd"/>
      <w:r w:rsidR="00C71111" w:rsidRPr="00391735">
        <w:t xml:space="preserve"> vein graft quality</w:t>
      </w:r>
      <w:r w:rsidR="00C71111" w:rsidRPr="00391735">
        <w:rPr>
          <w:vertAlign w:val="superscript"/>
        </w:rPr>
        <w:t>1</w:t>
      </w:r>
      <w:r w:rsidR="00406446" w:rsidRPr="00391735">
        <w:rPr>
          <w:vertAlign w:val="superscript"/>
        </w:rPr>
        <w:t>8</w:t>
      </w:r>
      <w:r w:rsidR="00C71111" w:rsidRPr="00391735">
        <w:rPr>
          <w:vertAlign w:val="superscript"/>
        </w:rPr>
        <w:t>,1</w:t>
      </w:r>
      <w:r w:rsidR="00406446" w:rsidRPr="00391735">
        <w:rPr>
          <w:vertAlign w:val="superscript"/>
        </w:rPr>
        <w:t>9</w:t>
      </w:r>
      <w:r w:rsidR="00C71111" w:rsidRPr="00391735">
        <w:t>.</w:t>
      </w:r>
      <w:r w:rsidR="002773BF" w:rsidRPr="00391735">
        <w:t xml:space="preserve"> Further investigation is warranted.</w:t>
      </w:r>
    </w:p>
    <w:p w14:paraId="31F6E837" w14:textId="77777777" w:rsidR="00EF477A" w:rsidRPr="00391735" w:rsidRDefault="00EF477A" w:rsidP="005D1CC2"/>
    <w:p w14:paraId="68375A93" w14:textId="15BB1A7E" w:rsidR="0002485F" w:rsidRPr="00950BD1" w:rsidRDefault="00BF1037" w:rsidP="005D1CC2">
      <w:r w:rsidRPr="00391735">
        <w:t xml:space="preserve">Antegrade EVH with the endoscopic vessel harvesting system </w:t>
      </w:r>
      <w:r w:rsidR="00680794" w:rsidRPr="00391735">
        <w:t>produced additional peri-operative procedural costs during CABG and is not reusable. However, cost efficiency was proven</w:t>
      </w:r>
      <w:r w:rsidR="00950BD1">
        <w:t>,</w:t>
      </w:r>
      <w:r w:rsidR="00800196" w:rsidRPr="00391735">
        <w:t xml:space="preserve"> and the closed tunnel EVH system </w:t>
      </w:r>
      <w:r w:rsidR="00AC7DC1" w:rsidRPr="00391735">
        <w:t>demonstrates</w:t>
      </w:r>
      <w:r w:rsidR="00800196" w:rsidRPr="00391735">
        <w:t xml:space="preserve"> multiple highly appreciated advantages over existing reusable or open EVH techniques</w:t>
      </w:r>
      <w:r w:rsidR="00800196" w:rsidRPr="00391735">
        <w:rPr>
          <w:vertAlign w:val="superscript"/>
        </w:rPr>
        <w:t>2,</w:t>
      </w:r>
      <w:r w:rsidR="00406446" w:rsidRPr="00391735">
        <w:rPr>
          <w:vertAlign w:val="superscript"/>
        </w:rPr>
        <w:t>20</w:t>
      </w:r>
      <w:r w:rsidR="00800196" w:rsidRPr="00391735">
        <w:t xml:space="preserve">. In </w:t>
      </w:r>
      <w:r w:rsidR="00950BD1">
        <w:t>this</w:t>
      </w:r>
      <w:r w:rsidR="00800196" w:rsidRPr="00391735">
        <w:t xml:space="preserve"> set-up</w:t>
      </w:r>
      <w:r w:rsidR="00950BD1">
        <w:t>,</w:t>
      </w:r>
      <w:r w:rsidR="00800196" w:rsidRPr="00391735">
        <w:t xml:space="preserve"> </w:t>
      </w:r>
      <w:r w:rsidR="00950BD1">
        <w:t xml:space="preserve">a </w:t>
      </w:r>
      <w:r w:rsidR="00800196" w:rsidRPr="00391735">
        <w:t>closed tunnel EVH system</w:t>
      </w:r>
      <w:r w:rsidR="00950BD1">
        <w:t xml:space="preserve"> was chosen</w:t>
      </w:r>
      <w:r w:rsidR="00800196" w:rsidRPr="00391735">
        <w:t xml:space="preserve"> because it offers a long (maximum 35</w:t>
      </w:r>
      <w:r w:rsidR="00950BD1">
        <w:t>–</w:t>
      </w:r>
      <w:r w:rsidR="00800196" w:rsidRPr="00391735">
        <w:t>40 cm), small lumen working channel</w:t>
      </w:r>
      <w:r w:rsidR="00950BD1">
        <w:t xml:space="preserve"> and</w:t>
      </w:r>
      <w:r w:rsidR="00800196" w:rsidRPr="00391735">
        <w:t xml:space="preserve"> </w:t>
      </w:r>
      <w:r w:rsidR="00391F86" w:rsidRPr="00391735">
        <w:t>allow</w:t>
      </w:r>
      <w:r w:rsidR="00950BD1">
        <w:t>s for</w:t>
      </w:r>
      <w:r w:rsidR="00391F86" w:rsidRPr="00391735">
        <w:t xml:space="preserve"> antegrade EVH from the lower </w:t>
      </w:r>
      <w:r w:rsidR="007C1E5E" w:rsidRPr="00391735">
        <w:t>leg</w:t>
      </w:r>
      <w:r w:rsidR="00391F86" w:rsidRPr="00391735">
        <w:t xml:space="preserve"> with only one minimally</w:t>
      </w:r>
      <w:r w:rsidR="00950BD1">
        <w:t xml:space="preserve"> </w:t>
      </w:r>
      <w:r w:rsidR="00391F86" w:rsidRPr="00391735">
        <w:t>invasive skin incision. A single switch from optical dissector to optical retractor and the integration of directed, precise</w:t>
      </w:r>
      <w:r w:rsidR="00950BD1">
        <w:t>,</w:t>
      </w:r>
      <w:r w:rsidR="00391F86" w:rsidRPr="00391735">
        <w:t xml:space="preserve"> and graft-protective </w:t>
      </w:r>
      <w:proofErr w:type="spellStart"/>
      <w:r w:rsidR="00391F86" w:rsidRPr="00391735">
        <w:t>electrocauterisation</w:t>
      </w:r>
      <w:proofErr w:type="spellEnd"/>
      <w:r w:rsidR="00391F86" w:rsidRPr="00391735">
        <w:t xml:space="preserve"> enable</w:t>
      </w:r>
      <w:r w:rsidR="00AC7DC1" w:rsidRPr="00391735">
        <w:t>d</w:t>
      </w:r>
      <w:r w:rsidR="00391F86" w:rsidRPr="00391735">
        <w:t xml:space="preserve"> </w:t>
      </w:r>
      <w:r w:rsidR="00950BD1">
        <w:t xml:space="preserve">a </w:t>
      </w:r>
      <w:r w:rsidR="00391F86" w:rsidRPr="00391735">
        <w:t xml:space="preserve">short time expenditure and optimized </w:t>
      </w:r>
      <w:r w:rsidR="007B11A5" w:rsidRPr="00391735">
        <w:t>cost</w:t>
      </w:r>
      <w:r w:rsidR="00950BD1">
        <w:t xml:space="preserve"> </w:t>
      </w:r>
      <w:r w:rsidR="007B11A5" w:rsidRPr="00391735">
        <w:t>efficiency, quality</w:t>
      </w:r>
      <w:r w:rsidR="00950BD1">
        <w:t xml:space="preserve"> </w:t>
      </w:r>
      <w:r w:rsidR="007B11A5" w:rsidRPr="00391735">
        <w:t>of</w:t>
      </w:r>
      <w:r w:rsidR="00950BD1">
        <w:t xml:space="preserve"> </w:t>
      </w:r>
      <w:r w:rsidR="007B11A5" w:rsidRPr="00391735">
        <w:t>life</w:t>
      </w:r>
      <w:r w:rsidR="00950BD1">
        <w:t>,</w:t>
      </w:r>
      <w:r w:rsidR="007B11A5" w:rsidRPr="00391735">
        <w:t xml:space="preserve"> and </w:t>
      </w:r>
      <w:r w:rsidR="00391F86" w:rsidRPr="00391735">
        <w:t xml:space="preserve">vein graft </w:t>
      </w:r>
      <w:r w:rsidR="000900F6" w:rsidRPr="00391735">
        <w:t>histology</w:t>
      </w:r>
      <w:r w:rsidR="007B11A5" w:rsidRPr="00391735">
        <w:rPr>
          <w:vertAlign w:val="superscript"/>
        </w:rPr>
        <w:t>2</w:t>
      </w:r>
      <w:r w:rsidR="007B11A5" w:rsidRPr="00391735">
        <w:t xml:space="preserve">. Moreover, the antegrade approach </w:t>
      </w:r>
      <w:r w:rsidR="00950BD1">
        <w:t>can</w:t>
      </w:r>
      <w:r w:rsidR="00243D6D" w:rsidRPr="00391735">
        <w:t xml:space="preserve"> be</w:t>
      </w:r>
      <w:r w:rsidR="007B11A5" w:rsidRPr="00391735">
        <w:t xml:space="preserve"> appl</w:t>
      </w:r>
      <w:r w:rsidR="00243D6D" w:rsidRPr="00391735">
        <w:t>ied</w:t>
      </w:r>
      <w:r w:rsidR="007B11A5" w:rsidRPr="00391735">
        <w:t xml:space="preserve"> for the full length of the </w:t>
      </w:r>
      <w:r w:rsidR="007C1E5E" w:rsidRPr="00391735">
        <w:t>leg</w:t>
      </w:r>
      <w:r w:rsidR="007B11A5" w:rsidRPr="00391735">
        <w:t xml:space="preserve"> if a second small incision</w:t>
      </w:r>
      <w:r w:rsidR="00DD1368" w:rsidRPr="00391735">
        <w:t xml:space="preserve"> (standard incision, recommended by the manufacturer)</w:t>
      </w:r>
      <w:r w:rsidR="007B11A5" w:rsidRPr="00391735">
        <w:t xml:space="preserve"> is added next to</w:t>
      </w:r>
      <w:r w:rsidR="00950BD1">
        <w:t xml:space="preserve"> the</w:t>
      </w:r>
      <w:r w:rsidR="007B11A5" w:rsidRPr="00391735">
        <w:t xml:space="preserve"> imagined tibial metaphysis. </w:t>
      </w:r>
      <w:r w:rsidR="004D41F8" w:rsidRPr="00391735">
        <w:t>As show</w:t>
      </w:r>
      <w:r w:rsidR="00950BD1">
        <w:t>n</w:t>
      </w:r>
      <w:r w:rsidR="007B11A5" w:rsidRPr="00391735">
        <w:t xml:space="preserve">, antegrade EVH </w:t>
      </w:r>
      <w:r w:rsidR="00243D6D" w:rsidRPr="00391735">
        <w:t>of the great saphenous vein c</w:t>
      </w:r>
      <w:r w:rsidR="004D41F8" w:rsidRPr="00391735">
        <w:t>an</w:t>
      </w:r>
      <w:r w:rsidR="00243D6D" w:rsidRPr="00391735">
        <w:t xml:space="preserve"> be repeated </w:t>
      </w:r>
      <w:r w:rsidR="00950BD1">
        <w:t>in</w:t>
      </w:r>
      <w:r w:rsidR="007B11A5" w:rsidRPr="00391735">
        <w:t xml:space="preserve"> the second lower </w:t>
      </w:r>
      <w:r w:rsidR="007C1E5E" w:rsidRPr="00391735">
        <w:t>leg</w:t>
      </w:r>
      <w:r w:rsidR="007B11A5" w:rsidRPr="00391735">
        <w:t>.</w:t>
      </w:r>
      <w:r w:rsidR="00243D6D" w:rsidRPr="00391735">
        <w:t xml:space="preserve"> Apart from that, antegrade EVH of the small saphenous vein</w:t>
      </w:r>
      <w:r w:rsidR="00950BD1">
        <w:t xml:space="preserve"> was enabled</w:t>
      </w:r>
      <w:r w:rsidR="00243D6D" w:rsidRPr="00391735">
        <w:t xml:space="preserve"> through specific positioning of the leg with lifted and inward-rotated foot position and lateral minimally</w:t>
      </w:r>
      <w:r w:rsidR="00950BD1">
        <w:t xml:space="preserve"> </w:t>
      </w:r>
      <w:r w:rsidR="00243D6D" w:rsidRPr="00391735">
        <w:t xml:space="preserve">invasive access site in </w:t>
      </w:r>
      <w:r w:rsidR="004A3110" w:rsidRPr="00391735">
        <w:t xml:space="preserve">two </w:t>
      </w:r>
      <w:r w:rsidR="00243D6D" w:rsidRPr="00391735">
        <w:t>patients</w:t>
      </w:r>
      <w:r w:rsidR="00AC7DC1" w:rsidRPr="00391735">
        <w:t xml:space="preserve"> </w:t>
      </w:r>
      <w:r w:rsidR="000900F6" w:rsidRPr="00391735">
        <w:t>(unpublished data</w:t>
      </w:r>
      <w:r w:rsidR="00950BD1">
        <w:t xml:space="preserve"> by</w:t>
      </w:r>
      <w:r w:rsidR="000900F6" w:rsidRPr="00391735">
        <w:t xml:space="preserve"> </w:t>
      </w:r>
      <w:r w:rsidR="00950BD1">
        <w:t xml:space="preserve">A. </w:t>
      </w:r>
      <w:r w:rsidR="000900F6" w:rsidRPr="00391735">
        <w:t>Kaminski, 2018)</w:t>
      </w:r>
      <w:r w:rsidR="00950BD1">
        <w:t>,</w:t>
      </w:r>
      <w:r w:rsidR="000900F6" w:rsidRPr="00391735">
        <w:t xml:space="preserve"> </w:t>
      </w:r>
      <w:r w:rsidR="00AC7DC1" w:rsidRPr="00391735">
        <w:t xml:space="preserve">comparable with the work of </w:t>
      </w:r>
      <w:proofErr w:type="spellStart"/>
      <w:r w:rsidR="00AC7DC1" w:rsidRPr="00391735">
        <w:t>Rustenbach</w:t>
      </w:r>
      <w:proofErr w:type="spellEnd"/>
      <w:r w:rsidR="00AC7DC1" w:rsidRPr="00391735">
        <w:t xml:space="preserve"> et al</w:t>
      </w:r>
      <w:r w:rsidR="000900F6" w:rsidRPr="00391735">
        <w:t>.</w:t>
      </w:r>
      <w:r w:rsidR="00406446" w:rsidRPr="00391735">
        <w:rPr>
          <w:vertAlign w:val="superscript"/>
        </w:rPr>
        <w:t>21</w:t>
      </w:r>
    </w:p>
    <w:p w14:paraId="3AD85248" w14:textId="77777777" w:rsidR="00965EBB" w:rsidRPr="00391735" w:rsidRDefault="00965EBB" w:rsidP="005D1CC2"/>
    <w:p w14:paraId="445521FA" w14:textId="110221D0" w:rsidR="00950BD1" w:rsidRDefault="00950BD1" w:rsidP="005D1CC2">
      <w:r>
        <w:t>The</w:t>
      </w:r>
      <w:r w:rsidR="00341927" w:rsidRPr="00391735">
        <w:t xml:space="preserve"> introduced antegrade EVH concept for the great saphenous vein from the lower </w:t>
      </w:r>
      <w:r w:rsidR="007C1E5E" w:rsidRPr="00391735">
        <w:t>leg</w:t>
      </w:r>
      <w:r w:rsidR="00341927" w:rsidRPr="00391735">
        <w:t xml:space="preserve"> illustrate</w:t>
      </w:r>
      <w:r>
        <w:t>s</w:t>
      </w:r>
      <w:r w:rsidR="00341927" w:rsidRPr="00391735">
        <w:t xml:space="preserve"> </w:t>
      </w:r>
      <w:r w:rsidR="00D875ED" w:rsidRPr="00391735">
        <w:t>feasibility for straightforward graft dissection and adequate graft quality</w:t>
      </w:r>
      <w:r>
        <w:t>,</w:t>
      </w:r>
      <w:r w:rsidR="00D875ED" w:rsidRPr="00391735">
        <w:t xml:space="preserve"> </w:t>
      </w:r>
      <w:r w:rsidR="00341927" w:rsidRPr="00391735">
        <w:t>indicating a promising clinical perspective</w:t>
      </w:r>
      <w:r w:rsidR="00BF1037" w:rsidRPr="00391735">
        <w:t xml:space="preserve"> for routine use in CABG</w:t>
      </w:r>
      <w:r w:rsidR="00341927" w:rsidRPr="00391735">
        <w:t>. The protocol has a steep learning</w:t>
      </w:r>
      <w:r>
        <w:t xml:space="preserve"> curve</w:t>
      </w:r>
      <w:r w:rsidR="00341927" w:rsidRPr="00391735">
        <w:t xml:space="preserve"> in experienced cardiac surgeons. Beside</w:t>
      </w:r>
      <w:r>
        <w:t xml:space="preserve">s the </w:t>
      </w:r>
      <w:r w:rsidR="00341927" w:rsidRPr="00391735">
        <w:t xml:space="preserve">explained benefits, the antegrade EVH approach for </w:t>
      </w:r>
      <w:r w:rsidR="00EC18CA" w:rsidRPr="00391735">
        <w:t xml:space="preserve">the great saphenous vein from </w:t>
      </w:r>
      <w:r w:rsidR="00341927" w:rsidRPr="00391735">
        <w:t xml:space="preserve">the lower </w:t>
      </w:r>
      <w:r w:rsidR="007C1E5E" w:rsidRPr="00391735">
        <w:t>leg</w:t>
      </w:r>
      <w:r w:rsidR="00341927" w:rsidRPr="00391735">
        <w:t xml:space="preserve"> displayed </w:t>
      </w:r>
      <w:r w:rsidR="00D875ED" w:rsidRPr="00391735">
        <w:t>low risks for blood stasis, thrombus formation, bleeding</w:t>
      </w:r>
      <w:r>
        <w:t>,</w:t>
      </w:r>
      <w:r w:rsidR="00D875ED" w:rsidRPr="00391735">
        <w:t xml:space="preserve"> and graft injury, which </w:t>
      </w:r>
      <w:r>
        <w:t xml:space="preserve">was previously </w:t>
      </w:r>
      <w:r w:rsidR="00D875ED" w:rsidRPr="00391735">
        <w:t xml:space="preserve">seen with the conventional retrograde approach. For these reasons, we had cancelled the retrograde approach </w:t>
      </w:r>
      <w:r>
        <w:t>earlier in</w:t>
      </w:r>
      <w:r w:rsidR="00D875ED" w:rsidRPr="00391735">
        <w:t xml:space="preserve"> patients before start</w:t>
      </w:r>
      <w:r>
        <w:t>ing</w:t>
      </w:r>
      <w:r w:rsidR="00D875ED" w:rsidRPr="00391735">
        <w:t xml:space="preserve"> this study. </w:t>
      </w:r>
      <w:r w:rsidR="003C406E" w:rsidRPr="00391735">
        <w:t xml:space="preserve">However, </w:t>
      </w:r>
      <w:r w:rsidR="00D875ED" w:rsidRPr="00391735">
        <w:t>there is a lack of data supporting a general assumption of superiority of the antegrade over the retrograde</w:t>
      </w:r>
      <w:r w:rsidR="003C406E" w:rsidRPr="00391735">
        <w:t xml:space="preserve"> approach</w:t>
      </w:r>
      <w:r w:rsidR="00D875ED" w:rsidRPr="00391735">
        <w:t>.</w:t>
      </w:r>
      <w:r w:rsidR="003C406E" w:rsidRPr="00391735">
        <w:t xml:space="preserve"> </w:t>
      </w:r>
    </w:p>
    <w:p w14:paraId="4E6783D8" w14:textId="77777777" w:rsidR="00950BD1" w:rsidRDefault="00950BD1" w:rsidP="005D1CC2"/>
    <w:p w14:paraId="3FA0E5E1" w14:textId="6331253C" w:rsidR="00950BD1" w:rsidRDefault="003C406E" w:rsidP="005D1CC2">
      <w:r w:rsidRPr="00391735">
        <w:t>Absence of blood stasis</w:t>
      </w:r>
      <w:r w:rsidR="008C5DEC" w:rsidRPr="00391735">
        <w:t xml:space="preserve"> (with augmented intravenous blood pressure because of closed venous valves)</w:t>
      </w:r>
      <w:r w:rsidRPr="00391735">
        <w:t xml:space="preserve"> and limited mechanical stress on the vein </w:t>
      </w:r>
      <w:r w:rsidR="00950BD1">
        <w:t>may</w:t>
      </w:r>
      <w:r w:rsidRPr="00391735">
        <w:t xml:space="preserve"> r</w:t>
      </w:r>
      <w:r w:rsidR="00EC18CA" w:rsidRPr="00391735">
        <w:t>educe</w:t>
      </w:r>
      <w:r w:rsidRPr="00391735">
        <w:t xml:space="preserve"> the risk for </w:t>
      </w:r>
      <w:r w:rsidR="00EC18CA" w:rsidRPr="00391735">
        <w:t xml:space="preserve">graft </w:t>
      </w:r>
      <w:r w:rsidR="00517969" w:rsidRPr="00391735">
        <w:t>injury</w:t>
      </w:r>
      <w:r w:rsidR="00EC18CA" w:rsidRPr="00391735">
        <w:t xml:space="preserve"> </w:t>
      </w:r>
      <w:r w:rsidR="00517969" w:rsidRPr="00391735">
        <w:t xml:space="preserve">and thrombosis </w:t>
      </w:r>
      <w:r w:rsidR="00831D64" w:rsidRPr="00391735">
        <w:t>as well as</w:t>
      </w:r>
      <w:r w:rsidR="00517969" w:rsidRPr="00391735">
        <w:t xml:space="preserve"> </w:t>
      </w:r>
      <w:r w:rsidR="00EC18CA" w:rsidRPr="00391735">
        <w:t>improve long-term patency of bypass grafts</w:t>
      </w:r>
      <w:r w:rsidR="00517969" w:rsidRPr="00391735">
        <w:rPr>
          <w:vertAlign w:val="superscript"/>
        </w:rPr>
        <w:t>1</w:t>
      </w:r>
      <w:r w:rsidR="00406446" w:rsidRPr="00391735">
        <w:rPr>
          <w:vertAlign w:val="superscript"/>
        </w:rPr>
        <w:t>8</w:t>
      </w:r>
      <w:r w:rsidR="00517969" w:rsidRPr="00391735">
        <w:rPr>
          <w:vertAlign w:val="superscript"/>
        </w:rPr>
        <w:t>,</w:t>
      </w:r>
      <w:r w:rsidR="00406446" w:rsidRPr="00391735">
        <w:rPr>
          <w:vertAlign w:val="superscript"/>
        </w:rPr>
        <w:t>22</w:t>
      </w:r>
      <w:r w:rsidR="00517969" w:rsidRPr="00391735">
        <w:t>.</w:t>
      </w:r>
      <w:r w:rsidR="00226D75" w:rsidRPr="00391735">
        <w:t xml:space="preserve"> </w:t>
      </w:r>
      <w:r w:rsidR="00950BD1">
        <w:t>The</w:t>
      </w:r>
      <w:r w:rsidR="00226D75" w:rsidRPr="00391735">
        <w:t xml:space="preserve"> data show</w:t>
      </w:r>
      <w:r w:rsidR="00950BD1">
        <w:t>ed</w:t>
      </w:r>
      <w:r w:rsidR="00226D75" w:rsidRPr="00391735">
        <w:t xml:space="preserve"> that all great saphenous veins isolated by antegrade EVH were adequate grafts for CABG surgery</w:t>
      </w:r>
      <w:r w:rsidR="00DB2CED" w:rsidRPr="00391735">
        <w:t xml:space="preserve"> with respect to general macroscopic and randomly</w:t>
      </w:r>
      <w:r w:rsidR="00950BD1">
        <w:t xml:space="preserve"> </w:t>
      </w:r>
      <w:r w:rsidR="00DB2CED" w:rsidRPr="00391735">
        <w:t>selected microscopic evaluations</w:t>
      </w:r>
      <w:r w:rsidR="00226D75" w:rsidRPr="00391735">
        <w:t>. However, we discarded distal vein graft parts with major injuries resulting from EVH preparation in an inadequately narrow working channel</w:t>
      </w:r>
      <w:r w:rsidR="00DB2CED" w:rsidRPr="00391735">
        <w:t xml:space="preserve"> in the early phase of the learning curve</w:t>
      </w:r>
      <w:r w:rsidR="00226D75" w:rsidRPr="00391735">
        <w:t xml:space="preserve">. </w:t>
      </w:r>
      <w:r w:rsidR="00100FD9" w:rsidRPr="00391735">
        <w:t xml:space="preserve">There were no graft injuries during the last 21 EVH procedures. </w:t>
      </w:r>
      <w:r w:rsidR="00226D75" w:rsidRPr="00391735">
        <w:t xml:space="preserve">The cardiac surgeon </w:t>
      </w:r>
      <w:r w:rsidR="00950BD1">
        <w:t>should</w:t>
      </w:r>
      <w:r w:rsidR="00226D75" w:rsidRPr="00391735">
        <w:t xml:space="preserve"> not accept inadequate bypass graft material</w:t>
      </w:r>
      <w:r w:rsidR="00950BD1">
        <w:t>,</w:t>
      </w:r>
      <w:r w:rsidR="00226D75" w:rsidRPr="00391735">
        <w:t xml:space="preserve"> </w:t>
      </w:r>
      <w:r w:rsidR="004E4845" w:rsidRPr="00391735">
        <w:t>because in these cases</w:t>
      </w:r>
      <w:r w:rsidR="00950BD1">
        <w:t>,</w:t>
      </w:r>
      <w:r w:rsidR="004E4845" w:rsidRPr="00391735">
        <w:t xml:space="preserve"> </w:t>
      </w:r>
      <w:r w:rsidR="00226D75" w:rsidRPr="00391735">
        <w:t xml:space="preserve">graft occlusion </w:t>
      </w:r>
      <w:r w:rsidR="004E4845" w:rsidRPr="00391735">
        <w:t xml:space="preserve">is more frequent and </w:t>
      </w:r>
      <w:r w:rsidR="00226D75" w:rsidRPr="00391735">
        <w:t>c</w:t>
      </w:r>
      <w:r w:rsidR="004E4845" w:rsidRPr="00391735">
        <w:t>ould</w:t>
      </w:r>
      <w:r w:rsidR="00226D75" w:rsidRPr="00391735">
        <w:t xml:space="preserve"> </w:t>
      </w:r>
      <w:r w:rsidR="000900F6" w:rsidRPr="00391735">
        <w:t>worsen clinical outcomes</w:t>
      </w:r>
      <w:r w:rsidR="00406446" w:rsidRPr="00391735">
        <w:rPr>
          <w:vertAlign w:val="superscript"/>
        </w:rPr>
        <w:t>23</w:t>
      </w:r>
      <w:r w:rsidR="004E4845" w:rsidRPr="00391735">
        <w:t xml:space="preserve">. </w:t>
      </w:r>
    </w:p>
    <w:p w14:paraId="186DDD89" w14:textId="77777777" w:rsidR="00950BD1" w:rsidRDefault="00950BD1" w:rsidP="005D1CC2"/>
    <w:p w14:paraId="2E9A9604" w14:textId="5BEE3EBD" w:rsidR="004056C3" w:rsidRPr="00391735" w:rsidRDefault="00950BD1" w:rsidP="005D1CC2">
      <w:r>
        <w:t>A</w:t>
      </w:r>
      <w:r w:rsidR="00AA668A" w:rsidRPr="00391735">
        <w:t xml:space="preserve"> study by </w:t>
      </w:r>
      <w:proofErr w:type="spellStart"/>
      <w:r w:rsidR="00AA668A" w:rsidRPr="00391735">
        <w:t>Kodia</w:t>
      </w:r>
      <w:proofErr w:type="spellEnd"/>
      <w:r w:rsidR="00AA668A" w:rsidRPr="00391735">
        <w:t xml:space="preserve"> et al. underlined that currently applied EVH </w:t>
      </w:r>
      <w:r w:rsidR="00932F18" w:rsidRPr="00391735">
        <w:t xml:space="preserve">protocols </w:t>
      </w:r>
      <w:r>
        <w:t>should</w:t>
      </w:r>
      <w:r w:rsidR="00AA668A" w:rsidRPr="00391735">
        <w:t xml:space="preserve"> be advanced in order to improve vein graft quality</w:t>
      </w:r>
      <w:r w:rsidR="00AA668A" w:rsidRPr="00391735">
        <w:rPr>
          <w:vertAlign w:val="superscript"/>
        </w:rPr>
        <w:t>5</w:t>
      </w:r>
      <w:r w:rsidR="00AA668A" w:rsidRPr="00391735">
        <w:t xml:space="preserve">. </w:t>
      </w:r>
      <w:r w:rsidR="00376E3E" w:rsidRPr="00391735">
        <w:t>Non</w:t>
      </w:r>
      <w:r w:rsidR="004A7CB7" w:rsidRPr="00391735">
        <w:t>e</w:t>
      </w:r>
      <w:r w:rsidR="00376E3E" w:rsidRPr="00391735">
        <w:t>theless</w:t>
      </w:r>
      <w:r w:rsidR="00932F18" w:rsidRPr="00391735">
        <w:t>, a recent prospective randomized controlled trial clearly depicted that closed tunnel EVH demonstrated gains in quality of life, superior cost-</w:t>
      </w:r>
      <w:r w:rsidR="00932F18" w:rsidRPr="00391735">
        <w:lastRenderedPageBreak/>
        <w:t>effectiveness</w:t>
      </w:r>
      <w:r>
        <w:t>,</w:t>
      </w:r>
      <w:r w:rsidR="00932F18" w:rsidRPr="00391735">
        <w:t xml:space="preserve"> and minor differences in graft integrity compared </w:t>
      </w:r>
      <w:r>
        <w:t>to</w:t>
      </w:r>
      <w:r w:rsidR="00932F18" w:rsidRPr="00391735">
        <w:t xml:space="preserve"> open vein harvesting without affecting major adverse cardiac event (MACE) rate after CABG surgery</w:t>
      </w:r>
      <w:r w:rsidR="00932F18" w:rsidRPr="00391735">
        <w:rPr>
          <w:vertAlign w:val="superscript"/>
        </w:rPr>
        <w:t>2</w:t>
      </w:r>
      <w:r w:rsidR="00932F18" w:rsidRPr="00391735">
        <w:t xml:space="preserve">. Another prospective pilot study similarly </w:t>
      </w:r>
      <w:r>
        <w:t>showed</w:t>
      </w:r>
      <w:r w:rsidR="00932F18" w:rsidRPr="00391735">
        <w:t xml:space="preserve"> improved post</w:t>
      </w:r>
      <w:r>
        <w:t>-</w:t>
      </w:r>
      <w:r w:rsidR="00932F18" w:rsidRPr="00391735">
        <w:t>operative physical recovery, better quality of life</w:t>
      </w:r>
      <w:r>
        <w:t>,</w:t>
      </w:r>
      <w:r w:rsidR="00932F18" w:rsidRPr="00391735">
        <w:t xml:space="preserve"> and equal MACE rate</w:t>
      </w:r>
      <w:r>
        <w:t>s</w:t>
      </w:r>
      <w:r w:rsidR="00932F18" w:rsidRPr="00391735">
        <w:t xml:space="preserve"> after CABG with EVH compared </w:t>
      </w:r>
      <w:r>
        <w:t xml:space="preserve">to </w:t>
      </w:r>
      <w:r w:rsidR="00932F18" w:rsidRPr="00391735">
        <w:t>open vein harvesting</w:t>
      </w:r>
      <w:r w:rsidR="00932F18" w:rsidRPr="00391735">
        <w:rPr>
          <w:vertAlign w:val="superscript"/>
        </w:rPr>
        <w:t>24</w:t>
      </w:r>
      <w:r w:rsidR="00376E3E" w:rsidRPr="00391735">
        <w:t xml:space="preserve">. Moreover, </w:t>
      </w:r>
      <w:r w:rsidR="00AE2B56" w:rsidRPr="00391735">
        <w:t>the question arises</w:t>
      </w:r>
      <w:r w:rsidR="00932F18" w:rsidRPr="00391735">
        <w:t xml:space="preserve"> </w:t>
      </w:r>
      <w:proofErr w:type="gramStart"/>
      <w:r>
        <w:t>whether or not</w:t>
      </w:r>
      <w:proofErr w:type="gramEnd"/>
      <w:r w:rsidR="00AE2B56" w:rsidRPr="00391735">
        <w:t xml:space="preserve"> </w:t>
      </w:r>
      <w:r w:rsidR="00932F18" w:rsidRPr="00391735">
        <w:t xml:space="preserve">post-operative </w:t>
      </w:r>
      <w:r>
        <w:t>outcome</w:t>
      </w:r>
      <w:r w:rsidR="00932F18" w:rsidRPr="00391735">
        <w:t xml:space="preserve"> </w:t>
      </w:r>
      <w:r w:rsidR="00376E3E" w:rsidRPr="00391735">
        <w:t>after CABG with</w:t>
      </w:r>
      <w:r w:rsidR="00932F18" w:rsidRPr="00391735">
        <w:t xml:space="preserve"> vein grafts isolated by conventional EVH (in clear majority from the upper leg) </w:t>
      </w:r>
      <w:r>
        <w:t>may</w:t>
      </w:r>
      <w:r w:rsidR="00376E3E" w:rsidRPr="00391735">
        <w:t xml:space="preserve"> be further </w:t>
      </w:r>
      <w:r w:rsidR="00AE2B56" w:rsidRPr="00391735">
        <w:t>enhanced</w:t>
      </w:r>
      <w:r w:rsidR="00932F18" w:rsidRPr="00391735">
        <w:t xml:space="preserve"> with the described antegrade EVH approach for the lower leg. Follow-up studies are warranted. </w:t>
      </w:r>
      <w:r w:rsidR="00FB5535" w:rsidRPr="00391735">
        <w:t xml:space="preserve">Experienced surgeons and </w:t>
      </w:r>
      <w:r w:rsidR="00012996" w:rsidRPr="00391735">
        <w:t xml:space="preserve">a </w:t>
      </w:r>
      <w:r w:rsidR="00FB5535" w:rsidRPr="00391735">
        <w:t xml:space="preserve">structural, protocol-based education of inexperienced colleagues </w:t>
      </w:r>
      <w:r>
        <w:t>may</w:t>
      </w:r>
      <w:r w:rsidR="00FB5535" w:rsidRPr="00391735">
        <w:t xml:space="preserve"> help </w:t>
      </w:r>
      <w:r>
        <w:t>maintenance of</w:t>
      </w:r>
      <w:r w:rsidR="00012996" w:rsidRPr="00391735">
        <w:t xml:space="preserve"> a high</w:t>
      </w:r>
      <w:r>
        <w:t xml:space="preserve">er </w:t>
      </w:r>
      <w:r w:rsidR="00012996" w:rsidRPr="00391735">
        <w:t>vein graft quality</w:t>
      </w:r>
      <w:r>
        <w:t xml:space="preserve"> standard</w:t>
      </w:r>
      <w:r w:rsidR="00012996" w:rsidRPr="00391735">
        <w:t xml:space="preserve"> isolated by antegrade EVH and broadening </w:t>
      </w:r>
      <w:r>
        <w:t xml:space="preserve">of </w:t>
      </w:r>
      <w:r w:rsidR="00012996" w:rsidRPr="00391735">
        <w:t>the technique. Beside</w:t>
      </w:r>
      <w:r>
        <w:t>s</w:t>
      </w:r>
      <w:r w:rsidR="00012996" w:rsidRPr="00391735">
        <w:t xml:space="preserve"> isolated and combined CABG scenarios</w:t>
      </w:r>
      <w:r>
        <w:t>,</w:t>
      </w:r>
      <w:r w:rsidR="00012996" w:rsidRPr="00391735">
        <w:t xml:space="preserve"> EVH was also shown to be feasible in elective and high-urgency peripheral bypass grafting scenario</w:t>
      </w:r>
      <w:r w:rsidR="000900F6" w:rsidRPr="00391735">
        <w:t>s</w:t>
      </w:r>
      <w:r w:rsidR="00682511" w:rsidRPr="00391735">
        <w:rPr>
          <w:vertAlign w:val="superscript"/>
        </w:rPr>
        <w:t>2</w:t>
      </w:r>
      <w:r w:rsidR="00932F18" w:rsidRPr="00391735">
        <w:rPr>
          <w:vertAlign w:val="superscript"/>
        </w:rPr>
        <w:t>5</w:t>
      </w:r>
      <w:r w:rsidR="00406446" w:rsidRPr="00391735">
        <w:rPr>
          <w:vertAlign w:val="superscript"/>
        </w:rPr>
        <w:t>,2</w:t>
      </w:r>
      <w:r w:rsidR="00932F18" w:rsidRPr="00391735">
        <w:rPr>
          <w:vertAlign w:val="superscript"/>
        </w:rPr>
        <w:t>6</w:t>
      </w:r>
      <w:r w:rsidR="00012996" w:rsidRPr="00391735">
        <w:t>. However, caution</w:t>
      </w:r>
      <w:r>
        <w:t xml:space="preserve"> should be taken</w:t>
      </w:r>
      <w:r w:rsidR="00012996" w:rsidRPr="00391735">
        <w:t>. In high-urgency CABG scenarios</w:t>
      </w:r>
      <w:r>
        <w:t>,</w:t>
      </w:r>
      <w:r w:rsidR="00012996" w:rsidRPr="00391735">
        <w:t xml:space="preserve"> </w:t>
      </w:r>
      <w:r w:rsidR="004056C3" w:rsidRPr="00391735">
        <w:t xml:space="preserve">a higher level of experience in EVH is required in order to minimize the time exposure and guaranty adequate vein graft quality. </w:t>
      </w:r>
    </w:p>
    <w:p w14:paraId="7B79DE68" w14:textId="77777777" w:rsidR="00EF477A" w:rsidRPr="00391735" w:rsidRDefault="00EF477A" w:rsidP="005D1CC2"/>
    <w:p w14:paraId="0D563C83" w14:textId="264980CB" w:rsidR="004056C3" w:rsidRPr="00391735" w:rsidRDefault="005B4C6F" w:rsidP="005D1CC2">
      <w:r w:rsidRPr="00391735">
        <w:t xml:space="preserve">In conclusion, antegrade EVH from the lower </w:t>
      </w:r>
      <w:r w:rsidR="007C1E5E" w:rsidRPr="00391735">
        <w:t>leg</w:t>
      </w:r>
      <w:r w:rsidRPr="00391735">
        <w:t xml:space="preserve"> is a safe method for the isolation of venous graft material for CABG. Macroscopic</w:t>
      </w:r>
      <w:r w:rsidR="00B31E29" w:rsidRPr="00391735">
        <w:t xml:space="preserve"> evaluation and initial histological analyses demonstrated</w:t>
      </w:r>
      <w:r w:rsidRPr="00391735">
        <w:t xml:space="preserve"> excellent graft quality</w:t>
      </w:r>
      <w:r w:rsidR="00DB2CED" w:rsidRPr="00391735">
        <w:t xml:space="preserve"> with preserved endothelial integrity</w:t>
      </w:r>
      <w:r w:rsidR="00950BD1">
        <w:t>,</w:t>
      </w:r>
      <w:r w:rsidRPr="00391735">
        <w:t xml:space="preserve"> and </w:t>
      </w:r>
      <w:r w:rsidR="00950BD1">
        <w:t xml:space="preserve">this leads to </w:t>
      </w:r>
      <w:r w:rsidRPr="00391735">
        <w:t xml:space="preserve">promising clinical results </w:t>
      </w:r>
      <w:r w:rsidR="000257C3" w:rsidRPr="00391735">
        <w:t>underlin</w:t>
      </w:r>
      <w:r w:rsidR="00B31E29" w:rsidRPr="00391735">
        <w:t xml:space="preserve">ing </w:t>
      </w:r>
      <w:r w:rsidR="000257C3" w:rsidRPr="00391735">
        <w:t xml:space="preserve">that the method </w:t>
      </w:r>
      <w:r w:rsidR="00950BD1">
        <w:t>may be a valid</w:t>
      </w:r>
      <w:r w:rsidR="000257C3" w:rsidRPr="00391735">
        <w:t xml:space="preserve"> </w:t>
      </w:r>
      <w:r w:rsidRPr="00391735">
        <w:t xml:space="preserve">alternative to conventional antegrade EVH from the upper </w:t>
      </w:r>
      <w:r w:rsidR="007C1E5E" w:rsidRPr="00391735">
        <w:t>leg</w:t>
      </w:r>
      <w:r w:rsidRPr="00391735">
        <w:t xml:space="preserve">. </w:t>
      </w:r>
      <w:r w:rsidR="00950BD1">
        <w:t xml:space="preserve">Also </w:t>
      </w:r>
      <w:r w:rsidRPr="00391735">
        <w:t xml:space="preserve">illustrated </w:t>
      </w:r>
      <w:r w:rsidR="00950BD1">
        <w:t xml:space="preserve">is </w:t>
      </w:r>
      <w:r w:rsidRPr="00391735">
        <w:t>a steep learning curve in</w:t>
      </w:r>
      <w:r w:rsidR="004D41F8" w:rsidRPr="00391735">
        <w:t xml:space="preserve"> </w:t>
      </w:r>
      <w:r w:rsidRPr="00391735">
        <w:t xml:space="preserve">experienced </w:t>
      </w:r>
      <w:r w:rsidR="00831D64" w:rsidRPr="00391735">
        <w:t xml:space="preserve">cardiac </w:t>
      </w:r>
      <w:r w:rsidRPr="00391735">
        <w:t>surgeon</w:t>
      </w:r>
      <w:r w:rsidR="00950BD1">
        <w:t>s</w:t>
      </w:r>
      <w:r w:rsidRPr="00391735">
        <w:t xml:space="preserve"> </w:t>
      </w:r>
      <w:r w:rsidR="000257C3" w:rsidRPr="00391735">
        <w:t xml:space="preserve">and </w:t>
      </w:r>
      <w:r w:rsidR="00B31E29" w:rsidRPr="00391735">
        <w:t>low risks for graft-associated complications</w:t>
      </w:r>
      <w:r w:rsidR="000257C3" w:rsidRPr="00391735">
        <w:t>. The protocol offers</w:t>
      </w:r>
      <w:r w:rsidR="00950BD1">
        <w:t xml:space="preserve"> a</w:t>
      </w:r>
      <w:r w:rsidR="000257C3" w:rsidRPr="00391735">
        <w:t xml:space="preserve"> </w:t>
      </w:r>
      <w:r w:rsidR="00950BD1">
        <w:t>specific</w:t>
      </w:r>
      <w:r w:rsidR="000257C3" w:rsidRPr="00391735">
        <w:t xml:space="preserve"> institutional step-by-step </w:t>
      </w:r>
      <w:r w:rsidR="004D41F8" w:rsidRPr="00391735">
        <w:t>procedure for antegrade EVH from</w:t>
      </w:r>
      <w:r w:rsidR="000257C3" w:rsidRPr="00391735">
        <w:t xml:space="preserve"> the lower </w:t>
      </w:r>
      <w:r w:rsidR="007C1E5E" w:rsidRPr="00391735">
        <w:t>leg</w:t>
      </w:r>
      <w:r w:rsidR="000257C3" w:rsidRPr="00391735">
        <w:t xml:space="preserve"> with practical hints, troubleshooting</w:t>
      </w:r>
      <w:r w:rsidR="00A85E85">
        <w:t>,</w:t>
      </w:r>
      <w:r w:rsidR="000257C3" w:rsidRPr="00391735">
        <w:t xml:space="preserve"> and possible solutions. </w:t>
      </w:r>
      <w:r w:rsidR="00A85E85">
        <w:t>Three</w:t>
      </w:r>
      <w:r w:rsidR="00120B94" w:rsidRPr="00391735">
        <w:t xml:space="preserve"> essential pillars for success</w:t>
      </w:r>
      <w:r w:rsidR="00A85E85">
        <w:t xml:space="preserve"> were highlighted</w:t>
      </w:r>
      <w:r w:rsidR="00120B94" w:rsidRPr="00391735">
        <w:t xml:space="preserve">: (1) specific positioning of the leg, (2) </w:t>
      </w:r>
      <w:r w:rsidR="00831D64" w:rsidRPr="00391735">
        <w:t xml:space="preserve">synergizing with </w:t>
      </w:r>
      <w:r w:rsidR="00120B94" w:rsidRPr="00391735">
        <w:t>bridging vein harvest</w:t>
      </w:r>
      <w:r w:rsidR="00A85E85">
        <w:t>ing</w:t>
      </w:r>
      <w:r w:rsidR="00120B94" w:rsidRPr="00391735">
        <w:t xml:space="preserve"> technique for minimally</w:t>
      </w:r>
      <w:r w:rsidR="00A85E85">
        <w:t xml:space="preserve"> </w:t>
      </w:r>
      <w:r w:rsidR="00120B94" w:rsidRPr="00391735">
        <w:t>invasive access site</w:t>
      </w:r>
      <w:r w:rsidR="00A85E85">
        <w:t>,</w:t>
      </w:r>
      <w:r w:rsidR="00120B94" w:rsidRPr="00391735">
        <w:t xml:space="preserve"> and (3) antegrade EVH in a tensionless working chan</w:t>
      </w:r>
      <w:bookmarkStart w:id="6" w:name="_GoBack"/>
      <w:bookmarkEnd w:id="6"/>
      <w:r w:rsidR="00120B94" w:rsidRPr="00391735">
        <w:t xml:space="preserve">nel under continuously optical control of vein graft quality. Therefore, </w:t>
      </w:r>
      <w:r w:rsidR="00A85E85">
        <w:t>it is proposed that this</w:t>
      </w:r>
      <w:r w:rsidR="00120B94" w:rsidRPr="00391735">
        <w:t xml:space="preserve"> protocol </w:t>
      </w:r>
      <w:r w:rsidR="00A85E85">
        <w:t>may</w:t>
      </w:r>
      <w:r w:rsidR="00120B94" w:rsidRPr="00391735">
        <w:t xml:space="preserve"> help both cardiac and vascular surgeons </w:t>
      </w:r>
      <w:r w:rsidR="00A85E85">
        <w:t xml:space="preserve">in </w:t>
      </w:r>
      <w:r w:rsidR="00120B94" w:rsidRPr="00391735">
        <w:t>developing optimal approach</w:t>
      </w:r>
      <w:r w:rsidR="00A85E85">
        <w:t>es</w:t>
      </w:r>
      <w:r w:rsidR="00120B94" w:rsidRPr="00391735">
        <w:t xml:space="preserve"> for high-quality vein graft isolation. </w:t>
      </w:r>
    </w:p>
    <w:p w14:paraId="405C2377" w14:textId="77777777" w:rsidR="00086FF5" w:rsidRPr="00391735" w:rsidRDefault="00086FF5" w:rsidP="005D1CC2">
      <w:pPr>
        <w:pStyle w:val="ListParagraph"/>
        <w:ind w:left="360"/>
        <w:rPr>
          <w:rFonts w:asciiTheme="minorHAnsi" w:hAnsiTheme="minorHAnsi" w:cstheme="minorHAnsi"/>
          <w:b/>
          <w:color w:val="000000" w:themeColor="text1"/>
        </w:rPr>
      </w:pPr>
    </w:p>
    <w:p w14:paraId="2C104CB9" w14:textId="136D0B83" w:rsidR="00EF477A" w:rsidRPr="00391735" w:rsidRDefault="009726EE" w:rsidP="005D1CC2">
      <w:pPr>
        <w:rPr>
          <w:rFonts w:asciiTheme="minorHAnsi" w:hAnsiTheme="minorHAnsi" w:cstheme="minorHAnsi"/>
        </w:rPr>
      </w:pPr>
      <w:bookmarkStart w:id="7" w:name="Acknowledgments"/>
      <w:r w:rsidRPr="00391735">
        <w:rPr>
          <w:rFonts w:asciiTheme="minorHAnsi" w:hAnsiTheme="minorHAnsi" w:cstheme="minorHAnsi"/>
          <w:b/>
          <w:bCs/>
        </w:rPr>
        <w:t>ACKNOWLEDGMENTS</w:t>
      </w:r>
      <w:bookmarkEnd w:id="7"/>
      <w:r w:rsidRPr="00391735">
        <w:rPr>
          <w:rFonts w:asciiTheme="minorHAnsi" w:hAnsiTheme="minorHAnsi" w:cstheme="minorHAnsi"/>
          <w:b/>
          <w:bCs/>
        </w:rPr>
        <w:t>:</w:t>
      </w:r>
      <w:r w:rsidRPr="00391735">
        <w:rPr>
          <w:rFonts w:asciiTheme="minorHAnsi" w:hAnsiTheme="minorHAnsi" w:cstheme="minorHAnsi"/>
        </w:rPr>
        <w:t xml:space="preserve"> </w:t>
      </w:r>
    </w:p>
    <w:p w14:paraId="085C2F6D" w14:textId="77777777" w:rsidR="00086FF5" w:rsidRPr="00391735" w:rsidRDefault="009C5E5E" w:rsidP="005D1CC2">
      <w:pPr>
        <w:rPr>
          <w:rFonts w:asciiTheme="minorHAnsi" w:hAnsiTheme="minorHAnsi" w:cstheme="minorHAnsi"/>
          <w:color w:val="808080" w:themeColor="background1" w:themeShade="80"/>
        </w:rPr>
      </w:pPr>
      <w:r w:rsidRPr="00391735">
        <w:rPr>
          <w:rFonts w:asciiTheme="minorHAnsi" w:hAnsiTheme="minorHAnsi"/>
        </w:rPr>
        <w:t>We thank the entire surgical staff for excellent technical assistance.</w:t>
      </w:r>
      <w:r w:rsidRPr="00391735">
        <w:rPr>
          <w:rFonts w:asciiTheme="minorHAnsi" w:hAnsiTheme="minorHAnsi" w:cstheme="minorHAnsi"/>
          <w:color w:val="808080" w:themeColor="background1" w:themeShade="80"/>
        </w:rPr>
        <w:t xml:space="preserve"> </w:t>
      </w:r>
    </w:p>
    <w:p w14:paraId="53941062" w14:textId="77777777" w:rsidR="009C5E5E" w:rsidRPr="00391735" w:rsidRDefault="009C5E5E" w:rsidP="005D1CC2">
      <w:pPr>
        <w:rPr>
          <w:rFonts w:asciiTheme="minorHAnsi" w:hAnsiTheme="minorHAnsi" w:cstheme="minorHAnsi"/>
          <w:color w:val="808080" w:themeColor="background1" w:themeShade="80"/>
        </w:rPr>
      </w:pPr>
    </w:p>
    <w:p w14:paraId="6C1D17D9" w14:textId="50153330" w:rsidR="00EF477A" w:rsidRPr="00391735" w:rsidRDefault="009726EE" w:rsidP="005D1CC2">
      <w:pPr>
        <w:rPr>
          <w:rFonts w:asciiTheme="minorHAnsi" w:hAnsiTheme="minorHAnsi" w:cstheme="minorHAnsi"/>
          <w:b/>
        </w:rPr>
      </w:pPr>
      <w:bookmarkStart w:id="8" w:name="Disclosures"/>
      <w:r w:rsidRPr="00391735">
        <w:rPr>
          <w:rFonts w:asciiTheme="minorHAnsi" w:hAnsiTheme="minorHAnsi" w:cstheme="minorHAnsi"/>
          <w:b/>
        </w:rPr>
        <w:t>DISCLOSURES</w:t>
      </w:r>
      <w:bookmarkEnd w:id="8"/>
      <w:r w:rsidRPr="00391735">
        <w:rPr>
          <w:rFonts w:asciiTheme="minorHAnsi" w:hAnsiTheme="minorHAnsi" w:cstheme="minorHAnsi"/>
          <w:b/>
        </w:rPr>
        <w:t xml:space="preserve">: </w:t>
      </w:r>
    </w:p>
    <w:p w14:paraId="3328C06A" w14:textId="585993C6" w:rsidR="009C5E5E" w:rsidRPr="00391735" w:rsidRDefault="00AA45AA" w:rsidP="005D1CC2">
      <w:r w:rsidRPr="00391735">
        <w:t>Manuscript publication was funded by Getinge</w:t>
      </w:r>
      <w:r w:rsidR="004A64E9" w:rsidRPr="00391735">
        <w:t xml:space="preserve"> Group (Germany)</w:t>
      </w:r>
      <w:r w:rsidRPr="00391735">
        <w:t xml:space="preserve">. </w:t>
      </w:r>
      <w:r w:rsidR="004A64E9" w:rsidRPr="00391735">
        <w:t xml:space="preserve">Alexander Kaminski is </w:t>
      </w:r>
      <w:r w:rsidR="00A85E85">
        <w:t xml:space="preserve">a </w:t>
      </w:r>
      <w:r w:rsidR="004A64E9" w:rsidRPr="00391735">
        <w:t xml:space="preserve">consultant to Getinge Group and receives speaker honoraria from Getinge Group. </w:t>
      </w:r>
      <w:r w:rsidRPr="00391735">
        <w:t xml:space="preserve">All authors declare </w:t>
      </w:r>
      <w:r w:rsidR="00750FD2" w:rsidRPr="00391735">
        <w:t xml:space="preserve">study conduction and </w:t>
      </w:r>
      <w:r w:rsidRPr="00391735">
        <w:t xml:space="preserve">entire scientific analyses were executed independently from industrial partners. All authors declare responsibility for the integrity of the work </w:t>
      </w:r>
      <w:proofErr w:type="gramStart"/>
      <w:r w:rsidRPr="00391735">
        <w:t>as a whole and</w:t>
      </w:r>
      <w:proofErr w:type="gramEnd"/>
      <w:r w:rsidRPr="00391735">
        <w:t xml:space="preserve"> have given final approval to the version to be published. </w:t>
      </w:r>
      <w:r w:rsidR="009C5E5E" w:rsidRPr="00391735">
        <w:t>All authors declare</w:t>
      </w:r>
      <w:r w:rsidR="00A85E85">
        <w:t xml:space="preserve"> that</w:t>
      </w:r>
      <w:r w:rsidR="009C5E5E" w:rsidRPr="00391735">
        <w:t xml:space="preserve"> there are no conflicts of interest.</w:t>
      </w:r>
    </w:p>
    <w:p w14:paraId="3D6A8198" w14:textId="77777777" w:rsidR="009726EE" w:rsidRPr="00391735" w:rsidRDefault="009726EE" w:rsidP="005D1CC2">
      <w:pPr>
        <w:rPr>
          <w:rFonts w:asciiTheme="minorHAnsi" w:hAnsiTheme="minorHAnsi" w:cstheme="minorHAnsi"/>
          <w:color w:val="7F7F7F"/>
        </w:rPr>
      </w:pPr>
    </w:p>
    <w:p w14:paraId="39FA6AF4" w14:textId="77777777" w:rsidR="009726EE" w:rsidRPr="00391735" w:rsidRDefault="009726EE" w:rsidP="005D1CC2">
      <w:pPr>
        <w:autoSpaceDE/>
        <w:autoSpaceDN/>
        <w:adjustRightInd/>
        <w:rPr>
          <w:rFonts w:asciiTheme="minorHAnsi" w:hAnsiTheme="minorHAnsi" w:cstheme="minorHAnsi"/>
        </w:rPr>
      </w:pPr>
      <w:bookmarkStart w:id="9" w:name="References"/>
      <w:r w:rsidRPr="00391735">
        <w:rPr>
          <w:rFonts w:asciiTheme="minorHAnsi" w:hAnsiTheme="minorHAnsi" w:cstheme="minorHAnsi"/>
          <w:b/>
          <w:bCs/>
        </w:rPr>
        <w:t>REFERENCES</w:t>
      </w:r>
      <w:r w:rsidRPr="00391735">
        <w:rPr>
          <w:rFonts w:asciiTheme="minorHAnsi" w:hAnsiTheme="minorHAnsi" w:cstheme="minorHAnsi"/>
        </w:rPr>
        <w:t xml:space="preserve"> </w:t>
      </w:r>
      <w:bookmarkEnd w:id="9"/>
    </w:p>
    <w:p w14:paraId="56E5D819" w14:textId="77777777" w:rsidR="00EF477A" w:rsidRPr="00391735" w:rsidRDefault="00EF477A" w:rsidP="005D1CC2">
      <w:pPr>
        <w:autoSpaceDE/>
        <w:autoSpaceDN/>
        <w:adjustRightInd/>
        <w:rPr>
          <w:rFonts w:asciiTheme="minorHAnsi" w:eastAsia="Calibri" w:hAnsiTheme="minorHAnsi" w:cstheme="minorHAnsi"/>
          <w:b/>
          <w:color w:val="auto"/>
        </w:rPr>
      </w:pPr>
    </w:p>
    <w:p w14:paraId="4AA01F88" w14:textId="4E283870" w:rsidR="009C5E5E" w:rsidRPr="00391735" w:rsidRDefault="009C5E5E" w:rsidP="005D1CC2">
      <w:pPr>
        <w:widowControl/>
        <w:numPr>
          <w:ilvl w:val="0"/>
          <w:numId w:val="28"/>
        </w:numPr>
        <w:tabs>
          <w:tab w:val="left" w:pos="3405"/>
        </w:tabs>
        <w:autoSpaceDE/>
        <w:autoSpaceDN/>
        <w:adjustRightInd/>
        <w:spacing w:after="200"/>
      </w:pPr>
      <w:proofErr w:type="spellStart"/>
      <w:r w:rsidRPr="00391735">
        <w:t>Kopjar</w:t>
      </w:r>
      <w:proofErr w:type="spellEnd"/>
      <w:r w:rsidR="002C5E88" w:rsidRPr="00391735">
        <w:t>,</w:t>
      </w:r>
      <w:r w:rsidRPr="00391735">
        <w:t xml:space="preserve"> T</w:t>
      </w:r>
      <w:r w:rsidR="002C5E88" w:rsidRPr="00391735">
        <w:t>.</w:t>
      </w:r>
      <w:r w:rsidRPr="00391735">
        <w:t>, Dashwood</w:t>
      </w:r>
      <w:r w:rsidR="002C5E88" w:rsidRPr="00391735">
        <w:t>,</w:t>
      </w:r>
      <w:r w:rsidRPr="00391735">
        <w:t xml:space="preserve"> M</w:t>
      </w:r>
      <w:r w:rsidR="002C5E88" w:rsidRPr="00391735">
        <w:t>.</w:t>
      </w:r>
      <w:r w:rsidR="00616541">
        <w:t xml:space="preserve"> </w:t>
      </w:r>
      <w:r w:rsidRPr="00391735">
        <w:t xml:space="preserve">R. Endoscopic Versus "No-Touch" Saphenous Vein Harvesting for Coronary Artery Bypass Grafting: A Trade-Off Between Wound Healing and Graft Patency. </w:t>
      </w:r>
      <w:r w:rsidRPr="00391735">
        <w:rPr>
          <w:i/>
        </w:rPr>
        <w:t>Angiology</w:t>
      </w:r>
      <w:r w:rsidRPr="00391735">
        <w:t xml:space="preserve">. </w:t>
      </w:r>
      <w:r w:rsidRPr="00391735">
        <w:rPr>
          <w:b/>
        </w:rPr>
        <w:t>67</w:t>
      </w:r>
      <w:r w:rsidR="002C5E88" w:rsidRPr="00391735">
        <w:rPr>
          <w:b/>
        </w:rPr>
        <w:t xml:space="preserve"> </w:t>
      </w:r>
      <w:r w:rsidRPr="00391735">
        <w:t>(2)</w:t>
      </w:r>
      <w:r w:rsidR="002C5E88" w:rsidRPr="00391735">
        <w:t xml:space="preserve">, </w:t>
      </w:r>
      <w:r w:rsidRPr="00391735">
        <w:t>121-</w:t>
      </w:r>
      <w:r w:rsidR="002C5E88" w:rsidRPr="00391735">
        <w:t>1</w:t>
      </w:r>
      <w:r w:rsidRPr="00391735">
        <w:t>32</w:t>
      </w:r>
      <w:r w:rsidR="002C5E88" w:rsidRPr="00391735">
        <w:t xml:space="preserve"> (2016)</w:t>
      </w:r>
      <w:r w:rsidRPr="00391735">
        <w:t>.</w:t>
      </w:r>
    </w:p>
    <w:p w14:paraId="7BE6862F" w14:textId="6B0CF4EF" w:rsidR="009C5E5E" w:rsidRPr="00391735" w:rsidRDefault="009C5E5E" w:rsidP="005D1CC2">
      <w:pPr>
        <w:widowControl/>
        <w:numPr>
          <w:ilvl w:val="0"/>
          <w:numId w:val="28"/>
        </w:numPr>
        <w:tabs>
          <w:tab w:val="left" w:pos="3405"/>
        </w:tabs>
        <w:autoSpaceDE/>
        <w:autoSpaceDN/>
        <w:adjustRightInd/>
        <w:spacing w:after="200"/>
      </w:pPr>
      <w:r w:rsidRPr="00391735">
        <w:lastRenderedPageBreak/>
        <w:t>Krishnamoorthy</w:t>
      </w:r>
      <w:r w:rsidR="002C5E88" w:rsidRPr="00391735">
        <w:t>,</w:t>
      </w:r>
      <w:r w:rsidR="00CC49AE">
        <w:t xml:space="preserve"> </w:t>
      </w:r>
      <w:r w:rsidRPr="00391735">
        <w:t>B</w:t>
      </w:r>
      <w:r w:rsidR="002C5E88" w:rsidRPr="00391735">
        <w:t>. et al.</w:t>
      </w:r>
      <w:r w:rsidRPr="00391735">
        <w:t xml:space="preserve"> Study Comparing Vein Integrity and Clinical Outcomes in Open Vein Harvesting and 2 Types of Endoscopic Vein Harvesting for Coronary Artery Bypass Grafting: The VICO Randomized Clinical Trial (Vein Integrity and Clinical Outcomes). </w:t>
      </w:r>
      <w:r w:rsidRPr="00391735">
        <w:rPr>
          <w:i/>
        </w:rPr>
        <w:t>Circulation</w:t>
      </w:r>
      <w:r w:rsidRPr="00391735">
        <w:t xml:space="preserve">. </w:t>
      </w:r>
      <w:r w:rsidRPr="00391735">
        <w:rPr>
          <w:b/>
        </w:rPr>
        <w:t>136</w:t>
      </w:r>
      <w:r w:rsidR="002C5E88" w:rsidRPr="00391735">
        <w:t xml:space="preserve"> </w:t>
      </w:r>
      <w:r w:rsidRPr="00391735">
        <w:t>(18)</w:t>
      </w:r>
      <w:r w:rsidR="002C5E88" w:rsidRPr="00391735">
        <w:t xml:space="preserve">, </w:t>
      </w:r>
      <w:r w:rsidRPr="00391735">
        <w:t>1688-1702</w:t>
      </w:r>
      <w:r w:rsidR="002C5E88" w:rsidRPr="00391735">
        <w:t xml:space="preserve"> (2017)</w:t>
      </w:r>
      <w:r w:rsidRPr="00391735">
        <w:t xml:space="preserve">. </w:t>
      </w:r>
    </w:p>
    <w:p w14:paraId="55B6BAD9" w14:textId="77777777" w:rsidR="009C5E5E" w:rsidRPr="00391735" w:rsidRDefault="009C5E5E" w:rsidP="005D1CC2">
      <w:pPr>
        <w:widowControl/>
        <w:numPr>
          <w:ilvl w:val="0"/>
          <w:numId w:val="28"/>
        </w:numPr>
        <w:tabs>
          <w:tab w:val="left" w:pos="3405"/>
        </w:tabs>
        <w:autoSpaceDE/>
        <w:autoSpaceDN/>
        <w:adjustRightInd/>
        <w:spacing w:after="200"/>
      </w:pPr>
      <w:r w:rsidRPr="00391735">
        <w:t>Andreas</w:t>
      </w:r>
      <w:r w:rsidR="002C5E88" w:rsidRPr="00391735">
        <w:t>,</w:t>
      </w:r>
      <w:r w:rsidRPr="00391735">
        <w:t xml:space="preserve"> M</w:t>
      </w:r>
      <w:r w:rsidR="002C5E88" w:rsidRPr="00391735">
        <w:t>. et al.</w:t>
      </w:r>
      <w:r w:rsidRPr="00391735">
        <w:t xml:space="preserve"> Endoscopic vein harvesting is influenced by patient-related risk factors and may be of specific benefit in female patients. </w:t>
      </w:r>
      <w:r w:rsidRPr="00391735">
        <w:rPr>
          <w:i/>
        </w:rPr>
        <w:t>Interact</w:t>
      </w:r>
      <w:r w:rsidR="00AC5DCA" w:rsidRPr="00391735">
        <w:rPr>
          <w:i/>
        </w:rPr>
        <w:t>ive</w:t>
      </w:r>
      <w:r w:rsidRPr="00391735">
        <w:rPr>
          <w:i/>
        </w:rPr>
        <w:t xml:space="preserve"> </w:t>
      </w:r>
      <w:proofErr w:type="spellStart"/>
      <w:r w:rsidRPr="00391735">
        <w:rPr>
          <w:i/>
        </w:rPr>
        <w:t>Cardio</w:t>
      </w:r>
      <w:r w:rsidR="00AC5DCA" w:rsidRPr="00391735">
        <w:rPr>
          <w:i/>
        </w:rPr>
        <w:t>V</w:t>
      </w:r>
      <w:r w:rsidRPr="00391735">
        <w:rPr>
          <w:i/>
        </w:rPr>
        <w:t>asc</w:t>
      </w:r>
      <w:r w:rsidR="00AC5DCA" w:rsidRPr="00391735">
        <w:rPr>
          <w:i/>
        </w:rPr>
        <w:t>ular</w:t>
      </w:r>
      <w:proofErr w:type="spellEnd"/>
      <w:r w:rsidRPr="00391735">
        <w:rPr>
          <w:i/>
        </w:rPr>
        <w:t xml:space="preserve"> </w:t>
      </w:r>
      <w:r w:rsidR="00AC5DCA" w:rsidRPr="00391735">
        <w:rPr>
          <w:i/>
        </w:rPr>
        <w:t xml:space="preserve">and </w:t>
      </w:r>
      <w:r w:rsidRPr="00391735">
        <w:rPr>
          <w:i/>
        </w:rPr>
        <w:t>Thorac</w:t>
      </w:r>
      <w:r w:rsidR="00AC5DCA" w:rsidRPr="00391735">
        <w:rPr>
          <w:i/>
        </w:rPr>
        <w:t>ic</w:t>
      </w:r>
      <w:r w:rsidRPr="00391735">
        <w:rPr>
          <w:i/>
        </w:rPr>
        <w:t xml:space="preserve"> Surg</w:t>
      </w:r>
      <w:r w:rsidR="00AC5DCA" w:rsidRPr="00391735">
        <w:rPr>
          <w:i/>
        </w:rPr>
        <w:t>ery</w:t>
      </w:r>
      <w:r w:rsidRPr="00391735">
        <w:t xml:space="preserve">. </w:t>
      </w:r>
      <w:r w:rsidRPr="00391735">
        <w:rPr>
          <w:b/>
        </w:rPr>
        <w:t>17</w:t>
      </w:r>
      <w:r w:rsidR="002C5E88" w:rsidRPr="00391735">
        <w:t xml:space="preserve"> </w:t>
      </w:r>
      <w:r w:rsidRPr="00391735">
        <w:t>(4)</w:t>
      </w:r>
      <w:r w:rsidR="002C5E88" w:rsidRPr="00391735">
        <w:t xml:space="preserve">, </w:t>
      </w:r>
      <w:r w:rsidRPr="00391735">
        <w:t>603-</w:t>
      </w:r>
      <w:r w:rsidR="002C5E88" w:rsidRPr="00391735">
        <w:t>60</w:t>
      </w:r>
      <w:r w:rsidRPr="00391735">
        <w:t>7</w:t>
      </w:r>
      <w:r w:rsidR="002C5E88" w:rsidRPr="00391735">
        <w:t xml:space="preserve"> (2013)</w:t>
      </w:r>
      <w:r w:rsidRPr="00391735">
        <w:t>.</w:t>
      </w:r>
    </w:p>
    <w:p w14:paraId="5E2B07BF" w14:textId="0ABC7DB5" w:rsidR="009C5E5E" w:rsidRPr="00391735" w:rsidRDefault="009C5E5E" w:rsidP="005D1CC2">
      <w:pPr>
        <w:widowControl/>
        <w:numPr>
          <w:ilvl w:val="0"/>
          <w:numId w:val="28"/>
        </w:numPr>
        <w:tabs>
          <w:tab w:val="left" w:pos="3405"/>
        </w:tabs>
        <w:autoSpaceDE/>
        <w:autoSpaceDN/>
        <w:adjustRightInd/>
        <w:spacing w:after="200"/>
      </w:pPr>
      <w:r w:rsidRPr="00391735">
        <w:t>Deppe</w:t>
      </w:r>
      <w:r w:rsidR="002C5E88" w:rsidRPr="00391735">
        <w:t>,</w:t>
      </w:r>
      <w:r w:rsidRPr="00391735">
        <w:t xml:space="preserve"> A</w:t>
      </w:r>
      <w:r w:rsidR="002C5E88" w:rsidRPr="00391735">
        <w:t>.</w:t>
      </w:r>
      <w:r w:rsidR="00616541">
        <w:t xml:space="preserve"> </w:t>
      </w:r>
      <w:r w:rsidRPr="00391735">
        <w:t>C</w:t>
      </w:r>
      <w:r w:rsidR="002C5E88" w:rsidRPr="00391735">
        <w:t>. et al.</w:t>
      </w:r>
      <w:r w:rsidRPr="00391735">
        <w:t xml:space="preserve"> Endoscopic vein harvesting for coronary artery bypass grafting: a systematic review with meta-analysis of 27,789 patients. </w:t>
      </w:r>
      <w:r w:rsidRPr="00391735">
        <w:rPr>
          <w:i/>
        </w:rPr>
        <w:t>J</w:t>
      </w:r>
      <w:r w:rsidR="00AC5DCA" w:rsidRPr="00391735">
        <w:rPr>
          <w:i/>
        </w:rPr>
        <w:t>ournal</w:t>
      </w:r>
      <w:r w:rsidRPr="00391735">
        <w:rPr>
          <w:i/>
        </w:rPr>
        <w:t xml:space="preserve"> </w:t>
      </w:r>
      <w:r w:rsidR="00AC5DCA" w:rsidRPr="00391735">
        <w:rPr>
          <w:i/>
        </w:rPr>
        <w:t xml:space="preserve">of </w:t>
      </w:r>
      <w:r w:rsidRPr="00391735">
        <w:rPr>
          <w:i/>
        </w:rPr>
        <w:t>Surg</w:t>
      </w:r>
      <w:r w:rsidR="00AC5DCA" w:rsidRPr="00391735">
        <w:rPr>
          <w:i/>
        </w:rPr>
        <w:t>ical</w:t>
      </w:r>
      <w:r w:rsidRPr="00391735">
        <w:rPr>
          <w:i/>
        </w:rPr>
        <w:t xml:space="preserve"> Res</w:t>
      </w:r>
      <w:r w:rsidR="00AC5DCA" w:rsidRPr="00391735">
        <w:rPr>
          <w:i/>
        </w:rPr>
        <w:t>earch</w:t>
      </w:r>
      <w:r w:rsidRPr="00391735">
        <w:t xml:space="preserve">. </w:t>
      </w:r>
      <w:r w:rsidRPr="00391735">
        <w:rPr>
          <w:b/>
        </w:rPr>
        <w:t>180</w:t>
      </w:r>
      <w:r w:rsidR="002C5E88" w:rsidRPr="00391735">
        <w:t xml:space="preserve"> </w:t>
      </w:r>
      <w:r w:rsidRPr="00391735">
        <w:t>(1)</w:t>
      </w:r>
      <w:r w:rsidR="002C5E88" w:rsidRPr="00391735">
        <w:t xml:space="preserve">, </w:t>
      </w:r>
      <w:r w:rsidRPr="00391735">
        <w:t>114-</w:t>
      </w:r>
      <w:r w:rsidR="002C5E88" w:rsidRPr="00391735">
        <w:t>1</w:t>
      </w:r>
      <w:r w:rsidRPr="00391735">
        <w:t>24</w:t>
      </w:r>
      <w:r w:rsidR="002C5E88" w:rsidRPr="00391735">
        <w:t xml:space="preserve"> (2013)</w:t>
      </w:r>
      <w:r w:rsidRPr="00391735">
        <w:t>.</w:t>
      </w:r>
    </w:p>
    <w:p w14:paraId="33D52053" w14:textId="77777777" w:rsidR="00B7743A" w:rsidRPr="00391735" w:rsidRDefault="00B7743A" w:rsidP="005D1CC2">
      <w:pPr>
        <w:widowControl/>
        <w:numPr>
          <w:ilvl w:val="0"/>
          <w:numId w:val="28"/>
        </w:numPr>
        <w:tabs>
          <w:tab w:val="left" w:pos="3405"/>
        </w:tabs>
        <w:autoSpaceDE/>
        <w:autoSpaceDN/>
        <w:adjustRightInd/>
        <w:spacing w:after="200"/>
      </w:pPr>
      <w:proofErr w:type="spellStart"/>
      <w:r w:rsidRPr="00391735">
        <w:t>Kodia</w:t>
      </w:r>
      <w:proofErr w:type="spellEnd"/>
      <w:r w:rsidRPr="00391735">
        <w:t xml:space="preserve">, K. et al. Graft patency after open versus endoscopic saphenous vein harvest in coronary artery bypass grafting surgery: a systematic review and meta-analysis. </w:t>
      </w:r>
      <w:r w:rsidRPr="00391735">
        <w:rPr>
          <w:i/>
        </w:rPr>
        <w:t>The Annals of Thoracic Surgery</w:t>
      </w:r>
      <w:r w:rsidRPr="00391735">
        <w:t xml:space="preserve">. </w:t>
      </w:r>
      <w:r w:rsidRPr="00391735">
        <w:rPr>
          <w:b/>
        </w:rPr>
        <w:t>7</w:t>
      </w:r>
      <w:r w:rsidRPr="00391735">
        <w:t xml:space="preserve"> (5), 586-597 (2018).</w:t>
      </w:r>
    </w:p>
    <w:p w14:paraId="1245E640" w14:textId="77777777" w:rsidR="009C5E5E" w:rsidRPr="00391735" w:rsidRDefault="009C5E5E" w:rsidP="005D1CC2">
      <w:pPr>
        <w:widowControl/>
        <w:numPr>
          <w:ilvl w:val="0"/>
          <w:numId w:val="28"/>
        </w:numPr>
        <w:tabs>
          <w:tab w:val="left" w:pos="3405"/>
        </w:tabs>
        <w:autoSpaceDE/>
        <w:autoSpaceDN/>
        <w:adjustRightInd/>
        <w:spacing w:after="200"/>
      </w:pPr>
      <w:r w:rsidRPr="00391735">
        <w:t>Krishnamoorthy</w:t>
      </w:r>
      <w:r w:rsidR="002C5E88" w:rsidRPr="00391735">
        <w:t>,</w:t>
      </w:r>
      <w:r w:rsidRPr="00391735">
        <w:t xml:space="preserve"> B</w:t>
      </w:r>
      <w:r w:rsidR="002C5E88" w:rsidRPr="00391735">
        <w:t xml:space="preserve">. et al. </w:t>
      </w:r>
      <w:r w:rsidRPr="00391735">
        <w:t xml:space="preserve">A randomized study comparing three groups of </w:t>
      </w:r>
      <w:proofErr w:type="gramStart"/>
      <w:r w:rsidRPr="00391735">
        <w:t>vein</w:t>
      </w:r>
      <w:proofErr w:type="gramEnd"/>
      <w:r w:rsidRPr="00391735">
        <w:t xml:space="preserve"> harvesting methods for coronary artery bypass grafting: endoscopic harvest versus standard bridging and open techniques. </w:t>
      </w:r>
      <w:r w:rsidRPr="00391735">
        <w:rPr>
          <w:i/>
        </w:rPr>
        <w:t>Interact</w:t>
      </w:r>
      <w:r w:rsidR="00AC5DCA" w:rsidRPr="00391735">
        <w:rPr>
          <w:i/>
        </w:rPr>
        <w:t>ive</w:t>
      </w:r>
      <w:r w:rsidRPr="00391735">
        <w:rPr>
          <w:i/>
        </w:rPr>
        <w:t xml:space="preserve"> </w:t>
      </w:r>
      <w:proofErr w:type="spellStart"/>
      <w:r w:rsidRPr="00391735">
        <w:rPr>
          <w:i/>
        </w:rPr>
        <w:t>Cardio</w:t>
      </w:r>
      <w:r w:rsidR="00AC5DCA" w:rsidRPr="00391735">
        <w:rPr>
          <w:i/>
        </w:rPr>
        <w:t>V</w:t>
      </w:r>
      <w:r w:rsidRPr="00391735">
        <w:rPr>
          <w:i/>
        </w:rPr>
        <w:t>asc</w:t>
      </w:r>
      <w:r w:rsidR="00AC5DCA" w:rsidRPr="00391735">
        <w:rPr>
          <w:i/>
        </w:rPr>
        <w:t>ular</w:t>
      </w:r>
      <w:proofErr w:type="spellEnd"/>
      <w:r w:rsidR="00AC5DCA" w:rsidRPr="00391735">
        <w:rPr>
          <w:i/>
        </w:rPr>
        <w:t xml:space="preserve"> and</w:t>
      </w:r>
      <w:r w:rsidRPr="00391735">
        <w:rPr>
          <w:i/>
        </w:rPr>
        <w:t xml:space="preserve"> Thorac</w:t>
      </w:r>
      <w:r w:rsidR="00AC5DCA" w:rsidRPr="00391735">
        <w:rPr>
          <w:i/>
        </w:rPr>
        <w:t>ic</w:t>
      </w:r>
      <w:r w:rsidRPr="00391735">
        <w:rPr>
          <w:i/>
        </w:rPr>
        <w:t xml:space="preserve"> Surg</w:t>
      </w:r>
      <w:r w:rsidR="00AC5DCA" w:rsidRPr="00391735">
        <w:rPr>
          <w:i/>
        </w:rPr>
        <w:t>ery</w:t>
      </w:r>
      <w:r w:rsidRPr="00391735">
        <w:t>.</w:t>
      </w:r>
      <w:r w:rsidR="002C5E88" w:rsidRPr="00391735">
        <w:t xml:space="preserve"> </w:t>
      </w:r>
      <w:r w:rsidRPr="00391735">
        <w:rPr>
          <w:b/>
        </w:rPr>
        <w:t>15</w:t>
      </w:r>
      <w:r w:rsidR="002C5E88" w:rsidRPr="00391735">
        <w:t xml:space="preserve"> </w:t>
      </w:r>
      <w:r w:rsidRPr="00391735">
        <w:t>(2)</w:t>
      </w:r>
      <w:r w:rsidR="002C5E88" w:rsidRPr="00391735">
        <w:t xml:space="preserve">, </w:t>
      </w:r>
      <w:r w:rsidRPr="00391735">
        <w:t>224-</w:t>
      </w:r>
      <w:r w:rsidR="002C5E88" w:rsidRPr="00391735">
        <w:t>22</w:t>
      </w:r>
      <w:r w:rsidRPr="00391735">
        <w:t>8</w:t>
      </w:r>
      <w:r w:rsidR="002C5E88" w:rsidRPr="00391735">
        <w:t xml:space="preserve"> (2012)</w:t>
      </w:r>
      <w:r w:rsidRPr="00391735">
        <w:t>.</w:t>
      </w:r>
    </w:p>
    <w:p w14:paraId="1E9ECD6A" w14:textId="087F6084" w:rsidR="009C5E5E" w:rsidRPr="00391735" w:rsidRDefault="009C5E5E" w:rsidP="005D1CC2">
      <w:pPr>
        <w:widowControl/>
        <w:numPr>
          <w:ilvl w:val="0"/>
          <w:numId w:val="28"/>
        </w:numPr>
        <w:tabs>
          <w:tab w:val="left" w:pos="3405"/>
        </w:tabs>
        <w:autoSpaceDE/>
        <w:autoSpaceDN/>
        <w:adjustRightInd/>
        <w:spacing w:after="200"/>
      </w:pPr>
      <w:proofErr w:type="spellStart"/>
      <w:r w:rsidRPr="00391735">
        <w:t>Harskamp</w:t>
      </w:r>
      <w:proofErr w:type="spellEnd"/>
      <w:r w:rsidR="002C5E88" w:rsidRPr="00391735">
        <w:t>,</w:t>
      </w:r>
      <w:r w:rsidRPr="00391735">
        <w:t xml:space="preserve"> R</w:t>
      </w:r>
      <w:r w:rsidR="002C5E88" w:rsidRPr="00391735">
        <w:t>.</w:t>
      </w:r>
      <w:r w:rsidR="00616541">
        <w:t xml:space="preserve"> </w:t>
      </w:r>
      <w:r w:rsidRPr="00391735">
        <w:t>E</w:t>
      </w:r>
      <w:r w:rsidR="002C5E88" w:rsidRPr="00391735">
        <w:t>.</w:t>
      </w:r>
      <w:r w:rsidRPr="00391735">
        <w:t>, Lopes</w:t>
      </w:r>
      <w:r w:rsidR="002C5E88" w:rsidRPr="00391735">
        <w:t>,</w:t>
      </w:r>
      <w:r w:rsidRPr="00391735">
        <w:t xml:space="preserve"> R</w:t>
      </w:r>
      <w:r w:rsidR="002C5E88" w:rsidRPr="00391735">
        <w:t>.</w:t>
      </w:r>
      <w:r w:rsidR="00616541">
        <w:t xml:space="preserve"> </w:t>
      </w:r>
      <w:r w:rsidRPr="00391735">
        <w:t>D</w:t>
      </w:r>
      <w:r w:rsidR="002C5E88" w:rsidRPr="00391735">
        <w:t>.</w:t>
      </w:r>
      <w:r w:rsidRPr="00391735">
        <w:t>, Baisden</w:t>
      </w:r>
      <w:r w:rsidR="002C5E88" w:rsidRPr="00391735">
        <w:t>,</w:t>
      </w:r>
      <w:r w:rsidRPr="00391735">
        <w:t xml:space="preserve"> C</w:t>
      </w:r>
      <w:r w:rsidR="002C5E88" w:rsidRPr="00391735">
        <w:t>.</w:t>
      </w:r>
      <w:r w:rsidR="00616541">
        <w:t xml:space="preserve"> </w:t>
      </w:r>
      <w:r w:rsidRPr="00391735">
        <w:t>E</w:t>
      </w:r>
      <w:r w:rsidR="002C5E88" w:rsidRPr="00391735">
        <w:t>.</w:t>
      </w:r>
      <w:r w:rsidRPr="00391735">
        <w:t>, de Winter</w:t>
      </w:r>
      <w:r w:rsidR="002C5E88" w:rsidRPr="00391735">
        <w:t>,</w:t>
      </w:r>
      <w:r w:rsidRPr="00391735">
        <w:t xml:space="preserve"> R</w:t>
      </w:r>
      <w:r w:rsidR="002C5E88" w:rsidRPr="00391735">
        <w:t>.</w:t>
      </w:r>
      <w:r w:rsidR="00616541">
        <w:t xml:space="preserve"> </w:t>
      </w:r>
      <w:r w:rsidRPr="00391735">
        <w:t>J</w:t>
      </w:r>
      <w:r w:rsidR="002C5E88" w:rsidRPr="00391735">
        <w:t>.</w:t>
      </w:r>
      <w:r w:rsidRPr="00391735">
        <w:t>, Alexander</w:t>
      </w:r>
      <w:r w:rsidR="002C5E88" w:rsidRPr="00391735">
        <w:t>,</w:t>
      </w:r>
      <w:r w:rsidRPr="00391735">
        <w:t xml:space="preserve"> J</w:t>
      </w:r>
      <w:r w:rsidR="002C5E88" w:rsidRPr="00391735">
        <w:t>.</w:t>
      </w:r>
      <w:r w:rsidR="00616541">
        <w:t xml:space="preserve"> </w:t>
      </w:r>
      <w:r w:rsidRPr="00391735">
        <w:t xml:space="preserve">H. Saphenous vein graft failure after coronary artery bypass surgery: pathophysiology, management, and future directions. </w:t>
      </w:r>
      <w:r w:rsidRPr="00391735">
        <w:rPr>
          <w:i/>
        </w:rPr>
        <w:t>Ann</w:t>
      </w:r>
      <w:r w:rsidR="00AC5DCA" w:rsidRPr="00391735">
        <w:rPr>
          <w:i/>
        </w:rPr>
        <w:t>als of</w:t>
      </w:r>
      <w:r w:rsidRPr="00391735">
        <w:rPr>
          <w:i/>
        </w:rPr>
        <w:t xml:space="preserve"> Surg</w:t>
      </w:r>
      <w:r w:rsidR="00AC5DCA" w:rsidRPr="00391735">
        <w:rPr>
          <w:i/>
        </w:rPr>
        <w:t>ery</w:t>
      </w:r>
      <w:r w:rsidRPr="00391735">
        <w:t xml:space="preserve">. </w:t>
      </w:r>
      <w:r w:rsidRPr="00391735">
        <w:rPr>
          <w:b/>
        </w:rPr>
        <w:t>257</w:t>
      </w:r>
      <w:r w:rsidR="002C5E88" w:rsidRPr="00391735">
        <w:t xml:space="preserve"> </w:t>
      </w:r>
      <w:r w:rsidRPr="00391735">
        <w:t>(5)</w:t>
      </w:r>
      <w:r w:rsidR="002C5E88" w:rsidRPr="00391735">
        <w:t xml:space="preserve">, </w:t>
      </w:r>
      <w:r w:rsidRPr="00391735">
        <w:t>824-</w:t>
      </w:r>
      <w:r w:rsidR="002C5E88" w:rsidRPr="00391735">
        <w:t>8</w:t>
      </w:r>
      <w:r w:rsidRPr="00391735">
        <w:t>33</w:t>
      </w:r>
      <w:r w:rsidR="002C5E88" w:rsidRPr="00391735">
        <w:t xml:space="preserve"> (2013)</w:t>
      </w:r>
      <w:r w:rsidRPr="00391735">
        <w:t>.</w:t>
      </w:r>
    </w:p>
    <w:p w14:paraId="4D3B1CC5" w14:textId="609D7F6D" w:rsidR="009C5E5E" w:rsidRPr="00391735" w:rsidRDefault="009C5E5E" w:rsidP="005D1CC2">
      <w:pPr>
        <w:widowControl/>
        <w:numPr>
          <w:ilvl w:val="0"/>
          <w:numId w:val="28"/>
        </w:numPr>
        <w:tabs>
          <w:tab w:val="left" w:pos="3405"/>
        </w:tabs>
        <w:autoSpaceDE/>
        <w:autoSpaceDN/>
        <w:adjustRightInd/>
        <w:spacing w:after="200"/>
      </w:pPr>
      <w:r w:rsidRPr="00391735">
        <w:t>Paz</w:t>
      </w:r>
      <w:r w:rsidR="002C5E88" w:rsidRPr="00391735">
        <w:t>,</w:t>
      </w:r>
      <w:r w:rsidRPr="00391735">
        <w:t xml:space="preserve"> M</w:t>
      </w:r>
      <w:r w:rsidR="002C5E88" w:rsidRPr="00391735">
        <w:t>.</w:t>
      </w:r>
      <w:r w:rsidR="00616541">
        <w:t xml:space="preserve"> </w:t>
      </w:r>
      <w:r w:rsidRPr="00391735">
        <w:t>A</w:t>
      </w:r>
      <w:r w:rsidR="002C5E88" w:rsidRPr="00391735">
        <w:t>.</w:t>
      </w:r>
      <w:r w:rsidRPr="00391735">
        <w:t xml:space="preserve">, </w:t>
      </w:r>
      <w:proofErr w:type="spellStart"/>
      <w:r w:rsidRPr="00391735">
        <w:t>Lupon</w:t>
      </w:r>
      <w:proofErr w:type="spellEnd"/>
      <w:r w:rsidR="002C5E88" w:rsidRPr="00391735">
        <w:t>,</w:t>
      </w:r>
      <w:r w:rsidRPr="00391735">
        <w:t xml:space="preserve"> J</w:t>
      </w:r>
      <w:r w:rsidR="002C5E88" w:rsidRPr="00391735">
        <w:t>.</w:t>
      </w:r>
      <w:r w:rsidRPr="00391735">
        <w:t>, Bosch</w:t>
      </w:r>
      <w:r w:rsidR="002C5E88" w:rsidRPr="00391735">
        <w:t>,</w:t>
      </w:r>
      <w:r w:rsidRPr="00391735">
        <w:t xml:space="preserve"> X</w:t>
      </w:r>
      <w:r w:rsidR="002C5E88" w:rsidRPr="00391735">
        <w:t>.</w:t>
      </w:r>
      <w:r w:rsidRPr="00391735">
        <w:t xml:space="preserve">, </w:t>
      </w:r>
      <w:proofErr w:type="spellStart"/>
      <w:r w:rsidRPr="00391735">
        <w:t>Pomar</w:t>
      </w:r>
      <w:proofErr w:type="spellEnd"/>
      <w:r w:rsidR="002C5E88" w:rsidRPr="00391735">
        <w:t>,</w:t>
      </w:r>
      <w:r w:rsidRPr="00391735">
        <w:t xml:space="preserve"> J</w:t>
      </w:r>
      <w:r w:rsidR="002C5E88" w:rsidRPr="00391735">
        <w:t>.</w:t>
      </w:r>
      <w:r w:rsidR="00616541">
        <w:t xml:space="preserve"> </w:t>
      </w:r>
      <w:r w:rsidRPr="00391735">
        <w:t>L</w:t>
      </w:r>
      <w:r w:rsidR="002C5E88" w:rsidRPr="00391735">
        <w:t>.</w:t>
      </w:r>
      <w:r w:rsidRPr="00391735">
        <w:t>, Sanz</w:t>
      </w:r>
      <w:r w:rsidR="002C5E88" w:rsidRPr="00391735">
        <w:t>,</w:t>
      </w:r>
      <w:r w:rsidRPr="00391735">
        <w:t xml:space="preserve"> G. Predictors of early saphenous vein aortocoronary bypass graft occlusion. The GESIC Study Group. </w:t>
      </w:r>
      <w:r w:rsidR="00AC5DCA" w:rsidRPr="00391735">
        <w:rPr>
          <w:i/>
        </w:rPr>
        <w:t>The A</w:t>
      </w:r>
      <w:r w:rsidRPr="00391735">
        <w:rPr>
          <w:i/>
        </w:rPr>
        <w:t>nn</w:t>
      </w:r>
      <w:r w:rsidR="00AC5DCA" w:rsidRPr="00391735">
        <w:rPr>
          <w:i/>
        </w:rPr>
        <w:t>als of</w:t>
      </w:r>
      <w:r w:rsidRPr="00391735">
        <w:rPr>
          <w:i/>
        </w:rPr>
        <w:t xml:space="preserve"> Thorac</w:t>
      </w:r>
      <w:r w:rsidR="00AC5DCA" w:rsidRPr="00391735">
        <w:rPr>
          <w:i/>
        </w:rPr>
        <w:t>ic</w:t>
      </w:r>
      <w:r w:rsidRPr="00391735">
        <w:rPr>
          <w:i/>
        </w:rPr>
        <w:t xml:space="preserve"> Surg</w:t>
      </w:r>
      <w:r w:rsidR="00AC5DCA" w:rsidRPr="00391735">
        <w:rPr>
          <w:i/>
        </w:rPr>
        <w:t>ery</w:t>
      </w:r>
      <w:r w:rsidRPr="00391735">
        <w:t>.</w:t>
      </w:r>
      <w:r w:rsidR="002C5E88" w:rsidRPr="00391735">
        <w:t xml:space="preserve"> </w:t>
      </w:r>
      <w:r w:rsidRPr="00391735">
        <w:rPr>
          <w:b/>
        </w:rPr>
        <w:t>56</w:t>
      </w:r>
      <w:r w:rsidR="002C5E88" w:rsidRPr="00391735">
        <w:t xml:space="preserve"> </w:t>
      </w:r>
      <w:r w:rsidRPr="00391735">
        <w:t>(5)</w:t>
      </w:r>
      <w:r w:rsidR="002C5E88" w:rsidRPr="00391735">
        <w:t xml:space="preserve">, </w:t>
      </w:r>
      <w:r w:rsidRPr="00391735">
        <w:t>1101-</w:t>
      </w:r>
      <w:r w:rsidR="002C5E88" w:rsidRPr="00391735">
        <w:t>110</w:t>
      </w:r>
      <w:r w:rsidRPr="00391735">
        <w:t>6</w:t>
      </w:r>
      <w:r w:rsidR="002C5E88" w:rsidRPr="00391735">
        <w:t xml:space="preserve"> (1993)</w:t>
      </w:r>
      <w:r w:rsidRPr="00391735">
        <w:t>.</w:t>
      </w:r>
    </w:p>
    <w:p w14:paraId="6FCB936C" w14:textId="7E60E965" w:rsidR="009C5E5E" w:rsidRPr="00391735" w:rsidRDefault="009C5E5E" w:rsidP="005D1CC2">
      <w:pPr>
        <w:widowControl/>
        <w:numPr>
          <w:ilvl w:val="0"/>
          <w:numId w:val="28"/>
        </w:numPr>
        <w:tabs>
          <w:tab w:val="left" w:pos="3405"/>
        </w:tabs>
        <w:autoSpaceDE/>
        <w:autoSpaceDN/>
        <w:adjustRightInd/>
        <w:spacing w:after="200"/>
      </w:pPr>
      <w:r w:rsidRPr="00391735">
        <w:t>Lopes</w:t>
      </w:r>
      <w:r w:rsidR="002C5E88" w:rsidRPr="00391735">
        <w:t>,</w:t>
      </w:r>
      <w:r w:rsidRPr="00391735">
        <w:t xml:space="preserve"> R</w:t>
      </w:r>
      <w:r w:rsidR="002C5E88" w:rsidRPr="00391735">
        <w:t>.</w:t>
      </w:r>
      <w:r w:rsidR="00616541">
        <w:t xml:space="preserve"> </w:t>
      </w:r>
      <w:r w:rsidRPr="00391735">
        <w:t>D</w:t>
      </w:r>
      <w:r w:rsidR="002C5E88" w:rsidRPr="00391735">
        <w:t xml:space="preserve">. et al. </w:t>
      </w:r>
      <w:r w:rsidRPr="00391735">
        <w:t xml:space="preserve">Project of Ex Vivo Vein Graft Engineering via Transfection IV (PREVENT IV) Investigators. Relationship between vein graft failure and subsequent clinical outcomes after coronary artery bypass surgery. </w:t>
      </w:r>
      <w:r w:rsidRPr="00391735">
        <w:rPr>
          <w:i/>
        </w:rPr>
        <w:t>Circulation</w:t>
      </w:r>
      <w:r w:rsidRPr="00391735">
        <w:t>.</w:t>
      </w:r>
      <w:r w:rsidR="00C3233F" w:rsidRPr="00391735">
        <w:t xml:space="preserve"> </w:t>
      </w:r>
      <w:r w:rsidRPr="00391735">
        <w:rPr>
          <w:b/>
        </w:rPr>
        <w:t>125</w:t>
      </w:r>
      <w:r w:rsidR="002C5E88" w:rsidRPr="00391735">
        <w:t xml:space="preserve"> </w:t>
      </w:r>
      <w:r w:rsidRPr="00391735">
        <w:t>(6)</w:t>
      </w:r>
      <w:r w:rsidR="002C5E88" w:rsidRPr="00391735">
        <w:t xml:space="preserve">, </w:t>
      </w:r>
      <w:r w:rsidRPr="00391735">
        <w:t>749-</w:t>
      </w:r>
      <w:r w:rsidR="002C5E88" w:rsidRPr="00391735">
        <w:t>7</w:t>
      </w:r>
      <w:r w:rsidRPr="00391735">
        <w:t>56</w:t>
      </w:r>
      <w:r w:rsidR="002C5E88" w:rsidRPr="00391735">
        <w:t xml:space="preserve"> (2012)</w:t>
      </w:r>
      <w:r w:rsidRPr="00391735">
        <w:t>.</w:t>
      </w:r>
    </w:p>
    <w:p w14:paraId="6FE3789D" w14:textId="5FDB106F" w:rsidR="009C5E5E" w:rsidRPr="00391735" w:rsidRDefault="009C5E5E" w:rsidP="005D1CC2">
      <w:pPr>
        <w:widowControl/>
        <w:numPr>
          <w:ilvl w:val="0"/>
          <w:numId w:val="28"/>
        </w:numPr>
        <w:tabs>
          <w:tab w:val="left" w:pos="3405"/>
        </w:tabs>
        <w:autoSpaceDE/>
        <w:autoSpaceDN/>
        <w:adjustRightInd/>
        <w:spacing w:after="200"/>
      </w:pPr>
      <w:r w:rsidRPr="00391735">
        <w:t>Goldman</w:t>
      </w:r>
      <w:r w:rsidR="00BB309A" w:rsidRPr="00391735">
        <w:t>,</w:t>
      </w:r>
      <w:r w:rsidRPr="00391735">
        <w:t xml:space="preserve"> S</w:t>
      </w:r>
      <w:r w:rsidR="00BB309A" w:rsidRPr="00391735">
        <w:t>. et al.</w:t>
      </w:r>
      <w:r w:rsidRPr="00391735">
        <w:t xml:space="preserve"> Predictors of graft patency 3 years after coronary artery bypass graft surgery. Department of Veterans Affairs Cooperative Study Group No. 297. </w:t>
      </w:r>
      <w:r w:rsidRPr="00391735">
        <w:rPr>
          <w:i/>
        </w:rPr>
        <w:t>J</w:t>
      </w:r>
      <w:r w:rsidR="00AC5DCA" w:rsidRPr="00391735">
        <w:rPr>
          <w:i/>
        </w:rPr>
        <w:t>ournal of the</w:t>
      </w:r>
      <w:r w:rsidR="00CC49AE">
        <w:rPr>
          <w:i/>
        </w:rPr>
        <w:t xml:space="preserve"> </w:t>
      </w:r>
      <w:r w:rsidRPr="00391735">
        <w:rPr>
          <w:i/>
        </w:rPr>
        <w:t>Am</w:t>
      </w:r>
      <w:r w:rsidR="00AC5DCA" w:rsidRPr="00391735">
        <w:rPr>
          <w:i/>
        </w:rPr>
        <w:t>erican</w:t>
      </w:r>
      <w:r w:rsidRPr="00391735">
        <w:rPr>
          <w:i/>
        </w:rPr>
        <w:t xml:space="preserve"> Coll</w:t>
      </w:r>
      <w:r w:rsidR="00AC5DCA" w:rsidRPr="00391735">
        <w:rPr>
          <w:i/>
        </w:rPr>
        <w:t>ege of</w:t>
      </w:r>
      <w:r w:rsidRPr="00391735">
        <w:rPr>
          <w:i/>
        </w:rPr>
        <w:t xml:space="preserve"> Cardiol</w:t>
      </w:r>
      <w:r w:rsidR="00AC5DCA" w:rsidRPr="00391735">
        <w:rPr>
          <w:i/>
        </w:rPr>
        <w:t>ogy</w:t>
      </w:r>
      <w:r w:rsidRPr="00391735">
        <w:t xml:space="preserve">. </w:t>
      </w:r>
      <w:r w:rsidRPr="00391735">
        <w:rPr>
          <w:b/>
        </w:rPr>
        <w:t>29</w:t>
      </w:r>
      <w:r w:rsidR="00BB309A" w:rsidRPr="00391735">
        <w:t xml:space="preserve"> </w:t>
      </w:r>
      <w:r w:rsidRPr="00391735">
        <w:t>(7)</w:t>
      </w:r>
      <w:r w:rsidR="00BB309A" w:rsidRPr="00391735">
        <w:t xml:space="preserve">, </w:t>
      </w:r>
      <w:r w:rsidRPr="00391735">
        <w:t>1563-</w:t>
      </w:r>
      <w:r w:rsidR="00BB309A" w:rsidRPr="00391735">
        <w:t>156</w:t>
      </w:r>
      <w:r w:rsidRPr="00391735">
        <w:t>8</w:t>
      </w:r>
      <w:r w:rsidR="00BB309A" w:rsidRPr="00391735">
        <w:t xml:space="preserve"> (1997)</w:t>
      </w:r>
      <w:r w:rsidRPr="00391735">
        <w:t>.</w:t>
      </w:r>
    </w:p>
    <w:p w14:paraId="04970BE9" w14:textId="7D56E500" w:rsidR="00B7743A" w:rsidRPr="00391735" w:rsidRDefault="0032603E" w:rsidP="005D1CC2">
      <w:pPr>
        <w:widowControl/>
        <w:numPr>
          <w:ilvl w:val="0"/>
          <w:numId w:val="28"/>
        </w:numPr>
        <w:tabs>
          <w:tab w:val="left" w:pos="3405"/>
        </w:tabs>
        <w:autoSpaceDE/>
        <w:autoSpaceDN/>
        <w:adjustRightInd/>
        <w:spacing w:after="200"/>
      </w:pPr>
      <w:hyperlink r:id="rId8" w:history="1">
        <w:r w:rsidR="00B7743A" w:rsidRPr="00391735">
          <w:rPr>
            <w:lang w:val="de-DE"/>
          </w:rPr>
          <w:t>Sarzaeem, M.</w:t>
        </w:r>
        <w:r w:rsidR="00616541">
          <w:rPr>
            <w:lang w:val="de-DE"/>
          </w:rPr>
          <w:t xml:space="preserve"> </w:t>
        </w:r>
        <w:r w:rsidR="00B7743A" w:rsidRPr="00391735">
          <w:rPr>
            <w:lang w:val="de-DE"/>
          </w:rPr>
          <w:t>R</w:t>
        </w:r>
      </w:hyperlink>
      <w:r w:rsidR="00B7743A" w:rsidRPr="00391735">
        <w:rPr>
          <w:lang w:val="de-DE"/>
        </w:rPr>
        <w:t xml:space="preserve">. et al. </w:t>
      </w:r>
      <w:r w:rsidR="00B7743A" w:rsidRPr="00391735">
        <w:t xml:space="preserve">Scoring system for predicting saphenous vein graft patency in coronary artery bypass grafting. </w:t>
      </w:r>
      <w:hyperlink r:id="rId9" w:tooltip="Texas Heart Institute journal." w:history="1">
        <w:r w:rsidR="00B7743A" w:rsidRPr="00391735">
          <w:rPr>
            <w:i/>
          </w:rPr>
          <w:t>Texas Heart Institute Journal</w:t>
        </w:r>
        <w:r w:rsidR="00B7743A" w:rsidRPr="00391735">
          <w:t>.</w:t>
        </w:r>
      </w:hyperlink>
      <w:r w:rsidR="00B7743A" w:rsidRPr="00391735">
        <w:t xml:space="preserve"> </w:t>
      </w:r>
      <w:r w:rsidR="00B7743A" w:rsidRPr="00391735">
        <w:rPr>
          <w:b/>
        </w:rPr>
        <w:t>37</w:t>
      </w:r>
      <w:r w:rsidR="00B7743A" w:rsidRPr="00391735">
        <w:t xml:space="preserve"> (5), 525-530 (2010).</w:t>
      </w:r>
    </w:p>
    <w:p w14:paraId="31B09A46" w14:textId="77777777" w:rsidR="005E43C3" w:rsidRPr="00391735" w:rsidRDefault="005E43C3" w:rsidP="005D1CC2">
      <w:pPr>
        <w:widowControl/>
        <w:numPr>
          <w:ilvl w:val="0"/>
          <w:numId w:val="28"/>
        </w:numPr>
        <w:tabs>
          <w:tab w:val="left" w:pos="3405"/>
        </w:tabs>
        <w:autoSpaceDE/>
        <w:autoSpaceDN/>
        <w:adjustRightInd/>
        <w:spacing w:after="200"/>
      </w:pPr>
      <w:proofErr w:type="spellStart"/>
      <w:r w:rsidRPr="00391735">
        <w:t>Yerebakan</w:t>
      </w:r>
      <w:proofErr w:type="spellEnd"/>
      <w:r w:rsidRPr="00391735">
        <w:t xml:space="preserve">, C., Kaminski, A., </w:t>
      </w:r>
      <w:proofErr w:type="spellStart"/>
      <w:r w:rsidRPr="00391735">
        <w:t>Liebold</w:t>
      </w:r>
      <w:proofErr w:type="spellEnd"/>
      <w:r w:rsidRPr="00391735">
        <w:t xml:space="preserve">, A., Steinhoff, G. Safety of intramyocardial stem cell therapy for the ischemic myocardium: results of the Rostock trial after 5-year follow-up. </w:t>
      </w:r>
      <w:r w:rsidRPr="00391735">
        <w:rPr>
          <w:i/>
        </w:rPr>
        <w:t>Cell Transplantation</w:t>
      </w:r>
      <w:r w:rsidRPr="00391735">
        <w:t xml:space="preserve">. </w:t>
      </w:r>
      <w:r w:rsidRPr="00391735">
        <w:rPr>
          <w:b/>
        </w:rPr>
        <w:t>16</w:t>
      </w:r>
      <w:r w:rsidRPr="00391735">
        <w:t xml:space="preserve"> (9), 935-940 (2007). </w:t>
      </w:r>
    </w:p>
    <w:p w14:paraId="5F1B44D9" w14:textId="77777777" w:rsidR="005E43C3" w:rsidRPr="00391735" w:rsidRDefault="005E43C3" w:rsidP="005D1CC2">
      <w:pPr>
        <w:widowControl/>
        <w:numPr>
          <w:ilvl w:val="0"/>
          <w:numId w:val="28"/>
        </w:numPr>
        <w:tabs>
          <w:tab w:val="left" w:pos="3405"/>
        </w:tabs>
        <w:autoSpaceDE/>
        <w:autoSpaceDN/>
        <w:adjustRightInd/>
        <w:spacing w:after="200"/>
      </w:pPr>
      <w:proofErr w:type="spellStart"/>
      <w:r w:rsidRPr="00391735">
        <w:lastRenderedPageBreak/>
        <w:t>Stamm</w:t>
      </w:r>
      <w:proofErr w:type="spellEnd"/>
      <w:r w:rsidRPr="00391735">
        <w:t>, C. et al.</w:t>
      </w:r>
      <w:r w:rsidR="00406446" w:rsidRPr="00391735">
        <w:t xml:space="preserve"> </w:t>
      </w:r>
      <w:r w:rsidRPr="00391735">
        <w:t xml:space="preserve">Intramyocardial delivery of CD133+ bone marrow cells and coronary artery bypass grafting for chronic ischemic heart disease: safety and efficacy studies. </w:t>
      </w:r>
      <w:r w:rsidRPr="00391735">
        <w:rPr>
          <w:i/>
        </w:rPr>
        <w:t>The Journal of Thoracic and Cardiovascular Surgery</w:t>
      </w:r>
      <w:r w:rsidRPr="00391735">
        <w:t xml:space="preserve">. </w:t>
      </w:r>
      <w:r w:rsidR="00406446" w:rsidRPr="00391735">
        <w:rPr>
          <w:b/>
        </w:rPr>
        <w:t>133</w:t>
      </w:r>
      <w:r w:rsidR="00406446" w:rsidRPr="00391735">
        <w:t xml:space="preserve"> (3), 717-725 (2007).</w:t>
      </w:r>
    </w:p>
    <w:p w14:paraId="342D155F" w14:textId="77777777" w:rsidR="00C3233F" w:rsidRPr="00391735" w:rsidRDefault="00C3233F" w:rsidP="005D1CC2">
      <w:pPr>
        <w:widowControl/>
        <w:numPr>
          <w:ilvl w:val="0"/>
          <w:numId w:val="28"/>
        </w:numPr>
        <w:tabs>
          <w:tab w:val="left" w:pos="3405"/>
        </w:tabs>
        <w:autoSpaceDE/>
        <w:autoSpaceDN/>
        <w:adjustRightInd/>
        <w:spacing w:after="200"/>
      </w:pPr>
      <w:r w:rsidRPr="00391735">
        <w:t xml:space="preserve">Kinoshita, T. et al. Bilateral versus single internal thoracic artery grafting in dialysis patients with multivessel disease. </w:t>
      </w:r>
      <w:r w:rsidR="00AC5DCA" w:rsidRPr="00391735">
        <w:rPr>
          <w:i/>
        </w:rPr>
        <w:t>The H</w:t>
      </w:r>
      <w:r w:rsidRPr="00391735">
        <w:rPr>
          <w:i/>
        </w:rPr>
        <w:t>eart Surg</w:t>
      </w:r>
      <w:r w:rsidR="00AC5DCA" w:rsidRPr="00391735">
        <w:rPr>
          <w:i/>
        </w:rPr>
        <w:t>ery</w:t>
      </w:r>
      <w:r w:rsidRPr="00391735">
        <w:rPr>
          <w:i/>
        </w:rPr>
        <w:t xml:space="preserve"> Forum</w:t>
      </w:r>
      <w:r w:rsidRPr="00391735">
        <w:t xml:space="preserve">. </w:t>
      </w:r>
      <w:r w:rsidRPr="00391735">
        <w:rPr>
          <w:b/>
        </w:rPr>
        <w:t>13</w:t>
      </w:r>
      <w:r w:rsidRPr="00391735">
        <w:t xml:space="preserve"> (5), E280-E286 (2010).</w:t>
      </w:r>
    </w:p>
    <w:p w14:paraId="40999D80" w14:textId="558700B6" w:rsidR="00C3233F" w:rsidRPr="00391735" w:rsidRDefault="00C3233F" w:rsidP="005D1CC2">
      <w:pPr>
        <w:widowControl/>
        <w:numPr>
          <w:ilvl w:val="0"/>
          <w:numId w:val="28"/>
        </w:numPr>
        <w:tabs>
          <w:tab w:val="left" w:pos="3405"/>
        </w:tabs>
        <w:autoSpaceDE/>
        <w:autoSpaceDN/>
        <w:adjustRightInd/>
        <w:spacing w:after="200"/>
      </w:pPr>
      <w:r w:rsidRPr="00391735">
        <w:rPr>
          <w:lang w:val="de-DE"/>
        </w:rPr>
        <w:t>Grau, J.</w:t>
      </w:r>
      <w:r w:rsidR="00616541">
        <w:rPr>
          <w:lang w:val="de-DE"/>
        </w:rPr>
        <w:t xml:space="preserve"> </w:t>
      </w:r>
      <w:r w:rsidRPr="00391735">
        <w:rPr>
          <w:lang w:val="de-DE"/>
        </w:rPr>
        <w:t xml:space="preserve">B. et al. </w:t>
      </w:r>
      <w:r w:rsidRPr="00391735">
        <w:t xml:space="preserve">Propensity matched analysis of bilateral internal mammary artery versus single left internal mammary artery grafting at 17-year follow-up: validation of a contemporary surgical experience. </w:t>
      </w:r>
      <w:r w:rsidRPr="00391735">
        <w:rPr>
          <w:i/>
        </w:rPr>
        <w:t>Eur</w:t>
      </w:r>
      <w:r w:rsidR="00AC5DCA" w:rsidRPr="00391735">
        <w:rPr>
          <w:i/>
        </w:rPr>
        <w:t>opean</w:t>
      </w:r>
      <w:r w:rsidRPr="00391735">
        <w:rPr>
          <w:i/>
        </w:rPr>
        <w:t xml:space="preserve"> J</w:t>
      </w:r>
      <w:r w:rsidR="00AC5DCA" w:rsidRPr="00391735">
        <w:rPr>
          <w:i/>
        </w:rPr>
        <w:t>ournal of</w:t>
      </w:r>
      <w:r w:rsidRPr="00391735">
        <w:rPr>
          <w:i/>
        </w:rPr>
        <w:t xml:space="preserve"> Cardio</w:t>
      </w:r>
      <w:r w:rsidR="00AC5DCA" w:rsidRPr="00391735">
        <w:rPr>
          <w:i/>
        </w:rPr>
        <w:t xml:space="preserve"> T</w:t>
      </w:r>
      <w:r w:rsidRPr="00391735">
        <w:rPr>
          <w:i/>
        </w:rPr>
        <w:t>horac</w:t>
      </w:r>
      <w:r w:rsidR="00AC5DCA" w:rsidRPr="00391735">
        <w:rPr>
          <w:i/>
        </w:rPr>
        <w:t>ic</w:t>
      </w:r>
      <w:r w:rsidRPr="00391735">
        <w:rPr>
          <w:i/>
        </w:rPr>
        <w:t xml:space="preserve"> Surg</w:t>
      </w:r>
      <w:r w:rsidR="00AC5DCA" w:rsidRPr="00391735">
        <w:rPr>
          <w:i/>
        </w:rPr>
        <w:t>ery</w:t>
      </w:r>
      <w:r w:rsidRPr="00391735">
        <w:t xml:space="preserve">. </w:t>
      </w:r>
      <w:r w:rsidRPr="00391735">
        <w:rPr>
          <w:b/>
        </w:rPr>
        <w:t>41</w:t>
      </w:r>
      <w:r w:rsidRPr="00391735">
        <w:t xml:space="preserve"> (4), 770-776 (2012).</w:t>
      </w:r>
    </w:p>
    <w:p w14:paraId="603C15FC" w14:textId="33AA795F" w:rsidR="00C3233F" w:rsidRPr="00391735" w:rsidRDefault="00C3233F" w:rsidP="005D1CC2">
      <w:pPr>
        <w:widowControl/>
        <w:numPr>
          <w:ilvl w:val="0"/>
          <w:numId w:val="28"/>
        </w:numPr>
        <w:tabs>
          <w:tab w:val="left" w:pos="3405"/>
        </w:tabs>
        <w:autoSpaceDE/>
        <w:autoSpaceDN/>
        <w:adjustRightInd/>
        <w:spacing w:after="200"/>
      </w:pPr>
      <w:r w:rsidRPr="00391735">
        <w:t>Lytle, B.</w:t>
      </w:r>
      <w:r w:rsidR="00616541">
        <w:t xml:space="preserve"> </w:t>
      </w:r>
      <w:r w:rsidRPr="00391735">
        <w:t xml:space="preserve">W. et al. The effect of bilateral internal thoracic artery grafting on survival during 20 postoperative years. </w:t>
      </w:r>
      <w:r w:rsidR="00AC5DCA" w:rsidRPr="00391735">
        <w:rPr>
          <w:i/>
        </w:rPr>
        <w:t>The Annals of Thoracic Surgery</w:t>
      </w:r>
      <w:r w:rsidRPr="00391735">
        <w:t xml:space="preserve">. </w:t>
      </w:r>
      <w:r w:rsidRPr="00391735">
        <w:rPr>
          <w:b/>
        </w:rPr>
        <w:t>78</w:t>
      </w:r>
      <w:r w:rsidRPr="00391735">
        <w:t xml:space="preserve"> (6), 2005-2014 (2004).</w:t>
      </w:r>
    </w:p>
    <w:p w14:paraId="7C244041" w14:textId="28474AFB" w:rsidR="00C3233F" w:rsidRPr="00391735" w:rsidRDefault="00C3233F" w:rsidP="005D1CC2">
      <w:pPr>
        <w:widowControl/>
        <w:numPr>
          <w:ilvl w:val="0"/>
          <w:numId w:val="28"/>
        </w:numPr>
        <w:tabs>
          <w:tab w:val="left" w:pos="3405"/>
        </w:tabs>
        <w:autoSpaceDE/>
        <w:autoSpaceDN/>
        <w:adjustRightInd/>
        <w:spacing w:after="200"/>
      </w:pPr>
      <w:r w:rsidRPr="00391735">
        <w:t>Lytle, B.</w:t>
      </w:r>
      <w:r w:rsidR="00616541">
        <w:t xml:space="preserve"> </w:t>
      </w:r>
      <w:r w:rsidRPr="00391735">
        <w:t xml:space="preserve">W. Prolonging patency--choosing coronary bypass grafts. </w:t>
      </w:r>
      <w:r w:rsidR="00AC5DCA" w:rsidRPr="00391735">
        <w:rPr>
          <w:i/>
        </w:rPr>
        <w:t>The New</w:t>
      </w:r>
      <w:r w:rsidRPr="00391735">
        <w:rPr>
          <w:i/>
        </w:rPr>
        <w:t xml:space="preserve"> Engl</w:t>
      </w:r>
      <w:r w:rsidR="00AC5DCA" w:rsidRPr="00391735">
        <w:rPr>
          <w:i/>
        </w:rPr>
        <w:t>and</w:t>
      </w:r>
      <w:r w:rsidRPr="00391735">
        <w:rPr>
          <w:i/>
        </w:rPr>
        <w:t xml:space="preserve"> J</w:t>
      </w:r>
      <w:r w:rsidR="00AC5DCA" w:rsidRPr="00391735">
        <w:rPr>
          <w:i/>
        </w:rPr>
        <w:t>ournal</w:t>
      </w:r>
      <w:r w:rsidRPr="00391735">
        <w:rPr>
          <w:i/>
        </w:rPr>
        <w:t xml:space="preserve"> </w:t>
      </w:r>
      <w:r w:rsidR="00AC5DCA" w:rsidRPr="00391735">
        <w:rPr>
          <w:i/>
        </w:rPr>
        <w:t xml:space="preserve">of </w:t>
      </w:r>
      <w:r w:rsidRPr="00391735">
        <w:rPr>
          <w:i/>
        </w:rPr>
        <w:t>Med</w:t>
      </w:r>
      <w:r w:rsidR="00AC5DCA" w:rsidRPr="00391735">
        <w:rPr>
          <w:i/>
        </w:rPr>
        <w:t>icine</w:t>
      </w:r>
      <w:r w:rsidRPr="00391735">
        <w:t xml:space="preserve">. </w:t>
      </w:r>
      <w:r w:rsidRPr="00391735">
        <w:rPr>
          <w:b/>
        </w:rPr>
        <w:t>351</w:t>
      </w:r>
      <w:r w:rsidRPr="00391735">
        <w:t xml:space="preserve"> (22), 2262-2264 (2004). </w:t>
      </w:r>
    </w:p>
    <w:p w14:paraId="15C20A68" w14:textId="77777777" w:rsidR="00C3233F" w:rsidRPr="00391735" w:rsidRDefault="00C3233F" w:rsidP="005D1CC2">
      <w:pPr>
        <w:widowControl/>
        <w:numPr>
          <w:ilvl w:val="0"/>
          <w:numId w:val="28"/>
        </w:numPr>
        <w:tabs>
          <w:tab w:val="left" w:pos="3405"/>
        </w:tabs>
        <w:autoSpaceDE/>
        <w:autoSpaceDN/>
        <w:adjustRightInd/>
        <w:spacing w:after="200"/>
      </w:pPr>
      <w:proofErr w:type="spellStart"/>
      <w:r w:rsidRPr="00391735">
        <w:t>Kiani</w:t>
      </w:r>
      <w:proofErr w:type="spellEnd"/>
      <w:r w:rsidRPr="00391735">
        <w:t xml:space="preserve">, S. et al. Endoscopic venous harvesting by inexperienced operators compromises venous graft remodeling. </w:t>
      </w:r>
      <w:r w:rsidR="00AC5DCA" w:rsidRPr="00391735">
        <w:rPr>
          <w:i/>
        </w:rPr>
        <w:t>The Annals of Thoracic Surgery</w:t>
      </w:r>
      <w:r w:rsidRPr="00391735">
        <w:t xml:space="preserve">. </w:t>
      </w:r>
      <w:r w:rsidRPr="00391735">
        <w:rPr>
          <w:b/>
        </w:rPr>
        <w:t>93</w:t>
      </w:r>
      <w:r w:rsidRPr="00391735">
        <w:t xml:space="preserve"> (1), 11-18 (2012).</w:t>
      </w:r>
    </w:p>
    <w:p w14:paraId="5015F6F2" w14:textId="3580BE5D" w:rsidR="009C5E5E" w:rsidRPr="00391735" w:rsidRDefault="009C5E5E" w:rsidP="005D1CC2">
      <w:pPr>
        <w:widowControl/>
        <w:numPr>
          <w:ilvl w:val="0"/>
          <w:numId w:val="28"/>
        </w:numPr>
        <w:tabs>
          <w:tab w:val="left" w:pos="3405"/>
        </w:tabs>
        <w:autoSpaceDE/>
        <w:autoSpaceDN/>
        <w:adjustRightInd/>
        <w:spacing w:after="200"/>
      </w:pPr>
      <w:proofErr w:type="spellStart"/>
      <w:r w:rsidRPr="00391735">
        <w:t>Nezafati</w:t>
      </w:r>
      <w:proofErr w:type="spellEnd"/>
      <w:r w:rsidR="00BB309A" w:rsidRPr="00391735">
        <w:t>,</w:t>
      </w:r>
      <w:r w:rsidRPr="00391735">
        <w:t xml:space="preserve"> M</w:t>
      </w:r>
      <w:r w:rsidR="00BB309A" w:rsidRPr="00391735">
        <w:t>.</w:t>
      </w:r>
      <w:r w:rsidR="00616541">
        <w:t xml:space="preserve"> H</w:t>
      </w:r>
      <w:r w:rsidR="00BB309A" w:rsidRPr="00391735">
        <w:t>.</w:t>
      </w:r>
      <w:r w:rsidRPr="00391735">
        <w:t xml:space="preserve">, </w:t>
      </w:r>
      <w:proofErr w:type="spellStart"/>
      <w:r w:rsidRPr="00391735">
        <w:t>Nezafati</w:t>
      </w:r>
      <w:proofErr w:type="spellEnd"/>
      <w:r w:rsidR="00BB309A" w:rsidRPr="00391735">
        <w:t>,</w:t>
      </w:r>
      <w:r w:rsidRPr="00391735">
        <w:t xml:space="preserve"> P</w:t>
      </w:r>
      <w:r w:rsidR="00BB309A" w:rsidRPr="00391735">
        <w:t>.</w:t>
      </w:r>
      <w:r w:rsidRPr="00391735">
        <w:t xml:space="preserve">, </w:t>
      </w:r>
      <w:proofErr w:type="spellStart"/>
      <w:r w:rsidRPr="00391735">
        <w:t>Amoueian</w:t>
      </w:r>
      <w:proofErr w:type="spellEnd"/>
      <w:r w:rsidR="00BB309A" w:rsidRPr="00391735">
        <w:t>,</w:t>
      </w:r>
      <w:r w:rsidRPr="00391735">
        <w:t xml:space="preserve"> S</w:t>
      </w:r>
      <w:r w:rsidR="00BB309A" w:rsidRPr="00391735">
        <w:t>.</w:t>
      </w:r>
      <w:r w:rsidRPr="00391735">
        <w:t xml:space="preserve">, </w:t>
      </w:r>
      <w:proofErr w:type="spellStart"/>
      <w:r w:rsidRPr="00391735">
        <w:t>Attaranzadeh</w:t>
      </w:r>
      <w:proofErr w:type="spellEnd"/>
      <w:r w:rsidR="00BB309A" w:rsidRPr="00391735">
        <w:t>,</w:t>
      </w:r>
      <w:r w:rsidRPr="00391735">
        <w:t xml:space="preserve"> A</w:t>
      </w:r>
      <w:r w:rsidR="00BB309A" w:rsidRPr="00391735">
        <w:t>.</w:t>
      </w:r>
      <w:r w:rsidRPr="00391735">
        <w:t>, Rahimi</w:t>
      </w:r>
      <w:r w:rsidR="00BB309A" w:rsidRPr="00391735">
        <w:t>,</w:t>
      </w:r>
      <w:r w:rsidRPr="00391735">
        <w:t xml:space="preserve"> H</w:t>
      </w:r>
      <w:r w:rsidR="00BB309A" w:rsidRPr="00391735">
        <w:t>.</w:t>
      </w:r>
      <w:r w:rsidR="00616541">
        <w:t xml:space="preserve"> </w:t>
      </w:r>
      <w:r w:rsidRPr="00391735">
        <w:t xml:space="preserve">R. Immunohistochemistry comparing endoscopic vein harvesting vs. open vein harvesting on saphenous vein endothelium. </w:t>
      </w:r>
      <w:r w:rsidRPr="00391735">
        <w:rPr>
          <w:i/>
        </w:rPr>
        <w:t>J</w:t>
      </w:r>
      <w:r w:rsidR="00AC5DCA" w:rsidRPr="00391735">
        <w:rPr>
          <w:i/>
        </w:rPr>
        <w:t>ournal</w:t>
      </w:r>
      <w:r w:rsidRPr="00391735">
        <w:rPr>
          <w:i/>
        </w:rPr>
        <w:t xml:space="preserve"> </w:t>
      </w:r>
      <w:r w:rsidR="00AC5DCA" w:rsidRPr="00391735">
        <w:rPr>
          <w:i/>
        </w:rPr>
        <w:t xml:space="preserve">of </w:t>
      </w:r>
      <w:r w:rsidRPr="00391735">
        <w:rPr>
          <w:i/>
        </w:rPr>
        <w:t>Cardiothorac</w:t>
      </w:r>
      <w:r w:rsidR="00AC5DCA" w:rsidRPr="00391735">
        <w:rPr>
          <w:i/>
        </w:rPr>
        <w:t>ic</w:t>
      </w:r>
      <w:r w:rsidRPr="00391735">
        <w:rPr>
          <w:i/>
        </w:rPr>
        <w:t xml:space="preserve"> Surg</w:t>
      </w:r>
      <w:r w:rsidR="00AC5DCA" w:rsidRPr="00391735">
        <w:rPr>
          <w:i/>
        </w:rPr>
        <w:t>ery</w:t>
      </w:r>
      <w:r w:rsidRPr="00391735">
        <w:t xml:space="preserve">. </w:t>
      </w:r>
      <w:r w:rsidRPr="00391735">
        <w:rPr>
          <w:b/>
        </w:rPr>
        <w:t>9</w:t>
      </w:r>
      <w:r w:rsidR="00BB309A" w:rsidRPr="00391735">
        <w:t xml:space="preserve">, </w:t>
      </w:r>
      <w:r w:rsidRPr="00391735">
        <w:t>101</w:t>
      </w:r>
      <w:r w:rsidR="00BB309A" w:rsidRPr="00391735">
        <w:t xml:space="preserve"> (2014)</w:t>
      </w:r>
      <w:r w:rsidRPr="00391735">
        <w:t>.</w:t>
      </w:r>
    </w:p>
    <w:p w14:paraId="75AF8078" w14:textId="77777777" w:rsidR="009C5E5E" w:rsidRPr="00391735" w:rsidRDefault="009C5E5E" w:rsidP="005D1CC2">
      <w:pPr>
        <w:widowControl/>
        <w:numPr>
          <w:ilvl w:val="0"/>
          <w:numId w:val="28"/>
        </w:numPr>
        <w:tabs>
          <w:tab w:val="left" w:pos="3405"/>
        </w:tabs>
        <w:autoSpaceDE/>
        <w:autoSpaceDN/>
        <w:adjustRightInd/>
        <w:spacing w:after="200"/>
      </w:pPr>
      <w:r w:rsidRPr="00391735">
        <w:t>García-</w:t>
      </w:r>
      <w:proofErr w:type="spellStart"/>
      <w:r w:rsidRPr="00391735">
        <w:t>Altés</w:t>
      </w:r>
      <w:proofErr w:type="spellEnd"/>
      <w:r w:rsidR="00BB309A" w:rsidRPr="00391735">
        <w:t>,</w:t>
      </w:r>
      <w:r w:rsidRPr="00391735">
        <w:t xml:space="preserve"> A</w:t>
      </w:r>
      <w:r w:rsidR="00BB309A" w:rsidRPr="00391735">
        <w:t>.</w:t>
      </w:r>
      <w:r w:rsidRPr="00391735">
        <w:t xml:space="preserve">, </w:t>
      </w:r>
      <w:proofErr w:type="spellStart"/>
      <w:r w:rsidRPr="00391735">
        <w:t>Peiró</w:t>
      </w:r>
      <w:proofErr w:type="spellEnd"/>
      <w:r w:rsidR="00BB309A" w:rsidRPr="00391735">
        <w:t>,</w:t>
      </w:r>
      <w:r w:rsidRPr="00391735">
        <w:t xml:space="preserve"> S. A systematic review of cost-effectiveness evidence of endoscopic saphenous vein harvesting: is it efficient? </w:t>
      </w:r>
      <w:r w:rsidR="00AC5DCA" w:rsidRPr="00391735">
        <w:rPr>
          <w:i/>
        </w:rPr>
        <w:t xml:space="preserve">European Journal </w:t>
      </w:r>
      <w:proofErr w:type="gramStart"/>
      <w:r w:rsidR="00AC5DCA" w:rsidRPr="00391735">
        <w:rPr>
          <w:i/>
        </w:rPr>
        <w:t>Of</w:t>
      </w:r>
      <w:proofErr w:type="gramEnd"/>
      <w:r w:rsidR="00AC5DCA" w:rsidRPr="00391735">
        <w:rPr>
          <w:i/>
        </w:rPr>
        <w:t xml:space="preserve"> Vascular And Endovascular Surgery</w:t>
      </w:r>
      <w:r w:rsidRPr="00391735">
        <w:t>.</w:t>
      </w:r>
      <w:r w:rsidR="00BB309A" w:rsidRPr="00391735">
        <w:t xml:space="preserve"> </w:t>
      </w:r>
      <w:r w:rsidRPr="00391735">
        <w:rPr>
          <w:b/>
        </w:rPr>
        <w:t>41</w:t>
      </w:r>
      <w:r w:rsidR="00BB309A" w:rsidRPr="00391735">
        <w:t xml:space="preserve"> </w:t>
      </w:r>
      <w:r w:rsidRPr="00391735">
        <w:t>(6)</w:t>
      </w:r>
      <w:r w:rsidR="00BB309A" w:rsidRPr="00391735">
        <w:t xml:space="preserve">, </w:t>
      </w:r>
      <w:r w:rsidRPr="00391735">
        <w:t>831-</w:t>
      </w:r>
      <w:r w:rsidR="00BB309A" w:rsidRPr="00391735">
        <w:t>83</w:t>
      </w:r>
      <w:r w:rsidRPr="00391735">
        <w:t>6</w:t>
      </w:r>
      <w:r w:rsidR="00BB309A" w:rsidRPr="00391735">
        <w:t xml:space="preserve"> (2011)</w:t>
      </w:r>
      <w:r w:rsidRPr="00391735">
        <w:t>.</w:t>
      </w:r>
    </w:p>
    <w:p w14:paraId="68E084A3" w14:textId="758707DD" w:rsidR="009C5E5E" w:rsidRPr="00391735" w:rsidRDefault="009C5E5E" w:rsidP="005D1CC2">
      <w:pPr>
        <w:widowControl/>
        <w:numPr>
          <w:ilvl w:val="0"/>
          <w:numId w:val="28"/>
        </w:numPr>
        <w:tabs>
          <w:tab w:val="left" w:pos="3405"/>
        </w:tabs>
        <w:autoSpaceDE/>
        <w:autoSpaceDN/>
        <w:adjustRightInd/>
        <w:spacing w:after="200"/>
      </w:pPr>
      <w:proofErr w:type="spellStart"/>
      <w:r w:rsidRPr="00391735">
        <w:t>Rustenbach</w:t>
      </w:r>
      <w:proofErr w:type="spellEnd"/>
      <w:r w:rsidR="00BB309A" w:rsidRPr="00391735">
        <w:t>,</w:t>
      </w:r>
      <w:r w:rsidRPr="00391735">
        <w:t xml:space="preserve"> C</w:t>
      </w:r>
      <w:r w:rsidR="00BB309A" w:rsidRPr="00391735">
        <w:t>.</w:t>
      </w:r>
      <w:r w:rsidR="00616541">
        <w:t xml:space="preserve"> </w:t>
      </w:r>
      <w:r w:rsidRPr="00391735">
        <w:t>J</w:t>
      </w:r>
      <w:r w:rsidR="00BB309A" w:rsidRPr="00391735">
        <w:t>.</w:t>
      </w:r>
      <w:r w:rsidRPr="00391735">
        <w:t>, Wachter</w:t>
      </w:r>
      <w:r w:rsidR="00BB309A" w:rsidRPr="00391735">
        <w:t>,</w:t>
      </w:r>
      <w:r w:rsidRPr="00391735">
        <w:t xml:space="preserve"> K</w:t>
      </w:r>
      <w:r w:rsidR="00BB309A" w:rsidRPr="00391735">
        <w:t>.</w:t>
      </w:r>
      <w:r w:rsidRPr="00391735">
        <w:t>, Franke</w:t>
      </w:r>
      <w:r w:rsidR="00BB309A" w:rsidRPr="00391735">
        <w:t>,</w:t>
      </w:r>
      <w:r w:rsidRPr="00391735">
        <w:t xml:space="preserve"> U</w:t>
      </w:r>
      <w:r w:rsidR="00BB309A" w:rsidRPr="00391735">
        <w:t>.</w:t>
      </w:r>
      <w:r w:rsidR="00616541">
        <w:t xml:space="preserve"> </w:t>
      </w:r>
      <w:r w:rsidRPr="00391735">
        <w:t>F</w:t>
      </w:r>
      <w:r w:rsidR="00BB309A" w:rsidRPr="00391735">
        <w:t>.</w:t>
      </w:r>
      <w:r w:rsidR="00616541">
        <w:t xml:space="preserve"> </w:t>
      </w:r>
      <w:r w:rsidRPr="00391735">
        <w:t>W</w:t>
      </w:r>
      <w:r w:rsidR="00BB309A" w:rsidRPr="00391735">
        <w:t>.</w:t>
      </w:r>
      <w:r w:rsidRPr="00391735">
        <w:t>, Baumbach</w:t>
      </w:r>
      <w:r w:rsidR="00BB309A" w:rsidRPr="00391735">
        <w:t>,</w:t>
      </w:r>
      <w:r w:rsidRPr="00391735">
        <w:t xml:space="preserve"> H. Expanding Surgical Opportunities: Endoscopic Harvesting of the Vena </w:t>
      </w:r>
      <w:proofErr w:type="spellStart"/>
      <w:r w:rsidRPr="00391735">
        <w:t>Saphena</w:t>
      </w:r>
      <w:proofErr w:type="spellEnd"/>
      <w:r w:rsidRPr="00391735">
        <w:t xml:space="preserve"> Parva in Supine Position. </w:t>
      </w:r>
      <w:r w:rsidR="00BD2E1C" w:rsidRPr="00391735">
        <w:rPr>
          <w:i/>
        </w:rPr>
        <w:t>The Thoracic and Cardiovascular Surgeon</w:t>
      </w:r>
      <w:r w:rsidR="00BB309A" w:rsidRPr="00391735">
        <w:rPr>
          <w:i/>
        </w:rPr>
        <w:t xml:space="preserve">. </w:t>
      </w:r>
      <w:r w:rsidRPr="00391735">
        <w:rPr>
          <w:b/>
        </w:rPr>
        <w:t>65</w:t>
      </w:r>
      <w:r w:rsidR="00BB309A" w:rsidRPr="00391735">
        <w:t xml:space="preserve"> </w:t>
      </w:r>
      <w:r w:rsidRPr="00391735">
        <w:t>(4)</w:t>
      </w:r>
      <w:r w:rsidR="00BB309A" w:rsidRPr="00391735">
        <w:t xml:space="preserve">, </w:t>
      </w:r>
      <w:r w:rsidRPr="00391735">
        <w:t>322-324</w:t>
      </w:r>
      <w:r w:rsidR="00BB309A" w:rsidRPr="00391735">
        <w:t xml:space="preserve"> (2017)</w:t>
      </w:r>
      <w:r w:rsidRPr="00391735">
        <w:t>.</w:t>
      </w:r>
    </w:p>
    <w:p w14:paraId="084D4399" w14:textId="4C995E19" w:rsidR="009C5E5E" w:rsidRPr="00391735" w:rsidRDefault="009C5E5E" w:rsidP="005D1CC2">
      <w:pPr>
        <w:widowControl/>
        <w:numPr>
          <w:ilvl w:val="0"/>
          <w:numId w:val="28"/>
        </w:numPr>
        <w:tabs>
          <w:tab w:val="left" w:pos="3405"/>
        </w:tabs>
        <w:autoSpaceDE/>
        <w:autoSpaceDN/>
        <w:adjustRightInd/>
        <w:spacing w:after="200"/>
      </w:pPr>
      <w:r w:rsidRPr="00391735">
        <w:t>Raja</w:t>
      </w:r>
      <w:r w:rsidR="00BB309A" w:rsidRPr="00391735">
        <w:t>,</w:t>
      </w:r>
      <w:r w:rsidRPr="00391735">
        <w:t xml:space="preserve"> S</w:t>
      </w:r>
      <w:r w:rsidR="00BB309A" w:rsidRPr="00391735">
        <w:t>.</w:t>
      </w:r>
      <w:r w:rsidR="00616541">
        <w:t xml:space="preserve">  </w:t>
      </w:r>
      <w:r w:rsidRPr="00391735">
        <w:t>G</w:t>
      </w:r>
      <w:r w:rsidR="00BB309A" w:rsidRPr="00391735">
        <w:t>.</w:t>
      </w:r>
      <w:r w:rsidRPr="00391735">
        <w:t>, Sarang</w:t>
      </w:r>
      <w:r w:rsidR="00BB309A" w:rsidRPr="00391735">
        <w:t>,</w:t>
      </w:r>
      <w:r w:rsidRPr="00391735">
        <w:t xml:space="preserve"> Z. Endoscopic vein harvesting: technique, outcomes, concerns &amp; controversies. </w:t>
      </w:r>
      <w:r w:rsidR="00BD2E1C" w:rsidRPr="00391735">
        <w:rPr>
          <w:i/>
        </w:rPr>
        <w:t>Journal of Thoracic Disease</w:t>
      </w:r>
      <w:r w:rsidRPr="00391735">
        <w:t xml:space="preserve">. </w:t>
      </w:r>
      <w:r w:rsidRPr="00391735">
        <w:rPr>
          <w:b/>
        </w:rPr>
        <w:t>5 Suppl 6</w:t>
      </w:r>
      <w:r w:rsidR="00BB309A" w:rsidRPr="00391735">
        <w:t xml:space="preserve">, </w:t>
      </w:r>
      <w:r w:rsidRPr="00391735">
        <w:t>S630-</w:t>
      </w:r>
      <w:r w:rsidR="00BB309A" w:rsidRPr="00391735">
        <w:t>S63</w:t>
      </w:r>
      <w:r w:rsidRPr="00391735">
        <w:t>7</w:t>
      </w:r>
      <w:r w:rsidR="00BB309A" w:rsidRPr="00391735">
        <w:t xml:space="preserve"> (2013)</w:t>
      </w:r>
      <w:r w:rsidRPr="00391735">
        <w:t>.</w:t>
      </w:r>
    </w:p>
    <w:p w14:paraId="17270B04" w14:textId="77777777" w:rsidR="009C5E5E" w:rsidRPr="00391735" w:rsidRDefault="009C5E5E" w:rsidP="005D1CC2">
      <w:pPr>
        <w:widowControl/>
        <w:numPr>
          <w:ilvl w:val="0"/>
          <w:numId w:val="28"/>
        </w:numPr>
        <w:tabs>
          <w:tab w:val="left" w:pos="3405"/>
        </w:tabs>
        <w:autoSpaceDE/>
        <w:autoSpaceDN/>
        <w:adjustRightInd/>
        <w:spacing w:after="200"/>
      </w:pPr>
      <w:r w:rsidRPr="00391735">
        <w:t>Desai</w:t>
      </w:r>
      <w:r w:rsidR="00BB309A" w:rsidRPr="00391735">
        <w:t>,</w:t>
      </w:r>
      <w:r w:rsidRPr="00391735">
        <w:t xml:space="preserve"> P</w:t>
      </w:r>
      <w:r w:rsidR="00BB309A" w:rsidRPr="00391735">
        <w:t>. et al.</w:t>
      </w:r>
      <w:r w:rsidRPr="00391735">
        <w:t xml:space="preserve"> Impact of the learning curve for endoscopic vein harvest on conduit quality and early graft patency. </w:t>
      </w:r>
      <w:r w:rsidR="00BD2E1C" w:rsidRPr="00391735">
        <w:rPr>
          <w:i/>
        </w:rPr>
        <w:t>The Annals of Thoracic Surgery</w:t>
      </w:r>
      <w:r w:rsidR="00BB309A" w:rsidRPr="00391735">
        <w:rPr>
          <w:i/>
        </w:rPr>
        <w:t>.</w:t>
      </w:r>
      <w:r w:rsidR="00BB309A" w:rsidRPr="00391735">
        <w:t xml:space="preserve"> </w:t>
      </w:r>
      <w:r w:rsidRPr="00391735">
        <w:rPr>
          <w:b/>
        </w:rPr>
        <w:t>91</w:t>
      </w:r>
      <w:r w:rsidR="00BB309A" w:rsidRPr="00391735">
        <w:t xml:space="preserve">, </w:t>
      </w:r>
      <w:r w:rsidRPr="00391735">
        <w:t>1385-</w:t>
      </w:r>
      <w:r w:rsidR="00BB309A" w:rsidRPr="00391735">
        <w:t>13</w:t>
      </w:r>
      <w:r w:rsidRPr="00391735">
        <w:t>9</w:t>
      </w:r>
      <w:r w:rsidR="00BB309A" w:rsidRPr="00391735">
        <w:t>2 (2011)</w:t>
      </w:r>
      <w:r w:rsidRPr="00391735">
        <w:t>.</w:t>
      </w:r>
    </w:p>
    <w:p w14:paraId="4FDE6867" w14:textId="77777777" w:rsidR="00932F18" w:rsidRPr="00391735" w:rsidRDefault="00932F18" w:rsidP="005D1CC2">
      <w:pPr>
        <w:pStyle w:val="ListParagraph"/>
        <w:numPr>
          <w:ilvl w:val="0"/>
          <w:numId w:val="28"/>
        </w:numPr>
      </w:pPr>
      <w:proofErr w:type="spellStart"/>
      <w:r w:rsidRPr="00391735">
        <w:t>Luckraz</w:t>
      </w:r>
      <w:proofErr w:type="spellEnd"/>
      <w:r w:rsidRPr="00391735">
        <w:t xml:space="preserve">, H., Cartwright, C., Nagarajan, K., Kaur, P., </w:t>
      </w:r>
      <w:proofErr w:type="spellStart"/>
      <w:r w:rsidRPr="00391735">
        <w:t>Nevill</w:t>
      </w:r>
      <w:proofErr w:type="spellEnd"/>
      <w:r w:rsidRPr="00391735">
        <w:t xml:space="preserve">, A. Major adverse cardiac and cerebrovascular event and patients' quality of life after endoscopic vein harvesting as compared with open vein harvest (MAQEH): a pilot study. </w:t>
      </w:r>
      <w:r w:rsidRPr="00391735">
        <w:rPr>
          <w:i/>
        </w:rPr>
        <w:t>Open Heart</w:t>
      </w:r>
      <w:r w:rsidRPr="00391735">
        <w:t xml:space="preserve">. </w:t>
      </w:r>
      <w:r w:rsidRPr="00391735">
        <w:rPr>
          <w:b/>
        </w:rPr>
        <w:t>5</w:t>
      </w:r>
      <w:r w:rsidRPr="00391735">
        <w:t>, e000694 (2018).</w:t>
      </w:r>
    </w:p>
    <w:p w14:paraId="225809FE" w14:textId="495A2A5C" w:rsidR="009C5E5E" w:rsidRPr="00391735" w:rsidRDefault="009C5E5E" w:rsidP="005D1CC2">
      <w:pPr>
        <w:widowControl/>
        <w:numPr>
          <w:ilvl w:val="0"/>
          <w:numId w:val="28"/>
        </w:numPr>
        <w:tabs>
          <w:tab w:val="left" w:pos="3405"/>
        </w:tabs>
        <w:autoSpaceDE/>
        <w:autoSpaceDN/>
        <w:adjustRightInd/>
        <w:spacing w:after="200"/>
      </w:pPr>
      <w:r w:rsidRPr="00391735">
        <w:t>Khan</w:t>
      </w:r>
      <w:r w:rsidR="00BB309A" w:rsidRPr="00391735">
        <w:t>,</w:t>
      </w:r>
      <w:r w:rsidRPr="00391735">
        <w:t xml:space="preserve"> S</w:t>
      </w:r>
      <w:r w:rsidR="00BB309A" w:rsidRPr="00391735">
        <w:t>.</w:t>
      </w:r>
      <w:r w:rsidR="00616541">
        <w:t xml:space="preserve"> </w:t>
      </w:r>
      <w:r w:rsidRPr="00391735">
        <w:t>Z</w:t>
      </w:r>
      <w:r w:rsidR="00BB309A" w:rsidRPr="00391735">
        <w:t>. et al.</w:t>
      </w:r>
      <w:r w:rsidRPr="00391735">
        <w:t xml:space="preserve"> Endoscopic vein harvest does not negatively affect patency of great saphenous vein lower extremity bypass. </w:t>
      </w:r>
      <w:r w:rsidR="00BD2E1C" w:rsidRPr="00391735">
        <w:rPr>
          <w:i/>
        </w:rPr>
        <w:t>Journal of Vascular Surgery</w:t>
      </w:r>
      <w:r w:rsidRPr="00391735">
        <w:t xml:space="preserve">. </w:t>
      </w:r>
      <w:r w:rsidRPr="00391735">
        <w:rPr>
          <w:b/>
        </w:rPr>
        <w:t>63</w:t>
      </w:r>
      <w:r w:rsidR="00BB309A" w:rsidRPr="00391735">
        <w:t xml:space="preserve"> </w:t>
      </w:r>
      <w:r w:rsidRPr="00391735">
        <w:t>(6)</w:t>
      </w:r>
      <w:r w:rsidR="00BB309A" w:rsidRPr="00391735">
        <w:t xml:space="preserve">, </w:t>
      </w:r>
      <w:r w:rsidRPr="00391735">
        <w:t>1546-</w:t>
      </w:r>
      <w:r w:rsidR="00BB309A" w:rsidRPr="00391735">
        <w:t>15</w:t>
      </w:r>
      <w:r w:rsidRPr="00391735">
        <w:t>54</w:t>
      </w:r>
      <w:r w:rsidR="00BB309A" w:rsidRPr="00391735">
        <w:t xml:space="preserve"> (2016)</w:t>
      </w:r>
      <w:r w:rsidRPr="00391735">
        <w:t>.</w:t>
      </w:r>
    </w:p>
    <w:p w14:paraId="26840F32" w14:textId="2FEA8501" w:rsidR="009C5E5E" w:rsidRPr="00391735" w:rsidRDefault="009C5E5E" w:rsidP="005D1CC2">
      <w:pPr>
        <w:widowControl/>
        <w:numPr>
          <w:ilvl w:val="0"/>
          <w:numId w:val="28"/>
        </w:numPr>
        <w:tabs>
          <w:tab w:val="left" w:pos="3405"/>
        </w:tabs>
        <w:autoSpaceDE/>
        <w:autoSpaceDN/>
        <w:adjustRightInd/>
        <w:spacing w:after="200"/>
      </w:pPr>
      <w:r w:rsidRPr="00391735">
        <w:lastRenderedPageBreak/>
        <w:t>Santo</w:t>
      </w:r>
      <w:r w:rsidR="00BB309A" w:rsidRPr="00391735">
        <w:t>,</w:t>
      </w:r>
      <w:r w:rsidRPr="00391735">
        <w:t xml:space="preserve"> V</w:t>
      </w:r>
      <w:r w:rsidR="00BB309A" w:rsidRPr="00391735">
        <w:t>.</w:t>
      </w:r>
      <w:r w:rsidR="00616541">
        <w:t xml:space="preserve"> </w:t>
      </w:r>
      <w:r w:rsidRPr="00391735">
        <w:t>J</w:t>
      </w:r>
      <w:r w:rsidR="00BB309A" w:rsidRPr="00391735">
        <w:t>. et al.</w:t>
      </w:r>
      <w:r w:rsidRPr="00391735">
        <w:t xml:space="preserve"> Open versus endoscopic great saphenous vein harvest for lower extremity revascularization of critical </w:t>
      </w:r>
      <w:r w:rsidR="007C1E5E" w:rsidRPr="00391735">
        <w:t>leg</w:t>
      </w:r>
      <w:r w:rsidRPr="00391735">
        <w:t xml:space="preserve"> ischemia</w:t>
      </w:r>
      <w:r w:rsidRPr="00391735">
        <w:rPr>
          <w:i/>
        </w:rPr>
        <w:t xml:space="preserve">. </w:t>
      </w:r>
      <w:r w:rsidR="00BD2E1C" w:rsidRPr="00391735">
        <w:rPr>
          <w:i/>
        </w:rPr>
        <w:t>Journal of Vascular Surgery</w:t>
      </w:r>
      <w:r w:rsidRPr="00391735">
        <w:t>.</w:t>
      </w:r>
      <w:r w:rsidR="00BB309A" w:rsidRPr="00391735">
        <w:t xml:space="preserve"> </w:t>
      </w:r>
      <w:r w:rsidRPr="00391735">
        <w:rPr>
          <w:b/>
        </w:rPr>
        <w:t>59</w:t>
      </w:r>
      <w:r w:rsidR="00BB309A" w:rsidRPr="00391735">
        <w:rPr>
          <w:b/>
        </w:rPr>
        <w:t xml:space="preserve"> </w:t>
      </w:r>
      <w:r w:rsidRPr="00391735">
        <w:t>(2)</w:t>
      </w:r>
      <w:r w:rsidR="00BB309A" w:rsidRPr="00391735">
        <w:t xml:space="preserve">, </w:t>
      </w:r>
      <w:r w:rsidRPr="00391735">
        <w:t>427-</w:t>
      </w:r>
      <w:r w:rsidR="00BB309A" w:rsidRPr="00391735">
        <w:t>4</w:t>
      </w:r>
      <w:r w:rsidRPr="00391735">
        <w:t>34</w:t>
      </w:r>
      <w:r w:rsidR="00BB309A" w:rsidRPr="00391735">
        <w:t xml:space="preserve"> (2014)</w:t>
      </w:r>
      <w:r w:rsidRPr="00391735">
        <w:t>.</w:t>
      </w:r>
    </w:p>
    <w:p w14:paraId="21D8CEFE" w14:textId="28EAA907" w:rsidR="00762F07" w:rsidRPr="00391735" w:rsidRDefault="00CE3505" w:rsidP="005D1CC2">
      <w:pPr>
        <w:tabs>
          <w:tab w:val="left" w:pos="8140"/>
        </w:tabs>
        <w:rPr>
          <w:rStyle w:val="HeaderChar"/>
        </w:rPr>
      </w:pPr>
      <w:r>
        <w:rPr>
          <w:rStyle w:val="HeaderChar"/>
        </w:rPr>
        <w:t xml:space="preserve"> </w:t>
      </w:r>
    </w:p>
    <w:sectPr w:rsidR="00762F07" w:rsidRPr="00391735" w:rsidSect="00CC49AE">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321C0" w14:textId="77777777" w:rsidR="00241117" w:rsidRDefault="00241117" w:rsidP="00621C4E">
      <w:r>
        <w:separator/>
      </w:r>
    </w:p>
  </w:endnote>
  <w:endnote w:type="continuationSeparator" w:id="0">
    <w:p w14:paraId="7DC2E582" w14:textId="77777777" w:rsidR="00241117" w:rsidRDefault="0024111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71D0" w14:textId="77777777" w:rsidR="00C75D72" w:rsidRDefault="00C75D7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4E4D" w14:textId="77777777" w:rsidR="00241117" w:rsidRDefault="00241117" w:rsidP="00621C4E">
      <w:r>
        <w:separator/>
      </w:r>
    </w:p>
  </w:footnote>
  <w:footnote w:type="continuationSeparator" w:id="0">
    <w:p w14:paraId="16F9AD86" w14:textId="77777777" w:rsidR="00241117" w:rsidRDefault="0024111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E231F" w14:textId="77777777" w:rsidR="00C75D72" w:rsidRPr="006F06E4" w:rsidRDefault="00C75D7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8632C"/>
    <w:multiLevelType w:val="hybridMultilevel"/>
    <w:tmpl w:val="AD587E3E"/>
    <w:lvl w:ilvl="0" w:tplc="AF969840">
      <w:start w:val="1"/>
      <w:numFmt w:val="decimal"/>
      <w:lvlText w:val="%1."/>
      <w:lvlJc w:val="left"/>
      <w:pPr>
        <w:tabs>
          <w:tab w:val="num" w:pos="720"/>
        </w:tabs>
        <w:ind w:left="720" w:hanging="360"/>
      </w:pPr>
    </w:lvl>
    <w:lvl w:ilvl="1" w:tplc="458424DC">
      <w:start w:val="1"/>
      <w:numFmt w:val="decimal"/>
      <w:lvlText w:val="%2."/>
      <w:lvlJc w:val="left"/>
      <w:pPr>
        <w:tabs>
          <w:tab w:val="num" w:pos="1440"/>
        </w:tabs>
        <w:ind w:left="1440" w:hanging="360"/>
      </w:pPr>
    </w:lvl>
    <w:lvl w:ilvl="2" w:tplc="4D5C3A1A" w:tentative="1">
      <w:start w:val="1"/>
      <w:numFmt w:val="decimal"/>
      <w:lvlText w:val="%3."/>
      <w:lvlJc w:val="left"/>
      <w:pPr>
        <w:tabs>
          <w:tab w:val="num" w:pos="2160"/>
        </w:tabs>
        <w:ind w:left="2160" w:hanging="360"/>
      </w:pPr>
    </w:lvl>
    <w:lvl w:ilvl="3" w:tplc="816CA006" w:tentative="1">
      <w:start w:val="1"/>
      <w:numFmt w:val="decimal"/>
      <w:lvlText w:val="%4."/>
      <w:lvlJc w:val="left"/>
      <w:pPr>
        <w:tabs>
          <w:tab w:val="num" w:pos="2880"/>
        </w:tabs>
        <w:ind w:left="2880" w:hanging="360"/>
      </w:pPr>
    </w:lvl>
    <w:lvl w:ilvl="4" w:tplc="A36C0842" w:tentative="1">
      <w:start w:val="1"/>
      <w:numFmt w:val="decimal"/>
      <w:lvlText w:val="%5."/>
      <w:lvlJc w:val="left"/>
      <w:pPr>
        <w:tabs>
          <w:tab w:val="num" w:pos="3600"/>
        </w:tabs>
        <w:ind w:left="3600" w:hanging="360"/>
      </w:pPr>
    </w:lvl>
    <w:lvl w:ilvl="5" w:tplc="262014F8" w:tentative="1">
      <w:start w:val="1"/>
      <w:numFmt w:val="decimal"/>
      <w:lvlText w:val="%6."/>
      <w:lvlJc w:val="left"/>
      <w:pPr>
        <w:tabs>
          <w:tab w:val="num" w:pos="4320"/>
        </w:tabs>
        <w:ind w:left="4320" w:hanging="360"/>
      </w:pPr>
    </w:lvl>
    <w:lvl w:ilvl="6" w:tplc="EC226A32" w:tentative="1">
      <w:start w:val="1"/>
      <w:numFmt w:val="decimal"/>
      <w:lvlText w:val="%7."/>
      <w:lvlJc w:val="left"/>
      <w:pPr>
        <w:tabs>
          <w:tab w:val="num" w:pos="5040"/>
        </w:tabs>
        <w:ind w:left="5040" w:hanging="360"/>
      </w:pPr>
    </w:lvl>
    <w:lvl w:ilvl="7" w:tplc="78F23B7C" w:tentative="1">
      <w:start w:val="1"/>
      <w:numFmt w:val="decimal"/>
      <w:lvlText w:val="%8."/>
      <w:lvlJc w:val="left"/>
      <w:pPr>
        <w:tabs>
          <w:tab w:val="num" w:pos="5760"/>
        </w:tabs>
        <w:ind w:left="5760" w:hanging="360"/>
      </w:pPr>
    </w:lvl>
    <w:lvl w:ilvl="8" w:tplc="51EC56BE" w:tentative="1">
      <w:start w:val="1"/>
      <w:numFmt w:val="decimal"/>
      <w:lvlText w:val="%9."/>
      <w:lvlJc w:val="left"/>
      <w:pPr>
        <w:tabs>
          <w:tab w:val="num" w:pos="6480"/>
        </w:tabs>
        <w:ind w:left="6480" w:hanging="36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B3398"/>
    <w:multiLevelType w:val="hybridMultilevel"/>
    <w:tmpl w:val="2F76108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E61D6"/>
    <w:multiLevelType w:val="multilevel"/>
    <w:tmpl w:val="584A80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9C84CB7"/>
    <w:multiLevelType w:val="multilevel"/>
    <w:tmpl w:val="B21C59C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4CCC7062"/>
    <w:multiLevelType w:val="hybridMultilevel"/>
    <w:tmpl w:val="77461D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1"/>
  </w:num>
  <w:num w:numId="3">
    <w:abstractNumId w:val="4"/>
  </w:num>
  <w:num w:numId="4">
    <w:abstractNumId w:val="19"/>
  </w:num>
  <w:num w:numId="5">
    <w:abstractNumId w:val="9"/>
  </w:num>
  <w:num w:numId="6">
    <w:abstractNumId w:val="18"/>
  </w:num>
  <w:num w:numId="7">
    <w:abstractNumId w:val="0"/>
  </w:num>
  <w:num w:numId="8">
    <w:abstractNumId w:val="10"/>
  </w:num>
  <w:num w:numId="9">
    <w:abstractNumId w:val="11"/>
  </w:num>
  <w:num w:numId="10">
    <w:abstractNumId w:val="20"/>
  </w:num>
  <w:num w:numId="11">
    <w:abstractNumId w:val="24"/>
  </w:num>
  <w:num w:numId="12">
    <w:abstractNumId w:val="1"/>
  </w:num>
  <w:num w:numId="13">
    <w:abstractNumId w:val="22"/>
  </w:num>
  <w:num w:numId="14">
    <w:abstractNumId w:val="28"/>
  </w:num>
  <w:num w:numId="15">
    <w:abstractNumId w:val="13"/>
  </w:num>
  <w:num w:numId="16">
    <w:abstractNumId w:val="8"/>
  </w:num>
  <w:num w:numId="17">
    <w:abstractNumId w:val="23"/>
  </w:num>
  <w:num w:numId="18">
    <w:abstractNumId w:val="14"/>
  </w:num>
  <w:num w:numId="19">
    <w:abstractNumId w:val="26"/>
  </w:num>
  <w:num w:numId="20">
    <w:abstractNumId w:val="2"/>
  </w:num>
  <w:num w:numId="21">
    <w:abstractNumId w:val="27"/>
  </w:num>
  <w:num w:numId="22">
    <w:abstractNumId w:val="25"/>
  </w:num>
  <w:num w:numId="23">
    <w:abstractNumId w:val="17"/>
  </w:num>
  <w:num w:numId="24">
    <w:abstractNumId w:val="29"/>
  </w:num>
  <w:num w:numId="25">
    <w:abstractNumId w:val="7"/>
  </w:num>
  <w:num w:numId="26">
    <w:abstractNumId w:val="16"/>
  </w:num>
  <w:num w:numId="27">
    <w:abstractNumId w:val="5"/>
  </w:num>
  <w:num w:numId="28">
    <w:abstractNumId w:val="3"/>
  </w:num>
  <w:num w:numId="29">
    <w:abstractNumId w:val="12"/>
  </w:num>
  <w:num w:numId="3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0132"/>
    <w:rsid w:val="00012996"/>
    <w:rsid w:val="000129B2"/>
    <w:rsid w:val="00012FF9"/>
    <w:rsid w:val="0001389C"/>
    <w:rsid w:val="00014314"/>
    <w:rsid w:val="0001695B"/>
    <w:rsid w:val="00021434"/>
    <w:rsid w:val="00021774"/>
    <w:rsid w:val="0002191E"/>
    <w:rsid w:val="00021DF3"/>
    <w:rsid w:val="00023869"/>
    <w:rsid w:val="00024598"/>
    <w:rsid w:val="0002485F"/>
    <w:rsid w:val="000257C3"/>
    <w:rsid w:val="000279B0"/>
    <w:rsid w:val="00030951"/>
    <w:rsid w:val="00032769"/>
    <w:rsid w:val="0003311E"/>
    <w:rsid w:val="00036675"/>
    <w:rsid w:val="00037AFC"/>
    <w:rsid w:val="00037B58"/>
    <w:rsid w:val="00051B73"/>
    <w:rsid w:val="00052B05"/>
    <w:rsid w:val="00053612"/>
    <w:rsid w:val="00057263"/>
    <w:rsid w:val="00060ABE"/>
    <w:rsid w:val="00061A50"/>
    <w:rsid w:val="0006361B"/>
    <w:rsid w:val="00064104"/>
    <w:rsid w:val="00064502"/>
    <w:rsid w:val="000652E3"/>
    <w:rsid w:val="00066025"/>
    <w:rsid w:val="00066AB7"/>
    <w:rsid w:val="00067A8F"/>
    <w:rsid w:val="000701D1"/>
    <w:rsid w:val="00080107"/>
    <w:rsid w:val="00080A20"/>
    <w:rsid w:val="00081566"/>
    <w:rsid w:val="00082796"/>
    <w:rsid w:val="00082DF4"/>
    <w:rsid w:val="000840D1"/>
    <w:rsid w:val="00086FF5"/>
    <w:rsid w:val="00087C0A"/>
    <w:rsid w:val="000900F6"/>
    <w:rsid w:val="00093BC4"/>
    <w:rsid w:val="000943E6"/>
    <w:rsid w:val="00096D0A"/>
    <w:rsid w:val="00097929"/>
    <w:rsid w:val="00097BCD"/>
    <w:rsid w:val="000A1E80"/>
    <w:rsid w:val="000A3B70"/>
    <w:rsid w:val="000A5153"/>
    <w:rsid w:val="000B10AE"/>
    <w:rsid w:val="000B30BF"/>
    <w:rsid w:val="000B566B"/>
    <w:rsid w:val="000B662E"/>
    <w:rsid w:val="000B7294"/>
    <w:rsid w:val="000B75D0"/>
    <w:rsid w:val="000B7CA2"/>
    <w:rsid w:val="000C0143"/>
    <w:rsid w:val="000C1CF8"/>
    <w:rsid w:val="000C49CF"/>
    <w:rsid w:val="000C52E9"/>
    <w:rsid w:val="000C5CDC"/>
    <w:rsid w:val="000C65DC"/>
    <w:rsid w:val="000C66F3"/>
    <w:rsid w:val="000C6900"/>
    <w:rsid w:val="000D31E8"/>
    <w:rsid w:val="000D76E4"/>
    <w:rsid w:val="000E3816"/>
    <w:rsid w:val="000E4F77"/>
    <w:rsid w:val="000E66DA"/>
    <w:rsid w:val="000F265C"/>
    <w:rsid w:val="000F3AFA"/>
    <w:rsid w:val="000F4734"/>
    <w:rsid w:val="000F48C9"/>
    <w:rsid w:val="000F5461"/>
    <w:rsid w:val="000F5712"/>
    <w:rsid w:val="000F6611"/>
    <w:rsid w:val="000F7E22"/>
    <w:rsid w:val="00100FD9"/>
    <w:rsid w:val="00104152"/>
    <w:rsid w:val="00106F9D"/>
    <w:rsid w:val="001104F3"/>
    <w:rsid w:val="00112EEB"/>
    <w:rsid w:val="00113921"/>
    <w:rsid w:val="001164B8"/>
    <w:rsid w:val="001173FF"/>
    <w:rsid w:val="00120B94"/>
    <w:rsid w:val="00121ACE"/>
    <w:rsid w:val="00123752"/>
    <w:rsid w:val="0012563A"/>
    <w:rsid w:val="001264DE"/>
    <w:rsid w:val="00126F88"/>
    <w:rsid w:val="001313A7"/>
    <w:rsid w:val="0013276F"/>
    <w:rsid w:val="00133EAE"/>
    <w:rsid w:val="00135F4E"/>
    <w:rsid w:val="0013621E"/>
    <w:rsid w:val="0013642E"/>
    <w:rsid w:val="00141BA8"/>
    <w:rsid w:val="00142063"/>
    <w:rsid w:val="00142EFE"/>
    <w:rsid w:val="00146FDB"/>
    <w:rsid w:val="0015263A"/>
    <w:rsid w:val="00152A23"/>
    <w:rsid w:val="00160D78"/>
    <w:rsid w:val="00162CB7"/>
    <w:rsid w:val="001665C9"/>
    <w:rsid w:val="00166F32"/>
    <w:rsid w:val="00170FD3"/>
    <w:rsid w:val="00171E5B"/>
    <w:rsid w:val="00171F94"/>
    <w:rsid w:val="00175D4E"/>
    <w:rsid w:val="0017668A"/>
    <w:rsid w:val="001766FE"/>
    <w:rsid w:val="001771E7"/>
    <w:rsid w:val="0018085A"/>
    <w:rsid w:val="001832FF"/>
    <w:rsid w:val="00187351"/>
    <w:rsid w:val="001911FF"/>
    <w:rsid w:val="00192006"/>
    <w:rsid w:val="00193180"/>
    <w:rsid w:val="00196792"/>
    <w:rsid w:val="001B1519"/>
    <w:rsid w:val="001B2E2D"/>
    <w:rsid w:val="001B5CD2"/>
    <w:rsid w:val="001C0BEE"/>
    <w:rsid w:val="001C1E49"/>
    <w:rsid w:val="001C25AF"/>
    <w:rsid w:val="001C27C1"/>
    <w:rsid w:val="001C2A98"/>
    <w:rsid w:val="001C4D95"/>
    <w:rsid w:val="001D3D7D"/>
    <w:rsid w:val="001D3FFF"/>
    <w:rsid w:val="001D625F"/>
    <w:rsid w:val="001D68A4"/>
    <w:rsid w:val="001D7196"/>
    <w:rsid w:val="001D7576"/>
    <w:rsid w:val="001E0AF0"/>
    <w:rsid w:val="001E0E3F"/>
    <w:rsid w:val="001E14A0"/>
    <w:rsid w:val="001E7376"/>
    <w:rsid w:val="001E74CF"/>
    <w:rsid w:val="001F225C"/>
    <w:rsid w:val="002018CD"/>
    <w:rsid w:val="00201CFA"/>
    <w:rsid w:val="0020220D"/>
    <w:rsid w:val="00202448"/>
    <w:rsid w:val="00202D15"/>
    <w:rsid w:val="00205B3F"/>
    <w:rsid w:val="00212102"/>
    <w:rsid w:val="00212EAE"/>
    <w:rsid w:val="00214BEE"/>
    <w:rsid w:val="00215135"/>
    <w:rsid w:val="002205B8"/>
    <w:rsid w:val="00221973"/>
    <w:rsid w:val="00225720"/>
    <w:rsid w:val="002259E5"/>
    <w:rsid w:val="00226140"/>
    <w:rsid w:val="00226D75"/>
    <w:rsid w:val="002274F3"/>
    <w:rsid w:val="0023094C"/>
    <w:rsid w:val="00234BE3"/>
    <w:rsid w:val="00235A90"/>
    <w:rsid w:val="00241117"/>
    <w:rsid w:val="00241E48"/>
    <w:rsid w:val="0024214E"/>
    <w:rsid w:val="00242623"/>
    <w:rsid w:val="00243D6D"/>
    <w:rsid w:val="00250558"/>
    <w:rsid w:val="002605D1"/>
    <w:rsid w:val="00260652"/>
    <w:rsid w:val="00261F25"/>
    <w:rsid w:val="002648A9"/>
    <w:rsid w:val="0026536F"/>
    <w:rsid w:val="002653B2"/>
    <w:rsid w:val="0026553C"/>
    <w:rsid w:val="00267DD5"/>
    <w:rsid w:val="0027305A"/>
    <w:rsid w:val="00274A0A"/>
    <w:rsid w:val="002773BF"/>
    <w:rsid w:val="00277593"/>
    <w:rsid w:val="00280909"/>
    <w:rsid w:val="00280918"/>
    <w:rsid w:val="00282AF6"/>
    <w:rsid w:val="0028596A"/>
    <w:rsid w:val="00287085"/>
    <w:rsid w:val="00290AF9"/>
    <w:rsid w:val="002967CF"/>
    <w:rsid w:val="00297788"/>
    <w:rsid w:val="002A3285"/>
    <w:rsid w:val="002A484B"/>
    <w:rsid w:val="002A64A6"/>
    <w:rsid w:val="002A76CA"/>
    <w:rsid w:val="002A7AD6"/>
    <w:rsid w:val="002B2B5F"/>
    <w:rsid w:val="002B3301"/>
    <w:rsid w:val="002C47D4"/>
    <w:rsid w:val="002C5E88"/>
    <w:rsid w:val="002D05F9"/>
    <w:rsid w:val="002D0F38"/>
    <w:rsid w:val="002D50EA"/>
    <w:rsid w:val="002D77E3"/>
    <w:rsid w:val="002F2859"/>
    <w:rsid w:val="002F6E3C"/>
    <w:rsid w:val="0030117D"/>
    <w:rsid w:val="00301F30"/>
    <w:rsid w:val="003038FD"/>
    <w:rsid w:val="00303C87"/>
    <w:rsid w:val="003058AE"/>
    <w:rsid w:val="003108E5"/>
    <w:rsid w:val="003120CB"/>
    <w:rsid w:val="00317B5D"/>
    <w:rsid w:val="00320153"/>
    <w:rsid w:val="00320367"/>
    <w:rsid w:val="00322871"/>
    <w:rsid w:val="00322EF6"/>
    <w:rsid w:val="00324FB8"/>
    <w:rsid w:val="0032545F"/>
    <w:rsid w:val="0032603E"/>
    <w:rsid w:val="00326FB3"/>
    <w:rsid w:val="003316D4"/>
    <w:rsid w:val="00333822"/>
    <w:rsid w:val="00336715"/>
    <w:rsid w:val="003401EC"/>
    <w:rsid w:val="00340DFD"/>
    <w:rsid w:val="00341284"/>
    <w:rsid w:val="00341927"/>
    <w:rsid w:val="00344954"/>
    <w:rsid w:val="00347558"/>
    <w:rsid w:val="00350CD7"/>
    <w:rsid w:val="0035260B"/>
    <w:rsid w:val="00353EE8"/>
    <w:rsid w:val="003542AF"/>
    <w:rsid w:val="00360C17"/>
    <w:rsid w:val="003621C6"/>
    <w:rsid w:val="003622B8"/>
    <w:rsid w:val="003649BB"/>
    <w:rsid w:val="00366B76"/>
    <w:rsid w:val="00373051"/>
    <w:rsid w:val="00373B8F"/>
    <w:rsid w:val="003760F1"/>
    <w:rsid w:val="00376D95"/>
    <w:rsid w:val="00376E3E"/>
    <w:rsid w:val="00377FBB"/>
    <w:rsid w:val="00384FCC"/>
    <w:rsid w:val="00385140"/>
    <w:rsid w:val="00391264"/>
    <w:rsid w:val="00391735"/>
    <w:rsid w:val="00391F86"/>
    <w:rsid w:val="00393CC7"/>
    <w:rsid w:val="003971F7"/>
    <w:rsid w:val="003A16FC"/>
    <w:rsid w:val="003A4FCD"/>
    <w:rsid w:val="003B0944"/>
    <w:rsid w:val="003B1593"/>
    <w:rsid w:val="003B4381"/>
    <w:rsid w:val="003C1043"/>
    <w:rsid w:val="003C1A30"/>
    <w:rsid w:val="003C1B13"/>
    <w:rsid w:val="003C3E0D"/>
    <w:rsid w:val="003C406E"/>
    <w:rsid w:val="003C6779"/>
    <w:rsid w:val="003D2998"/>
    <w:rsid w:val="003D2F0A"/>
    <w:rsid w:val="003D3891"/>
    <w:rsid w:val="003D5D84"/>
    <w:rsid w:val="003D5F6B"/>
    <w:rsid w:val="003E0F4F"/>
    <w:rsid w:val="003E18AC"/>
    <w:rsid w:val="003E210B"/>
    <w:rsid w:val="003E2A12"/>
    <w:rsid w:val="003E3384"/>
    <w:rsid w:val="003E3551"/>
    <w:rsid w:val="003E3CA4"/>
    <w:rsid w:val="003E548E"/>
    <w:rsid w:val="00403F3E"/>
    <w:rsid w:val="004056C3"/>
    <w:rsid w:val="00406446"/>
    <w:rsid w:val="00407EC8"/>
    <w:rsid w:val="0041110A"/>
    <w:rsid w:val="00411624"/>
    <w:rsid w:val="004148E1"/>
    <w:rsid w:val="00414CFA"/>
    <w:rsid w:val="00415EC0"/>
    <w:rsid w:val="00420BE9"/>
    <w:rsid w:val="00423AD8"/>
    <w:rsid w:val="00423FDD"/>
    <w:rsid w:val="00424C85"/>
    <w:rsid w:val="004260BD"/>
    <w:rsid w:val="0043012F"/>
    <w:rsid w:val="00430F1F"/>
    <w:rsid w:val="00431DDF"/>
    <w:rsid w:val="004326EA"/>
    <w:rsid w:val="00437AD3"/>
    <w:rsid w:val="00443988"/>
    <w:rsid w:val="0044434C"/>
    <w:rsid w:val="0044456B"/>
    <w:rsid w:val="00447BD1"/>
    <w:rsid w:val="00447C55"/>
    <w:rsid w:val="004507F3"/>
    <w:rsid w:val="00450AF4"/>
    <w:rsid w:val="00456A57"/>
    <w:rsid w:val="004607DE"/>
    <w:rsid w:val="00461847"/>
    <w:rsid w:val="0046288C"/>
    <w:rsid w:val="004671C7"/>
    <w:rsid w:val="00472F4D"/>
    <w:rsid w:val="004730BF"/>
    <w:rsid w:val="00474DCB"/>
    <w:rsid w:val="0047535C"/>
    <w:rsid w:val="004762F6"/>
    <w:rsid w:val="00483418"/>
    <w:rsid w:val="004852B0"/>
    <w:rsid w:val="00485870"/>
    <w:rsid w:val="00485FE8"/>
    <w:rsid w:val="004879DC"/>
    <w:rsid w:val="00492473"/>
    <w:rsid w:val="00492EB5"/>
    <w:rsid w:val="00494A3C"/>
    <w:rsid w:val="00494F77"/>
    <w:rsid w:val="00497721"/>
    <w:rsid w:val="004A0229"/>
    <w:rsid w:val="004A2CE1"/>
    <w:rsid w:val="004A3110"/>
    <w:rsid w:val="004A35D2"/>
    <w:rsid w:val="004A543A"/>
    <w:rsid w:val="004A64E9"/>
    <w:rsid w:val="004A7126"/>
    <w:rsid w:val="004A71E4"/>
    <w:rsid w:val="004A7CB7"/>
    <w:rsid w:val="004B156E"/>
    <w:rsid w:val="004B2F00"/>
    <w:rsid w:val="004B6E31"/>
    <w:rsid w:val="004C1D66"/>
    <w:rsid w:val="004C31D7"/>
    <w:rsid w:val="004C35B7"/>
    <w:rsid w:val="004C4AD2"/>
    <w:rsid w:val="004C6981"/>
    <w:rsid w:val="004C6F63"/>
    <w:rsid w:val="004C721A"/>
    <w:rsid w:val="004D09F2"/>
    <w:rsid w:val="004D1F21"/>
    <w:rsid w:val="004D268C"/>
    <w:rsid w:val="004D3050"/>
    <w:rsid w:val="004D41F8"/>
    <w:rsid w:val="004D59D8"/>
    <w:rsid w:val="004D5DA1"/>
    <w:rsid w:val="004D5EDC"/>
    <w:rsid w:val="004E150F"/>
    <w:rsid w:val="004E1DCA"/>
    <w:rsid w:val="004E23A1"/>
    <w:rsid w:val="004E3489"/>
    <w:rsid w:val="004E358A"/>
    <w:rsid w:val="004E3AFA"/>
    <w:rsid w:val="004E4845"/>
    <w:rsid w:val="004E6588"/>
    <w:rsid w:val="004F2742"/>
    <w:rsid w:val="00502A0A"/>
    <w:rsid w:val="00503F06"/>
    <w:rsid w:val="00504CC3"/>
    <w:rsid w:val="00507C50"/>
    <w:rsid w:val="005147B9"/>
    <w:rsid w:val="00514D40"/>
    <w:rsid w:val="00517969"/>
    <w:rsid w:val="00517C3A"/>
    <w:rsid w:val="00527BF4"/>
    <w:rsid w:val="005324BE"/>
    <w:rsid w:val="005342FC"/>
    <w:rsid w:val="00534F6C"/>
    <w:rsid w:val="005356E2"/>
    <w:rsid w:val="00535994"/>
    <w:rsid w:val="0053646D"/>
    <w:rsid w:val="00540AAD"/>
    <w:rsid w:val="00543EC1"/>
    <w:rsid w:val="00545D21"/>
    <w:rsid w:val="00546458"/>
    <w:rsid w:val="0055087C"/>
    <w:rsid w:val="005531C6"/>
    <w:rsid w:val="00553413"/>
    <w:rsid w:val="00555983"/>
    <w:rsid w:val="00560E31"/>
    <w:rsid w:val="00561BDA"/>
    <w:rsid w:val="005679BE"/>
    <w:rsid w:val="00570593"/>
    <w:rsid w:val="00581B23"/>
    <w:rsid w:val="0058219C"/>
    <w:rsid w:val="0058707F"/>
    <w:rsid w:val="00591DBD"/>
    <w:rsid w:val="005931FE"/>
    <w:rsid w:val="00597187"/>
    <w:rsid w:val="005A0028"/>
    <w:rsid w:val="005A0ACC"/>
    <w:rsid w:val="005A2DC8"/>
    <w:rsid w:val="005B0072"/>
    <w:rsid w:val="005B0732"/>
    <w:rsid w:val="005B38A0"/>
    <w:rsid w:val="005B491C"/>
    <w:rsid w:val="005B4C6F"/>
    <w:rsid w:val="005B4DBF"/>
    <w:rsid w:val="005B5DE2"/>
    <w:rsid w:val="005B674C"/>
    <w:rsid w:val="005C24F2"/>
    <w:rsid w:val="005C5A73"/>
    <w:rsid w:val="005C7561"/>
    <w:rsid w:val="005D1CC2"/>
    <w:rsid w:val="005D1E57"/>
    <w:rsid w:val="005D2F57"/>
    <w:rsid w:val="005D34F6"/>
    <w:rsid w:val="005D3845"/>
    <w:rsid w:val="005D4F1A"/>
    <w:rsid w:val="005D67F8"/>
    <w:rsid w:val="005E1884"/>
    <w:rsid w:val="005E3788"/>
    <w:rsid w:val="005E43C3"/>
    <w:rsid w:val="005E60E7"/>
    <w:rsid w:val="005F373A"/>
    <w:rsid w:val="005F40A2"/>
    <w:rsid w:val="005F4F87"/>
    <w:rsid w:val="005F6B0E"/>
    <w:rsid w:val="005F760E"/>
    <w:rsid w:val="005F7B1D"/>
    <w:rsid w:val="0060222A"/>
    <w:rsid w:val="006053BE"/>
    <w:rsid w:val="006070C4"/>
    <w:rsid w:val="00610837"/>
    <w:rsid w:val="00610C21"/>
    <w:rsid w:val="00611907"/>
    <w:rsid w:val="006120A6"/>
    <w:rsid w:val="00612192"/>
    <w:rsid w:val="00613116"/>
    <w:rsid w:val="00616541"/>
    <w:rsid w:val="006202A6"/>
    <w:rsid w:val="0062054B"/>
    <w:rsid w:val="00621C4E"/>
    <w:rsid w:val="00622031"/>
    <w:rsid w:val="00624EAE"/>
    <w:rsid w:val="006305D7"/>
    <w:rsid w:val="00632F63"/>
    <w:rsid w:val="00633A01"/>
    <w:rsid w:val="00633B97"/>
    <w:rsid w:val="006341F7"/>
    <w:rsid w:val="006342BC"/>
    <w:rsid w:val="00634585"/>
    <w:rsid w:val="00635014"/>
    <w:rsid w:val="006369CE"/>
    <w:rsid w:val="0063723E"/>
    <w:rsid w:val="006411CA"/>
    <w:rsid w:val="0064605E"/>
    <w:rsid w:val="00660D5A"/>
    <w:rsid w:val="006619C8"/>
    <w:rsid w:val="00663C02"/>
    <w:rsid w:val="006642B5"/>
    <w:rsid w:val="00671710"/>
    <w:rsid w:val="00673414"/>
    <w:rsid w:val="00676079"/>
    <w:rsid w:val="00676ECD"/>
    <w:rsid w:val="00677D0A"/>
    <w:rsid w:val="00680794"/>
    <w:rsid w:val="0068185F"/>
    <w:rsid w:val="00682511"/>
    <w:rsid w:val="00682BC2"/>
    <w:rsid w:val="006851BC"/>
    <w:rsid w:val="006A01CF"/>
    <w:rsid w:val="006A60DD"/>
    <w:rsid w:val="006B0679"/>
    <w:rsid w:val="006B074C"/>
    <w:rsid w:val="006B3B84"/>
    <w:rsid w:val="006B3D77"/>
    <w:rsid w:val="006B4E7C"/>
    <w:rsid w:val="006B5D8C"/>
    <w:rsid w:val="006B72D4"/>
    <w:rsid w:val="006B75A7"/>
    <w:rsid w:val="006C11CC"/>
    <w:rsid w:val="006C1AEB"/>
    <w:rsid w:val="006C2627"/>
    <w:rsid w:val="006C3D90"/>
    <w:rsid w:val="006C57FE"/>
    <w:rsid w:val="006C668E"/>
    <w:rsid w:val="006D63AE"/>
    <w:rsid w:val="006E4B63"/>
    <w:rsid w:val="006E7824"/>
    <w:rsid w:val="006F06E4"/>
    <w:rsid w:val="006F0D5F"/>
    <w:rsid w:val="006F7B41"/>
    <w:rsid w:val="007000A8"/>
    <w:rsid w:val="00702B5D"/>
    <w:rsid w:val="00703ED2"/>
    <w:rsid w:val="007048A4"/>
    <w:rsid w:val="0070494A"/>
    <w:rsid w:val="00705430"/>
    <w:rsid w:val="00707B8D"/>
    <w:rsid w:val="00713636"/>
    <w:rsid w:val="00714B8C"/>
    <w:rsid w:val="0071675D"/>
    <w:rsid w:val="00717736"/>
    <w:rsid w:val="0072360B"/>
    <w:rsid w:val="00731491"/>
    <w:rsid w:val="00732062"/>
    <w:rsid w:val="00732B47"/>
    <w:rsid w:val="00733E7D"/>
    <w:rsid w:val="00735CF5"/>
    <w:rsid w:val="0074055B"/>
    <w:rsid w:val="0074063A"/>
    <w:rsid w:val="00742AA4"/>
    <w:rsid w:val="00743BA1"/>
    <w:rsid w:val="00745A9F"/>
    <w:rsid w:val="00745F1E"/>
    <w:rsid w:val="00750FD2"/>
    <w:rsid w:val="007515FE"/>
    <w:rsid w:val="00756A44"/>
    <w:rsid w:val="007601D0"/>
    <w:rsid w:val="007603BB"/>
    <w:rsid w:val="0076109D"/>
    <w:rsid w:val="00762F07"/>
    <w:rsid w:val="007658A1"/>
    <w:rsid w:val="00767107"/>
    <w:rsid w:val="00773617"/>
    <w:rsid w:val="00773BFD"/>
    <w:rsid w:val="007743B3"/>
    <w:rsid w:val="00774490"/>
    <w:rsid w:val="007819FF"/>
    <w:rsid w:val="0078360C"/>
    <w:rsid w:val="00783EEE"/>
    <w:rsid w:val="00784A4C"/>
    <w:rsid w:val="00784BC6"/>
    <w:rsid w:val="0078523D"/>
    <w:rsid w:val="007931DF"/>
    <w:rsid w:val="0079707B"/>
    <w:rsid w:val="007A0172"/>
    <w:rsid w:val="007A1804"/>
    <w:rsid w:val="007A2511"/>
    <w:rsid w:val="007A260E"/>
    <w:rsid w:val="007A42FB"/>
    <w:rsid w:val="007A4D4C"/>
    <w:rsid w:val="007A4DD6"/>
    <w:rsid w:val="007A5CB9"/>
    <w:rsid w:val="007B11A5"/>
    <w:rsid w:val="007B20AE"/>
    <w:rsid w:val="007B6B07"/>
    <w:rsid w:val="007B6D43"/>
    <w:rsid w:val="007B749A"/>
    <w:rsid w:val="007B7C6E"/>
    <w:rsid w:val="007C1E5E"/>
    <w:rsid w:val="007D44D7"/>
    <w:rsid w:val="007D621A"/>
    <w:rsid w:val="007D642C"/>
    <w:rsid w:val="007E058A"/>
    <w:rsid w:val="007E2887"/>
    <w:rsid w:val="007E5278"/>
    <w:rsid w:val="007E749C"/>
    <w:rsid w:val="007F0020"/>
    <w:rsid w:val="007F1B5C"/>
    <w:rsid w:val="00800196"/>
    <w:rsid w:val="00801257"/>
    <w:rsid w:val="00803B0A"/>
    <w:rsid w:val="00804DED"/>
    <w:rsid w:val="00805B96"/>
    <w:rsid w:val="00807C57"/>
    <w:rsid w:val="008105BE"/>
    <w:rsid w:val="008115A5"/>
    <w:rsid w:val="00811D46"/>
    <w:rsid w:val="0081415D"/>
    <w:rsid w:val="00816E87"/>
    <w:rsid w:val="00820167"/>
    <w:rsid w:val="00820229"/>
    <w:rsid w:val="00820698"/>
    <w:rsid w:val="008211AF"/>
    <w:rsid w:val="00822448"/>
    <w:rsid w:val="00822ABE"/>
    <w:rsid w:val="008244D1"/>
    <w:rsid w:val="00827F51"/>
    <w:rsid w:val="0083104E"/>
    <w:rsid w:val="00831D64"/>
    <w:rsid w:val="008343BE"/>
    <w:rsid w:val="00836535"/>
    <w:rsid w:val="00840FB4"/>
    <w:rsid w:val="008410B2"/>
    <w:rsid w:val="00844CF3"/>
    <w:rsid w:val="00846367"/>
    <w:rsid w:val="008500A0"/>
    <w:rsid w:val="00850519"/>
    <w:rsid w:val="008524E5"/>
    <w:rsid w:val="0085351C"/>
    <w:rsid w:val="0085435A"/>
    <w:rsid w:val="008549CA"/>
    <w:rsid w:val="008556C3"/>
    <w:rsid w:val="0085687C"/>
    <w:rsid w:val="00862168"/>
    <w:rsid w:val="008706C5"/>
    <w:rsid w:val="00873707"/>
    <w:rsid w:val="00874B20"/>
    <w:rsid w:val="008757C6"/>
    <w:rsid w:val="008763E1"/>
    <w:rsid w:val="0087775C"/>
    <w:rsid w:val="00877EC8"/>
    <w:rsid w:val="00880F36"/>
    <w:rsid w:val="00884315"/>
    <w:rsid w:val="00885530"/>
    <w:rsid w:val="008910D1"/>
    <w:rsid w:val="0089296C"/>
    <w:rsid w:val="00896ABD"/>
    <w:rsid w:val="00897AB6"/>
    <w:rsid w:val="008A3380"/>
    <w:rsid w:val="008A387E"/>
    <w:rsid w:val="008A7A9C"/>
    <w:rsid w:val="008B1E3E"/>
    <w:rsid w:val="008B3244"/>
    <w:rsid w:val="008B5218"/>
    <w:rsid w:val="008B7102"/>
    <w:rsid w:val="008C3B7D"/>
    <w:rsid w:val="008C5DEC"/>
    <w:rsid w:val="008D0F90"/>
    <w:rsid w:val="008D3715"/>
    <w:rsid w:val="008D5465"/>
    <w:rsid w:val="008D5E61"/>
    <w:rsid w:val="008D7EB7"/>
    <w:rsid w:val="008D7EC5"/>
    <w:rsid w:val="008E3684"/>
    <w:rsid w:val="008E5003"/>
    <w:rsid w:val="008E57F5"/>
    <w:rsid w:val="008E7606"/>
    <w:rsid w:val="008F1DAA"/>
    <w:rsid w:val="008F3EBD"/>
    <w:rsid w:val="008F493B"/>
    <w:rsid w:val="008F60B2"/>
    <w:rsid w:val="008F7C41"/>
    <w:rsid w:val="00901F89"/>
    <w:rsid w:val="009031E2"/>
    <w:rsid w:val="0091276C"/>
    <w:rsid w:val="009165AC"/>
    <w:rsid w:val="00916FFC"/>
    <w:rsid w:val="0092053F"/>
    <w:rsid w:val="009220D8"/>
    <w:rsid w:val="0092340A"/>
    <w:rsid w:val="009313D9"/>
    <w:rsid w:val="009318E0"/>
    <w:rsid w:val="00932F18"/>
    <w:rsid w:val="00933C0E"/>
    <w:rsid w:val="00935B7F"/>
    <w:rsid w:val="00940974"/>
    <w:rsid w:val="00941293"/>
    <w:rsid w:val="00941E79"/>
    <w:rsid w:val="00946372"/>
    <w:rsid w:val="00950BD1"/>
    <w:rsid w:val="00950C17"/>
    <w:rsid w:val="0095114D"/>
    <w:rsid w:val="00951FAF"/>
    <w:rsid w:val="0095256C"/>
    <w:rsid w:val="00954740"/>
    <w:rsid w:val="00955633"/>
    <w:rsid w:val="00955AE5"/>
    <w:rsid w:val="00962E71"/>
    <w:rsid w:val="0096333A"/>
    <w:rsid w:val="00963ABC"/>
    <w:rsid w:val="00965D21"/>
    <w:rsid w:val="00965EBB"/>
    <w:rsid w:val="0096642D"/>
    <w:rsid w:val="00967764"/>
    <w:rsid w:val="00970B0E"/>
    <w:rsid w:val="00970BB9"/>
    <w:rsid w:val="009726EE"/>
    <w:rsid w:val="00972CDE"/>
    <w:rsid w:val="009733DD"/>
    <w:rsid w:val="00975573"/>
    <w:rsid w:val="00976D03"/>
    <w:rsid w:val="00977B30"/>
    <w:rsid w:val="00982F41"/>
    <w:rsid w:val="00984A1D"/>
    <w:rsid w:val="00985090"/>
    <w:rsid w:val="00987710"/>
    <w:rsid w:val="009904AB"/>
    <w:rsid w:val="00995688"/>
    <w:rsid w:val="009958A6"/>
    <w:rsid w:val="00996456"/>
    <w:rsid w:val="009A04F5"/>
    <w:rsid w:val="009A15EF"/>
    <w:rsid w:val="009A38A5"/>
    <w:rsid w:val="009A5B73"/>
    <w:rsid w:val="009B118B"/>
    <w:rsid w:val="009B1737"/>
    <w:rsid w:val="009B3D4B"/>
    <w:rsid w:val="009B42D0"/>
    <w:rsid w:val="009B5B99"/>
    <w:rsid w:val="009B6EFC"/>
    <w:rsid w:val="009C1FD0"/>
    <w:rsid w:val="009C2DF8"/>
    <w:rsid w:val="009C31BF"/>
    <w:rsid w:val="009C5E5E"/>
    <w:rsid w:val="009C68B7"/>
    <w:rsid w:val="009D0834"/>
    <w:rsid w:val="009D0A1E"/>
    <w:rsid w:val="009D2AE3"/>
    <w:rsid w:val="009D52BC"/>
    <w:rsid w:val="009D6F4E"/>
    <w:rsid w:val="009D7D0A"/>
    <w:rsid w:val="009E09D9"/>
    <w:rsid w:val="009E6349"/>
    <w:rsid w:val="009E70E7"/>
    <w:rsid w:val="009F01B1"/>
    <w:rsid w:val="009F0DBB"/>
    <w:rsid w:val="009F3887"/>
    <w:rsid w:val="009F659A"/>
    <w:rsid w:val="009F7017"/>
    <w:rsid w:val="009F732B"/>
    <w:rsid w:val="009F7393"/>
    <w:rsid w:val="00A01FE0"/>
    <w:rsid w:val="00A06945"/>
    <w:rsid w:val="00A07791"/>
    <w:rsid w:val="00A10656"/>
    <w:rsid w:val="00A113C0"/>
    <w:rsid w:val="00A12FA6"/>
    <w:rsid w:val="00A1339B"/>
    <w:rsid w:val="00A14003"/>
    <w:rsid w:val="00A14ABA"/>
    <w:rsid w:val="00A24CB6"/>
    <w:rsid w:val="00A26CD2"/>
    <w:rsid w:val="00A2761E"/>
    <w:rsid w:val="00A27667"/>
    <w:rsid w:val="00A32979"/>
    <w:rsid w:val="00A34A67"/>
    <w:rsid w:val="00A37462"/>
    <w:rsid w:val="00A37B5D"/>
    <w:rsid w:val="00A459E1"/>
    <w:rsid w:val="00A46AC4"/>
    <w:rsid w:val="00A52296"/>
    <w:rsid w:val="00A55661"/>
    <w:rsid w:val="00A55DDC"/>
    <w:rsid w:val="00A61B70"/>
    <w:rsid w:val="00A61FA8"/>
    <w:rsid w:val="00A637F4"/>
    <w:rsid w:val="00A64DF2"/>
    <w:rsid w:val="00A65485"/>
    <w:rsid w:val="00A66E05"/>
    <w:rsid w:val="00A703F7"/>
    <w:rsid w:val="00A70753"/>
    <w:rsid w:val="00A712D2"/>
    <w:rsid w:val="00A80478"/>
    <w:rsid w:val="00A82C8A"/>
    <w:rsid w:val="00A8346B"/>
    <w:rsid w:val="00A852FF"/>
    <w:rsid w:val="00A85E85"/>
    <w:rsid w:val="00A87337"/>
    <w:rsid w:val="00A90C97"/>
    <w:rsid w:val="00A92DDC"/>
    <w:rsid w:val="00A94BD1"/>
    <w:rsid w:val="00A960C8"/>
    <w:rsid w:val="00A96604"/>
    <w:rsid w:val="00AA03DF"/>
    <w:rsid w:val="00AA1B4F"/>
    <w:rsid w:val="00AA21D8"/>
    <w:rsid w:val="00AA271A"/>
    <w:rsid w:val="00AA3270"/>
    <w:rsid w:val="00AA45AA"/>
    <w:rsid w:val="00AA54F3"/>
    <w:rsid w:val="00AA57A5"/>
    <w:rsid w:val="00AA668A"/>
    <w:rsid w:val="00AA6B43"/>
    <w:rsid w:val="00AA720D"/>
    <w:rsid w:val="00AB367A"/>
    <w:rsid w:val="00AB36C4"/>
    <w:rsid w:val="00AC01D1"/>
    <w:rsid w:val="00AC0AB2"/>
    <w:rsid w:val="00AC0E9F"/>
    <w:rsid w:val="00AC19EC"/>
    <w:rsid w:val="00AC4566"/>
    <w:rsid w:val="00AC52A5"/>
    <w:rsid w:val="00AC5DCA"/>
    <w:rsid w:val="00AC6EFD"/>
    <w:rsid w:val="00AC7151"/>
    <w:rsid w:val="00AC7626"/>
    <w:rsid w:val="00AC7DC1"/>
    <w:rsid w:val="00AD02D5"/>
    <w:rsid w:val="00AD460A"/>
    <w:rsid w:val="00AD6A05"/>
    <w:rsid w:val="00AE0A9B"/>
    <w:rsid w:val="00AE118B"/>
    <w:rsid w:val="00AE272B"/>
    <w:rsid w:val="00AE2B56"/>
    <w:rsid w:val="00AE3E3A"/>
    <w:rsid w:val="00AE43CA"/>
    <w:rsid w:val="00AE4D83"/>
    <w:rsid w:val="00AE77B4"/>
    <w:rsid w:val="00AE7C1A"/>
    <w:rsid w:val="00AE7DF8"/>
    <w:rsid w:val="00AF0D9C"/>
    <w:rsid w:val="00AF13AB"/>
    <w:rsid w:val="00AF1D36"/>
    <w:rsid w:val="00AF280B"/>
    <w:rsid w:val="00AF5F75"/>
    <w:rsid w:val="00AF6001"/>
    <w:rsid w:val="00B01A16"/>
    <w:rsid w:val="00B04724"/>
    <w:rsid w:val="00B07F45"/>
    <w:rsid w:val="00B1021A"/>
    <w:rsid w:val="00B140F1"/>
    <w:rsid w:val="00B1481A"/>
    <w:rsid w:val="00B159C1"/>
    <w:rsid w:val="00B15A1F"/>
    <w:rsid w:val="00B15FE9"/>
    <w:rsid w:val="00B2148A"/>
    <w:rsid w:val="00B220C2"/>
    <w:rsid w:val="00B25B32"/>
    <w:rsid w:val="00B31E29"/>
    <w:rsid w:val="00B32616"/>
    <w:rsid w:val="00B36C42"/>
    <w:rsid w:val="00B4199B"/>
    <w:rsid w:val="00B42EA7"/>
    <w:rsid w:val="00B445D4"/>
    <w:rsid w:val="00B51845"/>
    <w:rsid w:val="00B51923"/>
    <w:rsid w:val="00B5337C"/>
    <w:rsid w:val="00B53FDE"/>
    <w:rsid w:val="00B56397"/>
    <w:rsid w:val="00B571DA"/>
    <w:rsid w:val="00B57DD2"/>
    <w:rsid w:val="00B6027B"/>
    <w:rsid w:val="00B636C8"/>
    <w:rsid w:val="00B65EDB"/>
    <w:rsid w:val="00B67AFF"/>
    <w:rsid w:val="00B70B59"/>
    <w:rsid w:val="00B70B84"/>
    <w:rsid w:val="00B70CCC"/>
    <w:rsid w:val="00B73657"/>
    <w:rsid w:val="00B739B3"/>
    <w:rsid w:val="00B73FD9"/>
    <w:rsid w:val="00B7743A"/>
    <w:rsid w:val="00B77E4E"/>
    <w:rsid w:val="00B81B15"/>
    <w:rsid w:val="00B8509B"/>
    <w:rsid w:val="00B915AE"/>
    <w:rsid w:val="00B935EC"/>
    <w:rsid w:val="00BA1735"/>
    <w:rsid w:val="00BA19FA"/>
    <w:rsid w:val="00BA4288"/>
    <w:rsid w:val="00BA6762"/>
    <w:rsid w:val="00BB0902"/>
    <w:rsid w:val="00BB1F9C"/>
    <w:rsid w:val="00BB309A"/>
    <w:rsid w:val="00BB48E5"/>
    <w:rsid w:val="00BB5607"/>
    <w:rsid w:val="00BB5ACA"/>
    <w:rsid w:val="00BB627F"/>
    <w:rsid w:val="00BC0C17"/>
    <w:rsid w:val="00BC3823"/>
    <w:rsid w:val="00BC5841"/>
    <w:rsid w:val="00BC6BFC"/>
    <w:rsid w:val="00BD2E1C"/>
    <w:rsid w:val="00BD2EF0"/>
    <w:rsid w:val="00BD60B4"/>
    <w:rsid w:val="00BD796B"/>
    <w:rsid w:val="00BE40C0"/>
    <w:rsid w:val="00BE4FA5"/>
    <w:rsid w:val="00BE5EAA"/>
    <w:rsid w:val="00BE5F4A"/>
    <w:rsid w:val="00BE7AEF"/>
    <w:rsid w:val="00BF09B0"/>
    <w:rsid w:val="00BF0E57"/>
    <w:rsid w:val="00BF1037"/>
    <w:rsid w:val="00BF1544"/>
    <w:rsid w:val="00BF1B53"/>
    <w:rsid w:val="00BF246D"/>
    <w:rsid w:val="00BF2682"/>
    <w:rsid w:val="00C06F06"/>
    <w:rsid w:val="00C07959"/>
    <w:rsid w:val="00C1618F"/>
    <w:rsid w:val="00C20FAD"/>
    <w:rsid w:val="00C2375F"/>
    <w:rsid w:val="00C247CB"/>
    <w:rsid w:val="00C3233F"/>
    <w:rsid w:val="00C32E66"/>
    <w:rsid w:val="00C332F2"/>
    <w:rsid w:val="00C3355F"/>
    <w:rsid w:val="00C33A04"/>
    <w:rsid w:val="00C349E7"/>
    <w:rsid w:val="00C3569A"/>
    <w:rsid w:val="00C41ABF"/>
    <w:rsid w:val="00C43F48"/>
    <w:rsid w:val="00C44756"/>
    <w:rsid w:val="00C448FF"/>
    <w:rsid w:val="00C45E57"/>
    <w:rsid w:val="00C52F29"/>
    <w:rsid w:val="00C56CE6"/>
    <w:rsid w:val="00C5745F"/>
    <w:rsid w:val="00C60005"/>
    <w:rsid w:val="00C60850"/>
    <w:rsid w:val="00C61A98"/>
    <w:rsid w:val="00C63201"/>
    <w:rsid w:val="00C64E62"/>
    <w:rsid w:val="00C651D5"/>
    <w:rsid w:val="00C65CCC"/>
    <w:rsid w:val="00C66BC2"/>
    <w:rsid w:val="00C71111"/>
    <w:rsid w:val="00C75BAF"/>
    <w:rsid w:val="00C75D72"/>
    <w:rsid w:val="00C7618F"/>
    <w:rsid w:val="00C765A9"/>
    <w:rsid w:val="00C81157"/>
    <w:rsid w:val="00C8162D"/>
    <w:rsid w:val="00C830BB"/>
    <w:rsid w:val="00C830D3"/>
    <w:rsid w:val="00C83A0B"/>
    <w:rsid w:val="00C842D0"/>
    <w:rsid w:val="00C84ED1"/>
    <w:rsid w:val="00C863CC"/>
    <w:rsid w:val="00C86601"/>
    <w:rsid w:val="00C9038F"/>
    <w:rsid w:val="00C92AAB"/>
    <w:rsid w:val="00C939EC"/>
    <w:rsid w:val="00C95D4C"/>
    <w:rsid w:val="00C960BC"/>
    <w:rsid w:val="00C9637F"/>
    <w:rsid w:val="00C9708A"/>
    <w:rsid w:val="00CA0DC3"/>
    <w:rsid w:val="00CA2435"/>
    <w:rsid w:val="00CA4068"/>
    <w:rsid w:val="00CA4536"/>
    <w:rsid w:val="00CA67F4"/>
    <w:rsid w:val="00CB11C6"/>
    <w:rsid w:val="00CB37F8"/>
    <w:rsid w:val="00CB79AC"/>
    <w:rsid w:val="00CB7DC3"/>
    <w:rsid w:val="00CC49AE"/>
    <w:rsid w:val="00CC5BE1"/>
    <w:rsid w:val="00CC6880"/>
    <w:rsid w:val="00CC75A2"/>
    <w:rsid w:val="00CC7A18"/>
    <w:rsid w:val="00CD0E2F"/>
    <w:rsid w:val="00CD1D49"/>
    <w:rsid w:val="00CD2F20"/>
    <w:rsid w:val="00CD4665"/>
    <w:rsid w:val="00CD6B20"/>
    <w:rsid w:val="00CE0727"/>
    <w:rsid w:val="00CE12E8"/>
    <w:rsid w:val="00CE1339"/>
    <w:rsid w:val="00CE20AF"/>
    <w:rsid w:val="00CE3505"/>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24D4"/>
    <w:rsid w:val="00D30841"/>
    <w:rsid w:val="00D33393"/>
    <w:rsid w:val="00D33D36"/>
    <w:rsid w:val="00D34D94"/>
    <w:rsid w:val="00D409E2"/>
    <w:rsid w:val="00D4262E"/>
    <w:rsid w:val="00D427D7"/>
    <w:rsid w:val="00D436F6"/>
    <w:rsid w:val="00D44E62"/>
    <w:rsid w:val="00D50E93"/>
    <w:rsid w:val="00D51570"/>
    <w:rsid w:val="00D556AD"/>
    <w:rsid w:val="00D5575D"/>
    <w:rsid w:val="00D60381"/>
    <w:rsid w:val="00D616DE"/>
    <w:rsid w:val="00D62201"/>
    <w:rsid w:val="00D625A9"/>
    <w:rsid w:val="00D651D1"/>
    <w:rsid w:val="00D717BB"/>
    <w:rsid w:val="00D71B65"/>
    <w:rsid w:val="00D7226B"/>
    <w:rsid w:val="00D72707"/>
    <w:rsid w:val="00D75A9C"/>
    <w:rsid w:val="00D829C8"/>
    <w:rsid w:val="00D875ED"/>
    <w:rsid w:val="00D90871"/>
    <w:rsid w:val="00D9101B"/>
    <w:rsid w:val="00D9135B"/>
    <w:rsid w:val="00D9155F"/>
    <w:rsid w:val="00D9403F"/>
    <w:rsid w:val="00D959B4"/>
    <w:rsid w:val="00DA08AE"/>
    <w:rsid w:val="00DA44DE"/>
    <w:rsid w:val="00DA558D"/>
    <w:rsid w:val="00DA6DD8"/>
    <w:rsid w:val="00DB24E6"/>
    <w:rsid w:val="00DB2CED"/>
    <w:rsid w:val="00DB3540"/>
    <w:rsid w:val="00DB620A"/>
    <w:rsid w:val="00DB6507"/>
    <w:rsid w:val="00DC3832"/>
    <w:rsid w:val="00DC3B40"/>
    <w:rsid w:val="00DC7A51"/>
    <w:rsid w:val="00DD0FD3"/>
    <w:rsid w:val="00DD1368"/>
    <w:rsid w:val="00DD3B1E"/>
    <w:rsid w:val="00DD4571"/>
    <w:rsid w:val="00DE5B5F"/>
    <w:rsid w:val="00DE6BEF"/>
    <w:rsid w:val="00DF614E"/>
    <w:rsid w:val="00E00696"/>
    <w:rsid w:val="00E02AE3"/>
    <w:rsid w:val="00E0343C"/>
    <w:rsid w:val="00E03651"/>
    <w:rsid w:val="00E03808"/>
    <w:rsid w:val="00E060C2"/>
    <w:rsid w:val="00E06324"/>
    <w:rsid w:val="00E06AB1"/>
    <w:rsid w:val="00E07B81"/>
    <w:rsid w:val="00E10AFD"/>
    <w:rsid w:val="00E12B11"/>
    <w:rsid w:val="00E12FB0"/>
    <w:rsid w:val="00E14814"/>
    <w:rsid w:val="00E1591B"/>
    <w:rsid w:val="00E16A50"/>
    <w:rsid w:val="00E249D5"/>
    <w:rsid w:val="00E25017"/>
    <w:rsid w:val="00E26939"/>
    <w:rsid w:val="00E26F73"/>
    <w:rsid w:val="00E30A34"/>
    <w:rsid w:val="00E32010"/>
    <w:rsid w:val="00E33C68"/>
    <w:rsid w:val="00E33E34"/>
    <w:rsid w:val="00E34566"/>
    <w:rsid w:val="00E34EEB"/>
    <w:rsid w:val="00E3687C"/>
    <w:rsid w:val="00E44EB9"/>
    <w:rsid w:val="00E45BDC"/>
    <w:rsid w:val="00E46358"/>
    <w:rsid w:val="00E471DC"/>
    <w:rsid w:val="00E50EB4"/>
    <w:rsid w:val="00E532FC"/>
    <w:rsid w:val="00E54B20"/>
    <w:rsid w:val="00E559B4"/>
    <w:rsid w:val="00E55BB0"/>
    <w:rsid w:val="00E609E5"/>
    <w:rsid w:val="00E60F27"/>
    <w:rsid w:val="00E64D93"/>
    <w:rsid w:val="00E65EDB"/>
    <w:rsid w:val="00E66927"/>
    <w:rsid w:val="00E677B8"/>
    <w:rsid w:val="00E67FA1"/>
    <w:rsid w:val="00E70519"/>
    <w:rsid w:val="00E7193F"/>
    <w:rsid w:val="00E7387D"/>
    <w:rsid w:val="00E73D53"/>
    <w:rsid w:val="00E75111"/>
    <w:rsid w:val="00E77296"/>
    <w:rsid w:val="00E87527"/>
    <w:rsid w:val="00E87EF7"/>
    <w:rsid w:val="00E93763"/>
    <w:rsid w:val="00E962F2"/>
    <w:rsid w:val="00E96C4C"/>
    <w:rsid w:val="00EA2AAE"/>
    <w:rsid w:val="00EA2EC0"/>
    <w:rsid w:val="00EA427A"/>
    <w:rsid w:val="00EA57F4"/>
    <w:rsid w:val="00EA5ACF"/>
    <w:rsid w:val="00EA723B"/>
    <w:rsid w:val="00EB0900"/>
    <w:rsid w:val="00EB6350"/>
    <w:rsid w:val="00EB687A"/>
    <w:rsid w:val="00EC18CA"/>
    <w:rsid w:val="00EC2F62"/>
    <w:rsid w:val="00EC62EB"/>
    <w:rsid w:val="00EC6E9F"/>
    <w:rsid w:val="00ED44F0"/>
    <w:rsid w:val="00ED4B33"/>
    <w:rsid w:val="00ED4F00"/>
    <w:rsid w:val="00ED5993"/>
    <w:rsid w:val="00ED7DD6"/>
    <w:rsid w:val="00EE0253"/>
    <w:rsid w:val="00EE060B"/>
    <w:rsid w:val="00EE15A1"/>
    <w:rsid w:val="00EE2A7C"/>
    <w:rsid w:val="00EE2C42"/>
    <w:rsid w:val="00EE341B"/>
    <w:rsid w:val="00EE4453"/>
    <w:rsid w:val="00EE5FCE"/>
    <w:rsid w:val="00EE6BBD"/>
    <w:rsid w:val="00EE6E1E"/>
    <w:rsid w:val="00EE705F"/>
    <w:rsid w:val="00EF1462"/>
    <w:rsid w:val="00EF477A"/>
    <w:rsid w:val="00EF54FD"/>
    <w:rsid w:val="00F07F0D"/>
    <w:rsid w:val="00F13112"/>
    <w:rsid w:val="00F16FE6"/>
    <w:rsid w:val="00F238BD"/>
    <w:rsid w:val="00F24992"/>
    <w:rsid w:val="00F31B93"/>
    <w:rsid w:val="00F32F2F"/>
    <w:rsid w:val="00F33F3F"/>
    <w:rsid w:val="00F35BDD"/>
    <w:rsid w:val="00F35EF0"/>
    <w:rsid w:val="00F3781F"/>
    <w:rsid w:val="00F403FD"/>
    <w:rsid w:val="00F41E72"/>
    <w:rsid w:val="00F45BDF"/>
    <w:rsid w:val="00F50300"/>
    <w:rsid w:val="00F51928"/>
    <w:rsid w:val="00F5414B"/>
    <w:rsid w:val="00F56E39"/>
    <w:rsid w:val="00F623E9"/>
    <w:rsid w:val="00F63951"/>
    <w:rsid w:val="00F63C86"/>
    <w:rsid w:val="00F6461D"/>
    <w:rsid w:val="00F766BE"/>
    <w:rsid w:val="00F77EB9"/>
    <w:rsid w:val="00F77EFC"/>
    <w:rsid w:val="00F80635"/>
    <w:rsid w:val="00F8115F"/>
    <w:rsid w:val="00F815D1"/>
    <w:rsid w:val="00F81E7E"/>
    <w:rsid w:val="00F81F0F"/>
    <w:rsid w:val="00F825F4"/>
    <w:rsid w:val="00F92AA1"/>
    <w:rsid w:val="00F932DE"/>
    <w:rsid w:val="00F963DD"/>
    <w:rsid w:val="00F9641A"/>
    <w:rsid w:val="00F96708"/>
    <w:rsid w:val="00F97004"/>
    <w:rsid w:val="00F971E0"/>
    <w:rsid w:val="00FA2045"/>
    <w:rsid w:val="00FA292D"/>
    <w:rsid w:val="00FA7147"/>
    <w:rsid w:val="00FA7A66"/>
    <w:rsid w:val="00FB1AA9"/>
    <w:rsid w:val="00FB4B5A"/>
    <w:rsid w:val="00FB5535"/>
    <w:rsid w:val="00FB5963"/>
    <w:rsid w:val="00FB5DAA"/>
    <w:rsid w:val="00FC04B9"/>
    <w:rsid w:val="00FC161A"/>
    <w:rsid w:val="00FC23D5"/>
    <w:rsid w:val="00FC2E81"/>
    <w:rsid w:val="00FC364D"/>
    <w:rsid w:val="00FC4337"/>
    <w:rsid w:val="00FC4C1A"/>
    <w:rsid w:val="00FC628F"/>
    <w:rsid w:val="00FC6468"/>
    <w:rsid w:val="00FC6D49"/>
    <w:rsid w:val="00FD4922"/>
    <w:rsid w:val="00FD6461"/>
    <w:rsid w:val="00FE0281"/>
    <w:rsid w:val="00FE2142"/>
    <w:rsid w:val="00FE4D8C"/>
    <w:rsid w:val="00FE7083"/>
    <w:rsid w:val="00FF019F"/>
    <w:rsid w:val="00FF0C55"/>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9F6F7E"/>
  <w15:docId w15:val="{7B355C18-027A-4FCF-8393-C5BE18A4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uiPriority w:val="99"/>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st">
    <w:name w:val="st"/>
    <w:basedOn w:val="DefaultParagraphFont"/>
    <w:rsid w:val="00612192"/>
  </w:style>
  <w:style w:type="character" w:customStyle="1" w:styleId="highlight">
    <w:name w:val="highlight"/>
    <w:basedOn w:val="DefaultParagraphFont"/>
    <w:rsid w:val="00FF0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3556">
      <w:bodyDiv w:val="1"/>
      <w:marLeft w:val="0"/>
      <w:marRight w:val="0"/>
      <w:marTop w:val="0"/>
      <w:marBottom w:val="0"/>
      <w:divBdr>
        <w:top w:val="none" w:sz="0" w:space="0" w:color="auto"/>
        <w:left w:val="none" w:sz="0" w:space="0" w:color="auto"/>
        <w:bottom w:val="none" w:sz="0" w:space="0" w:color="auto"/>
        <w:right w:val="none" w:sz="0" w:space="0" w:color="auto"/>
      </w:divBdr>
    </w:div>
    <w:div w:id="188956618">
      <w:bodyDiv w:val="1"/>
      <w:marLeft w:val="0"/>
      <w:marRight w:val="0"/>
      <w:marTop w:val="0"/>
      <w:marBottom w:val="0"/>
      <w:divBdr>
        <w:top w:val="none" w:sz="0" w:space="0" w:color="auto"/>
        <w:left w:val="none" w:sz="0" w:space="0" w:color="auto"/>
        <w:bottom w:val="none" w:sz="0" w:space="0" w:color="auto"/>
        <w:right w:val="none" w:sz="0" w:space="0" w:color="auto"/>
      </w:divBdr>
    </w:div>
    <w:div w:id="272254034">
      <w:bodyDiv w:val="1"/>
      <w:marLeft w:val="0"/>
      <w:marRight w:val="0"/>
      <w:marTop w:val="0"/>
      <w:marBottom w:val="0"/>
      <w:divBdr>
        <w:top w:val="none" w:sz="0" w:space="0" w:color="auto"/>
        <w:left w:val="none" w:sz="0" w:space="0" w:color="auto"/>
        <w:bottom w:val="none" w:sz="0" w:space="0" w:color="auto"/>
        <w:right w:val="none" w:sz="0" w:space="0" w:color="auto"/>
      </w:divBdr>
    </w:div>
    <w:div w:id="29399597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210191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9068147">
      <w:bodyDiv w:val="1"/>
      <w:marLeft w:val="0"/>
      <w:marRight w:val="0"/>
      <w:marTop w:val="0"/>
      <w:marBottom w:val="0"/>
      <w:divBdr>
        <w:top w:val="none" w:sz="0" w:space="0" w:color="auto"/>
        <w:left w:val="none" w:sz="0" w:space="0" w:color="auto"/>
        <w:bottom w:val="none" w:sz="0" w:space="0" w:color="auto"/>
        <w:right w:val="none" w:sz="0" w:space="0" w:color="auto"/>
      </w:divBdr>
    </w:div>
    <w:div w:id="198095904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arzaeem%20MR%5BAuthor%5D&amp;cauthor=true&amp;cauthor_uid=2097856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20978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2B08-C4A5-4346-9A0B-E694E5C6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6203</Words>
  <Characters>35362</Characters>
  <Application>Microsoft Office Word</Application>
  <DocSecurity>0</DocSecurity>
  <Lines>294</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HELIOS Kliniken GmbH</Company>
  <LinksUpToDate>false</LinksUpToDate>
  <CharactersWithSpaces>41483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2</cp:revision>
  <cp:lastPrinted>2013-05-29T14:32:00Z</cp:lastPrinted>
  <dcterms:created xsi:type="dcterms:W3CDTF">2019-02-22T20:52:00Z</dcterms:created>
  <dcterms:modified xsi:type="dcterms:W3CDTF">2019-02-22T20:52:00Z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