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B077407" w14:textId="77777777" w:rsidR="00F418C9" w:rsidRDefault="00F418C9">
      <w:pPr>
        <w:pStyle w:val="BodyText"/>
        <w:outlineLvl w:val="0"/>
        <w:rPr>
          <w:rFonts w:ascii="Helvetica" w:eastAsia="Helvetica" w:hAnsi="Helvetica" w:cs="Helvetica"/>
          <w:b/>
          <w:bCs/>
          <w:i w:val="0"/>
          <w:iCs w:val="0"/>
          <w:sz w:val="22"/>
          <w:szCs w:val="22"/>
        </w:rPr>
      </w:pPr>
      <w:bookmarkStart w:id="0" w:name="_GoBack"/>
      <w:bookmarkEnd w:id="0"/>
    </w:p>
    <w:p w14:paraId="37FAEE36" w14:textId="77777777" w:rsidR="00F418C9" w:rsidRDefault="00AF15CB">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Submission ID #: 59008</w:t>
      </w:r>
    </w:p>
    <w:p w14:paraId="309153E7" w14:textId="77777777" w:rsidR="00F418C9" w:rsidRDefault="00AF15CB">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Scriptwriter Name: Caitlin McAllister</w:t>
      </w:r>
    </w:p>
    <w:p w14:paraId="524C86EE" w14:textId="77777777" w:rsidR="00F418C9" w:rsidRDefault="00AF15CB">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shd w:val="clear" w:color="auto" w:fill="FFFF00"/>
        </w:rPr>
        <w:t>Project Page Link</w:t>
      </w:r>
      <w:r>
        <w:rPr>
          <w:rFonts w:ascii="Helvetica" w:hAnsi="Helvetica"/>
          <w:b/>
          <w:bCs/>
          <w:i w:val="0"/>
          <w:iCs w:val="0"/>
          <w:sz w:val="22"/>
          <w:szCs w:val="22"/>
        </w:rPr>
        <w:t xml:space="preserve">: </w:t>
      </w:r>
      <w:hyperlink r:id="rId8" w:history="1">
        <w:r>
          <w:rPr>
            <w:rStyle w:val="Hyperlink0"/>
          </w:rPr>
          <w:t>https://www.jove.com/account/file-uploader?src=17997488</w:t>
        </w:r>
      </w:hyperlink>
    </w:p>
    <w:p w14:paraId="5CE13346" w14:textId="77777777" w:rsidR="00F418C9" w:rsidRDefault="00F418C9">
      <w:pPr>
        <w:pStyle w:val="BodyText"/>
        <w:outlineLvl w:val="0"/>
        <w:rPr>
          <w:rFonts w:ascii="Helvetica" w:eastAsia="Helvetica" w:hAnsi="Helvetica" w:cs="Helvetica"/>
          <w:b/>
          <w:bCs/>
          <w:i w:val="0"/>
          <w:iCs w:val="0"/>
          <w:sz w:val="28"/>
          <w:szCs w:val="28"/>
        </w:rPr>
      </w:pPr>
    </w:p>
    <w:p w14:paraId="4678E3F7" w14:textId="77777777" w:rsidR="00F418C9" w:rsidRDefault="00AF15CB">
      <w:pPr>
        <w:pStyle w:val="Body"/>
        <w:outlineLvl w:val="0"/>
        <w:rPr>
          <w:rFonts w:ascii="Helvetica" w:eastAsia="Helvetica" w:hAnsi="Helvetica" w:cs="Helvetica"/>
          <w:b/>
          <w:bCs/>
          <w:sz w:val="28"/>
          <w:szCs w:val="28"/>
        </w:rPr>
      </w:pPr>
      <w:r>
        <w:rPr>
          <w:rFonts w:ascii="Helvetica" w:hAnsi="Helvetica"/>
          <w:b/>
          <w:bCs/>
          <w:sz w:val="28"/>
          <w:szCs w:val="28"/>
        </w:rPr>
        <w:t xml:space="preserve">Title: Immobilization of Live </w:t>
      </w:r>
      <w:r>
        <w:rPr>
          <w:rFonts w:ascii="Helvetica" w:hAnsi="Helvetica"/>
          <w:b/>
          <w:bCs/>
          <w:i/>
          <w:iCs/>
          <w:sz w:val="28"/>
          <w:szCs w:val="28"/>
        </w:rPr>
        <w:t>Caenorhabditis elegans</w:t>
      </w:r>
      <w:r>
        <w:rPr>
          <w:rFonts w:ascii="Helvetica" w:hAnsi="Helvetica"/>
          <w:b/>
          <w:bCs/>
          <w:sz w:val="28"/>
          <w:szCs w:val="28"/>
        </w:rPr>
        <w:t xml:space="preserve"> Individuals Using an Ultra-thin Polydimethylsiloxane Microfluidic Chip with Water</w:t>
      </w:r>
      <w:r>
        <w:rPr>
          <w:rFonts w:ascii="Arial Unicode MS" w:hAnsi="Arial Unicode MS" w:hint="eastAsia"/>
          <w:sz w:val="28"/>
          <w:szCs w:val="28"/>
          <w:lang w:val="ja-JP" w:eastAsia="ja-JP"/>
        </w:rPr>
        <w:t xml:space="preserve">　</w:t>
      </w:r>
      <w:r>
        <w:rPr>
          <w:rFonts w:ascii="Helvetica" w:hAnsi="Helvetica"/>
          <w:b/>
          <w:bCs/>
          <w:sz w:val="28"/>
          <w:szCs w:val="28"/>
          <w:lang w:val="fr-FR"/>
        </w:rPr>
        <w:t>Retention</w:t>
      </w:r>
    </w:p>
    <w:p w14:paraId="26CE44E9" w14:textId="77777777" w:rsidR="00F418C9" w:rsidRDefault="00F418C9">
      <w:pPr>
        <w:pStyle w:val="CM10"/>
        <w:outlineLvl w:val="0"/>
        <w:rPr>
          <w:rFonts w:ascii="Helvetica" w:eastAsia="Helvetica" w:hAnsi="Helvetica" w:cs="Helvetica"/>
          <w:b/>
          <w:bCs/>
          <w:sz w:val="28"/>
          <w:szCs w:val="28"/>
        </w:rPr>
      </w:pPr>
    </w:p>
    <w:p w14:paraId="523671BD" w14:textId="77777777" w:rsidR="00F418C9" w:rsidRDefault="00F418C9">
      <w:pPr>
        <w:pStyle w:val="Default"/>
      </w:pPr>
    </w:p>
    <w:p w14:paraId="0DB64A5D" w14:textId="77777777" w:rsidR="00F418C9" w:rsidRDefault="00AF15CB">
      <w:pPr>
        <w:pStyle w:val="CM10"/>
        <w:outlineLvl w:val="0"/>
        <w:rPr>
          <w:rFonts w:ascii="Helvetica" w:eastAsia="Helvetica" w:hAnsi="Helvetica" w:cs="Helvetica"/>
          <w:b/>
          <w:bCs/>
          <w:sz w:val="28"/>
          <w:szCs w:val="28"/>
        </w:rPr>
      </w:pPr>
      <w:r>
        <w:rPr>
          <w:rFonts w:ascii="Helvetica" w:hAnsi="Helvetica"/>
          <w:b/>
          <w:bCs/>
          <w:sz w:val="28"/>
          <w:szCs w:val="28"/>
        </w:rPr>
        <w:t>Authors and Affiliations: Michiyo Suzuki, Tetsuya Sakashita, Tomoo Funayama</w:t>
      </w:r>
    </w:p>
    <w:p w14:paraId="254F7813" w14:textId="77777777" w:rsidR="00F418C9" w:rsidRDefault="00F418C9">
      <w:pPr>
        <w:pStyle w:val="CM10"/>
        <w:outlineLvl w:val="0"/>
        <w:rPr>
          <w:rFonts w:ascii="Helvetica" w:eastAsia="Helvetica" w:hAnsi="Helvetica" w:cs="Helvetica"/>
          <w:b/>
          <w:bCs/>
          <w:sz w:val="28"/>
          <w:szCs w:val="28"/>
        </w:rPr>
      </w:pPr>
    </w:p>
    <w:p w14:paraId="74BE43C5" w14:textId="77777777" w:rsidR="00F418C9" w:rsidRDefault="00AF15CB">
      <w:pPr>
        <w:pStyle w:val="CM10"/>
        <w:outlineLvl w:val="0"/>
        <w:rPr>
          <w:rFonts w:ascii="Helvetica" w:eastAsia="Helvetica" w:hAnsi="Helvetica" w:cs="Helvetica"/>
          <w:sz w:val="28"/>
          <w:szCs w:val="28"/>
        </w:rPr>
      </w:pPr>
      <w:r>
        <w:rPr>
          <w:rFonts w:ascii="Helvetica" w:hAnsi="Helvetica"/>
          <w:sz w:val="28"/>
          <w:szCs w:val="28"/>
        </w:rPr>
        <w:t>Department of Radiation-Applied Biology Research, Takasaki Advanced Radiation Research Institute, National Institutes for Quantum and Radiological Science and Technology (QST-Takasaki)</w:t>
      </w:r>
    </w:p>
    <w:p w14:paraId="423AD8B9" w14:textId="77777777" w:rsidR="00F418C9" w:rsidRDefault="00F418C9">
      <w:pPr>
        <w:pStyle w:val="Default"/>
        <w:rPr>
          <w:rFonts w:ascii="Helvetica" w:eastAsia="Helvetica" w:hAnsi="Helvetica" w:cs="Helvetica"/>
          <w:sz w:val="28"/>
          <w:szCs w:val="28"/>
        </w:rPr>
      </w:pPr>
    </w:p>
    <w:p w14:paraId="66990A4B" w14:textId="77777777" w:rsidR="00F418C9" w:rsidRDefault="00F418C9">
      <w:pPr>
        <w:pStyle w:val="Body"/>
        <w:outlineLvl w:val="0"/>
        <w:rPr>
          <w:rFonts w:ascii="Helvetica" w:eastAsia="Helvetica" w:hAnsi="Helvetica" w:cs="Helvetica"/>
          <w:sz w:val="22"/>
          <w:szCs w:val="22"/>
        </w:rPr>
      </w:pPr>
    </w:p>
    <w:p w14:paraId="182CDE54" w14:textId="77777777" w:rsidR="00F418C9" w:rsidRDefault="00AF15CB">
      <w:pPr>
        <w:pStyle w:val="Body"/>
        <w:outlineLvl w:val="0"/>
        <w:rPr>
          <w:rFonts w:ascii="Helvetica" w:eastAsia="Helvetica" w:hAnsi="Helvetica" w:cs="Helvetica"/>
          <w:b/>
          <w:bCs/>
          <w:sz w:val="22"/>
          <w:szCs w:val="22"/>
        </w:rPr>
      </w:pPr>
      <w:r>
        <w:rPr>
          <w:rFonts w:ascii="Helvetica" w:hAnsi="Helvetica"/>
          <w:b/>
          <w:bCs/>
          <w:sz w:val="22"/>
          <w:szCs w:val="22"/>
        </w:rPr>
        <w:t xml:space="preserve">Corresponding Author: </w:t>
      </w:r>
    </w:p>
    <w:p w14:paraId="0C59F264" w14:textId="77777777" w:rsidR="00F418C9" w:rsidRDefault="00AF15CB">
      <w:pPr>
        <w:pStyle w:val="Body"/>
        <w:outlineLvl w:val="0"/>
        <w:rPr>
          <w:rFonts w:ascii="Helvetica" w:eastAsia="Helvetica" w:hAnsi="Helvetica" w:cs="Helvetica"/>
          <w:sz w:val="22"/>
          <w:szCs w:val="22"/>
        </w:rPr>
      </w:pPr>
      <w:r>
        <w:rPr>
          <w:rFonts w:ascii="Helvetica" w:hAnsi="Helvetica"/>
          <w:sz w:val="22"/>
          <w:szCs w:val="22"/>
        </w:rPr>
        <w:t>Michiyo Suzuki (</w:t>
      </w:r>
      <w:hyperlink r:id="rId9" w:history="1">
        <w:r>
          <w:rPr>
            <w:rStyle w:val="Hyperlink1"/>
          </w:rPr>
          <w:t>suzuki.michiyo@qst.go.jp</w:t>
        </w:r>
      </w:hyperlink>
      <w:r>
        <w:rPr>
          <w:rFonts w:ascii="Helvetica" w:hAnsi="Helvetica"/>
          <w:sz w:val="22"/>
          <w:szCs w:val="22"/>
        </w:rPr>
        <w:t>)</w:t>
      </w:r>
    </w:p>
    <w:p w14:paraId="71B4B0CE" w14:textId="77777777" w:rsidR="00F418C9" w:rsidRDefault="00F418C9">
      <w:pPr>
        <w:pStyle w:val="Body"/>
        <w:outlineLvl w:val="0"/>
        <w:rPr>
          <w:rFonts w:ascii="Helvetica" w:eastAsia="Helvetica" w:hAnsi="Helvetica" w:cs="Helvetica"/>
          <w:sz w:val="22"/>
          <w:szCs w:val="22"/>
        </w:rPr>
      </w:pPr>
    </w:p>
    <w:p w14:paraId="3BEFBDCE" w14:textId="77777777" w:rsidR="00F418C9" w:rsidRDefault="00F418C9">
      <w:pPr>
        <w:pStyle w:val="Body"/>
        <w:outlineLvl w:val="0"/>
        <w:rPr>
          <w:rFonts w:ascii="Helvetica" w:eastAsia="Helvetica" w:hAnsi="Helvetica" w:cs="Helvetica"/>
          <w:sz w:val="22"/>
          <w:szCs w:val="22"/>
        </w:rPr>
      </w:pPr>
    </w:p>
    <w:p w14:paraId="7751621F" w14:textId="77777777" w:rsidR="00F418C9" w:rsidRDefault="00AF15CB">
      <w:pPr>
        <w:pStyle w:val="Body"/>
        <w:outlineLvl w:val="0"/>
        <w:rPr>
          <w:rFonts w:ascii="Helvetica" w:eastAsia="Helvetica" w:hAnsi="Helvetica" w:cs="Helvetica"/>
          <w:sz w:val="22"/>
          <w:szCs w:val="22"/>
        </w:rPr>
      </w:pPr>
      <w:r>
        <w:rPr>
          <w:rFonts w:ascii="Helvetica" w:hAnsi="Helvetica"/>
          <w:b/>
          <w:bCs/>
          <w:sz w:val="22"/>
          <w:szCs w:val="22"/>
        </w:rPr>
        <w:t>Email addresses for Co-authors:</w:t>
      </w:r>
      <w:r>
        <w:rPr>
          <w:rFonts w:ascii="Helvetica" w:hAnsi="Helvetica"/>
          <w:sz w:val="22"/>
          <w:szCs w:val="22"/>
        </w:rPr>
        <w:t xml:space="preserve"> </w:t>
      </w:r>
    </w:p>
    <w:p w14:paraId="082E3ABF" w14:textId="77777777" w:rsidR="00F418C9" w:rsidRDefault="00AF15CB">
      <w:pPr>
        <w:pStyle w:val="Body"/>
        <w:outlineLvl w:val="0"/>
        <w:rPr>
          <w:rFonts w:ascii="Helvetica" w:eastAsia="Helvetica" w:hAnsi="Helvetica" w:cs="Helvetica"/>
          <w:sz w:val="22"/>
          <w:szCs w:val="22"/>
        </w:rPr>
      </w:pPr>
      <w:r>
        <w:rPr>
          <w:rFonts w:ascii="Helvetica" w:hAnsi="Helvetica"/>
          <w:sz w:val="22"/>
          <w:szCs w:val="22"/>
        </w:rPr>
        <w:t>Tetsuya Sakashita (sakashita.tetsuya@qst.go.jp)</w:t>
      </w:r>
    </w:p>
    <w:p w14:paraId="7090720C" w14:textId="77777777" w:rsidR="00F418C9" w:rsidRDefault="00AF15CB">
      <w:pPr>
        <w:pStyle w:val="Body"/>
        <w:outlineLvl w:val="0"/>
        <w:rPr>
          <w:rFonts w:ascii="Helvetica" w:eastAsia="Helvetica" w:hAnsi="Helvetica" w:cs="Helvetica"/>
          <w:sz w:val="22"/>
          <w:szCs w:val="22"/>
        </w:rPr>
      </w:pPr>
      <w:r>
        <w:rPr>
          <w:rFonts w:ascii="Helvetica" w:hAnsi="Helvetica"/>
          <w:sz w:val="22"/>
          <w:szCs w:val="22"/>
        </w:rPr>
        <w:t>Tomoo Funayama (funayama.tomo@qst.go.jp)</w:t>
      </w:r>
    </w:p>
    <w:p w14:paraId="70742D31" w14:textId="77777777" w:rsidR="00F418C9" w:rsidRDefault="00F418C9">
      <w:pPr>
        <w:pStyle w:val="Body"/>
        <w:outlineLvl w:val="0"/>
        <w:rPr>
          <w:rFonts w:ascii="Helvetica" w:eastAsia="Helvetica" w:hAnsi="Helvetica" w:cs="Helvetica"/>
          <w:b/>
          <w:bCs/>
          <w:sz w:val="22"/>
          <w:szCs w:val="22"/>
        </w:rPr>
      </w:pPr>
    </w:p>
    <w:p w14:paraId="33F6B44D" w14:textId="77777777" w:rsidR="00F418C9" w:rsidRDefault="00F418C9">
      <w:pPr>
        <w:pStyle w:val="Body"/>
        <w:outlineLvl w:val="0"/>
        <w:rPr>
          <w:rFonts w:ascii="Helvetica" w:eastAsia="Helvetica" w:hAnsi="Helvetica" w:cs="Helvetica"/>
          <w:b/>
          <w:bCs/>
          <w:sz w:val="22"/>
          <w:szCs w:val="22"/>
        </w:rPr>
      </w:pPr>
    </w:p>
    <w:p w14:paraId="1A6FBF6C" w14:textId="77777777" w:rsidR="00F418C9" w:rsidRDefault="00F418C9">
      <w:pPr>
        <w:pStyle w:val="Body"/>
        <w:outlineLvl w:val="0"/>
        <w:rPr>
          <w:rFonts w:ascii="Helvetica" w:eastAsia="Helvetica" w:hAnsi="Helvetica" w:cs="Helvetica"/>
          <w:b/>
          <w:bCs/>
          <w:sz w:val="22"/>
          <w:szCs w:val="22"/>
        </w:rPr>
      </w:pPr>
    </w:p>
    <w:p w14:paraId="4C0F56B8" w14:textId="77777777" w:rsidR="00F418C9" w:rsidRDefault="00AF15CB">
      <w:pPr>
        <w:pStyle w:val="Body"/>
      </w:pPr>
      <w:r>
        <w:rPr>
          <w:rFonts w:ascii="Arial Unicode MS" w:hAnsi="Arial Unicode MS"/>
          <w:sz w:val="22"/>
          <w:szCs w:val="22"/>
        </w:rPr>
        <w:br w:type="page"/>
      </w:r>
    </w:p>
    <w:p w14:paraId="037EAB70" w14:textId="77777777" w:rsidR="00F418C9" w:rsidRDefault="00F418C9">
      <w:pPr>
        <w:pStyle w:val="Body"/>
        <w:rPr>
          <w:rFonts w:ascii="Helvetica" w:eastAsia="Helvetica" w:hAnsi="Helvetica" w:cs="Helvetica"/>
          <w:sz w:val="22"/>
          <w:szCs w:val="22"/>
        </w:rPr>
      </w:pPr>
    </w:p>
    <w:p w14:paraId="2D838BF4" w14:textId="77777777" w:rsidR="00F418C9" w:rsidRDefault="00F418C9">
      <w:pPr>
        <w:pStyle w:val="Body"/>
        <w:rPr>
          <w:rFonts w:ascii="Helvetica" w:eastAsia="Helvetica" w:hAnsi="Helvetica" w:cs="Helvetica"/>
          <w:sz w:val="22"/>
          <w:szCs w:val="22"/>
        </w:rPr>
      </w:pPr>
    </w:p>
    <w:p w14:paraId="2A9CE62F" w14:textId="77777777" w:rsidR="00F418C9" w:rsidRDefault="00AF15CB">
      <w:pPr>
        <w:pStyle w:val="Body"/>
        <w:rPr>
          <w:rFonts w:ascii="Helvetica" w:eastAsia="Helvetica" w:hAnsi="Helvetica" w:cs="Helvetica"/>
          <w:b/>
          <w:bCs/>
          <w:sz w:val="22"/>
          <w:szCs w:val="22"/>
        </w:rPr>
      </w:pPr>
      <w:r>
        <w:rPr>
          <w:rFonts w:ascii="Helvetica" w:hAnsi="Helvetica"/>
          <w:b/>
          <w:bCs/>
          <w:sz w:val="22"/>
          <w:szCs w:val="22"/>
          <w:lang w:val="fr-FR"/>
        </w:rPr>
        <w:t>Author Questionnaire:</w:t>
      </w:r>
    </w:p>
    <w:p w14:paraId="60376B0B" w14:textId="77777777" w:rsidR="00F418C9" w:rsidRDefault="00F418C9">
      <w:pPr>
        <w:pStyle w:val="Body"/>
        <w:rPr>
          <w:rFonts w:ascii="Helvetica" w:eastAsia="Helvetica" w:hAnsi="Helvetica" w:cs="Helvetica"/>
          <w:sz w:val="22"/>
          <w:szCs w:val="22"/>
        </w:rPr>
      </w:pPr>
    </w:p>
    <w:p w14:paraId="49127A42" w14:textId="77777777" w:rsidR="00F418C9" w:rsidRDefault="00AF15CB">
      <w:pPr>
        <w:pStyle w:val="Body"/>
        <w:spacing w:before="120"/>
        <w:rPr>
          <w:rFonts w:ascii="Helvetica" w:eastAsia="Helvetica" w:hAnsi="Helvetica" w:cs="Helvetica"/>
          <w:b/>
          <w:bCs/>
          <w:sz w:val="22"/>
          <w:szCs w:val="22"/>
        </w:rPr>
      </w:pPr>
      <w:r>
        <w:rPr>
          <w:rFonts w:ascii="Helvetica" w:hAnsi="Helvetica"/>
          <w:b/>
          <w:bCs/>
          <w:sz w:val="22"/>
          <w:szCs w:val="22"/>
        </w:rPr>
        <w:t xml:space="preserve">1. </w:t>
      </w:r>
      <w:r>
        <w:rPr>
          <w:rFonts w:ascii="Helvetica" w:hAnsi="Helvetica"/>
          <w:sz w:val="22"/>
          <w:szCs w:val="22"/>
        </w:rPr>
        <w:t>Microscopy: Does your protocol involve video microscopy, such as filming a complex dissection or microinjection technique?</w:t>
      </w:r>
      <w:r>
        <w:rPr>
          <w:rFonts w:ascii="Helvetica" w:hAnsi="Helvetica"/>
          <w:b/>
          <w:bCs/>
          <w:sz w:val="22"/>
          <w:szCs w:val="22"/>
          <w:lang w:val="de-DE"/>
        </w:rPr>
        <w:t xml:space="preserve"> YES   </w:t>
      </w:r>
    </w:p>
    <w:p w14:paraId="64E91A14" w14:textId="77777777" w:rsidR="00F418C9" w:rsidRDefault="00AF15CB">
      <w:pPr>
        <w:pStyle w:val="Body"/>
        <w:spacing w:before="120"/>
        <w:rPr>
          <w:rFonts w:ascii="Helvetica" w:eastAsia="Helvetica" w:hAnsi="Helvetica" w:cs="Helvetica"/>
          <w:b/>
          <w:bCs/>
          <w:sz w:val="22"/>
          <w:szCs w:val="22"/>
        </w:rPr>
      </w:pPr>
      <w:r>
        <w:rPr>
          <w:rFonts w:ascii="Helvetica" w:hAnsi="Helvetica"/>
          <w:sz w:val="22"/>
          <w:szCs w:val="22"/>
        </w:rPr>
        <w:t>Can you record movies/images using your own microscope camera?</w:t>
      </w:r>
      <w:r>
        <w:rPr>
          <w:rFonts w:ascii="Helvetica" w:hAnsi="Helvetica"/>
          <w:b/>
          <w:bCs/>
          <w:sz w:val="22"/>
          <w:szCs w:val="22"/>
        </w:rPr>
        <w:t xml:space="preserve"> YES</w:t>
      </w:r>
    </w:p>
    <w:p w14:paraId="5D9A64E1" w14:textId="77777777" w:rsidR="00F418C9" w:rsidRDefault="00AF15CB">
      <w:pPr>
        <w:pStyle w:val="Body"/>
        <w:spacing w:before="120"/>
        <w:rPr>
          <w:rFonts w:ascii="Helvetica" w:eastAsia="Helvetica" w:hAnsi="Helvetica" w:cs="Helvetica"/>
          <w:sz w:val="22"/>
          <w:szCs w:val="22"/>
        </w:rPr>
      </w:pPr>
      <w:r>
        <w:rPr>
          <w:rFonts w:ascii="Helvetica" w:hAnsi="Helvetica"/>
          <w:b/>
          <w:bCs/>
          <w:sz w:val="22"/>
          <w:szCs w:val="22"/>
        </w:rPr>
        <w:t xml:space="preserve">2. </w:t>
      </w:r>
      <w:r>
        <w:rPr>
          <w:rFonts w:ascii="Helvetica" w:hAnsi="Helvetica"/>
          <w:sz w:val="22"/>
          <w:szCs w:val="22"/>
        </w:rPr>
        <w:t xml:space="preserve">Does your protocol include software usage? </w:t>
      </w:r>
      <w:r>
        <w:rPr>
          <w:rFonts w:ascii="Helvetica" w:hAnsi="Helvetica"/>
          <w:b/>
          <w:bCs/>
          <w:sz w:val="22"/>
          <w:szCs w:val="22"/>
        </w:rPr>
        <w:t>NO</w:t>
      </w:r>
    </w:p>
    <w:p w14:paraId="071CEFFF" w14:textId="77777777" w:rsidR="00F418C9" w:rsidRDefault="00AF15CB">
      <w:pPr>
        <w:pStyle w:val="Body"/>
        <w:spacing w:before="120"/>
        <w:rPr>
          <w:rFonts w:ascii="Helvetica" w:eastAsia="Helvetica" w:hAnsi="Helvetica" w:cs="Helvetica"/>
          <w:sz w:val="22"/>
          <w:szCs w:val="22"/>
        </w:rPr>
      </w:pPr>
      <w:r>
        <w:rPr>
          <w:rFonts w:ascii="Helvetica" w:hAnsi="Helvetica"/>
          <w:b/>
          <w:bCs/>
          <w:sz w:val="22"/>
          <w:szCs w:val="22"/>
        </w:rPr>
        <w:t>3.</w:t>
      </w:r>
      <w:r>
        <w:rPr>
          <w:rFonts w:ascii="Helvetica" w:hAnsi="Helvetica"/>
          <w:sz w:val="22"/>
          <w:szCs w:val="22"/>
        </w:rPr>
        <w:t xml:space="preserve"> Which steps from the protocol section below are the most important for viewers to see? Please list 4-6 individual steps using the step numbers listed in this document. This information is important to prepare your Videographer for your shoot. (You do not need to include steps that will be screen captured. Please do not list entire sections.)</w:t>
      </w:r>
    </w:p>
    <w:p w14:paraId="7C2FBE75" w14:textId="77777777" w:rsidR="00F418C9" w:rsidRDefault="00AF15CB">
      <w:pPr>
        <w:pStyle w:val="Body"/>
        <w:spacing w:before="120" w:line="360" w:lineRule="auto"/>
        <w:rPr>
          <w:rFonts w:ascii="Helvetica" w:eastAsia="Helvetica" w:hAnsi="Helvetica" w:cs="Helvetica"/>
          <w:b/>
          <w:bCs/>
          <w:sz w:val="22"/>
          <w:szCs w:val="22"/>
        </w:rPr>
      </w:pPr>
      <w:r>
        <w:rPr>
          <w:rFonts w:ascii="Helvetica" w:hAnsi="Helvetica"/>
          <w:b/>
          <w:bCs/>
          <w:sz w:val="22"/>
          <w:szCs w:val="22"/>
        </w:rPr>
        <w:t>Steps 2.4, 2.5, 3.1, and 3.2.</w:t>
      </w:r>
    </w:p>
    <w:p w14:paraId="4EAA90E1" w14:textId="77777777" w:rsidR="00F418C9" w:rsidRDefault="00AF15CB">
      <w:pPr>
        <w:pStyle w:val="Body"/>
        <w:spacing w:before="120" w:line="360" w:lineRule="auto"/>
        <w:rPr>
          <w:rFonts w:ascii="Helvetica" w:eastAsia="Helvetica" w:hAnsi="Helvetica" w:cs="Helvetica"/>
          <w:sz w:val="22"/>
          <w:szCs w:val="22"/>
        </w:rPr>
      </w:pPr>
      <w:r>
        <w:rPr>
          <w:rFonts w:ascii="Helvetica" w:hAnsi="Helvetica"/>
          <w:b/>
          <w:bCs/>
          <w:sz w:val="22"/>
          <w:szCs w:val="22"/>
        </w:rPr>
        <w:t>4.</w:t>
      </w:r>
      <w:r>
        <w:rPr>
          <w:rFonts w:ascii="Helvetica" w:hAnsi="Helvetica"/>
          <w:sz w:val="22"/>
          <w:szCs w:val="22"/>
        </w:rPr>
        <w:t xml:space="preserve"> What is the single most difficult aspect of this procedure and what do you do to ensure success? Please list 1-2 individual steps using the step numbers listed in this document. (Please do not list entire sections.)</w:t>
      </w:r>
    </w:p>
    <w:p w14:paraId="0084E3AE" w14:textId="77777777" w:rsidR="00F418C9" w:rsidRDefault="00AF15CB">
      <w:pPr>
        <w:pStyle w:val="Body"/>
        <w:spacing w:before="120" w:line="360" w:lineRule="auto"/>
        <w:rPr>
          <w:rFonts w:ascii="Helvetica" w:eastAsia="Helvetica" w:hAnsi="Helvetica" w:cs="Helvetica"/>
          <w:b/>
          <w:bCs/>
          <w:sz w:val="22"/>
          <w:szCs w:val="22"/>
        </w:rPr>
      </w:pPr>
      <w:r>
        <w:rPr>
          <w:rFonts w:ascii="Helvetica" w:hAnsi="Helvetica"/>
          <w:b/>
          <w:bCs/>
          <w:sz w:val="22"/>
          <w:szCs w:val="22"/>
        </w:rPr>
        <w:t xml:space="preserve">Steps 2.5 and 3.1 will be difficult for somebody who is trying this technique for the first time, although those are easy for authors. It will be effective to show two videos, SCOPE and CU, which are filmed simultaneously, i.e., SCOPE is filmed by our digital camera mounting on a microscope and CU is filmed by the videographer.  </w:t>
      </w:r>
    </w:p>
    <w:p w14:paraId="051F38D2" w14:textId="77777777" w:rsidR="00F418C9" w:rsidRDefault="00AF15CB">
      <w:pPr>
        <w:pStyle w:val="Body"/>
        <w:spacing w:before="120"/>
        <w:rPr>
          <w:rFonts w:ascii="Helvetica" w:eastAsia="Helvetica" w:hAnsi="Helvetica" w:cs="Helvetica"/>
          <w:sz w:val="22"/>
          <w:szCs w:val="22"/>
        </w:rPr>
      </w:pPr>
      <w:r>
        <w:rPr>
          <w:rFonts w:ascii="Helvetica" w:hAnsi="Helvetica"/>
          <w:b/>
          <w:bCs/>
          <w:sz w:val="22"/>
          <w:szCs w:val="22"/>
        </w:rPr>
        <w:t>5.</w:t>
      </w:r>
      <w:r>
        <w:rPr>
          <w:rFonts w:ascii="Helvetica" w:hAnsi="Helvetica"/>
          <w:sz w:val="22"/>
          <w:szCs w:val="22"/>
        </w:rPr>
        <w:t xml:space="preserve"> Will the filming need to take place in multiple locations? </w:t>
      </w:r>
      <w:r>
        <w:rPr>
          <w:rFonts w:ascii="Helvetica" w:hAnsi="Helvetica"/>
          <w:b/>
          <w:bCs/>
          <w:sz w:val="22"/>
          <w:szCs w:val="22"/>
        </w:rPr>
        <w:t>NO</w:t>
      </w:r>
    </w:p>
    <w:p w14:paraId="19D38305" w14:textId="77777777" w:rsidR="00F418C9" w:rsidRDefault="00F418C9">
      <w:pPr>
        <w:pStyle w:val="Body"/>
        <w:rPr>
          <w:rFonts w:ascii="Helvetica" w:eastAsia="Helvetica" w:hAnsi="Helvetica" w:cs="Helvetica"/>
          <w:color w:val="FF0000"/>
          <w:sz w:val="22"/>
          <w:szCs w:val="22"/>
          <w:u w:color="FF0000"/>
        </w:rPr>
      </w:pPr>
    </w:p>
    <w:p w14:paraId="625614AA" w14:textId="77777777" w:rsidR="00F418C9" w:rsidRDefault="00AF15CB">
      <w:pPr>
        <w:pStyle w:val="Body"/>
      </w:pPr>
      <w:r>
        <w:rPr>
          <w:rFonts w:ascii="Arial Unicode MS" w:hAnsi="Arial Unicode MS"/>
          <w:sz w:val="22"/>
          <w:szCs w:val="22"/>
        </w:rPr>
        <w:br w:type="page"/>
      </w:r>
    </w:p>
    <w:p w14:paraId="1B63A106" w14:textId="77777777" w:rsidR="00F418C9" w:rsidRDefault="00AF15CB">
      <w:pPr>
        <w:pStyle w:val="Title"/>
        <w:jc w:val="center"/>
        <w:rPr>
          <w:rFonts w:ascii="Helvetica" w:eastAsia="Helvetica" w:hAnsi="Helvetica" w:cs="Helvetica"/>
        </w:rPr>
      </w:pPr>
      <w:r>
        <w:rPr>
          <w:rFonts w:ascii="Helvetica" w:hAnsi="Helvetica"/>
        </w:rPr>
        <w:lastRenderedPageBreak/>
        <w:t>Section - Introduction</w:t>
      </w:r>
    </w:p>
    <w:p w14:paraId="58251202" w14:textId="77777777" w:rsidR="00F418C9" w:rsidRDefault="00AF15CB">
      <w:pPr>
        <w:pStyle w:val="Body"/>
        <w:rPr>
          <w:rFonts w:ascii="Helvetica" w:eastAsia="Helvetica" w:hAnsi="Helvetica" w:cs="Helvetica"/>
          <w:b/>
          <w:bCs/>
          <w:i/>
          <w:iCs/>
          <w:color w:val="2F5496"/>
          <w:u w:color="2F5496"/>
        </w:rPr>
      </w:pPr>
      <w:r>
        <w:rPr>
          <w:rFonts w:ascii="Helvetica" w:hAnsi="Helvetica"/>
          <w:b/>
          <w:bCs/>
          <w:i/>
          <w:iCs/>
          <w:color w:val="2F5496"/>
          <w:u w:color="2F5496"/>
        </w:rPr>
        <w:t xml:space="preserve">Videographer: Interviewee Headshots are </w:t>
      </w:r>
      <w:r>
        <w:rPr>
          <w:rFonts w:ascii="Helvetica" w:hAnsi="Helvetica"/>
          <w:b/>
          <w:bCs/>
          <w:i/>
          <w:iCs/>
          <w:color w:val="2F5496"/>
          <w:u w:val="single" w:color="2F5496"/>
        </w:rPr>
        <w:t>required</w:t>
      </w:r>
      <w:r>
        <w:rPr>
          <w:rFonts w:ascii="Helvetica" w:hAnsi="Helvetica"/>
          <w:b/>
          <w:bCs/>
          <w:i/>
          <w:iCs/>
          <w:color w:val="2F5496"/>
          <w:u w:color="2F5496"/>
        </w:rPr>
        <w:t>. Take a headshot for each interviewee.</w:t>
      </w:r>
    </w:p>
    <w:p w14:paraId="2130C4B9" w14:textId="77777777" w:rsidR="00F418C9" w:rsidRDefault="00F418C9">
      <w:pPr>
        <w:pStyle w:val="ListParagraph"/>
        <w:ind w:left="270"/>
        <w:rPr>
          <w:rFonts w:ascii="Helvetica" w:eastAsia="Helvetica" w:hAnsi="Helvetica" w:cs="Helvetica"/>
          <w:b/>
          <w:bCs/>
          <w:sz w:val="22"/>
          <w:szCs w:val="22"/>
        </w:rPr>
      </w:pPr>
    </w:p>
    <w:p w14:paraId="66F7B98F" w14:textId="77777777" w:rsidR="00F418C9" w:rsidRDefault="00AF15CB">
      <w:pPr>
        <w:pStyle w:val="ListParagraph"/>
        <w:numPr>
          <w:ilvl w:val="0"/>
          <w:numId w:val="2"/>
        </w:numPr>
        <w:rPr>
          <w:rFonts w:ascii="Helvetica" w:hAnsi="Helvetica"/>
          <w:b/>
          <w:bCs/>
          <w:sz w:val="22"/>
          <w:szCs w:val="22"/>
        </w:rPr>
      </w:pPr>
      <w:r>
        <w:rPr>
          <w:rFonts w:ascii="Helvetica" w:hAnsi="Helvetica"/>
          <w:b/>
          <w:bCs/>
          <w:sz w:val="22"/>
          <w:szCs w:val="22"/>
        </w:rPr>
        <w:t>REQUIRED Interview Statements: (Said by you on camera)  - All interview statements may be edited for length and clarity.</w:t>
      </w:r>
    </w:p>
    <w:p w14:paraId="4896804F" w14:textId="77777777" w:rsidR="00F418C9" w:rsidRDefault="00F418C9">
      <w:pPr>
        <w:pStyle w:val="Body"/>
        <w:ind w:left="1080"/>
        <w:outlineLvl w:val="0"/>
        <w:rPr>
          <w:rFonts w:ascii="Helvetica" w:eastAsia="Helvetica" w:hAnsi="Helvetica" w:cs="Helvetica"/>
          <w:sz w:val="22"/>
          <w:szCs w:val="22"/>
          <w:u w:val="single"/>
        </w:rPr>
      </w:pPr>
    </w:p>
    <w:p w14:paraId="50C53CFA" w14:textId="77777777" w:rsidR="00F418C9" w:rsidRDefault="00AF15CB">
      <w:pPr>
        <w:pStyle w:val="ListParagraph"/>
        <w:numPr>
          <w:ilvl w:val="1"/>
          <w:numId w:val="4"/>
        </w:numPr>
        <w:outlineLvl w:val="0"/>
        <w:rPr>
          <w:rFonts w:ascii="Helvetica" w:hAnsi="Helvetica"/>
          <w:sz w:val="22"/>
          <w:szCs w:val="22"/>
        </w:rPr>
      </w:pPr>
      <w:r>
        <w:rPr>
          <w:rFonts w:ascii="Helvetica" w:hAnsi="Helvetica"/>
          <w:b/>
          <w:bCs/>
          <w:sz w:val="22"/>
          <w:szCs w:val="22"/>
          <w:u w:val="single"/>
        </w:rPr>
        <w:t>Michiyo Suzuki</w:t>
      </w:r>
      <w:r>
        <w:rPr>
          <w:rFonts w:ascii="Helvetica" w:hAnsi="Helvetica"/>
          <w:sz w:val="22"/>
          <w:szCs w:val="22"/>
        </w:rPr>
        <w:t xml:space="preserve">: One advantage of this protocol is that the worm sheet is easy to handle. The sheet has features that prevent drying, enabling us to conduct microbeam irradiation to living animals, perform several behavioral assays, and long-term observation </w:t>
      </w:r>
      <w:r>
        <w:rPr>
          <w:rFonts w:ascii="Helvetica" w:hAnsi="Helvetica"/>
          <w:b/>
          <w:bCs/>
          <w:sz w:val="22"/>
          <w:szCs w:val="22"/>
        </w:rPr>
        <w:t>[1]</w:t>
      </w:r>
      <w:r>
        <w:rPr>
          <w:rFonts w:ascii="Helvetica" w:hAnsi="Helvetica"/>
          <w:sz w:val="22"/>
          <w:szCs w:val="22"/>
        </w:rPr>
        <w:t>.</w:t>
      </w:r>
    </w:p>
    <w:p w14:paraId="39C11A56" w14:textId="77777777" w:rsidR="00F418C9" w:rsidRDefault="00F418C9">
      <w:pPr>
        <w:pStyle w:val="ListParagraph"/>
        <w:ind w:left="1350"/>
        <w:outlineLvl w:val="0"/>
        <w:rPr>
          <w:rFonts w:ascii="Helvetica" w:eastAsia="Helvetica" w:hAnsi="Helvetica" w:cs="Helvetica"/>
          <w:sz w:val="22"/>
          <w:szCs w:val="22"/>
        </w:rPr>
      </w:pPr>
    </w:p>
    <w:p w14:paraId="401C3513" w14:textId="77777777" w:rsidR="00F418C9" w:rsidRDefault="00AF15CB">
      <w:pPr>
        <w:pStyle w:val="ListParagraph"/>
        <w:numPr>
          <w:ilvl w:val="2"/>
          <w:numId w:val="4"/>
        </w:numPr>
        <w:outlineLvl w:val="0"/>
        <w:rPr>
          <w:rFonts w:ascii="Helvetica" w:hAnsi="Helvetica"/>
          <w:sz w:val="22"/>
          <w:szCs w:val="22"/>
        </w:rPr>
      </w:pPr>
      <w:r>
        <w:rPr>
          <w:rFonts w:ascii="Helvetica" w:hAnsi="Helvetica"/>
          <w:sz w:val="22"/>
          <w:szCs w:val="22"/>
        </w:rPr>
        <w:t xml:space="preserve">Named author states the above, looking slightly off to the side. </w:t>
      </w:r>
    </w:p>
    <w:p w14:paraId="152CFFF5" w14:textId="77777777" w:rsidR="00F418C9" w:rsidRDefault="00F418C9">
      <w:pPr>
        <w:pStyle w:val="ListParagraph"/>
        <w:ind w:left="1350"/>
        <w:outlineLvl w:val="0"/>
        <w:rPr>
          <w:rFonts w:ascii="Helvetica" w:eastAsia="Helvetica" w:hAnsi="Helvetica" w:cs="Helvetica"/>
          <w:sz w:val="22"/>
          <w:szCs w:val="22"/>
        </w:rPr>
      </w:pPr>
    </w:p>
    <w:p w14:paraId="7A641C9D" w14:textId="77777777" w:rsidR="00F418C9" w:rsidRDefault="00F418C9">
      <w:pPr>
        <w:pStyle w:val="Body"/>
        <w:outlineLvl w:val="0"/>
        <w:rPr>
          <w:rFonts w:ascii="Helvetica" w:eastAsia="Helvetica" w:hAnsi="Helvetica" w:cs="Helvetica"/>
          <w:sz w:val="22"/>
          <w:szCs w:val="22"/>
          <w:u w:val="single"/>
        </w:rPr>
      </w:pPr>
    </w:p>
    <w:p w14:paraId="6DAA9F3B" w14:textId="77777777" w:rsidR="00F418C9" w:rsidRDefault="00AF15CB">
      <w:pPr>
        <w:pStyle w:val="ListParagraph"/>
        <w:numPr>
          <w:ilvl w:val="1"/>
          <w:numId w:val="4"/>
        </w:numPr>
        <w:outlineLvl w:val="0"/>
        <w:rPr>
          <w:rFonts w:ascii="Helvetica" w:hAnsi="Helvetica"/>
          <w:sz w:val="22"/>
          <w:szCs w:val="22"/>
        </w:rPr>
      </w:pPr>
      <w:r>
        <w:rPr>
          <w:rFonts w:ascii="Helvetica" w:hAnsi="Helvetica"/>
          <w:b/>
          <w:bCs/>
          <w:sz w:val="22"/>
          <w:szCs w:val="22"/>
          <w:u w:val="single"/>
        </w:rPr>
        <w:t>Michiyo Suzuki</w:t>
      </w:r>
      <w:r>
        <w:rPr>
          <w:rFonts w:ascii="Helvetica" w:hAnsi="Helvetica"/>
          <w:sz w:val="22"/>
          <w:szCs w:val="22"/>
        </w:rPr>
        <w:t xml:space="preserve">: The microfluidic channels in this worm sheet are open, making it easier to collect animals. These worm sheets can also be used repeatedly, making them more economical </w:t>
      </w:r>
      <w:r>
        <w:rPr>
          <w:rFonts w:ascii="Helvetica" w:hAnsi="Helvetica"/>
          <w:b/>
          <w:bCs/>
          <w:sz w:val="22"/>
          <w:szCs w:val="22"/>
        </w:rPr>
        <w:t>[1]</w:t>
      </w:r>
      <w:r>
        <w:rPr>
          <w:rFonts w:ascii="Helvetica" w:hAnsi="Helvetica"/>
          <w:sz w:val="22"/>
          <w:szCs w:val="22"/>
        </w:rPr>
        <w:t>.</w:t>
      </w:r>
    </w:p>
    <w:p w14:paraId="45AB7F5D" w14:textId="77777777" w:rsidR="00F418C9" w:rsidRDefault="00F418C9">
      <w:pPr>
        <w:pStyle w:val="ListParagraph"/>
        <w:ind w:left="1350"/>
        <w:outlineLvl w:val="0"/>
        <w:rPr>
          <w:rFonts w:ascii="Helvetica" w:eastAsia="Helvetica" w:hAnsi="Helvetica" w:cs="Helvetica"/>
          <w:sz w:val="22"/>
          <w:szCs w:val="22"/>
        </w:rPr>
      </w:pPr>
    </w:p>
    <w:p w14:paraId="5F41E009" w14:textId="77777777" w:rsidR="00F418C9" w:rsidRDefault="00AF15CB">
      <w:pPr>
        <w:pStyle w:val="ListParagraph"/>
        <w:numPr>
          <w:ilvl w:val="2"/>
          <w:numId w:val="4"/>
        </w:numPr>
        <w:outlineLvl w:val="0"/>
        <w:rPr>
          <w:rFonts w:ascii="Helvetica" w:hAnsi="Helvetica"/>
          <w:sz w:val="22"/>
          <w:szCs w:val="22"/>
        </w:rPr>
      </w:pPr>
      <w:r>
        <w:rPr>
          <w:rFonts w:ascii="Helvetica" w:hAnsi="Helvetica"/>
          <w:sz w:val="22"/>
          <w:szCs w:val="22"/>
        </w:rPr>
        <w:t xml:space="preserve">Named author states the above, looking slightly off to the side. </w:t>
      </w:r>
    </w:p>
    <w:p w14:paraId="7D3C9D85" w14:textId="77777777" w:rsidR="00F418C9" w:rsidRDefault="00F418C9">
      <w:pPr>
        <w:pStyle w:val="ListParagraph"/>
        <w:ind w:left="1350"/>
        <w:outlineLvl w:val="0"/>
        <w:rPr>
          <w:rFonts w:ascii="Helvetica" w:eastAsia="Helvetica" w:hAnsi="Helvetica" w:cs="Helvetica"/>
          <w:sz w:val="22"/>
          <w:szCs w:val="22"/>
        </w:rPr>
      </w:pPr>
    </w:p>
    <w:p w14:paraId="1973F8DF" w14:textId="77777777" w:rsidR="00F418C9" w:rsidRDefault="00F418C9">
      <w:pPr>
        <w:pStyle w:val="Body"/>
        <w:ind w:left="1080"/>
        <w:outlineLvl w:val="0"/>
        <w:rPr>
          <w:rFonts w:ascii="Helvetica" w:eastAsia="Helvetica" w:hAnsi="Helvetica" w:cs="Helvetica"/>
          <w:sz w:val="22"/>
          <w:szCs w:val="22"/>
        </w:rPr>
      </w:pPr>
    </w:p>
    <w:p w14:paraId="111F38BD" w14:textId="77777777" w:rsidR="00F418C9" w:rsidRDefault="00AF15CB">
      <w:pPr>
        <w:pStyle w:val="Body"/>
        <w:rPr>
          <w:rFonts w:ascii="Helvetica" w:eastAsia="Helvetica" w:hAnsi="Helvetica" w:cs="Helvetica"/>
          <w:b/>
          <w:bCs/>
          <w:sz w:val="22"/>
          <w:szCs w:val="22"/>
        </w:rPr>
      </w:pPr>
      <w:r>
        <w:rPr>
          <w:rFonts w:ascii="Helvetica" w:hAnsi="Helvetica"/>
          <w:b/>
          <w:bCs/>
          <w:sz w:val="22"/>
          <w:szCs w:val="22"/>
        </w:rPr>
        <w:t>OPTIONAL Interview Statements: (Said by you on camera)  - All interview statements may be edited for length and clarity.</w:t>
      </w:r>
    </w:p>
    <w:p w14:paraId="75D06733" w14:textId="77777777" w:rsidR="00F418C9" w:rsidRDefault="00F418C9">
      <w:pPr>
        <w:pStyle w:val="Body"/>
        <w:rPr>
          <w:rFonts w:ascii="Helvetica" w:eastAsia="Helvetica" w:hAnsi="Helvetica" w:cs="Helvetica"/>
          <w:b/>
          <w:bCs/>
          <w:sz w:val="16"/>
          <w:szCs w:val="16"/>
        </w:rPr>
      </w:pPr>
    </w:p>
    <w:p w14:paraId="571406BD" w14:textId="77777777" w:rsidR="00F418C9" w:rsidRDefault="00F418C9">
      <w:pPr>
        <w:pStyle w:val="Body"/>
        <w:ind w:left="1080"/>
        <w:outlineLvl w:val="0"/>
        <w:rPr>
          <w:rFonts w:ascii="Helvetica" w:eastAsia="Helvetica" w:hAnsi="Helvetica" w:cs="Helvetica"/>
          <w:sz w:val="22"/>
          <w:szCs w:val="22"/>
        </w:rPr>
      </w:pPr>
    </w:p>
    <w:p w14:paraId="36535A33" w14:textId="77777777" w:rsidR="00F418C9" w:rsidRDefault="00AF15CB">
      <w:pPr>
        <w:pStyle w:val="ListParagraph"/>
        <w:numPr>
          <w:ilvl w:val="1"/>
          <w:numId w:val="4"/>
        </w:numPr>
        <w:outlineLvl w:val="0"/>
        <w:rPr>
          <w:rFonts w:ascii="Helvetica" w:hAnsi="Helvetica"/>
          <w:sz w:val="22"/>
          <w:szCs w:val="22"/>
        </w:rPr>
      </w:pPr>
      <w:r>
        <w:rPr>
          <w:rFonts w:ascii="Helvetica" w:hAnsi="Helvetica"/>
          <w:b/>
          <w:bCs/>
          <w:sz w:val="22"/>
          <w:szCs w:val="22"/>
          <w:u w:val="single"/>
        </w:rPr>
        <w:t>Tomoo Funayama</w:t>
      </w:r>
      <w:r>
        <w:rPr>
          <w:rFonts w:ascii="Helvetica" w:hAnsi="Helvetica"/>
          <w:sz w:val="22"/>
          <w:szCs w:val="22"/>
        </w:rPr>
        <w:t xml:space="preserve">: When we were developing this technique, we wanted to irradiate only a part of the animal with a microbeam under a microscope. So, we needed clear, very thin chips capable of holding the animals </w:t>
      </w:r>
      <w:r>
        <w:rPr>
          <w:rFonts w:ascii="Helvetica" w:hAnsi="Helvetica"/>
          <w:b/>
          <w:bCs/>
          <w:sz w:val="22"/>
          <w:szCs w:val="22"/>
        </w:rPr>
        <w:t>[1]</w:t>
      </w:r>
      <w:r>
        <w:rPr>
          <w:rFonts w:ascii="Helvetica" w:hAnsi="Helvetica"/>
          <w:sz w:val="22"/>
          <w:szCs w:val="22"/>
        </w:rPr>
        <w:t>.</w:t>
      </w:r>
    </w:p>
    <w:p w14:paraId="36B832B1" w14:textId="77777777" w:rsidR="00F418C9" w:rsidRDefault="00F418C9">
      <w:pPr>
        <w:pStyle w:val="ListParagraph"/>
        <w:ind w:left="1350"/>
        <w:outlineLvl w:val="0"/>
        <w:rPr>
          <w:rFonts w:ascii="Helvetica" w:eastAsia="Helvetica" w:hAnsi="Helvetica" w:cs="Helvetica"/>
          <w:sz w:val="22"/>
          <w:szCs w:val="22"/>
        </w:rPr>
      </w:pPr>
    </w:p>
    <w:p w14:paraId="537D73CF" w14:textId="77777777" w:rsidR="00F418C9" w:rsidRDefault="00AF15CB">
      <w:pPr>
        <w:pStyle w:val="ListParagraph"/>
        <w:numPr>
          <w:ilvl w:val="2"/>
          <w:numId w:val="4"/>
        </w:numPr>
        <w:outlineLvl w:val="0"/>
        <w:rPr>
          <w:rFonts w:ascii="Helvetica" w:hAnsi="Helvetica"/>
          <w:sz w:val="22"/>
          <w:szCs w:val="22"/>
        </w:rPr>
      </w:pPr>
      <w:r>
        <w:rPr>
          <w:rFonts w:ascii="Helvetica" w:hAnsi="Helvetica"/>
          <w:sz w:val="22"/>
          <w:szCs w:val="22"/>
        </w:rPr>
        <w:t xml:space="preserve">Named author states the above, looking slightly off to the side. </w:t>
      </w:r>
    </w:p>
    <w:p w14:paraId="0ED0BF4B" w14:textId="77777777" w:rsidR="00F418C9" w:rsidRDefault="00F418C9">
      <w:pPr>
        <w:pStyle w:val="ListParagraph"/>
        <w:ind w:left="1350"/>
        <w:outlineLvl w:val="0"/>
        <w:rPr>
          <w:rFonts w:ascii="Helvetica" w:eastAsia="Helvetica" w:hAnsi="Helvetica" w:cs="Helvetica"/>
          <w:sz w:val="22"/>
          <w:szCs w:val="22"/>
        </w:rPr>
      </w:pPr>
    </w:p>
    <w:p w14:paraId="794753B8" w14:textId="77777777" w:rsidR="00F418C9" w:rsidRDefault="00F418C9">
      <w:pPr>
        <w:pStyle w:val="ListParagraph"/>
        <w:ind w:left="1350"/>
        <w:outlineLvl w:val="0"/>
        <w:rPr>
          <w:rFonts w:ascii="Helvetica" w:eastAsia="Helvetica" w:hAnsi="Helvetica" w:cs="Helvetica"/>
          <w:sz w:val="22"/>
          <w:szCs w:val="22"/>
        </w:rPr>
      </w:pPr>
    </w:p>
    <w:p w14:paraId="4063B1E1" w14:textId="77777777" w:rsidR="00F418C9" w:rsidRDefault="00F418C9">
      <w:pPr>
        <w:pStyle w:val="Body"/>
        <w:ind w:left="1080"/>
        <w:outlineLvl w:val="0"/>
        <w:rPr>
          <w:rFonts w:ascii="Helvetica" w:eastAsia="Helvetica" w:hAnsi="Helvetica" w:cs="Helvetica"/>
          <w:b/>
          <w:bCs/>
          <w:sz w:val="22"/>
          <w:szCs w:val="22"/>
        </w:rPr>
      </w:pPr>
    </w:p>
    <w:p w14:paraId="4BABDE47" w14:textId="77777777" w:rsidR="00F418C9" w:rsidRDefault="00F418C9">
      <w:pPr>
        <w:pStyle w:val="Body"/>
        <w:outlineLvl w:val="0"/>
        <w:rPr>
          <w:rFonts w:ascii="Helvetica" w:eastAsia="Helvetica" w:hAnsi="Helvetica" w:cs="Helvetica"/>
          <w:b/>
          <w:bCs/>
          <w:sz w:val="22"/>
          <w:szCs w:val="22"/>
        </w:rPr>
      </w:pPr>
    </w:p>
    <w:p w14:paraId="1B7B25F5" w14:textId="77777777" w:rsidR="00F418C9" w:rsidRDefault="00F418C9">
      <w:pPr>
        <w:pStyle w:val="Body"/>
        <w:outlineLvl w:val="0"/>
        <w:rPr>
          <w:rFonts w:ascii="Helvetica" w:eastAsia="Helvetica" w:hAnsi="Helvetica" w:cs="Helvetica"/>
          <w:b/>
          <w:bCs/>
          <w:sz w:val="16"/>
          <w:szCs w:val="16"/>
        </w:rPr>
      </w:pPr>
    </w:p>
    <w:p w14:paraId="5E6BEB83" w14:textId="77777777" w:rsidR="00F418C9" w:rsidRDefault="00F418C9">
      <w:pPr>
        <w:pStyle w:val="Body"/>
        <w:ind w:left="1800"/>
        <w:outlineLvl w:val="0"/>
        <w:rPr>
          <w:rFonts w:ascii="Helvetica" w:eastAsia="Helvetica" w:hAnsi="Helvetica" w:cs="Helvetica"/>
          <w:sz w:val="22"/>
          <w:szCs w:val="22"/>
        </w:rPr>
      </w:pPr>
    </w:p>
    <w:p w14:paraId="6D36F3AD" w14:textId="77777777" w:rsidR="00F418C9" w:rsidRDefault="00F418C9">
      <w:pPr>
        <w:pStyle w:val="Body"/>
        <w:rPr>
          <w:rFonts w:ascii="Helvetica" w:eastAsia="Helvetica" w:hAnsi="Helvetica" w:cs="Helvetica"/>
          <w:b/>
          <w:bCs/>
          <w:sz w:val="22"/>
          <w:szCs w:val="22"/>
        </w:rPr>
      </w:pPr>
    </w:p>
    <w:p w14:paraId="702F340C" w14:textId="77777777" w:rsidR="00F418C9" w:rsidRDefault="00F418C9">
      <w:pPr>
        <w:pStyle w:val="Body"/>
        <w:rPr>
          <w:rFonts w:ascii="Helvetica" w:eastAsia="Helvetica" w:hAnsi="Helvetica" w:cs="Helvetica"/>
          <w:b/>
          <w:bCs/>
          <w:sz w:val="22"/>
          <w:szCs w:val="22"/>
        </w:rPr>
      </w:pPr>
    </w:p>
    <w:p w14:paraId="5DECA878" w14:textId="77777777" w:rsidR="00F418C9" w:rsidRDefault="00AF15CB">
      <w:pPr>
        <w:pStyle w:val="Body"/>
      </w:pPr>
      <w:r>
        <w:rPr>
          <w:rFonts w:ascii="Arial Unicode MS" w:hAnsi="Arial Unicode MS"/>
          <w:sz w:val="22"/>
          <w:szCs w:val="22"/>
        </w:rPr>
        <w:br w:type="page"/>
      </w:r>
    </w:p>
    <w:p w14:paraId="5B07E406" w14:textId="77777777" w:rsidR="00F418C9" w:rsidRDefault="00AF15CB">
      <w:pPr>
        <w:pStyle w:val="Title"/>
        <w:jc w:val="center"/>
        <w:rPr>
          <w:rFonts w:ascii="Helvetica" w:eastAsia="Helvetica" w:hAnsi="Helvetica" w:cs="Helvetica"/>
        </w:rPr>
      </w:pPr>
      <w:r>
        <w:rPr>
          <w:rFonts w:ascii="Helvetica" w:hAnsi="Helvetica"/>
        </w:rPr>
        <w:lastRenderedPageBreak/>
        <w:t>Section - Protocol</w:t>
      </w:r>
    </w:p>
    <w:p w14:paraId="58C3B19D" w14:textId="77777777" w:rsidR="00F418C9" w:rsidRDefault="00AF15CB">
      <w:pPr>
        <w:pStyle w:val="BodyText"/>
        <w:numPr>
          <w:ilvl w:val="0"/>
          <w:numId w:val="7"/>
        </w:numPr>
        <w:spacing w:before="360"/>
        <w:outlineLvl w:val="0"/>
        <w:rPr>
          <w:rFonts w:ascii="Helvetica" w:hAnsi="Helvetica"/>
          <w:b/>
          <w:bCs/>
          <w:i w:val="0"/>
          <w:iCs w:val="0"/>
          <w:sz w:val="22"/>
          <w:szCs w:val="22"/>
        </w:rPr>
      </w:pPr>
      <w:r>
        <w:rPr>
          <w:rFonts w:ascii="Helvetica" w:hAnsi="Helvetica"/>
          <w:b/>
          <w:bCs/>
          <w:i w:val="0"/>
          <w:iCs w:val="0"/>
          <w:sz w:val="22"/>
          <w:szCs w:val="22"/>
        </w:rPr>
        <w:t>On-Chip Immobilization</w:t>
      </w:r>
    </w:p>
    <w:p w14:paraId="6681C267" w14:textId="77777777" w:rsidR="00F418C9" w:rsidRDefault="00AF15CB">
      <w:pPr>
        <w:pStyle w:val="Body"/>
        <w:numPr>
          <w:ilvl w:val="1"/>
          <w:numId w:val="6"/>
        </w:numPr>
        <w:spacing w:before="240"/>
        <w:outlineLvl w:val="0"/>
        <w:rPr>
          <w:rFonts w:ascii="Helvetica" w:hAnsi="Helvetica"/>
          <w:sz w:val="22"/>
          <w:szCs w:val="22"/>
        </w:rPr>
      </w:pPr>
      <w:r>
        <w:rPr>
          <w:rFonts w:ascii="Helvetica" w:hAnsi="Helvetica"/>
          <w:sz w:val="22"/>
          <w:szCs w:val="22"/>
        </w:rPr>
        <w:t xml:space="preserve">To begin, place a thin transparent sheet onto the </w:t>
      </w:r>
      <w:r w:rsidRPr="00AF15CB">
        <w:rPr>
          <w:rFonts w:ascii="Helvetica" w:hAnsi="Helvetica"/>
          <w:color w:val="FF0000"/>
          <w:sz w:val="22"/>
          <w:szCs w:val="22"/>
        </w:rPr>
        <w:t>stage</w:t>
      </w:r>
      <w:r>
        <w:rPr>
          <w:rFonts w:ascii="Helvetica" w:hAnsi="Helvetica"/>
          <w:sz w:val="22"/>
          <w:szCs w:val="22"/>
        </w:rPr>
        <w:t xml:space="preserve"> for use as a bottom cover film </w:t>
      </w:r>
      <w:r>
        <w:rPr>
          <w:rFonts w:ascii="Helvetica" w:hAnsi="Helvetica"/>
          <w:b/>
          <w:bCs/>
          <w:sz w:val="22"/>
          <w:szCs w:val="22"/>
        </w:rPr>
        <w:t>[1]</w:t>
      </w:r>
      <w:r>
        <w:rPr>
          <w:rFonts w:ascii="Helvetica" w:hAnsi="Helvetica"/>
          <w:sz w:val="22"/>
          <w:szCs w:val="22"/>
        </w:rPr>
        <w:t xml:space="preserve">. Gently a position a worm sheet on the bottom cover film with flat tweezers </w:t>
      </w:r>
      <w:r>
        <w:rPr>
          <w:rFonts w:ascii="Helvetica" w:hAnsi="Helvetica"/>
          <w:b/>
          <w:bCs/>
          <w:sz w:val="22"/>
          <w:szCs w:val="22"/>
          <w:lang w:val="pt-PT"/>
        </w:rPr>
        <w:t>[2]</w:t>
      </w:r>
      <w:r>
        <w:rPr>
          <w:rFonts w:ascii="Helvetica" w:hAnsi="Helvetica"/>
          <w:sz w:val="22"/>
          <w:szCs w:val="22"/>
        </w:rPr>
        <w:t>.</w:t>
      </w:r>
    </w:p>
    <w:p w14:paraId="1B0BD89D" w14:textId="77777777" w:rsidR="00F418C9" w:rsidRDefault="00AF15CB">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lays down the bottom cover film. </w:t>
      </w:r>
      <w:r w:rsidRPr="00AF15CB">
        <w:rPr>
          <w:rFonts w:ascii="Helvetica" w:hAnsi="Helvetica"/>
          <w:sz w:val="22"/>
          <w:szCs w:val="22"/>
          <w:highlight w:val="green"/>
        </w:rPr>
        <w:t>(Author Comment: 2 takes)</w:t>
      </w:r>
    </w:p>
    <w:p w14:paraId="3081C7CB" w14:textId="77777777" w:rsidR="00F418C9" w:rsidRDefault="00AF15CB">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positions a worm sheet on the bottom cover film. </w:t>
      </w:r>
      <w:r w:rsidRPr="00AF15CB">
        <w:rPr>
          <w:rFonts w:ascii="Helvetica" w:hAnsi="Helvetica"/>
          <w:sz w:val="22"/>
          <w:szCs w:val="22"/>
          <w:highlight w:val="green"/>
        </w:rPr>
        <w:t>(Author Comment: 2 takes)</w:t>
      </w:r>
    </w:p>
    <w:p w14:paraId="7DDA7888" w14:textId="77777777" w:rsidR="00F418C9" w:rsidRDefault="00AF15CB">
      <w:pPr>
        <w:pStyle w:val="Body"/>
        <w:numPr>
          <w:ilvl w:val="1"/>
          <w:numId w:val="6"/>
        </w:numPr>
        <w:spacing w:before="240"/>
        <w:outlineLvl w:val="0"/>
        <w:rPr>
          <w:rFonts w:ascii="Helvetica" w:hAnsi="Helvetica"/>
          <w:sz w:val="22"/>
          <w:szCs w:val="22"/>
        </w:rPr>
      </w:pPr>
      <w:r>
        <w:rPr>
          <w:rFonts w:ascii="Helvetica" w:hAnsi="Helvetica"/>
          <w:sz w:val="22"/>
          <w:szCs w:val="22"/>
        </w:rPr>
        <w:t xml:space="preserve">Place at least three droplets of buffer solution on the surface of a 6-centimeter non-treated Petri dish </w:t>
      </w:r>
      <w:r>
        <w:rPr>
          <w:rFonts w:ascii="Helvetica" w:hAnsi="Helvetica"/>
          <w:b/>
          <w:bCs/>
          <w:sz w:val="22"/>
          <w:szCs w:val="22"/>
        </w:rPr>
        <w:t>[1]</w:t>
      </w:r>
      <w:r>
        <w:rPr>
          <w:rFonts w:ascii="Helvetica" w:hAnsi="Helvetica"/>
          <w:sz w:val="22"/>
          <w:szCs w:val="22"/>
        </w:rPr>
        <w:t xml:space="preserve">. Then, pick up several adult </w:t>
      </w:r>
      <w:r>
        <w:rPr>
          <w:rFonts w:ascii="Helvetica" w:hAnsi="Helvetica"/>
          <w:i/>
          <w:iCs/>
          <w:sz w:val="22"/>
          <w:szCs w:val="22"/>
          <w:lang w:val="it-IT"/>
        </w:rPr>
        <w:t>C. elegans</w:t>
      </w:r>
      <w:r>
        <w:rPr>
          <w:rFonts w:ascii="Helvetica" w:hAnsi="Helvetica"/>
          <w:sz w:val="22"/>
          <w:szCs w:val="22"/>
        </w:rPr>
        <w:t xml:space="preserve"> with a platina picker from a culture plate </w:t>
      </w:r>
      <w:r>
        <w:rPr>
          <w:rFonts w:ascii="Helvetica" w:hAnsi="Helvetica"/>
          <w:b/>
          <w:bCs/>
          <w:sz w:val="22"/>
          <w:szCs w:val="22"/>
          <w:lang w:val="pt-PT"/>
        </w:rPr>
        <w:t>[2]</w:t>
      </w:r>
      <w:r>
        <w:rPr>
          <w:rFonts w:ascii="Helvetica" w:hAnsi="Helvetica"/>
          <w:sz w:val="22"/>
          <w:szCs w:val="22"/>
        </w:rPr>
        <w:t xml:space="preserve">. Transfer the animals to a droplet with the platina picker and allow the animals to swim in buffer to remove any bacteria </w:t>
      </w:r>
      <w:r>
        <w:rPr>
          <w:rFonts w:ascii="Helvetica" w:hAnsi="Helvetica"/>
          <w:b/>
          <w:bCs/>
          <w:sz w:val="22"/>
          <w:szCs w:val="22"/>
        </w:rPr>
        <w:t>[3]</w:t>
      </w:r>
      <w:r>
        <w:rPr>
          <w:rFonts w:ascii="Helvetica" w:hAnsi="Helvetica"/>
          <w:sz w:val="22"/>
          <w:szCs w:val="22"/>
        </w:rPr>
        <w:t>.</w:t>
      </w:r>
    </w:p>
    <w:p w14:paraId="414EE5AE" w14:textId="77777777" w:rsidR="00F418C9" w:rsidRDefault="00AF15CB">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drops buffer solution onto a Petri dish. </w:t>
      </w:r>
    </w:p>
    <w:p w14:paraId="0ACE09D3" w14:textId="77777777" w:rsidR="00F418C9" w:rsidRDefault="00AF15CB">
      <w:pPr>
        <w:pStyle w:val="Body"/>
        <w:numPr>
          <w:ilvl w:val="2"/>
          <w:numId w:val="6"/>
        </w:numPr>
        <w:spacing w:before="240"/>
        <w:outlineLvl w:val="0"/>
        <w:rPr>
          <w:rFonts w:ascii="Helvetica" w:hAnsi="Helvetica"/>
          <w:sz w:val="22"/>
          <w:szCs w:val="22"/>
        </w:rPr>
      </w:pPr>
      <w:r>
        <w:rPr>
          <w:rFonts w:ascii="Helvetica" w:hAnsi="Helvetica"/>
          <w:sz w:val="22"/>
          <w:szCs w:val="22"/>
        </w:rPr>
        <w:t xml:space="preserve">SCOPE: Talent uses a platina picker to pick up a </w:t>
      </w:r>
      <w:r>
        <w:rPr>
          <w:rFonts w:ascii="Helvetica" w:hAnsi="Helvetica"/>
          <w:i/>
          <w:iCs/>
          <w:sz w:val="22"/>
          <w:szCs w:val="22"/>
          <w:lang w:val="it-IT"/>
        </w:rPr>
        <w:t>C. elegans</w:t>
      </w:r>
      <w:r>
        <w:rPr>
          <w:rFonts w:ascii="Helvetica" w:hAnsi="Helvetica"/>
          <w:sz w:val="22"/>
          <w:szCs w:val="22"/>
          <w:lang w:val="pt-PT"/>
        </w:rPr>
        <w:t xml:space="preserve"> individual.</w:t>
      </w:r>
    </w:p>
    <w:p w14:paraId="1D5B8D51" w14:textId="77777777" w:rsidR="00F418C9" w:rsidRDefault="00AF15CB">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transfers the animal to a buffer droplet. </w:t>
      </w:r>
    </w:p>
    <w:p w14:paraId="5C490F9A" w14:textId="77777777" w:rsidR="00F418C9" w:rsidRDefault="00AF15CB">
      <w:pPr>
        <w:pStyle w:val="Body"/>
        <w:numPr>
          <w:ilvl w:val="1"/>
          <w:numId w:val="6"/>
        </w:numPr>
        <w:spacing w:before="240"/>
        <w:outlineLvl w:val="0"/>
        <w:rPr>
          <w:rFonts w:ascii="Helvetica" w:hAnsi="Helvetica"/>
          <w:sz w:val="22"/>
          <w:szCs w:val="22"/>
        </w:rPr>
      </w:pPr>
      <w:r>
        <w:rPr>
          <w:rFonts w:ascii="Helvetica" w:hAnsi="Helvetica"/>
          <w:sz w:val="22"/>
          <w:szCs w:val="22"/>
        </w:rPr>
        <w:t xml:space="preserve"> Wash the animals in two separate droplets </w:t>
      </w:r>
      <w:r>
        <w:rPr>
          <w:rFonts w:ascii="Helvetica" w:hAnsi="Helvetica"/>
          <w:b/>
          <w:bCs/>
          <w:sz w:val="22"/>
          <w:szCs w:val="22"/>
        </w:rPr>
        <w:t>[1]</w:t>
      </w:r>
      <w:r>
        <w:rPr>
          <w:rFonts w:ascii="Helvetica" w:hAnsi="Helvetica"/>
          <w:sz w:val="22"/>
          <w:szCs w:val="22"/>
        </w:rPr>
        <w:t xml:space="preserve">… and rinse the animals in another droplet </w:t>
      </w:r>
      <w:r>
        <w:rPr>
          <w:rFonts w:ascii="Helvetica" w:hAnsi="Helvetica"/>
          <w:b/>
          <w:bCs/>
          <w:sz w:val="22"/>
          <w:szCs w:val="22"/>
          <w:lang w:val="pt-PT"/>
        </w:rPr>
        <w:t>[2]</w:t>
      </w:r>
      <w:r>
        <w:rPr>
          <w:rFonts w:ascii="Helvetica" w:hAnsi="Helvetica"/>
          <w:sz w:val="22"/>
          <w:szCs w:val="22"/>
        </w:rPr>
        <w:t>.</w:t>
      </w:r>
    </w:p>
    <w:p w14:paraId="79E8631B" w14:textId="77777777" w:rsidR="00F418C9" w:rsidRDefault="00AF15CB">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picks the animal up from the first buffer droplet and places it in another buffer droplet. </w:t>
      </w:r>
    </w:p>
    <w:p w14:paraId="632EECAE" w14:textId="77777777" w:rsidR="00F418C9" w:rsidRDefault="00AF15CB">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picks the animal up from the second droplet and places it in the third buffer droplet. </w:t>
      </w:r>
    </w:p>
    <w:p w14:paraId="1A3AC261" w14:textId="77777777" w:rsidR="00F418C9" w:rsidRDefault="00AF15CB">
      <w:pPr>
        <w:pStyle w:val="Body"/>
        <w:numPr>
          <w:ilvl w:val="1"/>
          <w:numId w:val="6"/>
        </w:numPr>
        <w:spacing w:before="240"/>
        <w:outlineLvl w:val="0"/>
        <w:rPr>
          <w:rFonts w:ascii="Helvetica" w:hAnsi="Helvetica"/>
          <w:sz w:val="22"/>
          <w:szCs w:val="22"/>
        </w:rPr>
      </w:pPr>
      <w:r>
        <w:rPr>
          <w:rFonts w:ascii="Helvetica" w:hAnsi="Helvetica"/>
          <w:sz w:val="22"/>
          <w:szCs w:val="22"/>
        </w:rPr>
        <w:t xml:space="preserve">Next, drop a droplet of buffer solution onto the surface of the worm sheet </w:t>
      </w:r>
      <w:r>
        <w:rPr>
          <w:rFonts w:ascii="Helvetica" w:hAnsi="Helvetica"/>
          <w:b/>
          <w:bCs/>
          <w:sz w:val="22"/>
          <w:szCs w:val="22"/>
        </w:rPr>
        <w:t>[1]</w:t>
      </w:r>
      <w:r>
        <w:rPr>
          <w:rFonts w:ascii="Helvetica" w:hAnsi="Helvetica"/>
          <w:sz w:val="22"/>
          <w:szCs w:val="22"/>
        </w:rPr>
        <w:t xml:space="preserve">. Remove the washed animals from the buffer droplet and transfer them to a droplet on the worm sheet </w:t>
      </w:r>
      <w:r>
        <w:rPr>
          <w:rFonts w:ascii="Helvetica" w:hAnsi="Helvetica"/>
          <w:b/>
          <w:bCs/>
          <w:sz w:val="22"/>
          <w:szCs w:val="22"/>
          <w:lang w:val="pt-PT"/>
        </w:rPr>
        <w:t>[2]</w:t>
      </w:r>
      <w:r>
        <w:rPr>
          <w:rFonts w:ascii="Helvetica" w:hAnsi="Helvetica"/>
          <w:sz w:val="22"/>
          <w:szCs w:val="22"/>
        </w:rPr>
        <w:t>.</w:t>
      </w:r>
    </w:p>
    <w:p w14:paraId="5B3FBDAE" w14:textId="77777777" w:rsidR="00F418C9" w:rsidRDefault="00AF15CB">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places a droplet of buffer solution on the worm sheet. </w:t>
      </w:r>
    </w:p>
    <w:p w14:paraId="375CB020" w14:textId="77777777" w:rsidR="00F418C9" w:rsidRDefault="00AF15CB">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transfers the washed animals to the droplet on the worm sheet. </w:t>
      </w:r>
    </w:p>
    <w:p w14:paraId="79DD9563" w14:textId="77777777" w:rsidR="00F418C9" w:rsidRDefault="00AF15CB">
      <w:pPr>
        <w:pStyle w:val="Body"/>
        <w:numPr>
          <w:ilvl w:val="1"/>
          <w:numId w:val="6"/>
        </w:numPr>
        <w:spacing w:before="240"/>
        <w:outlineLvl w:val="0"/>
        <w:rPr>
          <w:rFonts w:ascii="Helvetica" w:hAnsi="Helvetica"/>
          <w:sz w:val="22"/>
          <w:szCs w:val="22"/>
        </w:rPr>
      </w:pPr>
      <w:r>
        <w:rPr>
          <w:rFonts w:ascii="Helvetica" w:hAnsi="Helvetica"/>
          <w:sz w:val="22"/>
          <w:szCs w:val="22"/>
        </w:rPr>
        <w:t xml:space="preserve">Use flat tweezers to place a PS cover film over the worm sheet and press gently over the channels from one end of the sheet to the other </w:t>
      </w:r>
      <w:r>
        <w:rPr>
          <w:rFonts w:ascii="Helvetica" w:hAnsi="Helvetica"/>
          <w:b/>
          <w:bCs/>
          <w:sz w:val="22"/>
          <w:szCs w:val="22"/>
        </w:rPr>
        <w:t>[1]</w:t>
      </w:r>
      <w:r>
        <w:rPr>
          <w:rFonts w:ascii="Helvetica" w:hAnsi="Helvetica"/>
          <w:sz w:val="22"/>
          <w:szCs w:val="22"/>
        </w:rPr>
        <w:t xml:space="preserve">. </w:t>
      </w:r>
    </w:p>
    <w:p w14:paraId="44B8E808" w14:textId="77777777" w:rsidR="00F418C9" w:rsidRDefault="00AF15CB">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positions a PS cover film over the worm sheet and seals the cover film by gently pressing.  </w:t>
      </w:r>
      <w:r w:rsidRPr="00AF15CB">
        <w:rPr>
          <w:rFonts w:ascii="Helvetica" w:hAnsi="Helvetica"/>
          <w:sz w:val="22"/>
          <w:szCs w:val="22"/>
          <w:highlight w:val="green"/>
        </w:rPr>
        <w:t xml:space="preserve">(Author Comment: </w:t>
      </w:r>
      <w:r>
        <w:rPr>
          <w:rFonts w:ascii="Helvetica" w:hAnsi="Helvetica"/>
          <w:sz w:val="22"/>
          <w:szCs w:val="22"/>
          <w:highlight w:val="green"/>
        </w:rPr>
        <w:t>Recorded with scope as well</w:t>
      </w:r>
      <w:r w:rsidRPr="00AF15CB">
        <w:rPr>
          <w:rFonts w:ascii="Helvetica" w:hAnsi="Helvetica"/>
          <w:sz w:val="22"/>
          <w:szCs w:val="22"/>
          <w:highlight w:val="green"/>
        </w:rPr>
        <w:t>)</w:t>
      </w:r>
    </w:p>
    <w:p w14:paraId="04AA587F" w14:textId="77777777" w:rsidR="00F418C9" w:rsidRDefault="00AF15CB">
      <w:pPr>
        <w:pStyle w:val="Body"/>
        <w:numPr>
          <w:ilvl w:val="1"/>
          <w:numId w:val="6"/>
        </w:numPr>
        <w:spacing w:before="240"/>
        <w:outlineLvl w:val="0"/>
        <w:rPr>
          <w:rFonts w:ascii="Helvetica" w:hAnsi="Helvetica"/>
          <w:sz w:val="22"/>
          <w:szCs w:val="22"/>
        </w:rPr>
      </w:pPr>
      <w:r>
        <w:rPr>
          <w:rFonts w:ascii="Helvetica" w:hAnsi="Helvetica"/>
          <w:sz w:val="22"/>
          <w:szCs w:val="22"/>
          <w:u w:val="single"/>
        </w:rPr>
        <w:t>Tetsuya Sakashita</w:t>
      </w:r>
      <w:r>
        <w:rPr>
          <w:rFonts w:ascii="Helvetica" w:hAnsi="Helvetica"/>
          <w:sz w:val="22"/>
          <w:szCs w:val="22"/>
        </w:rPr>
        <w:t xml:space="preserve">: Simply drop the animals into a droplet and gently seal with a cover film. The droplet spreads between the cover and the worm sheets while the animals fit into the channels </w:t>
      </w:r>
      <w:r>
        <w:rPr>
          <w:rFonts w:ascii="Helvetica" w:hAnsi="Helvetica"/>
          <w:b/>
          <w:bCs/>
          <w:sz w:val="22"/>
          <w:szCs w:val="22"/>
        </w:rPr>
        <w:t>[1]</w:t>
      </w:r>
      <w:r>
        <w:rPr>
          <w:rFonts w:ascii="Helvetica" w:hAnsi="Helvetica"/>
          <w:sz w:val="22"/>
          <w:szCs w:val="22"/>
        </w:rPr>
        <w:t>.</w:t>
      </w:r>
    </w:p>
    <w:p w14:paraId="1611AE98" w14:textId="77777777" w:rsidR="00F418C9" w:rsidRDefault="00AF15CB">
      <w:pPr>
        <w:pStyle w:val="Body"/>
        <w:numPr>
          <w:ilvl w:val="2"/>
          <w:numId w:val="6"/>
        </w:numPr>
        <w:spacing w:before="240"/>
        <w:outlineLvl w:val="0"/>
        <w:rPr>
          <w:rFonts w:ascii="Helvetica" w:hAnsi="Helvetica"/>
          <w:sz w:val="22"/>
          <w:szCs w:val="22"/>
        </w:rPr>
      </w:pPr>
      <w:r>
        <w:rPr>
          <w:rFonts w:ascii="Helvetica" w:hAnsi="Helvetica"/>
          <w:sz w:val="22"/>
          <w:szCs w:val="22"/>
        </w:rPr>
        <w:t xml:space="preserve">Named author states the above, looking slightly off to the side. </w:t>
      </w:r>
    </w:p>
    <w:p w14:paraId="3F63C85F" w14:textId="77777777" w:rsidR="00F418C9" w:rsidRDefault="00AF15CB">
      <w:pPr>
        <w:pStyle w:val="Body"/>
        <w:numPr>
          <w:ilvl w:val="1"/>
          <w:numId w:val="6"/>
        </w:numPr>
        <w:spacing w:before="240"/>
        <w:outlineLvl w:val="0"/>
        <w:rPr>
          <w:rFonts w:ascii="Helvetica" w:hAnsi="Helvetica"/>
          <w:sz w:val="22"/>
          <w:szCs w:val="22"/>
        </w:rPr>
      </w:pPr>
      <w:r>
        <w:rPr>
          <w:rFonts w:ascii="Helvetica" w:hAnsi="Helvetica"/>
          <w:sz w:val="22"/>
          <w:szCs w:val="22"/>
        </w:rPr>
        <w:t xml:space="preserve">Confirm that the animals are alive by checking for movement with a microscope at 1X to 2X magnification. Record the animals’ positions and specifically note the number of the channel in which each animal is enclosed and the position of each animal in the channel </w:t>
      </w:r>
      <w:r>
        <w:rPr>
          <w:rFonts w:ascii="Helvetica" w:hAnsi="Helvetica"/>
          <w:b/>
          <w:bCs/>
          <w:sz w:val="22"/>
          <w:szCs w:val="22"/>
        </w:rPr>
        <w:t>[1]</w:t>
      </w:r>
      <w:r>
        <w:rPr>
          <w:rFonts w:ascii="Helvetica" w:hAnsi="Helvetica"/>
          <w:sz w:val="22"/>
          <w:szCs w:val="22"/>
        </w:rPr>
        <w:t>.</w:t>
      </w:r>
    </w:p>
    <w:p w14:paraId="720AC577" w14:textId="77777777" w:rsidR="00F418C9" w:rsidRDefault="00AF15CB">
      <w:pPr>
        <w:pStyle w:val="Body"/>
        <w:numPr>
          <w:ilvl w:val="2"/>
          <w:numId w:val="6"/>
        </w:numPr>
        <w:spacing w:before="240"/>
        <w:outlineLvl w:val="0"/>
        <w:rPr>
          <w:rFonts w:ascii="Helvetica" w:hAnsi="Helvetica"/>
          <w:sz w:val="22"/>
          <w:szCs w:val="22"/>
        </w:rPr>
      </w:pPr>
      <w:r>
        <w:rPr>
          <w:rFonts w:ascii="Helvetica" w:hAnsi="Helvetica"/>
          <w:sz w:val="22"/>
          <w:szCs w:val="22"/>
        </w:rPr>
        <w:t xml:space="preserve">SCOPE: Talent checks for movement from the animals and records the position of one animal by drawing an arrow to mark the animal’s location and direction. </w:t>
      </w:r>
      <w:r>
        <w:rPr>
          <w:rFonts w:ascii="Helvetica" w:hAnsi="Helvetica"/>
          <w:i/>
          <w:iCs/>
          <w:color w:val="0000FF"/>
          <w:sz w:val="22"/>
          <w:szCs w:val="22"/>
          <w:u w:color="0000FF"/>
        </w:rPr>
        <w:t xml:space="preserve">Video editor: Please emphasize the worms moving when VO says “checking for movement”. </w:t>
      </w:r>
      <w:r w:rsidRPr="00AF15CB">
        <w:rPr>
          <w:rFonts w:ascii="Helvetica" w:hAnsi="Helvetica"/>
          <w:sz w:val="22"/>
          <w:szCs w:val="22"/>
          <w:highlight w:val="green"/>
        </w:rPr>
        <w:t>(Author Comm</w:t>
      </w:r>
      <w:r w:rsidRPr="00AF15CB">
        <w:rPr>
          <w:rFonts w:ascii="Helvetica" w:hAnsi="Helvetica"/>
          <w:color w:val="auto"/>
          <w:sz w:val="22"/>
          <w:szCs w:val="22"/>
          <w:highlight w:val="green"/>
        </w:rPr>
        <w:t xml:space="preserve">ent: </w:t>
      </w:r>
      <w:r w:rsidRPr="00AF15CB">
        <w:rPr>
          <w:rFonts w:ascii="Helvetica" w:hAnsi="Helvetica"/>
          <w:iCs/>
          <w:color w:val="auto"/>
          <w:sz w:val="22"/>
          <w:szCs w:val="22"/>
          <w:highlight w:val="green"/>
          <w:u w:color="0000FF"/>
        </w:rPr>
        <w:t>Shot MED with camera as well)</w:t>
      </w:r>
    </w:p>
    <w:p w14:paraId="22466815" w14:textId="77777777" w:rsidR="00F418C9" w:rsidRDefault="00F418C9">
      <w:pPr>
        <w:pStyle w:val="Body"/>
        <w:ind w:left="1080"/>
        <w:outlineLvl w:val="0"/>
        <w:rPr>
          <w:rFonts w:ascii="Helvetica" w:eastAsia="Helvetica" w:hAnsi="Helvetica" w:cs="Helvetica"/>
          <w:sz w:val="22"/>
          <w:szCs w:val="22"/>
        </w:rPr>
      </w:pPr>
    </w:p>
    <w:p w14:paraId="0213BF3B" w14:textId="77777777" w:rsidR="00F418C9" w:rsidRDefault="00AF15CB">
      <w:pPr>
        <w:pStyle w:val="Body"/>
        <w:numPr>
          <w:ilvl w:val="0"/>
          <w:numId w:val="6"/>
        </w:numPr>
        <w:spacing w:before="240"/>
        <w:outlineLvl w:val="0"/>
        <w:rPr>
          <w:rFonts w:ascii="Helvetica" w:hAnsi="Helvetica"/>
          <w:b/>
          <w:bCs/>
          <w:sz w:val="22"/>
          <w:szCs w:val="22"/>
        </w:rPr>
      </w:pPr>
      <w:r>
        <w:rPr>
          <w:rFonts w:ascii="Helvetica" w:hAnsi="Helvetica"/>
          <w:b/>
          <w:bCs/>
          <w:sz w:val="22"/>
          <w:szCs w:val="22"/>
        </w:rPr>
        <w:t>Collection of Animals from a Worm Sheet</w:t>
      </w:r>
    </w:p>
    <w:p w14:paraId="4A9BE67E" w14:textId="77777777" w:rsidR="00F418C9" w:rsidRDefault="00AF15CB">
      <w:pPr>
        <w:pStyle w:val="Body"/>
        <w:numPr>
          <w:ilvl w:val="1"/>
          <w:numId w:val="6"/>
        </w:numPr>
        <w:spacing w:before="240"/>
        <w:outlineLvl w:val="0"/>
        <w:rPr>
          <w:rFonts w:ascii="Helvetica" w:hAnsi="Helvetica"/>
          <w:sz w:val="22"/>
          <w:szCs w:val="22"/>
        </w:rPr>
      </w:pPr>
      <w:r>
        <w:rPr>
          <w:rFonts w:ascii="Helvetica" w:hAnsi="Helvetica"/>
          <w:sz w:val="22"/>
          <w:szCs w:val="22"/>
        </w:rPr>
        <w:t xml:space="preserve">Immediately after immobilizing the animals, use flat tweezers to remove the cover film from the worm sheet </w:t>
      </w:r>
      <w:r>
        <w:rPr>
          <w:rFonts w:ascii="Helvetica" w:hAnsi="Helvetica"/>
          <w:b/>
          <w:bCs/>
          <w:sz w:val="22"/>
          <w:szCs w:val="22"/>
        </w:rPr>
        <w:t>[1]</w:t>
      </w:r>
      <w:r>
        <w:rPr>
          <w:rFonts w:ascii="Helvetica" w:hAnsi="Helvetica"/>
          <w:sz w:val="22"/>
          <w:szCs w:val="22"/>
        </w:rPr>
        <w:t xml:space="preserve">. Then, drop 10 to 15 microliters of buffer solution onto one of the microfluidic channels enclosing the animals </w:t>
      </w:r>
      <w:r>
        <w:rPr>
          <w:rFonts w:ascii="Helvetica" w:hAnsi="Helvetica"/>
          <w:b/>
          <w:bCs/>
          <w:sz w:val="22"/>
          <w:szCs w:val="22"/>
          <w:lang w:val="pt-PT"/>
        </w:rPr>
        <w:t>[2]</w:t>
      </w:r>
      <w:r>
        <w:rPr>
          <w:rFonts w:ascii="Helvetica" w:hAnsi="Helvetica"/>
          <w:sz w:val="22"/>
          <w:szCs w:val="22"/>
        </w:rPr>
        <w:t xml:space="preserve">. </w:t>
      </w:r>
    </w:p>
    <w:p w14:paraId="59E6421F" w14:textId="77777777" w:rsidR="00F418C9" w:rsidRDefault="00AF15CB">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uses tweezers to remove the cover film.  </w:t>
      </w:r>
      <w:r w:rsidRPr="00AF15CB">
        <w:rPr>
          <w:rFonts w:ascii="Helvetica" w:hAnsi="Helvetica"/>
          <w:sz w:val="22"/>
          <w:szCs w:val="22"/>
          <w:highlight w:val="green"/>
        </w:rPr>
        <w:t>[Shots 3.1.1, 3.1.2 and 3.2.1 combined]</w:t>
      </w:r>
    </w:p>
    <w:p w14:paraId="718381A4" w14:textId="77777777" w:rsidR="00F418C9" w:rsidRDefault="00AF15CB">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drops buffer solution onto one of the microfluidic channels. </w:t>
      </w:r>
    </w:p>
    <w:p w14:paraId="5D115D5F" w14:textId="77777777" w:rsidR="00F418C9" w:rsidRDefault="00AF15CB">
      <w:pPr>
        <w:pStyle w:val="Body"/>
        <w:numPr>
          <w:ilvl w:val="1"/>
          <w:numId w:val="6"/>
        </w:numPr>
        <w:spacing w:before="240"/>
        <w:outlineLvl w:val="0"/>
        <w:rPr>
          <w:rFonts w:ascii="Helvetica" w:hAnsi="Helvetica"/>
          <w:sz w:val="22"/>
          <w:szCs w:val="22"/>
        </w:rPr>
      </w:pPr>
      <w:r>
        <w:rPr>
          <w:rFonts w:ascii="Helvetica" w:hAnsi="Helvetica"/>
          <w:sz w:val="22"/>
          <w:szCs w:val="22"/>
        </w:rPr>
        <w:t xml:space="preserve">Under the stereomicroscope, observe the animals as they start to spin. Then, use a platina picker to pick up the swimming animals </w:t>
      </w:r>
      <w:r>
        <w:rPr>
          <w:rFonts w:ascii="Helvetica" w:hAnsi="Helvetica"/>
          <w:b/>
          <w:bCs/>
          <w:sz w:val="22"/>
          <w:szCs w:val="22"/>
        </w:rPr>
        <w:t>[1]</w:t>
      </w:r>
      <w:r>
        <w:rPr>
          <w:rFonts w:ascii="Helvetica" w:hAnsi="Helvetica"/>
          <w:sz w:val="22"/>
          <w:szCs w:val="22"/>
        </w:rPr>
        <w:t xml:space="preserve">… and transfer them to an assay plate </w:t>
      </w:r>
      <w:r>
        <w:rPr>
          <w:rFonts w:ascii="Helvetica" w:hAnsi="Helvetica"/>
          <w:b/>
          <w:bCs/>
          <w:sz w:val="22"/>
          <w:szCs w:val="22"/>
          <w:lang w:val="pt-PT"/>
        </w:rPr>
        <w:t>[2]</w:t>
      </w:r>
      <w:r>
        <w:rPr>
          <w:rFonts w:ascii="Helvetica" w:hAnsi="Helvetica"/>
          <w:sz w:val="22"/>
          <w:szCs w:val="22"/>
        </w:rPr>
        <w:t xml:space="preserve">. </w:t>
      </w:r>
    </w:p>
    <w:p w14:paraId="7E37FBD2" w14:textId="77777777" w:rsidR="00F418C9" w:rsidRDefault="00AF15CB">
      <w:pPr>
        <w:pStyle w:val="Body"/>
        <w:numPr>
          <w:ilvl w:val="2"/>
          <w:numId w:val="6"/>
        </w:numPr>
        <w:spacing w:before="240"/>
        <w:outlineLvl w:val="0"/>
        <w:rPr>
          <w:rFonts w:ascii="Helvetica" w:hAnsi="Helvetica"/>
          <w:sz w:val="22"/>
          <w:szCs w:val="22"/>
        </w:rPr>
      </w:pPr>
      <w:r>
        <w:rPr>
          <w:rFonts w:ascii="Helvetica" w:hAnsi="Helvetica"/>
          <w:sz w:val="22"/>
          <w:szCs w:val="22"/>
        </w:rPr>
        <w:t xml:space="preserve">SCOPE: Show the animals swimming. Then, talent uses a platina picker to pick up one animal. </w:t>
      </w:r>
    </w:p>
    <w:p w14:paraId="44C4A039" w14:textId="77777777" w:rsidR="00F418C9" w:rsidRDefault="00AF15CB">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transfers the animal to an assay plate.  </w:t>
      </w:r>
      <w:r w:rsidRPr="00AF15CB">
        <w:rPr>
          <w:rFonts w:ascii="Helvetica" w:hAnsi="Helvetica"/>
          <w:sz w:val="22"/>
          <w:szCs w:val="22"/>
          <w:highlight w:val="green"/>
        </w:rPr>
        <w:t>(Author Comment: 2 takes)</w:t>
      </w:r>
    </w:p>
    <w:p w14:paraId="46438B24" w14:textId="77777777" w:rsidR="00F418C9" w:rsidRDefault="00AF15CB">
      <w:pPr>
        <w:pStyle w:val="Body"/>
        <w:numPr>
          <w:ilvl w:val="0"/>
          <w:numId w:val="6"/>
        </w:numPr>
        <w:spacing w:before="240"/>
        <w:outlineLvl w:val="0"/>
        <w:rPr>
          <w:rFonts w:ascii="Helvetica" w:hAnsi="Helvetica"/>
          <w:b/>
          <w:bCs/>
          <w:sz w:val="22"/>
          <w:szCs w:val="22"/>
        </w:rPr>
      </w:pPr>
      <w:r>
        <w:rPr>
          <w:rFonts w:ascii="Helvetica" w:hAnsi="Helvetica"/>
          <w:b/>
          <w:bCs/>
          <w:sz w:val="22"/>
          <w:szCs w:val="22"/>
        </w:rPr>
        <w:t xml:space="preserve">Application of Worm Sheets for Imaging Observations </w:t>
      </w:r>
    </w:p>
    <w:p w14:paraId="283DB527" w14:textId="77777777" w:rsidR="00F418C9" w:rsidRDefault="00AF15CB">
      <w:pPr>
        <w:pStyle w:val="Body"/>
        <w:numPr>
          <w:ilvl w:val="1"/>
          <w:numId w:val="6"/>
        </w:numPr>
        <w:spacing w:before="240"/>
        <w:outlineLvl w:val="0"/>
        <w:rPr>
          <w:rFonts w:ascii="Helvetica" w:hAnsi="Helvetica"/>
          <w:sz w:val="22"/>
          <w:szCs w:val="22"/>
        </w:rPr>
      </w:pPr>
      <w:r>
        <w:rPr>
          <w:rFonts w:ascii="Helvetica" w:hAnsi="Helvetica"/>
          <w:sz w:val="22"/>
          <w:szCs w:val="22"/>
        </w:rPr>
        <w:t xml:space="preserve">After enclosing the animals as previously demonstrated, observe fluorescent spots on the animals with a fluorescence microscope </w:t>
      </w:r>
      <w:r>
        <w:rPr>
          <w:rFonts w:ascii="Helvetica" w:hAnsi="Helvetica"/>
          <w:b/>
          <w:bCs/>
          <w:sz w:val="22"/>
          <w:szCs w:val="22"/>
        </w:rPr>
        <w:t>[1-TXT]</w:t>
      </w:r>
      <w:r>
        <w:rPr>
          <w:rFonts w:ascii="Helvetica" w:hAnsi="Helvetica"/>
          <w:sz w:val="22"/>
          <w:szCs w:val="22"/>
        </w:rPr>
        <w:t>.</w:t>
      </w:r>
    </w:p>
    <w:p w14:paraId="625B612C" w14:textId="77777777" w:rsidR="00F418C9" w:rsidRDefault="00AF15CB">
      <w:pPr>
        <w:pStyle w:val="Body"/>
        <w:numPr>
          <w:ilvl w:val="2"/>
          <w:numId w:val="6"/>
        </w:numPr>
        <w:spacing w:before="240"/>
        <w:outlineLvl w:val="0"/>
        <w:rPr>
          <w:rFonts w:ascii="Helvetica" w:hAnsi="Helvetica"/>
          <w:sz w:val="22"/>
          <w:szCs w:val="22"/>
        </w:rPr>
      </w:pPr>
      <w:r>
        <w:rPr>
          <w:rFonts w:ascii="Helvetica" w:hAnsi="Helvetica"/>
          <w:sz w:val="22"/>
          <w:szCs w:val="22"/>
        </w:rPr>
        <w:t xml:space="preserve">SCOPE: Show the animals under the microscope with fluorescent spots. </w:t>
      </w:r>
      <w:r>
        <w:rPr>
          <w:rFonts w:ascii="Helvetica" w:hAnsi="Helvetica"/>
          <w:b/>
          <w:bCs/>
          <w:sz w:val="22"/>
          <w:szCs w:val="22"/>
        </w:rPr>
        <w:t xml:space="preserve">TEXT: See text for imaging details </w:t>
      </w:r>
      <w:r w:rsidRPr="00AF15CB">
        <w:rPr>
          <w:rFonts w:ascii="Helvetica" w:hAnsi="Helvetica"/>
          <w:sz w:val="22"/>
          <w:szCs w:val="22"/>
          <w:highlight w:val="green"/>
        </w:rPr>
        <w:t xml:space="preserve">(Author Comment: 2 takes </w:t>
      </w:r>
      <w:r w:rsidRPr="00AF15CB">
        <w:rPr>
          <w:rFonts w:ascii="Helvetica" w:hAnsi="Helvetica"/>
          <w:bCs/>
          <w:sz w:val="22"/>
          <w:szCs w:val="22"/>
          <w:highlight w:val="green"/>
        </w:rPr>
        <w:t>CU of microscope in darkness and MED of Talent working at microscope with the lights on. Multiple scope takes, can also choose from LM that has been uploaded earlier.)</w:t>
      </w:r>
      <w:r>
        <w:rPr>
          <w:rFonts w:ascii="Helvetica" w:hAnsi="Helvetica"/>
          <w:bCs/>
          <w:sz w:val="22"/>
          <w:szCs w:val="22"/>
        </w:rPr>
        <w:t xml:space="preserve"> </w:t>
      </w:r>
      <w:r w:rsidRPr="00AF15CB">
        <w:rPr>
          <w:rFonts w:ascii="Helvetica" w:hAnsi="Helvetica"/>
          <w:bCs/>
          <w:sz w:val="22"/>
          <w:szCs w:val="22"/>
          <w:highlight w:val="green"/>
        </w:rPr>
        <w:t>(Editor: without seeing the footage, I can only suggest to use whatever shot looks best)</w:t>
      </w:r>
    </w:p>
    <w:p w14:paraId="66ABC42D" w14:textId="77777777" w:rsidR="00F418C9" w:rsidRPr="00AF15CB" w:rsidRDefault="00AF15CB" w:rsidP="00AF15CB">
      <w:pPr>
        <w:pStyle w:val="Body"/>
        <w:numPr>
          <w:ilvl w:val="1"/>
          <w:numId w:val="6"/>
        </w:numPr>
        <w:spacing w:before="240"/>
        <w:outlineLvl w:val="0"/>
        <w:rPr>
          <w:rFonts w:ascii="Helvetica" w:hAnsi="Helvetica"/>
          <w:sz w:val="22"/>
          <w:szCs w:val="22"/>
        </w:rPr>
      </w:pPr>
      <w:r>
        <w:rPr>
          <w:rFonts w:ascii="Helvetica" w:hAnsi="Helvetica"/>
          <w:sz w:val="22"/>
          <w:szCs w:val="22"/>
        </w:rPr>
        <w:t xml:space="preserve">Then, image calcium-ion wave propagation using video acquisition to observe dynamic activities </w:t>
      </w:r>
      <w:r>
        <w:rPr>
          <w:rFonts w:ascii="Helvetica" w:hAnsi="Helvetica"/>
          <w:b/>
          <w:bCs/>
          <w:sz w:val="22"/>
          <w:szCs w:val="22"/>
        </w:rPr>
        <w:t>[1]</w:t>
      </w:r>
      <w:r>
        <w:rPr>
          <w:rFonts w:ascii="Helvetica" w:hAnsi="Helvetica"/>
          <w:sz w:val="22"/>
          <w:szCs w:val="22"/>
        </w:rPr>
        <w:t xml:space="preserve">. </w:t>
      </w:r>
    </w:p>
    <w:p w14:paraId="6691E177" w14:textId="77777777" w:rsidR="00F418C9" w:rsidRDefault="00AF15CB">
      <w:pPr>
        <w:pStyle w:val="Body"/>
        <w:numPr>
          <w:ilvl w:val="2"/>
          <w:numId w:val="6"/>
        </w:numPr>
        <w:spacing w:before="240"/>
        <w:outlineLvl w:val="0"/>
        <w:rPr>
          <w:rFonts w:ascii="Helvetica" w:hAnsi="Helvetica"/>
          <w:sz w:val="22"/>
          <w:szCs w:val="22"/>
        </w:rPr>
      </w:pPr>
      <w:r>
        <w:rPr>
          <w:rFonts w:ascii="Helvetica" w:hAnsi="Helvetica"/>
          <w:sz w:val="22"/>
          <w:szCs w:val="22"/>
        </w:rPr>
        <w:t>LM: Video 1</w:t>
      </w:r>
    </w:p>
    <w:p w14:paraId="05837A62" w14:textId="77777777" w:rsidR="00F418C9" w:rsidRDefault="00AF15CB">
      <w:pPr>
        <w:pStyle w:val="Body"/>
        <w:numPr>
          <w:ilvl w:val="0"/>
          <w:numId w:val="6"/>
        </w:numPr>
        <w:spacing w:before="240"/>
        <w:outlineLvl w:val="0"/>
        <w:rPr>
          <w:rFonts w:ascii="Helvetica" w:hAnsi="Helvetica"/>
          <w:sz w:val="22"/>
          <w:szCs w:val="22"/>
        </w:rPr>
      </w:pPr>
      <w:r>
        <w:rPr>
          <w:rFonts w:ascii="Helvetica" w:hAnsi="Helvetica"/>
          <w:b/>
          <w:bCs/>
          <w:sz w:val="22"/>
          <w:szCs w:val="22"/>
        </w:rPr>
        <w:t>Treatment of Worm Sheets for Repeated Use</w:t>
      </w:r>
      <w:r>
        <w:rPr>
          <w:rFonts w:ascii="Helvetica" w:hAnsi="Helvetica"/>
          <w:sz w:val="22"/>
          <w:szCs w:val="22"/>
        </w:rPr>
        <w:t xml:space="preserve"> </w:t>
      </w:r>
    </w:p>
    <w:p w14:paraId="1FFAC783" w14:textId="77777777" w:rsidR="00F418C9" w:rsidRDefault="00AF15CB">
      <w:pPr>
        <w:pStyle w:val="Body"/>
        <w:numPr>
          <w:ilvl w:val="1"/>
          <w:numId w:val="6"/>
        </w:numPr>
        <w:spacing w:before="240"/>
        <w:outlineLvl w:val="0"/>
        <w:rPr>
          <w:rFonts w:ascii="Helvetica" w:hAnsi="Helvetica"/>
          <w:sz w:val="22"/>
          <w:szCs w:val="22"/>
        </w:rPr>
      </w:pPr>
      <w:r>
        <w:rPr>
          <w:rFonts w:ascii="Helvetica" w:hAnsi="Helvetica"/>
          <w:sz w:val="22"/>
          <w:szCs w:val="22"/>
        </w:rPr>
        <w:t xml:space="preserve">Place the used worm sheet onto a 6-centimeter Petri dish </w:t>
      </w:r>
      <w:r>
        <w:rPr>
          <w:rFonts w:ascii="Helvetica" w:hAnsi="Helvetica"/>
          <w:b/>
          <w:bCs/>
          <w:sz w:val="22"/>
          <w:szCs w:val="22"/>
        </w:rPr>
        <w:t>[1]</w:t>
      </w:r>
      <w:r>
        <w:rPr>
          <w:rFonts w:ascii="Helvetica" w:hAnsi="Helvetica"/>
          <w:sz w:val="22"/>
          <w:szCs w:val="22"/>
        </w:rPr>
        <w:t xml:space="preserve">… and drop about 100 microliters of sterilized ultrapure water onto the sheet </w:t>
      </w:r>
      <w:r>
        <w:rPr>
          <w:rFonts w:ascii="Helvetica" w:hAnsi="Helvetica"/>
          <w:b/>
          <w:bCs/>
          <w:sz w:val="22"/>
          <w:szCs w:val="22"/>
          <w:lang w:val="pt-PT"/>
        </w:rPr>
        <w:t>[2]</w:t>
      </w:r>
      <w:r>
        <w:rPr>
          <w:rFonts w:ascii="Helvetica" w:hAnsi="Helvetica"/>
          <w:sz w:val="22"/>
          <w:szCs w:val="22"/>
        </w:rPr>
        <w:t xml:space="preserve">. Use gloved fingers to spread the water on the surface of the sheet and wash off any contaminants </w:t>
      </w:r>
      <w:r>
        <w:rPr>
          <w:rFonts w:ascii="Helvetica" w:hAnsi="Helvetica"/>
          <w:b/>
          <w:bCs/>
          <w:sz w:val="22"/>
          <w:szCs w:val="22"/>
        </w:rPr>
        <w:t>[3]</w:t>
      </w:r>
      <w:r>
        <w:rPr>
          <w:rFonts w:ascii="Helvetica" w:hAnsi="Helvetica"/>
          <w:sz w:val="22"/>
          <w:szCs w:val="22"/>
        </w:rPr>
        <w:t xml:space="preserve">. </w:t>
      </w:r>
    </w:p>
    <w:p w14:paraId="72C4B21F" w14:textId="77777777" w:rsidR="00F418C9" w:rsidRDefault="00AF15CB">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positions the worm sheet on a Petri dish.  </w:t>
      </w:r>
      <w:r w:rsidRPr="00AF15CB">
        <w:rPr>
          <w:rFonts w:ascii="Helvetica" w:hAnsi="Helvetica"/>
          <w:sz w:val="22"/>
          <w:szCs w:val="22"/>
          <w:highlight w:val="green"/>
        </w:rPr>
        <w:t>[Shots 5.1.1 - 5.1.3 combined]</w:t>
      </w:r>
    </w:p>
    <w:p w14:paraId="7EF23EAD" w14:textId="77777777" w:rsidR="00F418C9" w:rsidRDefault="00AF15CB">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drops ultrapure water over the worm sheet. </w:t>
      </w:r>
    </w:p>
    <w:p w14:paraId="2E5B76F3" w14:textId="77777777" w:rsidR="00F418C9" w:rsidRDefault="00AF15CB">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uses their gloved fingers to paddle the water across the worm sheet. </w:t>
      </w:r>
    </w:p>
    <w:p w14:paraId="05EF04C0" w14:textId="77777777" w:rsidR="00F418C9" w:rsidRDefault="00AF15CB">
      <w:pPr>
        <w:pStyle w:val="Body"/>
        <w:numPr>
          <w:ilvl w:val="1"/>
          <w:numId w:val="6"/>
        </w:numPr>
        <w:spacing w:before="240"/>
        <w:outlineLvl w:val="0"/>
        <w:rPr>
          <w:rFonts w:ascii="Helvetica" w:hAnsi="Helvetica"/>
          <w:sz w:val="22"/>
          <w:szCs w:val="22"/>
        </w:rPr>
      </w:pPr>
      <w:r>
        <w:rPr>
          <w:rFonts w:ascii="Helvetica" w:hAnsi="Helvetica"/>
          <w:sz w:val="22"/>
          <w:szCs w:val="22"/>
        </w:rPr>
        <w:t xml:space="preserve">Next, use disposable wipes to remove the moisture from the worm sheet </w:t>
      </w:r>
      <w:r>
        <w:rPr>
          <w:rFonts w:ascii="Helvetica" w:hAnsi="Helvetica"/>
          <w:b/>
          <w:bCs/>
          <w:sz w:val="22"/>
          <w:szCs w:val="22"/>
        </w:rPr>
        <w:t>[1]</w:t>
      </w:r>
      <w:r>
        <w:rPr>
          <w:rFonts w:ascii="Helvetica" w:hAnsi="Helvetica"/>
          <w:sz w:val="22"/>
          <w:szCs w:val="22"/>
        </w:rPr>
        <w:t xml:space="preserve">. Dispense 5 milliliters of 70% ethanol into the Petri dish </w:t>
      </w:r>
      <w:r>
        <w:rPr>
          <w:rFonts w:ascii="Helvetica" w:hAnsi="Helvetica"/>
          <w:b/>
          <w:bCs/>
          <w:sz w:val="22"/>
          <w:szCs w:val="22"/>
          <w:lang w:val="pt-PT"/>
        </w:rPr>
        <w:t>[2]</w:t>
      </w:r>
      <w:r>
        <w:rPr>
          <w:rFonts w:ascii="Helvetica" w:hAnsi="Helvetica"/>
          <w:sz w:val="22"/>
          <w:szCs w:val="22"/>
        </w:rPr>
        <w:t xml:space="preserve">… and used gloved fingers to spread the ethanol over the worm sheet </w:t>
      </w:r>
      <w:r>
        <w:rPr>
          <w:rFonts w:ascii="Helvetica" w:hAnsi="Helvetica"/>
          <w:b/>
          <w:bCs/>
          <w:sz w:val="22"/>
          <w:szCs w:val="22"/>
        </w:rPr>
        <w:t>[3-TXT]</w:t>
      </w:r>
      <w:r>
        <w:rPr>
          <w:rFonts w:ascii="Helvetica" w:hAnsi="Helvetica"/>
          <w:sz w:val="22"/>
          <w:szCs w:val="22"/>
        </w:rPr>
        <w:t>.</w:t>
      </w:r>
    </w:p>
    <w:p w14:paraId="3D95DD44" w14:textId="77777777" w:rsidR="00F418C9" w:rsidRDefault="00AF15CB">
      <w:pPr>
        <w:pStyle w:val="Body"/>
        <w:numPr>
          <w:ilvl w:val="2"/>
          <w:numId w:val="6"/>
        </w:numPr>
        <w:spacing w:before="240"/>
        <w:outlineLvl w:val="0"/>
        <w:rPr>
          <w:rFonts w:ascii="Helvetica" w:hAnsi="Helvetica"/>
          <w:sz w:val="22"/>
          <w:szCs w:val="22"/>
        </w:rPr>
      </w:pPr>
      <w:r>
        <w:rPr>
          <w:rFonts w:ascii="Helvetica" w:hAnsi="Helvetica"/>
          <w:sz w:val="22"/>
          <w:szCs w:val="22"/>
        </w:rPr>
        <w:t xml:space="preserve">MED: Talent uses a wipe to remove the moisture from the worm sheet. </w:t>
      </w:r>
    </w:p>
    <w:p w14:paraId="3956574A" w14:textId="77777777" w:rsidR="00F418C9" w:rsidRDefault="00AF15CB">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adds ethanol to the Petri dish. </w:t>
      </w:r>
    </w:p>
    <w:p w14:paraId="405F86B4" w14:textId="77777777" w:rsidR="00F418C9" w:rsidRDefault="00AF15CB">
      <w:pPr>
        <w:pStyle w:val="Body"/>
        <w:numPr>
          <w:ilvl w:val="2"/>
          <w:numId w:val="6"/>
        </w:numPr>
        <w:spacing w:before="240"/>
        <w:outlineLvl w:val="0"/>
        <w:rPr>
          <w:rFonts w:ascii="Helvetica" w:hAnsi="Helvetica"/>
          <w:sz w:val="22"/>
          <w:szCs w:val="22"/>
        </w:rPr>
      </w:pPr>
      <w:r>
        <w:rPr>
          <w:rFonts w:ascii="Helvetica" w:hAnsi="Helvetica"/>
          <w:sz w:val="22"/>
          <w:szCs w:val="22"/>
        </w:rPr>
        <w:t xml:space="preserve">MED: Talent uses their gloved fingers to spread the ethanol over the worm sheet. </w:t>
      </w:r>
      <w:r>
        <w:rPr>
          <w:rFonts w:ascii="Helvetica" w:hAnsi="Helvetica"/>
          <w:b/>
          <w:bCs/>
          <w:sz w:val="22"/>
          <w:szCs w:val="22"/>
        </w:rPr>
        <w:t>TEXT: Allow chips to air dry</w:t>
      </w:r>
      <w:r>
        <w:rPr>
          <w:rFonts w:ascii="Helvetica" w:hAnsi="Helvetica"/>
          <w:sz w:val="22"/>
          <w:szCs w:val="22"/>
        </w:rPr>
        <w:t xml:space="preserve"> </w:t>
      </w:r>
    </w:p>
    <w:p w14:paraId="2BBF728C" w14:textId="77777777" w:rsidR="00F418C9" w:rsidRDefault="00AF15CB">
      <w:pPr>
        <w:pStyle w:val="Body"/>
        <w:numPr>
          <w:ilvl w:val="1"/>
          <w:numId w:val="6"/>
        </w:numPr>
        <w:spacing w:before="240"/>
        <w:outlineLvl w:val="0"/>
        <w:rPr>
          <w:rFonts w:ascii="Helvetica" w:hAnsi="Helvetica"/>
          <w:sz w:val="22"/>
          <w:szCs w:val="22"/>
        </w:rPr>
      </w:pPr>
      <w:r>
        <w:rPr>
          <w:rFonts w:ascii="Helvetica" w:hAnsi="Helvetica"/>
          <w:sz w:val="22"/>
          <w:szCs w:val="22"/>
        </w:rPr>
        <w:t xml:space="preserve">Finally, after the sheet is dry, place the sheet on a sterile Petri dish and cover it </w:t>
      </w:r>
      <w:r>
        <w:rPr>
          <w:rFonts w:ascii="Helvetica" w:hAnsi="Helvetica"/>
          <w:b/>
          <w:bCs/>
          <w:sz w:val="22"/>
          <w:szCs w:val="22"/>
        </w:rPr>
        <w:t>[1]</w:t>
      </w:r>
      <w:r>
        <w:rPr>
          <w:rFonts w:ascii="Helvetica" w:hAnsi="Helvetica"/>
          <w:sz w:val="22"/>
          <w:szCs w:val="22"/>
        </w:rPr>
        <w:t>.</w:t>
      </w:r>
    </w:p>
    <w:p w14:paraId="6A9A1F73" w14:textId="77777777" w:rsidR="00F418C9" w:rsidRDefault="00AF15CB">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places a dry sheet onto a sterile Petri dish and covers it. </w:t>
      </w:r>
      <w:r>
        <w:rPr>
          <w:rFonts w:ascii="Helvetica" w:hAnsi="Helvetica"/>
          <w:i/>
          <w:iCs/>
          <w:sz w:val="22"/>
          <w:szCs w:val="22"/>
          <w:shd w:val="clear" w:color="auto" w:fill="FFFF00"/>
        </w:rPr>
        <w:t>Authors: Please have a dry worm sheet ready for your shoot. We will not have time to wait for the sheet to air dry gradually.</w:t>
      </w:r>
      <w:r>
        <w:rPr>
          <w:rFonts w:ascii="Helvetica" w:hAnsi="Helvetica"/>
          <w:i/>
          <w:iCs/>
          <w:sz w:val="22"/>
          <w:szCs w:val="22"/>
        </w:rPr>
        <w:t xml:space="preserve"> </w:t>
      </w:r>
    </w:p>
    <w:p w14:paraId="35B580A1" w14:textId="77777777" w:rsidR="00F418C9" w:rsidRDefault="00F418C9">
      <w:pPr>
        <w:pStyle w:val="Body"/>
        <w:ind w:left="1080"/>
        <w:outlineLvl w:val="0"/>
        <w:rPr>
          <w:rFonts w:ascii="Helvetica" w:eastAsia="Helvetica" w:hAnsi="Helvetica" w:cs="Helvetica"/>
          <w:sz w:val="22"/>
          <w:szCs w:val="22"/>
        </w:rPr>
      </w:pPr>
    </w:p>
    <w:p w14:paraId="0F147203" w14:textId="77777777" w:rsidR="00F418C9" w:rsidRDefault="00F418C9">
      <w:pPr>
        <w:pStyle w:val="Body"/>
        <w:outlineLvl w:val="0"/>
        <w:rPr>
          <w:rFonts w:ascii="Helvetica" w:eastAsia="Helvetica" w:hAnsi="Helvetica" w:cs="Helvetica"/>
          <w:b/>
          <w:bCs/>
          <w:sz w:val="22"/>
          <w:szCs w:val="22"/>
        </w:rPr>
      </w:pPr>
    </w:p>
    <w:p w14:paraId="1E66A88C" w14:textId="77777777" w:rsidR="00F418C9" w:rsidRDefault="00F418C9">
      <w:pPr>
        <w:pStyle w:val="Body"/>
        <w:outlineLvl w:val="0"/>
        <w:rPr>
          <w:rFonts w:ascii="Helvetica" w:eastAsia="Helvetica" w:hAnsi="Helvetica" w:cs="Helvetica"/>
          <w:b/>
          <w:bCs/>
          <w:sz w:val="22"/>
          <w:szCs w:val="22"/>
        </w:rPr>
      </w:pPr>
    </w:p>
    <w:p w14:paraId="635CB2F6" w14:textId="77777777" w:rsidR="00F418C9" w:rsidRDefault="00F418C9">
      <w:pPr>
        <w:pStyle w:val="Body"/>
        <w:outlineLvl w:val="0"/>
        <w:rPr>
          <w:rFonts w:ascii="Helvetica" w:eastAsia="Helvetica" w:hAnsi="Helvetica" w:cs="Helvetica"/>
          <w:b/>
          <w:bCs/>
          <w:sz w:val="22"/>
          <w:szCs w:val="22"/>
        </w:rPr>
      </w:pPr>
    </w:p>
    <w:p w14:paraId="764A78BB" w14:textId="77777777" w:rsidR="00F418C9" w:rsidRDefault="00F418C9">
      <w:pPr>
        <w:pStyle w:val="Body"/>
        <w:outlineLvl w:val="0"/>
        <w:rPr>
          <w:rFonts w:ascii="Helvetica" w:eastAsia="Helvetica" w:hAnsi="Helvetica" w:cs="Helvetica"/>
          <w:b/>
          <w:bCs/>
          <w:sz w:val="22"/>
          <w:szCs w:val="22"/>
        </w:rPr>
      </w:pPr>
    </w:p>
    <w:p w14:paraId="22069752" w14:textId="77777777" w:rsidR="00F418C9" w:rsidRDefault="00F418C9">
      <w:pPr>
        <w:pStyle w:val="Body"/>
        <w:outlineLvl w:val="0"/>
        <w:rPr>
          <w:rFonts w:ascii="Helvetica" w:eastAsia="Helvetica" w:hAnsi="Helvetica" w:cs="Helvetica"/>
          <w:b/>
          <w:bCs/>
          <w:sz w:val="22"/>
          <w:szCs w:val="22"/>
        </w:rPr>
      </w:pPr>
    </w:p>
    <w:p w14:paraId="71E7E227" w14:textId="77777777" w:rsidR="00F418C9" w:rsidRDefault="00F418C9">
      <w:pPr>
        <w:pStyle w:val="Body"/>
        <w:outlineLvl w:val="0"/>
        <w:rPr>
          <w:rFonts w:ascii="Helvetica" w:eastAsia="Helvetica" w:hAnsi="Helvetica" w:cs="Helvetica"/>
          <w:b/>
          <w:bCs/>
          <w:sz w:val="22"/>
          <w:szCs w:val="22"/>
        </w:rPr>
      </w:pPr>
    </w:p>
    <w:p w14:paraId="67DBE94D" w14:textId="77777777" w:rsidR="00F418C9" w:rsidRDefault="00F418C9">
      <w:pPr>
        <w:pStyle w:val="Body"/>
        <w:outlineLvl w:val="0"/>
        <w:rPr>
          <w:rFonts w:ascii="Helvetica" w:eastAsia="Helvetica" w:hAnsi="Helvetica" w:cs="Helvetica"/>
          <w:b/>
          <w:bCs/>
          <w:sz w:val="22"/>
          <w:szCs w:val="22"/>
        </w:rPr>
      </w:pPr>
    </w:p>
    <w:p w14:paraId="7A9227FB" w14:textId="77777777" w:rsidR="00F418C9" w:rsidRDefault="00F418C9">
      <w:pPr>
        <w:pStyle w:val="Body"/>
        <w:outlineLvl w:val="0"/>
        <w:rPr>
          <w:rFonts w:ascii="Helvetica" w:eastAsia="Helvetica" w:hAnsi="Helvetica" w:cs="Helvetica"/>
          <w:b/>
          <w:bCs/>
          <w:sz w:val="22"/>
          <w:szCs w:val="22"/>
        </w:rPr>
      </w:pPr>
    </w:p>
    <w:p w14:paraId="5414AF6F" w14:textId="77777777" w:rsidR="00F418C9" w:rsidRDefault="00F418C9">
      <w:pPr>
        <w:pStyle w:val="Body"/>
        <w:outlineLvl w:val="0"/>
        <w:rPr>
          <w:rFonts w:ascii="Helvetica" w:eastAsia="Helvetica" w:hAnsi="Helvetica" w:cs="Helvetica"/>
          <w:sz w:val="22"/>
          <w:szCs w:val="22"/>
        </w:rPr>
      </w:pPr>
    </w:p>
    <w:p w14:paraId="389B1ADA" w14:textId="77777777" w:rsidR="00F418C9" w:rsidRDefault="00F418C9">
      <w:pPr>
        <w:pStyle w:val="Body"/>
        <w:outlineLvl w:val="0"/>
        <w:rPr>
          <w:rFonts w:ascii="Helvetica" w:eastAsia="Helvetica" w:hAnsi="Helvetica" w:cs="Helvetica"/>
          <w:sz w:val="22"/>
          <w:szCs w:val="22"/>
        </w:rPr>
      </w:pPr>
    </w:p>
    <w:p w14:paraId="3161FBC2" w14:textId="77777777" w:rsidR="00F418C9" w:rsidRDefault="00F418C9">
      <w:pPr>
        <w:pStyle w:val="Body"/>
        <w:outlineLvl w:val="0"/>
        <w:rPr>
          <w:rFonts w:ascii="Helvetica" w:eastAsia="Helvetica" w:hAnsi="Helvetica" w:cs="Helvetica"/>
          <w:sz w:val="22"/>
          <w:szCs w:val="22"/>
        </w:rPr>
      </w:pPr>
    </w:p>
    <w:p w14:paraId="1703FDCC" w14:textId="77777777" w:rsidR="00F418C9" w:rsidRDefault="00F418C9">
      <w:pPr>
        <w:pStyle w:val="Body"/>
        <w:outlineLvl w:val="0"/>
        <w:rPr>
          <w:rFonts w:ascii="Helvetica" w:eastAsia="Helvetica" w:hAnsi="Helvetica" w:cs="Helvetica"/>
          <w:sz w:val="22"/>
          <w:szCs w:val="22"/>
        </w:rPr>
      </w:pPr>
    </w:p>
    <w:p w14:paraId="0F2C370E" w14:textId="77777777" w:rsidR="00F418C9" w:rsidRDefault="00F418C9">
      <w:pPr>
        <w:pStyle w:val="Body"/>
        <w:outlineLvl w:val="0"/>
        <w:rPr>
          <w:rFonts w:ascii="Helvetica" w:eastAsia="Helvetica" w:hAnsi="Helvetica" w:cs="Helvetica"/>
          <w:sz w:val="22"/>
          <w:szCs w:val="22"/>
        </w:rPr>
      </w:pPr>
    </w:p>
    <w:p w14:paraId="2E48D38D" w14:textId="77777777" w:rsidR="00F418C9" w:rsidRDefault="00F418C9">
      <w:pPr>
        <w:pStyle w:val="Body"/>
        <w:spacing w:before="240"/>
        <w:outlineLvl w:val="0"/>
        <w:rPr>
          <w:rFonts w:ascii="Helvetica" w:eastAsia="Helvetica" w:hAnsi="Helvetica" w:cs="Helvetica"/>
          <w:color w:val="FF0000"/>
          <w:sz w:val="22"/>
          <w:szCs w:val="22"/>
          <w:u w:color="FF0000"/>
        </w:rPr>
      </w:pPr>
    </w:p>
    <w:p w14:paraId="3AE89C4B" w14:textId="77777777" w:rsidR="00F418C9" w:rsidRDefault="00AF15CB">
      <w:pPr>
        <w:pStyle w:val="Body"/>
      </w:pPr>
      <w:r>
        <w:rPr>
          <w:rFonts w:ascii="Arial Unicode MS" w:hAnsi="Arial Unicode MS"/>
        </w:rPr>
        <w:br w:type="page"/>
      </w:r>
    </w:p>
    <w:p w14:paraId="08C0BB72" w14:textId="77777777" w:rsidR="00F418C9" w:rsidRDefault="00AF15CB">
      <w:pPr>
        <w:pStyle w:val="Title"/>
        <w:jc w:val="center"/>
        <w:rPr>
          <w:rFonts w:ascii="Helvetica" w:eastAsia="Helvetica" w:hAnsi="Helvetica" w:cs="Helvetica"/>
        </w:rPr>
      </w:pPr>
      <w:r>
        <w:rPr>
          <w:rFonts w:ascii="Helvetica" w:hAnsi="Helvetica"/>
        </w:rPr>
        <w:t>Section – Results</w:t>
      </w:r>
    </w:p>
    <w:p w14:paraId="64E3C1DA" w14:textId="77777777" w:rsidR="00F418C9" w:rsidRDefault="00AF15CB">
      <w:pPr>
        <w:pStyle w:val="Body"/>
        <w:numPr>
          <w:ilvl w:val="0"/>
          <w:numId w:val="6"/>
        </w:numPr>
        <w:spacing w:before="240"/>
        <w:outlineLvl w:val="0"/>
        <w:rPr>
          <w:rFonts w:ascii="Helvetica" w:hAnsi="Helvetica"/>
          <w:sz w:val="22"/>
          <w:szCs w:val="22"/>
        </w:rPr>
      </w:pPr>
      <w:r>
        <w:rPr>
          <w:rFonts w:ascii="Helvetica" w:hAnsi="Helvetica"/>
          <w:b/>
          <w:bCs/>
          <w:sz w:val="22"/>
          <w:szCs w:val="22"/>
        </w:rPr>
        <w:t xml:space="preserve">Results: </w:t>
      </w:r>
      <w:r>
        <w:rPr>
          <w:rFonts w:ascii="Helvetica" w:hAnsi="Helvetica"/>
          <w:b/>
          <w:bCs/>
          <w:i/>
          <w:iCs/>
          <w:sz w:val="22"/>
          <w:szCs w:val="22"/>
          <w:lang w:val="it-IT"/>
        </w:rPr>
        <w:t>C. elegans</w:t>
      </w:r>
      <w:r>
        <w:rPr>
          <w:rFonts w:ascii="Helvetica" w:hAnsi="Helvetica"/>
          <w:b/>
          <w:bCs/>
          <w:sz w:val="22"/>
          <w:szCs w:val="22"/>
        </w:rPr>
        <w:t xml:space="preserve"> Individuals Enclosed in PS Film Display No Reduction in Motility</w:t>
      </w:r>
    </w:p>
    <w:p w14:paraId="1090C64E" w14:textId="77777777" w:rsidR="00F418C9" w:rsidRDefault="00AF15CB">
      <w:pPr>
        <w:pStyle w:val="Body"/>
        <w:numPr>
          <w:ilvl w:val="1"/>
          <w:numId w:val="6"/>
        </w:numPr>
        <w:spacing w:before="240"/>
        <w:outlineLvl w:val="0"/>
        <w:rPr>
          <w:rFonts w:ascii="Helvetica" w:hAnsi="Helvetica"/>
          <w:sz w:val="22"/>
          <w:szCs w:val="22"/>
        </w:rPr>
      </w:pPr>
      <w:r>
        <w:rPr>
          <w:rFonts w:ascii="Helvetica" w:hAnsi="Helvetica"/>
          <w:sz w:val="22"/>
          <w:szCs w:val="22"/>
        </w:rPr>
        <w:t xml:space="preserve">Using this protocol, the suitability of different cover films was investigated </w:t>
      </w:r>
      <w:r>
        <w:rPr>
          <w:rFonts w:ascii="Helvetica" w:hAnsi="Helvetica"/>
          <w:b/>
          <w:bCs/>
          <w:sz w:val="22"/>
          <w:szCs w:val="22"/>
        </w:rPr>
        <w:t>[1]</w:t>
      </w:r>
      <w:r>
        <w:rPr>
          <w:rFonts w:ascii="Helvetica" w:hAnsi="Helvetica"/>
          <w:sz w:val="22"/>
          <w:szCs w:val="22"/>
        </w:rPr>
        <w:t xml:space="preserve">. There was no significant difference in motility between control animals and animals enclosed in PS film </w:t>
      </w:r>
      <w:r>
        <w:rPr>
          <w:rFonts w:ascii="Helvetica" w:hAnsi="Helvetica"/>
          <w:b/>
          <w:bCs/>
          <w:sz w:val="22"/>
          <w:szCs w:val="22"/>
          <w:lang w:val="pt-PT"/>
        </w:rPr>
        <w:t>[2]</w:t>
      </w:r>
      <w:r>
        <w:rPr>
          <w:rFonts w:ascii="Helvetica" w:hAnsi="Helvetica"/>
          <w:sz w:val="22"/>
          <w:szCs w:val="22"/>
        </w:rPr>
        <w:t>.</w:t>
      </w:r>
    </w:p>
    <w:p w14:paraId="1D14465A" w14:textId="77777777" w:rsidR="00F418C9" w:rsidRDefault="00AF15CB">
      <w:pPr>
        <w:pStyle w:val="Body"/>
        <w:numPr>
          <w:ilvl w:val="2"/>
          <w:numId w:val="6"/>
        </w:numPr>
        <w:spacing w:before="240"/>
        <w:outlineLvl w:val="0"/>
        <w:rPr>
          <w:rFonts w:ascii="Helvetica" w:hAnsi="Helvetica"/>
          <w:sz w:val="22"/>
          <w:szCs w:val="22"/>
          <w:lang w:val="fr-FR"/>
        </w:rPr>
      </w:pPr>
      <w:r>
        <w:rPr>
          <w:rFonts w:ascii="Helvetica" w:hAnsi="Helvetica"/>
          <w:sz w:val="22"/>
          <w:szCs w:val="22"/>
          <w:lang w:val="fr-FR"/>
        </w:rPr>
        <w:t>Reuse 2.5.1.</w:t>
      </w:r>
    </w:p>
    <w:p w14:paraId="2DDB9E06" w14:textId="77777777" w:rsidR="00F418C9" w:rsidRDefault="00AF15CB">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LM: Figure 5 </w:t>
      </w:r>
      <w:r>
        <w:rPr>
          <w:rFonts w:ascii="Helvetica" w:hAnsi="Helvetica"/>
          <w:i/>
          <w:iCs/>
          <w:color w:val="0000FF"/>
          <w:sz w:val="22"/>
          <w:szCs w:val="22"/>
          <w:u w:color="0000FF"/>
        </w:rPr>
        <w:t>Video editor: Emphasize the results for the PS film in this figure.</w:t>
      </w:r>
      <w:r>
        <w:rPr>
          <w:rFonts w:ascii="Helvetica" w:hAnsi="Helvetica"/>
          <w:sz w:val="22"/>
          <w:szCs w:val="22"/>
        </w:rPr>
        <w:t xml:space="preserve"> </w:t>
      </w:r>
    </w:p>
    <w:p w14:paraId="5D4A0FEA" w14:textId="77777777" w:rsidR="00F418C9" w:rsidRDefault="00AF15CB">
      <w:pPr>
        <w:pStyle w:val="Body"/>
        <w:numPr>
          <w:ilvl w:val="1"/>
          <w:numId w:val="6"/>
        </w:numPr>
        <w:spacing w:before="240"/>
        <w:outlineLvl w:val="0"/>
        <w:rPr>
          <w:rFonts w:ascii="Helvetica" w:hAnsi="Helvetica"/>
          <w:sz w:val="22"/>
          <w:szCs w:val="22"/>
        </w:rPr>
      </w:pPr>
      <w:r>
        <w:rPr>
          <w:rFonts w:ascii="Helvetica" w:hAnsi="Helvetica"/>
          <w:sz w:val="22"/>
          <w:szCs w:val="22"/>
        </w:rPr>
        <w:t xml:space="preserve">In contrast, motility was significantly reduced in animals enclosed under a cover glass </w:t>
      </w:r>
      <w:r>
        <w:rPr>
          <w:rFonts w:ascii="Helvetica" w:hAnsi="Helvetica"/>
          <w:b/>
          <w:bCs/>
          <w:sz w:val="22"/>
          <w:szCs w:val="22"/>
        </w:rPr>
        <w:t>[1]</w:t>
      </w:r>
      <w:r>
        <w:rPr>
          <w:rFonts w:ascii="Helvetica" w:hAnsi="Helvetica"/>
          <w:sz w:val="22"/>
          <w:szCs w:val="22"/>
        </w:rPr>
        <w:t xml:space="preserve">. The motility of animals enclosed with a PET film was also significantly decreased </w:t>
      </w:r>
      <w:r>
        <w:rPr>
          <w:rFonts w:ascii="Helvetica" w:hAnsi="Helvetica"/>
          <w:b/>
          <w:bCs/>
          <w:sz w:val="22"/>
          <w:szCs w:val="22"/>
          <w:lang w:val="pt-PT"/>
        </w:rPr>
        <w:t>[2]</w:t>
      </w:r>
      <w:r>
        <w:rPr>
          <w:rFonts w:ascii="Helvetica" w:hAnsi="Helvetica"/>
          <w:sz w:val="22"/>
          <w:szCs w:val="22"/>
        </w:rPr>
        <w:t>.</w:t>
      </w:r>
    </w:p>
    <w:p w14:paraId="7D5165A3" w14:textId="77777777" w:rsidR="00F418C9" w:rsidRDefault="00AF15CB">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LM: Figure 5 </w:t>
      </w:r>
      <w:r>
        <w:rPr>
          <w:rFonts w:ascii="Helvetica" w:hAnsi="Helvetica"/>
          <w:i/>
          <w:iCs/>
          <w:color w:val="0000FF"/>
          <w:sz w:val="22"/>
          <w:szCs w:val="22"/>
          <w:u w:color="0000FF"/>
        </w:rPr>
        <w:t>Video editor: Emphasize the results for the glass cover in this figure.</w:t>
      </w:r>
      <w:r>
        <w:rPr>
          <w:rFonts w:ascii="Helvetica" w:hAnsi="Helvetica"/>
          <w:sz w:val="22"/>
          <w:szCs w:val="22"/>
        </w:rPr>
        <w:t xml:space="preserve"> </w:t>
      </w:r>
    </w:p>
    <w:p w14:paraId="36B5120E" w14:textId="77777777" w:rsidR="00F418C9" w:rsidRDefault="00AF15CB">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LM: Figure 5 </w:t>
      </w:r>
      <w:r>
        <w:rPr>
          <w:rFonts w:ascii="Helvetica" w:hAnsi="Helvetica"/>
          <w:i/>
          <w:iCs/>
          <w:color w:val="0000FF"/>
          <w:sz w:val="22"/>
          <w:szCs w:val="22"/>
          <w:u w:color="0000FF"/>
        </w:rPr>
        <w:t>Video editor: Emphasize the results for the PET film in this figure.</w:t>
      </w:r>
    </w:p>
    <w:p w14:paraId="5B827608" w14:textId="77777777" w:rsidR="00F418C9" w:rsidRDefault="00F418C9">
      <w:pPr>
        <w:pStyle w:val="Body"/>
        <w:outlineLvl w:val="0"/>
        <w:rPr>
          <w:rFonts w:ascii="Helvetica" w:eastAsia="Helvetica" w:hAnsi="Helvetica" w:cs="Helvetica"/>
          <w:sz w:val="22"/>
          <w:szCs w:val="22"/>
        </w:rPr>
      </w:pPr>
    </w:p>
    <w:p w14:paraId="36F6EDAB" w14:textId="77777777" w:rsidR="00F418C9" w:rsidRDefault="00AF15CB">
      <w:pPr>
        <w:pStyle w:val="Body"/>
      </w:pPr>
      <w:r>
        <w:rPr>
          <w:rFonts w:ascii="Arial Unicode MS" w:hAnsi="Arial Unicode MS"/>
          <w:sz w:val="22"/>
          <w:szCs w:val="22"/>
        </w:rPr>
        <w:br w:type="page"/>
      </w:r>
    </w:p>
    <w:p w14:paraId="3A088E04" w14:textId="77777777" w:rsidR="00F418C9" w:rsidRDefault="00AF15CB">
      <w:pPr>
        <w:pStyle w:val="Title"/>
        <w:jc w:val="center"/>
        <w:rPr>
          <w:rFonts w:ascii="Helvetica" w:eastAsia="Helvetica" w:hAnsi="Helvetica" w:cs="Helvetica"/>
        </w:rPr>
      </w:pPr>
      <w:r>
        <w:rPr>
          <w:rFonts w:ascii="Helvetica" w:hAnsi="Helvetica"/>
        </w:rPr>
        <w:t>Section - Conclusion</w:t>
      </w:r>
    </w:p>
    <w:p w14:paraId="753D0192" w14:textId="77777777" w:rsidR="00F418C9" w:rsidRDefault="00AF15CB">
      <w:pPr>
        <w:pStyle w:val="Body"/>
        <w:numPr>
          <w:ilvl w:val="0"/>
          <w:numId w:val="6"/>
        </w:numPr>
        <w:outlineLvl w:val="0"/>
        <w:rPr>
          <w:rFonts w:ascii="Helvetica" w:hAnsi="Helvetica"/>
          <w:b/>
          <w:bCs/>
          <w:sz w:val="22"/>
          <w:szCs w:val="22"/>
        </w:rPr>
      </w:pPr>
      <w:r>
        <w:rPr>
          <w:rFonts w:ascii="Helvetica" w:hAnsi="Helvetica"/>
          <w:b/>
          <w:bCs/>
          <w:sz w:val="22"/>
          <w:szCs w:val="22"/>
        </w:rPr>
        <w:t>Conclusion Interview Statements: (Said by you on camera) - All interview statements may be edited for length and clarity.</w:t>
      </w:r>
    </w:p>
    <w:p w14:paraId="4072413D" w14:textId="77777777" w:rsidR="00F418C9" w:rsidRDefault="00F418C9">
      <w:pPr>
        <w:pStyle w:val="Body"/>
        <w:ind w:left="360"/>
        <w:outlineLvl w:val="0"/>
        <w:rPr>
          <w:rFonts w:ascii="Helvetica" w:eastAsia="Helvetica" w:hAnsi="Helvetica" w:cs="Helvetica"/>
          <w:b/>
          <w:bCs/>
          <w:sz w:val="22"/>
          <w:szCs w:val="22"/>
        </w:rPr>
      </w:pPr>
    </w:p>
    <w:p w14:paraId="7A3D9D18" w14:textId="77777777" w:rsidR="00F418C9" w:rsidRDefault="00AF15CB">
      <w:pPr>
        <w:pStyle w:val="Body"/>
        <w:numPr>
          <w:ilvl w:val="1"/>
          <w:numId w:val="6"/>
        </w:numPr>
        <w:spacing w:before="240"/>
        <w:outlineLvl w:val="0"/>
        <w:rPr>
          <w:rFonts w:ascii="Helvetica" w:hAnsi="Helvetica"/>
          <w:sz w:val="22"/>
          <w:szCs w:val="22"/>
        </w:rPr>
      </w:pPr>
      <w:r>
        <w:rPr>
          <w:rFonts w:ascii="Helvetica" w:hAnsi="Helvetica"/>
          <w:b/>
          <w:bCs/>
          <w:sz w:val="22"/>
          <w:szCs w:val="22"/>
          <w:u w:val="single"/>
        </w:rPr>
        <w:t>Michiyo Suzuki</w:t>
      </w:r>
      <w:r>
        <w:rPr>
          <w:rFonts w:ascii="Helvetica" w:hAnsi="Helvetica"/>
          <w:sz w:val="22"/>
          <w:szCs w:val="22"/>
        </w:rPr>
        <w:t xml:space="preserve">: It is important to select cover films for the sealing of microfluidic channels carefully. Using this protocol, we evaluated the suitability of different cover films through locomotion assays of the animals 3 hours after on-chip immobilization </w:t>
      </w:r>
      <w:r>
        <w:rPr>
          <w:rFonts w:ascii="Helvetica" w:hAnsi="Helvetica"/>
          <w:b/>
          <w:bCs/>
          <w:sz w:val="22"/>
          <w:szCs w:val="22"/>
        </w:rPr>
        <w:t>[1]</w:t>
      </w:r>
      <w:r>
        <w:rPr>
          <w:rFonts w:ascii="Helvetica" w:hAnsi="Helvetica"/>
          <w:sz w:val="22"/>
          <w:szCs w:val="22"/>
        </w:rPr>
        <w:t>.</w:t>
      </w:r>
    </w:p>
    <w:p w14:paraId="28C09D0D" w14:textId="77777777" w:rsidR="00F418C9" w:rsidRDefault="00AF15CB">
      <w:pPr>
        <w:pStyle w:val="Body"/>
        <w:numPr>
          <w:ilvl w:val="2"/>
          <w:numId w:val="6"/>
        </w:numPr>
        <w:spacing w:before="240"/>
        <w:outlineLvl w:val="0"/>
        <w:rPr>
          <w:rFonts w:ascii="Helvetica" w:hAnsi="Helvetica"/>
          <w:sz w:val="22"/>
          <w:szCs w:val="22"/>
        </w:rPr>
      </w:pPr>
      <w:r>
        <w:rPr>
          <w:rFonts w:ascii="Helvetica" w:hAnsi="Helvetica"/>
          <w:sz w:val="22"/>
          <w:szCs w:val="22"/>
        </w:rPr>
        <w:t xml:space="preserve">Named author states the above, looking slightly off to the side. </w:t>
      </w:r>
    </w:p>
    <w:p w14:paraId="0055D4F7" w14:textId="77777777" w:rsidR="00F418C9" w:rsidRDefault="00AF15CB">
      <w:pPr>
        <w:pStyle w:val="Body"/>
        <w:numPr>
          <w:ilvl w:val="1"/>
          <w:numId w:val="6"/>
        </w:numPr>
        <w:spacing w:before="240"/>
        <w:outlineLvl w:val="0"/>
        <w:rPr>
          <w:rFonts w:ascii="Helvetica" w:hAnsi="Helvetica"/>
          <w:sz w:val="22"/>
          <w:szCs w:val="22"/>
        </w:rPr>
      </w:pPr>
      <w:r>
        <w:rPr>
          <w:rFonts w:ascii="Helvetica" w:hAnsi="Helvetica"/>
          <w:b/>
          <w:bCs/>
          <w:sz w:val="22"/>
          <w:szCs w:val="22"/>
          <w:u w:val="single"/>
        </w:rPr>
        <w:t>Michiyo Suzuki</w:t>
      </w:r>
      <w:r>
        <w:rPr>
          <w:rFonts w:ascii="Helvetica" w:hAnsi="Helvetica"/>
          <w:sz w:val="22"/>
          <w:szCs w:val="22"/>
        </w:rPr>
        <w:t xml:space="preserve">: Using this technique, we intended to develop an ultra-thin, wettable chip only for microbeam irradiation. However, these worm sheets have already been used for imaging and behavioral assays beyond their original applications </w:t>
      </w:r>
      <w:r>
        <w:rPr>
          <w:rFonts w:ascii="Helvetica" w:hAnsi="Helvetica"/>
          <w:b/>
          <w:bCs/>
          <w:sz w:val="22"/>
          <w:szCs w:val="22"/>
        </w:rPr>
        <w:t>[1]</w:t>
      </w:r>
      <w:r>
        <w:rPr>
          <w:rFonts w:ascii="Helvetica" w:hAnsi="Helvetica"/>
          <w:sz w:val="22"/>
          <w:szCs w:val="22"/>
        </w:rPr>
        <w:t>.</w:t>
      </w:r>
    </w:p>
    <w:p w14:paraId="77D7C804" w14:textId="77777777" w:rsidR="00F418C9" w:rsidRDefault="00AF15CB">
      <w:pPr>
        <w:pStyle w:val="Body"/>
        <w:numPr>
          <w:ilvl w:val="2"/>
          <w:numId w:val="6"/>
        </w:numPr>
        <w:spacing w:before="240"/>
        <w:outlineLvl w:val="0"/>
        <w:rPr>
          <w:rFonts w:ascii="Helvetica" w:hAnsi="Helvetica"/>
          <w:sz w:val="22"/>
          <w:szCs w:val="22"/>
        </w:rPr>
      </w:pPr>
      <w:r>
        <w:rPr>
          <w:rFonts w:ascii="Helvetica" w:hAnsi="Helvetica"/>
          <w:sz w:val="22"/>
          <w:szCs w:val="22"/>
        </w:rPr>
        <w:t xml:space="preserve">Named author states the above, looking slightly off to the side. </w:t>
      </w:r>
    </w:p>
    <w:sectPr w:rsidR="00F418C9">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C5935" w14:textId="77777777" w:rsidR="00FB4E2D" w:rsidRDefault="00AF15CB">
      <w:r>
        <w:separator/>
      </w:r>
    </w:p>
  </w:endnote>
  <w:endnote w:type="continuationSeparator" w:id="0">
    <w:p w14:paraId="1178D68D" w14:textId="77777777" w:rsidR="00FB4E2D" w:rsidRDefault="00AF1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4E"/>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BA05" w14:textId="77777777" w:rsidR="00F418C9" w:rsidRDefault="00AF15CB">
    <w:pPr>
      <w:pStyle w:val="Footer"/>
      <w:ind w:right="360"/>
      <w:jc w:val="center"/>
    </w:pPr>
    <w:r>
      <w:rPr>
        <w:rFonts w:ascii="Symbol" w:hAnsi="Symbol"/>
      </w:rPr>
      <w:t></w:t>
    </w:r>
    <w:r>
      <w:rPr>
        <w:rFonts w:ascii="Arial" w:hAnsi="Arial"/>
      </w:rPr>
      <w:t xml:space="preserve"> 2018, Journal of Visualized Experiments</w:t>
    </w:r>
    <w:r>
      <w:rPr>
        <w:rFonts w:ascii="Arial" w:hAnsi="Arial"/>
      </w:rPr>
      <w:tab/>
    </w:r>
    <w:r>
      <w:rPr>
        <w:rFonts w:ascii="Arial" w:hAnsi="Arial"/>
        <w:sz w:val="22"/>
        <w:szCs w:val="22"/>
        <w:lang w:val="da-DK"/>
      </w:rPr>
      <w:t xml:space="preserve">Page </w:t>
    </w:r>
    <w:r>
      <w:rPr>
        <w:rFonts w:ascii="Arial" w:eastAsia="Arial" w:hAnsi="Arial" w:cs="Arial"/>
        <w:sz w:val="22"/>
        <w:szCs w:val="22"/>
      </w:rPr>
      <w:fldChar w:fldCharType="begin"/>
    </w:r>
    <w:r>
      <w:rPr>
        <w:rFonts w:ascii="Arial" w:eastAsia="Arial" w:hAnsi="Arial" w:cs="Arial"/>
        <w:sz w:val="22"/>
        <w:szCs w:val="22"/>
      </w:rPr>
      <w:instrText xml:space="preserve"> PAGE </w:instrText>
    </w:r>
    <w:r>
      <w:rPr>
        <w:rFonts w:ascii="Arial" w:eastAsia="Arial" w:hAnsi="Arial" w:cs="Arial"/>
        <w:sz w:val="22"/>
        <w:szCs w:val="22"/>
      </w:rPr>
      <w:fldChar w:fldCharType="separate"/>
    </w:r>
    <w:r w:rsidR="00423616">
      <w:rPr>
        <w:rFonts w:ascii="Arial" w:eastAsia="Arial" w:hAnsi="Arial" w:cs="Arial"/>
        <w:noProof/>
        <w:sz w:val="22"/>
        <w:szCs w:val="22"/>
      </w:rPr>
      <w:t>1</w:t>
    </w:r>
    <w:r>
      <w:rPr>
        <w:rFonts w:ascii="Arial" w:eastAsia="Arial" w:hAnsi="Arial" w:cs="Arial"/>
        <w:sz w:val="22"/>
        <w:szCs w:val="22"/>
      </w:rPr>
      <w:fldChar w:fldCharType="end"/>
    </w:r>
    <w:r>
      <w:rPr>
        <w:rFonts w:ascii="Arial" w:hAnsi="Arial"/>
        <w:sz w:val="22"/>
        <w:szCs w:val="22"/>
      </w:rPr>
      <w:t xml:space="preserve"> of </w:t>
    </w:r>
    <w:r>
      <w:rPr>
        <w:rFonts w:ascii="Arial" w:eastAsia="Arial" w:hAnsi="Arial" w:cs="Arial"/>
        <w:sz w:val="22"/>
        <w:szCs w:val="22"/>
      </w:rPr>
      <w:fldChar w:fldCharType="begin"/>
    </w:r>
    <w:r>
      <w:rPr>
        <w:rFonts w:ascii="Arial" w:eastAsia="Arial" w:hAnsi="Arial" w:cs="Arial"/>
        <w:sz w:val="22"/>
        <w:szCs w:val="22"/>
      </w:rPr>
      <w:instrText xml:space="preserve"> NUMPAGES </w:instrText>
    </w:r>
    <w:r>
      <w:rPr>
        <w:rFonts w:ascii="Arial" w:eastAsia="Arial" w:hAnsi="Arial" w:cs="Arial"/>
        <w:sz w:val="22"/>
        <w:szCs w:val="22"/>
      </w:rPr>
      <w:fldChar w:fldCharType="separate"/>
    </w:r>
    <w:r w:rsidR="00423616">
      <w:rPr>
        <w:rFonts w:ascii="Arial" w:eastAsia="Arial" w:hAnsi="Arial" w:cs="Arial"/>
        <w:noProof/>
        <w:sz w:val="22"/>
        <w:szCs w:val="22"/>
      </w:rPr>
      <w:t>4</w:t>
    </w:r>
    <w:r>
      <w:rPr>
        <w:rFonts w:ascii="Arial" w:eastAsia="Arial" w:hAnsi="Arial" w:cs="Arial"/>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213BD0" w14:textId="77777777" w:rsidR="00FB4E2D" w:rsidRDefault="00AF15CB">
      <w:r>
        <w:separator/>
      </w:r>
    </w:p>
  </w:footnote>
  <w:footnote w:type="continuationSeparator" w:id="0">
    <w:p w14:paraId="3678A559" w14:textId="77777777" w:rsidR="00FB4E2D" w:rsidRDefault="00AF15C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62903" w14:textId="77777777" w:rsidR="00F418C9" w:rsidRDefault="00AF15CB">
    <w:pPr>
      <w:pStyle w:val="Header"/>
      <w:jc w:val="center"/>
    </w:pPr>
    <w:r>
      <w:rPr>
        <w:noProof/>
      </w:rPr>
      <w:drawing>
        <wp:anchor distT="152400" distB="152400" distL="152400" distR="152400" simplePos="0" relativeHeight="251658240" behindDoc="1" locked="0" layoutInCell="1" allowOverlap="1" wp14:anchorId="5475D285" wp14:editId="471A2BB5">
          <wp:simplePos x="0" y="0"/>
          <wp:positionH relativeFrom="page">
            <wp:posOffset>857518</wp:posOffset>
          </wp:positionH>
          <wp:positionV relativeFrom="page">
            <wp:posOffset>209619</wp:posOffset>
          </wp:positionV>
          <wp:extent cx="1110174" cy="545285"/>
          <wp:effectExtent l="0" t="0" r="0" b="0"/>
          <wp:wrapNone/>
          <wp:docPr id="1073741825" name="officeArt object" descr="Jove_Logo.png"/>
          <wp:cNvGraphicFramePr/>
          <a:graphic xmlns:a="http://schemas.openxmlformats.org/drawingml/2006/main">
            <a:graphicData uri="http://schemas.openxmlformats.org/drawingml/2006/picture">
              <pic:pic xmlns:pic="http://schemas.openxmlformats.org/drawingml/2006/picture">
                <pic:nvPicPr>
                  <pic:cNvPr id="1073741825" name="Jove_Logo.png" descr="Jove_Logo.png"/>
                  <pic:cNvPicPr>
                    <a:picLocks noChangeAspect="1"/>
                  </pic:cNvPicPr>
                </pic:nvPicPr>
                <pic:blipFill>
                  <a:blip r:embed="rId1">
                    <a:extLst/>
                  </a:blip>
                  <a:stretch>
                    <a:fillRect/>
                  </a:stretch>
                </pic:blipFill>
                <pic:spPr>
                  <a:xfrm>
                    <a:off x="0" y="0"/>
                    <a:ext cx="1110174" cy="545285"/>
                  </a:xfrm>
                  <a:prstGeom prst="rect">
                    <a:avLst/>
                  </a:prstGeom>
                  <a:ln w="12700" cap="flat">
                    <a:noFill/>
                    <a:miter lim="400000"/>
                  </a:ln>
                  <a:effectLst/>
                </pic:spPr>
              </pic:pic>
            </a:graphicData>
          </a:graphic>
        </wp:anchor>
      </w:drawing>
    </w:r>
    <w:r>
      <w:rPr>
        <w:rFonts w:ascii="Helvetica" w:hAnsi="Helvetica"/>
        <w:b/>
        <w:bCs/>
        <w:color w:val="008000"/>
        <w:sz w:val="28"/>
        <w:szCs w:val="28"/>
        <w:u w:val="single" w:color="008000"/>
      </w:rPr>
      <w:t>APPROVED SHOTLIST FOR FILMING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B2911"/>
    <w:multiLevelType w:val="hybridMultilevel"/>
    <w:tmpl w:val="AF665F7A"/>
    <w:numStyleLink w:val="ImportedStyle1"/>
  </w:abstractNum>
  <w:abstractNum w:abstractNumId="1">
    <w:nsid w:val="13D92A83"/>
    <w:multiLevelType w:val="hybridMultilevel"/>
    <w:tmpl w:val="44980432"/>
    <w:styleLink w:val="ImportedStyle3"/>
    <w:lvl w:ilvl="0" w:tplc="6A7CB7C4">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7DDCE04A">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1CC8A4B2">
      <w:start w:val="1"/>
      <w:numFmt w:val="decimal"/>
      <w:lvlText w:val="%1.%2.%3."/>
      <w:lvlJc w:val="left"/>
      <w:pPr>
        <w:ind w:left="1368" w:hanging="648"/>
      </w:pPr>
      <w:rPr>
        <w:rFonts w:hAnsi="Arial Unicode MS"/>
        <w:caps w:val="0"/>
        <w:smallCaps w:val="0"/>
        <w:strike w:val="0"/>
        <w:dstrike w:val="0"/>
        <w:outline w:val="0"/>
        <w:emboss w:val="0"/>
        <w:imprint w:val="0"/>
        <w:spacing w:val="0"/>
        <w:w w:val="100"/>
        <w:kern w:val="0"/>
        <w:position w:val="0"/>
        <w:highlight w:val="none"/>
        <w:vertAlign w:val="baseline"/>
      </w:rPr>
    </w:lvl>
    <w:lvl w:ilvl="3" w:tplc="B68E03E2">
      <w:start w:val="1"/>
      <w:numFmt w:val="decimal"/>
      <w:suff w:val="nothing"/>
      <w:lvlText w:val="%1.%2.%3.%4."/>
      <w:lvlJc w:val="left"/>
      <w:pPr>
        <w:tabs>
          <w:tab w:val="left" w:pos="1368"/>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tplc="361C2E02">
      <w:start w:val="1"/>
      <w:numFmt w:val="decimal"/>
      <w:suff w:val="nothing"/>
      <w:lvlText w:val="%1.%2.%3.%4.%5."/>
      <w:lvlJc w:val="left"/>
      <w:pPr>
        <w:tabs>
          <w:tab w:val="left" w:pos="1368"/>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tplc="6734A550">
      <w:start w:val="1"/>
      <w:numFmt w:val="decimal"/>
      <w:suff w:val="nothing"/>
      <w:lvlText w:val="%1.%2.%3.%4.%5.%6."/>
      <w:lvlJc w:val="left"/>
      <w:pPr>
        <w:tabs>
          <w:tab w:val="left" w:pos="1368"/>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tplc="9C3C1278">
      <w:start w:val="1"/>
      <w:numFmt w:val="decimal"/>
      <w:suff w:val="nothing"/>
      <w:lvlText w:val="%1.%2.%3.%4.%5.%6.%7."/>
      <w:lvlJc w:val="left"/>
      <w:pPr>
        <w:tabs>
          <w:tab w:val="left" w:pos="1368"/>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tplc="C772EB58">
      <w:start w:val="1"/>
      <w:numFmt w:val="decimal"/>
      <w:suff w:val="nothing"/>
      <w:lvlText w:val="%1.%2.%3.%4.%5.%6.%7.%8."/>
      <w:lvlJc w:val="left"/>
      <w:pPr>
        <w:tabs>
          <w:tab w:val="left" w:pos="1368"/>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tplc="16343CCA">
      <w:start w:val="1"/>
      <w:numFmt w:val="decimal"/>
      <w:suff w:val="nothing"/>
      <w:lvlText w:val="%1.%2.%3.%4.%5.%6.%7.%8.%9."/>
      <w:lvlJc w:val="left"/>
      <w:pPr>
        <w:tabs>
          <w:tab w:val="left" w:pos="1368"/>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40954BA"/>
    <w:multiLevelType w:val="hybridMultilevel"/>
    <w:tmpl w:val="611A8C98"/>
    <w:styleLink w:val="ImportedStyle2"/>
    <w:lvl w:ilvl="0" w:tplc="3126DF94">
      <w:start w:val="1"/>
      <w:numFmt w:val="decimal"/>
      <w:lvlText w:val="%1."/>
      <w:lvlJc w:val="left"/>
      <w:pPr>
        <w:tabs>
          <w:tab w:val="left" w:pos="135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BE347AF6">
      <w:start w:val="1"/>
      <w:numFmt w:val="decimal"/>
      <w:lvlText w:val="%2."/>
      <w:lvlJc w:val="left"/>
      <w:pPr>
        <w:ind w:left="135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B0729B8A">
      <w:start w:val="1"/>
      <w:numFmt w:val="decimal"/>
      <w:lvlText w:val="%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68FC0A2A">
      <w:start w:val="1"/>
      <w:numFmt w:val="decimal"/>
      <w:lvlText w:val="%2.%3.%4."/>
      <w:lvlJc w:val="left"/>
      <w:pPr>
        <w:tabs>
          <w:tab w:val="left" w:pos="1800"/>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tplc="4A643E56">
      <w:start w:val="1"/>
      <w:numFmt w:val="decimal"/>
      <w:lvlText w:val="%2.%3.%4.%5."/>
      <w:lvlJc w:val="left"/>
      <w:pPr>
        <w:tabs>
          <w:tab w:val="left" w:pos="1800"/>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tplc="D6C4BCF4">
      <w:start w:val="1"/>
      <w:numFmt w:val="decimal"/>
      <w:lvlText w:val="%2.%3.%4.%5.%6."/>
      <w:lvlJc w:val="left"/>
      <w:pPr>
        <w:tabs>
          <w:tab w:val="left" w:pos="1800"/>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tplc="57D269F4">
      <w:start w:val="1"/>
      <w:numFmt w:val="decimal"/>
      <w:suff w:val="nothing"/>
      <w:lvlText w:val="%2.%3.%4.%5.%6.%7."/>
      <w:lvlJc w:val="left"/>
      <w:pPr>
        <w:tabs>
          <w:tab w:val="left" w:pos="1800"/>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tplc="4268064E">
      <w:start w:val="1"/>
      <w:numFmt w:val="decimal"/>
      <w:suff w:val="nothing"/>
      <w:lvlText w:val="%2.%3.%4.%5.%6.%7.%8."/>
      <w:lvlJc w:val="left"/>
      <w:pPr>
        <w:tabs>
          <w:tab w:val="left" w:pos="1800"/>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tplc="5D202E18">
      <w:start w:val="1"/>
      <w:numFmt w:val="decimal"/>
      <w:suff w:val="nothing"/>
      <w:lvlText w:val="%2.%3.%4.%5.%6.%7.%8.%9."/>
      <w:lvlJc w:val="left"/>
      <w:pPr>
        <w:tabs>
          <w:tab w:val="left" w:pos="1800"/>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F6025DF"/>
    <w:multiLevelType w:val="hybridMultilevel"/>
    <w:tmpl w:val="611A8C98"/>
    <w:numStyleLink w:val="ImportedStyle2"/>
  </w:abstractNum>
  <w:abstractNum w:abstractNumId="4">
    <w:nsid w:val="48454590"/>
    <w:multiLevelType w:val="hybridMultilevel"/>
    <w:tmpl w:val="AF665F7A"/>
    <w:styleLink w:val="ImportedStyle1"/>
    <w:lvl w:ilvl="0" w:tplc="204C5F80">
      <w:start w:val="1"/>
      <w:numFmt w:val="decimal"/>
      <w:lvlText w:val="%1."/>
      <w:lvlJc w:val="left"/>
      <w:pPr>
        <w:ind w:left="27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1" w:tplc="34A4E67A">
      <w:start w:val="1"/>
      <w:numFmt w:val="lowerLetter"/>
      <w:lvlText w:val="%2."/>
      <w:lvlJc w:val="left"/>
      <w:pPr>
        <w:ind w:left="99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2" w:tplc="7960FB5C">
      <w:start w:val="1"/>
      <w:numFmt w:val="lowerRoman"/>
      <w:lvlText w:val="%3."/>
      <w:lvlJc w:val="left"/>
      <w:pPr>
        <w:ind w:left="1710" w:hanging="212"/>
      </w:pPr>
      <w:rPr>
        <w:rFonts w:hAnsi="Arial Unicode MS"/>
        <w:b/>
        <w:bCs/>
        <w:caps w:val="0"/>
        <w:smallCaps w:val="0"/>
        <w:strike w:val="0"/>
        <w:dstrike w:val="0"/>
        <w:outline w:val="0"/>
        <w:emboss w:val="0"/>
        <w:imprint w:val="0"/>
        <w:spacing w:val="0"/>
        <w:w w:val="100"/>
        <w:kern w:val="0"/>
        <w:position w:val="0"/>
        <w:highlight w:val="none"/>
        <w:vertAlign w:val="baseline"/>
      </w:rPr>
    </w:lvl>
    <w:lvl w:ilvl="3" w:tplc="91FCDD7E">
      <w:start w:val="1"/>
      <w:numFmt w:val="decimal"/>
      <w:lvlText w:val="%4."/>
      <w:lvlJc w:val="left"/>
      <w:pPr>
        <w:ind w:left="243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4" w:tplc="C9124FF8">
      <w:start w:val="1"/>
      <w:numFmt w:val="lowerLetter"/>
      <w:lvlText w:val="%5."/>
      <w:lvlJc w:val="left"/>
      <w:pPr>
        <w:ind w:left="315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5" w:tplc="5A4EC93C">
      <w:start w:val="1"/>
      <w:numFmt w:val="lowerRoman"/>
      <w:lvlText w:val="%6."/>
      <w:lvlJc w:val="left"/>
      <w:pPr>
        <w:ind w:left="3870" w:hanging="212"/>
      </w:pPr>
      <w:rPr>
        <w:rFonts w:hAnsi="Arial Unicode MS"/>
        <w:b/>
        <w:bCs/>
        <w:caps w:val="0"/>
        <w:smallCaps w:val="0"/>
        <w:strike w:val="0"/>
        <w:dstrike w:val="0"/>
        <w:outline w:val="0"/>
        <w:emboss w:val="0"/>
        <w:imprint w:val="0"/>
        <w:spacing w:val="0"/>
        <w:w w:val="100"/>
        <w:kern w:val="0"/>
        <w:position w:val="0"/>
        <w:highlight w:val="none"/>
        <w:vertAlign w:val="baseline"/>
      </w:rPr>
    </w:lvl>
    <w:lvl w:ilvl="6" w:tplc="8FA4FD7A">
      <w:start w:val="1"/>
      <w:numFmt w:val="decimal"/>
      <w:lvlText w:val="%7."/>
      <w:lvlJc w:val="left"/>
      <w:pPr>
        <w:ind w:left="459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7" w:tplc="F1D2B5B2">
      <w:start w:val="1"/>
      <w:numFmt w:val="lowerLetter"/>
      <w:lvlText w:val="%8."/>
      <w:lvlJc w:val="left"/>
      <w:pPr>
        <w:ind w:left="531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8" w:tplc="EEF2606A">
      <w:start w:val="1"/>
      <w:numFmt w:val="lowerRoman"/>
      <w:lvlText w:val="%9."/>
      <w:lvlJc w:val="left"/>
      <w:pPr>
        <w:ind w:left="6030" w:hanging="21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nsid w:val="5DEA2164"/>
    <w:multiLevelType w:val="hybridMultilevel"/>
    <w:tmpl w:val="44980432"/>
    <w:numStyleLink w:val="ImportedStyle3"/>
  </w:abstractNum>
  <w:num w:numId="1">
    <w:abstractNumId w:val="4"/>
  </w:num>
  <w:num w:numId="2">
    <w:abstractNumId w:val="0"/>
  </w:num>
  <w:num w:numId="3">
    <w:abstractNumId w:val="2"/>
  </w:num>
  <w:num w:numId="4">
    <w:abstractNumId w:val="3"/>
  </w:num>
  <w:num w:numId="5">
    <w:abstractNumId w:val="1"/>
  </w:num>
  <w:num w:numId="6">
    <w:abstractNumId w:val="5"/>
  </w:num>
  <w:num w:numId="7">
    <w:abstractNumId w:val="5"/>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418C9"/>
    <w:rsid w:val="00423616"/>
    <w:rsid w:val="00AF15CB"/>
    <w:rsid w:val="00F418C9"/>
    <w:rsid w:val="00FB4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576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Times" w:hAnsi="Times" w:cs="Arial Unicode MS"/>
      <w:color w:val="000000"/>
      <w:sz w:val="24"/>
      <w:szCs w:val="24"/>
      <w:u w:color="000000"/>
    </w:rPr>
  </w:style>
  <w:style w:type="paragraph" w:styleId="Footer">
    <w:name w:val="footer"/>
    <w:pPr>
      <w:tabs>
        <w:tab w:val="center" w:pos="4320"/>
        <w:tab w:val="right" w:pos="8640"/>
      </w:tabs>
    </w:pPr>
    <w:rPr>
      <w:rFonts w:ascii="Times" w:hAnsi="Times" w:cs="Arial Unicode MS"/>
      <w:color w:val="000000"/>
      <w:sz w:val="24"/>
      <w:szCs w:val="24"/>
      <w:u w:color="000000"/>
    </w:rPr>
  </w:style>
  <w:style w:type="paragraph" w:styleId="BodyText">
    <w:name w:val="Body Text"/>
    <w:rPr>
      <w:rFonts w:ascii="Times" w:eastAsia="Times" w:hAnsi="Times" w:cs="Times"/>
      <w:i/>
      <w:iC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b/>
      <w:bCs/>
      <w:color w:val="0000FF"/>
      <w:sz w:val="22"/>
      <w:szCs w:val="22"/>
      <w:u w:val="single" w:color="0000FF"/>
    </w:rPr>
  </w:style>
  <w:style w:type="paragraph" w:customStyle="1" w:styleId="Body">
    <w:name w:val="Body"/>
    <w:rPr>
      <w:rFonts w:ascii="Times" w:hAnsi="Times" w:cs="Arial Unicode MS"/>
      <w:color w:val="000000"/>
      <w:sz w:val="24"/>
      <w:szCs w:val="24"/>
      <w:u w:color="000000"/>
    </w:rPr>
  </w:style>
  <w:style w:type="paragraph" w:customStyle="1" w:styleId="CM10">
    <w:name w:val="CM10"/>
    <w:next w:val="Default"/>
    <w:pPr>
      <w:widowControl w:val="0"/>
    </w:pPr>
    <w:rPr>
      <w:rFonts w:ascii="ＭＳ 明朝" w:eastAsia="ＭＳ 明朝" w:hAnsi="ＭＳ 明朝" w:cs="ＭＳ 明朝"/>
      <w:color w:val="000000"/>
      <w:sz w:val="24"/>
      <w:szCs w:val="24"/>
      <w:u w:color="000000"/>
    </w:rPr>
  </w:style>
  <w:style w:type="paragraph" w:customStyle="1" w:styleId="Default">
    <w:name w:val="Default"/>
    <w:pPr>
      <w:widowControl w:val="0"/>
    </w:pPr>
    <w:rPr>
      <w:rFonts w:ascii="ＭＳ 明朝" w:eastAsia="ＭＳ 明朝" w:hAnsi="ＭＳ 明朝" w:cs="ＭＳ 明朝"/>
      <w:color w:val="000000"/>
      <w:sz w:val="24"/>
      <w:szCs w:val="24"/>
      <w:u w:color="000000"/>
    </w:rPr>
  </w:style>
  <w:style w:type="character" w:customStyle="1" w:styleId="Hyperlink1">
    <w:name w:val="Hyperlink.1"/>
    <w:basedOn w:val="Link"/>
    <w:rPr>
      <w:color w:val="0000FF"/>
      <w:sz w:val="22"/>
      <w:szCs w:val="22"/>
      <w:u w:val="single" w:color="0000FF"/>
    </w:rPr>
  </w:style>
  <w:style w:type="paragraph" w:styleId="Title">
    <w:name w:val="Title"/>
    <w:next w:val="Body"/>
    <w:pPr>
      <w:pBdr>
        <w:bottom w:val="single" w:sz="8" w:space="0" w:color="4472C4"/>
      </w:pBdr>
      <w:spacing w:after="300"/>
    </w:pPr>
    <w:rPr>
      <w:rFonts w:ascii="Calibri" w:hAnsi="Calibri" w:cs="Arial Unicode MS"/>
      <w:color w:val="323E4F"/>
      <w:spacing w:val="5"/>
      <w:kern w:val="28"/>
      <w:sz w:val="52"/>
      <w:szCs w:val="52"/>
      <w:u w:color="323E4F"/>
    </w:rPr>
  </w:style>
  <w:style w:type="paragraph" w:styleId="ListParagraph">
    <w:name w:val="List Paragraph"/>
    <w:pPr>
      <w:ind w:left="720"/>
    </w:pPr>
    <w:rPr>
      <w:rFonts w:ascii="Times" w:eastAsia="Times" w:hAnsi="Times" w:cs="Time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BalloonText">
    <w:name w:val="Balloon Text"/>
    <w:basedOn w:val="Normal"/>
    <w:link w:val="BalloonTextChar"/>
    <w:uiPriority w:val="99"/>
    <w:semiHidden/>
    <w:unhideWhenUsed/>
    <w:rsid w:val="00AF15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15C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Times" w:hAnsi="Times" w:cs="Arial Unicode MS"/>
      <w:color w:val="000000"/>
      <w:sz w:val="24"/>
      <w:szCs w:val="24"/>
      <w:u w:color="000000"/>
    </w:rPr>
  </w:style>
  <w:style w:type="paragraph" w:styleId="Footer">
    <w:name w:val="footer"/>
    <w:pPr>
      <w:tabs>
        <w:tab w:val="center" w:pos="4320"/>
        <w:tab w:val="right" w:pos="8640"/>
      </w:tabs>
    </w:pPr>
    <w:rPr>
      <w:rFonts w:ascii="Times" w:hAnsi="Times" w:cs="Arial Unicode MS"/>
      <w:color w:val="000000"/>
      <w:sz w:val="24"/>
      <w:szCs w:val="24"/>
      <w:u w:color="000000"/>
    </w:rPr>
  </w:style>
  <w:style w:type="paragraph" w:styleId="BodyText">
    <w:name w:val="Body Text"/>
    <w:rPr>
      <w:rFonts w:ascii="Times" w:eastAsia="Times" w:hAnsi="Times" w:cs="Times"/>
      <w:i/>
      <w:iC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b/>
      <w:bCs/>
      <w:color w:val="0000FF"/>
      <w:sz w:val="22"/>
      <w:szCs w:val="22"/>
      <w:u w:val="single" w:color="0000FF"/>
    </w:rPr>
  </w:style>
  <w:style w:type="paragraph" w:customStyle="1" w:styleId="Body">
    <w:name w:val="Body"/>
    <w:rPr>
      <w:rFonts w:ascii="Times" w:hAnsi="Times" w:cs="Arial Unicode MS"/>
      <w:color w:val="000000"/>
      <w:sz w:val="24"/>
      <w:szCs w:val="24"/>
      <w:u w:color="000000"/>
    </w:rPr>
  </w:style>
  <w:style w:type="paragraph" w:customStyle="1" w:styleId="CM10">
    <w:name w:val="CM10"/>
    <w:next w:val="Default"/>
    <w:pPr>
      <w:widowControl w:val="0"/>
    </w:pPr>
    <w:rPr>
      <w:rFonts w:ascii="ＭＳ 明朝" w:eastAsia="ＭＳ 明朝" w:hAnsi="ＭＳ 明朝" w:cs="ＭＳ 明朝"/>
      <w:color w:val="000000"/>
      <w:sz w:val="24"/>
      <w:szCs w:val="24"/>
      <w:u w:color="000000"/>
    </w:rPr>
  </w:style>
  <w:style w:type="paragraph" w:customStyle="1" w:styleId="Default">
    <w:name w:val="Default"/>
    <w:pPr>
      <w:widowControl w:val="0"/>
    </w:pPr>
    <w:rPr>
      <w:rFonts w:ascii="ＭＳ 明朝" w:eastAsia="ＭＳ 明朝" w:hAnsi="ＭＳ 明朝" w:cs="ＭＳ 明朝"/>
      <w:color w:val="000000"/>
      <w:sz w:val="24"/>
      <w:szCs w:val="24"/>
      <w:u w:color="000000"/>
    </w:rPr>
  </w:style>
  <w:style w:type="character" w:customStyle="1" w:styleId="Hyperlink1">
    <w:name w:val="Hyperlink.1"/>
    <w:basedOn w:val="Link"/>
    <w:rPr>
      <w:color w:val="0000FF"/>
      <w:sz w:val="22"/>
      <w:szCs w:val="22"/>
      <w:u w:val="single" w:color="0000FF"/>
    </w:rPr>
  </w:style>
  <w:style w:type="paragraph" w:styleId="Title">
    <w:name w:val="Title"/>
    <w:next w:val="Body"/>
    <w:pPr>
      <w:pBdr>
        <w:bottom w:val="single" w:sz="8" w:space="0" w:color="4472C4"/>
      </w:pBdr>
      <w:spacing w:after="300"/>
    </w:pPr>
    <w:rPr>
      <w:rFonts w:ascii="Calibri" w:hAnsi="Calibri" w:cs="Arial Unicode MS"/>
      <w:color w:val="323E4F"/>
      <w:spacing w:val="5"/>
      <w:kern w:val="28"/>
      <w:sz w:val="52"/>
      <w:szCs w:val="52"/>
      <w:u w:color="323E4F"/>
    </w:rPr>
  </w:style>
  <w:style w:type="paragraph" w:styleId="ListParagraph">
    <w:name w:val="List Paragraph"/>
    <w:pPr>
      <w:ind w:left="720"/>
    </w:pPr>
    <w:rPr>
      <w:rFonts w:ascii="Times" w:eastAsia="Times" w:hAnsi="Times" w:cs="Time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BalloonText">
    <w:name w:val="Balloon Text"/>
    <w:basedOn w:val="Normal"/>
    <w:link w:val="BalloonTextChar"/>
    <w:uiPriority w:val="99"/>
    <w:semiHidden/>
    <w:unhideWhenUsed/>
    <w:rsid w:val="00AF15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15C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jove.com/account/file-uploader?src=17997488" TargetMode="External"/><Relationship Id="rId9" Type="http://schemas.openxmlformats.org/officeDocument/2006/relationships/hyperlink" Target="mailto:suzuki.michiyo@qst.go.jp"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alibri"/>
        <a:ea typeface="Calibri"/>
        <a:cs typeface="Calibri"/>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1526</Words>
  <Characters>8702</Characters>
  <Application>Microsoft Macintosh Word</Application>
  <DocSecurity>0</DocSecurity>
  <Lines>72</Lines>
  <Paragraphs>20</Paragraphs>
  <ScaleCrop>false</ScaleCrop>
  <Company/>
  <LinksUpToDate>false</LinksUpToDate>
  <CharactersWithSpaces>10208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Anthony Iannazzi</cp:lastModifiedBy>
  <cp:revision>3</cp:revision>
  <dcterms:created xsi:type="dcterms:W3CDTF">2018-12-07T19:14:00Z</dcterms:created>
  <dcterms:modified xsi:type="dcterms:W3CDTF">2018-12-07T19:29:00Z</dcterms:modified>
</cp:coreProperties>
</file>