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3E10D3" w14:textId="77777777" w:rsidR="00945865" w:rsidRDefault="00945865"/>
    <w:p w14:paraId="24185754" w14:textId="77777777" w:rsidR="00517FE5" w:rsidRDefault="00517FE5"/>
    <w:p w14:paraId="54DB01EA" w14:textId="77777777" w:rsidR="00517FE5" w:rsidRPr="00517FE5" w:rsidRDefault="00517FE5" w:rsidP="00517FE5">
      <w:pPr>
        <w:spacing w:line="360" w:lineRule="auto"/>
        <w:rPr>
          <w:color w:val="000000" w:themeColor="text1"/>
        </w:rPr>
      </w:pPr>
      <w:r w:rsidRPr="00517FE5">
        <w:rPr>
          <w:color w:val="000000" w:themeColor="text1"/>
        </w:rPr>
        <w:t>Dear Editor,</w:t>
      </w:r>
    </w:p>
    <w:p w14:paraId="70E54406" w14:textId="77777777" w:rsidR="00517FE5" w:rsidRPr="00517FE5" w:rsidRDefault="00517FE5" w:rsidP="00517FE5">
      <w:pPr>
        <w:spacing w:line="360" w:lineRule="auto"/>
        <w:rPr>
          <w:color w:val="000000" w:themeColor="text1"/>
        </w:rPr>
      </w:pPr>
    </w:p>
    <w:p w14:paraId="266F881A" w14:textId="77777777" w:rsidR="00517FE5" w:rsidRDefault="00517FE5" w:rsidP="00517FE5">
      <w:pPr>
        <w:spacing w:line="360" w:lineRule="auto"/>
        <w:rPr>
          <w:color w:val="000000" w:themeColor="text1"/>
        </w:rPr>
      </w:pPr>
      <w:r w:rsidRPr="00517FE5">
        <w:rPr>
          <w:color w:val="000000" w:themeColor="text1"/>
        </w:rPr>
        <w:t xml:space="preserve">We should like to submit the paper entitled </w:t>
      </w:r>
      <w:r>
        <w:rPr>
          <w:color w:val="000000" w:themeColor="text1"/>
        </w:rPr>
        <w:t>‘</w:t>
      </w:r>
      <w:r w:rsidRPr="00517FE5">
        <w:rPr>
          <w:color w:val="000000" w:themeColor="text1"/>
        </w:rPr>
        <w:t xml:space="preserve">Rapid and efficient genetic engineering of both wild-type and axenic strains of </w:t>
      </w:r>
      <w:r w:rsidRPr="00517FE5">
        <w:rPr>
          <w:i/>
          <w:color w:val="000000" w:themeColor="text1"/>
        </w:rPr>
        <w:t>Dictyostelium discoideum</w:t>
      </w:r>
      <w:r>
        <w:rPr>
          <w:color w:val="000000" w:themeColor="text1"/>
        </w:rPr>
        <w:t>’</w:t>
      </w:r>
      <w:r w:rsidRPr="00517FE5">
        <w:rPr>
          <w:color w:val="000000" w:themeColor="text1"/>
        </w:rPr>
        <w:t xml:space="preserve"> by Peggy Paschke and co-workers for consideration by </w:t>
      </w:r>
      <w:r w:rsidR="0096391B">
        <w:rPr>
          <w:color w:val="000000" w:themeColor="text1"/>
        </w:rPr>
        <w:t>JOVE</w:t>
      </w:r>
      <w:r w:rsidRPr="00517FE5">
        <w:rPr>
          <w:color w:val="000000" w:themeColor="text1"/>
        </w:rPr>
        <w:t>.</w:t>
      </w:r>
    </w:p>
    <w:p w14:paraId="1FC512E8" w14:textId="77777777" w:rsidR="002920E1" w:rsidRDefault="00BA4676" w:rsidP="00517FE5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>The paper meets a largely</w:t>
      </w:r>
      <w:r w:rsidR="00517FE5">
        <w:rPr>
          <w:color w:val="000000" w:themeColor="text1"/>
        </w:rPr>
        <w:t xml:space="preserve"> un-met need in the </w:t>
      </w:r>
      <w:r w:rsidR="00517FE5" w:rsidRPr="00327EB9">
        <w:rPr>
          <w:i/>
          <w:color w:val="000000" w:themeColor="text1"/>
        </w:rPr>
        <w:t>Dictyostelium</w:t>
      </w:r>
      <w:r w:rsidR="00517FE5">
        <w:rPr>
          <w:color w:val="000000" w:themeColor="text1"/>
        </w:rPr>
        <w:t xml:space="preserve"> field for molecular genetic techniques to manipulate wild-type and other non-axenic strains of </w:t>
      </w:r>
      <w:r w:rsidR="00517FE5" w:rsidRPr="00327EB9">
        <w:rPr>
          <w:i/>
          <w:color w:val="000000" w:themeColor="text1"/>
        </w:rPr>
        <w:t>Dictyostelium</w:t>
      </w:r>
      <w:r w:rsidR="002920E1">
        <w:rPr>
          <w:color w:val="000000" w:themeColor="text1"/>
        </w:rPr>
        <w:t xml:space="preserve"> that can only grow on bacteria</w:t>
      </w:r>
      <w:r w:rsidR="00517FE5">
        <w:rPr>
          <w:color w:val="000000" w:themeColor="text1"/>
        </w:rPr>
        <w:t>.</w:t>
      </w:r>
      <w:r>
        <w:rPr>
          <w:color w:val="000000" w:themeColor="text1"/>
        </w:rPr>
        <w:t xml:space="preserve">  This</w:t>
      </w:r>
      <w:r w:rsidR="00A130CA">
        <w:rPr>
          <w:color w:val="000000" w:themeColor="text1"/>
        </w:rPr>
        <w:t xml:space="preserve"> need exists because nearly all </w:t>
      </w:r>
      <w:r>
        <w:rPr>
          <w:color w:val="000000" w:themeColor="text1"/>
        </w:rPr>
        <w:t xml:space="preserve">current molecular genetic work uses mutant axenic cells </w:t>
      </w:r>
      <w:r w:rsidR="00541A22">
        <w:rPr>
          <w:color w:val="000000" w:themeColor="text1"/>
        </w:rPr>
        <w:t>that</w:t>
      </w:r>
      <w:r>
        <w:rPr>
          <w:color w:val="000000" w:themeColor="text1"/>
        </w:rPr>
        <w:t xml:space="preserve"> have a high rate of macropinocytosis and can therefore grow in liquid medium, unlike wild-type cells</w:t>
      </w:r>
      <w:r w:rsidR="002920E1">
        <w:rPr>
          <w:color w:val="000000" w:themeColor="text1"/>
        </w:rPr>
        <w:t xml:space="preserve"> which only grow well on bacteria.</w:t>
      </w:r>
    </w:p>
    <w:p w14:paraId="6673105E" w14:textId="77777777" w:rsidR="00327EB9" w:rsidRDefault="002920E1" w:rsidP="00517FE5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>Our methods are based on selection of transf</w:t>
      </w:r>
      <w:r w:rsidR="0096391B">
        <w:rPr>
          <w:color w:val="000000" w:themeColor="text1"/>
        </w:rPr>
        <w:t>ecte</w:t>
      </w:r>
      <w:r>
        <w:rPr>
          <w:color w:val="000000" w:themeColor="text1"/>
        </w:rPr>
        <w:t xml:space="preserve">d </w:t>
      </w:r>
      <w:r w:rsidRPr="00327EB9">
        <w:rPr>
          <w:i/>
          <w:color w:val="000000" w:themeColor="text1"/>
        </w:rPr>
        <w:t>Dictyostelium</w:t>
      </w:r>
      <w:r>
        <w:rPr>
          <w:color w:val="000000" w:themeColor="text1"/>
        </w:rPr>
        <w:t xml:space="preserve"> cells on bacteria rather than liquid medium.  We have developed a suite of new vectors for expression of genes and reporters,</w:t>
      </w:r>
      <w:r w:rsidR="00541A22">
        <w:rPr>
          <w:color w:val="000000" w:themeColor="text1"/>
        </w:rPr>
        <w:t xml:space="preserve"> knock-outs and knock-ins, inducible expression,</w:t>
      </w:r>
      <w:r>
        <w:rPr>
          <w:color w:val="000000" w:themeColor="text1"/>
        </w:rPr>
        <w:t xml:space="preserve"> </w:t>
      </w:r>
      <w:r w:rsidR="00327EB9">
        <w:rPr>
          <w:color w:val="000000" w:themeColor="text1"/>
        </w:rPr>
        <w:t xml:space="preserve">and </w:t>
      </w:r>
      <w:r w:rsidR="00541A22">
        <w:rPr>
          <w:color w:val="000000" w:themeColor="text1"/>
        </w:rPr>
        <w:t xml:space="preserve">including a ‘safe </w:t>
      </w:r>
      <w:r w:rsidR="0096391B">
        <w:rPr>
          <w:color w:val="000000" w:themeColor="text1"/>
        </w:rPr>
        <w:t>haven</w:t>
      </w:r>
      <w:r w:rsidR="00541A22">
        <w:rPr>
          <w:color w:val="000000" w:themeColor="text1"/>
        </w:rPr>
        <w:t xml:space="preserve">’ where integration gives stable and uniform expression between cells.  The faster growth of cells on bacteria combined </w:t>
      </w:r>
      <w:r>
        <w:rPr>
          <w:color w:val="000000" w:themeColor="text1"/>
        </w:rPr>
        <w:t xml:space="preserve">with optimised electroporation </w:t>
      </w:r>
      <w:r w:rsidR="00541A22">
        <w:rPr>
          <w:color w:val="000000" w:themeColor="text1"/>
        </w:rPr>
        <w:t xml:space="preserve">mean that these methods are much faster than standard, </w:t>
      </w:r>
      <w:r w:rsidR="00327EB9">
        <w:rPr>
          <w:color w:val="000000" w:themeColor="text1"/>
        </w:rPr>
        <w:t xml:space="preserve">giving workable numbers of cells </w:t>
      </w:r>
      <w:r w:rsidR="00541A22">
        <w:rPr>
          <w:color w:val="000000" w:themeColor="text1"/>
        </w:rPr>
        <w:t>2-3 days after a transformation.</w:t>
      </w:r>
    </w:p>
    <w:p w14:paraId="6747C7EE" w14:textId="77777777" w:rsidR="00327EB9" w:rsidRDefault="00327EB9" w:rsidP="00517FE5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 xml:space="preserve">Our methods are already being used in a number of laboratories, and we believe that this work will be of wide interest in the </w:t>
      </w:r>
      <w:r w:rsidRPr="00327EB9">
        <w:rPr>
          <w:i/>
          <w:color w:val="000000" w:themeColor="text1"/>
        </w:rPr>
        <w:t>Dictyostelium</w:t>
      </w:r>
      <w:r>
        <w:rPr>
          <w:color w:val="000000" w:themeColor="text1"/>
        </w:rPr>
        <w:t xml:space="preserve"> community, offering as it does the ability to genetically manipulate virtually any strain at an unprecedented speed.</w:t>
      </w:r>
      <w:r w:rsidR="0096391B">
        <w:rPr>
          <w:color w:val="000000" w:themeColor="text1"/>
        </w:rPr>
        <w:t xml:space="preserve"> The possibility to visualize the complete transfection process will be valuable to the community since most </w:t>
      </w:r>
      <w:r w:rsidR="0096391B" w:rsidRPr="0096391B">
        <w:rPr>
          <w:i/>
          <w:color w:val="000000" w:themeColor="text1"/>
        </w:rPr>
        <w:t>Dictyostelium</w:t>
      </w:r>
      <w:r w:rsidR="0096391B">
        <w:rPr>
          <w:color w:val="000000" w:themeColor="text1"/>
        </w:rPr>
        <w:t xml:space="preserve"> researcher lack experience in growing </w:t>
      </w:r>
      <w:r w:rsidR="0096391B" w:rsidRPr="0096391B">
        <w:rPr>
          <w:i/>
          <w:color w:val="000000" w:themeColor="text1"/>
        </w:rPr>
        <w:t>Dictyostelium</w:t>
      </w:r>
      <w:r w:rsidR="0096391B">
        <w:rPr>
          <w:color w:val="000000" w:themeColor="text1"/>
        </w:rPr>
        <w:t xml:space="preserve"> cells on bacterial lawn or suspension. A detailed video protocol will help to make the new transfection protocol more accessible for the whole community</w:t>
      </w:r>
      <w:r w:rsidR="00766358">
        <w:rPr>
          <w:color w:val="000000" w:themeColor="text1"/>
        </w:rPr>
        <w:t xml:space="preserve"> as well as newcomers in the field</w:t>
      </w:r>
      <w:bookmarkStart w:id="0" w:name="_GoBack"/>
      <w:bookmarkEnd w:id="0"/>
      <w:r w:rsidR="0096391B">
        <w:rPr>
          <w:color w:val="000000" w:themeColor="text1"/>
        </w:rPr>
        <w:t xml:space="preserve">. </w:t>
      </w:r>
    </w:p>
    <w:p w14:paraId="47CDD0E0" w14:textId="77777777" w:rsidR="00327EB9" w:rsidRDefault="00327EB9" w:rsidP="00517FE5">
      <w:pPr>
        <w:spacing w:line="360" w:lineRule="auto"/>
        <w:rPr>
          <w:color w:val="000000" w:themeColor="text1"/>
        </w:rPr>
      </w:pPr>
    </w:p>
    <w:p w14:paraId="3DD2EBEE" w14:textId="77777777" w:rsidR="00327EB9" w:rsidRDefault="00327EB9" w:rsidP="00517FE5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>Yours sincerely,</w:t>
      </w:r>
    </w:p>
    <w:p w14:paraId="5FB1D908" w14:textId="77777777" w:rsidR="00327EB9" w:rsidRDefault="0096391B" w:rsidP="00517FE5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>Peggy Paschke</w:t>
      </w:r>
    </w:p>
    <w:p w14:paraId="44E0045D" w14:textId="77777777" w:rsidR="002920E1" w:rsidRPr="00517FE5" w:rsidRDefault="002920E1" w:rsidP="00517FE5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14:paraId="6114324F" w14:textId="77777777" w:rsidR="00517FE5" w:rsidRPr="00517FE5" w:rsidRDefault="00517FE5" w:rsidP="00517FE5">
      <w:pPr>
        <w:spacing w:line="360" w:lineRule="auto"/>
        <w:rPr>
          <w:color w:val="000000" w:themeColor="text1"/>
        </w:rPr>
      </w:pPr>
    </w:p>
    <w:sectPr w:rsidR="00517FE5" w:rsidRPr="00517FE5" w:rsidSect="00AA7DB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FE5"/>
    <w:rsid w:val="002920E1"/>
    <w:rsid w:val="00327EB9"/>
    <w:rsid w:val="00470AF0"/>
    <w:rsid w:val="00517FE5"/>
    <w:rsid w:val="00541A22"/>
    <w:rsid w:val="00766358"/>
    <w:rsid w:val="00945865"/>
    <w:rsid w:val="0096391B"/>
    <w:rsid w:val="00A130CA"/>
    <w:rsid w:val="00AA7DB2"/>
    <w:rsid w:val="00BA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F0F9A0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276</Words>
  <Characters>1575</Characters>
  <Application>Microsoft Macintosh Word</Application>
  <DocSecurity>0</DocSecurity>
  <Lines>13</Lines>
  <Paragraphs>3</Paragraphs>
  <ScaleCrop>false</ScaleCrop>
  <Company>MRC-Cambridge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Kay</dc:creator>
  <cp:keywords/>
  <dc:description/>
  <cp:lastModifiedBy>MRC</cp:lastModifiedBy>
  <cp:revision>3</cp:revision>
  <dcterms:created xsi:type="dcterms:W3CDTF">2018-08-22T11:42:00Z</dcterms:created>
  <dcterms:modified xsi:type="dcterms:W3CDTF">2018-08-22T11:42:00Z</dcterms:modified>
</cp:coreProperties>
</file>