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002" w:rsidRDefault="009656A8">
      <w:r>
        <w:t>Dear Dr. Cao</w:t>
      </w:r>
    </w:p>
    <w:p w:rsidR="009656A8" w:rsidRDefault="009656A8">
      <w:pPr>
        <w:rPr>
          <w:rFonts w:eastAsia="Times New Roman"/>
        </w:rPr>
      </w:pPr>
      <w:r>
        <w:t xml:space="preserve">We wish to thank the </w:t>
      </w:r>
      <w:r w:rsidR="00E13721">
        <w:t xml:space="preserve">editors and </w:t>
      </w:r>
      <w:r>
        <w:t xml:space="preserve">reviewers for their thoughtful review of our submitted manuscript </w:t>
      </w:r>
      <w:r>
        <w:rPr>
          <w:rFonts w:eastAsia="Times New Roman"/>
        </w:rPr>
        <w:t xml:space="preserve">JoVE58957R1 "Using microarrays to interrogate microenvironmental impact on cellular phenotypes in cancer.” We have addressed the concerns of the editors and reviewers, which we describe on a </w:t>
      </w:r>
      <w:proofErr w:type="gramStart"/>
      <w:r>
        <w:rPr>
          <w:rFonts w:eastAsia="Times New Roman"/>
        </w:rPr>
        <w:t>point by point</w:t>
      </w:r>
      <w:proofErr w:type="gramEnd"/>
      <w:r>
        <w:rPr>
          <w:rFonts w:eastAsia="Times New Roman"/>
        </w:rPr>
        <w:t xml:space="preserve"> basis below.</w:t>
      </w:r>
    </w:p>
    <w:p w:rsidR="009656A8" w:rsidRDefault="009656A8">
      <w:pPr>
        <w:rPr>
          <w:b/>
        </w:rPr>
      </w:pPr>
      <w:proofErr w:type="gramStart"/>
      <w:r w:rsidRPr="009656A8">
        <w:rPr>
          <w:rFonts w:eastAsia="Times New Roman"/>
          <w:b/>
        </w:rPr>
        <w:t>Editors</w:t>
      </w:r>
      <w:proofErr w:type="gramEnd"/>
      <w:r w:rsidRPr="009656A8">
        <w:rPr>
          <w:rFonts w:eastAsia="Times New Roman"/>
          <w:b/>
        </w:rPr>
        <w:t xml:space="preserve"> comments</w:t>
      </w:r>
    </w:p>
    <w:p w:rsidR="003059F5" w:rsidRDefault="003059F5" w:rsidP="003059F5">
      <w:pPr>
        <w:spacing w:after="0"/>
        <w:rPr>
          <w:rFonts w:eastAsia="Times New Roman"/>
        </w:rPr>
      </w:pPr>
      <w:proofErr w:type="gramStart"/>
      <w:r w:rsidRPr="000422A1">
        <w:rPr>
          <w:rFonts w:eastAsia="Times New Roman"/>
          <w:b/>
        </w:rPr>
        <w:t>1.</w:t>
      </w:r>
      <w:r>
        <w:rPr>
          <w:rFonts w:eastAsia="Times New Roman"/>
        </w:rPr>
        <w:t xml:space="preserve"> Please</w:t>
      </w:r>
      <w:proofErr w:type="gramEnd"/>
      <w:r>
        <w:rPr>
          <w:rFonts w:eastAsia="Times New Roman"/>
        </w:rPr>
        <w:t xml:space="preserve"> take this opportunity to thoroughly proofread the manuscript to ensure that there are no spelling or grammar issues.</w:t>
      </w:r>
    </w:p>
    <w:p w:rsidR="003059F5" w:rsidRPr="003059F5" w:rsidRDefault="003059F5" w:rsidP="003059F5">
      <w:pPr>
        <w:spacing w:after="0"/>
        <w:rPr>
          <w:rFonts w:eastAsia="Times New Roman"/>
        </w:rPr>
      </w:pPr>
      <w:r>
        <w:t>We have thoroughly reviewed the manuscript, and to the best of our knowledge, there are no typographical or grammatical errors remaining.</w:t>
      </w:r>
    </w:p>
    <w:p w:rsidR="003059F5" w:rsidRDefault="003059F5" w:rsidP="003059F5">
      <w:pPr>
        <w:spacing w:after="0"/>
        <w:rPr>
          <w:rFonts w:eastAsia="Times New Roman"/>
        </w:rPr>
      </w:pPr>
      <w:r>
        <w:rPr>
          <w:rFonts w:eastAsia="Times New Roman"/>
        </w:rPr>
        <w:br/>
      </w:r>
      <w:proofErr w:type="gramStart"/>
      <w:r w:rsidRPr="000422A1">
        <w:rPr>
          <w:rFonts w:eastAsia="Times New Roman"/>
          <w:b/>
        </w:rPr>
        <w:t>2.</w:t>
      </w:r>
      <w:r>
        <w:rPr>
          <w:rFonts w:eastAsia="Times New Roman"/>
        </w:rPr>
        <w:t xml:space="preserve"> Please</w:t>
      </w:r>
      <w:proofErr w:type="gramEnd"/>
      <w:r>
        <w:rPr>
          <w:rFonts w:eastAsia="Times New Roman"/>
        </w:rPr>
        <w:t xml:space="preserve"> provide an email address for each author.</w:t>
      </w:r>
      <w:r>
        <w:rPr>
          <w:rFonts w:eastAsia="Times New Roman"/>
        </w:rPr>
        <w:br/>
      </w:r>
      <w:r>
        <w:t>We have now added email addresses for each co-author.</w:t>
      </w:r>
    </w:p>
    <w:p w:rsidR="003059F5" w:rsidRDefault="003059F5" w:rsidP="003059F5">
      <w:pPr>
        <w:spacing w:after="0"/>
        <w:rPr>
          <w:rFonts w:eastAsia="Times New Roman"/>
        </w:rPr>
      </w:pPr>
    </w:p>
    <w:p w:rsidR="003059F5" w:rsidRDefault="003059F5" w:rsidP="003059F5">
      <w:pPr>
        <w:spacing w:after="0"/>
        <w:rPr>
          <w:rFonts w:eastAsia="Times New Roman"/>
        </w:rPr>
      </w:pPr>
      <w:r w:rsidRPr="000422A1">
        <w:rPr>
          <w:rFonts w:eastAsia="Times New Roman"/>
          <w:b/>
        </w:rPr>
        <w:t>3.</w:t>
      </w:r>
      <w:r>
        <w:rPr>
          <w:rFonts w:eastAsia="Times New Roman"/>
        </w:rPr>
        <w:t xml:space="preserve"> Lines 85-86: Here it is indicated that the protocol is for 8-well plates; </w:t>
      </w:r>
      <w:proofErr w:type="gramStart"/>
      <w:r>
        <w:rPr>
          <w:rFonts w:eastAsia="Times New Roman"/>
        </w:rPr>
        <w:t>however</w:t>
      </w:r>
      <w:proofErr w:type="gramEnd"/>
      <w:r>
        <w:rPr>
          <w:rFonts w:eastAsia="Times New Roman"/>
        </w:rPr>
        <w:t xml:space="preserve"> in the protocol 384 or 96 well plates are used. </w:t>
      </w:r>
      <w:proofErr w:type="gramStart"/>
      <w:r>
        <w:rPr>
          <w:rFonts w:eastAsia="Times New Roman"/>
        </w:rPr>
        <w:t>Is this contradictory?</w:t>
      </w:r>
      <w:proofErr w:type="gramEnd"/>
      <w:r>
        <w:rPr>
          <w:rFonts w:eastAsia="Times New Roman"/>
        </w:rPr>
        <w:br/>
        <w:t>This is not contradictory- the ECM libraries are prepared in 384 well plates, but the MEMA themselves are printed into 8-well plates</w:t>
      </w:r>
      <w:r w:rsidR="00E13721">
        <w:rPr>
          <w:rFonts w:eastAsia="Times New Roman"/>
        </w:rPr>
        <w:t xml:space="preserve"> using the ECM libraries in </w:t>
      </w:r>
      <w:proofErr w:type="gramStart"/>
      <w:r w:rsidR="00E13721">
        <w:rPr>
          <w:rFonts w:eastAsia="Times New Roman"/>
        </w:rPr>
        <w:t>8</w:t>
      </w:r>
      <w:proofErr w:type="gramEnd"/>
      <w:r w:rsidR="00E13721">
        <w:rPr>
          <w:rFonts w:eastAsia="Times New Roman"/>
        </w:rPr>
        <w:t xml:space="preserve"> well plates</w:t>
      </w:r>
      <w:r>
        <w:rPr>
          <w:rFonts w:eastAsia="Times New Roman"/>
        </w:rPr>
        <w:t>. We have added several indications in the protocol to clarify this to the readers.</w:t>
      </w:r>
    </w:p>
    <w:p w:rsidR="003059F5" w:rsidRDefault="003059F5" w:rsidP="003059F5">
      <w:pPr>
        <w:spacing w:after="0"/>
        <w:rPr>
          <w:rFonts w:eastAsia="Times New Roman"/>
        </w:rPr>
      </w:pPr>
    </w:p>
    <w:p w:rsidR="003059F5" w:rsidRDefault="003059F5" w:rsidP="003059F5">
      <w:pPr>
        <w:spacing w:after="0"/>
        <w:rPr>
          <w:rFonts w:eastAsia="Times New Roman"/>
        </w:rPr>
      </w:pPr>
      <w:r w:rsidRPr="000422A1">
        <w:rPr>
          <w:rFonts w:eastAsia="Times New Roman"/>
          <w:b/>
        </w:rPr>
        <w:t>4.</w:t>
      </w:r>
      <w:r>
        <w:rPr>
          <w:rFonts w:eastAsia="Times New Roman"/>
        </w:rPr>
        <w:t xml:space="preserve"> Please list approximate volumes for all buffers and stock solutions to be set up.</w:t>
      </w:r>
    </w:p>
    <w:p w:rsidR="003059F5" w:rsidRDefault="003059F5" w:rsidP="003059F5">
      <w:pPr>
        <w:spacing w:after="0"/>
        <w:rPr>
          <w:rFonts w:eastAsia="Times New Roman"/>
        </w:rPr>
      </w:pPr>
    </w:p>
    <w:p w:rsidR="003059F5" w:rsidRDefault="003059F5" w:rsidP="003059F5">
      <w:pPr>
        <w:spacing w:after="0"/>
        <w:rPr>
          <w:rFonts w:eastAsia="Times New Roman"/>
        </w:rPr>
      </w:pPr>
      <w:r>
        <w:rPr>
          <w:rFonts w:eastAsia="Times New Roman"/>
        </w:rPr>
        <w:br/>
      </w:r>
      <w:r w:rsidRPr="000422A1">
        <w:rPr>
          <w:rFonts w:eastAsia="Times New Roman"/>
          <w:b/>
        </w:rPr>
        <w:t>5.</w:t>
      </w:r>
      <w:r>
        <w:rPr>
          <w:rFonts w:eastAsia="Times New Roman"/>
        </w:rPr>
        <w:t xml:space="preserve"> 1.1, 2.3: Are ECMs, ligands, cytokines, buffers, and fiducial all </w:t>
      </w:r>
      <w:proofErr w:type="gramStart"/>
      <w:r>
        <w:rPr>
          <w:rFonts w:eastAsia="Times New Roman"/>
        </w:rPr>
        <w:t>purchased?</w:t>
      </w:r>
      <w:proofErr w:type="gramEnd"/>
      <w:r>
        <w:rPr>
          <w:rFonts w:eastAsia="Times New Roman"/>
        </w:rPr>
        <w:t xml:space="preserve"> If so, please include them in the Table of Materials.</w:t>
      </w:r>
    </w:p>
    <w:p w:rsidR="008C2E12" w:rsidRDefault="008C2E12" w:rsidP="003059F5">
      <w:pPr>
        <w:spacing w:after="0"/>
        <w:rPr>
          <w:rFonts w:eastAsia="Times New Roman"/>
        </w:rPr>
      </w:pPr>
      <w:r>
        <w:rPr>
          <w:rFonts w:eastAsia="Times New Roman"/>
        </w:rPr>
        <w:t xml:space="preserve">Most of these reagents </w:t>
      </w:r>
      <w:proofErr w:type="gramStart"/>
      <w:r>
        <w:rPr>
          <w:rFonts w:eastAsia="Times New Roman"/>
        </w:rPr>
        <w:t>are purchased</w:t>
      </w:r>
      <w:proofErr w:type="gramEnd"/>
      <w:r>
        <w:rPr>
          <w:rFonts w:eastAsia="Times New Roman"/>
        </w:rPr>
        <w:t>, and are already listed in the Table of Materials. We have highlighted in the notes column when the reagent is either a ligand or ECM for printing.</w:t>
      </w:r>
    </w:p>
    <w:p w:rsidR="008C2E12" w:rsidRDefault="003059F5" w:rsidP="003059F5">
      <w:pPr>
        <w:spacing w:after="0"/>
        <w:rPr>
          <w:rFonts w:eastAsia="Times New Roman"/>
        </w:rPr>
      </w:pPr>
      <w:r>
        <w:rPr>
          <w:rFonts w:eastAsia="Times New Roman"/>
        </w:rPr>
        <w:br/>
      </w:r>
      <w:r w:rsidRPr="000422A1">
        <w:rPr>
          <w:rFonts w:eastAsia="Times New Roman"/>
          <w:b/>
        </w:rPr>
        <w:t>6.</w:t>
      </w:r>
      <w:r>
        <w:rPr>
          <w:rFonts w:eastAsia="Times New Roman"/>
        </w:rPr>
        <w:t xml:space="preserve"> 1.2: Please specify the proteins used in this protocol.</w:t>
      </w:r>
      <w:r>
        <w:rPr>
          <w:rFonts w:eastAsia="Times New Roman"/>
        </w:rPr>
        <w:br/>
      </w:r>
      <w:r w:rsidR="008C2E12">
        <w:rPr>
          <w:rFonts w:eastAsia="Times New Roman"/>
        </w:rPr>
        <w:t xml:space="preserve">All of the proteins </w:t>
      </w:r>
      <w:proofErr w:type="gramStart"/>
      <w:r w:rsidR="008C2E12">
        <w:rPr>
          <w:rFonts w:eastAsia="Times New Roman"/>
        </w:rPr>
        <w:t>are currently listed</w:t>
      </w:r>
      <w:proofErr w:type="gramEnd"/>
      <w:r w:rsidR="008C2E12">
        <w:rPr>
          <w:rFonts w:eastAsia="Times New Roman"/>
        </w:rPr>
        <w:t xml:space="preserve"> in the Table of Materials. At the request of Reviewer #2, we have now added two tables that list the ECM and ligand proteins </w:t>
      </w:r>
      <w:proofErr w:type="gramStart"/>
      <w:r w:rsidR="008C2E12">
        <w:rPr>
          <w:rFonts w:eastAsia="Times New Roman"/>
        </w:rPr>
        <w:t>used,</w:t>
      </w:r>
      <w:proofErr w:type="gramEnd"/>
      <w:r w:rsidR="008C2E12">
        <w:rPr>
          <w:rFonts w:eastAsia="Times New Roman"/>
        </w:rPr>
        <w:t xml:space="preserve"> their </w:t>
      </w:r>
      <w:proofErr w:type="spellStart"/>
      <w:r w:rsidR="008C2E12">
        <w:rPr>
          <w:rFonts w:eastAsia="Times New Roman"/>
        </w:rPr>
        <w:t>uniprot</w:t>
      </w:r>
      <w:proofErr w:type="spellEnd"/>
      <w:r w:rsidR="008C2E12">
        <w:rPr>
          <w:rFonts w:eastAsia="Times New Roman"/>
        </w:rPr>
        <w:t xml:space="preserve"> ID, the stock concentrations, and the final concentration of the protein in the experiment.</w:t>
      </w:r>
    </w:p>
    <w:p w:rsidR="008C2E12" w:rsidRDefault="008C2E12" w:rsidP="003059F5">
      <w:pPr>
        <w:spacing w:after="0"/>
        <w:rPr>
          <w:rFonts w:eastAsia="Times New Roman"/>
        </w:rPr>
      </w:pPr>
    </w:p>
    <w:p w:rsidR="000422A1" w:rsidRDefault="003059F5" w:rsidP="003059F5">
      <w:pPr>
        <w:spacing w:after="0"/>
        <w:rPr>
          <w:rFonts w:eastAsia="Times New Roman"/>
        </w:rPr>
      </w:pPr>
      <w:r w:rsidRPr="000422A1">
        <w:rPr>
          <w:rFonts w:eastAsia="Times New Roman"/>
          <w:b/>
        </w:rPr>
        <w:t>7.</w:t>
      </w:r>
      <w:r>
        <w:rPr>
          <w:rFonts w:eastAsia="Times New Roman"/>
        </w:rPr>
        <w:t xml:space="preserve"> 3.1 and 3.2: Please revise the protocol text to avoid the use of any personal pronouns (e.g., "we", "you", "our" etc.).</w:t>
      </w:r>
      <w:r>
        <w:rPr>
          <w:rFonts w:eastAsia="Times New Roman"/>
        </w:rPr>
        <w:br/>
      </w:r>
      <w:r w:rsidR="000422A1">
        <w:rPr>
          <w:rFonts w:eastAsia="Times New Roman"/>
        </w:rPr>
        <w:t>We have changed these two sections to remove the personal pronouns.</w:t>
      </w:r>
    </w:p>
    <w:p w:rsidR="000422A1" w:rsidRDefault="000422A1" w:rsidP="003059F5">
      <w:pPr>
        <w:spacing w:after="0"/>
        <w:rPr>
          <w:rFonts w:eastAsia="Times New Roman"/>
        </w:rPr>
      </w:pPr>
    </w:p>
    <w:p w:rsidR="000422A1" w:rsidRDefault="003059F5" w:rsidP="003059F5">
      <w:pPr>
        <w:spacing w:after="0"/>
        <w:rPr>
          <w:rFonts w:eastAsia="Times New Roman"/>
        </w:rPr>
      </w:pPr>
      <w:r w:rsidRPr="000422A1">
        <w:rPr>
          <w:rFonts w:eastAsia="Times New Roman"/>
          <w:b/>
        </w:rPr>
        <w:t>8.</w:t>
      </w:r>
      <w:r>
        <w:rPr>
          <w:rFonts w:eastAsia="Times New Roman"/>
        </w:rPr>
        <w:t xml:space="preserve"> 2.3.2: What is the composition of diluent Buffer? If it </w:t>
      </w:r>
      <w:proofErr w:type="gramStart"/>
      <w:r>
        <w:rPr>
          <w:rFonts w:eastAsia="Times New Roman"/>
        </w:rPr>
        <w:t>is purchased</w:t>
      </w:r>
      <w:proofErr w:type="gramEnd"/>
      <w:r>
        <w:rPr>
          <w:rFonts w:eastAsia="Times New Roman"/>
        </w:rPr>
        <w:t>, please cite the Table of Materials.</w:t>
      </w:r>
    </w:p>
    <w:p w:rsidR="000422A1" w:rsidRDefault="004A56CB" w:rsidP="003059F5">
      <w:pPr>
        <w:spacing w:after="0"/>
        <w:rPr>
          <w:rFonts w:eastAsia="Times New Roman"/>
        </w:rPr>
      </w:pPr>
      <w:r>
        <w:rPr>
          <w:rFonts w:eastAsia="Times New Roman"/>
        </w:rPr>
        <w:t xml:space="preserve">The diluent buffer </w:t>
      </w:r>
      <w:proofErr w:type="gramStart"/>
      <w:r>
        <w:rPr>
          <w:rFonts w:eastAsia="Times New Roman"/>
        </w:rPr>
        <w:t>is defined</w:t>
      </w:r>
      <w:proofErr w:type="gramEnd"/>
      <w:r>
        <w:rPr>
          <w:rFonts w:eastAsia="Times New Roman"/>
        </w:rPr>
        <w:t xml:space="preserve"> in step 1.4. We have added a note to clarify this. The reagents used to make the buffer </w:t>
      </w:r>
      <w:proofErr w:type="gramStart"/>
      <w:r>
        <w:rPr>
          <w:rFonts w:eastAsia="Times New Roman"/>
        </w:rPr>
        <w:t>are listed</w:t>
      </w:r>
      <w:proofErr w:type="gramEnd"/>
      <w:r>
        <w:rPr>
          <w:rFonts w:eastAsia="Times New Roman"/>
        </w:rPr>
        <w:t xml:space="preserve"> in the table of methods.</w:t>
      </w:r>
    </w:p>
    <w:p w:rsidR="00B42A4D" w:rsidRDefault="003059F5" w:rsidP="003059F5">
      <w:pPr>
        <w:spacing w:after="0"/>
        <w:rPr>
          <w:rFonts w:eastAsia="Times New Roman"/>
        </w:rPr>
      </w:pPr>
      <w:r>
        <w:rPr>
          <w:rFonts w:eastAsia="Times New Roman"/>
        </w:rPr>
        <w:br/>
      </w:r>
      <w:proofErr w:type="gramStart"/>
      <w:r w:rsidRPr="000422A1">
        <w:rPr>
          <w:rFonts w:eastAsia="Times New Roman"/>
          <w:b/>
        </w:rPr>
        <w:t>9.</w:t>
      </w:r>
      <w:r>
        <w:rPr>
          <w:rFonts w:eastAsia="Times New Roman"/>
        </w:rPr>
        <w:t xml:space="preserve"> Please</w:t>
      </w:r>
      <w:proofErr w:type="gramEnd"/>
      <w:r>
        <w:rPr>
          <w:rFonts w:eastAsia="Times New Roman"/>
        </w:rPr>
        <w:t xml:space="preserve"> note that your highlighted protocol will be used to generate the script for the video and must contain everything that you would like shown in the video. There should be enough detail in each step </w:t>
      </w:r>
      <w:r>
        <w:rPr>
          <w:rFonts w:eastAsia="Times New Roman"/>
        </w:rPr>
        <w:lastRenderedPageBreak/>
        <w:t xml:space="preserve">to supplement the actions seen in the video so that viewers can easily replicate the protocol. Please provide specific values to </w:t>
      </w:r>
      <w:proofErr w:type="gramStart"/>
      <w:r>
        <w:rPr>
          <w:rFonts w:eastAsia="Times New Roman"/>
        </w:rPr>
        <w:t>be used</w:t>
      </w:r>
      <w:proofErr w:type="gramEnd"/>
      <w:r>
        <w:rPr>
          <w:rFonts w:eastAsia="Times New Roman"/>
        </w:rPr>
        <w:t>. We cannot film a generalized protocol; we need specific settings of a specific experiment. Some examples</w:t>
      </w:r>
      <w:proofErr w:type="gramStart"/>
      <w:r>
        <w:rPr>
          <w:rFonts w:eastAsia="Times New Roman"/>
        </w:rPr>
        <w:t>:</w:t>
      </w:r>
      <w:proofErr w:type="gramEnd"/>
      <w:r>
        <w:rPr>
          <w:rFonts w:eastAsia="Times New Roman"/>
        </w:rPr>
        <w:br/>
      </w:r>
      <w:r w:rsidRPr="00B42A4D">
        <w:rPr>
          <w:rFonts w:eastAsia="Times New Roman"/>
          <w:b/>
        </w:rPr>
        <w:t>10.</w:t>
      </w:r>
      <w:r>
        <w:rPr>
          <w:rFonts w:eastAsia="Times New Roman"/>
        </w:rPr>
        <w:t xml:space="preserve"> 5.2, 5.3: Please provide the ligands and corresponding buffer used in this protocol.</w:t>
      </w:r>
    </w:p>
    <w:p w:rsidR="00B42A4D" w:rsidRDefault="003059F5" w:rsidP="003059F5">
      <w:pPr>
        <w:spacing w:after="0"/>
        <w:rPr>
          <w:rFonts w:eastAsia="Times New Roman"/>
        </w:rPr>
      </w:pPr>
      <w:r>
        <w:rPr>
          <w:rFonts w:eastAsia="Times New Roman"/>
        </w:rPr>
        <w:br/>
      </w:r>
      <w:r w:rsidRPr="00B42A4D">
        <w:rPr>
          <w:rFonts w:eastAsia="Times New Roman"/>
          <w:b/>
        </w:rPr>
        <w:t>11.</w:t>
      </w:r>
      <w:r>
        <w:rPr>
          <w:rFonts w:eastAsia="Times New Roman"/>
        </w:rPr>
        <w:t xml:space="preserve"> 6.1: Please provide the composition of the non-fouling blocking buffer.</w:t>
      </w:r>
    </w:p>
    <w:p w:rsidR="00B42A4D" w:rsidRDefault="00B42A4D" w:rsidP="003059F5">
      <w:pPr>
        <w:spacing w:after="0"/>
        <w:rPr>
          <w:rFonts w:eastAsia="Times New Roman"/>
        </w:rPr>
      </w:pPr>
      <w:r>
        <w:rPr>
          <w:rFonts w:eastAsia="Times New Roman"/>
        </w:rPr>
        <w:t>We have corrected this to provide the composition of the non-fouling blocking buffer.</w:t>
      </w:r>
      <w:r w:rsidR="003059F5">
        <w:rPr>
          <w:rFonts w:eastAsia="Times New Roman"/>
        </w:rPr>
        <w:br/>
      </w:r>
    </w:p>
    <w:p w:rsidR="00486AA3" w:rsidRDefault="003059F5" w:rsidP="003059F5">
      <w:pPr>
        <w:spacing w:after="0"/>
        <w:rPr>
          <w:rFonts w:eastAsia="Times New Roman"/>
        </w:rPr>
      </w:pPr>
      <w:r w:rsidRPr="00486AA3">
        <w:rPr>
          <w:rFonts w:eastAsia="Times New Roman"/>
          <w:b/>
        </w:rPr>
        <w:t>12.</w:t>
      </w:r>
      <w:r>
        <w:rPr>
          <w:rFonts w:eastAsia="Times New Roman"/>
        </w:rPr>
        <w:t xml:space="preserve"> 6.3: Please specify the cells and medium used in this step.</w:t>
      </w:r>
    </w:p>
    <w:p w:rsidR="00486AA3" w:rsidRDefault="007D5230" w:rsidP="003059F5">
      <w:pPr>
        <w:spacing w:after="0"/>
        <w:rPr>
          <w:rFonts w:eastAsia="Times New Roman"/>
        </w:rPr>
      </w:pPr>
      <w:r>
        <w:rPr>
          <w:rFonts w:eastAsia="Times New Roman"/>
        </w:rPr>
        <w:t>We have specified that we used MCF7 and DMEM medium.</w:t>
      </w:r>
    </w:p>
    <w:p w:rsidR="007D5230" w:rsidRDefault="003059F5" w:rsidP="003059F5">
      <w:pPr>
        <w:spacing w:after="0"/>
        <w:rPr>
          <w:rFonts w:eastAsia="Times New Roman"/>
        </w:rPr>
      </w:pPr>
      <w:r>
        <w:rPr>
          <w:rFonts w:eastAsia="Times New Roman"/>
        </w:rPr>
        <w:br/>
      </w:r>
      <w:r w:rsidRPr="007D5230">
        <w:rPr>
          <w:rFonts w:eastAsia="Times New Roman"/>
          <w:b/>
        </w:rPr>
        <w:t>13.</w:t>
      </w:r>
      <w:r>
        <w:rPr>
          <w:rFonts w:eastAsia="Times New Roman"/>
        </w:rPr>
        <w:t xml:space="preserve"> 6.5: Please provide centrifugation parameters (centrifugal force in x g and time).</w:t>
      </w:r>
    </w:p>
    <w:p w:rsidR="007D5230" w:rsidRDefault="007D5230" w:rsidP="003059F5">
      <w:pPr>
        <w:spacing w:after="0"/>
        <w:rPr>
          <w:rFonts w:eastAsia="Times New Roman"/>
        </w:rPr>
      </w:pPr>
      <w:r>
        <w:rPr>
          <w:rFonts w:eastAsia="Times New Roman"/>
        </w:rPr>
        <w:t>We have specified time and force for the centrifugation step.</w:t>
      </w:r>
    </w:p>
    <w:p w:rsidR="003B5A82" w:rsidRDefault="003059F5" w:rsidP="003059F5">
      <w:pPr>
        <w:spacing w:after="0"/>
        <w:rPr>
          <w:rFonts w:eastAsia="Times New Roman"/>
        </w:rPr>
      </w:pPr>
      <w:r>
        <w:rPr>
          <w:rFonts w:eastAsia="Times New Roman"/>
        </w:rPr>
        <w:br/>
      </w:r>
      <w:r w:rsidRPr="007D5230">
        <w:rPr>
          <w:rFonts w:eastAsia="Times New Roman"/>
          <w:b/>
        </w:rPr>
        <w:t>14.</w:t>
      </w:r>
      <w:r>
        <w:rPr>
          <w:rFonts w:eastAsia="Times New Roman"/>
        </w:rPr>
        <w:t xml:space="preserve"> 6.7, 6.8: Please specify incubation conditions.</w:t>
      </w:r>
    </w:p>
    <w:p w:rsidR="007D5230" w:rsidRDefault="003B5A82" w:rsidP="003059F5">
      <w:pPr>
        <w:spacing w:after="0"/>
        <w:rPr>
          <w:rFonts w:eastAsia="Times New Roman"/>
        </w:rPr>
      </w:pPr>
      <w:r>
        <w:rPr>
          <w:rFonts w:eastAsia="Times New Roman"/>
        </w:rPr>
        <w:t>We have specified the incubation conditions.</w:t>
      </w:r>
      <w:r w:rsidR="003059F5">
        <w:rPr>
          <w:rFonts w:eastAsia="Times New Roman"/>
        </w:rPr>
        <w:br/>
      </w:r>
    </w:p>
    <w:p w:rsidR="003B5A82" w:rsidRDefault="003059F5" w:rsidP="003059F5">
      <w:pPr>
        <w:spacing w:after="0"/>
        <w:rPr>
          <w:rFonts w:eastAsia="Times New Roman"/>
        </w:rPr>
      </w:pPr>
      <w:r w:rsidRPr="003B5A82">
        <w:rPr>
          <w:rFonts w:eastAsia="Times New Roman"/>
          <w:b/>
        </w:rPr>
        <w:t>15.</w:t>
      </w:r>
      <w:r>
        <w:rPr>
          <w:rFonts w:eastAsia="Times New Roman"/>
        </w:rPr>
        <w:t xml:space="preserve"> 7.2: Please specify the temperature.</w:t>
      </w:r>
    </w:p>
    <w:p w:rsidR="00C77AF8" w:rsidRDefault="00C77AF8" w:rsidP="003059F5">
      <w:pPr>
        <w:spacing w:after="0"/>
        <w:rPr>
          <w:rFonts w:eastAsia="Times New Roman"/>
        </w:rPr>
      </w:pPr>
      <w:r>
        <w:rPr>
          <w:rFonts w:eastAsia="Times New Roman"/>
        </w:rPr>
        <w:t>We have now specified the temperature.</w:t>
      </w:r>
    </w:p>
    <w:p w:rsidR="00C77AF8" w:rsidRDefault="003059F5" w:rsidP="003059F5">
      <w:pPr>
        <w:spacing w:after="0"/>
        <w:rPr>
          <w:rFonts w:eastAsia="Times New Roman"/>
        </w:rPr>
      </w:pPr>
      <w:r>
        <w:rPr>
          <w:rFonts w:eastAsia="Times New Roman"/>
        </w:rPr>
        <w:br/>
      </w:r>
      <w:r w:rsidRPr="003A3FB2">
        <w:rPr>
          <w:rFonts w:eastAsia="Times New Roman"/>
          <w:b/>
        </w:rPr>
        <w:t>16.</w:t>
      </w:r>
      <w:r>
        <w:rPr>
          <w:rFonts w:eastAsia="Times New Roman"/>
        </w:rPr>
        <w:t xml:space="preserve"> 7.5: Please provide the composition of PBS-T.</w:t>
      </w:r>
    </w:p>
    <w:p w:rsidR="00C77AF8" w:rsidRDefault="00C77AF8" w:rsidP="003059F5">
      <w:pPr>
        <w:spacing w:after="0"/>
        <w:rPr>
          <w:rFonts w:eastAsia="Times New Roman"/>
        </w:rPr>
      </w:pPr>
      <w:r>
        <w:rPr>
          <w:rFonts w:eastAsia="Times New Roman"/>
        </w:rPr>
        <w:t>We have now provided the composition of the PBS-T.</w:t>
      </w:r>
    </w:p>
    <w:p w:rsidR="000E7F88" w:rsidRDefault="003059F5" w:rsidP="003059F5">
      <w:pPr>
        <w:spacing w:after="0"/>
        <w:rPr>
          <w:rFonts w:eastAsia="Times New Roman"/>
        </w:rPr>
      </w:pPr>
      <w:r>
        <w:rPr>
          <w:rFonts w:eastAsia="Times New Roman"/>
        </w:rPr>
        <w:br/>
      </w:r>
      <w:r w:rsidRPr="003A3FB2">
        <w:rPr>
          <w:rFonts w:eastAsia="Times New Roman"/>
          <w:b/>
        </w:rPr>
        <w:t>17.</w:t>
      </w:r>
      <w:r>
        <w:rPr>
          <w:rFonts w:eastAsia="Times New Roman"/>
        </w:rPr>
        <w:t xml:space="preserve"> 7.8, 7.10: Please specify the stains and/or antibodies, and corresponding blocking buffers used.</w:t>
      </w:r>
    </w:p>
    <w:p w:rsidR="00C77AF8" w:rsidRDefault="005750F4" w:rsidP="003059F5">
      <w:pPr>
        <w:spacing w:after="0"/>
        <w:rPr>
          <w:rFonts w:eastAsia="Times New Roman"/>
        </w:rPr>
      </w:pPr>
      <w:r>
        <w:rPr>
          <w:rFonts w:eastAsia="Times New Roman"/>
        </w:rPr>
        <w:t xml:space="preserve">We have now provided the specific staining that </w:t>
      </w:r>
      <w:proofErr w:type="gramStart"/>
      <w:r>
        <w:rPr>
          <w:rFonts w:eastAsia="Times New Roman"/>
        </w:rPr>
        <w:t>was performed</w:t>
      </w:r>
      <w:proofErr w:type="gramEnd"/>
      <w:r>
        <w:rPr>
          <w:rFonts w:eastAsia="Times New Roman"/>
        </w:rPr>
        <w:t xml:space="preserve"> for the MCF7 experiment.</w:t>
      </w:r>
      <w:r w:rsidR="003059F5">
        <w:rPr>
          <w:rFonts w:eastAsia="Times New Roman"/>
        </w:rPr>
        <w:br/>
      </w:r>
    </w:p>
    <w:p w:rsidR="005750F4" w:rsidRDefault="003059F5" w:rsidP="003059F5">
      <w:pPr>
        <w:spacing w:after="0"/>
        <w:rPr>
          <w:rFonts w:eastAsia="Times New Roman"/>
        </w:rPr>
      </w:pPr>
      <w:r w:rsidRPr="00603452">
        <w:rPr>
          <w:rFonts w:eastAsia="Times New Roman"/>
          <w:b/>
        </w:rPr>
        <w:t>18.</w:t>
      </w:r>
      <w:r>
        <w:rPr>
          <w:rFonts w:eastAsia="Times New Roman"/>
        </w:rPr>
        <w:t xml:space="preserve"> 7.6: Please replace commercial language Click-</w:t>
      </w:r>
      <w:proofErr w:type="spellStart"/>
      <w:r>
        <w:rPr>
          <w:rFonts w:eastAsia="Times New Roman"/>
        </w:rPr>
        <w:t>iT</w:t>
      </w:r>
      <w:proofErr w:type="spellEnd"/>
      <w:r>
        <w:rPr>
          <w:rFonts w:eastAsia="Times New Roman"/>
        </w:rPr>
        <w:t xml:space="preserve"> with a generic term.</w:t>
      </w:r>
    </w:p>
    <w:p w:rsidR="00C77AF8" w:rsidRDefault="005750F4" w:rsidP="003059F5">
      <w:pPr>
        <w:spacing w:after="0"/>
        <w:rPr>
          <w:rFonts w:eastAsia="Times New Roman"/>
        </w:rPr>
      </w:pPr>
      <w:r>
        <w:rPr>
          <w:rFonts w:eastAsia="Times New Roman"/>
        </w:rPr>
        <w:t>We have replaced the Click-IT commercial language.</w:t>
      </w:r>
      <w:r w:rsidR="003059F5">
        <w:rPr>
          <w:rFonts w:eastAsia="Times New Roman"/>
        </w:rPr>
        <w:br/>
      </w:r>
    </w:p>
    <w:p w:rsidR="00603452" w:rsidRDefault="003059F5" w:rsidP="003059F5">
      <w:pPr>
        <w:spacing w:after="0"/>
        <w:rPr>
          <w:rFonts w:eastAsia="Times New Roman"/>
        </w:rPr>
      </w:pPr>
      <w:r w:rsidRPr="00603452">
        <w:rPr>
          <w:rFonts w:eastAsia="Times New Roman"/>
          <w:b/>
        </w:rPr>
        <w:t>19.</w:t>
      </w:r>
      <w:r>
        <w:rPr>
          <w:rFonts w:eastAsia="Times New Roman"/>
        </w:rPr>
        <w:t xml:space="preserve"> Section 9: Software steps must be more explicitly </w:t>
      </w:r>
      <w:proofErr w:type="gramStart"/>
      <w:r>
        <w:rPr>
          <w:rFonts w:eastAsia="Times New Roman"/>
        </w:rPr>
        <w:t>explained</w:t>
      </w:r>
      <w:proofErr w:type="gramEnd"/>
      <w:r>
        <w:rPr>
          <w:rFonts w:eastAsia="Times New Roman"/>
        </w:rPr>
        <w:t xml:space="preserve"> ('click', 'select', etc.). Please add </w:t>
      </w:r>
      <w:proofErr w:type="gramStart"/>
      <w:r>
        <w:rPr>
          <w:rFonts w:eastAsia="Times New Roman"/>
        </w:rPr>
        <w:t>more specific details (e.g. button clicks for software actions, numerical values for settings, etc.)</w:t>
      </w:r>
      <w:proofErr w:type="gramEnd"/>
      <w:r>
        <w:rPr>
          <w:rFonts w:eastAsia="Times New Roman"/>
        </w:rPr>
        <w:t>.</w:t>
      </w:r>
    </w:p>
    <w:p w:rsidR="00603452" w:rsidRDefault="00603452" w:rsidP="003059F5">
      <w:pPr>
        <w:spacing w:after="0"/>
        <w:rPr>
          <w:rFonts w:eastAsia="Times New Roman"/>
        </w:rPr>
      </w:pPr>
    </w:p>
    <w:p w:rsidR="00C77AF8" w:rsidRDefault="00603452" w:rsidP="003059F5">
      <w:pPr>
        <w:spacing w:after="0"/>
        <w:rPr>
          <w:rFonts w:eastAsia="Times New Roman"/>
        </w:rPr>
      </w:pPr>
      <w:r>
        <w:rPr>
          <w:rFonts w:eastAsia="Times New Roman"/>
        </w:rPr>
        <w:t xml:space="preserve">The data analysis section </w:t>
      </w:r>
      <w:proofErr w:type="gramStart"/>
      <w:r>
        <w:rPr>
          <w:rFonts w:eastAsia="Times New Roman"/>
        </w:rPr>
        <w:t>is not driven</w:t>
      </w:r>
      <w:proofErr w:type="gramEnd"/>
      <w:r>
        <w:rPr>
          <w:rFonts w:eastAsia="Times New Roman"/>
        </w:rPr>
        <w:t xml:space="preserve"> by a software package, but rather by custom code that runs in the R-environment. We have clarified this in the data analysis section, and have provided a link to an example of the custom code that </w:t>
      </w:r>
      <w:proofErr w:type="gramStart"/>
      <w:r>
        <w:rPr>
          <w:rFonts w:eastAsia="Times New Roman"/>
        </w:rPr>
        <w:t>is utilized</w:t>
      </w:r>
      <w:proofErr w:type="gramEnd"/>
      <w:r>
        <w:rPr>
          <w:rFonts w:eastAsia="Times New Roman"/>
        </w:rPr>
        <w:t xml:space="preserve"> to perform analysis of the data. </w:t>
      </w:r>
      <w:r w:rsidR="003059F5">
        <w:rPr>
          <w:rFonts w:eastAsia="Times New Roman"/>
        </w:rPr>
        <w:br/>
      </w:r>
    </w:p>
    <w:p w:rsidR="00C77AF8" w:rsidRDefault="003059F5" w:rsidP="003059F5">
      <w:pPr>
        <w:spacing w:after="0"/>
        <w:rPr>
          <w:rFonts w:eastAsia="Times New Roman"/>
        </w:rPr>
      </w:pPr>
      <w:r w:rsidRPr="00FF3501">
        <w:rPr>
          <w:rFonts w:eastAsia="Times New Roman"/>
          <w:b/>
        </w:rPr>
        <w:t>20.</w:t>
      </w:r>
      <w:r>
        <w:rPr>
          <w:rFonts w:eastAsia="Times New Roman"/>
        </w:rPr>
        <w:t xml:space="preserve"> Figure 4: Please define error bars in the figure legend.</w:t>
      </w:r>
      <w:r>
        <w:rPr>
          <w:rFonts w:eastAsia="Times New Roman"/>
        </w:rPr>
        <w:br/>
      </w:r>
      <w:r w:rsidR="00FF3501">
        <w:rPr>
          <w:rFonts w:eastAsia="Times New Roman"/>
        </w:rPr>
        <w:t xml:space="preserve">We have </w:t>
      </w:r>
      <w:r w:rsidR="007D2E31">
        <w:rPr>
          <w:rFonts w:eastAsia="Times New Roman"/>
        </w:rPr>
        <w:t>indicat</w:t>
      </w:r>
      <w:r w:rsidR="00FF3501">
        <w:rPr>
          <w:rFonts w:eastAsia="Times New Roman"/>
        </w:rPr>
        <w:t xml:space="preserve">ed </w:t>
      </w:r>
      <w:r w:rsidR="007D2E31">
        <w:rPr>
          <w:rFonts w:eastAsia="Times New Roman"/>
        </w:rPr>
        <w:t xml:space="preserve">that </w:t>
      </w:r>
      <w:r w:rsidR="00FF3501">
        <w:rPr>
          <w:rFonts w:eastAsia="Times New Roman"/>
        </w:rPr>
        <w:t xml:space="preserve">the error bars </w:t>
      </w:r>
      <w:r w:rsidR="007D2E31">
        <w:rPr>
          <w:rFonts w:eastAsia="Times New Roman"/>
        </w:rPr>
        <w:t xml:space="preserve">represent standard deviation </w:t>
      </w:r>
      <w:r w:rsidR="00FF3501">
        <w:rPr>
          <w:rFonts w:eastAsia="Times New Roman"/>
        </w:rPr>
        <w:t>in the figure legend.</w:t>
      </w:r>
    </w:p>
    <w:p w:rsidR="00FF3501" w:rsidRDefault="00FF3501" w:rsidP="003059F5">
      <w:pPr>
        <w:spacing w:after="0"/>
        <w:rPr>
          <w:rFonts w:eastAsia="Times New Roman"/>
        </w:rPr>
      </w:pPr>
    </w:p>
    <w:p w:rsidR="00FF3501" w:rsidRDefault="003059F5" w:rsidP="003059F5">
      <w:pPr>
        <w:spacing w:after="0"/>
        <w:rPr>
          <w:rFonts w:eastAsia="Times New Roman"/>
        </w:rPr>
      </w:pPr>
      <w:r w:rsidRPr="00FF3501">
        <w:rPr>
          <w:rFonts w:eastAsia="Times New Roman"/>
          <w:b/>
        </w:rPr>
        <w:t>21.</w:t>
      </w:r>
      <w:r>
        <w:rPr>
          <w:rFonts w:eastAsia="Times New Roman"/>
        </w:rPr>
        <w:t xml:space="preserve"> References: Please do not abbreviate journal titles.</w:t>
      </w:r>
    </w:p>
    <w:p w:rsidR="00FF3501" w:rsidRDefault="00FF3501" w:rsidP="003059F5">
      <w:pPr>
        <w:spacing w:after="0"/>
        <w:rPr>
          <w:rFonts w:eastAsia="Times New Roman"/>
        </w:rPr>
      </w:pPr>
      <w:r>
        <w:rPr>
          <w:rFonts w:eastAsia="Times New Roman"/>
        </w:rPr>
        <w:t>We have edited the references to include the full journal title.</w:t>
      </w:r>
      <w:r w:rsidR="003059F5">
        <w:rPr>
          <w:rFonts w:eastAsia="Times New Roman"/>
        </w:rPr>
        <w:br/>
      </w:r>
    </w:p>
    <w:p w:rsidR="00FF3501" w:rsidRDefault="00FF3501" w:rsidP="003059F5">
      <w:pPr>
        <w:spacing w:after="0"/>
        <w:rPr>
          <w:rFonts w:eastAsia="Times New Roman"/>
        </w:rPr>
      </w:pPr>
    </w:p>
    <w:p w:rsidR="00FB1A49" w:rsidRDefault="003059F5" w:rsidP="003059F5">
      <w:pPr>
        <w:spacing w:after="0"/>
        <w:rPr>
          <w:rFonts w:eastAsia="Times New Roman"/>
        </w:rPr>
      </w:pPr>
      <w:r>
        <w:rPr>
          <w:rStyle w:val="Strong"/>
          <w:rFonts w:eastAsia="Times New Roman"/>
        </w:rPr>
        <w:lastRenderedPageBreak/>
        <w:t>Reviewers' comments</w:t>
      </w:r>
      <w:proofErr w:type="gramStart"/>
      <w:r>
        <w:rPr>
          <w:rStyle w:val="Strong"/>
          <w:rFonts w:eastAsia="Times New Roman"/>
        </w:rPr>
        <w:t>:</w:t>
      </w:r>
      <w:proofErr w:type="gramEnd"/>
      <w:r>
        <w:rPr>
          <w:rFonts w:eastAsia="Times New Roman"/>
        </w:rPr>
        <w:br/>
      </w:r>
      <w:r>
        <w:rPr>
          <w:rFonts w:eastAsia="Times New Roman"/>
        </w:rPr>
        <w:br/>
      </w:r>
      <w:r>
        <w:rPr>
          <w:rStyle w:val="Strong"/>
          <w:rFonts w:eastAsia="Times New Roman"/>
        </w:rPr>
        <w:t xml:space="preserve">Reviewer #1: </w:t>
      </w:r>
      <w:r>
        <w:rPr>
          <w:rFonts w:eastAsia="Times New Roman"/>
        </w:rPr>
        <w:br/>
        <w:t>This is a very interesting and well written manuscript. It will assist many scientists working in the complex field of microenvironment analyses.</w:t>
      </w:r>
      <w:r>
        <w:rPr>
          <w:rFonts w:eastAsia="Times New Roman"/>
        </w:rPr>
        <w:br/>
      </w:r>
      <w:r>
        <w:rPr>
          <w:rFonts w:eastAsia="Times New Roman"/>
        </w:rPr>
        <w:br/>
      </w:r>
      <w:r>
        <w:rPr>
          <w:rStyle w:val="Strong"/>
          <w:rFonts w:eastAsia="Times New Roman"/>
        </w:rPr>
        <w:t>Reviewer #2: </w:t>
      </w:r>
      <w:r>
        <w:rPr>
          <w:rFonts w:eastAsia="Times New Roman"/>
        </w:rPr>
        <w:br/>
      </w:r>
      <w:r>
        <w:rPr>
          <w:rFonts w:eastAsia="Times New Roman"/>
        </w:rPr>
        <w:br/>
        <w:t>The manuscript describes a method for the high-throughput investigation of the effects of combinations of microenvironmental signals on cancer cell phenotypes.</w:t>
      </w:r>
      <w:r>
        <w:rPr>
          <w:rFonts w:eastAsia="Times New Roman"/>
        </w:rPr>
        <w:br/>
      </w:r>
      <w:r>
        <w:rPr>
          <w:rFonts w:eastAsia="Times New Roman"/>
        </w:rPr>
        <w:br/>
        <w:t>Major Concerns</w:t>
      </w:r>
      <w:proofErr w:type="gramStart"/>
      <w:r>
        <w:rPr>
          <w:rFonts w:eastAsia="Times New Roman"/>
        </w:rPr>
        <w:t>:</w:t>
      </w:r>
      <w:proofErr w:type="gramEnd"/>
      <w:r>
        <w:rPr>
          <w:rFonts w:eastAsia="Times New Roman"/>
        </w:rPr>
        <w:br/>
      </w:r>
      <w:r>
        <w:rPr>
          <w:rFonts w:eastAsia="Times New Roman"/>
        </w:rPr>
        <w:br/>
      </w:r>
      <w:r w:rsidRPr="00FB1A49">
        <w:rPr>
          <w:rFonts w:eastAsia="Times New Roman"/>
          <w:b/>
        </w:rPr>
        <w:t>1.</w:t>
      </w:r>
      <w:r>
        <w:rPr>
          <w:rFonts w:eastAsia="Times New Roman"/>
        </w:rPr>
        <w:t xml:space="preserve"> Minimal details are provided regarding the commercial </w:t>
      </w:r>
      <w:proofErr w:type="spellStart"/>
      <w:r>
        <w:rPr>
          <w:rFonts w:eastAsia="Times New Roman"/>
        </w:rPr>
        <w:t>microarrayer</w:t>
      </w:r>
      <w:proofErr w:type="spellEnd"/>
      <w:r>
        <w:rPr>
          <w:rFonts w:eastAsia="Times New Roman"/>
        </w:rPr>
        <w:t xml:space="preserve"> utilized in the described approach. Specific details regarding the microarray instrument and arraying parameters </w:t>
      </w:r>
      <w:proofErr w:type="gramStart"/>
      <w:r>
        <w:rPr>
          <w:rFonts w:eastAsia="Times New Roman"/>
        </w:rPr>
        <w:t>should be provided</w:t>
      </w:r>
      <w:proofErr w:type="gramEnd"/>
      <w:r>
        <w:rPr>
          <w:rFonts w:eastAsia="Times New Roman"/>
        </w:rPr>
        <w:t>.</w:t>
      </w:r>
    </w:p>
    <w:p w:rsidR="00FB1A49" w:rsidRDefault="00FB1A49" w:rsidP="003059F5">
      <w:pPr>
        <w:spacing w:after="0"/>
        <w:rPr>
          <w:rFonts w:eastAsia="Times New Roman"/>
        </w:rPr>
      </w:pPr>
      <w:r>
        <w:rPr>
          <w:rFonts w:eastAsia="Times New Roman"/>
        </w:rPr>
        <w:t xml:space="preserve">We have now made it clear in the Materials Table that the </w:t>
      </w:r>
      <w:proofErr w:type="spellStart"/>
      <w:r>
        <w:rPr>
          <w:rFonts w:eastAsia="Times New Roman"/>
        </w:rPr>
        <w:t>Aushon</w:t>
      </w:r>
      <w:proofErr w:type="spellEnd"/>
      <w:r>
        <w:rPr>
          <w:rFonts w:eastAsia="Times New Roman"/>
        </w:rPr>
        <w:t xml:space="preserve"> 2470 printer is the </w:t>
      </w:r>
      <w:proofErr w:type="spellStart"/>
      <w:r>
        <w:rPr>
          <w:rFonts w:eastAsia="Times New Roman"/>
        </w:rPr>
        <w:t>arrayer</w:t>
      </w:r>
      <w:proofErr w:type="spellEnd"/>
      <w:r>
        <w:rPr>
          <w:rFonts w:eastAsia="Times New Roman"/>
        </w:rPr>
        <w:t xml:space="preserve"> that we used. We also have provided additional details regarding the pin size, print head configuration, and array size.</w:t>
      </w:r>
    </w:p>
    <w:p w:rsidR="00FB1A49" w:rsidRDefault="00FB1A49" w:rsidP="003059F5">
      <w:pPr>
        <w:spacing w:after="0"/>
        <w:rPr>
          <w:rFonts w:eastAsia="Times New Roman"/>
        </w:rPr>
      </w:pPr>
      <w:r>
        <w:rPr>
          <w:rFonts w:eastAsia="Times New Roman"/>
        </w:rPr>
        <w:t xml:space="preserve"> </w:t>
      </w:r>
      <w:r w:rsidR="003059F5">
        <w:rPr>
          <w:rFonts w:eastAsia="Times New Roman"/>
        </w:rPr>
        <w:br/>
      </w:r>
      <w:r w:rsidR="003059F5" w:rsidRPr="003742A7">
        <w:rPr>
          <w:rFonts w:eastAsia="Times New Roman"/>
          <w:b/>
        </w:rPr>
        <w:t>2.</w:t>
      </w:r>
      <w:r w:rsidR="003059F5">
        <w:rPr>
          <w:rFonts w:eastAsia="Times New Roman"/>
        </w:rPr>
        <w:t xml:space="preserve"> The authors mention that there is flexibility for printing on plates or slides. If so, are there distinct parameters that </w:t>
      </w:r>
      <w:proofErr w:type="gramStart"/>
      <w:r w:rsidR="003059F5">
        <w:rPr>
          <w:rFonts w:eastAsia="Times New Roman"/>
        </w:rPr>
        <w:t>should be adjusted</w:t>
      </w:r>
      <w:proofErr w:type="gramEnd"/>
      <w:r w:rsidR="003059F5">
        <w:rPr>
          <w:rFonts w:eastAsia="Times New Roman"/>
        </w:rPr>
        <w:t xml:space="preserve"> for optimal arraying on glass or plastic surfaces?</w:t>
      </w:r>
    </w:p>
    <w:p w:rsidR="00FB1A49" w:rsidRDefault="00FB1A49" w:rsidP="003059F5">
      <w:pPr>
        <w:spacing w:after="0"/>
        <w:rPr>
          <w:rFonts w:eastAsia="Times New Roman"/>
        </w:rPr>
      </w:pPr>
      <w:r>
        <w:rPr>
          <w:rFonts w:eastAsia="Times New Roman"/>
        </w:rPr>
        <w:t>We have added a section in the Discussion to expand on this point.</w:t>
      </w:r>
    </w:p>
    <w:p w:rsidR="003742A7" w:rsidRDefault="003059F5" w:rsidP="003059F5">
      <w:pPr>
        <w:spacing w:after="0"/>
        <w:rPr>
          <w:rFonts w:eastAsia="Times New Roman"/>
        </w:rPr>
      </w:pPr>
      <w:r>
        <w:rPr>
          <w:rFonts w:eastAsia="Times New Roman"/>
        </w:rPr>
        <w:br/>
      </w:r>
      <w:proofErr w:type="gramStart"/>
      <w:r w:rsidRPr="003742A7">
        <w:rPr>
          <w:rFonts w:eastAsia="Times New Roman"/>
          <w:b/>
        </w:rPr>
        <w:t>3.</w:t>
      </w:r>
      <w:r>
        <w:rPr>
          <w:rFonts w:eastAsia="Times New Roman"/>
        </w:rPr>
        <w:t xml:space="preserve"> It is also unclear if there is an optimal array spot diameter, and what range of spot diameters are possible.</w:t>
      </w:r>
      <w:proofErr w:type="gramEnd"/>
      <w:r>
        <w:rPr>
          <w:rFonts w:eastAsia="Times New Roman"/>
        </w:rPr>
        <w:t xml:space="preserve"> In particular, for the 8-well format described, what number of spots are possible within each well? </w:t>
      </w:r>
      <w:proofErr w:type="gramStart"/>
      <w:r>
        <w:rPr>
          <w:rFonts w:eastAsia="Times New Roman"/>
        </w:rPr>
        <w:t>Also</w:t>
      </w:r>
      <w:proofErr w:type="gramEnd"/>
      <w:r>
        <w:rPr>
          <w:rFonts w:eastAsia="Times New Roman"/>
        </w:rPr>
        <w:t>, based on the authors experience and the design of this platform, how many replicate array spots (and wells) are typically used to obtain robust cell phenotype measurements?</w:t>
      </w:r>
    </w:p>
    <w:p w:rsidR="003742A7" w:rsidRDefault="003742A7" w:rsidP="003059F5">
      <w:pPr>
        <w:spacing w:after="0"/>
        <w:rPr>
          <w:rFonts w:eastAsia="Times New Roman"/>
        </w:rPr>
      </w:pPr>
      <w:r>
        <w:rPr>
          <w:rFonts w:eastAsia="Times New Roman"/>
        </w:rPr>
        <w:t>We have addressed the spotting concerns (e.g., spot diameter, array size, and replicates) in both the protocol and discussion sections now.</w:t>
      </w:r>
    </w:p>
    <w:p w:rsidR="003742A7" w:rsidRDefault="003059F5" w:rsidP="003059F5">
      <w:pPr>
        <w:spacing w:after="0"/>
        <w:rPr>
          <w:rFonts w:eastAsia="Times New Roman"/>
        </w:rPr>
      </w:pPr>
      <w:r>
        <w:rPr>
          <w:rFonts w:eastAsia="Times New Roman"/>
        </w:rPr>
        <w:br/>
      </w:r>
      <w:r w:rsidRPr="003742A7">
        <w:rPr>
          <w:rFonts w:eastAsia="Times New Roman"/>
          <w:b/>
        </w:rPr>
        <w:t>4.</w:t>
      </w:r>
      <w:r>
        <w:rPr>
          <w:rFonts w:eastAsia="Times New Roman"/>
        </w:rPr>
        <w:t xml:space="preserve"> In regards to the ECM protein arraying, what concentrations of ECM proteins are typically used? How does this concentration compare to protein adsorption methods in bulk?</w:t>
      </w:r>
    </w:p>
    <w:p w:rsidR="003742A7" w:rsidRDefault="003742A7" w:rsidP="003059F5">
      <w:pPr>
        <w:spacing w:after="0"/>
        <w:rPr>
          <w:rFonts w:eastAsia="Times New Roman"/>
        </w:rPr>
      </w:pPr>
      <w:r>
        <w:rPr>
          <w:rFonts w:eastAsia="Times New Roman"/>
        </w:rPr>
        <w:t xml:space="preserve">We have now added tables that give the concentrations of the ECMs and have indicated that the concentrations used are typically equivalent to those used in standard 2-d cell culture assays. </w:t>
      </w:r>
    </w:p>
    <w:p w:rsidR="003742A7" w:rsidRDefault="003059F5" w:rsidP="003059F5">
      <w:pPr>
        <w:spacing w:after="0"/>
        <w:rPr>
          <w:rFonts w:eastAsia="Times New Roman"/>
        </w:rPr>
      </w:pPr>
      <w:r>
        <w:rPr>
          <w:rFonts w:eastAsia="Times New Roman"/>
        </w:rPr>
        <w:br/>
      </w:r>
      <w:r w:rsidRPr="003742A7">
        <w:rPr>
          <w:rFonts w:eastAsia="Times New Roman"/>
          <w:b/>
        </w:rPr>
        <w:t>5.</w:t>
      </w:r>
      <w:r>
        <w:rPr>
          <w:rFonts w:eastAsia="Times New Roman"/>
        </w:rPr>
        <w:t xml:space="preserve"> The authors mention that a non-fouling blocking buffer is used, most likely to restrict cell adhesion to the arrayed spots. From the material list it appears that </w:t>
      </w:r>
      <w:proofErr w:type="spellStart"/>
      <w:r>
        <w:rPr>
          <w:rFonts w:eastAsia="Times New Roman"/>
        </w:rPr>
        <w:t>Kolliphor</w:t>
      </w:r>
      <w:proofErr w:type="spellEnd"/>
      <w:r>
        <w:rPr>
          <w:rFonts w:eastAsia="Times New Roman"/>
        </w:rPr>
        <w:t xml:space="preserve"> P338 </w:t>
      </w:r>
      <w:proofErr w:type="gramStart"/>
      <w:r>
        <w:rPr>
          <w:rFonts w:eastAsia="Times New Roman"/>
        </w:rPr>
        <w:t>is used</w:t>
      </w:r>
      <w:proofErr w:type="gramEnd"/>
      <w:r>
        <w:rPr>
          <w:rFonts w:eastAsia="Times New Roman"/>
        </w:rPr>
        <w:t xml:space="preserve">, however, this is not explicitly stated in the protocol. More details regarding this treatment </w:t>
      </w:r>
      <w:proofErr w:type="gramStart"/>
      <w:r>
        <w:rPr>
          <w:rFonts w:eastAsia="Times New Roman"/>
        </w:rPr>
        <w:t>are needed</w:t>
      </w:r>
      <w:proofErr w:type="gramEnd"/>
      <w:r>
        <w:rPr>
          <w:rFonts w:eastAsia="Times New Roman"/>
        </w:rPr>
        <w:t>.</w:t>
      </w:r>
    </w:p>
    <w:p w:rsidR="003742A7" w:rsidRDefault="003742A7" w:rsidP="003059F5">
      <w:pPr>
        <w:spacing w:after="0"/>
        <w:rPr>
          <w:rFonts w:eastAsia="Times New Roman"/>
        </w:rPr>
      </w:pPr>
      <w:r>
        <w:rPr>
          <w:rFonts w:eastAsia="Times New Roman"/>
        </w:rPr>
        <w:t>We have clarified this in the protocol and referred the user to the Materials Table.</w:t>
      </w:r>
    </w:p>
    <w:p w:rsidR="000A3E42" w:rsidRDefault="003059F5" w:rsidP="003059F5">
      <w:pPr>
        <w:spacing w:after="0"/>
        <w:rPr>
          <w:rFonts w:eastAsia="Times New Roman"/>
        </w:rPr>
      </w:pPr>
      <w:r>
        <w:rPr>
          <w:rFonts w:eastAsia="Times New Roman"/>
        </w:rPr>
        <w:br/>
      </w:r>
      <w:r w:rsidRPr="000A3E42">
        <w:rPr>
          <w:rFonts w:eastAsia="Times New Roman"/>
          <w:b/>
        </w:rPr>
        <w:t>6.</w:t>
      </w:r>
      <w:r>
        <w:rPr>
          <w:rFonts w:eastAsia="Times New Roman"/>
        </w:rPr>
        <w:t xml:space="preserve"> It is currently unclear how stable the arrayed spots are in regards to maintaining localized cell attachment. If cultured longer, as the authors describe, will the cells migrate and proliferate between the array spots? Can the </w:t>
      </w:r>
      <w:proofErr w:type="spellStart"/>
      <w:r>
        <w:rPr>
          <w:rFonts w:eastAsia="Times New Roman"/>
        </w:rPr>
        <w:t>the</w:t>
      </w:r>
      <w:proofErr w:type="spellEnd"/>
      <w:r>
        <w:rPr>
          <w:rFonts w:eastAsia="Times New Roman"/>
        </w:rPr>
        <w:t xml:space="preserve"> non-fouling treatment be adjusted to mitigate this issue, or are there other </w:t>
      </w:r>
      <w:r>
        <w:rPr>
          <w:rFonts w:eastAsia="Times New Roman"/>
        </w:rPr>
        <w:lastRenderedPageBreak/>
        <w:t>parameters that could be optimized to improve array stability?</w:t>
      </w:r>
      <w:r>
        <w:rPr>
          <w:rFonts w:eastAsia="Times New Roman"/>
        </w:rPr>
        <w:br/>
      </w:r>
      <w:r w:rsidR="000A3E42">
        <w:rPr>
          <w:rFonts w:eastAsia="Times New Roman"/>
        </w:rPr>
        <w:t>We have added a section in the discussion to address these issues.</w:t>
      </w:r>
    </w:p>
    <w:p w:rsidR="000A3E42" w:rsidRDefault="003059F5" w:rsidP="003059F5">
      <w:pPr>
        <w:spacing w:after="0"/>
        <w:rPr>
          <w:rFonts w:eastAsia="Times New Roman"/>
        </w:rPr>
      </w:pPr>
      <w:r>
        <w:rPr>
          <w:rFonts w:eastAsia="Times New Roman"/>
        </w:rPr>
        <w:br/>
        <w:t>Minor Concerns</w:t>
      </w:r>
      <w:proofErr w:type="gramStart"/>
      <w:r>
        <w:rPr>
          <w:rFonts w:eastAsia="Times New Roman"/>
        </w:rPr>
        <w:t>:</w:t>
      </w:r>
      <w:proofErr w:type="gramEnd"/>
      <w:r>
        <w:rPr>
          <w:rFonts w:eastAsia="Times New Roman"/>
        </w:rPr>
        <w:br/>
      </w:r>
      <w:r>
        <w:rPr>
          <w:rFonts w:eastAsia="Times New Roman"/>
        </w:rPr>
        <w:br/>
      </w:r>
      <w:r w:rsidRPr="000A3E42">
        <w:rPr>
          <w:rFonts w:eastAsia="Times New Roman"/>
          <w:b/>
        </w:rPr>
        <w:t>1.</w:t>
      </w:r>
      <w:r>
        <w:rPr>
          <w:rFonts w:eastAsia="Times New Roman"/>
        </w:rPr>
        <w:t xml:space="preserve"> The ECM and soluble factors used in the representative dataset are included in the list of total materials. The manuscript </w:t>
      </w:r>
      <w:proofErr w:type="gramStart"/>
      <w:r>
        <w:rPr>
          <w:rFonts w:eastAsia="Times New Roman"/>
        </w:rPr>
        <w:t>would be improved</w:t>
      </w:r>
      <w:proofErr w:type="gramEnd"/>
      <w:r>
        <w:rPr>
          <w:rFonts w:eastAsia="Times New Roman"/>
        </w:rPr>
        <w:t xml:space="preserve"> if the ECM proteins and soluble factors were included in separate tables that accompanied the description of the representative data. </w:t>
      </w:r>
    </w:p>
    <w:p w:rsidR="000A3E42" w:rsidRDefault="000A3E42" w:rsidP="003059F5">
      <w:pPr>
        <w:spacing w:after="0"/>
        <w:rPr>
          <w:rFonts w:eastAsia="Times New Roman"/>
        </w:rPr>
      </w:pPr>
      <w:r>
        <w:rPr>
          <w:rFonts w:eastAsia="Times New Roman"/>
        </w:rPr>
        <w:t>We have now added these as separate tables.</w:t>
      </w:r>
    </w:p>
    <w:p w:rsidR="000A3E42" w:rsidRDefault="000A3E42" w:rsidP="003059F5">
      <w:pPr>
        <w:spacing w:after="0"/>
        <w:rPr>
          <w:rFonts w:eastAsia="Times New Roman"/>
        </w:rPr>
      </w:pPr>
    </w:p>
    <w:p w:rsidR="000A3E42" w:rsidRDefault="000A3E42" w:rsidP="003059F5">
      <w:pPr>
        <w:spacing w:after="0"/>
        <w:rPr>
          <w:rFonts w:eastAsia="Times New Roman"/>
        </w:rPr>
      </w:pPr>
      <w:r w:rsidRPr="000A3E42">
        <w:rPr>
          <w:rFonts w:eastAsia="Times New Roman"/>
          <w:b/>
        </w:rPr>
        <w:t>1b.</w:t>
      </w:r>
      <w:r>
        <w:rPr>
          <w:rFonts w:eastAsia="Times New Roman"/>
        </w:rPr>
        <w:t xml:space="preserve"> </w:t>
      </w:r>
      <w:r w:rsidR="003059F5">
        <w:rPr>
          <w:rFonts w:eastAsia="Times New Roman"/>
        </w:rPr>
        <w:t xml:space="preserve">In addition, the image resolution in Figure 3 (data </w:t>
      </w:r>
      <w:proofErr w:type="spellStart"/>
      <w:r w:rsidR="003059F5">
        <w:rPr>
          <w:rFonts w:eastAsia="Times New Roman"/>
        </w:rPr>
        <w:t>heatmaps</w:t>
      </w:r>
      <w:proofErr w:type="spellEnd"/>
      <w:r w:rsidR="003059F5">
        <w:rPr>
          <w:rFonts w:eastAsia="Times New Roman"/>
        </w:rPr>
        <w:t>) is very low and makes it difficult to resolve representative conditions.</w:t>
      </w:r>
    </w:p>
    <w:p w:rsidR="000A3E42" w:rsidRDefault="000A3E42" w:rsidP="003059F5">
      <w:pPr>
        <w:spacing w:after="0"/>
        <w:rPr>
          <w:rFonts w:eastAsia="Times New Roman"/>
        </w:rPr>
      </w:pPr>
      <w:r>
        <w:rPr>
          <w:rFonts w:eastAsia="Times New Roman"/>
        </w:rPr>
        <w:t xml:space="preserve">We have improved the resolution of the </w:t>
      </w:r>
      <w:proofErr w:type="spellStart"/>
      <w:r>
        <w:rPr>
          <w:rFonts w:eastAsia="Times New Roman"/>
        </w:rPr>
        <w:t>heatmaps</w:t>
      </w:r>
      <w:proofErr w:type="spellEnd"/>
      <w:r>
        <w:rPr>
          <w:rFonts w:eastAsia="Times New Roman"/>
        </w:rPr>
        <w:t xml:space="preserve"> in Figure 3.</w:t>
      </w:r>
    </w:p>
    <w:p w:rsidR="000A3E42" w:rsidRDefault="000A3E42" w:rsidP="003059F5">
      <w:pPr>
        <w:spacing w:after="0"/>
        <w:rPr>
          <w:rFonts w:eastAsia="Times New Roman"/>
        </w:rPr>
      </w:pPr>
    </w:p>
    <w:p w:rsidR="003059F5" w:rsidRDefault="000A3E42" w:rsidP="003059F5">
      <w:pPr>
        <w:spacing w:after="0"/>
        <w:rPr>
          <w:rFonts w:eastAsia="Times New Roman"/>
        </w:rPr>
      </w:pPr>
      <w:r w:rsidRPr="000A3E42">
        <w:rPr>
          <w:rFonts w:eastAsia="Times New Roman"/>
          <w:b/>
        </w:rPr>
        <w:t>1c.</w:t>
      </w:r>
      <w:r>
        <w:rPr>
          <w:rFonts w:eastAsia="Times New Roman"/>
        </w:rPr>
        <w:t xml:space="preserve"> </w:t>
      </w:r>
      <w:proofErr w:type="gramStart"/>
      <w:r w:rsidR="003059F5">
        <w:rPr>
          <w:rFonts w:eastAsia="Times New Roman"/>
        </w:rPr>
        <w:t>Further</w:t>
      </w:r>
      <w:proofErr w:type="gramEnd"/>
      <w:r w:rsidR="003059F5">
        <w:rPr>
          <w:rFonts w:eastAsia="Times New Roman"/>
        </w:rPr>
        <w:t xml:space="preserve">, the presentation of the </w:t>
      </w:r>
      <w:proofErr w:type="spellStart"/>
      <w:r w:rsidR="003059F5">
        <w:rPr>
          <w:rFonts w:eastAsia="Times New Roman"/>
        </w:rPr>
        <w:t>heatmaps</w:t>
      </w:r>
      <w:proofErr w:type="spellEnd"/>
      <w:r w:rsidR="003059F5">
        <w:rPr>
          <w:rFonts w:eastAsia="Times New Roman"/>
        </w:rPr>
        <w:t xml:space="preserve"> implies that clustering has been performed, but this clustering is not mentioned. Overall, more details regarding the analyses presented within the representative data figures </w:t>
      </w:r>
      <w:proofErr w:type="gramStart"/>
      <w:r w:rsidR="003059F5">
        <w:rPr>
          <w:rFonts w:eastAsia="Times New Roman"/>
        </w:rPr>
        <w:t>is warranted</w:t>
      </w:r>
      <w:proofErr w:type="gramEnd"/>
      <w:r w:rsidR="003059F5">
        <w:rPr>
          <w:rFonts w:eastAsia="Times New Roman"/>
        </w:rPr>
        <w:t>.</w:t>
      </w:r>
    </w:p>
    <w:p w:rsidR="000A3E42" w:rsidRDefault="000A3E42" w:rsidP="003059F5">
      <w:pPr>
        <w:spacing w:after="0"/>
        <w:rPr>
          <w:rFonts w:eastAsia="Times New Roman"/>
        </w:rPr>
      </w:pPr>
      <w:r>
        <w:rPr>
          <w:rFonts w:eastAsia="Times New Roman"/>
        </w:rPr>
        <w:t>We have indicated that we performed clustering using hierarchical clustering to display the data, and have expanded our explanations regarding the analyses presented.</w:t>
      </w:r>
      <w:r w:rsidR="00181FB3">
        <w:rPr>
          <w:rFonts w:eastAsia="Times New Roman"/>
        </w:rPr>
        <w:t xml:space="preserve"> Furthermore, we have provided the R code for analysis to enable other users to perform similar analyses.</w:t>
      </w:r>
      <w:bookmarkStart w:id="0" w:name="_GoBack"/>
      <w:bookmarkEnd w:id="0"/>
    </w:p>
    <w:p w:rsidR="003059F5" w:rsidRDefault="003059F5" w:rsidP="003059F5">
      <w:pPr>
        <w:spacing w:after="0"/>
      </w:pPr>
    </w:p>
    <w:sectPr w:rsidR="00305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A8"/>
    <w:rsid w:val="000422A1"/>
    <w:rsid w:val="00056D62"/>
    <w:rsid w:val="000A3E42"/>
    <w:rsid w:val="000E7F88"/>
    <w:rsid w:val="00181FB3"/>
    <w:rsid w:val="003059F5"/>
    <w:rsid w:val="003742A7"/>
    <w:rsid w:val="003A3FB2"/>
    <w:rsid w:val="003B5A82"/>
    <w:rsid w:val="00486AA3"/>
    <w:rsid w:val="004A56CB"/>
    <w:rsid w:val="005750F4"/>
    <w:rsid w:val="00603452"/>
    <w:rsid w:val="007D2E31"/>
    <w:rsid w:val="007D5230"/>
    <w:rsid w:val="008C2E12"/>
    <w:rsid w:val="009656A8"/>
    <w:rsid w:val="00A41002"/>
    <w:rsid w:val="00B42A4D"/>
    <w:rsid w:val="00C77AF8"/>
    <w:rsid w:val="00E13721"/>
    <w:rsid w:val="00FB1A49"/>
    <w:rsid w:val="00FF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39C5"/>
  <w15:chartTrackingRefBased/>
  <w15:docId w15:val="{72C3DAC6-86BC-4C7D-A5D7-26E5BFE7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59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4568</TotalTime>
  <Pages>4</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Korkola</dc:creator>
  <cp:keywords/>
  <dc:description/>
  <cp:lastModifiedBy>Jim Korkola</cp:lastModifiedBy>
  <cp:revision>5</cp:revision>
  <dcterms:created xsi:type="dcterms:W3CDTF">2019-01-03T23:12:00Z</dcterms:created>
  <dcterms:modified xsi:type="dcterms:W3CDTF">2019-01-11T00:14:00Z</dcterms:modified>
</cp:coreProperties>
</file>