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C70D" w14:textId="77777777" w:rsidR="003A49C2" w:rsidRDefault="003A49C2" w:rsidP="009A0E7C">
      <w:pPr>
        <w:pStyle w:val="BodyText"/>
        <w:outlineLvl w:val="0"/>
        <w:rPr>
          <w:rFonts w:ascii="Helvetica" w:hAnsi="Helvetica" w:cs="Arial"/>
          <w:b/>
          <w:i w:val="0"/>
          <w:sz w:val="22"/>
          <w:szCs w:val="22"/>
        </w:rPr>
      </w:pPr>
    </w:p>
    <w:p w14:paraId="7680171C"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1670">
        <w:rPr>
          <w:rFonts w:ascii="Helvetica" w:hAnsi="Helvetica" w:cs="Arial"/>
          <w:b/>
          <w:i w:val="0"/>
          <w:sz w:val="22"/>
          <w:szCs w:val="22"/>
        </w:rPr>
        <w:t>58945</w:t>
      </w:r>
    </w:p>
    <w:p w14:paraId="2B0381C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71670">
        <w:rPr>
          <w:rFonts w:ascii="Helvetica" w:hAnsi="Helvetica" w:cs="Arial"/>
          <w:b/>
          <w:i w:val="0"/>
          <w:sz w:val="22"/>
          <w:szCs w:val="22"/>
        </w:rPr>
        <w:t xml:space="preserve"> Anthony Iannazzi</w:t>
      </w:r>
    </w:p>
    <w:p w14:paraId="4095E198" w14:textId="63D5D52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71670">
        <w:rPr>
          <w:rFonts w:ascii="Helvetica" w:hAnsi="Helvetica" w:cs="Arial"/>
          <w:b/>
          <w:i w:val="0"/>
          <w:sz w:val="22"/>
          <w:szCs w:val="22"/>
        </w:rPr>
        <w:t xml:space="preserve"> </w:t>
      </w:r>
      <w:hyperlink r:id="rId7" w:history="1">
        <w:r w:rsidR="00071670" w:rsidRPr="00EF4DD6">
          <w:rPr>
            <w:rStyle w:val="Hyperlink"/>
            <w:rFonts w:ascii="Helvetica" w:hAnsi="Helvetica" w:cs="Arial"/>
            <w:b/>
            <w:i w:val="0"/>
            <w:sz w:val="22"/>
            <w:szCs w:val="22"/>
          </w:rPr>
          <w:t>https://www.jove.com/account/file-uploader?src=17978273</w:t>
        </w:r>
      </w:hyperlink>
    </w:p>
    <w:p w14:paraId="50FC5032" w14:textId="77777777" w:rsidR="00FA1A9D" w:rsidRPr="00F95819" w:rsidRDefault="00FA1A9D" w:rsidP="00FA1A9D">
      <w:pPr>
        <w:pStyle w:val="BodyText"/>
        <w:outlineLvl w:val="0"/>
        <w:rPr>
          <w:rFonts w:ascii="Helvetica" w:hAnsi="Helvetica" w:cs="Arial"/>
          <w:b/>
          <w:i w:val="0"/>
          <w:sz w:val="28"/>
          <w:szCs w:val="28"/>
        </w:rPr>
      </w:pPr>
    </w:p>
    <w:p w14:paraId="7A9D6F0B" w14:textId="77777777" w:rsidR="00071670" w:rsidRPr="00071670" w:rsidRDefault="00FA1A9D" w:rsidP="00071670">
      <w:pPr>
        <w:outlineLvl w:val="0"/>
        <w:rPr>
          <w:rFonts w:ascii="Helvetica" w:hAnsi="Helvetica" w:cs="Arial"/>
          <w:b/>
          <w:sz w:val="28"/>
          <w:szCs w:val="28"/>
        </w:rPr>
      </w:pPr>
      <w:r w:rsidRPr="00F95819">
        <w:rPr>
          <w:rFonts w:ascii="Helvetica" w:hAnsi="Helvetica" w:cs="Arial"/>
          <w:b/>
          <w:sz w:val="28"/>
          <w:szCs w:val="28"/>
        </w:rPr>
        <w:t xml:space="preserve">Title: </w:t>
      </w:r>
      <w:r w:rsidR="00071670" w:rsidRPr="00071670">
        <w:rPr>
          <w:rFonts w:ascii="Helvetica" w:hAnsi="Helvetica" w:cs="Arial"/>
          <w:b/>
          <w:sz w:val="28"/>
          <w:szCs w:val="28"/>
        </w:rPr>
        <w:t xml:space="preserve">Identifying Cell Surface Markers of Primary Neural Stem and Progenitor Cells by Metabolic Labeling of </w:t>
      </w:r>
      <w:proofErr w:type="spellStart"/>
      <w:r w:rsidR="00071670" w:rsidRPr="00071670">
        <w:rPr>
          <w:rFonts w:ascii="Helvetica" w:hAnsi="Helvetica" w:cs="Arial"/>
          <w:b/>
          <w:sz w:val="28"/>
          <w:szCs w:val="28"/>
        </w:rPr>
        <w:t>Sialoglycan</w:t>
      </w:r>
      <w:proofErr w:type="spellEnd"/>
    </w:p>
    <w:p w14:paraId="04B9F3E2" w14:textId="77777777" w:rsidR="00FA1A9D" w:rsidRPr="00F95819" w:rsidRDefault="00FA1A9D" w:rsidP="00FA1A9D">
      <w:pPr>
        <w:pStyle w:val="CM10"/>
        <w:outlineLvl w:val="0"/>
        <w:rPr>
          <w:rFonts w:ascii="Helvetica" w:hAnsi="Helvetica" w:cs="Arial"/>
          <w:b/>
          <w:sz w:val="28"/>
          <w:szCs w:val="28"/>
        </w:rPr>
      </w:pPr>
    </w:p>
    <w:p w14:paraId="6CCDD461"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F597EAE" w14:textId="77777777" w:rsidR="00071670" w:rsidRPr="00071670" w:rsidRDefault="00071670" w:rsidP="00071670">
      <w:pPr>
        <w:pStyle w:val="Default"/>
        <w:rPr>
          <w:rFonts w:ascii="Helvetica" w:hAnsi="Helvetica" w:cs="Arial"/>
          <w:bCs/>
          <w:sz w:val="28"/>
          <w:szCs w:val="28"/>
          <w:vertAlign w:val="superscript"/>
        </w:rPr>
      </w:pPr>
      <w:r w:rsidRPr="00071670">
        <w:rPr>
          <w:rFonts w:ascii="Helvetica" w:hAnsi="Helvetica" w:cs="Arial"/>
          <w:bCs/>
          <w:sz w:val="28"/>
          <w:szCs w:val="28"/>
        </w:rPr>
        <w:t>Qing-Ran Bai</w:t>
      </w:r>
      <w:r w:rsidRPr="00071670">
        <w:rPr>
          <w:rFonts w:ascii="Helvetica" w:hAnsi="Helvetica" w:cs="Arial"/>
          <w:bCs/>
          <w:sz w:val="28"/>
          <w:szCs w:val="28"/>
          <w:vertAlign w:val="superscript"/>
        </w:rPr>
        <w:t>1*</w:t>
      </w:r>
      <w:r w:rsidRPr="00071670">
        <w:rPr>
          <w:rFonts w:ascii="Helvetica" w:hAnsi="Helvetica" w:cs="Arial"/>
          <w:bCs/>
          <w:sz w:val="28"/>
          <w:szCs w:val="28"/>
        </w:rPr>
        <w:t>, Lu Dong</w:t>
      </w:r>
      <w:r w:rsidRPr="00071670">
        <w:rPr>
          <w:rFonts w:ascii="Helvetica" w:hAnsi="Helvetica" w:cs="Arial"/>
          <w:bCs/>
          <w:sz w:val="28"/>
          <w:szCs w:val="28"/>
          <w:vertAlign w:val="superscript"/>
        </w:rPr>
        <w:t>2*</w:t>
      </w:r>
      <w:r w:rsidRPr="00071670">
        <w:rPr>
          <w:rFonts w:ascii="Helvetica" w:hAnsi="Helvetica" w:cs="Arial"/>
          <w:bCs/>
          <w:sz w:val="28"/>
          <w:szCs w:val="28"/>
        </w:rPr>
        <w:t>, Xing Chen</w:t>
      </w:r>
      <w:r w:rsidRPr="00071670">
        <w:rPr>
          <w:rFonts w:ascii="Helvetica" w:hAnsi="Helvetica" w:cs="Arial"/>
          <w:bCs/>
          <w:sz w:val="28"/>
          <w:szCs w:val="28"/>
          <w:vertAlign w:val="superscript"/>
        </w:rPr>
        <w:t>2</w:t>
      </w:r>
      <w:r w:rsidRPr="00071670">
        <w:rPr>
          <w:rFonts w:ascii="Helvetica" w:hAnsi="Helvetica" w:cs="Arial"/>
          <w:bCs/>
          <w:sz w:val="28"/>
          <w:szCs w:val="28"/>
        </w:rPr>
        <w:t>, Qin Shen</w:t>
      </w:r>
      <w:r w:rsidRPr="00071670">
        <w:rPr>
          <w:rFonts w:ascii="Helvetica" w:hAnsi="Helvetica" w:cs="Arial"/>
          <w:bCs/>
          <w:sz w:val="28"/>
          <w:szCs w:val="28"/>
          <w:vertAlign w:val="superscript"/>
        </w:rPr>
        <w:t>1</w:t>
      </w:r>
    </w:p>
    <w:p w14:paraId="175DB35A" w14:textId="77777777" w:rsidR="00071670" w:rsidRPr="00071670" w:rsidRDefault="00071670" w:rsidP="00071670">
      <w:pPr>
        <w:pStyle w:val="Default"/>
        <w:rPr>
          <w:rFonts w:ascii="Helvetica" w:hAnsi="Helvetica" w:cs="Arial"/>
          <w:bCs/>
          <w:sz w:val="28"/>
          <w:szCs w:val="28"/>
        </w:rPr>
      </w:pPr>
    </w:p>
    <w:p w14:paraId="3FAC31F9" w14:textId="2260130A" w:rsidR="00F21370" w:rsidRPr="00071670" w:rsidRDefault="00071670" w:rsidP="00F21370">
      <w:pPr>
        <w:pStyle w:val="Default"/>
        <w:rPr>
          <w:rFonts w:ascii="Helvetica" w:hAnsi="Helvetica" w:cs="Arial"/>
          <w:bCs/>
          <w:sz w:val="28"/>
          <w:szCs w:val="28"/>
        </w:rPr>
      </w:pPr>
      <w:r w:rsidRPr="00071670">
        <w:rPr>
          <w:rFonts w:ascii="Helvetica" w:hAnsi="Helvetica" w:cs="Arial"/>
          <w:bCs/>
          <w:sz w:val="28"/>
          <w:szCs w:val="28"/>
          <w:vertAlign w:val="superscript"/>
        </w:rPr>
        <w:t>1</w:t>
      </w:r>
      <w:r w:rsidRPr="00071670">
        <w:rPr>
          <w:rFonts w:ascii="Helvetica" w:hAnsi="Helvetica" w:cs="Arial"/>
          <w:bCs/>
          <w:sz w:val="28"/>
          <w:szCs w:val="28"/>
        </w:rPr>
        <w:t xml:space="preserve">Brain and Spinal Cord innovative Research </w:t>
      </w:r>
      <w:proofErr w:type="spellStart"/>
      <w:proofErr w:type="gramStart"/>
      <w:r w:rsidRPr="00071670">
        <w:rPr>
          <w:rFonts w:ascii="Helvetica" w:hAnsi="Helvetica" w:cs="Arial"/>
          <w:bCs/>
          <w:sz w:val="28"/>
          <w:szCs w:val="28"/>
        </w:rPr>
        <w:t>Center</w:t>
      </w:r>
      <w:r w:rsidR="00F21370">
        <w:rPr>
          <w:rFonts w:ascii="SimSun" w:eastAsia="SimSun" w:hAnsi="SimSun" w:cs="SimSun"/>
          <w:bCs/>
          <w:sz w:val="28"/>
          <w:szCs w:val="28"/>
          <w:lang w:eastAsia="zh-CN"/>
        </w:rPr>
        <w:t>,</w:t>
      </w:r>
      <w:r w:rsidRPr="00071670">
        <w:rPr>
          <w:rFonts w:ascii="Helvetica" w:hAnsi="Helvetica" w:cs="Arial"/>
          <w:bCs/>
          <w:sz w:val="28"/>
          <w:szCs w:val="28"/>
        </w:rPr>
        <w:t>Tongji</w:t>
      </w:r>
      <w:proofErr w:type="spellEnd"/>
      <w:proofErr w:type="gramEnd"/>
      <w:r w:rsidRPr="00071670">
        <w:rPr>
          <w:rFonts w:ascii="Helvetica" w:hAnsi="Helvetica" w:cs="Arial"/>
          <w:bCs/>
          <w:sz w:val="28"/>
          <w:szCs w:val="28"/>
        </w:rPr>
        <w:t xml:space="preserve"> Hospital, School of Life Sciences and Technology, Tongji University, Shanghai, China</w:t>
      </w:r>
      <w:r w:rsidR="00F21370">
        <w:rPr>
          <w:rFonts w:ascii="Helvetica" w:hAnsi="Helvetica" w:cs="Arial"/>
          <w:bCs/>
          <w:sz w:val="28"/>
          <w:szCs w:val="28"/>
        </w:rPr>
        <w:t xml:space="preserve">; </w:t>
      </w:r>
      <w:r w:rsidR="00F21370" w:rsidRPr="004E0F20">
        <w:rPr>
          <w:rFonts w:ascii="Helvetica" w:hAnsi="Helvetica" w:cs="Arial"/>
          <w:bCs/>
          <w:sz w:val="28"/>
          <w:szCs w:val="28"/>
        </w:rPr>
        <w:t xml:space="preserve">Frontier Science Research Center for Stem </w:t>
      </w:r>
      <w:r w:rsidR="00E8650E" w:rsidRPr="004E0F20">
        <w:rPr>
          <w:rFonts w:ascii="Helvetica" w:hAnsi="Helvetica" w:cs="Arial"/>
          <w:bCs/>
          <w:sz w:val="28"/>
          <w:szCs w:val="28"/>
        </w:rPr>
        <w:t>Cells</w:t>
      </w:r>
      <w:r w:rsidR="00E8650E">
        <w:rPr>
          <w:rFonts w:ascii="SimSun" w:eastAsia="SimSun" w:hAnsi="SimSun" w:cs="SimSun"/>
          <w:bCs/>
          <w:sz w:val="28"/>
          <w:szCs w:val="28"/>
        </w:rPr>
        <w:t xml:space="preserve">, </w:t>
      </w:r>
      <w:r w:rsidR="00E8650E" w:rsidRPr="004E0F20">
        <w:rPr>
          <w:rFonts w:ascii="Helvetica" w:hAnsi="Helvetica" w:cs="Arial"/>
          <w:bCs/>
          <w:sz w:val="28"/>
          <w:szCs w:val="28"/>
        </w:rPr>
        <w:t>Ministry</w:t>
      </w:r>
      <w:r w:rsidR="00F21370" w:rsidRPr="004E0F20">
        <w:rPr>
          <w:rFonts w:ascii="Helvetica" w:hAnsi="Helvetica" w:cs="Arial"/>
          <w:bCs/>
          <w:sz w:val="28"/>
          <w:szCs w:val="28"/>
        </w:rPr>
        <w:t xml:space="preserve"> of Education</w:t>
      </w:r>
      <w:r w:rsidR="00F21370">
        <w:rPr>
          <w:rFonts w:ascii="Helvetica" w:hAnsi="Helvetica" w:cs="Arial"/>
          <w:bCs/>
          <w:sz w:val="28"/>
          <w:szCs w:val="28"/>
        </w:rPr>
        <w:t>, China</w:t>
      </w:r>
    </w:p>
    <w:p w14:paraId="00B64AE2" w14:textId="77777777" w:rsidR="00071670" w:rsidRPr="00071670" w:rsidRDefault="00071670" w:rsidP="00071670">
      <w:pPr>
        <w:pStyle w:val="Default"/>
        <w:rPr>
          <w:rFonts w:ascii="Helvetica" w:hAnsi="Helvetica" w:cs="Arial"/>
          <w:bCs/>
          <w:sz w:val="28"/>
          <w:szCs w:val="28"/>
        </w:rPr>
      </w:pPr>
    </w:p>
    <w:p w14:paraId="6C6362A4" w14:textId="77777777" w:rsidR="00071670" w:rsidRPr="00071670" w:rsidRDefault="00071670" w:rsidP="00071670">
      <w:pPr>
        <w:pStyle w:val="Default"/>
        <w:rPr>
          <w:rFonts w:ascii="Helvetica" w:hAnsi="Helvetica" w:cs="Arial"/>
          <w:bCs/>
          <w:sz w:val="28"/>
          <w:szCs w:val="28"/>
        </w:rPr>
      </w:pPr>
      <w:r w:rsidRPr="00071670">
        <w:rPr>
          <w:rFonts w:ascii="Helvetica" w:hAnsi="Helvetica" w:cs="Arial"/>
          <w:bCs/>
          <w:sz w:val="28"/>
          <w:szCs w:val="28"/>
          <w:vertAlign w:val="superscript"/>
        </w:rPr>
        <w:t>2</w:t>
      </w:r>
      <w:r w:rsidRPr="00071670">
        <w:rPr>
          <w:rFonts w:ascii="Helvetica" w:hAnsi="Helvetica" w:cs="Arial"/>
          <w:bCs/>
          <w:sz w:val="28"/>
          <w:szCs w:val="28"/>
        </w:rPr>
        <w:t>College of Chemistry and Molecular Engineering, Peking-Tsinghua Center for Life Sciences, Beijing National Laboratory for Molecular Sciences, Synthetic and Functional Biomolecules Center, and Key Laboratory of Bioorganic Chemistry and Molecular Engineering of Ministry of Education, Peking University, Beijing, China</w:t>
      </w:r>
    </w:p>
    <w:p w14:paraId="3BCC23AB" w14:textId="77777777" w:rsidR="00071670" w:rsidRPr="00071670" w:rsidRDefault="00071670" w:rsidP="00071670">
      <w:pPr>
        <w:pStyle w:val="Default"/>
        <w:rPr>
          <w:rFonts w:ascii="Helvetica" w:hAnsi="Helvetica" w:cs="Arial"/>
          <w:bCs/>
          <w:sz w:val="28"/>
          <w:szCs w:val="28"/>
          <w:vertAlign w:val="superscript"/>
        </w:rPr>
      </w:pPr>
    </w:p>
    <w:p w14:paraId="21812054" w14:textId="77777777" w:rsidR="00071670" w:rsidRPr="00071670" w:rsidRDefault="00071670" w:rsidP="00071670">
      <w:pPr>
        <w:pStyle w:val="Default"/>
        <w:rPr>
          <w:rFonts w:ascii="Helvetica" w:hAnsi="Helvetica" w:cs="Arial"/>
          <w:bCs/>
          <w:sz w:val="28"/>
          <w:szCs w:val="28"/>
        </w:rPr>
      </w:pPr>
      <w:r w:rsidRPr="00071670">
        <w:rPr>
          <w:rFonts w:ascii="Helvetica" w:hAnsi="Helvetica" w:cs="Arial"/>
          <w:bCs/>
          <w:sz w:val="28"/>
          <w:szCs w:val="28"/>
          <w:vertAlign w:val="superscript"/>
        </w:rPr>
        <w:t>*</w:t>
      </w:r>
      <w:r w:rsidRPr="00071670">
        <w:rPr>
          <w:rFonts w:ascii="Helvetica" w:hAnsi="Helvetica" w:cs="Arial"/>
          <w:bCs/>
          <w:sz w:val="28"/>
          <w:szCs w:val="28"/>
        </w:rPr>
        <w:t>These authors contributed equally to this work.</w:t>
      </w:r>
    </w:p>
    <w:p w14:paraId="71C1FBBF" w14:textId="77777777" w:rsidR="00071670" w:rsidRPr="00071670" w:rsidRDefault="00071670" w:rsidP="00071670">
      <w:pPr>
        <w:pStyle w:val="Default"/>
        <w:rPr>
          <w:rFonts w:ascii="Helvetica" w:hAnsi="Helvetica" w:cs="Arial"/>
          <w:bCs/>
          <w:sz w:val="28"/>
          <w:szCs w:val="28"/>
        </w:rPr>
      </w:pPr>
    </w:p>
    <w:p w14:paraId="39E3C84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071670">
        <w:rPr>
          <w:rFonts w:ascii="Helvetica" w:hAnsi="Helvetica" w:cs="Arial"/>
          <w:b/>
          <w:sz w:val="22"/>
          <w:szCs w:val="22"/>
        </w:rPr>
        <w:t>s</w:t>
      </w:r>
      <w:r w:rsidRPr="00F95819">
        <w:rPr>
          <w:rFonts w:ascii="Helvetica" w:hAnsi="Helvetica" w:cs="Arial"/>
          <w:b/>
          <w:sz w:val="22"/>
          <w:szCs w:val="22"/>
        </w:rPr>
        <w:t xml:space="preserve">: </w:t>
      </w:r>
    </w:p>
    <w:p w14:paraId="7287D376" w14:textId="77777777" w:rsidR="00071670" w:rsidRPr="00071670" w:rsidRDefault="00071670" w:rsidP="00071670">
      <w:pPr>
        <w:outlineLvl w:val="0"/>
        <w:rPr>
          <w:rFonts w:ascii="Helvetica" w:hAnsi="Helvetica" w:cs="Arial"/>
          <w:bCs/>
          <w:sz w:val="22"/>
          <w:szCs w:val="22"/>
        </w:rPr>
      </w:pPr>
      <w:r w:rsidRPr="00071670">
        <w:rPr>
          <w:rFonts w:ascii="Helvetica" w:hAnsi="Helvetica" w:cs="Arial"/>
          <w:bCs/>
          <w:sz w:val="22"/>
          <w:szCs w:val="22"/>
        </w:rPr>
        <w:t>Qin Shen</w:t>
      </w:r>
      <w:r>
        <w:rPr>
          <w:rFonts w:ascii="Helvetica" w:hAnsi="Helvetica" w:cs="Arial"/>
          <w:bCs/>
          <w:sz w:val="22"/>
          <w:szCs w:val="22"/>
        </w:rPr>
        <w:tab/>
      </w:r>
      <w:r>
        <w:rPr>
          <w:rFonts w:ascii="Helvetica" w:hAnsi="Helvetica" w:cs="Arial"/>
          <w:bCs/>
          <w:sz w:val="22"/>
          <w:szCs w:val="22"/>
        </w:rPr>
        <w:tab/>
      </w:r>
      <w:r w:rsidRPr="00071670">
        <w:rPr>
          <w:rFonts w:ascii="Helvetica" w:hAnsi="Helvetica" w:cs="Arial"/>
          <w:bCs/>
          <w:sz w:val="22"/>
          <w:szCs w:val="22"/>
        </w:rPr>
        <w:t>shenqin@tongji.edu.cn</w:t>
      </w:r>
    </w:p>
    <w:p w14:paraId="5FC85D7C" w14:textId="77777777" w:rsidR="00071670" w:rsidRPr="00071670" w:rsidRDefault="00071670" w:rsidP="00071670">
      <w:pPr>
        <w:outlineLvl w:val="0"/>
        <w:rPr>
          <w:rFonts w:ascii="Helvetica" w:hAnsi="Helvetica" w:cs="Arial"/>
          <w:bCs/>
          <w:sz w:val="22"/>
          <w:szCs w:val="22"/>
        </w:rPr>
      </w:pPr>
      <w:r w:rsidRPr="00071670">
        <w:rPr>
          <w:rFonts w:ascii="Helvetica" w:hAnsi="Helvetica" w:cs="Arial"/>
          <w:bCs/>
          <w:sz w:val="22"/>
          <w:szCs w:val="22"/>
        </w:rPr>
        <w:t>Xing Chen</w:t>
      </w:r>
      <w:r>
        <w:rPr>
          <w:rFonts w:ascii="Helvetica" w:hAnsi="Helvetica" w:cs="Arial"/>
          <w:bCs/>
          <w:sz w:val="22"/>
          <w:szCs w:val="22"/>
        </w:rPr>
        <w:tab/>
      </w:r>
      <w:r>
        <w:rPr>
          <w:rFonts w:ascii="Helvetica" w:hAnsi="Helvetica" w:cs="Arial"/>
          <w:bCs/>
          <w:sz w:val="22"/>
          <w:szCs w:val="22"/>
        </w:rPr>
        <w:tab/>
      </w:r>
      <w:r w:rsidRPr="00071670">
        <w:rPr>
          <w:rFonts w:ascii="Helvetica" w:hAnsi="Helvetica" w:cs="Arial"/>
          <w:bCs/>
          <w:sz w:val="22"/>
          <w:szCs w:val="22"/>
        </w:rPr>
        <w:t>xingchen@pku.edu.cn</w:t>
      </w:r>
    </w:p>
    <w:p w14:paraId="24B7558F" w14:textId="77777777" w:rsidR="00FA1A9D" w:rsidRPr="00D94C52" w:rsidRDefault="00FA1A9D" w:rsidP="00FA1A9D">
      <w:pPr>
        <w:outlineLvl w:val="0"/>
        <w:rPr>
          <w:rFonts w:ascii="Helvetica" w:hAnsi="Helvetica" w:cs="Arial"/>
          <w:sz w:val="22"/>
          <w:szCs w:val="22"/>
        </w:rPr>
      </w:pPr>
    </w:p>
    <w:p w14:paraId="285A1DED" w14:textId="77777777" w:rsidR="00FA1A9D" w:rsidRDefault="00071670"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243AD1CF" w14:textId="77777777" w:rsidR="00071670" w:rsidRPr="00071670" w:rsidRDefault="00071670" w:rsidP="00071670">
      <w:pPr>
        <w:outlineLvl w:val="0"/>
        <w:rPr>
          <w:rFonts w:ascii="Helvetica" w:hAnsi="Helvetica" w:cs="Arial"/>
          <w:sz w:val="22"/>
          <w:szCs w:val="22"/>
        </w:rPr>
      </w:pPr>
      <w:r w:rsidRPr="00071670">
        <w:rPr>
          <w:rFonts w:ascii="Helvetica" w:hAnsi="Helvetica" w:cs="Arial"/>
          <w:bCs/>
          <w:sz w:val="22"/>
          <w:szCs w:val="22"/>
        </w:rPr>
        <w:t>baiqingran@tongji.edu.cn</w:t>
      </w:r>
    </w:p>
    <w:p w14:paraId="7F8FBB53" w14:textId="77777777" w:rsidR="00071670" w:rsidRPr="00071670" w:rsidRDefault="00071670" w:rsidP="00071670">
      <w:pPr>
        <w:outlineLvl w:val="0"/>
        <w:rPr>
          <w:rFonts w:ascii="Helvetica" w:hAnsi="Helvetica" w:cs="Arial"/>
          <w:sz w:val="22"/>
          <w:szCs w:val="22"/>
        </w:rPr>
      </w:pPr>
      <w:r w:rsidRPr="00071670">
        <w:rPr>
          <w:rFonts w:ascii="Helvetica" w:hAnsi="Helvetica" w:cs="Arial"/>
          <w:bCs/>
          <w:sz w:val="22"/>
          <w:szCs w:val="22"/>
        </w:rPr>
        <w:t>1201110361@pku.edu.cn</w:t>
      </w:r>
    </w:p>
    <w:p w14:paraId="48126A25" w14:textId="77777777" w:rsidR="003B5E26" w:rsidRPr="006A6324" w:rsidRDefault="003B5E26" w:rsidP="009A0E7C">
      <w:pPr>
        <w:outlineLvl w:val="0"/>
        <w:rPr>
          <w:rFonts w:ascii="Helvetica" w:hAnsi="Helvetica" w:cs="Arial"/>
          <w:b/>
          <w:sz w:val="22"/>
          <w:szCs w:val="22"/>
        </w:rPr>
      </w:pPr>
    </w:p>
    <w:p w14:paraId="057EE530" w14:textId="77777777" w:rsidR="003B5E26" w:rsidRPr="006A6324" w:rsidRDefault="003B5E26" w:rsidP="009A0E7C">
      <w:pPr>
        <w:outlineLvl w:val="0"/>
        <w:rPr>
          <w:rFonts w:ascii="Helvetica" w:hAnsi="Helvetica" w:cs="Arial"/>
          <w:b/>
          <w:sz w:val="22"/>
          <w:szCs w:val="22"/>
        </w:rPr>
      </w:pPr>
    </w:p>
    <w:p w14:paraId="702B0A72" w14:textId="77777777" w:rsidR="001E230F" w:rsidRPr="006A6324" w:rsidRDefault="001E230F" w:rsidP="009A0E7C">
      <w:pPr>
        <w:outlineLvl w:val="0"/>
        <w:rPr>
          <w:rFonts w:ascii="Helvetica" w:hAnsi="Helvetica" w:cs="Arial"/>
          <w:b/>
          <w:sz w:val="22"/>
          <w:szCs w:val="22"/>
        </w:rPr>
      </w:pPr>
    </w:p>
    <w:p w14:paraId="3E3CB77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3A24BD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F6B701E" w14:textId="73A269AD" w:rsidR="00FA1A9D" w:rsidRPr="00AA132F" w:rsidRDefault="00FA1A9D" w:rsidP="000603AA">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603AA">
        <w:rPr>
          <w:rFonts w:ascii="Helvetica" w:hAnsi="Helvetica"/>
          <w:b/>
          <w:sz w:val="22"/>
        </w:rPr>
        <w:t>No</w:t>
      </w:r>
    </w:p>
    <w:p w14:paraId="19069D65" w14:textId="6E931917" w:rsidR="00FA1A9D" w:rsidRDefault="00FA1A9D" w:rsidP="000603AA">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603AA">
        <w:rPr>
          <w:rFonts w:ascii="Helvetica" w:hAnsi="Helvetica"/>
          <w:b/>
          <w:sz w:val="22"/>
        </w:rPr>
        <w:t>No</w:t>
      </w:r>
    </w:p>
    <w:p w14:paraId="5B6D4A6C" w14:textId="1C3675BA" w:rsidR="00FA1A9D" w:rsidRPr="00320CF0" w:rsidRDefault="00FA1A9D" w:rsidP="000603AA">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ACCE9CE" w14:textId="133A0B34" w:rsidR="00FA1A9D" w:rsidRPr="00851B3E" w:rsidRDefault="0044586B" w:rsidP="00FA1A9D">
      <w:pPr>
        <w:spacing w:before="120" w:line="360" w:lineRule="auto"/>
        <w:rPr>
          <w:rFonts w:ascii="Helvetica" w:hAnsi="Helvetica"/>
          <w:color w:val="3366FF"/>
          <w:sz w:val="22"/>
        </w:rPr>
      </w:pPr>
      <w:r>
        <w:rPr>
          <w:rFonts w:ascii="Helvetica" w:hAnsi="Helvetica" w:hint="eastAsia"/>
          <w:color w:val="3366FF"/>
          <w:sz w:val="22"/>
          <w:lang w:eastAsia="zh-CN"/>
        </w:rPr>
        <w:t>3.3, 4.3, 4.4, 5.5, 5.6, 5.8</w:t>
      </w:r>
    </w:p>
    <w:p w14:paraId="09C61DA7" w14:textId="704F2979" w:rsidR="00FA1A9D" w:rsidRDefault="00FA1A9D" w:rsidP="000603AA">
      <w:pPr>
        <w:spacing w:before="120"/>
        <w:rPr>
          <w:rFonts w:ascii="Helvetica" w:hAnsi="Helvetica"/>
          <w:i/>
          <w:sz w:val="22"/>
          <w:highlight w:val="yellow"/>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64C7978" w14:textId="47D4ED30" w:rsidR="004C57BB" w:rsidRPr="000603AA" w:rsidRDefault="004C57BB" w:rsidP="00FA1A9D">
      <w:pPr>
        <w:spacing w:before="120"/>
        <w:rPr>
          <w:rFonts w:ascii="Helvetica" w:hAnsi="Helvetica"/>
          <w:sz w:val="22"/>
        </w:rPr>
      </w:pPr>
      <w:r>
        <w:rPr>
          <w:rFonts w:ascii="Helvetica" w:hAnsi="Helvetica"/>
          <w:sz w:val="22"/>
        </w:rPr>
        <w:t>4.3, 5.5</w:t>
      </w:r>
    </w:p>
    <w:p w14:paraId="24D31830" w14:textId="148799D4" w:rsidR="00FA1A9D" w:rsidRPr="003C06C8" w:rsidRDefault="00FA1A9D" w:rsidP="000603AA">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603AA">
        <w:rPr>
          <w:rFonts w:ascii="Helvetica" w:hAnsi="Helvetica"/>
          <w:b/>
          <w:sz w:val="22"/>
          <w:szCs w:val="22"/>
        </w:rPr>
        <w:t>No</w:t>
      </w:r>
    </w:p>
    <w:p w14:paraId="5153AA7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1BFD746"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7B260D0"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138D0DF" w14:textId="77777777" w:rsidR="00FA1A9D" w:rsidRDefault="00FA1A9D" w:rsidP="00FA1A9D">
      <w:pPr>
        <w:pStyle w:val="ListParagraph"/>
        <w:ind w:left="270"/>
        <w:rPr>
          <w:rFonts w:ascii="Helvetica" w:hAnsi="Helvetica" w:cs="Arial"/>
          <w:b/>
          <w:sz w:val="22"/>
          <w:szCs w:val="22"/>
        </w:rPr>
      </w:pPr>
    </w:p>
    <w:p w14:paraId="5BB1D586"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0595FB4" w14:textId="77777777" w:rsidR="00FA1A9D" w:rsidRPr="006A6324" w:rsidRDefault="00FA1A9D" w:rsidP="00FA1A9D">
      <w:pPr>
        <w:pStyle w:val="ListParagraph"/>
        <w:ind w:left="270"/>
        <w:rPr>
          <w:rFonts w:ascii="Helvetica" w:hAnsi="Helvetica" w:cs="Arial"/>
          <w:b/>
          <w:sz w:val="22"/>
          <w:szCs w:val="22"/>
        </w:rPr>
      </w:pPr>
    </w:p>
    <w:p w14:paraId="341DC151" w14:textId="77378AC2" w:rsidR="00D60589" w:rsidRDefault="00862C1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Qing-Ran Bai</w:t>
      </w:r>
      <w:r w:rsidR="000D35D9" w:rsidRPr="00511F52">
        <w:rPr>
          <w:rFonts w:ascii="Helvetica" w:hAnsi="Helvetica" w:cs="Arial"/>
          <w:sz w:val="22"/>
          <w:szCs w:val="22"/>
        </w:rPr>
        <w:t xml:space="preserve">: </w:t>
      </w:r>
      <w:r w:rsidR="00D85028" w:rsidRPr="00D85028">
        <w:rPr>
          <w:rFonts w:ascii="Helvetica" w:hAnsi="Helvetica" w:cs="Arial"/>
          <w:sz w:val="22"/>
          <w:szCs w:val="22"/>
        </w:rPr>
        <w:t>Neural stem and progenitor cells can self-renew and differentiate into different neural cell types, supporting nervous system development and offering resource for regenerative medicine. These cells are heterogenous and we need to know their specific cell surface markers in order to get purified cell populations and understand their functions</w:t>
      </w:r>
      <w:r w:rsidR="00D60589">
        <w:rPr>
          <w:rFonts w:ascii="Helvetica" w:hAnsi="Helvetica" w:cs="Arial"/>
          <w:sz w:val="22"/>
          <w:szCs w:val="22"/>
        </w:rPr>
        <w:t xml:space="preserve"> </w:t>
      </w:r>
      <w:r w:rsidR="00D60589">
        <w:rPr>
          <w:rFonts w:ascii="Helvetica" w:hAnsi="Helvetica" w:cs="Arial"/>
          <w:b/>
          <w:bCs/>
          <w:sz w:val="22"/>
          <w:szCs w:val="22"/>
        </w:rPr>
        <w:t>[1]</w:t>
      </w:r>
      <w:r w:rsidR="00D85028" w:rsidRPr="00D85028">
        <w:rPr>
          <w:rFonts w:ascii="Helvetica" w:hAnsi="Helvetica" w:cs="Arial"/>
          <w:sz w:val="22"/>
          <w:szCs w:val="22"/>
        </w:rPr>
        <w:t>.</w:t>
      </w:r>
    </w:p>
    <w:p w14:paraId="3380A836" w14:textId="2E0D63C3" w:rsidR="00D60589" w:rsidRPr="00D60589" w:rsidRDefault="00D60589" w:rsidP="00D60589">
      <w:pPr>
        <w:pStyle w:val="ListParagraph"/>
        <w:ind w:left="1800"/>
        <w:outlineLvl w:val="0"/>
        <w:rPr>
          <w:rFonts w:ascii="Helvetica" w:hAnsi="Helvetica" w:cs="Arial"/>
          <w:sz w:val="22"/>
          <w:szCs w:val="22"/>
        </w:rPr>
      </w:pPr>
    </w:p>
    <w:p w14:paraId="113E4616" w14:textId="171ED230" w:rsidR="00D60589" w:rsidRDefault="00D60589" w:rsidP="00D60589">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8B829B8" w14:textId="77777777" w:rsidR="00D60589" w:rsidRDefault="00D60589" w:rsidP="00D60589">
      <w:pPr>
        <w:pStyle w:val="ListParagraph"/>
        <w:ind w:left="1350"/>
        <w:outlineLvl w:val="0"/>
        <w:rPr>
          <w:rFonts w:ascii="Helvetica" w:hAnsi="Helvetica" w:cs="Arial"/>
          <w:sz w:val="22"/>
          <w:szCs w:val="22"/>
        </w:rPr>
      </w:pPr>
    </w:p>
    <w:p w14:paraId="7C79B72E" w14:textId="03FD533C" w:rsidR="00CE10F2" w:rsidRDefault="00D6058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Qing-Ran Bai</w:t>
      </w:r>
      <w:r w:rsidRPr="00511F52">
        <w:rPr>
          <w:rFonts w:ascii="Helvetica" w:hAnsi="Helvetica" w:cs="Arial"/>
          <w:sz w:val="22"/>
          <w:szCs w:val="22"/>
        </w:rPr>
        <w:t xml:space="preserve">: </w:t>
      </w:r>
      <w:r w:rsidR="00D85028" w:rsidRPr="00D85028">
        <w:rPr>
          <w:rFonts w:ascii="Helvetica" w:hAnsi="Helvetica" w:cs="Arial"/>
          <w:sz w:val="22"/>
          <w:szCs w:val="22"/>
        </w:rPr>
        <w:t>Our protocol provides a simple, sensitive and efficient technique to analyze membrane proteins of primary neural stem and progenitor cells, helping identify novel surface markers for these cells</w:t>
      </w:r>
      <w:r>
        <w:rPr>
          <w:rFonts w:ascii="Helvetica" w:hAnsi="Helvetica" w:cs="Arial"/>
          <w:sz w:val="22"/>
          <w:szCs w:val="22"/>
        </w:rPr>
        <w:t xml:space="preserve"> </w:t>
      </w:r>
      <w:r>
        <w:rPr>
          <w:rFonts w:ascii="Helvetica" w:hAnsi="Helvetica" w:cs="Arial"/>
          <w:b/>
          <w:bCs/>
          <w:sz w:val="22"/>
          <w:szCs w:val="22"/>
        </w:rPr>
        <w:t>[1]</w:t>
      </w:r>
      <w:r w:rsidR="00D85028" w:rsidRPr="00D85028">
        <w:rPr>
          <w:rFonts w:ascii="Helvetica" w:hAnsi="Helvetica" w:cs="Arial"/>
          <w:sz w:val="22"/>
          <w:szCs w:val="22"/>
        </w:rPr>
        <w:t>.</w:t>
      </w:r>
    </w:p>
    <w:p w14:paraId="365F7EBE" w14:textId="77777777" w:rsidR="00D60589" w:rsidRDefault="00D60589" w:rsidP="00D60589">
      <w:pPr>
        <w:pStyle w:val="ListParagraph"/>
        <w:ind w:left="1800"/>
        <w:outlineLvl w:val="0"/>
        <w:rPr>
          <w:rFonts w:ascii="Helvetica" w:hAnsi="Helvetica" w:cs="Arial"/>
          <w:sz w:val="22"/>
          <w:szCs w:val="22"/>
        </w:rPr>
      </w:pPr>
    </w:p>
    <w:p w14:paraId="240BFB05" w14:textId="021D3AA5" w:rsidR="00D60589" w:rsidRPr="00D60589" w:rsidRDefault="00D60589" w:rsidP="00D60589">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47547B6" w14:textId="77777777" w:rsidR="00336C61" w:rsidRPr="00511F52" w:rsidRDefault="00336C61" w:rsidP="00336C61">
      <w:pPr>
        <w:pStyle w:val="ListParagraph"/>
        <w:ind w:left="1350"/>
        <w:outlineLvl w:val="0"/>
        <w:rPr>
          <w:rFonts w:ascii="Helvetica" w:hAnsi="Helvetica" w:cs="Arial"/>
          <w:sz w:val="22"/>
          <w:szCs w:val="22"/>
        </w:rPr>
      </w:pPr>
    </w:p>
    <w:p w14:paraId="630F1D8D" w14:textId="1348D483" w:rsidR="00CE10F2" w:rsidRDefault="0093657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 Dong</w:t>
      </w:r>
      <w:r w:rsidR="000D35D9" w:rsidRPr="00511F52">
        <w:rPr>
          <w:rFonts w:ascii="Helvetica" w:hAnsi="Helvetica" w:cs="Arial"/>
          <w:sz w:val="22"/>
          <w:szCs w:val="22"/>
        </w:rPr>
        <w:t xml:space="preserve">: </w:t>
      </w:r>
      <w:r w:rsidR="00D85028" w:rsidRPr="00D60589">
        <w:rPr>
          <w:rFonts w:ascii="Helvetica" w:hAnsi="Helvetica" w:cs="Arial"/>
          <w:sz w:val="22"/>
          <w:szCs w:val="22"/>
        </w:rPr>
        <w:t xml:space="preserve">The main advantage of our protocol is </w:t>
      </w:r>
      <w:r w:rsidR="00D60589" w:rsidRPr="00D60589">
        <w:rPr>
          <w:rFonts w:ascii="Helvetica" w:hAnsi="Helvetica" w:cs="Arial"/>
          <w:sz w:val="22"/>
          <w:szCs w:val="22"/>
        </w:rPr>
        <w:t xml:space="preserve">its ability </w:t>
      </w:r>
      <w:r w:rsidR="00D85028" w:rsidRPr="00D60589">
        <w:rPr>
          <w:rFonts w:ascii="Helvetica" w:hAnsi="Helvetica" w:cs="Arial"/>
          <w:sz w:val="22"/>
          <w:szCs w:val="22"/>
        </w:rPr>
        <w:t>to directly analyze the surface proteome of primary neural stem and progenitor cells with improved sensitivity and specificity. This is achieved by expanding them through co-culture with endothelial cells in vitro and hijacking intrinsic sialylation metabolic pathway to label surface proteins</w:t>
      </w:r>
      <w:r w:rsidR="00D60589">
        <w:rPr>
          <w:rFonts w:ascii="Helvetica" w:hAnsi="Helvetica" w:cs="Arial"/>
          <w:sz w:val="22"/>
          <w:szCs w:val="22"/>
        </w:rPr>
        <w:t xml:space="preserve"> </w:t>
      </w:r>
      <w:r w:rsidR="00D60589">
        <w:rPr>
          <w:rFonts w:ascii="Helvetica" w:hAnsi="Helvetica" w:cs="Arial"/>
          <w:b/>
          <w:bCs/>
          <w:sz w:val="22"/>
          <w:szCs w:val="22"/>
        </w:rPr>
        <w:t>[1]</w:t>
      </w:r>
      <w:r w:rsidR="00D85028" w:rsidRPr="00D60589">
        <w:rPr>
          <w:rFonts w:ascii="Helvetica" w:hAnsi="Helvetica" w:cs="Arial"/>
          <w:sz w:val="22"/>
          <w:szCs w:val="22"/>
        </w:rPr>
        <w:t>.</w:t>
      </w:r>
    </w:p>
    <w:p w14:paraId="150E00AD" w14:textId="77777777" w:rsidR="00D60589" w:rsidRDefault="00D60589" w:rsidP="00D60589">
      <w:pPr>
        <w:pStyle w:val="ListParagraph"/>
        <w:ind w:left="1800"/>
        <w:outlineLvl w:val="0"/>
        <w:rPr>
          <w:rFonts w:ascii="Helvetica" w:hAnsi="Helvetica" w:cs="Arial"/>
          <w:sz w:val="22"/>
          <w:szCs w:val="22"/>
        </w:rPr>
      </w:pPr>
    </w:p>
    <w:p w14:paraId="6C0D5910" w14:textId="4FC0085F" w:rsidR="00D60589" w:rsidRDefault="00D60589" w:rsidP="00D60589">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D7C96FB" w14:textId="2EDC5937" w:rsidR="00936570" w:rsidRPr="008E0FB5" w:rsidRDefault="00936570" w:rsidP="00936570">
      <w:pPr>
        <w:pStyle w:val="ListParagraph"/>
        <w:ind w:left="1350"/>
        <w:outlineLvl w:val="0"/>
        <w:rPr>
          <w:rFonts w:ascii="Helvetica" w:hAnsi="Helvetica" w:cs="Arial"/>
          <w:sz w:val="22"/>
          <w:szCs w:val="22"/>
        </w:rPr>
      </w:pPr>
    </w:p>
    <w:p w14:paraId="7EE741AF"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08CFDC2D" w14:textId="77777777" w:rsidR="00D10BFA" w:rsidRPr="00336C61" w:rsidRDefault="00D10BFA" w:rsidP="00330F1B">
      <w:pPr>
        <w:contextualSpacing/>
        <w:rPr>
          <w:rFonts w:ascii="Helvetica" w:hAnsi="Helvetica" w:cs="Arial"/>
          <w:b/>
          <w:sz w:val="16"/>
          <w:szCs w:val="16"/>
        </w:rPr>
      </w:pPr>
    </w:p>
    <w:p w14:paraId="14C7563F" w14:textId="5D250390" w:rsidR="00D10BFA" w:rsidRDefault="00D85028" w:rsidP="000603A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 Dong</w:t>
      </w:r>
      <w:r w:rsidR="00DC7D3A" w:rsidRPr="00511F52">
        <w:rPr>
          <w:rFonts w:ascii="Helvetica" w:hAnsi="Helvetica" w:cs="Arial"/>
          <w:sz w:val="22"/>
          <w:szCs w:val="22"/>
        </w:rPr>
        <w:t xml:space="preserve">: </w:t>
      </w:r>
      <w:r>
        <w:rPr>
          <w:rFonts w:ascii="Helvetica" w:hAnsi="Helvetica" w:cs="Arial" w:hint="eastAsia"/>
          <w:sz w:val="22"/>
          <w:szCs w:val="22"/>
          <w:lang w:eastAsia="zh-CN"/>
        </w:rPr>
        <w:t>With proper modifications on expanding stem cells in vitro, our protoc</w:t>
      </w:r>
      <w:r>
        <w:rPr>
          <w:rFonts w:ascii="Helvetica" w:hAnsi="Helvetica" w:cs="Arial"/>
          <w:sz w:val="22"/>
          <w:szCs w:val="22"/>
          <w:lang w:eastAsia="zh-CN"/>
        </w:rPr>
        <w:t>o</w:t>
      </w:r>
      <w:r>
        <w:rPr>
          <w:rFonts w:ascii="Helvetica" w:hAnsi="Helvetica" w:cs="Arial" w:hint="eastAsia"/>
          <w:sz w:val="22"/>
          <w:szCs w:val="22"/>
          <w:lang w:eastAsia="zh-CN"/>
        </w:rPr>
        <w:t xml:space="preserve">l </w:t>
      </w:r>
      <w:r w:rsidR="00A25517">
        <w:rPr>
          <w:rFonts w:ascii="Helvetica" w:hAnsi="Helvetica" w:cs="Arial"/>
          <w:sz w:val="22"/>
          <w:szCs w:val="22"/>
          <w:lang w:eastAsia="zh-CN"/>
        </w:rPr>
        <w:t xml:space="preserve">can be easily applied to </w:t>
      </w:r>
      <w:r>
        <w:rPr>
          <w:rFonts w:ascii="Helvetica" w:hAnsi="Helvetica" w:cs="Arial" w:hint="eastAsia"/>
          <w:sz w:val="22"/>
          <w:szCs w:val="22"/>
          <w:lang w:eastAsia="zh-CN"/>
        </w:rPr>
        <w:t xml:space="preserve">identifying surface markers of other stem cell </w:t>
      </w:r>
      <w:r>
        <w:rPr>
          <w:rFonts w:ascii="Helvetica" w:hAnsi="Helvetica" w:cs="Arial"/>
          <w:sz w:val="22"/>
          <w:szCs w:val="22"/>
          <w:lang w:eastAsia="zh-CN"/>
        </w:rPr>
        <w:t>t</w:t>
      </w:r>
      <w:r>
        <w:rPr>
          <w:rFonts w:ascii="Helvetica" w:hAnsi="Helvetica" w:cs="Arial" w:hint="eastAsia"/>
          <w:sz w:val="22"/>
          <w:szCs w:val="22"/>
          <w:lang w:eastAsia="zh-CN"/>
        </w:rPr>
        <w:t>ypes</w:t>
      </w:r>
      <w:r w:rsidR="00D60589">
        <w:rPr>
          <w:rFonts w:ascii="Helvetica" w:hAnsi="Helvetica" w:cs="Arial"/>
          <w:sz w:val="22"/>
          <w:szCs w:val="22"/>
          <w:lang w:eastAsia="zh-CN"/>
        </w:rPr>
        <w:t xml:space="preserve"> </w:t>
      </w:r>
      <w:r w:rsidR="00D60589">
        <w:rPr>
          <w:rFonts w:ascii="Helvetica" w:hAnsi="Helvetica" w:cs="Arial"/>
          <w:b/>
          <w:bCs/>
          <w:sz w:val="22"/>
          <w:szCs w:val="22"/>
          <w:lang w:eastAsia="zh-CN"/>
        </w:rPr>
        <w:t>[1]</w:t>
      </w:r>
      <w:r w:rsidR="00A25517">
        <w:rPr>
          <w:rFonts w:ascii="Helvetica" w:hAnsi="Helvetica" w:cs="Arial"/>
          <w:sz w:val="22"/>
          <w:szCs w:val="22"/>
          <w:lang w:eastAsia="zh-CN"/>
        </w:rPr>
        <w:t>.</w:t>
      </w:r>
    </w:p>
    <w:p w14:paraId="734458C0" w14:textId="77777777" w:rsidR="00D60589" w:rsidRDefault="00D60589" w:rsidP="00D60589">
      <w:pPr>
        <w:pStyle w:val="ListParagraph"/>
        <w:ind w:left="1800"/>
        <w:outlineLvl w:val="0"/>
        <w:rPr>
          <w:rFonts w:ascii="Helvetica" w:hAnsi="Helvetica" w:cs="Arial"/>
          <w:sz w:val="22"/>
          <w:szCs w:val="22"/>
        </w:rPr>
      </w:pPr>
    </w:p>
    <w:p w14:paraId="7006952F" w14:textId="65366818" w:rsidR="00D60589" w:rsidRPr="000603AA" w:rsidRDefault="00D60589" w:rsidP="00D60589">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E447086" w14:textId="200DBD81" w:rsidR="001819E3" w:rsidRDefault="001819E3" w:rsidP="00330F1B">
      <w:pPr>
        <w:contextualSpacing/>
        <w:rPr>
          <w:rFonts w:ascii="Helvetica" w:hAnsi="Helvetica" w:cs="Arial"/>
          <w:b/>
          <w:sz w:val="22"/>
          <w:szCs w:val="22"/>
        </w:rPr>
      </w:pPr>
    </w:p>
    <w:p w14:paraId="4A2BCC2A" w14:textId="0D4439FB" w:rsidR="00D60589" w:rsidRDefault="00D60589" w:rsidP="00330F1B">
      <w:pPr>
        <w:contextualSpacing/>
        <w:rPr>
          <w:rFonts w:ascii="Helvetica" w:hAnsi="Helvetica" w:cs="Arial"/>
          <w:b/>
          <w:sz w:val="22"/>
          <w:szCs w:val="22"/>
        </w:rPr>
      </w:pPr>
    </w:p>
    <w:p w14:paraId="0D711A0B" w14:textId="4700D2E4" w:rsidR="00D60589" w:rsidRDefault="00D60589" w:rsidP="00330F1B">
      <w:pPr>
        <w:contextualSpacing/>
        <w:rPr>
          <w:rFonts w:ascii="Helvetica" w:hAnsi="Helvetica" w:cs="Arial"/>
          <w:b/>
          <w:sz w:val="22"/>
          <w:szCs w:val="22"/>
        </w:rPr>
      </w:pPr>
    </w:p>
    <w:p w14:paraId="05A745D4" w14:textId="7D2E970D" w:rsidR="00D60589" w:rsidRDefault="00D60589" w:rsidP="00330F1B">
      <w:pPr>
        <w:contextualSpacing/>
        <w:rPr>
          <w:rFonts w:ascii="Helvetica" w:hAnsi="Helvetica" w:cs="Arial"/>
          <w:b/>
          <w:sz w:val="22"/>
          <w:szCs w:val="22"/>
        </w:rPr>
      </w:pPr>
    </w:p>
    <w:p w14:paraId="7F65C109" w14:textId="77777777" w:rsidR="00D60589" w:rsidRDefault="00D60589" w:rsidP="00330F1B">
      <w:pPr>
        <w:contextualSpacing/>
        <w:rPr>
          <w:rFonts w:ascii="Helvetica" w:hAnsi="Helvetica" w:cs="Arial"/>
          <w:b/>
          <w:sz w:val="22"/>
          <w:szCs w:val="22"/>
        </w:rPr>
      </w:pPr>
    </w:p>
    <w:p w14:paraId="269CB66C"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650F1085" w14:textId="77777777" w:rsidR="00EA60D4" w:rsidRPr="006A6324" w:rsidRDefault="00EA60D4" w:rsidP="00330F1B">
      <w:pPr>
        <w:ind w:left="360"/>
        <w:contextualSpacing/>
        <w:rPr>
          <w:rFonts w:ascii="Helvetica" w:hAnsi="Helvetica" w:cs="Arial"/>
          <w:b/>
          <w:sz w:val="22"/>
          <w:szCs w:val="22"/>
        </w:rPr>
      </w:pPr>
    </w:p>
    <w:p w14:paraId="0DF99C81" w14:textId="77777777" w:rsidR="00B027AE" w:rsidRPr="00B027AE" w:rsidRDefault="00B027AE" w:rsidP="00B027AE">
      <w:pPr>
        <w:numPr>
          <w:ilvl w:val="1"/>
          <w:numId w:val="9"/>
        </w:numPr>
        <w:contextualSpacing/>
        <w:rPr>
          <w:rFonts w:ascii="Helvetica" w:hAnsi="Helvetica" w:cs="Arial"/>
          <w:sz w:val="22"/>
          <w:szCs w:val="22"/>
        </w:rPr>
      </w:pPr>
      <w:r w:rsidRPr="00B027AE">
        <w:rPr>
          <w:rFonts w:ascii="Helvetica" w:hAnsi="Helvetica" w:cs="Arial"/>
          <w:sz w:val="22"/>
          <w:szCs w:val="22"/>
        </w:rPr>
        <w:t>All animal protocols used in this study were approved by the IACUC (Institutional Animal Care and Use Committee) of Tsinghua University and performed in accordance with guidelines of the IACUC. The laboratory animal facility at Tsinghua University has been accredited by the AAALAC (Association for Assessment and Accreditation of Laboratory Animal Care International). For staging of embryos, mid-day of the vaginal plug identified was calculated as embryonic day 0.5 (E0.5).</w:t>
      </w:r>
    </w:p>
    <w:p w14:paraId="3BF5C0B4" w14:textId="77777777" w:rsidR="00336C61" w:rsidRDefault="00336C61" w:rsidP="00B027AE">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5DEE89F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2D9B3C8" w14:textId="77777777" w:rsidR="00CE10F2" w:rsidRPr="00B027AE" w:rsidRDefault="00B027AE" w:rsidP="00B027AE">
      <w:pPr>
        <w:pStyle w:val="BodyText"/>
        <w:numPr>
          <w:ilvl w:val="0"/>
          <w:numId w:val="12"/>
        </w:numPr>
        <w:spacing w:before="360"/>
        <w:outlineLvl w:val="0"/>
        <w:rPr>
          <w:rFonts w:ascii="Helvetica" w:hAnsi="Helvetica" w:cs="Arial"/>
          <w:b/>
          <w:i w:val="0"/>
          <w:sz w:val="22"/>
          <w:szCs w:val="22"/>
        </w:rPr>
      </w:pPr>
      <w:r w:rsidRPr="00B027AE">
        <w:rPr>
          <w:rFonts w:ascii="Helvetica" w:hAnsi="Helvetica" w:cs="Arial"/>
          <w:b/>
          <w:i w:val="0"/>
          <w:sz w:val="22"/>
          <w:szCs w:val="22"/>
        </w:rPr>
        <w:t>Preparation of Mouse Endothelial Culture in Permeable Support Inserts</w:t>
      </w:r>
    </w:p>
    <w:p w14:paraId="3ACBADD5" w14:textId="371008F6" w:rsidR="00CE10F2" w:rsidRDefault="00AA483E" w:rsidP="00AA483E">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 xml:space="preserve">To prepare the endothelial cells, </w:t>
      </w:r>
      <w:r w:rsidR="000D367F">
        <w:rPr>
          <w:rFonts w:ascii="Helvetica" w:hAnsi="Helvetica" w:cs="Arial"/>
          <w:sz w:val="22"/>
          <w:szCs w:val="22"/>
          <w:lang w:eastAsia="zh-CN"/>
        </w:rPr>
        <w:t xml:space="preserve">resuspend </w:t>
      </w:r>
      <w:r w:rsidR="00D60589">
        <w:rPr>
          <w:rFonts w:ascii="Helvetica" w:hAnsi="Helvetica" w:cs="Arial"/>
          <w:sz w:val="22"/>
          <w:szCs w:val="22"/>
          <w:lang w:eastAsia="zh-CN"/>
        </w:rPr>
        <w:t xml:space="preserve">a </w:t>
      </w:r>
      <w:r w:rsidR="000D367F">
        <w:rPr>
          <w:rFonts w:ascii="Helvetica" w:hAnsi="Helvetica" w:cs="Arial"/>
          <w:sz w:val="22"/>
          <w:szCs w:val="22"/>
          <w:lang w:eastAsia="zh-CN"/>
        </w:rPr>
        <w:t xml:space="preserve">BEND3 cell pellet from a </w:t>
      </w:r>
      <w:proofErr w:type="gramStart"/>
      <w:r w:rsidR="000D367F">
        <w:rPr>
          <w:rFonts w:ascii="Helvetica" w:hAnsi="Helvetica" w:cs="Arial"/>
          <w:sz w:val="22"/>
          <w:szCs w:val="22"/>
          <w:lang w:eastAsia="zh-CN"/>
        </w:rPr>
        <w:t>10</w:t>
      </w:r>
      <w:r w:rsidR="00D60589">
        <w:rPr>
          <w:rFonts w:ascii="Helvetica" w:hAnsi="Helvetica" w:cs="Arial"/>
          <w:sz w:val="22"/>
          <w:szCs w:val="22"/>
          <w:lang w:eastAsia="zh-CN"/>
        </w:rPr>
        <w:t xml:space="preserve"> centimeter</w:t>
      </w:r>
      <w:proofErr w:type="gramEnd"/>
      <w:r w:rsidR="000D367F">
        <w:rPr>
          <w:rFonts w:ascii="Helvetica" w:hAnsi="Helvetica" w:cs="Arial"/>
          <w:sz w:val="22"/>
          <w:szCs w:val="22"/>
          <w:lang w:eastAsia="zh-CN"/>
        </w:rPr>
        <w:t xml:space="preserve"> </w:t>
      </w:r>
      <w:r w:rsidR="00D60589">
        <w:rPr>
          <w:rFonts w:ascii="Helvetica" w:hAnsi="Helvetica" w:cs="Arial"/>
          <w:sz w:val="22"/>
          <w:szCs w:val="22"/>
          <w:lang w:eastAsia="zh-CN"/>
        </w:rPr>
        <w:t>P</w:t>
      </w:r>
      <w:r w:rsidR="000D367F">
        <w:rPr>
          <w:rFonts w:ascii="Helvetica" w:hAnsi="Helvetica" w:cs="Arial"/>
          <w:sz w:val="22"/>
          <w:szCs w:val="22"/>
          <w:lang w:eastAsia="zh-CN"/>
        </w:rPr>
        <w:t>etri</w:t>
      </w:r>
      <w:r w:rsidR="00D60589">
        <w:rPr>
          <w:rFonts w:ascii="Helvetica" w:hAnsi="Helvetica" w:cs="Arial"/>
          <w:sz w:val="22"/>
          <w:szCs w:val="22"/>
          <w:lang w:eastAsia="zh-CN"/>
        </w:rPr>
        <w:t xml:space="preserve"> </w:t>
      </w:r>
      <w:r w:rsidR="000D367F">
        <w:rPr>
          <w:rFonts w:ascii="Helvetica" w:hAnsi="Helvetica" w:cs="Arial"/>
          <w:sz w:val="22"/>
          <w:szCs w:val="22"/>
          <w:lang w:eastAsia="zh-CN"/>
        </w:rPr>
        <w:t xml:space="preserve">dish </w:t>
      </w:r>
      <w:r w:rsidR="00D60589">
        <w:rPr>
          <w:rFonts w:ascii="Helvetica" w:hAnsi="Helvetica" w:cs="Arial"/>
          <w:sz w:val="22"/>
          <w:szCs w:val="22"/>
          <w:lang w:eastAsia="zh-CN"/>
        </w:rPr>
        <w:t>at</w:t>
      </w:r>
      <w:r>
        <w:rPr>
          <w:rFonts w:ascii="Helvetica" w:hAnsi="Helvetica" w:cs="Arial"/>
          <w:sz w:val="22"/>
          <w:szCs w:val="22"/>
          <w:lang w:eastAsia="zh-CN"/>
        </w:rPr>
        <w:t xml:space="preserve"> 90</w:t>
      </w:r>
      <w:r w:rsidR="00D60589">
        <w:rPr>
          <w:rFonts w:ascii="Helvetica" w:hAnsi="Helvetica" w:cs="Arial"/>
          <w:sz w:val="22"/>
          <w:szCs w:val="22"/>
          <w:lang w:eastAsia="zh-CN"/>
        </w:rPr>
        <w:t xml:space="preserve"> percent</w:t>
      </w:r>
      <w:r>
        <w:rPr>
          <w:rFonts w:ascii="Helvetica" w:hAnsi="Helvetica" w:cs="Arial"/>
          <w:sz w:val="22"/>
          <w:szCs w:val="22"/>
          <w:lang w:eastAsia="zh-CN"/>
        </w:rPr>
        <w:t xml:space="preserve"> confluen</w:t>
      </w:r>
      <w:r w:rsidR="000D367F">
        <w:rPr>
          <w:rFonts w:ascii="Helvetica" w:hAnsi="Helvetica" w:cs="Arial"/>
          <w:sz w:val="22"/>
          <w:szCs w:val="22"/>
          <w:lang w:eastAsia="zh-CN"/>
        </w:rPr>
        <w:t xml:space="preserve">ce </w:t>
      </w:r>
      <w:r w:rsidR="00D60589">
        <w:rPr>
          <w:rFonts w:ascii="Helvetica" w:hAnsi="Helvetica" w:cs="Arial"/>
          <w:sz w:val="22"/>
          <w:szCs w:val="22"/>
          <w:lang w:eastAsia="zh-CN"/>
        </w:rPr>
        <w:t>with</w:t>
      </w:r>
      <w:r w:rsidR="000D367F">
        <w:rPr>
          <w:rFonts w:ascii="Helvetica" w:hAnsi="Helvetica" w:cs="Arial"/>
          <w:sz w:val="22"/>
          <w:szCs w:val="22"/>
          <w:lang w:eastAsia="zh-CN"/>
        </w:rPr>
        <w:t xml:space="preserve"> </w:t>
      </w:r>
      <w:r>
        <w:rPr>
          <w:rFonts w:ascii="Helvetica" w:hAnsi="Helvetica" w:cs="Arial"/>
          <w:sz w:val="22"/>
          <w:szCs w:val="22"/>
          <w:lang w:eastAsia="zh-CN"/>
        </w:rPr>
        <w:t xml:space="preserve">9 </w:t>
      </w:r>
      <w:r w:rsidR="00D60589">
        <w:rPr>
          <w:rFonts w:ascii="Helvetica" w:hAnsi="Helvetica" w:cs="Arial"/>
          <w:sz w:val="22"/>
          <w:szCs w:val="22"/>
          <w:lang w:eastAsia="zh-CN"/>
        </w:rPr>
        <w:t>milliliters</w:t>
      </w:r>
      <w:r>
        <w:rPr>
          <w:rFonts w:ascii="Helvetica" w:hAnsi="Helvetica" w:cs="Arial"/>
          <w:sz w:val="22"/>
          <w:szCs w:val="22"/>
          <w:lang w:eastAsia="zh-CN"/>
        </w:rPr>
        <w:t xml:space="preserve"> </w:t>
      </w:r>
      <w:r w:rsidR="000D367F">
        <w:rPr>
          <w:rFonts w:ascii="Helvetica" w:hAnsi="Helvetica" w:cs="Arial"/>
          <w:sz w:val="22"/>
          <w:szCs w:val="22"/>
          <w:lang w:eastAsia="zh-CN"/>
        </w:rPr>
        <w:t xml:space="preserve">BEND3 cell medium </w:t>
      </w:r>
      <w:r w:rsidR="000D367F" w:rsidRPr="00D60589">
        <w:rPr>
          <w:rFonts w:ascii="Helvetica" w:hAnsi="Helvetica" w:cs="Arial"/>
          <w:b/>
          <w:bCs/>
          <w:sz w:val="22"/>
          <w:szCs w:val="22"/>
          <w:lang w:eastAsia="zh-CN"/>
        </w:rPr>
        <w:t>[1]</w:t>
      </w:r>
      <w:r>
        <w:rPr>
          <w:rFonts w:ascii="Helvetica" w:hAnsi="Helvetica" w:cs="Arial"/>
          <w:sz w:val="22"/>
          <w:szCs w:val="22"/>
          <w:lang w:eastAsia="zh-CN"/>
        </w:rPr>
        <w:t xml:space="preserve">. </w:t>
      </w:r>
      <w:r w:rsidR="002B543D">
        <w:rPr>
          <w:rFonts w:ascii="Helvetica" w:hAnsi="Helvetica" w:cs="Arial"/>
          <w:sz w:val="22"/>
          <w:szCs w:val="22"/>
        </w:rPr>
        <w:t xml:space="preserve">Add 1 milliliter of the cell suspension into one permeable support insert </w:t>
      </w:r>
      <w:r w:rsidR="002B543D">
        <w:rPr>
          <w:rFonts w:ascii="Helvetica" w:hAnsi="Helvetica" w:cs="Arial"/>
          <w:b/>
          <w:sz w:val="22"/>
          <w:szCs w:val="22"/>
        </w:rPr>
        <w:t>[2]</w:t>
      </w:r>
      <w:r w:rsidR="002B543D">
        <w:rPr>
          <w:rFonts w:ascii="Helvetica" w:hAnsi="Helvetica" w:cs="Arial"/>
          <w:sz w:val="22"/>
          <w:szCs w:val="22"/>
        </w:rPr>
        <w:t>.</w:t>
      </w:r>
    </w:p>
    <w:p w14:paraId="6E0457DE" w14:textId="7D348CEC" w:rsidR="002B543D" w:rsidRDefault="009F7F4C"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fresh BEND3 cell medium. The supernatant can be aspirated before this shot.</w:t>
      </w:r>
    </w:p>
    <w:p w14:paraId="2B669896" w14:textId="7684C0DC" w:rsidR="002B543D" w:rsidRPr="006A6324" w:rsidRDefault="009F7F4C"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adds some of the cell suspension into a permeable support insert.</w:t>
      </w:r>
    </w:p>
    <w:p w14:paraId="32D88EB5" w14:textId="6B6D783D" w:rsidR="00C7374B" w:rsidRDefault="002B543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another 2 milliliters of BEND3 medium per well at the bottom chamber of the matrix </w:t>
      </w:r>
      <w:r>
        <w:rPr>
          <w:rFonts w:ascii="Helvetica" w:hAnsi="Helvetica" w:cs="Arial"/>
          <w:b/>
          <w:sz w:val="22"/>
          <w:szCs w:val="22"/>
        </w:rPr>
        <w:t>[1]</w:t>
      </w:r>
      <w:r>
        <w:rPr>
          <w:rFonts w:ascii="Helvetica" w:hAnsi="Helvetica" w:cs="Arial"/>
          <w:sz w:val="22"/>
          <w:szCs w:val="22"/>
        </w:rPr>
        <w:t xml:space="preserve">. Continue to culture the cells for 1 day at 37 degrees Celsius with 5 percent carbon dioxide </w:t>
      </w:r>
      <w:r>
        <w:rPr>
          <w:rFonts w:ascii="Helvetica" w:hAnsi="Helvetica" w:cs="Arial"/>
          <w:b/>
          <w:sz w:val="22"/>
          <w:szCs w:val="22"/>
        </w:rPr>
        <w:t>[2]</w:t>
      </w:r>
      <w:r>
        <w:rPr>
          <w:rFonts w:ascii="Helvetica" w:hAnsi="Helvetica" w:cs="Arial"/>
          <w:sz w:val="22"/>
          <w:szCs w:val="22"/>
        </w:rPr>
        <w:t>.</w:t>
      </w:r>
    </w:p>
    <w:p w14:paraId="7A6763D2" w14:textId="1CAC5F84" w:rsidR="002B543D" w:rsidRDefault="009F7F4C"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adds BEND3 medium to the bottom chamber of the matrix.</w:t>
      </w:r>
    </w:p>
    <w:p w14:paraId="61AA9F70" w14:textId="1BD910A4" w:rsidR="002B543D" w:rsidRDefault="009F7F4C"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into an incubator.</w:t>
      </w:r>
    </w:p>
    <w:p w14:paraId="38E796C9" w14:textId="77777777" w:rsidR="00450B27" w:rsidRPr="006A6324" w:rsidRDefault="00450B27" w:rsidP="00450B27">
      <w:pPr>
        <w:ind w:left="1080"/>
        <w:outlineLvl w:val="0"/>
        <w:rPr>
          <w:rFonts w:ascii="Helvetica" w:hAnsi="Helvetica" w:cs="Arial"/>
          <w:sz w:val="22"/>
          <w:szCs w:val="22"/>
        </w:rPr>
      </w:pPr>
    </w:p>
    <w:p w14:paraId="27907F7A" w14:textId="77777777" w:rsidR="00CE10F2" w:rsidRPr="00B027AE" w:rsidRDefault="00B027AE" w:rsidP="00B027AE">
      <w:pPr>
        <w:numPr>
          <w:ilvl w:val="0"/>
          <w:numId w:val="12"/>
        </w:numPr>
        <w:spacing w:before="240"/>
        <w:outlineLvl w:val="0"/>
        <w:rPr>
          <w:rFonts w:ascii="Helvetica" w:hAnsi="Helvetica" w:cs="Arial"/>
          <w:b/>
          <w:sz w:val="22"/>
          <w:szCs w:val="22"/>
        </w:rPr>
      </w:pPr>
      <w:r w:rsidRPr="00B027AE">
        <w:rPr>
          <w:rFonts w:ascii="Helvetica" w:hAnsi="Helvetica" w:cs="Arial"/>
          <w:b/>
          <w:sz w:val="22"/>
          <w:szCs w:val="22"/>
        </w:rPr>
        <w:t>Set-up of Neural-endothelial Co-culture and Ac</w:t>
      </w:r>
      <w:r w:rsidRPr="00B027AE">
        <w:rPr>
          <w:rFonts w:ascii="Helvetica" w:hAnsi="Helvetica" w:cs="Arial"/>
          <w:b/>
          <w:sz w:val="22"/>
          <w:szCs w:val="22"/>
          <w:vertAlign w:val="subscript"/>
        </w:rPr>
        <w:t>4</w:t>
      </w:r>
      <w:r w:rsidRPr="00B027AE">
        <w:rPr>
          <w:rFonts w:ascii="Helvetica" w:hAnsi="Helvetica" w:cs="Arial"/>
          <w:b/>
          <w:sz w:val="22"/>
          <w:szCs w:val="22"/>
        </w:rPr>
        <w:t>ManNAz Labeling System</w:t>
      </w:r>
    </w:p>
    <w:p w14:paraId="4489BF1B" w14:textId="72422681" w:rsidR="002B543D" w:rsidRDefault="002B543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One day after plating the cells in the inserts, gently aspirate the medium first from the bottom chamber and then from the inserts </w:t>
      </w:r>
      <w:r>
        <w:rPr>
          <w:rFonts w:ascii="Helvetica" w:hAnsi="Helvetica" w:cs="Arial"/>
          <w:b/>
          <w:sz w:val="22"/>
          <w:szCs w:val="22"/>
        </w:rPr>
        <w:t>[</w:t>
      </w:r>
      <w:r w:rsidR="00494A46">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Wash the face of the inserts 3 times with pre-warmed DMEM </w:t>
      </w:r>
      <w:r>
        <w:rPr>
          <w:rFonts w:ascii="Helvetica" w:hAnsi="Helvetica" w:cs="Arial"/>
          <w:b/>
          <w:sz w:val="22"/>
          <w:szCs w:val="22"/>
        </w:rPr>
        <w:t>[</w:t>
      </w:r>
      <w:r w:rsidR="00494A46">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Wash the outer surface of the inserts by rinsing with pre-warmed DMEM </w:t>
      </w:r>
      <w:r>
        <w:rPr>
          <w:rFonts w:ascii="Helvetica" w:hAnsi="Helvetica" w:cs="Arial"/>
          <w:b/>
          <w:sz w:val="22"/>
          <w:szCs w:val="22"/>
        </w:rPr>
        <w:t>[</w:t>
      </w:r>
      <w:r w:rsidR="00494A46">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33F2339C" w14:textId="2E2222BF" w:rsidR="002B543D" w:rsidRDefault="00494A46"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gently aspirates the medium from the bottom chamber, and then from the inserts.</w:t>
      </w:r>
    </w:p>
    <w:p w14:paraId="7D2E8C56" w14:textId="59588923" w:rsidR="002B543D" w:rsidRDefault="00494A46"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face of the inserts with pre-warmed DMEM.</w:t>
      </w:r>
    </w:p>
    <w:p w14:paraId="30D9F463" w14:textId="3491E606" w:rsidR="002B543D" w:rsidRDefault="00494A46"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outer surface of the inserts by rinsing them with pre-warmed DMEM.</w:t>
      </w:r>
    </w:p>
    <w:p w14:paraId="73753C95" w14:textId="0E465E48" w:rsidR="002B543D" w:rsidRDefault="002B543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1 milliliter of pre-warmed AM into one insert </w:t>
      </w:r>
      <w:r>
        <w:rPr>
          <w:rFonts w:ascii="Helvetica" w:hAnsi="Helvetica" w:cs="Arial"/>
          <w:b/>
          <w:sz w:val="22"/>
          <w:szCs w:val="22"/>
        </w:rPr>
        <w:t>[1]</w:t>
      </w:r>
      <w:r>
        <w:rPr>
          <w:rFonts w:ascii="Helvetica" w:hAnsi="Helvetica" w:cs="Arial"/>
          <w:sz w:val="22"/>
          <w:szCs w:val="22"/>
        </w:rPr>
        <w:t xml:space="preserve">. Transfer the inserts into the wells with primary cortical cells </w:t>
      </w:r>
      <w:r>
        <w:rPr>
          <w:rFonts w:ascii="Helvetica" w:hAnsi="Helvetica" w:cs="Arial"/>
          <w:b/>
          <w:sz w:val="22"/>
          <w:szCs w:val="22"/>
        </w:rPr>
        <w:t>[2]</w:t>
      </w:r>
      <w:r>
        <w:rPr>
          <w:rFonts w:ascii="Helvetica" w:hAnsi="Helvetica" w:cs="Arial"/>
          <w:sz w:val="22"/>
          <w:szCs w:val="22"/>
        </w:rPr>
        <w:t xml:space="preserve">. </w:t>
      </w:r>
      <w:r w:rsidR="004C3CF5">
        <w:rPr>
          <w:rFonts w:ascii="Helvetica" w:hAnsi="Helvetica" w:cs="Arial"/>
          <w:sz w:val="22"/>
          <w:szCs w:val="22"/>
        </w:rPr>
        <w:t xml:space="preserve">Incubate the co-culture at 37 degrees Celsius with 5 percent carbon dioxide for 12 hours </w:t>
      </w:r>
      <w:r w:rsidR="004C3CF5">
        <w:rPr>
          <w:rFonts w:ascii="Helvetica" w:hAnsi="Helvetica" w:cs="Arial"/>
          <w:b/>
          <w:sz w:val="22"/>
          <w:szCs w:val="22"/>
        </w:rPr>
        <w:t>[3]</w:t>
      </w:r>
    </w:p>
    <w:p w14:paraId="2D3D1AB2" w14:textId="3C234D5F" w:rsidR="002B543D" w:rsidRDefault="00D6714C" w:rsidP="002B543D">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AM to one insert</w:t>
      </w:r>
      <w:r w:rsidR="002B543D">
        <w:rPr>
          <w:rFonts w:ascii="Helvetica" w:hAnsi="Helvetica" w:cs="Arial"/>
          <w:sz w:val="22"/>
          <w:szCs w:val="22"/>
        </w:rPr>
        <w:t xml:space="preserve">. </w:t>
      </w:r>
      <w:r w:rsidR="002B543D" w:rsidRPr="002B543D">
        <w:rPr>
          <w:rFonts w:ascii="Helvetica" w:hAnsi="Helvetica" w:cs="Arial"/>
          <w:b/>
          <w:sz w:val="22"/>
          <w:szCs w:val="22"/>
        </w:rPr>
        <w:t>TEXT: Cortical adherent culture medium</w:t>
      </w:r>
      <w:r w:rsidR="002B543D">
        <w:rPr>
          <w:rFonts w:ascii="Helvetica" w:hAnsi="Helvetica" w:cs="Arial"/>
          <w:sz w:val="22"/>
          <w:szCs w:val="22"/>
        </w:rPr>
        <w:t>.</w:t>
      </w:r>
    </w:p>
    <w:p w14:paraId="19908FB5" w14:textId="52A69923" w:rsidR="004C3CF5" w:rsidRDefault="00D6714C" w:rsidP="002B543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inserts into the wells </w:t>
      </w:r>
      <w:r w:rsidR="007C514E">
        <w:rPr>
          <w:rFonts w:ascii="Helvetica" w:hAnsi="Helvetica" w:cs="Arial"/>
          <w:sz w:val="22"/>
          <w:szCs w:val="22"/>
        </w:rPr>
        <w:t xml:space="preserve">with </w:t>
      </w:r>
      <w:r>
        <w:rPr>
          <w:rFonts w:ascii="Helvetica" w:hAnsi="Helvetica" w:cs="Arial"/>
          <w:sz w:val="22"/>
          <w:szCs w:val="22"/>
        </w:rPr>
        <w:t>primary cortical cells.</w:t>
      </w:r>
    </w:p>
    <w:p w14:paraId="59E5CE78" w14:textId="7B285469" w:rsidR="004C3CF5" w:rsidRPr="006C169A" w:rsidRDefault="00D6714C" w:rsidP="007C514E">
      <w:pPr>
        <w:numPr>
          <w:ilvl w:val="2"/>
          <w:numId w:val="12"/>
        </w:numPr>
        <w:spacing w:before="240"/>
        <w:outlineLvl w:val="0"/>
        <w:rPr>
          <w:rFonts w:ascii="Helvetica" w:hAnsi="Helvetica" w:cs="Arial"/>
          <w:sz w:val="22"/>
          <w:szCs w:val="22"/>
        </w:rPr>
      </w:pPr>
      <w:r w:rsidRPr="007C514E">
        <w:rPr>
          <w:rFonts w:ascii="Helvetica" w:hAnsi="Helvetica" w:cs="Arial"/>
          <w:sz w:val="22"/>
          <w:szCs w:val="22"/>
        </w:rPr>
        <w:t>MED:</w:t>
      </w:r>
      <w:r w:rsidRPr="006C169A">
        <w:rPr>
          <w:rFonts w:ascii="Helvetica" w:hAnsi="Helvetica" w:cs="Arial"/>
          <w:sz w:val="22"/>
          <w:szCs w:val="22"/>
        </w:rPr>
        <w:t xml:space="preserve"> Talent transfers the cells to an incubator.</w:t>
      </w:r>
    </w:p>
    <w:p w14:paraId="6D7738B8" w14:textId="4A9CD9C0" w:rsidR="00CE10F2" w:rsidRDefault="004C3CF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Dissolve </w:t>
      </w:r>
      <w:r w:rsidRPr="004C3CF5">
        <w:rPr>
          <w:rFonts w:ascii="Helvetica" w:hAnsi="Helvetica" w:cs="Arial"/>
          <w:sz w:val="22"/>
          <w:szCs w:val="22"/>
        </w:rPr>
        <w:t>Ac</w:t>
      </w:r>
      <w:r w:rsidRPr="004C3CF5">
        <w:rPr>
          <w:rFonts w:ascii="Helvetica" w:hAnsi="Helvetica" w:cs="Arial"/>
          <w:sz w:val="22"/>
          <w:szCs w:val="22"/>
          <w:vertAlign w:val="subscript"/>
        </w:rPr>
        <w:t>4</w:t>
      </w:r>
      <w:r w:rsidRPr="004C3CF5">
        <w:rPr>
          <w:rFonts w:ascii="Helvetica" w:hAnsi="Helvetica" w:cs="Arial"/>
          <w:sz w:val="22"/>
          <w:szCs w:val="22"/>
        </w:rPr>
        <w:t>ManNAz in DMSO to achieve a stock concentration of 200</w:t>
      </w:r>
      <w:r>
        <w:rPr>
          <w:rFonts w:ascii="Helvetica" w:hAnsi="Helvetica" w:cs="Arial"/>
          <w:sz w:val="22"/>
          <w:szCs w:val="22"/>
        </w:rPr>
        <w:t xml:space="preserve"> millimolar </w:t>
      </w:r>
      <w:r>
        <w:rPr>
          <w:rFonts w:ascii="Helvetica" w:hAnsi="Helvetica" w:cs="Arial"/>
          <w:b/>
          <w:sz w:val="22"/>
          <w:szCs w:val="22"/>
        </w:rPr>
        <w:t>[1]</w:t>
      </w:r>
      <w:r>
        <w:rPr>
          <w:rFonts w:ascii="Helvetica" w:hAnsi="Helvetica" w:cs="Arial"/>
          <w:sz w:val="22"/>
          <w:szCs w:val="22"/>
        </w:rPr>
        <w:t xml:space="preserve">. </w:t>
      </w:r>
      <w:r w:rsidR="00D60589">
        <w:rPr>
          <w:rFonts w:ascii="Helvetica" w:hAnsi="Helvetica" w:cs="Arial"/>
          <w:sz w:val="22"/>
          <w:szCs w:val="22"/>
        </w:rPr>
        <w:t>Retrieve</w:t>
      </w:r>
      <w:r>
        <w:rPr>
          <w:rFonts w:ascii="Helvetica" w:hAnsi="Helvetica" w:cs="Arial"/>
          <w:sz w:val="22"/>
          <w:szCs w:val="22"/>
        </w:rPr>
        <w:t xml:space="preserve"> the </w:t>
      </w:r>
      <w:r w:rsidRPr="004C3CF5">
        <w:rPr>
          <w:rFonts w:ascii="Helvetica" w:hAnsi="Helvetica" w:cs="Arial"/>
          <w:sz w:val="22"/>
          <w:szCs w:val="22"/>
        </w:rPr>
        <w:t>neural-endothelial co-culture</w:t>
      </w:r>
      <w:r>
        <w:rPr>
          <w:rFonts w:ascii="Helvetica" w:hAnsi="Helvetica" w:cs="Arial"/>
          <w:sz w:val="22"/>
          <w:szCs w:val="22"/>
        </w:rPr>
        <w:t xml:space="preserve"> </w:t>
      </w:r>
      <w:r w:rsidR="009254D5">
        <w:rPr>
          <w:rFonts w:ascii="Helvetica" w:hAnsi="Helvetica" w:cs="Arial"/>
          <w:sz w:val="22"/>
          <w:szCs w:val="22"/>
        </w:rPr>
        <w:t>plate from the incubator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add 1 microliter of the </w:t>
      </w:r>
      <w:r w:rsidRPr="004C3CF5">
        <w:rPr>
          <w:rFonts w:ascii="Helvetica" w:hAnsi="Helvetica" w:cs="Arial"/>
          <w:sz w:val="22"/>
          <w:szCs w:val="22"/>
        </w:rPr>
        <w:t>Ac</w:t>
      </w:r>
      <w:r w:rsidRPr="004C3CF5">
        <w:rPr>
          <w:rFonts w:ascii="Helvetica" w:hAnsi="Helvetica" w:cs="Arial"/>
          <w:sz w:val="22"/>
          <w:szCs w:val="22"/>
          <w:vertAlign w:val="subscript"/>
        </w:rPr>
        <w:t>4</w:t>
      </w:r>
      <w:r w:rsidRPr="004C3CF5">
        <w:rPr>
          <w:rFonts w:ascii="Helvetica" w:hAnsi="Helvetica" w:cs="Arial"/>
          <w:sz w:val="22"/>
          <w:szCs w:val="22"/>
        </w:rPr>
        <w:t>ManNAz</w:t>
      </w:r>
      <w:r>
        <w:rPr>
          <w:rFonts w:ascii="Helvetica" w:hAnsi="Helvetica" w:cs="Arial"/>
          <w:sz w:val="22"/>
          <w:szCs w:val="22"/>
        </w:rPr>
        <w:t xml:space="preserve"> stock to each bottom chamber </w:t>
      </w:r>
      <w:r>
        <w:rPr>
          <w:rFonts w:ascii="Helvetica" w:hAnsi="Helvetica" w:cs="Arial"/>
          <w:b/>
          <w:sz w:val="22"/>
          <w:szCs w:val="22"/>
        </w:rPr>
        <w:t>[3]</w:t>
      </w:r>
      <w:r>
        <w:rPr>
          <w:rFonts w:ascii="Helvetica" w:hAnsi="Helvetica" w:cs="Arial"/>
          <w:sz w:val="22"/>
          <w:szCs w:val="22"/>
        </w:rPr>
        <w:t xml:space="preserve">, and 0.5 microliters per insert into the co-culture </w:t>
      </w:r>
      <w:r>
        <w:rPr>
          <w:rFonts w:ascii="Helvetica" w:hAnsi="Helvetica" w:cs="Arial"/>
          <w:b/>
          <w:sz w:val="22"/>
          <w:szCs w:val="22"/>
        </w:rPr>
        <w:t>[4</w:t>
      </w:r>
      <w:r w:rsidR="00A07BBC">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p>
    <w:p w14:paraId="7E5A79D5" w14:textId="7921E4E1" w:rsidR="00C961D7" w:rsidRPr="00C961D7" w:rsidRDefault="00C961D7" w:rsidP="00C961D7">
      <w:pPr>
        <w:spacing w:before="240"/>
        <w:ind w:left="1080"/>
        <w:outlineLvl w:val="0"/>
        <w:rPr>
          <w:rFonts w:ascii="Helvetica" w:hAnsi="Helvetica" w:cs="Arial"/>
          <w:i/>
          <w:iCs/>
          <w:color w:val="0000FF"/>
          <w:sz w:val="22"/>
          <w:szCs w:val="22"/>
        </w:rPr>
      </w:pPr>
      <w:r w:rsidRPr="00C961D7">
        <w:rPr>
          <w:rFonts w:ascii="Helvetica" w:hAnsi="Helvetica" w:cs="Arial"/>
          <w:i/>
          <w:iCs/>
          <w:color w:val="0000FF"/>
          <w:sz w:val="22"/>
          <w:szCs w:val="22"/>
        </w:rPr>
        <w:t>Videographer: The authors have noted that step 3.3 is one of the most important for viewers to see.</w:t>
      </w:r>
    </w:p>
    <w:p w14:paraId="58B88125" w14:textId="16624FCE" w:rsidR="004C3CF5" w:rsidRDefault="00D6714C" w:rsidP="004C3C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dissolves </w:t>
      </w:r>
      <w:r w:rsidRPr="004C3CF5">
        <w:rPr>
          <w:rFonts w:ascii="Helvetica" w:hAnsi="Helvetica" w:cs="Arial"/>
          <w:sz w:val="22"/>
          <w:szCs w:val="22"/>
        </w:rPr>
        <w:t>Ac</w:t>
      </w:r>
      <w:r w:rsidRPr="004C3CF5">
        <w:rPr>
          <w:rFonts w:ascii="Helvetica" w:hAnsi="Helvetica" w:cs="Arial"/>
          <w:sz w:val="22"/>
          <w:szCs w:val="22"/>
          <w:vertAlign w:val="subscript"/>
        </w:rPr>
        <w:t>4</w:t>
      </w:r>
      <w:r w:rsidRPr="004C3CF5">
        <w:rPr>
          <w:rFonts w:ascii="Helvetica" w:hAnsi="Helvetica" w:cs="Arial"/>
          <w:sz w:val="22"/>
          <w:szCs w:val="22"/>
        </w:rPr>
        <w:t>ManNAz in DMSO</w:t>
      </w:r>
      <w:r>
        <w:rPr>
          <w:rFonts w:ascii="Helvetica" w:hAnsi="Helvetica" w:cs="Arial"/>
          <w:sz w:val="22"/>
          <w:szCs w:val="22"/>
        </w:rPr>
        <w:t>.</w:t>
      </w:r>
    </w:p>
    <w:p w14:paraId="6C4DABB5" w14:textId="5234C996" w:rsidR="00A07BBC" w:rsidRDefault="00D6714C" w:rsidP="004C3C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retrieves the </w:t>
      </w:r>
      <w:r w:rsidRPr="004C3CF5">
        <w:rPr>
          <w:rFonts w:ascii="Helvetica" w:hAnsi="Helvetica" w:cs="Arial"/>
          <w:sz w:val="22"/>
          <w:szCs w:val="22"/>
        </w:rPr>
        <w:t>ne</w:t>
      </w:r>
      <w:r w:rsidRPr="004C3CF5">
        <w:rPr>
          <w:rFonts w:ascii="Helvetica" w:hAnsi="Helvetica" w:cs="Arial" w:hint="eastAsia"/>
          <w:sz w:val="22"/>
          <w:szCs w:val="22"/>
          <w:lang w:eastAsia="zh-CN"/>
        </w:rPr>
        <w:t>u</w:t>
      </w:r>
      <w:r w:rsidRPr="004C3CF5">
        <w:rPr>
          <w:rFonts w:ascii="Helvetica" w:hAnsi="Helvetica" w:cs="Arial"/>
          <w:sz w:val="22"/>
          <w:szCs w:val="22"/>
        </w:rPr>
        <w:t>ral-endothelial co-culture</w:t>
      </w:r>
      <w:r>
        <w:rPr>
          <w:rFonts w:ascii="Helvetica" w:hAnsi="Helvetica" w:cs="Arial"/>
          <w:sz w:val="22"/>
          <w:szCs w:val="22"/>
        </w:rPr>
        <w:t xml:space="preserve"> from the incubator.</w:t>
      </w:r>
    </w:p>
    <w:p w14:paraId="526A7754" w14:textId="27469653" w:rsidR="00A07BBC" w:rsidRDefault="00D6714C" w:rsidP="004C3C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some of the </w:t>
      </w:r>
      <w:r w:rsidRPr="004C3CF5">
        <w:rPr>
          <w:rFonts w:ascii="Helvetica" w:hAnsi="Helvetica" w:cs="Arial"/>
          <w:sz w:val="22"/>
          <w:szCs w:val="22"/>
        </w:rPr>
        <w:t>Ac</w:t>
      </w:r>
      <w:r w:rsidRPr="004C3CF5">
        <w:rPr>
          <w:rFonts w:ascii="Helvetica" w:hAnsi="Helvetica" w:cs="Arial"/>
          <w:sz w:val="22"/>
          <w:szCs w:val="22"/>
          <w:vertAlign w:val="subscript"/>
        </w:rPr>
        <w:t>4</w:t>
      </w:r>
      <w:r w:rsidRPr="004C3CF5">
        <w:rPr>
          <w:rFonts w:ascii="Helvetica" w:hAnsi="Helvetica" w:cs="Arial"/>
          <w:sz w:val="22"/>
          <w:szCs w:val="22"/>
        </w:rPr>
        <w:t>ManNAz</w:t>
      </w:r>
      <w:r>
        <w:rPr>
          <w:rFonts w:ascii="Helvetica" w:hAnsi="Helvetica" w:cs="Arial"/>
          <w:sz w:val="22"/>
          <w:szCs w:val="22"/>
        </w:rPr>
        <w:t xml:space="preserve"> stock to each bottom chamber.</w:t>
      </w:r>
    </w:p>
    <w:p w14:paraId="21C646BE" w14:textId="40BDF82B" w:rsidR="00A07BBC" w:rsidRPr="00A07BBC" w:rsidRDefault="00D6714C" w:rsidP="00A07BB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some of the </w:t>
      </w:r>
      <w:r w:rsidRPr="004C3CF5">
        <w:rPr>
          <w:rFonts w:ascii="Helvetica" w:hAnsi="Helvetica" w:cs="Arial"/>
          <w:sz w:val="22"/>
          <w:szCs w:val="22"/>
        </w:rPr>
        <w:t>Ac</w:t>
      </w:r>
      <w:r w:rsidRPr="004C3CF5">
        <w:rPr>
          <w:rFonts w:ascii="Helvetica" w:hAnsi="Helvetica" w:cs="Arial"/>
          <w:sz w:val="22"/>
          <w:szCs w:val="22"/>
          <w:vertAlign w:val="subscript"/>
        </w:rPr>
        <w:t>4</w:t>
      </w:r>
      <w:r w:rsidRPr="004C3CF5">
        <w:rPr>
          <w:rFonts w:ascii="Helvetica" w:hAnsi="Helvetica" w:cs="Arial"/>
          <w:sz w:val="22"/>
          <w:szCs w:val="22"/>
        </w:rPr>
        <w:t>ManNAz</w:t>
      </w:r>
      <w:r>
        <w:rPr>
          <w:rFonts w:ascii="Helvetica" w:hAnsi="Helvetica" w:cs="Arial"/>
          <w:sz w:val="22"/>
          <w:szCs w:val="22"/>
        </w:rPr>
        <w:t xml:space="preserve"> stock to the co-culture</w:t>
      </w:r>
      <w:r w:rsidR="00A07BBC">
        <w:rPr>
          <w:rFonts w:ascii="Helvetica" w:hAnsi="Helvetica" w:cs="Arial"/>
          <w:sz w:val="22"/>
          <w:szCs w:val="22"/>
        </w:rPr>
        <w:t xml:space="preserve">. </w:t>
      </w:r>
      <w:r w:rsidR="00A07BBC" w:rsidRPr="00A07BBC">
        <w:rPr>
          <w:rFonts w:ascii="Helvetica" w:hAnsi="Helvetica" w:cs="Arial"/>
          <w:b/>
          <w:sz w:val="22"/>
          <w:szCs w:val="22"/>
        </w:rPr>
        <w:t>TEXT: Add an equal volume of DMSO to control cells</w:t>
      </w:r>
      <w:r w:rsidR="00A07BBC">
        <w:rPr>
          <w:rFonts w:ascii="Helvetica" w:hAnsi="Helvetica" w:cs="Arial"/>
          <w:sz w:val="22"/>
          <w:szCs w:val="22"/>
        </w:rPr>
        <w:t>.</w:t>
      </w:r>
    </w:p>
    <w:p w14:paraId="11C7DD0A" w14:textId="31F2B42B" w:rsidR="00CE10F2" w:rsidRDefault="00A07BB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cells at 37 degrees Celsius with 5 percent carbon dioxide for 5 days </w:t>
      </w:r>
      <w:r>
        <w:rPr>
          <w:rFonts w:ascii="Helvetica" w:hAnsi="Helvetica" w:cs="Arial"/>
          <w:b/>
          <w:sz w:val="22"/>
          <w:szCs w:val="22"/>
        </w:rPr>
        <w:t>[1]</w:t>
      </w:r>
      <w:r>
        <w:rPr>
          <w:rFonts w:ascii="Helvetica" w:hAnsi="Helvetica" w:cs="Arial"/>
          <w:sz w:val="22"/>
          <w:szCs w:val="22"/>
        </w:rPr>
        <w:t xml:space="preserve">. </w:t>
      </w:r>
    </w:p>
    <w:p w14:paraId="022942FD" w14:textId="619DDAC5" w:rsidR="00A07BBC" w:rsidRPr="00CC791F" w:rsidRDefault="007C145D" w:rsidP="006C169A">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cells to an incubator.</w:t>
      </w:r>
    </w:p>
    <w:p w14:paraId="3B777537" w14:textId="5C48788C" w:rsidR="00CE10F2" w:rsidRDefault="00F141A7" w:rsidP="009A0E7C">
      <w:pPr>
        <w:numPr>
          <w:ilvl w:val="1"/>
          <w:numId w:val="12"/>
        </w:numPr>
        <w:spacing w:before="240"/>
        <w:outlineLvl w:val="0"/>
        <w:rPr>
          <w:rFonts w:ascii="Helvetica" w:hAnsi="Helvetica" w:cs="Arial"/>
          <w:sz w:val="22"/>
          <w:szCs w:val="22"/>
        </w:rPr>
      </w:pPr>
      <w:r>
        <w:rPr>
          <w:rFonts w:ascii="Helvetica" w:hAnsi="Helvetica" w:cs="Arial"/>
          <w:sz w:val="22"/>
          <w:szCs w:val="22"/>
        </w:rPr>
        <w:t>While the cells are culturing</w:t>
      </w:r>
      <w:r w:rsidR="00A07BBC">
        <w:rPr>
          <w:rFonts w:ascii="Helvetica" w:hAnsi="Helvetica" w:cs="Arial"/>
          <w:sz w:val="22"/>
          <w:szCs w:val="22"/>
        </w:rPr>
        <w:t>,</w:t>
      </w:r>
      <w:r>
        <w:rPr>
          <w:rFonts w:ascii="Helvetica" w:hAnsi="Helvetica" w:cs="Arial"/>
          <w:sz w:val="22"/>
          <w:szCs w:val="22"/>
        </w:rPr>
        <w:t xml:space="preserve"> add 100 microliters of RM per insert and 200 microliters of RM per bottom chamber to refeed the endothelial and neural cells every other day </w:t>
      </w:r>
      <w:r>
        <w:rPr>
          <w:rFonts w:ascii="Helvetica" w:hAnsi="Helvetica" w:cs="Arial"/>
          <w:b/>
          <w:sz w:val="22"/>
          <w:szCs w:val="22"/>
        </w:rPr>
        <w:t>[1-TXT]</w:t>
      </w:r>
      <w:r>
        <w:rPr>
          <w:rFonts w:ascii="Helvetica" w:hAnsi="Helvetica" w:cs="Arial"/>
          <w:sz w:val="22"/>
          <w:szCs w:val="22"/>
        </w:rPr>
        <w:t>.</w:t>
      </w:r>
    </w:p>
    <w:p w14:paraId="71837C67" w14:textId="24DA312E" w:rsidR="00F141A7" w:rsidRDefault="009243B2" w:rsidP="00F141A7">
      <w:pPr>
        <w:numPr>
          <w:ilvl w:val="2"/>
          <w:numId w:val="12"/>
        </w:numPr>
        <w:spacing w:before="240"/>
        <w:outlineLvl w:val="0"/>
        <w:rPr>
          <w:rFonts w:ascii="Helvetica" w:hAnsi="Helvetica" w:cs="Arial"/>
          <w:sz w:val="22"/>
          <w:szCs w:val="22"/>
        </w:rPr>
      </w:pPr>
      <w:r>
        <w:rPr>
          <w:rFonts w:ascii="Helvetica" w:hAnsi="Helvetica" w:cs="Arial"/>
          <w:sz w:val="22"/>
          <w:szCs w:val="22"/>
        </w:rPr>
        <w:t>MED: Talent adds refeeding medium to the cells</w:t>
      </w:r>
      <w:r w:rsidR="00F141A7">
        <w:rPr>
          <w:rFonts w:ascii="Helvetica" w:hAnsi="Helvetica" w:cs="Arial"/>
          <w:sz w:val="22"/>
          <w:szCs w:val="22"/>
        </w:rPr>
        <w:t xml:space="preserve">. </w:t>
      </w:r>
      <w:r w:rsidR="00F141A7" w:rsidRPr="00F141A7">
        <w:rPr>
          <w:rFonts w:ascii="Helvetica" w:hAnsi="Helvetica" w:cs="Arial"/>
          <w:b/>
          <w:sz w:val="22"/>
          <w:szCs w:val="22"/>
        </w:rPr>
        <w:t xml:space="preserve">TEXT: </w:t>
      </w:r>
      <w:r w:rsidR="006C169A" w:rsidRPr="00A07BBC">
        <w:rPr>
          <w:rFonts w:ascii="Helvetica" w:hAnsi="Helvetica" w:cs="Arial"/>
          <w:b/>
          <w:sz w:val="22"/>
          <w:szCs w:val="22"/>
        </w:rPr>
        <w:t>RM: Refeeding medium</w:t>
      </w:r>
      <w:r w:rsidR="000603AA">
        <w:rPr>
          <w:rFonts w:ascii="Helvetica" w:hAnsi="Helvetica" w:cs="Arial"/>
          <w:sz w:val="22"/>
          <w:szCs w:val="22"/>
        </w:rPr>
        <w:t>;</w:t>
      </w:r>
      <w:r w:rsidR="006C169A">
        <w:rPr>
          <w:rFonts w:ascii="Helvetica" w:hAnsi="Helvetica" w:cs="Arial"/>
          <w:sz w:val="22"/>
          <w:szCs w:val="22"/>
        </w:rPr>
        <w:t xml:space="preserve"> </w:t>
      </w:r>
      <w:r w:rsidR="00F141A7" w:rsidRPr="00F141A7">
        <w:rPr>
          <w:rFonts w:ascii="Helvetica" w:hAnsi="Helvetica" w:cs="Arial"/>
          <w:b/>
          <w:sz w:val="22"/>
          <w:szCs w:val="22"/>
        </w:rPr>
        <w:t>Do not add Ac</w:t>
      </w:r>
      <w:r w:rsidR="00F141A7" w:rsidRPr="00F141A7">
        <w:rPr>
          <w:rFonts w:ascii="Helvetica" w:hAnsi="Helvetica" w:cs="Arial"/>
          <w:b/>
          <w:sz w:val="22"/>
          <w:szCs w:val="22"/>
          <w:vertAlign w:val="subscript"/>
        </w:rPr>
        <w:t>4</w:t>
      </w:r>
      <w:r w:rsidR="00F141A7" w:rsidRPr="00F141A7">
        <w:rPr>
          <w:rFonts w:ascii="Helvetica" w:hAnsi="Helvetica" w:cs="Arial"/>
          <w:b/>
          <w:sz w:val="22"/>
          <w:szCs w:val="22"/>
        </w:rPr>
        <w:t>ManNAz or DMSO while refeeding</w:t>
      </w:r>
      <w:r w:rsidR="00F141A7">
        <w:rPr>
          <w:rFonts w:ascii="Helvetica" w:hAnsi="Helvetica" w:cs="Arial"/>
          <w:sz w:val="22"/>
          <w:szCs w:val="22"/>
        </w:rPr>
        <w:t>.</w:t>
      </w:r>
    </w:p>
    <w:p w14:paraId="70D89BBD" w14:textId="619D7BF7" w:rsidR="00450B27" w:rsidRDefault="00450B27" w:rsidP="00450B27">
      <w:pPr>
        <w:ind w:left="1080"/>
        <w:outlineLvl w:val="0"/>
        <w:rPr>
          <w:rFonts w:ascii="Helvetica" w:hAnsi="Helvetica" w:cs="Arial"/>
          <w:sz w:val="22"/>
          <w:szCs w:val="22"/>
        </w:rPr>
      </w:pPr>
    </w:p>
    <w:p w14:paraId="40DB9CEB" w14:textId="77777777" w:rsidR="00565757" w:rsidRPr="00B027AE" w:rsidRDefault="00B027AE" w:rsidP="00B027AE">
      <w:pPr>
        <w:numPr>
          <w:ilvl w:val="0"/>
          <w:numId w:val="12"/>
        </w:numPr>
        <w:spacing w:before="240"/>
        <w:outlineLvl w:val="0"/>
        <w:rPr>
          <w:rFonts w:ascii="Helvetica" w:hAnsi="Helvetica" w:cs="Arial"/>
          <w:b/>
          <w:sz w:val="22"/>
          <w:szCs w:val="22"/>
        </w:rPr>
      </w:pPr>
      <w:r w:rsidRPr="00B027AE">
        <w:rPr>
          <w:rFonts w:ascii="Helvetica" w:hAnsi="Helvetica" w:cs="Arial"/>
          <w:b/>
          <w:sz w:val="22"/>
          <w:szCs w:val="22"/>
        </w:rPr>
        <w:t xml:space="preserve">Immunofluorescent Staining of </w:t>
      </w:r>
      <w:proofErr w:type="spellStart"/>
      <w:r w:rsidRPr="00B027AE">
        <w:rPr>
          <w:rFonts w:ascii="Helvetica" w:hAnsi="Helvetica" w:cs="Arial"/>
          <w:b/>
          <w:sz w:val="22"/>
          <w:szCs w:val="22"/>
        </w:rPr>
        <w:t>Sialoglycoproteins</w:t>
      </w:r>
      <w:proofErr w:type="spellEnd"/>
      <w:r w:rsidRPr="00B027AE">
        <w:rPr>
          <w:rFonts w:ascii="Helvetica" w:hAnsi="Helvetica" w:cs="Arial"/>
          <w:b/>
          <w:sz w:val="22"/>
          <w:szCs w:val="22"/>
        </w:rPr>
        <w:t xml:space="preserve"> in Expanded Primary NSPCs and Differentiated Neurons</w:t>
      </w:r>
    </w:p>
    <w:p w14:paraId="441FB591" w14:textId="4E10C09B" w:rsidR="00B027AE" w:rsidRDefault="0097633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4818B0">
        <w:rPr>
          <w:rFonts w:ascii="Helvetica" w:hAnsi="Helvetica" w:cs="Arial"/>
          <w:sz w:val="22"/>
          <w:szCs w:val="22"/>
        </w:rPr>
        <w:t>r</w:t>
      </w:r>
      <w:r w:rsidR="00B37FF7">
        <w:rPr>
          <w:rFonts w:ascii="Helvetica" w:hAnsi="Helvetica" w:cs="Arial"/>
          <w:sz w:val="22"/>
          <w:szCs w:val="22"/>
        </w:rPr>
        <w:t xml:space="preserve">emove the inserts from the co-culture plates </w:t>
      </w:r>
      <w:r w:rsidR="00B37FF7">
        <w:rPr>
          <w:rFonts w:ascii="Helvetica" w:hAnsi="Helvetica" w:cs="Arial"/>
          <w:b/>
          <w:sz w:val="22"/>
          <w:szCs w:val="22"/>
        </w:rPr>
        <w:t>[</w:t>
      </w:r>
      <w:r w:rsidR="004818B0">
        <w:rPr>
          <w:rFonts w:ascii="Helvetica" w:hAnsi="Helvetica" w:cs="Arial"/>
          <w:b/>
          <w:sz w:val="22"/>
          <w:szCs w:val="22"/>
        </w:rPr>
        <w:t>1</w:t>
      </w:r>
      <w:r w:rsidR="00B37FF7">
        <w:rPr>
          <w:rFonts w:ascii="Helvetica" w:hAnsi="Helvetica" w:cs="Arial"/>
          <w:b/>
          <w:sz w:val="22"/>
          <w:szCs w:val="22"/>
        </w:rPr>
        <w:t>]</w:t>
      </w:r>
      <w:r w:rsidR="00B37FF7">
        <w:rPr>
          <w:rFonts w:ascii="Helvetica" w:hAnsi="Helvetica" w:cs="Arial"/>
          <w:sz w:val="22"/>
          <w:szCs w:val="22"/>
        </w:rPr>
        <w:t xml:space="preserve"> and aspirate the culture medium from the bottom of the wells </w:t>
      </w:r>
      <w:r w:rsidR="00B37FF7">
        <w:rPr>
          <w:rFonts w:ascii="Helvetica" w:hAnsi="Helvetica" w:cs="Arial"/>
          <w:b/>
          <w:sz w:val="22"/>
          <w:szCs w:val="22"/>
        </w:rPr>
        <w:t>[</w:t>
      </w:r>
      <w:r w:rsidR="004818B0">
        <w:rPr>
          <w:rFonts w:ascii="Helvetica" w:hAnsi="Helvetica" w:cs="Arial"/>
          <w:b/>
          <w:sz w:val="22"/>
          <w:szCs w:val="22"/>
        </w:rPr>
        <w:t>2</w:t>
      </w:r>
      <w:r w:rsidR="00B37FF7">
        <w:rPr>
          <w:rFonts w:ascii="Helvetica" w:hAnsi="Helvetica" w:cs="Arial"/>
          <w:b/>
          <w:sz w:val="22"/>
          <w:szCs w:val="22"/>
        </w:rPr>
        <w:t>]</w:t>
      </w:r>
      <w:r w:rsidR="00B37FF7">
        <w:rPr>
          <w:rFonts w:ascii="Helvetica" w:hAnsi="Helvetica" w:cs="Arial"/>
          <w:sz w:val="22"/>
          <w:szCs w:val="22"/>
        </w:rPr>
        <w:t>.</w:t>
      </w:r>
    </w:p>
    <w:p w14:paraId="6AC36138" w14:textId="766D97C2" w:rsidR="005634C1" w:rsidRDefault="009761CC" w:rsidP="005634C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inserts from the co-culture plates.</w:t>
      </w:r>
    </w:p>
    <w:p w14:paraId="5A16E86A" w14:textId="55FCBFC8" w:rsidR="00B37FF7" w:rsidRPr="009761CC" w:rsidRDefault="009761CC" w:rsidP="009761CC">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culture medium from the bottom of the wells.</w:t>
      </w:r>
    </w:p>
    <w:p w14:paraId="0F855F7C" w14:textId="0C3BE9AD" w:rsidR="00565757" w:rsidRDefault="00B37FF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neural cells once with pre-warmed PBS </w:t>
      </w:r>
      <w:r w:rsidRPr="00B37FF7">
        <w:rPr>
          <w:rFonts w:ascii="Helvetica" w:hAnsi="Helvetica" w:cs="Arial"/>
          <w:b/>
          <w:sz w:val="22"/>
          <w:szCs w:val="22"/>
        </w:rPr>
        <w:t>[1]</w:t>
      </w:r>
      <w:r>
        <w:rPr>
          <w:rFonts w:ascii="Helvetica" w:hAnsi="Helvetica" w:cs="Arial"/>
          <w:sz w:val="22"/>
          <w:szCs w:val="22"/>
        </w:rPr>
        <w:t xml:space="preserve">. Aspirate the PBS from the wells and add 1 milliliter of a pre-chilled 4 percent </w:t>
      </w:r>
      <w:r w:rsidRPr="00B37FF7">
        <w:rPr>
          <w:rFonts w:ascii="Helvetica" w:hAnsi="Helvetica" w:cs="Arial"/>
          <w:sz w:val="22"/>
          <w:szCs w:val="22"/>
        </w:rPr>
        <w:t>paraformaldehyde</w:t>
      </w:r>
      <w:r>
        <w:rPr>
          <w:rFonts w:ascii="Helvetica" w:hAnsi="Helvetica" w:cs="Arial"/>
          <w:sz w:val="22"/>
          <w:szCs w:val="22"/>
        </w:rPr>
        <w:t xml:space="preserve"> in PBS to each well of wells </w:t>
      </w:r>
      <w:r w:rsidR="0094415D">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Fix the cells at room temperature for 10 minutes </w:t>
      </w:r>
      <w:r w:rsidR="0094415D">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657EF0C6" w14:textId="771F4008" w:rsidR="00B37FF7" w:rsidRDefault="009761CC" w:rsidP="00B37FF7">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neural cells once with pre-warmed PBS.</w:t>
      </w:r>
    </w:p>
    <w:p w14:paraId="43D956B6" w14:textId="286AB34F" w:rsidR="00B37FF7" w:rsidRDefault="009761CC" w:rsidP="00B37FF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94415D">
        <w:rPr>
          <w:rFonts w:ascii="Helvetica" w:hAnsi="Helvetica" w:cs="Arial"/>
          <w:sz w:val="22"/>
          <w:szCs w:val="22"/>
        </w:rPr>
        <w:t xml:space="preserve">aspirates the PBS from the wells and adds 4% </w:t>
      </w:r>
      <w:r w:rsidR="0094415D" w:rsidRPr="00B37FF7">
        <w:rPr>
          <w:rFonts w:ascii="Helvetica" w:hAnsi="Helvetica" w:cs="Arial"/>
          <w:sz w:val="22"/>
          <w:szCs w:val="22"/>
        </w:rPr>
        <w:t>paraformaldehyde</w:t>
      </w:r>
      <w:r w:rsidR="0094415D">
        <w:rPr>
          <w:rFonts w:ascii="Helvetica" w:hAnsi="Helvetica" w:cs="Arial"/>
          <w:sz w:val="22"/>
          <w:szCs w:val="22"/>
        </w:rPr>
        <w:t xml:space="preserve"> in PBS to the wells.</w:t>
      </w:r>
    </w:p>
    <w:p w14:paraId="5DB86EAA" w14:textId="7C5DB492" w:rsidR="00B37FF7" w:rsidRPr="0094415D" w:rsidRDefault="0094415D" w:rsidP="0094415D">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cells aside on the lab bench to fix at room temperature.</w:t>
      </w:r>
    </w:p>
    <w:p w14:paraId="2E3AF110" w14:textId="005263D9" w:rsidR="006D3073" w:rsidRDefault="00B37FF7" w:rsidP="00B93E75">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wash the cells 3 times with pre-chilled PBS </w:t>
      </w:r>
      <w:r>
        <w:rPr>
          <w:rFonts w:ascii="Helvetica" w:hAnsi="Helvetica" w:cs="Arial"/>
          <w:b/>
          <w:sz w:val="22"/>
          <w:szCs w:val="22"/>
        </w:rPr>
        <w:t>[1]</w:t>
      </w:r>
      <w:r>
        <w:rPr>
          <w:rFonts w:ascii="Helvetica" w:hAnsi="Helvetica" w:cs="Arial"/>
          <w:sz w:val="22"/>
          <w:szCs w:val="22"/>
        </w:rPr>
        <w:t xml:space="preserve">. </w:t>
      </w:r>
      <w:r w:rsidR="006D3073">
        <w:rPr>
          <w:rFonts w:ascii="Helvetica" w:hAnsi="Helvetica" w:cs="Arial"/>
          <w:sz w:val="22"/>
          <w:szCs w:val="22"/>
        </w:rPr>
        <w:t xml:space="preserve">Aspirate the PBS and add 1 milliliter of freshly prepared biotin-conjugated buffer 1 into each well </w:t>
      </w:r>
      <w:r w:rsidR="006D3073">
        <w:rPr>
          <w:rFonts w:ascii="Helvetica" w:hAnsi="Helvetica" w:cs="Arial"/>
          <w:b/>
          <w:sz w:val="22"/>
          <w:szCs w:val="22"/>
        </w:rPr>
        <w:t>[</w:t>
      </w:r>
      <w:r w:rsidR="00B93E75">
        <w:rPr>
          <w:rFonts w:ascii="Helvetica" w:hAnsi="Helvetica" w:cs="Arial"/>
          <w:b/>
          <w:sz w:val="22"/>
          <w:szCs w:val="22"/>
        </w:rPr>
        <w:t>2</w:t>
      </w:r>
      <w:r w:rsidR="004818B0">
        <w:rPr>
          <w:rFonts w:ascii="Helvetica" w:hAnsi="Helvetica" w:cs="Arial"/>
          <w:b/>
          <w:sz w:val="22"/>
          <w:szCs w:val="22"/>
        </w:rPr>
        <w:t>-TXT</w:t>
      </w:r>
      <w:r w:rsidR="006D3073">
        <w:rPr>
          <w:rFonts w:ascii="Helvetica" w:hAnsi="Helvetica" w:cs="Arial"/>
          <w:b/>
          <w:sz w:val="22"/>
          <w:szCs w:val="22"/>
        </w:rPr>
        <w:t>]</w:t>
      </w:r>
      <w:r w:rsidR="006D3073">
        <w:rPr>
          <w:rFonts w:ascii="Helvetica" w:hAnsi="Helvetica" w:cs="Arial"/>
          <w:sz w:val="22"/>
          <w:szCs w:val="22"/>
        </w:rPr>
        <w:t xml:space="preserve">. Incubate at room temperature for 10 minutes </w:t>
      </w:r>
      <w:r w:rsidR="006D3073">
        <w:rPr>
          <w:rFonts w:ascii="Helvetica" w:hAnsi="Helvetica" w:cs="Arial"/>
          <w:b/>
          <w:sz w:val="22"/>
          <w:szCs w:val="22"/>
        </w:rPr>
        <w:t>[</w:t>
      </w:r>
      <w:r w:rsidR="00B93E75">
        <w:rPr>
          <w:rFonts w:ascii="Helvetica" w:hAnsi="Helvetica" w:cs="Arial"/>
          <w:b/>
          <w:sz w:val="22"/>
          <w:szCs w:val="22"/>
        </w:rPr>
        <w:t>3</w:t>
      </w:r>
      <w:r w:rsidR="006D3073">
        <w:rPr>
          <w:rFonts w:ascii="Helvetica" w:hAnsi="Helvetica" w:cs="Arial"/>
          <w:b/>
          <w:sz w:val="22"/>
          <w:szCs w:val="22"/>
        </w:rPr>
        <w:t>]</w:t>
      </w:r>
      <w:r w:rsidR="006D3073">
        <w:rPr>
          <w:rFonts w:ascii="Helvetica" w:hAnsi="Helvetica" w:cs="Arial"/>
          <w:sz w:val="22"/>
          <w:szCs w:val="22"/>
        </w:rPr>
        <w:t>.</w:t>
      </w:r>
    </w:p>
    <w:p w14:paraId="73CD348D" w14:textId="58521883" w:rsidR="00C961D7" w:rsidRPr="00B93E75" w:rsidRDefault="00C961D7" w:rsidP="00C961D7">
      <w:pPr>
        <w:spacing w:before="240"/>
        <w:ind w:left="1080"/>
        <w:outlineLvl w:val="0"/>
        <w:rPr>
          <w:rFonts w:ascii="Helvetica" w:hAnsi="Helvetica" w:cs="Arial"/>
          <w:sz w:val="22"/>
          <w:szCs w:val="22"/>
        </w:rPr>
      </w:pPr>
      <w:r w:rsidRPr="00C961D7">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4</w:t>
      </w:r>
      <w:r w:rsidRPr="00C961D7">
        <w:rPr>
          <w:rFonts w:ascii="Helvetica" w:hAnsi="Helvetica" w:cs="Arial"/>
          <w:i/>
          <w:iCs/>
          <w:color w:val="0000FF"/>
          <w:sz w:val="22"/>
          <w:szCs w:val="22"/>
        </w:rPr>
        <w:t xml:space="preserve">.3 is one of the most important for viewers to </w:t>
      </w:r>
      <w:proofErr w:type="gramStart"/>
      <w:r w:rsidRPr="00C961D7">
        <w:rPr>
          <w:rFonts w:ascii="Helvetica" w:hAnsi="Helvetica" w:cs="Arial"/>
          <w:i/>
          <w:iCs/>
          <w:color w:val="0000FF"/>
          <w:sz w:val="22"/>
          <w:szCs w:val="22"/>
        </w:rPr>
        <w:t>see</w:t>
      </w:r>
      <w:r>
        <w:rPr>
          <w:rFonts w:ascii="Helvetica" w:hAnsi="Helvetica" w:cs="Arial"/>
          <w:i/>
          <w:iCs/>
          <w:color w:val="0000FF"/>
          <w:sz w:val="22"/>
          <w:szCs w:val="22"/>
        </w:rPr>
        <w:t>, and</w:t>
      </w:r>
      <w:proofErr w:type="gramEnd"/>
      <w:r>
        <w:rPr>
          <w:rFonts w:ascii="Helvetica" w:hAnsi="Helvetica" w:cs="Arial"/>
          <w:i/>
          <w:iCs/>
          <w:color w:val="0000FF"/>
          <w:sz w:val="22"/>
          <w:szCs w:val="22"/>
        </w:rPr>
        <w:t xml:space="preserve"> is also one of the most difficult in the protocol</w:t>
      </w:r>
      <w:r w:rsidRPr="00C961D7">
        <w:rPr>
          <w:rFonts w:ascii="Helvetica" w:hAnsi="Helvetica" w:cs="Arial"/>
          <w:i/>
          <w:iCs/>
          <w:color w:val="0000FF"/>
          <w:sz w:val="22"/>
          <w:szCs w:val="22"/>
        </w:rPr>
        <w:t>.</w:t>
      </w:r>
    </w:p>
    <w:p w14:paraId="4D8C6A66" w14:textId="493EBF99" w:rsidR="006D3073" w:rsidRDefault="00B075D5" w:rsidP="006D307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pre-chilled PBS.</w:t>
      </w:r>
    </w:p>
    <w:p w14:paraId="2D52D0B8" w14:textId="2E2A93C4" w:rsidR="006D3073" w:rsidRDefault="00B075D5" w:rsidP="006D3073">
      <w:pPr>
        <w:numPr>
          <w:ilvl w:val="2"/>
          <w:numId w:val="12"/>
        </w:numPr>
        <w:spacing w:before="240"/>
        <w:outlineLvl w:val="0"/>
        <w:rPr>
          <w:rFonts w:ascii="Helvetica" w:hAnsi="Helvetica" w:cs="Arial"/>
          <w:sz w:val="22"/>
          <w:szCs w:val="22"/>
        </w:rPr>
      </w:pPr>
      <w:r>
        <w:rPr>
          <w:rFonts w:ascii="Helvetica" w:hAnsi="Helvetica" w:cs="Arial"/>
          <w:sz w:val="22"/>
          <w:szCs w:val="22"/>
        </w:rPr>
        <w:t>MED: Talent adds biotin-conjugated buffer 1 into the wells. The PBS should be aspirated before this shot.</w:t>
      </w:r>
      <w:r w:rsidR="004818B0">
        <w:rPr>
          <w:rFonts w:ascii="Helvetica" w:hAnsi="Helvetica" w:cs="Arial"/>
          <w:sz w:val="22"/>
          <w:szCs w:val="22"/>
        </w:rPr>
        <w:t xml:space="preserve"> </w:t>
      </w:r>
      <w:r w:rsidR="004818B0" w:rsidRPr="004818B0">
        <w:rPr>
          <w:rFonts w:ascii="Helvetica" w:hAnsi="Helvetica" w:cs="Arial"/>
          <w:b/>
          <w:sz w:val="22"/>
          <w:szCs w:val="22"/>
        </w:rPr>
        <w:t>TEXT: See text for details on preparing biotin-conjugated buffer 1</w:t>
      </w:r>
      <w:r w:rsidR="004818B0">
        <w:rPr>
          <w:rFonts w:ascii="Helvetica" w:hAnsi="Helvetica" w:cs="Arial"/>
          <w:sz w:val="22"/>
          <w:szCs w:val="22"/>
        </w:rPr>
        <w:t>.</w:t>
      </w:r>
    </w:p>
    <w:p w14:paraId="0ED48B80" w14:textId="19C653C4" w:rsidR="006D3073" w:rsidRDefault="00B075D5" w:rsidP="00883C0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sets the cells aside on the lab bench to </w:t>
      </w:r>
      <w:r w:rsidR="00CE7DC6">
        <w:rPr>
          <w:rFonts w:ascii="Helvetica" w:hAnsi="Helvetica" w:cs="Arial"/>
          <w:sz w:val="22"/>
          <w:szCs w:val="22"/>
        </w:rPr>
        <w:t>incubate</w:t>
      </w:r>
      <w:r>
        <w:rPr>
          <w:rFonts w:ascii="Helvetica" w:hAnsi="Helvetica" w:cs="Arial"/>
          <w:sz w:val="22"/>
          <w:szCs w:val="22"/>
        </w:rPr>
        <w:t xml:space="preserve"> at room temperature.</w:t>
      </w:r>
    </w:p>
    <w:p w14:paraId="7768F399" w14:textId="60833932" w:rsidR="006D3073" w:rsidRPr="00C961D7" w:rsidRDefault="006D3073" w:rsidP="00B93E75">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aspirate the reaction buffer from the wells and wash the cells 3 times with PBS </w:t>
      </w:r>
      <w:r>
        <w:rPr>
          <w:rFonts w:ascii="Helvetica" w:hAnsi="Helvetica" w:cs="Arial"/>
          <w:b/>
          <w:sz w:val="22"/>
          <w:szCs w:val="22"/>
        </w:rPr>
        <w:t>[</w:t>
      </w:r>
      <w:r w:rsidR="00B93E75">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Add 1 milliliter of staining buffer to each well of cells and incubate at room temperature for 30 minutes</w:t>
      </w:r>
      <w:r w:rsidR="004226E3">
        <w:rPr>
          <w:rFonts w:ascii="Helvetica" w:hAnsi="Helvetica" w:cs="Arial"/>
          <w:sz w:val="22"/>
          <w:szCs w:val="22"/>
        </w:rPr>
        <w:t xml:space="preserve"> </w:t>
      </w:r>
      <w:r w:rsidR="004226E3">
        <w:rPr>
          <w:rFonts w:ascii="Helvetica" w:hAnsi="Helvetica" w:cs="Arial"/>
          <w:b/>
          <w:sz w:val="22"/>
          <w:szCs w:val="22"/>
        </w:rPr>
        <w:t>[2-TXT].</w:t>
      </w:r>
    </w:p>
    <w:p w14:paraId="25362AAD" w14:textId="17D039E2" w:rsidR="00C961D7" w:rsidRPr="00B93E75" w:rsidRDefault="00C961D7" w:rsidP="00C961D7">
      <w:pPr>
        <w:spacing w:before="240"/>
        <w:ind w:left="1080"/>
        <w:outlineLvl w:val="0"/>
        <w:rPr>
          <w:rFonts w:ascii="Helvetica" w:hAnsi="Helvetica" w:cs="Arial"/>
          <w:sz w:val="22"/>
          <w:szCs w:val="22"/>
        </w:rPr>
      </w:pPr>
      <w:r w:rsidRPr="00C961D7">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4</w:t>
      </w:r>
      <w:r w:rsidRPr="00C961D7">
        <w:rPr>
          <w:rFonts w:ascii="Helvetica" w:hAnsi="Helvetica" w:cs="Arial"/>
          <w:i/>
          <w:iCs/>
          <w:color w:val="0000FF"/>
          <w:sz w:val="22"/>
          <w:szCs w:val="22"/>
        </w:rPr>
        <w:t>.</w:t>
      </w:r>
      <w:r>
        <w:rPr>
          <w:rFonts w:ascii="Helvetica" w:hAnsi="Helvetica" w:cs="Arial"/>
          <w:i/>
          <w:iCs/>
          <w:color w:val="0000FF"/>
          <w:sz w:val="22"/>
          <w:szCs w:val="22"/>
        </w:rPr>
        <w:t>4</w:t>
      </w:r>
      <w:r w:rsidRPr="00C961D7">
        <w:rPr>
          <w:rFonts w:ascii="Helvetica" w:hAnsi="Helvetica" w:cs="Arial"/>
          <w:i/>
          <w:iCs/>
          <w:color w:val="0000FF"/>
          <w:sz w:val="22"/>
          <w:szCs w:val="22"/>
        </w:rPr>
        <w:t xml:space="preserve"> is one of the most important for viewers to see.</w:t>
      </w:r>
    </w:p>
    <w:p w14:paraId="1056390F" w14:textId="1BBDF1EC" w:rsidR="006D3073" w:rsidRDefault="00CE7DC6" w:rsidP="006D307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 the cells with PBS. The reaction buffer should </w:t>
      </w:r>
      <w:r w:rsidR="00883C07">
        <w:rPr>
          <w:rFonts w:ascii="Helvetica" w:hAnsi="Helvetica" w:cs="Arial"/>
          <w:sz w:val="22"/>
          <w:szCs w:val="22"/>
        </w:rPr>
        <w:t xml:space="preserve">be </w:t>
      </w:r>
      <w:r>
        <w:rPr>
          <w:rFonts w:ascii="Helvetica" w:hAnsi="Helvetica" w:cs="Arial"/>
          <w:sz w:val="22"/>
          <w:szCs w:val="22"/>
        </w:rPr>
        <w:t>aspirated before this shot.</w:t>
      </w:r>
    </w:p>
    <w:p w14:paraId="7CA22333" w14:textId="2387A6B1" w:rsidR="006D3073" w:rsidRPr="004226E3" w:rsidRDefault="00CE7DC6" w:rsidP="004226E3">
      <w:pPr>
        <w:numPr>
          <w:ilvl w:val="2"/>
          <w:numId w:val="12"/>
        </w:numPr>
        <w:spacing w:before="240"/>
        <w:outlineLvl w:val="0"/>
        <w:rPr>
          <w:rFonts w:ascii="Helvetica" w:hAnsi="Helvetica" w:cs="Arial"/>
          <w:sz w:val="22"/>
          <w:szCs w:val="22"/>
        </w:rPr>
      </w:pPr>
      <w:r>
        <w:rPr>
          <w:rFonts w:ascii="Helvetica" w:hAnsi="Helvetica" w:cs="Arial"/>
          <w:sz w:val="22"/>
          <w:szCs w:val="22"/>
        </w:rPr>
        <w:t>MED: Talent adds staining buffer to the wells</w:t>
      </w:r>
      <w:r w:rsidR="00883C07">
        <w:rPr>
          <w:rFonts w:ascii="Helvetica" w:hAnsi="Helvetica" w:cs="Arial"/>
          <w:sz w:val="22"/>
          <w:szCs w:val="22"/>
        </w:rPr>
        <w:t xml:space="preserve"> and sets the cells aside on the lab bench to incubate at room temperature. </w:t>
      </w:r>
      <w:r w:rsidR="006D3073" w:rsidRPr="006D3073">
        <w:rPr>
          <w:rFonts w:ascii="Helvetica" w:hAnsi="Helvetica" w:cs="Arial"/>
          <w:b/>
          <w:sz w:val="22"/>
          <w:szCs w:val="22"/>
        </w:rPr>
        <w:t>TEXT: See text for details on preparing staining buffer</w:t>
      </w:r>
      <w:r w:rsidR="006D3073">
        <w:rPr>
          <w:rFonts w:ascii="Helvetica" w:hAnsi="Helvetica" w:cs="Arial"/>
          <w:sz w:val="22"/>
          <w:szCs w:val="22"/>
        </w:rPr>
        <w:t>.</w:t>
      </w:r>
      <w:r w:rsidRPr="004226E3">
        <w:rPr>
          <w:rFonts w:ascii="Helvetica" w:hAnsi="Helvetica" w:cs="Arial"/>
          <w:sz w:val="22"/>
          <w:szCs w:val="22"/>
        </w:rPr>
        <w:t xml:space="preserve"> </w:t>
      </w:r>
    </w:p>
    <w:p w14:paraId="65BA071A" w14:textId="04545295" w:rsidR="006D3073" w:rsidRDefault="004818B0"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aspirate the staining buffer from the wells</w:t>
      </w:r>
      <w:r w:rsidR="007F605B">
        <w:rPr>
          <w:rFonts w:ascii="Helvetica" w:hAnsi="Helvetica" w:cs="Arial"/>
          <w:sz w:val="22"/>
          <w:szCs w:val="22"/>
        </w:rPr>
        <w:t xml:space="preserve"> </w:t>
      </w:r>
      <w:r w:rsidR="007F605B">
        <w:rPr>
          <w:rFonts w:ascii="Helvetica" w:hAnsi="Helvetica" w:cs="Arial"/>
          <w:b/>
          <w:sz w:val="22"/>
          <w:szCs w:val="22"/>
        </w:rPr>
        <w:t>[1]</w:t>
      </w:r>
      <w:r>
        <w:rPr>
          <w:rFonts w:ascii="Helvetica" w:hAnsi="Helvetica" w:cs="Arial"/>
          <w:sz w:val="22"/>
          <w:szCs w:val="22"/>
        </w:rPr>
        <w:t xml:space="preserve"> and wash the cells 3 times with pre-chilled PBS </w:t>
      </w:r>
      <w:r w:rsidR="007F605B">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Add 1 milliliter of blocking buffer to each well of cells and incubate at room temperature for 10 minutes </w:t>
      </w:r>
      <w:r w:rsidR="004226E3">
        <w:rPr>
          <w:rFonts w:ascii="Helvetica" w:hAnsi="Helvetica" w:cs="Arial"/>
          <w:b/>
          <w:sz w:val="22"/>
          <w:szCs w:val="22"/>
        </w:rPr>
        <w:t>[3-TXT]</w:t>
      </w:r>
      <w:r>
        <w:rPr>
          <w:rFonts w:ascii="Helvetica" w:hAnsi="Helvetica" w:cs="Arial"/>
          <w:sz w:val="22"/>
          <w:szCs w:val="22"/>
        </w:rPr>
        <w:t>.</w:t>
      </w:r>
    </w:p>
    <w:p w14:paraId="6ABFA7A0" w14:textId="2FD6FBCB" w:rsidR="004818B0" w:rsidRDefault="007F605B" w:rsidP="004818B0">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staining buffer from the wells.</w:t>
      </w:r>
    </w:p>
    <w:p w14:paraId="59755B33" w14:textId="4A3C1049" w:rsidR="004818B0" w:rsidRDefault="007F605B" w:rsidP="004818B0">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pre-chilled PBS.</w:t>
      </w:r>
    </w:p>
    <w:p w14:paraId="25DDF761" w14:textId="5FE680C7" w:rsidR="004818B0" w:rsidRDefault="007F605B" w:rsidP="004818B0">
      <w:pPr>
        <w:numPr>
          <w:ilvl w:val="2"/>
          <w:numId w:val="12"/>
        </w:numPr>
        <w:spacing w:before="240"/>
        <w:outlineLvl w:val="0"/>
        <w:rPr>
          <w:rFonts w:ascii="Helvetica" w:hAnsi="Helvetica" w:cs="Arial"/>
          <w:sz w:val="22"/>
          <w:szCs w:val="22"/>
        </w:rPr>
      </w:pPr>
      <w:r>
        <w:rPr>
          <w:rFonts w:ascii="Helvetica" w:hAnsi="Helvetica" w:cs="Arial"/>
          <w:sz w:val="22"/>
          <w:szCs w:val="22"/>
        </w:rPr>
        <w:t>MED: Talent adds blocking buffer to each well of cells</w:t>
      </w:r>
      <w:r w:rsidR="004226E3" w:rsidRPr="004226E3">
        <w:rPr>
          <w:rFonts w:ascii="Helvetica" w:hAnsi="Helvetica" w:cs="Arial"/>
          <w:sz w:val="22"/>
          <w:szCs w:val="22"/>
        </w:rPr>
        <w:t xml:space="preserve"> </w:t>
      </w:r>
      <w:r w:rsidR="004226E3">
        <w:rPr>
          <w:rFonts w:ascii="Helvetica" w:hAnsi="Helvetica" w:cs="Arial"/>
          <w:sz w:val="22"/>
          <w:szCs w:val="22"/>
        </w:rPr>
        <w:t>and sets the cells aside on the lab bench to incubate at room temperature</w:t>
      </w:r>
      <w:r w:rsidR="004818B0">
        <w:rPr>
          <w:rFonts w:ascii="Helvetica" w:hAnsi="Helvetica" w:cs="Arial"/>
          <w:sz w:val="22"/>
          <w:szCs w:val="22"/>
        </w:rPr>
        <w:t xml:space="preserve">. </w:t>
      </w:r>
      <w:r w:rsidR="004818B0" w:rsidRPr="004818B0">
        <w:rPr>
          <w:rFonts w:ascii="Helvetica" w:hAnsi="Helvetica" w:cs="Arial"/>
          <w:b/>
          <w:sz w:val="22"/>
          <w:szCs w:val="22"/>
        </w:rPr>
        <w:t>TEXT: See text for details on preparing blocking buffer.</w:t>
      </w:r>
    </w:p>
    <w:p w14:paraId="7D79EEB8" w14:textId="7DC1488C" w:rsidR="006D3073" w:rsidRDefault="004818B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Removing the blocking buffer from the wells and add 1 milliliter of primary antibody solution to each well </w:t>
      </w:r>
      <w:r>
        <w:rPr>
          <w:rFonts w:ascii="Helvetica" w:hAnsi="Helvetica" w:cs="Arial"/>
          <w:b/>
          <w:sz w:val="22"/>
          <w:szCs w:val="22"/>
        </w:rPr>
        <w:t>[1-TXT]</w:t>
      </w:r>
      <w:r>
        <w:rPr>
          <w:rFonts w:ascii="Helvetica" w:hAnsi="Helvetica" w:cs="Arial"/>
          <w:sz w:val="22"/>
          <w:szCs w:val="22"/>
        </w:rPr>
        <w:t xml:space="preserve">. Incubate the cells overnight at 4 degrees Celsius </w:t>
      </w:r>
      <w:r>
        <w:rPr>
          <w:rFonts w:ascii="Helvetica" w:hAnsi="Helvetica" w:cs="Arial"/>
          <w:b/>
          <w:sz w:val="22"/>
          <w:szCs w:val="22"/>
        </w:rPr>
        <w:t>[2]</w:t>
      </w:r>
      <w:r>
        <w:rPr>
          <w:rFonts w:ascii="Helvetica" w:hAnsi="Helvetica" w:cs="Arial"/>
          <w:sz w:val="22"/>
          <w:szCs w:val="22"/>
        </w:rPr>
        <w:t>.</w:t>
      </w:r>
    </w:p>
    <w:p w14:paraId="0D102CF6" w14:textId="1ADCC95F" w:rsidR="00B93E75" w:rsidRDefault="00D67F3D" w:rsidP="00B93E7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last of the blocking buffer from the wells, and then adds primary antibody solution to the wells</w:t>
      </w:r>
      <w:r w:rsidR="00B93E75">
        <w:rPr>
          <w:rFonts w:ascii="Helvetica" w:hAnsi="Helvetica" w:cs="Arial"/>
          <w:sz w:val="22"/>
          <w:szCs w:val="22"/>
        </w:rPr>
        <w:t xml:space="preserve">. </w:t>
      </w:r>
      <w:r w:rsidR="00B93E75" w:rsidRPr="00B93E75">
        <w:rPr>
          <w:rFonts w:ascii="Helvetica" w:hAnsi="Helvetica" w:cs="Arial"/>
          <w:b/>
          <w:sz w:val="22"/>
          <w:szCs w:val="22"/>
        </w:rPr>
        <w:t>TEXT: See text for details on preparing primary antibody solution.</w:t>
      </w:r>
    </w:p>
    <w:p w14:paraId="5E53EB9F" w14:textId="2325FF2E" w:rsidR="00B93E75" w:rsidRDefault="00D67F3D" w:rsidP="00B93E7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into a refrigerator to incubate.</w:t>
      </w:r>
    </w:p>
    <w:p w14:paraId="026CFF40" w14:textId="3A40A65A" w:rsidR="004818B0" w:rsidRDefault="00B93E7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 next day, remove the primary antibody solution from the wells </w:t>
      </w:r>
      <w:r>
        <w:rPr>
          <w:rFonts w:ascii="Helvetica" w:hAnsi="Helvetica" w:cs="Arial"/>
          <w:b/>
          <w:sz w:val="22"/>
          <w:szCs w:val="22"/>
        </w:rPr>
        <w:t>[1]</w:t>
      </w:r>
      <w:r>
        <w:rPr>
          <w:rFonts w:ascii="Helvetica" w:hAnsi="Helvetica" w:cs="Arial"/>
          <w:sz w:val="22"/>
          <w:szCs w:val="22"/>
        </w:rPr>
        <w:t xml:space="preserve">. Wash the cells 3 times with pre-chilled PBS </w:t>
      </w:r>
      <w:r>
        <w:rPr>
          <w:rFonts w:ascii="Helvetica" w:hAnsi="Helvetica" w:cs="Arial"/>
          <w:b/>
          <w:sz w:val="22"/>
          <w:szCs w:val="22"/>
        </w:rPr>
        <w:t>[2]</w:t>
      </w:r>
      <w:r>
        <w:rPr>
          <w:rFonts w:ascii="Helvetica" w:hAnsi="Helvetica" w:cs="Arial"/>
          <w:sz w:val="22"/>
          <w:szCs w:val="22"/>
        </w:rPr>
        <w:t xml:space="preserve">. Aspirate the PBS from the wells and add 1 milliliter of secondary antibody to each well. Incubate the cells at room temperature for 2 hours </w:t>
      </w:r>
      <w:r w:rsidR="004226E3">
        <w:rPr>
          <w:rFonts w:ascii="Helvetica" w:hAnsi="Helvetica" w:cs="Arial"/>
          <w:b/>
          <w:sz w:val="22"/>
          <w:szCs w:val="22"/>
        </w:rPr>
        <w:t>[3-TXT]</w:t>
      </w:r>
      <w:r>
        <w:rPr>
          <w:rFonts w:ascii="Helvetica" w:hAnsi="Helvetica" w:cs="Arial"/>
          <w:sz w:val="22"/>
          <w:szCs w:val="22"/>
        </w:rPr>
        <w:t>.</w:t>
      </w:r>
    </w:p>
    <w:p w14:paraId="3470015C" w14:textId="7EB31A80" w:rsidR="00B93E75" w:rsidRDefault="00617374" w:rsidP="00B93E7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primary antibody solution from the wells.</w:t>
      </w:r>
    </w:p>
    <w:p w14:paraId="47F0FED6" w14:textId="7C5FD729" w:rsidR="00B93E75" w:rsidRDefault="00617374" w:rsidP="00B93E75">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pre-chilled PBS.</w:t>
      </w:r>
    </w:p>
    <w:p w14:paraId="48CBDB18" w14:textId="41223D97" w:rsidR="00B93E75" w:rsidRDefault="00617374" w:rsidP="00B93E75">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last of the PBS from the wells, and then adds secondary antibody solution to the cells</w:t>
      </w:r>
      <w:r w:rsidR="004226E3">
        <w:rPr>
          <w:rFonts w:ascii="Helvetica" w:hAnsi="Helvetica" w:cs="Arial"/>
          <w:sz w:val="22"/>
          <w:szCs w:val="22"/>
        </w:rPr>
        <w:t xml:space="preserve"> and sets the cells aside on the lab bench to incubate at room temperature</w:t>
      </w:r>
      <w:r w:rsidRPr="00617374">
        <w:rPr>
          <w:rFonts w:ascii="Helvetica" w:hAnsi="Helvetica" w:cs="Arial"/>
          <w:sz w:val="22"/>
          <w:szCs w:val="22"/>
        </w:rPr>
        <w:t>.</w:t>
      </w:r>
      <w:r>
        <w:rPr>
          <w:rFonts w:ascii="Helvetica" w:hAnsi="Helvetica" w:cs="Arial"/>
          <w:b/>
          <w:sz w:val="22"/>
          <w:szCs w:val="22"/>
        </w:rPr>
        <w:t xml:space="preserve"> </w:t>
      </w:r>
      <w:r w:rsidR="00B93E75" w:rsidRPr="00B93E75">
        <w:rPr>
          <w:rFonts w:ascii="Helvetica" w:hAnsi="Helvetica" w:cs="Arial"/>
          <w:b/>
          <w:sz w:val="22"/>
          <w:szCs w:val="22"/>
        </w:rPr>
        <w:t xml:space="preserve">TEXT: See text for details on preparing </w:t>
      </w:r>
      <w:r w:rsidR="00B93E75">
        <w:rPr>
          <w:rFonts w:ascii="Helvetica" w:hAnsi="Helvetica" w:cs="Arial"/>
          <w:b/>
          <w:sz w:val="22"/>
          <w:szCs w:val="22"/>
        </w:rPr>
        <w:t>secondary</w:t>
      </w:r>
      <w:r w:rsidR="00B93E75" w:rsidRPr="00B93E75">
        <w:rPr>
          <w:rFonts w:ascii="Helvetica" w:hAnsi="Helvetica" w:cs="Arial"/>
          <w:b/>
          <w:sz w:val="22"/>
          <w:szCs w:val="22"/>
        </w:rPr>
        <w:t xml:space="preserve"> antibody solution.</w:t>
      </w:r>
    </w:p>
    <w:p w14:paraId="72CFDCCD" w14:textId="70FCB321" w:rsidR="00B93E75" w:rsidRDefault="00B93E75" w:rsidP="00B93E75">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aspirate the solution from the wells and wash the cells 3 times with pre-chilled PBS </w:t>
      </w:r>
      <w:r>
        <w:rPr>
          <w:rFonts w:ascii="Helvetica" w:hAnsi="Helvetica" w:cs="Arial"/>
          <w:b/>
          <w:sz w:val="22"/>
          <w:szCs w:val="22"/>
        </w:rPr>
        <w:t>[1]</w:t>
      </w:r>
      <w:r>
        <w:rPr>
          <w:rFonts w:ascii="Helvetica" w:hAnsi="Helvetica" w:cs="Arial"/>
          <w:sz w:val="22"/>
          <w:szCs w:val="22"/>
        </w:rPr>
        <w:t>.</w:t>
      </w:r>
    </w:p>
    <w:p w14:paraId="32B8A773" w14:textId="19572C51" w:rsidR="00B93E75" w:rsidRDefault="00617374" w:rsidP="00B93E7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A663A2">
        <w:rPr>
          <w:rFonts w:ascii="Helvetica" w:hAnsi="Helvetica" w:cs="Arial"/>
          <w:sz w:val="22"/>
          <w:szCs w:val="22"/>
        </w:rPr>
        <w:t>aspirates the last of the solution from the wells, and then washes the cells with pre-chilled PBS.</w:t>
      </w:r>
    </w:p>
    <w:p w14:paraId="21B828FA" w14:textId="77777777" w:rsidR="00B027AE" w:rsidRPr="00B027AE" w:rsidRDefault="00B027AE" w:rsidP="00B027AE">
      <w:pPr>
        <w:numPr>
          <w:ilvl w:val="0"/>
          <w:numId w:val="12"/>
        </w:numPr>
        <w:spacing w:before="240"/>
        <w:outlineLvl w:val="0"/>
        <w:rPr>
          <w:rFonts w:ascii="Helvetica" w:hAnsi="Helvetica" w:cs="Arial"/>
          <w:b/>
          <w:sz w:val="22"/>
          <w:szCs w:val="22"/>
        </w:rPr>
      </w:pPr>
      <w:r w:rsidRPr="00B027AE">
        <w:rPr>
          <w:rFonts w:ascii="Helvetica" w:hAnsi="Helvetica" w:cs="Arial"/>
          <w:b/>
          <w:sz w:val="22"/>
          <w:szCs w:val="22"/>
        </w:rPr>
        <w:t xml:space="preserve">Purification of </w:t>
      </w:r>
      <w:proofErr w:type="spellStart"/>
      <w:r w:rsidRPr="00B027AE">
        <w:rPr>
          <w:rFonts w:ascii="Helvetica" w:hAnsi="Helvetica" w:cs="Arial"/>
          <w:b/>
          <w:sz w:val="22"/>
          <w:szCs w:val="22"/>
        </w:rPr>
        <w:t>Sialoglycoproteins</w:t>
      </w:r>
      <w:proofErr w:type="spellEnd"/>
      <w:r w:rsidRPr="00B027AE">
        <w:rPr>
          <w:rFonts w:ascii="Helvetica" w:hAnsi="Helvetica" w:cs="Arial"/>
          <w:b/>
          <w:sz w:val="22"/>
          <w:szCs w:val="22"/>
        </w:rPr>
        <w:t xml:space="preserve"> from Expanded Primary NSPCs and Differentiated Neurons</w:t>
      </w:r>
    </w:p>
    <w:p w14:paraId="3108B226" w14:textId="7EA5A466" w:rsidR="00B027AE" w:rsidRDefault="00706A9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prepare the </w:t>
      </w:r>
      <w:r w:rsidRPr="00706A94">
        <w:rPr>
          <w:rFonts w:ascii="Helvetica" w:hAnsi="Helvetica" w:cs="Arial"/>
          <w:sz w:val="22"/>
          <w:szCs w:val="22"/>
        </w:rPr>
        <w:t>BTTAA-</w:t>
      </w:r>
      <w:r w:rsidR="000603AA">
        <w:rPr>
          <w:rFonts w:ascii="Helvetica" w:hAnsi="Helvetica" w:cs="Arial"/>
          <w:sz w:val="22"/>
          <w:szCs w:val="22"/>
        </w:rPr>
        <w:t>cupric sulfate</w:t>
      </w:r>
      <w:r>
        <w:rPr>
          <w:rFonts w:ascii="Helvetica" w:hAnsi="Helvetica" w:cs="Arial"/>
          <w:sz w:val="22"/>
          <w:szCs w:val="22"/>
        </w:rPr>
        <w:t xml:space="preserve"> complex 2, full protein resuspension buffer, protein washing buffer 1, protein washing buffer 2, and protein washing buffer 3 as outlined in the text protocol </w:t>
      </w:r>
      <w:r>
        <w:rPr>
          <w:rFonts w:ascii="Helvetica" w:hAnsi="Helvetica" w:cs="Arial"/>
          <w:b/>
          <w:sz w:val="22"/>
          <w:szCs w:val="22"/>
        </w:rPr>
        <w:t>[1]</w:t>
      </w:r>
      <w:r>
        <w:rPr>
          <w:rFonts w:ascii="Helvetica" w:hAnsi="Helvetica" w:cs="Arial"/>
          <w:sz w:val="22"/>
          <w:szCs w:val="22"/>
        </w:rPr>
        <w:t>.</w:t>
      </w:r>
    </w:p>
    <w:p w14:paraId="6D258590" w14:textId="49446052" w:rsidR="00706A94" w:rsidRDefault="0047452F" w:rsidP="00706A94">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any of the compounds mentioned above. Any part, from any of these preparations, can be filmed for this shot.</w:t>
      </w:r>
    </w:p>
    <w:p w14:paraId="35A71F8A" w14:textId="701FBAF4" w:rsidR="00565757" w:rsidRDefault="00706A9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remove the </w:t>
      </w:r>
      <w:r w:rsidR="00402473">
        <w:rPr>
          <w:rFonts w:ascii="Helvetica" w:hAnsi="Helvetica" w:cs="Arial"/>
          <w:sz w:val="22"/>
          <w:szCs w:val="22"/>
        </w:rPr>
        <w:t xml:space="preserve">inserts from the co-culture plates </w:t>
      </w:r>
      <w:r w:rsidR="00402473">
        <w:rPr>
          <w:rFonts w:ascii="Helvetica" w:hAnsi="Helvetica" w:cs="Arial"/>
          <w:b/>
          <w:sz w:val="22"/>
          <w:szCs w:val="22"/>
        </w:rPr>
        <w:t>[1]</w:t>
      </w:r>
      <w:r w:rsidR="00402473">
        <w:rPr>
          <w:rFonts w:ascii="Helvetica" w:hAnsi="Helvetica" w:cs="Arial"/>
          <w:sz w:val="22"/>
          <w:szCs w:val="22"/>
        </w:rPr>
        <w:t xml:space="preserve">. Aspirate the culture medium from the bottom wells and wash the neural cells once with pre-chilled PBS </w:t>
      </w:r>
      <w:r w:rsidR="00402473">
        <w:rPr>
          <w:rFonts w:ascii="Helvetica" w:hAnsi="Helvetica" w:cs="Arial"/>
          <w:b/>
          <w:sz w:val="22"/>
          <w:szCs w:val="22"/>
        </w:rPr>
        <w:t>[</w:t>
      </w:r>
      <w:r w:rsidR="00A372F5">
        <w:rPr>
          <w:rFonts w:ascii="Helvetica" w:hAnsi="Helvetica" w:cs="Arial"/>
          <w:b/>
          <w:sz w:val="22"/>
          <w:szCs w:val="22"/>
        </w:rPr>
        <w:t>2</w:t>
      </w:r>
      <w:r w:rsidR="00402473">
        <w:rPr>
          <w:rFonts w:ascii="Helvetica" w:hAnsi="Helvetica" w:cs="Arial"/>
          <w:b/>
          <w:sz w:val="22"/>
          <w:szCs w:val="22"/>
        </w:rPr>
        <w:t>]</w:t>
      </w:r>
      <w:r w:rsidR="00402473">
        <w:rPr>
          <w:rFonts w:ascii="Helvetica" w:hAnsi="Helvetica" w:cs="Arial"/>
          <w:sz w:val="22"/>
          <w:szCs w:val="22"/>
        </w:rPr>
        <w:t>.</w:t>
      </w:r>
    </w:p>
    <w:p w14:paraId="2AB53295" w14:textId="66467D11" w:rsidR="00402473" w:rsidRDefault="00A372F5" w:rsidP="00402473">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inserts from the co-culture plates.</w:t>
      </w:r>
    </w:p>
    <w:p w14:paraId="281BD4D5" w14:textId="20460700" w:rsidR="00402473" w:rsidRPr="00A372F5" w:rsidRDefault="00A372F5" w:rsidP="00A372F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last of the culture medium from the wells, and then washes the neural cells once with pre-chilled PBS.</w:t>
      </w:r>
    </w:p>
    <w:p w14:paraId="4EFF6D05" w14:textId="166E5ACF" w:rsidR="00402473" w:rsidRDefault="00876EA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Aspirate the PBS </w:t>
      </w:r>
      <w:r w:rsidR="00835B3C">
        <w:rPr>
          <w:rFonts w:ascii="Helvetica" w:hAnsi="Helvetica" w:cs="Arial"/>
          <w:sz w:val="22"/>
          <w:szCs w:val="22"/>
        </w:rPr>
        <w:t xml:space="preserve">and add 200 microliters of pre-chilled RIPA buffer to each well </w:t>
      </w:r>
      <w:r w:rsidR="00835B3C">
        <w:rPr>
          <w:rFonts w:ascii="Helvetica" w:hAnsi="Helvetica" w:cs="Arial"/>
          <w:b/>
          <w:sz w:val="22"/>
          <w:szCs w:val="22"/>
        </w:rPr>
        <w:t>[1]</w:t>
      </w:r>
      <w:r w:rsidR="00835B3C">
        <w:rPr>
          <w:rFonts w:ascii="Helvetica" w:hAnsi="Helvetica" w:cs="Arial"/>
          <w:sz w:val="22"/>
          <w:szCs w:val="22"/>
        </w:rPr>
        <w:t xml:space="preserve">. Incubate the plates on ice for 5 minutes </w:t>
      </w:r>
      <w:r w:rsidR="00835B3C">
        <w:rPr>
          <w:rFonts w:ascii="Helvetica" w:hAnsi="Helvetica" w:cs="Arial"/>
          <w:b/>
          <w:sz w:val="22"/>
          <w:szCs w:val="22"/>
        </w:rPr>
        <w:t>[2]</w:t>
      </w:r>
      <w:r w:rsidR="00835B3C">
        <w:rPr>
          <w:rFonts w:ascii="Helvetica" w:hAnsi="Helvetica" w:cs="Arial"/>
          <w:sz w:val="22"/>
          <w:szCs w:val="22"/>
        </w:rPr>
        <w:t xml:space="preserve">. Then, collect the </w:t>
      </w:r>
      <w:r w:rsidR="003B3988">
        <w:rPr>
          <w:rFonts w:ascii="Helvetica" w:hAnsi="Helvetica" w:cs="Arial"/>
          <w:sz w:val="22"/>
          <w:szCs w:val="22"/>
        </w:rPr>
        <w:t xml:space="preserve">protein lysis into 1.5 milliliter tubes </w:t>
      </w:r>
      <w:r w:rsidR="003B3988">
        <w:rPr>
          <w:rFonts w:ascii="Helvetica" w:hAnsi="Helvetica" w:cs="Arial"/>
          <w:b/>
          <w:sz w:val="22"/>
          <w:szCs w:val="22"/>
        </w:rPr>
        <w:t>[3]</w:t>
      </w:r>
      <w:r w:rsidR="003B3988">
        <w:rPr>
          <w:rFonts w:ascii="Helvetica" w:hAnsi="Helvetica" w:cs="Arial"/>
          <w:sz w:val="22"/>
          <w:szCs w:val="22"/>
        </w:rPr>
        <w:t>.</w:t>
      </w:r>
    </w:p>
    <w:p w14:paraId="38064A1C" w14:textId="2AC3B098" w:rsidR="00402473" w:rsidRDefault="00A372F5"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adds pre-chilled RIPA buffer to the wells. The PBS should be aspirated prior to this shot.</w:t>
      </w:r>
    </w:p>
    <w:p w14:paraId="229E6415" w14:textId="305A7B7B" w:rsidR="003B3988" w:rsidRDefault="00A372F5"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places down on ice to incubate.</w:t>
      </w:r>
    </w:p>
    <w:p w14:paraId="3D6AF877" w14:textId="1A3FE35F" w:rsidR="003B3988" w:rsidRDefault="00A372F5"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protein lysis into tubes.</w:t>
      </w:r>
    </w:p>
    <w:p w14:paraId="6455E039" w14:textId="60439BBD" w:rsidR="00402473" w:rsidRDefault="003B398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Centrifuge at 12,000 x g and at 4 degrees Celsius for 10 minutes to pellet the cell debris </w:t>
      </w:r>
      <w:r>
        <w:rPr>
          <w:rFonts w:ascii="Helvetica" w:hAnsi="Helvetica" w:cs="Arial"/>
          <w:b/>
          <w:sz w:val="22"/>
          <w:szCs w:val="22"/>
        </w:rPr>
        <w:t>[1]</w:t>
      </w:r>
      <w:r>
        <w:rPr>
          <w:rFonts w:ascii="Helvetica" w:hAnsi="Helvetica" w:cs="Arial"/>
          <w:sz w:val="22"/>
          <w:szCs w:val="22"/>
        </w:rPr>
        <w:t xml:space="preserve">. Transfer the supernatant into new 1.5 milliliter tubes </w:t>
      </w:r>
      <w:r>
        <w:rPr>
          <w:rFonts w:ascii="Helvetica" w:hAnsi="Helvetica" w:cs="Arial"/>
          <w:b/>
          <w:sz w:val="22"/>
          <w:szCs w:val="22"/>
        </w:rPr>
        <w:t>[2]</w:t>
      </w:r>
      <w:r>
        <w:rPr>
          <w:rFonts w:ascii="Helvetica" w:hAnsi="Helvetica" w:cs="Arial"/>
          <w:sz w:val="22"/>
          <w:szCs w:val="22"/>
        </w:rPr>
        <w:t xml:space="preserve"> and determine the protein concentration with a BCA kit according to the manufacturer’s instructions </w:t>
      </w:r>
      <w:r>
        <w:rPr>
          <w:rFonts w:ascii="Helvetica" w:hAnsi="Helvetica" w:cs="Arial"/>
          <w:b/>
          <w:sz w:val="22"/>
          <w:szCs w:val="22"/>
        </w:rPr>
        <w:t>[3]</w:t>
      </w:r>
      <w:r>
        <w:rPr>
          <w:rFonts w:ascii="Helvetica" w:hAnsi="Helvetica" w:cs="Arial"/>
          <w:sz w:val="22"/>
          <w:szCs w:val="22"/>
        </w:rPr>
        <w:t>.</w:t>
      </w:r>
    </w:p>
    <w:p w14:paraId="47714A7E" w14:textId="53FA363A" w:rsidR="003B3988" w:rsidRDefault="000F17E1"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1CBA84F1" w14:textId="40FF2AC8" w:rsidR="003B3988" w:rsidRDefault="000F17E1"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supernatant to new tubes.</w:t>
      </w:r>
    </w:p>
    <w:p w14:paraId="0F6DA2D8" w14:textId="696F7C25" w:rsidR="003B3988" w:rsidRDefault="000F17E1" w:rsidP="003B3988">
      <w:pPr>
        <w:numPr>
          <w:ilvl w:val="2"/>
          <w:numId w:val="12"/>
        </w:numPr>
        <w:spacing w:before="240"/>
        <w:outlineLvl w:val="0"/>
        <w:rPr>
          <w:rFonts w:ascii="Helvetica" w:hAnsi="Helvetica" w:cs="Arial"/>
          <w:sz w:val="22"/>
          <w:szCs w:val="22"/>
        </w:rPr>
      </w:pPr>
      <w:r>
        <w:rPr>
          <w:rFonts w:ascii="Helvetica" w:hAnsi="Helvetica" w:cs="Arial"/>
          <w:sz w:val="22"/>
          <w:szCs w:val="22"/>
        </w:rPr>
        <w:t>MED: Talent uses a BCA kit to determine the protein concentration. Any part of this process can be filmed for this shot.</w:t>
      </w:r>
    </w:p>
    <w:p w14:paraId="2733ECA7" w14:textId="012C41AF" w:rsidR="00953C51" w:rsidRDefault="00953C5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adjust the protein concentration to 1 milligram per milliliter </w:t>
      </w:r>
      <w:r>
        <w:rPr>
          <w:rFonts w:ascii="Helvetica" w:hAnsi="Helvetica" w:cs="Arial"/>
          <w:b/>
          <w:sz w:val="22"/>
          <w:szCs w:val="22"/>
        </w:rPr>
        <w:t>[1]</w:t>
      </w:r>
      <w:r>
        <w:rPr>
          <w:rFonts w:ascii="Helvetica" w:hAnsi="Helvetica" w:cs="Arial"/>
          <w:sz w:val="22"/>
          <w:szCs w:val="22"/>
        </w:rPr>
        <w:t xml:space="preserve">. Add 100 micromolar </w:t>
      </w:r>
      <w:r w:rsidRPr="00953C51">
        <w:rPr>
          <w:rFonts w:ascii="Helvetica" w:hAnsi="Helvetica" w:cs="Arial"/>
          <w:sz w:val="22"/>
          <w:szCs w:val="22"/>
        </w:rPr>
        <w:t>alkyne-biotin</w:t>
      </w:r>
      <w:r>
        <w:rPr>
          <w:rFonts w:ascii="Helvetica" w:hAnsi="Helvetica" w:cs="Arial"/>
          <w:sz w:val="22"/>
          <w:szCs w:val="22"/>
        </w:rPr>
        <w:t xml:space="preserve">, 2.5 millimolar </w:t>
      </w:r>
      <w:r w:rsidRPr="00953C51">
        <w:rPr>
          <w:rFonts w:ascii="Helvetica" w:hAnsi="Helvetica" w:cs="Arial"/>
          <w:sz w:val="22"/>
          <w:szCs w:val="22"/>
        </w:rPr>
        <w:t>sodium ascorbate,</w:t>
      </w:r>
      <w:r w:rsidR="009C313E">
        <w:rPr>
          <w:rFonts w:ascii="Helvetica" w:hAnsi="Helvetica" w:cs="Arial"/>
          <w:sz w:val="22"/>
          <w:szCs w:val="22"/>
        </w:rPr>
        <w:t xml:space="preserve"> and 1x </w:t>
      </w:r>
      <w:r w:rsidR="000603AA" w:rsidRPr="00706A94">
        <w:rPr>
          <w:rFonts w:ascii="Helvetica" w:hAnsi="Helvetica" w:cs="Arial"/>
          <w:sz w:val="22"/>
          <w:szCs w:val="22"/>
        </w:rPr>
        <w:t>BTTAA-</w:t>
      </w:r>
      <w:r w:rsidR="000603AA">
        <w:rPr>
          <w:rFonts w:ascii="Helvetica" w:hAnsi="Helvetica" w:cs="Arial"/>
          <w:sz w:val="22"/>
          <w:szCs w:val="22"/>
        </w:rPr>
        <w:t>cupric sulfate</w:t>
      </w:r>
      <w:r w:rsidR="009C313E" w:rsidRPr="009C313E">
        <w:rPr>
          <w:rFonts w:ascii="Helvetica" w:hAnsi="Helvetica" w:cs="Arial"/>
          <w:sz w:val="22"/>
          <w:szCs w:val="22"/>
        </w:rPr>
        <w:t xml:space="preserve"> complex 2 to 1 mL of protein lysis</w:t>
      </w:r>
      <w:r w:rsidR="009C313E">
        <w:rPr>
          <w:rFonts w:ascii="Helvetica" w:hAnsi="Helvetica" w:cs="Arial"/>
          <w:sz w:val="22"/>
          <w:szCs w:val="22"/>
        </w:rPr>
        <w:t xml:space="preserve"> </w:t>
      </w:r>
      <w:r w:rsidR="009C313E">
        <w:rPr>
          <w:rFonts w:ascii="Helvetica" w:hAnsi="Helvetica" w:cs="Arial"/>
          <w:b/>
          <w:sz w:val="22"/>
          <w:szCs w:val="22"/>
        </w:rPr>
        <w:t>[2]</w:t>
      </w:r>
      <w:r w:rsidR="009C313E">
        <w:rPr>
          <w:rFonts w:ascii="Helvetica" w:hAnsi="Helvetica" w:cs="Arial"/>
          <w:sz w:val="22"/>
          <w:szCs w:val="22"/>
        </w:rPr>
        <w:t xml:space="preserve">. Mix the solution </w:t>
      </w:r>
      <w:proofErr w:type="gramStart"/>
      <w:r w:rsidR="009C313E">
        <w:rPr>
          <w:rFonts w:ascii="Helvetica" w:hAnsi="Helvetica" w:cs="Arial"/>
          <w:sz w:val="22"/>
          <w:szCs w:val="22"/>
        </w:rPr>
        <w:t>well, and</w:t>
      </w:r>
      <w:proofErr w:type="gramEnd"/>
      <w:r w:rsidR="009C313E">
        <w:rPr>
          <w:rFonts w:ascii="Helvetica" w:hAnsi="Helvetica" w:cs="Arial"/>
          <w:sz w:val="22"/>
          <w:szCs w:val="22"/>
        </w:rPr>
        <w:t xml:space="preserve"> incubate it at room temperature for 1 hour </w:t>
      </w:r>
      <w:r w:rsidR="009C313E">
        <w:rPr>
          <w:rFonts w:ascii="Helvetica" w:hAnsi="Helvetica" w:cs="Arial"/>
          <w:b/>
          <w:sz w:val="22"/>
          <w:szCs w:val="22"/>
        </w:rPr>
        <w:t>[3]</w:t>
      </w:r>
      <w:r w:rsidR="009C313E">
        <w:rPr>
          <w:rFonts w:ascii="Helvetica" w:hAnsi="Helvetica" w:cs="Arial"/>
          <w:sz w:val="22"/>
          <w:szCs w:val="22"/>
        </w:rPr>
        <w:t>.</w:t>
      </w:r>
    </w:p>
    <w:p w14:paraId="19E08136" w14:textId="6BB5C426" w:rsidR="00C961D7" w:rsidRDefault="00C961D7" w:rsidP="00C961D7">
      <w:pPr>
        <w:spacing w:before="240"/>
        <w:ind w:left="1080"/>
        <w:outlineLvl w:val="0"/>
        <w:rPr>
          <w:rFonts w:ascii="Helvetica" w:hAnsi="Helvetica" w:cs="Arial"/>
          <w:sz w:val="22"/>
          <w:szCs w:val="22"/>
        </w:rPr>
      </w:pPr>
      <w:r w:rsidRPr="00C961D7">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5.5</w:t>
      </w:r>
      <w:r w:rsidRPr="00C961D7">
        <w:rPr>
          <w:rFonts w:ascii="Helvetica" w:hAnsi="Helvetica" w:cs="Arial"/>
          <w:i/>
          <w:iCs/>
          <w:color w:val="0000FF"/>
          <w:sz w:val="22"/>
          <w:szCs w:val="22"/>
        </w:rPr>
        <w:t xml:space="preserve"> is one of the most important for viewers to </w:t>
      </w:r>
      <w:proofErr w:type="gramStart"/>
      <w:r w:rsidRPr="00C961D7">
        <w:rPr>
          <w:rFonts w:ascii="Helvetica" w:hAnsi="Helvetica" w:cs="Arial"/>
          <w:i/>
          <w:iCs/>
          <w:color w:val="0000FF"/>
          <w:sz w:val="22"/>
          <w:szCs w:val="22"/>
        </w:rPr>
        <w:t>see</w:t>
      </w:r>
      <w:r>
        <w:rPr>
          <w:rFonts w:ascii="Helvetica" w:hAnsi="Helvetica" w:cs="Arial"/>
          <w:i/>
          <w:iCs/>
          <w:color w:val="0000FF"/>
          <w:sz w:val="22"/>
          <w:szCs w:val="22"/>
        </w:rPr>
        <w:t>, and</w:t>
      </w:r>
      <w:proofErr w:type="gramEnd"/>
      <w:r>
        <w:rPr>
          <w:rFonts w:ascii="Helvetica" w:hAnsi="Helvetica" w:cs="Arial"/>
          <w:i/>
          <w:iCs/>
          <w:color w:val="0000FF"/>
          <w:sz w:val="22"/>
          <w:szCs w:val="22"/>
        </w:rPr>
        <w:t xml:space="preserve"> is also one of the most difficult in the protocol</w:t>
      </w:r>
      <w:r w:rsidRPr="00C961D7">
        <w:rPr>
          <w:rFonts w:ascii="Helvetica" w:hAnsi="Helvetica" w:cs="Arial"/>
          <w:i/>
          <w:iCs/>
          <w:color w:val="0000FF"/>
          <w:sz w:val="22"/>
          <w:szCs w:val="22"/>
        </w:rPr>
        <w:t>.</w:t>
      </w:r>
    </w:p>
    <w:p w14:paraId="2F251982" w14:textId="239D83B8" w:rsidR="009C313E" w:rsidRDefault="000F17E1" w:rsidP="009C313E">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protein concentration as described.</w:t>
      </w:r>
    </w:p>
    <w:p w14:paraId="64652DCE" w14:textId="6CD2DC45" w:rsidR="009C313E" w:rsidRDefault="000F17E1" w:rsidP="009C313E">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compounds mentioned to the diluted protein.</w:t>
      </w:r>
    </w:p>
    <w:p w14:paraId="3D504A4C" w14:textId="70592645" w:rsidR="009C313E" w:rsidRDefault="000F17E1" w:rsidP="009C313E">
      <w:pPr>
        <w:numPr>
          <w:ilvl w:val="2"/>
          <w:numId w:val="12"/>
        </w:numPr>
        <w:spacing w:before="240"/>
        <w:outlineLvl w:val="0"/>
        <w:rPr>
          <w:rFonts w:ascii="Helvetica" w:hAnsi="Helvetica" w:cs="Arial"/>
          <w:sz w:val="22"/>
          <w:szCs w:val="22"/>
        </w:rPr>
      </w:pPr>
      <w:r>
        <w:rPr>
          <w:rFonts w:ascii="Helvetica" w:hAnsi="Helvetica" w:cs="Arial"/>
          <w:sz w:val="22"/>
          <w:szCs w:val="22"/>
        </w:rPr>
        <w:t>MED: Finishes mixing the solution, and then sets it aside on the lab bench to incubate at room temperature.</w:t>
      </w:r>
    </w:p>
    <w:p w14:paraId="0E0A861B" w14:textId="3732CC88" w:rsidR="00953C51" w:rsidRDefault="003273C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transfer the reaction solution into 20 milliliters of pre-chilled methanol in a </w:t>
      </w:r>
      <w:proofErr w:type="gramStart"/>
      <w:r>
        <w:rPr>
          <w:rFonts w:ascii="Helvetica" w:hAnsi="Helvetica" w:cs="Arial"/>
          <w:sz w:val="22"/>
          <w:szCs w:val="22"/>
        </w:rPr>
        <w:t>50 milliliter</w:t>
      </w:r>
      <w:proofErr w:type="gramEnd"/>
      <w:r>
        <w:rPr>
          <w:rFonts w:ascii="Helvetica" w:hAnsi="Helvetica" w:cs="Arial"/>
          <w:sz w:val="22"/>
          <w:szCs w:val="22"/>
        </w:rPr>
        <w:t xml:space="preserve"> conical tube </w:t>
      </w:r>
      <w:r>
        <w:rPr>
          <w:rFonts w:ascii="Helvetica" w:hAnsi="Helvetica" w:cs="Arial"/>
          <w:b/>
          <w:sz w:val="22"/>
          <w:szCs w:val="22"/>
        </w:rPr>
        <w:t>[1]</w:t>
      </w:r>
      <w:r>
        <w:rPr>
          <w:rFonts w:ascii="Helvetica" w:hAnsi="Helvetica" w:cs="Arial"/>
          <w:sz w:val="22"/>
          <w:szCs w:val="22"/>
        </w:rPr>
        <w:t xml:space="preserve">. Mix well and incubate overnight at -30 degrees Celsius to precipitate the proteins </w:t>
      </w:r>
      <w:r>
        <w:rPr>
          <w:rFonts w:ascii="Helvetica" w:hAnsi="Helvetica" w:cs="Arial"/>
          <w:b/>
          <w:sz w:val="22"/>
          <w:szCs w:val="22"/>
        </w:rPr>
        <w:t>[2]</w:t>
      </w:r>
      <w:r>
        <w:rPr>
          <w:rFonts w:ascii="Helvetica" w:hAnsi="Helvetica" w:cs="Arial"/>
          <w:sz w:val="22"/>
          <w:szCs w:val="22"/>
        </w:rPr>
        <w:t>.</w:t>
      </w:r>
    </w:p>
    <w:p w14:paraId="32DD5872" w14:textId="42206CB6" w:rsidR="00C961D7" w:rsidRDefault="00C961D7" w:rsidP="00C961D7">
      <w:pPr>
        <w:spacing w:before="240"/>
        <w:ind w:left="1080"/>
        <w:outlineLvl w:val="0"/>
        <w:rPr>
          <w:rFonts w:ascii="Helvetica" w:hAnsi="Helvetica" w:cs="Arial"/>
          <w:sz w:val="22"/>
          <w:szCs w:val="22"/>
        </w:rPr>
      </w:pPr>
      <w:r w:rsidRPr="00C961D7">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5.6</w:t>
      </w:r>
      <w:r w:rsidRPr="00C961D7">
        <w:rPr>
          <w:rFonts w:ascii="Helvetica" w:hAnsi="Helvetica" w:cs="Arial"/>
          <w:i/>
          <w:iCs/>
          <w:color w:val="0000FF"/>
          <w:sz w:val="22"/>
          <w:szCs w:val="22"/>
        </w:rPr>
        <w:t xml:space="preserve"> is one of the most important for viewers to see.</w:t>
      </w:r>
    </w:p>
    <w:p w14:paraId="372BAA05" w14:textId="3C01135F" w:rsidR="003273CC" w:rsidRDefault="00FD2F85" w:rsidP="003273C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reaction solution into pre-chilled methanol in a 50 mL conical tube.</w:t>
      </w:r>
    </w:p>
    <w:p w14:paraId="56803A3F" w14:textId="5AC68DAD" w:rsidR="003273CC" w:rsidRDefault="00FD2F85" w:rsidP="003273C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to a freezer to incubate overnight.</w:t>
      </w:r>
    </w:p>
    <w:p w14:paraId="44C77F91" w14:textId="389A88CA" w:rsidR="00953C51" w:rsidRDefault="003273CC"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at 4,500 x g and at 4 de</w:t>
      </w:r>
      <w:r w:rsidR="00DF2F1A">
        <w:rPr>
          <w:rFonts w:ascii="Helvetica" w:hAnsi="Helvetica" w:cs="Arial"/>
          <w:sz w:val="22"/>
          <w:szCs w:val="22"/>
        </w:rPr>
        <w:t xml:space="preserve">grees Celsius for 15 minutes to pellet the protein precipitates </w:t>
      </w:r>
      <w:r w:rsidR="00DF2F1A">
        <w:rPr>
          <w:rFonts w:ascii="Helvetica" w:hAnsi="Helvetica" w:cs="Arial"/>
          <w:b/>
          <w:sz w:val="22"/>
          <w:szCs w:val="22"/>
        </w:rPr>
        <w:t>[1]</w:t>
      </w:r>
      <w:r w:rsidR="00DF2F1A">
        <w:rPr>
          <w:rFonts w:ascii="Helvetica" w:hAnsi="Helvetica" w:cs="Arial"/>
          <w:sz w:val="22"/>
          <w:szCs w:val="22"/>
        </w:rPr>
        <w:t>. Wash the pellet</w:t>
      </w:r>
      <w:r w:rsidR="00A85FD9">
        <w:rPr>
          <w:rFonts w:ascii="Helvetica" w:hAnsi="Helvetica" w:cs="Arial"/>
          <w:sz w:val="22"/>
          <w:szCs w:val="22"/>
        </w:rPr>
        <w:t xml:space="preserve"> twice, using 20 milliliters of pre-chilled methanol per wash </w:t>
      </w:r>
      <w:r w:rsidR="00A85FD9">
        <w:rPr>
          <w:rFonts w:ascii="Helvetica" w:hAnsi="Helvetica" w:cs="Arial"/>
          <w:b/>
          <w:sz w:val="22"/>
          <w:szCs w:val="22"/>
        </w:rPr>
        <w:t>[2]</w:t>
      </w:r>
      <w:r w:rsidR="00A85FD9">
        <w:rPr>
          <w:rFonts w:ascii="Helvetica" w:hAnsi="Helvetica" w:cs="Arial"/>
          <w:sz w:val="22"/>
          <w:szCs w:val="22"/>
        </w:rPr>
        <w:t>.</w:t>
      </w:r>
    </w:p>
    <w:p w14:paraId="62BAE9D0" w14:textId="0E35FC78" w:rsidR="00342A42" w:rsidRDefault="00FD2F85" w:rsidP="00342A4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conical tube into a centrifuge, closes the centrifuge lid, and turns the centrifuge on.</w:t>
      </w:r>
    </w:p>
    <w:p w14:paraId="1B7E7AB6" w14:textId="48233A2C" w:rsidR="00A85FD9" w:rsidRDefault="00FD2F85" w:rsidP="00342A4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pellet with methanol.</w:t>
      </w:r>
    </w:p>
    <w:p w14:paraId="63D55B66" w14:textId="70F76AB7" w:rsidR="00A85FD9" w:rsidRDefault="00A85FD9"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aspirate the supernatant and re-suspend the protein pellet in 4 milliliters of resuspension buffer </w:t>
      </w:r>
      <w:r>
        <w:rPr>
          <w:rFonts w:ascii="Helvetica" w:hAnsi="Helvetica" w:cs="Arial"/>
          <w:b/>
          <w:sz w:val="22"/>
          <w:szCs w:val="22"/>
        </w:rPr>
        <w:t>[1]</w:t>
      </w:r>
      <w:r>
        <w:rPr>
          <w:rFonts w:ascii="Helvetica" w:hAnsi="Helvetica" w:cs="Arial"/>
          <w:sz w:val="22"/>
          <w:szCs w:val="22"/>
        </w:rPr>
        <w:t xml:space="preserve">. Transfer the protein resuspension into a new 15 milliliter conical tube </w:t>
      </w:r>
      <w:r>
        <w:rPr>
          <w:rFonts w:ascii="Helvetica" w:hAnsi="Helvetica" w:cs="Arial"/>
          <w:b/>
          <w:sz w:val="22"/>
          <w:szCs w:val="22"/>
        </w:rPr>
        <w:t>[2]</w:t>
      </w:r>
      <w:r>
        <w:rPr>
          <w:rFonts w:ascii="Helvetica" w:hAnsi="Helvetica" w:cs="Arial"/>
          <w:sz w:val="22"/>
          <w:szCs w:val="22"/>
        </w:rPr>
        <w:t>.</w:t>
      </w:r>
    </w:p>
    <w:p w14:paraId="5EC5DE32" w14:textId="0CF0E7FC" w:rsidR="00C961D7" w:rsidRDefault="00C961D7" w:rsidP="00C961D7">
      <w:pPr>
        <w:spacing w:before="240"/>
        <w:ind w:left="1080"/>
        <w:outlineLvl w:val="0"/>
        <w:rPr>
          <w:rFonts w:ascii="Helvetica" w:hAnsi="Helvetica" w:cs="Arial"/>
          <w:sz w:val="22"/>
          <w:szCs w:val="22"/>
        </w:rPr>
      </w:pPr>
      <w:r w:rsidRPr="00C961D7">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5.8</w:t>
      </w:r>
      <w:r w:rsidRPr="00C961D7">
        <w:rPr>
          <w:rFonts w:ascii="Helvetica" w:hAnsi="Helvetica" w:cs="Arial"/>
          <w:i/>
          <w:iCs/>
          <w:color w:val="0000FF"/>
          <w:sz w:val="22"/>
          <w:szCs w:val="22"/>
        </w:rPr>
        <w:t xml:space="preserve"> is one of the most important for viewers to see.</w:t>
      </w:r>
    </w:p>
    <w:p w14:paraId="1F12ABC8" w14:textId="7C684E00" w:rsidR="00A85FD9" w:rsidRDefault="00FD2F85" w:rsidP="00A85FD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protein pellet in </w:t>
      </w:r>
      <w:r w:rsidR="003A2545">
        <w:rPr>
          <w:rFonts w:ascii="Helvetica" w:hAnsi="Helvetica" w:cs="Arial"/>
          <w:sz w:val="22"/>
          <w:szCs w:val="22"/>
        </w:rPr>
        <w:t xml:space="preserve">resuspension </w:t>
      </w:r>
      <w:r>
        <w:rPr>
          <w:rFonts w:ascii="Helvetica" w:hAnsi="Helvetica" w:cs="Arial"/>
          <w:sz w:val="22"/>
          <w:szCs w:val="22"/>
        </w:rPr>
        <w:t xml:space="preserve">buffer. The </w:t>
      </w:r>
      <w:r w:rsidR="003A2545">
        <w:rPr>
          <w:rFonts w:ascii="Helvetica" w:hAnsi="Helvetica" w:cs="Arial"/>
          <w:sz w:val="22"/>
          <w:szCs w:val="22"/>
        </w:rPr>
        <w:t>supernatant</w:t>
      </w:r>
      <w:r>
        <w:rPr>
          <w:rFonts w:ascii="Helvetica" w:hAnsi="Helvetica" w:cs="Arial"/>
          <w:sz w:val="22"/>
          <w:szCs w:val="22"/>
        </w:rPr>
        <w:t xml:space="preserve"> should be </w:t>
      </w:r>
      <w:r w:rsidR="003A2545">
        <w:rPr>
          <w:rFonts w:ascii="Helvetica" w:hAnsi="Helvetica" w:cs="Arial"/>
          <w:sz w:val="22"/>
          <w:szCs w:val="22"/>
        </w:rPr>
        <w:t>removed prior to this shot.</w:t>
      </w:r>
    </w:p>
    <w:p w14:paraId="16431803" w14:textId="7AC7B196" w:rsidR="00A85FD9" w:rsidRDefault="003A2545" w:rsidP="00A85FD9">
      <w:pPr>
        <w:numPr>
          <w:ilvl w:val="2"/>
          <w:numId w:val="12"/>
        </w:numPr>
        <w:spacing w:before="240"/>
        <w:outlineLvl w:val="0"/>
        <w:rPr>
          <w:rFonts w:ascii="Helvetica" w:hAnsi="Helvetica" w:cs="Arial"/>
          <w:sz w:val="22"/>
          <w:szCs w:val="22"/>
        </w:rPr>
      </w:pPr>
      <w:r>
        <w:rPr>
          <w:rFonts w:ascii="Helvetica" w:hAnsi="Helvetica" w:cs="Arial"/>
          <w:sz w:val="22"/>
          <w:szCs w:val="22"/>
        </w:rPr>
        <w:t>MED: Talent transfe</w:t>
      </w:r>
      <w:r w:rsidR="000603AA">
        <w:rPr>
          <w:rFonts w:ascii="Helvetica" w:hAnsi="Helvetica" w:cs="Arial"/>
          <w:sz w:val="22"/>
          <w:szCs w:val="22"/>
        </w:rPr>
        <w:t>r</w:t>
      </w:r>
      <w:r>
        <w:rPr>
          <w:rFonts w:ascii="Helvetica" w:hAnsi="Helvetica" w:cs="Arial"/>
          <w:sz w:val="22"/>
          <w:szCs w:val="22"/>
        </w:rPr>
        <w:t>s the protein resuspension to a fresh 15 mL conical tube.</w:t>
      </w:r>
    </w:p>
    <w:p w14:paraId="0B203305" w14:textId="7D73C086" w:rsidR="00A85FD9" w:rsidRDefault="00A85F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50 microliters of streptavidin beads 3 times with PBS </w:t>
      </w:r>
      <w:r>
        <w:rPr>
          <w:rFonts w:ascii="Helvetica" w:hAnsi="Helvetica" w:cs="Arial"/>
          <w:b/>
          <w:sz w:val="22"/>
          <w:szCs w:val="22"/>
        </w:rPr>
        <w:t>[1]</w:t>
      </w:r>
      <w:r>
        <w:rPr>
          <w:rFonts w:ascii="Helvetica" w:hAnsi="Helvetica" w:cs="Arial"/>
          <w:sz w:val="22"/>
          <w:szCs w:val="22"/>
        </w:rPr>
        <w:t xml:space="preserve">. Add the washed beads to the protein resuspension </w:t>
      </w:r>
      <w:r>
        <w:rPr>
          <w:rFonts w:ascii="Helvetica" w:hAnsi="Helvetica" w:cs="Arial"/>
          <w:b/>
          <w:sz w:val="22"/>
          <w:szCs w:val="22"/>
        </w:rPr>
        <w:t>[2]</w:t>
      </w:r>
      <w:r>
        <w:rPr>
          <w:rFonts w:ascii="Helvetica" w:hAnsi="Helvetica" w:cs="Arial"/>
          <w:sz w:val="22"/>
          <w:szCs w:val="22"/>
        </w:rPr>
        <w:t xml:space="preserve"> and incubate the solution at room temperature for 3 hours on a vertical rotator at a rotation speed of 20 rpm </w:t>
      </w:r>
      <w:r>
        <w:rPr>
          <w:rFonts w:ascii="Helvetica" w:hAnsi="Helvetica" w:cs="Arial"/>
          <w:b/>
          <w:sz w:val="22"/>
          <w:szCs w:val="22"/>
        </w:rPr>
        <w:t>[3]</w:t>
      </w:r>
      <w:r>
        <w:rPr>
          <w:rFonts w:ascii="Helvetica" w:hAnsi="Helvetica" w:cs="Arial"/>
          <w:sz w:val="22"/>
          <w:szCs w:val="22"/>
        </w:rPr>
        <w:t>.</w:t>
      </w:r>
    </w:p>
    <w:p w14:paraId="037D6AB8" w14:textId="7084E766" w:rsidR="00A85FD9" w:rsidRDefault="005917BA" w:rsidP="00A85FD9">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beads in PBS.</w:t>
      </w:r>
    </w:p>
    <w:p w14:paraId="5CADD0E9" w14:textId="57976418" w:rsidR="00A85FD9" w:rsidRDefault="005917BA" w:rsidP="00A85FD9">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washed beads to the resuspension.</w:t>
      </w:r>
    </w:p>
    <w:p w14:paraId="1F72130F" w14:textId="3FD9836F" w:rsidR="00A85FD9" w:rsidRDefault="005917BA" w:rsidP="00A85FD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(containing the suspension/beads) onto a vertical rotator to incubate.</w:t>
      </w:r>
    </w:p>
    <w:p w14:paraId="05E0ED91" w14:textId="44D06063" w:rsidR="00A85FD9" w:rsidRDefault="00C0056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beads sequentially with each protein-washing buffer, from 1 to 3, at the concentrations shown here </w:t>
      </w:r>
      <w:r>
        <w:rPr>
          <w:rFonts w:ascii="Helvetica" w:hAnsi="Helvetica" w:cs="Arial"/>
          <w:b/>
          <w:sz w:val="22"/>
          <w:szCs w:val="22"/>
        </w:rPr>
        <w:t>[1-TXT]</w:t>
      </w:r>
      <w:r>
        <w:rPr>
          <w:rFonts w:ascii="Helvetica" w:hAnsi="Helvetica" w:cs="Arial"/>
          <w:sz w:val="22"/>
          <w:szCs w:val="22"/>
        </w:rPr>
        <w:t>.</w:t>
      </w:r>
      <w:r w:rsidR="00840453">
        <w:rPr>
          <w:rFonts w:ascii="Helvetica" w:hAnsi="Helvetica" w:cs="Arial"/>
          <w:sz w:val="22"/>
          <w:szCs w:val="22"/>
        </w:rPr>
        <w:t xml:space="preserve"> Re-suspend the washed beads with 20 microliters of PBS </w:t>
      </w:r>
      <w:r w:rsidR="00840453">
        <w:rPr>
          <w:rFonts w:ascii="Helvetica" w:hAnsi="Helvetica" w:cs="Arial"/>
          <w:b/>
          <w:sz w:val="22"/>
          <w:szCs w:val="22"/>
        </w:rPr>
        <w:t>[2]</w:t>
      </w:r>
      <w:r w:rsidR="00840453">
        <w:rPr>
          <w:rFonts w:ascii="Helvetica" w:hAnsi="Helvetica" w:cs="Arial"/>
          <w:sz w:val="22"/>
          <w:szCs w:val="22"/>
        </w:rPr>
        <w:t xml:space="preserve"> and transfer them into a new 1.5 milliliter tube </w:t>
      </w:r>
      <w:r w:rsidR="00840453">
        <w:rPr>
          <w:rFonts w:ascii="Helvetica" w:hAnsi="Helvetica" w:cs="Arial"/>
          <w:b/>
          <w:sz w:val="22"/>
          <w:szCs w:val="22"/>
        </w:rPr>
        <w:t>[3]</w:t>
      </w:r>
      <w:r w:rsidR="00840453">
        <w:rPr>
          <w:rFonts w:ascii="Helvetica" w:hAnsi="Helvetica" w:cs="Arial"/>
          <w:sz w:val="22"/>
          <w:szCs w:val="22"/>
        </w:rPr>
        <w:t>.</w:t>
      </w:r>
    </w:p>
    <w:p w14:paraId="74D7A596" w14:textId="013E8D75" w:rsidR="00C0056F" w:rsidRDefault="005917BA" w:rsidP="00C0056F">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beads with protein-washing buffer. Any part of any of the washing steps can be filmed for this shot</w:t>
      </w:r>
      <w:r w:rsidR="00C0056F">
        <w:rPr>
          <w:rFonts w:ascii="Helvetica" w:hAnsi="Helvetica" w:cs="Arial"/>
          <w:sz w:val="22"/>
          <w:szCs w:val="22"/>
        </w:rPr>
        <w:t xml:space="preserve">. </w:t>
      </w:r>
      <w:r w:rsidR="00C0056F" w:rsidRPr="00C0056F">
        <w:rPr>
          <w:rFonts w:ascii="Helvetica" w:hAnsi="Helvetica" w:cs="Arial"/>
          <w:b/>
          <w:sz w:val="22"/>
          <w:szCs w:val="22"/>
        </w:rPr>
        <w:t>TEXT: Washing buffer 1: 0.5 M ABC; 0.25 M ABC, 0.05 M ABC</w:t>
      </w:r>
      <w:r w:rsidR="00C0056F">
        <w:rPr>
          <w:rFonts w:ascii="Helvetica" w:hAnsi="Helvetica" w:cs="Arial"/>
          <w:sz w:val="22"/>
          <w:szCs w:val="22"/>
        </w:rPr>
        <w:t>.</w:t>
      </w:r>
    </w:p>
    <w:p w14:paraId="090E8ADD" w14:textId="57C57EDE" w:rsidR="00840453" w:rsidRDefault="005917BA" w:rsidP="00C0056F">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washed beads in PBS.</w:t>
      </w:r>
    </w:p>
    <w:p w14:paraId="0DF1EC0C" w14:textId="4EA101C9" w:rsidR="00840453" w:rsidRDefault="005917BA" w:rsidP="00C0056F">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resuspended beads to a ne</w:t>
      </w:r>
      <w:bookmarkStart w:id="0" w:name="_GoBack"/>
      <w:bookmarkEnd w:id="0"/>
      <w:r>
        <w:rPr>
          <w:rFonts w:ascii="Helvetica" w:hAnsi="Helvetica" w:cs="Arial"/>
          <w:sz w:val="22"/>
          <w:szCs w:val="22"/>
        </w:rPr>
        <w:t>w 1.5 mL tube.</w:t>
      </w:r>
    </w:p>
    <w:p w14:paraId="210688F4" w14:textId="54A46FB6" w:rsidR="00A85FD9" w:rsidRDefault="0084045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20 microliters of 2x protein loading buffer </w:t>
      </w:r>
      <w:r>
        <w:rPr>
          <w:rFonts w:ascii="Helvetica" w:hAnsi="Helvetica" w:cs="Arial"/>
          <w:b/>
          <w:sz w:val="22"/>
          <w:szCs w:val="22"/>
        </w:rPr>
        <w:t>[1]</w:t>
      </w:r>
      <w:r>
        <w:rPr>
          <w:rFonts w:ascii="Helvetica" w:hAnsi="Helvetica" w:cs="Arial"/>
          <w:sz w:val="22"/>
          <w:szCs w:val="22"/>
        </w:rPr>
        <w:t xml:space="preserve"> and treat at 95 degrees Celsius for 10 minutes </w:t>
      </w:r>
      <w:r>
        <w:rPr>
          <w:rFonts w:ascii="Helvetica" w:hAnsi="Helvetica" w:cs="Arial"/>
          <w:b/>
          <w:sz w:val="22"/>
          <w:szCs w:val="22"/>
        </w:rPr>
        <w:t>[2]</w:t>
      </w:r>
      <w:r>
        <w:rPr>
          <w:rFonts w:ascii="Helvetica" w:hAnsi="Helvetica" w:cs="Arial"/>
          <w:sz w:val="22"/>
          <w:szCs w:val="22"/>
        </w:rPr>
        <w:t xml:space="preserve">. Then, process the protein samples with SDS-PAGE and stain them with Coomassie brilliant blue as outlined in the text protocol </w:t>
      </w:r>
      <w:r>
        <w:rPr>
          <w:rFonts w:ascii="Helvetica" w:hAnsi="Helvetica" w:cs="Arial"/>
          <w:b/>
          <w:sz w:val="22"/>
          <w:szCs w:val="22"/>
        </w:rPr>
        <w:t>[3]</w:t>
      </w:r>
      <w:r>
        <w:rPr>
          <w:rFonts w:ascii="Helvetica" w:hAnsi="Helvetica" w:cs="Arial"/>
          <w:sz w:val="22"/>
          <w:szCs w:val="22"/>
        </w:rPr>
        <w:t>.</w:t>
      </w:r>
    </w:p>
    <w:p w14:paraId="1BA61912" w14:textId="3D76FFFD" w:rsidR="00840453" w:rsidRDefault="005917BA" w:rsidP="0084045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810A55" w:rsidRPr="005D263D">
        <w:rPr>
          <w:rFonts w:ascii="Helvetica" w:hAnsi="Helvetica" w:cs="Arial"/>
          <w:color w:val="FF0000"/>
          <w:sz w:val="22"/>
          <w:szCs w:val="22"/>
        </w:rPr>
        <w:t xml:space="preserve">2x </w:t>
      </w:r>
      <w:r>
        <w:rPr>
          <w:rFonts w:ascii="Helvetica" w:hAnsi="Helvetica" w:cs="Arial"/>
          <w:sz w:val="22"/>
          <w:szCs w:val="22"/>
        </w:rPr>
        <w:t>protein</w:t>
      </w:r>
      <w:r w:rsidRPr="005D263D">
        <w:rPr>
          <w:rFonts w:ascii="Helvetica" w:hAnsi="Helvetica" w:cs="Arial"/>
          <w:strike/>
          <w:sz w:val="22"/>
          <w:szCs w:val="22"/>
        </w:rPr>
        <w:t>-washing</w:t>
      </w:r>
      <w:r w:rsidR="00810A55">
        <w:rPr>
          <w:rFonts w:ascii="Helvetica" w:hAnsi="Helvetica" w:cs="Arial"/>
          <w:sz w:val="22"/>
          <w:szCs w:val="22"/>
        </w:rPr>
        <w:t xml:space="preserve"> </w:t>
      </w:r>
      <w:r w:rsidR="00810A55" w:rsidRPr="005D263D">
        <w:rPr>
          <w:rFonts w:ascii="Helvetica" w:hAnsi="Helvetica" w:cs="Arial"/>
          <w:color w:val="FF0000"/>
          <w:sz w:val="22"/>
          <w:szCs w:val="22"/>
        </w:rPr>
        <w:t>loading</w:t>
      </w:r>
      <w:r w:rsidRPr="005D263D">
        <w:rPr>
          <w:rFonts w:ascii="Helvetica" w:hAnsi="Helvetica" w:cs="Arial"/>
          <w:color w:val="FF0000"/>
          <w:sz w:val="22"/>
          <w:szCs w:val="22"/>
        </w:rPr>
        <w:t xml:space="preserve"> </w:t>
      </w:r>
      <w:r>
        <w:rPr>
          <w:rFonts w:ascii="Helvetica" w:hAnsi="Helvetica" w:cs="Arial"/>
          <w:sz w:val="22"/>
          <w:szCs w:val="22"/>
        </w:rPr>
        <w:t>buffer to the tube.</w:t>
      </w:r>
    </w:p>
    <w:p w14:paraId="4E1C9696" w14:textId="2C02040D" w:rsidR="00840453" w:rsidRDefault="005917BA" w:rsidP="0084045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water bath/heating block.</w:t>
      </w:r>
    </w:p>
    <w:p w14:paraId="6771D2C3" w14:textId="76415732" w:rsidR="00565757" w:rsidRDefault="005917BA" w:rsidP="00840453">
      <w:pPr>
        <w:numPr>
          <w:ilvl w:val="2"/>
          <w:numId w:val="12"/>
        </w:numPr>
        <w:spacing w:before="240"/>
        <w:outlineLvl w:val="0"/>
        <w:rPr>
          <w:rFonts w:ascii="Helvetica" w:hAnsi="Helvetica" w:cs="Arial"/>
          <w:sz w:val="22"/>
          <w:szCs w:val="22"/>
        </w:rPr>
      </w:pPr>
      <w:r>
        <w:rPr>
          <w:rFonts w:ascii="Helvetica" w:hAnsi="Helvetica" w:cs="Arial"/>
          <w:sz w:val="22"/>
          <w:szCs w:val="22"/>
        </w:rPr>
        <w:t>MED: Talent processes the protein samples with SDS-PAGE or stains them with Coomassie brilliant blue. Any part of either process can be filmed for this shot.</w:t>
      </w:r>
    </w:p>
    <w:p w14:paraId="14AF76AF" w14:textId="77777777" w:rsidR="00450B27" w:rsidRPr="00450B27" w:rsidRDefault="00450B27" w:rsidP="00450B27">
      <w:pPr>
        <w:outlineLvl w:val="0"/>
        <w:rPr>
          <w:rFonts w:ascii="Helvetica" w:hAnsi="Helvetica" w:cs="Arial"/>
          <w:sz w:val="22"/>
          <w:szCs w:val="22"/>
        </w:rPr>
      </w:pPr>
    </w:p>
    <w:p w14:paraId="2A68C402"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344F8E"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AA53AA1" w14:textId="248304A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F522E" w:rsidRPr="002F522E">
        <w:rPr>
          <w:rFonts w:ascii="Helvetica" w:hAnsi="Helvetica" w:cs="Arial"/>
          <w:b/>
          <w:sz w:val="22"/>
          <w:szCs w:val="22"/>
        </w:rPr>
        <w:t xml:space="preserve">Identifying Cell Surface Markers by Metabolic Labeling of </w:t>
      </w:r>
      <w:proofErr w:type="spellStart"/>
      <w:r w:rsidR="002F522E" w:rsidRPr="002F522E">
        <w:rPr>
          <w:rFonts w:ascii="Helvetica" w:hAnsi="Helvetica" w:cs="Arial"/>
          <w:b/>
          <w:sz w:val="22"/>
          <w:szCs w:val="22"/>
        </w:rPr>
        <w:t>Sialoglycan</w:t>
      </w:r>
      <w:proofErr w:type="spellEnd"/>
    </w:p>
    <w:p w14:paraId="4FC6EAD5" w14:textId="5CFEADF2" w:rsidR="00395684" w:rsidRPr="006A6324" w:rsidRDefault="00905C9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FC0399">
        <w:rPr>
          <w:rFonts w:ascii="Helvetica" w:hAnsi="Helvetica" w:cs="Arial"/>
          <w:sz w:val="22"/>
          <w:szCs w:val="22"/>
        </w:rPr>
        <w:t>primary embryonic NSPCs are expanded an</w:t>
      </w:r>
      <w:r w:rsidR="00FD18C4">
        <w:rPr>
          <w:rFonts w:ascii="Helvetica" w:hAnsi="Helvetica" w:cs="Arial"/>
          <w:sz w:val="22"/>
          <w:szCs w:val="22"/>
        </w:rPr>
        <w:t>d</w:t>
      </w:r>
      <w:r w:rsidR="00FC0399">
        <w:rPr>
          <w:rFonts w:ascii="Helvetica" w:hAnsi="Helvetica" w:cs="Arial"/>
          <w:sz w:val="22"/>
          <w:szCs w:val="22"/>
        </w:rPr>
        <w:t xml:space="preserve"> metabolically labeled in vitro </w:t>
      </w:r>
      <w:r w:rsidR="00FC0399">
        <w:rPr>
          <w:rFonts w:ascii="Helvetica" w:hAnsi="Helvetica" w:cs="Arial"/>
          <w:b/>
          <w:sz w:val="22"/>
          <w:szCs w:val="22"/>
        </w:rPr>
        <w:t>[1]</w:t>
      </w:r>
      <w:r w:rsidR="00FC0399">
        <w:rPr>
          <w:rFonts w:ascii="Helvetica" w:hAnsi="Helvetica" w:cs="Arial"/>
          <w:sz w:val="22"/>
          <w:szCs w:val="22"/>
        </w:rPr>
        <w:t>.</w:t>
      </w:r>
      <w:r w:rsidR="00FD18C4">
        <w:rPr>
          <w:rFonts w:ascii="Helvetica" w:hAnsi="Helvetica" w:cs="Arial"/>
          <w:sz w:val="22"/>
          <w:szCs w:val="22"/>
        </w:rPr>
        <w:t xml:space="preserve"> </w:t>
      </w:r>
      <w:r w:rsidR="00151E80" w:rsidRPr="00151E80">
        <w:rPr>
          <w:rFonts w:ascii="Helvetica" w:hAnsi="Helvetica" w:cs="Arial"/>
          <w:sz w:val="22"/>
          <w:szCs w:val="22"/>
        </w:rPr>
        <w:t>Successful endothelial co-culture lead</w:t>
      </w:r>
      <w:r w:rsidR="00151E80">
        <w:rPr>
          <w:rFonts w:ascii="Helvetica" w:hAnsi="Helvetica" w:cs="Arial"/>
          <w:sz w:val="22"/>
          <w:szCs w:val="22"/>
        </w:rPr>
        <w:t>s</w:t>
      </w:r>
      <w:r w:rsidR="00151E80" w:rsidRPr="00151E80">
        <w:rPr>
          <w:rFonts w:ascii="Helvetica" w:hAnsi="Helvetica" w:cs="Arial"/>
          <w:sz w:val="22"/>
          <w:szCs w:val="22"/>
        </w:rPr>
        <w:t xml:space="preserve"> NSPCs to form large, sheet-like clones</w:t>
      </w:r>
      <w:r w:rsidR="00151E80">
        <w:rPr>
          <w:rFonts w:ascii="Helvetica" w:hAnsi="Helvetica" w:cs="Arial"/>
          <w:sz w:val="22"/>
          <w:szCs w:val="22"/>
        </w:rPr>
        <w:t xml:space="preserve"> </w:t>
      </w:r>
      <w:r w:rsidR="00151E80">
        <w:rPr>
          <w:rFonts w:ascii="Helvetica" w:hAnsi="Helvetica" w:cs="Arial"/>
          <w:b/>
          <w:sz w:val="22"/>
          <w:szCs w:val="22"/>
        </w:rPr>
        <w:t>[2]</w:t>
      </w:r>
      <w:r w:rsidR="00151E80" w:rsidRPr="00151E80">
        <w:rPr>
          <w:rFonts w:ascii="Helvetica" w:hAnsi="Helvetica" w:cs="Arial"/>
          <w:sz w:val="22"/>
          <w:szCs w:val="22"/>
        </w:rPr>
        <w:t>.</w:t>
      </w:r>
    </w:p>
    <w:p w14:paraId="6F182780" w14:textId="53BF54BC" w:rsidR="002F522E" w:rsidRDefault="007B1C50" w:rsidP="009A130D">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009A130D">
        <w:rPr>
          <w:rFonts w:ascii="Helvetica" w:hAnsi="Helvetica" w:cs="Arial"/>
          <w:sz w:val="22"/>
          <w:szCs w:val="22"/>
        </w:rPr>
        <w:t>.</w:t>
      </w:r>
      <w:r>
        <w:rPr>
          <w:rFonts w:ascii="Helvetica" w:hAnsi="Helvetica" w:cs="Arial"/>
          <w:sz w:val="22"/>
          <w:szCs w:val="22"/>
        </w:rPr>
        <w:t xml:space="preserve"> </w:t>
      </w:r>
      <w:r w:rsidRPr="007B1C50">
        <w:rPr>
          <w:rFonts w:ascii="Helvetica" w:hAnsi="Helvetica" w:cs="Arial"/>
          <w:i/>
          <w:color w:val="0000FF"/>
          <w:sz w:val="22"/>
          <w:szCs w:val="22"/>
        </w:rPr>
        <w:t>Video Editor: Show only</w:t>
      </w:r>
      <w:r w:rsidR="00895DF2">
        <w:rPr>
          <w:rFonts w:ascii="Helvetica" w:hAnsi="Helvetica" w:cs="Arial"/>
          <w:i/>
          <w:color w:val="0000FF"/>
          <w:sz w:val="22"/>
          <w:szCs w:val="22"/>
        </w:rPr>
        <w:t xml:space="preserve"> the top row of</w:t>
      </w:r>
      <w:r w:rsidRPr="007B1C50">
        <w:rPr>
          <w:rFonts w:ascii="Helvetica" w:hAnsi="Helvetica" w:cs="Arial"/>
          <w:i/>
          <w:color w:val="0000FF"/>
          <w:sz w:val="22"/>
          <w:szCs w:val="22"/>
        </w:rPr>
        <w:t xml:space="preserve"> Figure 1D</w:t>
      </w:r>
      <w:r w:rsidR="00895DF2">
        <w:rPr>
          <w:rFonts w:ascii="Helvetica" w:hAnsi="Helvetica" w:cs="Arial"/>
          <w:i/>
          <w:color w:val="0000FF"/>
          <w:sz w:val="22"/>
          <w:szCs w:val="22"/>
        </w:rPr>
        <w:t xml:space="preserve"> (the DMSO row)</w:t>
      </w:r>
      <w:r w:rsidRPr="007B1C50">
        <w:rPr>
          <w:rFonts w:ascii="Helvetica" w:hAnsi="Helvetica" w:cs="Arial"/>
          <w:i/>
          <w:color w:val="0000FF"/>
          <w:sz w:val="22"/>
          <w:szCs w:val="22"/>
        </w:rPr>
        <w:t>.</w:t>
      </w:r>
      <w:r w:rsidR="00895DF2">
        <w:rPr>
          <w:rFonts w:ascii="Helvetica" w:hAnsi="Helvetica" w:cs="Arial"/>
          <w:i/>
          <w:color w:val="0000FF"/>
          <w:sz w:val="22"/>
          <w:szCs w:val="22"/>
        </w:rPr>
        <w:t xml:space="preserve"> Show Figure 1E next to Figure 1D.</w:t>
      </w:r>
    </w:p>
    <w:p w14:paraId="677B30A9" w14:textId="102F236F" w:rsidR="007B1C50" w:rsidRPr="00151E80" w:rsidRDefault="00151E80" w:rsidP="00151E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 xml:space="preserve">Video Editor: </w:t>
      </w:r>
      <w:r w:rsidR="00895DF2" w:rsidRPr="007B1C50">
        <w:rPr>
          <w:rFonts w:ascii="Helvetica" w:hAnsi="Helvetica" w:cs="Arial"/>
          <w:i/>
          <w:color w:val="0000FF"/>
          <w:sz w:val="22"/>
          <w:szCs w:val="22"/>
        </w:rPr>
        <w:t>Video Editor:</w:t>
      </w:r>
      <w:r w:rsidR="00895DF2">
        <w:rPr>
          <w:rFonts w:ascii="Helvetica" w:hAnsi="Helvetica" w:cs="Arial"/>
          <w:i/>
          <w:color w:val="0000FF"/>
          <w:sz w:val="22"/>
          <w:szCs w:val="22"/>
        </w:rPr>
        <w:t xml:space="preserve"> Still show Figure 1D and 1E. Still show only the DMSO row of Figure 1D.</w:t>
      </w:r>
    </w:p>
    <w:p w14:paraId="1D2BDE00" w14:textId="60AACB9E" w:rsidR="00395684" w:rsidRDefault="00151E8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Immunostaining with antibodies </w:t>
      </w:r>
      <w:r w:rsidRPr="00151E80">
        <w:rPr>
          <w:rFonts w:ascii="Helvetica" w:hAnsi="Helvetica" w:cs="Arial"/>
          <w:sz w:val="22"/>
          <w:szCs w:val="22"/>
        </w:rPr>
        <w:t>reveal</w:t>
      </w:r>
      <w:r>
        <w:rPr>
          <w:rFonts w:ascii="Helvetica" w:hAnsi="Helvetica" w:cs="Arial"/>
          <w:sz w:val="22"/>
          <w:szCs w:val="22"/>
        </w:rPr>
        <w:t>s</w:t>
      </w:r>
      <w:r w:rsidRPr="00151E80">
        <w:rPr>
          <w:rFonts w:ascii="Helvetica" w:hAnsi="Helvetica" w:cs="Arial"/>
          <w:sz w:val="22"/>
          <w:szCs w:val="22"/>
        </w:rPr>
        <w:t xml:space="preserve"> that in the clone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most of the cells are </w:t>
      </w:r>
      <w:proofErr w:type="spellStart"/>
      <w:r>
        <w:rPr>
          <w:rFonts w:ascii="Helvetica" w:hAnsi="Helvetica" w:cs="Arial"/>
          <w:sz w:val="22"/>
          <w:szCs w:val="22"/>
        </w:rPr>
        <w:t>nestin</w:t>
      </w:r>
      <w:proofErr w:type="spellEnd"/>
      <w:r>
        <w:rPr>
          <w:rFonts w:ascii="Helvetica" w:hAnsi="Helvetica" w:cs="Arial"/>
          <w:sz w:val="22"/>
          <w:szCs w:val="22"/>
        </w:rPr>
        <w:t xml:space="preserve"> positive NSPCs </w:t>
      </w:r>
      <w:r>
        <w:rPr>
          <w:rFonts w:ascii="Helvetica" w:hAnsi="Helvetica" w:cs="Arial"/>
          <w:b/>
          <w:sz w:val="22"/>
          <w:szCs w:val="22"/>
        </w:rPr>
        <w:t>[2]</w:t>
      </w:r>
      <w:r>
        <w:rPr>
          <w:rFonts w:ascii="Helvetica" w:hAnsi="Helvetica" w:cs="Arial"/>
          <w:sz w:val="22"/>
          <w:szCs w:val="22"/>
        </w:rPr>
        <w:t xml:space="preserve"> </w:t>
      </w:r>
      <w:r w:rsidR="00277151">
        <w:rPr>
          <w:rFonts w:ascii="Helvetica" w:hAnsi="Helvetica" w:cs="Arial"/>
          <w:sz w:val="22"/>
          <w:szCs w:val="22"/>
        </w:rPr>
        <w:t>while</w:t>
      </w:r>
      <w:r>
        <w:rPr>
          <w:rFonts w:ascii="Helvetica" w:hAnsi="Helvetica" w:cs="Arial"/>
          <w:sz w:val="22"/>
          <w:szCs w:val="22"/>
        </w:rPr>
        <w:t xml:space="preserve"> very few are </w:t>
      </w:r>
      <w:r w:rsidRPr="00151E80">
        <w:rPr>
          <w:rFonts w:ascii="Helvetica" w:hAnsi="Helvetica" w:cs="Arial"/>
          <w:sz w:val="22"/>
          <w:szCs w:val="22"/>
        </w:rPr>
        <w:t>β-tubulin III</w:t>
      </w:r>
      <w:r>
        <w:rPr>
          <w:rFonts w:ascii="Helvetica" w:hAnsi="Helvetica" w:cs="Arial"/>
          <w:sz w:val="22"/>
          <w:szCs w:val="22"/>
        </w:rPr>
        <w:t xml:space="preserve"> positive</w:t>
      </w:r>
      <w:r w:rsidR="00277151">
        <w:rPr>
          <w:rFonts w:ascii="Helvetica" w:hAnsi="Helvetica" w:cs="Arial"/>
          <w:sz w:val="22"/>
          <w:szCs w:val="22"/>
        </w:rPr>
        <w:t xml:space="preserve"> neuronal cells </w:t>
      </w:r>
      <w:r w:rsidR="00277151">
        <w:rPr>
          <w:rFonts w:ascii="Helvetica" w:hAnsi="Helvetica" w:cs="Arial"/>
          <w:b/>
          <w:sz w:val="22"/>
          <w:szCs w:val="22"/>
        </w:rPr>
        <w:t>[3]</w:t>
      </w:r>
      <w:r w:rsidR="00277151">
        <w:rPr>
          <w:rFonts w:ascii="Helvetica" w:hAnsi="Helvetica" w:cs="Arial"/>
          <w:sz w:val="22"/>
          <w:szCs w:val="22"/>
        </w:rPr>
        <w:t xml:space="preserve">. </w:t>
      </w:r>
      <w:r w:rsidR="00277151" w:rsidRPr="00277151">
        <w:rPr>
          <w:rFonts w:ascii="Helvetica" w:hAnsi="Helvetica" w:cs="Arial"/>
          <w:sz w:val="22"/>
          <w:szCs w:val="22"/>
        </w:rPr>
        <w:t xml:space="preserve">In contrast, the percentage of </w:t>
      </w:r>
      <w:proofErr w:type="spellStart"/>
      <w:r w:rsidR="00277151" w:rsidRPr="00277151">
        <w:rPr>
          <w:rFonts w:ascii="Helvetica" w:hAnsi="Helvetica" w:cs="Arial"/>
          <w:sz w:val="22"/>
          <w:szCs w:val="22"/>
        </w:rPr>
        <w:t>n</w:t>
      </w:r>
      <w:r w:rsidR="00277151">
        <w:rPr>
          <w:rFonts w:ascii="Helvetica" w:hAnsi="Helvetica" w:cs="Arial"/>
          <w:sz w:val="22"/>
          <w:szCs w:val="22"/>
        </w:rPr>
        <w:t>estin</w:t>
      </w:r>
      <w:proofErr w:type="spellEnd"/>
      <w:r w:rsidR="00277151">
        <w:rPr>
          <w:rFonts w:ascii="Helvetica" w:hAnsi="Helvetica" w:cs="Arial"/>
          <w:sz w:val="22"/>
          <w:szCs w:val="22"/>
        </w:rPr>
        <w:t xml:space="preserve"> positive</w:t>
      </w:r>
      <w:r w:rsidR="00277151" w:rsidRPr="00277151">
        <w:rPr>
          <w:rFonts w:ascii="Helvetica" w:hAnsi="Helvetica" w:cs="Arial"/>
          <w:sz w:val="22"/>
          <w:szCs w:val="22"/>
        </w:rPr>
        <w:t xml:space="preserve"> cells and β-tubulin III</w:t>
      </w:r>
      <w:r w:rsidR="00277151">
        <w:rPr>
          <w:rFonts w:ascii="Helvetica" w:hAnsi="Helvetica" w:cs="Arial"/>
          <w:sz w:val="22"/>
          <w:szCs w:val="22"/>
        </w:rPr>
        <w:t xml:space="preserve"> positive</w:t>
      </w:r>
      <w:r w:rsidR="00277151" w:rsidRPr="00277151">
        <w:rPr>
          <w:rFonts w:ascii="Helvetica" w:hAnsi="Helvetica" w:cs="Arial"/>
          <w:sz w:val="22"/>
          <w:szCs w:val="22"/>
        </w:rPr>
        <w:t xml:space="preserve"> neuronal cells in clone</w:t>
      </w:r>
      <w:r w:rsidR="00277151">
        <w:rPr>
          <w:rFonts w:ascii="Helvetica" w:hAnsi="Helvetica" w:cs="Arial"/>
          <w:sz w:val="22"/>
          <w:szCs w:val="22"/>
        </w:rPr>
        <w:t>s</w:t>
      </w:r>
      <w:r w:rsidR="00277151" w:rsidRPr="00277151">
        <w:rPr>
          <w:rFonts w:ascii="Helvetica" w:hAnsi="Helvetica" w:cs="Arial"/>
          <w:sz w:val="22"/>
          <w:szCs w:val="22"/>
        </w:rPr>
        <w:t xml:space="preserve"> formed in non-co-culture system are nearly the same</w:t>
      </w:r>
      <w:r w:rsidR="00277151">
        <w:rPr>
          <w:rFonts w:ascii="Helvetica" w:hAnsi="Helvetica" w:cs="Arial"/>
          <w:sz w:val="22"/>
          <w:szCs w:val="22"/>
        </w:rPr>
        <w:t xml:space="preserve"> </w:t>
      </w:r>
      <w:r w:rsidR="00277151">
        <w:rPr>
          <w:rFonts w:ascii="Helvetica" w:hAnsi="Helvetica" w:cs="Arial"/>
          <w:b/>
          <w:sz w:val="22"/>
          <w:szCs w:val="22"/>
        </w:rPr>
        <w:t>[4]</w:t>
      </w:r>
      <w:r w:rsidR="00277151">
        <w:rPr>
          <w:rFonts w:ascii="Helvetica" w:hAnsi="Helvetica" w:cs="Arial"/>
          <w:sz w:val="22"/>
          <w:szCs w:val="22"/>
        </w:rPr>
        <w:t>.</w:t>
      </w:r>
    </w:p>
    <w:p w14:paraId="50ED7546" w14:textId="6E229FDD" w:rsidR="00151E80" w:rsidRPr="00277151" w:rsidRDefault="00151E80" w:rsidP="00151E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w:t>
      </w:r>
      <w:r w:rsidR="00895DF2">
        <w:rPr>
          <w:rFonts w:ascii="Helvetica" w:hAnsi="Helvetica" w:cs="Arial"/>
          <w:i/>
          <w:color w:val="0000FF"/>
          <w:sz w:val="22"/>
          <w:szCs w:val="22"/>
        </w:rPr>
        <w:t>Still show Figure 1D and 1E. Still show only the DMSO row of Figure 1D.</w:t>
      </w:r>
    </w:p>
    <w:p w14:paraId="5DC25783" w14:textId="72AB7293" w:rsidR="00277151" w:rsidRPr="00151E80" w:rsidRDefault="00277151" w:rsidP="00151E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Figure 1D and 1E</w:t>
      </w:r>
      <w:r w:rsidR="00895DF2">
        <w:rPr>
          <w:rFonts w:ascii="Helvetica" w:hAnsi="Helvetica" w:cs="Arial"/>
          <w:i/>
          <w:color w:val="0000FF"/>
          <w:sz w:val="22"/>
          <w:szCs w:val="22"/>
        </w:rPr>
        <w:t>.</w:t>
      </w:r>
      <w:r w:rsidR="00895DF2" w:rsidRPr="00895DF2">
        <w:rPr>
          <w:rFonts w:ascii="Helvetica" w:hAnsi="Helvetica" w:cs="Arial"/>
          <w:i/>
          <w:color w:val="0000FF"/>
          <w:sz w:val="22"/>
          <w:szCs w:val="22"/>
        </w:rPr>
        <w:t xml:space="preserve"> </w:t>
      </w:r>
      <w:r w:rsidR="00895DF2">
        <w:rPr>
          <w:rFonts w:ascii="Helvetica" w:hAnsi="Helvetica" w:cs="Arial"/>
          <w:i/>
          <w:color w:val="0000FF"/>
          <w:sz w:val="22"/>
          <w:szCs w:val="22"/>
        </w:rPr>
        <w:t>Still show only the DMSO row of Figure 1D.</w:t>
      </w:r>
      <w:r>
        <w:rPr>
          <w:rFonts w:ascii="Helvetica" w:hAnsi="Helvetica" w:cs="Arial"/>
          <w:i/>
          <w:color w:val="0000FF"/>
          <w:sz w:val="22"/>
          <w:szCs w:val="22"/>
        </w:rPr>
        <w:t xml:space="preserve"> In Figure 1D, emphasize the two images under the header “</w:t>
      </w:r>
      <w:proofErr w:type="spellStart"/>
      <w:r>
        <w:rPr>
          <w:rFonts w:ascii="Helvetica" w:hAnsi="Helvetica" w:cs="Arial"/>
          <w:i/>
          <w:color w:val="0000FF"/>
          <w:sz w:val="22"/>
          <w:szCs w:val="22"/>
        </w:rPr>
        <w:t>Nestin</w:t>
      </w:r>
      <w:proofErr w:type="spellEnd"/>
      <w:r>
        <w:rPr>
          <w:rFonts w:ascii="Helvetica" w:hAnsi="Helvetica" w:cs="Arial"/>
          <w:i/>
          <w:color w:val="0000FF"/>
          <w:sz w:val="22"/>
          <w:szCs w:val="22"/>
        </w:rPr>
        <w:t>”. In Figure 1E, emphasize the data columns for co-cultures over the label “</w:t>
      </w:r>
      <w:proofErr w:type="spellStart"/>
      <w:r>
        <w:rPr>
          <w:rFonts w:ascii="Helvetica" w:hAnsi="Helvetica" w:cs="Arial"/>
          <w:i/>
          <w:color w:val="0000FF"/>
          <w:sz w:val="22"/>
          <w:szCs w:val="22"/>
        </w:rPr>
        <w:t>Nestin</w:t>
      </w:r>
      <w:proofErr w:type="spellEnd"/>
      <w:r w:rsidRPr="00277151">
        <w:rPr>
          <w:rFonts w:ascii="Helvetica" w:hAnsi="Helvetica" w:cs="Arial"/>
          <w:i/>
          <w:color w:val="0000FF"/>
          <w:sz w:val="22"/>
          <w:szCs w:val="22"/>
          <w:vertAlign w:val="superscript"/>
        </w:rPr>
        <w:t>+</w:t>
      </w:r>
      <w:r>
        <w:rPr>
          <w:rFonts w:ascii="Helvetica" w:hAnsi="Helvetica" w:cs="Arial"/>
          <w:i/>
          <w:color w:val="0000FF"/>
          <w:sz w:val="22"/>
          <w:szCs w:val="22"/>
        </w:rPr>
        <w:t>” (the two right-most columns over the label).</w:t>
      </w:r>
    </w:p>
    <w:p w14:paraId="7C0133E1" w14:textId="445C80E0" w:rsidR="00151E80" w:rsidRPr="00277151" w:rsidRDefault="00277151" w:rsidP="0027715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00895DF2" w:rsidRPr="007B1C50">
        <w:rPr>
          <w:rFonts w:ascii="Helvetica" w:hAnsi="Helvetica" w:cs="Arial"/>
          <w:i/>
          <w:color w:val="0000FF"/>
          <w:sz w:val="22"/>
          <w:szCs w:val="22"/>
        </w:rPr>
        <w:t>Video Editor:</w:t>
      </w:r>
      <w:r w:rsidR="00895DF2">
        <w:rPr>
          <w:rFonts w:ascii="Helvetica" w:hAnsi="Helvetica" w:cs="Arial"/>
          <w:i/>
          <w:color w:val="0000FF"/>
          <w:sz w:val="22"/>
          <w:szCs w:val="22"/>
        </w:rPr>
        <w:t xml:space="preserve"> Still show Figure 1D and 1E.</w:t>
      </w:r>
      <w:r w:rsidR="00895DF2" w:rsidRPr="00895DF2">
        <w:rPr>
          <w:rFonts w:ascii="Helvetica" w:hAnsi="Helvetica" w:cs="Arial"/>
          <w:i/>
          <w:color w:val="0000FF"/>
          <w:sz w:val="22"/>
          <w:szCs w:val="22"/>
        </w:rPr>
        <w:t xml:space="preserve"> </w:t>
      </w:r>
      <w:r w:rsidR="00895DF2">
        <w:rPr>
          <w:rFonts w:ascii="Helvetica" w:hAnsi="Helvetica" w:cs="Arial"/>
          <w:i/>
          <w:color w:val="0000FF"/>
          <w:sz w:val="22"/>
          <w:szCs w:val="22"/>
        </w:rPr>
        <w:t>Still show only the DMSO row of Figure 1D.</w:t>
      </w:r>
      <w:r>
        <w:rPr>
          <w:rFonts w:ascii="Helvetica" w:hAnsi="Helvetica" w:cs="Arial"/>
          <w:i/>
          <w:color w:val="0000FF"/>
          <w:sz w:val="22"/>
          <w:szCs w:val="22"/>
        </w:rPr>
        <w:t xml:space="preserve"> In Figure 1D, emphasize the two images under the header “Tuj1”. In Figure 1E, emphasize the data column</w:t>
      </w:r>
      <w:r w:rsidR="00895DF2">
        <w:rPr>
          <w:rFonts w:ascii="Helvetica" w:hAnsi="Helvetica" w:cs="Arial"/>
          <w:i/>
          <w:color w:val="0000FF"/>
          <w:sz w:val="22"/>
          <w:szCs w:val="22"/>
        </w:rPr>
        <w:t xml:space="preserve">s for co-cultures </w:t>
      </w:r>
      <w:r>
        <w:rPr>
          <w:rFonts w:ascii="Helvetica" w:hAnsi="Helvetica" w:cs="Arial"/>
          <w:i/>
          <w:color w:val="0000FF"/>
          <w:sz w:val="22"/>
          <w:szCs w:val="22"/>
        </w:rPr>
        <w:t>over the label “Tuj1</w:t>
      </w:r>
      <w:r w:rsidRPr="00277151">
        <w:rPr>
          <w:rFonts w:ascii="Helvetica" w:hAnsi="Helvetica" w:cs="Arial"/>
          <w:i/>
          <w:color w:val="0000FF"/>
          <w:sz w:val="22"/>
          <w:szCs w:val="22"/>
          <w:vertAlign w:val="superscript"/>
        </w:rPr>
        <w:t>+</w:t>
      </w:r>
      <w:r>
        <w:rPr>
          <w:rFonts w:ascii="Helvetica" w:hAnsi="Helvetica" w:cs="Arial"/>
          <w:i/>
          <w:color w:val="0000FF"/>
          <w:sz w:val="22"/>
          <w:szCs w:val="22"/>
        </w:rPr>
        <w:t>” (the two right-most columns over the label).</w:t>
      </w:r>
    </w:p>
    <w:p w14:paraId="13526124" w14:textId="531A4F80" w:rsidR="00277151" w:rsidRPr="00277151" w:rsidRDefault="00895DF2" w:rsidP="0027715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Figure 1D and 1E.</w:t>
      </w:r>
      <w:r w:rsidRPr="00895DF2">
        <w:rPr>
          <w:rFonts w:ascii="Helvetica" w:hAnsi="Helvetica" w:cs="Arial"/>
          <w:i/>
          <w:color w:val="0000FF"/>
          <w:sz w:val="22"/>
          <w:szCs w:val="22"/>
        </w:rPr>
        <w:t xml:space="preserve"> </w:t>
      </w:r>
      <w:r>
        <w:rPr>
          <w:rFonts w:ascii="Helvetica" w:hAnsi="Helvetica" w:cs="Arial"/>
          <w:i/>
          <w:color w:val="0000FF"/>
          <w:sz w:val="22"/>
          <w:szCs w:val="22"/>
        </w:rPr>
        <w:t>Still show only the DMSO row of Figure 1D. In Figure 1E, emphasize the data columns for non-co-cultures over both labels (the two left-most columns over “</w:t>
      </w:r>
      <w:proofErr w:type="spellStart"/>
      <w:r>
        <w:rPr>
          <w:rFonts w:ascii="Helvetica" w:hAnsi="Helvetica" w:cs="Arial"/>
          <w:i/>
          <w:color w:val="0000FF"/>
          <w:sz w:val="22"/>
          <w:szCs w:val="22"/>
        </w:rPr>
        <w:t>Nestin</w:t>
      </w:r>
      <w:proofErr w:type="spellEnd"/>
      <w:r w:rsidRPr="00277151">
        <w:rPr>
          <w:rFonts w:ascii="Helvetica" w:hAnsi="Helvetica" w:cs="Arial"/>
          <w:i/>
          <w:color w:val="0000FF"/>
          <w:sz w:val="22"/>
          <w:szCs w:val="22"/>
          <w:vertAlign w:val="superscript"/>
        </w:rPr>
        <w:t>+</w:t>
      </w:r>
      <w:r>
        <w:rPr>
          <w:rFonts w:ascii="Helvetica" w:hAnsi="Helvetica" w:cs="Arial"/>
          <w:i/>
          <w:color w:val="0000FF"/>
          <w:sz w:val="22"/>
          <w:szCs w:val="22"/>
        </w:rPr>
        <w:t>” and “Tuj1</w:t>
      </w:r>
      <w:r w:rsidRPr="00277151">
        <w:rPr>
          <w:rFonts w:ascii="Helvetica" w:hAnsi="Helvetica" w:cs="Arial"/>
          <w:i/>
          <w:color w:val="0000FF"/>
          <w:sz w:val="22"/>
          <w:szCs w:val="22"/>
          <w:vertAlign w:val="superscript"/>
        </w:rPr>
        <w:t>+</w:t>
      </w:r>
      <w:r>
        <w:rPr>
          <w:rFonts w:ascii="Helvetica" w:hAnsi="Helvetica" w:cs="Arial"/>
          <w:i/>
          <w:color w:val="0000FF"/>
          <w:sz w:val="22"/>
          <w:szCs w:val="22"/>
        </w:rPr>
        <w:t>”).</w:t>
      </w:r>
    </w:p>
    <w:p w14:paraId="1D35EE9C" w14:textId="59F4CC57" w:rsidR="00277151" w:rsidRDefault="00895DF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chemical reporter, </w:t>
      </w:r>
      <w:r w:rsidRPr="00895DF2">
        <w:rPr>
          <w:rFonts w:ascii="Helvetica" w:hAnsi="Helvetica" w:cs="Arial"/>
          <w:sz w:val="22"/>
          <w:szCs w:val="22"/>
        </w:rPr>
        <w:t>Ac</w:t>
      </w:r>
      <w:r w:rsidRPr="00895DF2">
        <w:rPr>
          <w:rFonts w:ascii="Helvetica" w:hAnsi="Helvetica" w:cs="Arial"/>
          <w:sz w:val="22"/>
          <w:szCs w:val="22"/>
          <w:vertAlign w:val="subscript"/>
        </w:rPr>
        <w:t>4</w:t>
      </w:r>
      <w:r w:rsidRPr="00895DF2">
        <w:rPr>
          <w:rFonts w:ascii="Helvetica" w:hAnsi="Helvetica" w:cs="Arial"/>
          <w:sz w:val="22"/>
          <w:szCs w:val="22"/>
        </w:rPr>
        <w:t>ManNAz,</w:t>
      </w:r>
      <w:r>
        <w:rPr>
          <w:rFonts w:ascii="Helvetica" w:hAnsi="Helvetica" w:cs="Arial"/>
          <w:sz w:val="22"/>
          <w:szCs w:val="22"/>
        </w:rPr>
        <w:t xml:space="preserve"> </w:t>
      </w:r>
      <w:r w:rsidRPr="00895DF2">
        <w:rPr>
          <w:rFonts w:ascii="Helvetica" w:hAnsi="Helvetica" w:cs="Arial"/>
          <w:sz w:val="22"/>
          <w:szCs w:val="22"/>
        </w:rPr>
        <w:t>is a metabolic analog and can be incorporated into the intrinsic protein sialylation pathway</w:t>
      </w:r>
      <w:r>
        <w:rPr>
          <w:rFonts w:ascii="Helvetica" w:hAnsi="Helvetica" w:cs="Arial"/>
          <w:sz w:val="22"/>
          <w:szCs w:val="22"/>
        </w:rPr>
        <w:t xml:space="preserve"> </w:t>
      </w:r>
      <w:r>
        <w:rPr>
          <w:rFonts w:ascii="Helvetica" w:hAnsi="Helvetica" w:cs="Arial"/>
          <w:b/>
          <w:sz w:val="22"/>
          <w:szCs w:val="22"/>
        </w:rPr>
        <w:t>[1]</w:t>
      </w:r>
      <w:r w:rsidRPr="00895DF2">
        <w:rPr>
          <w:rFonts w:ascii="Helvetica" w:hAnsi="Helvetica" w:cs="Arial"/>
          <w:sz w:val="22"/>
          <w:szCs w:val="22"/>
        </w:rPr>
        <w:t>.</w:t>
      </w:r>
      <w:r w:rsidR="00FC69D4">
        <w:rPr>
          <w:rFonts w:ascii="Helvetica" w:hAnsi="Helvetica" w:cs="Arial"/>
          <w:sz w:val="22"/>
          <w:szCs w:val="22"/>
        </w:rPr>
        <w:t xml:space="preserve"> An optimized labeling concentration of 100 micromolar for primary NSPCs is used, and c</w:t>
      </w:r>
      <w:r w:rsidR="00FC69D4" w:rsidRPr="00FC69D4">
        <w:rPr>
          <w:rFonts w:ascii="Helvetica" w:hAnsi="Helvetica" w:cs="Arial"/>
          <w:sz w:val="22"/>
          <w:szCs w:val="22"/>
        </w:rPr>
        <w:t>ombinatory evaluation of cell death indicated by cellular and nuclei morphology suggests this labeling concentration does not cause obvious cytotoxic effects and is able to efficiently label NSPCs</w:t>
      </w:r>
      <w:r w:rsidR="00FC69D4">
        <w:rPr>
          <w:rFonts w:ascii="Helvetica" w:hAnsi="Helvetica" w:cs="Arial"/>
          <w:sz w:val="22"/>
          <w:szCs w:val="22"/>
        </w:rPr>
        <w:t xml:space="preserve"> </w:t>
      </w:r>
      <w:r w:rsidR="00FC69D4">
        <w:rPr>
          <w:rFonts w:ascii="Helvetica" w:hAnsi="Helvetica" w:cs="Arial"/>
          <w:b/>
          <w:sz w:val="22"/>
          <w:szCs w:val="22"/>
        </w:rPr>
        <w:t>[2]</w:t>
      </w:r>
      <w:r w:rsidR="00FC69D4">
        <w:rPr>
          <w:rFonts w:ascii="Helvetica" w:hAnsi="Helvetica" w:cs="Arial"/>
          <w:sz w:val="22"/>
          <w:szCs w:val="22"/>
        </w:rPr>
        <w:t>.</w:t>
      </w:r>
    </w:p>
    <w:p w14:paraId="390FA160" w14:textId="6C97264A" w:rsidR="00277151" w:rsidRPr="00FC69D4" w:rsidRDefault="00895DF2" w:rsidP="00895DF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Show </w:t>
      </w:r>
      <w:r w:rsidR="00FC69D4">
        <w:rPr>
          <w:rFonts w:ascii="Helvetica" w:hAnsi="Helvetica" w:cs="Arial"/>
          <w:i/>
          <w:color w:val="0000FF"/>
          <w:sz w:val="22"/>
          <w:szCs w:val="22"/>
        </w:rPr>
        <w:t xml:space="preserve">only the bottom row of Figure 1D (the </w:t>
      </w:r>
      <w:r w:rsidR="00FC69D4" w:rsidRPr="00FC69D4">
        <w:rPr>
          <w:rFonts w:ascii="Helvetica" w:hAnsi="Helvetica" w:cs="Arial"/>
          <w:i/>
          <w:color w:val="0000FF"/>
          <w:sz w:val="22"/>
          <w:szCs w:val="22"/>
        </w:rPr>
        <w:t>Ac</w:t>
      </w:r>
      <w:r w:rsidR="00FC69D4" w:rsidRPr="00FC69D4">
        <w:rPr>
          <w:rFonts w:ascii="Helvetica" w:hAnsi="Helvetica" w:cs="Arial"/>
          <w:i/>
          <w:color w:val="0000FF"/>
          <w:sz w:val="22"/>
          <w:szCs w:val="22"/>
          <w:vertAlign w:val="subscript"/>
        </w:rPr>
        <w:t>4</w:t>
      </w:r>
      <w:r w:rsidR="00FC69D4" w:rsidRPr="00FC69D4">
        <w:rPr>
          <w:rFonts w:ascii="Helvetica" w:hAnsi="Helvetica" w:cs="Arial"/>
          <w:i/>
          <w:color w:val="0000FF"/>
          <w:sz w:val="22"/>
          <w:szCs w:val="22"/>
        </w:rPr>
        <w:t>ManNAz</w:t>
      </w:r>
      <w:r w:rsidR="00FC69D4">
        <w:rPr>
          <w:rFonts w:ascii="Helvetica" w:hAnsi="Helvetica" w:cs="Arial"/>
          <w:i/>
          <w:color w:val="0000FF"/>
          <w:sz w:val="22"/>
          <w:szCs w:val="22"/>
        </w:rPr>
        <w:t xml:space="preserve"> row), but show the header for the figure, with the image labels, over it. Show Figure 1C next to Figure 1D.</w:t>
      </w:r>
    </w:p>
    <w:p w14:paraId="0A41BCE8" w14:textId="045D335C" w:rsidR="00FC69D4" w:rsidRDefault="00FC69D4" w:rsidP="00895DF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the bottom row of Figure 1D (the </w:t>
      </w:r>
      <w:r w:rsidRPr="00FC69D4">
        <w:rPr>
          <w:rFonts w:ascii="Helvetica" w:hAnsi="Helvetica" w:cs="Arial"/>
          <w:i/>
          <w:color w:val="0000FF"/>
          <w:sz w:val="22"/>
          <w:szCs w:val="22"/>
        </w:rPr>
        <w:t>Ac</w:t>
      </w:r>
      <w:r w:rsidRPr="00FC69D4">
        <w:rPr>
          <w:rFonts w:ascii="Helvetica" w:hAnsi="Helvetica" w:cs="Arial"/>
          <w:i/>
          <w:color w:val="0000FF"/>
          <w:sz w:val="22"/>
          <w:szCs w:val="22"/>
          <w:vertAlign w:val="subscript"/>
        </w:rPr>
        <w:t>4</w:t>
      </w:r>
      <w:r w:rsidRPr="00FC69D4">
        <w:rPr>
          <w:rFonts w:ascii="Helvetica" w:hAnsi="Helvetica" w:cs="Arial"/>
          <w:i/>
          <w:color w:val="0000FF"/>
          <w:sz w:val="22"/>
          <w:szCs w:val="22"/>
        </w:rPr>
        <w:t>ManNAz</w:t>
      </w:r>
      <w:r>
        <w:rPr>
          <w:rFonts w:ascii="Helvetica" w:hAnsi="Helvetica" w:cs="Arial"/>
          <w:i/>
          <w:color w:val="0000FF"/>
          <w:sz w:val="22"/>
          <w:szCs w:val="22"/>
        </w:rPr>
        <w:t xml:space="preserve"> row) next Figure 1C. In Figure 1C, emphasize the image and the column for </w:t>
      </w:r>
      <w:r w:rsidRPr="00FC69D4">
        <w:rPr>
          <w:rFonts w:ascii="Helvetica" w:hAnsi="Helvetica" w:cs="Arial"/>
          <w:i/>
          <w:color w:val="0000FF"/>
          <w:sz w:val="22"/>
          <w:szCs w:val="22"/>
        </w:rPr>
        <w:t>Ac</w:t>
      </w:r>
      <w:r w:rsidRPr="00FC69D4">
        <w:rPr>
          <w:rFonts w:ascii="Helvetica" w:hAnsi="Helvetica" w:cs="Arial"/>
          <w:i/>
          <w:color w:val="0000FF"/>
          <w:sz w:val="22"/>
          <w:szCs w:val="22"/>
          <w:vertAlign w:val="subscript"/>
        </w:rPr>
        <w:t>4</w:t>
      </w:r>
      <w:r w:rsidRPr="00FC69D4">
        <w:rPr>
          <w:rFonts w:ascii="Helvetica" w:hAnsi="Helvetica" w:cs="Arial"/>
          <w:i/>
          <w:color w:val="0000FF"/>
          <w:sz w:val="22"/>
          <w:szCs w:val="22"/>
        </w:rPr>
        <w:t>ManNAz</w:t>
      </w:r>
      <w:r>
        <w:rPr>
          <w:rFonts w:ascii="Helvetica" w:hAnsi="Helvetica" w:cs="Arial"/>
          <w:i/>
          <w:color w:val="0000FF"/>
          <w:sz w:val="22"/>
          <w:szCs w:val="22"/>
        </w:rPr>
        <w:t>.</w:t>
      </w:r>
    </w:p>
    <w:p w14:paraId="27AEBD63" w14:textId="789C9318" w:rsidR="00277151" w:rsidRDefault="00FC69D4" w:rsidP="00395684">
      <w:pPr>
        <w:numPr>
          <w:ilvl w:val="1"/>
          <w:numId w:val="12"/>
        </w:numPr>
        <w:spacing w:before="240"/>
        <w:outlineLvl w:val="0"/>
        <w:rPr>
          <w:rFonts w:ascii="Helvetica" w:hAnsi="Helvetica" w:cs="Arial"/>
          <w:sz w:val="22"/>
          <w:szCs w:val="22"/>
        </w:rPr>
      </w:pPr>
      <w:r w:rsidRPr="00FC69D4">
        <w:rPr>
          <w:rFonts w:ascii="Helvetica" w:hAnsi="Helvetica" w:cs="Arial"/>
          <w:sz w:val="22"/>
          <w:szCs w:val="22"/>
        </w:rPr>
        <w:t>The clonal morphology, self-renewal, and differentiation potential of NSPCs in both the endothelial co-culture and non-co-culture system are not affected</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5EE454F8" w14:textId="376B69C4" w:rsidR="00FC69D4" w:rsidRDefault="00FC69D4" w:rsidP="00FC69D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the bottom row of Figure 1D (the </w:t>
      </w:r>
      <w:r w:rsidRPr="00FC69D4">
        <w:rPr>
          <w:rFonts w:ascii="Helvetica" w:hAnsi="Helvetica" w:cs="Arial"/>
          <w:i/>
          <w:color w:val="0000FF"/>
          <w:sz w:val="22"/>
          <w:szCs w:val="22"/>
        </w:rPr>
        <w:t>Ac</w:t>
      </w:r>
      <w:r w:rsidRPr="00FC69D4">
        <w:rPr>
          <w:rFonts w:ascii="Helvetica" w:hAnsi="Helvetica" w:cs="Arial"/>
          <w:i/>
          <w:color w:val="0000FF"/>
          <w:sz w:val="22"/>
          <w:szCs w:val="22"/>
          <w:vertAlign w:val="subscript"/>
        </w:rPr>
        <w:t>4</w:t>
      </w:r>
      <w:r w:rsidRPr="00FC69D4">
        <w:rPr>
          <w:rFonts w:ascii="Helvetica" w:hAnsi="Helvetica" w:cs="Arial"/>
          <w:i/>
          <w:color w:val="0000FF"/>
          <w:sz w:val="22"/>
          <w:szCs w:val="22"/>
        </w:rPr>
        <w:t>ManNAz</w:t>
      </w:r>
      <w:r>
        <w:rPr>
          <w:rFonts w:ascii="Helvetica" w:hAnsi="Helvetica" w:cs="Arial"/>
          <w:i/>
          <w:color w:val="0000FF"/>
          <w:sz w:val="22"/>
          <w:szCs w:val="22"/>
        </w:rPr>
        <w:t xml:space="preserve"> row) next Figure 1C. Remove all emphasis and hold on this image for this voiceover narration.</w:t>
      </w:r>
    </w:p>
    <w:p w14:paraId="47CBE534" w14:textId="77777777" w:rsidR="00FC69D4" w:rsidRDefault="00FC69D4" w:rsidP="00395684">
      <w:pPr>
        <w:numPr>
          <w:ilvl w:val="1"/>
          <w:numId w:val="12"/>
        </w:numPr>
        <w:spacing w:before="240"/>
        <w:outlineLvl w:val="0"/>
        <w:rPr>
          <w:rFonts w:ascii="Helvetica" w:hAnsi="Helvetica" w:cs="Arial"/>
          <w:sz w:val="22"/>
          <w:szCs w:val="22"/>
        </w:rPr>
      </w:pPr>
      <w:r>
        <w:rPr>
          <w:rFonts w:ascii="Helvetica" w:hAnsi="Helvetica" w:cs="Arial"/>
          <w:sz w:val="22"/>
          <w:szCs w:val="22"/>
        </w:rPr>
        <w:t>P</w:t>
      </w:r>
      <w:r w:rsidRPr="00FC69D4">
        <w:rPr>
          <w:rFonts w:ascii="Helvetica" w:hAnsi="Helvetica" w:cs="Arial"/>
          <w:sz w:val="22"/>
          <w:szCs w:val="22"/>
        </w:rPr>
        <w:t>rotein samples prepared from the Ac</w:t>
      </w:r>
      <w:r w:rsidRPr="00FC69D4">
        <w:rPr>
          <w:rFonts w:ascii="Helvetica" w:hAnsi="Helvetica" w:cs="Arial"/>
          <w:sz w:val="22"/>
          <w:szCs w:val="22"/>
          <w:vertAlign w:val="subscript"/>
        </w:rPr>
        <w:t>4</w:t>
      </w:r>
      <w:r w:rsidRPr="00FC69D4">
        <w:rPr>
          <w:rFonts w:ascii="Helvetica" w:hAnsi="Helvetica" w:cs="Arial"/>
          <w:sz w:val="22"/>
          <w:szCs w:val="22"/>
        </w:rPr>
        <w:t>ManNAz-labeled culture by biotin conjugation and streptavidin beads purification</w:t>
      </w:r>
      <w:r>
        <w:rPr>
          <w:rFonts w:ascii="Helvetica" w:hAnsi="Helvetica" w:cs="Arial"/>
          <w:sz w:val="22"/>
          <w:szCs w:val="22"/>
        </w:rPr>
        <w:t xml:space="preserve"> </w:t>
      </w:r>
      <w:r>
        <w:rPr>
          <w:rFonts w:ascii="Helvetica" w:hAnsi="Helvetica" w:cs="Arial"/>
          <w:b/>
          <w:sz w:val="22"/>
          <w:szCs w:val="22"/>
        </w:rPr>
        <w:t>[1]</w:t>
      </w:r>
      <w:r w:rsidRPr="00FC69D4">
        <w:rPr>
          <w:rFonts w:ascii="Helvetica" w:hAnsi="Helvetica" w:cs="Arial"/>
          <w:sz w:val="22"/>
          <w:szCs w:val="22"/>
        </w:rPr>
        <w:t xml:space="preserve"> show strong Coomassie brilliant blue staining signal in SDS-PAGE gels</w:t>
      </w:r>
      <w:r>
        <w:rPr>
          <w:rFonts w:ascii="Helvetica" w:hAnsi="Helvetica" w:cs="Arial"/>
          <w:sz w:val="22"/>
          <w:szCs w:val="22"/>
        </w:rPr>
        <w:t xml:space="preserve"> </w:t>
      </w:r>
      <w:r>
        <w:rPr>
          <w:rFonts w:ascii="Helvetica" w:hAnsi="Helvetica" w:cs="Arial"/>
          <w:b/>
          <w:sz w:val="22"/>
          <w:szCs w:val="22"/>
        </w:rPr>
        <w:t>[2]</w:t>
      </w:r>
      <w:r w:rsidRPr="00FC69D4">
        <w:rPr>
          <w:rFonts w:ascii="Helvetica" w:hAnsi="Helvetica" w:cs="Arial"/>
          <w:sz w:val="22"/>
          <w:szCs w:val="22"/>
        </w:rPr>
        <w:t xml:space="preserve">. </w:t>
      </w:r>
    </w:p>
    <w:p w14:paraId="45DD24F3" w14:textId="01DE1A12" w:rsidR="00FC69D4" w:rsidRPr="00FC69D4" w:rsidRDefault="00FC69D4" w:rsidP="00FC69D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Show only Figure 1F.</w:t>
      </w:r>
    </w:p>
    <w:p w14:paraId="41EB7B18" w14:textId="4FB50D21" w:rsidR="00FC69D4" w:rsidRDefault="00FC69D4" w:rsidP="00FC69D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only Figure 1F. Emphasize the </w:t>
      </w:r>
      <w:r w:rsidR="00F96E4A">
        <w:rPr>
          <w:rFonts w:ascii="Helvetica" w:hAnsi="Helvetica" w:cs="Arial"/>
          <w:i/>
          <w:color w:val="0000FF"/>
          <w:sz w:val="22"/>
          <w:szCs w:val="22"/>
        </w:rPr>
        <w:t xml:space="preserve">+ </w:t>
      </w:r>
      <w:r>
        <w:rPr>
          <w:rFonts w:ascii="Helvetica" w:hAnsi="Helvetica" w:cs="Arial"/>
          <w:i/>
          <w:color w:val="0000FF"/>
          <w:sz w:val="22"/>
          <w:szCs w:val="22"/>
        </w:rPr>
        <w:t>lane</w:t>
      </w:r>
      <w:r w:rsidR="00F96E4A">
        <w:rPr>
          <w:rFonts w:ascii="Helvetica" w:hAnsi="Helvetica" w:cs="Arial"/>
          <w:i/>
          <w:color w:val="0000FF"/>
          <w:sz w:val="22"/>
          <w:szCs w:val="22"/>
        </w:rPr>
        <w:t xml:space="preserve"> under the endothelial coculture header.</w:t>
      </w:r>
    </w:p>
    <w:p w14:paraId="36F059B4" w14:textId="7424E11E" w:rsidR="00395684" w:rsidRDefault="00FC69D4" w:rsidP="00395684">
      <w:pPr>
        <w:numPr>
          <w:ilvl w:val="1"/>
          <w:numId w:val="12"/>
        </w:numPr>
        <w:spacing w:before="240"/>
        <w:outlineLvl w:val="0"/>
        <w:rPr>
          <w:rFonts w:ascii="Helvetica" w:hAnsi="Helvetica" w:cs="Arial"/>
          <w:sz w:val="22"/>
          <w:szCs w:val="22"/>
        </w:rPr>
      </w:pPr>
      <w:r w:rsidRPr="00FC69D4">
        <w:rPr>
          <w:rFonts w:ascii="Helvetica" w:hAnsi="Helvetica" w:cs="Arial"/>
          <w:sz w:val="22"/>
          <w:szCs w:val="22"/>
        </w:rPr>
        <w:t>Meanwhile, there were only staining background and nonspecific binding signals in the lanes loaded with protein samples from the DMSO control group</w:t>
      </w:r>
      <w:r>
        <w:rPr>
          <w:rFonts w:ascii="Helvetica" w:hAnsi="Helvetica" w:cs="Arial"/>
          <w:sz w:val="22"/>
          <w:szCs w:val="22"/>
        </w:rPr>
        <w:t xml:space="preserve"> </w:t>
      </w:r>
      <w:r>
        <w:rPr>
          <w:rFonts w:ascii="Helvetica" w:hAnsi="Helvetica" w:cs="Arial"/>
          <w:b/>
          <w:sz w:val="22"/>
          <w:szCs w:val="22"/>
        </w:rPr>
        <w:t>[1]</w:t>
      </w:r>
      <w:r w:rsidRPr="00FC69D4">
        <w:rPr>
          <w:rFonts w:ascii="Helvetica" w:hAnsi="Helvetica" w:cs="Arial"/>
          <w:sz w:val="22"/>
          <w:szCs w:val="22"/>
        </w:rPr>
        <w:t>. This also indicates the efficient labeling of NSPCs by Ac</w:t>
      </w:r>
      <w:r w:rsidRPr="00FC69D4">
        <w:rPr>
          <w:rFonts w:ascii="Helvetica" w:hAnsi="Helvetica" w:cs="Arial"/>
          <w:sz w:val="22"/>
          <w:szCs w:val="22"/>
          <w:vertAlign w:val="subscript"/>
        </w:rPr>
        <w:t>4</w:t>
      </w:r>
      <w:r w:rsidRPr="00FC69D4">
        <w:rPr>
          <w:rFonts w:ascii="Helvetica" w:hAnsi="Helvetica" w:cs="Arial"/>
          <w:sz w:val="22"/>
          <w:szCs w:val="22"/>
        </w:rPr>
        <w:t>ManNAz</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9539CE4" w14:textId="6FC57803" w:rsidR="00FC69D4" w:rsidRPr="00FC69D4" w:rsidRDefault="00FC69D4" w:rsidP="00FC69D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only Figure 1F.</w:t>
      </w:r>
      <w:r w:rsidR="00F96E4A">
        <w:rPr>
          <w:rFonts w:ascii="Helvetica" w:hAnsi="Helvetica" w:cs="Arial"/>
          <w:i/>
          <w:color w:val="0000FF"/>
          <w:sz w:val="22"/>
          <w:szCs w:val="22"/>
        </w:rPr>
        <w:t xml:space="preserve"> Emphasize the lanes under the control header.</w:t>
      </w:r>
    </w:p>
    <w:p w14:paraId="142EDE1E" w14:textId="059A00CE" w:rsidR="00FC69D4" w:rsidRPr="006A6324" w:rsidRDefault="00FC69D4" w:rsidP="00FC69D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1C50">
        <w:rPr>
          <w:rFonts w:ascii="Helvetica" w:hAnsi="Helvetica" w:cs="Arial"/>
          <w:i/>
          <w:color w:val="0000FF"/>
          <w:sz w:val="22"/>
          <w:szCs w:val="22"/>
        </w:rPr>
        <w:t>Video Editor:</w:t>
      </w:r>
      <w:r>
        <w:rPr>
          <w:rFonts w:ascii="Helvetica" w:hAnsi="Helvetica" w:cs="Arial"/>
          <w:i/>
          <w:color w:val="0000FF"/>
          <w:sz w:val="22"/>
          <w:szCs w:val="22"/>
        </w:rPr>
        <w:t xml:space="preserve"> Still show only Figure 1F.</w:t>
      </w:r>
      <w:r w:rsidR="00F96E4A">
        <w:rPr>
          <w:rFonts w:ascii="Helvetica" w:hAnsi="Helvetica" w:cs="Arial"/>
          <w:i/>
          <w:color w:val="0000FF"/>
          <w:sz w:val="22"/>
          <w:szCs w:val="22"/>
        </w:rPr>
        <w:t xml:space="preserve"> Remove all emphasis and hold on this figure for the remaining voiceover narration.</w:t>
      </w:r>
    </w:p>
    <w:p w14:paraId="3DAE0E9B" w14:textId="77777777" w:rsidR="00CE10F2" w:rsidRPr="006A6324" w:rsidRDefault="00CE10F2" w:rsidP="009A0E7C">
      <w:pPr>
        <w:outlineLvl w:val="0"/>
        <w:rPr>
          <w:rFonts w:ascii="Helvetica" w:hAnsi="Helvetica" w:cs="Arial"/>
          <w:sz w:val="22"/>
          <w:szCs w:val="22"/>
        </w:rPr>
      </w:pPr>
    </w:p>
    <w:p w14:paraId="59731D5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30393B98"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EAFF769"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E02F3E1" w14:textId="0DBFD35C" w:rsidR="00CE10F2" w:rsidRDefault="005D317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Lu Dong</w:t>
      </w:r>
      <w:r w:rsidR="00472752" w:rsidRPr="00456A5D">
        <w:rPr>
          <w:rFonts w:ascii="Helvetica" w:hAnsi="Helvetica" w:cs="Arial"/>
          <w:sz w:val="22"/>
          <w:szCs w:val="22"/>
        </w:rPr>
        <w:t xml:space="preserve">: </w:t>
      </w:r>
      <w:r w:rsidRPr="005D317E">
        <w:rPr>
          <w:rFonts w:ascii="Helvetica" w:hAnsi="Helvetica" w:cs="Arial"/>
          <w:sz w:val="22"/>
          <w:szCs w:val="22"/>
        </w:rPr>
        <w:t xml:space="preserve">When attempting this protocol, all </w:t>
      </w:r>
      <w:r w:rsidR="00D60589">
        <w:rPr>
          <w:rFonts w:ascii="Helvetica" w:hAnsi="Helvetica" w:cs="Arial"/>
          <w:sz w:val="22"/>
          <w:szCs w:val="22"/>
        </w:rPr>
        <w:t xml:space="preserve">of </w:t>
      </w:r>
      <w:r w:rsidRPr="005D317E">
        <w:rPr>
          <w:rFonts w:ascii="Helvetica" w:hAnsi="Helvetica" w:cs="Arial"/>
          <w:sz w:val="22"/>
          <w:szCs w:val="22"/>
        </w:rPr>
        <w:t>the solution</w:t>
      </w:r>
      <w:r w:rsidR="00D60589">
        <w:rPr>
          <w:rFonts w:ascii="Helvetica" w:hAnsi="Helvetica" w:cs="Arial"/>
          <w:sz w:val="22"/>
          <w:szCs w:val="22"/>
        </w:rPr>
        <w:t>s</w:t>
      </w:r>
      <w:r w:rsidRPr="005D317E">
        <w:rPr>
          <w:rFonts w:ascii="Helvetica" w:hAnsi="Helvetica" w:cs="Arial"/>
          <w:sz w:val="22"/>
          <w:szCs w:val="22"/>
        </w:rPr>
        <w:t xml:space="preserve"> needed for </w:t>
      </w:r>
      <w:proofErr w:type="spellStart"/>
      <w:r w:rsidRPr="005D317E">
        <w:rPr>
          <w:rFonts w:ascii="Helvetica" w:hAnsi="Helvetica" w:cs="Arial"/>
          <w:sz w:val="22"/>
          <w:szCs w:val="22"/>
        </w:rPr>
        <w:t>bioorthogonal</w:t>
      </w:r>
      <w:proofErr w:type="spellEnd"/>
      <w:r w:rsidRPr="005D317E">
        <w:rPr>
          <w:rFonts w:ascii="Helvetica" w:hAnsi="Helvetica" w:cs="Arial"/>
          <w:sz w:val="22"/>
          <w:szCs w:val="22"/>
        </w:rPr>
        <w:t xml:space="preserve"> reaction should be prepared freshly and reaction time should be controlled tightly to prevent over or insufficient reaction</w:t>
      </w:r>
      <w:r w:rsidR="00D60589">
        <w:rPr>
          <w:rFonts w:ascii="Helvetica" w:hAnsi="Helvetica" w:cs="Arial"/>
          <w:sz w:val="22"/>
          <w:szCs w:val="22"/>
        </w:rPr>
        <w:t xml:space="preserve"> </w:t>
      </w:r>
      <w:r w:rsidR="00D60589">
        <w:rPr>
          <w:rFonts w:ascii="Helvetica" w:hAnsi="Helvetica" w:cs="Arial"/>
          <w:b/>
          <w:bCs/>
          <w:sz w:val="22"/>
          <w:szCs w:val="22"/>
        </w:rPr>
        <w:t>[1]</w:t>
      </w:r>
      <w:r w:rsidRPr="005D317E">
        <w:rPr>
          <w:rFonts w:ascii="Helvetica" w:hAnsi="Helvetica" w:cs="Arial"/>
          <w:sz w:val="22"/>
          <w:szCs w:val="22"/>
        </w:rPr>
        <w:t>.</w:t>
      </w:r>
    </w:p>
    <w:p w14:paraId="4C98044E" w14:textId="7EE9F77E" w:rsidR="00D60589" w:rsidRPr="00456A5D" w:rsidRDefault="00D60589" w:rsidP="00D6058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0092EE8" w14:textId="2773505A" w:rsidR="00CE10F2" w:rsidRDefault="005D317E" w:rsidP="009A0E7C">
      <w:pPr>
        <w:numPr>
          <w:ilvl w:val="1"/>
          <w:numId w:val="12"/>
        </w:numPr>
        <w:spacing w:before="240"/>
        <w:outlineLvl w:val="0"/>
        <w:rPr>
          <w:rFonts w:ascii="Helvetica" w:hAnsi="Helvetica" w:cs="Arial"/>
          <w:sz w:val="22"/>
          <w:szCs w:val="22"/>
        </w:rPr>
      </w:pPr>
      <w:r>
        <w:rPr>
          <w:rFonts w:ascii="Helvetica" w:hAnsi="Helvetica" w:cs="Arial"/>
          <w:sz w:val="22"/>
          <w:szCs w:val="22"/>
        </w:rPr>
        <w:t>Qing-Ran Bai</w:t>
      </w:r>
      <w:r w:rsidR="00472752" w:rsidRPr="00456A5D">
        <w:rPr>
          <w:rFonts w:ascii="Helvetica" w:hAnsi="Helvetica" w:cs="Arial"/>
          <w:sz w:val="22"/>
          <w:szCs w:val="22"/>
        </w:rPr>
        <w:t xml:space="preserve">: </w:t>
      </w:r>
      <w:r w:rsidRPr="005D317E">
        <w:rPr>
          <w:rFonts w:ascii="Helvetica" w:hAnsi="Helvetica" w:cs="Arial"/>
          <w:sz w:val="22"/>
          <w:szCs w:val="22"/>
        </w:rPr>
        <w:t>Follow</w:t>
      </w:r>
      <w:r>
        <w:rPr>
          <w:rFonts w:ascii="Helvetica" w:hAnsi="Helvetica" w:cs="Arial"/>
          <w:sz w:val="22"/>
          <w:szCs w:val="22"/>
        </w:rPr>
        <w:t>ing</w:t>
      </w:r>
      <w:r w:rsidRPr="005D317E">
        <w:rPr>
          <w:rFonts w:ascii="Helvetica" w:hAnsi="Helvetica" w:cs="Arial"/>
          <w:sz w:val="22"/>
          <w:szCs w:val="22"/>
        </w:rPr>
        <w:t xml:space="preserve"> our protocol, the structure of neural stem cell enriched surface glycan can be analyzed</w:t>
      </w:r>
      <w:r w:rsidR="00D60589">
        <w:rPr>
          <w:rFonts w:ascii="Helvetica" w:hAnsi="Helvetica" w:cs="Arial"/>
          <w:sz w:val="22"/>
          <w:szCs w:val="22"/>
        </w:rPr>
        <w:t xml:space="preserve"> </w:t>
      </w:r>
      <w:r w:rsidR="00D60589">
        <w:rPr>
          <w:rFonts w:ascii="Helvetica" w:hAnsi="Helvetica" w:cs="Arial"/>
          <w:b/>
          <w:bCs/>
          <w:sz w:val="22"/>
          <w:szCs w:val="22"/>
        </w:rPr>
        <w:t>[1]</w:t>
      </w:r>
      <w:r w:rsidRPr="005D317E">
        <w:rPr>
          <w:rFonts w:ascii="Helvetica" w:hAnsi="Helvetica" w:cs="Arial"/>
          <w:sz w:val="22"/>
          <w:szCs w:val="22"/>
        </w:rPr>
        <w:t>.</w:t>
      </w:r>
    </w:p>
    <w:p w14:paraId="0DDE4D23" w14:textId="2441F349" w:rsidR="00D60589" w:rsidRPr="00456A5D" w:rsidRDefault="00D60589" w:rsidP="00D6058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6A7C3E0" w14:textId="47098B1F" w:rsidR="00CE10F2" w:rsidRDefault="005D317E" w:rsidP="009A0E7C">
      <w:pPr>
        <w:numPr>
          <w:ilvl w:val="1"/>
          <w:numId w:val="12"/>
        </w:numPr>
        <w:spacing w:before="240"/>
        <w:outlineLvl w:val="0"/>
        <w:rPr>
          <w:rFonts w:ascii="Helvetica" w:hAnsi="Helvetica" w:cs="Arial"/>
          <w:sz w:val="22"/>
          <w:szCs w:val="22"/>
        </w:rPr>
      </w:pPr>
      <w:r w:rsidRPr="00543670">
        <w:rPr>
          <w:rFonts w:ascii="Helvetica" w:hAnsi="Helvetica" w:cs="Arial"/>
          <w:b/>
          <w:bCs/>
          <w:sz w:val="22"/>
          <w:szCs w:val="22"/>
          <w:u w:val="single"/>
        </w:rPr>
        <w:t>Qing-Ran Bai</w:t>
      </w:r>
      <w:r w:rsidR="00472752" w:rsidRPr="00456A5D">
        <w:rPr>
          <w:rFonts w:ascii="Helvetica" w:hAnsi="Helvetica" w:cs="Arial"/>
          <w:sz w:val="22"/>
          <w:szCs w:val="22"/>
        </w:rPr>
        <w:t xml:space="preserve">: </w:t>
      </w:r>
      <w:r w:rsidRPr="005D317E">
        <w:rPr>
          <w:rFonts w:ascii="Helvetica" w:hAnsi="Helvetica" w:cs="Arial"/>
          <w:sz w:val="22"/>
          <w:szCs w:val="22"/>
        </w:rPr>
        <w:t>Our protocol reveal</w:t>
      </w:r>
      <w:r w:rsidR="00D60589">
        <w:rPr>
          <w:rFonts w:ascii="Helvetica" w:hAnsi="Helvetica" w:cs="Arial"/>
          <w:sz w:val="22"/>
          <w:szCs w:val="22"/>
        </w:rPr>
        <w:t>s</w:t>
      </w:r>
      <w:r w:rsidRPr="005D317E">
        <w:rPr>
          <w:rFonts w:ascii="Helvetica" w:hAnsi="Helvetica" w:cs="Arial"/>
          <w:sz w:val="22"/>
          <w:szCs w:val="22"/>
        </w:rPr>
        <w:t xml:space="preserve"> neural stem and progenitor cell enriched surface proteins not only as markers but also play important functions, underlies better purification strategy and illustration of regulatory signal circuitry for this cell population</w:t>
      </w:r>
      <w:r w:rsidR="00D60589">
        <w:rPr>
          <w:rFonts w:ascii="Helvetica" w:hAnsi="Helvetica" w:cs="Arial"/>
          <w:sz w:val="22"/>
          <w:szCs w:val="22"/>
        </w:rPr>
        <w:t xml:space="preserve"> </w:t>
      </w:r>
      <w:r w:rsidR="00D60589">
        <w:rPr>
          <w:rFonts w:ascii="Helvetica" w:hAnsi="Helvetica" w:cs="Arial"/>
          <w:b/>
          <w:bCs/>
          <w:sz w:val="22"/>
          <w:szCs w:val="22"/>
        </w:rPr>
        <w:t>[1]</w:t>
      </w:r>
      <w:r w:rsidRPr="005D317E">
        <w:rPr>
          <w:rFonts w:ascii="Helvetica" w:hAnsi="Helvetica" w:cs="Arial"/>
          <w:sz w:val="22"/>
          <w:szCs w:val="22"/>
        </w:rPr>
        <w:t>.</w:t>
      </w:r>
    </w:p>
    <w:p w14:paraId="542AF868" w14:textId="0F8886F3" w:rsidR="00D60589" w:rsidRPr="00456A5D" w:rsidRDefault="00D60589" w:rsidP="00D6058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D60589" w:rsidRPr="00456A5D"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2F27" w14:textId="77777777" w:rsidR="00683993" w:rsidRDefault="00683993">
      <w:r>
        <w:separator/>
      </w:r>
    </w:p>
  </w:endnote>
  <w:endnote w:type="continuationSeparator" w:id="0">
    <w:p w14:paraId="6CD884DD" w14:textId="77777777" w:rsidR="00683993" w:rsidRDefault="0068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81A80E5" w14:textId="77777777" w:rsidR="001246BA" w:rsidRDefault="001246B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F7C7F" w14:textId="77777777" w:rsidR="001246BA" w:rsidRDefault="001246B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E021" w14:textId="77777777" w:rsidR="001246BA" w:rsidRPr="00C70C90" w:rsidRDefault="001246B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D7B0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D7B08">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E630" w14:textId="77777777" w:rsidR="00683993" w:rsidRDefault="00683993">
      <w:r>
        <w:separator/>
      </w:r>
    </w:p>
  </w:footnote>
  <w:footnote w:type="continuationSeparator" w:id="0">
    <w:p w14:paraId="1A3E8605" w14:textId="77777777" w:rsidR="00683993" w:rsidRDefault="0068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4A20" w14:textId="1D412816" w:rsidR="001246BA" w:rsidRPr="00C961D7" w:rsidRDefault="001246BA" w:rsidP="001E230F">
    <w:pPr>
      <w:pStyle w:val="Header"/>
      <w:jc w:val="center"/>
      <w:rPr>
        <w:rFonts w:ascii="Helvetica" w:hAnsi="Helvetica" w:cs="Arial"/>
        <w:b/>
        <w:color w:val="00B050"/>
        <w:sz w:val="28"/>
        <w:szCs w:val="28"/>
        <w:u w:val="single"/>
      </w:rPr>
    </w:pPr>
    <w:r w:rsidRPr="00C961D7">
      <w:rPr>
        <w:rFonts w:ascii="Helvetica" w:hAnsi="Helvetica" w:cs="Arial"/>
        <w:b/>
        <w:noProof/>
        <w:color w:val="00B050"/>
        <w:sz w:val="28"/>
        <w:szCs w:val="28"/>
        <w:u w:val="single"/>
      </w:rPr>
      <w:drawing>
        <wp:anchor distT="0" distB="0" distL="114300" distR="114300" simplePos="0" relativeHeight="251658240" behindDoc="0" locked="0" layoutInCell="1" allowOverlap="1" wp14:anchorId="28E32EB7" wp14:editId="2E83F37B">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61D7" w:rsidRPr="00C961D7">
      <w:rPr>
        <w:rFonts w:ascii="Helvetica" w:hAnsi="Helvetica" w:cs="Arial"/>
        <w:b/>
        <w:color w:val="00B050"/>
        <w:sz w:val="28"/>
        <w:szCs w:val="28"/>
        <w:u w:val="single"/>
      </w:rPr>
      <w:t>FINAL SCRIPT: APPROVED</w:t>
    </w:r>
    <w:r w:rsidRPr="00C961D7">
      <w:rPr>
        <w:rFonts w:ascii="Helvetica" w:hAnsi="Helvetica" w:cs="Arial"/>
        <w:b/>
        <w:color w:val="00B050"/>
        <w:sz w:val="28"/>
        <w:szCs w:val="28"/>
        <w:u w:val="single"/>
      </w:rPr>
      <w:t xml:space="preserve"> FOR FILMING</w:t>
    </w:r>
  </w:p>
  <w:p w14:paraId="064F7124" w14:textId="77777777" w:rsidR="001246BA" w:rsidRPr="006A6324" w:rsidRDefault="001246B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95A54"/>
    <w:multiLevelType w:val="multilevel"/>
    <w:tmpl w:val="2FE8247A"/>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7AE"/>
    <w:rsid w:val="00003C8B"/>
    <w:rsid w:val="000051DE"/>
    <w:rsid w:val="0001266D"/>
    <w:rsid w:val="00013862"/>
    <w:rsid w:val="00023E22"/>
    <w:rsid w:val="00025DE9"/>
    <w:rsid w:val="00043807"/>
    <w:rsid w:val="000603AA"/>
    <w:rsid w:val="00071670"/>
    <w:rsid w:val="00074929"/>
    <w:rsid w:val="00083792"/>
    <w:rsid w:val="00090BAC"/>
    <w:rsid w:val="000B0B1A"/>
    <w:rsid w:val="000B0FAF"/>
    <w:rsid w:val="000B4E9A"/>
    <w:rsid w:val="000D065F"/>
    <w:rsid w:val="000D17E8"/>
    <w:rsid w:val="000D2C59"/>
    <w:rsid w:val="000D35D9"/>
    <w:rsid w:val="000D367F"/>
    <w:rsid w:val="000F17E1"/>
    <w:rsid w:val="00106F46"/>
    <w:rsid w:val="001115D1"/>
    <w:rsid w:val="001246BA"/>
    <w:rsid w:val="00125924"/>
    <w:rsid w:val="00126973"/>
    <w:rsid w:val="00151824"/>
    <w:rsid w:val="00151E80"/>
    <w:rsid w:val="0015458F"/>
    <w:rsid w:val="00162D51"/>
    <w:rsid w:val="001651FE"/>
    <w:rsid w:val="00177B33"/>
    <w:rsid w:val="001819E3"/>
    <w:rsid w:val="00184EF9"/>
    <w:rsid w:val="00191A77"/>
    <w:rsid w:val="001B3024"/>
    <w:rsid w:val="001B5C46"/>
    <w:rsid w:val="001C703B"/>
    <w:rsid w:val="001C7BBC"/>
    <w:rsid w:val="001E230F"/>
    <w:rsid w:val="001E52A3"/>
    <w:rsid w:val="001F0890"/>
    <w:rsid w:val="002204A8"/>
    <w:rsid w:val="00247BFF"/>
    <w:rsid w:val="0025310D"/>
    <w:rsid w:val="002544F1"/>
    <w:rsid w:val="002617AD"/>
    <w:rsid w:val="00265C44"/>
    <w:rsid w:val="00275225"/>
    <w:rsid w:val="00277151"/>
    <w:rsid w:val="00277C90"/>
    <w:rsid w:val="00283E3E"/>
    <w:rsid w:val="0029300B"/>
    <w:rsid w:val="002B0D88"/>
    <w:rsid w:val="002B26D4"/>
    <w:rsid w:val="002B543D"/>
    <w:rsid w:val="002B55D9"/>
    <w:rsid w:val="002C54DB"/>
    <w:rsid w:val="002D52A1"/>
    <w:rsid w:val="002E7521"/>
    <w:rsid w:val="002F3829"/>
    <w:rsid w:val="002F522E"/>
    <w:rsid w:val="003036C1"/>
    <w:rsid w:val="00305187"/>
    <w:rsid w:val="0030618C"/>
    <w:rsid w:val="003138D4"/>
    <w:rsid w:val="003176C4"/>
    <w:rsid w:val="00322C71"/>
    <w:rsid w:val="003273CC"/>
    <w:rsid w:val="00330F1B"/>
    <w:rsid w:val="00336C61"/>
    <w:rsid w:val="00342A42"/>
    <w:rsid w:val="00342D7B"/>
    <w:rsid w:val="0034684D"/>
    <w:rsid w:val="00377BE3"/>
    <w:rsid w:val="00395684"/>
    <w:rsid w:val="003A1109"/>
    <w:rsid w:val="003A2545"/>
    <w:rsid w:val="003A49C2"/>
    <w:rsid w:val="003B3988"/>
    <w:rsid w:val="003B48CA"/>
    <w:rsid w:val="003B5E26"/>
    <w:rsid w:val="003C065F"/>
    <w:rsid w:val="003D0847"/>
    <w:rsid w:val="003E2BC9"/>
    <w:rsid w:val="00402473"/>
    <w:rsid w:val="00414B4F"/>
    <w:rsid w:val="004226E3"/>
    <w:rsid w:val="004321FF"/>
    <w:rsid w:val="00440FFA"/>
    <w:rsid w:val="004457F3"/>
    <w:rsid w:val="0044586B"/>
    <w:rsid w:val="00450B27"/>
    <w:rsid w:val="00453116"/>
    <w:rsid w:val="00455510"/>
    <w:rsid w:val="00456A5D"/>
    <w:rsid w:val="00470333"/>
    <w:rsid w:val="00472752"/>
    <w:rsid w:val="0047306D"/>
    <w:rsid w:val="0047452F"/>
    <w:rsid w:val="004818B0"/>
    <w:rsid w:val="00482D4C"/>
    <w:rsid w:val="0049334D"/>
    <w:rsid w:val="00494A46"/>
    <w:rsid w:val="004A1786"/>
    <w:rsid w:val="004C1095"/>
    <w:rsid w:val="004C2DAD"/>
    <w:rsid w:val="004C3CF5"/>
    <w:rsid w:val="004C4A63"/>
    <w:rsid w:val="004C57BB"/>
    <w:rsid w:val="004D7292"/>
    <w:rsid w:val="004E1622"/>
    <w:rsid w:val="004E2BE1"/>
    <w:rsid w:val="004E35F1"/>
    <w:rsid w:val="004E3F8E"/>
    <w:rsid w:val="004F664D"/>
    <w:rsid w:val="00511F52"/>
    <w:rsid w:val="00513853"/>
    <w:rsid w:val="00530DD9"/>
    <w:rsid w:val="005320E4"/>
    <w:rsid w:val="00536D89"/>
    <w:rsid w:val="00543670"/>
    <w:rsid w:val="00557116"/>
    <w:rsid w:val="0055763A"/>
    <w:rsid w:val="005634C1"/>
    <w:rsid w:val="00565757"/>
    <w:rsid w:val="00584250"/>
    <w:rsid w:val="005917BA"/>
    <w:rsid w:val="005A09D8"/>
    <w:rsid w:val="005A1F5E"/>
    <w:rsid w:val="005A3F8F"/>
    <w:rsid w:val="005B6859"/>
    <w:rsid w:val="005C2097"/>
    <w:rsid w:val="005D263D"/>
    <w:rsid w:val="005D317E"/>
    <w:rsid w:val="005D783F"/>
    <w:rsid w:val="005D7B08"/>
    <w:rsid w:val="005E2B7E"/>
    <w:rsid w:val="005F18A3"/>
    <w:rsid w:val="00617374"/>
    <w:rsid w:val="006346FE"/>
    <w:rsid w:val="006402D4"/>
    <w:rsid w:val="00645B93"/>
    <w:rsid w:val="00654735"/>
    <w:rsid w:val="006556DE"/>
    <w:rsid w:val="006617AB"/>
    <w:rsid w:val="00664850"/>
    <w:rsid w:val="006777A0"/>
    <w:rsid w:val="006801B1"/>
    <w:rsid w:val="00683993"/>
    <w:rsid w:val="0069665E"/>
    <w:rsid w:val="006A6324"/>
    <w:rsid w:val="006C08AE"/>
    <w:rsid w:val="006C0E87"/>
    <w:rsid w:val="006C169A"/>
    <w:rsid w:val="006D3073"/>
    <w:rsid w:val="00706A94"/>
    <w:rsid w:val="007126C2"/>
    <w:rsid w:val="0071294C"/>
    <w:rsid w:val="00724E3B"/>
    <w:rsid w:val="00745D4B"/>
    <w:rsid w:val="00746865"/>
    <w:rsid w:val="007548F3"/>
    <w:rsid w:val="007574EC"/>
    <w:rsid w:val="0077071A"/>
    <w:rsid w:val="00777388"/>
    <w:rsid w:val="007B1C50"/>
    <w:rsid w:val="007B3E0E"/>
    <w:rsid w:val="007C145D"/>
    <w:rsid w:val="007C514E"/>
    <w:rsid w:val="007D4222"/>
    <w:rsid w:val="007F605B"/>
    <w:rsid w:val="00804C75"/>
    <w:rsid w:val="00806B1B"/>
    <w:rsid w:val="00810A55"/>
    <w:rsid w:val="00832FA5"/>
    <w:rsid w:val="00835416"/>
    <w:rsid w:val="00835B3C"/>
    <w:rsid w:val="008373A7"/>
    <w:rsid w:val="00840453"/>
    <w:rsid w:val="00851B3E"/>
    <w:rsid w:val="00854994"/>
    <w:rsid w:val="00862C1B"/>
    <w:rsid w:val="00864B0D"/>
    <w:rsid w:val="00876EA4"/>
    <w:rsid w:val="0088113B"/>
    <w:rsid w:val="00883C07"/>
    <w:rsid w:val="00895DF2"/>
    <w:rsid w:val="008A0177"/>
    <w:rsid w:val="008A503F"/>
    <w:rsid w:val="008D2A6A"/>
    <w:rsid w:val="008D58EC"/>
    <w:rsid w:val="008E23E7"/>
    <w:rsid w:val="008E74F7"/>
    <w:rsid w:val="008F7754"/>
    <w:rsid w:val="00901AA4"/>
    <w:rsid w:val="00905C90"/>
    <w:rsid w:val="009212DD"/>
    <w:rsid w:val="009243B2"/>
    <w:rsid w:val="009254D5"/>
    <w:rsid w:val="009301B8"/>
    <w:rsid w:val="00931D78"/>
    <w:rsid w:val="00936570"/>
    <w:rsid w:val="00941F06"/>
    <w:rsid w:val="0094415D"/>
    <w:rsid w:val="00951A8E"/>
    <w:rsid w:val="00953C51"/>
    <w:rsid w:val="00954870"/>
    <w:rsid w:val="009625B1"/>
    <w:rsid w:val="009761CC"/>
    <w:rsid w:val="0097633E"/>
    <w:rsid w:val="00985F44"/>
    <w:rsid w:val="009A0E7C"/>
    <w:rsid w:val="009A130D"/>
    <w:rsid w:val="009A3CBD"/>
    <w:rsid w:val="009A5B82"/>
    <w:rsid w:val="009B2183"/>
    <w:rsid w:val="009B4EE3"/>
    <w:rsid w:val="009C2062"/>
    <w:rsid w:val="009C313E"/>
    <w:rsid w:val="009C7B9A"/>
    <w:rsid w:val="009F356C"/>
    <w:rsid w:val="009F7F4C"/>
    <w:rsid w:val="00A07BBC"/>
    <w:rsid w:val="00A20DA8"/>
    <w:rsid w:val="00A218EC"/>
    <w:rsid w:val="00A25517"/>
    <w:rsid w:val="00A310D7"/>
    <w:rsid w:val="00A3138F"/>
    <w:rsid w:val="00A372F5"/>
    <w:rsid w:val="00A60320"/>
    <w:rsid w:val="00A663A2"/>
    <w:rsid w:val="00A70F52"/>
    <w:rsid w:val="00A724DC"/>
    <w:rsid w:val="00A77CF6"/>
    <w:rsid w:val="00A85FD9"/>
    <w:rsid w:val="00A91283"/>
    <w:rsid w:val="00AA132F"/>
    <w:rsid w:val="00AA483E"/>
    <w:rsid w:val="00AB16EB"/>
    <w:rsid w:val="00AC63FC"/>
    <w:rsid w:val="00AE11E8"/>
    <w:rsid w:val="00B027AE"/>
    <w:rsid w:val="00B075D5"/>
    <w:rsid w:val="00B13941"/>
    <w:rsid w:val="00B340A8"/>
    <w:rsid w:val="00B37FF7"/>
    <w:rsid w:val="00B40E12"/>
    <w:rsid w:val="00B435B8"/>
    <w:rsid w:val="00B4499C"/>
    <w:rsid w:val="00B653B7"/>
    <w:rsid w:val="00B66A14"/>
    <w:rsid w:val="00B7250F"/>
    <w:rsid w:val="00B93E75"/>
    <w:rsid w:val="00BB6395"/>
    <w:rsid w:val="00BC6DA7"/>
    <w:rsid w:val="00BC7AB3"/>
    <w:rsid w:val="00BE051D"/>
    <w:rsid w:val="00C0056F"/>
    <w:rsid w:val="00C14767"/>
    <w:rsid w:val="00C602B2"/>
    <w:rsid w:val="00C70C90"/>
    <w:rsid w:val="00C7374B"/>
    <w:rsid w:val="00C8109F"/>
    <w:rsid w:val="00C836F3"/>
    <w:rsid w:val="00C961D7"/>
    <w:rsid w:val="00C97B11"/>
    <w:rsid w:val="00CB039A"/>
    <w:rsid w:val="00CB2B48"/>
    <w:rsid w:val="00CC0C58"/>
    <w:rsid w:val="00CC29BF"/>
    <w:rsid w:val="00CC791F"/>
    <w:rsid w:val="00CD515D"/>
    <w:rsid w:val="00CD7F92"/>
    <w:rsid w:val="00CE10F2"/>
    <w:rsid w:val="00CE7DC6"/>
    <w:rsid w:val="00CF22F6"/>
    <w:rsid w:val="00CF6830"/>
    <w:rsid w:val="00D00EF4"/>
    <w:rsid w:val="00D10BFA"/>
    <w:rsid w:val="00D10F00"/>
    <w:rsid w:val="00D150D8"/>
    <w:rsid w:val="00D300CE"/>
    <w:rsid w:val="00D60589"/>
    <w:rsid w:val="00D6714C"/>
    <w:rsid w:val="00D67F3D"/>
    <w:rsid w:val="00D85028"/>
    <w:rsid w:val="00DA117F"/>
    <w:rsid w:val="00DA17FB"/>
    <w:rsid w:val="00DB7EBA"/>
    <w:rsid w:val="00DC058D"/>
    <w:rsid w:val="00DC1E10"/>
    <w:rsid w:val="00DC7C84"/>
    <w:rsid w:val="00DC7D3A"/>
    <w:rsid w:val="00DD2CF9"/>
    <w:rsid w:val="00DE2882"/>
    <w:rsid w:val="00DE46DB"/>
    <w:rsid w:val="00DE66F3"/>
    <w:rsid w:val="00DF2F1A"/>
    <w:rsid w:val="00DF5439"/>
    <w:rsid w:val="00E24673"/>
    <w:rsid w:val="00E24898"/>
    <w:rsid w:val="00E355EE"/>
    <w:rsid w:val="00E8076C"/>
    <w:rsid w:val="00E8650E"/>
    <w:rsid w:val="00EA20E5"/>
    <w:rsid w:val="00EA2756"/>
    <w:rsid w:val="00EA4B94"/>
    <w:rsid w:val="00EA60D4"/>
    <w:rsid w:val="00EB63BE"/>
    <w:rsid w:val="00EB7109"/>
    <w:rsid w:val="00EE1E2F"/>
    <w:rsid w:val="00EE4460"/>
    <w:rsid w:val="00EF4DD6"/>
    <w:rsid w:val="00EF4E2B"/>
    <w:rsid w:val="00F0293A"/>
    <w:rsid w:val="00F04E9E"/>
    <w:rsid w:val="00F10FAD"/>
    <w:rsid w:val="00F141A7"/>
    <w:rsid w:val="00F146E3"/>
    <w:rsid w:val="00F21370"/>
    <w:rsid w:val="00F22F5E"/>
    <w:rsid w:val="00F35094"/>
    <w:rsid w:val="00F56A75"/>
    <w:rsid w:val="00F60B45"/>
    <w:rsid w:val="00F64FB6"/>
    <w:rsid w:val="00F95E8D"/>
    <w:rsid w:val="00F96E4A"/>
    <w:rsid w:val="00FA1A9D"/>
    <w:rsid w:val="00FA7A79"/>
    <w:rsid w:val="00FA7D51"/>
    <w:rsid w:val="00FC0399"/>
    <w:rsid w:val="00FC2107"/>
    <w:rsid w:val="00FC69D4"/>
    <w:rsid w:val="00FD1497"/>
    <w:rsid w:val="00FD18C4"/>
    <w:rsid w:val="00FD2F85"/>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776428"/>
  <w14:defaultImageDpi w14:val="300"/>
  <w15:docId w15:val="{DA7E2423-357C-564A-B6A3-0FCD968A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semiHidden/>
    <w:unhideWhenUsed/>
    <w:rsid w:val="001C703B"/>
    <w:pPr>
      <w:spacing w:before="100" w:beforeAutospacing="1" w:after="100" w:afterAutospacing="1"/>
    </w:pPr>
    <w:rPr>
      <w:rFonts w:ascii="Times New Roman" w:eastAsia="Times New Roman" w:hAnsi="Times New Roman"/>
      <w:szCs w:val="24"/>
      <w:lang w:eastAsia="zh-CN"/>
    </w:rPr>
  </w:style>
  <w:style w:type="character" w:styleId="UnresolvedMention">
    <w:name w:val="Unresolved Mention"/>
    <w:basedOn w:val="DefaultParagraphFont"/>
    <w:uiPriority w:val="99"/>
    <w:semiHidden/>
    <w:unhideWhenUsed/>
    <w:rsid w:val="00EF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8541132">
      <w:bodyDiv w:val="1"/>
      <w:marLeft w:val="0"/>
      <w:marRight w:val="0"/>
      <w:marTop w:val="0"/>
      <w:marBottom w:val="0"/>
      <w:divBdr>
        <w:top w:val="none" w:sz="0" w:space="0" w:color="auto"/>
        <w:left w:val="none" w:sz="0" w:space="0" w:color="auto"/>
        <w:bottom w:val="none" w:sz="0" w:space="0" w:color="auto"/>
        <w:right w:val="none" w:sz="0" w:space="0" w:color="auto"/>
      </w:divBdr>
    </w:div>
    <w:div w:id="4278908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0422104">
      <w:bodyDiv w:val="1"/>
      <w:marLeft w:val="0"/>
      <w:marRight w:val="0"/>
      <w:marTop w:val="0"/>
      <w:marBottom w:val="0"/>
      <w:divBdr>
        <w:top w:val="none" w:sz="0" w:space="0" w:color="auto"/>
        <w:left w:val="none" w:sz="0" w:space="0" w:color="auto"/>
        <w:bottom w:val="none" w:sz="0" w:space="0" w:color="auto"/>
        <w:right w:val="none" w:sz="0" w:space="0" w:color="auto"/>
      </w:divBdr>
      <w:divsChild>
        <w:div w:id="187643526">
          <w:marLeft w:val="0"/>
          <w:marRight w:val="0"/>
          <w:marTop w:val="0"/>
          <w:marBottom w:val="0"/>
          <w:divBdr>
            <w:top w:val="none" w:sz="0" w:space="0" w:color="auto"/>
            <w:left w:val="none" w:sz="0" w:space="0" w:color="auto"/>
            <w:bottom w:val="none" w:sz="0" w:space="0" w:color="auto"/>
            <w:right w:val="none" w:sz="0" w:space="0" w:color="auto"/>
          </w:divBdr>
          <w:divsChild>
            <w:div w:id="483274819">
              <w:marLeft w:val="0"/>
              <w:marRight w:val="0"/>
              <w:marTop w:val="0"/>
              <w:marBottom w:val="0"/>
              <w:divBdr>
                <w:top w:val="none" w:sz="0" w:space="0" w:color="auto"/>
                <w:left w:val="none" w:sz="0" w:space="0" w:color="auto"/>
                <w:bottom w:val="none" w:sz="0" w:space="0" w:color="auto"/>
                <w:right w:val="none" w:sz="0" w:space="0" w:color="auto"/>
              </w:divBdr>
              <w:divsChild>
                <w:div w:id="1668367012">
                  <w:marLeft w:val="0"/>
                  <w:marRight w:val="0"/>
                  <w:marTop w:val="0"/>
                  <w:marBottom w:val="0"/>
                  <w:divBdr>
                    <w:top w:val="none" w:sz="0" w:space="0" w:color="auto"/>
                    <w:left w:val="none" w:sz="0" w:space="0" w:color="auto"/>
                    <w:bottom w:val="none" w:sz="0" w:space="0" w:color="auto"/>
                    <w:right w:val="none" w:sz="0" w:space="0" w:color="auto"/>
                  </w:divBdr>
                  <w:divsChild>
                    <w:div w:id="9418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33636928">
      <w:bodyDiv w:val="1"/>
      <w:marLeft w:val="0"/>
      <w:marRight w:val="0"/>
      <w:marTop w:val="0"/>
      <w:marBottom w:val="0"/>
      <w:divBdr>
        <w:top w:val="none" w:sz="0" w:space="0" w:color="auto"/>
        <w:left w:val="none" w:sz="0" w:space="0" w:color="auto"/>
        <w:bottom w:val="none" w:sz="0" w:space="0" w:color="auto"/>
        <w:right w:val="none" w:sz="0" w:space="0" w:color="auto"/>
      </w:divBdr>
    </w:div>
    <w:div w:id="1917282607">
      <w:bodyDiv w:val="1"/>
      <w:marLeft w:val="0"/>
      <w:marRight w:val="0"/>
      <w:marTop w:val="0"/>
      <w:marBottom w:val="0"/>
      <w:divBdr>
        <w:top w:val="none" w:sz="0" w:space="0" w:color="auto"/>
        <w:left w:val="none" w:sz="0" w:space="0" w:color="auto"/>
        <w:bottom w:val="none" w:sz="0" w:space="0" w:color="auto"/>
        <w:right w:val="none" w:sz="0" w:space="0" w:color="auto"/>
      </w:divBdr>
      <w:divsChild>
        <w:div w:id="1791046229">
          <w:marLeft w:val="0"/>
          <w:marRight w:val="0"/>
          <w:marTop w:val="0"/>
          <w:marBottom w:val="0"/>
          <w:divBdr>
            <w:top w:val="none" w:sz="0" w:space="0" w:color="auto"/>
            <w:left w:val="none" w:sz="0" w:space="0" w:color="auto"/>
            <w:bottom w:val="none" w:sz="0" w:space="0" w:color="auto"/>
            <w:right w:val="none" w:sz="0" w:space="0" w:color="auto"/>
          </w:divBdr>
          <w:divsChild>
            <w:div w:id="911234367">
              <w:marLeft w:val="0"/>
              <w:marRight w:val="0"/>
              <w:marTop w:val="0"/>
              <w:marBottom w:val="0"/>
              <w:divBdr>
                <w:top w:val="none" w:sz="0" w:space="0" w:color="auto"/>
                <w:left w:val="none" w:sz="0" w:space="0" w:color="auto"/>
                <w:bottom w:val="none" w:sz="0" w:space="0" w:color="auto"/>
                <w:right w:val="none" w:sz="0" w:space="0" w:color="auto"/>
              </w:divBdr>
              <w:divsChild>
                <w:div w:id="396361849">
                  <w:marLeft w:val="0"/>
                  <w:marRight w:val="0"/>
                  <w:marTop w:val="0"/>
                  <w:marBottom w:val="0"/>
                  <w:divBdr>
                    <w:top w:val="none" w:sz="0" w:space="0" w:color="auto"/>
                    <w:left w:val="none" w:sz="0" w:space="0" w:color="auto"/>
                    <w:bottom w:val="none" w:sz="0" w:space="0" w:color="auto"/>
                    <w:right w:val="none" w:sz="0" w:space="0" w:color="auto"/>
                  </w:divBdr>
                  <w:divsChild>
                    <w:div w:id="8387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79782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Macintosh%20HD:Users:Anthony:Library:Application%20Support:Microsoft:Office:User%20Templates:My%20Templates:Script_Template_10.02.18.dotx</Template>
  <TotalTime>592</TotalTime>
  <Pages>13</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18</cp:revision>
  <dcterms:created xsi:type="dcterms:W3CDTF">2019-03-14T16:22:00Z</dcterms:created>
  <dcterms:modified xsi:type="dcterms:W3CDTF">2019-06-21T15:00:00Z</dcterms:modified>
</cp:coreProperties>
</file>