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C39DC" w14:textId="53BA53E1" w:rsidR="00F3700E" w:rsidRPr="00AD1F92" w:rsidRDefault="002920B0" w:rsidP="003E6C5F">
      <w:pPr>
        <w:jc w:val="both"/>
        <w:rPr>
          <w:rFonts w:asciiTheme="majorHAnsi" w:hAnsiTheme="majorHAnsi" w:cstheme="majorHAnsi"/>
          <w:b/>
        </w:rPr>
      </w:pPr>
      <w:r w:rsidRPr="00AD1F92">
        <w:rPr>
          <w:rFonts w:asciiTheme="majorHAnsi" w:hAnsiTheme="majorHAnsi" w:cstheme="majorHAnsi"/>
          <w:b/>
        </w:rPr>
        <w:t xml:space="preserve">TITLE: </w:t>
      </w:r>
    </w:p>
    <w:p w14:paraId="09006A9C" w14:textId="2A70BD7E" w:rsidR="00F447CA" w:rsidRPr="00AD1F92" w:rsidRDefault="00F447CA" w:rsidP="003E6C5F">
      <w:pPr>
        <w:jc w:val="both"/>
        <w:rPr>
          <w:rFonts w:asciiTheme="majorHAnsi" w:hAnsiTheme="majorHAnsi" w:cstheme="majorHAnsi"/>
        </w:rPr>
      </w:pPr>
      <w:r w:rsidRPr="00AD1F92">
        <w:rPr>
          <w:rFonts w:asciiTheme="majorHAnsi" w:hAnsiTheme="majorHAnsi" w:cstheme="majorHAnsi"/>
        </w:rPr>
        <w:t xml:space="preserve">Combined </w:t>
      </w:r>
      <w:r w:rsidR="00AD1F92" w:rsidRPr="00AD1F92">
        <w:rPr>
          <w:rFonts w:asciiTheme="majorHAnsi" w:hAnsiTheme="majorHAnsi" w:cstheme="majorHAnsi"/>
        </w:rPr>
        <w:t>S</w:t>
      </w:r>
      <w:r w:rsidRPr="00AD1F92">
        <w:rPr>
          <w:rFonts w:asciiTheme="majorHAnsi" w:hAnsiTheme="majorHAnsi" w:cstheme="majorHAnsi"/>
        </w:rPr>
        <w:t xml:space="preserve">ize and </w:t>
      </w:r>
      <w:r w:rsidR="00AD1F92" w:rsidRPr="00AD1F92">
        <w:rPr>
          <w:rFonts w:asciiTheme="majorHAnsi" w:hAnsiTheme="majorHAnsi" w:cstheme="majorHAnsi"/>
        </w:rPr>
        <w:t xml:space="preserve">Density Fractionation </w:t>
      </w:r>
      <w:r w:rsidR="005C4E28" w:rsidRPr="00AD1F92">
        <w:rPr>
          <w:rFonts w:asciiTheme="majorHAnsi" w:hAnsiTheme="majorHAnsi" w:cstheme="majorHAnsi"/>
        </w:rPr>
        <w:t xml:space="preserve">of </w:t>
      </w:r>
      <w:r w:rsidR="00AD1F92" w:rsidRPr="00AD1F92">
        <w:rPr>
          <w:rFonts w:asciiTheme="majorHAnsi" w:hAnsiTheme="majorHAnsi" w:cstheme="majorHAnsi"/>
        </w:rPr>
        <w:t>S</w:t>
      </w:r>
      <w:r w:rsidR="005C4E28" w:rsidRPr="00AD1F92">
        <w:rPr>
          <w:rFonts w:asciiTheme="majorHAnsi" w:hAnsiTheme="majorHAnsi" w:cstheme="majorHAnsi"/>
        </w:rPr>
        <w:t>oils</w:t>
      </w:r>
      <w:r w:rsidR="00C52481" w:rsidRPr="00AD1F92">
        <w:rPr>
          <w:rFonts w:asciiTheme="majorHAnsi" w:hAnsiTheme="majorHAnsi" w:cstheme="majorHAnsi"/>
        </w:rPr>
        <w:t xml:space="preserve"> for </w:t>
      </w:r>
      <w:r w:rsidR="00AD1F92" w:rsidRPr="00AD1F92">
        <w:rPr>
          <w:rFonts w:asciiTheme="majorHAnsi" w:hAnsiTheme="majorHAnsi" w:cstheme="majorHAnsi"/>
        </w:rPr>
        <w:t>Investigations of Organo-Mineral Interactions</w:t>
      </w:r>
    </w:p>
    <w:p w14:paraId="34563386" w14:textId="77777777" w:rsidR="00A739D3" w:rsidRPr="00AD1F92" w:rsidRDefault="00A739D3" w:rsidP="003E6C5F">
      <w:pPr>
        <w:jc w:val="both"/>
        <w:rPr>
          <w:rFonts w:asciiTheme="majorHAnsi" w:hAnsiTheme="majorHAnsi" w:cstheme="majorHAnsi"/>
          <w:b/>
        </w:rPr>
      </w:pPr>
    </w:p>
    <w:p w14:paraId="3F847048" w14:textId="205A9237" w:rsidR="00F3700E" w:rsidRPr="00AD1F92" w:rsidRDefault="002920B0" w:rsidP="003E6C5F">
      <w:pPr>
        <w:jc w:val="both"/>
        <w:rPr>
          <w:rFonts w:asciiTheme="majorHAnsi" w:hAnsiTheme="majorHAnsi" w:cstheme="majorHAnsi"/>
          <w:b/>
        </w:rPr>
      </w:pPr>
      <w:r w:rsidRPr="00AD1F92">
        <w:rPr>
          <w:rFonts w:asciiTheme="majorHAnsi" w:hAnsiTheme="majorHAnsi" w:cstheme="majorHAnsi"/>
          <w:b/>
        </w:rPr>
        <w:t>AUTHORS AND AFFILIATION:</w:t>
      </w:r>
    </w:p>
    <w:p w14:paraId="134A9510" w14:textId="113DE78F" w:rsidR="005C4E28" w:rsidRPr="00AD1F92" w:rsidRDefault="000156CE" w:rsidP="003E6C5F">
      <w:pPr>
        <w:jc w:val="both"/>
        <w:rPr>
          <w:rFonts w:asciiTheme="majorHAnsi" w:hAnsiTheme="majorHAnsi" w:cstheme="majorHAnsi"/>
        </w:rPr>
      </w:pPr>
      <w:r w:rsidRPr="00AD1F92">
        <w:rPr>
          <w:rFonts w:asciiTheme="majorHAnsi" w:hAnsiTheme="majorHAnsi" w:cstheme="majorHAnsi"/>
        </w:rPr>
        <w:t>Fanny Viret</w:t>
      </w:r>
      <w:r w:rsidR="00AD1F92" w:rsidRPr="00AD1F92">
        <w:rPr>
          <w:rFonts w:asciiTheme="majorHAnsi" w:hAnsiTheme="majorHAnsi" w:cstheme="majorHAnsi"/>
          <w:vertAlign w:val="superscript"/>
        </w:rPr>
        <w:t>1</w:t>
      </w:r>
      <w:r w:rsidRPr="00AD1F92">
        <w:rPr>
          <w:rFonts w:asciiTheme="majorHAnsi" w:hAnsiTheme="majorHAnsi" w:cstheme="majorHAnsi"/>
        </w:rPr>
        <w:t>, Stephanie Grand</w:t>
      </w:r>
      <w:r w:rsidR="00AD1F92" w:rsidRPr="00AD1F92">
        <w:rPr>
          <w:rFonts w:asciiTheme="majorHAnsi" w:hAnsiTheme="majorHAnsi" w:cstheme="majorHAnsi"/>
          <w:vertAlign w:val="superscript"/>
        </w:rPr>
        <w:t>1</w:t>
      </w:r>
    </w:p>
    <w:p w14:paraId="53035121" w14:textId="48FF383A" w:rsidR="005C4E28" w:rsidRPr="00AD1F92" w:rsidRDefault="00AD1F92" w:rsidP="003E6C5F">
      <w:pPr>
        <w:jc w:val="both"/>
        <w:rPr>
          <w:rFonts w:asciiTheme="majorHAnsi" w:hAnsiTheme="majorHAnsi" w:cstheme="majorHAnsi"/>
        </w:rPr>
      </w:pPr>
      <w:r w:rsidRPr="00AD1F92">
        <w:rPr>
          <w:rFonts w:asciiTheme="majorHAnsi" w:hAnsiTheme="majorHAnsi" w:cstheme="majorHAnsi"/>
          <w:vertAlign w:val="superscript"/>
        </w:rPr>
        <w:t>1</w:t>
      </w:r>
      <w:r w:rsidR="00262CB5" w:rsidRPr="00AD1F92">
        <w:rPr>
          <w:rFonts w:asciiTheme="majorHAnsi" w:hAnsiTheme="majorHAnsi" w:cstheme="majorHAnsi"/>
        </w:rPr>
        <w:t>Faculty of Geoscience</w:t>
      </w:r>
      <w:r w:rsidR="0090110A" w:rsidRPr="00AD1F92">
        <w:rPr>
          <w:rFonts w:asciiTheme="majorHAnsi" w:hAnsiTheme="majorHAnsi" w:cstheme="majorHAnsi"/>
        </w:rPr>
        <w:t>s</w:t>
      </w:r>
      <w:r w:rsidR="00262CB5" w:rsidRPr="00AD1F92">
        <w:rPr>
          <w:rFonts w:asciiTheme="majorHAnsi" w:hAnsiTheme="majorHAnsi" w:cstheme="majorHAnsi"/>
        </w:rPr>
        <w:t xml:space="preserve"> and Environment, </w:t>
      </w:r>
      <w:r w:rsidR="005C4E28" w:rsidRPr="00AD1F92">
        <w:rPr>
          <w:rFonts w:asciiTheme="majorHAnsi" w:hAnsiTheme="majorHAnsi" w:cstheme="majorHAnsi"/>
        </w:rPr>
        <w:t>University of Lausanne</w:t>
      </w:r>
      <w:r w:rsidR="005428E5" w:rsidRPr="00AD1F92">
        <w:rPr>
          <w:rFonts w:asciiTheme="majorHAnsi" w:hAnsiTheme="majorHAnsi" w:cstheme="majorHAnsi"/>
        </w:rPr>
        <w:t>, Lausanne, Switzerland</w:t>
      </w:r>
    </w:p>
    <w:p w14:paraId="03844847" w14:textId="77777777" w:rsidR="000156CE" w:rsidRPr="00AD1F92" w:rsidRDefault="000156CE" w:rsidP="003E6C5F">
      <w:pPr>
        <w:jc w:val="both"/>
        <w:rPr>
          <w:rFonts w:asciiTheme="majorHAnsi" w:hAnsiTheme="majorHAnsi" w:cstheme="majorHAnsi"/>
        </w:rPr>
      </w:pPr>
    </w:p>
    <w:p w14:paraId="64613B51" w14:textId="77777777" w:rsidR="000156CE" w:rsidRPr="00AD1F92" w:rsidRDefault="005428E5" w:rsidP="003E6C5F">
      <w:pPr>
        <w:jc w:val="both"/>
        <w:rPr>
          <w:rFonts w:asciiTheme="majorHAnsi" w:hAnsiTheme="majorHAnsi" w:cstheme="majorHAnsi"/>
          <w:b/>
        </w:rPr>
      </w:pPr>
      <w:r w:rsidRPr="00AD1F92">
        <w:rPr>
          <w:rFonts w:asciiTheme="majorHAnsi" w:hAnsiTheme="majorHAnsi" w:cstheme="majorHAnsi"/>
          <w:b/>
        </w:rPr>
        <w:t>Corresponding author</w:t>
      </w:r>
      <w:r w:rsidR="000156CE" w:rsidRPr="00AD1F92">
        <w:rPr>
          <w:rFonts w:asciiTheme="majorHAnsi" w:hAnsiTheme="majorHAnsi" w:cstheme="majorHAnsi"/>
          <w:b/>
        </w:rPr>
        <w:t>:</w:t>
      </w:r>
    </w:p>
    <w:p w14:paraId="69B96AD3" w14:textId="77777777" w:rsidR="00C6555F" w:rsidRPr="00AD1F92" w:rsidRDefault="000156CE" w:rsidP="003E6C5F">
      <w:pPr>
        <w:jc w:val="both"/>
        <w:rPr>
          <w:rFonts w:asciiTheme="majorHAnsi" w:hAnsiTheme="majorHAnsi" w:cstheme="majorHAnsi"/>
        </w:rPr>
      </w:pPr>
      <w:r w:rsidRPr="00AD1F92">
        <w:rPr>
          <w:rFonts w:asciiTheme="majorHAnsi" w:hAnsiTheme="majorHAnsi" w:cstheme="majorHAnsi"/>
        </w:rPr>
        <w:t>Stephanie Grand</w:t>
      </w:r>
    </w:p>
    <w:p w14:paraId="6B845578" w14:textId="3FA8C30F" w:rsidR="00AD1F92" w:rsidRPr="00AD1F92" w:rsidRDefault="00AD1F92" w:rsidP="003E6C5F">
      <w:pPr>
        <w:jc w:val="both"/>
        <w:rPr>
          <w:rStyle w:val="a7"/>
          <w:rFonts w:asciiTheme="majorHAnsi" w:hAnsiTheme="majorHAnsi" w:cstheme="majorHAnsi"/>
          <w:b/>
          <w:color w:val="auto"/>
          <w:u w:val="none"/>
        </w:rPr>
      </w:pPr>
    </w:p>
    <w:p w14:paraId="484FEC77" w14:textId="1F46569E" w:rsidR="00AD1F92" w:rsidRPr="00AD1F92" w:rsidRDefault="00AD1F92" w:rsidP="003E6C5F">
      <w:pPr>
        <w:jc w:val="both"/>
        <w:rPr>
          <w:rStyle w:val="a7"/>
          <w:rFonts w:asciiTheme="majorHAnsi" w:hAnsiTheme="majorHAnsi" w:cstheme="majorHAnsi"/>
          <w:b/>
          <w:color w:val="auto"/>
          <w:u w:val="none"/>
        </w:rPr>
      </w:pPr>
      <w:r w:rsidRPr="00AD1F92">
        <w:rPr>
          <w:rStyle w:val="a7"/>
          <w:rFonts w:asciiTheme="majorHAnsi" w:hAnsiTheme="majorHAnsi" w:cstheme="majorHAnsi"/>
          <w:b/>
          <w:color w:val="auto"/>
          <w:u w:val="none"/>
        </w:rPr>
        <w:t>Email Addresses:</w:t>
      </w:r>
    </w:p>
    <w:p w14:paraId="19752581" w14:textId="21D9D5CF" w:rsidR="005428E5" w:rsidRPr="00AD1F92" w:rsidRDefault="00AD1F92" w:rsidP="003E6C5F">
      <w:pPr>
        <w:jc w:val="both"/>
        <w:rPr>
          <w:rFonts w:asciiTheme="majorHAnsi" w:hAnsiTheme="majorHAnsi" w:cstheme="majorHAnsi"/>
        </w:rPr>
      </w:pPr>
      <w:r w:rsidRPr="00AD1F92">
        <w:rPr>
          <w:rFonts w:asciiTheme="majorHAnsi" w:hAnsiTheme="majorHAnsi" w:cstheme="majorHAnsi"/>
        </w:rPr>
        <w:t>Stephanie Grand</w:t>
      </w:r>
      <w:r>
        <w:rPr>
          <w:rFonts w:asciiTheme="majorHAnsi" w:hAnsiTheme="majorHAnsi" w:cstheme="majorHAnsi"/>
        </w:rPr>
        <w:t>:</w:t>
      </w:r>
      <w:r w:rsidRPr="00AD1F92">
        <w:rPr>
          <w:rStyle w:val="a7"/>
          <w:rFonts w:asciiTheme="majorHAnsi" w:hAnsiTheme="majorHAnsi" w:cstheme="majorHAnsi"/>
          <w:color w:val="auto"/>
          <w:u w:val="none"/>
        </w:rPr>
        <w:t xml:space="preserve"> </w:t>
      </w:r>
      <w:hyperlink r:id="rId8" w:history="1">
        <w:r w:rsidRPr="00AD1F92">
          <w:rPr>
            <w:rStyle w:val="a7"/>
            <w:rFonts w:asciiTheme="majorHAnsi" w:hAnsiTheme="majorHAnsi" w:cstheme="majorHAnsi"/>
            <w:color w:val="auto"/>
            <w:u w:val="none"/>
          </w:rPr>
          <w:t>stephanie.grand@unil.ch</w:t>
        </w:r>
      </w:hyperlink>
    </w:p>
    <w:p w14:paraId="6A03658F" w14:textId="73022CFF" w:rsidR="00A739D3" w:rsidRPr="00AD1F92" w:rsidRDefault="0002217F" w:rsidP="003E6C5F">
      <w:pPr>
        <w:jc w:val="both"/>
        <w:rPr>
          <w:rFonts w:asciiTheme="majorHAnsi" w:hAnsiTheme="majorHAnsi" w:cstheme="majorHAnsi"/>
        </w:rPr>
      </w:pPr>
      <w:r w:rsidRPr="00AD1F92">
        <w:rPr>
          <w:rFonts w:asciiTheme="majorHAnsi" w:hAnsiTheme="majorHAnsi" w:cstheme="majorHAnsi"/>
        </w:rPr>
        <w:t xml:space="preserve">Fanny </w:t>
      </w:r>
      <w:proofErr w:type="spellStart"/>
      <w:r w:rsidRPr="00AD1F92">
        <w:rPr>
          <w:rFonts w:asciiTheme="majorHAnsi" w:hAnsiTheme="majorHAnsi" w:cstheme="majorHAnsi"/>
        </w:rPr>
        <w:t>Viret</w:t>
      </w:r>
      <w:proofErr w:type="spellEnd"/>
      <w:r w:rsidR="00AD1F92" w:rsidRPr="00AD1F92">
        <w:rPr>
          <w:rFonts w:asciiTheme="majorHAnsi" w:hAnsiTheme="majorHAnsi" w:cstheme="majorHAnsi"/>
        </w:rPr>
        <w:t xml:space="preserve">: </w:t>
      </w:r>
      <w:r w:rsidRPr="00AD1F92">
        <w:rPr>
          <w:rFonts w:asciiTheme="majorHAnsi" w:hAnsiTheme="majorHAnsi" w:cstheme="majorHAnsi"/>
        </w:rPr>
        <w:t>fannyviret76@gmail.com</w:t>
      </w:r>
    </w:p>
    <w:p w14:paraId="2DC23B52" w14:textId="77777777" w:rsidR="0002217F" w:rsidRPr="00AD1F92" w:rsidRDefault="0002217F" w:rsidP="003E6C5F">
      <w:pPr>
        <w:jc w:val="both"/>
        <w:rPr>
          <w:rFonts w:asciiTheme="majorHAnsi" w:hAnsiTheme="majorHAnsi" w:cstheme="majorHAnsi"/>
          <w:b/>
        </w:rPr>
      </w:pPr>
    </w:p>
    <w:p w14:paraId="18E6D838" w14:textId="1E2D0C4E" w:rsidR="00F3700E" w:rsidRPr="00AD1F92" w:rsidRDefault="005428E5" w:rsidP="003E6C5F">
      <w:pPr>
        <w:jc w:val="both"/>
        <w:rPr>
          <w:rFonts w:asciiTheme="majorHAnsi" w:hAnsiTheme="majorHAnsi" w:cstheme="majorHAnsi"/>
          <w:b/>
        </w:rPr>
      </w:pPr>
      <w:r w:rsidRPr="00AD1F92">
        <w:rPr>
          <w:rFonts w:asciiTheme="majorHAnsi" w:hAnsiTheme="majorHAnsi" w:cstheme="majorHAnsi"/>
          <w:b/>
        </w:rPr>
        <w:t>KEYWORDS</w:t>
      </w:r>
      <w:r w:rsidR="002920B0" w:rsidRPr="00AD1F92">
        <w:rPr>
          <w:rFonts w:asciiTheme="majorHAnsi" w:hAnsiTheme="majorHAnsi" w:cstheme="majorHAnsi"/>
          <w:b/>
        </w:rPr>
        <w:t>:</w:t>
      </w:r>
    </w:p>
    <w:p w14:paraId="7F342308" w14:textId="54B4177F" w:rsidR="00A63D34" w:rsidRPr="00AD1F92" w:rsidRDefault="00AD1F92" w:rsidP="003E6C5F">
      <w:pPr>
        <w:jc w:val="both"/>
        <w:rPr>
          <w:rFonts w:asciiTheme="majorHAnsi" w:hAnsiTheme="majorHAnsi" w:cstheme="majorHAnsi"/>
        </w:rPr>
      </w:pPr>
      <w:r w:rsidRPr="00AD1F92">
        <w:rPr>
          <w:rFonts w:asciiTheme="majorHAnsi" w:hAnsiTheme="majorHAnsi" w:cstheme="majorHAnsi"/>
        </w:rPr>
        <w:t xml:space="preserve">soil </w:t>
      </w:r>
      <w:r w:rsidR="00A63D34" w:rsidRPr="00AD1F92">
        <w:rPr>
          <w:rFonts w:asciiTheme="majorHAnsi" w:hAnsiTheme="majorHAnsi" w:cstheme="majorHAnsi"/>
        </w:rPr>
        <w:t xml:space="preserve">organic matter, organo-mineral </w:t>
      </w:r>
      <w:r w:rsidR="00351862" w:rsidRPr="00AD1F92">
        <w:rPr>
          <w:rFonts w:asciiTheme="majorHAnsi" w:hAnsiTheme="majorHAnsi" w:cstheme="majorHAnsi"/>
        </w:rPr>
        <w:t>complexes</w:t>
      </w:r>
      <w:r w:rsidR="00A63D34" w:rsidRPr="00AD1F92">
        <w:rPr>
          <w:rFonts w:asciiTheme="majorHAnsi" w:hAnsiTheme="majorHAnsi" w:cstheme="majorHAnsi"/>
        </w:rPr>
        <w:t xml:space="preserve">, </w:t>
      </w:r>
      <w:r w:rsidR="00351862" w:rsidRPr="00AD1F92">
        <w:rPr>
          <w:rFonts w:asciiTheme="majorHAnsi" w:hAnsiTheme="majorHAnsi" w:cstheme="majorHAnsi"/>
        </w:rPr>
        <w:t xml:space="preserve">heavy fraction, occluded fraction, free light fraction, </w:t>
      </w:r>
      <w:r w:rsidR="00A63D34" w:rsidRPr="00AD1F92">
        <w:rPr>
          <w:rFonts w:asciiTheme="majorHAnsi" w:hAnsiTheme="majorHAnsi" w:cstheme="majorHAnsi"/>
        </w:rPr>
        <w:t xml:space="preserve">organic carbon stabilization, sodium </w:t>
      </w:r>
      <w:proofErr w:type="spellStart"/>
      <w:r w:rsidR="00A63D34" w:rsidRPr="00AD1F92">
        <w:rPr>
          <w:rFonts w:asciiTheme="majorHAnsi" w:hAnsiTheme="majorHAnsi" w:cstheme="majorHAnsi"/>
        </w:rPr>
        <w:t>polytungstate</w:t>
      </w:r>
      <w:proofErr w:type="spellEnd"/>
      <w:r w:rsidR="00A63D34" w:rsidRPr="00AD1F92">
        <w:rPr>
          <w:rFonts w:asciiTheme="majorHAnsi" w:hAnsiTheme="majorHAnsi" w:cstheme="majorHAnsi"/>
        </w:rPr>
        <w:t>, soil mineralogy, oxides, silicates</w:t>
      </w:r>
    </w:p>
    <w:p w14:paraId="1F5BFC89" w14:textId="77777777" w:rsidR="00A739D3" w:rsidRPr="00AD1F92" w:rsidRDefault="00A739D3" w:rsidP="003E6C5F">
      <w:pPr>
        <w:jc w:val="both"/>
        <w:rPr>
          <w:rFonts w:asciiTheme="majorHAnsi" w:hAnsiTheme="majorHAnsi" w:cstheme="majorHAnsi"/>
          <w:b/>
        </w:rPr>
      </w:pPr>
    </w:p>
    <w:p w14:paraId="6B01919E" w14:textId="208F00DA" w:rsidR="00F3700E" w:rsidRPr="00AD1F92" w:rsidRDefault="002920B0" w:rsidP="003E6C5F">
      <w:pPr>
        <w:jc w:val="both"/>
        <w:rPr>
          <w:rFonts w:asciiTheme="majorHAnsi" w:hAnsiTheme="majorHAnsi" w:cstheme="majorHAnsi"/>
          <w:b/>
        </w:rPr>
      </w:pPr>
      <w:r w:rsidRPr="00AD1F92">
        <w:rPr>
          <w:rFonts w:asciiTheme="majorHAnsi" w:hAnsiTheme="majorHAnsi" w:cstheme="majorHAnsi"/>
          <w:b/>
        </w:rPr>
        <w:t>S</w:t>
      </w:r>
      <w:r w:rsidR="00E91127" w:rsidRPr="00AD1F92">
        <w:rPr>
          <w:rFonts w:asciiTheme="majorHAnsi" w:hAnsiTheme="majorHAnsi" w:cstheme="majorHAnsi"/>
          <w:b/>
        </w:rPr>
        <w:t>HORT ABSTRACT:</w:t>
      </w:r>
    </w:p>
    <w:p w14:paraId="4DE115F1" w14:textId="7E028B46" w:rsidR="005428E5" w:rsidRPr="00AD1F92" w:rsidRDefault="006355D1" w:rsidP="003E6C5F">
      <w:pPr>
        <w:jc w:val="both"/>
        <w:rPr>
          <w:rFonts w:asciiTheme="majorHAnsi" w:hAnsiTheme="majorHAnsi" w:cstheme="majorHAnsi"/>
        </w:rPr>
      </w:pPr>
      <w:r w:rsidRPr="00AD1F92">
        <w:rPr>
          <w:rFonts w:asciiTheme="majorHAnsi" w:hAnsiTheme="majorHAnsi" w:cstheme="majorHAnsi"/>
        </w:rPr>
        <w:t xml:space="preserve">Combined size and density fractionation </w:t>
      </w:r>
      <w:r w:rsidR="00A6160F" w:rsidRPr="00AD1F92">
        <w:rPr>
          <w:rFonts w:asciiTheme="majorHAnsi" w:hAnsiTheme="majorHAnsi" w:cstheme="majorHAnsi"/>
        </w:rPr>
        <w:t xml:space="preserve">(CSDF) </w:t>
      </w:r>
      <w:proofErr w:type="gramStart"/>
      <w:r w:rsidR="00A6160F" w:rsidRPr="00AD1F92">
        <w:rPr>
          <w:rFonts w:asciiTheme="majorHAnsi" w:hAnsiTheme="majorHAnsi" w:cstheme="majorHAnsi"/>
        </w:rPr>
        <w:t>i</w:t>
      </w:r>
      <w:r w:rsidRPr="00AD1F92">
        <w:rPr>
          <w:rFonts w:asciiTheme="majorHAnsi" w:hAnsiTheme="majorHAnsi" w:cstheme="majorHAnsi"/>
        </w:rPr>
        <w:t>s</w:t>
      </w:r>
      <w:proofErr w:type="gramEnd"/>
      <w:r w:rsidRPr="00AD1F92">
        <w:rPr>
          <w:rFonts w:asciiTheme="majorHAnsi" w:hAnsiTheme="majorHAnsi" w:cstheme="majorHAnsi"/>
        </w:rPr>
        <w:t xml:space="preserve"> a method to physically separate soil in</w:t>
      </w:r>
      <w:r w:rsidR="005A0C8E" w:rsidRPr="00AD1F92">
        <w:rPr>
          <w:rFonts w:asciiTheme="majorHAnsi" w:hAnsiTheme="majorHAnsi" w:cstheme="majorHAnsi"/>
        </w:rPr>
        <w:t>to</w:t>
      </w:r>
      <w:r w:rsidRPr="00AD1F92">
        <w:rPr>
          <w:rFonts w:asciiTheme="majorHAnsi" w:hAnsiTheme="majorHAnsi" w:cstheme="majorHAnsi"/>
        </w:rPr>
        <w:t xml:space="preserve"> fractions d</w:t>
      </w:r>
      <w:r w:rsidR="002B1FEF" w:rsidRPr="00AD1F92">
        <w:rPr>
          <w:rFonts w:asciiTheme="majorHAnsi" w:hAnsiTheme="majorHAnsi" w:cstheme="majorHAnsi"/>
        </w:rPr>
        <w:t xml:space="preserve">iffering in </w:t>
      </w:r>
      <w:r w:rsidR="00613F45" w:rsidRPr="00AD1F92">
        <w:rPr>
          <w:rFonts w:asciiTheme="majorHAnsi" w:hAnsiTheme="majorHAnsi" w:cstheme="majorHAnsi"/>
        </w:rPr>
        <w:t xml:space="preserve">texture (particle size) and </w:t>
      </w:r>
      <w:r w:rsidR="002B1FEF" w:rsidRPr="00AD1F92">
        <w:rPr>
          <w:rFonts w:asciiTheme="majorHAnsi" w:hAnsiTheme="majorHAnsi" w:cstheme="majorHAnsi"/>
        </w:rPr>
        <w:t>mineralogy (density)</w:t>
      </w:r>
      <w:r w:rsidRPr="00AD1F92">
        <w:rPr>
          <w:rFonts w:asciiTheme="majorHAnsi" w:hAnsiTheme="majorHAnsi" w:cstheme="majorHAnsi"/>
        </w:rPr>
        <w:t>. The purpose is to isolate</w:t>
      </w:r>
      <w:r w:rsidR="002B1FEF" w:rsidRPr="00AD1F92">
        <w:rPr>
          <w:rFonts w:asciiTheme="majorHAnsi" w:hAnsiTheme="majorHAnsi" w:cstheme="majorHAnsi"/>
        </w:rPr>
        <w:t xml:space="preserve"> fractions </w:t>
      </w:r>
      <w:r w:rsidR="00613F45" w:rsidRPr="00AD1F92">
        <w:rPr>
          <w:rFonts w:asciiTheme="majorHAnsi" w:hAnsiTheme="majorHAnsi" w:cstheme="majorHAnsi"/>
        </w:rPr>
        <w:t xml:space="preserve">with different </w:t>
      </w:r>
      <w:r w:rsidR="00AE239C" w:rsidRPr="00AD1F92">
        <w:rPr>
          <w:rFonts w:asciiTheme="majorHAnsi" w:hAnsiTheme="majorHAnsi" w:cstheme="majorHAnsi"/>
        </w:rPr>
        <w:t xml:space="preserve">reactivities </w:t>
      </w:r>
      <w:r w:rsidR="00613F45" w:rsidRPr="00AD1F92">
        <w:rPr>
          <w:rFonts w:asciiTheme="majorHAnsi" w:hAnsiTheme="majorHAnsi" w:cstheme="majorHAnsi"/>
        </w:rPr>
        <w:t>towards soil organic matter</w:t>
      </w:r>
      <w:r w:rsidR="00E03CA1" w:rsidRPr="00AD1F92">
        <w:rPr>
          <w:rFonts w:asciiTheme="majorHAnsi" w:hAnsiTheme="majorHAnsi" w:cstheme="majorHAnsi"/>
        </w:rPr>
        <w:t xml:space="preserve"> (SOM)</w:t>
      </w:r>
      <w:r w:rsidR="00613F45" w:rsidRPr="00AD1F92">
        <w:rPr>
          <w:rFonts w:asciiTheme="majorHAnsi" w:hAnsiTheme="majorHAnsi" w:cstheme="majorHAnsi"/>
        </w:rPr>
        <w:t xml:space="preserve">, in order </w:t>
      </w:r>
      <w:r w:rsidR="00403F73" w:rsidRPr="00AD1F92">
        <w:rPr>
          <w:rFonts w:asciiTheme="majorHAnsi" w:hAnsiTheme="majorHAnsi" w:cstheme="majorHAnsi"/>
        </w:rPr>
        <w:t xml:space="preserve">to </w:t>
      </w:r>
      <w:r w:rsidR="002B1FEF" w:rsidRPr="00AD1F92">
        <w:rPr>
          <w:rFonts w:asciiTheme="majorHAnsi" w:hAnsiTheme="majorHAnsi" w:cstheme="majorHAnsi"/>
        </w:rPr>
        <w:t>better understand organo-mineral interaction</w:t>
      </w:r>
      <w:r w:rsidR="00613F45" w:rsidRPr="00AD1F92">
        <w:rPr>
          <w:rFonts w:asciiTheme="majorHAnsi" w:hAnsiTheme="majorHAnsi" w:cstheme="majorHAnsi"/>
        </w:rPr>
        <w:t>s</w:t>
      </w:r>
      <w:r w:rsidR="002B1FEF" w:rsidRPr="00AD1F92">
        <w:rPr>
          <w:rFonts w:asciiTheme="majorHAnsi" w:hAnsiTheme="majorHAnsi" w:cstheme="majorHAnsi"/>
        </w:rPr>
        <w:t xml:space="preserve"> and </w:t>
      </w:r>
      <w:r w:rsidR="00E03CA1" w:rsidRPr="00AD1F92">
        <w:rPr>
          <w:rFonts w:asciiTheme="majorHAnsi" w:hAnsiTheme="majorHAnsi" w:cstheme="majorHAnsi"/>
        </w:rPr>
        <w:t>SOM</w:t>
      </w:r>
      <w:r w:rsidR="002B1FEF" w:rsidRPr="00AD1F92">
        <w:rPr>
          <w:rFonts w:asciiTheme="majorHAnsi" w:hAnsiTheme="majorHAnsi" w:cstheme="majorHAnsi"/>
        </w:rPr>
        <w:t xml:space="preserve"> dynamics.</w:t>
      </w:r>
    </w:p>
    <w:p w14:paraId="26F3E897" w14:textId="77777777" w:rsidR="00A739D3" w:rsidRPr="00AD1F92" w:rsidRDefault="00A739D3" w:rsidP="003E6C5F">
      <w:pPr>
        <w:jc w:val="both"/>
        <w:rPr>
          <w:rFonts w:asciiTheme="majorHAnsi" w:hAnsiTheme="majorHAnsi" w:cstheme="majorHAnsi"/>
          <w:b/>
        </w:rPr>
      </w:pPr>
    </w:p>
    <w:p w14:paraId="19637E09" w14:textId="159F746A" w:rsidR="00F3700E" w:rsidRPr="00AD1F92" w:rsidRDefault="00E91127" w:rsidP="003E6C5F">
      <w:pPr>
        <w:jc w:val="both"/>
        <w:rPr>
          <w:rFonts w:asciiTheme="majorHAnsi" w:hAnsiTheme="majorHAnsi" w:cstheme="majorHAnsi"/>
          <w:b/>
        </w:rPr>
      </w:pPr>
      <w:r w:rsidRPr="00AD1F92">
        <w:rPr>
          <w:rFonts w:asciiTheme="majorHAnsi" w:hAnsiTheme="majorHAnsi" w:cstheme="majorHAnsi"/>
          <w:b/>
        </w:rPr>
        <w:t xml:space="preserve">LONG </w:t>
      </w:r>
      <w:r w:rsidR="005428E5" w:rsidRPr="00AD1F92">
        <w:rPr>
          <w:rFonts w:asciiTheme="majorHAnsi" w:hAnsiTheme="majorHAnsi" w:cstheme="majorHAnsi"/>
          <w:b/>
        </w:rPr>
        <w:t>ABSTRACT</w:t>
      </w:r>
      <w:r w:rsidRPr="00AD1F92">
        <w:rPr>
          <w:rFonts w:asciiTheme="majorHAnsi" w:hAnsiTheme="majorHAnsi" w:cstheme="majorHAnsi"/>
          <w:b/>
        </w:rPr>
        <w:t>:</w:t>
      </w:r>
      <w:r w:rsidR="007131C3" w:rsidRPr="00AD1F92">
        <w:rPr>
          <w:rFonts w:asciiTheme="majorHAnsi" w:hAnsiTheme="majorHAnsi" w:cstheme="majorHAnsi"/>
          <w:b/>
        </w:rPr>
        <w:t xml:space="preserve"> </w:t>
      </w:r>
    </w:p>
    <w:p w14:paraId="037B546E" w14:textId="366DFFF9" w:rsidR="00C765B6" w:rsidRPr="00AD1F92" w:rsidRDefault="004B22E6" w:rsidP="003E6C5F">
      <w:pPr>
        <w:jc w:val="both"/>
        <w:rPr>
          <w:rFonts w:asciiTheme="majorHAnsi" w:hAnsiTheme="majorHAnsi" w:cstheme="majorHAnsi"/>
        </w:rPr>
      </w:pPr>
      <w:r w:rsidRPr="00AD1F92">
        <w:rPr>
          <w:rFonts w:asciiTheme="majorHAnsi" w:hAnsiTheme="majorHAnsi" w:cstheme="majorHAnsi"/>
        </w:rPr>
        <w:t>Combined size and density fractionation (</w:t>
      </w:r>
      <w:r w:rsidR="00A6160F" w:rsidRPr="00AD1F92">
        <w:rPr>
          <w:rFonts w:asciiTheme="majorHAnsi" w:hAnsiTheme="majorHAnsi" w:cstheme="majorHAnsi"/>
        </w:rPr>
        <w:t>CSDF</w:t>
      </w:r>
      <w:r w:rsidRPr="00AD1F92">
        <w:rPr>
          <w:rFonts w:asciiTheme="majorHAnsi" w:hAnsiTheme="majorHAnsi" w:cstheme="majorHAnsi"/>
        </w:rPr>
        <w:t>)</w:t>
      </w:r>
      <w:r w:rsidR="005A0C8E" w:rsidRPr="00AD1F92">
        <w:rPr>
          <w:rFonts w:asciiTheme="majorHAnsi" w:hAnsiTheme="majorHAnsi" w:cstheme="majorHAnsi"/>
        </w:rPr>
        <w:t xml:space="preserve"> </w:t>
      </w:r>
      <w:proofErr w:type="gramStart"/>
      <w:r w:rsidR="005A0C8E" w:rsidRPr="00AD1F92">
        <w:rPr>
          <w:rFonts w:asciiTheme="majorHAnsi" w:hAnsiTheme="majorHAnsi" w:cstheme="majorHAnsi"/>
        </w:rPr>
        <w:t>is</w:t>
      </w:r>
      <w:proofErr w:type="gramEnd"/>
      <w:r w:rsidR="005A0C8E" w:rsidRPr="00AD1F92">
        <w:rPr>
          <w:rFonts w:asciiTheme="majorHAnsi" w:hAnsiTheme="majorHAnsi" w:cstheme="majorHAnsi"/>
        </w:rPr>
        <w:t xml:space="preserve"> a method used to physically separate </w:t>
      </w:r>
      <w:r w:rsidR="00F90852" w:rsidRPr="00AD1F92">
        <w:rPr>
          <w:rFonts w:asciiTheme="majorHAnsi" w:hAnsiTheme="majorHAnsi" w:cstheme="majorHAnsi"/>
        </w:rPr>
        <w:t xml:space="preserve">soil into fractions differing in </w:t>
      </w:r>
      <w:r w:rsidR="005A0C8E" w:rsidRPr="00AD1F92">
        <w:rPr>
          <w:rFonts w:asciiTheme="majorHAnsi" w:hAnsiTheme="majorHAnsi" w:cstheme="majorHAnsi"/>
        </w:rPr>
        <w:t>par</w:t>
      </w:r>
      <w:r w:rsidR="006A045D" w:rsidRPr="00AD1F92">
        <w:rPr>
          <w:rFonts w:asciiTheme="majorHAnsi" w:hAnsiTheme="majorHAnsi" w:cstheme="majorHAnsi"/>
        </w:rPr>
        <w:t xml:space="preserve">ticle size </w:t>
      </w:r>
      <w:r w:rsidR="00F90852" w:rsidRPr="00AD1F92">
        <w:rPr>
          <w:rFonts w:asciiTheme="majorHAnsi" w:hAnsiTheme="majorHAnsi" w:cstheme="majorHAnsi"/>
        </w:rPr>
        <w:t>and mineralogy</w:t>
      </w:r>
      <w:r w:rsidR="006A045D" w:rsidRPr="00AD1F92">
        <w:rPr>
          <w:rFonts w:asciiTheme="majorHAnsi" w:hAnsiTheme="majorHAnsi" w:cstheme="majorHAnsi"/>
        </w:rPr>
        <w:t xml:space="preserve">. </w:t>
      </w:r>
      <w:r w:rsidR="00F90852" w:rsidRPr="00AD1F92">
        <w:rPr>
          <w:rFonts w:asciiTheme="majorHAnsi" w:hAnsiTheme="majorHAnsi" w:cstheme="majorHAnsi"/>
        </w:rPr>
        <w:t>CSDF relies on sequential density separation and sedimentation steps to isolate (1) the free light fraction (</w:t>
      </w:r>
      <w:proofErr w:type="spellStart"/>
      <w:r w:rsidR="00F90852" w:rsidRPr="00AD1F92">
        <w:rPr>
          <w:rFonts w:asciiTheme="majorHAnsi" w:hAnsiTheme="majorHAnsi" w:cstheme="majorHAnsi"/>
        </w:rPr>
        <w:t>uncomplexed</w:t>
      </w:r>
      <w:proofErr w:type="spellEnd"/>
      <w:r w:rsidR="00F90852" w:rsidRPr="00AD1F92">
        <w:rPr>
          <w:rFonts w:asciiTheme="majorHAnsi" w:hAnsiTheme="majorHAnsi" w:cstheme="majorHAnsi"/>
        </w:rPr>
        <w:t xml:space="preserve"> organic matter), (2) the occluded light fraction</w:t>
      </w:r>
      <w:r w:rsidR="00F97557" w:rsidRPr="00AD1F92">
        <w:rPr>
          <w:rFonts w:asciiTheme="majorHAnsi" w:hAnsiTheme="majorHAnsi" w:cstheme="majorHAnsi"/>
        </w:rPr>
        <w:t xml:space="preserve"> </w:t>
      </w:r>
      <w:r w:rsidR="00F90852" w:rsidRPr="00AD1F92">
        <w:rPr>
          <w:rFonts w:asciiTheme="majorHAnsi" w:hAnsiTheme="majorHAnsi" w:cstheme="majorHAnsi"/>
        </w:rPr>
        <w:t>(</w:t>
      </w:r>
      <w:proofErr w:type="spellStart"/>
      <w:r w:rsidR="00F90852" w:rsidRPr="00AD1F92">
        <w:rPr>
          <w:rFonts w:asciiTheme="majorHAnsi" w:hAnsiTheme="majorHAnsi" w:cstheme="majorHAnsi"/>
        </w:rPr>
        <w:t>uncomplexed</w:t>
      </w:r>
      <w:proofErr w:type="spellEnd"/>
      <w:r w:rsidR="00F90852" w:rsidRPr="00AD1F92">
        <w:rPr>
          <w:rFonts w:asciiTheme="majorHAnsi" w:hAnsiTheme="majorHAnsi" w:cstheme="majorHAnsi"/>
        </w:rPr>
        <w:t xml:space="preserve"> organic matter trapped in soil aggregates) and (3) a var</w:t>
      </w:r>
      <w:r w:rsidR="008621FA" w:rsidRPr="00AD1F92">
        <w:rPr>
          <w:rFonts w:asciiTheme="majorHAnsi" w:hAnsiTheme="majorHAnsi" w:cstheme="majorHAnsi"/>
        </w:rPr>
        <w:t>iable number of heavy fractions</w:t>
      </w:r>
      <w:r w:rsidR="00F97557" w:rsidRPr="00AD1F92">
        <w:rPr>
          <w:rFonts w:asciiTheme="majorHAnsi" w:hAnsiTheme="majorHAnsi" w:cstheme="majorHAnsi"/>
        </w:rPr>
        <w:t xml:space="preserve"> </w:t>
      </w:r>
      <w:r w:rsidR="00F90852" w:rsidRPr="00AD1F92">
        <w:rPr>
          <w:rFonts w:asciiTheme="majorHAnsi" w:hAnsiTheme="majorHAnsi" w:cstheme="majorHAnsi"/>
        </w:rPr>
        <w:t>(soil minerals and their associated organic matter) differing in composition.</w:t>
      </w:r>
      <w:r w:rsidR="005C47F1" w:rsidRPr="00AD1F92">
        <w:rPr>
          <w:rFonts w:asciiTheme="majorHAnsi" w:hAnsiTheme="majorHAnsi" w:cstheme="majorHAnsi"/>
        </w:rPr>
        <w:t xml:space="preserve"> </w:t>
      </w:r>
      <w:r w:rsidR="00F90852" w:rsidRPr="00AD1F92">
        <w:rPr>
          <w:rFonts w:asciiTheme="majorHAnsi" w:hAnsiTheme="majorHAnsi" w:cstheme="majorHAnsi"/>
        </w:rPr>
        <w:t xml:space="preserve">Provided that the parameters of the CSDF (dispersion energy, density cut-offs, sedimentation time) are properly selected, the method </w:t>
      </w:r>
      <w:r w:rsidR="005A0C8E" w:rsidRPr="00AD1F92">
        <w:rPr>
          <w:rFonts w:asciiTheme="majorHAnsi" w:hAnsiTheme="majorHAnsi" w:cstheme="majorHAnsi"/>
        </w:rPr>
        <w:t>yield</w:t>
      </w:r>
      <w:r w:rsidR="006A045D" w:rsidRPr="00AD1F92">
        <w:rPr>
          <w:rFonts w:asciiTheme="majorHAnsi" w:hAnsiTheme="majorHAnsi" w:cstheme="majorHAnsi"/>
        </w:rPr>
        <w:t>s</w:t>
      </w:r>
      <w:r w:rsidR="005A0C8E" w:rsidRPr="00AD1F92">
        <w:rPr>
          <w:rFonts w:asciiTheme="majorHAnsi" w:hAnsiTheme="majorHAnsi" w:cstheme="majorHAnsi"/>
        </w:rPr>
        <w:t xml:space="preserve"> </w:t>
      </w:r>
      <w:r w:rsidR="008621FA" w:rsidRPr="00AD1F92">
        <w:rPr>
          <w:rFonts w:asciiTheme="majorHAnsi" w:hAnsiTheme="majorHAnsi" w:cstheme="majorHAnsi"/>
        </w:rPr>
        <w:t>heavy fractions</w:t>
      </w:r>
      <w:r w:rsidR="00F406EB" w:rsidRPr="00AD1F92">
        <w:rPr>
          <w:rFonts w:asciiTheme="majorHAnsi" w:hAnsiTheme="majorHAnsi" w:cstheme="majorHAnsi"/>
        </w:rPr>
        <w:t xml:space="preserve"> </w:t>
      </w:r>
      <w:r w:rsidR="005A0C8E" w:rsidRPr="00AD1F92">
        <w:rPr>
          <w:rFonts w:asciiTheme="majorHAnsi" w:hAnsiTheme="majorHAnsi" w:cstheme="majorHAnsi"/>
        </w:rPr>
        <w:t xml:space="preserve">of </w:t>
      </w:r>
      <w:r w:rsidR="00802E64" w:rsidRPr="00AD1F92">
        <w:rPr>
          <w:rFonts w:asciiTheme="majorHAnsi" w:hAnsiTheme="majorHAnsi" w:cstheme="majorHAnsi"/>
        </w:rPr>
        <w:t xml:space="preserve">relatively </w:t>
      </w:r>
      <w:r w:rsidR="005A0C8E" w:rsidRPr="00AD1F92">
        <w:rPr>
          <w:rFonts w:asciiTheme="majorHAnsi" w:hAnsiTheme="majorHAnsi" w:cstheme="majorHAnsi"/>
        </w:rPr>
        <w:t>homogen</w:t>
      </w:r>
      <w:r w:rsidR="003505D4" w:rsidRPr="00AD1F92">
        <w:rPr>
          <w:rFonts w:asciiTheme="majorHAnsi" w:hAnsiTheme="majorHAnsi" w:cstheme="majorHAnsi"/>
        </w:rPr>
        <w:t>e</w:t>
      </w:r>
      <w:r w:rsidR="005A0C8E" w:rsidRPr="00AD1F92">
        <w:rPr>
          <w:rFonts w:asciiTheme="majorHAnsi" w:hAnsiTheme="majorHAnsi" w:cstheme="majorHAnsi"/>
        </w:rPr>
        <w:t>ous mineral composition</w:t>
      </w:r>
      <w:r w:rsidR="0088591A" w:rsidRPr="00AD1F92">
        <w:rPr>
          <w:rFonts w:asciiTheme="majorHAnsi" w:hAnsiTheme="majorHAnsi" w:cstheme="majorHAnsi"/>
        </w:rPr>
        <w:t xml:space="preserve">. Each of these fractions </w:t>
      </w:r>
      <w:r w:rsidR="00802E64" w:rsidRPr="00AD1F92">
        <w:rPr>
          <w:rFonts w:asciiTheme="majorHAnsi" w:hAnsiTheme="majorHAnsi" w:cstheme="majorHAnsi"/>
        </w:rPr>
        <w:t xml:space="preserve">is expected to </w:t>
      </w:r>
      <w:r w:rsidR="0088591A" w:rsidRPr="00AD1F92">
        <w:rPr>
          <w:rFonts w:asciiTheme="majorHAnsi" w:hAnsiTheme="majorHAnsi" w:cstheme="majorHAnsi"/>
        </w:rPr>
        <w:t>have a different complexing abi</w:t>
      </w:r>
      <w:r w:rsidR="00E03CA1" w:rsidRPr="00AD1F92">
        <w:rPr>
          <w:rFonts w:asciiTheme="majorHAnsi" w:hAnsiTheme="majorHAnsi" w:cstheme="majorHAnsi"/>
        </w:rPr>
        <w:t xml:space="preserve">lity towards </w:t>
      </w:r>
      <w:r w:rsidRPr="00AD1F92">
        <w:rPr>
          <w:rFonts w:asciiTheme="majorHAnsi" w:hAnsiTheme="majorHAnsi" w:cstheme="majorHAnsi"/>
        </w:rPr>
        <w:t>organic matter</w:t>
      </w:r>
      <w:r w:rsidR="0088591A" w:rsidRPr="00AD1F92">
        <w:rPr>
          <w:rFonts w:asciiTheme="majorHAnsi" w:hAnsiTheme="majorHAnsi" w:cstheme="majorHAnsi"/>
        </w:rPr>
        <w:t xml:space="preserve">, </w:t>
      </w:r>
      <w:r w:rsidR="00BE7A22">
        <w:rPr>
          <w:rFonts w:asciiTheme="majorHAnsi" w:hAnsiTheme="majorHAnsi" w:cstheme="majorHAnsi"/>
        </w:rPr>
        <w:t>rendering</w:t>
      </w:r>
      <w:r w:rsidR="0088591A" w:rsidRPr="00AD1F92">
        <w:rPr>
          <w:rFonts w:asciiTheme="majorHAnsi" w:hAnsiTheme="majorHAnsi" w:cstheme="majorHAnsi"/>
        </w:rPr>
        <w:t xml:space="preserve"> this</w:t>
      </w:r>
      <w:r w:rsidR="000C7D07" w:rsidRPr="00AD1F92">
        <w:rPr>
          <w:rFonts w:asciiTheme="majorHAnsi" w:hAnsiTheme="majorHAnsi" w:cstheme="majorHAnsi"/>
        </w:rPr>
        <w:t xml:space="preserve"> a useful method </w:t>
      </w:r>
      <w:r w:rsidR="005A0C8E" w:rsidRPr="00AD1F92">
        <w:rPr>
          <w:rFonts w:asciiTheme="majorHAnsi" w:hAnsiTheme="majorHAnsi" w:cstheme="majorHAnsi"/>
        </w:rPr>
        <w:t xml:space="preserve">to </w:t>
      </w:r>
      <w:r w:rsidR="000B5457" w:rsidRPr="00AD1F92">
        <w:rPr>
          <w:rFonts w:asciiTheme="majorHAnsi" w:hAnsiTheme="majorHAnsi" w:cstheme="majorHAnsi"/>
        </w:rPr>
        <w:t xml:space="preserve">isolate and </w:t>
      </w:r>
      <w:r w:rsidR="005A0C8E" w:rsidRPr="00AD1F92">
        <w:rPr>
          <w:rFonts w:asciiTheme="majorHAnsi" w:hAnsiTheme="majorHAnsi" w:cstheme="majorHAnsi"/>
        </w:rPr>
        <w:t xml:space="preserve">study </w:t>
      </w:r>
      <w:r w:rsidR="00262CB5" w:rsidRPr="00AD1F92">
        <w:rPr>
          <w:rFonts w:asciiTheme="majorHAnsi" w:hAnsiTheme="majorHAnsi" w:cstheme="majorHAnsi"/>
        </w:rPr>
        <w:t xml:space="preserve">the nature of </w:t>
      </w:r>
      <w:r w:rsidR="005A0C8E" w:rsidRPr="00AD1F92">
        <w:rPr>
          <w:rFonts w:asciiTheme="majorHAnsi" w:hAnsiTheme="majorHAnsi" w:cstheme="majorHAnsi"/>
        </w:rPr>
        <w:t>organo-mineral interaction</w:t>
      </w:r>
      <w:r w:rsidR="0088591A" w:rsidRPr="00AD1F92">
        <w:rPr>
          <w:rFonts w:asciiTheme="majorHAnsi" w:hAnsiTheme="majorHAnsi" w:cstheme="majorHAnsi"/>
        </w:rPr>
        <w:t>s</w:t>
      </w:r>
      <w:r w:rsidR="006A045D" w:rsidRPr="00AD1F92">
        <w:rPr>
          <w:rFonts w:asciiTheme="majorHAnsi" w:hAnsiTheme="majorHAnsi" w:cstheme="majorHAnsi"/>
        </w:rPr>
        <w:t xml:space="preserve">. </w:t>
      </w:r>
      <w:r w:rsidR="00855E3A" w:rsidRPr="00AD1F92">
        <w:rPr>
          <w:rFonts w:asciiTheme="majorHAnsi" w:hAnsiTheme="majorHAnsi" w:cstheme="majorHAnsi"/>
        </w:rPr>
        <w:t>Combining density and particle size separation brings an improved resolution compared to simpl</w:t>
      </w:r>
      <w:r w:rsidR="0099361F" w:rsidRPr="00AD1F92">
        <w:rPr>
          <w:rFonts w:asciiTheme="majorHAnsi" w:hAnsiTheme="majorHAnsi" w:cstheme="majorHAnsi"/>
        </w:rPr>
        <w:t>e size or density fractionation</w:t>
      </w:r>
      <w:r w:rsidR="00F406EB" w:rsidRPr="00AD1F92">
        <w:rPr>
          <w:rFonts w:asciiTheme="majorHAnsi" w:hAnsiTheme="majorHAnsi" w:cstheme="majorHAnsi"/>
        </w:rPr>
        <w:t xml:space="preserve"> </w:t>
      </w:r>
      <w:r w:rsidR="00855E3A" w:rsidRPr="00AD1F92">
        <w:rPr>
          <w:rFonts w:asciiTheme="majorHAnsi" w:hAnsiTheme="majorHAnsi" w:cstheme="majorHAnsi"/>
        </w:rPr>
        <w:t xml:space="preserve">methods, allowing the separation of heavy components according to both mineralogy and size </w:t>
      </w:r>
      <w:r w:rsidR="00262CB5" w:rsidRPr="00AD1F92">
        <w:rPr>
          <w:rFonts w:asciiTheme="majorHAnsi" w:hAnsiTheme="majorHAnsi" w:cstheme="majorHAnsi"/>
        </w:rPr>
        <w:t>(related to surface area)</w:t>
      </w:r>
      <w:r w:rsidR="00855E3A" w:rsidRPr="00AD1F92">
        <w:rPr>
          <w:rFonts w:asciiTheme="majorHAnsi" w:hAnsiTheme="majorHAnsi" w:cstheme="majorHAnsi"/>
        </w:rPr>
        <w:t xml:space="preserve"> criteria. As </w:t>
      </w:r>
      <w:r w:rsidR="00262CB5" w:rsidRPr="00AD1F92">
        <w:rPr>
          <w:rFonts w:asciiTheme="majorHAnsi" w:hAnsiTheme="majorHAnsi" w:cstheme="majorHAnsi"/>
        </w:rPr>
        <w:t xml:space="preserve">is the case for </w:t>
      </w:r>
      <w:r w:rsidR="00855E3A" w:rsidRPr="00AD1F92">
        <w:rPr>
          <w:rFonts w:asciiTheme="majorHAnsi" w:hAnsiTheme="majorHAnsi" w:cstheme="majorHAnsi"/>
        </w:rPr>
        <w:t xml:space="preserve">all physical fractionation methods, it may be considered as less </w:t>
      </w:r>
      <w:r w:rsidR="002920B0" w:rsidRPr="00AD1F92">
        <w:rPr>
          <w:rFonts w:asciiTheme="majorHAnsi" w:hAnsiTheme="majorHAnsi" w:cstheme="majorHAnsi"/>
        </w:rPr>
        <w:t xml:space="preserve">disruptive or </w:t>
      </w:r>
      <w:r w:rsidR="00855E3A" w:rsidRPr="00AD1F92">
        <w:rPr>
          <w:rFonts w:asciiTheme="majorHAnsi" w:hAnsiTheme="majorHAnsi" w:cstheme="majorHAnsi"/>
        </w:rPr>
        <w:t>aggressive tha</w:t>
      </w:r>
      <w:r w:rsidR="005C47F1" w:rsidRPr="00AD1F92">
        <w:rPr>
          <w:rFonts w:asciiTheme="majorHAnsi" w:hAnsiTheme="majorHAnsi" w:cstheme="majorHAnsi"/>
        </w:rPr>
        <w:t xml:space="preserve">n chemically-based extraction methods. </w:t>
      </w:r>
      <w:r w:rsidR="00855E3A" w:rsidRPr="00AD1F92">
        <w:rPr>
          <w:rFonts w:asciiTheme="majorHAnsi" w:hAnsiTheme="majorHAnsi" w:cstheme="majorHAnsi"/>
        </w:rPr>
        <w:t>However</w:t>
      </w:r>
      <w:r w:rsidR="005C47F1" w:rsidRPr="00AD1F92">
        <w:rPr>
          <w:rFonts w:asciiTheme="majorHAnsi" w:hAnsiTheme="majorHAnsi" w:cstheme="majorHAnsi"/>
        </w:rPr>
        <w:t>, CSDF</w:t>
      </w:r>
      <w:r w:rsidR="00855E3A" w:rsidRPr="00AD1F92">
        <w:rPr>
          <w:rFonts w:asciiTheme="majorHAnsi" w:hAnsiTheme="majorHAnsi" w:cstheme="majorHAnsi"/>
        </w:rPr>
        <w:t xml:space="preserve"> is a time-consuming method and furthermore, the quantity of material obtained in some fractions can be limiting for subsequent analysis. </w:t>
      </w:r>
      <w:r w:rsidR="00C765B6" w:rsidRPr="00AD1F92">
        <w:rPr>
          <w:rFonts w:asciiTheme="majorHAnsi" w:hAnsiTheme="majorHAnsi" w:cstheme="majorHAnsi"/>
        </w:rPr>
        <w:t xml:space="preserve">Following </w:t>
      </w:r>
      <w:r w:rsidR="0069254F" w:rsidRPr="00AD1F92">
        <w:rPr>
          <w:rFonts w:asciiTheme="majorHAnsi" w:hAnsiTheme="majorHAnsi" w:cstheme="majorHAnsi"/>
        </w:rPr>
        <w:t xml:space="preserve">CSDF, the fractions may be analyzed for mineralogical composition, soil organic carbon concentration and </w:t>
      </w:r>
      <w:r w:rsidR="008616F4" w:rsidRPr="00AD1F92">
        <w:rPr>
          <w:rFonts w:asciiTheme="majorHAnsi" w:hAnsiTheme="majorHAnsi" w:cstheme="majorHAnsi"/>
        </w:rPr>
        <w:t>organic matter</w:t>
      </w:r>
      <w:r w:rsidR="0069254F" w:rsidRPr="00AD1F92">
        <w:rPr>
          <w:rFonts w:asciiTheme="majorHAnsi" w:hAnsiTheme="majorHAnsi" w:cstheme="majorHAnsi"/>
        </w:rPr>
        <w:t xml:space="preserve"> chemistry. The method provides qua</w:t>
      </w:r>
      <w:r w:rsidRPr="00AD1F92">
        <w:rPr>
          <w:rFonts w:asciiTheme="majorHAnsi" w:hAnsiTheme="majorHAnsi" w:cstheme="majorHAnsi"/>
        </w:rPr>
        <w:t xml:space="preserve">ntitative information about </w:t>
      </w:r>
      <w:r w:rsidR="008621FA" w:rsidRPr="00AD1F92">
        <w:rPr>
          <w:rFonts w:asciiTheme="majorHAnsi" w:hAnsiTheme="majorHAnsi" w:cstheme="majorHAnsi"/>
        </w:rPr>
        <w:t>organic carbon</w:t>
      </w:r>
      <w:r w:rsidR="0069254F" w:rsidRPr="00AD1F92">
        <w:rPr>
          <w:rFonts w:asciiTheme="majorHAnsi" w:hAnsiTheme="majorHAnsi" w:cstheme="majorHAnsi"/>
        </w:rPr>
        <w:t xml:space="preserve"> distribution within a soil sample and </w:t>
      </w:r>
      <w:r w:rsidR="0069254F" w:rsidRPr="00AD1F92">
        <w:rPr>
          <w:rFonts w:asciiTheme="majorHAnsi" w:hAnsiTheme="majorHAnsi" w:cstheme="majorHAnsi"/>
        </w:rPr>
        <w:lastRenderedPageBreak/>
        <w:t xml:space="preserve">brings light to the </w:t>
      </w:r>
      <w:proofErr w:type="spellStart"/>
      <w:r w:rsidR="0069254F" w:rsidRPr="00AD1F92">
        <w:rPr>
          <w:rFonts w:asciiTheme="majorHAnsi" w:hAnsiTheme="majorHAnsi" w:cstheme="majorHAnsi"/>
        </w:rPr>
        <w:t>sorptive</w:t>
      </w:r>
      <w:proofErr w:type="spellEnd"/>
      <w:r w:rsidR="0069254F" w:rsidRPr="00AD1F92">
        <w:rPr>
          <w:rFonts w:asciiTheme="majorHAnsi" w:hAnsiTheme="majorHAnsi" w:cstheme="majorHAnsi"/>
        </w:rPr>
        <w:t xml:space="preserve"> capacity of the different, naturally-occurring mineral phases, thus providing mechanistic information about the preferential nature of organo-mineral interactions in soils (</w:t>
      </w:r>
      <w:r w:rsidR="00AE239C" w:rsidRPr="00BE7A22">
        <w:rPr>
          <w:rFonts w:asciiTheme="majorHAnsi" w:hAnsiTheme="majorHAnsi" w:cstheme="majorHAnsi"/>
        </w:rPr>
        <w:t>i.e</w:t>
      </w:r>
      <w:r w:rsidR="00AE239C" w:rsidRPr="00AD1F92">
        <w:rPr>
          <w:rFonts w:asciiTheme="majorHAnsi" w:hAnsiTheme="majorHAnsi" w:cstheme="majorHAnsi"/>
          <w:i/>
        </w:rPr>
        <w:t>.</w:t>
      </w:r>
      <w:r w:rsidR="00AE239C" w:rsidRPr="00AD1F92">
        <w:rPr>
          <w:rFonts w:asciiTheme="majorHAnsi" w:hAnsiTheme="majorHAnsi" w:cstheme="majorHAnsi"/>
        </w:rPr>
        <w:t xml:space="preserve">, </w:t>
      </w:r>
      <w:r w:rsidR="0069254F" w:rsidRPr="00AD1F92">
        <w:rPr>
          <w:rFonts w:asciiTheme="majorHAnsi" w:hAnsiTheme="majorHAnsi" w:cstheme="majorHAnsi"/>
        </w:rPr>
        <w:t>which miner</w:t>
      </w:r>
      <w:r w:rsidR="008616F4" w:rsidRPr="00AD1F92">
        <w:rPr>
          <w:rFonts w:asciiTheme="majorHAnsi" w:hAnsiTheme="majorHAnsi" w:cstheme="majorHAnsi"/>
        </w:rPr>
        <w:t>als, what type of organic matter</w:t>
      </w:r>
      <w:r w:rsidR="0069254F" w:rsidRPr="00AD1F92">
        <w:rPr>
          <w:rFonts w:asciiTheme="majorHAnsi" w:hAnsiTheme="majorHAnsi" w:cstheme="majorHAnsi"/>
        </w:rPr>
        <w:t xml:space="preserve">). </w:t>
      </w:r>
    </w:p>
    <w:p w14:paraId="762EB401" w14:textId="77777777" w:rsidR="00A739D3" w:rsidRPr="00AD1F92" w:rsidRDefault="00A739D3" w:rsidP="003E6C5F">
      <w:pPr>
        <w:jc w:val="both"/>
        <w:rPr>
          <w:rFonts w:asciiTheme="majorHAnsi" w:hAnsiTheme="majorHAnsi" w:cstheme="majorHAnsi"/>
          <w:b/>
        </w:rPr>
      </w:pPr>
    </w:p>
    <w:p w14:paraId="539119F5" w14:textId="2C316F7F" w:rsidR="0012526B" w:rsidRPr="00AD1F92" w:rsidRDefault="0016516E" w:rsidP="003E6C5F">
      <w:pPr>
        <w:jc w:val="both"/>
        <w:rPr>
          <w:rFonts w:asciiTheme="majorHAnsi" w:hAnsiTheme="majorHAnsi" w:cstheme="majorHAnsi"/>
          <w:b/>
        </w:rPr>
      </w:pPr>
      <w:r w:rsidRPr="00AD1F92">
        <w:rPr>
          <w:rFonts w:asciiTheme="majorHAnsi" w:hAnsiTheme="majorHAnsi" w:cstheme="majorHAnsi"/>
          <w:b/>
        </w:rPr>
        <w:t>INTRODUCTION:</w:t>
      </w:r>
    </w:p>
    <w:p w14:paraId="7253A38B" w14:textId="1729ABAB" w:rsidR="00D8191B" w:rsidRPr="00AD1F92" w:rsidRDefault="002F44AF" w:rsidP="00D8191B">
      <w:pPr>
        <w:jc w:val="both"/>
        <w:rPr>
          <w:rFonts w:asciiTheme="majorHAnsi" w:hAnsiTheme="majorHAnsi" w:cstheme="majorHAnsi"/>
        </w:rPr>
      </w:pPr>
      <w:r w:rsidRPr="00AD1F92">
        <w:rPr>
          <w:rFonts w:asciiTheme="majorHAnsi" w:hAnsiTheme="majorHAnsi" w:cstheme="majorHAnsi"/>
        </w:rPr>
        <w:t xml:space="preserve">Soil </w:t>
      </w:r>
      <w:r w:rsidR="00A46A86" w:rsidRPr="00AD1F92">
        <w:rPr>
          <w:rFonts w:asciiTheme="majorHAnsi" w:hAnsiTheme="majorHAnsi" w:cstheme="majorHAnsi"/>
        </w:rPr>
        <w:t xml:space="preserve">is a </w:t>
      </w:r>
      <w:r w:rsidRPr="00AD1F92">
        <w:rPr>
          <w:rFonts w:asciiTheme="majorHAnsi" w:hAnsiTheme="majorHAnsi" w:cstheme="majorHAnsi"/>
        </w:rPr>
        <w:t>complex system</w:t>
      </w:r>
      <w:r w:rsidR="006913C0" w:rsidRPr="00AD1F92">
        <w:rPr>
          <w:rFonts w:asciiTheme="majorHAnsi" w:hAnsiTheme="majorHAnsi" w:cstheme="majorHAnsi"/>
        </w:rPr>
        <w:t xml:space="preserve"> which contain</w:t>
      </w:r>
      <w:r w:rsidR="00A46A86" w:rsidRPr="00AD1F92">
        <w:rPr>
          <w:rFonts w:asciiTheme="majorHAnsi" w:hAnsiTheme="majorHAnsi" w:cstheme="majorHAnsi"/>
        </w:rPr>
        <w:t>s</w:t>
      </w:r>
      <w:r w:rsidR="006913C0" w:rsidRPr="00AD1F92">
        <w:rPr>
          <w:rFonts w:asciiTheme="majorHAnsi" w:hAnsiTheme="majorHAnsi" w:cstheme="majorHAnsi"/>
        </w:rPr>
        <w:t xml:space="preserve"> elements of geological and biological origin. </w:t>
      </w:r>
      <w:r w:rsidR="007A784F" w:rsidRPr="00AD1F92">
        <w:rPr>
          <w:rFonts w:asciiTheme="majorHAnsi" w:hAnsiTheme="majorHAnsi" w:cstheme="majorHAnsi"/>
        </w:rPr>
        <w:t>The study of the</w:t>
      </w:r>
      <w:r w:rsidR="006913C0" w:rsidRPr="00AD1F92">
        <w:rPr>
          <w:rFonts w:asciiTheme="majorHAnsi" w:hAnsiTheme="majorHAnsi" w:cstheme="majorHAnsi"/>
        </w:rPr>
        <w:t>ir</w:t>
      </w:r>
      <w:r w:rsidR="007A784F" w:rsidRPr="00AD1F92">
        <w:rPr>
          <w:rFonts w:asciiTheme="majorHAnsi" w:hAnsiTheme="majorHAnsi" w:cstheme="majorHAnsi"/>
        </w:rPr>
        <w:t xml:space="preserve"> inter-relation</w:t>
      </w:r>
      <w:r w:rsidRPr="00AD1F92">
        <w:rPr>
          <w:rFonts w:asciiTheme="majorHAnsi" w:hAnsiTheme="majorHAnsi" w:cstheme="majorHAnsi"/>
        </w:rPr>
        <w:t xml:space="preserve"> </w:t>
      </w:r>
      <w:r w:rsidR="0012526B" w:rsidRPr="00AD1F92">
        <w:rPr>
          <w:rFonts w:asciiTheme="majorHAnsi" w:hAnsiTheme="majorHAnsi" w:cstheme="majorHAnsi"/>
        </w:rPr>
        <w:t>is</w:t>
      </w:r>
      <w:r w:rsidR="007A784F" w:rsidRPr="00AD1F92">
        <w:rPr>
          <w:rFonts w:asciiTheme="majorHAnsi" w:hAnsiTheme="majorHAnsi" w:cstheme="majorHAnsi"/>
        </w:rPr>
        <w:t xml:space="preserve"> a</w:t>
      </w:r>
      <w:r w:rsidR="00C74754" w:rsidRPr="00AD1F92">
        <w:rPr>
          <w:rFonts w:asciiTheme="majorHAnsi" w:hAnsiTheme="majorHAnsi" w:cstheme="majorHAnsi"/>
        </w:rPr>
        <w:t xml:space="preserve"> </w:t>
      </w:r>
      <w:r w:rsidR="007A784F" w:rsidRPr="00AD1F92">
        <w:rPr>
          <w:rFonts w:asciiTheme="majorHAnsi" w:hAnsiTheme="majorHAnsi" w:cstheme="majorHAnsi"/>
        </w:rPr>
        <w:t>corners</w:t>
      </w:r>
      <w:r w:rsidR="00C74754" w:rsidRPr="00AD1F92">
        <w:rPr>
          <w:rFonts w:asciiTheme="majorHAnsi" w:hAnsiTheme="majorHAnsi" w:cstheme="majorHAnsi"/>
        </w:rPr>
        <w:t xml:space="preserve">tone </w:t>
      </w:r>
      <w:r w:rsidR="0012526B" w:rsidRPr="00AD1F92">
        <w:rPr>
          <w:rFonts w:asciiTheme="majorHAnsi" w:hAnsiTheme="majorHAnsi" w:cstheme="majorHAnsi"/>
        </w:rPr>
        <w:t>of</w:t>
      </w:r>
      <w:r w:rsidR="007A784F" w:rsidRPr="00AD1F92">
        <w:rPr>
          <w:rFonts w:asciiTheme="majorHAnsi" w:hAnsiTheme="majorHAnsi" w:cstheme="majorHAnsi"/>
        </w:rPr>
        <w:t xml:space="preserve"> our understanding of </w:t>
      </w:r>
      <w:r w:rsidR="00CA1DE5" w:rsidRPr="00AD1F92">
        <w:rPr>
          <w:rFonts w:asciiTheme="majorHAnsi" w:hAnsiTheme="majorHAnsi" w:cstheme="majorHAnsi"/>
        </w:rPr>
        <w:t xml:space="preserve">ecosystem </w:t>
      </w:r>
      <w:r w:rsidR="006913C0" w:rsidRPr="00AD1F92">
        <w:rPr>
          <w:rFonts w:asciiTheme="majorHAnsi" w:hAnsiTheme="majorHAnsi" w:cstheme="majorHAnsi"/>
        </w:rPr>
        <w:t>function</w:t>
      </w:r>
      <w:r w:rsidR="00A74FD4" w:rsidRPr="00AD1F92">
        <w:rPr>
          <w:rFonts w:asciiTheme="majorHAnsi" w:hAnsiTheme="majorHAnsi" w:cstheme="majorHAnsi"/>
        </w:rPr>
        <w:fldChar w:fldCharType="begin"/>
      </w:r>
      <w:r w:rsidR="00A5043A" w:rsidRPr="00AD1F92">
        <w:rPr>
          <w:rFonts w:asciiTheme="majorHAnsi" w:hAnsiTheme="majorHAnsi" w:cstheme="majorHAnsi"/>
        </w:rPr>
        <w:instrText xml:space="preserve"> ADDIN ZOTERO_ITEM CSL_CITATION {"citationID":"a1vu3j7koti","properties":{"formattedCitation":"\\super 1\\nosupersub{}","plainCitation":"1","noteIndex":0},"citationItems":[{"id":200,"uris":["http://zotero.org/users/4259964/items/L83VQKX7"],"uri":["http://zotero.org/users/4259964/items/L83VQKX7"],"itemData":{"id":200,"type":"article-journal","title":"Linking soils to ecosystem services — A global review","container-title":"Geoderma","page":"101-111","volume":"262","issue":"Supplement C","source":"ScienceDirect","abstract":"Soil plays a crucial role in ecosystem functioning. In the 1990s ecosystem services (ES) research focused on developing the concept and framework and only a few studies linked soil properties to ecosystem services. This study reviews the literature on the relationship between soils and ecosystem services and aims to contribute to the scientific understanding on soil and ecosystem services and their interrelations. Most studies have focused on provisioning and regulating ES relating to soil physico-chemical properties. Cultural services had only a few studies, and supporting services were mostly related to soil physico-chemical and biological properties. The number of ES papers increased rapidly after 2000 and in the past 5years, regulating services such as carbon sequestration, climate and gas regulations, were commonly studied. Once the concept was established in the 1990s, studies focusing on the assessment, valuation, and payments of services became more prominent. Most soil-ES research is published in Geoderma. Soil scientists seems to be hesitant to use the term ‘ecosystem services’ even if their research is devoted to linking soils to ecosystem services. We suggest that future ES research should focus on exploring soil functional diversity of soil biota and the spatial aspects of soil properties to lower level ecosystem services (e.g., water purification, gene pool, and climate regulation). Soil scientists should engage professionals from other disciplines to further promote the contribution of soils to ecosystem services delivery and human well-being. ES soil studies could be used in local and national policy development and program on natural resource use and management.","DOI":"10.1016/j.geoderma.2015.08.009","ISSN":"0016-7061","journalAbbreviation":"Geoderma","author":[{"family":"Adhikari","given":"Kabindra"},{"family":"Hartemink","given":"Alfred E."}],"issued":{"date-parts":[["2016",1,15]]}}}],"schema":"https://github.com/citation-style-language/schema/raw/master/csl-citation.json"} </w:instrText>
      </w:r>
      <w:r w:rsidR="00A74FD4" w:rsidRPr="00AD1F92">
        <w:rPr>
          <w:rFonts w:asciiTheme="majorHAnsi" w:hAnsiTheme="majorHAnsi" w:cstheme="majorHAnsi"/>
        </w:rPr>
        <w:fldChar w:fldCharType="separate"/>
      </w:r>
      <w:r w:rsidR="00A5043A" w:rsidRPr="00AD1F92">
        <w:rPr>
          <w:rFonts w:asciiTheme="majorHAnsi" w:hAnsiTheme="majorHAnsi" w:cstheme="majorHAnsi"/>
          <w:vertAlign w:val="superscript"/>
        </w:rPr>
        <w:t>1</w:t>
      </w:r>
      <w:r w:rsidR="00A74FD4" w:rsidRPr="00AD1F92">
        <w:rPr>
          <w:rFonts w:asciiTheme="majorHAnsi" w:hAnsiTheme="majorHAnsi" w:cstheme="majorHAnsi"/>
        </w:rPr>
        <w:fldChar w:fldCharType="end"/>
      </w:r>
      <w:r w:rsidR="00A74FD4" w:rsidRPr="00AD1F92">
        <w:rPr>
          <w:rFonts w:asciiTheme="majorHAnsi" w:hAnsiTheme="majorHAnsi" w:cstheme="majorHAnsi"/>
        </w:rPr>
        <w:t xml:space="preserve">. </w:t>
      </w:r>
      <w:r w:rsidR="003D0512" w:rsidRPr="00AD1F92">
        <w:rPr>
          <w:rFonts w:asciiTheme="majorHAnsi" w:hAnsiTheme="majorHAnsi" w:cstheme="majorHAnsi"/>
        </w:rPr>
        <w:t xml:space="preserve">In particular, organo-mineral interactions </w:t>
      </w:r>
      <w:r w:rsidR="00DE1017" w:rsidRPr="00AD1F92">
        <w:rPr>
          <w:rFonts w:asciiTheme="majorHAnsi" w:hAnsiTheme="majorHAnsi" w:cstheme="majorHAnsi"/>
        </w:rPr>
        <w:t>are</w:t>
      </w:r>
      <w:r w:rsidR="003D0512" w:rsidRPr="00AD1F92">
        <w:rPr>
          <w:rFonts w:asciiTheme="majorHAnsi" w:hAnsiTheme="majorHAnsi" w:cstheme="majorHAnsi"/>
        </w:rPr>
        <w:t xml:space="preserve"> thought to play a key role in soil organic matter (SOM) dynamics</w:t>
      </w:r>
      <w:r w:rsidR="00D8191B" w:rsidRPr="00AD1F92">
        <w:rPr>
          <w:rFonts w:asciiTheme="majorHAnsi" w:hAnsiTheme="majorHAnsi" w:cstheme="majorHAnsi"/>
        </w:rPr>
        <w:fldChar w:fldCharType="begin"/>
      </w:r>
      <w:r w:rsidR="00D8191B" w:rsidRPr="00AD1F92">
        <w:rPr>
          <w:rFonts w:asciiTheme="majorHAnsi" w:hAnsiTheme="majorHAnsi" w:cstheme="majorHAnsi"/>
        </w:rPr>
        <w:instrText xml:space="preserve"> ADDIN ZOTERO_ITEM CSL_CITATION {"citationID":"a6mqngqtjh","properties":{"formattedCitation":"\\super 2\\nosupersub{}","plainCitation":"2","noteIndex":0},"citationItems":[{"id":"9db8LmIl/UAFZSd9p","uris":["http://zotero.org/users/4259964/items/X596DZ3X"],"uri":["http://zotero.org/users/4259964/items/X596DZ3X"],"itemData":{"id":14,"type":"article-journal","title":"Organo-mineral associations in temperate soils: Integrating biology, mineralogy, and organic matter chemistry","container-title":"Journal of Plant Nutrition and Soil Science","page":"61-82","volume":"171","issue":"1","source":"Wiley Online Library","abstract":"We summarize progress with respect to (1) different approaches to isolate, extract, and quantify organo-mineral compounds from soils, (2) types of mineral surfaces and associated interactions, (3) the distribution and function of soil biota at organo-mineral surfaces, (4) the distribution and content of organo-mineral associations, and (5) the factors controlling the turnover of organic matter (OM) in organo-mineral associations from temperate soils. Physical fractionation achieves a rough separation between plant residues and mineral-associated OM, which makes density or particle-size fractionation a useful pretreatment for further differentiation of functional fractions. A part of the OM in organo-mineral associations resists different chemical treatments, but the data obtained cannot readily be compared among each other, and more research is necessary on the processes underlying resistance to treatments for certain OM components. Studies using physical-fractionation procedures followed by soil-microbiological analyses revealed that organo-mineral associations spatially isolate C sources from soil biota, making quantity and quality of OM in microhabitats an important factor controlling community composition. The distribution and activity of soil microorganisms at organo-mineral surfaces can additionally be modified by faunal activities. Composition of OM in organo-mineral associations is highly variable, with loamy soils having generally a higher contribution of polysaccharides, whereas mineral-associated OM in sandy soils is often more aliphatic. Though highly reactive towards Fe oxide surfaces, lignin and phenolic components are usually depleted in organo-mineral associations. Charred OM associated with the mineral surface contributes to a higher aromaticity in heavy fractions. The relative proportion of OC bound in organo-mineral fractions increases with soil depth. Likewise does the strength of the bonding. Organic molecules sorbed to the mineral surfaces or precipitated by Al are effectively stabilized, indicated by reduced susceptibility towards oxidative attack, higher thermal stability, and lower bioavailability. At higher surface loading, organic C is much better bioavailable, also indicated by little 14C age. In the subsurface horizons of the soils investigated in this study, Fe oxides seem to be the most important sorbents, whereas phyllosilicate surfaces may be comparatively more important in topsoils. Specific surface area of soil minerals is not always a good predictor for C-stabilization potentials because surface coverage is discontinuous. Recalcitrance and accessibility/aggregation seem to determine the turnover dynamics in fast and intermediate cycling OM pools, but for long-term OC preservation the interactions with mineral surfaces, and especially with Fe oxide surfaces, are a major control in all soils investigated here.","DOI":"10.1002/jpln.200700048","ISSN":"1522-2624","shortTitle":"Organo-mineral associations in temperate soils","journalAbbreviation":"Z. Pflanzenernähr. Bodenk.","language":"en","author":[{"family":"Kögel-Knabner","given":"Ingrid"},{"family":"Guggenberger","given":"Georg"},{"family":"Kleber","given":"Markus"},{"family":"Kandeler","given":"Ellen"},{"family":"Kalbitz","given":"Karsten"},{"family":"Scheu","given":"Stefan"},{"family":"Eusterhues","given":"Karin"},{"family":"Leinweber","given":"Peter"}],"issued":{"date-parts":[["2008",2,1]]}}}],"schema":"https://github.com/citation-style-language/schema/raw/master/csl-citation.json"} </w:instrText>
      </w:r>
      <w:r w:rsidR="00D8191B" w:rsidRPr="00AD1F92">
        <w:rPr>
          <w:rFonts w:asciiTheme="majorHAnsi" w:hAnsiTheme="majorHAnsi" w:cstheme="majorHAnsi"/>
        </w:rPr>
        <w:fldChar w:fldCharType="separate"/>
      </w:r>
      <w:r w:rsidR="00D8191B" w:rsidRPr="00AD1F92">
        <w:rPr>
          <w:rFonts w:asciiTheme="majorHAnsi" w:hAnsiTheme="majorHAnsi" w:cstheme="majorHAnsi"/>
          <w:vertAlign w:val="superscript"/>
        </w:rPr>
        <w:t>2</w:t>
      </w:r>
      <w:r w:rsidR="00D8191B" w:rsidRPr="00AD1F92">
        <w:rPr>
          <w:rFonts w:asciiTheme="majorHAnsi" w:hAnsiTheme="majorHAnsi" w:cstheme="majorHAnsi"/>
        </w:rPr>
        <w:fldChar w:fldCharType="end"/>
      </w:r>
      <w:r w:rsidR="003D0512" w:rsidRPr="00AD1F92">
        <w:rPr>
          <w:rFonts w:asciiTheme="majorHAnsi" w:hAnsiTheme="majorHAnsi" w:cstheme="majorHAnsi"/>
        </w:rPr>
        <w:t xml:space="preserve">. </w:t>
      </w:r>
      <w:r w:rsidR="00D8191B" w:rsidRPr="00AD1F92">
        <w:rPr>
          <w:rFonts w:asciiTheme="majorHAnsi" w:hAnsiTheme="majorHAnsi" w:cstheme="majorHAnsi"/>
        </w:rPr>
        <w:t>Unravelling SOM dynamics is presently a very active research area for several reasons. A soil with high SOM stocks will tend to show good intrinsic fertility and may also constitute an environmentally</w:t>
      </w:r>
      <w:r w:rsidR="00290CCD">
        <w:rPr>
          <w:rFonts w:asciiTheme="majorHAnsi" w:hAnsiTheme="majorHAnsi" w:cstheme="majorHAnsi"/>
        </w:rPr>
        <w:t xml:space="preserve"> </w:t>
      </w:r>
      <w:r w:rsidR="00D8191B" w:rsidRPr="00AD1F92">
        <w:rPr>
          <w:rFonts w:asciiTheme="majorHAnsi" w:hAnsiTheme="majorHAnsi" w:cstheme="majorHAnsi"/>
        </w:rPr>
        <w:t>valuable carbon sequestration opportunity</w:t>
      </w:r>
      <w:r w:rsidR="00D8191B" w:rsidRPr="00AD1F92">
        <w:rPr>
          <w:rFonts w:asciiTheme="majorHAnsi" w:hAnsiTheme="majorHAnsi" w:cstheme="majorHAnsi"/>
        </w:rPr>
        <w:fldChar w:fldCharType="begin"/>
      </w:r>
      <w:r w:rsidR="00D8191B" w:rsidRPr="00AD1F92">
        <w:rPr>
          <w:rFonts w:asciiTheme="majorHAnsi" w:hAnsiTheme="majorHAnsi" w:cstheme="majorHAnsi"/>
        </w:rPr>
        <w:instrText xml:space="preserve"> ADDIN ZOTERO_ITEM CSL_CITATION {"citationID":"zeBarGWT","properties":{"formattedCitation":"\\super 9, 10\\nosupersub{}","plainCitation":"9, 10","noteIndex":0},"citationItems":[{"id":276,"uris":["http://zotero.org/users/4259964/items/Q2QYFYQM"],"uri":["http://zotero.org/users/4259964/items/Q2QYFYQM"],"itemData":{"id":276,"type":"article-journal","title":"Young people's burden: requirement of negative CO2 emissions","container-title":"Earth System Dynamics","page":"577-616","volume":"8","issue":"3","source":"CrossRef","DOI":"10.5194/esd-8-577-2017","ISSN":"2190-4987","shortTitle":"Young people's burden","language":"en","author":[{"family":"Hansen","given":"James"},{"family":"Sato","given":"Makiko"},{"family":"Kharecha","given":"Pushker"},{"family":"Schuckmann","given":"Karina","non-dropping-particle":"von"},{"family":"Beerling","given":"David J."},{"family":"Cao","given":"Junji"},{"family":"Marcott","given":"Shaun"},{"family":"Masson-Delmotte","given":"Valerie"},{"family":"Prather","given":"Michael J."},{"family":"Rohling","given":"Eelco J."},{"family":"Shakun","given":"Jeremy"},{"family":"Smith","given":"Pete"},{"family":"Lacis","given":"Andrew"},{"family":"Russell","given":"Gary"},{"family":"Ruedy","given":"Reto"}],"issued":{"date-parts":[["2017",7,18]]}}},{"id":71,"uris":["http://zotero.org/users/4259964/items/W3JFQ25N"],"uri":["http://zotero.org/users/4259964/items/W3JFQ25N"],"itemData":{"id":71,"type":"article-journal","title":"Stabilization of organic matter in temperate soils: mechanisms and their relevance under different soil conditions – a review","container-title":"European Journal of Soil Science","page":"426-445","volume":"57","issue":"4","source":"Wiley Online Library","abstract":"Mechanisms for C stabilization in soils have received much interest recently due to their relevance in the global C cycle. Here we review the mechanisms that are currently, but often contradictorily or inconsistently, considered to contribute to organic matter (OM) protection against decomposition in temperate soils: (i) selective preservation due to recalcitrance of OM, including plant litter, rhizodeposits, microbial products, humic polymers, and charred OM; (ii) spatial inaccessibility of OM against decomposer organisms due to occlusion, intercalation, hydrophobicity and encapsulation; and (iii) stabilization by interaction with mineral surfaces (Fe-, Al-, Mn-oxides, phyllosilicates) and metal ions. Our goal is to assess the relevance of these mechanisms to the formation of soil OM during different stages of decomposition and under different soil conditions. The view that OM stabilization is dominated by the selective preservation of recalcitrant organic components that accumulate in proportion to their chemical properties can no longer be accepted. In contrast, our analysis of mechanisms shows that: (i) the soil biotic community is able to disintegrate any OM of natural origin; (ii) molecular recalcitrance of OM is relative, rather than absolute; (iii) recalcitrance is only important during early decomposition and in active surface soils; while (iv) during late decomposition and in the subsoil, the relevance of spatial inaccessibility and organo-mineral interactions for SOM stabilization increases. We conclude that major difficulties in the understanding and prediction of SOM dynamics originate from the simultaneous operation of several mechanisms. We discuss knowledge gaps and promising directions of future research.","DOI":"10.1111/j.1365-2389.2006.00809.x","ISSN":"1365-2389","shortTitle":"Stabilization of organic matter in temperate soils","language":"en","author":[{"family":"Lützow","given":"M.","dropping-particle":"v."},{"family":"Kögel-Knabner","given":"I."},{"family":"Ekschmitt","given":"K."},{"family":"Matzner","given":"E."},{"family":"Guggenberger","given":"G."},{"family":"Marschner","given":"B."},{"family":"Flessa","given":"H."}],"issued":{"date-parts":[["2006",8,1]]}}}],"schema":"https://github.com/citation-style-language/schema/raw/master/csl-citation.json"} </w:instrText>
      </w:r>
      <w:r w:rsidR="00D8191B" w:rsidRPr="00AD1F92">
        <w:rPr>
          <w:rFonts w:asciiTheme="majorHAnsi" w:hAnsiTheme="majorHAnsi" w:cstheme="majorHAnsi"/>
        </w:rPr>
        <w:fldChar w:fldCharType="separate"/>
      </w:r>
      <w:r w:rsidR="00B451FE" w:rsidRPr="00AD1F92">
        <w:rPr>
          <w:rFonts w:asciiTheme="majorHAnsi" w:hAnsiTheme="majorHAnsi" w:cstheme="majorHAnsi"/>
          <w:vertAlign w:val="superscript"/>
        </w:rPr>
        <w:t>3</w:t>
      </w:r>
      <w:r w:rsidR="00D8191B" w:rsidRPr="00AD1F92">
        <w:rPr>
          <w:rFonts w:asciiTheme="majorHAnsi" w:hAnsiTheme="majorHAnsi" w:cstheme="majorHAnsi"/>
          <w:vertAlign w:val="superscript"/>
        </w:rPr>
        <w:t>,</w:t>
      </w:r>
      <w:r w:rsidR="00B451FE" w:rsidRPr="00AD1F92">
        <w:rPr>
          <w:rFonts w:asciiTheme="majorHAnsi" w:hAnsiTheme="majorHAnsi" w:cstheme="majorHAnsi"/>
          <w:vertAlign w:val="superscript"/>
        </w:rPr>
        <w:t>4</w:t>
      </w:r>
      <w:r w:rsidR="00D8191B" w:rsidRPr="00AD1F92">
        <w:rPr>
          <w:rFonts w:asciiTheme="majorHAnsi" w:hAnsiTheme="majorHAnsi" w:cstheme="majorHAnsi"/>
        </w:rPr>
        <w:fldChar w:fldCharType="end"/>
      </w:r>
      <w:r w:rsidR="00D8191B" w:rsidRPr="00AD1F92">
        <w:rPr>
          <w:rFonts w:asciiTheme="majorHAnsi" w:hAnsiTheme="majorHAnsi" w:cstheme="majorHAnsi"/>
        </w:rPr>
        <w:t xml:space="preserve">. </w:t>
      </w:r>
    </w:p>
    <w:p w14:paraId="59ECD9B0" w14:textId="77777777" w:rsidR="00D8191B" w:rsidRPr="00AD1F92" w:rsidRDefault="00D8191B" w:rsidP="00D8191B">
      <w:pPr>
        <w:jc w:val="both"/>
        <w:rPr>
          <w:rFonts w:asciiTheme="majorHAnsi" w:hAnsiTheme="majorHAnsi" w:cstheme="majorHAnsi"/>
        </w:rPr>
      </w:pPr>
    </w:p>
    <w:p w14:paraId="6B25BF55" w14:textId="7CE94D58" w:rsidR="00D8191B" w:rsidRPr="00AD1F92" w:rsidRDefault="00D8191B" w:rsidP="00D8191B">
      <w:pPr>
        <w:jc w:val="both"/>
        <w:rPr>
          <w:rFonts w:asciiTheme="majorHAnsi" w:hAnsiTheme="majorHAnsi" w:cstheme="majorHAnsi"/>
        </w:rPr>
      </w:pPr>
      <w:r w:rsidRPr="00AD1F92">
        <w:rPr>
          <w:rFonts w:asciiTheme="majorHAnsi" w:hAnsiTheme="majorHAnsi" w:cstheme="majorHAnsi"/>
        </w:rPr>
        <w:t xml:space="preserve">Organic matter in soil is highly heterogeneous, with some components turning over in the space </w:t>
      </w:r>
      <w:r w:rsidR="00436057">
        <w:rPr>
          <w:rFonts w:asciiTheme="majorHAnsi" w:hAnsiTheme="majorHAnsi" w:cstheme="majorHAnsi"/>
        </w:rPr>
        <w:t>within</w:t>
      </w:r>
      <w:r w:rsidRPr="00AD1F92">
        <w:rPr>
          <w:rFonts w:asciiTheme="majorHAnsi" w:hAnsiTheme="majorHAnsi" w:cstheme="majorHAnsi"/>
        </w:rPr>
        <w:t xml:space="preserve"> a few hours while others may persist for thousands of years</w:t>
      </w:r>
      <w:r w:rsidR="00B451FE" w:rsidRPr="00AD1F92">
        <w:rPr>
          <w:rFonts w:asciiTheme="majorHAnsi" w:hAnsiTheme="majorHAnsi" w:cstheme="majorHAnsi"/>
          <w:vertAlign w:val="superscript"/>
        </w:rPr>
        <w:t>5</w:t>
      </w:r>
      <w:r w:rsidRPr="00AD1F92">
        <w:rPr>
          <w:rFonts w:asciiTheme="majorHAnsi" w:hAnsiTheme="majorHAnsi" w:cstheme="majorHAnsi"/>
        </w:rPr>
        <w:t>. The determinants of this heterogeneity remain a controversial topic, but association with the mineral matrix is thought to be particularly important</w:t>
      </w:r>
      <w:r w:rsidRPr="00AD1F92">
        <w:rPr>
          <w:rFonts w:asciiTheme="majorHAnsi" w:hAnsiTheme="majorHAnsi" w:cstheme="majorHAnsi"/>
        </w:rPr>
        <w:fldChar w:fldCharType="begin"/>
      </w:r>
      <w:r w:rsidRPr="00AD1F92">
        <w:rPr>
          <w:rFonts w:asciiTheme="majorHAnsi" w:hAnsiTheme="majorHAnsi" w:cstheme="majorHAnsi"/>
        </w:rPr>
        <w:instrText xml:space="preserve"> ADDIN ZOTERO_ITEM CSL_CITATION {"citationID":"BTtMqwGC","properties":{"formattedCitation":"\\super 12, 13\\nosupersub{}","plainCitation":"12, 13","noteIndex":0},"citationItems":[{"id":245,"uris":["http://zotero.org/users/4259964/items/XJFZ7TM2"],"uri":["http://zotero.org/users/4259964/items/XJFZ7TM2"],"itemData":{"id":245,"type":"article-journal","title":"The contentious nature of soil organic matter","container-title":"Nature","page":"60","volume":"528","issue":"7580","source":"www.nature.com","abstract":"&lt;p&gt;Soil organic matter contains a large portion of the world's carbon and plays an important role in maintaining productive soils and water quality. Nevertheless, a consensus on the nature of soil organic matter is lacking. Johannes Lehmann and Markus Kleber argue that soil organic matter should no longer be seen as large and persistent, chemically unique substances, but as a continuum of progressively decomposing organic compounds.&lt;/p&gt;","DOI":"10.1038/nature16069","ISSN":"1476-4687","language":"En","author":[{"family":"Lehmann","given":"Johannes"},{"family":"Kleber","given":"Markus"}],"issued":{"date-parts":[["2015",11,23]]}}},{"id":569,"uris":["http://zotero.org/users/4259964/items/6LL7ZWL3"],"uri":["http://zotero.org/users/4259964/items/6LL7ZWL3"],"itemData":{"id":569,"type":"article-journal","title":"Calcium-mediated stabilisation of soil organic carbon","container-title":"Biogeochemistry","page":"27-49","volume":"137","issue":"1-2","source":"link.springer.com","abstract":"Soils play an essential role in the global cycling of carbon and understanding the stabilisation mechanisms behind the preservation of soil organic carbon (SOC) pools is of globally recognised significance. Until recently, research into SOC stabilisation has predominantly focused on acidic soil environments and the interactions between SOC and aluminium (Al) or iron (Fe). The interactions between SOC and calcium (Ca) have typically received less attention, with fewer studies conducted in alkaline soils. Although it has widely been established that exchangeable Ca (CaExch) positively correlates with SOC concentration and its resistance to oxidation, the exact mechanisms behind this relationship remain largely unidentified. This synthesis paper critically assesses available evidence on the potential role of Ca in the stabilisation of SOC and identifies research topics that warrant further investigation. Contrary to the common view of the chemistry of base cations in soils, chemical modelling indicates that Ca2+ can readily exchange its hydration shell and create inner sphere complexes with organic functional groups. This review therefore argues that both inner- and outer-sphere bridging by Ca2+ can play an active role in the stabilisation of SOC. Calcium carbonate (CaCO3) can influence occluded SOC stability through its role in the stabilisation of aggregates; however, it could also play an unaccounted role in the direct sorption and inclusion of SOC. Finally, this review highlights the importance of pH as a potential predictor of SOC stabilisation mechanisms mediated by Al- or Fe- to Ca, and their respective effects on SOC dynamics.","DOI":"10.1007/s10533-017-0410-1","ISSN":"0168-2563, 1573-515X","journalAbbreviation":"Biogeochemistry","language":"en","author":[{"family":"Rowley","given":"Mike C."},{"family":"Grand","given":"Stéphanie"},{"family":"Verrecchia","given":"Éric P."}],"issued":{"date-parts":[["2018",1,1]]}}}],"schema":"https://github.com/citation-style-language/schema/raw/master/csl-citation.json"} </w:instrText>
      </w:r>
      <w:r w:rsidRPr="00AD1F92">
        <w:rPr>
          <w:rFonts w:asciiTheme="majorHAnsi" w:hAnsiTheme="majorHAnsi" w:cstheme="majorHAnsi"/>
        </w:rPr>
        <w:fldChar w:fldCharType="separate"/>
      </w:r>
      <w:r w:rsidR="00B451FE" w:rsidRPr="00AD1F92">
        <w:rPr>
          <w:rFonts w:asciiTheme="majorHAnsi" w:hAnsiTheme="majorHAnsi" w:cstheme="majorHAnsi"/>
          <w:vertAlign w:val="superscript"/>
        </w:rPr>
        <w:t>6</w:t>
      </w:r>
      <w:r w:rsidRPr="00AD1F92">
        <w:rPr>
          <w:rFonts w:asciiTheme="majorHAnsi" w:hAnsiTheme="majorHAnsi" w:cstheme="majorHAnsi"/>
          <w:vertAlign w:val="superscript"/>
        </w:rPr>
        <w:t>,</w:t>
      </w:r>
      <w:r w:rsidR="00B451FE" w:rsidRPr="00AD1F92">
        <w:rPr>
          <w:rFonts w:asciiTheme="majorHAnsi" w:hAnsiTheme="majorHAnsi" w:cstheme="majorHAnsi"/>
          <w:vertAlign w:val="superscript"/>
        </w:rPr>
        <w:t>7</w:t>
      </w:r>
      <w:r w:rsidRPr="00AD1F92">
        <w:rPr>
          <w:rFonts w:asciiTheme="majorHAnsi" w:hAnsiTheme="majorHAnsi" w:cstheme="majorHAnsi"/>
        </w:rPr>
        <w:fldChar w:fldCharType="end"/>
      </w:r>
      <w:r w:rsidR="00B01D93" w:rsidRPr="00AD1F92">
        <w:rPr>
          <w:rFonts w:asciiTheme="majorHAnsi" w:hAnsiTheme="majorHAnsi" w:cstheme="majorHAnsi"/>
        </w:rPr>
        <w:t xml:space="preserve">, </w:t>
      </w:r>
      <w:r w:rsidR="00806FB0" w:rsidRPr="00AD1F92">
        <w:rPr>
          <w:rFonts w:asciiTheme="majorHAnsi" w:hAnsiTheme="majorHAnsi" w:cstheme="majorHAnsi"/>
        </w:rPr>
        <w:t>especially for subsoil horizons</w:t>
      </w:r>
      <w:r w:rsidR="00B01D93" w:rsidRPr="00AD1F92">
        <w:rPr>
          <w:rFonts w:asciiTheme="majorHAnsi" w:hAnsiTheme="majorHAnsi" w:cstheme="majorHAnsi"/>
          <w:vertAlign w:val="superscript"/>
        </w:rPr>
        <w:t>8</w:t>
      </w:r>
      <w:r w:rsidRPr="00AD1F92">
        <w:rPr>
          <w:rFonts w:asciiTheme="majorHAnsi" w:hAnsiTheme="majorHAnsi" w:cstheme="majorHAnsi"/>
        </w:rPr>
        <w:t>. As a result, mineral phases known to closely associate with organic components are receiving increasing interest</w:t>
      </w:r>
      <w:r w:rsidRPr="00AD1F92">
        <w:rPr>
          <w:rFonts w:asciiTheme="majorHAnsi" w:hAnsiTheme="majorHAnsi" w:cstheme="majorHAnsi"/>
        </w:rPr>
        <w:fldChar w:fldCharType="begin"/>
      </w:r>
      <w:r w:rsidRPr="00AD1F92">
        <w:rPr>
          <w:rFonts w:asciiTheme="majorHAnsi" w:hAnsiTheme="majorHAnsi" w:cstheme="majorHAnsi"/>
        </w:rPr>
        <w:instrText xml:space="preserve"> ADDIN ZOTERO_ITEM CSL_CITATION {"citationID":"D6EZNfR2","properties":{"formattedCitation":"\\super 14\\uc0\\u8211{}16\\nosupersub{}","plainCitation":"14–16","noteIndex":0},"citationItems":[{"id":240,"uris":["http://zotero.org/users/4259964/items/9JJ28PX2"],"uri":["http://zotero.org/users/4259964/items/9JJ28PX2"],"itemData":{"id":240,"type":"article-journal","title":"Iron-mediated mineralogical control of organic matter accumulation in tropical soils","container-title":"Geoderma","page":"206-216","volume":"306","issue":"Supplement C","source":"ScienceDirect","abstract":"Tropical forest soils contribute disproportionately to the poorly-characterized and persistent deep soil carbon (C) pool. These soils, highly-weathered and often extending one to two meters in depth, may contain an abundance of iron-(Fe) bearing mineral phases. Short-range-order (SRO) minerals are of particular interest due to their high reactive surface areas and capacity for soil C stabilization through sorption or co-precipitation. We hypothesized that SRO minerals might serve as primary contributors to soil C accumulation and storage in surface (0–20cm) and subsurface (50–80cm) soils of the Luquillo Critical Zone Observatory (LCZO) in northeast Puerto Rico. Oxisol and Inceptisol soils obtained from 20 quantitative soil pits, stratified across quartz-dominated granodiorite and clay-rich volcaniclastic parent materials, were subjected to selective dissolution procedures to extract Fe-C associations: sodium pyrophosphate (PP) to isolate colloidal or dispersable Fe, HCl-hydroxylamine (HH) and ammonium oxalate (AO) to isolate SRO Fe, and inorganic dithionite-HCl (DH) to isolate more crystalline pedogenic Fe. Pyrophosphate extraction of colloidal or dispersable Fe also extracted the greatest concentrations of soluble C across all samples. Dissolved molar C:Fe ratios &gt;1 observed solely in the PP extracts indicated the presence of organic-rich non-sorptive associations, the stability of which may have stronger control on accumulation of total soil C in these soils than those of extractable SRO and pedogenic Fe. Pedogenic and SRO Fe phases were the dominant extractable minerals in both soil types, at the surface and at depth, and notably, correlated well with extracted C. This suggests that these phases are strongly associated with a smaller, but substantial, fraction of total soil C. Direct observations of the limited extractability of soil C (&lt;50% in surface soils) during selective dissolution of Fe and the lack of correlations between extractable Fe minerals and total soil C concentrations did not support the common hypothesis that SRO mineral phases provide a dominant mechanism for soil C accumulation. Instead, SRO phases may control only a fraction of total soil C, and non-extractable Fe-bearing minerals and non-sorptive mechanisms may play more important roles than previously thought.","DOI":"10.1016/j.geoderma.2017.07.026","ISSN":"0016-7061","journalAbbreviation":"Geoderma","author":[{"family":"Coward","given":"Elizabeth K."},{"family":"Thompson","given":"Aaron T."},{"family":"Plante","given":"Alain F."}],"issued":{"date-parts":[["2017",11,15]]}}},{"id":251,"uris":["http://zotero.org/users/4259964/items/7RRW5LPH"],"uri":["http://zotero.org/users/4259964/items/7RRW5LPH"],"itemData":{"id":251,"type":"article-journal","title":"Clay illuviation provides a long-term sink for C sequestration in subsoils","container-title":"Scientific Reports","page":"45635","volume":"7","source":"www.nature.com","abstract":"Clay illuviation provides a long-term sink for C sequestration in subsoils","DOI":"10.1038/srep45635","ISSN":"2045-2322","language":"En","author":[{"family":"Torres-Sallan","given":"Gemma"},{"family":"Schulte","given":"Rogier P. O."},{"family":"Lanigan","given":"Gary J."},{"family":"Byrne","given":"Kenneth A."},{"family":"Reidy","given":"Brian"},{"family":"Simó","given":"Iolanda"},{"family":"Six","given":"Johan"},{"family":"Creamer","given":"Rachel E."}],"issued":{"date-parts":[["2017",4,6]]}}},{"id":572,"uris":["http://zotero.org/users/4259964/items/CZMIZTRJ"],"uri":["http://zotero.org/users/4259964/items/CZMIZTRJ"],"itemData":{"id":572,"type":"article-journal","title":"Beyond clay: towards an improved set of variables for predicting soil organic matter content","container-title":"Biogeochemistry","page":"297-306","volume":"137","issue":"3","source":"link.springer.com","abstract":"Improved quantification of the factors controlling soil organic matter (SOM) stabilization at continental to global scales is needed to inform projections of the largest actively cycling terrestrial carbon pool on Earth, and its response to environmental change. Biogeochemical models rely almost exclusively on clay content to modify rates of SOM turnover and fluxes of climate-active CO2 to the atmosphere. Emerging conceptual understanding, however, suggests other soil physicochemical properties may predict SOM stabilization better than clay content. We addressed this discrepancy by synthesizing data from over 5,500 soil profiles spanning continental scale environmental gradients. Here, we demonstrate that other physicochemical parameters are much stronger predictors of SOM content, with clay content having relatively little explanatory power. We show that exchangeable calcium strongly predicted SOM content in water-limited, alkaline soils, whereas with increasing moisture availability and acidity, iron- and aluminum-oxyhydroxides emerged as better predictors, demonstrating that the relative importance of SOM stabilization mechanisms scales with climate and acidity. These results highlight the urgent need to modify biogeochemical models to better reflect the role of soil physicochemical properties in SOM cycling.","DOI":"10.1007/s10533-018-0424-3","ISSN":"0168-2563, 1573-515X","shortTitle":"Beyond clay","journalAbbreviation":"Biogeochemistry","language":"en","author":[{"family":"Rasmussen","given":"Craig"},{"family":"Heckman","given":"Katherine"},{"family":"Wieder","given":"William R."},{"family":"Keiluweit","given":"Marco"},{"family":"Lawrence","given":"Corey R."},{"family":"Berhe","given":"Asmeret Asefaw"},{"family":"Blankinship","given":"Joseph C."},{"family":"Crow","given":"Susan E."},{"family":"Druhan","given":"Jennifer L."},{"family":"Pries","given":"Caitlin E. Hicks"},{"family":"Marin-Spiotta","given":"Erika"},{"family":"Plante","given":"Alain F."},{"family":"Schädel","given":"Christina"},{"family":"Schimel","given":"Joshua P."},{"family":"Sierra","given":"Carlos A."},{"family":"Thompson","given":"Aaron"},{"family":"Wagai","given":"Rota"}],"issued":{"date-parts":[["2018",2,1]]}}}],"schema":"https://github.com/citation-style-language/schema/raw/master/csl-citation.json"} </w:instrText>
      </w:r>
      <w:r w:rsidRPr="00AD1F92">
        <w:rPr>
          <w:rFonts w:asciiTheme="majorHAnsi" w:hAnsiTheme="majorHAnsi" w:cstheme="majorHAnsi"/>
        </w:rPr>
        <w:fldChar w:fldCharType="separate"/>
      </w:r>
      <w:r w:rsidR="00B01D93" w:rsidRPr="00AD1F92">
        <w:rPr>
          <w:rFonts w:asciiTheme="majorHAnsi" w:hAnsiTheme="majorHAnsi" w:cstheme="majorHAnsi"/>
          <w:vertAlign w:val="superscript"/>
        </w:rPr>
        <w:t>9</w:t>
      </w:r>
      <w:r w:rsidRPr="00AD1F92">
        <w:rPr>
          <w:rFonts w:asciiTheme="majorHAnsi" w:hAnsiTheme="majorHAnsi" w:cstheme="majorHAnsi"/>
          <w:vertAlign w:val="superscript"/>
        </w:rPr>
        <w:t>–</w:t>
      </w:r>
      <w:r w:rsidR="00B451FE" w:rsidRPr="00AD1F92">
        <w:rPr>
          <w:rFonts w:asciiTheme="majorHAnsi" w:hAnsiTheme="majorHAnsi" w:cstheme="majorHAnsi"/>
          <w:vertAlign w:val="superscript"/>
        </w:rPr>
        <w:t>1</w:t>
      </w:r>
      <w:r w:rsidR="00B01D93" w:rsidRPr="00AD1F92">
        <w:rPr>
          <w:rFonts w:asciiTheme="majorHAnsi" w:hAnsiTheme="majorHAnsi" w:cstheme="majorHAnsi"/>
          <w:vertAlign w:val="superscript"/>
        </w:rPr>
        <w:t>1</w:t>
      </w:r>
      <w:r w:rsidRPr="00AD1F92">
        <w:rPr>
          <w:rFonts w:asciiTheme="majorHAnsi" w:hAnsiTheme="majorHAnsi" w:cstheme="majorHAnsi"/>
        </w:rPr>
        <w:fldChar w:fldCharType="end"/>
      </w:r>
      <w:r w:rsidRPr="00AD1F92">
        <w:rPr>
          <w:rFonts w:asciiTheme="majorHAnsi" w:hAnsiTheme="majorHAnsi" w:cstheme="majorHAnsi"/>
        </w:rPr>
        <w:t>.</w:t>
      </w:r>
    </w:p>
    <w:p w14:paraId="222A10DF" w14:textId="77777777" w:rsidR="00D8191B" w:rsidRPr="00AD1F92" w:rsidRDefault="00D8191B" w:rsidP="00D8191B">
      <w:pPr>
        <w:jc w:val="both"/>
        <w:rPr>
          <w:rFonts w:asciiTheme="majorHAnsi" w:hAnsiTheme="majorHAnsi" w:cstheme="majorHAnsi"/>
        </w:rPr>
      </w:pPr>
    </w:p>
    <w:p w14:paraId="72D98C15" w14:textId="60350BB7" w:rsidR="00D8191B" w:rsidRPr="00AD1F92" w:rsidRDefault="00D8191B" w:rsidP="00D8191B">
      <w:pPr>
        <w:jc w:val="both"/>
        <w:rPr>
          <w:rFonts w:asciiTheme="majorHAnsi" w:hAnsiTheme="majorHAnsi" w:cstheme="majorHAnsi"/>
        </w:rPr>
      </w:pPr>
      <w:r w:rsidRPr="00AD1F92">
        <w:rPr>
          <w:rFonts w:asciiTheme="majorHAnsi" w:hAnsiTheme="majorHAnsi" w:cstheme="majorHAnsi"/>
        </w:rPr>
        <w:t xml:space="preserve">Soils contain a wide range of minerals with qualitatively and quantitatively varying </w:t>
      </w:r>
      <w:proofErr w:type="spellStart"/>
      <w:r w:rsidRPr="00AD1F92">
        <w:rPr>
          <w:rFonts w:asciiTheme="majorHAnsi" w:hAnsiTheme="majorHAnsi" w:cstheme="majorHAnsi"/>
        </w:rPr>
        <w:t>sorptive</w:t>
      </w:r>
      <w:proofErr w:type="spellEnd"/>
      <w:r w:rsidRPr="00AD1F92">
        <w:rPr>
          <w:rFonts w:asciiTheme="majorHAnsi" w:hAnsiTheme="majorHAnsi" w:cstheme="majorHAnsi"/>
        </w:rPr>
        <w:t xml:space="preserve"> potential towards SOM. Minerals with large specific surface areas and/or highly reactive surfaces have been shown to have a high sorption capacity for organic compounds</w:t>
      </w:r>
      <w:r w:rsidRPr="00AD1F92">
        <w:rPr>
          <w:rFonts w:asciiTheme="majorHAnsi" w:hAnsiTheme="majorHAnsi" w:cstheme="majorHAnsi"/>
        </w:rPr>
        <w:fldChar w:fldCharType="begin"/>
      </w:r>
      <w:r w:rsidRPr="00AD1F92">
        <w:rPr>
          <w:rFonts w:asciiTheme="majorHAnsi" w:hAnsiTheme="majorHAnsi" w:cstheme="majorHAnsi"/>
        </w:rPr>
        <w:instrText xml:space="preserve"> ADDIN ZOTERO_ITEM CSL_CITATION {"citationID":"Gyh8BX9M","properties":{"formattedCitation":"\\super 7, 17\\nosupersub{}","plainCitation":"7, 17","noteIndex":0},"citationItems":[{"id":5,"uris":["http://zotero.org/users/4259964/items/Z66ULDU4"],"uri":["http://zotero.org/users/4259964/items/Z66ULDU4"],"itemData":{"id":5,"type":"article-journal","title":"SOM fractionation methods: Relevance to functional pools and to stabilization mechanisms","container-title":"Soil Biology and Biochemistry","page":"2183-2207","volume":"39","issue":"9","source":"ScienceDirect","abstract":"Soil organic matter (SOM) consists of various functional pools that are stabilized by specific mechanisms and have certain turnover rates. For the development of mechanistic models that predict changes in SOM storage, these pools have to be quantified and characterized. In the past, numerous fractionation schemes have been developed to separate and analyse such SOM fractions. In this review, the SOM fractions obtained with such operational fractionation procedures are described in terms of their pool sizes, chemical properties, and turnover rates. The main objective of this review is to evaluate these operationally defined fractions with respect to their suitability to describe functional SOM pools that could be used to parameterize SOM turnover models. Fractionation procedures include (1) physical separation of SOM into aggregate, particle size, and density fractions and fractions according to their magnetic susceptibility, and (2) various wet chemical procedures that fractionate SOM according to solubility, hydrolysability, and resistance to oxidation or by destruction of the mineral phase. Furthermore, combinations of fractionation methods are evaluated. The active SOM pool with turnover rates &lt;10 years may best be represented by the soil microbial biomass and the light fraction (&lt;1.6–2gcm−3) obtained by density fractionation (if black carbon contents are considered). Most chemical and physical fractionations as well as combinations of methods yield SOM fractions that are not homogeneous in terms of turnover rates. It has proven to be particularly difficult to isolate functional fractions that represent the passive model pools in which the majority of soil SOM is stabilized. The available fractionation methods do not correspond to specific stabilization mechanisms and hence do not describe functional SOM pools. Another problem is that comprehensive data for turnover rates and data for whole soil profiles are only now becoming available, especially for new fractionation methods. Such information as well as the use of specific markers and compound-specific isotope analysis may be important for future differentiation and evaluation of functional SOM fractions.","DOI":"10.1016/j.soilbio.2007.03.007","ISSN":"0038-0717","shortTitle":"SOM fractionation methods","journalAbbreviation":"Soil Biology and Biochemistry","author":[{"family":"Lützow","given":"Margit","non-dropping-particle":"von"},{"family":"Kögel-Knabner","given":"Ingrid"},{"family":"Ekschmitt","given":"Klemens"},{"family":"Flessa","given":"Heinz"},{"family":"Guggenberger","given":"Georg"},{"family":"Matzner","given":"Egbert"},{"family":"Marschner","given":"Bernd"}],"issued":{"date-parts":[["2007",9,1]]}}},{"id":69,"uris":["http://zotero.org/users/4259964/items/4THWIP2C"],"uri":["http://zotero.org/users/4259964/items/4THWIP2C"],"itemData":{"id":69,"type":"article-journal","title":"Timescales of carbon turnover in soils with mixed crystalline mineralogies","container-title":"SOIL","page":"17-30","volume":"3","issue":"1","source":"CrossRef","DOI":"10.5194/soil-3-17-2017","ISSN":"2199-398X","language":"en","author":[{"family":"Khomo","given":"Lesego"},{"family":"Trumbore","given":"Susan"},{"family":"Bern","given":"Carleton R."},{"family":"Chadwick","given":"Oliver A."}],"issued":{"date-parts":[["2017",1,5]]}}}],"schema":"https://github.com/citation-style-language/schema/raw/master/csl-citation.json"} </w:instrText>
      </w:r>
      <w:r w:rsidRPr="00AD1F92">
        <w:rPr>
          <w:rFonts w:asciiTheme="majorHAnsi" w:hAnsiTheme="majorHAnsi" w:cstheme="majorHAnsi"/>
        </w:rPr>
        <w:fldChar w:fldCharType="separate"/>
      </w:r>
      <w:r w:rsidR="00267B08" w:rsidRPr="00AD1F92">
        <w:rPr>
          <w:rFonts w:asciiTheme="majorHAnsi" w:hAnsiTheme="majorHAnsi" w:cstheme="majorHAnsi"/>
          <w:vertAlign w:val="superscript"/>
        </w:rPr>
        <w:t>4</w:t>
      </w:r>
      <w:r w:rsidRPr="00AD1F92">
        <w:rPr>
          <w:rFonts w:asciiTheme="majorHAnsi" w:hAnsiTheme="majorHAnsi" w:cstheme="majorHAnsi"/>
          <w:vertAlign w:val="superscript"/>
        </w:rPr>
        <w:t>,</w:t>
      </w:r>
      <w:r w:rsidR="00267B08" w:rsidRPr="00AD1F92">
        <w:rPr>
          <w:rFonts w:asciiTheme="majorHAnsi" w:hAnsiTheme="majorHAnsi" w:cstheme="majorHAnsi"/>
          <w:vertAlign w:val="superscript"/>
        </w:rPr>
        <w:t>1</w:t>
      </w:r>
      <w:r w:rsidR="00B01D93" w:rsidRPr="00AD1F92">
        <w:rPr>
          <w:rFonts w:asciiTheme="majorHAnsi" w:hAnsiTheme="majorHAnsi" w:cstheme="majorHAnsi"/>
          <w:vertAlign w:val="superscript"/>
        </w:rPr>
        <w:t>2</w:t>
      </w:r>
      <w:r w:rsidRPr="00AD1F92">
        <w:rPr>
          <w:rFonts w:asciiTheme="majorHAnsi" w:hAnsiTheme="majorHAnsi" w:cstheme="majorHAnsi"/>
        </w:rPr>
        <w:fldChar w:fldCharType="end"/>
      </w:r>
      <w:r w:rsidRPr="00AD1F92">
        <w:rPr>
          <w:rFonts w:asciiTheme="majorHAnsi" w:hAnsiTheme="majorHAnsi" w:cstheme="majorHAnsi"/>
        </w:rPr>
        <w:t>. In soils, secondary minerals such as high-activity phyllosilicates (</w:t>
      </w:r>
      <w:r w:rsidRPr="00C075BA">
        <w:rPr>
          <w:rFonts w:asciiTheme="majorHAnsi" w:hAnsiTheme="majorHAnsi" w:cstheme="majorHAnsi"/>
        </w:rPr>
        <w:t>e.g.</w:t>
      </w:r>
      <w:r w:rsidR="00C075BA">
        <w:rPr>
          <w:rFonts w:asciiTheme="majorHAnsi" w:hAnsiTheme="majorHAnsi" w:cstheme="majorHAnsi"/>
        </w:rPr>
        <w:t>,</w:t>
      </w:r>
      <w:r w:rsidRPr="00AD1F92">
        <w:rPr>
          <w:rFonts w:asciiTheme="majorHAnsi" w:hAnsiTheme="majorHAnsi" w:cstheme="majorHAnsi"/>
        </w:rPr>
        <w:t xml:space="preserve"> smectites), iron oxyhydroxides and poorly crystalline aluminosilicates have all been shown to engage significantly in the </w:t>
      </w:r>
      <w:proofErr w:type="spellStart"/>
      <w:r w:rsidRPr="00AD1F92">
        <w:rPr>
          <w:rFonts w:asciiTheme="majorHAnsi" w:hAnsiTheme="majorHAnsi" w:cstheme="majorHAnsi"/>
        </w:rPr>
        <w:t>sorptive</w:t>
      </w:r>
      <w:proofErr w:type="spellEnd"/>
      <w:r w:rsidRPr="00AD1F92">
        <w:rPr>
          <w:rFonts w:asciiTheme="majorHAnsi" w:hAnsiTheme="majorHAnsi" w:cstheme="majorHAnsi"/>
        </w:rPr>
        <w:t xml:space="preserve"> preservation of some organic compounds</w:t>
      </w:r>
      <w:r w:rsidRPr="00AD1F92">
        <w:rPr>
          <w:rFonts w:asciiTheme="majorHAnsi" w:hAnsiTheme="majorHAnsi" w:cstheme="majorHAnsi"/>
        </w:rPr>
        <w:fldChar w:fldCharType="begin"/>
      </w:r>
      <w:r w:rsidRPr="00AD1F92">
        <w:rPr>
          <w:rFonts w:asciiTheme="majorHAnsi" w:hAnsiTheme="majorHAnsi" w:cstheme="majorHAnsi"/>
        </w:rPr>
        <w:instrText xml:space="preserve"> ADDIN ZOTERO_ITEM CSL_CITATION {"citationID":"MFUcpaQi","properties":{"formattedCitation":"\\super 18\\uc0\\u8211{}23\\nosupersub{}","plainCitation":"18–23","noteIndex":0},"citationItems":[{"id":107,"uris":["http://zotero.org/users/4259964/items/88GBNEBW"],"uri":["http://zotero.org/users/4259964/items/88GBNEBW"],"itemData":{"id":107,"type":"article-journal","title":"Mineralogical control of organic carbon dynamics in a volcanic ash soil on La Réunion","container-title":"European Journal of Soil Science","page":"689-703","volume":"56","issue":"6","source":"Wiley Online Library","abstract":"In soil carbon dynamics, the role of physicochemical interactions between organic matter and minerals is not well understood nor quantified. This paper examines the interactions between soil organic matter and poorly crystalline aluminosilicates in a volcanic ash soil on La Réunion in the southern tropics. The soil examined is a profile composed of a surface soil (L-Ao-E-Bh) overlying four buried horizons (horizons 2Bw, 3Bw, 4Bw, 5Bw) that have all developed from successive tephra deposits. Non-destructive spectroscopy (XRD, FTIR and NMR of Si and Al) showed that the mineralogical composition varies from one buried horizon to another. Further, we show that buried horizons characterized by large amounts of crystalline minerals (feldspars, gibbsite) have the least capacity to store organic matter and the fastest carbon turnover. In contrast, buried horizons containing much poorly crystalline material (proto-imogolite and proto-imogolite allophane, denoted LP-ITM) store large amounts of organic matter which turns over very slowly. To understand the mechanism of interactions between LP-ITM and organic matter better, we focused on a horizon formed exclusively of LP-ITM. We demonstrate, using Δ14C and δ13C values, that even though LP-ITM is extraordinarily effective at stabilizing organic matter, C linked to LP-ITM is still in dynamic equilibrium with its environment and cycles slowly. Based on Δ14C values, we estimated the residence time of organic C as </w:instrText>
      </w:r>
      <w:r w:rsidRPr="00AD1F92">
        <w:rPr>
          <w:rFonts w:ascii="Cambria Math" w:hAnsi="Cambria Math" w:cs="Cambria Math"/>
        </w:rPr>
        <w:instrText>∼</w:instrText>
      </w:r>
      <w:r w:rsidRPr="00AD1F92">
        <w:rPr>
          <w:rFonts w:asciiTheme="majorHAnsi" w:hAnsiTheme="majorHAnsi" w:cstheme="majorHAnsi"/>
        </w:rPr>
        <w:instrText xml:space="preserve"> 163 000 years for the most stabilized subhorizon, a value that is comparable to that for organic carbon stabilized in Hawaiian volcanic soils. However, this calculation is likely to be biased by the presence of microcharcoal. We characterized the organo-mineral binding between organic matter and LP-ITM by 27Al NMR, and found that the organic matter is not only chelated to LP-ITM, but it may also limit the polymerization of mineral phases to a stage between proto-imogolite and proto-imogolite allophane. Our results demonstrate the important role of poorly crystalline minerals in the storage of organic C, and show that mineral and organic compounds have to be studied simultaneously to understand the dynamics of organic C in the soil.","DOI":"10.1111/j.1365-2389.2005.00703.x","ISSN":"1365-2389","language":"en","author":[{"family":"Basile-Doelsch","given":"I."},{"family":"Amundson","given":"R."},{"family":"Stone","given":"W. E. E."},{"family":"Masiello","given":"C. A."},{"family":"Bottero","given":"J. Y."},{"family":"Colin","given":"F."},{"family":"Masin","given":"F."},{"family":"Borschneck","given":"D."},{"family":"Meunier","given":"J. D."}],"issued":{"date-parts":[["2005",12,1]]}}},{"id":23,"uris":["http://zotero.org/users/4259964/items/ZK8RMHMN"],"uri":["http://zotero.org/users/4259964/items/ZK8RMHMN"],"itemData":{"id":23,"type":"article-journal","title":"Effect of landuse on organic matter stabilized in organomineral complexes: A study combining density fractionation, mineralogy and δ13C","container-title":"Geoderma","page":"77-86","volume":"151","issue":"3","source":"ScienceDirect","abstract":"Landuse changes for the purposes of cultivation often destabilise a substantial part of the initially stabilized organic matter (OM) in surface soils. However, the mechanisms of OM destabilisation are poorly documented, particularly with respect to organomineral complexes. The aim of this study was to characterize and quantify the effects of landuse on various OM pools, while focusing particularly on mineral-bound OM in a ferralsol. Four different parameters were assessed: the proportion of mineral-bound OM, the nature of the minerals (poorly crystalline aluminosilicates, gibbsite, halloysite and iron oxides) contributing to organomineral complexes, landuse, and soil depth (surface horizons versus non-tilled deeper horizons). The study site had a field with C4 vegetation that had been cultivated for 186 years and compared to an uncultivated reference plot with C3 vegetation. Organomineral complexes were separated by densimetric fractionation and characterized by mineralogical and carbon isotopic methods. Depending on the considered horizon, 58 to 80% of the OM was stabilized through organomineral complexation. Chemosorption of organic compounds at the surface of mineral phases was thus found to be a major stabilisation process in the ferralsol. Although cultivation significantly affected OM pools that were not bound to minerals (particulate non-occluded and particulate occluded OM), these pools represented a low proportion (~5%) of the carbon budget variations in the profile. Most variations in carbon stocks within the profile were attributed to organic matter located in organomineral complexes. Several potential processes were highlighted on the organomineral complex scale: (i) cultivation may have modified the physicochemical stability of mineral phases (involving dissolution and/or formation); (ii) cultivation could have led to vertical migration of organomineral complexes and their accumulation deeper in the profile; (iii) cultivation systematically modified the amount of organic compounds linked to minerals, with a decrease in topsoil and an increase in deep soil. In further studies to determine the impact of cultivation on soil carbon stocks, it would thus be interesting to continue assessing mechanisms that control the dynamics of mineral-bound OM while also investigating soil layers to a depth of at least 1 m.","DOI":"10.1016/j.geoderma.2009.03.008","ISSN":"0016-7061","shortTitle":"Effect of landuse on organic matter stabilized in organomineral complexes","journalAbbreviation":"Geoderma","author":[{"family":"Basile-Doelsch","given":"I."},{"family":"Brun","given":"T."},{"family":"Borschneck","given":"D."},{"family":"Masion","given":"A."},{"family":"Marol","given":"C."},{"family":"Balesdent","given":"J."}],"issued":{"date-parts":[["2009",7,15]]}}},{"id":63,"uris":["http://zotero.org/users/4259964/items/KD3QH3DK"],"uri":["http://zotero.org/users/4259964/items/KD3QH3DK"],"itemData":{"id":63,"type":"article-journal","title":"Poorly crystalline mineral phases protect organic matter in acid subsoil horizons","container-title":"European Journal of Soil Science","page":"717-725","volume":"56","issue":"6","source":"Wiley Online Library","abstract":"Soil minerals are known to influence the biological stability of soil organic matter (SOM). Our study aimed to relate properties of the mineral matrix to its ability to protect organic C against decomposition in acid soils. We used the amount of hydroxyl ions released after exposure to NaF solution to establish a reactivity gradient spanning 12 subsoil horizons collected from 10 different locations. The subsoil horizons represent six soil orders and diverse geological parent materials. Phyllosilicates were characterized by X-ray diffraction and pedogenic oxides by selective dissolution procedures. The organic carbon (C) remaining after chemical removal of an oxidizable fraction of SOM with NaOCl solution was taken to represent a stable organic carbon pool. Stable organic carbon was confirmed as older than bulk organic carbon by a smaller radiocarbon (14C) content after oxidation in all 12 soils. The amount of stable organic C did not depend on clay content or the content of dithionite–citrate-extractable Fe. The combination of oxalate-extractable Fe and Al explained the greatest amount of variation in stable organic C (R2 = 0.78). Our results suggest that in acid soils, organic matter is preferentially protected by interaction with poorly crystalline minerals represented by the oxalate-soluble Fe and Al fraction. This evidence suggests that ligand exchange between mineral surface hydroxyl groups and negatively charged organic functional groups is a quantitatively important mechanism in the stabilization of SOM in acid soils. The results imply a finite stabilization capacity of soil minerals for organic matter, limited by the area density of reactive surface sites.","DOI":"10.1111/j.1365-2389.2005.00706.x","ISSN":"1365-2389","language":"en","author":[{"family":"Kleber","given":"M."},{"family":"Mikutta","given":"R."},{"family":"Torn","given":"M. S."},{"family":"Jahn","given":"R."}],"issued":{"date-parts":[["2005",12,1]]}}},{"id":39,"uris":["http://zotero.org/users/4259964/items/PZQYN8S6"],"uri":["http://zotero.org/users/4259964/items/PZQYN8S6"],"itemData":{"id":39,"type":"article-journal","title":"Importance of mechanisms and processes of the stabilisation of soil organic matter for modelling carbon turnover","container-title":"Functional Plant Biology","page":"207-222","volume":"30","issue":"2","source":"www.publish.csiro.au","abstract":"This paper reviews current knowledge of soil organic carbon (SOC) dynamics with respect to physical protection, soil moisture and temperature, and recalcitrant carbon fractions (such as charcoal) in predominantly agricultural soils. These factors are discussed within the framework of current soil organic matter models. The importance of soil structure in the stabilisation of organic residues through physical protection has been documented previously in various studies. In addition, changes in soil structure associated with tillage can significantly affect soil organic matter decomposition rates. The concept of physical protection has been incorporated into several soil carbon models as a function of soil texture. While soil texture can affect the soil's capacity for aggregation and adsorption, factors such as soil moisture and temperature may further enhance or reduce the extent of physical protection. While adsorption and aggregation can slow decomposition processes, it is unlikely that these processes are solely responsible for the high mean residence times measured in biologically active surface soils. Accordingly, chemical recalcitrance appears to be the only mechanism by which soil organic carbon can be protected for long periods of time.","DOI":"10.1071/fp02085","ISSN":"1445-4416","journalAbbreviation":"Functional Plant Biol.","language":"en","author":[{"family":"Krull","given":"Evelyn S."},{"family":"Baldock","given":"Jeffrey A."},{"family":"Skjemstad","given":"Jan O."}],"issued":{"date-parts":[["2003"]]}}},{"id":218,"uris":["http://zotero.org/users/4259964/items/W4RWQEYY"],"uri":["http://zotero.org/users/4259964/items/W4RWQEYY"],"itemData":{"id":218,"type":"article-journal","title":"Surface geochemistry of the clay minerals","container-title":"Proceedings of the National Academy of Sciences of the United States of America","page":"3358-3364","volume":"96","issue":"7","source":"PubMed","abstract":"Clay minerals are layer type aluminosilicates that figure in terrestrial biogeochemical cycles, in the buffering capacity of the oceans, and in the containment of toxic waste materials. They are also used as lubricants in petroleum extraction and as industrial catalysts for the synthesis of many organic compounds. These applications derive fundamentally from the colloidal size and permanent structural charge of clay mineral particles, which endow them with significant surface reactivity. Unraveling the surface geochemistry of hydrated clay minerals is an abiding, if difficult, topic in earth sciences research. Recent experimental and computational studies that take advantage of new methodologies and basic insights derived from the study of concentrated ionic solutions have begun to clarify the structure of electrical double layers formed on hydrated clay mineral surfaces, particularly those in the interlayer region of swelling 2:1 layer type clay minerals. One emerging trend is that the coordination of interlayer cations with water molecules and clay mineral surface oxygens is governed largely by cation size and charge, similarly to a concentrated ionic solution, but the location of structural charge within a clay layer and the existence of hydrophobic patches on its surface provide important modulations. The larger the interlayer cation, the greater the influence of clay mineral structure and hydrophobicity on the configurations of adsorbed water molecules. This picture extends readily to hydrophobic molecules adsorbed within an interlayer region, with important implications for clay-hydrocarbon interactions and the design of catalysts for organic synthesis.","ISSN":"0027-8424","note":"PMID: 10097044\nPMCID: PMC34275","journalAbbreviation":"Proc. Natl. Acad. Sci. U.S.A.","language":"eng","author":[{"family":"Sposito","given":"G."},{"family":"Skipper","given":"N. T."},{"family":"Sutton","given":"R."},{"family":"Park","given":"S."},{"family":"Soper","given":"A. K."},{"family":"Greathouse","given":"J. A."}],"issued":{"date-parts":[["1999",3,30]]}}},{"id":60,"uris":["http://zotero.org/users/4259964/items/6YH6JUDV"],"uri":["http://zotero.org/users/4259964/items/6YH6JUDV"],"itemData":{"id":60,"type":"article-journal","title":"Organo-mineral associations in temperate soils: Integrating biology, mineralogy, and organic matter chemistry","container-title":"Journal of Plant Nutrition and Soil Science","page":"61-82","volume":"171","issue":"1","source":"Wiley Online Library","abstract":"We summarize progress with respect to (1) different approaches to isolate, extract, and quantify organo-mineral compounds from soils, (2) types of mineral surfaces and associated interactions, (3) the distribution and function of soil biota at organo-mineral surfaces, (4) the distribution and content of organo-mineral associations, and (5) the factors controlling the turnover of organic matter (OM) in organo-mineral associations from temperate soils. Physical fractionation achieves a rough separation between plant residues and mineral-associated OM, which makes density or particle-size fractionation a useful pretreatment for further differentiation of functional fractions. A part of the OM in organo-mineral associations resists different chemical treatments, but the data obtained cannot readily be compared among each other, and more research is necessary on the processes underlying resistance to treatments for certain OM components. Studies using physical-fractionation procedures followed by soil-microbiological analyses revealed that organo-mineral associations spatially isolate C sources from soil biota, making quantity and quality of OM in microhabitats an important factor controlling community composition. The distribution and activity of soil microorganisms at organo-mineral surfaces can additionally be modified by faunal activities. Composition of OM in organo-mineral associations is highly variable, with loamy soils having generally a higher contribution of polysaccharides, whereas mineral-associated OM in sandy soils is often more aliphatic. Though highly reactive towards Fe oxide surfaces, lignin and phenolic components are usually depleted in organo-mineral associations. Charred OM associated with the mineral surface contributes to a higher aromaticity in heavy fractions. The relative proportion of OC bound in organo-mineral fractions increases with soil depth. Likewise does the strength of the bonding. Organic molecules sorbed to the mineral surfaces or precipitated by Al are effectively stabilized, indicated by reduced susceptibility towards oxidative attack, higher thermal stability, and lower bioavailability. At higher surface loading, organic C is much better bioavailable, also indicated by little 14C age. In the subsurface horizons of the soils investigated in this study, Fe oxides seem to be the most important sorbents, whereas phyllosilicate surfaces may be comparatively more important in topsoils. Specific surface area of soil minerals is not always a good predictor for C-stabilization potentials because surface coverage is discontinuous. Recalcitrance and accessibility/aggregation seem to determine the turnover dynamics in fast and intermediate cycling OM pools, but for long-term OC preservation the interactions with mineral surfaces, and especially with Fe oxide surfaces, are a major control in all soils investigated here.","DOI":"10.1002/jpln.200700048","ISSN":"1522-2624","shortTitle":"Organo-mineral associations in temperate soils","journalAbbreviation":"Z. Pflanzenernähr. Bodenk.","language":"en","author":[{"family":"Kögel-Knabner","given":"Ingrid"},{"family":"Guggenberger","given":"Georg"},{"family":"Kleber","given":"Markus"},{"family":"Kandeler","given":"Ellen"},{"family":"Kalbitz","given":"Karsten"},{"family":"Scheu","given":"Stefan"},{"family":"Eusterhues","given":"Karin"},{"family":"Leinweber","given":"Peter"}],"issued":{"date-parts":[["2008",2,1]]}}}],"schema":"https://github.com/citation-style-language/schema/raw/master/csl-citation.json"} </w:instrText>
      </w:r>
      <w:r w:rsidRPr="00AD1F92">
        <w:rPr>
          <w:rFonts w:asciiTheme="majorHAnsi" w:hAnsiTheme="majorHAnsi" w:cstheme="majorHAnsi"/>
        </w:rPr>
        <w:fldChar w:fldCharType="separate"/>
      </w:r>
      <w:r w:rsidR="00267B08" w:rsidRPr="00AD1F92">
        <w:rPr>
          <w:rFonts w:asciiTheme="majorHAnsi" w:hAnsiTheme="majorHAnsi" w:cstheme="majorHAnsi"/>
          <w:vertAlign w:val="superscript"/>
        </w:rPr>
        <w:t>1</w:t>
      </w:r>
      <w:r w:rsidR="00B01D93" w:rsidRPr="00AD1F92">
        <w:rPr>
          <w:rFonts w:asciiTheme="majorHAnsi" w:hAnsiTheme="majorHAnsi" w:cstheme="majorHAnsi"/>
          <w:vertAlign w:val="superscript"/>
        </w:rPr>
        <w:t>3</w:t>
      </w:r>
      <w:r w:rsidRPr="00AD1F92">
        <w:rPr>
          <w:rFonts w:asciiTheme="majorHAnsi" w:hAnsiTheme="majorHAnsi" w:cstheme="majorHAnsi"/>
          <w:vertAlign w:val="superscript"/>
        </w:rPr>
        <w:t>–</w:t>
      </w:r>
      <w:r w:rsidR="00267B08" w:rsidRPr="00AD1F92">
        <w:rPr>
          <w:rFonts w:asciiTheme="majorHAnsi" w:hAnsiTheme="majorHAnsi" w:cstheme="majorHAnsi"/>
          <w:vertAlign w:val="superscript"/>
        </w:rPr>
        <w:t>1</w:t>
      </w:r>
      <w:r w:rsidR="00B01D93" w:rsidRPr="00AD1F92">
        <w:rPr>
          <w:rFonts w:asciiTheme="majorHAnsi" w:hAnsiTheme="majorHAnsi" w:cstheme="majorHAnsi"/>
          <w:vertAlign w:val="superscript"/>
        </w:rPr>
        <w:t>7</w:t>
      </w:r>
      <w:r w:rsidRPr="00AD1F92">
        <w:rPr>
          <w:rFonts w:asciiTheme="majorHAnsi" w:hAnsiTheme="majorHAnsi" w:cstheme="majorHAnsi"/>
        </w:rPr>
        <w:fldChar w:fldCharType="end"/>
      </w:r>
      <w:r w:rsidRPr="00AD1F92">
        <w:rPr>
          <w:rFonts w:asciiTheme="majorHAnsi" w:hAnsiTheme="majorHAnsi" w:cstheme="majorHAnsi"/>
        </w:rPr>
        <w:t>. Separating soil into fractions differing in mineralogy could thus help isolate organic matter pools with relative functional homogeneity.</w:t>
      </w:r>
    </w:p>
    <w:p w14:paraId="01B74F50" w14:textId="77777777" w:rsidR="00D8191B" w:rsidRPr="00AD1F92" w:rsidRDefault="00D8191B" w:rsidP="00D8191B">
      <w:pPr>
        <w:jc w:val="both"/>
        <w:rPr>
          <w:rFonts w:asciiTheme="majorHAnsi" w:hAnsiTheme="majorHAnsi" w:cstheme="majorHAnsi"/>
        </w:rPr>
      </w:pPr>
    </w:p>
    <w:p w14:paraId="41DA0E9E" w14:textId="4BDAA454" w:rsidR="00274023" w:rsidRPr="00AD1F92" w:rsidRDefault="00F70788" w:rsidP="00D8191B">
      <w:pPr>
        <w:jc w:val="both"/>
        <w:rPr>
          <w:rFonts w:asciiTheme="majorHAnsi" w:hAnsiTheme="majorHAnsi" w:cstheme="majorHAnsi"/>
        </w:rPr>
      </w:pPr>
      <w:r w:rsidRPr="00AD1F92">
        <w:rPr>
          <w:rFonts w:asciiTheme="majorHAnsi" w:hAnsiTheme="majorHAnsi" w:cstheme="majorHAnsi"/>
        </w:rPr>
        <w:t>The aim of this paper is to present a method</w:t>
      </w:r>
      <w:r w:rsidR="00AE213D" w:rsidRPr="00AD1F92">
        <w:rPr>
          <w:rFonts w:asciiTheme="majorHAnsi" w:hAnsiTheme="majorHAnsi" w:cstheme="majorHAnsi"/>
        </w:rPr>
        <w:t>ology</w:t>
      </w:r>
      <w:r w:rsidRPr="00AD1F92">
        <w:rPr>
          <w:rFonts w:asciiTheme="majorHAnsi" w:hAnsiTheme="majorHAnsi" w:cstheme="majorHAnsi"/>
        </w:rPr>
        <w:t xml:space="preserve"> to </w:t>
      </w:r>
      <w:r w:rsidR="006913C0" w:rsidRPr="00AD1F92">
        <w:rPr>
          <w:rFonts w:asciiTheme="majorHAnsi" w:hAnsiTheme="majorHAnsi" w:cstheme="majorHAnsi"/>
        </w:rPr>
        <w:t>isolate organo-mineral comple</w:t>
      </w:r>
      <w:r w:rsidR="00A46A86" w:rsidRPr="00AD1F92">
        <w:rPr>
          <w:rFonts w:asciiTheme="majorHAnsi" w:hAnsiTheme="majorHAnsi" w:cstheme="majorHAnsi"/>
        </w:rPr>
        <w:t xml:space="preserve">xes according to composition, which then facilitates the study of their properties. </w:t>
      </w:r>
      <w:r w:rsidRPr="00AD1F92">
        <w:rPr>
          <w:rFonts w:asciiTheme="majorHAnsi" w:hAnsiTheme="majorHAnsi" w:cstheme="majorHAnsi"/>
        </w:rPr>
        <w:t xml:space="preserve">The method </w:t>
      </w:r>
      <w:r w:rsidR="00A46A86" w:rsidRPr="00AD1F92">
        <w:rPr>
          <w:rFonts w:asciiTheme="majorHAnsi" w:hAnsiTheme="majorHAnsi" w:cstheme="majorHAnsi"/>
        </w:rPr>
        <w:t xml:space="preserve">combines </w:t>
      </w:r>
      <w:r w:rsidRPr="00AD1F92">
        <w:rPr>
          <w:rFonts w:asciiTheme="majorHAnsi" w:hAnsiTheme="majorHAnsi" w:cstheme="majorHAnsi"/>
        </w:rPr>
        <w:t>size and</w:t>
      </w:r>
      <w:r w:rsidR="00AE213D" w:rsidRPr="00AD1F92">
        <w:rPr>
          <w:rFonts w:asciiTheme="majorHAnsi" w:hAnsiTheme="majorHAnsi" w:cstheme="majorHAnsi"/>
        </w:rPr>
        <w:t xml:space="preserve"> </w:t>
      </w:r>
      <w:r w:rsidR="0099361F" w:rsidRPr="00AD1F92">
        <w:rPr>
          <w:rFonts w:asciiTheme="majorHAnsi" w:hAnsiTheme="majorHAnsi" w:cstheme="majorHAnsi"/>
        </w:rPr>
        <w:t>density fractionation</w:t>
      </w:r>
      <w:r w:rsidR="00A46A86" w:rsidRPr="00AD1F92">
        <w:rPr>
          <w:rFonts w:asciiTheme="majorHAnsi" w:hAnsiTheme="majorHAnsi" w:cstheme="majorHAnsi"/>
        </w:rPr>
        <w:t xml:space="preserve"> to physically separate bulk soil into a sequence of fractions of different composition. </w:t>
      </w:r>
      <w:r w:rsidR="004B22E6" w:rsidRPr="00AD1F92">
        <w:rPr>
          <w:rFonts w:asciiTheme="majorHAnsi" w:hAnsiTheme="majorHAnsi" w:cstheme="majorHAnsi"/>
        </w:rPr>
        <w:t>Combined size and density fractionation (</w:t>
      </w:r>
      <w:r w:rsidR="00A46A86" w:rsidRPr="00AD1F92">
        <w:rPr>
          <w:rFonts w:asciiTheme="majorHAnsi" w:hAnsiTheme="majorHAnsi" w:cstheme="majorHAnsi"/>
        </w:rPr>
        <w:t>CSDF</w:t>
      </w:r>
      <w:r w:rsidR="004B22E6" w:rsidRPr="00AD1F92">
        <w:rPr>
          <w:rFonts w:asciiTheme="majorHAnsi" w:hAnsiTheme="majorHAnsi" w:cstheme="majorHAnsi"/>
        </w:rPr>
        <w:t>)</w:t>
      </w:r>
      <w:r w:rsidR="00A46A86" w:rsidRPr="00AD1F92">
        <w:rPr>
          <w:rFonts w:asciiTheme="majorHAnsi" w:hAnsiTheme="majorHAnsi" w:cstheme="majorHAnsi"/>
        </w:rPr>
        <w:t xml:space="preserve"> </w:t>
      </w:r>
      <w:proofErr w:type="gramStart"/>
      <w:r w:rsidR="00A46A86" w:rsidRPr="00AD1F92">
        <w:rPr>
          <w:rFonts w:asciiTheme="majorHAnsi" w:hAnsiTheme="majorHAnsi" w:cstheme="majorHAnsi"/>
        </w:rPr>
        <w:t>integrates</w:t>
      </w:r>
      <w:proofErr w:type="gramEnd"/>
      <w:r w:rsidR="00A46A86" w:rsidRPr="00AD1F92">
        <w:rPr>
          <w:rFonts w:asciiTheme="majorHAnsi" w:hAnsiTheme="majorHAnsi" w:cstheme="majorHAnsi"/>
        </w:rPr>
        <w:t xml:space="preserve"> two effective</w:t>
      </w:r>
      <w:r w:rsidR="00896DD8" w:rsidRPr="00AD1F92">
        <w:rPr>
          <w:rFonts w:asciiTheme="majorHAnsi" w:hAnsiTheme="majorHAnsi" w:cstheme="majorHAnsi"/>
        </w:rPr>
        <w:t xml:space="preserve"> </w:t>
      </w:r>
      <w:r w:rsidR="007D15A6" w:rsidRPr="00AD1F92">
        <w:rPr>
          <w:rFonts w:asciiTheme="majorHAnsi" w:hAnsiTheme="majorHAnsi" w:cstheme="majorHAnsi"/>
        </w:rPr>
        <w:t xml:space="preserve">physical fractionation </w:t>
      </w:r>
      <w:r w:rsidR="00897DC8" w:rsidRPr="00AD1F92">
        <w:rPr>
          <w:rFonts w:asciiTheme="majorHAnsi" w:hAnsiTheme="majorHAnsi" w:cstheme="majorHAnsi"/>
        </w:rPr>
        <w:t xml:space="preserve">approaches </w:t>
      </w:r>
      <w:r w:rsidR="00274023" w:rsidRPr="00AD1F92">
        <w:rPr>
          <w:rFonts w:asciiTheme="majorHAnsi" w:hAnsiTheme="majorHAnsi" w:cstheme="majorHAnsi"/>
        </w:rPr>
        <w:t>(particle size separation and density separation)</w:t>
      </w:r>
      <w:r w:rsidR="007D32F2" w:rsidRPr="00AD1F92">
        <w:rPr>
          <w:rFonts w:asciiTheme="majorHAnsi" w:hAnsiTheme="majorHAnsi" w:cstheme="majorHAnsi"/>
        </w:rPr>
        <w:t>. The combination of these t</w:t>
      </w:r>
      <w:r w:rsidR="002C0691" w:rsidRPr="00AD1F92">
        <w:rPr>
          <w:rFonts w:asciiTheme="majorHAnsi" w:hAnsiTheme="majorHAnsi" w:cstheme="majorHAnsi"/>
        </w:rPr>
        <w:t xml:space="preserve">wo </w:t>
      </w:r>
      <w:r w:rsidR="00A46A86" w:rsidRPr="00AD1F92">
        <w:rPr>
          <w:rFonts w:asciiTheme="majorHAnsi" w:hAnsiTheme="majorHAnsi" w:cstheme="majorHAnsi"/>
        </w:rPr>
        <w:t xml:space="preserve">approaches </w:t>
      </w:r>
      <w:r w:rsidR="002C0691" w:rsidRPr="00AD1F92">
        <w:rPr>
          <w:rFonts w:asciiTheme="majorHAnsi" w:hAnsiTheme="majorHAnsi" w:cstheme="majorHAnsi"/>
        </w:rPr>
        <w:t>brings</w:t>
      </w:r>
      <w:r w:rsidR="007D32F2" w:rsidRPr="00AD1F92">
        <w:rPr>
          <w:rFonts w:asciiTheme="majorHAnsi" w:hAnsiTheme="majorHAnsi" w:cstheme="majorHAnsi"/>
        </w:rPr>
        <w:t xml:space="preserve"> </w:t>
      </w:r>
      <w:r w:rsidR="00A46A86" w:rsidRPr="00AD1F92">
        <w:rPr>
          <w:rFonts w:asciiTheme="majorHAnsi" w:hAnsiTheme="majorHAnsi" w:cstheme="majorHAnsi"/>
        </w:rPr>
        <w:t xml:space="preserve">improved </w:t>
      </w:r>
      <w:r w:rsidR="002C0691" w:rsidRPr="00AD1F92">
        <w:rPr>
          <w:rFonts w:asciiTheme="majorHAnsi" w:hAnsiTheme="majorHAnsi" w:cstheme="majorHAnsi"/>
        </w:rPr>
        <w:t xml:space="preserve">resolution to our understanding of organo-mineral </w:t>
      </w:r>
      <w:r w:rsidR="00897DC8" w:rsidRPr="00AD1F92">
        <w:rPr>
          <w:rFonts w:asciiTheme="majorHAnsi" w:hAnsiTheme="majorHAnsi" w:cstheme="majorHAnsi"/>
        </w:rPr>
        <w:t>associations in soil</w:t>
      </w:r>
      <w:r w:rsidR="002C0691" w:rsidRPr="00AD1F92">
        <w:rPr>
          <w:rFonts w:asciiTheme="majorHAnsi" w:hAnsiTheme="majorHAnsi" w:cstheme="majorHAnsi"/>
        </w:rPr>
        <w:t xml:space="preserve">. </w:t>
      </w:r>
    </w:p>
    <w:p w14:paraId="7E60B373" w14:textId="77777777" w:rsidR="00360DAC" w:rsidRPr="00AD1F92" w:rsidRDefault="00360DAC" w:rsidP="003E6C5F">
      <w:pPr>
        <w:jc w:val="both"/>
        <w:rPr>
          <w:rFonts w:asciiTheme="majorHAnsi" w:hAnsiTheme="majorHAnsi" w:cstheme="majorHAnsi"/>
        </w:rPr>
      </w:pPr>
    </w:p>
    <w:p w14:paraId="7D82CEE1" w14:textId="06DFFDB6" w:rsidR="00CC4AC0" w:rsidRPr="00AD1F92" w:rsidRDefault="00F447CA" w:rsidP="003E6C5F">
      <w:pPr>
        <w:jc w:val="both"/>
        <w:rPr>
          <w:rFonts w:asciiTheme="majorHAnsi" w:hAnsiTheme="majorHAnsi" w:cstheme="majorHAnsi"/>
        </w:rPr>
      </w:pPr>
      <w:r w:rsidRPr="00AD1F92">
        <w:rPr>
          <w:rFonts w:asciiTheme="majorHAnsi" w:hAnsiTheme="majorHAnsi" w:cstheme="majorHAnsi"/>
        </w:rPr>
        <w:t xml:space="preserve">There are many different </w:t>
      </w:r>
      <w:r w:rsidR="004775DE" w:rsidRPr="00AD1F92">
        <w:rPr>
          <w:rFonts w:asciiTheme="majorHAnsi" w:hAnsiTheme="majorHAnsi" w:cstheme="majorHAnsi"/>
        </w:rPr>
        <w:t xml:space="preserve">approaches </w:t>
      </w:r>
      <w:r w:rsidRPr="00AD1F92">
        <w:rPr>
          <w:rFonts w:asciiTheme="majorHAnsi" w:hAnsiTheme="majorHAnsi" w:cstheme="majorHAnsi"/>
        </w:rPr>
        <w:t>(chemical, physical</w:t>
      </w:r>
      <w:r w:rsidR="00A63D34" w:rsidRPr="00AD1F92">
        <w:rPr>
          <w:rFonts w:asciiTheme="majorHAnsi" w:hAnsiTheme="majorHAnsi" w:cstheme="majorHAnsi"/>
        </w:rPr>
        <w:t xml:space="preserve"> and / or bio</w:t>
      </w:r>
      <w:r w:rsidR="00127EF3" w:rsidRPr="00AD1F92">
        <w:rPr>
          <w:rFonts w:asciiTheme="majorHAnsi" w:hAnsiTheme="majorHAnsi" w:cstheme="majorHAnsi"/>
        </w:rPr>
        <w:t>chemical</w:t>
      </w:r>
      <w:r w:rsidR="00A63D34" w:rsidRPr="00AD1F92">
        <w:rPr>
          <w:rFonts w:asciiTheme="majorHAnsi" w:hAnsiTheme="majorHAnsi" w:cstheme="majorHAnsi"/>
        </w:rPr>
        <w:t>)</w:t>
      </w:r>
      <w:r w:rsidRPr="00AD1F92">
        <w:rPr>
          <w:rFonts w:asciiTheme="majorHAnsi" w:hAnsiTheme="majorHAnsi" w:cstheme="majorHAnsi"/>
        </w:rPr>
        <w:t xml:space="preserve"> that can be used to </w:t>
      </w:r>
      <w:r w:rsidR="00A63D34" w:rsidRPr="00AD1F92">
        <w:rPr>
          <w:rFonts w:asciiTheme="majorHAnsi" w:hAnsiTheme="majorHAnsi" w:cstheme="majorHAnsi"/>
        </w:rPr>
        <w:t>specify</w:t>
      </w:r>
      <w:r w:rsidRPr="00AD1F92">
        <w:rPr>
          <w:rFonts w:asciiTheme="majorHAnsi" w:hAnsiTheme="majorHAnsi" w:cstheme="majorHAnsi"/>
        </w:rPr>
        <w:t xml:space="preserve"> fractions </w:t>
      </w:r>
      <w:r w:rsidR="00A63D34" w:rsidRPr="00AD1F92">
        <w:rPr>
          <w:rFonts w:asciiTheme="majorHAnsi" w:hAnsiTheme="majorHAnsi" w:cstheme="majorHAnsi"/>
        </w:rPr>
        <w:t xml:space="preserve">in </w:t>
      </w:r>
      <w:r w:rsidRPr="00AD1F92">
        <w:rPr>
          <w:rFonts w:asciiTheme="majorHAnsi" w:hAnsiTheme="majorHAnsi" w:cstheme="majorHAnsi"/>
        </w:rPr>
        <w:t>a bulk soil sample</w:t>
      </w:r>
      <w:r w:rsidR="0075245D" w:rsidRPr="00AD1F92">
        <w:rPr>
          <w:rFonts w:asciiTheme="majorHAnsi" w:hAnsiTheme="majorHAnsi" w:cstheme="majorHAnsi"/>
        </w:rPr>
        <w:fldChar w:fldCharType="begin"/>
      </w:r>
      <w:r w:rsidR="0075245D" w:rsidRPr="00AD1F92">
        <w:rPr>
          <w:rFonts w:asciiTheme="majorHAnsi" w:hAnsiTheme="majorHAnsi" w:cstheme="majorHAnsi"/>
        </w:rPr>
        <w:instrText xml:space="preserve"> ADDIN ZOTERO_ITEM CSL_CITATION {"citationID":"GdzqP7DG","properties":{"formattedCitation":"\\super 3, 4\\nosupersub{}","plainCitation":"3, 4","noteIndex":0},"citationItems":[{"id":590,"uris":["http://zotero.org/users/4259964/items/WBY79BC4"],"uri":["http://zotero.org/users/4259964/items/WBY79BC4"],"itemData":{"id":590,"type":"article-journal","title":"Isolating organic carbon fractions with varying turnover rates in temperate agricultural soils – A comprehensive method comparison","container-title":"Soil Biology and Biochemistry","page":"10-26","volume":"125","source":"ScienceDirect","abstract":"Fractionation of soil organic carbon (SOC) is crucial for mechanistic understanding and modeling of soil organic matter decomposition and stabilization processes. It is often aimed at separating the bulk SOC into fractions with varying turnover rates, but a comprehensive comparison of methods to achieve this is lacking. In this study, a total of 20 different SOC fractionation methods were tested by participating laboratories for their suitability to isolate fractions with varying turnover rates, using agricultural soils from three experimental sites with vegetation change from C3 to C4 22–36 years ago. Enrichment of C4-derived carbon was traced and used as a proxy for turnover rates in the fractions. Methods that apply a combination of physical (density, size) and chemical (oxidation, extraction) fractionation were identified as most effective in separating SOC into fractions with distinct turnover rates. Coarse light SOC separated by density fractionation was the most C4-carbon enriched fraction, while oxidation-resistant SOC left after extraction with NaOCl was the least C4-carbon enriched fraction. Surprisingly, even after 36 years of C4 crop cultivation in a temperate climate, no method was able to isolate a fraction with more than 76% turnover, which challenges the link to the most active plant-derived carbon pools in models. Particles with density &gt;2.8 g cm−3 showed similar C4-carbon enrichment as oxidation-resistant SOC, highlighting the importance of sesquioxides for SOC stabilization. The importance of clay and silt-sized particles (&lt;50 μm) for SOC stabilization was also confirmed. Particle size fractionation significantly outperformed aggregate size fractionation, due to the fact that larger aggregates contain smaller aggregates and organic matter particles of various sizes with different turnover rates. An evaluation scheme comprising different criteria was used to identify the most suitable methods for isolating fractions with distinct turnover rates, and potential benefits and trade-offs associated with a specific choice. Our findings can be of great help to select the appropriate method(s) for fractionation of agricultural soils.","DOI":"10.1016/j.soilbio.2018.06.025","ISSN":"0038-0717","journalAbbreviation":"Soil Biology and Biochemistry","author":[{"family":"Poeplau","given":"Christopher"},{"family":"Don","given":"Axel"},{"family":"Six","given":"Johan"},{"family":"Kaiser","given":"Michael"},{"family":"Benbi","given":"Dinesh"},{"family":"Chenu","given":"Claire"},{"family":"Cotrufo","given":"M. Francesca"},{"family":"Derrien","given":"Delphine"},{"family":"Gioacchini","given":"Paola"},{"family":"Grand","given":"Stephanie"},{"family":"Gregorich","given":"Edward"},{"family":"Griepentrog","given":"Marco"},{"family":"Gunina","given":"Anna"},{"family":"Haddix","given":"Michelle"},{"family":"Kuzyakov","given":"Yakov"},{"family":"Kühnel","given":"Anna"},{"family":"Macdonald","given":"Lynne M."},{"family":"Soong","given":"Jennifer"},{"family":"Trigalet","given":"Sylvain"},{"family":"Vermeire","given":"Marie-Liesse"},{"family":"Rovira","given":"Pere"},{"family":"Wesemael","given":"Bas","non-dropping-particle":"van"},{"family":"Wiesmeier","given":"Martin"},{"family":"Yeasmin","given":"Sabina"},{"family":"Yevdokimov","given":"Ilya"},{"family":"Nieder","given":"Rolf"}],"issued":{"date-parts":[["2018",10,1]]}}},{"id":132,"uris":["http://zotero.org/users/4259964/items/C9F2UMA5"],"uri":["http://zotero.org/users/4259964/items/C9F2UMA5"],"itemData":{"id":132,"type":"article-journal","title":"Reproducibility of a soil organic carbon fractionation method to derive RothC carbon pools","container-title":"European Journal of Soil Science","page":"735-746","volume":"64","issue":"6","source":"Wiley Online Library","abstract":"Fractionation of soil is undertaken to isolate organic carbon with distinct functional properties, such as stability and turnover times. Soil organic carbon (SOC) fractionation helps us to understand better the response of SOC to changes in land use, management or climate. However, fractionation procedures are often poorly defined and there is little information available on their reproducibility in different laboratories. In a ring trial, we assessed the reproducibility of a SOC fractionation method introduced by Zimmermann et al. (2007). The isolated fractions were linked to the model pool sizes of the Rothamsted carbon model (RothC). We found significant differences between six laboratories for all five defined fractions in three different soils with coefficients of variation ranging from 14 to 138%. During ultrasonic dispersion, the output power (energy per unit time) was identified as an important factor controlling the distribution of SOC within these five fractions, while commonly only the output energy is standardized. The amount of water used to wet-sieve dispersed soil slurry significantly influenced the amount of extracted dissolved organic carbon (DOC). We therefore suggest using a fixed amount of power for ultrasonic dispersion (20 W) and a minimum amount of water for wet sieving (2000 ml). RothC pool sizes were predicted from the measured fractions and compared with RothC equilibrium pool size distributions. This model initialization using measured SOC fractions, however, led to an over-estimation of stable RothC SOC pools when compared with pool size distributions derived from RothC equilibrium runs under a bare fallow soil model simulation. To improve the isolation of particulate organic matter from stable mineral-bound organic matter, we suggest that the density should be increased from 1.8 to 2.0 g cm−3 in the density fractionation step. We formulated a modified fractionation procedure, which aims specifically to enhance reproducibility across laboratories and to improve the match of the isolated SOC fractions with RothC's SOC pools.","DOI":"10.1111/ejss.12088","ISSN":"1365-2389","journalAbbreviation":"Eur J Soil Sci","language":"en","author":[{"family":"Poeplau","given":"C."},{"family":"Don","given":"A."},{"family":"Dondini","given":"M."},{"family":"Leifeld","given":"J."},{"family":"Nemo","given":"R."},{"family":"Schumacher","given":"J."},{"family":"Senapati","given":"N."},{"family":"Wiesmeier","given":"M."}],"issued":{"date-parts":[["2013",12,1]]}}}],"schema":"https://github.com/citation-style-language/schema/raw/master/csl-citation.json"} </w:instrText>
      </w:r>
      <w:r w:rsidR="0075245D" w:rsidRPr="00AD1F92">
        <w:rPr>
          <w:rFonts w:asciiTheme="majorHAnsi" w:hAnsiTheme="majorHAnsi" w:cstheme="majorHAnsi"/>
        </w:rPr>
        <w:fldChar w:fldCharType="separate"/>
      </w:r>
      <w:r w:rsidR="00267B08" w:rsidRPr="00AD1F92">
        <w:rPr>
          <w:rFonts w:asciiTheme="majorHAnsi" w:hAnsiTheme="majorHAnsi" w:cstheme="majorHAnsi"/>
          <w:vertAlign w:val="superscript"/>
        </w:rPr>
        <w:t>1</w:t>
      </w:r>
      <w:r w:rsidR="00B01D93" w:rsidRPr="00AD1F92">
        <w:rPr>
          <w:rFonts w:asciiTheme="majorHAnsi" w:hAnsiTheme="majorHAnsi" w:cstheme="majorHAnsi"/>
          <w:vertAlign w:val="superscript"/>
        </w:rPr>
        <w:t>8</w:t>
      </w:r>
      <w:r w:rsidR="0075245D" w:rsidRPr="00AD1F92">
        <w:rPr>
          <w:rFonts w:asciiTheme="majorHAnsi" w:hAnsiTheme="majorHAnsi" w:cstheme="majorHAnsi"/>
          <w:vertAlign w:val="superscript"/>
        </w:rPr>
        <w:t>,</w:t>
      </w:r>
      <w:r w:rsidR="00267B08" w:rsidRPr="00AD1F92">
        <w:rPr>
          <w:rFonts w:asciiTheme="majorHAnsi" w:hAnsiTheme="majorHAnsi" w:cstheme="majorHAnsi"/>
          <w:vertAlign w:val="superscript"/>
        </w:rPr>
        <w:t>1</w:t>
      </w:r>
      <w:r w:rsidR="00B01D93" w:rsidRPr="00AD1F92">
        <w:rPr>
          <w:rFonts w:asciiTheme="majorHAnsi" w:hAnsiTheme="majorHAnsi" w:cstheme="majorHAnsi"/>
          <w:vertAlign w:val="superscript"/>
        </w:rPr>
        <w:t>9</w:t>
      </w:r>
      <w:r w:rsidR="0075245D" w:rsidRPr="00AD1F92">
        <w:rPr>
          <w:rFonts w:asciiTheme="majorHAnsi" w:hAnsiTheme="majorHAnsi" w:cstheme="majorHAnsi"/>
        </w:rPr>
        <w:fldChar w:fldCharType="end"/>
      </w:r>
      <w:r w:rsidRPr="00AD1F92">
        <w:rPr>
          <w:rFonts w:asciiTheme="majorHAnsi" w:hAnsiTheme="majorHAnsi" w:cstheme="majorHAnsi"/>
        </w:rPr>
        <w:t xml:space="preserve">. </w:t>
      </w:r>
      <w:r w:rsidR="00A63D34" w:rsidRPr="00AD1F92">
        <w:rPr>
          <w:rFonts w:asciiTheme="majorHAnsi" w:hAnsiTheme="majorHAnsi" w:cstheme="majorHAnsi"/>
        </w:rPr>
        <w:t xml:space="preserve">Simple </w:t>
      </w:r>
      <w:r w:rsidR="0099361F" w:rsidRPr="00AD1F92">
        <w:rPr>
          <w:rFonts w:asciiTheme="majorHAnsi" w:hAnsiTheme="majorHAnsi" w:cstheme="majorHAnsi"/>
        </w:rPr>
        <w:t>density fractionation</w:t>
      </w:r>
      <w:r w:rsidR="00127EF3" w:rsidRPr="00AD1F92">
        <w:rPr>
          <w:rFonts w:asciiTheme="majorHAnsi" w:hAnsiTheme="majorHAnsi" w:cstheme="majorHAnsi"/>
        </w:rPr>
        <w:t xml:space="preserve"> </w:t>
      </w:r>
      <w:r w:rsidRPr="00AD1F92">
        <w:rPr>
          <w:rFonts w:asciiTheme="majorHAnsi" w:hAnsiTheme="majorHAnsi" w:cstheme="majorHAnsi"/>
        </w:rPr>
        <w:t>is a phys</w:t>
      </w:r>
      <w:r w:rsidR="002772DA" w:rsidRPr="00AD1F92">
        <w:rPr>
          <w:rFonts w:asciiTheme="majorHAnsi" w:hAnsiTheme="majorHAnsi" w:cstheme="majorHAnsi"/>
        </w:rPr>
        <w:t>ical separation which has</w:t>
      </w:r>
      <w:r w:rsidRPr="00AD1F92">
        <w:rPr>
          <w:rFonts w:asciiTheme="majorHAnsi" w:hAnsiTheme="majorHAnsi" w:cstheme="majorHAnsi"/>
        </w:rPr>
        <w:t xml:space="preserve"> been </w:t>
      </w:r>
      <w:r w:rsidR="002772DA" w:rsidRPr="00AD1F92">
        <w:rPr>
          <w:rFonts w:asciiTheme="majorHAnsi" w:hAnsiTheme="majorHAnsi" w:cstheme="majorHAnsi"/>
        </w:rPr>
        <w:t xml:space="preserve">widely </w:t>
      </w:r>
      <w:r w:rsidRPr="00AD1F92">
        <w:rPr>
          <w:rFonts w:asciiTheme="majorHAnsi" w:hAnsiTheme="majorHAnsi" w:cstheme="majorHAnsi"/>
        </w:rPr>
        <w:t>us</w:t>
      </w:r>
      <w:r w:rsidR="00E03CA1" w:rsidRPr="00AD1F92">
        <w:rPr>
          <w:rFonts w:asciiTheme="majorHAnsi" w:hAnsiTheme="majorHAnsi" w:cstheme="majorHAnsi"/>
        </w:rPr>
        <w:t xml:space="preserve">ed by soil scientists to study </w:t>
      </w:r>
      <w:r w:rsidR="00D807AC" w:rsidRPr="00AD1F92">
        <w:rPr>
          <w:rFonts w:asciiTheme="majorHAnsi" w:hAnsiTheme="majorHAnsi" w:cstheme="majorHAnsi"/>
        </w:rPr>
        <w:t>SOM</w:t>
      </w:r>
      <w:r w:rsidRPr="00AD1F92">
        <w:rPr>
          <w:rFonts w:asciiTheme="majorHAnsi" w:hAnsiTheme="majorHAnsi" w:cstheme="majorHAnsi"/>
        </w:rPr>
        <w:t xml:space="preserve"> </w:t>
      </w:r>
      <w:r w:rsidR="00D802CB" w:rsidRPr="00AD1F92">
        <w:rPr>
          <w:rFonts w:asciiTheme="majorHAnsi" w:hAnsiTheme="majorHAnsi" w:cstheme="majorHAnsi"/>
        </w:rPr>
        <w:t xml:space="preserve">dynamics </w:t>
      </w:r>
      <w:r w:rsidRPr="00AD1F92">
        <w:rPr>
          <w:rFonts w:asciiTheme="majorHAnsi" w:hAnsiTheme="majorHAnsi" w:cstheme="majorHAnsi"/>
        </w:rPr>
        <w:t xml:space="preserve">(see for instance </w:t>
      </w:r>
      <w:r w:rsidR="00FD03D0" w:rsidRPr="00AD1F92">
        <w:rPr>
          <w:rFonts w:asciiTheme="majorHAnsi" w:hAnsiTheme="majorHAnsi" w:cstheme="majorHAnsi"/>
        </w:rPr>
        <w:fldChar w:fldCharType="begin"/>
      </w:r>
      <w:r w:rsidR="00E45591" w:rsidRPr="00AD1F92">
        <w:rPr>
          <w:rFonts w:asciiTheme="majorHAnsi" w:hAnsiTheme="majorHAnsi" w:cstheme="majorHAnsi"/>
        </w:rPr>
        <w:instrText xml:space="preserve"> ADDIN ZOTERO_ITEM CSL_CITATION {"citationID":"atqovc7gp9","properties":{"formattedCitation":"(Grunwald et al., 2017)","plainCitation":"(Grunwald et al., 2017)","dontUpdate":true,"noteIndex":0},"citationItems":[{"id":163,"uris":["http://zotero.org/users/4259964/items/ENVPJRAT"],"uri":["http://zotero.org/users/4259964/items/ENVPJRAT"],"itemData":{"id":163,"type":"article-journal","title":"Influence of elevated soil temperature and biochar application on organic matter associated with aggregate-size and density fractions in an arable soil","container-title":"Agriculture, Ecosystems &amp; Environment","page":"79-87","volume":"241","issue":"Supplement C","source":"ScienceDirect","abstract":"The effects of biochar amendments under elevated soil temperatures on the dynamics of soil organic matter are largely unknown. The objective of this study was to analyze the effect of biochar application and elevated soil temperature on the amount and composition of organic matter (OM) associated with soil fractions of different OM turnover rates. Samples were taken from four treatments of the Hohenheim Climate Change Experiment with the factors temperature (ambient or elevated by 2.5°C, initiated in 2008) and biochar (control and 30tha−1 Miscanthus pyrolysis biochar, corresponding to approximately 12.4–13.9g biochar kg−1 soil, applied in 2013) in two depths (0–5 and 5–15cm) in August 2014. Microbial biomass C (Cmic) and basal respiration were analyzed within an incubation experiment. Aggregate-size fractions were separated by wet-sieving and the free light (fLF), occluded light (oLF) and heavy fractions were isolated by density fractionation. All fractions were analyzed for organic carbon (OC), δ13C and by infrared spectroscopy. Cmic was significantly (p≤0.05) increased by elevated temperature in both depths and no biochar-C was found in the microbial biomass. Biochar significantly increased basal respiration by 24–68%. Biochar and elevated temperature had no significant effects on the OC associated with aggregate-size classes, although small amounts of biochar were incorporated into all fractions already after one year of application. Biochar application markedly increased the OC associated with the fLF and oLF. The proportion of CO groups of the aggregates &gt;250μm and 250–53μm and of the oLF was significantly increased in the biochar treatments. The results suggest that already within one year, biochar-mineral interactions had occurred which had led to an aggregate occlusion of the applied biochar as revealed by the results for the oLF. At least in the short-term, the effects of biochar on the amount and composition of OM associated with different aggregate-size and density fractions do not seem to be affected by elevated soil temperatures.","DOI":"10.1016/j.agee.2017.02.029","ISSN":"0167-8809","journalAbbreviation":"Agriculture, Ecosystems &amp; Environment","author":[{"family":"Grunwald","given":"Dennis"},{"family":"Kaiser","given":"Michael"},{"family":"Junker","given":"Simone"},{"family":"Marhan","given":"Sven"},{"family":"Piepho","given":"Hans-Peter"},{"family":"Poll","given":"Christian"},{"family":"Bamminger","given":"Chris"},{"family":"Ludwig","given":"Bernard"}],"issued":{"date-parts":[["2017",4,1]]}}}],"schema":"https://github.com/citation-style-language/schema/raw/master/csl-citation.json"} </w:instrText>
      </w:r>
      <w:r w:rsidR="00FD03D0" w:rsidRPr="00AD1F92">
        <w:rPr>
          <w:rFonts w:asciiTheme="majorHAnsi" w:hAnsiTheme="majorHAnsi" w:cstheme="majorHAnsi"/>
        </w:rPr>
        <w:fldChar w:fldCharType="separate"/>
      </w:r>
      <w:r w:rsidR="00FD03D0" w:rsidRPr="00AD1F92">
        <w:rPr>
          <w:rFonts w:asciiTheme="majorHAnsi" w:hAnsiTheme="majorHAnsi" w:cstheme="majorHAnsi"/>
          <w:noProof/>
        </w:rPr>
        <w:t xml:space="preserve">Grunwald </w:t>
      </w:r>
      <w:r w:rsidR="00290CCD" w:rsidRPr="00290CCD">
        <w:rPr>
          <w:rFonts w:asciiTheme="majorHAnsi" w:hAnsiTheme="majorHAnsi" w:cstheme="majorHAnsi"/>
          <w:noProof/>
        </w:rPr>
        <w:t>et al.</w:t>
      </w:r>
      <w:r w:rsidR="00FD03D0" w:rsidRPr="00AD1F92">
        <w:rPr>
          <w:rFonts w:asciiTheme="majorHAnsi" w:hAnsiTheme="majorHAnsi" w:cstheme="majorHAnsi"/>
          <w:noProof/>
        </w:rPr>
        <w:t>, 2017</w:t>
      </w:r>
      <w:r w:rsidR="00FD03D0" w:rsidRPr="00AD1F92">
        <w:rPr>
          <w:rFonts w:asciiTheme="majorHAnsi" w:hAnsiTheme="majorHAnsi" w:cstheme="majorHAnsi"/>
        </w:rPr>
        <w:fldChar w:fldCharType="end"/>
      </w:r>
      <w:r w:rsidR="00FD03D0" w:rsidRPr="00AD1F92">
        <w:rPr>
          <w:rFonts w:asciiTheme="majorHAnsi" w:hAnsiTheme="majorHAnsi" w:cstheme="majorHAnsi"/>
        </w:rPr>
        <w:t xml:space="preserve"> </w:t>
      </w:r>
      <w:r w:rsidRPr="00AD1F92">
        <w:rPr>
          <w:rFonts w:asciiTheme="majorHAnsi" w:hAnsiTheme="majorHAnsi" w:cstheme="majorHAnsi"/>
        </w:rPr>
        <w:t>and references therein)</w:t>
      </w:r>
      <w:r w:rsidR="00B01D93" w:rsidRPr="00AD1F92">
        <w:rPr>
          <w:rFonts w:asciiTheme="majorHAnsi" w:hAnsiTheme="majorHAnsi" w:cstheme="majorHAnsi"/>
          <w:vertAlign w:val="superscript"/>
        </w:rPr>
        <w:t>20</w:t>
      </w:r>
      <w:r w:rsidRPr="00AD1F92">
        <w:rPr>
          <w:rFonts w:asciiTheme="majorHAnsi" w:hAnsiTheme="majorHAnsi" w:cstheme="majorHAnsi"/>
        </w:rPr>
        <w:t xml:space="preserve">. In its classical form, </w:t>
      </w:r>
      <w:r w:rsidR="00D802CB" w:rsidRPr="00AD1F92">
        <w:rPr>
          <w:rFonts w:asciiTheme="majorHAnsi" w:hAnsiTheme="majorHAnsi" w:cstheme="majorHAnsi"/>
        </w:rPr>
        <w:t xml:space="preserve">simple </w:t>
      </w:r>
      <w:r w:rsidR="0099361F" w:rsidRPr="00AD1F92">
        <w:rPr>
          <w:rFonts w:asciiTheme="majorHAnsi" w:hAnsiTheme="majorHAnsi" w:cstheme="majorHAnsi"/>
        </w:rPr>
        <w:t>density fractionation</w:t>
      </w:r>
      <w:r w:rsidR="00F406EB" w:rsidRPr="00AD1F92">
        <w:rPr>
          <w:rFonts w:asciiTheme="majorHAnsi" w:hAnsiTheme="majorHAnsi" w:cstheme="majorHAnsi"/>
        </w:rPr>
        <w:t xml:space="preserve"> </w:t>
      </w:r>
      <w:r w:rsidRPr="00AD1F92">
        <w:rPr>
          <w:rFonts w:asciiTheme="majorHAnsi" w:hAnsiTheme="majorHAnsi" w:cstheme="majorHAnsi"/>
        </w:rPr>
        <w:t>separates materials lighter than</w:t>
      </w:r>
      <w:r w:rsidR="0036061D" w:rsidRPr="00AD1F92">
        <w:rPr>
          <w:rFonts w:asciiTheme="majorHAnsi" w:hAnsiTheme="majorHAnsi" w:cstheme="majorHAnsi"/>
        </w:rPr>
        <w:t xml:space="preserve"> a given cutoff</w:t>
      </w:r>
      <w:r w:rsidRPr="00AD1F92">
        <w:rPr>
          <w:rFonts w:asciiTheme="majorHAnsi" w:hAnsiTheme="majorHAnsi" w:cstheme="majorHAnsi"/>
        </w:rPr>
        <w:t xml:space="preserve"> </w:t>
      </w:r>
      <w:r w:rsidR="0036061D" w:rsidRPr="00AD1F92">
        <w:rPr>
          <w:rFonts w:asciiTheme="majorHAnsi" w:hAnsiTheme="majorHAnsi" w:cstheme="majorHAnsi"/>
        </w:rPr>
        <w:t xml:space="preserve">(generally </w:t>
      </w:r>
      <w:r w:rsidRPr="00AD1F92">
        <w:rPr>
          <w:rFonts w:asciiTheme="majorHAnsi" w:hAnsiTheme="majorHAnsi" w:cstheme="majorHAnsi"/>
        </w:rPr>
        <w:t>1.6</w:t>
      </w:r>
      <w:r w:rsidR="0036061D" w:rsidRPr="00AD1F92">
        <w:rPr>
          <w:rFonts w:asciiTheme="majorHAnsi" w:hAnsiTheme="majorHAnsi" w:cstheme="majorHAnsi"/>
        </w:rPr>
        <w:t xml:space="preserve"> to 1.85</w:t>
      </w:r>
      <w:r w:rsidRPr="00AD1F92">
        <w:rPr>
          <w:rFonts w:asciiTheme="majorHAnsi" w:hAnsiTheme="majorHAnsi" w:cstheme="majorHAnsi"/>
        </w:rPr>
        <w:t xml:space="preserve"> g</w:t>
      </w:r>
      <w:r w:rsidR="00C075BA">
        <w:rPr>
          <w:rFonts w:asciiTheme="majorHAnsi" w:hAnsiTheme="majorHAnsi" w:cstheme="majorHAnsi"/>
        </w:rPr>
        <w:t>·</w:t>
      </w:r>
      <w:r w:rsidRPr="00AD1F92">
        <w:rPr>
          <w:rFonts w:asciiTheme="majorHAnsi" w:hAnsiTheme="majorHAnsi" w:cstheme="majorHAnsi"/>
        </w:rPr>
        <w:t>cm</w:t>
      </w:r>
      <w:r w:rsidRPr="00AD1F92">
        <w:rPr>
          <w:rFonts w:asciiTheme="majorHAnsi" w:hAnsiTheme="majorHAnsi" w:cstheme="majorHAnsi"/>
          <w:vertAlign w:val="superscript"/>
        </w:rPr>
        <w:t>-3</w:t>
      </w:r>
      <w:r w:rsidR="0036061D" w:rsidRPr="00AD1F92">
        <w:rPr>
          <w:rFonts w:asciiTheme="majorHAnsi" w:hAnsiTheme="majorHAnsi" w:cstheme="majorHAnsi"/>
        </w:rPr>
        <w:t>)</w:t>
      </w:r>
      <w:r w:rsidR="000360AB" w:rsidRPr="00AD1F92">
        <w:rPr>
          <w:rFonts w:asciiTheme="majorHAnsi" w:hAnsiTheme="majorHAnsi" w:cstheme="majorHAnsi"/>
        </w:rPr>
        <w:t xml:space="preserve"> - </w:t>
      </w:r>
      <w:r w:rsidR="00F97557" w:rsidRPr="00AD1F92">
        <w:rPr>
          <w:rFonts w:asciiTheme="majorHAnsi" w:hAnsiTheme="majorHAnsi" w:cstheme="majorHAnsi"/>
        </w:rPr>
        <w:t xml:space="preserve">the </w:t>
      </w:r>
      <w:r w:rsidR="004B22E6" w:rsidRPr="00AD1F92">
        <w:rPr>
          <w:rFonts w:asciiTheme="majorHAnsi" w:hAnsiTheme="majorHAnsi" w:cstheme="majorHAnsi"/>
        </w:rPr>
        <w:t>light fraction (</w:t>
      </w:r>
      <w:r w:rsidR="00F97557" w:rsidRPr="00AD1F92">
        <w:rPr>
          <w:rFonts w:asciiTheme="majorHAnsi" w:hAnsiTheme="majorHAnsi" w:cstheme="majorHAnsi"/>
        </w:rPr>
        <w:t>LF</w:t>
      </w:r>
      <w:r w:rsidR="004B22E6" w:rsidRPr="00AD1F92">
        <w:rPr>
          <w:rFonts w:asciiTheme="majorHAnsi" w:hAnsiTheme="majorHAnsi" w:cstheme="majorHAnsi"/>
        </w:rPr>
        <w:t>)</w:t>
      </w:r>
      <w:r w:rsidR="00A00C71" w:rsidRPr="00AD1F92">
        <w:rPr>
          <w:rFonts w:asciiTheme="majorHAnsi" w:hAnsiTheme="majorHAnsi" w:cstheme="majorHAnsi"/>
        </w:rPr>
        <w:t xml:space="preserve"> </w:t>
      </w:r>
      <w:r w:rsidRPr="00AD1F92">
        <w:rPr>
          <w:rFonts w:asciiTheme="majorHAnsi" w:hAnsiTheme="majorHAnsi" w:cstheme="majorHAnsi"/>
        </w:rPr>
        <w:t xml:space="preserve">from </w:t>
      </w:r>
      <w:r w:rsidR="0036061D" w:rsidRPr="00AD1F92">
        <w:rPr>
          <w:rFonts w:asciiTheme="majorHAnsi" w:hAnsiTheme="majorHAnsi" w:cstheme="majorHAnsi"/>
        </w:rPr>
        <w:t xml:space="preserve">heavier </w:t>
      </w:r>
      <w:r w:rsidRPr="00AD1F92">
        <w:rPr>
          <w:rFonts w:asciiTheme="majorHAnsi" w:hAnsiTheme="majorHAnsi" w:cstheme="majorHAnsi"/>
        </w:rPr>
        <w:t xml:space="preserve">materials </w:t>
      </w:r>
      <w:r w:rsidR="00D802CB" w:rsidRPr="00AD1F92">
        <w:rPr>
          <w:rFonts w:asciiTheme="majorHAnsi" w:hAnsiTheme="majorHAnsi" w:cstheme="majorHAnsi"/>
        </w:rPr>
        <w:t>-</w:t>
      </w:r>
      <w:r w:rsidR="000360AB" w:rsidRPr="00AD1F92">
        <w:rPr>
          <w:rFonts w:asciiTheme="majorHAnsi" w:hAnsiTheme="majorHAnsi" w:cstheme="majorHAnsi"/>
        </w:rPr>
        <w:t xml:space="preserve"> the </w:t>
      </w:r>
      <w:r w:rsidR="004B22E6" w:rsidRPr="00AD1F92">
        <w:rPr>
          <w:rFonts w:asciiTheme="majorHAnsi" w:hAnsiTheme="majorHAnsi" w:cstheme="majorHAnsi"/>
        </w:rPr>
        <w:t>heavy fraction (</w:t>
      </w:r>
      <w:proofErr w:type="spellStart"/>
      <w:r w:rsidR="00F406EB" w:rsidRPr="00AD1F92">
        <w:rPr>
          <w:rFonts w:asciiTheme="majorHAnsi" w:hAnsiTheme="majorHAnsi" w:cstheme="majorHAnsi"/>
        </w:rPr>
        <w:t>hF</w:t>
      </w:r>
      <w:proofErr w:type="spellEnd"/>
      <w:r w:rsidR="004B22E6" w:rsidRPr="00AD1F92">
        <w:rPr>
          <w:rFonts w:asciiTheme="majorHAnsi" w:hAnsiTheme="majorHAnsi" w:cstheme="majorHAnsi"/>
        </w:rPr>
        <w:t>)</w:t>
      </w:r>
      <w:r w:rsidR="006E66EA" w:rsidRPr="00AD1F92">
        <w:rPr>
          <w:rFonts w:asciiTheme="majorHAnsi" w:hAnsiTheme="majorHAnsi" w:cstheme="majorHAnsi"/>
        </w:rPr>
        <w:t xml:space="preserve">. The </w:t>
      </w:r>
      <w:r w:rsidR="00F97557" w:rsidRPr="00AD1F92">
        <w:rPr>
          <w:rFonts w:asciiTheme="majorHAnsi" w:hAnsiTheme="majorHAnsi" w:cstheme="majorHAnsi"/>
        </w:rPr>
        <w:t>LF</w:t>
      </w:r>
      <w:r w:rsidR="006E66EA" w:rsidRPr="00AD1F92">
        <w:rPr>
          <w:rFonts w:asciiTheme="majorHAnsi" w:hAnsiTheme="majorHAnsi" w:cstheme="majorHAnsi"/>
        </w:rPr>
        <w:t xml:space="preserve"> is sometimes further split into </w:t>
      </w:r>
      <w:r w:rsidR="004B22E6" w:rsidRPr="00AD1F92">
        <w:rPr>
          <w:rFonts w:asciiTheme="majorHAnsi" w:hAnsiTheme="majorHAnsi" w:cstheme="majorHAnsi"/>
        </w:rPr>
        <w:t>free light fraction (</w:t>
      </w:r>
      <w:proofErr w:type="spellStart"/>
      <w:r w:rsidR="00F97557" w:rsidRPr="00AD1F92">
        <w:rPr>
          <w:rFonts w:asciiTheme="majorHAnsi" w:hAnsiTheme="majorHAnsi" w:cstheme="majorHAnsi"/>
        </w:rPr>
        <w:t>fLF</w:t>
      </w:r>
      <w:proofErr w:type="spellEnd"/>
      <w:r w:rsidR="004B22E6" w:rsidRPr="00AD1F92">
        <w:rPr>
          <w:rFonts w:asciiTheme="majorHAnsi" w:hAnsiTheme="majorHAnsi" w:cstheme="majorHAnsi"/>
        </w:rPr>
        <w:t>)</w:t>
      </w:r>
      <w:r w:rsidR="006E66EA" w:rsidRPr="00AD1F92">
        <w:rPr>
          <w:rFonts w:asciiTheme="majorHAnsi" w:hAnsiTheme="majorHAnsi" w:cstheme="majorHAnsi"/>
        </w:rPr>
        <w:t xml:space="preserve"> and </w:t>
      </w:r>
      <w:r w:rsidR="004B22E6" w:rsidRPr="00AD1F92">
        <w:rPr>
          <w:rFonts w:asciiTheme="majorHAnsi" w:hAnsiTheme="majorHAnsi" w:cstheme="majorHAnsi"/>
        </w:rPr>
        <w:t>occluded light fraction (</w:t>
      </w:r>
      <w:proofErr w:type="spellStart"/>
      <w:r w:rsidR="006E66EA" w:rsidRPr="00AD1F92">
        <w:rPr>
          <w:rFonts w:asciiTheme="majorHAnsi" w:hAnsiTheme="majorHAnsi" w:cstheme="majorHAnsi"/>
        </w:rPr>
        <w:t>oL</w:t>
      </w:r>
      <w:r w:rsidR="004B22E6" w:rsidRPr="00AD1F92">
        <w:rPr>
          <w:rFonts w:asciiTheme="majorHAnsi" w:hAnsiTheme="majorHAnsi" w:cstheme="majorHAnsi"/>
        </w:rPr>
        <w:t>F</w:t>
      </w:r>
      <w:proofErr w:type="spellEnd"/>
      <w:r w:rsidR="004B22E6" w:rsidRPr="00AD1F92">
        <w:rPr>
          <w:rFonts w:asciiTheme="majorHAnsi" w:hAnsiTheme="majorHAnsi" w:cstheme="majorHAnsi"/>
        </w:rPr>
        <w:t>)</w:t>
      </w:r>
      <w:r w:rsidR="00267B08" w:rsidRPr="00AD1F92">
        <w:rPr>
          <w:rFonts w:asciiTheme="majorHAnsi" w:hAnsiTheme="majorHAnsi" w:cstheme="majorHAnsi"/>
          <w:vertAlign w:val="superscript"/>
        </w:rPr>
        <w:t>2</w:t>
      </w:r>
      <w:r w:rsidR="00B01D93" w:rsidRPr="00AD1F92">
        <w:rPr>
          <w:rFonts w:asciiTheme="majorHAnsi" w:hAnsiTheme="majorHAnsi" w:cstheme="majorHAnsi"/>
          <w:vertAlign w:val="superscript"/>
        </w:rPr>
        <w:t>1</w:t>
      </w:r>
      <w:r w:rsidR="00B307D5" w:rsidRPr="00AD1F92">
        <w:rPr>
          <w:rFonts w:asciiTheme="majorHAnsi" w:hAnsiTheme="majorHAnsi" w:cstheme="majorHAnsi"/>
        </w:rPr>
        <w:t>.</w:t>
      </w:r>
    </w:p>
    <w:p w14:paraId="3C398FFC" w14:textId="77777777" w:rsidR="00CC4AC0" w:rsidRPr="00AD1F92" w:rsidRDefault="00CC4AC0" w:rsidP="003E6C5F">
      <w:pPr>
        <w:jc w:val="both"/>
        <w:rPr>
          <w:rFonts w:asciiTheme="majorHAnsi" w:hAnsiTheme="majorHAnsi" w:cstheme="majorHAnsi"/>
        </w:rPr>
      </w:pPr>
    </w:p>
    <w:p w14:paraId="7253FEAC" w14:textId="6B9991AB" w:rsidR="00A12358" w:rsidRPr="00AD1F92" w:rsidRDefault="00D802CB" w:rsidP="003E6C5F">
      <w:pPr>
        <w:jc w:val="both"/>
        <w:rPr>
          <w:rFonts w:asciiTheme="majorHAnsi" w:hAnsiTheme="majorHAnsi" w:cstheme="majorHAnsi"/>
        </w:rPr>
      </w:pPr>
      <w:r w:rsidRPr="00AD1F92">
        <w:rPr>
          <w:rFonts w:asciiTheme="majorHAnsi" w:hAnsiTheme="majorHAnsi" w:cstheme="majorHAnsi"/>
        </w:rPr>
        <w:t xml:space="preserve">In many </w:t>
      </w:r>
      <w:r w:rsidR="00F447CA" w:rsidRPr="00AD1F92">
        <w:rPr>
          <w:rFonts w:asciiTheme="majorHAnsi" w:hAnsiTheme="majorHAnsi" w:cstheme="majorHAnsi"/>
        </w:rPr>
        <w:t xml:space="preserve">soils, the largest SOM pool </w:t>
      </w:r>
      <w:r w:rsidR="00871A88" w:rsidRPr="00AD1F92">
        <w:rPr>
          <w:rFonts w:asciiTheme="majorHAnsi" w:hAnsiTheme="majorHAnsi" w:cstheme="majorHAnsi"/>
        </w:rPr>
        <w:t>is</w:t>
      </w:r>
      <w:r w:rsidR="00B64EBB" w:rsidRPr="00AD1F92">
        <w:rPr>
          <w:rFonts w:asciiTheme="majorHAnsi" w:hAnsiTheme="majorHAnsi" w:cstheme="majorHAnsi"/>
        </w:rPr>
        <w:t xml:space="preserve"> found in </w:t>
      </w:r>
      <w:r w:rsidR="00F447CA" w:rsidRPr="00AD1F92">
        <w:rPr>
          <w:rFonts w:asciiTheme="majorHAnsi" w:hAnsiTheme="majorHAnsi" w:cstheme="majorHAnsi"/>
        </w:rPr>
        <w:t xml:space="preserve">the </w:t>
      </w:r>
      <w:r w:rsidRPr="00AD1F92">
        <w:rPr>
          <w:rFonts w:asciiTheme="majorHAnsi" w:hAnsiTheme="majorHAnsi" w:cstheme="majorHAnsi"/>
        </w:rPr>
        <w:t>hF</w:t>
      </w:r>
      <w:r w:rsidR="00267B08" w:rsidRPr="00AD1F92">
        <w:rPr>
          <w:rFonts w:asciiTheme="majorHAnsi" w:hAnsiTheme="majorHAnsi" w:cstheme="majorHAnsi"/>
          <w:vertAlign w:val="superscript"/>
        </w:rPr>
        <w:t>2</w:t>
      </w:r>
      <w:r w:rsidR="00B01D93" w:rsidRPr="00AD1F92">
        <w:rPr>
          <w:rFonts w:asciiTheme="majorHAnsi" w:hAnsiTheme="majorHAnsi" w:cstheme="majorHAnsi"/>
          <w:vertAlign w:val="superscript"/>
        </w:rPr>
        <w:t>2</w:t>
      </w:r>
      <w:r w:rsidR="00F447CA" w:rsidRPr="00AD1F92">
        <w:rPr>
          <w:rFonts w:asciiTheme="majorHAnsi" w:hAnsiTheme="majorHAnsi" w:cstheme="majorHAnsi"/>
        </w:rPr>
        <w:t xml:space="preserve">. </w:t>
      </w:r>
      <w:r w:rsidR="008616F4" w:rsidRPr="00AD1F92">
        <w:rPr>
          <w:rFonts w:asciiTheme="majorHAnsi" w:hAnsiTheme="majorHAnsi" w:cstheme="majorHAnsi"/>
        </w:rPr>
        <w:t>S</w:t>
      </w:r>
      <w:r w:rsidR="00CD2AB0" w:rsidRPr="00AD1F92">
        <w:rPr>
          <w:rFonts w:asciiTheme="majorHAnsi" w:hAnsiTheme="majorHAnsi" w:cstheme="majorHAnsi"/>
        </w:rPr>
        <w:t>OM</w:t>
      </w:r>
      <w:r w:rsidR="004775DE" w:rsidRPr="00AD1F92">
        <w:rPr>
          <w:rFonts w:asciiTheme="majorHAnsi" w:hAnsiTheme="majorHAnsi" w:cstheme="majorHAnsi"/>
        </w:rPr>
        <w:t xml:space="preserve"> in the </w:t>
      </w:r>
      <w:proofErr w:type="spellStart"/>
      <w:r w:rsidR="004775DE" w:rsidRPr="00AD1F92">
        <w:rPr>
          <w:rFonts w:asciiTheme="majorHAnsi" w:hAnsiTheme="majorHAnsi" w:cstheme="majorHAnsi"/>
        </w:rPr>
        <w:t>hF</w:t>
      </w:r>
      <w:proofErr w:type="spellEnd"/>
      <w:r w:rsidR="004775DE" w:rsidRPr="00AD1F92">
        <w:rPr>
          <w:rFonts w:asciiTheme="majorHAnsi" w:hAnsiTheme="majorHAnsi" w:cstheme="majorHAnsi"/>
        </w:rPr>
        <w:t xml:space="preserve"> is generally thought </w:t>
      </w:r>
      <w:r w:rsidR="00C075BA">
        <w:rPr>
          <w:rFonts w:asciiTheme="majorHAnsi" w:hAnsiTheme="majorHAnsi" w:cstheme="majorHAnsi"/>
        </w:rPr>
        <w:t xml:space="preserve">to be </w:t>
      </w:r>
      <w:r w:rsidR="004775DE" w:rsidRPr="00AD1F92">
        <w:rPr>
          <w:rFonts w:asciiTheme="majorHAnsi" w:hAnsiTheme="majorHAnsi" w:cstheme="majorHAnsi"/>
        </w:rPr>
        <w:t xml:space="preserve">more stable than that in the </w:t>
      </w:r>
      <w:r w:rsidR="00F406EB" w:rsidRPr="00AD1F92">
        <w:rPr>
          <w:rFonts w:asciiTheme="majorHAnsi" w:hAnsiTheme="majorHAnsi" w:cstheme="majorHAnsi"/>
        </w:rPr>
        <w:t>LF</w:t>
      </w:r>
      <w:r w:rsidR="00267B08" w:rsidRPr="00AD1F92">
        <w:rPr>
          <w:rFonts w:asciiTheme="majorHAnsi" w:hAnsiTheme="majorHAnsi" w:cstheme="majorHAnsi"/>
          <w:vertAlign w:val="superscript"/>
        </w:rPr>
        <w:t>2</w:t>
      </w:r>
      <w:r w:rsidR="00B01D93" w:rsidRPr="00AD1F92">
        <w:rPr>
          <w:rFonts w:asciiTheme="majorHAnsi" w:hAnsiTheme="majorHAnsi" w:cstheme="majorHAnsi"/>
          <w:vertAlign w:val="superscript"/>
        </w:rPr>
        <w:t>3</w:t>
      </w:r>
      <w:r w:rsidR="00A5043A" w:rsidRPr="00AD1F92">
        <w:rPr>
          <w:rFonts w:asciiTheme="majorHAnsi" w:hAnsiTheme="majorHAnsi" w:cstheme="majorHAnsi"/>
        </w:rPr>
        <w:t>,</w:t>
      </w:r>
      <w:r w:rsidR="0012526B" w:rsidRPr="00AD1F92">
        <w:rPr>
          <w:rFonts w:asciiTheme="majorHAnsi" w:hAnsiTheme="majorHAnsi" w:cstheme="majorHAnsi"/>
        </w:rPr>
        <w:t xml:space="preserve"> </w:t>
      </w:r>
      <w:r w:rsidR="004775DE" w:rsidRPr="00AD1F92">
        <w:rPr>
          <w:rFonts w:asciiTheme="majorHAnsi" w:hAnsiTheme="majorHAnsi" w:cstheme="majorHAnsi"/>
        </w:rPr>
        <w:t xml:space="preserve">yet it has been shown to </w:t>
      </w:r>
      <w:r w:rsidR="00664A00" w:rsidRPr="00AD1F92">
        <w:rPr>
          <w:rFonts w:asciiTheme="majorHAnsi" w:hAnsiTheme="majorHAnsi" w:cstheme="majorHAnsi"/>
        </w:rPr>
        <w:t>retain</w:t>
      </w:r>
      <w:r w:rsidR="00AA05DD" w:rsidRPr="00AD1F92">
        <w:rPr>
          <w:rFonts w:asciiTheme="majorHAnsi" w:hAnsiTheme="majorHAnsi" w:cstheme="majorHAnsi"/>
        </w:rPr>
        <w:t xml:space="preserve"> a</w:t>
      </w:r>
      <w:r w:rsidR="00664A00" w:rsidRPr="00AD1F92">
        <w:rPr>
          <w:rFonts w:asciiTheme="majorHAnsi" w:hAnsiTheme="majorHAnsi" w:cstheme="majorHAnsi"/>
        </w:rPr>
        <w:t xml:space="preserve"> high compositional and probably, functional heterogeneity</w:t>
      </w:r>
      <w:r w:rsidR="00267B08" w:rsidRPr="00AD1F92">
        <w:rPr>
          <w:rFonts w:asciiTheme="majorHAnsi" w:hAnsiTheme="majorHAnsi" w:cstheme="majorHAnsi"/>
          <w:vertAlign w:val="superscript"/>
        </w:rPr>
        <w:t>1</w:t>
      </w:r>
      <w:r w:rsidR="00B01D93" w:rsidRPr="00AD1F92">
        <w:rPr>
          <w:rFonts w:asciiTheme="majorHAnsi" w:hAnsiTheme="majorHAnsi" w:cstheme="majorHAnsi"/>
          <w:vertAlign w:val="superscript"/>
        </w:rPr>
        <w:t>8</w:t>
      </w:r>
      <w:r w:rsidRPr="00AD1F92">
        <w:rPr>
          <w:rFonts w:asciiTheme="majorHAnsi" w:hAnsiTheme="majorHAnsi" w:cstheme="majorHAnsi"/>
        </w:rPr>
        <w:t xml:space="preserve">. This points to the need to further separate the </w:t>
      </w:r>
      <w:proofErr w:type="spellStart"/>
      <w:r w:rsidRPr="00AD1F92">
        <w:rPr>
          <w:rFonts w:asciiTheme="majorHAnsi" w:hAnsiTheme="majorHAnsi" w:cstheme="majorHAnsi"/>
        </w:rPr>
        <w:t>hF</w:t>
      </w:r>
      <w:proofErr w:type="spellEnd"/>
      <w:r w:rsidRPr="00AD1F92">
        <w:rPr>
          <w:rFonts w:asciiTheme="majorHAnsi" w:hAnsiTheme="majorHAnsi" w:cstheme="majorHAnsi"/>
        </w:rPr>
        <w:t xml:space="preserve"> into more homogeneous </w:t>
      </w:r>
      <w:r w:rsidR="004775DE" w:rsidRPr="00AD1F92">
        <w:rPr>
          <w:rFonts w:asciiTheme="majorHAnsi" w:hAnsiTheme="majorHAnsi" w:cstheme="majorHAnsi"/>
        </w:rPr>
        <w:t>subfractions, with the view of isolating pools of SOM with di</w:t>
      </w:r>
      <w:r w:rsidR="00A704FA" w:rsidRPr="00AD1F92">
        <w:rPr>
          <w:rFonts w:asciiTheme="majorHAnsi" w:hAnsiTheme="majorHAnsi" w:cstheme="majorHAnsi"/>
        </w:rPr>
        <w:t>stinct</w:t>
      </w:r>
      <w:r w:rsidR="004775DE" w:rsidRPr="00AD1F92">
        <w:rPr>
          <w:rFonts w:asciiTheme="majorHAnsi" w:hAnsiTheme="majorHAnsi" w:cstheme="majorHAnsi"/>
        </w:rPr>
        <w:t xml:space="preserve"> biogeochemical properties (such as residence time</w:t>
      </w:r>
      <w:r w:rsidR="00CA1679" w:rsidRPr="00AD1F92">
        <w:rPr>
          <w:rFonts w:asciiTheme="majorHAnsi" w:hAnsiTheme="majorHAnsi" w:cstheme="majorHAnsi"/>
        </w:rPr>
        <w:t xml:space="preserve"> or functionality</w:t>
      </w:r>
      <w:r w:rsidR="004775DE" w:rsidRPr="00AD1F92">
        <w:rPr>
          <w:rFonts w:asciiTheme="majorHAnsi" w:hAnsiTheme="majorHAnsi" w:cstheme="majorHAnsi"/>
        </w:rPr>
        <w:t>).</w:t>
      </w:r>
      <w:r w:rsidR="00A704FA" w:rsidRPr="00AD1F92">
        <w:rPr>
          <w:rFonts w:asciiTheme="majorHAnsi" w:hAnsiTheme="majorHAnsi" w:cstheme="majorHAnsi"/>
        </w:rPr>
        <w:t xml:space="preserve"> </w:t>
      </w:r>
      <w:r w:rsidR="00D8191B" w:rsidRPr="00AD1F92">
        <w:rPr>
          <w:rFonts w:asciiTheme="majorHAnsi" w:hAnsiTheme="majorHAnsi" w:cstheme="majorHAnsi"/>
        </w:rPr>
        <w:t xml:space="preserve">Sequential density fractionation, as described by </w:t>
      </w:r>
      <w:proofErr w:type="spellStart"/>
      <w:r w:rsidR="00D8191B" w:rsidRPr="00AD1F92">
        <w:rPr>
          <w:rFonts w:asciiTheme="majorHAnsi" w:hAnsiTheme="majorHAnsi" w:cstheme="majorHAnsi"/>
        </w:rPr>
        <w:t>Sollins</w:t>
      </w:r>
      <w:proofErr w:type="spellEnd"/>
      <w:r w:rsidR="00D8191B" w:rsidRPr="00AD1F92">
        <w:rPr>
          <w:rFonts w:asciiTheme="majorHAnsi" w:hAnsiTheme="majorHAnsi" w:cstheme="majorHAnsi"/>
        </w:rPr>
        <w:t xml:space="preserve"> </w:t>
      </w:r>
      <w:r w:rsidR="00290CCD" w:rsidRPr="00290CCD">
        <w:rPr>
          <w:rFonts w:asciiTheme="majorHAnsi" w:hAnsiTheme="majorHAnsi" w:cstheme="majorHAnsi"/>
        </w:rPr>
        <w:t>et al.</w:t>
      </w:r>
      <w:r w:rsidR="00D8191B" w:rsidRPr="00AD1F92">
        <w:rPr>
          <w:rFonts w:asciiTheme="majorHAnsi" w:hAnsiTheme="majorHAnsi" w:cstheme="majorHAnsi"/>
        </w:rPr>
        <w:t xml:space="preserve"> (2009)</w:t>
      </w:r>
      <w:r w:rsidR="00D8191B" w:rsidRPr="00AD1F92">
        <w:rPr>
          <w:rFonts w:asciiTheme="majorHAnsi" w:hAnsiTheme="majorHAnsi" w:cstheme="majorHAnsi"/>
        </w:rPr>
        <w:fldChar w:fldCharType="begin"/>
      </w:r>
      <w:r w:rsidR="00D8191B" w:rsidRPr="00AD1F92">
        <w:rPr>
          <w:rFonts w:asciiTheme="majorHAnsi" w:hAnsiTheme="majorHAnsi" w:cstheme="majorHAnsi"/>
        </w:rPr>
        <w:instrText xml:space="preserve"> ADDIN ZOTERO_ITEM CSL_CITATION {"citationID":"EuqvH7mK","properties":{"formattedCitation":"\\super 24\\nosupersub{}","plainCitation":"24","noteIndex":0},"citationItems":[{"id":45,"uris":["http://zotero.org/users/4259964/items/J99XJCBN"],"uri":["http://zotero.org/users/4259964/items/J99XJCBN"],"itemData":{"id":45,"type":"article-journal","title":"Sequential density fractionation across soils of contrasting mineralogy: evidence for both microbial- and mineral-controlled soil organic matter stabilization","container-title":"Biogeochemistry","page":"209-231","volume":"96","issue":"1-3","source":"link.springer.com","abstract":"Sequential density fractionation separated soil particles into “light” predominantly mineral-free organic matter vs. increasingly “heavy” organo-mineral particles in four soils of widely differing mineralogy. With increasing particle density C concentration decreased, implying that the soil organic matter (OM) accumulations were thinner. With thinner accumulations we saw evidence for both an increase in 14C-based mean residence time (MRT) of the OM and a shift from plant to microbial origin.Evidence for the latter included: (1) a decrease in C/N, (2) a decrease in lignin phenols and an increase in their oxidation state, and (3) an increase in δ13C and δ15N. Although bulk-soil OM levels varied substantially across the four soils, trends in OM composition and MRT across the density fractions were similar. In the intermediate density fractions (~1.8–2.6 g cm−3), most of the reactive sites available for interaction with organic molecules were provided by aluminosilicate clays, and OM characteristics were consistent with a layered mode of OM accumulation. With increasing density (lower OM loading) within this range, OM showed evidence of an increasingly microbial origin. We hypothesize that this microbially derived OM was young at the time of attachment to the mineral surfaces but that it persisted due to both binding with mineral surfaces and protection beneath layers of younger, less microbially processed C. As a result of these processes, the OM increased in MRT, oxidation state, and degree of microbial processing in the sequentially denser intermediate fractions. Thus mineral surface chemistry is assumed to play little role in determining OM composition in these intermediate fractions. As the separation density was increased beyond ~2.6 g cm−3, mineralogy shifted markedly: aluminosilicate clays gave way first to light primary minerals including quartz, then at even higher densities to various Fe-bearing primary minerals. Correspondingly, we observed a marked drop in δ15N, a weaker decrease in extent of microbial processing of lignin phenols, and some evidence of a rise in C/N ratio. At the same time, however, 14C-based MRT time continued its increase. The increase in MRT, despite decreases in degree of microbial alteration, suggests that mineral surface composition (especially Fe concentration) plays a strong role in determining OM composition across these two densest fractions.","DOI":"10.1007/s10533-009-9359-z","ISSN":"0168-2563, 1573-515X","shortTitle":"Sequential density fractionation across soils of contrasting mineralogy","journalAbbreviation":"Biogeochemistry","language":"en","author":[{"family":"Sollins","given":"Phillip"},{"family":"Kramer","given":"Marc G."},{"family":"Swanston","given":"Christopher"},{"family":"Lajtha","given":"Kate"},{"family":"Filley","given":"Timothy"},{"family":"Aufdenkampe","given":"Anthony K."},{"family":"Wagai","given":"Rota"},{"family":"Bowden","given":"Richard D."}],"issued":{"date-parts":[["2009",12,1]]}}}],"schema":"https://github.com/citation-style-language/schema/raw/master/csl-citation.json"} </w:instrText>
      </w:r>
      <w:r w:rsidR="00D8191B" w:rsidRPr="00AD1F92">
        <w:rPr>
          <w:rFonts w:asciiTheme="majorHAnsi" w:hAnsiTheme="majorHAnsi" w:cstheme="majorHAnsi"/>
        </w:rPr>
        <w:fldChar w:fldCharType="separate"/>
      </w:r>
      <w:r w:rsidR="00D8191B" w:rsidRPr="00AD1F92">
        <w:rPr>
          <w:rFonts w:asciiTheme="majorHAnsi" w:hAnsiTheme="majorHAnsi" w:cstheme="majorHAnsi"/>
          <w:vertAlign w:val="superscript"/>
        </w:rPr>
        <w:t>24</w:t>
      </w:r>
      <w:r w:rsidR="00D8191B" w:rsidRPr="00AD1F92">
        <w:rPr>
          <w:rFonts w:asciiTheme="majorHAnsi" w:hAnsiTheme="majorHAnsi" w:cstheme="majorHAnsi"/>
        </w:rPr>
        <w:fldChar w:fldCharType="end"/>
      </w:r>
      <w:r w:rsidR="00D8191B" w:rsidRPr="00AD1F92">
        <w:rPr>
          <w:rFonts w:asciiTheme="majorHAnsi" w:hAnsiTheme="majorHAnsi" w:cstheme="majorHAnsi"/>
        </w:rPr>
        <w:t xml:space="preserve">, has indeed proved to be a successful method; yet a separation done solely on the basis of density runs the risk of overlooking differences arising from variation in grain size and thus specific surface area. For instance, kaolinite has approximately the same density as quartz but may be separated </w:t>
      </w:r>
      <w:proofErr w:type="gramStart"/>
      <w:r w:rsidR="00D8191B" w:rsidRPr="00AD1F92">
        <w:rPr>
          <w:rFonts w:asciiTheme="majorHAnsi" w:hAnsiTheme="majorHAnsi" w:cstheme="majorHAnsi"/>
        </w:rPr>
        <w:t>on the basis of</w:t>
      </w:r>
      <w:proofErr w:type="gramEnd"/>
      <w:r w:rsidR="00D8191B" w:rsidRPr="00AD1F92">
        <w:rPr>
          <w:rFonts w:asciiTheme="majorHAnsi" w:hAnsiTheme="majorHAnsi" w:cstheme="majorHAnsi"/>
        </w:rPr>
        <w:t xml:space="preserve"> its size mode (</w:t>
      </w:r>
      <w:r w:rsidR="00D8191B" w:rsidRPr="00C075BA">
        <w:rPr>
          <w:rFonts w:asciiTheme="majorHAnsi" w:hAnsiTheme="majorHAnsi" w:cstheme="majorHAnsi"/>
          <w:b/>
        </w:rPr>
        <w:t>Table 1</w:t>
      </w:r>
      <w:r w:rsidR="00D8191B" w:rsidRPr="00AD1F92">
        <w:rPr>
          <w:rFonts w:asciiTheme="majorHAnsi" w:hAnsiTheme="majorHAnsi" w:cstheme="majorHAnsi"/>
        </w:rPr>
        <w:t xml:space="preserve">). CSDF includes consideration of grain size and improves the resolution of the fractionation. </w:t>
      </w:r>
    </w:p>
    <w:p w14:paraId="3FC7AA47" w14:textId="77777777" w:rsidR="000D5C62" w:rsidRPr="00AD1F92" w:rsidRDefault="000D5C62" w:rsidP="003E6C5F">
      <w:pPr>
        <w:jc w:val="both"/>
        <w:rPr>
          <w:rFonts w:asciiTheme="majorHAnsi" w:hAnsiTheme="majorHAnsi" w:cstheme="majorHAnsi"/>
        </w:rPr>
      </w:pPr>
    </w:p>
    <w:p w14:paraId="51C4A23A" w14:textId="1DF06999" w:rsidR="00B545B1" w:rsidRPr="00AD1F92" w:rsidRDefault="00E03CA1" w:rsidP="003E6C5F">
      <w:pPr>
        <w:jc w:val="both"/>
        <w:rPr>
          <w:rFonts w:asciiTheme="majorHAnsi" w:hAnsiTheme="majorHAnsi" w:cstheme="majorHAnsi"/>
        </w:rPr>
      </w:pPr>
      <w:r w:rsidRPr="00AD1F92">
        <w:rPr>
          <w:rFonts w:asciiTheme="majorHAnsi" w:hAnsiTheme="majorHAnsi" w:cstheme="majorHAnsi"/>
        </w:rPr>
        <w:t>SOM f</w:t>
      </w:r>
      <w:r w:rsidR="005219E7" w:rsidRPr="00AD1F92">
        <w:rPr>
          <w:rFonts w:asciiTheme="majorHAnsi" w:hAnsiTheme="majorHAnsi" w:cstheme="majorHAnsi"/>
        </w:rPr>
        <w:t>rac</w:t>
      </w:r>
      <w:r w:rsidRPr="00AD1F92">
        <w:rPr>
          <w:rFonts w:asciiTheme="majorHAnsi" w:hAnsiTheme="majorHAnsi" w:cstheme="majorHAnsi"/>
        </w:rPr>
        <w:t>tionation</w:t>
      </w:r>
      <w:r w:rsidR="005219E7" w:rsidRPr="00AD1F92">
        <w:rPr>
          <w:rFonts w:asciiTheme="majorHAnsi" w:hAnsiTheme="majorHAnsi" w:cstheme="majorHAnsi"/>
        </w:rPr>
        <w:t xml:space="preserve"> based on physical, chemical or bio</w:t>
      </w:r>
      <w:r w:rsidR="00127EF3" w:rsidRPr="00AD1F92">
        <w:rPr>
          <w:rFonts w:asciiTheme="majorHAnsi" w:hAnsiTheme="majorHAnsi" w:cstheme="majorHAnsi"/>
        </w:rPr>
        <w:t>chemical</w:t>
      </w:r>
      <w:r w:rsidR="005219E7" w:rsidRPr="00AD1F92">
        <w:rPr>
          <w:rFonts w:asciiTheme="majorHAnsi" w:hAnsiTheme="majorHAnsi" w:cstheme="majorHAnsi"/>
        </w:rPr>
        <w:t xml:space="preserve"> properties has a long history. Physical methods such as CSDF are based on physical attributes of </w:t>
      </w:r>
      <w:r w:rsidR="00874201" w:rsidRPr="00AD1F92">
        <w:rPr>
          <w:rFonts w:asciiTheme="majorHAnsi" w:hAnsiTheme="majorHAnsi" w:cstheme="majorHAnsi"/>
        </w:rPr>
        <w:t xml:space="preserve">soil </w:t>
      </w:r>
      <w:r w:rsidR="005219E7" w:rsidRPr="00AD1F92">
        <w:rPr>
          <w:rFonts w:asciiTheme="majorHAnsi" w:hAnsiTheme="majorHAnsi" w:cstheme="majorHAnsi"/>
        </w:rPr>
        <w:t>component</w:t>
      </w:r>
      <w:r w:rsidR="00874201" w:rsidRPr="00AD1F92">
        <w:rPr>
          <w:rFonts w:asciiTheme="majorHAnsi" w:hAnsiTheme="majorHAnsi" w:cstheme="majorHAnsi"/>
        </w:rPr>
        <w:t>s</w:t>
      </w:r>
      <w:r w:rsidR="005219E7" w:rsidRPr="00AD1F92">
        <w:rPr>
          <w:rFonts w:asciiTheme="majorHAnsi" w:hAnsiTheme="majorHAnsi" w:cstheme="majorHAnsi"/>
        </w:rPr>
        <w:t>, such as size (of particles or aggregates) or density. Chemical methods include selective extractions of specific compounds or classes of compounds, as well as chemical oxidation. Bio</w:t>
      </w:r>
      <w:r w:rsidR="00127EF3" w:rsidRPr="00AD1F92">
        <w:rPr>
          <w:rFonts w:asciiTheme="majorHAnsi" w:hAnsiTheme="majorHAnsi" w:cstheme="majorHAnsi"/>
        </w:rPr>
        <w:t>chemical</w:t>
      </w:r>
      <w:r w:rsidR="005219E7" w:rsidRPr="00AD1F92">
        <w:rPr>
          <w:rFonts w:asciiTheme="majorHAnsi" w:hAnsiTheme="majorHAnsi" w:cstheme="majorHAnsi"/>
        </w:rPr>
        <w:t xml:space="preserve"> methods rely on microbial oxidation under various experimental conditions.</w:t>
      </w:r>
      <w:r w:rsidR="00874201" w:rsidRPr="00AD1F92">
        <w:rPr>
          <w:rFonts w:asciiTheme="majorHAnsi" w:hAnsiTheme="majorHAnsi" w:cstheme="majorHAnsi"/>
        </w:rPr>
        <w:t xml:space="preserve"> Chemical and bio</w:t>
      </w:r>
      <w:r w:rsidR="00B71B22" w:rsidRPr="00AD1F92">
        <w:rPr>
          <w:rFonts w:asciiTheme="majorHAnsi" w:hAnsiTheme="majorHAnsi" w:cstheme="majorHAnsi"/>
        </w:rPr>
        <w:t>chem</w:t>
      </w:r>
      <w:r w:rsidR="00874201" w:rsidRPr="00AD1F92">
        <w:rPr>
          <w:rFonts w:asciiTheme="majorHAnsi" w:hAnsiTheme="majorHAnsi" w:cstheme="majorHAnsi"/>
        </w:rPr>
        <w:t>ical methods are based on different principles and have different objectives compared to physical methods but are nevertheless briefly reviewed below.</w:t>
      </w:r>
    </w:p>
    <w:p w14:paraId="7C268C88" w14:textId="77777777" w:rsidR="00B545B1" w:rsidRPr="00AD1F92" w:rsidRDefault="00B545B1" w:rsidP="003E6C5F">
      <w:pPr>
        <w:jc w:val="both"/>
        <w:rPr>
          <w:rFonts w:asciiTheme="majorHAnsi" w:hAnsiTheme="majorHAnsi" w:cstheme="majorHAnsi"/>
        </w:rPr>
      </w:pPr>
    </w:p>
    <w:p w14:paraId="57D6995F" w14:textId="3382C4C9" w:rsidR="00F801FC" w:rsidRPr="00AD1F92" w:rsidRDefault="00DB3E27" w:rsidP="003E6C5F">
      <w:pPr>
        <w:jc w:val="both"/>
        <w:rPr>
          <w:rFonts w:asciiTheme="majorHAnsi" w:hAnsiTheme="majorHAnsi" w:cstheme="majorHAnsi"/>
        </w:rPr>
      </w:pPr>
      <w:r w:rsidRPr="00AD1F92">
        <w:rPr>
          <w:rFonts w:asciiTheme="majorHAnsi" w:hAnsiTheme="majorHAnsi" w:cstheme="majorHAnsi"/>
        </w:rPr>
        <w:t>T</w:t>
      </w:r>
      <w:r w:rsidR="0046372B" w:rsidRPr="00AD1F92">
        <w:rPr>
          <w:rFonts w:asciiTheme="majorHAnsi" w:hAnsiTheme="majorHAnsi" w:cstheme="majorHAnsi"/>
        </w:rPr>
        <w:t>he alkaline extraction (with sodium hydroxide for example)</w:t>
      </w:r>
      <w:r w:rsidR="00A15B0B" w:rsidRPr="00AD1F92">
        <w:rPr>
          <w:rFonts w:asciiTheme="majorHAnsi" w:hAnsiTheme="majorHAnsi" w:cstheme="majorHAnsi"/>
        </w:rPr>
        <w:t xml:space="preserve"> </w:t>
      </w:r>
      <w:r w:rsidRPr="00AD1F92">
        <w:rPr>
          <w:rFonts w:asciiTheme="majorHAnsi" w:hAnsiTheme="majorHAnsi" w:cstheme="majorHAnsi"/>
        </w:rPr>
        <w:t>ranks among the earliest methods used to chemically isolate the organic component of soils</w:t>
      </w:r>
      <w:r w:rsidR="00C20CB0" w:rsidRPr="00AD1F92">
        <w:rPr>
          <w:rFonts w:asciiTheme="majorHAnsi" w:hAnsiTheme="majorHAnsi" w:cstheme="majorHAnsi"/>
          <w:vertAlign w:val="superscript"/>
        </w:rPr>
        <w:t>6</w:t>
      </w:r>
      <w:r w:rsidR="00A15B0B" w:rsidRPr="00AD1F92">
        <w:rPr>
          <w:rFonts w:asciiTheme="majorHAnsi" w:hAnsiTheme="majorHAnsi" w:cstheme="majorHAnsi"/>
        </w:rPr>
        <w:t xml:space="preserve">. </w:t>
      </w:r>
      <w:r w:rsidR="000824FE" w:rsidRPr="00AD1F92">
        <w:rPr>
          <w:rFonts w:asciiTheme="majorHAnsi" w:hAnsiTheme="majorHAnsi" w:cstheme="majorHAnsi"/>
        </w:rPr>
        <w:t>Examples of m</w:t>
      </w:r>
      <w:r w:rsidR="0046372B" w:rsidRPr="00AD1F92">
        <w:rPr>
          <w:rFonts w:asciiTheme="majorHAnsi" w:hAnsiTheme="majorHAnsi" w:cstheme="majorHAnsi"/>
        </w:rPr>
        <w:t>ore</w:t>
      </w:r>
      <w:r w:rsidR="009F70A4" w:rsidRPr="00AD1F92">
        <w:rPr>
          <w:rFonts w:asciiTheme="majorHAnsi" w:hAnsiTheme="majorHAnsi" w:cstheme="majorHAnsi"/>
        </w:rPr>
        <w:t xml:space="preserve"> modern</w:t>
      </w:r>
      <w:r w:rsidR="00874201" w:rsidRPr="00AD1F92">
        <w:rPr>
          <w:rFonts w:asciiTheme="majorHAnsi" w:hAnsiTheme="majorHAnsi" w:cstheme="majorHAnsi"/>
        </w:rPr>
        <w:t>, chemical</w:t>
      </w:r>
      <w:r w:rsidR="00A74FD4" w:rsidRPr="00AD1F92">
        <w:rPr>
          <w:rFonts w:asciiTheme="majorHAnsi" w:hAnsiTheme="majorHAnsi" w:cstheme="majorHAnsi"/>
        </w:rPr>
        <w:t xml:space="preserve"> methods for SOM </w:t>
      </w:r>
      <w:r w:rsidR="00874201" w:rsidRPr="00AD1F92">
        <w:rPr>
          <w:rFonts w:asciiTheme="majorHAnsi" w:hAnsiTheme="majorHAnsi" w:cstheme="majorHAnsi"/>
        </w:rPr>
        <w:t xml:space="preserve">fractionation include </w:t>
      </w:r>
      <w:proofErr w:type="spellStart"/>
      <w:r w:rsidR="00AD3F5B" w:rsidRPr="00AD1F92">
        <w:rPr>
          <w:rFonts w:asciiTheme="majorHAnsi" w:hAnsiTheme="majorHAnsi" w:cstheme="majorHAnsi"/>
        </w:rPr>
        <w:t>i</w:t>
      </w:r>
      <w:proofErr w:type="spellEnd"/>
      <w:r w:rsidR="00AD3F5B" w:rsidRPr="00AD1F92">
        <w:rPr>
          <w:rFonts w:asciiTheme="majorHAnsi" w:hAnsiTheme="majorHAnsi" w:cstheme="majorHAnsi"/>
        </w:rPr>
        <w:t xml:space="preserve">) alkaline extraction </w:t>
      </w:r>
      <w:r w:rsidR="00B545B1" w:rsidRPr="00AD1F92">
        <w:rPr>
          <w:rFonts w:asciiTheme="majorHAnsi" w:hAnsiTheme="majorHAnsi" w:cstheme="majorHAnsi"/>
        </w:rPr>
        <w:t>with Na-pyrophosphate</w:t>
      </w:r>
      <w:r w:rsidR="00AD3F5B" w:rsidRPr="00AD1F92">
        <w:rPr>
          <w:rFonts w:asciiTheme="majorHAnsi" w:hAnsiTheme="majorHAnsi" w:cstheme="majorHAnsi"/>
        </w:rPr>
        <w:t xml:space="preserve"> aimed at isolating SOM bound to minerals; ii) acid hydrolysis (HCl) aimed at </w:t>
      </w:r>
      <w:r w:rsidR="00874201" w:rsidRPr="00AD1F92">
        <w:rPr>
          <w:rFonts w:asciiTheme="majorHAnsi" w:hAnsiTheme="majorHAnsi" w:cstheme="majorHAnsi"/>
        </w:rPr>
        <w:t xml:space="preserve">quantifying </w:t>
      </w:r>
      <w:r w:rsidR="00AD3F5B" w:rsidRPr="00AD1F92">
        <w:rPr>
          <w:rFonts w:asciiTheme="majorHAnsi" w:hAnsiTheme="majorHAnsi" w:cstheme="majorHAnsi"/>
        </w:rPr>
        <w:t xml:space="preserve">old, persistent SOM; </w:t>
      </w:r>
      <w:r w:rsidR="00874201" w:rsidRPr="00AD1F92">
        <w:rPr>
          <w:rFonts w:asciiTheme="majorHAnsi" w:hAnsiTheme="majorHAnsi" w:cstheme="majorHAnsi"/>
        </w:rPr>
        <w:t xml:space="preserve">and </w:t>
      </w:r>
      <w:r w:rsidR="00AD3F5B" w:rsidRPr="00AD1F92">
        <w:rPr>
          <w:rFonts w:asciiTheme="majorHAnsi" w:hAnsiTheme="majorHAnsi" w:cstheme="majorHAnsi"/>
        </w:rPr>
        <w:t>iii)</w:t>
      </w:r>
      <w:r w:rsidR="00290CCD">
        <w:rPr>
          <w:rFonts w:asciiTheme="majorHAnsi" w:hAnsiTheme="majorHAnsi" w:cstheme="majorHAnsi"/>
        </w:rPr>
        <w:t xml:space="preserve"> </w:t>
      </w:r>
      <w:r w:rsidR="00874201" w:rsidRPr="00AD1F92">
        <w:rPr>
          <w:rFonts w:asciiTheme="majorHAnsi" w:hAnsiTheme="majorHAnsi" w:cstheme="majorHAnsi"/>
        </w:rPr>
        <w:t xml:space="preserve">selective </w:t>
      </w:r>
      <w:r w:rsidR="00AD3F5B" w:rsidRPr="00AD1F92">
        <w:rPr>
          <w:rFonts w:asciiTheme="majorHAnsi" w:hAnsiTheme="majorHAnsi" w:cstheme="majorHAnsi"/>
        </w:rPr>
        <w:t xml:space="preserve">oxidation of SOM </w:t>
      </w:r>
      <w:r w:rsidR="00874201" w:rsidRPr="00AD1F92">
        <w:rPr>
          <w:rFonts w:asciiTheme="majorHAnsi" w:hAnsiTheme="majorHAnsi" w:cstheme="majorHAnsi"/>
        </w:rPr>
        <w:t xml:space="preserve">with chemical agents aimed at attacking free or labile </w:t>
      </w:r>
      <w:r w:rsidR="00AD3F5B" w:rsidRPr="00AD1F92">
        <w:rPr>
          <w:rFonts w:asciiTheme="majorHAnsi" w:hAnsiTheme="majorHAnsi" w:cstheme="majorHAnsi"/>
        </w:rPr>
        <w:t>SOM</w:t>
      </w:r>
      <w:r w:rsidR="009A455E" w:rsidRPr="00AD1F92">
        <w:rPr>
          <w:rFonts w:asciiTheme="majorHAnsi" w:hAnsiTheme="majorHAnsi" w:cstheme="majorHAnsi"/>
        </w:rPr>
        <w:fldChar w:fldCharType="begin"/>
      </w:r>
      <w:r w:rsidR="009A455E" w:rsidRPr="00AD1F92">
        <w:rPr>
          <w:rFonts w:asciiTheme="majorHAnsi" w:hAnsiTheme="majorHAnsi" w:cstheme="majorHAnsi"/>
        </w:rPr>
        <w:instrText xml:space="preserve"> ADDIN ZOTERO_ITEM CSL_CITATION {"citationID":"qnliQNL1","properties":{"formattedCitation":"\\super 23\\nosupersub{}","plainCitation":"23","noteIndex":0},"citationItems":[{"id":60,"uris":["http://zotero.org/users/4259964/items/6YH6JUDV"],"uri":["http://zotero.org/users/4259964/items/6YH6JUDV"],"itemData":{"id":60,"type":"article-journal","title":"Organo-mineral associations in temperate soils: Integrating biology, mineralogy, and organic matter chemistry","container-title":"Journal of Plant Nutrition and Soil Science","page":"61-82","volume":"171","issue":"1","source":"Wiley Online Library","abstract":"We summarize progress with respect to (1) different approaches to isolate, extract, and quantify organo-mineral compounds from soils, (2) types of mineral surfaces and associated interactions, (3) the distribution and function of soil biota at organo-mineral surfaces, (4) the distribution and content of organo-mineral associations, and (5) the factors controlling the turnover of organic matter (OM) in organo-mineral associations from temperate soils. Physical fractionation achieves a rough separation between plant residues and mineral-associated OM, which makes density or particle-size fractionation a useful pretreatment for further differentiation of functional fractions. A part of the OM in organo-mineral associations resists different chemical treatments, but the data obtained cannot readily be compared among each other, and more research is necessary on the processes underlying resistance to treatments for certain OM components. Studies using physical-fractionation procedures followed by soil-microbiological analyses revealed that organo-mineral associations spatially isolate C sources from soil biota, making quantity and quality of OM in microhabitats an important factor controlling community composition. The distribution and activity of soil microorganisms at organo-mineral surfaces can additionally be modified by faunal activities. Composition of OM in organo-mineral associations is highly variable, with loamy soils having generally a higher contribution of polysaccharides, whereas mineral-associated OM in sandy soils is often more aliphatic. Though highly reactive towards Fe oxide surfaces, lignin and phenolic components are usually depleted in organo-mineral associations. Charred OM associated with the mineral surface contributes to a higher aromaticity in heavy fractions. The relative proportion of OC bound in organo-mineral fractions increases with soil depth. Likewise does the strength of the bonding. Organic molecules sorbed to the mineral surfaces or precipitated by Al are effectively stabilized, indicated by reduced susceptibility towards oxidative attack, higher thermal stability, and lower bioavailability. At higher surface loading, organic C is much better bioavailable, also indicated by little 14C age. In the subsurface horizons of the soils investigated in this study, Fe oxides seem to be the most important sorbents, whereas phyllosilicate surfaces may be comparatively more important in topsoils. Specific surface area of soil minerals is not always a good predictor for C-stabilization potentials because surface coverage is discontinuous. Recalcitrance and accessibility/aggregation seem to determine the turnover dynamics in fast and intermediate cycling OM pools, but for long-term OC preservation the interactions with mineral surfaces, and especially with Fe oxide surfaces, are a major control in all soils investigated here.","DOI":"10.1002/jpln.200700048","ISSN":"1522-2624","shortTitle":"Organo-mineral associations in temperate soils","journalAbbreviation":"Z. Pflanzenernähr. Bodenk.","language":"en","author":[{"family":"Kögel-Knabner","given":"Ingrid"},{"family":"Guggenberger","given":"Georg"},{"family":"Kleber","given":"Markus"},{"family":"Kandeler","given":"Ellen"},{"family":"Kalbitz","given":"Karsten"},{"family":"Scheu","given":"Stefan"},{"family":"Eusterhues","given":"Karin"},{"family":"Leinweber","given":"Peter"}],"issued":{"date-parts":[["2008",2,1]]}}}],"schema":"https://github.com/citation-style-language/schema/raw/master/csl-citation.json"} </w:instrText>
      </w:r>
      <w:r w:rsidR="009A455E" w:rsidRPr="00AD1F92">
        <w:rPr>
          <w:rFonts w:asciiTheme="majorHAnsi" w:hAnsiTheme="majorHAnsi" w:cstheme="majorHAnsi"/>
        </w:rPr>
        <w:fldChar w:fldCharType="separate"/>
      </w:r>
      <w:r w:rsidR="009A455E" w:rsidRPr="00AD1F92">
        <w:rPr>
          <w:rFonts w:asciiTheme="majorHAnsi" w:hAnsiTheme="majorHAnsi" w:cstheme="majorHAnsi"/>
          <w:vertAlign w:val="superscript"/>
        </w:rPr>
        <w:t>2</w:t>
      </w:r>
      <w:r w:rsidR="009A455E" w:rsidRPr="00AD1F92">
        <w:rPr>
          <w:rFonts w:asciiTheme="majorHAnsi" w:hAnsiTheme="majorHAnsi" w:cstheme="majorHAnsi"/>
        </w:rPr>
        <w:fldChar w:fldCharType="end"/>
      </w:r>
      <w:r w:rsidR="00AD3F5B" w:rsidRPr="00AD1F92">
        <w:rPr>
          <w:rFonts w:asciiTheme="majorHAnsi" w:hAnsiTheme="majorHAnsi" w:cstheme="majorHAnsi"/>
        </w:rPr>
        <w:t xml:space="preserve">. </w:t>
      </w:r>
      <w:r w:rsidR="000824FE" w:rsidRPr="00AD1F92">
        <w:rPr>
          <w:rFonts w:asciiTheme="majorHAnsi" w:hAnsiTheme="majorHAnsi" w:cstheme="majorHAnsi"/>
        </w:rPr>
        <w:t xml:space="preserve">While these methods can be useful to gain insight into functionally different </w:t>
      </w:r>
      <w:r w:rsidR="008616F4" w:rsidRPr="00AD1F92">
        <w:rPr>
          <w:rFonts w:asciiTheme="majorHAnsi" w:hAnsiTheme="majorHAnsi" w:cstheme="majorHAnsi"/>
        </w:rPr>
        <w:t>organic matter</w:t>
      </w:r>
      <w:r w:rsidR="000824FE" w:rsidRPr="00AD1F92">
        <w:rPr>
          <w:rFonts w:asciiTheme="majorHAnsi" w:hAnsiTheme="majorHAnsi" w:cstheme="majorHAnsi"/>
        </w:rPr>
        <w:t xml:space="preserve"> pool, they suffer from several </w:t>
      </w:r>
      <w:r w:rsidRPr="00AD1F92">
        <w:rPr>
          <w:rFonts w:asciiTheme="majorHAnsi" w:hAnsiTheme="majorHAnsi" w:cstheme="majorHAnsi"/>
        </w:rPr>
        <w:t>limitations</w:t>
      </w:r>
      <w:r w:rsidR="00F801FC" w:rsidRPr="00AD1F92">
        <w:rPr>
          <w:rFonts w:asciiTheme="majorHAnsi" w:hAnsiTheme="majorHAnsi" w:cstheme="majorHAnsi"/>
        </w:rPr>
        <w:t>.</w:t>
      </w:r>
      <w:r w:rsidR="00A15B0B" w:rsidRPr="00AD1F92">
        <w:rPr>
          <w:rFonts w:asciiTheme="majorHAnsi" w:hAnsiTheme="majorHAnsi" w:cstheme="majorHAnsi"/>
        </w:rPr>
        <w:t xml:space="preserve"> </w:t>
      </w:r>
      <w:r w:rsidR="00F801FC" w:rsidRPr="00AD1F92">
        <w:rPr>
          <w:rFonts w:asciiTheme="majorHAnsi" w:hAnsiTheme="majorHAnsi" w:cstheme="majorHAnsi"/>
        </w:rPr>
        <w:t xml:space="preserve">First, the extractions can be imperfect or </w:t>
      </w:r>
      <w:r w:rsidR="00A15B0B" w:rsidRPr="00AD1F92">
        <w:rPr>
          <w:rFonts w:asciiTheme="majorHAnsi" w:hAnsiTheme="majorHAnsi" w:cstheme="majorHAnsi"/>
        </w:rPr>
        <w:t>incomplete</w:t>
      </w:r>
      <w:r w:rsidR="00F801FC" w:rsidRPr="00AD1F92">
        <w:rPr>
          <w:rFonts w:asciiTheme="majorHAnsi" w:hAnsiTheme="majorHAnsi" w:cstheme="majorHAnsi"/>
        </w:rPr>
        <w:t>. F</w:t>
      </w:r>
      <w:r w:rsidR="00A15B0B" w:rsidRPr="00AD1F92">
        <w:rPr>
          <w:rFonts w:asciiTheme="majorHAnsi" w:hAnsiTheme="majorHAnsi" w:cstheme="majorHAnsi"/>
        </w:rPr>
        <w:t>or example</w:t>
      </w:r>
      <w:r w:rsidR="00F801FC" w:rsidRPr="00AD1F92">
        <w:rPr>
          <w:rFonts w:asciiTheme="majorHAnsi" w:hAnsiTheme="majorHAnsi" w:cstheme="majorHAnsi"/>
        </w:rPr>
        <w:t>,</w:t>
      </w:r>
      <w:r w:rsidR="00A15B0B" w:rsidRPr="00AD1F92">
        <w:rPr>
          <w:rFonts w:asciiTheme="majorHAnsi" w:hAnsiTheme="majorHAnsi" w:cstheme="majorHAnsi"/>
        </w:rPr>
        <w:t xml:space="preserve"> the classical alkaline method extracts only 50-70% of </w:t>
      </w:r>
      <w:r w:rsidR="008621FA" w:rsidRPr="00AD1F92">
        <w:rPr>
          <w:rFonts w:asciiTheme="majorHAnsi" w:hAnsiTheme="majorHAnsi" w:cstheme="majorHAnsi"/>
        </w:rPr>
        <w:t>soil organic carbon (</w:t>
      </w:r>
      <w:r w:rsidR="00A15B0B" w:rsidRPr="00AD1F92">
        <w:rPr>
          <w:rFonts w:asciiTheme="majorHAnsi" w:hAnsiTheme="majorHAnsi" w:cstheme="majorHAnsi"/>
        </w:rPr>
        <w:t>SO</w:t>
      </w:r>
      <w:r w:rsidR="008621FA" w:rsidRPr="00AD1F92">
        <w:rPr>
          <w:rFonts w:asciiTheme="majorHAnsi" w:hAnsiTheme="majorHAnsi" w:cstheme="majorHAnsi"/>
        </w:rPr>
        <w:t>C)</w:t>
      </w:r>
      <w:r w:rsidR="00C20CB0" w:rsidRPr="00AD1F92">
        <w:rPr>
          <w:rFonts w:asciiTheme="majorHAnsi" w:hAnsiTheme="majorHAnsi" w:cstheme="majorHAnsi"/>
          <w:vertAlign w:val="superscript"/>
        </w:rPr>
        <w:t>6</w:t>
      </w:r>
      <w:r w:rsidR="00F801FC" w:rsidRPr="00AD1F92">
        <w:rPr>
          <w:rFonts w:asciiTheme="majorHAnsi" w:hAnsiTheme="majorHAnsi" w:cstheme="majorHAnsi"/>
        </w:rPr>
        <w:t>. Second, fractionation</w:t>
      </w:r>
      <w:r w:rsidR="00A15B0B" w:rsidRPr="00AD1F92">
        <w:rPr>
          <w:rFonts w:asciiTheme="majorHAnsi" w:hAnsiTheme="majorHAnsi" w:cstheme="majorHAnsi"/>
        </w:rPr>
        <w:t xml:space="preserve"> products </w:t>
      </w:r>
      <w:r w:rsidR="00F801FC" w:rsidRPr="00AD1F92">
        <w:rPr>
          <w:rFonts w:asciiTheme="majorHAnsi" w:hAnsiTheme="majorHAnsi" w:cstheme="majorHAnsi"/>
        </w:rPr>
        <w:t xml:space="preserve">may </w:t>
      </w:r>
      <w:r w:rsidR="00A15B0B" w:rsidRPr="00AD1F92">
        <w:rPr>
          <w:rFonts w:asciiTheme="majorHAnsi" w:hAnsiTheme="majorHAnsi" w:cstheme="majorHAnsi"/>
        </w:rPr>
        <w:t xml:space="preserve">not </w:t>
      </w:r>
      <w:r w:rsidR="00F801FC" w:rsidRPr="00AD1F92">
        <w:rPr>
          <w:rFonts w:asciiTheme="majorHAnsi" w:hAnsiTheme="majorHAnsi" w:cstheme="majorHAnsi"/>
        </w:rPr>
        <w:t xml:space="preserve">be </w:t>
      </w:r>
      <w:r w:rsidR="00A15B0B" w:rsidRPr="00AD1F92">
        <w:rPr>
          <w:rFonts w:asciiTheme="majorHAnsi" w:hAnsiTheme="majorHAnsi" w:cstheme="majorHAnsi"/>
        </w:rPr>
        <w:t>representative</w:t>
      </w:r>
      <w:r w:rsidR="00AD3F5B" w:rsidRPr="00AD1F92">
        <w:rPr>
          <w:rFonts w:asciiTheme="majorHAnsi" w:hAnsiTheme="majorHAnsi" w:cstheme="majorHAnsi"/>
        </w:rPr>
        <w:t xml:space="preserve"> of the SOM found </w:t>
      </w:r>
      <w:r w:rsidR="00AD3F5B" w:rsidRPr="00AD1F92">
        <w:rPr>
          <w:rFonts w:asciiTheme="majorHAnsi" w:hAnsiTheme="majorHAnsi" w:cstheme="majorHAnsi"/>
          <w:i/>
        </w:rPr>
        <w:t>in situ</w:t>
      </w:r>
      <w:r w:rsidR="00A15B0B" w:rsidRPr="00AD1F92">
        <w:rPr>
          <w:rFonts w:asciiTheme="majorHAnsi" w:hAnsiTheme="majorHAnsi" w:cstheme="majorHAnsi"/>
        </w:rPr>
        <w:t xml:space="preserve"> and </w:t>
      </w:r>
      <w:r w:rsidR="00F801FC" w:rsidRPr="00AD1F92">
        <w:rPr>
          <w:rFonts w:asciiTheme="majorHAnsi" w:hAnsiTheme="majorHAnsi" w:cstheme="majorHAnsi"/>
        </w:rPr>
        <w:t>may be</w:t>
      </w:r>
      <w:r w:rsidR="00A15B0B" w:rsidRPr="00AD1F92">
        <w:rPr>
          <w:rFonts w:asciiTheme="majorHAnsi" w:hAnsiTheme="majorHAnsi" w:cstheme="majorHAnsi"/>
        </w:rPr>
        <w:t xml:space="preserve"> difficult to categorize</w:t>
      </w:r>
      <w:r w:rsidR="00C20CB0" w:rsidRPr="00AD1F92">
        <w:rPr>
          <w:rFonts w:asciiTheme="majorHAnsi" w:hAnsiTheme="majorHAnsi" w:cstheme="majorHAnsi"/>
          <w:vertAlign w:val="superscript"/>
        </w:rPr>
        <w:t>5</w:t>
      </w:r>
      <w:r w:rsidR="00F801FC" w:rsidRPr="00AD1F92">
        <w:rPr>
          <w:rFonts w:asciiTheme="majorHAnsi" w:hAnsiTheme="majorHAnsi" w:cstheme="majorHAnsi"/>
        </w:rPr>
        <w:t xml:space="preserve">. Third, these chemical methods only offer limited </w:t>
      </w:r>
      <w:r w:rsidR="00AD3F5B" w:rsidRPr="00AD1F92">
        <w:rPr>
          <w:rFonts w:asciiTheme="majorHAnsi" w:hAnsiTheme="majorHAnsi" w:cstheme="majorHAnsi"/>
        </w:rPr>
        <w:t>insight into the organo-mineral interaction</w:t>
      </w:r>
      <w:r w:rsidR="00F801FC" w:rsidRPr="00AD1F92">
        <w:rPr>
          <w:rFonts w:asciiTheme="majorHAnsi" w:hAnsiTheme="majorHAnsi" w:cstheme="majorHAnsi"/>
        </w:rPr>
        <w:t xml:space="preserve"> since many of them do not preserve the original association between organics and minerals</w:t>
      </w:r>
      <w:r w:rsidR="00AD3F5B" w:rsidRPr="00AD1F92">
        <w:rPr>
          <w:rFonts w:asciiTheme="majorHAnsi" w:hAnsiTheme="majorHAnsi" w:cstheme="majorHAnsi"/>
        </w:rPr>
        <w:t>.</w:t>
      </w:r>
    </w:p>
    <w:p w14:paraId="31EC7A26" w14:textId="77777777" w:rsidR="00180B9D" w:rsidRPr="00AD1F92" w:rsidRDefault="00180B9D" w:rsidP="003E6C5F">
      <w:pPr>
        <w:jc w:val="both"/>
        <w:rPr>
          <w:rFonts w:asciiTheme="majorHAnsi" w:hAnsiTheme="majorHAnsi" w:cstheme="majorHAnsi"/>
        </w:rPr>
      </w:pPr>
    </w:p>
    <w:p w14:paraId="33B2D2B6" w14:textId="472B47C0" w:rsidR="001C001D" w:rsidRPr="00AD1F92" w:rsidRDefault="00F12D25" w:rsidP="003E6C5F">
      <w:pPr>
        <w:jc w:val="both"/>
        <w:rPr>
          <w:rFonts w:asciiTheme="majorHAnsi" w:hAnsiTheme="majorHAnsi" w:cstheme="majorHAnsi"/>
        </w:rPr>
      </w:pPr>
      <w:r w:rsidRPr="00AD1F92">
        <w:rPr>
          <w:rFonts w:asciiTheme="majorHAnsi" w:hAnsiTheme="majorHAnsi" w:cstheme="majorHAnsi"/>
        </w:rPr>
        <w:t>Bio</w:t>
      </w:r>
      <w:r w:rsidR="00096EE3" w:rsidRPr="00AD1F92">
        <w:rPr>
          <w:rFonts w:asciiTheme="majorHAnsi" w:hAnsiTheme="majorHAnsi" w:cstheme="majorHAnsi"/>
        </w:rPr>
        <w:t>chemical</w:t>
      </w:r>
      <w:r w:rsidRPr="00AD1F92">
        <w:rPr>
          <w:rFonts w:asciiTheme="majorHAnsi" w:hAnsiTheme="majorHAnsi" w:cstheme="majorHAnsi"/>
        </w:rPr>
        <w:t xml:space="preserve"> extraction</w:t>
      </w:r>
      <w:r w:rsidR="00024294" w:rsidRPr="00AD1F92">
        <w:rPr>
          <w:rFonts w:asciiTheme="majorHAnsi" w:hAnsiTheme="majorHAnsi" w:cstheme="majorHAnsi"/>
        </w:rPr>
        <w:t xml:space="preserve"> including incubations experiments</w:t>
      </w:r>
      <w:r w:rsidR="000824FE" w:rsidRPr="00AD1F92">
        <w:rPr>
          <w:rFonts w:asciiTheme="majorHAnsi" w:hAnsiTheme="majorHAnsi" w:cstheme="majorHAnsi"/>
        </w:rPr>
        <w:t xml:space="preserve"> </w:t>
      </w:r>
      <w:r w:rsidR="009D5160" w:rsidRPr="00AD1F92">
        <w:rPr>
          <w:rFonts w:asciiTheme="majorHAnsi" w:hAnsiTheme="majorHAnsi" w:cstheme="majorHAnsi"/>
        </w:rPr>
        <w:t>are used mainly to study labile and reactive</w:t>
      </w:r>
      <w:r w:rsidR="00B40923" w:rsidRPr="00AD1F92">
        <w:rPr>
          <w:rFonts w:asciiTheme="majorHAnsi" w:hAnsiTheme="majorHAnsi" w:cstheme="majorHAnsi"/>
        </w:rPr>
        <w:t xml:space="preserve"> </w:t>
      </w:r>
      <w:r w:rsidR="00096EE3" w:rsidRPr="00AD1F92">
        <w:rPr>
          <w:rFonts w:asciiTheme="majorHAnsi" w:hAnsiTheme="majorHAnsi" w:cstheme="majorHAnsi"/>
        </w:rPr>
        <w:t>SOM</w:t>
      </w:r>
      <w:r w:rsidR="00A6184B" w:rsidRPr="00AD1F92">
        <w:rPr>
          <w:rFonts w:asciiTheme="majorHAnsi" w:hAnsiTheme="majorHAnsi" w:cstheme="majorHAnsi"/>
        </w:rPr>
        <w:t xml:space="preserve"> </w:t>
      </w:r>
      <w:r w:rsidR="004E5D48">
        <w:rPr>
          <w:rFonts w:asciiTheme="majorHAnsi" w:hAnsiTheme="majorHAnsi" w:cstheme="majorHAnsi"/>
        </w:rPr>
        <w:t>(</w:t>
      </w:r>
      <w:r w:rsidR="00A6184B" w:rsidRPr="00AD1F92">
        <w:rPr>
          <w:rFonts w:asciiTheme="majorHAnsi" w:hAnsiTheme="majorHAnsi" w:cstheme="majorHAnsi"/>
        </w:rPr>
        <w:t xml:space="preserve">see </w:t>
      </w:r>
      <w:r w:rsidR="00B40923" w:rsidRPr="00AD1F92">
        <w:rPr>
          <w:rFonts w:asciiTheme="majorHAnsi" w:hAnsiTheme="majorHAnsi" w:cstheme="majorHAnsi"/>
        </w:rPr>
        <w:fldChar w:fldCharType="begin"/>
      </w:r>
      <w:r w:rsidR="00E45591" w:rsidRPr="00AD1F92">
        <w:rPr>
          <w:rFonts w:asciiTheme="majorHAnsi" w:hAnsiTheme="majorHAnsi" w:cstheme="majorHAnsi"/>
        </w:rPr>
        <w:instrText xml:space="preserve"> ADDIN ZOTERO_ITEM CSL_CITATION {"citationID":"akq06loa9g","properties":{"formattedCitation":"(Strosser, 2010)","plainCitation":"(Strosser, 2010)","dontUpdate":true,"noteIndex":0},"citationItems":[{"id":288,"uris":["http://zotero.org/users/4259964/items/LZZ7UGZE"],"uri":["http://zotero.org/users/4259964/items/LZZ7UGZE"],"itemData":{"id":288,"type":"article-journal","title":"Methods for determination of labile soil organic matter: An overview","container-title":"Journal of Agrobiology","volume":"27","issue":"2","source":"CrossRef","URL":"http://www.degruyter.com/view/j/agro.2010.27.issue-2/s10146-009-0008-x/s10146-009-0008-x.xml","DOI":"10.2478/s10146-009-0008-x","ISSN":"1804-2686, 1803-4403","shortTitle":"Methods for determination of labile soil organic matter","author":[{"family":"Strosser","given":"Eduard"}],"issued":{"date-parts":[["2010",1,1]]},"accessed":{"date-parts":[["2017",12,5]]}}}],"schema":"https://github.com/citation-style-language/schema/raw/master/csl-citation.json"} </w:instrText>
      </w:r>
      <w:r w:rsidR="00B40923" w:rsidRPr="00AD1F92">
        <w:rPr>
          <w:rFonts w:asciiTheme="majorHAnsi" w:hAnsiTheme="majorHAnsi" w:cstheme="majorHAnsi"/>
        </w:rPr>
        <w:fldChar w:fldCharType="separate"/>
      </w:r>
      <w:r w:rsidR="00B40923" w:rsidRPr="00AD1F92">
        <w:rPr>
          <w:rFonts w:asciiTheme="majorHAnsi" w:hAnsiTheme="majorHAnsi" w:cstheme="majorHAnsi"/>
          <w:noProof/>
        </w:rPr>
        <w:t>Strosser</w:t>
      </w:r>
      <w:r w:rsidR="00B40923" w:rsidRPr="00AD1F92">
        <w:rPr>
          <w:rFonts w:asciiTheme="majorHAnsi" w:hAnsiTheme="majorHAnsi" w:cstheme="majorHAnsi"/>
        </w:rPr>
        <w:fldChar w:fldCharType="end"/>
      </w:r>
      <w:r w:rsidR="000D5C62" w:rsidRPr="00AD1F92">
        <w:rPr>
          <w:rFonts w:asciiTheme="majorHAnsi" w:hAnsiTheme="majorHAnsi" w:cstheme="majorHAnsi"/>
          <w:vertAlign w:val="superscript"/>
        </w:rPr>
        <w:t>32</w:t>
      </w:r>
      <w:r w:rsidR="00B40923" w:rsidRPr="00AD1F92">
        <w:rPr>
          <w:rFonts w:asciiTheme="majorHAnsi" w:hAnsiTheme="majorHAnsi" w:cstheme="majorHAnsi"/>
        </w:rPr>
        <w:t xml:space="preserve"> </w:t>
      </w:r>
      <w:r w:rsidR="00A6184B" w:rsidRPr="00AD1F92">
        <w:rPr>
          <w:rFonts w:asciiTheme="majorHAnsi" w:hAnsiTheme="majorHAnsi" w:cstheme="majorHAnsi"/>
        </w:rPr>
        <w:t>for a review of biochemical methods</w:t>
      </w:r>
      <w:r w:rsidR="004E5D48">
        <w:rPr>
          <w:rFonts w:asciiTheme="majorHAnsi" w:hAnsiTheme="majorHAnsi" w:cstheme="majorHAnsi"/>
        </w:rPr>
        <w:t>)</w:t>
      </w:r>
      <w:r w:rsidR="00A6184B" w:rsidRPr="00AD1F92">
        <w:rPr>
          <w:rFonts w:asciiTheme="majorHAnsi" w:hAnsiTheme="majorHAnsi" w:cstheme="majorHAnsi"/>
        </w:rPr>
        <w:t xml:space="preserve">. </w:t>
      </w:r>
      <w:r w:rsidR="00024294" w:rsidRPr="00AD1F92">
        <w:rPr>
          <w:rFonts w:asciiTheme="majorHAnsi" w:hAnsiTheme="majorHAnsi" w:cstheme="majorHAnsi"/>
        </w:rPr>
        <w:t>Incubation experiments</w:t>
      </w:r>
      <w:r w:rsidR="00C40B0D" w:rsidRPr="00AD1F92">
        <w:rPr>
          <w:rFonts w:asciiTheme="majorHAnsi" w:hAnsiTheme="majorHAnsi" w:cstheme="majorHAnsi"/>
        </w:rPr>
        <w:t xml:space="preserve"> can be thought of as a measure of biochemical oxygen demand and is intuitively well-suited to the determination of bioavailable organic substrates. However, the need for long incubation times in conditions that differ from </w:t>
      </w:r>
      <w:r w:rsidR="000D5C62" w:rsidRPr="00AD1F92">
        <w:rPr>
          <w:rFonts w:asciiTheme="majorHAnsi" w:hAnsiTheme="majorHAnsi" w:cstheme="majorHAnsi"/>
        </w:rPr>
        <w:t xml:space="preserve">the </w:t>
      </w:r>
      <w:r w:rsidR="00C40B0D" w:rsidRPr="00AD1F92">
        <w:rPr>
          <w:rFonts w:asciiTheme="majorHAnsi" w:hAnsiTheme="majorHAnsi" w:cstheme="majorHAnsi"/>
        </w:rPr>
        <w:t xml:space="preserve">field (temperature, humidity, physical disturbance, absence of new inputs) makes the extrapolation to </w:t>
      </w:r>
      <w:r w:rsidR="0052268A" w:rsidRPr="00AD1F92">
        <w:rPr>
          <w:rFonts w:asciiTheme="majorHAnsi" w:hAnsiTheme="majorHAnsi" w:cstheme="majorHAnsi"/>
          <w:i/>
        </w:rPr>
        <w:t>in-situ</w:t>
      </w:r>
      <w:r w:rsidR="00C40B0D" w:rsidRPr="00AD1F92">
        <w:rPr>
          <w:rFonts w:asciiTheme="majorHAnsi" w:hAnsiTheme="majorHAnsi" w:cstheme="majorHAnsi"/>
        </w:rPr>
        <w:t xml:space="preserve"> </w:t>
      </w:r>
      <w:r w:rsidR="008616F4" w:rsidRPr="00AD1F92">
        <w:rPr>
          <w:rFonts w:asciiTheme="majorHAnsi" w:hAnsiTheme="majorHAnsi" w:cstheme="majorHAnsi"/>
        </w:rPr>
        <w:t>S</w:t>
      </w:r>
      <w:r w:rsidR="00CD2AB0" w:rsidRPr="00AD1F92">
        <w:rPr>
          <w:rFonts w:asciiTheme="majorHAnsi" w:hAnsiTheme="majorHAnsi" w:cstheme="majorHAnsi"/>
        </w:rPr>
        <w:t>OM</w:t>
      </w:r>
      <w:r w:rsidR="00C40B0D" w:rsidRPr="00AD1F92">
        <w:rPr>
          <w:rFonts w:asciiTheme="majorHAnsi" w:hAnsiTheme="majorHAnsi" w:cstheme="majorHAnsi"/>
        </w:rPr>
        <w:t xml:space="preserve"> dynamics delicate. </w:t>
      </w:r>
    </w:p>
    <w:p w14:paraId="340CB900" w14:textId="77777777" w:rsidR="001C001D" w:rsidRPr="00AD1F92" w:rsidRDefault="001C001D" w:rsidP="003E6C5F">
      <w:pPr>
        <w:jc w:val="both"/>
        <w:rPr>
          <w:rFonts w:asciiTheme="majorHAnsi" w:hAnsiTheme="majorHAnsi" w:cstheme="majorHAnsi"/>
        </w:rPr>
      </w:pPr>
    </w:p>
    <w:p w14:paraId="36E6EF40" w14:textId="52F45B84" w:rsidR="00C40B0D" w:rsidRPr="00AD1F92" w:rsidRDefault="00C40B0D" w:rsidP="003E6C5F">
      <w:pPr>
        <w:jc w:val="both"/>
        <w:rPr>
          <w:rFonts w:asciiTheme="majorHAnsi" w:hAnsiTheme="majorHAnsi" w:cstheme="majorHAnsi"/>
        </w:rPr>
      </w:pPr>
      <w:r w:rsidRPr="00AD1F92">
        <w:rPr>
          <w:rFonts w:asciiTheme="majorHAnsi" w:hAnsiTheme="majorHAnsi" w:cstheme="majorHAnsi"/>
        </w:rPr>
        <w:t>Compared to chemical or biochemical methods which are believed to be either transformative or destructive, physical fractionation techniques can be considered</w:t>
      </w:r>
      <w:r w:rsidR="00E6518B" w:rsidRPr="00AD1F92">
        <w:rPr>
          <w:rFonts w:asciiTheme="majorHAnsi" w:hAnsiTheme="majorHAnsi" w:cstheme="majorHAnsi"/>
        </w:rPr>
        <w:t xml:space="preserve"> as</w:t>
      </w:r>
      <w:r w:rsidRPr="00AD1F92">
        <w:rPr>
          <w:rFonts w:asciiTheme="majorHAnsi" w:hAnsiTheme="majorHAnsi" w:cstheme="majorHAnsi"/>
        </w:rPr>
        <w:t xml:space="preserve"> more preservative</w:t>
      </w:r>
      <w:r w:rsidR="00C20CB0" w:rsidRPr="00AD1F92">
        <w:rPr>
          <w:rFonts w:asciiTheme="majorHAnsi" w:hAnsiTheme="majorHAnsi" w:cstheme="majorHAnsi"/>
          <w:vertAlign w:val="superscript"/>
        </w:rPr>
        <w:t>22</w:t>
      </w:r>
      <w:r w:rsidR="000D5C62" w:rsidRPr="00AD1F92">
        <w:rPr>
          <w:rFonts w:asciiTheme="majorHAnsi" w:hAnsiTheme="majorHAnsi" w:cstheme="majorHAnsi"/>
        </w:rPr>
        <w:t xml:space="preserve"> (with the important exception of </w:t>
      </w:r>
      <w:r w:rsidR="000D260E" w:rsidRPr="00AD1F92">
        <w:rPr>
          <w:rFonts w:asciiTheme="majorHAnsi" w:hAnsiTheme="majorHAnsi" w:cstheme="majorHAnsi"/>
        </w:rPr>
        <w:t>soluble</w:t>
      </w:r>
      <w:r w:rsidR="000D5C62" w:rsidRPr="00AD1F92">
        <w:rPr>
          <w:rFonts w:asciiTheme="majorHAnsi" w:hAnsiTheme="majorHAnsi" w:cstheme="majorHAnsi"/>
        </w:rPr>
        <w:t xml:space="preserve"> organic </w:t>
      </w:r>
      <w:r w:rsidR="000D260E" w:rsidRPr="00AD1F92">
        <w:rPr>
          <w:rFonts w:asciiTheme="majorHAnsi" w:hAnsiTheme="majorHAnsi" w:cstheme="majorHAnsi"/>
        </w:rPr>
        <w:t>compounds</w:t>
      </w:r>
      <w:r w:rsidR="000D5C62" w:rsidRPr="00AD1F92">
        <w:rPr>
          <w:rFonts w:asciiTheme="majorHAnsi" w:hAnsiTheme="majorHAnsi" w:cstheme="majorHAnsi"/>
        </w:rPr>
        <w:t xml:space="preserve">, which </w:t>
      </w:r>
      <w:r w:rsidR="000D260E" w:rsidRPr="00AD1F92">
        <w:rPr>
          <w:rFonts w:asciiTheme="majorHAnsi" w:hAnsiTheme="majorHAnsi" w:cstheme="majorHAnsi"/>
        </w:rPr>
        <w:t>are</w:t>
      </w:r>
      <w:r w:rsidR="000D5C62" w:rsidRPr="00AD1F92">
        <w:rPr>
          <w:rFonts w:asciiTheme="majorHAnsi" w:hAnsiTheme="majorHAnsi" w:cstheme="majorHAnsi"/>
        </w:rPr>
        <w:t xml:space="preserve"> lost during the procedure).</w:t>
      </w:r>
      <w:r w:rsidRPr="00AD1F92">
        <w:rPr>
          <w:rFonts w:asciiTheme="majorHAnsi" w:hAnsiTheme="majorHAnsi" w:cstheme="majorHAnsi"/>
        </w:rPr>
        <w:t xml:space="preserve"> </w:t>
      </w:r>
      <w:r w:rsidR="0052268A" w:rsidRPr="00AD1F92">
        <w:rPr>
          <w:rFonts w:asciiTheme="majorHAnsi" w:hAnsiTheme="majorHAnsi" w:cstheme="majorHAnsi"/>
        </w:rPr>
        <w:t xml:space="preserve">At their best, physical soil fractions can be thought of as a ‘snapshot’ of </w:t>
      </w:r>
      <w:r w:rsidR="00F076CD" w:rsidRPr="00AD1F92">
        <w:rPr>
          <w:rFonts w:asciiTheme="majorHAnsi" w:hAnsiTheme="majorHAnsi" w:cstheme="majorHAnsi"/>
        </w:rPr>
        <w:t xml:space="preserve">solid-phase </w:t>
      </w:r>
      <w:r w:rsidR="0052268A" w:rsidRPr="00AD1F92">
        <w:rPr>
          <w:rFonts w:asciiTheme="majorHAnsi" w:hAnsiTheme="majorHAnsi" w:cstheme="majorHAnsi"/>
        </w:rPr>
        <w:t xml:space="preserve">soil components as present in the field and could thus relate more directly to </w:t>
      </w:r>
      <w:r w:rsidR="008616F4" w:rsidRPr="00AD1F92">
        <w:rPr>
          <w:rFonts w:asciiTheme="majorHAnsi" w:hAnsiTheme="majorHAnsi" w:cstheme="majorHAnsi"/>
        </w:rPr>
        <w:t>SOM</w:t>
      </w:r>
      <w:r w:rsidR="0052268A" w:rsidRPr="00AD1F92">
        <w:rPr>
          <w:rFonts w:asciiTheme="majorHAnsi" w:hAnsiTheme="majorHAnsi" w:cstheme="majorHAnsi"/>
        </w:rPr>
        <w:t xml:space="preserve"> dynamics </w:t>
      </w:r>
      <w:r w:rsidR="0052268A" w:rsidRPr="00AD1F92">
        <w:rPr>
          <w:rFonts w:asciiTheme="majorHAnsi" w:hAnsiTheme="majorHAnsi" w:cstheme="majorHAnsi"/>
          <w:i/>
        </w:rPr>
        <w:t>in situ</w:t>
      </w:r>
      <w:r w:rsidR="000D5C62" w:rsidRPr="00AD1F92">
        <w:rPr>
          <w:rFonts w:asciiTheme="majorHAnsi" w:hAnsiTheme="majorHAnsi" w:cstheme="majorHAnsi"/>
          <w:vertAlign w:val="superscript"/>
        </w:rPr>
        <w:t>33</w:t>
      </w:r>
      <w:r w:rsidR="0052268A" w:rsidRPr="00AD1F92">
        <w:rPr>
          <w:rFonts w:asciiTheme="majorHAnsi" w:hAnsiTheme="majorHAnsi" w:cstheme="majorHAnsi"/>
          <w:i/>
        </w:rPr>
        <w:t>.</w:t>
      </w:r>
      <w:r w:rsidR="0052268A" w:rsidRPr="00AD1F92">
        <w:rPr>
          <w:rFonts w:asciiTheme="majorHAnsi" w:hAnsiTheme="majorHAnsi" w:cstheme="majorHAnsi"/>
        </w:rPr>
        <w:t xml:space="preserve"> </w:t>
      </w:r>
      <w:r w:rsidR="00E6518B" w:rsidRPr="00AD1F92">
        <w:rPr>
          <w:rFonts w:asciiTheme="majorHAnsi" w:hAnsiTheme="majorHAnsi" w:cstheme="majorHAnsi"/>
        </w:rPr>
        <w:t>Moreover, the non-destructive nature of the technique means that the fractions can be subsequently characterized using a variety of analyses or further fractionated according to chemical or biochemical methods.</w:t>
      </w:r>
    </w:p>
    <w:p w14:paraId="2EEF2964" w14:textId="77777777" w:rsidR="001C001D" w:rsidRPr="00AD1F92" w:rsidRDefault="001C001D" w:rsidP="003E6C5F">
      <w:pPr>
        <w:jc w:val="both"/>
        <w:rPr>
          <w:rFonts w:asciiTheme="majorHAnsi" w:hAnsiTheme="majorHAnsi" w:cstheme="majorHAnsi"/>
        </w:rPr>
      </w:pPr>
    </w:p>
    <w:p w14:paraId="0C0A8382" w14:textId="53AB6D4A" w:rsidR="00D76088" w:rsidRPr="00AD1F92" w:rsidRDefault="000B0655" w:rsidP="003E6C5F">
      <w:pPr>
        <w:jc w:val="both"/>
        <w:rPr>
          <w:rFonts w:asciiTheme="majorHAnsi" w:hAnsiTheme="majorHAnsi" w:cstheme="majorHAnsi"/>
        </w:rPr>
      </w:pPr>
      <w:r w:rsidRPr="00AD1F92">
        <w:rPr>
          <w:rFonts w:asciiTheme="majorHAnsi" w:hAnsiTheme="majorHAnsi" w:cstheme="majorHAnsi"/>
        </w:rPr>
        <w:t>Physical</w:t>
      </w:r>
      <w:r w:rsidR="00D76088" w:rsidRPr="00AD1F92">
        <w:rPr>
          <w:rFonts w:asciiTheme="majorHAnsi" w:hAnsiTheme="majorHAnsi" w:cstheme="majorHAnsi"/>
        </w:rPr>
        <w:t xml:space="preserve"> fractionation</w:t>
      </w:r>
      <w:r w:rsidRPr="00AD1F92">
        <w:rPr>
          <w:rFonts w:asciiTheme="majorHAnsi" w:hAnsiTheme="majorHAnsi" w:cstheme="majorHAnsi"/>
        </w:rPr>
        <w:t xml:space="preserve"> of soils is</w:t>
      </w:r>
      <w:r w:rsidR="00D15A40" w:rsidRPr="00AD1F92">
        <w:rPr>
          <w:rFonts w:asciiTheme="majorHAnsi" w:hAnsiTheme="majorHAnsi" w:cstheme="majorHAnsi"/>
        </w:rPr>
        <w:t xml:space="preserve"> not</w:t>
      </w:r>
      <w:r w:rsidR="00D76088" w:rsidRPr="00AD1F92">
        <w:rPr>
          <w:rFonts w:asciiTheme="majorHAnsi" w:hAnsiTheme="majorHAnsi" w:cstheme="majorHAnsi"/>
        </w:rPr>
        <w:t xml:space="preserve"> </w:t>
      </w:r>
      <w:r w:rsidRPr="00AD1F92">
        <w:rPr>
          <w:rFonts w:asciiTheme="majorHAnsi" w:hAnsiTheme="majorHAnsi" w:cstheme="majorHAnsi"/>
        </w:rPr>
        <w:t xml:space="preserve">a </w:t>
      </w:r>
      <w:r w:rsidR="00D76088" w:rsidRPr="00AD1F92">
        <w:rPr>
          <w:rFonts w:asciiTheme="majorHAnsi" w:hAnsiTheme="majorHAnsi" w:cstheme="majorHAnsi"/>
        </w:rPr>
        <w:t xml:space="preserve">recent </w:t>
      </w:r>
      <w:r w:rsidRPr="00AD1F92">
        <w:rPr>
          <w:rFonts w:asciiTheme="majorHAnsi" w:hAnsiTheme="majorHAnsi" w:cstheme="majorHAnsi"/>
        </w:rPr>
        <w:t>idea</w:t>
      </w:r>
      <w:r w:rsidR="00D76088" w:rsidRPr="00AD1F92">
        <w:rPr>
          <w:rFonts w:asciiTheme="majorHAnsi" w:hAnsiTheme="majorHAnsi" w:cstheme="majorHAnsi"/>
        </w:rPr>
        <w:t xml:space="preserve">. Scientific literature about </w:t>
      </w:r>
      <w:r w:rsidR="00D15A40" w:rsidRPr="00AD1F92">
        <w:rPr>
          <w:rFonts w:asciiTheme="majorHAnsi" w:hAnsiTheme="majorHAnsi" w:cstheme="majorHAnsi"/>
        </w:rPr>
        <w:t xml:space="preserve">physical </w:t>
      </w:r>
      <w:r w:rsidR="00D76088" w:rsidRPr="00AD1F92">
        <w:rPr>
          <w:rFonts w:asciiTheme="majorHAnsi" w:hAnsiTheme="majorHAnsi" w:cstheme="majorHAnsi"/>
        </w:rPr>
        <w:t>separation technique</w:t>
      </w:r>
      <w:r w:rsidR="000921CF" w:rsidRPr="00AD1F92">
        <w:rPr>
          <w:rFonts w:asciiTheme="majorHAnsi" w:hAnsiTheme="majorHAnsi" w:cstheme="majorHAnsi"/>
        </w:rPr>
        <w:t>s</w:t>
      </w:r>
      <w:r w:rsidR="00D76088" w:rsidRPr="00AD1F92">
        <w:rPr>
          <w:rFonts w:asciiTheme="majorHAnsi" w:hAnsiTheme="majorHAnsi" w:cstheme="majorHAnsi"/>
        </w:rPr>
        <w:t xml:space="preserve"> </w:t>
      </w:r>
      <w:proofErr w:type="gramStart"/>
      <w:r w:rsidR="00D76088" w:rsidRPr="00AD1F92">
        <w:rPr>
          <w:rFonts w:asciiTheme="majorHAnsi" w:hAnsiTheme="majorHAnsi" w:cstheme="majorHAnsi"/>
        </w:rPr>
        <w:t>dates back to</w:t>
      </w:r>
      <w:proofErr w:type="gramEnd"/>
      <w:r w:rsidR="00D76088" w:rsidRPr="00AD1F92">
        <w:rPr>
          <w:rFonts w:asciiTheme="majorHAnsi" w:hAnsiTheme="majorHAnsi" w:cstheme="majorHAnsi"/>
        </w:rPr>
        <w:t xml:space="preserve"> the mid-20 century. </w:t>
      </w:r>
      <w:r w:rsidR="00123653" w:rsidRPr="00AD1F92">
        <w:rPr>
          <w:rFonts w:asciiTheme="majorHAnsi" w:hAnsiTheme="majorHAnsi" w:cstheme="majorHAnsi"/>
        </w:rPr>
        <w:t xml:space="preserve">Applications of </w:t>
      </w:r>
      <w:r w:rsidR="0099361F" w:rsidRPr="00AD1F92">
        <w:rPr>
          <w:rFonts w:asciiTheme="majorHAnsi" w:hAnsiTheme="majorHAnsi" w:cstheme="majorHAnsi"/>
        </w:rPr>
        <w:t>density fractionation</w:t>
      </w:r>
      <w:r w:rsidR="00123653" w:rsidRPr="00AD1F92">
        <w:rPr>
          <w:rFonts w:asciiTheme="majorHAnsi" w:hAnsiTheme="majorHAnsi" w:cstheme="majorHAnsi"/>
        </w:rPr>
        <w:t xml:space="preserve"> w</w:t>
      </w:r>
      <w:r w:rsidR="003505D4" w:rsidRPr="00AD1F92">
        <w:rPr>
          <w:rFonts w:asciiTheme="majorHAnsi" w:hAnsiTheme="majorHAnsi" w:cstheme="majorHAnsi"/>
        </w:rPr>
        <w:t>ere</w:t>
      </w:r>
      <w:r w:rsidR="00123653" w:rsidRPr="00AD1F92">
        <w:rPr>
          <w:rFonts w:asciiTheme="majorHAnsi" w:hAnsiTheme="majorHAnsi" w:cstheme="majorHAnsi"/>
        </w:rPr>
        <w:t xml:space="preserve"> reported as early as 1965</w:t>
      </w:r>
      <w:r w:rsidR="000D5C62" w:rsidRPr="00AD1F92">
        <w:rPr>
          <w:rFonts w:asciiTheme="majorHAnsi" w:hAnsiTheme="majorHAnsi" w:cstheme="majorHAnsi"/>
          <w:vertAlign w:val="superscript"/>
        </w:rPr>
        <w:t>34,</w:t>
      </w:r>
      <w:r w:rsidR="003505D4" w:rsidRPr="00AD1F92">
        <w:rPr>
          <w:rFonts w:asciiTheme="majorHAnsi" w:hAnsiTheme="majorHAnsi" w:cstheme="majorHAnsi"/>
          <w:vertAlign w:val="superscript"/>
        </w:rPr>
        <w:t xml:space="preserve"> </w:t>
      </w:r>
      <w:r w:rsidR="000D5C62" w:rsidRPr="00AD1F92">
        <w:rPr>
          <w:rFonts w:asciiTheme="majorHAnsi" w:hAnsiTheme="majorHAnsi" w:cstheme="majorHAnsi"/>
          <w:vertAlign w:val="superscript"/>
        </w:rPr>
        <w:t>35</w:t>
      </w:r>
      <w:r w:rsidR="00123653" w:rsidRPr="00AD1F92">
        <w:rPr>
          <w:rFonts w:asciiTheme="majorHAnsi" w:hAnsiTheme="majorHAnsi" w:cstheme="majorHAnsi"/>
        </w:rPr>
        <w:t xml:space="preserve">. During </w:t>
      </w:r>
      <w:r w:rsidR="00D76088" w:rsidRPr="00AD1F92">
        <w:rPr>
          <w:rFonts w:asciiTheme="majorHAnsi" w:hAnsiTheme="majorHAnsi" w:cstheme="majorHAnsi"/>
        </w:rPr>
        <w:t>the same period</w:t>
      </w:r>
      <w:r w:rsidR="00123653" w:rsidRPr="00AD1F92">
        <w:rPr>
          <w:rFonts w:asciiTheme="majorHAnsi" w:hAnsiTheme="majorHAnsi" w:cstheme="majorHAnsi"/>
        </w:rPr>
        <w:t xml:space="preserve"> and in the following decades</w:t>
      </w:r>
      <w:r w:rsidR="00D76088" w:rsidRPr="00AD1F92">
        <w:rPr>
          <w:rFonts w:asciiTheme="majorHAnsi" w:hAnsiTheme="majorHAnsi" w:cstheme="majorHAnsi"/>
        </w:rPr>
        <w:t xml:space="preserve">, publications about the dynamics of SOM and its interaction with minerals were already </w:t>
      </w:r>
      <w:r w:rsidR="00E6518B" w:rsidRPr="00AD1F92">
        <w:rPr>
          <w:rFonts w:asciiTheme="majorHAnsi" w:hAnsiTheme="majorHAnsi" w:cstheme="majorHAnsi"/>
        </w:rPr>
        <w:t>becoming widespread</w:t>
      </w:r>
      <w:r w:rsidR="00D76088" w:rsidRPr="00AD1F92">
        <w:rPr>
          <w:rFonts w:asciiTheme="majorHAnsi" w:hAnsiTheme="majorHAnsi" w:cstheme="majorHAnsi"/>
        </w:rPr>
        <w:t xml:space="preserve"> amongst soil scientist</w:t>
      </w:r>
      <w:r w:rsidR="000D5C62" w:rsidRPr="00AD1F92">
        <w:rPr>
          <w:rFonts w:asciiTheme="majorHAnsi" w:hAnsiTheme="majorHAnsi" w:cstheme="majorHAnsi"/>
        </w:rPr>
        <w:t>s</w:t>
      </w:r>
      <w:r w:rsidR="000D5C62" w:rsidRPr="00AD1F92">
        <w:rPr>
          <w:rFonts w:asciiTheme="majorHAnsi" w:hAnsiTheme="majorHAnsi" w:cstheme="majorHAnsi"/>
          <w:vertAlign w:val="superscript"/>
        </w:rPr>
        <w:t>36-39</w:t>
      </w:r>
      <w:r w:rsidR="00D76088" w:rsidRPr="00AD1F92">
        <w:rPr>
          <w:rFonts w:asciiTheme="majorHAnsi" w:hAnsiTheme="majorHAnsi" w:cstheme="majorHAnsi"/>
        </w:rPr>
        <w:fldChar w:fldCharType="begin"/>
      </w:r>
      <w:r w:rsidR="00A5043A" w:rsidRPr="00AD1F92">
        <w:rPr>
          <w:rFonts w:asciiTheme="majorHAnsi" w:hAnsiTheme="majorHAnsi" w:cstheme="majorHAnsi"/>
        </w:rPr>
        <w:instrText xml:space="preserve"> ADDIN ZOTERO_ITEM CSL_CITATION {"citationID":"a27kjrbf8i5","properties":{"formattedCitation":"(Allison et al., 1949; Anderson, 1988; Oades, 1988; Tiessen et al., 1984)","plainCitation":"(Allison et al., 1949; Anderson, 1988; Oades, 1988; Tiessen et al., 1984)","dontUpdate":true,"noteIndex":0},"citationItems":[{"id":118,"uris":["http://zotero.org/users/4259964/items/FYCAFYJB"],"uri":["http://zotero.org/users/4259964/items/FYCAFYJB"],"itemData":{"id":118,"type":"article-journal","title":"Maintenance of soil organic matter: I. Inorganic soil colloid as a factor in retention of carbon during formation of humus.","container-title":"Soil Science","page":"463","volume":"68","issue":"6","source":"journals.lww.com","abstract":"An abstract is unavailable. This article is available as a PDF only.","ISSN":"0038-075X","shortTitle":"MAINTENANCE OF SOIL ORGANIC MATTER","author":[{"family":"Allison","given":"Franklin E."},{"family":"Sherman","given":"Mildred S."},{"family":"Pinck","given":"Louis A."}],"issued":{"date-parts":[["1949",12]]}}},{"id":120,"uris":["http://zotero.org/users/4259964/items/8NERQWIK"],"uri":["http://zotero.org/users/4259964/items/8NERQWIK"],"itemData":{"id":120,"type":"article-journal","title":"The effect of parent material and soil development on nutrient cycling in temperate ecosystems","container-title":"Biogeochemistry","page":"71-97","volume":"5","issue":"1","source":"link.springer.com","abstract":"The parent material of a soil determines the original supply of those nutrient elements that are released by weathering and influences the balance between nutrient loss and retention. Organic acids and exudates produced by microorganisms and plants enhance the weathering of minerals and the release of nutrients. Nutrients may be stored in organic cycles or as ions adsorbed to clay and organic matter. Nutrients are lost mainly by leaching, both as dissolved ions and when associated with soluble organic components. Soil formation evidently affects these processes and modifies the environment at different depths as soil horizons develop. Strong interactions between mineral and organic colloids occur where most residues are added below ground, as in grasslands, or mixed with mineral soil by faunal activity, as in some forests. These systems tend to be nutrient conserving. The addition of organic residues to the soil surface often results in slow decomposition, the tie-up of many nutrients in biologically resistant humic materials, and the generation of organic acids that are active in leaching and chelation. These soils tend to lose nutrients by leaching and become strongly acidic with time. Leaching is strongest in uplands with net downward flows to deep water tables, and may be dampened or obviated in lowlands with strong upward fluxes due to artesian pressure or capillary rise from a water table that is close to the surface. Pedogenic features such as clayeyB horizons or duripans may alter water flow. Simonson's concepts that all basic soil-forming processes occur to some degree in all soils are critical to developing models describing soil formation and nutrient cycles.","DOI":"10.1007/BF02180318","ISSN":"0168-2563, 1573-515X","journalAbbreviation":"Biogeochemistry","language":"en","author":[{"family":"Anderson","given":"D. W."}],"issued":{"date-parts":[["1988",2,1]]}}},{"id":123,"uris":["http://zotero.org/users/4259964/items/7H8V8V2G"],"uri":["http://zotero.org/users/4259964/items/7H8V8V2G"],"itemData":{"id":123,"type":"article-journal","title":"The retention of organic matter in soils","container-title":"Biogeochemistry","page":"35-70","volume":"5","issue":"1","source":"link.springer.com","abstract":"The turnover of C in soils is controlled mainly by water regimes and temperature, but is modified by factors such as size and physicochemical properties of C additions in litter or root systems, distribution of C throughout the soil as root systems, or addition as litter, distribution of C within the soil matrix and its interaction with clay surfaces.Soil factors which retard mineralization of C in soils are identified from correlations of C contents of soils with other properties such as clay content and base status. The rate and extent of C mineralization depends on the chemistry of the added organic matter and interaction with clays of the microbial biomass and metabolites.The organomineral interactions are shown to depend on cation bridges involving mainly Ca in neutral to alkaline soils, Al in acid soils and adsorption of organic materials on iron oxide surfaces. The various organomineral interactions lead to aggregations of clay particles and organic materials, which stabilizes both soil structure and the carbon compounds within the aggregates.","DOI":"10.1007/BF02180317","ISSN":"0168-2563, 1573-515X","journalAbbreviation":"Biogeochemistry","language":"en","author":[{"family":"Oades","given":"J. M."}],"issued":{"date-parts":[["1988",2,1]]}}},{"id":126,"uris":["http://zotero.org/users/4259964/items/T4AHVEUP"],"uri":["http://zotero.org/users/4259964/items/T4AHVEUP"],"itemData":{"id":126,"type":"article-journal","title":"Concepts of soil organic matter transformations in relation to organo-mineral particle size fractions","container-title":"Plant and Soil","page":"287-295","volume":"76","issue":"1-3","source":"link.springer.com","abstract":"SummaryChanges in the composition of organo-mineral particle size fractions as a result of cultivation of a grassland soil are discussed with reference to models of soil organic matter formation and turnover. The data presented indicated that physically stabilized organic matter is an important reservoir, with an intermediate turnover time, which is responsible for nutrient supply in agricultural soils. Possible mechanisms of stabilization and mobilization of organic matter are presented in the light of the arrangement of organic and inorganic components of the soil.","DOI":"10.1007/BF02205587","ISSN":"0032-079X, 1573-5036","journalAbbreviation":"Plant Soil","language":"en","author":[{"family":"Tiessen","given":"H."},{"family":"Stewart","given":"J. W. B."},{"family":"Hunt","given":"H. W."}],"issued":{"date-parts":[["1984",2,1]]}}}],"schema":"https://github.com/citation-style-language/schema/raw/master/csl-citation.json"} </w:instrText>
      </w:r>
      <w:r w:rsidR="00D76088" w:rsidRPr="00AD1F92">
        <w:rPr>
          <w:rFonts w:asciiTheme="majorHAnsi" w:hAnsiTheme="majorHAnsi" w:cstheme="majorHAnsi"/>
        </w:rPr>
        <w:fldChar w:fldCharType="end"/>
      </w:r>
      <w:r w:rsidR="00342970" w:rsidRPr="00AD1F92">
        <w:rPr>
          <w:rFonts w:asciiTheme="majorHAnsi" w:hAnsiTheme="majorHAnsi" w:cstheme="majorHAnsi"/>
        </w:rPr>
        <w:t>.</w:t>
      </w:r>
    </w:p>
    <w:p w14:paraId="74E36F7C" w14:textId="77777777" w:rsidR="00342970" w:rsidRPr="00AD1F92" w:rsidRDefault="00342970" w:rsidP="003E6C5F">
      <w:pPr>
        <w:jc w:val="both"/>
        <w:rPr>
          <w:rFonts w:asciiTheme="majorHAnsi" w:hAnsiTheme="majorHAnsi" w:cstheme="majorHAnsi"/>
        </w:rPr>
      </w:pPr>
    </w:p>
    <w:p w14:paraId="6C6774BE" w14:textId="430038DA" w:rsidR="009D12C9" w:rsidRPr="00AD1F92" w:rsidRDefault="00AF1A99" w:rsidP="003E6C5F">
      <w:pPr>
        <w:jc w:val="both"/>
        <w:rPr>
          <w:rFonts w:asciiTheme="majorHAnsi" w:hAnsiTheme="majorHAnsi" w:cstheme="majorHAnsi"/>
        </w:rPr>
      </w:pPr>
      <w:r w:rsidRPr="00AD1F92">
        <w:rPr>
          <w:rFonts w:asciiTheme="majorHAnsi" w:hAnsiTheme="majorHAnsi" w:cstheme="majorHAnsi"/>
        </w:rPr>
        <w:t xml:space="preserve">Separation </w:t>
      </w:r>
      <w:r w:rsidR="004B72BE">
        <w:rPr>
          <w:rFonts w:asciiTheme="majorHAnsi" w:hAnsiTheme="majorHAnsi" w:cstheme="majorHAnsi"/>
        </w:rPr>
        <w:t>based on</w:t>
      </w:r>
      <w:r w:rsidRPr="00AD1F92">
        <w:rPr>
          <w:rFonts w:asciiTheme="majorHAnsi" w:hAnsiTheme="majorHAnsi" w:cstheme="majorHAnsi"/>
        </w:rPr>
        <w:t xml:space="preserve"> density, aggregate size or particle size </w:t>
      </w:r>
      <w:r w:rsidR="001C001D" w:rsidRPr="00AD1F92">
        <w:rPr>
          <w:rFonts w:asciiTheme="majorHAnsi" w:hAnsiTheme="majorHAnsi" w:cstheme="majorHAnsi"/>
        </w:rPr>
        <w:t xml:space="preserve">are the </w:t>
      </w:r>
      <w:r w:rsidR="000D260E" w:rsidRPr="00AD1F92">
        <w:rPr>
          <w:rFonts w:asciiTheme="majorHAnsi" w:hAnsiTheme="majorHAnsi" w:cstheme="majorHAnsi"/>
        </w:rPr>
        <w:t>most common</w:t>
      </w:r>
      <w:r w:rsidR="001C001D" w:rsidRPr="00AD1F92">
        <w:rPr>
          <w:rFonts w:asciiTheme="majorHAnsi" w:hAnsiTheme="majorHAnsi" w:cstheme="majorHAnsi"/>
        </w:rPr>
        <w:t xml:space="preserve"> physical separation methods used currently. </w:t>
      </w:r>
      <w:r w:rsidR="00046FA1" w:rsidRPr="00AD1F92">
        <w:rPr>
          <w:rFonts w:asciiTheme="majorHAnsi" w:hAnsiTheme="majorHAnsi" w:cstheme="majorHAnsi"/>
        </w:rPr>
        <w:t>One of the main challenges of physical separation is the isolation of</w:t>
      </w:r>
      <w:r w:rsidR="001C001D" w:rsidRPr="00AD1F92">
        <w:rPr>
          <w:rFonts w:asciiTheme="majorHAnsi" w:hAnsiTheme="majorHAnsi" w:cstheme="majorHAnsi"/>
        </w:rPr>
        <w:t xml:space="preserve"> homogenous functional SOM pools</w:t>
      </w:r>
      <w:r w:rsidR="00046FA1" w:rsidRPr="00AD1F92">
        <w:rPr>
          <w:rFonts w:asciiTheme="majorHAnsi" w:hAnsiTheme="majorHAnsi" w:cstheme="majorHAnsi"/>
        </w:rPr>
        <w:t xml:space="preserve">, as </w:t>
      </w:r>
      <w:r w:rsidR="001C001D" w:rsidRPr="00AD1F92">
        <w:rPr>
          <w:rFonts w:asciiTheme="majorHAnsi" w:hAnsiTheme="majorHAnsi" w:cstheme="majorHAnsi"/>
        </w:rPr>
        <w:t xml:space="preserve">defined by turn-over rate, size </w:t>
      </w:r>
      <w:r w:rsidR="00046FA1" w:rsidRPr="00AD1F92">
        <w:rPr>
          <w:rFonts w:asciiTheme="majorHAnsi" w:hAnsiTheme="majorHAnsi" w:cstheme="majorHAnsi"/>
        </w:rPr>
        <w:t>or other indicator of function. Combining separation methods or criteria, as in</w:t>
      </w:r>
      <w:r w:rsidR="00A6160F" w:rsidRPr="00AD1F92">
        <w:rPr>
          <w:rFonts w:asciiTheme="majorHAnsi" w:hAnsiTheme="majorHAnsi" w:cstheme="majorHAnsi"/>
        </w:rPr>
        <w:t xml:space="preserve"> CSDF</w:t>
      </w:r>
      <w:r w:rsidR="00046FA1" w:rsidRPr="00AD1F92">
        <w:rPr>
          <w:rFonts w:asciiTheme="majorHAnsi" w:hAnsiTheme="majorHAnsi" w:cstheme="majorHAnsi"/>
        </w:rPr>
        <w:t xml:space="preserve">, may help bring functional resolution to soil fractions; indeed, </w:t>
      </w:r>
      <w:r w:rsidRPr="00AD1F92">
        <w:rPr>
          <w:rFonts w:asciiTheme="majorHAnsi" w:hAnsiTheme="majorHAnsi" w:cstheme="majorHAnsi"/>
        </w:rPr>
        <w:t xml:space="preserve">these </w:t>
      </w:r>
      <w:r w:rsidR="00E6518B" w:rsidRPr="00AD1F92">
        <w:rPr>
          <w:rFonts w:asciiTheme="majorHAnsi" w:hAnsiTheme="majorHAnsi" w:cstheme="majorHAnsi"/>
        </w:rPr>
        <w:t xml:space="preserve">methods seem to be used more and more </w:t>
      </w:r>
      <w:r w:rsidR="00046FA1" w:rsidRPr="00AD1F92">
        <w:rPr>
          <w:rFonts w:asciiTheme="majorHAnsi" w:hAnsiTheme="majorHAnsi" w:cstheme="majorHAnsi"/>
        </w:rPr>
        <w:t>in combination</w:t>
      </w:r>
      <w:r w:rsidR="007539F8" w:rsidRPr="00AD1F92">
        <w:rPr>
          <w:rFonts w:asciiTheme="majorHAnsi" w:hAnsiTheme="majorHAnsi" w:cstheme="majorHAnsi"/>
        </w:rPr>
        <w:fldChar w:fldCharType="begin"/>
      </w:r>
      <w:r w:rsidR="0075245D" w:rsidRPr="00AD1F92">
        <w:rPr>
          <w:rFonts w:asciiTheme="majorHAnsi" w:hAnsiTheme="majorHAnsi" w:cstheme="majorHAnsi"/>
        </w:rPr>
        <w:instrText xml:space="preserve"> ADDIN ZOTERO_ITEM CSL_CITATION {"citationID":"8PjpQjP3","properties":{"formattedCitation":"\\super 3, 33, 34\\nosupersub{}","plainCitation":"3, 33, 34","noteIndex":0},"citationItems":[{"id":590,"uris":["http://zotero.org/users/4259964/items/WBY79BC4"],"uri":["http://zotero.org/users/4259964/items/WBY79BC4"],"itemData":{"id":590,"type":"article-journal","title":"Isolating organic carbon fractions with varying turnover rates in temperate agricultural soils – A comprehensive method comparison","container-title":"Soil Biology and Biochemistry","page":"10-26","volume":"125","source":"ScienceDirect","abstract":"Fractionation of soil organic carbon (SOC) is crucial for mechanistic understanding and modeling of soil organic matter decomposition and stabilization processes. It is often aimed at separating the bulk SOC into fractions with varying turnover rates, but a comprehensive comparison of methods to achieve this is lacking. In this study, a total of 20 different SOC fractionation methods were tested by participating laboratories for their suitability to isolate fractions with varying turnover rates, using agricultural soils from three experimental sites with vegetation change from C3 to C4 22–36 years ago. Enrichment of C4-derived carbon was traced and used as a proxy for turnover rates in the fractions. Methods that apply a combination of physical (density, size) and chemical (oxidation, extraction) fractionation were identified as most effective in separating SOC into fractions with distinct turnover rates. Coarse light SOC separated by density fractionation was the most C4-carbon enriched fraction, while oxidation-resistant SOC left after extraction with NaOCl was the least C4-carbon enriched fraction. Surprisingly, even after 36 years of C4 crop cultivation in a temperate climate, no method was able to isolate a fraction with more than 76% turnover, which challenges the link to the most active plant-derived carbon pools in models. Particles with density &gt;2.8 g cm−3 showed similar C4-carbon enrichment as oxidation-resistant SOC, highlighting the importance of sesquioxides for SOC stabilization. The importance of clay and silt-sized particles (&lt;50 μm) for SOC stabilization was also confirmed. Particle size fractionation significantly outperformed aggregate size fractionation, due to the fact that larger aggregates contain smaller aggregates and organic matter particles of various sizes with different turnover rates. An evaluation scheme comprising different criteria was used to identify the most suitable methods for isolating fractions with distinct turnover rates, and potential benefits and trade-offs associated with a specific choice. Our findings can be of great help to select the appropriate method(s) for fractionation of agricultural soils.","DOI":"10.1016/j.soilbio.2018.06.025","ISSN":"0038-0717","journalAbbreviation":"Soil Biology and Biochemistry","author":[{"family":"Poeplau","given":"Christopher"},{"family":"Don","given":"Axel"},{"family":"Six","given":"Johan"},{"family":"Kaiser","given":"Michael"},{"family":"Benbi","given":"Dinesh"},{"family":"Chenu","given":"Claire"},{"family":"Cotrufo","given":"M. Francesca"},{"family":"Derrien","given":"Delphine"},{"family":"Gioacchini","given":"Paola"},{"family":"Grand","given":"Stephanie"},{"family":"Gregorich","given":"Edward"},{"family":"Griepentrog","given":"Marco"},{"family":"Gunina","given":"Anna"},{"family":"Haddix","given":"Michelle"},{"family":"Kuzyakov","given":"Yakov"},{"family":"Kühnel","given":"Anna"},{"family":"Macdonald","given":"Lynne M."},{"family":"Soong","given":"Jennifer"},{"family":"Trigalet","given":"Sylvain"},{"family":"Vermeire","given":"Marie-Liesse"},{"family":"Rovira","given":"Pere"},{"family":"Wesemael","given":"Bas","non-dropping-particle":"van"},{"family":"Wiesmeier","given":"Martin"},{"family":"Yeasmin","given":"Sabina"},{"family":"Yevdokimov","given":"Ilya"},{"family":"Nieder","given":"Rolf"}],"issued":{"date-parts":[["2018",10,1]]}}},{"id":74,"uris":["http://zotero.org/users/4259964/items/PFH5SWWU"],"uri":["http://zotero.org/users/4259964/items/PFH5SWWU"],"itemData":{"id":74,"type":"article-journal","title":"Comparison of Fractionation Methods for Soil Organic Matter 14C Analysis","container-title":"Radiocarbon","page":"219-229","volume":"38","issue":"2","source":"Cambridge Core","abstract":"14C measurements provide a useful test for determining the degree to which chemical and physical fractionation of soil organic matter (SOM) are successful in separating labile and refractory organic matter components. Results from AMS measurements of fractionated SOM made as part of several projects are summarized here, together with suggestions for standardization of fractionation procedures. Although no single fractionation method will unequivocally separate SOM into components cycling on annual, decadal and millennial time scales, a combination of physical (density separation or sieving) and chemical separation methods (combined acid and base hydrolysis) provides useful constraints for models of soil carbon dynamics in several soil types.","DOI":"10.1017/S0033822200017598","ISSN":"0033-8222, 1945-5755","author":[{"family":"Trumbore","given":"Susan E."},{"family":"Zheng","given":"Shuhui"}],"issued":{"date-parts":[["1996",1]]}}},{"id":230,"uris":["http://zotero.org/users/4259964/items/FLACEF7L"],"uri":["http://zotero.org/users/4259964/items/FLACEF7L"],"itemData":{"id":230,"type":"article-journal","title":"Density fractions versus size separates: does physical fractionation isolate functional soil compartments?","container-title":"Biogeosciences","page":"5181-5197","volume":"9","issue":"12","source":"Copernicus Online Journals","abstract":"Physical fractionation is a widely used methodology to study soil organic matter (SOM) dynamics, but concerns have been raised that the available fractionation methods do not well describe functional SOM pools. In this study we explore whether physical fractionation techniques isolate soil compartments in a meaningful and functionally relevant way for the investigation of litter-derived nitrogen dynamics at the decadal timescale. We do so by performing aggregate density fractionation (ADF) and particle size-density fractionation (PSDF) on mineral soil samples from two European beech forests a decade after application of 15N labelled litter.  Both density and size-based fractionation methods suggested that litter-derived nitrogen became increasingly associated with the mineral phase as decomposition progressed, within aggregates and onto mineral surfaces. However, scientists investigating specific aspects of litter-derived nitrogen dynamics are pointed towards ADF when adsorption and aggregation processes are of interest, whereas PSDF is the superior tool to research the fate of particulate organic matter (POM).  Some methodological caveats were observed mainly for the PSDF procedure, the most important one being that fine fractions isolated after sonication can not be linked to any defined decomposition pathway or protective mechanism. This also implies that historical assumptions about the \"adsorbed\" state of carbon associated with fine fractions need to be re-evaluated. Finally, this work demonstrates that establishing a comprehensive picture of whole soil OM dynamics requires a combination of both methodologies and we offer a suggestion for an efficient combination of the density and size-based approaches.","DOI":"10.5194/bg-9-5181-2012","ISSN":"1726-4189","shortTitle":"Density fractions versus size separates","journalAbbreviation":"Biogeosciences","author":[{"family":"Moni","given":"C."},{"family":"Derrien","given":"D."},{"family":"Hatton","given":"P.-J."},{"family":"Zeller","given":"B."},{"family":"Kleber","given":"M."}],"issued":{"date-parts":[["2012",12,17]]}}}],"schema":"https://github.com/citation-style-language/schema/raw/master/csl-citation.json"} </w:instrText>
      </w:r>
      <w:r w:rsidR="007539F8" w:rsidRPr="00AD1F92">
        <w:rPr>
          <w:rFonts w:asciiTheme="majorHAnsi" w:hAnsiTheme="majorHAnsi" w:cstheme="majorHAnsi"/>
        </w:rPr>
        <w:fldChar w:fldCharType="separate"/>
      </w:r>
      <w:r w:rsidR="00C20CB0" w:rsidRPr="00AD1F92">
        <w:rPr>
          <w:rFonts w:asciiTheme="majorHAnsi" w:hAnsiTheme="majorHAnsi" w:cstheme="majorHAnsi"/>
          <w:vertAlign w:val="superscript"/>
        </w:rPr>
        <w:t>18</w:t>
      </w:r>
      <w:r w:rsidR="0075245D" w:rsidRPr="00AD1F92">
        <w:rPr>
          <w:rFonts w:asciiTheme="majorHAnsi" w:hAnsiTheme="majorHAnsi" w:cstheme="majorHAnsi"/>
          <w:vertAlign w:val="superscript"/>
        </w:rPr>
        <w:t>,</w:t>
      </w:r>
      <w:r w:rsidR="00141FF8" w:rsidRPr="00AD1F92">
        <w:rPr>
          <w:rFonts w:asciiTheme="majorHAnsi" w:hAnsiTheme="majorHAnsi" w:cstheme="majorHAnsi"/>
          <w:vertAlign w:val="superscript"/>
        </w:rPr>
        <w:t>40-</w:t>
      </w:r>
      <w:r w:rsidR="00AB0890" w:rsidRPr="00AD1F92">
        <w:rPr>
          <w:rFonts w:asciiTheme="majorHAnsi" w:hAnsiTheme="majorHAnsi" w:cstheme="majorHAnsi"/>
          <w:vertAlign w:val="superscript"/>
        </w:rPr>
        <w:t>43</w:t>
      </w:r>
      <w:r w:rsidR="007539F8" w:rsidRPr="00AD1F92">
        <w:rPr>
          <w:rFonts w:asciiTheme="majorHAnsi" w:hAnsiTheme="majorHAnsi" w:cstheme="majorHAnsi"/>
        </w:rPr>
        <w:fldChar w:fldCharType="end"/>
      </w:r>
      <w:r w:rsidRPr="00AD1F92">
        <w:rPr>
          <w:rFonts w:asciiTheme="majorHAnsi" w:hAnsiTheme="majorHAnsi" w:cstheme="majorHAnsi"/>
        </w:rPr>
        <w:fldChar w:fldCharType="begin"/>
      </w:r>
      <w:r w:rsidR="00561566" w:rsidRPr="00AD1F92">
        <w:rPr>
          <w:rFonts w:asciiTheme="majorHAnsi" w:hAnsiTheme="majorHAnsi" w:cstheme="majorHAnsi"/>
        </w:rPr>
        <w:instrText xml:space="preserve"> ADDIN ZOTERO_ITEM CSL_CITATION {"citationID":"aghtertkr6","properties":{"formattedCitation":"(Moni et al., 2012; Poeplau et al., 2013; Trumbore and Zheng, 1996)","plainCitation":"(Moni et al., 2012; Poeplau et al., 2013; Trumbore and Zheng, 1996)","dontUpdate":true,"noteIndex":0},"citationItems":[{"id":230,"uris":["http://zotero.org/users/4259964/items/FLACEF7L"],"uri":["http://zotero.org/users/4259964/items/FLACEF7L"],"itemData":{"id":230,"type":"article-journal","title":"Density fractions versus size separates: does physical fractionation isolate functional soil compartments?","container-title":"Biogeosciences","page":"5181-5197","volume":"9","issue":"12","source":"Copernicus Online Journals","abstract":"Physical fractionation is a widely used methodology to study soil organic matter (SOM) dynamics, but concerns have been raised that the available fractionation methods do not well describe functional SOM pools. In this study we explore whether physical fractionation techniques isolate soil compartments in a meaningful and functionally relevant way for the investigation of litter-derived nitrogen dynamics at the decadal timescale. We do so by performing aggregate density fractionation (ADF) and particle size-density fractionation (PSDF) on mineral soil samples from two European beech forests a decade after application of 15N labelled litter.  Both density and size-based fractionation methods suggested that litter-derived nitrogen became increasingly associated with the mineral phase as decomposition progressed, within aggregates and onto mineral surfaces. However, scientists investigating specific aspects of litter-derived nitrogen dynamics are pointed towards ADF when adsorption and aggregation processes are of interest, whereas PSDF is the superior tool to research the fate of particulate organic matter (POM).  Some methodological caveats were observed mainly for the PSDF procedure, the most important one being that fine fractions isolated after sonication can not be linked to any defined decomposition pathway or protective mechanism. This also implies that historical assumptions about the \"adsorbed\" state of carbon associated with fine fractions need to be re-evaluated. Finally, this work demonstrates that establishing a comprehensive picture of whole soil OM dynamics requires a combination of both methodologies and we offer a suggestion for an efficient combination of the density and size-based approaches.","DOI":"10.5194/bg-9-5181-2012","ISSN":"1726-4189","shortTitle":"Density fractions versus size separates","journalAbbreviation":"Biogeosciences","author":[{"family":"Moni","given":"C."},{"family":"Derrien","given":"D."},{"family":"Hatton","given":"P.-J."},{"family":"Zeller","given":"B."},{"family":"Kleber","given":"M."}],"issued":{"date-parts":[["2012",12,17]]}}},{"id":132,"uris":["http://zotero.org/users/4259964/items/C9F2UMA5"],"uri":["http://zotero.org/users/4259964/items/C9F2UMA5"],"itemData":{"id":132,"type":"article-journal","title":"Reproducibility of a soil organic carbon fractionation method to derive RothC carbon pools","container-title":"European Journal of Soil Science","page":"735-746","volume":"64","issue":"6","source":"Wiley Online Library","abstract":"Fractionation of soil is undertaken to isolate organic carbon with distinct functional properties, such as stability and turnover times. Soil organic carbon (SOC) fractionation helps us to understand better the response of SOC to changes in land use, management or climate. However, fractionation procedures are often poorly defined and there is little information available on their reproducibility in different laboratories. In a ring trial, we assessed the reproducibility of a SOC fractionation method introduced by Zimmermann et al. (2007). The isolated fractions were linked to the model pool sizes of the Rothamsted carbon model (RothC). We found significant differences between six laboratories for all five defined fractions in three different soils with coefficients of variation ranging from 14 to 138%. During ultrasonic dispersion, the output power (energy per unit time) was identified as an important factor controlling the distribution of SOC within these five fractions, while commonly only the output energy is standardized. The amount of water used to wet-sieve dispersed soil slurry significantly influenced the amount of extracted dissolved organic carbon (DOC). We therefore suggest using a fixed amount of power for ultrasonic dispersion (20 W) and a minimum amount of water for wet sieving (2000 ml). RothC pool sizes were predicted from the measured fractions and compared with RothC equilibrium pool size distributions. This model initialization using measured SOC fractions, however, led to an over-estimation of stable RothC SOC pools when compared with pool size distributions derived from RothC equilibrium runs under a bare fallow soil model simulation. To improve the isolation of particulate organic matter from stable mineral-bound organic matter, we suggest that the density should be increased from 1.8 to 2.0 g cm−3 in the density fractionation step. We formulated a modified fractionation procedure, which aims specifically to enhance reproducibility across laboratories and to improve the match of the isolated SOC fractions with RothC's SOC pools.","DOI":"10.1111/ejss.12088","ISSN":"1365-2389","journalAbbreviation":"Eur J Soil Sci","language":"en","author":[{"family":"Poeplau","given":"C."},{"family":"Don","given":"A."},{"family":"Dondini","given":"M."},{"family":"Leifeld","given":"J."},{"family":"Nemo","given":"R."},{"family":"Schumacher","given":"J."},{"family":"Senapati","given":"N."},{"family":"Wiesmeier","given":"M."}],"issued":{"date-parts":[["2013",12,1]]}}},{"id":"9db8LmIl/L7SjYlH4","uris":["http://zotero.org/users/4259964/items/RAK5JQPQ"],"uri":["http://zotero.org/users/4259964/items/RAK5JQPQ"],"itemData":{"id":20,"type":"article-journal","title":"Comparison of Fractionation Methods for Soil Organic Matter &lt;span class=\"sup\"&gt;14&lt;/span&gt;C Analysis","container-title":"Radiocarbon","page":"219-229","volume":"38","issue":"2","source":"Cambridge Core","abstract":"14C measurements provide a useful test for determining the degree to which chemical and physical fractionation of soil organic matter (SOM) are successful in separating labile and refractory organic matter components. Results from AMS measurements of fractionated SOM made as part of several projects are summarized here, together with suggestions for standardization of fractionation procedures. Although no single fractionation method will unequivocally separate SOM into components cycling on annual, decadal and millennial time scales, a combination of physical (density separation or sieving) and chemical separation methods (combined acid and base hydrolysis) provides useful constraints for models of soil carbon dynamics in several soil types.","DOI":"10.1017/S0033822200017598","ISSN":"0033-8222, 1945-5755","author":[{"family":"Trumbore","given":"Susan E."},{"family":"Zheng","given":"Shuhui"}],"issued":{"date-parts":[["1996",1]]}}}],"schema":"https://github.com/citation-style-language/schema/raw/master/csl-citation.json"} </w:instrText>
      </w:r>
      <w:r w:rsidRPr="00AD1F92">
        <w:rPr>
          <w:rFonts w:asciiTheme="majorHAnsi" w:hAnsiTheme="majorHAnsi" w:cstheme="majorHAnsi"/>
        </w:rPr>
        <w:fldChar w:fldCharType="end"/>
      </w:r>
      <w:r w:rsidRPr="00AD1F92">
        <w:rPr>
          <w:rFonts w:asciiTheme="majorHAnsi" w:hAnsiTheme="majorHAnsi" w:cstheme="majorHAnsi"/>
        </w:rPr>
        <w:t>.</w:t>
      </w:r>
      <w:r w:rsidR="00046FA1" w:rsidRPr="00AD1F92">
        <w:rPr>
          <w:rFonts w:asciiTheme="majorHAnsi" w:hAnsiTheme="majorHAnsi" w:cstheme="majorHAnsi"/>
        </w:rPr>
        <w:t xml:space="preserve"> By combining sequential density separation, able to yield fractions with different </w:t>
      </w:r>
      <w:r w:rsidR="008616F4" w:rsidRPr="00AD1F92">
        <w:rPr>
          <w:rFonts w:asciiTheme="majorHAnsi" w:hAnsiTheme="majorHAnsi" w:cstheme="majorHAnsi"/>
        </w:rPr>
        <w:t xml:space="preserve">organic matter </w:t>
      </w:r>
      <w:r w:rsidR="00046FA1" w:rsidRPr="00AD1F92">
        <w:rPr>
          <w:rFonts w:asciiTheme="majorHAnsi" w:hAnsiTheme="majorHAnsi" w:cstheme="majorHAnsi"/>
        </w:rPr>
        <w:t xml:space="preserve">content and mineralogical composition, with size separation, which accounts for differences attributable to specific surface area, </w:t>
      </w:r>
      <w:r w:rsidR="00A6160F" w:rsidRPr="00AD1F92">
        <w:rPr>
          <w:rFonts w:asciiTheme="majorHAnsi" w:hAnsiTheme="majorHAnsi" w:cstheme="majorHAnsi"/>
        </w:rPr>
        <w:t xml:space="preserve">CSDF </w:t>
      </w:r>
      <w:r w:rsidR="00046FA1" w:rsidRPr="00AD1F92">
        <w:rPr>
          <w:rFonts w:asciiTheme="majorHAnsi" w:hAnsiTheme="majorHAnsi" w:cstheme="majorHAnsi"/>
        </w:rPr>
        <w:t xml:space="preserve">holds the promise of yielding insight into the diversity and function of organo-mineral </w:t>
      </w:r>
      <w:r w:rsidR="00DB3E27" w:rsidRPr="00AD1F92">
        <w:rPr>
          <w:rFonts w:asciiTheme="majorHAnsi" w:hAnsiTheme="majorHAnsi" w:cstheme="majorHAnsi"/>
        </w:rPr>
        <w:t>associations in soil.</w:t>
      </w:r>
    </w:p>
    <w:p w14:paraId="6BCEF194" w14:textId="77777777" w:rsidR="00F076CD" w:rsidRPr="00AD1F92" w:rsidRDefault="00F076CD" w:rsidP="003E6C5F">
      <w:pPr>
        <w:jc w:val="both"/>
        <w:rPr>
          <w:rFonts w:asciiTheme="majorHAnsi" w:hAnsiTheme="majorHAnsi" w:cstheme="majorHAnsi"/>
          <w:b/>
        </w:rPr>
      </w:pPr>
    </w:p>
    <w:p w14:paraId="4F8F0A17" w14:textId="3E0BBF7F" w:rsidR="00351862" w:rsidRPr="00AD1F92" w:rsidRDefault="009D12C9" w:rsidP="00351862">
      <w:pPr>
        <w:jc w:val="both"/>
        <w:rPr>
          <w:rFonts w:asciiTheme="majorHAnsi" w:hAnsiTheme="majorHAnsi" w:cstheme="majorHAnsi"/>
        </w:rPr>
      </w:pPr>
      <w:r w:rsidRPr="00AD1F92">
        <w:rPr>
          <w:rFonts w:asciiTheme="majorHAnsi" w:hAnsiTheme="majorHAnsi" w:cstheme="majorHAnsi"/>
        </w:rPr>
        <w:t xml:space="preserve">CSDF </w:t>
      </w:r>
      <w:r w:rsidR="00B451FE" w:rsidRPr="00AD1F92">
        <w:rPr>
          <w:rFonts w:asciiTheme="majorHAnsi" w:hAnsiTheme="majorHAnsi" w:cstheme="majorHAnsi"/>
        </w:rPr>
        <w:t>aims</w:t>
      </w:r>
      <w:r w:rsidRPr="00AD1F92">
        <w:rPr>
          <w:rFonts w:asciiTheme="majorHAnsi" w:hAnsiTheme="majorHAnsi" w:cstheme="majorHAnsi"/>
        </w:rPr>
        <w:t xml:space="preserve"> to physically fractionate bulk soil samples into fractions of </w:t>
      </w:r>
      <w:r w:rsidR="0009320C" w:rsidRPr="00AD1F92">
        <w:rPr>
          <w:rFonts w:asciiTheme="majorHAnsi" w:hAnsiTheme="majorHAnsi" w:cstheme="majorHAnsi"/>
        </w:rPr>
        <w:t>relative mineralogical and textural homogeneity</w:t>
      </w:r>
      <w:r w:rsidRPr="00AD1F92">
        <w:rPr>
          <w:rFonts w:asciiTheme="majorHAnsi" w:hAnsiTheme="majorHAnsi" w:cstheme="majorHAnsi"/>
        </w:rPr>
        <w:t>. The density and particle size cut-offs, as well as the dispersion energy used here have been selected based on</w:t>
      </w:r>
      <w:r w:rsidR="00F076CD" w:rsidRPr="00AD1F92">
        <w:rPr>
          <w:rFonts w:asciiTheme="majorHAnsi" w:hAnsiTheme="majorHAnsi" w:cstheme="majorHAnsi"/>
        </w:rPr>
        <w:t xml:space="preserve"> our</w:t>
      </w:r>
      <w:r w:rsidRPr="00AD1F92">
        <w:rPr>
          <w:rFonts w:asciiTheme="majorHAnsi" w:hAnsiTheme="majorHAnsi" w:cstheme="majorHAnsi"/>
        </w:rPr>
        <w:t xml:space="preserve"> soil type, but these parameters may be adapted depending on the samples to be fractioned and the purpose of the study.</w:t>
      </w:r>
      <w:r w:rsidR="0009320C" w:rsidRPr="00AD1F92">
        <w:rPr>
          <w:rFonts w:asciiTheme="majorHAnsi" w:hAnsiTheme="majorHAnsi" w:cstheme="majorHAnsi"/>
        </w:rPr>
        <w:t xml:space="preserve"> </w:t>
      </w:r>
      <w:r w:rsidRPr="00AD1F92">
        <w:rPr>
          <w:rFonts w:asciiTheme="majorHAnsi" w:hAnsiTheme="majorHAnsi" w:cstheme="majorHAnsi"/>
        </w:rPr>
        <w:t xml:space="preserve">In this example, we have chosen to use </w:t>
      </w:r>
      <w:r w:rsidR="0009320C" w:rsidRPr="00AD1F92">
        <w:rPr>
          <w:rFonts w:asciiTheme="majorHAnsi" w:hAnsiTheme="majorHAnsi" w:cstheme="majorHAnsi"/>
        </w:rPr>
        <w:t>one</w:t>
      </w:r>
      <w:r w:rsidRPr="00AD1F92">
        <w:rPr>
          <w:rFonts w:asciiTheme="majorHAnsi" w:hAnsiTheme="majorHAnsi" w:cstheme="majorHAnsi"/>
        </w:rPr>
        <w:t xml:space="preserve"> dispersion step, two density and one size cut-offs, resulting in the separation of the bulk soil into 6 fractions (</w:t>
      </w:r>
      <w:r w:rsidRPr="004B72BE">
        <w:rPr>
          <w:rFonts w:asciiTheme="majorHAnsi" w:hAnsiTheme="majorHAnsi" w:cstheme="majorHAnsi"/>
          <w:b/>
        </w:rPr>
        <w:t>Table 2</w:t>
      </w:r>
      <w:r w:rsidRPr="00AD1F92">
        <w:rPr>
          <w:rFonts w:asciiTheme="majorHAnsi" w:hAnsiTheme="majorHAnsi" w:cstheme="majorHAnsi"/>
        </w:rPr>
        <w:t xml:space="preserve">). </w:t>
      </w:r>
      <w:r w:rsidRPr="004B72BE">
        <w:rPr>
          <w:rFonts w:asciiTheme="majorHAnsi" w:hAnsiTheme="majorHAnsi" w:cstheme="majorHAnsi"/>
          <w:b/>
        </w:rPr>
        <w:t>Figure 1</w:t>
      </w:r>
      <w:r w:rsidRPr="00AD1F92">
        <w:rPr>
          <w:rFonts w:asciiTheme="majorHAnsi" w:hAnsiTheme="majorHAnsi" w:cstheme="majorHAnsi"/>
        </w:rPr>
        <w:t xml:space="preserve"> gives a conceptual overview of the method. </w:t>
      </w:r>
      <w:r w:rsidR="00351862" w:rsidRPr="00AD1F92">
        <w:rPr>
          <w:rFonts w:asciiTheme="majorHAnsi" w:hAnsiTheme="majorHAnsi" w:cstheme="majorHAnsi"/>
        </w:rPr>
        <w:t xml:space="preserve">The materials being fractioned here are tropical soils, but the method can be applied to any soil type as well as sediments. CSDF is generally used as a preparatory step before further analyses, even though the distribution of materials among fractions can be very informative in and of itself. When applied to soils, CSDF yields fractions differing in (1) mineral composition (mineralogy and texture) and (2) SOM concentration and composition. </w:t>
      </w:r>
    </w:p>
    <w:p w14:paraId="2C0A82AE" w14:textId="77777777" w:rsidR="00351862" w:rsidRPr="00AD1F92" w:rsidRDefault="00351862" w:rsidP="003E6C5F">
      <w:pPr>
        <w:jc w:val="both"/>
        <w:rPr>
          <w:rFonts w:asciiTheme="majorHAnsi" w:hAnsiTheme="majorHAnsi" w:cstheme="majorHAnsi"/>
        </w:rPr>
      </w:pPr>
    </w:p>
    <w:p w14:paraId="6F5590B5" w14:textId="232CE070" w:rsidR="00ED2CB4" w:rsidRPr="00AD1F92" w:rsidRDefault="00AA0A9B" w:rsidP="003E6C5F">
      <w:pPr>
        <w:jc w:val="both"/>
        <w:rPr>
          <w:rFonts w:asciiTheme="majorHAnsi" w:hAnsiTheme="majorHAnsi" w:cstheme="majorHAnsi"/>
          <w:b/>
        </w:rPr>
      </w:pPr>
      <w:r w:rsidRPr="00AD1F92">
        <w:rPr>
          <w:rFonts w:asciiTheme="majorHAnsi" w:hAnsiTheme="majorHAnsi" w:cstheme="majorHAnsi"/>
          <w:b/>
        </w:rPr>
        <w:t>PROTOCOL:</w:t>
      </w:r>
    </w:p>
    <w:p w14:paraId="25602337" w14:textId="030CD41E" w:rsidR="00AA0A9B" w:rsidRPr="00AD1F92" w:rsidRDefault="00AA0A9B" w:rsidP="003E6C5F">
      <w:pPr>
        <w:jc w:val="both"/>
        <w:rPr>
          <w:rFonts w:asciiTheme="majorHAnsi" w:hAnsiTheme="majorHAnsi" w:cstheme="majorHAnsi"/>
        </w:rPr>
      </w:pPr>
    </w:p>
    <w:p w14:paraId="7433AF32" w14:textId="4C826094" w:rsidR="00AA0A9B" w:rsidRPr="00AD1F92" w:rsidRDefault="00AA0A9B" w:rsidP="003E6C5F">
      <w:pPr>
        <w:pStyle w:val="a5"/>
        <w:numPr>
          <w:ilvl w:val="0"/>
          <w:numId w:val="17"/>
        </w:numPr>
        <w:ind w:left="0" w:firstLine="0"/>
        <w:jc w:val="both"/>
        <w:rPr>
          <w:rFonts w:asciiTheme="majorHAnsi" w:hAnsiTheme="majorHAnsi" w:cstheme="majorHAnsi"/>
          <w:b/>
        </w:rPr>
      </w:pPr>
      <w:bookmarkStart w:id="0" w:name="_Hlk529912374"/>
      <w:r w:rsidRPr="00AD1F92">
        <w:rPr>
          <w:rFonts w:asciiTheme="majorHAnsi" w:hAnsiTheme="majorHAnsi" w:cstheme="majorHAnsi"/>
          <w:b/>
        </w:rPr>
        <w:t xml:space="preserve">Sample </w:t>
      </w:r>
      <w:r w:rsidR="004B72BE">
        <w:rPr>
          <w:rFonts w:asciiTheme="majorHAnsi" w:hAnsiTheme="majorHAnsi" w:cstheme="majorHAnsi"/>
          <w:b/>
        </w:rPr>
        <w:t>P</w:t>
      </w:r>
      <w:r w:rsidRPr="00AD1F92">
        <w:rPr>
          <w:rFonts w:asciiTheme="majorHAnsi" w:hAnsiTheme="majorHAnsi" w:cstheme="majorHAnsi"/>
          <w:b/>
        </w:rPr>
        <w:t>reparation</w:t>
      </w:r>
    </w:p>
    <w:p w14:paraId="5C15B642" w14:textId="77777777" w:rsidR="00ED2CB4" w:rsidRPr="00AD1F92" w:rsidRDefault="00ED2CB4" w:rsidP="003E6C5F">
      <w:pPr>
        <w:jc w:val="both"/>
        <w:rPr>
          <w:rFonts w:asciiTheme="majorHAnsi" w:hAnsiTheme="majorHAnsi" w:cstheme="majorHAnsi"/>
          <w:b/>
        </w:rPr>
      </w:pPr>
    </w:p>
    <w:p w14:paraId="7DD51688" w14:textId="703ED380" w:rsidR="00AA0A9B" w:rsidRPr="00AD1F92" w:rsidRDefault="00AA0A9B" w:rsidP="003E6C5F">
      <w:pPr>
        <w:pStyle w:val="a5"/>
        <w:numPr>
          <w:ilvl w:val="1"/>
          <w:numId w:val="17"/>
        </w:numPr>
        <w:ind w:left="0" w:firstLine="0"/>
        <w:jc w:val="both"/>
        <w:rPr>
          <w:rFonts w:asciiTheme="majorHAnsi" w:hAnsiTheme="majorHAnsi" w:cstheme="majorHAnsi"/>
        </w:rPr>
      </w:pPr>
      <w:r w:rsidRPr="00AD1F92">
        <w:rPr>
          <w:rFonts w:asciiTheme="majorHAnsi" w:hAnsiTheme="majorHAnsi" w:cstheme="majorHAnsi"/>
        </w:rPr>
        <w:t>Air</w:t>
      </w:r>
      <w:r w:rsidR="004B22E6" w:rsidRPr="00AD1F92">
        <w:rPr>
          <w:rFonts w:asciiTheme="majorHAnsi" w:hAnsiTheme="majorHAnsi" w:cstheme="majorHAnsi"/>
        </w:rPr>
        <w:t>-</w:t>
      </w:r>
      <w:r w:rsidRPr="00AD1F92">
        <w:rPr>
          <w:rFonts w:asciiTheme="majorHAnsi" w:hAnsiTheme="majorHAnsi" w:cstheme="majorHAnsi"/>
        </w:rPr>
        <w:t xml:space="preserve">dry and sieve </w:t>
      </w:r>
      <w:r w:rsidR="00444DF3" w:rsidRPr="00AD1F92">
        <w:rPr>
          <w:rFonts w:asciiTheme="majorHAnsi" w:hAnsiTheme="majorHAnsi" w:cstheme="majorHAnsi"/>
        </w:rPr>
        <w:t xml:space="preserve">20 g or more of </w:t>
      </w:r>
      <w:r w:rsidRPr="00AD1F92">
        <w:rPr>
          <w:rFonts w:asciiTheme="majorHAnsi" w:hAnsiTheme="majorHAnsi" w:cstheme="majorHAnsi"/>
        </w:rPr>
        <w:t xml:space="preserve">bulk soils to 2 mm. </w:t>
      </w:r>
    </w:p>
    <w:p w14:paraId="72CE6BE5" w14:textId="77777777" w:rsidR="00AA0A9B" w:rsidRPr="00AD1F92" w:rsidRDefault="00AA0A9B" w:rsidP="003E6C5F">
      <w:pPr>
        <w:pStyle w:val="a5"/>
        <w:ind w:left="0"/>
        <w:jc w:val="both"/>
        <w:rPr>
          <w:rFonts w:asciiTheme="majorHAnsi" w:hAnsiTheme="majorHAnsi" w:cstheme="majorHAnsi"/>
        </w:rPr>
      </w:pPr>
    </w:p>
    <w:p w14:paraId="740E2035" w14:textId="66ED2695" w:rsidR="00AA0A9B" w:rsidRPr="00AD1F92" w:rsidRDefault="004B22E6" w:rsidP="003E6C5F">
      <w:pPr>
        <w:pStyle w:val="a5"/>
        <w:numPr>
          <w:ilvl w:val="1"/>
          <w:numId w:val="17"/>
        </w:numPr>
        <w:ind w:left="0" w:firstLine="0"/>
        <w:jc w:val="both"/>
        <w:rPr>
          <w:rFonts w:asciiTheme="majorHAnsi" w:hAnsiTheme="majorHAnsi" w:cstheme="majorHAnsi"/>
        </w:rPr>
      </w:pPr>
      <w:r w:rsidRPr="00AD1F92">
        <w:rPr>
          <w:rFonts w:asciiTheme="majorHAnsi" w:hAnsiTheme="majorHAnsi" w:cstheme="majorHAnsi"/>
        </w:rPr>
        <w:t>Determine the</w:t>
      </w:r>
      <w:r w:rsidR="00AA0A9B" w:rsidRPr="00AD1F92">
        <w:rPr>
          <w:rFonts w:asciiTheme="majorHAnsi" w:hAnsiTheme="majorHAnsi" w:cstheme="majorHAnsi"/>
        </w:rPr>
        <w:t xml:space="preserve"> residual moisture </w:t>
      </w:r>
      <w:r w:rsidR="009C10D5" w:rsidRPr="00AD1F92">
        <w:rPr>
          <w:rFonts w:asciiTheme="majorHAnsi" w:hAnsiTheme="majorHAnsi" w:cstheme="majorHAnsi"/>
        </w:rPr>
        <w:t xml:space="preserve">content </w:t>
      </w:r>
      <w:r w:rsidR="00AA0A9B" w:rsidRPr="00AD1F92">
        <w:rPr>
          <w:rFonts w:asciiTheme="majorHAnsi" w:hAnsiTheme="majorHAnsi" w:cstheme="majorHAnsi"/>
        </w:rPr>
        <w:t>of bulk soil</w:t>
      </w:r>
      <w:r w:rsidR="009C10D5" w:rsidRPr="00AD1F92">
        <w:rPr>
          <w:rFonts w:asciiTheme="majorHAnsi" w:hAnsiTheme="majorHAnsi" w:cstheme="majorHAnsi"/>
        </w:rPr>
        <w:t xml:space="preserve"> (mass of water still present in air-dried soil)</w:t>
      </w:r>
      <w:r w:rsidR="00AA0A9B" w:rsidRPr="00AD1F92">
        <w:rPr>
          <w:rFonts w:asciiTheme="majorHAnsi" w:hAnsiTheme="majorHAnsi" w:cstheme="majorHAnsi"/>
        </w:rPr>
        <w:t xml:space="preserve"> for correction of initial fractionation mass</w:t>
      </w:r>
      <w:r w:rsidR="005D09AF" w:rsidRPr="00AD1F92">
        <w:rPr>
          <w:rFonts w:asciiTheme="majorHAnsi" w:hAnsiTheme="majorHAnsi" w:cstheme="majorHAnsi"/>
          <w:vertAlign w:val="superscript"/>
        </w:rPr>
        <w:t>44</w:t>
      </w:r>
      <w:r w:rsidR="00AA0A9B" w:rsidRPr="00AD1F92">
        <w:rPr>
          <w:rFonts w:asciiTheme="majorHAnsi" w:hAnsiTheme="majorHAnsi" w:cstheme="majorHAnsi"/>
        </w:rPr>
        <w:t>.</w:t>
      </w:r>
    </w:p>
    <w:p w14:paraId="5CF6805F" w14:textId="77777777" w:rsidR="00AA0A9B" w:rsidRPr="00AD1F92" w:rsidRDefault="00AA0A9B" w:rsidP="003E6C5F">
      <w:pPr>
        <w:pStyle w:val="a5"/>
        <w:ind w:left="0"/>
        <w:jc w:val="both"/>
        <w:rPr>
          <w:rFonts w:asciiTheme="majorHAnsi" w:hAnsiTheme="majorHAnsi" w:cstheme="majorHAnsi"/>
        </w:rPr>
      </w:pPr>
    </w:p>
    <w:p w14:paraId="77A7A4BC" w14:textId="4101CC05" w:rsidR="00AA0A9B" w:rsidRPr="00AD1F92" w:rsidRDefault="00AA0A9B" w:rsidP="003E6C5F">
      <w:pPr>
        <w:pStyle w:val="a5"/>
        <w:numPr>
          <w:ilvl w:val="0"/>
          <w:numId w:val="17"/>
        </w:numPr>
        <w:ind w:left="0" w:firstLine="0"/>
        <w:jc w:val="both"/>
        <w:rPr>
          <w:rFonts w:asciiTheme="majorHAnsi" w:hAnsiTheme="majorHAnsi" w:cstheme="majorHAnsi"/>
          <w:b/>
        </w:rPr>
      </w:pPr>
      <w:r w:rsidRPr="00AD1F92">
        <w:rPr>
          <w:rFonts w:asciiTheme="majorHAnsi" w:hAnsiTheme="majorHAnsi" w:cstheme="majorHAnsi"/>
          <w:b/>
        </w:rPr>
        <w:t xml:space="preserve">Dense </w:t>
      </w:r>
      <w:r w:rsidR="004B72BE" w:rsidRPr="00AD1F92">
        <w:rPr>
          <w:rFonts w:asciiTheme="majorHAnsi" w:hAnsiTheme="majorHAnsi" w:cstheme="majorHAnsi"/>
          <w:b/>
        </w:rPr>
        <w:t>Solution Preparation</w:t>
      </w:r>
    </w:p>
    <w:p w14:paraId="3A39F3B5" w14:textId="494C1CA3" w:rsidR="00AA0A9B" w:rsidRPr="00AD1F92" w:rsidRDefault="007B2AE2" w:rsidP="003E6C5F">
      <w:pPr>
        <w:pStyle w:val="a5"/>
        <w:ind w:left="0"/>
        <w:jc w:val="both"/>
        <w:rPr>
          <w:rFonts w:asciiTheme="majorHAnsi" w:hAnsiTheme="majorHAnsi" w:cstheme="majorHAnsi"/>
        </w:rPr>
      </w:pPr>
      <w:r w:rsidRPr="00AD1F92" w:rsidDel="007B2AE2">
        <w:rPr>
          <w:rFonts w:asciiTheme="majorHAnsi" w:hAnsiTheme="majorHAnsi" w:cstheme="majorHAnsi"/>
        </w:rPr>
        <w:t xml:space="preserve"> </w:t>
      </w:r>
    </w:p>
    <w:p w14:paraId="5C473714" w14:textId="42107037" w:rsidR="00AA0A9B" w:rsidRPr="00AD1F92" w:rsidRDefault="00AA0A9B" w:rsidP="003E6C5F">
      <w:pPr>
        <w:pStyle w:val="a5"/>
        <w:numPr>
          <w:ilvl w:val="1"/>
          <w:numId w:val="17"/>
        </w:numPr>
        <w:ind w:left="0" w:firstLine="0"/>
        <w:jc w:val="both"/>
        <w:rPr>
          <w:rFonts w:asciiTheme="majorHAnsi" w:hAnsiTheme="majorHAnsi" w:cstheme="majorHAnsi"/>
          <w:b/>
        </w:rPr>
      </w:pPr>
      <w:r w:rsidRPr="00AD1F92">
        <w:rPr>
          <w:rFonts w:asciiTheme="majorHAnsi" w:hAnsiTheme="majorHAnsi" w:cstheme="majorHAnsi"/>
        </w:rPr>
        <w:t xml:space="preserve">Add </w:t>
      </w:r>
      <w:r w:rsidR="007B2AE2" w:rsidRPr="00AD1F92">
        <w:rPr>
          <w:rFonts w:asciiTheme="majorHAnsi" w:hAnsiTheme="majorHAnsi" w:cstheme="majorHAnsi"/>
        </w:rPr>
        <w:t xml:space="preserve">sodium </w:t>
      </w:r>
      <w:proofErr w:type="spellStart"/>
      <w:r w:rsidR="007B2AE2" w:rsidRPr="00AD1F92">
        <w:rPr>
          <w:rFonts w:asciiTheme="majorHAnsi" w:hAnsiTheme="majorHAnsi" w:cstheme="majorHAnsi"/>
        </w:rPr>
        <w:t>polytungstate</w:t>
      </w:r>
      <w:proofErr w:type="spellEnd"/>
      <w:r w:rsidR="007B2AE2" w:rsidRPr="00AD1F92">
        <w:rPr>
          <w:rFonts w:asciiTheme="majorHAnsi" w:hAnsiTheme="majorHAnsi" w:cstheme="majorHAnsi"/>
        </w:rPr>
        <w:t xml:space="preserve"> (</w:t>
      </w:r>
      <w:r w:rsidRPr="00AD1F92">
        <w:rPr>
          <w:rFonts w:asciiTheme="majorHAnsi" w:hAnsiTheme="majorHAnsi" w:cstheme="majorHAnsi"/>
        </w:rPr>
        <w:t>SPT</w:t>
      </w:r>
      <w:r w:rsidR="007B2AE2" w:rsidRPr="00AD1F92">
        <w:rPr>
          <w:rFonts w:asciiTheme="majorHAnsi" w:hAnsiTheme="majorHAnsi" w:cstheme="majorHAnsi"/>
        </w:rPr>
        <w:t>)</w:t>
      </w:r>
      <w:r w:rsidRPr="00AD1F92">
        <w:rPr>
          <w:rFonts w:asciiTheme="majorHAnsi" w:hAnsiTheme="majorHAnsi" w:cstheme="majorHAnsi"/>
        </w:rPr>
        <w:t xml:space="preserve"> in portions to deionized (DI) water warmed on a hot stir plate</w:t>
      </w:r>
      <w:r w:rsidR="007B2AE2" w:rsidRPr="00AD1F92">
        <w:rPr>
          <w:rFonts w:asciiTheme="majorHAnsi" w:hAnsiTheme="majorHAnsi" w:cstheme="majorHAnsi"/>
        </w:rPr>
        <w:t xml:space="preserve"> (~60</w:t>
      </w:r>
      <w:r w:rsidR="004B72BE">
        <w:rPr>
          <w:rFonts w:asciiTheme="majorHAnsi" w:hAnsiTheme="majorHAnsi" w:cstheme="majorHAnsi"/>
        </w:rPr>
        <w:t xml:space="preserve"> </w:t>
      </w:r>
      <w:r w:rsidR="007B2AE2" w:rsidRPr="00AD1F92">
        <w:rPr>
          <w:rFonts w:asciiTheme="majorHAnsi" w:hAnsiTheme="majorHAnsi" w:cstheme="majorHAnsi"/>
        </w:rPr>
        <w:t>°C) to obtain dense solutions of the desired densities (</w:t>
      </w:r>
      <w:r w:rsidR="007B2AE2" w:rsidRPr="004B72BE">
        <w:rPr>
          <w:rFonts w:asciiTheme="majorHAnsi" w:hAnsiTheme="majorHAnsi" w:cstheme="majorHAnsi"/>
        </w:rPr>
        <w:t>i.e</w:t>
      </w:r>
      <w:r w:rsidR="007B2AE2" w:rsidRPr="00AD1F92">
        <w:rPr>
          <w:rFonts w:asciiTheme="majorHAnsi" w:hAnsiTheme="majorHAnsi" w:cstheme="majorHAnsi"/>
          <w:i/>
        </w:rPr>
        <w:t>.</w:t>
      </w:r>
      <w:r w:rsidR="007B2AE2" w:rsidRPr="00AD1F92">
        <w:rPr>
          <w:rFonts w:asciiTheme="majorHAnsi" w:hAnsiTheme="majorHAnsi" w:cstheme="majorHAnsi"/>
        </w:rPr>
        <w:t>, 1.62 and 2.78 g</w:t>
      </w:r>
      <w:r w:rsidR="004B72BE">
        <w:rPr>
          <w:rFonts w:asciiTheme="majorHAnsi" w:hAnsiTheme="majorHAnsi" w:cstheme="majorHAnsi"/>
        </w:rPr>
        <w:t>·</w:t>
      </w:r>
      <w:r w:rsidR="007B2AE2" w:rsidRPr="00AD1F92">
        <w:rPr>
          <w:rFonts w:asciiTheme="majorHAnsi" w:hAnsiTheme="majorHAnsi" w:cstheme="majorHAnsi"/>
        </w:rPr>
        <w:t>cm</w:t>
      </w:r>
      <w:r w:rsidR="007B2AE2" w:rsidRPr="00AD1F92">
        <w:rPr>
          <w:rFonts w:asciiTheme="majorHAnsi" w:hAnsiTheme="majorHAnsi" w:cstheme="majorHAnsi"/>
          <w:vertAlign w:val="superscript"/>
        </w:rPr>
        <w:t>-3</w:t>
      </w:r>
      <w:r w:rsidR="007B2AE2" w:rsidRPr="00AD1F92">
        <w:rPr>
          <w:rFonts w:asciiTheme="majorHAnsi" w:hAnsiTheme="majorHAnsi" w:cstheme="majorHAnsi"/>
        </w:rPr>
        <w:t>)</w:t>
      </w:r>
      <w:r w:rsidRPr="00AD1F92">
        <w:rPr>
          <w:rFonts w:asciiTheme="majorHAnsi" w:hAnsiTheme="majorHAnsi" w:cstheme="majorHAnsi"/>
        </w:rPr>
        <w:t>.</w:t>
      </w:r>
      <w:r w:rsidR="007B2AE2" w:rsidRPr="00AD1F92">
        <w:rPr>
          <w:rFonts w:asciiTheme="majorHAnsi" w:hAnsiTheme="majorHAnsi" w:cstheme="majorHAnsi"/>
        </w:rPr>
        <w:t xml:space="preserve"> Use </w:t>
      </w:r>
      <w:r w:rsidR="007B2AE2" w:rsidRPr="004B72BE">
        <w:rPr>
          <w:rFonts w:asciiTheme="majorHAnsi" w:hAnsiTheme="majorHAnsi" w:cstheme="majorHAnsi"/>
          <w:b/>
        </w:rPr>
        <w:t>Table 3</w:t>
      </w:r>
      <w:r w:rsidR="007B2AE2" w:rsidRPr="00AD1F92">
        <w:rPr>
          <w:rFonts w:asciiTheme="majorHAnsi" w:hAnsiTheme="majorHAnsi" w:cstheme="majorHAnsi"/>
        </w:rPr>
        <w:t xml:space="preserve"> to approximate proportions of water and SPT to use.</w:t>
      </w:r>
      <w:r w:rsidRPr="00AD1F92">
        <w:rPr>
          <w:rFonts w:asciiTheme="majorHAnsi" w:hAnsiTheme="majorHAnsi" w:cstheme="majorHAnsi"/>
        </w:rPr>
        <w:t xml:space="preserve"> Set </w:t>
      </w:r>
      <w:r w:rsidR="00D40159" w:rsidRPr="00AD1F92">
        <w:rPr>
          <w:rFonts w:asciiTheme="majorHAnsi" w:hAnsiTheme="majorHAnsi" w:cstheme="majorHAnsi"/>
        </w:rPr>
        <w:t>a</w:t>
      </w:r>
      <w:r w:rsidRPr="00AD1F92">
        <w:rPr>
          <w:rFonts w:asciiTheme="majorHAnsi" w:hAnsiTheme="majorHAnsi" w:cstheme="majorHAnsi"/>
        </w:rPr>
        <w:t xml:space="preserve"> vigorous agitation to help dissolve the SPT. </w:t>
      </w:r>
    </w:p>
    <w:p w14:paraId="35DA72AA" w14:textId="77777777" w:rsidR="001C64FF" w:rsidRPr="00AD1F92" w:rsidRDefault="001C64FF" w:rsidP="003E6C5F">
      <w:pPr>
        <w:jc w:val="both"/>
        <w:rPr>
          <w:rFonts w:asciiTheme="majorHAnsi" w:hAnsiTheme="majorHAnsi" w:cstheme="majorHAnsi"/>
        </w:rPr>
      </w:pPr>
    </w:p>
    <w:p w14:paraId="295D8C55" w14:textId="59F0B8B6" w:rsidR="007B2AE2" w:rsidRPr="00AD1F92" w:rsidRDefault="007B2AE2" w:rsidP="003E6C5F">
      <w:pPr>
        <w:jc w:val="both"/>
        <w:rPr>
          <w:rFonts w:asciiTheme="majorHAnsi" w:hAnsiTheme="majorHAnsi" w:cstheme="majorHAnsi"/>
        </w:rPr>
      </w:pPr>
      <w:r w:rsidRPr="00AD1F92">
        <w:rPr>
          <w:rFonts w:asciiTheme="majorHAnsi" w:hAnsiTheme="majorHAnsi" w:cstheme="majorHAnsi"/>
        </w:rPr>
        <w:t>CAUTION: SPT is corrosive</w:t>
      </w:r>
      <w:r w:rsidR="004B72BE">
        <w:rPr>
          <w:rFonts w:asciiTheme="majorHAnsi" w:hAnsiTheme="majorHAnsi" w:cstheme="majorHAnsi"/>
        </w:rPr>
        <w:t>,</w:t>
      </w:r>
      <w:r w:rsidRPr="00AD1F92">
        <w:rPr>
          <w:rFonts w:asciiTheme="majorHAnsi" w:hAnsiTheme="majorHAnsi" w:cstheme="majorHAnsi"/>
        </w:rPr>
        <w:t xml:space="preserve"> </w:t>
      </w:r>
      <w:r w:rsidR="004B72BE">
        <w:rPr>
          <w:rFonts w:asciiTheme="majorHAnsi" w:hAnsiTheme="majorHAnsi" w:cstheme="majorHAnsi"/>
        </w:rPr>
        <w:t>and it is h</w:t>
      </w:r>
      <w:r w:rsidRPr="00AD1F92">
        <w:rPr>
          <w:rFonts w:asciiTheme="majorHAnsi" w:hAnsiTheme="majorHAnsi" w:cstheme="majorHAnsi"/>
        </w:rPr>
        <w:t xml:space="preserve">armful </w:t>
      </w:r>
      <w:r w:rsidR="004B72BE">
        <w:rPr>
          <w:rFonts w:asciiTheme="majorHAnsi" w:hAnsiTheme="majorHAnsi" w:cstheme="majorHAnsi"/>
        </w:rPr>
        <w:t>if</w:t>
      </w:r>
      <w:r w:rsidRPr="00AD1F92">
        <w:rPr>
          <w:rFonts w:asciiTheme="majorHAnsi" w:hAnsiTheme="majorHAnsi" w:cstheme="majorHAnsi"/>
        </w:rPr>
        <w:t xml:space="preserve"> swallowed. </w:t>
      </w:r>
      <w:r w:rsidR="004B72BE">
        <w:rPr>
          <w:rFonts w:asciiTheme="majorHAnsi" w:hAnsiTheme="majorHAnsi" w:cstheme="majorHAnsi"/>
        </w:rPr>
        <w:t>It c</w:t>
      </w:r>
      <w:r w:rsidRPr="00AD1F92">
        <w:rPr>
          <w:rFonts w:asciiTheme="majorHAnsi" w:hAnsiTheme="majorHAnsi" w:cstheme="majorHAnsi"/>
        </w:rPr>
        <w:t>auses serious eye damage. Wear protective gloves/eyewear. Harmful to aquatic life with long lasting effects. Avoid release to the environment.</w:t>
      </w:r>
    </w:p>
    <w:p w14:paraId="44B006F1" w14:textId="77777777" w:rsidR="007B2AE2" w:rsidRPr="00AD1F92" w:rsidRDefault="007B2AE2" w:rsidP="003E6C5F">
      <w:pPr>
        <w:pStyle w:val="a5"/>
        <w:ind w:left="0"/>
        <w:jc w:val="both"/>
        <w:rPr>
          <w:rFonts w:asciiTheme="majorHAnsi" w:hAnsiTheme="majorHAnsi" w:cstheme="majorHAnsi"/>
          <w:b/>
        </w:rPr>
      </w:pPr>
    </w:p>
    <w:p w14:paraId="5C626C66" w14:textId="6C20F00C" w:rsidR="00AA0A9B" w:rsidRPr="00AD1F92" w:rsidRDefault="00AA0A9B" w:rsidP="003E6C5F">
      <w:pPr>
        <w:pStyle w:val="a5"/>
        <w:numPr>
          <w:ilvl w:val="1"/>
          <w:numId w:val="17"/>
        </w:numPr>
        <w:ind w:left="0" w:firstLine="0"/>
        <w:jc w:val="both"/>
        <w:rPr>
          <w:rFonts w:asciiTheme="majorHAnsi" w:hAnsiTheme="majorHAnsi" w:cstheme="majorHAnsi"/>
        </w:rPr>
      </w:pPr>
      <w:r w:rsidRPr="00AD1F92">
        <w:rPr>
          <w:rFonts w:asciiTheme="majorHAnsi" w:hAnsiTheme="majorHAnsi" w:cstheme="majorHAnsi"/>
        </w:rPr>
        <w:t>Check the final density with a hydrometer once the solution is back to room temperature (between 20-25</w:t>
      </w:r>
      <w:r w:rsidR="004B72BE">
        <w:rPr>
          <w:rFonts w:asciiTheme="majorHAnsi" w:hAnsiTheme="majorHAnsi" w:cstheme="majorHAnsi"/>
        </w:rPr>
        <w:t xml:space="preserve"> </w:t>
      </w:r>
      <w:r w:rsidRPr="00AD1F92">
        <w:rPr>
          <w:rFonts w:asciiTheme="majorHAnsi" w:hAnsiTheme="majorHAnsi" w:cstheme="majorHAnsi"/>
        </w:rPr>
        <w:t xml:space="preserve">°C). Adjust </w:t>
      </w:r>
      <w:r w:rsidR="004B72BE">
        <w:rPr>
          <w:rFonts w:asciiTheme="majorHAnsi" w:hAnsiTheme="majorHAnsi" w:cstheme="majorHAnsi"/>
        </w:rPr>
        <w:t xml:space="preserve">the density </w:t>
      </w:r>
      <w:r w:rsidRPr="00AD1F92">
        <w:rPr>
          <w:rFonts w:asciiTheme="majorHAnsi" w:hAnsiTheme="majorHAnsi" w:cstheme="majorHAnsi"/>
        </w:rPr>
        <w:t>by adding SPT or water.</w:t>
      </w:r>
    </w:p>
    <w:p w14:paraId="46E57140" w14:textId="77777777" w:rsidR="00AA0A9B" w:rsidRPr="00AD1F92" w:rsidRDefault="00AA0A9B" w:rsidP="003E6C5F">
      <w:pPr>
        <w:pStyle w:val="a5"/>
        <w:ind w:left="0"/>
        <w:jc w:val="both"/>
        <w:rPr>
          <w:rFonts w:asciiTheme="majorHAnsi" w:hAnsiTheme="majorHAnsi" w:cstheme="majorHAnsi"/>
        </w:rPr>
      </w:pPr>
    </w:p>
    <w:p w14:paraId="7E37517C" w14:textId="025DB833" w:rsidR="00A45DB6" w:rsidRPr="00AD1F92" w:rsidRDefault="00A45DB6" w:rsidP="003E6C5F">
      <w:pPr>
        <w:pStyle w:val="a5"/>
        <w:ind w:left="0"/>
        <w:jc w:val="both"/>
        <w:rPr>
          <w:rFonts w:asciiTheme="majorHAnsi" w:hAnsiTheme="majorHAnsi" w:cstheme="majorHAnsi"/>
        </w:rPr>
      </w:pPr>
      <w:r w:rsidRPr="00AD1F92">
        <w:rPr>
          <w:rFonts w:asciiTheme="majorHAnsi" w:hAnsiTheme="majorHAnsi" w:cstheme="majorHAnsi"/>
        </w:rPr>
        <w:t xml:space="preserve">NOTE: It is easiest to prepare SPT at a slightly greater concentration (+ 0.02 – 0.05 </w:t>
      </w:r>
      <w:r w:rsidR="004B72BE" w:rsidRPr="00AD1F92">
        <w:rPr>
          <w:rFonts w:asciiTheme="majorHAnsi" w:hAnsiTheme="majorHAnsi" w:cstheme="majorHAnsi"/>
        </w:rPr>
        <w:t>g</w:t>
      </w:r>
      <w:r w:rsidR="004B72BE">
        <w:rPr>
          <w:rFonts w:asciiTheme="majorHAnsi" w:hAnsiTheme="majorHAnsi" w:cstheme="majorHAnsi"/>
        </w:rPr>
        <w:t>·</w:t>
      </w:r>
      <w:r w:rsidR="004B72BE" w:rsidRPr="00AD1F92">
        <w:rPr>
          <w:rFonts w:asciiTheme="majorHAnsi" w:hAnsiTheme="majorHAnsi" w:cstheme="majorHAnsi"/>
        </w:rPr>
        <w:t>cm</w:t>
      </w:r>
      <w:r w:rsidR="004B72BE" w:rsidRPr="00AD1F92">
        <w:rPr>
          <w:rFonts w:asciiTheme="majorHAnsi" w:hAnsiTheme="majorHAnsi" w:cstheme="majorHAnsi"/>
          <w:vertAlign w:val="superscript"/>
        </w:rPr>
        <w:t>-3</w:t>
      </w:r>
      <w:r w:rsidRPr="00AD1F92">
        <w:rPr>
          <w:rFonts w:asciiTheme="majorHAnsi" w:hAnsiTheme="majorHAnsi" w:cstheme="majorHAnsi"/>
        </w:rPr>
        <w:t xml:space="preserve">) than needed then dilute it to the required density. </w:t>
      </w:r>
    </w:p>
    <w:p w14:paraId="5A705892" w14:textId="77777777" w:rsidR="00A45DB6" w:rsidRPr="00AD1F92" w:rsidRDefault="00A45DB6" w:rsidP="003E6C5F">
      <w:pPr>
        <w:pStyle w:val="a5"/>
        <w:ind w:left="0"/>
        <w:jc w:val="both"/>
        <w:rPr>
          <w:rFonts w:asciiTheme="majorHAnsi" w:hAnsiTheme="majorHAnsi" w:cstheme="majorHAnsi"/>
        </w:rPr>
      </w:pPr>
    </w:p>
    <w:p w14:paraId="1308BA9E" w14:textId="07F36E90" w:rsidR="007B2AE2" w:rsidRPr="00AD1F92" w:rsidRDefault="00AA0A9B" w:rsidP="003E6C5F">
      <w:pPr>
        <w:pStyle w:val="a5"/>
        <w:numPr>
          <w:ilvl w:val="1"/>
          <w:numId w:val="17"/>
        </w:numPr>
        <w:ind w:left="0" w:firstLine="0"/>
        <w:jc w:val="both"/>
        <w:rPr>
          <w:rFonts w:asciiTheme="majorHAnsi" w:hAnsiTheme="majorHAnsi" w:cstheme="majorHAnsi"/>
        </w:rPr>
      </w:pPr>
      <w:r w:rsidRPr="00AD1F92">
        <w:rPr>
          <w:rFonts w:asciiTheme="majorHAnsi" w:hAnsiTheme="majorHAnsi" w:cstheme="majorHAnsi"/>
        </w:rPr>
        <w:t xml:space="preserve">Store SPT at room temperature in plastic containers. SPT </w:t>
      </w:r>
      <w:r w:rsidR="009C10D5" w:rsidRPr="00AD1F92">
        <w:rPr>
          <w:rFonts w:asciiTheme="majorHAnsi" w:hAnsiTheme="majorHAnsi" w:cstheme="majorHAnsi"/>
        </w:rPr>
        <w:t>is known to</w:t>
      </w:r>
      <w:r w:rsidRPr="00AD1F92">
        <w:rPr>
          <w:rFonts w:asciiTheme="majorHAnsi" w:hAnsiTheme="majorHAnsi" w:cstheme="majorHAnsi"/>
        </w:rPr>
        <w:t xml:space="preserve"> salvage calcium from glassware an</w:t>
      </w:r>
      <w:r w:rsidR="009C10D5" w:rsidRPr="00AD1F92">
        <w:rPr>
          <w:rFonts w:asciiTheme="majorHAnsi" w:hAnsiTheme="majorHAnsi" w:cstheme="majorHAnsi"/>
        </w:rPr>
        <w:t xml:space="preserve">d precipitate insoluble Ca </w:t>
      </w:r>
      <w:proofErr w:type="spellStart"/>
      <w:r w:rsidR="009C10D5" w:rsidRPr="00AD1F92">
        <w:rPr>
          <w:rFonts w:asciiTheme="majorHAnsi" w:hAnsiTheme="majorHAnsi" w:cstheme="majorHAnsi"/>
        </w:rPr>
        <w:t>meta</w:t>
      </w:r>
      <w:r w:rsidRPr="00AD1F92">
        <w:rPr>
          <w:rFonts w:asciiTheme="majorHAnsi" w:hAnsiTheme="majorHAnsi" w:cstheme="majorHAnsi"/>
        </w:rPr>
        <w:t>tungstate</w:t>
      </w:r>
      <w:proofErr w:type="spellEnd"/>
      <w:r w:rsidRPr="00AD1F92">
        <w:rPr>
          <w:rFonts w:asciiTheme="majorHAnsi" w:hAnsiTheme="majorHAnsi" w:cstheme="majorHAnsi"/>
        </w:rPr>
        <w:t xml:space="preserve">. SPT can also react with low-quality stainless steel and ceramics. </w:t>
      </w:r>
      <w:r w:rsidR="00A45DB6" w:rsidRPr="00AD1F92">
        <w:rPr>
          <w:rFonts w:asciiTheme="majorHAnsi" w:hAnsiTheme="majorHAnsi" w:cstheme="majorHAnsi"/>
        </w:rPr>
        <w:t>Avoid storing SPT for several months</w:t>
      </w:r>
      <w:r w:rsidRPr="00AD1F92">
        <w:rPr>
          <w:rFonts w:asciiTheme="majorHAnsi" w:hAnsiTheme="majorHAnsi" w:cstheme="majorHAnsi"/>
        </w:rPr>
        <w:t xml:space="preserve"> since crystals will start nucleating at local supersaturated points.</w:t>
      </w:r>
    </w:p>
    <w:p w14:paraId="15D5E188" w14:textId="77777777" w:rsidR="007B2AE2" w:rsidRPr="00AD1F92" w:rsidRDefault="007B2AE2" w:rsidP="003E6C5F">
      <w:pPr>
        <w:jc w:val="both"/>
        <w:rPr>
          <w:rFonts w:asciiTheme="majorHAnsi" w:hAnsiTheme="majorHAnsi" w:cstheme="majorHAnsi"/>
        </w:rPr>
      </w:pPr>
    </w:p>
    <w:p w14:paraId="0592BFE8" w14:textId="7268D872" w:rsidR="00AA0A9B" w:rsidRPr="004B72BE" w:rsidRDefault="004B72BE" w:rsidP="003E6C5F">
      <w:pPr>
        <w:pStyle w:val="a5"/>
        <w:numPr>
          <w:ilvl w:val="0"/>
          <w:numId w:val="17"/>
        </w:numPr>
        <w:ind w:left="0" w:firstLine="0"/>
        <w:jc w:val="both"/>
        <w:rPr>
          <w:rFonts w:asciiTheme="majorHAnsi" w:hAnsiTheme="majorHAnsi" w:cstheme="majorHAnsi"/>
          <w:b/>
          <w:highlight w:val="yellow"/>
        </w:rPr>
      </w:pPr>
      <w:r w:rsidRPr="004B72BE">
        <w:rPr>
          <w:rFonts w:asciiTheme="majorHAnsi" w:hAnsiTheme="majorHAnsi" w:cstheme="majorHAnsi"/>
          <w:b/>
          <w:highlight w:val="yellow"/>
        </w:rPr>
        <w:t>Light Fraction (LF)</w:t>
      </w:r>
      <w:r w:rsidR="00AA0A9B" w:rsidRPr="004B72BE">
        <w:rPr>
          <w:rFonts w:asciiTheme="majorHAnsi" w:hAnsiTheme="majorHAnsi" w:cstheme="majorHAnsi"/>
          <w:b/>
          <w:highlight w:val="yellow"/>
        </w:rPr>
        <w:t xml:space="preserve"> </w:t>
      </w:r>
      <w:r w:rsidRPr="004B72BE">
        <w:rPr>
          <w:rFonts w:asciiTheme="majorHAnsi" w:hAnsiTheme="majorHAnsi" w:cstheme="majorHAnsi"/>
          <w:b/>
          <w:highlight w:val="yellow"/>
        </w:rPr>
        <w:t>S</w:t>
      </w:r>
      <w:r w:rsidR="00AA0A9B" w:rsidRPr="004B72BE">
        <w:rPr>
          <w:rFonts w:asciiTheme="majorHAnsi" w:hAnsiTheme="majorHAnsi" w:cstheme="majorHAnsi"/>
          <w:b/>
          <w:highlight w:val="yellow"/>
        </w:rPr>
        <w:t>eparation</w:t>
      </w:r>
    </w:p>
    <w:p w14:paraId="13E3DBC6" w14:textId="77777777" w:rsidR="00ED2CB4" w:rsidRPr="00AD1F92" w:rsidRDefault="00ED2CB4" w:rsidP="003E6C5F">
      <w:pPr>
        <w:jc w:val="both"/>
        <w:rPr>
          <w:rFonts w:asciiTheme="majorHAnsi" w:hAnsiTheme="majorHAnsi" w:cstheme="majorHAnsi"/>
          <w:b/>
        </w:rPr>
      </w:pPr>
    </w:p>
    <w:p w14:paraId="69D8C7CC" w14:textId="4D4A668E" w:rsidR="00AA0A9B" w:rsidRPr="00AD1F92" w:rsidRDefault="00DE650E" w:rsidP="003E6C5F">
      <w:pPr>
        <w:jc w:val="both"/>
        <w:rPr>
          <w:rFonts w:asciiTheme="majorHAnsi" w:hAnsiTheme="majorHAnsi" w:cstheme="majorHAnsi"/>
        </w:rPr>
      </w:pPr>
      <w:r w:rsidRPr="00AD1F92">
        <w:rPr>
          <w:rFonts w:asciiTheme="majorHAnsi" w:hAnsiTheme="majorHAnsi" w:cstheme="majorHAnsi"/>
        </w:rPr>
        <w:t xml:space="preserve">NOTE: </w:t>
      </w:r>
      <w:r w:rsidR="00AA0A9B" w:rsidRPr="00AD1F92">
        <w:rPr>
          <w:rFonts w:asciiTheme="majorHAnsi" w:hAnsiTheme="majorHAnsi" w:cstheme="majorHAnsi"/>
        </w:rPr>
        <w:t xml:space="preserve">The LFs are isolated by flotation on a solution </w:t>
      </w:r>
      <w:r w:rsidR="004B72BE">
        <w:rPr>
          <w:rFonts w:asciiTheme="majorHAnsi" w:hAnsiTheme="majorHAnsi" w:cstheme="majorHAnsi"/>
        </w:rPr>
        <w:t xml:space="preserve">with the </w:t>
      </w:r>
      <w:r w:rsidR="00AA0A9B" w:rsidRPr="00AD1F92">
        <w:rPr>
          <w:rFonts w:asciiTheme="majorHAnsi" w:hAnsiTheme="majorHAnsi" w:cstheme="majorHAnsi"/>
        </w:rPr>
        <w:t xml:space="preserve">density </w:t>
      </w:r>
      <w:r w:rsidR="004B72BE">
        <w:rPr>
          <w:rFonts w:asciiTheme="majorHAnsi" w:hAnsiTheme="majorHAnsi" w:cstheme="majorHAnsi"/>
        </w:rPr>
        <w:t xml:space="preserve">of </w:t>
      </w:r>
      <w:r w:rsidR="00AA0A9B" w:rsidRPr="00AD1F92">
        <w:rPr>
          <w:rFonts w:asciiTheme="majorHAnsi" w:hAnsiTheme="majorHAnsi" w:cstheme="majorHAnsi"/>
        </w:rPr>
        <w:t>1.62 g</w:t>
      </w:r>
      <w:r w:rsidR="004B72BE">
        <w:rPr>
          <w:rFonts w:asciiTheme="majorHAnsi" w:hAnsiTheme="majorHAnsi" w:cstheme="majorHAnsi"/>
        </w:rPr>
        <w:t>·</w:t>
      </w:r>
      <w:r w:rsidR="00AA0A9B" w:rsidRPr="00AD1F92">
        <w:rPr>
          <w:rFonts w:asciiTheme="majorHAnsi" w:hAnsiTheme="majorHAnsi" w:cstheme="majorHAnsi"/>
        </w:rPr>
        <w:t>cm</w:t>
      </w:r>
      <w:r w:rsidR="00AA0A9B" w:rsidRPr="00AD1F92">
        <w:rPr>
          <w:rFonts w:asciiTheme="majorHAnsi" w:hAnsiTheme="majorHAnsi" w:cstheme="majorHAnsi"/>
          <w:vertAlign w:val="superscript"/>
        </w:rPr>
        <w:t xml:space="preserve">-3 </w:t>
      </w:r>
      <w:r w:rsidR="00AA0A9B" w:rsidRPr="00AD1F92">
        <w:rPr>
          <w:rFonts w:asciiTheme="majorHAnsi" w:hAnsiTheme="majorHAnsi" w:cstheme="majorHAnsi"/>
        </w:rPr>
        <w:t>prior to ultrasonic dispersion (</w:t>
      </w:r>
      <w:proofErr w:type="spellStart"/>
      <w:r w:rsidR="00AA0A9B" w:rsidRPr="00AD1F92">
        <w:rPr>
          <w:rFonts w:asciiTheme="majorHAnsi" w:hAnsiTheme="majorHAnsi" w:cstheme="majorHAnsi"/>
        </w:rPr>
        <w:t>fLF</w:t>
      </w:r>
      <w:proofErr w:type="spellEnd"/>
      <w:r w:rsidR="00AA0A9B" w:rsidRPr="00AD1F92">
        <w:rPr>
          <w:rFonts w:asciiTheme="majorHAnsi" w:hAnsiTheme="majorHAnsi" w:cstheme="majorHAnsi"/>
        </w:rPr>
        <w:t>) and following dispersion at 280 J</w:t>
      </w:r>
      <w:r w:rsidR="004B72BE">
        <w:rPr>
          <w:rFonts w:asciiTheme="majorHAnsi" w:hAnsiTheme="majorHAnsi" w:cstheme="majorHAnsi"/>
        </w:rPr>
        <w:t>·</w:t>
      </w:r>
      <w:r w:rsidR="00AA0A9B" w:rsidRPr="00AD1F92">
        <w:rPr>
          <w:rFonts w:asciiTheme="majorHAnsi" w:hAnsiTheme="majorHAnsi" w:cstheme="majorHAnsi"/>
        </w:rPr>
        <w:t>mL</w:t>
      </w:r>
      <w:r w:rsidR="00AA0A9B" w:rsidRPr="00AD1F92">
        <w:rPr>
          <w:rFonts w:asciiTheme="majorHAnsi" w:hAnsiTheme="majorHAnsi" w:cstheme="majorHAnsi"/>
          <w:vertAlign w:val="superscript"/>
        </w:rPr>
        <w:t>-1</w:t>
      </w:r>
      <w:r w:rsidR="00AA0A9B" w:rsidRPr="00AD1F92">
        <w:rPr>
          <w:rFonts w:asciiTheme="majorHAnsi" w:hAnsiTheme="majorHAnsi" w:cstheme="majorHAnsi"/>
        </w:rPr>
        <w:t xml:space="preserve"> (</w:t>
      </w:r>
      <w:proofErr w:type="spellStart"/>
      <w:r w:rsidR="00AA0A9B" w:rsidRPr="00AD1F92">
        <w:rPr>
          <w:rFonts w:asciiTheme="majorHAnsi" w:hAnsiTheme="majorHAnsi" w:cstheme="majorHAnsi"/>
        </w:rPr>
        <w:t>oLF</w:t>
      </w:r>
      <w:proofErr w:type="spellEnd"/>
      <w:r w:rsidR="00AA0A9B" w:rsidRPr="00AD1F92">
        <w:rPr>
          <w:rFonts w:asciiTheme="majorHAnsi" w:hAnsiTheme="majorHAnsi" w:cstheme="majorHAnsi"/>
        </w:rPr>
        <w:t xml:space="preserve">). </w:t>
      </w:r>
    </w:p>
    <w:p w14:paraId="3C75D6DE" w14:textId="77777777" w:rsidR="00AA0A9B" w:rsidRPr="00AD1F92" w:rsidRDefault="00AA0A9B" w:rsidP="003E6C5F">
      <w:pPr>
        <w:jc w:val="both"/>
        <w:rPr>
          <w:rFonts w:asciiTheme="majorHAnsi" w:hAnsiTheme="majorHAnsi" w:cstheme="majorHAnsi"/>
        </w:rPr>
      </w:pPr>
    </w:p>
    <w:p w14:paraId="13603A90" w14:textId="0F91A31F" w:rsidR="00B637B1" w:rsidRPr="00AD1F92" w:rsidRDefault="00AA0A9B" w:rsidP="003E6C5F">
      <w:pPr>
        <w:pStyle w:val="a5"/>
        <w:numPr>
          <w:ilvl w:val="1"/>
          <w:numId w:val="17"/>
        </w:numPr>
        <w:ind w:left="0" w:firstLine="0"/>
        <w:jc w:val="both"/>
        <w:rPr>
          <w:rFonts w:asciiTheme="majorHAnsi" w:hAnsiTheme="majorHAnsi" w:cstheme="majorHAnsi"/>
          <w:b/>
          <w:highlight w:val="yellow"/>
        </w:rPr>
      </w:pPr>
      <w:proofErr w:type="spellStart"/>
      <w:r w:rsidRPr="00AD1F92">
        <w:rPr>
          <w:rFonts w:asciiTheme="majorHAnsi" w:hAnsiTheme="majorHAnsi" w:cstheme="majorHAnsi"/>
          <w:b/>
          <w:highlight w:val="yellow"/>
        </w:rPr>
        <w:t>fLF</w:t>
      </w:r>
      <w:proofErr w:type="spellEnd"/>
      <w:r w:rsidRPr="00AD1F92">
        <w:rPr>
          <w:rFonts w:asciiTheme="majorHAnsi" w:hAnsiTheme="majorHAnsi" w:cstheme="majorHAnsi"/>
          <w:b/>
          <w:highlight w:val="yellow"/>
        </w:rPr>
        <w:t xml:space="preserve"> </w:t>
      </w:r>
      <w:r w:rsidR="004B72BE">
        <w:rPr>
          <w:rFonts w:asciiTheme="majorHAnsi" w:hAnsiTheme="majorHAnsi" w:cstheme="majorHAnsi"/>
          <w:b/>
          <w:highlight w:val="yellow"/>
        </w:rPr>
        <w:t>S</w:t>
      </w:r>
      <w:r w:rsidRPr="00AD1F92">
        <w:rPr>
          <w:rFonts w:asciiTheme="majorHAnsi" w:hAnsiTheme="majorHAnsi" w:cstheme="majorHAnsi"/>
          <w:b/>
          <w:highlight w:val="yellow"/>
        </w:rPr>
        <w:t>eparation</w:t>
      </w:r>
    </w:p>
    <w:p w14:paraId="6CE2DE17" w14:textId="77777777" w:rsidR="00B637B1" w:rsidRPr="00AD1F92" w:rsidRDefault="00B637B1" w:rsidP="003E6C5F">
      <w:pPr>
        <w:pStyle w:val="a5"/>
        <w:ind w:left="0"/>
        <w:jc w:val="both"/>
        <w:rPr>
          <w:rFonts w:asciiTheme="majorHAnsi" w:hAnsiTheme="majorHAnsi" w:cstheme="majorHAnsi"/>
          <w:b/>
          <w:highlight w:val="yellow"/>
        </w:rPr>
      </w:pPr>
    </w:p>
    <w:p w14:paraId="75CBCE16" w14:textId="6A6D1A2A" w:rsidR="00AA0A9B" w:rsidRPr="00AD1F92" w:rsidRDefault="00AA0A9B" w:rsidP="00B5257D">
      <w:pPr>
        <w:pStyle w:val="a5"/>
        <w:numPr>
          <w:ilvl w:val="2"/>
          <w:numId w:val="41"/>
        </w:numPr>
        <w:ind w:left="0" w:firstLine="0"/>
        <w:jc w:val="both"/>
        <w:rPr>
          <w:rFonts w:asciiTheme="majorHAnsi" w:hAnsiTheme="majorHAnsi" w:cstheme="majorHAnsi"/>
          <w:b/>
          <w:highlight w:val="yellow"/>
        </w:rPr>
      </w:pPr>
      <w:r w:rsidRPr="00AD1F92">
        <w:rPr>
          <w:rFonts w:asciiTheme="majorHAnsi" w:hAnsiTheme="majorHAnsi" w:cstheme="majorHAnsi"/>
          <w:highlight w:val="yellow"/>
        </w:rPr>
        <w:t xml:space="preserve">Weigh 5-8 g of </w:t>
      </w:r>
      <w:r w:rsidR="00DA45BA" w:rsidRPr="00AD1F92">
        <w:rPr>
          <w:rFonts w:asciiTheme="majorHAnsi" w:hAnsiTheme="majorHAnsi" w:cstheme="majorHAnsi"/>
          <w:highlight w:val="yellow"/>
        </w:rPr>
        <w:t xml:space="preserve">air-dried, sieved </w:t>
      </w:r>
      <w:r w:rsidRPr="00AD1F92">
        <w:rPr>
          <w:rFonts w:asciiTheme="majorHAnsi" w:hAnsiTheme="majorHAnsi" w:cstheme="majorHAnsi"/>
          <w:highlight w:val="yellow"/>
        </w:rPr>
        <w:t xml:space="preserve">soil in a 50 mL </w:t>
      </w:r>
      <w:r w:rsidR="00DA45BA" w:rsidRPr="00AD1F92">
        <w:rPr>
          <w:rFonts w:asciiTheme="majorHAnsi" w:hAnsiTheme="majorHAnsi" w:cstheme="majorHAnsi"/>
          <w:highlight w:val="yellow"/>
        </w:rPr>
        <w:t xml:space="preserve">conical </w:t>
      </w:r>
      <w:r w:rsidRPr="00AD1F92">
        <w:rPr>
          <w:rFonts w:asciiTheme="majorHAnsi" w:hAnsiTheme="majorHAnsi" w:cstheme="majorHAnsi"/>
          <w:highlight w:val="yellow"/>
        </w:rPr>
        <w:t xml:space="preserve">centrifuge tube. </w:t>
      </w:r>
      <w:r w:rsidR="0009077B" w:rsidRPr="00AD1F92">
        <w:rPr>
          <w:rFonts w:asciiTheme="majorHAnsi" w:hAnsiTheme="majorHAnsi" w:cstheme="majorHAnsi"/>
          <w:highlight w:val="yellow"/>
        </w:rPr>
        <w:t xml:space="preserve">Record the mass of soil </w:t>
      </w:r>
      <w:r w:rsidR="004B72BE">
        <w:rPr>
          <w:rFonts w:asciiTheme="majorHAnsi" w:hAnsiTheme="majorHAnsi" w:cstheme="majorHAnsi"/>
          <w:highlight w:val="yellow"/>
        </w:rPr>
        <w:t>with four significant figures</w:t>
      </w:r>
      <w:r w:rsidR="0009077B" w:rsidRPr="00AD1F92">
        <w:rPr>
          <w:rFonts w:asciiTheme="majorHAnsi" w:hAnsiTheme="majorHAnsi" w:cstheme="majorHAnsi"/>
          <w:highlight w:val="yellow"/>
        </w:rPr>
        <w:t>.</w:t>
      </w:r>
    </w:p>
    <w:p w14:paraId="26AE1CBA" w14:textId="77777777" w:rsidR="00AA0A9B" w:rsidRPr="00AD1F92" w:rsidRDefault="00AA0A9B" w:rsidP="003E6C5F">
      <w:pPr>
        <w:pStyle w:val="a5"/>
        <w:ind w:left="0"/>
        <w:jc w:val="both"/>
        <w:rPr>
          <w:rFonts w:asciiTheme="majorHAnsi" w:hAnsiTheme="majorHAnsi" w:cstheme="majorHAnsi"/>
          <w:b/>
        </w:rPr>
      </w:pPr>
    </w:p>
    <w:p w14:paraId="154AEB8F" w14:textId="7C876016" w:rsidR="00AA0A9B" w:rsidRPr="00AD1F92" w:rsidRDefault="004B72BE" w:rsidP="003E6C5F">
      <w:pPr>
        <w:jc w:val="both"/>
        <w:rPr>
          <w:rFonts w:asciiTheme="majorHAnsi" w:hAnsiTheme="majorHAnsi" w:cstheme="majorHAnsi"/>
        </w:rPr>
      </w:pPr>
      <w:r w:rsidRPr="00AD1F92">
        <w:rPr>
          <w:rFonts w:asciiTheme="majorHAnsi" w:hAnsiTheme="majorHAnsi" w:cstheme="majorHAnsi"/>
        </w:rPr>
        <w:t xml:space="preserve">NOTE: </w:t>
      </w:r>
      <w:r w:rsidR="00AA0A9B" w:rsidRPr="00AD1F92">
        <w:rPr>
          <w:rFonts w:asciiTheme="majorHAnsi" w:hAnsiTheme="majorHAnsi" w:cstheme="majorHAnsi"/>
        </w:rPr>
        <w:t xml:space="preserve">The amount of soil that can be added to each tube depends on </w:t>
      </w:r>
      <w:r>
        <w:rPr>
          <w:rFonts w:asciiTheme="majorHAnsi" w:hAnsiTheme="majorHAnsi" w:cstheme="majorHAnsi"/>
        </w:rPr>
        <w:t xml:space="preserve">the </w:t>
      </w:r>
      <w:r w:rsidR="00AA0A9B" w:rsidRPr="00AD1F92">
        <w:rPr>
          <w:rFonts w:asciiTheme="majorHAnsi" w:hAnsiTheme="majorHAnsi" w:cstheme="majorHAnsi"/>
        </w:rPr>
        <w:t xml:space="preserve">soil texture. Generally, smaller amounts should be used for clay soils and higher amounts may be used for sandy soils. In order to get </w:t>
      </w:r>
      <w:proofErr w:type="gramStart"/>
      <w:r w:rsidR="00AA0A9B" w:rsidRPr="00AD1F92">
        <w:rPr>
          <w:rFonts w:asciiTheme="majorHAnsi" w:hAnsiTheme="majorHAnsi" w:cstheme="majorHAnsi"/>
        </w:rPr>
        <w:t>sufficient</w:t>
      </w:r>
      <w:proofErr w:type="gramEnd"/>
      <w:r w:rsidR="00AA0A9B" w:rsidRPr="00AD1F92">
        <w:rPr>
          <w:rFonts w:asciiTheme="majorHAnsi" w:hAnsiTheme="majorHAnsi" w:cstheme="majorHAnsi"/>
        </w:rPr>
        <w:t xml:space="preserve"> amounts of material in each fraction, it is possible to use several tubes for the same soil</w:t>
      </w:r>
      <w:r w:rsidR="007E45E3" w:rsidRPr="00AD1F92">
        <w:rPr>
          <w:rFonts w:asciiTheme="majorHAnsi" w:hAnsiTheme="majorHAnsi" w:cstheme="majorHAnsi"/>
        </w:rPr>
        <w:t xml:space="preserve"> (w</w:t>
      </w:r>
      <w:r w:rsidR="00AA0A9B" w:rsidRPr="00AD1F92">
        <w:rPr>
          <w:rFonts w:asciiTheme="majorHAnsi" w:hAnsiTheme="majorHAnsi" w:cstheme="majorHAnsi"/>
        </w:rPr>
        <w:t>e generally use two</w:t>
      </w:r>
      <w:r w:rsidR="007E45E3" w:rsidRPr="00AD1F92">
        <w:rPr>
          <w:rFonts w:asciiTheme="majorHAnsi" w:hAnsiTheme="majorHAnsi" w:cstheme="majorHAnsi"/>
        </w:rPr>
        <w:t>) or larger (250 mL) conical bottles</w:t>
      </w:r>
      <w:r w:rsidR="002D58C8" w:rsidRPr="00AD1F92">
        <w:rPr>
          <w:rFonts w:asciiTheme="majorHAnsi" w:hAnsiTheme="majorHAnsi" w:cstheme="majorHAnsi"/>
        </w:rPr>
        <w:t xml:space="preserve">. A pilot fractionation run can help get an idea of the distribution of soil among fractions and adjust starting soil masses. </w:t>
      </w:r>
    </w:p>
    <w:p w14:paraId="763B9973" w14:textId="77777777" w:rsidR="00AA0A9B" w:rsidRPr="00AD1F92" w:rsidRDefault="00AA0A9B" w:rsidP="003E6C5F">
      <w:pPr>
        <w:pStyle w:val="a5"/>
        <w:ind w:left="0"/>
        <w:jc w:val="both"/>
        <w:rPr>
          <w:rFonts w:asciiTheme="majorHAnsi" w:hAnsiTheme="majorHAnsi" w:cstheme="majorHAnsi"/>
          <w:b/>
        </w:rPr>
      </w:pPr>
    </w:p>
    <w:p w14:paraId="677ABC13" w14:textId="6A5F844B" w:rsidR="00AA0A9B" w:rsidRPr="00AD1F92" w:rsidRDefault="00AA0A9B" w:rsidP="003E6C5F">
      <w:pPr>
        <w:pStyle w:val="a5"/>
        <w:numPr>
          <w:ilvl w:val="2"/>
          <w:numId w:val="41"/>
        </w:numPr>
        <w:ind w:left="0" w:firstLine="0"/>
        <w:jc w:val="both"/>
        <w:rPr>
          <w:rFonts w:asciiTheme="majorHAnsi" w:hAnsiTheme="majorHAnsi" w:cstheme="majorHAnsi"/>
          <w:b/>
        </w:rPr>
      </w:pPr>
      <w:r w:rsidRPr="00AD1F92">
        <w:rPr>
          <w:rFonts w:asciiTheme="majorHAnsi" w:hAnsiTheme="majorHAnsi" w:cstheme="majorHAnsi"/>
          <w:highlight w:val="yellow"/>
        </w:rPr>
        <w:t xml:space="preserve">Using a graduated cylinder, add 35-40 mL of SPT </w:t>
      </w:r>
      <w:r w:rsidR="004B72BE">
        <w:rPr>
          <w:rFonts w:asciiTheme="majorHAnsi" w:hAnsiTheme="majorHAnsi" w:cstheme="majorHAnsi"/>
          <w:highlight w:val="yellow"/>
        </w:rPr>
        <w:t>(</w:t>
      </w:r>
      <w:r w:rsidRPr="00AD1F92">
        <w:rPr>
          <w:rFonts w:asciiTheme="majorHAnsi" w:hAnsiTheme="majorHAnsi" w:cstheme="majorHAnsi"/>
          <w:highlight w:val="yellow"/>
        </w:rPr>
        <w:t>1.62 g</w:t>
      </w:r>
      <w:r w:rsidR="004B72BE">
        <w:rPr>
          <w:rFonts w:asciiTheme="majorHAnsi" w:hAnsiTheme="majorHAnsi" w:cstheme="majorHAnsi"/>
          <w:highlight w:val="yellow"/>
        </w:rPr>
        <w:t>·</w:t>
      </w:r>
      <w:r w:rsidRPr="00AD1F92">
        <w:rPr>
          <w:rFonts w:asciiTheme="majorHAnsi" w:hAnsiTheme="majorHAnsi" w:cstheme="majorHAnsi"/>
          <w:highlight w:val="yellow"/>
        </w:rPr>
        <w:t>cm</w:t>
      </w:r>
      <w:r w:rsidRPr="00AD1F92">
        <w:rPr>
          <w:rFonts w:asciiTheme="majorHAnsi" w:hAnsiTheme="majorHAnsi" w:cstheme="majorHAnsi"/>
          <w:highlight w:val="yellow"/>
          <w:vertAlign w:val="superscript"/>
        </w:rPr>
        <w:t>-3</w:t>
      </w:r>
      <w:r w:rsidR="004B72BE">
        <w:rPr>
          <w:rFonts w:asciiTheme="majorHAnsi" w:hAnsiTheme="majorHAnsi" w:cstheme="majorHAnsi"/>
          <w:highlight w:val="yellow"/>
        </w:rPr>
        <w:t>)</w:t>
      </w:r>
      <w:r w:rsidR="00744B3E" w:rsidRPr="00AD1F92">
        <w:rPr>
          <w:rFonts w:asciiTheme="majorHAnsi" w:hAnsiTheme="majorHAnsi" w:cstheme="majorHAnsi"/>
        </w:rPr>
        <w:t>. A</w:t>
      </w:r>
      <w:r w:rsidR="009C10D5" w:rsidRPr="00AD1F92">
        <w:rPr>
          <w:rFonts w:asciiTheme="majorHAnsi" w:hAnsiTheme="majorHAnsi" w:cstheme="majorHAnsi"/>
        </w:rPr>
        <w:t xml:space="preserve">im for a </w:t>
      </w:r>
      <w:r w:rsidRPr="00AD1F92">
        <w:rPr>
          <w:rFonts w:asciiTheme="majorHAnsi" w:hAnsiTheme="majorHAnsi" w:cstheme="majorHAnsi"/>
        </w:rPr>
        <w:t>soil</w:t>
      </w:r>
      <w:r w:rsidR="004B72BE">
        <w:rPr>
          <w:rFonts w:asciiTheme="majorHAnsi" w:hAnsiTheme="majorHAnsi" w:cstheme="majorHAnsi"/>
        </w:rPr>
        <w:t>/</w:t>
      </w:r>
      <w:r w:rsidRPr="00AD1F92">
        <w:rPr>
          <w:rFonts w:asciiTheme="majorHAnsi" w:hAnsiTheme="majorHAnsi" w:cstheme="majorHAnsi"/>
        </w:rPr>
        <w:t xml:space="preserve">solution ratio </w:t>
      </w:r>
      <w:r w:rsidR="009C10D5" w:rsidRPr="00AD1F92">
        <w:rPr>
          <w:rFonts w:asciiTheme="majorHAnsi" w:hAnsiTheme="majorHAnsi" w:cstheme="majorHAnsi"/>
        </w:rPr>
        <w:t xml:space="preserve">of 1:5 </w:t>
      </w:r>
      <w:r w:rsidR="00744B3E" w:rsidRPr="00AD1F92">
        <w:rPr>
          <w:rFonts w:asciiTheme="majorHAnsi" w:hAnsiTheme="majorHAnsi" w:cstheme="majorHAnsi"/>
        </w:rPr>
        <w:t>or lower</w:t>
      </w:r>
      <w:r w:rsidRPr="00AD1F92">
        <w:rPr>
          <w:rFonts w:asciiTheme="majorHAnsi" w:hAnsiTheme="majorHAnsi" w:cstheme="majorHAnsi"/>
        </w:rPr>
        <w:t xml:space="preserve">. </w:t>
      </w:r>
    </w:p>
    <w:p w14:paraId="68C909A6" w14:textId="77777777" w:rsidR="005A67FA" w:rsidRPr="00AD1F92" w:rsidRDefault="005A67FA" w:rsidP="003E6C5F">
      <w:pPr>
        <w:pStyle w:val="a5"/>
        <w:ind w:left="0"/>
        <w:jc w:val="both"/>
        <w:rPr>
          <w:rFonts w:asciiTheme="majorHAnsi" w:hAnsiTheme="majorHAnsi" w:cstheme="majorHAnsi"/>
          <w:b/>
        </w:rPr>
      </w:pPr>
    </w:p>
    <w:p w14:paraId="48817146" w14:textId="085FA08C" w:rsidR="005A67FA" w:rsidRPr="00AD1F92" w:rsidRDefault="004B72BE" w:rsidP="003E6C5F">
      <w:pPr>
        <w:pStyle w:val="a5"/>
        <w:ind w:left="0"/>
        <w:jc w:val="both"/>
        <w:rPr>
          <w:rFonts w:asciiTheme="majorHAnsi" w:hAnsiTheme="majorHAnsi" w:cstheme="majorHAnsi"/>
        </w:rPr>
      </w:pPr>
      <w:r w:rsidRPr="00AD1F92">
        <w:rPr>
          <w:rFonts w:asciiTheme="majorHAnsi" w:hAnsiTheme="majorHAnsi" w:cstheme="majorHAnsi"/>
        </w:rPr>
        <w:t xml:space="preserve">NOTE: </w:t>
      </w:r>
      <w:r w:rsidR="005A67FA" w:rsidRPr="00AD1F92">
        <w:rPr>
          <w:rFonts w:asciiTheme="majorHAnsi" w:hAnsiTheme="majorHAnsi" w:cstheme="majorHAnsi"/>
        </w:rPr>
        <w:t>To prevent aggregate slaking, it is possible to saturate the soil by capillary rise prior to adding the solution</w:t>
      </w:r>
      <w:r w:rsidR="00103F9D" w:rsidRPr="00AD1F92">
        <w:rPr>
          <w:rFonts w:asciiTheme="majorHAnsi" w:hAnsiTheme="majorHAnsi" w:cstheme="majorHAnsi"/>
          <w:vertAlign w:val="superscript"/>
        </w:rPr>
        <w:t>42,45</w:t>
      </w:r>
      <w:r w:rsidR="005A67FA" w:rsidRPr="00AD1F92">
        <w:rPr>
          <w:rFonts w:asciiTheme="majorHAnsi" w:hAnsiTheme="majorHAnsi" w:cstheme="majorHAnsi"/>
        </w:rPr>
        <w:t xml:space="preserve">. </w:t>
      </w:r>
    </w:p>
    <w:p w14:paraId="6A8E02EF" w14:textId="77777777" w:rsidR="00AA0A9B" w:rsidRPr="00AD1F92" w:rsidRDefault="00AA0A9B" w:rsidP="003E6C5F">
      <w:pPr>
        <w:pStyle w:val="a5"/>
        <w:ind w:left="0"/>
        <w:jc w:val="both"/>
        <w:rPr>
          <w:rFonts w:asciiTheme="majorHAnsi" w:hAnsiTheme="majorHAnsi" w:cstheme="majorHAnsi"/>
          <w:b/>
        </w:rPr>
      </w:pPr>
    </w:p>
    <w:p w14:paraId="714330AA" w14:textId="0382A2CD" w:rsidR="00AA0A9B" w:rsidRPr="00AD1F92" w:rsidRDefault="00AA0A9B" w:rsidP="003E6C5F">
      <w:pPr>
        <w:pStyle w:val="a5"/>
        <w:numPr>
          <w:ilvl w:val="2"/>
          <w:numId w:val="41"/>
        </w:numPr>
        <w:ind w:left="0" w:firstLine="0"/>
        <w:jc w:val="both"/>
        <w:rPr>
          <w:rFonts w:asciiTheme="majorHAnsi" w:hAnsiTheme="majorHAnsi" w:cstheme="majorHAnsi"/>
          <w:b/>
        </w:rPr>
      </w:pPr>
      <w:r w:rsidRPr="00AD1F92">
        <w:rPr>
          <w:rFonts w:asciiTheme="majorHAnsi" w:hAnsiTheme="majorHAnsi" w:cstheme="majorHAnsi"/>
        </w:rPr>
        <w:t xml:space="preserve">Balance the total mass of tubes </w:t>
      </w:r>
      <w:r w:rsidR="004B72BE">
        <w:rPr>
          <w:rFonts w:asciiTheme="majorHAnsi" w:hAnsiTheme="majorHAnsi" w:cstheme="majorHAnsi"/>
        </w:rPr>
        <w:t>with</w:t>
      </w:r>
      <w:r w:rsidRPr="00AD1F92">
        <w:rPr>
          <w:rFonts w:asciiTheme="majorHAnsi" w:hAnsiTheme="majorHAnsi" w:cstheme="majorHAnsi"/>
        </w:rPr>
        <w:t xml:space="preserve"> lids in view of centrifugation. Equalize tube mass using SPT solution.</w:t>
      </w:r>
      <w:r w:rsidR="00B637B1" w:rsidRPr="00AD1F92">
        <w:rPr>
          <w:rFonts w:asciiTheme="majorHAnsi" w:hAnsiTheme="majorHAnsi" w:cstheme="majorHAnsi"/>
        </w:rPr>
        <w:t xml:space="preserve"> </w:t>
      </w:r>
      <w:r w:rsidRPr="00AD1F92">
        <w:rPr>
          <w:rFonts w:asciiTheme="majorHAnsi" w:hAnsiTheme="majorHAnsi" w:cstheme="majorHAnsi"/>
        </w:rPr>
        <w:t xml:space="preserve">Install </w:t>
      </w:r>
      <w:r w:rsidR="004B72BE">
        <w:rPr>
          <w:rFonts w:asciiTheme="majorHAnsi" w:hAnsiTheme="majorHAnsi" w:cstheme="majorHAnsi"/>
        </w:rPr>
        <w:t xml:space="preserve">the </w:t>
      </w:r>
      <w:r w:rsidRPr="00AD1F92">
        <w:rPr>
          <w:rFonts w:asciiTheme="majorHAnsi" w:hAnsiTheme="majorHAnsi" w:cstheme="majorHAnsi"/>
        </w:rPr>
        <w:t xml:space="preserve">tubes on a shaking table for 10 min at 200 rpm. </w:t>
      </w:r>
    </w:p>
    <w:p w14:paraId="2D62A2A6" w14:textId="77777777" w:rsidR="003D462C" w:rsidRPr="00AD1F92" w:rsidRDefault="003D462C" w:rsidP="003E6C5F">
      <w:pPr>
        <w:jc w:val="both"/>
        <w:rPr>
          <w:rFonts w:asciiTheme="majorHAnsi" w:hAnsiTheme="majorHAnsi" w:cstheme="majorHAnsi"/>
        </w:rPr>
      </w:pPr>
    </w:p>
    <w:p w14:paraId="39AED67B" w14:textId="1D8E5ACD" w:rsidR="00AA0A9B" w:rsidRPr="00AD1F92" w:rsidRDefault="004B72BE" w:rsidP="003E6C5F">
      <w:pPr>
        <w:jc w:val="both"/>
        <w:rPr>
          <w:rFonts w:asciiTheme="majorHAnsi" w:hAnsiTheme="majorHAnsi" w:cstheme="majorHAnsi"/>
        </w:rPr>
      </w:pPr>
      <w:r w:rsidRPr="00AD1F92">
        <w:rPr>
          <w:rFonts w:asciiTheme="majorHAnsi" w:hAnsiTheme="majorHAnsi" w:cstheme="majorHAnsi"/>
        </w:rPr>
        <w:t xml:space="preserve">NOTE: </w:t>
      </w:r>
      <w:r w:rsidR="005A67FA" w:rsidRPr="00AD1F92">
        <w:rPr>
          <w:rFonts w:asciiTheme="majorHAnsi" w:hAnsiTheme="majorHAnsi" w:cstheme="majorHAnsi"/>
        </w:rPr>
        <w:t>In soils with poor aggregate stability, this step may be replaced by a gentle inversion by hand</w:t>
      </w:r>
      <w:r w:rsidR="005A67FA" w:rsidRPr="00AD1F92">
        <w:rPr>
          <w:rFonts w:asciiTheme="majorHAnsi" w:hAnsiTheme="majorHAnsi" w:cstheme="majorHAnsi"/>
          <w:vertAlign w:val="superscript"/>
        </w:rPr>
        <w:t>6</w:t>
      </w:r>
      <w:r w:rsidR="005A67FA" w:rsidRPr="00AD1F92">
        <w:rPr>
          <w:rFonts w:asciiTheme="majorHAnsi" w:hAnsiTheme="majorHAnsi" w:cstheme="majorHAnsi"/>
        </w:rPr>
        <w:t xml:space="preserve"> or skipped altogether</w:t>
      </w:r>
      <w:r w:rsidR="005A67FA" w:rsidRPr="00AD1F92">
        <w:rPr>
          <w:rFonts w:asciiTheme="majorHAnsi" w:hAnsiTheme="majorHAnsi" w:cstheme="majorHAnsi"/>
          <w:vertAlign w:val="superscript"/>
        </w:rPr>
        <w:t>42</w:t>
      </w:r>
      <w:r w:rsidR="005A67FA" w:rsidRPr="00AD1F92">
        <w:rPr>
          <w:rFonts w:asciiTheme="majorHAnsi" w:hAnsiTheme="majorHAnsi" w:cstheme="majorHAnsi"/>
        </w:rPr>
        <w:t xml:space="preserve">. </w:t>
      </w:r>
    </w:p>
    <w:p w14:paraId="0366F5BE" w14:textId="77777777" w:rsidR="00AA0A9B" w:rsidRPr="00AD1F92" w:rsidRDefault="00AA0A9B" w:rsidP="003E6C5F">
      <w:pPr>
        <w:jc w:val="both"/>
        <w:rPr>
          <w:rFonts w:asciiTheme="majorHAnsi" w:hAnsiTheme="majorHAnsi" w:cstheme="majorHAnsi"/>
          <w:b/>
        </w:rPr>
      </w:pPr>
    </w:p>
    <w:p w14:paraId="29F4DECD" w14:textId="2A480EEB" w:rsidR="00AA0A9B" w:rsidRPr="00AD1F92" w:rsidRDefault="00AA0A9B" w:rsidP="003E6C5F">
      <w:pPr>
        <w:pStyle w:val="a5"/>
        <w:numPr>
          <w:ilvl w:val="2"/>
          <w:numId w:val="41"/>
        </w:numPr>
        <w:ind w:left="0" w:firstLine="0"/>
        <w:jc w:val="both"/>
        <w:rPr>
          <w:rFonts w:asciiTheme="majorHAnsi" w:hAnsiTheme="majorHAnsi" w:cstheme="majorHAnsi"/>
          <w:b/>
        </w:rPr>
      </w:pPr>
      <w:r w:rsidRPr="00AD1F92">
        <w:rPr>
          <w:rFonts w:asciiTheme="majorHAnsi" w:hAnsiTheme="majorHAnsi" w:cstheme="majorHAnsi"/>
        </w:rPr>
        <w:t xml:space="preserve">Set </w:t>
      </w:r>
      <w:r w:rsidR="004B72BE">
        <w:rPr>
          <w:rFonts w:asciiTheme="majorHAnsi" w:hAnsiTheme="majorHAnsi" w:cstheme="majorHAnsi"/>
        </w:rPr>
        <w:t xml:space="preserve">the </w:t>
      </w:r>
      <w:r w:rsidRPr="00AD1F92">
        <w:rPr>
          <w:rFonts w:asciiTheme="majorHAnsi" w:hAnsiTheme="majorHAnsi" w:cstheme="majorHAnsi"/>
        </w:rPr>
        <w:t xml:space="preserve">tubes upright and let </w:t>
      </w:r>
      <w:r w:rsidR="004B72BE">
        <w:rPr>
          <w:rFonts w:asciiTheme="majorHAnsi" w:hAnsiTheme="majorHAnsi" w:cstheme="majorHAnsi"/>
        </w:rPr>
        <w:t xml:space="preserve">the </w:t>
      </w:r>
      <w:r w:rsidRPr="00AD1F92">
        <w:rPr>
          <w:rFonts w:asciiTheme="majorHAnsi" w:hAnsiTheme="majorHAnsi" w:cstheme="majorHAnsi"/>
        </w:rPr>
        <w:t>content settle for at least 30 min.</w:t>
      </w:r>
      <w:r w:rsidR="00B637B1" w:rsidRPr="00AD1F92">
        <w:rPr>
          <w:rFonts w:asciiTheme="majorHAnsi" w:hAnsiTheme="majorHAnsi" w:cstheme="majorHAnsi"/>
        </w:rPr>
        <w:t xml:space="preserve"> </w:t>
      </w:r>
      <w:r w:rsidRPr="00AD1F92">
        <w:rPr>
          <w:rFonts w:asciiTheme="majorHAnsi" w:hAnsiTheme="majorHAnsi" w:cstheme="majorHAnsi"/>
          <w:highlight w:val="yellow"/>
        </w:rPr>
        <w:t>Centrifuge for 90 min at 2500</w:t>
      </w:r>
      <w:r w:rsidR="009C10D5" w:rsidRPr="00AD1F92">
        <w:rPr>
          <w:rFonts w:asciiTheme="majorHAnsi" w:hAnsiTheme="majorHAnsi" w:cstheme="majorHAnsi"/>
          <w:highlight w:val="yellow"/>
        </w:rPr>
        <w:t xml:space="preserve"> x</w:t>
      </w:r>
      <w:r w:rsidRPr="00AD1F92">
        <w:rPr>
          <w:rFonts w:asciiTheme="majorHAnsi" w:hAnsiTheme="majorHAnsi" w:cstheme="majorHAnsi"/>
          <w:highlight w:val="yellow"/>
        </w:rPr>
        <w:t xml:space="preserve"> </w:t>
      </w:r>
      <w:r w:rsidRPr="004B72BE">
        <w:rPr>
          <w:rFonts w:asciiTheme="majorHAnsi" w:hAnsiTheme="majorHAnsi" w:cstheme="majorHAnsi"/>
          <w:i/>
          <w:highlight w:val="yellow"/>
        </w:rPr>
        <w:t>g</w:t>
      </w:r>
      <w:r w:rsidRPr="00AD1F92">
        <w:rPr>
          <w:rFonts w:asciiTheme="majorHAnsi" w:hAnsiTheme="majorHAnsi" w:cstheme="majorHAnsi"/>
          <w:highlight w:val="yellow"/>
        </w:rPr>
        <w:t xml:space="preserve"> in a swinging-bucket centrifuge to </w:t>
      </w:r>
      <w:r w:rsidR="004B72BE">
        <w:rPr>
          <w:rFonts w:asciiTheme="majorHAnsi" w:hAnsiTheme="majorHAnsi" w:cstheme="majorHAnsi"/>
          <w:highlight w:val="yellow"/>
        </w:rPr>
        <w:t>afford</w:t>
      </w:r>
      <w:r w:rsidRPr="00AD1F92">
        <w:rPr>
          <w:rFonts w:asciiTheme="majorHAnsi" w:hAnsiTheme="majorHAnsi" w:cstheme="majorHAnsi"/>
          <w:highlight w:val="yellow"/>
        </w:rPr>
        <w:t xml:space="preserve"> a clear separation between the </w:t>
      </w:r>
      <w:proofErr w:type="spellStart"/>
      <w:r w:rsidRPr="00AD1F92">
        <w:rPr>
          <w:rFonts w:asciiTheme="majorHAnsi" w:hAnsiTheme="majorHAnsi" w:cstheme="majorHAnsi"/>
          <w:highlight w:val="yellow"/>
        </w:rPr>
        <w:t>fLF</w:t>
      </w:r>
      <w:proofErr w:type="spellEnd"/>
      <w:r w:rsidRPr="00AD1F92">
        <w:rPr>
          <w:rFonts w:asciiTheme="majorHAnsi" w:hAnsiTheme="majorHAnsi" w:cstheme="majorHAnsi"/>
          <w:highlight w:val="yellow"/>
        </w:rPr>
        <w:t xml:space="preserve"> and the pellet (‘sinking’ material).</w:t>
      </w:r>
      <w:r w:rsidRPr="00AD1F92">
        <w:rPr>
          <w:rFonts w:asciiTheme="majorHAnsi" w:hAnsiTheme="majorHAnsi" w:cstheme="majorHAnsi"/>
        </w:rPr>
        <w:t xml:space="preserve"> </w:t>
      </w:r>
    </w:p>
    <w:p w14:paraId="32141971" w14:textId="77777777" w:rsidR="00AA0A9B" w:rsidRPr="00AD1F92" w:rsidRDefault="00AA0A9B" w:rsidP="003E6C5F">
      <w:pPr>
        <w:pStyle w:val="a5"/>
        <w:ind w:left="0"/>
        <w:jc w:val="both"/>
        <w:rPr>
          <w:rFonts w:asciiTheme="majorHAnsi" w:hAnsiTheme="majorHAnsi" w:cstheme="majorHAnsi"/>
          <w:b/>
        </w:rPr>
      </w:pPr>
    </w:p>
    <w:p w14:paraId="4820DC04" w14:textId="6C674D38" w:rsidR="00AA0A9B" w:rsidRPr="00AD1F92" w:rsidRDefault="00B5257D" w:rsidP="003E6C5F">
      <w:pPr>
        <w:jc w:val="both"/>
        <w:rPr>
          <w:rFonts w:asciiTheme="majorHAnsi" w:hAnsiTheme="majorHAnsi" w:cstheme="majorHAnsi"/>
        </w:rPr>
      </w:pPr>
      <w:r w:rsidRPr="00AD1F92">
        <w:rPr>
          <w:rFonts w:asciiTheme="majorHAnsi" w:hAnsiTheme="majorHAnsi" w:cstheme="majorHAnsi"/>
        </w:rPr>
        <w:t xml:space="preserve">NOTE: </w:t>
      </w:r>
      <w:r w:rsidR="00AA0A9B" w:rsidRPr="00AD1F92">
        <w:rPr>
          <w:rFonts w:asciiTheme="majorHAnsi" w:hAnsiTheme="majorHAnsi" w:cstheme="majorHAnsi"/>
        </w:rPr>
        <w:t>Centrifugation times can be reduced for sandy or well-flocculated samples. It is not recommended to centrifuge at speeds nearing the machine’s maximum capabilities; doing so risks damaging rotor axis. Bear in mind that most centrifuges are not designed to handle solutions of density greatly exceeding that of water.</w:t>
      </w:r>
    </w:p>
    <w:p w14:paraId="2FA568BC" w14:textId="77777777" w:rsidR="00AA0A9B" w:rsidRPr="00AD1F92" w:rsidRDefault="00AA0A9B" w:rsidP="003E6C5F">
      <w:pPr>
        <w:jc w:val="both"/>
        <w:rPr>
          <w:rFonts w:asciiTheme="majorHAnsi" w:hAnsiTheme="majorHAnsi" w:cstheme="majorHAnsi"/>
        </w:rPr>
      </w:pPr>
    </w:p>
    <w:p w14:paraId="77AFC19F" w14:textId="4E713760" w:rsidR="00AA0A9B" w:rsidRPr="00AD1F92" w:rsidRDefault="00AA0A9B" w:rsidP="003E6C5F">
      <w:pPr>
        <w:pStyle w:val="a5"/>
        <w:numPr>
          <w:ilvl w:val="2"/>
          <w:numId w:val="41"/>
        </w:numPr>
        <w:ind w:left="0" w:firstLine="0"/>
        <w:jc w:val="both"/>
        <w:rPr>
          <w:rFonts w:asciiTheme="majorHAnsi" w:hAnsiTheme="majorHAnsi" w:cstheme="majorHAnsi"/>
          <w:b/>
        </w:rPr>
      </w:pPr>
      <w:r w:rsidRPr="00AD1F92">
        <w:rPr>
          <w:rFonts w:asciiTheme="majorHAnsi" w:hAnsiTheme="majorHAnsi" w:cstheme="majorHAnsi"/>
        </w:rPr>
        <w:t xml:space="preserve">Remove the tubes from the centrifuge very carefully, avoiding any shock. Set upright. </w:t>
      </w:r>
    </w:p>
    <w:p w14:paraId="68663E28" w14:textId="090B1C1A" w:rsidR="002D58C8" w:rsidRPr="00AD1F92" w:rsidRDefault="002D58C8" w:rsidP="003E6C5F">
      <w:pPr>
        <w:jc w:val="both"/>
        <w:rPr>
          <w:rFonts w:asciiTheme="majorHAnsi" w:hAnsiTheme="majorHAnsi" w:cstheme="majorHAnsi"/>
          <w:b/>
        </w:rPr>
      </w:pPr>
    </w:p>
    <w:p w14:paraId="0A41D45C" w14:textId="0B0C496E" w:rsidR="002D58C8" w:rsidRPr="00AD1F92" w:rsidRDefault="00B5257D" w:rsidP="003E6C5F">
      <w:pPr>
        <w:jc w:val="both"/>
        <w:rPr>
          <w:rFonts w:asciiTheme="majorHAnsi" w:hAnsiTheme="majorHAnsi" w:cstheme="majorHAnsi"/>
        </w:rPr>
      </w:pPr>
      <w:r w:rsidRPr="00AD1F92">
        <w:rPr>
          <w:rFonts w:asciiTheme="majorHAnsi" w:hAnsiTheme="majorHAnsi" w:cstheme="majorHAnsi"/>
        </w:rPr>
        <w:t xml:space="preserve">NOTE: </w:t>
      </w:r>
      <w:r w:rsidR="002D58C8" w:rsidRPr="00AD1F92">
        <w:rPr>
          <w:rFonts w:asciiTheme="majorHAnsi" w:hAnsiTheme="majorHAnsi" w:cstheme="majorHAnsi"/>
        </w:rPr>
        <w:t>At this point</w:t>
      </w:r>
      <w:r>
        <w:rPr>
          <w:rFonts w:asciiTheme="majorHAnsi" w:hAnsiTheme="majorHAnsi" w:cstheme="majorHAnsi"/>
        </w:rPr>
        <w:t>,</w:t>
      </w:r>
      <w:r w:rsidR="002D58C8" w:rsidRPr="00AD1F92">
        <w:rPr>
          <w:rFonts w:asciiTheme="majorHAnsi" w:hAnsiTheme="majorHAnsi" w:cstheme="majorHAnsi"/>
        </w:rPr>
        <w:t xml:space="preserve"> it is possible to check the density of the SPT by pipetting 5 mL of the clear supernatant between the floating material and the pellet and weighing it. This is particularly important if </w:t>
      </w:r>
      <w:r>
        <w:rPr>
          <w:rFonts w:asciiTheme="majorHAnsi" w:hAnsiTheme="majorHAnsi" w:cstheme="majorHAnsi"/>
        </w:rPr>
        <w:t xml:space="preserve">the </w:t>
      </w:r>
      <w:r w:rsidR="002D58C8" w:rsidRPr="00AD1F92">
        <w:rPr>
          <w:rFonts w:asciiTheme="majorHAnsi" w:hAnsiTheme="majorHAnsi" w:cstheme="majorHAnsi"/>
        </w:rPr>
        <w:t>soil was not dry.</w:t>
      </w:r>
    </w:p>
    <w:p w14:paraId="2CA3DBFC" w14:textId="77777777" w:rsidR="00AA0A9B" w:rsidRPr="00AD1F92" w:rsidRDefault="00AA0A9B" w:rsidP="003E6C5F">
      <w:pPr>
        <w:pStyle w:val="a5"/>
        <w:ind w:left="0"/>
        <w:jc w:val="both"/>
        <w:rPr>
          <w:rFonts w:asciiTheme="majorHAnsi" w:hAnsiTheme="majorHAnsi" w:cstheme="majorHAnsi"/>
          <w:b/>
        </w:rPr>
      </w:pPr>
    </w:p>
    <w:p w14:paraId="253B29B1" w14:textId="633FA533" w:rsidR="00AA0A9B" w:rsidRPr="00AD1F92" w:rsidRDefault="00AA0A9B" w:rsidP="003E6C5F">
      <w:pPr>
        <w:pStyle w:val="a5"/>
        <w:numPr>
          <w:ilvl w:val="2"/>
          <w:numId w:val="41"/>
        </w:numPr>
        <w:ind w:left="0" w:firstLine="0"/>
        <w:jc w:val="both"/>
        <w:rPr>
          <w:rFonts w:asciiTheme="majorHAnsi" w:hAnsiTheme="majorHAnsi" w:cstheme="majorHAnsi"/>
          <w:b/>
          <w:highlight w:val="yellow"/>
        </w:rPr>
      </w:pPr>
      <w:r w:rsidRPr="00AD1F92">
        <w:rPr>
          <w:rFonts w:asciiTheme="majorHAnsi" w:hAnsiTheme="majorHAnsi" w:cstheme="majorHAnsi"/>
          <w:highlight w:val="yellow"/>
        </w:rPr>
        <w:t xml:space="preserve">Pour all floating and suspended materials (the </w:t>
      </w:r>
      <w:proofErr w:type="spellStart"/>
      <w:r w:rsidR="005F16BB" w:rsidRPr="00AD1F92">
        <w:rPr>
          <w:rFonts w:asciiTheme="majorHAnsi" w:hAnsiTheme="majorHAnsi" w:cstheme="majorHAnsi"/>
          <w:highlight w:val="yellow"/>
        </w:rPr>
        <w:t>fLF</w:t>
      </w:r>
      <w:proofErr w:type="spellEnd"/>
      <w:r w:rsidRPr="00AD1F92">
        <w:rPr>
          <w:rFonts w:asciiTheme="majorHAnsi" w:hAnsiTheme="majorHAnsi" w:cstheme="majorHAnsi"/>
          <w:highlight w:val="yellow"/>
        </w:rPr>
        <w:t xml:space="preserve">) into a 250 mL polycarbonate centrifuge bottle. Ensure that the pellet remains firmly lodged at the bottom of the tube. </w:t>
      </w:r>
    </w:p>
    <w:p w14:paraId="69BB284A" w14:textId="77777777" w:rsidR="00AA0A9B" w:rsidRPr="00AD1F92" w:rsidRDefault="00AA0A9B" w:rsidP="003E6C5F">
      <w:pPr>
        <w:pStyle w:val="a5"/>
        <w:ind w:left="0"/>
        <w:jc w:val="both"/>
        <w:rPr>
          <w:rFonts w:asciiTheme="majorHAnsi" w:hAnsiTheme="majorHAnsi" w:cstheme="majorHAnsi"/>
          <w:b/>
        </w:rPr>
      </w:pPr>
    </w:p>
    <w:p w14:paraId="4C05998A" w14:textId="70EA81AC" w:rsidR="00AA0A9B" w:rsidRPr="00AD1F92" w:rsidRDefault="00AA0A9B" w:rsidP="003E6C5F">
      <w:pPr>
        <w:pStyle w:val="a5"/>
        <w:numPr>
          <w:ilvl w:val="2"/>
          <w:numId w:val="41"/>
        </w:numPr>
        <w:ind w:left="0" w:firstLine="0"/>
        <w:jc w:val="both"/>
        <w:rPr>
          <w:rFonts w:asciiTheme="majorHAnsi" w:hAnsiTheme="majorHAnsi" w:cstheme="majorHAnsi"/>
          <w:b/>
        </w:rPr>
      </w:pPr>
      <w:r w:rsidRPr="00AD1F92">
        <w:rPr>
          <w:rFonts w:asciiTheme="majorHAnsi" w:hAnsiTheme="majorHAnsi" w:cstheme="majorHAnsi"/>
          <w:highlight w:val="yellow"/>
        </w:rPr>
        <w:t xml:space="preserve">Rinse </w:t>
      </w:r>
      <w:r w:rsidR="00B5257D">
        <w:rPr>
          <w:rFonts w:asciiTheme="majorHAnsi" w:hAnsiTheme="majorHAnsi" w:cstheme="majorHAnsi"/>
          <w:highlight w:val="yellow"/>
        </w:rPr>
        <w:t xml:space="preserve">the </w:t>
      </w:r>
      <w:r w:rsidRPr="00AD1F92">
        <w:rPr>
          <w:rFonts w:asciiTheme="majorHAnsi" w:hAnsiTheme="majorHAnsi" w:cstheme="majorHAnsi"/>
          <w:highlight w:val="yellow"/>
        </w:rPr>
        <w:t>material adhering to the wall of the tube into the same polycarbonate bottle. Use a squirt bottle filled with DI water, holding the tube almost upside down above the polycarbonate bottle.</w:t>
      </w:r>
      <w:r w:rsidRPr="00AD1F92">
        <w:rPr>
          <w:rFonts w:asciiTheme="majorHAnsi" w:hAnsiTheme="majorHAnsi" w:cstheme="majorHAnsi"/>
        </w:rPr>
        <w:t xml:space="preserve"> Be careful not to disrupt the pellet. </w:t>
      </w:r>
    </w:p>
    <w:p w14:paraId="0DE02A3D" w14:textId="77777777" w:rsidR="00AA0A9B" w:rsidRPr="00AD1F92" w:rsidRDefault="00AA0A9B" w:rsidP="003E6C5F">
      <w:pPr>
        <w:pStyle w:val="a5"/>
        <w:ind w:left="0"/>
        <w:jc w:val="both"/>
        <w:rPr>
          <w:rFonts w:asciiTheme="majorHAnsi" w:hAnsiTheme="majorHAnsi" w:cstheme="majorHAnsi"/>
        </w:rPr>
      </w:pPr>
    </w:p>
    <w:p w14:paraId="6BC1173C" w14:textId="6783B6AA" w:rsidR="00AA0A9B" w:rsidRPr="00AD1F92" w:rsidRDefault="00B5257D" w:rsidP="003E6C5F">
      <w:pPr>
        <w:pStyle w:val="a5"/>
        <w:ind w:left="0"/>
        <w:jc w:val="both"/>
        <w:rPr>
          <w:rFonts w:asciiTheme="majorHAnsi" w:hAnsiTheme="majorHAnsi" w:cstheme="majorHAnsi"/>
          <w:b/>
        </w:rPr>
      </w:pPr>
      <w:r w:rsidRPr="00AD1F92">
        <w:rPr>
          <w:rFonts w:asciiTheme="majorHAnsi" w:hAnsiTheme="majorHAnsi" w:cstheme="majorHAnsi"/>
        </w:rPr>
        <w:t xml:space="preserve">NOTE: </w:t>
      </w:r>
      <w:r w:rsidR="00AA0A9B" w:rsidRPr="00AD1F92">
        <w:rPr>
          <w:rFonts w:asciiTheme="majorHAnsi" w:hAnsiTheme="majorHAnsi" w:cstheme="majorHAnsi"/>
        </w:rPr>
        <w:t xml:space="preserve">For some samples, the pellet may not adhere strongly to the bottom of the tube, making complete recovery of the </w:t>
      </w:r>
      <w:proofErr w:type="spellStart"/>
      <w:r w:rsidR="00AA0A9B" w:rsidRPr="00AD1F92">
        <w:rPr>
          <w:rFonts w:asciiTheme="majorHAnsi" w:hAnsiTheme="majorHAnsi" w:cstheme="majorHAnsi"/>
        </w:rPr>
        <w:t>fLF</w:t>
      </w:r>
      <w:proofErr w:type="spellEnd"/>
      <w:r w:rsidR="00AA0A9B" w:rsidRPr="00AD1F92">
        <w:rPr>
          <w:rFonts w:asciiTheme="majorHAnsi" w:hAnsiTheme="majorHAnsi" w:cstheme="majorHAnsi"/>
        </w:rPr>
        <w:t xml:space="preserve"> difficult. In such cases, </w:t>
      </w:r>
      <w:r w:rsidR="00A1618C" w:rsidRPr="00AD1F92">
        <w:rPr>
          <w:rFonts w:asciiTheme="majorHAnsi" w:hAnsiTheme="majorHAnsi" w:cstheme="majorHAnsi"/>
        </w:rPr>
        <w:t xml:space="preserve">aspiration with </w:t>
      </w:r>
      <w:r w:rsidR="00AA0A9B" w:rsidRPr="00AD1F92">
        <w:rPr>
          <w:rFonts w:asciiTheme="majorHAnsi" w:hAnsiTheme="majorHAnsi" w:cstheme="majorHAnsi"/>
        </w:rPr>
        <w:t>a pump or a high</w:t>
      </w:r>
      <w:r>
        <w:rPr>
          <w:rFonts w:asciiTheme="majorHAnsi" w:hAnsiTheme="majorHAnsi" w:cstheme="majorHAnsi"/>
        </w:rPr>
        <w:t>-</w:t>
      </w:r>
      <w:r w:rsidR="00AA0A9B" w:rsidRPr="00AD1F92">
        <w:rPr>
          <w:rFonts w:asciiTheme="majorHAnsi" w:hAnsiTheme="majorHAnsi" w:cstheme="majorHAnsi"/>
        </w:rPr>
        <w:t>volume pipette can help.</w:t>
      </w:r>
    </w:p>
    <w:p w14:paraId="69A55806" w14:textId="77777777" w:rsidR="00AA0A9B" w:rsidRPr="00AD1F92" w:rsidRDefault="00AA0A9B" w:rsidP="003E6C5F">
      <w:pPr>
        <w:pStyle w:val="a5"/>
        <w:ind w:left="0"/>
        <w:jc w:val="both"/>
        <w:rPr>
          <w:rFonts w:asciiTheme="majorHAnsi" w:hAnsiTheme="majorHAnsi" w:cstheme="majorHAnsi"/>
          <w:b/>
        </w:rPr>
      </w:pPr>
    </w:p>
    <w:p w14:paraId="072EC882" w14:textId="586E4938" w:rsidR="00AA0A9B" w:rsidRPr="00AD1F92" w:rsidRDefault="00AA0A9B" w:rsidP="003E6C5F">
      <w:pPr>
        <w:pStyle w:val="a5"/>
        <w:numPr>
          <w:ilvl w:val="1"/>
          <w:numId w:val="41"/>
        </w:numPr>
        <w:ind w:left="0" w:firstLine="0"/>
        <w:jc w:val="both"/>
        <w:rPr>
          <w:rFonts w:asciiTheme="majorHAnsi" w:hAnsiTheme="majorHAnsi" w:cstheme="majorHAnsi"/>
          <w:b/>
          <w:highlight w:val="yellow"/>
        </w:rPr>
      </w:pPr>
      <w:r w:rsidRPr="00AD1F92">
        <w:rPr>
          <w:rFonts w:asciiTheme="majorHAnsi" w:hAnsiTheme="majorHAnsi" w:cstheme="majorHAnsi"/>
          <w:b/>
          <w:highlight w:val="yellow"/>
        </w:rPr>
        <w:t xml:space="preserve">Washing the </w:t>
      </w:r>
      <w:proofErr w:type="spellStart"/>
      <w:r w:rsidRPr="00AD1F92">
        <w:rPr>
          <w:rFonts w:asciiTheme="majorHAnsi" w:hAnsiTheme="majorHAnsi" w:cstheme="majorHAnsi"/>
          <w:b/>
          <w:highlight w:val="yellow"/>
        </w:rPr>
        <w:t>fLs</w:t>
      </w:r>
      <w:proofErr w:type="spellEnd"/>
      <w:r w:rsidR="000B1C7D" w:rsidRPr="00AD1F92">
        <w:rPr>
          <w:rFonts w:asciiTheme="majorHAnsi" w:hAnsiTheme="majorHAnsi" w:cstheme="majorHAnsi"/>
          <w:b/>
          <w:highlight w:val="yellow"/>
        </w:rPr>
        <w:t xml:space="preserve"> by </w:t>
      </w:r>
      <w:r w:rsidR="00B5257D">
        <w:rPr>
          <w:rFonts w:asciiTheme="majorHAnsi" w:hAnsiTheme="majorHAnsi" w:cstheme="majorHAnsi"/>
          <w:b/>
          <w:highlight w:val="yellow"/>
        </w:rPr>
        <w:t>U</w:t>
      </w:r>
      <w:r w:rsidR="000B1C7D" w:rsidRPr="00AD1F92">
        <w:rPr>
          <w:rFonts w:asciiTheme="majorHAnsi" w:hAnsiTheme="majorHAnsi" w:cstheme="majorHAnsi"/>
          <w:b/>
          <w:highlight w:val="yellow"/>
        </w:rPr>
        <w:t>ltrafiltration</w:t>
      </w:r>
    </w:p>
    <w:p w14:paraId="60F0183F" w14:textId="77777777" w:rsidR="00ED2CB4" w:rsidRPr="00AD1F92" w:rsidRDefault="00ED2CB4" w:rsidP="003E6C5F">
      <w:pPr>
        <w:jc w:val="both"/>
        <w:rPr>
          <w:rFonts w:asciiTheme="majorHAnsi" w:hAnsiTheme="majorHAnsi" w:cstheme="majorHAnsi"/>
          <w:b/>
        </w:rPr>
      </w:pPr>
    </w:p>
    <w:p w14:paraId="28CECD0A" w14:textId="4A5D47AE" w:rsidR="00AA0A9B" w:rsidRPr="00AD1F92" w:rsidRDefault="00DE650E" w:rsidP="003E6C5F">
      <w:pPr>
        <w:jc w:val="both"/>
        <w:rPr>
          <w:rFonts w:asciiTheme="majorHAnsi" w:hAnsiTheme="majorHAnsi" w:cstheme="majorHAnsi"/>
        </w:rPr>
      </w:pPr>
      <w:r w:rsidRPr="00AD1F92">
        <w:rPr>
          <w:rFonts w:asciiTheme="majorHAnsi" w:hAnsiTheme="majorHAnsi" w:cstheme="majorHAnsi"/>
        </w:rPr>
        <w:t xml:space="preserve">NOTE: </w:t>
      </w:r>
      <w:r w:rsidR="00AA0A9B" w:rsidRPr="00AD1F92">
        <w:rPr>
          <w:rFonts w:asciiTheme="majorHAnsi" w:hAnsiTheme="majorHAnsi" w:cstheme="majorHAnsi"/>
        </w:rPr>
        <w:t>LFs are rinsed by ultrafiltration, since the density of some organics can be lower than that of water, precluding washing by centrifugation. A limitation of ultrafiltration is that sub-micrometric, dispersed colloids may not be retained.</w:t>
      </w:r>
      <w:r w:rsidR="001C797F" w:rsidRPr="00AD1F92">
        <w:rPr>
          <w:rFonts w:asciiTheme="majorHAnsi" w:hAnsiTheme="majorHAnsi" w:cstheme="majorHAnsi"/>
        </w:rPr>
        <w:t xml:space="preserve"> </w:t>
      </w:r>
      <w:r w:rsidR="00104411" w:rsidRPr="00AD1F92">
        <w:rPr>
          <w:rFonts w:asciiTheme="majorHAnsi" w:hAnsiTheme="majorHAnsi" w:cstheme="majorHAnsi"/>
        </w:rPr>
        <w:t xml:space="preserve">Commonly used filter pore sizes range from 0.2 to 1.2 </w:t>
      </w:r>
      <w:proofErr w:type="spellStart"/>
      <w:r w:rsidR="00104411" w:rsidRPr="00AD1F92">
        <w:rPr>
          <w:rFonts w:asciiTheme="majorHAnsi" w:hAnsiTheme="majorHAnsi" w:cstheme="majorHAnsi"/>
        </w:rPr>
        <w:t>μm</w:t>
      </w:r>
      <w:proofErr w:type="spellEnd"/>
      <w:r w:rsidR="00104411" w:rsidRPr="00AD1F92">
        <w:rPr>
          <w:rFonts w:asciiTheme="majorHAnsi" w:hAnsiTheme="majorHAnsi" w:cstheme="majorHAnsi"/>
        </w:rPr>
        <w:t>. Filters with larger pores may not retain colloids as effectively but are less prone to clogging. Here</w:t>
      </w:r>
      <w:r w:rsidR="00B5257D">
        <w:rPr>
          <w:rFonts w:asciiTheme="majorHAnsi" w:hAnsiTheme="majorHAnsi" w:cstheme="majorHAnsi"/>
        </w:rPr>
        <w:t>,</w:t>
      </w:r>
      <w:r w:rsidR="00104411" w:rsidRPr="00AD1F92">
        <w:rPr>
          <w:rFonts w:asciiTheme="majorHAnsi" w:hAnsiTheme="majorHAnsi" w:cstheme="majorHAnsi"/>
        </w:rPr>
        <w:t xml:space="preserve"> we used 0.45 </w:t>
      </w:r>
      <w:proofErr w:type="spellStart"/>
      <w:r w:rsidR="00104411" w:rsidRPr="00AD1F92">
        <w:rPr>
          <w:rFonts w:asciiTheme="majorHAnsi" w:hAnsiTheme="majorHAnsi" w:cstheme="majorHAnsi"/>
        </w:rPr>
        <w:t>μm</w:t>
      </w:r>
      <w:proofErr w:type="spellEnd"/>
      <w:r w:rsidR="00104411" w:rsidRPr="00AD1F92">
        <w:rPr>
          <w:rFonts w:asciiTheme="majorHAnsi" w:hAnsiTheme="majorHAnsi" w:cstheme="majorHAnsi"/>
        </w:rPr>
        <w:t xml:space="preserve"> filters.</w:t>
      </w:r>
    </w:p>
    <w:p w14:paraId="209CB9BF" w14:textId="77777777" w:rsidR="00AA0A9B" w:rsidRPr="00AD1F92" w:rsidRDefault="00AA0A9B" w:rsidP="003E6C5F">
      <w:pPr>
        <w:jc w:val="both"/>
        <w:rPr>
          <w:rFonts w:asciiTheme="majorHAnsi" w:hAnsiTheme="majorHAnsi" w:cstheme="majorHAnsi"/>
          <w:b/>
        </w:rPr>
      </w:pPr>
    </w:p>
    <w:p w14:paraId="378EA84F" w14:textId="6B294726" w:rsidR="00AA0A9B" w:rsidRPr="00AD1F92" w:rsidRDefault="00482187" w:rsidP="003E6C5F">
      <w:pPr>
        <w:pStyle w:val="a5"/>
        <w:numPr>
          <w:ilvl w:val="2"/>
          <w:numId w:val="41"/>
        </w:numPr>
        <w:ind w:left="0" w:firstLine="0"/>
        <w:jc w:val="both"/>
        <w:rPr>
          <w:rFonts w:asciiTheme="majorHAnsi" w:hAnsiTheme="majorHAnsi" w:cstheme="majorHAnsi"/>
          <w:highlight w:val="yellow"/>
        </w:rPr>
      </w:pPr>
      <w:r w:rsidRPr="00AD1F92">
        <w:rPr>
          <w:rFonts w:asciiTheme="majorHAnsi" w:hAnsiTheme="majorHAnsi" w:cstheme="majorHAnsi"/>
          <w:highlight w:val="yellow"/>
        </w:rPr>
        <w:t>Set</w:t>
      </w:r>
      <w:r w:rsidR="00AA0A9B" w:rsidRPr="00AD1F92">
        <w:rPr>
          <w:rFonts w:asciiTheme="majorHAnsi" w:hAnsiTheme="majorHAnsi" w:cstheme="majorHAnsi"/>
          <w:highlight w:val="yellow"/>
        </w:rPr>
        <w:t xml:space="preserve">up a vacuum ultrafiltration line with 0.45 </w:t>
      </w:r>
      <w:proofErr w:type="spellStart"/>
      <w:r w:rsidR="00AA0A9B" w:rsidRPr="00AD1F92">
        <w:rPr>
          <w:rFonts w:asciiTheme="majorHAnsi" w:hAnsiTheme="majorHAnsi" w:cstheme="majorHAnsi"/>
          <w:highlight w:val="yellow"/>
        </w:rPr>
        <w:t>μm</w:t>
      </w:r>
      <w:proofErr w:type="spellEnd"/>
      <w:r w:rsidR="00AA0A9B" w:rsidRPr="00AD1F92">
        <w:rPr>
          <w:rFonts w:asciiTheme="majorHAnsi" w:hAnsiTheme="majorHAnsi" w:cstheme="majorHAnsi"/>
          <w:highlight w:val="yellow"/>
        </w:rPr>
        <w:t xml:space="preserve"> filters. Slightly </w:t>
      </w:r>
      <w:r w:rsidRPr="00AD1F92">
        <w:rPr>
          <w:rFonts w:asciiTheme="majorHAnsi" w:hAnsiTheme="majorHAnsi" w:cstheme="majorHAnsi"/>
          <w:highlight w:val="yellow"/>
        </w:rPr>
        <w:t>moisten</w:t>
      </w:r>
      <w:r w:rsidR="00AA0A9B" w:rsidRPr="00AD1F92">
        <w:rPr>
          <w:rFonts w:asciiTheme="majorHAnsi" w:hAnsiTheme="majorHAnsi" w:cstheme="majorHAnsi"/>
          <w:highlight w:val="yellow"/>
        </w:rPr>
        <w:t xml:space="preserve"> </w:t>
      </w:r>
      <w:r w:rsidR="00B5257D">
        <w:rPr>
          <w:rFonts w:asciiTheme="majorHAnsi" w:hAnsiTheme="majorHAnsi" w:cstheme="majorHAnsi"/>
          <w:highlight w:val="yellow"/>
        </w:rPr>
        <w:t xml:space="preserve">the </w:t>
      </w:r>
      <w:r w:rsidR="00AA0A9B" w:rsidRPr="00AD1F92">
        <w:rPr>
          <w:rFonts w:asciiTheme="majorHAnsi" w:hAnsiTheme="majorHAnsi" w:cstheme="majorHAnsi"/>
          <w:highlight w:val="yellow"/>
        </w:rPr>
        <w:t xml:space="preserve">filters and apply </w:t>
      </w:r>
      <w:r w:rsidR="00B5257D">
        <w:rPr>
          <w:rFonts w:asciiTheme="majorHAnsi" w:hAnsiTheme="majorHAnsi" w:cstheme="majorHAnsi"/>
          <w:highlight w:val="yellow"/>
        </w:rPr>
        <w:t>vacuum</w:t>
      </w:r>
      <w:r w:rsidR="00AA0A9B" w:rsidRPr="00AD1F92">
        <w:rPr>
          <w:rFonts w:asciiTheme="majorHAnsi" w:hAnsiTheme="majorHAnsi" w:cstheme="majorHAnsi"/>
          <w:highlight w:val="yellow"/>
        </w:rPr>
        <w:t xml:space="preserve"> before tightening the funnels to avoid tears.</w:t>
      </w:r>
    </w:p>
    <w:p w14:paraId="76DBA2F5" w14:textId="77777777" w:rsidR="00AA0A9B" w:rsidRPr="00AD1F92" w:rsidRDefault="00AA0A9B" w:rsidP="003E6C5F">
      <w:pPr>
        <w:pStyle w:val="a5"/>
        <w:ind w:left="0"/>
        <w:jc w:val="both"/>
        <w:rPr>
          <w:rFonts w:asciiTheme="majorHAnsi" w:hAnsiTheme="majorHAnsi" w:cstheme="majorHAnsi"/>
          <w:highlight w:val="yellow"/>
        </w:rPr>
      </w:pPr>
    </w:p>
    <w:p w14:paraId="63077D0C" w14:textId="42DB8F4A" w:rsidR="00AA0A9B" w:rsidRPr="00AD1F92" w:rsidRDefault="00AA0A9B" w:rsidP="003E6C5F">
      <w:pPr>
        <w:pStyle w:val="a5"/>
        <w:numPr>
          <w:ilvl w:val="2"/>
          <w:numId w:val="41"/>
        </w:numPr>
        <w:ind w:left="0" w:firstLine="0"/>
        <w:jc w:val="both"/>
        <w:rPr>
          <w:rFonts w:asciiTheme="majorHAnsi" w:hAnsiTheme="majorHAnsi" w:cstheme="majorHAnsi"/>
          <w:highlight w:val="yellow"/>
        </w:rPr>
      </w:pPr>
      <w:r w:rsidRPr="00AD1F92">
        <w:rPr>
          <w:rFonts w:asciiTheme="majorHAnsi" w:hAnsiTheme="majorHAnsi" w:cstheme="majorHAnsi"/>
          <w:highlight w:val="yellow"/>
        </w:rPr>
        <w:t xml:space="preserve">Slowly pour the content of the polycarbonate bottle into the funnel of a vacuum filtration unit. Do not allow the solution to pool over a depth greater than ~ 1 cm over the filter. </w:t>
      </w:r>
      <w:r w:rsidR="00104411" w:rsidRPr="00AD1F92">
        <w:rPr>
          <w:rFonts w:asciiTheme="majorHAnsi" w:hAnsiTheme="majorHAnsi" w:cstheme="majorHAnsi"/>
          <w:highlight w:val="yellow"/>
        </w:rPr>
        <w:t>Rinse out any residue left in the polycarbonate bottle into the filtration unit.</w:t>
      </w:r>
    </w:p>
    <w:p w14:paraId="315532DE" w14:textId="77777777" w:rsidR="00AA0A9B" w:rsidRPr="00AD1F92" w:rsidRDefault="00AA0A9B" w:rsidP="003E6C5F">
      <w:pPr>
        <w:pStyle w:val="a5"/>
        <w:ind w:left="0"/>
        <w:jc w:val="both"/>
        <w:rPr>
          <w:rFonts w:asciiTheme="majorHAnsi" w:hAnsiTheme="majorHAnsi" w:cstheme="majorHAnsi"/>
        </w:rPr>
      </w:pPr>
    </w:p>
    <w:p w14:paraId="2C8D2BA4" w14:textId="7FE2AD56" w:rsidR="00AA0A9B" w:rsidRPr="00AD1F92" w:rsidRDefault="00AA0A9B" w:rsidP="003E6C5F">
      <w:pPr>
        <w:pStyle w:val="a5"/>
        <w:numPr>
          <w:ilvl w:val="2"/>
          <w:numId w:val="41"/>
        </w:numPr>
        <w:ind w:left="0" w:firstLine="0"/>
        <w:jc w:val="both"/>
        <w:rPr>
          <w:rFonts w:asciiTheme="majorHAnsi" w:hAnsiTheme="majorHAnsi" w:cstheme="majorHAnsi"/>
        </w:rPr>
      </w:pPr>
      <w:r w:rsidRPr="00AD1F92">
        <w:rPr>
          <w:rFonts w:asciiTheme="majorHAnsi" w:hAnsiTheme="majorHAnsi" w:cstheme="majorHAnsi"/>
        </w:rPr>
        <w:t xml:space="preserve">Once all the solution has passed through the filter, recover it in a plastic jar labelled “used SPT” for recycling. Subsequent rinses </w:t>
      </w:r>
      <w:r w:rsidR="00A0338C" w:rsidRPr="00AD1F92">
        <w:rPr>
          <w:rFonts w:asciiTheme="majorHAnsi" w:hAnsiTheme="majorHAnsi" w:cstheme="majorHAnsi"/>
        </w:rPr>
        <w:t>can</w:t>
      </w:r>
      <w:r w:rsidRPr="00AD1F92">
        <w:rPr>
          <w:rFonts w:asciiTheme="majorHAnsi" w:hAnsiTheme="majorHAnsi" w:cstheme="majorHAnsi"/>
        </w:rPr>
        <w:t xml:space="preserve"> be discarded in the sink.</w:t>
      </w:r>
    </w:p>
    <w:p w14:paraId="3ED006DF" w14:textId="77777777" w:rsidR="00AA0A9B" w:rsidRPr="00AD1F92" w:rsidRDefault="00AA0A9B" w:rsidP="003E6C5F">
      <w:pPr>
        <w:pStyle w:val="a5"/>
        <w:ind w:left="0"/>
        <w:jc w:val="both"/>
        <w:rPr>
          <w:rFonts w:asciiTheme="majorHAnsi" w:hAnsiTheme="majorHAnsi" w:cstheme="majorHAnsi"/>
        </w:rPr>
      </w:pPr>
    </w:p>
    <w:p w14:paraId="4DA4801D" w14:textId="246AD247" w:rsidR="00AA0A9B" w:rsidRPr="00AD1F92" w:rsidRDefault="00AA0A9B" w:rsidP="003E6C5F">
      <w:pPr>
        <w:pStyle w:val="a5"/>
        <w:numPr>
          <w:ilvl w:val="2"/>
          <w:numId w:val="41"/>
        </w:numPr>
        <w:ind w:left="0" w:firstLine="0"/>
        <w:jc w:val="both"/>
        <w:rPr>
          <w:rFonts w:asciiTheme="majorHAnsi" w:hAnsiTheme="majorHAnsi" w:cstheme="majorHAnsi"/>
          <w:highlight w:val="yellow"/>
        </w:rPr>
      </w:pPr>
      <w:r w:rsidRPr="00AD1F92">
        <w:rPr>
          <w:rFonts w:asciiTheme="majorHAnsi" w:hAnsiTheme="majorHAnsi" w:cstheme="majorHAnsi"/>
          <w:highlight w:val="yellow"/>
        </w:rPr>
        <w:t xml:space="preserve">Add </w:t>
      </w:r>
      <w:r w:rsidR="00B5257D">
        <w:rPr>
          <w:rFonts w:asciiTheme="majorHAnsi" w:hAnsiTheme="majorHAnsi" w:cstheme="majorHAnsi"/>
          <w:highlight w:val="yellow"/>
        </w:rPr>
        <w:t>more than 10</w:t>
      </w:r>
      <w:r w:rsidR="00EE7269" w:rsidRPr="00AD1F92">
        <w:rPr>
          <w:rFonts w:asciiTheme="majorHAnsi" w:hAnsiTheme="majorHAnsi" w:cstheme="majorHAnsi"/>
          <w:highlight w:val="yellow"/>
        </w:rPr>
        <w:t xml:space="preserve"> mL </w:t>
      </w:r>
      <w:r w:rsidR="00B5257D">
        <w:rPr>
          <w:rFonts w:asciiTheme="majorHAnsi" w:hAnsiTheme="majorHAnsi" w:cstheme="majorHAnsi"/>
          <w:highlight w:val="yellow"/>
        </w:rPr>
        <w:t xml:space="preserve">of </w:t>
      </w:r>
      <w:r w:rsidRPr="00AD1F92">
        <w:rPr>
          <w:rFonts w:asciiTheme="majorHAnsi" w:hAnsiTheme="majorHAnsi" w:cstheme="majorHAnsi"/>
          <w:highlight w:val="yellow"/>
        </w:rPr>
        <w:t>DI water to the filtering unit at least 3 times to ensure that all traces of SPT are removed. Make sure to rinse the side of the filtration funnel.</w:t>
      </w:r>
      <w:r w:rsidRPr="00AD1F92">
        <w:rPr>
          <w:rFonts w:asciiTheme="majorHAnsi" w:hAnsiTheme="majorHAnsi" w:cstheme="majorHAnsi"/>
        </w:rPr>
        <w:t xml:space="preserve"> Keep track of the washes by adding a mark on the funnel </w:t>
      </w:r>
      <w:r w:rsidR="00B5257D">
        <w:rPr>
          <w:rFonts w:asciiTheme="majorHAnsi" w:hAnsiTheme="majorHAnsi" w:cstheme="majorHAnsi"/>
        </w:rPr>
        <w:t xml:space="preserve">when </w:t>
      </w:r>
      <w:r w:rsidRPr="00AD1F92">
        <w:rPr>
          <w:rFonts w:asciiTheme="majorHAnsi" w:hAnsiTheme="majorHAnsi" w:cstheme="majorHAnsi"/>
        </w:rPr>
        <w:t>add</w:t>
      </w:r>
      <w:r w:rsidR="00B5257D">
        <w:rPr>
          <w:rFonts w:asciiTheme="majorHAnsi" w:hAnsiTheme="majorHAnsi" w:cstheme="majorHAnsi"/>
        </w:rPr>
        <w:t>ing</w:t>
      </w:r>
      <w:r w:rsidRPr="00AD1F92">
        <w:rPr>
          <w:rFonts w:asciiTheme="majorHAnsi" w:hAnsiTheme="majorHAnsi" w:cstheme="majorHAnsi"/>
        </w:rPr>
        <w:t xml:space="preserve"> water.</w:t>
      </w:r>
    </w:p>
    <w:p w14:paraId="3AD3AFFA" w14:textId="77777777" w:rsidR="00AA0A9B" w:rsidRPr="00AD1F92" w:rsidRDefault="00AA0A9B" w:rsidP="003E6C5F">
      <w:pPr>
        <w:pStyle w:val="a5"/>
        <w:ind w:left="0"/>
        <w:jc w:val="both"/>
        <w:rPr>
          <w:rFonts w:asciiTheme="majorHAnsi" w:hAnsiTheme="majorHAnsi" w:cstheme="majorHAnsi"/>
        </w:rPr>
      </w:pPr>
    </w:p>
    <w:p w14:paraId="6612E2AF" w14:textId="11667469" w:rsidR="00AA0A9B" w:rsidRPr="00AD1F92" w:rsidRDefault="00B5257D" w:rsidP="003E6C5F">
      <w:pPr>
        <w:pStyle w:val="a5"/>
        <w:ind w:left="0"/>
        <w:jc w:val="both"/>
        <w:rPr>
          <w:rFonts w:asciiTheme="majorHAnsi" w:hAnsiTheme="majorHAnsi" w:cstheme="majorHAnsi"/>
        </w:rPr>
      </w:pPr>
      <w:r w:rsidRPr="00AD1F92">
        <w:rPr>
          <w:rFonts w:asciiTheme="majorHAnsi" w:hAnsiTheme="majorHAnsi" w:cstheme="majorHAnsi"/>
        </w:rPr>
        <w:t xml:space="preserve">NOTE: </w:t>
      </w:r>
      <w:r w:rsidR="00A16AC6" w:rsidRPr="00AD1F92">
        <w:rPr>
          <w:rFonts w:asciiTheme="majorHAnsi" w:hAnsiTheme="majorHAnsi" w:cstheme="majorHAnsi"/>
        </w:rPr>
        <w:t>C</w:t>
      </w:r>
      <w:r w:rsidR="00104411" w:rsidRPr="00AD1F92">
        <w:rPr>
          <w:rFonts w:asciiTheme="majorHAnsi" w:hAnsiTheme="majorHAnsi" w:cstheme="majorHAnsi"/>
        </w:rPr>
        <w:t>omplete removal of SPT can be checked by measuring the electrical conductivity of the last rinse. The conductivity should be ≤</w:t>
      </w:r>
      <w:r w:rsidR="00FE12C6" w:rsidRPr="00AD1F92">
        <w:rPr>
          <w:rFonts w:asciiTheme="majorHAnsi" w:hAnsiTheme="majorHAnsi" w:cstheme="majorHAnsi"/>
        </w:rPr>
        <w:t xml:space="preserve"> 5 μS</w:t>
      </w:r>
      <w:r>
        <w:rPr>
          <w:rFonts w:asciiTheme="majorHAnsi" w:hAnsiTheme="majorHAnsi" w:cstheme="majorHAnsi"/>
        </w:rPr>
        <w:t>·</w:t>
      </w:r>
      <w:r w:rsidR="00FE12C6" w:rsidRPr="00AD1F92">
        <w:rPr>
          <w:rFonts w:asciiTheme="majorHAnsi" w:hAnsiTheme="majorHAnsi" w:cstheme="majorHAnsi"/>
        </w:rPr>
        <w:t>cm</w:t>
      </w:r>
      <w:r w:rsidR="00FE12C6" w:rsidRPr="00AD1F92">
        <w:rPr>
          <w:rFonts w:asciiTheme="majorHAnsi" w:hAnsiTheme="majorHAnsi" w:cstheme="majorHAnsi"/>
          <w:vertAlign w:val="superscript"/>
        </w:rPr>
        <w:t>-1 46</w:t>
      </w:r>
      <w:r w:rsidR="00FE12C6" w:rsidRPr="00AD1F92">
        <w:rPr>
          <w:rFonts w:asciiTheme="majorHAnsi" w:hAnsiTheme="majorHAnsi" w:cstheme="majorHAnsi"/>
        </w:rPr>
        <w:t>.</w:t>
      </w:r>
    </w:p>
    <w:p w14:paraId="7D8F3DBF" w14:textId="77777777" w:rsidR="00AA0A9B" w:rsidRPr="00AD1F92" w:rsidRDefault="00AA0A9B" w:rsidP="003E6C5F">
      <w:pPr>
        <w:pStyle w:val="a5"/>
        <w:ind w:left="0"/>
        <w:jc w:val="both"/>
        <w:rPr>
          <w:rFonts w:asciiTheme="majorHAnsi" w:hAnsiTheme="majorHAnsi" w:cstheme="majorHAnsi"/>
        </w:rPr>
      </w:pPr>
    </w:p>
    <w:p w14:paraId="7B40B0FC" w14:textId="3AEAC27E" w:rsidR="00AA0A9B" w:rsidRPr="00AD1F92" w:rsidRDefault="00AA0A9B" w:rsidP="003E6C5F">
      <w:pPr>
        <w:pStyle w:val="a5"/>
        <w:numPr>
          <w:ilvl w:val="1"/>
          <w:numId w:val="41"/>
        </w:numPr>
        <w:ind w:left="0" w:firstLine="0"/>
        <w:jc w:val="both"/>
        <w:rPr>
          <w:rFonts w:asciiTheme="majorHAnsi" w:hAnsiTheme="majorHAnsi" w:cstheme="majorHAnsi"/>
          <w:b/>
          <w:highlight w:val="yellow"/>
        </w:rPr>
      </w:pPr>
      <w:r w:rsidRPr="00AD1F92">
        <w:rPr>
          <w:rFonts w:asciiTheme="majorHAnsi" w:hAnsiTheme="majorHAnsi" w:cstheme="majorHAnsi"/>
          <w:b/>
          <w:highlight w:val="yellow"/>
        </w:rPr>
        <w:t xml:space="preserve">Recovering and </w:t>
      </w:r>
      <w:r w:rsidR="00B5257D">
        <w:rPr>
          <w:rFonts w:asciiTheme="majorHAnsi" w:hAnsiTheme="majorHAnsi" w:cstheme="majorHAnsi"/>
          <w:b/>
          <w:highlight w:val="yellow"/>
        </w:rPr>
        <w:t>S</w:t>
      </w:r>
      <w:r w:rsidRPr="00AD1F92">
        <w:rPr>
          <w:rFonts w:asciiTheme="majorHAnsi" w:hAnsiTheme="majorHAnsi" w:cstheme="majorHAnsi"/>
          <w:b/>
          <w:highlight w:val="yellow"/>
        </w:rPr>
        <w:t xml:space="preserve">toring the </w:t>
      </w:r>
      <w:proofErr w:type="spellStart"/>
      <w:r w:rsidRPr="00AD1F92">
        <w:rPr>
          <w:rFonts w:asciiTheme="majorHAnsi" w:hAnsiTheme="majorHAnsi" w:cstheme="majorHAnsi"/>
          <w:b/>
          <w:highlight w:val="yellow"/>
        </w:rPr>
        <w:t>fLF</w:t>
      </w:r>
      <w:proofErr w:type="spellEnd"/>
    </w:p>
    <w:p w14:paraId="754B2056" w14:textId="77777777" w:rsidR="00ED2CB4" w:rsidRPr="00AD1F92" w:rsidRDefault="00ED2CB4" w:rsidP="003E6C5F">
      <w:pPr>
        <w:jc w:val="both"/>
        <w:rPr>
          <w:rFonts w:asciiTheme="majorHAnsi" w:hAnsiTheme="majorHAnsi" w:cstheme="majorHAnsi"/>
          <w:b/>
          <w:highlight w:val="yellow"/>
        </w:rPr>
      </w:pPr>
    </w:p>
    <w:p w14:paraId="7BD2A343" w14:textId="2E3B7C45" w:rsidR="00AA0A9B" w:rsidRPr="00AD1F92" w:rsidRDefault="00AA0A9B" w:rsidP="003E6C5F">
      <w:pPr>
        <w:pStyle w:val="a5"/>
        <w:numPr>
          <w:ilvl w:val="2"/>
          <w:numId w:val="41"/>
        </w:numPr>
        <w:ind w:left="0" w:firstLine="0"/>
        <w:jc w:val="both"/>
        <w:rPr>
          <w:rFonts w:asciiTheme="majorHAnsi" w:hAnsiTheme="majorHAnsi" w:cstheme="majorHAnsi"/>
          <w:highlight w:val="yellow"/>
        </w:rPr>
      </w:pPr>
      <w:r w:rsidRPr="00AD1F92">
        <w:rPr>
          <w:rFonts w:asciiTheme="majorHAnsi" w:hAnsiTheme="majorHAnsi" w:cstheme="majorHAnsi"/>
          <w:highlight w:val="yellow"/>
        </w:rPr>
        <w:t>Release the vacuum on the filtration line.</w:t>
      </w:r>
      <w:r w:rsidR="00A16AC6" w:rsidRPr="00AD1F92">
        <w:rPr>
          <w:rFonts w:asciiTheme="majorHAnsi" w:hAnsiTheme="majorHAnsi" w:cstheme="majorHAnsi"/>
          <w:highlight w:val="yellow"/>
        </w:rPr>
        <w:t xml:space="preserve"> </w:t>
      </w:r>
    </w:p>
    <w:p w14:paraId="5ACE3AF2" w14:textId="77777777" w:rsidR="00AA0A9B" w:rsidRPr="00AD1F92" w:rsidRDefault="00AA0A9B" w:rsidP="003E6C5F">
      <w:pPr>
        <w:pStyle w:val="a5"/>
        <w:ind w:left="0"/>
        <w:jc w:val="both"/>
        <w:rPr>
          <w:rFonts w:asciiTheme="majorHAnsi" w:hAnsiTheme="majorHAnsi" w:cstheme="majorHAnsi"/>
          <w:highlight w:val="yellow"/>
        </w:rPr>
      </w:pPr>
    </w:p>
    <w:p w14:paraId="1504F35D" w14:textId="782EC782" w:rsidR="00AA0A9B" w:rsidRPr="00AD1F92" w:rsidRDefault="00AA0A9B" w:rsidP="003E6C5F">
      <w:pPr>
        <w:pStyle w:val="a5"/>
        <w:numPr>
          <w:ilvl w:val="2"/>
          <w:numId w:val="41"/>
        </w:numPr>
        <w:ind w:left="0" w:firstLine="0"/>
        <w:jc w:val="both"/>
        <w:rPr>
          <w:rFonts w:asciiTheme="majorHAnsi" w:hAnsiTheme="majorHAnsi" w:cstheme="majorHAnsi"/>
          <w:highlight w:val="yellow"/>
        </w:rPr>
      </w:pPr>
      <w:r w:rsidRPr="00AD1F92">
        <w:rPr>
          <w:rFonts w:asciiTheme="majorHAnsi" w:hAnsiTheme="majorHAnsi" w:cstheme="majorHAnsi"/>
          <w:highlight w:val="yellow"/>
        </w:rPr>
        <w:t xml:space="preserve">Remove the funnel from the filtration unit and recover </w:t>
      </w:r>
      <w:r w:rsidR="00B5257D">
        <w:rPr>
          <w:rFonts w:asciiTheme="majorHAnsi" w:hAnsiTheme="majorHAnsi" w:cstheme="majorHAnsi"/>
          <w:highlight w:val="yellow"/>
        </w:rPr>
        <w:t xml:space="preserve">the </w:t>
      </w:r>
      <w:r w:rsidRPr="00AD1F92">
        <w:rPr>
          <w:rFonts w:asciiTheme="majorHAnsi" w:hAnsiTheme="majorHAnsi" w:cstheme="majorHAnsi"/>
          <w:highlight w:val="yellow"/>
        </w:rPr>
        <w:t xml:space="preserve">material adhering to the sides into a labelled </w:t>
      </w:r>
      <w:r w:rsidR="00B5257D" w:rsidRPr="00AD1F92">
        <w:rPr>
          <w:rFonts w:asciiTheme="majorHAnsi" w:hAnsiTheme="majorHAnsi" w:cstheme="majorHAnsi"/>
          <w:highlight w:val="yellow"/>
        </w:rPr>
        <w:t>aluminum</w:t>
      </w:r>
      <w:r w:rsidRPr="00AD1F92">
        <w:rPr>
          <w:rFonts w:asciiTheme="majorHAnsi" w:hAnsiTheme="majorHAnsi" w:cstheme="majorHAnsi"/>
          <w:highlight w:val="yellow"/>
        </w:rPr>
        <w:t xml:space="preserve"> boat using a squirt bottle filled with DI water.</w:t>
      </w:r>
      <w:r w:rsidR="00A16AC6" w:rsidRPr="00AD1F92">
        <w:rPr>
          <w:rFonts w:asciiTheme="majorHAnsi" w:hAnsiTheme="majorHAnsi" w:cstheme="majorHAnsi"/>
          <w:highlight w:val="yellow"/>
        </w:rPr>
        <w:t xml:space="preserve"> </w:t>
      </w:r>
      <w:r w:rsidRPr="00AD1F92">
        <w:rPr>
          <w:rFonts w:asciiTheme="majorHAnsi" w:hAnsiTheme="majorHAnsi" w:cstheme="majorHAnsi"/>
          <w:highlight w:val="yellow"/>
        </w:rPr>
        <w:t xml:space="preserve">Carefully lift the filter with tweezers and rinse the material present on it into the same </w:t>
      </w:r>
      <w:r w:rsidR="00B5257D" w:rsidRPr="00AD1F92">
        <w:rPr>
          <w:rFonts w:asciiTheme="majorHAnsi" w:hAnsiTheme="majorHAnsi" w:cstheme="majorHAnsi"/>
          <w:highlight w:val="yellow"/>
        </w:rPr>
        <w:t>aluminum</w:t>
      </w:r>
      <w:r w:rsidRPr="00AD1F92">
        <w:rPr>
          <w:rFonts w:asciiTheme="majorHAnsi" w:hAnsiTheme="majorHAnsi" w:cstheme="majorHAnsi"/>
          <w:highlight w:val="yellow"/>
        </w:rPr>
        <w:t xml:space="preserve"> boat using a squirt bottle filled with DI water.</w:t>
      </w:r>
    </w:p>
    <w:p w14:paraId="79F905E8" w14:textId="77777777" w:rsidR="00AA0A9B" w:rsidRPr="00AD1F92" w:rsidRDefault="00AA0A9B" w:rsidP="003E6C5F">
      <w:pPr>
        <w:pStyle w:val="a5"/>
        <w:ind w:left="0"/>
        <w:jc w:val="both"/>
        <w:rPr>
          <w:rFonts w:asciiTheme="majorHAnsi" w:hAnsiTheme="majorHAnsi" w:cstheme="majorHAnsi"/>
          <w:highlight w:val="yellow"/>
        </w:rPr>
      </w:pPr>
    </w:p>
    <w:p w14:paraId="2949A19A" w14:textId="0167E514" w:rsidR="00AA0A9B" w:rsidRPr="00AD1F92" w:rsidRDefault="00AA0A9B" w:rsidP="003E6C5F">
      <w:pPr>
        <w:pStyle w:val="a5"/>
        <w:numPr>
          <w:ilvl w:val="2"/>
          <w:numId w:val="41"/>
        </w:numPr>
        <w:ind w:left="0" w:firstLine="0"/>
        <w:jc w:val="both"/>
        <w:rPr>
          <w:rFonts w:asciiTheme="majorHAnsi" w:hAnsiTheme="majorHAnsi" w:cstheme="majorHAnsi"/>
          <w:highlight w:val="yellow"/>
        </w:rPr>
      </w:pPr>
      <w:r w:rsidRPr="00AD1F92">
        <w:rPr>
          <w:rFonts w:asciiTheme="majorHAnsi" w:hAnsiTheme="majorHAnsi" w:cstheme="majorHAnsi"/>
          <w:highlight w:val="yellow"/>
        </w:rPr>
        <w:t xml:space="preserve">Dry </w:t>
      </w:r>
      <w:r w:rsidR="00B5257D">
        <w:rPr>
          <w:rFonts w:asciiTheme="majorHAnsi" w:hAnsiTheme="majorHAnsi" w:cstheme="majorHAnsi"/>
          <w:highlight w:val="yellow"/>
        </w:rPr>
        <w:t xml:space="preserve">the </w:t>
      </w:r>
      <w:r w:rsidRPr="00AD1F92">
        <w:rPr>
          <w:rFonts w:asciiTheme="majorHAnsi" w:hAnsiTheme="majorHAnsi" w:cstheme="majorHAnsi"/>
          <w:highlight w:val="yellow"/>
        </w:rPr>
        <w:t>boat contents at a maximum of 65</w:t>
      </w:r>
      <w:r w:rsidRPr="00AD1F92">
        <w:rPr>
          <w:rFonts w:asciiTheme="majorHAnsi" w:eastAsia="Times New Roman" w:hAnsiTheme="majorHAnsi" w:cstheme="majorHAnsi"/>
          <w:b/>
          <w:bCs/>
          <w:highlight w:val="yellow"/>
          <w:shd w:val="clear" w:color="auto" w:fill="FFFFFF"/>
        </w:rPr>
        <w:t xml:space="preserve"> </w:t>
      </w:r>
      <w:r w:rsidRPr="00AD1F92">
        <w:rPr>
          <w:rFonts w:asciiTheme="majorHAnsi" w:eastAsia="Times New Roman" w:hAnsiTheme="majorHAnsi" w:cstheme="majorHAnsi"/>
          <w:bCs/>
          <w:highlight w:val="yellow"/>
          <w:shd w:val="clear" w:color="auto" w:fill="FFFFFF"/>
        </w:rPr>
        <w:t>°</w:t>
      </w:r>
      <w:r w:rsidRPr="00AD1F92">
        <w:rPr>
          <w:rFonts w:asciiTheme="majorHAnsi" w:hAnsiTheme="majorHAnsi" w:cstheme="majorHAnsi"/>
          <w:highlight w:val="yellow"/>
        </w:rPr>
        <w:t>C to constant weight (at least 48 h after complete evaporation).</w:t>
      </w:r>
      <w:r w:rsidR="00A87C6A" w:rsidRPr="00AD1F92">
        <w:rPr>
          <w:rFonts w:asciiTheme="majorHAnsi" w:hAnsiTheme="majorHAnsi" w:cstheme="majorHAnsi"/>
          <w:highlight w:val="yellow"/>
        </w:rPr>
        <w:t xml:space="preserve"> </w:t>
      </w:r>
      <w:r w:rsidRPr="00AD1F92">
        <w:rPr>
          <w:rFonts w:asciiTheme="majorHAnsi" w:hAnsiTheme="majorHAnsi" w:cstheme="majorHAnsi"/>
          <w:highlight w:val="yellow"/>
        </w:rPr>
        <w:t xml:space="preserve">Cool in a desiccator containing fresh </w:t>
      </w:r>
      <w:r w:rsidR="003505D4" w:rsidRPr="00AD1F92">
        <w:rPr>
          <w:rFonts w:asciiTheme="majorHAnsi" w:hAnsiTheme="majorHAnsi" w:cstheme="majorHAnsi"/>
          <w:highlight w:val="yellow"/>
        </w:rPr>
        <w:t>desiccant</w:t>
      </w:r>
      <w:r w:rsidRPr="00AD1F92">
        <w:rPr>
          <w:rFonts w:asciiTheme="majorHAnsi" w:hAnsiTheme="majorHAnsi" w:cstheme="majorHAnsi"/>
          <w:highlight w:val="yellow"/>
        </w:rPr>
        <w:t xml:space="preserve"> for at least 30 min.</w:t>
      </w:r>
    </w:p>
    <w:p w14:paraId="0E75940B" w14:textId="77777777" w:rsidR="00A87C6A" w:rsidRPr="00AD1F92" w:rsidRDefault="00A87C6A" w:rsidP="003E6C5F">
      <w:pPr>
        <w:pStyle w:val="a5"/>
        <w:ind w:left="0"/>
        <w:jc w:val="both"/>
        <w:rPr>
          <w:rFonts w:asciiTheme="majorHAnsi" w:hAnsiTheme="majorHAnsi" w:cstheme="majorHAnsi"/>
        </w:rPr>
      </w:pPr>
    </w:p>
    <w:p w14:paraId="0999BD65" w14:textId="605E9D59" w:rsidR="00A87C6A" w:rsidRPr="00AD1F92" w:rsidRDefault="00B5257D" w:rsidP="003E6C5F">
      <w:pPr>
        <w:jc w:val="both"/>
        <w:rPr>
          <w:rFonts w:asciiTheme="majorHAnsi" w:hAnsiTheme="majorHAnsi" w:cstheme="majorHAnsi"/>
        </w:rPr>
      </w:pPr>
      <w:r w:rsidRPr="00AD1F92">
        <w:rPr>
          <w:rFonts w:asciiTheme="majorHAnsi" w:hAnsiTheme="majorHAnsi" w:cstheme="majorHAnsi"/>
        </w:rPr>
        <w:t xml:space="preserve">NOTE: </w:t>
      </w:r>
      <w:r w:rsidR="00A87C6A" w:rsidRPr="00AD1F92">
        <w:rPr>
          <w:rFonts w:asciiTheme="majorHAnsi" w:hAnsiTheme="majorHAnsi" w:cstheme="majorHAnsi"/>
        </w:rPr>
        <w:t>The use of a freeze-drier is another possibility.</w:t>
      </w:r>
    </w:p>
    <w:p w14:paraId="08C95D73" w14:textId="77777777" w:rsidR="00AA0A9B" w:rsidRPr="00AD1F92" w:rsidRDefault="00AA0A9B" w:rsidP="003E6C5F">
      <w:pPr>
        <w:jc w:val="both"/>
        <w:rPr>
          <w:rFonts w:asciiTheme="majorHAnsi" w:hAnsiTheme="majorHAnsi" w:cstheme="majorHAnsi"/>
        </w:rPr>
      </w:pPr>
    </w:p>
    <w:p w14:paraId="02249570" w14:textId="3E65FC73" w:rsidR="00AA0A9B" w:rsidRPr="00AD1F92" w:rsidRDefault="00AA0A9B" w:rsidP="003E6C5F">
      <w:pPr>
        <w:pStyle w:val="a5"/>
        <w:numPr>
          <w:ilvl w:val="2"/>
          <w:numId w:val="41"/>
        </w:numPr>
        <w:ind w:left="0" w:firstLine="0"/>
        <w:jc w:val="both"/>
        <w:rPr>
          <w:rFonts w:asciiTheme="majorHAnsi" w:hAnsiTheme="majorHAnsi" w:cstheme="majorHAnsi"/>
        </w:rPr>
      </w:pPr>
      <w:r w:rsidRPr="00AD1F92">
        <w:rPr>
          <w:rFonts w:asciiTheme="majorHAnsi" w:hAnsiTheme="majorHAnsi" w:cstheme="majorHAnsi"/>
          <w:highlight w:val="yellow"/>
        </w:rPr>
        <w:t xml:space="preserve">Gently scrape the material off the </w:t>
      </w:r>
      <w:r w:rsidR="00B5257D" w:rsidRPr="00AD1F92">
        <w:rPr>
          <w:rFonts w:asciiTheme="majorHAnsi" w:hAnsiTheme="majorHAnsi" w:cstheme="majorHAnsi"/>
          <w:highlight w:val="yellow"/>
        </w:rPr>
        <w:t>aluminum</w:t>
      </w:r>
      <w:r w:rsidRPr="00AD1F92">
        <w:rPr>
          <w:rFonts w:asciiTheme="majorHAnsi" w:hAnsiTheme="majorHAnsi" w:cstheme="majorHAnsi"/>
          <w:highlight w:val="yellow"/>
        </w:rPr>
        <w:t xml:space="preserve"> boat with a plastic spatula.</w:t>
      </w:r>
      <w:r w:rsidRPr="00AD1F92">
        <w:rPr>
          <w:rFonts w:asciiTheme="majorHAnsi" w:hAnsiTheme="majorHAnsi" w:cstheme="majorHAnsi"/>
        </w:rPr>
        <w:t xml:space="preserve"> If the sample is strongly adhering to the </w:t>
      </w:r>
      <w:r w:rsidR="00B5257D" w:rsidRPr="00AD1F92">
        <w:rPr>
          <w:rFonts w:asciiTheme="majorHAnsi" w:hAnsiTheme="majorHAnsi" w:cstheme="majorHAnsi"/>
        </w:rPr>
        <w:t>aluminum</w:t>
      </w:r>
      <w:r w:rsidRPr="00AD1F92">
        <w:rPr>
          <w:rFonts w:asciiTheme="majorHAnsi" w:hAnsiTheme="majorHAnsi" w:cstheme="majorHAnsi"/>
        </w:rPr>
        <w:t xml:space="preserve"> boat, it is possible to use a metal spatula. Be careful not to scratch into the </w:t>
      </w:r>
      <w:r w:rsidR="00B5257D" w:rsidRPr="00AD1F92">
        <w:rPr>
          <w:rFonts w:asciiTheme="majorHAnsi" w:hAnsiTheme="majorHAnsi" w:cstheme="majorHAnsi"/>
        </w:rPr>
        <w:t>aluminum</w:t>
      </w:r>
      <w:r w:rsidRPr="00AD1F92">
        <w:rPr>
          <w:rFonts w:asciiTheme="majorHAnsi" w:hAnsiTheme="majorHAnsi" w:cstheme="majorHAnsi"/>
        </w:rPr>
        <w:t xml:space="preserve"> boat.</w:t>
      </w:r>
    </w:p>
    <w:p w14:paraId="50859C1D" w14:textId="77777777" w:rsidR="00AA0A9B" w:rsidRPr="00AD1F92" w:rsidRDefault="00AA0A9B" w:rsidP="003E6C5F">
      <w:pPr>
        <w:jc w:val="both"/>
        <w:rPr>
          <w:rFonts w:asciiTheme="majorHAnsi" w:hAnsiTheme="majorHAnsi" w:cstheme="majorHAnsi"/>
        </w:rPr>
      </w:pPr>
    </w:p>
    <w:p w14:paraId="227632E1" w14:textId="113959C6" w:rsidR="00AA0A9B" w:rsidRPr="00AD1F92" w:rsidRDefault="00AA0A9B" w:rsidP="003E6C5F">
      <w:pPr>
        <w:pStyle w:val="a5"/>
        <w:numPr>
          <w:ilvl w:val="2"/>
          <w:numId w:val="41"/>
        </w:numPr>
        <w:ind w:left="0" w:firstLine="0"/>
        <w:jc w:val="both"/>
        <w:rPr>
          <w:rFonts w:asciiTheme="majorHAnsi" w:hAnsiTheme="majorHAnsi" w:cstheme="majorHAnsi"/>
        </w:rPr>
      </w:pPr>
      <w:r w:rsidRPr="00AD1F92">
        <w:rPr>
          <w:rFonts w:asciiTheme="majorHAnsi" w:hAnsiTheme="majorHAnsi" w:cstheme="majorHAnsi"/>
          <w:highlight w:val="yellow"/>
        </w:rPr>
        <w:t xml:space="preserve">Record the mass of the </w:t>
      </w:r>
      <w:proofErr w:type="spellStart"/>
      <w:r w:rsidRPr="00AD1F92">
        <w:rPr>
          <w:rFonts w:asciiTheme="majorHAnsi" w:hAnsiTheme="majorHAnsi" w:cstheme="majorHAnsi"/>
          <w:highlight w:val="yellow"/>
        </w:rPr>
        <w:t>fLF</w:t>
      </w:r>
      <w:proofErr w:type="spellEnd"/>
      <w:r w:rsidRPr="00AD1F92">
        <w:rPr>
          <w:rFonts w:asciiTheme="majorHAnsi" w:hAnsiTheme="majorHAnsi" w:cstheme="majorHAnsi"/>
          <w:highlight w:val="yellow"/>
        </w:rPr>
        <w:t xml:space="preserve"> </w:t>
      </w:r>
      <w:r w:rsidR="00B5257D">
        <w:rPr>
          <w:rFonts w:asciiTheme="majorHAnsi" w:hAnsiTheme="majorHAnsi" w:cstheme="majorHAnsi"/>
          <w:highlight w:val="yellow"/>
        </w:rPr>
        <w:t>with four significant figures,</w:t>
      </w:r>
      <w:r w:rsidR="00A87C6A" w:rsidRPr="00AD1F92">
        <w:rPr>
          <w:rFonts w:asciiTheme="majorHAnsi" w:hAnsiTheme="majorHAnsi" w:cstheme="majorHAnsi"/>
          <w:highlight w:val="yellow"/>
        </w:rPr>
        <w:t xml:space="preserve"> then place the sample in a storage vial.</w:t>
      </w:r>
      <w:r w:rsidR="00290CCD">
        <w:rPr>
          <w:rFonts w:asciiTheme="majorHAnsi" w:hAnsiTheme="majorHAnsi" w:cstheme="majorHAnsi"/>
        </w:rPr>
        <w:t xml:space="preserve"> </w:t>
      </w:r>
      <w:r w:rsidRPr="00AD1F92">
        <w:rPr>
          <w:rFonts w:asciiTheme="majorHAnsi" w:hAnsiTheme="majorHAnsi" w:cstheme="majorHAnsi"/>
        </w:rPr>
        <w:t>Avoid plastic vials because of static electricity which makes small organic particles adhere to the sides.</w:t>
      </w:r>
    </w:p>
    <w:p w14:paraId="2B8AB942" w14:textId="77777777" w:rsidR="00AA0A9B" w:rsidRPr="00AD1F92" w:rsidRDefault="00AA0A9B" w:rsidP="003E6C5F">
      <w:pPr>
        <w:pStyle w:val="a5"/>
        <w:ind w:left="0"/>
        <w:jc w:val="both"/>
        <w:rPr>
          <w:rFonts w:asciiTheme="majorHAnsi" w:hAnsiTheme="majorHAnsi" w:cstheme="majorHAnsi"/>
        </w:rPr>
      </w:pPr>
    </w:p>
    <w:p w14:paraId="03F1D273" w14:textId="721905BC" w:rsidR="00AA0A9B" w:rsidRPr="00AD1F92" w:rsidRDefault="00AA0A9B" w:rsidP="003E6C5F">
      <w:pPr>
        <w:pStyle w:val="a5"/>
        <w:numPr>
          <w:ilvl w:val="1"/>
          <w:numId w:val="41"/>
        </w:numPr>
        <w:ind w:left="0" w:firstLine="0"/>
        <w:jc w:val="both"/>
        <w:rPr>
          <w:rFonts w:asciiTheme="majorHAnsi" w:hAnsiTheme="majorHAnsi" w:cstheme="majorHAnsi"/>
          <w:b/>
          <w:highlight w:val="yellow"/>
        </w:rPr>
      </w:pPr>
      <w:proofErr w:type="spellStart"/>
      <w:r w:rsidRPr="00AD1F92">
        <w:rPr>
          <w:rFonts w:asciiTheme="majorHAnsi" w:hAnsiTheme="majorHAnsi" w:cstheme="majorHAnsi"/>
          <w:b/>
          <w:highlight w:val="yellow"/>
        </w:rPr>
        <w:t>oLF</w:t>
      </w:r>
      <w:proofErr w:type="spellEnd"/>
      <w:r w:rsidRPr="00AD1F92">
        <w:rPr>
          <w:rFonts w:asciiTheme="majorHAnsi" w:hAnsiTheme="majorHAnsi" w:cstheme="majorHAnsi"/>
          <w:b/>
          <w:highlight w:val="yellow"/>
        </w:rPr>
        <w:t xml:space="preserve"> </w:t>
      </w:r>
      <w:r w:rsidR="00B5257D">
        <w:rPr>
          <w:rFonts w:asciiTheme="majorHAnsi" w:hAnsiTheme="majorHAnsi" w:cstheme="majorHAnsi"/>
          <w:b/>
          <w:highlight w:val="yellow"/>
        </w:rPr>
        <w:t>R</w:t>
      </w:r>
      <w:r w:rsidRPr="00AD1F92">
        <w:rPr>
          <w:rFonts w:asciiTheme="majorHAnsi" w:hAnsiTheme="majorHAnsi" w:cstheme="majorHAnsi"/>
          <w:b/>
          <w:highlight w:val="yellow"/>
        </w:rPr>
        <w:t xml:space="preserve">elease by </w:t>
      </w:r>
      <w:r w:rsidR="00B5257D">
        <w:rPr>
          <w:rFonts w:asciiTheme="majorHAnsi" w:hAnsiTheme="majorHAnsi" w:cstheme="majorHAnsi"/>
          <w:b/>
          <w:highlight w:val="yellow"/>
        </w:rPr>
        <w:t>S</w:t>
      </w:r>
      <w:r w:rsidRPr="00AD1F92">
        <w:rPr>
          <w:rFonts w:asciiTheme="majorHAnsi" w:hAnsiTheme="majorHAnsi" w:cstheme="majorHAnsi"/>
          <w:b/>
          <w:highlight w:val="yellow"/>
        </w:rPr>
        <w:t>onication</w:t>
      </w:r>
    </w:p>
    <w:p w14:paraId="6293E413" w14:textId="77777777" w:rsidR="00ED2CB4" w:rsidRPr="00AD1F92" w:rsidRDefault="00ED2CB4" w:rsidP="003E6C5F">
      <w:pPr>
        <w:jc w:val="both"/>
        <w:rPr>
          <w:rFonts w:asciiTheme="majorHAnsi" w:hAnsiTheme="majorHAnsi" w:cstheme="majorHAnsi"/>
          <w:b/>
        </w:rPr>
      </w:pPr>
    </w:p>
    <w:p w14:paraId="6F234577" w14:textId="0D1A7C08" w:rsidR="00AA0A9B" w:rsidRPr="00AD1F92" w:rsidRDefault="00DE650E" w:rsidP="003E6C5F">
      <w:pPr>
        <w:jc w:val="both"/>
        <w:rPr>
          <w:rFonts w:asciiTheme="majorHAnsi" w:hAnsiTheme="majorHAnsi" w:cstheme="majorHAnsi"/>
        </w:rPr>
      </w:pPr>
      <w:r w:rsidRPr="00AD1F92">
        <w:rPr>
          <w:rFonts w:asciiTheme="majorHAnsi" w:hAnsiTheme="majorHAnsi" w:cstheme="majorHAnsi"/>
        </w:rPr>
        <w:t xml:space="preserve">NOTE: </w:t>
      </w:r>
      <w:r w:rsidR="00AA0A9B" w:rsidRPr="00AD1F92">
        <w:rPr>
          <w:rFonts w:asciiTheme="majorHAnsi" w:hAnsiTheme="majorHAnsi" w:cstheme="majorHAnsi"/>
        </w:rPr>
        <w:t xml:space="preserve">The goal is to destroy </w:t>
      </w:r>
      <w:r w:rsidR="00677100" w:rsidRPr="00AD1F92">
        <w:rPr>
          <w:rFonts w:asciiTheme="majorHAnsi" w:hAnsiTheme="majorHAnsi" w:cstheme="majorHAnsi"/>
        </w:rPr>
        <w:t>stable macro-</w:t>
      </w:r>
      <w:r w:rsidR="00AA0A9B" w:rsidRPr="00AD1F92">
        <w:rPr>
          <w:rFonts w:asciiTheme="majorHAnsi" w:hAnsiTheme="majorHAnsi" w:cstheme="majorHAnsi"/>
        </w:rPr>
        <w:t>aggregates</w:t>
      </w:r>
      <w:r w:rsidR="00677100" w:rsidRPr="00AD1F92">
        <w:rPr>
          <w:rFonts w:asciiTheme="majorHAnsi" w:hAnsiTheme="majorHAnsi" w:cstheme="majorHAnsi"/>
        </w:rPr>
        <w:t xml:space="preserve"> and </w:t>
      </w:r>
      <w:r w:rsidR="00A16AC6" w:rsidRPr="00AD1F92">
        <w:rPr>
          <w:rFonts w:asciiTheme="majorHAnsi" w:hAnsiTheme="majorHAnsi" w:cstheme="majorHAnsi"/>
        </w:rPr>
        <w:t>large micro-</w:t>
      </w:r>
      <w:r w:rsidR="00677100" w:rsidRPr="00AD1F92">
        <w:rPr>
          <w:rFonts w:asciiTheme="majorHAnsi" w:hAnsiTheme="majorHAnsi" w:cstheme="majorHAnsi"/>
        </w:rPr>
        <w:t>aggregates</w:t>
      </w:r>
      <w:r w:rsidR="00AA0A9B" w:rsidRPr="00AD1F92">
        <w:rPr>
          <w:rFonts w:asciiTheme="majorHAnsi" w:hAnsiTheme="majorHAnsi" w:cstheme="majorHAnsi"/>
        </w:rPr>
        <w:t xml:space="preserve"> by sonication to free </w:t>
      </w:r>
      <w:r w:rsidR="00677100" w:rsidRPr="00AD1F92">
        <w:rPr>
          <w:rFonts w:asciiTheme="majorHAnsi" w:hAnsiTheme="majorHAnsi" w:cstheme="majorHAnsi"/>
        </w:rPr>
        <w:t xml:space="preserve">occluded </w:t>
      </w:r>
      <w:r w:rsidR="00AA0A9B" w:rsidRPr="00AD1F92">
        <w:rPr>
          <w:rFonts w:asciiTheme="majorHAnsi" w:hAnsiTheme="majorHAnsi" w:cstheme="majorHAnsi"/>
        </w:rPr>
        <w:t xml:space="preserve">particulate </w:t>
      </w:r>
      <w:r w:rsidR="008616F4" w:rsidRPr="00AD1F92">
        <w:rPr>
          <w:rFonts w:asciiTheme="majorHAnsi" w:hAnsiTheme="majorHAnsi" w:cstheme="majorHAnsi"/>
        </w:rPr>
        <w:t>organic matter</w:t>
      </w:r>
      <w:r w:rsidR="00AA0A9B" w:rsidRPr="00AD1F92">
        <w:rPr>
          <w:rFonts w:asciiTheme="majorHAnsi" w:hAnsiTheme="majorHAnsi" w:cstheme="majorHAnsi"/>
        </w:rPr>
        <w:t xml:space="preserve">, </w:t>
      </w:r>
      <w:r w:rsidR="005F16BB" w:rsidRPr="00AD1F92">
        <w:rPr>
          <w:rFonts w:asciiTheme="majorHAnsi" w:hAnsiTheme="majorHAnsi" w:cstheme="majorHAnsi"/>
        </w:rPr>
        <w:t xml:space="preserve">while minimizing </w:t>
      </w:r>
      <w:r w:rsidR="00AA0A9B" w:rsidRPr="00AD1F92">
        <w:rPr>
          <w:rFonts w:asciiTheme="majorHAnsi" w:hAnsiTheme="majorHAnsi" w:cstheme="majorHAnsi"/>
        </w:rPr>
        <w:t>extraction or redistribution of mineral-</w:t>
      </w:r>
      <w:proofErr w:type="spellStart"/>
      <w:r w:rsidR="00AA0A9B" w:rsidRPr="00AD1F92">
        <w:rPr>
          <w:rFonts w:asciiTheme="majorHAnsi" w:hAnsiTheme="majorHAnsi" w:cstheme="majorHAnsi"/>
        </w:rPr>
        <w:t>sorbed</w:t>
      </w:r>
      <w:proofErr w:type="spellEnd"/>
      <w:r w:rsidR="00AA0A9B" w:rsidRPr="00AD1F92">
        <w:rPr>
          <w:rFonts w:asciiTheme="majorHAnsi" w:hAnsiTheme="majorHAnsi" w:cstheme="majorHAnsi"/>
        </w:rPr>
        <w:t xml:space="preserve"> polymers. A sonication energy of 280 J</w:t>
      </w:r>
      <w:r w:rsidR="00B5257D">
        <w:rPr>
          <w:rFonts w:asciiTheme="majorHAnsi" w:hAnsiTheme="majorHAnsi" w:cstheme="majorHAnsi"/>
        </w:rPr>
        <w:t>·</w:t>
      </w:r>
      <w:r w:rsidR="00AA0A9B" w:rsidRPr="00AD1F92">
        <w:rPr>
          <w:rFonts w:asciiTheme="majorHAnsi" w:hAnsiTheme="majorHAnsi" w:cstheme="majorHAnsi"/>
        </w:rPr>
        <w:t>mL</w:t>
      </w:r>
      <w:r w:rsidR="00AA0A9B" w:rsidRPr="00AD1F92">
        <w:rPr>
          <w:rFonts w:asciiTheme="majorHAnsi" w:hAnsiTheme="majorHAnsi" w:cstheme="majorHAnsi"/>
          <w:vertAlign w:val="superscript"/>
        </w:rPr>
        <w:t>-1</w:t>
      </w:r>
      <w:r w:rsidR="00AA0A9B" w:rsidRPr="00AD1F92">
        <w:rPr>
          <w:rFonts w:asciiTheme="majorHAnsi" w:hAnsiTheme="majorHAnsi" w:cstheme="majorHAnsi"/>
        </w:rPr>
        <w:t xml:space="preserve"> was selected here. See the section on Aggregate disruption strategy in the discussion in order to help with the choice of sonication energy.</w:t>
      </w:r>
      <w:r w:rsidR="005F16BB" w:rsidRPr="00AD1F92">
        <w:rPr>
          <w:rFonts w:asciiTheme="majorHAnsi" w:hAnsiTheme="majorHAnsi" w:cstheme="majorHAnsi"/>
        </w:rPr>
        <w:t xml:space="preserve"> </w:t>
      </w:r>
    </w:p>
    <w:p w14:paraId="372CCF35" w14:textId="77777777" w:rsidR="00AA0A9B" w:rsidRPr="00AD1F92" w:rsidRDefault="00AA0A9B" w:rsidP="003E6C5F">
      <w:pPr>
        <w:jc w:val="both"/>
        <w:rPr>
          <w:rFonts w:asciiTheme="majorHAnsi" w:hAnsiTheme="majorHAnsi" w:cstheme="majorHAnsi"/>
        </w:rPr>
      </w:pPr>
    </w:p>
    <w:p w14:paraId="34A79BEC" w14:textId="1E3D91BE" w:rsidR="00DC4BF4" w:rsidRPr="00AD1F92" w:rsidRDefault="00DC4BF4" w:rsidP="003E6C5F">
      <w:pPr>
        <w:pStyle w:val="a5"/>
        <w:numPr>
          <w:ilvl w:val="2"/>
          <w:numId w:val="41"/>
        </w:numPr>
        <w:ind w:left="0" w:firstLine="0"/>
        <w:jc w:val="both"/>
        <w:rPr>
          <w:rFonts w:asciiTheme="majorHAnsi" w:hAnsiTheme="majorHAnsi" w:cstheme="majorHAnsi"/>
        </w:rPr>
      </w:pPr>
      <w:r w:rsidRPr="00AD1F92">
        <w:rPr>
          <w:rFonts w:asciiTheme="majorHAnsi" w:hAnsiTheme="majorHAnsi" w:cstheme="majorHAnsi"/>
        </w:rPr>
        <w:t>Calculate the amount of time necessary to reach the sonication target energy of 280 J</w:t>
      </w:r>
      <w:r w:rsidR="00B5257D">
        <w:rPr>
          <w:rFonts w:asciiTheme="majorHAnsi" w:hAnsiTheme="majorHAnsi" w:cstheme="majorHAnsi"/>
        </w:rPr>
        <w:t>·</w:t>
      </w:r>
      <w:r w:rsidRPr="00AD1F92">
        <w:rPr>
          <w:rFonts w:asciiTheme="majorHAnsi" w:hAnsiTheme="majorHAnsi" w:cstheme="majorHAnsi"/>
        </w:rPr>
        <w:t>mL</w:t>
      </w:r>
      <w:r w:rsidRPr="00AD1F92">
        <w:rPr>
          <w:rFonts w:asciiTheme="majorHAnsi" w:hAnsiTheme="majorHAnsi" w:cstheme="majorHAnsi"/>
          <w:vertAlign w:val="superscript"/>
        </w:rPr>
        <w:t>-1</w:t>
      </w:r>
      <w:r w:rsidRPr="00AD1F92">
        <w:rPr>
          <w:rFonts w:asciiTheme="majorHAnsi" w:hAnsiTheme="majorHAnsi" w:cstheme="majorHAnsi"/>
        </w:rPr>
        <w:t xml:space="preserve"> using a low amplitude (</w:t>
      </w:r>
      <w:r w:rsidRPr="00B5257D">
        <w:rPr>
          <w:rFonts w:asciiTheme="majorHAnsi" w:hAnsiTheme="majorHAnsi" w:cstheme="majorHAnsi"/>
        </w:rPr>
        <w:t>e.g</w:t>
      </w:r>
      <w:r w:rsidRPr="00AD1F92">
        <w:rPr>
          <w:rFonts w:asciiTheme="majorHAnsi" w:hAnsiTheme="majorHAnsi" w:cstheme="majorHAnsi"/>
          <w:i/>
        </w:rPr>
        <w:t>.</w:t>
      </w:r>
      <w:r w:rsidRPr="00AD1F92">
        <w:rPr>
          <w:rFonts w:asciiTheme="majorHAnsi" w:hAnsiTheme="majorHAnsi" w:cstheme="majorHAnsi"/>
        </w:rPr>
        <w:t xml:space="preserve">, 30 %) and 20 </w:t>
      </w:r>
      <w:proofErr w:type="spellStart"/>
      <w:r w:rsidRPr="00AD1F92">
        <w:rPr>
          <w:rFonts w:asciiTheme="majorHAnsi" w:hAnsiTheme="majorHAnsi" w:cstheme="majorHAnsi"/>
        </w:rPr>
        <w:t>KHz</w:t>
      </w:r>
      <w:proofErr w:type="spellEnd"/>
      <w:r w:rsidRPr="00AD1F92">
        <w:rPr>
          <w:rFonts w:asciiTheme="majorHAnsi" w:hAnsiTheme="majorHAnsi" w:cstheme="majorHAnsi"/>
        </w:rPr>
        <w:t xml:space="preserve"> frequency.</w:t>
      </w:r>
    </w:p>
    <w:p w14:paraId="40B09235" w14:textId="7183D406" w:rsidR="00DC4BF4" w:rsidRPr="00AD1F92" w:rsidRDefault="00DC4BF4" w:rsidP="003E6C5F">
      <w:pPr>
        <w:jc w:val="both"/>
        <w:rPr>
          <w:rFonts w:asciiTheme="majorHAnsi" w:hAnsiTheme="majorHAnsi" w:cstheme="majorHAnsi"/>
        </w:rPr>
      </w:pPr>
    </w:p>
    <w:p w14:paraId="6969E0A4" w14:textId="040D0F7F" w:rsidR="00DC4BF4" w:rsidRPr="00AD1F92" w:rsidRDefault="00B5257D" w:rsidP="003E6C5F">
      <w:pPr>
        <w:jc w:val="both"/>
        <w:rPr>
          <w:rFonts w:asciiTheme="majorHAnsi" w:hAnsiTheme="majorHAnsi" w:cstheme="majorHAnsi"/>
        </w:rPr>
      </w:pPr>
      <w:r w:rsidRPr="00AD1F92">
        <w:rPr>
          <w:rFonts w:asciiTheme="majorHAnsi" w:hAnsiTheme="majorHAnsi" w:cstheme="majorHAnsi"/>
        </w:rPr>
        <w:t xml:space="preserve">NOTE: </w:t>
      </w:r>
      <w:r w:rsidR="00DC4BF4" w:rsidRPr="00AD1F92">
        <w:rPr>
          <w:rFonts w:asciiTheme="majorHAnsi" w:hAnsiTheme="majorHAnsi" w:cstheme="majorHAnsi"/>
        </w:rPr>
        <w:t xml:space="preserve">Each </w:t>
      </w:r>
      <w:proofErr w:type="spellStart"/>
      <w:r w:rsidR="00DC4BF4" w:rsidRPr="00AD1F92">
        <w:rPr>
          <w:rFonts w:asciiTheme="majorHAnsi" w:hAnsiTheme="majorHAnsi" w:cstheme="majorHAnsi"/>
        </w:rPr>
        <w:t>sonifier</w:t>
      </w:r>
      <w:proofErr w:type="spellEnd"/>
      <w:r w:rsidR="00DC4BF4" w:rsidRPr="00AD1F92">
        <w:rPr>
          <w:rFonts w:asciiTheme="majorHAnsi" w:hAnsiTheme="majorHAnsi" w:cstheme="majorHAnsi"/>
        </w:rPr>
        <w:t xml:space="preserve"> should be regularly calibrated to relate sonication time to energy output; see North (1976)</w:t>
      </w:r>
      <w:r w:rsidR="00DC4BF4" w:rsidRPr="00AD1F92">
        <w:rPr>
          <w:rFonts w:asciiTheme="majorHAnsi" w:hAnsiTheme="majorHAnsi" w:cstheme="majorHAnsi"/>
          <w:vertAlign w:val="superscript"/>
        </w:rPr>
        <w:t>47</w:t>
      </w:r>
      <w:r w:rsidR="00DC4BF4" w:rsidRPr="00AD1F92">
        <w:rPr>
          <w:rFonts w:asciiTheme="majorHAnsi" w:hAnsiTheme="majorHAnsi" w:cstheme="majorHAnsi"/>
        </w:rPr>
        <w:t xml:space="preserve"> to help with calibration.</w:t>
      </w:r>
    </w:p>
    <w:p w14:paraId="6A10E95B" w14:textId="77777777" w:rsidR="00DC4BF4" w:rsidRPr="00AD1F92" w:rsidRDefault="00DC4BF4" w:rsidP="003E6C5F">
      <w:pPr>
        <w:jc w:val="both"/>
        <w:rPr>
          <w:rFonts w:asciiTheme="majorHAnsi" w:hAnsiTheme="majorHAnsi" w:cstheme="majorHAnsi"/>
        </w:rPr>
      </w:pPr>
    </w:p>
    <w:p w14:paraId="0F6EBECE" w14:textId="3A0FB44C" w:rsidR="00AA0A9B" w:rsidRPr="00AD1F92" w:rsidRDefault="00AA0A9B" w:rsidP="003E6C5F">
      <w:pPr>
        <w:pStyle w:val="a5"/>
        <w:numPr>
          <w:ilvl w:val="2"/>
          <w:numId w:val="41"/>
        </w:numPr>
        <w:ind w:left="0" w:firstLine="0"/>
        <w:jc w:val="both"/>
        <w:rPr>
          <w:rFonts w:asciiTheme="majorHAnsi" w:hAnsiTheme="majorHAnsi" w:cstheme="majorHAnsi"/>
        </w:rPr>
      </w:pPr>
      <w:r w:rsidRPr="00AD1F92">
        <w:rPr>
          <w:rFonts w:asciiTheme="majorHAnsi" w:hAnsiTheme="majorHAnsi" w:cstheme="majorHAnsi"/>
          <w:highlight w:val="yellow"/>
        </w:rPr>
        <w:t xml:space="preserve">Add 35-40 mL of SPT </w:t>
      </w:r>
      <w:r w:rsidR="00B5257D">
        <w:rPr>
          <w:rFonts w:asciiTheme="majorHAnsi" w:hAnsiTheme="majorHAnsi" w:cstheme="majorHAnsi"/>
          <w:highlight w:val="yellow"/>
        </w:rPr>
        <w:t>(</w:t>
      </w:r>
      <w:r w:rsidRPr="00AD1F92">
        <w:rPr>
          <w:rFonts w:asciiTheme="majorHAnsi" w:hAnsiTheme="majorHAnsi" w:cstheme="majorHAnsi"/>
          <w:highlight w:val="yellow"/>
        </w:rPr>
        <w:t>1.62 g</w:t>
      </w:r>
      <w:r w:rsidR="00B5257D">
        <w:rPr>
          <w:rFonts w:asciiTheme="majorHAnsi" w:hAnsiTheme="majorHAnsi" w:cstheme="majorHAnsi"/>
          <w:highlight w:val="yellow"/>
        </w:rPr>
        <w:t>·</w:t>
      </w:r>
      <w:r w:rsidRPr="00AD1F92">
        <w:rPr>
          <w:rFonts w:asciiTheme="majorHAnsi" w:hAnsiTheme="majorHAnsi" w:cstheme="majorHAnsi"/>
          <w:highlight w:val="yellow"/>
        </w:rPr>
        <w:t>cm</w:t>
      </w:r>
      <w:r w:rsidRPr="00AD1F92">
        <w:rPr>
          <w:rFonts w:asciiTheme="majorHAnsi" w:hAnsiTheme="majorHAnsi" w:cstheme="majorHAnsi"/>
          <w:highlight w:val="yellow"/>
          <w:vertAlign w:val="superscript"/>
        </w:rPr>
        <w:t>-3</w:t>
      </w:r>
      <w:r w:rsidR="00B5257D">
        <w:rPr>
          <w:rFonts w:asciiTheme="majorHAnsi" w:hAnsiTheme="majorHAnsi" w:cstheme="majorHAnsi"/>
          <w:highlight w:val="yellow"/>
        </w:rPr>
        <w:t xml:space="preserve">) </w:t>
      </w:r>
      <w:r w:rsidRPr="00AD1F92">
        <w:rPr>
          <w:rFonts w:asciiTheme="majorHAnsi" w:hAnsiTheme="majorHAnsi" w:cstheme="majorHAnsi"/>
          <w:highlight w:val="yellow"/>
        </w:rPr>
        <w:t xml:space="preserve">to the </w:t>
      </w:r>
      <w:r w:rsidR="00A16AC6" w:rsidRPr="00AD1F92">
        <w:rPr>
          <w:rFonts w:asciiTheme="majorHAnsi" w:hAnsiTheme="majorHAnsi" w:cstheme="majorHAnsi"/>
          <w:highlight w:val="yellow"/>
        </w:rPr>
        <w:t>centrifuge</w:t>
      </w:r>
      <w:r w:rsidRPr="00AD1F92">
        <w:rPr>
          <w:rFonts w:asciiTheme="majorHAnsi" w:hAnsiTheme="majorHAnsi" w:cstheme="majorHAnsi"/>
          <w:highlight w:val="yellow"/>
        </w:rPr>
        <w:t xml:space="preserve"> tube containing the pellet from the </w:t>
      </w:r>
      <w:proofErr w:type="spellStart"/>
      <w:r w:rsidRPr="00AD1F92">
        <w:rPr>
          <w:rFonts w:asciiTheme="majorHAnsi" w:hAnsiTheme="majorHAnsi" w:cstheme="majorHAnsi"/>
          <w:highlight w:val="yellow"/>
        </w:rPr>
        <w:t>fLF</w:t>
      </w:r>
      <w:proofErr w:type="spellEnd"/>
      <w:r w:rsidRPr="00AD1F92">
        <w:rPr>
          <w:rFonts w:asciiTheme="majorHAnsi" w:hAnsiTheme="majorHAnsi" w:cstheme="majorHAnsi"/>
          <w:highlight w:val="yellow"/>
        </w:rPr>
        <w:t xml:space="preserve"> extraction.</w:t>
      </w:r>
      <w:r w:rsidR="00677100" w:rsidRPr="00AD1F92">
        <w:rPr>
          <w:rFonts w:asciiTheme="majorHAnsi" w:hAnsiTheme="majorHAnsi" w:cstheme="majorHAnsi"/>
        </w:rPr>
        <w:t xml:space="preserve"> </w:t>
      </w:r>
      <w:r w:rsidRPr="00AD1F92">
        <w:rPr>
          <w:rFonts w:asciiTheme="majorHAnsi" w:hAnsiTheme="majorHAnsi" w:cstheme="majorHAnsi"/>
        </w:rPr>
        <w:t xml:space="preserve">Re-suspend the pellet by tapping the tube upside down and </w:t>
      </w:r>
      <w:proofErr w:type="spellStart"/>
      <w:r w:rsidRPr="00AD1F92">
        <w:rPr>
          <w:rFonts w:asciiTheme="majorHAnsi" w:hAnsiTheme="majorHAnsi" w:cstheme="majorHAnsi"/>
        </w:rPr>
        <w:t>vortexing</w:t>
      </w:r>
      <w:proofErr w:type="spellEnd"/>
      <w:r w:rsidRPr="00AD1F92">
        <w:rPr>
          <w:rFonts w:asciiTheme="majorHAnsi" w:hAnsiTheme="majorHAnsi" w:cstheme="majorHAnsi"/>
        </w:rPr>
        <w:t>.</w:t>
      </w:r>
    </w:p>
    <w:p w14:paraId="269A9C23" w14:textId="77777777" w:rsidR="00AA0A9B" w:rsidRPr="00AD1F92" w:rsidRDefault="00AA0A9B" w:rsidP="003E6C5F">
      <w:pPr>
        <w:jc w:val="both"/>
        <w:rPr>
          <w:rFonts w:asciiTheme="majorHAnsi" w:hAnsiTheme="majorHAnsi" w:cstheme="majorHAnsi"/>
        </w:rPr>
      </w:pPr>
    </w:p>
    <w:p w14:paraId="1464A024" w14:textId="0AF6E3CC" w:rsidR="00AA0A9B" w:rsidRPr="00AD1F92" w:rsidRDefault="00AA0A9B" w:rsidP="003E6C5F">
      <w:pPr>
        <w:pStyle w:val="a5"/>
        <w:numPr>
          <w:ilvl w:val="2"/>
          <w:numId w:val="41"/>
        </w:numPr>
        <w:ind w:left="0" w:firstLine="0"/>
        <w:jc w:val="both"/>
        <w:rPr>
          <w:rFonts w:asciiTheme="majorHAnsi" w:hAnsiTheme="majorHAnsi" w:cstheme="majorHAnsi"/>
          <w:highlight w:val="yellow"/>
        </w:rPr>
      </w:pPr>
      <w:r w:rsidRPr="00AD1F92">
        <w:rPr>
          <w:rFonts w:asciiTheme="majorHAnsi" w:hAnsiTheme="majorHAnsi" w:cstheme="majorHAnsi"/>
          <w:highlight w:val="yellow"/>
        </w:rPr>
        <w:t xml:space="preserve">Insert the ultrasonic probe at 2 cm below the surface of the solution and place the tube in iced water to prevent bulk solution heating. </w:t>
      </w:r>
    </w:p>
    <w:p w14:paraId="5BDDBFE7" w14:textId="77777777" w:rsidR="00AA0A9B" w:rsidRPr="00AD1F92" w:rsidRDefault="00AA0A9B" w:rsidP="003E6C5F">
      <w:pPr>
        <w:jc w:val="both"/>
        <w:rPr>
          <w:rFonts w:asciiTheme="majorHAnsi" w:hAnsiTheme="majorHAnsi" w:cstheme="majorHAnsi"/>
        </w:rPr>
      </w:pPr>
    </w:p>
    <w:p w14:paraId="290B1F40" w14:textId="58E60CCF" w:rsidR="00AA0A9B" w:rsidRPr="00AD1F92" w:rsidRDefault="00AA0A9B" w:rsidP="003E6C5F">
      <w:pPr>
        <w:pStyle w:val="a5"/>
        <w:numPr>
          <w:ilvl w:val="2"/>
          <w:numId w:val="41"/>
        </w:numPr>
        <w:ind w:left="0" w:firstLine="0"/>
        <w:jc w:val="both"/>
        <w:rPr>
          <w:rFonts w:asciiTheme="majorHAnsi" w:hAnsiTheme="majorHAnsi" w:cstheme="majorHAnsi"/>
        </w:rPr>
      </w:pPr>
      <w:r w:rsidRPr="00AD1F92">
        <w:rPr>
          <w:rFonts w:asciiTheme="majorHAnsi" w:hAnsiTheme="majorHAnsi" w:cstheme="majorHAnsi"/>
          <w:highlight w:val="yellow"/>
        </w:rPr>
        <w:t xml:space="preserve">Sonicate the sample using </w:t>
      </w:r>
      <w:r w:rsidR="00221653" w:rsidRPr="00AD1F92">
        <w:rPr>
          <w:rFonts w:asciiTheme="majorHAnsi" w:hAnsiTheme="majorHAnsi" w:cstheme="majorHAnsi"/>
          <w:highlight w:val="yellow"/>
        </w:rPr>
        <w:t xml:space="preserve">the necessary time to reach </w:t>
      </w:r>
      <w:r w:rsidRPr="00AD1F92">
        <w:rPr>
          <w:rFonts w:asciiTheme="majorHAnsi" w:hAnsiTheme="majorHAnsi" w:cstheme="majorHAnsi"/>
          <w:highlight w:val="yellow"/>
        </w:rPr>
        <w:t>the target energy of 280 J</w:t>
      </w:r>
      <w:r w:rsidR="00B5257D">
        <w:rPr>
          <w:rFonts w:asciiTheme="majorHAnsi" w:hAnsiTheme="majorHAnsi" w:cstheme="majorHAnsi"/>
          <w:highlight w:val="yellow"/>
        </w:rPr>
        <w:t>·</w:t>
      </w:r>
      <w:r w:rsidRPr="00AD1F92">
        <w:rPr>
          <w:rFonts w:asciiTheme="majorHAnsi" w:hAnsiTheme="majorHAnsi" w:cstheme="majorHAnsi"/>
          <w:highlight w:val="yellow"/>
        </w:rPr>
        <w:t>mL</w:t>
      </w:r>
      <w:r w:rsidRPr="00AD1F92">
        <w:rPr>
          <w:rFonts w:asciiTheme="majorHAnsi" w:hAnsiTheme="majorHAnsi" w:cstheme="majorHAnsi"/>
          <w:highlight w:val="yellow"/>
          <w:vertAlign w:val="superscript"/>
        </w:rPr>
        <w:t>-1</w:t>
      </w:r>
      <w:r w:rsidRPr="00AD1F92">
        <w:rPr>
          <w:rFonts w:asciiTheme="majorHAnsi" w:hAnsiTheme="majorHAnsi" w:cstheme="majorHAnsi"/>
          <w:highlight w:val="yellow"/>
        </w:rPr>
        <w:t>.</w:t>
      </w:r>
      <w:r w:rsidRPr="00AD1F92">
        <w:rPr>
          <w:rFonts w:asciiTheme="majorHAnsi" w:hAnsiTheme="majorHAnsi" w:cstheme="majorHAnsi"/>
        </w:rPr>
        <w:t xml:space="preserve"> Always prefer low amplitude and longer sonication time. High amplitudes make light materials such as organic particles slide up the probe and spatter out of the tube, resulting in a loss of sample. </w:t>
      </w:r>
    </w:p>
    <w:p w14:paraId="5A6F2F1E" w14:textId="77777777" w:rsidR="00AA0A9B" w:rsidRPr="00AD1F92" w:rsidRDefault="00AA0A9B" w:rsidP="003E6C5F">
      <w:pPr>
        <w:pStyle w:val="a5"/>
        <w:ind w:left="0"/>
        <w:jc w:val="both"/>
        <w:rPr>
          <w:rFonts w:asciiTheme="majorHAnsi" w:hAnsiTheme="majorHAnsi" w:cstheme="majorHAnsi"/>
        </w:rPr>
      </w:pPr>
    </w:p>
    <w:p w14:paraId="766F6704" w14:textId="6B815357" w:rsidR="00AA0A9B" w:rsidRPr="00AD1F92" w:rsidRDefault="00AA0A9B" w:rsidP="003E6C5F">
      <w:pPr>
        <w:pStyle w:val="a5"/>
        <w:numPr>
          <w:ilvl w:val="1"/>
          <w:numId w:val="41"/>
        </w:numPr>
        <w:ind w:left="0" w:firstLine="0"/>
        <w:jc w:val="both"/>
        <w:rPr>
          <w:rFonts w:asciiTheme="majorHAnsi" w:hAnsiTheme="majorHAnsi" w:cstheme="majorHAnsi"/>
          <w:b/>
          <w:highlight w:val="yellow"/>
        </w:rPr>
      </w:pPr>
      <w:proofErr w:type="spellStart"/>
      <w:r w:rsidRPr="00AD1F92">
        <w:rPr>
          <w:rFonts w:asciiTheme="majorHAnsi" w:hAnsiTheme="majorHAnsi" w:cstheme="majorHAnsi"/>
          <w:b/>
          <w:highlight w:val="yellow"/>
        </w:rPr>
        <w:t>oLF</w:t>
      </w:r>
      <w:proofErr w:type="spellEnd"/>
      <w:r w:rsidRPr="00AD1F92">
        <w:rPr>
          <w:rFonts w:asciiTheme="majorHAnsi" w:hAnsiTheme="majorHAnsi" w:cstheme="majorHAnsi"/>
          <w:b/>
          <w:highlight w:val="yellow"/>
        </w:rPr>
        <w:t xml:space="preserve"> </w:t>
      </w:r>
      <w:r w:rsidR="00B5257D">
        <w:rPr>
          <w:rFonts w:asciiTheme="majorHAnsi" w:hAnsiTheme="majorHAnsi" w:cstheme="majorHAnsi"/>
          <w:b/>
          <w:highlight w:val="yellow"/>
        </w:rPr>
        <w:t>S</w:t>
      </w:r>
      <w:r w:rsidRPr="00AD1F92">
        <w:rPr>
          <w:rFonts w:asciiTheme="majorHAnsi" w:hAnsiTheme="majorHAnsi" w:cstheme="majorHAnsi"/>
          <w:b/>
          <w:highlight w:val="yellow"/>
        </w:rPr>
        <w:t xml:space="preserve">eparation </w:t>
      </w:r>
    </w:p>
    <w:p w14:paraId="0140DEED" w14:textId="77777777" w:rsidR="00ED2CB4" w:rsidRPr="00AD1F92" w:rsidRDefault="00ED2CB4" w:rsidP="003E6C5F">
      <w:pPr>
        <w:jc w:val="both"/>
        <w:rPr>
          <w:rFonts w:asciiTheme="majorHAnsi" w:hAnsiTheme="majorHAnsi" w:cstheme="majorHAnsi"/>
          <w:b/>
        </w:rPr>
      </w:pPr>
    </w:p>
    <w:p w14:paraId="2ACFEB7B" w14:textId="56B64453" w:rsidR="00AA0A9B" w:rsidRPr="00AD1F92" w:rsidRDefault="00AA0A9B" w:rsidP="003E6C5F">
      <w:pPr>
        <w:pStyle w:val="a5"/>
        <w:numPr>
          <w:ilvl w:val="2"/>
          <w:numId w:val="41"/>
        </w:numPr>
        <w:ind w:left="0" w:firstLine="0"/>
        <w:jc w:val="both"/>
        <w:rPr>
          <w:rFonts w:asciiTheme="majorHAnsi" w:hAnsiTheme="majorHAnsi" w:cstheme="majorHAnsi"/>
          <w:b/>
        </w:rPr>
      </w:pPr>
      <w:r w:rsidRPr="00AD1F92">
        <w:rPr>
          <w:rFonts w:asciiTheme="majorHAnsi" w:hAnsiTheme="majorHAnsi" w:cstheme="majorHAnsi"/>
        </w:rPr>
        <w:t xml:space="preserve">Balance </w:t>
      </w:r>
      <w:r w:rsidR="00AF1956" w:rsidRPr="00AD1F92">
        <w:rPr>
          <w:rFonts w:asciiTheme="majorHAnsi" w:hAnsiTheme="majorHAnsi" w:cstheme="majorHAnsi"/>
        </w:rPr>
        <w:t xml:space="preserve">the total mass of </w:t>
      </w:r>
      <w:r w:rsidRPr="00AD1F92">
        <w:rPr>
          <w:rFonts w:asciiTheme="majorHAnsi" w:hAnsiTheme="majorHAnsi" w:cstheme="majorHAnsi"/>
        </w:rPr>
        <w:t xml:space="preserve">tubes </w:t>
      </w:r>
      <w:r w:rsidR="00B5257D">
        <w:rPr>
          <w:rFonts w:asciiTheme="majorHAnsi" w:hAnsiTheme="majorHAnsi" w:cstheme="majorHAnsi"/>
        </w:rPr>
        <w:t>with</w:t>
      </w:r>
      <w:r w:rsidR="00AF1956" w:rsidRPr="00AD1F92">
        <w:rPr>
          <w:rFonts w:asciiTheme="majorHAnsi" w:hAnsiTheme="majorHAnsi" w:cstheme="majorHAnsi"/>
        </w:rPr>
        <w:t xml:space="preserve"> lids </w:t>
      </w:r>
      <w:r w:rsidRPr="00AD1F92">
        <w:rPr>
          <w:rFonts w:asciiTheme="majorHAnsi" w:hAnsiTheme="majorHAnsi" w:cstheme="majorHAnsi"/>
        </w:rPr>
        <w:t>in view of centrifugation</w:t>
      </w:r>
      <w:r w:rsidR="00AF1956" w:rsidRPr="00AD1F92">
        <w:rPr>
          <w:rFonts w:asciiTheme="majorHAnsi" w:hAnsiTheme="majorHAnsi" w:cstheme="majorHAnsi"/>
        </w:rPr>
        <w:t xml:space="preserve">. Equalize tube mass </w:t>
      </w:r>
      <w:r w:rsidRPr="00AD1F92">
        <w:rPr>
          <w:rFonts w:asciiTheme="majorHAnsi" w:hAnsiTheme="majorHAnsi" w:cstheme="majorHAnsi"/>
        </w:rPr>
        <w:t xml:space="preserve">using </w:t>
      </w:r>
      <w:r w:rsidR="00AF1956" w:rsidRPr="00AD1F92">
        <w:rPr>
          <w:rFonts w:asciiTheme="majorHAnsi" w:hAnsiTheme="majorHAnsi" w:cstheme="majorHAnsi"/>
        </w:rPr>
        <w:t>1.62 g</w:t>
      </w:r>
      <w:r w:rsidR="00B5257D">
        <w:rPr>
          <w:rFonts w:asciiTheme="majorHAnsi" w:hAnsiTheme="majorHAnsi" w:cstheme="majorHAnsi"/>
        </w:rPr>
        <w:t>·</w:t>
      </w:r>
      <w:r w:rsidR="00AF1956" w:rsidRPr="00AD1F92">
        <w:rPr>
          <w:rFonts w:asciiTheme="majorHAnsi" w:hAnsiTheme="majorHAnsi" w:cstheme="majorHAnsi"/>
        </w:rPr>
        <w:t>cm</w:t>
      </w:r>
      <w:r w:rsidR="00AF1956" w:rsidRPr="00AD1F92">
        <w:rPr>
          <w:rFonts w:asciiTheme="majorHAnsi" w:hAnsiTheme="majorHAnsi" w:cstheme="majorHAnsi"/>
          <w:vertAlign w:val="superscript"/>
        </w:rPr>
        <w:t>-3</w:t>
      </w:r>
      <w:r w:rsidR="00AF1956" w:rsidRPr="00AD1F92">
        <w:rPr>
          <w:rFonts w:asciiTheme="majorHAnsi" w:hAnsiTheme="majorHAnsi" w:cstheme="majorHAnsi"/>
        </w:rPr>
        <w:t xml:space="preserve"> </w:t>
      </w:r>
      <w:r w:rsidRPr="00AD1F92">
        <w:rPr>
          <w:rFonts w:asciiTheme="majorHAnsi" w:hAnsiTheme="majorHAnsi" w:cstheme="majorHAnsi"/>
        </w:rPr>
        <w:t xml:space="preserve">SPT solution. </w:t>
      </w:r>
    </w:p>
    <w:p w14:paraId="05899E3C" w14:textId="77777777" w:rsidR="00AA0A9B" w:rsidRPr="00AD1F92" w:rsidRDefault="00AA0A9B" w:rsidP="003E6C5F">
      <w:pPr>
        <w:pStyle w:val="a5"/>
        <w:ind w:left="0"/>
        <w:jc w:val="both"/>
        <w:rPr>
          <w:rFonts w:asciiTheme="majorHAnsi" w:hAnsiTheme="majorHAnsi" w:cstheme="majorHAnsi"/>
          <w:b/>
        </w:rPr>
      </w:pPr>
    </w:p>
    <w:p w14:paraId="0B882164" w14:textId="5937BFF7" w:rsidR="00AA0A9B" w:rsidRPr="00AD1F92" w:rsidRDefault="003D462C" w:rsidP="003E6C5F">
      <w:pPr>
        <w:pStyle w:val="a5"/>
        <w:numPr>
          <w:ilvl w:val="2"/>
          <w:numId w:val="41"/>
        </w:numPr>
        <w:ind w:left="0" w:firstLine="0"/>
        <w:jc w:val="both"/>
        <w:rPr>
          <w:rFonts w:asciiTheme="majorHAnsi" w:hAnsiTheme="majorHAnsi" w:cstheme="majorHAnsi"/>
          <w:b/>
        </w:rPr>
      </w:pPr>
      <w:r w:rsidRPr="00AD1F92">
        <w:rPr>
          <w:rFonts w:asciiTheme="majorHAnsi" w:hAnsiTheme="majorHAnsi" w:cstheme="majorHAnsi"/>
        </w:rPr>
        <w:t>Set t</w:t>
      </w:r>
      <w:r w:rsidR="00B5257D">
        <w:rPr>
          <w:rFonts w:asciiTheme="majorHAnsi" w:hAnsiTheme="majorHAnsi" w:cstheme="majorHAnsi"/>
        </w:rPr>
        <w:t>he t</w:t>
      </w:r>
      <w:r w:rsidRPr="00AD1F92">
        <w:rPr>
          <w:rFonts w:asciiTheme="majorHAnsi" w:hAnsiTheme="majorHAnsi" w:cstheme="majorHAnsi"/>
        </w:rPr>
        <w:t xml:space="preserve">ubes upright and let </w:t>
      </w:r>
      <w:r w:rsidR="00B5257D">
        <w:rPr>
          <w:rFonts w:asciiTheme="majorHAnsi" w:hAnsiTheme="majorHAnsi" w:cstheme="majorHAnsi"/>
        </w:rPr>
        <w:t xml:space="preserve">the </w:t>
      </w:r>
      <w:r w:rsidRPr="00AD1F92">
        <w:rPr>
          <w:rFonts w:asciiTheme="majorHAnsi" w:hAnsiTheme="majorHAnsi" w:cstheme="majorHAnsi"/>
        </w:rPr>
        <w:t>content settle for at least 30 min.</w:t>
      </w:r>
      <w:r w:rsidR="00A16AC6" w:rsidRPr="00AD1F92">
        <w:rPr>
          <w:rFonts w:asciiTheme="majorHAnsi" w:hAnsiTheme="majorHAnsi" w:cstheme="majorHAnsi"/>
        </w:rPr>
        <w:t xml:space="preserve"> </w:t>
      </w:r>
      <w:r w:rsidR="00AA0A9B" w:rsidRPr="00AD1F92">
        <w:rPr>
          <w:rFonts w:asciiTheme="majorHAnsi" w:hAnsiTheme="majorHAnsi" w:cstheme="majorHAnsi"/>
          <w:highlight w:val="yellow"/>
        </w:rPr>
        <w:t xml:space="preserve">Centrifuge for 90 min at 2500 </w:t>
      </w:r>
      <w:r w:rsidR="00B5257D">
        <w:rPr>
          <w:rFonts w:asciiTheme="majorHAnsi" w:hAnsiTheme="majorHAnsi" w:cstheme="majorHAnsi"/>
          <w:highlight w:val="yellow"/>
        </w:rPr>
        <w:t xml:space="preserve">x </w:t>
      </w:r>
      <w:r w:rsidR="00AA0A9B" w:rsidRPr="00B5257D">
        <w:rPr>
          <w:rFonts w:asciiTheme="majorHAnsi" w:hAnsiTheme="majorHAnsi" w:cstheme="majorHAnsi"/>
          <w:i/>
          <w:highlight w:val="yellow"/>
        </w:rPr>
        <w:t>g</w:t>
      </w:r>
      <w:r w:rsidR="00AA0A9B" w:rsidRPr="00AD1F92">
        <w:rPr>
          <w:rFonts w:asciiTheme="majorHAnsi" w:hAnsiTheme="majorHAnsi" w:cstheme="majorHAnsi"/>
          <w:highlight w:val="yellow"/>
        </w:rPr>
        <w:t xml:space="preserve"> in the swinging-bucket centrifuge.</w:t>
      </w:r>
    </w:p>
    <w:p w14:paraId="0075B8A6" w14:textId="77777777" w:rsidR="00AA0A9B" w:rsidRPr="00AD1F92" w:rsidRDefault="00AA0A9B" w:rsidP="003E6C5F">
      <w:pPr>
        <w:jc w:val="both"/>
        <w:rPr>
          <w:rFonts w:asciiTheme="majorHAnsi" w:hAnsiTheme="majorHAnsi" w:cstheme="majorHAnsi"/>
          <w:b/>
          <w:highlight w:val="yellow"/>
        </w:rPr>
      </w:pPr>
    </w:p>
    <w:p w14:paraId="665E171F" w14:textId="77777777" w:rsidR="00AA0A9B" w:rsidRPr="00AD1F92" w:rsidRDefault="00AA0A9B" w:rsidP="003E6C5F">
      <w:pPr>
        <w:pStyle w:val="a5"/>
        <w:numPr>
          <w:ilvl w:val="2"/>
          <w:numId w:val="41"/>
        </w:numPr>
        <w:ind w:left="0" w:firstLine="0"/>
        <w:jc w:val="both"/>
        <w:rPr>
          <w:rFonts w:asciiTheme="majorHAnsi" w:hAnsiTheme="majorHAnsi" w:cstheme="majorHAnsi"/>
          <w:b/>
          <w:highlight w:val="yellow"/>
        </w:rPr>
      </w:pPr>
      <w:r w:rsidRPr="00AD1F92">
        <w:rPr>
          <w:rFonts w:asciiTheme="majorHAnsi" w:hAnsiTheme="majorHAnsi" w:cstheme="majorHAnsi"/>
          <w:highlight w:val="yellow"/>
        </w:rPr>
        <w:t xml:space="preserve">Pour all floating and suspended materials (the </w:t>
      </w:r>
      <w:proofErr w:type="spellStart"/>
      <w:r w:rsidRPr="00AD1F92">
        <w:rPr>
          <w:rFonts w:asciiTheme="majorHAnsi" w:hAnsiTheme="majorHAnsi" w:cstheme="majorHAnsi"/>
          <w:highlight w:val="yellow"/>
        </w:rPr>
        <w:t>oLF</w:t>
      </w:r>
      <w:proofErr w:type="spellEnd"/>
      <w:r w:rsidRPr="00AD1F92">
        <w:rPr>
          <w:rFonts w:asciiTheme="majorHAnsi" w:hAnsiTheme="majorHAnsi" w:cstheme="majorHAnsi"/>
          <w:highlight w:val="yellow"/>
        </w:rPr>
        <w:t xml:space="preserve">) into a 250 mL polycarbonate centrifuge bottle. Ensure that the pellet remains firmly lodged at the bottom of the tube. </w:t>
      </w:r>
    </w:p>
    <w:p w14:paraId="42A9FD64" w14:textId="77777777" w:rsidR="00AA0A9B" w:rsidRPr="00AD1F92" w:rsidRDefault="00AA0A9B" w:rsidP="003E6C5F">
      <w:pPr>
        <w:pStyle w:val="a5"/>
        <w:ind w:left="0"/>
        <w:jc w:val="both"/>
        <w:rPr>
          <w:rFonts w:asciiTheme="majorHAnsi" w:hAnsiTheme="majorHAnsi" w:cstheme="majorHAnsi"/>
          <w:b/>
          <w:highlight w:val="yellow"/>
        </w:rPr>
      </w:pPr>
    </w:p>
    <w:p w14:paraId="0E6ACC35" w14:textId="77777777" w:rsidR="00AA0A9B" w:rsidRPr="00AD1F92" w:rsidRDefault="00AA0A9B" w:rsidP="003E6C5F">
      <w:pPr>
        <w:pStyle w:val="a5"/>
        <w:numPr>
          <w:ilvl w:val="2"/>
          <w:numId w:val="41"/>
        </w:numPr>
        <w:ind w:left="0" w:firstLine="0"/>
        <w:jc w:val="both"/>
        <w:rPr>
          <w:rFonts w:asciiTheme="majorHAnsi" w:hAnsiTheme="majorHAnsi" w:cstheme="majorHAnsi"/>
          <w:b/>
          <w:highlight w:val="yellow"/>
        </w:rPr>
      </w:pPr>
      <w:r w:rsidRPr="00AD1F92">
        <w:rPr>
          <w:rFonts w:asciiTheme="majorHAnsi" w:hAnsiTheme="majorHAnsi" w:cstheme="majorHAnsi"/>
          <w:highlight w:val="yellow"/>
        </w:rPr>
        <w:t>Rinse the occluded light organic material adhering to the wall of the tube into the same polycarbonate bottle. Use a squirt bottle filled with DI water, holding the tube almost upside down above the polycarbonate bottle.</w:t>
      </w:r>
      <w:r w:rsidRPr="00AD1F92">
        <w:rPr>
          <w:rFonts w:asciiTheme="majorHAnsi" w:hAnsiTheme="majorHAnsi" w:cstheme="majorHAnsi"/>
        </w:rPr>
        <w:t xml:space="preserve"> Be careful not to disrupt the pellet adhering to the bottom. </w:t>
      </w:r>
    </w:p>
    <w:p w14:paraId="3228CFCB" w14:textId="77777777" w:rsidR="00AA0A9B" w:rsidRPr="00AD1F92" w:rsidRDefault="00AA0A9B" w:rsidP="003E6C5F">
      <w:pPr>
        <w:pStyle w:val="a5"/>
        <w:ind w:left="0"/>
        <w:jc w:val="both"/>
        <w:rPr>
          <w:rFonts w:asciiTheme="majorHAnsi" w:hAnsiTheme="majorHAnsi" w:cstheme="majorHAnsi"/>
          <w:b/>
        </w:rPr>
      </w:pPr>
    </w:p>
    <w:p w14:paraId="62B85D9C" w14:textId="48168B9A" w:rsidR="00AA0A9B" w:rsidRPr="00AD1F92" w:rsidRDefault="00AA0A9B" w:rsidP="003E6C5F">
      <w:pPr>
        <w:pStyle w:val="a5"/>
        <w:numPr>
          <w:ilvl w:val="1"/>
          <w:numId w:val="41"/>
        </w:numPr>
        <w:ind w:left="0" w:firstLine="0"/>
        <w:jc w:val="both"/>
        <w:rPr>
          <w:rFonts w:asciiTheme="majorHAnsi" w:hAnsiTheme="majorHAnsi" w:cstheme="majorHAnsi"/>
          <w:b/>
        </w:rPr>
      </w:pPr>
      <w:r w:rsidRPr="00AD1F92">
        <w:rPr>
          <w:rFonts w:asciiTheme="majorHAnsi" w:hAnsiTheme="majorHAnsi" w:cstheme="majorHAnsi"/>
          <w:b/>
        </w:rPr>
        <w:t xml:space="preserve">Washing the </w:t>
      </w:r>
      <w:proofErr w:type="spellStart"/>
      <w:r w:rsidRPr="00AD1F92">
        <w:rPr>
          <w:rFonts w:asciiTheme="majorHAnsi" w:hAnsiTheme="majorHAnsi" w:cstheme="majorHAnsi"/>
          <w:b/>
        </w:rPr>
        <w:t>oLF</w:t>
      </w:r>
      <w:proofErr w:type="spellEnd"/>
      <w:r w:rsidR="000B1C7D" w:rsidRPr="00AD1F92">
        <w:rPr>
          <w:rFonts w:asciiTheme="majorHAnsi" w:hAnsiTheme="majorHAnsi" w:cstheme="majorHAnsi"/>
          <w:b/>
        </w:rPr>
        <w:t xml:space="preserve"> by </w:t>
      </w:r>
      <w:r w:rsidR="00B5257D">
        <w:rPr>
          <w:rFonts w:asciiTheme="majorHAnsi" w:hAnsiTheme="majorHAnsi" w:cstheme="majorHAnsi"/>
          <w:b/>
        </w:rPr>
        <w:t>U</w:t>
      </w:r>
      <w:r w:rsidR="000B1C7D" w:rsidRPr="00AD1F92">
        <w:rPr>
          <w:rFonts w:asciiTheme="majorHAnsi" w:hAnsiTheme="majorHAnsi" w:cstheme="majorHAnsi"/>
          <w:b/>
        </w:rPr>
        <w:t>ltrafiltration</w:t>
      </w:r>
    </w:p>
    <w:p w14:paraId="5C971002" w14:textId="77777777" w:rsidR="00AA0A9B" w:rsidRPr="00AD1F92" w:rsidRDefault="00AA0A9B" w:rsidP="003E6C5F">
      <w:pPr>
        <w:jc w:val="both"/>
        <w:rPr>
          <w:rFonts w:asciiTheme="majorHAnsi" w:hAnsiTheme="majorHAnsi" w:cstheme="majorHAnsi"/>
        </w:rPr>
      </w:pPr>
    </w:p>
    <w:p w14:paraId="2A4DFD89" w14:textId="0C74D368" w:rsidR="00AA0A9B" w:rsidRPr="00AD1F92" w:rsidRDefault="00482187" w:rsidP="003E6C5F">
      <w:pPr>
        <w:pStyle w:val="a5"/>
        <w:numPr>
          <w:ilvl w:val="2"/>
          <w:numId w:val="41"/>
        </w:numPr>
        <w:ind w:left="0" w:firstLine="0"/>
        <w:jc w:val="both"/>
        <w:rPr>
          <w:rFonts w:asciiTheme="majorHAnsi" w:hAnsiTheme="majorHAnsi" w:cstheme="majorHAnsi"/>
        </w:rPr>
      </w:pPr>
      <w:r w:rsidRPr="00AD1F92">
        <w:rPr>
          <w:rFonts w:asciiTheme="majorHAnsi" w:hAnsiTheme="majorHAnsi" w:cstheme="majorHAnsi"/>
        </w:rPr>
        <w:t>Set</w:t>
      </w:r>
      <w:r w:rsidR="00AA0A9B" w:rsidRPr="00AD1F92">
        <w:rPr>
          <w:rFonts w:asciiTheme="majorHAnsi" w:hAnsiTheme="majorHAnsi" w:cstheme="majorHAnsi"/>
        </w:rPr>
        <w:t xml:space="preserve">up a vacuum ultrafiltration line with 0.45 </w:t>
      </w:r>
      <w:proofErr w:type="spellStart"/>
      <w:r w:rsidR="00AA0A9B" w:rsidRPr="00AD1F92">
        <w:rPr>
          <w:rFonts w:asciiTheme="majorHAnsi" w:hAnsiTheme="majorHAnsi" w:cstheme="majorHAnsi"/>
        </w:rPr>
        <w:t>μm</w:t>
      </w:r>
      <w:proofErr w:type="spellEnd"/>
      <w:r w:rsidR="00AA0A9B" w:rsidRPr="00AD1F92">
        <w:rPr>
          <w:rFonts w:asciiTheme="majorHAnsi" w:hAnsiTheme="majorHAnsi" w:cstheme="majorHAnsi"/>
        </w:rPr>
        <w:t xml:space="preserve"> filters. Slightly </w:t>
      </w:r>
      <w:r w:rsidRPr="00AD1F92">
        <w:rPr>
          <w:rFonts w:asciiTheme="majorHAnsi" w:hAnsiTheme="majorHAnsi" w:cstheme="majorHAnsi"/>
        </w:rPr>
        <w:t>moisten</w:t>
      </w:r>
      <w:r w:rsidR="00AA0A9B" w:rsidRPr="00AD1F92">
        <w:rPr>
          <w:rFonts w:asciiTheme="majorHAnsi" w:hAnsiTheme="majorHAnsi" w:cstheme="majorHAnsi"/>
        </w:rPr>
        <w:t xml:space="preserve"> </w:t>
      </w:r>
      <w:r w:rsidR="00B5257D">
        <w:rPr>
          <w:rFonts w:asciiTheme="majorHAnsi" w:hAnsiTheme="majorHAnsi" w:cstheme="majorHAnsi"/>
        </w:rPr>
        <w:t xml:space="preserve">the </w:t>
      </w:r>
      <w:r w:rsidR="00AA0A9B" w:rsidRPr="00AD1F92">
        <w:rPr>
          <w:rFonts w:asciiTheme="majorHAnsi" w:hAnsiTheme="majorHAnsi" w:cstheme="majorHAnsi"/>
        </w:rPr>
        <w:t xml:space="preserve">filters and apply </w:t>
      </w:r>
      <w:r w:rsidR="00B5257D">
        <w:rPr>
          <w:rFonts w:asciiTheme="majorHAnsi" w:hAnsiTheme="majorHAnsi" w:cstheme="majorHAnsi"/>
        </w:rPr>
        <w:t>vacuum</w:t>
      </w:r>
      <w:r w:rsidR="00AA0A9B" w:rsidRPr="00AD1F92">
        <w:rPr>
          <w:rFonts w:asciiTheme="majorHAnsi" w:hAnsiTheme="majorHAnsi" w:cstheme="majorHAnsi"/>
        </w:rPr>
        <w:t xml:space="preserve"> before tightening the funnels to avoid tears.</w:t>
      </w:r>
    </w:p>
    <w:p w14:paraId="0D043E53" w14:textId="77777777" w:rsidR="00AA0A9B" w:rsidRPr="00AD1F92" w:rsidRDefault="00AA0A9B" w:rsidP="003E6C5F">
      <w:pPr>
        <w:pStyle w:val="a5"/>
        <w:ind w:left="0"/>
        <w:jc w:val="both"/>
        <w:rPr>
          <w:rFonts w:asciiTheme="majorHAnsi" w:hAnsiTheme="majorHAnsi" w:cstheme="majorHAnsi"/>
        </w:rPr>
      </w:pPr>
    </w:p>
    <w:p w14:paraId="76D7A98D" w14:textId="641641CE" w:rsidR="00AA0A9B" w:rsidRPr="00AD1F92" w:rsidRDefault="00AA0A9B" w:rsidP="003E6C5F">
      <w:pPr>
        <w:pStyle w:val="a5"/>
        <w:numPr>
          <w:ilvl w:val="2"/>
          <w:numId w:val="41"/>
        </w:numPr>
        <w:ind w:left="0" w:firstLine="0"/>
        <w:jc w:val="both"/>
        <w:rPr>
          <w:rFonts w:asciiTheme="majorHAnsi" w:hAnsiTheme="majorHAnsi" w:cstheme="majorHAnsi"/>
        </w:rPr>
      </w:pPr>
      <w:r w:rsidRPr="00AD1F92">
        <w:rPr>
          <w:rFonts w:asciiTheme="majorHAnsi" w:hAnsiTheme="majorHAnsi" w:cstheme="majorHAnsi"/>
        </w:rPr>
        <w:t xml:space="preserve">Pour a small amount of suspension from the polycarbonate bottle into the funnel of a vacuum filtration unit. </w:t>
      </w:r>
      <w:r w:rsidR="00EE7269" w:rsidRPr="00AD1F92">
        <w:rPr>
          <w:rFonts w:asciiTheme="majorHAnsi" w:hAnsiTheme="majorHAnsi" w:cstheme="majorHAnsi"/>
        </w:rPr>
        <w:t>If the solution does not go through easily, add DI water to dilute the contents of the polycarbonate bottle.</w:t>
      </w:r>
    </w:p>
    <w:p w14:paraId="1CED6968" w14:textId="77777777" w:rsidR="00482187" w:rsidRPr="00AD1F92" w:rsidRDefault="00482187" w:rsidP="003E6C5F">
      <w:pPr>
        <w:pStyle w:val="a5"/>
        <w:ind w:left="0"/>
        <w:jc w:val="both"/>
        <w:rPr>
          <w:rFonts w:asciiTheme="majorHAnsi" w:hAnsiTheme="majorHAnsi" w:cstheme="majorHAnsi"/>
        </w:rPr>
      </w:pPr>
    </w:p>
    <w:p w14:paraId="78E96020" w14:textId="05E11C45" w:rsidR="00AA0A9B" w:rsidRPr="00AD1F92" w:rsidRDefault="00753367" w:rsidP="003E6C5F">
      <w:pPr>
        <w:pStyle w:val="a5"/>
        <w:ind w:left="0"/>
        <w:jc w:val="both"/>
        <w:rPr>
          <w:rFonts w:asciiTheme="majorHAnsi" w:hAnsiTheme="majorHAnsi" w:cstheme="majorHAnsi"/>
        </w:rPr>
      </w:pPr>
      <w:r w:rsidRPr="00AD1F92">
        <w:rPr>
          <w:rFonts w:asciiTheme="majorHAnsi" w:hAnsiTheme="majorHAnsi" w:cstheme="majorHAnsi"/>
        </w:rPr>
        <w:t xml:space="preserve">NOTE: </w:t>
      </w:r>
      <w:r w:rsidR="00AF1956" w:rsidRPr="00AD1F92">
        <w:rPr>
          <w:rFonts w:asciiTheme="majorHAnsi" w:hAnsiTheme="majorHAnsi" w:cstheme="majorHAnsi"/>
        </w:rPr>
        <w:t>Samples high in organics (</w:t>
      </w:r>
      <w:r w:rsidRPr="00AD1F92">
        <w:rPr>
          <w:rFonts w:asciiTheme="majorHAnsi" w:hAnsiTheme="majorHAnsi" w:cstheme="majorHAnsi"/>
        </w:rPr>
        <w:t>colored</w:t>
      </w:r>
      <w:r w:rsidR="00AF1956" w:rsidRPr="00AD1F92">
        <w:rPr>
          <w:rFonts w:asciiTheme="majorHAnsi" w:hAnsiTheme="majorHAnsi" w:cstheme="majorHAnsi"/>
        </w:rPr>
        <w:t xml:space="preserve">) will be difficult to filter. If the filter shows signs of clogging, set up a second filtration unit </w:t>
      </w:r>
      <w:r w:rsidR="00EE7269" w:rsidRPr="00AD1F92">
        <w:rPr>
          <w:rFonts w:asciiTheme="majorHAnsi" w:hAnsiTheme="majorHAnsi" w:cstheme="majorHAnsi"/>
        </w:rPr>
        <w:t>or try a pressure filtration system</w:t>
      </w:r>
      <w:r w:rsidR="00AF1956" w:rsidRPr="00AD1F92">
        <w:rPr>
          <w:rFonts w:asciiTheme="majorHAnsi" w:hAnsiTheme="majorHAnsi" w:cstheme="majorHAnsi"/>
        </w:rPr>
        <w:t>.</w:t>
      </w:r>
      <w:r w:rsidR="00EE7269" w:rsidRPr="00AD1F92">
        <w:rPr>
          <w:rFonts w:asciiTheme="majorHAnsi" w:hAnsiTheme="majorHAnsi" w:cstheme="majorHAnsi"/>
        </w:rPr>
        <w:t xml:space="preserve"> Another possibility is</w:t>
      </w:r>
      <w:r w:rsidR="00482187" w:rsidRPr="00AD1F92">
        <w:rPr>
          <w:rFonts w:asciiTheme="majorHAnsi" w:hAnsiTheme="majorHAnsi" w:cstheme="majorHAnsi"/>
        </w:rPr>
        <w:t xml:space="preserve"> to centrifuge </w:t>
      </w:r>
      <w:r w:rsidR="00EE7269" w:rsidRPr="00AD1F92">
        <w:rPr>
          <w:rFonts w:asciiTheme="majorHAnsi" w:hAnsiTheme="majorHAnsi" w:cstheme="majorHAnsi"/>
        </w:rPr>
        <w:t xml:space="preserve">diluted </w:t>
      </w:r>
      <w:r w:rsidR="00482187" w:rsidRPr="00AD1F92">
        <w:rPr>
          <w:rFonts w:asciiTheme="majorHAnsi" w:hAnsiTheme="majorHAnsi" w:cstheme="majorHAnsi"/>
        </w:rPr>
        <w:t xml:space="preserve">contents of polycarbonate bottles; the supernatant should go through the filter more easily as it contains fewer colloids and suspended particles than the original suspension. The settled material </w:t>
      </w:r>
      <w:r w:rsidR="00A0338C" w:rsidRPr="00AD1F92">
        <w:rPr>
          <w:rFonts w:asciiTheme="majorHAnsi" w:hAnsiTheme="majorHAnsi" w:cstheme="majorHAnsi"/>
        </w:rPr>
        <w:t>can</w:t>
      </w:r>
      <w:r w:rsidR="00482187" w:rsidRPr="00AD1F92">
        <w:rPr>
          <w:rFonts w:asciiTheme="majorHAnsi" w:hAnsiTheme="majorHAnsi" w:cstheme="majorHAnsi"/>
        </w:rPr>
        <w:t xml:space="preserve"> then be re-suspended in water and rinsed by centrifugation. Eventually, all material needs to be rinsed at least 3 times and recovered.</w:t>
      </w:r>
      <w:r w:rsidR="00290CCD">
        <w:rPr>
          <w:rFonts w:asciiTheme="majorHAnsi" w:hAnsiTheme="majorHAnsi" w:cstheme="majorHAnsi"/>
        </w:rPr>
        <w:t xml:space="preserve"> </w:t>
      </w:r>
      <w:r w:rsidR="00AA0A9B" w:rsidRPr="00AD1F92">
        <w:rPr>
          <w:rFonts w:asciiTheme="majorHAnsi" w:hAnsiTheme="majorHAnsi" w:cstheme="majorHAnsi"/>
        </w:rPr>
        <w:t xml:space="preserve"> </w:t>
      </w:r>
    </w:p>
    <w:p w14:paraId="2C19A65C" w14:textId="77777777" w:rsidR="00AA0A9B" w:rsidRPr="00AD1F92" w:rsidRDefault="00AA0A9B" w:rsidP="003E6C5F">
      <w:pPr>
        <w:pStyle w:val="a5"/>
        <w:ind w:left="0"/>
        <w:jc w:val="both"/>
        <w:rPr>
          <w:rFonts w:asciiTheme="majorHAnsi" w:hAnsiTheme="majorHAnsi" w:cstheme="majorHAnsi"/>
        </w:rPr>
      </w:pPr>
    </w:p>
    <w:p w14:paraId="6F0FDF47" w14:textId="28685440" w:rsidR="00AA0A9B" w:rsidRPr="00AD1F92" w:rsidRDefault="00AA0A9B" w:rsidP="003E6C5F">
      <w:pPr>
        <w:pStyle w:val="a5"/>
        <w:numPr>
          <w:ilvl w:val="2"/>
          <w:numId w:val="41"/>
        </w:numPr>
        <w:ind w:left="0" w:firstLine="0"/>
        <w:jc w:val="both"/>
        <w:rPr>
          <w:rFonts w:asciiTheme="majorHAnsi" w:hAnsiTheme="majorHAnsi" w:cstheme="majorHAnsi"/>
        </w:rPr>
      </w:pPr>
      <w:r w:rsidRPr="00AD1F92">
        <w:rPr>
          <w:rFonts w:asciiTheme="majorHAnsi" w:hAnsiTheme="majorHAnsi" w:cstheme="majorHAnsi"/>
        </w:rPr>
        <w:t xml:space="preserve">Recover the first </w:t>
      </w:r>
      <w:r w:rsidR="00482187" w:rsidRPr="00AD1F92">
        <w:rPr>
          <w:rFonts w:asciiTheme="majorHAnsi" w:hAnsiTheme="majorHAnsi" w:cstheme="majorHAnsi"/>
        </w:rPr>
        <w:t xml:space="preserve">SPT </w:t>
      </w:r>
      <w:r w:rsidRPr="00AD1F92">
        <w:rPr>
          <w:rFonts w:asciiTheme="majorHAnsi" w:hAnsiTheme="majorHAnsi" w:cstheme="majorHAnsi"/>
        </w:rPr>
        <w:t xml:space="preserve">filtrate in a plastic jar labelled “used SPT” for recycling. Subsequent rinses </w:t>
      </w:r>
      <w:r w:rsidR="00A0338C" w:rsidRPr="00AD1F92">
        <w:rPr>
          <w:rFonts w:asciiTheme="majorHAnsi" w:hAnsiTheme="majorHAnsi" w:cstheme="majorHAnsi"/>
        </w:rPr>
        <w:t>can</w:t>
      </w:r>
      <w:r w:rsidRPr="00AD1F92">
        <w:rPr>
          <w:rFonts w:asciiTheme="majorHAnsi" w:hAnsiTheme="majorHAnsi" w:cstheme="majorHAnsi"/>
        </w:rPr>
        <w:t xml:space="preserve"> be discarded in the sink.</w:t>
      </w:r>
    </w:p>
    <w:p w14:paraId="5CACD8FC" w14:textId="77777777" w:rsidR="00AA0A9B" w:rsidRPr="00AD1F92" w:rsidRDefault="00AA0A9B" w:rsidP="003E6C5F">
      <w:pPr>
        <w:pStyle w:val="a5"/>
        <w:ind w:left="0"/>
        <w:jc w:val="both"/>
        <w:rPr>
          <w:rFonts w:asciiTheme="majorHAnsi" w:hAnsiTheme="majorHAnsi" w:cstheme="majorHAnsi"/>
        </w:rPr>
      </w:pPr>
    </w:p>
    <w:p w14:paraId="6E0D269E" w14:textId="4EC3FF08" w:rsidR="00AA0A9B" w:rsidRPr="00AD1F92" w:rsidRDefault="00AA0A9B" w:rsidP="003E6C5F">
      <w:pPr>
        <w:pStyle w:val="a5"/>
        <w:numPr>
          <w:ilvl w:val="2"/>
          <w:numId w:val="41"/>
        </w:numPr>
        <w:ind w:left="0" w:firstLine="0"/>
        <w:jc w:val="both"/>
        <w:rPr>
          <w:rFonts w:asciiTheme="majorHAnsi" w:hAnsiTheme="majorHAnsi" w:cstheme="majorHAnsi"/>
        </w:rPr>
      </w:pPr>
      <w:r w:rsidRPr="00AD1F92">
        <w:rPr>
          <w:rFonts w:asciiTheme="majorHAnsi" w:hAnsiTheme="majorHAnsi" w:cstheme="majorHAnsi"/>
        </w:rPr>
        <w:t>Rinse the material on the filtration unit three times</w:t>
      </w:r>
      <w:r w:rsidR="00482187" w:rsidRPr="00AD1F92">
        <w:rPr>
          <w:rFonts w:asciiTheme="majorHAnsi" w:hAnsiTheme="majorHAnsi" w:cstheme="majorHAnsi"/>
        </w:rPr>
        <w:t xml:space="preserve"> with </w:t>
      </w:r>
      <w:r w:rsidR="00753367">
        <w:rPr>
          <w:rFonts w:asciiTheme="majorHAnsi" w:hAnsiTheme="majorHAnsi" w:cstheme="majorHAnsi"/>
        </w:rPr>
        <w:t>&gt;</w:t>
      </w:r>
      <w:r w:rsidR="00EE7269" w:rsidRPr="00AD1F92">
        <w:rPr>
          <w:rFonts w:asciiTheme="majorHAnsi" w:hAnsiTheme="majorHAnsi" w:cstheme="majorHAnsi"/>
        </w:rPr>
        <w:t>10 mL</w:t>
      </w:r>
      <w:r w:rsidR="00753367">
        <w:rPr>
          <w:rFonts w:asciiTheme="majorHAnsi" w:hAnsiTheme="majorHAnsi" w:cstheme="majorHAnsi"/>
        </w:rPr>
        <w:t xml:space="preserve"> of</w:t>
      </w:r>
      <w:r w:rsidR="00EE7269" w:rsidRPr="00AD1F92">
        <w:rPr>
          <w:rFonts w:asciiTheme="majorHAnsi" w:hAnsiTheme="majorHAnsi" w:cstheme="majorHAnsi"/>
        </w:rPr>
        <w:t xml:space="preserve"> </w:t>
      </w:r>
      <w:r w:rsidR="00482187" w:rsidRPr="00AD1F92">
        <w:rPr>
          <w:rFonts w:asciiTheme="majorHAnsi" w:hAnsiTheme="majorHAnsi" w:cstheme="majorHAnsi"/>
        </w:rPr>
        <w:t>DI water</w:t>
      </w:r>
      <w:r w:rsidRPr="00AD1F92">
        <w:rPr>
          <w:rFonts w:asciiTheme="majorHAnsi" w:hAnsiTheme="majorHAnsi" w:cstheme="majorHAnsi"/>
        </w:rPr>
        <w:t>.</w:t>
      </w:r>
    </w:p>
    <w:p w14:paraId="098F6AE5" w14:textId="77777777" w:rsidR="00AA0A9B" w:rsidRPr="00AD1F92" w:rsidRDefault="00AA0A9B" w:rsidP="003E6C5F">
      <w:pPr>
        <w:jc w:val="both"/>
        <w:rPr>
          <w:rFonts w:asciiTheme="majorHAnsi" w:hAnsiTheme="majorHAnsi" w:cstheme="majorHAnsi"/>
        </w:rPr>
      </w:pPr>
    </w:p>
    <w:p w14:paraId="5E049175" w14:textId="552F4C1E" w:rsidR="00AA0A9B" w:rsidRPr="00AD1F92" w:rsidRDefault="00AA0A9B" w:rsidP="003E6C5F">
      <w:pPr>
        <w:pStyle w:val="a5"/>
        <w:numPr>
          <w:ilvl w:val="2"/>
          <w:numId w:val="41"/>
        </w:numPr>
        <w:ind w:left="0" w:firstLine="0"/>
        <w:jc w:val="both"/>
        <w:rPr>
          <w:rFonts w:asciiTheme="majorHAnsi" w:hAnsiTheme="majorHAnsi" w:cstheme="majorHAnsi"/>
        </w:rPr>
      </w:pPr>
      <w:r w:rsidRPr="00AD1F92">
        <w:rPr>
          <w:rFonts w:asciiTheme="majorHAnsi" w:hAnsiTheme="majorHAnsi" w:cstheme="majorHAnsi"/>
        </w:rPr>
        <w:t xml:space="preserve">Collect the </w:t>
      </w:r>
      <w:proofErr w:type="spellStart"/>
      <w:r w:rsidRPr="00AD1F92">
        <w:rPr>
          <w:rFonts w:asciiTheme="majorHAnsi" w:hAnsiTheme="majorHAnsi" w:cstheme="majorHAnsi"/>
        </w:rPr>
        <w:t>oLF</w:t>
      </w:r>
      <w:proofErr w:type="spellEnd"/>
      <w:r w:rsidRPr="00AD1F92">
        <w:rPr>
          <w:rFonts w:asciiTheme="majorHAnsi" w:hAnsiTheme="majorHAnsi" w:cstheme="majorHAnsi"/>
        </w:rPr>
        <w:t xml:space="preserve"> in an </w:t>
      </w:r>
      <w:r w:rsidR="00753367" w:rsidRPr="00AD1F92">
        <w:rPr>
          <w:rFonts w:asciiTheme="majorHAnsi" w:hAnsiTheme="majorHAnsi" w:cstheme="majorHAnsi"/>
        </w:rPr>
        <w:t>aluminum</w:t>
      </w:r>
      <w:r w:rsidRPr="00AD1F92">
        <w:rPr>
          <w:rFonts w:asciiTheme="majorHAnsi" w:hAnsiTheme="majorHAnsi" w:cstheme="majorHAnsi"/>
        </w:rPr>
        <w:t xml:space="preserve"> boat</w:t>
      </w:r>
      <w:r w:rsidR="007B6FDE" w:rsidRPr="00AD1F92">
        <w:rPr>
          <w:rFonts w:asciiTheme="majorHAnsi" w:hAnsiTheme="majorHAnsi" w:cstheme="majorHAnsi"/>
        </w:rPr>
        <w:t xml:space="preserve"> and dry at a maximum of 65</w:t>
      </w:r>
      <w:r w:rsidR="007B6FDE" w:rsidRPr="00AD1F92">
        <w:rPr>
          <w:rFonts w:asciiTheme="majorHAnsi" w:eastAsia="Times New Roman" w:hAnsiTheme="majorHAnsi" w:cstheme="majorHAnsi"/>
          <w:b/>
          <w:bCs/>
          <w:shd w:val="clear" w:color="auto" w:fill="FFFFFF"/>
        </w:rPr>
        <w:t xml:space="preserve"> </w:t>
      </w:r>
      <w:r w:rsidR="007B6FDE" w:rsidRPr="00AD1F92">
        <w:rPr>
          <w:rFonts w:asciiTheme="majorHAnsi" w:eastAsia="Times New Roman" w:hAnsiTheme="majorHAnsi" w:cstheme="majorHAnsi"/>
          <w:bCs/>
          <w:shd w:val="clear" w:color="auto" w:fill="FFFFFF"/>
        </w:rPr>
        <w:t>°</w:t>
      </w:r>
      <w:r w:rsidR="007B6FDE" w:rsidRPr="00AD1F92">
        <w:rPr>
          <w:rFonts w:asciiTheme="majorHAnsi" w:hAnsiTheme="majorHAnsi" w:cstheme="majorHAnsi"/>
        </w:rPr>
        <w:t>C to constant weight. S</w:t>
      </w:r>
      <w:r w:rsidRPr="00AD1F92">
        <w:rPr>
          <w:rFonts w:asciiTheme="majorHAnsi" w:hAnsiTheme="majorHAnsi" w:cstheme="majorHAnsi"/>
        </w:rPr>
        <w:t xml:space="preserve">tore in the same way as the </w:t>
      </w:r>
      <w:proofErr w:type="spellStart"/>
      <w:r w:rsidRPr="00AD1F92">
        <w:rPr>
          <w:rFonts w:asciiTheme="majorHAnsi" w:hAnsiTheme="majorHAnsi" w:cstheme="majorHAnsi"/>
        </w:rPr>
        <w:t>fLF</w:t>
      </w:r>
      <w:proofErr w:type="spellEnd"/>
      <w:r w:rsidR="00EE7269" w:rsidRPr="00AD1F92">
        <w:rPr>
          <w:rFonts w:asciiTheme="majorHAnsi" w:hAnsiTheme="majorHAnsi" w:cstheme="majorHAnsi"/>
        </w:rPr>
        <w:t xml:space="preserve"> (see </w:t>
      </w:r>
      <w:r w:rsidR="00753367">
        <w:rPr>
          <w:rFonts w:asciiTheme="majorHAnsi" w:hAnsiTheme="majorHAnsi" w:cstheme="majorHAnsi"/>
        </w:rPr>
        <w:t xml:space="preserve">step </w:t>
      </w:r>
      <w:r w:rsidR="00F70EED" w:rsidRPr="00AD1F92">
        <w:rPr>
          <w:rFonts w:asciiTheme="majorHAnsi" w:hAnsiTheme="majorHAnsi" w:cstheme="majorHAnsi"/>
        </w:rPr>
        <w:t>3</w:t>
      </w:r>
      <w:r w:rsidR="00EE7269" w:rsidRPr="00AD1F92">
        <w:rPr>
          <w:rFonts w:asciiTheme="majorHAnsi" w:hAnsiTheme="majorHAnsi" w:cstheme="majorHAnsi"/>
        </w:rPr>
        <w:t>.3)</w:t>
      </w:r>
      <w:r w:rsidRPr="00AD1F92">
        <w:rPr>
          <w:rFonts w:asciiTheme="majorHAnsi" w:hAnsiTheme="majorHAnsi" w:cstheme="majorHAnsi"/>
        </w:rPr>
        <w:t xml:space="preserve">. </w:t>
      </w:r>
    </w:p>
    <w:p w14:paraId="704D0D2B" w14:textId="77777777" w:rsidR="00AA0A9B" w:rsidRPr="00AD1F92" w:rsidRDefault="00AA0A9B" w:rsidP="003E6C5F">
      <w:pPr>
        <w:pStyle w:val="a5"/>
        <w:ind w:left="0"/>
        <w:jc w:val="both"/>
        <w:rPr>
          <w:rFonts w:asciiTheme="majorHAnsi" w:hAnsiTheme="majorHAnsi" w:cstheme="majorHAnsi"/>
        </w:rPr>
      </w:pPr>
    </w:p>
    <w:p w14:paraId="56FF1864" w14:textId="3A5376B3" w:rsidR="00AA0A9B" w:rsidRPr="00AD1F92" w:rsidRDefault="00AA0A9B" w:rsidP="003E6C5F">
      <w:pPr>
        <w:pStyle w:val="a5"/>
        <w:numPr>
          <w:ilvl w:val="0"/>
          <w:numId w:val="17"/>
        </w:numPr>
        <w:ind w:left="0" w:firstLine="0"/>
        <w:jc w:val="both"/>
        <w:rPr>
          <w:rFonts w:asciiTheme="majorHAnsi" w:hAnsiTheme="majorHAnsi" w:cstheme="majorHAnsi"/>
          <w:b/>
          <w:highlight w:val="yellow"/>
        </w:rPr>
      </w:pPr>
      <w:r w:rsidRPr="00AD1F92">
        <w:rPr>
          <w:rFonts w:asciiTheme="majorHAnsi" w:hAnsiTheme="majorHAnsi" w:cstheme="majorHAnsi"/>
          <w:b/>
          <w:highlight w:val="yellow"/>
        </w:rPr>
        <w:t xml:space="preserve">Separation of the </w:t>
      </w:r>
      <w:proofErr w:type="spellStart"/>
      <w:r w:rsidRPr="00AD1F92">
        <w:rPr>
          <w:rFonts w:asciiTheme="majorHAnsi" w:hAnsiTheme="majorHAnsi" w:cstheme="majorHAnsi"/>
          <w:b/>
          <w:highlight w:val="yellow"/>
        </w:rPr>
        <w:t>hFs</w:t>
      </w:r>
      <w:proofErr w:type="spellEnd"/>
      <w:r w:rsidRPr="00AD1F92">
        <w:rPr>
          <w:rFonts w:asciiTheme="majorHAnsi" w:hAnsiTheme="majorHAnsi" w:cstheme="majorHAnsi"/>
          <w:b/>
          <w:highlight w:val="yellow"/>
        </w:rPr>
        <w:t xml:space="preserve"> </w:t>
      </w:r>
      <w:r w:rsidR="00753367">
        <w:rPr>
          <w:rFonts w:asciiTheme="majorHAnsi" w:hAnsiTheme="majorHAnsi" w:cstheme="majorHAnsi"/>
          <w:b/>
          <w:highlight w:val="yellow"/>
        </w:rPr>
        <w:t>A</w:t>
      </w:r>
      <w:r w:rsidRPr="00AD1F92">
        <w:rPr>
          <w:rFonts w:asciiTheme="majorHAnsi" w:hAnsiTheme="majorHAnsi" w:cstheme="majorHAnsi"/>
          <w:b/>
          <w:highlight w:val="yellow"/>
        </w:rPr>
        <w:t xml:space="preserve">ccording to </w:t>
      </w:r>
      <w:r w:rsidR="00753367" w:rsidRPr="00AD1F92">
        <w:rPr>
          <w:rFonts w:asciiTheme="majorHAnsi" w:hAnsiTheme="majorHAnsi" w:cstheme="majorHAnsi"/>
          <w:b/>
          <w:highlight w:val="yellow"/>
        </w:rPr>
        <w:t>Particle Size</w:t>
      </w:r>
    </w:p>
    <w:p w14:paraId="3A7AC0D8" w14:textId="77777777" w:rsidR="005230D5" w:rsidRPr="00AD1F92" w:rsidRDefault="005230D5" w:rsidP="003E6C5F">
      <w:pPr>
        <w:jc w:val="both"/>
        <w:rPr>
          <w:rFonts w:asciiTheme="majorHAnsi" w:hAnsiTheme="majorHAnsi" w:cstheme="majorHAnsi"/>
          <w:b/>
        </w:rPr>
      </w:pPr>
    </w:p>
    <w:p w14:paraId="4A0FD8E6" w14:textId="12731B1F" w:rsidR="00F70EED" w:rsidRPr="00AD1F92" w:rsidRDefault="00DE650E" w:rsidP="003E6C5F">
      <w:pPr>
        <w:jc w:val="both"/>
        <w:rPr>
          <w:rFonts w:asciiTheme="majorHAnsi" w:hAnsiTheme="majorHAnsi" w:cstheme="majorHAnsi"/>
        </w:rPr>
      </w:pPr>
      <w:r w:rsidRPr="00AD1F92">
        <w:rPr>
          <w:rFonts w:asciiTheme="majorHAnsi" w:hAnsiTheme="majorHAnsi" w:cstheme="majorHAnsi"/>
        </w:rPr>
        <w:t xml:space="preserve">NOTE: </w:t>
      </w:r>
      <w:r w:rsidR="00AA0A9B" w:rsidRPr="00AD1F92">
        <w:rPr>
          <w:rFonts w:asciiTheme="majorHAnsi" w:hAnsiTheme="majorHAnsi" w:cstheme="majorHAnsi"/>
        </w:rPr>
        <w:t xml:space="preserve">The next step is to fractionate </w:t>
      </w:r>
      <w:r w:rsidR="00EE7269" w:rsidRPr="00AD1F92">
        <w:rPr>
          <w:rFonts w:asciiTheme="majorHAnsi" w:hAnsiTheme="majorHAnsi" w:cstheme="majorHAnsi"/>
        </w:rPr>
        <w:t xml:space="preserve">the residue from step </w:t>
      </w:r>
      <w:r w:rsidR="00F70EED" w:rsidRPr="00AD1F92">
        <w:rPr>
          <w:rFonts w:asciiTheme="majorHAnsi" w:hAnsiTheme="majorHAnsi" w:cstheme="majorHAnsi"/>
        </w:rPr>
        <w:t>3</w:t>
      </w:r>
      <w:r w:rsidR="00EE7269" w:rsidRPr="00AD1F92">
        <w:rPr>
          <w:rFonts w:asciiTheme="majorHAnsi" w:hAnsiTheme="majorHAnsi" w:cstheme="majorHAnsi"/>
        </w:rPr>
        <w:t xml:space="preserve"> (the </w:t>
      </w:r>
      <w:proofErr w:type="spellStart"/>
      <w:r w:rsidR="00EE7269" w:rsidRPr="00AD1F92">
        <w:rPr>
          <w:rFonts w:asciiTheme="majorHAnsi" w:hAnsiTheme="majorHAnsi" w:cstheme="majorHAnsi"/>
        </w:rPr>
        <w:t>hF</w:t>
      </w:r>
      <w:proofErr w:type="spellEnd"/>
      <w:r w:rsidR="00AA0A9B" w:rsidRPr="00AD1F92">
        <w:rPr>
          <w:rFonts w:asciiTheme="majorHAnsi" w:hAnsiTheme="majorHAnsi" w:cstheme="majorHAnsi"/>
        </w:rPr>
        <w:t xml:space="preserve">) according to particle size. The size cut-off here is set at 8 µm and produces a clay + fine silt fraction (&lt; 8 µm) and a coarse silt + sand fraction (&gt; 8 µm). The grouping of clay and fine silt in the finer fraction reflects the documented affinity of both clay and fine silt for soil </w:t>
      </w:r>
      <w:r w:rsidR="008616F4" w:rsidRPr="00AD1F92">
        <w:rPr>
          <w:rFonts w:asciiTheme="majorHAnsi" w:hAnsiTheme="majorHAnsi" w:cstheme="majorHAnsi"/>
        </w:rPr>
        <w:t xml:space="preserve">organic matter </w:t>
      </w:r>
      <w:r w:rsidR="00AA0A9B" w:rsidRPr="00AD1F92">
        <w:rPr>
          <w:rFonts w:asciiTheme="majorHAnsi" w:hAnsiTheme="majorHAnsi" w:cstheme="majorHAnsi"/>
        </w:rPr>
        <w:t>sorption</w:t>
      </w:r>
      <w:r w:rsidR="00F7156C" w:rsidRPr="00AD1F92">
        <w:rPr>
          <w:rFonts w:asciiTheme="majorHAnsi" w:hAnsiTheme="majorHAnsi" w:cstheme="majorHAnsi"/>
          <w:vertAlign w:val="superscript"/>
        </w:rPr>
        <w:t>33,48</w:t>
      </w:r>
      <w:r w:rsidR="00AA0A9B" w:rsidRPr="00AD1F92">
        <w:rPr>
          <w:rFonts w:asciiTheme="majorHAnsi" w:hAnsiTheme="majorHAnsi" w:cstheme="majorHAnsi"/>
        </w:rPr>
        <w:t>.</w:t>
      </w:r>
      <w:r w:rsidRPr="00AD1F92">
        <w:rPr>
          <w:rFonts w:asciiTheme="majorHAnsi" w:hAnsiTheme="majorHAnsi" w:cstheme="majorHAnsi"/>
        </w:rPr>
        <w:t xml:space="preserve"> </w:t>
      </w:r>
      <w:r w:rsidR="00AA0A9B" w:rsidRPr="00AD1F92">
        <w:rPr>
          <w:rFonts w:asciiTheme="majorHAnsi" w:hAnsiTheme="majorHAnsi" w:cstheme="majorHAnsi"/>
        </w:rPr>
        <w:t xml:space="preserve">Particle size separation </w:t>
      </w:r>
      <w:r w:rsidR="007770D1" w:rsidRPr="00AD1F92">
        <w:rPr>
          <w:rFonts w:asciiTheme="majorHAnsi" w:hAnsiTheme="majorHAnsi" w:cstheme="majorHAnsi"/>
        </w:rPr>
        <w:t xml:space="preserve">here </w:t>
      </w:r>
      <w:r w:rsidR="00AA0A9B" w:rsidRPr="00AD1F92">
        <w:rPr>
          <w:rFonts w:asciiTheme="majorHAnsi" w:hAnsiTheme="majorHAnsi" w:cstheme="majorHAnsi"/>
        </w:rPr>
        <w:t>is done by sedimentati</w:t>
      </w:r>
      <w:r w:rsidR="003505D4" w:rsidRPr="00AD1F92">
        <w:rPr>
          <w:rFonts w:asciiTheme="majorHAnsi" w:hAnsiTheme="majorHAnsi" w:cstheme="majorHAnsi"/>
        </w:rPr>
        <w:t>on (based on Stoke</w:t>
      </w:r>
      <w:r w:rsidR="00AA0A9B" w:rsidRPr="00AD1F92">
        <w:rPr>
          <w:rFonts w:asciiTheme="majorHAnsi" w:hAnsiTheme="majorHAnsi" w:cstheme="majorHAnsi"/>
        </w:rPr>
        <w:t>s</w:t>
      </w:r>
      <w:r w:rsidR="003505D4" w:rsidRPr="00AD1F92">
        <w:rPr>
          <w:rFonts w:asciiTheme="majorHAnsi" w:hAnsiTheme="majorHAnsi" w:cstheme="majorHAnsi"/>
        </w:rPr>
        <w:t>’</w:t>
      </w:r>
      <w:r w:rsidR="00AA0A9B" w:rsidRPr="00AD1F92">
        <w:rPr>
          <w:rFonts w:asciiTheme="majorHAnsi" w:hAnsiTheme="majorHAnsi" w:cstheme="majorHAnsi"/>
        </w:rPr>
        <w:t xml:space="preserve"> law</w:t>
      </w:r>
      <w:r w:rsidR="00813D74" w:rsidRPr="00AD1F92">
        <w:rPr>
          <w:rFonts w:asciiTheme="majorHAnsi" w:hAnsiTheme="majorHAnsi" w:cstheme="majorHAnsi"/>
          <w:vertAlign w:val="superscript"/>
        </w:rPr>
        <w:t>49</w:t>
      </w:r>
      <w:r w:rsidR="007770D1" w:rsidRPr="00AD1F92">
        <w:rPr>
          <w:rFonts w:asciiTheme="majorHAnsi" w:hAnsiTheme="majorHAnsi" w:cstheme="majorHAnsi"/>
        </w:rPr>
        <w:t>)</w:t>
      </w:r>
      <w:r w:rsidR="00AA0A9B" w:rsidRPr="00AD1F92">
        <w:rPr>
          <w:rFonts w:asciiTheme="majorHAnsi" w:hAnsiTheme="majorHAnsi" w:cstheme="majorHAnsi"/>
        </w:rPr>
        <w:t xml:space="preserve">. For cut-offs at 50 µm or larger, the separation </w:t>
      </w:r>
      <w:r w:rsidR="00A0338C" w:rsidRPr="00AD1F92">
        <w:rPr>
          <w:rFonts w:asciiTheme="majorHAnsi" w:hAnsiTheme="majorHAnsi" w:cstheme="majorHAnsi"/>
        </w:rPr>
        <w:t>can</w:t>
      </w:r>
      <w:r w:rsidR="00AA0A9B" w:rsidRPr="00AD1F92">
        <w:rPr>
          <w:rFonts w:asciiTheme="majorHAnsi" w:hAnsiTheme="majorHAnsi" w:cstheme="majorHAnsi"/>
        </w:rPr>
        <w:t xml:space="preserve"> be </w:t>
      </w:r>
      <w:r w:rsidR="007770D1" w:rsidRPr="00AD1F92">
        <w:rPr>
          <w:rFonts w:asciiTheme="majorHAnsi" w:hAnsiTheme="majorHAnsi" w:cstheme="majorHAnsi"/>
        </w:rPr>
        <w:t xml:space="preserve">simply </w:t>
      </w:r>
      <w:r w:rsidR="00753367" w:rsidRPr="00AD1F92">
        <w:rPr>
          <w:rFonts w:asciiTheme="majorHAnsi" w:hAnsiTheme="majorHAnsi" w:cstheme="majorHAnsi"/>
        </w:rPr>
        <w:t>affected</w:t>
      </w:r>
      <w:r w:rsidR="00AA0A9B" w:rsidRPr="00AD1F92">
        <w:rPr>
          <w:rFonts w:asciiTheme="majorHAnsi" w:hAnsiTheme="majorHAnsi" w:cstheme="majorHAnsi"/>
        </w:rPr>
        <w:t xml:space="preserve"> by wet sieving without risking too much abrasion or disruption of organo-mineral complexes.</w:t>
      </w:r>
      <w:r w:rsidR="00A16AC6" w:rsidRPr="00AD1F92">
        <w:rPr>
          <w:rFonts w:asciiTheme="majorHAnsi" w:hAnsiTheme="majorHAnsi" w:cstheme="majorHAnsi"/>
        </w:rPr>
        <w:t xml:space="preserve"> </w:t>
      </w:r>
    </w:p>
    <w:p w14:paraId="0BE2DB6C" w14:textId="77777777" w:rsidR="00F70EED" w:rsidRPr="00AD1F92" w:rsidRDefault="00F70EED" w:rsidP="003E6C5F">
      <w:pPr>
        <w:jc w:val="both"/>
        <w:rPr>
          <w:rFonts w:asciiTheme="majorHAnsi" w:hAnsiTheme="majorHAnsi" w:cstheme="majorHAnsi"/>
        </w:rPr>
      </w:pPr>
    </w:p>
    <w:p w14:paraId="5D2C2564" w14:textId="69950A5F" w:rsidR="00F70EED" w:rsidRPr="00AD1F92" w:rsidRDefault="00AA0A9B" w:rsidP="003E6C5F">
      <w:pPr>
        <w:pStyle w:val="a5"/>
        <w:numPr>
          <w:ilvl w:val="1"/>
          <w:numId w:val="43"/>
        </w:numPr>
        <w:ind w:left="0" w:firstLine="0"/>
        <w:jc w:val="both"/>
        <w:rPr>
          <w:rFonts w:asciiTheme="majorHAnsi" w:hAnsiTheme="majorHAnsi" w:cstheme="majorHAnsi"/>
        </w:rPr>
      </w:pPr>
      <w:r w:rsidRPr="00AD1F92">
        <w:rPr>
          <w:rFonts w:asciiTheme="majorHAnsi" w:hAnsiTheme="majorHAnsi" w:cstheme="majorHAnsi"/>
          <w:b/>
        </w:rPr>
        <w:t xml:space="preserve">Removing </w:t>
      </w:r>
      <w:r w:rsidR="00753367">
        <w:rPr>
          <w:rFonts w:asciiTheme="majorHAnsi" w:hAnsiTheme="majorHAnsi" w:cstheme="majorHAnsi"/>
          <w:b/>
        </w:rPr>
        <w:t>R</w:t>
      </w:r>
      <w:r w:rsidR="00813D74" w:rsidRPr="00AD1F92">
        <w:rPr>
          <w:rFonts w:asciiTheme="majorHAnsi" w:hAnsiTheme="majorHAnsi" w:cstheme="majorHAnsi"/>
          <w:b/>
        </w:rPr>
        <w:t>esidual</w:t>
      </w:r>
      <w:r w:rsidRPr="00AD1F92">
        <w:rPr>
          <w:rFonts w:asciiTheme="majorHAnsi" w:hAnsiTheme="majorHAnsi" w:cstheme="majorHAnsi"/>
          <w:b/>
        </w:rPr>
        <w:t xml:space="preserve"> SPT from the </w:t>
      </w:r>
      <w:proofErr w:type="spellStart"/>
      <w:r w:rsidRPr="00AD1F92">
        <w:rPr>
          <w:rFonts w:asciiTheme="majorHAnsi" w:hAnsiTheme="majorHAnsi" w:cstheme="majorHAnsi"/>
          <w:b/>
        </w:rPr>
        <w:t>hF</w:t>
      </w:r>
      <w:proofErr w:type="spellEnd"/>
    </w:p>
    <w:p w14:paraId="33F95023" w14:textId="77777777" w:rsidR="00F70EED" w:rsidRPr="00AD1F92" w:rsidRDefault="00F70EED" w:rsidP="003E6C5F">
      <w:pPr>
        <w:pStyle w:val="a5"/>
        <w:ind w:left="0"/>
        <w:jc w:val="both"/>
        <w:rPr>
          <w:rFonts w:asciiTheme="majorHAnsi" w:hAnsiTheme="majorHAnsi" w:cstheme="majorHAnsi"/>
        </w:rPr>
      </w:pPr>
    </w:p>
    <w:p w14:paraId="607BA028" w14:textId="79B2B2EE" w:rsidR="00F70EED" w:rsidRPr="00AD1F92" w:rsidRDefault="00AA0A9B" w:rsidP="003E6C5F">
      <w:pPr>
        <w:pStyle w:val="a5"/>
        <w:numPr>
          <w:ilvl w:val="2"/>
          <w:numId w:val="43"/>
        </w:numPr>
        <w:ind w:left="0" w:firstLine="0"/>
        <w:jc w:val="both"/>
        <w:rPr>
          <w:rFonts w:asciiTheme="majorHAnsi" w:hAnsiTheme="majorHAnsi" w:cstheme="majorHAnsi"/>
        </w:rPr>
      </w:pPr>
      <w:r w:rsidRPr="00AD1F92">
        <w:rPr>
          <w:rFonts w:asciiTheme="majorHAnsi" w:hAnsiTheme="majorHAnsi" w:cstheme="majorHAnsi"/>
        </w:rPr>
        <w:t xml:space="preserve">Add </w:t>
      </w:r>
      <w:r w:rsidR="007D62BE" w:rsidRPr="00AD1F92">
        <w:rPr>
          <w:rFonts w:asciiTheme="majorHAnsi" w:hAnsiTheme="majorHAnsi" w:cstheme="majorHAnsi"/>
        </w:rPr>
        <w:t xml:space="preserve">35-40 mL </w:t>
      </w:r>
      <w:r w:rsidR="00753367">
        <w:rPr>
          <w:rFonts w:asciiTheme="majorHAnsi" w:hAnsiTheme="majorHAnsi" w:cstheme="majorHAnsi"/>
        </w:rPr>
        <w:t xml:space="preserve">of </w:t>
      </w:r>
      <w:r w:rsidRPr="00AD1F92">
        <w:rPr>
          <w:rFonts w:asciiTheme="majorHAnsi" w:hAnsiTheme="majorHAnsi" w:cstheme="majorHAnsi"/>
        </w:rPr>
        <w:t xml:space="preserve">DI water to the tube containing the </w:t>
      </w:r>
      <w:r w:rsidR="007D62BE" w:rsidRPr="00AD1F92">
        <w:rPr>
          <w:rFonts w:asciiTheme="majorHAnsi" w:hAnsiTheme="majorHAnsi" w:cstheme="majorHAnsi"/>
        </w:rPr>
        <w:t>residue</w:t>
      </w:r>
      <w:r w:rsidRPr="00AD1F92">
        <w:rPr>
          <w:rFonts w:asciiTheme="majorHAnsi" w:hAnsiTheme="majorHAnsi" w:cstheme="majorHAnsi"/>
        </w:rPr>
        <w:t xml:space="preserve"> from step 4.</w:t>
      </w:r>
      <w:r w:rsidR="007D62BE" w:rsidRPr="00AD1F92">
        <w:rPr>
          <w:rFonts w:asciiTheme="majorHAnsi" w:hAnsiTheme="majorHAnsi" w:cstheme="majorHAnsi"/>
        </w:rPr>
        <w:t xml:space="preserve"> </w:t>
      </w:r>
      <w:r w:rsidRPr="00AD1F92">
        <w:rPr>
          <w:rFonts w:asciiTheme="majorHAnsi" w:hAnsiTheme="majorHAnsi" w:cstheme="majorHAnsi"/>
        </w:rPr>
        <w:t xml:space="preserve">Re-suspend the </w:t>
      </w:r>
      <w:r w:rsidR="007D62BE" w:rsidRPr="00AD1F92">
        <w:rPr>
          <w:rFonts w:asciiTheme="majorHAnsi" w:hAnsiTheme="majorHAnsi" w:cstheme="majorHAnsi"/>
        </w:rPr>
        <w:t>residue</w:t>
      </w:r>
      <w:r w:rsidRPr="00AD1F92">
        <w:rPr>
          <w:rFonts w:asciiTheme="majorHAnsi" w:hAnsiTheme="majorHAnsi" w:cstheme="majorHAnsi"/>
        </w:rPr>
        <w:t xml:space="preserve"> by tapping the tube upside down and </w:t>
      </w:r>
      <w:proofErr w:type="spellStart"/>
      <w:r w:rsidRPr="00AD1F92">
        <w:rPr>
          <w:rFonts w:asciiTheme="majorHAnsi" w:hAnsiTheme="majorHAnsi" w:cstheme="majorHAnsi"/>
        </w:rPr>
        <w:t>vortexing</w:t>
      </w:r>
      <w:proofErr w:type="spellEnd"/>
      <w:r w:rsidRPr="00AD1F92">
        <w:rPr>
          <w:rFonts w:asciiTheme="majorHAnsi" w:hAnsiTheme="majorHAnsi" w:cstheme="majorHAnsi"/>
        </w:rPr>
        <w:t xml:space="preserve">. Centrifuge for 20 min at 2500 </w:t>
      </w:r>
      <w:r w:rsidR="00753367">
        <w:rPr>
          <w:rFonts w:asciiTheme="majorHAnsi" w:hAnsiTheme="majorHAnsi" w:cstheme="majorHAnsi"/>
        </w:rPr>
        <w:t xml:space="preserve">x </w:t>
      </w:r>
      <w:r w:rsidRPr="00753367">
        <w:rPr>
          <w:rFonts w:asciiTheme="majorHAnsi" w:hAnsiTheme="majorHAnsi" w:cstheme="majorHAnsi"/>
          <w:i/>
        </w:rPr>
        <w:t>g</w:t>
      </w:r>
      <w:r w:rsidRPr="00AD1F92">
        <w:rPr>
          <w:rFonts w:asciiTheme="majorHAnsi" w:hAnsiTheme="majorHAnsi" w:cstheme="majorHAnsi"/>
        </w:rPr>
        <w:t>.</w:t>
      </w:r>
    </w:p>
    <w:p w14:paraId="33C38ED7" w14:textId="77777777" w:rsidR="00F70EED" w:rsidRPr="00AD1F92" w:rsidRDefault="00F70EED" w:rsidP="003E6C5F">
      <w:pPr>
        <w:pStyle w:val="a5"/>
        <w:ind w:left="0"/>
        <w:jc w:val="both"/>
        <w:rPr>
          <w:rFonts w:asciiTheme="majorHAnsi" w:hAnsiTheme="majorHAnsi" w:cstheme="majorHAnsi"/>
        </w:rPr>
      </w:pPr>
    </w:p>
    <w:p w14:paraId="71F3C75D" w14:textId="6130CA27" w:rsidR="00AA0A9B" w:rsidRPr="00AD1F92" w:rsidRDefault="00AA0A9B" w:rsidP="003E6C5F">
      <w:pPr>
        <w:pStyle w:val="a5"/>
        <w:numPr>
          <w:ilvl w:val="2"/>
          <w:numId w:val="43"/>
        </w:numPr>
        <w:ind w:left="0" w:firstLine="0"/>
        <w:jc w:val="both"/>
        <w:rPr>
          <w:rFonts w:asciiTheme="majorHAnsi" w:hAnsiTheme="majorHAnsi" w:cstheme="majorHAnsi"/>
        </w:rPr>
      </w:pPr>
      <w:r w:rsidRPr="00AD1F92">
        <w:rPr>
          <w:rFonts w:asciiTheme="majorHAnsi" w:hAnsiTheme="majorHAnsi" w:cstheme="majorHAnsi"/>
        </w:rPr>
        <w:t xml:space="preserve">Pour out </w:t>
      </w:r>
      <w:r w:rsidR="00753367">
        <w:rPr>
          <w:rFonts w:asciiTheme="majorHAnsi" w:hAnsiTheme="majorHAnsi" w:cstheme="majorHAnsi"/>
        </w:rPr>
        <w:t xml:space="preserve">the </w:t>
      </w:r>
      <w:r w:rsidRPr="00AD1F92">
        <w:rPr>
          <w:rFonts w:asciiTheme="majorHAnsi" w:hAnsiTheme="majorHAnsi" w:cstheme="majorHAnsi"/>
        </w:rPr>
        <w:t>supernatant. If it looks cloudy or milky, collect it and centrifuge</w:t>
      </w:r>
      <w:r w:rsidR="00870B32" w:rsidRPr="00AD1F92">
        <w:rPr>
          <w:rFonts w:asciiTheme="majorHAnsi" w:hAnsiTheme="majorHAnsi" w:cstheme="majorHAnsi"/>
        </w:rPr>
        <w:t xml:space="preserve"> it </w:t>
      </w:r>
      <w:r w:rsidRPr="00AD1F92">
        <w:rPr>
          <w:rFonts w:asciiTheme="majorHAnsi" w:hAnsiTheme="majorHAnsi" w:cstheme="majorHAnsi"/>
        </w:rPr>
        <w:t xml:space="preserve">again to settle </w:t>
      </w:r>
      <w:r w:rsidR="00753367">
        <w:rPr>
          <w:rFonts w:asciiTheme="majorHAnsi" w:hAnsiTheme="majorHAnsi" w:cstheme="majorHAnsi"/>
        </w:rPr>
        <w:t xml:space="preserve">the </w:t>
      </w:r>
      <w:r w:rsidRPr="00AD1F92">
        <w:rPr>
          <w:rFonts w:asciiTheme="majorHAnsi" w:hAnsiTheme="majorHAnsi" w:cstheme="majorHAnsi"/>
        </w:rPr>
        <w:t>colloids. Combine the new pellet with the one resulting from the first centrifugation.</w:t>
      </w:r>
    </w:p>
    <w:p w14:paraId="3E12AA50" w14:textId="77777777" w:rsidR="0035535D" w:rsidRPr="00AD1F92" w:rsidRDefault="0035535D" w:rsidP="003E6C5F">
      <w:pPr>
        <w:pStyle w:val="a5"/>
        <w:ind w:left="0"/>
        <w:jc w:val="both"/>
        <w:rPr>
          <w:rFonts w:asciiTheme="majorHAnsi" w:hAnsiTheme="majorHAnsi" w:cstheme="majorHAnsi"/>
        </w:rPr>
      </w:pPr>
    </w:p>
    <w:p w14:paraId="6EC6F4C2" w14:textId="24458C8C" w:rsidR="0035535D" w:rsidRPr="00AD1F92" w:rsidRDefault="00753367" w:rsidP="003E6C5F">
      <w:pPr>
        <w:jc w:val="both"/>
        <w:rPr>
          <w:rFonts w:asciiTheme="majorHAnsi" w:hAnsiTheme="majorHAnsi" w:cstheme="majorHAnsi"/>
        </w:rPr>
      </w:pPr>
      <w:r w:rsidRPr="00AD1F92">
        <w:rPr>
          <w:rFonts w:asciiTheme="majorHAnsi" w:hAnsiTheme="majorHAnsi" w:cstheme="majorHAnsi"/>
        </w:rPr>
        <w:t xml:space="preserve">NOTE: </w:t>
      </w:r>
      <w:r w:rsidR="0035535D" w:rsidRPr="00AD1F92">
        <w:rPr>
          <w:rFonts w:asciiTheme="majorHAnsi" w:hAnsiTheme="majorHAnsi" w:cstheme="majorHAnsi"/>
        </w:rPr>
        <w:t xml:space="preserve">More than one rinse may be necessary if there was a significant amount of SPT remaining in the residue from step </w:t>
      </w:r>
      <w:r w:rsidR="003D73A2" w:rsidRPr="00AD1F92">
        <w:rPr>
          <w:rFonts w:asciiTheme="majorHAnsi" w:hAnsiTheme="majorHAnsi" w:cstheme="majorHAnsi"/>
        </w:rPr>
        <w:t>3</w:t>
      </w:r>
      <w:r w:rsidR="0035535D" w:rsidRPr="00AD1F92">
        <w:rPr>
          <w:rFonts w:asciiTheme="majorHAnsi" w:hAnsiTheme="majorHAnsi" w:cstheme="majorHAnsi"/>
        </w:rPr>
        <w:t xml:space="preserve"> (</w:t>
      </w:r>
      <w:r w:rsidR="0035535D" w:rsidRPr="00753367">
        <w:rPr>
          <w:rFonts w:asciiTheme="majorHAnsi" w:hAnsiTheme="majorHAnsi" w:cstheme="majorHAnsi"/>
        </w:rPr>
        <w:t>e.g.,</w:t>
      </w:r>
      <w:r w:rsidR="0035535D" w:rsidRPr="00AD1F92">
        <w:rPr>
          <w:rFonts w:asciiTheme="majorHAnsi" w:hAnsiTheme="majorHAnsi" w:cstheme="majorHAnsi"/>
        </w:rPr>
        <w:t xml:space="preserve"> incomplete decantation of the supernatant). The density of the suspension should be &lt;1.1 g</w:t>
      </w:r>
      <w:r>
        <w:rPr>
          <w:rFonts w:asciiTheme="majorHAnsi" w:hAnsiTheme="majorHAnsi" w:cstheme="majorHAnsi"/>
        </w:rPr>
        <w:t>·</w:t>
      </w:r>
      <w:r w:rsidR="0035535D" w:rsidRPr="00AD1F92">
        <w:rPr>
          <w:rFonts w:asciiTheme="majorHAnsi" w:hAnsiTheme="majorHAnsi" w:cstheme="majorHAnsi"/>
        </w:rPr>
        <w:t>cm</w:t>
      </w:r>
      <w:r w:rsidR="0035535D" w:rsidRPr="00AD1F92">
        <w:rPr>
          <w:rFonts w:asciiTheme="majorHAnsi" w:hAnsiTheme="majorHAnsi" w:cstheme="majorHAnsi"/>
          <w:vertAlign w:val="superscript"/>
        </w:rPr>
        <w:t>-3</w:t>
      </w:r>
      <w:r w:rsidR="0035535D" w:rsidRPr="00AD1F92">
        <w:rPr>
          <w:rFonts w:asciiTheme="majorHAnsi" w:hAnsiTheme="majorHAnsi" w:cstheme="majorHAnsi"/>
        </w:rPr>
        <w:t xml:space="preserve"> prior to sedimentation.</w:t>
      </w:r>
    </w:p>
    <w:p w14:paraId="303423B0" w14:textId="77777777" w:rsidR="00AA0A9B" w:rsidRPr="00AD1F92" w:rsidRDefault="00AA0A9B" w:rsidP="003E6C5F">
      <w:pPr>
        <w:pStyle w:val="a5"/>
        <w:ind w:left="0"/>
        <w:jc w:val="both"/>
        <w:rPr>
          <w:rFonts w:asciiTheme="majorHAnsi" w:hAnsiTheme="majorHAnsi" w:cstheme="majorHAnsi"/>
        </w:rPr>
      </w:pPr>
    </w:p>
    <w:p w14:paraId="5B49D5CD" w14:textId="5E92B4F5" w:rsidR="00AA0A9B" w:rsidRPr="00AD1F92" w:rsidRDefault="00AA0A9B" w:rsidP="003E6C5F">
      <w:pPr>
        <w:pStyle w:val="a5"/>
        <w:numPr>
          <w:ilvl w:val="1"/>
          <w:numId w:val="43"/>
        </w:numPr>
        <w:ind w:left="0" w:firstLine="0"/>
        <w:jc w:val="both"/>
        <w:rPr>
          <w:rFonts w:asciiTheme="majorHAnsi" w:hAnsiTheme="majorHAnsi" w:cstheme="majorHAnsi"/>
          <w:b/>
          <w:highlight w:val="yellow"/>
        </w:rPr>
      </w:pPr>
      <w:r w:rsidRPr="00AD1F92">
        <w:rPr>
          <w:rFonts w:asciiTheme="majorHAnsi" w:hAnsiTheme="majorHAnsi" w:cstheme="majorHAnsi"/>
          <w:b/>
          <w:highlight w:val="yellow"/>
        </w:rPr>
        <w:t xml:space="preserve">Dispersing the </w:t>
      </w:r>
      <w:proofErr w:type="spellStart"/>
      <w:r w:rsidRPr="00AD1F92">
        <w:rPr>
          <w:rFonts w:asciiTheme="majorHAnsi" w:hAnsiTheme="majorHAnsi" w:cstheme="majorHAnsi"/>
          <w:b/>
          <w:highlight w:val="yellow"/>
        </w:rPr>
        <w:t>hF</w:t>
      </w:r>
      <w:proofErr w:type="spellEnd"/>
      <w:r w:rsidRPr="00AD1F92">
        <w:rPr>
          <w:rFonts w:asciiTheme="majorHAnsi" w:hAnsiTheme="majorHAnsi" w:cstheme="majorHAnsi"/>
          <w:b/>
          <w:highlight w:val="yellow"/>
        </w:rPr>
        <w:t xml:space="preserve"> and </w:t>
      </w:r>
      <w:r w:rsidR="00753367">
        <w:rPr>
          <w:rFonts w:asciiTheme="majorHAnsi" w:hAnsiTheme="majorHAnsi" w:cstheme="majorHAnsi"/>
          <w:b/>
          <w:highlight w:val="yellow"/>
        </w:rPr>
        <w:t>S</w:t>
      </w:r>
      <w:r w:rsidRPr="00AD1F92">
        <w:rPr>
          <w:rFonts w:asciiTheme="majorHAnsi" w:hAnsiTheme="majorHAnsi" w:cstheme="majorHAnsi"/>
          <w:b/>
          <w:highlight w:val="yellow"/>
        </w:rPr>
        <w:t>edimentation</w:t>
      </w:r>
    </w:p>
    <w:p w14:paraId="7F8CE6A2" w14:textId="77777777" w:rsidR="00ED2CB4" w:rsidRPr="00AD1F92" w:rsidRDefault="00ED2CB4" w:rsidP="003E6C5F">
      <w:pPr>
        <w:jc w:val="both"/>
        <w:rPr>
          <w:rFonts w:asciiTheme="majorHAnsi" w:hAnsiTheme="majorHAnsi" w:cstheme="majorHAnsi"/>
          <w:b/>
        </w:rPr>
      </w:pPr>
    </w:p>
    <w:p w14:paraId="3A9C0286" w14:textId="6CB80192" w:rsidR="00AA0A9B" w:rsidRPr="00AD1F92" w:rsidRDefault="00DE650E" w:rsidP="003E6C5F">
      <w:pPr>
        <w:jc w:val="both"/>
        <w:rPr>
          <w:rFonts w:asciiTheme="majorHAnsi" w:hAnsiTheme="majorHAnsi" w:cstheme="majorHAnsi"/>
        </w:rPr>
      </w:pPr>
      <w:r w:rsidRPr="00AD1F92">
        <w:rPr>
          <w:rFonts w:asciiTheme="majorHAnsi" w:hAnsiTheme="majorHAnsi" w:cstheme="majorHAnsi"/>
        </w:rPr>
        <w:t xml:space="preserve">NOTE: </w:t>
      </w:r>
      <w:r w:rsidR="00AA0A9B" w:rsidRPr="00AD1F92">
        <w:rPr>
          <w:rFonts w:asciiTheme="majorHAnsi" w:hAnsiTheme="majorHAnsi" w:cstheme="majorHAnsi"/>
        </w:rPr>
        <w:t xml:space="preserve">Prior to sedimentation, it is important to have a well-dispersed </w:t>
      </w:r>
      <w:proofErr w:type="spellStart"/>
      <w:r w:rsidR="00AA0A9B" w:rsidRPr="00AD1F92">
        <w:rPr>
          <w:rFonts w:asciiTheme="majorHAnsi" w:hAnsiTheme="majorHAnsi" w:cstheme="majorHAnsi"/>
        </w:rPr>
        <w:t>hF.</w:t>
      </w:r>
      <w:proofErr w:type="spellEnd"/>
      <w:r w:rsidR="00AA0A9B" w:rsidRPr="00AD1F92">
        <w:rPr>
          <w:rFonts w:asciiTheme="majorHAnsi" w:hAnsiTheme="majorHAnsi" w:cstheme="majorHAnsi"/>
        </w:rPr>
        <w:t xml:space="preserve"> We use sonication rather than chemical dispersants, which would be difficult to rinse out. Stokes’ law requires a constant temperature</w:t>
      </w:r>
      <w:r w:rsidR="00B1783B" w:rsidRPr="00AD1F92">
        <w:rPr>
          <w:rFonts w:asciiTheme="majorHAnsi" w:hAnsiTheme="majorHAnsi" w:cstheme="majorHAnsi"/>
        </w:rPr>
        <w:t xml:space="preserve"> (e.g., 20</w:t>
      </w:r>
      <w:r w:rsidR="00753367">
        <w:rPr>
          <w:rFonts w:asciiTheme="majorHAnsi" w:hAnsiTheme="majorHAnsi" w:cstheme="majorHAnsi"/>
        </w:rPr>
        <w:t xml:space="preserve"> </w:t>
      </w:r>
      <w:r w:rsidR="00B1783B" w:rsidRPr="00AD1F92">
        <w:rPr>
          <w:rFonts w:asciiTheme="majorHAnsi" w:hAnsiTheme="majorHAnsi" w:cstheme="majorHAnsi"/>
        </w:rPr>
        <w:t>°C)</w:t>
      </w:r>
      <w:r w:rsidR="00AA0A9B" w:rsidRPr="00AD1F92">
        <w:rPr>
          <w:rFonts w:asciiTheme="majorHAnsi" w:hAnsiTheme="majorHAnsi" w:cstheme="majorHAnsi"/>
        </w:rPr>
        <w:t xml:space="preserve">. Starting with a cold suspension prior to sonication is an effective way to prevent over-heating. </w:t>
      </w:r>
    </w:p>
    <w:p w14:paraId="0E199B7C" w14:textId="77777777" w:rsidR="00AA0A9B" w:rsidRPr="00AD1F92" w:rsidRDefault="00AA0A9B" w:rsidP="003E6C5F">
      <w:pPr>
        <w:jc w:val="both"/>
        <w:rPr>
          <w:rFonts w:asciiTheme="majorHAnsi" w:hAnsiTheme="majorHAnsi" w:cstheme="majorHAnsi"/>
        </w:rPr>
      </w:pPr>
    </w:p>
    <w:p w14:paraId="2508CAFA" w14:textId="20EF143A" w:rsidR="00F70EED" w:rsidRPr="00AD1F92" w:rsidRDefault="00AA0A9B" w:rsidP="003E6C5F">
      <w:pPr>
        <w:pStyle w:val="a5"/>
        <w:numPr>
          <w:ilvl w:val="2"/>
          <w:numId w:val="45"/>
        </w:numPr>
        <w:ind w:left="0" w:firstLine="0"/>
        <w:jc w:val="both"/>
        <w:rPr>
          <w:rFonts w:asciiTheme="majorHAnsi" w:hAnsiTheme="majorHAnsi" w:cstheme="majorHAnsi"/>
        </w:rPr>
      </w:pPr>
      <w:r w:rsidRPr="00AD1F92">
        <w:rPr>
          <w:rFonts w:asciiTheme="majorHAnsi" w:hAnsiTheme="majorHAnsi" w:cstheme="majorHAnsi"/>
          <w:highlight w:val="yellow"/>
        </w:rPr>
        <w:t>Add refrigerated DI water to the tube con</w:t>
      </w:r>
      <w:r w:rsidR="007770D1" w:rsidRPr="00AD1F92">
        <w:rPr>
          <w:rFonts w:asciiTheme="majorHAnsi" w:hAnsiTheme="majorHAnsi" w:cstheme="majorHAnsi"/>
          <w:highlight w:val="yellow"/>
        </w:rPr>
        <w:t xml:space="preserve">taining the </w:t>
      </w:r>
      <w:r w:rsidR="007D62BE" w:rsidRPr="00AD1F92">
        <w:rPr>
          <w:rFonts w:asciiTheme="majorHAnsi" w:hAnsiTheme="majorHAnsi" w:cstheme="majorHAnsi"/>
          <w:highlight w:val="yellow"/>
        </w:rPr>
        <w:t xml:space="preserve">pellet </w:t>
      </w:r>
      <w:r w:rsidR="007770D1" w:rsidRPr="00AD1F92">
        <w:rPr>
          <w:rFonts w:asciiTheme="majorHAnsi" w:hAnsiTheme="majorHAnsi" w:cstheme="majorHAnsi"/>
          <w:highlight w:val="yellow"/>
        </w:rPr>
        <w:t xml:space="preserve">(to </w:t>
      </w:r>
      <w:r w:rsidR="00753367">
        <w:rPr>
          <w:rFonts w:asciiTheme="majorHAnsi" w:hAnsiTheme="majorHAnsi" w:cstheme="majorHAnsi"/>
          <w:highlight w:val="yellow"/>
        </w:rPr>
        <w:t xml:space="preserve">the </w:t>
      </w:r>
      <w:r w:rsidR="007770D1" w:rsidRPr="00AD1F92">
        <w:rPr>
          <w:rFonts w:asciiTheme="majorHAnsi" w:hAnsiTheme="majorHAnsi" w:cstheme="majorHAnsi"/>
          <w:highlight w:val="yellow"/>
        </w:rPr>
        <w:t>40 mL mark)</w:t>
      </w:r>
      <w:r w:rsidR="00E72913" w:rsidRPr="00AD1F92">
        <w:rPr>
          <w:rFonts w:asciiTheme="majorHAnsi" w:hAnsiTheme="majorHAnsi" w:cstheme="majorHAnsi"/>
          <w:highlight w:val="yellow"/>
        </w:rPr>
        <w:t>.</w:t>
      </w:r>
      <w:r w:rsidR="00E72913" w:rsidRPr="00AD1F92">
        <w:rPr>
          <w:rFonts w:asciiTheme="majorHAnsi" w:hAnsiTheme="majorHAnsi" w:cstheme="majorHAnsi"/>
        </w:rPr>
        <w:t xml:space="preserve"> P</w:t>
      </w:r>
      <w:r w:rsidR="007770D1" w:rsidRPr="00AD1F92">
        <w:rPr>
          <w:rFonts w:asciiTheme="majorHAnsi" w:hAnsiTheme="majorHAnsi" w:cstheme="majorHAnsi"/>
        </w:rPr>
        <w:t>lace in the fridge for 3</w:t>
      </w:r>
      <w:r w:rsidR="009761DD" w:rsidRPr="00AD1F92">
        <w:rPr>
          <w:rFonts w:asciiTheme="majorHAnsi" w:hAnsiTheme="majorHAnsi" w:cstheme="majorHAnsi"/>
        </w:rPr>
        <w:t>0</w:t>
      </w:r>
      <w:r w:rsidR="007770D1" w:rsidRPr="00AD1F92">
        <w:rPr>
          <w:rFonts w:asciiTheme="majorHAnsi" w:hAnsiTheme="majorHAnsi" w:cstheme="majorHAnsi"/>
        </w:rPr>
        <w:t xml:space="preserve"> min.</w:t>
      </w:r>
    </w:p>
    <w:p w14:paraId="5168D235" w14:textId="77777777" w:rsidR="00F70EED" w:rsidRPr="00AD1F92" w:rsidRDefault="00F70EED" w:rsidP="003E6C5F">
      <w:pPr>
        <w:pStyle w:val="a5"/>
        <w:ind w:left="0"/>
        <w:jc w:val="both"/>
        <w:rPr>
          <w:rFonts w:asciiTheme="majorHAnsi" w:hAnsiTheme="majorHAnsi" w:cstheme="majorHAnsi"/>
        </w:rPr>
      </w:pPr>
    </w:p>
    <w:p w14:paraId="5F0A044D" w14:textId="423E5925" w:rsidR="00F70EED" w:rsidRPr="00AD1F92" w:rsidRDefault="00AA0A9B" w:rsidP="003E6C5F">
      <w:pPr>
        <w:pStyle w:val="a5"/>
        <w:numPr>
          <w:ilvl w:val="2"/>
          <w:numId w:val="45"/>
        </w:numPr>
        <w:ind w:left="0" w:firstLine="0"/>
        <w:jc w:val="both"/>
        <w:rPr>
          <w:rFonts w:asciiTheme="majorHAnsi" w:hAnsiTheme="majorHAnsi" w:cstheme="majorHAnsi"/>
        </w:rPr>
      </w:pPr>
      <w:r w:rsidRPr="00AD1F92">
        <w:rPr>
          <w:rFonts w:asciiTheme="majorHAnsi" w:hAnsiTheme="majorHAnsi" w:cstheme="majorHAnsi"/>
          <w:highlight w:val="yellow"/>
        </w:rPr>
        <w:t>Sonicate at 75 J</w:t>
      </w:r>
      <w:r w:rsidR="00753367">
        <w:rPr>
          <w:rFonts w:asciiTheme="majorHAnsi" w:hAnsiTheme="majorHAnsi" w:cstheme="majorHAnsi"/>
          <w:highlight w:val="yellow"/>
        </w:rPr>
        <w:t>·</w:t>
      </w:r>
      <w:r w:rsidRPr="00AD1F92">
        <w:rPr>
          <w:rFonts w:asciiTheme="majorHAnsi" w:hAnsiTheme="majorHAnsi" w:cstheme="majorHAnsi"/>
          <w:highlight w:val="yellow"/>
        </w:rPr>
        <w:t>mL</w:t>
      </w:r>
      <w:r w:rsidRPr="00AD1F92">
        <w:rPr>
          <w:rFonts w:asciiTheme="majorHAnsi" w:hAnsiTheme="majorHAnsi" w:cstheme="majorHAnsi"/>
          <w:highlight w:val="yellow"/>
          <w:vertAlign w:val="superscript"/>
        </w:rPr>
        <w:t>-1</w:t>
      </w:r>
      <w:r w:rsidR="00B1783B" w:rsidRPr="00AD1F92">
        <w:rPr>
          <w:rFonts w:asciiTheme="majorHAnsi" w:hAnsiTheme="majorHAnsi" w:cstheme="majorHAnsi"/>
          <w:highlight w:val="yellow"/>
        </w:rPr>
        <w:t>.</w:t>
      </w:r>
      <w:r w:rsidR="00B1783B" w:rsidRPr="00AD1F92">
        <w:rPr>
          <w:rFonts w:asciiTheme="majorHAnsi" w:hAnsiTheme="majorHAnsi" w:cstheme="majorHAnsi"/>
        </w:rPr>
        <w:t xml:space="preserve"> Calculate the required sonication time as in </w:t>
      </w:r>
      <w:r w:rsidR="00F70EED" w:rsidRPr="00AD1F92">
        <w:rPr>
          <w:rFonts w:asciiTheme="majorHAnsi" w:hAnsiTheme="majorHAnsi" w:cstheme="majorHAnsi"/>
        </w:rPr>
        <w:t>3</w:t>
      </w:r>
      <w:r w:rsidR="00B1783B" w:rsidRPr="00AD1F92">
        <w:rPr>
          <w:rFonts w:asciiTheme="majorHAnsi" w:hAnsiTheme="majorHAnsi" w:cstheme="majorHAnsi"/>
        </w:rPr>
        <w:t>.</w:t>
      </w:r>
      <w:r w:rsidR="00F70EED" w:rsidRPr="00AD1F92">
        <w:rPr>
          <w:rFonts w:asciiTheme="majorHAnsi" w:hAnsiTheme="majorHAnsi" w:cstheme="majorHAnsi"/>
        </w:rPr>
        <w:t>4</w:t>
      </w:r>
      <w:r w:rsidR="00B1783B" w:rsidRPr="00AD1F92">
        <w:rPr>
          <w:rFonts w:asciiTheme="majorHAnsi" w:hAnsiTheme="majorHAnsi" w:cstheme="majorHAnsi"/>
        </w:rPr>
        <w:t>.1</w:t>
      </w:r>
      <w:r w:rsidR="003D462C" w:rsidRPr="00AD1F92">
        <w:rPr>
          <w:rFonts w:asciiTheme="majorHAnsi" w:hAnsiTheme="majorHAnsi" w:cstheme="majorHAnsi"/>
        </w:rPr>
        <w:t>.</w:t>
      </w:r>
    </w:p>
    <w:p w14:paraId="707D2AEE" w14:textId="77777777" w:rsidR="00F70EED" w:rsidRPr="00AD1F92" w:rsidRDefault="00F70EED" w:rsidP="003E6C5F">
      <w:pPr>
        <w:pStyle w:val="a5"/>
        <w:ind w:left="0"/>
        <w:jc w:val="both"/>
        <w:rPr>
          <w:rFonts w:asciiTheme="majorHAnsi" w:hAnsiTheme="majorHAnsi" w:cstheme="majorHAnsi"/>
        </w:rPr>
      </w:pPr>
    </w:p>
    <w:p w14:paraId="71A0497C" w14:textId="75C25AC1" w:rsidR="00F70EED" w:rsidRPr="00AD1F92" w:rsidRDefault="00CC72E6" w:rsidP="003E6C5F">
      <w:pPr>
        <w:pStyle w:val="a5"/>
        <w:numPr>
          <w:ilvl w:val="2"/>
          <w:numId w:val="45"/>
        </w:numPr>
        <w:ind w:left="0" w:firstLine="0"/>
        <w:jc w:val="both"/>
        <w:rPr>
          <w:rFonts w:asciiTheme="majorHAnsi" w:hAnsiTheme="majorHAnsi" w:cstheme="majorHAnsi"/>
        </w:rPr>
      </w:pPr>
      <w:r w:rsidRPr="00AD1F92">
        <w:rPr>
          <w:rFonts w:asciiTheme="majorHAnsi" w:hAnsiTheme="majorHAnsi" w:cstheme="majorHAnsi"/>
        </w:rPr>
        <w:t>Rinse</w:t>
      </w:r>
      <w:r w:rsidR="00AA0A9B" w:rsidRPr="00AD1F92">
        <w:rPr>
          <w:rFonts w:asciiTheme="majorHAnsi" w:hAnsiTheme="majorHAnsi" w:cstheme="majorHAnsi"/>
        </w:rPr>
        <w:t xml:space="preserve"> the ultrasonic probe with DI water to recover all materials. Using DI water, adjust </w:t>
      </w:r>
      <w:r w:rsidR="00753367">
        <w:rPr>
          <w:rFonts w:asciiTheme="majorHAnsi" w:hAnsiTheme="majorHAnsi" w:cstheme="majorHAnsi"/>
        </w:rPr>
        <w:t xml:space="preserve">the </w:t>
      </w:r>
      <w:r w:rsidR="00AA0A9B" w:rsidRPr="00AD1F92">
        <w:rPr>
          <w:rFonts w:asciiTheme="majorHAnsi" w:hAnsiTheme="majorHAnsi" w:cstheme="majorHAnsi"/>
        </w:rPr>
        <w:t xml:space="preserve">volume to </w:t>
      </w:r>
      <w:r w:rsidR="00171C41" w:rsidRPr="00AD1F92">
        <w:rPr>
          <w:rFonts w:asciiTheme="majorHAnsi" w:hAnsiTheme="majorHAnsi" w:cstheme="majorHAnsi"/>
        </w:rPr>
        <w:t xml:space="preserve">the </w:t>
      </w:r>
      <w:r w:rsidR="00AA0A9B" w:rsidRPr="00AD1F92">
        <w:rPr>
          <w:rFonts w:asciiTheme="majorHAnsi" w:hAnsiTheme="majorHAnsi" w:cstheme="majorHAnsi"/>
        </w:rPr>
        <w:t xml:space="preserve">50 mL </w:t>
      </w:r>
      <w:r w:rsidR="00171C41" w:rsidRPr="00AD1F92">
        <w:rPr>
          <w:rFonts w:asciiTheme="majorHAnsi" w:hAnsiTheme="majorHAnsi" w:cstheme="majorHAnsi"/>
        </w:rPr>
        <w:t xml:space="preserve">mark </w:t>
      </w:r>
      <w:r w:rsidR="00AA0A9B" w:rsidRPr="00AD1F92">
        <w:rPr>
          <w:rFonts w:asciiTheme="majorHAnsi" w:hAnsiTheme="majorHAnsi" w:cstheme="majorHAnsi"/>
        </w:rPr>
        <w:t>in the tubes.</w:t>
      </w:r>
      <w:r w:rsidR="00B1783B" w:rsidRPr="00AD1F92">
        <w:rPr>
          <w:rFonts w:asciiTheme="majorHAnsi" w:hAnsiTheme="majorHAnsi" w:cstheme="majorHAnsi"/>
        </w:rPr>
        <w:t xml:space="preserve"> Check </w:t>
      </w:r>
      <w:r w:rsidR="00171C41" w:rsidRPr="00AD1F92">
        <w:rPr>
          <w:rFonts w:asciiTheme="majorHAnsi" w:hAnsiTheme="majorHAnsi" w:cstheme="majorHAnsi"/>
        </w:rPr>
        <w:t>the temperature of the suspension (it should match the room temperature used in calculation of sedimentation time).</w:t>
      </w:r>
    </w:p>
    <w:p w14:paraId="1BC57B96" w14:textId="77777777" w:rsidR="00F70EED" w:rsidRPr="00AD1F92" w:rsidRDefault="00F70EED" w:rsidP="003E6C5F">
      <w:pPr>
        <w:pStyle w:val="a5"/>
        <w:ind w:left="0"/>
        <w:jc w:val="both"/>
        <w:rPr>
          <w:rFonts w:asciiTheme="majorHAnsi" w:hAnsiTheme="majorHAnsi" w:cstheme="majorHAnsi"/>
        </w:rPr>
      </w:pPr>
    </w:p>
    <w:p w14:paraId="37B224DA" w14:textId="3146708A" w:rsidR="00F70EED" w:rsidRPr="00AD1F92" w:rsidRDefault="00171C41" w:rsidP="003E6C5F">
      <w:pPr>
        <w:pStyle w:val="a5"/>
        <w:numPr>
          <w:ilvl w:val="2"/>
          <w:numId w:val="45"/>
        </w:numPr>
        <w:ind w:left="0" w:firstLine="0"/>
        <w:jc w:val="both"/>
        <w:rPr>
          <w:rFonts w:asciiTheme="majorHAnsi" w:hAnsiTheme="majorHAnsi" w:cstheme="majorHAnsi"/>
        </w:rPr>
      </w:pPr>
      <w:r w:rsidRPr="00AD1F92">
        <w:rPr>
          <w:rFonts w:asciiTheme="majorHAnsi" w:hAnsiTheme="majorHAnsi" w:cstheme="majorHAnsi"/>
        </w:rPr>
        <w:t xml:space="preserve">Homogenize </w:t>
      </w:r>
      <w:r w:rsidR="00CC72E6" w:rsidRPr="00AD1F92">
        <w:rPr>
          <w:rFonts w:asciiTheme="majorHAnsi" w:hAnsiTheme="majorHAnsi" w:cstheme="majorHAnsi"/>
        </w:rPr>
        <w:t xml:space="preserve">tube </w:t>
      </w:r>
      <w:r w:rsidRPr="00AD1F92">
        <w:rPr>
          <w:rFonts w:asciiTheme="majorHAnsi" w:hAnsiTheme="majorHAnsi" w:cstheme="majorHAnsi"/>
        </w:rPr>
        <w:t>content by inverting by hand.</w:t>
      </w:r>
      <w:r w:rsidR="00F70EED" w:rsidRPr="00AD1F92">
        <w:rPr>
          <w:rFonts w:asciiTheme="majorHAnsi" w:hAnsiTheme="majorHAnsi" w:cstheme="majorHAnsi"/>
        </w:rPr>
        <w:t xml:space="preserve"> </w:t>
      </w:r>
      <w:r w:rsidR="00AA0A9B" w:rsidRPr="00AD1F92">
        <w:rPr>
          <w:rFonts w:asciiTheme="majorHAnsi" w:hAnsiTheme="majorHAnsi" w:cstheme="majorHAnsi"/>
          <w:highlight w:val="yellow"/>
        </w:rPr>
        <w:t xml:space="preserve">Leave </w:t>
      </w:r>
      <w:r w:rsidR="00753367">
        <w:rPr>
          <w:rFonts w:asciiTheme="majorHAnsi" w:hAnsiTheme="majorHAnsi" w:cstheme="majorHAnsi"/>
          <w:highlight w:val="yellow"/>
        </w:rPr>
        <w:t xml:space="preserve">the </w:t>
      </w:r>
      <w:r w:rsidR="00AA0A9B" w:rsidRPr="00AD1F92">
        <w:rPr>
          <w:rFonts w:asciiTheme="majorHAnsi" w:hAnsiTheme="majorHAnsi" w:cstheme="majorHAnsi"/>
          <w:highlight w:val="yellow"/>
        </w:rPr>
        <w:t xml:space="preserve">content to sediment for </w:t>
      </w:r>
      <w:r w:rsidRPr="00AD1F92">
        <w:rPr>
          <w:rFonts w:asciiTheme="majorHAnsi" w:hAnsiTheme="majorHAnsi" w:cstheme="majorHAnsi"/>
          <w:highlight w:val="yellow"/>
        </w:rPr>
        <w:t>the time required</w:t>
      </w:r>
      <w:r w:rsidR="00AA0A9B" w:rsidRPr="00AD1F92">
        <w:rPr>
          <w:rFonts w:asciiTheme="majorHAnsi" w:hAnsiTheme="majorHAnsi" w:cstheme="majorHAnsi"/>
          <w:highlight w:val="yellow"/>
        </w:rPr>
        <w:t xml:space="preserve"> to allow material </w:t>
      </w:r>
      <w:r w:rsidR="00753367">
        <w:rPr>
          <w:rFonts w:asciiTheme="majorHAnsi" w:hAnsiTheme="majorHAnsi" w:cstheme="majorHAnsi"/>
          <w:highlight w:val="yellow"/>
        </w:rPr>
        <w:t>(</w:t>
      </w:r>
      <w:r w:rsidR="00AA0A9B" w:rsidRPr="00AD1F92">
        <w:rPr>
          <w:rFonts w:asciiTheme="majorHAnsi" w:hAnsiTheme="majorHAnsi" w:cstheme="majorHAnsi"/>
          <w:highlight w:val="yellow"/>
        </w:rPr>
        <w:t>&lt; 8 µm</w:t>
      </w:r>
      <w:r w:rsidR="00753367">
        <w:rPr>
          <w:rFonts w:asciiTheme="majorHAnsi" w:hAnsiTheme="majorHAnsi" w:cstheme="majorHAnsi"/>
          <w:highlight w:val="yellow"/>
        </w:rPr>
        <w:t>)</w:t>
      </w:r>
      <w:r w:rsidR="00AA0A9B" w:rsidRPr="00AD1F92">
        <w:rPr>
          <w:rFonts w:asciiTheme="majorHAnsi" w:hAnsiTheme="majorHAnsi" w:cstheme="majorHAnsi"/>
          <w:highlight w:val="yellow"/>
        </w:rPr>
        <w:t xml:space="preserve"> to settle</w:t>
      </w:r>
      <w:r w:rsidRPr="00AD1F92">
        <w:rPr>
          <w:rFonts w:asciiTheme="majorHAnsi" w:hAnsiTheme="majorHAnsi" w:cstheme="majorHAnsi"/>
          <w:highlight w:val="yellow"/>
        </w:rPr>
        <w:t xml:space="preserve">. </w:t>
      </w:r>
      <w:r w:rsidRPr="00753367">
        <w:rPr>
          <w:rFonts w:asciiTheme="majorHAnsi" w:hAnsiTheme="majorHAnsi" w:cstheme="majorHAnsi"/>
        </w:rPr>
        <w:t>B</w:t>
      </w:r>
      <w:r w:rsidR="00AA0A9B" w:rsidRPr="00753367">
        <w:rPr>
          <w:rFonts w:asciiTheme="majorHAnsi" w:hAnsiTheme="majorHAnsi" w:cstheme="majorHAnsi"/>
        </w:rPr>
        <w:t xml:space="preserve">ased on Stokes’ law for </w:t>
      </w:r>
      <w:r w:rsidR="007770D1" w:rsidRPr="00753367">
        <w:rPr>
          <w:rFonts w:asciiTheme="majorHAnsi" w:hAnsiTheme="majorHAnsi" w:cstheme="majorHAnsi"/>
        </w:rPr>
        <w:t xml:space="preserve">a </w:t>
      </w:r>
      <w:r w:rsidR="00AA0A9B" w:rsidRPr="00753367">
        <w:rPr>
          <w:rFonts w:asciiTheme="majorHAnsi" w:hAnsiTheme="majorHAnsi" w:cstheme="majorHAnsi"/>
        </w:rPr>
        <w:t>mean particle travel distance</w:t>
      </w:r>
      <w:r w:rsidR="007770D1" w:rsidRPr="00753367">
        <w:rPr>
          <w:rFonts w:asciiTheme="majorHAnsi" w:hAnsiTheme="majorHAnsi" w:cstheme="majorHAnsi"/>
        </w:rPr>
        <w:t xml:space="preserve"> of 7 cm</w:t>
      </w:r>
      <w:r w:rsidRPr="00753367">
        <w:rPr>
          <w:rFonts w:asciiTheme="majorHAnsi" w:hAnsiTheme="majorHAnsi" w:cstheme="majorHAnsi"/>
        </w:rPr>
        <w:t xml:space="preserve"> at 20</w:t>
      </w:r>
      <w:r w:rsidR="00753367">
        <w:rPr>
          <w:rFonts w:asciiTheme="majorHAnsi" w:hAnsiTheme="majorHAnsi" w:cstheme="majorHAnsi"/>
        </w:rPr>
        <w:t xml:space="preserve"> </w:t>
      </w:r>
      <w:r w:rsidRPr="00753367">
        <w:rPr>
          <w:rFonts w:asciiTheme="majorHAnsi" w:hAnsiTheme="majorHAnsi" w:cstheme="majorHAnsi"/>
        </w:rPr>
        <w:t>°C, sedimentation time is 20 min</w:t>
      </w:r>
      <w:r w:rsidR="00AA0A9B" w:rsidRPr="00753367">
        <w:rPr>
          <w:rFonts w:asciiTheme="majorHAnsi" w:hAnsiTheme="majorHAnsi" w:cstheme="majorHAnsi"/>
        </w:rPr>
        <w:t>.</w:t>
      </w:r>
      <w:r w:rsidRPr="00AD1F92">
        <w:rPr>
          <w:rFonts w:asciiTheme="majorHAnsi" w:hAnsiTheme="majorHAnsi" w:cstheme="majorHAnsi"/>
        </w:rPr>
        <w:t xml:space="preserve"> </w:t>
      </w:r>
    </w:p>
    <w:p w14:paraId="1C13A1D7" w14:textId="77777777" w:rsidR="00F70EED" w:rsidRPr="00AD1F92" w:rsidRDefault="00F70EED" w:rsidP="003E6C5F">
      <w:pPr>
        <w:pStyle w:val="a5"/>
        <w:ind w:left="0"/>
        <w:jc w:val="both"/>
        <w:rPr>
          <w:rFonts w:asciiTheme="majorHAnsi" w:hAnsiTheme="majorHAnsi" w:cstheme="majorHAnsi"/>
        </w:rPr>
      </w:pPr>
    </w:p>
    <w:p w14:paraId="5AD72EA8" w14:textId="13754F3F" w:rsidR="00F70EED" w:rsidRPr="00AD1F92" w:rsidRDefault="00AA0A9B" w:rsidP="003E6C5F">
      <w:pPr>
        <w:pStyle w:val="a5"/>
        <w:numPr>
          <w:ilvl w:val="2"/>
          <w:numId w:val="45"/>
        </w:numPr>
        <w:ind w:left="0" w:firstLine="0"/>
        <w:jc w:val="both"/>
        <w:rPr>
          <w:rFonts w:asciiTheme="majorHAnsi" w:hAnsiTheme="majorHAnsi" w:cstheme="majorHAnsi"/>
          <w:highlight w:val="yellow"/>
        </w:rPr>
      </w:pPr>
      <w:r w:rsidRPr="00AD1F92">
        <w:rPr>
          <w:rFonts w:asciiTheme="majorHAnsi" w:hAnsiTheme="majorHAnsi" w:cstheme="majorHAnsi"/>
          <w:highlight w:val="yellow"/>
        </w:rPr>
        <w:t xml:space="preserve">Pipet </w:t>
      </w:r>
      <w:r w:rsidR="007770D1" w:rsidRPr="00AD1F92">
        <w:rPr>
          <w:rFonts w:asciiTheme="majorHAnsi" w:hAnsiTheme="majorHAnsi" w:cstheme="majorHAnsi"/>
          <w:highlight w:val="yellow"/>
        </w:rPr>
        <w:t xml:space="preserve">out </w:t>
      </w:r>
      <w:r w:rsidRPr="00AD1F92">
        <w:rPr>
          <w:rFonts w:asciiTheme="majorHAnsi" w:hAnsiTheme="majorHAnsi" w:cstheme="majorHAnsi"/>
          <w:highlight w:val="yellow"/>
        </w:rPr>
        <w:t>the supernatant (down to 10 mL mark) into a</w:t>
      </w:r>
      <w:r w:rsidR="007770D1" w:rsidRPr="00AD1F92">
        <w:rPr>
          <w:rFonts w:asciiTheme="majorHAnsi" w:hAnsiTheme="majorHAnsi" w:cstheme="majorHAnsi"/>
          <w:highlight w:val="yellow"/>
        </w:rPr>
        <w:t xml:space="preserve"> 50 mL </w:t>
      </w:r>
      <w:r w:rsidRPr="00AD1F92">
        <w:rPr>
          <w:rFonts w:asciiTheme="majorHAnsi" w:hAnsiTheme="majorHAnsi" w:cstheme="majorHAnsi"/>
          <w:highlight w:val="yellow"/>
        </w:rPr>
        <w:t>centrifuge tube.</w:t>
      </w:r>
    </w:p>
    <w:p w14:paraId="40F57540" w14:textId="77777777" w:rsidR="00F70EED" w:rsidRPr="00AD1F92" w:rsidRDefault="00F70EED" w:rsidP="003E6C5F">
      <w:pPr>
        <w:pStyle w:val="a5"/>
        <w:ind w:left="0"/>
        <w:jc w:val="both"/>
        <w:rPr>
          <w:rFonts w:asciiTheme="majorHAnsi" w:hAnsiTheme="majorHAnsi" w:cstheme="majorHAnsi"/>
        </w:rPr>
      </w:pPr>
    </w:p>
    <w:p w14:paraId="7879A26C" w14:textId="166DD112" w:rsidR="00AA0A9B" w:rsidRPr="00AD1F92" w:rsidRDefault="00AA0A9B" w:rsidP="003E6C5F">
      <w:pPr>
        <w:pStyle w:val="a5"/>
        <w:numPr>
          <w:ilvl w:val="2"/>
          <w:numId w:val="45"/>
        </w:numPr>
        <w:ind w:left="0" w:firstLine="0"/>
        <w:jc w:val="both"/>
        <w:rPr>
          <w:rFonts w:asciiTheme="majorHAnsi" w:hAnsiTheme="majorHAnsi" w:cstheme="majorHAnsi"/>
        </w:rPr>
      </w:pPr>
      <w:r w:rsidRPr="00AD1F92">
        <w:rPr>
          <w:rFonts w:asciiTheme="majorHAnsi" w:hAnsiTheme="majorHAnsi" w:cstheme="majorHAnsi"/>
        </w:rPr>
        <w:t xml:space="preserve">Repeat the </w:t>
      </w:r>
      <w:r w:rsidR="005705E6" w:rsidRPr="00AD1F92">
        <w:rPr>
          <w:rFonts w:asciiTheme="majorHAnsi" w:hAnsiTheme="majorHAnsi" w:cstheme="majorHAnsi"/>
        </w:rPr>
        <w:t>sedimentation step</w:t>
      </w:r>
      <w:r w:rsidRPr="00AD1F92">
        <w:rPr>
          <w:rFonts w:asciiTheme="majorHAnsi" w:hAnsiTheme="majorHAnsi" w:cstheme="majorHAnsi"/>
        </w:rPr>
        <w:t xml:space="preserve"> 3 times (</w:t>
      </w:r>
      <w:r w:rsidR="0051543A" w:rsidRPr="00AD1F92">
        <w:rPr>
          <w:rFonts w:asciiTheme="majorHAnsi" w:hAnsiTheme="majorHAnsi" w:cstheme="majorHAnsi"/>
        </w:rPr>
        <w:t xml:space="preserve">steps </w:t>
      </w:r>
      <w:r w:rsidR="00FB333A" w:rsidRPr="00AD1F92">
        <w:rPr>
          <w:rFonts w:asciiTheme="majorHAnsi" w:hAnsiTheme="majorHAnsi" w:cstheme="majorHAnsi"/>
        </w:rPr>
        <w:t>4</w:t>
      </w:r>
      <w:r w:rsidR="0051543A" w:rsidRPr="00AD1F92">
        <w:rPr>
          <w:rFonts w:asciiTheme="majorHAnsi" w:hAnsiTheme="majorHAnsi" w:cstheme="majorHAnsi"/>
        </w:rPr>
        <w:t xml:space="preserve">.2.1 – </w:t>
      </w:r>
      <w:r w:rsidR="00FB333A" w:rsidRPr="00AD1F92">
        <w:rPr>
          <w:rFonts w:asciiTheme="majorHAnsi" w:hAnsiTheme="majorHAnsi" w:cstheme="majorHAnsi"/>
        </w:rPr>
        <w:t>4</w:t>
      </w:r>
      <w:r w:rsidR="0051543A" w:rsidRPr="00AD1F92">
        <w:rPr>
          <w:rFonts w:asciiTheme="majorHAnsi" w:hAnsiTheme="majorHAnsi" w:cstheme="majorHAnsi"/>
        </w:rPr>
        <w:t>.2.</w:t>
      </w:r>
      <w:r w:rsidR="00FB333A" w:rsidRPr="00AD1F92">
        <w:rPr>
          <w:rFonts w:asciiTheme="majorHAnsi" w:hAnsiTheme="majorHAnsi" w:cstheme="majorHAnsi"/>
        </w:rPr>
        <w:t>5</w:t>
      </w:r>
      <w:r w:rsidR="0051543A" w:rsidRPr="00AD1F92">
        <w:rPr>
          <w:rFonts w:asciiTheme="majorHAnsi" w:hAnsiTheme="majorHAnsi" w:cstheme="majorHAnsi"/>
        </w:rPr>
        <w:t xml:space="preserve">). Collect each supernatant in a new centrifuge tube. </w:t>
      </w:r>
    </w:p>
    <w:p w14:paraId="6D58FBA6" w14:textId="77777777" w:rsidR="00AA0A9B" w:rsidRPr="00AD1F92" w:rsidRDefault="00AA0A9B" w:rsidP="003E6C5F">
      <w:pPr>
        <w:pStyle w:val="a5"/>
        <w:ind w:left="0"/>
        <w:jc w:val="both"/>
        <w:rPr>
          <w:rFonts w:asciiTheme="majorHAnsi" w:hAnsiTheme="majorHAnsi" w:cstheme="majorHAnsi"/>
        </w:rPr>
      </w:pPr>
    </w:p>
    <w:p w14:paraId="09BAF73C" w14:textId="1D102322" w:rsidR="00AA0A9B" w:rsidRPr="00AD1F92" w:rsidRDefault="00AA0A9B" w:rsidP="003E6C5F">
      <w:pPr>
        <w:pStyle w:val="a5"/>
        <w:numPr>
          <w:ilvl w:val="1"/>
          <w:numId w:val="21"/>
        </w:numPr>
        <w:ind w:left="0" w:firstLine="0"/>
        <w:jc w:val="both"/>
        <w:rPr>
          <w:rFonts w:asciiTheme="majorHAnsi" w:hAnsiTheme="majorHAnsi" w:cstheme="majorHAnsi"/>
          <w:highlight w:val="yellow"/>
        </w:rPr>
      </w:pPr>
      <w:r w:rsidRPr="00AD1F92">
        <w:rPr>
          <w:rFonts w:asciiTheme="majorHAnsi" w:hAnsiTheme="majorHAnsi" w:cstheme="majorHAnsi"/>
          <w:b/>
          <w:highlight w:val="yellow"/>
        </w:rPr>
        <w:t xml:space="preserve">Collection of the </w:t>
      </w:r>
      <w:r w:rsidR="00753367" w:rsidRPr="00AD1F92">
        <w:rPr>
          <w:rFonts w:asciiTheme="majorHAnsi" w:hAnsiTheme="majorHAnsi" w:cstheme="majorHAnsi"/>
          <w:b/>
          <w:highlight w:val="yellow"/>
        </w:rPr>
        <w:t>Two Size Fractions</w:t>
      </w:r>
    </w:p>
    <w:p w14:paraId="11D7039D" w14:textId="77777777" w:rsidR="00ED2CB4" w:rsidRPr="00AD1F92" w:rsidRDefault="00ED2CB4" w:rsidP="003E6C5F">
      <w:pPr>
        <w:jc w:val="both"/>
        <w:rPr>
          <w:rFonts w:asciiTheme="majorHAnsi" w:hAnsiTheme="majorHAnsi" w:cstheme="majorHAnsi"/>
        </w:rPr>
      </w:pPr>
    </w:p>
    <w:p w14:paraId="4CC90155" w14:textId="30386585" w:rsidR="00AA0A9B" w:rsidRPr="00AD1F92" w:rsidRDefault="00AA0A9B" w:rsidP="003E6C5F">
      <w:pPr>
        <w:pStyle w:val="a5"/>
        <w:numPr>
          <w:ilvl w:val="2"/>
          <w:numId w:val="21"/>
        </w:numPr>
        <w:ind w:left="0" w:firstLine="0"/>
        <w:jc w:val="both"/>
        <w:rPr>
          <w:rFonts w:asciiTheme="majorHAnsi" w:hAnsiTheme="majorHAnsi" w:cstheme="majorHAnsi"/>
          <w:highlight w:val="yellow"/>
        </w:rPr>
      </w:pPr>
      <w:r w:rsidRPr="00AD1F92">
        <w:rPr>
          <w:rFonts w:asciiTheme="majorHAnsi" w:hAnsiTheme="majorHAnsi" w:cstheme="majorHAnsi"/>
          <w:highlight w:val="yellow"/>
        </w:rPr>
        <w:t xml:space="preserve">Set </w:t>
      </w:r>
      <w:r w:rsidR="00753367">
        <w:rPr>
          <w:rFonts w:asciiTheme="majorHAnsi" w:hAnsiTheme="majorHAnsi" w:cstheme="majorHAnsi"/>
          <w:highlight w:val="yellow"/>
        </w:rPr>
        <w:t xml:space="preserve">the </w:t>
      </w:r>
      <w:r w:rsidRPr="00AD1F92">
        <w:rPr>
          <w:rFonts w:asciiTheme="majorHAnsi" w:hAnsiTheme="majorHAnsi" w:cstheme="majorHAnsi"/>
          <w:highlight w:val="yellow"/>
        </w:rPr>
        <w:t xml:space="preserve">tubes containing </w:t>
      </w:r>
      <w:r w:rsidR="00753367">
        <w:rPr>
          <w:rFonts w:asciiTheme="majorHAnsi" w:hAnsiTheme="majorHAnsi" w:cstheme="majorHAnsi"/>
          <w:highlight w:val="yellow"/>
        </w:rPr>
        <w:t xml:space="preserve">the </w:t>
      </w:r>
      <w:r w:rsidRPr="00AD1F92">
        <w:rPr>
          <w:rFonts w:asciiTheme="majorHAnsi" w:hAnsiTheme="majorHAnsi" w:cstheme="majorHAnsi"/>
          <w:highlight w:val="yellow"/>
        </w:rPr>
        <w:t xml:space="preserve">supernatant to evaporate </w:t>
      </w:r>
      <w:r w:rsidR="0051543A" w:rsidRPr="00AD1F92">
        <w:rPr>
          <w:rFonts w:asciiTheme="majorHAnsi" w:hAnsiTheme="majorHAnsi" w:cstheme="majorHAnsi"/>
          <w:highlight w:val="yellow"/>
        </w:rPr>
        <w:t xml:space="preserve">in the oven </w:t>
      </w:r>
      <w:r w:rsidRPr="00AD1F92">
        <w:rPr>
          <w:rFonts w:asciiTheme="majorHAnsi" w:hAnsiTheme="majorHAnsi" w:cstheme="majorHAnsi"/>
          <w:highlight w:val="yellow"/>
        </w:rPr>
        <w:t>at 45</w:t>
      </w:r>
      <w:r w:rsidR="00753367">
        <w:rPr>
          <w:rFonts w:asciiTheme="majorHAnsi" w:hAnsiTheme="majorHAnsi" w:cstheme="majorHAnsi"/>
          <w:highlight w:val="yellow"/>
        </w:rPr>
        <w:t xml:space="preserve"> </w:t>
      </w:r>
      <w:r w:rsidRPr="00AD1F92">
        <w:rPr>
          <w:rFonts w:asciiTheme="majorHAnsi" w:eastAsia="Times New Roman" w:hAnsiTheme="majorHAnsi" w:cstheme="majorHAnsi"/>
          <w:bCs/>
          <w:highlight w:val="yellow"/>
          <w:shd w:val="clear" w:color="auto" w:fill="FFFFFF"/>
        </w:rPr>
        <w:t>°</w:t>
      </w:r>
      <w:r w:rsidRPr="00AD1F92">
        <w:rPr>
          <w:rFonts w:asciiTheme="majorHAnsi" w:hAnsiTheme="majorHAnsi" w:cstheme="majorHAnsi"/>
          <w:highlight w:val="yellow"/>
        </w:rPr>
        <w:t>C. Do not allow them to dry.</w:t>
      </w:r>
      <w:r w:rsidR="00FB333A" w:rsidRPr="00AD1F92">
        <w:rPr>
          <w:rFonts w:asciiTheme="majorHAnsi" w:hAnsiTheme="majorHAnsi" w:cstheme="majorHAnsi"/>
          <w:highlight w:val="yellow"/>
        </w:rPr>
        <w:t xml:space="preserve"> </w:t>
      </w:r>
      <w:r w:rsidRPr="00AD1F92">
        <w:rPr>
          <w:rFonts w:asciiTheme="majorHAnsi" w:hAnsiTheme="majorHAnsi" w:cstheme="majorHAnsi"/>
          <w:highlight w:val="yellow"/>
        </w:rPr>
        <w:t xml:space="preserve">Once </w:t>
      </w:r>
      <w:r w:rsidR="00753367">
        <w:rPr>
          <w:rFonts w:asciiTheme="majorHAnsi" w:hAnsiTheme="majorHAnsi" w:cstheme="majorHAnsi"/>
          <w:highlight w:val="yellow"/>
        </w:rPr>
        <w:t xml:space="preserve">the </w:t>
      </w:r>
      <w:r w:rsidRPr="00AD1F92">
        <w:rPr>
          <w:rFonts w:asciiTheme="majorHAnsi" w:hAnsiTheme="majorHAnsi" w:cstheme="majorHAnsi"/>
          <w:highlight w:val="yellow"/>
        </w:rPr>
        <w:t xml:space="preserve">volume is sufficiently reduced, consolidate the three supernatants into one </w:t>
      </w:r>
      <w:r w:rsidR="00CC72E6" w:rsidRPr="00AD1F92">
        <w:rPr>
          <w:rFonts w:asciiTheme="majorHAnsi" w:hAnsiTheme="majorHAnsi" w:cstheme="majorHAnsi"/>
          <w:highlight w:val="yellow"/>
        </w:rPr>
        <w:t xml:space="preserve">50 mL centrifuge </w:t>
      </w:r>
      <w:r w:rsidRPr="00AD1F92">
        <w:rPr>
          <w:rFonts w:asciiTheme="majorHAnsi" w:hAnsiTheme="majorHAnsi" w:cstheme="majorHAnsi"/>
          <w:highlight w:val="yellow"/>
        </w:rPr>
        <w:t>tube, which now contains the &lt; 8 µm fraction.</w:t>
      </w:r>
    </w:p>
    <w:p w14:paraId="5645027A" w14:textId="77777777" w:rsidR="00AA0A9B" w:rsidRPr="00AD1F92" w:rsidRDefault="00AA0A9B" w:rsidP="003E6C5F">
      <w:pPr>
        <w:pStyle w:val="a5"/>
        <w:ind w:left="0"/>
        <w:jc w:val="both"/>
        <w:rPr>
          <w:rFonts w:asciiTheme="majorHAnsi" w:hAnsiTheme="majorHAnsi" w:cstheme="majorHAnsi"/>
          <w:highlight w:val="yellow"/>
        </w:rPr>
      </w:pPr>
    </w:p>
    <w:p w14:paraId="307CF20A" w14:textId="7D0D6AB3" w:rsidR="00AA0A9B" w:rsidRPr="00AD1F92" w:rsidRDefault="00AA0A9B" w:rsidP="003E6C5F">
      <w:pPr>
        <w:pStyle w:val="a5"/>
        <w:numPr>
          <w:ilvl w:val="2"/>
          <w:numId w:val="21"/>
        </w:numPr>
        <w:ind w:left="0" w:firstLine="0"/>
        <w:jc w:val="both"/>
        <w:rPr>
          <w:rFonts w:asciiTheme="majorHAnsi" w:hAnsiTheme="majorHAnsi" w:cstheme="majorHAnsi"/>
          <w:highlight w:val="yellow"/>
        </w:rPr>
      </w:pPr>
      <w:r w:rsidRPr="00AD1F92">
        <w:rPr>
          <w:rFonts w:asciiTheme="majorHAnsi" w:hAnsiTheme="majorHAnsi" w:cstheme="majorHAnsi"/>
          <w:highlight w:val="yellow"/>
        </w:rPr>
        <w:t>Place</w:t>
      </w:r>
      <w:r w:rsidR="00753367">
        <w:rPr>
          <w:rFonts w:asciiTheme="majorHAnsi" w:hAnsiTheme="majorHAnsi" w:cstheme="majorHAnsi"/>
          <w:highlight w:val="yellow"/>
        </w:rPr>
        <w:t xml:space="preserve"> the</w:t>
      </w:r>
      <w:r w:rsidRPr="00AD1F92">
        <w:rPr>
          <w:rFonts w:asciiTheme="majorHAnsi" w:hAnsiTheme="majorHAnsi" w:cstheme="majorHAnsi"/>
          <w:highlight w:val="yellow"/>
        </w:rPr>
        <w:t xml:space="preserve"> tubes containing the &lt; 8 µm fraction as well as those containing the &gt; 8 µm fraction (sediment from step 5.2) back into the oven at 45</w:t>
      </w:r>
      <w:r w:rsidR="00753367">
        <w:rPr>
          <w:rFonts w:asciiTheme="majorHAnsi" w:hAnsiTheme="majorHAnsi" w:cstheme="majorHAnsi"/>
          <w:highlight w:val="yellow"/>
        </w:rPr>
        <w:t xml:space="preserve"> </w:t>
      </w:r>
      <w:r w:rsidRPr="00AD1F92">
        <w:rPr>
          <w:rFonts w:asciiTheme="majorHAnsi" w:eastAsia="Times New Roman" w:hAnsiTheme="majorHAnsi" w:cstheme="majorHAnsi"/>
          <w:bCs/>
          <w:highlight w:val="yellow"/>
          <w:shd w:val="clear" w:color="auto" w:fill="FFFFFF"/>
        </w:rPr>
        <w:t>°</w:t>
      </w:r>
      <w:r w:rsidRPr="00AD1F92">
        <w:rPr>
          <w:rFonts w:asciiTheme="majorHAnsi" w:hAnsiTheme="majorHAnsi" w:cstheme="majorHAnsi"/>
          <w:highlight w:val="yellow"/>
        </w:rPr>
        <w:t xml:space="preserve">C to evaporate </w:t>
      </w:r>
      <w:r w:rsidR="00753367">
        <w:rPr>
          <w:rFonts w:asciiTheme="majorHAnsi" w:hAnsiTheme="majorHAnsi" w:cstheme="majorHAnsi"/>
          <w:highlight w:val="yellow"/>
        </w:rPr>
        <w:t xml:space="preserve">the </w:t>
      </w:r>
      <w:r w:rsidRPr="00AD1F92">
        <w:rPr>
          <w:rFonts w:asciiTheme="majorHAnsi" w:hAnsiTheme="majorHAnsi" w:cstheme="majorHAnsi"/>
          <w:highlight w:val="yellow"/>
        </w:rPr>
        <w:t xml:space="preserve">remaining excess liquid. Do not allow </w:t>
      </w:r>
      <w:r w:rsidR="00753367">
        <w:rPr>
          <w:rFonts w:asciiTheme="majorHAnsi" w:hAnsiTheme="majorHAnsi" w:cstheme="majorHAnsi"/>
          <w:highlight w:val="yellow"/>
        </w:rPr>
        <w:t xml:space="preserve">the </w:t>
      </w:r>
      <w:r w:rsidRPr="00AD1F92">
        <w:rPr>
          <w:rFonts w:asciiTheme="majorHAnsi" w:hAnsiTheme="majorHAnsi" w:cstheme="majorHAnsi"/>
          <w:highlight w:val="yellow"/>
        </w:rPr>
        <w:t>contents to dry</w:t>
      </w:r>
      <w:r w:rsidR="007770D1" w:rsidRPr="00AD1F92">
        <w:rPr>
          <w:rFonts w:asciiTheme="majorHAnsi" w:hAnsiTheme="majorHAnsi" w:cstheme="majorHAnsi"/>
          <w:highlight w:val="yellow"/>
        </w:rPr>
        <w:t xml:space="preserve"> completely</w:t>
      </w:r>
      <w:r w:rsidRPr="00AD1F92">
        <w:rPr>
          <w:rFonts w:asciiTheme="majorHAnsi" w:hAnsiTheme="majorHAnsi" w:cstheme="majorHAnsi"/>
          <w:highlight w:val="yellow"/>
        </w:rPr>
        <w:t xml:space="preserve">. </w:t>
      </w:r>
    </w:p>
    <w:p w14:paraId="445E3CCE" w14:textId="77777777" w:rsidR="00AA0A9B" w:rsidRPr="00AD1F92" w:rsidRDefault="00AA0A9B" w:rsidP="003E6C5F">
      <w:pPr>
        <w:pStyle w:val="a5"/>
        <w:ind w:left="0"/>
        <w:jc w:val="both"/>
        <w:rPr>
          <w:rFonts w:asciiTheme="majorHAnsi" w:hAnsiTheme="majorHAnsi" w:cstheme="majorHAnsi"/>
        </w:rPr>
      </w:pPr>
    </w:p>
    <w:p w14:paraId="6E4F7623" w14:textId="020F4288" w:rsidR="00AA0A9B" w:rsidRPr="00AD1F92" w:rsidRDefault="00753367" w:rsidP="003E6C5F">
      <w:pPr>
        <w:jc w:val="both"/>
        <w:rPr>
          <w:rFonts w:asciiTheme="majorHAnsi" w:hAnsiTheme="majorHAnsi" w:cstheme="majorHAnsi"/>
        </w:rPr>
      </w:pPr>
      <w:r w:rsidRPr="00AD1F92">
        <w:rPr>
          <w:rFonts w:asciiTheme="majorHAnsi" w:hAnsiTheme="majorHAnsi" w:cstheme="majorHAnsi"/>
        </w:rPr>
        <w:t xml:space="preserve">NOTE: </w:t>
      </w:r>
      <w:r w:rsidR="00870B32" w:rsidRPr="00AD1F92">
        <w:rPr>
          <w:rFonts w:asciiTheme="majorHAnsi" w:hAnsiTheme="majorHAnsi" w:cstheme="majorHAnsi"/>
        </w:rPr>
        <w:t xml:space="preserve">Check the oven </w:t>
      </w:r>
      <w:r w:rsidR="00AA0A9B" w:rsidRPr="00AD1F92">
        <w:rPr>
          <w:rFonts w:asciiTheme="majorHAnsi" w:hAnsiTheme="majorHAnsi" w:cstheme="majorHAnsi"/>
        </w:rPr>
        <w:t xml:space="preserve">frequently and remove </w:t>
      </w:r>
      <w:r>
        <w:rPr>
          <w:rFonts w:asciiTheme="majorHAnsi" w:hAnsiTheme="majorHAnsi" w:cstheme="majorHAnsi"/>
        </w:rPr>
        <w:t xml:space="preserve">the </w:t>
      </w:r>
      <w:r w:rsidR="00AA0A9B" w:rsidRPr="00AD1F92">
        <w:rPr>
          <w:rFonts w:asciiTheme="majorHAnsi" w:hAnsiTheme="majorHAnsi" w:cstheme="majorHAnsi"/>
        </w:rPr>
        <w:t>samples as soon as there is no more pooled water in the tube</w:t>
      </w:r>
      <w:r w:rsidR="00870B32" w:rsidRPr="00AD1F92">
        <w:rPr>
          <w:rFonts w:asciiTheme="majorHAnsi" w:hAnsiTheme="majorHAnsi" w:cstheme="majorHAnsi"/>
        </w:rPr>
        <w:t>s</w:t>
      </w:r>
      <w:r w:rsidR="00AA0A9B" w:rsidRPr="00AD1F92">
        <w:rPr>
          <w:rFonts w:asciiTheme="majorHAnsi" w:hAnsiTheme="majorHAnsi" w:cstheme="majorHAnsi"/>
        </w:rPr>
        <w:t xml:space="preserve">. Desiccation </w:t>
      </w:r>
      <w:r w:rsidR="00870B32" w:rsidRPr="00AD1F92">
        <w:rPr>
          <w:rFonts w:asciiTheme="majorHAnsi" w:hAnsiTheme="majorHAnsi" w:cstheme="majorHAnsi"/>
        </w:rPr>
        <w:t>can result i</w:t>
      </w:r>
      <w:r w:rsidR="00CC72E6" w:rsidRPr="00AD1F92">
        <w:rPr>
          <w:rFonts w:asciiTheme="majorHAnsi" w:hAnsiTheme="majorHAnsi" w:cstheme="majorHAnsi"/>
        </w:rPr>
        <w:t>n</w:t>
      </w:r>
      <w:r w:rsidR="00870B32" w:rsidRPr="00AD1F92">
        <w:rPr>
          <w:rFonts w:asciiTheme="majorHAnsi" w:hAnsiTheme="majorHAnsi" w:cstheme="majorHAnsi"/>
        </w:rPr>
        <w:t xml:space="preserve"> strong aggregation</w:t>
      </w:r>
      <w:r w:rsidR="00AA0A9B" w:rsidRPr="00AD1F92">
        <w:rPr>
          <w:rFonts w:asciiTheme="majorHAnsi" w:hAnsiTheme="majorHAnsi" w:cstheme="majorHAnsi"/>
        </w:rPr>
        <w:t xml:space="preserve">, especially in the </w:t>
      </w:r>
      <w:r w:rsidR="00870B32" w:rsidRPr="00AD1F92">
        <w:rPr>
          <w:rFonts w:asciiTheme="majorHAnsi" w:hAnsiTheme="majorHAnsi" w:cstheme="majorHAnsi"/>
        </w:rPr>
        <w:t>fine</w:t>
      </w:r>
      <w:r w:rsidR="00AA0A9B" w:rsidRPr="00AD1F92">
        <w:rPr>
          <w:rFonts w:asciiTheme="majorHAnsi" w:hAnsiTheme="majorHAnsi" w:cstheme="majorHAnsi"/>
        </w:rPr>
        <w:t xml:space="preserve"> fractions.</w:t>
      </w:r>
    </w:p>
    <w:p w14:paraId="79740B9B" w14:textId="77777777" w:rsidR="00AA0A9B" w:rsidRPr="00AD1F92" w:rsidRDefault="00AA0A9B" w:rsidP="003E6C5F">
      <w:pPr>
        <w:pStyle w:val="a5"/>
        <w:ind w:left="0"/>
        <w:jc w:val="both"/>
        <w:rPr>
          <w:rFonts w:asciiTheme="majorHAnsi" w:hAnsiTheme="majorHAnsi" w:cstheme="majorHAnsi"/>
        </w:rPr>
      </w:pPr>
    </w:p>
    <w:p w14:paraId="73EE32EA" w14:textId="1CFD784D" w:rsidR="00AA0A9B" w:rsidRPr="00AD1F92" w:rsidRDefault="00AA0A9B" w:rsidP="003E6C5F">
      <w:pPr>
        <w:pStyle w:val="a5"/>
        <w:numPr>
          <w:ilvl w:val="0"/>
          <w:numId w:val="21"/>
        </w:numPr>
        <w:ind w:left="0" w:firstLine="0"/>
        <w:jc w:val="both"/>
        <w:rPr>
          <w:rFonts w:asciiTheme="majorHAnsi" w:hAnsiTheme="majorHAnsi" w:cstheme="majorHAnsi"/>
          <w:b/>
          <w:highlight w:val="yellow"/>
        </w:rPr>
      </w:pPr>
      <w:r w:rsidRPr="00AD1F92">
        <w:rPr>
          <w:rFonts w:asciiTheme="majorHAnsi" w:hAnsiTheme="majorHAnsi" w:cstheme="majorHAnsi"/>
          <w:b/>
          <w:highlight w:val="yellow"/>
        </w:rPr>
        <w:t xml:space="preserve">Separation of the </w:t>
      </w:r>
      <w:r w:rsidR="00753367" w:rsidRPr="00AD1F92">
        <w:rPr>
          <w:rFonts w:asciiTheme="majorHAnsi" w:hAnsiTheme="majorHAnsi" w:cstheme="majorHAnsi"/>
          <w:b/>
          <w:highlight w:val="yellow"/>
        </w:rPr>
        <w:t xml:space="preserve">Two Size Fractions According </w:t>
      </w:r>
      <w:r w:rsidRPr="00AD1F92">
        <w:rPr>
          <w:rFonts w:asciiTheme="majorHAnsi" w:hAnsiTheme="majorHAnsi" w:cstheme="majorHAnsi"/>
          <w:b/>
          <w:highlight w:val="yellow"/>
        </w:rPr>
        <w:t xml:space="preserve">to </w:t>
      </w:r>
      <w:r w:rsidR="00753367">
        <w:rPr>
          <w:rFonts w:asciiTheme="majorHAnsi" w:hAnsiTheme="majorHAnsi" w:cstheme="majorHAnsi"/>
          <w:b/>
          <w:highlight w:val="yellow"/>
        </w:rPr>
        <w:t>D</w:t>
      </w:r>
      <w:r w:rsidRPr="00AD1F92">
        <w:rPr>
          <w:rFonts w:asciiTheme="majorHAnsi" w:hAnsiTheme="majorHAnsi" w:cstheme="majorHAnsi"/>
          <w:b/>
          <w:highlight w:val="yellow"/>
        </w:rPr>
        <w:t xml:space="preserve">ensity </w:t>
      </w:r>
    </w:p>
    <w:p w14:paraId="1AB1338A" w14:textId="77777777" w:rsidR="00ED2CB4" w:rsidRPr="00AD1F92" w:rsidRDefault="00ED2CB4" w:rsidP="003E6C5F">
      <w:pPr>
        <w:jc w:val="both"/>
        <w:rPr>
          <w:rFonts w:asciiTheme="majorHAnsi" w:hAnsiTheme="majorHAnsi" w:cstheme="majorHAnsi"/>
          <w:b/>
        </w:rPr>
      </w:pPr>
    </w:p>
    <w:p w14:paraId="142433B8" w14:textId="7737878C" w:rsidR="00AA0A9B" w:rsidRPr="00AD1F92" w:rsidRDefault="00DE650E" w:rsidP="003E6C5F">
      <w:pPr>
        <w:jc w:val="both"/>
        <w:rPr>
          <w:rFonts w:asciiTheme="majorHAnsi" w:hAnsiTheme="majorHAnsi" w:cstheme="majorHAnsi"/>
        </w:rPr>
      </w:pPr>
      <w:r w:rsidRPr="00AD1F92">
        <w:rPr>
          <w:rFonts w:asciiTheme="majorHAnsi" w:hAnsiTheme="majorHAnsi" w:cstheme="majorHAnsi"/>
        </w:rPr>
        <w:t xml:space="preserve">NOTE: </w:t>
      </w:r>
      <w:r w:rsidR="00AA0A9B" w:rsidRPr="00AD1F92">
        <w:rPr>
          <w:rFonts w:asciiTheme="majorHAnsi" w:hAnsiTheme="majorHAnsi" w:cstheme="majorHAnsi"/>
        </w:rPr>
        <w:t>Density fractionation is applied here to both particle size fractions. The objective was to separate silicates from oxides. We thus opted for a density cut-off of at 2.78 g</w:t>
      </w:r>
      <w:r w:rsidR="00753367">
        <w:rPr>
          <w:rFonts w:asciiTheme="majorHAnsi" w:hAnsiTheme="majorHAnsi" w:cstheme="majorHAnsi"/>
        </w:rPr>
        <w:t>·</w:t>
      </w:r>
      <w:r w:rsidR="00AA0A9B" w:rsidRPr="00AD1F92">
        <w:rPr>
          <w:rFonts w:asciiTheme="majorHAnsi" w:hAnsiTheme="majorHAnsi" w:cstheme="majorHAnsi"/>
        </w:rPr>
        <w:t>cm</w:t>
      </w:r>
      <w:r w:rsidR="00AA0A9B" w:rsidRPr="00AD1F92">
        <w:rPr>
          <w:rFonts w:asciiTheme="majorHAnsi" w:hAnsiTheme="majorHAnsi" w:cstheme="majorHAnsi"/>
          <w:vertAlign w:val="superscript"/>
        </w:rPr>
        <w:t>-3</w:t>
      </w:r>
      <w:r w:rsidR="00AA0A9B" w:rsidRPr="00AD1F92">
        <w:rPr>
          <w:rFonts w:asciiTheme="majorHAnsi" w:hAnsiTheme="majorHAnsi" w:cstheme="majorHAnsi"/>
        </w:rPr>
        <w:t xml:space="preserve">. Optional, additional separations </w:t>
      </w:r>
      <w:r w:rsidR="005C02FE" w:rsidRPr="00AD1F92">
        <w:rPr>
          <w:rFonts w:asciiTheme="majorHAnsi" w:hAnsiTheme="majorHAnsi" w:cstheme="majorHAnsi"/>
        </w:rPr>
        <w:t>m</w:t>
      </w:r>
      <w:r w:rsidR="00582876" w:rsidRPr="00AD1F92">
        <w:rPr>
          <w:rFonts w:asciiTheme="majorHAnsi" w:hAnsiTheme="majorHAnsi" w:cstheme="majorHAnsi"/>
        </w:rPr>
        <w:t>ay</w:t>
      </w:r>
      <w:r w:rsidR="00AA0A9B" w:rsidRPr="00AD1F92">
        <w:rPr>
          <w:rFonts w:asciiTheme="majorHAnsi" w:hAnsiTheme="majorHAnsi" w:cstheme="majorHAnsi"/>
        </w:rPr>
        <w:t xml:space="preserve"> be performed. For instance, a 2.</w:t>
      </w:r>
      <w:r w:rsidR="007770D1" w:rsidRPr="00AD1F92">
        <w:rPr>
          <w:rFonts w:asciiTheme="majorHAnsi" w:hAnsiTheme="majorHAnsi" w:cstheme="majorHAnsi"/>
        </w:rPr>
        <w:t>4</w:t>
      </w:r>
      <w:r w:rsidR="00AA0A9B" w:rsidRPr="00AD1F92">
        <w:rPr>
          <w:rFonts w:asciiTheme="majorHAnsi" w:hAnsiTheme="majorHAnsi" w:cstheme="majorHAnsi"/>
        </w:rPr>
        <w:t xml:space="preserve"> g</w:t>
      </w:r>
      <w:r w:rsidR="00753367">
        <w:rPr>
          <w:rFonts w:asciiTheme="majorHAnsi" w:hAnsiTheme="majorHAnsi" w:cstheme="majorHAnsi"/>
        </w:rPr>
        <w:t>·</w:t>
      </w:r>
      <w:r w:rsidR="00AA0A9B" w:rsidRPr="00AD1F92">
        <w:rPr>
          <w:rFonts w:asciiTheme="majorHAnsi" w:hAnsiTheme="majorHAnsi" w:cstheme="majorHAnsi"/>
        </w:rPr>
        <w:t>cm</w:t>
      </w:r>
      <w:r w:rsidR="00AA0A9B" w:rsidRPr="00AD1F92">
        <w:rPr>
          <w:rFonts w:asciiTheme="majorHAnsi" w:hAnsiTheme="majorHAnsi" w:cstheme="majorHAnsi"/>
          <w:vertAlign w:val="superscript"/>
        </w:rPr>
        <w:t>-3</w:t>
      </w:r>
      <w:r w:rsidR="00AA0A9B" w:rsidRPr="00AD1F92">
        <w:rPr>
          <w:rFonts w:asciiTheme="majorHAnsi" w:hAnsiTheme="majorHAnsi" w:cstheme="majorHAnsi"/>
        </w:rPr>
        <w:t xml:space="preserve"> solution </w:t>
      </w:r>
      <w:r w:rsidR="007770D1" w:rsidRPr="00AD1F92">
        <w:rPr>
          <w:rFonts w:asciiTheme="majorHAnsi" w:hAnsiTheme="majorHAnsi" w:cstheme="majorHAnsi"/>
        </w:rPr>
        <w:t xml:space="preserve">would </w:t>
      </w:r>
      <w:r w:rsidR="00AA0A9B" w:rsidRPr="00AD1F92">
        <w:rPr>
          <w:rFonts w:asciiTheme="majorHAnsi" w:hAnsiTheme="majorHAnsi" w:cstheme="majorHAnsi"/>
        </w:rPr>
        <w:t>allow</w:t>
      </w:r>
      <w:r w:rsidR="007770D1" w:rsidRPr="00AD1F92">
        <w:rPr>
          <w:rFonts w:asciiTheme="majorHAnsi" w:hAnsiTheme="majorHAnsi" w:cstheme="majorHAnsi"/>
        </w:rPr>
        <w:t xml:space="preserve"> for the separation of high-activity clays from kaolinite and primary silicates. </w:t>
      </w:r>
      <w:r w:rsidR="00582876" w:rsidRPr="00AD1F92">
        <w:rPr>
          <w:rFonts w:asciiTheme="majorHAnsi" w:hAnsiTheme="majorHAnsi" w:cstheme="majorHAnsi"/>
        </w:rPr>
        <w:t>Keep in mind than high organic matter loading will decrease the theoretical density of mineral particles</w:t>
      </w:r>
      <w:r w:rsidR="00582876" w:rsidRPr="00AD1F92">
        <w:rPr>
          <w:rFonts w:asciiTheme="majorHAnsi" w:hAnsiTheme="majorHAnsi" w:cstheme="majorHAnsi"/>
          <w:vertAlign w:val="superscript"/>
        </w:rPr>
        <w:t>43</w:t>
      </w:r>
      <w:r w:rsidR="00582876" w:rsidRPr="00AD1F92">
        <w:rPr>
          <w:rFonts w:asciiTheme="majorHAnsi" w:hAnsiTheme="majorHAnsi" w:cstheme="majorHAnsi"/>
        </w:rPr>
        <w:t>.</w:t>
      </w:r>
    </w:p>
    <w:p w14:paraId="4BE0E54C" w14:textId="77777777" w:rsidR="00AA0A9B" w:rsidRPr="00AD1F92" w:rsidRDefault="00AA0A9B" w:rsidP="003E6C5F">
      <w:pPr>
        <w:jc w:val="both"/>
        <w:rPr>
          <w:rFonts w:asciiTheme="majorHAnsi" w:hAnsiTheme="majorHAnsi" w:cstheme="majorHAnsi"/>
        </w:rPr>
      </w:pPr>
    </w:p>
    <w:p w14:paraId="0DC96B14" w14:textId="0743EFFC" w:rsidR="00AA0A9B" w:rsidRPr="00AD1F92" w:rsidRDefault="00AA0A9B" w:rsidP="003E6C5F">
      <w:pPr>
        <w:pStyle w:val="a5"/>
        <w:numPr>
          <w:ilvl w:val="1"/>
          <w:numId w:val="22"/>
        </w:numPr>
        <w:ind w:left="0" w:firstLine="0"/>
        <w:jc w:val="both"/>
        <w:rPr>
          <w:rFonts w:asciiTheme="majorHAnsi" w:hAnsiTheme="majorHAnsi" w:cstheme="majorHAnsi"/>
          <w:highlight w:val="yellow"/>
        </w:rPr>
      </w:pPr>
      <w:r w:rsidRPr="00AD1F92">
        <w:rPr>
          <w:rFonts w:asciiTheme="majorHAnsi" w:hAnsiTheme="majorHAnsi" w:cstheme="majorHAnsi"/>
          <w:b/>
          <w:highlight w:val="yellow"/>
        </w:rPr>
        <w:t xml:space="preserve">Density </w:t>
      </w:r>
      <w:r w:rsidR="00753367" w:rsidRPr="00AD1F92">
        <w:rPr>
          <w:rFonts w:asciiTheme="majorHAnsi" w:hAnsiTheme="majorHAnsi" w:cstheme="majorHAnsi"/>
          <w:b/>
          <w:highlight w:val="yellow"/>
        </w:rPr>
        <w:t xml:space="preserve">Fractionation </w:t>
      </w:r>
    </w:p>
    <w:p w14:paraId="5BBA1F66" w14:textId="77777777" w:rsidR="00ED2CB4" w:rsidRPr="00AD1F92" w:rsidRDefault="00ED2CB4" w:rsidP="003E6C5F">
      <w:pPr>
        <w:jc w:val="both"/>
        <w:rPr>
          <w:rFonts w:asciiTheme="majorHAnsi" w:hAnsiTheme="majorHAnsi" w:cstheme="majorHAnsi"/>
        </w:rPr>
      </w:pPr>
    </w:p>
    <w:p w14:paraId="51C522B9" w14:textId="299BD2D0" w:rsidR="00AA0A9B" w:rsidRPr="00AD1F92" w:rsidRDefault="00AA0A9B" w:rsidP="003E6C5F">
      <w:pPr>
        <w:pStyle w:val="a5"/>
        <w:numPr>
          <w:ilvl w:val="2"/>
          <w:numId w:val="22"/>
        </w:numPr>
        <w:ind w:left="0" w:firstLine="0"/>
        <w:jc w:val="both"/>
        <w:rPr>
          <w:rFonts w:asciiTheme="majorHAnsi" w:hAnsiTheme="majorHAnsi" w:cstheme="majorHAnsi"/>
        </w:rPr>
      </w:pPr>
      <w:r w:rsidRPr="00AD1F92">
        <w:rPr>
          <w:rFonts w:asciiTheme="majorHAnsi" w:hAnsiTheme="majorHAnsi" w:cstheme="majorHAnsi"/>
          <w:highlight w:val="yellow"/>
        </w:rPr>
        <w:t xml:space="preserve">Add 35 – 40 mL of SPT </w:t>
      </w:r>
      <w:r w:rsidR="00753367">
        <w:rPr>
          <w:rFonts w:asciiTheme="majorHAnsi" w:hAnsiTheme="majorHAnsi" w:cstheme="majorHAnsi"/>
          <w:highlight w:val="yellow"/>
        </w:rPr>
        <w:t xml:space="preserve">with the </w:t>
      </w:r>
      <w:r w:rsidR="00753367" w:rsidRPr="00AD1F92">
        <w:rPr>
          <w:rFonts w:asciiTheme="majorHAnsi" w:hAnsiTheme="majorHAnsi" w:cstheme="majorHAnsi"/>
          <w:highlight w:val="yellow"/>
        </w:rPr>
        <w:t xml:space="preserve">density </w:t>
      </w:r>
      <w:r w:rsidR="00753367">
        <w:rPr>
          <w:rFonts w:asciiTheme="majorHAnsi" w:hAnsiTheme="majorHAnsi" w:cstheme="majorHAnsi"/>
          <w:highlight w:val="yellow"/>
        </w:rPr>
        <w:t xml:space="preserve">of </w:t>
      </w:r>
      <w:r w:rsidR="00753367" w:rsidRPr="00AD1F92">
        <w:rPr>
          <w:rFonts w:asciiTheme="majorHAnsi" w:hAnsiTheme="majorHAnsi" w:cstheme="majorHAnsi"/>
          <w:highlight w:val="yellow"/>
        </w:rPr>
        <w:t>2.78 g</w:t>
      </w:r>
      <w:r w:rsidR="00EE7C68">
        <w:rPr>
          <w:rFonts w:asciiTheme="majorHAnsi" w:hAnsiTheme="majorHAnsi" w:cstheme="majorHAnsi"/>
          <w:highlight w:val="yellow"/>
        </w:rPr>
        <w:t>·</w:t>
      </w:r>
      <w:r w:rsidR="00753367" w:rsidRPr="00AD1F92">
        <w:rPr>
          <w:rFonts w:asciiTheme="majorHAnsi" w:hAnsiTheme="majorHAnsi" w:cstheme="majorHAnsi"/>
          <w:highlight w:val="yellow"/>
        </w:rPr>
        <w:t>cm</w:t>
      </w:r>
      <w:r w:rsidR="00753367" w:rsidRPr="00AD1F92">
        <w:rPr>
          <w:rFonts w:asciiTheme="majorHAnsi" w:hAnsiTheme="majorHAnsi" w:cstheme="majorHAnsi"/>
          <w:highlight w:val="yellow"/>
          <w:vertAlign w:val="superscript"/>
        </w:rPr>
        <w:t>-3</w:t>
      </w:r>
      <w:r w:rsidR="00753367" w:rsidRPr="00AD1F92">
        <w:rPr>
          <w:rFonts w:asciiTheme="majorHAnsi" w:hAnsiTheme="majorHAnsi" w:cstheme="majorHAnsi"/>
          <w:highlight w:val="yellow"/>
        </w:rPr>
        <w:t xml:space="preserve"> </w:t>
      </w:r>
      <w:r w:rsidRPr="00AD1F92">
        <w:rPr>
          <w:rFonts w:asciiTheme="majorHAnsi" w:hAnsiTheme="majorHAnsi" w:cstheme="majorHAnsi"/>
          <w:highlight w:val="yellow"/>
        </w:rPr>
        <w:t>to each size fraction</w:t>
      </w:r>
      <w:r w:rsidRPr="00AD1F92">
        <w:rPr>
          <w:rFonts w:asciiTheme="majorHAnsi" w:hAnsiTheme="majorHAnsi" w:cstheme="majorHAnsi"/>
        </w:rPr>
        <w:t>.</w:t>
      </w:r>
      <w:r w:rsidR="00582876" w:rsidRPr="00AD1F92">
        <w:rPr>
          <w:rFonts w:asciiTheme="majorHAnsi" w:hAnsiTheme="majorHAnsi" w:cstheme="majorHAnsi"/>
        </w:rPr>
        <w:t xml:space="preserve"> </w:t>
      </w:r>
      <w:r w:rsidRPr="00AD1F92">
        <w:rPr>
          <w:rFonts w:asciiTheme="majorHAnsi" w:hAnsiTheme="majorHAnsi" w:cstheme="majorHAnsi"/>
        </w:rPr>
        <w:t xml:space="preserve">Balance </w:t>
      </w:r>
      <w:r w:rsidR="00EE7C68">
        <w:rPr>
          <w:rFonts w:asciiTheme="majorHAnsi" w:hAnsiTheme="majorHAnsi" w:cstheme="majorHAnsi"/>
        </w:rPr>
        <w:t xml:space="preserve">the </w:t>
      </w:r>
      <w:r w:rsidRPr="00AD1F92">
        <w:rPr>
          <w:rFonts w:asciiTheme="majorHAnsi" w:hAnsiTheme="majorHAnsi" w:cstheme="majorHAnsi"/>
        </w:rPr>
        <w:t>tubes mass in view of centrifugation using SPT solution.</w:t>
      </w:r>
    </w:p>
    <w:p w14:paraId="12D1FAFC" w14:textId="77777777" w:rsidR="00AA0A9B" w:rsidRPr="00AD1F92" w:rsidRDefault="00AA0A9B" w:rsidP="003E6C5F">
      <w:pPr>
        <w:pStyle w:val="a5"/>
        <w:ind w:left="0"/>
        <w:jc w:val="both"/>
        <w:rPr>
          <w:rFonts w:asciiTheme="majorHAnsi" w:hAnsiTheme="majorHAnsi" w:cstheme="majorHAnsi"/>
        </w:rPr>
      </w:pPr>
    </w:p>
    <w:p w14:paraId="0BCE828D" w14:textId="3290306F" w:rsidR="00AA0A9B" w:rsidRPr="00AD1F92" w:rsidRDefault="00AA0A9B" w:rsidP="003E6C5F">
      <w:pPr>
        <w:pStyle w:val="a5"/>
        <w:numPr>
          <w:ilvl w:val="2"/>
          <w:numId w:val="22"/>
        </w:numPr>
        <w:ind w:left="0" w:firstLine="0"/>
        <w:jc w:val="both"/>
        <w:rPr>
          <w:rFonts w:asciiTheme="majorHAnsi" w:hAnsiTheme="majorHAnsi" w:cstheme="majorHAnsi"/>
        </w:rPr>
      </w:pPr>
      <w:r w:rsidRPr="00AD1F92">
        <w:rPr>
          <w:rFonts w:asciiTheme="majorHAnsi" w:hAnsiTheme="majorHAnsi" w:cstheme="majorHAnsi"/>
        </w:rPr>
        <w:t xml:space="preserve">Re-suspend </w:t>
      </w:r>
      <w:r w:rsidR="00EE7C68">
        <w:rPr>
          <w:rFonts w:asciiTheme="majorHAnsi" w:hAnsiTheme="majorHAnsi" w:cstheme="majorHAnsi"/>
        </w:rPr>
        <w:t xml:space="preserve">the </w:t>
      </w:r>
      <w:r w:rsidRPr="00AD1F92">
        <w:rPr>
          <w:rFonts w:asciiTheme="majorHAnsi" w:hAnsiTheme="majorHAnsi" w:cstheme="majorHAnsi"/>
        </w:rPr>
        <w:t xml:space="preserve">material by tapping the tube upside down and </w:t>
      </w:r>
      <w:proofErr w:type="spellStart"/>
      <w:r w:rsidRPr="00AD1F92">
        <w:rPr>
          <w:rFonts w:asciiTheme="majorHAnsi" w:hAnsiTheme="majorHAnsi" w:cstheme="majorHAnsi"/>
        </w:rPr>
        <w:t>vortexing</w:t>
      </w:r>
      <w:proofErr w:type="spellEnd"/>
      <w:r w:rsidRPr="00AD1F92">
        <w:rPr>
          <w:rFonts w:asciiTheme="majorHAnsi" w:hAnsiTheme="majorHAnsi" w:cstheme="majorHAnsi"/>
        </w:rPr>
        <w:t>.</w:t>
      </w:r>
      <w:r w:rsidR="00582876" w:rsidRPr="00AD1F92">
        <w:rPr>
          <w:rFonts w:asciiTheme="majorHAnsi" w:hAnsiTheme="majorHAnsi" w:cstheme="majorHAnsi"/>
        </w:rPr>
        <w:t xml:space="preserve"> </w:t>
      </w:r>
      <w:r w:rsidRPr="00AD1F92">
        <w:rPr>
          <w:rFonts w:asciiTheme="majorHAnsi" w:hAnsiTheme="majorHAnsi" w:cstheme="majorHAnsi"/>
        </w:rPr>
        <w:t xml:space="preserve">Agitate for minimum 4 h on </w:t>
      </w:r>
      <w:r w:rsidR="00EE7C68">
        <w:rPr>
          <w:rFonts w:asciiTheme="majorHAnsi" w:hAnsiTheme="majorHAnsi" w:cstheme="majorHAnsi"/>
        </w:rPr>
        <w:t xml:space="preserve">a </w:t>
      </w:r>
      <w:r w:rsidRPr="00AD1F92">
        <w:rPr>
          <w:rFonts w:asciiTheme="majorHAnsi" w:hAnsiTheme="majorHAnsi" w:cstheme="majorHAnsi"/>
        </w:rPr>
        <w:t>shaking table at 200 rpm.</w:t>
      </w:r>
    </w:p>
    <w:p w14:paraId="0C732422" w14:textId="77777777" w:rsidR="00AA0A9B" w:rsidRPr="00AD1F92" w:rsidRDefault="00AA0A9B" w:rsidP="003E6C5F">
      <w:pPr>
        <w:pStyle w:val="a5"/>
        <w:ind w:left="0"/>
        <w:jc w:val="both"/>
        <w:rPr>
          <w:rFonts w:asciiTheme="majorHAnsi" w:hAnsiTheme="majorHAnsi" w:cstheme="majorHAnsi"/>
        </w:rPr>
      </w:pPr>
    </w:p>
    <w:p w14:paraId="383DD5B6" w14:textId="5DF06FEC" w:rsidR="00AA0A9B" w:rsidRPr="00AD1F92" w:rsidRDefault="00EE7C68" w:rsidP="003E6C5F">
      <w:pPr>
        <w:jc w:val="both"/>
        <w:rPr>
          <w:rFonts w:asciiTheme="majorHAnsi" w:hAnsiTheme="majorHAnsi" w:cstheme="majorHAnsi"/>
        </w:rPr>
      </w:pPr>
      <w:r w:rsidRPr="00AD1F92">
        <w:rPr>
          <w:rFonts w:asciiTheme="majorHAnsi" w:hAnsiTheme="majorHAnsi" w:cstheme="majorHAnsi"/>
        </w:rPr>
        <w:t xml:space="preserve">NOTE: </w:t>
      </w:r>
      <w:r w:rsidR="00AA0A9B" w:rsidRPr="00AD1F92">
        <w:rPr>
          <w:rFonts w:asciiTheme="majorHAnsi" w:hAnsiTheme="majorHAnsi" w:cstheme="majorHAnsi"/>
        </w:rPr>
        <w:t>The &lt; 8 µm fraction is difficult to properly re-suspend</w:t>
      </w:r>
      <w:r w:rsidR="00870B32" w:rsidRPr="00AD1F92">
        <w:rPr>
          <w:rFonts w:asciiTheme="majorHAnsi" w:hAnsiTheme="majorHAnsi" w:cstheme="majorHAnsi"/>
        </w:rPr>
        <w:t xml:space="preserve">. If </w:t>
      </w:r>
      <w:r>
        <w:rPr>
          <w:rFonts w:asciiTheme="majorHAnsi" w:hAnsiTheme="majorHAnsi" w:cstheme="majorHAnsi"/>
        </w:rPr>
        <w:t xml:space="preserve">the </w:t>
      </w:r>
      <w:r w:rsidR="00870B32" w:rsidRPr="00AD1F92">
        <w:rPr>
          <w:rFonts w:asciiTheme="majorHAnsi" w:hAnsiTheme="majorHAnsi" w:cstheme="majorHAnsi"/>
        </w:rPr>
        <w:t>clods persist after 4 h</w:t>
      </w:r>
      <w:r w:rsidR="00AA0A9B" w:rsidRPr="00AD1F92">
        <w:rPr>
          <w:rFonts w:asciiTheme="majorHAnsi" w:hAnsiTheme="majorHAnsi" w:cstheme="majorHAnsi"/>
        </w:rPr>
        <w:t xml:space="preserve">, set on the shaking table overnight. Sonication in very dense SPT solution is not recommended. Due to the high density and viscosity, the sonication energy does not propagate well. </w:t>
      </w:r>
    </w:p>
    <w:p w14:paraId="373C8B26" w14:textId="77777777" w:rsidR="00AA0A9B" w:rsidRPr="00AD1F92" w:rsidRDefault="00AA0A9B" w:rsidP="003E6C5F">
      <w:pPr>
        <w:jc w:val="both"/>
        <w:rPr>
          <w:rFonts w:asciiTheme="majorHAnsi" w:hAnsiTheme="majorHAnsi" w:cstheme="majorHAnsi"/>
        </w:rPr>
      </w:pPr>
    </w:p>
    <w:p w14:paraId="28B2F717" w14:textId="579E0E79" w:rsidR="00AA0A9B" w:rsidRPr="00AD1F92" w:rsidRDefault="006A4D7F" w:rsidP="003E6C5F">
      <w:pPr>
        <w:pStyle w:val="a5"/>
        <w:numPr>
          <w:ilvl w:val="2"/>
          <w:numId w:val="22"/>
        </w:numPr>
        <w:ind w:left="0" w:firstLine="0"/>
        <w:jc w:val="both"/>
        <w:rPr>
          <w:rFonts w:asciiTheme="majorHAnsi" w:hAnsiTheme="majorHAnsi" w:cstheme="majorHAnsi"/>
        </w:rPr>
      </w:pPr>
      <w:r w:rsidRPr="00AD1F92">
        <w:rPr>
          <w:rFonts w:asciiTheme="majorHAnsi" w:hAnsiTheme="majorHAnsi" w:cstheme="majorHAnsi"/>
        </w:rPr>
        <w:t xml:space="preserve">Set </w:t>
      </w:r>
      <w:r w:rsidR="00EE7C68">
        <w:rPr>
          <w:rFonts w:asciiTheme="majorHAnsi" w:hAnsiTheme="majorHAnsi" w:cstheme="majorHAnsi"/>
        </w:rPr>
        <w:t xml:space="preserve">the </w:t>
      </w:r>
      <w:r w:rsidRPr="00AD1F92">
        <w:rPr>
          <w:rFonts w:asciiTheme="majorHAnsi" w:hAnsiTheme="majorHAnsi" w:cstheme="majorHAnsi"/>
        </w:rPr>
        <w:t xml:space="preserve">tubes upright and let </w:t>
      </w:r>
      <w:r w:rsidR="00EE7C68">
        <w:rPr>
          <w:rFonts w:asciiTheme="majorHAnsi" w:hAnsiTheme="majorHAnsi" w:cstheme="majorHAnsi"/>
        </w:rPr>
        <w:t xml:space="preserve">the </w:t>
      </w:r>
      <w:r w:rsidRPr="00AD1F92">
        <w:rPr>
          <w:rFonts w:asciiTheme="majorHAnsi" w:hAnsiTheme="majorHAnsi" w:cstheme="majorHAnsi"/>
        </w:rPr>
        <w:t>content settle for at least 30 min.</w:t>
      </w:r>
      <w:r w:rsidR="00582876" w:rsidRPr="00AD1F92">
        <w:rPr>
          <w:rFonts w:asciiTheme="majorHAnsi" w:hAnsiTheme="majorHAnsi" w:cstheme="majorHAnsi"/>
        </w:rPr>
        <w:t xml:space="preserve"> </w:t>
      </w:r>
      <w:r w:rsidR="00AA0A9B" w:rsidRPr="00AD1F92">
        <w:rPr>
          <w:rFonts w:asciiTheme="majorHAnsi" w:hAnsiTheme="majorHAnsi" w:cstheme="majorHAnsi"/>
          <w:highlight w:val="yellow"/>
        </w:rPr>
        <w:t xml:space="preserve">Centrifuge for 90 min at 2500 </w:t>
      </w:r>
      <w:r w:rsidR="00EE7C68">
        <w:rPr>
          <w:rFonts w:asciiTheme="majorHAnsi" w:hAnsiTheme="majorHAnsi" w:cstheme="majorHAnsi"/>
          <w:highlight w:val="yellow"/>
        </w:rPr>
        <w:t xml:space="preserve">x </w:t>
      </w:r>
      <w:r w:rsidR="00AA0A9B" w:rsidRPr="00EE7C68">
        <w:rPr>
          <w:rFonts w:asciiTheme="majorHAnsi" w:hAnsiTheme="majorHAnsi" w:cstheme="majorHAnsi"/>
          <w:i/>
          <w:highlight w:val="yellow"/>
        </w:rPr>
        <w:t>g</w:t>
      </w:r>
      <w:r w:rsidR="00AA0A9B" w:rsidRPr="00AD1F92">
        <w:rPr>
          <w:rFonts w:asciiTheme="majorHAnsi" w:hAnsiTheme="majorHAnsi" w:cstheme="majorHAnsi"/>
          <w:highlight w:val="yellow"/>
        </w:rPr>
        <w:t>.</w:t>
      </w:r>
    </w:p>
    <w:p w14:paraId="74BDEF5D" w14:textId="77777777" w:rsidR="00AA0A9B" w:rsidRPr="00AD1F92" w:rsidRDefault="00AA0A9B" w:rsidP="003E6C5F">
      <w:pPr>
        <w:pStyle w:val="a5"/>
        <w:ind w:left="0"/>
        <w:jc w:val="both"/>
        <w:rPr>
          <w:rFonts w:asciiTheme="majorHAnsi" w:hAnsiTheme="majorHAnsi" w:cstheme="majorHAnsi"/>
          <w:highlight w:val="yellow"/>
        </w:rPr>
      </w:pPr>
    </w:p>
    <w:p w14:paraId="3594C3F6" w14:textId="7F19EAB8" w:rsidR="00AA0A9B" w:rsidRPr="00AD1F92" w:rsidRDefault="00AA0A9B" w:rsidP="003E6C5F">
      <w:pPr>
        <w:pStyle w:val="a5"/>
        <w:numPr>
          <w:ilvl w:val="2"/>
          <w:numId w:val="22"/>
        </w:numPr>
        <w:ind w:left="0" w:firstLine="0"/>
        <w:jc w:val="both"/>
        <w:rPr>
          <w:rFonts w:asciiTheme="majorHAnsi" w:hAnsiTheme="majorHAnsi" w:cstheme="majorHAnsi"/>
          <w:highlight w:val="yellow"/>
        </w:rPr>
      </w:pPr>
      <w:r w:rsidRPr="00AD1F92">
        <w:rPr>
          <w:rFonts w:asciiTheme="majorHAnsi" w:hAnsiTheme="majorHAnsi" w:cstheme="majorHAnsi"/>
          <w:highlight w:val="yellow"/>
        </w:rPr>
        <w:t xml:space="preserve">Pour all floating and suspended materials </w:t>
      </w:r>
      <w:r w:rsidR="00FB333A" w:rsidRPr="00AD1F92">
        <w:rPr>
          <w:rFonts w:asciiTheme="majorHAnsi" w:hAnsiTheme="majorHAnsi" w:cstheme="majorHAnsi"/>
          <w:highlight w:val="yellow"/>
        </w:rPr>
        <w:t>(&lt;2.78 g</w:t>
      </w:r>
      <w:r w:rsidR="00EE7C68">
        <w:rPr>
          <w:rFonts w:asciiTheme="majorHAnsi" w:hAnsiTheme="majorHAnsi" w:cstheme="majorHAnsi"/>
          <w:highlight w:val="yellow"/>
        </w:rPr>
        <w:t>·</w:t>
      </w:r>
      <w:r w:rsidR="00FB333A" w:rsidRPr="00AD1F92">
        <w:rPr>
          <w:rFonts w:asciiTheme="majorHAnsi" w:hAnsiTheme="majorHAnsi" w:cstheme="majorHAnsi"/>
          <w:highlight w:val="yellow"/>
        </w:rPr>
        <w:t>cm</w:t>
      </w:r>
      <w:r w:rsidR="00FB333A" w:rsidRPr="00AD1F92">
        <w:rPr>
          <w:rFonts w:asciiTheme="majorHAnsi" w:hAnsiTheme="majorHAnsi" w:cstheme="majorHAnsi"/>
          <w:highlight w:val="yellow"/>
          <w:vertAlign w:val="superscript"/>
        </w:rPr>
        <w:t>-3</w:t>
      </w:r>
      <w:r w:rsidR="00FB333A" w:rsidRPr="00AD1F92">
        <w:rPr>
          <w:rFonts w:asciiTheme="majorHAnsi" w:hAnsiTheme="majorHAnsi" w:cstheme="majorHAnsi"/>
          <w:highlight w:val="yellow"/>
        </w:rPr>
        <w:t xml:space="preserve"> fractions) </w:t>
      </w:r>
      <w:r w:rsidRPr="00AD1F92">
        <w:rPr>
          <w:rFonts w:asciiTheme="majorHAnsi" w:hAnsiTheme="majorHAnsi" w:cstheme="majorHAnsi"/>
          <w:highlight w:val="yellow"/>
        </w:rPr>
        <w:t xml:space="preserve">into a 250 mL polycarbonate centrifuge bottle. Ensure that the pellet </w:t>
      </w:r>
      <w:r w:rsidR="00FB333A" w:rsidRPr="00AD1F92">
        <w:rPr>
          <w:rFonts w:asciiTheme="majorHAnsi" w:hAnsiTheme="majorHAnsi" w:cstheme="majorHAnsi"/>
          <w:highlight w:val="yellow"/>
        </w:rPr>
        <w:t>(&gt; 2.78 g</w:t>
      </w:r>
      <w:r w:rsidR="00EE7C68">
        <w:rPr>
          <w:rFonts w:asciiTheme="majorHAnsi" w:hAnsiTheme="majorHAnsi" w:cstheme="majorHAnsi"/>
          <w:highlight w:val="yellow"/>
        </w:rPr>
        <w:t>·</w:t>
      </w:r>
      <w:r w:rsidR="00FB333A" w:rsidRPr="00AD1F92">
        <w:rPr>
          <w:rFonts w:asciiTheme="majorHAnsi" w:hAnsiTheme="majorHAnsi" w:cstheme="majorHAnsi"/>
          <w:highlight w:val="yellow"/>
        </w:rPr>
        <w:t>cm</w:t>
      </w:r>
      <w:r w:rsidR="00FB333A" w:rsidRPr="00AD1F92">
        <w:rPr>
          <w:rFonts w:asciiTheme="majorHAnsi" w:hAnsiTheme="majorHAnsi" w:cstheme="majorHAnsi"/>
          <w:highlight w:val="yellow"/>
          <w:vertAlign w:val="superscript"/>
        </w:rPr>
        <w:t>-3</w:t>
      </w:r>
      <w:r w:rsidR="00FB333A" w:rsidRPr="00AD1F92">
        <w:rPr>
          <w:rFonts w:asciiTheme="majorHAnsi" w:hAnsiTheme="majorHAnsi" w:cstheme="majorHAnsi"/>
          <w:highlight w:val="yellow"/>
        </w:rPr>
        <w:t xml:space="preserve"> fractions) </w:t>
      </w:r>
      <w:r w:rsidRPr="00AD1F92">
        <w:rPr>
          <w:rFonts w:asciiTheme="majorHAnsi" w:hAnsiTheme="majorHAnsi" w:cstheme="majorHAnsi"/>
          <w:highlight w:val="yellow"/>
        </w:rPr>
        <w:t>remains firmly lodged at the bottom of the tube.</w:t>
      </w:r>
    </w:p>
    <w:p w14:paraId="272E93E7" w14:textId="77777777" w:rsidR="00AA0A9B" w:rsidRPr="00AD1F92" w:rsidRDefault="00AA0A9B" w:rsidP="003E6C5F">
      <w:pPr>
        <w:pStyle w:val="a5"/>
        <w:ind w:left="0"/>
        <w:jc w:val="both"/>
        <w:rPr>
          <w:rFonts w:asciiTheme="majorHAnsi" w:hAnsiTheme="majorHAnsi" w:cstheme="majorHAnsi"/>
        </w:rPr>
      </w:pPr>
    </w:p>
    <w:p w14:paraId="40ECCF19" w14:textId="25EAA382" w:rsidR="00AA0A9B" w:rsidRPr="00AD1F92" w:rsidRDefault="00AA0A9B" w:rsidP="003E6C5F">
      <w:pPr>
        <w:pStyle w:val="a5"/>
        <w:numPr>
          <w:ilvl w:val="1"/>
          <w:numId w:val="22"/>
        </w:numPr>
        <w:ind w:left="0" w:firstLine="0"/>
        <w:jc w:val="both"/>
        <w:rPr>
          <w:rFonts w:asciiTheme="majorHAnsi" w:hAnsiTheme="majorHAnsi" w:cstheme="majorHAnsi"/>
          <w:b/>
          <w:highlight w:val="yellow"/>
        </w:rPr>
      </w:pPr>
      <w:r w:rsidRPr="00AD1F92">
        <w:rPr>
          <w:rFonts w:asciiTheme="majorHAnsi" w:hAnsiTheme="majorHAnsi" w:cstheme="majorHAnsi"/>
          <w:b/>
          <w:highlight w:val="yellow"/>
        </w:rPr>
        <w:t xml:space="preserve">Washing the </w:t>
      </w:r>
      <w:r w:rsidR="00EE7C68">
        <w:rPr>
          <w:rFonts w:asciiTheme="majorHAnsi" w:hAnsiTheme="majorHAnsi" w:cstheme="majorHAnsi"/>
          <w:b/>
          <w:highlight w:val="yellow"/>
        </w:rPr>
        <w:t>F</w:t>
      </w:r>
      <w:r w:rsidRPr="00AD1F92">
        <w:rPr>
          <w:rFonts w:asciiTheme="majorHAnsi" w:hAnsiTheme="majorHAnsi" w:cstheme="majorHAnsi"/>
          <w:b/>
          <w:highlight w:val="yellow"/>
        </w:rPr>
        <w:t xml:space="preserve">our </w:t>
      </w:r>
      <w:proofErr w:type="spellStart"/>
      <w:r w:rsidRPr="00AD1F92">
        <w:rPr>
          <w:rFonts w:asciiTheme="majorHAnsi" w:hAnsiTheme="majorHAnsi" w:cstheme="majorHAnsi"/>
          <w:b/>
          <w:highlight w:val="yellow"/>
        </w:rPr>
        <w:t>hFs</w:t>
      </w:r>
      <w:proofErr w:type="spellEnd"/>
      <w:r w:rsidR="000B1C7D" w:rsidRPr="00AD1F92">
        <w:rPr>
          <w:rFonts w:asciiTheme="majorHAnsi" w:hAnsiTheme="majorHAnsi" w:cstheme="majorHAnsi"/>
          <w:b/>
          <w:highlight w:val="yellow"/>
        </w:rPr>
        <w:t xml:space="preserve"> by </w:t>
      </w:r>
      <w:r w:rsidR="00EE7C68">
        <w:rPr>
          <w:rFonts w:asciiTheme="majorHAnsi" w:hAnsiTheme="majorHAnsi" w:cstheme="majorHAnsi"/>
          <w:b/>
          <w:highlight w:val="yellow"/>
        </w:rPr>
        <w:t>C</w:t>
      </w:r>
      <w:r w:rsidR="000B1C7D" w:rsidRPr="00AD1F92">
        <w:rPr>
          <w:rFonts w:asciiTheme="majorHAnsi" w:hAnsiTheme="majorHAnsi" w:cstheme="majorHAnsi"/>
          <w:b/>
          <w:highlight w:val="yellow"/>
        </w:rPr>
        <w:t>entrifugation</w:t>
      </w:r>
    </w:p>
    <w:p w14:paraId="5C53E9CC" w14:textId="77777777" w:rsidR="00ED2CB4" w:rsidRPr="00AD1F92" w:rsidRDefault="00ED2CB4" w:rsidP="003E6C5F">
      <w:pPr>
        <w:jc w:val="both"/>
        <w:rPr>
          <w:rFonts w:asciiTheme="majorHAnsi" w:hAnsiTheme="majorHAnsi" w:cstheme="majorHAnsi"/>
          <w:b/>
        </w:rPr>
      </w:pPr>
    </w:p>
    <w:p w14:paraId="57D1C52D" w14:textId="03DA3208" w:rsidR="00AA0A9B" w:rsidRPr="00AD1F92" w:rsidRDefault="00DE650E" w:rsidP="003E6C5F">
      <w:pPr>
        <w:jc w:val="both"/>
        <w:rPr>
          <w:rFonts w:asciiTheme="majorHAnsi" w:hAnsiTheme="majorHAnsi" w:cstheme="majorHAnsi"/>
        </w:rPr>
      </w:pPr>
      <w:r w:rsidRPr="00AD1F92">
        <w:rPr>
          <w:rFonts w:asciiTheme="majorHAnsi" w:hAnsiTheme="majorHAnsi" w:cstheme="majorHAnsi"/>
        </w:rPr>
        <w:t xml:space="preserve">NOTE: </w:t>
      </w:r>
      <w:r w:rsidR="00AA0A9B" w:rsidRPr="00AD1F92">
        <w:rPr>
          <w:rFonts w:asciiTheme="majorHAnsi" w:hAnsiTheme="majorHAnsi" w:cstheme="majorHAnsi"/>
        </w:rPr>
        <w:t xml:space="preserve">Following density separation, we have obtained four </w:t>
      </w:r>
      <w:proofErr w:type="spellStart"/>
      <w:r w:rsidR="00AA0A9B" w:rsidRPr="00AD1F92">
        <w:rPr>
          <w:rFonts w:asciiTheme="majorHAnsi" w:hAnsiTheme="majorHAnsi" w:cstheme="majorHAnsi"/>
        </w:rPr>
        <w:t>hFs</w:t>
      </w:r>
      <w:proofErr w:type="spellEnd"/>
      <w:r w:rsidR="00AA0A9B" w:rsidRPr="00AD1F92">
        <w:rPr>
          <w:rFonts w:asciiTheme="majorHAnsi" w:hAnsiTheme="majorHAnsi" w:cstheme="majorHAnsi"/>
        </w:rPr>
        <w:t xml:space="preserve"> (hF1 to hF4; </w:t>
      </w:r>
      <w:r w:rsidR="00AA0A9B" w:rsidRPr="00EE7C68">
        <w:rPr>
          <w:rFonts w:asciiTheme="majorHAnsi" w:hAnsiTheme="majorHAnsi" w:cstheme="majorHAnsi"/>
          <w:b/>
        </w:rPr>
        <w:t>Table 2</w:t>
      </w:r>
      <w:r w:rsidR="00AA0A9B" w:rsidRPr="00AD1F92">
        <w:rPr>
          <w:rFonts w:asciiTheme="majorHAnsi" w:hAnsiTheme="majorHAnsi" w:cstheme="majorHAnsi"/>
        </w:rPr>
        <w:t xml:space="preserve">). Each needs to be rinsed by centrifugation to remove SPT. Ultrafiltration is not recommended for </w:t>
      </w:r>
      <w:proofErr w:type="spellStart"/>
      <w:r w:rsidR="00AA0A9B" w:rsidRPr="00AD1F92">
        <w:rPr>
          <w:rFonts w:asciiTheme="majorHAnsi" w:hAnsiTheme="majorHAnsi" w:cstheme="majorHAnsi"/>
        </w:rPr>
        <w:t>hFs</w:t>
      </w:r>
      <w:proofErr w:type="spellEnd"/>
      <w:r w:rsidR="00AA0A9B" w:rsidRPr="00AD1F92">
        <w:rPr>
          <w:rFonts w:asciiTheme="majorHAnsi" w:hAnsiTheme="majorHAnsi" w:cstheme="majorHAnsi"/>
        </w:rPr>
        <w:t xml:space="preserve"> (and not possible for the </w:t>
      </w:r>
      <w:r w:rsidR="00582876" w:rsidRPr="00AD1F92">
        <w:rPr>
          <w:rFonts w:asciiTheme="majorHAnsi" w:hAnsiTheme="majorHAnsi" w:cstheme="majorHAnsi"/>
        </w:rPr>
        <w:t>fine</w:t>
      </w:r>
      <w:r w:rsidR="00AA0A9B" w:rsidRPr="00AD1F92">
        <w:rPr>
          <w:rFonts w:asciiTheme="majorHAnsi" w:hAnsiTheme="majorHAnsi" w:cstheme="majorHAnsi"/>
        </w:rPr>
        <w:t xml:space="preserve"> fractions, hF3 and hF4). </w:t>
      </w:r>
    </w:p>
    <w:p w14:paraId="25863A0C" w14:textId="77777777" w:rsidR="00AA0A9B" w:rsidRPr="00AD1F92" w:rsidRDefault="00AA0A9B" w:rsidP="003E6C5F">
      <w:pPr>
        <w:jc w:val="both"/>
        <w:rPr>
          <w:rFonts w:asciiTheme="majorHAnsi" w:hAnsiTheme="majorHAnsi" w:cstheme="majorHAnsi"/>
        </w:rPr>
      </w:pPr>
    </w:p>
    <w:p w14:paraId="296DAB03" w14:textId="1BF6D877" w:rsidR="00AA0A9B" w:rsidRPr="00AD1F92" w:rsidRDefault="00AA0A9B" w:rsidP="003E6C5F">
      <w:pPr>
        <w:pStyle w:val="a5"/>
        <w:numPr>
          <w:ilvl w:val="2"/>
          <w:numId w:val="22"/>
        </w:numPr>
        <w:ind w:left="0" w:firstLine="0"/>
        <w:jc w:val="both"/>
        <w:rPr>
          <w:rFonts w:asciiTheme="majorHAnsi" w:hAnsiTheme="majorHAnsi" w:cstheme="majorHAnsi"/>
          <w:highlight w:val="yellow"/>
        </w:rPr>
      </w:pPr>
      <w:r w:rsidRPr="00AD1F92">
        <w:rPr>
          <w:rFonts w:asciiTheme="majorHAnsi" w:hAnsiTheme="majorHAnsi" w:cstheme="majorHAnsi"/>
          <w:highlight w:val="yellow"/>
        </w:rPr>
        <w:t>Transfer the &gt; 2.78 g</w:t>
      </w:r>
      <w:r w:rsidR="00EE7C68">
        <w:rPr>
          <w:rFonts w:asciiTheme="majorHAnsi" w:hAnsiTheme="majorHAnsi" w:cstheme="majorHAnsi"/>
          <w:highlight w:val="yellow"/>
        </w:rPr>
        <w:t>·</w:t>
      </w:r>
      <w:r w:rsidRPr="00AD1F92">
        <w:rPr>
          <w:rFonts w:asciiTheme="majorHAnsi" w:hAnsiTheme="majorHAnsi" w:cstheme="majorHAnsi"/>
          <w:highlight w:val="yellow"/>
        </w:rPr>
        <w:t>cm</w:t>
      </w:r>
      <w:r w:rsidRPr="00AD1F92">
        <w:rPr>
          <w:rFonts w:asciiTheme="majorHAnsi" w:hAnsiTheme="majorHAnsi" w:cstheme="majorHAnsi"/>
          <w:highlight w:val="yellow"/>
          <w:vertAlign w:val="superscript"/>
        </w:rPr>
        <w:t>-3</w:t>
      </w:r>
      <w:r w:rsidRPr="00AD1F92">
        <w:rPr>
          <w:rFonts w:asciiTheme="majorHAnsi" w:hAnsiTheme="majorHAnsi" w:cstheme="majorHAnsi"/>
          <w:highlight w:val="yellow"/>
        </w:rPr>
        <w:t xml:space="preserve"> pellets into 250 mL polycarbonate bottles using a squirt bottle filled with DI water. </w:t>
      </w:r>
    </w:p>
    <w:p w14:paraId="6F4664F5" w14:textId="77777777" w:rsidR="00AA0A9B" w:rsidRPr="00AD1F92" w:rsidRDefault="00AA0A9B" w:rsidP="003E6C5F">
      <w:pPr>
        <w:pStyle w:val="a5"/>
        <w:ind w:left="0"/>
        <w:jc w:val="both"/>
        <w:rPr>
          <w:rFonts w:asciiTheme="majorHAnsi" w:hAnsiTheme="majorHAnsi" w:cstheme="majorHAnsi"/>
          <w:highlight w:val="yellow"/>
        </w:rPr>
      </w:pPr>
    </w:p>
    <w:p w14:paraId="7A9C0728" w14:textId="77777777" w:rsidR="00AA0A9B" w:rsidRPr="00AD1F92" w:rsidRDefault="00AA0A9B" w:rsidP="003E6C5F">
      <w:pPr>
        <w:pStyle w:val="a5"/>
        <w:numPr>
          <w:ilvl w:val="2"/>
          <w:numId w:val="22"/>
        </w:numPr>
        <w:ind w:left="0" w:firstLine="0"/>
        <w:jc w:val="both"/>
        <w:rPr>
          <w:rFonts w:asciiTheme="majorHAnsi" w:hAnsiTheme="majorHAnsi" w:cstheme="majorHAnsi"/>
          <w:highlight w:val="yellow"/>
        </w:rPr>
      </w:pPr>
      <w:r w:rsidRPr="00AD1F92">
        <w:rPr>
          <w:rFonts w:asciiTheme="majorHAnsi" w:hAnsiTheme="majorHAnsi" w:cstheme="majorHAnsi"/>
          <w:highlight w:val="yellow"/>
        </w:rPr>
        <w:t xml:space="preserve">Add DI water to the polycarbonate bottles to lower the density, without exceeding the 200 mL mark. Do this for all fractions. </w:t>
      </w:r>
    </w:p>
    <w:p w14:paraId="4ECB88FC" w14:textId="77777777" w:rsidR="00AA0A9B" w:rsidRPr="00AD1F92" w:rsidRDefault="00AA0A9B" w:rsidP="003E6C5F">
      <w:pPr>
        <w:pStyle w:val="a5"/>
        <w:ind w:left="0"/>
        <w:jc w:val="both"/>
        <w:rPr>
          <w:rFonts w:asciiTheme="majorHAnsi" w:hAnsiTheme="majorHAnsi" w:cstheme="majorHAnsi"/>
        </w:rPr>
      </w:pPr>
    </w:p>
    <w:p w14:paraId="71530456" w14:textId="3490DE1A" w:rsidR="00AA0A9B" w:rsidRPr="00AD1F92" w:rsidRDefault="00AA0A9B" w:rsidP="003E6C5F">
      <w:pPr>
        <w:pStyle w:val="a5"/>
        <w:numPr>
          <w:ilvl w:val="2"/>
          <w:numId w:val="22"/>
        </w:numPr>
        <w:ind w:left="0" w:firstLine="0"/>
        <w:jc w:val="both"/>
        <w:rPr>
          <w:rFonts w:asciiTheme="majorHAnsi" w:hAnsiTheme="majorHAnsi" w:cstheme="majorHAnsi"/>
        </w:rPr>
      </w:pPr>
      <w:r w:rsidRPr="00AD1F92">
        <w:rPr>
          <w:rFonts w:asciiTheme="majorHAnsi" w:hAnsiTheme="majorHAnsi" w:cstheme="majorHAnsi"/>
        </w:rPr>
        <w:t xml:space="preserve">Weigh </w:t>
      </w:r>
      <w:r w:rsidR="00EE7C68">
        <w:rPr>
          <w:rFonts w:asciiTheme="majorHAnsi" w:hAnsiTheme="majorHAnsi" w:cstheme="majorHAnsi"/>
        </w:rPr>
        <w:t xml:space="preserve">the </w:t>
      </w:r>
      <w:r w:rsidRPr="00AD1F92">
        <w:rPr>
          <w:rFonts w:asciiTheme="majorHAnsi" w:hAnsiTheme="majorHAnsi" w:cstheme="majorHAnsi"/>
        </w:rPr>
        <w:t xml:space="preserve">bottles </w:t>
      </w:r>
      <w:r w:rsidR="00EE7C68">
        <w:rPr>
          <w:rFonts w:asciiTheme="majorHAnsi" w:hAnsiTheme="majorHAnsi" w:cstheme="majorHAnsi"/>
        </w:rPr>
        <w:t>and the</w:t>
      </w:r>
      <w:r w:rsidRPr="00AD1F92">
        <w:rPr>
          <w:rFonts w:asciiTheme="majorHAnsi" w:hAnsiTheme="majorHAnsi" w:cstheme="majorHAnsi"/>
        </w:rPr>
        <w:t xml:space="preserve"> lids and equalize masses using DI water in view of centrifugation. Check that the maximum load of </w:t>
      </w:r>
      <w:r w:rsidR="00EE7C68">
        <w:rPr>
          <w:rFonts w:asciiTheme="majorHAnsi" w:hAnsiTheme="majorHAnsi" w:cstheme="majorHAnsi"/>
        </w:rPr>
        <w:t>the</w:t>
      </w:r>
      <w:r w:rsidRPr="00AD1F92">
        <w:rPr>
          <w:rFonts w:asciiTheme="majorHAnsi" w:hAnsiTheme="majorHAnsi" w:cstheme="majorHAnsi"/>
        </w:rPr>
        <w:t xml:space="preserve"> rotor is not exceeded. </w:t>
      </w:r>
    </w:p>
    <w:p w14:paraId="18DA3A73" w14:textId="77777777" w:rsidR="00AA0A9B" w:rsidRPr="00AD1F92" w:rsidRDefault="00AA0A9B" w:rsidP="003E6C5F">
      <w:pPr>
        <w:pStyle w:val="a5"/>
        <w:ind w:left="0"/>
        <w:jc w:val="both"/>
        <w:rPr>
          <w:rFonts w:asciiTheme="majorHAnsi" w:hAnsiTheme="majorHAnsi" w:cstheme="majorHAnsi"/>
        </w:rPr>
      </w:pPr>
    </w:p>
    <w:p w14:paraId="555AC25B" w14:textId="6AC15D1B" w:rsidR="00AA0A9B" w:rsidRPr="00AD1F92" w:rsidRDefault="00AA0A9B" w:rsidP="003E6C5F">
      <w:pPr>
        <w:pStyle w:val="a5"/>
        <w:numPr>
          <w:ilvl w:val="2"/>
          <w:numId w:val="22"/>
        </w:numPr>
        <w:ind w:left="0" w:firstLine="0"/>
        <w:jc w:val="both"/>
        <w:rPr>
          <w:rFonts w:asciiTheme="majorHAnsi" w:hAnsiTheme="majorHAnsi" w:cstheme="majorHAnsi"/>
        </w:rPr>
      </w:pPr>
      <w:r w:rsidRPr="00AD1F92">
        <w:rPr>
          <w:rFonts w:asciiTheme="majorHAnsi" w:hAnsiTheme="majorHAnsi" w:cstheme="majorHAnsi"/>
        </w:rPr>
        <w:t xml:space="preserve">Place on vortex to re-suspend </w:t>
      </w:r>
      <w:r w:rsidR="00EE7C68">
        <w:rPr>
          <w:rFonts w:asciiTheme="majorHAnsi" w:hAnsiTheme="majorHAnsi" w:cstheme="majorHAnsi"/>
        </w:rPr>
        <w:t xml:space="preserve">the </w:t>
      </w:r>
      <w:r w:rsidRPr="00AD1F92">
        <w:rPr>
          <w:rFonts w:asciiTheme="majorHAnsi" w:hAnsiTheme="majorHAnsi" w:cstheme="majorHAnsi"/>
        </w:rPr>
        <w:t>material.</w:t>
      </w:r>
      <w:r w:rsidR="00FB333A" w:rsidRPr="00AD1F92">
        <w:rPr>
          <w:rFonts w:asciiTheme="majorHAnsi" w:hAnsiTheme="majorHAnsi" w:cstheme="majorHAnsi"/>
        </w:rPr>
        <w:t xml:space="preserve"> </w:t>
      </w:r>
      <w:r w:rsidRPr="00AD1F92">
        <w:rPr>
          <w:rFonts w:asciiTheme="majorHAnsi" w:hAnsiTheme="majorHAnsi" w:cstheme="majorHAnsi"/>
          <w:highlight w:val="yellow"/>
        </w:rPr>
        <w:t xml:space="preserve">Centrifuge for 20 min at 5000 </w:t>
      </w:r>
      <w:r w:rsidR="00AD1F92">
        <w:rPr>
          <w:rFonts w:asciiTheme="majorHAnsi" w:hAnsiTheme="majorHAnsi" w:cstheme="majorHAnsi"/>
          <w:highlight w:val="yellow"/>
        </w:rPr>
        <w:t xml:space="preserve">x </w:t>
      </w:r>
      <w:r w:rsidRPr="00EE7C68">
        <w:rPr>
          <w:rFonts w:asciiTheme="majorHAnsi" w:hAnsiTheme="majorHAnsi" w:cstheme="majorHAnsi"/>
          <w:i/>
          <w:highlight w:val="yellow"/>
        </w:rPr>
        <w:t>g</w:t>
      </w:r>
      <w:r w:rsidRPr="00AD1F92">
        <w:rPr>
          <w:rFonts w:asciiTheme="majorHAnsi" w:hAnsiTheme="majorHAnsi" w:cstheme="majorHAnsi"/>
          <w:highlight w:val="yellow"/>
        </w:rPr>
        <w:t>.</w:t>
      </w:r>
    </w:p>
    <w:p w14:paraId="15DEFCF8" w14:textId="77777777" w:rsidR="00AA0A9B" w:rsidRPr="00AD1F92" w:rsidRDefault="00AA0A9B" w:rsidP="003E6C5F">
      <w:pPr>
        <w:pStyle w:val="a5"/>
        <w:ind w:left="0"/>
        <w:jc w:val="both"/>
        <w:rPr>
          <w:rFonts w:asciiTheme="majorHAnsi" w:hAnsiTheme="majorHAnsi" w:cstheme="majorHAnsi"/>
        </w:rPr>
      </w:pPr>
    </w:p>
    <w:p w14:paraId="269B7CC1" w14:textId="1E0EDAD4" w:rsidR="00AA0A9B" w:rsidRPr="00AD1F92" w:rsidRDefault="00AA0A9B" w:rsidP="003E6C5F">
      <w:pPr>
        <w:pStyle w:val="a5"/>
        <w:numPr>
          <w:ilvl w:val="2"/>
          <w:numId w:val="22"/>
        </w:numPr>
        <w:ind w:left="0" w:firstLine="0"/>
        <w:jc w:val="both"/>
        <w:rPr>
          <w:rFonts w:asciiTheme="majorHAnsi" w:hAnsiTheme="majorHAnsi" w:cstheme="majorHAnsi"/>
        </w:rPr>
      </w:pPr>
      <w:r w:rsidRPr="00AD1F92">
        <w:rPr>
          <w:rFonts w:asciiTheme="majorHAnsi" w:hAnsiTheme="majorHAnsi" w:cstheme="majorHAnsi"/>
          <w:highlight w:val="yellow"/>
        </w:rPr>
        <w:t>Decant the supernatant in</w:t>
      </w:r>
      <w:r w:rsidR="00EE7C68">
        <w:rPr>
          <w:rFonts w:asciiTheme="majorHAnsi" w:hAnsiTheme="majorHAnsi" w:cstheme="majorHAnsi"/>
          <w:highlight w:val="yellow"/>
        </w:rPr>
        <w:t>to</w:t>
      </w:r>
      <w:r w:rsidRPr="00AD1F92">
        <w:rPr>
          <w:rFonts w:asciiTheme="majorHAnsi" w:hAnsiTheme="majorHAnsi" w:cstheme="majorHAnsi"/>
          <w:highlight w:val="yellow"/>
        </w:rPr>
        <w:t xml:space="preserve"> “</w:t>
      </w:r>
      <w:r w:rsidR="00EE7C68" w:rsidRPr="00AD1F92">
        <w:rPr>
          <w:rFonts w:asciiTheme="majorHAnsi" w:hAnsiTheme="majorHAnsi" w:cstheme="majorHAnsi"/>
          <w:highlight w:val="yellow"/>
        </w:rPr>
        <w:t>used</w:t>
      </w:r>
      <w:r w:rsidRPr="00AD1F92">
        <w:rPr>
          <w:rFonts w:asciiTheme="majorHAnsi" w:hAnsiTheme="majorHAnsi" w:cstheme="majorHAnsi"/>
          <w:highlight w:val="yellow"/>
        </w:rPr>
        <w:t xml:space="preserve"> SPT” jar for recycling.</w:t>
      </w:r>
      <w:r w:rsidRPr="00AD1F92">
        <w:rPr>
          <w:rFonts w:asciiTheme="majorHAnsi" w:hAnsiTheme="majorHAnsi" w:cstheme="majorHAnsi"/>
        </w:rPr>
        <w:t xml:space="preserve"> Following rinses may be discarded in the sink. </w:t>
      </w:r>
    </w:p>
    <w:p w14:paraId="360DB69B" w14:textId="77777777" w:rsidR="00AA0A9B" w:rsidRPr="00AD1F92" w:rsidRDefault="00AA0A9B" w:rsidP="003E6C5F">
      <w:pPr>
        <w:pStyle w:val="a5"/>
        <w:ind w:left="0"/>
        <w:jc w:val="both"/>
        <w:rPr>
          <w:rFonts w:asciiTheme="majorHAnsi" w:hAnsiTheme="majorHAnsi" w:cstheme="majorHAnsi"/>
        </w:rPr>
      </w:pPr>
    </w:p>
    <w:p w14:paraId="47231E84" w14:textId="4E0EB4D0" w:rsidR="00AA0A9B" w:rsidRPr="00AD1F92" w:rsidRDefault="00EE7C68" w:rsidP="003E6C5F">
      <w:pPr>
        <w:pStyle w:val="a5"/>
        <w:ind w:left="0"/>
        <w:jc w:val="both"/>
        <w:rPr>
          <w:rFonts w:asciiTheme="majorHAnsi" w:hAnsiTheme="majorHAnsi" w:cstheme="majorHAnsi"/>
        </w:rPr>
      </w:pPr>
      <w:r w:rsidRPr="00AD1F92">
        <w:rPr>
          <w:rFonts w:asciiTheme="majorHAnsi" w:hAnsiTheme="majorHAnsi" w:cstheme="majorHAnsi"/>
        </w:rPr>
        <w:t xml:space="preserve">NOTE: </w:t>
      </w:r>
      <w:r w:rsidR="00AA0A9B" w:rsidRPr="00AD1F92">
        <w:rPr>
          <w:rFonts w:asciiTheme="majorHAnsi" w:hAnsiTheme="majorHAnsi" w:cstheme="majorHAnsi"/>
        </w:rPr>
        <w:t>Be careful not to lose fine particles</w:t>
      </w:r>
      <w:r w:rsidR="00582876" w:rsidRPr="00AD1F92">
        <w:rPr>
          <w:rFonts w:asciiTheme="majorHAnsi" w:hAnsiTheme="majorHAnsi" w:cstheme="majorHAnsi"/>
        </w:rPr>
        <w:t xml:space="preserve"> while decanting</w:t>
      </w:r>
      <w:r w:rsidR="00AA0A9B" w:rsidRPr="00AD1F92">
        <w:rPr>
          <w:rFonts w:asciiTheme="majorHAnsi" w:hAnsiTheme="majorHAnsi" w:cstheme="majorHAnsi"/>
        </w:rPr>
        <w:t>. Stop the decanting as soon as the supernatant shows traces of suspended particles (swirls, flakes or cloudy appearance).</w:t>
      </w:r>
    </w:p>
    <w:p w14:paraId="29568F5D" w14:textId="77777777" w:rsidR="00AA0A9B" w:rsidRPr="00AD1F92" w:rsidRDefault="00AA0A9B" w:rsidP="003E6C5F">
      <w:pPr>
        <w:pStyle w:val="a5"/>
        <w:ind w:left="0"/>
        <w:jc w:val="both"/>
        <w:rPr>
          <w:rFonts w:asciiTheme="majorHAnsi" w:hAnsiTheme="majorHAnsi" w:cstheme="majorHAnsi"/>
        </w:rPr>
      </w:pPr>
    </w:p>
    <w:p w14:paraId="78C69B5A" w14:textId="7ACC9880" w:rsidR="00AA0A9B" w:rsidRPr="00AD1F92" w:rsidRDefault="00AA0A9B" w:rsidP="003E6C5F">
      <w:pPr>
        <w:pStyle w:val="a5"/>
        <w:numPr>
          <w:ilvl w:val="2"/>
          <w:numId w:val="22"/>
        </w:numPr>
        <w:ind w:left="0" w:firstLine="0"/>
        <w:jc w:val="both"/>
        <w:rPr>
          <w:rFonts w:asciiTheme="majorHAnsi" w:hAnsiTheme="majorHAnsi" w:cstheme="majorHAnsi"/>
        </w:rPr>
      </w:pPr>
      <w:r w:rsidRPr="00AD1F92">
        <w:rPr>
          <w:rFonts w:asciiTheme="majorHAnsi" w:hAnsiTheme="majorHAnsi" w:cstheme="majorHAnsi"/>
        </w:rPr>
        <w:t>Re-suspend the pellet in DI water (wash 1)</w:t>
      </w:r>
      <w:r w:rsidR="00CD7B10" w:rsidRPr="00AD1F92">
        <w:rPr>
          <w:rFonts w:asciiTheme="majorHAnsi" w:hAnsiTheme="majorHAnsi" w:cstheme="majorHAnsi"/>
        </w:rPr>
        <w:t>, not exceeding the 200 mL mark</w:t>
      </w:r>
      <w:r w:rsidRPr="00AD1F92">
        <w:rPr>
          <w:rFonts w:asciiTheme="majorHAnsi" w:hAnsiTheme="majorHAnsi" w:cstheme="majorHAnsi"/>
        </w:rPr>
        <w:t xml:space="preserve">. </w:t>
      </w:r>
    </w:p>
    <w:p w14:paraId="7642D137" w14:textId="77777777" w:rsidR="00AA0A9B" w:rsidRPr="00AD1F92" w:rsidRDefault="00AA0A9B" w:rsidP="003E6C5F">
      <w:pPr>
        <w:pStyle w:val="a5"/>
        <w:ind w:left="0"/>
        <w:jc w:val="both"/>
        <w:rPr>
          <w:rFonts w:asciiTheme="majorHAnsi" w:hAnsiTheme="majorHAnsi" w:cstheme="majorHAnsi"/>
        </w:rPr>
      </w:pPr>
    </w:p>
    <w:p w14:paraId="7C611F31" w14:textId="6ACCFD02" w:rsidR="00AA0A9B" w:rsidRPr="00AD1F92" w:rsidRDefault="00EE7C68" w:rsidP="003E6C5F">
      <w:pPr>
        <w:pStyle w:val="a5"/>
        <w:ind w:left="0"/>
        <w:jc w:val="both"/>
        <w:rPr>
          <w:rFonts w:asciiTheme="majorHAnsi" w:hAnsiTheme="majorHAnsi" w:cstheme="majorHAnsi"/>
        </w:rPr>
      </w:pPr>
      <w:r w:rsidRPr="00AD1F92">
        <w:rPr>
          <w:rFonts w:asciiTheme="majorHAnsi" w:hAnsiTheme="majorHAnsi" w:cstheme="majorHAnsi"/>
        </w:rPr>
        <w:t xml:space="preserve">NOTE: </w:t>
      </w:r>
      <w:r w:rsidR="00AA0A9B" w:rsidRPr="00AD1F92">
        <w:rPr>
          <w:rFonts w:asciiTheme="majorHAnsi" w:hAnsiTheme="majorHAnsi" w:cstheme="majorHAnsi"/>
        </w:rPr>
        <w:t xml:space="preserve">It is important to ensure proper re-suspension so that SPT may not remain stuck </w:t>
      </w:r>
      <w:r w:rsidR="005C02FE" w:rsidRPr="00AD1F92">
        <w:rPr>
          <w:rFonts w:asciiTheme="majorHAnsi" w:hAnsiTheme="majorHAnsi" w:cstheme="majorHAnsi"/>
        </w:rPr>
        <w:t>between particles</w:t>
      </w:r>
      <w:r w:rsidR="00AA0A9B" w:rsidRPr="00AD1F92">
        <w:rPr>
          <w:rFonts w:asciiTheme="majorHAnsi" w:hAnsiTheme="majorHAnsi" w:cstheme="majorHAnsi"/>
        </w:rPr>
        <w:t xml:space="preserve">. Fine particles adhering to the side of the bottle are most easily suspended using a water jet from a squirt bottle. The pellet </w:t>
      </w:r>
      <w:r w:rsidR="00A0338C" w:rsidRPr="00AD1F92">
        <w:rPr>
          <w:rFonts w:asciiTheme="majorHAnsi" w:hAnsiTheme="majorHAnsi" w:cstheme="majorHAnsi"/>
        </w:rPr>
        <w:t>can</w:t>
      </w:r>
      <w:r w:rsidR="00AA0A9B" w:rsidRPr="00AD1F92">
        <w:rPr>
          <w:rFonts w:asciiTheme="majorHAnsi" w:hAnsiTheme="majorHAnsi" w:cstheme="majorHAnsi"/>
        </w:rPr>
        <w:t xml:space="preserve"> be re-suspended by tapping the bottle upside down and </w:t>
      </w:r>
      <w:proofErr w:type="spellStart"/>
      <w:r w:rsidR="00AA0A9B" w:rsidRPr="00AD1F92">
        <w:rPr>
          <w:rFonts w:asciiTheme="majorHAnsi" w:hAnsiTheme="majorHAnsi" w:cstheme="majorHAnsi"/>
        </w:rPr>
        <w:t>vortexing</w:t>
      </w:r>
      <w:proofErr w:type="spellEnd"/>
      <w:r w:rsidR="00AA0A9B" w:rsidRPr="00AD1F92">
        <w:rPr>
          <w:rFonts w:asciiTheme="majorHAnsi" w:hAnsiTheme="majorHAnsi" w:cstheme="majorHAnsi"/>
        </w:rPr>
        <w:t>. If the sample remains pelleted, use the shaking table. A low-energy sonication step (</w:t>
      </w:r>
      <w:r w:rsidR="00AA0A9B" w:rsidRPr="00EE7C68">
        <w:rPr>
          <w:rFonts w:asciiTheme="majorHAnsi" w:hAnsiTheme="majorHAnsi" w:cstheme="majorHAnsi"/>
        </w:rPr>
        <w:t>e.g</w:t>
      </w:r>
      <w:r w:rsidR="00AA0A9B" w:rsidRPr="00AD1F92">
        <w:rPr>
          <w:rFonts w:asciiTheme="majorHAnsi" w:hAnsiTheme="majorHAnsi" w:cstheme="majorHAnsi"/>
        </w:rPr>
        <w:t>., 75 J</w:t>
      </w:r>
      <w:r>
        <w:rPr>
          <w:rFonts w:asciiTheme="majorHAnsi" w:hAnsiTheme="majorHAnsi" w:cstheme="majorHAnsi"/>
        </w:rPr>
        <w:t>·</w:t>
      </w:r>
      <w:r w:rsidR="00AA0A9B" w:rsidRPr="00AD1F92">
        <w:rPr>
          <w:rFonts w:asciiTheme="majorHAnsi" w:hAnsiTheme="majorHAnsi" w:cstheme="majorHAnsi"/>
        </w:rPr>
        <w:t>mL</w:t>
      </w:r>
      <w:r w:rsidR="00AA0A9B" w:rsidRPr="00AD1F92">
        <w:rPr>
          <w:rFonts w:asciiTheme="majorHAnsi" w:hAnsiTheme="majorHAnsi" w:cstheme="majorHAnsi"/>
          <w:vertAlign w:val="superscript"/>
        </w:rPr>
        <w:t>-1</w:t>
      </w:r>
      <w:r w:rsidR="00AA0A9B" w:rsidRPr="00AD1F92">
        <w:rPr>
          <w:rFonts w:asciiTheme="majorHAnsi" w:hAnsiTheme="majorHAnsi" w:cstheme="majorHAnsi"/>
        </w:rPr>
        <w:t>) is also possible.</w:t>
      </w:r>
    </w:p>
    <w:p w14:paraId="34F69084" w14:textId="77777777" w:rsidR="00AA0A9B" w:rsidRPr="00AD1F92" w:rsidRDefault="00AA0A9B" w:rsidP="003E6C5F">
      <w:pPr>
        <w:pStyle w:val="a5"/>
        <w:ind w:left="0"/>
        <w:jc w:val="both"/>
        <w:rPr>
          <w:rFonts w:asciiTheme="majorHAnsi" w:hAnsiTheme="majorHAnsi" w:cstheme="majorHAnsi"/>
        </w:rPr>
      </w:pPr>
    </w:p>
    <w:p w14:paraId="7212D937" w14:textId="3C4A7623" w:rsidR="00AA0A9B" w:rsidRPr="00AD1F92" w:rsidRDefault="006A4D7F" w:rsidP="003E6C5F">
      <w:pPr>
        <w:pStyle w:val="a5"/>
        <w:numPr>
          <w:ilvl w:val="2"/>
          <w:numId w:val="22"/>
        </w:numPr>
        <w:ind w:left="0" w:firstLine="0"/>
        <w:jc w:val="both"/>
        <w:rPr>
          <w:rFonts w:asciiTheme="majorHAnsi" w:hAnsiTheme="majorHAnsi" w:cstheme="majorHAnsi"/>
        </w:rPr>
      </w:pPr>
      <w:r w:rsidRPr="00AD1F92">
        <w:rPr>
          <w:rFonts w:asciiTheme="majorHAnsi" w:hAnsiTheme="majorHAnsi" w:cstheme="majorHAnsi"/>
        </w:rPr>
        <w:t xml:space="preserve">Repeat the washing procedure </w:t>
      </w:r>
      <w:r w:rsidR="00AA0A9B" w:rsidRPr="00AD1F92">
        <w:rPr>
          <w:rFonts w:asciiTheme="majorHAnsi" w:hAnsiTheme="majorHAnsi" w:cstheme="majorHAnsi"/>
        </w:rPr>
        <w:t>(</w:t>
      </w:r>
      <w:r w:rsidR="00EE7C68">
        <w:rPr>
          <w:rFonts w:asciiTheme="majorHAnsi" w:hAnsiTheme="majorHAnsi" w:cstheme="majorHAnsi"/>
        </w:rPr>
        <w:t xml:space="preserve">steps </w:t>
      </w:r>
      <w:r w:rsidR="00FB333A" w:rsidRPr="00AD1F92">
        <w:rPr>
          <w:rFonts w:asciiTheme="majorHAnsi" w:hAnsiTheme="majorHAnsi" w:cstheme="majorHAnsi"/>
        </w:rPr>
        <w:t>5</w:t>
      </w:r>
      <w:r w:rsidR="00CD7B10" w:rsidRPr="00AD1F92">
        <w:rPr>
          <w:rFonts w:asciiTheme="majorHAnsi" w:hAnsiTheme="majorHAnsi" w:cstheme="majorHAnsi"/>
        </w:rPr>
        <w:t xml:space="preserve">.2.3 – </w:t>
      </w:r>
      <w:r w:rsidR="00FB333A" w:rsidRPr="00AD1F92">
        <w:rPr>
          <w:rFonts w:asciiTheme="majorHAnsi" w:hAnsiTheme="majorHAnsi" w:cstheme="majorHAnsi"/>
        </w:rPr>
        <w:t>5</w:t>
      </w:r>
      <w:r w:rsidR="00CD7B10" w:rsidRPr="00AD1F92">
        <w:rPr>
          <w:rFonts w:asciiTheme="majorHAnsi" w:hAnsiTheme="majorHAnsi" w:cstheme="majorHAnsi"/>
        </w:rPr>
        <w:t>.2.</w:t>
      </w:r>
      <w:r w:rsidR="00FB333A" w:rsidRPr="00AD1F92">
        <w:rPr>
          <w:rFonts w:asciiTheme="majorHAnsi" w:hAnsiTheme="majorHAnsi" w:cstheme="majorHAnsi"/>
        </w:rPr>
        <w:t>6</w:t>
      </w:r>
      <w:r w:rsidR="00AA0A9B" w:rsidRPr="00AD1F92">
        <w:rPr>
          <w:rFonts w:asciiTheme="majorHAnsi" w:hAnsiTheme="majorHAnsi" w:cstheme="majorHAnsi"/>
        </w:rPr>
        <w:t>) two more times (wash 2 and wash 3).</w:t>
      </w:r>
    </w:p>
    <w:p w14:paraId="5823F4D6" w14:textId="77777777" w:rsidR="00AA0A9B" w:rsidRPr="00AD1F92" w:rsidRDefault="00AA0A9B" w:rsidP="003E6C5F">
      <w:pPr>
        <w:pStyle w:val="a5"/>
        <w:ind w:left="0"/>
        <w:jc w:val="both"/>
        <w:rPr>
          <w:rFonts w:asciiTheme="majorHAnsi" w:hAnsiTheme="majorHAnsi" w:cstheme="majorHAnsi"/>
        </w:rPr>
      </w:pPr>
    </w:p>
    <w:p w14:paraId="76749845" w14:textId="499F1FE9" w:rsidR="00AA0A9B" w:rsidRPr="00AD1F92" w:rsidRDefault="00AA0A9B" w:rsidP="003E6C5F">
      <w:pPr>
        <w:pStyle w:val="a5"/>
        <w:numPr>
          <w:ilvl w:val="2"/>
          <w:numId w:val="22"/>
        </w:numPr>
        <w:ind w:left="0" w:firstLine="0"/>
        <w:jc w:val="both"/>
        <w:rPr>
          <w:rFonts w:asciiTheme="majorHAnsi" w:hAnsiTheme="majorHAnsi" w:cstheme="majorHAnsi"/>
        </w:rPr>
      </w:pPr>
      <w:r w:rsidRPr="00AD1F92">
        <w:rPr>
          <w:rFonts w:asciiTheme="majorHAnsi" w:hAnsiTheme="majorHAnsi" w:cstheme="majorHAnsi"/>
        </w:rPr>
        <w:t xml:space="preserve">Check the density of the last supernatant by weighing a volume of 10 mL; its </w:t>
      </w:r>
      <w:r w:rsidR="00EE7C68">
        <w:rPr>
          <w:rFonts w:asciiTheme="majorHAnsi" w:hAnsiTheme="majorHAnsi" w:cstheme="majorHAnsi"/>
        </w:rPr>
        <w:t>density</w:t>
      </w:r>
      <w:r w:rsidRPr="00AD1F92">
        <w:rPr>
          <w:rFonts w:asciiTheme="majorHAnsi" w:hAnsiTheme="majorHAnsi" w:cstheme="majorHAnsi"/>
        </w:rPr>
        <w:t xml:space="preserve"> should be &lt; 10.1 g</w:t>
      </w:r>
      <w:r w:rsidR="00EE7C68">
        <w:rPr>
          <w:rFonts w:asciiTheme="majorHAnsi" w:hAnsiTheme="majorHAnsi" w:cstheme="majorHAnsi"/>
        </w:rPr>
        <w:t>·</w:t>
      </w:r>
      <w:r w:rsidRPr="00AD1F92">
        <w:rPr>
          <w:rFonts w:asciiTheme="majorHAnsi" w:hAnsiTheme="majorHAnsi" w:cstheme="majorHAnsi"/>
        </w:rPr>
        <w:t>cm</w:t>
      </w:r>
      <w:r w:rsidRPr="00AD1F92">
        <w:rPr>
          <w:rFonts w:asciiTheme="majorHAnsi" w:hAnsiTheme="majorHAnsi" w:cstheme="majorHAnsi"/>
          <w:vertAlign w:val="superscript"/>
        </w:rPr>
        <w:t>-3</w:t>
      </w:r>
      <w:r w:rsidRPr="00AD1F92">
        <w:rPr>
          <w:rFonts w:asciiTheme="majorHAnsi" w:hAnsiTheme="majorHAnsi" w:cstheme="majorHAnsi"/>
        </w:rPr>
        <w:t>. If the supernatant is denser than this, perform a 4</w:t>
      </w:r>
      <w:r w:rsidRPr="00AD1F92">
        <w:rPr>
          <w:rFonts w:asciiTheme="majorHAnsi" w:hAnsiTheme="majorHAnsi" w:cstheme="majorHAnsi"/>
          <w:vertAlign w:val="superscript"/>
        </w:rPr>
        <w:t>th</w:t>
      </w:r>
      <w:r w:rsidRPr="00AD1F92">
        <w:rPr>
          <w:rFonts w:asciiTheme="majorHAnsi" w:hAnsiTheme="majorHAnsi" w:cstheme="majorHAnsi"/>
        </w:rPr>
        <w:t xml:space="preserve"> wash.</w:t>
      </w:r>
    </w:p>
    <w:p w14:paraId="720289CC" w14:textId="77777777" w:rsidR="00AA0A9B" w:rsidRPr="00AD1F92" w:rsidRDefault="00AA0A9B" w:rsidP="003E6C5F">
      <w:pPr>
        <w:pStyle w:val="a5"/>
        <w:ind w:left="0"/>
        <w:jc w:val="both"/>
        <w:rPr>
          <w:rFonts w:asciiTheme="majorHAnsi" w:hAnsiTheme="majorHAnsi" w:cstheme="majorHAnsi"/>
        </w:rPr>
      </w:pPr>
    </w:p>
    <w:p w14:paraId="666D4554" w14:textId="2BD1DE92" w:rsidR="00AA0A9B" w:rsidRPr="00AD1F92" w:rsidRDefault="00AA0A9B" w:rsidP="003E6C5F">
      <w:pPr>
        <w:pStyle w:val="a5"/>
        <w:numPr>
          <w:ilvl w:val="2"/>
          <w:numId w:val="22"/>
        </w:numPr>
        <w:ind w:left="0" w:firstLine="0"/>
        <w:jc w:val="both"/>
        <w:rPr>
          <w:rFonts w:asciiTheme="majorHAnsi" w:hAnsiTheme="majorHAnsi" w:cstheme="majorHAnsi"/>
        </w:rPr>
      </w:pPr>
      <w:r w:rsidRPr="00AD1F92">
        <w:rPr>
          <w:rFonts w:asciiTheme="majorHAnsi" w:hAnsiTheme="majorHAnsi" w:cstheme="majorHAnsi"/>
        </w:rPr>
        <w:t>Perform a final wash using 0.01 M NaCl as a rinse solution to prevent dispersion of colloids.</w:t>
      </w:r>
      <w:r w:rsidR="005C02FE" w:rsidRPr="00AD1F92">
        <w:rPr>
          <w:rFonts w:asciiTheme="majorHAnsi" w:hAnsiTheme="majorHAnsi" w:cstheme="majorHAnsi"/>
        </w:rPr>
        <w:t xml:space="preserve"> Fully decant the last rinse solution. </w:t>
      </w:r>
    </w:p>
    <w:p w14:paraId="5031A964" w14:textId="77777777" w:rsidR="00AA0A9B" w:rsidRPr="00AD1F92" w:rsidRDefault="00AA0A9B" w:rsidP="003E6C5F">
      <w:pPr>
        <w:pStyle w:val="a5"/>
        <w:ind w:left="0"/>
        <w:jc w:val="both"/>
        <w:rPr>
          <w:rFonts w:asciiTheme="majorHAnsi" w:hAnsiTheme="majorHAnsi" w:cstheme="majorHAnsi"/>
        </w:rPr>
      </w:pPr>
    </w:p>
    <w:p w14:paraId="1C3C2EA8" w14:textId="665A75A6" w:rsidR="00AA0A9B" w:rsidRPr="00AD1F92" w:rsidRDefault="00AA0A9B" w:rsidP="003E6C5F">
      <w:pPr>
        <w:pStyle w:val="a5"/>
        <w:numPr>
          <w:ilvl w:val="2"/>
          <w:numId w:val="22"/>
        </w:numPr>
        <w:ind w:left="0" w:firstLine="0"/>
        <w:jc w:val="both"/>
        <w:rPr>
          <w:rFonts w:asciiTheme="majorHAnsi" w:hAnsiTheme="majorHAnsi" w:cstheme="majorHAnsi"/>
          <w:highlight w:val="yellow"/>
        </w:rPr>
      </w:pPr>
      <w:r w:rsidRPr="00AD1F92">
        <w:rPr>
          <w:rFonts w:asciiTheme="majorHAnsi" w:hAnsiTheme="majorHAnsi" w:cstheme="majorHAnsi"/>
          <w:highlight w:val="yellow"/>
        </w:rPr>
        <w:t xml:space="preserve">Collect </w:t>
      </w:r>
      <w:proofErr w:type="spellStart"/>
      <w:r w:rsidRPr="00AD1F92">
        <w:rPr>
          <w:rFonts w:asciiTheme="majorHAnsi" w:hAnsiTheme="majorHAnsi" w:cstheme="majorHAnsi"/>
          <w:highlight w:val="yellow"/>
        </w:rPr>
        <w:t>hFs</w:t>
      </w:r>
      <w:proofErr w:type="spellEnd"/>
      <w:r w:rsidRPr="00AD1F92">
        <w:rPr>
          <w:rFonts w:asciiTheme="majorHAnsi" w:hAnsiTheme="majorHAnsi" w:cstheme="majorHAnsi"/>
          <w:highlight w:val="yellow"/>
        </w:rPr>
        <w:t xml:space="preserve"> (pellet + fine particles adhering to the side of the bottles) in an </w:t>
      </w:r>
      <w:r w:rsidR="00EE7C68" w:rsidRPr="00AD1F92">
        <w:rPr>
          <w:rFonts w:asciiTheme="majorHAnsi" w:hAnsiTheme="majorHAnsi" w:cstheme="majorHAnsi"/>
          <w:highlight w:val="yellow"/>
        </w:rPr>
        <w:t>aluminum</w:t>
      </w:r>
      <w:r w:rsidRPr="00AD1F92">
        <w:rPr>
          <w:rFonts w:asciiTheme="majorHAnsi" w:hAnsiTheme="majorHAnsi" w:cstheme="majorHAnsi"/>
          <w:highlight w:val="yellow"/>
        </w:rPr>
        <w:t xml:space="preserve"> boat</w:t>
      </w:r>
      <w:r w:rsidR="007B6FDE" w:rsidRPr="00AD1F92">
        <w:rPr>
          <w:rFonts w:asciiTheme="majorHAnsi" w:hAnsiTheme="majorHAnsi" w:cstheme="majorHAnsi"/>
          <w:highlight w:val="yellow"/>
        </w:rPr>
        <w:t xml:space="preserve"> and dry at a maximum of </w:t>
      </w:r>
      <w:r w:rsidR="00744B3E" w:rsidRPr="00AD1F92">
        <w:rPr>
          <w:rFonts w:asciiTheme="majorHAnsi" w:hAnsiTheme="majorHAnsi" w:cstheme="majorHAnsi"/>
          <w:highlight w:val="yellow"/>
        </w:rPr>
        <w:t>10</w:t>
      </w:r>
      <w:r w:rsidR="007B6FDE" w:rsidRPr="00AD1F92">
        <w:rPr>
          <w:rFonts w:asciiTheme="majorHAnsi" w:hAnsiTheme="majorHAnsi" w:cstheme="majorHAnsi"/>
          <w:highlight w:val="yellow"/>
        </w:rPr>
        <w:t>5</w:t>
      </w:r>
      <w:r w:rsidR="007B6FDE" w:rsidRPr="00AD1F92">
        <w:rPr>
          <w:rFonts w:asciiTheme="majorHAnsi" w:eastAsia="Times New Roman" w:hAnsiTheme="majorHAnsi" w:cstheme="majorHAnsi"/>
          <w:b/>
          <w:bCs/>
          <w:highlight w:val="yellow"/>
          <w:shd w:val="clear" w:color="auto" w:fill="FFFFFF"/>
        </w:rPr>
        <w:t xml:space="preserve"> </w:t>
      </w:r>
      <w:r w:rsidR="007B6FDE" w:rsidRPr="00AD1F92">
        <w:rPr>
          <w:rFonts w:asciiTheme="majorHAnsi" w:eastAsia="Times New Roman" w:hAnsiTheme="majorHAnsi" w:cstheme="majorHAnsi"/>
          <w:bCs/>
          <w:highlight w:val="yellow"/>
          <w:shd w:val="clear" w:color="auto" w:fill="FFFFFF"/>
        </w:rPr>
        <w:t>°</w:t>
      </w:r>
      <w:r w:rsidR="007B6FDE" w:rsidRPr="00AD1F92">
        <w:rPr>
          <w:rFonts w:asciiTheme="majorHAnsi" w:hAnsiTheme="majorHAnsi" w:cstheme="majorHAnsi"/>
          <w:highlight w:val="yellow"/>
        </w:rPr>
        <w:t>C to constant weight</w:t>
      </w:r>
      <w:r w:rsidR="00E72913" w:rsidRPr="00AD1F92">
        <w:rPr>
          <w:rFonts w:asciiTheme="majorHAnsi" w:hAnsiTheme="majorHAnsi" w:cstheme="majorHAnsi"/>
          <w:highlight w:val="yellow"/>
        </w:rPr>
        <w:t>. S</w:t>
      </w:r>
      <w:r w:rsidRPr="00AD1F92">
        <w:rPr>
          <w:rFonts w:asciiTheme="majorHAnsi" w:hAnsiTheme="majorHAnsi" w:cstheme="majorHAnsi"/>
          <w:highlight w:val="yellow"/>
        </w:rPr>
        <w:t>tore in the same way as the LFs.</w:t>
      </w:r>
    </w:p>
    <w:bookmarkEnd w:id="0"/>
    <w:p w14:paraId="5F2A2FBF" w14:textId="77777777" w:rsidR="00A609D0" w:rsidRPr="00AD1F92" w:rsidRDefault="00A609D0" w:rsidP="003E6C5F">
      <w:pPr>
        <w:pStyle w:val="a5"/>
        <w:ind w:left="0"/>
        <w:jc w:val="both"/>
        <w:rPr>
          <w:rFonts w:asciiTheme="majorHAnsi" w:hAnsiTheme="majorHAnsi" w:cstheme="majorHAnsi"/>
          <w:highlight w:val="yellow"/>
        </w:rPr>
      </w:pPr>
    </w:p>
    <w:p w14:paraId="050A9EC4" w14:textId="454BD299" w:rsidR="00997E70" w:rsidRPr="00AD1F92" w:rsidRDefault="00997E70" w:rsidP="003E6C5F">
      <w:pPr>
        <w:pStyle w:val="a5"/>
        <w:numPr>
          <w:ilvl w:val="0"/>
          <w:numId w:val="46"/>
        </w:numPr>
        <w:ind w:left="0" w:firstLine="0"/>
        <w:jc w:val="both"/>
        <w:rPr>
          <w:rFonts w:asciiTheme="majorHAnsi" w:hAnsiTheme="majorHAnsi" w:cstheme="majorHAnsi"/>
          <w:b/>
        </w:rPr>
      </w:pPr>
      <w:r w:rsidRPr="00AD1F92">
        <w:rPr>
          <w:rFonts w:asciiTheme="majorHAnsi" w:hAnsiTheme="majorHAnsi" w:cstheme="majorHAnsi"/>
          <w:b/>
        </w:rPr>
        <w:t>R</w:t>
      </w:r>
      <w:r w:rsidR="00133DBA" w:rsidRPr="00AD1F92">
        <w:rPr>
          <w:rFonts w:asciiTheme="majorHAnsi" w:hAnsiTheme="majorHAnsi" w:cstheme="majorHAnsi"/>
          <w:b/>
        </w:rPr>
        <w:t>ecycling of SPT</w:t>
      </w:r>
    </w:p>
    <w:p w14:paraId="7DE6D8FA" w14:textId="77777777" w:rsidR="00ED2CB4" w:rsidRPr="00AD1F92" w:rsidRDefault="00ED2CB4" w:rsidP="003E6C5F">
      <w:pPr>
        <w:jc w:val="both"/>
        <w:rPr>
          <w:rFonts w:asciiTheme="majorHAnsi" w:hAnsiTheme="majorHAnsi" w:cstheme="majorHAnsi"/>
          <w:b/>
        </w:rPr>
      </w:pPr>
    </w:p>
    <w:p w14:paraId="54BD7AD0" w14:textId="51A188BC" w:rsidR="00922BC4" w:rsidRPr="00AD1F92" w:rsidRDefault="00DE650E" w:rsidP="003E6C5F">
      <w:pPr>
        <w:jc w:val="both"/>
        <w:rPr>
          <w:rFonts w:asciiTheme="majorHAnsi" w:hAnsiTheme="majorHAnsi" w:cstheme="majorHAnsi"/>
        </w:rPr>
      </w:pPr>
      <w:r w:rsidRPr="00AD1F92">
        <w:rPr>
          <w:rFonts w:asciiTheme="majorHAnsi" w:hAnsiTheme="majorHAnsi" w:cstheme="majorHAnsi"/>
        </w:rPr>
        <w:t xml:space="preserve">NOTE: </w:t>
      </w:r>
      <w:r w:rsidR="00A0338C" w:rsidRPr="00AD1F92">
        <w:rPr>
          <w:rFonts w:asciiTheme="majorHAnsi" w:hAnsiTheme="majorHAnsi" w:cstheme="majorHAnsi"/>
        </w:rPr>
        <w:t xml:space="preserve">The </w:t>
      </w:r>
      <w:r w:rsidR="00997E70" w:rsidRPr="00AD1F92">
        <w:rPr>
          <w:rFonts w:asciiTheme="majorHAnsi" w:hAnsiTheme="majorHAnsi" w:cstheme="majorHAnsi"/>
        </w:rPr>
        <w:t xml:space="preserve">SPT </w:t>
      </w:r>
      <w:r w:rsidR="00A0338C" w:rsidRPr="00AD1F92">
        <w:rPr>
          <w:rFonts w:asciiTheme="majorHAnsi" w:hAnsiTheme="majorHAnsi" w:cstheme="majorHAnsi"/>
        </w:rPr>
        <w:t>solution ca</w:t>
      </w:r>
      <w:r w:rsidR="00997E70" w:rsidRPr="00AD1F92">
        <w:rPr>
          <w:rFonts w:asciiTheme="majorHAnsi" w:hAnsiTheme="majorHAnsi" w:cstheme="majorHAnsi"/>
        </w:rPr>
        <w:t xml:space="preserve">n be </w:t>
      </w:r>
      <w:r w:rsidR="005C02FE" w:rsidRPr="00AD1F92">
        <w:rPr>
          <w:rFonts w:asciiTheme="majorHAnsi" w:hAnsiTheme="majorHAnsi" w:cstheme="majorHAnsi"/>
        </w:rPr>
        <w:t xml:space="preserve">recycled </w:t>
      </w:r>
      <w:r w:rsidR="00A0338C" w:rsidRPr="00AD1F92">
        <w:rPr>
          <w:rFonts w:asciiTheme="majorHAnsi" w:hAnsiTheme="majorHAnsi" w:cstheme="majorHAnsi"/>
        </w:rPr>
        <w:t>in view of re-use by passing it through a column containing activated charcoal and a cation exchange resin</w:t>
      </w:r>
      <w:r w:rsidR="00CD7B10" w:rsidRPr="00AD1F92">
        <w:rPr>
          <w:rFonts w:asciiTheme="majorHAnsi" w:hAnsiTheme="majorHAnsi" w:cstheme="majorHAnsi"/>
          <w:vertAlign w:val="superscript"/>
        </w:rPr>
        <w:t>50</w:t>
      </w:r>
      <w:r w:rsidR="00997E70" w:rsidRPr="00AD1F92">
        <w:rPr>
          <w:rFonts w:asciiTheme="majorHAnsi" w:hAnsiTheme="majorHAnsi" w:cstheme="majorHAnsi"/>
        </w:rPr>
        <w:t xml:space="preserve">. </w:t>
      </w:r>
      <w:r w:rsidR="00A0338C" w:rsidRPr="00AD1F92">
        <w:rPr>
          <w:rFonts w:asciiTheme="majorHAnsi" w:hAnsiTheme="majorHAnsi" w:cstheme="majorHAnsi"/>
        </w:rPr>
        <w:t>Activated charcoal retains organics while the sodium-saturated cation exchange resin removes calcium and other cations from the solution and replaces them with sodi</w:t>
      </w:r>
      <w:r w:rsidR="00CD7B10" w:rsidRPr="00AD1F92">
        <w:rPr>
          <w:rFonts w:asciiTheme="majorHAnsi" w:hAnsiTheme="majorHAnsi" w:cstheme="majorHAnsi"/>
        </w:rPr>
        <w:t>u</w:t>
      </w:r>
      <w:r w:rsidR="00A0338C" w:rsidRPr="00AD1F92">
        <w:rPr>
          <w:rFonts w:asciiTheme="majorHAnsi" w:hAnsiTheme="majorHAnsi" w:cstheme="majorHAnsi"/>
        </w:rPr>
        <w:t>m. We digest the SPT in hydrogen peroxide prior to passing it through the column to ensure quantitative removal of dissolved organics.</w:t>
      </w:r>
    </w:p>
    <w:p w14:paraId="784F199D" w14:textId="77777777" w:rsidR="00922BC4" w:rsidRPr="00AD1F92" w:rsidRDefault="00922BC4" w:rsidP="003E6C5F">
      <w:pPr>
        <w:jc w:val="both"/>
        <w:rPr>
          <w:rFonts w:asciiTheme="majorHAnsi" w:hAnsiTheme="majorHAnsi" w:cstheme="majorHAnsi"/>
        </w:rPr>
      </w:pPr>
    </w:p>
    <w:p w14:paraId="1D859E8F" w14:textId="730C39FB" w:rsidR="00922BC4" w:rsidRPr="00AD1F92" w:rsidRDefault="00A17ACA" w:rsidP="003E6C5F">
      <w:pPr>
        <w:pStyle w:val="a5"/>
        <w:numPr>
          <w:ilvl w:val="1"/>
          <w:numId w:val="46"/>
        </w:numPr>
        <w:ind w:left="0" w:firstLine="0"/>
        <w:jc w:val="both"/>
        <w:rPr>
          <w:rFonts w:asciiTheme="majorHAnsi" w:hAnsiTheme="majorHAnsi" w:cstheme="majorHAnsi"/>
          <w:b/>
        </w:rPr>
      </w:pPr>
      <w:r w:rsidRPr="00AD1F92">
        <w:rPr>
          <w:rFonts w:asciiTheme="majorHAnsi" w:hAnsiTheme="majorHAnsi" w:cstheme="majorHAnsi"/>
          <w:b/>
        </w:rPr>
        <w:t xml:space="preserve">Setting up and </w:t>
      </w:r>
      <w:r w:rsidR="00EE7C68">
        <w:rPr>
          <w:rFonts w:asciiTheme="majorHAnsi" w:hAnsiTheme="majorHAnsi" w:cstheme="majorHAnsi"/>
          <w:b/>
        </w:rPr>
        <w:t>C</w:t>
      </w:r>
      <w:r w:rsidRPr="00AD1F92">
        <w:rPr>
          <w:rFonts w:asciiTheme="majorHAnsi" w:hAnsiTheme="majorHAnsi" w:cstheme="majorHAnsi"/>
          <w:b/>
        </w:rPr>
        <w:t xml:space="preserve">hanging the </w:t>
      </w:r>
      <w:r w:rsidR="00EE7C68" w:rsidRPr="00AD1F92">
        <w:rPr>
          <w:rFonts w:asciiTheme="majorHAnsi" w:hAnsiTheme="majorHAnsi" w:cstheme="majorHAnsi"/>
          <w:b/>
        </w:rPr>
        <w:t>Recycling Column</w:t>
      </w:r>
    </w:p>
    <w:p w14:paraId="4EF724EC" w14:textId="77777777" w:rsidR="00922BC4" w:rsidRPr="00AD1F92" w:rsidRDefault="00922BC4" w:rsidP="003E6C5F">
      <w:pPr>
        <w:pStyle w:val="a5"/>
        <w:ind w:left="0"/>
        <w:jc w:val="both"/>
        <w:rPr>
          <w:rFonts w:asciiTheme="majorHAnsi" w:hAnsiTheme="majorHAnsi" w:cstheme="majorHAnsi"/>
          <w:b/>
        </w:rPr>
      </w:pPr>
    </w:p>
    <w:p w14:paraId="7F7F50C7" w14:textId="77777777" w:rsidR="00922BC4" w:rsidRPr="00AD1F92" w:rsidRDefault="00A04E30" w:rsidP="003E6C5F">
      <w:pPr>
        <w:pStyle w:val="a5"/>
        <w:numPr>
          <w:ilvl w:val="2"/>
          <w:numId w:val="46"/>
        </w:numPr>
        <w:ind w:left="0" w:firstLine="0"/>
        <w:jc w:val="both"/>
        <w:rPr>
          <w:rFonts w:asciiTheme="majorHAnsi" w:hAnsiTheme="majorHAnsi" w:cstheme="majorHAnsi"/>
          <w:b/>
        </w:rPr>
      </w:pPr>
      <w:r w:rsidRPr="00AD1F92">
        <w:rPr>
          <w:rFonts w:asciiTheme="majorHAnsi" w:hAnsiTheme="majorHAnsi" w:cstheme="majorHAnsi"/>
        </w:rPr>
        <w:t xml:space="preserve">Drill </w:t>
      </w:r>
      <w:r w:rsidR="001D6B24" w:rsidRPr="00AD1F92">
        <w:rPr>
          <w:rFonts w:asciiTheme="majorHAnsi" w:hAnsiTheme="majorHAnsi" w:cstheme="majorHAnsi"/>
        </w:rPr>
        <w:t>5-8</w:t>
      </w:r>
      <w:r w:rsidR="00A17ACA" w:rsidRPr="00AD1F92">
        <w:rPr>
          <w:rFonts w:asciiTheme="majorHAnsi" w:hAnsiTheme="majorHAnsi" w:cstheme="majorHAnsi"/>
        </w:rPr>
        <w:t xml:space="preserve"> holes </w:t>
      </w:r>
      <w:r w:rsidR="001D6B24" w:rsidRPr="00AD1F92">
        <w:rPr>
          <w:rFonts w:asciiTheme="majorHAnsi" w:hAnsiTheme="majorHAnsi" w:cstheme="majorHAnsi"/>
        </w:rPr>
        <w:t>of approximately 4-5</w:t>
      </w:r>
      <w:r w:rsidR="00A0338C" w:rsidRPr="00AD1F92">
        <w:rPr>
          <w:rFonts w:asciiTheme="majorHAnsi" w:hAnsiTheme="majorHAnsi" w:cstheme="majorHAnsi"/>
        </w:rPr>
        <w:t xml:space="preserve"> </w:t>
      </w:r>
      <w:r w:rsidR="001D6B24" w:rsidRPr="00AD1F92">
        <w:rPr>
          <w:rFonts w:asciiTheme="majorHAnsi" w:hAnsiTheme="majorHAnsi" w:cstheme="majorHAnsi"/>
        </w:rPr>
        <w:t>mm diameter</w:t>
      </w:r>
      <w:r w:rsidR="00A0338C" w:rsidRPr="00AD1F92">
        <w:rPr>
          <w:rFonts w:asciiTheme="majorHAnsi" w:hAnsiTheme="majorHAnsi" w:cstheme="majorHAnsi"/>
        </w:rPr>
        <w:t xml:space="preserve"> at the base of</w:t>
      </w:r>
      <w:r w:rsidR="00A82117" w:rsidRPr="00AD1F92">
        <w:rPr>
          <w:rFonts w:asciiTheme="majorHAnsi" w:hAnsiTheme="majorHAnsi" w:cstheme="majorHAnsi"/>
        </w:rPr>
        <w:t xml:space="preserve"> a 1000</w:t>
      </w:r>
      <w:r w:rsidR="00A0338C" w:rsidRPr="00AD1F92">
        <w:rPr>
          <w:rFonts w:asciiTheme="majorHAnsi" w:hAnsiTheme="majorHAnsi" w:cstheme="majorHAnsi"/>
        </w:rPr>
        <w:t xml:space="preserve"> </w:t>
      </w:r>
      <w:r w:rsidR="00A82117" w:rsidRPr="00AD1F92">
        <w:rPr>
          <w:rFonts w:asciiTheme="majorHAnsi" w:hAnsiTheme="majorHAnsi" w:cstheme="majorHAnsi"/>
        </w:rPr>
        <w:t>mL polycarbonate</w:t>
      </w:r>
      <w:r w:rsidR="00A17ACA" w:rsidRPr="00AD1F92">
        <w:rPr>
          <w:rFonts w:asciiTheme="majorHAnsi" w:hAnsiTheme="majorHAnsi" w:cstheme="majorHAnsi"/>
        </w:rPr>
        <w:t xml:space="preserve"> graduated cylinder</w:t>
      </w:r>
      <w:r w:rsidR="007A2AC9" w:rsidRPr="00AD1F92">
        <w:rPr>
          <w:rFonts w:asciiTheme="majorHAnsi" w:hAnsiTheme="majorHAnsi" w:cstheme="majorHAnsi"/>
        </w:rPr>
        <w:t>.</w:t>
      </w:r>
    </w:p>
    <w:p w14:paraId="0223EEDA" w14:textId="77777777" w:rsidR="00922BC4" w:rsidRPr="00AD1F92" w:rsidRDefault="00922BC4" w:rsidP="003E6C5F">
      <w:pPr>
        <w:pStyle w:val="a5"/>
        <w:ind w:left="0"/>
        <w:jc w:val="both"/>
        <w:rPr>
          <w:rFonts w:asciiTheme="majorHAnsi" w:hAnsiTheme="majorHAnsi" w:cstheme="majorHAnsi"/>
          <w:b/>
        </w:rPr>
      </w:pPr>
    </w:p>
    <w:p w14:paraId="05B1F16E" w14:textId="524ACF63" w:rsidR="001D6B24" w:rsidRPr="00AD1F92" w:rsidRDefault="00A17ACA" w:rsidP="003E6C5F">
      <w:pPr>
        <w:pStyle w:val="a5"/>
        <w:numPr>
          <w:ilvl w:val="2"/>
          <w:numId w:val="46"/>
        </w:numPr>
        <w:ind w:left="0" w:firstLine="0"/>
        <w:jc w:val="both"/>
        <w:rPr>
          <w:rFonts w:asciiTheme="majorHAnsi" w:hAnsiTheme="majorHAnsi" w:cstheme="majorHAnsi"/>
          <w:b/>
        </w:rPr>
      </w:pPr>
      <w:r w:rsidRPr="00AD1F92">
        <w:rPr>
          <w:rFonts w:asciiTheme="majorHAnsi" w:hAnsiTheme="majorHAnsi" w:cstheme="majorHAnsi"/>
        </w:rPr>
        <w:t xml:space="preserve">Cut 2 circular 11 </w:t>
      </w:r>
      <w:proofErr w:type="spellStart"/>
      <w:r w:rsidRPr="00AD1F92">
        <w:rPr>
          <w:rFonts w:asciiTheme="majorHAnsi" w:hAnsiTheme="majorHAnsi" w:cstheme="majorHAnsi"/>
        </w:rPr>
        <w:t>μm</w:t>
      </w:r>
      <w:proofErr w:type="spellEnd"/>
      <w:r w:rsidR="007A2AC9" w:rsidRPr="00AD1F92">
        <w:rPr>
          <w:rFonts w:asciiTheme="majorHAnsi" w:hAnsiTheme="majorHAnsi" w:cstheme="majorHAnsi"/>
        </w:rPr>
        <w:t>-pore-size</w:t>
      </w:r>
      <w:r w:rsidRPr="00AD1F92">
        <w:rPr>
          <w:rFonts w:asciiTheme="majorHAnsi" w:hAnsiTheme="majorHAnsi" w:cstheme="majorHAnsi"/>
        </w:rPr>
        <w:t xml:space="preserve"> filters </w:t>
      </w:r>
      <w:r w:rsidR="007A2AC9" w:rsidRPr="00AD1F92">
        <w:rPr>
          <w:rFonts w:asciiTheme="majorHAnsi" w:hAnsiTheme="majorHAnsi" w:cstheme="majorHAnsi"/>
        </w:rPr>
        <w:t xml:space="preserve">to size and place them </w:t>
      </w:r>
      <w:r w:rsidR="00B93629" w:rsidRPr="00AD1F92">
        <w:rPr>
          <w:rFonts w:asciiTheme="majorHAnsi" w:hAnsiTheme="majorHAnsi" w:cstheme="majorHAnsi"/>
        </w:rPr>
        <w:t>at the bottom of the cylinder</w:t>
      </w:r>
      <w:r w:rsidR="007A2AC9" w:rsidRPr="00AD1F92">
        <w:rPr>
          <w:rFonts w:asciiTheme="majorHAnsi" w:hAnsiTheme="majorHAnsi" w:cstheme="majorHAnsi"/>
        </w:rPr>
        <w:t>.</w:t>
      </w:r>
      <w:r w:rsidR="00FB333A" w:rsidRPr="00AD1F92">
        <w:rPr>
          <w:rFonts w:asciiTheme="majorHAnsi" w:hAnsiTheme="majorHAnsi" w:cstheme="majorHAnsi"/>
        </w:rPr>
        <w:t xml:space="preserve"> </w:t>
      </w:r>
      <w:r w:rsidR="007A2AC9" w:rsidRPr="00AD1F92">
        <w:rPr>
          <w:rFonts w:asciiTheme="majorHAnsi" w:hAnsiTheme="majorHAnsi" w:cstheme="majorHAnsi"/>
        </w:rPr>
        <w:t xml:space="preserve">Overlay the filters with </w:t>
      </w:r>
      <w:r w:rsidRPr="00AD1F92">
        <w:rPr>
          <w:rFonts w:asciiTheme="majorHAnsi" w:hAnsiTheme="majorHAnsi" w:cstheme="majorHAnsi"/>
        </w:rPr>
        <w:t>3-5 cm of glass wool</w:t>
      </w:r>
      <w:r w:rsidR="007A2AC9" w:rsidRPr="00AD1F92">
        <w:rPr>
          <w:rFonts w:asciiTheme="majorHAnsi" w:hAnsiTheme="majorHAnsi" w:cstheme="majorHAnsi"/>
        </w:rPr>
        <w:t>.</w:t>
      </w:r>
      <w:r w:rsidR="00FB333A" w:rsidRPr="00AD1F92">
        <w:rPr>
          <w:rFonts w:asciiTheme="majorHAnsi" w:hAnsiTheme="majorHAnsi" w:cstheme="majorHAnsi"/>
        </w:rPr>
        <w:t xml:space="preserve"> </w:t>
      </w:r>
      <w:r w:rsidR="001D6B24" w:rsidRPr="00AD1F92">
        <w:rPr>
          <w:rFonts w:asciiTheme="majorHAnsi" w:hAnsiTheme="majorHAnsi" w:cstheme="majorHAnsi"/>
        </w:rPr>
        <w:t>Add 8-10 cm of activated charcoal</w:t>
      </w:r>
      <w:r w:rsidR="007A2AC9" w:rsidRPr="00AD1F92">
        <w:rPr>
          <w:rFonts w:asciiTheme="majorHAnsi" w:hAnsiTheme="majorHAnsi" w:cstheme="majorHAnsi"/>
        </w:rPr>
        <w:t>.</w:t>
      </w:r>
    </w:p>
    <w:p w14:paraId="34AECD41" w14:textId="77777777" w:rsidR="00185F4D" w:rsidRPr="00AD1F92" w:rsidRDefault="00185F4D" w:rsidP="003E6C5F">
      <w:pPr>
        <w:pStyle w:val="a5"/>
        <w:ind w:left="0"/>
        <w:jc w:val="both"/>
        <w:rPr>
          <w:rFonts w:asciiTheme="majorHAnsi" w:hAnsiTheme="majorHAnsi" w:cstheme="majorHAnsi"/>
        </w:rPr>
      </w:pPr>
    </w:p>
    <w:p w14:paraId="582F9688" w14:textId="43551EFF" w:rsidR="00185F4D" w:rsidRPr="00AD1F92" w:rsidRDefault="00EE7C68" w:rsidP="003E6C5F">
      <w:pPr>
        <w:jc w:val="both"/>
        <w:rPr>
          <w:rFonts w:asciiTheme="majorHAnsi" w:hAnsiTheme="majorHAnsi" w:cstheme="majorHAnsi"/>
        </w:rPr>
      </w:pPr>
      <w:r w:rsidRPr="00AD1F92">
        <w:rPr>
          <w:rFonts w:asciiTheme="majorHAnsi" w:hAnsiTheme="majorHAnsi" w:cstheme="majorHAnsi"/>
        </w:rPr>
        <w:t xml:space="preserve">NOTE: </w:t>
      </w:r>
      <w:r w:rsidR="00D06C10" w:rsidRPr="00AD1F92">
        <w:rPr>
          <w:rFonts w:asciiTheme="majorHAnsi" w:hAnsiTheme="majorHAnsi" w:cstheme="majorHAnsi"/>
        </w:rPr>
        <w:t xml:space="preserve">Because </w:t>
      </w:r>
      <w:proofErr w:type="gramStart"/>
      <w:r w:rsidR="007A2AC9" w:rsidRPr="00AD1F92">
        <w:rPr>
          <w:rFonts w:asciiTheme="majorHAnsi" w:hAnsiTheme="majorHAnsi" w:cstheme="majorHAnsi"/>
        </w:rPr>
        <w:t>the majority of</w:t>
      </w:r>
      <w:proofErr w:type="gramEnd"/>
      <w:r w:rsidR="007A2AC9" w:rsidRPr="00AD1F92">
        <w:rPr>
          <w:rFonts w:asciiTheme="majorHAnsi" w:hAnsiTheme="majorHAnsi" w:cstheme="majorHAnsi"/>
        </w:rPr>
        <w:t xml:space="preserve"> organics are removed by the H</w:t>
      </w:r>
      <w:r w:rsidR="007A2AC9" w:rsidRPr="00AD1F92">
        <w:rPr>
          <w:rFonts w:asciiTheme="majorHAnsi" w:hAnsiTheme="majorHAnsi" w:cstheme="majorHAnsi"/>
          <w:vertAlign w:val="subscript"/>
        </w:rPr>
        <w:t>2</w:t>
      </w:r>
      <w:r w:rsidR="007A2AC9" w:rsidRPr="00AD1F92">
        <w:rPr>
          <w:rFonts w:asciiTheme="majorHAnsi" w:hAnsiTheme="majorHAnsi" w:cstheme="majorHAnsi"/>
        </w:rPr>
        <w:t>O</w:t>
      </w:r>
      <w:r w:rsidR="007A2AC9" w:rsidRPr="00AD1F92">
        <w:rPr>
          <w:rFonts w:asciiTheme="majorHAnsi" w:hAnsiTheme="majorHAnsi" w:cstheme="majorHAnsi"/>
          <w:vertAlign w:val="subscript"/>
        </w:rPr>
        <w:t>2</w:t>
      </w:r>
      <w:r w:rsidR="007A2AC9" w:rsidRPr="00AD1F92">
        <w:rPr>
          <w:rFonts w:asciiTheme="majorHAnsi" w:hAnsiTheme="majorHAnsi" w:cstheme="majorHAnsi"/>
        </w:rPr>
        <w:t xml:space="preserve"> digestion, the amount of activated charcoal in the column may be reduced compared to the recommendation of </w:t>
      </w:r>
      <w:r w:rsidR="00CD7B10" w:rsidRPr="00AD1F92">
        <w:rPr>
          <w:rFonts w:asciiTheme="majorHAnsi" w:hAnsiTheme="majorHAnsi" w:cstheme="majorHAnsi"/>
        </w:rPr>
        <w:t>Six</w:t>
      </w:r>
      <w:r w:rsidR="00CD7B10" w:rsidRPr="00AD1F92">
        <w:rPr>
          <w:rFonts w:asciiTheme="majorHAnsi" w:hAnsiTheme="majorHAnsi" w:cstheme="majorHAnsi"/>
          <w:vertAlign w:val="superscript"/>
        </w:rPr>
        <w:t>50</w:t>
      </w:r>
      <w:r w:rsidR="00D06C10" w:rsidRPr="00AD1F92">
        <w:rPr>
          <w:rFonts w:asciiTheme="majorHAnsi" w:hAnsiTheme="majorHAnsi" w:cstheme="majorHAnsi"/>
        </w:rPr>
        <w:t>.</w:t>
      </w:r>
    </w:p>
    <w:p w14:paraId="2CF04CD2" w14:textId="77777777" w:rsidR="001D6B24" w:rsidRPr="00AD1F92" w:rsidRDefault="001D6B24" w:rsidP="003E6C5F">
      <w:pPr>
        <w:pStyle w:val="a5"/>
        <w:ind w:left="0"/>
        <w:jc w:val="both"/>
        <w:rPr>
          <w:rFonts w:asciiTheme="majorHAnsi" w:hAnsiTheme="majorHAnsi" w:cstheme="majorHAnsi"/>
        </w:rPr>
      </w:pPr>
    </w:p>
    <w:p w14:paraId="52D03C0A" w14:textId="12F6B3E9" w:rsidR="00922BC4" w:rsidRPr="00AD1F92" w:rsidRDefault="007A2AC9" w:rsidP="003E6C5F">
      <w:pPr>
        <w:pStyle w:val="a5"/>
        <w:numPr>
          <w:ilvl w:val="2"/>
          <w:numId w:val="46"/>
        </w:numPr>
        <w:ind w:left="0" w:firstLine="0"/>
        <w:jc w:val="both"/>
        <w:rPr>
          <w:rFonts w:asciiTheme="majorHAnsi" w:hAnsiTheme="majorHAnsi" w:cstheme="majorHAnsi"/>
          <w:bCs/>
        </w:rPr>
      </w:pPr>
      <w:r w:rsidRPr="00AD1F92">
        <w:rPr>
          <w:rFonts w:asciiTheme="majorHAnsi" w:hAnsiTheme="majorHAnsi" w:cstheme="majorHAnsi"/>
        </w:rPr>
        <w:t xml:space="preserve">Cover with </w:t>
      </w:r>
      <w:r w:rsidR="001D6B24" w:rsidRPr="00AD1F92">
        <w:rPr>
          <w:rFonts w:asciiTheme="majorHAnsi" w:hAnsiTheme="majorHAnsi" w:cstheme="majorHAnsi"/>
        </w:rPr>
        <w:t>3-5 cm of glass wool</w:t>
      </w:r>
      <w:r w:rsidRPr="00AD1F92">
        <w:rPr>
          <w:rFonts w:asciiTheme="majorHAnsi" w:hAnsiTheme="majorHAnsi" w:cstheme="majorHAnsi"/>
        </w:rPr>
        <w:t>.</w:t>
      </w:r>
      <w:r w:rsidR="00FB333A" w:rsidRPr="00AD1F92">
        <w:rPr>
          <w:rFonts w:asciiTheme="majorHAnsi" w:hAnsiTheme="majorHAnsi" w:cstheme="majorHAnsi"/>
        </w:rPr>
        <w:t xml:space="preserve"> </w:t>
      </w:r>
      <w:r w:rsidR="001D6B24" w:rsidRPr="00AD1F92">
        <w:rPr>
          <w:rFonts w:asciiTheme="majorHAnsi" w:hAnsiTheme="majorHAnsi" w:cstheme="majorHAnsi"/>
        </w:rPr>
        <w:t>Add</w:t>
      </w:r>
      <w:r w:rsidR="00A17ACA" w:rsidRPr="00AD1F92">
        <w:rPr>
          <w:rFonts w:asciiTheme="majorHAnsi" w:hAnsiTheme="majorHAnsi" w:cstheme="majorHAnsi"/>
        </w:rPr>
        <w:t xml:space="preserve"> 8-10 cm of new or regenerated cationic exchange resin</w:t>
      </w:r>
      <w:r w:rsidR="00A17ACA" w:rsidRPr="00AD1F92">
        <w:rPr>
          <w:rFonts w:asciiTheme="majorHAnsi" w:hAnsiTheme="majorHAnsi" w:cstheme="majorHAnsi"/>
          <w:bCs/>
        </w:rPr>
        <w:t xml:space="preserve">. </w:t>
      </w:r>
      <w:r w:rsidRPr="00AD1F92">
        <w:rPr>
          <w:rFonts w:asciiTheme="majorHAnsi" w:hAnsiTheme="majorHAnsi" w:cstheme="majorHAnsi"/>
          <w:bCs/>
        </w:rPr>
        <w:t xml:space="preserve">Finish with </w:t>
      </w:r>
      <w:r w:rsidR="00A17ACA" w:rsidRPr="00AD1F92">
        <w:rPr>
          <w:rFonts w:asciiTheme="majorHAnsi" w:hAnsiTheme="majorHAnsi" w:cstheme="majorHAnsi"/>
          <w:bCs/>
        </w:rPr>
        <w:t>3-5</w:t>
      </w:r>
      <w:r w:rsidRPr="00AD1F92">
        <w:rPr>
          <w:rFonts w:asciiTheme="majorHAnsi" w:hAnsiTheme="majorHAnsi" w:cstheme="majorHAnsi"/>
          <w:bCs/>
        </w:rPr>
        <w:t xml:space="preserve"> </w:t>
      </w:r>
      <w:r w:rsidR="00A17ACA" w:rsidRPr="00AD1F92">
        <w:rPr>
          <w:rFonts w:asciiTheme="majorHAnsi" w:hAnsiTheme="majorHAnsi" w:cstheme="majorHAnsi"/>
          <w:bCs/>
        </w:rPr>
        <w:t>cm of glass wool</w:t>
      </w:r>
      <w:r w:rsidR="00B93629" w:rsidRPr="00AD1F92">
        <w:rPr>
          <w:rFonts w:asciiTheme="majorHAnsi" w:hAnsiTheme="majorHAnsi" w:cstheme="majorHAnsi"/>
          <w:bCs/>
        </w:rPr>
        <w:t>.</w:t>
      </w:r>
    </w:p>
    <w:p w14:paraId="2730D0E6" w14:textId="77777777" w:rsidR="00922BC4" w:rsidRPr="00AD1F92" w:rsidRDefault="00922BC4" w:rsidP="003E6C5F">
      <w:pPr>
        <w:pStyle w:val="a5"/>
        <w:ind w:left="0"/>
        <w:jc w:val="both"/>
        <w:rPr>
          <w:rFonts w:asciiTheme="majorHAnsi" w:hAnsiTheme="majorHAnsi" w:cstheme="majorHAnsi"/>
          <w:bCs/>
        </w:rPr>
      </w:pPr>
    </w:p>
    <w:p w14:paraId="4004BDAC" w14:textId="11224746" w:rsidR="00922BC4" w:rsidRPr="00AD1F92" w:rsidRDefault="007A2AC9" w:rsidP="003E6C5F">
      <w:pPr>
        <w:pStyle w:val="a5"/>
        <w:numPr>
          <w:ilvl w:val="2"/>
          <w:numId w:val="46"/>
        </w:numPr>
        <w:ind w:left="0" w:firstLine="0"/>
        <w:jc w:val="both"/>
        <w:rPr>
          <w:rFonts w:asciiTheme="majorHAnsi" w:hAnsiTheme="majorHAnsi" w:cstheme="majorHAnsi"/>
          <w:bCs/>
        </w:rPr>
      </w:pPr>
      <w:r w:rsidRPr="00AD1F92">
        <w:rPr>
          <w:rFonts w:asciiTheme="majorHAnsi" w:hAnsiTheme="majorHAnsi" w:cstheme="majorHAnsi"/>
          <w:bCs/>
        </w:rPr>
        <w:t>Clamp the column up onto a metal stand.</w:t>
      </w:r>
      <w:r w:rsidR="00FB333A" w:rsidRPr="00AD1F92">
        <w:rPr>
          <w:rFonts w:asciiTheme="majorHAnsi" w:hAnsiTheme="majorHAnsi" w:cstheme="majorHAnsi"/>
          <w:bCs/>
        </w:rPr>
        <w:t xml:space="preserve"> </w:t>
      </w:r>
      <w:r w:rsidRPr="00AD1F92">
        <w:rPr>
          <w:rFonts w:asciiTheme="majorHAnsi" w:hAnsiTheme="majorHAnsi" w:cstheme="majorHAnsi"/>
          <w:bCs/>
        </w:rPr>
        <w:t>Place</w:t>
      </w:r>
      <w:r w:rsidR="00A04E30" w:rsidRPr="00AD1F92">
        <w:rPr>
          <w:rFonts w:asciiTheme="majorHAnsi" w:hAnsiTheme="majorHAnsi" w:cstheme="majorHAnsi"/>
          <w:bCs/>
        </w:rPr>
        <w:t xml:space="preserve"> </w:t>
      </w:r>
      <w:r w:rsidRPr="00AD1F92">
        <w:rPr>
          <w:rFonts w:asciiTheme="majorHAnsi" w:hAnsiTheme="majorHAnsi" w:cstheme="majorHAnsi"/>
          <w:bCs/>
        </w:rPr>
        <w:t>large plastic</w:t>
      </w:r>
      <w:r w:rsidR="00A82117" w:rsidRPr="00AD1F92">
        <w:rPr>
          <w:rFonts w:asciiTheme="majorHAnsi" w:hAnsiTheme="majorHAnsi" w:cstheme="majorHAnsi"/>
          <w:bCs/>
        </w:rPr>
        <w:t xml:space="preserve"> </w:t>
      </w:r>
      <w:r w:rsidR="00B93629" w:rsidRPr="00AD1F92">
        <w:rPr>
          <w:rFonts w:asciiTheme="majorHAnsi" w:hAnsiTheme="majorHAnsi" w:cstheme="majorHAnsi"/>
          <w:bCs/>
        </w:rPr>
        <w:t>funnel</w:t>
      </w:r>
      <w:r w:rsidR="00A04E30" w:rsidRPr="00AD1F92">
        <w:rPr>
          <w:rFonts w:asciiTheme="majorHAnsi" w:hAnsiTheme="majorHAnsi" w:cstheme="majorHAnsi"/>
          <w:bCs/>
        </w:rPr>
        <w:t>s</w:t>
      </w:r>
      <w:r w:rsidR="00B93629" w:rsidRPr="00AD1F92">
        <w:rPr>
          <w:rFonts w:asciiTheme="majorHAnsi" w:hAnsiTheme="majorHAnsi" w:cstheme="majorHAnsi"/>
          <w:bCs/>
        </w:rPr>
        <w:t xml:space="preserve"> </w:t>
      </w:r>
      <w:r w:rsidRPr="00AD1F92">
        <w:rPr>
          <w:rFonts w:asciiTheme="majorHAnsi" w:hAnsiTheme="majorHAnsi" w:cstheme="majorHAnsi"/>
          <w:bCs/>
        </w:rPr>
        <w:t xml:space="preserve">fitted </w:t>
      </w:r>
      <w:r w:rsidR="00B93629" w:rsidRPr="00AD1F92">
        <w:rPr>
          <w:rFonts w:asciiTheme="majorHAnsi" w:hAnsiTheme="majorHAnsi" w:cstheme="majorHAnsi"/>
          <w:bCs/>
        </w:rPr>
        <w:t xml:space="preserve">with </w:t>
      </w:r>
      <w:r w:rsidR="00A04E30" w:rsidRPr="00AD1F92">
        <w:rPr>
          <w:rFonts w:asciiTheme="majorHAnsi" w:hAnsiTheme="majorHAnsi" w:cstheme="majorHAnsi"/>
          <w:bCs/>
        </w:rPr>
        <w:t>2.5</w:t>
      </w:r>
      <w:r w:rsidRPr="00AD1F92">
        <w:rPr>
          <w:rFonts w:asciiTheme="majorHAnsi" w:hAnsiTheme="majorHAnsi" w:cstheme="majorHAnsi"/>
          <w:bCs/>
        </w:rPr>
        <w:t xml:space="preserve"> </w:t>
      </w:r>
      <w:proofErr w:type="spellStart"/>
      <w:r w:rsidR="00A04E30" w:rsidRPr="00AD1F92">
        <w:rPr>
          <w:rFonts w:asciiTheme="majorHAnsi" w:hAnsiTheme="majorHAnsi" w:cstheme="majorHAnsi"/>
        </w:rPr>
        <w:t>μ</w:t>
      </w:r>
      <w:r w:rsidRPr="00AD1F92">
        <w:rPr>
          <w:rFonts w:asciiTheme="majorHAnsi" w:hAnsiTheme="majorHAnsi" w:cstheme="majorHAnsi"/>
          <w:bCs/>
        </w:rPr>
        <w:t>m</w:t>
      </w:r>
      <w:proofErr w:type="spellEnd"/>
      <w:r w:rsidRPr="00AD1F92">
        <w:rPr>
          <w:rFonts w:asciiTheme="majorHAnsi" w:hAnsiTheme="majorHAnsi" w:cstheme="majorHAnsi"/>
          <w:bCs/>
        </w:rPr>
        <w:t xml:space="preserve">-pore-size </w:t>
      </w:r>
      <w:r w:rsidR="00B93629" w:rsidRPr="00AD1F92">
        <w:rPr>
          <w:rFonts w:asciiTheme="majorHAnsi" w:hAnsiTheme="majorHAnsi" w:cstheme="majorHAnsi"/>
          <w:bCs/>
        </w:rPr>
        <w:t>filter</w:t>
      </w:r>
      <w:r w:rsidR="00A04E30" w:rsidRPr="00AD1F92">
        <w:rPr>
          <w:rFonts w:asciiTheme="majorHAnsi" w:hAnsiTheme="majorHAnsi" w:cstheme="majorHAnsi"/>
          <w:bCs/>
        </w:rPr>
        <w:t>s</w:t>
      </w:r>
      <w:r w:rsidR="00B93629" w:rsidRPr="00AD1F92">
        <w:rPr>
          <w:rFonts w:asciiTheme="majorHAnsi" w:hAnsiTheme="majorHAnsi" w:cstheme="majorHAnsi"/>
          <w:bCs/>
        </w:rPr>
        <w:t xml:space="preserve"> at the top and bottom of the column. The bottom funnel will be connected to </w:t>
      </w:r>
      <w:r w:rsidRPr="00AD1F92">
        <w:rPr>
          <w:rFonts w:asciiTheme="majorHAnsi" w:hAnsiTheme="majorHAnsi" w:cstheme="majorHAnsi"/>
          <w:bCs/>
        </w:rPr>
        <w:t>tubing leading to a pla</w:t>
      </w:r>
      <w:r w:rsidR="003505D4" w:rsidRPr="00AD1F92">
        <w:rPr>
          <w:rFonts w:asciiTheme="majorHAnsi" w:hAnsiTheme="majorHAnsi" w:cstheme="majorHAnsi"/>
          <w:bCs/>
        </w:rPr>
        <w:t>s</w:t>
      </w:r>
      <w:r w:rsidRPr="00AD1F92">
        <w:rPr>
          <w:rFonts w:asciiTheme="majorHAnsi" w:hAnsiTheme="majorHAnsi" w:cstheme="majorHAnsi"/>
          <w:bCs/>
        </w:rPr>
        <w:t>tic bottle.</w:t>
      </w:r>
      <w:r w:rsidR="00290CCD">
        <w:rPr>
          <w:rFonts w:asciiTheme="majorHAnsi" w:hAnsiTheme="majorHAnsi" w:cstheme="majorHAnsi"/>
          <w:bCs/>
        </w:rPr>
        <w:t xml:space="preserve"> </w:t>
      </w:r>
    </w:p>
    <w:p w14:paraId="1553CD3B" w14:textId="77777777" w:rsidR="00922BC4" w:rsidRPr="00AD1F92" w:rsidRDefault="00922BC4" w:rsidP="003E6C5F">
      <w:pPr>
        <w:pStyle w:val="a5"/>
        <w:ind w:left="0"/>
        <w:jc w:val="both"/>
        <w:rPr>
          <w:rFonts w:asciiTheme="majorHAnsi" w:hAnsiTheme="majorHAnsi" w:cstheme="majorHAnsi"/>
          <w:bCs/>
        </w:rPr>
      </w:pPr>
    </w:p>
    <w:p w14:paraId="275D66A1" w14:textId="77777777" w:rsidR="00922BC4" w:rsidRPr="00AD1F92" w:rsidRDefault="007A2AC9" w:rsidP="003E6C5F">
      <w:pPr>
        <w:pStyle w:val="a5"/>
        <w:numPr>
          <w:ilvl w:val="2"/>
          <w:numId w:val="46"/>
        </w:numPr>
        <w:ind w:left="0" w:firstLine="0"/>
        <w:jc w:val="both"/>
        <w:rPr>
          <w:rFonts w:asciiTheme="majorHAnsi" w:hAnsiTheme="majorHAnsi" w:cstheme="majorHAnsi"/>
          <w:bCs/>
        </w:rPr>
      </w:pPr>
      <w:r w:rsidRPr="00AD1F92">
        <w:rPr>
          <w:rFonts w:asciiTheme="majorHAnsi" w:hAnsiTheme="majorHAnsi" w:cstheme="majorHAnsi"/>
          <w:bCs/>
        </w:rPr>
        <w:t>Rinse the column by passing 2 L of DI water throu</w:t>
      </w:r>
      <w:r w:rsidR="00922BC4" w:rsidRPr="00AD1F92">
        <w:rPr>
          <w:rFonts w:asciiTheme="majorHAnsi" w:hAnsiTheme="majorHAnsi" w:cstheme="majorHAnsi"/>
          <w:bCs/>
        </w:rPr>
        <w:t>gh the column before first use.</w:t>
      </w:r>
    </w:p>
    <w:p w14:paraId="56F0BB43" w14:textId="77777777" w:rsidR="00922BC4" w:rsidRPr="00AD1F92" w:rsidRDefault="00922BC4" w:rsidP="003E6C5F">
      <w:pPr>
        <w:pStyle w:val="a5"/>
        <w:ind w:left="0"/>
        <w:jc w:val="both"/>
        <w:rPr>
          <w:rFonts w:asciiTheme="majorHAnsi" w:hAnsiTheme="majorHAnsi" w:cstheme="majorHAnsi"/>
          <w:bCs/>
        </w:rPr>
      </w:pPr>
    </w:p>
    <w:p w14:paraId="16757073" w14:textId="77777777" w:rsidR="00922BC4" w:rsidRPr="00AD1F92" w:rsidRDefault="007A2AC9" w:rsidP="003E6C5F">
      <w:pPr>
        <w:pStyle w:val="a5"/>
        <w:numPr>
          <w:ilvl w:val="2"/>
          <w:numId w:val="46"/>
        </w:numPr>
        <w:ind w:left="0" w:firstLine="0"/>
        <w:jc w:val="both"/>
        <w:rPr>
          <w:rFonts w:asciiTheme="majorHAnsi" w:hAnsiTheme="majorHAnsi" w:cstheme="majorHAnsi"/>
          <w:bCs/>
        </w:rPr>
      </w:pPr>
      <w:r w:rsidRPr="00AD1F92">
        <w:rPr>
          <w:rFonts w:asciiTheme="majorHAnsi" w:hAnsiTheme="majorHAnsi" w:cstheme="majorHAnsi"/>
          <w:bCs/>
        </w:rPr>
        <w:t xml:space="preserve">Replace the activated charcoal and regenerate the cation exchange resin after approximately 10 to 15 L of SPT have passed through. </w:t>
      </w:r>
    </w:p>
    <w:p w14:paraId="209D2811" w14:textId="77777777" w:rsidR="00922BC4" w:rsidRPr="00AD1F92" w:rsidRDefault="00922BC4" w:rsidP="003E6C5F">
      <w:pPr>
        <w:pStyle w:val="a5"/>
        <w:ind w:left="0"/>
        <w:jc w:val="both"/>
        <w:rPr>
          <w:rFonts w:asciiTheme="majorHAnsi" w:hAnsiTheme="majorHAnsi" w:cstheme="majorHAnsi"/>
          <w:b/>
        </w:rPr>
      </w:pPr>
    </w:p>
    <w:p w14:paraId="4BA275CF" w14:textId="2830B3BA" w:rsidR="00922BC4" w:rsidRPr="00AD1F92" w:rsidRDefault="00FB333A" w:rsidP="003E6C5F">
      <w:pPr>
        <w:pStyle w:val="a5"/>
        <w:numPr>
          <w:ilvl w:val="1"/>
          <w:numId w:val="46"/>
        </w:numPr>
        <w:ind w:left="0" w:firstLine="0"/>
        <w:jc w:val="both"/>
        <w:rPr>
          <w:rFonts w:asciiTheme="majorHAnsi" w:hAnsiTheme="majorHAnsi" w:cstheme="majorHAnsi"/>
          <w:bCs/>
        </w:rPr>
      </w:pPr>
      <w:r w:rsidRPr="00AD1F92">
        <w:rPr>
          <w:rFonts w:asciiTheme="majorHAnsi" w:hAnsiTheme="majorHAnsi" w:cstheme="majorHAnsi"/>
          <w:b/>
        </w:rPr>
        <w:t xml:space="preserve">SPT </w:t>
      </w:r>
      <w:r w:rsidR="00EE7C68">
        <w:rPr>
          <w:rFonts w:asciiTheme="majorHAnsi" w:hAnsiTheme="majorHAnsi" w:cstheme="majorHAnsi"/>
          <w:b/>
        </w:rPr>
        <w:t>C</w:t>
      </w:r>
      <w:r w:rsidRPr="00AD1F92">
        <w:rPr>
          <w:rFonts w:asciiTheme="majorHAnsi" w:hAnsiTheme="majorHAnsi" w:cstheme="majorHAnsi"/>
          <w:b/>
        </w:rPr>
        <w:t>leaning</w:t>
      </w:r>
    </w:p>
    <w:p w14:paraId="7F34053C" w14:textId="77777777" w:rsidR="00922BC4" w:rsidRPr="00AD1F92" w:rsidRDefault="00922BC4" w:rsidP="003E6C5F">
      <w:pPr>
        <w:pStyle w:val="a5"/>
        <w:ind w:left="0"/>
        <w:jc w:val="both"/>
        <w:rPr>
          <w:rFonts w:asciiTheme="majorHAnsi" w:hAnsiTheme="majorHAnsi" w:cstheme="majorHAnsi"/>
          <w:bCs/>
        </w:rPr>
      </w:pPr>
    </w:p>
    <w:p w14:paraId="7596D034" w14:textId="147D7A6E" w:rsidR="00922BC4" w:rsidRPr="00AD1F92" w:rsidRDefault="00997E70" w:rsidP="003E6C5F">
      <w:pPr>
        <w:pStyle w:val="a5"/>
        <w:numPr>
          <w:ilvl w:val="2"/>
          <w:numId w:val="46"/>
        </w:numPr>
        <w:ind w:left="0" w:firstLine="0"/>
        <w:jc w:val="both"/>
        <w:rPr>
          <w:rFonts w:asciiTheme="majorHAnsi" w:hAnsiTheme="majorHAnsi" w:cstheme="majorHAnsi"/>
          <w:bCs/>
        </w:rPr>
      </w:pPr>
      <w:r w:rsidRPr="00AD1F92">
        <w:rPr>
          <w:rFonts w:asciiTheme="majorHAnsi" w:hAnsiTheme="majorHAnsi" w:cstheme="majorHAnsi"/>
        </w:rPr>
        <w:t>P</w:t>
      </w:r>
      <w:r w:rsidR="00D40159" w:rsidRPr="00AD1F92">
        <w:rPr>
          <w:rFonts w:asciiTheme="majorHAnsi" w:hAnsiTheme="majorHAnsi" w:cstheme="majorHAnsi"/>
        </w:rPr>
        <w:t>lace</w:t>
      </w:r>
      <w:r w:rsidRPr="00AD1F92">
        <w:rPr>
          <w:rFonts w:asciiTheme="majorHAnsi" w:hAnsiTheme="majorHAnsi" w:cstheme="majorHAnsi"/>
        </w:rPr>
        <w:t xml:space="preserve"> the used SPT </w:t>
      </w:r>
      <w:r w:rsidR="00D40159" w:rsidRPr="00AD1F92">
        <w:rPr>
          <w:rFonts w:asciiTheme="majorHAnsi" w:hAnsiTheme="majorHAnsi" w:cstheme="majorHAnsi"/>
        </w:rPr>
        <w:t xml:space="preserve">solution </w:t>
      </w:r>
      <w:r w:rsidRPr="00AD1F92">
        <w:rPr>
          <w:rFonts w:asciiTheme="majorHAnsi" w:hAnsiTheme="majorHAnsi" w:cstheme="majorHAnsi"/>
        </w:rPr>
        <w:t xml:space="preserve">on a </w:t>
      </w:r>
      <w:r w:rsidR="00D40159" w:rsidRPr="00AD1F92">
        <w:rPr>
          <w:rFonts w:asciiTheme="majorHAnsi" w:hAnsiTheme="majorHAnsi" w:cstheme="majorHAnsi"/>
        </w:rPr>
        <w:t>hot</w:t>
      </w:r>
      <w:r w:rsidRPr="00AD1F92">
        <w:rPr>
          <w:rFonts w:asciiTheme="majorHAnsi" w:hAnsiTheme="majorHAnsi" w:cstheme="majorHAnsi"/>
        </w:rPr>
        <w:t xml:space="preserve"> plate with </w:t>
      </w:r>
      <w:r w:rsidR="00D40159" w:rsidRPr="00AD1F92">
        <w:rPr>
          <w:rFonts w:asciiTheme="majorHAnsi" w:hAnsiTheme="majorHAnsi" w:cstheme="majorHAnsi"/>
        </w:rPr>
        <w:t xml:space="preserve">magnetic stirring. Add </w:t>
      </w:r>
      <w:r w:rsidRPr="00AD1F92">
        <w:rPr>
          <w:rFonts w:asciiTheme="majorHAnsi" w:hAnsiTheme="majorHAnsi" w:cstheme="majorHAnsi"/>
        </w:rPr>
        <w:t>15</w:t>
      </w:r>
      <w:r w:rsidR="00F279AA" w:rsidRPr="00AD1F92">
        <w:rPr>
          <w:rFonts w:asciiTheme="majorHAnsi" w:hAnsiTheme="majorHAnsi" w:cstheme="majorHAnsi"/>
        </w:rPr>
        <w:t xml:space="preserve"> </w:t>
      </w:r>
      <w:r w:rsidRPr="00AD1F92">
        <w:rPr>
          <w:rFonts w:asciiTheme="majorHAnsi" w:hAnsiTheme="majorHAnsi" w:cstheme="majorHAnsi"/>
        </w:rPr>
        <w:t>mL</w:t>
      </w:r>
      <w:r w:rsidR="00D40159" w:rsidRPr="00AD1F92">
        <w:rPr>
          <w:rFonts w:asciiTheme="majorHAnsi" w:hAnsiTheme="majorHAnsi" w:cstheme="majorHAnsi"/>
        </w:rPr>
        <w:t xml:space="preserve"> </w:t>
      </w:r>
      <w:r w:rsidRPr="00AD1F92">
        <w:rPr>
          <w:rFonts w:asciiTheme="majorHAnsi" w:hAnsiTheme="majorHAnsi" w:cstheme="majorHAnsi"/>
        </w:rPr>
        <w:t xml:space="preserve">of </w:t>
      </w:r>
      <w:r w:rsidR="00D40159" w:rsidRPr="00AD1F92">
        <w:rPr>
          <w:rFonts w:asciiTheme="majorHAnsi" w:hAnsiTheme="majorHAnsi" w:cstheme="majorHAnsi"/>
        </w:rPr>
        <w:t xml:space="preserve">35% </w:t>
      </w:r>
      <w:r w:rsidRPr="00AD1F92">
        <w:rPr>
          <w:rFonts w:asciiTheme="majorHAnsi" w:hAnsiTheme="majorHAnsi" w:cstheme="majorHAnsi"/>
        </w:rPr>
        <w:t>H</w:t>
      </w:r>
      <w:r w:rsidRPr="00AD1F92">
        <w:rPr>
          <w:rFonts w:asciiTheme="majorHAnsi" w:hAnsiTheme="majorHAnsi" w:cstheme="majorHAnsi"/>
          <w:vertAlign w:val="subscript"/>
        </w:rPr>
        <w:t>2</w:t>
      </w:r>
      <w:r w:rsidRPr="00AD1F92">
        <w:rPr>
          <w:rFonts w:asciiTheme="majorHAnsi" w:hAnsiTheme="majorHAnsi" w:cstheme="majorHAnsi"/>
        </w:rPr>
        <w:t>O</w:t>
      </w:r>
      <w:r w:rsidRPr="00AD1F92">
        <w:rPr>
          <w:rFonts w:asciiTheme="majorHAnsi" w:hAnsiTheme="majorHAnsi" w:cstheme="majorHAnsi"/>
          <w:vertAlign w:val="subscript"/>
        </w:rPr>
        <w:t>2</w:t>
      </w:r>
      <w:r w:rsidRPr="00AD1F92">
        <w:rPr>
          <w:rFonts w:asciiTheme="majorHAnsi" w:hAnsiTheme="majorHAnsi" w:cstheme="majorHAnsi"/>
        </w:rPr>
        <w:t xml:space="preserve"> </w:t>
      </w:r>
      <w:r w:rsidR="00D40159" w:rsidRPr="00AD1F92">
        <w:rPr>
          <w:rFonts w:asciiTheme="majorHAnsi" w:hAnsiTheme="majorHAnsi" w:cstheme="majorHAnsi"/>
        </w:rPr>
        <w:t>for each liter of used SPT solution and digest for 24 h at approximately 60</w:t>
      </w:r>
      <w:r w:rsidR="00EE7C68">
        <w:rPr>
          <w:rFonts w:asciiTheme="majorHAnsi" w:hAnsiTheme="majorHAnsi" w:cstheme="majorHAnsi"/>
        </w:rPr>
        <w:t xml:space="preserve"> </w:t>
      </w:r>
      <w:r w:rsidR="00D40159" w:rsidRPr="00AD1F92">
        <w:rPr>
          <w:rFonts w:asciiTheme="majorHAnsi" w:hAnsiTheme="majorHAnsi" w:cstheme="majorHAnsi"/>
        </w:rPr>
        <w:t>°C</w:t>
      </w:r>
      <w:r w:rsidRPr="00AD1F92">
        <w:rPr>
          <w:rFonts w:asciiTheme="majorHAnsi" w:hAnsiTheme="majorHAnsi" w:cstheme="majorHAnsi"/>
        </w:rPr>
        <w:t>.</w:t>
      </w:r>
    </w:p>
    <w:p w14:paraId="3B6AC215" w14:textId="77777777" w:rsidR="003505D4" w:rsidRPr="00AD1F92" w:rsidRDefault="003505D4" w:rsidP="003E6C5F">
      <w:pPr>
        <w:pStyle w:val="a5"/>
        <w:ind w:left="0"/>
        <w:jc w:val="both"/>
        <w:rPr>
          <w:rFonts w:asciiTheme="majorHAnsi" w:hAnsiTheme="majorHAnsi" w:cstheme="majorHAnsi"/>
          <w:bCs/>
        </w:rPr>
      </w:pPr>
    </w:p>
    <w:p w14:paraId="11871F8F" w14:textId="77777777" w:rsidR="00922BC4" w:rsidRPr="00AD1F92" w:rsidRDefault="00D40159" w:rsidP="003E6C5F">
      <w:pPr>
        <w:pStyle w:val="a5"/>
        <w:numPr>
          <w:ilvl w:val="2"/>
          <w:numId w:val="46"/>
        </w:numPr>
        <w:ind w:left="0" w:firstLine="0"/>
        <w:jc w:val="both"/>
        <w:rPr>
          <w:rFonts w:asciiTheme="majorHAnsi" w:hAnsiTheme="majorHAnsi" w:cstheme="majorHAnsi"/>
          <w:bCs/>
        </w:rPr>
      </w:pPr>
      <w:r w:rsidRPr="00AD1F92">
        <w:rPr>
          <w:rFonts w:asciiTheme="majorHAnsi" w:hAnsiTheme="majorHAnsi" w:cstheme="majorHAnsi"/>
        </w:rPr>
        <w:t xml:space="preserve">Remove the SPT from the hot plate and let the solution sit at room temperature in plasticware for a minimum of 7 days. </w:t>
      </w:r>
    </w:p>
    <w:p w14:paraId="193017CF" w14:textId="77777777" w:rsidR="00922BC4" w:rsidRPr="00AD1F92" w:rsidRDefault="00922BC4" w:rsidP="003E6C5F">
      <w:pPr>
        <w:pStyle w:val="a5"/>
        <w:ind w:left="0"/>
        <w:jc w:val="both"/>
        <w:rPr>
          <w:rFonts w:asciiTheme="majorHAnsi" w:hAnsiTheme="majorHAnsi" w:cstheme="majorHAnsi"/>
          <w:bCs/>
        </w:rPr>
      </w:pPr>
    </w:p>
    <w:p w14:paraId="7829FEC4" w14:textId="77777777" w:rsidR="00922BC4" w:rsidRPr="00AD1F92" w:rsidRDefault="00997E70" w:rsidP="003E6C5F">
      <w:pPr>
        <w:pStyle w:val="a5"/>
        <w:numPr>
          <w:ilvl w:val="2"/>
          <w:numId w:val="46"/>
        </w:numPr>
        <w:ind w:left="0" w:firstLine="0"/>
        <w:jc w:val="both"/>
        <w:rPr>
          <w:rFonts w:asciiTheme="majorHAnsi" w:hAnsiTheme="majorHAnsi" w:cstheme="majorHAnsi"/>
          <w:bCs/>
        </w:rPr>
      </w:pPr>
      <w:r w:rsidRPr="00AD1F92">
        <w:rPr>
          <w:rFonts w:asciiTheme="majorHAnsi" w:hAnsiTheme="majorHAnsi" w:cstheme="majorHAnsi"/>
        </w:rPr>
        <w:t>P</w:t>
      </w:r>
      <w:r w:rsidR="00D40159" w:rsidRPr="00AD1F92">
        <w:rPr>
          <w:rFonts w:asciiTheme="majorHAnsi" w:hAnsiTheme="majorHAnsi" w:cstheme="majorHAnsi"/>
        </w:rPr>
        <w:t xml:space="preserve">ercolate </w:t>
      </w:r>
      <w:r w:rsidRPr="00AD1F92">
        <w:rPr>
          <w:rFonts w:asciiTheme="majorHAnsi" w:hAnsiTheme="majorHAnsi" w:cstheme="majorHAnsi"/>
        </w:rPr>
        <w:t xml:space="preserve">through </w:t>
      </w:r>
      <w:r w:rsidR="00D40159" w:rsidRPr="00AD1F92">
        <w:rPr>
          <w:rFonts w:asciiTheme="majorHAnsi" w:hAnsiTheme="majorHAnsi" w:cstheme="majorHAnsi"/>
        </w:rPr>
        <w:t>the recycling column.</w:t>
      </w:r>
      <w:r w:rsidRPr="00AD1F92">
        <w:rPr>
          <w:rFonts w:asciiTheme="majorHAnsi" w:hAnsiTheme="majorHAnsi" w:cstheme="majorHAnsi"/>
        </w:rPr>
        <w:t xml:space="preserve"> </w:t>
      </w:r>
      <w:r w:rsidR="00D40159" w:rsidRPr="00AD1F92">
        <w:rPr>
          <w:rFonts w:asciiTheme="majorHAnsi" w:hAnsiTheme="majorHAnsi" w:cstheme="majorHAnsi"/>
        </w:rPr>
        <w:t>Change the fi</w:t>
      </w:r>
      <w:r w:rsidR="00922BC4" w:rsidRPr="00AD1F92">
        <w:rPr>
          <w:rFonts w:asciiTheme="majorHAnsi" w:hAnsiTheme="majorHAnsi" w:cstheme="majorHAnsi"/>
        </w:rPr>
        <w:t>lters in the funnels every day.</w:t>
      </w:r>
    </w:p>
    <w:p w14:paraId="18B67599" w14:textId="77777777" w:rsidR="00922BC4" w:rsidRPr="00AD1F92" w:rsidRDefault="00922BC4" w:rsidP="003E6C5F">
      <w:pPr>
        <w:pStyle w:val="a5"/>
        <w:ind w:left="0"/>
        <w:jc w:val="both"/>
        <w:rPr>
          <w:rFonts w:asciiTheme="majorHAnsi" w:hAnsiTheme="majorHAnsi" w:cstheme="majorHAnsi"/>
        </w:rPr>
      </w:pPr>
    </w:p>
    <w:p w14:paraId="2D7BD0F7" w14:textId="77777777" w:rsidR="00922BC4" w:rsidRPr="00AD1F92" w:rsidRDefault="00D40159" w:rsidP="003E6C5F">
      <w:pPr>
        <w:pStyle w:val="a5"/>
        <w:numPr>
          <w:ilvl w:val="2"/>
          <w:numId w:val="46"/>
        </w:numPr>
        <w:ind w:left="0" w:firstLine="0"/>
        <w:jc w:val="both"/>
        <w:rPr>
          <w:rFonts w:asciiTheme="majorHAnsi" w:hAnsiTheme="majorHAnsi" w:cstheme="majorHAnsi"/>
          <w:bCs/>
        </w:rPr>
      </w:pPr>
      <w:r w:rsidRPr="00AD1F92">
        <w:rPr>
          <w:rFonts w:asciiTheme="majorHAnsi" w:hAnsiTheme="majorHAnsi" w:cstheme="majorHAnsi"/>
        </w:rPr>
        <w:t>Rinse the column with approximately 2 x 200 mL of DI water to recove</w:t>
      </w:r>
      <w:r w:rsidR="00922BC4" w:rsidRPr="00AD1F92">
        <w:rPr>
          <w:rFonts w:asciiTheme="majorHAnsi" w:hAnsiTheme="majorHAnsi" w:cstheme="majorHAnsi"/>
        </w:rPr>
        <w:t>r all SPT.</w:t>
      </w:r>
    </w:p>
    <w:p w14:paraId="73077971" w14:textId="77777777" w:rsidR="00922BC4" w:rsidRPr="00AD1F92" w:rsidRDefault="00922BC4" w:rsidP="003E6C5F">
      <w:pPr>
        <w:pStyle w:val="a5"/>
        <w:ind w:left="0"/>
        <w:jc w:val="both"/>
        <w:rPr>
          <w:rFonts w:asciiTheme="majorHAnsi" w:hAnsiTheme="majorHAnsi" w:cstheme="majorHAnsi"/>
          <w:b/>
        </w:rPr>
      </w:pPr>
    </w:p>
    <w:p w14:paraId="022A9A0E" w14:textId="69202DFB" w:rsidR="00922BC4" w:rsidRPr="00AD1F92" w:rsidRDefault="00997E70" w:rsidP="003E6C5F">
      <w:pPr>
        <w:pStyle w:val="a5"/>
        <w:numPr>
          <w:ilvl w:val="1"/>
          <w:numId w:val="46"/>
        </w:numPr>
        <w:ind w:left="0" w:firstLine="0"/>
        <w:jc w:val="both"/>
        <w:rPr>
          <w:rFonts w:asciiTheme="majorHAnsi" w:hAnsiTheme="majorHAnsi" w:cstheme="majorHAnsi"/>
          <w:bCs/>
        </w:rPr>
      </w:pPr>
      <w:r w:rsidRPr="00AD1F92">
        <w:rPr>
          <w:rFonts w:asciiTheme="majorHAnsi" w:hAnsiTheme="majorHAnsi" w:cstheme="majorHAnsi"/>
          <w:b/>
        </w:rPr>
        <w:t>E</w:t>
      </w:r>
      <w:r w:rsidR="00922BC4" w:rsidRPr="00AD1F92">
        <w:rPr>
          <w:rFonts w:asciiTheme="majorHAnsi" w:hAnsiTheme="majorHAnsi" w:cstheme="majorHAnsi"/>
          <w:b/>
        </w:rPr>
        <w:t>vaporation</w:t>
      </w:r>
    </w:p>
    <w:p w14:paraId="2A4D0E09" w14:textId="77777777" w:rsidR="00922BC4" w:rsidRPr="00AD1F92" w:rsidRDefault="00922BC4" w:rsidP="003E6C5F">
      <w:pPr>
        <w:pStyle w:val="a5"/>
        <w:ind w:left="0"/>
        <w:jc w:val="both"/>
        <w:rPr>
          <w:rFonts w:asciiTheme="majorHAnsi" w:hAnsiTheme="majorHAnsi" w:cstheme="majorHAnsi"/>
          <w:bCs/>
        </w:rPr>
      </w:pPr>
    </w:p>
    <w:p w14:paraId="5B5C762D" w14:textId="138A102F" w:rsidR="00922BC4" w:rsidRPr="00AD1F92" w:rsidRDefault="00F279AA" w:rsidP="003E6C5F">
      <w:pPr>
        <w:pStyle w:val="a5"/>
        <w:numPr>
          <w:ilvl w:val="2"/>
          <w:numId w:val="46"/>
        </w:numPr>
        <w:ind w:left="0" w:firstLine="0"/>
        <w:jc w:val="both"/>
        <w:rPr>
          <w:rFonts w:asciiTheme="majorHAnsi" w:hAnsiTheme="majorHAnsi" w:cstheme="majorHAnsi"/>
          <w:bCs/>
        </w:rPr>
      </w:pPr>
      <w:r w:rsidRPr="00AD1F92">
        <w:rPr>
          <w:rFonts w:asciiTheme="majorHAnsi" w:hAnsiTheme="majorHAnsi" w:cstheme="majorHAnsi"/>
        </w:rPr>
        <w:t xml:space="preserve">Place the </w:t>
      </w:r>
      <w:r w:rsidR="00997E70" w:rsidRPr="00AD1F92">
        <w:rPr>
          <w:rFonts w:asciiTheme="majorHAnsi" w:hAnsiTheme="majorHAnsi" w:cstheme="majorHAnsi"/>
        </w:rPr>
        <w:t xml:space="preserve">recycled SPT </w:t>
      </w:r>
      <w:r w:rsidRPr="00AD1F92">
        <w:rPr>
          <w:rFonts w:asciiTheme="majorHAnsi" w:hAnsiTheme="majorHAnsi" w:cstheme="majorHAnsi"/>
        </w:rPr>
        <w:t xml:space="preserve">on a hot plate with magnetic stirring. </w:t>
      </w:r>
      <w:r w:rsidR="00997E70" w:rsidRPr="00AD1F92">
        <w:rPr>
          <w:rFonts w:asciiTheme="majorHAnsi" w:hAnsiTheme="majorHAnsi" w:cstheme="majorHAnsi"/>
        </w:rPr>
        <w:t>Add 15</w:t>
      </w:r>
      <w:r w:rsidRPr="00AD1F92">
        <w:rPr>
          <w:rFonts w:asciiTheme="majorHAnsi" w:hAnsiTheme="majorHAnsi" w:cstheme="majorHAnsi"/>
        </w:rPr>
        <w:t xml:space="preserve"> </w:t>
      </w:r>
      <w:r w:rsidR="00997E70" w:rsidRPr="00AD1F92">
        <w:rPr>
          <w:rFonts w:asciiTheme="majorHAnsi" w:hAnsiTheme="majorHAnsi" w:cstheme="majorHAnsi"/>
        </w:rPr>
        <w:t xml:space="preserve">mL of </w:t>
      </w:r>
      <w:r w:rsidRPr="00AD1F92">
        <w:rPr>
          <w:rFonts w:asciiTheme="majorHAnsi" w:hAnsiTheme="majorHAnsi" w:cstheme="majorHAnsi"/>
        </w:rPr>
        <w:t xml:space="preserve">70% </w:t>
      </w:r>
      <w:r w:rsidR="00997E70" w:rsidRPr="00AD1F92">
        <w:rPr>
          <w:rFonts w:asciiTheme="majorHAnsi" w:hAnsiTheme="majorHAnsi" w:cstheme="majorHAnsi"/>
        </w:rPr>
        <w:t xml:space="preserve">ethanol </w:t>
      </w:r>
      <w:r w:rsidRPr="00AD1F92">
        <w:rPr>
          <w:rFonts w:asciiTheme="majorHAnsi" w:hAnsiTheme="majorHAnsi" w:cstheme="majorHAnsi"/>
        </w:rPr>
        <w:t>for each liter of SPT solution to neutralize any remaining oxidizing capacity. Excess ethanol will readily volatilize from the solution during evaporation.</w:t>
      </w:r>
    </w:p>
    <w:p w14:paraId="0B509309" w14:textId="77777777" w:rsidR="00922BC4" w:rsidRPr="00AD1F92" w:rsidRDefault="00922BC4" w:rsidP="003E6C5F">
      <w:pPr>
        <w:pStyle w:val="a5"/>
        <w:ind w:left="0"/>
        <w:jc w:val="both"/>
        <w:rPr>
          <w:rFonts w:asciiTheme="majorHAnsi" w:hAnsiTheme="majorHAnsi" w:cstheme="majorHAnsi"/>
          <w:bCs/>
        </w:rPr>
      </w:pPr>
    </w:p>
    <w:p w14:paraId="3D1D71C2" w14:textId="77777777" w:rsidR="00922BC4" w:rsidRPr="00AD1F92" w:rsidRDefault="00997E70" w:rsidP="003E6C5F">
      <w:pPr>
        <w:pStyle w:val="a5"/>
        <w:numPr>
          <w:ilvl w:val="2"/>
          <w:numId w:val="46"/>
        </w:numPr>
        <w:ind w:left="0" w:firstLine="0"/>
        <w:jc w:val="both"/>
        <w:rPr>
          <w:rFonts w:asciiTheme="majorHAnsi" w:hAnsiTheme="majorHAnsi" w:cstheme="majorHAnsi"/>
          <w:bCs/>
        </w:rPr>
      </w:pPr>
      <w:r w:rsidRPr="00AD1F92">
        <w:rPr>
          <w:rFonts w:asciiTheme="majorHAnsi" w:hAnsiTheme="majorHAnsi" w:cstheme="majorHAnsi"/>
        </w:rPr>
        <w:t xml:space="preserve">Evaporate </w:t>
      </w:r>
      <w:r w:rsidR="00F279AA" w:rsidRPr="00AD1F92">
        <w:rPr>
          <w:rFonts w:asciiTheme="majorHAnsi" w:hAnsiTheme="majorHAnsi" w:cstheme="majorHAnsi"/>
        </w:rPr>
        <w:t xml:space="preserve">the solution on low heat to </w:t>
      </w:r>
      <w:r w:rsidRPr="00AD1F92">
        <w:rPr>
          <w:rFonts w:asciiTheme="majorHAnsi" w:hAnsiTheme="majorHAnsi" w:cstheme="majorHAnsi"/>
        </w:rPr>
        <w:t xml:space="preserve">desired density. </w:t>
      </w:r>
    </w:p>
    <w:p w14:paraId="572A0CB4" w14:textId="77777777" w:rsidR="00922BC4" w:rsidRPr="00AD1F92" w:rsidRDefault="00922BC4" w:rsidP="003E6C5F">
      <w:pPr>
        <w:pStyle w:val="a5"/>
        <w:ind w:left="0"/>
        <w:jc w:val="both"/>
        <w:rPr>
          <w:rFonts w:asciiTheme="majorHAnsi" w:hAnsiTheme="majorHAnsi" w:cstheme="majorHAnsi"/>
        </w:rPr>
      </w:pPr>
    </w:p>
    <w:p w14:paraId="64315A3A" w14:textId="16EF953D" w:rsidR="00AA0A9B" w:rsidRPr="00AD1F92" w:rsidRDefault="00F279AA" w:rsidP="003E6C5F">
      <w:pPr>
        <w:pStyle w:val="a5"/>
        <w:numPr>
          <w:ilvl w:val="2"/>
          <w:numId w:val="46"/>
        </w:numPr>
        <w:ind w:left="0" w:firstLine="0"/>
        <w:jc w:val="both"/>
        <w:rPr>
          <w:rFonts w:asciiTheme="majorHAnsi" w:hAnsiTheme="majorHAnsi" w:cstheme="majorHAnsi"/>
          <w:bCs/>
        </w:rPr>
      </w:pPr>
      <w:r w:rsidRPr="00AD1F92">
        <w:rPr>
          <w:rFonts w:asciiTheme="majorHAnsi" w:hAnsiTheme="majorHAnsi" w:cstheme="majorHAnsi"/>
        </w:rPr>
        <w:t xml:space="preserve">Cool </w:t>
      </w:r>
      <w:r w:rsidR="00EE7C68">
        <w:rPr>
          <w:rFonts w:asciiTheme="majorHAnsi" w:hAnsiTheme="majorHAnsi" w:cstheme="majorHAnsi"/>
        </w:rPr>
        <w:t xml:space="preserve">the </w:t>
      </w:r>
      <w:r w:rsidRPr="00AD1F92">
        <w:rPr>
          <w:rFonts w:asciiTheme="majorHAnsi" w:hAnsiTheme="majorHAnsi" w:cstheme="majorHAnsi"/>
        </w:rPr>
        <w:t xml:space="preserve">solution and check </w:t>
      </w:r>
      <w:r w:rsidR="00EE7C68">
        <w:rPr>
          <w:rFonts w:asciiTheme="majorHAnsi" w:hAnsiTheme="majorHAnsi" w:cstheme="majorHAnsi"/>
        </w:rPr>
        <w:t xml:space="preserve">the </w:t>
      </w:r>
      <w:r w:rsidRPr="00AD1F92">
        <w:rPr>
          <w:rFonts w:asciiTheme="majorHAnsi" w:hAnsiTheme="majorHAnsi" w:cstheme="majorHAnsi"/>
        </w:rPr>
        <w:t>density. S</w:t>
      </w:r>
      <w:r w:rsidRPr="00AD1F92">
        <w:rPr>
          <w:rFonts w:asciiTheme="majorHAnsi" w:hAnsiTheme="majorHAnsi" w:cstheme="majorHAnsi"/>
          <w:bCs/>
        </w:rPr>
        <w:t xml:space="preserve">tore in plastic bottles. </w:t>
      </w:r>
    </w:p>
    <w:p w14:paraId="4C597550" w14:textId="77777777" w:rsidR="00414B53" w:rsidRPr="00AD1F92" w:rsidRDefault="00414B53" w:rsidP="003E6C5F">
      <w:pPr>
        <w:jc w:val="both"/>
        <w:rPr>
          <w:rFonts w:asciiTheme="majorHAnsi" w:hAnsiTheme="majorHAnsi" w:cstheme="majorHAnsi"/>
          <w:b/>
        </w:rPr>
      </w:pPr>
    </w:p>
    <w:p w14:paraId="04455A22" w14:textId="226C53A9" w:rsidR="00230F2D" w:rsidRPr="00AD1F92" w:rsidRDefault="00226B84" w:rsidP="00AD1F92">
      <w:pPr>
        <w:jc w:val="both"/>
        <w:rPr>
          <w:rFonts w:asciiTheme="majorHAnsi" w:hAnsiTheme="majorHAnsi" w:cstheme="majorHAnsi"/>
          <w:b/>
        </w:rPr>
      </w:pPr>
      <w:r w:rsidRPr="00AD1F92">
        <w:rPr>
          <w:rFonts w:asciiTheme="majorHAnsi" w:hAnsiTheme="majorHAnsi" w:cstheme="majorHAnsi"/>
          <w:b/>
        </w:rPr>
        <w:t>REPRESENTATIVE RESULTS</w:t>
      </w:r>
      <w:r w:rsidR="00905008" w:rsidRPr="00AD1F92">
        <w:rPr>
          <w:rFonts w:asciiTheme="majorHAnsi" w:hAnsiTheme="majorHAnsi" w:cstheme="majorHAnsi"/>
          <w:b/>
        </w:rPr>
        <w:t>:</w:t>
      </w:r>
    </w:p>
    <w:p w14:paraId="739F8E62" w14:textId="5D750356" w:rsidR="00230F2D" w:rsidRPr="00AD1F92" w:rsidRDefault="00230F2D" w:rsidP="003E6C5F">
      <w:pPr>
        <w:jc w:val="both"/>
        <w:rPr>
          <w:rFonts w:asciiTheme="majorHAnsi" w:hAnsiTheme="majorHAnsi" w:cstheme="majorHAnsi"/>
        </w:rPr>
      </w:pPr>
      <w:r w:rsidRPr="00AD1F92">
        <w:rPr>
          <w:rFonts w:asciiTheme="majorHAnsi" w:hAnsiTheme="majorHAnsi" w:cstheme="majorHAnsi"/>
        </w:rPr>
        <w:t xml:space="preserve">Samples are tropical soils </w:t>
      </w:r>
      <w:r w:rsidR="00A874B0" w:rsidRPr="00AD1F92">
        <w:rPr>
          <w:rFonts w:asciiTheme="majorHAnsi" w:hAnsiTheme="majorHAnsi" w:cstheme="majorHAnsi"/>
        </w:rPr>
        <w:t>originating</w:t>
      </w:r>
      <w:r w:rsidRPr="00AD1F92">
        <w:rPr>
          <w:rFonts w:asciiTheme="majorHAnsi" w:hAnsiTheme="majorHAnsi" w:cstheme="majorHAnsi"/>
        </w:rPr>
        <w:t xml:space="preserve"> from the Albertine rift valley in Uganda. They consist of profiles from 3 cultivated sites receiving no external inputs such as fertilizer or phytosanitary products. </w:t>
      </w:r>
      <w:r w:rsidR="007A6603" w:rsidRPr="00AD1F92">
        <w:rPr>
          <w:rFonts w:asciiTheme="majorHAnsi" w:hAnsiTheme="majorHAnsi" w:cstheme="majorHAnsi"/>
        </w:rPr>
        <w:t xml:space="preserve">These samples were chosen to represent a large spectrum of mineralogy. </w:t>
      </w:r>
      <w:r w:rsidRPr="00AD1F92">
        <w:rPr>
          <w:rFonts w:asciiTheme="majorHAnsi" w:hAnsiTheme="majorHAnsi" w:cstheme="majorHAnsi"/>
        </w:rPr>
        <w:t>Preliminary analyses showed that</w:t>
      </w:r>
      <w:r w:rsidR="00CE7C22" w:rsidRPr="00AD1F92">
        <w:rPr>
          <w:rFonts w:asciiTheme="majorHAnsi" w:hAnsiTheme="majorHAnsi" w:cstheme="majorHAnsi"/>
        </w:rPr>
        <w:t xml:space="preserve"> s</w:t>
      </w:r>
      <w:r w:rsidRPr="00AD1F92">
        <w:rPr>
          <w:rFonts w:asciiTheme="majorHAnsi" w:hAnsiTheme="majorHAnsi" w:cstheme="majorHAnsi"/>
        </w:rPr>
        <w:t xml:space="preserve">ite 1 was least weathered and richest in primary silicates (feldspars). Site 2 showed signs of more advanced weathering with a high content of secondary clays such as kaolinite and a relative enrichment in quartz. Site 3 was highly weathered with signs of </w:t>
      </w:r>
      <w:proofErr w:type="spellStart"/>
      <w:r w:rsidRPr="00AD1F92">
        <w:rPr>
          <w:rFonts w:asciiTheme="majorHAnsi" w:hAnsiTheme="majorHAnsi" w:cstheme="majorHAnsi"/>
        </w:rPr>
        <w:t>desili</w:t>
      </w:r>
      <w:r w:rsidR="003505D4" w:rsidRPr="00AD1F92">
        <w:rPr>
          <w:rFonts w:asciiTheme="majorHAnsi" w:hAnsiTheme="majorHAnsi" w:cstheme="majorHAnsi"/>
        </w:rPr>
        <w:t>ci</w:t>
      </w:r>
      <w:r w:rsidRPr="00AD1F92">
        <w:rPr>
          <w:rFonts w:asciiTheme="majorHAnsi" w:hAnsiTheme="majorHAnsi" w:cstheme="majorHAnsi"/>
        </w:rPr>
        <w:t>fication</w:t>
      </w:r>
      <w:proofErr w:type="spellEnd"/>
      <w:r w:rsidRPr="00AD1F92">
        <w:rPr>
          <w:rFonts w:asciiTheme="majorHAnsi" w:hAnsiTheme="majorHAnsi" w:cstheme="majorHAnsi"/>
        </w:rPr>
        <w:t xml:space="preserve"> and residual accumulation of iron oxides and oxyhydroxides. Site 3 contained an extremely high total iron concentration (34%, expressed as Fe</w:t>
      </w:r>
      <w:r w:rsidRPr="00AD1F92">
        <w:rPr>
          <w:rFonts w:asciiTheme="majorHAnsi" w:hAnsiTheme="majorHAnsi" w:cstheme="majorHAnsi"/>
          <w:vertAlign w:val="subscript"/>
        </w:rPr>
        <w:t>2</w:t>
      </w:r>
      <w:r w:rsidRPr="00AD1F92">
        <w:rPr>
          <w:rFonts w:asciiTheme="majorHAnsi" w:hAnsiTheme="majorHAnsi" w:cstheme="majorHAnsi"/>
        </w:rPr>
        <w:t>O</w:t>
      </w:r>
      <w:r w:rsidRPr="00AD1F92">
        <w:rPr>
          <w:rFonts w:asciiTheme="majorHAnsi" w:hAnsiTheme="majorHAnsi" w:cstheme="majorHAnsi"/>
          <w:vertAlign w:val="subscript"/>
        </w:rPr>
        <w:t xml:space="preserve">3 </w:t>
      </w:r>
      <w:r w:rsidRPr="00AD1F92">
        <w:rPr>
          <w:rFonts w:asciiTheme="majorHAnsi" w:hAnsiTheme="majorHAnsi" w:cstheme="majorHAnsi"/>
        </w:rPr>
        <w:t>oxide) due to the presence of plinthic material (iron-rich induration</w:t>
      </w:r>
      <w:r w:rsidR="00CD2B69" w:rsidRPr="00AD1F92">
        <w:rPr>
          <w:rFonts w:asciiTheme="majorHAnsi" w:hAnsiTheme="majorHAnsi" w:cstheme="majorHAnsi"/>
          <w:vertAlign w:val="superscript"/>
        </w:rPr>
        <w:t>51,</w:t>
      </w:r>
      <w:r w:rsidR="003505D4" w:rsidRPr="00AD1F92">
        <w:rPr>
          <w:rFonts w:asciiTheme="majorHAnsi" w:hAnsiTheme="majorHAnsi" w:cstheme="majorHAnsi"/>
          <w:vertAlign w:val="superscript"/>
        </w:rPr>
        <w:t xml:space="preserve"> </w:t>
      </w:r>
      <w:r w:rsidR="00CD2B69" w:rsidRPr="00AD1F92">
        <w:rPr>
          <w:rFonts w:asciiTheme="majorHAnsi" w:hAnsiTheme="majorHAnsi" w:cstheme="majorHAnsi"/>
          <w:vertAlign w:val="superscript"/>
        </w:rPr>
        <w:t>52</w:t>
      </w:r>
      <w:r w:rsidR="00372808" w:rsidRPr="00AD1F92">
        <w:rPr>
          <w:rFonts w:asciiTheme="majorHAnsi" w:hAnsiTheme="majorHAnsi" w:cstheme="majorHAnsi"/>
        </w:rPr>
        <w:t>)</w:t>
      </w:r>
      <w:r w:rsidRPr="00AD1F92">
        <w:rPr>
          <w:rFonts w:asciiTheme="majorHAnsi" w:hAnsiTheme="majorHAnsi" w:cstheme="majorHAnsi"/>
        </w:rPr>
        <w:t>. For each profile, two horizons were sampled: topsoil (A) and subsoil (B). CSDF was performed on these 6 samples in four replicates.</w:t>
      </w:r>
    </w:p>
    <w:p w14:paraId="4B26431B" w14:textId="77777777" w:rsidR="00230F2D" w:rsidRPr="00AD1F92" w:rsidRDefault="00230F2D" w:rsidP="003E6C5F">
      <w:pPr>
        <w:jc w:val="both"/>
        <w:rPr>
          <w:rFonts w:asciiTheme="majorHAnsi" w:hAnsiTheme="majorHAnsi" w:cstheme="majorHAnsi"/>
        </w:rPr>
      </w:pPr>
    </w:p>
    <w:p w14:paraId="5CCAAB37" w14:textId="7CD56D5C" w:rsidR="00230F2D" w:rsidRPr="00AD1F92" w:rsidRDefault="00372808" w:rsidP="003E6C5F">
      <w:pPr>
        <w:jc w:val="both"/>
        <w:rPr>
          <w:rFonts w:asciiTheme="majorHAnsi" w:hAnsiTheme="majorHAnsi" w:cstheme="majorHAnsi"/>
        </w:rPr>
      </w:pPr>
      <w:r w:rsidRPr="00AD1F92">
        <w:rPr>
          <w:rFonts w:asciiTheme="majorHAnsi" w:hAnsiTheme="majorHAnsi" w:cstheme="majorHAnsi"/>
        </w:rPr>
        <w:t xml:space="preserve">The first step in evaluating the effectiveness of the fractionation procedure is to look at recovery rates, </w:t>
      </w:r>
      <w:r w:rsidR="00EE7C68">
        <w:rPr>
          <w:rFonts w:asciiTheme="majorHAnsi" w:hAnsiTheme="majorHAnsi" w:cstheme="majorHAnsi"/>
        </w:rPr>
        <w:t>(</w:t>
      </w:r>
      <w:r w:rsidRPr="00AD1F92">
        <w:rPr>
          <w:rFonts w:asciiTheme="majorHAnsi" w:hAnsiTheme="majorHAnsi" w:cstheme="majorHAnsi"/>
          <w:i/>
        </w:rPr>
        <w:t>i.e.</w:t>
      </w:r>
      <w:r w:rsidRPr="00AD1F92">
        <w:rPr>
          <w:rFonts w:asciiTheme="majorHAnsi" w:hAnsiTheme="majorHAnsi" w:cstheme="majorHAnsi"/>
        </w:rPr>
        <w:t>, whether the initial material is quantitatively retrieved at the end of the experiment</w:t>
      </w:r>
      <w:r w:rsidR="00EE7C68">
        <w:rPr>
          <w:rFonts w:asciiTheme="majorHAnsi" w:hAnsiTheme="majorHAnsi" w:cstheme="majorHAnsi"/>
        </w:rPr>
        <w:t>)</w:t>
      </w:r>
      <w:r w:rsidRPr="00AD1F92">
        <w:rPr>
          <w:rFonts w:asciiTheme="majorHAnsi" w:hAnsiTheme="majorHAnsi" w:cstheme="majorHAnsi"/>
        </w:rPr>
        <w:t xml:space="preserve">. We assessed recovery rates </w:t>
      </w:r>
      <w:r w:rsidR="00E24304" w:rsidRPr="00AD1F92">
        <w:rPr>
          <w:rFonts w:asciiTheme="majorHAnsi" w:hAnsiTheme="majorHAnsi" w:cstheme="majorHAnsi"/>
        </w:rPr>
        <w:t xml:space="preserve">based on the whole soil and SOC contents. </w:t>
      </w:r>
    </w:p>
    <w:p w14:paraId="00C876B7" w14:textId="77777777" w:rsidR="00230F2D" w:rsidRPr="00AD1F92" w:rsidRDefault="00230F2D" w:rsidP="003E6C5F">
      <w:pPr>
        <w:jc w:val="both"/>
        <w:rPr>
          <w:rFonts w:asciiTheme="majorHAnsi" w:hAnsiTheme="majorHAnsi" w:cstheme="majorHAnsi"/>
        </w:rPr>
      </w:pPr>
    </w:p>
    <w:p w14:paraId="257EE83B" w14:textId="26CB6810" w:rsidR="00230F2D" w:rsidRPr="00AD1F92" w:rsidRDefault="00230F2D" w:rsidP="003E6C5F">
      <w:pPr>
        <w:jc w:val="both"/>
        <w:rPr>
          <w:rFonts w:asciiTheme="majorHAnsi" w:hAnsiTheme="majorHAnsi" w:cstheme="majorHAnsi"/>
        </w:rPr>
      </w:pPr>
      <w:r w:rsidRPr="00AD1F92">
        <w:rPr>
          <w:rFonts w:asciiTheme="majorHAnsi" w:hAnsiTheme="majorHAnsi" w:cstheme="majorHAnsi"/>
        </w:rPr>
        <w:t xml:space="preserve">Overall, </w:t>
      </w:r>
      <w:r w:rsidR="00412037" w:rsidRPr="00AD1F92">
        <w:rPr>
          <w:rFonts w:asciiTheme="majorHAnsi" w:hAnsiTheme="majorHAnsi" w:cstheme="majorHAnsi"/>
        </w:rPr>
        <w:t xml:space="preserve">whole soil </w:t>
      </w:r>
      <w:r w:rsidRPr="00AD1F92">
        <w:rPr>
          <w:rFonts w:asciiTheme="majorHAnsi" w:hAnsiTheme="majorHAnsi" w:cstheme="majorHAnsi"/>
        </w:rPr>
        <w:t xml:space="preserve">recovery rates </w:t>
      </w:r>
      <w:proofErr w:type="gramStart"/>
      <w:r w:rsidRPr="00AD1F92">
        <w:rPr>
          <w:rFonts w:asciiTheme="majorHAnsi" w:hAnsiTheme="majorHAnsi" w:cstheme="majorHAnsi"/>
        </w:rPr>
        <w:t>were considered to be</w:t>
      </w:r>
      <w:proofErr w:type="gramEnd"/>
      <w:r w:rsidRPr="00AD1F92">
        <w:rPr>
          <w:rFonts w:asciiTheme="majorHAnsi" w:hAnsiTheme="majorHAnsi" w:cstheme="majorHAnsi"/>
        </w:rPr>
        <w:t xml:space="preserve"> very good, with 16 out of 20 replicates having recovery rates of more than 90% and 4 replicates showing recovery rates between 85-90% (</w:t>
      </w:r>
      <w:r w:rsidRPr="00EE7C68">
        <w:rPr>
          <w:rFonts w:asciiTheme="majorHAnsi" w:hAnsiTheme="majorHAnsi" w:cstheme="majorHAnsi"/>
          <w:b/>
        </w:rPr>
        <w:t>Table 4</w:t>
      </w:r>
      <w:r w:rsidRPr="00AD1F92">
        <w:rPr>
          <w:rFonts w:asciiTheme="majorHAnsi" w:hAnsiTheme="majorHAnsi" w:cstheme="majorHAnsi"/>
        </w:rPr>
        <w:t>). The cause of incomplete recovery was most likely a loss of dissolved and colloidal substances during rinsing. Two replicates showed a slight gain of mass (in the order of 1%) that could possibly be caused by SPT residues or weighing imprecisions.</w:t>
      </w:r>
      <w:r w:rsidR="00CD2B69" w:rsidRPr="00AD1F92">
        <w:rPr>
          <w:rFonts w:asciiTheme="majorHAnsi" w:hAnsiTheme="majorHAnsi" w:cstheme="majorHAnsi"/>
        </w:rPr>
        <w:t xml:space="preserve"> It should be noted that reasonable mass imbalances (&lt;10-15%) are common and do not generally </w:t>
      </w:r>
      <w:r w:rsidR="00EE7C68" w:rsidRPr="00AD1F92">
        <w:rPr>
          <w:rFonts w:asciiTheme="majorHAnsi" w:hAnsiTheme="majorHAnsi" w:cstheme="majorHAnsi"/>
        </w:rPr>
        <w:t>compromise</w:t>
      </w:r>
      <w:r w:rsidR="00CD2B69" w:rsidRPr="00AD1F92">
        <w:rPr>
          <w:rFonts w:asciiTheme="majorHAnsi" w:hAnsiTheme="majorHAnsi" w:cstheme="majorHAnsi"/>
        </w:rPr>
        <w:t xml:space="preserve"> the validity of the fractionation.</w:t>
      </w:r>
    </w:p>
    <w:p w14:paraId="7522AFD6" w14:textId="77777777" w:rsidR="00230F2D" w:rsidRPr="00AD1F92" w:rsidRDefault="00230F2D" w:rsidP="003E6C5F">
      <w:pPr>
        <w:jc w:val="both"/>
        <w:rPr>
          <w:rFonts w:asciiTheme="majorHAnsi" w:hAnsiTheme="majorHAnsi" w:cstheme="majorHAnsi"/>
        </w:rPr>
      </w:pPr>
    </w:p>
    <w:p w14:paraId="50E639D4" w14:textId="22525F73" w:rsidR="00230F2D" w:rsidRPr="00AD1F92" w:rsidRDefault="000849F1" w:rsidP="003E6C5F">
      <w:pPr>
        <w:jc w:val="both"/>
        <w:rPr>
          <w:rFonts w:asciiTheme="majorHAnsi" w:hAnsiTheme="majorHAnsi" w:cstheme="majorHAnsi"/>
        </w:rPr>
      </w:pPr>
      <w:r w:rsidRPr="00AD1F92">
        <w:rPr>
          <w:rFonts w:asciiTheme="majorHAnsi" w:hAnsiTheme="majorHAnsi" w:cstheme="majorHAnsi"/>
        </w:rPr>
        <w:t xml:space="preserve">SOC recovery was </w:t>
      </w:r>
      <w:r w:rsidR="00E24304" w:rsidRPr="00AD1F92">
        <w:rPr>
          <w:rFonts w:asciiTheme="majorHAnsi" w:hAnsiTheme="majorHAnsi" w:cstheme="majorHAnsi"/>
        </w:rPr>
        <w:t>generally</w:t>
      </w:r>
      <w:r w:rsidRPr="00AD1F92">
        <w:rPr>
          <w:rFonts w:asciiTheme="majorHAnsi" w:hAnsiTheme="majorHAnsi" w:cstheme="majorHAnsi"/>
        </w:rPr>
        <w:t xml:space="preserve"> </w:t>
      </w:r>
      <w:r w:rsidR="00671235" w:rsidRPr="00AD1F92">
        <w:rPr>
          <w:rFonts w:asciiTheme="majorHAnsi" w:hAnsiTheme="majorHAnsi" w:cstheme="majorHAnsi"/>
        </w:rPr>
        <w:t xml:space="preserve">within </w:t>
      </w:r>
      <w:r w:rsidR="00EE7C68">
        <w:rPr>
          <w:rFonts w:asciiTheme="majorHAnsi" w:hAnsiTheme="majorHAnsi" w:cstheme="majorHAnsi"/>
        </w:rPr>
        <w:t xml:space="preserve">the </w:t>
      </w:r>
      <w:r w:rsidR="00671235" w:rsidRPr="00AD1F92">
        <w:rPr>
          <w:rFonts w:asciiTheme="majorHAnsi" w:hAnsiTheme="majorHAnsi" w:cstheme="majorHAnsi"/>
        </w:rPr>
        <w:t>range of reports from other studies</w:t>
      </w:r>
      <w:r w:rsidR="00627B11" w:rsidRPr="00AD1F92">
        <w:rPr>
          <w:rFonts w:asciiTheme="majorHAnsi" w:hAnsiTheme="majorHAnsi" w:cstheme="majorHAnsi"/>
          <w:vertAlign w:val="superscript"/>
        </w:rPr>
        <w:t>53</w:t>
      </w:r>
      <w:r w:rsidR="00774A0C" w:rsidRPr="00AD1F92">
        <w:rPr>
          <w:rFonts w:asciiTheme="majorHAnsi" w:hAnsiTheme="majorHAnsi" w:cstheme="majorHAnsi"/>
          <w:vertAlign w:val="superscript"/>
        </w:rPr>
        <w:t>,</w:t>
      </w:r>
      <w:r w:rsidR="003505D4" w:rsidRPr="00AD1F92">
        <w:rPr>
          <w:rFonts w:asciiTheme="majorHAnsi" w:hAnsiTheme="majorHAnsi" w:cstheme="majorHAnsi"/>
          <w:vertAlign w:val="superscript"/>
        </w:rPr>
        <w:t xml:space="preserve"> </w:t>
      </w:r>
      <w:r w:rsidR="00774A0C" w:rsidRPr="00AD1F92">
        <w:rPr>
          <w:rFonts w:asciiTheme="majorHAnsi" w:hAnsiTheme="majorHAnsi" w:cstheme="majorHAnsi"/>
          <w:vertAlign w:val="superscript"/>
        </w:rPr>
        <w:t>54</w:t>
      </w:r>
      <w:r w:rsidR="00671235" w:rsidRPr="00AD1F92">
        <w:rPr>
          <w:rFonts w:asciiTheme="majorHAnsi" w:hAnsiTheme="majorHAnsi" w:cstheme="majorHAnsi"/>
        </w:rPr>
        <w:t xml:space="preserve"> </w:t>
      </w:r>
      <w:r w:rsidR="00E24304" w:rsidRPr="00AD1F92">
        <w:rPr>
          <w:rFonts w:asciiTheme="majorHAnsi" w:hAnsiTheme="majorHAnsi" w:cstheme="majorHAnsi"/>
        </w:rPr>
        <w:t>and remarkably constant considering the large variation in initial SOC content (</w:t>
      </w:r>
      <w:r w:rsidR="00E24304" w:rsidRPr="00EE7C68">
        <w:rPr>
          <w:rFonts w:asciiTheme="majorHAnsi" w:hAnsiTheme="majorHAnsi" w:cstheme="majorHAnsi"/>
          <w:b/>
        </w:rPr>
        <w:t>Table 5</w:t>
      </w:r>
      <w:r w:rsidR="00E24304" w:rsidRPr="00AD1F92">
        <w:rPr>
          <w:rFonts w:asciiTheme="majorHAnsi" w:hAnsiTheme="majorHAnsi" w:cstheme="majorHAnsi"/>
        </w:rPr>
        <w:t>). Most samples showed a SOC recovery rate of 80-85%.</w:t>
      </w:r>
      <w:r w:rsidR="00CE1AFB" w:rsidRPr="00AD1F92">
        <w:rPr>
          <w:rFonts w:asciiTheme="majorHAnsi" w:hAnsiTheme="majorHAnsi" w:cstheme="majorHAnsi"/>
        </w:rPr>
        <w:t xml:space="preserve"> </w:t>
      </w:r>
      <w:r w:rsidR="00E24304" w:rsidRPr="00AD1F92">
        <w:rPr>
          <w:rFonts w:asciiTheme="majorHAnsi" w:hAnsiTheme="majorHAnsi" w:cstheme="majorHAnsi"/>
        </w:rPr>
        <w:t>Losses are attributable to the flushing of soluble C, which is an unavoidable feature of the method; however, soluble organic C can easily be quantified using a separate extraction in water</w:t>
      </w:r>
      <w:r w:rsidR="004115C8" w:rsidRPr="00AD1F92">
        <w:rPr>
          <w:rFonts w:asciiTheme="majorHAnsi" w:hAnsiTheme="majorHAnsi" w:cstheme="majorHAnsi"/>
        </w:rPr>
        <w:t>, salt or chemical dispersant</w:t>
      </w:r>
      <w:r w:rsidR="00F74DCF" w:rsidRPr="00AD1F92">
        <w:rPr>
          <w:rFonts w:asciiTheme="majorHAnsi" w:hAnsiTheme="majorHAnsi" w:cstheme="majorHAnsi"/>
          <w:vertAlign w:val="superscript"/>
        </w:rPr>
        <w:t>5</w:t>
      </w:r>
      <w:r w:rsidR="00774A0C" w:rsidRPr="00AD1F92">
        <w:rPr>
          <w:rFonts w:asciiTheme="majorHAnsi" w:hAnsiTheme="majorHAnsi" w:cstheme="majorHAnsi"/>
          <w:vertAlign w:val="superscript"/>
        </w:rPr>
        <w:t>5</w:t>
      </w:r>
      <w:r w:rsidR="00E24304" w:rsidRPr="00AD1F92">
        <w:rPr>
          <w:rFonts w:asciiTheme="majorHAnsi" w:hAnsiTheme="majorHAnsi" w:cstheme="majorHAnsi"/>
        </w:rPr>
        <w:t xml:space="preserve">. A small loss of dispersed organic colloids during fractionation </w:t>
      </w:r>
      <w:r w:rsidR="007A6603" w:rsidRPr="00AD1F92">
        <w:rPr>
          <w:rFonts w:asciiTheme="majorHAnsi" w:hAnsiTheme="majorHAnsi" w:cstheme="majorHAnsi"/>
        </w:rPr>
        <w:t>i</w:t>
      </w:r>
      <w:r w:rsidR="00E24304" w:rsidRPr="00AD1F92">
        <w:rPr>
          <w:rFonts w:asciiTheme="majorHAnsi" w:hAnsiTheme="majorHAnsi" w:cstheme="majorHAnsi"/>
        </w:rPr>
        <w:t xml:space="preserve">s also likely. </w:t>
      </w:r>
      <w:r w:rsidR="00CE1AFB" w:rsidRPr="00AD1F92">
        <w:rPr>
          <w:rFonts w:asciiTheme="majorHAnsi" w:hAnsiTheme="majorHAnsi" w:cstheme="majorHAnsi"/>
        </w:rPr>
        <w:t>One site show</w:t>
      </w:r>
      <w:r w:rsidR="007A6603" w:rsidRPr="00AD1F92">
        <w:rPr>
          <w:rFonts w:asciiTheme="majorHAnsi" w:hAnsiTheme="majorHAnsi" w:cstheme="majorHAnsi"/>
        </w:rPr>
        <w:t>ed</w:t>
      </w:r>
      <w:r w:rsidR="00CE1AFB" w:rsidRPr="00AD1F92">
        <w:rPr>
          <w:rFonts w:asciiTheme="majorHAnsi" w:hAnsiTheme="majorHAnsi" w:cstheme="majorHAnsi"/>
        </w:rPr>
        <w:t xml:space="preserve"> a slight gain of carbon which can probably be</w:t>
      </w:r>
      <w:r w:rsidR="00E24304" w:rsidRPr="00AD1F92">
        <w:rPr>
          <w:rFonts w:asciiTheme="majorHAnsi" w:hAnsiTheme="majorHAnsi" w:cstheme="majorHAnsi"/>
        </w:rPr>
        <w:t xml:space="preserve"> attributed to analytical error, </w:t>
      </w:r>
      <w:r w:rsidR="00CE1AFB" w:rsidRPr="00AD1F92">
        <w:rPr>
          <w:rFonts w:asciiTheme="majorHAnsi" w:hAnsiTheme="majorHAnsi" w:cstheme="majorHAnsi"/>
        </w:rPr>
        <w:t xml:space="preserve">as the </w:t>
      </w:r>
      <w:r w:rsidR="00E24304" w:rsidRPr="00AD1F92">
        <w:rPr>
          <w:rFonts w:asciiTheme="majorHAnsi" w:hAnsiTheme="majorHAnsi" w:cstheme="majorHAnsi"/>
        </w:rPr>
        <w:t xml:space="preserve">absolute </w:t>
      </w:r>
      <w:r w:rsidR="009100F1" w:rsidRPr="00AD1F92">
        <w:rPr>
          <w:rFonts w:asciiTheme="majorHAnsi" w:hAnsiTheme="majorHAnsi" w:cstheme="majorHAnsi"/>
        </w:rPr>
        <w:t xml:space="preserve">value for the </w:t>
      </w:r>
      <w:r w:rsidR="00CE1AFB" w:rsidRPr="00AD1F92">
        <w:rPr>
          <w:rFonts w:asciiTheme="majorHAnsi" w:hAnsiTheme="majorHAnsi" w:cstheme="majorHAnsi"/>
        </w:rPr>
        <w:t xml:space="preserve">difference </w:t>
      </w:r>
      <w:r w:rsidR="007A6603" w:rsidRPr="00AD1F92">
        <w:rPr>
          <w:rFonts w:asciiTheme="majorHAnsi" w:hAnsiTheme="majorHAnsi" w:cstheme="majorHAnsi"/>
        </w:rPr>
        <w:t>wa</w:t>
      </w:r>
      <w:r w:rsidR="00CE1AFB" w:rsidRPr="00AD1F92">
        <w:rPr>
          <w:rFonts w:asciiTheme="majorHAnsi" w:hAnsiTheme="majorHAnsi" w:cstheme="majorHAnsi"/>
        </w:rPr>
        <w:t>s small</w:t>
      </w:r>
      <w:r w:rsidR="00E24304" w:rsidRPr="00AD1F92">
        <w:rPr>
          <w:rFonts w:asciiTheme="majorHAnsi" w:hAnsiTheme="majorHAnsi" w:cstheme="majorHAnsi"/>
        </w:rPr>
        <w:t xml:space="preserve"> (3 mg).</w:t>
      </w:r>
      <w:r w:rsidR="00290CCD">
        <w:rPr>
          <w:rFonts w:asciiTheme="majorHAnsi" w:hAnsiTheme="majorHAnsi" w:cstheme="majorHAnsi"/>
        </w:rPr>
        <w:t xml:space="preserve"> </w:t>
      </w:r>
    </w:p>
    <w:p w14:paraId="0458D8FC" w14:textId="77777777" w:rsidR="00230F2D" w:rsidRPr="00AD1F92" w:rsidRDefault="00230F2D" w:rsidP="003E6C5F">
      <w:pPr>
        <w:jc w:val="both"/>
        <w:rPr>
          <w:rFonts w:asciiTheme="majorHAnsi" w:hAnsiTheme="majorHAnsi" w:cstheme="majorHAnsi"/>
        </w:rPr>
      </w:pPr>
    </w:p>
    <w:p w14:paraId="17ECDC2C" w14:textId="3890BEB6" w:rsidR="00230F2D" w:rsidRPr="00AD1F92" w:rsidRDefault="00230F2D" w:rsidP="003E6C5F">
      <w:pPr>
        <w:jc w:val="both"/>
        <w:rPr>
          <w:rFonts w:asciiTheme="majorHAnsi" w:hAnsiTheme="majorHAnsi" w:cstheme="majorHAnsi"/>
        </w:rPr>
      </w:pPr>
      <w:r w:rsidRPr="00AD1F92">
        <w:rPr>
          <w:rFonts w:asciiTheme="majorHAnsi" w:hAnsiTheme="majorHAnsi" w:cstheme="majorHAnsi"/>
        </w:rPr>
        <w:t xml:space="preserve">The </w:t>
      </w:r>
      <w:r w:rsidR="00B02E0D" w:rsidRPr="00AD1F92">
        <w:rPr>
          <w:rFonts w:asciiTheme="majorHAnsi" w:hAnsiTheme="majorHAnsi" w:cstheme="majorHAnsi"/>
        </w:rPr>
        <w:t xml:space="preserve">method </w:t>
      </w:r>
      <w:r w:rsidRPr="00AD1F92">
        <w:rPr>
          <w:rFonts w:asciiTheme="majorHAnsi" w:hAnsiTheme="majorHAnsi" w:cstheme="majorHAnsi"/>
        </w:rPr>
        <w:t xml:space="preserve">reproducibility </w:t>
      </w:r>
      <w:r w:rsidR="00BE7579" w:rsidRPr="00AD1F92">
        <w:rPr>
          <w:rFonts w:asciiTheme="majorHAnsi" w:hAnsiTheme="majorHAnsi" w:cstheme="majorHAnsi"/>
        </w:rPr>
        <w:t>may</w:t>
      </w:r>
      <w:r w:rsidRPr="00AD1F92">
        <w:rPr>
          <w:rFonts w:asciiTheme="majorHAnsi" w:hAnsiTheme="majorHAnsi" w:cstheme="majorHAnsi"/>
        </w:rPr>
        <w:t xml:space="preserve"> be verified by </w:t>
      </w:r>
      <w:r w:rsidR="00BE7579" w:rsidRPr="00AD1F92">
        <w:rPr>
          <w:rFonts w:asciiTheme="majorHAnsi" w:hAnsiTheme="majorHAnsi" w:cstheme="majorHAnsi"/>
        </w:rPr>
        <w:t>analyzing</w:t>
      </w:r>
      <w:r w:rsidRPr="00AD1F92">
        <w:rPr>
          <w:rFonts w:asciiTheme="majorHAnsi" w:hAnsiTheme="majorHAnsi" w:cstheme="majorHAnsi"/>
        </w:rPr>
        <w:t xml:space="preserve"> </w:t>
      </w:r>
      <w:r w:rsidR="00BE7579" w:rsidRPr="00AD1F92">
        <w:rPr>
          <w:rFonts w:asciiTheme="majorHAnsi" w:hAnsiTheme="majorHAnsi" w:cstheme="majorHAnsi"/>
        </w:rPr>
        <w:t xml:space="preserve">dispersion between replicates. We </w:t>
      </w:r>
      <w:r w:rsidRPr="00AD1F92">
        <w:rPr>
          <w:rFonts w:asciiTheme="majorHAnsi" w:hAnsiTheme="majorHAnsi" w:cstheme="majorHAnsi"/>
        </w:rPr>
        <w:t>a</w:t>
      </w:r>
      <w:r w:rsidR="00BE7579" w:rsidRPr="00AD1F92">
        <w:rPr>
          <w:rFonts w:asciiTheme="majorHAnsi" w:hAnsiTheme="majorHAnsi" w:cstheme="majorHAnsi"/>
        </w:rPr>
        <w:t xml:space="preserve">ssessed the </w:t>
      </w:r>
      <w:r w:rsidRPr="00AD1F92">
        <w:rPr>
          <w:rFonts w:asciiTheme="majorHAnsi" w:hAnsiTheme="majorHAnsi" w:cstheme="majorHAnsi"/>
        </w:rPr>
        <w:t>standard error of the mean (SE</w:t>
      </w:r>
      <w:r w:rsidR="00BE7579" w:rsidRPr="00AD1F92">
        <w:rPr>
          <w:rFonts w:asciiTheme="majorHAnsi" w:hAnsiTheme="majorHAnsi" w:cstheme="majorHAnsi"/>
        </w:rPr>
        <w:t>M</w:t>
      </w:r>
      <w:r w:rsidRPr="00AD1F92">
        <w:rPr>
          <w:rFonts w:asciiTheme="majorHAnsi" w:hAnsiTheme="majorHAnsi" w:cstheme="majorHAnsi"/>
        </w:rPr>
        <w:t xml:space="preserve">) as well as the coefficient </w:t>
      </w:r>
      <w:r w:rsidR="009100F1" w:rsidRPr="00AD1F92">
        <w:rPr>
          <w:rFonts w:asciiTheme="majorHAnsi" w:hAnsiTheme="majorHAnsi" w:cstheme="majorHAnsi"/>
        </w:rPr>
        <w:t xml:space="preserve">of variation </w:t>
      </w:r>
      <w:r w:rsidRPr="00AD1F92">
        <w:rPr>
          <w:rFonts w:asciiTheme="majorHAnsi" w:hAnsiTheme="majorHAnsi" w:cstheme="majorHAnsi"/>
        </w:rPr>
        <w:t>(</w:t>
      </w:r>
      <w:r w:rsidR="009100F1" w:rsidRPr="00AD1F92">
        <w:rPr>
          <w:rFonts w:asciiTheme="majorHAnsi" w:hAnsiTheme="majorHAnsi" w:cstheme="majorHAnsi"/>
        </w:rPr>
        <w:t>CV</w:t>
      </w:r>
      <w:r w:rsidRPr="00AD1F92">
        <w:rPr>
          <w:rFonts w:asciiTheme="majorHAnsi" w:hAnsiTheme="majorHAnsi" w:cstheme="majorHAnsi"/>
        </w:rPr>
        <w:t xml:space="preserve">) </w:t>
      </w:r>
      <w:r w:rsidR="007D3341" w:rsidRPr="00AD1F92">
        <w:rPr>
          <w:rFonts w:asciiTheme="majorHAnsi" w:hAnsiTheme="majorHAnsi" w:cstheme="majorHAnsi"/>
        </w:rPr>
        <w:t xml:space="preserve">of fraction mass </w:t>
      </w:r>
      <w:r w:rsidR="007A6603" w:rsidRPr="00AD1F92">
        <w:rPr>
          <w:rFonts w:asciiTheme="majorHAnsi" w:hAnsiTheme="majorHAnsi" w:cstheme="majorHAnsi"/>
        </w:rPr>
        <w:t>between</w:t>
      </w:r>
      <w:r w:rsidRPr="00AD1F92">
        <w:rPr>
          <w:rFonts w:asciiTheme="majorHAnsi" w:hAnsiTheme="majorHAnsi" w:cstheme="majorHAnsi"/>
        </w:rPr>
        <w:t xml:space="preserve"> replicates. </w:t>
      </w:r>
    </w:p>
    <w:p w14:paraId="74C74744" w14:textId="77777777" w:rsidR="00230F2D" w:rsidRPr="00AD1F92" w:rsidRDefault="00230F2D" w:rsidP="003E6C5F">
      <w:pPr>
        <w:jc w:val="both"/>
        <w:rPr>
          <w:rFonts w:asciiTheme="majorHAnsi" w:hAnsiTheme="majorHAnsi" w:cstheme="majorHAnsi"/>
        </w:rPr>
      </w:pPr>
    </w:p>
    <w:p w14:paraId="4D39FA95" w14:textId="0036F68A" w:rsidR="003114E4" w:rsidRPr="00AD1F92" w:rsidRDefault="007D3341" w:rsidP="003E6C5F">
      <w:pPr>
        <w:jc w:val="both"/>
        <w:rPr>
          <w:rFonts w:asciiTheme="majorHAnsi" w:hAnsiTheme="majorHAnsi" w:cstheme="majorHAnsi"/>
        </w:rPr>
      </w:pPr>
      <w:r w:rsidRPr="00AD1F92">
        <w:rPr>
          <w:rFonts w:asciiTheme="majorHAnsi" w:hAnsiTheme="majorHAnsi" w:cstheme="majorHAnsi"/>
        </w:rPr>
        <w:t>Standard error</w:t>
      </w:r>
      <w:r w:rsidR="00C512F6" w:rsidRPr="00AD1F92">
        <w:rPr>
          <w:rFonts w:asciiTheme="majorHAnsi" w:hAnsiTheme="majorHAnsi" w:cstheme="majorHAnsi"/>
        </w:rPr>
        <w:t>s of the mean</w:t>
      </w:r>
      <w:r w:rsidRPr="00AD1F92">
        <w:rPr>
          <w:rFonts w:asciiTheme="majorHAnsi" w:hAnsiTheme="majorHAnsi" w:cstheme="majorHAnsi"/>
        </w:rPr>
        <w:t xml:space="preserve"> were small (</w:t>
      </w:r>
      <w:r w:rsidRPr="00316C38">
        <w:rPr>
          <w:rFonts w:asciiTheme="majorHAnsi" w:hAnsiTheme="majorHAnsi" w:cstheme="majorHAnsi"/>
          <w:b/>
        </w:rPr>
        <w:t>Table 6</w:t>
      </w:r>
      <w:r w:rsidRPr="00AD1F92">
        <w:rPr>
          <w:rFonts w:asciiTheme="majorHAnsi" w:hAnsiTheme="majorHAnsi" w:cstheme="majorHAnsi"/>
        </w:rPr>
        <w:t>)</w:t>
      </w:r>
      <w:r w:rsidR="003114E4" w:rsidRPr="00AD1F92">
        <w:rPr>
          <w:rFonts w:asciiTheme="majorHAnsi" w:hAnsiTheme="majorHAnsi" w:cstheme="majorHAnsi"/>
        </w:rPr>
        <w:t xml:space="preserve">, being generally </w:t>
      </w:r>
      <w:r w:rsidR="00316C38">
        <w:rPr>
          <w:rFonts w:asciiTheme="majorHAnsi" w:hAnsiTheme="majorHAnsi" w:cstheme="majorHAnsi"/>
        </w:rPr>
        <w:t>1</w:t>
      </w:r>
      <w:r w:rsidR="003114E4" w:rsidRPr="00AD1F92">
        <w:rPr>
          <w:rFonts w:asciiTheme="majorHAnsi" w:hAnsiTheme="majorHAnsi" w:cstheme="majorHAnsi"/>
        </w:rPr>
        <w:t xml:space="preserve"> to </w:t>
      </w:r>
      <w:r w:rsidR="00316C38">
        <w:rPr>
          <w:rFonts w:asciiTheme="majorHAnsi" w:hAnsiTheme="majorHAnsi" w:cstheme="majorHAnsi"/>
        </w:rPr>
        <w:t>2</w:t>
      </w:r>
      <w:r w:rsidR="003114E4" w:rsidRPr="00AD1F92">
        <w:rPr>
          <w:rFonts w:asciiTheme="majorHAnsi" w:hAnsiTheme="majorHAnsi" w:cstheme="majorHAnsi"/>
        </w:rPr>
        <w:t xml:space="preserve"> orders of magnitude smaller than mean values. </w:t>
      </w:r>
      <w:r w:rsidR="00C512F6" w:rsidRPr="00AD1F92">
        <w:rPr>
          <w:rFonts w:asciiTheme="majorHAnsi" w:hAnsiTheme="majorHAnsi" w:cstheme="majorHAnsi"/>
        </w:rPr>
        <w:t xml:space="preserve">This shows that working in 4 replicates allowed us to </w:t>
      </w:r>
      <w:r w:rsidR="00730982" w:rsidRPr="00AD1F92">
        <w:rPr>
          <w:rFonts w:asciiTheme="majorHAnsi" w:hAnsiTheme="majorHAnsi" w:cstheme="majorHAnsi"/>
        </w:rPr>
        <w:t>reliably</w:t>
      </w:r>
      <w:r w:rsidR="00C512F6" w:rsidRPr="00AD1F92">
        <w:rPr>
          <w:rFonts w:asciiTheme="majorHAnsi" w:hAnsiTheme="majorHAnsi" w:cstheme="majorHAnsi"/>
        </w:rPr>
        <w:t xml:space="preserve"> estimate the </w:t>
      </w:r>
      <w:r w:rsidR="001D48B9" w:rsidRPr="00AD1F92">
        <w:rPr>
          <w:rFonts w:asciiTheme="majorHAnsi" w:hAnsiTheme="majorHAnsi" w:cstheme="majorHAnsi"/>
        </w:rPr>
        <w:t xml:space="preserve">central tendency for </w:t>
      </w:r>
      <w:r w:rsidR="00C512F6" w:rsidRPr="00AD1F92">
        <w:rPr>
          <w:rFonts w:asciiTheme="majorHAnsi" w:hAnsiTheme="majorHAnsi" w:cstheme="majorHAnsi"/>
        </w:rPr>
        <w:t xml:space="preserve">distribution of materials between fractions. </w:t>
      </w:r>
    </w:p>
    <w:p w14:paraId="0D28F20E" w14:textId="77777777" w:rsidR="00230F2D" w:rsidRPr="00AD1F92" w:rsidRDefault="00230F2D" w:rsidP="003E6C5F">
      <w:pPr>
        <w:jc w:val="both"/>
        <w:rPr>
          <w:rFonts w:asciiTheme="majorHAnsi" w:hAnsiTheme="majorHAnsi" w:cstheme="majorHAnsi"/>
        </w:rPr>
      </w:pPr>
    </w:p>
    <w:p w14:paraId="5625EB43" w14:textId="2C6493D7" w:rsidR="00145289" w:rsidRPr="00AD1F92" w:rsidRDefault="009100F1" w:rsidP="003E6C5F">
      <w:pPr>
        <w:jc w:val="both"/>
        <w:rPr>
          <w:rFonts w:asciiTheme="majorHAnsi" w:hAnsiTheme="majorHAnsi" w:cstheme="majorHAnsi"/>
        </w:rPr>
      </w:pPr>
      <w:r w:rsidRPr="00AD1F92">
        <w:rPr>
          <w:rFonts w:asciiTheme="majorHAnsi" w:hAnsiTheme="majorHAnsi" w:cstheme="majorHAnsi"/>
        </w:rPr>
        <w:t>C</w:t>
      </w:r>
      <w:r w:rsidR="00C512F6" w:rsidRPr="00AD1F92">
        <w:rPr>
          <w:rFonts w:asciiTheme="majorHAnsi" w:hAnsiTheme="majorHAnsi" w:cstheme="majorHAnsi"/>
        </w:rPr>
        <w:t>oefficients</w:t>
      </w:r>
      <w:r w:rsidRPr="00AD1F92">
        <w:rPr>
          <w:rFonts w:asciiTheme="majorHAnsi" w:hAnsiTheme="majorHAnsi" w:cstheme="majorHAnsi"/>
        </w:rPr>
        <w:t xml:space="preserve"> of variation</w:t>
      </w:r>
      <w:r w:rsidR="00C512F6" w:rsidRPr="00AD1F92">
        <w:rPr>
          <w:rFonts w:asciiTheme="majorHAnsi" w:hAnsiTheme="majorHAnsi" w:cstheme="majorHAnsi"/>
        </w:rPr>
        <w:t xml:space="preserve"> </w:t>
      </w:r>
      <w:r w:rsidR="00730982" w:rsidRPr="00AD1F92">
        <w:rPr>
          <w:rFonts w:asciiTheme="majorHAnsi" w:hAnsiTheme="majorHAnsi" w:cstheme="majorHAnsi"/>
        </w:rPr>
        <w:t>ranged from 2 to 70% (</w:t>
      </w:r>
      <w:r w:rsidR="00730982" w:rsidRPr="00316C38">
        <w:rPr>
          <w:rFonts w:asciiTheme="majorHAnsi" w:hAnsiTheme="majorHAnsi" w:cstheme="majorHAnsi"/>
          <w:b/>
        </w:rPr>
        <w:t>Table 7</w:t>
      </w:r>
      <w:r w:rsidR="00730982" w:rsidRPr="00AD1F92">
        <w:rPr>
          <w:rFonts w:asciiTheme="majorHAnsi" w:hAnsiTheme="majorHAnsi" w:cstheme="majorHAnsi"/>
        </w:rPr>
        <w:t xml:space="preserve">). All </w:t>
      </w:r>
      <w:r w:rsidRPr="00AD1F92">
        <w:rPr>
          <w:rFonts w:asciiTheme="majorHAnsi" w:hAnsiTheme="majorHAnsi" w:cstheme="majorHAnsi"/>
        </w:rPr>
        <w:t>CV</w:t>
      </w:r>
      <w:r w:rsidR="00730982" w:rsidRPr="00AD1F92">
        <w:rPr>
          <w:rFonts w:asciiTheme="majorHAnsi" w:hAnsiTheme="majorHAnsi" w:cstheme="majorHAnsi"/>
        </w:rPr>
        <w:t xml:space="preserve">s greater than 35% occurred for fractions with small amounts of material (&lt;0.25 g). These high values are simply </w:t>
      </w:r>
      <w:proofErr w:type="gramStart"/>
      <w:r w:rsidR="00730982" w:rsidRPr="00AD1F92">
        <w:rPr>
          <w:rFonts w:asciiTheme="majorHAnsi" w:hAnsiTheme="majorHAnsi" w:cstheme="majorHAnsi"/>
        </w:rPr>
        <w:t>due to the fact that</w:t>
      </w:r>
      <w:proofErr w:type="gramEnd"/>
      <w:r w:rsidR="00730982" w:rsidRPr="00AD1F92">
        <w:rPr>
          <w:rFonts w:asciiTheme="majorHAnsi" w:hAnsiTheme="majorHAnsi" w:cstheme="majorHAnsi"/>
        </w:rPr>
        <w:t xml:space="preserve"> division by a small mean yields high </w:t>
      </w:r>
      <w:r w:rsidR="001D48B9" w:rsidRPr="00AD1F92">
        <w:rPr>
          <w:rFonts w:asciiTheme="majorHAnsi" w:hAnsiTheme="majorHAnsi" w:cstheme="majorHAnsi"/>
        </w:rPr>
        <w:t>CVs</w:t>
      </w:r>
      <w:r w:rsidR="00730982" w:rsidRPr="00AD1F92">
        <w:rPr>
          <w:rFonts w:asciiTheme="majorHAnsi" w:hAnsiTheme="majorHAnsi" w:cstheme="majorHAnsi"/>
        </w:rPr>
        <w:t xml:space="preserve">. A few </w:t>
      </w:r>
      <w:r w:rsidR="001D48B9" w:rsidRPr="00AD1F92">
        <w:rPr>
          <w:rFonts w:asciiTheme="majorHAnsi" w:hAnsiTheme="majorHAnsi" w:cstheme="majorHAnsi"/>
        </w:rPr>
        <w:t>h</w:t>
      </w:r>
      <w:r w:rsidR="00730982" w:rsidRPr="00AD1F92">
        <w:rPr>
          <w:rFonts w:asciiTheme="majorHAnsi" w:hAnsiTheme="majorHAnsi" w:cstheme="majorHAnsi"/>
        </w:rPr>
        <w:t xml:space="preserve">F1 and </w:t>
      </w:r>
      <w:r w:rsidR="001D48B9" w:rsidRPr="00AD1F92">
        <w:rPr>
          <w:rFonts w:asciiTheme="majorHAnsi" w:hAnsiTheme="majorHAnsi" w:cstheme="majorHAnsi"/>
        </w:rPr>
        <w:t>h</w:t>
      </w:r>
      <w:r w:rsidR="00730982" w:rsidRPr="00AD1F92">
        <w:rPr>
          <w:rFonts w:asciiTheme="majorHAnsi" w:hAnsiTheme="majorHAnsi" w:cstheme="majorHAnsi"/>
        </w:rPr>
        <w:t xml:space="preserve">F3 fractions (coarse and fine silicates) showed relatively high </w:t>
      </w:r>
      <w:r w:rsidR="001D48B9" w:rsidRPr="00AD1F92">
        <w:rPr>
          <w:rFonts w:asciiTheme="majorHAnsi" w:hAnsiTheme="majorHAnsi" w:cstheme="majorHAnsi"/>
        </w:rPr>
        <w:t>CVs</w:t>
      </w:r>
      <w:r w:rsidR="00730982" w:rsidRPr="00AD1F92">
        <w:rPr>
          <w:rFonts w:asciiTheme="majorHAnsi" w:hAnsiTheme="majorHAnsi" w:cstheme="majorHAnsi"/>
        </w:rPr>
        <w:t xml:space="preserve">, between 20–35%, yet comprised large </w:t>
      </w:r>
      <w:r w:rsidR="00145289" w:rsidRPr="00AD1F92">
        <w:rPr>
          <w:rFonts w:asciiTheme="majorHAnsi" w:hAnsiTheme="majorHAnsi" w:cstheme="majorHAnsi"/>
        </w:rPr>
        <w:t xml:space="preserve">amounts </w:t>
      </w:r>
      <w:r w:rsidR="00730982" w:rsidRPr="00AD1F92">
        <w:rPr>
          <w:rFonts w:asciiTheme="majorHAnsi" w:hAnsiTheme="majorHAnsi" w:cstheme="majorHAnsi"/>
        </w:rPr>
        <w:t>of materials</w:t>
      </w:r>
      <w:r w:rsidR="00F2505A" w:rsidRPr="00AD1F92">
        <w:rPr>
          <w:rFonts w:asciiTheme="majorHAnsi" w:hAnsiTheme="majorHAnsi" w:cstheme="majorHAnsi"/>
        </w:rPr>
        <w:t xml:space="preserve"> (1 – 4 g)</w:t>
      </w:r>
      <w:r w:rsidR="00730982" w:rsidRPr="00AD1F92">
        <w:rPr>
          <w:rFonts w:asciiTheme="majorHAnsi" w:hAnsiTheme="majorHAnsi" w:cstheme="majorHAnsi"/>
        </w:rPr>
        <w:t xml:space="preserve">. </w:t>
      </w:r>
      <w:r w:rsidR="00145289" w:rsidRPr="00AD1F92">
        <w:rPr>
          <w:rFonts w:asciiTheme="majorHAnsi" w:hAnsiTheme="majorHAnsi" w:cstheme="majorHAnsi"/>
        </w:rPr>
        <w:t>This may reflect the high potential for human errors during several sensitive steps</w:t>
      </w:r>
      <w:r w:rsidR="00316C38">
        <w:rPr>
          <w:rFonts w:asciiTheme="majorHAnsi" w:hAnsiTheme="majorHAnsi" w:cstheme="majorHAnsi"/>
        </w:rPr>
        <w:t xml:space="preserve"> (i.e., </w:t>
      </w:r>
      <w:r w:rsidR="00145289" w:rsidRPr="00AD1F92">
        <w:rPr>
          <w:rFonts w:asciiTheme="majorHAnsi" w:hAnsiTheme="majorHAnsi" w:cstheme="majorHAnsi"/>
        </w:rPr>
        <w:t>(1) the separation of floating and suspended materials from the pellet in dense solutions, (2) sedimentation to isolate particle size fractions, (3) sample rinsing and recovery</w:t>
      </w:r>
      <w:r w:rsidR="00316C38">
        <w:rPr>
          <w:rFonts w:asciiTheme="majorHAnsi" w:hAnsiTheme="majorHAnsi" w:cstheme="majorHAnsi"/>
        </w:rPr>
        <w:t>)</w:t>
      </w:r>
      <w:r w:rsidR="00145289" w:rsidRPr="00AD1F92">
        <w:rPr>
          <w:rFonts w:asciiTheme="majorHAnsi" w:hAnsiTheme="majorHAnsi" w:cstheme="majorHAnsi"/>
        </w:rPr>
        <w:t xml:space="preserve">. This result confirms the need to work in several replicates to obtain robust results. It is also recommended that the whole process </w:t>
      </w:r>
      <w:r w:rsidR="00671235" w:rsidRPr="00AD1F92">
        <w:rPr>
          <w:rFonts w:asciiTheme="majorHAnsi" w:hAnsiTheme="majorHAnsi" w:cstheme="majorHAnsi"/>
        </w:rPr>
        <w:t>be</w:t>
      </w:r>
      <w:r w:rsidR="00145289" w:rsidRPr="00AD1F92">
        <w:rPr>
          <w:rFonts w:asciiTheme="majorHAnsi" w:hAnsiTheme="majorHAnsi" w:cstheme="majorHAnsi"/>
        </w:rPr>
        <w:t xml:space="preserve"> handled by the same person, who becomes an expert in performing manipulations in a reproducible way and will acutely notice any details that might be different from previous batches.</w:t>
      </w:r>
    </w:p>
    <w:p w14:paraId="6597B566" w14:textId="77777777" w:rsidR="00145289" w:rsidRPr="00AD1F92" w:rsidRDefault="00145289" w:rsidP="003E6C5F">
      <w:pPr>
        <w:jc w:val="both"/>
        <w:rPr>
          <w:rFonts w:asciiTheme="majorHAnsi" w:hAnsiTheme="majorHAnsi" w:cstheme="majorHAnsi"/>
        </w:rPr>
      </w:pPr>
    </w:p>
    <w:p w14:paraId="5AF5AEF3" w14:textId="558D5785" w:rsidR="003B3FF9" w:rsidRPr="00AD1F92" w:rsidRDefault="003B3FF9" w:rsidP="003E6C5F">
      <w:pPr>
        <w:jc w:val="both"/>
        <w:rPr>
          <w:rFonts w:asciiTheme="majorHAnsi" w:hAnsiTheme="majorHAnsi" w:cstheme="majorHAnsi"/>
        </w:rPr>
      </w:pPr>
      <w:r w:rsidRPr="00AD1F92">
        <w:rPr>
          <w:rFonts w:asciiTheme="majorHAnsi" w:hAnsiTheme="majorHAnsi" w:cstheme="majorHAnsi"/>
        </w:rPr>
        <w:t>The distribution of material mass between fractions showed strong differences between sites, as could be expected given the initial differences in mineralogy (</w:t>
      </w:r>
      <w:r w:rsidRPr="002F38E0">
        <w:rPr>
          <w:rFonts w:asciiTheme="majorHAnsi" w:hAnsiTheme="majorHAnsi" w:cstheme="majorHAnsi"/>
          <w:b/>
        </w:rPr>
        <w:t>Fig</w:t>
      </w:r>
      <w:r w:rsidR="002F38E0" w:rsidRPr="002F38E0">
        <w:rPr>
          <w:rFonts w:asciiTheme="majorHAnsi" w:hAnsiTheme="majorHAnsi" w:cstheme="majorHAnsi"/>
          <w:b/>
        </w:rPr>
        <w:t>ure</w:t>
      </w:r>
      <w:r w:rsidRPr="002F38E0">
        <w:rPr>
          <w:rFonts w:asciiTheme="majorHAnsi" w:hAnsiTheme="majorHAnsi" w:cstheme="majorHAnsi"/>
          <w:b/>
        </w:rPr>
        <w:t xml:space="preserve"> </w:t>
      </w:r>
      <w:r w:rsidR="00A739D3" w:rsidRPr="002F38E0">
        <w:rPr>
          <w:rFonts w:asciiTheme="majorHAnsi" w:hAnsiTheme="majorHAnsi" w:cstheme="majorHAnsi"/>
          <w:b/>
        </w:rPr>
        <w:t>2</w:t>
      </w:r>
      <w:r w:rsidRPr="00AD1F92">
        <w:rPr>
          <w:rFonts w:asciiTheme="majorHAnsi" w:hAnsiTheme="majorHAnsi" w:cstheme="majorHAnsi"/>
        </w:rPr>
        <w:t xml:space="preserve">). At site </w:t>
      </w:r>
      <w:r w:rsidR="00145289" w:rsidRPr="00AD1F92">
        <w:rPr>
          <w:rFonts w:asciiTheme="majorHAnsi" w:hAnsiTheme="majorHAnsi" w:cstheme="majorHAnsi"/>
        </w:rPr>
        <w:t>1</w:t>
      </w:r>
      <w:r w:rsidRPr="00AD1F92">
        <w:rPr>
          <w:rFonts w:asciiTheme="majorHAnsi" w:hAnsiTheme="majorHAnsi" w:cstheme="majorHAnsi"/>
        </w:rPr>
        <w:t xml:space="preserve">, dominated by primary silicates such as quartz and feldspars, most of the material was recovered in hF1 (designed to concentrate coarse silicates). Site 2 showed a greater percentage of phyllosilicates (mostly kaolinite) during mineralogical analysis; accordingly, hF3 (designed to concentrate fine silicates) had more materials than at site 1. Finally, site 3 was the richest in oxides </w:t>
      </w:r>
      <w:proofErr w:type="gramStart"/>
      <w:r w:rsidRPr="00AD1F92">
        <w:rPr>
          <w:rFonts w:asciiTheme="majorHAnsi" w:hAnsiTheme="majorHAnsi" w:cstheme="majorHAnsi"/>
        </w:rPr>
        <w:t xml:space="preserve">and </w:t>
      </w:r>
      <w:r w:rsidR="003A0CB9" w:rsidRPr="00AD1F92">
        <w:rPr>
          <w:rFonts w:asciiTheme="majorHAnsi" w:hAnsiTheme="majorHAnsi" w:cstheme="majorHAnsi"/>
        </w:rPr>
        <w:t>also</w:t>
      </w:r>
      <w:proofErr w:type="gramEnd"/>
      <w:r w:rsidR="003A0CB9" w:rsidRPr="00AD1F92">
        <w:rPr>
          <w:rFonts w:asciiTheme="majorHAnsi" w:hAnsiTheme="majorHAnsi" w:cstheme="majorHAnsi"/>
        </w:rPr>
        <w:t xml:space="preserve"> </w:t>
      </w:r>
      <w:r w:rsidRPr="00AD1F92">
        <w:rPr>
          <w:rFonts w:asciiTheme="majorHAnsi" w:hAnsiTheme="majorHAnsi" w:cstheme="majorHAnsi"/>
        </w:rPr>
        <w:t xml:space="preserve">showed the greatest amount of material in hF2, designed to concentrate coarse oxides. </w:t>
      </w:r>
      <w:r w:rsidR="00A739D3" w:rsidRPr="00AD1F92">
        <w:rPr>
          <w:rFonts w:asciiTheme="majorHAnsi" w:hAnsiTheme="majorHAnsi" w:cstheme="majorHAnsi"/>
        </w:rPr>
        <w:t xml:space="preserve">This </w:t>
      </w:r>
      <w:r w:rsidR="003A0CB9" w:rsidRPr="00AD1F92">
        <w:rPr>
          <w:rFonts w:asciiTheme="majorHAnsi" w:hAnsiTheme="majorHAnsi" w:cstheme="majorHAnsi"/>
        </w:rPr>
        <w:t>indicate</w:t>
      </w:r>
      <w:r w:rsidR="00A739D3" w:rsidRPr="00AD1F92">
        <w:rPr>
          <w:rFonts w:asciiTheme="majorHAnsi" w:hAnsiTheme="majorHAnsi" w:cstheme="majorHAnsi"/>
        </w:rPr>
        <w:t xml:space="preserve">s that the method was successful in physically fractionating </w:t>
      </w:r>
      <w:r w:rsidR="00BB5132" w:rsidRPr="00AD1F92">
        <w:rPr>
          <w:rFonts w:asciiTheme="majorHAnsi" w:hAnsiTheme="majorHAnsi" w:cstheme="majorHAnsi"/>
        </w:rPr>
        <w:t>bulk samples into their main mineralogical components.</w:t>
      </w:r>
    </w:p>
    <w:p w14:paraId="6D2F60DA" w14:textId="77777777" w:rsidR="000951B5" w:rsidRPr="00AD1F92" w:rsidRDefault="000951B5" w:rsidP="003E6C5F">
      <w:pPr>
        <w:jc w:val="both"/>
        <w:rPr>
          <w:rFonts w:asciiTheme="majorHAnsi" w:hAnsiTheme="majorHAnsi" w:cstheme="majorHAnsi"/>
        </w:rPr>
      </w:pPr>
    </w:p>
    <w:p w14:paraId="63DB7241" w14:textId="0F0E41F0" w:rsidR="000951B5" w:rsidRPr="00AD1F92" w:rsidRDefault="00AE3C13" w:rsidP="003E6C5F">
      <w:pPr>
        <w:jc w:val="both"/>
        <w:rPr>
          <w:rFonts w:asciiTheme="majorHAnsi" w:hAnsiTheme="majorHAnsi" w:cstheme="majorHAnsi"/>
        </w:rPr>
      </w:pPr>
      <w:r w:rsidRPr="00AD1F92">
        <w:rPr>
          <w:rFonts w:asciiTheme="majorHAnsi" w:hAnsiTheme="majorHAnsi" w:cstheme="majorHAnsi"/>
        </w:rPr>
        <w:t xml:space="preserve">The amount of materials recovered in coarse (hF1 + hF2) versus fine (hF3 + hF4) fractions was compared to what was expected based on particle-size distribution determined by laser granulometry </w:t>
      </w:r>
      <w:r w:rsidR="00A74E62" w:rsidRPr="00AD1F92">
        <w:rPr>
          <w:rFonts w:asciiTheme="majorHAnsi" w:hAnsiTheme="majorHAnsi" w:cstheme="majorHAnsi"/>
        </w:rPr>
        <w:t>(</w:t>
      </w:r>
      <w:r w:rsidRPr="002F38E0">
        <w:rPr>
          <w:rFonts w:asciiTheme="majorHAnsi" w:hAnsiTheme="majorHAnsi" w:cstheme="majorHAnsi"/>
          <w:b/>
        </w:rPr>
        <w:t>Table 8</w:t>
      </w:r>
      <w:r w:rsidR="00A74E62" w:rsidRPr="00AD1F92">
        <w:rPr>
          <w:rFonts w:asciiTheme="majorHAnsi" w:hAnsiTheme="majorHAnsi" w:cstheme="majorHAnsi"/>
        </w:rPr>
        <w:t>)</w:t>
      </w:r>
      <w:r w:rsidRPr="00AD1F92">
        <w:rPr>
          <w:rFonts w:asciiTheme="majorHAnsi" w:hAnsiTheme="majorHAnsi" w:cstheme="majorHAnsi"/>
        </w:rPr>
        <w:t xml:space="preserve">. </w:t>
      </w:r>
      <w:r w:rsidR="00CC0FAE" w:rsidRPr="00AD1F92">
        <w:rPr>
          <w:rFonts w:asciiTheme="majorHAnsi" w:hAnsiTheme="majorHAnsi" w:cstheme="majorHAnsi"/>
        </w:rPr>
        <w:t xml:space="preserve">Agreement was good (&lt; 10%) for three samples. The three other samples showed an excess of material in the order of 20% in the coarse fractions. </w:t>
      </w:r>
      <w:r w:rsidR="00A74E62" w:rsidRPr="00AD1F92">
        <w:rPr>
          <w:rFonts w:asciiTheme="majorHAnsi" w:hAnsiTheme="majorHAnsi" w:cstheme="majorHAnsi"/>
        </w:rPr>
        <w:t xml:space="preserve">The large amount of oxides in the soils (particularly at site 3) may be partially responsible for this difference. Oxide grains have a greater density compared to silicates and will sediment faster. Other factors could include </w:t>
      </w:r>
      <w:r w:rsidR="00235977" w:rsidRPr="00AD1F92">
        <w:rPr>
          <w:rFonts w:asciiTheme="majorHAnsi" w:hAnsiTheme="majorHAnsi" w:cstheme="majorHAnsi"/>
        </w:rPr>
        <w:t xml:space="preserve">incomplete dispersion or </w:t>
      </w:r>
      <w:r w:rsidR="00A74E62" w:rsidRPr="00AD1F92">
        <w:rPr>
          <w:rFonts w:asciiTheme="majorHAnsi" w:hAnsiTheme="majorHAnsi" w:cstheme="majorHAnsi"/>
        </w:rPr>
        <w:t>partial flocculation of samples during sedimentation, since we did not use chemical dispersion, and removal of some fine materials in the light fractions (</w:t>
      </w:r>
      <w:proofErr w:type="spellStart"/>
      <w:r w:rsidR="00A74E62" w:rsidRPr="00AD1F92">
        <w:rPr>
          <w:rFonts w:asciiTheme="majorHAnsi" w:hAnsiTheme="majorHAnsi" w:cstheme="majorHAnsi"/>
        </w:rPr>
        <w:t>fLF</w:t>
      </w:r>
      <w:proofErr w:type="spellEnd"/>
      <w:r w:rsidR="00A74E62" w:rsidRPr="00AD1F92">
        <w:rPr>
          <w:rFonts w:asciiTheme="majorHAnsi" w:hAnsiTheme="majorHAnsi" w:cstheme="majorHAnsi"/>
        </w:rPr>
        <w:t xml:space="preserve"> and </w:t>
      </w:r>
      <w:proofErr w:type="spellStart"/>
      <w:r w:rsidR="00A74E62" w:rsidRPr="00AD1F92">
        <w:rPr>
          <w:rFonts w:asciiTheme="majorHAnsi" w:hAnsiTheme="majorHAnsi" w:cstheme="majorHAnsi"/>
        </w:rPr>
        <w:t>oLF</w:t>
      </w:r>
      <w:proofErr w:type="spellEnd"/>
      <w:r w:rsidR="00A74E62" w:rsidRPr="00AD1F92">
        <w:rPr>
          <w:rFonts w:asciiTheme="majorHAnsi" w:hAnsiTheme="majorHAnsi" w:cstheme="majorHAnsi"/>
        </w:rPr>
        <w:t xml:space="preserve">). Finally, laser granulometry is based on volume estimates </w:t>
      </w:r>
      <w:r w:rsidR="00AA1454" w:rsidRPr="00AD1F92">
        <w:rPr>
          <w:rFonts w:asciiTheme="majorHAnsi" w:hAnsiTheme="majorHAnsi" w:cstheme="majorHAnsi"/>
        </w:rPr>
        <w:t>under the assumption of</w:t>
      </w:r>
      <w:r w:rsidR="00A74E62" w:rsidRPr="00AD1F92">
        <w:rPr>
          <w:rFonts w:asciiTheme="majorHAnsi" w:hAnsiTheme="majorHAnsi" w:cstheme="majorHAnsi"/>
        </w:rPr>
        <w:t xml:space="preserve"> particle sphericity, while sedimentation yields mass-based estimates. These contrasting principles of measurement are likely to give </w:t>
      </w:r>
      <w:r w:rsidR="00D36132" w:rsidRPr="00AD1F92">
        <w:rPr>
          <w:rFonts w:asciiTheme="majorHAnsi" w:hAnsiTheme="majorHAnsi" w:cstheme="majorHAnsi"/>
        </w:rPr>
        <w:t>somewhat diverging results.</w:t>
      </w:r>
      <w:r w:rsidR="00290CCD">
        <w:rPr>
          <w:rFonts w:asciiTheme="majorHAnsi" w:hAnsiTheme="majorHAnsi" w:cstheme="majorHAnsi"/>
        </w:rPr>
        <w:t xml:space="preserve"> </w:t>
      </w:r>
    </w:p>
    <w:p w14:paraId="505C3ECF" w14:textId="77777777" w:rsidR="00230F2D" w:rsidRPr="00AD1F92" w:rsidRDefault="00230F2D" w:rsidP="003E6C5F">
      <w:pPr>
        <w:jc w:val="both"/>
        <w:rPr>
          <w:rFonts w:asciiTheme="majorHAnsi" w:hAnsiTheme="majorHAnsi" w:cstheme="majorHAnsi"/>
        </w:rPr>
      </w:pPr>
    </w:p>
    <w:p w14:paraId="17D426DA" w14:textId="33A2DFE4" w:rsidR="00096E6A" w:rsidRPr="00AD1F92" w:rsidRDefault="00096E6A" w:rsidP="003E6C5F">
      <w:pPr>
        <w:jc w:val="both"/>
        <w:rPr>
          <w:rFonts w:asciiTheme="majorHAnsi" w:hAnsiTheme="majorHAnsi" w:cstheme="majorHAnsi"/>
        </w:rPr>
      </w:pPr>
      <w:r w:rsidRPr="00AD1F92">
        <w:rPr>
          <w:rFonts w:asciiTheme="majorHAnsi" w:hAnsiTheme="majorHAnsi" w:cstheme="majorHAnsi"/>
        </w:rPr>
        <w:t xml:space="preserve">CSDF isolates fractions of relative mineralogical homogeneity and their associated organic matter (organo-mineral complexes). It is most useful as a preparation step prior to subsequent geochemical, biochemical and mineralogical analyses. Arguably, the most powerful experiments will aim to characterize both the organic matter and the minerals in each fraction. This will provide direct evidence for the nature of organo-mineral association in soils. </w:t>
      </w:r>
    </w:p>
    <w:p w14:paraId="5FEF97AF" w14:textId="7975AC08" w:rsidR="00230F2D" w:rsidRPr="00AD1F92" w:rsidRDefault="00230F2D" w:rsidP="003E6C5F">
      <w:pPr>
        <w:jc w:val="both"/>
        <w:rPr>
          <w:rFonts w:asciiTheme="majorHAnsi" w:hAnsiTheme="majorHAnsi" w:cstheme="majorHAnsi"/>
        </w:rPr>
      </w:pPr>
    </w:p>
    <w:p w14:paraId="23C4A9AA" w14:textId="285E58B2" w:rsidR="00230F2D" w:rsidRPr="00AD1F92" w:rsidRDefault="00096E6A" w:rsidP="003E6C5F">
      <w:pPr>
        <w:jc w:val="both"/>
        <w:rPr>
          <w:rFonts w:asciiTheme="majorHAnsi" w:hAnsiTheme="majorHAnsi" w:cstheme="majorHAnsi"/>
        </w:rPr>
      </w:pPr>
      <w:r w:rsidRPr="00AD1F92">
        <w:rPr>
          <w:rFonts w:asciiTheme="majorHAnsi" w:hAnsiTheme="majorHAnsi" w:cstheme="majorHAnsi"/>
        </w:rPr>
        <w:t xml:space="preserve">Sample analyses could include </w:t>
      </w:r>
      <w:r w:rsidR="007A4DCC" w:rsidRPr="00AD1F92">
        <w:rPr>
          <w:rFonts w:asciiTheme="majorHAnsi" w:hAnsiTheme="majorHAnsi" w:cstheme="majorHAnsi"/>
        </w:rPr>
        <w:t>determination of SOM quantity (</w:t>
      </w:r>
      <w:r w:rsidR="007A4DCC" w:rsidRPr="002F38E0">
        <w:rPr>
          <w:rFonts w:asciiTheme="majorHAnsi" w:hAnsiTheme="majorHAnsi" w:cstheme="majorHAnsi"/>
        </w:rPr>
        <w:t>e.g</w:t>
      </w:r>
      <w:r w:rsidR="007A4DCC" w:rsidRPr="00AD1F92">
        <w:rPr>
          <w:rFonts w:asciiTheme="majorHAnsi" w:hAnsiTheme="majorHAnsi" w:cstheme="majorHAnsi"/>
        </w:rPr>
        <w:t>., elemental analysis of organic C and total nitrogen) and quality (e.g.</w:t>
      </w:r>
      <w:r w:rsidR="002F38E0">
        <w:rPr>
          <w:rFonts w:asciiTheme="majorHAnsi" w:hAnsiTheme="majorHAnsi" w:cstheme="majorHAnsi"/>
        </w:rPr>
        <w:t>,</w:t>
      </w:r>
      <w:r w:rsidR="007A4DCC" w:rsidRPr="00AD1F92">
        <w:rPr>
          <w:rFonts w:asciiTheme="majorHAnsi" w:hAnsiTheme="majorHAnsi" w:cstheme="majorHAnsi"/>
        </w:rPr>
        <w:t xml:space="preserve"> differential </w:t>
      </w:r>
      <w:r w:rsidR="003505D4" w:rsidRPr="00AD1F92">
        <w:rPr>
          <w:rFonts w:asciiTheme="majorHAnsi" w:hAnsiTheme="majorHAnsi" w:cstheme="majorHAnsi"/>
        </w:rPr>
        <w:t>F</w:t>
      </w:r>
      <w:r w:rsidR="007A4DCC" w:rsidRPr="00AD1F92">
        <w:rPr>
          <w:rFonts w:asciiTheme="majorHAnsi" w:hAnsiTheme="majorHAnsi" w:cstheme="majorHAnsi"/>
        </w:rPr>
        <w:t>ourier-transform infrared spectroscopy, pyrolysis gas chromatography mass spectrometry, or thermal analysis such as Rock-Eval pyrolysis</w:t>
      </w:r>
      <w:r w:rsidR="00230F2D" w:rsidRPr="00AD1F92">
        <w:rPr>
          <w:rFonts w:asciiTheme="majorHAnsi" w:hAnsiTheme="majorHAnsi" w:cstheme="majorHAnsi"/>
        </w:rPr>
        <w:fldChar w:fldCharType="begin"/>
      </w:r>
      <w:r w:rsidR="000A4065" w:rsidRPr="00AD1F92">
        <w:rPr>
          <w:rFonts w:asciiTheme="majorHAnsi" w:hAnsiTheme="majorHAnsi" w:cstheme="majorHAnsi"/>
        </w:rPr>
        <w:instrText xml:space="preserve"> ADDIN ZOTERO_ITEM CSL_CITATION {"citationID":"a1un5esjcrr","properties":{"formattedCitation":"\\super 41\\uc0\\u8211{}43\\nosupersub{}","plainCitation":"41–43","noteIndex":0},"citationItems":[{"id":83,"uris":["http://zotero.org/users/4259964/items/7RKXUNAY"],"uri":["http://zotero.org/users/4259964/items/7RKXUNAY"],"itemData":{"id":83,"type":"article-journal","title":"Organic matter decomposition: bridging the gap between Rock–Eval pyrolysis and chemical characterization (CPMAS 13C NMR)","container-title":"Biogeochemistry","page":"101-111","volume":"122","issue":"1","source":"link.springer.com","abstract":"Organic matter (OM) is a key component of soils but information on its chemistry and behavior in soils is still incomplete. Numerous methods are commonly used to characterize and monitor OM dynamics, but only a few include the qualities required to become routine techniques i.e. simple, rapid, accurate and at low cost. Rock–Eval pyrolysis (RE pyrolysis) is a good candidate, as it provides an overview of OM properties by monitoring four components related to the main major classes of organic constituents (from A1 for the labile biological constituents to A4 for the mature refractory fraction). However, a question is still pending: do these four major classes used in the literature reflect a pertinent compositional chemical counterpart? 13C Nuclear Magnetic Resonance Spectroscopy in the solid state (13C CPMAS NMR) has been used to answer this question by collecting information on structural and conformational characteristics of OM. Moreover, in order to avoid the blurring effect of pedogenesis on OM dynamics, a “less complex OM” source, i.e. compost samples, has been used. Results showed significant and high determination coefficients between classes, indices (of transformation of plant biopolymers, humification…) from RE pyrolysis, and the main classes of OM characterized by 13C NMR, e.g. A1 &amp; A2 with labile/easily degradable components (alkyl C et O-alkyl C), A3 &amp; A4 with humified OM (with aromatic C and phenolic C). The R index (contribution of bio-macromolecules) is correlated with phenolic and aromatic C, whereas the I index (related to immature OM) refers to labile––easily degradable components (alkyl C et O-alkyl C). The results confirm the pertinence of RE pyrolysis to monitor OM dynamics.","DOI":"10.1007/s10533-014-0033-8","ISSN":"0168-2563, 1573-515X","shortTitle":"Organic matter decomposition","journalAbbreviation":"Biogeochemistry","language":"en","author":[{"family":"Albrecht","given":"R."},{"family":"Sebag","given":"D."},{"family":"Verrecchia","given":"E."}],"issued":{"date-parts":[["2015",1,1]]}}},{"id":86,"uris":["http://zotero.org/users/4259964/items/KMP48QCF"],"uri":["http://zotero.org/users/4259964/items/KMP48QCF"],"itemData":{"id":86,"type":"article-journal","title":"Soil organic matter (SOM) characterization by Rock-Eval pyrolysis: scope and limitations","container-title":"Organic Geochemistry","page":"327-343","volume":"34","issue":"3","source":"ScienceDirect","abstract":"Application of Rock-Eval pyrolysis to soil organic matter (SOM) quantitation and characterization has been explored by the study of about 100 soil samples taken from a variety of soil profiles from different ecosystems at different latitudes. A straightforward illustration of these possibilities can be obtained from a Hydrogen Index (HI in mg hydrocarbons g−1 TOC) vs. Total Organic Carbon (TOC) diagram that effectively allows one to follow simultaneously the main qualitative (SOM hydrogen richness given by HI values) and quantitative (TOC) changes that affect SOM with increasing depth and humification, in the soil profiles. In addition, abnormally high Oxygen Index (OI in mg CO, CO2 or O2 g−1 TOC) values are fully diagnostic of extensive SOM alteration, as frequently observed in podzol B horizons. More detailed information on the heterogeneity of SOM and on its degree of evolution, can be gained from the shape of the pyrolysis S2 peak recorded in the course of programmed pyrolysis in an inert atmosphere (N2) and/or from its maximum temperature “Tpeak”. All these parameters and others, all determined rapidly and automatically, are particularly useful to screen major SOM variations within large sets of samples.","DOI":"10.1016/S0146-6380(02)00239-5","ISSN":"0146-6380","shortTitle":"Soil organic matter (SOM) characterization by Rock-Eval pyrolysis","journalAbbreviation":"Organic Geochemistry","author":[{"family":"Disnar","given":"J. R."},{"family":"Guillet","given":"B."},{"family":"Keravis","given":"D."},{"family":"Di-Giovanni","given":"C."},{"family":"Sebag","given":"D."}],"issued":{"date-parts":[["2003",3,1]]}}},{"id":220,"uris":["http://zotero.org/users/4259964/items/9ASLLV3P"],"uri":["http://zotero.org/users/4259964/items/9ASLLV3P"],"itemData":{"id":220,"type":"article-journal","title":"Monitoring organic matter dynamics in soil profiles by ‘Rock-Eval pyrolysis’: bulk characterization and quantification of degradation","container-title":"European Journal of Soil Science","page":"344-355","volume":"57","issue":"3","source":"Wiley Online Library","abstract":"Rock-Eval pyrolysis was designed for petroleum exploration to determine the type and quality of organic matter in rock samples. Nevertheless, this technique can be used for bulk characterization of the immature organic matter in soil samples and recent sediments. We studied 76 samples from seven soil classes and showed that their pyrograms can be described by a combination of four elementary Gaussian components: F1, F2, F3 and F4. These four components are related to major classes of organic constituents differing in origin and their resistance to pyrolysis: labile biological constituents (F1), resistant biological constituents (F2), immature non-biotic constituents (F3) and a mature refractory fraction (F4). We discriminated the relative contributions of these components and used them to derive two indices: (i) to quantify the relative contributions of labile and resistant biological constituents and (ii) to quantify the degradation stage of the soil organic matter. The practical applications are illustrated via the influence of vegetal cover on soil organic matter dynamics and peat development in a Holocene sedimentary sequence, but we suggest that the approach is of much wider application.","DOI":"10.1111/j.1365-2389.2005.00745.x","ISSN":"1365-2389","shortTitle":"Monitoring organic matter dynamics in soil profiles by ‘Rock-Eval pyrolysis’","language":"en","author":[{"family":"Sebag","given":"D."},{"family":"Disnar","given":"J. R."},{"family":"Guillet","given":"B."},{"family":"Di Giovanni","given":"C."},{"family":"Verrecchia","given":"E. P."},{"family":"Durand","given":"A."}],"issued":{"date-parts":[["2006",6,1]]}}}],"schema":"https://github.com/citation-style-language/schema/raw/master/csl-citation.json"} </w:instrText>
      </w:r>
      <w:r w:rsidR="00230F2D" w:rsidRPr="00AD1F92">
        <w:rPr>
          <w:rFonts w:asciiTheme="majorHAnsi" w:hAnsiTheme="majorHAnsi" w:cstheme="majorHAnsi"/>
        </w:rPr>
        <w:fldChar w:fldCharType="separate"/>
      </w:r>
      <w:r w:rsidR="00AE3736" w:rsidRPr="00AD1F92">
        <w:rPr>
          <w:rFonts w:asciiTheme="majorHAnsi" w:hAnsiTheme="majorHAnsi" w:cstheme="majorHAnsi"/>
          <w:vertAlign w:val="superscript"/>
        </w:rPr>
        <w:t>56</w:t>
      </w:r>
      <w:r w:rsidR="000A4065" w:rsidRPr="00AD1F92">
        <w:rPr>
          <w:rFonts w:asciiTheme="majorHAnsi" w:hAnsiTheme="majorHAnsi" w:cstheme="majorHAnsi"/>
          <w:vertAlign w:val="superscript"/>
        </w:rPr>
        <w:t>–</w:t>
      </w:r>
      <w:r w:rsidR="00AE3736" w:rsidRPr="00AD1F92">
        <w:rPr>
          <w:rFonts w:asciiTheme="majorHAnsi" w:hAnsiTheme="majorHAnsi" w:cstheme="majorHAnsi"/>
          <w:vertAlign w:val="superscript"/>
        </w:rPr>
        <w:t>58</w:t>
      </w:r>
      <w:r w:rsidR="00230F2D" w:rsidRPr="00AD1F92">
        <w:rPr>
          <w:rFonts w:asciiTheme="majorHAnsi" w:hAnsiTheme="majorHAnsi" w:cstheme="majorHAnsi"/>
        </w:rPr>
        <w:fldChar w:fldCharType="end"/>
      </w:r>
      <w:r w:rsidR="007A4DCC" w:rsidRPr="00AD1F92">
        <w:rPr>
          <w:rFonts w:asciiTheme="majorHAnsi" w:hAnsiTheme="majorHAnsi" w:cstheme="majorHAnsi"/>
        </w:rPr>
        <w:t>)</w:t>
      </w:r>
      <w:r w:rsidR="00230F2D" w:rsidRPr="00AD1F92">
        <w:rPr>
          <w:rFonts w:asciiTheme="majorHAnsi" w:hAnsiTheme="majorHAnsi" w:cstheme="majorHAnsi"/>
        </w:rPr>
        <w:t xml:space="preserve">. When looking at the mineral partner, </w:t>
      </w:r>
      <w:r w:rsidR="007A4DCC" w:rsidRPr="00AD1F92">
        <w:rPr>
          <w:rFonts w:asciiTheme="majorHAnsi" w:hAnsiTheme="majorHAnsi" w:cstheme="majorHAnsi"/>
        </w:rPr>
        <w:t xml:space="preserve">useful analyses could include </w:t>
      </w:r>
      <w:r w:rsidR="005275AF" w:rsidRPr="00AD1F92">
        <w:rPr>
          <w:rFonts w:asciiTheme="majorHAnsi" w:hAnsiTheme="majorHAnsi" w:cstheme="majorHAnsi"/>
        </w:rPr>
        <w:t>particle size analysis, quantification</w:t>
      </w:r>
      <w:r w:rsidR="007A4DCC" w:rsidRPr="00AD1F92">
        <w:rPr>
          <w:rFonts w:asciiTheme="majorHAnsi" w:hAnsiTheme="majorHAnsi" w:cstheme="majorHAnsi"/>
        </w:rPr>
        <w:t xml:space="preserve"> of reactive aluminum and iron phases</w:t>
      </w:r>
      <w:r w:rsidR="00AE3736" w:rsidRPr="00AD1F92">
        <w:rPr>
          <w:rFonts w:asciiTheme="majorHAnsi" w:hAnsiTheme="majorHAnsi" w:cstheme="majorHAnsi"/>
          <w:vertAlign w:val="superscript"/>
        </w:rPr>
        <w:t>59</w:t>
      </w:r>
      <w:r w:rsidR="00230F2D" w:rsidRPr="00AD1F92">
        <w:rPr>
          <w:rFonts w:asciiTheme="majorHAnsi" w:hAnsiTheme="majorHAnsi" w:cstheme="majorHAnsi"/>
        </w:rPr>
        <w:t xml:space="preserve">, </w:t>
      </w:r>
      <w:r w:rsidR="00E9599A" w:rsidRPr="00AD1F92">
        <w:rPr>
          <w:rFonts w:asciiTheme="majorHAnsi" w:hAnsiTheme="majorHAnsi" w:cstheme="majorHAnsi"/>
        </w:rPr>
        <w:t>X</w:t>
      </w:r>
      <w:r w:rsidR="007A4DCC" w:rsidRPr="00AD1F92">
        <w:rPr>
          <w:rFonts w:asciiTheme="majorHAnsi" w:hAnsiTheme="majorHAnsi" w:cstheme="majorHAnsi"/>
        </w:rPr>
        <w:t>-ray diffraction (XRD) on powdered samples for bulk mineralogy or on oriented slide</w:t>
      </w:r>
      <w:r w:rsidR="00230F2D" w:rsidRPr="00AD1F92">
        <w:rPr>
          <w:rFonts w:asciiTheme="majorHAnsi" w:hAnsiTheme="majorHAnsi" w:cstheme="majorHAnsi"/>
        </w:rPr>
        <w:t xml:space="preserve">s </w:t>
      </w:r>
      <w:r w:rsidR="007A4DCC" w:rsidRPr="00AD1F92">
        <w:rPr>
          <w:rFonts w:asciiTheme="majorHAnsi" w:hAnsiTheme="majorHAnsi" w:cstheme="majorHAnsi"/>
        </w:rPr>
        <w:t>for clay mineralogy</w:t>
      </w:r>
      <w:r w:rsidR="00AE3736" w:rsidRPr="00AD1F92">
        <w:rPr>
          <w:rFonts w:asciiTheme="majorHAnsi" w:hAnsiTheme="majorHAnsi" w:cstheme="majorHAnsi"/>
          <w:vertAlign w:val="superscript"/>
        </w:rPr>
        <w:t>60</w:t>
      </w:r>
      <w:r w:rsidR="00230F2D" w:rsidRPr="00AD1F92">
        <w:rPr>
          <w:rFonts w:asciiTheme="majorHAnsi" w:hAnsiTheme="majorHAnsi" w:cstheme="majorHAnsi"/>
        </w:rPr>
        <w:t>.</w:t>
      </w:r>
    </w:p>
    <w:p w14:paraId="413ABB9F" w14:textId="77777777" w:rsidR="002C0274" w:rsidRPr="00AD1F92" w:rsidRDefault="002C0274" w:rsidP="003E6C5F">
      <w:pPr>
        <w:jc w:val="both"/>
        <w:rPr>
          <w:rFonts w:asciiTheme="majorHAnsi" w:hAnsiTheme="majorHAnsi" w:cstheme="majorHAnsi"/>
        </w:rPr>
      </w:pPr>
    </w:p>
    <w:p w14:paraId="3FBC4D58" w14:textId="18638352" w:rsidR="005275AF" w:rsidRPr="00AD1F92" w:rsidRDefault="005275AF" w:rsidP="003E6C5F">
      <w:pPr>
        <w:jc w:val="both"/>
        <w:rPr>
          <w:rFonts w:asciiTheme="majorHAnsi" w:hAnsiTheme="majorHAnsi" w:cstheme="majorHAnsi"/>
        </w:rPr>
      </w:pPr>
      <w:r w:rsidRPr="00AD1F92">
        <w:rPr>
          <w:rFonts w:asciiTheme="majorHAnsi" w:hAnsiTheme="majorHAnsi" w:cstheme="majorHAnsi"/>
        </w:rPr>
        <w:t xml:space="preserve">Techniques able to yield simultaneous information on both the organic and inorganic components </w:t>
      </w:r>
      <w:r w:rsidR="007E0737" w:rsidRPr="00AD1F92">
        <w:rPr>
          <w:rFonts w:asciiTheme="majorHAnsi" w:hAnsiTheme="majorHAnsi" w:cstheme="majorHAnsi"/>
        </w:rPr>
        <w:t xml:space="preserve">could be of </w:t>
      </w:r>
      <w:proofErr w:type="gramStart"/>
      <w:r w:rsidR="007E0737" w:rsidRPr="00AD1F92">
        <w:rPr>
          <w:rFonts w:asciiTheme="majorHAnsi" w:hAnsiTheme="majorHAnsi" w:cstheme="majorHAnsi"/>
        </w:rPr>
        <w:t>particular interest</w:t>
      </w:r>
      <w:proofErr w:type="gramEnd"/>
      <w:r w:rsidRPr="00AD1F92">
        <w:rPr>
          <w:rFonts w:asciiTheme="majorHAnsi" w:hAnsiTheme="majorHAnsi" w:cstheme="majorHAnsi"/>
        </w:rPr>
        <w:t>. Elemental mapping by</w:t>
      </w:r>
      <w:r w:rsidR="00F679D5" w:rsidRPr="00AD1F92">
        <w:rPr>
          <w:rFonts w:asciiTheme="majorHAnsi" w:hAnsiTheme="majorHAnsi" w:cstheme="majorHAnsi"/>
        </w:rPr>
        <w:t xml:space="preserve"> </w:t>
      </w:r>
      <w:r w:rsidR="00577E6A" w:rsidRPr="00AD1F92">
        <w:rPr>
          <w:rFonts w:asciiTheme="majorHAnsi" w:hAnsiTheme="majorHAnsi" w:cstheme="majorHAnsi"/>
        </w:rPr>
        <w:t xml:space="preserve">secondary ion mass spectrometry (SIMS) or </w:t>
      </w:r>
      <w:r w:rsidR="00F679D5" w:rsidRPr="00AD1F92">
        <w:rPr>
          <w:rFonts w:asciiTheme="majorHAnsi" w:hAnsiTheme="majorHAnsi" w:cstheme="majorHAnsi"/>
        </w:rPr>
        <w:t>electron microscopy coupled with</w:t>
      </w:r>
      <w:r w:rsidRPr="00AD1F92">
        <w:rPr>
          <w:rFonts w:asciiTheme="majorHAnsi" w:hAnsiTheme="majorHAnsi" w:cstheme="majorHAnsi"/>
        </w:rPr>
        <w:t xml:space="preserve"> X-ray microanalysis (</w:t>
      </w:r>
      <w:r w:rsidR="00F679D5" w:rsidRPr="00AD1F92">
        <w:rPr>
          <w:rFonts w:asciiTheme="majorHAnsi" w:hAnsiTheme="majorHAnsi" w:cstheme="majorHAnsi"/>
        </w:rPr>
        <w:t xml:space="preserve">WDS or EDS, </w:t>
      </w:r>
      <w:r w:rsidRPr="00AD1F92">
        <w:rPr>
          <w:rFonts w:asciiTheme="majorHAnsi" w:hAnsiTheme="majorHAnsi" w:cstheme="majorHAnsi"/>
        </w:rPr>
        <w:t>wavelength or energy dispersive X-ray spectroscopy</w:t>
      </w:r>
      <w:r w:rsidR="00F679D5" w:rsidRPr="00AD1F92">
        <w:rPr>
          <w:rFonts w:asciiTheme="majorHAnsi" w:hAnsiTheme="majorHAnsi" w:cstheme="majorHAnsi"/>
        </w:rPr>
        <w:t xml:space="preserve">) </w:t>
      </w:r>
      <w:r w:rsidR="00577E6A" w:rsidRPr="00AD1F92">
        <w:rPr>
          <w:rFonts w:asciiTheme="majorHAnsi" w:hAnsiTheme="majorHAnsi" w:cstheme="majorHAnsi"/>
        </w:rPr>
        <w:t>can</w:t>
      </w:r>
      <w:r w:rsidR="00F679D5" w:rsidRPr="00AD1F92">
        <w:rPr>
          <w:rFonts w:asciiTheme="majorHAnsi" w:hAnsiTheme="majorHAnsi" w:cstheme="majorHAnsi"/>
        </w:rPr>
        <w:t xml:space="preserve"> allow for the co-</w:t>
      </w:r>
      <w:r w:rsidR="002F38E0" w:rsidRPr="00AD1F92">
        <w:rPr>
          <w:rFonts w:asciiTheme="majorHAnsi" w:hAnsiTheme="majorHAnsi" w:cstheme="majorHAnsi"/>
        </w:rPr>
        <w:t>localization</w:t>
      </w:r>
      <w:r w:rsidR="00F679D5" w:rsidRPr="00AD1F92">
        <w:rPr>
          <w:rFonts w:asciiTheme="majorHAnsi" w:hAnsiTheme="majorHAnsi" w:cstheme="majorHAnsi"/>
        </w:rPr>
        <w:t xml:space="preserve"> of </w:t>
      </w:r>
      <w:r w:rsidR="00577E6A" w:rsidRPr="00AD1F92">
        <w:rPr>
          <w:rFonts w:asciiTheme="majorHAnsi" w:hAnsiTheme="majorHAnsi" w:cstheme="majorHAnsi"/>
        </w:rPr>
        <w:t>C, N and elements associated with reactive mineral phases such as Fe, Al, Mn or Ca.</w:t>
      </w:r>
      <w:r w:rsidR="00735CF6" w:rsidRPr="00AD1F92">
        <w:rPr>
          <w:rFonts w:asciiTheme="majorHAnsi" w:hAnsiTheme="majorHAnsi" w:cstheme="majorHAnsi"/>
        </w:rPr>
        <w:t xml:space="preserve"> X-ray photoelectron spectroscopy (XPS) can reveal the chemical composition of SOM </w:t>
      </w:r>
      <w:r w:rsidR="009A7A68" w:rsidRPr="00AD1F92">
        <w:rPr>
          <w:rFonts w:asciiTheme="majorHAnsi" w:hAnsiTheme="majorHAnsi" w:cstheme="majorHAnsi"/>
        </w:rPr>
        <w:t>and the surface elemental composition of each fraction</w:t>
      </w:r>
      <w:r w:rsidR="007E0737" w:rsidRPr="00AD1F92">
        <w:rPr>
          <w:rFonts w:asciiTheme="majorHAnsi" w:hAnsiTheme="majorHAnsi" w:cstheme="majorHAnsi"/>
          <w:vertAlign w:val="superscript"/>
        </w:rPr>
        <w:t>61</w:t>
      </w:r>
      <w:r w:rsidR="00735CF6" w:rsidRPr="00AD1F92">
        <w:rPr>
          <w:rFonts w:asciiTheme="majorHAnsi" w:hAnsiTheme="majorHAnsi" w:cstheme="majorHAnsi"/>
        </w:rPr>
        <w:t xml:space="preserve">. </w:t>
      </w:r>
    </w:p>
    <w:p w14:paraId="49E7D00A" w14:textId="251610D9" w:rsidR="005428E5" w:rsidRPr="00AD1F92" w:rsidRDefault="005428E5" w:rsidP="003E6C5F">
      <w:pPr>
        <w:jc w:val="both"/>
        <w:rPr>
          <w:rFonts w:asciiTheme="majorHAnsi" w:hAnsiTheme="majorHAnsi" w:cstheme="majorHAnsi"/>
          <w:b/>
        </w:rPr>
      </w:pPr>
    </w:p>
    <w:p w14:paraId="119A7927" w14:textId="39193C72" w:rsidR="00EF4DDA" w:rsidRPr="00AD1F92" w:rsidRDefault="00E9570B" w:rsidP="003E6C5F">
      <w:pPr>
        <w:jc w:val="both"/>
        <w:rPr>
          <w:rFonts w:asciiTheme="majorHAnsi" w:hAnsiTheme="majorHAnsi" w:cstheme="majorHAnsi"/>
          <w:b/>
        </w:rPr>
      </w:pPr>
      <w:r w:rsidRPr="00AD1F92">
        <w:rPr>
          <w:rFonts w:asciiTheme="majorHAnsi" w:hAnsiTheme="majorHAnsi" w:cstheme="majorHAnsi"/>
          <w:b/>
        </w:rPr>
        <w:t>FIGURE AND TABLE LEGENDS</w:t>
      </w:r>
      <w:r w:rsidR="00905008" w:rsidRPr="00AD1F92">
        <w:rPr>
          <w:rFonts w:asciiTheme="majorHAnsi" w:hAnsiTheme="majorHAnsi" w:cstheme="majorHAnsi"/>
          <w:b/>
        </w:rPr>
        <w:t>:</w:t>
      </w:r>
    </w:p>
    <w:p w14:paraId="2C4A04A3" w14:textId="08023B35" w:rsidR="00F85680" w:rsidRPr="002F38E0" w:rsidRDefault="00F85680" w:rsidP="003E6C5F">
      <w:pPr>
        <w:jc w:val="both"/>
        <w:rPr>
          <w:rFonts w:asciiTheme="majorHAnsi" w:hAnsiTheme="majorHAnsi" w:cstheme="majorHAnsi"/>
          <w:b/>
        </w:rPr>
      </w:pPr>
      <w:r w:rsidRPr="002F38E0">
        <w:rPr>
          <w:rFonts w:asciiTheme="majorHAnsi" w:hAnsiTheme="majorHAnsi" w:cstheme="majorHAnsi"/>
          <w:b/>
        </w:rPr>
        <w:t xml:space="preserve">Figure 1: </w:t>
      </w:r>
      <w:r w:rsidR="00073D14" w:rsidRPr="002F38E0">
        <w:rPr>
          <w:rFonts w:asciiTheme="majorHAnsi" w:hAnsiTheme="majorHAnsi" w:cstheme="majorHAnsi"/>
          <w:b/>
        </w:rPr>
        <w:t>F</w:t>
      </w:r>
      <w:r w:rsidR="00CE4EE5" w:rsidRPr="002F38E0">
        <w:rPr>
          <w:rFonts w:asciiTheme="majorHAnsi" w:hAnsiTheme="majorHAnsi" w:cstheme="majorHAnsi"/>
          <w:b/>
        </w:rPr>
        <w:t>lowchart</w:t>
      </w:r>
      <w:r w:rsidR="002F38E0">
        <w:rPr>
          <w:rFonts w:asciiTheme="majorHAnsi" w:hAnsiTheme="majorHAnsi" w:cstheme="majorHAnsi"/>
          <w:b/>
        </w:rPr>
        <w:t>.</w:t>
      </w:r>
      <w:r w:rsidR="00073D14" w:rsidRPr="002F38E0">
        <w:rPr>
          <w:rFonts w:asciiTheme="majorHAnsi" w:hAnsiTheme="majorHAnsi" w:cstheme="majorHAnsi"/>
          <w:b/>
        </w:rPr>
        <w:t xml:space="preserve"> </w:t>
      </w:r>
      <w:r w:rsidR="002F38E0" w:rsidRPr="002F38E0">
        <w:rPr>
          <w:rFonts w:asciiTheme="majorHAnsi" w:hAnsiTheme="majorHAnsi" w:cstheme="majorHAnsi"/>
        </w:rPr>
        <w:t>F</w:t>
      </w:r>
      <w:r w:rsidR="00E4567A" w:rsidRPr="002F38E0">
        <w:rPr>
          <w:rFonts w:asciiTheme="majorHAnsi" w:hAnsiTheme="majorHAnsi" w:cstheme="majorHAnsi"/>
        </w:rPr>
        <w:t xml:space="preserve">ractionation steps and cut-offs used in the method </w:t>
      </w:r>
      <w:r w:rsidR="002F38E0" w:rsidRPr="002F38E0">
        <w:rPr>
          <w:rFonts w:asciiTheme="majorHAnsi" w:hAnsiTheme="majorHAnsi" w:cstheme="majorHAnsi"/>
        </w:rPr>
        <w:t xml:space="preserve">are </w:t>
      </w:r>
      <w:r w:rsidR="00E4567A" w:rsidRPr="002F38E0">
        <w:rPr>
          <w:rFonts w:asciiTheme="majorHAnsi" w:hAnsiTheme="majorHAnsi" w:cstheme="majorHAnsi"/>
        </w:rPr>
        <w:t>presented here</w:t>
      </w:r>
      <w:r w:rsidR="0075510A" w:rsidRPr="002F38E0">
        <w:rPr>
          <w:rFonts w:asciiTheme="majorHAnsi" w:hAnsiTheme="majorHAnsi" w:cstheme="majorHAnsi"/>
        </w:rPr>
        <w:t>.</w:t>
      </w:r>
    </w:p>
    <w:p w14:paraId="2EA0ACF6" w14:textId="77777777" w:rsidR="00F85680" w:rsidRPr="00AD1F92" w:rsidRDefault="00F85680" w:rsidP="003E6C5F">
      <w:pPr>
        <w:jc w:val="both"/>
        <w:rPr>
          <w:rFonts w:asciiTheme="majorHAnsi" w:hAnsiTheme="majorHAnsi" w:cstheme="majorHAnsi"/>
        </w:rPr>
      </w:pPr>
    </w:p>
    <w:p w14:paraId="1C51C996" w14:textId="634CE698" w:rsidR="00A739D3" w:rsidRPr="00AD1F92" w:rsidRDefault="003B3FF9" w:rsidP="003E6C5F">
      <w:pPr>
        <w:jc w:val="both"/>
        <w:rPr>
          <w:rFonts w:asciiTheme="majorHAnsi" w:hAnsiTheme="majorHAnsi" w:cstheme="majorHAnsi"/>
        </w:rPr>
      </w:pPr>
      <w:r w:rsidRPr="002F38E0">
        <w:rPr>
          <w:rFonts w:asciiTheme="majorHAnsi" w:hAnsiTheme="majorHAnsi" w:cstheme="majorHAnsi"/>
          <w:b/>
        </w:rPr>
        <w:t>Figure 2:</w:t>
      </w:r>
      <w:r w:rsidR="003E6C5F" w:rsidRPr="002F38E0">
        <w:rPr>
          <w:rFonts w:asciiTheme="majorHAnsi" w:hAnsiTheme="majorHAnsi" w:cstheme="majorHAnsi"/>
          <w:b/>
        </w:rPr>
        <w:t xml:space="preserve"> </w:t>
      </w:r>
      <w:r w:rsidR="00DB7DBE" w:rsidRPr="002F38E0">
        <w:rPr>
          <w:rFonts w:asciiTheme="majorHAnsi" w:hAnsiTheme="majorHAnsi" w:cstheme="majorHAnsi"/>
          <w:b/>
        </w:rPr>
        <w:t>D</w:t>
      </w:r>
      <w:r w:rsidRPr="002F38E0">
        <w:rPr>
          <w:rFonts w:asciiTheme="majorHAnsi" w:hAnsiTheme="majorHAnsi" w:cstheme="majorHAnsi"/>
          <w:b/>
        </w:rPr>
        <w:t>istribution of materials between fractions as</w:t>
      </w:r>
      <w:r w:rsidR="00DB7DBE" w:rsidRPr="002F38E0">
        <w:rPr>
          <w:rFonts w:asciiTheme="majorHAnsi" w:hAnsiTheme="majorHAnsi" w:cstheme="majorHAnsi"/>
          <w:b/>
        </w:rPr>
        <w:t xml:space="preserve"> a function of soil mineralogy for two horizons (A and B) at three sites.</w:t>
      </w:r>
      <w:r w:rsidR="002843C5" w:rsidRPr="00AD1F92">
        <w:rPr>
          <w:rFonts w:asciiTheme="majorHAnsi" w:hAnsiTheme="majorHAnsi" w:cstheme="majorHAnsi"/>
        </w:rPr>
        <w:t xml:space="preserve"> </w:t>
      </w:r>
      <w:r w:rsidR="00A739D3" w:rsidRPr="00AD1F92">
        <w:rPr>
          <w:rFonts w:asciiTheme="majorHAnsi" w:hAnsiTheme="majorHAnsi" w:cstheme="majorHAnsi"/>
          <w:b/>
        </w:rPr>
        <w:t>(A)</w:t>
      </w:r>
      <w:r w:rsidR="00A739D3" w:rsidRPr="00AD1F92">
        <w:rPr>
          <w:rFonts w:asciiTheme="majorHAnsi" w:hAnsiTheme="majorHAnsi" w:cstheme="majorHAnsi"/>
        </w:rPr>
        <w:t xml:space="preserve"> Bar chart showing the repartition of materials between fractions. </w:t>
      </w:r>
      <w:r w:rsidR="00DB7DBE" w:rsidRPr="00AD1F92">
        <w:rPr>
          <w:rFonts w:asciiTheme="majorHAnsi" w:hAnsiTheme="majorHAnsi" w:cstheme="majorHAnsi"/>
        </w:rPr>
        <w:t xml:space="preserve">Bars represent the mean and error bars represent the standard error of the mean of </w:t>
      </w:r>
      <w:r w:rsidR="00CD2B69" w:rsidRPr="00AD1F92">
        <w:rPr>
          <w:rFonts w:asciiTheme="majorHAnsi" w:hAnsiTheme="majorHAnsi" w:cstheme="majorHAnsi"/>
        </w:rPr>
        <w:t>four</w:t>
      </w:r>
      <w:r w:rsidR="00DB7DBE" w:rsidRPr="00AD1F92">
        <w:rPr>
          <w:rFonts w:asciiTheme="majorHAnsi" w:hAnsiTheme="majorHAnsi" w:cstheme="majorHAnsi"/>
        </w:rPr>
        <w:t xml:space="preserve"> replicates. </w:t>
      </w:r>
      <w:r w:rsidR="00A739D3" w:rsidRPr="00AD1F92">
        <w:rPr>
          <w:rFonts w:asciiTheme="majorHAnsi" w:hAnsiTheme="majorHAnsi" w:cstheme="majorHAnsi"/>
        </w:rPr>
        <w:t xml:space="preserve">For each sample, the </w:t>
      </w:r>
      <w:r w:rsidR="00DB7DBE" w:rsidRPr="00AD1F92">
        <w:rPr>
          <w:rFonts w:asciiTheme="majorHAnsi" w:hAnsiTheme="majorHAnsi" w:cstheme="majorHAnsi"/>
        </w:rPr>
        <w:t>five</w:t>
      </w:r>
      <w:r w:rsidR="00A739D3" w:rsidRPr="00AD1F92">
        <w:rPr>
          <w:rFonts w:asciiTheme="majorHAnsi" w:hAnsiTheme="majorHAnsi" w:cstheme="majorHAnsi"/>
        </w:rPr>
        <w:t xml:space="preserve"> bars sum to 100%. </w:t>
      </w:r>
      <w:r w:rsidR="00A739D3" w:rsidRPr="00AD1F92">
        <w:rPr>
          <w:rFonts w:asciiTheme="majorHAnsi" w:hAnsiTheme="majorHAnsi" w:cstheme="majorHAnsi"/>
          <w:b/>
        </w:rPr>
        <w:t xml:space="preserve">(B) </w:t>
      </w:r>
      <w:r w:rsidR="00A739D3" w:rsidRPr="00AD1F92">
        <w:rPr>
          <w:rFonts w:asciiTheme="majorHAnsi" w:hAnsiTheme="majorHAnsi" w:cstheme="majorHAnsi"/>
        </w:rPr>
        <w:t xml:space="preserve">Bulk sample mineralogy as assessed by powder </w:t>
      </w:r>
      <w:r w:rsidR="002F38E0">
        <w:rPr>
          <w:rFonts w:asciiTheme="majorHAnsi" w:hAnsiTheme="majorHAnsi" w:cstheme="majorHAnsi"/>
        </w:rPr>
        <w:t>X</w:t>
      </w:r>
      <w:r w:rsidR="00A739D3" w:rsidRPr="00AD1F92">
        <w:rPr>
          <w:rFonts w:asciiTheme="majorHAnsi" w:hAnsiTheme="majorHAnsi" w:cstheme="majorHAnsi"/>
        </w:rPr>
        <w:t>-ray diffraction</w:t>
      </w:r>
      <w:r w:rsidR="002F38E0">
        <w:rPr>
          <w:rFonts w:asciiTheme="majorHAnsi" w:hAnsiTheme="majorHAnsi" w:cstheme="majorHAnsi"/>
        </w:rPr>
        <w:t>.</w:t>
      </w:r>
    </w:p>
    <w:p w14:paraId="0B410780" w14:textId="77777777" w:rsidR="00442042" w:rsidRPr="00AD1F92" w:rsidRDefault="00442042" w:rsidP="003E6C5F">
      <w:pPr>
        <w:jc w:val="both"/>
        <w:rPr>
          <w:rFonts w:asciiTheme="majorHAnsi" w:hAnsiTheme="majorHAnsi" w:cstheme="majorHAnsi"/>
        </w:rPr>
      </w:pPr>
    </w:p>
    <w:p w14:paraId="1DBD8227" w14:textId="463B3EB9" w:rsidR="00AA77B7" w:rsidRPr="00AD1F92" w:rsidRDefault="00073D14" w:rsidP="003E6C5F">
      <w:pPr>
        <w:jc w:val="both"/>
        <w:rPr>
          <w:rFonts w:asciiTheme="majorHAnsi" w:hAnsiTheme="majorHAnsi" w:cstheme="majorHAnsi"/>
        </w:rPr>
      </w:pPr>
      <w:r w:rsidRPr="002F38E0">
        <w:rPr>
          <w:rFonts w:asciiTheme="majorHAnsi" w:hAnsiTheme="majorHAnsi" w:cstheme="majorHAnsi"/>
          <w:b/>
        </w:rPr>
        <w:t>Table 1</w:t>
      </w:r>
      <w:r w:rsidR="00442042" w:rsidRPr="002F38E0">
        <w:rPr>
          <w:rFonts w:asciiTheme="majorHAnsi" w:hAnsiTheme="majorHAnsi" w:cstheme="majorHAnsi"/>
          <w:b/>
        </w:rPr>
        <w:t>:</w:t>
      </w:r>
      <w:r w:rsidR="003E6C5F" w:rsidRPr="002F38E0">
        <w:rPr>
          <w:rFonts w:asciiTheme="majorHAnsi" w:hAnsiTheme="majorHAnsi" w:cstheme="majorHAnsi"/>
          <w:b/>
        </w:rPr>
        <w:t xml:space="preserve"> </w:t>
      </w:r>
      <w:r w:rsidR="00AA77B7" w:rsidRPr="002F38E0">
        <w:rPr>
          <w:rFonts w:asciiTheme="majorHAnsi" w:hAnsiTheme="majorHAnsi" w:cstheme="majorHAnsi"/>
          <w:b/>
        </w:rPr>
        <w:t>Main soil components in order of increasing density.</w:t>
      </w:r>
      <w:r w:rsidR="00AA77B7" w:rsidRPr="00AD1F92">
        <w:rPr>
          <w:rFonts w:asciiTheme="majorHAnsi" w:hAnsiTheme="majorHAnsi" w:cstheme="majorHAnsi"/>
        </w:rPr>
        <w:t xml:space="preserve"> Their prevalence in the main textural classes (clay fraction, 0-2 µm; silt fraction, 2-50 µm; sand fraction, 50-2000 µm) for moderately weathered soils is also indicated.</w:t>
      </w:r>
    </w:p>
    <w:p w14:paraId="607AF85E" w14:textId="77777777" w:rsidR="00CE4EE5" w:rsidRPr="00AD1F92" w:rsidRDefault="00CE4EE5" w:rsidP="003E6C5F">
      <w:pPr>
        <w:jc w:val="both"/>
        <w:rPr>
          <w:rFonts w:asciiTheme="majorHAnsi" w:hAnsiTheme="majorHAnsi" w:cstheme="majorHAnsi"/>
        </w:rPr>
      </w:pPr>
    </w:p>
    <w:p w14:paraId="7D3EDF8E" w14:textId="1AFA3609" w:rsidR="0075510A" w:rsidRPr="002F38E0" w:rsidRDefault="00CE4EE5" w:rsidP="003E6C5F">
      <w:pPr>
        <w:jc w:val="both"/>
        <w:rPr>
          <w:rFonts w:asciiTheme="majorHAnsi" w:hAnsiTheme="majorHAnsi" w:cstheme="majorHAnsi"/>
          <w:b/>
        </w:rPr>
      </w:pPr>
      <w:r w:rsidRPr="002F38E0">
        <w:rPr>
          <w:rFonts w:asciiTheme="majorHAnsi" w:hAnsiTheme="majorHAnsi" w:cstheme="majorHAnsi"/>
          <w:b/>
        </w:rPr>
        <w:t xml:space="preserve">Table 2: List of fractions </w:t>
      </w:r>
      <w:r w:rsidR="00A16991" w:rsidRPr="002F38E0">
        <w:rPr>
          <w:rFonts w:asciiTheme="majorHAnsi" w:hAnsiTheme="majorHAnsi" w:cstheme="majorHAnsi"/>
          <w:b/>
        </w:rPr>
        <w:t>resulting from</w:t>
      </w:r>
      <w:r w:rsidRPr="002F38E0">
        <w:rPr>
          <w:rFonts w:asciiTheme="majorHAnsi" w:hAnsiTheme="majorHAnsi" w:cstheme="majorHAnsi"/>
          <w:b/>
        </w:rPr>
        <w:t xml:space="preserve"> </w:t>
      </w:r>
      <w:r w:rsidR="00A6160F" w:rsidRPr="002F38E0">
        <w:rPr>
          <w:rFonts w:asciiTheme="majorHAnsi" w:hAnsiTheme="majorHAnsi" w:cstheme="majorHAnsi"/>
          <w:b/>
        </w:rPr>
        <w:t>CSDF</w:t>
      </w:r>
      <w:r w:rsidR="00AB623A" w:rsidRPr="002F38E0">
        <w:rPr>
          <w:rFonts w:asciiTheme="majorHAnsi" w:hAnsiTheme="majorHAnsi" w:cstheme="majorHAnsi"/>
          <w:b/>
        </w:rPr>
        <w:t xml:space="preserve"> using one sonication, two density and one size separation steps</w:t>
      </w:r>
      <w:r w:rsidR="009307C7" w:rsidRPr="002F38E0">
        <w:rPr>
          <w:rFonts w:asciiTheme="majorHAnsi" w:hAnsiTheme="majorHAnsi" w:cstheme="majorHAnsi"/>
          <w:b/>
        </w:rPr>
        <w:t>.</w:t>
      </w:r>
      <w:r w:rsidR="0075510A" w:rsidRPr="002F38E0">
        <w:rPr>
          <w:rFonts w:asciiTheme="majorHAnsi" w:hAnsiTheme="majorHAnsi" w:cstheme="majorHAnsi"/>
          <w:b/>
        </w:rPr>
        <w:t xml:space="preserve"> </w:t>
      </w:r>
    </w:p>
    <w:p w14:paraId="1935B588" w14:textId="77777777" w:rsidR="009307C7" w:rsidRPr="00AD1F92" w:rsidRDefault="009307C7" w:rsidP="003E6C5F">
      <w:pPr>
        <w:jc w:val="both"/>
        <w:rPr>
          <w:rFonts w:asciiTheme="majorHAnsi" w:hAnsiTheme="majorHAnsi" w:cstheme="majorHAnsi"/>
        </w:rPr>
      </w:pPr>
    </w:p>
    <w:p w14:paraId="103DF157" w14:textId="69C583F7" w:rsidR="0075510A" w:rsidRPr="002F38E0" w:rsidRDefault="009307C7" w:rsidP="003E6C5F">
      <w:pPr>
        <w:jc w:val="both"/>
        <w:rPr>
          <w:rFonts w:asciiTheme="majorHAnsi" w:hAnsiTheme="majorHAnsi" w:cstheme="majorHAnsi"/>
          <w:b/>
        </w:rPr>
      </w:pPr>
      <w:r w:rsidRPr="002F38E0">
        <w:rPr>
          <w:rFonts w:asciiTheme="majorHAnsi" w:hAnsiTheme="majorHAnsi" w:cstheme="majorHAnsi"/>
          <w:b/>
        </w:rPr>
        <w:t xml:space="preserve">Table 3: </w:t>
      </w:r>
      <w:r w:rsidR="009C10D5" w:rsidRPr="002F38E0">
        <w:rPr>
          <w:rFonts w:asciiTheme="majorHAnsi" w:hAnsiTheme="majorHAnsi" w:cstheme="majorHAnsi"/>
          <w:b/>
        </w:rPr>
        <w:t xml:space="preserve">Guide </w:t>
      </w:r>
      <w:r w:rsidR="005D09AF" w:rsidRPr="002F38E0">
        <w:rPr>
          <w:rFonts w:asciiTheme="majorHAnsi" w:hAnsiTheme="majorHAnsi" w:cstheme="majorHAnsi"/>
          <w:b/>
        </w:rPr>
        <w:t xml:space="preserve">to </w:t>
      </w:r>
      <w:r w:rsidR="009C10D5" w:rsidRPr="002F38E0">
        <w:rPr>
          <w:rFonts w:asciiTheme="majorHAnsi" w:hAnsiTheme="majorHAnsi" w:cstheme="majorHAnsi"/>
          <w:b/>
        </w:rPr>
        <w:t xml:space="preserve">the preparation of common </w:t>
      </w:r>
      <w:r w:rsidR="00133DBA" w:rsidRPr="002F38E0">
        <w:rPr>
          <w:rFonts w:asciiTheme="majorHAnsi" w:hAnsiTheme="majorHAnsi" w:cstheme="majorHAnsi"/>
          <w:b/>
        </w:rPr>
        <w:t>SPT</w:t>
      </w:r>
      <w:r w:rsidR="0075510A" w:rsidRPr="002F38E0">
        <w:rPr>
          <w:rFonts w:asciiTheme="majorHAnsi" w:hAnsiTheme="majorHAnsi" w:cstheme="majorHAnsi"/>
          <w:b/>
        </w:rPr>
        <w:t xml:space="preserve"> solution</w:t>
      </w:r>
      <w:r w:rsidR="009C10D5" w:rsidRPr="002F38E0">
        <w:rPr>
          <w:rFonts w:asciiTheme="majorHAnsi" w:hAnsiTheme="majorHAnsi" w:cstheme="majorHAnsi"/>
          <w:b/>
        </w:rPr>
        <w:t>s</w:t>
      </w:r>
      <w:r w:rsidR="0075510A" w:rsidRPr="002F38E0">
        <w:rPr>
          <w:rFonts w:asciiTheme="majorHAnsi" w:hAnsiTheme="majorHAnsi" w:cstheme="majorHAnsi"/>
          <w:b/>
        </w:rPr>
        <w:t xml:space="preserve">. </w:t>
      </w:r>
    </w:p>
    <w:p w14:paraId="545EAB50" w14:textId="77777777" w:rsidR="00E9570B" w:rsidRPr="00AD1F92" w:rsidRDefault="00E9570B" w:rsidP="003E6C5F">
      <w:pPr>
        <w:jc w:val="both"/>
        <w:rPr>
          <w:rFonts w:asciiTheme="majorHAnsi" w:hAnsiTheme="majorHAnsi" w:cstheme="majorHAnsi"/>
          <w:b/>
        </w:rPr>
      </w:pPr>
    </w:p>
    <w:p w14:paraId="271B9DA3" w14:textId="0C4F55A8" w:rsidR="00372808" w:rsidRPr="00AD1F92" w:rsidRDefault="00A12778" w:rsidP="003E6C5F">
      <w:pPr>
        <w:jc w:val="both"/>
        <w:rPr>
          <w:rFonts w:asciiTheme="majorHAnsi" w:hAnsiTheme="majorHAnsi" w:cstheme="majorHAnsi"/>
        </w:rPr>
      </w:pPr>
      <w:r w:rsidRPr="002F38E0">
        <w:rPr>
          <w:rFonts w:asciiTheme="majorHAnsi" w:hAnsiTheme="majorHAnsi" w:cstheme="majorHAnsi"/>
          <w:b/>
        </w:rPr>
        <w:t xml:space="preserve">Table 4: </w:t>
      </w:r>
      <w:r w:rsidR="00BE7579" w:rsidRPr="002F38E0">
        <w:rPr>
          <w:rFonts w:asciiTheme="majorHAnsi" w:hAnsiTheme="majorHAnsi" w:cstheme="majorHAnsi"/>
          <w:b/>
        </w:rPr>
        <w:t xml:space="preserve">Recovery rate of </w:t>
      </w:r>
      <w:r w:rsidR="00372808" w:rsidRPr="002F38E0">
        <w:rPr>
          <w:rFonts w:asciiTheme="majorHAnsi" w:hAnsiTheme="majorHAnsi" w:cstheme="majorHAnsi"/>
          <w:b/>
        </w:rPr>
        <w:t xml:space="preserve">whole soil, showing the starting mass at the beginning of the fractionation procedure and final mass calculated as the sum of all fractions. </w:t>
      </w:r>
      <w:r w:rsidR="00372808" w:rsidRPr="00AD1F92">
        <w:rPr>
          <w:rFonts w:asciiTheme="majorHAnsi" w:hAnsiTheme="majorHAnsi" w:cstheme="majorHAnsi"/>
        </w:rPr>
        <w:t>Differences are expressed as % starting mass.</w:t>
      </w:r>
      <w:r w:rsidR="00290CCD">
        <w:rPr>
          <w:rFonts w:asciiTheme="majorHAnsi" w:hAnsiTheme="majorHAnsi" w:cstheme="majorHAnsi"/>
        </w:rPr>
        <w:t xml:space="preserve"> </w:t>
      </w:r>
    </w:p>
    <w:p w14:paraId="156FB072" w14:textId="77777777" w:rsidR="00D57D63" w:rsidRPr="00AD1F92" w:rsidRDefault="00D57D63" w:rsidP="003E6C5F">
      <w:pPr>
        <w:jc w:val="both"/>
        <w:rPr>
          <w:rFonts w:asciiTheme="majorHAnsi" w:hAnsiTheme="majorHAnsi" w:cstheme="majorHAnsi"/>
        </w:rPr>
      </w:pPr>
    </w:p>
    <w:p w14:paraId="002805F5" w14:textId="3BBD967C" w:rsidR="00922818" w:rsidRPr="00AD1F92" w:rsidRDefault="00D57D63" w:rsidP="003E6C5F">
      <w:pPr>
        <w:jc w:val="both"/>
        <w:rPr>
          <w:rFonts w:asciiTheme="majorHAnsi" w:hAnsiTheme="majorHAnsi" w:cstheme="majorHAnsi"/>
        </w:rPr>
      </w:pPr>
      <w:r w:rsidRPr="002F38E0">
        <w:rPr>
          <w:rFonts w:asciiTheme="majorHAnsi" w:hAnsiTheme="majorHAnsi" w:cstheme="majorHAnsi"/>
          <w:b/>
        </w:rPr>
        <w:t>Table 5:</w:t>
      </w:r>
      <w:r w:rsidR="003E6C5F" w:rsidRPr="002F38E0">
        <w:rPr>
          <w:rFonts w:asciiTheme="majorHAnsi" w:hAnsiTheme="majorHAnsi" w:cstheme="majorHAnsi"/>
          <w:b/>
        </w:rPr>
        <w:t xml:space="preserve"> </w:t>
      </w:r>
      <w:r w:rsidR="00B765D2" w:rsidRPr="002F38E0">
        <w:rPr>
          <w:rFonts w:asciiTheme="majorHAnsi" w:hAnsiTheme="majorHAnsi" w:cstheme="majorHAnsi"/>
          <w:b/>
        </w:rPr>
        <w:t xml:space="preserve">Recovery rate of </w:t>
      </w:r>
      <w:r w:rsidR="002F38E0" w:rsidRPr="002F38E0">
        <w:rPr>
          <w:rFonts w:asciiTheme="majorHAnsi" w:hAnsiTheme="majorHAnsi" w:cstheme="majorHAnsi"/>
          <w:b/>
        </w:rPr>
        <w:t>soil organic carbon</w:t>
      </w:r>
      <w:r w:rsidR="00B765D2" w:rsidRPr="002F38E0">
        <w:rPr>
          <w:rFonts w:asciiTheme="majorHAnsi" w:hAnsiTheme="majorHAnsi" w:cstheme="majorHAnsi"/>
          <w:b/>
        </w:rPr>
        <w:t>.</w:t>
      </w:r>
      <w:r w:rsidR="00B765D2" w:rsidRPr="00AD1F92">
        <w:rPr>
          <w:rFonts w:asciiTheme="majorHAnsi" w:hAnsiTheme="majorHAnsi" w:cstheme="majorHAnsi"/>
        </w:rPr>
        <w:t xml:space="preserve"> Initial SOC content was calculated as the product of organic C con</w:t>
      </w:r>
      <w:r w:rsidR="003505D4" w:rsidRPr="00AD1F92">
        <w:rPr>
          <w:rFonts w:asciiTheme="majorHAnsi" w:hAnsiTheme="majorHAnsi" w:cstheme="majorHAnsi"/>
        </w:rPr>
        <w:t>c</w:t>
      </w:r>
      <w:r w:rsidR="00B765D2" w:rsidRPr="00AD1F92">
        <w:rPr>
          <w:rFonts w:asciiTheme="majorHAnsi" w:hAnsiTheme="majorHAnsi" w:cstheme="majorHAnsi"/>
        </w:rPr>
        <w:t>entration measured by elemental analysis and initial sample mass. Final SOC content was calculated as</w:t>
      </w:r>
      <w:r w:rsidR="00BE7579" w:rsidRPr="00AD1F92">
        <w:rPr>
          <w:rFonts w:asciiTheme="majorHAnsi" w:hAnsiTheme="majorHAnsi" w:cstheme="majorHAnsi"/>
        </w:rPr>
        <w:t xml:space="preserve"> the </w:t>
      </w:r>
      <w:r w:rsidR="00B765D2" w:rsidRPr="00AD1F92">
        <w:rPr>
          <w:rFonts w:asciiTheme="majorHAnsi" w:hAnsiTheme="majorHAnsi" w:cstheme="majorHAnsi"/>
        </w:rPr>
        <w:t xml:space="preserve">product of organic C concentration and </w:t>
      </w:r>
      <w:r w:rsidR="00BE7579" w:rsidRPr="00AD1F92">
        <w:rPr>
          <w:rFonts w:asciiTheme="majorHAnsi" w:hAnsiTheme="majorHAnsi" w:cstheme="majorHAnsi"/>
        </w:rPr>
        <w:t xml:space="preserve">each </w:t>
      </w:r>
      <w:r w:rsidR="00B765D2" w:rsidRPr="00AD1F92">
        <w:rPr>
          <w:rFonts w:asciiTheme="majorHAnsi" w:hAnsiTheme="majorHAnsi" w:cstheme="majorHAnsi"/>
        </w:rPr>
        <w:t>fraction</w:t>
      </w:r>
      <w:r w:rsidR="00BE7579" w:rsidRPr="00AD1F92">
        <w:rPr>
          <w:rFonts w:asciiTheme="majorHAnsi" w:hAnsiTheme="majorHAnsi" w:cstheme="majorHAnsi"/>
        </w:rPr>
        <w:t xml:space="preserve"> mass, summed for all fractions. Differences are expressed as % starting mass. </w:t>
      </w:r>
    </w:p>
    <w:p w14:paraId="00816C65" w14:textId="77777777" w:rsidR="00922818" w:rsidRPr="00AD1F92" w:rsidRDefault="00922818" w:rsidP="003E6C5F">
      <w:pPr>
        <w:jc w:val="both"/>
        <w:rPr>
          <w:rFonts w:asciiTheme="majorHAnsi" w:hAnsiTheme="majorHAnsi" w:cstheme="majorHAnsi"/>
        </w:rPr>
      </w:pPr>
    </w:p>
    <w:p w14:paraId="0DF6646C" w14:textId="41D7A61D" w:rsidR="00BE7579" w:rsidRPr="00AD1F92" w:rsidRDefault="00D57D63" w:rsidP="003E6C5F">
      <w:pPr>
        <w:jc w:val="both"/>
        <w:rPr>
          <w:rFonts w:asciiTheme="majorHAnsi" w:hAnsiTheme="majorHAnsi" w:cstheme="majorHAnsi"/>
        </w:rPr>
      </w:pPr>
      <w:r w:rsidRPr="002F38E0">
        <w:rPr>
          <w:rFonts w:asciiTheme="majorHAnsi" w:hAnsiTheme="majorHAnsi" w:cstheme="majorHAnsi"/>
          <w:b/>
        </w:rPr>
        <w:t>Table 6:</w:t>
      </w:r>
      <w:r w:rsidR="003E6C5F" w:rsidRPr="002F38E0">
        <w:rPr>
          <w:rFonts w:asciiTheme="majorHAnsi" w:hAnsiTheme="majorHAnsi" w:cstheme="majorHAnsi"/>
          <w:b/>
        </w:rPr>
        <w:t xml:space="preserve"> </w:t>
      </w:r>
      <w:r w:rsidR="004B3D50" w:rsidRPr="002F38E0">
        <w:rPr>
          <w:rFonts w:asciiTheme="majorHAnsi" w:hAnsiTheme="majorHAnsi" w:cstheme="majorHAnsi"/>
          <w:b/>
        </w:rPr>
        <w:t xml:space="preserve">Mean value </w:t>
      </w:r>
      <w:r w:rsidR="00BE7579" w:rsidRPr="002F38E0">
        <w:rPr>
          <w:rFonts w:asciiTheme="majorHAnsi" w:hAnsiTheme="majorHAnsi" w:cstheme="majorHAnsi"/>
          <w:b/>
        </w:rPr>
        <w:t xml:space="preserve">and </w:t>
      </w:r>
      <w:r w:rsidR="004B3D50" w:rsidRPr="002F38E0">
        <w:rPr>
          <w:rFonts w:asciiTheme="majorHAnsi" w:hAnsiTheme="majorHAnsi" w:cstheme="majorHAnsi"/>
          <w:b/>
        </w:rPr>
        <w:t>SEM for fraction mass (g).</w:t>
      </w:r>
      <w:r w:rsidR="004B3D50" w:rsidRPr="00AD1F92">
        <w:rPr>
          <w:rFonts w:asciiTheme="majorHAnsi" w:hAnsiTheme="majorHAnsi" w:cstheme="majorHAnsi"/>
        </w:rPr>
        <w:t xml:space="preserve"> Each cell represents a mean of 4 replicates. </w:t>
      </w:r>
    </w:p>
    <w:p w14:paraId="495B9B30" w14:textId="77777777" w:rsidR="00F2505A" w:rsidRPr="00AD1F92" w:rsidRDefault="00F2505A" w:rsidP="003E6C5F">
      <w:pPr>
        <w:jc w:val="both"/>
        <w:rPr>
          <w:rFonts w:asciiTheme="majorHAnsi" w:hAnsiTheme="majorHAnsi" w:cstheme="majorHAnsi"/>
        </w:rPr>
      </w:pPr>
    </w:p>
    <w:p w14:paraId="29AE1C1B" w14:textId="09D0B555" w:rsidR="004B3D50" w:rsidRPr="002F38E0" w:rsidRDefault="00D57D63" w:rsidP="003E6C5F">
      <w:pPr>
        <w:jc w:val="both"/>
        <w:rPr>
          <w:rFonts w:asciiTheme="majorHAnsi" w:hAnsiTheme="majorHAnsi" w:cstheme="majorHAnsi"/>
          <w:b/>
        </w:rPr>
      </w:pPr>
      <w:r w:rsidRPr="002F38E0">
        <w:rPr>
          <w:rFonts w:asciiTheme="majorHAnsi" w:hAnsiTheme="majorHAnsi" w:cstheme="majorHAnsi"/>
          <w:b/>
        </w:rPr>
        <w:t>Table 7:</w:t>
      </w:r>
      <w:r w:rsidR="003E6C5F" w:rsidRPr="002F38E0">
        <w:rPr>
          <w:rFonts w:asciiTheme="majorHAnsi" w:hAnsiTheme="majorHAnsi" w:cstheme="majorHAnsi"/>
          <w:b/>
        </w:rPr>
        <w:t xml:space="preserve"> </w:t>
      </w:r>
      <w:r w:rsidR="006D6EC7" w:rsidRPr="002F38E0">
        <w:rPr>
          <w:rFonts w:asciiTheme="majorHAnsi" w:hAnsiTheme="majorHAnsi" w:cstheme="majorHAnsi"/>
          <w:b/>
        </w:rPr>
        <w:t>Coefficients of variation</w:t>
      </w:r>
      <w:r w:rsidR="003114E4" w:rsidRPr="002F38E0">
        <w:rPr>
          <w:rFonts w:asciiTheme="majorHAnsi" w:hAnsiTheme="majorHAnsi" w:cstheme="majorHAnsi"/>
          <w:b/>
        </w:rPr>
        <w:t xml:space="preserve"> </w:t>
      </w:r>
      <w:r w:rsidR="004B3D50" w:rsidRPr="002F38E0">
        <w:rPr>
          <w:rFonts w:asciiTheme="majorHAnsi" w:hAnsiTheme="majorHAnsi" w:cstheme="majorHAnsi"/>
          <w:b/>
        </w:rPr>
        <w:t xml:space="preserve">of fraction mass for 4 replicates. </w:t>
      </w:r>
    </w:p>
    <w:p w14:paraId="2E0AAA1A" w14:textId="77777777" w:rsidR="000951B5" w:rsidRPr="00AD1F92" w:rsidRDefault="000951B5" w:rsidP="003E6C5F">
      <w:pPr>
        <w:jc w:val="both"/>
        <w:rPr>
          <w:rFonts w:asciiTheme="majorHAnsi" w:hAnsiTheme="majorHAnsi" w:cstheme="majorHAnsi"/>
        </w:rPr>
      </w:pPr>
    </w:p>
    <w:p w14:paraId="249F1336" w14:textId="5DA5F3AC" w:rsidR="000951B5" w:rsidRPr="00AD1F92" w:rsidRDefault="000951B5" w:rsidP="003E6C5F">
      <w:pPr>
        <w:jc w:val="both"/>
        <w:rPr>
          <w:rFonts w:asciiTheme="majorHAnsi" w:hAnsiTheme="majorHAnsi" w:cstheme="majorHAnsi"/>
        </w:rPr>
      </w:pPr>
      <w:r w:rsidRPr="002F38E0">
        <w:rPr>
          <w:rFonts w:asciiTheme="majorHAnsi" w:hAnsiTheme="majorHAnsi" w:cstheme="majorHAnsi"/>
          <w:b/>
        </w:rPr>
        <w:t xml:space="preserve">Table 8: </w:t>
      </w:r>
      <w:r w:rsidR="00AE3C13" w:rsidRPr="002F38E0">
        <w:rPr>
          <w:rFonts w:asciiTheme="majorHAnsi" w:hAnsiTheme="majorHAnsi" w:cstheme="majorHAnsi"/>
          <w:b/>
        </w:rPr>
        <w:t>Comparison between soil’s texture determined by laser granulometry and the distribution of particles in size fractions.</w:t>
      </w:r>
      <w:r w:rsidR="00AE3C13" w:rsidRPr="00AD1F92">
        <w:rPr>
          <w:rFonts w:asciiTheme="majorHAnsi" w:hAnsiTheme="majorHAnsi" w:cstheme="majorHAnsi"/>
        </w:rPr>
        <w:t xml:space="preserve"> The last column shows the excess of materials in the coarse fractions compared to what was expected based on textural analysis.</w:t>
      </w:r>
    </w:p>
    <w:p w14:paraId="4B53F299" w14:textId="77777777" w:rsidR="00A12778" w:rsidRPr="00AD1F92" w:rsidRDefault="00A12778" w:rsidP="003E6C5F">
      <w:pPr>
        <w:jc w:val="both"/>
        <w:rPr>
          <w:rFonts w:asciiTheme="majorHAnsi" w:hAnsiTheme="majorHAnsi" w:cstheme="majorHAnsi"/>
          <w:b/>
        </w:rPr>
      </w:pPr>
    </w:p>
    <w:p w14:paraId="458A0321" w14:textId="40275323" w:rsidR="0070760E" w:rsidRPr="00AD1F92" w:rsidRDefault="00F2505A" w:rsidP="003E6C5F">
      <w:pPr>
        <w:jc w:val="both"/>
        <w:rPr>
          <w:rFonts w:asciiTheme="majorHAnsi" w:hAnsiTheme="majorHAnsi" w:cstheme="majorHAnsi"/>
          <w:b/>
        </w:rPr>
      </w:pPr>
      <w:r w:rsidRPr="00AD1F92">
        <w:rPr>
          <w:rFonts w:asciiTheme="majorHAnsi" w:hAnsiTheme="majorHAnsi" w:cstheme="majorHAnsi"/>
          <w:b/>
        </w:rPr>
        <w:t>DISCUSSION:</w:t>
      </w:r>
      <w:r w:rsidR="00290CCD">
        <w:rPr>
          <w:rFonts w:asciiTheme="majorHAnsi" w:hAnsiTheme="majorHAnsi" w:cstheme="majorHAnsi"/>
          <w:b/>
        </w:rPr>
        <w:t xml:space="preserve"> </w:t>
      </w:r>
    </w:p>
    <w:p w14:paraId="41291292" w14:textId="68EA41D6" w:rsidR="00891FAA" w:rsidRPr="00AD1F92" w:rsidRDefault="00891FAA" w:rsidP="003E6C5F">
      <w:pPr>
        <w:jc w:val="both"/>
        <w:rPr>
          <w:rFonts w:asciiTheme="majorHAnsi" w:hAnsiTheme="majorHAnsi" w:cstheme="majorHAnsi"/>
        </w:rPr>
      </w:pPr>
      <w:r w:rsidRPr="00AD1F92">
        <w:rPr>
          <w:rFonts w:asciiTheme="majorHAnsi" w:hAnsiTheme="majorHAnsi" w:cstheme="majorHAnsi"/>
        </w:rPr>
        <w:t>The success of CSDF experiments hinges on the selection of appropriate parameters for the method, so that fractions of relatively homogeneous composition may be isolated. Key considerations in the selection of fractionation parameters are discussed below.</w:t>
      </w:r>
    </w:p>
    <w:p w14:paraId="5FBA457A" w14:textId="77777777" w:rsidR="00891FAA" w:rsidRPr="00AD1F92" w:rsidRDefault="00891FAA" w:rsidP="003E6C5F">
      <w:pPr>
        <w:jc w:val="both"/>
        <w:rPr>
          <w:rFonts w:asciiTheme="majorHAnsi" w:hAnsiTheme="majorHAnsi" w:cstheme="majorHAnsi"/>
          <w:b/>
        </w:rPr>
      </w:pPr>
    </w:p>
    <w:p w14:paraId="1D48EBCD" w14:textId="74E4B6D3" w:rsidR="005A67FA" w:rsidRPr="00AD1F92" w:rsidRDefault="00FB03B9" w:rsidP="003E6C5F">
      <w:pPr>
        <w:jc w:val="both"/>
        <w:rPr>
          <w:rFonts w:asciiTheme="majorHAnsi" w:hAnsiTheme="majorHAnsi" w:cstheme="majorHAnsi"/>
        </w:rPr>
      </w:pPr>
      <w:r w:rsidRPr="00AD1F92">
        <w:rPr>
          <w:rFonts w:asciiTheme="majorHAnsi" w:hAnsiTheme="majorHAnsi" w:cstheme="majorHAnsi"/>
        </w:rPr>
        <w:t xml:space="preserve">The </w:t>
      </w:r>
      <w:proofErr w:type="spellStart"/>
      <w:r w:rsidR="004C0B13" w:rsidRPr="00AD1F92">
        <w:rPr>
          <w:rFonts w:asciiTheme="majorHAnsi" w:hAnsiTheme="majorHAnsi" w:cstheme="majorHAnsi"/>
        </w:rPr>
        <w:t>fLF</w:t>
      </w:r>
      <w:proofErr w:type="spellEnd"/>
      <w:r w:rsidRPr="00AD1F92">
        <w:rPr>
          <w:rFonts w:asciiTheme="majorHAnsi" w:hAnsiTheme="majorHAnsi" w:cstheme="majorHAnsi"/>
        </w:rPr>
        <w:t xml:space="preserve"> represents organic matter </w:t>
      </w:r>
      <w:r w:rsidR="000D509A" w:rsidRPr="00AD1F92">
        <w:rPr>
          <w:rFonts w:asciiTheme="majorHAnsi" w:hAnsiTheme="majorHAnsi" w:cstheme="majorHAnsi"/>
        </w:rPr>
        <w:t>for</w:t>
      </w:r>
      <w:r w:rsidRPr="00AD1F92">
        <w:rPr>
          <w:rFonts w:asciiTheme="majorHAnsi" w:hAnsiTheme="majorHAnsi" w:cstheme="majorHAnsi"/>
        </w:rPr>
        <w:t xml:space="preserve"> which </w:t>
      </w:r>
      <w:r w:rsidR="004C0B13" w:rsidRPr="00AD1F92">
        <w:rPr>
          <w:rFonts w:asciiTheme="majorHAnsi" w:hAnsiTheme="majorHAnsi" w:cstheme="majorHAnsi"/>
        </w:rPr>
        <w:t>interaction with minerals</w:t>
      </w:r>
      <w:r w:rsidRPr="00AD1F92">
        <w:rPr>
          <w:rFonts w:asciiTheme="majorHAnsi" w:hAnsiTheme="majorHAnsi" w:cstheme="majorHAnsi"/>
        </w:rPr>
        <w:t xml:space="preserve"> is minimal. Extraction of this fraction is delicate, since the mixing of soil with the dense solution may already break-up some macroaggregates.</w:t>
      </w:r>
      <w:r w:rsidR="004C0B13" w:rsidRPr="00AD1F92">
        <w:rPr>
          <w:rFonts w:asciiTheme="majorHAnsi" w:hAnsiTheme="majorHAnsi" w:cstheme="majorHAnsi"/>
        </w:rPr>
        <w:t xml:space="preserve"> There are</w:t>
      </w:r>
      <w:r w:rsidR="002F38E0">
        <w:rPr>
          <w:rFonts w:asciiTheme="majorHAnsi" w:hAnsiTheme="majorHAnsi" w:cstheme="majorHAnsi"/>
        </w:rPr>
        <w:t>,</w:t>
      </w:r>
      <w:r w:rsidR="004C0B13" w:rsidRPr="00AD1F92">
        <w:rPr>
          <w:rFonts w:asciiTheme="majorHAnsi" w:hAnsiTheme="majorHAnsi" w:cstheme="majorHAnsi"/>
        </w:rPr>
        <w:t xml:space="preserve"> however</w:t>
      </w:r>
      <w:r w:rsidR="002F38E0">
        <w:rPr>
          <w:rFonts w:asciiTheme="majorHAnsi" w:hAnsiTheme="majorHAnsi" w:cstheme="majorHAnsi"/>
        </w:rPr>
        <w:t>,</w:t>
      </w:r>
      <w:r w:rsidR="004C0B13" w:rsidRPr="00AD1F92">
        <w:rPr>
          <w:rFonts w:asciiTheme="majorHAnsi" w:hAnsiTheme="majorHAnsi" w:cstheme="majorHAnsi"/>
        </w:rPr>
        <w:t xml:space="preserve"> indications that the organic matter present in macroaggregates may be more </w:t>
      </w:r>
      <w:proofErr w:type="gramStart"/>
      <w:r w:rsidR="004C0B13" w:rsidRPr="00AD1F92">
        <w:rPr>
          <w:rFonts w:asciiTheme="majorHAnsi" w:hAnsiTheme="majorHAnsi" w:cstheme="majorHAnsi"/>
        </w:rPr>
        <w:t>similar to</w:t>
      </w:r>
      <w:proofErr w:type="gramEnd"/>
      <w:r w:rsidR="004C0B13" w:rsidRPr="00AD1F92">
        <w:rPr>
          <w:rFonts w:asciiTheme="majorHAnsi" w:hAnsiTheme="majorHAnsi" w:cstheme="majorHAnsi"/>
        </w:rPr>
        <w:t xml:space="preserve"> the </w:t>
      </w:r>
      <w:proofErr w:type="spellStart"/>
      <w:r w:rsidR="004C0B13" w:rsidRPr="00AD1F92">
        <w:rPr>
          <w:rFonts w:asciiTheme="majorHAnsi" w:hAnsiTheme="majorHAnsi" w:cstheme="majorHAnsi"/>
        </w:rPr>
        <w:t>fLF</w:t>
      </w:r>
      <w:proofErr w:type="spellEnd"/>
      <w:r w:rsidR="004C0B13" w:rsidRPr="00AD1F92">
        <w:rPr>
          <w:rFonts w:asciiTheme="majorHAnsi" w:hAnsiTheme="majorHAnsi" w:cstheme="majorHAnsi"/>
        </w:rPr>
        <w:t xml:space="preserve"> </w:t>
      </w:r>
      <w:proofErr w:type="spellStart"/>
      <w:r w:rsidR="004C0B13" w:rsidRPr="00AD1F92">
        <w:rPr>
          <w:rFonts w:asciiTheme="majorHAnsi" w:hAnsiTheme="majorHAnsi" w:cstheme="majorHAnsi"/>
          <w:i/>
        </w:rPr>
        <w:t>stricto</w:t>
      </w:r>
      <w:proofErr w:type="spellEnd"/>
      <w:r w:rsidR="004C0B13" w:rsidRPr="00AD1F92">
        <w:rPr>
          <w:rFonts w:asciiTheme="majorHAnsi" w:hAnsiTheme="majorHAnsi" w:cstheme="majorHAnsi"/>
          <w:i/>
        </w:rPr>
        <w:t xml:space="preserve"> </w:t>
      </w:r>
      <w:proofErr w:type="spellStart"/>
      <w:r w:rsidR="004C0B13" w:rsidRPr="00AD1F92">
        <w:rPr>
          <w:rFonts w:asciiTheme="majorHAnsi" w:hAnsiTheme="majorHAnsi" w:cstheme="majorHAnsi"/>
          <w:i/>
        </w:rPr>
        <w:t>sensu</w:t>
      </w:r>
      <w:proofErr w:type="spellEnd"/>
      <w:r w:rsidR="004C0B13" w:rsidRPr="00AD1F92">
        <w:rPr>
          <w:rFonts w:asciiTheme="majorHAnsi" w:hAnsiTheme="majorHAnsi" w:cstheme="majorHAnsi"/>
        </w:rPr>
        <w:t xml:space="preserve"> than to the </w:t>
      </w:r>
      <w:proofErr w:type="spellStart"/>
      <w:r w:rsidR="004C0B13" w:rsidRPr="00AD1F92">
        <w:rPr>
          <w:rFonts w:asciiTheme="majorHAnsi" w:hAnsiTheme="majorHAnsi" w:cstheme="majorHAnsi"/>
        </w:rPr>
        <w:t>oLF</w:t>
      </w:r>
      <w:proofErr w:type="spellEnd"/>
      <w:r w:rsidR="004C0B13" w:rsidRPr="00AD1F92">
        <w:rPr>
          <w:rFonts w:asciiTheme="majorHAnsi" w:hAnsiTheme="majorHAnsi" w:cstheme="majorHAnsi"/>
        </w:rPr>
        <w:t xml:space="preserve"> released by high-energy sonication</w:t>
      </w:r>
      <w:r w:rsidR="00C20CB0" w:rsidRPr="00AD1F92">
        <w:rPr>
          <w:rFonts w:asciiTheme="majorHAnsi" w:hAnsiTheme="majorHAnsi" w:cstheme="majorHAnsi"/>
          <w:vertAlign w:val="superscript"/>
        </w:rPr>
        <w:t>18</w:t>
      </w:r>
      <w:r w:rsidR="004C0B13" w:rsidRPr="00AD1F92">
        <w:rPr>
          <w:rFonts w:asciiTheme="majorHAnsi" w:hAnsiTheme="majorHAnsi" w:cstheme="majorHAnsi"/>
        </w:rPr>
        <w:t>. Some authors have even proposed a low-energy sonication step to isolate the pool of free and weakly mineral-interacting organic matter, termed ‘intra-aggregate particulate organic matter’</w:t>
      </w:r>
      <w:r w:rsidR="000D509A" w:rsidRPr="00AD1F92">
        <w:rPr>
          <w:rFonts w:asciiTheme="majorHAnsi" w:hAnsiTheme="majorHAnsi" w:cstheme="majorHAnsi"/>
        </w:rPr>
        <w:t>, iPOM</w:t>
      </w:r>
      <w:r w:rsidR="000D509A" w:rsidRPr="00AD1F92">
        <w:rPr>
          <w:rFonts w:asciiTheme="majorHAnsi" w:hAnsiTheme="majorHAnsi" w:cstheme="majorHAnsi"/>
          <w:vertAlign w:val="superscript"/>
        </w:rPr>
        <w:t>54</w:t>
      </w:r>
      <w:r w:rsidR="004C0B13" w:rsidRPr="00AD1F92">
        <w:rPr>
          <w:rFonts w:asciiTheme="majorHAnsi" w:hAnsiTheme="majorHAnsi" w:cstheme="majorHAnsi"/>
        </w:rPr>
        <w:t>.</w:t>
      </w:r>
      <w:r w:rsidR="00290CCD">
        <w:rPr>
          <w:rFonts w:asciiTheme="majorHAnsi" w:hAnsiTheme="majorHAnsi" w:cstheme="majorHAnsi"/>
        </w:rPr>
        <w:t xml:space="preserve"> </w:t>
      </w:r>
    </w:p>
    <w:p w14:paraId="3CC6B321" w14:textId="77777777" w:rsidR="005A67FA" w:rsidRPr="00AD1F92" w:rsidRDefault="005A67FA" w:rsidP="003E6C5F">
      <w:pPr>
        <w:jc w:val="both"/>
        <w:rPr>
          <w:rFonts w:asciiTheme="majorHAnsi" w:hAnsiTheme="majorHAnsi" w:cstheme="majorHAnsi"/>
        </w:rPr>
      </w:pPr>
    </w:p>
    <w:p w14:paraId="606FF884" w14:textId="1E13B68A" w:rsidR="0003144F" w:rsidRPr="00AD1F92" w:rsidRDefault="000D509A" w:rsidP="003E6C5F">
      <w:pPr>
        <w:jc w:val="both"/>
        <w:rPr>
          <w:rFonts w:asciiTheme="majorHAnsi" w:hAnsiTheme="majorHAnsi" w:cstheme="majorHAnsi"/>
        </w:rPr>
      </w:pPr>
      <w:r w:rsidRPr="00AD1F92">
        <w:rPr>
          <w:rFonts w:asciiTheme="majorHAnsi" w:hAnsiTheme="majorHAnsi" w:cstheme="majorHAnsi"/>
        </w:rPr>
        <w:t>For the release of occluded organic matter, d</w:t>
      </w:r>
      <w:r w:rsidR="00EB746B" w:rsidRPr="00AD1F92">
        <w:rPr>
          <w:rFonts w:asciiTheme="majorHAnsi" w:hAnsiTheme="majorHAnsi" w:cstheme="majorHAnsi"/>
        </w:rPr>
        <w:t>ifferent techniques exist to disrupt soil aggregates</w:t>
      </w:r>
      <w:r w:rsidR="00891FAA" w:rsidRPr="00AD1F92">
        <w:rPr>
          <w:rFonts w:asciiTheme="majorHAnsi" w:hAnsiTheme="majorHAnsi" w:cstheme="majorHAnsi"/>
        </w:rPr>
        <w:t>. The most widespread are</w:t>
      </w:r>
      <w:r w:rsidR="00EB746B" w:rsidRPr="00AD1F92">
        <w:rPr>
          <w:rFonts w:asciiTheme="majorHAnsi" w:hAnsiTheme="majorHAnsi" w:cstheme="majorHAnsi"/>
        </w:rPr>
        <w:t xml:space="preserve"> sonication, </w:t>
      </w:r>
      <w:r w:rsidR="00891FAA" w:rsidRPr="00AD1F92">
        <w:rPr>
          <w:rFonts w:asciiTheme="majorHAnsi" w:hAnsiTheme="majorHAnsi" w:cstheme="majorHAnsi"/>
        </w:rPr>
        <w:t xml:space="preserve">agitation with </w:t>
      </w:r>
      <w:r w:rsidR="00EB746B" w:rsidRPr="00AD1F92">
        <w:rPr>
          <w:rFonts w:asciiTheme="majorHAnsi" w:hAnsiTheme="majorHAnsi" w:cstheme="majorHAnsi"/>
        </w:rPr>
        <w:t>glass beads</w:t>
      </w:r>
      <w:r w:rsidR="00891FAA" w:rsidRPr="00AD1F92">
        <w:rPr>
          <w:rFonts w:asciiTheme="majorHAnsi" w:hAnsiTheme="majorHAnsi" w:cstheme="majorHAnsi"/>
        </w:rPr>
        <w:t xml:space="preserve"> and the use of</w:t>
      </w:r>
      <w:r w:rsidR="00EB746B" w:rsidRPr="00AD1F92">
        <w:rPr>
          <w:rFonts w:asciiTheme="majorHAnsi" w:hAnsiTheme="majorHAnsi" w:cstheme="majorHAnsi"/>
        </w:rPr>
        <w:t xml:space="preserve"> chemical dispersan</w:t>
      </w:r>
      <w:r w:rsidR="00891FAA" w:rsidRPr="00AD1F92">
        <w:rPr>
          <w:rFonts w:asciiTheme="majorHAnsi" w:hAnsiTheme="majorHAnsi" w:cstheme="majorHAnsi"/>
        </w:rPr>
        <w:t>ts</w:t>
      </w:r>
      <w:r w:rsidR="00F120BB" w:rsidRPr="00AD1F92">
        <w:rPr>
          <w:rFonts w:asciiTheme="majorHAnsi" w:hAnsiTheme="majorHAnsi" w:cstheme="majorHAnsi"/>
        </w:rPr>
        <w:fldChar w:fldCharType="begin"/>
      </w:r>
      <w:r w:rsidR="000A4065" w:rsidRPr="00AD1F92">
        <w:rPr>
          <w:rFonts w:asciiTheme="majorHAnsi" w:hAnsiTheme="majorHAnsi" w:cstheme="majorHAnsi"/>
        </w:rPr>
        <w:instrText xml:space="preserve"> ADDIN ZOTERO_ITEM CSL_CITATION {"citationID":"a1dtb3u5ppn","properties":{"formattedCitation":"\\super 26, 46, 47\\nosupersub{}","plainCitation":"26, 46, 47","noteIndex":0},"citationItems":[{"id":77,"uris":["http://zotero.org/users/4259964/items/UPB8ETCU"],"uri":["http://zotero.org/users/4259964/items/UPB8ETCU"],"itemData":{"id":77,"type":"article-journal","title":"Minimisation of organic matter disruption during particle-size fractionation of grassland epipedons","container-title":"Geoderma","page":"73-85","volume":"92","issue":"1","source":"ScienceDirect","abstract":"In order to be able to avoid artefacts during fractionation of soil into primary particles, knowledge is required about the soil organic matter (SOM) behaviour when dispersing soil aggregates from different environments. This study was designed to investigate dispersion behaviour of macro- and microaggregates of native grassland epipedons from different climatic regions. Samples were collected from eight grassland epipedons to a depth of 10 cm along a climosequence in the prairie from Central Saskatchewan, Canada, to Southern Texas, USA. The samples were sieved to 2 mm and ultrasonically dispersed at 0, 1, 5, 15, 25, and 75 kJ, with partial dispersion also at 2 and 3 kJ. Carbon and nitrogen analysis was performed on the &lt;20 μm, 20–250 μm and 250–2000 μm size separates of all dispersion treatments. Dispersion of macroaggregates (250–2000 μm) was achieved at 1 kJ ultrasonic energy for most of the sites whereas 3 kJ were needed for dispersing macroaggregates at wet extremes in the prairie. More ultrasonic energy (≥5 kJ) was required to disperse microaggregates (20–250 μm). Intense dispersion (&gt;5 kJ), however, disrupted particulate organic matter. Ultrasonic dispersion at 75 kJ was different for different ultrasonic instruments, suggesting that the calorimetric calibration was not very suitable for standardisation of ultrasonic energy input. For minimisation of artefacts, it is suggested that particulate SOM should be removed after weak dispersion (≥3 kJ), and, prior to subsequent aggregate disruption at 22 kJ, input energy should be checked at intervals by ultrasonic pressure measurements to determine whether the tip of the probe has deteriorated.","DOI":"10.1016/S0016-7061(99)00023-3","ISSN":"0016-7061","journalAbbreviation":"Geoderma","author":[{"family":"Amelung","given":"W"},{"family":"Zech","given":"W"}],"issued":{"date-parts":[["1999",9,15]]}}},{"id":8,"uris":["http://zotero.org/users/4259964/items/C8TTZNLJ"],"uri":["http://zotero.org/users/4259964/items/C8TTZNLJ"],"itemData":{"id":8,"type":"chapter","title":"Physical Fractionation of Soil and Organic Matter in Primary Particle Size and Density Separates","container-title":"Advances in Soil Science","collection-title":"Advances in Soil Science","publisher":"Springer, New York, NY","page":"1-90","source":"link.springer.com","abstract":"The soil organic matter (SOM) pool encompasses plant, animal, and microbial residues in all stages of decay and a diversity of heterogeneous organic substances intimately associated with inorganic soil components. The soil microbiota and fine roots may also be considered part of the SOM pool. The turnover of the different SOM components varies continuously due to the complex interaction of biological, chemical, and physical processes in soil. The complexity of SOM and its importance to soil fertility have challenged generations of soil scientists, and numerous studies, of which some date back more than two centuries (see historical review in Kononova, 1961), have covered a vast array of aspects of SOM.","URL":"https://link.springer.com/chapter/10.1007/978-1-4612-2930-8_1","ISBN":"978-1-4612-7724-8","note":"DOI: 10.1007/978-1-4612-2930-8_1","language":"en","author":[{"family":"Christensen","given":"Bent T."}],"issued":{"date-parts":[["1992"]]},"accessed":{"date-parts":[["2017",9,7]]}}},{"id":80,"uris":["http://zotero.org/users/4259964/items/5UREY5EV"],"uri":["http://zotero.org/users/4259964/items/5UREY5EV"],"itemData":{"id":80,"type":"article-journal","title":"Particle size fractionation of soil containing coal and combusted particles","container-title":"European Journal of Soil Science","page":"515-522","volume":"50","issue":"3","source":"Wiley Online Library","abstract":"Standard procedure for dispersing natural soils for particle size fractionation can be too aggressive for soil containing coal and other organic particles from coal industries. We have investigated ultrasonic dispersion for the latter in four soils differing in pedogenesis (Phaeozem, Podzol, reclaimed mine soils), carbon content (27.5–138.6 g kg–1), clay content (80–153 g kg–1) and sources of particles (airborne coal dust, combustion residues, lignite particles). As we found previously for natural soils, the ultrasonic energy needed for complete dispersion varies between 450 and 500 J ml–1, but the resulting particle size distributions differ from those obtained by standard textural analysis. This is probably related to the different properties of native soil organic matter and coal and combusted particles. Coal and soot particles may partly resist oxidation with hydrogen peroxide, depending on material and particle size. The diameter of lignite particles, remaining after oxidation, is overestimated in sedimentation analysis by a factor of 1.66. Sand-sized lignite particles can be disrupted by ultrasonication and redistributed to finer particle size fractions. The ultrasonic dispersion and particle size fractionation procedure can be applied to soils containing coal and combusted particles, but caution is needed in interpreting the results if they contain large proportions of coal particles.","DOI":"10.1046/j.1365-2389.1999.00254.x","ISSN":"1365-2389","language":"en","author":[{"family":"Schmidt","given":"M. W. I."},{"family":"Rumpel","given":"C."},{"family":"Kögel-Knabner","given":"I."}],"issued":{"date-parts":[["1999",9,1]]}}}],"schema":"https://github.com/citation-style-language/schema/raw/master/csl-citation.json"} </w:instrText>
      </w:r>
      <w:r w:rsidR="00F120BB" w:rsidRPr="00AD1F92">
        <w:rPr>
          <w:rFonts w:asciiTheme="majorHAnsi" w:hAnsiTheme="majorHAnsi" w:cstheme="majorHAnsi"/>
        </w:rPr>
        <w:fldChar w:fldCharType="separate"/>
      </w:r>
      <w:r w:rsidRPr="00AD1F92">
        <w:rPr>
          <w:rFonts w:asciiTheme="majorHAnsi" w:hAnsiTheme="majorHAnsi" w:cstheme="majorHAnsi"/>
          <w:vertAlign w:val="superscript"/>
        </w:rPr>
        <w:t>33</w:t>
      </w:r>
      <w:r w:rsidR="000A4065" w:rsidRPr="00AD1F92">
        <w:rPr>
          <w:rFonts w:asciiTheme="majorHAnsi" w:hAnsiTheme="majorHAnsi" w:cstheme="majorHAnsi"/>
          <w:vertAlign w:val="superscript"/>
        </w:rPr>
        <w:t>,</w:t>
      </w:r>
      <w:r w:rsidR="003D0DAC" w:rsidRPr="00AD1F92">
        <w:rPr>
          <w:rFonts w:asciiTheme="majorHAnsi" w:hAnsiTheme="majorHAnsi" w:cstheme="majorHAnsi"/>
          <w:vertAlign w:val="superscript"/>
        </w:rPr>
        <w:t>62</w:t>
      </w:r>
      <w:r w:rsidR="000A4065" w:rsidRPr="00AD1F92">
        <w:rPr>
          <w:rFonts w:asciiTheme="majorHAnsi" w:hAnsiTheme="majorHAnsi" w:cstheme="majorHAnsi"/>
          <w:vertAlign w:val="superscript"/>
        </w:rPr>
        <w:t>,</w:t>
      </w:r>
      <w:r w:rsidR="003D0DAC" w:rsidRPr="00AD1F92">
        <w:rPr>
          <w:rFonts w:asciiTheme="majorHAnsi" w:hAnsiTheme="majorHAnsi" w:cstheme="majorHAnsi"/>
          <w:vertAlign w:val="superscript"/>
        </w:rPr>
        <w:t>63</w:t>
      </w:r>
      <w:r w:rsidR="00F120BB" w:rsidRPr="00AD1F92">
        <w:rPr>
          <w:rFonts w:asciiTheme="majorHAnsi" w:hAnsiTheme="majorHAnsi" w:cstheme="majorHAnsi"/>
        </w:rPr>
        <w:fldChar w:fldCharType="end"/>
      </w:r>
      <w:r w:rsidR="00EB746B" w:rsidRPr="00AD1F92">
        <w:rPr>
          <w:rFonts w:asciiTheme="majorHAnsi" w:hAnsiTheme="majorHAnsi" w:cstheme="majorHAnsi"/>
        </w:rPr>
        <w:t xml:space="preserve">. </w:t>
      </w:r>
      <w:r w:rsidR="00891FAA" w:rsidRPr="00AD1F92">
        <w:rPr>
          <w:rFonts w:asciiTheme="majorHAnsi" w:hAnsiTheme="majorHAnsi" w:cstheme="majorHAnsi"/>
        </w:rPr>
        <w:t>Sonication was chosen here because the output energy can be finely controlled and is believed to d</w:t>
      </w:r>
      <w:r w:rsidR="003505D4" w:rsidRPr="00AD1F92">
        <w:rPr>
          <w:rFonts w:asciiTheme="majorHAnsi" w:hAnsiTheme="majorHAnsi" w:cstheme="majorHAnsi"/>
        </w:rPr>
        <w:t xml:space="preserve">istribute </w:t>
      </w:r>
      <w:proofErr w:type="gramStart"/>
      <w:r w:rsidR="003505D4" w:rsidRPr="00AD1F92">
        <w:rPr>
          <w:rFonts w:asciiTheme="majorHAnsi" w:hAnsiTheme="majorHAnsi" w:cstheme="majorHAnsi"/>
        </w:rPr>
        <w:t>more or less uniform</w:t>
      </w:r>
      <w:r w:rsidR="00891FAA" w:rsidRPr="00AD1F92">
        <w:rPr>
          <w:rFonts w:asciiTheme="majorHAnsi" w:hAnsiTheme="majorHAnsi" w:cstheme="majorHAnsi"/>
        </w:rPr>
        <w:t>ly</w:t>
      </w:r>
      <w:proofErr w:type="gramEnd"/>
      <w:r w:rsidR="00891FAA" w:rsidRPr="00AD1F92">
        <w:rPr>
          <w:rFonts w:asciiTheme="majorHAnsi" w:hAnsiTheme="majorHAnsi" w:cstheme="majorHAnsi"/>
        </w:rPr>
        <w:t xml:space="preserve"> in the sample</w:t>
      </w:r>
      <w:r w:rsidR="00DF7DDD" w:rsidRPr="00AD1F92">
        <w:rPr>
          <w:rFonts w:asciiTheme="majorHAnsi" w:hAnsiTheme="majorHAnsi" w:cstheme="majorHAnsi"/>
        </w:rPr>
        <w:t>. By precluding the need to use chemical dispersants, sonication may be considered as relatively preservative towards organo-mineral complexes</w:t>
      </w:r>
      <w:r w:rsidR="008C491E" w:rsidRPr="00AD1F92">
        <w:rPr>
          <w:rFonts w:asciiTheme="majorHAnsi" w:hAnsiTheme="majorHAnsi" w:cstheme="majorHAnsi"/>
        </w:rPr>
        <w:fldChar w:fldCharType="begin"/>
      </w:r>
      <w:r w:rsidR="0075245D" w:rsidRPr="00AD1F92">
        <w:rPr>
          <w:rFonts w:asciiTheme="majorHAnsi" w:hAnsiTheme="majorHAnsi" w:cstheme="majorHAnsi"/>
        </w:rPr>
        <w:instrText xml:space="preserve"> ADDIN ZOTERO_ITEM CSL_CITATION {"citationID":"a1t4f8vnf85","properties":{"formattedCitation":"\\super 7, 26\\nosupersub{}","plainCitation":"7, 26","noteIndex":0},"citationItems":[{"id":8,"uris":["http://zotero.org/users/4259964/items/C8TTZNLJ"],"uri":["http://zotero.org/users/4259964/items/C8TTZNLJ"],"itemData":{"id":8,"type":"chapter","title":"Physical Fractionation of Soil and Organic Matter in Primary Particle Size and Density Separates","container-title":"Advances in Soil Science","collection-title":"Advances in Soil Science","publisher":"Springer, New York, NY","page":"1-90","source":"link.springer.com","abstract":"The soil organic matter (SOM) pool encompasses plant, animal, and microbial residues in all stages of decay and a diversity of heterogeneous organic substances intimately associated with inorganic soil components. The soil microbiota and fine roots may also be considered part of the SOM pool. The turnover of the different SOM components varies continuously due to the complex interaction of biological, chemical, and physical processes in soil. The complexity of SOM and its importance to soil fertility have challenged generations of soil scientists, and numerous studies, of which some date back more than two centuries (see historical review in Kononova, 1961), have covered a vast array of aspects of SOM.","URL":"https://link.springer.com/chapter/10.1007/978-1-4612-2930-8_1","ISBN":"978-1-4612-7724-8","note":"DOI: 10.1007/978-1-4612-2930-8_1","language":"en","author":[{"family":"Christensen","given":"Bent T."}],"issued":{"date-parts":[["1992"]]},"accessed":{"date-parts":[["2017",9,7]]}}},{"id":5,"uris":["http://zotero.org/users/4259964/items/Z66ULDU4"],"uri":["http://zotero.org/users/4259964/items/Z66ULDU4"],"itemData":{"id":5,"type":"article-journal","title":"SOM fractionation methods: Relevance to functional pools and to stabilization mechanisms","container-title":"Soil Biology and Biochemistry","page":"2183-2207","volume":"39","issue":"9","source":"ScienceDirect","abstract":"Soil organic matter (SOM) consists of various functional pools that are stabilized by specific mechanisms and have certain turnover rates. For the development of mechanistic models that predict changes in SOM storage, these pools have to be quantified and characterized. In the past, numerous fractionation schemes have been developed to separate and analyse such SOM fractions. In this review, the SOM fractions obtained with such operational fractionation procedures are described in terms of their pool sizes, chemical properties, and turnover rates. The main objective of this review is to evaluate these operationally defined fractions with respect to their suitability to describe functional SOM pools that could be used to parameterize SOM turnover models. Fractionation procedures include (1) physical separation of SOM into aggregate, particle size, and density fractions and fractions according to their magnetic susceptibility, and (2) various wet chemical procedures that fractionate SOM according to solubility, hydrolysability, and resistance to oxidation or by destruction of the mineral phase. Furthermore, combinations of fractionation methods are evaluated. The active SOM pool with turnover rates &lt;10 years may best be represented by the soil microbial biomass and the light fraction (&lt;1.6–2gcm−3) obtained by density fractionation (if black carbon contents are considered). Most chemical and physical fractionations as well as combinations of methods yield SOM fractions that are not homogeneous in terms of turnover rates. It has proven to be particularly difficult to isolate functional fractions that represent the passive model pools in which the majority of soil SOM is stabilized. The available fractionation methods do not correspond to specific stabilization mechanisms and hence do not describe functional SOM pools. Another problem is that comprehensive data for turnover rates and data for whole soil profiles are only now becoming available, especially for new fractionation methods. Such information as well as the use of specific markers and compound-specific isotope analysis may be important for future differentiation and evaluation of functional SOM fractions.","DOI":"10.1016/j.soilbio.2007.03.007","ISSN":"0038-0717","shortTitle":"SOM fractionation methods","journalAbbreviation":"Soil Biology and Biochemistry","author":[{"family":"Lützow","given":"Margit","non-dropping-particle":"von"},{"family":"Kögel-Knabner","given":"Ingrid"},{"family":"Ekschmitt","given":"Klemens"},{"family":"Flessa","given":"Heinz"},{"family":"Guggenberger","given":"Georg"},{"family":"Matzner","given":"Egbert"},{"family":"Marschner","given":"Bernd"}],"issued":{"date-parts":[["2007",9,1]]}}}],"schema":"https://github.com/citation-style-language/schema/raw/master/csl-citation.json"} </w:instrText>
      </w:r>
      <w:r w:rsidR="008C491E" w:rsidRPr="00AD1F92">
        <w:rPr>
          <w:rFonts w:asciiTheme="majorHAnsi" w:hAnsiTheme="majorHAnsi" w:cstheme="majorHAnsi"/>
        </w:rPr>
        <w:fldChar w:fldCharType="separate"/>
      </w:r>
      <w:r w:rsidR="00C20CB0" w:rsidRPr="00AD1F92">
        <w:rPr>
          <w:rFonts w:asciiTheme="majorHAnsi" w:hAnsiTheme="majorHAnsi" w:cstheme="majorHAnsi"/>
          <w:vertAlign w:val="superscript"/>
        </w:rPr>
        <w:t>22</w:t>
      </w:r>
      <w:r w:rsidR="0075245D" w:rsidRPr="00AD1F92">
        <w:rPr>
          <w:rFonts w:asciiTheme="majorHAnsi" w:hAnsiTheme="majorHAnsi" w:cstheme="majorHAnsi"/>
          <w:vertAlign w:val="superscript"/>
        </w:rPr>
        <w:t xml:space="preserve">, </w:t>
      </w:r>
      <w:r w:rsidR="008C491E" w:rsidRPr="00AD1F92">
        <w:rPr>
          <w:rFonts w:asciiTheme="majorHAnsi" w:hAnsiTheme="majorHAnsi" w:cstheme="majorHAnsi"/>
        </w:rPr>
        <w:fldChar w:fldCharType="end"/>
      </w:r>
      <w:r w:rsidRPr="00AD1F92">
        <w:rPr>
          <w:rFonts w:asciiTheme="majorHAnsi" w:hAnsiTheme="majorHAnsi" w:cstheme="majorHAnsi"/>
          <w:vertAlign w:val="superscript"/>
        </w:rPr>
        <w:t>33</w:t>
      </w:r>
      <w:r w:rsidR="00F120BB" w:rsidRPr="00AD1F92">
        <w:rPr>
          <w:rFonts w:asciiTheme="majorHAnsi" w:hAnsiTheme="majorHAnsi" w:cstheme="majorHAnsi"/>
        </w:rPr>
        <w:t xml:space="preserve">. </w:t>
      </w:r>
      <w:r w:rsidR="00DF7DDD" w:rsidRPr="00AD1F92">
        <w:rPr>
          <w:rFonts w:asciiTheme="majorHAnsi" w:hAnsiTheme="majorHAnsi" w:cstheme="majorHAnsi"/>
        </w:rPr>
        <w:t>The dispersion step</w:t>
      </w:r>
      <w:r w:rsidR="002F38E0">
        <w:rPr>
          <w:rFonts w:asciiTheme="majorHAnsi" w:hAnsiTheme="majorHAnsi" w:cstheme="majorHAnsi"/>
        </w:rPr>
        <w:t>,</w:t>
      </w:r>
      <w:r w:rsidR="00DF7DDD" w:rsidRPr="00AD1F92">
        <w:rPr>
          <w:rFonts w:asciiTheme="majorHAnsi" w:hAnsiTheme="majorHAnsi" w:cstheme="majorHAnsi"/>
        </w:rPr>
        <w:t xml:space="preserve"> however</w:t>
      </w:r>
      <w:r w:rsidR="002F38E0">
        <w:rPr>
          <w:rFonts w:asciiTheme="majorHAnsi" w:hAnsiTheme="majorHAnsi" w:cstheme="majorHAnsi"/>
        </w:rPr>
        <w:t>,</w:t>
      </w:r>
      <w:r w:rsidR="00DF7DDD" w:rsidRPr="00AD1F92">
        <w:rPr>
          <w:rFonts w:asciiTheme="majorHAnsi" w:hAnsiTheme="majorHAnsi" w:cstheme="majorHAnsi"/>
        </w:rPr>
        <w:t xml:space="preserve"> remains</w:t>
      </w:r>
      <w:r w:rsidR="009E5A9B" w:rsidRPr="00AD1F92">
        <w:rPr>
          <w:rFonts w:asciiTheme="majorHAnsi" w:hAnsiTheme="majorHAnsi" w:cstheme="majorHAnsi"/>
        </w:rPr>
        <w:t xml:space="preserve"> one of the most delicate operation</w:t>
      </w:r>
      <w:r w:rsidR="00DF7DDD" w:rsidRPr="00AD1F92">
        <w:rPr>
          <w:rFonts w:asciiTheme="majorHAnsi" w:hAnsiTheme="majorHAnsi" w:cstheme="majorHAnsi"/>
        </w:rPr>
        <w:t>s</w:t>
      </w:r>
      <w:r w:rsidR="009E5A9B" w:rsidRPr="00AD1F92">
        <w:rPr>
          <w:rFonts w:asciiTheme="majorHAnsi" w:hAnsiTheme="majorHAnsi" w:cstheme="majorHAnsi"/>
        </w:rPr>
        <w:t xml:space="preserve">. </w:t>
      </w:r>
      <w:r w:rsidR="009E5A9B" w:rsidRPr="00AD1F92">
        <w:rPr>
          <w:rFonts w:asciiTheme="majorHAnsi" w:hAnsiTheme="majorHAnsi" w:cstheme="majorHAnsi"/>
          <w:lang w:val="en-CA"/>
        </w:rPr>
        <w:t>On the one hand, a weak dispersion will leave</w:t>
      </w:r>
      <w:r w:rsidR="002F38E0">
        <w:rPr>
          <w:rFonts w:asciiTheme="majorHAnsi" w:hAnsiTheme="majorHAnsi" w:cstheme="majorHAnsi"/>
          <w:lang w:val="en-CA"/>
        </w:rPr>
        <w:t xml:space="preserve"> the</w:t>
      </w:r>
      <w:r w:rsidR="009E5A9B" w:rsidRPr="00AD1F92">
        <w:rPr>
          <w:rFonts w:asciiTheme="majorHAnsi" w:hAnsiTheme="majorHAnsi" w:cstheme="majorHAnsi"/>
          <w:lang w:val="en-CA"/>
        </w:rPr>
        <w:t xml:space="preserve"> aggregates intact and may </w:t>
      </w:r>
      <w:r w:rsidR="00EA5BF5" w:rsidRPr="00AD1F92">
        <w:rPr>
          <w:rFonts w:asciiTheme="majorHAnsi" w:hAnsiTheme="majorHAnsi" w:cstheme="majorHAnsi"/>
          <w:lang w:val="en-CA"/>
        </w:rPr>
        <w:t xml:space="preserve">lead to an over-estimate of </w:t>
      </w:r>
      <w:proofErr w:type="spellStart"/>
      <w:r w:rsidR="00EA5BF5" w:rsidRPr="00AD1F92">
        <w:rPr>
          <w:rFonts w:asciiTheme="majorHAnsi" w:hAnsiTheme="majorHAnsi" w:cstheme="majorHAnsi"/>
          <w:lang w:val="en-CA"/>
        </w:rPr>
        <w:t>hF</w:t>
      </w:r>
      <w:proofErr w:type="spellEnd"/>
      <w:r w:rsidR="00EA5BF5" w:rsidRPr="00AD1F92">
        <w:rPr>
          <w:rFonts w:asciiTheme="majorHAnsi" w:hAnsiTheme="majorHAnsi" w:cstheme="majorHAnsi"/>
          <w:lang w:val="en-CA"/>
        </w:rPr>
        <w:t xml:space="preserve"> SOC</w:t>
      </w:r>
      <w:r w:rsidR="009E5A9B" w:rsidRPr="00AD1F92">
        <w:rPr>
          <w:rFonts w:asciiTheme="majorHAnsi" w:hAnsiTheme="majorHAnsi" w:cstheme="majorHAnsi"/>
          <w:lang w:val="en-CA"/>
        </w:rPr>
        <w:t xml:space="preserve">; on the other hand, a </w:t>
      </w:r>
      <w:r w:rsidR="002F38E0">
        <w:rPr>
          <w:rFonts w:asciiTheme="majorHAnsi" w:hAnsiTheme="majorHAnsi" w:cstheme="majorHAnsi"/>
          <w:lang w:val="en-CA"/>
        </w:rPr>
        <w:t xml:space="preserve">highly </w:t>
      </w:r>
      <w:r w:rsidR="002F38E0" w:rsidRPr="00AD1F92">
        <w:rPr>
          <w:rFonts w:asciiTheme="majorHAnsi" w:hAnsiTheme="majorHAnsi" w:cstheme="majorHAnsi"/>
          <w:lang w:val="en-CA"/>
        </w:rPr>
        <w:t>vigorous</w:t>
      </w:r>
      <w:r w:rsidR="002F38E0" w:rsidRPr="00AD1F92">
        <w:rPr>
          <w:rFonts w:asciiTheme="majorHAnsi" w:hAnsiTheme="majorHAnsi" w:cstheme="majorHAnsi"/>
          <w:lang w:val="en-CA"/>
        </w:rPr>
        <w:t xml:space="preserve"> </w:t>
      </w:r>
      <w:r w:rsidR="009E5A9B" w:rsidRPr="00AD1F92">
        <w:rPr>
          <w:rFonts w:asciiTheme="majorHAnsi" w:hAnsiTheme="majorHAnsi" w:cstheme="majorHAnsi"/>
          <w:lang w:val="en-CA"/>
        </w:rPr>
        <w:t xml:space="preserve">dispersion step </w:t>
      </w:r>
      <w:r w:rsidR="00A66BF0" w:rsidRPr="00AD1F92">
        <w:rPr>
          <w:rFonts w:asciiTheme="majorHAnsi" w:hAnsiTheme="majorHAnsi" w:cstheme="majorHAnsi"/>
          <w:lang w:val="en-CA"/>
        </w:rPr>
        <w:t>could cause re-distribution of SOC</w:t>
      </w:r>
      <w:r w:rsidR="009E5A9B" w:rsidRPr="00AD1F92">
        <w:rPr>
          <w:rFonts w:asciiTheme="majorHAnsi" w:hAnsiTheme="majorHAnsi" w:cstheme="majorHAnsi"/>
          <w:lang w:val="en-CA"/>
        </w:rPr>
        <w:t xml:space="preserve"> across </w:t>
      </w:r>
      <w:r w:rsidR="002F38E0">
        <w:rPr>
          <w:rFonts w:asciiTheme="majorHAnsi" w:hAnsiTheme="majorHAnsi" w:cstheme="majorHAnsi"/>
          <w:lang w:val="en-CA"/>
        </w:rPr>
        <w:t xml:space="preserve">the </w:t>
      </w:r>
      <w:r w:rsidR="009E5A9B" w:rsidRPr="00AD1F92">
        <w:rPr>
          <w:rFonts w:asciiTheme="majorHAnsi" w:hAnsiTheme="majorHAnsi" w:cstheme="majorHAnsi"/>
          <w:lang w:val="en-CA"/>
        </w:rPr>
        <w:t xml:space="preserve">fractions by partial </w:t>
      </w:r>
      <w:r w:rsidR="00DF7DDD" w:rsidRPr="00AD1F92">
        <w:rPr>
          <w:rFonts w:asciiTheme="majorHAnsi" w:hAnsiTheme="majorHAnsi" w:cstheme="majorHAnsi"/>
          <w:lang w:val="en-CA"/>
        </w:rPr>
        <w:t>destruction</w:t>
      </w:r>
      <w:r w:rsidR="009E5A9B" w:rsidRPr="00AD1F92">
        <w:rPr>
          <w:rFonts w:asciiTheme="majorHAnsi" w:hAnsiTheme="majorHAnsi" w:cstheme="majorHAnsi"/>
          <w:lang w:val="en-CA"/>
        </w:rPr>
        <w:t xml:space="preserve"> of organo-mineral complexes. Weak organic-sand associations may be particularly vulnerable to this process. Since occlusion within aggregates and surface sorption are processes occurring along a continuum</w:t>
      </w:r>
      <w:r w:rsidR="009E5A9B" w:rsidRPr="00AD1F92">
        <w:rPr>
          <w:rFonts w:asciiTheme="majorHAnsi" w:hAnsiTheme="majorHAnsi" w:cstheme="majorHAnsi"/>
          <w:lang w:val="en-CA"/>
        </w:rPr>
        <w:fldChar w:fldCharType="begin"/>
      </w:r>
      <w:r w:rsidR="009E5A9B" w:rsidRPr="00AD1F92">
        <w:rPr>
          <w:rFonts w:asciiTheme="majorHAnsi" w:hAnsiTheme="majorHAnsi" w:cstheme="majorHAnsi"/>
          <w:lang w:val="en-CA"/>
        </w:rPr>
        <w:instrText xml:space="preserve"> ADDIN ZOTERO_ITEM CSL_CITATION {"citationID":"QgXEYca3","properties":{"formattedCitation":"\\super 23\\nosupersub{}","plainCitation":"23","noteIndex":0},"citationItems":[{"id":60,"uris":["http://zotero.org/users/4259964/items/6YH6JUDV"],"uri":["http://zotero.org/users/4259964/items/6YH6JUDV"],"itemData":{"id":60,"type":"article-journal","title":"Organo-mineral associations in temperate soils: Integrating biology, mineralogy, and organic matter chemistry","container-title":"Journal of Plant Nutrition and Soil Science","page":"61-82","volume":"171","issue":"1","source":"Wiley Online Library","abstract":"We summarize progress with respect to (1) different approaches to isolate, extract, and quantify organo-mineral compounds from soils, (2) types of mineral surfaces and associated interactions, (3) the distribution and function of soil biota at organo-mineral surfaces, (4) the distribution and content of organo-mineral associations, and (5) the factors controlling the turnover of organic matter (OM) in organo-mineral associations from temperate soils. Physical fractionation achieves a rough separation between plant residues and mineral-associated OM, which makes density or particle-size fractionation a useful pretreatment for further differentiation of functional fractions. A part of the OM in organo-mineral associations resists different chemical treatments, but the data obtained cannot readily be compared among each other, and more research is necessary on the processes underlying resistance to treatments for certain OM components. Studies using physical-fractionation procedures followed by soil-microbiological analyses revealed that organo-mineral associations spatially isolate C sources from soil biota, making quantity and quality of OM in microhabitats an important factor controlling community composition. The distribution and activity of soil microorganisms at organo-mineral surfaces can additionally be modified by faunal activities. Composition of OM in organo-mineral associations is highly variable, with loamy soils having generally a higher contribution of polysaccharides, whereas mineral-associated OM in sandy soils is often more aliphatic. Though highly reactive towards Fe oxide surfaces, lignin and phenolic components are usually depleted in organo-mineral associations. Charred OM associated with the mineral surface contributes to a higher aromaticity in heavy fractions. The relative proportion of OC bound in organo-mineral fractions increases with soil depth. Likewise does the strength of the bonding. Organic molecules sorbed to the mineral surfaces or precipitated by Al are effectively stabilized, indicated by reduced susceptibility towards oxidative attack, higher thermal stability, and lower bioavailability. At higher surface loading, organic C is much better bioavailable, also indicated by little 14C age. In the subsurface horizons of the soils investigated in this study, Fe oxides seem to be the most important sorbents, whereas phyllosilicate surfaces may be comparatively more important in topsoils. Specific surface area of soil minerals is not always a good predictor for C-stabilization potentials because surface coverage is discontinuous. Recalcitrance and accessibility/aggregation seem to determine the turnover dynamics in fast and intermediate cycling OM pools, but for long-term OC preservation the interactions with mineral surfaces, and especially with Fe oxide surfaces, are a major control in all soils investigated here.","DOI":"10.1002/jpln.200700048","ISSN":"1522-2624","shortTitle":"Organo-mineral associations in temperate soils","journalAbbreviation":"Z. Pflanzenernähr. Bodenk.","language":"en","author":[{"family":"Kögel-Knabner","given":"Ingrid"},{"family":"Guggenberger","given":"Georg"},{"family":"Kleber","given":"Markus"},{"family":"Kandeler","given":"Ellen"},{"family":"Kalbitz","given":"Karsten"},{"family":"Scheu","given":"Stefan"},{"family":"Eusterhues","given":"Karin"},{"family":"Leinweber","given":"Peter"}],"issued":{"date-parts":[["2008",2,1]]}}}],"schema":"https://github.com/citation-style-language/schema/raw/master/csl-citation.json"} </w:instrText>
      </w:r>
      <w:r w:rsidR="009E5A9B" w:rsidRPr="00AD1F92">
        <w:rPr>
          <w:rFonts w:asciiTheme="majorHAnsi" w:hAnsiTheme="majorHAnsi" w:cstheme="majorHAnsi"/>
          <w:lang w:val="en-CA"/>
        </w:rPr>
        <w:fldChar w:fldCharType="separate"/>
      </w:r>
      <w:r w:rsidR="009E5A9B" w:rsidRPr="00AD1F92">
        <w:rPr>
          <w:rFonts w:asciiTheme="majorHAnsi" w:hAnsiTheme="majorHAnsi" w:cstheme="majorHAnsi"/>
          <w:vertAlign w:val="superscript"/>
        </w:rPr>
        <w:t>2</w:t>
      </w:r>
      <w:r w:rsidR="009E5A9B" w:rsidRPr="00AD1F92">
        <w:rPr>
          <w:rFonts w:asciiTheme="majorHAnsi" w:hAnsiTheme="majorHAnsi" w:cstheme="majorHAnsi"/>
          <w:lang w:val="en-CA"/>
        </w:rPr>
        <w:fldChar w:fldCharType="end"/>
      </w:r>
      <w:r w:rsidR="009E5A9B" w:rsidRPr="00AD1F92">
        <w:rPr>
          <w:rFonts w:asciiTheme="majorHAnsi" w:hAnsiTheme="majorHAnsi" w:cstheme="majorHAnsi"/>
          <w:lang w:val="en-CA"/>
        </w:rPr>
        <w:t>, no perfect solution exists. Therefore</w:t>
      </w:r>
      <w:r w:rsidR="002F38E0">
        <w:rPr>
          <w:rFonts w:asciiTheme="majorHAnsi" w:hAnsiTheme="majorHAnsi" w:cstheme="majorHAnsi"/>
          <w:lang w:val="en-CA"/>
        </w:rPr>
        <w:t>,</w:t>
      </w:r>
      <w:r w:rsidR="009E5A9B" w:rsidRPr="00AD1F92">
        <w:rPr>
          <w:rFonts w:asciiTheme="majorHAnsi" w:hAnsiTheme="majorHAnsi" w:cstheme="majorHAnsi"/>
          <w:lang w:val="en-CA"/>
        </w:rPr>
        <w:t xml:space="preserve"> </w:t>
      </w:r>
      <w:r w:rsidR="00EB746B" w:rsidRPr="00AD1F92">
        <w:rPr>
          <w:rFonts w:asciiTheme="majorHAnsi" w:hAnsiTheme="majorHAnsi" w:cstheme="majorHAnsi"/>
        </w:rPr>
        <w:t xml:space="preserve">the energy level of sonication needs to be </w:t>
      </w:r>
      <w:r w:rsidR="00DF7DDD" w:rsidRPr="00AD1F92">
        <w:rPr>
          <w:rFonts w:asciiTheme="majorHAnsi" w:hAnsiTheme="majorHAnsi" w:cstheme="majorHAnsi"/>
        </w:rPr>
        <w:t>adjusted thoughtfully</w:t>
      </w:r>
      <w:r w:rsidR="00EB746B" w:rsidRPr="00AD1F92">
        <w:rPr>
          <w:rFonts w:asciiTheme="majorHAnsi" w:hAnsiTheme="majorHAnsi" w:cstheme="majorHAnsi"/>
        </w:rPr>
        <w:t xml:space="preserve"> according to the soil properties. </w:t>
      </w:r>
      <w:r w:rsidR="002F3EEB" w:rsidRPr="00AD1F92">
        <w:rPr>
          <w:rFonts w:asciiTheme="majorHAnsi" w:hAnsiTheme="majorHAnsi" w:cstheme="majorHAnsi"/>
        </w:rPr>
        <w:t xml:space="preserve">Kaiser and </w:t>
      </w:r>
      <w:r w:rsidR="00727D2E" w:rsidRPr="00AD1F92">
        <w:rPr>
          <w:rFonts w:asciiTheme="majorHAnsi" w:hAnsiTheme="majorHAnsi" w:cstheme="majorHAnsi"/>
        </w:rPr>
        <w:t>Berhe</w:t>
      </w:r>
      <w:r w:rsidR="003D0DAC" w:rsidRPr="00AD1F92">
        <w:rPr>
          <w:rFonts w:asciiTheme="majorHAnsi" w:hAnsiTheme="majorHAnsi" w:cstheme="majorHAnsi"/>
          <w:vertAlign w:val="superscript"/>
        </w:rPr>
        <w:t>64</w:t>
      </w:r>
      <w:r w:rsidR="003D0DAC" w:rsidRPr="00AD1F92">
        <w:rPr>
          <w:rFonts w:asciiTheme="majorHAnsi" w:hAnsiTheme="majorHAnsi" w:cstheme="majorHAnsi"/>
        </w:rPr>
        <w:t xml:space="preserve"> </w:t>
      </w:r>
      <w:r w:rsidR="002F3EEB" w:rsidRPr="00AD1F92">
        <w:rPr>
          <w:rFonts w:asciiTheme="majorHAnsi" w:hAnsiTheme="majorHAnsi" w:cstheme="majorHAnsi"/>
        </w:rPr>
        <w:t>have published a very helpful review that propose</w:t>
      </w:r>
      <w:r w:rsidR="00727D2E" w:rsidRPr="00AD1F92">
        <w:rPr>
          <w:rFonts w:asciiTheme="majorHAnsi" w:hAnsiTheme="majorHAnsi" w:cstheme="majorHAnsi"/>
        </w:rPr>
        <w:t>s</w:t>
      </w:r>
      <w:r w:rsidR="002F3EEB" w:rsidRPr="00AD1F92">
        <w:rPr>
          <w:rFonts w:asciiTheme="majorHAnsi" w:hAnsiTheme="majorHAnsi" w:cstheme="majorHAnsi"/>
        </w:rPr>
        <w:t xml:space="preserve"> a strategy to minimize artifacts caused by </w:t>
      </w:r>
      <w:r w:rsidR="00727D2E" w:rsidRPr="00AD1F92">
        <w:rPr>
          <w:rFonts w:asciiTheme="majorHAnsi" w:hAnsiTheme="majorHAnsi" w:cstheme="majorHAnsi"/>
        </w:rPr>
        <w:t>ultrasound when dispersing soils</w:t>
      </w:r>
      <w:r w:rsidR="002F3EEB" w:rsidRPr="00AD1F92">
        <w:rPr>
          <w:rFonts w:asciiTheme="majorHAnsi" w:hAnsiTheme="majorHAnsi" w:cstheme="majorHAnsi"/>
        </w:rPr>
        <w:t xml:space="preserve">. </w:t>
      </w:r>
    </w:p>
    <w:p w14:paraId="3A6A25CF" w14:textId="77777777" w:rsidR="0003144F" w:rsidRPr="00AD1F92" w:rsidRDefault="0003144F" w:rsidP="003E6C5F">
      <w:pPr>
        <w:jc w:val="both"/>
        <w:rPr>
          <w:rFonts w:asciiTheme="majorHAnsi" w:hAnsiTheme="majorHAnsi" w:cstheme="majorHAnsi"/>
        </w:rPr>
      </w:pPr>
    </w:p>
    <w:p w14:paraId="3E0FAF51" w14:textId="02C591F8" w:rsidR="0078184C" w:rsidRPr="00AD1F92" w:rsidRDefault="0021137C" w:rsidP="003E6C5F">
      <w:pPr>
        <w:jc w:val="both"/>
        <w:rPr>
          <w:rFonts w:asciiTheme="majorHAnsi" w:hAnsiTheme="majorHAnsi" w:cstheme="majorHAnsi"/>
        </w:rPr>
      </w:pPr>
      <w:r w:rsidRPr="00AD1F92">
        <w:rPr>
          <w:rFonts w:asciiTheme="majorHAnsi" w:hAnsiTheme="majorHAnsi" w:cstheme="majorHAnsi"/>
          <w:lang w:val="en-CA"/>
        </w:rPr>
        <w:t>Reported sonication energies range fr</w:t>
      </w:r>
      <w:r w:rsidR="003A0CB9" w:rsidRPr="00AD1F92">
        <w:rPr>
          <w:rFonts w:asciiTheme="majorHAnsi" w:hAnsiTheme="majorHAnsi" w:cstheme="majorHAnsi"/>
          <w:lang w:val="en-CA"/>
        </w:rPr>
        <w:t>om 60 to 5000 J</w:t>
      </w:r>
      <w:r w:rsidR="00290CCD">
        <w:rPr>
          <w:rFonts w:asciiTheme="majorHAnsi" w:hAnsiTheme="majorHAnsi" w:cstheme="majorHAnsi"/>
          <w:lang w:val="en-CA"/>
        </w:rPr>
        <w:t>·</w:t>
      </w:r>
      <w:r w:rsidRPr="00AD1F92">
        <w:rPr>
          <w:rFonts w:asciiTheme="majorHAnsi" w:hAnsiTheme="majorHAnsi" w:cstheme="majorHAnsi"/>
          <w:lang w:val="en-CA"/>
        </w:rPr>
        <w:t>mL</w:t>
      </w:r>
      <w:r w:rsidR="003A0CB9" w:rsidRPr="00AD1F92">
        <w:rPr>
          <w:rFonts w:asciiTheme="majorHAnsi" w:hAnsiTheme="majorHAnsi" w:cstheme="majorHAnsi"/>
          <w:vertAlign w:val="superscript"/>
          <w:lang w:val="en-CA"/>
        </w:rPr>
        <w:t>-1</w:t>
      </w:r>
      <w:r w:rsidR="003D0DAC" w:rsidRPr="00AD1F92">
        <w:rPr>
          <w:rFonts w:asciiTheme="majorHAnsi" w:hAnsiTheme="majorHAnsi" w:cstheme="majorHAnsi"/>
          <w:lang w:val="en-CA"/>
        </w:rPr>
        <w:t>.</w:t>
      </w:r>
      <w:r w:rsidRPr="00AD1F92">
        <w:rPr>
          <w:rFonts w:asciiTheme="majorHAnsi" w:hAnsiTheme="majorHAnsi" w:cstheme="majorHAnsi"/>
          <w:lang w:val="en-CA"/>
        </w:rPr>
        <w:t xml:space="preserve"> </w:t>
      </w:r>
      <w:r w:rsidR="009347AC" w:rsidRPr="00AD1F92">
        <w:rPr>
          <w:rFonts w:asciiTheme="majorHAnsi" w:hAnsiTheme="majorHAnsi" w:cstheme="majorHAnsi"/>
          <w:lang w:val="en-CA"/>
        </w:rPr>
        <w:t>Several</w:t>
      </w:r>
      <w:r w:rsidR="00290CCD">
        <w:rPr>
          <w:rFonts w:asciiTheme="majorHAnsi" w:hAnsiTheme="majorHAnsi" w:cstheme="majorHAnsi"/>
          <w:lang w:val="en-CA"/>
        </w:rPr>
        <w:t xml:space="preserve"> research groups</w:t>
      </w:r>
      <w:r w:rsidR="003D0DAC" w:rsidRPr="00AD1F92">
        <w:rPr>
          <w:rFonts w:asciiTheme="majorHAnsi" w:hAnsiTheme="majorHAnsi" w:cstheme="majorHAnsi"/>
          <w:lang w:val="en-CA"/>
        </w:rPr>
        <w:t xml:space="preserve"> </w:t>
      </w:r>
      <w:r w:rsidR="009347AC" w:rsidRPr="00AD1F92">
        <w:rPr>
          <w:rFonts w:asciiTheme="majorHAnsi" w:hAnsiTheme="majorHAnsi" w:cstheme="majorHAnsi"/>
          <w:lang w:val="en-CA"/>
        </w:rPr>
        <w:t>have reported</w:t>
      </w:r>
      <w:r w:rsidRPr="00AD1F92">
        <w:rPr>
          <w:rFonts w:asciiTheme="majorHAnsi" w:hAnsiTheme="majorHAnsi" w:cstheme="majorHAnsi"/>
          <w:lang w:val="en-CA"/>
        </w:rPr>
        <w:t xml:space="preserve"> that 100 J</w:t>
      </w:r>
      <w:r w:rsidR="00290CCD">
        <w:rPr>
          <w:rFonts w:asciiTheme="majorHAnsi" w:hAnsiTheme="majorHAnsi" w:cstheme="majorHAnsi"/>
          <w:lang w:val="en-CA"/>
        </w:rPr>
        <w:t>·</w:t>
      </w:r>
      <w:r w:rsidR="003A0CB9" w:rsidRPr="00AD1F92">
        <w:rPr>
          <w:rFonts w:asciiTheme="majorHAnsi" w:hAnsiTheme="majorHAnsi" w:cstheme="majorHAnsi"/>
          <w:lang w:val="en-CA"/>
        </w:rPr>
        <w:t>mL</w:t>
      </w:r>
      <w:r w:rsidR="003A0CB9" w:rsidRPr="00AD1F92">
        <w:rPr>
          <w:rFonts w:asciiTheme="majorHAnsi" w:hAnsiTheme="majorHAnsi" w:cstheme="majorHAnsi"/>
          <w:vertAlign w:val="superscript"/>
          <w:lang w:val="en-CA"/>
        </w:rPr>
        <w:t>-1</w:t>
      </w:r>
      <w:r w:rsidRPr="00AD1F92">
        <w:rPr>
          <w:rFonts w:asciiTheme="majorHAnsi" w:hAnsiTheme="majorHAnsi" w:cstheme="majorHAnsi"/>
          <w:lang w:val="en-CA"/>
        </w:rPr>
        <w:t xml:space="preserve"> </w:t>
      </w:r>
      <w:r w:rsidR="003E67EA" w:rsidRPr="00AD1F92">
        <w:rPr>
          <w:rFonts w:asciiTheme="majorHAnsi" w:hAnsiTheme="majorHAnsi" w:cstheme="majorHAnsi"/>
          <w:lang w:val="en-CA"/>
        </w:rPr>
        <w:t xml:space="preserve">could be </w:t>
      </w:r>
      <w:r w:rsidRPr="00AD1F92">
        <w:rPr>
          <w:rFonts w:asciiTheme="majorHAnsi" w:hAnsiTheme="majorHAnsi" w:cstheme="majorHAnsi"/>
          <w:lang w:val="en-CA"/>
        </w:rPr>
        <w:t>sufficient to destroy macroaggregates and effectively disperse sandy soils, while 500 J</w:t>
      </w:r>
      <w:r w:rsidR="00290CCD">
        <w:rPr>
          <w:rFonts w:asciiTheme="majorHAnsi" w:hAnsiTheme="majorHAnsi" w:cstheme="majorHAnsi"/>
          <w:lang w:val="en-CA"/>
        </w:rPr>
        <w:t>·</w:t>
      </w:r>
      <w:r w:rsidR="003A0CB9" w:rsidRPr="00AD1F92">
        <w:rPr>
          <w:rFonts w:asciiTheme="majorHAnsi" w:hAnsiTheme="majorHAnsi" w:cstheme="majorHAnsi"/>
          <w:lang w:val="en-CA"/>
        </w:rPr>
        <w:t>mL</w:t>
      </w:r>
      <w:r w:rsidR="003A0CB9" w:rsidRPr="00AD1F92">
        <w:rPr>
          <w:rFonts w:asciiTheme="majorHAnsi" w:hAnsiTheme="majorHAnsi" w:cstheme="majorHAnsi"/>
          <w:vertAlign w:val="superscript"/>
          <w:lang w:val="en-CA"/>
        </w:rPr>
        <w:t>-1</w:t>
      </w:r>
      <w:r w:rsidRPr="00AD1F92">
        <w:rPr>
          <w:rFonts w:asciiTheme="majorHAnsi" w:hAnsiTheme="majorHAnsi" w:cstheme="majorHAnsi"/>
          <w:lang w:val="en-CA"/>
        </w:rPr>
        <w:t xml:space="preserve"> w</w:t>
      </w:r>
      <w:r w:rsidR="003E67EA" w:rsidRPr="00AD1F92">
        <w:rPr>
          <w:rFonts w:asciiTheme="majorHAnsi" w:hAnsiTheme="majorHAnsi" w:cstheme="majorHAnsi"/>
          <w:lang w:val="en-CA"/>
        </w:rPr>
        <w:t>ould</w:t>
      </w:r>
      <w:r w:rsidRPr="00AD1F92">
        <w:rPr>
          <w:rFonts w:asciiTheme="majorHAnsi" w:hAnsiTheme="majorHAnsi" w:cstheme="majorHAnsi"/>
          <w:lang w:val="en-CA"/>
        </w:rPr>
        <w:t xml:space="preserve"> destroy </w:t>
      </w:r>
      <w:r w:rsidR="003E67EA" w:rsidRPr="00AD1F92">
        <w:rPr>
          <w:rFonts w:asciiTheme="majorHAnsi" w:hAnsiTheme="majorHAnsi" w:cstheme="majorHAnsi"/>
          <w:lang w:val="en-CA"/>
        </w:rPr>
        <w:t xml:space="preserve">large </w:t>
      </w:r>
      <w:r w:rsidRPr="00AD1F92">
        <w:rPr>
          <w:rFonts w:asciiTheme="majorHAnsi" w:hAnsiTheme="majorHAnsi" w:cstheme="majorHAnsi"/>
          <w:lang w:val="en-CA"/>
        </w:rPr>
        <w:t xml:space="preserve">microaggregates and </w:t>
      </w:r>
      <w:r w:rsidR="003E67EA" w:rsidRPr="00AD1F92">
        <w:rPr>
          <w:rFonts w:asciiTheme="majorHAnsi" w:hAnsiTheme="majorHAnsi" w:cstheme="majorHAnsi"/>
          <w:lang w:val="en-CA"/>
        </w:rPr>
        <w:t xml:space="preserve">provide a reasonable </w:t>
      </w:r>
      <w:r w:rsidRPr="00AD1F92">
        <w:rPr>
          <w:rFonts w:asciiTheme="majorHAnsi" w:hAnsiTheme="majorHAnsi" w:cstheme="majorHAnsi"/>
          <w:lang w:val="en-CA"/>
        </w:rPr>
        <w:t>dispers</w:t>
      </w:r>
      <w:r w:rsidR="003E67EA" w:rsidRPr="00AD1F92">
        <w:rPr>
          <w:rFonts w:asciiTheme="majorHAnsi" w:hAnsiTheme="majorHAnsi" w:cstheme="majorHAnsi"/>
          <w:lang w:val="en-CA"/>
        </w:rPr>
        <w:t>ion of</w:t>
      </w:r>
      <w:r w:rsidRPr="00AD1F92">
        <w:rPr>
          <w:rFonts w:asciiTheme="majorHAnsi" w:hAnsiTheme="majorHAnsi" w:cstheme="majorHAnsi"/>
          <w:lang w:val="en-CA"/>
        </w:rPr>
        <w:t xml:space="preserve"> reactive soils</w:t>
      </w:r>
      <w:r w:rsidRPr="00AD1F92">
        <w:rPr>
          <w:rFonts w:asciiTheme="majorHAnsi" w:hAnsiTheme="majorHAnsi" w:cstheme="majorHAnsi"/>
          <w:lang w:val="en-CA"/>
        </w:rPr>
        <w:fldChar w:fldCharType="begin"/>
      </w:r>
      <w:r w:rsidR="000A4065" w:rsidRPr="00AD1F92">
        <w:rPr>
          <w:rFonts w:asciiTheme="majorHAnsi" w:hAnsiTheme="majorHAnsi" w:cstheme="majorHAnsi"/>
          <w:lang w:val="en-CA"/>
        </w:rPr>
        <w:instrText xml:space="preserve"> ADDIN ZOTERO_ITEM CSL_CITATION {"citationID":"55zOzsFa","properties":{"formattedCitation":"\\super 47, 49\\uc0\\u8211{}52\\nosupersub{}","plainCitation":"47, 49–52","noteIndex":0},"citationItems":[{"id":80,"uris":["http://zotero.org/users/4259964/items/5UREY5EV"],"uri":["http://zotero.org/users/4259964/items/5UREY5EV"],"itemData":{"id":80,"type":"article-journal","title":"Particle size fractionation of soil containing coal and combusted particles","container-title":"European Journal of Soil Science","page":"515-522","volume":"50","issue":"3","source":"Wiley Online Library","abstract":"Standard procedure for dispersing natural soils for particle size fractionation can be too aggressive for soil containing coal and other organic particles from coal industries. We have investigated ultrasonic dispersion for the latter in four soils differing in pedogenesis (Phaeozem, Podzol, reclaimed mine soils), carbon content (27.5–138.6 g kg–1), clay content (80–153 g kg–1) and sources of particles (airborne coal dust, combustion residues, lignite particles). As we found previously for natural soils, the ultrasonic energy needed for complete dispersion varies between 450 and 500 J ml–1, but the resulting particle size distributions differ from those obtained by standard textural analysis. This is probably related to the different properties of native soil organic matter and coal and combusted particles. Coal and soot particles may partly resist oxidation with hydrogen peroxide, depending on material and particle size. The diameter of lignite particles, remaining after oxidation, is overestimated in sedimentation analysis by a factor of 1.66. Sand-sized lignite particles can be disrupted by ultrasonication and redistributed to finer particle size fractions. The ultrasonic dispersion and particle size fractionation procedure can be applied to soils containing coal and combusted particles, but caution is needed in interpreting the results if they contain large proportions of coal particles.","DOI":"10.1046/j.1365-2389.1999.00254.x","ISSN":"1365-2389","language":"en","author":[{"family":"Schmidt","given":"M. W. I."},{"family":"Rumpel","given":"C."},{"family":"Kögel-Knabner","given":"I."}],"issued":{"date-parts":[["1999",9,1]]}}},{"id":576,"uris":["http://zotero.org/users/4259964/items/WVTP8N48"],"uri":["http://zotero.org/users/4259964/items/WVTP8N48"],"itemData":{"id":576,"type":"article-journal","title":"Evidence of aggregate hierarchy at micro- to submicron scales in an allophanic Andisol","container-title":"Geoderma","page":"62–74","volume":"216","source":"ResearchGate","abstract":"Aggregate hierarchy, a fundamental soil feature controlling various physical and biogeochemical processes, is well-studied for soils dominated by crystalline minerals but not for the soils rich in poorly-crystalline or short-range-order (SRO) minerals. We examined the presence and nature of aggregate hierarchy in the surface horizon of an Andisol which is characterized by high concentrations of organic matter and SRO minerals (esp. allophane/imogolite). Several pretreatments were tested to achieve maximum dispersion and the particle-size fractions isolated (&lt; 0.2 up to &gt; 53 μm) were characterized by SEM, XRD, and elemental analyses. Mass distribution as well as physical and chemical characteristics among the isolated size fractions were strongly influenced by the dispersion level, indicating the importance to find optimal dispersion level. Upon minimum dispersion (wet sieving), over 95% of total C was present as &gt; 53 μm aggregates and the C concentration and C:N ratio remained constant across all size fractions. Even after mechanical shaking, &gt; 53 μm and 2–53 μm fractions accounted for 37% and 41% of total C, respectively. Maximum dispersion was achieved only after sodium saturation pretreatment followed by the sonication at the energy level 5–10 folds higher than normally required for non-volcanic soils (5 kJ mL− 1). While dissolving minor levels of organic matter and metals, the maximum dispersion treatment liberated large amounts of small particles (&lt; 2 μm) that were enriched in N-rich organic matter, SRO mineral, and organo-metallic complex and that accounted for 48% of total mass, 63% of C, N, and 72 to 91% of extractable phases of Al, Si, and Fe by pyrophosphate and acid-oxalate. The step-wise breakdown of macro- and micro-aggregates with concurrent liberation of micron- to submicron-size particles upon the increased levels of dispersion, therefore, represents clear evidence of aggregate hierarchy on this soil type. Due to their abundance and chemistry, the small particles (&lt; 0.2 and 0.2–2.0 μm fractions) likely acted as strong binding agents to form both micro- and macro-aggregates. Significant positive correlation of organic matter concentration and C:N ratio against the extractable metal concentrations was found when samples of all size fractions and dispersion treatments were combined. We proposed a simple conceptual model for Andisol aggregate hierarchy to explain the observed variation in the abundance and chemistry of isolated fractions.","DOI":"10.1016/j.geoderma.2013.10.005","author":[{"family":"Asano","given":"Maki"},{"family":"Wagai","given":"Rota"}],"issued":{"date-parts":[["2014",3,1]]}}},{"id":578,"uris":["http://zotero.org/users/4259964/items/8BLRTV6U"],"uri":["http://zotero.org/users/4259964/items/8BLRTV6U"],"itemData":{"id":578,"type":"article-journal","title":"Sorptive fractionation of organic matter and formation of organo-hydroxy-aluminum complexes during litter biodegradation in the presence of gibbsite","container-title":"Geochimica et Cosmochimica Acta","page":"667-683","volume":"121","source":"ScienceDirect","abstract":"Solid and aqueous phase Al species are recognized to affect organic matter (OM) stabilization in forest soils. However, little is known about the dynamics of formation, composition and dissolution of organo-Al hydroxide complexes in microbially-active soil systems, where plant litter is subject to microbial decomposition in close proximity to mineral weathering reactions. We incubated gibbsite–quartz mineral mixtures in the presence of forest floor material inoculated with a native microbial consortium for periods of 5, 60 and 154days. At each time step, samples were density separated into light (&lt;1.6gcm−3), intermediate (1.6–2.0gcm−3), and heavy (&gt;2.0gcm−3) fractions. The light fraction was mainly comprised of particulate organic matter, while the intermediate and heavy density fractions contained moderate and large amounts of Al-minerals, respectively. Multi-method interrogation of the fractions indicated the intermediate and heavy fractions differed both in mineral structure and organic compound composition. X-ray diffraction analysis and SEM/EDS of the mineral component of the intermediate fractions indicated some alteration of the original gibbsite structure into less crystalline Al hydroxide and possibly proto-imogolite species, whereas alteration of the gibbsite structure was not evident in the heavy fraction. DRIFT, Py–GC/MS and STXM/NEXAFS results all showed that intermediate fractions were composed mostly of lignin-derived compounds, phenolics, and polysaccharides. Heavy fraction organics were dominated by polysaccharides, and were enriched in proteins, N-bearing compounds, and lipids. The source of organics appeared to differ between the intermediate and heavy fractions. Heavy fractions were enriched in 13C with lower C/N ratios relative to intermediate fractions, suggesting a microbial origin. The observed differential fractionation of organics among hydroxy-Al mineral types suggests that microbial activity superimposed with abiotic mineral-surface-mediated fractionation leads to strong density differentiation of organo-mineral complex composition even over the short time scales probed in these incubation experiments. The data highlight the strong interdependency of mineral transformation, microbial community activity, and organic matter stabilization during biodegradation.","DOI":"10.1016/j.gca.2013.07.043","ISSN":"0016-7037","journalAbbreviation":"Geochimica et Cosmochimica Acta","author":[{"family":"Heckman","given":"K."},{"family":"Grandy","given":"A. S."},{"family":"Gao","given":"X."},{"family":"Keiluweit","given":"M."},{"family":"Wickings","given":"K."},{"family":"Carpenter","given":"K."},{"family":"Chorover","given":"J."},{"family":"Rasmussen","given":"C."}],"issued":{"date-parts":[["2013",11,15]]}}},{"id":214,"uris":["http://zotero.org/users/4259964/items/RGHBKSNC"],"uri":["http://zotero.org/users/4259964/items/RGHBKSNC"],"itemData":{"id":214,"type":"article-journal","title":"Storage and stability of organic carbon in soils as related to depth, occlusion within aggregates, and attachment to minerals","container-title":"Biogeosciences","page":"1675–1691","volume":"10","source":"Google Scholar","author":[{"family":"Schrumpf","given":"Marion"},{"family":"Kaiser","given":"K."},{"family":"Guggenberger","given":"Georg"},{"family":"Persson","given":"T."},{"family":"Kögel-Knabner","given":"I."},{"family":"Schulze","given":"Ernst-Detlef"}],"issued":{"date-parts":[["2013"]]}}},{"id":583,"uris":["http://zotero.org/users/4259964/items/XBASGH9R"],"uri":["http://zotero.org/users/4259964/items/XBASGH9R"],"itemData":{"id":583,"type":"article-journal","title":"Location and chemical composition of stabilized organic carbon in topsoil and subsoil horizons of two acid forest soils","container-title":"Soil Biology and Biochemistry","page":"177-190","volume":"36","source":"ResearchGate","abstract":"The 14C age of soil organic matter is known to increase with soil depth. Therefore, the aim of this study was to examine the stabilization of carbon compounds in the entire soil profile using particle size fractionation to distinguish SOM pools with different turnover rates. Samples were taken from a Dystric Cambisol and a Haplic Podzol under forest, which are representative soil types under humid climate conditions. The conceptual approach included the analyses of particle size fractions of all mineral soil horizons for elemental composition and chemical structure of the organic matter by 13C cross-polarization magic angle spinning nuclear magnetic resonance (CPMAS NMR) spectroscopy. The contribution of phenols and hydroxyalkanoic acids, which represent recalcitrant plant litter compounds, was analyzed after CuO oxidation.","DOI":"10.1016/j.soilbio.2003.09.005","author":[{"family":"Rumpel","given":"Cornelia"},{"family":"Eusterhues","given":"Karin"},{"family":"Kögel-Knabner","given":"Ingrid"}],"issued":{"date-parts":[["2004",1,31]]}}}],"schema":"https://github.com/citation-style-language/schema/raw/master/csl-citation.json"} </w:instrText>
      </w:r>
      <w:r w:rsidRPr="00AD1F92">
        <w:rPr>
          <w:rFonts w:asciiTheme="majorHAnsi" w:hAnsiTheme="majorHAnsi" w:cstheme="majorHAnsi"/>
          <w:lang w:val="en-CA"/>
        </w:rPr>
        <w:fldChar w:fldCharType="separate"/>
      </w:r>
      <w:r w:rsidR="009347AC" w:rsidRPr="00AD1F92">
        <w:rPr>
          <w:rFonts w:asciiTheme="majorHAnsi" w:hAnsiTheme="majorHAnsi" w:cstheme="majorHAnsi"/>
          <w:vertAlign w:val="superscript"/>
        </w:rPr>
        <w:t>63</w:t>
      </w:r>
      <w:r w:rsidR="000A4065" w:rsidRPr="00AD1F92">
        <w:rPr>
          <w:rFonts w:asciiTheme="majorHAnsi" w:hAnsiTheme="majorHAnsi" w:cstheme="majorHAnsi"/>
          <w:vertAlign w:val="superscript"/>
        </w:rPr>
        <w:t xml:space="preserve">, </w:t>
      </w:r>
      <w:r w:rsidR="009347AC" w:rsidRPr="00AD1F92">
        <w:rPr>
          <w:rFonts w:asciiTheme="majorHAnsi" w:hAnsiTheme="majorHAnsi" w:cstheme="majorHAnsi"/>
          <w:vertAlign w:val="superscript"/>
        </w:rPr>
        <w:t>65-68</w:t>
      </w:r>
      <w:r w:rsidRPr="00AD1F92">
        <w:rPr>
          <w:rFonts w:asciiTheme="majorHAnsi" w:hAnsiTheme="majorHAnsi" w:cstheme="majorHAnsi"/>
          <w:lang w:val="en-CA"/>
        </w:rPr>
        <w:fldChar w:fldCharType="end"/>
      </w:r>
      <w:r w:rsidRPr="00AD1F92">
        <w:rPr>
          <w:rFonts w:asciiTheme="majorHAnsi" w:hAnsiTheme="majorHAnsi" w:cstheme="majorHAnsi"/>
          <w:lang w:val="en-CA"/>
        </w:rPr>
        <w:t xml:space="preserve">. In physical fractionation schemes, complete dispersion of silt and clay-sized aggregates may not be necessary, since the protection mechanism is likely to become </w:t>
      </w:r>
      <w:r w:rsidR="003A0CB9" w:rsidRPr="00AD1F92">
        <w:rPr>
          <w:rFonts w:asciiTheme="majorHAnsi" w:hAnsiTheme="majorHAnsi" w:cstheme="majorHAnsi"/>
          <w:lang w:val="en-CA"/>
        </w:rPr>
        <w:t>indistinguishable from</w:t>
      </w:r>
      <w:r w:rsidRPr="00AD1F92">
        <w:rPr>
          <w:rFonts w:asciiTheme="majorHAnsi" w:hAnsiTheme="majorHAnsi" w:cstheme="majorHAnsi"/>
          <w:lang w:val="en-CA"/>
        </w:rPr>
        <w:t xml:space="preserve"> </w:t>
      </w:r>
      <w:proofErr w:type="spellStart"/>
      <w:r w:rsidRPr="00AD1F92">
        <w:rPr>
          <w:rFonts w:asciiTheme="majorHAnsi" w:hAnsiTheme="majorHAnsi" w:cstheme="majorHAnsi"/>
          <w:lang w:val="en-CA"/>
        </w:rPr>
        <w:t>sorptive</w:t>
      </w:r>
      <w:proofErr w:type="spellEnd"/>
      <w:r w:rsidRPr="00AD1F92">
        <w:rPr>
          <w:rFonts w:asciiTheme="majorHAnsi" w:hAnsiTheme="majorHAnsi" w:cstheme="majorHAnsi"/>
          <w:lang w:val="en-CA"/>
        </w:rPr>
        <w:t xml:space="preserve"> stabilization in these size ranges. A reasonable objective o</w:t>
      </w:r>
      <w:r w:rsidR="0099361F" w:rsidRPr="00AD1F92">
        <w:rPr>
          <w:rFonts w:asciiTheme="majorHAnsi" w:hAnsiTheme="majorHAnsi" w:cstheme="majorHAnsi"/>
          <w:lang w:val="en-CA"/>
        </w:rPr>
        <w:t>f dispersion prior to size or density fractionation</w:t>
      </w:r>
      <w:r w:rsidRPr="00AD1F92">
        <w:rPr>
          <w:rFonts w:asciiTheme="majorHAnsi" w:hAnsiTheme="majorHAnsi" w:cstheme="majorHAnsi"/>
          <w:lang w:val="en-CA"/>
        </w:rPr>
        <w:t xml:space="preserve"> may be to disrupt macro- (&gt; 250 </w:t>
      </w:r>
      <w:r w:rsidRPr="00AD1F92">
        <w:rPr>
          <w:rFonts w:asciiTheme="majorHAnsi" w:hAnsiTheme="majorHAnsi" w:cstheme="majorHAnsi"/>
        </w:rPr>
        <w:t>μ</w:t>
      </w:r>
      <w:r w:rsidRPr="00AD1F92">
        <w:rPr>
          <w:rFonts w:asciiTheme="majorHAnsi" w:hAnsiTheme="majorHAnsi" w:cstheme="majorHAnsi"/>
          <w:lang w:val="en-CA"/>
        </w:rPr>
        <w:t xml:space="preserve">m) and large micro- (&gt; 53 </w:t>
      </w:r>
      <w:r w:rsidRPr="00AD1F92">
        <w:rPr>
          <w:rFonts w:asciiTheme="majorHAnsi" w:hAnsiTheme="majorHAnsi" w:cstheme="majorHAnsi"/>
        </w:rPr>
        <w:t>μ</w:t>
      </w:r>
      <w:r w:rsidRPr="00AD1F92">
        <w:rPr>
          <w:rFonts w:asciiTheme="majorHAnsi" w:hAnsiTheme="majorHAnsi" w:cstheme="majorHAnsi"/>
          <w:lang w:val="en-CA"/>
        </w:rPr>
        <w:t>m) aggregates. Energies of 100 J</w:t>
      </w:r>
      <w:r w:rsidR="00290CCD">
        <w:rPr>
          <w:rFonts w:asciiTheme="majorHAnsi" w:hAnsiTheme="majorHAnsi" w:cstheme="majorHAnsi"/>
          <w:lang w:val="en-CA"/>
        </w:rPr>
        <w:t>·</w:t>
      </w:r>
      <w:r w:rsidR="003A0CB9" w:rsidRPr="00AD1F92">
        <w:rPr>
          <w:rFonts w:asciiTheme="majorHAnsi" w:hAnsiTheme="majorHAnsi" w:cstheme="majorHAnsi"/>
          <w:lang w:val="en-CA"/>
        </w:rPr>
        <w:t>mL</w:t>
      </w:r>
      <w:r w:rsidR="003A0CB9" w:rsidRPr="00AD1F92">
        <w:rPr>
          <w:rFonts w:asciiTheme="majorHAnsi" w:hAnsiTheme="majorHAnsi" w:cstheme="majorHAnsi"/>
          <w:vertAlign w:val="superscript"/>
          <w:lang w:val="en-CA"/>
        </w:rPr>
        <w:t>-1</w:t>
      </w:r>
      <w:r w:rsidRPr="00AD1F92">
        <w:rPr>
          <w:rFonts w:asciiTheme="majorHAnsi" w:hAnsiTheme="majorHAnsi" w:cstheme="majorHAnsi"/>
          <w:lang w:val="en-CA"/>
        </w:rPr>
        <w:t xml:space="preserve"> (sandy soils) to 200 J</w:t>
      </w:r>
      <w:r w:rsidR="00290CCD">
        <w:rPr>
          <w:rFonts w:asciiTheme="majorHAnsi" w:hAnsiTheme="majorHAnsi" w:cstheme="majorHAnsi"/>
          <w:lang w:val="en-CA"/>
        </w:rPr>
        <w:t>·</w:t>
      </w:r>
      <w:r w:rsidR="003A0CB9" w:rsidRPr="00AD1F92">
        <w:rPr>
          <w:rFonts w:asciiTheme="majorHAnsi" w:hAnsiTheme="majorHAnsi" w:cstheme="majorHAnsi"/>
          <w:lang w:val="en-CA"/>
        </w:rPr>
        <w:t>mL</w:t>
      </w:r>
      <w:r w:rsidR="003A0CB9" w:rsidRPr="00AD1F92">
        <w:rPr>
          <w:rFonts w:asciiTheme="majorHAnsi" w:hAnsiTheme="majorHAnsi" w:cstheme="majorHAnsi"/>
          <w:vertAlign w:val="superscript"/>
          <w:lang w:val="en-CA"/>
        </w:rPr>
        <w:t>-1</w:t>
      </w:r>
      <w:r w:rsidRPr="00AD1F92">
        <w:rPr>
          <w:rFonts w:asciiTheme="majorHAnsi" w:hAnsiTheme="majorHAnsi" w:cstheme="majorHAnsi"/>
          <w:lang w:val="en-CA"/>
        </w:rPr>
        <w:t xml:space="preserve"> (loamy soils) may be appropriate choices. An energy of 200 J</w:t>
      </w:r>
      <w:r w:rsidR="00290CCD">
        <w:rPr>
          <w:rFonts w:asciiTheme="majorHAnsi" w:hAnsiTheme="majorHAnsi" w:cstheme="majorHAnsi"/>
          <w:lang w:val="en-CA"/>
        </w:rPr>
        <w:t>·</w:t>
      </w:r>
      <w:r w:rsidRPr="00AD1F92">
        <w:rPr>
          <w:rFonts w:asciiTheme="majorHAnsi" w:hAnsiTheme="majorHAnsi" w:cstheme="majorHAnsi"/>
          <w:lang w:val="en-CA"/>
        </w:rPr>
        <w:t>mL</w:t>
      </w:r>
      <w:r w:rsidR="003D0DAC" w:rsidRPr="00AD1F92">
        <w:rPr>
          <w:rFonts w:asciiTheme="majorHAnsi" w:hAnsiTheme="majorHAnsi" w:cstheme="majorHAnsi"/>
          <w:vertAlign w:val="superscript"/>
          <w:lang w:val="en-CA"/>
        </w:rPr>
        <w:t>-1</w:t>
      </w:r>
      <w:r w:rsidRPr="00AD1F92">
        <w:rPr>
          <w:rFonts w:asciiTheme="majorHAnsi" w:hAnsiTheme="majorHAnsi" w:cstheme="majorHAnsi"/>
          <w:lang w:val="en-CA"/>
        </w:rPr>
        <w:t xml:space="preserve"> may already extract a portion of microbial metabolites (supposedly mineral-associated)</w:t>
      </w:r>
      <w:r w:rsidR="009347AC" w:rsidRPr="00AD1F92">
        <w:rPr>
          <w:rFonts w:asciiTheme="majorHAnsi" w:hAnsiTheme="majorHAnsi" w:cstheme="majorHAnsi"/>
          <w:vertAlign w:val="superscript"/>
          <w:lang w:val="en-CA"/>
        </w:rPr>
        <w:t>69</w:t>
      </w:r>
      <w:r w:rsidRPr="00AD1F92">
        <w:rPr>
          <w:rFonts w:asciiTheme="majorHAnsi" w:hAnsiTheme="majorHAnsi" w:cstheme="majorHAnsi"/>
          <w:lang w:val="en-CA"/>
        </w:rPr>
        <w:t xml:space="preserve">, thus the use of higher sonication energies should be subject to caution. However, </w:t>
      </w:r>
      <w:r w:rsidR="00727D2E" w:rsidRPr="00AD1F92">
        <w:rPr>
          <w:rFonts w:asciiTheme="majorHAnsi" w:hAnsiTheme="majorHAnsi" w:cstheme="majorHAnsi"/>
          <w:lang w:val="en-CA"/>
        </w:rPr>
        <w:t xml:space="preserve">mineralogically </w:t>
      </w:r>
      <w:r w:rsidRPr="00AD1F92">
        <w:rPr>
          <w:rFonts w:asciiTheme="majorHAnsi" w:hAnsiTheme="majorHAnsi" w:cstheme="majorHAnsi"/>
          <w:lang w:val="en-CA"/>
        </w:rPr>
        <w:t>reactive soils with cemented aggregates could require up to 500 J</w:t>
      </w:r>
      <w:r w:rsidR="00290CCD">
        <w:rPr>
          <w:rFonts w:asciiTheme="majorHAnsi" w:hAnsiTheme="majorHAnsi" w:cstheme="majorHAnsi"/>
          <w:lang w:val="en-CA"/>
        </w:rPr>
        <w:t>·</w:t>
      </w:r>
      <w:r w:rsidR="003A0CB9" w:rsidRPr="00AD1F92">
        <w:rPr>
          <w:rFonts w:asciiTheme="majorHAnsi" w:hAnsiTheme="majorHAnsi" w:cstheme="majorHAnsi"/>
          <w:lang w:val="en-CA"/>
        </w:rPr>
        <w:t>mL</w:t>
      </w:r>
      <w:r w:rsidR="003A0CB9" w:rsidRPr="00AD1F92">
        <w:rPr>
          <w:rFonts w:asciiTheme="majorHAnsi" w:hAnsiTheme="majorHAnsi" w:cstheme="majorHAnsi"/>
          <w:vertAlign w:val="superscript"/>
          <w:lang w:val="en-CA"/>
        </w:rPr>
        <w:t>-1</w:t>
      </w:r>
      <w:r w:rsidRPr="00AD1F92">
        <w:rPr>
          <w:rFonts w:asciiTheme="majorHAnsi" w:hAnsiTheme="majorHAnsi" w:cstheme="majorHAnsi"/>
          <w:lang w:val="en-CA"/>
        </w:rPr>
        <w:t xml:space="preserve"> to disperse.</w:t>
      </w:r>
      <w:r w:rsidR="002F3EEB" w:rsidRPr="00AD1F92">
        <w:rPr>
          <w:rFonts w:asciiTheme="majorHAnsi" w:hAnsiTheme="majorHAnsi" w:cstheme="majorHAnsi"/>
          <w:lang w:val="en-CA"/>
        </w:rPr>
        <w:t xml:space="preserve"> </w:t>
      </w:r>
      <w:r w:rsidR="009347AC" w:rsidRPr="00AD1F92">
        <w:rPr>
          <w:rFonts w:asciiTheme="majorHAnsi" w:hAnsiTheme="majorHAnsi" w:cstheme="majorHAnsi"/>
          <w:lang w:val="en-CA"/>
        </w:rPr>
        <w:t>It is essential that the dispersion energy be adjusted to match each soil type as well as study objective</w:t>
      </w:r>
      <w:r w:rsidR="0066433F" w:rsidRPr="00AD1F92">
        <w:rPr>
          <w:rFonts w:asciiTheme="majorHAnsi" w:hAnsiTheme="majorHAnsi" w:cstheme="majorHAnsi"/>
          <w:lang w:val="en-CA"/>
        </w:rPr>
        <w:t>s</w:t>
      </w:r>
      <w:r w:rsidR="009347AC" w:rsidRPr="00AD1F92">
        <w:rPr>
          <w:rFonts w:asciiTheme="majorHAnsi" w:hAnsiTheme="majorHAnsi" w:cstheme="majorHAnsi"/>
          <w:lang w:val="en-CA"/>
        </w:rPr>
        <w:t xml:space="preserve">. </w:t>
      </w:r>
      <w:r w:rsidR="002F3EEB" w:rsidRPr="00AD1F92">
        <w:rPr>
          <w:rFonts w:asciiTheme="majorHAnsi" w:hAnsiTheme="majorHAnsi" w:cstheme="majorHAnsi"/>
        </w:rPr>
        <w:t xml:space="preserve">Finally, it is important to remember that even after </w:t>
      </w:r>
      <w:r w:rsidR="00727D2E" w:rsidRPr="00AD1F92">
        <w:rPr>
          <w:rFonts w:asciiTheme="majorHAnsi" w:hAnsiTheme="majorHAnsi" w:cstheme="majorHAnsi"/>
        </w:rPr>
        <w:t xml:space="preserve">supposedly </w:t>
      </w:r>
      <w:r w:rsidR="002F3EEB" w:rsidRPr="00AD1F92">
        <w:rPr>
          <w:rFonts w:asciiTheme="majorHAnsi" w:hAnsiTheme="majorHAnsi" w:cstheme="majorHAnsi"/>
        </w:rPr>
        <w:t xml:space="preserve">complete ultrasonic dispersion, </w:t>
      </w:r>
      <w:r w:rsidR="00727D2E" w:rsidRPr="00AD1F92">
        <w:rPr>
          <w:rFonts w:asciiTheme="majorHAnsi" w:hAnsiTheme="majorHAnsi" w:cstheme="majorHAnsi"/>
        </w:rPr>
        <w:t xml:space="preserve">clay-sized </w:t>
      </w:r>
      <w:r w:rsidR="002F3EEB" w:rsidRPr="00AD1F92">
        <w:rPr>
          <w:rFonts w:asciiTheme="majorHAnsi" w:hAnsiTheme="majorHAnsi" w:cstheme="majorHAnsi"/>
        </w:rPr>
        <w:t xml:space="preserve">microaggregates </w:t>
      </w:r>
      <w:r w:rsidR="00727D2E" w:rsidRPr="00AD1F92">
        <w:rPr>
          <w:rFonts w:asciiTheme="majorHAnsi" w:hAnsiTheme="majorHAnsi" w:cstheme="majorHAnsi"/>
        </w:rPr>
        <w:t>are likely to persist</w:t>
      </w:r>
      <w:r w:rsidR="009347AC" w:rsidRPr="00AD1F92">
        <w:rPr>
          <w:rFonts w:asciiTheme="majorHAnsi" w:hAnsiTheme="majorHAnsi" w:cstheme="majorHAnsi"/>
          <w:vertAlign w:val="superscript"/>
        </w:rPr>
        <w:t>70</w:t>
      </w:r>
      <w:r w:rsidR="002F3EEB" w:rsidRPr="00AD1F92">
        <w:rPr>
          <w:rFonts w:asciiTheme="majorHAnsi" w:hAnsiTheme="majorHAnsi" w:cstheme="majorHAnsi"/>
        </w:rPr>
        <w:t>.</w:t>
      </w:r>
      <w:r w:rsidR="009347AC" w:rsidRPr="00AD1F92">
        <w:rPr>
          <w:rFonts w:asciiTheme="majorHAnsi" w:hAnsiTheme="majorHAnsi" w:cstheme="majorHAnsi"/>
        </w:rPr>
        <w:t xml:space="preserve"> </w:t>
      </w:r>
    </w:p>
    <w:p w14:paraId="068F43CA" w14:textId="77777777" w:rsidR="00EB746B" w:rsidRPr="00AD1F92" w:rsidRDefault="00EB746B" w:rsidP="003E6C5F">
      <w:pPr>
        <w:jc w:val="both"/>
        <w:rPr>
          <w:rFonts w:asciiTheme="majorHAnsi" w:hAnsiTheme="majorHAnsi" w:cstheme="majorHAnsi"/>
          <w:i/>
        </w:rPr>
      </w:pPr>
    </w:p>
    <w:p w14:paraId="346A8A5C" w14:textId="67E400FD" w:rsidR="008621FA" w:rsidRPr="00AD1F92" w:rsidRDefault="008621FA" w:rsidP="003E6C5F">
      <w:pPr>
        <w:jc w:val="both"/>
        <w:rPr>
          <w:rFonts w:asciiTheme="majorHAnsi" w:hAnsiTheme="majorHAnsi" w:cstheme="majorHAnsi"/>
        </w:rPr>
      </w:pPr>
      <w:r w:rsidRPr="00AD1F92">
        <w:rPr>
          <w:rFonts w:asciiTheme="majorHAnsi" w:hAnsiTheme="majorHAnsi" w:cstheme="majorHAnsi"/>
        </w:rPr>
        <w:t xml:space="preserve">A difficulty with harmonizing physical fractionation techniques resides in the heterogeneity found in soils, </w:t>
      </w:r>
      <w:proofErr w:type="gramStart"/>
      <w:r w:rsidRPr="00AD1F92">
        <w:rPr>
          <w:rFonts w:asciiTheme="majorHAnsi" w:hAnsiTheme="majorHAnsi" w:cstheme="majorHAnsi"/>
        </w:rPr>
        <w:t>in particular in</w:t>
      </w:r>
      <w:proofErr w:type="gramEnd"/>
      <w:r w:rsidRPr="00AD1F92">
        <w:rPr>
          <w:rFonts w:asciiTheme="majorHAnsi" w:hAnsiTheme="majorHAnsi" w:cstheme="majorHAnsi"/>
        </w:rPr>
        <w:t xml:space="preserve"> their mineral composition. The choice of dense solutions should be </w:t>
      </w:r>
      <w:r w:rsidR="0066433F" w:rsidRPr="00AD1F92">
        <w:rPr>
          <w:rFonts w:asciiTheme="majorHAnsi" w:hAnsiTheme="majorHAnsi" w:cstheme="majorHAnsi"/>
        </w:rPr>
        <w:t>made</w:t>
      </w:r>
      <w:r w:rsidRPr="00AD1F92">
        <w:rPr>
          <w:rFonts w:asciiTheme="majorHAnsi" w:hAnsiTheme="majorHAnsi" w:cstheme="majorHAnsi"/>
        </w:rPr>
        <w:t xml:space="preserve"> </w:t>
      </w:r>
      <w:proofErr w:type="gramStart"/>
      <w:r w:rsidRPr="00AD1F92">
        <w:rPr>
          <w:rFonts w:asciiTheme="majorHAnsi" w:hAnsiTheme="majorHAnsi" w:cstheme="majorHAnsi"/>
        </w:rPr>
        <w:t>on the basis of</w:t>
      </w:r>
      <w:proofErr w:type="gramEnd"/>
      <w:r w:rsidRPr="00AD1F92">
        <w:rPr>
          <w:rFonts w:asciiTheme="majorHAnsi" w:hAnsiTheme="majorHAnsi" w:cstheme="majorHAnsi"/>
        </w:rPr>
        <w:t xml:space="preserve"> known or inferred soil mineralogy,</w:t>
      </w:r>
      <w:r w:rsidR="00050E85" w:rsidRPr="00AD1F92">
        <w:rPr>
          <w:rFonts w:asciiTheme="majorHAnsi" w:hAnsiTheme="majorHAnsi" w:cstheme="majorHAnsi"/>
        </w:rPr>
        <w:t xml:space="preserve"> </w:t>
      </w:r>
      <w:r w:rsidRPr="00AD1F92">
        <w:rPr>
          <w:rFonts w:asciiTheme="majorHAnsi" w:hAnsiTheme="majorHAnsi" w:cstheme="majorHAnsi"/>
        </w:rPr>
        <w:t>with the ultimate goal to isolate fractions which are as homogen</w:t>
      </w:r>
      <w:r w:rsidR="0066433F" w:rsidRPr="00AD1F92">
        <w:rPr>
          <w:rFonts w:asciiTheme="majorHAnsi" w:hAnsiTheme="majorHAnsi" w:cstheme="majorHAnsi"/>
        </w:rPr>
        <w:t>e</w:t>
      </w:r>
      <w:r w:rsidRPr="00AD1F92">
        <w:rPr>
          <w:rFonts w:asciiTheme="majorHAnsi" w:hAnsiTheme="majorHAnsi" w:cstheme="majorHAnsi"/>
        </w:rPr>
        <w:t xml:space="preserve">ous as possible. </w:t>
      </w:r>
    </w:p>
    <w:p w14:paraId="764AA93C" w14:textId="77777777" w:rsidR="008621FA" w:rsidRPr="00AD1F92" w:rsidRDefault="008621FA" w:rsidP="003E6C5F">
      <w:pPr>
        <w:jc w:val="both"/>
        <w:rPr>
          <w:rFonts w:asciiTheme="majorHAnsi" w:hAnsiTheme="majorHAnsi" w:cstheme="majorHAnsi"/>
        </w:rPr>
      </w:pPr>
    </w:p>
    <w:p w14:paraId="46976AF3" w14:textId="4ED78B83" w:rsidR="00250ED4" w:rsidRPr="00AD1F92" w:rsidRDefault="00EB746B" w:rsidP="003E6C5F">
      <w:pPr>
        <w:jc w:val="both"/>
        <w:rPr>
          <w:rFonts w:asciiTheme="majorHAnsi" w:hAnsiTheme="majorHAnsi" w:cstheme="majorHAnsi"/>
        </w:rPr>
      </w:pPr>
      <w:r w:rsidRPr="00AD1F92">
        <w:rPr>
          <w:rFonts w:asciiTheme="majorHAnsi" w:hAnsiTheme="majorHAnsi" w:cstheme="majorHAnsi"/>
        </w:rPr>
        <w:t>I</w:t>
      </w:r>
      <w:r w:rsidR="008F5788" w:rsidRPr="00AD1F92">
        <w:rPr>
          <w:rFonts w:asciiTheme="majorHAnsi" w:hAnsiTheme="majorHAnsi" w:cstheme="majorHAnsi"/>
        </w:rPr>
        <w:t xml:space="preserve">n the </w:t>
      </w:r>
      <w:r w:rsidR="00290CCD">
        <w:rPr>
          <w:rFonts w:asciiTheme="majorHAnsi" w:hAnsiTheme="majorHAnsi" w:cstheme="majorHAnsi"/>
        </w:rPr>
        <w:t>article</w:t>
      </w:r>
      <w:r w:rsidR="008F5788" w:rsidRPr="00AD1F92">
        <w:rPr>
          <w:rFonts w:asciiTheme="majorHAnsi" w:hAnsiTheme="majorHAnsi" w:cstheme="majorHAnsi"/>
        </w:rPr>
        <w:t xml:space="preserve">, the dense solution used was </w:t>
      </w:r>
      <w:r w:rsidR="00133DBA" w:rsidRPr="00AD1F92">
        <w:rPr>
          <w:rFonts w:asciiTheme="majorHAnsi" w:hAnsiTheme="majorHAnsi" w:cstheme="majorHAnsi"/>
        </w:rPr>
        <w:t xml:space="preserve">SPT </w:t>
      </w:r>
      <w:r w:rsidR="008F5788" w:rsidRPr="00AD1F92">
        <w:rPr>
          <w:rFonts w:asciiTheme="majorHAnsi" w:hAnsiTheme="majorHAnsi" w:cstheme="majorHAnsi"/>
        </w:rPr>
        <w:t>– pH 3</w:t>
      </w:r>
      <w:r w:rsidR="0066433F" w:rsidRPr="00AD1F92">
        <w:rPr>
          <w:rFonts w:asciiTheme="majorHAnsi" w:hAnsiTheme="majorHAnsi" w:cstheme="majorHAnsi"/>
          <w:vertAlign w:val="superscript"/>
        </w:rPr>
        <w:t>71,</w:t>
      </w:r>
      <w:r w:rsidR="003505D4" w:rsidRPr="00AD1F92">
        <w:rPr>
          <w:rFonts w:asciiTheme="majorHAnsi" w:hAnsiTheme="majorHAnsi" w:cstheme="majorHAnsi"/>
          <w:vertAlign w:val="superscript"/>
        </w:rPr>
        <w:t xml:space="preserve"> </w:t>
      </w:r>
      <w:r w:rsidR="0066433F" w:rsidRPr="00AD1F92">
        <w:rPr>
          <w:rFonts w:asciiTheme="majorHAnsi" w:hAnsiTheme="majorHAnsi" w:cstheme="majorHAnsi"/>
          <w:vertAlign w:val="superscript"/>
        </w:rPr>
        <w:t>72</w:t>
      </w:r>
      <w:r w:rsidR="0065322D" w:rsidRPr="00AD1F92">
        <w:rPr>
          <w:rFonts w:asciiTheme="majorHAnsi" w:hAnsiTheme="majorHAnsi" w:cstheme="majorHAnsi"/>
        </w:rPr>
        <w:t xml:space="preserve">. </w:t>
      </w:r>
      <w:r w:rsidR="000535AC" w:rsidRPr="00AD1F92">
        <w:rPr>
          <w:rFonts w:asciiTheme="majorHAnsi" w:hAnsiTheme="majorHAnsi" w:cstheme="majorHAnsi"/>
        </w:rPr>
        <w:t xml:space="preserve">The low pH minimizes losses of soluble organic compounds. </w:t>
      </w:r>
      <w:r w:rsidR="008F5788" w:rsidRPr="00AD1F92">
        <w:rPr>
          <w:rFonts w:asciiTheme="majorHAnsi" w:hAnsiTheme="majorHAnsi" w:cstheme="majorHAnsi"/>
        </w:rPr>
        <w:t xml:space="preserve">However, </w:t>
      </w:r>
      <w:r w:rsidR="0099361F" w:rsidRPr="00AD1F92">
        <w:rPr>
          <w:rFonts w:asciiTheme="majorHAnsi" w:hAnsiTheme="majorHAnsi" w:cstheme="majorHAnsi"/>
        </w:rPr>
        <w:t>density fractionation</w:t>
      </w:r>
      <w:r w:rsidR="00F406EB" w:rsidRPr="00AD1F92">
        <w:rPr>
          <w:rFonts w:asciiTheme="majorHAnsi" w:hAnsiTheme="majorHAnsi" w:cstheme="majorHAnsi"/>
        </w:rPr>
        <w:t xml:space="preserve"> </w:t>
      </w:r>
      <w:r w:rsidR="00814756" w:rsidRPr="00AD1F92">
        <w:rPr>
          <w:rFonts w:asciiTheme="majorHAnsi" w:hAnsiTheme="majorHAnsi" w:cstheme="majorHAnsi"/>
        </w:rPr>
        <w:t>may</w:t>
      </w:r>
      <w:r w:rsidR="008F5788" w:rsidRPr="00AD1F92">
        <w:rPr>
          <w:rFonts w:asciiTheme="majorHAnsi" w:hAnsiTheme="majorHAnsi" w:cstheme="majorHAnsi"/>
        </w:rPr>
        <w:t xml:space="preserve"> be </w:t>
      </w:r>
      <w:r w:rsidR="00814756" w:rsidRPr="00AD1F92">
        <w:rPr>
          <w:rFonts w:asciiTheme="majorHAnsi" w:hAnsiTheme="majorHAnsi" w:cstheme="majorHAnsi"/>
        </w:rPr>
        <w:t>performed</w:t>
      </w:r>
      <w:r w:rsidR="008F5788" w:rsidRPr="00AD1F92">
        <w:rPr>
          <w:rFonts w:asciiTheme="majorHAnsi" w:hAnsiTheme="majorHAnsi" w:cstheme="majorHAnsi"/>
        </w:rPr>
        <w:t xml:space="preserve"> with different dense solutions. Historically</w:t>
      </w:r>
      <w:r w:rsidR="000E2C4A" w:rsidRPr="00AD1F92">
        <w:rPr>
          <w:rFonts w:asciiTheme="majorHAnsi" w:hAnsiTheme="majorHAnsi" w:cstheme="majorHAnsi"/>
        </w:rPr>
        <w:t>,</w:t>
      </w:r>
      <w:r w:rsidR="008F5788" w:rsidRPr="00AD1F92">
        <w:rPr>
          <w:rFonts w:asciiTheme="majorHAnsi" w:hAnsiTheme="majorHAnsi" w:cstheme="majorHAnsi"/>
        </w:rPr>
        <w:t xml:space="preserve"> organic liquids were used (</w:t>
      </w:r>
      <w:proofErr w:type="spellStart"/>
      <w:r w:rsidR="008F5788" w:rsidRPr="00AD1F92">
        <w:rPr>
          <w:rFonts w:asciiTheme="majorHAnsi" w:hAnsiTheme="majorHAnsi" w:cstheme="majorHAnsi"/>
        </w:rPr>
        <w:t>tetrabromoethane</w:t>
      </w:r>
      <w:proofErr w:type="spellEnd"/>
      <w:r w:rsidR="008F5788" w:rsidRPr="00AD1F92">
        <w:rPr>
          <w:rFonts w:asciiTheme="majorHAnsi" w:hAnsiTheme="majorHAnsi" w:cstheme="majorHAnsi"/>
        </w:rPr>
        <w:t>, tetrachloromethane)</w:t>
      </w:r>
      <w:r w:rsidR="000E2C4A" w:rsidRPr="00AD1F92">
        <w:rPr>
          <w:rFonts w:asciiTheme="majorHAnsi" w:hAnsiTheme="majorHAnsi" w:cstheme="majorHAnsi"/>
        </w:rPr>
        <w:t>,</w:t>
      </w:r>
      <w:r w:rsidR="008F5788" w:rsidRPr="00AD1F92">
        <w:rPr>
          <w:rFonts w:asciiTheme="majorHAnsi" w:hAnsiTheme="majorHAnsi" w:cstheme="majorHAnsi"/>
        </w:rPr>
        <w:t xml:space="preserve"> but </w:t>
      </w:r>
      <w:r w:rsidR="000E2C4A" w:rsidRPr="00AD1F92">
        <w:rPr>
          <w:rFonts w:asciiTheme="majorHAnsi" w:hAnsiTheme="majorHAnsi" w:cstheme="majorHAnsi"/>
        </w:rPr>
        <w:t xml:space="preserve">were </w:t>
      </w:r>
      <w:r w:rsidR="00814756" w:rsidRPr="00AD1F92">
        <w:rPr>
          <w:rFonts w:asciiTheme="majorHAnsi" w:hAnsiTheme="majorHAnsi" w:cstheme="majorHAnsi"/>
        </w:rPr>
        <w:t xml:space="preserve">gradually </w:t>
      </w:r>
      <w:r w:rsidR="00292756" w:rsidRPr="00AD1F92">
        <w:rPr>
          <w:rFonts w:asciiTheme="majorHAnsi" w:hAnsiTheme="majorHAnsi" w:cstheme="majorHAnsi"/>
        </w:rPr>
        <w:t>abando</w:t>
      </w:r>
      <w:r w:rsidR="000E2C4A" w:rsidRPr="00AD1F92">
        <w:rPr>
          <w:rFonts w:asciiTheme="majorHAnsi" w:hAnsiTheme="majorHAnsi" w:cstheme="majorHAnsi"/>
        </w:rPr>
        <w:t xml:space="preserve">ned at the profit of </w:t>
      </w:r>
      <w:r w:rsidR="008F5788" w:rsidRPr="00AD1F92">
        <w:rPr>
          <w:rFonts w:asciiTheme="majorHAnsi" w:hAnsiTheme="majorHAnsi" w:cstheme="majorHAnsi"/>
        </w:rPr>
        <w:t>inorganic salts (sod</w:t>
      </w:r>
      <w:r w:rsidR="00F406EB" w:rsidRPr="00AD1F92">
        <w:rPr>
          <w:rFonts w:asciiTheme="majorHAnsi" w:hAnsiTheme="majorHAnsi" w:cstheme="majorHAnsi"/>
        </w:rPr>
        <w:t>ium iodide, SPT</w:t>
      </w:r>
      <w:r w:rsidR="008F5788" w:rsidRPr="00AD1F92">
        <w:rPr>
          <w:rFonts w:asciiTheme="majorHAnsi" w:hAnsiTheme="majorHAnsi" w:cstheme="majorHAnsi"/>
        </w:rPr>
        <w:t>)</w:t>
      </w:r>
      <w:r w:rsidR="00814756" w:rsidRPr="00AD1F92">
        <w:rPr>
          <w:rFonts w:asciiTheme="majorHAnsi" w:hAnsiTheme="majorHAnsi" w:cstheme="majorHAnsi"/>
        </w:rPr>
        <w:t xml:space="preserve"> because of the toxicity of halogenated hydrocarbons</w:t>
      </w:r>
      <w:r w:rsidR="00A45DB6" w:rsidRPr="00AD1F92">
        <w:rPr>
          <w:rFonts w:asciiTheme="majorHAnsi" w:hAnsiTheme="majorHAnsi" w:cstheme="majorHAnsi"/>
        </w:rPr>
        <w:t xml:space="preserve"> and the inherent contamination of soil organics</w:t>
      </w:r>
      <w:r w:rsidR="008F5788" w:rsidRPr="00AD1F92">
        <w:rPr>
          <w:rFonts w:asciiTheme="majorHAnsi" w:hAnsiTheme="majorHAnsi" w:cstheme="majorHAnsi"/>
        </w:rPr>
        <w:t xml:space="preserve">. Nowadays, SPT </w:t>
      </w:r>
      <w:r w:rsidR="00814756" w:rsidRPr="00AD1F92">
        <w:rPr>
          <w:rFonts w:asciiTheme="majorHAnsi" w:hAnsiTheme="majorHAnsi" w:cstheme="majorHAnsi"/>
        </w:rPr>
        <w:t>is</w:t>
      </w:r>
      <w:r w:rsidR="008F5788" w:rsidRPr="00AD1F92">
        <w:rPr>
          <w:rFonts w:asciiTheme="majorHAnsi" w:hAnsiTheme="majorHAnsi" w:cstheme="majorHAnsi"/>
        </w:rPr>
        <w:t xml:space="preserve"> the preferred solution because </w:t>
      </w:r>
      <w:r w:rsidR="00814756" w:rsidRPr="00AD1F92">
        <w:rPr>
          <w:rFonts w:asciiTheme="majorHAnsi" w:hAnsiTheme="majorHAnsi" w:cstheme="majorHAnsi"/>
        </w:rPr>
        <w:t>its density can be adjusted between</w:t>
      </w:r>
      <w:r w:rsidR="008F5788" w:rsidRPr="00AD1F92">
        <w:rPr>
          <w:rFonts w:asciiTheme="majorHAnsi" w:hAnsiTheme="majorHAnsi" w:cstheme="majorHAnsi"/>
        </w:rPr>
        <w:t xml:space="preserve"> </w:t>
      </w:r>
      <w:r w:rsidR="00814756" w:rsidRPr="00AD1F92">
        <w:rPr>
          <w:rFonts w:asciiTheme="majorHAnsi" w:hAnsiTheme="majorHAnsi" w:cstheme="majorHAnsi"/>
        </w:rPr>
        <w:t>1</w:t>
      </w:r>
      <w:r w:rsidR="008F5788" w:rsidRPr="00AD1F92">
        <w:rPr>
          <w:rFonts w:asciiTheme="majorHAnsi" w:hAnsiTheme="majorHAnsi" w:cstheme="majorHAnsi"/>
        </w:rPr>
        <w:t xml:space="preserve">.0 to 3.1 </w:t>
      </w:r>
      <w:r w:rsidR="00AF0BDB" w:rsidRPr="00AD1F92">
        <w:rPr>
          <w:rFonts w:asciiTheme="majorHAnsi" w:hAnsiTheme="majorHAnsi" w:cstheme="majorHAnsi"/>
        </w:rPr>
        <w:t>g</w:t>
      </w:r>
      <w:r w:rsidR="00290CCD">
        <w:rPr>
          <w:rFonts w:asciiTheme="majorHAnsi" w:hAnsiTheme="majorHAnsi" w:cstheme="majorHAnsi"/>
        </w:rPr>
        <w:t>·</w:t>
      </w:r>
      <w:r w:rsidR="00AF0BDB" w:rsidRPr="00AD1F92">
        <w:rPr>
          <w:rFonts w:asciiTheme="majorHAnsi" w:hAnsiTheme="majorHAnsi" w:cstheme="majorHAnsi"/>
        </w:rPr>
        <w:t>cm</w:t>
      </w:r>
      <w:r w:rsidR="00AF0BDB" w:rsidRPr="00AD1F92">
        <w:rPr>
          <w:rFonts w:asciiTheme="majorHAnsi" w:hAnsiTheme="majorHAnsi" w:cstheme="majorHAnsi"/>
          <w:vertAlign w:val="superscript"/>
        </w:rPr>
        <w:t>-3</w:t>
      </w:r>
      <w:r w:rsidR="008F5788" w:rsidRPr="00AD1F92">
        <w:rPr>
          <w:rFonts w:asciiTheme="majorHAnsi" w:hAnsiTheme="majorHAnsi" w:cstheme="majorHAnsi"/>
        </w:rPr>
        <w:t xml:space="preserve">, </w:t>
      </w:r>
      <w:r w:rsidR="00814756" w:rsidRPr="00AD1F92">
        <w:rPr>
          <w:rFonts w:asciiTheme="majorHAnsi" w:hAnsiTheme="majorHAnsi" w:cstheme="majorHAnsi"/>
        </w:rPr>
        <w:t xml:space="preserve">it </w:t>
      </w:r>
      <w:r w:rsidR="008F5788" w:rsidRPr="00AD1F92">
        <w:rPr>
          <w:rFonts w:asciiTheme="majorHAnsi" w:hAnsiTheme="majorHAnsi" w:cstheme="majorHAnsi"/>
        </w:rPr>
        <w:t>can be recycle</w:t>
      </w:r>
      <w:r w:rsidR="00F717B9" w:rsidRPr="00AD1F92">
        <w:rPr>
          <w:rFonts w:asciiTheme="majorHAnsi" w:hAnsiTheme="majorHAnsi" w:cstheme="majorHAnsi"/>
        </w:rPr>
        <w:t xml:space="preserve">d </w:t>
      </w:r>
      <w:r w:rsidR="00814756" w:rsidRPr="00AD1F92">
        <w:rPr>
          <w:rFonts w:asciiTheme="majorHAnsi" w:hAnsiTheme="majorHAnsi" w:cstheme="majorHAnsi"/>
        </w:rPr>
        <w:t>and has a low toxicity</w:t>
      </w:r>
      <w:r w:rsidR="008F5788" w:rsidRPr="00AD1F92">
        <w:rPr>
          <w:rFonts w:asciiTheme="majorHAnsi" w:hAnsiTheme="majorHAnsi" w:cstheme="majorHAnsi"/>
        </w:rPr>
        <w:t xml:space="preserve"> (unless ingested)</w:t>
      </w:r>
      <w:r w:rsidR="0066433F" w:rsidRPr="00AD1F92">
        <w:rPr>
          <w:rFonts w:asciiTheme="majorHAnsi" w:hAnsiTheme="majorHAnsi" w:cstheme="majorHAnsi"/>
          <w:vertAlign w:val="superscript"/>
        </w:rPr>
        <w:fldChar w:fldCharType="begin"/>
      </w:r>
      <w:r w:rsidR="0066433F" w:rsidRPr="00AD1F92">
        <w:rPr>
          <w:rFonts w:asciiTheme="majorHAnsi" w:hAnsiTheme="majorHAnsi" w:cstheme="majorHAnsi"/>
          <w:vertAlign w:val="superscript"/>
        </w:rPr>
        <w:instrText xml:space="preserve"> ADDIN ZOTERO_ITEM CSL_CITATION {"citationID":"a1r8k3u7efh","properties":{"formattedCitation":"\\super 7, 38\\nosupersub{}","plainCitation":"7, 38","noteIndex":0},"citationItems":[{"id":5,"uris":["http://zotero.org/users/4259964/items/Z66ULDU4"],"uri":["http://zotero.org/users/4259964/items/Z66ULDU4"],"itemData":{"id":5,"type":"article-journal","title":"SOM fractionation methods: Relevance to functional pools and to stabilization mechanisms","container-title":"Soil Biology and Biochemistry","page":"2183-2207","volume":"39","issue":"9","source":"ScienceDirect","abstract":"Soil organic matter (SOM) consists of various functional pools that are stabilized by specific mechanisms and have certain turnover rates. For the development of mechanistic models that predict changes in SOM storage, these pools have to be quantified and characterized. In the past, numerous fractionation schemes have been developed to separate and analyse such SOM fractions. In this review, the SOM fractions obtained with such operational fractionation procedures are described in terms of their pool sizes, chemical properties, and turnover rates. The main objective of this review is to evaluate these operationally defined fractions with respect to their suitability to describe functional SOM pools that could be used to parameterize SOM turnover models. Fractionation procedures include (1) physical separation of SOM into aggregate, particle size, and density fractions and fractions according to their magnetic susceptibility, and (2) various wet chemical procedures that fractionate SOM according to solubility, hydrolysability, and resistance to oxidation or by destruction of the mineral phase. Furthermore, combinations of fractionation methods are evaluated. The active SOM pool with turnover rates &lt;10 years may best be represented by the soil microbial biomass and the light fraction (&lt;1.6–2gcm−3) obtained by density fractionation (if black carbon contents are considered). Most chemical and physical fractionations as well as combinations of methods yield SOM fractions that are not homogeneous in terms of turnover rates. It has proven to be particularly difficult to isolate functional fractions that represent the passive model pools in which the majority of soil SOM is stabilized. The available fractionation methods do not correspond to specific stabilization mechanisms and hence do not describe functional SOM pools. Another problem is that comprehensive data for turnover rates and data for whole soil profiles are only now becoming available, especially for new fractionation methods. Such information as well as the use of specific markers and compound-specific isotope analysis may be important for future differentiation and evaluation of functional SOM fractions.","DOI":"10.1016/j.soilbio.2007.03.007","ISSN":"0038-0717","shortTitle":"SOM fractionation methods","journalAbbreviation":"Soil Biology and Biochemistry","author":[{"family":"Lützow","given":"Margit","non-dropping-particle":"von"},{"family":"Kögel-Knabner","given":"Ingrid"},{"family":"Ekschmitt","given":"Klemens"},{"family":"Flessa","given":"Heinz"},{"family":"Guggenberger","given":"Georg"},{"family":"Matzner","given":"Egbert"},{"family":"Marschner","given":"Bernd"}],"issued":{"date-parts":[["2007",9,1]]}}},{"id":148,"uris":["http://zotero.org/users/4259964/items/CJVCV7N5"],"uri":["http://zotero.org/users/4259964/items/CJVCV7N5"],"itemData":{"id":148,"type":"article-journal","title":"Recycling of sodium polytungstate used in soil organic matter studies","container-title":"Soil Biology and Biochemistry","page":"1193-1196","volume":"31","issue":"8","source":"CrossRef","DOI":"10.1016/S0038-0717(99)00023-1","ISSN":"00380717","author":[{"family":"Six","given":"J"}],"issued":{"date-parts":[["1999",7]]}}}],"schema":"https://github.com/citation-style-language/schema/raw/master/csl-citation.json"} </w:instrText>
      </w:r>
      <w:r w:rsidR="0066433F" w:rsidRPr="00AD1F92">
        <w:rPr>
          <w:rFonts w:asciiTheme="majorHAnsi" w:hAnsiTheme="majorHAnsi" w:cstheme="majorHAnsi"/>
          <w:vertAlign w:val="superscript"/>
        </w:rPr>
        <w:fldChar w:fldCharType="separate"/>
      </w:r>
      <w:r w:rsidR="00C20CB0" w:rsidRPr="00AD1F92">
        <w:rPr>
          <w:rFonts w:asciiTheme="majorHAnsi" w:hAnsiTheme="majorHAnsi" w:cstheme="majorHAnsi"/>
          <w:vertAlign w:val="superscript"/>
        </w:rPr>
        <w:t>22</w:t>
      </w:r>
      <w:r w:rsidR="0066433F" w:rsidRPr="00AD1F92">
        <w:rPr>
          <w:rFonts w:asciiTheme="majorHAnsi" w:hAnsiTheme="majorHAnsi" w:cstheme="majorHAnsi"/>
          <w:vertAlign w:val="superscript"/>
        </w:rPr>
        <w:t>, 50</w:t>
      </w:r>
      <w:r w:rsidR="0066433F" w:rsidRPr="00AD1F92">
        <w:rPr>
          <w:rFonts w:asciiTheme="majorHAnsi" w:hAnsiTheme="majorHAnsi" w:cstheme="majorHAnsi"/>
          <w:vertAlign w:val="superscript"/>
        </w:rPr>
        <w:fldChar w:fldCharType="end"/>
      </w:r>
      <w:r w:rsidR="00250ED4" w:rsidRPr="00AD1F92">
        <w:rPr>
          <w:rFonts w:asciiTheme="majorHAnsi" w:hAnsiTheme="majorHAnsi" w:cstheme="majorHAnsi"/>
        </w:rPr>
        <w:t xml:space="preserve">. </w:t>
      </w:r>
      <w:r w:rsidR="000535AC" w:rsidRPr="00AD1F92">
        <w:rPr>
          <w:rFonts w:asciiTheme="majorHAnsi" w:hAnsiTheme="majorHAnsi" w:cstheme="majorHAnsi"/>
        </w:rPr>
        <w:t xml:space="preserve">Main manufacturers offer a range of SPT grades differing in the level of carbon and nitrogen contamination. For density fractionation of soils, the purest grade is recommended, particularly if </w:t>
      </w:r>
      <w:r w:rsidR="00290CCD">
        <w:rPr>
          <w:rFonts w:asciiTheme="majorHAnsi" w:hAnsiTheme="majorHAnsi" w:cstheme="majorHAnsi"/>
        </w:rPr>
        <w:t xml:space="preserve">the </w:t>
      </w:r>
      <w:r w:rsidR="000535AC" w:rsidRPr="00AD1F92">
        <w:rPr>
          <w:rFonts w:asciiTheme="majorHAnsi" w:hAnsiTheme="majorHAnsi" w:cstheme="majorHAnsi"/>
        </w:rPr>
        <w:t>fractions are to be analy</w:t>
      </w:r>
      <w:r w:rsidR="003D73A2" w:rsidRPr="00AD1F92">
        <w:rPr>
          <w:rFonts w:asciiTheme="majorHAnsi" w:hAnsiTheme="majorHAnsi" w:cstheme="majorHAnsi"/>
        </w:rPr>
        <w:t>z</w:t>
      </w:r>
      <w:r w:rsidR="000535AC" w:rsidRPr="00AD1F92">
        <w:rPr>
          <w:rFonts w:asciiTheme="majorHAnsi" w:hAnsiTheme="majorHAnsi" w:cstheme="majorHAnsi"/>
        </w:rPr>
        <w:t xml:space="preserve">ed for isotopic composition. </w:t>
      </w:r>
    </w:p>
    <w:p w14:paraId="5C7ABBF1" w14:textId="38EECC30" w:rsidR="00B71B22" w:rsidRPr="00AD1F92" w:rsidRDefault="00B71B22" w:rsidP="003E6C5F">
      <w:pPr>
        <w:jc w:val="both"/>
        <w:rPr>
          <w:rFonts w:asciiTheme="majorHAnsi" w:hAnsiTheme="majorHAnsi" w:cstheme="majorHAnsi"/>
          <w:highlight w:val="lightGray"/>
        </w:rPr>
      </w:pPr>
    </w:p>
    <w:p w14:paraId="11714A93" w14:textId="3BF1D863" w:rsidR="008621FA" w:rsidRPr="00AD1F92" w:rsidRDefault="00742AD9" w:rsidP="003E6C5F">
      <w:pPr>
        <w:jc w:val="both"/>
        <w:rPr>
          <w:rFonts w:asciiTheme="majorHAnsi" w:hAnsiTheme="majorHAnsi" w:cstheme="majorHAnsi"/>
        </w:rPr>
      </w:pPr>
      <w:r w:rsidRPr="00AD1F92">
        <w:rPr>
          <w:rFonts w:asciiTheme="majorHAnsi" w:hAnsiTheme="majorHAnsi" w:cstheme="majorHAnsi"/>
        </w:rPr>
        <w:t>A</w:t>
      </w:r>
      <w:r w:rsidR="00DA45BA" w:rsidRPr="00AD1F92">
        <w:rPr>
          <w:rFonts w:asciiTheme="majorHAnsi" w:hAnsiTheme="majorHAnsi" w:cstheme="majorHAnsi"/>
        </w:rPr>
        <w:t xml:space="preserve"> solution of density 1.6</w:t>
      </w:r>
      <w:r w:rsidR="00873A76" w:rsidRPr="00AD1F92">
        <w:rPr>
          <w:rFonts w:asciiTheme="majorHAnsi" w:hAnsiTheme="majorHAnsi" w:cstheme="majorHAnsi"/>
        </w:rPr>
        <w:t xml:space="preserve"> g</w:t>
      </w:r>
      <w:r w:rsidR="00290CCD">
        <w:rPr>
          <w:rFonts w:asciiTheme="majorHAnsi" w:hAnsiTheme="majorHAnsi" w:cstheme="majorHAnsi"/>
        </w:rPr>
        <w:t>·</w:t>
      </w:r>
      <w:r w:rsidR="00873A76" w:rsidRPr="00AD1F92">
        <w:rPr>
          <w:rFonts w:asciiTheme="majorHAnsi" w:hAnsiTheme="majorHAnsi" w:cstheme="majorHAnsi"/>
        </w:rPr>
        <w:t>cm</w:t>
      </w:r>
      <w:r w:rsidR="00873A76" w:rsidRPr="00AD1F92">
        <w:rPr>
          <w:rFonts w:asciiTheme="majorHAnsi" w:hAnsiTheme="majorHAnsi" w:cstheme="majorHAnsi"/>
          <w:vertAlign w:val="superscript"/>
        </w:rPr>
        <w:t>-3</w:t>
      </w:r>
      <w:r w:rsidR="00873A76" w:rsidRPr="00AD1F92">
        <w:rPr>
          <w:rFonts w:asciiTheme="majorHAnsi" w:hAnsiTheme="majorHAnsi" w:cstheme="majorHAnsi"/>
        </w:rPr>
        <w:t xml:space="preserve"> has classically been used to separate </w:t>
      </w:r>
      <w:r w:rsidRPr="00AD1F92">
        <w:rPr>
          <w:rFonts w:asciiTheme="majorHAnsi" w:hAnsiTheme="majorHAnsi" w:cstheme="majorHAnsi"/>
        </w:rPr>
        <w:t xml:space="preserve">light </w:t>
      </w:r>
      <w:r w:rsidR="00873A76" w:rsidRPr="00AD1F92">
        <w:rPr>
          <w:rFonts w:asciiTheme="majorHAnsi" w:hAnsiTheme="majorHAnsi" w:cstheme="majorHAnsi"/>
        </w:rPr>
        <w:t xml:space="preserve">organic from mineral-associated fractions - see for example Golchin </w:t>
      </w:r>
      <w:r w:rsidR="00290CCD" w:rsidRPr="00290CCD">
        <w:rPr>
          <w:rFonts w:asciiTheme="majorHAnsi" w:hAnsiTheme="majorHAnsi" w:cstheme="majorHAnsi"/>
        </w:rPr>
        <w:t>et al.</w:t>
      </w:r>
      <w:r w:rsidR="00120900" w:rsidRPr="00AD1F92">
        <w:rPr>
          <w:rFonts w:asciiTheme="majorHAnsi" w:hAnsiTheme="majorHAnsi" w:cstheme="majorHAnsi"/>
          <w:vertAlign w:val="superscript"/>
        </w:rPr>
        <w:t>21</w:t>
      </w:r>
      <w:r w:rsidR="00873A76" w:rsidRPr="00AD1F92">
        <w:rPr>
          <w:rFonts w:asciiTheme="majorHAnsi" w:hAnsiTheme="majorHAnsi" w:cstheme="majorHAnsi"/>
        </w:rPr>
        <w:t xml:space="preserve">. </w:t>
      </w:r>
      <w:r w:rsidR="00B72280" w:rsidRPr="00AD1F92">
        <w:rPr>
          <w:rFonts w:asciiTheme="majorHAnsi" w:hAnsiTheme="majorHAnsi" w:cstheme="majorHAnsi"/>
        </w:rPr>
        <w:t>While some authors have suggested that a density of 1 g</w:t>
      </w:r>
      <w:r w:rsidR="00290CCD">
        <w:rPr>
          <w:rFonts w:asciiTheme="majorHAnsi" w:hAnsiTheme="majorHAnsi" w:cstheme="majorHAnsi"/>
        </w:rPr>
        <w:t>·</w:t>
      </w:r>
      <w:r w:rsidR="00B72280" w:rsidRPr="00AD1F92">
        <w:rPr>
          <w:rFonts w:asciiTheme="majorHAnsi" w:hAnsiTheme="majorHAnsi" w:cstheme="majorHAnsi"/>
        </w:rPr>
        <w:t>cm</w:t>
      </w:r>
      <w:r w:rsidR="00B72280" w:rsidRPr="00AD1F92">
        <w:rPr>
          <w:rFonts w:asciiTheme="majorHAnsi" w:hAnsiTheme="majorHAnsi" w:cstheme="majorHAnsi"/>
          <w:vertAlign w:val="superscript"/>
        </w:rPr>
        <w:t>-3</w:t>
      </w:r>
      <w:r w:rsidR="00B72280" w:rsidRPr="00AD1F92">
        <w:rPr>
          <w:rFonts w:asciiTheme="majorHAnsi" w:hAnsiTheme="majorHAnsi" w:cstheme="majorHAnsi"/>
        </w:rPr>
        <w:t xml:space="preserve"> (water) could be sufficient to extract most of the light fraction</w:t>
      </w:r>
      <w:r w:rsidR="00695FEA" w:rsidRPr="00AD1F92">
        <w:rPr>
          <w:rFonts w:asciiTheme="majorHAnsi" w:hAnsiTheme="majorHAnsi" w:cstheme="majorHAnsi"/>
          <w:vertAlign w:val="superscript"/>
        </w:rPr>
        <w:t>73,</w:t>
      </w:r>
      <w:r w:rsidR="00292756" w:rsidRPr="00AD1F92">
        <w:rPr>
          <w:rFonts w:asciiTheme="majorHAnsi" w:hAnsiTheme="majorHAnsi" w:cstheme="majorHAnsi"/>
          <w:vertAlign w:val="superscript"/>
        </w:rPr>
        <w:t xml:space="preserve"> </w:t>
      </w:r>
      <w:r w:rsidR="00695FEA" w:rsidRPr="00AD1F92">
        <w:rPr>
          <w:rFonts w:asciiTheme="majorHAnsi" w:hAnsiTheme="majorHAnsi" w:cstheme="majorHAnsi"/>
          <w:vertAlign w:val="superscript"/>
        </w:rPr>
        <w:t>74</w:t>
      </w:r>
      <w:r w:rsidR="00B72280" w:rsidRPr="00AD1F92">
        <w:rPr>
          <w:rFonts w:asciiTheme="majorHAnsi" w:hAnsiTheme="majorHAnsi" w:cstheme="majorHAnsi"/>
        </w:rPr>
        <w:t>, others</w:t>
      </w:r>
      <w:r w:rsidR="00292756" w:rsidRPr="00AD1F92">
        <w:rPr>
          <w:rFonts w:asciiTheme="majorHAnsi" w:hAnsiTheme="majorHAnsi" w:cstheme="majorHAnsi"/>
        </w:rPr>
        <w:t xml:space="preserve"> </w:t>
      </w:r>
      <w:r w:rsidR="00873A76" w:rsidRPr="00AD1F92">
        <w:rPr>
          <w:rFonts w:asciiTheme="majorHAnsi" w:hAnsiTheme="majorHAnsi" w:cstheme="majorHAnsi"/>
        </w:rPr>
        <w:t>have proposed higher density cut-offs such as 1.62 or 1.65 g</w:t>
      </w:r>
      <w:r w:rsidR="00290CCD">
        <w:rPr>
          <w:rFonts w:asciiTheme="majorHAnsi" w:hAnsiTheme="majorHAnsi" w:cstheme="majorHAnsi"/>
        </w:rPr>
        <w:t>·</w:t>
      </w:r>
      <w:r w:rsidR="00873A76" w:rsidRPr="00AD1F92">
        <w:rPr>
          <w:rFonts w:asciiTheme="majorHAnsi" w:hAnsiTheme="majorHAnsi" w:cstheme="majorHAnsi"/>
        </w:rPr>
        <w:t>cm</w:t>
      </w:r>
      <w:r w:rsidR="00873A76" w:rsidRPr="00AD1F92">
        <w:rPr>
          <w:rFonts w:asciiTheme="majorHAnsi" w:hAnsiTheme="majorHAnsi" w:cstheme="majorHAnsi"/>
          <w:vertAlign w:val="superscript"/>
        </w:rPr>
        <w:t>-3</w:t>
      </w:r>
      <w:r w:rsidR="00873A76" w:rsidRPr="00AD1F92">
        <w:rPr>
          <w:rFonts w:asciiTheme="majorHAnsi" w:hAnsiTheme="majorHAnsi" w:cstheme="majorHAnsi"/>
        </w:rPr>
        <w:t xml:space="preserve"> based on the idea that some organic components could show densit</w:t>
      </w:r>
      <w:r w:rsidR="006666EB" w:rsidRPr="00AD1F92">
        <w:rPr>
          <w:rFonts w:asciiTheme="majorHAnsi" w:hAnsiTheme="majorHAnsi" w:cstheme="majorHAnsi"/>
        </w:rPr>
        <w:t>ies</w:t>
      </w:r>
      <w:r w:rsidR="00873A76" w:rsidRPr="00AD1F92">
        <w:rPr>
          <w:rFonts w:asciiTheme="majorHAnsi" w:hAnsiTheme="majorHAnsi" w:cstheme="majorHAnsi"/>
        </w:rPr>
        <w:t xml:space="preserve"> up to 1.60 g</w:t>
      </w:r>
      <w:r w:rsidR="00290CCD">
        <w:rPr>
          <w:rFonts w:asciiTheme="majorHAnsi" w:hAnsiTheme="majorHAnsi" w:cstheme="majorHAnsi"/>
        </w:rPr>
        <w:t>·</w:t>
      </w:r>
      <w:r w:rsidR="00873A76" w:rsidRPr="00AD1F92">
        <w:rPr>
          <w:rFonts w:asciiTheme="majorHAnsi" w:hAnsiTheme="majorHAnsi" w:cstheme="majorHAnsi"/>
        </w:rPr>
        <w:t>cm</w:t>
      </w:r>
      <w:r w:rsidR="00873A76" w:rsidRPr="00AD1F92">
        <w:rPr>
          <w:rFonts w:asciiTheme="majorHAnsi" w:hAnsiTheme="majorHAnsi" w:cstheme="majorHAnsi"/>
          <w:vertAlign w:val="superscript"/>
        </w:rPr>
        <w:t>-3</w:t>
      </w:r>
      <w:r w:rsidR="00873A76" w:rsidRPr="00AD1F92">
        <w:rPr>
          <w:rFonts w:asciiTheme="majorHAnsi" w:hAnsiTheme="majorHAnsi" w:cstheme="majorHAnsi"/>
        </w:rPr>
        <w:t xml:space="preserve"> </w:t>
      </w:r>
      <w:r w:rsidR="00873A76" w:rsidRPr="00AD1F92">
        <w:rPr>
          <w:rFonts w:asciiTheme="majorHAnsi" w:hAnsiTheme="majorHAnsi" w:cstheme="majorHAnsi"/>
        </w:rPr>
        <w:fldChar w:fldCharType="begin"/>
      </w:r>
      <w:r w:rsidR="000A4065" w:rsidRPr="00AD1F92">
        <w:rPr>
          <w:rFonts w:asciiTheme="majorHAnsi" w:hAnsiTheme="majorHAnsi" w:cstheme="majorHAnsi"/>
        </w:rPr>
        <w:instrText xml:space="preserve"> ADDIN ZOTERO_ITEM CSL_CITATION {"citationID":"kWQm2I5k","properties":{"formattedCitation":"\\super 26, 57, 58\\nosupersub{}","plainCitation":"26, 57, 58","noteIndex":0},"citationItems":[{"id":8,"uris":["http://zotero.org/users/4259964/items/C8TTZNLJ"],"uri":["http://zotero.org/users/4259964/items/C8TTZNLJ"],"itemData":{"id":8,"type":"chapter","title":"Physical Fractionation of Soil and Organic Matter in Primary Particle Size and Density Separates","container-title":"Advances in Soil Science","collection-title":"Advances in Soil Science","publisher":"Springer, New York, NY","page":"1-90","source":"link.springer.com","abstract":"The soil organic matter (SOM) pool encompasses plant, animal, and microbial residues in all stages of decay and a diversity of heterogeneous organic substances intimately associated with inorganic soil components. The soil microbiota and fine roots may also be considered part of the SOM pool. The turnover of the different SOM components varies continuously due to the complex interaction of biological, chemical, and physical processes in soil. The complexity of SOM and its importance to soil fertility have challenged generations of soil scientists, and numerous studies, of which some date back more than two centuries (see historical review in Kononova, 1961), have covered a vast array of aspects of SOM.","URL":"https://link.springer.com/chapter/10.1007/978-1-4612-2930-8_1","ISBN":"978-1-4612-7724-8","note":"DOI: 10.1007/978-1-4612-2930-8_1","language":"en","author":[{"family":"Christensen","given":"Bent T."}],"issued":{"date-parts":[["1992"]]},"accessed":{"date-parts":[["2017",9,7]]}}},{"id":42,"uris":["http://zotero.org/users/4259964/items/YE7L3R4J"],"uri":["http://zotero.org/users/4259964/items/YE7L3R4J"],"itemData":{"id":42,"type":"article-journal","title":"Organic C and N stabilization in a forest soil: Evidence from sequential density fractionation","container-title":"Soil Biology and Biochemistry","collection-title":"Ecosystems in Flux: Molecular and stable isotope Assessments of Soil Organic Matter Storage and Dynamics","page":"3313-3324","volume":"38","issue":"11","source":"ScienceDirect","abstract":"In mineral soil, organic matter (OM) accumulates mainly on and around surfaces of silt- and clay-size particles. When fractionated according to particle density, C and N concentration (per g fraction) and C/N of these soil organo-mineral particles decrease with increasing particle density across soils of widely divergent texture, mineralogy, location, and management. The variation in particle density is explained potentially by two factors: (1) a decrease in the mass ratio of organic to mineral phase of these particles, and (2) variations in density of the mineral phase. The first explanation implies that the thickness of the organic accumulations decreases with increasing particle density. The decrease in C/N can be explained at least partially by especially stable sorption of nitrogenous N-containing compounds (amine, amide, and pyrrole) directly to mineral surfaces, a phenomenon well documented both empirically and theoretically. These peptidic compounds, along with ligand-exchanged carboxylic compounds, could then form a stable inner organic layer onto which other organics could sorb more readily than onto the unconditioned mineral surfaces (“onion” layering model). To explore mechanisms underlying this trend in C concentration and C/N with particle density, we sequentially density fractionated an Oregon andic soil at 1.65, 1.85, 2.00, 2.28, and 2.55gcm−3 and analyzed the six fractions for measures of organic matter and mineral phase properties. All measures of OM composition showed either: (1) a monotonic change with density, or (2) a monotonic change across the lightest fractions, then little change over the heaviest fractions. Total C, N, and lignin phenol concentration all decreased monotonically with increasing density, and 14C mean residence time (MRT) increased with particle density from ca. 150 years to &gt;980 years in the four organo-mineral fractions. In contrast, C/N, 13C and 15N concentration all showed the second pattern. All these data are consistent with a general pattern of an increase in extent of microbial processing with increasing organo-mineral particle density, and also with an “onion” layering model. X-ray diffraction before and after separation of magnetic materials showed that the sequential density fractionation (SDF) isolated pools of differing mineralogy, with layer-silicate clays dominating in two of the intermediate fractions and primary minerals in the heaviest two fractions. There was no indication that these differences in mineralogy controlled the differences in density of the organo-mineral particles in this soil. Thus, our data are consistent with the hypothesis that variation in particle density reflects variation in thickness of the organic accumulations and with an “onion” layering model for organic matter accumulation on mineral surfaces. However, the mineralogy differences among fractions made it difficult to test either the layer-thickness or “onion” layering models with this soil. Although SDF isolated pools of distinct mineralogy and organic-matter composition, more work will be needed to understand mechanisms relating the two factors.","DOI":"10.1016/j.soilbio.2006.04.014","ISSN":"0038-0717","shortTitle":"Organic C and N stabilization in a forest soil","journalAbbreviation":"Soil Biology and Biochemistry","author":[{"family":"Sollins","given":"Phillip"},{"family":"Swanston","given":"Christopher"},{"family":"Kleber","given":"Markus"},{"family":"Filley","given":"Timothy"},{"family":"Kramer","given":"Marc"},{"family":"Crow","given":"Susan"},{"family":"Caldwell","given":"Bruce A."},{"family":"Lajtha","given":"Kate"},{"family":"Bowden","given":"Richard"}],"issued":{"date-parts":[["2006",11,1]]}}},{"id":197,"uris":["http://zotero.org/users/4259964/items/HX5XXFXY"],"uri":["http://zotero.org/users/4259964/items/HX5XXFXY"],"itemData":{"id":197,"type":"book","title":"3 Soil Organic Matter Fractions and Their Relevance to Soil Function","source":"ResearchGate","note":"DOI: 10.1201/9780203496374.ch3","author":[{"family":"Wander","given":"Michelle"}],"issued":{"date-parts":[["2004",5,27]]}}}],"schema":"https://github.com/citation-style-language/schema/raw/master/csl-citation.json"} </w:instrText>
      </w:r>
      <w:r w:rsidR="00873A76" w:rsidRPr="00AD1F92">
        <w:rPr>
          <w:rFonts w:asciiTheme="majorHAnsi" w:hAnsiTheme="majorHAnsi" w:cstheme="majorHAnsi"/>
        </w:rPr>
        <w:fldChar w:fldCharType="separate"/>
      </w:r>
      <w:r w:rsidR="00F526F6" w:rsidRPr="00AD1F92">
        <w:rPr>
          <w:rFonts w:asciiTheme="majorHAnsi" w:hAnsiTheme="majorHAnsi" w:cstheme="majorHAnsi"/>
          <w:vertAlign w:val="superscript"/>
        </w:rPr>
        <w:t>33</w:t>
      </w:r>
      <w:r w:rsidR="000A4065" w:rsidRPr="00AD1F92">
        <w:rPr>
          <w:rFonts w:asciiTheme="majorHAnsi" w:hAnsiTheme="majorHAnsi" w:cstheme="majorHAnsi"/>
          <w:vertAlign w:val="superscript"/>
        </w:rPr>
        <w:t>,</w:t>
      </w:r>
      <w:r w:rsidR="00F526F6" w:rsidRPr="00AD1F92">
        <w:rPr>
          <w:rFonts w:asciiTheme="majorHAnsi" w:hAnsiTheme="majorHAnsi" w:cstheme="majorHAnsi"/>
          <w:vertAlign w:val="superscript"/>
        </w:rPr>
        <w:t>75,76</w:t>
      </w:r>
      <w:r w:rsidR="00873A76" w:rsidRPr="00AD1F92">
        <w:rPr>
          <w:rFonts w:asciiTheme="majorHAnsi" w:hAnsiTheme="majorHAnsi" w:cstheme="majorHAnsi"/>
        </w:rPr>
        <w:fldChar w:fldCharType="end"/>
      </w:r>
      <w:r w:rsidR="00873A76" w:rsidRPr="00AD1F92">
        <w:rPr>
          <w:rFonts w:asciiTheme="majorHAnsi" w:hAnsiTheme="majorHAnsi" w:cstheme="majorHAnsi"/>
        </w:rPr>
        <w:t xml:space="preserve">. </w:t>
      </w:r>
      <w:r w:rsidR="00811A2D" w:rsidRPr="00AD1F92">
        <w:rPr>
          <w:rFonts w:asciiTheme="majorHAnsi" w:hAnsiTheme="majorHAnsi" w:cstheme="majorHAnsi"/>
        </w:rPr>
        <w:t>Densities as high as 1.85 g</w:t>
      </w:r>
      <w:r w:rsidR="00290CCD">
        <w:rPr>
          <w:rFonts w:asciiTheme="majorHAnsi" w:hAnsiTheme="majorHAnsi" w:cstheme="majorHAnsi"/>
        </w:rPr>
        <w:t>·</w:t>
      </w:r>
      <w:r w:rsidR="00811A2D" w:rsidRPr="00AD1F92">
        <w:rPr>
          <w:rFonts w:asciiTheme="majorHAnsi" w:hAnsiTheme="majorHAnsi" w:cstheme="majorHAnsi"/>
        </w:rPr>
        <w:t>cm</w:t>
      </w:r>
      <w:r w:rsidR="00811A2D" w:rsidRPr="00AD1F92">
        <w:rPr>
          <w:rFonts w:asciiTheme="majorHAnsi" w:hAnsiTheme="majorHAnsi" w:cstheme="majorHAnsi"/>
          <w:vertAlign w:val="superscript"/>
        </w:rPr>
        <w:t>-3</w:t>
      </w:r>
      <w:r w:rsidR="00811A2D" w:rsidRPr="00AD1F92">
        <w:rPr>
          <w:rFonts w:asciiTheme="majorHAnsi" w:hAnsiTheme="majorHAnsi" w:cstheme="majorHAnsi"/>
        </w:rPr>
        <w:t xml:space="preserve"> have even been </w:t>
      </w:r>
      <w:r w:rsidR="00B72280" w:rsidRPr="00AD1F92">
        <w:rPr>
          <w:rFonts w:asciiTheme="majorHAnsi" w:hAnsiTheme="majorHAnsi" w:cstheme="majorHAnsi"/>
        </w:rPr>
        <w:t>employ</w:t>
      </w:r>
      <w:r w:rsidR="00811A2D" w:rsidRPr="00AD1F92">
        <w:rPr>
          <w:rFonts w:asciiTheme="majorHAnsi" w:hAnsiTheme="majorHAnsi" w:cstheme="majorHAnsi"/>
        </w:rPr>
        <w:t>ed</w:t>
      </w:r>
      <w:r w:rsidR="00F526F6" w:rsidRPr="00AD1F92">
        <w:rPr>
          <w:rFonts w:asciiTheme="majorHAnsi" w:hAnsiTheme="majorHAnsi" w:cstheme="majorHAnsi"/>
          <w:vertAlign w:val="superscript"/>
        </w:rPr>
        <w:t>50</w:t>
      </w:r>
      <w:r w:rsidR="00811A2D" w:rsidRPr="00AD1F92">
        <w:rPr>
          <w:rFonts w:asciiTheme="majorHAnsi" w:hAnsiTheme="majorHAnsi" w:cstheme="majorHAnsi"/>
        </w:rPr>
        <w:t xml:space="preserve">. When selecting a density to separate light from heavy fractions, it should be noted that no perfect solution exists. Indeed, lower densities risk attributing some ‘light’ organics to the heavy fractions, </w:t>
      </w:r>
      <w:r w:rsidR="00B72280" w:rsidRPr="00AD1F92">
        <w:rPr>
          <w:rFonts w:asciiTheme="majorHAnsi" w:hAnsiTheme="majorHAnsi" w:cstheme="majorHAnsi"/>
        </w:rPr>
        <w:t>while higher densities risk including some minerals into the light fractions. This last effect can be detected when observing the carbon content of the light fractions, with a % SOC lower than 40-45% indicating some degree of mineral contamination.</w:t>
      </w:r>
    </w:p>
    <w:p w14:paraId="282C5761" w14:textId="77777777" w:rsidR="008621FA" w:rsidRPr="00AD1F92" w:rsidRDefault="008621FA" w:rsidP="003E6C5F">
      <w:pPr>
        <w:jc w:val="both"/>
        <w:rPr>
          <w:rFonts w:asciiTheme="majorHAnsi" w:hAnsiTheme="majorHAnsi" w:cstheme="majorHAnsi"/>
        </w:rPr>
      </w:pPr>
    </w:p>
    <w:p w14:paraId="6B88EA49" w14:textId="4E5A5CEC" w:rsidR="00B71B22" w:rsidRPr="00AD1F92" w:rsidRDefault="006666EB" w:rsidP="003E6C5F">
      <w:pPr>
        <w:jc w:val="both"/>
        <w:rPr>
          <w:rFonts w:asciiTheme="majorHAnsi" w:hAnsiTheme="majorHAnsi" w:cstheme="majorHAnsi"/>
          <w:highlight w:val="lightGray"/>
        </w:rPr>
      </w:pPr>
      <w:r w:rsidRPr="00AD1F92">
        <w:rPr>
          <w:rFonts w:asciiTheme="majorHAnsi" w:hAnsiTheme="majorHAnsi" w:cstheme="majorHAnsi"/>
        </w:rPr>
        <w:t xml:space="preserve">For heavy fractions, preliminary analysis such as </w:t>
      </w:r>
      <w:r w:rsidR="00742AD9" w:rsidRPr="00AD1F92">
        <w:rPr>
          <w:rFonts w:asciiTheme="majorHAnsi" w:hAnsiTheme="majorHAnsi" w:cstheme="majorHAnsi"/>
        </w:rPr>
        <w:t>XRD</w:t>
      </w:r>
      <w:r w:rsidRPr="00AD1F92">
        <w:rPr>
          <w:rFonts w:asciiTheme="majorHAnsi" w:hAnsiTheme="majorHAnsi" w:cstheme="majorHAnsi"/>
        </w:rPr>
        <w:t xml:space="preserve"> can provide insight into the mineralogy of the bulk sample</w:t>
      </w:r>
      <w:r w:rsidR="00F526F6" w:rsidRPr="00AD1F92">
        <w:rPr>
          <w:rFonts w:asciiTheme="majorHAnsi" w:hAnsiTheme="majorHAnsi" w:cstheme="majorHAnsi"/>
          <w:vertAlign w:val="superscript"/>
        </w:rPr>
        <w:t>60</w:t>
      </w:r>
      <w:r w:rsidRPr="00AD1F92">
        <w:rPr>
          <w:rFonts w:asciiTheme="majorHAnsi" w:hAnsiTheme="majorHAnsi" w:cstheme="majorHAnsi"/>
        </w:rPr>
        <w:t xml:space="preserve"> and help define density cut-offs</w:t>
      </w:r>
      <w:r w:rsidR="00742AD9" w:rsidRPr="00AD1F92">
        <w:rPr>
          <w:rFonts w:asciiTheme="majorHAnsi" w:hAnsiTheme="majorHAnsi" w:cstheme="majorHAnsi"/>
        </w:rPr>
        <w:t xml:space="preserve"> capable of distinguishing between the main mineral components of a soil</w:t>
      </w:r>
      <w:r w:rsidR="000535AC" w:rsidRPr="00AD1F92">
        <w:rPr>
          <w:rFonts w:asciiTheme="majorHAnsi" w:hAnsiTheme="majorHAnsi" w:cstheme="majorHAnsi"/>
        </w:rPr>
        <w:t>, keeping in mind that high organic loadings will lower the density of a mineral compared to its theoretical value</w:t>
      </w:r>
      <w:r w:rsidRPr="00AD1F92">
        <w:rPr>
          <w:rFonts w:asciiTheme="majorHAnsi" w:hAnsiTheme="majorHAnsi" w:cstheme="majorHAnsi"/>
        </w:rPr>
        <w:t xml:space="preserve">. </w:t>
      </w:r>
      <w:r w:rsidR="00B71B22" w:rsidRPr="00AD1F92">
        <w:rPr>
          <w:rFonts w:asciiTheme="majorHAnsi" w:hAnsiTheme="majorHAnsi" w:cstheme="majorHAnsi"/>
        </w:rPr>
        <w:t>Similarly, for particle</w:t>
      </w:r>
      <w:r w:rsidRPr="00AD1F92">
        <w:rPr>
          <w:rFonts w:asciiTheme="majorHAnsi" w:hAnsiTheme="majorHAnsi" w:cstheme="majorHAnsi"/>
        </w:rPr>
        <w:t>-</w:t>
      </w:r>
      <w:r w:rsidR="00B71B22" w:rsidRPr="00AD1F92">
        <w:rPr>
          <w:rFonts w:asciiTheme="majorHAnsi" w:hAnsiTheme="majorHAnsi" w:cstheme="majorHAnsi"/>
        </w:rPr>
        <w:t xml:space="preserve">size </w:t>
      </w:r>
      <w:r w:rsidRPr="00AD1F92">
        <w:rPr>
          <w:rFonts w:asciiTheme="majorHAnsi" w:hAnsiTheme="majorHAnsi" w:cstheme="majorHAnsi"/>
        </w:rPr>
        <w:t>separation</w:t>
      </w:r>
      <w:r w:rsidR="00B71B22" w:rsidRPr="00AD1F92">
        <w:rPr>
          <w:rFonts w:asciiTheme="majorHAnsi" w:hAnsiTheme="majorHAnsi" w:cstheme="majorHAnsi"/>
        </w:rPr>
        <w:t xml:space="preserve">, a </w:t>
      </w:r>
      <w:r w:rsidRPr="00AD1F92">
        <w:rPr>
          <w:rFonts w:asciiTheme="majorHAnsi" w:hAnsiTheme="majorHAnsi" w:cstheme="majorHAnsi"/>
        </w:rPr>
        <w:t>textural</w:t>
      </w:r>
      <w:r w:rsidR="00B71B22" w:rsidRPr="00AD1F92">
        <w:rPr>
          <w:rFonts w:asciiTheme="majorHAnsi" w:hAnsiTheme="majorHAnsi" w:cstheme="majorHAnsi"/>
        </w:rPr>
        <w:t xml:space="preserve"> analysis</w:t>
      </w:r>
      <w:r w:rsidR="00F526F6" w:rsidRPr="00AD1F92">
        <w:rPr>
          <w:rFonts w:asciiTheme="majorHAnsi" w:hAnsiTheme="majorHAnsi" w:cstheme="majorHAnsi"/>
          <w:vertAlign w:val="superscript"/>
        </w:rPr>
        <w:t>77,78</w:t>
      </w:r>
      <w:r w:rsidR="00B71B22" w:rsidRPr="00AD1F92">
        <w:rPr>
          <w:rFonts w:asciiTheme="majorHAnsi" w:hAnsiTheme="majorHAnsi" w:cstheme="majorHAnsi"/>
        </w:rPr>
        <w:t xml:space="preserve"> </w:t>
      </w:r>
      <w:r w:rsidRPr="00AD1F92">
        <w:rPr>
          <w:rFonts w:asciiTheme="majorHAnsi" w:hAnsiTheme="majorHAnsi" w:cstheme="majorHAnsi"/>
        </w:rPr>
        <w:t xml:space="preserve">can help set appropriate </w:t>
      </w:r>
      <w:r w:rsidR="00B71B22" w:rsidRPr="00AD1F92">
        <w:rPr>
          <w:rFonts w:asciiTheme="majorHAnsi" w:hAnsiTheme="majorHAnsi" w:cstheme="majorHAnsi"/>
        </w:rPr>
        <w:t>limit</w:t>
      </w:r>
      <w:r w:rsidRPr="00AD1F92">
        <w:rPr>
          <w:rFonts w:asciiTheme="majorHAnsi" w:hAnsiTheme="majorHAnsi" w:cstheme="majorHAnsi"/>
        </w:rPr>
        <w:t>s</w:t>
      </w:r>
      <w:r w:rsidR="00B71B22" w:rsidRPr="00AD1F92">
        <w:rPr>
          <w:rFonts w:asciiTheme="majorHAnsi" w:hAnsiTheme="majorHAnsi" w:cstheme="majorHAnsi"/>
        </w:rPr>
        <w:t xml:space="preserve">. </w:t>
      </w:r>
      <w:r w:rsidRPr="00AD1F92">
        <w:rPr>
          <w:rFonts w:asciiTheme="majorHAnsi" w:hAnsiTheme="majorHAnsi" w:cstheme="majorHAnsi"/>
        </w:rPr>
        <w:t>Particle</w:t>
      </w:r>
      <w:r w:rsidR="00F526F6" w:rsidRPr="00AD1F92">
        <w:rPr>
          <w:rFonts w:asciiTheme="majorHAnsi" w:hAnsiTheme="majorHAnsi" w:cstheme="majorHAnsi"/>
        </w:rPr>
        <w:t>-</w:t>
      </w:r>
      <w:r w:rsidRPr="00AD1F92">
        <w:rPr>
          <w:rFonts w:asciiTheme="majorHAnsi" w:hAnsiTheme="majorHAnsi" w:cstheme="majorHAnsi"/>
        </w:rPr>
        <w:t>size separation is a particularly attractive addition to simple density fractionation when</w:t>
      </w:r>
      <w:r w:rsidR="00742AD9" w:rsidRPr="00AD1F92">
        <w:rPr>
          <w:rFonts w:asciiTheme="majorHAnsi" w:hAnsiTheme="majorHAnsi" w:cstheme="majorHAnsi"/>
        </w:rPr>
        <w:t>ever</w:t>
      </w:r>
      <w:r w:rsidRPr="00AD1F92">
        <w:rPr>
          <w:rFonts w:asciiTheme="majorHAnsi" w:hAnsiTheme="majorHAnsi" w:cstheme="majorHAnsi"/>
        </w:rPr>
        <w:t xml:space="preserve"> sequential density fractionation is difficult. This is the case for instance </w:t>
      </w:r>
      <w:r w:rsidR="00742AD9" w:rsidRPr="00AD1F92">
        <w:rPr>
          <w:rFonts w:asciiTheme="majorHAnsi" w:hAnsiTheme="majorHAnsi" w:cstheme="majorHAnsi"/>
        </w:rPr>
        <w:t>for</w:t>
      </w:r>
      <w:r w:rsidRPr="00AD1F92">
        <w:rPr>
          <w:rFonts w:asciiTheme="majorHAnsi" w:hAnsiTheme="majorHAnsi" w:cstheme="majorHAnsi"/>
        </w:rPr>
        <w:t xml:space="preserve"> soils contain</w:t>
      </w:r>
      <w:r w:rsidR="00742AD9" w:rsidRPr="00AD1F92">
        <w:rPr>
          <w:rFonts w:asciiTheme="majorHAnsi" w:hAnsiTheme="majorHAnsi" w:cstheme="majorHAnsi"/>
        </w:rPr>
        <w:t>ing</w:t>
      </w:r>
      <w:r w:rsidRPr="00AD1F92">
        <w:rPr>
          <w:rFonts w:asciiTheme="majorHAnsi" w:hAnsiTheme="majorHAnsi" w:cstheme="majorHAnsi"/>
        </w:rPr>
        <w:t xml:space="preserve"> large amounts of oxyhydroxides and low-activity clays, which result i</w:t>
      </w:r>
      <w:r w:rsidR="00742AD9" w:rsidRPr="00AD1F92">
        <w:rPr>
          <w:rFonts w:asciiTheme="majorHAnsi" w:hAnsiTheme="majorHAnsi" w:cstheme="majorHAnsi"/>
        </w:rPr>
        <w:t>n sample dispersion and prevent</w:t>
      </w:r>
      <w:r w:rsidRPr="00AD1F92">
        <w:rPr>
          <w:rFonts w:asciiTheme="majorHAnsi" w:hAnsiTheme="majorHAnsi" w:cstheme="majorHAnsi"/>
        </w:rPr>
        <w:t xml:space="preserve"> clear separations in heavy liquids. </w:t>
      </w:r>
      <w:r w:rsidR="00742AD9" w:rsidRPr="00AD1F92">
        <w:rPr>
          <w:rFonts w:asciiTheme="majorHAnsi" w:hAnsiTheme="majorHAnsi" w:cstheme="majorHAnsi"/>
        </w:rPr>
        <w:t xml:space="preserve">A particle-size separation step is also indicated to separate minerals </w:t>
      </w:r>
      <w:r w:rsidR="00B71B22" w:rsidRPr="00AD1F92">
        <w:rPr>
          <w:rFonts w:asciiTheme="majorHAnsi" w:hAnsiTheme="majorHAnsi" w:cstheme="majorHAnsi"/>
        </w:rPr>
        <w:t>of similar de</w:t>
      </w:r>
      <w:r w:rsidR="00C20000" w:rsidRPr="00AD1F92">
        <w:rPr>
          <w:rFonts w:asciiTheme="majorHAnsi" w:hAnsiTheme="majorHAnsi" w:cstheme="majorHAnsi"/>
        </w:rPr>
        <w:t>nsities but different sizes (</w:t>
      </w:r>
      <w:r w:rsidR="00742AD9" w:rsidRPr="00AD1F92">
        <w:rPr>
          <w:rFonts w:asciiTheme="majorHAnsi" w:hAnsiTheme="majorHAnsi" w:cstheme="majorHAnsi"/>
          <w:i/>
        </w:rPr>
        <w:t xml:space="preserve">e.g., </w:t>
      </w:r>
      <w:r w:rsidR="00742AD9" w:rsidRPr="00AD1F92">
        <w:rPr>
          <w:rFonts w:asciiTheme="majorHAnsi" w:hAnsiTheme="majorHAnsi" w:cstheme="majorHAnsi"/>
        </w:rPr>
        <w:t xml:space="preserve">quartz and </w:t>
      </w:r>
      <w:proofErr w:type="spellStart"/>
      <w:r w:rsidR="00742AD9" w:rsidRPr="00AD1F92">
        <w:rPr>
          <w:rFonts w:asciiTheme="majorHAnsi" w:hAnsiTheme="majorHAnsi" w:cstheme="majorHAnsi"/>
        </w:rPr>
        <w:t>illite</w:t>
      </w:r>
      <w:proofErr w:type="spellEnd"/>
      <w:r w:rsidR="00742AD9" w:rsidRPr="00AD1F92">
        <w:rPr>
          <w:rFonts w:asciiTheme="majorHAnsi" w:hAnsiTheme="majorHAnsi" w:cstheme="majorHAnsi"/>
        </w:rPr>
        <w:t>).</w:t>
      </w:r>
    </w:p>
    <w:p w14:paraId="7D82D5F2" w14:textId="77777777" w:rsidR="00445364" w:rsidRPr="00AD1F92" w:rsidRDefault="00445364" w:rsidP="003E6C5F">
      <w:pPr>
        <w:jc w:val="both"/>
        <w:rPr>
          <w:rFonts w:asciiTheme="majorHAnsi" w:hAnsiTheme="majorHAnsi" w:cstheme="majorHAnsi"/>
        </w:rPr>
      </w:pPr>
    </w:p>
    <w:p w14:paraId="7B48E7AA" w14:textId="0E540FDC" w:rsidR="001F709D" w:rsidRPr="00AD1F92" w:rsidRDefault="001F709D" w:rsidP="003E6C5F">
      <w:pPr>
        <w:jc w:val="both"/>
        <w:rPr>
          <w:rFonts w:asciiTheme="majorHAnsi" w:hAnsiTheme="majorHAnsi" w:cstheme="majorHAnsi"/>
        </w:rPr>
      </w:pPr>
      <w:r w:rsidRPr="00AD1F92">
        <w:rPr>
          <w:rFonts w:asciiTheme="majorHAnsi" w:hAnsiTheme="majorHAnsi" w:cstheme="majorHAnsi"/>
        </w:rPr>
        <w:t xml:space="preserve">Free calcium ions will react with SPT to form insoluble Ca </w:t>
      </w:r>
      <w:proofErr w:type="spellStart"/>
      <w:r w:rsidRPr="00AD1F92">
        <w:rPr>
          <w:rFonts w:asciiTheme="majorHAnsi" w:hAnsiTheme="majorHAnsi" w:cstheme="majorHAnsi"/>
        </w:rPr>
        <w:t>metatungstate</w:t>
      </w:r>
      <w:proofErr w:type="spellEnd"/>
      <w:r w:rsidRPr="00AD1F92">
        <w:rPr>
          <w:rFonts w:asciiTheme="majorHAnsi" w:hAnsiTheme="majorHAnsi" w:cstheme="majorHAnsi"/>
        </w:rPr>
        <w:t xml:space="preserve">. The procedure is thus </w:t>
      </w:r>
      <w:r w:rsidR="00F526F6" w:rsidRPr="00AD1F92">
        <w:rPr>
          <w:rFonts w:asciiTheme="majorHAnsi" w:hAnsiTheme="majorHAnsi" w:cstheme="majorHAnsi"/>
        </w:rPr>
        <w:t>inappropriate</w:t>
      </w:r>
      <w:r w:rsidRPr="00AD1F92">
        <w:rPr>
          <w:rFonts w:asciiTheme="majorHAnsi" w:hAnsiTheme="majorHAnsi" w:cstheme="majorHAnsi"/>
        </w:rPr>
        <w:t xml:space="preserve"> for alkaline soils containing large amounts of poorly cr</w:t>
      </w:r>
      <w:r w:rsidR="00292756" w:rsidRPr="00AD1F92">
        <w:rPr>
          <w:rFonts w:asciiTheme="majorHAnsi" w:hAnsiTheme="majorHAnsi" w:cstheme="majorHAnsi"/>
        </w:rPr>
        <w:t>y</w:t>
      </w:r>
      <w:r w:rsidRPr="00AD1F92">
        <w:rPr>
          <w:rFonts w:asciiTheme="majorHAnsi" w:hAnsiTheme="majorHAnsi" w:cstheme="majorHAnsi"/>
        </w:rPr>
        <w:t xml:space="preserve">stalline, pedogenic carbonates. Small amounts of low-reactivity carbonates do not interfere with the fractionation </w:t>
      </w:r>
      <w:proofErr w:type="gramStart"/>
      <w:r w:rsidRPr="00AD1F92">
        <w:rPr>
          <w:rFonts w:asciiTheme="majorHAnsi" w:hAnsiTheme="majorHAnsi" w:cstheme="majorHAnsi"/>
        </w:rPr>
        <w:t>as long as</w:t>
      </w:r>
      <w:proofErr w:type="gramEnd"/>
      <w:r w:rsidRPr="00AD1F92">
        <w:rPr>
          <w:rFonts w:asciiTheme="majorHAnsi" w:hAnsiTheme="majorHAnsi" w:cstheme="majorHAnsi"/>
        </w:rPr>
        <w:t xml:space="preserve"> </w:t>
      </w:r>
      <w:r w:rsidR="00290CCD">
        <w:rPr>
          <w:rFonts w:asciiTheme="majorHAnsi" w:hAnsiTheme="majorHAnsi" w:cstheme="majorHAnsi"/>
        </w:rPr>
        <w:t xml:space="preserve">the </w:t>
      </w:r>
      <w:r w:rsidRPr="00AD1F92">
        <w:rPr>
          <w:rFonts w:asciiTheme="majorHAnsi" w:hAnsiTheme="majorHAnsi" w:cstheme="majorHAnsi"/>
        </w:rPr>
        <w:t xml:space="preserve">samples are not left in contact with SPT for too long. Ca </w:t>
      </w:r>
      <w:proofErr w:type="spellStart"/>
      <w:r w:rsidRPr="00AD1F92">
        <w:rPr>
          <w:rFonts w:asciiTheme="majorHAnsi" w:hAnsiTheme="majorHAnsi" w:cstheme="majorHAnsi"/>
        </w:rPr>
        <w:t>metatungstate</w:t>
      </w:r>
      <w:proofErr w:type="spellEnd"/>
      <w:r w:rsidRPr="00AD1F92">
        <w:rPr>
          <w:rFonts w:asciiTheme="majorHAnsi" w:hAnsiTheme="majorHAnsi" w:cstheme="majorHAnsi"/>
        </w:rPr>
        <w:t xml:space="preserve"> precipitates will lead to an over-estimate of fraction masses. If LFs are run on an elemental analyzer for C concentration, the problem will be discovered but the fractionation will be </w:t>
      </w:r>
      <w:r w:rsidR="00290CCD" w:rsidRPr="00AD1F92">
        <w:rPr>
          <w:rFonts w:asciiTheme="majorHAnsi" w:hAnsiTheme="majorHAnsi" w:cstheme="majorHAnsi"/>
        </w:rPr>
        <w:t>compromised</w:t>
      </w:r>
      <w:r w:rsidRPr="00AD1F92">
        <w:rPr>
          <w:rFonts w:asciiTheme="majorHAnsi" w:hAnsiTheme="majorHAnsi" w:cstheme="majorHAnsi"/>
        </w:rPr>
        <w:t>.</w:t>
      </w:r>
    </w:p>
    <w:p w14:paraId="24383FE6" w14:textId="77777777" w:rsidR="001F709D" w:rsidRPr="00AD1F92" w:rsidRDefault="001F709D" w:rsidP="003E6C5F">
      <w:pPr>
        <w:jc w:val="both"/>
        <w:rPr>
          <w:rFonts w:asciiTheme="majorHAnsi" w:hAnsiTheme="majorHAnsi" w:cstheme="majorHAnsi"/>
        </w:rPr>
      </w:pPr>
    </w:p>
    <w:p w14:paraId="36325BD5" w14:textId="0BAA90E2" w:rsidR="00E726A1" w:rsidRPr="00AD1F92" w:rsidRDefault="00445364" w:rsidP="003E6C5F">
      <w:pPr>
        <w:jc w:val="both"/>
        <w:rPr>
          <w:rFonts w:asciiTheme="majorHAnsi" w:hAnsiTheme="majorHAnsi" w:cstheme="majorHAnsi"/>
          <w:b/>
        </w:rPr>
      </w:pPr>
      <w:r w:rsidRPr="00AD1F92">
        <w:rPr>
          <w:rFonts w:asciiTheme="majorHAnsi" w:hAnsiTheme="majorHAnsi" w:cstheme="majorHAnsi"/>
        </w:rPr>
        <w:t xml:space="preserve">In addition to </w:t>
      </w:r>
      <w:r w:rsidR="001F709D" w:rsidRPr="00AD1F92">
        <w:rPr>
          <w:rFonts w:asciiTheme="majorHAnsi" w:hAnsiTheme="majorHAnsi" w:cstheme="majorHAnsi"/>
        </w:rPr>
        <w:t xml:space="preserve">these </w:t>
      </w:r>
      <w:r w:rsidR="00742AD9" w:rsidRPr="00AD1F92">
        <w:rPr>
          <w:rFonts w:asciiTheme="majorHAnsi" w:hAnsiTheme="majorHAnsi" w:cstheme="majorHAnsi"/>
        </w:rPr>
        <w:t xml:space="preserve">technical difficulties, </w:t>
      </w:r>
      <w:r w:rsidR="00E726A1" w:rsidRPr="00AD1F92">
        <w:rPr>
          <w:rFonts w:asciiTheme="majorHAnsi" w:hAnsiTheme="majorHAnsi" w:cstheme="majorHAnsi"/>
        </w:rPr>
        <w:t xml:space="preserve">the fundamental limitation of </w:t>
      </w:r>
      <w:r w:rsidR="00742AD9" w:rsidRPr="00AD1F92">
        <w:rPr>
          <w:rFonts w:asciiTheme="majorHAnsi" w:hAnsiTheme="majorHAnsi" w:cstheme="majorHAnsi"/>
        </w:rPr>
        <w:t xml:space="preserve">CSDF </w:t>
      </w:r>
      <w:r w:rsidR="00E726A1" w:rsidRPr="00AD1F92">
        <w:rPr>
          <w:rFonts w:asciiTheme="majorHAnsi" w:hAnsiTheme="majorHAnsi" w:cstheme="majorHAnsi"/>
        </w:rPr>
        <w:t>(or of any physical fractio</w:t>
      </w:r>
      <w:r w:rsidR="002262EF" w:rsidRPr="00AD1F92">
        <w:rPr>
          <w:rFonts w:asciiTheme="majorHAnsi" w:hAnsiTheme="majorHAnsi" w:cstheme="majorHAnsi"/>
        </w:rPr>
        <w:t>na</w:t>
      </w:r>
      <w:r w:rsidR="00E726A1" w:rsidRPr="00AD1F92">
        <w:rPr>
          <w:rFonts w:asciiTheme="majorHAnsi" w:hAnsiTheme="majorHAnsi" w:cstheme="majorHAnsi"/>
        </w:rPr>
        <w:t>tion scheme) stems from the fact that reactive minerals in soils rarely occur as discrete separates, but instead as coatings and c</w:t>
      </w:r>
      <w:r w:rsidR="00292756" w:rsidRPr="00AD1F92">
        <w:rPr>
          <w:rFonts w:asciiTheme="majorHAnsi" w:hAnsiTheme="majorHAnsi" w:cstheme="majorHAnsi"/>
        </w:rPr>
        <w:t>e</w:t>
      </w:r>
      <w:r w:rsidR="00E726A1" w:rsidRPr="00AD1F92">
        <w:rPr>
          <w:rFonts w:asciiTheme="majorHAnsi" w:hAnsiTheme="majorHAnsi" w:cstheme="majorHAnsi"/>
        </w:rPr>
        <w:t xml:space="preserve">ments. The occurrence of highly </w:t>
      </w:r>
      <w:proofErr w:type="spellStart"/>
      <w:r w:rsidR="00E726A1" w:rsidRPr="00AD1F92">
        <w:rPr>
          <w:rFonts w:asciiTheme="majorHAnsi" w:hAnsiTheme="majorHAnsi" w:cstheme="majorHAnsi"/>
        </w:rPr>
        <w:t>sorptive</w:t>
      </w:r>
      <w:proofErr w:type="spellEnd"/>
      <w:r w:rsidR="00E726A1" w:rsidRPr="00AD1F92">
        <w:rPr>
          <w:rFonts w:asciiTheme="majorHAnsi" w:hAnsiTheme="majorHAnsi" w:cstheme="majorHAnsi"/>
        </w:rPr>
        <w:t xml:space="preserve"> but very thin coatings on otherwise unreactive minerals (such as quartz) can lead to a biased view of organo-mineral associations. Caution is thus required when interpreting results, particularly for soils whose reactivity is dominated by </w:t>
      </w:r>
      <w:r w:rsidR="00F526F6" w:rsidRPr="00AD1F92">
        <w:rPr>
          <w:rFonts w:asciiTheme="majorHAnsi" w:hAnsiTheme="majorHAnsi" w:cstheme="majorHAnsi"/>
        </w:rPr>
        <w:t>poorly crystalline and oxide phases</w:t>
      </w:r>
      <w:r w:rsidR="00E726A1" w:rsidRPr="00AD1F92">
        <w:rPr>
          <w:rFonts w:asciiTheme="majorHAnsi" w:hAnsiTheme="majorHAnsi" w:cstheme="majorHAnsi"/>
        </w:rPr>
        <w:t xml:space="preserve">. Further characterization of fractions can help </w:t>
      </w:r>
      <w:r w:rsidR="002262EF" w:rsidRPr="00AD1F92">
        <w:rPr>
          <w:rFonts w:asciiTheme="majorHAnsi" w:hAnsiTheme="majorHAnsi" w:cstheme="majorHAnsi"/>
        </w:rPr>
        <w:t>alleviate such</w:t>
      </w:r>
      <w:r w:rsidR="00E726A1" w:rsidRPr="00AD1F92">
        <w:rPr>
          <w:rFonts w:asciiTheme="majorHAnsi" w:hAnsiTheme="majorHAnsi" w:cstheme="majorHAnsi"/>
        </w:rPr>
        <w:t xml:space="preserve"> ambiguities. Nevertheless, detailed physical fractionation methods such as CSDF </w:t>
      </w:r>
      <w:r w:rsidR="00F526F6" w:rsidRPr="00AD1F92">
        <w:rPr>
          <w:rFonts w:asciiTheme="majorHAnsi" w:hAnsiTheme="majorHAnsi" w:cstheme="majorHAnsi"/>
        </w:rPr>
        <w:t>have an</w:t>
      </w:r>
      <w:r w:rsidR="00E726A1" w:rsidRPr="00AD1F92">
        <w:rPr>
          <w:rFonts w:asciiTheme="majorHAnsi" w:hAnsiTheme="majorHAnsi" w:cstheme="majorHAnsi"/>
        </w:rPr>
        <w:t xml:space="preserve"> unmatched ability to gain insight into the </w:t>
      </w:r>
      <w:r w:rsidR="002262EF" w:rsidRPr="00AD1F92">
        <w:rPr>
          <w:rFonts w:asciiTheme="majorHAnsi" w:hAnsiTheme="majorHAnsi" w:cstheme="majorHAnsi"/>
        </w:rPr>
        <w:t>composition</w:t>
      </w:r>
      <w:r w:rsidR="00E726A1" w:rsidRPr="00AD1F92">
        <w:rPr>
          <w:rFonts w:asciiTheme="majorHAnsi" w:hAnsiTheme="majorHAnsi" w:cstheme="majorHAnsi"/>
        </w:rPr>
        <w:t xml:space="preserve"> of naturally-occurring organo-mineral complexes. Such </w:t>
      </w:r>
      <w:r w:rsidR="002262EF" w:rsidRPr="00AD1F92">
        <w:rPr>
          <w:rFonts w:asciiTheme="majorHAnsi" w:hAnsiTheme="majorHAnsi" w:cstheme="majorHAnsi"/>
        </w:rPr>
        <w:t>insight</w:t>
      </w:r>
      <w:r w:rsidR="00E726A1" w:rsidRPr="00AD1F92">
        <w:rPr>
          <w:rFonts w:asciiTheme="majorHAnsi" w:hAnsiTheme="majorHAnsi" w:cstheme="majorHAnsi"/>
        </w:rPr>
        <w:t xml:space="preserve"> is expected to yield new understanding of the biogeochemistry of the largest pool of organic matter in soils, the mineral-associated one.</w:t>
      </w:r>
    </w:p>
    <w:p w14:paraId="08083C61" w14:textId="77777777" w:rsidR="00891FAA" w:rsidRPr="00AD1F92" w:rsidRDefault="00891FAA" w:rsidP="003E6C5F">
      <w:pPr>
        <w:jc w:val="both"/>
        <w:rPr>
          <w:rFonts w:asciiTheme="majorHAnsi" w:hAnsiTheme="majorHAnsi" w:cstheme="majorHAnsi"/>
          <w:b/>
        </w:rPr>
      </w:pPr>
    </w:p>
    <w:p w14:paraId="5AA6D856" w14:textId="7A64C24A" w:rsidR="0070760E" w:rsidRPr="00AD1F92" w:rsidRDefault="00E9570B" w:rsidP="003E6C5F">
      <w:pPr>
        <w:jc w:val="both"/>
        <w:rPr>
          <w:rFonts w:asciiTheme="majorHAnsi" w:hAnsiTheme="majorHAnsi" w:cstheme="majorHAnsi"/>
          <w:b/>
        </w:rPr>
      </w:pPr>
      <w:r w:rsidRPr="00AD1F92">
        <w:rPr>
          <w:rFonts w:asciiTheme="majorHAnsi" w:hAnsiTheme="majorHAnsi" w:cstheme="majorHAnsi"/>
          <w:b/>
        </w:rPr>
        <w:t>ACKNOWLEDGMENTS</w:t>
      </w:r>
      <w:r w:rsidR="008C66E8" w:rsidRPr="00AD1F92">
        <w:rPr>
          <w:rFonts w:asciiTheme="majorHAnsi" w:hAnsiTheme="majorHAnsi" w:cstheme="majorHAnsi"/>
          <w:b/>
        </w:rPr>
        <w:t>:</w:t>
      </w:r>
      <w:r w:rsidRPr="00AD1F92">
        <w:rPr>
          <w:rFonts w:asciiTheme="majorHAnsi" w:hAnsiTheme="majorHAnsi" w:cstheme="majorHAnsi"/>
          <w:b/>
        </w:rPr>
        <w:t xml:space="preserve"> </w:t>
      </w:r>
    </w:p>
    <w:p w14:paraId="622D1C85" w14:textId="56EC4733" w:rsidR="00403D61" w:rsidRPr="00AD1F92" w:rsidRDefault="00ED5018" w:rsidP="003E6C5F">
      <w:pPr>
        <w:jc w:val="both"/>
        <w:rPr>
          <w:rFonts w:asciiTheme="majorHAnsi" w:hAnsiTheme="majorHAnsi" w:cstheme="majorHAnsi"/>
        </w:rPr>
      </w:pPr>
      <w:r w:rsidRPr="00AD1F92">
        <w:rPr>
          <w:rFonts w:asciiTheme="majorHAnsi" w:hAnsiTheme="majorHAnsi" w:cstheme="majorHAnsi"/>
        </w:rPr>
        <w:t xml:space="preserve">The development of this method was supported by the Fond </w:t>
      </w:r>
      <w:proofErr w:type="spellStart"/>
      <w:r w:rsidRPr="00AD1F92">
        <w:rPr>
          <w:rFonts w:asciiTheme="majorHAnsi" w:hAnsiTheme="majorHAnsi" w:cstheme="majorHAnsi"/>
        </w:rPr>
        <w:t>d’Investissement</w:t>
      </w:r>
      <w:proofErr w:type="spellEnd"/>
      <w:r w:rsidRPr="00AD1F92">
        <w:rPr>
          <w:rFonts w:asciiTheme="majorHAnsi" w:hAnsiTheme="majorHAnsi" w:cstheme="majorHAnsi"/>
        </w:rPr>
        <w:t xml:space="preserve"> (FINV) of the Faculty of Geosciences at the University of Lausanne. </w:t>
      </w:r>
      <w:r w:rsidR="000C7615" w:rsidRPr="00AD1F92">
        <w:rPr>
          <w:rFonts w:asciiTheme="majorHAnsi" w:hAnsiTheme="majorHAnsi" w:cstheme="majorHAnsi"/>
        </w:rPr>
        <w:t xml:space="preserve">We acknowledge the Uganda National Council for Science and Technology and Uganda Wildlife Authority for granting us permission to collect research samples. The authors further wish to thank </w:t>
      </w:r>
      <w:r w:rsidR="00290CCD">
        <w:rPr>
          <w:rFonts w:asciiTheme="majorHAnsi" w:hAnsiTheme="majorHAnsi" w:cstheme="majorHAnsi"/>
        </w:rPr>
        <w:t>P</w:t>
      </w:r>
      <w:r w:rsidR="000C7615" w:rsidRPr="00AD1F92">
        <w:rPr>
          <w:rFonts w:asciiTheme="majorHAnsi" w:hAnsiTheme="majorHAnsi" w:cstheme="majorHAnsi"/>
        </w:rPr>
        <w:t xml:space="preserve">rof. Thierry </w:t>
      </w:r>
      <w:proofErr w:type="spellStart"/>
      <w:r w:rsidR="000C7615" w:rsidRPr="00AD1F92">
        <w:rPr>
          <w:rFonts w:asciiTheme="majorHAnsi" w:hAnsiTheme="majorHAnsi" w:cstheme="majorHAnsi"/>
        </w:rPr>
        <w:t>Adatte</w:t>
      </w:r>
      <w:proofErr w:type="spellEnd"/>
      <w:r w:rsidR="000C7615" w:rsidRPr="00AD1F92">
        <w:rPr>
          <w:rFonts w:asciiTheme="majorHAnsi" w:hAnsiTheme="majorHAnsi" w:cstheme="majorHAnsi"/>
        </w:rPr>
        <w:t xml:space="preserve"> for CHN and XRD analyses. We are grateful</w:t>
      </w:r>
      <w:r w:rsidRPr="00AD1F92">
        <w:rPr>
          <w:rFonts w:asciiTheme="majorHAnsi" w:hAnsiTheme="majorHAnsi" w:cstheme="majorHAnsi"/>
        </w:rPr>
        <w:t xml:space="preserve"> to </w:t>
      </w:r>
      <w:r w:rsidR="00290CCD">
        <w:rPr>
          <w:rFonts w:asciiTheme="majorHAnsi" w:hAnsiTheme="majorHAnsi" w:cstheme="majorHAnsi"/>
        </w:rPr>
        <w:t>P</w:t>
      </w:r>
      <w:bookmarkStart w:id="1" w:name="_GoBack"/>
      <w:bookmarkEnd w:id="1"/>
      <w:r w:rsidRPr="00AD1F92">
        <w:rPr>
          <w:rFonts w:asciiTheme="majorHAnsi" w:hAnsiTheme="majorHAnsi" w:cstheme="majorHAnsi"/>
        </w:rPr>
        <w:t>rof. Erika Marin-</w:t>
      </w:r>
      <w:proofErr w:type="spellStart"/>
      <w:r w:rsidRPr="00AD1F92">
        <w:rPr>
          <w:rFonts w:asciiTheme="majorHAnsi" w:hAnsiTheme="majorHAnsi" w:cstheme="majorHAnsi"/>
        </w:rPr>
        <w:t>Spiotta</w:t>
      </w:r>
      <w:proofErr w:type="spellEnd"/>
      <w:r w:rsidRPr="00AD1F92">
        <w:rPr>
          <w:rFonts w:asciiTheme="majorHAnsi" w:hAnsiTheme="majorHAnsi" w:cstheme="majorHAnsi"/>
        </w:rPr>
        <w:t xml:space="preserve"> for providing initial training in classical density fractionation. We also thank laboratory manager Laetitia </w:t>
      </w:r>
      <w:proofErr w:type="spellStart"/>
      <w:r w:rsidRPr="00AD1F92">
        <w:rPr>
          <w:rFonts w:asciiTheme="majorHAnsi" w:hAnsiTheme="majorHAnsi" w:cstheme="majorHAnsi"/>
        </w:rPr>
        <w:t>Monbaron</w:t>
      </w:r>
      <w:proofErr w:type="spellEnd"/>
      <w:r w:rsidRPr="00AD1F92">
        <w:rPr>
          <w:rFonts w:asciiTheme="majorHAnsi" w:hAnsiTheme="majorHAnsi" w:cstheme="majorHAnsi"/>
        </w:rPr>
        <w:t xml:space="preserve"> for her assistance in securing supplies and equipment. </w:t>
      </w:r>
    </w:p>
    <w:p w14:paraId="3F010DA9" w14:textId="77777777" w:rsidR="00891FAA" w:rsidRPr="00AD1F92" w:rsidRDefault="00891FAA" w:rsidP="003E6C5F">
      <w:pPr>
        <w:jc w:val="both"/>
        <w:rPr>
          <w:rFonts w:asciiTheme="majorHAnsi" w:hAnsiTheme="majorHAnsi" w:cstheme="majorHAnsi"/>
          <w:b/>
        </w:rPr>
      </w:pPr>
    </w:p>
    <w:p w14:paraId="4DC642CB" w14:textId="6D7242DE" w:rsidR="0070760E" w:rsidRPr="00AD1F92" w:rsidRDefault="00E9570B" w:rsidP="003E6C5F">
      <w:pPr>
        <w:jc w:val="both"/>
        <w:rPr>
          <w:rFonts w:asciiTheme="majorHAnsi" w:hAnsiTheme="majorHAnsi" w:cstheme="majorHAnsi"/>
        </w:rPr>
      </w:pPr>
      <w:r w:rsidRPr="00AD1F92">
        <w:rPr>
          <w:rFonts w:asciiTheme="majorHAnsi" w:hAnsiTheme="majorHAnsi" w:cstheme="majorHAnsi"/>
          <w:b/>
        </w:rPr>
        <w:t>DISCLOSURE</w:t>
      </w:r>
      <w:r w:rsidR="008C66E8" w:rsidRPr="00AD1F92">
        <w:rPr>
          <w:rFonts w:asciiTheme="majorHAnsi" w:hAnsiTheme="majorHAnsi" w:cstheme="majorHAnsi"/>
          <w:b/>
        </w:rPr>
        <w:t>S:</w:t>
      </w:r>
    </w:p>
    <w:p w14:paraId="7C830C8E" w14:textId="10BD5458" w:rsidR="00891FAA" w:rsidRPr="00AD1F92" w:rsidRDefault="00E9570B" w:rsidP="003E6C5F">
      <w:pPr>
        <w:jc w:val="both"/>
        <w:rPr>
          <w:rFonts w:asciiTheme="majorHAnsi" w:hAnsiTheme="majorHAnsi" w:cstheme="majorHAnsi"/>
        </w:rPr>
      </w:pPr>
      <w:r w:rsidRPr="00AD1F92">
        <w:rPr>
          <w:rFonts w:asciiTheme="majorHAnsi" w:hAnsiTheme="majorHAnsi" w:cstheme="majorHAnsi"/>
        </w:rPr>
        <w:t>The authors have nothing to disclose.</w:t>
      </w:r>
    </w:p>
    <w:p w14:paraId="4A859374" w14:textId="77777777" w:rsidR="00891FAA" w:rsidRPr="00AD1F92" w:rsidRDefault="00891FAA" w:rsidP="003E6C5F">
      <w:pPr>
        <w:jc w:val="both"/>
        <w:rPr>
          <w:rFonts w:asciiTheme="majorHAnsi" w:hAnsiTheme="majorHAnsi" w:cstheme="majorHAnsi"/>
        </w:rPr>
      </w:pPr>
    </w:p>
    <w:p w14:paraId="0564AEF4" w14:textId="23C09458" w:rsidR="00A923E1" w:rsidRPr="00AD1F92" w:rsidRDefault="00C961B8" w:rsidP="003E6C5F">
      <w:pPr>
        <w:jc w:val="both"/>
        <w:rPr>
          <w:rFonts w:asciiTheme="majorHAnsi" w:hAnsiTheme="majorHAnsi" w:cstheme="majorHAnsi"/>
          <w:b/>
        </w:rPr>
      </w:pPr>
      <w:r w:rsidRPr="00AD1F92">
        <w:rPr>
          <w:rFonts w:asciiTheme="majorHAnsi" w:hAnsiTheme="majorHAnsi" w:cstheme="majorHAnsi"/>
          <w:b/>
        </w:rPr>
        <w:t>R</w:t>
      </w:r>
      <w:r w:rsidR="00E9570B" w:rsidRPr="00AD1F92">
        <w:rPr>
          <w:rFonts w:asciiTheme="majorHAnsi" w:hAnsiTheme="majorHAnsi" w:cstheme="majorHAnsi"/>
          <w:b/>
        </w:rPr>
        <w:t>EFERENCES</w:t>
      </w:r>
    </w:p>
    <w:p w14:paraId="7336E7C0" w14:textId="77777777" w:rsidR="00D52979" w:rsidRPr="00AD1F92" w:rsidRDefault="00D27662" w:rsidP="003E6C5F">
      <w:pPr>
        <w:pStyle w:val="ae"/>
        <w:ind w:left="0" w:firstLine="0"/>
        <w:jc w:val="both"/>
        <w:rPr>
          <w:rFonts w:asciiTheme="majorHAnsi" w:hAnsiTheme="majorHAnsi" w:cstheme="majorHAnsi"/>
        </w:rPr>
      </w:pPr>
      <w:r w:rsidRPr="00AD1F92">
        <w:rPr>
          <w:rFonts w:asciiTheme="majorHAnsi" w:hAnsiTheme="majorHAnsi" w:cstheme="majorHAnsi"/>
        </w:rPr>
        <w:fldChar w:fldCharType="begin"/>
      </w:r>
      <w:r w:rsidR="00D52979" w:rsidRPr="00AD1F92">
        <w:rPr>
          <w:rFonts w:asciiTheme="majorHAnsi" w:hAnsiTheme="majorHAnsi" w:cstheme="majorHAnsi"/>
        </w:rPr>
        <w:instrText xml:space="preserve"> ADDIN ZOTERO_BIBL {"uncited":[],"omitted":[["http://zotero.org/users/4259964/items/RAK5JQPQ"]],"custom":[]} CSL_BIBLIOGRAPHY </w:instrText>
      </w:r>
      <w:r w:rsidRPr="00AD1F92">
        <w:rPr>
          <w:rFonts w:asciiTheme="majorHAnsi" w:hAnsiTheme="majorHAnsi" w:cstheme="majorHAnsi"/>
        </w:rPr>
        <w:fldChar w:fldCharType="separate"/>
      </w:r>
      <w:r w:rsidR="00D52979" w:rsidRPr="00AD1F92">
        <w:rPr>
          <w:rFonts w:asciiTheme="majorHAnsi" w:hAnsiTheme="majorHAnsi" w:cstheme="majorHAnsi"/>
        </w:rPr>
        <w:t>1.</w:t>
      </w:r>
      <w:r w:rsidR="00D52979" w:rsidRPr="00AD1F92">
        <w:rPr>
          <w:rFonts w:asciiTheme="majorHAnsi" w:hAnsiTheme="majorHAnsi" w:cstheme="majorHAnsi"/>
        </w:rPr>
        <w:tab/>
        <w:t xml:space="preserve">Adhikari, K., Hartemink, A.E. Linking soils to ecosystem services — A global review. </w:t>
      </w:r>
      <w:r w:rsidR="00D52979" w:rsidRPr="00AD1F92">
        <w:rPr>
          <w:rFonts w:asciiTheme="majorHAnsi" w:hAnsiTheme="majorHAnsi" w:cstheme="majorHAnsi"/>
          <w:i/>
          <w:iCs/>
        </w:rPr>
        <w:t>Geoderma</w:t>
      </w:r>
      <w:r w:rsidR="00D52979" w:rsidRPr="00AD1F92">
        <w:rPr>
          <w:rFonts w:asciiTheme="majorHAnsi" w:hAnsiTheme="majorHAnsi" w:cstheme="majorHAnsi"/>
        </w:rPr>
        <w:t xml:space="preserve">. </w:t>
      </w:r>
      <w:r w:rsidR="00D52979" w:rsidRPr="00AD1F92">
        <w:rPr>
          <w:rFonts w:asciiTheme="majorHAnsi" w:hAnsiTheme="majorHAnsi" w:cstheme="majorHAnsi"/>
          <w:b/>
          <w:bCs/>
        </w:rPr>
        <w:t>262</w:t>
      </w:r>
      <w:r w:rsidR="00D52979" w:rsidRPr="00AD1F92">
        <w:rPr>
          <w:rFonts w:asciiTheme="majorHAnsi" w:hAnsiTheme="majorHAnsi" w:cstheme="majorHAnsi"/>
        </w:rPr>
        <w:t xml:space="preserve"> (Supplement C), 101–111, doi: 10.1016/j.geoderma.2015.08.009 (2016).</w:t>
      </w:r>
    </w:p>
    <w:p w14:paraId="1C6595FB" w14:textId="7A627738" w:rsidR="00D52979" w:rsidRPr="00AD1F92" w:rsidRDefault="00D52979" w:rsidP="003E6C5F">
      <w:pPr>
        <w:pStyle w:val="ae"/>
        <w:ind w:left="0" w:firstLine="0"/>
        <w:jc w:val="both"/>
        <w:rPr>
          <w:rFonts w:asciiTheme="majorHAnsi" w:hAnsiTheme="majorHAnsi" w:cstheme="majorHAnsi"/>
        </w:rPr>
      </w:pPr>
      <w:r w:rsidRPr="00AD1F92">
        <w:rPr>
          <w:rFonts w:asciiTheme="majorHAnsi" w:hAnsiTheme="majorHAnsi" w:cstheme="majorHAnsi"/>
        </w:rPr>
        <w:t>2.</w:t>
      </w:r>
      <w:r w:rsidRPr="00AD1F92">
        <w:rPr>
          <w:rFonts w:asciiTheme="majorHAnsi" w:hAnsiTheme="majorHAnsi" w:cstheme="majorHAnsi"/>
        </w:rPr>
        <w:tab/>
        <w:t xml:space="preserve">Kögel-Knabner, I. </w:t>
      </w:r>
      <w:r w:rsidR="00290CCD" w:rsidRPr="00290CCD">
        <w:rPr>
          <w:rFonts w:asciiTheme="majorHAnsi" w:hAnsiTheme="majorHAnsi" w:cstheme="majorHAnsi"/>
          <w:iCs/>
        </w:rPr>
        <w:t>et al.</w:t>
      </w:r>
      <w:r w:rsidRPr="00AD1F92">
        <w:rPr>
          <w:rFonts w:asciiTheme="majorHAnsi" w:hAnsiTheme="majorHAnsi" w:cstheme="majorHAnsi"/>
        </w:rPr>
        <w:t xml:space="preserve"> Organo-mineral associations in temperate soils: Integrating biology, mineralogy, and organic matter chemistry. </w:t>
      </w:r>
      <w:r w:rsidRPr="00AD1F92">
        <w:rPr>
          <w:rFonts w:asciiTheme="majorHAnsi" w:hAnsiTheme="majorHAnsi" w:cstheme="majorHAnsi"/>
          <w:i/>
          <w:iCs/>
        </w:rPr>
        <w:t>Journal of Plant Nutrition and Soil Science</w:t>
      </w:r>
      <w:r w:rsidRPr="00AD1F92">
        <w:rPr>
          <w:rFonts w:asciiTheme="majorHAnsi" w:hAnsiTheme="majorHAnsi" w:cstheme="majorHAnsi"/>
        </w:rPr>
        <w:t xml:space="preserve">. </w:t>
      </w:r>
      <w:r w:rsidRPr="00AD1F92">
        <w:rPr>
          <w:rFonts w:asciiTheme="majorHAnsi" w:hAnsiTheme="majorHAnsi" w:cstheme="majorHAnsi"/>
          <w:b/>
          <w:bCs/>
        </w:rPr>
        <w:t>171</w:t>
      </w:r>
      <w:r w:rsidRPr="00AD1F92">
        <w:rPr>
          <w:rFonts w:asciiTheme="majorHAnsi" w:hAnsiTheme="majorHAnsi" w:cstheme="majorHAnsi"/>
        </w:rPr>
        <w:t xml:space="preserve"> (1), 61–82, doi: 10.1002/jpln.200700048 (2008).</w:t>
      </w:r>
    </w:p>
    <w:p w14:paraId="1F0C1327" w14:textId="310EF964" w:rsidR="00B451FE" w:rsidRPr="00AD1F92" w:rsidRDefault="00B451FE" w:rsidP="00B451FE">
      <w:pPr>
        <w:pStyle w:val="ae"/>
        <w:ind w:left="0" w:firstLine="0"/>
        <w:jc w:val="both"/>
        <w:rPr>
          <w:rFonts w:asciiTheme="majorHAnsi" w:hAnsiTheme="majorHAnsi" w:cstheme="majorHAnsi"/>
        </w:rPr>
      </w:pPr>
      <w:r w:rsidRPr="00AD1F92">
        <w:rPr>
          <w:rFonts w:asciiTheme="majorHAnsi" w:hAnsiTheme="majorHAnsi" w:cstheme="majorHAnsi"/>
          <w:lang w:val="fr-FR"/>
        </w:rPr>
        <w:t>3.</w:t>
      </w:r>
      <w:r w:rsidRPr="00AD1F92">
        <w:rPr>
          <w:rFonts w:asciiTheme="majorHAnsi" w:hAnsiTheme="majorHAnsi" w:cstheme="majorHAnsi"/>
          <w:lang w:val="fr-FR"/>
        </w:rPr>
        <w:tab/>
        <w:t xml:space="preserve">Hansen, J. </w:t>
      </w:r>
      <w:r w:rsidR="00290CCD" w:rsidRPr="00290CCD">
        <w:rPr>
          <w:rFonts w:asciiTheme="majorHAnsi" w:hAnsiTheme="majorHAnsi" w:cstheme="majorHAnsi"/>
          <w:iCs/>
          <w:lang w:val="fr-FR"/>
        </w:rPr>
        <w:t>et al.</w:t>
      </w:r>
      <w:r w:rsidRPr="00AD1F92">
        <w:rPr>
          <w:rFonts w:asciiTheme="majorHAnsi" w:hAnsiTheme="majorHAnsi" w:cstheme="majorHAnsi"/>
          <w:lang w:val="fr-FR"/>
        </w:rPr>
        <w:t xml:space="preserve"> </w:t>
      </w:r>
      <w:r w:rsidRPr="00AD1F92">
        <w:rPr>
          <w:rFonts w:asciiTheme="majorHAnsi" w:hAnsiTheme="majorHAnsi" w:cstheme="majorHAnsi"/>
        </w:rPr>
        <w:t xml:space="preserve">Young people’s burden: requirement of negative CO2 emissions. </w:t>
      </w:r>
      <w:r w:rsidRPr="00AD1F92">
        <w:rPr>
          <w:rFonts w:asciiTheme="majorHAnsi" w:hAnsiTheme="majorHAnsi" w:cstheme="majorHAnsi"/>
          <w:i/>
          <w:iCs/>
        </w:rPr>
        <w:t>Earth System Dynamics</w:t>
      </w:r>
      <w:r w:rsidRPr="00AD1F92">
        <w:rPr>
          <w:rFonts w:asciiTheme="majorHAnsi" w:hAnsiTheme="majorHAnsi" w:cstheme="majorHAnsi"/>
        </w:rPr>
        <w:t xml:space="preserve">. </w:t>
      </w:r>
      <w:r w:rsidRPr="00AD1F92">
        <w:rPr>
          <w:rFonts w:asciiTheme="majorHAnsi" w:hAnsiTheme="majorHAnsi" w:cstheme="majorHAnsi"/>
          <w:b/>
          <w:bCs/>
        </w:rPr>
        <w:t>8</w:t>
      </w:r>
      <w:r w:rsidRPr="00AD1F92">
        <w:rPr>
          <w:rFonts w:asciiTheme="majorHAnsi" w:hAnsiTheme="majorHAnsi" w:cstheme="majorHAnsi"/>
        </w:rPr>
        <w:t xml:space="preserve"> (3), 577–616, doi: 10.5194/esd-8-577-2017 (2017).</w:t>
      </w:r>
    </w:p>
    <w:p w14:paraId="2D4780E2" w14:textId="6D097F21" w:rsidR="00B451FE" w:rsidRPr="00AD1F92" w:rsidRDefault="00B451FE" w:rsidP="00B451FE">
      <w:pPr>
        <w:pStyle w:val="ae"/>
        <w:ind w:left="0" w:firstLine="0"/>
        <w:jc w:val="both"/>
        <w:rPr>
          <w:rFonts w:asciiTheme="majorHAnsi" w:hAnsiTheme="majorHAnsi" w:cstheme="majorHAnsi"/>
          <w:lang w:val="fr-FR"/>
        </w:rPr>
      </w:pPr>
      <w:r w:rsidRPr="00AD1F92">
        <w:rPr>
          <w:rFonts w:asciiTheme="majorHAnsi" w:hAnsiTheme="majorHAnsi" w:cstheme="majorHAnsi"/>
        </w:rPr>
        <w:t>4.</w:t>
      </w:r>
      <w:r w:rsidRPr="00AD1F92">
        <w:rPr>
          <w:rFonts w:asciiTheme="majorHAnsi" w:hAnsiTheme="majorHAnsi" w:cstheme="majorHAnsi"/>
        </w:rPr>
        <w:tab/>
        <w:t>Lützow, M.</w:t>
      </w:r>
      <w:r w:rsidR="00267B08" w:rsidRPr="00AD1F92">
        <w:rPr>
          <w:rFonts w:asciiTheme="majorHAnsi" w:hAnsiTheme="majorHAnsi" w:cstheme="majorHAnsi"/>
        </w:rPr>
        <w:t>v</w:t>
      </w:r>
      <w:r w:rsidRPr="00AD1F92">
        <w:rPr>
          <w:rFonts w:asciiTheme="majorHAnsi" w:hAnsiTheme="majorHAnsi" w:cstheme="majorHAnsi"/>
        </w:rPr>
        <w:t xml:space="preserve">. </w:t>
      </w:r>
      <w:r w:rsidR="00290CCD" w:rsidRPr="00290CCD">
        <w:rPr>
          <w:rFonts w:asciiTheme="majorHAnsi" w:hAnsiTheme="majorHAnsi" w:cstheme="majorHAnsi"/>
          <w:iCs/>
        </w:rPr>
        <w:t>et al.</w:t>
      </w:r>
      <w:r w:rsidRPr="00AD1F92">
        <w:rPr>
          <w:rFonts w:asciiTheme="majorHAnsi" w:hAnsiTheme="majorHAnsi" w:cstheme="majorHAnsi"/>
        </w:rPr>
        <w:t xml:space="preserve"> Stabilization of organic matter in temperate soils: mechanisms and their relevance under different soil conditions – a review. </w:t>
      </w:r>
      <w:r w:rsidRPr="00AD1F92">
        <w:rPr>
          <w:rFonts w:asciiTheme="majorHAnsi" w:hAnsiTheme="majorHAnsi" w:cstheme="majorHAnsi"/>
          <w:i/>
          <w:iCs/>
          <w:lang w:val="fr-FR"/>
        </w:rPr>
        <w:t>European Journal of Soil Science</w:t>
      </w:r>
      <w:r w:rsidRPr="00AD1F92">
        <w:rPr>
          <w:rFonts w:asciiTheme="majorHAnsi" w:hAnsiTheme="majorHAnsi" w:cstheme="majorHAnsi"/>
          <w:lang w:val="fr-FR"/>
        </w:rPr>
        <w:t xml:space="preserve">. </w:t>
      </w:r>
      <w:r w:rsidRPr="00AD1F92">
        <w:rPr>
          <w:rFonts w:asciiTheme="majorHAnsi" w:hAnsiTheme="majorHAnsi" w:cstheme="majorHAnsi"/>
          <w:b/>
          <w:bCs/>
          <w:lang w:val="fr-FR"/>
        </w:rPr>
        <w:t>57</w:t>
      </w:r>
      <w:r w:rsidRPr="00AD1F92">
        <w:rPr>
          <w:rFonts w:asciiTheme="majorHAnsi" w:hAnsiTheme="majorHAnsi" w:cstheme="majorHAnsi"/>
          <w:lang w:val="fr-FR"/>
        </w:rPr>
        <w:t xml:space="preserve"> (4), 426–445, doi: 10.1111/j.1365-2389.2006.00809.x (2006).</w:t>
      </w:r>
    </w:p>
    <w:p w14:paraId="33F275E0" w14:textId="7A696E5F" w:rsidR="00267B08" w:rsidRPr="00AD1F92" w:rsidRDefault="00267B08" w:rsidP="00267B08">
      <w:pPr>
        <w:pStyle w:val="ae"/>
        <w:ind w:left="0" w:firstLine="0"/>
        <w:jc w:val="both"/>
        <w:rPr>
          <w:rFonts w:asciiTheme="majorHAnsi" w:hAnsiTheme="majorHAnsi" w:cstheme="majorHAnsi"/>
        </w:rPr>
      </w:pPr>
      <w:r w:rsidRPr="00AD1F92">
        <w:rPr>
          <w:rFonts w:asciiTheme="majorHAnsi" w:hAnsiTheme="majorHAnsi" w:cstheme="majorHAnsi"/>
          <w:lang w:val="fr-FR"/>
        </w:rPr>
        <w:t>5.</w:t>
      </w:r>
      <w:r w:rsidRPr="00AD1F92">
        <w:rPr>
          <w:rFonts w:asciiTheme="majorHAnsi" w:hAnsiTheme="majorHAnsi" w:cstheme="majorHAnsi"/>
          <w:lang w:val="fr-FR"/>
        </w:rPr>
        <w:tab/>
        <w:t xml:space="preserve">Schmidt, M.W.I. </w:t>
      </w:r>
      <w:r w:rsidR="00290CCD" w:rsidRPr="00290CCD">
        <w:rPr>
          <w:rFonts w:asciiTheme="majorHAnsi" w:hAnsiTheme="majorHAnsi" w:cstheme="majorHAnsi"/>
          <w:iCs/>
          <w:lang w:val="fr-FR"/>
        </w:rPr>
        <w:t>et al.</w:t>
      </w:r>
      <w:r w:rsidRPr="00AD1F92">
        <w:rPr>
          <w:rFonts w:asciiTheme="majorHAnsi" w:hAnsiTheme="majorHAnsi" w:cstheme="majorHAnsi"/>
          <w:lang w:val="fr-FR"/>
        </w:rPr>
        <w:t xml:space="preserve"> </w:t>
      </w:r>
      <w:r w:rsidRPr="00AD1F92">
        <w:rPr>
          <w:rFonts w:asciiTheme="majorHAnsi" w:hAnsiTheme="majorHAnsi" w:cstheme="majorHAnsi"/>
        </w:rPr>
        <w:t xml:space="preserve">Persistence of soil organic matter as an ecosystem property. </w:t>
      </w:r>
      <w:r w:rsidRPr="00AD1F92">
        <w:rPr>
          <w:rFonts w:asciiTheme="majorHAnsi" w:hAnsiTheme="majorHAnsi" w:cstheme="majorHAnsi"/>
          <w:i/>
          <w:iCs/>
        </w:rPr>
        <w:t>Nature</w:t>
      </w:r>
      <w:r w:rsidRPr="00AD1F92">
        <w:rPr>
          <w:rFonts w:asciiTheme="majorHAnsi" w:hAnsiTheme="majorHAnsi" w:cstheme="majorHAnsi"/>
        </w:rPr>
        <w:t xml:space="preserve">. </w:t>
      </w:r>
      <w:r w:rsidRPr="00AD1F92">
        <w:rPr>
          <w:rFonts w:asciiTheme="majorHAnsi" w:hAnsiTheme="majorHAnsi" w:cstheme="majorHAnsi"/>
          <w:b/>
          <w:bCs/>
        </w:rPr>
        <w:t>478</w:t>
      </w:r>
      <w:r w:rsidRPr="00AD1F92">
        <w:rPr>
          <w:rFonts w:asciiTheme="majorHAnsi" w:hAnsiTheme="majorHAnsi" w:cstheme="majorHAnsi"/>
        </w:rPr>
        <w:t xml:space="preserve"> (7367), 49, doi: 10.1038/nature10386 (2011).</w:t>
      </w:r>
    </w:p>
    <w:p w14:paraId="77A0DBE0" w14:textId="023DFF00" w:rsidR="00267B08" w:rsidRPr="00AD1F92" w:rsidRDefault="00267B08" w:rsidP="00267B08">
      <w:pPr>
        <w:pStyle w:val="ae"/>
        <w:ind w:left="0" w:firstLine="0"/>
        <w:jc w:val="both"/>
        <w:rPr>
          <w:rFonts w:asciiTheme="majorHAnsi" w:hAnsiTheme="majorHAnsi" w:cstheme="majorHAnsi"/>
        </w:rPr>
      </w:pPr>
      <w:r w:rsidRPr="00AD1F92">
        <w:rPr>
          <w:rFonts w:asciiTheme="majorHAnsi" w:hAnsiTheme="majorHAnsi" w:cstheme="majorHAnsi"/>
        </w:rPr>
        <w:t>6.</w:t>
      </w:r>
      <w:r w:rsidRPr="00AD1F92">
        <w:rPr>
          <w:rFonts w:asciiTheme="majorHAnsi" w:hAnsiTheme="majorHAnsi" w:cstheme="majorHAnsi"/>
        </w:rPr>
        <w:tab/>
        <w:t xml:space="preserve">Lehmann, J., Kleber, M. The contentious nature of soil organic matter. </w:t>
      </w:r>
      <w:r w:rsidRPr="00AD1F92">
        <w:rPr>
          <w:rFonts w:asciiTheme="majorHAnsi" w:hAnsiTheme="majorHAnsi" w:cstheme="majorHAnsi"/>
          <w:i/>
          <w:iCs/>
        </w:rPr>
        <w:t>Nature</w:t>
      </w:r>
      <w:r w:rsidRPr="00AD1F92">
        <w:rPr>
          <w:rFonts w:asciiTheme="majorHAnsi" w:hAnsiTheme="majorHAnsi" w:cstheme="majorHAnsi"/>
        </w:rPr>
        <w:t xml:space="preserve">. </w:t>
      </w:r>
      <w:r w:rsidRPr="00AD1F92">
        <w:rPr>
          <w:rFonts w:asciiTheme="majorHAnsi" w:hAnsiTheme="majorHAnsi" w:cstheme="majorHAnsi"/>
          <w:b/>
          <w:bCs/>
        </w:rPr>
        <w:t>528</w:t>
      </w:r>
      <w:r w:rsidRPr="00AD1F92">
        <w:rPr>
          <w:rFonts w:asciiTheme="majorHAnsi" w:hAnsiTheme="majorHAnsi" w:cstheme="majorHAnsi"/>
        </w:rPr>
        <w:t xml:space="preserve"> (7580), 60, doi: 10.1038/nature16069 (2015).</w:t>
      </w:r>
    </w:p>
    <w:p w14:paraId="712027D8" w14:textId="0435197B" w:rsidR="00267B08" w:rsidRPr="00AD1F92" w:rsidRDefault="00267B08" w:rsidP="00267B08">
      <w:pPr>
        <w:pStyle w:val="ae"/>
        <w:ind w:left="0" w:firstLine="0"/>
        <w:jc w:val="both"/>
        <w:rPr>
          <w:rFonts w:asciiTheme="majorHAnsi" w:hAnsiTheme="majorHAnsi" w:cstheme="majorHAnsi"/>
        </w:rPr>
      </w:pPr>
      <w:r w:rsidRPr="00AD1F92">
        <w:rPr>
          <w:rFonts w:asciiTheme="majorHAnsi" w:hAnsiTheme="majorHAnsi" w:cstheme="majorHAnsi"/>
        </w:rPr>
        <w:t>7.</w:t>
      </w:r>
      <w:r w:rsidRPr="00AD1F92">
        <w:rPr>
          <w:rFonts w:asciiTheme="majorHAnsi" w:hAnsiTheme="majorHAnsi" w:cstheme="majorHAnsi"/>
        </w:rPr>
        <w:tab/>
        <w:t xml:space="preserve">Rowley, M.C., Grand, S., Verrecchia, É.P. Calcium-mediated stabilisation of soil organic carbon. </w:t>
      </w:r>
      <w:r w:rsidRPr="00AD1F92">
        <w:rPr>
          <w:rFonts w:asciiTheme="majorHAnsi" w:hAnsiTheme="majorHAnsi" w:cstheme="majorHAnsi"/>
          <w:i/>
          <w:iCs/>
        </w:rPr>
        <w:t>Biogeochemistry</w:t>
      </w:r>
      <w:r w:rsidRPr="00AD1F92">
        <w:rPr>
          <w:rFonts w:asciiTheme="majorHAnsi" w:hAnsiTheme="majorHAnsi" w:cstheme="majorHAnsi"/>
        </w:rPr>
        <w:t xml:space="preserve">. </w:t>
      </w:r>
      <w:r w:rsidRPr="00AD1F92">
        <w:rPr>
          <w:rFonts w:asciiTheme="majorHAnsi" w:hAnsiTheme="majorHAnsi" w:cstheme="majorHAnsi"/>
          <w:b/>
          <w:bCs/>
        </w:rPr>
        <w:t>137</w:t>
      </w:r>
      <w:r w:rsidRPr="00AD1F92">
        <w:rPr>
          <w:rFonts w:asciiTheme="majorHAnsi" w:hAnsiTheme="majorHAnsi" w:cstheme="majorHAnsi"/>
        </w:rPr>
        <w:t xml:space="preserve"> (1–2), 27–49, doi: 10.1007/s10533-017-0410-1 (2018).</w:t>
      </w:r>
    </w:p>
    <w:p w14:paraId="3E658110" w14:textId="00E1AB9D" w:rsidR="00B01D93" w:rsidRPr="00AD1F92" w:rsidRDefault="00267B08" w:rsidP="00267B08">
      <w:pPr>
        <w:pStyle w:val="ae"/>
        <w:ind w:left="0" w:firstLine="0"/>
        <w:jc w:val="both"/>
        <w:rPr>
          <w:rFonts w:asciiTheme="majorHAnsi" w:hAnsiTheme="majorHAnsi" w:cstheme="majorHAnsi"/>
        </w:rPr>
      </w:pPr>
      <w:r w:rsidRPr="00AD1F92">
        <w:rPr>
          <w:rFonts w:asciiTheme="majorHAnsi" w:hAnsiTheme="majorHAnsi" w:cstheme="majorHAnsi"/>
        </w:rPr>
        <w:t>8.</w:t>
      </w:r>
      <w:r w:rsidRPr="00AD1F92">
        <w:rPr>
          <w:rFonts w:asciiTheme="majorHAnsi" w:hAnsiTheme="majorHAnsi" w:cstheme="majorHAnsi"/>
        </w:rPr>
        <w:tab/>
      </w:r>
      <w:r w:rsidR="00B01D93" w:rsidRPr="00AD1F92">
        <w:rPr>
          <w:rFonts w:asciiTheme="majorHAnsi" w:hAnsiTheme="majorHAnsi" w:cstheme="majorHAnsi"/>
        </w:rPr>
        <w:t xml:space="preserve">Matteodo, M. </w:t>
      </w:r>
      <w:r w:rsidR="00290CCD" w:rsidRPr="00290CCD">
        <w:rPr>
          <w:rFonts w:asciiTheme="majorHAnsi" w:hAnsiTheme="majorHAnsi" w:cstheme="majorHAnsi"/>
        </w:rPr>
        <w:t>et al.</w:t>
      </w:r>
      <w:r w:rsidR="00B01D93" w:rsidRPr="00AD1F92">
        <w:rPr>
          <w:rFonts w:asciiTheme="majorHAnsi" w:hAnsiTheme="majorHAnsi" w:cstheme="majorHAnsi"/>
        </w:rPr>
        <w:t xml:space="preserve"> Decoupling of topsoil and subsoil controls on organic matter dynamics in the Swiss Alps. </w:t>
      </w:r>
      <w:r w:rsidR="00B01D93" w:rsidRPr="00AD1F92">
        <w:rPr>
          <w:rFonts w:asciiTheme="majorHAnsi" w:hAnsiTheme="majorHAnsi" w:cstheme="majorHAnsi"/>
          <w:i/>
        </w:rPr>
        <w:t>Geoderma</w:t>
      </w:r>
      <w:r w:rsidR="00B01D93" w:rsidRPr="00AD1F92">
        <w:rPr>
          <w:rFonts w:asciiTheme="majorHAnsi" w:hAnsiTheme="majorHAnsi" w:cstheme="majorHAnsi"/>
        </w:rPr>
        <w:t xml:space="preserve"> </w:t>
      </w:r>
      <w:r w:rsidR="00B01D93" w:rsidRPr="00AD1F92">
        <w:rPr>
          <w:rFonts w:asciiTheme="majorHAnsi" w:hAnsiTheme="majorHAnsi" w:cstheme="majorHAnsi"/>
          <w:b/>
        </w:rPr>
        <w:t>330</w:t>
      </w:r>
      <w:r w:rsidR="00B01D93" w:rsidRPr="00AD1F92">
        <w:rPr>
          <w:rFonts w:asciiTheme="majorHAnsi" w:hAnsiTheme="majorHAnsi" w:cstheme="majorHAnsi"/>
        </w:rPr>
        <w:t>, 41-51, doi: 10.1016/j.geoderma.2018.05.011 (2018).</w:t>
      </w:r>
    </w:p>
    <w:p w14:paraId="79A572E4" w14:textId="33BE641D" w:rsidR="00267B08" w:rsidRPr="00AD1F92" w:rsidRDefault="00B01D93" w:rsidP="00267B08">
      <w:pPr>
        <w:pStyle w:val="ae"/>
        <w:ind w:left="0" w:firstLine="0"/>
        <w:jc w:val="both"/>
        <w:rPr>
          <w:rFonts w:asciiTheme="majorHAnsi" w:hAnsiTheme="majorHAnsi" w:cstheme="majorHAnsi"/>
          <w:lang w:val="fr-FR"/>
        </w:rPr>
      </w:pPr>
      <w:r w:rsidRPr="00AD1F92">
        <w:rPr>
          <w:rFonts w:asciiTheme="majorHAnsi" w:hAnsiTheme="majorHAnsi" w:cstheme="majorHAnsi"/>
        </w:rPr>
        <w:t>9.</w:t>
      </w:r>
      <w:r w:rsidRPr="00AD1F92">
        <w:rPr>
          <w:rFonts w:asciiTheme="majorHAnsi" w:hAnsiTheme="majorHAnsi" w:cstheme="majorHAnsi"/>
        </w:rPr>
        <w:tab/>
      </w:r>
      <w:r w:rsidR="00267B08" w:rsidRPr="00AD1F92">
        <w:rPr>
          <w:rFonts w:asciiTheme="majorHAnsi" w:hAnsiTheme="majorHAnsi" w:cstheme="majorHAnsi"/>
        </w:rPr>
        <w:t xml:space="preserve">Coward, E.K., Thompson, A.T., Plante, A.F. Iron-mediated mineralogical control of organic matter accumulation in tropical soils. </w:t>
      </w:r>
      <w:r w:rsidR="00267B08" w:rsidRPr="00AD1F92">
        <w:rPr>
          <w:rFonts w:asciiTheme="majorHAnsi" w:hAnsiTheme="majorHAnsi" w:cstheme="majorHAnsi"/>
          <w:i/>
          <w:iCs/>
          <w:lang w:val="fr-FR"/>
        </w:rPr>
        <w:t>Geoderma</w:t>
      </w:r>
      <w:r w:rsidR="00267B08" w:rsidRPr="00AD1F92">
        <w:rPr>
          <w:rFonts w:asciiTheme="majorHAnsi" w:hAnsiTheme="majorHAnsi" w:cstheme="majorHAnsi"/>
          <w:lang w:val="fr-FR"/>
        </w:rPr>
        <w:t xml:space="preserve">. </w:t>
      </w:r>
      <w:r w:rsidR="00267B08" w:rsidRPr="00AD1F92">
        <w:rPr>
          <w:rFonts w:asciiTheme="majorHAnsi" w:hAnsiTheme="majorHAnsi" w:cstheme="majorHAnsi"/>
          <w:b/>
          <w:bCs/>
          <w:lang w:val="fr-FR"/>
        </w:rPr>
        <w:t>306</w:t>
      </w:r>
      <w:r w:rsidR="00267B08" w:rsidRPr="00AD1F92">
        <w:rPr>
          <w:rFonts w:asciiTheme="majorHAnsi" w:hAnsiTheme="majorHAnsi" w:cstheme="majorHAnsi"/>
          <w:lang w:val="fr-FR"/>
        </w:rPr>
        <w:t xml:space="preserve"> (Supplement C), 206–216, doi: 10.1016/j.geoderma.2017.07.026 (2017).</w:t>
      </w:r>
    </w:p>
    <w:p w14:paraId="5B35848B" w14:textId="37797D9A" w:rsidR="00267B08" w:rsidRPr="00AD1F92" w:rsidRDefault="00B01D93" w:rsidP="00267B08">
      <w:pPr>
        <w:pStyle w:val="ae"/>
        <w:ind w:left="0" w:firstLine="0"/>
        <w:jc w:val="both"/>
        <w:rPr>
          <w:rFonts w:asciiTheme="majorHAnsi" w:hAnsiTheme="majorHAnsi" w:cstheme="majorHAnsi"/>
        </w:rPr>
      </w:pPr>
      <w:r w:rsidRPr="00AD1F92">
        <w:rPr>
          <w:rFonts w:asciiTheme="majorHAnsi" w:hAnsiTheme="majorHAnsi" w:cstheme="majorHAnsi"/>
          <w:lang w:val="fr-FR"/>
        </w:rPr>
        <w:t>10</w:t>
      </w:r>
      <w:r w:rsidR="00267B08" w:rsidRPr="00AD1F92">
        <w:rPr>
          <w:rFonts w:asciiTheme="majorHAnsi" w:hAnsiTheme="majorHAnsi" w:cstheme="majorHAnsi"/>
          <w:lang w:val="fr-FR"/>
        </w:rPr>
        <w:t>.</w:t>
      </w:r>
      <w:r w:rsidR="00267B08" w:rsidRPr="00AD1F92">
        <w:rPr>
          <w:rFonts w:asciiTheme="majorHAnsi" w:hAnsiTheme="majorHAnsi" w:cstheme="majorHAnsi"/>
          <w:lang w:val="fr-FR"/>
        </w:rPr>
        <w:tab/>
        <w:t xml:space="preserve">Torres-Sallan, G. </w:t>
      </w:r>
      <w:r w:rsidR="00290CCD" w:rsidRPr="00290CCD">
        <w:rPr>
          <w:rFonts w:asciiTheme="majorHAnsi" w:hAnsiTheme="majorHAnsi" w:cstheme="majorHAnsi"/>
          <w:iCs/>
          <w:lang w:val="fr-FR"/>
        </w:rPr>
        <w:t>et al.</w:t>
      </w:r>
      <w:r w:rsidR="00267B08" w:rsidRPr="00AD1F92">
        <w:rPr>
          <w:rFonts w:asciiTheme="majorHAnsi" w:hAnsiTheme="majorHAnsi" w:cstheme="majorHAnsi"/>
          <w:lang w:val="fr-FR"/>
        </w:rPr>
        <w:t xml:space="preserve"> </w:t>
      </w:r>
      <w:r w:rsidR="00267B08" w:rsidRPr="00AD1F92">
        <w:rPr>
          <w:rFonts w:asciiTheme="majorHAnsi" w:hAnsiTheme="majorHAnsi" w:cstheme="majorHAnsi"/>
        </w:rPr>
        <w:t xml:space="preserve">Clay illuviation provides a long-term sink for C sequestration in subsoils. </w:t>
      </w:r>
      <w:r w:rsidR="00267B08" w:rsidRPr="00AD1F92">
        <w:rPr>
          <w:rFonts w:asciiTheme="majorHAnsi" w:hAnsiTheme="majorHAnsi" w:cstheme="majorHAnsi"/>
          <w:i/>
          <w:iCs/>
        </w:rPr>
        <w:t>Scientific Reports</w:t>
      </w:r>
      <w:r w:rsidR="00267B08" w:rsidRPr="00AD1F92">
        <w:rPr>
          <w:rFonts w:asciiTheme="majorHAnsi" w:hAnsiTheme="majorHAnsi" w:cstheme="majorHAnsi"/>
        </w:rPr>
        <w:t xml:space="preserve">. </w:t>
      </w:r>
      <w:r w:rsidR="00267B08" w:rsidRPr="00AD1F92">
        <w:rPr>
          <w:rFonts w:asciiTheme="majorHAnsi" w:hAnsiTheme="majorHAnsi" w:cstheme="majorHAnsi"/>
          <w:b/>
          <w:bCs/>
        </w:rPr>
        <w:t>7</w:t>
      </w:r>
      <w:r w:rsidR="00267B08" w:rsidRPr="00AD1F92">
        <w:rPr>
          <w:rFonts w:asciiTheme="majorHAnsi" w:hAnsiTheme="majorHAnsi" w:cstheme="majorHAnsi"/>
        </w:rPr>
        <w:t>, 45635, doi: 10.1038/srep45635 (2017).</w:t>
      </w:r>
    </w:p>
    <w:p w14:paraId="2F2AC21B" w14:textId="4F292DA8" w:rsidR="00267B08" w:rsidRPr="00AD1F92" w:rsidRDefault="00267B08" w:rsidP="00267B08">
      <w:pPr>
        <w:pStyle w:val="ae"/>
        <w:ind w:left="0" w:firstLine="0"/>
        <w:jc w:val="both"/>
        <w:rPr>
          <w:rFonts w:asciiTheme="majorHAnsi" w:hAnsiTheme="majorHAnsi" w:cstheme="majorHAnsi"/>
        </w:rPr>
      </w:pPr>
      <w:r w:rsidRPr="00AD1F92">
        <w:rPr>
          <w:rFonts w:asciiTheme="majorHAnsi" w:hAnsiTheme="majorHAnsi" w:cstheme="majorHAnsi"/>
        </w:rPr>
        <w:t>1</w:t>
      </w:r>
      <w:r w:rsidR="00B01D93" w:rsidRPr="00AD1F92">
        <w:rPr>
          <w:rFonts w:asciiTheme="majorHAnsi" w:hAnsiTheme="majorHAnsi" w:cstheme="majorHAnsi"/>
        </w:rPr>
        <w:t>1</w:t>
      </w:r>
      <w:r w:rsidRPr="00AD1F92">
        <w:rPr>
          <w:rFonts w:asciiTheme="majorHAnsi" w:hAnsiTheme="majorHAnsi" w:cstheme="majorHAnsi"/>
        </w:rPr>
        <w:t>.</w:t>
      </w:r>
      <w:r w:rsidRPr="00AD1F92">
        <w:rPr>
          <w:rFonts w:asciiTheme="majorHAnsi" w:hAnsiTheme="majorHAnsi" w:cstheme="majorHAnsi"/>
        </w:rPr>
        <w:tab/>
        <w:t xml:space="preserve">Rasmussen, C. </w:t>
      </w:r>
      <w:r w:rsidR="00290CCD" w:rsidRPr="00290CCD">
        <w:rPr>
          <w:rFonts w:asciiTheme="majorHAnsi" w:hAnsiTheme="majorHAnsi" w:cstheme="majorHAnsi"/>
          <w:iCs/>
        </w:rPr>
        <w:t>et al.</w:t>
      </w:r>
      <w:r w:rsidRPr="00AD1F92">
        <w:rPr>
          <w:rFonts w:asciiTheme="majorHAnsi" w:hAnsiTheme="majorHAnsi" w:cstheme="majorHAnsi"/>
        </w:rPr>
        <w:t xml:space="preserve"> Beyond clay: towards an improved set of variables for predicting soil organic matter content. </w:t>
      </w:r>
      <w:r w:rsidRPr="00AD1F92">
        <w:rPr>
          <w:rFonts w:asciiTheme="majorHAnsi" w:hAnsiTheme="majorHAnsi" w:cstheme="majorHAnsi"/>
          <w:i/>
          <w:iCs/>
        </w:rPr>
        <w:t>Biogeochemistry</w:t>
      </w:r>
      <w:r w:rsidRPr="00AD1F92">
        <w:rPr>
          <w:rFonts w:asciiTheme="majorHAnsi" w:hAnsiTheme="majorHAnsi" w:cstheme="majorHAnsi"/>
        </w:rPr>
        <w:t xml:space="preserve">. </w:t>
      </w:r>
      <w:r w:rsidRPr="00AD1F92">
        <w:rPr>
          <w:rFonts w:asciiTheme="majorHAnsi" w:hAnsiTheme="majorHAnsi" w:cstheme="majorHAnsi"/>
          <w:b/>
          <w:bCs/>
        </w:rPr>
        <w:t>137</w:t>
      </w:r>
      <w:r w:rsidRPr="00AD1F92">
        <w:rPr>
          <w:rFonts w:asciiTheme="majorHAnsi" w:hAnsiTheme="majorHAnsi" w:cstheme="majorHAnsi"/>
        </w:rPr>
        <w:t xml:space="preserve"> (3), 297–306, doi: 10.1007/s10533-018-0424-3 (2018).</w:t>
      </w:r>
    </w:p>
    <w:p w14:paraId="50FE4A55" w14:textId="5E3B64C3" w:rsidR="00267B08" w:rsidRPr="00AD1F92" w:rsidRDefault="00267B08" w:rsidP="00267B08">
      <w:pPr>
        <w:pStyle w:val="ae"/>
        <w:ind w:left="0" w:firstLine="0"/>
        <w:jc w:val="both"/>
        <w:rPr>
          <w:rFonts w:asciiTheme="majorHAnsi" w:hAnsiTheme="majorHAnsi" w:cstheme="majorHAnsi"/>
        </w:rPr>
      </w:pPr>
      <w:r w:rsidRPr="00AD1F92">
        <w:rPr>
          <w:rFonts w:asciiTheme="majorHAnsi" w:hAnsiTheme="majorHAnsi" w:cstheme="majorHAnsi"/>
        </w:rPr>
        <w:t>1</w:t>
      </w:r>
      <w:r w:rsidR="00B01D93" w:rsidRPr="00AD1F92">
        <w:rPr>
          <w:rFonts w:asciiTheme="majorHAnsi" w:hAnsiTheme="majorHAnsi" w:cstheme="majorHAnsi"/>
        </w:rPr>
        <w:t>2</w:t>
      </w:r>
      <w:r w:rsidRPr="00AD1F92">
        <w:rPr>
          <w:rFonts w:asciiTheme="majorHAnsi" w:hAnsiTheme="majorHAnsi" w:cstheme="majorHAnsi"/>
        </w:rPr>
        <w:t>.</w:t>
      </w:r>
      <w:r w:rsidRPr="00AD1F92">
        <w:rPr>
          <w:rFonts w:asciiTheme="majorHAnsi" w:hAnsiTheme="majorHAnsi" w:cstheme="majorHAnsi"/>
        </w:rPr>
        <w:tab/>
        <w:t xml:space="preserve">Khomo, L., Trumbore, S., Bern, C.R., Chadwick, O.A. Timescales of carbon turnover in soils with mixed crystalline mineralogies. </w:t>
      </w:r>
      <w:r w:rsidRPr="00AD1F92">
        <w:rPr>
          <w:rFonts w:asciiTheme="majorHAnsi" w:hAnsiTheme="majorHAnsi" w:cstheme="majorHAnsi"/>
          <w:i/>
          <w:iCs/>
        </w:rPr>
        <w:t>SOIL</w:t>
      </w:r>
      <w:r w:rsidRPr="00AD1F92">
        <w:rPr>
          <w:rFonts w:asciiTheme="majorHAnsi" w:hAnsiTheme="majorHAnsi" w:cstheme="majorHAnsi"/>
        </w:rPr>
        <w:t xml:space="preserve">. </w:t>
      </w:r>
      <w:r w:rsidRPr="00AD1F92">
        <w:rPr>
          <w:rFonts w:asciiTheme="majorHAnsi" w:hAnsiTheme="majorHAnsi" w:cstheme="majorHAnsi"/>
          <w:b/>
          <w:bCs/>
        </w:rPr>
        <w:t>3</w:t>
      </w:r>
      <w:r w:rsidRPr="00AD1F92">
        <w:rPr>
          <w:rFonts w:asciiTheme="majorHAnsi" w:hAnsiTheme="majorHAnsi" w:cstheme="majorHAnsi"/>
        </w:rPr>
        <w:t xml:space="preserve"> (1), 17–30, doi: 10.5194/soil-3-17-2017 (2017).</w:t>
      </w:r>
    </w:p>
    <w:p w14:paraId="46767CFD" w14:textId="3E2D7726" w:rsidR="00267B08" w:rsidRPr="00AD1F92" w:rsidRDefault="00267B08" w:rsidP="00267B08">
      <w:pPr>
        <w:pStyle w:val="ae"/>
        <w:ind w:left="0" w:firstLine="0"/>
        <w:jc w:val="both"/>
        <w:rPr>
          <w:rFonts w:asciiTheme="majorHAnsi" w:hAnsiTheme="majorHAnsi" w:cstheme="majorHAnsi"/>
        </w:rPr>
      </w:pPr>
      <w:r w:rsidRPr="00AD1F92">
        <w:rPr>
          <w:rFonts w:asciiTheme="majorHAnsi" w:hAnsiTheme="majorHAnsi" w:cstheme="majorHAnsi"/>
        </w:rPr>
        <w:t>1</w:t>
      </w:r>
      <w:r w:rsidR="00B01D93" w:rsidRPr="00AD1F92">
        <w:rPr>
          <w:rFonts w:asciiTheme="majorHAnsi" w:hAnsiTheme="majorHAnsi" w:cstheme="majorHAnsi"/>
        </w:rPr>
        <w:t>3</w:t>
      </w:r>
      <w:r w:rsidRPr="00AD1F92">
        <w:rPr>
          <w:rFonts w:asciiTheme="majorHAnsi" w:hAnsiTheme="majorHAnsi" w:cstheme="majorHAnsi"/>
        </w:rPr>
        <w:t>.</w:t>
      </w:r>
      <w:r w:rsidRPr="00AD1F92">
        <w:rPr>
          <w:rFonts w:asciiTheme="majorHAnsi" w:hAnsiTheme="majorHAnsi" w:cstheme="majorHAnsi"/>
        </w:rPr>
        <w:tab/>
        <w:t xml:space="preserve">Basile-Doelsch, I. </w:t>
      </w:r>
      <w:r w:rsidR="00290CCD" w:rsidRPr="00290CCD">
        <w:rPr>
          <w:rFonts w:asciiTheme="majorHAnsi" w:hAnsiTheme="majorHAnsi" w:cstheme="majorHAnsi"/>
          <w:iCs/>
        </w:rPr>
        <w:t>et al.</w:t>
      </w:r>
      <w:r w:rsidRPr="00AD1F92">
        <w:rPr>
          <w:rFonts w:asciiTheme="majorHAnsi" w:hAnsiTheme="majorHAnsi" w:cstheme="majorHAnsi"/>
        </w:rPr>
        <w:t xml:space="preserve"> Mineralogical control of organic carbon dynamics in a volcanic ash soil on La Réunion. </w:t>
      </w:r>
      <w:r w:rsidRPr="00AD1F92">
        <w:rPr>
          <w:rFonts w:asciiTheme="majorHAnsi" w:hAnsiTheme="majorHAnsi" w:cstheme="majorHAnsi"/>
          <w:i/>
          <w:iCs/>
        </w:rPr>
        <w:t>European Journal of Soil Science</w:t>
      </w:r>
      <w:r w:rsidRPr="00AD1F92">
        <w:rPr>
          <w:rFonts w:asciiTheme="majorHAnsi" w:hAnsiTheme="majorHAnsi" w:cstheme="majorHAnsi"/>
        </w:rPr>
        <w:t xml:space="preserve">. </w:t>
      </w:r>
      <w:r w:rsidRPr="00AD1F92">
        <w:rPr>
          <w:rFonts w:asciiTheme="majorHAnsi" w:hAnsiTheme="majorHAnsi" w:cstheme="majorHAnsi"/>
          <w:b/>
          <w:bCs/>
        </w:rPr>
        <w:t>56</w:t>
      </w:r>
      <w:r w:rsidRPr="00AD1F92">
        <w:rPr>
          <w:rFonts w:asciiTheme="majorHAnsi" w:hAnsiTheme="majorHAnsi" w:cstheme="majorHAnsi"/>
        </w:rPr>
        <w:t xml:space="preserve"> (6), 689–703, doi: 10.1111/j.1365-2389.2005.00703.x (2005).</w:t>
      </w:r>
    </w:p>
    <w:p w14:paraId="4AA5D525" w14:textId="190FBFA2" w:rsidR="00267B08" w:rsidRPr="00AD1F92" w:rsidRDefault="00267B08" w:rsidP="00267B08">
      <w:pPr>
        <w:pStyle w:val="ae"/>
        <w:ind w:left="0" w:firstLine="0"/>
        <w:jc w:val="both"/>
        <w:rPr>
          <w:rFonts w:asciiTheme="majorHAnsi" w:hAnsiTheme="majorHAnsi" w:cstheme="majorHAnsi"/>
        </w:rPr>
      </w:pPr>
      <w:r w:rsidRPr="00AD1F92">
        <w:rPr>
          <w:rFonts w:asciiTheme="majorHAnsi" w:hAnsiTheme="majorHAnsi" w:cstheme="majorHAnsi"/>
        </w:rPr>
        <w:t>1</w:t>
      </w:r>
      <w:r w:rsidR="00B01D93" w:rsidRPr="00AD1F92">
        <w:rPr>
          <w:rFonts w:asciiTheme="majorHAnsi" w:hAnsiTheme="majorHAnsi" w:cstheme="majorHAnsi"/>
        </w:rPr>
        <w:t>4</w:t>
      </w:r>
      <w:r w:rsidRPr="00AD1F92">
        <w:rPr>
          <w:rFonts w:asciiTheme="majorHAnsi" w:hAnsiTheme="majorHAnsi" w:cstheme="majorHAnsi"/>
        </w:rPr>
        <w:t>.</w:t>
      </w:r>
      <w:r w:rsidRPr="00AD1F92">
        <w:rPr>
          <w:rFonts w:asciiTheme="majorHAnsi" w:hAnsiTheme="majorHAnsi" w:cstheme="majorHAnsi"/>
        </w:rPr>
        <w:tab/>
        <w:t xml:space="preserve">Basile-Doelsch, I., Brun, T., Borschneck, D., Masion, A., Marol, C., Balesdent, J. Effect of landuse on organic matter stabilized in organomineral complexes: A study combining density fractionation, mineralogy and δ13C. </w:t>
      </w:r>
      <w:r w:rsidRPr="00AD1F92">
        <w:rPr>
          <w:rFonts w:asciiTheme="majorHAnsi" w:hAnsiTheme="majorHAnsi" w:cstheme="majorHAnsi"/>
          <w:i/>
          <w:iCs/>
        </w:rPr>
        <w:t>Geoderma</w:t>
      </w:r>
      <w:r w:rsidRPr="00AD1F92">
        <w:rPr>
          <w:rFonts w:asciiTheme="majorHAnsi" w:hAnsiTheme="majorHAnsi" w:cstheme="majorHAnsi"/>
        </w:rPr>
        <w:t xml:space="preserve">. </w:t>
      </w:r>
      <w:r w:rsidRPr="00AD1F92">
        <w:rPr>
          <w:rFonts w:asciiTheme="majorHAnsi" w:hAnsiTheme="majorHAnsi" w:cstheme="majorHAnsi"/>
          <w:b/>
          <w:bCs/>
        </w:rPr>
        <w:t>151</w:t>
      </w:r>
      <w:r w:rsidRPr="00AD1F92">
        <w:rPr>
          <w:rFonts w:asciiTheme="majorHAnsi" w:hAnsiTheme="majorHAnsi" w:cstheme="majorHAnsi"/>
        </w:rPr>
        <w:t xml:space="preserve"> (3), 77–86, doi: 10.1016/j.geoderma.2009.03.008 (2009).</w:t>
      </w:r>
    </w:p>
    <w:p w14:paraId="56EEC11C" w14:textId="4B984053" w:rsidR="00267B08" w:rsidRPr="00AD1F92" w:rsidRDefault="00267B08" w:rsidP="00267B08">
      <w:pPr>
        <w:pStyle w:val="ae"/>
        <w:ind w:left="0" w:firstLine="0"/>
        <w:jc w:val="both"/>
        <w:rPr>
          <w:rFonts w:asciiTheme="majorHAnsi" w:hAnsiTheme="majorHAnsi" w:cstheme="majorHAnsi"/>
        </w:rPr>
      </w:pPr>
      <w:r w:rsidRPr="00AD1F92">
        <w:rPr>
          <w:rFonts w:asciiTheme="majorHAnsi" w:hAnsiTheme="majorHAnsi" w:cstheme="majorHAnsi"/>
        </w:rPr>
        <w:t>1</w:t>
      </w:r>
      <w:r w:rsidR="00B01D93" w:rsidRPr="00AD1F92">
        <w:rPr>
          <w:rFonts w:asciiTheme="majorHAnsi" w:hAnsiTheme="majorHAnsi" w:cstheme="majorHAnsi"/>
        </w:rPr>
        <w:t>5</w:t>
      </w:r>
      <w:r w:rsidRPr="00AD1F92">
        <w:rPr>
          <w:rFonts w:asciiTheme="majorHAnsi" w:hAnsiTheme="majorHAnsi" w:cstheme="majorHAnsi"/>
        </w:rPr>
        <w:t>.</w:t>
      </w:r>
      <w:r w:rsidRPr="00AD1F92">
        <w:rPr>
          <w:rFonts w:asciiTheme="majorHAnsi" w:hAnsiTheme="majorHAnsi" w:cstheme="majorHAnsi"/>
        </w:rPr>
        <w:tab/>
        <w:t xml:space="preserve">Kleber, M., Mikutta, R., Torn, M.S., Jahn, R. Poorly crystalline mineral phases protect organic matter in acid subsoil horizons. </w:t>
      </w:r>
      <w:r w:rsidRPr="00AD1F92">
        <w:rPr>
          <w:rFonts w:asciiTheme="majorHAnsi" w:hAnsiTheme="majorHAnsi" w:cstheme="majorHAnsi"/>
          <w:i/>
          <w:iCs/>
        </w:rPr>
        <w:t>European Journal of Soil Science</w:t>
      </w:r>
      <w:r w:rsidRPr="00AD1F92">
        <w:rPr>
          <w:rFonts w:asciiTheme="majorHAnsi" w:hAnsiTheme="majorHAnsi" w:cstheme="majorHAnsi"/>
        </w:rPr>
        <w:t xml:space="preserve">. </w:t>
      </w:r>
      <w:r w:rsidRPr="00AD1F92">
        <w:rPr>
          <w:rFonts w:asciiTheme="majorHAnsi" w:hAnsiTheme="majorHAnsi" w:cstheme="majorHAnsi"/>
          <w:b/>
          <w:bCs/>
        </w:rPr>
        <w:t>56</w:t>
      </w:r>
      <w:r w:rsidRPr="00AD1F92">
        <w:rPr>
          <w:rFonts w:asciiTheme="majorHAnsi" w:hAnsiTheme="majorHAnsi" w:cstheme="majorHAnsi"/>
        </w:rPr>
        <w:t xml:space="preserve"> (6), 717–725, doi: 10.1111/j.1365-2389.2005.00706.x (2005).</w:t>
      </w:r>
    </w:p>
    <w:p w14:paraId="207332C1" w14:textId="7464B7A5" w:rsidR="00267B08" w:rsidRPr="00AD1F92" w:rsidRDefault="00267B08" w:rsidP="00267B08">
      <w:pPr>
        <w:pStyle w:val="ae"/>
        <w:ind w:left="0" w:firstLine="0"/>
        <w:jc w:val="both"/>
        <w:rPr>
          <w:rFonts w:asciiTheme="majorHAnsi" w:hAnsiTheme="majorHAnsi" w:cstheme="majorHAnsi"/>
        </w:rPr>
      </w:pPr>
      <w:r w:rsidRPr="00AD1F92">
        <w:rPr>
          <w:rFonts w:asciiTheme="majorHAnsi" w:hAnsiTheme="majorHAnsi" w:cstheme="majorHAnsi"/>
        </w:rPr>
        <w:t>1</w:t>
      </w:r>
      <w:r w:rsidR="00B01D93" w:rsidRPr="00AD1F92">
        <w:rPr>
          <w:rFonts w:asciiTheme="majorHAnsi" w:hAnsiTheme="majorHAnsi" w:cstheme="majorHAnsi"/>
        </w:rPr>
        <w:t>6</w:t>
      </w:r>
      <w:r w:rsidRPr="00AD1F92">
        <w:rPr>
          <w:rFonts w:asciiTheme="majorHAnsi" w:hAnsiTheme="majorHAnsi" w:cstheme="majorHAnsi"/>
        </w:rPr>
        <w:t>.</w:t>
      </w:r>
      <w:r w:rsidRPr="00AD1F92">
        <w:rPr>
          <w:rFonts w:asciiTheme="majorHAnsi" w:hAnsiTheme="majorHAnsi" w:cstheme="majorHAnsi"/>
        </w:rPr>
        <w:tab/>
        <w:t xml:space="preserve">Krull, E.S., Baldock, J.A., Skjemstad, J.O. Importance of mechanisms and processes of the stabilisation of soil organic matter for modelling carbon turnover. </w:t>
      </w:r>
      <w:r w:rsidRPr="00AD1F92">
        <w:rPr>
          <w:rFonts w:asciiTheme="majorHAnsi" w:hAnsiTheme="majorHAnsi" w:cstheme="majorHAnsi"/>
          <w:i/>
          <w:iCs/>
        </w:rPr>
        <w:t>Functional Plant Biology</w:t>
      </w:r>
      <w:r w:rsidRPr="00AD1F92">
        <w:rPr>
          <w:rFonts w:asciiTheme="majorHAnsi" w:hAnsiTheme="majorHAnsi" w:cstheme="majorHAnsi"/>
        </w:rPr>
        <w:t xml:space="preserve">. </w:t>
      </w:r>
      <w:r w:rsidRPr="00AD1F92">
        <w:rPr>
          <w:rFonts w:asciiTheme="majorHAnsi" w:hAnsiTheme="majorHAnsi" w:cstheme="majorHAnsi"/>
          <w:b/>
          <w:bCs/>
        </w:rPr>
        <w:t>30</w:t>
      </w:r>
      <w:r w:rsidRPr="00AD1F92">
        <w:rPr>
          <w:rFonts w:asciiTheme="majorHAnsi" w:hAnsiTheme="majorHAnsi" w:cstheme="majorHAnsi"/>
        </w:rPr>
        <w:t xml:space="preserve"> (2), 207–222, doi: 10.1071/fp02085 (2003).</w:t>
      </w:r>
    </w:p>
    <w:p w14:paraId="7E6ED8F2" w14:textId="4C015FB7" w:rsidR="00267B08" w:rsidRPr="00AD1F92" w:rsidRDefault="00267B08" w:rsidP="00267B08">
      <w:pPr>
        <w:pStyle w:val="ae"/>
        <w:ind w:left="0" w:firstLine="0"/>
        <w:jc w:val="both"/>
        <w:rPr>
          <w:rFonts w:asciiTheme="majorHAnsi" w:hAnsiTheme="majorHAnsi" w:cstheme="majorHAnsi"/>
        </w:rPr>
      </w:pPr>
      <w:r w:rsidRPr="00AD1F92">
        <w:rPr>
          <w:rFonts w:asciiTheme="majorHAnsi" w:hAnsiTheme="majorHAnsi" w:cstheme="majorHAnsi"/>
        </w:rPr>
        <w:t>1</w:t>
      </w:r>
      <w:r w:rsidR="00B01D93" w:rsidRPr="00AD1F92">
        <w:rPr>
          <w:rFonts w:asciiTheme="majorHAnsi" w:hAnsiTheme="majorHAnsi" w:cstheme="majorHAnsi"/>
        </w:rPr>
        <w:t>7</w:t>
      </w:r>
      <w:r w:rsidRPr="00AD1F92">
        <w:rPr>
          <w:rFonts w:asciiTheme="majorHAnsi" w:hAnsiTheme="majorHAnsi" w:cstheme="majorHAnsi"/>
        </w:rPr>
        <w:t>.</w:t>
      </w:r>
      <w:r w:rsidRPr="00AD1F92">
        <w:rPr>
          <w:rFonts w:asciiTheme="majorHAnsi" w:hAnsiTheme="majorHAnsi" w:cstheme="majorHAnsi"/>
        </w:rPr>
        <w:tab/>
        <w:t xml:space="preserve">Sposito, G., Skipper, N.T., Sutton, R., Park, S., Soper, A.K., Greathouse, J.A. Surface geochemistry of the clay minerals. </w:t>
      </w:r>
      <w:r w:rsidRPr="00AD1F92">
        <w:rPr>
          <w:rFonts w:asciiTheme="majorHAnsi" w:hAnsiTheme="majorHAnsi" w:cstheme="majorHAnsi"/>
          <w:i/>
          <w:iCs/>
        </w:rPr>
        <w:t>Proceedings of the National Academy of Sciences of the United States of America</w:t>
      </w:r>
      <w:r w:rsidRPr="00AD1F92">
        <w:rPr>
          <w:rFonts w:asciiTheme="majorHAnsi" w:hAnsiTheme="majorHAnsi" w:cstheme="majorHAnsi"/>
        </w:rPr>
        <w:t xml:space="preserve">. </w:t>
      </w:r>
      <w:r w:rsidRPr="00AD1F92">
        <w:rPr>
          <w:rFonts w:asciiTheme="majorHAnsi" w:hAnsiTheme="majorHAnsi" w:cstheme="majorHAnsi"/>
          <w:b/>
          <w:bCs/>
        </w:rPr>
        <w:t>96</w:t>
      </w:r>
      <w:r w:rsidRPr="00AD1F92">
        <w:rPr>
          <w:rFonts w:asciiTheme="majorHAnsi" w:hAnsiTheme="majorHAnsi" w:cstheme="majorHAnsi"/>
        </w:rPr>
        <w:t xml:space="preserve"> (7), 3358–3364 (1999).</w:t>
      </w:r>
    </w:p>
    <w:p w14:paraId="003780F3" w14:textId="5C7C0056" w:rsidR="00D52979" w:rsidRPr="00AD1F92" w:rsidRDefault="00267B08" w:rsidP="003E6C5F">
      <w:pPr>
        <w:pStyle w:val="ae"/>
        <w:ind w:left="0" w:firstLine="0"/>
        <w:jc w:val="both"/>
        <w:rPr>
          <w:rFonts w:asciiTheme="majorHAnsi" w:hAnsiTheme="majorHAnsi" w:cstheme="majorHAnsi"/>
        </w:rPr>
      </w:pPr>
      <w:r w:rsidRPr="00AD1F92">
        <w:rPr>
          <w:rFonts w:asciiTheme="majorHAnsi" w:hAnsiTheme="majorHAnsi" w:cstheme="majorHAnsi"/>
        </w:rPr>
        <w:t>1</w:t>
      </w:r>
      <w:r w:rsidR="00B01D93" w:rsidRPr="00AD1F92">
        <w:rPr>
          <w:rFonts w:asciiTheme="majorHAnsi" w:hAnsiTheme="majorHAnsi" w:cstheme="majorHAnsi"/>
        </w:rPr>
        <w:t>8</w:t>
      </w:r>
      <w:r w:rsidR="00D52979" w:rsidRPr="00AD1F92">
        <w:rPr>
          <w:rFonts w:asciiTheme="majorHAnsi" w:hAnsiTheme="majorHAnsi" w:cstheme="majorHAnsi"/>
        </w:rPr>
        <w:t>.</w:t>
      </w:r>
      <w:r w:rsidR="00D52979" w:rsidRPr="00AD1F92">
        <w:rPr>
          <w:rFonts w:asciiTheme="majorHAnsi" w:hAnsiTheme="majorHAnsi" w:cstheme="majorHAnsi"/>
        </w:rPr>
        <w:tab/>
        <w:t xml:space="preserve">Poeplau, C. </w:t>
      </w:r>
      <w:r w:rsidR="00290CCD" w:rsidRPr="00290CCD">
        <w:rPr>
          <w:rFonts w:asciiTheme="majorHAnsi" w:hAnsiTheme="majorHAnsi" w:cstheme="majorHAnsi"/>
          <w:iCs/>
        </w:rPr>
        <w:t>et al.</w:t>
      </w:r>
      <w:r w:rsidR="00D52979" w:rsidRPr="00AD1F92">
        <w:rPr>
          <w:rFonts w:asciiTheme="majorHAnsi" w:hAnsiTheme="majorHAnsi" w:cstheme="majorHAnsi"/>
        </w:rPr>
        <w:t xml:space="preserve"> Isolating organic carbon fractions with varying turnover rates in temperate agricultural soils – A comprehensive method comparison. </w:t>
      </w:r>
      <w:r w:rsidR="00D52979" w:rsidRPr="00AD1F92">
        <w:rPr>
          <w:rFonts w:asciiTheme="majorHAnsi" w:hAnsiTheme="majorHAnsi" w:cstheme="majorHAnsi"/>
          <w:i/>
          <w:iCs/>
        </w:rPr>
        <w:t>Soil Biology and Biochemistry</w:t>
      </w:r>
      <w:r w:rsidR="00D52979" w:rsidRPr="00AD1F92">
        <w:rPr>
          <w:rFonts w:asciiTheme="majorHAnsi" w:hAnsiTheme="majorHAnsi" w:cstheme="majorHAnsi"/>
        </w:rPr>
        <w:t xml:space="preserve">. </w:t>
      </w:r>
      <w:r w:rsidR="00D52979" w:rsidRPr="00AD1F92">
        <w:rPr>
          <w:rFonts w:asciiTheme="majorHAnsi" w:hAnsiTheme="majorHAnsi" w:cstheme="majorHAnsi"/>
          <w:b/>
          <w:bCs/>
        </w:rPr>
        <w:t>125</w:t>
      </w:r>
      <w:r w:rsidR="00D52979" w:rsidRPr="00AD1F92">
        <w:rPr>
          <w:rFonts w:asciiTheme="majorHAnsi" w:hAnsiTheme="majorHAnsi" w:cstheme="majorHAnsi"/>
        </w:rPr>
        <w:t>, 10–26, doi: 10.1016/j.soilbio.2018.06.025 (2018).</w:t>
      </w:r>
    </w:p>
    <w:p w14:paraId="6C5A97AE" w14:textId="72267A04" w:rsidR="00D52979" w:rsidRPr="00AD1F92" w:rsidRDefault="00267B08" w:rsidP="003E6C5F">
      <w:pPr>
        <w:pStyle w:val="ae"/>
        <w:ind w:left="0" w:firstLine="0"/>
        <w:jc w:val="both"/>
        <w:rPr>
          <w:rFonts w:asciiTheme="majorHAnsi" w:hAnsiTheme="majorHAnsi" w:cstheme="majorHAnsi"/>
        </w:rPr>
      </w:pPr>
      <w:r w:rsidRPr="00AD1F92">
        <w:rPr>
          <w:rFonts w:asciiTheme="majorHAnsi" w:hAnsiTheme="majorHAnsi" w:cstheme="majorHAnsi"/>
        </w:rPr>
        <w:t>1</w:t>
      </w:r>
      <w:r w:rsidR="00B01D93" w:rsidRPr="00AD1F92">
        <w:rPr>
          <w:rFonts w:asciiTheme="majorHAnsi" w:hAnsiTheme="majorHAnsi" w:cstheme="majorHAnsi"/>
        </w:rPr>
        <w:t>9</w:t>
      </w:r>
      <w:r w:rsidR="00D52979" w:rsidRPr="00AD1F92">
        <w:rPr>
          <w:rFonts w:asciiTheme="majorHAnsi" w:hAnsiTheme="majorHAnsi" w:cstheme="majorHAnsi"/>
        </w:rPr>
        <w:t>.</w:t>
      </w:r>
      <w:r w:rsidR="00D52979" w:rsidRPr="00AD1F92">
        <w:rPr>
          <w:rFonts w:asciiTheme="majorHAnsi" w:hAnsiTheme="majorHAnsi" w:cstheme="majorHAnsi"/>
        </w:rPr>
        <w:tab/>
        <w:t xml:space="preserve">Poeplau, C. </w:t>
      </w:r>
      <w:r w:rsidR="00290CCD" w:rsidRPr="00290CCD">
        <w:rPr>
          <w:rFonts w:asciiTheme="majorHAnsi" w:hAnsiTheme="majorHAnsi" w:cstheme="majorHAnsi"/>
          <w:iCs/>
        </w:rPr>
        <w:t>et al.</w:t>
      </w:r>
      <w:r w:rsidR="00D52979" w:rsidRPr="00AD1F92">
        <w:rPr>
          <w:rFonts w:asciiTheme="majorHAnsi" w:hAnsiTheme="majorHAnsi" w:cstheme="majorHAnsi"/>
        </w:rPr>
        <w:t xml:space="preserve"> Reproducibility of a soil organic carbon fractionation method to derive RothC carbon pools. </w:t>
      </w:r>
      <w:r w:rsidR="00D52979" w:rsidRPr="00AD1F92">
        <w:rPr>
          <w:rFonts w:asciiTheme="majorHAnsi" w:hAnsiTheme="majorHAnsi" w:cstheme="majorHAnsi"/>
          <w:i/>
          <w:iCs/>
        </w:rPr>
        <w:t>European Journal of Soil Science</w:t>
      </w:r>
      <w:r w:rsidR="00D52979" w:rsidRPr="00AD1F92">
        <w:rPr>
          <w:rFonts w:asciiTheme="majorHAnsi" w:hAnsiTheme="majorHAnsi" w:cstheme="majorHAnsi"/>
        </w:rPr>
        <w:t xml:space="preserve">. </w:t>
      </w:r>
      <w:r w:rsidR="00D52979" w:rsidRPr="00AD1F92">
        <w:rPr>
          <w:rFonts w:asciiTheme="majorHAnsi" w:hAnsiTheme="majorHAnsi" w:cstheme="majorHAnsi"/>
          <w:b/>
          <w:bCs/>
        </w:rPr>
        <w:t>64</w:t>
      </w:r>
      <w:r w:rsidR="00D52979" w:rsidRPr="00AD1F92">
        <w:rPr>
          <w:rFonts w:asciiTheme="majorHAnsi" w:hAnsiTheme="majorHAnsi" w:cstheme="majorHAnsi"/>
        </w:rPr>
        <w:t xml:space="preserve"> (6), 735–746, doi: 10.1111/ejss.12088 (2013).</w:t>
      </w:r>
    </w:p>
    <w:p w14:paraId="6A79F142" w14:textId="032E111C" w:rsidR="00D52979" w:rsidRPr="00AD1F92" w:rsidRDefault="00B01D93" w:rsidP="003E6C5F">
      <w:pPr>
        <w:pStyle w:val="ae"/>
        <w:ind w:left="0" w:firstLine="0"/>
        <w:jc w:val="both"/>
        <w:rPr>
          <w:rFonts w:asciiTheme="majorHAnsi" w:hAnsiTheme="majorHAnsi" w:cstheme="majorHAnsi"/>
        </w:rPr>
      </w:pPr>
      <w:r w:rsidRPr="00AD1F92">
        <w:rPr>
          <w:rFonts w:asciiTheme="majorHAnsi" w:hAnsiTheme="majorHAnsi" w:cstheme="majorHAnsi"/>
        </w:rPr>
        <w:t>20</w:t>
      </w:r>
      <w:r w:rsidR="00D52979" w:rsidRPr="00AD1F92">
        <w:rPr>
          <w:rFonts w:asciiTheme="majorHAnsi" w:hAnsiTheme="majorHAnsi" w:cstheme="majorHAnsi"/>
        </w:rPr>
        <w:t>.</w:t>
      </w:r>
      <w:r w:rsidR="00D52979" w:rsidRPr="00AD1F92">
        <w:rPr>
          <w:rFonts w:asciiTheme="majorHAnsi" w:hAnsiTheme="majorHAnsi" w:cstheme="majorHAnsi"/>
        </w:rPr>
        <w:tab/>
        <w:t xml:space="preserve">Grunwald, D. </w:t>
      </w:r>
      <w:r w:rsidR="00290CCD" w:rsidRPr="00290CCD">
        <w:rPr>
          <w:rFonts w:asciiTheme="majorHAnsi" w:hAnsiTheme="majorHAnsi" w:cstheme="majorHAnsi"/>
          <w:iCs/>
        </w:rPr>
        <w:t>et al.</w:t>
      </w:r>
      <w:r w:rsidR="00D52979" w:rsidRPr="00AD1F92">
        <w:rPr>
          <w:rFonts w:asciiTheme="majorHAnsi" w:hAnsiTheme="majorHAnsi" w:cstheme="majorHAnsi"/>
        </w:rPr>
        <w:t xml:space="preserve"> Influence of elevated soil temperature and biochar application on organic matter associated with aggregate-size and density fractions in an arable soil. </w:t>
      </w:r>
      <w:r w:rsidR="00D52979" w:rsidRPr="00AD1F92">
        <w:rPr>
          <w:rFonts w:asciiTheme="majorHAnsi" w:hAnsiTheme="majorHAnsi" w:cstheme="majorHAnsi"/>
          <w:i/>
          <w:iCs/>
        </w:rPr>
        <w:t>Agriculture, Ecosystems &amp; Environment</w:t>
      </w:r>
      <w:r w:rsidR="00D52979" w:rsidRPr="00AD1F92">
        <w:rPr>
          <w:rFonts w:asciiTheme="majorHAnsi" w:hAnsiTheme="majorHAnsi" w:cstheme="majorHAnsi"/>
        </w:rPr>
        <w:t xml:space="preserve">. </w:t>
      </w:r>
      <w:r w:rsidR="00D52979" w:rsidRPr="00AD1F92">
        <w:rPr>
          <w:rFonts w:asciiTheme="majorHAnsi" w:hAnsiTheme="majorHAnsi" w:cstheme="majorHAnsi"/>
          <w:b/>
          <w:bCs/>
        </w:rPr>
        <w:t>241</w:t>
      </w:r>
      <w:r w:rsidR="00D52979" w:rsidRPr="00AD1F92">
        <w:rPr>
          <w:rFonts w:asciiTheme="majorHAnsi" w:hAnsiTheme="majorHAnsi" w:cstheme="majorHAnsi"/>
        </w:rPr>
        <w:t xml:space="preserve"> (Supplement C), 79–87, doi: 10.1016/j.agee.2017.02.029 (2017).</w:t>
      </w:r>
    </w:p>
    <w:p w14:paraId="632973B9" w14:textId="51EB0AFD" w:rsidR="00D52979" w:rsidRPr="00AD1F92" w:rsidRDefault="00267B08" w:rsidP="003E6C5F">
      <w:pPr>
        <w:pStyle w:val="ae"/>
        <w:ind w:left="0" w:firstLine="0"/>
        <w:jc w:val="both"/>
        <w:rPr>
          <w:rFonts w:asciiTheme="majorHAnsi" w:hAnsiTheme="majorHAnsi" w:cstheme="majorHAnsi"/>
        </w:rPr>
      </w:pPr>
      <w:r w:rsidRPr="00AD1F92">
        <w:rPr>
          <w:rFonts w:asciiTheme="majorHAnsi" w:hAnsiTheme="majorHAnsi" w:cstheme="majorHAnsi"/>
        </w:rPr>
        <w:t>2</w:t>
      </w:r>
      <w:r w:rsidR="00B01D93" w:rsidRPr="00AD1F92">
        <w:rPr>
          <w:rFonts w:asciiTheme="majorHAnsi" w:hAnsiTheme="majorHAnsi" w:cstheme="majorHAnsi"/>
        </w:rPr>
        <w:t>1</w:t>
      </w:r>
      <w:r w:rsidR="00D52979" w:rsidRPr="00AD1F92">
        <w:rPr>
          <w:rFonts w:asciiTheme="majorHAnsi" w:hAnsiTheme="majorHAnsi" w:cstheme="majorHAnsi"/>
        </w:rPr>
        <w:t>.</w:t>
      </w:r>
      <w:r w:rsidR="00D52979" w:rsidRPr="00AD1F92">
        <w:rPr>
          <w:rFonts w:asciiTheme="majorHAnsi" w:hAnsiTheme="majorHAnsi" w:cstheme="majorHAnsi"/>
        </w:rPr>
        <w:tab/>
        <w:t xml:space="preserve">Golchin, A., Oades, J., Skjemstad, J., Clarke, P. Study of free and occluded particulate organic matter in soils by solid state </w:t>
      </w:r>
      <w:r w:rsidR="00D52979" w:rsidRPr="00AD1F92">
        <w:rPr>
          <w:rFonts w:asciiTheme="majorHAnsi" w:hAnsiTheme="majorHAnsi" w:cstheme="majorHAnsi"/>
          <w:vertAlign w:val="superscript"/>
        </w:rPr>
        <w:t>13</w:t>
      </w:r>
      <w:r w:rsidR="00D52979" w:rsidRPr="00AD1F92">
        <w:rPr>
          <w:rFonts w:asciiTheme="majorHAnsi" w:hAnsiTheme="majorHAnsi" w:cstheme="majorHAnsi"/>
        </w:rPr>
        <w:t xml:space="preserve">C Cp/MAS NMR spectroscopy and scanning electron microscopy. </w:t>
      </w:r>
      <w:r w:rsidR="00D52979" w:rsidRPr="00AD1F92">
        <w:rPr>
          <w:rFonts w:asciiTheme="majorHAnsi" w:hAnsiTheme="majorHAnsi" w:cstheme="majorHAnsi"/>
          <w:i/>
          <w:iCs/>
        </w:rPr>
        <w:t>Australian Journal of Soil Research</w:t>
      </w:r>
      <w:r w:rsidR="00D52979" w:rsidRPr="00AD1F92">
        <w:rPr>
          <w:rFonts w:asciiTheme="majorHAnsi" w:hAnsiTheme="majorHAnsi" w:cstheme="majorHAnsi"/>
        </w:rPr>
        <w:t xml:space="preserve">. </w:t>
      </w:r>
      <w:r w:rsidR="00D52979" w:rsidRPr="00AD1F92">
        <w:rPr>
          <w:rFonts w:asciiTheme="majorHAnsi" w:hAnsiTheme="majorHAnsi" w:cstheme="majorHAnsi"/>
          <w:b/>
          <w:bCs/>
        </w:rPr>
        <w:t>32</w:t>
      </w:r>
      <w:r w:rsidR="00D52979" w:rsidRPr="00AD1F92">
        <w:rPr>
          <w:rFonts w:asciiTheme="majorHAnsi" w:hAnsiTheme="majorHAnsi" w:cstheme="majorHAnsi"/>
        </w:rPr>
        <w:t xml:space="preserve"> (2), 285, doi: 10.1071/SR9940285 (1994).</w:t>
      </w:r>
    </w:p>
    <w:p w14:paraId="48497EFC" w14:textId="20F133A6" w:rsidR="00D52979" w:rsidRPr="00AD1F92" w:rsidRDefault="00267B08" w:rsidP="003E6C5F">
      <w:pPr>
        <w:pStyle w:val="ae"/>
        <w:ind w:left="0" w:firstLine="0"/>
        <w:jc w:val="both"/>
        <w:rPr>
          <w:rFonts w:asciiTheme="majorHAnsi" w:hAnsiTheme="majorHAnsi" w:cstheme="majorHAnsi"/>
        </w:rPr>
      </w:pPr>
      <w:r w:rsidRPr="00AD1F92">
        <w:rPr>
          <w:rFonts w:asciiTheme="majorHAnsi" w:hAnsiTheme="majorHAnsi" w:cstheme="majorHAnsi"/>
        </w:rPr>
        <w:t>2</w:t>
      </w:r>
      <w:r w:rsidR="00B01D93" w:rsidRPr="00AD1F92">
        <w:rPr>
          <w:rFonts w:asciiTheme="majorHAnsi" w:hAnsiTheme="majorHAnsi" w:cstheme="majorHAnsi"/>
        </w:rPr>
        <w:t>2</w:t>
      </w:r>
      <w:r w:rsidRPr="00AD1F92">
        <w:rPr>
          <w:rFonts w:asciiTheme="majorHAnsi" w:hAnsiTheme="majorHAnsi" w:cstheme="majorHAnsi"/>
        </w:rPr>
        <w:t>.</w:t>
      </w:r>
      <w:r w:rsidRPr="00AD1F92">
        <w:rPr>
          <w:rFonts w:asciiTheme="majorHAnsi" w:hAnsiTheme="majorHAnsi" w:cstheme="majorHAnsi"/>
        </w:rPr>
        <w:tab/>
      </w:r>
      <w:r w:rsidR="00D52979" w:rsidRPr="00AD1F92">
        <w:rPr>
          <w:rFonts w:asciiTheme="majorHAnsi" w:hAnsiTheme="majorHAnsi" w:cstheme="majorHAnsi"/>
        </w:rPr>
        <w:t>Lützow, M.</w:t>
      </w:r>
      <w:r w:rsidRPr="00AD1F92">
        <w:rPr>
          <w:rFonts w:asciiTheme="majorHAnsi" w:hAnsiTheme="majorHAnsi" w:cstheme="majorHAnsi"/>
        </w:rPr>
        <w:t>v.</w:t>
      </w:r>
      <w:r w:rsidR="00D52979" w:rsidRPr="00AD1F92">
        <w:rPr>
          <w:rFonts w:asciiTheme="majorHAnsi" w:hAnsiTheme="majorHAnsi" w:cstheme="majorHAnsi"/>
        </w:rPr>
        <w:t xml:space="preserve"> </w:t>
      </w:r>
      <w:r w:rsidR="00290CCD" w:rsidRPr="00290CCD">
        <w:rPr>
          <w:rFonts w:asciiTheme="majorHAnsi" w:hAnsiTheme="majorHAnsi" w:cstheme="majorHAnsi"/>
          <w:iCs/>
        </w:rPr>
        <w:t>et al.</w:t>
      </w:r>
      <w:r w:rsidR="00D52979" w:rsidRPr="00AD1F92">
        <w:rPr>
          <w:rFonts w:asciiTheme="majorHAnsi" w:hAnsiTheme="majorHAnsi" w:cstheme="majorHAnsi"/>
        </w:rPr>
        <w:t xml:space="preserve"> SOM fractionation methods: Relevance to functional pools and to stabilization mechanisms. </w:t>
      </w:r>
      <w:r w:rsidR="00D52979" w:rsidRPr="00AD1F92">
        <w:rPr>
          <w:rFonts w:asciiTheme="majorHAnsi" w:hAnsiTheme="majorHAnsi" w:cstheme="majorHAnsi"/>
          <w:i/>
          <w:iCs/>
        </w:rPr>
        <w:t>Soil Biology and Biochemistry</w:t>
      </w:r>
      <w:r w:rsidR="00D52979" w:rsidRPr="00AD1F92">
        <w:rPr>
          <w:rFonts w:asciiTheme="majorHAnsi" w:hAnsiTheme="majorHAnsi" w:cstheme="majorHAnsi"/>
        </w:rPr>
        <w:t xml:space="preserve">. </w:t>
      </w:r>
      <w:r w:rsidR="00D52979" w:rsidRPr="00AD1F92">
        <w:rPr>
          <w:rFonts w:asciiTheme="majorHAnsi" w:hAnsiTheme="majorHAnsi" w:cstheme="majorHAnsi"/>
          <w:b/>
          <w:bCs/>
        </w:rPr>
        <w:t>39</w:t>
      </w:r>
      <w:r w:rsidR="00D52979" w:rsidRPr="00AD1F92">
        <w:rPr>
          <w:rFonts w:asciiTheme="majorHAnsi" w:hAnsiTheme="majorHAnsi" w:cstheme="majorHAnsi"/>
        </w:rPr>
        <w:t xml:space="preserve"> (9), 2183–2207, doi: 10.1016/j.soilbio.2007.03.007 (2007).</w:t>
      </w:r>
    </w:p>
    <w:p w14:paraId="46997046" w14:textId="1FBAA85E" w:rsidR="00D52979" w:rsidRPr="00AD1F92" w:rsidRDefault="00267B08" w:rsidP="003E6C5F">
      <w:pPr>
        <w:pStyle w:val="ae"/>
        <w:ind w:left="0" w:firstLine="0"/>
        <w:jc w:val="both"/>
        <w:rPr>
          <w:rFonts w:asciiTheme="majorHAnsi" w:hAnsiTheme="majorHAnsi" w:cstheme="majorHAnsi"/>
          <w:lang w:val="fr-FR"/>
        </w:rPr>
      </w:pPr>
      <w:r w:rsidRPr="00AD1F92">
        <w:rPr>
          <w:rFonts w:asciiTheme="majorHAnsi" w:hAnsiTheme="majorHAnsi" w:cstheme="majorHAnsi"/>
        </w:rPr>
        <w:t>2</w:t>
      </w:r>
      <w:r w:rsidR="00B01D93" w:rsidRPr="00AD1F92">
        <w:rPr>
          <w:rFonts w:asciiTheme="majorHAnsi" w:hAnsiTheme="majorHAnsi" w:cstheme="majorHAnsi"/>
        </w:rPr>
        <w:t>3</w:t>
      </w:r>
      <w:r w:rsidR="00D52979" w:rsidRPr="00AD1F92">
        <w:rPr>
          <w:rFonts w:asciiTheme="majorHAnsi" w:hAnsiTheme="majorHAnsi" w:cstheme="majorHAnsi"/>
        </w:rPr>
        <w:t>.</w:t>
      </w:r>
      <w:r w:rsidR="00D52979" w:rsidRPr="00AD1F92">
        <w:rPr>
          <w:rFonts w:asciiTheme="majorHAnsi" w:hAnsiTheme="majorHAnsi" w:cstheme="majorHAnsi"/>
        </w:rPr>
        <w:tab/>
        <w:t xml:space="preserve">Christensen, B.T. Physical fractionation of soil and structural and functional complexity in organic matter turnover. </w:t>
      </w:r>
      <w:r w:rsidR="00D52979" w:rsidRPr="00AD1F92">
        <w:rPr>
          <w:rFonts w:asciiTheme="majorHAnsi" w:hAnsiTheme="majorHAnsi" w:cstheme="majorHAnsi"/>
          <w:i/>
          <w:iCs/>
          <w:lang w:val="fr-FR"/>
        </w:rPr>
        <w:t>European Journal of Soil Science</w:t>
      </w:r>
      <w:r w:rsidR="00D52979" w:rsidRPr="00AD1F92">
        <w:rPr>
          <w:rFonts w:asciiTheme="majorHAnsi" w:hAnsiTheme="majorHAnsi" w:cstheme="majorHAnsi"/>
          <w:lang w:val="fr-FR"/>
        </w:rPr>
        <w:t xml:space="preserve">. </w:t>
      </w:r>
      <w:r w:rsidR="00D52979" w:rsidRPr="00AD1F92">
        <w:rPr>
          <w:rFonts w:asciiTheme="majorHAnsi" w:hAnsiTheme="majorHAnsi" w:cstheme="majorHAnsi"/>
          <w:b/>
          <w:bCs/>
          <w:lang w:val="fr-FR"/>
        </w:rPr>
        <w:t>52</w:t>
      </w:r>
      <w:r w:rsidR="00D52979" w:rsidRPr="00AD1F92">
        <w:rPr>
          <w:rFonts w:asciiTheme="majorHAnsi" w:hAnsiTheme="majorHAnsi" w:cstheme="majorHAnsi"/>
          <w:lang w:val="fr-FR"/>
        </w:rPr>
        <w:t xml:space="preserve"> (3), 345–353, doi: 10.1046/j.1365-2389.2001.00417.x (2001).</w:t>
      </w:r>
    </w:p>
    <w:p w14:paraId="2BAC3879" w14:textId="0A156C09" w:rsidR="008C2739" w:rsidRPr="00AD1F92" w:rsidRDefault="00D52979" w:rsidP="003E6C5F">
      <w:pPr>
        <w:pStyle w:val="ae"/>
        <w:ind w:left="0" w:firstLine="0"/>
        <w:jc w:val="both"/>
        <w:rPr>
          <w:rFonts w:asciiTheme="majorHAnsi" w:hAnsiTheme="majorHAnsi" w:cstheme="majorHAnsi"/>
        </w:rPr>
      </w:pPr>
      <w:r w:rsidRPr="00AD1F92">
        <w:rPr>
          <w:rFonts w:asciiTheme="majorHAnsi" w:hAnsiTheme="majorHAnsi" w:cstheme="majorHAnsi"/>
        </w:rPr>
        <w:t>24.</w:t>
      </w:r>
      <w:r w:rsidRPr="00AD1F92">
        <w:rPr>
          <w:rFonts w:asciiTheme="majorHAnsi" w:hAnsiTheme="majorHAnsi" w:cstheme="majorHAnsi"/>
        </w:rPr>
        <w:tab/>
        <w:t xml:space="preserve">Sollins, P. </w:t>
      </w:r>
      <w:r w:rsidR="00290CCD" w:rsidRPr="00290CCD">
        <w:rPr>
          <w:rFonts w:asciiTheme="majorHAnsi" w:hAnsiTheme="majorHAnsi" w:cstheme="majorHAnsi"/>
          <w:iCs/>
        </w:rPr>
        <w:t>et al.</w:t>
      </w:r>
      <w:r w:rsidRPr="00AD1F92">
        <w:rPr>
          <w:rFonts w:asciiTheme="majorHAnsi" w:hAnsiTheme="majorHAnsi" w:cstheme="majorHAnsi"/>
        </w:rPr>
        <w:t xml:space="preserve"> Sequential density fractionation across soils of contrasting mineralogy: evidence for both microbial- and mineral-controlled soil organic matter stabilization. </w:t>
      </w:r>
      <w:r w:rsidRPr="00AD1F92">
        <w:rPr>
          <w:rFonts w:asciiTheme="majorHAnsi" w:hAnsiTheme="majorHAnsi" w:cstheme="majorHAnsi"/>
          <w:i/>
          <w:iCs/>
        </w:rPr>
        <w:t>Biogeochemistry</w:t>
      </w:r>
      <w:r w:rsidRPr="00AD1F92">
        <w:rPr>
          <w:rFonts w:asciiTheme="majorHAnsi" w:hAnsiTheme="majorHAnsi" w:cstheme="majorHAnsi"/>
        </w:rPr>
        <w:t xml:space="preserve">. </w:t>
      </w:r>
      <w:r w:rsidRPr="00AD1F92">
        <w:rPr>
          <w:rFonts w:asciiTheme="majorHAnsi" w:hAnsiTheme="majorHAnsi" w:cstheme="majorHAnsi"/>
          <w:b/>
          <w:bCs/>
        </w:rPr>
        <w:t>96</w:t>
      </w:r>
      <w:r w:rsidRPr="00AD1F92">
        <w:rPr>
          <w:rFonts w:asciiTheme="majorHAnsi" w:hAnsiTheme="majorHAnsi" w:cstheme="majorHAnsi"/>
        </w:rPr>
        <w:t xml:space="preserve"> (1–3), 209–231, doi: 10.1007/s10533-009-935</w:t>
      </w:r>
      <w:r w:rsidR="008C2739" w:rsidRPr="00AD1F92">
        <w:rPr>
          <w:rFonts w:asciiTheme="majorHAnsi" w:hAnsiTheme="majorHAnsi" w:cstheme="majorHAnsi"/>
        </w:rPr>
        <w:t>9-z (2009).</w:t>
      </w:r>
    </w:p>
    <w:p w14:paraId="22C35FEF" w14:textId="77777777" w:rsidR="001F45B3" w:rsidRPr="00AD1F92" w:rsidRDefault="001F45B3" w:rsidP="003E6C5F">
      <w:pPr>
        <w:pStyle w:val="a5"/>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Rühlmann, J., Körschens, M., Graefe, J. A new approach to calculate the particle density of soils considering properties of the soil organic matter and the mineral matrix. </w:t>
      </w:r>
      <w:r w:rsidRPr="00AD1F92">
        <w:rPr>
          <w:rFonts w:asciiTheme="majorHAnsi" w:hAnsiTheme="majorHAnsi" w:cstheme="majorHAnsi"/>
          <w:i/>
        </w:rPr>
        <w:t>Geoderma.</w:t>
      </w:r>
      <w:r w:rsidRPr="00AD1F92">
        <w:rPr>
          <w:rFonts w:asciiTheme="majorHAnsi" w:hAnsiTheme="majorHAnsi" w:cstheme="majorHAnsi"/>
        </w:rPr>
        <w:t xml:space="preserve"> </w:t>
      </w:r>
      <w:r w:rsidRPr="00AD1F92">
        <w:rPr>
          <w:rFonts w:asciiTheme="majorHAnsi" w:hAnsiTheme="majorHAnsi" w:cstheme="majorHAnsi"/>
          <w:b/>
        </w:rPr>
        <w:t>130</w:t>
      </w:r>
      <w:r w:rsidRPr="00AD1F92">
        <w:rPr>
          <w:rFonts w:asciiTheme="majorHAnsi" w:hAnsiTheme="majorHAnsi" w:cstheme="majorHAnsi"/>
        </w:rPr>
        <w:t xml:space="preserve"> (3–4), 272-283 (2006). </w:t>
      </w:r>
    </w:p>
    <w:p w14:paraId="7DF5A28F" w14:textId="77777777" w:rsidR="001F45B3" w:rsidRPr="00AD1F92" w:rsidRDefault="001F45B3" w:rsidP="003E6C5F">
      <w:pPr>
        <w:pStyle w:val="a5"/>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Wada, S.I., Wada, K. Density and structure of allophane. </w:t>
      </w:r>
      <w:r w:rsidRPr="00AD1F92">
        <w:rPr>
          <w:rFonts w:asciiTheme="majorHAnsi" w:hAnsiTheme="majorHAnsi" w:cstheme="majorHAnsi"/>
          <w:i/>
        </w:rPr>
        <w:t>Clay Minerals.</w:t>
      </w:r>
      <w:r w:rsidRPr="00AD1F92">
        <w:rPr>
          <w:rFonts w:asciiTheme="majorHAnsi" w:hAnsiTheme="majorHAnsi" w:cstheme="majorHAnsi"/>
        </w:rPr>
        <w:t xml:space="preserve"> </w:t>
      </w:r>
      <w:r w:rsidRPr="00AD1F92">
        <w:rPr>
          <w:rFonts w:asciiTheme="majorHAnsi" w:hAnsiTheme="majorHAnsi" w:cstheme="majorHAnsi"/>
          <w:b/>
        </w:rPr>
        <w:t>12</w:t>
      </w:r>
      <w:r w:rsidRPr="00AD1F92">
        <w:rPr>
          <w:rFonts w:asciiTheme="majorHAnsi" w:hAnsiTheme="majorHAnsi" w:cstheme="majorHAnsi"/>
        </w:rPr>
        <w:t>, 289-298 (1977).</w:t>
      </w:r>
    </w:p>
    <w:p w14:paraId="7BCE514D" w14:textId="77777777" w:rsidR="001F45B3" w:rsidRPr="00AD1F92" w:rsidRDefault="001F45B3" w:rsidP="003E6C5F">
      <w:pPr>
        <w:pStyle w:val="a5"/>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Wilson, M.J. Sheet Silicates: Clay Minerals, 2nd edition. Volume 3C in Deer, W.A, Howie, R.A. and Zussman, J. (eds) </w:t>
      </w:r>
      <w:r w:rsidRPr="00AD1F92">
        <w:rPr>
          <w:rFonts w:asciiTheme="majorHAnsi" w:hAnsiTheme="majorHAnsi" w:cstheme="majorHAnsi"/>
          <w:i/>
        </w:rPr>
        <w:t>Rock-Forming Minerals</w:t>
      </w:r>
      <w:r w:rsidRPr="00AD1F92">
        <w:rPr>
          <w:rFonts w:asciiTheme="majorHAnsi" w:hAnsiTheme="majorHAnsi" w:cstheme="majorHAnsi"/>
        </w:rPr>
        <w:t>. The Geological Society of London (2013).</w:t>
      </w:r>
    </w:p>
    <w:p w14:paraId="6807AFC7" w14:textId="77777777" w:rsidR="001F45B3" w:rsidRPr="00AD1F92" w:rsidRDefault="001F45B3" w:rsidP="003E6C5F">
      <w:pPr>
        <w:pStyle w:val="a5"/>
        <w:numPr>
          <w:ilvl w:val="0"/>
          <w:numId w:val="37"/>
        </w:numPr>
        <w:ind w:left="0" w:firstLine="0"/>
        <w:jc w:val="both"/>
        <w:rPr>
          <w:rFonts w:asciiTheme="majorHAnsi" w:hAnsiTheme="majorHAnsi" w:cstheme="majorHAnsi"/>
        </w:rPr>
      </w:pPr>
      <w:r w:rsidRPr="00AD1F92">
        <w:rPr>
          <w:rFonts w:asciiTheme="majorHAnsi" w:hAnsiTheme="majorHAnsi" w:cstheme="majorHAnsi"/>
        </w:rPr>
        <w:t>Hudson Institute of Mineralogy. Mindat.org. Accessed Aug. 7 (2017).</w:t>
      </w:r>
    </w:p>
    <w:p w14:paraId="7D0222D7" w14:textId="77777777" w:rsidR="001F45B3" w:rsidRPr="00AD1F92" w:rsidRDefault="001F45B3" w:rsidP="003E6C5F">
      <w:pPr>
        <w:pStyle w:val="a5"/>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Klein, C., Philpotts, A. </w:t>
      </w:r>
      <w:r w:rsidRPr="00AD1F92">
        <w:rPr>
          <w:rFonts w:asciiTheme="majorHAnsi" w:hAnsiTheme="majorHAnsi" w:cstheme="majorHAnsi"/>
          <w:i/>
        </w:rPr>
        <w:t>Earth Materials: Introduction to Mineralogy and Petrology</w:t>
      </w:r>
      <w:r w:rsidRPr="00AD1F92">
        <w:rPr>
          <w:rFonts w:asciiTheme="majorHAnsi" w:hAnsiTheme="majorHAnsi" w:cstheme="majorHAnsi"/>
        </w:rPr>
        <w:t>. 2nd edition. Cambridge University Press, Cambridge, UK (2017).</w:t>
      </w:r>
    </w:p>
    <w:p w14:paraId="08FF4497" w14:textId="4BEC55D6" w:rsidR="008C2739" w:rsidRPr="00AD1F92" w:rsidRDefault="001F45B3" w:rsidP="003E6C5F">
      <w:pPr>
        <w:pStyle w:val="a5"/>
        <w:numPr>
          <w:ilvl w:val="0"/>
          <w:numId w:val="37"/>
        </w:numPr>
        <w:ind w:left="0" w:firstLine="0"/>
        <w:jc w:val="both"/>
        <w:rPr>
          <w:rFonts w:asciiTheme="majorHAnsi" w:hAnsiTheme="majorHAnsi" w:cstheme="majorHAnsi"/>
        </w:rPr>
      </w:pPr>
      <w:r w:rsidRPr="00AD1F92">
        <w:rPr>
          <w:rFonts w:asciiTheme="majorHAnsi" w:hAnsiTheme="majorHAnsi" w:cstheme="majorHAnsi"/>
        </w:rPr>
        <w:t>Skopp, J.M. Physical properties of primary particles. In Huang, P.M., Li, Y. Sumner, M.E.</w:t>
      </w:r>
      <w:r w:rsidR="00290CCD">
        <w:rPr>
          <w:rFonts w:asciiTheme="majorHAnsi" w:hAnsiTheme="majorHAnsi" w:cstheme="majorHAnsi"/>
        </w:rPr>
        <w:t xml:space="preserve"> </w:t>
      </w:r>
      <w:r w:rsidRPr="00AD1F92">
        <w:rPr>
          <w:rFonts w:asciiTheme="majorHAnsi" w:hAnsiTheme="majorHAnsi" w:cstheme="majorHAnsi"/>
        </w:rPr>
        <w:t xml:space="preserve">(Eds.), </w:t>
      </w:r>
      <w:r w:rsidRPr="00AD1F92">
        <w:rPr>
          <w:rFonts w:asciiTheme="majorHAnsi" w:hAnsiTheme="majorHAnsi" w:cstheme="majorHAnsi"/>
          <w:i/>
        </w:rPr>
        <w:t>Handbook of soil science: properties and processes</w:t>
      </w:r>
      <w:r w:rsidRPr="00AD1F92">
        <w:rPr>
          <w:rFonts w:asciiTheme="majorHAnsi" w:hAnsiTheme="majorHAnsi" w:cstheme="majorHAnsi"/>
        </w:rPr>
        <w:t>. 2nd edition. CRC Press, Boca Raton, pp. 1.1-1.10 (2012).</w:t>
      </w:r>
      <w:r w:rsidR="008C2739" w:rsidRPr="00AD1F92">
        <w:rPr>
          <w:rFonts w:asciiTheme="majorHAnsi" w:hAnsiTheme="majorHAnsi" w:cstheme="majorHAnsi"/>
        </w:rPr>
        <w:t xml:space="preserve"> </w:t>
      </w:r>
    </w:p>
    <w:p w14:paraId="71740469" w14:textId="13298084" w:rsidR="008C2739" w:rsidRPr="00AD1F92" w:rsidRDefault="001F45B3" w:rsidP="003E6C5F">
      <w:pPr>
        <w:pStyle w:val="a5"/>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Hiemstra, T., Van Riemsdijk, W.H. A surface structural model for ferrihydrite I: Sites related to primary charge, molar mass, and mass density. </w:t>
      </w:r>
      <w:r w:rsidRPr="00AD1F92">
        <w:rPr>
          <w:rFonts w:asciiTheme="majorHAnsi" w:hAnsiTheme="majorHAnsi" w:cstheme="majorHAnsi"/>
          <w:i/>
        </w:rPr>
        <w:t>Geochimica et Cosmochimica Acta</w:t>
      </w:r>
      <w:r w:rsidRPr="00AD1F92">
        <w:rPr>
          <w:rFonts w:asciiTheme="majorHAnsi" w:hAnsiTheme="majorHAnsi" w:cstheme="majorHAnsi"/>
        </w:rPr>
        <w:t xml:space="preserve">. </w:t>
      </w:r>
      <w:r w:rsidRPr="00AD1F92">
        <w:rPr>
          <w:rFonts w:asciiTheme="majorHAnsi" w:hAnsiTheme="majorHAnsi" w:cstheme="majorHAnsi"/>
          <w:b/>
        </w:rPr>
        <w:t>73</w:t>
      </w:r>
      <w:r w:rsidRPr="00AD1F92">
        <w:rPr>
          <w:rFonts w:asciiTheme="majorHAnsi" w:hAnsiTheme="majorHAnsi" w:cstheme="majorHAnsi"/>
        </w:rPr>
        <w:t xml:space="preserve"> (15), 4423-4436 (2009).</w:t>
      </w:r>
    </w:p>
    <w:p w14:paraId="06338147" w14:textId="502754B4"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Strosser, E. Methods for determination of labile soil organic matter: An overview. </w:t>
      </w:r>
      <w:r w:rsidRPr="00AD1F92">
        <w:rPr>
          <w:rFonts w:asciiTheme="majorHAnsi" w:hAnsiTheme="majorHAnsi" w:cstheme="majorHAnsi"/>
          <w:i/>
          <w:iCs/>
        </w:rPr>
        <w:t>Journal of Agrobiology</w:t>
      </w:r>
      <w:r w:rsidRPr="00AD1F92">
        <w:rPr>
          <w:rFonts w:asciiTheme="majorHAnsi" w:hAnsiTheme="majorHAnsi" w:cstheme="majorHAnsi"/>
        </w:rPr>
        <w:t xml:space="preserve">. </w:t>
      </w:r>
      <w:r w:rsidRPr="00AD1F92">
        <w:rPr>
          <w:rFonts w:asciiTheme="majorHAnsi" w:hAnsiTheme="majorHAnsi" w:cstheme="majorHAnsi"/>
          <w:b/>
          <w:bCs/>
        </w:rPr>
        <w:t>27</w:t>
      </w:r>
      <w:r w:rsidRPr="00AD1F92">
        <w:rPr>
          <w:rFonts w:asciiTheme="majorHAnsi" w:hAnsiTheme="majorHAnsi" w:cstheme="majorHAnsi"/>
        </w:rPr>
        <w:t xml:space="preserve"> (2), doi: 10.2478/s10146-009-0008-x (2010).</w:t>
      </w:r>
    </w:p>
    <w:p w14:paraId="00F346B5" w14:textId="4E3FA797"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Christensen, B.T. Physical </w:t>
      </w:r>
      <w:r w:rsidR="007A6603" w:rsidRPr="00AD1F92">
        <w:rPr>
          <w:rFonts w:asciiTheme="majorHAnsi" w:hAnsiTheme="majorHAnsi" w:cstheme="majorHAnsi"/>
        </w:rPr>
        <w:t>f</w:t>
      </w:r>
      <w:r w:rsidRPr="00AD1F92">
        <w:rPr>
          <w:rFonts w:asciiTheme="majorHAnsi" w:hAnsiTheme="majorHAnsi" w:cstheme="majorHAnsi"/>
        </w:rPr>
        <w:t xml:space="preserve">ractionation of </w:t>
      </w:r>
      <w:r w:rsidR="007A6603" w:rsidRPr="00AD1F92">
        <w:rPr>
          <w:rFonts w:asciiTheme="majorHAnsi" w:hAnsiTheme="majorHAnsi" w:cstheme="majorHAnsi"/>
        </w:rPr>
        <w:t>s</w:t>
      </w:r>
      <w:r w:rsidRPr="00AD1F92">
        <w:rPr>
          <w:rFonts w:asciiTheme="majorHAnsi" w:hAnsiTheme="majorHAnsi" w:cstheme="majorHAnsi"/>
        </w:rPr>
        <w:t xml:space="preserve">oil and </w:t>
      </w:r>
      <w:r w:rsidR="007A6603" w:rsidRPr="00AD1F92">
        <w:rPr>
          <w:rFonts w:asciiTheme="majorHAnsi" w:hAnsiTheme="majorHAnsi" w:cstheme="majorHAnsi"/>
        </w:rPr>
        <w:t>o</w:t>
      </w:r>
      <w:r w:rsidRPr="00AD1F92">
        <w:rPr>
          <w:rFonts w:asciiTheme="majorHAnsi" w:hAnsiTheme="majorHAnsi" w:cstheme="majorHAnsi"/>
        </w:rPr>
        <w:t xml:space="preserve">rganic </w:t>
      </w:r>
      <w:r w:rsidR="007A6603" w:rsidRPr="00AD1F92">
        <w:rPr>
          <w:rFonts w:asciiTheme="majorHAnsi" w:hAnsiTheme="majorHAnsi" w:cstheme="majorHAnsi"/>
        </w:rPr>
        <w:t>m</w:t>
      </w:r>
      <w:r w:rsidRPr="00AD1F92">
        <w:rPr>
          <w:rFonts w:asciiTheme="majorHAnsi" w:hAnsiTheme="majorHAnsi" w:cstheme="majorHAnsi"/>
        </w:rPr>
        <w:t xml:space="preserve">atter in </w:t>
      </w:r>
      <w:r w:rsidR="007A6603" w:rsidRPr="00AD1F92">
        <w:rPr>
          <w:rFonts w:asciiTheme="majorHAnsi" w:hAnsiTheme="majorHAnsi" w:cstheme="majorHAnsi"/>
        </w:rPr>
        <w:t>p</w:t>
      </w:r>
      <w:r w:rsidRPr="00AD1F92">
        <w:rPr>
          <w:rFonts w:asciiTheme="majorHAnsi" w:hAnsiTheme="majorHAnsi" w:cstheme="majorHAnsi"/>
        </w:rPr>
        <w:t xml:space="preserve">rimary </w:t>
      </w:r>
      <w:r w:rsidR="007A6603" w:rsidRPr="00AD1F92">
        <w:rPr>
          <w:rFonts w:asciiTheme="majorHAnsi" w:hAnsiTheme="majorHAnsi" w:cstheme="majorHAnsi"/>
        </w:rPr>
        <w:t>p</w:t>
      </w:r>
      <w:r w:rsidRPr="00AD1F92">
        <w:rPr>
          <w:rFonts w:asciiTheme="majorHAnsi" w:hAnsiTheme="majorHAnsi" w:cstheme="majorHAnsi"/>
        </w:rPr>
        <w:t xml:space="preserve">article </w:t>
      </w:r>
      <w:r w:rsidR="007A6603" w:rsidRPr="00AD1F92">
        <w:rPr>
          <w:rFonts w:asciiTheme="majorHAnsi" w:hAnsiTheme="majorHAnsi" w:cstheme="majorHAnsi"/>
        </w:rPr>
        <w:t>s</w:t>
      </w:r>
      <w:r w:rsidRPr="00AD1F92">
        <w:rPr>
          <w:rFonts w:asciiTheme="majorHAnsi" w:hAnsiTheme="majorHAnsi" w:cstheme="majorHAnsi"/>
        </w:rPr>
        <w:t xml:space="preserve">ize and </w:t>
      </w:r>
      <w:r w:rsidR="007A6603" w:rsidRPr="00AD1F92">
        <w:rPr>
          <w:rFonts w:asciiTheme="majorHAnsi" w:hAnsiTheme="majorHAnsi" w:cstheme="majorHAnsi"/>
        </w:rPr>
        <w:t>d</w:t>
      </w:r>
      <w:r w:rsidRPr="00AD1F92">
        <w:rPr>
          <w:rFonts w:asciiTheme="majorHAnsi" w:hAnsiTheme="majorHAnsi" w:cstheme="majorHAnsi"/>
        </w:rPr>
        <w:t xml:space="preserve">ensity </w:t>
      </w:r>
      <w:r w:rsidR="007A6603" w:rsidRPr="00AD1F92">
        <w:rPr>
          <w:rFonts w:asciiTheme="majorHAnsi" w:hAnsiTheme="majorHAnsi" w:cstheme="majorHAnsi"/>
        </w:rPr>
        <w:t>s</w:t>
      </w:r>
      <w:r w:rsidRPr="00AD1F92">
        <w:rPr>
          <w:rFonts w:asciiTheme="majorHAnsi" w:hAnsiTheme="majorHAnsi" w:cstheme="majorHAnsi"/>
        </w:rPr>
        <w:t xml:space="preserve">eparates. </w:t>
      </w:r>
      <w:r w:rsidRPr="00AD1F92">
        <w:rPr>
          <w:rFonts w:asciiTheme="majorHAnsi" w:hAnsiTheme="majorHAnsi" w:cstheme="majorHAnsi"/>
          <w:i/>
          <w:iCs/>
        </w:rPr>
        <w:t>Advances in Soil Science</w:t>
      </w:r>
      <w:r w:rsidRPr="00AD1F92">
        <w:rPr>
          <w:rFonts w:asciiTheme="majorHAnsi" w:hAnsiTheme="majorHAnsi" w:cstheme="majorHAnsi"/>
        </w:rPr>
        <w:t>. 1–90, doi: 10.1007/978-1-4612-2930-8_1 (1992).</w:t>
      </w:r>
    </w:p>
    <w:p w14:paraId="0FEC2CED" w14:textId="1184F364"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Greenland, D.J. Interaction between clays and organic compounds in soils. Part I. Mechanisms of interaction between clays and defined organic compounds. </w:t>
      </w:r>
      <w:r w:rsidR="00914993" w:rsidRPr="00AD1F92">
        <w:rPr>
          <w:rFonts w:asciiTheme="majorHAnsi" w:hAnsiTheme="majorHAnsi" w:cstheme="majorHAnsi"/>
          <w:i/>
        </w:rPr>
        <w:t>Soils Fertility</w:t>
      </w:r>
      <w:r w:rsidR="00914993" w:rsidRPr="00AD1F92">
        <w:rPr>
          <w:rFonts w:asciiTheme="majorHAnsi" w:hAnsiTheme="majorHAnsi" w:cstheme="majorHAnsi"/>
        </w:rPr>
        <w:t xml:space="preserve"> </w:t>
      </w:r>
      <w:r w:rsidRPr="00AD1F92">
        <w:rPr>
          <w:rFonts w:asciiTheme="majorHAnsi" w:hAnsiTheme="majorHAnsi" w:cstheme="majorHAnsi"/>
          <w:b/>
        </w:rPr>
        <w:t>28</w:t>
      </w:r>
      <w:r w:rsidRPr="00AD1F92">
        <w:rPr>
          <w:rFonts w:asciiTheme="majorHAnsi" w:hAnsiTheme="majorHAnsi" w:cstheme="majorHAnsi"/>
        </w:rPr>
        <w:t>, 415–425 (1965).</w:t>
      </w:r>
    </w:p>
    <w:p w14:paraId="72844927" w14:textId="76F2DAF4"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Greenland, D.J. Interaction between clays and organic compounds in soils. Part II. Adsorption of soil organic compounds and its effect on soil properties. </w:t>
      </w:r>
      <w:r w:rsidR="00914993" w:rsidRPr="00AD1F92">
        <w:rPr>
          <w:rFonts w:asciiTheme="majorHAnsi" w:hAnsiTheme="majorHAnsi" w:cstheme="majorHAnsi"/>
          <w:i/>
        </w:rPr>
        <w:t xml:space="preserve">Soils Fertility </w:t>
      </w:r>
      <w:r w:rsidRPr="00AD1F92">
        <w:rPr>
          <w:rFonts w:asciiTheme="majorHAnsi" w:hAnsiTheme="majorHAnsi" w:cstheme="majorHAnsi"/>
          <w:b/>
        </w:rPr>
        <w:t>28</w:t>
      </w:r>
      <w:r w:rsidRPr="00AD1F92">
        <w:rPr>
          <w:rFonts w:asciiTheme="majorHAnsi" w:hAnsiTheme="majorHAnsi" w:cstheme="majorHAnsi"/>
        </w:rPr>
        <w:t>, 521–532 (1965).</w:t>
      </w:r>
    </w:p>
    <w:p w14:paraId="57F74654" w14:textId="63998D25"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Allison, F.E., Sherman, M.S., Pinck, L.A. Maintenance of soil organic matter: I. Inorganic soil colloid as a factor in retention of carbon during formation of humus. </w:t>
      </w:r>
      <w:r w:rsidRPr="00AD1F92">
        <w:rPr>
          <w:rFonts w:asciiTheme="majorHAnsi" w:hAnsiTheme="majorHAnsi" w:cstheme="majorHAnsi"/>
          <w:i/>
          <w:iCs/>
        </w:rPr>
        <w:t>Soil Science</w:t>
      </w:r>
      <w:r w:rsidRPr="00AD1F92">
        <w:rPr>
          <w:rFonts w:asciiTheme="majorHAnsi" w:hAnsiTheme="majorHAnsi" w:cstheme="majorHAnsi"/>
        </w:rPr>
        <w:t xml:space="preserve">. </w:t>
      </w:r>
      <w:r w:rsidRPr="00AD1F92">
        <w:rPr>
          <w:rFonts w:asciiTheme="majorHAnsi" w:hAnsiTheme="majorHAnsi" w:cstheme="majorHAnsi"/>
          <w:b/>
          <w:bCs/>
        </w:rPr>
        <w:t>68</w:t>
      </w:r>
      <w:r w:rsidRPr="00AD1F92">
        <w:rPr>
          <w:rFonts w:asciiTheme="majorHAnsi" w:hAnsiTheme="majorHAnsi" w:cstheme="majorHAnsi"/>
        </w:rPr>
        <w:t xml:space="preserve"> (6), 463 (1949).</w:t>
      </w:r>
    </w:p>
    <w:p w14:paraId="4451EEFD" w14:textId="5A73CA16"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Anderson, D.W. The effect of parent material and soil development on nutrient cycling in temperate ecosystems. </w:t>
      </w:r>
      <w:r w:rsidRPr="00AD1F92">
        <w:rPr>
          <w:rFonts w:asciiTheme="majorHAnsi" w:hAnsiTheme="majorHAnsi" w:cstheme="majorHAnsi"/>
          <w:i/>
          <w:iCs/>
        </w:rPr>
        <w:t>Biogeochemistry</w:t>
      </w:r>
      <w:r w:rsidRPr="00AD1F92">
        <w:rPr>
          <w:rFonts w:asciiTheme="majorHAnsi" w:hAnsiTheme="majorHAnsi" w:cstheme="majorHAnsi"/>
        </w:rPr>
        <w:t xml:space="preserve">. </w:t>
      </w:r>
      <w:r w:rsidRPr="00AD1F92">
        <w:rPr>
          <w:rFonts w:asciiTheme="majorHAnsi" w:hAnsiTheme="majorHAnsi" w:cstheme="majorHAnsi"/>
          <w:b/>
          <w:bCs/>
        </w:rPr>
        <w:t>5</w:t>
      </w:r>
      <w:r w:rsidRPr="00AD1F92">
        <w:rPr>
          <w:rFonts w:asciiTheme="majorHAnsi" w:hAnsiTheme="majorHAnsi" w:cstheme="majorHAnsi"/>
        </w:rPr>
        <w:t xml:space="preserve"> (1), 71–97, doi: 10.1007/BF02180318 (1988).</w:t>
      </w:r>
    </w:p>
    <w:p w14:paraId="164A3E06" w14:textId="67CB67BF"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Oades, J.M. The retention of organic matter in soils. </w:t>
      </w:r>
      <w:r w:rsidRPr="00AD1F92">
        <w:rPr>
          <w:rFonts w:asciiTheme="majorHAnsi" w:hAnsiTheme="majorHAnsi" w:cstheme="majorHAnsi"/>
          <w:i/>
          <w:iCs/>
        </w:rPr>
        <w:t>Biogeochemistry</w:t>
      </w:r>
      <w:r w:rsidRPr="00AD1F92">
        <w:rPr>
          <w:rFonts w:asciiTheme="majorHAnsi" w:hAnsiTheme="majorHAnsi" w:cstheme="majorHAnsi"/>
        </w:rPr>
        <w:t xml:space="preserve">. </w:t>
      </w:r>
      <w:r w:rsidRPr="00AD1F92">
        <w:rPr>
          <w:rFonts w:asciiTheme="majorHAnsi" w:hAnsiTheme="majorHAnsi" w:cstheme="majorHAnsi"/>
          <w:b/>
          <w:bCs/>
        </w:rPr>
        <w:t>5</w:t>
      </w:r>
      <w:r w:rsidRPr="00AD1F92">
        <w:rPr>
          <w:rFonts w:asciiTheme="majorHAnsi" w:hAnsiTheme="majorHAnsi" w:cstheme="majorHAnsi"/>
        </w:rPr>
        <w:t xml:space="preserve"> (1), 35–70, doi: 10.1007/BF02180317 (1988).</w:t>
      </w:r>
    </w:p>
    <w:p w14:paraId="393A250D" w14:textId="036F4011"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Tiessen, H., Stewart, J.W.B., Hunt, H.W. Concepts of soil organic matter transformations in relation to organo-mineral particle size fractions. </w:t>
      </w:r>
      <w:r w:rsidRPr="00AD1F92">
        <w:rPr>
          <w:rFonts w:asciiTheme="majorHAnsi" w:hAnsiTheme="majorHAnsi" w:cstheme="majorHAnsi"/>
          <w:i/>
          <w:iCs/>
        </w:rPr>
        <w:t>Plant and Soil</w:t>
      </w:r>
      <w:r w:rsidRPr="00AD1F92">
        <w:rPr>
          <w:rFonts w:asciiTheme="majorHAnsi" w:hAnsiTheme="majorHAnsi" w:cstheme="majorHAnsi"/>
        </w:rPr>
        <w:t xml:space="preserve">. </w:t>
      </w:r>
      <w:r w:rsidRPr="00AD1F92">
        <w:rPr>
          <w:rFonts w:asciiTheme="majorHAnsi" w:hAnsiTheme="majorHAnsi" w:cstheme="majorHAnsi"/>
          <w:b/>
          <w:bCs/>
        </w:rPr>
        <w:t>76</w:t>
      </w:r>
      <w:r w:rsidRPr="00AD1F92">
        <w:rPr>
          <w:rFonts w:asciiTheme="majorHAnsi" w:hAnsiTheme="majorHAnsi" w:cstheme="majorHAnsi"/>
        </w:rPr>
        <w:t xml:space="preserve"> (1–3), 287–295, doi: 10.1007/BF02205587 (1984).</w:t>
      </w:r>
    </w:p>
    <w:p w14:paraId="06AC3865" w14:textId="0DEEF374"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Trumbore, S.E., Zheng, S. Comparison of </w:t>
      </w:r>
      <w:r w:rsidR="007A6603" w:rsidRPr="00AD1F92">
        <w:rPr>
          <w:rFonts w:asciiTheme="majorHAnsi" w:hAnsiTheme="majorHAnsi" w:cstheme="majorHAnsi"/>
        </w:rPr>
        <w:t>f</w:t>
      </w:r>
      <w:r w:rsidRPr="00AD1F92">
        <w:rPr>
          <w:rFonts w:asciiTheme="majorHAnsi" w:hAnsiTheme="majorHAnsi" w:cstheme="majorHAnsi"/>
        </w:rPr>
        <w:t xml:space="preserve">ractionation </w:t>
      </w:r>
      <w:r w:rsidR="007A6603" w:rsidRPr="00AD1F92">
        <w:rPr>
          <w:rFonts w:asciiTheme="majorHAnsi" w:hAnsiTheme="majorHAnsi" w:cstheme="majorHAnsi"/>
        </w:rPr>
        <w:t>m</w:t>
      </w:r>
      <w:r w:rsidRPr="00AD1F92">
        <w:rPr>
          <w:rFonts w:asciiTheme="majorHAnsi" w:hAnsiTheme="majorHAnsi" w:cstheme="majorHAnsi"/>
        </w:rPr>
        <w:t xml:space="preserve">ethods for </w:t>
      </w:r>
      <w:r w:rsidR="007A6603" w:rsidRPr="00AD1F92">
        <w:rPr>
          <w:rFonts w:asciiTheme="majorHAnsi" w:hAnsiTheme="majorHAnsi" w:cstheme="majorHAnsi"/>
        </w:rPr>
        <w:t>s</w:t>
      </w:r>
      <w:r w:rsidRPr="00AD1F92">
        <w:rPr>
          <w:rFonts w:asciiTheme="majorHAnsi" w:hAnsiTheme="majorHAnsi" w:cstheme="majorHAnsi"/>
        </w:rPr>
        <w:t xml:space="preserve">oil </w:t>
      </w:r>
      <w:r w:rsidR="007A6603" w:rsidRPr="00AD1F92">
        <w:rPr>
          <w:rFonts w:asciiTheme="majorHAnsi" w:hAnsiTheme="majorHAnsi" w:cstheme="majorHAnsi"/>
        </w:rPr>
        <w:t>o</w:t>
      </w:r>
      <w:r w:rsidRPr="00AD1F92">
        <w:rPr>
          <w:rFonts w:asciiTheme="majorHAnsi" w:hAnsiTheme="majorHAnsi" w:cstheme="majorHAnsi"/>
        </w:rPr>
        <w:t xml:space="preserve">rganic </w:t>
      </w:r>
      <w:r w:rsidR="007A6603" w:rsidRPr="00AD1F92">
        <w:rPr>
          <w:rFonts w:asciiTheme="majorHAnsi" w:hAnsiTheme="majorHAnsi" w:cstheme="majorHAnsi"/>
        </w:rPr>
        <w:t>m</w:t>
      </w:r>
      <w:r w:rsidRPr="00AD1F92">
        <w:rPr>
          <w:rFonts w:asciiTheme="majorHAnsi" w:hAnsiTheme="majorHAnsi" w:cstheme="majorHAnsi"/>
        </w:rPr>
        <w:t xml:space="preserve">atter 14C </w:t>
      </w:r>
      <w:r w:rsidR="007A6603" w:rsidRPr="00AD1F92">
        <w:rPr>
          <w:rFonts w:asciiTheme="majorHAnsi" w:hAnsiTheme="majorHAnsi" w:cstheme="majorHAnsi"/>
        </w:rPr>
        <w:t>a</w:t>
      </w:r>
      <w:r w:rsidRPr="00AD1F92">
        <w:rPr>
          <w:rFonts w:asciiTheme="majorHAnsi" w:hAnsiTheme="majorHAnsi" w:cstheme="majorHAnsi"/>
        </w:rPr>
        <w:t xml:space="preserve">nalysis. </w:t>
      </w:r>
      <w:r w:rsidRPr="00AD1F92">
        <w:rPr>
          <w:rFonts w:asciiTheme="majorHAnsi" w:hAnsiTheme="majorHAnsi" w:cstheme="majorHAnsi"/>
          <w:i/>
          <w:iCs/>
        </w:rPr>
        <w:t>Radiocarbon</w:t>
      </w:r>
      <w:r w:rsidRPr="00AD1F92">
        <w:rPr>
          <w:rFonts w:asciiTheme="majorHAnsi" w:hAnsiTheme="majorHAnsi" w:cstheme="majorHAnsi"/>
        </w:rPr>
        <w:t xml:space="preserve">. </w:t>
      </w:r>
      <w:r w:rsidRPr="00AD1F92">
        <w:rPr>
          <w:rFonts w:asciiTheme="majorHAnsi" w:hAnsiTheme="majorHAnsi" w:cstheme="majorHAnsi"/>
          <w:b/>
          <w:bCs/>
        </w:rPr>
        <w:t>38</w:t>
      </w:r>
      <w:r w:rsidRPr="00AD1F92">
        <w:rPr>
          <w:rFonts w:asciiTheme="majorHAnsi" w:hAnsiTheme="majorHAnsi" w:cstheme="majorHAnsi"/>
        </w:rPr>
        <w:t xml:space="preserve"> (2), 219–229, doi: 10.1017/S0033822200017598 (1996).</w:t>
      </w:r>
    </w:p>
    <w:p w14:paraId="17FC37E9" w14:textId="2F847302"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Moni, C., Derrien, D., Hatton, P.-J., Zeller, B., Kleber, M. Density fractions versus size separates: does physical fractionation isolate functional soil compartments? </w:t>
      </w:r>
      <w:r w:rsidRPr="00AD1F92">
        <w:rPr>
          <w:rFonts w:asciiTheme="majorHAnsi" w:hAnsiTheme="majorHAnsi" w:cstheme="majorHAnsi"/>
          <w:i/>
          <w:iCs/>
        </w:rPr>
        <w:t>Biogeosciences</w:t>
      </w:r>
      <w:r w:rsidRPr="00AD1F92">
        <w:rPr>
          <w:rFonts w:asciiTheme="majorHAnsi" w:hAnsiTheme="majorHAnsi" w:cstheme="majorHAnsi"/>
        </w:rPr>
        <w:t xml:space="preserve">. </w:t>
      </w:r>
      <w:r w:rsidRPr="00AD1F92">
        <w:rPr>
          <w:rFonts w:asciiTheme="majorHAnsi" w:hAnsiTheme="majorHAnsi" w:cstheme="majorHAnsi"/>
          <w:b/>
          <w:bCs/>
        </w:rPr>
        <w:t>9</w:t>
      </w:r>
      <w:r w:rsidRPr="00AD1F92">
        <w:rPr>
          <w:rFonts w:asciiTheme="majorHAnsi" w:hAnsiTheme="majorHAnsi" w:cstheme="majorHAnsi"/>
        </w:rPr>
        <w:t xml:space="preserve"> (12), 5181–5197, doi: 10.5194/bg-9-5181-2012 (2012).</w:t>
      </w:r>
    </w:p>
    <w:p w14:paraId="524FDBA9" w14:textId="57347B0E" w:rsidR="00C8290A" w:rsidRPr="00AD1F92" w:rsidRDefault="00C8290A" w:rsidP="003E6C5F">
      <w:pPr>
        <w:pStyle w:val="a5"/>
        <w:numPr>
          <w:ilvl w:val="0"/>
          <w:numId w:val="37"/>
        </w:numPr>
        <w:ind w:left="0" w:firstLine="0"/>
        <w:jc w:val="both"/>
        <w:rPr>
          <w:rFonts w:asciiTheme="majorHAnsi" w:hAnsiTheme="majorHAnsi" w:cstheme="majorHAnsi"/>
        </w:rPr>
      </w:pPr>
      <w:r w:rsidRPr="00AD1F92">
        <w:rPr>
          <w:rFonts w:asciiTheme="majorHAnsi" w:hAnsiTheme="majorHAnsi" w:cstheme="majorHAnsi"/>
          <w:lang w:val="fr-FR"/>
        </w:rPr>
        <w:t xml:space="preserve">Mueller, C.W. </w:t>
      </w:r>
      <w:r w:rsidR="00290CCD" w:rsidRPr="00290CCD">
        <w:rPr>
          <w:rFonts w:asciiTheme="majorHAnsi" w:hAnsiTheme="majorHAnsi" w:cstheme="majorHAnsi"/>
          <w:lang w:val="fr-FR"/>
        </w:rPr>
        <w:t>et al.</w:t>
      </w:r>
      <w:r w:rsidRPr="00AD1F92">
        <w:rPr>
          <w:rFonts w:asciiTheme="majorHAnsi" w:hAnsiTheme="majorHAnsi" w:cstheme="majorHAnsi"/>
          <w:lang w:val="fr-FR"/>
        </w:rPr>
        <w:t xml:space="preserve"> </w:t>
      </w:r>
      <w:r w:rsidRPr="00AD1F92">
        <w:rPr>
          <w:rFonts w:asciiTheme="majorHAnsi" w:hAnsiTheme="majorHAnsi" w:cstheme="majorHAnsi"/>
        </w:rPr>
        <w:t>Initial differentiation of vertical soil organic matter distribution and composition under juvenile beech (</w:t>
      </w:r>
      <w:r w:rsidRPr="00AD1F92">
        <w:rPr>
          <w:rFonts w:asciiTheme="majorHAnsi" w:hAnsiTheme="majorHAnsi" w:cstheme="majorHAnsi"/>
          <w:i/>
        </w:rPr>
        <w:t>Fagus sylvatica L.</w:t>
      </w:r>
      <w:r w:rsidRPr="00AD1F92">
        <w:rPr>
          <w:rFonts w:asciiTheme="majorHAnsi" w:hAnsiTheme="majorHAnsi" w:cstheme="majorHAnsi"/>
        </w:rPr>
        <w:t xml:space="preserve">) trees. </w:t>
      </w:r>
      <w:r w:rsidRPr="00AD1F92">
        <w:rPr>
          <w:rFonts w:asciiTheme="majorHAnsi" w:hAnsiTheme="majorHAnsi" w:cstheme="majorHAnsi"/>
          <w:i/>
        </w:rPr>
        <w:t xml:space="preserve">Plant and soil. </w:t>
      </w:r>
      <w:r w:rsidRPr="00AD1F92">
        <w:rPr>
          <w:rFonts w:asciiTheme="majorHAnsi" w:hAnsiTheme="majorHAnsi" w:cstheme="majorHAnsi"/>
          <w:b/>
        </w:rPr>
        <w:t xml:space="preserve">323 </w:t>
      </w:r>
      <w:r w:rsidRPr="00AD1F92">
        <w:rPr>
          <w:rFonts w:asciiTheme="majorHAnsi" w:hAnsiTheme="majorHAnsi" w:cstheme="majorHAnsi"/>
        </w:rPr>
        <w:t>(1-2), 111-123, doi: 10.1007/s11104-009-9932-1 (2009).</w:t>
      </w:r>
    </w:p>
    <w:p w14:paraId="4924698C" w14:textId="4A9F20CD" w:rsidR="00141FF8" w:rsidRPr="00AD1F92" w:rsidRDefault="00C8290A" w:rsidP="003E6C5F">
      <w:pPr>
        <w:pStyle w:val="a5"/>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Schweizer, S.A., Hoeschen, C., Schlüter, S., Kögel-Knabner, I., Mueller, C.W. Rapid soil formation after glacial retreat shaped by spatial patterns of organic matter accrual in microaggregates. </w:t>
      </w:r>
      <w:r w:rsidRPr="00AD1F92">
        <w:rPr>
          <w:rFonts w:asciiTheme="majorHAnsi" w:hAnsiTheme="majorHAnsi" w:cstheme="majorHAnsi"/>
          <w:i/>
        </w:rPr>
        <w:t>Global Change Biology</w:t>
      </w:r>
      <w:r w:rsidR="007E0737" w:rsidRPr="00AD1F92">
        <w:rPr>
          <w:rFonts w:asciiTheme="majorHAnsi" w:hAnsiTheme="majorHAnsi" w:cstheme="majorHAnsi"/>
          <w:i/>
        </w:rPr>
        <w:t>.</w:t>
      </w:r>
      <w:r w:rsidRPr="00AD1F92">
        <w:rPr>
          <w:rFonts w:asciiTheme="majorHAnsi" w:hAnsiTheme="majorHAnsi" w:cstheme="majorHAnsi"/>
        </w:rPr>
        <w:t xml:space="preserve"> </w:t>
      </w:r>
      <w:r w:rsidRPr="00AD1F92">
        <w:rPr>
          <w:rFonts w:asciiTheme="majorHAnsi" w:hAnsiTheme="majorHAnsi" w:cstheme="majorHAnsi"/>
          <w:b/>
        </w:rPr>
        <w:t>24</w:t>
      </w:r>
      <w:r w:rsidRPr="00AD1F92">
        <w:rPr>
          <w:rFonts w:asciiTheme="majorHAnsi" w:hAnsiTheme="majorHAnsi" w:cstheme="majorHAnsi"/>
        </w:rPr>
        <w:t xml:space="preserve"> (4)</w:t>
      </w:r>
      <w:r w:rsidR="0013055A" w:rsidRPr="00AD1F92">
        <w:rPr>
          <w:rFonts w:asciiTheme="majorHAnsi" w:hAnsiTheme="majorHAnsi" w:cstheme="majorHAnsi"/>
        </w:rPr>
        <w:t>,</w:t>
      </w:r>
      <w:r w:rsidRPr="00AD1F92">
        <w:rPr>
          <w:rFonts w:asciiTheme="majorHAnsi" w:hAnsiTheme="majorHAnsi" w:cstheme="majorHAnsi"/>
        </w:rPr>
        <w:t xml:space="preserve"> 1637-1650, doi: 10.1111/gcb.14014 (2018). </w:t>
      </w:r>
    </w:p>
    <w:p w14:paraId="2E05FF74" w14:textId="65359007" w:rsidR="005D09AF" w:rsidRPr="00AD1F92" w:rsidRDefault="005D09AF"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Kalra</w:t>
      </w:r>
      <w:r w:rsidR="00A63465" w:rsidRPr="00AD1F92">
        <w:rPr>
          <w:rFonts w:asciiTheme="majorHAnsi" w:hAnsiTheme="majorHAnsi" w:cstheme="majorHAnsi"/>
        </w:rPr>
        <w:t>, Y.P., Maynard, D.G.</w:t>
      </w:r>
      <w:r w:rsidR="00A63465" w:rsidRPr="00AD1F92">
        <w:rPr>
          <w:rFonts w:asciiTheme="majorHAnsi" w:hAnsiTheme="majorHAnsi" w:cstheme="majorHAnsi"/>
          <w:i/>
        </w:rPr>
        <w:t xml:space="preserve"> Methods manual for forest soil and plant analysis</w:t>
      </w:r>
      <w:r w:rsidR="00A63465" w:rsidRPr="00AD1F92">
        <w:rPr>
          <w:rFonts w:asciiTheme="majorHAnsi" w:hAnsiTheme="majorHAnsi" w:cstheme="majorHAnsi"/>
        </w:rPr>
        <w:t>. Information report NOR-X-319, Forestry Canada, Northwest region, Northern Forestry Centre, Edmonton, AB, Canada (1991).</w:t>
      </w:r>
    </w:p>
    <w:p w14:paraId="1D867C19" w14:textId="41C13149" w:rsidR="000924B8" w:rsidRPr="00AD1F92" w:rsidRDefault="000924B8"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Mueller, C.W., Rethemeyer, J., Kao-Kniffin, J., Löppmann, S., Hinkel, K.M., Bockheim, J.G. Large amounts of labile organic carbon in permafrost soils of northern Alaska. </w:t>
      </w:r>
      <w:r w:rsidRPr="00AD1F92">
        <w:rPr>
          <w:rFonts w:asciiTheme="majorHAnsi" w:hAnsiTheme="majorHAnsi" w:cstheme="majorHAnsi"/>
          <w:i/>
        </w:rPr>
        <w:t>Global Change Biology</w:t>
      </w:r>
      <w:r w:rsidR="007E0737" w:rsidRPr="00AD1F92">
        <w:rPr>
          <w:rFonts w:asciiTheme="majorHAnsi" w:hAnsiTheme="majorHAnsi" w:cstheme="majorHAnsi"/>
          <w:i/>
        </w:rPr>
        <w:t>.</w:t>
      </w:r>
      <w:r w:rsidRPr="00AD1F92">
        <w:rPr>
          <w:rFonts w:asciiTheme="majorHAnsi" w:hAnsiTheme="majorHAnsi" w:cstheme="majorHAnsi"/>
        </w:rPr>
        <w:t xml:space="preserve"> </w:t>
      </w:r>
      <w:r w:rsidRPr="00AD1F92">
        <w:rPr>
          <w:rFonts w:asciiTheme="majorHAnsi" w:hAnsiTheme="majorHAnsi" w:cstheme="majorHAnsi"/>
          <w:b/>
        </w:rPr>
        <w:t>21</w:t>
      </w:r>
      <w:r w:rsidRPr="00AD1F92">
        <w:rPr>
          <w:rFonts w:asciiTheme="majorHAnsi" w:hAnsiTheme="majorHAnsi" w:cstheme="majorHAnsi"/>
        </w:rPr>
        <w:t>, 2804-2817, doi: 10.1111/gcb.12876</w:t>
      </w:r>
      <w:r w:rsidR="00103F9D" w:rsidRPr="00AD1F92">
        <w:rPr>
          <w:rFonts w:asciiTheme="majorHAnsi" w:hAnsiTheme="majorHAnsi" w:cstheme="majorHAnsi"/>
        </w:rPr>
        <w:t xml:space="preserve"> (2015).</w:t>
      </w:r>
    </w:p>
    <w:p w14:paraId="7EEAB8D9" w14:textId="77777777" w:rsidR="00FE12C6" w:rsidRPr="00AD1F92" w:rsidRDefault="00FE12C6"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Höfle, S., Rethemeyer, J., Mueller, C., John, S. Organic matter composition and stabilization in a polygonal tundra soil of the Lena Delta. </w:t>
      </w:r>
      <w:r w:rsidRPr="00AD1F92">
        <w:rPr>
          <w:rFonts w:asciiTheme="majorHAnsi" w:hAnsiTheme="majorHAnsi" w:cstheme="majorHAnsi"/>
          <w:i/>
          <w:iCs/>
        </w:rPr>
        <w:t>Biogeosciences</w:t>
      </w:r>
      <w:r w:rsidRPr="00AD1F92">
        <w:rPr>
          <w:rFonts w:asciiTheme="majorHAnsi" w:hAnsiTheme="majorHAnsi" w:cstheme="majorHAnsi"/>
        </w:rPr>
        <w:t xml:space="preserve">. </w:t>
      </w:r>
      <w:r w:rsidRPr="00AD1F92">
        <w:rPr>
          <w:rFonts w:asciiTheme="majorHAnsi" w:hAnsiTheme="majorHAnsi" w:cstheme="majorHAnsi"/>
          <w:b/>
          <w:bCs/>
        </w:rPr>
        <w:t>10</w:t>
      </w:r>
      <w:r w:rsidRPr="00AD1F92">
        <w:rPr>
          <w:rFonts w:asciiTheme="majorHAnsi" w:hAnsiTheme="majorHAnsi" w:cstheme="majorHAnsi"/>
        </w:rPr>
        <w:t>, doi: 10.5194/bg-10-3145-2013 (2013).</w:t>
      </w:r>
    </w:p>
    <w:p w14:paraId="20BC9035" w14:textId="77777777" w:rsidR="00FD1166" w:rsidRPr="00AD1F92" w:rsidRDefault="00D52979" w:rsidP="003E6C5F">
      <w:pPr>
        <w:pStyle w:val="ae"/>
        <w:numPr>
          <w:ilvl w:val="0"/>
          <w:numId w:val="37"/>
        </w:numPr>
        <w:ind w:left="0" w:firstLine="0"/>
        <w:jc w:val="both"/>
        <w:rPr>
          <w:rFonts w:asciiTheme="majorHAnsi" w:hAnsiTheme="majorHAnsi" w:cstheme="majorHAnsi"/>
          <w:lang w:val="fr-FR"/>
        </w:rPr>
      </w:pPr>
      <w:r w:rsidRPr="00AD1F92">
        <w:rPr>
          <w:rFonts w:asciiTheme="majorHAnsi" w:hAnsiTheme="majorHAnsi" w:cstheme="majorHAnsi"/>
        </w:rPr>
        <w:t xml:space="preserve">North, P.F. Towards an absolute measurement of soil structural stability using ultrasound. </w:t>
      </w:r>
      <w:r w:rsidRPr="00AD1F92">
        <w:rPr>
          <w:rFonts w:asciiTheme="majorHAnsi" w:hAnsiTheme="majorHAnsi" w:cstheme="majorHAnsi"/>
          <w:i/>
          <w:iCs/>
        </w:rPr>
        <w:t>Journal of Soil Science</w:t>
      </w:r>
      <w:r w:rsidRPr="00AD1F92">
        <w:rPr>
          <w:rFonts w:asciiTheme="majorHAnsi" w:hAnsiTheme="majorHAnsi" w:cstheme="majorHAnsi"/>
        </w:rPr>
        <w:t xml:space="preserve">. </w:t>
      </w:r>
      <w:r w:rsidRPr="00AD1F92">
        <w:rPr>
          <w:rFonts w:asciiTheme="majorHAnsi" w:hAnsiTheme="majorHAnsi" w:cstheme="majorHAnsi"/>
          <w:b/>
          <w:bCs/>
        </w:rPr>
        <w:t>27</w:t>
      </w:r>
      <w:r w:rsidRPr="00AD1F92">
        <w:rPr>
          <w:rFonts w:asciiTheme="majorHAnsi" w:hAnsiTheme="majorHAnsi" w:cstheme="majorHAnsi"/>
        </w:rPr>
        <w:t xml:space="preserve"> (4), 451–459, doi: 10.1111/j.1365-2389.1976.tb02014.x (1976).</w:t>
      </w:r>
    </w:p>
    <w:p w14:paraId="739DD47F" w14:textId="4E0C6DDB" w:rsidR="00452490" w:rsidRPr="00AD1F92" w:rsidRDefault="00452490" w:rsidP="003E6C5F">
      <w:pPr>
        <w:pStyle w:val="ae"/>
        <w:numPr>
          <w:ilvl w:val="0"/>
          <w:numId w:val="37"/>
        </w:numPr>
        <w:ind w:left="0" w:firstLine="0"/>
        <w:jc w:val="both"/>
        <w:rPr>
          <w:rFonts w:asciiTheme="majorHAnsi" w:hAnsiTheme="majorHAnsi" w:cstheme="majorHAnsi"/>
          <w:lang w:val="fr-FR"/>
        </w:rPr>
      </w:pPr>
      <w:r w:rsidRPr="00AD1F92">
        <w:rPr>
          <w:rFonts w:asciiTheme="majorHAnsi" w:hAnsiTheme="majorHAnsi" w:cstheme="majorHAnsi"/>
          <w:lang w:val="fr-FR"/>
        </w:rPr>
        <w:t xml:space="preserve">Grand, S., Lavkulich, L.M. Depth distribution and </w:t>
      </w:r>
      <w:r w:rsidR="00F7156C" w:rsidRPr="00AD1F92">
        <w:rPr>
          <w:rFonts w:asciiTheme="majorHAnsi" w:hAnsiTheme="majorHAnsi" w:cstheme="majorHAnsi"/>
          <w:lang w:val="fr-FR"/>
        </w:rPr>
        <w:t xml:space="preserve">predictors of soil organic carbon in Podzols of a forested watershed in Southwestern Canada. </w:t>
      </w:r>
      <w:r w:rsidR="00F7156C" w:rsidRPr="00AD1F92">
        <w:rPr>
          <w:rFonts w:asciiTheme="majorHAnsi" w:hAnsiTheme="majorHAnsi" w:cstheme="majorHAnsi"/>
          <w:i/>
          <w:lang w:val="fr-FR"/>
        </w:rPr>
        <w:t>Soil Science</w:t>
      </w:r>
      <w:r w:rsidR="00F7156C" w:rsidRPr="00AD1F92">
        <w:rPr>
          <w:rFonts w:asciiTheme="majorHAnsi" w:hAnsiTheme="majorHAnsi" w:cstheme="majorHAnsi"/>
          <w:lang w:val="fr-FR"/>
        </w:rPr>
        <w:t xml:space="preserve"> </w:t>
      </w:r>
      <w:r w:rsidR="00F7156C" w:rsidRPr="00AD1F92">
        <w:rPr>
          <w:rFonts w:asciiTheme="majorHAnsi" w:hAnsiTheme="majorHAnsi" w:cstheme="majorHAnsi"/>
          <w:b/>
          <w:lang w:val="fr-FR"/>
        </w:rPr>
        <w:t>176</w:t>
      </w:r>
      <w:r w:rsidR="00F7156C" w:rsidRPr="00AD1F92">
        <w:rPr>
          <w:rFonts w:asciiTheme="majorHAnsi" w:hAnsiTheme="majorHAnsi" w:cstheme="majorHAnsi"/>
          <w:lang w:val="fr-FR"/>
        </w:rPr>
        <w:t>, 164-174, doi: 10.1097/SS.0b013e3182128671 (2011).</w:t>
      </w:r>
    </w:p>
    <w:p w14:paraId="21C1516D" w14:textId="7CF51372" w:rsidR="00D52979" w:rsidRPr="00AD1F92" w:rsidRDefault="00D52979" w:rsidP="003E6C5F">
      <w:pPr>
        <w:pStyle w:val="ae"/>
        <w:numPr>
          <w:ilvl w:val="0"/>
          <w:numId w:val="37"/>
        </w:numPr>
        <w:ind w:left="0" w:firstLine="0"/>
        <w:jc w:val="both"/>
        <w:rPr>
          <w:rFonts w:asciiTheme="majorHAnsi" w:hAnsiTheme="majorHAnsi" w:cstheme="majorHAnsi"/>
          <w:lang w:val="fr-FR"/>
        </w:rPr>
      </w:pPr>
      <w:r w:rsidRPr="00AD1F92">
        <w:rPr>
          <w:rFonts w:asciiTheme="majorHAnsi" w:hAnsiTheme="majorHAnsi" w:cstheme="majorHAnsi"/>
        </w:rPr>
        <w:t xml:space="preserve">Laird, D.A., Dowdy, R.H. Preconcentration </w:t>
      </w:r>
      <w:r w:rsidR="007973D1" w:rsidRPr="00AD1F92">
        <w:rPr>
          <w:rFonts w:asciiTheme="majorHAnsi" w:hAnsiTheme="majorHAnsi" w:cstheme="majorHAnsi"/>
        </w:rPr>
        <w:t>t</w:t>
      </w:r>
      <w:r w:rsidRPr="00AD1F92">
        <w:rPr>
          <w:rFonts w:asciiTheme="majorHAnsi" w:hAnsiTheme="majorHAnsi" w:cstheme="majorHAnsi"/>
        </w:rPr>
        <w:t xml:space="preserve">echniques in </w:t>
      </w:r>
      <w:r w:rsidR="007973D1" w:rsidRPr="00AD1F92">
        <w:rPr>
          <w:rFonts w:asciiTheme="majorHAnsi" w:hAnsiTheme="majorHAnsi" w:cstheme="majorHAnsi"/>
        </w:rPr>
        <w:t>s</w:t>
      </w:r>
      <w:r w:rsidRPr="00AD1F92">
        <w:rPr>
          <w:rFonts w:asciiTheme="majorHAnsi" w:hAnsiTheme="majorHAnsi" w:cstheme="majorHAnsi"/>
        </w:rPr>
        <w:t xml:space="preserve">oil </w:t>
      </w:r>
      <w:r w:rsidR="007973D1" w:rsidRPr="00AD1F92">
        <w:rPr>
          <w:rFonts w:asciiTheme="majorHAnsi" w:hAnsiTheme="majorHAnsi" w:cstheme="majorHAnsi"/>
        </w:rPr>
        <w:t>m</w:t>
      </w:r>
      <w:r w:rsidRPr="00AD1F92">
        <w:rPr>
          <w:rFonts w:asciiTheme="majorHAnsi" w:hAnsiTheme="majorHAnsi" w:cstheme="majorHAnsi"/>
        </w:rPr>
        <w:t xml:space="preserve">ineralogical </w:t>
      </w:r>
      <w:r w:rsidR="007973D1" w:rsidRPr="00AD1F92">
        <w:rPr>
          <w:rFonts w:asciiTheme="majorHAnsi" w:hAnsiTheme="majorHAnsi" w:cstheme="majorHAnsi"/>
        </w:rPr>
        <w:t>a</w:t>
      </w:r>
      <w:r w:rsidRPr="00AD1F92">
        <w:rPr>
          <w:rFonts w:asciiTheme="majorHAnsi" w:hAnsiTheme="majorHAnsi" w:cstheme="majorHAnsi"/>
        </w:rPr>
        <w:t xml:space="preserve">nalyses. </w:t>
      </w:r>
      <w:r w:rsidR="007A6603" w:rsidRPr="00AD1F92">
        <w:rPr>
          <w:rFonts w:asciiTheme="majorHAnsi" w:hAnsiTheme="majorHAnsi" w:cstheme="majorHAnsi"/>
        </w:rPr>
        <w:t xml:space="preserve">In </w:t>
      </w:r>
      <w:r w:rsidR="007973D1" w:rsidRPr="00AD1F92">
        <w:rPr>
          <w:rFonts w:asciiTheme="majorHAnsi" w:hAnsiTheme="majorHAnsi" w:cstheme="majorHAnsi"/>
        </w:rPr>
        <w:t xml:space="preserve">Amonette, J.E., Zelazny, L.W. (Eds) </w:t>
      </w:r>
      <w:r w:rsidRPr="00AD1F92">
        <w:rPr>
          <w:rFonts w:asciiTheme="majorHAnsi" w:hAnsiTheme="majorHAnsi" w:cstheme="majorHAnsi"/>
          <w:i/>
          <w:iCs/>
        </w:rPr>
        <w:t>Quantitative Methods in Soil Mineralogy</w:t>
      </w:r>
      <w:r w:rsidR="007973D1" w:rsidRPr="00AD1F92">
        <w:rPr>
          <w:rFonts w:asciiTheme="majorHAnsi" w:hAnsiTheme="majorHAnsi" w:cstheme="majorHAnsi"/>
        </w:rPr>
        <w:t xml:space="preserve">. </w:t>
      </w:r>
      <w:r w:rsidR="007973D1" w:rsidRPr="00AD1F92">
        <w:rPr>
          <w:rFonts w:asciiTheme="majorHAnsi" w:hAnsiTheme="majorHAnsi" w:cstheme="majorHAnsi"/>
          <w:lang w:val="fr-FR"/>
        </w:rPr>
        <w:t xml:space="preserve">SSSA miscellaneous publications, Madison, WI, USA. </w:t>
      </w:r>
      <w:r w:rsidRPr="00AD1F92">
        <w:rPr>
          <w:rFonts w:asciiTheme="majorHAnsi" w:hAnsiTheme="majorHAnsi" w:cstheme="majorHAnsi"/>
          <w:lang w:val="fr-FR"/>
        </w:rPr>
        <w:t>doi: 10.2136/1994.quantitativemethods.c8 (1994).</w:t>
      </w:r>
    </w:p>
    <w:p w14:paraId="105D74CE" w14:textId="282F2447"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Six, J. Recycling of sodium polytungstate used in soil organic matter studies. </w:t>
      </w:r>
      <w:r w:rsidRPr="00AD1F92">
        <w:rPr>
          <w:rFonts w:asciiTheme="majorHAnsi" w:hAnsiTheme="majorHAnsi" w:cstheme="majorHAnsi"/>
          <w:i/>
          <w:iCs/>
        </w:rPr>
        <w:t>Soil Biology and Biochemistry</w:t>
      </w:r>
      <w:r w:rsidRPr="00AD1F92">
        <w:rPr>
          <w:rFonts w:asciiTheme="majorHAnsi" w:hAnsiTheme="majorHAnsi" w:cstheme="majorHAnsi"/>
        </w:rPr>
        <w:t xml:space="preserve">. </w:t>
      </w:r>
      <w:r w:rsidRPr="00AD1F92">
        <w:rPr>
          <w:rFonts w:asciiTheme="majorHAnsi" w:hAnsiTheme="majorHAnsi" w:cstheme="majorHAnsi"/>
          <w:b/>
          <w:bCs/>
        </w:rPr>
        <w:t>31</w:t>
      </w:r>
      <w:r w:rsidRPr="00AD1F92">
        <w:rPr>
          <w:rFonts w:asciiTheme="majorHAnsi" w:hAnsiTheme="majorHAnsi" w:cstheme="majorHAnsi"/>
        </w:rPr>
        <w:t xml:space="preserve"> (8), 1193–1196, doi: 10.1016/S0038-0717(99)00023-1 (1999).</w:t>
      </w:r>
    </w:p>
    <w:p w14:paraId="6C56AAC5" w14:textId="4A163E2E"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dos Anjos, L.H.C., Franzmeier, D.P., Schulze, D.G. Formation of soils with plinthite on a toposequence in Maranha</w:t>
      </w:r>
      <w:r w:rsidR="007A6603" w:rsidRPr="00AD1F92">
        <w:rPr>
          <w:rFonts w:asciiTheme="majorHAnsi" w:hAnsiTheme="majorHAnsi" w:cstheme="majorHAnsi"/>
        </w:rPr>
        <w:t>ñ</w:t>
      </w:r>
      <w:r w:rsidRPr="00AD1F92">
        <w:rPr>
          <w:rFonts w:asciiTheme="majorHAnsi" w:hAnsiTheme="majorHAnsi" w:cstheme="majorHAnsi"/>
        </w:rPr>
        <w:t xml:space="preserve">o State, Brazil. </w:t>
      </w:r>
      <w:r w:rsidRPr="00AD1F92">
        <w:rPr>
          <w:rFonts w:asciiTheme="majorHAnsi" w:hAnsiTheme="majorHAnsi" w:cstheme="majorHAnsi"/>
          <w:i/>
          <w:iCs/>
        </w:rPr>
        <w:t>Geoderma</w:t>
      </w:r>
      <w:r w:rsidRPr="00AD1F92">
        <w:rPr>
          <w:rFonts w:asciiTheme="majorHAnsi" w:hAnsiTheme="majorHAnsi" w:cstheme="majorHAnsi"/>
        </w:rPr>
        <w:t xml:space="preserve">. </w:t>
      </w:r>
      <w:r w:rsidRPr="00AD1F92">
        <w:rPr>
          <w:rFonts w:asciiTheme="majorHAnsi" w:hAnsiTheme="majorHAnsi" w:cstheme="majorHAnsi"/>
          <w:b/>
          <w:bCs/>
        </w:rPr>
        <w:t>64</w:t>
      </w:r>
      <w:r w:rsidRPr="00AD1F92">
        <w:rPr>
          <w:rFonts w:asciiTheme="majorHAnsi" w:hAnsiTheme="majorHAnsi" w:cstheme="majorHAnsi"/>
        </w:rPr>
        <w:t xml:space="preserve"> (3), 257–279, doi: 10.1016/0016-7061(94)00022-3 (1995).</w:t>
      </w:r>
    </w:p>
    <w:p w14:paraId="53E240A6" w14:textId="1D99DF5D"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Soil Survey Staff</w:t>
      </w:r>
      <w:r w:rsidR="007A6603" w:rsidRPr="00AD1F92">
        <w:rPr>
          <w:rFonts w:asciiTheme="majorHAnsi" w:hAnsiTheme="majorHAnsi" w:cstheme="majorHAnsi"/>
        </w:rPr>
        <w:t>.</w:t>
      </w:r>
      <w:r w:rsidRPr="00AD1F92">
        <w:rPr>
          <w:rFonts w:asciiTheme="majorHAnsi" w:hAnsiTheme="majorHAnsi" w:cstheme="majorHAnsi"/>
        </w:rPr>
        <w:t xml:space="preserve"> </w:t>
      </w:r>
      <w:r w:rsidRPr="00AD1F92">
        <w:rPr>
          <w:rFonts w:asciiTheme="majorHAnsi" w:hAnsiTheme="majorHAnsi" w:cstheme="majorHAnsi"/>
          <w:i/>
          <w:iCs/>
        </w:rPr>
        <w:t>Keys to Soil Taxonomy | NRCS Soils</w:t>
      </w:r>
      <w:r w:rsidRPr="00AD1F92">
        <w:rPr>
          <w:rFonts w:asciiTheme="majorHAnsi" w:hAnsiTheme="majorHAnsi" w:cstheme="majorHAnsi"/>
        </w:rPr>
        <w:t xml:space="preserve">. </w:t>
      </w:r>
      <w:r w:rsidR="007973D1" w:rsidRPr="00AD1F92">
        <w:rPr>
          <w:rFonts w:asciiTheme="majorHAnsi" w:hAnsiTheme="majorHAnsi" w:cstheme="majorHAnsi"/>
        </w:rPr>
        <w:t>A</w:t>
      </w:r>
      <w:r w:rsidRPr="00AD1F92">
        <w:rPr>
          <w:rFonts w:asciiTheme="majorHAnsi" w:hAnsiTheme="majorHAnsi" w:cstheme="majorHAnsi"/>
        </w:rPr>
        <w:t>t https://www.nrcs.usda.gov/wps/portal/nrcs/detail/soils/survey/class</w:t>
      </w:r>
      <w:r w:rsidR="007A6603" w:rsidRPr="00AD1F92">
        <w:rPr>
          <w:rFonts w:asciiTheme="majorHAnsi" w:hAnsiTheme="majorHAnsi" w:cstheme="majorHAnsi"/>
        </w:rPr>
        <w:t>/taxonomy/?cid=nrcs142p2_053580</w:t>
      </w:r>
      <w:r w:rsidRPr="00AD1F92">
        <w:rPr>
          <w:rFonts w:asciiTheme="majorHAnsi" w:hAnsiTheme="majorHAnsi" w:cstheme="majorHAnsi"/>
        </w:rPr>
        <w:t>. USDA-Natural Resources Conservation Service. Washington, DC. (2014).</w:t>
      </w:r>
    </w:p>
    <w:p w14:paraId="0FEE0F3A" w14:textId="23F54E1E" w:rsidR="00627B11" w:rsidRPr="00AD1F92" w:rsidRDefault="00627B11" w:rsidP="003E6C5F">
      <w:pPr>
        <w:pStyle w:val="ae"/>
        <w:numPr>
          <w:ilvl w:val="0"/>
          <w:numId w:val="37"/>
        </w:numPr>
        <w:ind w:left="0" w:firstLine="0"/>
        <w:jc w:val="both"/>
        <w:rPr>
          <w:rFonts w:asciiTheme="majorHAnsi" w:hAnsiTheme="majorHAnsi" w:cstheme="majorHAnsi"/>
        </w:rPr>
      </w:pPr>
      <w:proofErr w:type="spellStart"/>
      <w:r w:rsidRPr="00AD1F92">
        <w:rPr>
          <w:rFonts w:asciiTheme="majorHAnsi" w:hAnsiTheme="majorHAnsi" w:cstheme="majorHAnsi"/>
        </w:rPr>
        <w:t>Baldock</w:t>
      </w:r>
      <w:proofErr w:type="spellEnd"/>
      <w:r w:rsidRPr="00AD1F92">
        <w:rPr>
          <w:rFonts w:asciiTheme="majorHAnsi" w:hAnsiTheme="majorHAnsi" w:cstheme="majorHAnsi"/>
        </w:rPr>
        <w:t xml:space="preserve">, J.A., </w:t>
      </w:r>
      <w:r w:rsidR="00290CCD" w:rsidRPr="00290CCD">
        <w:rPr>
          <w:rFonts w:asciiTheme="majorHAnsi" w:hAnsiTheme="majorHAnsi" w:cstheme="majorHAnsi"/>
        </w:rPr>
        <w:t>et al.</w:t>
      </w:r>
      <w:r w:rsidRPr="00AD1F92">
        <w:rPr>
          <w:rFonts w:asciiTheme="majorHAnsi" w:hAnsiTheme="majorHAnsi" w:cstheme="majorHAnsi"/>
        </w:rPr>
        <w:t xml:space="preserve"> Aspects of the chemical structure of soil organic materials as revealed by solid-state </w:t>
      </w:r>
      <w:r w:rsidRPr="00AD1F92">
        <w:rPr>
          <w:rFonts w:asciiTheme="majorHAnsi" w:hAnsiTheme="majorHAnsi" w:cstheme="majorHAnsi"/>
          <w:vertAlign w:val="superscript"/>
        </w:rPr>
        <w:t>13</w:t>
      </w:r>
      <w:r w:rsidRPr="00AD1F92">
        <w:rPr>
          <w:rFonts w:asciiTheme="majorHAnsi" w:hAnsiTheme="majorHAnsi" w:cstheme="majorHAnsi"/>
        </w:rPr>
        <w:t xml:space="preserve">C NMR spectroscopy. </w:t>
      </w:r>
      <w:r w:rsidRPr="00AD1F92">
        <w:rPr>
          <w:rFonts w:asciiTheme="majorHAnsi" w:hAnsiTheme="majorHAnsi" w:cstheme="majorHAnsi"/>
          <w:i/>
        </w:rPr>
        <w:t>Biogeochemistry</w:t>
      </w:r>
      <w:r w:rsidR="007E0737" w:rsidRPr="00AD1F92">
        <w:rPr>
          <w:rFonts w:asciiTheme="majorHAnsi" w:hAnsiTheme="majorHAnsi" w:cstheme="majorHAnsi"/>
          <w:i/>
        </w:rPr>
        <w:t>.</w:t>
      </w:r>
      <w:r w:rsidRPr="00AD1F92">
        <w:rPr>
          <w:rFonts w:asciiTheme="majorHAnsi" w:hAnsiTheme="majorHAnsi" w:cstheme="majorHAnsi"/>
        </w:rPr>
        <w:t xml:space="preserve"> </w:t>
      </w:r>
      <w:r w:rsidRPr="00AD1F92">
        <w:rPr>
          <w:rFonts w:asciiTheme="majorHAnsi" w:hAnsiTheme="majorHAnsi" w:cstheme="majorHAnsi"/>
          <w:b/>
        </w:rPr>
        <w:t xml:space="preserve">16: </w:t>
      </w:r>
      <w:r w:rsidRPr="00AD1F92">
        <w:rPr>
          <w:rFonts w:asciiTheme="majorHAnsi" w:hAnsiTheme="majorHAnsi" w:cstheme="majorHAnsi"/>
        </w:rPr>
        <w:t>1-42, doi: 10.1007/BF02402261 (1992).</w:t>
      </w:r>
    </w:p>
    <w:p w14:paraId="1D23D127" w14:textId="40326043" w:rsidR="00627B11" w:rsidRPr="00AD1F92" w:rsidRDefault="00627B11"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Vos, C., Jaconi, A., Jacobs, A., Don, A. Hot regions of labile and stable soil organic carbon in Germany - Spatial variability and driving factors. </w:t>
      </w:r>
      <w:r w:rsidRPr="00AD1F92">
        <w:rPr>
          <w:rFonts w:asciiTheme="majorHAnsi" w:hAnsiTheme="majorHAnsi" w:cstheme="majorHAnsi"/>
          <w:i/>
        </w:rPr>
        <w:t>SOIL</w:t>
      </w:r>
      <w:r w:rsidRPr="00AD1F92">
        <w:rPr>
          <w:rFonts w:asciiTheme="majorHAnsi" w:hAnsiTheme="majorHAnsi" w:cstheme="majorHAnsi"/>
        </w:rPr>
        <w:t xml:space="preserve">. </w:t>
      </w:r>
      <w:r w:rsidRPr="00AD1F92">
        <w:rPr>
          <w:rFonts w:asciiTheme="majorHAnsi" w:hAnsiTheme="majorHAnsi" w:cstheme="majorHAnsi"/>
          <w:b/>
        </w:rPr>
        <w:t>4</w:t>
      </w:r>
      <w:r w:rsidRPr="00AD1F92">
        <w:rPr>
          <w:rFonts w:asciiTheme="majorHAnsi" w:hAnsiTheme="majorHAnsi" w:cstheme="majorHAnsi"/>
        </w:rPr>
        <w:t>, 153-167, doi: 10.5194/soil-4-153-2018 (2018).</w:t>
      </w:r>
    </w:p>
    <w:p w14:paraId="3831B6DB" w14:textId="4403923E" w:rsidR="004A55D8" w:rsidRPr="00AD1F92" w:rsidRDefault="004A55D8"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Magid, J., Gorissen, A., Giller, K.E. In search of the elusive "active" fraction of soil organic matter: three size-density fractionation methods for tracing the fate of homogeneously </w:t>
      </w:r>
      <w:r w:rsidRPr="00AD1F92">
        <w:rPr>
          <w:rFonts w:asciiTheme="majorHAnsi" w:hAnsiTheme="majorHAnsi" w:cstheme="majorHAnsi"/>
          <w:vertAlign w:val="superscript"/>
        </w:rPr>
        <w:t>14</w:t>
      </w:r>
      <w:r w:rsidRPr="00AD1F92">
        <w:rPr>
          <w:rFonts w:asciiTheme="majorHAnsi" w:hAnsiTheme="majorHAnsi" w:cstheme="majorHAnsi"/>
        </w:rPr>
        <w:t xml:space="preserve">C-labelled plant materials. </w:t>
      </w:r>
      <w:r w:rsidRPr="00AD1F92">
        <w:rPr>
          <w:rFonts w:asciiTheme="majorHAnsi" w:hAnsiTheme="majorHAnsi" w:cstheme="majorHAnsi"/>
          <w:i/>
        </w:rPr>
        <w:t>Soil Biology and Biochemistry</w:t>
      </w:r>
      <w:r w:rsidR="007E0737" w:rsidRPr="00AD1F92">
        <w:rPr>
          <w:rFonts w:asciiTheme="majorHAnsi" w:hAnsiTheme="majorHAnsi" w:cstheme="majorHAnsi"/>
          <w:i/>
        </w:rPr>
        <w:t>.</w:t>
      </w:r>
      <w:r w:rsidRPr="00AD1F92">
        <w:rPr>
          <w:rFonts w:asciiTheme="majorHAnsi" w:hAnsiTheme="majorHAnsi" w:cstheme="majorHAnsi"/>
        </w:rPr>
        <w:t xml:space="preserve"> </w:t>
      </w:r>
      <w:r w:rsidRPr="00AD1F92">
        <w:rPr>
          <w:rFonts w:asciiTheme="majorHAnsi" w:hAnsiTheme="majorHAnsi" w:cstheme="majorHAnsi"/>
          <w:b/>
        </w:rPr>
        <w:t>28</w:t>
      </w:r>
      <w:r w:rsidRPr="00AD1F92">
        <w:rPr>
          <w:rFonts w:asciiTheme="majorHAnsi" w:hAnsiTheme="majorHAnsi" w:cstheme="majorHAnsi"/>
        </w:rPr>
        <w:t xml:space="preserve"> (1): 89-99, doi: 10.1016/0038-0717(95)00111-5 (1996).</w:t>
      </w:r>
    </w:p>
    <w:p w14:paraId="29D70E87" w14:textId="3CDF2B97"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Albrecht, R., Sebag, D., Verrecchia, E. Organic matter decomposition: bridging the gap between Rock–Eval pyrolysis and chemical characterization (CPMAS 13C NMR). </w:t>
      </w:r>
      <w:r w:rsidRPr="00AD1F92">
        <w:rPr>
          <w:rFonts w:asciiTheme="majorHAnsi" w:hAnsiTheme="majorHAnsi" w:cstheme="majorHAnsi"/>
          <w:i/>
          <w:iCs/>
        </w:rPr>
        <w:t>Biogeochemistry</w:t>
      </w:r>
      <w:r w:rsidRPr="00AD1F92">
        <w:rPr>
          <w:rFonts w:asciiTheme="majorHAnsi" w:hAnsiTheme="majorHAnsi" w:cstheme="majorHAnsi"/>
        </w:rPr>
        <w:t xml:space="preserve">. </w:t>
      </w:r>
      <w:r w:rsidRPr="00AD1F92">
        <w:rPr>
          <w:rFonts w:asciiTheme="majorHAnsi" w:hAnsiTheme="majorHAnsi" w:cstheme="majorHAnsi"/>
          <w:b/>
          <w:bCs/>
        </w:rPr>
        <w:t>122</w:t>
      </w:r>
      <w:r w:rsidRPr="00AD1F92">
        <w:rPr>
          <w:rFonts w:asciiTheme="majorHAnsi" w:hAnsiTheme="majorHAnsi" w:cstheme="majorHAnsi"/>
        </w:rPr>
        <w:t xml:space="preserve"> (1), 101–111, doi: 10.1007/s10533-014-0033-8 (2015).</w:t>
      </w:r>
    </w:p>
    <w:p w14:paraId="3A550BF0" w14:textId="0F32447F"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Disnar, J.R., Guillet, B., Keravis, D., Di-Giovanni, C., Sebag, D. Soil organic matter (SOM) characterization by Rock-Eval pyrolysis: scope and limitations. </w:t>
      </w:r>
      <w:r w:rsidRPr="00AD1F92">
        <w:rPr>
          <w:rFonts w:asciiTheme="majorHAnsi" w:hAnsiTheme="majorHAnsi" w:cstheme="majorHAnsi"/>
          <w:i/>
          <w:iCs/>
        </w:rPr>
        <w:t>Organic Geochemistry</w:t>
      </w:r>
      <w:r w:rsidRPr="00AD1F92">
        <w:rPr>
          <w:rFonts w:asciiTheme="majorHAnsi" w:hAnsiTheme="majorHAnsi" w:cstheme="majorHAnsi"/>
        </w:rPr>
        <w:t xml:space="preserve">. </w:t>
      </w:r>
      <w:r w:rsidRPr="00AD1F92">
        <w:rPr>
          <w:rFonts w:asciiTheme="majorHAnsi" w:hAnsiTheme="majorHAnsi" w:cstheme="majorHAnsi"/>
          <w:b/>
          <w:bCs/>
        </w:rPr>
        <w:t>34</w:t>
      </w:r>
      <w:r w:rsidRPr="00AD1F92">
        <w:rPr>
          <w:rFonts w:asciiTheme="majorHAnsi" w:hAnsiTheme="majorHAnsi" w:cstheme="majorHAnsi"/>
        </w:rPr>
        <w:t xml:space="preserve"> (3), 327–343, doi: 10.1016/S0146-6380(02)00239-5 (2003).</w:t>
      </w:r>
    </w:p>
    <w:p w14:paraId="6BB7C72F" w14:textId="237BBD03"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Sebag, D., Disnar, J.R., Guillet, B., Di Giovanni, C., Verrecchia, E.P., Durand, A. Monitoring organic matter dynamics in soil profiles by ‘Rock-Eval pyrolysis’: bulk characterization and quantification of degradation. </w:t>
      </w:r>
      <w:r w:rsidRPr="00AD1F92">
        <w:rPr>
          <w:rFonts w:asciiTheme="majorHAnsi" w:hAnsiTheme="majorHAnsi" w:cstheme="majorHAnsi"/>
          <w:i/>
          <w:iCs/>
        </w:rPr>
        <w:t>European Journal of Soil Science</w:t>
      </w:r>
      <w:r w:rsidRPr="00AD1F92">
        <w:rPr>
          <w:rFonts w:asciiTheme="majorHAnsi" w:hAnsiTheme="majorHAnsi" w:cstheme="majorHAnsi"/>
        </w:rPr>
        <w:t xml:space="preserve">. </w:t>
      </w:r>
      <w:r w:rsidRPr="00AD1F92">
        <w:rPr>
          <w:rFonts w:asciiTheme="majorHAnsi" w:hAnsiTheme="majorHAnsi" w:cstheme="majorHAnsi"/>
          <w:b/>
          <w:bCs/>
        </w:rPr>
        <w:t>57</w:t>
      </w:r>
      <w:r w:rsidRPr="00AD1F92">
        <w:rPr>
          <w:rFonts w:asciiTheme="majorHAnsi" w:hAnsiTheme="majorHAnsi" w:cstheme="majorHAnsi"/>
        </w:rPr>
        <w:t xml:space="preserve"> (3), 344–355, doi: 10.1111/j.1365-2389.2005.00745.x (2006).</w:t>
      </w:r>
    </w:p>
    <w:p w14:paraId="04613D7B" w14:textId="39CE8F00"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Shang, C., Zelazny, L.W., Ulery, A.L., Richard Drees, L. Selective </w:t>
      </w:r>
      <w:r w:rsidR="00F827CA" w:rsidRPr="00AD1F92">
        <w:rPr>
          <w:rFonts w:asciiTheme="majorHAnsi" w:hAnsiTheme="majorHAnsi" w:cstheme="majorHAnsi"/>
        </w:rPr>
        <w:t>d</w:t>
      </w:r>
      <w:r w:rsidRPr="00AD1F92">
        <w:rPr>
          <w:rFonts w:asciiTheme="majorHAnsi" w:hAnsiTheme="majorHAnsi" w:cstheme="majorHAnsi"/>
        </w:rPr>
        <w:t xml:space="preserve">issolution </w:t>
      </w:r>
      <w:r w:rsidR="00F827CA" w:rsidRPr="00AD1F92">
        <w:rPr>
          <w:rFonts w:asciiTheme="majorHAnsi" w:hAnsiTheme="majorHAnsi" w:cstheme="majorHAnsi"/>
        </w:rPr>
        <w:t>t</w:t>
      </w:r>
      <w:r w:rsidRPr="00AD1F92">
        <w:rPr>
          <w:rFonts w:asciiTheme="majorHAnsi" w:hAnsiTheme="majorHAnsi" w:cstheme="majorHAnsi"/>
        </w:rPr>
        <w:t xml:space="preserve">echniques for </w:t>
      </w:r>
      <w:r w:rsidR="00F827CA" w:rsidRPr="00AD1F92">
        <w:rPr>
          <w:rFonts w:asciiTheme="majorHAnsi" w:hAnsiTheme="majorHAnsi" w:cstheme="majorHAnsi"/>
        </w:rPr>
        <w:t>m</w:t>
      </w:r>
      <w:r w:rsidRPr="00AD1F92">
        <w:rPr>
          <w:rFonts w:asciiTheme="majorHAnsi" w:hAnsiTheme="majorHAnsi" w:cstheme="majorHAnsi"/>
        </w:rPr>
        <w:t xml:space="preserve">ineral </w:t>
      </w:r>
      <w:r w:rsidR="00F827CA" w:rsidRPr="00AD1F92">
        <w:rPr>
          <w:rFonts w:asciiTheme="majorHAnsi" w:hAnsiTheme="majorHAnsi" w:cstheme="majorHAnsi"/>
        </w:rPr>
        <w:t>a</w:t>
      </w:r>
      <w:r w:rsidRPr="00AD1F92">
        <w:rPr>
          <w:rFonts w:asciiTheme="majorHAnsi" w:hAnsiTheme="majorHAnsi" w:cstheme="majorHAnsi"/>
        </w:rPr>
        <w:t xml:space="preserve">nalysis of </w:t>
      </w:r>
      <w:r w:rsidR="00F827CA" w:rsidRPr="00AD1F92">
        <w:rPr>
          <w:rFonts w:asciiTheme="majorHAnsi" w:hAnsiTheme="majorHAnsi" w:cstheme="majorHAnsi"/>
        </w:rPr>
        <w:t>s</w:t>
      </w:r>
      <w:r w:rsidRPr="00AD1F92">
        <w:rPr>
          <w:rFonts w:asciiTheme="majorHAnsi" w:hAnsiTheme="majorHAnsi" w:cstheme="majorHAnsi"/>
        </w:rPr>
        <w:t xml:space="preserve">oils and </w:t>
      </w:r>
      <w:r w:rsidR="00F827CA" w:rsidRPr="00AD1F92">
        <w:rPr>
          <w:rFonts w:asciiTheme="majorHAnsi" w:hAnsiTheme="majorHAnsi" w:cstheme="majorHAnsi"/>
        </w:rPr>
        <w:t>s</w:t>
      </w:r>
      <w:r w:rsidRPr="00AD1F92">
        <w:rPr>
          <w:rFonts w:asciiTheme="majorHAnsi" w:hAnsiTheme="majorHAnsi" w:cstheme="majorHAnsi"/>
        </w:rPr>
        <w:t xml:space="preserve">ediments. </w:t>
      </w:r>
      <w:r w:rsidR="00F827CA" w:rsidRPr="00AD1F92">
        <w:rPr>
          <w:rFonts w:asciiTheme="majorHAnsi" w:hAnsiTheme="majorHAnsi" w:cstheme="majorHAnsi"/>
        </w:rPr>
        <w:t xml:space="preserve">In Ulery, A.L., Drees, L.R. (Eds.) </w:t>
      </w:r>
      <w:r w:rsidR="00F827CA" w:rsidRPr="00AD1F92">
        <w:rPr>
          <w:rFonts w:asciiTheme="majorHAnsi" w:hAnsiTheme="majorHAnsi" w:cstheme="majorHAnsi"/>
          <w:i/>
        </w:rPr>
        <w:t xml:space="preserve">Methods of Soil Analysis, part 5. Mineralogical Methods. </w:t>
      </w:r>
      <w:r w:rsidRPr="00AD1F92">
        <w:rPr>
          <w:rFonts w:asciiTheme="majorHAnsi" w:hAnsiTheme="majorHAnsi" w:cstheme="majorHAnsi"/>
          <w:iCs/>
        </w:rPr>
        <w:t>SSSA Book Series</w:t>
      </w:r>
      <w:r w:rsidR="00F827CA" w:rsidRPr="00AD1F92">
        <w:rPr>
          <w:rFonts w:asciiTheme="majorHAnsi" w:hAnsiTheme="majorHAnsi" w:cstheme="majorHAnsi"/>
        </w:rPr>
        <w:t xml:space="preserve"> no 5, Madison, WI, USA</w:t>
      </w:r>
      <w:r w:rsidRPr="00AD1F92">
        <w:rPr>
          <w:rFonts w:asciiTheme="majorHAnsi" w:hAnsiTheme="majorHAnsi" w:cstheme="majorHAnsi"/>
        </w:rPr>
        <w:t>. doi: 10.2136/sssabookser5.5.c3 (2008).</w:t>
      </w:r>
    </w:p>
    <w:p w14:paraId="21803E46" w14:textId="10FB0D79"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Harris, W., Norman White, G., Ulery, A.L., Richard Drees, L. X-ray </w:t>
      </w:r>
      <w:r w:rsidR="00F827CA" w:rsidRPr="00AD1F92">
        <w:rPr>
          <w:rFonts w:asciiTheme="majorHAnsi" w:hAnsiTheme="majorHAnsi" w:cstheme="majorHAnsi"/>
        </w:rPr>
        <w:t>d</w:t>
      </w:r>
      <w:r w:rsidRPr="00AD1F92">
        <w:rPr>
          <w:rFonts w:asciiTheme="majorHAnsi" w:hAnsiTheme="majorHAnsi" w:cstheme="majorHAnsi"/>
        </w:rPr>
        <w:t xml:space="preserve">iffraction </w:t>
      </w:r>
      <w:r w:rsidR="00F827CA" w:rsidRPr="00AD1F92">
        <w:rPr>
          <w:rFonts w:asciiTheme="majorHAnsi" w:hAnsiTheme="majorHAnsi" w:cstheme="majorHAnsi"/>
        </w:rPr>
        <w:t>t</w:t>
      </w:r>
      <w:r w:rsidRPr="00AD1F92">
        <w:rPr>
          <w:rFonts w:asciiTheme="majorHAnsi" w:hAnsiTheme="majorHAnsi" w:cstheme="majorHAnsi"/>
        </w:rPr>
        <w:t xml:space="preserve">echniques for </w:t>
      </w:r>
      <w:r w:rsidR="00F827CA" w:rsidRPr="00AD1F92">
        <w:rPr>
          <w:rFonts w:asciiTheme="majorHAnsi" w:hAnsiTheme="majorHAnsi" w:cstheme="majorHAnsi"/>
        </w:rPr>
        <w:t>s</w:t>
      </w:r>
      <w:r w:rsidRPr="00AD1F92">
        <w:rPr>
          <w:rFonts w:asciiTheme="majorHAnsi" w:hAnsiTheme="majorHAnsi" w:cstheme="majorHAnsi"/>
        </w:rPr>
        <w:t xml:space="preserve">oil </w:t>
      </w:r>
      <w:r w:rsidR="00F827CA" w:rsidRPr="00AD1F92">
        <w:rPr>
          <w:rFonts w:asciiTheme="majorHAnsi" w:hAnsiTheme="majorHAnsi" w:cstheme="majorHAnsi"/>
        </w:rPr>
        <w:t>m</w:t>
      </w:r>
      <w:r w:rsidRPr="00AD1F92">
        <w:rPr>
          <w:rFonts w:asciiTheme="majorHAnsi" w:hAnsiTheme="majorHAnsi" w:cstheme="majorHAnsi"/>
        </w:rPr>
        <w:t xml:space="preserve">ineral </w:t>
      </w:r>
      <w:r w:rsidR="00F827CA" w:rsidRPr="00AD1F92">
        <w:rPr>
          <w:rFonts w:asciiTheme="majorHAnsi" w:hAnsiTheme="majorHAnsi" w:cstheme="majorHAnsi"/>
        </w:rPr>
        <w:t>i</w:t>
      </w:r>
      <w:r w:rsidRPr="00AD1F92">
        <w:rPr>
          <w:rFonts w:asciiTheme="majorHAnsi" w:hAnsiTheme="majorHAnsi" w:cstheme="majorHAnsi"/>
        </w:rPr>
        <w:t xml:space="preserve">dentification. </w:t>
      </w:r>
      <w:r w:rsidR="007A033E" w:rsidRPr="00AD1F92">
        <w:rPr>
          <w:rFonts w:asciiTheme="majorHAnsi" w:hAnsiTheme="majorHAnsi" w:cstheme="majorHAnsi"/>
        </w:rPr>
        <w:t xml:space="preserve">In </w:t>
      </w:r>
      <w:r w:rsidR="00F827CA" w:rsidRPr="00AD1F92">
        <w:rPr>
          <w:rFonts w:asciiTheme="majorHAnsi" w:hAnsiTheme="majorHAnsi" w:cstheme="majorHAnsi"/>
        </w:rPr>
        <w:t xml:space="preserve">Ulery, A.L., Drees, L.R. (Eds.) </w:t>
      </w:r>
      <w:r w:rsidR="00F827CA" w:rsidRPr="00AD1F92">
        <w:rPr>
          <w:rFonts w:asciiTheme="majorHAnsi" w:hAnsiTheme="majorHAnsi" w:cstheme="majorHAnsi"/>
          <w:i/>
        </w:rPr>
        <w:t xml:space="preserve">Methods of Soil Analysis, part 5. Mineralogical Methods. </w:t>
      </w:r>
      <w:r w:rsidR="00F827CA" w:rsidRPr="00AD1F92">
        <w:rPr>
          <w:rFonts w:asciiTheme="majorHAnsi" w:hAnsiTheme="majorHAnsi" w:cstheme="majorHAnsi"/>
          <w:iCs/>
        </w:rPr>
        <w:t>SSSA Book Series</w:t>
      </w:r>
      <w:r w:rsidR="00F827CA" w:rsidRPr="00AD1F92">
        <w:rPr>
          <w:rFonts w:asciiTheme="majorHAnsi" w:hAnsiTheme="majorHAnsi" w:cstheme="majorHAnsi"/>
        </w:rPr>
        <w:t xml:space="preserve"> no 5, Madison, WI, USA</w:t>
      </w:r>
      <w:r w:rsidRPr="00AD1F92">
        <w:rPr>
          <w:rFonts w:asciiTheme="majorHAnsi" w:hAnsiTheme="majorHAnsi" w:cstheme="majorHAnsi"/>
        </w:rPr>
        <w:t>. doi: 10.2136/sssabookser5.5.c4 (2008).</w:t>
      </w:r>
    </w:p>
    <w:p w14:paraId="02B04D94" w14:textId="1C40B6F0" w:rsidR="007E0737" w:rsidRPr="00AD1F92" w:rsidRDefault="007E0737"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Jones, E., Singh, B. Organo-mineral interactions in contrasting soils under natural vegetation. </w:t>
      </w:r>
      <w:r w:rsidRPr="00AD1F92">
        <w:rPr>
          <w:rFonts w:asciiTheme="majorHAnsi" w:hAnsiTheme="majorHAnsi" w:cstheme="majorHAnsi"/>
          <w:i/>
        </w:rPr>
        <w:t xml:space="preserve">Frontiers in Environmental Science. </w:t>
      </w:r>
      <w:r w:rsidRPr="00AD1F92">
        <w:rPr>
          <w:rFonts w:asciiTheme="majorHAnsi" w:hAnsiTheme="majorHAnsi" w:cstheme="majorHAnsi"/>
          <w:b/>
        </w:rPr>
        <w:t>2</w:t>
      </w:r>
      <w:r w:rsidRPr="00AD1F92">
        <w:rPr>
          <w:rFonts w:asciiTheme="majorHAnsi" w:hAnsiTheme="majorHAnsi" w:cstheme="majorHAnsi"/>
        </w:rPr>
        <w:t>, 2</w:t>
      </w:r>
      <w:r w:rsidR="000D509A" w:rsidRPr="00AD1F92">
        <w:rPr>
          <w:rFonts w:asciiTheme="majorHAnsi" w:hAnsiTheme="majorHAnsi" w:cstheme="majorHAnsi"/>
        </w:rPr>
        <w:t>, doi: 10.3389/fenvs.2014.00002 (2014).</w:t>
      </w:r>
    </w:p>
    <w:p w14:paraId="4FE1CBCF" w14:textId="539CBC04"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Amelung, W., Zech, W. Minimisation of organic matter disruption during particle-size fractionation of grassland epipedons. </w:t>
      </w:r>
      <w:r w:rsidRPr="00AD1F92">
        <w:rPr>
          <w:rFonts w:asciiTheme="majorHAnsi" w:hAnsiTheme="majorHAnsi" w:cstheme="majorHAnsi"/>
          <w:i/>
          <w:iCs/>
        </w:rPr>
        <w:t>Geoderma</w:t>
      </w:r>
      <w:r w:rsidRPr="00AD1F92">
        <w:rPr>
          <w:rFonts w:asciiTheme="majorHAnsi" w:hAnsiTheme="majorHAnsi" w:cstheme="majorHAnsi"/>
        </w:rPr>
        <w:t xml:space="preserve">. </w:t>
      </w:r>
      <w:r w:rsidRPr="00AD1F92">
        <w:rPr>
          <w:rFonts w:asciiTheme="majorHAnsi" w:hAnsiTheme="majorHAnsi" w:cstheme="majorHAnsi"/>
          <w:b/>
          <w:bCs/>
        </w:rPr>
        <w:t>92</w:t>
      </w:r>
      <w:r w:rsidRPr="00AD1F92">
        <w:rPr>
          <w:rFonts w:asciiTheme="majorHAnsi" w:hAnsiTheme="majorHAnsi" w:cstheme="majorHAnsi"/>
        </w:rPr>
        <w:t xml:space="preserve"> (1), 73–85, doi: 10.1016/S0016-7061(99)00023-3 (1999).</w:t>
      </w:r>
    </w:p>
    <w:p w14:paraId="2454AFE0" w14:textId="6932A485"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Schmidt, M.W.I., Rumpel, C., Kögel-Knabner, I. Particle size fractionation of soil containing coal and combusted particles. </w:t>
      </w:r>
      <w:r w:rsidRPr="00AD1F92">
        <w:rPr>
          <w:rFonts w:asciiTheme="majorHAnsi" w:hAnsiTheme="majorHAnsi" w:cstheme="majorHAnsi"/>
          <w:i/>
          <w:iCs/>
        </w:rPr>
        <w:t>European Journal of Soil Science</w:t>
      </w:r>
      <w:r w:rsidRPr="00AD1F92">
        <w:rPr>
          <w:rFonts w:asciiTheme="majorHAnsi" w:hAnsiTheme="majorHAnsi" w:cstheme="majorHAnsi"/>
        </w:rPr>
        <w:t xml:space="preserve">. </w:t>
      </w:r>
      <w:r w:rsidRPr="00AD1F92">
        <w:rPr>
          <w:rFonts w:asciiTheme="majorHAnsi" w:hAnsiTheme="majorHAnsi" w:cstheme="majorHAnsi"/>
          <w:b/>
          <w:bCs/>
        </w:rPr>
        <w:t>50</w:t>
      </w:r>
      <w:r w:rsidRPr="00AD1F92">
        <w:rPr>
          <w:rFonts w:asciiTheme="majorHAnsi" w:hAnsiTheme="majorHAnsi" w:cstheme="majorHAnsi"/>
        </w:rPr>
        <w:t xml:space="preserve"> (3), 515–522, doi: 10.1046/j.1365-2389.1999.00254.x (1999).</w:t>
      </w:r>
    </w:p>
    <w:p w14:paraId="5FEBD886" w14:textId="04CD9CF3"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Kaiser, M., Berhe, A.</w:t>
      </w:r>
      <w:r w:rsidR="00DF7DDD" w:rsidRPr="00AD1F92">
        <w:rPr>
          <w:rFonts w:asciiTheme="majorHAnsi" w:hAnsiTheme="majorHAnsi" w:cstheme="majorHAnsi"/>
        </w:rPr>
        <w:t>A.</w:t>
      </w:r>
      <w:r w:rsidRPr="00AD1F92">
        <w:rPr>
          <w:rFonts w:asciiTheme="majorHAnsi" w:hAnsiTheme="majorHAnsi" w:cstheme="majorHAnsi"/>
        </w:rPr>
        <w:t xml:space="preserve"> How does sonication affect the mineral and organic constituents of soil aggregates?—A review. </w:t>
      </w:r>
      <w:r w:rsidRPr="00AD1F92">
        <w:rPr>
          <w:rFonts w:asciiTheme="majorHAnsi" w:hAnsiTheme="majorHAnsi" w:cstheme="majorHAnsi"/>
          <w:i/>
          <w:iCs/>
        </w:rPr>
        <w:t>Journal of Plant Nutrition and Soil Science</w:t>
      </w:r>
      <w:r w:rsidRPr="00AD1F92">
        <w:rPr>
          <w:rFonts w:asciiTheme="majorHAnsi" w:hAnsiTheme="majorHAnsi" w:cstheme="majorHAnsi"/>
        </w:rPr>
        <w:t xml:space="preserve">. </w:t>
      </w:r>
      <w:r w:rsidRPr="00AD1F92">
        <w:rPr>
          <w:rFonts w:asciiTheme="majorHAnsi" w:hAnsiTheme="majorHAnsi" w:cstheme="majorHAnsi"/>
          <w:b/>
          <w:bCs/>
        </w:rPr>
        <w:t>177</w:t>
      </w:r>
      <w:r w:rsidRPr="00AD1F92">
        <w:rPr>
          <w:rFonts w:asciiTheme="majorHAnsi" w:hAnsiTheme="majorHAnsi" w:cstheme="majorHAnsi"/>
        </w:rPr>
        <w:t xml:space="preserve"> (4), 479–495, doi: 10.1002/jpln.201300339 (2014).</w:t>
      </w:r>
    </w:p>
    <w:p w14:paraId="75DE76B3" w14:textId="702F0018"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Asano, M., Wagai, R. Evidence of aggregate hierarchy at micro- to submicron scales in an allophanic Andisol. </w:t>
      </w:r>
      <w:r w:rsidRPr="00AD1F92">
        <w:rPr>
          <w:rFonts w:asciiTheme="majorHAnsi" w:hAnsiTheme="majorHAnsi" w:cstheme="majorHAnsi"/>
          <w:i/>
          <w:iCs/>
        </w:rPr>
        <w:t>Geoderma</w:t>
      </w:r>
      <w:r w:rsidRPr="00AD1F92">
        <w:rPr>
          <w:rFonts w:asciiTheme="majorHAnsi" w:hAnsiTheme="majorHAnsi" w:cstheme="majorHAnsi"/>
        </w:rPr>
        <w:t xml:space="preserve">. </w:t>
      </w:r>
      <w:r w:rsidRPr="00AD1F92">
        <w:rPr>
          <w:rFonts w:asciiTheme="majorHAnsi" w:hAnsiTheme="majorHAnsi" w:cstheme="majorHAnsi"/>
          <w:b/>
          <w:bCs/>
        </w:rPr>
        <w:t>216</w:t>
      </w:r>
      <w:r w:rsidRPr="00AD1F92">
        <w:rPr>
          <w:rFonts w:asciiTheme="majorHAnsi" w:hAnsiTheme="majorHAnsi" w:cstheme="majorHAnsi"/>
        </w:rPr>
        <w:t>, 62–74, doi: 10.1016/j.geoderma.2013.10.005 (2014).</w:t>
      </w:r>
    </w:p>
    <w:p w14:paraId="727CB20D" w14:textId="06A8D488"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Heckman, K. </w:t>
      </w:r>
      <w:r w:rsidR="00290CCD" w:rsidRPr="00290CCD">
        <w:rPr>
          <w:rFonts w:asciiTheme="majorHAnsi" w:hAnsiTheme="majorHAnsi" w:cstheme="majorHAnsi"/>
          <w:iCs/>
        </w:rPr>
        <w:t>et al.</w:t>
      </w:r>
      <w:r w:rsidRPr="00AD1F92">
        <w:rPr>
          <w:rFonts w:asciiTheme="majorHAnsi" w:hAnsiTheme="majorHAnsi" w:cstheme="majorHAnsi"/>
        </w:rPr>
        <w:t xml:space="preserve"> Sorptive fractionation of organic matter and formation of organo-hydroxy-aluminum complexes during litter biodegradation in the presence of gibbsite. </w:t>
      </w:r>
      <w:r w:rsidRPr="00AD1F92">
        <w:rPr>
          <w:rFonts w:asciiTheme="majorHAnsi" w:hAnsiTheme="majorHAnsi" w:cstheme="majorHAnsi"/>
          <w:i/>
          <w:iCs/>
        </w:rPr>
        <w:t>Geochimica et Cosmochimica Acta</w:t>
      </w:r>
      <w:r w:rsidRPr="00AD1F92">
        <w:rPr>
          <w:rFonts w:asciiTheme="majorHAnsi" w:hAnsiTheme="majorHAnsi" w:cstheme="majorHAnsi"/>
        </w:rPr>
        <w:t xml:space="preserve">. </w:t>
      </w:r>
      <w:r w:rsidRPr="00AD1F92">
        <w:rPr>
          <w:rFonts w:asciiTheme="majorHAnsi" w:hAnsiTheme="majorHAnsi" w:cstheme="majorHAnsi"/>
          <w:b/>
          <w:bCs/>
        </w:rPr>
        <w:t>121</w:t>
      </w:r>
      <w:r w:rsidRPr="00AD1F92">
        <w:rPr>
          <w:rFonts w:asciiTheme="majorHAnsi" w:hAnsiTheme="majorHAnsi" w:cstheme="majorHAnsi"/>
        </w:rPr>
        <w:t>, 667–683, doi: 10.1016/j.gca.2013.07.043 (2013).</w:t>
      </w:r>
    </w:p>
    <w:p w14:paraId="34C794D5" w14:textId="106B801F"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Schrumpf, M., Kaiser, K., Guggenberger, G., Persson, T., Kögel-Knabner, I., Schulze, E.-D. Storage and stability of organic carbon in soils as related to depth, occlusion within aggregates, and attachment to minerals. </w:t>
      </w:r>
      <w:r w:rsidRPr="00AD1F92">
        <w:rPr>
          <w:rFonts w:asciiTheme="majorHAnsi" w:hAnsiTheme="majorHAnsi" w:cstheme="majorHAnsi"/>
          <w:i/>
          <w:iCs/>
        </w:rPr>
        <w:t>Biogeosciences</w:t>
      </w:r>
      <w:r w:rsidRPr="00AD1F92">
        <w:rPr>
          <w:rFonts w:asciiTheme="majorHAnsi" w:hAnsiTheme="majorHAnsi" w:cstheme="majorHAnsi"/>
        </w:rPr>
        <w:t xml:space="preserve">. </w:t>
      </w:r>
      <w:r w:rsidRPr="00AD1F92">
        <w:rPr>
          <w:rFonts w:asciiTheme="majorHAnsi" w:hAnsiTheme="majorHAnsi" w:cstheme="majorHAnsi"/>
          <w:b/>
          <w:bCs/>
        </w:rPr>
        <w:t>10</w:t>
      </w:r>
      <w:r w:rsidRPr="00AD1F92">
        <w:rPr>
          <w:rFonts w:asciiTheme="majorHAnsi" w:hAnsiTheme="majorHAnsi" w:cstheme="majorHAnsi"/>
        </w:rPr>
        <w:t>, 1675–1691 (2013).</w:t>
      </w:r>
    </w:p>
    <w:p w14:paraId="67A58FCF" w14:textId="78B159AF"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Rumpel, C., Eusterhues, K., Kögel-Knabner, I. Location and chemical composition of stabilized organic carbon in topsoil and subsoil horizons of two acid forest soils. </w:t>
      </w:r>
      <w:r w:rsidRPr="00AD1F92">
        <w:rPr>
          <w:rFonts w:asciiTheme="majorHAnsi" w:hAnsiTheme="majorHAnsi" w:cstheme="majorHAnsi"/>
          <w:i/>
          <w:iCs/>
        </w:rPr>
        <w:t>Soil Biology and Biochemistry</w:t>
      </w:r>
      <w:r w:rsidRPr="00AD1F92">
        <w:rPr>
          <w:rFonts w:asciiTheme="majorHAnsi" w:hAnsiTheme="majorHAnsi" w:cstheme="majorHAnsi"/>
        </w:rPr>
        <w:t xml:space="preserve">. </w:t>
      </w:r>
      <w:r w:rsidRPr="00AD1F92">
        <w:rPr>
          <w:rFonts w:asciiTheme="majorHAnsi" w:hAnsiTheme="majorHAnsi" w:cstheme="majorHAnsi"/>
          <w:b/>
          <w:bCs/>
        </w:rPr>
        <w:t>36</w:t>
      </w:r>
      <w:r w:rsidRPr="00AD1F92">
        <w:rPr>
          <w:rFonts w:asciiTheme="majorHAnsi" w:hAnsiTheme="majorHAnsi" w:cstheme="majorHAnsi"/>
        </w:rPr>
        <w:t>, 177–190, doi: 10.1016/j.soilbio.2003.09.005 (2004).</w:t>
      </w:r>
    </w:p>
    <w:p w14:paraId="04C24187" w14:textId="77777777" w:rsidR="0066433F" w:rsidRPr="00AD1F92" w:rsidRDefault="0066433F"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Höfle, S., Rethemeyer, J., Mueller, C., John, S. Organic matter composition and stabilization in a polygonal tundra soil of the Lena Delta. </w:t>
      </w:r>
      <w:r w:rsidRPr="00AD1F92">
        <w:rPr>
          <w:rFonts w:asciiTheme="majorHAnsi" w:hAnsiTheme="majorHAnsi" w:cstheme="majorHAnsi"/>
          <w:i/>
          <w:iCs/>
        </w:rPr>
        <w:t>Biogeosciences</w:t>
      </w:r>
      <w:r w:rsidRPr="00AD1F92">
        <w:rPr>
          <w:rFonts w:asciiTheme="majorHAnsi" w:hAnsiTheme="majorHAnsi" w:cstheme="majorHAnsi"/>
        </w:rPr>
        <w:t xml:space="preserve">. </w:t>
      </w:r>
      <w:r w:rsidRPr="00AD1F92">
        <w:rPr>
          <w:rFonts w:asciiTheme="majorHAnsi" w:hAnsiTheme="majorHAnsi" w:cstheme="majorHAnsi"/>
          <w:b/>
          <w:bCs/>
        </w:rPr>
        <w:t>10</w:t>
      </w:r>
      <w:r w:rsidRPr="00AD1F92">
        <w:rPr>
          <w:rFonts w:asciiTheme="majorHAnsi" w:hAnsiTheme="majorHAnsi" w:cstheme="majorHAnsi"/>
        </w:rPr>
        <w:t>, doi: 10.5194/bg-10-3145-2013 (2013).</w:t>
      </w:r>
    </w:p>
    <w:p w14:paraId="4E180838" w14:textId="2B588FF1"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Chenu, C., Plante, A.F. Clay-sized organo-mineral complexes in a cultivation chronosequence: revisiting the concept of the ‘primary organo-mineral complex.’ </w:t>
      </w:r>
      <w:r w:rsidRPr="00AD1F92">
        <w:rPr>
          <w:rFonts w:asciiTheme="majorHAnsi" w:hAnsiTheme="majorHAnsi" w:cstheme="majorHAnsi"/>
          <w:i/>
          <w:iCs/>
        </w:rPr>
        <w:t>European Journal of Soil Science</w:t>
      </w:r>
      <w:r w:rsidRPr="00AD1F92">
        <w:rPr>
          <w:rFonts w:asciiTheme="majorHAnsi" w:hAnsiTheme="majorHAnsi" w:cstheme="majorHAnsi"/>
        </w:rPr>
        <w:t xml:space="preserve">. </w:t>
      </w:r>
      <w:r w:rsidRPr="00AD1F92">
        <w:rPr>
          <w:rFonts w:asciiTheme="majorHAnsi" w:hAnsiTheme="majorHAnsi" w:cstheme="majorHAnsi"/>
          <w:b/>
          <w:bCs/>
        </w:rPr>
        <w:t>57</w:t>
      </w:r>
      <w:r w:rsidRPr="00AD1F92">
        <w:rPr>
          <w:rFonts w:asciiTheme="majorHAnsi" w:hAnsiTheme="majorHAnsi" w:cstheme="majorHAnsi"/>
        </w:rPr>
        <w:t xml:space="preserve"> (4), 596–607, doi: 10.1111/j.1365-2389.2006.00834.x (2006).</w:t>
      </w:r>
    </w:p>
    <w:p w14:paraId="0B003B8A" w14:textId="12B0A5B4"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Gregory, M.R., Johnston, K.A. A nontoxic substitute for hazardous heavy liquids—aqueous sodium polytungstate (3Na2WO4.9WO3.H2O) solution (Note). </w:t>
      </w:r>
      <w:r w:rsidRPr="00AD1F92">
        <w:rPr>
          <w:rFonts w:asciiTheme="majorHAnsi" w:hAnsiTheme="majorHAnsi" w:cstheme="majorHAnsi"/>
          <w:i/>
          <w:iCs/>
        </w:rPr>
        <w:t>New Zealand Journal of Geology and Geophysics</w:t>
      </w:r>
      <w:r w:rsidRPr="00AD1F92">
        <w:rPr>
          <w:rFonts w:asciiTheme="majorHAnsi" w:hAnsiTheme="majorHAnsi" w:cstheme="majorHAnsi"/>
        </w:rPr>
        <w:t xml:space="preserve">. </w:t>
      </w:r>
      <w:r w:rsidRPr="00AD1F92">
        <w:rPr>
          <w:rFonts w:asciiTheme="majorHAnsi" w:hAnsiTheme="majorHAnsi" w:cstheme="majorHAnsi"/>
          <w:b/>
          <w:bCs/>
        </w:rPr>
        <w:t>30</w:t>
      </w:r>
      <w:r w:rsidRPr="00AD1F92">
        <w:rPr>
          <w:rFonts w:asciiTheme="majorHAnsi" w:hAnsiTheme="majorHAnsi" w:cstheme="majorHAnsi"/>
        </w:rPr>
        <w:t xml:space="preserve"> (3), 317–320, doi: 10.1080/00288306.1987.10552626 (1987).</w:t>
      </w:r>
    </w:p>
    <w:p w14:paraId="22F8E5E4" w14:textId="3A34CCA6"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Munsterman, D., Kerstholt, S. Sodium polytungstate, a new non-toxic alternative to bromoform in heavy liquid separation. </w:t>
      </w:r>
      <w:r w:rsidRPr="00AD1F92">
        <w:rPr>
          <w:rFonts w:asciiTheme="majorHAnsi" w:hAnsiTheme="majorHAnsi" w:cstheme="majorHAnsi"/>
          <w:i/>
          <w:iCs/>
        </w:rPr>
        <w:t>Review of Palaeobotany and Palynology</w:t>
      </w:r>
      <w:r w:rsidRPr="00AD1F92">
        <w:rPr>
          <w:rFonts w:asciiTheme="majorHAnsi" w:hAnsiTheme="majorHAnsi" w:cstheme="majorHAnsi"/>
        </w:rPr>
        <w:t xml:space="preserve">. </w:t>
      </w:r>
      <w:r w:rsidRPr="00AD1F92">
        <w:rPr>
          <w:rFonts w:asciiTheme="majorHAnsi" w:hAnsiTheme="majorHAnsi" w:cstheme="majorHAnsi"/>
          <w:b/>
          <w:bCs/>
        </w:rPr>
        <w:t>91</w:t>
      </w:r>
      <w:r w:rsidRPr="00AD1F92">
        <w:rPr>
          <w:rFonts w:asciiTheme="majorHAnsi" w:hAnsiTheme="majorHAnsi" w:cstheme="majorHAnsi"/>
        </w:rPr>
        <w:t xml:space="preserve"> (1), 417–422, doi: 10.1016/0034-6667(95)00093-3 (1996).</w:t>
      </w:r>
    </w:p>
    <w:p w14:paraId="09A2E106" w14:textId="4C45A641" w:rsidR="00695FEA" w:rsidRPr="00AD1F92" w:rsidRDefault="00695FEA"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Spielvogel, S., Prietzel, J., Kögel-Knabner, I. Changes of lignin phenols and neutral sugars in different soil types of a high-elevation forest ecosystem 25 years after forest dieback. </w:t>
      </w:r>
      <w:r w:rsidR="005D4BEB" w:rsidRPr="00AD1F92">
        <w:rPr>
          <w:rFonts w:asciiTheme="majorHAnsi" w:hAnsiTheme="majorHAnsi" w:cstheme="majorHAnsi"/>
          <w:i/>
        </w:rPr>
        <w:t>Soil Biology and Biochemistry.</w:t>
      </w:r>
      <w:r w:rsidR="005D4BEB" w:rsidRPr="00AD1F92">
        <w:rPr>
          <w:rFonts w:asciiTheme="majorHAnsi" w:hAnsiTheme="majorHAnsi" w:cstheme="majorHAnsi"/>
        </w:rPr>
        <w:t xml:space="preserve"> </w:t>
      </w:r>
      <w:r w:rsidR="005D4BEB" w:rsidRPr="00AD1F92">
        <w:rPr>
          <w:rFonts w:asciiTheme="majorHAnsi" w:hAnsiTheme="majorHAnsi" w:cstheme="majorHAnsi"/>
          <w:b/>
        </w:rPr>
        <w:t>39</w:t>
      </w:r>
      <w:r w:rsidR="005D4BEB" w:rsidRPr="00AD1F92">
        <w:rPr>
          <w:rFonts w:asciiTheme="majorHAnsi" w:hAnsiTheme="majorHAnsi" w:cstheme="majorHAnsi"/>
        </w:rPr>
        <w:t xml:space="preserve"> (2), 655-668, doi: 10.1016/j.soilbio.2006.09.018 (2007). </w:t>
      </w:r>
    </w:p>
    <w:p w14:paraId="59D8FAEA" w14:textId="07E7D81E" w:rsidR="005D4BEB" w:rsidRPr="00AD1F92" w:rsidRDefault="005D4BEB"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Kaiser, M., Wirth, S., Ellerbrock, R.H., Sommer, M. Microbial respiration activities related to sequentially separated, particulate and water-soluble organic matter fractions from arable and forest topsoils. </w:t>
      </w:r>
      <w:r w:rsidRPr="00AD1F92">
        <w:rPr>
          <w:rFonts w:asciiTheme="majorHAnsi" w:hAnsiTheme="majorHAnsi" w:cstheme="majorHAnsi"/>
          <w:i/>
        </w:rPr>
        <w:t>Soil biology and Biochemistry.</w:t>
      </w:r>
      <w:r w:rsidRPr="00AD1F92">
        <w:rPr>
          <w:rFonts w:asciiTheme="majorHAnsi" w:hAnsiTheme="majorHAnsi" w:cstheme="majorHAnsi"/>
          <w:b/>
        </w:rPr>
        <w:t xml:space="preserve"> 42</w:t>
      </w:r>
      <w:r w:rsidRPr="00AD1F92">
        <w:rPr>
          <w:rFonts w:asciiTheme="majorHAnsi" w:hAnsiTheme="majorHAnsi" w:cstheme="majorHAnsi"/>
        </w:rPr>
        <w:t xml:space="preserve"> (3), 418-428, doi: 10.1016/j.soilbio.2009.11.018 (2010). </w:t>
      </w:r>
    </w:p>
    <w:p w14:paraId="41981D9E" w14:textId="6C20520B"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Sollins, P. </w:t>
      </w:r>
      <w:r w:rsidR="00290CCD" w:rsidRPr="00290CCD">
        <w:rPr>
          <w:rFonts w:asciiTheme="majorHAnsi" w:hAnsiTheme="majorHAnsi" w:cstheme="majorHAnsi"/>
          <w:iCs/>
        </w:rPr>
        <w:t>et al.</w:t>
      </w:r>
      <w:r w:rsidRPr="00AD1F92">
        <w:rPr>
          <w:rFonts w:asciiTheme="majorHAnsi" w:hAnsiTheme="majorHAnsi" w:cstheme="majorHAnsi"/>
        </w:rPr>
        <w:t xml:space="preserve"> Organic C and N stabilization in a forest soil: Evidence from sequential density fractionation. </w:t>
      </w:r>
      <w:r w:rsidRPr="00AD1F92">
        <w:rPr>
          <w:rFonts w:asciiTheme="majorHAnsi" w:hAnsiTheme="majorHAnsi" w:cstheme="majorHAnsi"/>
          <w:i/>
          <w:iCs/>
        </w:rPr>
        <w:t>Soil Biology and Biochemistry</w:t>
      </w:r>
      <w:r w:rsidRPr="00AD1F92">
        <w:rPr>
          <w:rFonts w:asciiTheme="majorHAnsi" w:hAnsiTheme="majorHAnsi" w:cstheme="majorHAnsi"/>
        </w:rPr>
        <w:t xml:space="preserve">. </w:t>
      </w:r>
      <w:r w:rsidRPr="00AD1F92">
        <w:rPr>
          <w:rFonts w:asciiTheme="majorHAnsi" w:hAnsiTheme="majorHAnsi" w:cstheme="majorHAnsi"/>
          <w:b/>
          <w:bCs/>
        </w:rPr>
        <w:t>38</w:t>
      </w:r>
      <w:r w:rsidRPr="00AD1F92">
        <w:rPr>
          <w:rFonts w:asciiTheme="majorHAnsi" w:hAnsiTheme="majorHAnsi" w:cstheme="majorHAnsi"/>
        </w:rPr>
        <w:t xml:space="preserve"> (11), 3313–3324, doi: 10.1016/j.soilbio.2006.04.014 (2006).</w:t>
      </w:r>
    </w:p>
    <w:p w14:paraId="03B4FC4F" w14:textId="5CC0BB05"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Wander, M. </w:t>
      </w:r>
      <w:r w:rsidRPr="00AD1F92">
        <w:rPr>
          <w:rFonts w:asciiTheme="majorHAnsi" w:hAnsiTheme="majorHAnsi" w:cstheme="majorHAnsi"/>
          <w:iCs/>
        </w:rPr>
        <w:t xml:space="preserve">Soil </w:t>
      </w:r>
      <w:r w:rsidR="00F827CA" w:rsidRPr="00AD1F92">
        <w:rPr>
          <w:rFonts w:asciiTheme="majorHAnsi" w:hAnsiTheme="majorHAnsi" w:cstheme="majorHAnsi"/>
          <w:iCs/>
        </w:rPr>
        <w:t>o</w:t>
      </w:r>
      <w:r w:rsidRPr="00AD1F92">
        <w:rPr>
          <w:rFonts w:asciiTheme="majorHAnsi" w:hAnsiTheme="majorHAnsi" w:cstheme="majorHAnsi"/>
          <w:iCs/>
        </w:rPr>
        <w:t xml:space="preserve">rganic </w:t>
      </w:r>
      <w:r w:rsidR="00F827CA" w:rsidRPr="00AD1F92">
        <w:rPr>
          <w:rFonts w:asciiTheme="majorHAnsi" w:hAnsiTheme="majorHAnsi" w:cstheme="majorHAnsi"/>
          <w:iCs/>
        </w:rPr>
        <w:t>m</w:t>
      </w:r>
      <w:r w:rsidRPr="00AD1F92">
        <w:rPr>
          <w:rFonts w:asciiTheme="majorHAnsi" w:hAnsiTheme="majorHAnsi" w:cstheme="majorHAnsi"/>
          <w:iCs/>
        </w:rPr>
        <w:t xml:space="preserve">atter </w:t>
      </w:r>
      <w:r w:rsidR="00F827CA" w:rsidRPr="00AD1F92">
        <w:rPr>
          <w:rFonts w:asciiTheme="majorHAnsi" w:hAnsiTheme="majorHAnsi" w:cstheme="majorHAnsi"/>
          <w:iCs/>
        </w:rPr>
        <w:t>f</w:t>
      </w:r>
      <w:r w:rsidRPr="00AD1F92">
        <w:rPr>
          <w:rFonts w:asciiTheme="majorHAnsi" w:hAnsiTheme="majorHAnsi" w:cstheme="majorHAnsi"/>
          <w:iCs/>
        </w:rPr>
        <w:t xml:space="preserve">ractions and </w:t>
      </w:r>
      <w:r w:rsidR="00F827CA" w:rsidRPr="00AD1F92">
        <w:rPr>
          <w:rFonts w:asciiTheme="majorHAnsi" w:hAnsiTheme="majorHAnsi" w:cstheme="majorHAnsi"/>
          <w:iCs/>
        </w:rPr>
        <w:t>t</w:t>
      </w:r>
      <w:r w:rsidRPr="00AD1F92">
        <w:rPr>
          <w:rFonts w:asciiTheme="majorHAnsi" w:hAnsiTheme="majorHAnsi" w:cstheme="majorHAnsi"/>
          <w:iCs/>
        </w:rPr>
        <w:t xml:space="preserve">heir </w:t>
      </w:r>
      <w:r w:rsidR="00F827CA" w:rsidRPr="00AD1F92">
        <w:rPr>
          <w:rFonts w:asciiTheme="majorHAnsi" w:hAnsiTheme="majorHAnsi" w:cstheme="majorHAnsi"/>
          <w:iCs/>
        </w:rPr>
        <w:t>r</w:t>
      </w:r>
      <w:r w:rsidRPr="00AD1F92">
        <w:rPr>
          <w:rFonts w:asciiTheme="majorHAnsi" w:hAnsiTheme="majorHAnsi" w:cstheme="majorHAnsi"/>
          <w:iCs/>
        </w:rPr>
        <w:t xml:space="preserve">elevance to </w:t>
      </w:r>
      <w:r w:rsidR="00F827CA" w:rsidRPr="00AD1F92">
        <w:rPr>
          <w:rFonts w:asciiTheme="majorHAnsi" w:hAnsiTheme="majorHAnsi" w:cstheme="majorHAnsi"/>
          <w:iCs/>
        </w:rPr>
        <w:t>s</w:t>
      </w:r>
      <w:r w:rsidRPr="00AD1F92">
        <w:rPr>
          <w:rFonts w:asciiTheme="majorHAnsi" w:hAnsiTheme="majorHAnsi" w:cstheme="majorHAnsi"/>
          <w:iCs/>
        </w:rPr>
        <w:t xml:space="preserve">oil </w:t>
      </w:r>
      <w:r w:rsidR="00F827CA" w:rsidRPr="00AD1F92">
        <w:rPr>
          <w:rFonts w:asciiTheme="majorHAnsi" w:hAnsiTheme="majorHAnsi" w:cstheme="majorHAnsi"/>
          <w:iCs/>
        </w:rPr>
        <w:t>f</w:t>
      </w:r>
      <w:r w:rsidRPr="00AD1F92">
        <w:rPr>
          <w:rFonts w:asciiTheme="majorHAnsi" w:hAnsiTheme="majorHAnsi" w:cstheme="majorHAnsi"/>
          <w:iCs/>
        </w:rPr>
        <w:t>unction</w:t>
      </w:r>
      <w:r w:rsidRPr="00AD1F92">
        <w:rPr>
          <w:rFonts w:asciiTheme="majorHAnsi" w:hAnsiTheme="majorHAnsi" w:cstheme="majorHAnsi"/>
        </w:rPr>
        <w:t xml:space="preserve">. </w:t>
      </w:r>
      <w:r w:rsidR="00F827CA" w:rsidRPr="00AD1F92">
        <w:rPr>
          <w:rFonts w:asciiTheme="majorHAnsi" w:hAnsiTheme="majorHAnsi" w:cstheme="majorHAnsi"/>
        </w:rPr>
        <w:t xml:space="preserve">In Magdoff, F., Weil, R. (Eds.) </w:t>
      </w:r>
      <w:r w:rsidR="00F827CA" w:rsidRPr="00AD1F92">
        <w:rPr>
          <w:rFonts w:asciiTheme="majorHAnsi" w:hAnsiTheme="majorHAnsi" w:cstheme="majorHAnsi"/>
          <w:i/>
        </w:rPr>
        <w:t>Soil Organic Matter in Sustainable Agriculture</w:t>
      </w:r>
      <w:r w:rsidR="00F827CA" w:rsidRPr="00AD1F92">
        <w:rPr>
          <w:rFonts w:asciiTheme="majorHAnsi" w:hAnsiTheme="majorHAnsi" w:cstheme="majorHAnsi"/>
        </w:rPr>
        <w:t xml:space="preserve">. Boca Raton: CRC Press. </w:t>
      </w:r>
      <w:r w:rsidRPr="00AD1F92">
        <w:rPr>
          <w:rFonts w:asciiTheme="majorHAnsi" w:hAnsiTheme="majorHAnsi" w:cstheme="majorHAnsi"/>
        </w:rPr>
        <w:t>doi: 10.1201/9780203496374.ch3. (2004).</w:t>
      </w:r>
    </w:p>
    <w:p w14:paraId="0B710656" w14:textId="77777777" w:rsidR="00CB3114"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Gee, G.W., Or, D. 2.4 Particle-</w:t>
      </w:r>
      <w:r w:rsidR="00F827CA" w:rsidRPr="00AD1F92">
        <w:rPr>
          <w:rFonts w:asciiTheme="majorHAnsi" w:hAnsiTheme="majorHAnsi" w:cstheme="majorHAnsi"/>
        </w:rPr>
        <w:t>s</w:t>
      </w:r>
      <w:r w:rsidRPr="00AD1F92">
        <w:rPr>
          <w:rFonts w:asciiTheme="majorHAnsi" w:hAnsiTheme="majorHAnsi" w:cstheme="majorHAnsi"/>
        </w:rPr>
        <w:t xml:space="preserve">ize </w:t>
      </w:r>
      <w:r w:rsidR="00F827CA" w:rsidRPr="00AD1F92">
        <w:rPr>
          <w:rFonts w:asciiTheme="majorHAnsi" w:hAnsiTheme="majorHAnsi" w:cstheme="majorHAnsi"/>
        </w:rPr>
        <w:t>a</w:t>
      </w:r>
      <w:r w:rsidRPr="00AD1F92">
        <w:rPr>
          <w:rFonts w:asciiTheme="majorHAnsi" w:hAnsiTheme="majorHAnsi" w:cstheme="majorHAnsi"/>
        </w:rPr>
        <w:t xml:space="preserve">nalysis. </w:t>
      </w:r>
      <w:r w:rsidR="00914993" w:rsidRPr="00AD1F92">
        <w:rPr>
          <w:rFonts w:asciiTheme="majorHAnsi" w:hAnsiTheme="majorHAnsi" w:cstheme="majorHAnsi"/>
        </w:rPr>
        <w:t xml:space="preserve">In Dane J.H., Clarke Topp G. (Eds.) </w:t>
      </w:r>
      <w:r w:rsidRPr="00AD1F92">
        <w:rPr>
          <w:rFonts w:asciiTheme="majorHAnsi" w:hAnsiTheme="majorHAnsi" w:cstheme="majorHAnsi"/>
          <w:i/>
          <w:iCs/>
        </w:rPr>
        <w:t>Methods of Soil Analysis: Part 4 Physical Methods</w:t>
      </w:r>
      <w:r w:rsidR="00914993" w:rsidRPr="00AD1F92">
        <w:rPr>
          <w:rFonts w:asciiTheme="majorHAnsi" w:hAnsiTheme="majorHAnsi" w:cstheme="majorHAnsi"/>
        </w:rPr>
        <w:t>. SSSA Book Series no 5, Madison, WI, USA.</w:t>
      </w:r>
      <w:r w:rsidRPr="00AD1F92">
        <w:rPr>
          <w:rFonts w:asciiTheme="majorHAnsi" w:hAnsiTheme="majorHAnsi" w:cstheme="majorHAnsi"/>
        </w:rPr>
        <w:t xml:space="preserve"> doi: 10.2136/sssabookser5.4.c12 (2002).</w:t>
      </w:r>
    </w:p>
    <w:p w14:paraId="25544EDB" w14:textId="0A0CB8E2" w:rsidR="00D52979" w:rsidRPr="00AD1F92" w:rsidRDefault="00D52979" w:rsidP="003E6C5F">
      <w:pPr>
        <w:pStyle w:val="ae"/>
        <w:numPr>
          <w:ilvl w:val="0"/>
          <w:numId w:val="37"/>
        </w:numPr>
        <w:ind w:left="0" w:firstLine="0"/>
        <w:jc w:val="both"/>
        <w:rPr>
          <w:rFonts w:asciiTheme="majorHAnsi" w:hAnsiTheme="majorHAnsi" w:cstheme="majorHAnsi"/>
        </w:rPr>
      </w:pPr>
      <w:r w:rsidRPr="00AD1F92">
        <w:rPr>
          <w:rFonts w:asciiTheme="majorHAnsi" w:hAnsiTheme="majorHAnsi" w:cstheme="majorHAnsi"/>
        </w:rPr>
        <w:t xml:space="preserve">Sheldrick, B.H., Wang, C. Particle size distribution. </w:t>
      </w:r>
      <w:r w:rsidR="00914993" w:rsidRPr="00AD1F92">
        <w:rPr>
          <w:rFonts w:asciiTheme="majorHAnsi" w:hAnsiTheme="majorHAnsi" w:cstheme="majorHAnsi"/>
        </w:rPr>
        <w:t xml:space="preserve">In Carter, M.R., Gregorich, E.G. (Eds.) </w:t>
      </w:r>
      <w:r w:rsidRPr="00AD1F92">
        <w:rPr>
          <w:rFonts w:asciiTheme="majorHAnsi" w:hAnsiTheme="majorHAnsi" w:cstheme="majorHAnsi"/>
          <w:i/>
          <w:iCs/>
        </w:rPr>
        <w:t>Soil Sampling and Methods of Analysis</w:t>
      </w:r>
      <w:r w:rsidR="00914993" w:rsidRPr="00AD1F92">
        <w:rPr>
          <w:rFonts w:asciiTheme="majorHAnsi" w:hAnsiTheme="majorHAnsi" w:cstheme="majorHAnsi"/>
        </w:rPr>
        <w:t xml:space="preserve">, </w:t>
      </w:r>
      <w:r w:rsidR="00914993" w:rsidRPr="00AD1F92">
        <w:rPr>
          <w:rFonts w:asciiTheme="majorHAnsi" w:hAnsiTheme="majorHAnsi" w:cstheme="majorHAnsi"/>
          <w:i/>
        </w:rPr>
        <w:t xml:space="preserve">second edition. </w:t>
      </w:r>
      <w:r w:rsidR="00914993" w:rsidRPr="00AD1F92">
        <w:rPr>
          <w:rFonts w:asciiTheme="majorHAnsi" w:hAnsiTheme="majorHAnsi" w:cstheme="majorHAnsi"/>
        </w:rPr>
        <w:t>CRC press, Boca Raton, FL, USA</w:t>
      </w:r>
      <w:r w:rsidRPr="00AD1F92">
        <w:rPr>
          <w:rFonts w:asciiTheme="majorHAnsi" w:hAnsiTheme="majorHAnsi" w:cstheme="majorHAnsi"/>
        </w:rPr>
        <w:t xml:space="preserve"> (1993).</w:t>
      </w:r>
    </w:p>
    <w:p w14:paraId="25857C6F" w14:textId="20C8B449" w:rsidR="008722BC" w:rsidRPr="00AD1F92" w:rsidRDefault="00D27662" w:rsidP="003E6C5F">
      <w:pPr>
        <w:pStyle w:val="ae"/>
        <w:ind w:left="0" w:firstLine="0"/>
        <w:jc w:val="both"/>
        <w:rPr>
          <w:rFonts w:asciiTheme="majorHAnsi" w:hAnsiTheme="majorHAnsi" w:cstheme="majorHAnsi"/>
        </w:rPr>
      </w:pPr>
      <w:r w:rsidRPr="00AD1F92">
        <w:rPr>
          <w:rFonts w:asciiTheme="majorHAnsi" w:hAnsiTheme="majorHAnsi" w:cstheme="majorHAnsi"/>
        </w:rPr>
        <w:fldChar w:fldCharType="end"/>
      </w:r>
    </w:p>
    <w:sectPr w:rsidR="008722BC" w:rsidRPr="00AD1F92" w:rsidSect="00C26B54">
      <w:footerReference w:type="even" r:id="rId9"/>
      <w:footerReference w:type="default" r:id="rId10"/>
      <w:pgSz w:w="12240" w:h="15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8A7D0" w14:textId="77777777" w:rsidR="008329D6" w:rsidRDefault="008329D6" w:rsidP="002D4ED3">
      <w:r>
        <w:separator/>
      </w:r>
    </w:p>
  </w:endnote>
  <w:endnote w:type="continuationSeparator" w:id="0">
    <w:p w14:paraId="4B1510D9" w14:textId="77777777" w:rsidR="008329D6" w:rsidRDefault="008329D6" w:rsidP="002D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2E99C" w14:textId="77777777" w:rsidR="004B72BE" w:rsidRDefault="004B72BE" w:rsidP="004F7117">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F646210" w14:textId="77777777" w:rsidR="004B72BE" w:rsidRDefault="004B72BE" w:rsidP="002D4ED3">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9AF33" w14:textId="0ADDA41B" w:rsidR="004B72BE" w:rsidRDefault="004B72BE" w:rsidP="004F7117">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8</w:t>
    </w:r>
    <w:r>
      <w:rPr>
        <w:rStyle w:val="ad"/>
      </w:rPr>
      <w:fldChar w:fldCharType="end"/>
    </w:r>
  </w:p>
  <w:p w14:paraId="0780D6B6" w14:textId="77777777" w:rsidR="004B72BE" w:rsidRDefault="004B72BE" w:rsidP="002D4ED3">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41BD3" w14:textId="77777777" w:rsidR="008329D6" w:rsidRDefault="008329D6" w:rsidP="002D4ED3">
      <w:r>
        <w:separator/>
      </w:r>
    </w:p>
  </w:footnote>
  <w:footnote w:type="continuationSeparator" w:id="0">
    <w:p w14:paraId="6CEB4464" w14:textId="77777777" w:rsidR="008329D6" w:rsidRDefault="008329D6" w:rsidP="002D4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78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801EBC"/>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F1524"/>
    <w:multiLevelType w:val="multilevel"/>
    <w:tmpl w:val="5350B8BE"/>
    <w:lvl w:ilvl="0">
      <w:start w:val="4"/>
      <w:numFmt w:val="decimal"/>
      <w:lvlText w:val="%1"/>
      <w:lvlJc w:val="left"/>
      <w:pPr>
        <w:ind w:left="440" w:hanging="440"/>
      </w:pPr>
      <w:rPr>
        <w:rFonts w:hint="default"/>
        <w:b w:val="0"/>
      </w:rPr>
    </w:lvl>
    <w:lvl w:ilvl="1">
      <w:start w:val="1"/>
      <w:numFmt w:val="decimal"/>
      <w:lvlText w:val="%1.%2"/>
      <w:lvlJc w:val="left"/>
      <w:pPr>
        <w:ind w:left="440" w:hanging="4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F33A48"/>
    <w:multiLevelType w:val="multilevel"/>
    <w:tmpl w:val="3BB4B8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4218FC"/>
    <w:multiLevelType w:val="hybridMultilevel"/>
    <w:tmpl w:val="1F4E33F8"/>
    <w:lvl w:ilvl="0" w:tplc="0AAE2886">
      <w:start w:val="1"/>
      <w:numFmt w:val="decimal"/>
      <w:pStyle w:val="2"/>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FCE7860"/>
    <w:multiLevelType w:val="multilevel"/>
    <w:tmpl w:val="7C36988A"/>
    <w:lvl w:ilvl="0">
      <w:start w:val="4"/>
      <w:numFmt w:val="decimal"/>
      <w:lvlText w:val="%1"/>
      <w:lvlJc w:val="left"/>
      <w:pPr>
        <w:ind w:left="440" w:hanging="440"/>
      </w:pPr>
      <w:rPr>
        <w:rFonts w:hint="default"/>
        <w:b w:val="0"/>
      </w:rPr>
    </w:lvl>
    <w:lvl w:ilvl="1">
      <w:start w:val="1"/>
      <w:numFmt w:val="decimal"/>
      <w:lvlText w:val="%1.%2"/>
      <w:lvlJc w:val="left"/>
      <w:pPr>
        <w:ind w:left="440" w:hanging="4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0374672"/>
    <w:multiLevelType w:val="multilevel"/>
    <w:tmpl w:val="0E7025B8"/>
    <w:lvl w:ilvl="0">
      <w:start w:val="5"/>
      <w:numFmt w:val="decimal"/>
      <w:lvlText w:val="%1"/>
      <w:lvlJc w:val="left"/>
      <w:pPr>
        <w:ind w:left="360" w:hanging="360"/>
      </w:pPr>
      <w:rPr>
        <w:rFonts w:hint="default"/>
        <w:b w:val="0"/>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15307424"/>
    <w:multiLevelType w:val="multilevel"/>
    <w:tmpl w:val="036A696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68E08D5"/>
    <w:multiLevelType w:val="multilevel"/>
    <w:tmpl w:val="036A696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6BC5E1E"/>
    <w:multiLevelType w:val="multilevel"/>
    <w:tmpl w:val="C4B265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F931451"/>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4C45E0"/>
    <w:multiLevelType w:val="hybridMultilevel"/>
    <w:tmpl w:val="03D2EBB6"/>
    <w:lvl w:ilvl="0" w:tplc="D8224AF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8259F"/>
    <w:multiLevelType w:val="multilevel"/>
    <w:tmpl w:val="1CA439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D405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F902D3"/>
    <w:multiLevelType w:val="multilevel"/>
    <w:tmpl w:val="0840FF10"/>
    <w:lvl w:ilvl="0">
      <w:start w:val="1"/>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2B3D0C2A"/>
    <w:multiLevelType w:val="multilevel"/>
    <w:tmpl w:val="7C36988A"/>
    <w:lvl w:ilvl="0">
      <w:start w:val="4"/>
      <w:numFmt w:val="decimal"/>
      <w:lvlText w:val="%1"/>
      <w:lvlJc w:val="left"/>
      <w:pPr>
        <w:ind w:left="440" w:hanging="440"/>
      </w:pPr>
      <w:rPr>
        <w:rFonts w:hint="default"/>
        <w:b w:val="0"/>
      </w:rPr>
    </w:lvl>
    <w:lvl w:ilvl="1">
      <w:start w:val="1"/>
      <w:numFmt w:val="decimal"/>
      <w:lvlText w:val="%1.%2"/>
      <w:lvlJc w:val="left"/>
      <w:pPr>
        <w:ind w:left="440" w:hanging="4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7446D50"/>
    <w:multiLevelType w:val="hybridMultilevel"/>
    <w:tmpl w:val="626E6C36"/>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85E4E"/>
    <w:multiLevelType w:val="multilevel"/>
    <w:tmpl w:val="605627DE"/>
    <w:lvl w:ilvl="0">
      <w:start w:val="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653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8D177AC"/>
    <w:multiLevelType w:val="multilevel"/>
    <w:tmpl w:val="A8C0479E"/>
    <w:lvl w:ilvl="0">
      <w:start w:val="1"/>
      <w:numFmt w:val="decimal"/>
      <w:lvlText w:val="%1"/>
      <w:lvlJc w:val="left"/>
      <w:pPr>
        <w:ind w:left="680" w:hanging="680"/>
      </w:pPr>
      <w:rPr>
        <w:rFonts w:hint="default"/>
      </w:rPr>
    </w:lvl>
    <w:lvl w:ilvl="1">
      <w:start w:val="4"/>
      <w:numFmt w:val="decimal"/>
      <w:lvlText w:val="%1.%2"/>
      <w:lvlJc w:val="left"/>
      <w:pPr>
        <w:ind w:left="1088" w:hanging="68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19" w15:restartNumberingAfterBreak="0">
    <w:nsid w:val="39925465"/>
    <w:multiLevelType w:val="multilevel"/>
    <w:tmpl w:val="274C1A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DB72AE"/>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06A10"/>
    <w:multiLevelType w:val="multilevel"/>
    <w:tmpl w:val="B6A0C044"/>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624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10D3F29"/>
    <w:multiLevelType w:val="hybridMultilevel"/>
    <w:tmpl w:val="0DC6A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14CED"/>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E22D95"/>
    <w:multiLevelType w:val="multilevel"/>
    <w:tmpl w:val="274C1A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5045E2B"/>
    <w:multiLevelType w:val="multilevel"/>
    <w:tmpl w:val="7C36988A"/>
    <w:lvl w:ilvl="0">
      <w:start w:val="4"/>
      <w:numFmt w:val="decimal"/>
      <w:lvlText w:val="%1"/>
      <w:lvlJc w:val="left"/>
      <w:pPr>
        <w:ind w:left="440" w:hanging="440"/>
      </w:pPr>
      <w:rPr>
        <w:rFonts w:hint="default"/>
        <w:b w:val="0"/>
      </w:rPr>
    </w:lvl>
    <w:lvl w:ilvl="1">
      <w:start w:val="1"/>
      <w:numFmt w:val="decimal"/>
      <w:lvlText w:val="%1.%2"/>
      <w:lvlJc w:val="left"/>
      <w:pPr>
        <w:ind w:left="440" w:hanging="4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6433737"/>
    <w:multiLevelType w:val="multilevel"/>
    <w:tmpl w:val="53347DB4"/>
    <w:lvl w:ilvl="0">
      <w:start w:val="4"/>
      <w:numFmt w:val="decimal"/>
      <w:lvlText w:val="%1"/>
      <w:lvlJc w:val="left"/>
      <w:pPr>
        <w:ind w:left="440" w:hanging="440"/>
      </w:pPr>
      <w:rPr>
        <w:rFonts w:hint="default"/>
        <w:b/>
      </w:rPr>
    </w:lvl>
    <w:lvl w:ilvl="1">
      <w:start w:val="3"/>
      <w:numFmt w:val="decimal"/>
      <w:lvlText w:val="%1.%2"/>
      <w:lvlJc w:val="left"/>
      <w:pPr>
        <w:ind w:left="440" w:hanging="4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6A44D61"/>
    <w:multiLevelType w:val="multilevel"/>
    <w:tmpl w:val="7C36988A"/>
    <w:lvl w:ilvl="0">
      <w:start w:val="4"/>
      <w:numFmt w:val="decimal"/>
      <w:lvlText w:val="%1"/>
      <w:lvlJc w:val="left"/>
      <w:pPr>
        <w:ind w:left="440" w:hanging="440"/>
      </w:pPr>
      <w:rPr>
        <w:rFonts w:hint="default"/>
        <w:b w:val="0"/>
      </w:rPr>
    </w:lvl>
    <w:lvl w:ilvl="1">
      <w:start w:val="1"/>
      <w:numFmt w:val="decimal"/>
      <w:lvlText w:val="%1.%2"/>
      <w:lvlJc w:val="left"/>
      <w:pPr>
        <w:ind w:left="440" w:hanging="4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48EC450B"/>
    <w:multiLevelType w:val="multilevel"/>
    <w:tmpl w:val="0840FF10"/>
    <w:lvl w:ilvl="0">
      <w:start w:val="1"/>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4F6F2696"/>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9710F5"/>
    <w:multiLevelType w:val="hybridMultilevel"/>
    <w:tmpl w:val="FBEE85C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1643C1"/>
    <w:multiLevelType w:val="multilevel"/>
    <w:tmpl w:val="E1343DE6"/>
    <w:lvl w:ilvl="0">
      <w:start w:val="4"/>
      <w:numFmt w:val="decimal"/>
      <w:lvlText w:val="%1"/>
      <w:lvlJc w:val="left"/>
      <w:pPr>
        <w:ind w:left="440" w:hanging="440"/>
      </w:pPr>
      <w:rPr>
        <w:rFonts w:hint="default"/>
        <w:b w:val="0"/>
      </w:rPr>
    </w:lvl>
    <w:lvl w:ilvl="1">
      <w:start w:val="2"/>
      <w:numFmt w:val="decimal"/>
      <w:lvlText w:val="%1.%2"/>
      <w:lvlJc w:val="left"/>
      <w:pPr>
        <w:ind w:left="440" w:hanging="4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3470A1D"/>
    <w:multiLevelType w:val="multilevel"/>
    <w:tmpl w:val="A8C0479E"/>
    <w:lvl w:ilvl="0">
      <w:start w:val="1"/>
      <w:numFmt w:val="decimal"/>
      <w:lvlText w:val="%1"/>
      <w:lvlJc w:val="left"/>
      <w:pPr>
        <w:ind w:left="680" w:hanging="680"/>
      </w:pPr>
      <w:rPr>
        <w:rFonts w:hint="default"/>
      </w:rPr>
    </w:lvl>
    <w:lvl w:ilvl="1">
      <w:start w:val="4"/>
      <w:numFmt w:val="decimal"/>
      <w:lvlText w:val="%1.%2"/>
      <w:lvlJc w:val="left"/>
      <w:pPr>
        <w:ind w:left="1088" w:hanging="68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33" w15:restartNumberingAfterBreak="0">
    <w:nsid w:val="555731EA"/>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BF3D36"/>
    <w:multiLevelType w:val="multilevel"/>
    <w:tmpl w:val="9C029C1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6C62D4D"/>
    <w:multiLevelType w:val="hybridMultilevel"/>
    <w:tmpl w:val="27B8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8E2DA2"/>
    <w:multiLevelType w:val="multilevel"/>
    <w:tmpl w:val="7C36988A"/>
    <w:lvl w:ilvl="0">
      <w:start w:val="4"/>
      <w:numFmt w:val="decimal"/>
      <w:lvlText w:val="%1"/>
      <w:lvlJc w:val="left"/>
      <w:pPr>
        <w:ind w:left="440" w:hanging="440"/>
      </w:pPr>
      <w:rPr>
        <w:rFonts w:hint="default"/>
        <w:b w:val="0"/>
      </w:rPr>
    </w:lvl>
    <w:lvl w:ilvl="1">
      <w:start w:val="1"/>
      <w:numFmt w:val="decimal"/>
      <w:lvlText w:val="%1.%2"/>
      <w:lvlJc w:val="left"/>
      <w:pPr>
        <w:ind w:left="440" w:hanging="4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59281424"/>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BD3A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40610D"/>
    <w:multiLevelType w:val="multilevel"/>
    <w:tmpl w:val="E8D8603E"/>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0" w15:restartNumberingAfterBreak="0">
    <w:nsid w:val="62A10D3D"/>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034278"/>
    <w:multiLevelType w:val="hybridMultilevel"/>
    <w:tmpl w:val="7FCC4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063B22"/>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C860F0"/>
    <w:multiLevelType w:val="hybridMultilevel"/>
    <w:tmpl w:val="2EBE8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822299"/>
    <w:multiLevelType w:val="multilevel"/>
    <w:tmpl w:val="9C029C1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7AA26E8E"/>
    <w:multiLevelType w:val="multilevel"/>
    <w:tmpl w:val="7C36988A"/>
    <w:lvl w:ilvl="0">
      <w:start w:val="4"/>
      <w:numFmt w:val="decimal"/>
      <w:lvlText w:val="%1"/>
      <w:lvlJc w:val="left"/>
      <w:pPr>
        <w:ind w:left="440" w:hanging="440"/>
      </w:pPr>
      <w:rPr>
        <w:rFonts w:hint="default"/>
        <w:b w:val="0"/>
      </w:rPr>
    </w:lvl>
    <w:lvl w:ilvl="1">
      <w:start w:val="1"/>
      <w:numFmt w:val="decimal"/>
      <w:lvlText w:val="%1.%2"/>
      <w:lvlJc w:val="left"/>
      <w:pPr>
        <w:ind w:left="440" w:hanging="4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BBB169C"/>
    <w:multiLevelType w:val="multilevel"/>
    <w:tmpl w:val="8E7A6964"/>
    <w:lvl w:ilvl="0">
      <w:start w:val="6"/>
      <w:numFmt w:val="decimal"/>
      <w:lvlText w:val="%1"/>
      <w:lvlJc w:val="left"/>
      <w:pPr>
        <w:ind w:left="440" w:hanging="440"/>
      </w:pPr>
      <w:rPr>
        <w:rFonts w:hint="default"/>
        <w:b w:val="0"/>
      </w:rPr>
    </w:lvl>
    <w:lvl w:ilvl="1">
      <w:start w:val="1"/>
      <w:numFmt w:val="decimal"/>
      <w:lvlText w:val="%1.%2"/>
      <w:lvlJc w:val="left"/>
      <w:pPr>
        <w:ind w:left="440" w:hanging="4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42"/>
  </w:num>
  <w:num w:numId="2">
    <w:abstractNumId w:val="20"/>
  </w:num>
  <w:num w:numId="3">
    <w:abstractNumId w:val="40"/>
  </w:num>
  <w:num w:numId="4">
    <w:abstractNumId w:val="18"/>
  </w:num>
  <w:num w:numId="5">
    <w:abstractNumId w:val="35"/>
  </w:num>
  <w:num w:numId="6">
    <w:abstractNumId w:val="29"/>
  </w:num>
  <w:num w:numId="7">
    <w:abstractNumId w:val="37"/>
  </w:num>
  <w:num w:numId="8">
    <w:abstractNumId w:val="1"/>
  </w:num>
  <w:num w:numId="9">
    <w:abstractNumId w:val="33"/>
  </w:num>
  <w:num w:numId="10">
    <w:abstractNumId w:val="32"/>
  </w:num>
  <w:num w:numId="11">
    <w:abstractNumId w:val="13"/>
  </w:num>
  <w:num w:numId="12">
    <w:abstractNumId w:val="23"/>
  </w:num>
  <w:num w:numId="13">
    <w:abstractNumId w:val="38"/>
  </w:num>
  <w:num w:numId="14">
    <w:abstractNumId w:val="14"/>
  </w:num>
  <w:num w:numId="15">
    <w:abstractNumId w:val="10"/>
  </w:num>
  <w:num w:numId="16">
    <w:abstractNumId w:val="28"/>
  </w:num>
  <w:num w:numId="17">
    <w:abstractNumId w:val="19"/>
  </w:num>
  <w:num w:numId="18">
    <w:abstractNumId w:val="27"/>
  </w:num>
  <w:num w:numId="19">
    <w:abstractNumId w:val="8"/>
  </w:num>
  <w:num w:numId="20">
    <w:abstractNumId w:val="25"/>
  </w:num>
  <w:num w:numId="21">
    <w:abstractNumId w:val="26"/>
  </w:num>
  <w:num w:numId="22">
    <w:abstractNumId w:val="6"/>
  </w:num>
  <w:num w:numId="23">
    <w:abstractNumId w:val="22"/>
  </w:num>
  <w:num w:numId="24">
    <w:abstractNumId w:val="45"/>
  </w:num>
  <w:num w:numId="25">
    <w:abstractNumId w:val="30"/>
  </w:num>
  <w:num w:numId="26">
    <w:abstractNumId w:val="24"/>
  </w:num>
  <w:num w:numId="27">
    <w:abstractNumId w:val="16"/>
  </w:num>
  <w:num w:numId="28">
    <w:abstractNumId w:val="43"/>
  </w:num>
  <w:num w:numId="29">
    <w:abstractNumId w:val="34"/>
  </w:num>
  <w:num w:numId="30">
    <w:abstractNumId w:val="44"/>
  </w:num>
  <w:num w:numId="31">
    <w:abstractNumId w:val="36"/>
  </w:num>
  <w:num w:numId="32">
    <w:abstractNumId w:val="0"/>
  </w:num>
  <w:num w:numId="33">
    <w:abstractNumId w:val="9"/>
  </w:num>
  <w:num w:numId="34">
    <w:abstractNumId w:val="12"/>
  </w:num>
  <w:num w:numId="35">
    <w:abstractNumId w:val="3"/>
  </w:num>
  <w:num w:numId="36">
    <w:abstractNumId w:val="41"/>
  </w:num>
  <w:num w:numId="37">
    <w:abstractNumId w:val="11"/>
  </w:num>
  <w:num w:numId="38">
    <w:abstractNumId w:val="4"/>
  </w:num>
  <w:num w:numId="39">
    <w:abstractNumId w:val="15"/>
  </w:num>
  <w:num w:numId="40">
    <w:abstractNumId w:val="17"/>
  </w:num>
  <w:num w:numId="41">
    <w:abstractNumId w:val="21"/>
  </w:num>
  <w:num w:numId="42">
    <w:abstractNumId w:val="39"/>
  </w:num>
  <w:num w:numId="43">
    <w:abstractNumId w:val="2"/>
  </w:num>
  <w:num w:numId="44">
    <w:abstractNumId w:val="5"/>
  </w:num>
  <w:num w:numId="45">
    <w:abstractNumId w:val="31"/>
  </w:num>
  <w:num w:numId="46">
    <w:abstractNumId w:val="46"/>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28"/>
    <w:rsid w:val="000023BB"/>
    <w:rsid w:val="00007F5A"/>
    <w:rsid w:val="00010A8D"/>
    <w:rsid w:val="00011F06"/>
    <w:rsid w:val="00011F73"/>
    <w:rsid w:val="00012D36"/>
    <w:rsid w:val="000156CE"/>
    <w:rsid w:val="00016304"/>
    <w:rsid w:val="0002217F"/>
    <w:rsid w:val="00023486"/>
    <w:rsid w:val="00023FA1"/>
    <w:rsid w:val="00024294"/>
    <w:rsid w:val="000264BE"/>
    <w:rsid w:val="0003144F"/>
    <w:rsid w:val="0003198B"/>
    <w:rsid w:val="000360AB"/>
    <w:rsid w:val="00036616"/>
    <w:rsid w:val="00037306"/>
    <w:rsid w:val="0004036F"/>
    <w:rsid w:val="00042894"/>
    <w:rsid w:val="0004366A"/>
    <w:rsid w:val="000463A9"/>
    <w:rsid w:val="00046FA1"/>
    <w:rsid w:val="000509DB"/>
    <w:rsid w:val="00050E85"/>
    <w:rsid w:val="000535AC"/>
    <w:rsid w:val="000537B6"/>
    <w:rsid w:val="0005685C"/>
    <w:rsid w:val="00060963"/>
    <w:rsid w:val="0006524E"/>
    <w:rsid w:val="00072C18"/>
    <w:rsid w:val="0007303C"/>
    <w:rsid w:val="00073D14"/>
    <w:rsid w:val="0007518B"/>
    <w:rsid w:val="00081116"/>
    <w:rsid w:val="00081DFC"/>
    <w:rsid w:val="000824FE"/>
    <w:rsid w:val="0008490E"/>
    <w:rsid w:val="000849C3"/>
    <w:rsid w:val="000849F1"/>
    <w:rsid w:val="00085A82"/>
    <w:rsid w:val="00087CB3"/>
    <w:rsid w:val="0009077B"/>
    <w:rsid w:val="000921CF"/>
    <w:rsid w:val="000924B8"/>
    <w:rsid w:val="0009320C"/>
    <w:rsid w:val="00094205"/>
    <w:rsid w:val="000951B5"/>
    <w:rsid w:val="00095E03"/>
    <w:rsid w:val="00096E6A"/>
    <w:rsid w:val="00096EE3"/>
    <w:rsid w:val="000A0A5B"/>
    <w:rsid w:val="000A3789"/>
    <w:rsid w:val="000A4065"/>
    <w:rsid w:val="000A4DF9"/>
    <w:rsid w:val="000A6B82"/>
    <w:rsid w:val="000A7BD8"/>
    <w:rsid w:val="000B03B8"/>
    <w:rsid w:val="000B0655"/>
    <w:rsid w:val="000B1254"/>
    <w:rsid w:val="000B140E"/>
    <w:rsid w:val="000B1C7D"/>
    <w:rsid w:val="000B5457"/>
    <w:rsid w:val="000B559D"/>
    <w:rsid w:val="000C16F5"/>
    <w:rsid w:val="000C54B6"/>
    <w:rsid w:val="000C5528"/>
    <w:rsid w:val="000C7615"/>
    <w:rsid w:val="000C78BC"/>
    <w:rsid w:val="000C7D07"/>
    <w:rsid w:val="000C7E64"/>
    <w:rsid w:val="000D1BAF"/>
    <w:rsid w:val="000D260E"/>
    <w:rsid w:val="000D2A4A"/>
    <w:rsid w:val="000D509A"/>
    <w:rsid w:val="000D5C62"/>
    <w:rsid w:val="000D7467"/>
    <w:rsid w:val="000D77A1"/>
    <w:rsid w:val="000E25BB"/>
    <w:rsid w:val="000E2C4A"/>
    <w:rsid w:val="000E68A7"/>
    <w:rsid w:val="000E7503"/>
    <w:rsid w:val="000F0A91"/>
    <w:rsid w:val="000F326D"/>
    <w:rsid w:val="000F3BDF"/>
    <w:rsid w:val="00100033"/>
    <w:rsid w:val="00103F9D"/>
    <w:rsid w:val="00104411"/>
    <w:rsid w:val="0010562E"/>
    <w:rsid w:val="00107525"/>
    <w:rsid w:val="001138D8"/>
    <w:rsid w:val="00113F69"/>
    <w:rsid w:val="00115157"/>
    <w:rsid w:val="00115333"/>
    <w:rsid w:val="00116DF9"/>
    <w:rsid w:val="00120900"/>
    <w:rsid w:val="00123653"/>
    <w:rsid w:val="001238B4"/>
    <w:rsid w:val="001244AB"/>
    <w:rsid w:val="0012526B"/>
    <w:rsid w:val="00127EF3"/>
    <w:rsid w:val="0013055A"/>
    <w:rsid w:val="0013140B"/>
    <w:rsid w:val="00131DBD"/>
    <w:rsid w:val="00132FD1"/>
    <w:rsid w:val="00133DBA"/>
    <w:rsid w:val="0013516D"/>
    <w:rsid w:val="0013532A"/>
    <w:rsid w:val="00136BC6"/>
    <w:rsid w:val="00137E32"/>
    <w:rsid w:val="00141FF8"/>
    <w:rsid w:val="00145289"/>
    <w:rsid w:val="0015552F"/>
    <w:rsid w:val="001616FB"/>
    <w:rsid w:val="0016516E"/>
    <w:rsid w:val="001673A6"/>
    <w:rsid w:val="0017083A"/>
    <w:rsid w:val="001709EA"/>
    <w:rsid w:val="001719FB"/>
    <w:rsid w:val="00171C41"/>
    <w:rsid w:val="00176C33"/>
    <w:rsid w:val="00180B9D"/>
    <w:rsid w:val="00185F4D"/>
    <w:rsid w:val="00186142"/>
    <w:rsid w:val="00186ECE"/>
    <w:rsid w:val="001A067F"/>
    <w:rsid w:val="001A0ACC"/>
    <w:rsid w:val="001A3799"/>
    <w:rsid w:val="001A7F37"/>
    <w:rsid w:val="001B7267"/>
    <w:rsid w:val="001C001D"/>
    <w:rsid w:val="001C1A8E"/>
    <w:rsid w:val="001C64FF"/>
    <w:rsid w:val="001C797F"/>
    <w:rsid w:val="001D03D8"/>
    <w:rsid w:val="001D48B9"/>
    <w:rsid w:val="001D6B24"/>
    <w:rsid w:val="001E0085"/>
    <w:rsid w:val="001E0D51"/>
    <w:rsid w:val="001E1B30"/>
    <w:rsid w:val="001E4576"/>
    <w:rsid w:val="001E4785"/>
    <w:rsid w:val="001E535B"/>
    <w:rsid w:val="001F2D82"/>
    <w:rsid w:val="001F45B3"/>
    <w:rsid w:val="001F6999"/>
    <w:rsid w:val="001F6F57"/>
    <w:rsid w:val="001F709D"/>
    <w:rsid w:val="00202B31"/>
    <w:rsid w:val="00203385"/>
    <w:rsid w:val="00210C53"/>
    <w:rsid w:val="0021137C"/>
    <w:rsid w:val="00213341"/>
    <w:rsid w:val="00220FD0"/>
    <w:rsid w:val="00221653"/>
    <w:rsid w:val="0022508C"/>
    <w:rsid w:val="002262EF"/>
    <w:rsid w:val="00226B84"/>
    <w:rsid w:val="00227BCE"/>
    <w:rsid w:val="00230F2D"/>
    <w:rsid w:val="002323A7"/>
    <w:rsid w:val="002339A9"/>
    <w:rsid w:val="00235977"/>
    <w:rsid w:val="00237B0F"/>
    <w:rsid w:val="00237BD5"/>
    <w:rsid w:val="00243E3A"/>
    <w:rsid w:val="00243F91"/>
    <w:rsid w:val="00244ABE"/>
    <w:rsid w:val="002459CD"/>
    <w:rsid w:val="00245E45"/>
    <w:rsid w:val="00250ED4"/>
    <w:rsid w:val="00250F3E"/>
    <w:rsid w:val="00253A04"/>
    <w:rsid w:val="00255BBC"/>
    <w:rsid w:val="002619FF"/>
    <w:rsid w:val="00262CB5"/>
    <w:rsid w:val="00267B08"/>
    <w:rsid w:val="00273151"/>
    <w:rsid w:val="002734BF"/>
    <w:rsid w:val="00274023"/>
    <w:rsid w:val="0027414C"/>
    <w:rsid w:val="00274B64"/>
    <w:rsid w:val="00275FC0"/>
    <w:rsid w:val="0027647C"/>
    <w:rsid w:val="002772DA"/>
    <w:rsid w:val="00277471"/>
    <w:rsid w:val="002811B4"/>
    <w:rsid w:val="00281F73"/>
    <w:rsid w:val="00282541"/>
    <w:rsid w:val="002843C5"/>
    <w:rsid w:val="00285892"/>
    <w:rsid w:val="00286C55"/>
    <w:rsid w:val="0029037B"/>
    <w:rsid w:val="00290CCD"/>
    <w:rsid w:val="002920B0"/>
    <w:rsid w:val="00292756"/>
    <w:rsid w:val="00292BAC"/>
    <w:rsid w:val="002A01BF"/>
    <w:rsid w:val="002A085C"/>
    <w:rsid w:val="002A1F8B"/>
    <w:rsid w:val="002A4964"/>
    <w:rsid w:val="002B1CF6"/>
    <w:rsid w:val="002B1F5C"/>
    <w:rsid w:val="002B1FEF"/>
    <w:rsid w:val="002B2E12"/>
    <w:rsid w:val="002B2E19"/>
    <w:rsid w:val="002C0274"/>
    <w:rsid w:val="002C0691"/>
    <w:rsid w:val="002C0C78"/>
    <w:rsid w:val="002C3ED5"/>
    <w:rsid w:val="002C3F1C"/>
    <w:rsid w:val="002C7C2B"/>
    <w:rsid w:val="002D010E"/>
    <w:rsid w:val="002D4ED3"/>
    <w:rsid w:val="002D58C8"/>
    <w:rsid w:val="002E6A16"/>
    <w:rsid w:val="002F38E0"/>
    <w:rsid w:val="002F3EEB"/>
    <w:rsid w:val="002F44AF"/>
    <w:rsid w:val="002F4EB9"/>
    <w:rsid w:val="002F7E94"/>
    <w:rsid w:val="003035D7"/>
    <w:rsid w:val="003114E4"/>
    <w:rsid w:val="00314A52"/>
    <w:rsid w:val="00316C38"/>
    <w:rsid w:val="003202A3"/>
    <w:rsid w:val="00320AD3"/>
    <w:rsid w:val="00325AED"/>
    <w:rsid w:val="00327262"/>
    <w:rsid w:val="00330153"/>
    <w:rsid w:val="00334A60"/>
    <w:rsid w:val="00335E56"/>
    <w:rsid w:val="00342970"/>
    <w:rsid w:val="0034346A"/>
    <w:rsid w:val="003474EE"/>
    <w:rsid w:val="003505D4"/>
    <w:rsid w:val="00351862"/>
    <w:rsid w:val="00351FE4"/>
    <w:rsid w:val="00354964"/>
    <w:rsid w:val="00354A64"/>
    <w:rsid w:val="0035535D"/>
    <w:rsid w:val="00357B72"/>
    <w:rsid w:val="00357D20"/>
    <w:rsid w:val="0036061D"/>
    <w:rsid w:val="00360DAC"/>
    <w:rsid w:val="003632C4"/>
    <w:rsid w:val="0036345F"/>
    <w:rsid w:val="00363D3C"/>
    <w:rsid w:val="003657C4"/>
    <w:rsid w:val="00372808"/>
    <w:rsid w:val="003830E9"/>
    <w:rsid w:val="00393A6A"/>
    <w:rsid w:val="003A0CB9"/>
    <w:rsid w:val="003A3972"/>
    <w:rsid w:val="003A421F"/>
    <w:rsid w:val="003A520D"/>
    <w:rsid w:val="003A611F"/>
    <w:rsid w:val="003B0CD5"/>
    <w:rsid w:val="003B1C5F"/>
    <w:rsid w:val="003B3FF9"/>
    <w:rsid w:val="003C0330"/>
    <w:rsid w:val="003C0363"/>
    <w:rsid w:val="003C3D83"/>
    <w:rsid w:val="003C4428"/>
    <w:rsid w:val="003D0512"/>
    <w:rsid w:val="003D094C"/>
    <w:rsid w:val="003D0A59"/>
    <w:rsid w:val="003D0DAC"/>
    <w:rsid w:val="003D44FD"/>
    <w:rsid w:val="003D462C"/>
    <w:rsid w:val="003D5469"/>
    <w:rsid w:val="003D73A2"/>
    <w:rsid w:val="003E0DF8"/>
    <w:rsid w:val="003E1F5C"/>
    <w:rsid w:val="003E5138"/>
    <w:rsid w:val="003E67EA"/>
    <w:rsid w:val="003E6C5F"/>
    <w:rsid w:val="003F184D"/>
    <w:rsid w:val="003F42A5"/>
    <w:rsid w:val="003F479E"/>
    <w:rsid w:val="003F5C12"/>
    <w:rsid w:val="003F73CA"/>
    <w:rsid w:val="00400012"/>
    <w:rsid w:val="004004AC"/>
    <w:rsid w:val="00403D61"/>
    <w:rsid w:val="00403F73"/>
    <w:rsid w:val="00410BA8"/>
    <w:rsid w:val="004115C8"/>
    <w:rsid w:val="0041166A"/>
    <w:rsid w:val="00412037"/>
    <w:rsid w:val="00414B53"/>
    <w:rsid w:val="004155DB"/>
    <w:rsid w:val="00425A02"/>
    <w:rsid w:val="00434E85"/>
    <w:rsid w:val="00436057"/>
    <w:rsid w:val="004410D2"/>
    <w:rsid w:val="00442042"/>
    <w:rsid w:val="00444231"/>
    <w:rsid w:val="00444DF3"/>
    <w:rsid w:val="00445364"/>
    <w:rsid w:val="00445E9D"/>
    <w:rsid w:val="00446AD1"/>
    <w:rsid w:val="00451DF3"/>
    <w:rsid w:val="00452490"/>
    <w:rsid w:val="00452989"/>
    <w:rsid w:val="00453947"/>
    <w:rsid w:val="00453ED3"/>
    <w:rsid w:val="004541C8"/>
    <w:rsid w:val="00462D88"/>
    <w:rsid w:val="0046333E"/>
    <w:rsid w:val="0046372B"/>
    <w:rsid w:val="00473749"/>
    <w:rsid w:val="004775DE"/>
    <w:rsid w:val="00482187"/>
    <w:rsid w:val="00484514"/>
    <w:rsid w:val="00484642"/>
    <w:rsid w:val="00487732"/>
    <w:rsid w:val="00491609"/>
    <w:rsid w:val="004938CD"/>
    <w:rsid w:val="004949E7"/>
    <w:rsid w:val="004A440C"/>
    <w:rsid w:val="004A55D8"/>
    <w:rsid w:val="004A69B7"/>
    <w:rsid w:val="004B0532"/>
    <w:rsid w:val="004B0F09"/>
    <w:rsid w:val="004B22E6"/>
    <w:rsid w:val="004B395C"/>
    <w:rsid w:val="004B3D50"/>
    <w:rsid w:val="004B43F2"/>
    <w:rsid w:val="004B72BE"/>
    <w:rsid w:val="004C0B13"/>
    <w:rsid w:val="004C542F"/>
    <w:rsid w:val="004C5973"/>
    <w:rsid w:val="004C7198"/>
    <w:rsid w:val="004C75CF"/>
    <w:rsid w:val="004C7A40"/>
    <w:rsid w:val="004D00F4"/>
    <w:rsid w:val="004D1773"/>
    <w:rsid w:val="004D34E2"/>
    <w:rsid w:val="004D6029"/>
    <w:rsid w:val="004D746F"/>
    <w:rsid w:val="004E5D48"/>
    <w:rsid w:val="004F0CFF"/>
    <w:rsid w:val="004F0F8B"/>
    <w:rsid w:val="004F278E"/>
    <w:rsid w:val="004F27B8"/>
    <w:rsid w:val="004F48C0"/>
    <w:rsid w:val="004F7117"/>
    <w:rsid w:val="00501322"/>
    <w:rsid w:val="0050176C"/>
    <w:rsid w:val="00503B08"/>
    <w:rsid w:val="00506D02"/>
    <w:rsid w:val="005074E2"/>
    <w:rsid w:val="0051543A"/>
    <w:rsid w:val="005162EA"/>
    <w:rsid w:val="00520E5D"/>
    <w:rsid w:val="00521894"/>
    <w:rsid w:val="005219E7"/>
    <w:rsid w:val="00521D06"/>
    <w:rsid w:val="00521E40"/>
    <w:rsid w:val="0052268A"/>
    <w:rsid w:val="005230A5"/>
    <w:rsid w:val="005230D5"/>
    <w:rsid w:val="00523757"/>
    <w:rsid w:val="005275AF"/>
    <w:rsid w:val="00530AFC"/>
    <w:rsid w:val="005428E5"/>
    <w:rsid w:val="005442BA"/>
    <w:rsid w:val="0054756B"/>
    <w:rsid w:val="00554128"/>
    <w:rsid w:val="00555979"/>
    <w:rsid w:val="00561566"/>
    <w:rsid w:val="005705E6"/>
    <w:rsid w:val="0057206B"/>
    <w:rsid w:val="00573CF3"/>
    <w:rsid w:val="00574CF2"/>
    <w:rsid w:val="00577E6A"/>
    <w:rsid w:val="00582876"/>
    <w:rsid w:val="0059503A"/>
    <w:rsid w:val="0059738B"/>
    <w:rsid w:val="0059765F"/>
    <w:rsid w:val="005A0C8E"/>
    <w:rsid w:val="005A35C4"/>
    <w:rsid w:val="005A35C9"/>
    <w:rsid w:val="005A67FA"/>
    <w:rsid w:val="005A7C23"/>
    <w:rsid w:val="005A7D35"/>
    <w:rsid w:val="005B1228"/>
    <w:rsid w:val="005B1CD4"/>
    <w:rsid w:val="005B24D6"/>
    <w:rsid w:val="005B2F4E"/>
    <w:rsid w:val="005C02FE"/>
    <w:rsid w:val="005C2160"/>
    <w:rsid w:val="005C22FD"/>
    <w:rsid w:val="005C3758"/>
    <w:rsid w:val="005C47F1"/>
    <w:rsid w:val="005C4E28"/>
    <w:rsid w:val="005C5FB9"/>
    <w:rsid w:val="005C61DF"/>
    <w:rsid w:val="005C731A"/>
    <w:rsid w:val="005D09AF"/>
    <w:rsid w:val="005D1B89"/>
    <w:rsid w:val="005D4BEB"/>
    <w:rsid w:val="005D66F1"/>
    <w:rsid w:val="005E25B7"/>
    <w:rsid w:val="005E7312"/>
    <w:rsid w:val="005F16BB"/>
    <w:rsid w:val="005F268D"/>
    <w:rsid w:val="006060C6"/>
    <w:rsid w:val="006069E8"/>
    <w:rsid w:val="00613618"/>
    <w:rsid w:val="00613F45"/>
    <w:rsid w:val="006147E1"/>
    <w:rsid w:val="00615FCB"/>
    <w:rsid w:val="00616A85"/>
    <w:rsid w:val="0062475B"/>
    <w:rsid w:val="00624BF1"/>
    <w:rsid w:val="00624EF2"/>
    <w:rsid w:val="00627B11"/>
    <w:rsid w:val="006336DD"/>
    <w:rsid w:val="006355D1"/>
    <w:rsid w:val="0063589C"/>
    <w:rsid w:val="0063599D"/>
    <w:rsid w:val="0063633A"/>
    <w:rsid w:val="00640A36"/>
    <w:rsid w:val="00641921"/>
    <w:rsid w:val="006439D7"/>
    <w:rsid w:val="006441B0"/>
    <w:rsid w:val="006447C0"/>
    <w:rsid w:val="00652A4A"/>
    <w:rsid w:val="0065322D"/>
    <w:rsid w:val="006557B5"/>
    <w:rsid w:val="00657554"/>
    <w:rsid w:val="00663584"/>
    <w:rsid w:val="0066433F"/>
    <w:rsid w:val="006643B3"/>
    <w:rsid w:val="00664408"/>
    <w:rsid w:val="00664807"/>
    <w:rsid w:val="00664A00"/>
    <w:rsid w:val="00664D68"/>
    <w:rsid w:val="0066500B"/>
    <w:rsid w:val="00665A15"/>
    <w:rsid w:val="006666EB"/>
    <w:rsid w:val="0066670D"/>
    <w:rsid w:val="00666BE9"/>
    <w:rsid w:val="006676EC"/>
    <w:rsid w:val="00671235"/>
    <w:rsid w:val="00673170"/>
    <w:rsid w:val="0067423A"/>
    <w:rsid w:val="00675E77"/>
    <w:rsid w:val="00676822"/>
    <w:rsid w:val="00677100"/>
    <w:rsid w:val="00685FCF"/>
    <w:rsid w:val="006913C0"/>
    <w:rsid w:val="0069254F"/>
    <w:rsid w:val="006937C4"/>
    <w:rsid w:val="00695FEA"/>
    <w:rsid w:val="006972EB"/>
    <w:rsid w:val="006A045D"/>
    <w:rsid w:val="006A0D93"/>
    <w:rsid w:val="006A1BD9"/>
    <w:rsid w:val="006A49D4"/>
    <w:rsid w:val="006A4D7F"/>
    <w:rsid w:val="006B0397"/>
    <w:rsid w:val="006C2116"/>
    <w:rsid w:val="006D28E5"/>
    <w:rsid w:val="006D54BC"/>
    <w:rsid w:val="006D661E"/>
    <w:rsid w:val="006D6EC7"/>
    <w:rsid w:val="006D7A9F"/>
    <w:rsid w:val="006E2F3D"/>
    <w:rsid w:val="006E5C8B"/>
    <w:rsid w:val="006E66EA"/>
    <w:rsid w:val="006E7616"/>
    <w:rsid w:val="006F26FF"/>
    <w:rsid w:val="006F30C7"/>
    <w:rsid w:val="006F40F4"/>
    <w:rsid w:val="0070760E"/>
    <w:rsid w:val="00710A5F"/>
    <w:rsid w:val="007131C3"/>
    <w:rsid w:val="00715FA0"/>
    <w:rsid w:val="00716958"/>
    <w:rsid w:val="00717162"/>
    <w:rsid w:val="007171F4"/>
    <w:rsid w:val="007233E2"/>
    <w:rsid w:val="00724E1C"/>
    <w:rsid w:val="00727CF8"/>
    <w:rsid w:val="00727D2E"/>
    <w:rsid w:val="00730982"/>
    <w:rsid w:val="00733EAE"/>
    <w:rsid w:val="00735CF6"/>
    <w:rsid w:val="00742AD9"/>
    <w:rsid w:val="00744B3E"/>
    <w:rsid w:val="007470A3"/>
    <w:rsid w:val="007472AE"/>
    <w:rsid w:val="007507E2"/>
    <w:rsid w:val="0075245D"/>
    <w:rsid w:val="00752475"/>
    <w:rsid w:val="00753367"/>
    <w:rsid w:val="007539F8"/>
    <w:rsid w:val="0075510A"/>
    <w:rsid w:val="007616FD"/>
    <w:rsid w:val="007620C8"/>
    <w:rsid w:val="00764055"/>
    <w:rsid w:val="007642FF"/>
    <w:rsid w:val="0076728B"/>
    <w:rsid w:val="00767385"/>
    <w:rsid w:val="00771107"/>
    <w:rsid w:val="00773A37"/>
    <w:rsid w:val="00774224"/>
    <w:rsid w:val="00774A0C"/>
    <w:rsid w:val="00776179"/>
    <w:rsid w:val="00776DF0"/>
    <w:rsid w:val="007770D1"/>
    <w:rsid w:val="00777355"/>
    <w:rsid w:val="007811EE"/>
    <w:rsid w:val="0078184C"/>
    <w:rsid w:val="00781A0F"/>
    <w:rsid w:val="00786E64"/>
    <w:rsid w:val="00787E70"/>
    <w:rsid w:val="007973D1"/>
    <w:rsid w:val="007A033E"/>
    <w:rsid w:val="007A0F5A"/>
    <w:rsid w:val="007A273F"/>
    <w:rsid w:val="007A2AC9"/>
    <w:rsid w:val="007A35DC"/>
    <w:rsid w:val="007A44DA"/>
    <w:rsid w:val="007A4DCC"/>
    <w:rsid w:val="007A58AF"/>
    <w:rsid w:val="007A6603"/>
    <w:rsid w:val="007A784F"/>
    <w:rsid w:val="007B2AE2"/>
    <w:rsid w:val="007B4B03"/>
    <w:rsid w:val="007B6FDE"/>
    <w:rsid w:val="007C0E0F"/>
    <w:rsid w:val="007C5CE2"/>
    <w:rsid w:val="007C66B3"/>
    <w:rsid w:val="007D15A6"/>
    <w:rsid w:val="007D32F2"/>
    <w:rsid w:val="007D3341"/>
    <w:rsid w:val="007D5B3A"/>
    <w:rsid w:val="007D62BE"/>
    <w:rsid w:val="007D7F02"/>
    <w:rsid w:val="007E0737"/>
    <w:rsid w:val="007E0E2A"/>
    <w:rsid w:val="007E45E3"/>
    <w:rsid w:val="008014F8"/>
    <w:rsid w:val="008016AD"/>
    <w:rsid w:val="00802E64"/>
    <w:rsid w:val="008032EA"/>
    <w:rsid w:val="00804975"/>
    <w:rsid w:val="00805190"/>
    <w:rsid w:val="0080584F"/>
    <w:rsid w:val="00805C34"/>
    <w:rsid w:val="00805D0B"/>
    <w:rsid w:val="00806FB0"/>
    <w:rsid w:val="00811A2D"/>
    <w:rsid w:val="00812679"/>
    <w:rsid w:val="00813D74"/>
    <w:rsid w:val="00814756"/>
    <w:rsid w:val="00815C4F"/>
    <w:rsid w:val="00821842"/>
    <w:rsid w:val="0082248A"/>
    <w:rsid w:val="00826043"/>
    <w:rsid w:val="00826659"/>
    <w:rsid w:val="00830B6D"/>
    <w:rsid w:val="00830EE7"/>
    <w:rsid w:val="008329D6"/>
    <w:rsid w:val="00832C7D"/>
    <w:rsid w:val="0083685F"/>
    <w:rsid w:val="008413B6"/>
    <w:rsid w:val="008437E4"/>
    <w:rsid w:val="00855E3A"/>
    <w:rsid w:val="00856185"/>
    <w:rsid w:val="00860ABB"/>
    <w:rsid w:val="008616F4"/>
    <w:rsid w:val="008621FA"/>
    <w:rsid w:val="00864993"/>
    <w:rsid w:val="00864AB4"/>
    <w:rsid w:val="00864C7E"/>
    <w:rsid w:val="008651B4"/>
    <w:rsid w:val="00870B32"/>
    <w:rsid w:val="00871A88"/>
    <w:rsid w:val="008722BC"/>
    <w:rsid w:val="00872C55"/>
    <w:rsid w:val="00873A76"/>
    <w:rsid w:val="00874119"/>
    <w:rsid w:val="00874201"/>
    <w:rsid w:val="00875482"/>
    <w:rsid w:val="00875A2B"/>
    <w:rsid w:val="008800F9"/>
    <w:rsid w:val="00880A86"/>
    <w:rsid w:val="0088275C"/>
    <w:rsid w:val="008830A2"/>
    <w:rsid w:val="0088591A"/>
    <w:rsid w:val="00886869"/>
    <w:rsid w:val="008868CB"/>
    <w:rsid w:val="00887825"/>
    <w:rsid w:val="00891FAA"/>
    <w:rsid w:val="00892E3A"/>
    <w:rsid w:val="00896DD8"/>
    <w:rsid w:val="00897DC8"/>
    <w:rsid w:val="008A26EC"/>
    <w:rsid w:val="008A7699"/>
    <w:rsid w:val="008B26A5"/>
    <w:rsid w:val="008C0BAD"/>
    <w:rsid w:val="008C16EA"/>
    <w:rsid w:val="008C2739"/>
    <w:rsid w:val="008C491E"/>
    <w:rsid w:val="008C66E8"/>
    <w:rsid w:val="008C7C82"/>
    <w:rsid w:val="008D35BF"/>
    <w:rsid w:val="008D4388"/>
    <w:rsid w:val="008D5D7C"/>
    <w:rsid w:val="008E0186"/>
    <w:rsid w:val="008E2307"/>
    <w:rsid w:val="008E51A4"/>
    <w:rsid w:val="008F4414"/>
    <w:rsid w:val="008F5788"/>
    <w:rsid w:val="0090110A"/>
    <w:rsid w:val="0090250C"/>
    <w:rsid w:val="00905008"/>
    <w:rsid w:val="009100F1"/>
    <w:rsid w:val="0091475B"/>
    <w:rsid w:val="00914993"/>
    <w:rsid w:val="009160B6"/>
    <w:rsid w:val="009224D0"/>
    <w:rsid w:val="00922818"/>
    <w:rsid w:val="00922BC4"/>
    <w:rsid w:val="00924EF9"/>
    <w:rsid w:val="009260B7"/>
    <w:rsid w:val="00927791"/>
    <w:rsid w:val="00927D86"/>
    <w:rsid w:val="009307C7"/>
    <w:rsid w:val="00932FAC"/>
    <w:rsid w:val="009341C7"/>
    <w:rsid w:val="009347AC"/>
    <w:rsid w:val="00935E8C"/>
    <w:rsid w:val="009526D0"/>
    <w:rsid w:val="00952CB8"/>
    <w:rsid w:val="00956F3A"/>
    <w:rsid w:val="00960098"/>
    <w:rsid w:val="00966CB4"/>
    <w:rsid w:val="00970E39"/>
    <w:rsid w:val="009714DE"/>
    <w:rsid w:val="009761DD"/>
    <w:rsid w:val="00976E36"/>
    <w:rsid w:val="00982DEF"/>
    <w:rsid w:val="009866CA"/>
    <w:rsid w:val="0099058C"/>
    <w:rsid w:val="00991649"/>
    <w:rsid w:val="0099361F"/>
    <w:rsid w:val="009944DA"/>
    <w:rsid w:val="00994E85"/>
    <w:rsid w:val="00997E70"/>
    <w:rsid w:val="009A1041"/>
    <w:rsid w:val="009A455E"/>
    <w:rsid w:val="009A5686"/>
    <w:rsid w:val="009A7A68"/>
    <w:rsid w:val="009B18DA"/>
    <w:rsid w:val="009B4C67"/>
    <w:rsid w:val="009C10D5"/>
    <w:rsid w:val="009D12C9"/>
    <w:rsid w:val="009D3C4A"/>
    <w:rsid w:val="009D5160"/>
    <w:rsid w:val="009D7A37"/>
    <w:rsid w:val="009E359C"/>
    <w:rsid w:val="009E4B4F"/>
    <w:rsid w:val="009E4FB9"/>
    <w:rsid w:val="009E5A9B"/>
    <w:rsid w:val="009E5FB5"/>
    <w:rsid w:val="009E71F2"/>
    <w:rsid w:val="009E77BB"/>
    <w:rsid w:val="009F1FC0"/>
    <w:rsid w:val="009F2E4D"/>
    <w:rsid w:val="009F70A4"/>
    <w:rsid w:val="009F739E"/>
    <w:rsid w:val="009F77EC"/>
    <w:rsid w:val="00A0050F"/>
    <w:rsid w:val="00A00C71"/>
    <w:rsid w:val="00A0338C"/>
    <w:rsid w:val="00A04E30"/>
    <w:rsid w:val="00A12358"/>
    <w:rsid w:val="00A12778"/>
    <w:rsid w:val="00A142DD"/>
    <w:rsid w:val="00A15B0B"/>
    <w:rsid w:val="00A1618C"/>
    <w:rsid w:val="00A16991"/>
    <w:rsid w:val="00A16AC6"/>
    <w:rsid w:val="00A17ACA"/>
    <w:rsid w:val="00A22FFD"/>
    <w:rsid w:val="00A234B2"/>
    <w:rsid w:val="00A24F9F"/>
    <w:rsid w:val="00A42A6C"/>
    <w:rsid w:val="00A43EBC"/>
    <w:rsid w:val="00A45DB6"/>
    <w:rsid w:val="00A46A86"/>
    <w:rsid w:val="00A500C7"/>
    <w:rsid w:val="00A5043A"/>
    <w:rsid w:val="00A57F4C"/>
    <w:rsid w:val="00A600D6"/>
    <w:rsid w:val="00A609D0"/>
    <w:rsid w:val="00A60EAD"/>
    <w:rsid w:val="00A6160F"/>
    <w:rsid w:val="00A6184B"/>
    <w:rsid w:val="00A63465"/>
    <w:rsid w:val="00A63D34"/>
    <w:rsid w:val="00A646D8"/>
    <w:rsid w:val="00A66BF0"/>
    <w:rsid w:val="00A704FA"/>
    <w:rsid w:val="00A720B3"/>
    <w:rsid w:val="00A722C5"/>
    <w:rsid w:val="00A739D3"/>
    <w:rsid w:val="00A74E62"/>
    <w:rsid w:val="00A74FD4"/>
    <w:rsid w:val="00A81F34"/>
    <w:rsid w:val="00A82117"/>
    <w:rsid w:val="00A874B0"/>
    <w:rsid w:val="00A87C6A"/>
    <w:rsid w:val="00A923E1"/>
    <w:rsid w:val="00A95C68"/>
    <w:rsid w:val="00A9689A"/>
    <w:rsid w:val="00A97BC1"/>
    <w:rsid w:val="00AA0229"/>
    <w:rsid w:val="00AA0508"/>
    <w:rsid w:val="00AA05DD"/>
    <w:rsid w:val="00AA0A9B"/>
    <w:rsid w:val="00AA1454"/>
    <w:rsid w:val="00AA2D12"/>
    <w:rsid w:val="00AA4444"/>
    <w:rsid w:val="00AA67BE"/>
    <w:rsid w:val="00AA77B7"/>
    <w:rsid w:val="00AB0890"/>
    <w:rsid w:val="00AB256F"/>
    <w:rsid w:val="00AB276A"/>
    <w:rsid w:val="00AB5507"/>
    <w:rsid w:val="00AB623A"/>
    <w:rsid w:val="00AB6CE0"/>
    <w:rsid w:val="00AB79E3"/>
    <w:rsid w:val="00AB7F57"/>
    <w:rsid w:val="00AC354D"/>
    <w:rsid w:val="00AD1F92"/>
    <w:rsid w:val="00AD3F5B"/>
    <w:rsid w:val="00AD5606"/>
    <w:rsid w:val="00AD628B"/>
    <w:rsid w:val="00AE213D"/>
    <w:rsid w:val="00AE239C"/>
    <w:rsid w:val="00AE3736"/>
    <w:rsid w:val="00AE3C13"/>
    <w:rsid w:val="00AF0BDB"/>
    <w:rsid w:val="00AF1956"/>
    <w:rsid w:val="00AF1A99"/>
    <w:rsid w:val="00AF25F6"/>
    <w:rsid w:val="00AF4A7C"/>
    <w:rsid w:val="00B00BDA"/>
    <w:rsid w:val="00B01D93"/>
    <w:rsid w:val="00B02E0D"/>
    <w:rsid w:val="00B03C69"/>
    <w:rsid w:val="00B03E93"/>
    <w:rsid w:val="00B04663"/>
    <w:rsid w:val="00B14502"/>
    <w:rsid w:val="00B16866"/>
    <w:rsid w:val="00B1783B"/>
    <w:rsid w:val="00B227A0"/>
    <w:rsid w:val="00B26024"/>
    <w:rsid w:val="00B2795E"/>
    <w:rsid w:val="00B307D5"/>
    <w:rsid w:val="00B32773"/>
    <w:rsid w:val="00B40923"/>
    <w:rsid w:val="00B451FE"/>
    <w:rsid w:val="00B46D3C"/>
    <w:rsid w:val="00B501B3"/>
    <w:rsid w:val="00B5257D"/>
    <w:rsid w:val="00B5298A"/>
    <w:rsid w:val="00B53B20"/>
    <w:rsid w:val="00B54419"/>
    <w:rsid w:val="00B545B1"/>
    <w:rsid w:val="00B615DD"/>
    <w:rsid w:val="00B617D1"/>
    <w:rsid w:val="00B637B1"/>
    <w:rsid w:val="00B64EBB"/>
    <w:rsid w:val="00B67967"/>
    <w:rsid w:val="00B707E4"/>
    <w:rsid w:val="00B71B22"/>
    <w:rsid w:val="00B72280"/>
    <w:rsid w:val="00B73129"/>
    <w:rsid w:val="00B73842"/>
    <w:rsid w:val="00B7497B"/>
    <w:rsid w:val="00B75933"/>
    <w:rsid w:val="00B765D2"/>
    <w:rsid w:val="00B76B34"/>
    <w:rsid w:val="00B76BCD"/>
    <w:rsid w:val="00B76FB5"/>
    <w:rsid w:val="00B8013C"/>
    <w:rsid w:val="00B82563"/>
    <w:rsid w:val="00B85781"/>
    <w:rsid w:val="00B87032"/>
    <w:rsid w:val="00B87E06"/>
    <w:rsid w:val="00B90D53"/>
    <w:rsid w:val="00B915FA"/>
    <w:rsid w:val="00B93629"/>
    <w:rsid w:val="00BA0BE4"/>
    <w:rsid w:val="00BA0DBD"/>
    <w:rsid w:val="00BB5132"/>
    <w:rsid w:val="00BB7973"/>
    <w:rsid w:val="00BC06F4"/>
    <w:rsid w:val="00BC509A"/>
    <w:rsid w:val="00BC54FE"/>
    <w:rsid w:val="00BD0BE7"/>
    <w:rsid w:val="00BD4928"/>
    <w:rsid w:val="00BD7172"/>
    <w:rsid w:val="00BE1953"/>
    <w:rsid w:val="00BE2621"/>
    <w:rsid w:val="00BE7579"/>
    <w:rsid w:val="00BE7A22"/>
    <w:rsid w:val="00BF239D"/>
    <w:rsid w:val="00BF4B4D"/>
    <w:rsid w:val="00BF4D82"/>
    <w:rsid w:val="00C020DB"/>
    <w:rsid w:val="00C075BA"/>
    <w:rsid w:val="00C07F68"/>
    <w:rsid w:val="00C13C83"/>
    <w:rsid w:val="00C14917"/>
    <w:rsid w:val="00C20000"/>
    <w:rsid w:val="00C20CB0"/>
    <w:rsid w:val="00C22777"/>
    <w:rsid w:val="00C24E9F"/>
    <w:rsid w:val="00C25377"/>
    <w:rsid w:val="00C2617C"/>
    <w:rsid w:val="00C26B54"/>
    <w:rsid w:val="00C32310"/>
    <w:rsid w:val="00C37018"/>
    <w:rsid w:val="00C40681"/>
    <w:rsid w:val="00C40929"/>
    <w:rsid w:val="00C40B0D"/>
    <w:rsid w:val="00C422BA"/>
    <w:rsid w:val="00C42E70"/>
    <w:rsid w:val="00C44349"/>
    <w:rsid w:val="00C50619"/>
    <w:rsid w:val="00C50960"/>
    <w:rsid w:val="00C512F6"/>
    <w:rsid w:val="00C52481"/>
    <w:rsid w:val="00C63CF9"/>
    <w:rsid w:val="00C641F8"/>
    <w:rsid w:val="00C650E1"/>
    <w:rsid w:val="00C6555F"/>
    <w:rsid w:val="00C74754"/>
    <w:rsid w:val="00C75C6A"/>
    <w:rsid w:val="00C76301"/>
    <w:rsid w:val="00C765B6"/>
    <w:rsid w:val="00C8290A"/>
    <w:rsid w:val="00C835A4"/>
    <w:rsid w:val="00C85638"/>
    <w:rsid w:val="00C85F31"/>
    <w:rsid w:val="00C90A37"/>
    <w:rsid w:val="00C961B8"/>
    <w:rsid w:val="00CA0322"/>
    <w:rsid w:val="00CA1448"/>
    <w:rsid w:val="00CA1679"/>
    <w:rsid w:val="00CA1DE5"/>
    <w:rsid w:val="00CA36EE"/>
    <w:rsid w:val="00CA5D41"/>
    <w:rsid w:val="00CA67E8"/>
    <w:rsid w:val="00CB3114"/>
    <w:rsid w:val="00CB39B3"/>
    <w:rsid w:val="00CB3B23"/>
    <w:rsid w:val="00CC0FAE"/>
    <w:rsid w:val="00CC4AC0"/>
    <w:rsid w:val="00CC72E6"/>
    <w:rsid w:val="00CD0421"/>
    <w:rsid w:val="00CD063F"/>
    <w:rsid w:val="00CD1BBD"/>
    <w:rsid w:val="00CD2085"/>
    <w:rsid w:val="00CD2AB0"/>
    <w:rsid w:val="00CD2B69"/>
    <w:rsid w:val="00CD7B10"/>
    <w:rsid w:val="00CE1AFB"/>
    <w:rsid w:val="00CE1D88"/>
    <w:rsid w:val="00CE2743"/>
    <w:rsid w:val="00CE4EE5"/>
    <w:rsid w:val="00CE5CB6"/>
    <w:rsid w:val="00CE7C22"/>
    <w:rsid w:val="00CF03A9"/>
    <w:rsid w:val="00CF03BA"/>
    <w:rsid w:val="00CF414E"/>
    <w:rsid w:val="00CF5287"/>
    <w:rsid w:val="00D03A3B"/>
    <w:rsid w:val="00D06C10"/>
    <w:rsid w:val="00D13A62"/>
    <w:rsid w:val="00D15A40"/>
    <w:rsid w:val="00D20358"/>
    <w:rsid w:val="00D23651"/>
    <w:rsid w:val="00D24EAE"/>
    <w:rsid w:val="00D251D5"/>
    <w:rsid w:val="00D253DA"/>
    <w:rsid w:val="00D27662"/>
    <w:rsid w:val="00D27D72"/>
    <w:rsid w:val="00D30217"/>
    <w:rsid w:val="00D30C7C"/>
    <w:rsid w:val="00D320FB"/>
    <w:rsid w:val="00D330FD"/>
    <w:rsid w:val="00D36132"/>
    <w:rsid w:val="00D36555"/>
    <w:rsid w:val="00D37038"/>
    <w:rsid w:val="00D40159"/>
    <w:rsid w:val="00D411FE"/>
    <w:rsid w:val="00D46644"/>
    <w:rsid w:val="00D46F0D"/>
    <w:rsid w:val="00D50793"/>
    <w:rsid w:val="00D50E16"/>
    <w:rsid w:val="00D52979"/>
    <w:rsid w:val="00D538D7"/>
    <w:rsid w:val="00D57D63"/>
    <w:rsid w:val="00D6040A"/>
    <w:rsid w:val="00D76088"/>
    <w:rsid w:val="00D763FD"/>
    <w:rsid w:val="00D802CB"/>
    <w:rsid w:val="00D807AC"/>
    <w:rsid w:val="00D813A9"/>
    <w:rsid w:val="00D8191B"/>
    <w:rsid w:val="00D859AD"/>
    <w:rsid w:val="00D85CC5"/>
    <w:rsid w:val="00D85FAB"/>
    <w:rsid w:val="00D970CA"/>
    <w:rsid w:val="00DA1837"/>
    <w:rsid w:val="00DA2A75"/>
    <w:rsid w:val="00DA45BA"/>
    <w:rsid w:val="00DB289B"/>
    <w:rsid w:val="00DB3E27"/>
    <w:rsid w:val="00DB5486"/>
    <w:rsid w:val="00DB7AE5"/>
    <w:rsid w:val="00DB7DBE"/>
    <w:rsid w:val="00DC08B2"/>
    <w:rsid w:val="00DC4BF4"/>
    <w:rsid w:val="00DD5A38"/>
    <w:rsid w:val="00DD6023"/>
    <w:rsid w:val="00DD62EF"/>
    <w:rsid w:val="00DD63A8"/>
    <w:rsid w:val="00DD73B4"/>
    <w:rsid w:val="00DD7545"/>
    <w:rsid w:val="00DE05FC"/>
    <w:rsid w:val="00DE1017"/>
    <w:rsid w:val="00DE1B4E"/>
    <w:rsid w:val="00DE2671"/>
    <w:rsid w:val="00DE3CF8"/>
    <w:rsid w:val="00DE48E8"/>
    <w:rsid w:val="00DE5C32"/>
    <w:rsid w:val="00DE613D"/>
    <w:rsid w:val="00DE650E"/>
    <w:rsid w:val="00DE7F47"/>
    <w:rsid w:val="00DF00D0"/>
    <w:rsid w:val="00DF1D9F"/>
    <w:rsid w:val="00DF5573"/>
    <w:rsid w:val="00DF7DDD"/>
    <w:rsid w:val="00E0278D"/>
    <w:rsid w:val="00E02999"/>
    <w:rsid w:val="00E02FB1"/>
    <w:rsid w:val="00E03CA1"/>
    <w:rsid w:val="00E070F0"/>
    <w:rsid w:val="00E12B34"/>
    <w:rsid w:val="00E17FCD"/>
    <w:rsid w:val="00E202FB"/>
    <w:rsid w:val="00E21E54"/>
    <w:rsid w:val="00E228E2"/>
    <w:rsid w:val="00E24304"/>
    <w:rsid w:val="00E26092"/>
    <w:rsid w:val="00E3269B"/>
    <w:rsid w:val="00E37FFE"/>
    <w:rsid w:val="00E41643"/>
    <w:rsid w:val="00E41D34"/>
    <w:rsid w:val="00E45591"/>
    <w:rsid w:val="00E4567A"/>
    <w:rsid w:val="00E45ECF"/>
    <w:rsid w:val="00E56AAD"/>
    <w:rsid w:val="00E57991"/>
    <w:rsid w:val="00E60A38"/>
    <w:rsid w:val="00E628F2"/>
    <w:rsid w:val="00E629B9"/>
    <w:rsid w:val="00E63506"/>
    <w:rsid w:val="00E6518B"/>
    <w:rsid w:val="00E66E7A"/>
    <w:rsid w:val="00E67D85"/>
    <w:rsid w:val="00E726A1"/>
    <w:rsid w:val="00E72913"/>
    <w:rsid w:val="00E742E0"/>
    <w:rsid w:val="00E81CE9"/>
    <w:rsid w:val="00E82017"/>
    <w:rsid w:val="00E84108"/>
    <w:rsid w:val="00E84DF8"/>
    <w:rsid w:val="00E91127"/>
    <w:rsid w:val="00E9570B"/>
    <w:rsid w:val="00E9599A"/>
    <w:rsid w:val="00EA0937"/>
    <w:rsid w:val="00EA1EC1"/>
    <w:rsid w:val="00EA21FC"/>
    <w:rsid w:val="00EA5255"/>
    <w:rsid w:val="00EA5BF5"/>
    <w:rsid w:val="00EA5E9C"/>
    <w:rsid w:val="00EA6012"/>
    <w:rsid w:val="00EB24A6"/>
    <w:rsid w:val="00EB5801"/>
    <w:rsid w:val="00EB746B"/>
    <w:rsid w:val="00EC30EF"/>
    <w:rsid w:val="00ED2CB4"/>
    <w:rsid w:val="00ED5018"/>
    <w:rsid w:val="00ED6174"/>
    <w:rsid w:val="00EE2616"/>
    <w:rsid w:val="00EE3A73"/>
    <w:rsid w:val="00EE4F6B"/>
    <w:rsid w:val="00EE5A85"/>
    <w:rsid w:val="00EE7269"/>
    <w:rsid w:val="00EE7C68"/>
    <w:rsid w:val="00EF06F8"/>
    <w:rsid w:val="00EF21EE"/>
    <w:rsid w:val="00EF2A45"/>
    <w:rsid w:val="00EF3479"/>
    <w:rsid w:val="00EF4DDA"/>
    <w:rsid w:val="00EF55F3"/>
    <w:rsid w:val="00F03A49"/>
    <w:rsid w:val="00F04C11"/>
    <w:rsid w:val="00F05E8C"/>
    <w:rsid w:val="00F076CD"/>
    <w:rsid w:val="00F10BE4"/>
    <w:rsid w:val="00F120BB"/>
    <w:rsid w:val="00F12D25"/>
    <w:rsid w:val="00F14925"/>
    <w:rsid w:val="00F14C46"/>
    <w:rsid w:val="00F2022D"/>
    <w:rsid w:val="00F223F5"/>
    <w:rsid w:val="00F2505A"/>
    <w:rsid w:val="00F279AA"/>
    <w:rsid w:val="00F27A0F"/>
    <w:rsid w:val="00F30B4A"/>
    <w:rsid w:val="00F313C1"/>
    <w:rsid w:val="00F322AD"/>
    <w:rsid w:val="00F329B6"/>
    <w:rsid w:val="00F3700E"/>
    <w:rsid w:val="00F406EB"/>
    <w:rsid w:val="00F42AA3"/>
    <w:rsid w:val="00F42EB9"/>
    <w:rsid w:val="00F4340B"/>
    <w:rsid w:val="00F447CA"/>
    <w:rsid w:val="00F44A82"/>
    <w:rsid w:val="00F46C26"/>
    <w:rsid w:val="00F50CE1"/>
    <w:rsid w:val="00F51A6B"/>
    <w:rsid w:val="00F52443"/>
    <w:rsid w:val="00F526F6"/>
    <w:rsid w:val="00F5652F"/>
    <w:rsid w:val="00F608DD"/>
    <w:rsid w:val="00F62035"/>
    <w:rsid w:val="00F64086"/>
    <w:rsid w:val="00F65AC4"/>
    <w:rsid w:val="00F679D5"/>
    <w:rsid w:val="00F70788"/>
    <w:rsid w:val="00F70EED"/>
    <w:rsid w:val="00F7156C"/>
    <w:rsid w:val="00F717B9"/>
    <w:rsid w:val="00F739FE"/>
    <w:rsid w:val="00F74DCF"/>
    <w:rsid w:val="00F750A1"/>
    <w:rsid w:val="00F75A1A"/>
    <w:rsid w:val="00F801FC"/>
    <w:rsid w:val="00F827CA"/>
    <w:rsid w:val="00F85680"/>
    <w:rsid w:val="00F86028"/>
    <w:rsid w:val="00F87208"/>
    <w:rsid w:val="00F90583"/>
    <w:rsid w:val="00F90852"/>
    <w:rsid w:val="00F974A8"/>
    <w:rsid w:val="00F97557"/>
    <w:rsid w:val="00FA1338"/>
    <w:rsid w:val="00FA1719"/>
    <w:rsid w:val="00FA6204"/>
    <w:rsid w:val="00FB03B9"/>
    <w:rsid w:val="00FB1B52"/>
    <w:rsid w:val="00FB333A"/>
    <w:rsid w:val="00FB3393"/>
    <w:rsid w:val="00FB5CEA"/>
    <w:rsid w:val="00FC3FA5"/>
    <w:rsid w:val="00FC5829"/>
    <w:rsid w:val="00FD01CB"/>
    <w:rsid w:val="00FD03D0"/>
    <w:rsid w:val="00FD1166"/>
    <w:rsid w:val="00FD2A21"/>
    <w:rsid w:val="00FD5B03"/>
    <w:rsid w:val="00FE0712"/>
    <w:rsid w:val="00FE12C6"/>
    <w:rsid w:val="00FE2C35"/>
    <w:rsid w:val="00FE3603"/>
    <w:rsid w:val="00FF0FC0"/>
    <w:rsid w:val="00FF23F1"/>
    <w:rsid w:val="00FF6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3BEE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47CA"/>
  </w:style>
  <w:style w:type="paragraph" w:styleId="2">
    <w:name w:val="heading 2"/>
    <w:basedOn w:val="a"/>
    <w:next w:val="a"/>
    <w:link w:val="20"/>
    <w:uiPriority w:val="9"/>
    <w:unhideWhenUsed/>
    <w:qFormat/>
    <w:rsid w:val="00FE12C6"/>
    <w:pPr>
      <w:keepNext/>
      <w:keepLines/>
      <w:numPr>
        <w:numId w:val="38"/>
      </w:numPr>
      <w:spacing w:before="240" w:after="120" w:line="276" w:lineRule="auto"/>
      <w:ind w:left="357" w:hanging="357"/>
      <w:outlineLvl w:val="1"/>
    </w:pPr>
    <w:rPr>
      <w:rFonts w:asciiTheme="majorHAnsi" w:eastAsiaTheme="majorEastAsia" w:hAnsiTheme="majorHAnsi" w:cstheme="majorBidi"/>
      <w:b/>
      <w:bCs/>
      <w:color w:val="4F81BD" w:themeColor="accent1"/>
      <w:sz w:val="26"/>
      <w:szCs w:val="26"/>
      <w:lang w:val="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1228"/>
    <w:rPr>
      <w:rFonts w:ascii="Lucida Grande" w:hAnsi="Lucida Grande" w:cs="Lucida Grande"/>
      <w:sz w:val="18"/>
      <w:szCs w:val="18"/>
    </w:rPr>
  </w:style>
  <w:style w:type="character" w:customStyle="1" w:styleId="a4">
    <w:name w:val="批注框文本 字符"/>
    <w:basedOn w:val="a0"/>
    <w:link w:val="a3"/>
    <w:uiPriority w:val="99"/>
    <w:semiHidden/>
    <w:rsid w:val="005B1228"/>
    <w:rPr>
      <w:rFonts w:ascii="Lucida Grande" w:hAnsi="Lucida Grande" w:cs="Lucida Grande"/>
      <w:sz w:val="18"/>
      <w:szCs w:val="18"/>
      <w:lang w:val="fr-FR"/>
    </w:rPr>
  </w:style>
  <w:style w:type="paragraph" w:styleId="a5">
    <w:name w:val="List Paragraph"/>
    <w:basedOn w:val="a"/>
    <w:uiPriority w:val="34"/>
    <w:qFormat/>
    <w:rsid w:val="00F447CA"/>
    <w:pPr>
      <w:ind w:left="720"/>
      <w:contextualSpacing/>
    </w:pPr>
  </w:style>
  <w:style w:type="table" w:styleId="a6">
    <w:name w:val="Table Grid"/>
    <w:basedOn w:val="a1"/>
    <w:uiPriority w:val="59"/>
    <w:rsid w:val="00F44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F447CA"/>
    <w:rPr>
      <w:color w:val="0000FF" w:themeColor="hyperlink"/>
      <w:u w:val="single"/>
    </w:rPr>
  </w:style>
  <w:style w:type="character" w:styleId="a8">
    <w:name w:val="annotation reference"/>
    <w:basedOn w:val="a0"/>
    <w:uiPriority w:val="99"/>
    <w:semiHidden/>
    <w:unhideWhenUsed/>
    <w:rsid w:val="001D03D8"/>
    <w:rPr>
      <w:sz w:val="18"/>
      <w:szCs w:val="18"/>
    </w:rPr>
  </w:style>
  <w:style w:type="paragraph" w:styleId="a9">
    <w:name w:val="annotation text"/>
    <w:basedOn w:val="a"/>
    <w:link w:val="aa"/>
    <w:uiPriority w:val="99"/>
    <w:unhideWhenUsed/>
    <w:rsid w:val="001D03D8"/>
  </w:style>
  <w:style w:type="character" w:customStyle="1" w:styleId="aa">
    <w:name w:val="批注文字 字符"/>
    <w:basedOn w:val="a0"/>
    <w:link w:val="a9"/>
    <w:uiPriority w:val="99"/>
    <w:rsid w:val="001D03D8"/>
  </w:style>
  <w:style w:type="paragraph" w:styleId="ab">
    <w:name w:val="footer"/>
    <w:basedOn w:val="a"/>
    <w:link w:val="ac"/>
    <w:uiPriority w:val="99"/>
    <w:unhideWhenUsed/>
    <w:rsid w:val="002D4ED3"/>
    <w:pPr>
      <w:tabs>
        <w:tab w:val="center" w:pos="4320"/>
        <w:tab w:val="right" w:pos="8640"/>
      </w:tabs>
    </w:pPr>
  </w:style>
  <w:style w:type="character" w:customStyle="1" w:styleId="ac">
    <w:name w:val="页脚 字符"/>
    <w:basedOn w:val="a0"/>
    <w:link w:val="ab"/>
    <w:uiPriority w:val="99"/>
    <w:rsid w:val="002D4ED3"/>
  </w:style>
  <w:style w:type="character" w:styleId="ad">
    <w:name w:val="page number"/>
    <w:basedOn w:val="a0"/>
    <w:uiPriority w:val="99"/>
    <w:semiHidden/>
    <w:unhideWhenUsed/>
    <w:rsid w:val="002D4ED3"/>
  </w:style>
  <w:style w:type="paragraph" w:styleId="ae">
    <w:name w:val="Bibliography"/>
    <w:basedOn w:val="a"/>
    <w:next w:val="a"/>
    <w:uiPriority w:val="37"/>
    <w:unhideWhenUsed/>
    <w:rsid w:val="00C961B8"/>
    <w:pPr>
      <w:tabs>
        <w:tab w:val="left" w:pos="380"/>
      </w:tabs>
      <w:ind w:left="384" w:hanging="384"/>
    </w:pPr>
  </w:style>
  <w:style w:type="paragraph" w:styleId="af">
    <w:name w:val="annotation subject"/>
    <w:basedOn w:val="a9"/>
    <w:next w:val="a9"/>
    <w:link w:val="af0"/>
    <w:uiPriority w:val="99"/>
    <w:semiHidden/>
    <w:unhideWhenUsed/>
    <w:rsid w:val="00657554"/>
    <w:rPr>
      <w:b/>
      <w:bCs/>
      <w:sz w:val="20"/>
      <w:szCs w:val="20"/>
    </w:rPr>
  </w:style>
  <w:style w:type="character" w:customStyle="1" w:styleId="af0">
    <w:name w:val="批注主题 字符"/>
    <w:basedOn w:val="aa"/>
    <w:link w:val="af"/>
    <w:uiPriority w:val="99"/>
    <w:semiHidden/>
    <w:rsid w:val="00657554"/>
    <w:rPr>
      <w:b/>
      <w:bCs/>
      <w:sz w:val="20"/>
      <w:szCs w:val="20"/>
    </w:rPr>
  </w:style>
  <w:style w:type="paragraph" w:styleId="af1">
    <w:name w:val="Title"/>
    <w:basedOn w:val="a"/>
    <w:next w:val="a"/>
    <w:link w:val="af2"/>
    <w:uiPriority w:val="10"/>
    <w:qFormat/>
    <w:rsid w:val="00414B53"/>
    <w:pPr>
      <w:contextualSpacing/>
    </w:pPr>
    <w:rPr>
      <w:rFonts w:asciiTheme="majorHAnsi" w:eastAsiaTheme="majorEastAsia" w:hAnsiTheme="majorHAnsi" w:cstheme="majorBidi"/>
      <w:spacing w:val="-10"/>
      <w:kern w:val="28"/>
      <w:sz w:val="56"/>
      <w:szCs w:val="56"/>
      <w:lang w:val="fr-CH"/>
    </w:rPr>
  </w:style>
  <w:style w:type="character" w:customStyle="1" w:styleId="af2">
    <w:name w:val="标题 字符"/>
    <w:basedOn w:val="a0"/>
    <w:link w:val="af1"/>
    <w:uiPriority w:val="10"/>
    <w:rsid w:val="00414B53"/>
    <w:rPr>
      <w:rFonts w:asciiTheme="majorHAnsi" w:eastAsiaTheme="majorEastAsia" w:hAnsiTheme="majorHAnsi" w:cstheme="majorBidi"/>
      <w:spacing w:val="-10"/>
      <w:kern w:val="28"/>
      <w:sz w:val="56"/>
      <w:szCs w:val="56"/>
      <w:lang w:val="fr-CH"/>
    </w:rPr>
  </w:style>
  <w:style w:type="character" w:styleId="af3">
    <w:name w:val="line number"/>
    <w:basedOn w:val="a0"/>
    <w:uiPriority w:val="99"/>
    <w:semiHidden/>
    <w:unhideWhenUsed/>
    <w:rsid w:val="00C26B54"/>
  </w:style>
  <w:style w:type="paragraph" w:styleId="af4">
    <w:name w:val="header"/>
    <w:basedOn w:val="a"/>
    <w:link w:val="af5"/>
    <w:uiPriority w:val="99"/>
    <w:unhideWhenUsed/>
    <w:rsid w:val="008621FA"/>
    <w:pPr>
      <w:tabs>
        <w:tab w:val="center" w:pos="4680"/>
        <w:tab w:val="right" w:pos="9360"/>
      </w:tabs>
    </w:pPr>
  </w:style>
  <w:style w:type="character" w:customStyle="1" w:styleId="af5">
    <w:name w:val="页眉 字符"/>
    <w:basedOn w:val="a0"/>
    <w:link w:val="af4"/>
    <w:uiPriority w:val="99"/>
    <w:rsid w:val="008621FA"/>
  </w:style>
  <w:style w:type="character" w:customStyle="1" w:styleId="20">
    <w:name w:val="标题 2 字符"/>
    <w:basedOn w:val="a0"/>
    <w:link w:val="2"/>
    <w:uiPriority w:val="9"/>
    <w:rsid w:val="00FE12C6"/>
    <w:rPr>
      <w:rFonts w:asciiTheme="majorHAnsi" w:eastAsiaTheme="majorEastAsia" w:hAnsiTheme="majorHAnsi" w:cstheme="majorBidi"/>
      <w:b/>
      <w:bCs/>
      <w:color w:val="4F81BD" w:themeColor="accent1"/>
      <w:sz w:val="26"/>
      <w:szCs w:val="26"/>
      <w:lang w:val="en-CA"/>
    </w:rPr>
  </w:style>
  <w:style w:type="paragraph" w:styleId="af6">
    <w:name w:val="Revision"/>
    <w:hidden/>
    <w:uiPriority w:val="99"/>
    <w:semiHidden/>
    <w:rsid w:val="00FD1166"/>
  </w:style>
  <w:style w:type="character" w:customStyle="1" w:styleId="1">
    <w:name w:val="未处理的提及1"/>
    <w:basedOn w:val="a0"/>
    <w:uiPriority w:val="99"/>
    <w:semiHidden/>
    <w:unhideWhenUsed/>
    <w:rsid w:val="00C6555F"/>
    <w:rPr>
      <w:color w:val="605E5C"/>
      <w:shd w:val="clear" w:color="auto" w:fill="E1DFDD"/>
    </w:rPr>
  </w:style>
  <w:style w:type="character" w:styleId="af7">
    <w:name w:val="Unresolved Mention"/>
    <w:basedOn w:val="a0"/>
    <w:uiPriority w:val="99"/>
    <w:semiHidden/>
    <w:unhideWhenUsed/>
    <w:rsid w:val="00AD1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1798">
      <w:bodyDiv w:val="1"/>
      <w:marLeft w:val="0"/>
      <w:marRight w:val="0"/>
      <w:marTop w:val="0"/>
      <w:marBottom w:val="0"/>
      <w:divBdr>
        <w:top w:val="none" w:sz="0" w:space="0" w:color="auto"/>
        <w:left w:val="none" w:sz="0" w:space="0" w:color="auto"/>
        <w:bottom w:val="none" w:sz="0" w:space="0" w:color="auto"/>
        <w:right w:val="none" w:sz="0" w:space="0" w:color="auto"/>
      </w:divBdr>
    </w:div>
    <w:div w:id="338197212">
      <w:bodyDiv w:val="1"/>
      <w:marLeft w:val="0"/>
      <w:marRight w:val="0"/>
      <w:marTop w:val="0"/>
      <w:marBottom w:val="0"/>
      <w:divBdr>
        <w:top w:val="none" w:sz="0" w:space="0" w:color="auto"/>
        <w:left w:val="none" w:sz="0" w:space="0" w:color="auto"/>
        <w:bottom w:val="none" w:sz="0" w:space="0" w:color="auto"/>
        <w:right w:val="none" w:sz="0" w:space="0" w:color="auto"/>
      </w:divBdr>
    </w:div>
    <w:div w:id="409010908">
      <w:bodyDiv w:val="1"/>
      <w:marLeft w:val="0"/>
      <w:marRight w:val="0"/>
      <w:marTop w:val="0"/>
      <w:marBottom w:val="0"/>
      <w:divBdr>
        <w:top w:val="none" w:sz="0" w:space="0" w:color="auto"/>
        <w:left w:val="none" w:sz="0" w:space="0" w:color="auto"/>
        <w:bottom w:val="none" w:sz="0" w:space="0" w:color="auto"/>
        <w:right w:val="none" w:sz="0" w:space="0" w:color="auto"/>
      </w:divBdr>
    </w:div>
    <w:div w:id="1191064162">
      <w:bodyDiv w:val="1"/>
      <w:marLeft w:val="0"/>
      <w:marRight w:val="0"/>
      <w:marTop w:val="0"/>
      <w:marBottom w:val="0"/>
      <w:divBdr>
        <w:top w:val="none" w:sz="0" w:space="0" w:color="auto"/>
        <w:left w:val="none" w:sz="0" w:space="0" w:color="auto"/>
        <w:bottom w:val="none" w:sz="0" w:space="0" w:color="auto"/>
        <w:right w:val="none" w:sz="0" w:space="0" w:color="auto"/>
      </w:divBdr>
      <w:divsChild>
        <w:div w:id="495149351">
          <w:marLeft w:val="0"/>
          <w:marRight w:val="0"/>
          <w:marTop w:val="0"/>
          <w:marBottom w:val="0"/>
          <w:divBdr>
            <w:top w:val="none" w:sz="0" w:space="0" w:color="auto"/>
            <w:left w:val="none" w:sz="0" w:space="0" w:color="auto"/>
            <w:bottom w:val="none" w:sz="0" w:space="0" w:color="auto"/>
            <w:right w:val="none" w:sz="0" w:space="0" w:color="auto"/>
          </w:divBdr>
        </w:div>
      </w:divsChild>
    </w:div>
    <w:div w:id="1297951265">
      <w:bodyDiv w:val="1"/>
      <w:marLeft w:val="0"/>
      <w:marRight w:val="0"/>
      <w:marTop w:val="0"/>
      <w:marBottom w:val="0"/>
      <w:divBdr>
        <w:top w:val="none" w:sz="0" w:space="0" w:color="auto"/>
        <w:left w:val="none" w:sz="0" w:space="0" w:color="auto"/>
        <w:bottom w:val="none" w:sz="0" w:space="0" w:color="auto"/>
        <w:right w:val="none" w:sz="0" w:space="0" w:color="auto"/>
      </w:divBdr>
    </w:div>
    <w:div w:id="1375346606">
      <w:bodyDiv w:val="1"/>
      <w:marLeft w:val="0"/>
      <w:marRight w:val="0"/>
      <w:marTop w:val="0"/>
      <w:marBottom w:val="0"/>
      <w:divBdr>
        <w:top w:val="none" w:sz="0" w:space="0" w:color="auto"/>
        <w:left w:val="none" w:sz="0" w:space="0" w:color="auto"/>
        <w:bottom w:val="none" w:sz="0" w:space="0" w:color="auto"/>
        <w:right w:val="none" w:sz="0" w:space="0" w:color="auto"/>
      </w:divBdr>
    </w:div>
    <w:div w:id="1922055159">
      <w:bodyDiv w:val="1"/>
      <w:marLeft w:val="0"/>
      <w:marRight w:val="0"/>
      <w:marTop w:val="0"/>
      <w:marBottom w:val="0"/>
      <w:divBdr>
        <w:top w:val="none" w:sz="0" w:space="0" w:color="auto"/>
        <w:left w:val="none" w:sz="0" w:space="0" w:color="auto"/>
        <w:bottom w:val="none" w:sz="0" w:space="0" w:color="auto"/>
        <w:right w:val="none" w:sz="0" w:space="0" w:color="auto"/>
      </w:divBdr>
    </w:div>
    <w:div w:id="2092042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grand@unil.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9E750-EA20-4FB6-800E-CF7B5EE4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28661</Words>
  <Characters>163368</Characters>
  <Application>Microsoft Office Word</Application>
  <DocSecurity>0</DocSecurity>
  <Lines>1361</Lines>
  <Paragraphs>383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2018-06-11T11:38:00Z</cp:lastPrinted>
  <dcterms:created xsi:type="dcterms:W3CDTF">2018-11-14T10:04:00Z</dcterms:created>
  <dcterms:modified xsi:type="dcterms:W3CDTF">2018-11-15T08:24:00Z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zotero-version="5.0.53"&gt;&lt;session id="9db8LmIl"/&gt;&lt;style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 name="delayCitationUpdates" value="true"/&gt;&lt;pref name="dontAskDelayCitationUpdates" value="true"/&gt;&lt;/prefs&gt;&lt;/data&gt;</vt:lpwstr>
  </property>
</Properties>
</file>