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451" w:rsidRDefault="00470451">
      <w:pPr>
        <w:rPr>
          <w:rStyle w:val="Strong"/>
          <w:rFonts w:ascii="Arial" w:hAnsi="Arial" w:cs="Arial"/>
          <w:b w:val="0"/>
          <w:shd w:val="clear" w:color="auto" w:fill="FFFFFF"/>
        </w:rPr>
      </w:pPr>
      <w:r>
        <w:rPr>
          <w:rStyle w:val="Strong"/>
          <w:rFonts w:ascii="Arial" w:hAnsi="Arial" w:cs="Arial"/>
          <w:b w:val="0"/>
          <w:shd w:val="clear" w:color="auto" w:fill="FFFFFF"/>
        </w:rPr>
        <w:t>Dear Dr. Steindel:</w:t>
      </w:r>
    </w:p>
    <w:p w:rsidR="00470451" w:rsidRPr="00470451" w:rsidRDefault="00470451">
      <w:pPr>
        <w:rPr>
          <w:rStyle w:val="Strong"/>
          <w:rFonts w:ascii="Arial" w:hAnsi="Arial" w:cs="Arial"/>
          <w:b w:val="0"/>
          <w:shd w:val="clear" w:color="auto" w:fill="FFFFFF"/>
        </w:rPr>
      </w:pPr>
      <w:r>
        <w:rPr>
          <w:rStyle w:val="Strong"/>
          <w:rFonts w:ascii="Arial" w:hAnsi="Arial" w:cs="Arial"/>
          <w:b w:val="0"/>
          <w:shd w:val="clear" w:color="auto" w:fill="FFFFFF"/>
        </w:rPr>
        <w:t>Enclosed please find our responses to the reviewers’ comments and the revised manuscript. We would like to thank the reviewers for their thoughtful critiques of the manuscript. The comments and recommendations of the reviewers have helped us improve the presentation and clarity of the method. Please find below response to the individual reviews. Changes to the manuscript were incorporated in red font. We hope that our specific responses to the reviewers adequately address any concerns. Thank you for considering the revised manuscript.</w:t>
      </w:r>
    </w:p>
    <w:p w:rsidR="00470451" w:rsidRDefault="00470451">
      <w:pPr>
        <w:rPr>
          <w:rStyle w:val="Strong"/>
          <w:rFonts w:ascii="Arial" w:hAnsi="Arial" w:cs="Arial"/>
          <w:color w:val="5B9BD5" w:themeColor="accent1"/>
          <w:shd w:val="clear" w:color="auto" w:fill="FFFFFF"/>
        </w:rPr>
      </w:pPr>
    </w:p>
    <w:p w:rsidR="00190C9D" w:rsidRDefault="007B07C7">
      <w:pPr>
        <w:rPr>
          <w:rFonts w:ascii="Arial" w:hAnsi="Arial" w:cs="Arial"/>
          <w:color w:val="5B9BD5" w:themeColor="accent1"/>
          <w:shd w:val="clear" w:color="auto" w:fill="FFFFFF"/>
        </w:rPr>
      </w:pPr>
      <w:r w:rsidRPr="00470451">
        <w:rPr>
          <w:rStyle w:val="Strong"/>
          <w:rFonts w:ascii="Arial" w:hAnsi="Arial" w:cs="Arial"/>
          <w:color w:val="5B9BD5" w:themeColor="accent1"/>
          <w:shd w:val="clear" w:color="auto" w:fill="FFFFFF"/>
        </w:rPr>
        <w:t>Editorial comments</w:t>
      </w:r>
      <w:proofErr w:type="gramStart"/>
      <w:r w:rsidRPr="00470451">
        <w:rPr>
          <w:rStyle w:val="Strong"/>
          <w:rFonts w:ascii="Arial" w:hAnsi="Arial" w:cs="Arial"/>
          <w:color w:val="5B9BD5" w:themeColor="accent1"/>
          <w:shd w:val="clear" w:color="auto" w:fill="FFFFFF"/>
        </w:rPr>
        <w:t>:</w:t>
      </w:r>
      <w:proofErr w:type="gramEnd"/>
      <w:r w:rsidRPr="00470451">
        <w:rPr>
          <w:rFonts w:ascii="Arial" w:hAnsi="Arial" w:cs="Arial"/>
          <w:color w:val="5B9BD5" w:themeColor="accent1"/>
        </w:rPr>
        <w:br/>
      </w:r>
      <w:r w:rsidRPr="00470451">
        <w:rPr>
          <w:rFonts w:ascii="Arial" w:hAnsi="Arial" w:cs="Arial"/>
          <w:color w:val="5B9BD5" w:themeColor="accent1"/>
          <w:shd w:val="clear" w:color="auto" w:fill="FFFFFF"/>
        </w:rPr>
        <w:t>Changes to be made by the Author(s):</w:t>
      </w:r>
      <w:r w:rsidRPr="00470451">
        <w:rPr>
          <w:rFonts w:ascii="Arial" w:hAnsi="Arial" w:cs="Arial"/>
          <w:color w:val="5B9BD5" w:themeColor="accent1"/>
        </w:rPr>
        <w:br/>
      </w:r>
      <w:r w:rsidRPr="00470451">
        <w:rPr>
          <w:rFonts w:ascii="Arial" w:hAnsi="Arial" w:cs="Arial"/>
          <w:color w:val="5B9BD5" w:themeColor="accent1"/>
          <w:shd w:val="clear" w:color="auto" w:fill="FFFFFF"/>
        </w:rPr>
        <w:t>1. Please take this opportunity to thoroughly proofread the manuscript to ensure that there are no spelling or grammar issues.</w:t>
      </w:r>
    </w:p>
    <w:p w:rsidR="00840AC3" w:rsidRPr="00840AC3" w:rsidRDefault="00840AC3">
      <w:pPr>
        <w:rPr>
          <w:rFonts w:ascii="Arial" w:hAnsi="Arial" w:cs="Arial"/>
        </w:rPr>
      </w:pPr>
      <w:r>
        <w:rPr>
          <w:rFonts w:ascii="Arial" w:hAnsi="Arial" w:cs="Arial"/>
        </w:rPr>
        <w:t>The manuscript has been thoroughly proofread, ensuring there are no spelling or grammatical issues.</w:t>
      </w:r>
    </w:p>
    <w:p w:rsidR="007F51D9" w:rsidRDefault="007B07C7">
      <w:pPr>
        <w:rPr>
          <w:rFonts w:ascii="Arial" w:hAnsi="Arial" w:cs="Arial"/>
          <w:color w:val="5B9BD5" w:themeColor="accent1"/>
          <w:shd w:val="clear" w:color="auto" w:fill="FFFFFF"/>
        </w:rPr>
      </w:pPr>
      <w:r w:rsidRPr="00470451">
        <w:rPr>
          <w:rFonts w:ascii="Arial" w:hAnsi="Arial" w:cs="Arial"/>
          <w:color w:val="5B9BD5" w:themeColor="accent1"/>
        </w:rPr>
        <w:br/>
      </w:r>
      <w:r w:rsidRPr="00470451">
        <w:rPr>
          <w:rFonts w:ascii="Arial" w:hAnsi="Arial" w:cs="Arial"/>
          <w:color w:val="5B9BD5" w:themeColor="accent1"/>
          <w:shd w:val="clear" w:color="auto" w:fill="FFFFFF"/>
        </w:rPr>
        <w:t>2. Please rephrase the Summary to clearly describe the protocol and its applications in complete sentences between 10-50 words: “Here, we present a protocol to …”</w:t>
      </w:r>
    </w:p>
    <w:p w:rsidR="00680EFD" w:rsidRDefault="00680EFD" w:rsidP="00680EFD">
      <w:pPr>
        <w:rPr>
          <w:rFonts w:cstheme="minorHAnsi"/>
        </w:rPr>
      </w:pPr>
      <w:r>
        <w:rPr>
          <w:rFonts w:cstheme="minorHAnsi"/>
        </w:rPr>
        <w:t xml:space="preserve">The summary has been rephrased to clearly describe the protocol and applications. </w:t>
      </w:r>
      <w:r>
        <w:rPr>
          <w:rFonts w:cstheme="minorHAnsi"/>
          <w:color w:val="FF0000"/>
        </w:rPr>
        <w:t xml:space="preserve">“Here, we present a protocol to </w:t>
      </w:r>
      <w:r>
        <w:rPr>
          <w:rFonts w:cstheme="minorHAnsi"/>
        </w:rPr>
        <w:t xml:space="preserve">perform </w:t>
      </w:r>
      <w:r>
        <w:rPr>
          <w:rFonts w:cstheme="minorHAnsi"/>
          <w:color w:val="FF0000"/>
        </w:rPr>
        <w:t>portable</w:t>
      </w:r>
      <w:r>
        <w:rPr>
          <w:rFonts w:cstheme="minorHAnsi"/>
        </w:rPr>
        <w:t xml:space="preserve"> cellular </w:t>
      </w:r>
      <w:r>
        <w:rPr>
          <w:rFonts w:cstheme="minorHAnsi"/>
          <w:color w:val="FF0000"/>
        </w:rPr>
        <w:t>aerosol</w:t>
      </w:r>
      <w:r>
        <w:rPr>
          <w:rFonts w:cstheme="minorHAnsi"/>
        </w:rPr>
        <w:t xml:space="preserve"> exposures and measure cellular response. The method uses cells grown at the air-liquid interface, </w:t>
      </w:r>
      <w:r>
        <w:rPr>
          <w:rFonts w:cstheme="minorHAnsi"/>
          <w:color w:val="FF0000"/>
        </w:rPr>
        <w:t xml:space="preserve">mimicking </w:t>
      </w:r>
      <w:r>
        <w:rPr>
          <w:rFonts w:cstheme="minorHAnsi"/>
          <w:i/>
          <w:color w:val="FF0000"/>
        </w:rPr>
        <w:t xml:space="preserve">in vivo </w:t>
      </w:r>
      <w:r>
        <w:rPr>
          <w:rFonts w:cstheme="minorHAnsi"/>
          <w:color w:val="FF0000"/>
        </w:rPr>
        <w:t>physiology</w:t>
      </w:r>
      <w:r>
        <w:rPr>
          <w:rFonts w:cstheme="minorHAnsi"/>
        </w:rPr>
        <w:t xml:space="preserve">. Cellular response </w:t>
      </w:r>
      <w:r>
        <w:rPr>
          <w:rFonts w:cstheme="minorHAnsi"/>
          <w:color w:val="FF0000"/>
        </w:rPr>
        <w:t>to copper nanoparticles was observed as</w:t>
      </w:r>
      <w:r>
        <w:rPr>
          <w:rFonts w:cstheme="minorHAnsi"/>
        </w:rPr>
        <w:t xml:space="preserve"> oxidative stress </w:t>
      </w:r>
      <w:r>
        <w:rPr>
          <w:rFonts w:cstheme="minorHAnsi"/>
          <w:color w:val="FF0000"/>
        </w:rPr>
        <w:t xml:space="preserve">through reactive oxygen species generation </w:t>
      </w:r>
      <w:r>
        <w:rPr>
          <w:rFonts w:cstheme="minorHAnsi"/>
        </w:rPr>
        <w:t>and cytotoxicity as lactate dehydrogenase release.”</w:t>
      </w:r>
    </w:p>
    <w:p w:rsidR="00190C9D" w:rsidRDefault="007B07C7">
      <w:pPr>
        <w:rPr>
          <w:rFonts w:ascii="Arial" w:hAnsi="Arial" w:cs="Arial"/>
          <w:color w:val="5B9BD5" w:themeColor="accent1"/>
          <w:shd w:val="clear" w:color="auto" w:fill="FFFFFF"/>
        </w:rPr>
      </w:pPr>
      <w:r w:rsidRPr="00470451">
        <w:rPr>
          <w:rFonts w:ascii="Arial" w:hAnsi="Arial" w:cs="Arial"/>
          <w:color w:val="5B9BD5" w:themeColor="accent1"/>
        </w:rPr>
        <w:br/>
      </w:r>
      <w:r w:rsidRPr="00211803">
        <w:rPr>
          <w:rFonts w:ascii="Arial" w:hAnsi="Arial" w:cs="Arial"/>
          <w:color w:val="5B9BD5" w:themeColor="accent1"/>
          <w:shd w:val="clear" w:color="auto" w:fill="FFFFFF"/>
        </w:rPr>
        <w:t>3. Please rephrase the Abstract to more clearly state the goal of the protocol.</w:t>
      </w:r>
    </w:p>
    <w:p w:rsidR="00211803" w:rsidRPr="00211803" w:rsidRDefault="00211803" w:rsidP="00211803">
      <w:pPr>
        <w:ind w:firstLine="720"/>
      </w:pPr>
      <w:r>
        <w:rPr>
          <w:rFonts w:ascii="Arial" w:hAnsi="Arial" w:cs="Arial"/>
          <w:shd w:val="clear" w:color="auto" w:fill="FFFFFF"/>
        </w:rPr>
        <w:t>The abstract has been re-written to more clearly state the goal of the protocol. “</w:t>
      </w:r>
      <w:r>
        <w:rPr>
          <w:color w:val="FF0000"/>
        </w:rPr>
        <w:t xml:space="preserve">This protocol introduces a new </w:t>
      </w:r>
      <w:r>
        <w:rPr>
          <w:i/>
          <w:color w:val="FF0000"/>
        </w:rPr>
        <w:t xml:space="preserve">in vitro </w:t>
      </w:r>
      <w:r>
        <w:rPr>
          <w:color w:val="FF0000"/>
        </w:rPr>
        <w:t xml:space="preserve">exposure system, capable of being worn, including its characterization and performance. </w:t>
      </w:r>
      <w:r>
        <w:t xml:space="preserve">Air-liquid interface (ALI) </w:t>
      </w:r>
      <w:r>
        <w:rPr>
          <w:i/>
        </w:rPr>
        <w:t>in vitro</w:t>
      </w:r>
      <w:r>
        <w:t xml:space="preserve"> exposure systems are often large and bulky, making transport to the field and operation at the source of emission or within the breathing zone difficult. Through miniaturization of these systems, the lab can be brought to the field, expediting processing time and providing a more appropriate exposure method that does not alter the aerosol prior to contacting the cells. The Portable </w:t>
      </w:r>
      <w:proofErr w:type="gramStart"/>
      <w:r>
        <w:rPr>
          <w:i/>
        </w:rPr>
        <w:t>In</w:t>
      </w:r>
      <w:proofErr w:type="gramEnd"/>
      <w:r>
        <w:rPr>
          <w:i/>
        </w:rPr>
        <w:t xml:space="preserve"> Vitro </w:t>
      </w:r>
      <w:r>
        <w:t xml:space="preserve">Exposure Cassette (PIVEC) </w:t>
      </w:r>
      <w:r>
        <w:rPr>
          <w:color w:val="FF0000"/>
        </w:rPr>
        <w:t>adapts a</w:t>
      </w:r>
      <w:r>
        <w:t xml:space="preserve"> 37 mm filter cassette to allow for </w:t>
      </w:r>
      <w:r>
        <w:rPr>
          <w:i/>
        </w:rPr>
        <w:t xml:space="preserve">in vitro </w:t>
      </w:r>
      <w:r>
        <w:t xml:space="preserve">toxicity testing outside of a traditional laboratory setting. The PIVEC was characterized using three sizes of copper nanoparticles to determine deposition efficiency based on gravimetric and particle number concentration analysis. Initial cytotoxicity experiments were performed with exposed lung cells to determine the ability of the system to deposit particles while maintaining cell viability. The PIVEC provides a similar or increased deposition efficiency when comparing to available </w:t>
      </w:r>
      <w:r>
        <w:rPr>
          <w:color w:val="FF0000"/>
        </w:rPr>
        <w:t xml:space="preserve">perpendicular flow </w:t>
      </w:r>
      <w:r>
        <w:rPr>
          <w:i/>
        </w:rPr>
        <w:t xml:space="preserve">in vitro </w:t>
      </w:r>
      <w:r>
        <w:t xml:space="preserve">exposure devices. Despite the lower sample throughput, the small size gives some advantages to current </w:t>
      </w:r>
      <w:r>
        <w:rPr>
          <w:i/>
        </w:rPr>
        <w:t xml:space="preserve">in vitro </w:t>
      </w:r>
      <w:r>
        <w:t>ALI exposure systems.  These include the ability to be worn for personal monitoring, mobility from the laboratory to the source of emission, and the option to set-up multiple systems for spatial resolution while maintaining a lower</w:t>
      </w:r>
      <w:r>
        <w:rPr>
          <w:color w:val="FF0000"/>
        </w:rPr>
        <w:t xml:space="preserve"> user </w:t>
      </w:r>
      <w:r>
        <w:t xml:space="preserve">cost. The PIVEC is a system capable of collecting aerosols in the field and within the breathing zone onto an air-interfaced, </w:t>
      </w:r>
      <w:r>
        <w:rPr>
          <w:i/>
        </w:rPr>
        <w:t>in vitro</w:t>
      </w:r>
      <w:r>
        <w:t xml:space="preserve"> model.</w:t>
      </w:r>
      <w:r>
        <w:t>”</w:t>
      </w:r>
    </w:p>
    <w:p w:rsidR="00472EC4" w:rsidRDefault="007B07C7">
      <w:pPr>
        <w:rPr>
          <w:rFonts w:ascii="Arial" w:hAnsi="Arial" w:cs="Arial"/>
          <w:color w:val="5B9BD5" w:themeColor="accent1"/>
          <w:shd w:val="clear" w:color="auto" w:fill="FFFFFF"/>
        </w:rPr>
      </w:pPr>
      <w:r w:rsidRPr="00470451">
        <w:rPr>
          <w:rFonts w:ascii="Arial" w:hAnsi="Arial" w:cs="Arial"/>
          <w:color w:val="5B9BD5" w:themeColor="accent1"/>
        </w:rPr>
        <w:lastRenderedPageBreak/>
        <w:br/>
      </w:r>
      <w:r w:rsidRPr="00470451">
        <w:rPr>
          <w:rFonts w:ascii="Arial" w:hAnsi="Arial" w:cs="Arial"/>
          <w:color w:val="5B9BD5" w:themeColor="accent1"/>
          <w:shd w:val="clear" w:color="auto" w:fill="FFFFFF"/>
        </w:rPr>
        <w:t>4.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roofErr w:type="gramStart"/>
      <w:r w:rsidRPr="00470451">
        <w:rPr>
          <w:rFonts w:ascii="Arial" w:hAnsi="Arial" w:cs="Arial"/>
          <w:color w:val="5B9BD5" w:themeColor="accent1"/>
          <w:shd w:val="clear" w:color="auto" w:fill="FFFFFF"/>
        </w:rPr>
        <w:t>:</w:t>
      </w:r>
      <w:proofErr w:type="gramEnd"/>
      <w:r w:rsidRPr="00470451">
        <w:rPr>
          <w:rFonts w:ascii="Arial" w:hAnsi="Arial" w:cs="Arial"/>
          <w:color w:val="5B9BD5" w:themeColor="accent1"/>
        </w:rPr>
        <w:br/>
      </w:r>
      <w:r w:rsidRPr="00470451">
        <w:rPr>
          <w:rFonts w:ascii="Arial" w:hAnsi="Arial" w:cs="Arial"/>
          <w:color w:val="5B9BD5" w:themeColor="accent1"/>
          <w:shd w:val="clear" w:color="auto" w:fill="FFFFFF"/>
        </w:rPr>
        <w:t>1.1.1: Please specify the size of the tubing and connectors.</w:t>
      </w:r>
    </w:p>
    <w:p w:rsidR="00472EC4" w:rsidRDefault="00472EC4" w:rsidP="00472EC4">
      <w:r>
        <w:t xml:space="preserve">1.1.1 Make sure to use new or well cleaned </w:t>
      </w:r>
      <w:r w:rsidRPr="00107110">
        <w:rPr>
          <w:color w:val="FF0000"/>
        </w:rPr>
        <w:t>with 70% ethanol ¼” inner diameter</w:t>
      </w:r>
      <w:r>
        <w:t xml:space="preserve"> tubing and </w:t>
      </w:r>
      <w:r w:rsidRPr="00107110">
        <w:rPr>
          <w:color w:val="FF0000"/>
        </w:rPr>
        <w:t xml:space="preserve">¼” outer diameter </w:t>
      </w:r>
      <w:r>
        <w:t xml:space="preserve">connectors for system assembly. </w:t>
      </w:r>
    </w:p>
    <w:p w:rsidR="00F802E9" w:rsidRDefault="007B07C7">
      <w:pPr>
        <w:rPr>
          <w:rFonts w:ascii="Arial" w:hAnsi="Arial" w:cs="Arial"/>
          <w:color w:val="5B9BD5" w:themeColor="accent1"/>
          <w:shd w:val="clear" w:color="auto" w:fill="FFFFFF"/>
        </w:rPr>
      </w:pPr>
      <w:r w:rsidRPr="00470451">
        <w:rPr>
          <w:rFonts w:ascii="Arial" w:hAnsi="Arial" w:cs="Arial"/>
          <w:color w:val="5B9BD5" w:themeColor="accent1"/>
        </w:rPr>
        <w:br/>
      </w:r>
      <w:r w:rsidRPr="00470451">
        <w:rPr>
          <w:rFonts w:ascii="Arial" w:hAnsi="Arial" w:cs="Arial"/>
          <w:color w:val="5B9BD5" w:themeColor="accent1"/>
          <w:shd w:val="clear" w:color="auto" w:fill="FFFFFF"/>
        </w:rPr>
        <w:t>1.1.2: Please specify the temperature and humidity suggested for storing the test materials.</w:t>
      </w:r>
      <w:r w:rsidRPr="00470451">
        <w:rPr>
          <w:rFonts w:ascii="Arial" w:hAnsi="Arial" w:cs="Arial"/>
          <w:color w:val="5B9BD5" w:themeColor="accent1"/>
        </w:rPr>
        <w:br/>
      </w:r>
      <w:r w:rsidRPr="00470451">
        <w:rPr>
          <w:rFonts w:ascii="Arial" w:hAnsi="Arial" w:cs="Arial"/>
          <w:color w:val="5B9BD5" w:themeColor="accent1"/>
          <w:shd w:val="clear" w:color="auto" w:fill="FFFFFF"/>
        </w:rPr>
        <w:t>A schematic of the system and setup as Figure 1 would greatly aid in step 2.1 of the protocol.</w:t>
      </w:r>
    </w:p>
    <w:p w:rsidR="003C6C81" w:rsidRDefault="003C6C81" w:rsidP="003C6C81">
      <w:r>
        <w:t xml:space="preserve">1.1.2 Store test materials </w:t>
      </w:r>
      <w:r>
        <w:rPr>
          <w:color w:val="FF0000"/>
        </w:rPr>
        <w:t xml:space="preserve">including filters, PIVEC components, tweezers, and particle powders </w:t>
      </w:r>
      <w:r>
        <w:t xml:space="preserve">in a well-controlled environment, with respect to temperature and humidity, for at least 24 hours prior to experiment. </w:t>
      </w:r>
      <w:r>
        <w:rPr>
          <w:color w:val="FF0000"/>
        </w:rPr>
        <w:t>The temperature should be near room temperature, approximately 20 C, with relative humidity less than 35%.</w:t>
      </w:r>
      <w:r>
        <w:t xml:space="preserve"> This is very important to achieve repeatability between experiments. </w:t>
      </w:r>
    </w:p>
    <w:p w:rsidR="003C6C81" w:rsidRDefault="003C6C81">
      <w:pPr>
        <w:rPr>
          <w:rFonts w:ascii="Arial" w:hAnsi="Arial" w:cs="Arial"/>
          <w:color w:val="5B9BD5" w:themeColor="accent1"/>
          <w:shd w:val="clear" w:color="auto" w:fill="FFFFFF"/>
        </w:rPr>
      </w:pPr>
    </w:p>
    <w:p w:rsidR="00FD280D" w:rsidRDefault="007B07C7">
      <w:pPr>
        <w:rPr>
          <w:rFonts w:ascii="Arial" w:hAnsi="Arial" w:cs="Arial"/>
          <w:color w:val="5B9BD5" w:themeColor="accent1"/>
          <w:shd w:val="clear" w:color="auto" w:fill="FFFFFF"/>
        </w:rPr>
      </w:pPr>
      <w:r w:rsidRPr="00470451">
        <w:rPr>
          <w:rFonts w:ascii="Arial" w:hAnsi="Arial" w:cs="Arial"/>
          <w:color w:val="5B9BD5" w:themeColor="accent1"/>
        </w:rPr>
        <w:br/>
      </w:r>
      <w:r w:rsidRPr="00470451">
        <w:rPr>
          <w:rFonts w:ascii="Arial" w:hAnsi="Arial" w:cs="Arial"/>
          <w:color w:val="5B9BD5" w:themeColor="accent1"/>
          <w:shd w:val="clear" w:color="auto" w:fill="FFFFFF"/>
        </w:rPr>
        <w:t>3.1.1: Please specify the pore size of the filters used.</w:t>
      </w:r>
    </w:p>
    <w:p w:rsidR="00FD280D" w:rsidRDefault="00FD280D" w:rsidP="00FD280D">
      <w:r>
        <w:t xml:space="preserve">3.1.1 Keep </w:t>
      </w:r>
      <w:r w:rsidRPr="00C32954">
        <w:rPr>
          <w:color w:val="FF0000"/>
        </w:rPr>
        <w:t xml:space="preserve">1.00 </w:t>
      </w:r>
      <w:r>
        <w:rPr>
          <w:color w:val="FF0000"/>
        </w:rPr>
        <w:t>µ</w:t>
      </w:r>
      <w:r w:rsidRPr="00C32954">
        <w:rPr>
          <w:color w:val="FF0000"/>
        </w:rPr>
        <w:t xml:space="preserve">m pore glass fiber filters </w:t>
      </w:r>
      <w:r>
        <w:t>under low humidity conditions for at least 24 hours prior to pre-exposure measurements. Weigh the filter three times and record the filter weights. Place the filter in a cell culture insert.</w:t>
      </w:r>
    </w:p>
    <w:p w:rsidR="00190C9D" w:rsidRDefault="007B07C7">
      <w:pPr>
        <w:rPr>
          <w:rFonts w:ascii="Arial" w:hAnsi="Arial" w:cs="Arial"/>
          <w:color w:val="5B9BD5" w:themeColor="accent1"/>
          <w:shd w:val="clear" w:color="auto" w:fill="FFFFFF"/>
        </w:rPr>
      </w:pPr>
      <w:r w:rsidRPr="00470451">
        <w:rPr>
          <w:rFonts w:ascii="Arial" w:hAnsi="Arial" w:cs="Arial"/>
          <w:color w:val="5B9BD5" w:themeColor="accent1"/>
        </w:rPr>
        <w:br/>
      </w:r>
      <w:r w:rsidRPr="00470451">
        <w:rPr>
          <w:rFonts w:ascii="Arial" w:hAnsi="Arial" w:cs="Arial"/>
          <w:color w:val="5B9BD5" w:themeColor="accent1"/>
          <w:shd w:val="clear" w:color="auto" w:fill="FFFFFF"/>
        </w:rPr>
        <w:t>4.1.2: How to obtain the mass-based deposited dose?</w:t>
      </w:r>
    </w:p>
    <w:p w:rsidR="00FD280D" w:rsidRDefault="00FD280D" w:rsidP="00FD280D">
      <w:r>
        <w:t xml:space="preserve">4.1.2 Use administered mass, </w:t>
      </w:r>
      <w:proofErr w:type="spellStart"/>
      <w:r>
        <w:t>m</w:t>
      </w:r>
      <w:r>
        <w:rPr>
          <w:vertAlign w:val="subscript"/>
        </w:rPr>
        <w:t>admin</w:t>
      </w:r>
      <w:proofErr w:type="spellEnd"/>
      <w:r>
        <w:t xml:space="preserve">, and mass-based deposited dose </w:t>
      </w:r>
      <w:r w:rsidRPr="00C32954">
        <w:rPr>
          <w:color w:val="FF0000"/>
        </w:rPr>
        <w:t>determined in 4.1.1</w:t>
      </w:r>
      <w:r>
        <w:t xml:space="preserve">, </w:t>
      </w:r>
      <w:proofErr w:type="spellStart"/>
      <w:r>
        <w:t>m</w:t>
      </w:r>
      <w:r>
        <w:rPr>
          <w:vertAlign w:val="subscript"/>
        </w:rPr>
        <w:t>dep</w:t>
      </w:r>
      <w:proofErr w:type="spellEnd"/>
      <w:r>
        <w:t xml:space="preserve">, to calculate the mass-based deposition efficiency, </w:t>
      </w:r>
      <w:proofErr w:type="spellStart"/>
      <w:r>
        <w:rPr>
          <w:rFonts w:ascii="GreekC" w:hAnsi="GreekC" w:cs="GreekC"/>
        </w:rPr>
        <w:t>η</w:t>
      </w:r>
      <w:r>
        <w:rPr>
          <w:vertAlign w:val="subscript"/>
        </w:rPr>
        <w:t>m</w:t>
      </w:r>
      <w:proofErr w:type="spellEnd"/>
      <w:r>
        <w:t xml:space="preserve">, for experiment. </w:t>
      </w:r>
    </w:p>
    <w:p w:rsidR="00190C9D" w:rsidRDefault="007B07C7">
      <w:pPr>
        <w:rPr>
          <w:rFonts w:ascii="Arial" w:hAnsi="Arial" w:cs="Arial"/>
          <w:color w:val="5B9BD5" w:themeColor="accent1"/>
          <w:shd w:val="clear" w:color="auto" w:fill="FFFFFF"/>
        </w:rPr>
      </w:pPr>
      <w:r w:rsidRPr="00470451">
        <w:rPr>
          <w:rFonts w:ascii="Arial" w:hAnsi="Arial" w:cs="Arial"/>
          <w:color w:val="5B9BD5" w:themeColor="accent1"/>
        </w:rPr>
        <w:br/>
      </w:r>
      <w:r w:rsidRPr="00470451">
        <w:rPr>
          <w:rFonts w:ascii="Arial" w:hAnsi="Arial" w:cs="Arial"/>
          <w:color w:val="5B9BD5" w:themeColor="accent1"/>
          <w:shd w:val="clear" w:color="auto" w:fill="FFFFFF"/>
        </w:rPr>
        <w:t>5. Please include single-line spaces between all paragraphs, headings, steps, etc.</w:t>
      </w:r>
    </w:p>
    <w:p w:rsidR="00840AC3" w:rsidRPr="00840AC3" w:rsidRDefault="00840AC3">
      <w:pPr>
        <w:rPr>
          <w:rFonts w:ascii="Arial" w:hAnsi="Arial" w:cs="Arial"/>
          <w:shd w:val="clear" w:color="auto" w:fill="FFFFFF"/>
        </w:rPr>
      </w:pPr>
      <w:r>
        <w:rPr>
          <w:rFonts w:ascii="Arial" w:hAnsi="Arial" w:cs="Arial"/>
          <w:shd w:val="clear" w:color="auto" w:fill="FFFFFF"/>
        </w:rPr>
        <w:t>The manuscript has been revised to include the single-line spaces throughout.</w:t>
      </w:r>
    </w:p>
    <w:p w:rsidR="00190C9D" w:rsidRDefault="007B07C7">
      <w:pPr>
        <w:rPr>
          <w:rFonts w:ascii="Arial" w:hAnsi="Arial" w:cs="Arial"/>
          <w:color w:val="5B9BD5" w:themeColor="accent1"/>
          <w:shd w:val="clear" w:color="auto" w:fill="FFFFFF"/>
        </w:rPr>
      </w:pPr>
      <w:r w:rsidRPr="00470451">
        <w:rPr>
          <w:rFonts w:ascii="Arial" w:hAnsi="Arial" w:cs="Arial"/>
          <w:color w:val="5B9BD5" w:themeColor="accent1"/>
        </w:rPr>
        <w:br/>
      </w:r>
      <w:r w:rsidRPr="00470451">
        <w:rPr>
          <w:rFonts w:ascii="Arial" w:hAnsi="Arial" w:cs="Arial"/>
          <w:color w:val="5B9BD5" w:themeColor="accent1"/>
          <w:shd w:val="clear" w:color="auto" w:fill="FFFFFF"/>
        </w:rPr>
        <w:t>6.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rsidR="00840AC3" w:rsidRPr="00840AC3" w:rsidRDefault="00840AC3">
      <w:pPr>
        <w:rPr>
          <w:rFonts w:ascii="Arial" w:hAnsi="Arial" w:cs="Arial"/>
          <w:shd w:val="clear" w:color="auto" w:fill="FFFFFF"/>
        </w:rPr>
      </w:pPr>
      <w:r>
        <w:rPr>
          <w:rFonts w:ascii="Arial" w:hAnsi="Arial" w:cs="Arial"/>
          <w:shd w:val="clear" w:color="auto" w:fill="FFFFFF"/>
        </w:rPr>
        <w:t>Approximately two pages of the protocol has been highlighted in yellow. This covers steps 2 and 5 to show the set-up of the system and exposure of cells to a dry aerosol.</w:t>
      </w:r>
    </w:p>
    <w:p w:rsidR="00190C9D" w:rsidRDefault="007B07C7">
      <w:pPr>
        <w:rPr>
          <w:rFonts w:ascii="Arial" w:hAnsi="Arial" w:cs="Arial"/>
          <w:color w:val="5B9BD5" w:themeColor="accent1"/>
          <w:shd w:val="clear" w:color="auto" w:fill="FFFFFF"/>
        </w:rPr>
      </w:pPr>
      <w:r w:rsidRPr="00470451">
        <w:rPr>
          <w:rFonts w:ascii="Arial" w:hAnsi="Arial" w:cs="Arial"/>
          <w:color w:val="5B9BD5" w:themeColor="accent1"/>
        </w:rPr>
        <w:br/>
      </w:r>
      <w:r w:rsidRPr="00470451">
        <w:rPr>
          <w:rFonts w:ascii="Arial" w:hAnsi="Arial" w:cs="Arial"/>
          <w:color w:val="5B9BD5" w:themeColor="accent1"/>
          <w:shd w:val="clear" w:color="auto" w:fill="FFFFFF"/>
        </w:rPr>
        <w:t>7. Please highlight complete sentences (not parts of sentences). Please ensure that the highlighted part of the step includes at least one action that is written in imperative tense.</w:t>
      </w:r>
    </w:p>
    <w:p w:rsidR="007D1399" w:rsidRPr="007D1399" w:rsidRDefault="007D1399">
      <w:pPr>
        <w:rPr>
          <w:rFonts w:ascii="Arial" w:hAnsi="Arial" w:cs="Arial"/>
          <w:shd w:val="clear" w:color="auto" w:fill="FFFFFF"/>
        </w:rPr>
      </w:pPr>
      <w:r>
        <w:rPr>
          <w:rFonts w:ascii="Arial" w:hAnsi="Arial" w:cs="Arial"/>
          <w:shd w:val="clear" w:color="auto" w:fill="FFFFFF"/>
        </w:rPr>
        <w:lastRenderedPageBreak/>
        <w:t>Steps 2 and 5 were highlighted. This will show the set-up of the aerosol and PIVEC exposure system and exposure of cells within the PIVEC to a dry aerosol.</w:t>
      </w:r>
    </w:p>
    <w:p w:rsidR="00190C9D" w:rsidRDefault="007B07C7">
      <w:pPr>
        <w:rPr>
          <w:rFonts w:ascii="Arial" w:hAnsi="Arial" w:cs="Arial"/>
          <w:color w:val="5B9BD5" w:themeColor="accent1"/>
          <w:shd w:val="clear" w:color="auto" w:fill="FFFFFF"/>
        </w:rPr>
      </w:pPr>
      <w:r w:rsidRPr="00470451">
        <w:rPr>
          <w:rFonts w:ascii="Arial" w:hAnsi="Arial" w:cs="Arial"/>
          <w:color w:val="5B9BD5" w:themeColor="accent1"/>
        </w:rPr>
        <w:br/>
      </w:r>
      <w:r w:rsidRPr="00470451">
        <w:rPr>
          <w:rFonts w:ascii="Arial" w:hAnsi="Arial" w:cs="Arial"/>
          <w:color w:val="5B9BD5" w:themeColor="accent1"/>
          <w:shd w:val="clear" w:color="auto" w:fill="FFFFFF"/>
        </w:rPr>
        <w:t>8.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840AC3" w:rsidRPr="00840AC3" w:rsidRDefault="00840AC3">
      <w:pPr>
        <w:rPr>
          <w:rFonts w:ascii="Arial" w:hAnsi="Arial" w:cs="Arial"/>
          <w:shd w:val="clear" w:color="auto" w:fill="FFFFFF"/>
        </w:rPr>
      </w:pPr>
      <w:r>
        <w:rPr>
          <w:rFonts w:ascii="Arial" w:hAnsi="Arial" w:cs="Arial"/>
          <w:shd w:val="clear" w:color="auto" w:fill="FFFFFF"/>
        </w:rPr>
        <w:t>All steps within the sections have been highlighted.</w:t>
      </w:r>
    </w:p>
    <w:p w:rsidR="0012217E" w:rsidRDefault="007B07C7">
      <w:pPr>
        <w:rPr>
          <w:rFonts w:ascii="Arial" w:hAnsi="Arial" w:cs="Arial"/>
          <w:color w:val="5B9BD5" w:themeColor="accent1"/>
          <w:shd w:val="clear" w:color="auto" w:fill="FFFFFF"/>
        </w:rPr>
      </w:pPr>
      <w:r w:rsidRPr="00470451">
        <w:rPr>
          <w:rFonts w:ascii="Arial" w:hAnsi="Arial" w:cs="Arial"/>
          <w:color w:val="5B9BD5" w:themeColor="accent1"/>
        </w:rPr>
        <w:br/>
      </w:r>
      <w:r w:rsidRPr="00470451">
        <w:rPr>
          <w:rFonts w:ascii="Arial" w:hAnsi="Arial" w:cs="Arial"/>
          <w:color w:val="5B9BD5" w:themeColor="accent1"/>
          <w:shd w:val="clear" w:color="auto" w:fill="FFFFFF"/>
        </w:rPr>
        <w:t>9. Please number the figures in the sequence in which you refer to them in the manuscript text. Currently Figure 2 (line 164) is mentioned before Figure 1.</w:t>
      </w:r>
    </w:p>
    <w:p w:rsidR="0012217E" w:rsidRDefault="0012217E">
      <w:pPr>
        <w:rPr>
          <w:rFonts w:ascii="Arial" w:hAnsi="Arial" w:cs="Arial"/>
          <w:shd w:val="clear" w:color="auto" w:fill="FFFFFF"/>
        </w:rPr>
      </w:pPr>
      <w:r>
        <w:rPr>
          <w:rFonts w:ascii="Arial" w:hAnsi="Arial" w:cs="Arial"/>
          <w:shd w:val="clear" w:color="auto" w:fill="FFFFFF"/>
        </w:rPr>
        <w:t>Thank you for bringing this to our attention. The figures have been renumbered and figure captions adjusted accordingly. Line 164, Lines 292-296.</w:t>
      </w:r>
    </w:p>
    <w:p w:rsidR="00190C9D" w:rsidRDefault="007B07C7">
      <w:pPr>
        <w:rPr>
          <w:rFonts w:ascii="Arial" w:hAnsi="Arial" w:cs="Arial"/>
          <w:color w:val="5B9BD5" w:themeColor="accent1"/>
          <w:shd w:val="clear" w:color="auto" w:fill="FFFFFF"/>
        </w:rPr>
      </w:pPr>
      <w:r w:rsidRPr="00470451">
        <w:rPr>
          <w:rFonts w:ascii="Arial" w:hAnsi="Arial" w:cs="Arial"/>
          <w:color w:val="5B9BD5" w:themeColor="accent1"/>
        </w:rPr>
        <w:br/>
      </w:r>
      <w:r w:rsidRPr="00470451">
        <w:rPr>
          <w:rFonts w:ascii="Arial" w:hAnsi="Arial" w:cs="Arial"/>
          <w:color w:val="5B9BD5" w:themeColor="accent1"/>
          <w:shd w:val="clear" w:color="auto" w:fill="FFFFFF"/>
        </w:rPr>
        <w:t>10. Lines 310-311: Please remove commercial language including trademark symbols (™), registered symbols (®), and company names before an instrument or reagent. For example: Cultex CG, Vitrocell.</w:t>
      </w:r>
    </w:p>
    <w:p w:rsidR="007266C3" w:rsidRDefault="007266C3" w:rsidP="00F802E9">
      <w:pPr>
        <w:rPr>
          <w:rFonts w:ascii="Arial" w:hAnsi="Arial" w:cs="Arial"/>
          <w:shd w:val="clear" w:color="auto" w:fill="FFFFFF"/>
        </w:rPr>
      </w:pPr>
      <w:r>
        <w:rPr>
          <w:rFonts w:ascii="Arial" w:hAnsi="Arial" w:cs="Arial"/>
          <w:shd w:val="clear" w:color="auto" w:fill="FFFFFF"/>
        </w:rPr>
        <w:t xml:space="preserve">The commercial language have been removed from the manuscript. </w:t>
      </w:r>
    </w:p>
    <w:p w:rsidR="007266C3" w:rsidRPr="007266C3" w:rsidRDefault="007266C3" w:rsidP="00F802E9">
      <w:pPr>
        <w:rPr>
          <w:rFonts w:ascii="Arial" w:hAnsi="Arial" w:cs="Arial"/>
          <w:shd w:val="clear" w:color="auto" w:fill="FFFFFF"/>
        </w:rPr>
      </w:pPr>
      <w:r>
        <w:rPr>
          <w:rFonts w:ascii="Arial" w:hAnsi="Arial" w:cs="Arial"/>
          <w:shd w:val="clear" w:color="auto" w:fill="FFFFFF"/>
        </w:rPr>
        <w:t>From the Introduction: “</w:t>
      </w:r>
      <w:r>
        <w:t>Perpendicular flow, used by a</w:t>
      </w:r>
      <w:r>
        <w:rPr>
          <w:color w:val="00B050"/>
        </w:rPr>
        <w:t xml:space="preserve"> </w:t>
      </w:r>
      <w:r>
        <w:rPr>
          <w:color w:val="FF0000"/>
        </w:rPr>
        <w:t>microsprayer,</w:t>
      </w:r>
      <w:r>
        <w:rPr>
          <w:color w:val="FF0000"/>
        </w:rPr>
        <w:fldChar w:fldCharType="begin" w:fldLock="1"/>
      </w:r>
      <w:r>
        <w:rPr>
          <w:color w:val="FF0000"/>
        </w:rPr>
        <w:instrText>ADDIN CSL_CITATION {"citationItems":[{"id":"ITEM-1","itemData":{"DOI":"10.3109/17435390903276917","ISBN":"1743-5390","ISSN":"1743-5390","abstract":"An air-tissue interface model was used to assess nanoparticulate-inducedDNAdamage to airway macrophages. Human Mono Mac 6 cells and rat alveolar macrophages were cultured on a collagen membrane and the deposition of metal nanoparticles in nitrogen enhanced using electrostatic charge. Cells were exposed to nanoparticles of iron, gold, silver for up to 10 min, then cultured in medium for 24 hours. Damage to DNA was assessed using the Comet assay. Nanoparticle dose delivered to cells varied with metal. Significant DNA damage to macrophages was induced by all three metal nanoparticles. Transmission electron microscopy showed deposition of discrete nanoparticles of gold and silver, but not iron.Weconclude that an air-tissue model is a useful method for modelling DNA damage to airway cells from inhalation of metal nanoparticles.","author":[{"dropping-particle":"","family":"Grigg","given":"J","non-dropping-particle":"","parse-names":false,"suffix":""},{"dropping-particle":"","family":"Tellabati","given":"A","non-dropping-particle":"","parse-names":false,"suffix":""},{"dropping-particle":"","family":"Rhead","given":"S","non-dropping-particle":"","parse-names":false,"suffix":""},{"dropping-particle":"","family":"Howes","given":"Pb","non-dropping-particle":"","parse-names":false,"suffix":""},{"dropping-particle":"","family":"Almeida","given":"Gm","non-dropping-particle":"","parse-names":false,"suffix":""},{"dropping-particle":"","family":"Higgins","given":"Ja","non-dropping-particle":"","parse-names":false,"suffix":""},{"dropping-particle":"","family":"Bowman","given":"Kj","non-dropping-particle":"","parse-names":false,"suffix":""},{"dropping-particle":"","family":"Jones","given":"Gd","non-dropping-particle":"","parse-names":false,"suffix":""},{"dropping-particle":"","family":"Almeida","given":"Gm","non-dropping-particle":"","parse-names":false,"suffix":""}],"container-title":"Nanotoxicology","id":"ITEM-1","issue":"4","issued":{"date-parts":[["2009"]]},"page":"348-354","title":"DNA damage of macrophages at an air-tissue interface induced by metal nanoparticles Macrophage","type":"article-journal","volume":"3"},"uris":["http://www.mendeley.com/documents/?uuid=e5c2c7ee-682d-466a-8a7d-73f8d8ab4bf9"]}],"mendeley":{"formattedCitation":"&lt;sup&gt;9&lt;/sup&gt;","plainTextFormattedCitation":"9","previouslyFormattedCitation":"&lt;sup&gt;9&lt;/sup&gt;"},"properties":{"noteIndex":0},"schema":"https://github.com/citation-style-language/schema/raw/master/csl-citation.json"}</w:instrText>
      </w:r>
      <w:r>
        <w:rPr>
          <w:color w:val="FF0000"/>
        </w:rPr>
        <w:fldChar w:fldCharType="separate"/>
      </w:r>
      <w:r>
        <w:rPr>
          <w:noProof/>
          <w:color w:val="FF0000"/>
          <w:vertAlign w:val="superscript"/>
        </w:rPr>
        <w:t>9</w:t>
      </w:r>
      <w:r>
        <w:rPr>
          <w:color w:val="FF0000"/>
        </w:rPr>
        <w:fldChar w:fldCharType="end"/>
      </w:r>
      <w:r>
        <w:rPr>
          <w:color w:val="FF0000"/>
        </w:rPr>
        <w:t xml:space="preserve"> MINUCELL,</w:t>
      </w:r>
      <w:r>
        <w:rPr>
          <w:color w:val="FF0000"/>
        </w:rPr>
        <w:fldChar w:fldCharType="begin" w:fldLock="1"/>
      </w:r>
      <w:r>
        <w:rPr>
          <w:color w:val="FF0000"/>
        </w:rPr>
        <w:instrText>ADDIN CSL_CITATION {"citationItems":[{"id":"ITEM-1","itemData":{"author":[{"dropping-particle":"","family":"Tippe","given":"A","non-dropping-particle":"","parse-names":false,"suffix":""},{"dropping-particle":"","family":"Heinzmann","given":"U","non-dropping-particle":"","parse-names":false,"suffix":""},{"dropping-particle":"","family":"Roth","given":"C","non-dropping-particle":"","parse-names":false,"suffix":""}],"container-title":"Journal of Aerosol Science","id":"ITEM-1","issued":{"date-parts":[["2002"]]},"page":"207-218","title":"Deposition of fine and ultrafine aerosol particles during exposure at the air/cell interface","type":"article-journal","volume":"33"},"uris":["http://www.mendeley.com/documents/?uuid=c4f1244b-a7cf-425f-8e35-b82e2187305a"]}],"mendeley":{"formattedCitation":"&lt;sup&gt;12&lt;/sup&gt;","plainTextFormattedCitation":"12","previouslyFormattedCitation":"&lt;sup&gt;12&lt;/sup&gt;"},"properties":{"noteIndex":0},"schema":"https://github.com/citation-style-language/schema/raw/master/csl-citation.json"}</w:instrText>
      </w:r>
      <w:r>
        <w:rPr>
          <w:color w:val="FF0000"/>
        </w:rPr>
        <w:fldChar w:fldCharType="separate"/>
      </w:r>
      <w:r>
        <w:rPr>
          <w:noProof/>
          <w:color w:val="FF0000"/>
          <w:vertAlign w:val="superscript"/>
        </w:rPr>
        <w:t>12</w:t>
      </w:r>
      <w:r>
        <w:rPr>
          <w:color w:val="FF0000"/>
        </w:rPr>
        <w:fldChar w:fldCharType="end"/>
      </w:r>
      <w:r>
        <w:rPr>
          <w:color w:val="FF0000"/>
        </w:rPr>
        <w:t xml:space="preserve"> NACIVT,</w:t>
      </w:r>
      <w:r>
        <w:rPr>
          <w:color w:val="FF0000"/>
        </w:rPr>
        <w:fldChar w:fldCharType="begin" w:fldLock="1"/>
      </w:r>
      <w:r>
        <w:rPr>
          <w:color w:val="FF0000"/>
        </w:rPr>
        <w:instrText>ADDIN CSL_CITATION {"citationItems":[{"id":"ITEM-1","itemData":{"DOI":"10.1021/es703075q","ISBN":"0013-936X (Print)","ISSN":"0013936X","PMID":"18754491","abstract":"Epidemiologic studies have shown correlations between morbidity and particles &lt; or = 2.5 microm generated from pollution processes and manufactured nanoparticles. Thereby nanoparticles seem to play a specific role. The interaction of particles with the lung, the main pathway of undesired particle uptake, is poorly understood. In most studies investigating these interactions in vitro, particle deposition differs greatly from the in vivo situation, causing controversial results. We present a nanoparticle deposition chamber to expose lung cells mimicking closely the particle deposition conditions in the lung. In this new deposition chamber, particles are deposited very efficiently, reproducibly, and uniformly onto the cell culture, a key aspect if cell responses are quantified in respect to the deposited particle number. In situ analyses of the lung cells, e.g., the ciliary beat frequency, indicative of the defense capability of the cells, are complemented by off-line biochemical, physiological, and morphological cell analyses.","author":[{"dropping-particle":"","family":"Savi","given":"Melanie","non-dropping-particle":"","parse-names":false,"suffix":""},{"dropping-particle":"","family":"Kalberer","given":"Markus","non-dropping-particle":"","parse-names":false,"suffix":""},{"dropping-particle":"","family":"Lang","given":"Doris","non-dropping-particle":"","parse-names":false,"suffix":""},{"dropping-particle":"","family":"Ryser","given":"Manuel","non-dropping-particle":"","parse-names":false,"suffix":""},{"dropping-particle":"","family":"Fierz","given":"Martin","non-dropping-particle":"","parse-names":false,"suffix":""},{"dropping-particle":"","family":"Gaschen","given":"Annina","non-dropping-particle":"","parse-names":false,"suffix":""},{"dropping-particle":"","family":"Rička","given":"Jaroslav","non-dropping-particle":"","parse-names":false,"suffix":""},{"dropping-particle":"","family":"Geiser","given":"Marianne","non-dropping-particle":"","parse-names":false,"suffix":""}],"container-title":"Environmental Science and Technology","id":"ITEM-1","issued":{"date-parts":[["2008"]]},"page":"5667-5674","title":"A novel exposure system for the efficient and controlled deposition of aerosol particles onto cell cultures","type":"article-journal","volume":"42"},"uris":["http://www.mendeley.com/documents/?uuid=8ee7f092-3736-44bc-82cb-71dde03d3d4c"]}],"mendeley":{"formattedCitation":"&lt;sup&gt;13&lt;/sup&gt;","plainTextFormattedCitation":"13","previouslyFormattedCitation":"&lt;sup&gt;13&lt;/sup&gt;"},"properties":{"noteIndex":0},"schema":"https://github.com/citation-style-language/schema/raw/master/csl-citation.json"}</w:instrText>
      </w:r>
      <w:r>
        <w:rPr>
          <w:color w:val="FF0000"/>
        </w:rPr>
        <w:fldChar w:fldCharType="separate"/>
      </w:r>
      <w:r>
        <w:rPr>
          <w:noProof/>
          <w:color w:val="FF0000"/>
          <w:vertAlign w:val="superscript"/>
        </w:rPr>
        <w:t>13</w:t>
      </w:r>
      <w:r>
        <w:rPr>
          <w:color w:val="FF0000"/>
        </w:rPr>
        <w:fldChar w:fldCharType="end"/>
      </w:r>
      <w:r>
        <w:rPr>
          <w:color w:val="FF0000"/>
        </w:rPr>
        <w:t xml:space="preserve"> and commercial ALI systems</w:t>
      </w:r>
      <w:r>
        <w:rPr>
          <w:color w:val="FF0000"/>
        </w:rPr>
        <w:fldChar w:fldCharType="begin" w:fldLock="1"/>
      </w:r>
      <w:r>
        <w:rPr>
          <w:color w:val="FF0000"/>
        </w:rPr>
        <w:instrText>ADDIN CSL_CITATION {"citationItems":[{"id":"ITEM-1","itemData":{"DOI":"10.1078/0940-2993-00298","ISSN":"0940-2993","PMID":"12940629","abstract":"Numerous approaches have been employed for testing the biological activity of cigarette smoke in vitro. None of them has managed to expose cultured lung cells in a realistic manner to the complex gaseous and particulate mixture that constitutes cigarette smoke. We have devised a system that makes this possible. The system presented here enables the direct exposure of human lung cells to native, unmodified cigarette mainstream smoke. It consists of a smoking machine, a dilution device for the smoke, analytical devices for online monitoring and a specially adapted exposure module based on the Cultex2\\n\\t\\t\\t\\t2(Pat. No. DE 19801763/PCT/EP99/00295) cell cultivation system that is equipped with a gas-exposure top. Due to the special design of the exposure device and the optimised exposure conditions, this equipment allows cultured human lung cells to be exposed to freshly generated cigarette mainstream smoke. Exploratory experiments revealed that the smoke could be diluted over a wide concentration range in a reproducible way with respect to gas and particulate phases, and also demonstrated reproducible particle deposition depending on smoke concentration. Furthermore, it was shown that the exposed cells maintained their viability. Native cigarette mainstream smoke induced dose-dependent cellular effects in exposed cells with respect to cellular viability (viable cell number monitored by tetrazolium salt cleavage) and intracellular parameters (ATP and glutathione content). Therefore, fresh, physically and chemically unmodified cigarette mainstream smoke can be tested using this novel system.","author":[{"dropping-particle":"","family":"Aufderheide","given":"Michaela","non-dropping-particle":"","parse-names":false,"suffix":""},{"dropping-particle":"","family":"Knebel","given":"Jan W.","non-dropping-particle":"","parse-names":false,"suffix":""},{"dropping-particle":"","family":"Ritter","given":"Detlef","non-dropping-particle":"","parse-names":false,"suffix":""}],"container-title":"Experimental and Toxicologic Pathology","id":"ITEM-1","issued":{"date-parts":[["2003"]]},"page":"51-57","title":"An improved in vitro model for testing the pulmonary toxicity of complex mixtures such as cigarette smoke","type":"article-journal","volume":"55"},"uris":["http://www.mendeley.com/documents/?uuid=be311e3c-7f75-46fd-a207-852c7fa6e798"]},{"id":"ITEM-2","itemData":{"DOI":"10.1155/2013/734137","ISSN":"23146133","PMID":"23509768","abstract":"The EU Regulation on Registration, Evaluation, Authorization and Restriction of Chemicals (REACH) demands the implementation of alternative methods for analyzing the hazardous effects of chemicals including particulate formulations. In the field of inhalation toxicology, a variety of in vitro models have been developed for such studies. To simulate the in vivo situation, an adequate exposure device is necessary for the direct exposure of cultivated lung cells at the air-liquid interface (ALI). The CULTEX RFS fulfills these requirements and has been optimized for the exposure of cells to atomized suspensions, gases, and volatile compounds as well as micro- and nanosized particles. This study provides information on the construction and functional aspects of the exposure device. By using the Computational Fluid Dynamics (CFD) analysis, the technical design was optimized to realize a stable, reproducible, and homogeneous deposition of particles. The efficiency of the exposure procedure is demonstrated by exposing A549 cells dose dependently to lactose monohydrate, copper(II) sulfate, copper(II) oxide, and micro- and nanoparticles. All copper compounds induced cytotoxic effects, most pronounced for soluble copper(II) sulfate. Micro- and nanosized copper(II) oxide also showed a dose-dependent decrease in the cell viability, whereby the nanosized particles decreased the metabolic activity of the cells more severely.","author":[{"dropping-particle":"","family":"Aufderheide","given":"Michaela","non-dropping-particle":"","parse-names":false,"suffix":""},{"dropping-particle":"","family":"Halter","given":"Beat","non-dropping-particle":"","parse-names":false,"suffix":""},{"dropping-particle":"","family":"Möhle","given":"Niklas","non-dropping-particle":"","parse-names":false,"suffix":""},{"dropping-particle":"","family":"Hochrainer","given":"Dieter","non-dropping-particle":"","parse-names":false,"suffix":""}],"container-title":"BioMed Research International","id":"ITEM-2","issue":"1","issued":{"date-parts":[["2013"]]},"page":"1-15","title":"The CULTEX RFS: A comprehensive technical approach for the in vitro exposure of airway epithelial cells to the particulate matter at the air-liquid interface","type":"article-journal","volume":"2013"},"uris":["http://www.mendeley.com/documents/?uuid=c0069137-5d70-4c36-a1b8-31bc29855383"]},{"id":"ITEM-3","itemData":{"DOI":"10.1016/j.tiv.2012.08.008","ISSN":"08872333","PMID":"22906573","abstract":"Inhalation treatment with nanoparticle containing aerosols appears a promising new therapeutic option but new formulations have to be assessed for efficacy and toxicity. We evaluated the utility of a VITROCELL®6 PT-CF + PARI LC SPRINT® Baby Nebulizer (PARI BOY) system compared with a conventional MicroSprayer. A549 cells were cultured in the air-liquid interface, exposed to nanoparticle aerosols and characterized by measurement of transepithelial electrical resistance and staining for tight junction proteins. Deposition and distribution rates of polystyrene particles and of carbon nanotubes on the cells were assessed. In addition, cytotoxicity of aerosols containing polystyrene particles was compared with cytotoxicity of polystyrene particles in suspension tested in submersed cultures. Exposure by itself in both exposure systems did not damage the cells. Deposition rates of aerosolized polystyrene particles were about 700 times and that of carbon nanotubes about 4 times higher in the MicroSprayer than in the VITROCELL®6 PT-CF system. Cytotoxicity of amine-functionalized polystyrene nanoparticles was significantly higher when applied as an aerosol on cell cultured in air-liquid interface culture compared with nanoparticle suspensions tested in submersed culture. The higher cytotoxicity of aerosolized nanoparticles underscores the importance of relevant exposure systems. © 2012 Elsevier Ltd. All rights reserved.","author":[{"dropping-particle":"","family":"Fröhlich","given":"Eleonore","non-dropping-particle":"","parse-names":false,"suffix":""},{"dropping-particle":"","family":"Bonstingl","given":"Gudrun","non-dropping-particle":"","parse-names":false,"suffix":""},{"dropping-particle":"","family":"Höfler","given":"Anita","non-dropping-particle":"","parse-names":false,"suffix":""},{"dropping-particle":"","family":"Meindl","given":"Claudia","non-dropping-particle":"","parse-names":false,"suffix":""},{"dropping-particle":"","family":"Leitinger","given":"Gerd","non-dropping-particle":"","parse-names":false,"suffix":""},{"dropping-particle":"","family":"Pieber","given":"Thomas R.","non-dropping-particle":"","parse-names":false,"suffix":""},{"dropping-particle":"","family":"Roblegg","given":"Eva","non-dropping-particle":"","parse-names":false,"suffix":""}],"container-title":"Toxicology in Vitro","id":"ITEM-3","issued":{"date-parts":[["2013"]]},"page":"409-417","title":"Comparison of two in vitro systems to assess cellular effects of nanoparticles-containing aerosols","type":"article-journal","volume":"27"},"uris":["http://www.mendeley.com/documents/?uuid=222e9b0a-9f78-473b-a6f9-b0cfbb25553c"]}],"mendeley":{"formattedCitation":"&lt;sup&gt;10,11,14&lt;/sup&gt;","plainTextFormattedCitation":"10,11,14"},"properties":{"noteIndex":0},"schema":"https://github.com/citation-style-language/schema/raw/master/csl-citation.json"}</w:instrText>
      </w:r>
      <w:r>
        <w:rPr>
          <w:color w:val="FF0000"/>
        </w:rPr>
        <w:fldChar w:fldCharType="separate"/>
      </w:r>
      <w:r>
        <w:rPr>
          <w:noProof/>
          <w:color w:val="FF0000"/>
        </w:rPr>
        <w:t>&lt;sup&gt;10,11,14&lt;/sup&gt;</w:t>
      </w:r>
      <w:r>
        <w:rPr>
          <w:color w:val="FF0000"/>
        </w:rPr>
        <w:fldChar w:fldCharType="end"/>
      </w:r>
      <w:r>
        <w:rPr>
          <w:color w:val="FF0000"/>
        </w:rPr>
        <w:t xml:space="preserve">, </w:t>
      </w:r>
      <w:r>
        <w:t>adds</w:t>
      </w:r>
      <w:r>
        <w:rPr>
          <w:color w:val="00B050"/>
        </w:rPr>
        <w:t xml:space="preserve"> </w:t>
      </w:r>
      <w:r>
        <w:t>the impaction of particles within the deposition region.”</w:t>
      </w:r>
    </w:p>
    <w:p w:rsidR="007266C3" w:rsidRDefault="007266C3" w:rsidP="00F802E9">
      <w:r>
        <w:rPr>
          <w:rFonts w:ascii="Arial" w:hAnsi="Arial" w:cs="Arial"/>
          <w:shd w:val="clear" w:color="auto" w:fill="FFFFFF"/>
        </w:rPr>
        <w:t>From the Representative Results: “</w:t>
      </w:r>
      <w:r>
        <w:t xml:space="preserve">Compared to similar systems throughout literature, including the </w:t>
      </w:r>
      <w:r>
        <w:rPr>
          <w:color w:val="FF0000"/>
        </w:rPr>
        <w:t>MINUCELL</w:t>
      </w:r>
      <w:r>
        <w:rPr>
          <w:color w:val="FF0000"/>
        </w:rPr>
        <w:fldChar w:fldCharType="begin" w:fldLock="1"/>
      </w:r>
      <w:r>
        <w:rPr>
          <w:color w:val="FF0000"/>
        </w:rPr>
        <w:instrText>ADDIN CSL_CITATION { "citationItems" : [ { "id" : "ITEM-1", "itemData" : { "DOI" : "10.1016/j.tiv.2012.08.008", "ISSN" : "08872333", "PMID" : "22906573", "abstract" : "Inhalation treatment with nanoparticle containing aerosols appears a promising new therapeutic option but new formulations have to be assessed for efficacy and toxicity. We evaluated the utility of a VITROCELL\u00ae6 PT-CF + PARI LC SPRINT\u00ae Baby Nebulizer (PARI BOY) system compared with a conventional MicroSprayer. A549 cells were cultured in the air-liquid interface, exposed to nanoparticle aerosols and characterized by measurement of transepithelial electrical resistance and staining for tight junction proteins. Deposition and distribution rates of polystyrene particles and of carbon nanotubes on the cells were assessed. In addition, cytotoxicity of aerosols containing polystyrene particles was compared with cytotoxicity of polystyrene particles in suspension tested in submersed cultures. Exposure by itself in both exposure systems did not damage the cells. Deposition rates of aerosolized polystyrene particles were about 700 times and that of carbon nanotubes about 4 times higher in the MicroSprayer than in the VITROCELL\u00ae6 PT-CF system. Cytotoxicity of amine-functionalized polystyrene nanoparticles was significantly higher when applied as an aerosol on cell cultured in air-liquid interface culture compared with nanoparticle suspensions tested in submersed culture. The higher cytotoxicity of aerosolized nanoparticles underscores the importance of relevant exposure systems. \u00a9 2012 Elsevier Ltd. All rights reserved.", "author" : [ { "dropping-particle" : "", "family" : "Fr\u00f6hlich", "given" : "Eleonore", "non-dropping-particle" : "", "parse-names" : false, "suffix" : "" }, { "dropping-particle" : "", "family" : "Bonstingl", "given" : "Gudrun", "non-dropping-particle" : "", "parse-names" : false, "suffix" : "" }, { "dropping-particle" : "", "family" : "H\u00f6fler", "given" : "Anita", "non-dropping-particle" : "", "parse-names" : false, "suffix" : "" }, { "dropping-particle" : "", "family" : "Meindl", "given" : "Claudia", "non-dropping-particle" : "", "parse-names" : false, "suffix" : "" }, { "dropping-particle" : "", "family" : "Leitinger", "given" : "Gerd", "non-dropping-particle" : "", "parse-names" : false, "suffix" : "" }, { "dropping-particle" : "", "family" : "Pieber", "given" : "Thomas R.", "non-dropping-particle" : "", "parse-names" : false, "suffix" : "" }, { "dropping-particle" : "", "family" : "Roblegg", "given" : "Eva", "non-dropping-particle" : "", "parse-names" : false, "suffix" : "" } ], "container-title" : "Toxicology in Vitro", "id" : "ITEM-1", "issued" : { "date-parts" : [ [ "2013" ] ] }, "page" : "409-417", "title" : "Comparison of two in vitro systems to assess cellular effects of nanoparticles-containing aerosols", "type" : "article-journal", "volume" : "27" }, "uris" : [ "http://www.mendeley.com/documents/?uuid=222e9b0a-9f78-473b-a6f9-b0cfbb25553c" ] }, { "id" : "ITEM-2", "itemData" : { "DOI" : "10.1016/j.chemosphere.2006.04.035", "ISBN" : "0045-6535", "ISSN" : "00456535", "PMID" : "16762398", "abstract" : "The geometry of commercially available perfusion chambers designed for harbouring three membrane-based cell cultures was modified for reliable and dose-controlled air-liquid interface (ALI) exposures. Confluent A549 epithelial cells grown on membranes were integrated in the chamber system and supplied with medium from the chamber bottom. Cell viability was not impaired by the conditions of ALI exposure without particles. Expression of the inflammatory cytokines interleukin 6 and interleukin 8 by A549 cells during ALI exposure to filtered air for 6 h and subsequent stimulation with tumor necrosis factor was not altered compared to submersed controls, indicating that the cells maintained their functional integrity. Ultrafine carbonaceous model particles with a count median mobility diameter of about 95 ?? 5 nm were produced by spark discharge at a stable concentration of about 2 ?? 10\n                        6 cm\n                        -3 and continuously monitored for accurate determination of the exposure dose. Delivery to the ALI exposure system yielded a homogeneous particle deposition over the membranes with a deposition efficiency of 2%. Mid dose exposure of A549 cells to this aerosol for 6 h yielded a total particle deposition of (2.6 ?? 0.4) ?? 10\n                        8 cm\n                        -2 corresponding to (87 ?? 23) ng cm\n                        -2. The 2.7-fold (p ??? 0.05) increased transcription of heme oxygenase-1 indicated a sensitive antioxidant and stress response, while cell viability did not reveal a toxic mechanism. ?? 2006 Elsevier Ltd. All rights reserved.", "author" : [ { "dropping-particle" : "", "family" : "Bitterle", "given" : "E.", "non-dropping-particle" : "", "parse-names" : false, "suffix" : "" }, { "dropping-particle" : "", "family" : "Karg", "given" : "E.", "non-dropping-particle" : "", "parse-names" : false, "suffix" : "" }, { "dropping-particle" : "", "family" : "Schroeppel", "given" : "a.", "non-dropping-particle" : "", "parse-names" : false, "suffix" : "" }, { "dropping-particle" : "", "family" : "Kreyling", "given" : "W. G.", "non-dropping-particle" : "", "parse-names" : false, "suffix" : "" }, { "dropping-particle" : "", "family" : "Tippe", "given" : "a.", "non-dropping-particle" : "", "parse-names" : false, "suffix" : "" }, { "dropping-particle" : "", "family" : "Ferron", "given" : "G. a.", "non-dropping-particle" : "", "parse-names" : false, "suffix" : "" }, { "dropping-particle" : "", "family" : "Schmid", "given" : "O.", "non-dropping-particle" : "", "parse-names" : false, "suffix" : "" }, { "dropping-particle" : "", "family" : "Heyder", "given" : "J.", "non-dropping-particle" : "", "parse-names" : false, "suffix" : "" }, { "dropping-particle" : "", "family" : "Maier", "given" : "K. L.", "non-dropping-particle" : "", "parse-names" : false, "suffix" : "" }, { "dropping-particle" : "", "family" : "Hofer", "given" : "T.", "non-dropping-particle" : "", "parse-names" : false, "suffix" : "" } ], "container-title" : "Chemosphere", "id" : "ITEM-2", "issued" : { "date-parts" : [ [ "2006" ] ] }, "page" : "1784-1790", "title" : "Dose-controlled exposure of A549 epithelial cells at the air-liquid interface to airborne ultrafine carbonaceous particles", "type" : "article-journal", "volume" : "65" }, "uris" : [ "http://www.mendeley.com/documents/?uuid=4e13a78a-a87e-4aa9-896a-342213760e67" ] } ], "mendeley" : { "formattedCitation" : "&lt;sup&gt;14,60&lt;/sup&gt;", "plainTextFormattedCitation" : "14,60", "previouslyFormattedCitation" : "&lt;sup&gt;14,60&lt;/sup&gt;" }, "properties" : { "noteIndex" : 0 }, "schema" : "https://github.com/citation-style-language/schema/raw/master/csl-citation.json" }</w:instrText>
      </w:r>
      <w:r>
        <w:rPr>
          <w:color w:val="FF0000"/>
        </w:rPr>
        <w:fldChar w:fldCharType="separate"/>
      </w:r>
      <w:r>
        <w:rPr>
          <w:noProof/>
          <w:color w:val="FF0000"/>
          <w:vertAlign w:val="superscript"/>
        </w:rPr>
        <w:t>14,60</w:t>
      </w:r>
      <w:r>
        <w:rPr>
          <w:color w:val="FF0000"/>
        </w:rPr>
        <w:fldChar w:fldCharType="end"/>
      </w:r>
      <w:r>
        <w:rPr>
          <w:color w:val="FF0000"/>
        </w:rPr>
        <w:t xml:space="preserve"> and NACIVT</w:t>
      </w:r>
      <w:r>
        <w:rPr>
          <w:color w:val="FF0000"/>
        </w:rPr>
        <w:fldChar w:fldCharType="begin" w:fldLock="1"/>
      </w:r>
      <w:r>
        <w:rPr>
          <w:color w:val="FF0000"/>
        </w:rPr>
        <w:instrText>ADDIN CSL_CITATION { "citationItems" : [ { "id" : "ITEM-1", "itemData" : { "DOI" : "10.1089/jamp.2012.0985", "ISSN" : "1941-2703", "PMID" : "23421898", "abstract" : "BACKGROUND: Epidemiological studies show that elevated levels of particulate matter in ambient air are highly correlated with respiratory and cardiovascular diseases. Atmospheric particles originate from a large number of sources and have a highly complex and variable composition. An assessment of their potential health risks and the identification of the most toxic particle sources would require a large number of investigations. Due to ethical and economic reasons, it is desirable to reduce the number of in vivo studies and to develop suitable in vitro systems for the investigation of cell-particle interactions.\\n\\nMETHODS: We present the design of a new particle deposition chamber in which aerosol particles are deposited onto cell cultures out of a continuous air flow. The chamber allows for a simultaneous exposure of 12 cell cultures.\\n\\nRESULTS: Physiological conditions within the deposition chamber can be sustained constantly at 36-37\u00b0C and 90-95% relative humidity. Particle deposition within the chamber and especially on the cell cultures was determined in detail, showing that during a deposition time of 2\u2009hr 8.4% (24% relative standard deviation) of particles with a mean diameter of 50\u2009nm [mass median diameter of 100\u2009nm (geometric standard deviation 1.7)] are deposited on the cell cultures, which is equal to 24-34% of all charged particles. The average well-to-well variability of particles deposited simultaneously in the 12 cell cultures during an experiment is 15.6% (24.7% relative standard deviation).\\n\\nCONCLUSIONS: This particle deposition chamber is a new in vitro system to investigate realistic cell-particle interactions at physiological conditions, minimizing stress on the cell cultures other than from deposited particles. A detailed knowledge of particle deposition characteristics on the cell cultures allows evaluating reliable dose-response relationships. The compact and portable design of the deposition chamber allows for measurements at any particle sources of interest.", "author" : [ { "dropping-particle" : "", "family" : "Mertes", "given" : "Peter", "non-dropping-particle" : "", "parse-names" : false, "suffix" : "" }, { "dropping-particle" : "", "family" : "Praplan", "given" : "Arnaud P", "non-dropping-particle" : "", "parse-names" : false, "suffix" : "" }, { "dropping-particle" : "", "family" : "K\u00fcnzi", "given" : "Lisa", "non-dropping-particle" : "", "parse-names" : false, "suffix" : "" }, { "dropping-particle" : "", "family" : "Dommen", "given" : "Josef", "non-dropping-particle" : "", "parse-names" : false, "suffix" : "" }, { "dropping-particle" : "", "family" : "Baltensperger", "given" : "Urs", "non-dropping-particle" : "", "parse-names" : false, "suffix" : "" }, { "dropping-particle" : "", "family" : "Geiser", "given" : "Marianne", "non-dropping-particle" : "", "parse-names" : false, "suffix" : "" }, { "dropping-particle" : "", "family" : "Weingartner", "given" : "Ernest", "non-dropping-particle" : "", "parse-names" : false, "suffix" : "" }, { "dropping-particle" : "", "family" : "Ricka", "given" : "Jaroslav", "non-dropping-particle" : "", "parse-names" : false, "suffix" : "" }, { "dropping-particle" : "", "family" : "Fierz", "given" : "Martin", "non-dropping-particle" : "", "parse-names" : false, "suffix" : "" }, { "dropping-particle" : "", "family" : "Kalberer", "given" : "Markus", "non-dropping-particle" : "", "parse-names" : false, "suffix" : "" } ], "container-title" : "Journal of aerosol medicine and pulmonary drug delivery", "id" : "ITEM-1", "issue" : "0", "issued" : { "date-parts" : [ [ "2013" ] ] }, "page" : "228-35", "title" : "A compact and portable deposition chamber to study nanoparticles in air-exposed tissue.", "type" : "article-journal", "volume" : "26" }, "uris" : [ "http://www.mendeley.com/documents/?uuid=ec344bae-f729-4196-8a2b-e9b2a3dd3f68" ] } ], "mendeley" : { "formattedCitation" : "&lt;sup&gt;61&lt;/sup&gt;", "plainTextFormattedCitation" : "61", "previouslyFormattedCitation" : "&lt;sup&gt;61&lt;/sup&gt;" }, "properties" : { "noteIndex" : 0 }, "schema" : "https://github.com/citation-style-language/schema/raw/master/csl-citation.json" }</w:instrText>
      </w:r>
      <w:r>
        <w:rPr>
          <w:color w:val="FF0000"/>
        </w:rPr>
        <w:fldChar w:fldCharType="separate"/>
      </w:r>
      <w:r>
        <w:rPr>
          <w:noProof/>
          <w:color w:val="FF0000"/>
          <w:vertAlign w:val="superscript"/>
        </w:rPr>
        <w:t>61</w:t>
      </w:r>
      <w:r>
        <w:rPr>
          <w:color w:val="FF0000"/>
        </w:rPr>
        <w:fldChar w:fldCharType="end"/>
      </w:r>
      <w:r>
        <w:rPr>
          <w:color w:val="FF0000"/>
        </w:rPr>
        <w:t xml:space="preserve"> systems, </w:t>
      </w:r>
      <w:r>
        <w:t>the deposition efficiency of the PIVEC over the range of particle sizes tested is comparable or increased over reported values, observed in Figure 4.”</w:t>
      </w:r>
    </w:p>
    <w:p w:rsidR="00B15B24" w:rsidRDefault="007B07C7" w:rsidP="00F802E9">
      <w:pPr>
        <w:rPr>
          <w:rFonts w:ascii="Arial" w:hAnsi="Arial" w:cs="Arial"/>
          <w:color w:val="5B9BD5" w:themeColor="accent1"/>
        </w:rPr>
      </w:pPr>
      <w:r w:rsidRPr="00470451">
        <w:rPr>
          <w:rFonts w:ascii="Arial" w:hAnsi="Arial" w:cs="Arial"/>
          <w:color w:val="5B9BD5" w:themeColor="accent1"/>
        </w:rPr>
        <w:br/>
      </w:r>
      <w:r w:rsidRPr="00437148">
        <w:rPr>
          <w:rFonts w:ascii="Arial" w:hAnsi="Arial" w:cs="Arial"/>
          <w:color w:val="5B9BD5" w:themeColor="accent1"/>
          <w:shd w:val="clear" w:color="auto" w:fill="FFFFFF"/>
        </w:rPr>
        <w:t>11. Discussion: Please describe critical steps within the protocol.</w:t>
      </w:r>
      <w:r w:rsidRPr="00470451">
        <w:rPr>
          <w:rFonts w:ascii="Arial" w:hAnsi="Arial" w:cs="Arial"/>
          <w:color w:val="5B9BD5" w:themeColor="accent1"/>
        </w:rPr>
        <w:br/>
      </w:r>
    </w:p>
    <w:p w:rsidR="00B15B24" w:rsidRPr="00437148" w:rsidRDefault="00B15B24" w:rsidP="00437148">
      <w:pPr>
        <w:rPr>
          <w:rFonts w:ascii="Arial" w:hAnsi="Arial" w:cs="Arial"/>
        </w:rPr>
      </w:pPr>
      <w:r>
        <w:rPr>
          <w:rFonts w:ascii="Arial" w:hAnsi="Arial" w:cs="Arial"/>
        </w:rPr>
        <w:t>The discussion of critical steps within the protocol has been more explicitly revisited in the Discussion se</w:t>
      </w:r>
      <w:r w:rsidR="00437148">
        <w:rPr>
          <w:rFonts w:ascii="Arial" w:hAnsi="Arial" w:cs="Arial"/>
        </w:rPr>
        <w:t xml:space="preserve">ction from the Results section. </w:t>
      </w:r>
      <w:r>
        <w:rPr>
          <w:rFonts w:ascii="Arial" w:hAnsi="Arial" w:cs="Arial"/>
        </w:rPr>
        <w:t>“</w:t>
      </w:r>
      <w:r>
        <w:t>Deposition can be increased by changing the flow rate and exposure duration. This may also influence the cell viability with the potential of drying out the cells. The conditioning of aerosols is often performed to compensate for physiological attributes such as body temperature and humidification in the airways. Increased humidity, over 50%, mimics inhaled air and decreases cell death due to vehicle exposure.</w:t>
      </w:r>
      <w:r>
        <w:fldChar w:fldCharType="begin" w:fldLock="1"/>
      </w:r>
      <w:r>
        <w:instrText>ADDIN CSL_CITATION {"citationItems":[{"id":"ITEM-1","itemData":{"DOI":"10.1039/C7TX00109F","ISSN":"2045-452X","author":[{"dropping-particle":"","family":"Zavala","given":"Jose","non-dropping-particle":"","parse-names":false,"suffix":""},{"dropping-particle":"","family":"Greenan","given":"Rebecca","non-dropping-particle":"","parse-names":false,"suffix":""},{"dropping-particle":"","family":"Krantz","given":"Q. Todd","non-dropping-particle":"","parse-names":false,"suffix":""},{"dropping-particle":"","family":"DeMarini","given":"David M.","non-dropping-particle":"","parse-names":false,"suffix":""},{"dropping-particle":"","family":"Higuchi","given":"Mark","non-dropping-particle":"","parse-names":false,"suffix":""},{"dropping-particle":"","family":"Gilmour","given":"M. Ian","non-dropping-particle":"","parse-names":false,"suffix":""},{"dropping-particle":"","family":"White","given":"Paul A.","non-dropping-particle":"","parse-names":false,"suffix":""}],"container-title":"Toxicology Research","id":"ITEM-1","issued":{"date-parts":[["2017"]]},"page":"448-459","publisher":"Royal Society of Chemistry","title":"Regulating temperature and relative humidity in air–liquid interface in vitro systems eliminates cytotoxicity resulting from control air exposures","type":"article-journal","volume":"6"},"uris":["http://www.mendeley.com/documents/?uuid=7c1a983a-122d-4826-99b5-9cd0e06c2dd5"]}],"mendeley":{"formattedCitation":"&lt;sup&gt;63&lt;/sup&gt;","plainTextFormattedCitation":"63","previouslyFormattedCitation":"&lt;sup&gt;63&lt;/sup&gt;"},"properties":{"noteIndex":0},"schema":"https://github.com/citation-style-language/schema/raw/master/csl-citation.json"}</w:instrText>
      </w:r>
      <w:r>
        <w:fldChar w:fldCharType="separate"/>
      </w:r>
      <w:r>
        <w:rPr>
          <w:noProof/>
          <w:vertAlign w:val="superscript"/>
        </w:rPr>
        <w:t>63</w:t>
      </w:r>
      <w:r>
        <w:fldChar w:fldCharType="end"/>
      </w:r>
      <w:r>
        <w:t xml:space="preserve"> When temperature and humidity are not well controlled, the cellular response can be influenced. By decreasing the flow rate, additional particles of all sizes will deposit, increasing the deposition. Exposure duration is proportional to deposition, allowing more particles to deposit over an extended experimental period. Conditioning of the aerosol is important when increasing the exposure duration so that the cells do not dry out which can affect biological responses. </w:t>
      </w:r>
      <w:r>
        <w:rPr>
          <w:color w:val="FF0000"/>
        </w:rPr>
        <w:t>Additionally, by conditioning the filters as described in Step 1 of the protocol, the deposition efficiency can be accurately determined.</w:t>
      </w:r>
      <w:r w:rsidR="00437148">
        <w:rPr>
          <w:color w:val="FF0000"/>
        </w:rPr>
        <w:t>”</w:t>
      </w:r>
    </w:p>
    <w:p w:rsidR="00B15B24" w:rsidRPr="00B15B24" w:rsidRDefault="00B15B24" w:rsidP="00F802E9">
      <w:pPr>
        <w:rPr>
          <w:rFonts w:ascii="Arial" w:hAnsi="Arial" w:cs="Arial"/>
        </w:rPr>
      </w:pPr>
    </w:p>
    <w:p w:rsidR="004C4B11" w:rsidRDefault="007B07C7" w:rsidP="00F802E9">
      <w:pPr>
        <w:rPr>
          <w:rFonts w:ascii="Arial" w:hAnsi="Arial" w:cs="Arial"/>
          <w:color w:val="5B9BD5" w:themeColor="accent1"/>
        </w:rPr>
      </w:pPr>
      <w:r w:rsidRPr="00470451">
        <w:rPr>
          <w:rFonts w:ascii="Arial" w:hAnsi="Arial" w:cs="Arial"/>
          <w:color w:val="5B9BD5" w:themeColor="accent1"/>
        </w:rPr>
        <w:lastRenderedPageBreak/>
        <w:br/>
      </w:r>
      <w:r w:rsidRPr="00470451">
        <w:rPr>
          <w:rStyle w:val="Strong"/>
          <w:rFonts w:ascii="Arial" w:hAnsi="Arial" w:cs="Arial"/>
          <w:color w:val="5B9BD5" w:themeColor="accent1"/>
          <w:shd w:val="clear" w:color="auto" w:fill="FFFFFF"/>
        </w:rPr>
        <w:t>Reviewers' comments</w:t>
      </w:r>
      <w:proofErr w:type="gramStart"/>
      <w:r w:rsidRPr="00470451">
        <w:rPr>
          <w:rStyle w:val="Strong"/>
          <w:rFonts w:ascii="Arial" w:hAnsi="Arial" w:cs="Arial"/>
          <w:color w:val="5B9BD5" w:themeColor="accent1"/>
          <w:shd w:val="clear" w:color="auto" w:fill="FFFFFF"/>
        </w:rPr>
        <w:t>:</w:t>
      </w:r>
      <w:proofErr w:type="gramEnd"/>
      <w:r w:rsidR="004F1C86">
        <w:rPr>
          <w:rFonts w:ascii="Arial" w:hAnsi="Arial" w:cs="Arial"/>
          <w:color w:val="5B9BD5" w:themeColor="accent1"/>
        </w:rPr>
        <w:br/>
      </w:r>
      <w:r w:rsidRPr="00470451">
        <w:rPr>
          <w:rFonts w:ascii="Arial" w:hAnsi="Arial" w:cs="Arial"/>
          <w:color w:val="5B9BD5" w:themeColor="accent1"/>
        </w:rPr>
        <w:br/>
      </w:r>
      <w:r w:rsidRPr="00470451">
        <w:rPr>
          <w:rFonts w:ascii="Arial" w:hAnsi="Arial" w:cs="Arial"/>
          <w:color w:val="5B9BD5" w:themeColor="accent1"/>
          <w:shd w:val="clear" w:color="auto" w:fill="FFFFFF"/>
        </w:rPr>
        <w:t>Reviewer #1:</w:t>
      </w:r>
      <w:r w:rsidRPr="00470451">
        <w:rPr>
          <w:rFonts w:ascii="Arial" w:hAnsi="Arial" w:cs="Arial"/>
          <w:color w:val="5B9BD5" w:themeColor="accent1"/>
        </w:rPr>
        <w:br/>
      </w:r>
      <w:r w:rsidRPr="00470451">
        <w:rPr>
          <w:rFonts w:ascii="Arial" w:hAnsi="Arial" w:cs="Arial"/>
          <w:color w:val="5B9BD5" w:themeColor="accent1"/>
        </w:rPr>
        <w:br/>
      </w:r>
      <w:r w:rsidRPr="00470451">
        <w:rPr>
          <w:rFonts w:ascii="Arial" w:hAnsi="Arial" w:cs="Arial"/>
          <w:color w:val="5B9BD5" w:themeColor="accent1"/>
          <w:shd w:val="clear" w:color="auto" w:fill="FFFFFF"/>
        </w:rPr>
        <w:t>Manuscript Summary:</w:t>
      </w:r>
      <w:r w:rsidRPr="00470451">
        <w:rPr>
          <w:rFonts w:ascii="Arial" w:hAnsi="Arial" w:cs="Arial"/>
          <w:color w:val="5B9BD5" w:themeColor="accent1"/>
        </w:rPr>
        <w:br/>
      </w:r>
      <w:r w:rsidRPr="00470451">
        <w:rPr>
          <w:rFonts w:ascii="Arial" w:hAnsi="Arial" w:cs="Arial"/>
          <w:color w:val="5B9BD5" w:themeColor="accent1"/>
          <w:shd w:val="clear" w:color="auto" w:fill="FFFFFF"/>
        </w:rPr>
        <w:t>The authors have described a portable in vitro exposure sampling method.</w:t>
      </w:r>
      <w:r w:rsidRPr="00470451">
        <w:rPr>
          <w:rFonts w:ascii="Arial" w:hAnsi="Arial" w:cs="Arial"/>
          <w:color w:val="5B9BD5" w:themeColor="accent1"/>
        </w:rPr>
        <w:br/>
      </w:r>
      <w:r w:rsidRPr="00470451">
        <w:rPr>
          <w:rFonts w:ascii="Arial" w:hAnsi="Arial" w:cs="Arial"/>
          <w:color w:val="5B9BD5" w:themeColor="accent1"/>
        </w:rPr>
        <w:br/>
      </w:r>
      <w:r w:rsidRPr="00470451">
        <w:rPr>
          <w:rFonts w:ascii="Arial" w:hAnsi="Arial" w:cs="Arial"/>
          <w:color w:val="5B9BD5" w:themeColor="accent1"/>
          <w:shd w:val="clear" w:color="auto" w:fill="FFFFFF"/>
        </w:rPr>
        <w:t>Major Concerns</w:t>
      </w:r>
      <w:proofErr w:type="gramStart"/>
      <w:r w:rsidRPr="00470451">
        <w:rPr>
          <w:rFonts w:ascii="Arial" w:hAnsi="Arial" w:cs="Arial"/>
          <w:color w:val="5B9BD5" w:themeColor="accent1"/>
          <w:shd w:val="clear" w:color="auto" w:fill="FFFFFF"/>
        </w:rPr>
        <w:t>:</w:t>
      </w:r>
      <w:proofErr w:type="gramEnd"/>
      <w:r w:rsidRPr="00470451">
        <w:rPr>
          <w:rFonts w:ascii="Arial" w:hAnsi="Arial" w:cs="Arial"/>
          <w:color w:val="5B9BD5" w:themeColor="accent1"/>
        </w:rPr>
        <w:br/>
      </w:r>
      <w:r w:rsidRPr="00470451">
        <w:rPr>
          <w:rFonts w:ascii="Arial" w:hAnsi="Arial" w:cs="Arial"/>
          <w:color w:val="5B9BD5" w:themeColor="accent1"/>
          <w:shd w:val="clear" w:color="auto" w:fill="FFFFFF"/>
        </w:rPr>
        <w:t>None</w:t>
      </w:r>
      <w:r w:rsidRPr="00470451">
        <w:rPr>
          <w:rFonts w:ascii="Arial" w:hAnsi="Arial" w:cs="Arial"/>
          <w:color w:val="5B9BD5" w:themeColor="accent1"/>
        </w:rPr>
        <w:br/>
      </w:r>
      <w:r w:rsidRPr="00470451">
        <w:rPr>
          <w:rFonts w:ascii="Arial" w:hAnsi="Arial" w:cs="Arial"/>
          <w:color w:val="5B9BD5" w:themeColor="accent1"/>
        </w:rPr>
        <w:br/>
      </w:r>
      <w:r w:rsidRPr="00470451">
        <w:rPr>
          <w:rFonts w:ascii="Arial" w:hAnsi="Arial" w:cs="Arial"/>
          <w:color w:val="5B9BD5" w:themeColor="accent1"/>
          <w:shd w:val="clear" w:color="auto" w:fill="FFFFFF"/>
        </w:rPr>
        <w:t>Minor Concerns:</w:t>
      </w:r>
      <w:r w:rsidRPr="00470451">
        <w:rPr>
          <w:rFonts w:ascii="Arial" w:hAnsi="Arial" w:cs="Arial"/>
          <w:color w:val="5B9BD5" w:themeColor="accent1"/>
        </w:rPr>
        <w:br/>
      </w:r>
      <w:r w:rsidRPr="00470451">
        <w:rPr>
          <w:rFonts w:ascii="Arial" w:hAnsi="Arial" w:cs="Arial"/>
          <w:color w:val="5B9BD5" w:themeColor="accent1"/>
          <w:shd w:val="clear" w:color="auto" w:fill="FFFFFF"/>
        </w:rPr>
        <w:t>Even the system is considered small and portable this system still requires SMPS/OPS which are considerably large instruments for the setup.</w:t>
      </w:r>
      <w:r w:rsidRPr="00470451">
        <w:rPr>
          <w:rFonts w:ascii="Arial" w:hAnsi="Arial" w:cs="Arial"/>
          <w:color w:val="5B9BD5" w:themeColor="accent1"/>
        </w:rPr>
        <w:br/>
      </w:r>
      <w:r w:rsidRPr="00470451">
        <w:rPr>
          <w:rFonts w:ascii="Arial" w:hAnsi="Arial" w:cs="Arial"/>
          <w:color w:val="5B9BD5" w:themeColor="accent1"/>
          <w:shd w:val="clear" w:color="auto" w:fill="FFFFFF"/>
        </w:rPr>
        <w:t>Revisions needed in introduction, methods, results, discussion, and references sections. See below</w:t>
      </w:r>
      <w:r w:rsidRPr="00470451">
        <w:rPr>
          <w:rFonts w:ascii="Arial" w:hAnsi="Arial" w:cs="Arial"/>
          <w:color w:val="5B9BD5" w:themeColor="accent1"/>
        </w:rPr>
        <w:br/>
      </w:r>
      <w:r w:rsidRPr="00470451">
        <w:rPr>
          <w:rFonts w:ascii="Arial" w:hAnsi="Arial" w:cs="Arial"/>
          <w:color w:val="5B9BD5" w:themeColor="accent1"/>
        </w:rPr>
        <w:br/>
      </w:r>
      <w:r w:rsidRPr="00470451">
        <w:rPr>
          <w:rFonts w:ascii="Arial" w:hAnsi="Arial" w:cs="Arial"/>
          <w:color w:val="5B9BD5" w:themeColor="accent1"/>
          <w:shd w:val="clear" w:color="auto" w:fill="FFFFFF"/>
        </w:rPr>
        <w:t>Introduction</w:t>
      </w:r>
      <w:proofErr w:type="gramStart"/>
      <w:r w:rsidRPr="00470451">
        <w:rPr>
          <w:rFonts w:ascii="Arial" w:hAnsi="Arial" w:cs="Arial"/>
          <w:color w:val="5B9BD5" w:themeColor="accent1"/>
          <w:shd w:val="clear" w:color="auto" w:fill="FFFFFF"/>
        </w:rPr>
        <w:t>:</w:t>
      </w:r>
      <w:proofErr w:type="gramEnd"/>
      <w:r w:rsidRPr="00470451">
        <w:rPr>
          <w:rFonts w:ascii="Arial" w:hAnsi="Arial" w:cs="Arial"/>
          <w:color w:val="5B9BD5" w:themeColor="accent1"/>
        </w:rPr>
        <w:br/>
      </w:r>
      <w:r w:rsidRPr="00470451">
        <w:rPr>
          <w:rFonts w:ascii="Arial" w:hAnsi="Arial" w:cs="Arial"/>
          <w:color w:val="5B9BD5" w:themeColor="accent1"/>
          <w:shd w:val="clear" w:color="auto" w:fill="FFFFFF"/>
        </w:rPr>
        <w:t>Authors Introduced the subject well. . The authors describe the disadvantages of other ALI systems due to their size, how it affects the data (line 97</w:t>
      </w:r>
      <w:proofErr w:type="gramStart"/>
      <w:r w:rsidRPr="00470451">
        <w:rPr>
          <w:rFonts w:ascii="Arial" w:hAnsi="Arial" w:cs="Arial"/>
          <w:color w:val="5B9BD5" w:themeColor="accent1"/>
          <w:shd w:val="clear" w:color="auto" w:fill="FFFFFF"/>
        </w:rPr>
        <w:t>..)</w:t>
      </w:r>
      <w:proofErr w:type="gramEnd"/>
      <w:r w:rsidRPr="00470451">
        <w:rPr>
          <w:rFonts w:ascii="Arial" w:hAnsi="Arial" w:cs="Arial"/>
          <w:color w:val="5B9BD5" w:themeColor="accent1"/>
          <w:shd w:val="clear" w:color="auto" w:fill="FFFFFF"/>
        </w:rPr>
        <w:t xml:space="preserve">. </w:t>
      </w:r>
      <w:r w:rsidRPr="00AC4358">
        <w:rPr>
          <w:rFonts w:ascii="Arial" w:hAnsi="Arial" w:cs="Arial"/>
          <w:color w:val="5B9BD5" w:themeColor="accent1"/>
          <w:shd w:val="clear" w:color="auto" w:fill="FFFFFF"/>
        </w:rPr>
        <w:t>Including more details how the PIVEC system overcomes the described issues can be more meaningful to the reader. The authors can include some further information comparing the PIVEC to other ALI systems comparing not only particle exposure but also gaseous exposures and measurements.</w:t>
      </w:r>
      <w:r w:rsidRPr="00470451">
        <w:rPr>
          <w:rFonts w:ascii="Arial" w:hAnsi="Arial" w:cs="Arial"/>
          <w:color w:val="5B9BD5" w:themeColor="accent1"/>
          <w:shd w:val="clear" w:color="auto" w:fill="FFFFFF"/>
        </w:rPr>
        <w:t xml:space="preserve"> Visualizing the PIVEC system is difficult without mentioning the dimensions and weight, including these may help the reader.</w:t>
      </w:r>
      <w:r w:rsidRPr="00470451">
        <w:rPr>
          <w:rFonts w:ascii="Arial" w:hAnsi="Arial" w:cs="Arial"/>
          <w:color w:val="5B9BD5" w:themeColor="accent1"/>
        </w:rPr>
        <w:br/>
      </w:r>
    </w:p>
    <w:p w:rsidR="004F56D1" w:rsidRPr="00AC4358" w:rsidRDefault="00AC4358" w:rsidP="00F802E9">
      <w:pPr>
        <w:rPr>
          <w:rFonts w:ascii="Arial" w:hAnsi="Arial" w:cs="Arial"/>
        </w:rPr>
      </w:pPr>
      <w:r>
        <w:rPr>
          <w:rFonts w:ascii="Arial" w:hAnsi="Arial" w:cs="Arial"/>
        </w:rPr>
        <w:t xml:space="preserve">We thank the reviewer for their insight. Additional information has been added to the Introduction section discussing the ability of the PIVEC to overcome described issues, including the dimensions and weight of the system. Additional comparisons between the PIVEC and other ALI systems is found in the Results and Discussion sections. </w:t>
      </w:r>
      <w:r>
        <w:rPr>
          <w:color w:val="FF0000"/>
        </w:rPr>
        <w:t>“</w:t>
      </w:r>
      <w:r w:rsidR="004F56D1">
        <w:rPr>
          <w:color w:val="FF0000"/>
        </w:rPr>
        <w:t>The PIVEC is smaller than current systems, with an external surface area of approximately 460 cm</w:t>
      </w:r>
      <w:r w:rsidR="004F56D1">
        <w:rPr>
          <w:color w:val="FF0000"/>
          <w:vertAlign w:val="superscript"/>
        </w:rPr>
        <w:t xml:space="preserve">2 </w:t>
      </w:r>
      <w:r w:rsidR="004F56D1">
        <w:rPr>
          <w:color w:val="FF0000"/>
        </w:rPr>
        <w:t>and weighing only 60 grams, with thermal and humidity control incorporated into the system allowing for a highly portable device.</w:t>
      </w:r>
      <w:r w:rsidRPr="00AC4358">
        <w:rPr>
          <w:color w:val="FF0000"/>
        </w:rPr>
        <w:t xml:space="preserve"> </w:t>
      </w:r>
      <w:r>
        <w:rPr>
          <w:color w:val="FF0000"/>
        </w:rPr>
        <w:t>The decreased size and weight allows the system to be worn or taken to the source of exposure, permitting direct sampling.”</w:t>
      </w:r>
    </w:p>
    <w:p w:rsidR="00F802E9" w:rsidRDefault="007B07C7" w:rsidP="00F802E9">
      <w:pPr>
        <w:rPr>
          <w:rFonts w:ascii="Arial" w:hAnsi="Arial" w:cs="Arial"/>
          <w:color w:val="5B9BD5" w:themeColor="accent1"/>
          <w:shd w:val="clear" w:color="auto" w:fill="FFFFFF"/>
        </w:rPr>
      </w:pPr>
      <w:r w:rsidRPr="00470451">
        <w:rPr>
          <w:rFonts w:ascii="Arial" w:hAnsi="Arial" w:cs="Arial"/>
          <w:color w:val="5B9BD5" w:themeColor="accent1"/>
        </w:rPr>
        <w:br/>
      </w:r>
      <w:r w:rsidRPr="00470451">
        <w:rPr>
          <w:rFonts w:ascii="Arial" w:hAnsi="Arial" w:cs="Arial"/>
          <w:color w:val="5B9BD5" w:themeColor="accent1"/>
          <w:shd w:val="clear" w:color="auto" w:fill="FFFFFF"/>
        </w:rPr>
        <w:t>Protocol</w:t>
      </w:r>
      <w:proofErr w:type="gramStart"/>
      <w:r w:rsidRPr="00470451">
        <w:rPr>
          <w:rFonts w:ascii="Arial" w:hAnsi="Arial" w:cs="Arial"/>
          <w:color w:val="5B9BD5" w:themeColor="accent1"/>
          <w:shd w:val="clear" w:color="auto" w:fill="FFFFFF"/>
        </w:rPr>
        <w:t>:</w:t>
      </w:r>
      <w:proofErr w:type="gramEnd"/>
      <w:r w:rsidRPr="00470451">
        <w:rPr>
          <w:rFonts w:ascii="Arial" w:hAnsi="Arial" w:cs="Arial"/>
          <w:color w:val="5B9BD5" w:themeColor="accent1"/>
        </w:rPr>
        <w:br/>
      </w:r>
      <w:r w:rsidRPr="00470451">
        <w:rPr>
          <w:rFonts w:ascii="Arial" w:hAnsi="Arial" w:cs="Arial"/>
          <w:color w:val="5B9BD5" w:themeColor="accent1"/>
          <w:shd w:val="clear" w:color="auto" w:fill="FFFFFF"/>
        </w:rPr>
        <w:t>Well written. Figure 1 is not very clear. Increasing the clarity of the pictures and labeling the pictures arrows may be helpful to the reader</w:t>
      </w:r>
      <w:r w:rsidRPr="00CE7DBA">
        <w:rPr>
          <w:rFonts w:ascii="Arial" w:hAnsi="Arial" w:cs="Arial"/>
          <w:color w:val="5B9BD5" w:themeColor="accent1"/>
          <w:shd w:val="clear" w:color="auto" w:fill="FFFFFF"/>
        </w:rPr>
        <w:t>. For 6 and 24 well plates, can cells in actual ALI conditions be used? If so how are the ALI conditions achieved in this system? Include some details (line 198).</w:t>
      </w:r>
    </w:p>
    <w:p w:rsidR="00F802E9" w:rsidRDefault="007B07C7" w:rsidP="00F802E9">
      <w:r w:rsidRPr="00470451">
        <w:rPr>
          <w:rFonts w:ascii="Arial" w:hAnsi="Arial" w:cs="Arial"/>
          <w:color w:val="5B9BD5" w:themeColor="accent1"/>
        </w:rPr>
        <w:br/>
      </w:r>
      <w:r w:rsidR="00AC4358">
        <w:t xml:space="preserve">Thank you for helping us clarify this. </w:t>
      </w:r>
      <w:r w:rsidR="00CE7DBA">
        <w:t>For both 6 and 24 well plates, cells in the ALI conditions can be used. To aid the reader in understanding how ALI conditions are achieved, an additional section, 5.1 Culture Cells at Air-Liquid Interface, has been added to the protocol.</w:t>
      </w:r>
    </w:p>
    <w:p w:rsidR="00CE7DBA" w:rsidRPr="00AC4358" w:rsidRDefault="00AC4358" w:rsidP="00CE7DBA">
      <w:pPr>
        <w:rPr>
          <w:b/>
          <w:color w:val="FF0000"/>
        </w:rPr>
      </w:pPr>
      <w:r>
        <w:rPr>
          <w:b/>
          <w:color w:val="FF0000"/>
        </w:rPr>
        <w:lastRenderedPageBreak/>
        <w:t>“</w:t>
      </w:r>
      <w:r w:rsidR="00CE7DBA">
        <w:rPr>
          <w:b/>
          <w:color w:val="FF0000"/>
        </w:rPr>
        <w:t>5.1 Culture Cells at Air-Liquid Interface</w:t>
      </w:r>
    </w:p>
    <w:p w:rsidR="00CE7DBA" w:rsidRDefault="00CE7DBA" w:rsidP="00CE7DBA">
      <w:pPr>
        <w:rPr>
          <w:color w:val="FF0000"/>
        </w:rPr>
      </w:pPr>
      <w:r>
        <w:rPr>
          <w:color w:val="FF0000"/>
        </w:rPr>
        <w:t>5.1.1 Lift cells from culture flask by adding trypsin-EDTA, 3 mL for a T75 flask or 1 mL for a T25 flask, and incubate for 5 minutes at 37°C. Add complete media to flask and rinse flask wall with cell suspension to maximize the recovered cell number. Transfer cell suspension to a sterile 15 mL conical tube then centrifuge cells at 1200 rpm for 3 minutes.</w:t>
      </w:r>
    </w:p>
    <w:p w:rsidR="00CE7DBA" w:rsidRDefault="00CE7DBA" w:rsidP="00CE7DBA">
      <w:pPr>
        <w:rPr>
          <w:color w:val="FF0000"/>
        </w:rPr>
      </w:pPr>
      <w:r>
        <w:rPr>
          <w:color w:val="FF0000"/>
        </w:rPr>
        <w:t xml:space="preserve">5.1.2 Remove supernatant containing trypsin-EDTA and </w:t>
      </w:r>
      <w:proofErr w:type="spellStart"/>
      <w:r>
        <w:rPr>
          <w:color w:val="FF0000"/>
        </w:rPr>
        <w:t>resuspend</w:t>
      </w:r>
      <w:proofErr w:type="spellEnd"/>
      <w:r>
        <w:rPr>
          <w:color w:val="FF0000"/>
        </w:rPr>
        <w:t xml:space="preserve"> cell pellet in 10 mL of complete media. Remove 10 µL of cell suspension and add to </w:t>
      </w:r>
      <w:proofErr w:type="spellStart"/>
      <w:r>
        <w:rPr>
          <w:color w:val="FF0000"/>
        </w:rPr>
        <w:t>hemocytometer</w:t>
      </w:r>
      <w:proofErr w:type="spellEnd"/>
      <w:r>
        <w:rPr>
          <w:color w:val="FF0000"/>
        </w:rPr>
        <w:t xml:space="preserve">. Count cells in </w:t>
      </w:r>
      <w:proofErr w:type="spellStart"/>
      <w:r>
        <w:rPr>
          <w:color w:val="FF0000"/>
        </w:rPr>
        <w:t>hemocytometer</w:t>
      </w:r>
      <w:proofErr w:type="spellEnd"/>
      <w:r>
        <w:rPr>
          <w:color w:val="FF0000"/>
        </w:rPr>
        <w:t xml:space="preserve"> to determine the concentration and total number of cells.</w:t>
      </w:r>
    </w:p>
    <w:p w:rsidR="00CE7DBA" w:rsidRDefault="00CE7DBA" w:rsidP="00CE7DBA">
      <w:pPr>
        <w:rPr>
          <w:color w:val="FF0000"/>
        </w:rPr>
      </w:pPr>
      <w:r>
        <w:rPr>
          <w:color w:val="FF0000"/>
        </w:rPr>
        <w:t>5.1.3 Add complete media to each well in well plate, for 24 well plate add 0.5 mL to each well. Place cell culture inserts in wells. Seed cell culture inserts on apical side at a cell density near 1X10</w:t>
      </w:r>
      <w:r>
        <w:rPr>
          <w:color w:val="FF0000"/>
          <w:vertAlign w:val="superscript"/>
        </w:rPr>
        <w:t>5</w:t>
      </w:r>
      <w:r>
        <w:rPr>
          <w:color w:val="FF0000"/>
        </w:rPr>
        <w:t xml:space="preserve"> cells/cm</w:t>
      </w:r>
      <w:r>
        <w:rPr>
          <w:color w:val="FF0000"/>
          <w:vertAlign w:val="superscript"/>
        </w:rPr>
        <w:t xml:space="preserve">2 </w:t>
      </w:r>
      <w:r>
        <w:rPr>
          <w:color w:val="FF0000"/>
        </w:rPr>
        <w:t>for cell types that grow at a rate near doubling per day. Note: Cells with a slower growth rate can be seeded at an increased cell density.</w:t>
      </w:r>
    </w:p>
    <w:p w:rsidR="00CE7DBA" w:rsidRDefault="00CE7DBA" w:rsidP="00CE7DBA">
      <w:pPr>
        <w:rPr>
          <w:color w:val="FF0000"/>
        </w:rPr>
      </w:pPr>
      <w:r>
        <w:rPr>
          <w:color w:val="FF0000"/>
        </w:rPr>
        <w:t xml:space="preserve">5.1.4 Add complete media to apical side of </w:t>
      </w:r>
      <w:proofErr w:type="spellStart"/>
      <w:r>
        <w:rPr>
          <w:color w:val="FF0000"/>
        </w:rPr>
        <w:t>transwell</w:t>
      </w:r>
      <w:proofErr w:type="spellEnd"/>
      <w:r>
        <w:rPr>
          <w:color w:val="FF0000"/>
        </w:rPr>
        <w:t xml:space="preserve"> to reach final volume, for 24 well plate final volume is 0.25 </w:t>
      </w:r>
      <w:proofErr w:type="spellStart"/>
      <w:r>
        <w:rPr>
          <w:color w:val="FF0000"/>
        </w:rPr>
        <w:t>mL.</w:t>
      </w:r>
      <w:proofErr w:type="spellEnd"/>
    </w:p>
    <w:p w:rsidR="00CE7DBA" w:rsidRDefault="00CE7DBA" w:rsidP="00CE7DBA">
      <w:pPr>
        <w:rPr>
          <w:color w:val="FF0000"/>
        </w:rPr>
      </w:pPr>
      <w:r>
        <w:rPr>
          <w:color w:val="FF0000"/>
        </w:rPr>
        <w:t>5.1.5 Culture for 7 days in submerged conditions, replacing media every 1-2 days. After 7 days, remove apical media and culture for at least 1 day in ALI conditions, replacing only the basolateral media.</w:t>
      </w:r>
      <w:r w:rsidR="00AC4358">
        <w:rPr>
          <w:color w:val="FF0000"/>
        </w:rPr>
        <w:t>”</w:t>
      </w:r>
    </w:p>
    <w:p w:rsidR="00DB2CCC" w:rsidRDefault="007B07C7">
      <w:pPr>
        <w:rPr>
          <w:rFonts w:ascii="Arial" w:hAnsi="Arial" w:cs="Arial"/>
          <w:color w:val="5B9BD5" w:themeColor="accent1"/>
          <w:shd w:val="clear" w:color="auto" w:fill="FFFFFF"/>
        </w:rPr>
      </w:pPr>
      <w:r w:rsidRPr="00470451">
        <w:rPr>
          <w:rFonts w:ascii="Arial" w:hAnsi="Arial" w:cs="Arial"/>
          <w:color w:val="5B9BD5" w:themeColor="accent1"/>
        </w:rPr>
        <w:br/>
      </w:r>
      <w:r w:rsidRPr="00470451">
        <w:rPr>
          <w:rFonts w:ascii="Arial" w:hAnsi="Arial" w:cs="Arial"/>
          <w:color w:val="5B9BD5" w:themeColor="accent1"/>
          <w:shd w:val="clear" w:color="auto" w:fill="FFFFFF"/>
        </w:rPr>
        <w:t>Results</w:t>
      </w:r>
      <w:proofErr w:type="gramStart"/>
      <w:r w:rsidRPr="00470451">
        <w:rPr>
          <w:rFonts w:ascii="Arial" w:hAnsi="Arial" w:cs="Arial"/>
          <w:color w:val="5B9BD5" w:themeColor="accent1"/>
          <w:shd w:val="clear" w:color="auto" w:fill="FFFFFF"/>
        </w:rPr>
        <w:t>:</w:t>
      </w:r>
      <w:proofErr w:type="gramEnd"/>
      <w:r w:rsidRPr="00470451">
        <w:rPr>
          <w:rFonts w:ascii="Arial" w:hAnsi="Arial" w:cs="Arial"/>
          <w:color w:val="5B9BD5" w:themeColor="accent1"/>
        </w:rPr>
        <w:br/>
      </w:r>
      <w:r w:rsidRPr="00470451">
        <w:rPr>
          <w:rFonts w:ascii="Arial" w:hAnsi="Arial" w:cs="Arial"/>
          <w:color w:val="5B9BD5" w:themeColor="accent1"/>
          <w:shd w:val="clear" w:color="auto" w:fill="FFFFFF"/>
        </w:rPr>
        <w:t xml:space="preserve">The deposition efficiencies are still very low. </w:t>
      </w:r>
      <w:r w:rsidRPr="00DB2CCC">
        <w:rPr>
          <w:rFonts w:ascii="Arial" w:hAnsi="Arial" w:cs="Arial"/>
          <w:color w:val="5B9BD5" w:themeColor="accent1"/>
          <w:shd w:val="clear" w:color="auto" w:fill="FFFFFF"/>
        </w:rPr>
        <w:t>Can this be improved? How uniform is the deposition between wells (6 or 24)? Are there any data to show equal deposition between the wells?</w:t>
      </w:r>
    </w:p>
    <w:p w:rsidR="001F4D01" w:rsidRDefault="00DB2CCC">
      <w:pPr>
        <w:rPr>
          <w:rFonts w:ascii="Arial" w:hAnsi="Arial" w:cs="Arial"/>
          <w:color w:val="5B9BD5" w:themeColor="accent1"/>
          <w:shd w:val="clear" w:color="auto" w:fill="FFFFFF"/>
        </w:rPr>
      </w:pPr>
      <w:r>
        <w:t xml:space="preserve">The reviewer is correct that the deposition efficiencies are still low for an ALI exposure system. The deposition efficiency can be improved within the system and will change for different aerosol compounds. The issue of uniform deposition is also addressed within the revised manuscript. </w:t>
      </w:r>
      <w:r>
        <w:rPr>
          <w:color w:val="FF0000"/>
        </w:rPr>
        <w:t>“The deposition in the 24 wells is very uniform over the insert, however, deposition in the 6 well design is lacking uniformity as most of the particles deposit near the center of the insert.” … “The deposition efficiency within the PIVEC can be improved through minimizing losses to the system using electrostatic dissipative or conductive plastic or similar material to design the PIVEC.”</w:t>
      </w:r>
      <w:r w:rsidR="007B07C7" w:rsidRPr="00470451">
        <w:rPr>
          <w:rFonts w:ascii="Arial" w:hAnsi="Arial" w:cs="Arial"/>
          <w:color w:val="5B9BD5" w:themeColor="accent1"/>
        </w:rPr>
        <w:br/>
      </w:r>
      <w:r w:rsidR="007B07C7" w:rsidRPr="00470451">
        <w:rPr>
          <w:rFonts w:ascii="Arial" w:hAnsi="Arial" w:cs="Arial"/>
          <w:color w:val="5B9BD5" w:themeColor="accent1"/>
        </w:rPr>
        <w:br/>
      </w:r>
      <w:r w:rsidR="007B07C7" w:rsidRPr="00470451">
        <w:rPr>
          <w:rFonts w:ascii="Arial" w:hAnsi="Arial" w:cs="Arial"/>
          <w:color w:val="5B9BD5" w:themeColor="accent1"/>
          <w:shd w:val="clear" w:color="auto" w:fill="FFFFFF"/>
        </w:rPr>
        <w:t>Figure 3: Clearly label a, b, and c.</w:t>
      </w:r>
    </w:p>
    <w:p w:rsidR="00147748" w:rsidRPr="00147748" w:rsidRDefault="00147748">
      <w:pPr>
        <w:rPr>
          <w:rFonts w:ascii="Arial" w:hAnsi="Arial" w:cs="Arial"/>
          <w:shd w:val="clear" w:color="auto" w:fill="FFFFFF"/>
        </w:rPr>
      </w:pPr>
      <w:r>
        <w:rPr>
          <w:rFonts w:ascii="Arial" w:hAnsi="Arial" w:cs="Arial"/>
          <w:shd w:val="clear" w:color="auto" w:fill="FFFFFF"/>
        </w:rPr>
        <w:t>The figures are labeled in the upper left corner of the chart.</w:t>
      </w:r>
    </w:p>
    <w:p w:rsidR="001F4D01" w:rsidRDefault="007B07C7">
      <w:pPr>
        <w:rPr>
          <w:rFonts w:ascii="Arial" w:hAnsi="Arial" w:cs="Arial"/>
          <w:color w:val="5B9BD5" w:themeColor="accent1"/>
          <w:shd w:val="clear" w:color="auto" w:fill="FFFFFF"/>
        </w:rPr>
      </w:pPr>
      <w:r w:rsidRPr="00470451">
        <w:rPr>
          <w:rFonts w:ascii="Arial" w:hAnsi="Arial" w:cs="Arial"/>
          <w:color w:val="5B9BD5" w:themeColor="accent1"/>
        </w:rPr>
        <w:br/>
      </w:r>
      <w:r w:rsidRPr="00470451">
        <w:rPr>
          <w:rFonts w:ascii="Arial" w:hAnsi="Arial" w:cs="Arial"/>
          <w:color w:val="5B9BD5" w:themeColor="accent1"/>
          <w:shd w:val="clear" w:color="auto" w:fill="FFFFFF"/>
        </w:rPr>
        <w:t>Figures 5 and 6: Show statistical comparisons.</w:t>
      </w:r>
      <w:r w:rsidRPr="00470451">
        <w:rPr>
          <w:rFonts w:ascii="Arial" w:hAnsi="Arial" w:cs="Arial"/>
          <w:color w:val="5B9BD5" w:themeColor="accent1"/>
        </w:rPr>
        <w:br/>
      </w:r>
      <w:r w:rsidRPr="00470451">
        <w:rPr>
          <w:rFonts w:ascii="Arial" w:hAnsi="Arial" w:cs="Arial"/>
          <w:color w:val="5B9BD5" w:themeColor="accent1"/>
          <w:shd w:val="clear" w:color="auto" w:fill="FFFFFF"/>
        </w:rPr>
        <w:t>Figure legends: Include statistical comparisons and p values for the figures.</w:t>
      </w:r>
    </w:p>
    <w:p w:rsidR="007C53E0" w:rsidRPr="00DB2CCC" w:rsidRDefault="00A10637">
      <w:pPr>
        <w:rPr>
          <w:rFonts w:ascii="Arial" w:hAnsi="Arial" w:cs="Arial"/>
          <w:shd w:val="clear" w:color="auto" w:fill="FFFFFF"/>
        </w:rPr>
      </w:pPr>
      <w:r>
        <w:rPr>
          <w:rFonts w:ascii="Arial" w:hAnsi="Arial" w:cs="Arial"/>
          <w:shd w:val="clear" w:color="auto" w:fill="FFFFFF"/>
        </w:rPr>
        <w:t xml:space="preserve">Thank you for helping us to clarify the statistical comparisons of these measurements. The manuscript has been adjusted to reflect these changes. </w:t>
      </w:r>
      <w:r>
        <w:rPr>
          <w:rFonts w:cstheme="minorHAnsi"/>
        </w:rPr>
        <w:t>“</w:t>
      </w:r>
      <w:r w:rsidR="001F4D01">
        <w:rPr>
          <w:rFonts w:cstheme="minorHAnsi"/>
        </w:rPr>
        <w:t xml:space="preserve">Figure 5. Cellular Response to Copper Nanoparticles </w:t>
      </w:r>
      <w:r w:rsidR="001F4D01">
        <w:rPr>
          <w:rFonts w:cstheme="minorHAnsi"/>
          <w:color w:val="FF0000"/>
        </w:rPr>
        <w:t xml:space="preserve">Post-Exposure (PE). For all measurements, n=3 and p&lt;0.05. </w:t>
      </w:r>
      <w:r w:rsidR="001F4D01">
        <w:rPr>
          <w:rFonts w:cstheme="minorHAnsi"/>
        </w:rPr>
        <w:t>A) Oxidative Stress determined using the DCFH-DA Assay. B) Cytotoxicity determined using the LDH Assay.</w:t>
      </w:r>
      <w:r>
        <w:rPr>
          <w:rFonts w:cstheme="minorHAnsi"/>
        </w:rPr>
        <w:t>”</w:t>
      </w:r>
      <w:r w:rsidR="007B07C7" w:rsidRPr="00470451">
        <w:rPr>
          <w:rFonts w:ascii="Arial" w:hAnsi="Arial" w:cs="Arial"/>
          <w:color w:val="5B9BD5" w:themeColor="accent1"/>
        </w:rPr>
        <w:br/>
      </w:r>
      <w:r w:rsidR="007B07C7" w:rsidRPr="00470451">
        <w:rPr>
          <w:rFonts w:ascii="Arial" w:hAnsi="Arial" w:cs="Arial"/>
          <w:color w:val="5B9BD5" w:themeColor="accent1"/>
        </w:rPr>
        <w:br/>
      </w:r>
      <w:r w:rsidR="007B07C7" w:rsidRPr="00470451">
        <w:rPr>
          <w:rFonts w:ascii="Arial" w:hAnsi="Arial" w:cs="Arial"/>
          <w:color w:val="5B9BD5" w:themeColor="accent1"/>
          <w:shd w:val="clear" w:color="auto" w:fill="FFFFFF"/>
        </w:rPr>
        <w:lastRenderedPageBreak/>
        <w:t>Include a section on statistical methods.</w:t>
      </w:r>
      <w:r w:rsidR="007B07C7" w:rsidRPr="00470451">
        <w:rPr>
          <w:rFonts w:ascii="Arial" w:hAnsi="Arial" w:cs="Arial"/>
          <w:color w:val="5B9BD5" w:themeColor="accent1"/>
        </w:rPr>
        <w:br/>
      </w:r>
    </w:p>
    <w:p w:rsidR="007C53E0" w:rsidRPr="007C53E0" w:rsidRDefault="007C53E0">
      <w:pPr>
        <w:rPr>
          <w:rFonts w:ascii="Arial" w:hAnsi="Arial" w:cs="Arial"/>
        </w:rPr>
      </w:pPr>
      <w:r>
        <w:rPr>
          <w:rFonts w:ascii="Arial" w:hAnsi="Arial" w:cs="Arial"/>
        </w:rPr>
        <w:t>Thank you for the suggestion. A section on statistical methods used has been included in the updated protocol.</w:t>
      </w:r>
    </w:p>
    <w:p w:rsidR="007C53E0" w:rsidRPr="00A10637" w:rsidRDefault="00A10637" w:rsidP="007C53E0">
      <w:pPr>
        <w:rPr>
          <w:b/>
          <w:color w:val="FF0000"/>
        </w:rPr>
      </w:pPr>
      <w:r>
        <w:rPr>
          <w:b/>
          <w:color w:val="FF0000"/>
        </w:rPr>
        <w:t>“</w:t>
      </w:r>
      <w:r w:rsidR="007C53E0">
        <w:rPr>
          <w:b/>
          <w:color w:val="FF0000"/>
        </w:rPr>
        <w:t>6 Statistical Methods</w:t>
      </w:r>
    </w:p>
    <w:p w:rsidR="007C53E0" w:rsidRDefault="007C53E0" w:rsidP="007C53E0">
      <w:pPr>
        <w:rPr>
          <w:color w:val="FF0000"/>
        </w:rPr>
      </w:pPr>
      <w:r>
        <w:rPr>
          <w:color w:val="FF0000"/>
        </w:rPr>
        <w:t xml:space="preserve">6.1 </w:t>
      </w:r>
      <w:proofErr w:type="spellStart"/>
      <w:r>
        <w:rPr>
          <w:color w:val="FF0000"/>
        </w:rPr>
        <w:t>Analyzation</w:t>
      </w:r>
      <w:proofErr w:type="spellEnd"/>
      <w:r>
        <w:rPr>
          <w:color w:val="FF0000"/>
        </w:rPr>
        <w:t xml:space="preserve"> of Biological Assay Data</w:t>
      </w:r>
    </w:p>
    <w:p w:rsidR="007C53E0" w:rsidRDefault="007C53E0" w:rsidP="007C53E0">
      <w:pPr>
        <w:rPr>
          <w:color w:val="FF0000"/>
        </w:rPr>
      </w:pPr>
      <w:r>
        <w:rPr>
          <w:color w:val="FF0000"/>
        </w:rPr>
        <w:t>6.1.1 Report ROS production as the fluorescence intensity increase of treated cells relative to baseline measurements. Report LDH activity as the fluorescence intensity increase of treated cells relative to untreated cells.</w:t>
      </w:r>
    </w:p>
    <w:p w:rsidR="007C53E0" w:rsidRPr="00C10B6E" w:rsidRDefault="007C53E0">
      <w:pPr>
        <w:rPr>
          <w:color w:val="FF0000"/>
        </w:rPr>
      </w:pPr>
      <w:r>
        <w:rPr>
          <w:color w:val="FF0000"/>
        </w:rPr>
        <w:t>6.1.2 Perform single factor ANOVA to determine statistical differences between data sets. Where appropriate, perform student t-tests at a value of significance of 0.05. Report data as the mean ± standard deviation of at least three exposure measurements.</w:t>
      </w:r>
      <w:r w:rsidR="00A10637">
        <w:rPr>
          <w:color w:val="FF0000"/>
        </w:rPr>
        <w:t>”</w:t>
      </w:r>
    </w:p>
    <w:p w:rsidR="00C10B6E" w:rsidRPr="00C10B6E" w:rsidRDefault="007B07C7">
      <w:pPr>
        <w:rPr>
          <w:rFonts w:ascii="Arial" w:hAnsi="Arial" w:cs="Arial"/>
          <w:color w:val="5B9BD5" w:themeColor="accent1"/>
        </w:rPr>
      </w:pPr>
      <w:r w:rsidRPr="00470451">
        <w:rPr>
          <w:rFonts w:ascii="Arial" w:hAnsi="Arial" w:cs="Arial"/>
          <w:color w:val="5B9BD5" w:themeColor="accent1"/>
        </w:rPr>
        <w:br/>
      </w:r>
      <w:r w:rsidRPr="00C10B6E">
        <w:rPr>
          <w:rFonts w:ascii="Arial" w:hAnsi="Arial" w:cs="Arial"/>
          <w:color w:val="5B9BD5" w:themeColor="accent1"/>
          <w:shd w:val="clear" w:color="auto" w:fill="FFFFFF"/>
        </w:rPr>
        <w:t>Discussion section: The discussion section very short. Consider expanding based on the results.</w:t>
      </w:r>
      <w:r w:rsidRPr="00C10B6E">
        <w:rPr>
          <w:rFonts w:ascii="Arial" w:hAnsi="Arial" w:cs="Arial"/>
          <w:color w:val="5B9BD5" w:themeColor="accent1"/>
        </w:rPr>
        <w:br/>
      </w:r>
    </w:p>
    <w:p w:rsidR="00C10B6E" w:rsidRPr="00C10B6E" w:rsidRDefault="00C10B6E">
      <w:pPr>
        <w:rPr>
          <w:rFonts w:ascii="Arial" w:hAnsi="Arial" w:cs="Arial"/>
        </w:rPr>
      </w:pPr>
      <w:r w:rsidRPr="00C10B6E">
        <w:rPr>
          <w:rFonts w:ascii="Arial" w:hAnsi="Arial" w:cs="Arial"/>
        </w:rPr>
        <w:t>The discussion section has been expanded with relationships of the deposition and exposures within the PIVEC to alternative perpendicular flow systems.</w:t>
      </w:r>
    </w:p>
    <w:p w:rsidR="004F56D1" w:rsidRDefault="007B07C7">
      <w:pPr>
        <w:rPr>
          <w:rFonts w:ascii="Arial" w:hAnsi="Arial" w:cs="Arial"/>
          <w:color w:val="5B9BD5" w:themeColor="accent1"/>
        </w:rPr>
      </w:pPr>
      <w:r w:rsidRPr="00CE7DBA">
        <w:rPr>
          <w:rFonts w:ascii="Arial" w:hAnsi="Arial" w:cs="Arial"/>
          <w:color w:val="5B9BD5" w:themeColor="accent1"/>
          <w:highlight w:val="yellow"/>
        </w:rPr>
        <w:br/>
      </w:r>
      <w:r w:rsidRPr="0074347C">
        <w:rPr>
          <w:rFonts w:ascii="Arial" w:hAnsi="Arial" w:cs="Arial"/>
          <w:color w:val="5B9BD5" w:themeColor="accent1"/>
          <w:shd w:val="clear" w:color="auto" w:fill="FFFFFF"/>
        </w:rPr>
        <w:t>References: Too many references, maybe reduce by including only the most relevant references.</w:t>
      </w:r>
      <w:r w:rsidRPr="00470451">
        <w:rPr>
          <w:rFonts w:ascii="Arial" w:hAnsi="Arial" w:cs="Arial"/>
          <w:color w:val="5B9BD5" w:themeColor="accent1"/>
        </w:rPr>
        <w:br/>
      </w:r>
      <w:r w:rsidRPr="00470451">
        <w:rPr>
          <w:rFonts w:ascii="Arial" w:hAnsi="Arial" w:cs="Arial"/>
          <w:color w:val="5B9BD5" w:themeColor="accent1"/>
        </w:rPr>
        <w:br/>
      </w:r>
      <w:r w:rsidR="0074347C">
        <w:rPr>
          <w:rFonts w:ascii="Arial" w:hAnsi="Arial" w:cs="Arial"/>
        </w:rPr>
        <w:t>The number of references cited has been reduced to 49 from 65.</w:t>
      </w:r>
      <w:r w:rsidRPr="00470451">
        <w:rPr>
          <w:rFonts w:ascii="Arial" w:hAnsi="Arial" w:cs="Arial"/>
          <w:color w:val="5B9BD5" w:themeColor="accent1"/>
        </w:rPr>
        <w:br/>
      </w:r>
      <w:r w:rsidRPr="00470451">
        <w:rPr>
          <w:rFonts w:ascii="Arial" w:hAnsi="Arial" w:cs="Arial"/>
          <w:color w:val="5B9BD5" w:themeColor="accent1"/>
        </w:rPr>
        <w:br/>
      </w:r>
      <w:r w:rsidRPr="00470451">
        <w:rPr>
          <w:rFonts w:ascii="Arial" w:hAnsi="Arial" w:cs="Arial"/>
          <w:color w:val="5B9BD5" w:themeColor="accent1"/>
        </w:rPr>
        <w:br/>
      </w:r>
      <w:r w:rsidRPr="00470451">
        <w:rPr>
          <w:rFonts w:ascii="Arial" w:hAnsi="Arial" w:cs="Arial"/>
          <w:color w:val="5B9BD5" w:themeColor="accent1"/>
          <w:shd w:val="clear" w:color="auto" w:fill="FFFFFF"/>
        </w:rPr>
        <w:t>Reviewer #2</w:t>
      </w:r>
      <w:proofErr w:type="gramStart"/>
      <w:r w:rsidRPr="00470451">
        <w:rPr>
          <w:rFonts w:ascii="Arial" w:hAnsi="Arial" w:cs="Arial"/>
          <w:color w:val="5B9BD5" w:themeColor="accent1"/>
          <w:shd w:val="clear" w:color="auto" w:fill="FFFFFF"/>
        </w:rPr>
        <w:t>:</w:t>
      </w:r>
      <w:proofErr w:type="gramEnd"/>
      <w:r w:rsidRPr="00470451">
        <w:rPr>
          <w:rFonts w:ascii="Arial" w:hAnsi="Arial" w:cs="Arial"/>
          <w:color w:val="5B9BD5" w:themeColor="accent1"/>
        </w:rPr>
        <w:br/>
      </w:r>
      <w:r w:rsidRPr="00470451">
        <w:rPr>
          <w:rFonts w:ascii="Arial" w:hAnsi="Arial" w:cs="Arial"/>
          <w:color w:val="5B9BD5" w:themeColor="accent1"/>
        </w:rPr>
        <w:br/>
      </w:r>
      <w:r w:rsidRPr="00470451">
        <w:rPr>
          <w:rFonts w:ascii="Arial" w:hAnsi="Arial" w:cs="Arial"/>
          <w:color w:val="5B9BD5" w:themeColor="accent1"/>
          <w:shd w:val="clear" w:color="auto" w:fill="FFFFFF"/>
        </w:rPr>
        <w:t>Manuscript Summary:</w:t>
      </w:r>
      <w:r w:rsidRPr="00470451">
        <w:rPr>
          <w:rFonts w:ascii="Arial" w:hAnsi="Arial" w:cs="Arial"/>
          <w:color w:val="5B9BD5" w:themeColor="accent1"/>
        </w:rPr>
        <w:br/>
      </w:r>
      <w:r w:rsidRPr="00470451">
        <w:rPr>
          <w:rFonts w:ascii="Arial" w:hAnsi="Arial" w:cs="Arial"/>
          <w:color w:val="5B9BD5" w:themeColor="accent1"/>
          <w:shd w:val="clear" w:color="auto" w:fill="FFFFFF"/>
        </w:rPr>
        <w:t>The authors describe a portable system to expose cells at the air-liquid interface to detect cytotoxic effects of aerosols for personal monitoring in the breathing zone. In general, this is a challenge which has been implemented.</w:t>
      </w:r>
      <w:r w:rsidRPr="00470451">
        <w:rPr>
          <w:rFonts w:ascii="Arial" w:hAnsi="Arial" w:cs="Arial"/>
          <w:color w:val="5B9BD5" w:themeColor="accent1"/>
        </w:rPr>
        <w:br/>
      </w:r>
      <w:r w:rsidRPr="00470451">
        <w:rPr>
          <w:rFonts w:ascii="Arial" w:hAnsi="Arial" w:cs="Arial"/>
          <w:color w:val="5B9BD5" w:themeColor="accent1"/>
          <w:shd w:val="clear" w:color="auto" w:fill="FFFFFF"/>
        </w:rPr>
        <w:t>They used three different sizes of Cu nanoparticles to generate aerosols, to determine the deposition efficiency and to expose cells.</w:t>
      </w:r>
      <w:r w:rsidRPr="00470451">
        <w:rPr>
          <w:rFonts w:ascii="Arial" w:hAnsi="Arial" w:cs="Arial"/>
          <w:color w:val="5B9BD5" w:themeColor="accent1"/>
        </w:rPr>
        <w:br/>
      </w:r>
      <w:r w:rsidRPr="00470451">
        <w:rPr>
          <w:rFonts w:ascii="Arial" w:hAnsi="Arial" w:cs="Arial"/>
          <w:color w:val="5B9BD5" w:themeColor="accent1"/>
          <w:shd w:val="clear" w:color="auto" w:fill="FFFFFF"/>
        </w:rPr>
        <w:t>In summary, the manuscript is well written and the well-structured figures clearly demonstrate the results.</w:t>
      </w:r>
      <w:r w:rsidRPr="00470451">
        <w:rPr>
          <w:rFonts w:ascii="Arial" w:hAnsi="Arial" w:cs="Arial"/>
          <w:color w:val="5B9BD5" w:themeColor="accent1"/>
        </w:rPr>
        <w:br/>
      </w:r>
      <w:r w:rsidRPr="00470451">
        <w:rPr>
          <w:rFonts w:ascii="Arial" w:hAnsi="Arial" w:cs="Arial"/>
          <w:color w:val="5B9BD5" w:themeColor="accent1"/>
        </w:rPr>
        <w:br/>
      </w:r>
      <w:r w:rsidRPr="00470451">
        <w:rPr>
          <w:rFonts w:ascii="Arial" w:hAnsi="Arial" w:cs="Arial"/>
          <w:color w:val="5B9BD5" w:themeColor="accent1"/>
          <w:shd w:val="clear" w:color="auto" w:fill="FFFFFF"/>
        </w:rPr>
        <w:t>Major Concerns</w:t>
      </w:r>
      <w:proofErr w:type="gramStart"/>
      <w:r w:rsidRPr="00470451">
        <w:rPr>
          <w:rFonts w:ascii="Arial" w:hAnsi="Arial" w:cs="Arial"/>
          <w:color w:val="5B9BD5" w:themeColor="accent1"/>
          <w:shd w:val="clear" w:color="auto" w:fill="FFFFFF"/>
        </w:rPr>
        <w:t>:</w:t>
      </w:r>
      <w:proofErr w:type="gramEnd"/>
      <w:r w:rsidRPr="00470451">
        <w:rPr>
          <w:rFonts w:ascii="Arial" w:hAnsi="Arial" w:cs="Arial"/>
          <w:color w:val="5B9BD5" w:themeColor="accent1"/>
        </w:rPr>
        <w:br/>
      </w:r>
      <w:r w:rsidRPr="00470451">
        <w:rPr>
          <w:rFonts w:ascii="Arial" w:hAnsi="Arial" w:cs="Arial"/>
          <w:color w:val="5B9BD5" w:themeColor="accent1"/>
        </w:rPr>
        <w:br/>
      </w:r>
      <w:r w:rsidRPr="004F56D1">
        <w:rPr>
          <w:rFonts w:ascii="Arial" w:hAnsi="Arial" w:cs="Arial"/>
          <w:color w:val="5B9BD5" w:themeColor="accent1"/>
          <w:shd w:val="clear" w:color="auto" w:fill="FFFFFF"/>
        </w:rPr>
        <w:t>The data of the aerosol characterization (mass concentration, number concentration) are missing.</w:t>
      </w:r>
      <w:r w:rsidRPr="00470451">
        <w:rPr>
          <w:rFonts w:ascii="Arial" w:hAnsi="Arial" w:cs="Arial"/>
          <w:color w:val="5B9BD5" w:themeColor="accent1"/>
        </w:rPr>
        <w:br/>
      </w:r>
    </w:p>
    <w:p w:rsidR="00E41D77" w:rsidRPr="00E41D77" w:rsidRDefault="004F56D1">
      <w:pPr>
        <w:rPr>
          <w:rFonts w:ascii="Arial" w:hAnsi="Arial" w:cs="Arial"/>
        </w:rPr>
      </w:pPr>
      <w:r>
        <w:rPr>
          <w:rFonts w:ascii="Arial" w:hAnsi="Arial" w:cs="Arial"/>
        </w:rPr>
        <w:lastRenderedPageBreak/>
        <w:t>Thank you for bringing this to our attention. The SMPS and OPS measurements for each aerosol are included now as Figure 3.</w:t>
      </w:r>
      <w:r w:rsidR="00E41D77">
        <w:rPr>
          <w:rFonts w:ascii="Arial" w:hAnsi="Arial" w:cs="Arial"/>
        </w:rPr>
        <w:t xml:space="preserve"> </w:t>
      </w:r>
      <w:r w:rsidR="00E41D77">
        <w:rPr>
          <w:color w:val="FF0000"/>
        </w:rPr>
        <w:t>“Figure 3. Particle number concentration of copper nanoparticle aerosols. A) SMPS measurement. B) OPS measurement.”</w:t>
      </w:r>
    </w:p>
    <w:p w:rsidR="007E1444" w:rsidRDefault="007B07C7">
      <w:pPr>
        <w:rPr>
          <w:rFonts w:ascii="Arial" w:hAnsi="Arial" w:cs="Arial"/>
          <w:color w:val="5B9BD5" w:themeColor="accent1"/>
          <w:shd w:val="clear" w:color="auto" w:fill="FFFFFF"/>
        </w:rPr>
      </w:pPr>
      <w:r w:rsidRPr="00470451">
        <w:rPr>
          <w:rFonts w:ascii="Arial" w:hAnsi="Arial" w:cs="Arial"/>
          <w:color w:val="5B9BD5" w:themeColor="accent1"/>
        </w:rPr>
        <w:br/>
      </w:r>
      <w:r w:rsidRPr="00470451">
        <w:rPr>
          <w:rFonts w:ascii="Arial" w:hAnsi="Arial" w:cs="Arial"/>
          <w:color w:val="5B9BD5" w:themeColor="accent1"/>
          <w:shd w:val="clear" w:color="auto" w:fill="FFFFFF"/>
        </w:rPr>
        <w:t>Which method was used to humidify the aerosol?</w:t>
      </w:r>
    </w:p>
    <w:p w:rsidR="00B81FD3" w:rsidRPr="00E41D77" w:rsidRDefault="007E1444">
      <w:pPr>
        <w:rPr>
          <w:rFonts w:ascii="Arial" w:hAnsi="Arial" w:cs="Arial"/>
          <w:shd w:val="clear" w:color="auto" w:fill="FFFFFF"/>
        </w:rPr>
      </w:pPr>
      <w:r>
        <w:rPr>
          <w:rFonts w:ascii="Arial" w:hAnsi="Arial" w:cs="Arial"/>
          <w:shd w:val="clear" w:color="auto" w:fill="FFFFFF"/>
        </w:rPr>
        <w:t>The aerosol was humidified using a porous, wetted tube. This is now reflected in the manuscript.</w:t>
      </w:r>
      <w:r w:rsidR="00E41D77">
        <w:rPr>
          <w:rFonts w:ascii="Arial" w:hAnsi="Arial" w:cs="Arial"/>
          <w:shd w:val="clear" w:color="auto" w:fill="FFFFFF"/>
        </w:rPr>
        <w:t xml:space="preserve"> </w:t>
      </w:r>
      <w:r w:rsidR="00E41D77">
        <w:rPr>
          <w:rFonts w:cstheme="minorHAnsi"/>
          <w:bCs/>
          <w:color w:val="FF0000"/>
        </w:rPr>
        <w:t>“</w:t>
      </w:r>
      <w:r>
        <w:rPr>
          <w:rFonts w:cstheme="minorHAnsi"/>
          <w:bCs/>
          <w:color w:val="FF0000"/>
        </w:rPr>
        <w:t>The temperature was maintained through the use of a battery-powered resistive heater and the aerosol humidified using increased natural humidification through a porous, wetted tube.</w:t>
      </w:r>
      <w:r w:rsidR="00E41D77">
        <w:rPr>
          <w:rFonts w:cstheme="minorHAnsi"/>
          <w:bCs/>
          <w:color w:val="FF0000"/>
        </w:rPr>
        <w:t>”</w:t>
      </w:r>
      <w:r w:rsidR="007B07C7" w:rsidRPr="00470451">
        <w:rPr>
          <w:rFonts w:ascii="Arial" w:hAnsi="Arial" w:cs="Arial"/>
          <w:color w:val="5B9BD5" w:themeColor="accent1"/>
        </w:rPr>
        <w:br/>
      </w:r>
      <w:r w:rsidR="007B07C7" w:rsidRPr="00470451">
        <w:rPr>
          <w:rFonts w:ascii="Arial" w:hAnsi="Arial" w:cs="Arial"/>
          <w:color w:val="5B9BD5" w:themeColor="accent1"/>
        </w:rPr>
        <w:br/>
      </w:r>
      <w:r w:rsidR="007B07C7" w:rsidRPr="00470451">
        <w:rPr>
          <w:rFonts w:ascii="Arial" w:hAnsi="Arial" w:cs="Arial"/>
          <w:color w:val="5B9BD5" w:themeColor="accent1"/>
          <w:shd w:val="clear" w:color="auto" w:fill="FFFFFF"/>
        </w:rPr>
        <w:t>Page 9, line 320: the flow rate over the cells is 0.5 LPM. This flow seems extremely high for the small inserts (24-well plate inserts) in comparison to the flows used in other studies using CULTEX, MINUCELL, NACIVT or VITROCELL systems, which use flows between 0.005 and 0.1 LPM for bigger inserts (6-well plate inserts). Such a high flow rate would probably damage the cells by shear stress.</w:t>
      </w:r>
      <w:r w:rsidR="007B07C7" w:rsidRPr="00470451">
        <w:rPr>
          <w:rFonts w:ascii="Arial" w:hAnsi="Arial" w:cs="Arial"/>
          <w:color w:val="5B9BD5" w:themeColor="accent1"/>
        </w:rPr>
        <w:br/>
      </w:r>
    </w:p>
    <w:p w:rsidR="00B81FD3" w:rsidRPr="00E41D77" w:rsidRDefault="00E41D77">
      <w:pPr>
        <w:rPr>
          <w:rFonts w:ascii="Arial" w:hAnsi="Arial" w:cs="Arial"/>
        </w:rPr>
      </w:pPr>
      <w:r>
        <w:rPr>
          <w:rFonts w:ascii="Arial" w:hAnsi="Arial" w:cs="Arial"/>
        </w:rPr>
        <w:t>The reviewer brings up a valid point that the increased flow rate may damage the cells via shear stress. To address this, the following line has been added to the manuscript “</w:t>
      </w:r>
      <w:r w:rsidR="00B81FD3">
        <w:rPr>
          <w:color w:val="FF0000"/>
        </w:rPr>
        <w:t>Alternative perpendicular flow exposure systems use between 0.005 LPM and 1.5 LPM for a sustained exposure period whereas this method uses a moderate flow rate during a rapid exposure.</w:t>
      </w:r>
      <w:r w:rsidRPr="00E41D77">
        <w:t>”</w:t>
      </w:r>
    </w:p>
    <w:p w:rsidR="002B35BD" w:rsidRDefault="007B07C7">
      <w:pPr>
        <w:rPr>
          <w:rFonts w:ascii="Arial" w:hAnsi="Arial" w:cs="Arial"/>
          <w:color w:val="5B9BD5" w:themeColor="accent1"/>
          <w:shd w:val="clear" w:color="auto" w:fill="FFFFFF"/>
        </w:rPr>
      </w:pPr>
      <w:r w:rsidRPr="00470451">
        <w:rPr>
          <w:rFonts w:ascii="Arial" w:hAnsi="Arial" w:cs="Arial"/>
          <w:color w:val="5B9BD5" w:themeColor="accent1"/>
        </w:rPr>
        <w:br/>
      </w:r>
      <w:r w:rsidRPr="00470451">
        <w:rPr>
          <w:rFonts w:ascii="Arial" w:hAnsi="Arial" w:cs="Arial"/>
          <w:color w:val="5B9BD5" w:themeColor="accent1"/>
          <w:shd w:val="clear" w:color="auto" w:fill="FFFFFF"/>
        </w:rPr>
        <w:t>Minor Concerns</w:t>
      </w:r>
      <w:proofErr w:type="gramStart"/>
      <w:r w:rsidRPr="00470451">
        <w:rPr>
          <w:rFonts w:ascii="Arial" w:hAnsi="Arial" w:cs="Arial"/>
          <w:color w:val="5B9BD5" w:themeColor="accent1"/>
          <w:shd w:val="clear" w:color="auto" w:fill="FFFFFF"/>
        </w:rPr>
        <w:t>:</w:t>
      </w:r>
      <w:proofErr w:type="gramEnd"/>
      <w:r w:rsidRPr="00470451">
        <w:rPr>
          <w:rFonts w:ascii="Arial" w:hAnsi="Arial" w:cs="Arial"/>
          <w:color w:val="5B9BD5" w:themeColor="accent1"/>
        </w:rPr>
        <w:br/>
      </w:r>
      <w:r w:rsidRPr="00470451">
        <w:rPr>
          <w:rFonts w:ascii="Arial" w:hAnsi="Arial" w:cs="Arial"/>
          <w:color w:val="5B9BD5" w:themeColor="accent1"/>
        </w:rPr>
        <w:br/>
      </w:r>
      <w:r w:rsidRPr="00470451">
        <w:rPr>
          <w:rFonts w:ascii="Arial" w:hAnsi="Arial" w:cs="Arial"/>
          <w:color w:val="5B9BD5" w:themeColor="accent1"/>
          <w:shd w:val="clear" w:color="auto" w:fill="FFFFFF"/>
        </w:rPr>
        <w:t>Which types of cells were used to create the data in Fig. 5?</w:t>
      </w:r>
    </w:p>
    <w:p w:rsidR="00595B02" w:rsidRDefault="00E41D77">
      <w:pPr>
        <w:rPr>
          <w:rFonts w:ascii="Arial" w:hAnsi="Arial" w:cs="Arial"/>
          <w:color w:val="5B9BD5" w:themeColor="accent1"/>
          <w:shd w:val="clear" w:color="auto" w:fill="FFFFFF"/>
        </w:rPr>
      </w:pPr>
      <w:r>
        <w:t xml:space="preserve">Thank you for bringing this to our attention. The cells used in this study was the A549 cell line, an alveolar epithelial cancer cell commonly used in inhalation toxicology.  </w:t>
      </w:r>
      <w:r>
        <w:rPr>
          <w:color w:val="FF0000"/>
        </w:rPr>
        <w:t>“</w:t>
      </w:r>
      <w:r w:rsidR="002B35BD">
        <w:rPr>
          <w:color w:val="FF0000"/>
        </w:rPr>
        <w:t xml:space="preserve">A549 cells, an alveolar epithelial carcinoma cell </w:t>
      </w:r>
      <w:r w:rsidR="002B35BD">
        <w:t>line, were exposed for 10 minutes to varying sizes of copper nanoparticles at a flow rate of 0.5 LPM.</w:t>
      </w:r>
      <w:r>
        <w:t>”</w:t>
      </w:r>
      <w:r w:rsidR="007B07C7" w:rsidRPr="00470451">
        <w:rPr>
          <w:rFonts w:ascii="Arial" w:hAnsi="Arial" w:cs="Arial"/>
          <w:color w:val="5B9BD5" w:themeColor="accent1"/>
        </w:rPr>
        <w:br/>
      </w:r>
      <w:r w:rsidR="007B07C7" w:rsidRPr="00470451">
        <w:rPr>
          <w:rFonts w:ascii="Arial" w:hAnsi="Arial" w:cs="Arial"/>
          <w:color w:val="5B9BD5" w:themeColor="accent1"/>
        </w:rPr>
        <w:br/>
      </w:r>
      <w:r w:rsidR="007B07C7" w:rsidRPr="00470451">
        <w:rPr>
          <w:rFonts w:ascii="Arial" w:hAnsi="Arial" w:cs="Arial"/>
          <w:color w:val="5B9BD5" w:themeColor="accent1"/>
          <w:shd w:val="clear" w:color="auto" w:fill="FFFFFF"/>
        </w:rPr>
        <w:t>Page 3, line 79: It should be specified that only primary lung cells are able to generate a differentiated cell monolayer.</w:t>
      </w:r>
    </w:p>
    <w:p w:rsidR="00BD4E8D" w:rsidRPr="00E41D77" w:rsidRDefault="00E41D77">
      <w:r>
        <w:rPr>
          <w:rFonts w:ascii="Arial" w:hAnsi="Arial" w:cs="Arial"/>
          <w:shd w:val="clear" w:color="auto" w:fill="FFFFFF"/>
        </w:rPr>
        <w:t xml:space="preserve">The reviewer is correct that only primary lung cells will generate a differentiated cell monolayer. Cell lines, however, will produce a polarized barrier that may reflect some </w:t>
      </w:r>
      <w:r>
        <w:rPr>
          <w:rFonts w:ascii="Arial" w:hAnsi="Arial" w:cs="Arial"/>
          <w:i/>
          <w:shd w:val="clear" w:color="auto" w:fill="FFFFFF"/>
        </w:rPr>
        <w:t xml:space="preserve">in vivo </w:t>
      </w:r>
      <w:r>
        <w:rPr>
          <w:rFonts w:ascii="Arial" w:hAnsi="Arial" w:cs="Arial"/>
          <w:shd w:val="clear" w:color="auto" w:fill="FFFFFF"/>
        </w:rPr>
        <w:t>characteristics depending on the line and method of culture.</w:t>
      </w:r>
      <w:r>
        <w:t xml:space="preserve"> “</w:t>
      </w:r>
      <w:r w:rsidR="00595B02">
        <w:t xml:space="preserve">Lung cells grown at the ALI have the ability to generate a </w:t>
      </w:r>
      <w:r w:rsidR="00595B02">
        <w:rPr>
          <w:color w:val="FF0000"/>
        </w:rPr>
        <w:t>polarized barrier layer</w:t>
      </w:r>
      <w:r w:rsidR="00595B02">
        <w:t>,</w:t>
      </w:r>
      <w:r w:rsidR="00595B02">
        <w:fldChar w:fldCharType="begin" w:fldLock="1"/>
      </w:r>
      <w:r w:rsidR="00595B02">
        <w:instrText>ADDIN CSL_CITATION { "citationItems" : [ { "id" : "ITEM-1", "itemData" : { "DOI" : "10.1016/j.addr.2014.05.014", "ISBN" : "0169-409X", "ISSN" : "0169409X", "PMID" : "24880145", "abstract" : "In recent years significant progress has been made to improve particle deposition in the lung. However, the development of strategies to overcome the air-blood lung barrier is still needed. The combination of complex in vitro models and sophisticated particulate carriers is promising as a strategy by which that goal could be achieved. In this review we discuss currently available in vitro lung models, including some recent tissue-engineering approaches, as well as the challenges associated to implement such complex in vitro systems. Furthermore, we discuss available carrier technologies, often based on nanotechnology, to target specific regions of the lungs and to overcome the respective biological barriers, ideally resulting in safe and effective delivery to the desired pulmonary destination. ?? 2014 Elsevier B.V. All rights reserved.", "author" : [ { "dropping-particle" : "", "family" : "Souza Carvalho", "given" : "Cristiane", "non-dropping-particle" : "de", "parse-names" : false, "suffix" : "" }, { "dropping-particle" : "", "family" : "Daum", "given" : "Nicole", "non-dropping-particle" : "", "parse-names" : false, "suffix" : "" }, { "dropping-particle" : "", "family" : "Lehr", "given" : "Claus Michael", "non-dropping-particle" : "", "parse-names" : false, "suffix" : "" } ], "container-title" : "Advanced Drug Delivery Reviews", "id" : "ITEM-1", "issued" : { "date-parts" : [ [ "2014" ] ] }, "page" : "129-140", "publisher" : "Elsevier B.V.", "title" : "Carrier interactions with the biological barriers of the lung: Advanced in vitro models and challenges for pulmonary drug delivery", "type" : "article-journal", "volume" : "75" }, "uris" : [ "http://www.mendeley.com/documents/?uuid=f0b20904-224b-4377-991a-2fc392eeb246" ] }, { "id" : "ITEM-2", "itemData" : { "DOI" : "10.1166/jbn.2014.1939", "ISSN" : "15507033", "author" : [ { "dropping-particle" : "", "family" : "Fattal", "given" : "Elias", "non-dropping-particle" : "", "parse-names" : false, "suffix" : "" }, { "dropping-particle" : "", "family" : "Grabowski", "given" : "Nad\u00e8ge", "non-dropping-particle" : "", "parse-names" : false, "suffix" : "" }, { "dropping-particle" : "", "family" : "Mura", "given" : "Simona", "non-dropping-particle" : "", "parse-names" : false, "suffix" : "" }, { "dropping-particle" : "", "family" : "Vergnaud", "given" : "Juliette", "non-dropping-particle" : "", "parse-names" : false, "suffix" : "" }, { "dropping-particle" : "", "family" : "Tsapis", "given" : "Nicolas", "non-dropping-particle" : "", "parse-names" : false, "suffix" : "" }, { "dropping-particle" : "", "family" : "Hillaireau", "given" : "Herv\u00e9", "non-dropping-particle" : "", "parse-names" : false, "suffix" : "" } ], "container-title" : "Journal of Biomedical Nanotechnology", "id" : "ITEM-2", "issue" : "10", "issued" : { "date-parts" : [ [ "2014" ] ] }, "page" : "2852-2864", "title" : "Lung Toxicity of Biodegradable Nanoparticles", "type" : "article-journal", "volume" : "10" }, "uris" : [ "http://www.mendeley.com/documents/?uuid=b9389b91-8a50-4c30-b580-df2476363406" ] }, { "id" : "ITEM-3", "itemData" : { "DOI" : "10.1007/s11095-006-0255-0", "ISBN" : "1109500602550", "ISSN" : "07248741", "PMID" : "16779708", "abstract" : "PURPOSE: The aim of this study was to compare the effect of liquid-covered culture (LCC) and air-interfaced culture (AIC) on Calu-3 cell layer morphology and permeability, thus assessing the fitness of these culture systems as models of airway epithelium barrier function. METHODS: Cell layers were grown on 0.33 cm2 Transwell polyester cell culture supports. Cell layers grown using LCC and AIC were evaluated by using light and electron microscopy, transepithelial electrical resistance (TER), and permeability to the transepithelial flux of fluorescein sodium (flu-Na), and by varying molecular weight dextrans labeled with fluorescein isothiocyanate (FITC-dex). The tight junction protein, zona occludens protein-1 (ZO-1), was visualized by confocal microscopy and apical glycoprotein secretions were identified by using alcian blue. RESULTS: Cells grown via AIC produced a more columnar epithelium with a more rugged apical topography and greater glycoprotein secretion compared to cells grown via LCC. Apical protrusions appearing to be cilia-like structures were observed on occasional cells using AIC, but typical airway ciliated cell phenotypes were not produced under either condition. Secretory granules were observed in cells cultured under both conditions. Cells cultured using LCC exhibited higher levels of ZO-1 protein than the AIC counterpart. The maximal TER of cells using LCC, 1,086 +/- 113 ohms cm2 at 11-16 days, was significantly greater than the TER of cells cultured using AIC, 306 +/- 53 ohms cm2 at 11-13 days. Apparent permeability (P(app)) values for the transport of flu-Na using LCC and AIC were 1.48 +/- 0.19x10(-7) and 3.36 +/- 0.47x10(-7) cm s(-1), respectively. Transport rates of flu-Na and FITC-dex were inversely proportional to molecular weight, and were significantly lower (p &lt; 0.05) in cell layers grown using LCC than AIC. Renkin analysis fitted the data to single pore populations of radii 7.7 and 11.0 nm for LCC and AIC, respectively. CONCLUSION: Distinct differences in morphology and permeability result when Calu-3 cells are grown using AIC or LCC. Cells cultured using AIC generate a model more morphologically representative of the airway epithelium than cells cultured using LCC.", "author" : [ { "dropping-particle" : "", "family" : "Grainger", "given" : "Christopher I.", "non-dropping-particle" : "", "parse-names" : false, "suffix" : "" }, { "dropping-particle" : "", "family" : "Greenwell", "given" : "Leona L.", "non-dropping-particle" : "", "parse-names" : false, "suffix" : "" }, { "dropping-particle" : "", "family" : "Lockley", "given" : "David J.", "non-dropping-particle" : "", "parse-names" : false, "suffix" : "" }, { "dropping-particle" : "", "family" : "Martin", "given" : "Gary P.", "non-dropping-particle" : "", "parse-names" : false, "suffix" : "" }, { "dropping-particle" : "", "family" : "Forbes", "given" : "Ben", "non-dropping-particle" : "", "parse-names" : false, "suffix" : "" } ], "container-title" : "Pharmaceutical Research", "id" : "ITEM-3", "issue" : "7", "issued" : { "date-parts" : [ [ "2006" ] ] }, "page" : "1482-1490", "title" : "Culture of Calu-3 cells at the air interface provides a representative model of the airway epithelial barrier", "type" : "article-journal", "volume" : "23" }, "uris" : [ "http://www.mendeley.com/documents/?uuid=84e414cd-9d2a-415c-96c4-9cd1225a4254" ] }, { "id" : "ITEM-4", "itemData" : { "DOI" : "10.1016/j.tiv.2011.09.006", "ISBN" : "0887-2333", "ISSN" : "08872333", "PMID" : "21963807", "abstract" : "Exposure to particulate matter (PM) like nanoparticles (NPs) has increased in the last century due to increased combustion processes, road traffic, etc. In addition, the progress in chemical and cosmetic industry led to many new compounds, e.g. fragrances, which humans are exposed to every day. Many chemicals are known to act as contact and some as respiratory sensitizers, causing allergic reactions. Exposure to small particles of less than 100. nm in diameter is linked with an increased risk of respiratory diseases, such as asthma or rhinitis. To date already more than 1000 customer products contain eNPs without knowing much about the health effects. In comparison to chemicals, the mechanisms by which PM and eNPs can cause sensitization are still not fully understood. Validated and regulatory accepted in vitro models to assess this hazard in its full range are still missing. While a huge number of animal studies contributed to our knowledge about sensitization processes, knowledge on involved cellular mechanisms is still limited. In this review relevant in vitro models to study and elucidate these mechanisms in more detail are presented and their potential to serve as part of a tiered testing strategy is discussed. \u00a9 2011 Elsevier Ltd.", "author" : [ { "dropping-particle" : "", "family" : "Klein", "given" : "Sebastian G.", "non-dropping-particle" : "", "parse-names" : false, "suffix" : "" }, { "dropping-particle" : "", "family" : "Hennen", "given" : "Jenny", "non-dropping-particle" : "", "parse-names" : false, "suffix" : "" }, { "dropping-particle" : "", "family" : "Serchi", "given" : "Tommaso", "non-dropping-particle" : "", "parse-names" : false, "suffix" : "" }, { "dropping-particle" : "", "family" : "Bl\u00f6meke", "given" : "Brunhilde", "non-dropping-particle" : "", "parse-names" : false, "suffix" : "" }, { "dropping-particle" : "", "family" : "Gutleb", "given" : "Arno C.", "non-dropping-particle" : "", "parse-names" : false, "suffix" : "" } ], "container-title" : "Toxicology in Vitro", "id" : "ITEM-4", "issue" : "8", "issued" : { "date-parts" : [ [ "2011" ] ] }, "page" : "1516-1534", "publisher" : "Elsevier Ltd", "title" : "Potential of coculture in vitro models to study inflammatory and sensitizing effects of particles on the lung", "type" : "article-journal", "volume" : "25" }, "uris" : [ "http://www.mendeley.com/documents/?uuid=a50254ac-3985-4c96-9115-82eb5816bda7" ] } ], "mendeley" : { "formattedCitation" : "&lt;sup&gt;21\u201324&lt;/sup&gt;", "plainTextFormattedCitation" : "21\u201324", "previouslyFormattedCitation" : "&lt;sup&gt;21\u201324&lt;/sup&gt;" }, "properties" : { "noteIndex" : 0 }, "schema" : "https://github.com/citation-style-language/schema/raw/master/csl-citation.json" }</w:instrText>
      </w:r>
      <w:r w:rsidR="00595B02">
        <w:fldChar w:fldCharType="separate"/>
      </w:r>
      <w:r w:rsidR="00595B02">
        <w:rPr>
          <w:noProof/>
          <w:vertAlign w:val="superscript"/>
        </w:rPr>
        <w:t>21–24</w:t>
      </w:r>
      <w:r w:rsidR="00595B02">
        <w:fldChar w:fldCharType="end"/>
      </w:r>
      <w:r w:rsidR="00595B02">
        <w:t xml:space="preserve"> which produces physiological traits that resemble the </w:t>
      </w:r>
      <w:r w:rsidR="00595B02">
        <w:rPr>
          <w:i/>
        </w:rPr>
        <w:t>in vivo</w:t>
      </w:r>
      <w:r w:rsidR="00595B02">
        <w:t xml:space="preserve"> lung epithelium, including mucus and surfactant production in specific bronchial or alveolar cell lines, cilia beating,</w:t>
      </w:r>
      <w:r w:rsidR="00595B02">
        <w:fldChar w:fldCharType="begin" w:fldLock="1"/>
      </w:r>
      <w:r w:rsidR="00595B02">
        <w:instrText>ADDIN CSL_CITATION { "citationItems" : [ { "id" : "ITEM-1", "itemData" : { "DOI" : "10.1166/jbn.2014.1939", "ISSN" : "15507033", "author" : [ { "dropping-particle" : "", "family" : "Fattal", "given" : "Elias", "non-dropping-particle" : "", "parse-names" : false, "suffix" : "" }, { "dropping-particle" : "", "family" : "Grabowski", "given" : "Nad\u00e8ge", "non-dropping-particle" : "", "parse-names" : false, "suffix" : "" }, { "dropping-particle" : "", "family" : "Mura", "given" : "Simona", "non-dropping-particle" : "", "parse-names" : false, "suffix" : "" }, { "dropping-particle" : "", "family" : "Vergnaud", "given" : "Juliette", "non-dropping-particle" : "", "parse-names" : false, "suffix" : "" }, { "dropping-particle" : "", "family" : "Tsapis", "given" : "Nicolas", "non-dropping-particle" : "", "parse-names" : false, "suffix" : "" }, { "dropping-particle" : "", "family" : "Hillaireau", "given" : "Herv\u00e9", "non-dropping-particle" : "", "parse-names" : false, "suffix" : "" } ], "container-title" : "Journal of Biomedical Nanotechnology", "id" : "ITEM-1", "issue" : "10", "issued" : { "date-parts" : [ [ "2014" ] ] }, "page" : "2852-2864", "title" : "Lung Toxicity of Biodegradable Nanoparticles", "type" : "article-journal", "volume" : "10" }, "uris" : [ "http://www.mendeley.com/documents/?uuid=b9389b91-8a50-4c30-b580-df2476363406" ] } ], "mendeley" : { "formattedCitation" : "&lt;sup&gt;22&lt;/sup&gt;", "plainTextFormattedCitation" : "22", "previouslyFormattedCitation" : "&lt;sup&gt;22&lt;/sup&gt;" }, "properties" : { "noteIndex" : 0 }, "schema" : "https://github.com/citation-style-language/schema/raw/master/csl-citation.json" }</w:instrText>
      </w:r>
      <w:r w:rsidR="00595B02">
        <w:fldChar w:fldCharType="separate"/>
      </w:r>
      <w:r w:rsidR="00595B02">
        <w:rPr>
          <w:noProof/>
          <w:vertAlign w:val="superscript"/>
        </w:rPr>
        <w:t>22</w:t>
      </w:r>
      <w:r w:rsidR="00595B02">
        <w:fldChar w:fldCharType="end"/>
      </w:r>
      <w:r w:rsidR="00595B02">
        <w:t xml:space="preserve"> tight junctions,</w:t>
      </w:r>
      <w:r w:rsidR="00595B02">
        <w:fldChar w:fldCharType="begin" w:fldLock="1"/>
      </w:r>
      <w:r w:rsidR="00595B02">
        <w:instrText>ADDIN CSL_CITATION { "citationItems" : [ { "id" : "ITEM-1", "itemData" : { "DOI" : "10.1166/jbn.2014.1939", "ISSN" : "15507033", "author" : [ { "dropping-particle" : "", "family" : "Fattal", "given" : "Elias", "non-dropping-particle" : "", "parse-names" : false, "suffix" : "" }, { "dropping-particle" : "", "family" : "Grabowski", "given" : "Nad\u00e8ge", "non-dropping-particle" : "", "parse-names" : false, "suffix" : "" }, { "dropping-particle" : "", "family" : "Mura", "given" : "Simona", "non-dropping-particle" : "", "parse-names" : false, "suffix" : "" }, { "dropping-particle" : "", "family" : "Vergnaud", "given" : "Juliette", "non-dropping-particle" : "", "parse-names" : false, "suffix" : "" }, { "dropping-particle" : "", "family" : "Tsapis", "given" : "Nicolas", "non-dropping-particle" : "", "parse-names" : false, "suffix" : "" }, { "dropping-particle" : "", "family" : "Hillaireau", "given" : "Herv\u00e9", "non-dropping-particle" : "", "parse-names" : false, "suffix" : "" } ], "container-title" : "Journal of Biomedical Nanotechnology", "id" : "ITEM-1", "issue" : "10", "issued" : { "date-parts" : [ [ "2014" ] ] }, "page" : "2852-2864", "title" : "Lung Toxicity of Biodegradable Nanoparticles", "type" : "article-journal", "volume" : "10" }, "uris" : [ "http://www.mendeley.com/documents/?uuid=b9389b91-8a50-4c30-b580-df2476363406" ] }, { "id" : "ITEM-2", "itemData" : { "DOI" : "10.1186/1743-8977-10-31", "ISBN" : "0261-1929", "ISSN" : "1743-8977", "PMID" : "23890538", "abstract" : "BACKGROUND: Exposure to fine and ultra-fine ambient particles is still a problem of concern in many industrialised parts of the world and the intensified use of nanotechnology may further increase exposure to small particles. Complex in vitro coculture systems may be valuable tools to study particle-induced processes and to extrapolate effects of particles on the lung. A system consisting of four different human cell lines which mimics the cell response of the alveolar surface in vitro was developed to study native aerosol exposure (VitrocellTM chamber). The system is composed of an alveolar type-II cell line (A549), differentiated macrophage-like cells (THP-1), mast cells (HMC-1) and endothelial cells (EA.hy 926), seeded in a 3D-orientation on a microporous membrane.\\n\\nRESULTS: The spatial distribution of the cells in the tetraculture was analysed by confocal laser scanning microscopy (CLSM), showing a confluent layer of endothelial and epithelial cells on both sides of the transwell. Macrophage-like cells and mast cells can be found on top of the epithelial cells. The cells formed colonies under submerged conditions, which disappeared at the ALI. To evaluate the response to oxidative stress, the dichlorodihydrofluorescein diacetate (DCFH-DA) assay was used together with 2,2'-azobis-2-methyl-propanimidamide-dihydrochloride (AAPH) as inducer of oxidative stress. The tetraculture showed less induction of reactive oxygen species (ROS) production after being treated with a positive control compared to the monocultures of EA.hy 926, THP-1 and HMC-1. Submerged cultures showed elevated ROS and IL-8 levels compared to ALI cultures. The VitrocellTM aerosol exposure system was not significantly influencing the viability. Using this system, cells were exposed to an aerosol of 50 nm SiO2-Rhodamine NPs in PBS. The distribution of the NPs in the tetraculture after exposure was evaluated by CLSM. Fluorescence from internalized particles was detected in CD11b-positive THP-1 cells only.\\n\\nCONCLUSION: The system can be used in conjunction with a native aerosol exposure system and may finally lead to a more realistic judgement regarding the hazard of new compounds and/or new nano-scaled materials in the future. The results for the ROS production and IL-8 secretion suggest that submerged exposure may lead to an overestimation of observed effects.", "author" : [ { "dropping-particle" : "", "family" : "Klein", "given" : "Sebastian G", "non-dropping-particle" : "", "parse-names" : false, "suffix" : "" }, { "dropping-particle" : "", "family" : "Serchi", "given" : "Tommaso", "non-dropping-particle" : "", "parse-names" : false, "suffix" : "" }, { "dropping-particle" : "", "family" : "Hoffmann", "given" : "Lucien", "non-dropping-particle" : "", "parse-names" : false, "suffix" : "" }, { "dropping-particle" : "", "family" : "Bl\u00f6meke", "given" : "Brunhilde", "non-dropping-particle" : "", "parse-names" : false, "suffix" : "" }, { "dropping-particle" : "", "family" : "Gutleb", "given" : "Arno C", "non-dropping-particle" : "", "parse-names" : false, "suffix" : "" } ], "container-title" : "Particle and Fibre Toxicology", "id" : "ITEM-2", "issued" : { "date-parts" : [ [ "2013" ] ] }, "page" : "31", "title" : "An improved 3D tetraculture system mimicking the cellular organisation at the alveolar barrier to study the potential toxic effects of particles on the lung.", "type" : "article-journal", "volume" : "10" }, "uris" : [ "http://www.mendeley.com/documents/?uuid=2df2a3eb-6849-45a8-b1a8-e61bdddd82d2" ] } ], "mendeley" : { "formattedCitation" : "&lt;sup&gt;22,25&lt;/sup&gt;", "plainTextFormattedCitation" : "22,25", "previouslyFormattedCitation" : "&lt;sup&gt;22,25&lt;/sup&gt;" }, "properties" : { "noteIndex" : 0 }, "schema" : "https://github.com/citation-style-language/schema/raw/master/csl-citation.json" }</w:instrText>
      </w:r>
      <w:r w:rsidR="00595B02">
        <w:fldChar w:fldCharType="separate"/>
      </w:r>
      <w:r w:rsidR="00595B02">
        <w:rPr>
          <w:noProof/>
          <w:vertAlign w:val="superscript"/>
        </w:rPr>
        <w:t>22,25</w:t>
      </w:r>
      <w:r w:rsidR="00595B02">
        <w:fldChar w:fldCharType="end"/>
      </w:r>
      <w:r w:rsidR="00595B02">
        <w:t xml:space="preserve"> and cell polarization.</w:t>
      </w:r>
      <w:r w:rsidR="00595B02">
        <w:fldChar w:fldCharType="begin" w:fldLock="1"/>
      </w:r>
      <w:r w:rsidR="00595B02">
        <w:instrText>ADDIN CSL_CITATION { "citationItems" : [ { "id" : "ITEM-1", "itemData" : { "DOI" : "10.1016/j.addr.2014.05.014", "ISBN" : "0169-409X", "ISSN" : "0169409X", "PMID" : "24880145", "abstract" : "In recent years significant progress has been made to improve particle deposition in the lung. However, the development of strategies to overcome the air-blood lung barrier is still needed. The combination of complex in vitro models and sophisticated particulate carriers is promising as a strategy by which that goal could be achieved. In this review we discuss currently available in vitro lung models, including some recent tissue-engineering approaches, as well as the challenges associated to implement such complex in vitro systems. Furthermore, we discuss available carrier technologies, often based on nanotechnology, to target specific regions of the lungs and to overcome the respective biological barriers, ideally resulting in safe and effective delivery to the desired pulmonary destination. ?? 2014 Elsevier B.V. All rights reserved.", "author" : [ { "dropping-particle" : "", "family" : "Souza Carvalho", "given" : "Cristiane", "non-dropping-particle" : "de", "parse-names" : false, "suffix" : "" }, { "dropping-particle" : "", "family" : "Daum", "given" : "Nicole", "non-dropping-particle" : "", "parse-names" : false, "suffix" : "" }, { "dropping-particle" : "", "family" : "Lehr", "given" : "Claus Michael", "non-dropping-particle" : "", "parse-names" : false, "suffix" : "" } ], "container-title" : "Advanced Drug Delivery Reviews", "id" : "ITEM-1", "issued" : { "date-parts" : [ [ "2014" ] ] }, "page" : "129-140", "publisher" : "Elsevier B.V.", "title" : "Carrier interactions with the biological barriers of the lung: Advanced in vitro models and challenges for pulmonary drug delivery", "type" : "article-journal", "volume" : "75" }, "uris" : [ "http://www.mendeley.com/documents/?uuid=f0b20904-224b-4377-991a-2fc392eeb246" ] } ], "mendeley" : { "formattedCitation" : "&lt;sup&gt;21&lt;/sup&gt;", "plainTextFormattedCitation" : "21", "previouslyFormattedCitation" : "&lt;sup&gt;21&lt;/sup&gt;" }, "properties" : { "noteIndex" : 0 }, "schema" : "https://github.com/citation-style-language/schema/raw/master/csl-citation.json" }</w:instrText>
      </w:r>
      <w:r w:rsidR="00595B02">
        <w:fldChar w:fldCharType="separate"/>
      </w:r>
      <w:r w:rsidR="00595B02">
        <w:rPr>
          <w:noProof/>
          <w:vertAlign w:val="superscript"/>
        </w:rPr>
        <w:t>21</w:t>
      </w:r>
      <w:r w:rsidR="00595B02">
        <w:fldChar w:fldCharType="end"/>
      </w:r>
      <w:r>
        <w:t>”</w:t>
      </w:r>
      <w:r w:rsidR="007B07C7" w:rsidRPr="00470451">
        <w:rPr>
          <w:rFonts w:ascii="Arial" w:hAnsi="Arial" w:cs="Arial"/>
          <w:color w:val="5B9BD5" w:themeColor="accent1"/>
        </w:rPr>
        <w:br/>
      </w:r>
      <w:r w:rsidR="007B07C7" w:rsidRPr="00470451">
        <w:rPr>
          <w:rFonts w:ascii="Arial" w:hAnsi="Arial" w:cs="Arial"/>
          <w:color w:val="5B9BD5" w:themeColor="accent1"/>
        </w:rPr>
        <w:br/>
      </w:r>
      <w:r w:rsidR="007B07C7" w:rsidRPr="00470451">
        <w:rPr>
          <w:rFonts w:ascii="Arial" w:hAnsi="Arial" w:cs="Arial"/>
          <w:color w:val="5B9BD5" w:themeColor="accent1"/>
          <w:shd w:val="clear" w:color="auto" w:fill="FFFFFF"/>
        </w:rPr>
        <w:t>Page 5, line134: "… using in vitro exposures with confirmation in vitro." I guess that one of the terms "in Vitro" should be "in vivo"</w:t>
      </w:r>
      <w:r w:rsidR="007B07C7" w:rsidRPr="00470451">
        <w:rPr>
          <w:rFonts w:ascii="Arial" w:hAnsi="Arial" w:cs="Arial"/>
          <w:color w:val="5B9BD5" w:themeColor="accent1"/>
        </w:rPr>
        <w:br/>
      </w:r>
    </w:p>
    <w:p w:rsidR="007456C7" w:rsidRDefault="00BD4E8D">
      <w:pPr>
        <w:rPr>
          <w:rFonts w:ascii="Arial" w:hAnsi="Arial" w:cs="Arial"/>
          <w:color w:val="5B9BD5" w:themeColor="accent1"/>
          <w:shd w:val="clear" w:color="auto" w:fill="FFFFFF"/>
        </w:rPr>
      </w:pPr>
      <w:r>
        <w:rPr>
          <w:rFonts w:ascii="Arial" w:hAnsi="Arial" w:cs="Arial"/>
        </w:rPr>
        <w:t xml:space="preserve">Thank you for pointing this out. The reviewer is correct and the appropriate change has been made. </w:t>
      </w:r>
      <w:r w:rsidR="00E41D77">
        <w:t>“</w:t>
      </w:r>
      <w:r w:rsidRPr="00B650D7">
        <w:t xml:space="preserve">Out of ten </w:t>
      </w:r>
      <w:proofErr w:type="spellStart"/>
      <w:r w:rsidRPr="00B650D7">
        <w:t>nanosized</w:t>
      </w:r>
      <w:proofErr w:type="spellEnd"/>
      <w:r w:rsidRPr="00B650D7">
        <w:t xml:space="preserve"> metal oxides tested, six tested as active (titanium oxide, zinc oxide, and </w:t>
      </w:r>
      <w:r w:rsidRPr="00B650D7">
        <w:lastRenderedPageBreak/>
        <w:t>four different cerium oxide) using exposures</w:t>
      </w:r>
      <w:r>
        <w:t xml:space="preserve"> </w:t>
      </w:r>
      <w:r w:rsidRPr="00B650D7">
        <w:rPr>
          <w:i/>
        </w:rPr>
        <w:t>in vitro</w:t>
      </w:r>
      <w:r w:rsidRPr="00B650D7">
        <w:t xml:space="preserve"> with confirmation </w:t>
      </w:r>
      <w:r w:rsidRPr="000614BD">
        <w:rPr>
          <w:i/>
          <w:color w:val="FF0000"/>
        </w:rPr>
        <w:t>in vivo</w:t>
      </w:r>
      <w:r w:rsidR="00E41D77">
        <w:t>.“</w:t>
      </w:r>
      <w:r w:rsidR="007B07C7" w:rsidRPr="00470451">
        <w:rPr>
          <w:rFonts w:ascii="Arial" w:hAnsi="Arial" w:cs="Arial"/>
          <w:color w:val="5B9BD5" w:themeColor="accent1"/>
        </w:rPr>
        <w:br/>
      </w:r>
      <w:r w:rsidR="007B07C7" w:rsidRPr="00470451">
        <w:rPr>
          <w:rFonts w:ascii="Arial" w:hAnsi="Arial" w:cs="Arial"/>
          <w:color w:val="5B9BD5" w:themeColor="accent1"/>
        </w:rPr>
        <w:br/>
      </w:r>
      <w:r w:rsidR="007B07C7" w:rsidRPr="007456C7">
        <w:rPr>
          <w:rFonts w:ascii="Arial" w:hAnsi="Arial" w:cs="Arial"/>
          <w:color w:val="5B9BD5" w:themeColor="accent1"/>
          <w:shd w:val="clear" w:color="auto" w:fill="FFFFFF"/>
        </w:rPr>
        <w:t xml:space="preserve">Only few tube materials are suitable for conducting aerosols. Therefore, the material of the </w:t>
      </w:r>
      <w:proofErr w:type="spellStart"/>
      <w:r w:rsidR="007B07C7" w:rsidRPr="007456C7">
        <w:rPr>
          <w:rFonts w:ascii="Arial" w:hAnsi="Arial" w:cs="Arial"/>
          <w:color w:val="5B9BD5" w:themeColor="accent1"/>
          <w:shd w:val="clear" w:color="auto" w:fill="FFFFFF"/>
        </w:rPr>
        <w:t>tubings</w:t>
      </w:r>
      <w:proofErr w:type="spellEnd"/>
      <w:r w:rsidR="007B07C7" w:rsidRPr="007456C7">
        <w:rPr>
          <w:rFonts w:ascii="Arial" w:hAnsi="Arial" w:cs="Arial"/>
          <w:color w:val="5B9BD5" w:themeColor="accent1"/>
          <w:shd w:val="clear" w:color="auto" w:fill="FFFFFF"/>
        </w:rPr>
        <w:t xml:space="preserve"> should be known.</w:t>
      </w:r>
    </w:p>
    <w:p w:rsidR="00BD4E8D" w:rsidRPr="00E41D77" w:rsidRDefault="007456C7">
      <w:pPr>
        <w:rPr>
          <w:rFonts w:ascii="Arial" w:hAnsi="Arial" w:cs="Arial"/>
        </w:rPr>
      </w:pPr>
      <w:r>
        <w:rPr>
          <w:rFonts w:ascii="Arial" w:hAnsi="Arial" w:cs="Arial"/>
          <w:shd w:val="clear" w:color="auto" w:fill="FFFFFF"/>
        </w:rPr>
        <w:t xml:space="preserve">The reviewer is correct that only few tube materials are suitable for conducting aerosol experiments due to potential interactions and losses to the tube. In this study, conductive tubing was used to decrease these losses. </w:t>
      </w:r>
      <w:r w:rsidR="007B07C7" w:rsidRPr="00470451">
        <w:rPr>
          <w:rFonts w:ascii="Arial" w:hAnsi="Arial" w:cs="Arial"/>
          <w:color w:val="5B9BD5" w:themeColor="accent1"/>
        </w:rPr>
        <w:br/>
      </w:r>
      <w:r w:rsidR="007B07C7" w:rsidRPr="00470451">
        <w:rPr>
          <w:rFonts w:ascii="Arial" w:hAnsi="Arial" w:cs="Arial"/>
          <w:color w:val="5B9BD5" w:themeColor="accent1"/>
        </w:rPr>
        <w:br/>
      </w:r>
      <w:r w:rsidR="007B07C7" w:rsidRPr="00470451">
        <w:rPr>
          <w:rFonts w:ascii="Arial" w:hAnsi="Arial" w:cs="Arial"/>
          <w:color w:val="5B9BD5" w:themeColor="accent1"/>
          <w:shd w:val="clear" w:color="auto" w:fill="FFFFFF"/>
        </w:rPr>
        <w:t>Page 9, line 323: "Cytotoxicity and oxidative stress were observed within the first twenty-four hours of exposure." This is misleading. In Line 319 it is written that the exposure was for 10 min and here for 24h?</w:t>
      </w:r>
    </w:p>
    <w:p w:rsidR="005B2909" w:rsidRPr="00680EFD" w:rsidRDefault="007456C7">
      <w:pPr>
        <w:rPr>
          <w:rFonts w:ascii="Arial" w:hAnsi="Arial" w:cs="Arial"/>
          <w:highlight w:val="yellow"/>
          <w:shd w:val="clear" w:color="auto" w:fill="FFFFFF"/>
        </w:rPr>
      </w:pPr>
      <w:r>
        <w:rPr>
          <w:rFonts w:ascii="Arial" w:hAnsi="Arial" w:cs="Arial"/>
          <w:shd w:val="clear" w:color="auto" w:fill="FFFFFF"/>
        </w:rPr>
        <w:t xml:space="preserve">Thank you for bringing this to our attention. </w:t>
      </w:r>
      <w:r w:rsidR="00BD4E8D">
        <w:rPr>
          <w:rFonts w:ascii="Arial" w:hAnsi="Arial" w:cs="Arial"/>
          <w:shd w:val="clear" w:color="auto" w:fill="FFFFFF"/>
        </w:rPr>
        <w:t xml:space="preserve">The exposure was for 10 minutes and biological endpoints were observed within 24 hours post-exposure. </w:t>
      </w:r>
      <w:r>
        <w:rPr>
          <w:rFonts w:ascii="Arial" w:hAnsi="Arial" w:cs="Arial"/>
          <w:shd w:val="clear" w:color="auto" w:fill="FFFFFF"/>
        </w:rPr>
        <w:t xml:space="preserve">The manuscript has been amended to make this clearer. </w:t>
      </w:r>
      <w:r>
        <w:t>“</w:t>
      </w:r>
      <w:r w:rsidR="00BD4E8D" w:rsidRPr="008F4E03">
        <w:t>Cytotoxicity and oxidative stress were observed withi</w:t>
      </w:r>
      <w:r w:rsidR="00BD4E8D">
        <w:t xml:space="preserve">n the first twenty-four hours </w:t>
      </w:r>
      <w:r w:rsidR="00BD4E8D" w:rsidRPr="006F63FC">
        <w:rPr>
          <w:color w:val="FF0000"/>
        </w:rPr>
        <w:t>post-exposure</w:t>
      </w:r>
      <w:r w:rsidR="00BD4E8D" w:rsidRPr="008F4E03">
        <w:t>.</w:t>
      </w:r>
      <w:r>
        <w:t>”</w:t>
      </w:r>
      <w:r w:rsidR="007B07C7" w:rsidRPr="00470451">
        <w:rPr>
          <w:rFonts w:ascii="Arial" w:hAnsi="Arial" w:cs="Arial"/>
          <w:color w:val="5B9BD5" w:themeColor="accent1"/>
        </w:rPr>
        <w:br/>
      </w:r>
      <w:r w:rsidR="007B07C7" w:rsidRPr="00470451">
        <w:rPr>
          <w:rFonts w:ascii="Arial" w:hAnsi="Arial" w:cs="Arial"/>
          <w:color w:val="5B9BD5" w:themeColor="accent1"/>
        </w:rPr>
        <w:br/>
      </w:r>
      <w:r w:rsidR="007B07C7" w:rsidRPr="00B802D4">
        <w:rPr>
          <w:rFonts w:ascii="Arial" w:hAnsi="Arial" w:cs="Arial"/>
          <w:shd w:val="clear" w:color="auto" w:fill="FFFFFF"/>
        </w:rPr>
        <w:t xml:space="preserve">Page 9, line 325: In the text it is said that figure 5b shows results of "4h and 24h post-exposure", however figure 5 does not show the 24h results. Later on it is said that the 24h viability results are not shown, why not? This would be interesting for the reader. This could also show if exposure of cells </w:t>
      </w:r>
      <w:proofErr w:type="spellStart"/>
      <w:r w:rsidR="007B07C7" w:rsidRPr="00B802D4">
        <w:rPr>
          <w:rFonts w:ascii="Arial" w:hAnsi="Arial" w:cs="Arial"/>
          <w:shd w:val="clear" w:color="auto" w:fill="FFFFFF"/>
        </w:rPr>
        <w:t>themself</w:t>
      </w:r>
      <w:proofErr w:type="spellEnd"/>
      <w:r w:rsidR="007B07C7" w:rsidRPr="00B802D4">
        <w:rPr>
          <w:rFonts w:ascii="Arial" w:hAnsi="Arial" w:cs="Arial"/>
          <w:shd w:val="clear" w:color="auto" w:fill="FFFFFF"/>
        </w:rPr>
        <w:t xml:space="preserve"> was cytotoxic or the exposure to the nanoparticles.</w:t>
      </w:r>
    </w:p>
    <w:p w:rsidR="005B2909" w:rsidRPr="00641663" w:rsidRDefault="005B2909">
      <w:pPr>
        <w:rPr>
          <w:rFonts w:ascii="Arial" w:hAnsi="Arial" w:cs="Arial"/>
          <w:shd w:val="clear" w:color="auto" w:fill="FFFFFF"/>
        </w:rPr>
      </w:pPr>
      <w:r w:rsidRPr="00641663">
        <w:rPr>
          <w:rFonts w:ascii="Arial" w:hAnsi="Arial" w:cs="Arial"/>
          <w:shd w:val="clear" w:color="auto" w:fill="FFFFFF"/>
        </w:rPr>
        <w:t xml:space="preserve">Thank you for helping us to clarify this in the text. </w:t>
      </w:r>
      <w:r w:rsidR="00641663">
        <w:rPr>
          <w:rFonts w:ascii="Arial" w:hAnsi="Arial" w:cs="Arial"/>
          <w:shd w:val="clear" w:color="auto" w:fill="FFFFFF"/>
        </w:rPr>
        <w:t xml:space="preserve">The 24 hour viability results were not shown </w:t>
      </w:r>
      <w:r w:rsidR="00B802D4">
        <w:rPr>
          <w:rFonts w:ascii="Arial" w:hAnsi="Arial" w:cs="Arial"/>
          <w:shd w:val="clear" w:color="auto" w:fill="FFFFFF"/>
        </w:rPr>
        <w:t>as there was significant variability between experiments. However, within this study, it does appear as though the exposure itself produced some cytotoxicity.</w:t>
      </w:r>
      <w:bookmarkStart w:id="0" w:name="_GoBack"/>
      <w:bookmarkEnd w:id="0"/>
    </w:p>
    <w:p w:rsidR="00C06A25" w:rsidRDefault="00641663">
      <w:pPr>
        <w:rPr>
          <w:rFonts w:ascii="Arial" w:hAnsi="Arial" w:cs="Arial"/>
          <w:color w:val="5B9BD5" w:themeColor="accent1"/>
          <w:shd w:val="clear" w:color="auto" w:fill="FFFFFF"/>
        </w:rPr>
      </w:pPr>
      <w:r>
        <w:t>“</w:t>
      </w:r>
      <w:r>
        <w:t>Cytotoxicity was measured using the release of lactate dehydrogenase (LDH) from damaged cells immediately, 4 hours, and 24 hours post-exposure. There was no significant toxicity from copper nanoparticles below 1.62 mg/cm</w:t>
      </w:r>
      <w:r>
        <w:rPr>
          <w:vertAlign w:val="superscript"/>
        </w:rPr>
        <w:t>2</w:t>
      </w:r>
      <w:r>
        <w:t xml:space="preserve"> within 4 hours of exposure, </w:t>
      </w:r>
      <w:r>
        <w:rPr>
          <w:color w:val="FF0000"/>
        </w:rPr>
        <w:t>Figure 6b</w:t>
      </w:r>
      <w:r>
        <w:t>.</w:t>
      </w:r>
      <w:r>
        <w:t>”</w:t>
      </w:r>
      <w:r w:rsidR="007B07C7" w:rsidRPr="00470451">
        <w:rPr>
          <w:rFonts w:ascii="Arial" w:hAnsi="Arial" w:cs="Arial"/>
          <w:color w:val="5B9BD5" w:themeColor="accent1"/>
        </w:rPr>
        <w:br/>
      </w:r>
      <w:r w:rsidR="007B07C7" w:rsidRPr="00470451">
        <w:rPr>
          <w:rFonts w:ascii="Arial" w:hAnsi="Arial" w:cs="Arial"/>
          <w:color w:val="5B9BD5" w:themeColor="accent1"/>
        </w:rPr>
        <w:br/>
      </w:r>
      <w:r w:rsidR="007B07C7" w:rsidRPr="00470451">
        <w:rPr>
          <w:rFonts w:ascii="Arial" w:hAnsi="Arial" w:cs="Arial"/>
          <w:color w:val="5B9BD5" w:themeColor="accent1"/>
          <w:shd w:val="clear" w:color="auto" w:fill="FFFFFF"/>
        </w:rPr>
        <w:t>Figure 5: please explain the abbreviation "PE" in the legend.</w:t>
      </w:r>
    </w:p>
    <w:p w:rsidR="00BD4E8D" w:rsidRPr="00A8455E" w:rsidRDefault="005C027C" w:rsidP="00BD4E8D">
      <w:pPr>
        <w:rPr>
          <w:rFonts w:cstheme="minorHAnsi"/>
        </w:rPr>
      </w:pPr>
      <w:r>
        <w:rPr>
          <w:rFonts w:cstheme="minorHAnsi"/>
        </w:rPr>
        <w:t>The manuscript has been adjusted to reflect this addition. “</w:t>
      </w:r>
      <w:r w:rsidR="00BD4E8D" w:rsidRPr="00A8455E">
        <w:rPr>
          <w:rFonts w:cstheme="minorHAnsi"/>
        </w:rPr>
        <w:t xml:space="preserve">Figure </w:t>
      </w:r>
      <w:r>
        <w:rPr>
          <w:rFonts w:cstheme="minorHAnsi"/>
        </w:rPr>
        <w:t>6</w:t>
      </w:r>
      <w:r w:rsidR="00BD4E8D" w:rsidRPr="00A8455E">
        <w:rPr>
          <w:rFonts w:cstheme="minorHAnsi"/>
        </w:rPr>
        <w:t>. Cellular Response to Copper Nanoparticles</w:t>
      </w:r>
      <w:r w:rsidR="00BD4E8D">
        <w:rPr>
          <w:rFonts w:cstheme="minorHAnsi"/>
        </w:rPr>
        <w:t xml:space="preserve"> </w:t>
      </w:r>
      <w:r w:rsidR="00BD4E8D" w:rsidRPr="006F63FC">
        <w:rPr>
          <w:rFonts w:cstheme="minorHAnsi"/>
          <w:color w:val="FF0000"/>
        </w:rPr>
        <w:t xml:space="preserve">Post-Exposure (PE). </w:t>
      </w:r>
      <w:r w:rsidR="00BD4E8D" w:rsidRPr="00A8455E">
        <w:rPr>
          <w:rFonts w:cstheme="minorHAnsi"/>
        </w:rPr>
        <w:t>A) Oxidative Stress determined using the DCFH-DA Assay. B)</w:t>
      </w:r>
      <w:r w:rsidR="00BD4E8D" w:rsidRPr="009D0821">
        <w:rPr>
          <w:rFonts w:cstheme="minorHAnsi"/>
        </w:rPr>
        <w:t xml:space="preserve"> </w:t>
      </w:r>
      <w:r w:rsidR="00BD4E8D" w:rsidRPr="00A8455E">
        <w:rPr>
          <w:rFonts w:cstheme="minorHAnsi"/>
        </w:rPr>
        <w:t>Cytotoxicity determined using the LDH Assay.</w:t>
      </w:r>
      <w:r>
        <w:rPr>
          <w:rFonts w:cstheme="minorHAnsi"/>
        </w:rPr>
        <w:t>”</w:t>
      </w:r>
    </w:p>
    <w:p w:rsidR="00BD4E8D" w:rsidRPr="00470451" w:rsidRDefault="00BD4E8D">
      <w:pPr>
        <w:rPr>
          <w:color w:val="5B9BD5" w:themeColor="accent1"/>
        </w:rPr>
      </w:pPr>
    </w:p>
    <w:sectPr w:rsidR="00BD4E8D" w:rsidRPr="00470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reekC">
    <w:altName w:val="Courier New"/>
    <w:panose1 w:val="000004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7C7"/>
    <w:rsid w:val="00034DA9"/>
    <w:rsid w:val="000C6F9F"/>
    <w:rsid w:val="0012217E"/>
    <w:rsid w:val="00147748"/>
    <w:rsid w:val="00190C9D"/>
    <w:rsid w:val="001E2F6C"/>
    <w:rsid w:val="001F4D01"/>
    <w:rsid w:val="00211803"/>
    <w:rsid w:val="002B35BD"/>
    <w:rsid w:val="003C6C81"/>
    <w:rsid w:val="00437148"/>
    <w:rsid w:val="00455B1D"/>
    <w:rsid w:val="00470451"/>
    <w:rsid w:val="00472EC4"/>
    <w:rsid w:val="004C4B11"/>
    <w:rsid w:val="004F1C86"/>
    <w:rsid w:val="004F56D1"/>
    <w:rsid w:val="00595B02"/>
    <w:rsid w:val="005B2909"/>
    <w:rsid w:val="005B5C8F"/>
    <w:rsid w:val="005C027C"/>
    <w:rsid w:val="00641663"/>
    <w:rsid w:val="00680EFD"/>
    <w:rsid w:val="007266C3"/>
    <w:rsid w:val="0074347C"/>
    <w:rsid w:val="007456C7"/>
    <w:rsid w:val="007B07C7"/>
    <w:rsid w:val="007C53E0"/>
    <w:rsid w:val="007D1399"/>
    <w:rsid w:val="007E1444"/>
    <w:rsid w:val="007F51D9"/>
    <w:rsid w:val="00840AC3"/>
    <w:rsid w:val="00A10637"/>
    <w:rsid w:val="00AC4358"/>
    <w:rsid w:val="00B15B24"/>
    <w:rsid w:val="00B802D4"/>
    <w:rsid w:val="00B81FD3"/>
    <w:rsid w:val="00BD2B91"/>
    <w:rsid w:val="00BD4E8D"/>
    <w:rsid w:val="00C06A25"/>
    <w:rsid w:val="00C10B6E"/>
    <w:rsid w:val="00CE7DBA"/>
    <w:rsid w:val="00D279AE"/>
    <w:rsid w:val="00DB2CCC"/>
    <w:rsid w:val="00E41D77"/>
    <w:rsid w:val="00E64EDB"/>
    <w:rsid w:val="00E955AF"/>
    <w:rsid w:val="00EC3B68"/>
    <w:rsid w:val="00F802E9"/>
    <w:rsid w:val="00FD0A41"/>
    <w:rsid w:val="00FD2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74D0FD-FFD5-441E-A79D-637ED36B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B07C7"/>
    <w:rPr>
      <w:b/>
      <w:bCs/>
    </w:rPr>
  </w:style>
  <w:style w:type="character" w:customStyle="1" w:styleId="TAMainTextChar">
    <w:name w:val="TA_Main_Text Char"/>
    <w:basedOn w:val="DefaultParagraphFont"/>
    <w:link w:val="TAMainText"/>
    <w:locked/>
    <w:rsid w:val="00B15B24"/>
    <w:rPr>
      <w:rFonts w:ascii="Times" w:hAnsi="Times" w:cs="Times"/>
      <w:sz w:val="24"/>
    </w:rPr>
  </w:style>
  <w:style w:type="paragraph" w:customStyle="1" w:styleId="TAMainText">
    <w:name w:val="TA_Main_Text"/>
    <w:basedOn w:val="Normal"/>
    <w:link w:val="TAMainTextChar"/>
    <w:rsid w:val="00B15B24"/>
    <w:pPr>
      <w:spacing w:after="0" w:line="480" w:lineRule="auto"/>
      <w:ind w:firstLine="202"/>
      <w:jc w:val="both"/>
    </w:pPr>
    <w:rPr>
      <w:rFonts w:ascii="Times" w:hAnsi="Times" w:cs="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988148">
      <w:bodyDiv w:val="1"/>
      <w:marLeft w:val="0"/>
      <w:marRight w:val="0"/>
      <w:marTop w:val="0"/>
      <w:marBottom w:val="0"/>
      <w:divBdr>
        <w:top w:val="none" w:sz="0" w:space="0" w:color="auto"/>
        <w:left w:val="none" w:sz="0" w:space="0" w:color="auto"/>
        <w:bottom w:val="none" w:sz="0" w:space="0" w:color="auto"/>
        <w:right w:val="none" w:sz="0" w:space="0" w:color="auto"/>
      </w:divBdr>
    </w:div>
    <w:div w:id="476383276">
      <w:bodyDiv w:val="1"/>
      <w:marLeft w:val="0"/>
      <w:marRight w:val="0"/>
      <w:marTop w:val="0"/>
      <w:marBottom w:val="0"/>
      <w:divBdr>
        <w:top w:val="none" w:sz="0" w:space="0" w:color="auto"/>
        <w:left w:val="none" w:sz="0" w:space="0" w:color="auto"/>
        <w:bottom w:val="none" w:sz="0" w:space="0" w:color="auto"/>
        <w:right w:val="none" w:sz="0" w:space="0" w:color="auto"/>
      </w:divBdr>
    </w:div>
    <w:div w:id="606497965">
      <w:bodyDiv w:val="1"/>
      <w:marLeft w:val="0"/>
      <w:marRight w:val="0"/>
      <w:marTop w:val="0"/>
      <w:marBottom w:val="0"/>
      <w:divBdr>
        <w:top w:val="none" w:sz="0" w:space="0" w:color="auto"/>
        <w:left w:val="none" w:sz="0" w:space="0" w:color="auto"/>
        <w:bottom w:val="none" w:sz="0" w:space="0" w:color="auto"/>
        <w:right w:val="none" w:sz="0" w:space="0" w:color="auto"/>
      </w:divBdr>
    </w:div>
    <w:div w:id="1253474161">
      <w:bodyDiv w:val="1"/>
      <w:marLeft w:val="0"/>
      <w:marRight w:val="0"/>
      <w:marTop w:val="0"/>
      <w:marBottom w:val="0"/>
      <w:divBdr>
        <w:top w:val="none" w:sz="0" w:space="0" w:color="auto"/>
        <w:left w:val="none" w:sz="0" w:space="0" w:color="auto"/>
        <w:bottom w:val="none" w:sz="0" w:space="0" w:color="auto"/>
        <w:right w:val="none" w:sz="0" w:space="0" w:color="auto"/>
      </w:divBdr>
    </w:div>
    <w:div w:id="1484199220">
      <w:bodyDiv w:val="1"/>
      <w:marLeft w:val="0"/>
      <w:marRight w:val="0"/>
      <w:marTop w:val="0"/>
      <w:marBottom w:val="0"/>
      <w:divBdr>
        <w:top w:val="none" w:sz="0" w:space="0" w:color="auto"/>
        <w:left w:val="none" w:sz="0" w:space="0" w:color="auto"/>
        <w:bottom w:val="none" w:sz="0" w:space="0" w:color="auto"/>
        <w:right w:val="none" w:sz="0" w:space="0" w:color="auto"/>
      </w:divBdr>
    </w:div>
    <w:div w:id="1536116915">
      <w:bodyDiv w:val="1"/>
      <w:marLeft w:val="0"/>
      <w:marRight w:val="0"/>
      <w:marTop w:val="0"/>
      <w:marBottom w:val="0"/>
      <w:divBdr>
        <w:top w:val="none" w:sz="0" w:space="0" w:color="auto"/>
        <w:left w:val="none" w:sz="0" w:space="0" w:color="auto"/>
        <w:bottom w:val="none" w:sz="0" w:space="0" w:color="auto"/>
        <w:right w:val="none" w:sz="0" w:space="0" w:color="auto"/>
      </w:divBdr>
    </w:div>
    <w:div w:id="1853034037">
      <w:bodyDiv w:val="1"/>
      <w:marLeft w:val="0"/>
      <w:marRight w:val="0"/>
      <w:marTop w:val="0"/>
      <w:marBottom w:val="0"/>
      <w:divBdr>
        <w:top w:val="none" w:sz="0" w:space="0" w:color="auto"/>
        <w:left w:val="none" w:sz="0" w:space="0" w:color="auto"/>
        <w:bottom w:val="none" w:sz="0" w:space="0" w:color="auto"/>
        <w:right w:val="none" w:sz="0" w:space="0" w:color="auto"/>
      </w:divBdr>
    </w:div>
    <w:div w:id="206571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8</Pages>
  <Words>9897</Words>
  <Characters>56416</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E Secondo</dc:creator>
  <cp:keywords/>
  <dc:description/>
  <cp:lastModifiedBy>Lynn Elisabeth Secondo</cp:lastModifiedBy>
  <cp:revision>6</cp:revision>
  <dcterms:created xsi:type="dcterms:W3CDTF">2018-11-19T14:51:00Z</dcterms:created>
  <dcterms:modified xsi:type="dcterms:W3CDTF">2018-11-19T16:28:00Z</dcterms:modified>
</cp:coreProperties>
</file>