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C0FE" w14:textId="71AF53C5" w:rsidR="001B4A2B" w:rsidRPr="00D76C8E" w:rsidRDefault="001B4A2B" w:rsidP="00F25730">
      <w:pPr>
        <w:jc w:val="center"/>
        <w:rPr>
          <w:rFonts w:ascii="Calibri" w:hAnsi="Calibri" w:cs="Calibri"/>
          <w:b/>
          <w:color w:val="000000" w:themeColor="text1"/>
          <w:sz w:val="28"/>
          <w:szCs w:val="28"/>
        </w:rPr>
      </w:pPr>
      <w:r w:rsidRPr="00D76C8E">
        <w:rPr>
          <w:rFonts w:ascii="Calibri" w:hAnsi="Calibri" w:cs="Calibri"/>
          <w:b/>
          <w:color w:val="000000" w:themeColor="text1"/>
          <w:sz w:val="28"/>
          <w:szCs w:val="28"/>
        </w:rPr>
        <w:t>Rebuttal Document</w:t>
      </w:r>
    </w:p>
    <w:p w14:paraId="11486060" w14:textId="77777777" w:rsidR="00A12464" w:rsidRPr="00D76C8E" w:rsidRDefault="00A12464" w:rsidP="009E6D78">
      <w:pPr>
        <w:pBdr>
          <w:bottom w:val="single" w:sz="6" w:space="1" w:color="auto"/>
        </w:pBdr>
        <w:rPr>
          <w:rFonts w:ascii="Calibri" w:hAnsi="Calibri" w:cs="Calibri"/>
          <w:color w:val="000000" w:themeColor="text1"/>
        </w:rPr>
      </w:pPr>
    </w:p>
    <w:p w14:paraId="0D0188AA" w14:textId="77777777" w:rsidR="00A12464" w:rsidRPr="00D76C8E" w:rsidRDefault="00A12464" w:rsidP="009E6D78">
      <w:pPr>
        <w:rPr>
          <w:rFonts w:ascii="Calibri" w:hAnsi="Calibri" w:cs="Calibri"/>
          <w:color w:val="000000" w:themeColor="text1"/>
        </w:rPr>
      </w:pPr>
    </w:p>
    <w:p w14:paraId="5EB18EAD" w14:textId="2F52DEF6" w:rsidR="001B4A2B" w:rsidRPr="00D76C8E" w:rsidRDefault="001B4A2B" w:rsidP="009E6D78">
      <w:pPr>
        <w:rPr>
          <w:rFonts w:ascii="Calibri" w:hAnsi="Calibri" w:cs="Calibri"/>
          <w:b/>
          <w:color w:val="000000" w:themeColor="text1"/>
        </w:rPr>
      </w:pPr>
      <w:r w:rsidRPr="00D76C8E">
        <w:rPr>
          <w:rFonts w:ascii="Calibri" w:hAnsi="Calibri" w:cs="Calibri"/>
          <w:b/>
          <w:color w:val="000000" w:themeColor="text1"/>
        </w:rPr>
        <w:t xml:space="preserve">ARTICLE TITLE: </w:t>
      </w:r>
    </w:p>
    <w:p w14:paraId="3B18ABAC" w14:textId="5CBB6A52" w:rsidR="001B4A2B" w:rsidRPr="00D76C8E" w:rsidRDefault="001B4A2B" w:rsidP="009E6D78">
      <w:pPr>
        <w:rPr>
          <w:rFonts w:ascii="Calibri" w:hAnsi="Calibri" w:cs="Calibri"/>
          <w:color w:val="000000" w:themeColor="text1"/>
        </w:rPr>
      </w:pPr>
      <w:r w:rsidRPr="00D76C8E">
        <w:rPr>
          <w:rFonts w:ascii="Calibri" w:hAnsi="Calibri" w:cs="Calibri"/>
          <w:color w:val="000000" w:themeColor="text1"/>
        </w:rPr>
        <w:t>A research protocol for studying brain function in children using</w:t>
      </w:r>
      <w:r w:rsidRPr="00D76C8E">
        <w:rPr>
          <w:rFonts w:ascii="Calibri" w:hAnsi="Calibri" w:cs="Calibri"/>
          <w:bCs/>
          <w:color w:val="000000" w:themeColor="text1"/>
        </w:rPr>
        <w:t xml:space="preserve"> </w:t>
      </w:r>
      <w:r w:rsidRPr="00D76C8E">
        <w:rPr>
          <w:rFonts w:ascii="Calibri" w:hAnsi="Calibri" w:cs="Calibri"/>
          <w:color w:val="000000" w:themeColor="text1"/>
        </w:rPr>
        <w:t>magnetoencephalography</w:t>
      </w:r>
    </w:p>
    <w:p w14:paraId="3780AE75" w14:textId="77777777" w:rsidR="001B4A2B" w:rsidRPr="00D76C8E" w:rsidRDefault="001B4A2B" w:rsidP="009E6D78">
      <w:pPr>
        <w:rPr>
          <w:rFonts w:ascii="Calibri" w:hAnsi="Calibri" w:cs="Calibri"/>
          <w:b/>
          <w:color w:val="000000" w:themeColor="text1"/>
        </w:rPr>
      </w:pPr>
    </w:p>
    <w:p w14:paraId="0F8F9970" w14:textId="77777777" w:rsidR="001B4A2B" w:rsidRPr="00D76C8E" w:rsidRDefault="001B4A2B" w:rsidP="009E6D78">
      <w:pPr>
        <w:outlineLvl w:val="0"/>
        <w:rPr>
          <w:rFonts w:ascii="Calibri" w:hAnsi="Calibri" w:cs="Calibri"/>
          <w:color w:val="000000" w:themeColor="text1"/>
        </w:rPr>
      </w:pPr>
      <w:r w:rsidRPr="00D76C8E">
        <w:rPr>
          <w:rFonts w:ascii="Calibri" w:hAnsi="Calibri" w:cs="Calibri"/>
          <w:b/>
          <w:bCs/>
          <w:color w:val="000000" w:themeColor="text1"/>
        </w:rPr>
        <w:t>AUTHORS AND AFFILIATIONS:</w:t>
      </w:r>
    </w:p>
    <w:p w14:paraId="12FE0E8B" w14:textId="77777777" w:rsidR="001B4A2B" w:rsidRPr="00D76C8E" w:rsidRDefault="001B4A2B" w:rsidP="009E6D78">
      <w:pPr>
        <w:rPr>
          <w:rFonts w:ascii="Calibri" w:hAnsi="Calibri" w:cs="Calibri"/>
          <w:bCs/>
          <w:color w:val="000000" w:themeColor="text1"/>
          <w:vertAlign w:val="superscript"/>
        </w:rPr>
      </w:pPr>
      <w:r w:rsidRPr="00D76C8E">
        <w:rPr>
          <w:rFonts w:ascii="Calibri" w:hAnsi="Calibri" w:cs="Calibri"/>
          <w:color w:val="000000" w:themeColor="text1"/>
        </w:rPr>
        <w:t>Hannah Rapaport</w:t>
      </w:r>
      <w:r w:rsidRPr="00D76C8E">
        <w:rPr>
          <w:rFonts w:ascii="Calibri" w:hAnsi="Calibri" w:cs="Calibri"/>
          <w:bCs/>
          <w:color w:val="000000" w:themeColor="text1"/>
          <w:vertAlign w:val="superscript"/>
        </w:rPr>
        <w:t>1,2</w:t>
      </w:r>
      <w:r w:rsidRPr="00D76C8E">
        <w:rPr>
          <w:rFonts w:ascii="Calibri" w:hAnsi="Calibri" w:cs="Calibri"/>
          <w:color w:val="000000" w:themeColor="text1"/>
        </w:rPr>
        <w:t>, Robert A. Seymour</w:t>
      </w:r>
      <w:r w:rsidRPr="00D76C8E">
        <w:rPr>
          <w:rFonts w:ascii="Calibri" w:hAnsi="Calibri" w:cs="Calibri"/>
          <w:bCs/>
          <w:color w:val="000000" w:themeColor="text1"/>
          <w:vertAlign w:val="superscript"/>
        </w:rPr>
        <w:t>1,2,3</w:t>
      </w:r>
      <w:r w:rsidRPr="00D76C8E">
        <w:rPr>
          <w:rFonts w:ascii="Calibri" w:hAnsi="Calibri" w:cs="Calibri"/>
          <w:color w:val="000000" w:themeColor="text1"/>
        </w:rPr>
        <w:t>, Paul F. Sowman</w:t>
      </w:r>
      <w:r w:rsidRPr="00D76C8E">
        <w:rPr>
          <w:rFonts w:ascii="Calibri" w:hAnsi="Calibri" w:cs="Calibri"/>
          <w:bCs/>
          <w:color w:val="000000" w:themeColor="text1"/>
          <w:vertAlign w:val="superscript"/>
        </w:rPr>
        <w:t>1,2</w:t>
      </w:r>
      <w:r w:rsidRPr="00D76C8E">
        <w:rPr>
          <w:rFonts w:ascii="Calibri" w:hAnsi="Calibri" w:cs="Calibri"/>
          <w:color w:val="000000" w:themeColor="text1"/>
        </w:rPr>
        <w:t>, Nick Benikos</w:t>
      </w:r>
      <w:r w:rsidRPr="00D76C8E">
        <w:rPr>
          <w:rFonts w:ascii="Calibri" w:hAnsi="Calibri" w:cs="Calibri"/>
          <w:bCs/>
          <w:color w:val="000000" w:themeColor="text1"/>
          <w:vertAlign w:val="superscript"/>
        </w:rPr>
        <w:t>1,2</w:t>
      </w:r>
      <w:r w:rsidRPr="00D76C8E">
        <w:rPr>
          <w:rFonts w:ascii="Calibri" w:hAnsi="Calibri" w:cs="Calibri"/>
          <w:color w:val="000000" w:themeColor="text1"/>
        </w:rPr>
        <w:t xml:space="preserve">, Elisabeth </w:t>
      </w:r>
      <w:proofErr w:type="spellStart"/>
      <w:r w:rsidRPr="00D76C8E">
        <w:rPr>
          <w:rFonts w:ascii="Calibri" w:hAnsi="Calibri" w:cs="Calibri"/>
          <w:color w:val="000000" w:themeColor="text1"/>
        </w:rPr>
        <w:t>Stylianou</w:t>
      </w:r>
      <w:proofErr w:type="spellEnd"/>
      <w:r w:rsidRPr="00D76C8E">
        <w:rPr>
          <w:rFonts w:ascii="Calibri" w:hAnsi="Calibri" w:cs="Calibri"/>
          <w:bCs/>
          <w:color w:val="000000" w:themeColor="text1"/>
          <w:vertAlign w:val="superscript"/>
        </w:rPr>
        <w:t xml:space="preserve"> 1,2</w:t>
      </w:r>
      <w:r w:rsidRPr="00D76C8E">
        <w:rPr>
          <w:rFonts w:ascii="Calibri" w:hAnsi="Calibri" w:cs="Calibri"/>
          <w:color w:val="000000" w:themeColor="text1"/>
        </w:rPr>
        <w:t>, Blake W. Johnson</w:t>
      </w:r>
      <w:r w:rsidRPr="00D76C8E">
        <w:rPr>
          <w:rFonts w:ascii="Calibri" w:hAnsi="Calibri" w:cs="Calibri"/>
          <w:bCs/>
          <w:color w:val="000000" w:themeColor="text1"/>
          <w:vertAlign w:val="superscript"/>
        </w:rPr>
        <w:t>1,2</w:t>
      </w:r>
      <w:r w:rsidRPr="00D76C8E">
        <w:rPr>
          <w:rFonts w:ascii="Calibri" w:hAnsi="Calibri" w:cs="Calibri"/>
          <w:color w:val="000000" w:themeColor="text1"/>
        </w:rPr>
        <w:t>, Stephen Crain</w:t>
      </w:r>
      <w:r w:rsidRPr="00D76C8E">
        <w:rPr>
          <w:rFonts w:ascii="Calibri" w:hAnsi="Calibri" w:cs="Calibri"/>
          <w:bCs/>
          <w:color w:val="000000" w:themeColor="text1"/>
          <w:vertAlign w:val="superscript"/>
        </w:rPr>
        <w:t>1,4</w:t>
      </w:r>
      <w:r w:rsidRPr="00D76C8E">
        <w:rPr>
          <w:rFonts w:ascii="Calibri" w:hAnsi="Calibri" w:cs="Calibri"/>
          <w:color w:val="000000" w:themeColor="text1"/>
        </w:rPr>
        <w:t>, Wei He</w:t>
      </w:r>
      <w:r w:rsidRPr="00D76C8E">
        <w:rPr>
          <w:rFonts w:ascii="Calibri" w:hAnsi="Calibri" w:cs="Calibri"/>
          <w:bCs/>
          <w:color w:val="000000" w:themeColor="text1"/>
          <w:vertAlign w:val="superscript"/>
        </w:rPr>
        <w:t>1,2</w:t>
      </w:r>
    </w:p>
    <w:p w14:paraId="5D2B58FB" w14:textId="77777777" w:rsidR="001B4A2B" w:rsidRPr="00D76C8E" w:rsidRDefault="001B4A2B" w:rsidP="001B4A2B">
      <w:pPr>
        <w:pBdr>
          <w:bottom w:val="single" w:sz="6" w:space="1" w:color="auto"/>
        </w:pBdr>
        <w:jc w:val="both"/>
        <w:rPr>
          <w:rFonts w:ascii="Calibri" w:hAnsi="Calibri" w:cs="Calibri"/>
          <w:bCs/>
          <w:color w:val="000000" w:themeColor="text1"/>
          <w:vertAlign w:val="superscript"/>
        </w:rPr>
      </w:pPr>
    </w:p>
    <w:p w14:paraId="59D01EE1" w14:textId="1015E170" w:rsidR="009E6D78" w:rsidRDefault="009E6D78">
      <w:pPr>
        <w:rPr>
          <w:rFonts w:ascii="Calibri" w:hAnsi="Calibri" w:cs="Calibri"/>
          <w:color w:val="000000" w:themeColor="text1"/>
        </w:rPr>
      </w:pPr>
    </w:p>
    <w:p w14:paraId="1985F3D0" w14:textId="77777777" w:rsidR="00D32C22" w:rsidRPr="009B5D48" w:rsidRDefault="00D32C22" w:rsidP="00D32C22">
      <w:pPr>
        <w:rPr>
          <w:rFonts w:ascii="Calibri" w:hAnsi="Calibri" w:cs="Calibri"/>
          <w:b/>
          <w:color w:val="0070C0"/>
          <w:sz w:val="30"/>
          <w:szCs w:val="30"/>
        </w:rPr>
      </w:pPr>
      <w:r w:rsidRPr="009B5D48">
        <w:rPr>
          <w:rFonts w:ascii="Calibri" w:hAnsi="Calibri" w:cs="Calibri"/>
          <w:b/>
          <w:color w:val="0070C0"/>
          <w:sz w:val="30"/>
          <w:szCs w:val="30"/>
        </w:rPr>
        <w:t>4</w:t>
      </w:r>
      <w:r w:rsidRPr="009B5D48">
        <w:rPr>
          <w:rFonts w:ascii="Calibri" w:hAnsi="Calibri" w:cs="Calibri"/>
          <w:b/>
          <w:color w:val="0070C0"/>
          <w:sz w:val="30"/>
          <w:szCs w:val="30"/>
          <w:vertAlign w:val="superscript"/>
        </w:rPr>
        <w:t>th</w:t>
      </w:r>
      <w:r w:rsidRPr="009B5D48">
        <w:rPr>
          <w:rFonts w:ascii="Calibri" w:hAnsi="Calibri" w:cs="Calibri"/>
          <w:b/>
          <w:color w:val="0070C0"/>
          <w:sz w:val="30"/>
          <w:szCs w:val="30"/>
        </w:rPr>
        <w:t xml:space="preserve"> December 2018</w:t>
      </w:r>
    </w:p>
    <w:p w14:paraId="42E72643" w14:textId="77777777" w:rsidR="00D32C22" w:rsidRPr="009B5D48" w:rsidRDefault="00D32C22" w:rsidP="00D32C22">
      <w:pPr>
        <w:rPr>
          <w:rFonts w:ascii="Calibri" w:hAnsi="Calibri" w:cs="Calibri"/>
          <w:color w:val="000000" w:themeColor="text1"/>
        </w:rPr>
      </w:pPr>
    </w:p>
    <w:p w14:paraId="62B00A65" w14:textId="43E24D47" w:rsidR="00D32C22" w:rsidRPr="00B91D39" w:rsidRDefault="00D32C22" w:rsidP="00D32C22">
      <w:pPr>
        <w:rPr>
          <w:rFonts w:ascii="Calibri" w:hAnsi="Calibri" w:cs="Calibri"/>
          <w:b/>
          <w:color w:val="000000" w:themeColor="text1"/>
        </w:rPr>
      </w:pPr>
      <w:r w:rsidRPr="009B5D48">
        <w:rPr>
          <w:rFonts w:ascii="Calibri" w:hAnsi="Calibri" w:cs="Calibri"/>
          <w:b/>
          <w:color w:val="000000" w:themeColor="text1"/>
        </w:rPr>
        <w:t>Editorial comments:</w:t>
      </w:r>
      <w:r w:rsidRPr="009B5D48">
        <w:rPr>
          <w:rFonts w:ascii="Calibri" w:hAnsi="Calibri" w:cs="Calibri"/>
          <w:color w:val="000000"/>
          <w:sz w:val="18"/>
          <w:szCs w:val="18"/>
        </w:rPr>
        <w:br/>
      </w:r>
      <w:r w:rsidRPr="009B5D48">
        <w:rPr>
          <w:rFonts w:ascii="Calibri" w:hAnsi="Calibri" w:cs="Calibri"/>
          <w:color w:val="000000"/>
          <w:sz w:val="18"/>
          <w:szCs w:val="18"/>
        </w:rPr>
        <w:br/>
      </w:r>
      <w:r w:rsidRPr="009B5D48">
        <w:rPr>
          <w:rFonts w:ascii="Calibri" w:hAnsi="Calibri" w:cs="Calibri"/>
          <w:color w:val="000000"/>
        </w:rPr>
        <w:t>1. One of the authors has a UK affiliation; please have them sign the UK ALA (attached) and include it with your revised submission; in particular if they receive funding from a UK agency.</w:t>
      </w:r>
    </w:p>
    <w:p w14:paraId="168BBA68" w14:textId="0DA1DE48" w:rsidR="00D32C22" w:rsidRPr="00A402D0" w:rsidRDefault="00A402D0" w:rsidP="00D32C22">
      <w:pPr>
        <w:rPr>
          <w:rFonts w:ascii="Calibri" w:hAnsi="Calibri" w:cs="Calibri"/>
          <w:b/>
          <w:color w:val="000000"/>
        </w:rPr>
      </w:pPr>
      <w:r w:rsidRPr="00A402D0">
        <w:rPr>
          <w:rFonts w:ascii="Calibri" w:hAnsi="Calibri" w:cs="Calibri"/>
          <w:b/>
          <w:color w:val="000000"/>
        </w:rPr>
        <w:t>This author (</w:t>
      </w:r>
      <w:r w:rsidRPr="00A402D0">
        <w:rPr>
          <w:rFonts w:ascii="Calibri" w:hAnsi="Calibri" w:cs="Calibri"/>
          <w:b/>
        </w:rPr>
        <w:t>Robert A. Seymour</w:t>
      </w:r>
      <w:r w:rsidRPr="00A402D0">
        <w:rPr>
          <w:rFonts w:ascii="Calibri" w:hAnsi="Calibri" w:cs="Calibri"/>
          <w:b/>
          <w:color w:val="000000"/>
        </w:rPr>
        <w:t>) has signed the UK ALA, which is attached with our revised submission.</w:t>
      </w:r>
    </w:p>
    <w:p w14:paraId="097AE8F9" w14:textId="77777777" w:rsidR="00D32C22" w:rsidRDefault="00D32C22" w:rsidP="00D32C22">
      <w:pPr>
        <w:rPr>
          <w:rFonts w:ascii="Calibri" w:hAnsi="Calibri" w:cs="Calibri"/>
          <w:color w:val="000000"/>
        </w:rPr>
      </w:pPr>
      <w:r w:rsidRPr="009B5D48">
        <w:rPr>
          <w:rFonts w:ascii="Calibri" w:hAnsi="Calibri" w:cs="Calibri"/>
          <w:color w:val="000000"/>
        </w:rPr>
        <w:br/>
        <w:t>2. Figure 1F: Please explain the 2 halves of the image shown in this panel.</w:t>
      </w:r>
    </w:p>
    <w:p w14:paraId="4B484CFB" w14:textId="7AFC6F9B" w:rsidR="00D32C22" w:rsidRPr="00C90B46" w:rsidRDefault="00C90B46" w:rsidP="00D32C22">
      <w:pPr>
        <w:rPr>
          <w:rFonts w:ascii="Calibri" w:hAnsi="Calibri" w:cs="Calibri"/>
          <w:b/>
          <w:color w:val="000000"/>
        </w:rPr>
      </w:pPr>
      <w:r>
        <w:rPr>
          <w:rFonts w:ascii="Calibri" w:hAnsi="Calibri" w:cs="Calibri"/>
          <w:b/>
          <w:color w:val="000000"/>
        </w:rPr>
        <w:t>We have updated Figure 1 such that panel F now only has a single image of the normal screen view.</w:t>
      </w:r>
    </w:p>
    <w:p w14:paraId="2FBE1FB0" w14:textId="77777777" w:rsidR="00D32C22" w:rsidRDefault="00D32C22" w:rsidP="00D32C22">
      <w:pPr>
        <w:rPr>
          <w:rFonts w:ascii="Calibri" w:hAnsi="Calibri" w:cs="Calibri"/>
          <w:color w:val="000000"/>
        </w:rPr>
      </w:pPr>
      <w:r w:rsidRPr="009B5D48">
        <w:rPr>
          <w:rFonts w:ascii="Calibri" w:hAnsi="Calibri" w:cs="Calibri"/>
          <w:color w:val="000000"/>
        </w:rPr>
        <w:br/>
        <w:t>3. Figure 2: The legend for this is still somewhat unclear-please explicitly state what each part of the figure is.</w:t>
      </w:r>
    </w:p>
    <w:p w14:paraId="2BD268FF" w14:textId="37DDDCAC" w:rsidR="00D32C22" w:rsidRDefault="00A402D0" w:rsidP="00D32C22">
      <w:pPr>
        <w:rPr>
          <w:rFonts w:ascii="Calibri" w:hAnsi="Calibri" w:cs="Calibri"/>
          <w:color w:val="000000"/>
        </w:rPr>
      </w:pPr>
      <w:r>
        <w:rPr>
          <w:rFonts w:ascii="Calibri" w:hAnsi="Calibri" w:cs="Calibri"/>
          <w:b/>
          <w:color w:val="000000"/>
        </w:rPr>
        <w:t xml:space="preserve">We have explained explicitly in the </w:t>
      </w:r>
      <w:r w:rsidR="00CF3606">
        <w:rPr>
          <w:rFonts w:ascii="Calibri" w:hAnsi="Calibri" w:cs="Calibri"/>
          <w:b/>
          <w:color w:val="000000"/>
        </w:rPr>
        <w:t>legend</w:t>
      </w:r>
      <w:bookmarkStart w:id="0" w:name="_GoBack"/>
      <w:bookmarkEnd w:id="0"/>
      <w:r>
        <w:rPr>
          <w:rFonts w:ascii="Calibri" w:hAnsi="Calibri" w:cs="Calibri"/>
          <w:b/>
          <w:color w:val="000000"/>
        </w:rPr>
        <w:t xml:space="preserve"> of the figure 2 about what each part of the figure is. </w:t>
      </w:r>
    </w:p>
    <w:p w14:paraId="4212D21B" w14:textId="77777777" w:rsidR="00D32C22" w:rsidRPr="009B5D48" w:rsidRDefault="00D32C22" w:rsidP="00D32C22">
      <w:pPr>
        <w:rPr>
          <w:rFonts w:ascii="Calibri" w:hAnsi="Calibri" w:cs="Calibri"/>
        </w:rPr>
      </w:pPr>
      <w:r w:rsidRPr="009B5D48">
        <w:rPr>
          <w:rFonts w:ascii="Calibri" w:hAnsi="Calibri" w:cs="Calibri"/>
          <w:color w:val="000000"/>
        </w:rPr>
        <w:br/>
        <w:t>4. Have you received informed consent regarding the photos of children in Supplemental Figures 1 and 2? Please indicate if so.</w:t>
      </w:r>
    </w:p>
    <w:p w14:paraId="67133CFC" w14:textId="77777777" w:rsidR="00D32C22" w:rsidRDefault="00D32C22" w:rsidP="00D32C22">
      <w:pPr>
        <w:rPr>
          <w:rFonts w:ascii="Calibri" w:hAnsi="Calibri" w:cs="Calibri"/>
          <w:b/>
          <w:color w:val="000000" w:themeColor="text1"/>
        </w:rPr>
      </w:pPr>
      <w:r>
        <w:rPr>
          <w:rFonts w:ascii="Calibri" w:hAnsi="Calibri" w:cs="Calibri"/>
          <w:b/>
          <w:color w:val="000000" w:themeColor="text1"/>
        </w:rPr>
        <w:t xml:space="preserve">A photo consent form, covering both Supplemental Figures 1 and 2, is attached. </w:t>
      </w:r>
    </w:p>
    <w:p w14:paraId="68176DF4" w14:textId="77777777" w:rsidR="00D32C22" w:rsidRDefault="00D32C22" w:rsidP="00D32C22">
      <w:pPr>
        <w:rPr>
          <w:rFonts w:ascii="Calibri" w:hAnsi="Calibri" w:cs="Calibri"/>
          <w:b/>
          <w:color w:val="000000" w:themeColor="text1"/>
        </w:rPr>
      </w:pPr>
    </w:p>
    <w:p w14:paraId="65E224BF" w14:textId="77777777" w:rsidR="00D32C22" w:rsidRPr="00B31291" w:rsidRDefault="00D32C22" w:rsidP="00D32C22">
      <w:pPr>
        <w:rPr>
          <w:rFonts w:ascii="Calibri" w:hAnsi="Calibri" w:cs="Calibri"/>
          <w:b/>
          <w:color w:val="000000" w:themeColor="text1"/>
        </w:rPr>
      </w:pPr>
      <w:r>
        <w:rPr>
          <w:rFonts w:ascii="Calibri" w:hAnsi="Calibri" w:cs="Calibri"/>
          <w:b/>
          <w:color w:val="000000" w:themeColor="text1"/>
        </w:rPr>
        <w:t>Note: As we could not track down the consent form for the photo in Supplemental Figure 2 (an old photo of a little girl), we have replaced the photo with one that is covered by the attached consent form. A new version of the Supplemental Figure 2 is attached.</w:t>
      </w:r>
    </w:p>
    <w:p w14:paraId="2FA89DF0" w14:textId="77777777" w:rsidR="00D32C22" w:rsidRPr="009B5D48" w:rsidRDefault="00D32C22" w:rsidP="00D32C22">
      <w:pPr>
        <w:rPr>
          <w:rFonts w:ascii="Calibri" w:hAnsi="Calibri" w:cs="Calibri"/>
          <w:color w:val="000000" w:themeColor="text1"/>
        </w:rPr>
      </w:pPr>
    </w:p>
    <w:p w14:paraId="72BFBEE6" w14:textId="77777777" w:rsidR="00D32C22" w:rsidRPr="009B5D48" w:rsidRDefault="00D32C22" w:rsidP="00D32C22">
      <w:pPr>
        <w:pBdr>
          <w:bottom w:val="single" w:sz="6" w:space="1" w:color="auto"/>
        </w:pBdr>
        <w:rPr>
          <w:rFonts w:ascii="Calibri" w:hAnsi="Calibri" w:cs="Calibri"/>
          <w:color w:val="000000" w:themeColor="text1"/>
        </w:rPr>
      </w:pPr>
    </w:p>
    <w:p w14:paraId="410B7F08" w14:textId="77777777" w:rsidR="00D32C22" w:rsidRPr="009B5D48" w:rsidRDefault="00D32C22" w:rsidP="00D32C22">
      <w:pPr>
        <w:rPr>
          <w:rFonts w:ascii="Calibri" w:hAnsi="Calibri" w:cs="Calibri"/>
          <w:color w:val="000000" w:themeColor="text1"/>
        </w:rPr>
      </w:pPr>
    </w:p>
    <w:p w14:paraId="21339F5C" w14:textId="0C9D93FD" w:rsidR="00D32C22" w:rsidRPr="00D32C22" w:rsidRDefault="00D32C22">
      <w:pPr>
        <w:rPr>
          <w:rFonts w:ascii="Calibri" w:hAnsi="Calibri" w:cs="Calibri"/>
          <w:b/>
          <w:color w:val="0070C0"/>
          <w:sz w:val="30"/>
          <w:szCs w:val="30"/>
        </w:rPr>
      </w:pPr>
      <w:r w:rsidRPr="009B5D48">
        <w:rPr>
          <w:rFonts w:ascii="Calibri" w:hAnsi="Calibri" w:cs="Calibri"/>
          <w:b/>
          <w:color w:val="0070C0"/>
          <w:sz w:val="30"/>
          <w:szCs w:val="30"/>
        </w:rPr>
        <w:t>7</w:t>
      </w:r>
      <w:r w:rsidRPr="009B5D48">
        <w:rPr>
          <w:rFonts w:ascii="Calibri" w:hAnsi="Calibri" w:cs="Calibri"/>
          <w:b/>
          <w:color w:val="0070C0"/>
          <w:sz w:val="30"/>
          <w:szCs w:val="30"/>
          <w:vertAlign w:val="superscript"/>
        </w:rPr>
        <w:t>th</w:t>
      </w:r>
      <w:r w:rsidRPr="009B5D48">
        <w:rPr>
          <w:rFonts w:ascii="Calibri" w:hAnsi="Calibri" w:cs="Calibri"/>
          <w:b/>
          <w:color w:val="0070C0"/>
          <w:sz w:val="30"/>
          <w:szCs w:val="30"/>
        </w:rPr>
        <w:t xml:space="preserve"> September 2018</w:t>
      </w:r>
    </w:p>
    <w:p w14:paraId="32A25AE6" w14:textId="77777777" w:rsidR="00D32C22" w:rsidRPr="00D76C8E" w:rsidRDefault="00D32C22">
      <w:pPr>
        <w:rPr>
          <w:rFonts w:ascii="Calibri" w:hAnsi="Calibri" w:cs="Calibri"/>
          <w:color w:val="000000" w:themeColor="text1"/>
        </w:rPr>
      </w:pPr>
    </w:p>
    <w:p w14:paraId="5B54E5D6" w14:textId="77777777"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b/>
          <w:bCs/>
          <w:color w:val="000000" w:themeColor="text1"/>
        </w:rPr>
        <w:t>Editorial comments:</w:t>
      </w:r>
      <w:r w:rsidRPr="00D76C8E">
        <w:rPr>
          <w:rFonts w:ascii="Calibri" w:eastAsia="Times New Roman" w:hAnsi="Calibri" w:cs="Calibri"/>
          <w:color w:val="000000" w:themeColor="text1"/>
        </w:rPr>
        <w:br/>
        <w:t>Changes to be made by the Author(s):</w:t>
      </w:r>
    </w:p>
    <w:p w14:paraId="518CF403" w14:textId="6302189C"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lastRenderedPageBreak/>
        <w:br/>
        <w:t>1. Please take this opportunity to thoroughly proofread the manuscript to ensure that there are no spelling or grammar issues.</w:t>
      </w:r>
    </w:p>
    <w:p w14:paraId="25E081ED" w14:textId="00EFEDDF" w:rsidR="001B4A2B" w:rsidRPr="00D76C8E" w:rsidRDefault="001B4A2B" w:rsidP="00916AB6">
      <w:pPr>
        <w:rPr>
          <w:rFonts w:ascii="Calibri" w:eastAsia="Times New Roman" w:hAnsi="Calibri" w:cs="Calibri"/>
          <w:b/>
          <w:color w:val="000000" w:themeColor="text1"/>
        </w:rPr>
      </w:pPr>
      <w:r w:rsidRPr="00D76C8E">
        <w:rPr>
          <w:rFonts w:ascii="Calibri" w:eastAsia="Times New Roman" w:hAnsi="Calibri" w:cs="Calibri"/>
          <w:b/>
          <w:color w:val="000000" w:themeColor="text1"/>
        </w:rPr>
        <w:t>We have proof</w:t>
      </w:r>
      <w:r w:rsidR="00712772">
        <w:rPr>
          <w:rFonts w:ascii="Calibri" w:eastAsia="Times New Roman" w:hAnsi="Calibri" w:cs="Calibri"/>
          <w:b/>
          <w:color w:val="000000" w:themeColor="text1"/>
        </w:rPr>
        <w:t>-</w:t>
      </w:r>
      <w:r w:rsidRPr="00D76C8E">
        <w:rPr>
          <w:rFonts w:ascii="Calibri" w:eastAsia="Times New Roman" w:hAnsi="Calibri" w:cs="Calibri"/>
          <w:b/>
          <w:color w:val="000000" w:themeColor="text1"/>
        </w:rPr>
        <w:t>read and corrected the manuscript for spelling and grammar issues.</w:t>
      </w:r>
    </w:p>
    <w:p w14:paraId="092E12A9" w14:textId="77777777"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2. Please print and sign the attached Author License Agreement - UK. Please then scan and upload the signed ALA with the manuscript files to your Editorial Manager account.</w:t>
      </w:r>
    </w:p>
    <w:p w14:paraId="446100C9" w14:textId="4EEB1ACF" w:rsidR="001B4A2B" w:rsidRPr="00D76C8E" w:rsidRDefault="001B4A2B"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The ALA is attached</w:t>
      </w:r>
      <w:r w:rsidR="00C653B8" w:rsidRPr="00D76C8E">
        <w:rPr>
          <w:rFonts w:ascii="Calibri" w:eastAsia="Times New Roman" w:hAnsi="Calibri" w:cs="Calibri"/>
          <w:b/>
          <w:color w:val="000000" w:themeColor="text1"/>
        </w:rPr>
        <w:t>.</w:t>
      </w:r>
    </w:p>
    <w:p w14:paraId="3CD9C4C9" w14:textId="2FB74486"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3. Figures 1 and 2: Please move them to supplemental files.</w:t>
      </w:r>
    </w:p>
    <w:p w14:paraId="205D6738" w14:textId="0F8527C1" w:rsidR="001B4A2B" w:rsidRPr="00712772" w:rsidRDefault="001A3568" w:rsidP="001B4A2B">
      <w:pPr>
        <w:rPr>
          <w:rFonts w:ascii="Calibri" w:eastAsia="Times New Roman" w:hAnsi="Calibri" w:cs="Calibri"/>
          <w:b/>
          <w:color w:val="000000" w:themeColor="text1"/>
        </w:rPr>
      </w:pPr>
      <w:r w:rsidRPr="00D76C8E">
        <w:rPr>
          <w:rFonts w:ascii="Calibri" w:eastAsia="Times New Roman" w:hAnsi="Calibri" w:cs="Calibri"/>
          <w:b/>
          <w:color w:val="000000" w:themeColor="text1"/>
        </w:rPr>
        <w:t>Moved to supplementary files and changed in text.</w:t>
      </w:r>
    </w:p>
    <w:p w14:paraId="41161901" w14:textId="77777777"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4. Figure 3: Please use screenshots instead of taking images of the computer screen.</w:t>
      </w:r>
    </w:p>
    <w:p w14:paraId="723D53C9" w14:textId="7BBC321C" w:rsidR="00D76C8E" w:rsidRPr="00D74F4E" w:rsidRDefault="00D76C8E" w:rsidP="001B4A2B">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We have tried our best to </w:t>
      </w:r>
      <w:r w:rsidRPr="00D74F4E">
        <w:rPr>
          <w:rFonts w:ascii="Calibri" w:eastAsia="Times New Roman" w:hAnsi="Calibri" w:cs="Calibri"/>
          <w:b/>
          <w:color w:val="000000" w:themeColor="text1"/>
        </w:rPr>
        <w:t>improve the quality of this figure. Please find our detailed response to the same comment raised by Reviewer #1 below.</w:t>
      </w:r>
    </w:p>
    <w:p w14:paraId="669B3D65" w14:textId="3527243B"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5. Please adjust numbers following author names to indicate different affiliations. Numbering follows the order of authors. First author gets 1, next author with different affiliation gets 2, etc., following from first to last.</w:t>
      </w:r>
    </w:p>
    <w:p w14:paraId="4C34F1D8" w14:textId="2B750A0F" w:rsidR="001B4A2B" w:rsidRPr="00D76C8E" w:rsidRDefault="005E3155"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The numbers </w:t>
      </w:r>
      <w:r w:rsidR="008F50B0" w:rsidRPr="00D76C8E">
        <w:rPr>
          <w:rFonts w:ascii="Calibri" w:eastAsia="Times New Roman" w:hAnsi="Calibri" w:cs="Calibri"/>
          <w:b/>
          <w:color w:val="000000" w:themeColor="text1"/>
        </w:rPr>
        <w:t>are</w:t>
      </w:r>
      <w:r w:rsidRPr="00D76C8E">
        <w:rPr>
          <w:rFonts w:ascii="Calibri" w:eastAsia="Times New Roman" w:hAnsi="Calibri" w:cs="Calibri"/>
          <w:b/>
          <w:color w:val="000000" w:themeColor="text1"/>
        </w:rPr>
        <w:t xml:space="preserve"> in the correct order now.</w:t>
      </w:r>
    </w:p>
    <w:p w14:paraId="41104EA4" w14:textId="77777777" w:rsidR="005E3155"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6. Please revise the protocol text to avoid the use of any personal pronouns (e.g., "we", "you", "our" etc.).</w:t>
      </w:r>
    </w:p>
    <w:p w14:paraId="5594A512" w14:textId="4794A94F" w:rsidR="005E3155" w:rsidRPr="00D76C8E" w:rsidRDefault="00971A96"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All pers</w:t>
      </w:r>
      <w:r w:rsidR="00E8756B" w:rsidRPr="00D76C8E">
        <w:rPr>
          <w:rFonts w:ascii="Calibri" w:eastAsia="Times New Roman" w:hAnsi="Calibri" w:cs="Calibri"/>
          <w:b/>
          <w:color w:val="000000" w:themeColor="text1"/>
        </w:rPr>
        <w:t>onal pronouns have been removed from the protocol text.</w:t>
      </w:r>
    </w:p>
    <w:p w14:paraId="5A4462F1" w14:textId="77777777" w:rsidR="008F2426"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1E8AF9AB" w14:textId="294F1878" w:rsidR="00707E9A" w:rsidRPr="00D76C8E" w:rsidRDefault="008F2426"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The protocol</w:t>
      </w:r>
      <w:r w:rsidR="00707E9A" w:rsidRPr="00D76C8E">
        <w:rPr>
          <w:rFonts w:ascii="Calibri" w:eastAsia="Times New Roman" w:hAnsi="Calibri" w:cs="Calibri"/>
          <w:b/>
          <w:color w:val="000000" w:themeColor="text1"/>
        </w:rPr>
        <w:t xml:space="preserve"> now only contains action items.</w:t>
      </w:r>
      <w:r w:rsidR="008F50B0" w:rsidRPr="00D76C8E">
        <w:rPr>
          <w:rFonts w:ascii="Calibri" w:eastAsia="Times New Roman" w:hAnsi="Calibri" w:cs="Calibri"/>
          <w:b/>
          <w:color w:val="000000" w:themeColor="text1"/>
        </w:rPr>
        <w:t xml:space="preserve"> </w:t>
      </w:r>
      <w:r w:rsidR="00707E9A" w:rsidRPr="00D76C8E">
        <w:rPr>
          <w:rFonts w:ascii="Calibri" w:eastAsia="Times New Roman" w:hAnsi="Calibri" w:cs="Calibri"/>
          <w:b/>
          <w:color w:val="000000" w:themeColor="text1"/>
        </w:rPr>
        <w:t>Any text that could not be written in the imperative tense has been added as a “Note”.</w:t>
      </w:r>
      <w:r w:rsidR="00605EBB" w:rsidRPr="00D76C8E">
        <w:rPr>
          <w:rFonts w:ascii="Calibri" w:eastAsia="Times New Roman" w:hAnsi="Calibri" w:cs="Calibri"/>
          <w:b/>
          <w:color w:val="000000" w:themeColor="text1"/>
        </w:rPr>
        <w:t xml:space="preserve"> Notes have been used sparingly.</w:t>
      </w:r>
      <w:r w:rsidR="008F50B0" w:rsidRPr="00D76C8E">
        <w:rPr>
          <w:rFonts w:ascii="Calibri" w:eastAsia="Times New Roman" w:hAnsi="Calibri" w:cs="Calibri"/>
          <w:b/>
          <w:color w:val="000000" w:themeColor="text1"/>
        </w:rPr>
        <w:t xml:space="preserve"> </w:t>
      </w:r>
      <w:r w:rsidR="00707E9A" w:rsidRPr="00D76C8E">
        <w:rPr>
          <w:rFonts w:ascii="Calibri" w:eastAsia="Times New Roman" w:hAnsi="Calibri" w:cs="Calibri"/>
          <w:b/>
          <w:color w:val="000000" w:themeColor="text1"/>
        </w:rPr>
        <w:t>Phrases, such as “could be,” “should be,” and “would be”, have been removed.</w:t>
      </w:r>
    </w:p>
    <w:p w14:paraId="4E50EA0A" w14:textId="77777777" w:rsidR="00E05A06"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8. The Protocol should contain only action items that direct the reader to do something. Please move the discussion about the protocol to the Discussion.</w:t>
      </w:r>
    </w:p>
    <w:p w14:paraId="5FF4CCB7" w14:textId="1698455D" w:rsidR="00E05A06" w:rsidRPr="00D76C8E" w:rsidRDefault="00E05A06"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All discussion items that were previously in the Protocol section have been moved to the Discussion section.</w:t>
      </w:r>
    </w:p>
    <w:p w14:paraId="496733D7" w14:textId="77777777" w:rsidR="0099276D"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9. 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09266036" w14:textId="6F201012" w:rsidR="0099276D" w:rsidRPr="00D76C8E" w:rsidRDefault="0059476E"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The protocol items have been simplified to 2-3 actions per step, with a maximum of 4 sentences per step.</w:t>
      </w:r>
    </w:p>
    <w:p w14:paraId="2D896AF5" w14:textId="77777777" w:rsidR="00DA151A"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lastRenderedPageBreak/>
        <w:br/>
        <w:t>10. Please include single-line spaces between all paragraphs, headings, steps, etc.</w:t>
      </w:r>
    </w:p>
    <w:p w14:paraId="1EDA9AFE" w14:textId="76363E7E" w:rsidR="00DA151A" w:rsidRPr="00D76C8E" w:rsidRDefault="00916AB6" w:rsidP="001B4A2B">
      <w:pPr>
        <w:rPr>
          <w:rFonts w:ascii="Calibri" w:eastAsia="Times New Roman" w:hAnsi="Calibri" w:cs="Calibri"/>
          <w:b/>
          <w:color w:val="000000" w:themeColor="text1"/>
        </w:rPr>
      </w:pPr>
      <w:r w:rsidRPr="00D76C8E">
        <w:rPr>
          <w:rFonts w:ascii="Calibri" w:eastAsia="Times New Roman" w:hAnsi="Calibri" w:cs="Calibri"/>
          <w:b/>
          <w:color w:val="000000" w:themeColor="text1"/>
        </w:rPr>
        <w:t>Single-line spaces have been added.</w:t>
      </w:r>
    </w:p>
    <w:p w14:paraId="389ACDC9" w14:textId="46547499" w:rsidR="00396F5C"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109DC23" w14:textId="4C24BF9C" w:rsidR="001550E6" w:rsidRPr="00D76C8E" w:rsidRDefault="001550E6" w:rsidP="001B4A2B">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Highlighting </w:t>
      </w:r>
      <w:r w:rsidR="006B1E74" w:rsidRPr="00D76C8E">
        <w:rPr>
          <w:rFonts w:ascii="Calibri" w:eastAsia="Times New Roman" w:hAnsi="Calibri" w:cs="Calibri"/>
          <w:b/>
          <w:color w:val="000000" w:themeColor="text1"/>
        </w:rPr>
        <w:t xml:space="preserve">has been </w:t>
      </w:r>
      <w:r w:rsidRPr="00D76C8E">
        <w:rPr>
          <w:rFonts w:ascii="Calibri" w:eastAsia="Times New Roman" w:hAnsi="Calibri" w:cs="Calibri"/>
          <w:b/>
          <w:color w:val="000000" w:themeColor="text1"/>
        </w:rPr>
        <w:t xml:space="preserve">completed. </w:t>
      </w:r>
    </w:p>
    <w:p w14:paraId="060852EC" w14:textId="77777777" w:rsidR="00396F5C"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12. Please highlight complete sentences (not parts of sentences). Please ensure that the highlighted part of the step includes at least one action that is written in imperative tense.</w:t>
      </w:r>
    </w:p>
    <w:p w14:paraId="633E4A26" w14:textId="78679077" w:rsidR="001550E6" w:rsidRPr="00D76C8E" w:rsidRDefault="00DB4DEA" w:rsidP="001550E6">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Full sentences </w:t>
      </w:r>
      <w:r w:rsidR="006B1E74" w:rsidRPr="00D76C8E">
        <w:rPr>
          <w:rFonts w:ascii="Calibri" w:eastAsia="Times New Roman" w:hAnsi="Calibri" w:cs="Calibri"/>
          <w:b/>
          <w:color w:val="000000" w:themeColor="text1"/>
        </w:rPr>
        <w:t xml:space="preserve">have been </w:t>
      </w:r>
      <w:r w:rsidRPr="00D76C8E">
        <w:rPr>
          <w:rFonts w:ascii="Calibri" w:eastAsia="Times New Roman" w:hAnsi="Calibri" w:cs="Calibri"/>
          <w:b/>
          <w:color w:val="000000" w:themeColor="text1"/>
        </w:rPr>
        <w:t>highlighted. All highlighted parts include actions.</w:t>
      </w:r>
    </w:p>
    <w:p w14:paraId="36868F90" w14:textId="77777777" w:rsidR="001550E6" w:rsidRPr="00D76C8E" w:rsidRDefault="001550E6" w:rsidP="001B4A2B">
      <w:pPr>
        <w:rPr>
          <w:rFonts w:ascii="Calibri" w:eastAsia="Times New Roman" w:hAnsi="Calibri" w:cs="Calibri"/>
          <w:color w:val="000000" w:themeColor="text1"/>
        </w:rPr>
      </w:pPr>
    </w:p>
    <w:p w14:paraId="0C73A7A5" w14:textId="7F3AC5A2" w:rsidR="00396F5C"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2663218" w14:textId="24FABFEB" w:rsidR="00D52A53" w:rsidRPr="00D76C8E" w:rsidRDefault="008F50B0" w:rsidP="00D52A53">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All relevant details are highlighted. </w:t>
      </w:r>
    </w:p>
    <w:p w14:paraId="0CBCCF37" w14:textId="77777777" w:rsidR="00D52A53" w:rsidRPr="00D76C8E" w:rsidRDefault="00D52A53" w:rsidP="001B4A2B">
      <w:pPr>
        <w:rPr>
          <w:rFonts w:ascii="Calibri" w:eastAsia="Times New Roman" w:hAnsi="Calibri" w:cs="Calibri"/>
          <w:color w:val="000000" w:themeColor="text1"/>
        </w:rPr>
      </w:pPr>
    </w:p>
    <w:p w14:paraId="00E99D8D" w14:textId="77777777" w:rsidR="003D075F"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 xml:space="preserve">14. </w:t>
      </w:r>
      <w:proofErr w:type="spellStart"/>
      <w:r w:rsidRPr="00D76C8E">
        <w:rPr>
          <w:rFonts w:ascii="Calibri" w:eastAsia="Times New Roman" w:hAnsi="Calibri" w:cs="Calibri"/>
          <w:color w:val="000000" w:themeColor="text1"/>
        </w:rPr>
        <w:t>JoVE</w:t>
      </w:r>
      <w:proofErr w:type="spellEnd"/>
      <w:r w:rsidRPr="00D76C8E">
        <w:rPr>
          <w:rFonts w:ascii="Calibri" w:eastAsia="Times New Roman" w:hAnsi="Calibri" w:cs="Calibri"/>
          <w:color w:val="000000" w:themeColor="text1"/>
        </w:rPr>
        <w:t xml:space="preserve"> articles are focused on the methods and the protocol, thus the discussion should be similarly focused. Please revise the Discussion to explicitly cover the following in detail in 3-6 paragraphs with citations:</w:t>
      </w:r>
      <w:r w:rsidRPr="00D76C8E">
        <w:rPr>
          <w:rFonts w:ascii="Calibri" w:eastAsia="Times New Roman" w:hAnsi="Calibri" w:cs="Calibri"/>
          <w:color w:val="000000" w:themeColor="text1"/>
        </w:rPr>
        <w:br/>
        <w:t>a) Critical steps within the protocol</w:t>
      </w:r>
    </w:p>
    <w:p w14:paraId="76A64B99" w14:textId="1D7565EE" w:rsidR="00D97460" w:rsidRPr="00D76C8E" w:rsidRDefault="00C23B95"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We have </w:t>
      </w:r>
      <w:r w:rsidR="007C4EB9" w:rsidRPr="00D76C8E">
        <w:rPr>
          <w:rFonts w:ascii="Calibri" w:eastAsia="Times New Roman" w:hAnsi="Calibri" w:cs="Calibri"/>
          <w:b/>
          <w:color w:val="000000" w:themeColor="text1"/>
        </w:rPr>
        <w:t>emphasised</w:t>
      </w:r>
      <w:r w:rsidR="003D075F" w:rsidRPr="00D76C8E">
        <w:rPr>
          <w:rFonts w:ascii="Calibri" w:eastAsia="Times New Roman" w:hAnsi="Calibri" w:cs="Calibri"/>
          <w:b/>
          <w:color w:val="000000" w:themeColor="text1"/>
        </w:rPr>
        <w:t xml:space="preserve"> the critical steps </w:t>
      </w:r>
      <w:r w:rsidRPr="00D76C8E">
        <w:rPr>
          <w:rFonts w:ascii="Calibri" w:eastAsia="Times New Roman" w:hAnsi="Calibri" w:cs="Calibri"/>
          <w:b/>
          <w:color w:val="000000" w:themeColor="text1"/>
        </w:rPr>
        <w:t>within</w:t>
      </w:r>
      <w:r w:rsidR="003D075F" w:rsidRPr="00D76C8E">
        <w:rPr>
          <w:rFonts w:ascii="Calibri" w:eastAsia="Times New Roman" w:hAnsi="Calibri" w:cs="Calibri"/>
          <w:b/>
          <w:color w:val="000000" w:themeColor="text1"/>
        </w:rPr>
        <w:t xml:space="preserve"> the protocol (i.e., familiarisation resources and session, and movement detection/correction system).</w:t>
      </w:r>
    </w:p>
    <w:p w14:paraId="30CA2C0F" w14:textId="77777777" w:rsidR="00D97460" w:rsidRPr="00D76C8E" w:rsidRDefault="001B4A2B" w:rsidP="00D97460">
      <w:pPr>
        <w:pStyle w:val="ListParagraph"/>
        <w:ind w:left="0"/>
        <w:rPr>
          <w:rFonts w:ascii="Calibri" w:eastAsia="Times New Roman" w:hAnsi="Calibri" w:cs="Calibri"/>
          <w:color w:val="000000" w:themeColor="text1"/>
        </w:rPr>
      </w:pPr>
      <w:r w:rsidRPr="00D76C8E">
        <w:rPr>
          <w:rFonts w:ascii="Calibri" w:eastAsia="Times New Roman" w:hAnsi="Calibri" w:cs="Calibri"/>
          <w:color w:val="000000" w:themeColor="text1"/>
        </w:rPr>
        <w:br/>
        <w:t>b) Any modifications and troubleshooting of the technique</w:t>
      </w:r>
    </w:p>
    <w:p w14:paraId="55B63915" w14:textId="503BEB8C" w:rsidR="00C653B8" w:rsidRPr="00D76C8E" w:rsidRDefault="00B02B9A"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 xml:space="preserve">This is </w:t>
      </w:r>
      <w:r w:rsidR="00C653B8" w:rsidRPr="00D76C8E">
        <w:rPr>
          <w:rFonts w:ascii="Calibri" w:eastAsia="Times New Roman" w:hAnsi="Calibri" w:cs="Calibri"/>
          <w:b/>
          <w:color w:val="000000" w:themeColor="text1"/>
        </w:rPr>
        <w:t>addressed in the Representative Results section (</w:t>
      </w:r>
      <w:r w:rsidR="006B1E74" w:rsidRPr="00D76C8E">
        <w:rPr>
          <w:rFonts w:ascii="Calibri" w:eastAsia="Times New Roman" w:hAnsi="Calibri" w:cs="Calibri"/>
          <w:b/>
          <w:color w:val="000000" w:themeColor="text1"/>
        </w:rPr>
        <w:t>“</w:t>
      </w:r>
      <w:r w:rsidR="00C653B8" w:rsidRPr="00D76C8E">
        <w:rPr>
          <w:rFonts w:ascii="Calibri" w:eastAsia="Times New Roman" w:hAnsi="Calibri" w:cs="Calibri"/>
          <w:b/>
          <w:color w:val="000000" w:themeColor="text1"/>
        </w:rPr>
        <w:t>1. Common</w:t>
      </w:r>
      <w:r w:rsidR="006B1E74" w:rsidRPr="00D76C8E">
        <w:rPr>
          <w:rFonts w:ascii="Calibri" w:eastAsia="Times New Roman" w:hAnsi="Calibri" w:cs="Calibri"/>
          <w:b/>
          <w:color w:val="000000" w:themeColor="text1"/>
        </w:rPr>
        <w:t xml:space="preserve"> </w:t>
      </w:r>
      <w:r w:rsidR="00C653B8" w:rsidRPr="00D76C8E">
        <w:rPr>
          <w:rFonts w:ascii="Calibri" w:eastAsia="Times New Roman" w:hAnsi="Calibri" w:cs="Calibri"/>
          <w:b/>
          <w:color w:val="000000" w:themeColor="text1"/>
        </w:rPr>
        <w:t>Magnetoencephalography signals</w:t>
      </w:r>
      <w:r w:rsidR="006B1E74" w:rsidRPr="00D76C8E">
        <w:rPr>
          <w:rFonts w:ascii="Calibri" w:eastAsia="Times New Roman" w:hAnsi="Calibri" w:cs="Calibri"/>
          <w:b/>
          <w:color w:val="000000" w:themeColor="text1"/>
        </w:rPr>
        <w:t>”</w:t>
      </w:r>
      <w:r w:rsidR="00C653B8" w:rsidRPr="00D76C8E">
        <w:rPr>
          <w:rFonts w:ascii="Calibri" w:eastAsia="Times New Roman" w:hAnsi="Calibri" w:cs="Calibri"/>
          <w:b/>
          <w:color w:val="000000" w:themeColor="text1"/>
        </w:rPr>
        <w:t>), which details several causes of signal interference and advises on how to resolve the interference.</w:t>
      </w:r>
    </w:p>
    <w:p w14:paraId="547F8ECF" w14:textId="77777777" w:rsidR="00D97460" w:rsidRPr="00D76C8E" w:rsidRDefault="001B4A2B" w:rsidP="00D97460">
      <w:pPr>
        <w:pStyle w:val="ListParagraph"/>
        <w:ind w:left="0"/>
        <w:rPr>
          <w:rFonts w:ascii="Calibri" w:eastAsia="Times New Roman" w:hAnsi="Calibri" w:cs="Calibri"/>
          <w:color w:val="000000" w:themeColor="text1"/>
        </w:rPr>
      </w:pPr>
      <w:r w:rsidRPr="00D76C8E">
        <w:rPr>
          <w:rFonts w:ascii="Calibri" w:eastAsia="Times New Roman" w:hAnsi="Calibri" w:cs="Calibri"/>
          <w:color w:val="000000" w:themeColor="text1"/>
        </w:rPr>
        <w:br/>
        <w:t>c) Any limitations of the technique</w:t>
      </w:r>
    </w:p>
    <w:p w14:paraId="29711F7A" w14:textId="49B7614B" w:rsidR="00D97460" w:rsidRPr="00D76C8E" w:rsidRDefault="0011584B"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We</w:t>
      </w:r>
      <w:r w:rsidR="00D97460" w:rsidRPr="00D76C8E">
        <w:rPr>
          <w:rFonts w:ascii="Calibri" w:eastAsia="Times New Roman" w:hAnsi="Calibri" w:cs="Calibri"/>
          <w:b/>
          <w:color w:val="000000" w:themeColor="text1"/>
        </w:rPr>
        <w:t xml:space="preserve"> mention the main downside of this protocol</w:t>
      </w:r>
      <w:r w:rsidRPr="00D76C8E">
        <w:rPr>
          <w:rFonts w:ascii="Calibri" w:eastAsia="Times New Roman" w:hAnsi="Calibri" w:cs="Calibri"/>
          <w:b/>
          <w:color w:val="000000" w:themeColor="text1"/>
        </w:rPr>
        <w:t xml:space="preserve"> in the Discussion</w:t>
      </w:r>
      <w:r w:rsidR="00D97460" w:rsidRPr="00D76C8E">
        <w:rPr>
          <w:rFonts w:ascii="Calibri" w:eastAsia="Times New Roman" w:hAnsi="Calibri" w:cs="Calibri"/>
          <w:b/>
          <w:color w:val="000000" w:themeColor="text1"/>
        </w:rPr>
        <w:t xml:space="preserve">, namely the additional time that researchers and families would need to devote to the experiment </w:t>
      </w:r>
      <w:r w:rsidR="00FD375B" w:rsidRPr="00D76C8E">
        <w:rPr>
          <w:rFonts w:ascii="Calibri" w:eastAsia="Times New Roman" w:hAnsi="Calibri" w:cs="Calibri"/>
          <w:b/>
          <w:color w:val="000000" w:themeColor="text1"/>
        </w:rPr>
        <w:t>with</w:t>
      </w:r>
      <w:r w:rsidR="00D97460" w:rsidRPr="00D76C8E">
        <w:rPr>
          <w:rFonts w:ascii="Calibri" w:eastAsia="Times New Roman" w:hAnsi="Calibri" w:cs="Calibri"/>
          <w:b/>
          <w:color w:val="000000" w:themeColor="text1"/>
        </w:rPr>
        <w:t xml:space="preserve"> the inclusion of the</w:t>
      </w:r>
      <w:r w:rsidR="009179B8" w:rsidRPr="00D76C8E">
        <w:rPr>
          <w:rFonts w:ascii="Calibri" w:eastAsia="Times New Roman" w:hAnsi="Calibri" w:cs="Calibri"/>
          <w:b/>
          <w:color w:val="000000" w:themeColor="text1"/>
        </w:rPr>
        <w:t xml:space="preserve"> MEG</w:t>
      </w:r>
      <w:r w:rsidR="00D97460" w:rsidRPr="00D76C8E">
        <w:rPr>
          <w:rFonts w:ascii="Calibri" w:eastAsia="Times New Roman" w:hAnsi="Calibri" w:cs="Calibri"/>
          <w:b/>
          <w:color w:val="000000" w:themeColor="text1"/>
        </w:rPr>
        <w:t xml:space="preserve"> familiarisation session.</w:t>
      </w:r>
    </w:p>
    <w:p w14:paraId="461CB4B5" w14:textId="77777777" w:rsidR="00D97460" w:rsidRPr="00D76C8E" w:rsidRDefault="001B4A2B" w:rsidP="00D97460">
      <w:pPr>
        <w:rPr>
          <w:rFonts w:ascii="Calibri" w:eastAsia="Times New Roman" w:hAnsi="Calibri" w:cs="Calibri"/>
          <w:color w:val="000000" w:themeColor="text1"/>
        </w:rPr>
      </w:pPr>
      <w:r w:rsidRPr="00D76C8E">
        <w:rPr>
          <w:rFonts w:ascii="Calibri" w:eastAsia="Times New Roman" w:hAnsi="Calibri" w:cs="Calibri"/>
          <w:color w:val="000000" w:themeColor="text1"/>
        </w:rPr>
        <w:br/>
        <w:t>d) The significance with respect to existing methods</w:t>
      </w:r>
    </w:p>
    <w:p w14:paraId="720676A3" w14:textId="280C49CB" w:rsidR="00D97460" w:rsidRPr="00D76C8E" w:rsidRDefault="003229D3"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We mention</w:t>
      </w:r>
      <w:r w:rsidR="00D97460" w:rsidRPr="00D76C8E">
        <w:rPr>
          <w:rFonts w:ascii="Calibri" w:eastAsia="Times New Roman" w:hAnsi="Calibri" w:cs="Calibri"/>
          <w:b/>
          <w:color w:val="000000" w:themeColor="text1"/>
        </w:rPr>
        <w:t xml:space="preserve"> the significance in the final paragraph – namely that our protocol will hopefully improve paediatric MEG data quality, which will improve our </w:t>
      </w:r>
      <w:r w:rsidR="00D97460" w:rsidRPr="00D76C8E">
        <w:rPr>
          <w:rFonts w:cstheme="minorHAnsi"/>
          <w:b/>
          <w:color w:val="000000" w:themeColor="text1"/>
        </w:rPr>
        <w:t>understanding of early brain development</w:t>
      </w:r>
      <w:r w:rsidR="00D97460" w:rsidRPr="00D76C8E">
        <w:rPr>
          <w:rFonts w:ascii="Calibri" w:eastAsia="Times New Roman" w:hAnsi="Calibri" w:cs="Calibri"/>
          <w:b/>
          <w:color w:val="000000" w:themeColor="text1"/>
        </w:rPr>
        <w:t>.</w:t>
      </w:r>
    </w:p>
    <w:p w14:paraId="0048CE73" w14:textId="6932FE30" w:rsidR="00396F5C" w:rsidRPr="00D76C8E" w:rsidRDefault="001B4A2B" w:rsidP="00D97460">
      <w:pPr>
        <w:rPr>
          <w:rFonts w:ascii="Calibri" w:eastAsia="Times New Roman" w:hAnsi="Calibri" w:cs="Calibri"/>
          <w:color w:val="000000" w:themeColor="text1"/>
        </w:rPr>
      </w:pPr>
      <w:r w:rsidRPr="00D76C8E">
        <w:rPr>
          <w:rFonts w:ascii="Calibri" w:eastAsia="Times New Roman" w:hAnsi="Calibri" w:cs="Calibri"/>
          <w:color w:val="000000" w:themeColor="text1"/>
        </w:rPr>
        <w:br/>
        <w:t>e) Any future applications of the technique</w:t>
      </w:r>
      <w:r w:rsidR="00E565FE" w:rsidRPr="00D76C8E">
        <w:rPr>
          <w:rFonts w:ascii="Calibri" w:eastAsia="Times New Roman" w:hAnsi="Calibri" w:cs="Calibri"/>
          <w:color w:val="000000" w:themeColor="text1"/>
        </w:rPr>
        <w:t>.</w:t>
      </w:r>
    </w:p>
    <w:p w14:paraId="1E3B6F8C" w14:textId="09ACD75B" w:rsidR="00E565FE" w:rsidRPr="00D76C8E" w:rsidRDefault="00E565FE" w:rsidP="008F50B0">
      <w:pPr>
        <w:rPr>
          <w:rFonts w:ascii="Calibri" w:eastAsia="Times New Roman" w:hAnsi="Calibri" w:cs="Calibri"/>
          <w:b/>
          <w:color w:val="000000" w:themeColor="text1"/>
        </w:rPr>
      </w:pPr>
      <w:r w:rsidRPr="00D76C8E">
        <w:rPr>
          <w:rFonts w:ascii="Calibri" w:eastAsia="Times New Roman" w:hAnsi="Calibri" w:cs="Calibri"/>
          <w:b/>
          <w:color w:val="000000" w:themeColor="text1"/>
        </w:rPr>
        <w:t>We suggest, in the final paragraph, that implementing these protocols will improve the quality of future paediatric MEG data.</w:t>
      </w:r>
    </w:p>
    <w:p w14:paraId="39B6133B" w14:textId="0424CB67" w:rsidR="001B4A2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lastRenderedPageBreak/>
        <w:br/>
        <w:t>15. References: Please do not abbreviate journal titles.</w:t>
      </w:r>
    </w:p>
    <w:p w14:paraId="7E5F1A5A" w14:textId="0F6269F3" w:rsidR="001B4A2B" w:rsidRPr="00D76C8E" w:rsidRDefault="0011409E">
      <w:pPr>
        <w:rPr>
          <w:rFonts w:ascii="Calibri" w:hAnsi="Calibri" w:cs="Calibri"/>
          <w:b/>
          <w:color w:val="000000" w:themeColor="text1"/>
        </w:rPr>
      </w:pPr>
      <w:r w:rsidRPr="00D76C8E">
        <w:rPr>
          <w:rFonts w:ascii="Calibri" w:hAnsi="Calibri" w:cs="Calibri"/>
          <w:b/>
          <w:color w:val="000000" w:themeColor="text1"/>
        </w:rPr>
        <w:t>A</w:t>
      </w:r>
      <w:r w:rsidR="00B02B9A" w:rsidRPr="00D76C8E">
        <w:rPr>
          <w:rFonts w:ascii="Calibri" w:hAnsi="Calibri" w:cs="Calibri"/>
          <w:b/>
          <w:color w:val="000000" w:themeColor="text1"/>
        </w:rPr>
        <w:t>b</w:t>
      </w:r>
      <w:r w:rsidRPr="00D76C8E">
        <w:rPr>
          <w:rFonts w:ascii="Calibri" w:hAnsi="Calibri" w:cs="Calibri"/>
          <w:b/>
          <w:color w:val="000000" w:themeColor="text1"/>
        </w:rPr>
        <w:t>breviations</w:t>
      </w:r>
      <w:r w:rsidR="005B4915" w:rsidRPr="00D76C8E">
        <w:rPr>
          <w:rFonts w:ascii="Calibri" w:hAnsi="Calibri" w:cs="Calibri"/>
          <w:b/>
          <w:color w:val="000000" w:themeColor="text1"/>
        </w:rPr>
        <w:t xml:space="preserve"> have been</w:t>
      </w:r>
      <w:r w:rsidRPr="00D76C8E">
        <w:rPr>
          <w:rFonts w:ascii="Calibri" w:hAnsi="Calibri" w:cs="Calibri"/>
          <w:b/>
          <w:color w:val="000000" w:themeColor="text1"/>
        </w:rPr>
        <w:t xml:space="preserve"> removed</w:t>
      </w:r>
      <w:r w:rsidR="005B4915" w:rsidRPr="00D76C8E">
        <w:rPr>
          <w:rFonts w:ascii="Calibri" w:hAnsi="Calibri" w:cs="Calibri"/>
          <w:b/>
          <w:color w:val="000000" w:themeColor="text1"/>
        </w:rPr>
        <w:t xml:space="preserve"> and journal titles are </w:t>
      </w:r>
      <w:r w:rsidRPr="00D76C8E">
        <w:rPr>
          <w:rFonts w:ascii="Calibri" w:hAnsi="Calibri" w:cs="Calibri"/>
          <w:b/>
          <w:color w:val="000000" w:themeColor="text1"/>
        </w:rPr>
        <w:t>written in full.</w:t>
      </w:r>
    </w:p>
    <w:p w14:paraId="190C8A1D" w14:textId="77777777" w:rsidR="001B4A2B" w:rsidRPr="00D76C8E" w:rsidRDefault="001B4A2B">
      <w:pPr>
        <w:rPr>
          <w:rFonts w:ascii="Calibri" w:hAnsi="Calibri" w:cs="Calibri"/>
          <w:color w:val="000000" w:themeColor="text1"/>
        </w:rPr>
      </w:pPr>
    </w:p>
    <w:p w14:paraId="111B3F8C" w14:textId="77777777" w:rsidR="001B4A2B" w:rsidRPr="00D76C8E" w:rsidRDefault="001B4A2B">
      <w:pPr>
        <w:rPr>
          <w:rFonts w:ascii="Calibri" w:hAnsi="Calibri" w:cs="Calibri"/>
          <w:color w:val="000000" w:themeColor="text1"/>
        </w:rPr>
      </w:pPr>
    </w:p>
    <w:p w14:paraId="6741D10D" w14:textId="4D8740E1" w:rsidR="005B4915" w:rsidRDefault="001B4A2B" w:rsidP="001B4A2B">
      <w:pPr>
        <w:rPr>
          <w:rFonts w:ascii="Calibri" w:eastAsia="Times New Roman" w:hAnsi="Calibri" w:cs="Calibri"/>
          <w:color w:val="000000" w:themeColor="text1"/>
        </w:rPr>
      </w:pPr>
      <w:r w:rsidRPr="00D76C8E">
        <w:rPr>
          <w:rFonts w:ascii="Calibri" w:eastAsia="Times New Roman" w:hAnsi="Calibri" w:cs="Calibri"/>
          <w:b/>
          <w:bCs/>
          <w:color w:val="000000" w:themeColor="text1"/>
        </w:rPr>
        <w:t>Reviewers' comments:</w:t>
      </w:r>
      <w:r w:rsidRPr="00D76C8E">
        <w:rPr>
          <w:rFonts w:ascii="Calibri" w:eastAsia="Times New Roman" w:hAnsi="Calibri" w:cs="Calibri"/>
          <w:color w:val="000000" w:themeColor="text1"/>
        </w:rPr>
        <w:br/>
      </w:r>
      <w:r w:rsidRPr="00D76C8E">
        <w:rPr>
          <w:rFonts w:ascii="Calibri" w:eastAsia="Times New Roman" w:hAnsi="Calibri" w:cs="Calibri"/>
          <w:color w:val="000000" w:themeColor="text1"/>
        </w:rPr>
        <w:br/>
      </w:r>
      <w:r w:rsidRPr="00D76C8E">
        <w:rPr>
          <w:rFonts w:ascii="Calibri" w:eastAsia="Times New Roman" w:hAnsi="Calibri" w:cs="Calibri"/>
          <w:color w:val="000000" w:themeColor="text1"/>
        </w:rPr>
        <w:br/>
      </w:r>
      <w:r w:rsidRPr="00D76C8E">
        <w:rPr>
          <w:rFonts w:ascii="Calibri" w:eastAsia="Times New Roman" w:hAnsi="Calibri" w:cs="Calibri"/>
          <w:b/>
          <w:bCs/>
          <w:color w:val="000000" w:themeColor="text1"/>
        </w:rPr>
        <w:t>Reviewer #1:</w:t>
      </w:r>
      <w:r w:rsidRPr="00D76C8E">
        <w:rPr>
          <w:rFonts w:ascii="Calibri" w:eastAsia="Times New Roman" w:hAnsi="Calibri" w:cs="Calibri"/>
          <w:color w:val="000000" w:themeColor="text1"/>
        </w:rPr>
        <w:br/>
        <w:t>Manuscript Summary:</w:t>
      </w:r>
      <w:r w:rsidRPr="00D76C8E">
        <w:rPr>
          <w:rFonts w:ascii="Calibri" w:eastAsia="Times New Roman" w:hAnsi="Calibri" w:cs="Calibri"/>
          <w:color w:val="000000" w:themeColor="text1"/>
        </w:rPr>
        <w:br/>
        <w:t xml:space="preserve">The manuscript presents a research protocol to perform MEG recordings on </w:t>
      </w:r>
      <w:proofErr w:type="spellStart"/>
      <w:r w:rsidRPr="00D76C8E">
        <w:rPr>
          <w:rFonts w:ascii="Calibri" w:eastAsia="Times New Roman" w:hAnsi="Calibri" w:cs="Calibri"/>
          <w:color w:val="000000" w:themeColor="text1"/>
        </w:rPr>
        <w:t>pediatric</w:t>
      </w:r>
      <w:proofErr w:type="spellEnd"/>
      <w:r w:rsidRPr="00D76C8E">
        <w:rPr>
          <w:rFonts w:ascii="Calibri" w:eastAsia="Times New Roman" w:hAnsi="Calibri" w:cs="Calibri"/>
          <w:color w:val="000000" w:themeColor="text1"/>
        </w:rPr>
        <w:t xml:space="preserve"> population while reducing head movement artefacts. The head movement minimization is carried out by training the children to stay still during the recording (thanks to a MEG familiarization session prior to the recording session), as well as by using a real-time head movement tracking system to correcting for residual artefacts. The manuscript is very well written and easy to read.</w:t>
      </w:r>
      <w:r w:rsidRPr="00D76C8E">
        <w:rPr>
          <w:rFonts w:ascii="Calibri" w:eastAsia="Times New Roman" w:hAnsi="Calibri" w:cs="Calibri"/>
          <w:color w:val="000000" w:themeColor="text1"/>
        </w:rPr>
        <w:br/>
      </w:r>
      <w:r w:rsidRPr="00D76C8E">
        <w:rPr>
          <w:rFonts w:ascii="Calibri" w:eastAsia="Times New Roman" w:hAnsi="Calibri" w:cs="Calibri"/>
          <w:color w:val="000000" w:themeColor="text1"/>
        </w:rPr>
        <w:br/>
        <w:t>Major Concerns:</w:t>
      </w:r>
      <w:r w:rsidRPr="00D76C8E">
        <w:rPr>
          <w:rFonts w:ascii="Calibri" w:eastAsia="Times New Roman" w:hAnsi="Calibri" w:cs="Calibri"/>
          <w:color w:val="000000" w:themeColor="text1"/>
        </w:rPr>
        <w:br/>
        <w:t>The quality of Figure 3</w:t>
      </w:r>
      <w:r w:rsidR="005B4915">
        <w:rPr>
          <w:rFonts w:ascii="Calibri" w:eastAsia="Times New Roman" w:hAnsi="Calibri" w:cs="Calibri"/>
          <w:color w:val="000000" w:themeColor="text1"/>
        </w:rPr>
        <w:t xml:space="preserve"> </w:t>
      </w:r>
      <w:r w:rsidR="005B4915">
        <w:rPr>
          <w:rFonts w:ascii="Calibri" w:eastAsia="Times New Roman" w:hAnsi="Calibri" w:cs="Calibri"/>
          <w:b/>
          <w:color w:val="000000" w:themeColor="text1"/>
        </w:rPr>
        <w:t>[now labelled Figure 1]</w:t>
      </w:r>
      <w:r w:rsidRPr="00D76C8E">
        <w:rPr>
          <w:rFonts w:ascii="Calibri" w:eastAsia="Times New Roman" w:hAnsi="Calibri" w:cs="Calibri"/>
          <w:color w:val="000000" w:themeColor="text1"/>
        </w:rPr>
        <w:t xml:space="preserve"> must be improved. This figure is meant to show differences in the MEG signals when affected by specific noise sources, however the quality of all the panels is very low:</w:t>
      </w:r>
      <w:r w:rsidRPr="00D76C8E">
        <w:rPr>
          <w:rFonts w:ascii="Calibri" w:eastAsia="Times New Roman" w:hAnsi="Calibri" w:cs="Calibri"/>
          <w:color w:val="000000" w:themeColor="text1"/>
        </w:rPr>
        <w:br/>
        <w:t>- some writings are cut or out of focus;</w:t>
      </w:r>
    </w:p>
    <w:p w14:paraId="7353ECD4" w14:textId="096350A8" w:rsidR="005B4915"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t>- signals appear sideways in some panels (A and C);</w:t>
      </w:r>
      <w:r w:rsidRPr="00D76C8E">
        <w:rPr>
          <w:rFonts w:ascii="Calibri" w:eastAsia="Times New Roman" w:hAnsi="Calibri" w:cs="Calibri"/>
          <w:color w:val="000000" w:themeColor="text1"/>
        </w:rPr>
        <w:br/>
        <w:t>- the amplitude scale and the time scale are not always reported;</w:t>
      </w:r>
      <w:r w:rsidRPr="00D76C8E">
        <w:rPr>
          <w:rFonts w:ascii="Calibri" w:eastAsia="Times New Roman" w:hAnsi="Calibri" w:cs="Calibri"/>
          <w:color w:val="000000" w:themeColor="text1"/>
        </w:rPr>
        <w:br/>
        <w:t>- in panel F is not clear what two different windows are showing.</w:t>
      </w:r>
    </w:p>
    <w:p w14:paraId="65879209" w14:textId="55449135" w:rsidR="00D76C8E" w:rsidRDefault="00D76C8E" w:rsidP="001B4A2B">
      <w:pPr>
        <w:rPr>
          <w:rFonts w:ascii="Calibri" w:eastAsia="Times New Roman" w:hAnsi="Calibri" w:cs="Calibri"/>
          <w:b/>
          <w:color w:val="000000" w:themeColor="text1"/>
        </w:rPr>
      </w:pPr>
      <w:r>
        <w:rPr>
          <w:rFonts w:ascii="Calibri" w:eastAsia="Times New Roman" w:hAnsi="Calibri" w:cs="Calibri"/>
          <w:b/>
          <w:color w:val="000000" w:themeColor="text1"/>
        </w:rPr>
        <w:t xml:space="preserve">This figure is now labelled Figure 1 in the manuscript. We have deleted the </w:t>
      </w:r>
      <w:r w:rsidR="00712772">
        <w:rPr>
          <w:rFonts w:ascii="Calibri" w:eastAsia="Times New Roman" w:hAnsi="Calibri" w:cs="Calibri"/>
          <w:b/>
          <w:color w:val="000000" w:themeColor="text1"/>
        </w:rPr>
        <w:t>text</w:t>
      </w:r>
      <w:r>
        <w:rPr>
          <w:rFonts w:ascii="Calibri" w:eastAsia="Times New Roman" w:hAnsi="Calibri" w:cs="Calibri"/>
          <w:b/>
          <w:color w:val="000000" w:themeColor="text1"/>
        </w:rPr>
        <w:t xml:space="preserve"> that </w:t>
      </w:r>
      <w:r w:rsidR="00712772">
        <w:rPr>
          <w:rFonts w:ascii="Calibri" w:eastAsia="Times New Roman" w:hAnsi="Calibri" w:cs="Calibri"/>
          <w:b/>
          <w:color w:val="000000" w:themeColor="text1"/>
        </w:rPr>
        <w:t>was</w:t>
      </w:r>
      <w:r>
        <w:rPr>
          <w:rFonts w:ascii="Calibri" w:eastAsia="Times New Roman" w:hAnsi="Calibri" w:cs="Calibri"/>
          <w:b/>
          <w:color w:val="000000" w:themeColor="text1"/>
        </w:rPr>
        <w:t xml:space="preserve"> out of focus. We have tried our best to improve the quality of this figure by replacing panels A, B, and D with screenshots as suggested. </w:t>
      </w:r>
      <w:r w:rsidR="005B4915">
        <w:rPr>
          <w:rFonts w:ascii="Calibri" w:eastAsia="Times New Roman" w:hAnsi="Calibri" w:cs="Calibri"/>
          <w:b/>
          <w:color w:val="000000" w:themeColor="text1"/>
        </w:rPr>
        <w:t>Regarding panels C and F – unfortunately we do not have this data saved, and</w:t>
      </w:r>
      <w:r w:rsidR="00EA0231">
        <w:rPr>
          <w:rFonts w:ascii="Calibri" w:eastAsia="Times New Roman" w:hAnsi="Calibri" w:cs="Calibri"/>
          <w:b/>
          <w:color w:val="000000" w:themeColor="text1"/>
        </w:rPr>
        <w:t xml:space="preserve"> </w:t>
      </w:r>
      <w:r w:rsidR="00712772">
        <w:rPr>
          <w:rFonts w:ascii="Calibri" w:eastAsia="Times New Roman" w:hAnsi="Calibri" w:cs="Calibri"/>
          <w:b/>
          <w:color w:val="000000" w:themeColor="text1"/>
        </w:rPr>
        <w:t xml:space="preserve">recreating </w:t>
      </w:r>
      <w:r w:rsidR="00EA0231">
        <w:rPr>
          <w:rFonts w:ascii="Calibri" w:eastAsia="Times New Roman" w:hAnsi="Calibri" w:cs="Calibri"/>
          <w:b/>
          <w:color w:val="000000" w:themeColor="text1"/>
        </w:rPr>
        <w:t>these interference signals would</w:t>
      </w:r>
      <w:r w:rsidR="005B4915">
        <w:rPr>
          <w:rFonts w:ascii="Calibri" w:eastAsia="Times New Roman" w:hAnsi="Calibri" w:cs="Calibri"/>
          <w:b/>
          <w:color w:val="000000" w:themeColor="text1"/>
        </w:rPr>
        <w:t xml:space="preserve"> be harmful to the MEG system</w:t>
      </w:r>
      <w:r w:rsidR="00EA0231">
        <w:rPr>
          <w:rFonts w:ascii="Calibri" w:eastAsia="Times New Roman" w:hAnsi="Calibri" w:cs="Calibri"/>
          <w:b/>
          <w:color w:val="000000" w:themeColor="text1"/>
        </w:rPr>
        <w:t xml:space="preserve">. </w:t>
      </w:r>
      <w:r>
        <w:rPr>
          <w:rFonts w:ascii="Calibri" w:eastAsia="Times New Roman" w:hAnsi="Calibri" w:cs="Calibri"/>
          <w:b/>
          <w:color w:val="000000" w:themeColor="text1"/>
        </w:rPr>
        <w:t xml:space="preserve">We also believe the </w:t>
      </w:r>
      <w:proofErr w:type="gramStart"/>
      <w:r>
        <w:rPr>
          <w:rFonts w:ascii="Calibri" w:eastAsia="Times New Roman" w:hAnsi="Calibri" w:cs="Calibri"/>
          <w:b/>
          <w:color w:val="000000" w:themeColor="text1"/>
        </w:rPr>
        <w:t>two window</w:t>
      </w:r>
      <w:proofErr w:type="gramEnd"/>
      <w:r>
        <w:rPr>
          <w:rFonts w:ascii="Calibri" w:eastAsia="Times New Roman" w:hAnsi="Calibri" w:cs="Calibri"/>
          <w:b/>
          <w:color w:val="000000" w:themeColor="text1"/>
        </w:rPr>
        <w:t xml:space="preserve"> view in panel F facilitate</w:t>
      </w:r>
      <w:r w:rsidR="005251CB">
        <w:rPr>
          <w:rFonts w:ascii="Calibri" w:eastAsia="Times New Roman" w:hAnsi="Calibri" w:cs="Calibri"/>
          <w:b/>
          <w:color w:val="000000" w:themeColor="text1"/>
        </w:rPr>
        <w:t>s</w:t>
      </w:r>
      <w:r>
        <w:rPr>
          <w:rFonts w:ascii="Calibri" w:eastAsia="Times New Roman" w:hAnsi="Calibri" w:cs="Calibri"/>
          <w:b/>
          <w:color w:val="000000" w:themeColor="text1"/>
        </w:rPr>
        <w:t xml:space="preserve"> a better overview of this particular type of noise, i.e., where all channels are collapsed on the left side and where a single channel is affected on the left side. The amplitude scale in panels A, B, and D are all in p</w:t>
      </w:r>
      <w:r w:rsidR="000A73A5">
        <w:rPr>
          <w:rFonts w:ascii="Calibri" w:eastAsia="Times New Roman" w:hAnsi="Calibri" w:cs="Calibri"/>
          <w:b/>
          <w:color w:val="000000" w:themeColor="text1"/>
        </w:rPr>
        <w:t>l</w:t>
      </w:r>
      <w:r>
        <w:rPr>
          <w:rFonts w:ascii="Calibri" w:eastAsia="Times New Roman" w:hAnsi="Calibri" w:cs="Calibri"/>
          <w:b/>
          <w:color w:val="000000" w:themeColor="text1"/>
        </w:rPr>
        <w:t xml:space="preserve">ace now, whereas the amplitude scale in other panels is in A/D unit and is now reported in the title of the figure.   </w:t>
      </w:r>
    </w:p>
    <w:p w14:paraId="26091009" w14:textId="1DF89C0E" w:rsidR="00AC03D8" w:rsidRPr="00D74F4E" w:rsidRDefault="001B4A2B" w:rsidP="001B4A2B">
      <w:pPr>
        <w:rPr>
          <w:rFonts w:ascii="Calibri" w:eastAsia="Times New Roman" w:hAnsi="Calibri" w:cs="Calibri"/>
          <w:b/>
          <w:color w:val="000000" w:themeColor="text1"/>
        </w:rPr>
      </w:pPr>
      <w:r w:rsidRPr="00D76C8E">
        <w:rPr>
          <w:rFonts w:ascii="Calibri" w:eastAsia="Times New Roman" w:hAnsi="Calibri" w:cs="Calibri"/>
          <w:color w:val="000000" w:themeColor="text1"/>
        </w:rPr>
        <w:br/>
        <w:t xml:space="preserve">Previous works describing the importance and the clinical use of MEG in </w:t>
      </w:r>
      <w:proofErr w:type="spellStart"/>
      <w:r w:rsidRPr="00D76C8E">
        <w:rPr>
          <w:rFonts w:ascii="Calibri" w:eastAsia="Times New Roman" w:hAnsi="Calibri" w:cs="Calibri"/>
          <w:color w:val="000000" w:themeColor="text1"/>
        </w:rPr>
        <w:t>pediatric</w:t>
      </w:r>
      <w:proofErr w:type="spellEnd"/>
      <w:r w:rsidRPr="00D76C8E">
        <w:rPr>
          <w:rFonts w:ascii="Calibri" w:eastAsia="Times New Roman" w:hAnsi="Calibri" w:cs="Calibri"/>
          <w:color w:val="000000" w:themeColor="text1"/>
        </w:rPr>
        <w:t xml:space="preserve"> population should be properly cited, such as </w:t>
      </w:r>
      <w:proofErr w:type="spellStart"/>
      <w:r w:rsidRPr="00D76C8E">
        <w:rPr>
          <w:rFonts w:ascii="Calibri" w:eastAsia="Times New Roman" w:hAnsi="Calibri" w:cs="Calibri"/>
          <w:color w:val="000000" w:themeColor="text1"/>
        </w:rPr>
        <w:t>Gaetz</w:t>
      </w:r>
      <w:proofErr w:type="spellEnd"/>
      <w:r w:rsidRPr="00D76C8E">
        <w:rPr>
          <w:rFonts w:ascii="Calibri" w:eastAsia="Times New Roman" w:hAnsi="Calibri" w:cs="Calibri"/>
          <w:color w:val="000000" w:themeColor="text1"/>
        </w:rPr>
        <w:t xml:space="preserve"> et al. (201</w:t>
      </w:r>
      <w:r w:rsidR="00AC03D8" w:rsidRPr="00D76C8E">
        <w:rPr>
          <w:rFonts w:ascii="Calibri" w:eastAsia="Times New Roman" w:hAnsi="Calibri" w:cs="Calibri"/>
          <w:color w:val="000000" w:themeColor="text1"/>
        </w:rPr>
        <w:t xml:space="preserve">5) and </w:t>
      </w:r>
      <w:proofErr w:type="spellStart"/>
      <w:r w:rsidR="00AC03D8" w:rsidRPr="00D76C8E">
        <w:rPr>
          <w:rFonts w:ascii="Calibri" w:eastAsia="Times New Roman" w:hAnsi="Calibri" w:cs="Calibri"/>
          <w:color w:val="000000" w:themeColor="text1"/>
        </w:rPr>
        <w:t>Papadelis</w:t>
      </w:r>
      <w:proofErr w:type="spellEnd"/>
      <w:r w:rsidR="00AC03D8" w:rsidRPr="00D76C8E">
        <w:rPr>
          <w:rFonts w:ascii="Calibri" w:eastAsia="Times New Roman" w:hAnsi="Calibri" w:cs="Calibri"/>
          <w:color w:val="000000" w:themeColor="text1"/>
        </w:rPr>
        <w:t xml:space="preserve"> et al. (2013).</w:t>
      </w:r>
    </w:p>
    <w:p w14:paraId="25DB34A5" w14:textId="11070EC6" w:rsidR="00AC03D8" w:rsidRDefault="00AC03D8" w:rsidP="005B4915">
      <w:pPr>
        <w:rPr>
          <w:rFonts w:ascii="Calibri" w:eastAsia="Times New Roman" w:hAnsi="Calibri" w:cs="Calibri"/>
          <w:b/>
          <w:color w:val="000000" w:themeColor="text1"/>
        </w:rPr>
      </w:pPr>
      <w:r w:rsidRPr="00D76C8E">
        <w:rPr>
          <w:rFonts w:ascii="Calibri" w:eastAsia="Times New Roman" w:hAnsi="Calibri" w:cs="Calibri"/>
          <w:b/>
          <w:color w:val="000000" w:themeColor="text1"/>
        </w:rPr>
        <w:t>We have cited these key references in the Introduction section.</w:t>
      </w:r>
    </w:p>
    <w:p w14:paraId="56CE6A8A" w14:textId="77777777" w:rsidR="00EA0231" w:rsidRPr="00D76C8E" w:rsidRDefault="00EA0231" w:rsidP="00D76C8E">
      <w:pPr>
        <w:rPr>
          <w:rFonts w:ascii="Calibri" w:eastAsia="Times New Roman" w:hAnsi="Calibri" w:cs="Calibri"/>
          <w:b/>
          <w:color w:val="000000" w:themeColor="text1"/>
        </w:rPr>
      </w:pPr>
    </w:p>
    <w:p w14:paraId="1FC78F33" w14:textId="58D0DB04" w:rsidR="00E06586"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t>It would be also interesting to see the difference in the source reconstruction results, before and after the compensation for movement-related artefacts.</w:t>
      </w:r>
    </w:p>
    <w:p w14:paraId="406FB7F8" w14:textId="47D6AA24" w:rsidR="00D76C8E" w:rsidRDefault="00D74F4E" w:rsidP="001B4A2B">
      <w:pPr>
        <w:rPr>
          <w:rFonts w:ascii="Calibri" w:eastAsia="Times New Roman" w:hAnsi="Calibri" w:cs="Calibri"/>
          <w:color w:val="000000" w:themeColor="text1"/>
        </w:rPr>
      </w:pPr>
      <w:r w:rsidRPr="00D76C8E">
        <w:rPr>
          <w:rFonts w:ascii="Calibri" w:eastAsia="Times New Roman" w:hAnsi="Calibri" w:cs="Calibri"/>
          <w:b/>
          <w:color w:val="000000" w:themeColor="text1"/>
        </w:rPr>
        <w:t xml:space="preserve">We have </w:t>
      </w:r>
      <w:r>
        <w:rPr>
          <w:rFonts w:ascii="Calibri" w:eastAsia="Times New Roman" w:hAnsi="Calibri" w:cs="Calibri"/>
          <w:b/>
          <w:color w:val="000000" w:themeColor="text1"/>
        </w:rPr>
        <w:t xml:space="preserve">now added the source localisation results in the revised Figure 2. Please note for simplicity we removed the motor response data since the movement-related confounds were not clear. </w:t>
      </w:r>
    </w:p>
    <w:p w14:paraId="017C597B" w14:textId="09814CE6" w:rsidR="0011584B" w:rsidRPr="00D76C8E" w:rsidRDefault="001B4A2B" w:rsidP="001B4A2B">
      <w:pPr>
        <w:rPr>
          <w:rFonts w:ascii="Calibri" w:eastAsia="Times New Roman" w:hAnsi="Calibri" w:cs="Calibri"/>
          <w:color w:val="000000" w:themeColor="text1"/>
        </w:rPr>
      </w:pPr>
      <w:r w:rsidRPr="00D76C8E">
        <w:rPr>
          <w:rFonts w:ascii="Calibri" w:eastAsia="Times New Roman" w:hAnsi="Calibri" w:cs="Calibri"/>
          <w:color w:val="000000" w:themeColor="text1"/>
        </w:rPr>
        <w:br/>
        <w:t>The discussion should be expanded, by including a discussion on which are the most critical steps in the protocol and which are the limitations.</w:t>
      </w:r>
    </w:p>
    <w:p w14:paraId="2B785A8D" w14:textId="67C84B2A" w:rsidR="001B4A2B" w:rsidRPr="00D76C8E" w:rsidRDefault="00693EF4" w:rsidP="00D76C8E">
      <w:pPr>
        <w:rPr>
          <w:rFonts w:ascii="Calibri" w:eastAsia="Times New Roman" w:hAnsi="Calibri" w:cs="Calibri"/>
          <w:color w:val="000000" w:themeColor="text1"/>
        </w:rPr>
      </w:pPr>
      <w:r w:rsidRPr="00D76C8E">
        <w:rPr>
          <w:rFonts w:ascii="Calibri" w:eastAsia="Times New Roman" w:hAnsi="Calibri" w:cs="Calibri"/>
          <w:b/>
          <w:color w:val="000000" w:themeColor="text1"/>
        </w:rPr>
        <w:lastRenderedPageBreak/>
        <w:t>We have expanded the discussion and included an emphasis</w:t>
      </w:r>
      <w:r w:rsidR="005251CB">
        <w:rPr>
          <w:rFonts w:ascii="Calibri" w:eastAsia="Times New Roman" w:hAnsi="Calibri" w:cs="Calibri"/>
          <w:b/>
          <w:color w:val="000000" w:themeColor="text1"/>
        </w:rPr>
        <w:t xml:space="preserve"> </w:t>
      </w:r>
      <w:r w:rsidRPr="00D76C8E">
        <w:rPr>
          <w:rFonts w:ascii="Calibri" w:eastAsia="Times New Roman" w:hAnsi="Calibri" w:cs="Calibri"/>
          <w:b/>
          <w:color w:val="000000" w:themeColor="text1"/>
        </w:rPr>
        <w:t>on the critical steps within the protocol (namely, the familiarisation resources and session, and movement detection/correction system)</w:t>
      </w:r>
      <w:r w:rsidR="00D76C8E">
        <w:rPr>
          <w:rFonts w:ascii="Calibri" w:eastAsia="Times New Roman" w:hAnsi="Calibri" w:cs="Calibri"/>
          <w:b/>
          <w:color w:val="000000" w:themeColor="text1"/>
        </w:rPr>
        <w:t>.</w:t>
      </w:r>
      <w:r w:rsidR="001B4A2B" w:rsidRPr="00D76C8E">
        <w:rPr>
          <w:rFonts w:ascii="Calibri" w:eastAsia="Times New Roman" w:hAnsi="Calibri" w:cs="Calibri"/>
          <w:color w:val="000000" w:themeColor="text1"/>
        </w:rPr>
        <w:br/>
      </w:r>
      <w:r w:rsidR="001B4A2B" w:rsidRPr="00D76C8E">
        <w:rPr>
          <w:rFonts w:ascii="Calibri" w:eastAsia="Times New Roman" w:hAnsi="Calibri" w:cs="Calibri"/>
          <w:color w:val="000000" w:themeColor="text1"/>
        </w:rPr>
        <w:br/>
      </w:r>
      <w:r w:rsidR="001B4A2B" w:rsidRPr="00D76C8E">
        <w:rPr>
          <w:rFonts w:ascii="Calibri" w:eastAsia="Times New Roman" w:hAnsi="Calibri" w:cs="Calibri"/>
          <w:color w:val="000000" w:themeColor="text1"/>
        </w:rPr>
        <w:br/>
      </w:r>
      <w:r w:rsidR="001B4A2B" w:rsidRPr="00D76C8E">
        <w:rPr>
          <w:rFonts w:ascii="Calibri" w:eastAsia="Times New Roman" w:hAnsi="Calibri" w:cs="Calibri"/>
          <w:b/>
          <w:bCs/>
          <w:color w:val="000000" w:themeColor="text1"/>
        </w:rPr>
        <w:t>Reviewer #2:</w:t>
      </w:r>
      <w:r w:rsidR="001B4A2B" w:rsidRPr="00D76C8E">
        <w:rPr>
          <w:rFonts w:ascii="Calibri" w:eastAsia="Times New Roman" w:hAnsi="Calibri" w:cs="Calibri"/>
          <w:color w:val="000000" w:themeColor="text1"/>
        </w:rPr>
        <w:br/>
        <w:t>Manuscript Summary:</w:t>
      </w:r>
      <w:r w:rsidR="001B4A2B" w:rsidRPr="00D76C8E">
        <w:rPr>
          <w:rFonts w:ascii="Calibri" w:eastAsia="Times New Roman" w:hAnsi="Calibri" w:cs="Calibri"/>
          <w:color w:val="000000" w:themeColor="text1"/>
        </w:rPr>
        <w:br/>
        <w:t xml:space="preserve">The manuscript describes their protocol for successfully collecting MEG data from young children. It is well-described and likely useful for the field. The manuscript is well-written and the figures provide useful information that will help others follow a similar protocol. The methods used are consistent with other labs and are expected to be useful for individuals new to </w:t>
      </w:r>
      <w:proofErr w:type="spellStart"/>
      <w:r w:rsidR="001B4A2B" w:rsidRPr="00D76C8E">
        <w:rPr>
          <w:rFonts w:ascii="Calibri" w:eastAsia="Times New Roman" w:hAnsi="Calibri" w:cs="Calibri"/>
          <w:color w:val="000000" w:themeColor="text1"/>
        </w:rPr>
        <w:t>pediatric</w:t>
      </w:r>
      <w:proofErr w:type="spellEnd"/>
      <w:r w:rsidR="001B4A2B" w:rsidRPr="00D76C8E">
        <w:rPr>
          <w:rFonts w:ascii="Calibri" w:eastAsia="Times New Roman" w:hAnsi="Calibri" w:cs="Calibri"/>
          <w:color w:val="000000" w:themeColor="text1"/>
        </w:rPr>
        <w:t xml:space="preserve"> MEG.</w:t>
      </w:r>
      <w:r w:rsidR="001B4A2B" w:rsidRPr="00D76C8E">
        <w:rPr>
          <w:rFonts w:ascii="Calibri" w:eastAsia="Times New Roman" w:hAnsi="Calibri" w:cs="Calibri"/>
          <w:color w:val="000000" w:themeColor="text1"/>
        </w:rPr>
        <w:br/>
      </w:r>
      <w:r w:rsidR="001B4A2B" w:rsidRPr="00D76C8E">
        <w:rPr>
          <w:rFonts w:ascii="Calibri" w:eastAsia="Times New Roman" w:hAnsi="Calibri" w:cs="Calibri"/>
          <w:color w:val="000000" w:themeColor="text1"/>
        </w:rPr>
        <w:br/>
        <w:t>Major Concerns:</w:t>
      </w:r>
      <w:r w:rsidR="001B4A2B" w:rsidRPr="00D76C8E">
        <w:rPr>
          <w:rFonts w:ascii="Calibri" w:eastAsia="Times New Roman" w:hAnsi="Calibri" w:cs="Calibri"/>
          <w:color w:val="000000" w:themeColor="text1"/>
        </w:rPr>
        <w:br/>
        <w:t>no major concerns</w:t>
      </w:r>
      <w:r w:rsidR="0070375C" w:rsidRPr="00D76C8E">
        <w:rPr>
          <w:rFonts w:ascii="Calibri" w:eastAsia="Times New Roman" w:hAnsi="Calibri" w:cs="Calibri"/>
          <w:color w:val="000000" w:themeColor="text1"/>
        </w:rPr>
        <w:br/>
      </w:r>
      <w:r w:rsidR="0070375C" w:rsidRPr="00D76C8E">
        <w:rPr>
          <w:rFonts w:ascii="Calibri" w:eastAsia="Times New Roman" w:hAnsi="Calibri" w:cs="Calibri"/>
          <w:color w:val="000000" w:themeColor="text1"/>
        </w:rPr>
        <w:br/>
        <w:t>M</w:t>
      </w:r>
      <w:r w:rsidR="001B4A2B" w:rsidRPr="00D76C8E">
        <w:rPr>
          <w:rFonts w:ascii="Calibri" w:eastAsia="Times New Roman" w:hAnsi="Calibri" w:cs="Calibri"/>
          <w:color w:val="000000" w:themeColor="text1"/>
        </w:rPr>
        <w:t>inor Concerns:</w:t>
      </w:r>
      <w:r w:rsidR="001B4A2B" w:rsidRPr="00D76C8E">
        <w:rPr>
          <w:rFonts w:ascii="Calibri" w:eastAsia="Times New Roman" w:hAnsi="Calibri" w:cs="Calibri"/>
          <w:color w:val="000000" w:themeColor="text1"/>
        </w:rPr>
        <w:br/>
        <w:t>no minor concerns.</w:t>
      </w:r>
    </w:p>
    <w:p w14:paraId="5D619C7F" w14:textId="77777777" w:rsidR="001B4A2B" w:rsidRPr="00D76C8E" w:rsidRDefault="001B4A2B">
      <w:pPr>
        <w:rPr>
          <w:rFonts w:ascii="Calibri" w:hAnsi="Calibri" w:cs="Calibri"/>
          <w:color w:val="000000" w:themeColor="text1"/>
        </w:rPr>
      </w:pPr>
    </w:p>
    <w:p w14:paraId="08A841EF" w14:textId="77777777" w:rsidR="001B4A2B" w:rsidRPr="00D76C8E" w:rsidRDefault="001B4A2B">
      <w:pPr>
        <w:rPr>
          <w:rFonts w:ascii="Calibri" w:hAnsi="Calibri" w:cs="Calibri"/>
          <w:color w:val="000000" w:themeColor="text1"/>
        </w:rPr>
      </w:pPr>
    </w:p>
    <w:sectPr w:rsidR="001B4A2B" w:rsidRPr="00D76C8E" w:rsidSect="00E763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724"/>
    <w:multiLevelType w:val="hybridMultilevel"/>
    <w:tmpl w:val="A812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D3B0A"/>
    <w:multiLevelType w:val="hybridMultilevel"/>
    <w:tmpl w:val="E2A20E2A"/>
    <w:lvl w:ilvl="0" w:tplc="0DE67EC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C72AA"/>
    <w:multiLevelType w:val="hybridMultilevel"/>
    <w:tmpl w:val="11C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2B"/>
    <w:rsid w:val="00022CA9"/>
    <w:rsid w:val="000523AD"/>
    <w:rsid w:val="000A73A5"/>
    <w:rsid w:val="0011409E"/>
    <w:rsid w:val="0011584B"/>
    <w:rsid w:val="001219A9"/>
    <w:rsid w:val="001414B5"/>
    <w:rsid w:val="001501C9"/>
    <w:rsid w:val="001550E6"/>
    <w:rsid w:val="0017614B"/>
    <w:rsid w:val="001A3568"/>
    <w:rsid w:val="001B4A2B"/>
    <w:rsid w:val="001B6E86"/>
    <w:rsid w:val="001C2C4C"/>
    <w:rsid w:val="001D0352"/>
    <w:rsid w:val="001F3FB5"/>
    <w:rsid w:val="00244911"/>
    <w:rsid w:val="002A61D5"/>
    <w:rsid w:val="002F60BF"/>
    <w:rsid w:val="00321BA6"/>
    <w:rsid w:val="003229D3"/>
    <w:rsid w:val="0033718D"/>
    <w:rsid w:val="00396F5C"/>
    <w:rsid w:val="003A3693"/>
    <w:rsid w:val="003C6A2F"/>
    <w:rsid w:val="003D075F"/>
    <w:rsid w:val="003E3BCE"/>
    <w:rsid w:val="00431FA2"/>
    <w:rsid w:val="004737CB"/>
    <w:rsid w:val="00473D91"/>
    <w:rsid w:val="004808E3"/>
    <w:rsid w:val="004D651D"/>
    <w:rsid w:val="004D7205"/>
    <w:rsid w:val="004F61D0"/>
    <w:rsid w:val="005251CB"/>
    <w:rsid w:val="00555F00"/>
    <w:rsid w:val="00581538"/>
    <w:rsid w:val="00590FAE"/>
    <w:rsid w:val="0059476E"/>
    <w:rsid w:val="005B4915"/>
    <w:rsid w:val="005E00E8"/>
    <w:rsid w:val="005E3155"/>
    <w:rsid w:val="005F2540"/>
    <w:rsid w:val="005F5576"/>
    <w:rsid w:val="005F56C4"/>
    <w:rsid w:val="00605EBB"/>
    <w:rsid w:val="00667144"/>
    <w:rsid w:val="00687C5E"/>
    <w:rsid w:val="00693EF4"/>
    <w:rsid w:val="006B1E74"/>
    <w:rsid w:val="006D07BD"/>
    <w:rsid w:val="006E2B76"/>
    <w:rsid w:val="0070375C"/>
    <w:rsid w:val="00707E9A"/>
    <w:rsid w:val="00712772"/>
    <w:rsid w:val="00774DB9"/>
    <w:rsid w:val="007B6C91"/>
    <w:rsid w:val="007C4EB9"/>
    <w:rsid w:val="00802578"/>
    <w:rsid w:val="00810B10"/>
    <w:rsid w:val="00827EF5"/>
    <w:rsid w:val="008533AA"/>
    <w:rsid w:val="0085788C"/>
    <w:rsid w:val="00893896"/>
    <w:rsid w:val="008F2426"/>
    <w:rsid w:val="008F50B0"/>
    <w:rsid w:val="00916AB6"/>
    <w:rsid w:val="009179B8"/>
    <w:rsid w:val="00946712"/>
    <w:rsid w:val="00971A96"/>
    <w:rsid w:val="00973927"/>
    <w:rsid w:val="0099276D"/>
    <w:rsid w:val="009E6D78"/>
    <w:rsid w:val="00A12464"/>
    <w:rsid w:val="00A327D8"/>
    <w:rsid w:val="00A402D0"/>
    <w:rsid w:val="00A43FD3"/>
    <w:rsid w:val="00A56E76"/>
    <w:rsid w:val="00A613E4"/>
    <w:rsid w:val="00AC03D8"/>
    <w:rsid w:val="00AD5E81"/>
    <w:rsid w:val="00B02B9A"/>
    <w:rsid w:val="00B73C10"/>
    <w:rsid w:val="00B91D39"/>
    <w:rsid w:val="00BD37C7"/>
    <w:rsid w:val="00C0577D"/>
    <w:rsid w:val="00C23B95"/>
    <w:rsid w:val="00C34003"/>
    <w:rsid w:val="00C4683D"/>
    <w:rsid w:val="00C653B8"/>
    <w:rsid w:val="00C73BCF"/>
    <w:rsid w:val="00C90B46"/>
    <w:rsid w:val="00CA1E1D"/>
    <w:rsid w:val="00CA5E9A"/>
    <w:rsid w:val="00CB45E3"/>
    <w:rsid w:val="00CF3606"/>
    <w:rsid w:val="00D32C22"/>
    <w:rsid w:val="00D405AD"/>
    <w:rsid w:val="00D428A0"/>
    <w:rsid w:val="00D52A53"/>
    <w:rsid w:val="00D74F4E"/>
    <w:rsid w:val="00D76C8E"/>
    <w:rsid w:val="00D97460"/>
    <w:rsid w:val="00DA151A"/>
    <w:rsid w:val="00DB4DEA"/>
    <w:rsid w:val="00E05A06"/>
    <w:rsid w:val="00E06586"/>
    <w:rsid w:val="00E22CC1"/>
    <w:rsid w:val="00E237FC"/>
    <w:rsid w:val="00E4460B"/>
    <w:rsid w:val="00E565FE"/>
    <w:rsid w:val="00E763DE"/>
    <w:rsid w:val="00E8510D"/>
    <w:rsid w:val="00E8756B"/>
    <w:rsid w:val="00E87F62"/>
    <w:rsid w:val="00EA0231"/>
    <w:rsid w:val="00F25730"/>
    <w:rsid w:val="00F2642C"/>
    <w:rsid w:val="00F3658D"/>
    <w:rsid w:val="00F52D05"/>
    <w:rsid w:val="00F6293E"/>
    <w:rsid w:val="00F807E2"/>
    <w:rsid w:val="00FD375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A4CF5C"/>
  <w15:chartTrackingRefBased/>
  <w15:docId w15:val="{A53B3C01-751C-3342-B622-741B51E1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4A2B"/>
    <w:rPr>
      <w:b/>
      <w:bCs/>
    </w:rPr>
  </w:style>
  <w:style w:type="table" w:styleId="TableGrid">
    <w:name w:val="Table Grid"/>
    <w:basedOn w:val="TableNormal"/>
    <w:uiPriority w:val="39"/>
    <w:rsid w:val="001B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A2B"/>
    <w:pPr>
      <w:ind w:left="720"/>
      <w:contextualSpacing/>
    </w:pPr>
  </w:style>
  <w:style w:type="character" w:styleId="CommentReference">
    <w:name w:val="annotation reference"/>
    <w:basedOn w:val="DefaultParagraphFont"/>
    <w:uiPriority w:val="99"/>
    <w:semiHidden/>
    <w:unhideWhenUsed/>
    <w:rsid w:val="001B4A2B"/>
    <w:rPr>
      <w:sz w:val="16"/>
      <w:szCs w:val="16"/>
    </w:rPr>
  </w:style>
  <w:style w:type="paragraph" w:styleId="CommentText">
    <w:name w:val="annotation text"/>
    <w:basedOn w:val="Normal"/>
    <w:link w:val="CommentTextChar"/>
    <w:uiPriority w:val="99"/>
    <w:semiHidden/>
    <w:unhideWhenUsed/>
    <w:rsid w:val="001B4A2B"/>
    <w:rPr>
      <w:sz w:val="20"/>
      <w:szCs w:val="20"/>
    </w:rPr>
  </w:style>
  <w:style w:type="character" w:customStyle="1" w:styleId="CommentTextChar">
    <w:name w:val="Comment Text Char"/>
    <w:basedOn w:val="DefaultParagraphFont"/>
    <w:link w:val="CommentText"/>
    <w:uiPriority w:val="99"/>
    <w:semiHidden/>
    <w:rsid w:val="001B4A2B"/>
    <w:rPr>
      <w:sz w:val="20"/>
      <w:szCs w:val="20"/>
    </w:rPr>
  </w:style>
  <w:style w:type="paragraph" w:styleId="CommentSubject">
    <w:name w:val="annotation subject"/>
    <w:basedOn w:val="CommentText"/>
    <w:next w:val="CommentText"/>
    <w:link w:val="CommentSubjectChar"/>
    <w:uiPriority w:val="99"/>
    <w:semiHidden/>
    <w:unhideWhenUsed/>
    <w:rsid w:val="001B4A2B"/>
    <w:rPr>
      <w:b/>
      <w:bCs/>
    </w:rPr>
  </w:style>
  <w:style w:type="character" w:customStyle="1" w:styleId="CommentSubjectChar">
    <w:name w:val="Comment Subject Char"/>
    <w:basedOn w:val="CommentTextChar"/>
    <w:link w:val="CommentSubject"/>
    <w:uiPriority w:val="99"/>
    <w:semiHidden/>
    <w:rsid w:val="001B4A2B"/>
    <w:rPr>
      <w:b/>
      <w:bCs/>
      <w:sz w:val="20"/>
      <w:szCs w:val="20"/>
    </w:rPr>
  </w:style>
  <w:style w:type="paragraph" w:styleId="BalloonText">
    <w:name w:val="Balloon Text"/>
    <w:basedOn w:val="Normal"/>
    <w:link w:val="BalloonTextChar"/>
    <w:uiPriority w:val="99"/>
    <w:semiHidden/>
    <w:unhideWhenUsed/>
    <w:rsid w:val="001B4A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4A2B"/>
    <w:rPr>
      <w:rFonts w:ascii="Times New Roman" w:hAnsi="Times New Roman" w:cs="Times New Roman"/>
      <w:sz w:val="18"/>
      <w:szCs w:val="18"/>
    </w:rPr>
  </w:style>
  <w:style w:type="character" w:customStyle="1" w:styleId="apple-converted-space">
    <w:name w:val="apple-converted-space"/>
    <w:basedOn w:val="DefaultParagraphFont"/>
    <w:rsid w:val="005B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5675">
      <w:bodyDiv w:val="1"/>
      <w:marLeft w:val="0"/>
      <w:marRight w:val="0"/>
      <w:marTop w:val="0"/>
      <w:marBottom w:val="0"/>
      <w:divBdr>
        <w:top w:val="none" w:sz="0" w:space="0" w:color="auto"/>
        <w:left w:val="none" w:sz="0" w:space="0" w:color="auto"/>
        <w:bottom w:val="none" w:sz="0" w:space="0" w:color="auto"/>
        <w:right w:val="none" w:sz="0" w:space="0" w:color="auto"/>
      </w:divBdr>
    </w:div>
    <w:div w:id="535584723">
      <w:bodyDiv w:val="1"/>
      <w:marLeft w:val="0"/>
      <w:marRight w:val="0"/>
      <w:marTop w:val="0"/>
      <w:marBottom w:val="0"/>
      <w:divBdr>
        <w:top w:val="none" w:sz="0" w:space="0" w:color="auto"/>
        <w:left w:val="none" w:sz="0" w:space="0" w:color="auto"/>
        <w:bottom w:val="none" w:sz="0" w:space="0" w:color="auto"/>
        <w:right w:val="none" w:sz="0" w:space="0" w:color="auto"/>
      </w:divBdr>
    </w:div>
    <w:div w:id="1222323316">
      <w:bodyDiv w:val="1"/>
      <w:marLeft w:val="0"/>
      <w:marRight w:val="0"/>
      <w:marTop w:val="0"/>
      <w:marBottom w:val="0"/>
      <w:divBdr>
        <w:top w:val="none" w:sz="0" w:space="0" w:color="auto"/>
        <w:left w:val="none" w:sz="0" w:space="0" w:color="auto"/>
        <w:bottom w:val="none" w:sz="0" w:space="0" w:color="auto"/>
        <w:right w:val="none" w:sz="0" w:space="0" w:color="auto"/>
      </w:divBdr>
    </w:div>
    <w:div w:id="1803887687">
      <w:bodyDiv w:val="1"/>
      <w:marLeft w:val="0"/>
      <w:marRight w:val="0"/>
      <w:marTop w:val="0"/>
      <w:marBottom w:val="0"/>
      <w:divBdr>
        <w:top w:val="none" w:sz="0" w:space="0" w:color="auto"/>
        <w:left w:val="none" w:sz="0" w:space="0" w:color="auto"/>
        <w:bottom w:val="none" w:sz="0" w:space="0" w:color="auto"/>
        <w:right w:val="none" w:sz="0" w:space="0" w:color="auto"/>
      </w:divBdr>
    </w:div>
    <w:div w:id="1877082903">
      <w:bodyDiv w:val="1"/>
      <w:marLeft w:val="0"/>
      <w:marRight w:val="0"/>
      <w:marTop w:val="0"/>
      <w:marBottom w:val="0"/>
      <w:divBdr>
        <w:top w:val="none" w:sz="0" w:space="0" w:color="auto"/>
        <w:left w:val="none" w:sz="0" w:space="0" w:color="auto"/>
        <w:bottom w:val="none" w:sz="0" w:space="0" w:color="auto"/>
        <w:right w:val="none" w:sz="0" w:space="0" w:color="auto"/>
      </w:divBdr>
    </w:div>
    <w:div w:id="20985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0AAC5BD58724E860CB158BBA9318A" ma:contentTypeVersion="2" ma:contentTypeDescription="Create a new document." ma:contentTypeScope="" ma:versionID="684bb74d9a74165ef9706c8a22ade4e0">
  <xsd:schema xmlns:xsd="http://www.w3.org/2001/XMLSchema" xmlns:xs="http://www.w3.org/2001/XMLSchema" xmlns:p="http://schemas.microsoft.com/office/2006/metadata/properties" xmlns:ns2="ddf36c1c-78a7-471c-84b2-2053926f66ec" targetNamespace="http://schemas.microsoft.com/office/2006/metadata/properties" ma:root="true" ma:fieldsID="f8dbd8046fe47738f6b5e31ae68386d9" ns2:_="">
    <xsd:import namespace="ddf36c1c-78a7-471c-84b2-2053926f66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36c1c-78a7-471c-84b2-2053926f6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3A1E-7878-4D81-9080-FFDD3447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36c1c-78a7-471c-84b2-2053926f6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1325A-59FF-4021-95C9-60AC86C17C2D}">
  <ds:schemaRefs>
    <ds:schemaRef ds:uri="http://schemas.microsoft.com/sharepoint/v3/contenttype/forms"/>
  </ds:schemaRefs>
</ds:datastoreItem>
</file>

<file path=customXml/itemProps3.xml><?xml version="1.0" encoding="utf-8"?>
<ds:datastoreItem xmlns:ds="http://schemas.openxmlformats.org/officeDocument/2006/customXml" ds:itemID="{EA04C802-A278-488D-85DB-D485757254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2145A7-BCFA-5B4D-B789-DCC03C85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Rapaport (HDR)</dc:creator>
  <cp:keywords/>
  <dc:description/>
  <cp:lastModifiedBy>Wei He</cp:lastModifiedBy>
  <cp:revision>11</cp:revision>
  <dcterms:created xsi:type="dcterms:W3CDTF">2018-12-04T01:37:00Z</dcterms:created>
  <dcterms:modified xsi:type="dcterms:W3CDTF">2018-12-05T03:47:00Z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0x01010039A0AAC5BD58724E860CB158BBA9318A</vt:lpwstr>
  </property>
</Properties>
</file>