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0713340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96027">
        <w:rPr>
          <w:rFonts w:ascii="Helvetica" w:hAnsi="Helvetica" w:cs="Arial"/>
          <w:b/>
          <w:i w:val="0"/>
          <w:sz w:val="22"/>
          <w:szCs w:val="22"/>
        </w:rPr>
        <w:t>58900</w:t>
      </w:r>
    </w:p>
    <w:p w14:paraId="15210DC1" w14:textId="06BF1C2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96027">
        <w:rPr>
          <w:rFonts w:ascii="Helvetica" w:hAnsi="Helvetica" w:cs="Arial"/>
          <w:b/>
          <w:i w:val="0"/>
          <w:sz w:val="22"/>
          <w:szCs w:val="22"/>
        </w:rPr>
        <w:t xml:space="preserve"> Brigid Stadinski</w:t>
      </w:r>
    </w:p>
    <w:p w14:paraId="441F19EB" w14:textId="30C87517" w:rsidR="009A3CBD" w:rsidRPr="00594FB0"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94FB0">
        <w:rPr>
          <w:rFonts w:ascii="Helvetica" w:hAnsi="Helvetica" w:cs="Arial"/>
          <w:b/>
          <w:i w:val="0"/>
          <w:sz w:val="22"/>
          <w:szCs w:val="22"/>
        </w:rPr>
        <w:t xml:space="preserve"> </w:t>
      </w:r>
      <w:hyperlink r:id="rId7" w:tgtFrame="_blank" w:history="1">
        <w:r w:rsidR="00594FB0" w:rsidRPr="00594FB0">
          <w:rPr>
            <w:rStyle w:val="Hyperlink"/>
            <w:rFonts w:ascii="Arial" w:hAnsi="Arial" w:cs="Arial"/>
            <w:b/>
            <w:i w:val="0"/>
            <w:color w:val="auto"/>
            <w:sz w:val="22"/>
            <w:szCs w:val="22"/>
            <w:u w:val="none"/>
            <w:shd w:val="clear" w:color="auto" w:fill="FFFFFF"/>
          </w:rPr>
          <w:t>http://www.jove.com/files_upload.php?src=17964548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49B10F78" w14:textId="77777777" w:rsidR="00996027" w:rsidRPr="00B534CF" w:rsidRDefault="00FA1A9D" w:rsidP="00996027">
      <w:pPr>
        <w:rPr>
          <w:rFonts w:asciiTheme="minorHAnsi" w:hAnsiTheme="minorHAnsi" w:cstheme="minorHAnsi"/>
        </w:rPr>
      </w:pPr>
      <w:r w:rsidRPr="00F95819">
        <w:rPr>
          <w:rFonts w:ascii="Helvetica" w:hAnsi="Helvetica" w:cs="Arial"/>
          <w:b/>
          <w:sz w:val="28"/>
          <w:szCs w:val="28"/>
        </w:rPr>
        <w:t xml:space="preserve">Title: </w:t>
      </w:r>
      <w:r w:rsidR="00996027" w:rsidRPr="006154B7">
        <w:rPr>
          <w:rFonts w:ascii="Arial" w:hAnsi="Arial" w:cs="Arial"/>
          <w:b/>
          <w:sz w:val="28"/>
          <w:szCs w:val="28"/>
        </w:rPr>
        <w:t>Lucifer Yellow - A Robust Paracellular Permeability Marker in a Cell Model of the Human Blood-brain Barrier</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5ED94860" w14:textId="77777777" w:rsidR="006630C1" w:rsidRDefault="006630C1" w:rsidP="006630C1">
      <w:pPr>
        <w:rPr>
          <w:rFonts w:ascii="Arial" w:hAnsi="Arial" w:cs="Arial"/>
        </w:rPr>
      </w:pPr>
    </w:p>
    <w:p w14:paraId="16539D01" w14:textId="77777777" w:rsidR="006630C1" w:rsidRPr="006630C1" w:rsidRDefault="006630C1" w:rsidP="006630C1">
      <w:pPr>
        <w:rPr>
          <w:rFonts w:ascii="Arial" w:hAnsi="Arial" w:cs="Arial"/>
        </w:rPr>
      </w:pPr>
      <w:r w:rsidRPr="006630C1">
        <w:rPr>
          <w:rFonts w:ascii="Arial" w:hAnsi="Arial" w:cs="Arial"/>
        </w:rPr>
        <w:t>Wanzhu Zhao,</w:t>
      </w:r>
      <w:r w:rsidRPr="006630C1">
        <w:rPr>
          <w:rFonts w:ascii="Arial" w:hAnsi="Arial" w:cs="Arial"/>
          <w:vertAlign w:val="superscript"/>
        </w:rPr>
        <w:t>1</w:t>
      </w:r>
      <w:r w:rsidRPr="006630C1">
        <w:rPr>
          <w:rFonts w:ascii="Arial" w:hAnsi="Arial" w:cs="Arial"/>
        </w:rPr>
        <w:t xml:space="preserve"> Linjiang Han,</w:t>
      </w:r>
      <w:r w:rsidRPr="006630C1">
        <w:rPr>
          <w:rFonts w:ascii="Arial" w:hAnsi="Arial" w:cs="Arial"/>
          <w:vertAlign w:val="superscript"/>
        </w:rPr>
        <w:t>1</w:t>
      </w:r>
      <w:r w:rsidRPr="006630C1">
        <w:rPr>
          <w:rFonts w:ascii="Arial" w:hAnsi="Arial" w:cs="Arial"/>
        </w:rPr>
        <w:t xml:space="preserve"> Younsoo Bae</w:t>
      </w:r>
      <w:r w:rsidRPr="006630C1">
        <w:rPr>
          <w:rFonts w:ascii="Arial" w:hAnsi="Arial" w:cs="Arial"/>
          <w:vertAlign w:val="superscript"/>
        </w:rPr>
        <w:t xml:space="preserve">2 </w:t>
      </w:r>
      <w:r w:rsidRPr="006630C1">
        <w:rPr>
          <w:rFonts w:ascii="Arial" w:hAnsi="Arial" w:cs="Arial"/>
        </w:rPr>
        <w:t>and Devika S Manickam</w:t>
      </w:r>
      <w:r w:rsidRPr="006630C1">
        <w:rPr>
          <w:rFonts w:ascii="Arial" w:hAnsi="Arial" w:cs="Arial"/>
          <w:vertAlign w:val="superscript"/>
        </w:rPr>
        <w:t>1</w:t>
      </w:r>
    </w:p>
    <w:p w14:paraId="1810FD7C" w14:textId="77777777" w:rsidR="006630C1" w:rsidRDefault="006630C1" w:rsidP="006630C1">
      <w:pPr>
        <w:rPr>
          <w:rFonts w:ascii="Arial" w:hAnsi="Arial" w:cs="Arial"/>
          <w:vertAlign w:val="superscript"/>
        </w:rPr>
      </w:pPr>
    </w:p>
    <w:p w14:paraId="20BAE8FC" w14:textId="77777777" w:rsidR="006630C1" w:rsidRPr="006630C1" w:rsidRDefault="006630C1" w:rsidP="006630C1">
      <w:pPr>
        <w:rPr>
          <w:rFonts w:ascii="Arial" w:hAnsi="Arial" w:cs="Arial"/>
        </w:rPr>
      </w:pPr>
      <w:r w:rsidRPr="006630C1">
        <w:rPr>
          <w:rFonts w:ascii="Arial" w:hAnsi="Arial" w:cs="Arial"/>
          <w:vertAlign w:val="superscript"/>
        </w:rPr>
        <w:t>1</w:t>
      </w:r>
      <w:r w:rsidRPr="006630C1">
        <w:rPr>
          <w:rFonts w:ascii="Arial" w:hAnsi="Arial" w:cs="Arial"/>
        </w:rPr>
        <w:t>Department of Pharmaceutical, Administrative and Social Sciences, Duquesne University, Pittsburgh, PA, USA.</w:t>
      </w:r>
    </w:p>
    <w:p w14:paraId="7C5CFC9A" w14:textId="50BA6BE8" w:rsidR="006630C1" w:rsidRPr="006630C1" w:rsidRDefault="006630C1" w:rsidP="006630C1">
      <w:pPr>
        <w:rPr>
          <w:rFonts w:ascii="Arial" w:hAnsi="Arial" w:cs="Arial"/>
        </w:rPr>
      </w:pPr>
      <w:r w:rsidRPr="006630C1">
        <w:rPr>
          <w:rFonts w:ascii="Arial" w:hAnsi="Arial" w:cs="Arial"/>
          <w:vertAlign w:val="superscript"/>
        </w:rPr>
        <w:t>2</w:t>
      </w:r>
      <w:r w:rsidRPr="006630C1">
        <w:rPr>
          <w:rFonts w:ascii="Arial" w:hAnsi="Arial" w:cs="Arial"/>
        </w:rPr>
        <w:t>Department of Pharmaceutical Sciences, University of Kentucky, Lexington, KY,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6630C1" w:rsidRDefault="00FA1A9D" w:rsidP="00FA1A9D">
      <w:pPr>
        <w:outlineLvl w:val="0"/>
        <w:rPr>
          <w:rFonts w:ascii="Arial" w:hAnsi="Arial" w:cs="Arial"/>
          <w:b/>
          <w:sz w:val="22"/>
          <w:szCs w:val="22"/>
        </w:rPr>
      </w:pPr>
      <w:r w:rsidRPr="006630C1">
        <w:rPr>
          <w:rFonts w:ascii="Arial" w:hAnsi="Arial" w:cs="Arial"/>
          <w:b/>
          <w:sz w:val="22"/>
          <w:szCs w:val="22"/>
        </w:rPr>
        <w:t xml:space="preserve">Corresponding Author: </w:t>
      </w:r>
    </w:p>
    <w:p w14:paraId="6269233A" w14:textId="77777777" w:rsidR="006630C1" w:rsidRPr="006630C1" w:rsidRDefault="006630C1" w:rsidP="006630C1">
      <w:pPr>
        <w:rPr>
          <w:rFonts w:ascii="Arial" w:hAnsi="Arial" w:cs="Arial"/>
          <w:sz w:val="22"/>
          <w:szCs w:val="22"/>
        </w:rPr>
      </w:pPr>
      <w:r w:rsidRPr="006630C1">
        <w:rPr>
          <w:rFonts w:ascii="Arial" w:hAnsi="Arial" w:cs="Arial"/>
          <w:sz w:val="22"/>
          <w:szCs w:val="22"/>
        </w:rPr>
        <w:t xml:space="preserve">Devika S Manickam </w:t>
      </w:r>
    </w:p>
    <w:p w14:paraId="02AACCF9" w14:textId="2D5184C1" w:rsidR="00FA1A9D" w:rsidRPr="006630C1" w:rsidRDefault="006630C1" w:rsidP="006630C1">
      <w:pPr>
        <w:rPr>
          <w:rFonts w:ascii="Arial" w:hAnsi="Arial" w:cs="Arial"/>
          <w:sz w:val="22"/>
          <w:szCs w:val="22"/>
        </w:rPr>
      </w:pPr>
      <w:r w:rsidRPr="006630C1">
        <w:rPr>
          <w:rFonts w:ascii="Arial" w:hAnsi="Arial" w:cs="Arial"/>
          <w:sz w:val="22"/>
          <w:szCs w:val="22"/>
        </w:rPr>
        <w:t>Email Address: soundaramanickd@duq.edu</w:t>
      </w:r>
    </w:p>
    <w:p w14:paraId="38DC32E4" w14:textId="77777777" w:rsidR="00FA1A9D" w:rsidRPr="006630C1" w:rsidRDefault="00FA1A9D" w:rsidP="00FA1A9D">
      <w:pPr>
        <w:outlineLvl w:val="0"/>
        <w:rPr>
          <w:rFonts w:ascii="Arial" w:hAnsi="Arial" w:cs="Arial"/>
          <w:sz w:val="22"/>
          <w:szCs w:val="22"/>
        </w:rPr>
      </w:pPr>
    </w:p>
    <w:p w14:paraId="6D862194" w14:textId="77777777" w:rsidR="00FA1A9D" w:rsidRPr="006630C1" w:rsidRDefault="00FA1A9D" w:rsidP="00FA1A9D">
      <w:pPr>
        <w:outlineLvl w:val="0"/>
        <w:rPr>
          <w:rFonts w:ascii="Arial" w:hAnsi="Arial" w:cs="Arial"/>
          <w:sz w:val="22"/>
          <w:szCs w:val="22"/>
        </w:rPr>
      </w:pPr>
      <w:r w:rsidRPr="006630C1">
        <w:rPr>
          <w:rFonts w:ascii="Arial" w:hAnsi="Arial" w:cs="Arial"/>
          <w:b/>
          <w:sz w:val="22"/>
          <w:szCs w:val="22"/>
        </w:rPr>
        <w:t>Email addresses for Co-authors:</w:t>
      </w:r>
      <w:r w:rsidRPr="006630C1">
        <w:rPr>
          <w:rFonts w:ascii="Arial" w:hAnsi="Arial" w:cs="Arial"/>
          <w:sz w:val="22"/>
          <w:szCs w:val="22"/>
        </w:rPr>
        <w:t xml:space="preserve"> </w:t>
      </w:r>
    </w:p>
    <w:p w14:paraId="2B5EA63F" w14:textId="77777777" w:rsidR="006630C1" w:rsidRPr="006630C1" w:rsidRDefault="006630C1" w:rsidP="006630C1">
      <w:pPr>
        <w:rPr>
          <w:rFonts w:ascii="Arial" w:hAnsi="Arial" w:cs="Arial"/>
          <w:sz w:val="22"/>
          <w:szCs w:val="22"/>
        </w:rPr>
      </w:pPr>
      <w:r w:rsidRPr="006630C1">
        <w:rPr>
          <w:rFonts w:ascii="Arial" w:hAnsi="Arial" w:cs="Arial"/>
          <w:sz w:val="22"/>
          <w:szCs w:val="22"/>
        </w:rPr>
        <w:t>Wanzhu Zhao</w:t>
      </w:r>
      <w:r w:rsidRPr="006630C1">
        <w:rPr>
          <w:rFonts w:ascii="Arial" w:hAnsi="Arial" w:cs="Arial"/>
          <w:sz w:val="22"/>
          <w:szCs w:val="22"/>
        </w:rPr>
        <w:tab/>
        <w:t>(</w:t>
      </w:r>
      <w:hyperlink r:id="rId8" w:history="1">
        <w:r w:rsidRPr="006630C1">
          <w:rPr>
            <w:rStyle w:val="Hyperlink"/>
            <w:rFonts w:ascii="Arial" w:hAnsi="Arial" w:cs="Arial"/>
            <w:sz w:val="22"/>
            <w:szCs w:val="22"/>
          </w:rPr>
          <w:t>zhaow@duq.edu</w:t>
        </w:r>
      </w:hyperlink>
      <w:r w:rsidRPr="006630C1">
        <w:rPr>
          <w:rFonts w:ascii="Arial" w:hAnsi="Arial" w:cs="Arial"/>
          <w:sz w:val="22"/>
          <w:szCs w:val="22"/>
        </w:rPr>
        <w:t>)</w:t>
      </w:r>
      <w:r w:rsidRPr="006630C1" w:rsidDel="00FA77C5">
        <w:rPr>
          <w:rFonts w:ascii="Arial" w:hAnsi="Arial" w:cs="Arial"/>
          <w:sz w:val="22"/>
          <w:szCs w:val="22"/>
        </w:rPr>
        <w:t xml:space="preserve"> </w:t>
      </w:r>
    </w:p>
    <w:p w14:paraId="691C9953" w14:textId="77777777" w:rsidR="006630C1" w:rsidRPr="006630C1" w:rsidRDefault="006630C1" w:rsidP="006630C1">
      <w:pPr>
        <w:rPr>
          <w:rFonts w:ascii="Arial" w:hAnsi="Arial" w:cs="Arial"/>
          <w:sz w:val="22"/>
          <w:szCs w:val="22"/>
        </w:rPr>
      </w:pPr>
      <w:r w:rsidRPr="006630C1">
        <w:rPr>
          <w:rFonts w:ascii="Arial" w:hAnsi="Arial" w:cs="Arial"/>
          <w:sz w:val="22"/>
          <w:szCs w:val="22"/>
        </w:rPr>
        <w:t>Linjiang Han (hanl1@duq.edu)</w:t>
      </w:r>
    </w:p>
    <w:p w14:paraId="4F893A2A" w14:textId="0103180B" w:rsidR="003B5E26" w:rsidRPr="006630C1" w:rsidRDefault="006630C1" w:rsidP="006630C1">
      <w:pPr>
        <w:rPr>
          <w:rFonts w:ascii="Arial" w:hAnsi="Arial" w:cs="Arial"/>
          <w:sz w:val="22"/>
          <w:szCs w:val="22"/>
        </w:rPr>
      </w:pPr>
      <w:r w:rsidRPr="006630C1">
        <w:rPr>
          <w:rFonts w:ascii="Arial" w:hAnsi="Arial" w:cs="Arial"/>
          <w:sz w:val="22"/>
          <w:szCs w:val="22"/>
        </w:rPr>
        <w:t>Younsoo Bae (younsoo.bae@uky.edu)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A9BED4D" w:rsidR="00277C90" w:rsidRPr="00D83192"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3B89131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96236">
        <w:rPr>
          <w:rFonts w:ascii="Helvetica" w:hAnsi="Helvetica"/>
          <w:b/>
          <w:sz w:val="22"/>
        </w:rPr>
        <w:t>N</w:t>
      </w:r>
    </w:p>
    <w:p w14:paraId="7F0D63C0" w14:textId="5D6C7F31"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496236">
        <w:rPr>
          <w:rFonts w:ascii="Helvetica" w:hAnsi="Helvetica"/>
          <w:b/>
          <w:sz w:val="22"/>
        </w:rPr>
        <w:t xml:space="preserve"> 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52BD7174" w14:textId="77777777" w:rsidR="00BB4CAB" w:rsidRPr="00A20962" w:rsidRDefault="00BB4CAB" w:rsidP="00BB4CAB">
      <w:pPr>
        <w:pStyle w:val="ListParagraph"/>
        <w:numPr>
          <w:ilvl w:val="0"/>
          <w:numId w:val="38"/>
        </w:numPr>
        <w:spacing w:before="120"/>
        <w:rPr>
          <w:rFonts w:ascii="Helvetica" w:hAnsi="Helvetica"/>
          <w:sz w:val="22"/>
          <w:highlight w:val="yellow"/>
        </w:rPr>
      </w:pPr>
      <w:r w:rsidRPr="00A20962">
        <w:rPr>
          <w:rFonts w:ascii="Helvetica" w:hAnsi="Helvetica"/>
          <w:sz w:val="22"/>
          <w:highlight w:val="yellow"/>
        </w:rPr>
        <w:t>Fisherbrand™ Inverted Infinity and Phase Contrast Microscope</w:t>
      </w:r>
      <w:r>
        <w:rPr>
          <w:rFonts w:ascii="Helvetica" w:hAnsi="Helvetica"/>
          <w:sz w:val="22"/>
          <w:highlight w:val="yellow"/>
        </w:rPr>
        <w:t xml:space="preserve"> </w:t>
      </w:r>
      <w:r w:rsidRPr="00A20962">
        <w:rPr>
          <w:rFonts w:ascii="Helvetica" w:hAnsi="Helvetica"/>
          <w:sz w:val="22"/>
          <w:highlight w:val="yellow"/>
        </w:rPr>
        <w:t>(https://www.fishersci.com/shop/products/fisher-scientific-inverted-infinity-phase-contrast</w:t>
      </w:r>
      <w:r>
        <w:rPr>
          <w:rFonts w:ascii="Helvetica" w:hAnsi="Helvetica"/>
          <w:sz w:val="22"/>
          <w:highlight w:val="yellow"/>
        </w:rPr>
        <w:t>-</w:t>
      </w:r>
      <w:r w:rsidRPr="00A20962">
        <w:rPr>
          <w:rFonts w:ascii="Helvetica" w:hAnsi="Helvetica"/>
          <w:sz w:val="22"/>
          <w:highlight w:val="yellow"/>
        </w:rPr>
        <w:t>microscope/11350119?searchHijack=true&amp;searchTerm=11350119&amp;searchType=RAPID&amp;matchedCatNo=11350119).</w:t>
      </w:r>
    </w:p>
    <w:p w14:paraId="2C2D3A49" w14:textId="77777777" w:rsidR="00FA1A9D" w:rsidRPr="00E24898" w:rsidRDefault="00FA1A9D" w:rsidP="00FA1A9D">
      <w:pPr>
        <w:spacing w:before="120" w:line="360" w:lineRule="auto"/>
        <w:rPr>
          <w:rFonts w:ascii="Helvetica" w:hAnsi="Helvetica"/>
          <w:sz w:val="22"/>
        </w:rPr>
      </w:pPr>
    </w:p>
    <w:p w14:paraId="5E21DE61" w14:textId="14AD74F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96236">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F20DF06" w:rsidR="00FA1A9D" w:rsidRPr="00851B3E" w:rsidRDefault="00093B20" w:rsidP="00FA1A9D">
      <w:pPr>
        <w:spacing w:before="120" w:line="360" w:lineRule="auto"/>
        <w:rPr>
          <w:rFonts w:ascii="Helvetica" w:hAnsi="Helvetica"/>
          <w:color w:val="3366FF"/>
          <w:sz w:val="22"/>
        </w:rPr>
      </w:pPr>
      <w:r>
        <w:rPr>
          <w:rFonts w:ascii="Helvetica" w:hAnsi="Helvetica"/>
          <w:b/>
          <w:i/>
          <w:sz w:val="22"/>
        </w:rPr>
        <w:t>3</w:t>
      </w:r>
      <w:r w:rsidR="00D83192">
        <w:rPr>
          <w:rFonts w:ascii="Helvetica" w:hAnsi="Helvetica"/>
          <w:b/>
          <w:i/>
          <w:sz w:val="22"/>
        </w:rPr>
        <w:t>.1-</w:t>
      </w:r>
      <w:r>
        <w:rPr>
          <w:rFonts w:ascii="Helvetica" w:hAnsi="Helvetica"/>
          <w:b/>
          <w:i/>
          <w:sz w:val="22"/>
        </w:rPr>
        <w:t>3.9</w:t>
      </w:r>
      <w:r w:rsidR="00085E48">
        <w:rPr>
          <w:rFonts w:ascii="Helvetica" w:hAnsi="Helvetica"/>
          <w:b/>
          <w:i/>
          <w:sz w:val="22"/>
        </w:rPr>
        <w:t xml:space="preserve">, </w:t>
      </w:r>
      <w:r w:rsidR="00536AC1" w:rsidRPr="00536AC1">
        <w:rPr>
          <w:rFonts w:ascii="Helvetica" w:hAnsi="Helvetica" w:hint="eastAsia"/>
          <w:b/>
          <w:i/>
          <w:sz w:val="22"/>
          <w:highlight w:val="green"/>
          <w:lang w:eastAsia="zh-CN"/>
        </w:rPr>
        <w:t xml:space="preserve">Author comment: </w:t>
      </w:r>
      <w:r w:rsidR="00085E48" w:rsidRPr="00536AC1">
        <w:rPr>
          <w:rFonts w:ascii="Helvetica" w:hAnsi="Helvetica"/>
          <w:b/>
          <w:i/>
          <w:sz w:val="22"/>
          <w:highlight w:val="green"/>
        </w:rPr>
        <w:t>section 2 was also videotaped.</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4F4236F" w14:textId="59A7CAEF" w:rsidR="007D0672" w:rsidRPr="00320CF0" w:rsidRDefault="0020794B" w:rsidP="00FA1A9D">
      <w:pPr>
        <w:spacing w:before="120"/>
        <w:rPr>
          <w:rFonts w:ascii="Helvetica" w:hAnsi="Helvetica"/>
          <w:i/>
          <w:sz w:val="22"/>
        </w:rPr>
      </w:pPr>
      <w:r>
        <w:rPr>
          <w:rFonts w:ascii="Helvetica" w:hAnsi="Helvetica"/>
          <w:i/>
          <w:sz w:val="22"/>
        </w:rPr>
        <w:t>3</w:t>
      </w:r>
      <w:r w:rsidR="00D83192">
        <w:rPr>
          <w:rFonts w:ascii="Helvetica" w:hAnsi="Helvetica"/>
          <w:i/>
          <w:sz w:val="22"/>
        </w:rPr>
        <w:t>.3</w:t>
      </w:r>
    </w:p>
    <w:p w14:paraId="050C36D4" w14:textId="77777777" w:rsidR="00FA1A9D" w:rsidRDefault="00FA1A9D" w:rsidP="00FA1A9D">
      <w:pPr>
        <w:spacing w:before="120" w:line="360" w:lineRule="auto"/>
        <w:rPr>
          <w:rFonts w:ascii="Helvetica" w:hAnsi="Helvetica"/>
          <w:color w:val="3366FF"/>
          <w:sz w:val="22"/>
        </w:rPr>
      </w:pPr>
    </w:p>
    <w:p w14:paraId="40A01E6F" w14:textId="265870B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96236">
        <w:rPr>
          <w:rFonts w:ascii="Helvetica" w:hAnsi="Helvetica"/>
          <w:b/>
          <w:sz w:val="22"/>
          <w:szCs w:val="22"/>
        </w:rPr>
        <w:t xml:space="preserve"> 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7D70C43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r w:rsidR="00D72193">
        <w:rPr>
          <w:rFonts w:ascii="Helvetica" w:hAnsi="Helvetica" w:cs="Arial"/>
          <w:b/>
          <w:sz w:val="22"/>
          <w:szCs w:val="22"/>
        </w:rPr>
        <w:t>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D83192">
      <w:pPr>
        <w:contextualSpacing/>
        <w:outlineLvl w:val="0"/>
        <w:rPr>
          <w:rFonts w:ascii="Helvetica" w:hAnsi="Helvetica" w:cs="Arial"/>
          <w:sz w:val="22"/>
          <w:szCs w:val="22"/>
          <w:u w:val="single"/>
        </w:rPr>
      </w:pPr>
    </w:p>
    <w:p w14:paraId="3629B788" w14:textId="3B1C5B18" w:rsidR="000D35D9" w:rsidRDefault="00F7451F" w:rsidP="00D8319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Devika S Manickam</w:t>
      </w:r>
      <w:r w:rsidR="000D35D9" w:rsidRPr="00D83192">
        <w:rPr>
          <w:rFonts w:ascii="Helvetica" w:hAnsi="Helvetica" w:cs="Arial"/>
          <w:b/>
          <w:sz w:val="22"/>
          <w:szCs w:val="22"/>
        </w:rPr>
        <w:t>:</w:t>
      </w:r>
      <w:r w:rsidR="009A72FF">
        <w:rPr>
          <w:rFonts w:ascii="Helvetica" w:hAnsi="Helvetica" w:cs="Arial"/>
          <w:sz w:val="22"/>
          <w:szCs w:val="22"/>
        </w:rPr>
        <w:t xml:space="preserve"> </w:t>
      </w:r>
      <w:r w:rsidR="00C74EA8">
        <w:rPr>
          <w:rFonts w:ascii="Helvetica" w:hAnsi="Helvetica" w:cs="Arial"/>
          <w:sz w:val="22"/>
          <w:szCs w:val="22"/>
        </w:rPr>
        <w:t xml:space="preserve">This protocol </w:t>
      </w:r>
      <w:r w:rsidR="004A4F23">
        <w:rPr>
          <w:rFonts w:ascii="Helvetica" w:hAnsi="Helvetica" w:cs="Arial"/>
          <w:sz w:val="22"/>
          <w:szCs w:val="22"/>
        </w:rPr>
        <w:t>i</w:t>
      </w:r>
      <w:r w:rsidR="00C74EA8">
        <w:rPr>
          <w:rFonts w:ascii="Helvetica" w:hAnsi="Helvetica" w:cs="Arial"/>
          <w:sz w:val="22"/>
          <w:szCs w:val="22"/>
        </w:rPr>
        <w:t xml:space="preserve">s a robust technique to determine the functional integrity </w:t>
      </w:r>
      <w:r w:rsidR="008C7962">
        <w:rPr>
          <w:rFonts w:ascii="Helvetica" w:hAnsi="Helvetica" w:cs="Arial"/>
          <w:sz w:val="22"/>
          <w:szCs w:val="22"/>
        </w:rPr>
        <w:t>of intercellular</w:t>
      </w:r>
      <w:r w:rsidR="00C74EA8">
        <w:rPr>
          <w:rFonts w:ascii="Helvetica" w:hAnsi="Helvetica" w:cs="Arial"/>
          <w:sz w:val="22"/>
          <w:szCs w:val="22"/>
        </w:rPr>
        <w:t xml:space="preserve"> tight junctions in a cell model of the human blood-brain barrier</w:t>
      </w:r>
      <w:r w:rsidR="00D72193">
        <w:rPr>
          <w:rFonts w:ascii="Helvetica" w:hAnsi="Helvetica" w:cs="Arial"/>
          <w:sz w:val="22"/>
          <w:szCs w:val="22"/>
        </w:rPr>
        <w:t xml:space="preserve"> </w:t>
      </w:r>
      <w:r w:rsidR="00D72193" w:rsidRPr="00D72193">
        <w:rPr>
          <w:rFonts w:ascii="Helvetica" w:hAnsi="Helvetica" w:cs="Arial"/>
          <w:b/>
          <w:sz w:val="22"/>
          <w:szCs w:val="22"/>
        </w:rPr>
        <w:t>[1]</w:t>
      </w:r>
      <w:r w:rsidR="00C74EA8">
        <w:rPr>
          <w:rFonts w:ascii="Helvetica" w:hAnsi="Helvetica" w:cs="Arial"/>
          <w:sz w:val="22"/>
          <w:szCs w:val="22"/>
        </w:rPr>
        <w:t>.</w:t>
      </w:r>
      <w:r w:rsidR="00C74EA8" w:rsidRPr="00511F52">
        <w:rPr>
          <w:rFonts w:ascii="Helvetica" w:hAnsi="Helvetica" w:cs="Arial"/>
          <w:sz w:val="22"/>
          <w:szCs w:val="22"/>
        </w:rPr>
        <w:t xml:space="preserve"> </w:t>
      </w:r>
      <w:r w:rsidR="00D83192">
        <w:rPr>
          <w:rFonts w:ascii="Helvetica" w:hAnsi="Helvetica" w:cs="Arial"/>
          <w:sz w:val="22"/>
          <w:szCs w:val="22"/>
        </w:rPr>
        <w:t xml:space="preserve"> </w:t>
      </w:r>
    </w:p>
    <w:p w14:paraId="2DD7E44B" w14:textId="77777777" w:rsidR="00D72193" w:rsidRPr="00D72193" w:rsidRDefault="00D72193" w:rsidP="00D72193">
      <w:pPr>
        <w:pStyle w:val="ListParagraph"/>
        <w:ind w:left="1224"/>
        <w:rPr>
          <w:rFonts w:ascii="Helvetica" w:hAnsi="Helvetica" w:cs="Arial"/>
          <w:sz w:val="22"/>
          <w:szCs w:val="22"/>
        </w:rPr>
      </w:pPr>
    </w:p>
    <w:p w14:paraId="5F6ED951" w14:textId="3C51EC02" w:rsidR="00D72193" w:rsidRPr="00D72193" w:rsidRDefault="00D72193" w:rsidP="00D7219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2B28B91F" w:rsidR="00336C61" w:rsidRPr="00D83192" w:rsidRDefault="009A72FF" w:rsidP="00336C61">
      <w:pPr>
        <w:pStyle w:val="ListParagraph"/>
        <w:numPr>
          <w:ilvl w:val="1"/>
          <w:numId w:val="9"/>
        </w:numPr>
        <w:outlineLvl w:val="0"/>
        <w:rPr>
          <w:rFonts w:ascii="Helvetica" w:hAnsi="Helvetica" w:cs="Arial"/>
          <w:sz w:val="22"/>
          <w:szCs w:val="22"/>
        </w:rPr>
      </w:pPr>
      <w:r w:rsidRPr="00D83192">
        <w:rPr>
          <w:rFonts w:ascii="Helvetica" w:hAnsi="Helvetica" w:cs="Arial"/>
          <w:b/>
          <w:sz w:val="22"/>
          <w:szCs w:val="22"/>
          <w:u w:val="single"/>
        </w:rPr>
        <w:t>Devika S Manickam</w:t>
      </w:r>
      <w:r w:rsidR="000D35D9" w:rsidRPr="00D83192">
        <w:rPr>
          <w:rFonts w:ascii="Helvetica" w:hAnsi="Helvetica" w:cs="Arial"/>
          <w:b/>
          <w:sz w:val="22"/>
          <w:szCs w:val="22"/>
        </w:rPr>
        <w:t>:</w:t>
      </w:r>
      <w:r w:rsidRPr="00D83192">
        <w:rPr>
          <w:rFonts w:ascii="Helvetica" w:hAnsi="Helvetica" w:cs="Arial"/>
          <w:sz w:val="22"/>
          <w:szCs w:val="22"/>
        </w:rPr>
        <w:t xml:space="preserve"> </w:t>
      </w:r>
      <w:r w:rsidR="00C74EA8" w:rsidRPr="00D83192">
        <w:rPr>
          <w:rFonts w:ascii="Helvetica" w:hAnsi="Helvetica" w:cs="Arial"/>
          <w:sz w:val="22"/>
          <w:szCs w:val="22"/>
        </w:rPr>
        <w:t>This is a simple</w:t>
      </w:r>
      <w:r w:rsidR="0038660F" w:rsidRPr="00D83192">
        <w:rPr>
          <w:rFonts w:ascii="Helvetica" w:hAnsi="Helvetica" w:cs="Arial"/>
          <w:sz w:val="22"/>
          <w:szCs w:val="22"/>
        </w:rPr>
        <w:t xml:space="preserve"> and</w:t>
      </w:r>
      <w:r w:rsidR="00C74EA8" w:rsidRPr="00D83192">
        <w:rPr>
          <w:rFonts w:ascii="Helvetica" w:hAnsi="Helvetica" w:cs="Arial"/>
          <w:sz w:val="22"/>
          <w:szCs w:val="22"/>
        </w:rPr>
        <w:t xml:space="preserve"> fairly inexpensive protocol that allows calculating the apparent permeability in a shorter time period instead of running a longer kinetic assay</w:t>
      </w:r>
      <w:r w:rsidR="00D72193">
        <w:rPr>
          <w:rFonts w:ascii="Helvetica" w:hAnsi="Helvetica" w:cs="Arial"/>
          <w:sz w:val="22"/>
          <w:szCs w:val="22"/>
        </w:rPr>
        <w:t xml:space="preserve"> </w:t>
      </w:r>
      <w:r w:rsidR="00D72193" w:rsidRPr="00D72193">
        <w:rPr>
          <w:rFonts w:ascii="Helvetica" w:hAnsi="Helvetica" w:cs="Arial"/>
          <w:b/>
          <w:sz w:val="22"/>
          <w:szCs w:val="22"/>
        </w:rPr>
        <w:t>[1]</w:t>
      </w:r>
      <w:r w:rsidR="00C74EA8" w:rsidRPr="00D83192">
        <w:rPr>
          <w:rFonts w:ascii="Helvetica" w:hAnsi="Helvetica" w:cs="Arial"/>
          <w:sz w:val="22"/>
          <w:szCs w:val="22"/>
        </w:rPr>
        <w:t xml:space="preserve">. </w:t>
      </w:r>
    </w:p>
    <w:p w14:paraId="018F7982" w14:textId="77777777" w:rsidR="00D72193" w:rsidRPr="00D72193" w:rsidRDefault="00D72193" w:rsidP="00D72193">
      <w:pPr>
        <w:pStyle w:val="ListParagraph"/>
        <w:ind w:left="1224"/>
        <w:rPr>
          <w:rFonts w:ascii="Helvetica" w:hAnsi="Helvetica" w:cs="Arial"/>
          <w:sz w:val="22"/>
          <w:szCs w:val="22"/>
        </w:rPr>
      </w:pPr>
    </w:p>
    <w:p w14:paraId="4E5DDA60" w14:textId="77777777" w:rsidR="00D72193" w:rsidRPr="0074091B" w:rsidRDefault="00D72193" w:rsidP="00D7219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C3B85D7" w:rsidR="00CE10F2" w:rsidRDefault="00A324B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Wanzhu Zhao</w:t>
      </w:r>
      <w:r w:rsidR="00D83192" w:rsidRPr="00D83192">
        <w:rPr>
          <w:rFonts w:ascii="Helvetica" w:hAnsi="Helvetica" w:cs="Arial"/>
          <w:b/>
          <w:sz w:val="22"/>
          <w:szCs w:val="22"/>
        </w:rPr>
        <w:t>:</w:t>
      </w:r>
      <w:r w:rsidR="00D83192">
        <w:rPr>
          <w:rFonts w:ascii="Helvetica" w:hAnsi="Helvetica" w:cs="Arial"/>
          <w:sz w:val="22"/>
          <w:szCs w:val="22"/>
        </w:rPr>
        <w:t xml:space="preserve"> </w:t>
      </w:r>
      <w:r w:rsidR="00C74EA8">
        <w:rPr>
          <w:rFonts w:ascii="Helvetica" w:hAnsi="Helvetica" w:cs="Arial"/>
          <w:sz w:val="22"/>
          <w:szCs w:val="22"/>
        </w:rPr>
        <w:t xml:space="preserve">This method can also be used to determine the functional integrity of tight junctions in </w:t>
      </w:r>
      <w:r w:rsidR="0038660F">
        <w:rPr>
          <w:rFonts w:ascii="Helvetica" w:hAnsi="Helvetica" w:cs="Arial"/>
          <w:sz w:val="22"/>
          <w:szCs w:val="22"/>
        </w:rPr>
        <w:t xml:space="preserve">brain endothelial </w:t>
      </w:r>
      <w:r w:rsidR="00C74EA8">
        <w:rPr>
          <w:rFonts w:ascii="Helvetica" w:hAnsi="Helvetica" w:cs="Arial"/>
          <w:sz w:val="22"/>
          <w:szCs w:val="22"/>
        </w:rPr>
        <w:t>cells transfected with polymer-DNA nanoparticles</w:t>
      </w:r>
      <w:r w:rsidR="00D72193">
        <w:rPr>
          <w:rFonts w:ascii="Helvetica" w:hAnsi="Helvetica" w:cs="Arial"/>
          <w:sz w:val="22"/>
          <w:szCs w:val="22"/>
        </w:rPr>
        <w:t xml:space="preserve"> </w:t>
      </w:r>
      <w:r w:rsidR="00D72193" w:rsidRPr="00D72193">
        <w:rPr>
          <w:rFonts w:ascii="Helvetica" w:hAnsi="Helvetica" w:cs="Arial"/>
          <w:b/>
          <w:sz w:val="22"/>
          <w:szCs w:val="22"/>
        </w:rPr>
        <w:t>[1]</w:t>
      </w:r>
      <w:r w:rsidR="00C74EA8">
        <w:rPr>
          <w:rFonts w:ascii="Helvetica" w:hAnsi="Helvetica" w:cs="Arial"/>
          <w:sz w:val="22"/>
          <w:szCs w:val="22"/>
        </w:rPr>
        <w:t>.</w:t>
      </w:r>
      <w:r w:rsidR="00531A64">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78352187" w14:textId="77777777" w:rsidR="00D72193" w:rsidRPr="0074091B" w:rsidRDefault="00D72193" w:rsidP="00D7219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6FFD135F" w:rsidR="00CE10F2" w:rsidRDefault="00F22F5E" w:rsidP="00450B27">
      <w:pPr>
        <w:pStyle w:val="Title"/>
        <w:jc w:val="center"/>
        <w:rPr>
          <w:rFonts w:ascii="Helvetica" w:hAnsi="Helvetica" w:hint="eastAsia"/>
          <w:lang w:eastAsia="zh-CN"/>
        </w:rPr>
      </w:pPr>
      <w:r w:rsidRPr="00450B27">
        <w:rPr>
          <w:rFonts w:ascii="Helvetica" w:hAnsi="Helvetica"/>
        </w:rPr>
        <w:lastRenderedPageBreak/>
        <w:t xml:space="preserve">Section </w:t>
      </w:r>
      <w:r w:rsidR="00BA761F">
        <w:rPr>
          <w:rFonts w:ascii="Helvetica" w:hAnsi="Helvetica"/>
        </w:rPr>
        <w:t>–</w:t>
      </w:r>
      <w:r w:rsidRPr="00450B27">
        <w:rPr>
          <w:rFonts w:ascii="Helvetica" w:hAnsi="Helvetica"/>
        </w:rPr>
        <w:t xml:space="preserve"> </w:t>
      </w:r>
      <w:r w:rsidR="00CE10F2" w:rsidRPr="00450B27">
        <w:rPr>
          <w:rFonts w:ascii="Helvetica" w:hAnsi="Helvetica"/>
        </w:rPr>
        <w:t>Protocol</w:t>
      </w:r>
    </w:p>
    <w:p w14:paraId="1AE87C89" w14:textId="27D457DF" w:rsidR="00BA761F" w:rsidRPr="00BA761F" w:rsidRDefault="00BA761F" w:rsidP="00BA761F">
      <w:pPr>
        <w:rPr>
          <w:rFonts w:ascii="Arial" w:eastAsia="Times New Roman" w:hAnsi="Arial" w:cs="Arial" w:hint="eastAsia"/>
          <w:color w:val="222222"/>
          <w:szCs w:val="24"/>
          <w:highlight w:val="green"/>
          <w:lang w:eastAsia="zh-CN"/>
        </w:rPr>
      </w:pPr>
      <w:r w:rsidRPr="00BA761F">
        <w:rPr>
          <w:rFonts w:ascii="Arial" w:eastAsia="Times New Roman" w:hAnsi="Arial" w:cs="Arial" w:hint="eastAsia"/>
          <w:color w:val="222222"/>
          <w:szCs w:val="24"/>
          <w:highlight w:val="green"/>
          <w:lang w:eastAsia="zh-CN"/>
        </w:rPr>
        <w:t xml:space="preserve">Videographer comments: </w:t>
      </w:r>
      <w:r w:rsidRPr="00BA761F">
        <w:rPr>
          <w:rFonts w:ascii="Arial" w:eastAsia="Times New Roman" w:hAnsi="Arial" w:cs="Arial"/>
          <w:color w:val="222222"/>
          <w:szCs w:val="24"/>
          <w:highlight w:val="green"/>
          <w:lang w:eastAsia="zh-CN"/>
        </w:rPr>
        <w:t>some of the procedure clips are longer just for safety, but with 3.3.1 and 3.8.1 the editors will probably just want to skip to the last few moments of those clips.</w:t>
      </w:r>
    </w:p>
    <w:p w14:paraId="2EC63920" w14:textId="619C1CBE" w:rsidR="00BA761F" w:rsidRPr="00BA761F" w:rsidRDefault="00BA761F" w:rsidP="00BA761F">
      <w:pPr>
        <w:rPr>
          <w:rFonts w:ascii="Arial" w:eastAsia="Times New Roman" w:hAnsi="Arial" w:cs="Arial" w:hint="eastAsia"/>
          <w:color w:val="222222"/>
          <w:szCs w:val="24"/>
          <w:lang w:eastAsia="zh-CN"/>
        </w:rPr>
      </w:pPr>
      <w:r w:rsidRPr="00BA761F">
        <w:rPr>
          <w:rFonts w:ascii="Arial" w:eastAsia="Times New Roman" w:hAnsi="Arial" w:cs="Arial" w:hint="eastAsia"/>
          <w:color w:val="222222"/>
          <w:szCs w:val="24"/>
          <w:highlight w:val="green"/>
          <w:lang w:eastAsia="zh-CN"/>
        </w:rPr>
        <w:t>A</w:t>
      </w:r>
      <w:r w:rsidRPr="00BA761F">
        <w:rPr>
          <w:rFonts w:ascii="Arial" w:eastAsia="Times New Roman" w:hAnsi="Arial" w:cs="Arial"/>
          <w:color w:val="222222"/>
          <w:szCs w:val="24"/>
          <w:highlight w:val="green"/>
          <w:lang w:eastAsia="zh-CN"/>
        </w:rPr>
        <w:t>lso, we omitted 2.2.3 because their incubator had no rocker.</w:t>
      </w:r>
      <w:bookmarkStart w:id="0" w:name="_GoBack"/>
      <w:bookmarkEnd w:id="0"/>
    </w:p>
    <w:p w14:paraId="7BC11266" w14:textId="06B2A1DE" w:rsidR="00BE1D89" w:rsidRPr="00BE1D89" w:rsidRDefault="006630C1" w:rsidP="007D0672">
      <w:pPr>
        <w:pStyle w:val="BodyText"/>
        <w:numPr>
          <w:ilvl w:val="0"/>
          <w:numId w:val="39"/>
        </w:numPr>
        <w:spacing w:before="360"/>
        <w:outlineLvl w:val="0"/>
        <w:rPr>
          <w:rFonts w:ascii="Helvetica" w:hAnsi="Helvetica" w:cs="Arial"/>
          <w:b/>
          <w:i w:val="0"/>
          <w:sz w:val="22"/>
          <w:szCs w:val="22"/>
        </w:rPr>
      </w:pPr>
      <w:r w:rsidRPr="00BE1D89">
        <w:rPr>
          <w:rFonts w:ascii="Arial" w:hAnsi="Arial" w:cs="Arial"/>
          <w:b/>
          <w:i w:val="0"/>
          <w:sz w:val="22"/>
          <w:szCs w:val="22"/>
        </w:rPr>
        <w:t xml:space="preserve">Cell </w:t>
      </w:r>
      <w:r w:rsidR="00BE1D89">
        <w:rPr>
          <w:rFonts w:ascii="Arial" w:hAnsi="Arial" w:cs="Arial"/>
          <w:b/>
          <w:i w:val="0"/>
          <w:sz w:val="22"/>
          <w:szCs w:val="22"/>
        </w:rPr>
        <w:t>P</w:t>
      </w:r>
      <w:r w:rsidRPr="00BE1D89">
        <w:rPr>
          <w:rFonts w:ascii="Arial" w:hAnsi="Arial" w:cs="Arial"/>
          <w:b/>
          <w:i w:val="0"/>
          <w:sz w:val="22"/>
          <w:szCs w:val="22"/>
        </w:rPr>
        <w:t xml:space="preserve">lating </w:t>
      </w:r>
    </w:p>
    <w:p w14:paraId="22EFED92" w14:textId="77777777" w:rsidR="00E413F3" w:rsidRPr="00E413F3" w:rsidRDefault="00834E27" w:rsidP="007D0672">
      <w:pPr>
        <w:pStyle w:val="BodyText"/>
        <w:numPr>
          <w:ilvl w:val="1"/>
          <w:numId w:val="39"/>
        </w:numPr>
        <w:spacing w:before="360"/>
        <w:outlineLvl w:val="0"/>
        <w:rPr>
          <w:rFonts w:ascii="Helvetica" w:hAnsi="Helvetica" w:cs="Arial"/>
          <w:b/>
          <w:i w:val="0"/>
          <w:sz w:val="22"/>
          <w:szCs w:val="22"/>
        </w:rPr>
      </w:pPr>
      <w:r>
        <w:rPr>
          <w:rFonts w:ascii="Arial" w:eastAsia="DengXian" w:hAnsi="Arial" w:cs="Arial"/>
          <w:i w:val="0"/>
          <w:sz w:val="22"/>
          <w:szCs w:val="22"/>
          <w:lang w:eastAsia="zh-CN"/>
        </w:rPr>
        <w:t>To begin cell plating, p</w:t>
      </w:r>
      <w:r w:rsidR="006630C1" w:rsidRPr="00BE1D89">
        <w:rPr>
          <w:rFonts w:ascii="Arial" w:eastAsia="DengXian" w:hAnsi="Arial" w:cs="Arial"/>
          <w:i w:val="0"/>
          <w:sz w:val="22"/>
          <w:szCs w:val="22"/>
          <w:lang w:eastAsia="zh-CN"/>
        </w:rPr>
        <w:t>lace</w:t>
      </w:r>
      <w:r w:rsidR="006630C1" w:rsidRPr="00BE1D89">
        <w:rPr>
          <w:rFonts w:ascii="Arial" w:hAnsi="Arial" w:cs="Arial"/>
          <w:i w:val="0"/>
          <w:sz w:val="22"/>
          <w:szCs w:val="22"/>
        </w:rPr>
        <w:t xml:space="preserve"> tissue culture inserts </w:t>
      </w:r>
      <w:r>
        <w:rPr>
          <w:rFonts w:ascii="Arial" w:hAnsi="Arial" w:cs="Arial"/>
          <w:i w:val="0"/>
          <w:sz w:val="22"/>
          <w:szCs w:val="22"/>
        </w:rPr>
        <w:t>with microporous membranes</w:t>
      </w:r>
      <w:r w:rsidR="006630C1" w:rsidRPr="00BE1D89">
        <w:rPr>
          <w:rFonts w:ascii="Arial" w:hAnsi="Arial" w:cs="Arial"/>
          <w:i w:val="0"/>
          <w:sz w:val="22"/>
          <w:szCs w:val="22"/>
        </w:rPr>
        <w:t xml:space="preserve"> into a 24-well culture plate</w:t>
      </w:r>
      <w:r w:rsidR="00E413F3">
        <w:rPr>
          <w:rFonts w:ascii="Arial" w:hAnsi="Arial" w:cs="Arial"/>
          <w:i w:val="0"/>
          <w:sz w:val="22"/>
          <w:szCs w:val="22"/>
        </w:rPr>
        <w:t xml:space="preserve"> </w:t>
      </w:r>
      <w:r w:rsidR="00E413F3" w:rsidRPr="00E413F3">
        <w:rPr>
          <w:rFonts w:ascii="Arial" w:hAnsi="Arial" w:cs="Arial"/>
          <w:b/>
          <w:i w:val="0"/>
          <w:sz w:val="22"/>
          <w:szCs w:val="22"/>
        </w:rPr>
        <w:t>[1]</w:t>
      </w:r>
      <w:r w:rsidR="006630C1" w:rsidRPr="00BE1D89">
        <w:rPr>
          <w:rFonts w:ascii="Arial" w:hAnsi="Arial" w:cs="Arial"/>
          <w:i w:val="0"/>
          <w:sz w:val="22"/>
          <w:szCs w:val="22"/>
        </w:rPr>
        <w:t>.</w:t>
      </w:r>
    </w:p>
    <w:p w14:paraId="7CE9DFE8" w14:textId="00945DFE" w:rsidR="00834E27" w:rsidRDefault="00E413F3"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MED: Talent places tissue culture inserts with microporous membranes into a 24-well culture plate.</w:t>
      </w:r>
      <w:r w:rsidR="00834E27">
        <w:rPr>
          <w:rFonts w:ascii="Helvetica" w:hAnsi="Helvetica" w:cs="Arial"/>
          <w:b/>
          <w:i w:val="0"/>
          <w:sz w:val="22"/>
          <w:szCs w:val="22"/>
        </w:rPr>
        <w:t xml:space="preserve"> </w:t>
      </w:r>
    </w:p>
    <w:p w14:paraId="17CD7276" w14:textId="70229A0C" w:rsidR="00BE1D89" w:rsidRPr="00D87BD2" w:rsidRDefault="006630C1" w:rsidP="007D0672">
      <w:pPr>
        <w:pStyle w:val="BodyText"/>
        <w:numPr>
          <w:ilvl w:val="1"/>
          <w:numId w:val="39"/>
        </w:numPr>
        <w:spacing w:before="360"/>
        <w:outlineLvl w:val="0"/>
        <w:rPr>
          <w:rFonts w:ascii="Helvetica" w:hAnsi="Helvetica" w:cs="Arial"/>
          <w:b/>
          <w:i w:val="0"/>
          <w:sz w:val="22"/>
          <w:szCs w:val="22"/>
        </w:rPr>
      </w:pPr>
      <w:r w:rsidRPr="00834E27">
        <w:rPr>
          <w:rFonts w:ascii="Arial" w:hAnsi="Arial" w:cs="Arial"/>
          <w:i w:val="0"/>
          <w:sz w:val="22"/>
          <w:szCs w:val="22"/>
        </w:rPr>
        <w:t xml:space="preserve">Add </w:t>
      </w:r>
      <w:bookmarkStart w:id="1" w:name="_Hlk515366642"/>
      <w:r w:rsidRPr="00834E27">
        <w:rPr>
          <w:rFonts w:ascii="Arial" w:hAnsi="Arial" w:cs="Arial"/>
          <w:i w:val="0"/>
          <w:sz w:val="22"/>
          <w:szCs w:val="22"/>
        </w:rPr>
        <w:t xml:space="preserve">400 </w:t>
      </w:r>
      <w:bookmarkEnd w:id="1"/>
      <w:r w:rsidR="00834E27">
        <w:rPr>
          <w:rFonts w:ascii="Arial" w:hAnsi="Arial" w:cs="Arial"/>
          <w:i w:val="0"/>
          <w:sz w:val="22"/>
          <w:szCs w:val="22"/>
        </w:rPr>
        <w:t>microliters</w:t>
      </w:r>
      <w:r w:rsidRPr="00834E27">
        <w:rPr>
          <w:rFonts w:ascii="Arial" w:hAnsi="Arial" w:cs="Arial"/>
          <w:i w:val="0"/>
          <w:sz w:val="22"/>
          <w:szCs w:val="22"/>
        </w:rPr>
        <w:t xml:space="preserve"> of </w:t>
      </w:r>
      <w:r w:rsidR="00E413F3">
        <w:rPr>
          <w:rFonts w:ascii="Arial" w:hAnsi="Arial" w:cs="Arial"/>
          <w:i w:val="0"/>
          <w:sz w:val="22"/>
          <w:szCs w:val="22"/>
        </w:rPr>
        <w:t xml:space="preserve">0.15 milligrams per milliliter </w:t>
      </w:r>
      <w:r w:rsidRPr="00834E27">
        <w:rPr>
          <w:rFonts w:ascii="Arial" w:hAnsi="Arial" w:cs="Arial"/>
          <w:i w:val="0"/>
          <w:sz w:val="22"/>
          <w:szCs w:val="22"/>
        </w:rPr>
        <w:t xml:space="preserve">collagen type </w:t>
      </w:r>
      <w:r w:rsidRPr="00834E27">
        <w:rPr>
          <w:rFonts w:ascii="Arial" w:hAnsi="Arial" w:cs="Arial"/>
          <w:b/>
          <w:i w:val="0"/>
          <w:sz w:val="22"/>
          <w:szCs w:val="22"/>
        </w:rPr>
        <w:fldChar w:fldCharType="begin"/>
      </w:r>
      <w:r w:rsidRPr="00834E27">
        <w:rPr>
          <w:rFonts w:ascii="Arial" w:hAnsi="Arial" w:cs="Arial"/>
          <w:i w:val="0"/>
          <w:sz w:val="22"/>
          <w:szCs w:val="22"/>
          <w:lang w:eastAsia="zh-CN"/>
        </w:rPr>
        <w:instrText xml:space="preserve"> = 1 \* ROMAN </w:instrText>
      </w:r>
      <w:r w:rsidRPr="00834E27">
        <w:rPr>
          <w:rFonts w:ascii="Arial" w:hAnsi="Arial" w:cs="Arial"/>
          <w:b/>
          <w:i w:val="0"/>
          <w:sz w:val="22"/>
          <w:szCs w:val="22"/>
        </w:rPr>
        <w:fldChar w:fldCharType="separate"/>
      </w:r>
      <w:r w:rsidRPr="00834E27">
        <w:rPr>
          <w:rFonts w:ascii="Arial" w:hAnsi="Arial" w:cs="Arial"/>
          <w:i w:val="0"/>
          <w:noProof/>
          <w:sz w:val="22"/>
          <w:szCs w:val="22"/>
          <w:lang w:eastAsia="zh-CN"/>
        </w:rPr>
        <w:t>I</w:t>
      </w:r>
      <w:r w:rsidRPr="00834E27">
        <w:rPr>
          <w:rFonts w:ascii="Arial" w:hAnsi="Arial" w:cs="Arial"/>
          <w:b/>
          <w:i w:val="0"/>
          <w:sz w:val="22"/>
          <w:szCs w:val="22"/>
        </w:rPr>
        <w:fldChar w:fldCharType="end"/>
      </w:r>
      <w:r w:rsidRPr="00834E27">
        <w:rPr>
          <w:rFonts w:ascii="Arial" w:hAnsi="Arial" w:cs="Arial"/>
          <w:i w:val="0"/>
          <w:sz w:val="22"/>
          <w:szCs w:val="22"/>
        </w:rPr>
        <w:t xml:space="preserve"> in each tissue culture insert</w:t>
      </w:r>
      <w:r w:rsidR="00D87BD2">
        <w:rPr>
          <w:rFonts w:ascii="Arial" w:hAnsi="Arial" w:cs="Arial"/>
          <w:i w:val="0"/>
          <w:sz w:val="22"/>
          <w:szCs w:val="22"/>
        </w:rPr>
        <w:t xml:space="preserve"> </w:t>
      </w:r>
      <w:r w:rsidR="00D87BD2" w:rsidRPr="00D87BD2">
        <w:rPr>
          <w:rFonts w:ascii="Arial" w:hAnsi="Arial" w:cs="Arial"/>
          <w:b/>
          <w:i w:val="0"/>
          <w:sz w:val="22"/>
          <w:szCs w:val="22"/>
        </w:rPr>
        <w:t>[1]</w:t>
      </w:r>
      <w:r w:rsidR="00D87BD2">
        <w:rPr>
          <w:rFonts w:ascii="Arial" w:hAnsi="Arial" w:cs="Arial"/>
          <w:i w:val="0"/>
          <w:sz w:val="22"/>
          <w:szCs w:val="22"/>
        </w:rPr>
        <w:t xml:space="preserve">. Then, </w:t>
      </w:r>
      <w:r w:rsidRPr="00834E27">
        <w:rPr>
          <w:rFonts w:ascii="Arial" w:hAnsi="Arial" w:cs="Arial"/>
          <w:i w:val="0"/>
          <w:sz w:val="22"/>
          <w:szCs w:val="22"/>
        </w:rPr>
        <w:t>incubate for 1 h</w:t>
      </w:r>
      <w:r w:rsidR="00834E27">
        <w:rPr>
          <w:rFonts w:ascii="Arial" w:hAnsi="Arial" w:cs="Arial"/>
          <w:i w:val="0"/>
          <w:sz w:val="22"/>
          <w:szCs w:val="22"/>
        </w:rPr>
        <w:t>our</w:t>
      </w:r>
      <w:r w:rsidRPr="00834E27">
        <w:rPr>
          <w:rFonts w:ascii="Arial" w:hAnsi="Arial" w:cs="Arial"/>
          <w:i w:val="0"/>
          <w:sz w:val="22"/>
          <w:szCs w:val="22"/>
        </w:rPr>
        <w:t xml:space="preserve"> in </w:t>
      </w:r>
      <w:r w:rsidR="00834E27">
        <w:rPr>
          <w:rFonts w:ascii="Arial" w:hAnsi="Arial" w:cs="Arial"/>
          <w:i w:val="0"/>
          <w:sz w:val="22"/>
          <w:szCs w:val="22"/>
        </w:rPr>
        <w:t>a 37 degree Celsius, 5%</w:t>
      </w:r>
      <w:r w:rsidRPr="00834E27">
        <w:rPr>
          <w:rFonts w:ascii="Arial" w:hAnsi="Arial" w:cs="Arial"/>
          <w:i w:val="0"/>
          <w:sz w:val="22"/>
          <w:szCs w:val="22"/>
        </w:rPr>
        <w:t xml:space="preserve"> CO</w:t>
      </w:r>
      <w:r w:rsidRPr="00834E27">
        <w:rPr>
          <w:rFonts w:ascii="Arial" w:hAnsi="Arial" w:cs="Arial"/>
          <w:i w:val="0"/>
          <w:sz w:val="22"/>
          <w:szCs w:val="22"/>
          <w:vertAlign w:val="subscript"/>
        </w:rPr>
        <w:t>2</w:t>
      </w:r>
      <w:r w:rsidRPr="00834E27">
        <w:rPr>
          <w:rFonts w:ascii="Arial" w:hAnsi="Arial" w:cs="Arial"/>
          <w:i w:val="0"/>
          <w:sz w:val="22"/>
          <w:szCs w:val="22"/>
        </w:rPr>
        <w:t xml:space="preserve"> incubator</w:t>
      </w:r>
      <w:r w:rsidR="00D87BD2">
        <w:rPr>
          <w:rFonts w:ascii="Arial" w:hAnsi="Arial" w:cs="Arial"/>
          <w:i w:val="0"/>
          <w:sz w:val="22"/>
          <w:szCs w:val="22"/>
        </w:rPr>
        <w:t xml:space="preserve"> </w:t>
      </w:r>
      <w:r w:rsidR="00D87BD2" w:rsidRPr="00D87BD2">
        <w:rPr>
          <w:rFonts w:ascii="Arial" w:hAnsi="Arial" w:cs="Arial"/>
          <w:b/>
          <w:i w:val="0"/>
          <w:sz w:val="22"/>
          <w:szCs w:val="22"/>
        </w:rPr>
        <w:t>[</w:t>
      </w:r>
      <w:r w:rsidR="00D87BD2">
        <w:rPr>
          <w:rFonts w:ascii="Arial" w:hAnsi="Arial" w:cs="Arial"/>
          <w:b/>
          <w:i w:val="0"/>
          <w:sz w:val="22"/>
          <w:szCs w:val="22"/>
        </w:rPr>
        <w:t>2</w:t>
      </w:r>
      <w:r w:rsidR="00D87BD2" w:rsidRPr="00D87BD2">
        <w:rPr>
          <w:rFonts w:ascii="Arial" w:hAnsi="Arial" w:cs="Arial"/>
          <w:b/>
          <w:i w:val="0"/>
          <w:sz w:val="22"/>
          <w:szCs w:val="22"/>
        </w:rPr>
        <w:t>]</w:t>
      </w:r>
      <w:r w:rsidRPr="00834E27">
        <w:rPr>
          <w:rFonts w:ascii="Arial" w:hAnsi="Arial" w:cs="Arial"/>
          <w:i w:val="0"/>
          <w:sz w:val="22"/>
          <w:szCs w:val="22"/>
        </w:rPr>
        <w:t>. Rock the 24-well plate gently to allow even spreading of the collagen solution over the microporous membrane in the tissue culture inserts</w:t>
      </w:r>
      <w:r w:rsidR="00D87BD2">
        <w:rPr>
          <w:rFonts w:ascii="Arial" w:hAnsi="Arial" w:cs="Arial"/>
          <w:i w:val="0"/>
          <w:sz w:val="22"/>
          <w:szCs w:val="22"/>
        </w:rPr>
        <w:t xml:space="preserve"> </w:t>
      </w:r>
      <w:r w:rsidR="00D87BD2" w:rsidRPr="00D87BD2">
        <w:rPr>
          <w:rFonts w:ascii="Arial" w:hAnsi="Arial" w:cs="Arial"/>
          <w:b/>
          <w:i w:val="0"/>
          <w:sz w:val="22"/>
          <w:szCs w:val="22"/>
        </w:rPr>
        <w:t>[</w:t>
      </w:r>
      <w:r w:rsidR="00D87BD2">
        <w:rPr>
          <w:rFonts w:ascii="Arial" w:hAnsi="Arial" w:cs="Arial"/>
          <w:b/>
          <w:i w:val="0"/>
          <w:sz w:val="22"/>
          <w:szCs w:val="22"/>
        </w:rPr>
        <w:t>3</w:t>
      </w:r>
      <w:r w:rsidR="00D87BD2" w:rsidRPr="00D87BD2">
        <w:rPr>
          <w:rFonts w:ascii="Arial" w:hAnsi="Arial" w:cs="Arial"/>
          <w:b/>
          <w:i w:val="0"/>
          <w:sz w:val="22"/>
          <w:szCs w:val="22"/>
        </w:rPr>
        <w:t>]</w:t>
      </w:r>
      <w:r w:rsidRPr="00834E27">
        <w:rPr>
          <w:rFonts w:ascii="Arial" w:hAnsi="Arial" w:cs="Arial"/>
          <w:i w:val="0"/>
          <w:sz w:val="22"/>
          <w:szCs w:val="22"/>
        </w:rPr>
        <w:t>.</w:t>
      </w:r>
    </w:p>
    <w:p w14:paraId="7A7CA4DC" w14:textId="7075E942" w:rsidR="00D87BD2" w:rsidRPr="00D87BD2" w:rsidRDefault="00D87BD2"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Plate as talent adds </w:t>
      </w:r>
      <w:r w:rsidRPr="00834E27">
        <w:rPr>
          <w:rFonts w:ascii="Arial" w:hAnsi="Arial" w:cs="Arial"/>
          <w:i w:val="0"/>
          <w:sz w:val="22"/>
          <w:szCs w:val="22"/>
        </w:rPr>
        <w:t xml:space="preserve">400 </w:t>
      </w:r>
      <w:r>
        <w:rPr>
          <w:rFonts w:ascii="Arial" w:hAnsi="Arial" w:cs="Arial"/>
          <w:i w:val="0"/>
          <w:sz w:val="22"/>
          <w:szCs w:val="22"/>
        </w:rPr>
        <w:t>microliters</w:t>
      </w:r>
      <w:r w:rsidRPr="00834E27">
        <w:rPr>
          <w:rFonts w:ascii="Arial" w:hAnsi="Arial" w:cs="Arial"/>
          <w:i w:val="0"/>
          <w:sz w:val="22"/>
          <w:szCs w:val="22"/>
        </w:rPr>
        <w:t xml:space="preserve"> of </w:t>
      </w:r>
      <w:r>
        <w:rPr>
          <w:rFonts w:ascii="Arial" w:hAnsi="Arial" w:cs="Arial"/>
          <w:i w:val="0"/>
          <w:sz w:val="22"/>
          <w:szCs w:val="22"/>
        </w:rPr>
        <w:t xml:space="preserve">0.15 milligrams per milliliter </w:t>
      </w:r>
      <w:r w:rsidRPr="00834E27">
        <w:rPr>
          <w:rFonts w:ascii="Arial" w:hAnsi="Arial" w:cs="Arial"/>
          <w:i w:val="0"/>
          <w:sz w:val="22"/>
          <w:szCs w:val="22"/>
        </w:rPr>
        <w:t xml:space="preserve">collagen type </w:t>
      </w:r>
      <w:r w:rsidRPr="00834E27">
        <w:rPr>
          <w:rFonts w:ascii="Arial" w:hAnsi="Arial" w:cs="Arial"/>
          <w:b/>
          <w:i w:val="0"/>
          <w:sz w:val="22"/>
          <w:szCs w:val="22"/>
        </w:rPr>
        <w:fldChar w:fldCharType="begin"/>
      </w:r>
      <w:r w:rsidRPr="00834E27">
        <w:rPr>
          <w:rFonts w:ascii="Arial" w:hAnsi="Arial" w:cs="Arial"/>
          <w:i w:val="0"/>
          <w:sz w:val="22"/>
          <w:szCs w:val="22"/>
          <w:lang w:eastAsia="zh-CN"/>
        </w:rPr>
        <w:instrText xml:space="preserve"> = 1 \* ROMAN </w:instrText>
      </w:r>
      <w:r w:rsidRPr="00834E27">
        <w:rPr>
          <w:rFonts w:ascii="Arial" w:hAnsi="Arial" w:cs="Arial"/>
          <w:b/>
          <w:i w:val="0"/>
          <w:sz w:val="22"/>
          <w:szCs w:val="22"/>
        </w:rPr>
        <w:fldChar w:fldCharType="separate"/>
      </w:r>
      <w:r w:rsidRPr="00834E27">
        <w:rPr>
          <w:rFonts w:ascii="Arial" w:hAnsi="Arial" w:cs="Arial"/>
          <w:i w:val="0"/>
          <w:noProof/>
          <w:sz w:val="22"/>
          <w:szCs w:val="22"/>
          <w:lang w:eastAsia="zh-CN"/>
        </w:rPr>
        <w:t>I</w:t>
      </w:r>
      <w:r w:rsidRPr="00834E27">
        <w:rPr>
          <w:rFonts w:ascii="Arial" w:hAnsi="Arial" w:cs="Arial"/>
          <w:b/>
          <w:i w:val="0"/>
          <w:sz w:val="22"/>
          <w:szCs w:val="22"/>
        </w:rPr>
        <w:fldChar w:fldCharType="end"/>
      </w:r>
      <w:r w:rsidRPr="00834E27">
        <w:rPr>
          <w:rFonts w:ascii="Arial" w:hAnsi="Arial" w:cs="Arial"/>
          <w:i w:val="0"/>
          <w:sz w:val="22"/>
          <w:szCs w:val="22"/>
        </w:rPr>
        <w:t xml:space="preserve"> in each tissue culture insert</w:t>
      </w:r>
      <w:r>
        <w:rPr>
          <w:rFonts w:ascii="Arial" w:hAnsi="Arial" w:cs="Arial"/>
          <w:i w:val="0"/>
          <w:sz w:val="22"/>
          <w:szCs w:val="22"/>
        </w:rPr>
        <w:t>. Use labeled containers.</w:t>
      </w:r>
    </w:p>
    <w:p w14:paraId="768285E1" w14:textId="0CD3E4C0" w:rsidR="00D87BD2" w:rsidRPr="00D87BD2" w:rsidRDefault="00D87BD2"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MED: Talent places the plate into the incubator.</w:t>
      </w:r>
    </w:p>
    <w:p w14:paraId="08570127" w14:textId="37FB5A57" w:rsidR="00D87BD2" w:rsidRPr="00834E27" w:rsidRDefault="00D87BD2"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CU: Plate as it rocks in the incubator.</w:t>
      </w:r>
    </w:p>
    <w:p w14:paraId="307ECA12" w14:textId="600AE81F" w:rsidR="00BE1D89" w:rsidRPr="00D87BD2" w:rsidRDefault="00D87BD2" w:rsidP="007D0672">
      <w:pPr>
        <w:pStyle w:val="BodyText"/>
        <w:numPr>
          <w:ilvl w:val="1"/>
          <w:numId w:val="39"/>
        </w:numPr>
        <w:spacing w:before="360"/>
        <w:outlineLvl w:val="0"/>
        <w:rPr>
          <w:rFonts w:ascii="Helvetica" w:hAnsi="Helvetica" w:cs="Arial"/>
          <w:b/>
          <w:i w:val="0"/>
          <w:sz w:val="22"/>
          <w:szCs w:val="22"/>
        </w:rPr>
      </w:pPr>
      <w:r>
        <w:rPr>
          <w:rFonts w:ascii="Arial" w:hAnsi="Arial" w:cs="Arial"/>
          <w:i w:val="0"/>
          <w:sz w:val="22"/>
          <w:szCs w:val="22"/>
        </w:rPr>
        <w:t>After an hour, r</w:t>
      </w:r>
      <w:r w:rsidR="006630C1" w:rsidRPr="00BE1D89">
        <w:rPr>
          <w:rFonts w:ascii="Arial" w:hAnsi="Arial" w:cs="Arial"/>
          <w:i w:val="0"/>
          <w:sz w:val="22"/>
          <w:szCs w:val="22"/>
        </w:rPr>
        <w:t xml:space="preserve">emove the collagen solution and gently wash the microporous membrane with </w:t>
      </w:r>
      <w:r w:rsidR="00453FB8">
        <w:rPr>
          <w:rFonts w:ascii="Arial" w:hAnsi="Arial" w:cs="Arial"/>
          <w:i w:val="0"/>
          <w:sz w:val="22"/>
          <w:szCs w:val="22"/>
        </w:rPr>
        <w:t>0.4 milliliters</w:t>
      </w:r>
      <w:r w:rsidR="006630C1" w:rsidRPr="00BE1D89">
        <w:rPr>
          <w:rFonts w:ascii="Arial" w:hAnsi="Arial" w:cs="Arial"/>
          <w:i w:val="0"/>
          <w:sz w:val="22"/>
          <w:szCs w:val="22"/>
        </w:rPr>
        <w:t xml:space="preserve"> of 1x PBS buffer</w:t>
      </w:r>
      <w:r>
        <w:rPr>
          <w:rFonts w:ascii="Arial" w:hAnsi="Arial" w:cs="Arial"/>
          <w:i w:val="0"/>
          <w:sz w:val="22"/>
          <w:szCs w:val="22"/>
        </w:rPr>
        <w:t xml:space="preserve"> </w:t>
      </w:r>
      <w:r w:rsidRPr="00D87BD2">
        <w:rPr>
          <w:rFonts w:ascii="Arial" w:hAnsi="Arial" w:cs="Arial"/>
          <w:b/>
          <w:i w:val="0"/>
          <w:sz w:val="22"/>
          <w:szCs w:val="22"/>
        </w:rPr>
        <w:t>[1]</w:t>
      </w:r>
      <w:r w:rsidR="006630C1" w:rsidRPr="00BE1D89">
        <w:rPr>
          <w:rFonts w:ascii="Arial" w:hAnsi="Arial" w:cs="Arial"/>
          <w:i w:val="0"/>
          <w:sz w:val="22"/>
          <w:szCs w:val="22"/>
        </w:rPr>
        <w:t>.</w:t>
      </w:r>
      <w:r>
        <w:rPr>
          <w:rFonts w:ascii="Helvetica" w:hAnsi="Helvetica" w:cs="Arial"/>
          <w:b/>
          <w:i w:val="0"/>
          <w:sz w:val="22"/>
          <w:szCs w:val="22"/>
        </w:rPr>
        <w:t xml:space="preserve"> </w:t>
      </w:r>
      <w:r>
        <w:rPr>
          <w:rFonts w:ascii="Helvetica" w:hAnsi="Helvetica" w:cs="Arial"/>
          <w:i w:val="0"/>
          <w:sz w:val="22"/>
          <w:szCs w:val="22"/>
        </w:rPr>
        <w:t xml:space="preserve">Now, </w:t>
      </w:r>
      <w:r>
        <w:rPr>
          <w:rFonts w:ascii="Arial" w:hAnsi="Arial" w:cs="Arial"/>
          <w:i w:val="0"/>
          <w:sz w:val="22"/>
          <w:szCs w:val="22"/>
        </w:rPr>
        <w:t>p</w:t>
      </w:r>
      <w:r w:rsidR="006630C1" w:rsidRPr="00D87BD2">
        <w:rPr>
          <w:rFonts w:ascii="Arial" w:hAnsi="Arial" w:cs="Arial"/>
          <w:i w:val="0"/>
          <w:sz w:val="22"/>
          <w:szCs w:val="22"/>
        </w:rPr>
        <w:t>late hCMEC/D3</w:t>
      </w:r>
      <w:r w:rsidR="006630C1" w:rsidRPr="00D72193">
        <w:rPr>
          <w:rFonts w:ascii="Arial" w:hAnsi="Arial" w:cs="Arial"/>
          <w:i w:val="0"/>
          <w:color w:val="FF0000"/>
          <w:sz w:val="22"/>
          <w:szCs w:val="22"/>
        </w:rPr>
        <w:t xml:space="preserve"> </w:t>
      </w:r>
      <w:r w:rsidR="00D72193">
        <w:rPr>
          <w:rFonts w:ascii="Arial" w:hAnsi="Arial" w:cs="Arial"/>
          <w:i w:val="0"/>
          <w:color w:val="FF0000"/>
          <w:sz w:val="22"/>
          <w:szCs w:val="22"/>
        </w:rPr>
        <w:t xml:space="preserve">(H-C-M-E-C </w:t>
      </w:r>
      <w:r w:rsidR="00D72193" w:rsidRPr="00D72193">
        <w:rPr>
          <w:rFonts w:ascii="Arial" w:hAnsi="Arial" w:cs="Arial"/>
          <w:i w:val="0"/>
          <w:color w:val="FF0000"/>
          <w:sz w:val="22"/>
          <w:szCs w:val="22"/>
        </w:rPr>
        <w:t>D-three)</w:t>
      </w:r>
      <w:r w:rsidR="00D72193">
        <w:rPr>
          <w:rFonts w:ascii="Arial" w:hAnsi="Arial" w:cs="Arial"/>
          <w:i w:val="0"/>
          <w:sz w:val="22"/>
          <w:szCs w:val="22"/>
        </w:rPr>
        <w:t xml:space="preserve"> </w:t>
      </w:r>
      <w:r w:rsidR="006630C1" w:rsidRPr="00D87BD2">
        <w:rPr>
          <w:rFonts w:ascii="Arial" w:hAnsi="Arial" w:cs="Arial"/>
          <w:i w:val="0"/>
          <w:sz w:val="22"/>
          <w:szCs w:val="22"/>
        </w:rPr>
        <w:t>cells with the density of 50,000 cells</w:t>
      </w:r>
      <w:r w:rsidR="00453FB8" w:rsidRPr="00D87BD2">
        <w:rPr>
          <w:rFonts w:ascii="Arial" w:hAnsi="Arial" w:cs="Arial"/>
          <w:i w:val="0"/>
          <w:sz w:val="22"/>
          <w:szCs w:val="22"/>
        </w:rPr>
        <w:t xml:space="preserve"> per square centimeter</w:t>
      </w:r>
      <w:r w:rsidR="006630C1" w:rsidRPr="00D87BD2">
        <w:rPr>
          <w:rFonts w:ascii="Arial" w:hAnsi="Arial" w:cs="Arial"/>
          <w:i w:val="0"/>
          <w:sz w:val="22"/>
          <w:szCs w:val="22"/>
        </w:rPr>
        <w:t xml:space="preserve"> in the cell inserts</w:t>
      </w:r>
      <w:r>
        <w:rPr>
          <w:rFonts w:ascii="Arial" w:hAnsi="Arial" w:cs="Arial"/>
          <w:i w:val="0"/>
          <w:sz w:val="22"/>
          <w:szCs w:val="22"/>
        </w:rPr>
        <w:t xml:space="preserve"> </w:t>
      </w:r>
      <w:r w:rsidRPr="00D87BD2">
        <w:rPr>
          <w:rFonts w:ascii="Arial" w:hAnsi="Arial" w:cs="Arial"/>
          <w:b/>
          <w:i w:val="0"/>
          <w:sz w:val="22"/>
          <w:szCs w:val="22"/>
        </w:rPr>
        <w:t>[</w:t>
      </w:r>
      <w:r>
        <w:rPr>
          <w:rFonts w:ascii="Arial" w:hAnsi="Arial" w:cs="Arial"/>
          <w:b/>
          <w:i w:val="0"/>
          <w:sz w:val="22"/>
          <w:szCs w:val="22"/>
        </w:rPr>
        <w:t>2-TXT</w:t>
      </w:r>
      <w:r w:rsidRPr="00D87BD2">
        <w:rPr>
          <w:rFonts w:ascii="Arial" w:hAnsi="Arial" w:cs="Arial"/>
          <w:b/>
          <w:i w:val="0"/>
          <w:sz w:val="22"/>
          <w:szCs w:val="22"/>
        </w:rPr>
        <w:t>]</w:t>
      </w:r>
      <w:r w:rsidR="006630C1" w:rsidRPr="00D87BD2">
        <w:rPr>
          <w:rFonts w:ascii="Arial" w:hAnsi="Arial" w:cs="Arial"/>
          <w:i w:val="0"/>
          <w:sz w:val="22"/>
          <w:szCs w:val="22"/>
        </w:rPr>
        <w:t>.</w:t>
      </w:r>
    </w:p>
    <w:p w14:paraId="39FD09B6" w14:textId="416A9127" w:rsidR="00D87BD2" w:rsidRPr="00D87BD2" w:rsidRDefault="00D87BD2"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MED: Talent removes the collagen solution and washes the membrane with 1x PBS. Use labeled containers.</w:t>
      </w:r>
    </w:p>
    <w:p w14:paraId="1D360C25" w14:textId="18E70D8F" w:rsidR="00453FB8" w:rsidRPr="00BE1D89" w:rsidRDefault="00D87BD2"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Plate as talent plates the cells there. </w:t>
      </w:r>
      <w:r w:rsidR="00453FB8" w:rsidRPr="00D72193">
        <w:rPr>
          <w:rFonts w:ascii="Arial" w:hAnsi="Arial" w:cs="Arial"/>
          <w:b/>
          <w:i w:val="0"/>
          <w:sz w:val="22"/>
          <w:szCs w:val="22"/>
        </w:rPr>
        <w:t xml:space="preserve">TEXT: See text for </w:t>
      </w:r>
      <w:r w:rsidR="00D72193" w:rsidRPr="00D72193">
        <w:rPr>
          <w:rFonts w:ascii="Arial" w:hAnsi="Arial" w:cs="Arial"/>
          <w:b/>
          <w:i w:val="0"/>
          <w:sz w:val="22"/>
          <w:szCs w:val="22"/>
        </w:rPr>
        <w:t>hCMEC/D3</w:t>
      </w:r>
      <w:r w:rsidR="00D72193" w:rsidRPr="00D72193">
        <w:rPr>
          <w:rFonts w:ascii="Arial" w:hAnsi="Arial" w:cs="Arial"/>
          <w:i w:val="0"/>
          <w:color w:val="FF0000"/>
          <w:sz w:val="22"/>
          <w:szCs w:val="22"/>
        </w:rPr>
        <w:t xml:space="preserve"> </w:t>
      </w:r>
      <w:r w:rsidR="00453FB8" w:rsidRPr="00D72193">
        <w:rPr>
          <w:rFonts w:ascii="Arial" w:hAnsi="Arial" w:cs="Arial"/>
          <w:b/>
          <w:i w:val="0"/>
          <w:sz w:val="22"/>
          <w:szCs w:val="22"/>
        </w:rPr>
        <w:t>cell culture</w:t>
      </w:r>
    </w:p>
    <w:p w14:paraId="4128CC0C" w14:textId="77777777" w:rsidR="00D87BD2" w:rsidRPr="00D87BD2" w:rsidRDefault="006630C1" w:rsidP="007D0672">
      <w:pPr>
        <w:pStyle w:val="BodyText"/>
        <w:numPr>
          <w:ilvl w:val="1"/>
          <w:numId w:val="39"/>
        </w:numPr>
        <w:spacing w:before="360"/>
        <w:outlineLvl w:val="0"/>
        <w:rPr>
          <w:rFonts w:ascii="Helvetica" w:hAnsi="Helvetica" w:cs="Arial"/>
          <w:b/>
          <w:i w:val="0"/>
          <w:sz w:val="22"/>
          <w:szCs w:val="22"/>
        </w:rPr>
      </w:pPr>
      <w:r w:rsidRPr="00BE1D89">
        <w:rPr>
          <w:rFonts w:ascii="Arial" w:hAnsi="Arial" w:cs="Arial"/>
          <w:i w:val="0"/>
          <w:sz w:val="22"/>
          <w:szCs w:val="22"/>
        </w:rPr>
        <w:t xml:space="preserve">Place the 24-well plate with tissue culture setup </w:t>
      </w:r>
      <w:r w:rsidR="00453FB8">
        <w:rPr>
          <w:rFonts w:ascii="Arial" w:hAnsi="Arial" w:cs="Arial"/>
          <w:i w:val="0"/>
          <w:sz w:val="22"/>
          <w:szCs w:val="22"/>
        </w:rPr>
        <w:t>in the</w:t>
      </w:r>
      <w:r w:rsidRPr="00BE1D89">
        <w:rPr>
          <w:rFonts w:ascii="Arial" w:hAnsi="Arial" w:cs="Arial"/>
          <w:i w:val="0"/>
          <w:sz w:val="22"/>
          <w:szCs w:val="22"/>
        </w:rPr>
        <w:t xml:space="preserve"> incubator to allow cell attachment and proliferation</w:t>
      </w:r>
      <w:r w:rsidR="00D87BD2">
        <w:rPr>
          <w:rFonts w:ascii="Arial" w:hAnsi="Arial" w:cs="Arial"/>
          <w:i w:val="0"/>
          <w:sz w:val="22"/>
          <w:szCs w:val="22"/>
        </w:rPr>
        <w:t xml:space="preserve"> </w:t>
      </w:r>
      <w:r w:rsidR="00D87BD2" w:rsidRPr="00D87BD2">
        <w:rPr>
          <w:rFonts w:ascii="Arial" w:hAnsi="Arial" w:cs="Arial"/>
          <w:b/>
          <w:i w:val="0"/>
          <w:sz w:val="22"/>
          <w:szCs w:val="22"/>
        </w:rPr>
        <w:t>[1]</w:t>
      </w:r>
      <w:r w:rsidRPr="00BE1D89">
        <w:rPr>
          <w:rFonts w:ascii="Arial" w:hAnsi="Arial" w:cs="Arial"/>
          <w:i w:val="0"/>
          <w:sz w:val="22"/>
          <w:szCs w:val="22"/>
        </w:rPr>
        <w:t xml:space="preserve">. </w:t>
      </w:r>
      <w:r w:rsidRPr="00453FB8">
        <w:rPr>
          <w:rFonts w:ascii="Arial" w:hAnsi="Arial" w:cs="Arial"/>
          <w:i w:val="0"/>
          <w:sz w:val="22"/>
          <w:szCs w:val="22"/>
        </w:rPr>
        <w:t>Incubate the plate for 7 days to allow the cells to reach 100% confluency</w:t>
      </w:r>
      <w:r w:rsidR="00D87BD2">
        <w:rPr>
          <w:rFonts w:ascii="Arial" w:hAnsi="Arial" w:cs="Arial"/>
          <w:i w:val="0"/>
          <w:sz w:val="22"/>
          <w:szCs w:val="22"/>
        </w:rPr>
        <w:t xml:space="preserve"> </w:t>
      </w:r>
      <w:r w:rsidR="00D87BD2" w:rsidRPr="00D87BD2">
        <w:rPr>
          <w:rFonts w:ascii="Arial" w:hAnsi="Arial" w:cs="Arial"/>
          <w:b/>
          <w:i w:val="0"/>
          <w:sz w:val="22"/>
          <w:szCs w:val="22"/>
        </w:rPr>
        <w:t>[</w:t>
      </w:r>
      <w:r w:rsidR="00D87BD2">
        <w:rPr>
          <w:rFonts w:ascii="Arial" w:hAnsi="Arial" w:cs="Arial"/>
          <w:b/>
          <w:i w:val="0"/>
          <w:sz w:val="22"/>
          <w:szCs w:val="22"/>
        </w:rPr>
        <w:t>2</w:t>
      </w:r>
      <w:r w:rsidR="00D87BD2" w:rsidRPr="00D87BD2">
        <w:rPr>
          <w:rFonts w:ascii="Arial" w:hAnsi="Arial" w:cs="Arial"/>
          <w:b/>
          <w:i w:val="0"/>
          <w:sz w:val="22"/>
          <w:szCs w:val="22"/>
        </w:rPr>
        <w:t>]</w:t>
      </w:r>
      <w:r w:rsidRPr="00453FB8">
        <w:rPr>
          <w:rFonts w:ascii="Arial" w:hAnsi="Arial" w:cs="Arial"/>
          <w:i w:val="0"/>
          <w:sz w:val="22"/>
          <w:szCs w:val="22"/>
        </w:rPr>
        <w:t>.</w:t>
      </w:r>
    </w:p>
    <w:p w14:paraId="16C8FA8C" w14:textId="39CFCED1" w:rsidR="00D87BD2" w:rsidRPr="00D87BD2" w:rsidRDefault="00D87BD2"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lastRenderedPageBreak/>
        <w:t>MED: Talent approaches the incubator with the 24-well plate. Continue action in next shot.</w:t>
      </w:r>
    </w:p>
    <w:p w14:paraId="18522FF1" w14:textId="46137725" w:rsidR="00453FB8" w:rsidRPr="00453FB8" w:rsidRDefault="006630C1" w:rsidP="007D0672">
      <w:pPr>
        <w:pStyle w:val="BodyText"/>
        <w:numPr>
          <w:ilvl w:val="2"/>
          <w:numId w:val="39"/>
        </w:numPr>
        <w:spacing w:before="360"/>
        <w:outlineLvl w:val="0"/>
        <w:rPr>
          <w:rFonts w:ascii="Helvetica" w:hAnsi="Helvetica" w:cs="Arial"/>
          <w:b/>
          <w:i w:val="0"/>
          <w:sz w:val="22"/>
          <w:szCs w:val="22"/>
        </w:rPr>
      </w:pPr>
      <w:r w:rsidRPr="00453FB8">
        <w:rPr>
          <w:rFonts w:ascii="Arial" w:hAnsi="Arial" w:cs="Arial"/>
          <w:i w:val="0"/>
          <w:sz w:val="22"/>
          <w:szCs w:val="22"/>
        </w:rPr>
        <w:t xml:space="preserve"> </w:t>
      </w:r>
      <w:r w:rsidR="00D87BD2">
        <w:rPr>
          <w:rFonts w:ascii="Arial" w:hAnsi="Arial" w:cs="Arial"/>
          <w:i w:val="0"/>
          <w:sz w:val="22"/>
          <w:szCs w:val="22"/>
        </w:rPr>
        <w:t xml:space="preserve">CU: Incubator as talent places the plate into the incubator. </w:t>
      </w:r>
    </w:p>
    <w:p w14:paraId="5695C0BF" w14:textId="3AC6AAFF" w:rsidR="001A7DAD" w:rsidRPr="001A7DAD" w:rsidRDefault="006630C1" w:rsidP="007D0672">
      <w:pPr>
        <w:pStyle w:val="BodyText"/>
        <w:numPr>
          <w:ilvl w:val="1"/>
          <w:numId w:val="39"/>
        </w:numPr>
        <w:spacing w:before="360"/>
        <w:outlineLvl w:val="0"/>
        <w:rPr>
          <w:rFonts w:ascii="Helvetica" w:hAnsi="Helvetica" w:cs="Arial"/>
          <w:b/>
          <w:i w:val="0"/>
          <w:sz w:val="22"/>
          <w:szCs w:val="22"/>
        </w:rPr>
      </w:pPr>
      <w:r w:rsidRPr="00453FB8">
        <w:rPr>
          <w:rFonts w:ascii="Arial" w:hAnsi="Arial" w:cs="Arial"/>
          <w:i w:val="0"/>
          <w:sz w:val="22"/>
          <w:szCs w:val="22"/>
        </w:rPr>
        <w:t xml:space="preserve">Remove the growth medium every other day and transfer </w:t>
      </w:r>
      <w:r w:rsidR="00453FB8">
        <w:rPr>
          <w:rFonts w:ascii="Arial" w:hAnsi="Arial" w:cs="Arial"/>
          <w:i w:val="0"/>
          <w:sz w:val="22"/>
          <w:szCs w:val="22"/>
        </w:rPr>
        <w:t>0.5 milliliters</w:t>
      </w:r>
      <w:r w:rsidRPr="00453FB8">
        <w:rPr>
          <w:rFonts w:ascii="Arial" w:hAnsi="Arial" w:cs="Arial"/>
          <w:i w:val="0"/>
          <w:sz w:val="22"/>
          <w:szCs w:val="22"/>
        </w:rPr>
        <w:t xml:space="preserve"> of pre-warmed fresh media into tissue culture inserts</w:t>
      </w:r>
      <w:r w:rsidR="001A7DAD">
        <w:rPr>
          <w:rFonts w:ascii="Arial" w:hAnsi="Arial" w:cs="Arial"/>
          <w:i w:val="0"/>
          <w:sz w:val="22"/>
          <w:szCs w:val="22"/>
        </w:rPr>
        <w:t xml:space="preserve"> </w:t>
      </w:r>
      <w:r w:rsidR="001A7DAD" w:rsidRPr="001A7DAD">
        <w:rPr>
          <w:rFonts w:ascii="Arial" w:hAnsi="Arial" w:cs="Arial"/>
          <w:b/>
          <w:i w:val="0"/>
          <w:sz w:val="22"/>
          <w:szCs w:val="22"/>
        </w:rPr>
        <w:t>[1]</w:t>
      </w:r>
      <w:r w:rsidRPr="00453FB8">
        <w:rPr>
          <w:rFonts w:ascii="Arial" w:hAnsi="Arial" w:cs="Arial"/>
          <w:i w:val="0"/>
          <w:sz w:val="22"/>
          <w:szCs w:val="22"/>
        </w:rPr>
        <w:t xml:space="preserve">. </w:t>
      </w:r>
    </w:p>
    <w:p w14:paraId="4B330D87" w14:textId="2D39B048" w:rsidR="00453FB8" w:rsidRPr="0086205A" w:rsidRDefault="001A7DAD"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CU: 24-well plate as talent removes the growth medium and transfers 0.5 mL of pre-warmed fresh media into tissue culture inserts.</w:t>
      </w:r>
      <w:r w:rsidR="006630C1" w:rsidRPr="00453FB8">
        <w:rPr>
          <w:rFonts w:ascii="Arial" w:hAnsi="Arial" w:cs="Arial"/>
          <w:i w:val="0"/>
          <w:sz w:val="22"/>
          <w:szCs w:val="22"/>
        </w:rPr>
        <w:t xml:space="preserve"> </w:t>
      </w:r>
    </w:p>
    <w:p w14:paraId="41B1E7EA" w14:textId="5C8A3C61" w:rsidR="00BE1D89" w:rsidRPr="0086205A" w:rsidRDefault="0086205A" w:rsidP="007D0672">
      <w:pPr>
        <w:pStyle w:val="BodyText"/>
        <w:numPr>
          <w:ilvl w:val="1"/>
          <w:numId w:val="39"/>
        </w:numPr>
        <w:spacing w:before="360"/>
        <w:outlineLvl w:val="0"/>
        <w:rPr>
          <w:rFonts w:ascii="Helvetica" w:hAnsi="Helvetica" w:cs="Arial"/>
          <w:b/>
          <w:i w:val="0"/>
          <w:sz w:val="22"/>
          <w:szCs w:val="22"/>
        </w:rPr>
      </w:pPr>
      <w:r w:rsidRPr="00453FB8">
        <w:rPr>
          <w:rFonts w:ascii="Arial" w:hAnsi="Arial" w:cs="Arial"/>
          <w:i w:val="0"/>
          <w:sz w:val="22"/>
          <w:szCs w:val="22"/>
        </w:rPr>
        <w:t xml:space="preserve">Repeat the plating procedure </w:t>
      </w:r>
      <w:r w:rsidR="006630C1" w:rsidRPr="0086205A">
        <w:rPr>
          <w:rFonts w:ascii="Arial" w:hAnsi="Arial" w:cs="Arial"/>
          <w:i w:val="0"/>
          <w:sz w:val="22"/>
          <w:szCs w:val="22"/>
        </w:rPr>
        <w:t xml:space="preserve">for Western blotting to determine changes in ZO-1 </w:t>
      </w:r>
      <w:r w:rsidR="00F65497" w:rsidRPr="00F65497">
        <w:rPr>
          <w:rFonts w:ascii="Arial" w:hAnsi="Arial" w:cs="Arial"/>
          <w:i w:val="0"/>
          <w:color w:val="FF0000"/>
          <w:sz w:val="22"/>
          <w:szCs w:val="22"/>
        </w:rPr>
        <w:t>(Z-O-one)</w:t>
      </w:r>
      <w:r w:rsidR="00F65497">
        <w:rPr>
          <w:rFonts w:ascii="Arial" w:hAnsi="Arial" w:cs="Arial"/>
          <w:i w:val="0"/>
          <w:sz w:val="22"/>
          <w:szCs w:val="22"/>
        </w:rPr>
        <w:t xml:space="preserve"> </w:t>
      </w:r>
      <w:r w:rsidR="006630C1" w:rsidRPr="0086205A">
        <w:rPr>
          <w:rFonts w:ascii="Arial" w:hAnsi="Arial" w:cs="Arial"/>
          <w:i w:val="0"/>
          <w:sz w:val="22"/>
          <w:szCs w:val="22"/>
        </w:rPr>
        <w:t>expression</w:t>
      </w:r>
      <w:r w:rsidR="00F65497">
        <w:rPr>
          <w:rFonts w:ascii="Arial" w:hAnsi="Arial" w:cs="Arial"/>
          <w:i w:val="0"/>
          <w:sz w:val="22"/>
          <w:szCs w:val="22"/>
        </w:rPr>
        <w:t>;</w:t>
      </w:r>
      <w:r w:rsidR="004E3F58">
        <w:rPr>
          <w:rFonts w:ascii="Arial" w:hAnsi="Arial" w:cs="Arial"/>
          <w:i w:val="0"/>
          <w:sz w:val="22"/>
          <w:szCs w:val="22"/>
        </w:rPr>
        <w:t xml:space="preserve"> for </w:t>
      </w:r>
      <w:r w:rsidR="006630C1" w:rsidRPr="0086205A">
        <w:rPr>
          <w:rFonts w:ascii="Arial" w:hAnsi="Arial" w:cs="Arial"/>
          <w:i w:val="0"/>
          <w:sz w:val="22"/>
          <w:szCs w:val="22"/>
        </w:rPr>
        <w:t xml:space="preserve">DNA </w:t>
      </w:r>
      <w:r w:rsidR="00F65497">
        <w:rPr>
          <w:rFonts w:ascii="Arial" w:hAnsi="Arial" w:cs="Arial"/>
          <w:i w:val="0"/>
          <w:sz w:val="22"/>
          <w:szCs w:val="22"/>
        </w:rPr>
        <w:t>nanoparticle</w:t>
      </w:r>
      <w:r w:rsidR="006630C1" w:rsidRPr="0086205A">
        <w:rPr>
          <w:rFonts w:ascii="Arial" w:hAnsi="Arial" w:cs="Arial"/>
          <w:i w:val="0"/>
          <w:sz w:val="22"/>
          <w:szCs w:val="22"/>
        </w:rPr>
        <w:t xml:space="preserve"> transfection</w:t>
      </w:r>
      <w:r w:rsidR="00F65497">
        <w:rPr>
          <w:rFonts w:ascii="Arial" w:hAnsi="Arial" w:cs="Arial"/>
          <w:i w:val="0"/>
          <w:sz w:val="22"/>
          <w:szCs w:val="22"/>
        </w:rPr>
        <w:t>;</w:t>
      </w:r>
      <w:r w:rsidR="004E3F58">
        <w:rPr>
          <w:rFonts w:ascii="Arial" w:hAnsi="Arial" w:cs="Arial"/>
          <w:i w:val="0"/>
          <w:sz w:val="22"/>
          <w:szCs w:val="22"/>
        </w:rPr>
        <w:t xml:space="preserve"> and for </w:t>
      </w:r>
      <w:r w:rsidR="006630C1" w:rsidRPr="0086205A">
        <w:rPr>
          <w:rFonts w:ascii="Arial" w:hAnsi="Arial" w:cs="Arial"/>
          <w:i w:val="0"/>
          <w:sz w:val="22"/>
          <w:szCs w:val="22"/>
        </w:rPr>
        <w:t>the ATP assay to determine cell viability in transfected cells</w:t>
      </w:r>
      <w:r w:rsidR="004E3F58">
        <w:rPr>
          <w:rFonts w:ascii="Arial" w:hAnsi="Arial" w:cs="Arial"/>
          <w:i w:val="0"/>
          <w:sz w:val="22"/>
          <w:szCs w:val="22"/>
        </w:rPr>
        <w:t xml:space="preserve"> </w:t>
      </w:r>
      <w:r w:rsidR="004E3F58" w:rsidRPr="004E3F58">
        <w:rPr>
          <w:rFonts w:ascii="Arial" w:hAnsi="Arial" w:cs="Arial"/>
          <w:b/>
          <w:i w:val="0"/>
          <w:sz w:val="22"/>
          <w:szCs w:val="22"/>
        </w:rPr>
        <w:t>[1-TXT]</w:t>
      </w:r>
      <w:r w:rsidR="006630C1" w:rsidRPr="0086205A">
        <w:rPr>
          <w:rFonts w:ascii="Arial" w:hAnsi="Arial" w:cs="Arial"/>
          <w:i w:val="0"/>
          <w:sz w:val="22"/>
          <w:szCs w:val="22"/>
        </w:rPr>
        <w:t xml:space="preserve">. </w:t>
      </w:r>
    </w:p>
    <w:p w14:paraId="3769459D" w14:textId="0F8D7EF9" w:rsidR="0086205A" w:rsidRPr="00453FB8" w:rsidRDefault="0086205A"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MED or WIDE: Talent works to plate the cells into the different size plates.</w:t>
      </w:r>
      <w:r w:rsidR="004E3F58">
        <w:rPr>
          <w:rFonts w:ascii="Arial" w:hAnsi="Arial" w:cs="Arial"/>
          <w:i w:val="0"/>
          <w:sz w:val="22"/>
          <w:szCs w:val="22"/>
        </w:rPr>
        <w:t xml:space="preserve"> </w:t>
      </w:r>
      <w:r w:rsidR="004E3F58" w:rsidRPr="00F65497">
        <w:rPr>
          <w:rFonts w:ascii="Arial" w:hAnsi="Arial" w:cs="Arial"/>
          <w:b/>
          <w:i w:val="0"/>
          <w:sz w:val="22"/>
          <w:szCs w:val="22"/>
        </w:rPr>
        <w:t>TEXT: See text for these procedures</w:t>
      </w:r>
    </w:p>
    <w:p w14:paraId="5CACC409" w14:textId="3BAD9110" w:rsidR="00DD617F" w:rsidRDefault="006630C1" w:rsidP="007D0672">
      <w:pPr>
        <w:pStyle w:val="BodyText"/>
        <w:numPr>
          <w:ilvl w:val="0"/>
          <w:numId w:val="39"/>
        </w:numPr>
        <w:spacing w:before="360"/>
        <w:outlineLvl w:val="0"/>
        <w:rPr>
          <w:rStyle w:val="Heading1Char"/>
          <w:rFonts w:ascii="Helvetica" w:hAnsi="Helvetica" w:cs="Arial"/>
          <w:i w:val="0"/>
          <w:sz w:val="22"/>
          <w:szCs w:val="22"/>
        </w:rPr>
      </w:pPr>
      <w:r w:rsidRPr="00DD617F">
        <w:rPr>
          <w:rStyle w:val="Heading1Char"/>
          <w:rFonts w:ascii="Arial" w:eastAsia="SimSun" w:hAnsi="Arial" w:cs="Arial"/>
          <w:i w:val="0"/>
          <w:sz w:val="22"/>
          <w:szCs w:val="22"/>
        </w:rPr>
        <w:t xml:space="preserve">Lucifer </w:t>
      </w:r>
      <w:r w:rsidR="00DD617F">
        <w:rPr>
          <w:rStyle w:val="Heading1Char"/>
          <w:rFonts w:ascii="Arial" w:eastAsia="SimSun" w:hAnsi="Arial" w:cs="Arial"/>
          <w:i w:val="0"/>
          <w:sz w:val="22"/>
          <w:szCs w:val="22"/>
        </w:rPr>
        <w:t>Y</w:t>
      </w:r>
      <w:r w:rsidRPr="00DD617F">
        <w:rPr>
          <w:rStyle w:val="Heading1Char"/>
          <w:rFonts w:ascii="Arial" w:eastAsia="SimSun" w:hAnsi="Arial" w:cs="Arial"/>
          <w:i w:val="0"/>
          <w:sz w:val="22"/>
          <w:szCs w:val="22"/>
        </w:rPr>
        <w:t xml:space="preserve">ellow </w:t>
      </w:r>
      <w:r w:rsidR="00DD617F">
        <w:rPr>
          <w:rStyle w:val="Heading1Char"/>
          <w:rFonts w:ascii="Arial" w:eastAsia="SimSun" w:hAnsi="Arial" w:cs="Arial"/>
          <w:i w:val="0"/>
          <w:sz w:val="22"/>
          <w:szCs w:val="22"/>
        </w:rPr>
        <w:t>A</w:t>
      </w:r>
      <w:r w:rsidRPr="00DD617F">
        <w:rPr>
          <w:rStyle w:val="Heading1Char"/>
          <w:rFonts w:ascii="Arial" w:eastAsia="SimSun" w:hAnsi="Arial" w:cs="Arial"/>
          <w:i w:val="0"/>
          <w:sz w:val="22"/>
          <w:szCs w:val="22"/>
        </w:rPr>
        <w:t xml:space="preserve">pparent </w:t>
      </w:r>
      <w:r w:rsidR="00DD617F">
        <w:rPr>
          <w:rStyle w:val="Heading1Char"/>
          <w:rFonts w:ascii="Arial" w:eastAsia="SimSun" w:hAnsi="Arial" w:cs="Arial"/>
          <w:i w:val="0"/>
          <w:sz w:val="22"/>
          <w:szCs w:val="22"/>
        </w:rPr>
        <w:t>P</w:t>
      </w:r>
      <w:r w:rsidRPr="00DD617F">
        <w:rPr>
          <w:rStyle w:val="Heading1Char"/>
          <w:rFonts w:ascii="Arial" w:eastAsia="SimSun" w:hAnsi="Arial" w:cs="Arial"/>
          <w:i w:val="0"/>
          <w:sz w:val="22"/>
          <w:szCs w:val="22"/>
        </w:rPr>
        <w:t xml:space="preserve">ermeability </w:t>
      </w:r>
      <w:r w:rsidR="00DD617F">
        <w:rPr>
          <w:rStyle w:val="Heading1Char"/>
          <w:rFonts w:ascii="Arial" w:eastAsia="SimSun" w:hAnsi="Arial" w:cs="Arial"/>
          <w:i w:val="0"/>
          <w:sz w:val="22"/>
          <w:szCs w:val="22"/>
        </w:rPr>
        <w:t>A</w:t>
      </w:r>
      <w:r w:rsidRPr="00DD617F">
        <w:rPr>
          <w:rStyle w:val="Heading1Char"/>
          <w:rFonts w:ascii="Arial" w:eastAsia="SimSun" w:hAnsi="Arial" w:cs="Arial"/>
          <w:i w:val="0"/>
          <w:sz w:val="22"/>
          <w:szCs w:val="22"/>
        </w:rPr>
        <w:t>ssay</w:t>
      </w:r>
    </w:p>
    <w:p w14:paraId="7F83EFF2" w14:textId="5FAE933B" w:rsidR="00596E2D" w:rsidRPr="00596E2D" w:rsidRDefault="006630C1" w:rsidP="007D0672">
      <w:pPr>
        <w:pStyle w:val="BodyText"/>
        <w:numPr>
          <w:ilvl w:val="1"/>
          <w:numId w:val="39"/>
        </w:numPr>
        <w:spacing w:before="360"/>
        <w:outlineLvl w:val="0"/>
        <w:rPr>
          <w:rFonts w:ascii="Helvetica" w:hAnsi="Helvetica" w:cs="Arial"/>
          <w:b/>
          <w:i w:val="0"/>
          <w:sz w:val="22"/>
          <w:szCs w:val="22"/>
        </w:rPr>
      </w:pPr>
      <w:r w:rsidRPr="00DD617F">
        <w:rPr>
          <w:rFonts w:ascii="Arial" w:hAnsi="Arial" w:cs="Arial"/>
          <w:i w:val="0"/>
          <w:sz w:val="22"/>
          <w:szCs w:val="22"/>
        </w:rPr>
        <w:t xml:space="preserve">For determining </w:t>
      </w:r>
      <w:r w:rsidR="00DD617F">
        <w:rPr>
          <w:rFonts w:ascii="Arial" w:hAnsi="Arial" w:cs="Arial"/>
          <w:i w:val="0"/>
          <w:sz w:val="22"/>
          <w:szCs w:val="22"/>
        </w:rPr>
        <w:t>lucifer yellow apparent permeability</w:t>
      </w:r>
      <w:r w:rsidR="00F65497">
        <w:rPr>
          <w:rFonts w:ascii="Arial" w:hAnsi="Arial" w:cs="Arial"/>
          <w:i w:val="0"/>
          <w:sz w:val="22"/>
          <w:szCs w:val="22"/>
        </w:rPr>
        <w:t xml:space="preserve">, </w:t>
      </w:r>
      <w:r w:rsidRPr="00DD617F">
        <w:rPr>
          <w:rFonts w:ascii="Arial" w:hAnsi="Arial" w:cs="Arial"/>
          <w:i w:val="0"/>
          <w:sz w:val="22"/>
          <w:szCs w:val="22"/>
        </w:rPr>
        <w:t xml:space="preserve">on each day post-seeding, </w:t>
      </w:r>
      <w:r w:rsidR="00DD617F">
        <w:rPr>
          <w:rFonts w:ascii="Arial" w:hAnsi="Arial" w:cs="Arial"/>
          <w:i w:val="0"/>
          <w:sz w:val="22"/>
          <w:szCs w:val="22"/>
        </w:rPr>
        <w:t>r</w:t>
      </w:r>
      <w:r w:rsidRPr="00DD617F">
        <w:rPr>
          <w:rFonts w:ascii="Arial" w:hAnsi="Arial" w:cs="Arial"/>
          <w:i w:val="0"/>
          <w:sz w:val="22"/>
          <w:szCs w:val="22"/>
        </w:rPr>
        <w:t>emove the growth medium</w:t>
      </w:r>
      <w:r w:rsidR="00596E2D">
        <w:rPr>
          <w:rFonts w:ascii="Arial" w:hAnsi="Arial" w:cs="Arial"/>
          <w:i w:val="0"/>
          <w:sz w:val="22"/>
          <w:szCs w:val="22"/>
        </w:rPr>
        <w:t xml:space="preserve"> </w:t>
      </w:r>
      <w:r w:rsidR="00596E2D" w:rsidRPr="00596E2D">
        <w:rPr>
          <w:rFonts w:ascii="Arial" w:hAnsi="Arial" w:cs="Arial"/>
          <w:b/>
          <w:i w:val="0"/>
          <w:sz w:val="22"/>
          <w:szCs w:val="22"/>
        </w:rPr>
        <w:t>[1]</w:t>
      </w:r>
      <w:r w:rsidR="00596E2D">
        <w:rPr>
          <w:rFonts w:ascii="Arial" w:hAnsi="Arial" w:cs="Arial"/>
          <w:i w:val="0"/>
          <w:sz w:val="22"/>
          <w:szCs w:val="22"/>
        </w:rPr>
        <w:t>…</w:t>
      </w:r>
      <w:r w:rsidRPr="00DD617F">
        <w:rPr>
          <w:rFonts w:ascii="Arial" w:hAnsi="Arial" w:cs="Arial"/>
          <w:i w:val="0"/>
          <w:sz w:val="22"/>
          <w:szCs w:val="22"/>
        </w:rPr>
        <w:t xml:space="preserve"> and a</w:t>
      </w:r>
      <w:r w:rsidR="00DD617F">
        <w:rPr>
          <w:rFonts w:ascii="Arial" w:hAnsi="Arial" w:cs="Arial"/>
          <w:i w:val="0"/>
          <w:sz w:val="22"/>
          <w:szCs w:val="22"/>
        </w:rPr>
        <w:t>dd 1.5 milliliters</w:t>
      </w:r>
      <w:r w:rsidRPr="00DD617F">
        <w:rPr>
          <w:rFonts w:ascii="Arial" w:hAnsi="Arial" w:cs="Arial"/>
          <w:i w:val="0"/>
          <w:sz w:val="22"/>
          <w:szCs w:val="22"/>
        </w:rPr>
        <w:t xml:space="preserve"> of </w:t>
      </w:r>
      <w:r w:rsidR="00DD617F">
        <w:rPr>
          <w:rFonts w:ascii="Arial" w:hAnsi="Arial" w:cs="Arial"/>
          <w:i w:val="0"/>
          <w:sz w:val="22"/>
          <w:szCs w:val="22"/>
        </w:rPr>
        <w:t>pre-warmed</w:t>
      </w:r>
      <w:r w:rsidRPr="00DD617F">
        <w:rPr>
          <w:rFonts w:ascii="Arial" w:hAnsi="Arial" w:cs="Arial"/>
          <w:i w:val="0"/>
          <w:sz w:val="22"/>
          <w:szCs w:val="22"/>
        </w:rPr>
        <w:t xml:space="preserve"> transport buffer to the basolateral side</w:t>
      </w:r>
      <w:r w:rsidR="00596E2D">
        <w:rPr>
          <w:rFonts w:ascii="Arial" w:hAnsi="Arial" w:cs="Arial"/>
          <w:i w:val="0"/>
          <w:sz w:val="22"/>
          <w:szCs w:val="22"/>
        </w:rPr>
        <w:t xml:space="preserve"> of the well </w:t>
      </w:r>
      <w:r w:rsidR="00596E2D" w:rsidRPr="00596E2D">
        <w:rPr>
          <w:rFonts w:ascii="Arial" w:hAnsi="Arial" w:cs="Arial"/>
          <w:b/>
          <w:i w:val="0"/>
          <w:sz w:val="22"/>
          <w:szCs w:val="22"/>
        </w:rPr>
        <w:t>[</w:t>
      </w:r>
      <w:r w:rsidR="00596E2D">
        <w:rPr>
          <w:rFonts w:ascii="Arial" w:hAnsi="Arial" w:cs="Arial"/>
          <w:b/>
          <w:i w:val="0"/>
          <w:sz w:val="22"/>
          <w:szCs w:val="22"/>
        </w:rPr>
        <w:t>2</w:t>
      </w:r>
      <w:r w:rsidR="00596E2D" w:rsidRPr="00596E2D">
        <w:rPr>
          <w:rFonts w:ascii="Arial" w:hAnsi="Arial" w:cs="Arial"/>
          <w:b/>
          <w:i w:val="0"/>
          <w:sz w:val="22"/>
          <w:szCs w:val="22"/>
        </w:rPr>
        <w:t>-TXT]</w:t>
      </w:r>
      <w:r w:rsidRPr="00DD617F">
        <w:rPr>
          <w:rFonts w:ascii="Arial" w:hAnsi="Arial" w:cs="Arial"/>
          <w:i w:val="0"/>
          <w:sz w:val="22"/>
          <w:szCs w:val="22"/>
        </w:rPr>
        <w:t>.</w:t>
      </w:r>
      <w:r w:rsidR="00DD617F">
        <w:rPr>
          <w:rFonts w:ascii="Arial" w:hAnsi="Arial" w:cs="Arial"/>
          <w:i w:val="0"/>
          <w:sz w:val="22"/>
          <w:szCs w:val="22"/>
        </w:rPr>
        <w:t xml:space="preserve"> </w:t>
      </w:r>
    </w:p>
    <w:p w14:paraId="0E63853F" w14:textId="77777777" w:rsidR="006331C6" w:rsidRPr="006331C6" w:rsidRDefault="00596E2D"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MED: Talent removes the </w:t>
      </w:r>
      <w:r w:rsidRPr="00DD617F">
        <w:rPr>
          <w:rFonts w:ascii="Arial" w:hAnsi="Arial" w:cs="Arial"/>
          <w:i w:val="0"/>
          <w:sz w:val="22"/>
          <w:szCs w:val="22"/>
        </w:rPr>
        <w:t xml:space="preserve">growth medium </w:t>
      </w:r>
    </w:p>
    <w:p w14:paraId="05F0E13D" w14:textId="60352CCE" w:rsidR="00C14294" w:rsidRPr="00C14294"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or ECU: Well as talent </w:t>
      </w:r>
      <w:r w:rsidR="00596E2D" w:rsidRPr="00DD617F">
        <w:rPr>
          <w:rFonts w:ascii="Arial" w:hAnsi="Arial" w:cs="Arial"/>
          <w:i w:val="0"/>
          <w:sz w:val="22"/>
          <w:szCs w:val="22"/>
        </w:rPr>
        <w:t>a</w:t>
      </w:r>
      <w:r w:rsidR="00596E2D">
        <w:rPr>
          <w:rFonts w:ascii="Arial" w:hAnsi="Arial" w:cs="Arial"/>
          <w:i w:val="0"/>
          <w:sz w:val="22"/>
          <w:szCs w:val="22"/>
        </w:rPr>
        <w:t>dds 1.5 milliliters</w:t>
      </w:r>
      <w:r w:rsidR="00596E2D" w:rsidRPr="00DD617F">
        <w:rPr>
          <w:rFonts w:ascii="Arial" w:hAnsi="Arial" w:cs="Arial"/>
          <w:i w:val="0"/>
          <w:sz w:val="22"/>
          <w:szCs w:val="22"/>
        </w:rPr>
        <w:t xml:space="preserve"> of </w:t>
      </w:r>
      <w:r w:rsidR="00596E2D">
        <w:rPr>
          <w:rFonts w:ascii="Arial" w:hAnsi="Arial" w:cs="Arial"/>
          <w:i w:val="0"/>
          <w:sz w:val="22"/>
          <w:szCs w:val="22"/>
        </w:rPr>
        <w:t>pre-warmed</w:t>
      </w:r>
      <w:r w:rsidR="00596E2D" w:rsidRPr="00DD617F">
        <w:rPr>
          <w:rFonts w:ascii="Arial" w:hAnsi="Arial" w:cs="Arial"/>
          <w:i w:val="0"/>
          <w:sz w:val="22"/>
          <w:szCs w:val="22"/>
        </w:rPr>
        <w:t xml:space="preserve"> transport buffer to the basolateral side</w:t>
      </w:r>
      <w:r w:rsidR="00596E2D">
        <w:rPr>
          <w:rFonts w:ascii="Arial" w:hAnsi="Arial" w:cs="Arial"/>
          <w:i w:val="0"/>
          <w:sz w:val="22"/>
          <w:szCs w:val="22"/>
        </w:rPr>
        <w:t xml:space="preserve">. </w:t>
      </w:r>
      <w:r w:rsidR="00DD617F" w:rsidRPr="006331C6">
        <w:rPr>
          <w:rFonts w:ascii="Arial" w:hAnsi="Arial" w:cs="Arial"/>
          <w:b/>
          <w:i w:val="0"/>
          <w:sz w:val="22"/>
          <w:szCs w:val="22"/>
        </w:rPr>
        <w:t xml:space="preserve">TEXT: </w:t>
      </w:r>
      <w:r w:rsidR="00C14294" w:rsidRPr="006331C6">
        <w:rPr>
          <w:rFonts w:ascii="Arial" w:hAnsi="Arial" w:cs="Arial"/>
          <w:b/>
          <w:i w:val="0"/>
          <w:sz w:val="22"/>
          <w:szCs w:val="22"/>
        </w:rPr>
        <w:t>See text for transport buffer</w:t>
      </w:r>
    </w:p>
    <w:p w14:paraId="140441DA" w14:textId="16B498AA" w:rsidR="002857B9" w:rsidRPr="002857B9" w:rsidRDefault="006331C6" w:rsidP="007D0672">
      <w:pPr>
        <w:pStyle w:val="BodyText"/>
        <w:numPr>
          <w:ilvl w:val="1"/>
          <w:numId w:val="39"/>
        </w:numPr>
        <w:spacing w:before="360"/>
        <w:outlineLvl w:val="0"/>
        <w:rPr>
          <w:rFonts w:ascii="Helvetica" w:hAnsi="Helvetica" w:cs="Arial"/>
          <w:b/>
          <w:i w:val="0"/>
          <w:sz w:val="22"/>
          <w:szCs w:val="22"/>
        </w:rPr>
      </w:pPr>
      <w:r>
        <w:rPr>
          <w:rFonts w:ascii="Arial" w:hAnsi="Arial" w:cs="Arial"/>
          <w:i w:val="0"/>
          <w:sz w:val="22"/>
          <w:szCs w:val="22"/>
        </w:rPr>
        <w:t>Now, a</w:t>
      </w:r>
      <w:r w:rsidR="006630C1" w:rsidRPr="00C14294">
        <w:rPr>
          <w:rFonts w:ascii="Arial" w:hAnsi="Arial" w:cs="Arial"/>
          <w:i w:val="0"/>
          <w:sz w:val="22"/>
          <w:szCs w:val="22"/>
        </w:rPr>
        <w:t xml:space="preserve">dd 58.3 </w:t>
      </w:r>
      <w:r w:rsidR="00C14294">
        <w:rPr>
          <w:rFonts w:ascii="Arial" w:hAnsi="Arial" w:cs="Arial"/>
          <w:i w:val="0"/>
          <w:sz w:val="22"/>
          <w:szCs w:val="22"/>
        </w:rPr>
        <w:t>microliters</w:t>
      </w:r>
      <w:r w:rsidR="006630C1" w:rsidRPr="00C14294">
        <w:rPr>
          <w:rFonts w:ascii="Arial" w:hAnsi="Arial" w:cs="Arial"/>
          <w:i w:val="0"/>
          <w:sz w:val="22"/>
          <w:szCs w:val="22"/>
        </w:rPr>
        <w:t xml:space="preserve"> of 20 </w:t>
      </w:r>
      <w:r w:rsidR="00C14294">
        <w:rPr>
          <w:rFonts w:ascii="Arial" w:hAnsi="Arial" w:cs="Arial"/>
          <w:i w:val="0"/>
          <w:sz w:val="22"/>
          <w:szCs w:val="22"/>
        </w:rPr>
        <w:t>microMolar</w:t>
      </w:r>
      <w:r w:rsidR="006630C1" w:rsidRPr="00C14294">
        <w:rPr>
          <w:rFonts w:ascii="Arial" w:hAnsi="Arial" w:cs="Arial"/>
          <w:i w:val="0"/>
          <w:sz w:val="22"/>
          <w:szCs w:val="22"/>
        </w:rPr>
        <w:t xml:space="preserve"> </w:t>
      </w:r>
      <w:r w:rsidR="00F65497">
        <w:rPr>
          <w:rFonts w:ascii="Arial" w:hAnsi="Arial" w:cs="Arial"/>
          <w:i w:val="0"/>
          <w:sz w:val="22"/>
          <w:szCs w:val="22"/>
        </w:rPr>
        <w:t>lucifer yellow</w:t>
      </w:r>
      <w:r w:rsidR="006630C1" w:rsidRPr="00C14294">
        <w:rPr>
          <w:rFonts w:ascii="Arial" w:hAnsi="Arial" w:cs="Arial"/>
          <w:i w:val="0"/>
          <w:sz w:val="22"/>
          <w:szCs w:val="22"/>
        </w:rPr>
        <w:t xml:space="preserve"> solution to the apical side of each transwell insert</w:t>
      </w:r>
      <w:r w:rsidR="002857B9">
        <w:rPr>
          <w:rFonts w:ascii="Arial" w:hAnsi="Arial" w:cs="Arial"/>
          <w:i w:val="0"/>
          <w:sz w:val="22"/>
          <w:szCs w:val="22"/>
        </w:rPr>
        <w:t xml:space="preserve"> </w:t>
      </w:r>
      <w:r w:rsidR="002857B9" w:rsidRPr="002857B9">
        <w:rPr>
          <w:rFonts w:ascii="Arial" w:hAnsi="Arial" w:cs="Arial"/>
          <w:b/>
          <w:i w:val="0"/>
          <w:sz w:val="22"/>
          <w:szCs w:val="22"/>
        </w:rPr>
        <w:t>[1]</w:t>
      </w:r>
      <w:r w:rsidR="006630C1" w:rsidRPr="00C14294">
        <w:rPr>
          <w:rFonts w:ascii="Arial" w:hAnsi="Arial" w:cs="Arial"/>
          <w:i w:val="0"/>
          <w:sz w:val="22"/>
          <w:szCs w:val="22"/>
        </w:rPr>
        <w:t xml:space="preserve">. Save 50 </w:t>
      </w:r>
      <w:r w:rsidR="00C14294">
        <w:rPr>
          <w:rFonts w:ascii="Arial" w:hAnsi="Arial" w:cs="Arial"/>
          <w:i w:val="0"/>
          <w:sz w:val="22"/>
          <w:szCs w:val="22"/>
        </w:rPr>
        <w:t>microliters</w:t>
      </w:r>
      <w:r w:rsidR="006630C1" w:rsidRPr="00C14294">
        <w:rPr>
          <w:rFonts w:ascii="Arial" w:hAnsi="Arial" w:cs="Arial"/>
          <w:i w:val="0"/>
          <w:sz w:val="22"/>
          <w:szCs w:val="22"/>
        </w:rPr>
        <w:t xml:space="preserve"> of the solution for fluorescence measurements</w:t>
      </w:r>
      <w:r w:rsidR="002857B9">
        <w:rPr>
          <w:rFonts w:ascii="Arial" w:hAnsi="Arial" w:cs="Arial"/>
          <w:i w:val="0"/>
          <w:sz w:val="22"/>
          <w:szCs w:val="22"/>
        </w:rPr>
        <w:t xml:space="preserve"> </w:t>
      </w:r>
      <w:r w:rsidR="002857B9" w:rsidRPr="002857B9">
        <w:rPr>
          <w:rFonts w:ascii="Arial" w:hAnsi="Arial" w:cs="Arial"/>
          <w:b/>
          <w:i w:val="0"/>
          <w:sz w:val="22"/>
          <w:szCs w:val="22"/>
        </w:rPr>
        <w:t>[</w:t>
      </w:r>
      <w:r w:rsidR="002857B9">
        <w:rPr>
          <w:rFonts w:ascii="Arial" w:hAnsi="Arial" w:cs="Arial"/>
          <w:b/>
          <w:i w:val="0"/>
          <w:sz w:val="22"/>
          <w:szCs w:val="22"/>
        </w:rPr>
        <w:t>2</w:t>
      </w:r>
      <w:r w:rsidR="002857B9" w:rsidRPr="002857B9">
        <w:rPr>
          <w:rFonts w:ascii="Arial" w:hAnsi="Arial" w:cs="Arial"/>
          <w:b/>
          <w:i w:val="0"/>
          <w:sz w:val="22"/>
          <w:szCs w:val="22"/>
        </w:rPr>
        <w:t>]</w:t>
      </w:r>
      <w:r w:rsidR="006630C1" w:rsidRPr="00C14294">
        <w:rPr>
          <w:rFonts w:ascii="Arial" w:hAnsi="Arial" w:cs="Arial"/>
          <w:i w:val="0"/>
          <w:sz w:val="22"/>
          <w:szCs w:val="22"/>
        </w:rPr>
        <w:t>.</w:t>
      </w:r>
    </w:p>
    <w:p w14:paraId="1364DE4C" w14:textId="0CE6D419" w:rsidR="00C14294" w:rsidRPr="006331C6" w:rsidRDefault="006630C1" w:rsidP="007D0672">
      <w:pPr>
        <w:pStyle w:val="BodyText"/>
        <w:numPr>
          <w:ilvl w:val="2"/>
          <w:numId w:val="39"/>
        </w:numPr>
        <w:spacing w:before="360"/>
        <w:outlineLvl w:val="0"/>
        <w:rPr>
          <w:rFonts w:ascii="Helvetica" w:hAnsi="Helvetica" w:cs="Arial"/>
          <w:b/>
          <w:i w:val="0"/>
          <w:sz w:val="22"/>
          <w:szCs w:val="22"/>
        </w:rPr>
      </w:pPr>
      <w:r w:rsidRPr="00C14294">
        <w:rPr>
          <w:rFonts w:ascii="Arial" w:hAnsi="Arial" w:cs="Arial"/>
          <w:i w:val="0"/>
          <w:sz w:val="22"/>
          <w:szCs w:val="22"/>
        </w:rPr>
        <w:t xml:space="preserve"> </w:t>
      </w:r>
      <w:r w:rsidR="006331C6">
        <w:rPr>
          <w:rFonts w:ascii="Arial" w:hAnsi="Arial" w:cs="Arial"/>
          <w:i w:val="0"/>
          <w:sz w:val="22"/>
          <w:szCs w:val="22"/>
        </w:rPr>
        <w:t xml:space="preserve">CU or ECU: Transwell insert as talent adds </w:t>
      </w:r>
      <w:r w:rsidR="006331C6" w:rsidRPr="00C14294">
        <w:rPr>
          <w:rFonts w:ascii="Arial" w:hAnsi="Arial" w:cs="Arial"/>
          <w:i w:val="0"/>
          <w:sz w:val="22"/>
          <w:szCs w:val="22"/>
        </w:rPr>
        <w:t xml:space="preserve">58.3 </w:t>
      </w:r>
      <w:r w:rsidR="006331C6">
        <w:rPr>
          <w:rFonts w:ascii="Arial" w:hAnsi="Arial" w:cs="Arial"/>
          <w:i w:val="0"/>
          <w:sz w:val="22"/>
          <w:szCs w:val="22"/>
        </w:rPr>
        <w:t>microliters</w:t>
      </w:r>
      <w:r w:rsidR="006331C6" w:rsidRPr="00C14294">
        <w:rPr>
          <w:rFonts w:ascii="Arial" w:hAnsi="Arial" w:cs="Arial"/>
          <w:i w:val="0"/>
          <w:sz w:val="22"/>
          <w:szCs w:val="22"/>
        </w:rPr>
        <w:t xml:space="preserve"> of 20 </w:t>
      </w:r>
      <w:r w:rsidR="006331C6">
        <w:rPr>
          <w:rFonts w:ascii="Arial" w:hAnsi="Arial" w:cs="Arial"/>
          <w:i w:val="0"/>
          <w:sz w:val="22"/>
          <w:szCs w:val="22"/>
        </w:rPr>
        <w:t>microMolar</w:t>
      </w:r>
      <w:r w:rsidR="006331C6" w:rsidRPr="00C14294">
        <w:rPr>
          <w:rFonts w:ascii="Arial" w:hAnsi="Arial" w:cs="Arial"/>
          <w:i w:val="0"/>
          <w:sz w:val="22"/>
          <w:szCs w:val="22"/>
        </w:rPr>
        <w:t xml:space="preserve"> LY solution to the apical side</w:t>
      </w:r>
      <w:r w:rsidR="006331C6">
        <w:rPr>
          <w:rFonts w:ascii="Arial" w:hAnsi="Arial" w:cs="Arial"/>
          <w:i w:val="0"/>
          <w:sz w:val="22"/>
          <w:szCs w:val="22"/>
        </w:rPr>
        <w:t>.</w:t>
      </w:r>
    </w:p>
    <w:p w14:paraId="7304C083" w14:textId="37199062" w:rsidR="006331C6" w:rsidRPr="00C14294"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MED: Talent saves 50 microliters of the </w:t>
      </w:r>
      <w:r w:rsidRPr="00C14294">
        <w:rPr>
          <w:rFonts w:ascii="Arial" w:hAnsi="Arial" w:cs="Arial"/>
          <w:i w:val="0"/>
          <w:sz w:val="22"/>
          <w:szCs w:val="22"/>
        </w:rPr>
        <w:t xml:space="preserve">20 </w:t>
      </w:r>
      <w:r>
        <w:rPr>
          <w:rFonts w:ascii="Arial" w:hAnsi="Arial" w:cs="Arial"/>
          <w:i w:val="0"/>
          <w:sz w:val="22"/>
          <w:szCs w:val="22"/>
        </w:rPr>
        <w:t>microMolar</w:t>
      </w:r>
      <w:r w:rsidRPr="00C14294">
        <w:rPr>
          <w:rFonts w:ascii="Arial" w:hAnsi="Arial" w:cs="Arial"/>
          <w:i w:val="0"/>
          <w:sz w:val="22"/>
          <w:szCs w:val="22"/>
        </w:rPr>
        <w:t xml:space="preserve"> LY solution for fluorescence measurements</w:t>
      </w:r>
      <w:r>
        <w:rPr>
          <w:rFonts w:ascii="Arial" w:hAnsi="Arial" w:cs="Arial"/>
          <w:i w:val="0"/>
          <w:sz w:val="22"/>
          <w:szCs w:val="22"/>
        </w:rPr>
        <w:t>.</w:t>
      </w:r>
    </w:p>
    <w:p w14:paraId="7BC3715B" w14:textId="5D7AE69B" w:rsidR="0083423C" w:rsidRPr="006331C6" w:rsidRDefault="006630C1" w:rsidP="007D0672">
      <w:pPr>
        <w:pStyle w:val="BodyText"/>
        <w:numPr>
          <w:ilvl w:val="1"/>
          <w:numId w:val="39"/>
        </w:numPr>
        <w:spacing w:before="360"/>
        <w:outlineLvl w:val="0"/>
        <w:rPr>
          <w:rFonts w:ascii="Helvetica" w:hAnsi="Helvetica" w:cs="Arial"/>
          <w:b/>
          <w:i w:val="0"/>
          <w:sz w:val="22"/>
          <w:szCs w:val="22"/>
        </w:rPr>
      </w:pPr>
      <w:r w:rsidRPr="00C14294">
        <w:rPr>
          <w:rFonts w:ascii="Arial" w:hAnsi="Arial" w:cs="Arial"/>
          <w:i w:val="0"/>
          <w:sz w:val="22"/>
          <w:szCs w:val="22"/>
        </w:rPr>
        <w:t xml:space="preserve">After </w:t>
      </w:r>
      <w:r w:rsidR="00047F84" w:rsidRPr="00C14294">
        <w:rPr>
          <w:rFonts w:ascii="Arial" w:hAnsi="Arial" w:cs="Arial"/>
          <w:i w:val="0"/>
          <w:sz w:val="22"/>
          <w:szCs w:val="22"/>
        </w:rPr>
        <w:t xml:space="preserve">completely </w:t>
      </w:r>
      <w:r w:rsidRPr="00C14294">
        <w:rPr>
          <w:rFonts w:ascii="Arial" w:hAnsi="Arial" w:cs="Arial"/>
          <w:i w:val="0"/>
          <w:sz w:val="22"/>
          <w:szCs w:val="22"/>
        </w:rPr>
        <w:t xml:space="preserve">removing residual PBS buffer from </w:t>
      </w:r>
      <w:r w:rsidR="00047F84">
        <w:rPr>
          <w:rFonts w:ascii="Arial" w:hAnsi="Arial" w:cs="Arial"/>
          <w:i w:val="0"/>
          <w:sz w:val="22"/>
          <w:szCs w:val="22"/>
        </w:rPr>
        <w:t>the apical side</w:t>
      </w:r>
      <w:r w:rsidRPr="00C14294">
        <w:rPr>
          <w:rFonts w:ascii="Arial" w:hAnsi="Arial" w:cs="Arial"/>
          <w:i w:val="0"/>
          <w:sz w:val="22"/>
          <w:szCs w:val="22"/>
        </w:rPr>
        <w:t xml:space="preserve">, add </w:t>
      </w:r>
      <w:r w:rsidR="00F65497">
        <w:rPr>
          <w:rFonts w:ascii="Arial" w:hAnsi="Arial" w:cs="Arial"/>
          <w:i w:val="0"/>
          <w:sz w:val="22"/>
          <w:szCs w:val="22"/>
        </w:rPr>
        <w:t xml:space="preserve">lucifer yellow </w:t>
      </w:r>
      <w:r w:rsidRPr="00C14294">
        <w:rPr>
          <w:rFonts w:ascii="Arial" w:hAnsi="Arial" w:cs="Arial"/>
          <w:i w:val="0"/>
          <w:sz w:val="22"/>
          <w:szCs w:val="22"/>
        </w:rPr>
        <w:t xml:space="preserve">solution as quick as possible to avoid drying </w:t>
      </w:r>
      <w:r w:rsidR="00F65497">
        <w:rPr>
          <w:rFonts w:ascii="Arial" w:hAnsi="Arial" w:cs="Arial"/>
          <w:i w:val="0"/>
          <w:sz w:val="22"/>
          <w:szCs w:val="22"/>
        </w:rPr>
        <w:t xml:space="preserve">the </w:t>
      </w:r>
      <w:r w:rsidRPr="00C14294">
        <w:rPr>
          <w:rFonts w:ascii="Arial" w:hAnsi="Arial" w:cs="Arial"/>
          <w:i w:val="0"/>
          <w:sz w:val="22"/>
          <w:szCs w:val="22"/>
        </w:rPr>
        <w:t xml:space="preserve">cells. Ensure accurate volumes of </w:t>
      </w:r>
      <w:r w:rsidR="00F65497">
        <w:rPr>
          <w:rFonts w:ascii="Arial" w:hAnsi="Arial" w:cs="Arial"/>
          <w:i w:val="0"/>
          <w:sz w:val="22"/>
          <w:szCs w:val="22"/>
        </w:rPr>
        <w:t>lucifer yellow</w:t>
      </w:r>
      <w:r w:rsidRPr="00C14294">
        <w:rPr>
          <w:rFonts w:ascii="Arial" w:hAnsi="Arial" w:cs="Arial"/>
          <w:i w:val="0"/>
          <w:sz w:val="22"/>
          <w:szCs w:val="22"/>
        </w:rPr>
        <w:t xml:space="preserve"> solution in the apical side</w:t>
      </w:r>
      <w:r w:rsidR="006331C6">
        <w:rPr>
          <w:rFonts w:ascii="Arial" w:hAnsi="Arial" w:cs="Arial"/>
          <w:i w:val="0"/>
          <w:sz w:val="22"/>
          <w:szCs w:val="22"/>
        </w:rPr>
        <w:t xml:space="preserve"> </w:t>
      </w:r>
      <w:r w:rsidR="006331C6" w:rsidRPr="006331C6">
        <w:rPr>
          <w:rFonts w:ascii="Arial" w:hAnsi="Arial" w:cs="Arial"/>
          <w:b/>
          <w:i w:val="0"/>
          <w:sz w:val="22"/>
          <w:szCs w:val="22"/>
        </w:rPr>
        <w:t>[1]</w:t>
      </w:r>
      <w:r w:rsidRPr="00C14294">
        <w:rPr>
          <w:rFonts w:ascii="Arial" w:hAnsi="Arial" w:cs="Arial"/>
          <w:i w:val="0"/>
          <w:sz w:val="22"/>
          <w:szCs w:val="22"/>
        </w:rPr>
        <w:t>.</w:t>
      </w:r>
    </w:p>
    <w:p w14:paraId="181F9238" w14:textId="644A3C31" w:rsidR="00D83192" w:rsidRDefault="006331C6" w:rsidP="00D8319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Plate as talent adds </w:t>
      </w:r>
      <w:r w:rsidRPr="00C14294">
        <w:rPr>
          <w:rFonts w:ascii="Arial" w:hAnsi="Arial" w:cs="Arial"/>
          <w:i w:val="0"/>
          <w:sz w:val="22"/>
          <w:szCs w:val="22"/>
        </w:rPr>
        <w:t xml:space="preserve">LY solution as quick as possible to avoid drying cells. </w:t>
      </w:r>
    </w:p>
    <w:p w14:paraId="29418E34" w14:textId="77777777" w:rsidR="00047F84" w:rsidRPr="00047F84" w:rsidRDefault="00D83192" w:rsidP="00047F84">
      <w:pPr>
        <w:pStyle w:val="BodyText"/>
        <w:numPr>
          <w:ilvl w:val="1"/>
          <w:numId w:val="39"/>
        </w:numPr>
        <w:spacing w:before="360"/>
        <w:outlineLvl w:val="0"/>
        <w:rPr>
          <w:rFonts w:ascii="Helvetica" w:hAnsi="Helvetica" w:cs="Arial"/>
          <w:b/>
          <w:i w:val="0"/>
          <w:sz w:val="22"/>
          <w:szCs w:val="22"/>
        </w:rPr>
      </w:pPr>
      <w:r w:rsidRPr="00047F84">
        <w:rPr>
          <w:rFonts w:ascii="Helvetica" w:hAnsi="Helvetica" w:cs="Arial"/>
          <w:b/>
          <w:i w:val="0"/>
          <w:sz w:val="22"/>
          <w:szCs w:val="22"/>
          <w:u w:val="single"/>
        </w:rPr>
        <w:lastRenderedPageBreak/>
        <w:t>Wanzhu Zhao</w:t>
      </w:r>
      <w:r w:rsidR="00047F84" w:rsidRPr="00047F84">
        <w:rPr>
          <w:rFonts w:ascii="Helvetica" w:hAnsi="Helvetica" w:cs="Arial"/>
          <w:b/>
          <w:i w:val="0"/>
          <w:sz w:val="22"/>
          <w:szCs w:val="22"/>
        </w:rPr>
        <w:t>:</w:t>
      </w:r>
      <w:r w:rsidRPr="00D83192">
        <w:rPr>
          <w:rFonts w:ascii="Helvetica" w:hAnsi="Helvetica" w:cs="Arial"/>
          <w:sz w:val="22"/>
          <w:szCs w:val="22"/>
        </w:rPr>
        <w:t xml:space="preserve"> </w:t>
      </w:r>
      <w:r w:rsidR="00047F84">
        <w:rPr>
          <w:rFonts w:ascii="Arial" w:hAnsi="Arial" w:cs="Arial"/>
          <w:i w:val="0"/>
          <w:sz w:val="22"/>
          <w:szCs w:val="22"/>
        </w:rPr>
        <w:t>Make sure to a</w:t>
      </w:r>
      <w:r w:rsidRPr="00D83192">
        <w:rPr>
          <w:rFonts w:ascii="Arial" w:hAnsi="Arial" w:cs="Arial"/>
          <w:i w:val="0"/>
          <w:sz w:val="22"/>
          <w:szCs w:val="22"/>
        </w:rPr>
        <w:t xml:space="preserve">dd the same, accurate volume of </w:t>
      </w:r>
      <w:r w:rsidR="00047F84">
        <w:rPr>
          <w:rFonts w:ascii="Arial" w:hAnsi="Arial" w:cs="Arial"/>
          <w:i w:val="0"/>
          <w:sz w:val="22"/>
          <w:szCs w:val="22"/>
        </w:rPr>
        <w:t>lucifer yellow</w:t>
      </w:r>
      <w:r w:rsidRPr="00D83192">
        <w:rPr>
          <w:rFonts w:ascii="Arial" w:hAnsi="Arial" w:cs="Arial"/>
          <w:i w:val="0"/>
          <w:sz w:val="22"/>
          <w:szCs w:val="22"/>
        </w:rPr>
        <w:t xml:space="preserve"> solution in all inserts. </w:t>
      </w:r>
      <w:r w:rsidR="00047F84">
        <w:rPr>
          <w:rFonts w:ascii="Arial" w:hAnsi="Arial" w:cs="Arial"/>
          <w:i w:val="0"/>
          <w:sz w:val="22"/>
          <w:szCs w:val="22"/>
        </w:rPr>
        <w:t xml:space="preserve">Work </w:t>
      </w:r>
      <w:r w:rsidRPr="00D83192">
        <w:rPr>
          <w:rFonts w:ascii="Arial" w:hAnsi="Arial" w:cs="Arial"/>
          <w:i w:val="0"/>
          <w:sz w:val="22"/>
          <w:szCs w:val="22"/>
        </w:rPr>
        <w:t>quickly to avoid drying the cells</w:t>
      </w:r>
      <w:r w:rsidR="00047F84">
        <w:rPr>
          <w:rFonts w:ascii="Arial" w:hAnsi="Arial" w:cs="Arial"/>
          <w:i w:val="0"/>
          <w:sz w:val="22"/>
          <w:szCs w:val="22"/>
        </w:rPr>
        <w:t xml:space="preserve"> </w:t>
      </w:r>
      <w:r w:rsidR="00047F84" w:rsidRPr="00047F84">
        <w:rPr>
          <w:rFonts w:ascii="Arial" w:hAnsi="Arial" w:cs="Arial"/>
          <w:b/>
          <w:i w:val="0"/>
          <w:sz w:val="22"/>
          <w:szCs w:val="22"/>
        </w:rPr>
        <w:t>[1]</w:t>
      </w:r>
      <w:r w:rsidRPr="00D83192">
        <w:rPr>
          <w:rFonts w:ascii="Arial" w:hAnsi="Arial" w:cs="Arial"/>
          <w:i w:val="0"/>
          <w:sz w:val="22"/>
          <w:szCs w:val="22"/>
        </w:rPr>
        <w:t xml:space="preserve">. </w:t>
      </w:r>
    </w:p>
    <w:p w14:paraId="695F2C43" w14:textId="52F93C4D" w:rsidR="00047F84" w:rsidRPr="00047F84" w:rsidRDefault="00047F84" w:rsidP="00047F84">
      <w:pPr>
        <w:pStyle w:val="BodyText"/>
        <w:numPr>
          <w:ilvl w:val="2"/>
          <w:numId w:val="39"/>
        </w:numPr>
        <w:spacing w:before="360"/>
        <w:outlineLvl w:val="0"/>
        <w:rPr>
          <w:rFonts w:ascii="Helvetica" w:hAnsi="Helvetica" w:cs="Arial"/>
          <w:b/>
          <w:i w:val="0"/>
          <w:sz w:val="22"/>
          <w:szCs w:val="22"/>
        </w:rPr>
      </w:pPr>
      <w:r w:rsidRPr="00047F84">
        <w:rPr>
          <w:rFonts w:ascii="Helvetica" w:hAnsi="Helvetica" w:cs="Arial"/>
          <w:bCs/>
          <w:i w:val="0"/>
          <w:sz w:val="22"/>
          <w:szCs w:val="22"/>
        </w:rPr>
        <w:t>INTERVIEW: Named talent says the statement above in an interview-style shot, looking slightly off-camera.</w:t>
      </w:r>
    </w:p>
    <w:p w14:paraId="1F5F3D27" w14:textId="41BAFE8D" w:rsidR="006331C6" w:rsidRPr="006331C6" w:rsidRDefault="006630C1" w:rsidP="007D0672">
      <w:pPr>
        <w:pStyle w:val="BodyText"/>
        <w:numPr>
          <w:ilvl w:val="1"/>
          <w:numId w:val="39"/>
        </w:numPr>
        <w:spacing w:before="360"/>
        <w:outlineLvl w:val="0"/>
        <w:rPr>
          <w:rFonts w:ascii="Helvetica" w:hAnsi="Helvetica" w:cs="Arial"/>
          <w:b/>
          <w:i w:val="0"/>
          <w:sz w:val="22"/>
          <w:szCs w:val="22"/>
        </w:rPr>
      </w:pPr>
      <w:r w:rsidRPr="0083423C">
        <w:rPr>
          <w:rFonts w:ascii="Arial" w:hAnsi="Arial" w:cs="Arial"/>
          <w:i w:val="0"/>
          <w:sz w:val="22"/>
          <w:szCs w:val="22"/>
        </w:rPr>
        <w:t>Incubate</w:t>
      </w:r>
      <w:r w:rsidR="00047F84">
        <w:rPr>
          <w:rFonts w:ascii="Arial" w:hAnsi="Arial" w:cs="Arial"/>
          <w:i w:val="0"/>
          <w:sz w:val="22"/>
          <w:szCs w:val="22"/>
        </w:rPr>
        <w:t xml:space="preserve"> the cells</w:t>
      </w:r>
      <w:r w:rsidRPr="0083423C">
        <w:rPr>
          <w:rFonts w:ascii="Arial" w:hAnsi="Arial" w:cs="Arial"/>
          <w:i w:val="0"/>
          <w:sz w:val="22"/>
          <w:szCs w:val="22"/>
        </w:rPr>
        <w:t xml:space="preserve"> in a rotary plate shaker </w:t>
      </w:r>
      <w:r w:rsidR="0083423C">
        <w:rPr>
          <w:rFonts w:ascii="Arial" w:hAnsi="Arial" w:cs="Arial"/>
          <w:i w:val="0"/>
          <w:sz w:val="22"/>
          <w:szCs w:val="22"/>
        </w:rPr>
        <w:t>at 100 rpm and 37 degrees Celsius</w:t>
      </w:r>
      <w:r w:rsidRPr="0083423C">
        <w:rPr>
          <w:rFonts w:ascii="Arial" w:hAnsi="Arial" w:cs="Arial"/>
          <w:i w:val="0"/>
          <w:sz w:val="22"/>
          <w:szCs w:val="22"/>
        </w:rPr>
        <w:t xml:space="preserve"> for 60 min</w:t>
      </w:r>
      <w:r w:rsidR="0083423C">
        <w:rPr>
          <w:rFonts w:ascii="Arial" w:hAnsi="Arial" w:cs="Arial"/>
          <w:i w:val="0"/>
          <w:sz w:val="22"/>
          <w:szCs w:val="22"/>
        </w:rPr>
        <w:t>utes</w:t>
      </w:r>
      <w:r w:rsidR="006331C6">
        <w:rPr>
          <w:rFonts w:ascii="Arial" w:hAnsi="Arial" w:cs="Arial"/>
          <w:i w:val="0"/>
          <w:sz w:val="22"/>
          <w:szCs w:val="22"/>
        </w:rPr>
        <w:t xml:space="preserve"> </w:t>
      </w:r>
      <w:r w:rsidR="006331C6" w:rsidRPr="006331C6">
        <w:rPr>
          <w:rFonts w:ascii="Arial" w:hAnsi="Arial" w:cs="Arial"/>
          <w:b/>
          <w:i w:val="0"/>
          <w:sz w:val="22"/>
          <w:szCs w:val="22"/>
        </w:rPr>
        <w:t>[1]</w:t>
      </w:r>
      <w:r w:rsidRPr="0083423C">
        <w:rPr>
          <w:rFonts w:ascii="Arial" w:hAnsi="Arial" w:cs="Arial"/>
          <w:i w:val="0"/>
          <w:sz w:val="22"/>
          <w:szCs w:val="22"/>
        </w:rPr>
        <w:t xml:space="preserve">. Then, remove 30 </w:t>
      </w:r>
      <w:r w:rsidR="0083423C">
        <w:rPr>
          <w:rFonts w:ascii="Arial" w:hAnsi="Arial" w:cs="Arial"/>
          <w:i w:val="0"/>
          <w:sz w:val="22"/>
          <w:szCs w:val="22"/>
        </w:rPr>
        <w:t>microliters</w:t>
      </w:r>
      <w:r w:rsidRPr="0083423C">
        <w:rPr>
          <w:rFonts w:ascii="Arial" w:hAnsi="Arial" w:cs="Arial"/>
          <w:i w:val="0"/>
          <w:sz w:val="22"/>
          <w:szCs w:val="22"/>
        </w:rPr>
        <w:t xml:space="preserve"> of the </w:t>
      </w:r>
      <w:r w:rsidR="00047F84">
        <w:rPr>
          <w:rFonts w:ascii="Arial" w:hAnsi="Arial" w:cs="Arial"/>
          <w:i w:val="0"/>
          <w:sz w:val="22"/>
          <w:szCs w:val="22"/>
        </w:rPr>
        <w:t>lucifer yellow</w:t>
      </w:r>
      <w:r w:rsidRPr="0083423C">
        <w:rPr>
          <w:rFonts w:ascii="Arial" w:hAnsi="Arial" w:cs="Arial"/>
          <w:i w:val="0"/>
          <w:sz w:val="22"/>
          <w:szCs w:val="22"/>
        </w:rPr>
        <w:t xml:space="preserve"> sample from each apical compartment</w:t>
      </w:r>
      <w:r w:rsidR="006331C6">
        <w:rPr>
          <w:rFonts w:ascii="Arial" w:hAnsi="Arial" w:cs="Arial"/>
          <w:i w:val="0"/>
          <w:sz w:val="22"/>
          <w:szCs w:val="22"/>
        </w:rPr>
        <w:t xml:space="preserve"> </w:t>
      </w:r>
      <w:r w:rsidR="006331C6" w:rsidRPr="006331C6">
        <w:rPr>
          <w:rFonts w:ascii="Arial" w:hAnsi="Arial" w:cs="Arial"/>
          <w:b/>
          <w:i w:val="0"/>
          <w:sz w:val="22"/>
          <w:szCs w:val="22"/>
        </w:rPr>
        <w:t>[</w:t>
      </w:r>
      <w:r w:rsidR="006331C6">
        <w:rPr>
          <w:rFonts w:ascii="Arial" w:hAnsi="Arial" w:cs="Arial"/>
          <w:b/>
          <w:i w:val="0"/>
          <w:sz w:val="22"/>
          <w:szCs w:val="22"/>
        </w:rPr>
        <w:t>2</w:t>
      </w:r>
      <w:r w:rsidR="006331C6" w:rsidRPr="006331C6">
        <w:rPr>
          <w:rFonts w:ascii="Arial" w:hAnsi="Arial" w:cs="Arial"/>
          <w:b/>
          <w:i w:val="0"/>
          <w:sz w:val="22"/>
          <w:szCs w:val="22"/>
        </w:rPr>
        <w:t>]</w:t>
      </w:r>
      <w:r w:rsidRPr="0083423C">
        <w:rPr>
          <w:rFonts w:ascii="Arial" w:hAnsi="Arial" w:cs="Arial"/>
          <w:i w:val="0"/>
          <w:sz w:val="22"/>
          <w:szCs w:val="22"/>
        </w:rPr>
        <w:t>.</w:t>
      </w:r>
    </w:p>
    <w:p w14:paraId="25DB350C" w14:textId="77777777" w:rsidR="006331C6" w:rsidRPr="006331C6"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MED: Talent places the plate into a rotary plate shaker at 37 degrees Celsius.</w:t>
      </w:r>
    </w:p>
    <w:p w14:paraId="3295B3CF" w14:textId="5F5FE4AF" w:rsidR="0083423C" w:rsidRPr="0083423C"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Plate as talent removes </w:t>
      </w:r>
      <w:r w:rsidRPr="0083423C">
        <w:rPr>
          <w:rFonts w:ascii="Arial" w:hAnsi="Arial" w:cs="Arial"/>
          <w:i w:val="0"/>
          <w:sz w:val="22"/>
          <w:szCs w:val="22"/>
        </w:rPr>
        <w:t xml:space="preserve">30 </w:t>
      </w:r>
      <w:r>
        <w:rPr>
          <w:rFonts w:ascii="Arial" w:hAnsi="Arial" w:cs="Arial"/>
          <w:i w:val="0"/>
          <w:sz w:val="22"/>
          <w:szCs w:val="22"/>
        </w:rPr>
        <w:t>microliters</w:t>
      </w:r>
      <w:r w:rsidRPr="0083423C">
        <w:rPr>
          <w:rFonts w:ascii="Arial" w:hAnsi="Arial" w:cs="Arial"/>
          <w:i w:val="0"/>
          <w:sz w:val="22"/>
          <w:szCs w:val="22"/>
        </w:rPr>
        <w:t xml:space="preserve"> of the LY sample from each apical compartment</w:t>
      </w:r>
      <w:r>
        <w:rPr>
          <w:rFonts w:ascii="Arial" w:hAnsi="Arial" w:cs="Arial"/>
          <w:i w:val="0"/>
          <w:sz w:val="22"/>
          <w:szCs w:val="22"/>
        </w:rPr>
        <w:t>.</w:t>
      </w:r>
    </w:p>
    <w:p w14:paraId="7CD46241" w14:textId="64FA8B70" w:rsidR="00FA1D4D" w:rsidRPr="006331C6" w:rsidRDefault="006630C1" w:rsidP="007D0672">
      <w:pPr>
        <w:pStyle w:val="BodyText"/>
        <w:numPr>
          <w:ilvl w:val="1"/>
          <w:numId w:val="39"/>
        </w:numPr>
        <w:spacing w:before="360"/>
        <w:outlineLvl w:val="0"/>
        <w:rPr>
          <w:rFonts w:ascii="Helvetica" w:hAnsi="Helvetica" w:cs="Arial"/>
          <w:b/>
          <w:i w:val="0"/>
          <w:sz w:val="22"/>
          <w:szCs w:val="22"/>
        </w:rPr>
      </w:pPr>
      <w:r w:rsidRPr="0083423C">
        <w:rPr>
          <w:rFonts w:ascii="Arial" w:hAnsi="Arial" w:cs="Arial"/>
          <w:i w:val="0"/>
          <w:sz w:val="22"/>
          <w:szCs w:val="22"/>
        </w:rPr>
        <w:t xml:space="preserve">Transfer the 20 </w:t>
      </w:r>
      <w:r w:rsidR="00FA1D4D">
        <w:rPr>
          <w:rFonts w:ascii="Arial" w:hAnsi="Arial" w:cs="Arial"/>
          <w:i w:val="0"/>
          <w:sz w:val="22"/>
          <w:szCs w:val="22"/>
        </w:rPr>
        <w:t>microMolar</w:t>
      </w:r>
      <w:r w:rsidRPr="0083423C">
        <w:rPr>
          <w:rFonts w:ascii="Arial" w:hAnsi="Arial" w:cs="Arial"/>
          <w:i w:val="0"/>
          <w:sz w:val="22"/>
          <w:szCs w:val="22"/>
        </w:rPr>
        <w:t xml:space="preserve"> </w:t>
      </w:r>
      <w:r w:rsidR="00047F84">
        <w:rPr>
          <w:rFonts w:ascii="Arial" w:hAnsi="Arial" w:cs="Arial"/>
          <w:i w:val="0"/>
          <w:sz w:val="22"/>
          <w:szCs w:val="22"/>
        </w:rPr>
        <w:t>lucifer yellow</w:t>
      </w:r>
      <w:r w:rsidRPr="0083423C">
        <w:rPr>
          <w:rFonts w:ascii="Arial" w:hAnsi="Arial" w:cs="Arial"/>
          <w:i w:val="0"/>
          <w:sz w:val="22"/>
          <w:szCs w:val="22"/>
        </w:rPr>
        <w:t xml:space="preserve"> solution and the apical side samples to pre-labeled tubes</w:t>
      </w:r>
      <w:r w:rsidR="006331C6">
        <w:rPr>
          <w:rFonts w:ascii="Arial" w:hAnsi="Arial" w:cs="Arial"/>
          <w:i w:val="0"/>
          <w:sz w:val="22"/>
          <w:szCs w:val="22"/>
        </w:rPr>
        <w:t xml:space="preserve"> </w:t>
      </w:r>
      <w:r w:rsidR="006331C6" w:rsidRPr="006331C6">
        <w:rPr>
          <w:rFonts w:ascii="Arial" w:hAnsi="Arial" w:cs="Arial"/>
          <w:b/>
          <w:i w:val="0"/>
          <w:sz w:val="22"/>
          <w:szCs w:val="22"/>
        </w:rPr>
        <w:t>[1]</w:t>
      </w:r>
      <w:r w:rsidR="006331C6">
        <w:rPr>
          <w:rFonts w:ascii="Arial" w:hAnsi="Arial" w:cs="Arial"/>
          <w:i w:val="0"/>
          <w:sz w:val="22"/>
          <w:szCs w:val="22"/>
        </w:rPr>
        <w:t>. Now, d</w:t>
      </w:r>
      <w:r w:rsidRPr="0083423C">
        <w:rPr>
          <w:rFonts w:ascii="Arial" w:hAnsi="Arial" w:cs="Arial"/>
          <w:i w:val="0"/>
          <w:sz w:val="22"/>
          <w:szCs w:val="22"/>
        </w:rPr>
        <w:t>ilute the sample 10-fold using transport buffer</w:t>
      </w:r>
      <w:r w:rsidR="006331C6">
        <w:rPr>
          <w:rFonts w:ascii="Arial" w:hAnsi="Arial" w:cs="Arial"/>
          <w:i w:val="0"/>
          <w:sz w:val="22"/>
          <w:szCs w:val="22"/>
        </w:rPr>
        <w:t xml:space="preserve"> </w:t>
      </w:r>
      <w:r w:rsidR="006331C6" w:rsidRPr="006331C6">
        <w:rPr>
          <w:rFonts w:ascii="Arial" w:hAnsi="Arial" w:cs="Arial"/>
          <w:b/>
          <w:i w:val="0"/>
          <w:sz w:val="22"/>
          <w:szCs w:val="22"/>
        </w:rPr>
        <w:t>[</w:t>
      </w:r>
      <w:r w:rsidR="006331C6">
        <w:rPr>
          <w:rFonts w:ascii="Arial" w:hAnsi="Arial" w:cs="Arial"/>
          <w:b/>
          <w:i w:val="0"/>
          <w:sz w:val="22"/>
          <w:szCs w:val="22"/>
        </w:rPr>
        <w:t>2</w:t>
      </w:r>
      <w:r w:rsidR="006331C6" w:rsidRPr="006331C6">
        <w:rPr>
          <w:rFonts w:ascii="Arial" w:hAnsi="Arial" w:cs="Arial"/>
          <w:b/>
          <w:i w:val="0"/>
          <w:sz w:val="22"/>
          <w:szCs w:val="22"/>
        </w:rPr>
        <w:t>]</w:t>
      </w:r>
      <w:r w:rsidRPr="0083423C">
        <w:rPr>
          <w:rFonts w:ascii="Arial" w:hAnsi="Arial" w:cs="Arial"/>
          <w:i w:val="0"/>
          <w:sz w:val="22"/>
          <w:szCs w:val="22"/>
        </w:rPr>
        <w:t>.</w:t>
      </w:r>
    </w:p>
    <w:p w14:paraId="72D006F2" w14:textId="44733A4B" w:rsidR="006331C6" w:rsidRPr="006331C6"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Plate as talent transfers </w:t>
      </w:r>
      <w:r w:rsidRPr="0083423C">
        <w:rPr>
          <w:rFonts w:ascii="Arial" w:hAnsi="Arial" w:cs="Arial"/>
          <w:i w:val="0"/>
          <w:sz w:val="22"/>
          <w:szCs w:val="22"/>
        </w:rPr>
        <w:t xml:space="preserve">20 </w:t>
      </w:r>
      <w:r>
        <w:rPr>
          <w:rFonts w:ascii="Arial" w:hAnsi="Arial" w:cs="Arial"/>
          <w:i w:val="0"/>
          <w:sz w:val="22"/>
          <w:szCs w:val="22"/>
        </w:rPr>
        <w:t>microMolar</w:t>
      </w:r>
      <w:r w:rsidRPr="0083423C">
        <w:rPr>
          <w:rFonts w:ascii="Arial" w:hAnsi="Arial" w:cs="Arial"/>
          <w:i w:val="0"/>
          <w:sz w:val="22"/>
          <w:szCs w:val="22"/>
        </w:rPr>
        <w:t xml:space="preserve"> LY solution and the apical side samples to pre-labeled tubes</w:t>
      </w:r>
      <w:r>
        <w:rPr>
          <w:rFonts w:ascii="Arial" w:hAnsi="Arial" w:cs="Arial"/>
          <w:i w:val="0"/>
          <w:sz w:val="22"/>
          <w:szCs w:val="22"/>
        </w:rPr>
        <w:t>.</w:t>
      </w:r>
    </w:p>
    <w:p w14:paraId="5976B2A9" w14:textId="51EDC237" w:rsidR="006331C6" w:rsidRPr="00FA1D4D"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MED: Talent dilutes the samples 10-fold using transport buffer.</w:t>
      </w:r>
      <w:r w:rsidR="00047F84">
        <w:rPr>
          <w:rFonts w:ascii="Arial" w:hAnsi="Arial" w:cs="Arial"/>
          <w:i w:val="0"/>
          <w:sz w:val="22"/>
          <w:szCs w:val="22"/>
        </w:rPr>
        <w:t xml:space="preserve"> Use labeled containers.</w:t>
      </w:r>
    </w:p>
    <w:p w14:paraId="7EB86263" w14:textId="571A70B7" w:rsidR="00FA1D4D" w:rsidRPr="006331C6" w:rsidRDefault="006630C1" w:rsidP="007D0672">
      <w:pPr>
        <w:pStyle w:val="BodyText"/>
        <w:numPr>
          <w:ilvl w:val="1"/>
          <w:numId w:val="39"/>
        </w:numPr>
        <w:spacing w:before="360"/>
        <w:outlineLvl w:val="0"/>
        <w:rPr>
          <w:rFonts w:ascii="Helvetica" w:hAnsi="Helvetica" w:cs="Arial"/>
          <w:b/>
          <w:i w:val="0"/>
          <w:sz w:val="22"/>
          <w:szCs w:val="22"/>
        </w:rPr>
      </w:pPr>
      <w:r w:rsidRPr="00FA1D4D">
        <w:rPr>
          <w:rFonts w:ascii="Arial" w:hAnsi="Arial" w:cs="Arial"/>
          <w:i w:val="0"/>
          <w:sz w:val="22"/>
          <w:szCs w:val="22"/>
        </w:rPr>
        <w:t xml:space="preserve">Remove 500 </w:t>
      </w:r>
      <w:r w:rsidR="00FA1D4D">
        <w:rPr>
          <w:rFonts w:ascii="Arial" w:hAnsi="Arial" w:cs="Arial"/>
          <w:i w:val="0"/>
          <w:sz w:val="22"/>
          <w:szCs w:val="22"/>
        </w:rPr>
        <w:t>microliters</w:t>
      </w:r>
      <w:r w:rsidRPr="00FA1D4D">
        <w:rPr>
          <w:rFonts w:ascii="Arial" w:hAnsi="Arial" w:cs="Arial"/>
          <w:i w:val="0"/>
          <w:sz w:val="22"/>
          <w:szCs w:val="22"/>
        </w:rPr>
        <w:t xml:space="preserve"> from each basolateral compartment and transfer the sample to pre-labeled tubes</w:t>
      </w:r>
      <w:r w:rsidR="006331C6">
        <w:rPr>
          <w:rFonts w:ascii="Arial" w:hAnsi="Arial" w:cs="Arial"/>
          <w:i w:val="0"/>
          <w:sz w:val="22"/>
          <w:szCs w:val="22"/>
        </w:rPr>
        <w:t xml:space="preserve"> </w:t>
      </w:r>
      <w:r w:rsidR="006331C6" w:rsidRPr="006331C6">
        <w:rPr>
          <w:rFonts w:ascii="Arial" w:hAnsi="Arial" w:cs="Arial"/>
          <w:b/>
          <w:i w:val="0"/>
          <w:sz w:val="22"/>
          <w:szCs w:val="22"/>
        </w:rPr>
        <w:t>[1]</w:t>
      </w:r>
      <w:r w:rsidRPr="00FA1D4D">
        <w:rPr>
          <w:rFonts w:ascii="Arial" w:hAnsi="Arial" w:cs="Arial"/>
          <w:i w:val="0"/>
          <w:sz w:val="22"/>
          <w:szCs w:val="22"/>
        </w:rPr>
        <w:t>.</w:t>
      </w:r>
    </w:p>
    <w:p w14:paraId="5B149474" w14:textId="72FEE461" w:rsidR="006331C6"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Plate as talent removes 500 microliters from each </w:t>
      </w:r>
      <w:r w:rsidRPr="00FA1D4D">
        <w:rPr>
          <w:rFonts w:ascii="Arial" w:hAnsi="Arial" w:cs="Arial"/>
          <w:i w:val="0"/>
          <w:sz w:val="22"/>
          <w:szCs w:val="22"/>
        </w:rPr>
        <w:t>basolateral compartment and transfer</w:t>
      </w:r>
      <w:r>
        <w:rPr>
          <w:rFonts w:ascii="Arial" w:hAnsi="Arial" w:cs="Arial"/>
          <w:i w:val="0"/>
          <w:sz w:val="22"/>
          <w:szCs w:val="22"/>
        </w:rPr>
        <w:t>s</w:t>
      </w:r>
      <w:r w:rsidRPr="00FA1D4D">
        <w:rPr>
          <w:rFonts w:ascii="Arial" w:hAnsi="Arial" w:cs="Arial"/>
          <w:i w:val="0"/>
          <w:sz w:val="22"/>
          <w:szCs w:val="22"/>
        </w:rPr>
        <w:t xml:space="preserve"> the sample to pre-labeled tubes</w:t>
      </w:r>
      <w:r>
        <w:rPr>
          <w:rFonts w:ascii="Arial" w:hAnsi="Arial" w:cs="Arial"/>
          <w:i w:val="0"/>
          <w:sz w:val="22"/>
          <w:szCs w:val="22"/>
        </w:rPr>
        <w:t>.</w:t>
      </w:r>
    </w:p>
    <w:p w14:paraId="5C26D312" w14:textId="25A8D29A" w:rsidR="00FA1D4D" w:rsidRPr="006331C6" w:rsidRDefault="006630C1" w:rsidP="007D0672">
      <w:pPr>
        <w:pStyle w:val="BodyText"/>
        <w:numPr>
          <w:ilvl w:val="1"/>
          <w:numId w:val="39"/>
        </w:numPr>
        <w:spacing w:before="360"/>
        <w:outlineLvl w:val="0"/>
        <w:rPr>
          <w:rFonts w:ascii="Helvetica" w:hAnsi="Helvetica" w:cs="Arial"/>
          <w:b/>
          <w:i w:val="0"/>
          <w:sz w:val="22"/>
          <w:szCs w:val="22"/>
        </w:rPr>
      </w:pPr>
      <w:r w:rsidRPr="00FA1D4D">
        <w:rPr>
          <w:rFonts w:ascii="Arial" w:hAnsi="Arial" w:cs="Arial"/>
          <w:i w:val="0"/>
          <w:sz w:val="22"/>
          <w:szCs w:val="22"/>
        </w:rPr>
        <w:t xml:space="preserve">Prepare a series of </w:t>
      </w:r>
      <w:r w:rsidR="00047F84">
        <w:rPr>
          <w:rFonts w:ascii="Arial" w:hAnsi="Arial" w:cs="Arial"/>
          <w:i w:val="0"/>
          <w:sz w:val="22"/>
          <w:szCs w:val="22"/>
        </w:rPr>
        <w:t>lucifer yellow</w:t>
      </w:r>
      <w:r w:rsidRPr="00FA1D4D">
        <w:rPr>
          <w:rFonts w:ascii="Arial" w:hAnsi="Arial" w:cs="Arial"/>
          <w:i w:val="0"/>
          <w:sz w:val="22"/>
          <w:szCs w:val="22"/>
        </w:rPr>
        <w:t xml:space="preserve"> standards for the standard curve</w:t>
      </w:r>
      <w:r w:rsidR="006331C6">
        <w:rPr>
          <w:rFonts w:ascii="Arial" w:hAnsi="Arial" w:cs="Arial"/>
          <w:i w:val="0"/>
          <w:sz w:val="22"/>
          <w:szCs w:val="22"/>
        </w:rPr>
        <w:t xml:space="preserve"> </w:t>
      </w:r>
      <w:r w:rsidR="006331C6" w:rsidRPr="006331C6">
        <w:rPr>
          <w:rFonts w:ascii="Arial" w:hAnsi="Arial" w:cs="Arial"/>
          <w:b/>
          <w:i w:val="0"/>
          <w:sz w:val="22"/>
          <w:szCs w:val="22"/>
        </w:rPr>
        <w:t>[1-TXT]</w:t>
      </w:r>
      <w:r w:rsidR="00FA1D4D">
        <w:rPr>
          <w:rFonts w:ascii="Arial" w:hAnsi="Arial" w:cs="Arial"/>
          <w:i w:val="0"/>
          <w:sz w:val="22"/>
          <w:szCs w:val="22"/>
        </w:rPr>
        <w:t xml:space="preserve">. </w:t>
      </w:r>
      <w:r w:rsidR="00FA1D4D" w:rsidRPr="006331C6">
        <w:rPr>
          <w:rFonts w:ascii="Arial" w:hAnsi="Arial" w:cs="Arial"/>
          <w:i w:val="0"/>
          <w:sz w:val="22"/>
          <w:szCs w:val="22"/>
        </w:rPr>
        <w:t xml:space="preserve">Add 100 microliters of each standard </w:t>
      </w:r>
      <w:r w:rsidRPr="006331C6">
        <w:rPr>
          <w:rFonts w:ascii="Arial" w:hAnsi="Arial" w:cs="Arial"/>
          <w:i w:val="0"/>
          <w:sz w:val="22"/>
          <w:szCs w:val="22"/>
        </w:rPr>
        <w:t>apical and ba</w:t>
      </w:r>
      <w:r w:rsidR="00047F84">
        <w:rPr>
          <w:rFonts w:ascii="Arial" w:hAnsi="Arial" w:cs="Arial"/>
          <w:i w:val="0"/>
          <w:sz w:val="22"/>
          <w:szCs w:val="22"/>
        </w:rPr>
        <w:t>solateral sample to each well of</w:t>
      </w:r>
      <w:r w:rsidRPr="006331C6">
        <w:rPr>
          <w:rFonts w:ascii="Arial" w:hAnsi="Arial" w:cs="Arial"/>
          <w:i w:val="0"/>
          <w:sz w:val="22"/>
          <w:szCs w:val="22"/>
        </w:rPr>
        <w:t xml:space="preserve"> a black 96-well plate</w:t>
      </w:r>
      <w:r w:rsidR="00FA1D4D" w:rsidRPr="006331C6">
        <w:rPr>
          <w:rFonts w:ascii="Arial" w:hAnsi="Arial" w:cs="Arial"/>
          <w:i w:val="0"/>
          <w:sz w:val="22"/>
          <w:szCs w:val="22"/>
        </w:rPr>
        <w:t>, in duplicate</w:t>
      </w:r>
      <w:r w:rsidR="006331C6">
        <w:rPr>
          <w:rFonts w:ascii="Arial" w:hAnsi="Arial" w:cs="Arial"/>
          <w:i w:val="0"/>
          <w:sz w:val="22"/>
          <w:szCs w:val="22"/>
        </w:rPr>
        <w:t xml:space="preserve"> </w:t>
      </w:r>
      <w:r w:rsidR="006331C6" w:rsidRPr="006331C6">
        <w:rPr>
          <w:rFonts w:ascii="Arial" w:hAnsi="Arial" w:cs="Arial"/>
          <w:b/>
          <w:i w:val="0"/>
          <w:sz w:val="22"/>
          <w:szCs w:val="22"/>
        </w:rPr>
        <w:t>[2]</w:t>
      </w:r>
      <w:r w:rsidRPr="006331C6">
        <w:rPr>
          <w:rFonts w:ascii="Arial" w:hAnsi="Arial" w:cs="Arial"/>
          <w:i w:val="0"/>
          <w:sz w:val="22"/>
          <w:szCs w:val="22"/>
        </w:rPr>
        <w:t>.</w:t>
      </w:r>
    </w:p>
    <w:p w14:paraId="363A9CC5" w14:textId="7EFF7B24" w:rsidR="006331C6" w:rsidRPr="00367999" w:rsidRDefault="006331C6"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MED: Talent prepares a series of LY standards for the standard curve. </w:t>
      </w:r>
      <w:r w:rsidRPr="00367999">
        <w:rPr>
          <w:rFonts w:ascii="Arial" w:hAnsi="Arial" w:cs="Arial"/>
          <w:b/>
          <w:i w:val="0"/>
          <w:sz w:val="22"/>
          <w:szCs w:val="22"/>
        </w:rPr>
        <w:t>TEXT: See text for concentrations</w:t>
      </w:r>
    </w:p>
    <w:p w14:paraId="3E4CE6BF" w14:textId="27A32E58" w:rsidR="00367999" w:rsidRPr="006331C6" w:rsidRDefault="00367999" w:rsidP="007D0672">
      <w:pPr>
        <w:pStyle w:val="BodyText"/>
        <w:numPr>
          <w:ilvl w:val="2"/>
          <w:numId w:val="39"/>
        </w:numPr>
        <w:spacing w:before="360"/>
        <w:outlineLvl w:val="0"/>
        <w:rPr>
          <w:rFonts w:ascii="Helvetica" w:hAnsi="Helvetica" w:cs="Arial"/>
          <w:b/>
          <w:i w:val="0"/>
          <w:sz w:val="22"/>
          <w:szCs w:val="22"/>
        </w:rPr>
      </w:pPr>
      <w:r>
        <w:rPr>
          <w:rFonts w:ascii="Arial" w:hAnsi="Arial" w:cs="Arial"/>
          <w:i w:val="0"/>
          <w:sz w:val="22"/>
          <w:szCs w:val="22"/>
        </w:rPr>
        <w:t xml:space="preserve">CU: Black 96-well plate as talent adds </w:t>
      </w:r>
      <w:r w:rsidRPr="006331C6">
        <w:rPr>
          <w:rFonts w:ascii="Arial" w:hAnsi="Arial" w:cs="Arial"/>
          <w:i w:val="0"/>
          <w:sz w:val="22"/>
          <w:szCs w:val="22"/>
        </w:rPr>
        <w:t>each standard apical and basolateral sample to each well</w:t>
      </w:r>
      <w:r>
        <w:rPr>
          <w:rFonts w:ascii="Arial" w:hAnsi="Arial" w:cs="Arial"/>
          <w:i w:val="0"/>
          <w:sz w:val="22"/>
          <w:szCs w:val="22"/>
        </w:rPr>
        <w:t>, in duplicate.</w:t>
      </w:r>
    </w:p>
    <w:p w14:paraId="090BC26B" w14:textId="7F8370D0" w:rsidR="00E34867" w:rsidRDefault="006630C1" w:rsidP="007D0672">
      <w:pPr>
        <w:pStyle w:val="BodyText"/>
        <w:numPr>
          <w:ilvl w:val="1"/>
          <w:numId w:val="39"/>
        </w:numPr>
        <w:spacing w:before="360"/>
        <w:outlineLvl w:val="0"/>
        <w:rPr>
          <w:rFonts w:ascii="Helvetica" w:hAnsi="Helvetica" w:cs="Arial"/>
          <w:b/>
          <w:i w:val="0"/>
          <w:sz w:val="22"/>
          <w:szCs w:val="22"/>
        </w:rPr>
      </w:pPr>
      <w:r w:rsidRPr="00FA1D4D">
        <w:rPr>
          <w:rFonts w:ascii="Arial" w:hAnsi="Arial" w:cs="Arial"/>
          <w:i w:val="0"/>
          <w:sz w:val="22"/>
          <w:szCs w:val="22"/>
        </w:rPr>
        <w:t xml:space="preserve">Use a fluorescence microplate reader to measure the </w:t>
      </w:r>
      <w:r w:rsidR="00047F84">
        <w:rPr>
          <w:rFonts w:ascii="Arial" w:hAnsi="Arial" w:cs="Arial"/>
          <w:i w:val="0"/>
          <w:sz w:val="22"/>
          <w:szCs w:val="22"/>
        </w:rPr>
        <w:t>lucifer yellow fluorescence intensity and</w:t>
      </w:r>
      <w:r w:rsidRPr="00FA1D4D">
        <w:rPr>
          <w:rFonts w:ascii="Arial" w:hAnsi="Arial" w:cs="Arial"/>
          <w:i w:val="0"/>
          <w:sz w:val="22"/>
          <w:szCs w:val="22"/>
        </w:rPr>
        <w:t xml:space="preserve"> calculate the </w:t>
      </w:r>
      <w:r w:rsidR="00047F84">
        <w:rPr>
          <w:rStyle w:val="Heading1Char"/>
          <w:rFonts w:ascii="Arial" w:eastAsia="SimSun" w:hAnsi="Arial" w:cs="Arial"/>
          <w:b w:val="0"/>
          <w:i w:val="0"/>
          <w:sz w:val="22"/>
          <w:szCs w:val="22"/>
        </w:rPr>
        <w:t>apparent p</w:t>
      </w:r>
      <w:r w:rsidR="00047F84" w:rsidRPr="00047F84">
        <w:rPr>
          <w:rStyle w:val="Heading1Char"/>
          <w:rFonts w:ascii="Arial" w:eastAsia="SimSun" w:hAnsi="Arial" w:cs="Arial"/>
          <w:b w:val="0"/>
          <w:i w:val="0"/>
          <w:sz w:val="22"/>
          <w:szCs w:val="22"/>
        </w:rPr>
        <w:t>ermeability</w:t>
      </w:r>
      <w:r w:rsidRPr="00FA1D4D">
        <w:rPr>
          <w:rFonts w:ascii="Arial" w:hAnsi="Arial" w:cs="Arial"/>
          <w:i w:val="0"/>
          <w:sz w:val="22"/>
          <w:szCs w:val="22"/>
        </w:rPr>
        <w:t xml:space="preserve">. </w:t>
      </w:r>
      <w:r w:rsidR="00E34867" w:rsidRPr="00FA1D4D">
        <w:rPr>
          <w:rFonts w:ascii="Arial" w:hAnsi="Arial" w:cs="Arial"/>
          <w:i w:val="0"/>
          <w:sz w:val="22"/>
          <w:szCs w:val="22"/>
        </w:rPr>
        <w:t xml:space="preserve">Calculate the </w:t>
      </w:r>
      <w:r w:rsidR="00047F84">
        <w:rPr>
          <w:rStyle w:val="Heading1Char"/>
          <w:rFonts w:ascii="Arial" w:eastAsia="SimSun" w:hAnsi="Arial" w:cs="Arial"/>
          <w:b w:val="0"/>
          <w:i w:val="0"/>
          <w:sz w:val="22"/>
          <w:szCs w:val="22"/>
        </w:rPr>
        <w:t>apparent p</w:t>
      </w:r>
      <w:r w:rsidR="00047F84" w:rsidRPr="00047F84">
        <w:rPr>
          <w:rStyle w:val="Heading1Char"/>
          <w:rFonts w:ascii="Arial" w:eastAsia="SimSun" w:hAnsi="Arial" w:cs="Arial"/>
          <w:b w:val="0"/>
          <w:i w:val="0"/>
          <w:sz w:val="22"/>
          <w:szCs w:val="22"/>
        </w:rPr>
        <w:t>ermeability</w:t>
      </w:r>
      <w:r w:rsidR="00E34867" w:rsidRPr="00FA1D4D">
        <w:rPr>
          <w:rFonts w:ascii="Arial" w:hAnsi="Arial" w:cs="Arial"/>
          <w:i w:val="0"/>
          <w:sz w:val="22"/>
          <w:szCs w:val="22"/>
        </w:rPr>
        <w:t xml:space="preserve"> and </w:t>
      </w:r>
      <w:r w:rsidR="00047F84" w:rsidRPr="00047F84">
        <w:rPr>
          <w:rFonts w:ascii="Arial" w:hAnsi="Arial" w:cs="Arial"/>
          <w:i w:val="0"/>
          <w:sz w:val="22"/>
          <w:szCs w:val="22"/>
        </w:rPr>
        <w:t xml:space="preserve">percentage of </w:t>
      </w:r>
      <w:r w:rsidR="00047F84">
        <w:rPr>
          <w:rFonts w:ascii="Arial" w:hAnsi="Arial" w:cs="Arial"/>
          <w:i w:val="0"/>
          <w:sz w:val="22"/>
          <w:szCs w:val="22"/>
        </w:rPr>
        <w:t>l</w:t>
      </w:r>
      <w:r w:rsidR="00047F84" w:rsidRPr="00047F84">
        <w:rPr>
          <w:rFonts w:ascii="Arial" w:hAnsi="Arial" w:cs="Arial"/>
          <w:i w:val="0"/>
          <w:sz w:val="22"/>
          <w:szCs w:val="22"/>
        </w:rPr>
        <w:t xml:space="preserve">ucifer </w:t>
      </w:r>
      <w:r w:rsidR="00047F84">
        <w:rPr>
          <w:rFonts w:ascii="Arial" w:hAnsi="Arial" w:cs="Arial"/>
          <w:i w:val="0"/>
          <w:sz w:val="22"/>
          <w:szCs w:val="22"/>
        </w:rPr>
        <w:t>y</w:t>
      </w:r>
      <w:r w:rsidR="00047F84" w:rsidRPr="00047F84">
        <w:rPr>
          <w:rFonts w:ascii="Arial" w:hAnsi="Arial" w:cs="Arial"/>
          <w:i w:val="0"/>
          <w:sz w:val="22"/>
          <w:szCs w:val="22"/>
        </w:rPr>
        <w:t>ellow recovered</w:t>
      </w:r>
      <w:r w:rsidR="00047F84" w:rsidRPr="00FA1D4D">
        <w:rPr>
          <w:rFonts w:ascii="Arial" w:hAnsi="Arial" w:cs="Arial"/>
          <w:i w:val="0"/>
          <w:sz w:val="22"/>
          <w:szCs w:val="22"/>
        </w:rPr>
        <w:t xml:space="preserve"> </w:t>
      </w:r>
      <w:r w:rsidR="00E34867" w:rsidRPr="00FA1D4D">
        <w:rPr>
          <w:rFonts w:ascii="Arial" w:hAnsi="Arial" w:cs="Arial"/>
          <w:i w:val="0"/>
          <w:sz w:val="22"/>
          <w:szCs w:val="22"/>
        </w:rPr>
        <w:t>as described in the manuscript text</w:t>
      </w:r>
      <w:r w:rsidR="00E34867">
        <w:rPr>
          <w:rFonts w:ascii="Arial" w:hAnsi="Arial" w:cs="Arial"/>
          <w:i w:val="0"/>
          <w:sz w:val="22"/>
          <w:szCs w:val="22"/>
        </w:rPr>
        <w:t xml:space="preserve"> </w:t>
      </w:r>
      <w:r w:rsidR="00E34867" w:rsidRPr="00E34867">
        <w:rPr>
          <w:rFonts w:ascii="Arial" w:hAnsi="Arial" w:cs="Arial"/>
          <w:b/>
          <w:i w:val="0"/>
          <w:sz w:val="22"/>
          <w:szCs w:val="22"/>
        </w:rPr>
        <w:t>[1-TXT]</w:t>
      </w:r>
      <w:r w:rsidR="00E34867" w:rsidRPr="00FA1D4D">
        <w:rPr>
          <w:rFonts w:ascii="Arial" w:hAnsi="Arial" w:cs="Arial"/>
          <w:i w:val="0"/>
          <w:sz w:val="22"/>
          <w:szCs w:val="22"/>
        </w:rPr>
        <w:t>.</w:t>
      </w:r>
    </w:p>
    <w:p w14:paraId="7218F93B" w14:textId="3D417CB9" w:rsidR="00FA1D4D" w:rsidRPr="00E34867" w:rsidRDefault="009660F1" w:rsidP="007D0672">
      <w:pPr>
        <w:pStyle w:val="BodyText"/>
        <w:numPr>
          <w:ilvl w:val="2"/>
          <w:numId w:val="39"/>
        </w:numPr>
        <w:spacing w:before="360"/>
        <w:outlineLvl w:val="0"/>
        <w:rPr>
          <w:rFonts w:ascii="Helvetica" w:hAnsi="Helvetica" w:cs="Arial"/>
          <w:b/>
          <w:i w:val="0"/>
          <w:sz w:val="22"/>
          <w:szCs w:val="22"/>
        </w:rPr>
      </w:pPr>
      <w:r w:rsidRPr="00E34867">
        <w:rPr>
          <w:rFonts w:ascii="Arial" w:hAnsi="Arial" w:cs="Arial"/>
          <w:i w:val="0"/>
          <w:sz w:val="22"/>
          <w:szCs w:val="22"/>
        </w:rPr>
        <w:lastRenderedPageBreak/>
        <w:t xml:space="preserve">MED or WIDE: Talent uses a fluorescence microplate reader to measure the LY fluorescence intensity. </w:t>
      </w:r>
      <w:r w:rsidR="00FA1D4D" w:rsidRPr="00E34867">
        <w:rPr>
          <w:rFonts w:ascii="Arial" w:hAnsi="Arial" w:cs="Arial"/>
          <w:b/>
          <w:i w:val="0"/>
          <w:sz w:val="22"/>
          <w:szCs w:val="22"/>
        </w:rPr>
        <w:t>TEXT</w:t>
      </w:r>
      <w:r w:rsidR="00E34867" w:rsidRPr="00E34867">
        <w:rPr>
          <w:rFonts w:ascii="Arial" w:hAnsi="Arial" w:cs="Arial"/>
          <w:b/>
          <w:i w:val="0"/>
          <w:sz w:val="22"/>
          <w:szCs w:val="22"/>
        </w:rPr>
        <w:t xml:space="preserve"> </w:t>
      </w:r>
      <w:r w:rsidR="00E34867" w:rsidRPr="00E34867">
        <w:rPr>
          <w:rFonts w:ascii="Arial" w:hAnsi="Arial" w:cs="Arial"/>
          <w:color w:val="0070C0"/>
          <w:sz w:val="22"/>
          <w:szCs w:val="22"/>
        </w:rPr>
        <w:t>(show as first sentence is narrated)</w:t>
      </w:r>
      <w:r w:rsidR="00FA1D4D" w:rsidRPr="00E34867">
        <w:rPr>
          <w:rFonts w:ascii="Arial" w:hAnsi="Arial" w:cs="Arial"/>
          <w:b/>
          <w:i w:val="0"/>
          <w:sz w:val="22"/>
          <w:szCs w:val="22"/>
        </w:rPr>
        <w:t>: Excitation 428 nm, Emission 536 nm</w:t>
      </w:r>
    </w:p>
    <w:p w14:paraId="31EDB717" w14:textId="77777777" w:rsidR="00450B27" w:rsidRPr="00BE1D89" w:rsidRDefault="00450B27" w:rsidP="00450B27">
      <w:pPr>
        <w:outlineLvl w:val="0"/>
        <w:rPr>
          <w:rFonts w:ascii="Helvetica" w:hAnsi="Helvetica" w:cs="Arial"/>
          <w:sz w:val="22"/>
          <w:szCs w:val="22"/>
        </w:rPr>
      </w:pPr>
    </w:p>
    <w:p w14:paraId="19739A5E" w14:textId="4978F95F" w:rsidR="00D83192" w:rsidRDefault="00D83192">
      <w:pPr>
        <w:rPr>
          <w:rFonts w:ascii="Helvetica" w:eastAsiaTheme="majorEastAsia" w:hAnsi="Helvetica" w:cstheme="majorBidi"/>
          <w:color w:val="323E4F" w:themeColor="text2" w:themeShade="BF"/>
          <w:spacing w:val="5"/>
          <w:kern w:val="28"/>
          <w:sz w:val="52"/>
          <w:szCs w:val="52"/>
        </w:rPr>
      </w:pPr>
    </w:p>
    <w:p w14:paraId="6B8A91F5" w14:textId="13A2D108" w:rsidR="005E2B7E" w:rsidRPr="00D83192" w:rsidRDefault="00177B33" w:rsidP="00D83192">
      <w:pPr>
        <w:pStyle w:val="Title"/>
        <w:jc w:val="center"/>
        <w:rPr>
          <w:rFonts w:ascii="Helvetica" w:hAnsi="Helvetica"/>
        </w:rPr>
      </w:pPr>
      <w:r w:rsidRPr="004E3F8E">
        <w:rPr>
          <w:rFonts w:ascii="Helvetica" w:hAnsi="Helvetica"/>
        </w:rPr>
        <w:t>Section – Results</w:t>
      </w:r>
    </w:p>
    <w:p w14:paraId="129481E3" w14:textId="6393E258" w:rsidR="00F22F5E" w:rsidRPr="00CD1DF3" w:rsidRDefault="00CE10F2" w:rsidP="007D0672">
      <w:pPr>
        <w:numPr>
          <w:ilvl w:val="0"/>
          <w:numId w:val="39"/>
        </w:numPr>
        <w:spacing w:before="240"/>
        <w:outlineLvl w:val="0"/>
        <w:rPr>
          <w:rFonts w:ascii="Arial" w:hAnsi="Arial" w:cs="Arial"/>
          <w:color w:val="FF0000"/>
          <w:sz w:val="22"/>
          <w:szCs w:val="22"/>
          <w:lang w:eastAsia="zh-TW"/>
        </w:rPr>
      </w:pPr>
      <w:r w:rsidRPr="00CD1DF3">
        <w:rPr>
          <w:rFonts w:ascii="Arial" w:hAnsi="Arial" w:cs="Arial"/>
          <w:b/>
          <w:sz w:val="22"/>
          <w:szCs w:val="22"/>
        </w:rPr>
        <w:t xml:space="preserve">Results: </w:t>
      </w:r>
      <w:r w:rsidR="00B067A9">
        <w:rPr>
          <w:rFonts w:ascii="Arial" w:hAnsi="Arial" w:cs="Arial"/>
          <w:b/>
          <w:noProof/>
          <w:sz w:val="22"/>
          <w:szCs w:val="22"/>
        </w:rPr>
        <w:t xml:space="preserve">Apparent Kinetics </w:t>
      </w:r>
      <w:r w:rsidR="00BF7113">
        <w:rPr>
          <w:rFonts w:ascii="Arial" w:hAnsi="Arial" w:cs="Arial"/>
          <w:b/>
          <w:noProof/>
          <w:sz w:val="22"/>
          <w:szCs w:val="22"/>
        </w:rPr>
        <w:t xml:space="preserve">of </w:t>
      </w:r>
      <w:r w:rsidR="00B067A9">
        <w:rPr>
          <w:rFonts w:ascii="Arial" w:hAnsi="Arial" w:cs="Arial"/>
          <w:b/>
          <w:noProof/>
          <w:sz w:val="22"/>
          <w:szCs w:val="22"/>
        </w:rPr>
        <w:t xml:space="preserve">Tight Junction </w:t>
      </w:r>
      <w:r w:rsidR="00CD1DF3" w:rsidRPr="00CD1DF3">
        <w:rPr>
          <w:rFonts w:ascii="Arial" w:hAnsi="Arial" w:cs="Arial"/>
          <w:b/>
          <w:noProof/>
          <w:sz w:val="22"/>
          <w:szCs w:val="22"/>
        </w:rPr>
        <w:t>Barrier Formation</w:t>
      </w:r>
      <w:r w:rsidR="00BF7113">
        <w:rPr>
          <w:rFonts w:ascii="Arial" w:hAnsi="Arial" w:cs="Arial"/>
          <w:b/>
          <w:noProof/>
          <w:sz w:val="22"/>
          <w:szCs w:val="22"/>
        </w:rPr>
        <w:t xml:space="preserve"> in </w:t>
      </w:r>
      <w:r w:rsidR="0010734A">
        <w:rPr>
          <w:rFonts w:ascii="Arial" w:hAnsi="Arial" w:cs="Arial"/>
          <w:b/>
          <w:noProof/>
          <w:sz w:val="22"/>
          <w:szCs w:val="22"/>
        </w:rPr>
        <w:t>hCMEC/D</w:t>
      </w:r>
      <w:r w:rsidR="00BF7113">
        <w:rPr>
          <w:rFonts w:ascii="Arial" w:hAnsi="Arial" w:cs="Arial"/>
          <w:b/>
          <w:noProof/>
          <w:sz w:val="22"/>
          <w:szCs w:val="22"/>
        </w:rPr>
        <w:t xml:space="preserve">3 </w:t>
      </w:r>
      <w:r w:rsidR="00EC6D68">
        <w:rPr>
          <w:rFonts w:ascii="Arial" w:hAnsi="Arial" w:cs="Arial"/>
          <w:b/>
          <w:noProof/>
          <w:sz w:val="22"/>
          <w:szCs w:val="22"/>
        </w:rPr>
        <w:t>cells</w:t>
      </w:r>
      <w:r w:rsidR="00001DCC">
        <w:rPr>
          <w:rFonts w:ascii="Arial" w:hAnsi="Arial" w:cs="Arial"/>
          <w:b/>
          <w:noProof/>
          <w:sz w:val="22"/>
          <w:szCs w:val="22"/>
        </w:rPr>
        <w:t xml:space="preserve"> </w:t>
      </w:r>
    </w:p>
    <w:p w14:paraId="304BAFD1" w14:textId="36466A57" w:rsidR="00BB4A20" w:rsidRPr="00BB4A20" w:rsidRDefault="002979D2" w:rsidP="007D0672">
      <w:pPr>
        <w:numPr>
          <w:ilvl w:val="1"/>
          <w:numId w:val="39"/>
        </w:numPr>
        <w:spacing w:before="240"/>
        <w:outlineLvl w:val="0"/>
        <w:rPr>
          <w:rFonts w:ascii="Arial" w:hAnsi="Arial" w:cs="Arial"/>
          <w:sz w:val="22"/>
          <w:szCs w:val="22"/>
        </w:rPr>
      </w:pPr>
      <w:r w:rsidRPr="00CD1DF3">
        <w:rPr>
          <w:rFonts w:ascii="Arial" w:hAnsi="Arial" w:cs="Arial"/>
          <w:color w:val="000000" w:themeColor="text1"/>
          <w:sz w:val="22"/>
          <w:szCs w:val="22"/>
        </w:rPr>
        <w:t xml:space="preserve">The effect of culturing time on </w:t>
      </w:r>
      <w:r w:rsidR="00332328">
        <w:rPr>
          <w:rFonts w:ascii="Arial" w:hAnsi="Arial" w:cs="Arial"/>
          <w:color w:val="000000" w:themeColor="text1"/>
          <w:sz w:val="22"/>
          <w:szCs w:val="22"/>
        </w:rPr>
        <w:t>lucifer yellow</w:t>
      </w:r>
      <w:r w:rsidRPr="00CD1DF3">
        <w:rPr>
          <w:rFonts w:ascii="Arial" w:hAnsi="Arial" w:cs="Arial"/>
          <w:color w:val="000000" w:themeColor="text1"/>
          <w:sz w:val="22"/>
          <w:szCs w:val="22"/>
        </w:rPr>
        <w:t xml:space="preserve"> permeability was used determine the apparent kinetics of tight junction formation</w:t>
      </w:r>
      <w:r w:rsidR="00BB4A20">
        <w:rPr>
          <w:rFonts w:ascii="Arial" w:hAnsi="Arial" w:cs="Arial"/>
          <w:color w:val="000000" w:themeColor="text1"/>
          <w:sz w:val="22"/>
          <w:szCs w:val="22"/>
        </w:rPr>
        <w:t xml:space="preserve"> </w:t>
      </w:r>
      <w:r w:rsidR="00BB4A20" w:rsidRPr="00BB4A20">
        <w:rPr>
          <w:rFonts w:ascii="Arial" w:hAnsi="Arial" w:cs="Arial"/>
          <w:b/>
          <w:color w:val="000000" w:themeColor="text1"/>
          <w:sz w:val="22"/>
          <w:szCs w:val="22"/>
        </w:rPr>
        <w:t>[1]</w:t>
      </w:r>
      <w:r w:rsidR="00BB4A20">
        <w:rPr>
          <w:rFonts w:ascii="Arial" w:hAnsi="Arial" w:cs="Arial"/>
          <w:color w:val="000000" w:themeColor="text1"/>
          <w:sz w:val="22"/>
          <w:szCs w:val="22"/>
        </w:rPr>
        <w:t>.</w:t>
      </w:r>
    </w:p>
    <w:p w14:paraId="706129CA" w14:textId="31537E9E" w:rsidR="0096230B" w:rsidRPr="00BB4A20" w:rsidRDefault="00BB4A20"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w:t>
      </w:r>
      <w:r w:rsidR="00332328">
        <w:rPr>
          <w:rFonts w:ascii="Arial" w:hAnsi="Arial" w:cs="Arial"/>
          <w:color w:val="000000" w:themeColor="text1"/>
          <w:sz w:val="22"/>
          <w:szCs w:val="22"/>
        </w:rPr>
        <w:t>Figure</w:t>
      </w:r>
      <w:r w:rsidR="00332328" w:rsidRPr="00BB4A20">
        <w:rPr>
          <w:rFonts w:ascii="Arial" w:hAnsi="Arial" w:cs="Arial"/>
          <w:color w:val="000000" w:themeColor="text1"/>
          <w:sz w:val="22"/>
          <w:szCs w:val="22"/>
        </w:rPr>
        <w:t>2</w:t>
      </w:r>
      <w:r w:rsidR="00332328">
        <w:rPr>
          <w:rFonts w:ascii="Arial" w:hAnsi="Arial" w:cs="Arial"/>
          <w:color w:val="000000" w:themeColor="text1"/>
          <w:sz w:val="22"/>
          <w:szCs w:val="22"/>
        </w:rPr>
        <w:t>a.tif</w:t>
      </w:r>
    </w:p>
    <w:p w14:paraId="4850306E" w14:textId="3F27ADBD" w:rsidR="00BB4A20" w:rsidRDefault="0080447D" w:rsidP="007D0672">
      <w:pPr>
        <w:numPr>
          <w:ilvl w:val="1"/>
          <w:numId w:val="39"/>
        </w:numPr>
        <w:spacing w:before="240"/>
        <w:outlineLvl w:val="0"/>
        <w:rPr>
          <w:rFonts w:ascii="Arial" w:hAnsi="Arial" w:cs="Arial"/>
          <w:sz w:val="22"/>
          <w:szCs w:val="22"/>
        </w:rPr>
      </w:pPr>
      <w:r w:rsidRPr="00CD1DF3">
        <w:rPr>
          <w:rFonts w:ascii="Arial" w:hAnsi="Arial" w:cs="Arial"/>
          <w:sz w:val="22"/>
          <w:szCs w:val="22"/>
        </w:rPr>
        <w:t xml:space="preserve">The </w:t>
      </w:r>
      <w:r w:rsidR="00332328" w:rsidRPr="00332328">
        <w:rPr>
          <w:rStyle w:val="Heading1Char"/>
          <w:rFonts w:ascii="Arial" w:eastAsia="SimSun" w:hAnsi="Arial" w:cs="Arial"/>
          <w:b w:val="0"/>
          <w:sz w:val="22"/>
          <w:szCs w:val="22"/>
        </w:rPr>
        <w:t>apparent permeability</w:t>
      </w:r>
      <w:r w:rsidRPr="00CD1DF3">
        <w:rPr>
          <w:rFonts w:ascii="Arial" w:hAnsi="Arial" w:cs="Arial"/>
          <w:sz w:val="22"/>
          <w:szCs w:val="22"/>
        </w:rPr>
        <w:t xml:space="preserve"> values significantly decreased </w:t>
      </w:r>
      <w:r w:rsidR="00BB4A20">
        <w:rPr>
          <w:rFonts w:ascii="Arial" w:hAnsi="Arial" w:cs="Arial"/>
          <w:sz w:val="22"/>
          <w:szCs w:val="22"/>
        </w:rPr>
        <w:t xml:space="preserve">on day 7… </w:t>
      </w:r>
      <w:r w:rsidR="00BB4A20" w:rsidRPr="00BB4A20">
        <w:rPr>
          <w:rFonts w:ascii="Arial" w:hAnsi="Arial" w:cs="Arial"/>
          <w:b/>
          <w:sz w:val="22"/>
          <w:szCs w:val="22"/>
        </w:rPr>
        <w:t>[1]</w:t>
      </w:r>
      <w:r w:rsidR="00BB4A20">
        <w:rPr>
          <w:rFonts w:ascii="Arial" w:hAnsi="Arial" w:cs="Arial"/>
          <w:sz w:val="22"/>
          <w:szCs w:val="22"/>
        </w:rPr>
        <w:t xml:space="preserve"> compared with</w:t>
      </w:r>
      <w:r w:rsidRPr="00CD1DF3">
        <w:rPr>
          <w:rFonts w:ascii="Arial" w:hAnsi="Arial" w:cs="Arial"/>
          <w:sz w:val="22"/>
          <w:szCs w:val="22"/>
        </w:rPr>
        <w:t xml:space="preserve"> day 1</w:t>
      </w:r>
      <w:r w:rsidR="00BB4A20">
        <w:rPr>
          <w:rFonts w:ascii="Arial" w:hAnsi="Arial" w:cs="Arial"/>
          <w:sz w:val="22"/>
          <w:szCs w:val="22"/>
        </w:rPr>
        <w:t xml:space="preserve"> </w:t>
      </w:r>
      <w:r w:rsidR="00BB4A20" w:rsidRPr="00BB4A20">
        <w:rPr>
          <w:rFonts w:ascii="Arial" w:hAnsi="Arial" w:cs="Arial"/>
          <w:b/>
          <w:sz w:val="22"/>
          <w:szCs w:val="22"/>
        </w:rPr>
        <w:t>[</w:t>
      </w:r>
      <w:r w:rsidR="00BB4A20">
        <w:rPr>
          <w:rFonts w:ascii="Arial" w:hAnsi="Arial" w:cs="Arial"/>
          <w:b/>
          <w:sz w:val="22"/>
          <w:szCs w:val="22"/>
        </w:rPr>
        <w:t>2</w:t>
      </w:r>
      <w:r w:rsidR="00BB4A20" w:rsidRPr="00BB4A20">
        <w:rPr>
          <w:rFonts w:ascii="Arial" w:hAnsi="Arial" w:cs="Arial"/>
          <w:b/>
          <w:sz w:val="22"/>
          <w:szCs w:val="22"/>
        </w:rPr>
        <w:t>]</w:t>
      </w:r>
      <w:r w:rsidRPr="00CD1DF3">
        <w:rPr>
          <w:rFonts w:ascii="Arial" w:hAnsi="Arial" w:cs="Arial"/>
          <w:sz w:val="22"/>
          <w:szCs w:val="22"/>
        </w:rPr>
        <w:t xml:space="preserve"> suggesting that the barrier became tighter</w:t>
      </w:r>
      <w:r w:rsidR="00BB4A20">
        <w:rPr>
          <w:rFonts w:ascii="Arial" w:hAnsi="Arial" w:cs="Arial"/>
          <w:sz w:val="22"/>
          <w:szCs w:val="22"/>
        </w:rPr>
        <w:t xml:space="preserve"> </w:t>
      </w:r>
      <w:r w:rsidR="00BB4A20" w:rsidRPr="00BB4A20">
        <w:rPr>
          <w:rFonts w:ascii="Arial" w:hAnsi="Arial" w:cs="Arial"/>
          <w:b/>
          <w:sz w:val="22"/>
          <w:szCs w:val="22"/>
        </w:rPr>
        <w:t>[</w:t>
      </w:r>
      <w:r w:rsidR="00BB4A20">
        <w:rPr>
          <w:rFonts w:ascii="Arial" w:hAnsi="Arial" w:cs="Arial"/>
          <w:b/>
          <w:sz w:val="22"/>
          <w:szCs w:val="22"/>
        </w:rPr>
        <w:t>3</w:t>
      </w:r>
      <w:r w:rsidR="00BB4A20" w:rsidRPr="00BB4A20">
        <w:rPr>
          <w:rFonts w:ascii="Arial" w:hAnsi="Arial" w:cs="Arial"/>
          <w:b/>
          <w:sz w:val="22"/>
          <w:szCs w:val="22"/>
        </w:rPr>
        <w:t>]</w:t>
      </w:r>
      <w:r w:rsidRPr="00CD1DF3">
        <w:rPr>
          <w:rFonts w:ascii="Arial" w:hAnsi="Arial" w:cs="Arial"/>
          <w:sz w:val="22"/>
          <w:szCs w:val="22"/>
        </w:rPr>
        <w:t>.</w:t>
      </w:r>
      <w:r w:rsidR="0096230B" w:rsidRPr="00CD1DF3">
        <w:rPr>
          <w:rFonts w:ascii="Arial" w:hAnsi="Arial" w:cs="Arial"/>
          <w:sz w:val="22"/>
          <w:szCs w:val="22"/>
        </w:rPr>
        <w:t xml:space="preserve"> </w:t>
      </w:r>
    </w:p>
    <w:p w14:paraId="5F707C3F" w14:textId="4C52D2CD" w:rsidR="00BB4A20" w:rsidRPr="00BB4A20" w:rsidRDefault="00BB4A20"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w:t>
      </w:r>
      <w:r w:rsidR="00332328">
        <w:rPr>
          <w:rFonts w:ascii="Arial" w:hAnsi="Arial" w:cs="Arial"/>
          <w:color w:val="000000" w:themeColor="text1"/>
          <w:sz w:val="22"/>
          <w:szCs w:val="22"/>
        </w:rPr>
        <w:t>Figure</w:t>
      </w:r>
      <w:r w:rsidR="00332328" w:rsidRPr="00BB4A20">
        <w:rPr>
          <w:rFonts w:ascii="Arial" w:hAnsi="Arial" w:cs="Arial"/>
          <w:color w:val="000000" w:themeColor="text1"/>
          <w:sz w:val="22"/>
          <w:szCs w:val="22"/>
        </w:rPr>
        <w:t>2</w:t>
      </w:r>
      <w:r w:rsidR="00332328">
        <w:rPr>
          <w:rFonts w:ascii="Arial" w:hAnsi="Arial" w:cs="Arial"/>
          <w:color w:val="000000" w:themeColor="text1"/>
          <w:sz w:val="22"/>
          <w:szCs w:val="22"/>
        </w:rPr>
        <w:t>a.tif</w:t>
      </w:r>
      <w:r w:rsidR="00332328" w:rsidRPr="00BB4A20">
        <w:rPr>
          <w:rFonts w:ascii="Arial" w:hAnsi="Arial" w:cs="Arial"/>
          <w:i/>
          <w:color w:val="0070C0"/>
          <w:sz w:val="22"/>
          <w:szCs w:val="22"/>
        </w:rPr>
        <w:t xml:space="preserve"> </w:t>
      </w:r>
      <w:r w:rsidRPr="00BB4A20">
        <w:rPr>
          <w:rFonts w:ascii="Arial" w:hAnsi="Arial" w:cs="Arial"/>
          <w:i/>
          <w:color w:val="0070C0"/>
          <w:sz w:val="22"/>
          <w:szCs w:val="22"/>
        </w:rPr>
        <w:t xml:space="preserve">– Video editors, please </w:t>
      </w:r>
      <w:r>
        <w:rPr>
          <w:rFonts w:ascii="Arial" w:hAnsi="Arial" w:cs="Arial"/>
          <w:i/>
          <w:color w:val="0070C0"/>
          <w:sz w:val="22"/>
          <w:szCs w:val="22"/>
        </w:rPr>
        <w:t>emphasize</w:t>
      </w:r>
      <w:r w:rsidRPr="00BB4A20">
        <w:rPr>
          <w:rFonts w:ascii="Arial" w:hAnsi="Arial" w:cs="Arial"/>
          <w:i/>
          <w:color w:val="0070C0"/>
          <w:sz w:val="22"/>
          <w:szCs w:val="22"/>
        </w:rPr>
        <w:t xml:space="preserve"> the black square and the statistical bars for day 7.</w:t>
      </w:r>
    </w:p>
    <w:p w14:paraId="4EC7810D" w14:textId="54C86B92" w:rsidR="00BB4A20" w:rsidRPr="00BB4A20" w:rsidRDefault="00BB4A20"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w:t>
      </w:r>
      <w:r w:rsidR="00332328">
        <w:rPr>
          <w:rFonts w:ascii="Arial" w:hAnsi="Arial" w:cs="Arial"/>
          <w:color w:val="000000" w:themeColor="text1"/>
          <w:sz w:val="22"/>
          <w:szCs w:val="22"/>
        </w:rPr>
        <w:t>Figure</w:t>
      </w:r>
      <w:r w:rsidR="00332328" w:rsidRPr="00BB4A20">
        <w:rPr>
          <w:rFonts w:ascii="Arial" w:hAnsi="Arial" w:cs="Arial"/>
          <w:color w:val="000000" w:themeColor="text1"/>
          <w:sz w:val="22"/>
          <w:szCs w:val="22"/>
        </w:rPr>
        <w:t>2</w:t>
      </w:r>
      <w:r w:rsidR="00332328">
        <w:rPr>
          <w:rFonts w:ascii="Arial" w:hAnsi="Arial" w:cs="Arial"/>
          <w:color w:val="000000" w:themeColor="text1"/>
          <w:sz w:val="22"/>
          <w:szCs w:val="22"/>
        </w:rPr>
        <w:t>a.tif</w:t>
      </w:r>
      <w:r w:rsidR="00332328" w:rsidRPr="00BB4A20">
        <w:rPr>
          <w:rFonts w:ascii="Arial" w:hAnsi="Arial" w:cs="Arial"/>
          <w:i/>
          <w:color w:val="0070C0"/>
          <w:sz w:val="22"/>
          <w:szCs w:val="22"/>
        </w:rPr>
        <w:t xml:space="preserve"> </w:t>
      </w:r>
      <w:r w:rsidRPr="00BB4A20">
        <w:rPr>
          <w:rFonts w:ascii="Arial" w:hAnsi="Arial" w:cs="Arial"/>
          <w:i/>
          <w:color w:val="0070C0"/>
          <w:sz w:val="22"/>
          <w:szCs w:val="22"/>
        </w:rPr>
        <w:t xml:space="preserve">– Video editors, please </w:t>
      </w:r>
      <w:r>
        <w:rPr>
          <w:rFonts w:ascii="Arial" w:hAnsi="Arial" w:cs="Arial"/>
          <w:i/>
          <w:color w:val="0070C0"/>
          <w:sz w:val="22"/>
          <w:szCs w:val="22"/>
        </w:rPr>
        <w:t>emphasize</w:t>
      </w:r>
      <w:r w:rsidRPr="00BB4A20">
        <w:rPr>
          <w:rFonts w:ascii="Arial" w:hAnsi="Arial" w:cs="Arial"/>
          <w:i/>
          <w:color w:val="0070C0"/>
          <w:sz w:val="22"/>
          <w:szCs w:val="22"/>
        </w:rPr>
        <w:t xml:space="preserve"> the black square and the statistical bars for day </w:t>
      </w:r>
      <w:r>
        <w:rPr>
          <w:rFonts w:ascii="Arial" w:hAnsi="Arial" w:cs="Arial"/>
          <w:i/>
          <w:color w:val="0070C0"/>
          <w:sz w:val="22"/>
          <w:szCs w:val="22"/>
        </w:rPr>
        <w:t>1</w:t>
      </w:r>
      <w:r w:rsidRPr="00BB4A20">
        <w:rPr>
          <w:rFonts w:ascii="Arial" w:hAnsi="Arial" w:cs="Arial"/>
          <w:i/>
          <w:color w:val="0070C0"/>
          <w:sz w:val="22"/>
          <w:szCs w:val="22"/>
        </w:rPr>
        <w:t>.</w:t>
      </w:r>
    </w:p>
    <w:p w14:paraId="1535DF62" w14:textId="4818A5F7" w:rsidR="00BB4A20" w:rsidRPr="00BB4A20" w:rsidRDefault="00BB4A20"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w:t>
      </w:r>
      <w:r w:rsidR="00332328">
        <w:rPr>
          <w:rFonts w:ascii="Arial" w:hAnsi="Arial" w:cs="Arial"/>
          <w:color w:val="000000" w:themeColor="text1"/>
          <w:sz w:val="22"/>
          <w:szCs w:val="22"/>
        </w:rPr>
        <w:t>Figure</w:t>
      </w:r>
      <w:r w:rsidR="00332328" w:rsidRPr="00BB4A20">
        <w:rPr>
          <w:rFonts w:ascii="Arial" w:hAnsi="Arial" w:cs="Arial"/>
          <w:color w:val="000000" w:themeColor="text1"/>
          <w:sz w:val="22"/>
          <w:szCs w:val="22"/>
        </w:rPr>
        <w:t>2</w:t>
      </w:r>
      <w:r w:rsidR="00332328">
        <w:rPr>
          <w:rFonts w:ascii="Arial" w:hAnsi="Arial" w:cs="Arial"/>
          <w:color w:val="000000" w:themeColor="text1"/>
          <w:sz w:val="22"/>
          <w:szCs w:val="22"/>
        </w:rPr>
        <w:t>a.tif</w:t>
      </w:r>
    </w:p>
    <w:p w14:paraId="2E5863AB" w14:textId="61524951" w:rsidR="000A0EE7" w:rsidRDefault="0080447D" w:rsidP="007D0672">
      <w:pPr>
        <w:numPr>
          <w:ilvl w:val="1"/>
          <w:numId w:val="39"/>
        </w:numPr>
        <w:spacing w:before="240"/>
        <w:outlineLvl w:val="0"/>
        <w:rPr>
          <w:rFonts w:ascii="Arial" w:hAnsi="Arial" w:cs="Arial"/>
          <w:sz w:val="22"/>
          <w:szCs w:val="22"/>
        </w:rPr>
      </w:pPr>
      <w:r w:rsidRPr="00CD1DF3">
        <w:rPr>
          <w:rFonts w:ascii="Arial" w:hAnsi="Arial" w:cs="Arial"/>
          <w:sz w:val="22"/>
          <w:szCs w:val="22"/>
        </w:rPr>
        <w:t xml:space="preserve">The </w:t>
      </w:r>
      <w:r w:rsidR="00332328" w:rsidRPr="00332328">
        <w:rPr>
          <w:rStyle w:val="Heading1Char"/>
          <w:rFonts w:ascii="Arial" w:eastAsia="SimSun" w:hAnsi="Arial" w:cs="Arial"/>
          <w:b w:val="0"/>
          <w:sz w:val="22"/>
          <w:szCs w:val="22"/>
        </w:rPr>
        <w:t>apparent permeability</w:t>
      </w:r>
      <w:r w:rsidRPr="00CD1DF3">
        <w:rPr>
          <w:rFonts w:ascii="Arial" w:hAnsi="Arial" w:cs="Arial"/>
          <w:sz w:val="22"/>
          <w:szCs w:val="22"/>
        </w:rPr>
        <w:t xml:space="preserve"> values </w:t>
      </w:r>
      <w:r w:rsidR="00332328">
        <w:rPr>
          <w:rFonts w:ascii="Arial" w:hAnsi="Arial" w:cs="Arial"/>
          <w:sz w:val="22"/>
          <w:szCs w:val="22"/>
        </w:rPr>
        <w:t xml:space="preserve">then </w:t>
      </w:r>
      <w:r w:rsidRPr="00CD1DF3">
        <w:rPr>
          <w:rFonts w:ascii="Arial" w:hAnsi="Arial" w:cs="Arial"/>
          <w:sz w:val="22"/>
          <w:szCs w:val="22"/>
        </w:rPr>
        <w:t xml:space="preserve">stabilized </w:t>
      </w:r>
      <w:r w:rsidR="000A0EE7" w:rsidRPr="00CD1DF3">
        <w:rPr>
          <w:rFonts w:ascii="Arial" w:hAnsi="Arial" w:cs="Arial"/>
          <w:sz w:val="22"/>
          <w:szCs w:val="22"/>
        </w:rPr>
        <w:t>until</w:t>
      </w:r>
      <w:r w:rsidR="00332328">
        <w:rPr>
          <w:rFonts w:ascii="Arial" w:hAnsi="Arial" w:cs="Arial"/>
          <w:sz w:val="22"/>
          <w:szCs w:val="22"/>
        </w:rPr>
        <w:t xml:space="preserve"> day 10. This </w:t>
      </w:r>
      <w:r w:rsidRPr="00CD1DF3">
        <w:rPr>
          <w:rFonts w:ascii="Arial" w:hAnsi="Arial" w:cs="Arial"/>
          <w:sz w:val="22"/>
          <w:szCs w:val="22"/>
        </w:rPr>
        <w:t>implied the barrier formation was complete and functional</w:t>
      </w:r>
      <w:r w:rsidR="00332328">
        <w:rPr>
          <w:rFonts w:ascii="Arial" w:hAnsi="Arial" w:cs="Arial"/>
          <w:sz w:val="22"/>
          <w:szCs w:val="22"/>
        </w:rPr>
        <w:t>,</w:t>
      </w:r>
      <w:r w:rsidRPr="00CD1DF3">
        <w:rPr>
          <w:rFonts w:ascii="Arial" w:hAnsi="Arial" w:cs="Arial"/>
          <w:sz w:val="22"/>
          <w:szCs w:val="22"/>
        </w:rPr>
        <w:t xml:space="preserve"> resulting in decreased</w:t>
      </w:r>
      <w:r w:rsidR="00332328">
        <w:rPr>
          <w:rFonts w:ascii="Arial" w:hAnsi="Arial" w:cs="Arial"/>
          <w:sz w:val="22"/>
          <w:szCs w:val="22"/>
        </w:rPr>
        <w:t xml:space="preserve"> lucifer yellow</w:t>
      </w:r>
      <w:r w:rsidRPr="00CD1DF3">
        <w:rPr>
          <w:rFonts w:ascii="Arial" w:hAnsi="Arial" w:cs="Arial"/>
          <w:sz w:val="22"/>
          <w:szCs w:val="22"/>
        </w:rPr>
        <w:t xml:space="preserve"> paracellular transport</w:t>
      </w:r>
      <w:r w:rsidR="00BB4A20">
        <w:rPr>
          <w:rFonts w:ascii="Arial" w:hAnsi="Arial" w:cs="Arial"/>
          <w:sz w:val="22"/>
          <w:szCs w:val="22"/>
        </w:rPr>
        <w:t xml:space="preserve"> </w:t>
      </w:r>
      <w:r w:rsidR="00BB4A20" w:rsidRPr="00BB4A20">
        <w:rPr>
          <w:rFonts w:ascii="Arial" w:hAnsi="Arial" w:cs="Arial"/>
          <w:b/>
          <w:sz w:val="22"/>
          <w:szCs w:val="22"/>
        </w:rPr>
        <w:t>[</w:t>
      </w:r>
      <w:r w:rsidR="00BB4A20">
        <w:rPr>
          <w:rFonts w:ascii="Arial" w:hAnsi="Arial" w:cs="Arial"/>
          <w:b/>
          <w:sz w:val="22"/>
          <w:szCs w:val="22"/>
        </w:rPr>
        <w:t>1</w:t>
      </w:r>
      <w:r w:rsidR="00BB4A20" w:rsidRPr="00BB4A20">
        <w:rPr>
          <w:rFonts w:ascii="Arial" w:hAnsi="Arial" w:cs="Arial"/>
          <w:b/>
          <w:sz w:val="22"/>
          <w:szCs w:val="22"/>
        </w:rPr>
        <w:t>]</w:t>
      </w:r>
      <w:r w:rsidRPr="00CD1DF3">
        <w:rPr>
          <w:rFonts w:ascii="Arial" w:hAnsi="Arial" w:cs="Arial"/>
          <w:sz w:val="22"/>
          <w:szCs w:val="22"/>
        </w:rPr>
        <w:t xml:space="preserve">. </w:t>
      </w:r>
    </w:p>
    <w:p w14:paraId="50E467EF" w14:textId="1889991A" w:rsidR="00BB4A20" w:rsidRPr="00BB4A20" w:rsidRDefault="00BB4A20"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w:t>
      </w:r>
      <w:r w:rsidR="00332328">
        <w:rPr>
          <w:rFonts w:ascii="Arial" w:hAnsi="Arial" w:cs="Arial"/>
          <w:color w:val="000000" w:themeColor="text1"/>
          <w:sz w:val="22"/>
          <w:szCs w:val="22"/>
        </w:rPr>
        <w:t>Figure</w:t>
      </w:r>
      <w:r w:rsidRPr="00BB4A20">
        <w:rPr>
          <w:rFonts w:ascii="Arial" w:hAnsi="Arial" w:cs="Arial"/>
          <w:color w:val="000000" w:themeColor="text1"/>
          <w:sz w:val="22"/>
          <w:szCs w:val="22"/>
        </w:rPr>
        <w:t>2</w:t>
      </w:r>
      <w:r w:rsidR="00332328">
        <w:rPr>
          <w:rFonts w:ascii="Arial" w:hAnsi="Arial" w:cs="Arial"/>
          <w:color w:val="000000" w:themeColor="text1"/>
          <w:sz w:val="22"/>
          <w:szCs w:val="22"/>
        </w:rPr>
        <w:t>a.tif</w:t>
      </w:r>
      <w:r w:rsidRPr="00BB4A20">
        <w:rPr>
          <w:rFonts w:ascii="Arial" w:hAnsi="Arial" w:cs="Arial"/>
          <w:color w:val="000000" w:themeColor="text1"/>
          <w:sz w:val="22"/>
          <w:szCs w:val="22"/>
        </w:rPr>
        <w:t xml:space="preserve"> </w:t>
      </w:r>
      <w:r w:rsidRPr="00BB4A20">
        <w:rPr>
          <w:rFonts w:ascii="Arial" w:hAnsi="Arial" w:cs="Arial"/>
          <w:i/>
          <w:color w:val="0070C0"/>
          <w:sz w:val="22"/>
          <w:szCs w:val="22"/>
        </w:rPr>
        <w:t xml:space="preserve">– Video editors, please </w:t>
      </w:r>
      <w:r>
        <w:rPr>
          <w:rFonts w:ascii="Arial" w:hAnsi="Arial" w:cs="Arial"/>
          <w:i/>
          <w:color w:val="0070C0"/>
          <w:sz w:val="22"/>
          <w:szCs w:val="22"/>
        </w:rPr>
        <w:t>emphasize</w:t>
      </w:r>
      <w:r w:rsidRPr="00BB4A20">
        <w:rPr>
          <w:rFonts w:ascii="Arial" w:hAnsi="Arial" w:cs="Arial"/>
          <w:i/>
          <w:color w:val="0070C0"/>
          <w:sz w:val="22"/>
          <w:szCs w:val="22"/>
        </w:rPr>
        <w:t xml:space="preserve"> the black square</w:t>
      </w:r>
      <w:r>
        <w:rPr>
          <w:rFonts w:ascii="Arial" w:hAnsi="Arial" w:cs="Arial"/>
          <w:i/>
          <w:color w:val="0070C0"/>
          <w:sz w:val="22"/>
          <w:szCs w:val="22"/>
        </w:rPr>
        <w:t>s</w:t>
      </w:r>
      <w:r w:rsidRPr="00BB4A20">
        <w:rPr>
          <w:rFonts w:ascii="Arial" w:hAnsi="Arial" w:cs="Arial"/>
          <w:i/>
          <w:color w:val="0070C0"/>
          <w:sz w:val="22"/>
          <w:szCs w:val="22"/>
        </w:rPr>
        <w:t xml:space="preserve"> and the statistical bars for day 7</w:t>
      </w:r>
      <w:r>
        <w:rPr>
          <w:rFonts w:ascii="Arial" w:hAnsi="Arial" w:cs="Arial"/>
          <w:i/>
          <w:color w:val="0070C0"/>
          <w:sz w:val="22"/>
          <w:szCs w:val="22"/>
        </w:rPr>
        <w:t>, 8, 9 and 10</w:t>
      </w:r>
      <w:r w:rsidRPr="00BB4A20">
        <w:rPr>
          <w:rFonts w:ascii="Arial" w:hAnsi="Arial" w:cs="Arial"/>
          <w:i/>
          <w:color w:val="0070C0"/>
          <w:sz w:val="22"/>
          <w:szCs w:val="22"/>
        </w:rPr>
        <w:t>.</w:t>
      </w:r>
    </w:p>
    <w:p w14:paraId="36073184" w14:textId="7735684E" w:rsidR="00332328" w:rsidRDefault="0080447D" w:rsidP="00332328">
      <w:pPr>
        <w:numPr>
          <w:ilvl w:val="1"/>
          <w:numId w:val="39"/>
        </w:numPr>
        <w:spacing w:before="240"/>
        <w:outlineLvl w:val="0"/>
        <w:rPr>
          <w:rStyle w:val="normaltextrun"/>
          <w:rFonts w:ascii="Arial" w:hAnsi="Arial" w:cs="Arial"/>
          <w:sz w:val="22"/>
          <w:szCs w:val="22"/>
        </w:rPr>
      </w:pPr>
      <w:r w:rsidRPr="00CD1DF3">
        <w:rPr>
          <w:rStyle w:val="normaltextrun"/>
          <w:rFonts w:ascii="Arial" w:hAnsi="Arial" w:cs="Arial"/>
          <w:sz w:val="22"/>
          <w:szCs w:val="22"/>
        </w:rPr>
        <w:t xml:space="preserve">Western blotting </w:t>
      </w:r>
      <w:r w:rsidR="002979D2" w:rsidRPr="00CD1DF3">
        <w:rPr>
          <w:rStyle w:val="normaltextrun"/>
          <w:rFonts w:ascii="Arial" w:hAnsi="Arial" w:cs="Arial"/>
          <w:sz w:val="22"/>
          <w:szCs w:val="22"/>
        </w:rPr>
        <w:t xml:space="preserve">was used </w:t>
      </w:r>
      <w:r w:rsidRPr="00CD1DF3">
        <w:rPr>
          <w:rStyle w:val="normaltextrun"/>
          <w:rFonts w:ascii="Arial" w:hAnsi="Arial" w:cs="Arial"/>
          <w:sz w:val="22"/>
          <w:szCs w:val="22"/>
        </w:rPr>
        <w:t>to detect changes in the expression of the tight junction protein</w:t>
      </w:r>
      <w:r w:rsidR="00CC614E">
        <w:rPr>
          <w:rStyle w:val="normaltextrun"/>
          <w:rFonts w:ascii="Arial" w:hAnsi="Arial" w:cs="Arial"/>
          <w:sz w:val="22"/>
          <w:szCs w:val="22"/>
        </w:rPr>
        <w:t>,</w:t>
      </w:r>
      <w:r w:rsidRPr="00CD1DF3">
        <w:rPr>
          <w:rStyle w:val="normaltextrun"/>
          <w:rFonts w:ascii="Arial" w:hAnsi="Arial" w:cs="Arial"/>
          <w:sz w:val="22"/>
          <w:szCs w:val="22"/>
        </w:rPr>
        <w:t xml:space="preserve"> ZO-1</w:t>
      </w:r>
      <w:r w:rsidR="00CC614E">
        <w:rPr>
          <w:rStyle w:val="normaltextrun"/>
          <w:rFonts w:ascii="Arial" w:hAnsi="Arial" w:cs="Arial"/>
          <w:sz w:val="22"/>
          <w:szCs w:val="22"/>
        </w:rPr>
        <w:t>,</w:t>
      </w:r>
      <w:r w:rsidRPr="00CD1DF3">
        <w:rPr>
          <w:rStyle w:val="normaltextrun"/>
          <w:rFonts w:ascii="Arial" w:hAnsi="Arial" w:cs="Arial"/>
          <w:sz w:val="22"/>
          <w:szCs w:val="22"/>
        </w:rPr>
        <w:t xml:space="preserve"> over time</w:t>
      </w:r>
      <w:r w:rsidR="00CC614E">
        <w:rPr>
          <w:rStyle w:val="normaltextrun"/>
          <w:rFonts w:ascii="Arial" w:hAnsi="Arial" w:cs="Arial"/>
          <w:sz w:val="22"/>
          <w:szCs w:val="22"/>
        </w:rPr>
        <w:t xml:space="preserve">. </w:t>
      </w:r>
    </w:p>
    <w:p w14:paraId="6A95C040" w14:textId="4D035730" w:rsidR="00001DCC" w:rsidRPr="00332328" w:rsidRDefault="00001DCC" w:rsidP="00332328">
      <w:pPr>
        <w:numPr>
          <w:ilvl w:val="2"/>
          <w:numId w:val="39"/>
        </w:numPr>
        <w:spacing w:before="240"/>
        <w:outlineLvl w:val="0"/>
        <w:rPr>
          <w:rStyle w:val="normaltextrun"/>
          <w:rFonts w:ascii="Arial" w:hAnsi="Arial" w:cs="Arial"/>
          <w:sz w:val="22"/>
          <w:szCs w:val="22"/>
        </w:rPr>
      </w:pPr>
      <w:r w:rsidRPr="00332328">
        <w:rPr>
          <w:rFonts w:ascii="Arial" w:hAnsi="Arial" w:cs="Arial"/>
          <w:color w:val="000000" w:themeColor="text1"/>
          <w:sz w:val="22"/>
          <w:szCs w:val="22"/>
        </w:rPr>
        <w:t>LAB MEDIA: Figure 4</w:t>
      </w:r>
      <w:r w:rsidR="00332328" w:rsidRPr="00332328">
        <w:rPr>
          <w:rFonts w:ascii="Arial" w:hAnsi="Arial" w:cs="Arial"/>
          <w:color w:val="000000" w:themeColor="text1"/>
          <w:sz w:val="22"/>
          <w:szCs w:val="22"/>
        </w:rPr>
        <w:t xml:space="preserve"> </w:t>
      </w:r>
      <w:r w:rsidR="00332328" w:rsidRPr="00332328">
        <w:rPr>
          <w:rFonts w:ascii="Arial" w:hAnsi="Arial" w:cs="Arial"/>
          <w:i/>
          <w:color w:val="0070C0"/>
          <w:sz w:val="22"/>
          <w:szCs w:val="22"/>
        </w:rPr>
        <w:t>– Video editors, please remove the “a” and “b” labels.</w:t>
      </w:r>
    </w:p>
    <w:p w14:paraId="42DE6F5D" w14:textId="217B1BF4" w:rsidR="0079765F" w:rsidRDefault="0080447D" w:rsidP="007D0672">
      <w:pPr>
        <w:numPr>
          <w:ilvl w:val="1"/>
          <w:numId w:val="39"/>
        </w:numPr>
        <w:spacing w:before="240"/>
        <w:outlineLvl w:val="0"/>
        <w:rPr>
          <w:rFonts w:ascii="Arial" w:hAnsi="Arial" w:cs="Arial"/>
          <w:sz w:val="22"/>
          <w:szCs w:val="22"/>
        </w:rPr>
      </w:pPr>
      <w:r w:rsidRPr="00CD1DF3">
        <w:rPr>
          <w:rFonts w:ascii="Arial" w:hAnsi="Arial" w:cs="Arial"/>
          <w:sz w:val="22"/>
          <w:szCs w:val="22"/>
        </w:rPr>
        <w:t>The two bands represent the two ZO-1 isoforms</w:t>
      </w:r>
      <w:r w:rsidR="00001DCC">
        <w:rPr>
          <w:rFonts w:ascii="Arial" w:hAnsi="Arial" w:cs="Arial"/>
          <w:sz w:val="22"/>
          <w:szCs w:val="22"/>
        </w:rPr>
        <w:t xml:space="preserve"> </w:t>
      </w:r>
      <w:r w:rsidR="00001DCC" w:rsidRPr="00001DCC">
        <w:rPr>
          <w:rFonts w:ascii="Arial" w:hAnsi="Arial" w:cs="Arial"/>
          <w:b/>
          <w:sz w:val="22"/>
          <w:szCs w:val="22"/>
        </w:rPr>
        <w:t>[1]</w:t>
      </w:r>
      <w:r w:rsidRPr="00CD1DF3">
        <w:rPr>
          <w:rFonts w:ascii="Arial" w:hAnsi="Arial" w:cs="Arial"/>
          <w:sz w:val="22"/>
          <w:szCs w:val="22"/>
        </w:rPr>
        <w:t>. Densitometry analysis revealed that the pixel val</w:t>
      </w:r>
      <w:r w:rsidR="00660B3E" w:rsidRPr="00CD1DF3">
        <w:rPr>
          <w:rFonts w:ascii="Arial" w:hAnsi="Arial" w:cs="Arial"/>
          <w:sz w:val="22"/>
          <w:szCs w:val="22"/>
        </w:rPr>
        <w:t xml:space="preserve">ue of ZO-1 increased from day 3 through </w:t>
      </w:r>
      <w:r w:rsidRPr="00CD1DF3">
        <w:rPr>
          <w:rFonts w:ascii="Arial" w:hAnsi="Arial" w:cs="Arial"/>
          <w:sz w:val="22"/>
          <w:szCs w:val="22"/>
        </w:rPr>
        <w:t>7 post</w:t>
      </w:r>
      <w:r w:rsidR="0079765F" w:rsidRPr="00CD1DF3">
        <w:rPr>
          <w:rFonts w:ascii="Arial" w:hAnsi="Arial" w:cs="Arial"/>
          <w:sz w:val="22"/>
          <w:szCs w:val="22"/>
        </w:rPr>
        <w:t>-seeding, suggesting that the tight-junction</w:t>
      </w:r>
      <w:r w:rsidRPr="00CD1DF3">
        <w:rPr>
          <w:rFonts w:ascii="Arial" w:hAnsi="Arial" w:cs="Arial"/>
          <w:sz w:val="22"/>
          <w:szCs w:val="22"/>
        </w:rPr>
        <w:t xml:space="preserve"> protein ZO-</w:t>
      </w:r>
      <w:r w:rsidR="00660B3E" w:rsidRPr="00CD1DF3">
        <w:rPr>
          <w:rFonts w:ascii="Arial" w:hAnsi="Arial" w:cs="Arial"/>
          <w:sz w:val="22"/>
          <w:szCs w:val="22"/>
        </w:rPr>
        <w:t xml:space="preserve">1 formed continually from day 3 through </w:t>
      </w:r>
      <w:r w:rsidRPr="00CD1DF3">
        <w:rPr>
          <w:rFonts w:ascii="Arial" w:hAnsi="Arial" w:cs="Arial"/>
          <w:sz w:val="22"/>
          <w:szCs w:val="22"/>
        </w:rPr>
        <w:t>7</w:t>
      </w:r>
      <w:r w:rsidR="00001DCC">
        <w:rPr>
          <w:rFonts w:ascii="Arial" w:hAnsi="Arial" w:cs="Arial"/>
          <w:sz w:val="22"/>
          <w:szCs w:val="22"/>
        </w:rPr>
        <w:t xml:space="preserve"> </w:t>
      </w:r>
      <w:r w:rsidR="00001DCC" w:rsidRPr="00001DCC">
        <w:rPr>
          <w:rFonts w:ascii="Arial" w:hAnsi="Arial" w:cs="Arial"/>
          <w:b/>
          <w:sz w:val="22"/>
          <w:szCs w:val="22"/>
        </w:rPr>
        <w:t>[</w:t>
      </w:r>
      <w:r w:rsidR="00001DCC">
        <w:rPr>
          <w:rFonts w:ascii="Arial" w:hAnsi="Arial" w:cs="Arial"/>
          <w:b/>
          <w:sz w:val="22"/>
          <w:szCs w:val="22"/>
        </w:rPr>
        <w:t>2</w:t>
      </w:r>
      <w:r w:rsidR="00001DCC" w:rsidRPr="00001DCC">
        <w:rPr>
          <w:rFonts w:ascii="Arial" w:hAnsi="Arial" w:cs="Arial"/>
          <w:b/>
          <w:sz w:val="22"/>
          <w:szCs w:val="22"/>
        </w:rPr>
        <w:t>]</w:t>
      </w:r>
      <w:r w:rsidRPr="00CD1DF3">
        <w:rPr>
          <w:rFonts w:ascii="Arial" w:hAnsi="Arial" w:cs="Arial"/>
          <w:sz w:val="22"/>
          <w:szCs w:val="22"/>
        </w:rPr>
        <w:t xml:space="preserve">. </w:t>
      </w:r>
    </w:p>
    <w:p w14:paraId="779B2D19" w14:textId="56EF6116" w:rsidR="00001DCC" w:rsidRPr="00CD1DF3" w:rsidRDefault="00001DCC"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Figure </w:t>
      </w:r>
      <w:r>
        <w:rPr>
          <w:rFonts w:ascii="Arial" w:hAnsi="Arial" w:cs="Arial"/>
          <w:color w:val="000000" w:themeColor="text1"/>
          <w:sz w:val="22"/>
          <w:szCs w:val="22"/>
        </w:rPr>
        <w:t xml:space="preserve">4 </w:t>
      </w:r>
      <w:r w:rsidRPr="00001DCC">
        <w:rPr>
          <w:rFonts w:ascii="Arial" w:hAnsi="Arial" w:cs="Arial"/>
          <w:i/>
          <w:color w:val="0070C0"/>
          <w:sz w:val="22"/>
          <w:szCs w:val="22"/>
        </w:rPr>
        <w:t xml:space="preserve">– Video editors, please emphasize the </w:t>
      </w:r>
      <w:r>
        <w:rPr>
          <w:rFonts w:ascii="Arial" w:hAnsi="Arial" w:cs="Arial"/>
          <w:i/>
          <w:color w:val="0070C0"/>
          <w:sz w:val="22"/>
          <w:szCs w:val="22"/>
        </w:rPr>
        <w:t>red bands in the upper blot panel (labeled ZO-1) (Highly visible in DAY 5 and DAY 7 and a little bit in DAY 3 and DAY 10).</w:t>
      </w:r>
    </w:p>
    <w:p w14:paraId="46B70DDA" w14:textId="6AA4E7F3" w:rsidR="00001DCC" w:rsidRPr="00001DCC" w:rsidRDefault="00001DCC" w:rsidP="007D0672">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Figure </w:t>
      </w:r>
      <w:r>
        <w:rPr>
          <w:rFonts w:ascii="Arial" w:hAnsi="Arial" w:cs="Arial"/>
          <w:color w:val="000000" w:themeColor="text1"/>
          <w:sz w:val="22"/>
          <w:szCs w:val="22"/>
        </w:rPr>
        <w:t xml:space="preserve">4 </w:t>
      </w:r>
      <w:r w:rsidRPr="00001DCC">
        <w:rPr>
          <w:rFonts w:ascii="Arial" w:hAnsi="Arial" w:cs="Arial"/>
          <w:i/>
          <w:color w:val="0070C0"/>
          <w:sz w:val="22"/>
          <w:szCs w:val="22"/>
        </w:rPr>
        <w:t xml:space="preserve">– Video editors, please </w:t>
      </w:r>
      <w:r>
        <w:rPr>
          <w:rFonts w:ascii="Arial" w:hAnsi="Arial" w:cs="Arial"/>
          <w:i/>
          <w:color w:val="0070C0"/>
          <w:sz w:val="22"/>
          <w:szCs w:val="22"/>
        </w:rPr>
        <w:t xml:space="preserve">sequentially </w:t>
      </w:r>
      <w:r w:rsidRPr="00001DCC">
        <w:rPr>
          <w:rFonts w:ascii="Arial" w:hAnsi="Arial" w:cs="Arial"/>
          <w:i/>
          <w:color w:val="0070C0"/>
          <w:sz w:val="22"/>
          <w:szCs w:val="22"/>
        </w:rPr>
        <w:t>emphasize</w:t>
      </w:r>
      <w:r>
        <w:rPr>
          <w:rFonts w:ascii="Arial" w:hAnsi="Arial" w:cs="Arial"/>
          <w:i/>
          <w:color w:val="0070C0"/>
          <w:sz w:val="22"/>
          <w:szCs w:val="22"/>
        </w:rPr>
        <w:t xml:space="preserve"> the bars for Day 3, Day 5, and Day 7 on</w:t>
      </w:r>
      <w:r w:rsidRPr="00001DCC">
        <w:rPr>
          <w:rFonts w:ascii="Arial" w:hAnsi="Arial" w:cs="Arial"/>
          <w:i/>
          <w:color w:val="0070C0"/>
          <w:sz w:val="22"/>
          <w:szCs w:val="22"/>
        </w:rPr>
        <w:t xml:space="preserve"> the </w:t>
      </w:r>
      <w:r>
        <w:rPr>
          <w:rFonts w:ascii="Arial" w:hAnsi="Arial" w:cs="Arial"/>
          <w:i/>
          <w:color w:val="0070C0"/>
          <w:sz w:val="22"/>
          <w:szCs w:val="22"/>
        </w:rPr>
        <w:t>bottom graph</w:t>
      </w:r>
      <w:r w:rsidRPr="00001DCC">
        <w:rPr>
          <w:rFonts w:ascii="Arial" w:hAnsi="Arial" w:cs="Arial"/>
          <w:i/>
          <w:color w:val="0070C0"/>
          <w:sz w:val="22"/>
          <w:szCs w:val="22"/>
        </w:rPr>
        <w:t>.</w:t>
      </w:r>
    </w:p>
    <w:p w14:paraId="78F484C8" w14:textId="687656D4" w:rsidR="0079765F" w:rsidRDefault="00CC614E" w:rsidP="007D0672">
      <w:pPr>
        <w:numPr>
          <w:ilvl w:val="1"/>
          <w:numId w:val="39"/>
        </w:numPr>
        <w:spacing w:before="240"/>
        <w:outlineLvl w:val="0"/>
        <w:rPr>
          <w:rFonts w:ascii="Arial" w:hAnsi="Arial" w:cs="Arial"/>
          <w:sz w:val="22"/>
          <w:szCs w:val="22"/>
        </w:rPr>
      </w:pPr>
      <w:r>
        <w:rPr>
          <w:rFonts w:ascii="Arial" w:hAnsi="Arial" w:cs="Arial"/>
          <w:sz w:val="22"/>
          <w:szCs w:val="22"/>
        </w:rPr>
        <w:lastRenderedPageBreak/>
        <w:t>After calcium depletion-</w:t>
      </w:r>
      <w:r w:rsidR="0080447D" w:rsidRPr="00CD1DF3">
        <w:rPr>
          <w:rFonts w:ascii="Arial" w:hAnsi="Arial" w:cs="Arial"/>
          <w:sz w:val="22"/>
          <w:szCs w:val="22"/>
        </w:rPr>
        <w:t xml:space="preserve">treatment on day 7 post-seeding, the band of ZO-1 was almost undetectable, </w:t>
      </w:r>
      <w:r w:rsidR="0096230B" w:rsidRPr="00CD1DF3">
        <w:rPr>
          <w:rFonts w:ascii="Arial" w:hAnsi="Arial" w:cs="Arial"/>
          <w:sz w:val="22"/>
          <w:szCs w:val="22"/>
        </w:rPr>
        <w:t>indicating</w:t>
      </w:r>
      <w:r w:rsidR="0080447D" w:rsidRPr="00CD1DF3">
        <w:rPr>
          <w:rFonts w:ascii="Arial" w:hAnsi="Arial" w:cs="Arial"/>
          <w:sz w:val="22"/>
          <w:szCs w:val="22"/>
        </w:rPr>
        <w:t xml:space="preserve"> that ZO-1 was unable to form in the absence of calcium ions</w:t>
      </w:r>
      <w:r w:rsidR="00001DCC">
        <w:rPr>
          <w:rFonts w:ascii="Arial" w:hAnsi="Arial" w:cs="Arial"/>
          <w:sz w:val="22"/>
          <w:szCs w:val="22"/>
        </w:rPr>
        <w:t xml:space="preserve"> </w:t>
      </w:r>
      <w:r w:rsidR="00001DCC" w:rsidRPr="00001DCC">
        <w:rPr>
          <w:rFonts w:ascii="Arial" w:hAnsi="Arial" w:cs="Arial"/>
          <w:b/>
          <w:sz w:val="22"/>
          <w:szCs w:val="22"/>
        </w:rPr>
        <w:t>[1]</w:t>
      </w:r>
      <w:r w:rsidR="0080447D" w:rsidRPr="00CD1DF3">
        <w:rPr>
          <w:rFonts w:ascii="Arial" w:hAnsi="Arial" w:cs="Arial"/>
          <w:sz w:val="22"/>
          <w:szCs w:val="22"/>
        </w:rPr>
        <w:t xml:space="preserve">. </w:t>
      </w:r>
    </w:p>
    <w:p w14:paraId="3D77BDCD" w14:textId="4649E396" w:rsidR="00001DCC" w:rsidRPr="00332328" w:rsidRDefault="00001DCC" w:rsidP="00332328">
      <w:pPr>
        <w:numPr>
          <w:ilvl w:val="2"/>
          <w:numId w:val="39"/>
        </w:numPr>
        <w:spacing w:before="240"/>
        <w:outlineLvl w:val="0"/>
        <w:rPr>
          <w:rFonts w:ascii="Arial" w:hAnsi="Arial" w:cs="Arial"/>
          <w:sz w:val="22"/>
          <w:szCs w:val="22"/>
        </w:rPr>
      </w:pPr>
      <w:r w:rsidRPr="00BB4A20">
        <w:rPr>
          <w:rFonts w:ascii="Arial" w:hAnsi="Arial" w:cs="Arial"/>
          <w:color w:val="000000" w:themeColor="text1"/>
          <w:sz w:val="22"/>
          <w:szCs w:val="22"/>
        </w:rPr>
        <w:t xml:space="preserve">LAB MEDIA: Figure </w:t>
      </w:r>
      <w:r>
        <w:rPr>
          <w:rFonts w:ascii="Arial" w:hAnsi="Arial" w:cs="Arial"/>
          <w:color w:val="000000" w:themeColor="text1"/>
          <w:sz w:val="22"/>
          <w:szCs w:val="22"/>
        </w:rPr>
        <w:t xml:space="preserve">4 </w:t>
      </w:r>
      <w:r w:rsidRPr="00001DCC">
        <w:rPr>
          <w:rFonts w:ascii="Arial" w:hAnsi="Arial" w:cs="Arial"/>
          <w:i/>
          <w:color w:val="0070C0"/>
          <w:sz w:val="22"/>
          <w:szCs w:val="22"/>
        </w:rPr>
        <w:t>– Video editors, please emphasize</w:t>
      </w:r>
      <w:r>
        <w:rPr>
          <w:rFonts w:ascii="Arial" w:hAnsi="Arial" w:cs="Arial"/>
          <w:i/>
          <w:color w:val="0070C0"/>
          <w:sz w:val="22"/>
          <w:szCs w:val="22"/>
        </w:rPr>
        <w:t xml:space="preserve"> the bar for Day 7 (no calcium) on</w:t>
      </w:r>
      <w:r w:rsidRPr="00001DCC">
        <w:rPr>
          <w:rFonts w:ascii="Arial" w:hAnsi="Arial" w:cs="Arial"/>
          <w:i/>
          <w:color w:val="0070C0"/>
          <w:sz w:val="22"/>
          <w:szCs w:val="22"/>
        </w:rPr>
        <w:t xml:space="preserve"> the </w:t>
      </w:r>
      <w:r>
        <w:rPr>
          <w:rFonts w:ascii="Arial" w:hAnsi="Arial" w:cs="Arial"/>
          <w:i/>
          <w:color w:val="0070C0"/>
          <w:sz w:val="22"/>
          <w:szCs w:val="22"/>
        </w:rPr>
        <w:t>bottom graph</w:t>
      </w:r>
      <w:r w:rsidRPr="00001DCC">
        <w:rPr>
          <w:rFonts w:ascii="Arial" w:hAnsi="Arial" w:cs="Arial"/>
          <w:i/>
          <w:color w:val="0070C0"/>
          <w:sz w:val="22"/>
          <w:szCs w:val="22"/>
        </w:rPr>
        <w:t>.</w:t>
      </w:r>
    </w:p>
    <w:p w14:paraId="552658BD" w14:textId="164A5A52"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534451AB" w:rsidR="0034684D" w:rsidRPr="00026D49" w:rsidRDefault="00CE10F2" w:rsidP="00026D49">
      <w:pPr>
        <w:numPr>
          <w:ilvl w:val="0"/>
          <w:numId w:val="39"/>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D4E6800" w14:textId="4A7DED80" w:rsidR="004C1095" w:rsidRPr="00456A5D" w:rsidRDefault="005F3E7B" w:rsidP="00415E4E">
      <w:pPr>
        <w:numPr>
          <w:ilvl w:val="1"/>
          <w:numId w:val="39"/>
        </w:numPr>
        <w:spacing w:before="240"/>
        <w:outlineLvl w:val="0"/>
        <w:rPr>
          <w:rFonts w:ascii="Helvetica" w:hAnsi="Helvetica" w:cs="Arial"/>
          <w:sz w:val="22"/>
          <w:szCs w:val="22"/>
        </w:rPr>
      </w:pPr>
      <w:r>
        <w:rPr>
          <w:rFonts w:ascii="Helvetica" w:hAnsi="Helvetica" w:cs="Arial"/>
          <w:b/>
          <w:sz w:val="22"/>
          <w:szCs w:val="22"/>
          <w:u w:val="single"/>
        </w:rPr>
        <w:t>Devika S Manickam</w:t>
      </w:r>
      <w:r w:rsidR="00472752" w:rsidRPr="00456A5D">
        <w:rPr>
          <w:rFonts w:ascii="Helvetica" w:hAnsi="Helvetica" w:cs="Arial"/>
          <w:sz w:val="22"/>
          <w:szCs w:val="22"/>
        </w:rPr>
        <w:t xml:space="preserve">: </w:t>
      </w:r>
      <w:r w:rsidR="001A5DC5">
        <w:rPr>
          <w:rFonts w:ascii="Helvetica" w:hAnsi="Helvetica" w:cs="Arial"/>
          <w:sz w:val="22"/>
          <w:szCs w:val="22"/>
        </w:rPr>
        <w:t>As shown in the results, w</w:t>
      </w:r>
      <w:r w:rsidR="0031382D">
        <w:rPr>
          <w:rFonts w:ascii="Helvetica" w:hAnsi="Helvetica" w:cs="Arial"/>
          <w:sz w:val="22"/>
          <w:szCs w:val="22"/>
        </w:rPr>
        <w:t xml:space="preserve">estern blotting of ZO-1 protein can be </w:t>
      </w:r>
      <w:r w:rsidR="00A41A97">
        <w:rPr>
          <w:rFonts w:ascii="Helvetica" w:hAnsi="Helvetica" w:cs="Arial"/>
          <w:sz w:val="22"/>
          <w:szCs w:val="22"/>
        </w:rPr>
        <w:t>per</w:t>
      </w:r>
      <w:r w:rsidR="0031382D">
        <w:rPr>
          <w:rFonts w:ascii="Helvetica" w:hAnsi="Helvetica" w:cs="Arial"/>
          <w:sz w:val="22"/>
          <w:szCs w:val="22"/>
        </w:rPr>
        <w:t xml:space="preserve">formed to determine changes in </w:t>
      </w:r>
      <w:r w:rsidR="00A41A97">
        <w:rPr>
          <w:rFonts w:ascii="Helvetica" w:hAnsi="Helvetica" w:cs="Arial"/>
          <w:sz w:val="22"/>
          <w:szCs w:val="22"/>
        </w:rPr>
        <w:t xml:space="preserve">expression level </w:t>
      </w:r>
      <w:r w:rsidR="0031382D">
        <w:rPr>
          <w:rFonts w:ascii="Helvetica" w:hAnsi="Helvetica" w:cs="Arial"/>
          <w:sz w:val="22"/>
          <w:szCs w:val="22"/>
        </w:rPr>
        <w:t>of the tight junction proteins</w:t>
      </w:r>
      <w:r w:rsidR="001A5DC5">
        <w:rPr>
          <w:rFonts w:ascii="Helvetica" w:hAnsi="Helvetica" w:cs="Arial"/>
          <w:sz w:val="22"/>
          <w:szCs w:val="22"/>
        </w:rPr>
        <w:t xml:space="preserve">, </w:t>
      </w:r>
      <w:r w:rsidR="0031382D">
        <w:rPr>
          <w:rFonts w:ascii="Helvetica" w:hAnsi="Helvetica" w:cs="Arial"/>
          <w:sz w:val="22"/>
          <w:szCs w:val="22"/>
        </w:rPr>
        <w:t>complement</w:t>
      </w:r>
      <w:r w:rsidR="001A5DC5">
        <w:rPr>
          <w:rFonts w:ascii="Helvetica" w:hAnsi="Helvetica" w:cs="Arial"/>
          <w:sz w:val="22"/>
          <w:szCs w:val="22"/>
        </w:rPr>
        <w:t>ing</w:t>
      </w:r>
      <w:r w:rsidR="0031382D">
        <w:rPr>
          <w:rFonts w:ascii="Helvetica" w:hAnsi="Helvetica" w:cs="Arial"/>
          <w:sz w:val="22"/>
          <w:szCs w:val="22"/>
        </w:rPr>
        <w:t xml:space="preserve"> the</w:t>
      </w:r>
      <w:r w:rsidR="00A41A97">
        <w:rPr>
          <w:rFonts w:ascii="Helvetica" w:hAnsi="Helvetica" w:cs="Arial"/>
          <w:sz w:val="22"/>
          <w:szCs w:val="22"/>
        </w:rPr>
        <w:t xml:space="preserve"> lucifer yellow-based </w:t>
      </w:r>
      <w:r w:rsidR="0031382D">
        <w:rPr>
          <w:rFonts w:ascii="Helvetica" w:hAnsi="Helvetica" w:cs="Arial"/>
          <w:sz w:val="22"/>
          <w:szCs w:val="22"/>
        </w:rPr>
        <w:t xml:space="preserve">functional </w:t>
      </w:r>
      <w:r w:rsidR="00A41A97">
        <w:rPr>
          <w:rFonts w:ascii="Helvetica" w:hAnsi="Helvetica" w:cs="Arial"/>
          <w:sz w:val="22"/>
          <w:szCs w:val="22"/>
        </w:rPr>
        <w:t>activity</w:t>
      </w:r>
      <w:r w:rsidR="0031382D">
        <w:rPr>
          <w:rFonts w:ascii="Helvetica" w:hAnsi="Helvetica" w:cs="Arial"/>
          <w:sz w:val="22"/>
          <w:szCs w:val="22"/>
        </w:rPr>
        <w:t xml:space="preserve"> data</w:t>
      </w:r>
      <w:r w:rsidR="000700D5">
        <w:rPr>
          <w:rFonts w:ascii="Helvetica" w:hAnsi="Helvetica" w:cs="Arial"/>
          <w:sz w:val="22"/>
          <w:szCs w:val="22"/>
        </w:rPr>
        <w:t xml:space="preserve"> </w:t>
      </w:r>
      <w:r w:rsidR="000700D5" w:rsidRPr="000700D5">
        <w:rPr>
          <w:rFonts w:ascii="Arial" w:hAnsi="Arial" w:cs="Arial"/>
          <w:b/>
          <w:sz w:val="22"/>
          <w:szCs w:val="22"/>
        </w:rPr>
        <w:t>[1]</w:t>
      </w:r>
      <w:r w:rsidR="0031382D">
        <w:rPr>
          <w:rFonts w:ascii="Helvetica" w:hAnsi="Helvetica" w:cs="Arial"/>
          <w:sz w:val="22"/>
          <w:szCs w:val="22"/>
        </w:rPr>
        <w:t>.</w:t>
      </w:r>
    </w:p>
    <w:p w14:paraId="04ACC46C" w14:textId="77777777" w:rsidR="000700D5" w:rsidRPr="000700D5" w:rsidRDefault="000700D5" w:rsidP="000700D5">
      <w:pPr>
        <w:pStyle w:val="ListParagraph"/>
        <w:ind w:left="1368"/>
        <w:rPr>
          <w:rFonts w:ascii="Helvetica" w:hAnsi="Helvetica" w:cs="Arial"/>
          <w:sz w:val="22"/>
          <w:szCs w:val="22"/>
        </w:rPr>
      </w:pPr>
    </w:p>
    <w:p w14:paraId="132E58AD" w14:textId="39015F2B" w:rsidR="000700D5" w:rsidRPr="000700D5" w:rsidRDefault="000700D5" w:rsidP="000700D5">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2F827DE" w14:textId="7557D03D" w:rsidR="000700D5" w:rsidRDefault="005F3E7B" w:rsidP="007D0672">
      <w:pPr>
        <w:numPr>
          <w:ilvl w:val="1"/>
          <w:numId w:val="39"/>
        </w:numPr>
        <w:spacing w:before="240"/>
        <w:outlineLvl w:val="0"/>
        <w:rPr>
          <w:rFonts w:ascii="Helvetica" w:hAnsi="Helvetica" w:cs="Arial"/>
          <w:sz w:val="22"/>
          <w:szCs w:val="22"/>
        </w:rPr>
      </w:pPr>
      <w:r>
        <w:rPr>
          <w:rFonts w:ascii="Helvetica" w:hAnsi="Helvetica" w:cs="Arial"/>
          <w:b/>
          <w:sz w:val="22"/>
          <w:szCs w:val="22"/>
          <w:u w:val="single"/>
        </w:rPr>
        <w:t>Devika S Manickam</w:t>
      </w:r>
      <w:r w:rsidR="00472752" w:rsidRPr="00456A5D">
        <w:rPr>
          <w:rFonts w:ascii="Helvetica" w:hAnsi="Helvetica" w:cs="Arial"/>
          <w:sz w:val="22"/>
          <w:szCs w:val="22"/>
        </w:rPr>
        <w:t xml:space="preserve">: </w:t>
      </w:r>
      <w:r w:rsidR="00D03E16">
        <w:rPr>
          <w:rFonts w:ascii="Helvetica" w:hAnsi="Helvetica" w:cs="Arial"/>
          <w:sz w:val="22"/>
          <w:szCs w:val="22"/>
        </w:rPr>
        <w:t>We</w:t>
      </w:r>
      <w:r w:rsidR="000700D5">
        <w:rPr>
          <w:rFonts w:ascii="Helvetica" w:hAnsi="Helvetica" w:cs="Arial"/>
          <w:sz w:val="22"/>
          <w:szCs w:val="22"/>
        </w:rPr>
        <w:t xml:space="preserve"> also</w:t>
      </w:r>
      <w:r w:rsidR="00D03E16">
        <w:rPr>
          <w:rFonts w:ascii="Helvetica" w:hAnsi="Helvetica" w:cs="Arial"/>
          <w:sz w:val="22"/>
          <w:szCs w:val="22"/>
        </w:rPr>
        <w:t xml:space="preserve"> </w:t>
      </w:r>
      <w:r w:rsidR="000700D5">
        <w:rPr>
          <w:rFonts w:ascii="Helvetica" w:hAnsi="Helvetica" w:cs="Arial"/>
          <w:sz w:val="22"/>
          <w:szCs w:val="22"/>
        </w:rPr>
        <w:t>discovered that the</w:t>
      </w:r>
      <w:r w:rsidR="00D03E16">
        <w:rPr>
          <w:rFonts w:ascii="Helvetica" w:hAnsi="Helvetica" w:cs="Arial"/>
          <w:sz w:val="22"/>
          <w:szCs w:val="22"/>
        </w:rPr>
        <w:t xml:space="preserve"> functional activity of tight junctions in human brain e</w:t>
      </w:r>
      <w:r w:rsidR="000700D5">
        <w:rPr>
          <w:rFonts w:ascii="Helvetica" w:hAnsi="Helvetica" w:cs="Arial"/>
          <w:sz w:val="22"/>
          <w:szCs w:val="22"/>
        </w:rPr>
        <w:t>ndothelial cells was</w:t>
      </w:r>
      <w:r w:rsidR="00D03E16">
        <w:rPr>
          <w:rFonts w:ascii="Helvetica" w:hAnsi="Helvetica" w:cs="Arial"/>
          <w:sz w:val="22"/>
          <w:szCs w:val="22"/>
        </w:rPr>
        <w:t xml:space="preserve"> </w:t>
      </w:r>
      <w:r w:rsidR="000700D5">
        <w:rPr>
          <w:rFonts w:ascii="Helvetica" w:hAnsi="Helvetica" w:cs="Arial"/>
          <w:sz w:val="22"/>
          <w:szCs w:val="22"/>
        </w:rPr>
        <w:t xml:space="preserve">not </w:t>
      </w:r>
      <w:r w:rsidR="00D03E16">
        <w:rPr>
          <w:rFonts w:ascii="Helvetica" w:hAnsi="Helvetica" w:cs="Arial"/>
          <w:sz w:val="22"/>
          <w:szCs w:val="22"/>
        </w:rPr>
        <w:t>affected by DNA nanoparticle transfection</w:t>
      </w:r>
      <w:r w:rsidR="000700D5">
        <w:rPr>
          <w:rFonts w:ascii="Helvetica" w:hAnsi="Helvetica" w:cs="Arial"/>
          <w:sz w:val="22"/>
          <w:szCs w:val="22"/>
        </w:rPr>
        <w:t xml:space="preserve"> </w:t>
      </w:r>
      <w:r w:rsidR="000700D5" w:rsidRPr="000700D5">
        <w:rPr>
          <w:rFonts w:ascii="Arial" w:hAnsi="Arial" w:cs="Arial"/>
          <w:b/>
          <w:sz w:val="22"/>
          <w:szCs w:val="22"/>
        </w:rPr>
        <w:t>[1]</w:t>
      </w:r>
      <w:r w:rsidR="00415E4E">
        <w:rPr>
          <w:rFonts w:ascii="Helvetica" w:hAnsi="Helvetica" w:cs="Arial"/>
          <w:sz w:val="22"/>
          <w:szCs w:val="22"/>
        </w:rPr>
        <w:t>.</w:t>
      </w:r>
    </w:p>
    <w:p w14:paraId="67344BC3" w14:textId="77777777" w:rsidR="000700D5" w:rsidRPr="000700D5" w:rsidRDefault="000700D5" w:rsidP="000700D5">
      <w:pPr>
        <w:pStyle w:val="ListParagraph"/>
        <w:ind w:left="1368"/>
        <w:rPr>
          <w:rFonts w:ascii="Helvetica" w:hAnsi="Helvetica" w:cs="Arial"/>
          <w:sz w:val="22"/>
          <w:szCs w:val="22"/>
        </w:rPr>
      </w:pPr>
    </w:p>
    <w:p w14:paraId="03F89A5A" w14:textId="0820A3B0" w:rsidR="00CE10F2" w:rsidRPr="000700D5" w:rsidRDefault="000700D5" w:rsidP="000700D5">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5F3E7B" w:rsidRPr="000700D5">
        <w:rPr>
          <w:rFonts w:ascii="Helvetica" w:hAnsi="Helvetica" w:cs="Arial"/>
          <w:sz w:val="22"/>
          <w:szCs w:val="22"/>
        </w:rPr>
        <w:t xml:space="preserve"> </w:t>
      </w:r>
    </w:p>
    <w:sectPr w:rsidR="00CE10F2" w:rsidRPr="000700D5"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F77A3" w14:textId="77777777" w:rsidR="00BB60C5" w:rsidRDefault="00BB60C5">
      <w:r>
        <w:separator/>
      </w:r>
    </w:p>
  </w:endnote>
  <w:endnote w:type="continuationSeparator" w:id="0">
    <w:p w14:paraId="289F1638" w14:textId="77777777" w:rsidR="00BB60C5" w:rsidRDefault="00BB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swiss"/>
    <w:pitch w:val="variable"/>
    <w:sig w:usb0="E00002FF" w:usb1="5000785B" w:usb2="00000000" w:usb3="00000000" w:csb0="0000019F" w:csb1="00000000"/>
  </w:font>
  <w:font w:name="DengXian">
    <w:panose1 w:val="02010600030101010101"/>
    <w:charset w:val="86"/>
    <w:family w:val="script"/>
    <w:pitch w:val="variable"/>
    <w:sig w:usb0="A00002BF" w:usb1="38CF7CFA" w:usb2="00000016" w:usb3="00000000" w:csb0="0004000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660F1" w:rsidRDefault="009660F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660F1" w:rsidRDefault="009660F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467A1902" w:rsidR="009660F1" w:rsidRPr="00C70C90" w:rsidRDefault="009660F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A6B37">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A6B37">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018DE" w14:textId="77777777" w:rsidR="00BB60C5" w:rsidRDefault="00BB60C5">
      <w:r>
        <w:separator/>
      </w:r>
    </w:p>
  </w:footnote>
  <w:footnote w:type="continuationSeparator" w:id="0">
    <w:p w14:paraId="64D9C767" w14:textId="77777777" w:rsidR="00BB60C5" w:rsidRDefault="00BB60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3A5D8129" w:rsidR="009660F1" w:rsidRDefault="009660F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83192" w:rsidRPr="00064BFC">
      <w:rPr>
        <w:rFonts w:ascii="Helvetica" w:hAnsi="Helvetica" w:cs="Arial"/>
        <w:b/>
        <w:color w:val="008000"/>
        <w:sz w:val="28"/>
        <w:szCs w:val="28"/>
        <w:u w:val="single"/>
      </w:rPr>
      <w:t>FINAL SCRIPT: APPROVED FOR FILMING</w:t>
    </w:r>
  </w:p>
  <w:p w14:paraId="6CF88CFD" w14:textId="77777777" w:rsidR="009660F1" w:rsidRPr="006A6324" w:rsidRDefault="009660F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47F1B58"/>
    <w:multiLevelType w:val="multilevel"/>
    <w:tmpl w:val="4424A00C"/>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BB2AAA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986AFC"/>
    <w:multiLevelType w:val="multilevel"/>
    <w:tmpl w:val="12FE1A2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3"/>
  </w:num>
  <w:num w:numId="20">
    <w:abstractNumId w:val="4"/>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2"/>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DCC"/>
    <w:rsid w:val="00003C8B"/>
    <w:rsid w:val="000051DE"/>
    <w:rsid w:val="0001266D"/>
    <w:rsid w:val="00013862"/>
    <w:rsid w:val="0001619D"/>
    <w:rsid w:val="00023E22"/>
    <w:rsid w:val="00025DE9"/>
    <w:rsid w:val="00026D49"/>
    <w:rsid w:val="00034890"/>
    <w:rsid w:val="00043807"/>
    <w:rsid w:val="00047F84"/>
    <w:rsid w:val="000700D5"/>
    <w:rsid w:val="00074929"/>
    <w:rsid w:val="00083792"/>
    <w:rsid w:val="00085E48"/>
    <w:rsid w:val="00090BAC"/>
    <w:rsid w:val="00093B20"/>
    <w:rsid w:val="000A0EE7"/>
    <w:rsid w:val="000B0B1A"/>
    <w:rsid w:val="000B4E9A"/>
    <w:rsid w:val="000C0CDA"/>
    <w:rsid w:val="000D065F"/>
    <w:rsid w:val="000D17E8"/>
    <w:rsid w:val="000D2C59"/>
    <w:rsid w:val="000D35D9"/>
    <w:rsid w:val="000F7841"/>
    <w:rsid w:val="00106F46"/>
    <w:rsid w:val="0010734A"/>
    <w:rsid w:val="00110D54"/>
    <w:rsid w:val="001115D1"/>
    <w:rsid w:val="00125924"/>
    <w:rsid w:val="00126973"/>
    <w:rsid w:val="00151824"/>
    <w:rsid w:val="00162D51"/>
    <w:rsid w:val="00177B33"/>
    <w:rsid w:val="001819E3"/>
    <w:rsid w:val="00184EF9"/>
    <w:rsid w:val="00191A77"/>
    <w:rsid w:val="001A0935"/>
    <w:rsid w:val="001A5DC5"/>
    <w:rsid w:val="001A6B37"/>
    <w:rsid w:val="001A7DAD"/>
    <w:rsid w:val="001B3024"/>
    <w:rsid w:val="001B5C46"/>
    <w:rsid w:val="001C5B28"/>
    <w:rsid w:val="001C7BBC"/>
    <w:rsid w:val="001E230F"/>
    <w:rsid w:val="001E52A3"/>
    <w:rsid w:val="001E7917"/>
    <w:rsid w:val="001F0890"/>
    <w:rsid w:val="00205735"/>
    <w:rsid w:val="002062C0"/>
    <w:rsid w:val="0020794B"/>
    <w:rsid w:val="00234430"/>
    <w:rsid w:val="00247BFF"/>
    <w:rsid w:val="0025310D"/>
    <w:rsid w:val="002544F1"/>
    <w:rsid w:val="002565A3"/>
    <w:rsid w:val="002601CC"/>
    <w:rsid w:val="002617AD"/>
    <w:rsid w:val="0026363D"/>
    <w:rsid w:val="00265C44"/>
    <w:rsid w:val="00277C90"/>
    <w:rsid w:val="00280512"/>
    <w:rsid w:val="00283E3E"/>
    <w:rsid w:val="002857B9"/>
    <w:rsid w:val="002979D2"/>
    <w:rsid w:val="002B0D88"/>
    <w:rsid w:val="002B26D4"/>
    <w:rsid w:val="002B55D9"/>
    <w:rsid w:val="002C54DB"/>
    <w:rsid w:val="002D52A1"/>
    <w:rsid w:val="002E7521"/>
    <w:rsid w:val="002F3829"/>
    <w:rsid w:val="003036C1"/>
    <w:rsid w:val="00305187"/>
    <w:rsid w:val="0030618C"/>
    <w:rsid w:val="0031382D"/>
    <w:rsid w:val="003138D4"/>
    <w:rsid w:val="00313B41"/>
    <w:rsid w:val="003176C4"/>
    <w:rsid w:val="00320766"/>
    <w:rsid w:val="00322C71"/>
    <w:rsid w:val="00330F1B"/>
    <w:rsid w:val="00332328"/>
    <w:rsid w:val="00336C61"/>
    <w:rsid w:val="00342D7B"/>
    <w:rsid w:val="0034684D"/>
    <w:rsid w:val="00367999"/>
    <w:rsid w:val="00383C99"/>
    <w:rsid w:val="0038660F"/>
    <w:rsid w:val="00395684"/>
    <w:rsid w:val="003A1109"/>
    <w:rsid w:val="003A49C2"/>
    <w:rsid w:val="003B5E26"/>
    <w:rsid w:val="003D0847"/>
    <w:rsid w:val="003E2BC9"/>
    <w:rsid w:val="00414B4F"/>
    <w:rsid w:val="00415E4E"/>
    <w:rsid w:val="00440FFA"/>
    <w:rsid w:val="00450B27"/>
    <w:rsid w:val="00453116"/>
    <w:rsid w:val="00453FB8"/>
    <w:rsid w:val="0045457F"/>
    <w:rsid w:val="00455510"/>
    <w:rsid w:val="00456A5D"/>
    <w:rsid w:val="00472752"/>
    <w:rsid w:val="0047306D"/>
    <w:rsid w:val="00482D4C"/>
    <w:rsid w:val="004901CA"/>
    <w:rsid w:val="0049288C"/>
    <w:rsid w:val="00496236"/>
    <w:rsid w:val="004A4F23"/>
    <w:rsid w:val="004C1095"/>
    <w:rsid w:val="004C2DAD"/>
    <w:rsid w:val="004D31EB"/>
    <w:rsid w:val="004E2BE1"/>
    <w:rsid w:val="004E35F1"/>
    <w:rsid w:val="004E3F58"/>
    <w:rsid w:val="004E3F8E"/>
    <w:rsid w:val="004F664D"/>
    <w:rsid w:val="00511F52"/>
    <w:rsid w:val="00513853"/>
    <w:rsid w:val="00530DD9"/>
    <w:rsid w:val="00531A64"/>
    <w:rsid w:val="005320E4"/>
    <w:rsid w:val="00535D2D"/>
    <w:rsid w:val="00536AC1"/>
    <w:rsid w:val="00536D89"/>
    <w:rsid w:val="00557116"/>
    <w:rsid w:val="0055763A"/>
    <w:rsid w:val="00561A19"/>
    <w:rsid w:val="00565757"/>
    <w:rsid w:val="00594FB0"/>
    <w:rsid w:val="00596E2D"/>
    <w:rsid w:val="005A09D8"/>
    <w:rsid w:val="005A1F5E"/>
    <w:rsid w:val="005A3F8F"/>
    <w:rsid w:val="005A5681"/>
    <w:rsid w:val="005A6636"/>
    <w:rsid w:val="005B6859"/>
    <w:rsid w:val="005B79D1"/>
    <w:rsid w:val="005D783F"/>
    <w:rsid w:val="005E2B7E"/>
    <w:rsid w:val="005F18A3"/>
    <w:rsid w:val="005F3E7B"/>
    <w:rsid w:val="006137D0"/>
    <w:rsid w:val="006154B7"/>
    <w:rsid w:val="006331C6"/>
    <w:rsid w:val="006346FE"/>
    <w:rsid w:val="006402D4"/>
    <w:rsid w:val="00645B93"/>
    <w:rsid w:val="00645EE5"/>
    <w:rsid w:val="00654735"/>
    <w:rsid w:val="00654BE7"/>
    <w:rsid w:val="006556DE"/>
    <w:rsid w:val="006557B4"/>
    <w:rsid w:val="00660B3E"/>
    <w:rsid w:val="006617AB"/>
    <w:rsid w:val="006630C1"/>
    <w:rsid w:val="00664850"/>
    <w:rsid w:val="006801B1"/>
    <w:rsid w:val="0069665E"/>
    <w:rsid w:val="006A6324"/>
    <w:rsid w:val="006C08AE"/>
    <w:rsid w:val="006C0E87"/>
    <w:rsid w:val="006C7645"/>
    <w:rsid w:val="006E51E6"/>
    <w:rsid w:val="0071294C"/>
    <w:rsid w:val="00724E3B"/>
    <w:rsid w:val="007278E4"/>
    <w:rsid w:val="00743205"/>
    <w:rsid w:val="00745D4B"/>
    <w:rsid w:val="00746865"/>
    <w:rsid w:val="007548F3"/>
    <w:rsid w:val="007574EC"/>
    <w:rsid w:val="0077071A"/>
    <w:rsid w:val="00777388"/>
    <w:rsid w:val="0079765F"/>
    <w:rsid w:val="007A531E"/>
    <w:rsid w:val="007B3E0E"/>
    <w:rsid w:val="007D0672"/>
    <w:rsid w:val="007D4222"/>
    <w:rsid w:val="00800B4F"/>
    <w:rsid w:val="0080447D"/>
    <w:rsid w:val="00804C75"/>
    <w:rsid w:val="00806B1B"/>
    <w:rsid w:val="00832C65"/>
    <w:rsid w:val="00832FA5"/>
    <w:rsid w:val="0083423C"/>
    <w:rsid w:val="0083487E"/>
    <w:rsid w:val="00834E27"/>
    <w:rsid w:val="008373A7"/>
    <w:rsid w:val="00851B3E"/>
    <w:rsid w:val="00854994"/>
    <w:rsid w:val="0086205A"/>
    <w:rsid w:val="0088113B"/>
    <w:rsid w:val="008A0177"/>
    <w:rsid w:val="008C7962"/>
    <w:rsid w:val="008D2A6A"/>
    <w:rsid w:val="008D58EC"/>
    <w:rsid w:val="008E74F7"/>
    <w:rsid w:val="008F7754"/>
    <w:rsid w:val="00901735"/>
    <w:rsid w:val="00901AE9"/>
    <w:rsid w:val="009212DD"/>
    <w:rsid w:val="009301B8"/>
    <w:rsid w:val="00931D78"/>
    <w:rsid w:val="00935943"/>
    <w:rsid w:val="00941F06"/>
    <w:rsid w:val="00951A8E"/>
    <w:rsid w:val="00954870"/>
    <w:rsid w:val="0096230B"/>
    <w:rsid w:val="009625B1"/>
    <w:rsid w:val="009660F1"/>
    <w:rsid w:val="00984B2E"/>
    <w:rsid w:val="00985F44"/>
    <w:rsid w:val="00992171"/>
    <w:rsid w:val="00996027"/>
    <w:rsid w:val="009A0E7C"/>
    <w:rsid w:val="009A3CBD"/>
    <w:rsid w:val="009A72FF"/>
    <w:rsid w:val="009B2183"/>
    <w:rsid w:val="009B4EE3"/>
    <w:rsid w:val="009C2062"/>
    <w:rsid w:val="009C7B9A"/>
    <w:rsid w:val="009F2103"/>
    <w:rsid w:val="009F356C"/>
    <w:rsid w:val="00A05781"/>
    <w:rsid w:val="00A20DA8"/>
    <w:rsid w:val="00A218EC"/>
    <w:rsid w:val="00A310D7"/>
    <w:rsid w:val="00A3138F"/>
    <w:rsid w:val="00A324B9"/>
    <w:rsid w:val="00A41A97"/>
    <w:rsid w:val="00A4435C"/>
    <w:rsid w:val="00A60320"/>
    <w:rsid w:val="00A60947"/>
    <w:rsid w:val="00A675BC"/>
    <w:rsid w:val="00A77CF6"/>
    <w:rsid w:val="00A91283"/>
    <w:rsid w:val="00AA132F"/>
    <w:rsid w:val="00AC63FC"/>
    <w:rsid w:val="00AD3469"/>
    <w:rsid w:val="00AE11E8"/>
    <w:rsid w:val="00B067A9"/>
    <w:rsid w:val="00B13941"/>
    <w:rsid w:val="00B340A8"/>
    <w:rsid w:val="00B35440"/>
    <w:rsid w:val="00B40E12"/>
    <w:rsid w:val="00B435B8"/>
    <w:rsid w:val="00B4499C"/>
    <w:rsid w:val="00B52191"/>
    <w:rsid w:val="00B653B7"/>
    <w:rsid w:val="00B66A14"/>
    <w:rsid w:val="00B7250F"/>
    <w:rsid w:val="00BA11C8"/>
    <w:rsid w:val="00BA761F"/>
    <w:rsid w:val="00BB4A20"/>
    <w:rsid w:val="00BB4CAB"/>
    <w:rsid w:val="00BB60C5"/>
    <w:rsid w:val="00BC5E54"/>
    <w:rsid w:val="00BC6DA7"/>
    <w:rsid w:val="00BE051D"/>
    <w:rsid w:val="00BE1D89"/>
    <w:rsid w:val="00BF7113"/>
    <w:rsid w:val="00C14294"/>
    <w:rsid w:val="00C43C63"/>
    <w:rsid w:val="00C602B2"/>
    <w:rsid w:val="00C70C90"/>
    <w:rsid w:val="00C7374B"/>
    <w:rsid w:val="00C74EA8"/>
    <w:rsid w:val="00C8109F"/>
    <w:rsid w:val="00C836F3"/>
    <w:rsid w:val="00C97B11"/>
    <w:rsid w:val="00CB039A"/>
    <w:rsid w:val="00CC0C58"/>
    <w:rsid w:val="00CC29BF"/>
    <w:rsid w:val="00CC614E"/>
    <w:rsid w:val="00CD1DF3"/>
    <w:rsid w:val="00CD515D"/>
    <w:rsid w:val="00CD7F92"/>
    <w:rsid w:val="00CE10F2"/>
    <w:rsid w:val="00CF22F6"/>
    <w:rsid w:val="00CF6830"/>
    <w:rsid w:val="00D00EF4"/>
    <w:rsid w:val="00D03E16"/>
    <w:rsid w:val="00D10BFA"/>
    <w:rsid w:val="00D10F00"/>
    <w:rsid w:val="00D150D8"/>
    <w:rsid w:val="00D300CE"/>
    <w:rsid w:val="00D72193"/>
    <w:rsid w:val="00D83192"/>
    <w:rsid w:val="00D87BD2"/>
    <w:rsid w:val="00DA117F"/>
    <w:rsid w:val="00DA17FB"/>
    <w:rsid w:val="00DB0843"/>
    <w:rsid w:val="00DB54FE"/>
    <w:rsid w:val="00DB7EBA"/>
    <w:rsid w:val="00DC058D"/>
    <w:rsid w:val="00DC1E10"/>
    <w:rsid w:val="00DC7C84"/>
    <w:rsid w:val="00DC7D3A"/>
    <w:rsid w:val="00DD2CF9"/>
    <w:rsid w:val="00DD617F"/>
    <w:rsid w:val="00DE2882"/>
    <w:rsid w:val="00DE46DB"/>
    <w:rsid w:val="00DE66F3"/>
    <w:rsid w:val="00E02D1F"/>
    <w:rsid w:val="00E24673"/>
    <w:rsid w:val="00E24898"/>
    <w:rsid w:val="00E34867"/>
    <w:rsid w:val="00E355EE"/>
    <w:rsid w:val="00E40FAC"/>
    <w:rsid w:val="00E413F3"/>
    <w:rsid w:val="00E8076C"/>
    <w:rsid w:val="00EA20E5"/>
    <w:rsid w:val="00EA2756"/>
    <w:rsid w:val="00EA4B94"/>
    <w:rsid w:val="00EA58A0"/>
    <w:rsid w:val="00EA60D4"/>
    <w:rsid w:val="00EC6D68"/>
    <w:rsid w:val="00EE1E2F"/>
    <w:rsid w:val="00EE43EB"/>
    <w:rsid w:val="00EE4460"/>
    <w:rsid w:val="00EF4E2B"/>
    <w:rsid w:val="00F0293A"/>
    <w:rsid w:val="00F04E9E"/>
    <w:rsid w:val="00F10FAD"/>
    <w:rsid w:val="00F12E42"/>
    <w:rsid w:val="00F146E3"/>
    <w:rsid w:val="00F22F5E"/>
    <w:rsid w:val="00F35094"/>
    <w:rsid w:val="00F4290E"/>
    <w:rsid w:val="00F56A75"/>
    <w:rsid w:val="00F60B45"/>
    <w:rsid w:val="00F643A9"/>
    <w:rsid w:val="00F64FB6"/>
    <w:rsid w:val="00F65497"/>
    <w:rsid w:val="00F7451F"/>
    <w:rsid w:val="00F80858"/>
    <w:rsid w:val="00F95E8D"/>
    <w:rsid w:val="00FA1A9D"/>
    <w:rsid w:val="00FA1D39"/>
    <w:rsid w:val="00FA1D4D"/>
    <w:rsid w:val="00FA1FE9"/>
    <w:rsid w:val="00FA7A79"/>
    <w:rsid w:val="00FA7D51"/>
    <w:rsid w:val="00FC3E15"/>
    <w:rsid w:val="00FD1497"/>
    <w:rsid w:val="00FE059A"/>
    <w:rsid w:val="00FE3625"/>
    <w:rsid w:val="00FE71F2"/>
    <w:rsid w:val="00FF615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4966EB0-243A-4EB4-80D5-0C938EF8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1Char">
    <w:name w:val="Heading 1 Char"/>
    <w:link w:val="Heading1"/>
    <w:rsid w:val="006630C1"/>
    <w:rPr>
      <w:b/>
      <w:sz w:val="32"/>
    </w:rPr>
  </w:style>
  <w:style w:type="paragraph" w:styleId="Caption">
    <w:name w:val="caption"/>
    <w:basedOn w:val="Normal"/>
    <w:next w:val="Normal"/>
    <w:uiPriority w:val="35"/>
    <w:unhideWhenUsed/>
    <w:qFormat/>
    <w:rsid w:val="006630C1"/>
    <w:pPr>
      <w:spacing w:after="200"/>
    </w:pPr>
    <w:rPr>
      <w:rFonts w:ascii="Times New Roman" w:eastAsia="SimSun" w:hAnsi="Times New Roman"/>
      <w:i/>
      <w:iCs/>
      <w:color w:val="44546A" w:themeColor="text2"/>
      <w:sz w:val="18"/>
      <w:szCs w:val="18"/>
    </w:rPr>
  </w:style>
  <w:style w:type="character" w:customStyle="1" w:styleId="normaltextrun">
    <w:name w:val="normaltextrun"/>
    <w:basedOn w:val="DefaultParagraphFont"/>
    <w:rsid w:val="0080447D"/>
  </w:style>
  <w:style w:type="character" w:customStyle="1" w:styleId="eop">
    <w:name w:val="eop"/>
    <w:basedOn w:val="DefaultParagraphFont"/>
    <w:rsid w:val="0080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39842452">
      <w:bodyDiv w:val="1"/>
      <w:marLeft w:val="0"/>
      <w:marRight w:val="0"/>
      <w:marTop w:val="0"/>
      <w:marBottom w:val="0"/>
      <w:divBdr>
        <w:top w:val="none" w:sz="0" w:space="0" w:color="auto"/>
        <w:left w:val="none" w:sz="0" w:space="0" w:color="auto"/>
        <w:bottom w:val="none" w:sz="0" w:space="0" w:color="auto"/>
        <w:right w:val="none" w:sz="0" w:space="0" w:color="auto"/>
      </w:divBdr>
      <w:divsChild>
        <w:div w:id="69279160">
          <w:marLeft w:val="0"/>
          <w:marRight w:val="0"/>
          <w:marTop w:val="0"/>
          <w:marBottom w:val="0"/>
          <w:divBdr>
            <w:top w:val="none" w:sz="0" w:space="0" w:color="auto"/>
            <w:left w:val="none" w:sz="0" w:space="0" w:color="auto"/>
            <w:bottom w:val="none" w:sz="0" w:space="0" w:color="auto"/>
            <w:right w:val="none" w:sz="0" w:space="0" w:color="auto"/>
          </w:divBdr>
        </w:div>
        <w:div w:id="846167219">
          <w:marLeft w:val="0"/>
          <w:marRight w:val="0"/>
          <w:marTop w:val="0"/>
          <w:marBottom w:val="0"/>
          <w:divBdr>
            <w:top w:val="none" w:sz="0" w:space="0" w:color="auto"/>
            <w:left w:val="none" w:sz="0" w:space="0" w:color="auto"/>
            <w:bottom w:val="none" w:sz="0" w:space="0" w:color="auto"/>
            <w:right w:val="none" w:sz="0" w:space="0" w:color="auto"/>
          </w:divBdr>
        </w:div>
        <w:div w:id="1356095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7964548" TargetMode="External"/><Relationship Id="rId8" Type="http://schemas.openxmlformats.org/officeDocument/2006/relationships/hyperlink" Target="mailto:zhaow@duq.edu"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1823</Words>
  <Characters>10396</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12195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6</cp:revision>
  <dcterms:created xsi:type="dcterms:W3CDTF">2019-03-15T14:21:00Z</dcterms:created>
  <dcterms:modified xsi:type="dcterms:W3CDTF">2019-03-15T18:22:00Z</dcterms:modified>
</cp:coreProperties>
</file>