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5D9E3" w14:textId="06E446FA" w:rsidR="00314FDA" w:rsidRDefault="00E13DEF" w:rsidP="00E13DEF">
      <w:pPr>
        <w:rPr>
          <w:sz w:val="22"/>
          <w:lang w:val="en-US"/>
        </w:rPr>
      </w:pPr>
      <w:r w:rsidRPr="00E13DEF">
        <w:rPr>
          <w:rStyle w:val="Textoennegrita"/>
          <w:sz w:val="22"/>
          <w:lang w:val="en-US"/>
        </w:rPr>
        <w:t>Editorial comments</w:t>
      </w:r>
      <w:proofErr w:type="gramStart"/>
      <w:r w:rsidRPr="00E13DEF">
        <w:rPr>
          <w:rStyle w:val="Textoennegrita"/>
          <w:sz w:val="22"/>
          <w:lang w:val="en-US"/>
        </w:rPr>
        <w:t>:</w:t>
      </w:r>
      <w:proofErr w:type="gramEnd"/>
      <w:r w:rsidRPr="00E13DEF">
        <w:rPr>
          <w:sz w:val="22"/>
          <w:lang w:val="en-US"/>
        </w:rPr>
        <w:br/>
        <w:t>Changes to be made by the Author(s):</w:t>
      </w:r>
      <w:r w:rsidRPr="00E13DEF">
        <w:rPr>
          <w:sz w:val="22"/>
          <w:lang w:val="en-US"/>
        </w:rPr>
        <w:br/>
        <w:t>1. Please take this opportunity to thoroughly proofread the manuscript to ensure that there are no spelling or grammar issues.</w:t>
      </w:r>
      <w:r w:rsidRPr="00E13DEF">
        <w:rPr>
          <w:sz w:val="22"/>
          <w:lang w:val="en-US"/>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E13DEF">
        <w:rPr>
          <w:sz w:val="22"/>
          <w:lang w:val="en-US"/>
        </w:rPr>
        <w:t>docx</w:t>
      </w:r>
      <w:proofErr w:type="spellEnd"/>
      <w:r w:rsidRPr="00E13DEF">
        <w:rPr>
          <w:sz w:val="22"/>
          <w:lang w:val="en-US"/>
        </w:rPr>
        <w:t xml:space="preserve"> file to your Editorial Manager account. The Figure must be cited appropriately in the Figure Legend, i.e. “This figure has been modified from [citation].”</w:t>
      </w:r>
    </w:p>
    <w:p w14:paraId="4AD783AD" w14:textId="7648CE73" w:rsidR="00314FDA" w:rsidRPr="00FC3B3A" w:rsidRDefault="00856D86" w:rsidP="00314FDA">
      <w:pPr>
        <w:rPr>
          <w:color w:val="00B050"/>
          <w:sz w:val="22"/>
          <w:lang w:val="en-US"/>
        </w:rPr>
      </w:pPr>
      <w:r>
        <w:rPr>
          <w:color w:val="00B050"/>
          <w:sz w:val="22"/>
          <w:lang w:val="en-US"/>
        </w:rPr>
        <w:t>As notified by Dr. Dsouza, this does not apply to chemical structures.</w:t>
      </w:r>
    </w:p>
    <w:p w14:paraId="48E35718" w14:textId="77777777" w:rsidR="00EF1215" w:rsidRDefault="00E13DEF" w:rsidP="00E13DEF">
      <w:pPr>
        <w:rPr>
          <w:sz w:val="22"/>
          <w:lang w:val="en-US"/>
        </w:rPr>
      </w:pPr>
      <w:r w:rsidRPr="00FC3B3A">
        <w:rPr>
          <w:sz w:val="22"/>
          <w:lang w:val="en-US"/>
        </w:rPr>
        <w:br/>
      </w:r>
      <w:r w:rsidRPr="00E13DEF">
        <w:rPr>
          <w:sz w:val="22"/>
          <w:lang w:val="en-US"/>
        </w:rPr>
        <w:t>3. Please spell out each abbreviation (NBD, PEG, etc.) the first time it is used.</w:t>
      </w:r>
    </w:p>
    <w:p w14:paraId="4AF5F1C8" w14:textId="77777777" w:rsidR="00F61239" w:rsidRDefault="00EF1215" w:rsidP="00E13DEF">
      <w:pPr>
        <w:rPr>
          <w:color w:val="00B050"/>
          <w:sz w:val="22"/>
          <w:lang w:val="en-US"/>
        </w:rPr>
      </w:pPr>
      <w:r>
        <w:rPr>
          <w:color w:val="00B050"/>
          <w:sz w:val="22"/>
          <w:lang w:val="en-US"/>
        </w:rPr>
        <w:t>The full names have been included.</w:t>
      </w:r>
    </w:p>
    <w:p w14:paraId="549105FD" w14:textId="58495D52" w:rsidR="0057347D" w:rsidRDefault="00E13DEF" w:rsidP="00E13DEF">
      <w:pPr>
        <w:rPr>
          <w:sz w:val="22"/>
          <w:lang w:val="en-US"/>
        </w:rPr>
      </w:pPr>
      <w:r w:rsidRPr="00E13DEF">
        <w:rPr>
          <w:sz w:val="22"/>
          <w:lang w:val="en-US"/>
        </w:rPr>
        <w:br/>
        <w:t>4. Keywords: Please provide at least 6 keywords or phrases.</w:t>
      </w:r>
    </w:p>
    <w:p w14:paraId="118E0090" w14:textId="77777777" w:rsidR="00F61239" w:rsidRDefault="0057347D" w:rsidP="00E13DEF">
      <w:pPr>
        <w:rPr>
          <w:color w:val="00B050"/>
          <w:sz w:val="22"/>
          <w:lang w:val="en-US"/>
        </w:rPr>
      </w:pPr>
      <w:r w:rsidRPr="0057347D">
        <w:rPr>
          <w:color w:val="00B050"/>
          <w:sz w:val="22"/>
          <w:lang w:val="en-US"/>
        </w:rPr>
        <w:t>The keyworks have been included.</w:t>
      </w:r>
    </w:p>
    <w:p w14:paraId="5A9FA5AF" w14:textId="0FB84BC3" w:rsidR="0057347D" w:rsidRDefault="00E13DEF" w:rsidP="00E13DEF">
      <w:pPr>
        <w:rPr>
          <w:sz w:val="22"/>
          <w:lang w:val="en-US"/>
        </w:rPr>
      </w:pPr>
      <w:r w:rsidRPr="00E13DEF">
        <w:rPr>
          <w:sz w:val="22"/>
          <w:lang w:val="en-US"/>
        </w:rPr>
        <w:br/>
        <w:t>5. Please convert centrifuge speeds to centrifugal force (x g) instead of revolutions per minute (rpm).</w:t>
      </w:r>
    </w:p>
    <w:p w14:paraId="2C3F3B34" w14:textId="77777777" w:rsidR="00F61239" w:rsidRDefault="0057347D" w:rsidP="00E13DEF">
      <w:pPr>
        <w:rPr>
          <w:color w:val="00B050"/>
          <w:sz w:val="22"/>
          <w:lang w:val="en-US"/>
        </w:rPr>
      </w:pPr>
      <w:r w:rsidRPr="0057347D">
        <w:rPr>
          <w:color w:val="00B050"/>
          <w:sz w:val="22"/>
          <w:lang w:val="en-US"/>
        </w:rPr>
        <w:t>There was an error in the speed units that has been already corrected.</w:t>
      </w:r>
    </w:p>
    <w:p w14:paraId="39A3FE32" w14:textId="10CEF8AF" w:rsidR="0057347D" w:rsidRDefault="00E13DEF" w:rsidP="00E13DEF">
      <w:pPr>
        <w:rPr>
          <w:sz w:val="22"/>
          <w:lang w:val="en-US"/>
        </w:rPr>
      </w:pPr>
      <w:r w:rsidRPr="0057347D">
        <w:rPr>
          <w:color w:val="00B050"/>
          <w:sz w:val="22"/>
          <w:lang w:val="en-US"/>
        </w:rPr>
        <w:br/>
      </w:r>
      <w:r w:rsidRPr="00E13DEF">
        <w:rPr>
          <w:sz w:val="22"/>
          <w:lang w:val="en-US"/>
        </w:rPr>
        <w:t>6. 1.1: It should be NBD instead of NDB.</w:t>
      </w:r>
    </w:p>
    <w:p w14:paraId="6F270D4A" w14:textId="77777777" w:rsidR="00F61239" w:rsidRDefault="0057347D" w:rsidP="00E13DEF">
      <w:pPr>
        <w:rPr>
          <w:color w:val="00B050"/>
          <w:sz w:val="22"/>
          <w:lang w:val="en-US"/>
        </w:rPr>
      </w:pPr>
      <w:r>
        <w:rPr>
          <w:color w:val="00B050"/>
          <w:sz w:val="22"/>
          <w:lang w:val="en-US"/>
        </w:rPr>
        <w:t>Thanks to identify the mistake, this has been addressed.</w:t>
      </w:r>
    </w:p>
    <w:p w14:paraId="635B92E9" w14:textId="4835C72B" w:rsidR="00DA3F4C" w:rsidRDefault="00E13DEF" w:rsidP="00E13DEF">
      <w:pPr>
        <w:rPr>
          <w:sz w:val="22"/>
          <w:lang w:val="en-US"/>
        </w:rPr>
      </w:pPr>
      <w:r w:rsidRPr="00E13DEF">
        <w:rPr>
          <w:sz w:val="22"/>
          <w:lang w:val="en-US"/>
        </w:rPr>
        <w:b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roofErr w:type="gramStart"/>
      <w:r w:rsidRPr="00E13DEF">
        <w:rPr>
          <w:sz w:val="22"/>
          <w:lang w:val="en-US"/>
        </w:rPr>
        <w:t>:</w:t>
      </w:r>
      <w:proofErr w:type="gramEnd"/>
      <w:r w:rsidRPr="00E13DEF">
        <w:rPr>
          <w:sz w:val="22"/>
          <w:lang w:val="en-US"/>
        </w:rPr>
        <w:br/>
        <w:t>1.1 and 1.2: Listing an approximate volume to prepare would be helpful.</w:t>
      </w:r>
    </w:p>
    <w:p w14:paraId="52269D0E" w14:textId="77777777" w:rsidR="00F61239" w:rsidRDefault="00DA3F4C" w:rsidP="00E13DEF">
      <w:pPr>
        <w:rPr>
          <w:color w:val="00B050"/>
          <w:sz w:val="22"/>
          <w:lang w:val="en-US"/>
        </w:rPr>
      </w:pPr>
      <w:r>
        <w:rPr>
          <w:color w:val="00B050"/>
          <w:sz w:val="22"/>
          <w:lang w:val="en-US"/>
        </w:rPr>
        <w:t>More detail has been included.</w:t>
      </w:r>
    </w:p>
    <w:p w14:paraId="4B1FF12D" w14:textId="2E63F329" w:rsidR="00DA3F4C" w:rsidRDefault="00E13DEF" w:rsidP="00E13DEF">
      <w:pPr>
        <w:rPr>
          <w:sz w:val="22"/>
          <w:lang w:val="en-US"/>
        </w:rPr>
      </w:pPr>
      <w:r w:rsidRPr="00E13DEF">
        <w:rPr>
          <w:sz w:val="22"/>
          <w:lang w:val="en-US"/>
        </w:rPr>
        <w:br/>
        <w:t>1.2: Please provide composition of R10 medium. If it is purchased, please cite the Table of Materials.</w:t>
      </w:r>
    </w:p>
    <w:p w14:paraId="4B7433E6" w14:textId="77777777" w:rsidR="00F61239" w:rsidRDefault="00DA3F4C" w:rsidP="00E13DEF">
      <w:pPr>
        <w:rPr>
          <w:color w:val="00B050"/>
          <w:sz w:val="22"/>
          <w:lang w:val="en-US"/>
        </w:rPr>
      </w:pPr>
      <w:r>
        <w:rPr>
          <w:color w:val="00B050"/>
          <w:sz w:val="22"/>
          <w:lang w:val="en-US"/>
        </w:rPr>
        <w:t>This has been included.</w:t>
      </w:r>
    </w:p>
    <w:p w14:paraId="237420D8" w14:textId="43F7EDC0" w:rsidR="00643A53" w:rsidRDefault="00E13DEF" w:rsidP="00E13DEF">
      <w:pPr>
        <w:rPr>
          <w:sz w:val="22"/>
          <w:lang w:val="en-US"/>
        </w:rPr>
      </w:pPr>
      <w:r w:rsidRPr="00E13DEF">
        <w:rPr>
          <w:sz w:val="22"/>
          <w:lang w:val="en-US"/>
        </w:rPr>
        <w:br/>
        <w:t>2.1: Please specify the culture temperature and other conditions.</w:t>
      </w:r>
    </w:p>
    <w:p w14:paraId="1968A782" w14:textId="77777777" w:rsidR="00F61239" w:rsidRDefault="00643A53" w:rsidP="00643A53">
      <w:pPr>
        <w:rPr>
          <w:color w:val="00B050"/>
          <w:sz w:val="22"/>
          <w:lang w:val="en-US"/>
        </w:rPr>
      </w:pPr>
      <w:r>
        <w:rPr>
          <w:color w:val="00B050"/>
          <w:sz w:val="22"/>
          <w:lang w:val="en-US"/>
        </w:rPr>
        <w:t>This has been included.</w:t>
      </w:r>
    </w:p>
    <w:p w14:paraId="391CBB9C" w14:textId="5EEEE803" w:rsidR="0010429B" w:rsidRDefault="00E13DEF" w:rsidP="00643A53">
      <w:pPr>
        <w:rPr>
          <w:sz w:val="22"/>
          <w:lang w:val="en-US"/>
        </w:rPr>
      </w:pPr>
      <w:r w:rsidRPr="00E13DEF">
        <w:rPr>
          <w:sz w:val="22"/>
          <w:lang w:val="en-US"/>
        </w:rPr>
        <w:br/>
        <w:t>3.1: What container is used?</w:t>
      </w:r>
    </w:p>
    <w:p w14:paraId="0E47A75D" w14:textId="77777777" w:rsidR="00F61239" w:rsidRDefault="0010429B" w:rsidP="00643A53">
      <w:pPr>
        <w:rPr>
          <w:color w:val="00B050"/>
          <w:sz w:val="22"/>
          <w:lang w:val="en-US"/>
        </w:rPr>
      </w:pPr>
      <w:r>
        <w:rPr>
          <w:color w:val="00B050"/>
          <w:sz w:val="22"/>
          <w:lang w:val="en-US"/>
        </w:rPr>
        <w:t xml:space="preserve">We use 1.5 ml </w:t>
      </w:r>
      <w:proofErr w:type="gramStart"/>
      <w:r>
        <w:rPr>
          <w:color w:val="00B050"/>
          <w:sz w:val="22"/>
          <w:lang w:val="en-US"/>
        </w:rPr>
        <w:t>tubes,</w:t>
      </w:r>
      <w:proofErr w:type="gramEnd"/>
      <w:r>
        <w:rPr>
          <w:color w:val="00B050"/>
          <w:sz w:val="22"/>
          <w:lang w:val="en-US"/>
        </w:rPr>
        <w:t xml:space="preserve"> this has been added in the protocol.</w:t>
      </w:r>
    </w:p>
    <w:p w14:paraId="1E5631E8" w14:textId="6DEC6051" w:rsidR="0010429B" w:rsidRDefault="00E13DEF" w:rsidP="00643A53">
      <w:pPr>
        <w:rPr>
          <w:sz w:val="22"/>
          <w:lang w:val="en-US"/>
        </w:rPr>
      </w:pPr>
      <w:r w:rsidRPr="00E13DEF">
        <w:rPr>
          <w:sz w:val="22"/>
          <w:lang w:val="en-US"/>
        </w:rPr>
        <w:br/>
        <w:t>5.3: Please specify the composition and volume prepared for the cell lysis buffer.</w:t>
      </w:r>
    </w:p>
    <w:p w14:paraId="2037F2D9" w14:textId="77777777" w:rsidR="00F61239" w:rsidRDefault="0010429B" w:rsidP="00643A53">
      <w:pPr>
        <w:rPr>
          <w:color w:val="00B050"/>
          <w:sz w:val="22"/>
          <w:lang w:val="en-US"/>
        </w:rPr>
      </w:pPr>
      <w:r>
        <w:rPr>
          <w:color w:val="00B050"/>
          <w:sz w:val="22"/>
          <w:lang w:val="en-US"/>
        </w:rPr>
        <w:t>This has been included.</w:t>
      </w:r>
    </w:p>
    <w:p w14:paraId="6BC549C6" w14:textId="1D6C2635" w:rsidR="00262B29" w:rsidRDefault="00E13DEF" w:rsidP="00643A53">
      <w:pPr>
        <w:rPr>
          <w:sz w:val="22"/>
          <w:lang w:val="en-US"/>
        </w:rPr>
      </w:pPr>
      <w:r w:rsidRPr="00E13DEF">
        <w:rPr>
          <w:sz w:val="22"/>
          <w:lang w:val="en-US"/>
        </w:rPr>
        <w:br/>
        <w:t>6.1.2: What wavelengths are measured?</w:t>
      </w:r>
    </w:p>
    <w:p w14:paraId="59027BA5" w14:textId="77777777" w:rsidR="00F61239" w:rsidRDefault="00262B29" w:rsidP="00643A53">
      <w:pPr>
        <w:rPr>
          <w:color w:val="00B050"/>
          <w:sz w:val="22"/>
          <w:lang w:val="en-US"/>
        </w:rPr>
      </w:pPr>
      <w:r>
        <w:rPr>
          <w:color w:val="00B050"/>
          <w:sz w:val="22"/>
          <w:lang w:val="en-US"/>
        </w:rPr>
        <w:t>This has been included.</w:t>
      </w:r>
    </w:p>
    <w:p w14:paraId="0AAC2F7D" w14:textId="4F4E5237" w:rsidR="00262B29" w:rsidRDefault="00E13DEF" w:rsidP="00643A53">
      <w:pPr>
        <w:rPr>
          <w:sz w:val="22"/>
          <w:lang w:val="en-US"/>
        </w:rPr>
      </w:pPr>
      <w:r w:rsidRPr="00E13DEF">
        <w:rPr>
          <w:sz w:val="22"/>
          <w:lang w:val="en-US"/>
        </w:rPr>
        <w:br/>
        <w:t>6.2.3: Please provide the composition of equilibration buffer.</w:t>
      </w:r>
    </w:p>
    <w:p w14:paraId="0AB4E9B1" w14:textId="77777777" w:rsidR="00F61239" w:rsidRDefault="00262B29" w:rsidP="00643A53">
      <w:pPr>
        <w:rPr>
          <w:color w:val="00B050"/>
          <w:sz w:val="22"/>
          <w:lang w:val="en-US"/>
        </w:rPr>
      </w:pPr>
      <w:r>
        <w:rPr>
          <w:color w:val="00B050"/>
          <w:sz w:val="22"/>
          <w:lang w:val="en-US"/>
        </w:rPr>
        <w:t>The composition has been included in 5.2.</w:t>
      </w:r>
    </w:p>
    <w:p w14:paraId="0AA679F2" w14:textId="5975D961" w:rsidR="00262B29" w:rsidRDefault="00E13DEF" w:rsidP="00643A53">
      <w:pPr>
        <w:rPr>
          <w:sz w:val="22"/>
          <w:lang w:val="en-US"/>
        </w:rPr>
      </w:pPr>
      <w:r w:rsidRPr="00E13DEF">
        <w:rPr>
          <w:sz w:val="22"/>
          <w:lang w:val="en-US"/>
        </w:rPr>
        <w:br/>
        <w:t>6.3: How to adjust the sensitivity parameter at 50?</w:t>
      </w:r>
    </w:p>
    <w:p w14:paraId="19215347" w14:textId="77777777" w:rsidR="00F61239" w:rsidRDefault="00262B29" w:rsidP="00643A53">
      <w:pPr>
        <w:rPr>
          <w:color w:val="00B050"/>
          <w:sz w:val="22"/>
          <w:lang w:val="en-US"/>
        </w:rPr>
      </w:pPr>
      <w:r>
        <w:rPr>
          <w:color w:val="00B050"/>
          <w:sz w:val="22"/>
          <w:lang w:val="en-US"/>
        </w:rPr>
        <w:t>This is an internal parameter found in the software menu, as it has been detailed.</w:t>
      </w:r>
    </w:p>
    <w:p w14:paraId="2FA100D9" w14:textId="2E8499FE" w:rsidR="00262B29" w:rsidRDefault="00E13DEF" w:rsidP="00643A53">
      <w:pPr>
        <w:rPr>
          <w:sz w:val="22"/>
          <w:lang w:val="en-US"/>
        </w:rPr>
      </w:pPr>
      <w:r w:rsidRPr="00E13DEF">
        <w:rPr>
          <w:sz w:val="22"/>
          <w:lang w:val="en-US"/>
        </w:rPr>
        <w:br/>
        <w:t>8. 7: Please write the text in the imperative tense.</w:t>
      </w:r>
    </w:p>
    <w:p w14:paraId="30147EE4" w14:textId="77777777" w:rsidR="00F61239" w:rsidRDefault="00262B29" w:rsidP="00643A53">
      <w:pPr>
        <w:rPr>
          <w:color w:val="00B050"/>
          <w:sz w:val="22"/>
          <w:lang w:val="en-US"/>
        </w:rPr>
      </w:pPr>
      <w:r>
        <w:rPr>
          <w:color w:val="00B050"/>
          <w:sz w:val="22"/>
          <w:lang w:val="en-US"/>
        </w:rPr>
        <w:lastRenderedPageBreak/>
        <w:t>This has been corrected.</w:t>
      </w:r>
    </w:p>
    <w:p w14:paraId="4EAA46B2" w14:textId="1D54AD99" w:rsidR="00262B29" w:rsidRDefault="00E13DEF" w:rsidP="00643A53">
      <w:pPr>
        <w:rPr>
          <w:sz w:val="22"/>
          <w:lang w:val="en-US"/>
        </w:rPr>
      </w:pPr>
      <w:r w:rsidRPr="00E13DEF">
        <w:rPr>
          <w:sz w:val="22"/>
          <w:lang w:val="en-US"/>
        </w:rPr>
        <w:br/>
        <w:t>9. Please include single-line spaces between all paragraphs, headings, steps, etc.</w:t>
      </w:r>
    </w:p>
    <w:p w14:paraId="549485F8" w14:textId="77777777" w:rsidR="00F61239" w:rsidRDefault="00262B29" w:rsidP="00643A53">
      <w:pPr>
        <w:rPr>
          <w:color w:val="00B050"/>
          <w:sz w:val="22"/>
          <w:lang w:val="en-US"/>
        </w:rPr>
      </w:pPr>
      <w:r>
        <w:rPr>
          <w:color w:val="00B050"/>
          <w:sz w:val="22"/>
          <w:lang w:val="en-US"/>
        </w:rPr>
        <w:t>The lines have been included.</w:t>
      </w:r>
    </w:p>
    <w:p w14:paraId="7566E78A" w14:textId="60E46E8E" w:rsidR="00262B29" w:rsidRDefault="00E13DEF" w:rsidP="00643A53">
      <w:pPr>
        <w:rPr>
          <w:sz w:val="22"/>
          <w:lang w:val="en-US"/>
        </w:rPr>
      </w:pPr>
      <w:r w:rsidRPr="00E13DEF">
        <w:rPr>
          <w:sz w:val="22"/>
          <w:lang w:val="en-US"/>
        </w:rPr>
        <w:br/>
        <w:t>10. Lines 162-168: Please remove the embedded work flow, instead include it as Figure 1 and upload it separately to your Editorial Manager account.</w:t>
      </w:r>
    </w:p>
    <w:p w14:paraId="36723A44" w14:textId="6225010B" w:rsidR="00F61239" w:rsidRDefault="00262B29" w:rsidP="00643A53">
      <w:pPr>
        <w:rPr>
          <w:color w:val="00B050"/>
          <w:sz w:val="22"/>
          <w:lang w:val="en-US"/>
        </w:rPr>
      </w:pPr>
      <w:r>
        <w:rPr>
          <w:color w:val="00B050"/>
          <w:sz w:val="22"/>
          <w:lang w:val="en-US"/>
        </w:rPr>
        <w:t xml:space="preserve">This has been removed. </w:t>
      </w:r>
      <w:r w:rsidR="00856D86">
        <w:rPr>
          <w:color w:val="00B050"/>
          <w:sz w:val="22"/>
          <w:lang w:val="en-US"/>
        </w:rPr>
        <w:t>The workflow was introduced as summary of the protocol as a final figure.</w:t>
      </w:r>
    </w:p>
    <w:p w14:paraId="07CD80EA" w14:textId="57322622" w:rsidR="0011516E" w:rsidRDefault="00E13DEF" w:rsidP="00643A53">
      <w:pPr>
        <w:rPr>
          <w:sz w:val="22"/>
          <w:lang w:val="en-US"/>
        </w:rPr>
      </w:pPr>
      <w:r w:rsidRPr="00E13DEF">
        <w:rPr>
          <w:sz w:val="22"/>
          <w:lang w:val="en-US"/>
        </w:rPr>
        <w:br/>
        <w:t>11. Lines 172-182: Please combine reagent information in relevant steps or move them to Table of Materials. Please remove commercial language from the manuscript (Sigma-Aldrich).</w:t>
      </w:r>
      <w:r w:rsidRPr="00E13DEF">
        <w:rPr>
          <w:sz w:val="22"/>
          <w:lang w:val="en-US"/>
        </w:rPr>
        <w:br/>
        <w:t>12. Please reference Figure 1 in the manuscript.</w:t>
      </w:r>
    </w:p>
    <w:p w14:paraId="39EDC19D" w14:textId="77777777" w:rsidR="00F61239" w:rsidRDefault="0011516E" w:rsidP="00643A53">
      <w:pPr>
        <w:rPr>
          <w:color w:val="00B050"/>
          <w:sz w:val="22"/>
          <w:lang w:val="en-US"/>
        </w:rPr>
      </w:pPr>
      <w:r>
        <w:rPr>
          <w:color w:val="00B050"/>
          <w:sz w:val="22"/>
          <w:lang w:val="en-US"/>
        </w:rPr>
        <w:t>This has been modified.</w:t>
      </w:r>
    </w:p>
    <w:p w14:paraId="71D73425" w14:textId="71298703" w:rsidR="00402651" w:rsidRDefault="00E13DEF" w:rsidP="00643A53">
      <w:pPr>
        <w:rPr>
          <w:sz w:val="22"/>
          <w:lang w:val="en-US"/>
        </w:rPr>
      </w:pPr>
      <w:r w:rsidRPr="00E13DEF">
        <w:rPr>
          <w:sz w:val="22"/>
          <w:lang w:val="en-US"/>
        </w:rPr>
        <w:br/>
        <w:t>13. Figure 4: Please use the period symbol (.) for the decimal separator, i.e., 1.246, 5.796, 0.001.</w:t>
      </w:r>
    </w:p>
    <w:p w14:paraId="612D7C44" w14:textId="77777777" w:rsidR="00F61239" w:rsidRDefault="001C1EF3" w:rsidP="00643A53">
      <w:pPr>
        <w:rPr>
          <w:color w:val="00B050"/>
          <w:sz w:val="22"/>
          <w:lang w:val="en-US"/>
        </w:rPr>
      </w:pPr>
      <w:r>
        <w:rPr>
          <w:color w:val="00B050"/>
          <w:sz w:val="22"/>
          <w:lang w:val="en-US"/>
        </w:rPr>
        <w:t>This has been modified.</w:t>
      </w:r>
    </w:p>
    <w:p w14:paraId="67F876E9" w14:textId="29053869" w:rsidR="00402651" w:rsidRDefault="00E13DEF" w:rsidP="00643A53">
      <w:pPr>
        <w:rPr>
          <w:sz w:val="22"/>
          <w:lang w:val="en-US"/>
        </w:rPr>
      </w:pPr>
      <w:r w:rsidRPr="00E13DEF">
        <w:rPr>
          <w:sz w:val="22"/>
          <w:lang w:val="en-US"/>
        </w:rPr>
        <w:br/>
        <w:t>14. Figures 4 and 5: Please be consistent with whether to use “Pearson r” or “Pearson R”, to use “P value” or “P-value”.</w:t>
      </w:r>
    </w:p>
    <w:p w14:paraId="4851E9B6" w14:textId="77777777" w:rsidR="00F61239" w:rsidRDefault="00970802" w:rsidP="00643A53">
      <w:pPr>
        <w:rPr>
          <w:color w:val="00B050"/>
          <w:sz w:val="22"/>
          <w:lang w:val="en-US"/>
        </w:rPr>
      </w:pPr>
      <w:r>
        <w:rPr>
          <w:color w:val="00B050"/>
          <w:sz w:val="22"/>
          <w:lang w:val="en-US"/>
        </w:rPr>
        <w:t>This has been modified.</w:t>
      </w:r>
    </w:p>
    <w:p w14:paraId="41F6B212" w14:textId="097FD598" w:rsidR="00402651" w:rsidRDefault="00E13DEF" w:rsidP="00643A53">
      <w:pPr>
        <w:rPr>
          <w:sz w:val="22"/>
          <w:lang w:val="en-US"/>
        </w:rPr>
      </w:pPr>
      <w:r w:rsidRPr="00E13DEF">
        <w:rPr>
          <w:sz w:val="22"/>
          <w:lang w:val="en-US"/>
        </w:rPr>
        <w:br/>
        <w:t>15. Figure 6: Please fix the typo “Comercial”. It should be “Commercial”.</w:t>
      </w:r>
    </w:p>
    <w:p w14:paraId="0831DFF8" w14:textId="77777777" w:rsidR="00F61239" w:rsidRDefault="00970802" w:rsidP="00643A53">
      <w:pPr>
        <w:rPr>
          <w:color w:val="00B050"/>
          <w:sz w:val="22"/>
          <w:lang w:val="en-US"/>
        </w:rPr>
      </w:pPr>
      <w:r>
        <w:rPr>
          <w:color w:val="00B050"/>
          <w:sz w:val="22"/>
          <w:lang w:val="en-US"/>
        </w:rPr>
        <w:t>This has been modified.</w:t>
      </w:r>
    </w:p>
    <w:p w14:paraId="301CDE90" w14:textId="0BFE89AD" w:rsidR="00DF1A5F" w:rsidRDefault="00E13DEF" w:rsidP="00DF1A5F">
      <w:pPr>
        <w:rPr>
          <w:color w:val="00B050"/>
          <w:sz w:val="22"/>
          <w:lang w:val="en-US"/>
        </w:rPr>
      </w:pPr>
      <w:r w:rsidRPr="00E13DEF">
        <w:rPr>
          <w:sz w:val="22"/>
          <w:lang w:val="en-US"/>
        </w:rPr>
        <w:br/>
      </w:r>
      <w:proofErr w:type="gramStart"/>
      <w:r w:rsidRPr="00E13DEF">
        <w:rPr>
          <w:sz w:val="22"/>
          <w:lang w:val="en-US"/>
        </w:rPr>
        <w:t xml:space="preserve">16. </w:t>
      </w:r>
      <w:proofErr w:type="spellStart"/>
      <w:r w:rsidRPr="00E13DEF">
        <w:rPr>
          <w:sz w:val="22"/>
          <w:lang w:val="en-US"/>
        </w:rPr>
        <w:t>JoVE</w:t>
      </w:r>
      <w:proofErr w:type="spellEnd"/>
      <w:proofErr w:type="gramEnd"/>
      <w:r w:rsidRPr="00E13DEF">
        <w:rPr>
          <w:sz w:val="22"/>
          <w:lang w:val="en-US"/>
        </w:rPr>
        <w:t xml:space="preserve"> articles are focused on the methods and the protocol, thus the discussion should be similarly focused. Please revise the Discussion to explicitly cover the following in detail in 3-6 paragraphs with citations</w:t>
      </w:r>
      <w:proofErr w:type="gramStart"/>
      <w:r w:rsidRPr="00E13DEF">
        <w:rPr>
          <w:sz w:val="22"/>
          <w:lang w:val="en-US"/>
        </w:rPr>
        <w:t>:</w:t>
      </w:r>
      <w:proofErr w:type="gramEnd"/>
      <w:r w:rsidRPr="00E13DEF">
        <w:rPr>
          <w:sz w:val="22"/>
          <w:lang w:val="en-US"/>
        </w:rPr>
        <w:br/>
        <w:t>a) Critical steps within the protocol</w:t>
      </w:r>
      <w:r w:rsidRPr="00E13DEF">
        <w:rPr>
          <w:sz w:val="22"/>
          <w:lang w:val="en-US"/>
        </w:rPr>
        <w:br/>
        <w:t>b) Any modifications and troubleshooting of the technique</w:t>
      </w:r>
      <w:r w:rsidRPr="00E13DEF">
        <w:rPr>
          <w:sz w:val="22"/>
          <w:lang w:val="en-US"/>
        </w:rPr>
        <w:br/>
        <w:t>c) Any limitations of the technique</w:t>
      </w:r>
      <w:r w:rsidRPr="00E13DEF">
        <w:rPr>
          <w:sz w:val="22"/>
          <w:lang w:val="en-US"/>
        </w:rPr>
        <w:br/>
        <w:t>d) The significance with respect to existing methods</w:t>
      </w:r>
      <w:r w:rsidRPr="00E13DEF">
        <w:rPr>
          <w:sz w:val="22"/>
          <w:lang w:val="en-US"/>
        </w:rPr>
        <w:br/>
        <w:t>e) Any future applications of the technique</w:t>
      </w:r>
      <w:r w:rsidRPr="00E13DEF">
        <w:rPr>
          <w:sz w:val="22"/>
          <w:lang w:val="en-US"/>
        </w:rPr>
        <w:br/>
      </w:r>
      <w:r w:rsidR="00856562">
        <w:rPr>
          <w:color w:val="00B050"/>
          <w:sz w:val="22"/>
          <w:lang w:val="en-US"/>
        </w:rPr>
        <w:t xml:space="preserve">We thank the editor for the opportunity to improve the discussion. </w:t>
      </w:r>
      <w:r w:rsidR="00357A33">
        <w:rPr>
          <w:color w:val="00B050"/>
          <w:sz w:val="22"/>
          <w:lang w:val="en-US"/>
        </w:rPr>
        <w:t xml:space="preserve">Note that </w:t>
      </w:r>
      <w:r w:rsidR="007263CF">
        <w:rPr>
          <w:color w:val="00B050"/>
          <w:sz w:val="22"/>
          <w:lang w:val="en-US"/>
        </w:rPr>
        <w:t>we entirely modified the discussion thus we did not include the</w:t>
      </w:r>
      <w:r w:rsidR="00357A33">
        <w:rPr>
          <w:color w:val="00B050"/>
          <w:sz w:val="22"/>
          <w:lang w:val="en-US"/>
        </w:rPr>
        <w:t xml:space="preserve"> track change</w:t>
      </w:r>
      <w:r w:rsidR="007263CF">
        <w:rPr>
          <w:color w:val="00B050"/>
          <w:sz w:val="22"/>
          <w:lang w:val="en-US"/>
        </w:rPr>
        <w:t>s</w:t>
      </w:r>
      <w:r w:rsidR="00357A33">
        <w:rPr>
          <w:color w:val="00B050"/>
          <w:sz w:val="22"/>
          <w:lang w:val="en-US"/>
        </w:rPr>
        <w:t xml:space="preserve"> </w:t>
      </w:r>
      <w:r w:rsidR="007263CF">
        <w:rPr>
          <w:color w:val="00B050"/>
          <w:sz w:val="22"/>
          <w:lang w:val="en-US"/>
        </w:rPr>
        <w:t xml:space="preserve">in this section as the result with the track changes was not comprehensive.  </w:t>
      </w:r>
    </w:p>
    <w:p w14:paraId="2A5CCE80" w14:textId="77777777" w:rsidR="00DF1A5F" w:rsidRDefault="00DF1A5F" w:rsidP="00643A53">
      <w:pPr>
        <w:rPr>
          <w:sz w:val="22"/>
          <w:lang w:val="en-US"/>
        </w:rPr>
      </w:pPr>
    </w:p>
    <w:p w14:paraId="171AC871" w14:textId="77777777" w:rsidR="00D51A59" w:rsidRDefault="00E13DEF" w:rsidP="00643A53">
      <w:pPr>
        <w:rPr>
          <w:rStyle w:val="Textoennegrita"/>
          <w:sz w:val="22"/>
          <w:lang w:val="en-US"/>
        </w:rPr>
      </w:pPr>
      <w:r w:rsidRPr="00E13DEF">
        <w:rPr>
          <w:sz w:val="22"/>
          <w:lang w:val="en-US"/>
        </w:rPr>
        <w:br/>
      </w:r>
    </w:p>
    <w:p w14:paraId="7FC4CA80" w14:textId="77777777" w:rsidR="00D51A59" w:rsidRDefault="00D51A59">
      <w:pPr>
        <w:spacing w:after="200" w:line="276" w:lineRule="auto"/>
        <w:rPr>
          <w:rStyle w:val="Textoennegrita"/>
          <w:sz w:val="22"/>
          <w:lang w:val="en-US"/>
        </w:rPr>
      </w:pPr>
      <w:r>
        <w:rPr>
          <w:rStyle w:val="Textoennegrita"/>
          <w:sz w:val="22"/>
          <w:lang w:val="en-US"/>
        </w:rPr>
        <w:br w:type="page"/>
      </w:r>
    </w:p>
    <w:p w14:paraId="301A25D2" w14:textId="79885F81" w:rsidR="00AE04ED" w:rsidRPr="0010429B" w:rsidRDefault="00E13DEF" w:rsidP="00643A53">
      <w:pPr>
        <w:rPr>
          <w:sz w:val="22"/>
          <w:lang w:val="en-US"/>
        </w:rPr>
      </w:pPr>
      <w:r w:rsidRPr="00E13DEF">
        <w:rPr>
          <w:rStyle w:val="Textoennegrita"/>
          <w:sz w:val="22"/>
          <w:lang w:val="en-US"/>
        </w:rPr>
        <w:lastRenderedPageBreak/>
        <w:t>Reviewers' comments</w:t>
      </w:r>
      <w:proofErr w:type="gramStart"/>
      <w:r w:rsidRPr="00E13DEF">
        <w:rPr>
          <w:rStyle w:val="Textoennegrita"/>
          <w:sz w:val="22"/>
          <w:lang w:val="en-US"/>
        </w:rPr>
        <w:t>:</w:t>
      </w:r>
      <w:proofErr w:type="gramEnd"/>
      <w:r w:rsidRPr="00E13DEF">
        <w:rPr>
          <w:sz w:val="22"/>
          <w:lang w:val="en-US"/>
        </w:rPr>
        <w:br/>
      </w:r>
      <w:r w:rsidRPr="00E13DEF">
        <w:rPr>
          <w:sz w:val="22"/>
          <w:lang w:val="en-US"/>
        </w:rPr>
        <w:br/>
      </w:r>
      <w:r w:rsidRPr="00E13DEF">
        <w:rPr>
          <w:rStyle w:val="nfasis"/>
          <w:sz w:val="22"/>
          <w:lang w:val="en-US"/>
        </w:rPr>
        <w:t>Please note that the reviewers raised some significant concerns regarding your method and your manuscript. Please thoroughly address each concern by revising the manuscript or addressing the comment in your rebuttal letter.</w:t>
      </w:r>
      <w:r w:rsidRPr="00E13DEF">
        <w:rPr>
          <w:sz w:val="22"/>
          <w:lang w:val="en-US"/>
        </w:rPr>
        <w:br/>
      </w:r>
      <w:r w:rsidRPr="00E13DEF">
        <w:rPr>
          <w:sz w:val="22"/>
          <w:lang w:val="en-US"/>
        </w:rPr>
        <w:br/>
      </w:r>
      <w:r w:rsidRPr="00E13DEF">
        <w:rPr>
          <w:sz w:val="22"/>
          <w:lang w:val="en-US"/>
        </w:rPr>
        <w:br/>
        <w:t>Reviewer #1</w:t>
      </w:r>
      <w:proofErr w:type="gramStart"/>
      <w:r w:rsidRPr="00E13DEF">
        <w:rPr>
          <w:sz w:val="22"/>
          <w:lang w:val="en-US"/>
        </w:rPr>
        <w:t>:</w:t>
      </w:r>
      <w:proofErr w:type="gramEnd"/>
      <w:r w:rsidRPr="00E13DEF">
        <w:rPr>
          <w:sz w:val="22"/>
          <w:lang w:val="en-US"/>
        </w:rPr>
        <w:br/>
      </w:r>
      <w:r w:rsidRPr="00E13DEF">
        <w:rPr>
          <w:sz w:val="22"/>
          <w:lang w:val="en-US"/>
        </w:rPr>
        <w:br/>
        <w:t>Manuscript Summary:</w:t>
      </w:r>
      <w:r w:rsidRPr="00E13DEF">
        <w:rPr>
          <w:sz w:val="22"/>
          <w:lang w:val="en-US"/>
        </w:rPr>
        <w:br/>
        <w:t>This manuscript describes a fluorescence-based method to measure serum cholesterol efflux capacity. This is a timely manuscript as there is a general need for cholesterol efflux assays that do not involve radio-</w:t>
      </w:r>
      <w:r w:rsidRPr="006F3765">
        <w:rPr>
          <w:sz w:val="22"/>
          <w:lang w:val="en-US"/>
        </w:rPr>
        <w:t>isotopes</w:t>
      </w:r>
      <w:r w:rsidRPr="00E13DEF">
        <w:rPr>
          <w:sz w:val="22"/>
          <w:lang w:val="en-US"/>
        </w:rPr>
        <w:t>. Although the aims and results are clear the entire manuscript would greatly benefit from proof reading by a person fluent in English to correct grammar and also needs fact checking as many statements are not correct or mis-referenced. Overall the manuscript is not well written, the methods lack experimental detail and the data is missing controls. Based on the data presented it is not clear whether this is a consistent method to determine cholesterol efflux capacity.</w:t>
      </w:r>
      <w:r w:rsidRPr="00E13DEF">
        <w:rPr>
          <w:sz w:val="22"/>
          <w:lang w:val="en-US"/>
        </w:rPr>
        <w:br/>
      </w:r>
      <w:r w:rsidRPr="00E13DEF">
        <w:rPr>
          <w:sz w:val="22"/>
          <w:lang w:val="en-US"/>
        </w:rPr>
        <w:br/>
      </w:r>
      <w:r w:rsidRPr="00E13DEF">
        <w:rPr>
          <w:sz w:val="22"/>
          <w:lang w:val="en-US"/>
        </w:rPr>
        <w:br/>
        <w:t>Major Concerns</w:t>
      </w:r>
      <w:proofErr w:type="gramStart"/>
      <w:r w:rsidRPr="00E13DEF">
        <w:rPr>
          <w:sz w:val="22"/>
          <w:lang w:val="en-US"/>
        </w:rPr>
        <w:t>:</w:t>
      </w:r>
      <w:proofErr w:type="gramEnd"/>
      <w:r w:rsidRPr="00E13DEF">
        <w:rPr>
          <w:sz w:val="22"/>
          <w:lang w:val="en-US"/>
        </w:rPr>
        <w:br/>
        <w:t>The major concerns are with the lack of detail in the methods and with the experiments described in the results section.</w:t>
      </w:r>
      <w:r w:rsidRPr="00E13DEF">
        <w:rPr>
          <w:sz w:val="22"/>
          <w:lang w:val="en-US"/>
        </w:rPr>
        <w:br/>
      </w:r>
      <w:r w:rsidRPr="00E13DEF">
        <w:rPr>
          <w:sz w:val="22"/>
          <w:lang w:val="en-US"/>
        </w:rPr>
        <w:br/>
      </w:r>
      <w:proofErr w:type="gramStart"/>
      <w:r w:rsidRPr="00E13DEF">
        <w:rPr>
          <w:sz w:val="22"/>
          <w:lang w:val="en-US"/>
        </w:rPr>
        <w:t>Methods</w:t>
      </w:r>
      <w:r w:rsidRPr="00E13DEF">
        <w:rPr>
          <w:sz w:val="22"/>
          <w:lang w:val="en-US"/>
        </w:rPr>
        <w:br/>
        <w:t>1.</w:t>
      </w:r>
      <w:proofErr w:type="gramEnd"/>
      <w:r w:rsidRPr="00E13DEF">
        <w:rPr>
          <w:sz w:val="22"/>
          <w:lang w:val="en-US"/>
        </w:rPr>
        <w:t xml:space="preserve"> NBD-cholesterol preparation</w:t>
      </w:r>
      <w:r w:rsidRPr="00E13DEF">
        <w:rPr>
          <w:sz w:val="22"/>
          <w:lang w:val="en-US"/>
        </w:rPr>
        <w:br/>
      </w:r>
      <w:proofErr w:type="gramStart"/>
      <w:r w:rsidRPr="00E13DEF">
        <w:rPr>
          <w:sz w:val="22"/>
          <w:lang w:val="en-US"/>
        </w:rPr>
        <w:t>The</w:t>
      </w:r>
      <w:proofErr w:type="gramEnd"/>
      <w:r w:rsidRPr="00E13DEF">
        <w:rPr>
          <w:sz w:val="22"/>
          <w:lang w:val="en-US"/>
        </w:rPr>
        <w:t xml:space="preserve"> cells are exposed to quite a high concentration of ethanol. Has it been tested whether this concentration affects cell viability or cholesterol efflux? If cell viability is affected, cells may be prone to </w:t>
      </w:r>
      <w:proofErr w:type="spellStart"/>
      <w:r w:rsidRPr="00E13DEF">
        <w:rPr>
          <w:sz w:val="22"/>
          <w:lang w:val="en-US"/>
        </w:rPr>
        <w:t>apoptose</w:t>
      </w:r>
      <w:proofErr w:type="spellEnd"/>
      <w:r w:rsidRPr="00E13DEF">
        <w:rPr>
          <w:sz w:val="22"/>
          <w:lang w:val="en-US"/>
        </w:rPr>
        <w:t xml:space="preserve"> during the serum free incubation during the efflux resulting in high background fluorescence levels.</w:t>
      </w:r>
    </w:p>
    <w:p w14:paraId="2475885A" w14:textId="0F7312E0" w:rsidR="005717AD" w:rsidRPr="00856D86" w:rsidRDefault="00AE04ED" w:rsidP="00E13DEF">
      <w:pPr>
        <w:rPr>
          <w:color w:val="00B050"/>
          <w:sz w:val="22"/>
          <w:lang w:val="en-US"/>
        </w:rPr>
      </w:pPr>
      <w:r>
        <w:rPr>
          <w:color w:val="00B050"/>
          <w:sz w:val="22"/>
          <w:lang w:val="en-US"/>
        </w:rPr>
        <w:t xml:space="preserve">We agree with the reviewer that high concentrations of ethanol may be cytotoxic. However, the final volume in </w:t>
      </w:r>
      <w:r w:rsidR="009F7C96">
        <w:rPr>
          <w:color w:val="00B050"/>
          <w:sz w:val="22"/>
          <w:lang w:val="en-US"/>
        </w:rPr>
        <w:t xml:space="preserve">each well </w:t>
      </w:r>
      <w:r>
        <w:rPr>
          <w:color w:val="00B050"/>
          <w:sz w:val="22"/>
          <w:lang w:val="en-US"/>
        </w:rPr>
        <w:t>is</w:t>
      </w:r>
      <w:r w:rsidR="009F7C96">
        <w:rPr>
          <w:color w:val="00B050"/>
          <w:sz w:val="22"/>
          <w:lang w:val="en-US"/>
        </w:rPr>
        <w:t xml:space="preserve"> </w:t>
      </w:r>
      <w:r w:rsidR="003E3B3C">
        <w:rPr>
          <w:color w:val="00B050"/>
          <w:sz w:val="22"/>
          <w:lang w:val="en-US"/>
        </w:rPr>
        <w:t xml:space="preserve">0.25 </w:t>
      </w:r>
      <w:r w:rsidR="003E3B3C" w:rsidRPr="003E3B3C">
        <w:rPr>
          <w:color w:val="00B050"/>
          <w:sz w:val="22"/>
        </w:rPr>
        <w:t>μ</w:t>
      </w:r>
      <w:r w:rsidR="003E3B3C" w:rsidRPr="003E3B3C">
        <w:rPr>
          <w:color w:val="00B050"/>
          <w:sz w:val="22"/>
          <w:lang w:val="en-US"/>
        </w:rPr>
        <w:t xml:space="preserve">L </w:t>
      </w:r>
      <w:r w:rsidR="003E3B3C">
        <w:rPr>
          <w:color w:val="00B050"/>
          <w:sz w:val="22"/>
          <w:lang w:val="en-US"/>
        </w:rPr>
        <w:t xml:space="preserve">in 100 </w:t>
      </w:r>
      <w:r w:rsidR="003E3B3C" w:rsidRPr="003E3B3C">
        <w:rPr>
          <w:color w:val="00B050"/>
          <w:sz w:val="22"/>
        </w:rPr>
        <w:t>μ</w:t>
      </w:r>
      <w:r w:rsidR="003E3B3C" w:rsidRPr="003E3B3C">
        <w:rPr>
          <w:color w:val="00B050"/>
          <w:sz w:val="22"/>
          <w:lang w:val="en-US"/>
        </w:rPr>
        <w:t xml:space="preserve">L; </w:t>
      </w:r>
      <w:r w:rsidR="009F7C96">
        <w:rPr>
          <w:color w:val="00B050"/>
          <w:sz w:val="22"/>
          <w:lang w:val="en-US"/>
        </w:rPr>
        <w:t xml:space="preserve">representing 0.25 % </w:t>
      </w:r>
      <w:r w:rsidR="00E6728C">
        <w:rPr>
          <w:color w:val="00B050"/>
          <w:sz w:val="22"/>
          <w:lang w:val="en-US"/>
        </w:rPr>
        <w:t>(v/v) of the final volume</w:t>
      </w:r>
      <w:r w:rsidR="009F7C96">
        <w:rPr>
          <w:color w:val="00B050"/>
          <w:sz w:val="22"/>
          <w:lang w:val="en-US"/>
        </w:rPr>
        <w:t xml:space="preserve">, lower than was expected to become cytotoxic to </w:t>
      </w:r>
      <w:r w:rsidR="00A82A18">
        <w:rPr>
          <w:color w:val="00B050"/>
          <w:sz w:val="22"/>
          <w:lang w:val="en-US"/>
        </w:rPr>
        <w:t xml:space="preserve">similar </w:t>
      </w:r>
      <w:r w:rsidR="009F7C96">
        <w:rPr>
          <w:color w:val="00B050"/>
          <w:sz w:val="22"/>
          <w:lang w:val="en-US"/>
        </w:rPr>
        <w:t>cells</w:t>
      </w:r>
      <w:r w:rsidR="00A82A18">
        <w:rPr>
          <w:color w:val="00B050"/>
          <w:sz w:val="22"/>
          <w:lang w:val="en-US"/>
        </w:rPr>
        <w:t xml:space="preserve"> as RAW </w:t>
      </w:r>
      <w:r w:rsidR="00A82A18" w:rsidRPr="00A82A18">
        <w:rPr>
          <w:color w:val="00B050"/>
          <w:sz w:val="22"/>
          <w:lang w:val="en-US"/>
        </w:rPr>
        <w:t>264.7</w:t>
      </w:r>
      <w:r w:rsidR="009F7C96">
        <w:rPr>
          <w:color w:val="00B050"/>
          <w:sz w:val="22"/>
          <w:lang w:val="en-US"/>
        </w:rPr>
        <w:t xml:space="preserve"> (</w:t>
      </w:r>
      <w:proofErr w:type="spellStart"/>
      <w:r w:rsidR="009E04CC" w:rsidRPr="009E04CC">
        <w:rPr>
          <w:color w:val="00B050"/>
          <w:sz w:val="22"/>
          <w:lang w:val="en-US"/>
        </w:rPr>
        <w:t>Timm</w:t>
      </w:r>
      <w:proofErr w:type="spellEnd"/>
      <w:r w:rsidR="009E04CC" w:rsidRPr="009E04CC">
        <w:rPr>
          <w:color w:val="00B050"/>
          <w:sz w:val="22"/>
          <w:lang w:val="en-US"/>
        </w:rPr>
        <w:t xml:space="preserve"> M </w:t>
      </w:r>
      <w:r w:rsidR="009E04CC" w:rsidRPr="00C9314E">
        <w:rPr>
          <w:i/>
          <w:color w:val="00B050"/>
          <w:sz w:val="22"/>
          <w:lang w:val="en-US"/>
        </w:rPr>
        <w:t>et al</w:t>
      </w:r>
      <w:r w:rsidR="00C9314E">
        <w:rPr>
          <w:i/>
          <w:color w:val="00B050"/>
          <w:sz w:val="22"/>
          <w:lang w:val="en-US"/>
        </w:rPr>
        <w:t>.</w:t>
      </w:r>
      <w:r w:rsidR="009F7C96" w:rsidRPr="009E04CC">
        <w:rPr>
          <w:color w:val="00B050"/>
          <w:sz w:val="22"/>
          <w:lang w:val="en-US"/>
        </w:rPr>
        <w:t>).</w:t>
      </w:r>
      <w:r w:rsidR="009F7C96">
        <w:rPr>
          <w:color w:val="00B050"/>
          <w:sz w:val="22"/>
          <w:lang w:val="en-US"/>
        </w:rPr>
        <w:t xml:space="preserve"> </w:t>
      </w:r>
      <w:r w:rsidR="003E3B3C">
        <w:rPr>
          <w:color w:val="00B050"/>
          <w:sz w:val="22"/>
          <w:lang w:val="en-US"/>
        </w:rPr>
        <w:t>Moreover, t</w:t>
      </w:r>
      <w:r w:rsidR="009F7C96">
        <w:rPr>
          <w:color w:val="00B050"/>
          <w:sz w:val="22"/>
          <w:lang w:val="en-US"/>
        </w:rPr>
        <w:t xml:space="preserve">he </w:t>
      </w:r>
      <w:r w:rsidR="00856D86">
        <w:rPr>
          <w:color w:val="00B050"/>
          <w:sz w:val="22"/>
          <w:lang w:val="en-US"/>
        </w:rPr>
        <w:t xml:space="preserve">two </w:t>
      </w:r>
      <w:r w:rsidR="009F7C96">
        <w:rPr>
          <w:color w:val="00B050"/>
          <w:sz w:val="22"/>
          <w:lang w:val="en-US"/>
        </w:rPr>
        <w:t>wash step</w:t>
      </w:r>
      <w:r w:rsidR="00856D86">
        <w:rPr>
          <w:color w:val="00B050"/>
          <w:sz w:val="22"/>
          <w:lang w:val="en-US"/>
        </w:rPr>
        <w:t>s</w:t>
      </w:r>
      <w:r w:rsidR="009F7C96">
        <w:rPr>
          <w:color w:val="00B050"/>
          <w:sz w:val="22"/>
          <w:lang w:val="en-US"/>
        </w:rPr>
        <w:t xml:space="preserve"> after cells incubation with NBD-cholesterol</w:t>
      </w:r>
      <w:r w:rsidR="00856D86">
        <w:rPr>
          <w:color w:val="00B050"/>
          <w:sz w:val="22"/>
          <w:lang w:val="en-US"/>
        </w:rPr>
        <w:t xml:space="preserve"> (step 5.1)</w:t>
      </w:r>
      <w:r w:rsidR="009F7C96">
        <w:rPr>
          <w:color w:val="00B050"/>
          <w:sz w:val="22"/>
          <w:lang w:val="en-US"/>
        </w:rPr>
        <w:t xml:space="preserve"> </w:t>
      </w:r>
      <w:r w:rsidR="00856D86">
        <w:rPr>
          <w:color w:val="00B050"/>
          <w:sz w:val="22"/>
          <w:lang w:val="en-US"/>
        </w:rPr>
        <w:t>takes place just</w:t>
      </w:r>
      <w:r w:rsidR="009F7C96">
        <w:rPr>
          <w:color w:val="00B050"/>
          <w:sz w:val="22"/>
          <w:lang w:val="en-US"/>
        </w:rPr>
        <w:t xml:space="preserve"> before adding </w:t>
      </w:r>
      <w:r w:rsidR="00856D86">
        <w:rPr>
          <w:color w:val="00B050"/>
          <w:sz w:val="22"/>
          <w:lang w:val="en-US"/>
        </w:rPr>
        <w:t xml:space="preserve">the </w:t>
      </w:r>
      <w:proofErr w:type="spellStart"/>
      <w:r w:rsidR="00856D86">
        <w:rPr>
          <w:color w:val="00B050"/>
          <w:sz w:val="22"/>
          <w:lang w:val="en-US"/>
        </w:rPr>
        <w:t>ApoB</w:t>
      </w:r>
      <w:proofErr w:type="spellEnd"/>
      <w:r w:rsidR="00856D86">
        <w:rPr>
          <w:color w:val="00B050"/>
          <w:sz w:val="22"/>
          <w:lang w:val="en-US"/>
        </w:rPr>
        <w:t>-depleted</w:t>
      </w:r>
      <w:r w:rsidR="009F7C96" w:rsidRPr="009F7C96">
        <w:rPr>
          <w:color w:val="00B050"/>
          <w:sz w:val="22"/>
          <w:lang w:val="en-US"/>
        </w:rPr>
        <w:t xml:space="preserve"> serum</w:t>
      </w:r>
      <w:r w:rsidR="009F7C96">
        <w:rPr>
          <w:color w:val="00B050"/>
          <w:sz w:val="22"/>
          <w:lang w:val="en-US"/>
        </w:rPr>
        <w:t xml:space="preserve"> </w:t>
      </w:r>
      <w:r w:rsidR="00856D86">
        <w:rPr>
          <w:color w:val="00B050"/>
          <w:sz w:val="22"/>
          <w:lang w:val="en-US"/>
        </w:rPr>
        <w:t>with the objective of</w:t>
      </w:r>
      <w:r w:rsidR="009F7C96">
        <w:rPr>
          <w:color w:val="00B050"/>
          <w:sz w:val="22"/>
          <w:lang w:val="en-US"/>
        </w:rPr>
        <w:t xml:space="preserve"> eliminat</w:t>
      </w:r>
      <w:r w:rsidR="00856D86">
        <w:rPr>
          <w:color w:val="00B050"/>
          <w:sz w:val="22"/>
          <w:lang w:val="en-US"/>
        </w:rPr>
        <w:t>ing</w:t>
      </w:r>
      <w:r w:rsidR="009F7C96">
        <w:rPr>
          <w:color w:val="00B050"/>
          <w:sz w:val="22"/>
          <w:lang w:val="en-US"/>
        </w:rPr>
        <w:t xml:space="preserve"> potential dead cells</w:t>
      </w:r>
      <w:r w:rsidR="00856D86">
        <w:rPr>
          <w:color w:val="00B050"/>
          <w:sz w:val="22"/>
          <w:lang w:val="en-US"/>
        </w:rPr>
        <w:t xml:space="preserve"> and remaining NBD-cholesterol that is adsorbed to cells and to the plate.</w:t>
      </w:r>
    </w:p>
    <w:p w14:paraId="001926BC" w14:textId="77777777" w:rsidR="009E04CC" w:rsidRDefault="009E04CC" w:rsidP="00E13DEF">
      <w:pPr>
        <w:rPr>
          <w:color w:val="FF0000"/>
          <w:sz w:val="22"/>
          <w:lang w:val="en-US"/>
        </w:rPr>
      </w:pPr>
    </w:p>
    <w:p w14:paraId="5ADFE813" w14:textId="77777777" w:rsidR="00C9314E" w:rsidRPr="007058FD" w:rsidRDefault="00C9314E" w:rsidP="00E13DEF">
      <w:pPr>
        <w:rPr>
          <w:color w:val="00B050"/>
          <w:sz w:val="20"/>
          <w:lang w:val="en-US"/>
        </w:rPr>
      </w:pPr>
      <w:r w:rsidRPr="007058FD">
        <w:rPr>
          <w:color w:val="00B050"/>
          <w:sz w:val="20"/>
          <w:u w:val="single"/>
          <w:lang w:val="en-US"/>
        </w:rPr>
        <w:t>Reference</w:t>
      </w:r>
      <w:r w:rsidRPr="007058FD">
        <w:rPr>
          <w:color w:val="00B050"/>
          <w:sz w:val="20"/>
          <w:lang w:val="en-US"/>
        </w:rPr>
        <w:t xml:space="preserve">: </w:t>
      </w:r>
    </w:p>
    <w:p w14:paraId="7629B57D" w14:textId="5AD711F8" w:rsidR="006E1CA3" w:rsidRPr="00856D86" w:rsidRDefault="00A82A18" w:rsidP="00E13DEF">
      <w:pPr>
        <w:rPr>
          <w:color w:val="00B050"/>
          <w:sz w:val="22"/>
          <w:lang w:val="en-US"/>
        </w:rPr>
      </w:pPr>
      <w:proofErr w:type="spellStart"/>
      <w:proofErr w:type="gramStart"/>
      <w:r w:rsidRPr="007058FD">
        <w:rPr>
          <w:color w:val="00B050"/>
          <w:sz w:val="20"/>
          <w:lang w:val="en-US"/>
        </w:rPr>
        <w:t>Timm</w:t>
      </w:r>
      <w:proofErr w:type="spellEnd"/>
      <w:r w:rsidRPr="007058FD">
        <w:rPr>
          <w:color w:val="00B050"/>
          <w:sz w:val="20"/>
          <w:lang w:val="en-US"/>
        </w:rPr>
        <w:t xml:space="preserve"> M, </w:t>
      </w:r>
      <w:proofErr w:type="spellStart"/>
      <w:r w:rsidRPr="007058FD">
        <w:rPr>
          <w:color w:val="00B050"/>
          <w:sz w:val="20"/>
          <w:lang w:val="en-US"/>
        </w:rPr>
        <w:t>Saaby</w:t>
      </w:r>
      <w:proofErr w:type="spellEnd"/>
      <w:r w:rsidRPr="007058FD">
        <w:rPr>
          <w:color w:val="00B050"/>
          <w:sz w:val="20"/>
          <w:lang w:val="en-US"/>
        </w:rPr>
        <w:t xml:space="preserve"> L, </w:t>
      </w:r>
      <w:proofErr w:type="spellStart"/>
      <w:r w:rsidRPr="007058FD">
        <w:rPr>
          <w:color w:val="00B050"/>
          <w:sz w:val="20"/>
          <w:lang w:val="en-US"/>
        </w:rPr>
        <w:t>Moesby</w:t>
      </w:r>
      <w:proofErr w:type="spellEnd"/>
      <w:r w:rsidRPr="007058FD">
        <w:rPr>
          <w:color w:val="00B050"/>
          <w:sz w:val="20"/>
          <w:lang w:val="en-US"/>
        </w:rPr>
        <w:t xml:space="preserve"> L, Hansen EW.</w:t>
      </w:r>
      <w:proofErr w:type="gramEnd"/>
      <w:r w:rsidRPr="007058FD">
        <w:rPr>
          <w:color w:val="00B050"/>
          <w:sz w:val="20"/>
          <w:lang w:val="en-US"/>
        </w:rPr>
        <w:t xml:space="preserve"> Considerations regarding use of solvents in in vitro cell based assays. </w:t>
      </w:r>
      <w:proofErr w:type="gramStart"/>
      <w:r w:rsidRPr="007058FD">
        <w:rPr>
          <w:i/>
          <w:iCs/>
          <w:color w:val="00B050"/>
          <w:sz w:val="20"/>
          <w:lang w:val="en-US"/>
        </w:rPr>
        <w:t>Cytotechnology</w:t>
      </w:r>
      <w:r w:rsidRPr="007058FD">
        <w:rPr>
          <w:color w:val="00B050"/>
          <w:sz w:val="20"/>
          <w:lang w:val="en-US"/>
        </w:rPr>
        <w:t>.</w:t>
      </w:r>
      <w:proofErr w:type="gramEnd"/>
      <w:r w:rsidRPr="007058FD">
        <w:rPr>
          <w:color w:val="00B050"/>
          <w:sz w:val="20"/>
          <w:lang w:val="en-US"/>
        </w:rPr>
        <w:t xml:space="preserve"> 2013</w:t>
      </w:r>
      <w:proofErr w:type="gramStart"/>
      <w:r w:rsidRPr="007058FD">
        <w:rPr>
          <w:color w:val="00B050"/>
          <w:sz w:val="20"/>
          <w:lang w:val="en-US"/>
        </w:rPr>
        <w:t>;65</w:t>
      </w:r>
      <w:proofErr w:type="gramEnd"/>
      <w:r w:rsidRPr="007058FD">
        <w:rPr>
          <w:color w:val="00B050"/>
          <w:sz w:val="20"/>
          <w:lang w:val="en-US"/>
        </w:rPr>
        <w:t xml:space="preserve">(5):887-894. </w:t>
      </w:r>
      <w:proofErr w:type="gramStart"/>
      <w:r w:rsidRPr="007058FD">
        <w:rPr>
          <w:color w:val="00B050"/>
          <w:sz w:val="20"/>
          <w:lang w:val="en-US"/>
        </w:rPr>
        <w:t>doi:</w:t>
      </w:r>
      <w:proofErr w:type="gramEnd"/>
      <w:r w:rsidRPr="007058FD">
        <w:rPr>
          <w:color w:val="00B050"/>
          <w:sz w:val="20"/>
          <w:lang w:val="en-US"/>
        </w:rPr>
        <w:t>10.1007/s10616-012-9530-6.</w:t>
      </w:r>
      <w:r w:rsidR="00E13DEF" w:rsidRPr="00E13DEF">
        <w:rPr>
          <w:sz w:val="22"/>
          <w:lang w:val="en-US"/>
        </w:rPr>
        <w:br/>
      </w:r>
      <w:r w:rsidR="00E13DEF" w:rsidRPr="00E13DEF">
        <w:rPr>
          <w:sz w:val="22"/>
          <w:lang w:val="en-US"/>
        </w:rPr>
        <w:br/>
        <w:t>5. Incubation with cholesterol acceptors</w:t>
      </w:r>
      <w:r w:rsidR="00E13DEF" w:rsidRPr="00E13DEF">
        <w:rPr>
          <w:sz w:val="22"/>
          <w:lang w:val="en-US"/>
        </w:rPr>
        <w:br/>
        <w:t xml:space="preserve">5.2 ABDS is nowhere spelled out. As this is not a standard abbreviation it is hard to deduct what it means. </w:t>
      </w:r>
      <w:proofErr w:type="gramStart"/>
      <w:r w:rsidR="00E13DEF" w:rsidRPr="00E13DEF">
        <w:rPr>
          <w:sz w:val="22"/>
          <w:lang w:val="en-US"/>
        </w:rPr>
        <w:t>Also 2-7% in what?</w:t>
      </w:r>
      <w:proofErr w:type="gramEnd"/>
      <w:r w:rsidR="00E13DEF" w:rsidRPr="00E13DEF">
        <w:rPr>
          <w:sz w:val="22"/>
          <w:lang w:val="en-US"/>
        </w:rPr>
        <w:br/>
        <w:t>Standard cholesterol efflux assays are carried out with a final concentration of 1 or 2 % final PEG-precipitated serum concentrations as higher concentrations are saturating. The concentrations predominantly used in this manuscript are a lot higher than this. A time course for the standardly used concentrations (Figure 2) compared to the 5% concentration should be added.</w:t>
      </w:r>
    </w:p>
    <w:p w14:paraId="39247233" w14:textId="2C7FE392" w:rsidR="006E1CA3" w:rsidRDefault="00856D86" w:rsidP="00E13DEF">
      <w:pPr>
        <w:rPr>
          <w:color w:val="00B050"/>
          <w:sz w:val="22"/>
          <w:lang w:val="en-US"/>
        </w:rPr>
      </w:pPr>
      <w:r>
        <w:rPr>
          <w:color w:val="00B050"/>
          <w:sz w:val="22"/>
          <w:lang w:val="en-US"/>
        </w:rPr>
        <w:t xml:space="preserve">We thank the reviewer for this observation. </w:t>
      </w:r>
      <w:r w:rsidR="006E1CA3" w:rsidRPr="006E1CA3">
        <w:rPr>
          <w:color w:val="00B050"/>
          <w:sz w:val="22"/>
          <w:lang w:val="en-US"/>
        </w:rPr>
        <w:t>ABDS</w:t>
      </w:r>
      <w:r>
        <w:rPr>
          <w:color w:val="00B050"/>
          <w:sz w:val="22"/>
          <w:lang w:val="en-US"/>
        </w:rPr>
        <w:t xml:space="preserve"> is now</w:t>
      </w:r>
      <w:r w:rsidR="006E1CA3">
        <w:rPr>
          <w:color w:val="00B050"/>
          <w:sz w:val="22"/>
          <w:lang w:val="en-US"/>
        </w:rPr>
        <w:t xml:space="preserve"> spell</w:t>
      </w:r>
      <w:r>
        <w:rPr>
          <w:color w:val="00B050"/>
          <w:sz w:val="22"/>
          <w:lang w:val="en-US"/>
        </w:rPr>
        <w:t xml:space="preserve">ed out in line 113 and </w:t>
      </w:r>
      <w:proofErr w:type="spellStart"/>
      <w:r>
        <w:rPr>
          <w:color w:val="00B050"/>
          <w:sz w:val="22"/>
          <w:lang w:val="en-US"/>
        </w:rPr>
        <w:t>ApoB</w:t>
      </w:r>
      <w:proofErr w:type="spellEnd"/>
      <w:r>
        <w:rPr>
          <w:color w:val="00B050"/>
          <w:sz w:val="22"/>
          <w:lang w:val="en-US"/>
        </w:rPr>
        <w:t xml:space="preserve"> is now referred</w:t>
      </w:r>
      <w:r w:rsidR="006E1CA3">
        <w:rPr>
          <w:color w:val="00B050"/>
          <w:sz w:val="22"/>
          <w:lang w:val="en-US"/>
        </w:rPr>
        <w:t xml:space="preserve"> </w:t>
      </w:r>
      <w:r>
        <w:rPr>
          <w:color w:val="00B050"/>
          <w:sz w:val="22"/>
          <w:lang w:val="en-US"/>
        </w:rPr>
        <w:t>as</w:t>
      </w:r>
      <w:r w:rsidR="006E1CA3">
        <w:rPr>
          <w:color w:val="00B050"/>
          <w:sz w:val="22"/>
          <w:lang w:val="en-US"/>
        </w:rPr>
        <w:t xml:space="preserve"> Apolipoprotein B for</w:t>
      </w:r>
      <w:r>
        <w:rPr>
          <w:color w:val="00B050"/>
          <w:sz w:val="22"/>
          <w:lang w:val="en-US"/>
        </w:rPr>
        <w:t xml:space="preserve"> a</w:t>
      </w:r>
      <w:r w:rsidR="006E1CA3">
        <w:rPr>
          <w:color w:val="00B050"/>
          <w:sz w:val="22"/>
          <w:lang w:val="en-US"/>
        </w:rPr>
        <w:t xml:space="preserve"> better understanding.</w:t>
      </w:r>
      <w:r w:rsidR="002864E2">
        <w:rPr>
          <w:color w:val="00B050"/>
          <w:sz w:val="22"/>
          <w:lang w:val="en-US"/>
        </w:rPr>
        <w:t xml:space="preserve"> ABDS</w:t>
      </w:r>
      <w:r w:rsidR="00E731D6">
        <w:rPr>
          <w:color w:val="00B050"/>
          <w:sz w:val="22"/>
          <w:lang w:val="en-US"/>
        </w:rPr>
        <w:t xml:space="preserve"> </w:t>
      </w:r>
      <w:r w:rsidR="00932FCB">
        <w:rPr>
          <w:color w:val="00B050"/>
          <w:sz w:val="22"/>
          <w:lang w:val="en-US"/>
        </w:rPr>
        <w:t>was diluted in colorless RPMI 1640 mediu</w:t>
      </w:r>
      <w:r w:rsidR="00C9314E">
        <w:rPr>
          <w:color w:val="00B050"/>
          <w:sz w:val="22"/>
          <w:lang w:val="en-US"/>
        </w:rPr>
        <w:t>m</w:t>
      </w:r>
      <w:r w:rsidR="00932FCB">
        <w:rPr>
          <w:color w:val="00B050"/>
          <w:sz w:val="22"/>
          <w:lang w:val="en-US"/>
        </w:rPr>
        <w:t xml:space="preserve">, </w:t>
      </w:r>
      <w:r w:rsidR="00C9314E">
        <w:rPr>
          <w:color w:val="00B050"/>
          <w:sz w:val="22"/>
          <w:lang w:val="en-US"/>
        </w:rPr>
        <w:t>this</w:t>
      </w:r>
      <w:r w:rsidR="002864E2">
        <w:rPr>
          <w:color w:val="00B050"/>
          <w:sz w:val="22"/>
          <w:lang w:val="en-US"/>
        </w:rPr>
        <w:t xml:space="preserve"> ha</w:t>
      </w:r>
      <w:r w:rsidR="00C9314E">
        <w:rPr>
          <w:color w:val="00B050"/>
          <w:sz w:val="22"/>
          <w:lang w:val="en-US"/>
        </w:rPr>
        <w:t>s</w:t>
      </w:r>
      <w:r w:rsidR="002864E2">
        <w:rPr>
          <w:color w:val="00B050"/>
          <w:sz w:val="22"/>
          <w:lang w:val="en-US"/>
        </w:rPr>
        <w:t xml:space="preserve"> been included</w:t>
      </w:r>
      <w:r w:rsidR="00C9314E">
        <w:rPr>
          <w:color w:val="00B050"/>
          <w:sz w:val="22"/>
          <w:lang w:val="en-US"/>
        </w:rPr>
        <w:t xml:space="preserve"> in the ma</w:t>
      </w:r>
      <w:r w:rsidR="00932FCB">
        <w:rPr>
          <w:color w:val="00B050"/>
          <w:sz w:val="22"/>
          <w:lang w:val="en-US"/>
        </w:rPr>
        <w:t>nuscript</w:t>
      </w:r>
      <w:r w:rsidR="002864E2">
        <w:rPr>
          <w:color w:val="00B050"/>
          <w:sz w:val="22"/>
          <w:lang w:val="en-US"/>
        </w:rPr>
        <w:t>.</w:t>
      </w:r>
      <w:r w:rsidR="00E4677B">
        <w:rPr>
          <w:color w:val="00B050"/>
          <w:sz w:val="22"/>
          <w:lang w:val="en-US"/>
        </w:rPr>
        <w:t xml:space="preserve"> </w:t>
      </w:r>
    </w:p>
    <w:p w14:paraId="7B214001" w14:textId="5673D5E4" w:rsidR="002A742B" w:rsidRDefault="00E4677B" w:rsidP="00E13DEF">
      <w:pPr>
        <w:rPr>
          <w:color w:val="00B050"/>
          <w:sz w:val="22"/>
          <w:lang w:val="en-US"/>
        </w:rPr>
      </w:pPr>
      <w:r w:rsidRPr="002A742B">
        <w:rPr>
          <w:color w:val="00B050"/>
          <w:sz w:val="22"/>
          <w:lang w:val="en-US"/>
        </w:rPr>
        <w:t>Standard cholesterol efflux assays are performed with radio</w:t>
      </w:r>
      <w:r w:rsidR="00A23190">
        <w:rPr>
          <w:color w:val="00B050"/>
          <w:sz w:val="22"/>
          <w:lang w:val="en-US"/>
        </w:rPr>
        <w:t>-</w:t>
      </w:r>
      <w:r w:rsidRPr="002A742B">
        <w:rPr>
          <w:color w:val="00B050"/>
          <w:sz w:val="22"/>
          <w:lang w:val="en-US"/>
        </w:rPr>
        <w:t>labeled cholesterol</w:t>
      </w:r>
      <w:r w:rsidR="00905DBF">
        <w:rPr>
          <w:color w:val="00B050"/>
          <w:sz w:val="22"/>
          <w:lang w:val="en-US"/>
        </w:rPr>
        <w:t xml:space="preserve"> which present</w:t>
      </w:r>
      <w:r w:rsidR="00C9314E">
        <w:rPr>
          <w:color w:val="00B050"/>
          <w:sz w:val="22"/>
          <w:lang w:val="en-US"/>
        </w:rPr>
        <w:t>s</w:t>
      </w:r>
      <w:r w:rsidR="002A742B" w:rsidRPr="002A742B">
        <w:rPr>
          <w:color w:val="00B050"/>
          <w:sz w:val="22"/>
          <w:lang w:val="en-US"/>
        </w:rPr>
        <w:t xml:space="preserve"> more </w:t>
      </w:r>
      <w:r w:rsidR="00905DBF">
        <w:rPr>
          <w:color w:val="00B050"/>
          <w:sz w:val="22"/>
          <w:lang w:val="en-US"/>
        </w:rPr>
        <w:t>sensitivity</w:t>
      </w:r>
      <w:r w:rsidR="002864E2">
        <w:rPr>
          <w:color w:val="00B050"/>
          <w:sz w:val="22"/>
          <w:lang w:val="en-US"/>
        </w:rPr>
        <w:t xml:space="preserve"> than fluorescent-labeled cholesterol</w:t>
      </w:r>
      <w:r w:rsidR="002A742B" w:rsidRPr="002A742B">
        <w:rPr>
          <w:color w:val="00B050"/>
          <w:sz w:val="22"/>
          <w:lang w:val="en-US"/>
        </w:rPr>
        <w:t xml:space="preserve">. In our </w:t>
      </w:r>
      <w:r w:rsidR="00856D86">
        <w:rPr>
          <w:color w:val="00B050"/>
          <w:sz w:val="22"/>
          <w:lang w:val="en-US"/>
        </w:rPr>
        <w:t>method</w:t>
      </w:r>
      <w:r w:rsidR="002A742B" w:rsidRPr="002A742B">
        <w:rPr>
          <w:color w:val="00B050"/>
          <w:sz w:val="22"/>
          <w:lang w:val="en-US"/>
        </w:rPr>
        <w:t>, the</w:t>
      </w:r>
      <w:r w:rsidR="00856D86">
        <w:rPr>
          <w:color w:val="00B050"/>
          <w:sz w:val="22"/>
          <w:lang w:val="en-US"/>
        </w:rPr>
        <w:t xml:space="preserve"> acceptor </w:t>
      </w:r>
      <w:r w:rsidR="002A742B" w:rsidRPr="002A742B">
        <w:rPr>
          <w:color w:val="00B050"/>
          <w:sz w:val="22"/>
          <w:lang w:val="en-US"/>
        </w:rPr>
        <w:t>r</w:t>
      </w:r>
      <w:r w:rsidR="002A742B">
        <w:rPr>
          <w:color w:val="00B050"/>
          <w:sz w:val="22"/>
          <w:lang w:val="en-US"/>
        </w:rPr>
        <w:t xml:space="preserve">ange </w:t>
      </w:r>
      <w:r w:rsidR="00856D86">
        <w:rPr>
          <w:color w:val="00B050"/>
          <w:sz w:val="22"/>
          <w:lang w:val="en-US"/>
        </w:rPr>
        <w:t xml:space="preserve">comprised </w:t>
      </w:r>
      <w:r w:rsidR="002A742B">
        <w:rPr>
          <w:color w:val="00B050"/>
          <w:sz w:val="22"/>
          <w:lang w:val="en-US"/>
        </w:rPr>
        <w:t>between 1-2 % presented a lower</w:t>
      </w:r>
      <w:r w:rsidR="00856D86">
        <w:rPr>
          <w:color w:val="00B050"/>
          <w:sz w:val="22"/>
          <w:lang w:val="en-US"/>
        </w:rPr>
        <w:t xml:space="preserve"> slope</w:t>
      </w:r>
      <w:r w:rsidR="002A742B">
        <w:rPr>
          <w:color w:val="00B050"/>
          <w:sz w:val="22"/>
          <w:lang w:val="en-US"/>
        </w:rPr>
        <w:t xml:space="preserve"> in the efflux</w:t>
      </w:r>
      <w:r w:rsidRPr="002A742B">
        <w:rPr>
          <w:color w:val="00B050"/>
          <w:sz w:val="22"/>
          <w:lang w:val="en-US"/>
        </w:rPr>
        <w:t xml:space="preserve"> </w:t>
      </w:r>
      <w:r w:rsidR="002A742B">
        <w:rPr>
          <w:color w:val="00B050"/>
          <w:sz w:val="22"/>
          <w:lang w:val="en-US"/>
        </w:rPr>
        <w:t>than</w:t>
      </w:r>
      <w:r w:rsidR="00856D86">
        <w:rPr>
          <w:color w:val="00B050"/>
          <w:sz w:val="22"/>
          <w:lang w:val="en-US"/>
        </w:rPr>
        <w:t xml:space="preserve"> in the range of</w:t>
      </w:r>
      <w:r w:rsidR="002A742B">
        <w:rPr>
          <w:color w:val="00B050"/>
          <w:sz w:val="22"/>
          <w:lang w:val="en-US"/>
        </w:rPr>
        <w:t xml:space="preserve"> 2-7 % </w:t>
      </w:r>
      <w:r w:rsidR="002A742B" w:rsidRPr="002A742B">
        <w:rPr>
          <w:color w:val="00B050"/>
          <w:sz w:val="22"/>
          <w:lang w:val="en-US"/>
        </w:rPr>
        <w:t>PEG-</w:t>
      </w:r>
      <w:r w:rsidR="002A742B" w:rsidRPr="002A742B">
        <w:rPr>
          <w:color w:val="00B050"/>
          <w:sz w:val="22"/>
          <w:lang w:val="en-US"/>
        </w:rPr>
        <w:lastRenderedPageBreak/>
        <w:t>precipitated serum concentrations</w:t>
      </w:r>
      <w:r w:rsidR="002A742B">
        <w:rPr>
          <w:color w:val="00B050"/>
          <w:sz w:val="22"/>
          <w:lang w:val="en-US"/>
        </w:rPr>
        <w:t>.</w:t>
      </w:r>
      <w:r w:rsidR="00856D86">
        <w:rPr>
          <w:color w:val="00B050"/>
          <w:sz w:val="22"/>
          <w:lang w:val="en-US"/>
        </w:rPr>
        <w:t xml:space="preserve"> Thus, small changes in the acceptor generate a higher change in cholesterol efflux </w:t>
      </w:r>
      <w:r w:rsidR="00632E80">
        <w:rPr>
          <w:color w:val="00B050"/>
          <w:sz w:val="22"/>
          <w:lang w:val="en-US"/>
        </w:rPr>
        <w:t>which</w:t>
      </w:r>
      <w:r w:rsidR="00856D86">
        <w:rPr>
          <w:color w:val="00B050"/>
          <w:sz w:val="22"/>
          <w:lang w:val="en-US"/>
        </w:rPr>
        <w:t xml:space="preserve"> means a better sensitivity of the range 2-7% in the particular case of our fluorescent technique.</w:t>
      </w:r>
      <w:r w:rsidR="002A742B">
        <w:rPr>
          <w:color w:val="00B050"/>
          <w:sz w:val="22"/>
          <w:lang w:val="en-US"/>
        </w:rPr>
        <w:t xml:space="preserve"> Moreover, saturation was not observed in concentrations lower than 8 %.</w:t>
      </w:r>
    </w:p>
    <w:p w14:paraId="463DD6AF" w14:textId="34DADA24" w:rsidR="00381E50" w:rsidRDefault="00E13DEF" w:rsidP="00E13DEF">
      <w:pPr>
        <w:rPr>
          <w:sz w:val="22"/>
          <w:lang w:val="en-US"/>
        </w:rPr>
      </w:pPr>
      <w:r w:rsidRPr="002A742B">
        <w:rPr>
          <w:color w:val="00B050"/>
          <w:sz w:val="22"/>
          <w:lang w:val="en-US"/>
        </w:rPr>
        <w:br/>
      </w:r>
      <w:r w:rsidRPr="00E13DEF">
        <w:rPr>
          <w:sz w:val="22"/>
          <w:lang w:val="en-US"/>
        </w:rPr>
        <w:t>5.3 It is not clear why the buffer after the * is called equilibration buffer. There seems to be no equilibration step in the protocol?</w:t>
      </w:r>
      <w:r w:rsidRPr="00E13DEF">
        <w:rPr>
          <w:sz w:val="22"/>
          <w:lang w:val="en-US"/>
        </w:rPr>
        <w:br/>
      </w:r>
      <w:r w:rsidR="00381E50">
        <w:rPr>
          <w:color w:val="00B050"/>
          <w:sz w:val="22"/>
          <w:lang w:val="en-US"/>
        </w:rPr>
        <w:t>According with oth</w:t>
      </w:r>
      <w:r w:rsidR="00381E50" w:rsidRPr="00381E50">
        <w:rPr>
          <w:color w:val="00B050"/>
          <w:sz w:val="22"/>
          <w:lang w:val="en-US"/>
        </w:rPr>
        <w:t>er</w:t>
      </w:r>
      <w:r w:rsidR="00381E50">
        <w:rPr>
          <w:color w:val="00B050"/>
          <w:sz w:val="22"/>
          <w:lang w:val="en-US"/>
        </w:rPr>
        <w:t xml:space="preserve"> cholesterol efflux assays based </w:t>
      </w:r>
      <w:r w:rsidR="000C1707">
        <w:rPr>
          <w:color w:val="00B050"/>
          <w:sz w:val="22"/>
          <w:lang w:val="en-US"/>
        </w:rPr>
        <w:t>on radio-isotopes, we understand the confusion with the Equilibration buffer name.</w:t>
      </w:r>
      <w:r w:rsidR="00E52081">
        <w:rPr>
          <w:color w:val="00B050"/>
          <w:sz w:val="22"/>
          <w:lang w:val="en-US"/>
        </w:rPr>
        <w:t xml:space="preserve"> So we switch the ‘Equilibration buffer’ to colorless RPMI 1640 medium for a better understanding.</w:t>
      </w:r>
      <w:r w:rsidR="000C1707">
        <w:rPr>
          <w:color w:val="00B050"/>
          <w:sz w:val="22"/>
          <w:lang w:val="en-US"/>
        </w:rPr>
        <w:t xml:space="preserve"> </w:t>
      </w:r>
    </w:p>
    <w:p w14:paraId="4D61CE57" w14:textId="77777777" w:rsidR="000C1707" w:rsidRDefault="00E13DEF" w:rsidP="00E13DEF">
      <w:pPr>
        <w:rPr>
          <w:sz w:val="22"/>
          <w:lang w:val="en-US"/>
        </w:rPr>
      </w:pPr>
      <w:r w:rsidRPr="00E13DEF">
        <w:rPr>
          <w:sz w:val="22"/>
          <w:lang w:val="en-US"/>
        </w:rPr>
        <w:br/>
        <w:t>6. Fluorescent signal capture</w:t>
      </w:r>
      <w:proofErr w:type="gramStart"/>
      <w:r w:rsidRPr="00E13DEF">
        <w:rPr>
          <w:sz w:val="22"/>
          <w:lang w:val="en-US"/>
        </w:rPr>
        <w:t>:</w:t>
      </w:r>
      <w:proofErr w:type="gramEnd"/>
      <w:r w:rsidRPr="00E13DEF">
        <w:rPr>
          <w:sz w:val="22"/>
          <w:lang w:val="en-US"/>
        </w:rPr>
        <w:br/>
        <w:t>6.1.1 As the media is not filtered or spun down, floating cells may be present?</w:t>
      </w:r>
    </w:p>
    <w:p w14:paraId="3C35C67C" w14:textId="7B7A3B89" w:rsidR="00292733" w:rsidRDefault="00632E80" w:rsidP="00E13DEF">
      <w:pPr>
        <w:rPr>
          <w:color w:val="00B050"/>
          <w:sz w:val="22"/>
          <w:lang w:val="en-US"/>
        </w:rPr>
      </w:pPr>
      <w:r>
        <w:rPr>
          <w:color w:val="00B050"/>
          <w:sz w:val="22"/>
          <w:lang w:val="en-US"/>
        </w:rPr>
        <w:t>During the</w:t>
      </w:r>
      <w:r w:rsidR="00292733" w:rsidRPr="000D3A52">
        <w:rPr>
          <w:color w:val="00B050"/>
          <w:sz w:val="22"/>
          <w:lang w:val="en-US"/>
        </w:rPr>
        <w:t xml:space="preserve"> </w:t>
      </w:r>
      <w:r>
        <w:rPr>
          <w:color w:val="00B050"/>
          <w:sz w:val="22"/>
          <w:lang w:val="en-US"/>
        </w:rPr>
        <w:t>optimization</w:t>
      </w:r>
      <w:r w:rsidR="00292733" w:rsidRPr="000D3A52">
        <w:rPr>
          <w:color w:val="00B050"/>
          <w:sz w:val="22"/>
          <w:lang w:val="en-US"/>
        </w:rPr>
        <w:t xml:space="preserve"> process </w:t>
      </w:r>
      <w:r>
        <w:rPr>
          <w:color w:val="00B050"/>
          <w:sz w:val="22"/>
          <w:lang w:val="en-US"/>
        </w:rPr>
        <w:t xml:space="preserve">of the NBD-cholesterol efflux method </w:t>
      </w:r>
      <w:r w:rsidR="00292733" w:rsidRPr="000D3A52">
        <w:rPr>
          <w:color w:val="00B050"/>
          <w:sz w:val="22"/>
          <w:lang w:val="en-US"/>
        </w:rPr>
        <w:t xml:space="preserve">we tested the effect of </w:t>
      </w:r>
      <w:r>
        <w:rPr>
          <w:color w:val="00B050"/>
          <w:sz w:val="22"/>
          <w:lang w:val="en-US"/>
        </w:rPr>
        <w:t xml:space="preserve">a </w:t>
      </w:r>
      <w:r w:rsidR="00292733" w:rsidRPr="000D3A52">
        <w:rPr>
          <w:color w:val="00B050"/>
          <w:sz w:val="22"/>
          <w:lang w:val="en-US"/>
        </w:rPr>
        <w:t xml:space="preserve">centrifugation step before the fluorescence detection. We noted that the </w:t>
      </w:r>
      <w:r>
        <w:rPr>
          <w:color w:val="00B050"/>
          <w:sz w:val="22"/>
          <w:lang w:val="en-US"/>
        </w:rPr>
        <w:t>final efflux</w:t>
      </w:r>
      <w:r w:rsidR="00292733" w:rsidRPr="000D3A52">
        <w:rPr>
          <w:color w:val="00B050"/>
          <w:sz w:val="22"/>
          <w:lang w:val="en-US"/>
        </w:rPr>
        <w:t xml:space="preserve"> </w:t>
      </w:r>
      <w:r>
        <w:rPr>
          <w:color w:val="00B050"/>
          <w:sz w:val="22"/>
          <w:lang w:val="en-US"/>
        </w:rPr>
        <w:t xml:space="preserve">was essentially not affected after </w:t>
      </w:r>
      <w:r w:rsidRPr="000D3A52">
        <w:rPr>
          <w:color w:val="00B050"/>
          <w:sz w:val="22"/>
          <w:lang w:val="en-US"/>
        </w:rPr>
        <w:t>withdrawing</w:t>
      </w:r>
      <w:r w:rsidR="00292733" w:rsidRPr="000D3A52">
        <w:rPr>
          <w:color w:val="00B050"/>
          <w:sz w:val="22"/>
          <w:lang w:val="en-US"/>
        </w:rPr>
        <w:t xml:space="preserve"> this step</w:t>
      </w:r>
      <w:r w:rsidR="00932FCB">
        <w:rPr>
          <w:color w:val="00B050"/>
          <w:sz w:val="22"/>
          <w:lang w:val="en-US"/>
        </w:rPr>
        <w:t xml:space="preserve"> (</w:t>
      </w:r>
      <w:r w:rsidR="008504A1">
        <w:rPr>
          <w:color w:val="00B050"/>
          <w:sz w:val="22"/>
          <w:lang w:val="en-US"/>
        </w:rPr>
        <w:t xml:space="preserve">T-test; </w:t>
      </w:r>
      <w:r w:rsidR="003376CF">
        <w:rPr>
          <w:color w:val="00B050"/>
          <w:sz w:val="22"/>
          <w:lang w:val="en-US"/>
        </w:rPr>
        <w:t>p-</w:t>
      </w:r>
      <w:r w:rsidR="00932FCB">
        <w:rPr>
          <w:color w:val="00B050"/>
          <w:sz w:val="22"/>
          <w:lang w:val="en-US"/>
        </w:rPr>
        <w:t>value = 0.4</w:t>
      </w:r>
      <w:r w:rsidR="008504A1">
        <w:rPr>
          <w:color w:val="00B050"/>
          <w:sz w:val="22"/>
          <w:lang w:val="en-US"/>
        </w:rPr>
        <w:t>)</w:t>
      </w:r>
      <w:r w:rsidR="00292733" w:rsidRPr="000D3A52">
        <w:rPr>
          <w:color w:val="00B050"/>
          <w:sz w:val="22"/>
          <w:lang w:val="en-US"/>
        </w:rPr>
        <w:t>.</w:t>
      </w:r>
      <w:r w:rsidR="0078028E">
        <w:rPr>
          <w:color w:val="00B050"/>
          <w:sz w:val="22"/>
          <w:lang w:val="en-US"/>
        </w:rPr>
        <w:t xml:space="preserve"> </w:t>
      </w:r>
      <w:r>
        <w:rPr>
          <w:color w:val="00B050"/>
          <w:sz w:val="22"/>
          <w:lang w:val="en-US"/>
        </w:rPr>
        <w:t>A possible explanation is that</w:t>
      </w:r>
      <w:r w:rsidR="0078028E">
        <w:rPr>
          <w:color w:val="00B050"/>
          <w:sz w:val="22"/>
          <w:lang w:val="en-US"/>
        </w:rPr>
        <w:t xml:space="preserve"> </w:t>
      </w:r>
      <w:r>
        <w:rPr>
          <w:color w:val="00B050"/>
          <w:sz w:val="22"/>
          <w:lang w:val="en-US"/>
        </w:rPr>
        <w:t xml:space="preserve">floating cells may be removed </w:t>
      </w:r>
      <w:r w:rsidR="0078028E">
        <w:rPr>
          <w:color w:val="00B050"/>
          <w:sz w:val="22"/>
          <w:lang w:val="en-US"/>
        </w:rPr>
        <w:t xml:space="preserve">by the </w:t>
      </w:r>
      <w:r>
        <w:rPr>
          <w:color w:val="00B050"/>
          <w:sz w:val="22"/>
          <w:lang w:val="en-US"/>
        </w:rPr>
        <w:t xml:space="preserve">two </w:t>
      </w:r>
      <w:r w:rsidR="0078028E">
        <w:rPr>
          <w:color w:val="00B050"/>
          <w:sz w:val="22"/>
          <w:lang w:val="en-US"/>
        </w:rPr>
        <w:t>washing step</w:t>
      </w:r>
      <w:r>
        <w:rPr>
          <w:color w:val="00B050"/>
          <w:sz w:val="22"/>
          <w:lang w:val="en-US"/>
        </w:rPr>
        <w:t xml:space="preserve">s (step 5.1) just </w:t>
      </w:r>
      <w:r w:rsidR="0078028E">
        <w:rPr>
          <w:color w:val="00B050"/>
          <w:sz w:val="22"/>
          <w:lang w:val="en-US"/>
        </w:rPr>
        <w:t xml:space="preserve">before the </w:t>
      </w:r>
      <w:r>
        <w:rPr>
          <w:color w:val="00B050"/>
          <w:sz w:val="22"/>
          <w:lang w:val="en-US"/>
        </w:rPr>
        <w:t>adding</w:t>
      </w:r>
      <w:r w:rsidR="0078028E">
        <w:rPr>
          <w:color w:val="00B050"/>
          <w:sz w:val="22"/>
          <w:lang w:val="en-US"/>
        </w:rPr>
        <w:t xml:space="preserve"> the lipid acceptors</w:t>
      </w:r>
      <w:r>
        <w:rPr>
          <w:color w:val="00B050"/>
          <w:sz w:val="22"/>
          <w:lang w:val="en-US"/>
        </w:rPr>
        <w:t xml:space="preserve"> and </w:t>
      </w:r>
      <w:r w:rsidR="00A9678E">
        <w:rPr>
          <w:color w:val="00B050"/>
          <w:sz w:val="22"/>
          <w:lang w:val="en-US"/>
        </w:rPr>
        <w:t xml:space="preserve">during the relatively short period of time (4-6h) that takes the incubation, few additional cells die. </w:t>
      </w:r>
    </w:p>
    <w:p w14:paraId="63D764BA" w14:textId="77777777" w:rsidR="00A9678E" w:rsidRPr="000D3A52" w:rsidRDefault="00A9678E" w:rsidP="00E13DEF">
      <w:pPr>
        <w:rPr>
          <w:color w:val="00B050"/>
          <w:sz w:val="22"/>
          <w:lang w:val="en-US"/>
        </w:rPr>
      </w:pPr>
    </w:p>
    <w:p w14:paraId="760C4595" w14:textId="265EBB4B" w:rsidR="00A62AED" w:rsidRDefault="00292733" w:rsidP="00E13DEF">
      <w:pPr>
        <w:rPr>
          <w:color w:val="00B050"/>
          <w:sz w:val="22"/>
          <w:lang w:val="en-US"/>
        </w:rPr>
      </w:pPr>
      <w:r w:rsidRPr="000D3A52">
        <w:rPr>
          <w:color w:val="00B050"/>
          <w:sz w:val="22"/>
          <w:lang w:val="en-US"/>
        </w:rPr>
        <w:t>Results showed below in Figure_</w:t>
      </w:r>
      <w:r w:rsidR="00932FCB">
        <w:rPr>
          <w:color w:val="00B050"/>
          <w:sz w:val="22"/>
          <w:lang w:val="en-US"/>
        </w:rPr>
        <w:t>X</w:t>
      </w:r>
      <w:r w:rsidRPr="000D3A52">
        <w:rPr>
          <w:color w:val="00B050"/>
          <w:sz w:val="22"/>
          <w:lang w:val="en-US"/>
        </w:rPr>
        <w:t xml:space="preserve">1. </w:t>
      </w:r>
    </w:p>
    <w:p w14:paraId="4FD64A5B" w14:textId="77777777" w:rsidR="009A4876" w:rsidRDefault="009A4876" w:rsidP="00E13DEF">
      <w:pPr>
        <w:rPr>
          <w:color w:val="00B050"/>
          <w:sz w:val="22"/>
          <w:lang w:val="en-US"/>
        </w:rPr>
      </w:pPr>
    </w:p>
    <w:p w14:paraId="6AEF6E2E" w14:textId="77777777" w:rsidR="009A4876" w:rsidRDefault="009A4876" w:rsidP="009A4876">
      <w:pPr>
        <w:keepNext/>
        <w:jc w:val="center"/>
      </w:pPr>
      <w:r>
        <w:rPr>
          <w:noProof/>
          <w:sz w:val="22"/>
          <w:lang w:val="en-US" w:eastAsia="en-US"/>
        </w:rPr>
        <w:drawing>
          <wp:inline distT="0" distB="0" distL="0" distR="0" wp14:anchorId="52B7B593" wp14:editId="6CBDABAE">
            <wp:extent cx="2382520" cy="2287544"/>
            <wp:effectExtent l="0" t="0" r="5080" b="0"/>
            <wp:docPr id="1" name="Imagen 1" descr="file:///var/folders/s8/gccyfj3s2qx63grpsv198q5r0000gn/T/com.microsoft.Word/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png"/>
                    <pic:cNvPicPr/>
                  </pic:nvPicPr>
                  <pic:blipFill>
                    <a:blip r:embed="rId6">
                      <a:extLst>
                        <a:ext uri="{28A0092B-C50C-407E-A947-70E740481C1C}">
                          <a14:useLocalDpi xmlns:a14="http://schemas.microsoft.com/office/drawing/2010/main" val="0"/>
                        </a:ext>
                      </a:extLst>
                    </a:blip>
                    <a:stretch>
                      <a:fillRect/>
                    </a:stretch>
                  </pic:blipFill>
                  <pic:spPr>
                    <a:xfrm>
                      <a:off x="0" y="0"/>
                      <a:ext cx="2394991" cy="2299517"/>
                    </a:xfrm>
                    <a:prstGeom prst="rect">
                      <a:avLst/>
                    </a:prstGeom>
                  </pic:spPr>
                </pic:pic>
              </a:graphicData>
            </a:graphic>
          </wp:inline>
        </w:drawing>
      </w:r>
    </w:p>
    <w:p w14:paraId="7E62D4D7" w14:textId="37CD041F" w:rsidR="009A4876" w:rsidRPr="009A4876" w:rsidRDefault="009A4876" w:rsidP="009A4876">
      <w:pPr>
        <w:pStyle w:val="Epgrafe"/>
        <w:rPr>
          <w:i w:val="0"/>
          <w:lang w:val="en-US"/>
        </w:rPr>
      </w:pPr>
      <w:r w:rsidRPr="009A4876">
        <w:rPr>
          <w:i w:val="0"/>
          <w:lang w:val="en-US"/>
        </w:rPr>
        <w:t>Figure_</w:t>
      </w:r>
      <w:r w:rsidR="00932FCB">
        <w:rPr>
          <w:i w:val="0"/>
          <w:lang w:val="en-US"/>
        </w:rPr>
        <w:t>X</w:t>
      </w:r>
      <w:r w:rsidRPr="009A4876">
        <w:rPr>
          <w:i w:val="0"/>
          <w:lang w:val="en-US"/>
        </w:rPr>
        <w:t xml:space="preserve">1. </w:t>
      </w:r>
      <w:proofErr w:type="gramStart"/>
      <w:r w:rsidRPr="009A4876">
        <w:rPr>
          <w:i w:val="0"/>
          <w:lang w:val="en-US"/>
        </w:rPr>
        <w:t>Centrifugation effect on media samples.</w:t>
      </w:r>
      <w:proofErr w:type="gramEnd"/>
      <w:r w:rsidRPr="009A4876">
        <w:rPr>
          <w:i w:val="0"/>
          <w:lang w:val="en-US"/>
        </w:rPr>
        <w:t xml:space="preserve"> </w:t>
      </w:r>
      <w:r>
        <w:rPr>
          <w:i w:val="0"/>
          <w:lang w:val="en-US"/>
        </w:rPr>
        <w:t xml:space="preserve">Media with the </w:t>
      </w:r>
      <w:proofErr w:type="spellStart"/>
      <w:r>
        <w:rPr>
          <w:i w:val="0"/>
          <w:lang w:val="en-US"/>
        </w:rPr>
        <w:t>effluxed</w:t>
      </w:r>
      <w:proofErr w:type="spellEnd"/>
      <w:r>
        <w:rPr>
          <w:i w:val="0"/>
          <w:lang w:val="en-US"/>
        </w:rPr>
        <w:t xml:space="preserve"> cholesterol was transferred to 1.5 mL Eppendorf, centrifuged at </w:t>
      </w:r>
      <w:r w:rsidR="003376CF">
        <w:rPr>
          <w:i w:val="0"/>
          <w:lang w:val="en-US"/>
        </w:rPr>
        <w:t xml:space="preserve">10000 x </w:t>
      </w:r>
      <w:proofErr w:type="gramStart"/>
      <w:r w:rsidR="003376CF">
        <w:rPr>
          <w:i w:val="0"/>
          <w:lang w:val="en-US"/>
        </w:rPr>
        <w:t>g</w:t>
      </w:r>
      <w:r>
        <w:rPr>
          <w:i w:val="0"/>
          <w:lang w:val="en-US"/>
        </w:rPr>
        <w:t xml:space="preserve">  during</w:t>
      </w:r>
      <w:proofErr w:type="gramEnd"/>
      <w:r>
        <w:rPr>
          <w:i w:val="0"/>
          <w:lang w:val="en-US"/>
        </w:rPr>
        <w:t xml:space="preserve"> 15 </w:t>
      </w:r>
      <w:r w:rsidR="003376CF">
        <w:rPr>
          <w:i w:val="0"/>
          <w:lang w:val="en-US"/>
        </w:rPr>
        <w:t>min</w:t>
      </w:r>
      <w:r>
        <w:rPr>
          <w:i w:val="0"/>
          <w:lang w:val="en-US"/>
        </w:rPr>
        <w:t xml:space="preserve"> and the fluorescence signal intensity</w:t>
      </w:r>
      <w:r w:rsidR="002864E2">
        <w:rPr>
          <w:i w:val="0"/>
          <w:lang w:val="en-US"/>
        </w:rPr>
        <w:t xml:space="preserve"> was</w:t>
      </w:r>
      <w:r w:rsidR="00A9678E">
        <w:rPr>
          <w:i w:val="0"/>
          <w:lang w:val="en-US"/>
        </w:rPr>
        <w:t xml:space="preserve"> </w:t>
      </w:r>
      <w:r w:rsidR="002864E2">
        <w:rPr>
          <w:i w:val="0"/>
          <w:lang w:val="en-US"/>
        </w:rPr>
        <w:t>measured</w:t>
      </w:r>
      <w:r>
        <w:rPr>
          <w:i w:val="0"/>
          <w:lang w:val="en-US"/>
        </w:rPr>
        <w:t xml:space="preserve"> in the luminometer.</w:t>
      </w:r>
    </w:p>
    <w:p w14:paraId="308C3F4E" w14:textId="77777777" w:rsidR="000C1707" w:rsidRDefault="00E13DEF" w:rsidP="00E13DEF">
      <w:pPr>
        <w:rPr>
          <w:sz w:val="22"/>
          <w:lang w:val="en-US"/>
        </w:rPr>
      </w:pPr>
      <w:r w:rsidRPr="00E13DEF">
        <w:rPr>
          <w:sz w:val="22"/>
          <w:lang w:val="en-US"/>
        </w:rPr>
        <w:br/>
        <w:t>6.3 Considering this is a method based on fluorescence the emission and excitation wavelengths should be mentioned.</w:t>
      </w:r>
    </w:p>
    <w:p w14:paraId="0F656F47" w14:textId="628F0793" w:rsidR="000C1707" w:rsidRDefault="000C1707" w:rsidP="00E13DEF">
      <w:pPr>
        <w:rPr>
          <w:sz w:val="22"/>
          <w:lang w:val="en-US"/>
        </w:rPr>
      </w:pPr>
      <w:r w:rsidRPr="000C1707">
        <w:rPr>
          <w:color w:val="00B050"/>
          <w:sz w:val="22"/>
          <w:lang w:val="en-US"/>
        </w:rPr>
        <w:t xml:space="preserve">Thanks for the </w:t>
      </w:r>
      <w:r w:rsidR="00A9678E" w:rsidRPr="000C1707">
        <w:rPr>
          <w:color w:val="00B050"/>
          <w:sz w:val="22"/>
          <w:lang w:val="en-US"/>
        </w:rPr>
        <w:t>correction;</w:t>
      </w:r>
      <w:r w:rsidRPr="000C1707">
        <w:rPr>
          <w:color w:val="00B050"/>
          <w:sz w:val="22"/>
          <w:lang w:val="en-US"/>
        </w:rPr>
        <w:t xml:space="preserve"> we solve this issue</w:t>
      </w:r>
      <w:r>
        <w:rPr>
          <w:color w:val="00B050"/>
          <w:sz w:val="22"/>
          <w:lang w:val="en-US"/>
        </w:rPr>
        <w:t xml:space="preserve"> in line 146.</w:t>
      </w:r>
      <w:r w:rsidR="00E13DEF" w:rsidRPr="00E13DEF">
        <w:rPr>
          <w:sz w:val="22"/>
          <w:lang w:val="en-US"/>
        </w:rPr>
        <w:br/>
      </w:r>
      <w:r w:rsidR="00E13DEF" w:rsidRPr="00E13DEF">
        <w:rPr>
          <w:sz w:val="22"/>
          <w:lang w:val="en-US"/>
        </w:rPr>
        <w:br/>
        <w:t>All in all this method, is very similar than a method that uses radiation. It should be explained why there is no equilibration step, which is used in a protocol using radiation. Using the described method it would seem that a large amount of the fluorescent cholesterol will be present in the plasma membrane, which will be extracted when exposed to PEG-precipitated sera. This would not represent cholesterol removal from intracellular stores.</w:t>
      </w:r>
    </w:p>
    <w:p w14:paraId="416AA566" w14:textId="2BC16B61" w:rsidR="00292733" w:rsidRDefault="003A544A" w:rsidP="00E13DEF">
      <w:pPr>
        <w:rPr>
          <w:color w:val="00B050"/>
          <w:sz w:val="22"/>
          <w:lang w:val="en-US"/>
        </w:rPr>
      </w:pPr>
      <w:r>
        <w:rPr>
          <w:color w:val="00B050"/>
          <w:sz w:val="22"/>
          <w:lang w:val="en-US"/>
        </w:rPr>
        <w:t xml:space="preserve">The base of our </w:t>
      </w:r>
      <w:r w:rsidR="000C1707" w:rsidRPr="000C1707">
        <w:rPr>
          <w:color w:val="00B050"/>
          <w:sz w:val="22"/>
          <w:lang w:val="en-US"/>
        </w:rPr>
        <w:t>method</w:t>
      </w:r>
      <w:r w:rsidR="000C1707">
        <w:rPr>
          <w:sz w:val="22"/>
          <w:lang w:val="en-US"/>
        </w:rPr>
        <w:t xml:space="preserve"> </w:t>
      </w:r>
      <w:r>
        <w:rPr>
          <w:color w:val="00B050"/>
          <w:sz w:val="22"/>
          <w:lang w:val="en-US"/>
        </w:rPr>
        <w:t>was</w:t>
      </w:r>
      <w:r w:rsidR="000C1707">
        <w:rPr>
          <w:color w:val="00B050"/>
          <w:sz w:val="22"/>
          <w:lang w:val="en-US"/>
        </w:rPr>
        <w:t xml:space="preserve"> </w:t>
      </w:r>
      <w:r w:rsidR="008504A1">
        <w:rPr>
          <w:color w:val="00B050"/>
          <w:sz w:val="22"/>
          <w:lang w:val="en-US"/>
        </w:rPr>
        <w:t>Low, H</w:t>
      </w:r>
      <w:r w:rsidR="002A742B" w:rsidRPr="00A9678E">
        <w:rPr>
          <w:i/>
          <w:color w:val="00B050"/>
          <w:sz w:val="22"/>
          <w:lang w:val="en-US"/>
        </w:rPr>
        <w:t xml:space="preserve">. </w:t>
      </w:r>
      <w:r w:rsidR="00292733" w:rsidRPr="00A9678E">
        <w:rPr>
          <w:i/>
          <w:color w:val="00B050"/>
          <w:sz w:val="22"/>
          <w:lang w:val="en-US"/>
        </w:rPr>
        <w:t>et al</w:t>
      </w:r>
      <w:r w:rsidR="00BC1CD7" w:rsidRPr="00A9678E">
        <w:rPr>
          <w:i/>
          <w:color w:val="00B050"/>
          <w:sz w:val="22"/>
          <w:lang w:val="en-US"/>
        </w:rPr>
        <w:t>.</w:t>
      </w:r>
      <w:r w:rsidR="00292733">
        <w:rPr>
          <w:color w:val="00B050"/>
          <w:sz w:val="22"/>
          <w:lang w:val="en-US"/>
        </w:rPr>
        <w:t xml:space="preserve"> technique, </w:t>
      </w:r>
      <w:r>
        <w:rPr>
          <w:color w:val="00B050"/>
          <w:sz w:val="22"/>
          <w:lang w:val="en-US"/>
        </w:rPr>
        <w:t xml:space="preserve">which, as mentioned by the reviewer, includes an equilibration step consisting of incubating the Cholesterol loaded cells with media without fetal bovine serum (FBS) supplemented with 1% bovine serum albumin (BSA) for 18-20h in an incubator at </w:t>
      </w:r>
      <w:r w:rsidRPr="003A544A">
        <w:rPr>
          <w:color w:val="00B050"/>
          <w:sz w:val="22"/>
          <w:lang w:val="en-US"/>
        </w:rPr>
        <w:t>37ºC, 5% CO</w:t>
      </w:r>
      <w:r w:rsidRPr="003A544A">
        <w:rPr>
          <w:color w:val="00B050"/>
          <w:sz w:val="22"/>
          <w:vertAlign w:val="subscript"/>
          <w:lang w:val="en-US"/>
        </w:rPr>
        <w:t>2</w:t>
      </w:r>
      <w:r w:rsidRPr="003A544A">
        <w:rPr>
          <w:color w:val="00B050"/>
          <w:sz w:val="22"/>
          <w:lang w:val="en-US"/>
        </w:rPr>
        <w:t>.</w:t>
      </w:r>
    </w:p>
    <w:p w14:paraId="5DF4E2B4" w14:textId="0714398E" w:rsidR="003A544A" w:rsidRDefault="003A544A" w:rsidP="00E13DEF">
      <w:pPr>
        <w:rPr>
          <w:color w:val="00B050"/>
          <w:sz w:val="22"/>
          <w:lang w:val="en-US"/>
        </w:rPr>
      </w:pPr>
      <w:r>
        <w:rPr>
          <w:color w:val="00B050"/>
          <w:sz w:val="22"/>
          <w:lang w:val="en-US"/>
        </w:rPr>
        <w:lastRenderedPageBreak/>
        <w:t xml:space="preserve">We decided to </w:t>
      </w:r>
      <w:r w:rsidR="009102AC">
        <w:rPr>
          <w:color w:val="00B050"/>
          <w:sz w:val="22"/>
          <w:lang w:val="en-US"/>
        </w:rPr>
        <w:t xml:space="preserve">eliminate </w:t>
      </w:r>
      <w:r w:rsidR="008B2B69">
        <w:rPr>
          <w:color w:val="00B050"/>
          <w:sz w:val="22"/>
          <w:lang w:val="en-US"/>
        </w:rPr>
        <w:t>the equilibration step</w:t>
      </w:r>
      <w:r>
        <w:rPr>
          <w:color w:val="00B050"/>
          <w:sz w:val="22"/>
          <w:lang w:val="en-US"/>
        </w:rPr>
        <w:t xml:space="preserve"> for 3 re</w:t>
      </w:r>
      <w:r w:rsidR="008B2B69">
        <w:rPr>
          <w:color w:val="00B050"/>
          <w:sz w:val="22"/>
          <w:lang w:val="en-US"/>
        </w:rPr>
        <w:t>a</w:t>
      </w:r>
      <w:r>
        <w:rPr>
          <w:color w:val="00B050"/>
          <w:sz w:val="22"/>
          <w:lang w:val="en-US"/>
        </w:rPr>
        <w:t xml:space="preserve">sons: i) the cells in culture without FBS (in starvation) for 18-20h are likely to suffer; ii) the 2 washes with PBS in step 5.1 probably eliminates most of the excess NBD-cholesterol </w:t>
      </w:r>
      <w:r w:rsidR="008B2B69">
        <w:rPr>
          <w:color w:val="00B050"/>
          <w:sz w:val="22"/>
          <w:lang w:val="en-US"/>
        </w:rPr>
        <w:t xml:space="preserve">or weak-bound NBD-cholesterol </w:t>
      </w:r>
      <w:r>
        <w:rPr>
          <w:color w:val="00B050"/>
          <w:sz w:val="22"/>
          <w:lang w:val="en-US"/>
        </w:rPr>
        <w:t xml:space="preserve">not internalized; and iii) our protocol aims to get reduced to the minimal steps necessary </w:t>
      </w:r>
      <w:r w:rsidR="008B2B69">
        <w:rPr>
          <w:color w:val="00B050"/>
          <w:sz w:val="22"/>
          <w:lang w:val="en-US"/>
        </w:rPr>
        <w:t>but maintaining</w:t>
      </w:r>
      <w:r>
        <w:rPr>
          <w:color w:val="00B050"/>
          <w:sz w:val="22"/>
          <w:lang w:val="en-US"/>
        </w:rPr>
        <w:t xml:space="preserve"> sensitivity</w:t>
      </w:r>
      <w:r w:rsidR="008B2B69">
        <w:rPr>
          <w:color w:val="00B050"/>
          <w:sz w:val="22"/>
          <w:lang w:val="en-US"/>
        </w:rPr>
        <w:t xml:space="preserve"> and </w:t>
      </w:r>
      <w:r>
        <w:rPr>
          <w:color w:val="00B050"/>
          <w:sz w:val="22"/>
          <w:lang w:val="en-US"/>
        </w:rPr>
        <w:t>reproducibility</w:t>
      </w:r>
      <w:r w:rsidR="008B2B69">
        <w:rPr>
          <w:color w:val="00B050"/>
          <w:sz w:val="22"/>
          <w:lang w:val="en-US"/>
        </w:rPr>
        <w:t>,</w:t>
      </w:r>
      <w:r>
        <w:rPr>
          <w:color w:val="00B050"/>
          <w:sz w:val="22"/>
          <w:lang w:val="en-US"/>
        </w:rPr>
        <w:t xml:space="preserve"> so that could eventually be applied as diagnostic test. </w:t>
      </w:r>
      <w:r w:rsidR="009102AC">
        <w:rPr>
          <w:color w:val="00B050"/>
          <w:sz w:val="22"/>
          <w:lang w:val="en-US"/>
        </w:rPr>
        <w:t xml:space="preserve">Moreover, our fluorescent method without the equilibration step correlated with the radiolabeled method (which includes the equilibration step), consistent with an appropriate consistency. </w:t>
      </w:r>
    </w:p>
    <w:p w14:paraId="27CA1BBD" w14:textId="77777777" w:rsidR="003B067D" w:rsidRDefault="003B067D" w:rsidP="00E13DEF">
      <w:pPr>
        <w:rPr>
          <w:color w:val="00B050"/>
          <w:sz w:val="22"/>
          <w:lang w:val="en-US"/>
        </w:rPr>
      </w:pPr>
    </w:p>
    <w:p w14:paraId="4EBD70A1" w14:textId="09625C74" w:rsidR="002864E2" w:rsidRDefault="00C12C0C" w:rsidP="00E13DEF">
      <w:pPr>
        <w:rPr>
          <w:color w:val="00B050"/>
          <w:sz w:val="22"/>
          <w:lang w:val="en-US"/>
        </w:rPr>
      </w:pPr>
      <w:r w:rsidRPr="00C12C0C">
        <w:rPr>
          <w:color w:val="00B050"/>
          <w:sz w:val="22"/>
          <w:lang w:val="en-US"/>
        </w:rPr>
        <w:t xml:space="preserve">During the optimization process we asked </w:t>
      </w:r>
      <w:r w:rsidR="008B2B69" w:rsidRPr="00C12C0C">
        <w:rPr>
          <w:color w:val="00B050"/>
          <w:sz w:val="22"/>
          <w:lang w:val="en-US"/>
        </w:rPr>
        <w:t>ourselves</w:t>
      </w:r>
      <w:r w:rsidRPr="00C12C0C">
        <w:rPr>
          <w:color w:val="00B050"/>
          <w:sz w:val="22"/>
          <w:lang w:val="en-US"/>
        </w:rPr>
        <w:t xml:space="preserve"> the same question tha</w:t>
      </w:r>
      <w:r w:rsidR="003B067D">
        <w:rPr>
          <w:color w:val="00B050"/>
          <w:sz w:val="22"/>
          <w:lang w:val="en-US"/>
        </w:rPr>
        <w:t xml:space="preserve">n </w:t>
      </w:r>
      <w:r w:rsidR="008B2B69">
        <w:rPr>
          <w:color w:val="00B050"/>
          <w:sz w:val="22"/>
          <w:lang w:val="en-US"/>
        </w:rPr>
        <w:t xml:space="preserve">the </w:t>
      </w:r>
      <w:r w:rsidR="008B2B69" w:rsidRPr="00C12C0C">
        <w:rPr>
          <w:color w:val="00B050"/>
          <w:sz w:val="22"/>
          <w:lang w:val="en-US"/>
        </w:rPr>
        <w:t>revi</w:t>
      </w:r>
      <w:r w:rsidR="008B2B69">
        <w:rPr>
          <w:color w:val="00B050"/>
          <w:sz w:val="22"/>
          <w:lang w:val="en-US"/>
        </w:rPr>
        <w:t>e</w:t>
      </w:r>
      <w:r w:rsidR="008B2B69" w:rsidRPr="00C12C0C">
        <w:rPr>
          <w:color w:val="00B050"/>
          <w:sz w:val="22"/>
          <w:lang w:val="en-US"/>
        </w:rPr>
        <w:t>wer</w:t>
      </w:r>
      <w:r w:rsidR="008B2B69">
        <w:rPr>
          <w:color w:val="00B050"/>
          <w:sz w:val="22"/>
          <w:lang w:val="en-US"/>
        </w:rPr>
        <w:t>:</w:t>
      </w:r>
      <w:r w:rsidRPr="00C12C0C">
        <w:rPr>
          <w:color w:val="00B050"/>
          <w:sz w:val="22"/>
          <w:lang w:val="en-US"/>
        </w:rPr>
        <w:t xml:space="preserve"> is the NDB-cholesterol located in the membrane or in the intracellular lipid reservo</w:t>
      </w:r>
      <w:r w:rsidR="008B2B69">
        <w:rPr>
          <w:color w:val="00B050"/>
          <w:sz w:val="22"/>
          <w:lang w:val="en-US"/>
        </w:rPr>
        <w:t xml:space="preserve">irs? To solve this question we </w:t>
      </w:r>
      <w:r w:rsidRPr="00C12C0C">
        <w:rPr>
          <w:color w:val="00B050"/>
          <w:sz w:val="22"/>
          <w:lang w:val="en-US"/>
        </w:rPr>
        <w:t>acquired</w:t>
      </w:r>
      <w:r>
        <w:rPr>
          <w:color w:val="00B050"/>
          <w:sz w:val="22"/>
          <w:lang w:val="en-US"/>
        </w:rPr>
        <w:t xml:space="preserve"> some images by fluorescence microscopy; it showed that NBD-cholesterol was accumulated inside the cells and only a small part of i</w:t>
      </w:r>
      <w:r w:rsidR="003B067D">
        <w:rPr>
          <w:color w:val="00B050"/>
          <w:sz w:val="22"/>
          <w:lang w:val="en-US"/>
        </w:rPr>
        <w:t>t was in the plasma membrane (</w:t>
      </w:r>
      <w:r w:rsidR="000D3A52">
        <w:rPr>
          <w:color w:val="00B050"/>
          <w:sz w:val="22"/>
          <w:lang w:val="en-US"/>
        </w:rPr>
        <w:t>Figure_</w:t>
      </w:r>
      <w:r w:rsidR="009102AC">
        <w:rPr>
          <w:color w:val="00B050"/>
          <w:sz w:val="22"/>
          <w:lang w:val="en-US"/>
        </w:rPr>
        <w:t>X</w:t>
      </w:r>
      <w:r w:rsidR="000D3A52">
        <w:rPr>
          <w:color w:val="00B050"/>
          <w:sz w:val="22"/>
          <w:lang w:val="en-US"/>
        </w:rPr>
        <w:t>2</w:t>
      </w:r>
      <w:r w:rsidR="003B067D">
        <w:rPr>
          <w:color w:val="00B050"/>
          <w:sz w:val="22"/>
          <w:lang w:val="en-US"/>
        </w:rPr>
        <w:t>)</w:t>
      </w:r>
      <w:r w:rsidR="000D3A52">
        <w:rPr>
          <w:color w:val="00B050"/>
          <w:sz w:val="22"/>
          <w:lang w:val="en-US"/>
        </w:rPr>
        <w:t>.</w:t>
      </w:r>
      <w:r w:rsidR="00B05366">
        <w:rPr>
          <w:color w:val="00B050"/>
          <w:sz w:val="22"/>
          <w:lang w:val="en-US"/>
        </w:rPr>
        <w:t xml:space="preserve"> </w:t>
      </w:r>
      <w:proofErr w:type="gramStart"/>
      <w:r w:rsidR="00B05366">
        <w:rPr>
          <w:color w:val="00B050"/>
          <w:sz w:val="22"/>
          <w:lang w:val="en-US"/>
        </w:rPr>
        <w:t xml:space="preserve">In addition, </w:t>
      </w:r>
      <w:r w:rsidR="00B05366" w:rsidRPr="00250F86">
        <w:rPr>
          <w:color w:val="00B050"/>
          <w:sz w:val="22"/>
          <w:lang w:val="en-US"/>
        </w:rPr>
        <w:t>L. McIntosh</w:t>
      </w:r>
      <w:r w:rsidR="00B05366">
        <w:rPr>
          <w:color w:val="00B050"/>
          <w:sz w:val="22"/>
          <w:lang w:val="en-US"/>
        </w:rPr>
        <w:t xml:space="preserve"> </w:t>
      </w:r>
      <w:r w:rsidR="00B05366" w:rsidRPr="003B067D">
        <w:rPr>
          <w:i/>
          <w:color w:val="00B050"/>
          <w:sz w:val="22"/>
          <w:lang w:val="en-US"/>
        </w:rPr>
        <w:t>et al</w:t>
      </w:r>
      <w:r w:rsidR="009102AC">
        <w:rPr>
          <w:i/>
          <w:color w:val="00B050"/>
          <w:sz w:val="22"/>
          <w:lang w:val="en-US"/>
        </w:rPr>
        <w:t>.</w:t>
      </w:r>
      <w:proofErr w:type="gramEnd"/>
      <w:r w:rsidR="009102AC">
        <w:rPr>
          <w:i/>
          <w:color w:val="00B050"/>
          <w:sz w:val="22"/>
          <w:lang w:val="en-US"/>
        </w:rPr>
        <w:t xml:space="preserve"> </w:t>
      </w:r>
      <w:r w:rsidR="00B05366" w:rsidRPr="00250F86">
        <w:rPr>
          <w:color w:val="00B050"/>
          <w:sz w:val="22"/>
          <w:lang w:val="en-US"/>
        </w:rPr>
        <w:t xml:space="preserve"> </w:t>
      </w:r>
      <w:proofErr w:type="gramStart"/>
      <w:r w:rsidR="00B05366">
        <w:rPr>
          <w:color w:val="00B050"/>
          <w:sz w:val="22"/>
          <w:lang w:val="en-US"/>
        </w:rPr>
        <w:t>propose</w:t>
      </w:r>
      <w:proofErr w:type="gramEnd"/>
      <w:r w:rsidR="00B05366">
        <w:rPr>
          <w:color w:val="00B050"/>
          <w:sz w:val="22"/>
          <w:lang w:val="en-US"/>
        </w:rPr>
        <w:t xml:space="preserve"> </w:t>
      </w:r>
      <w:r w:rsidR="00B05366" w:rsidRPr="00250F86">
        <w:rPr>
          <w:color w:val="00B050"/>
          <w:sz w:val="22"/>
          <w:lang w:val="en-US"/>
        </w:rPr>
        <w:t xml:space="preserve">22- NBD-cholesterol </w:t>
      </w:r>
      <w:r w:rsidR="00B05366">
        <w:rPr>
          <w:color w:val="00B050"/>
          <w:sz w:val="22"/>
          <w:lang w:val="en-US"/>
        </w:rPr>
        <w:t>as a</w:t>
      </w:r>
      <w:r w:rsidR="00B05366" w:rsidRPr="00250F86">
        <w:rPr>
          <w:color w:val="00B050"/>
          <w:sz w:val="22"/>
          <w:lang w:val="en-US"/>
        </w:rPr>
        <w:t xml:space="preserve"> suitable </w:t>
      </w:r>
      <w:r w:rsidR="00B05366">
        <w:rPr>
          <w:color w:val="00B050"/>
          <w:sz w:val="22"/>
          <w:lang w:val="en-US"/>
        </w:rPr>
        <w:t xml:space="preserve">molecule for </w:t>
      </w:r>
      <w:r w:rsidR="00B05366" w:rsidRPr="00250F86">
        <w:rPr>
          <w:color w:val="00B050"/>
          <w:sz w:val="22"/>
          <w:lang w:val="en-US"/>
        </w:rPr>
        <w:t>cholesterol uptake/traffi</w:t>
      </w:r>
      <w:r w:rsidR="00B05366">
        <w:rPr>
          <w:color w:val="00B050"/>
          <w:sz w:val="22"/>
          <w:lang w:val="en-US"/>
        </w:rPr>
        <w:t>cking.</w:t>
      </w:r>
    </w:p>
    <w:p w14:paraId="32D7ACC6" w14:textId="77777777" w:rsidR="002864E2" w:rsidRDefault="002864E2" w:rsidP="00E13DEF">
      <w:pPr>
        <w:rPr>
          <w:color w:val="00B050"/>
          <w:sz w:val="22"/>
          <w:lang w:val="en-US"/>
        </w:rPr>
      </w:pPr>
    </w:p>
    <w:p w14:paraId="3DF04A5C" w14:textId="77777777" w:rsidR="002864E2" w:rsidRPr="009102AC" w:rsidRDefault="002864E2" w:rsidP="001933CC">
      <w:pPr>
        <w:keepNext/>
        <w:jc w:val="center"/>
        <w:rPr>
          <w:lang w:val="en-US"/>
        </w:rPr>
      </w:pPr>
      <w:r>
        <w:rPr>
          <w:noProof/>
          <w:sz w:val="22"/>
          <w:lang w:val="en-US" w:eastAsia="en-US"/>
        </w:rPr>
        <w:drawing>
          <wp:inline distT="0" distB="0" distL="0" distR="0" wp14:anchorId="1DCC55E6" wp14:editId="0770BAE3">
            <wp:extent cx="2774950" cy="1868783"/>
            <wp:effectExtent l="0" t="0" r="6350" b="0"/>
            <wp:docPr id="2" name="Imagen 2" descr="file:///var/folders/s8/gccyfj3s2qx63grpsv198q5r0000gn/T/com.microsoft.Word/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4956" cy="1875521"/>
                    </a:xfrm>
                    <a:prstGeom prst="rect">
                      <a:avLst/>
                    </a:prstGeom>
                  </pic:spPr>
                </pic:pic>
              </a:graphicData>
            </a:graphic>
          </wp:inline>
        </w:drawing>
      </w:r>
    </w:p>
    <w:p w14:paraId="466181D0" w14:textId="1D8171BC" w:rsidR="002864E2" w:rsidRPr="001933CC" w:rsidRDefault="002864E2" w:rsidP="002864E2">
      <w:pPr>
        <w:pStyle w:val="Epgrafe"/>
        <w:rPr>
          <w:i w:val="0"/>
          <w:lang w:val="en-US"/>
        </w:rPr>
      </w:pPr>
      <w:r w:rsidRPr="001933CC">
        <w:rPr>
          <w:i w:val="0"/>
          <w:lang w:val="en-US"/>
        </w:rPr>
        <w:t>Figures_</w:t>
      </w:r>
      <w:r w:rsidR="008504A1">
        <w:rPr>
          <w:i w:val="0"/>
          <w:lang w:val="en-US"/>
        </w:rPr>
        <w:t>X</w:t>
      </w:r>
      <w:r w:rsidRPr="001933CC">
        <w:rPr>
          <w:i w:val="0"/>
          <w:lang w:val="en-US"/>
        </w:rPr>
        <w:t xml:space="preserve">2. </w:t>
      </w:r>
      <w:proofErr w:type="gramStart"/>
      <w:r w:rsidR="001933CC" w:rsidRPr="001933CC">
        <w:rPr>
          <w:i w:val="0"/>
          <w:lang w:val="en-US"/>
        </w:rPr>
        <w:t>THP-1 derived-macrophages cells.</w:t>
      </w:r>
      <w:proofErr w:type="gramEnd"/>
      <w:r w:rsidR="001933CC" w:rsidRPr="001933CC">
        <w:rPr>
          <w:i w:val="0"/>
          <w:lang w:val="en-US"/>
        </w:rPr>
        <w:t xml:space="preserve"> </w:t>
      </w:r>
      <w:r w:rsidR="001933CC">
        <w:rPr>
          <w:i w:val="0"/>
          <w:lang w:val="en-US"/>
        </w:rPr>
        <w:t xml:space="preserve">The dm-THP-1 cells were stained with DAPI (blue) and NBD-cholesterol (green); red </w:t>
      </w:r>
      <w:proofErr w:type="gramStart"/>
      <w:r w:rsidR="001933CC">
        <w:rPr>
          <w:i w:val="0"/>
          <w:lang w:val="en-US"/>
        </w:rPr>
        <w:t>color represent</w:t>
      </w:r>
      <w:proofErr w:type="gramEnd"/>
      <w:r w:rsidR="001933CC">
        <w:rPr>
          <w:i w:val="0"/>
          <w:lang w:val="en-US"/>
        </w:rPr>
        <w:t xml:space="preserve"> the plasma membrane observed with white light. Images w</w:t>
      </w:r>
      <w:r w:rsidR="008B2B69">
        <w:rPr>
          <w:i w:val="0"/>
          <w:lang w:val="en-US"/>
        </w:rPr>
        <w:t>ere</w:t>
      </w:r>
      <w:r w:rsidR="001933CC">
        <w:rPr>
          <w:i w:val="0"/>
          <w:lang w:val="en-US"/>
        </w:rPr>
        <w:t xml:space="preserve"> </w:t>
      </w:r>
      <w:r w:rsidR="008B2B69">
        <w:rPr>
          <w:i w:val="0"/>
          <w:lang w:val="en-US"/>
        </w:rPr>
        <w:t>obtained by a</w:t>
      </w:r>
      <w:r w:rsidR="001933CC">
        <w:rPr>
          <w:i w:val="0"/>
          <w:lang w:val="en-US"/>
        </w:rPr>
        <w:t xml:space="preserve"> fluorescence microscop</w:t>
      </w:r>
      <w:r w:rsidR="008B2B69">
        <w:rPr>
          <w:i w:val="0"/>
          <w:lang w:val="en-US"/>
        </w:rPr>
        <w:t>e</w:t>
      </w:r>
      <w:r w:rsidR="008504A1">
        <w:rPr>
          <w:i w:val="0"/>
          <w:lang w:val="en-US"/>
        </w:rPr>
        <w:t xml:space="preserve"> (x40)</w:t>
      </w:r>
      <w:r w:rsidR="001933CC">
        <w:rPr>
          <w:i w:val="0"/>
          <w:lang w:val="en-US"/>
        </w:rPr>
        <w:t>.</w:t>
      </w:r>
      <w:r w:rsidR="008504A1">
        <w:rPr>
          <w:i w:val="0"/>
          <w:lang w:val="en-US"/>
        </w:rPr>
        <w:t xml:space="preserve"> </w:t>
      </w:r>
    </w:p>
    <w:p w14:paraId="3F951A0A" w14:textId="77777777" w:rsidR="009102AC" w:rsidRPr="007058FD" w:rsidRDefault="009102AC" w:rsidP="008504A1">
      <w:pPr>
        <w:rPr>
          <w:color w:val="00B050"/>
          <w:sz w:val="20"/>
          <w:lang w:val="en-US"/>
        </w:rPr>
      </w:pPr>
      <w:r w:rsidRPr="007058FD">
        <w:rPr>
          <w:color w:val="00B050"/>
          <w:sz w:val="20"/>
          <w:u w:val="single"/>
          <w:lang w:val="en-US"/>
        </w:rPr>
        <w:t>References</w:t>
      </w:r>
      <w:r w:rsidRPr="007058FD">
        <w:rPr>
          <w:color w:val="00B050"/>
          <w:sz w:val="20"/>
          <w:lang w:val="en-US"/>
        </w:rPr>
        <w:t>:</w:t>
      </w:r>
    </w:p>
    <w:p w14:paraId="56E25A8E" w14:textId="6552B56A" w:rsidR="009102AC" w:rsidRPr="007058FD" w:rsidRDefault="007058FD" w:rsidP="008504A1">
      <w:pPr>
        <w:rPr>
          <w:color w:val="00B050"/>
          <w:sz w:val="20"/>
          <w:lang w:val="en-US"/>
        </w:rPr>
      </w:pPr>
      <w:r>
        <w:rPr>
          <w:color w:val="00B050"/>
          <w:sz w:val="20"/>
          <w:lang w:val="en-US"/>
        </w:rPr>
        <w:t>-</w:t>
      </w:r>
      <w:r w:rsidR="008504A1" w:rsidRPr="007058FD">
        <w:rPr>
          <w:color w:val="00B050"/>
          <w:sz w:val="20"/>
          <w:lang w:val="en-US"/>
        </w:rPr>
        <w:t xml:space="preserve">Low, H., Hoang, A., </w:t>
      </w:r>
      <w:proofErr w:type="spellStart"/>
      <w:r w:rsidR="008504A1" w:rsidRPr="007058FD">
        <w:rPr>
          <w:color w:val="00B050"/>
          <w:sz w:val="20"/>
          <w:lang w:val="en-US"/>
        </w:rPr>
        <w:t>Sviridov</w:t>
      </w:r>
      <w:proofErr w:type="spellEnd"/>
      <w:r w:rsidR="008504A1" w:rsidRPr="007058FD">
        <w:rPr>
          <w:color w:val="00B050"/>
          <w:sz w:val="20"/>
          <w:lang w:val="en-US"/>
        </w:rPr>
        <w:t xml:space="preserve">, D. Cholesterol Efflux Assay. </w:t>
      </w:r>
      <w:proofErr w:type="gramStart"/>
      <w:r w:rsidR="008504A1" w:rsidRPr="007058FD">
        <w:rPr>
          <w:i/>
          <w:iCs/>
          <w:color w:val="00B050"/>
          <w:sz w:val="20"/>
          <w:lang w:val="en-US"/>
        </w:rPr>
        <w:t>Journal of Visualized Experiments</w:t>
      </w:r>
      <w:r w:rsidR="008504A1" w:rsidRPr="007058FD">
        <w:rPr>
          <w:color w:val="00B050"/>
          <w:sz w:val="20"/>
          <w:lang w:val="en-US"/>
        </w:rPr>
        <w:t>.</w:t>
      </w:r>
      <w:proofErr w:type="gramEnd"/>
      <w:r w:rsidR="008504A1" w:rsidRPr="007058FD">
        <w:rPr>
          <w:color w:val="00B050"/>
          <w:sz w:val="20"/>
          <w:lang w:val="en-US"/>
        </w:rPr>
        <w:t xml:space="preserve"> (61), 5–9, </w:t>
      </w:r>
      <w:proofErr w:type="spellStart"/>
      <w:r w:rsidR="008504A1" w:rsidRPr="007058FD">
        <w:rPr>
          <w:color w:val="00B050"/>
          <w:sz w:val="20"/>
          <w:lang w:val="en-US"/>
        </w:rPr>
        <w:t>doi</w:t>
      </w:r>
      <w:proofErr w:type="spellEnd"/>
      <w:r w:rsidR="008504A1" w:rsidRPr="007058FD">
        <w:rPr>
          <w:color w:val="00B050"/>
          <w:sz w:val="20"/>
          <w:lang w:val="en-US"/>
        </w:rPr>
        <w:t>: 10.3791/3810 (2012).</w:t>
      </w:r>
    </w:p>
    <w:p w14:paraId="76F55BC3" w14:textId="31068D4F" w:rsidR="008504A1" w:rsidRPr="007058FD" w:rsidRDefault="007058FD" w:rsidP="008504A1">
      <w:pPr>
        <w:rPr>
          <w:color w:val="00B050"/>
          <w:sz w:val="20"/>
          <w:lang w:val="en-US"/>
        </w:rPr>
      </w:pPr>
      <w:r>
        <w:rPr>
          <w:color w:val="00B050"/>
          <w:sz w:val="20"/>
          <w:lang w:val="fr-FR"/>
        </w:rPr>
        <w:t>-</w:t>
      </w:r>
      <w:proofErr w:type="spellStart"/>
      <w:r w:rsidR="008504A1" w:rsidRPr="007058FD">
        <w:rPr>
          <w:color w:val="00B050"/>
          <w:sz w:val="20"/>
          <w:lang w:val="fr-FR"/>
        </w:rPr>
        <w:t>Mcintosh</w:t>
      </w:r>
      <w:proofErr w:type="spellEnd"/>
      <w:r w:rsidR="008504A1" w:rsidRPr="007058FD">
        <w:rPr>
          <w:color w:val="00B050"/>
          <w:sz w:val="20"/>
          <w:lang w:val="fr-FR"/>
        </w:rPr>
        <w:t xml:space="preserve">, A.L. </w:t>
      </w:r>
      <w:r w:rsidR="008504A1" w:rsidRPr="007058FD">
        <w:rPr>
          <w:i/>
          <w:iCs/>
          <w:color w:val="00B050"/>
          <w:sz w:val="20"/>
          <w:lang w:val="fr-FR"/>
        </w:rPr>
        <w:t>et al.</w:t>
      </w:r>
      <w:r w:rsidR="008504A1" w:rsidRPr="007058FD">
        <w:rPr>
          <w:color w:val="00B050"/>
          <w:sz w:val="20"/>
          <w:lang w:val="fr-FR"/>
        </w:rPr>
        <w:t xml:space="preserve"> </w:t>
      </w:r>
      <w:proofErr w:type="gramStart"/>
      <w:r w:rsidR="008504A1" w:rsidRPr="007058FD">
        <w:rPr>
          <w:color w:val="00B050"/>
          <w:sz w:val="20"/>
          <w:lang w:val="en-US"/>
        </w:rPr>
        <w:t>Fluorescent Sterols for the Study of Cholesterol Trafficking in Living Cells.</w:t>
      </w:r>
      <w:proofErr w:type="gramEnd"/>
      <w:r w:rsidR="008504A1" w:rsidRPr="007058FD">
        <w:rPr>
          <w:color w:val="00B050"/>
          <w:sz w:val="20"/>
          <w:lang w:val="en-US"/>
        </w:rPr>
        <w:t xml:space="preserve"> </w:t>
      </w:r>
      <w:r w:rsidR="008504A1" w:rsidRPr="007058FD">
        <w:rPr>
          <w:i/>
          <w:iCs/>
          <w:color w:val="00B050"/>
          <w:sz w:val="20"/>
          <w:lang w:val="en-US"/>
        </w:rPr>
        <w:t>Probes and Tags to Study Biomolecular Function: for Proteins, RNA, and Membranes</w:t>
      </w:r>
      <w:r w:rsidR="008504A1" w:rsidRPr="007058FD">
        <w:rPr>
          <w:color w:val="00B050"/>
          <w:sz w:val="20"/>
          <w:lang w:val="en-US"/>
        </w:rPr>
        <w:t xml:space="preserve">. 1–33, </w:t>
      </w:r>
      <w:proofErr w:type="spellStart"/>
      <w:r w:rsidR="008504A1" w:rsidRPr="007058FD">
        <w:rPr>
          <w:color w:val="00B050"/>
          <w:sz w:val="20"/>
          <w:lang w:val="en-US"/>
        </w:rPr>
        <w:t>doi</w:t>
      </w:r>
      <w:proofErr w:type="spellEnd"/>
      <w:r w:rsidR="008504A1" w:rsidRPr="007058FD">
        <w:rPr>
          <w:color w:val="00B050"/>
          <w:sz w:val="20"/>
          <w:lang w:val="en-US"/>
        </w:rPr>
        <w:t>: 10.1002/9783527623099.ch1 (2008).</w:t>
      </w:r>
    </w:p>
    <w:p w14:paraId="778A53BD" w14:textId="56A8C6D1" w:rsidR="002A742B" w:rsidRDefault="00E13DEF" w:rsidP="00E13DEF">
      <w:pPr>
        <w:rPr>
          <w:sz w:val="22"/>
          <w:lang w:val="en-US"/>
        </w:rPr>
      </w:pPr>
      <w:r w:rsidRPr="007058FD">
        <w:rPr>
          <w:color w:val="00B050"/>
          <w:sz w:val="22"/>
          <w:lang w:val="en-US"/>
        </w:rPr>
        <w:br/>
      </w:r>
      <w:r w:rsidRPr="00E13DEF">
        <w:rPr>
          <w:sz w:val="22"/>
          <w:lang w:val="en-US"/>
        </w:rPr>
        <w:br/>
        <w:t>Reagents</w:t>
      </w:r>
      <w:proofErr w:type="gramStart"/>
      <w:r w:rsidRPr="00E13DEF">
        <w:rPr>
          <w:sz w:val="22"/>
          <w:lang w:val="en-US"/>
        </w:rPr>
        <w:t>:</w:t>
      </w:r>
      <w:proofErr w:type="gramEnd"/>
      <w:r w:rsidRPr="00E13DEF">
        <w:rPr>
          <w:sz w:val="22"/>
          <w:lang w:val="en-US"/>
        </w:rPr>
        <w:br/>
        <w:t>- Why it the purpose of EDTA in the lysis solution and why is it optional</w:t>
      </w:r>
      <w:r w:rsidR="002A742B">
        <w:rPr>
          <w:sz w:val="22"/>
          <w:lang w:val="en-US"/>
        </w:rPr>
        <w:t>.</w:t>
      </w:r>
    </w:p>
    <w:p w14:paraId="3DEBE43E" w14:textId="03BE9550" w:rsidR="003B067D" w:rsidRDefault="003B067D" w:rsidP="00E13DEF">
      <w:pPr>
        <w:rPr>
          <w:color w:val="00B050"/>
          <w:sz w:val="22"/>
          <w:lang w:val="en-US"/>
        </w:rPr>
      </w:pPr>
      <w:r>
        <w:rPr>
          <w:color w:val="00B050"/>
          <w:sz w:val="22"/>
          <w:lang w:val="en-US"/>
        </w:rPr>
        <w:t xml:space="preserve">EDTA is a chelating agent </w:t>
      </w:r>
      <w:r w:rsidR="002A742B" w:rsidRPr="001064E2">
        <w:rPr>
          <w:color w:val="00B050"/>
          <w:sz w:val="22"/>
          <w:lang w:val="en-US"/>
        </w:rPr>
        <w:t xml:space="preserve">usually used </w:t>
      </w:r>
      <w:r>
        <w:rPr>
          <w:color w:val="00B050"/>
          <w:sz w:val="22"/>
          <w:lang w:val="en-US"/>
        </w:rPr>
        <w:t>in lysis buffers. EDTA binds to metal ions with two positive charges (</w:t>
      </w:r>
      <w:proofErr w:type="spellStart"/>
      <w:r w:rsidR="009102AC">
        <w:rPr>
          <w:i/>
          <w:color w:val="00B050"/>
          <w:sz w:val="22"/>
          <w:lang w:val="en-US"/>
        </w:rPr>
        <w:t>e</w:t>
      </w:r>
      <w:r w:rsidRPr="003B067D">
        <w:rPr>
          <w:i/>
          <w:color w:val="00B050"/>
          <w:sz w:val="22"/>
          <w:lang w:val="en-US"/>
        </w:rPr>
        <w:t>.</w:t>
      </w:r>
      <w:r w:rsidR="00B71B37">
        <w:rPr>
          <w:i/>
          <w:color w:val="00B050"/>
          <w:sz w:val="22"/>
          <w:lang w:val="en-US"/>
        </w:rPr>
        <w:t>g</w:t>
      </w:r>
      <w:proofErr w:type="spellEnd"/>
      <w:r>
        <w:rPr>
          <w:color w:val="00B050"/>
          <w:sz w:val="22"/>
          <w:lang w:val="en-US"/>
        </w:rPr>
        <w:t xml:space="preserve"> magnesium and calcium) </w:t>
      </w:r>
      <w:r w:rsidR="002A742B" w:rsidRPr="001064E2">
        <w:rPr>
          <w:color w:val="00B050"/>
          <w:sz w:val="22"/>
          <w:lang w:val="en-US"/>
        </w:rPr>
        <w:t xml:space="preserve">to </w:t>
      </w:r>
      <w:r>
        <w:rPr>
          <w:color w:val="00B050"/>
          <w:sz w:val="22"/>
          <w:lang w:val="en-US"/>
        </w:rPr>
        <w:t xml:space="preserve">diminish </w:t>
      </w:r>
      <w:r w:rsidR="001064E2" w:rsidRPr="001064E2">
        <w:rPr>
          <w:color w:val="00B050"/>
          <w:sz w:val="22"/>
          <w:lang w:val="en-US"/>
        </w:rPr>
        <w:t xml:space="preserve">protease </w:t>
      </w:r>
      <w:r>
        <w:rPr>
          <w:color w:val="00B050"/>
          <w:sz w:val="22"/>
          <w:lang w:val="en-US"/>
        </w:rPr>
        <w:t xml:space="preserve">or </w:t>
      </w:r>
      <w:proofErr w:type="spellStart"/>
      <w:r>
        <w:rPr>
          <w:color w:val="00B050"/>
          <w:sz w:val="22"/>
          <w:lang w:val="en-US"/>
        </w:rPr>
        <w:t>DNAase</w:t>
      </w:r>
      <w:proofErr w:type="spellEnd"/>
      <w:r>
        <w:rPr>
          <w:color w:val="00B050"/>
          <w:sz w:val="22"/>
          <w:lang w:val="en-US"/>
        </w:rPr>
        <w:t xml:space="preserve"> </w:t>
      </w:r>
      <w:r w:rsidR="001064E2" w:rsidRPr="001064E2">
        <w:rPr>
          <w:color w:val="00B050"/>
          <w:sz w:val="22"/>
          <w:lang w:val="en-US"/>
        </w:rPr>
        <w:t xml:space="preserve">action. </w:t>
      </w:r>
      <w:r>
        <w:rPr>
          <w:color w:val="00B050"/>
          <w:sz w:val="22"/>
          <w:lang w:val="en-US"/>
        </w:rPr>
        <w:t xml:space="preserve">In our case, NBD-cholesterol is a small molecule unlikely to be affected by those enzymes, thus in presence of </w:t>
      </w:r>
      <w:r w:rsidR="00FC381C">
        <w:rPr>
          <w:color w:val="00B050"/>
          <w:sz w:val="22"/>
          <w:lang w:val="en-US"/>
        </w:rPr>
        <w:t>EDTA</w:t>
      </w:r>
      <w:r>
        <w:rPr>
          <w:color w:val="00B050"/>
          <w:sz w:val="22"/>
          <w:lang w:val="en-US"/>
        </w:rPr>
        <w:t xml:space="preserve"> the results are ex</w:t>
      </w:r>
      <w:r w:rsidR="00FC381C">
        <w:rPr>
          <w:color w:val="00B050"/>
          <w:sz w:val="22"/>
          <w:lang w:val="en-US"/>
        </w:rPr>
        <w:t>p</w:t>
      </w:r>
      <w:r>
        <w:rPr>
          <w:color w:val="00B050"/>
          <w:sz w:val="22"/>
          <w:lang w:val="en-US"/>
        </w:rPr>
        <w:t xml:space="preserve">ected to </w:t>
      </w:r>
      <w:r w:rsidR="00FC381C">
        <w:rPr>
          <w:color w:val="00B050"/>
          <w:sz w:val="22"/>
          <w:lang w:val="en-US"/>
        </w:rPr>
        <w:t>remain</w:t>
      </w:r>
      <w:r>
        <w:rPr>
          <w:color w:val="00B050"/>
          <w:sz w:val="22"/>
          <w:lang w:val="en-US"/>
        </w:rPr>
        <w:t xml:space="preserve"> the same</w:t>
      </w:r>
      <w:r w:rsidR="00FC381C">
        <w:rPr>
          <w:color w:val="00B050"/>
          <w:sz w:val="22"/>
          <w:lang w:val="en-US"/>
        </w:rPr>
        <w:t xml:space="preserve"> we obtained</w:t>
      </w:r>
      <w:r>
        <w:rPr>
          <w:color w:val="00B050"/>
          <w:sz w:val="22"/>
          <w:lang w:val="en-US"/>
        </w:rPr>
        <w:t xml:space="preserve">. </w:t>
      </w:r>
    </w:p>
    <w:p w14:paraId="54E34B28" w14:textId="3B813455" w:rsidR="00942E7C" w:rsidRDefault="00E13DEF" w:rsidP="00E13DEF">
      <w:pPr>
        <w:rPr>
          <w:sz w:val="22"/>
          <w:lang w:val="en-US"/>
        </w:rPr>
      </w:pPr>
      <w:r w:rsidRPr="00E13DEF">
        <w:rPr>
          <w:sz w:val="22"/>
          <w:lang w:val="en-US"/>
        </w:rPr>
        <w:br/>
        <w:t xml:space="preserve">- Stock solution for PMA should be </w:t>
      </w:r>
      <w:r w:rsidR="00942E7C">
        <w:rPr>
          <w:sz w:val="22"/>
          <w:lang w:val="en-US"/>
        </w:rPr>
        <w:t>described</w:t>
      </w:r>
    </w:p>
    <w:p w14:paraId="4547DDBD" w14:textId="711266D0" w:rsidR="001064E2" w:rsidRDefault="001064E2" w:rsidP="00E13DEF">
      <w:pPr>
        <w:rPr>
          <w:sz w:val="22"/>
          <w:lang w:val="en-US"/>
        </w:rPr>
      </w:pPr>
      <w:r>
        <w:rPr>
          <w:color w:val="00B050"/>
          <w:sz w:val="22"/>
          <w:lang w:val="en-US"/>
        </w:rPr>
        <w:t>This has been included.</w:t>
      </w:r>
    </w:p>
    <w:p w14:paraId="69FF1A84" w14:textId="77777777" w:rsidR="001064E2" w:rsidRDefault="00E13DEF" w:rsidP="00E13DEF">
      <w:pPr>
        <w:rPr>
          <w:sz w:val="22"/>
          <w:lang w:val="en-US"/>
        </w:rPr>
      </w:pPr>
      <w:r w:rsidRPr="00856D86">
        <w:rPr>
          <w:sz w:val="22"/>
          <w:lang w:val="en-US"/>
        </w:rPr>
        <w:br/>
      </w:r>
      <w:r w:rsidRPr="00E13DEF">
        <w:rPr>
          <w:sz w:val="22"/>
          <w:lang w:val="en-US"/>
        </w:rPr>
        <w:t>- Standard culturing conditions for THP-1 cells should be given.</w:t>
      </w:r>
    </w:p>
    <w:p w14:paraId="7FCAE8F5" w14:textId="17A41A00" w:rsidR="0032586B" w:rsidRDefault="001064E2" w:rsidP="00E13DEF">
      <w:pPr>
        <w:rPr>
          <w:color w:val="00B050"/>
          <w:sz w:val="22"/>
          <w:lang w:val="en-US"/>
        </w:rPr>
      </w:pPr>
      <w:r>
        <w:rPr>
          <w:color w:val="00B050"/>
          <w:sz w:val="22"/>
          <w:lang w:val="en-US"/>
        </w:rPr>
        <w:t>This has been included.</w:t>
      </w:r>
      <w:r w:rsidR="00E13DEF" w:rsidRPr="00E13DEF">
        <w:rPr>
          <w:sz w:val="22"/>
          <w:lang w:val="en-US"/>
        </w:rPr>
        <w:br/>
      </w:r>
      <w:r w:rsidR="00E13DEF" w:rsidRPr="00E13DEF">
        <w:rPr>
          <w:sz w:val="22"/>
          <w:lang w:val="en-US"/>
        </w:rPr>
        <w:br/>
        <w:t>Results and figures</w:t>
      </w:r>
      <w:r w:rsidR="00E13DEF" w:rsidRPr="00E13DEF">
        <w:rPr>
          <w:sz w:val="22"/>
          <w:lang w:val="en-US"/>
        </w:rPr>
        <w:br/>
      </w:r>
      <w:proofErr w:type="gramStart"/>
      <w:r w:rsidR="00E13DEF" w:rsidRPr="00E13DEF">
        <w:rPr>
          <w:sz w:val="22"/>
          <w:lang w:val="en-US"/>
        </w:rPr>
        <w:t>This</w:t>
      </w:r>
      <w:proofErr w:type="gramEnd"/>
      <w:r w:rsidR="00E13DEF" w:rsidRPr="00E13DEF">
        <w:rPr>
          <w:sz w:val="22"/>
          <w:lang w:val="en-US"/>
        </w:rPr>
        <w:t xml:space="preserve"> sections needs proof reading. The grammar and statements are hard to understand.</w:t>
      </w:r>
      <w:r w:rsidR="00E13DEF" w:rsidRPr="00E13DEF">
        <w:rPr>
          <w:sz w:val="22"/>
          <w:lang w:val="en-US"/>
        </w:rPr>
        <w:br/>
      </w:r>
      <w:r w:rsidR="00E13DEF" w:rsidRPr="00E13DEF">
        <w:rPr>
          <w:sz w:val="22"/>
          <w:lang w:val="en-US"/>
        </w:rPr>
        <w:br/>
        <w:t>Figure 1</w:t>
      </w:r>
      <w:r w:rsidR="00E13DEF" w:rsidRPr="00E13DEF">
        <w:rPr>
          <w:sz w:val="22"/>
          <w:lang w:val="en-US"/>
        </w:rPr>
        <w:br/>
      </w:r>
      <w:r w:rsidR="00E13DEF" w:rsidRPr="00E13DEF">
        <w:rPr>
          <w:sz w:val="22"/>
          <w:lang w:val="en-US"/>
        </w:rPr>
        <w:lastRenderedPageBreak/>
        <w:t>The 1:1 ratio that is used is relatively flat compared to the 3:1 ratio, which would give a much more sensitive linear range. Why was the 1:1 ratio chosen?</w:t>
      </w:r>
      <w:r w:rsidR="00E13DEF" w:rsidRPr="00E13DEF">
        <w:rPr>
          <w:sz w:val="22"/>
          <w:lang w:val="en-US"/>
        </w:rPr>
        <w:br/>
      </w:r>
      <w:r w:rsidR="0032586B" w:rsidRPr="00FF47A7">
        <w:rPr>
          <w:i/>
          <w:color w:val="FF0000"/>
          <w:sz w:val="22"/>
          <w:lang w:val="en-US"/>
        </w:rPr>
        <w:t xml:space="preserve">In Figure </w:t>
      </w:r>
      <w:r w:rsidR="0032586B">
        <w:rPr>
          <w:i/>
          <w:color w:val="FF0000"/>
          <w:sz w:val="22"/>
          <w:lang w:val="en-US"/>
        </w:rPr>
        <w:t>1</w:t>
      </w:r>
      <w:r w:rsidR="0032586B" w:rsidRPr="00FF47A7">
        <w:rPr>
          <w:i/>
          <w:color w:val="FF0000"/>
          <w:sz w:val="22"/>
          <w:lang w:val="en-US"/>
        </w:rPr>
        <w:t xml:space="preserve"> we </w:t>
      </w:r>
      <w:r w:rsidR="0032586B">
        <w:rPr>
          <w:i/>
          <w:color w:val="FF0000"/>
          <w:sz w:val="22"/>
          <w:lang w:val="en-US"/>
        </w:rPr>
        <w:t>only show the molecular structure of cholesterol and NBD-labeled cholesterol. We believe that the referee is referring to figure 2, thus our answer is the following:</w:t>
      </w:r>
    </w:p>
    <w:p w14:paraId="6F30B908" w14:textId="2657F16C" w:rsidR="00942E7C" w:rsidRDefault="00E6168F" w:rsidP="00E13DEF">
      <w:pPr>
        <w:rPr>
          <w:color w:val="00B050"/>
          <w:sz w:val="22"/>
          <w:lang w:val="en-US"/>
        </w:rPr>
      </w:pPr>
      <w:r>
        <w:rPr>
          <w:color w:val="00B050"/>
          <w:sz w:val="22"/>
          <w:lang w:val="en-US"/>
        </w:rPr>
        <w:t>As the reviewer</w:t>
      </w:r>
      <w:r w:rsidR="009F0B33">
        <w:rPr>
          <w:color w:val="00B050"/>
          <w:sz w:val="22"/>
          <w:lang w:val="en-US"/>
        </w:rPr>
        <w:t xml:space="preserve"> said</w:t>
      </w:r>
      <w:r>
        <w:rPr>
          <w:color w:val="00B050"/>
          <w:sz w:val="22"/>
          <w:lang w:val="en-US"/>
        </w:rPr>
        <w:t xml:space="preserve">, the ratio 3:1 gives more fluorescence signal than 1:1. We </w:t>
      </w:r>
      <w:r w:rsidR="00B05366">
        <w:rPr>
          <w:color w:val="00B050"/>
          <w:sz w:val="22"/>
          <w:lang w:val="en-US"/>
        </w:rPr>
        <w:t>a</w:t>
      </w:r>
      <w:r w:rsidR="00942E7C">
        <w:rPr>
          <w:color w:val="00B050"/>
          <w:sz w:val="22"/>
          <w:lang w:val="en-US"/>
        </w:rPr>
        <w:t>ssayed</w:t>
      </w:r>
      <w:r>
        <w:rPr>
          <w:color w:val="00B050"/>
          <w:sz w:val="22"/>
          <w:lang w:val="en-US"/>
        </w:rPr>
        <w:t xml:space="preserve"> different concentrations of NBD-cholesterol in the different media. When the fluorophore was is a major ethanol content we observed that the increase of the fluorescence signal</w:t>
      </w:r>
      <w:r w:rsidR="009F0B33">
        <w:rPr>
          <w:color w:val="00B050"/>
          <w:sz w:val="22"/>
          <w:lang w:val="en-US"/>
        </w:rPr>
        <w:t xml:space="preserve"> was </w:t>
      </w:r>
      <w:r w:rsidR="00942E7C">
        <w:rPr>
          <w:color w:val="00B050"/>
          <w:sz w:val="22"/>
          <w:lang w:val="en-US"/>
        </w:rPr>
        <w:t>irregular and non-linear</w:t>
      </w:r>
      <w:r>
        <w:rPr>
          <w:color w:val="00B050"/>
          <w:sz w:val="22"/>
          <w:lang w:val="en-US"/>
        </w:rPr>
        <w:t xml:space="preserve"> with low NBD-cholesterol conce</w:t>
      </w:r>
      <w:r w:rsidR="009F0B33">
        <w:rPr>
          <w:color w:val="00B050"/>
          <w:sz w:val="22"/>
          <w:lang w:val="en-US"/>
        </w:rPr>
        <w:t xml:space="preserve">ntrations. </w:t>
      </w:r>
      <w:r w:rsidR="00942E7C">
        <w:rPr>
          <w:color w:val="00B050"/>
          <w:sz w:val="22"/>
          <w:lang w:val="en-US"/>
        </w:rPr>
        <w:t xml:space="preserve">This </w:t>
      </w:r>
      <w:r w:rsidR="009F0B33">
        <w:rPr>
          <w:color w:val="00B050"/>
          <w:sz w:val="22"/>
          <w:lang w:val="en-US"/>
        </w:rPr>
        <w:t xml:space="preserve">effect was not </w:t>
      </w:r>
      <w:r w:rsidR="00942E7C">
        <w:rPr>
          <w:color w:val="00B050"/>
          <w:sz w:val="22"/>
          <w:lang w:val="en-US"/>
        </w:rPr>
        <w:t>observed</w:t>
      </w:r>
      <w:r w:rsidR="001C2A0A">
        <w:rPr>
          <w:color w:val="00B050"/>
          <w:sz w:val="22"/>
          <w:lang w:val="en-US"/>
        </w:rPr>
        <w:t xml:space="preserve"> in the 1:1 </w:t>
      </w:r>
      <w:proofErr w:type="spellStart"/>
      <w:r w:rsidR="00942E7C">
        <w:rPr>
          <w:color w:val="00B050"/>
          <w:sz w:val="22"/>
          <w:lang w:val="en-US"/>
        </w:rPr>
        <w:t>ethanol</w:t>
      </w:r>
      <w:proofErr w:type="gramStart"/>
      <w:r w:rsidR="00942E7C">
        <w:rPr>
          <w:color w:val="00B050"/>
          <w:sz w:val="22"/>
          <w:lang w:val="en-US"/>
        </w:rPr>
        <w:t>:</w:t>
      </w:r>
      <w:r w:rsidR="009F0B33">
        <w:rPr>
          <w:color w:val="00B050"/>
          <w:sz w:val="22"/>
          <w:lang w:val="en-US"/>
        </w:rPr>
        <w:t>media</w:t>
      </w:r>
      <w:proofErr w:type="spellEnd"/>
      <w:proofErr w:type="gramEnd"/>
      <w:r w:rsidR="00942E7C">
        <w:rPr>
          <w:color w:val="00B050"/>
          <w:sz w:val="22"/>
          <w:lang w:val="en-US"/>
        </w:rPr>
        <w:t xml:space="preserve"> ratio</w:t>
      </w:r>
      <w:r w:rsidR="009F0B33">
        <w:rPr>
          <w:color w:val="00B050"/>
          <w:sz w:val="22"/>
          <w:lang w:val="en-US"/>
        </w:rPr>
        <w:t xml:space="preserve">, so we selected that according to the linearity of the </w:t>
      </w:r>
      <w:r w:rsidR="00942E7C">
        <w:rPr>
          <w:color w:val="00B050"/>
          <w:sz w:val="22"/>
          <w:lang w:val="en-US"/>
        </w:rPr>
        <w:t>method</w:t>
      </w:r>
      <w:r w:rsidR="009F0B33">
        <w:rPr>
          <w:color w:val="00B050"/>
          <w:sz w:val="22"/>
          <w:lang w:val="en-US"/>
        </w:rPr>
        <w:t>.</w:t>
      </w:r>
    </w:p>
    <w:p w14:paraId="07E855C0" w14:textId="77777777" w:rsidR="00970802" w:rsidRDefault="00970802" w:rsidP="00E13DEF">
      <w:pPr>
        <w:rPr>
          <w:color w:val="00B050"/>
          <w:sz w:val="22"/>
          <w:lang w:val="en-US"/>
        </w:rPr>
      </w:pPr>
    </w:p>
    <w:p w14:paraId="5429CA95" w14:textId="77777777" w:rsidR="00B71B37" w:rsidRDefault="00970802" w:rsidP="00E13DEF">
      <w:pPr>
        <w:rPr>
          <w:color w:val="00B050"/>
          <w:sz w:val="22"/>
          <w:lang w:val="en-US"/>
        </w:rPr>
      </w:pPr>
      <w:r>
        <w:rPr>
          <w:color w:val="00B050"/>
          <w:sz w:val="22"/>
          <w:lang w:val="en-US"/>
        </w:rPr>
        <w:t xml:space="preserve">The 1:1 ratio curve is represented by the follow equation: </w:t>
      </w:r>
      <w:r w:rsidR="000C54E7">
        <w:rPr>
          <w:color w:val="00B050"/>
          <w:sz w:val="22"/>
          <w:lang w:val="en-US"/>
        </w:rPr>
        <w:t>y</w:t>
      </w:r>
      <w:r w:rsidRPr="00970802">
        <w:rPr>
          <w:color w:val="00B050"/>
          <w:sz w:val="22"/>
          <w:lang w:val="en-US"/>
        </w:rPr>
        <w:t xml:space="preserve"> = 20,88</w:t>
      </w:r>
      <w:r w:rsidR="000C54E7">
        <w:rPr>
          <w:color w:val="00B050"/>
          <w:sz w:val="22"/>
          <w:lang w:val="en-US"/>
        </w:rPr>
        <w:t>x</w:t>
      </w:r>
      <w:r w:rsidRPr="00970802">
        <w:rPr>
          <w:color w:val="00B050"/>
          <w:sz w:val="22"/>
          <w:lang w:val="en-US"/>
        </w:rPr>
        <w:t xml:space="preserve"> + 146</w:t>
      </w:r>
      <w:proofErr w:type="gramStart"/>
      <w:r w:rsidRPr="00970802">
        <w:rPr>
          <w:color w:val="00B050"/>
          <w:sz w:val="22"/>
          <w:lang w:val="en-US"/>
        </w:rPr>
        <w:t>,7</w:t>
      </w:r>
      <w:proofErr w:type="gramEnd"/>
      <w:r>
        <w:rPr>
          <w:color w:val="00B050"/>
          <w:sz w:val="22"/>
          <w:lang w:val="en-US"/>
        </w:rPr>
        <w:t xml:space="preserve">; with an </w:t>
      </w:r>
    </w:p>
    <w:p w14:paraId="772E5667" w14:textId="624D90DE" w:rsidR="00970802" w:rsidRPr="001C2A0A" w:rsidRDefault="00970802" w:rsidP="00E13DEF">
      <w:pPr>
        <w:rPr>
          <w:color w:val="00B050"/>
          <w:sz w:val="22"/>
          <w:lang w:val="en-US"/>
        </w:rPr>
      </w:pPr>
      <w:r>
        <w:rPr>
          <w:color w:val="00B050"/>
          <w:sz w:val="22"/>
          <w:lang w:val="en-US"/>
        </w:rPr>
        <w:t xml:space="preserve">R square = </w:t>
      </w:r>
      <w:r w:rsidRPr="00970802">
        <w:rPr>
          <w:color w:val="00B050"/>
          <w:sz w:val="22"/>
          <w:lang w:val="en-US"/>
        </w:rPr>
        <w:t>0</w:t>
      </w:r>
      <w:proofErr w:type="gramStart"/>
      <w:r w:rsidRPr="00970802">
        <w:rPr>
          <w:color w:val="00B050"/>
          <w:sz w:val="22"/>
          <w:lang w:val="en-US"/>
        </w:rPr>
        <w:t>,9341</w:t>
      </w:r>
      <w:proofErr w:type="gramEnd"/>
      <w:r w:rsidRPr="00970802">
        <w:rPr>
          <w:color w:val="00B050"/>
          <w:sz w:val="22"/>
          <w:lang w:val="en-US"/>
        </w:rPr>
        <w:t>.</w:t>
      </w:r>
    </w:p>
    <w:p w14:paraId="3B376556" w14:textId="77777777" w:rsidR="003441A7" w:rsidRDefault="00E13DEF" w:rsidP="00E13DEF">
      <w:pPr>
        <w:rPr>
          <w:sz w:val="22"/>
          <w:lang w:val="en-US"/>
        </w:rPr>
      </w:pPr>
      <w:r w:rsidRPr="00E13DEF">
        <w:rPr>
          <w:sz w:val="22"/>
          <w:lang w:val="en-US"/>
        </w:rPr>
        <w:br/>
        <w:t>Figure 2</w:t>
      </w:r>
      <w:r w:rsidRPr="00E13DEF">
        <w:rPr>
          <w:sz w:val="22"/>
          <w:lang w:val="en-US"/>
        </w:rPr>
        <w:br/>
        <w:t>It is clear that the fluorescence in the media has reached a maximum by 6 hours, but seems to go up again after 8 hours. This has not been explained.</w:t>
      </w:r>
      <w:r w:rsidRPr="00E13DEF">
        <w:rPr>
          <w:sz w:val="22"/>
          <w:lang w:val="en-US"/>
        </w:rPr>
        <w:br/>
        <w:t>This figure shows linearity for measuring the media-contained fluorescence. A similar experiment should have been carried out using the cell-contained fluorescence. In addition, the % efflux should be provided for this time course.</w:t>
      </w:r>
    </w:p>
    <w:p w14:paraId="1714ABCF" w14:textId="4ACC3B7B" w:rsidR="001064E2" w:rsidRPr="00FF47A7" w:rsidRDefault="003441A7" w:rsidP="00E13DEF">
      <w:pPr>
        <w:rPr>
          <w:i/>
          <w:color w:val="FF0000"/>
          <w:sz w:val="22"/>
          <w:lang w:val="en-US"/>
        </w:rPr>
      </w:pPr>
      <w:r w:rsidRPr="00FF47A7">
        <w:rPr>
          <w:i/>
          <w:color w:val="FF0000"/>
          <w:sz w:val="22"/>
          <w:lang w:val="en-US"/>
        </w:rPr>
        <w:t xml:space="preserve">In </w:t>
      </w:r>
      <w:r w:rsidR="00FF47A7" w:rsidRPr="00FF47A7">
        <w:rPr>
          <w:i/>
          <w:color w:val="FF0000"/>
          <w:sz w:val="22"/>
          <w:lang w:val="en-US"/>
        </w:rPr>
        <w:t>Figure 2</w:t>
      </w:r>
      <w:r w:rsidRPr="00FF47A7">
        <w:rPr>
          <w:i/>
          <w:color w:val="FF0000"/>
          <w:sz w:val="22"/>
          <w:lang w:val="en-US"/>
        </w:rPr>
        <w:t xml:space="preserve"> we did not performed a cholesterol efflux assay. We only tested the fluorescence progression with the increasing NBD-cholesterol concentration in presence of different </w:t>
      </w:r>
      <w:r w:rsidR="001C2A0A">
        <w:rPr>
          <w:i/>
          <w:color w:val="FF0000"/>
          <w:sz w:val="22"/>
          <w:lang w:val="en-US"/>
        </w:rPr>
        <w:t>media, but those media were not in contact with cells.</w:t>
      </w:r>
      <w:r w:rsidRPr="00FF47A7">
        <w:rPr>
          <w:i/>
          <w:color w:val="FF0000"/>
          <w:sz w:val="22"/>
          <w:lang w:val="en-US"/>
        </w:rPr>
        <w:t xml:space="preserve"> </w:t>
      </w:r>
      <w:r w:rsidR="0032586B">
        <w:rPr>
          <w:i/>
          <w:color w:val="FF0000"/>
          <w:sz w:val="22"/>
          <w:lang w:val="en-US"/>
        </w:rPr>
        <w:t>However, we believe that the referee is referring to figure 3. If this is the case, our answer is the following:</w:t>
      </w:r>
    </w:p>
    <w:p w14:paraId="6F83E5FD" w14:textId="77777777" w:rsidR="001064E2" w:rsidRDefault="001064E2" w:rsidP="00E13DEF">
      <w:pPr>
        <w:rPr>
          <w:color w:val="00B050"/>
          <w:sz w:val="22"/>
          <w:lang w:val="en-US"/>
        </w:rPr>
      </w:pPr>
    </w:p>
    <w:p w14:paraId="04FDD8C9" w14:textId="33B45B09" w:rsidR="0032586B" w:rsidRDefault="001064E2" w:rsidP="00E13DEF">
      <w:pPr>
        <w:rPr>
          <w:color w:val="00B050"/>
          <w:sz w:val="22"/>
          <w:lang w:val="en-US"/>
        </w:rPr>
      </w:pPr>
      <w:r>
        <w:rPr>
          <w:color w:val="00B050"/>
          <w:sz w:val="22"/>
          <w:lang w:val="en-US"/>
        </w:rPr>
        <w:t xml:space="preserve">We </w:t>
      </w:r>
      <w:r w:rsidR="001C2A0A">
        <w:rPr>
          <w:color w:val="00B050"/>
          <w:sz w:val="22"/>
          <w:lang w:val="en-US"/>
        </w:rPr>
        <w:t>hypothesize</w:t>
      </w:r>
      <w:r>
        <w:rPr>
          <w:color w:val="00B050"/>
          <w:sz w:val="22"/>
          <w:lang w:val="en-US"/>
        </w:rPr>
        <w:t xml:space="preserve"> that after 6 h incubation, cholesterol </w:t>
      </w:r>
      <w:r w:rsidR="001C2A0A">
        <w:rPr>
          <w:color w:val="00B050"/>
          <w:sz w:val="22"/>
          <w:lang w:val="en-US"/>
        </w:rPr>
        <w:t>may start reentering</w:t>
      </w:r>
      <w:r>
        <w:rPr>
          <w:color w:val="00B050"/>
          <w:sz w:val="22"/>
          <w:lang w:val="en-US"/>
        </w:rPr>
        <w:t xml:space="preserve"> inside the cells</w:t>
      </w:r>
      <w:r w:rsidR="00185E87">
        <w:rPr>
          <w:color w:val="00B050"/>
          <w:sz w:val="22"/>
          <w:lang w:val="en-US"/>
        </w:rPr>
        <w:t xml:space="preserve">. Once cells are loaded again, the efflux process </w:t>
      </w:r>
      <w:r w:rsidR="001C2A0A">
        <w:rPr>
          <w:color w:val="00B050"/>
          <w:sz w:val="22"/>
          <w:lang w:val="en-US"/>
        </w:rPr>
        <w:t xml:space="preserve">may start again eventually reaching a homeostasis. </w:t>
      </w:r>
      <w:r w:rsidR="0032586B">
        <w:rPr>
          <w:color w:val="00B050"/>
          <w:sz w:val="22"/>
          <w:lang w:val="en-US"/>
        </w:rPr>
        <w:t xml:space="preserve">In this experiment, we had not optimized yet the NBD-cholesterol extraction in the cell </w:t>
      </w:r>
      <w:proofErr w:type="gramStart"/>
      <w:r w:rsidR="0032586B">
        <w:rPr>
          <w:color w:val="00B050"/>
          <w:sz w:val="22"/>
          <w:lang w:val="en-US"/>
        </w:rPr>
        <w:t>lysates,</w:t>
      </w:r>
      <w:proofErr w:type="gramEnd"/>
      <w:r w:rsidR="0032586B">
        <w:rPr>
          <w:color w:val="00B050"/>
          <w:sz w:val="22"/>
          <w:lang w:val="en-US"/>
        </w:rPr>
        <w:t xml:space="preserve"> therefore we don’t have this data.</w:t>
      </w:r>
      <w:r w:rsidR="00185E87">
        <w:rPr>
          <w:color w:val="00B050"/>
          <w:sz w:val="22"/>
          <w:lang w:val="en-US"/>
        </w:rPr>
        <w:t xml:space="preserve"> </w:t>
      </w:r>
      <w:r w:rsidR="00E13DEF" w:rsidRPr="00E13DEF">
        <w:rPr>
          <w:sz w:val="22"/>
          <w:lang w:val="en-US"/>
        </w:rPr>
        <w:br/>
      </w:r>
      <w:r w:rsidR="00E13DEF" w:rsidRPr="00E13DEF">
        <w:rPr>
          <w:sz w:val="22"/>
          <w:lang w:val="en-US"/>
        </w:rPr>
        <w:br/>
        <w:t>Figure 3</w:t>
      </w:r>
      <w:r w:rsidR="00E13DEF" w:rsidRPr="00E13DEF">
        <w:rPr>
          <w:sz w:val="22"/>
          <w:lang w:val="en-US"/>
        </w:rPr>
        <w:br/>
      </w:r>
      <w:proofErr w:type="gramStart"/>
      <w:r w:rsidR="00E13DEF" w:rsidRPr="00E13DEF">
        <w:rPr>
          <w:sz w:val="22"/>
          <w:lang w:val="en-US"/>
        </w:rPr>
        <w:t>What</w:t>
      </w:r>
      <w:proofErr w:type="gramEnd"/>
      <w:r w:rsidR="00E13DEF" w:rsidRPr="00E13DEF">
        <w:rPr>
          <w:sz w:val="22"/>
          <w:lang w:val="en-US"/>
        </w:rPr>
        <w:t xml:space="preserve"> is the explanation that the efflux decreases after 6 hours? Is there any evidence that fluorescence associated with the cells increases?</w:t>
      </w:r>
      <w:r w:rsidR="00E13DEF" w:rsidRPr="00E13DEF">
        <w:rPr>
          <w:sz w:val="22"/>
          <w:lang w:val="en-US"/>
        </w:rPr>
        <w:br/>
      </w:r>
      <w:r w:rsidR="009F0B33" w:rsidRPr="00D34F28">
        <w:rPr>
          <w:color w:val="00B050"/>
          <w:sz w:val="22"/>
          <w:lang w:val="en-US"/>
        </w:rPr>
        <w:t xml:space="preserve">We </w:t>
      </w:r>
      <w:r w:rsidR="0032586B">
        <w:rPr>
          <w:color w:val="00B050"/>
          <w:sz w:val="22"/>
          <w:lang w:val="en-US"/>
        </w:rPr>
        <w:t>observed</w:t>
      </w:r>
      <w:r w:rsidR="00FF47A7">
        <w:rPr>
          <w:color w:val="00B050"/>
          <w:sz w:val="22"/>
          <w:lang w:val="en-US"/>
        </w:rPr>
        <w:t xml:space="preserve"> in the presented experiments</w:t>
      </w:r>
      <w:r w:rsidR="009F0B33" w:rsidRPr="00D34F28">
        <w:rPr>
          <w:color w:val="00B050"/>
          <w:sz w:val="22"/>
          <w:lang w:val="en-US"/>
        </w:rPr>
        <w:t xml:space="preserve"> that NBD-cholesterol </w:t>
      </w:r>
      <w:proofErr w:type="spellStart"/>
      <w:r w:rsidR="0032586B">
        <w:rPr>
          <w:color w:val="00B050"/>
          <w:sz w:val="22"/>
          <w:lang w:val="en-US"/>
        </w:rPr>
        <w:t>effluxed</w:t>
      </w:r>
      <w:proofErr w:type="spellEnd"/>
      <w:r w:rsidR="0032586B">
        <w:rPr>
          <w:color w:val="00B050"/>
          <w:sz w:val="22"/>
          <w:lang w:val="en-US"/>
        </w:rPr>
        <w:t xml:space="preserve"> from the</w:t>
      </w:r>
      <w:r w:rsidR="009F0B33" w:rsidRPr="00D34F28">
        <w:rPr>
          <w:color w:val="00B050"/>
          <w:sz w:val="22"/>
          <w:lang w:val="en-US"/>
        </w:rPr>
        <w:t xml:space="preserve"> cells </w:t>
      </w:r>
      <w:r w:rsidR="0032586B">
        <w:rPr>
          <w:color w:val="00B050"/>
          <w:sz w:val="22"/>
          <w:lang w:val="en-US"/>
        </w:rPr>
        <w:t>during the first</w:t>
      </w:r>
      <w:r w:rsidR="009F0B33" w:rsidRPr="00D34F28">
        <w:rPr>
          <w:color w:val="00B050"/>
          <w:sz w:val="22"/>
          <w:lang w:val="en-US"/>
        </w:rPr>
        <w:t xml:space="preserve"> 6 hours </w:t>
      </w:r>
      <w:r w:rsidR="0032586B">
        <w:rPr>
          <w:color w:val="00B050"/>
          <w:sz w:val="22"/>
          <w:lang w:val="en-US"/>
        </w:rPr>
        <w:t xml:space="preserve">of </w:t>
      </w:r>
      <w:r w:rsidR="009F0B33" w:rsidRPr="00D34F28">
        <w:rPr>
          <w:color w:val="00B050"/>
          <w:sz w:val="22"/>
          <w:lang w:val="en-US"/>
        </w:rPr>
        <w:t>incubation</w:t>
      </w:r>
      <w:r w:rsidR="0032586B">
        <w:rPr>
          <w:color w:val="00B050"/>
          <w:sz w:val="22"/>
          <w:lang w:val="en-US"/>
        </w:rPr>
        <w:t xml:space="preserve"> in a progressive manner; the NBD-cholesterol therefore accumulates in the media during those first 6 hours</w:t>
      </w:r>
      <w:r w:rsidR="009F0B33" w:rsidRPr="00D34F28">
        <w:rPr>
          <w:color w:val="00B050"/>
          <w:sz w:val="22"/>
          <w:lang w:val="en-US"/>
        </w:rPr>
        <w:t>.</w:t>
      </w:r>
      <w:r w:rsidR="0032586B">
        <w:rPr>
          <w:color w:val="00B050"/>
          <w:sz w:val="22"/>
          <w:lang w:val="en-US"/>
        </w:rPr>
        <w:t xml:space="preserve"> After this time, the cholesterol in the media starts to decrease, and we </w:t>
      </w:r>
      <w:r w:rsidR="007058FD">
        <w:rPr>
          <w:color w:val="00B050"/>
          <w:sz w:val="22"/>
          <w:lang w:val="en-US"/>
        </w:rPr>
        <w:t>hypothesize</w:t>
      </w:r>
      <w:r w:rsidR="0032586B">
        <w:rPr>
          <w:color w:val="00B050"/>
          <w:sz w:val="22"/>
          <w:lang w:val="en-US"/>
        </w:rPr>
        <w:t xml:space="preserve"> that this decrease is due to the entrance of NBD-cholesterol again in the cells, as part of </w:t>
      </w:r>
      <w:proofErr w:type="gramStart"/>
      <w:r w:rsidR="0032586B">
        <w:rPr>
          <w:color w:val="00B050"/>
          <w:sz w:val="22"/>
          <w:lang w:val="en-US"/>
        </w:rPr>
        <w:t>an</w:t>
      </w:r>
      <w:proofErr w:type="gramEnd"/>
      <w:r w:rsidR="0032586B">
        <w:rPr>
          <w:color w:val="00B050"/>
          <w:sz w:val="22"/>
          <w:lang w:val="en-US"/>
        </w:rPr>
        <w:t xml:space="preserve"> homeostatic process. </w:t>
      </w:r>
      <w:r w:rsidR="007058FD">
        <w:rPr>
          <w:color w:val="00B050"/>
          <w:sz w:val="22"/>
          <w:lang w:val="en-US"/>
        </w:rPr>
        <w:t xml:space="preserve">We did not find references about this process </w:t>
      </w:r>
      <w:r w:rsidR="007058FD" w:rsidRPr="007058FD">
        <w:rPr>
          <w:i/>
          <w:color w:val="00B050"/>
          <w:sz w:val="22"/>
          <w:lang w:val="en-US"/>
        </w:rPr>
        <w:t>in vitro</w:t>
      </w:r>
      <w:r w:rsidR="007058FD">
        <w:rPr>
          <w:color w:val="00B050"/>
          <w:sz w:val="22"/>
          <w:lang w:val="en-US"/>
        </w:rPr>
        <w:t>.</w:t>
      </w:r>
    </w:p>
    <w:p w14:paraId="114EA4B4" w14:textId="77777777" w:rsidR="00B84FA6" w:rsidRDefault="00B84FA6" w:rsidP="00E13DEF">
      <w:pPr>
        <w:rPr>
          <w:color w:val="00B050"/>
          <w:sz w:val="22"/>
          <w:lang w:val="en-US"/>
        </w:rPr>
      </w:pPr>
    </w:p>
    <w:p w14:paraId="5037AC9D" w14:textId="2EB00831" w:rsidR="00E22FFE" w:rsidRDefault="00E13DEF" w:rsidP="00E13DEF">
      <w:pPr>
        <w:rPr>
          <w:color w:val="00B050"/>
          <w:sz w:val="22"/>
          <w:lang w:val="en-US"/>
        </w:rPr>
      </w:pPr>
      <w:r w:rsidRPr="00E13DEF">
        <w:rPr>
          <w:sz w:val="22"/>
          <w:lang w:val="en-US"/>
        </w:rPr>
        <w:br/>
      </w:r>
      <w:proofErr w:type="gramStart"/>
      <w:r w:rsidRPr="00E13DEF">
        <w:rPr>
          <w:sz w:val="22"/>
          <w:lang w:val="en-US"/>
        </w:rPr>
        <w:t>Figure 4.</w:t>
      </w:r>
      <w:proofErr w:type="gramEnd"/>
      <w:r w:rsidRPr="00E13DEF">
        <w:rPr>
          <w:sz w:val="22"/>
          <w:lang w:val="en-US"/>
        </w:rPr>
        <w:br/>
        <w:t>It is suggested that at concentrations &gt;7% ABDS cholesterol is re-entering the cells. Has this been tested? Was there efflux at shorter time points? If this is true it would mean that in serum samples with very high HDL levels, low efflux is observed?</w:t>
      </w:r>
      <w:r w:rsidRPr="00E13DEF">
        <w:rPr>
          <w:sz w:val="22"/>
          <w:lang w:val="en-US"/>
        </w:rPr>
        <w:br/>
      </w:r>
      <w:r w:rsidR="00B04DA6">
        <w:rPr>
          <w:color w:val="00B050"/>
          <w:sz w:val="22"/>
          <w:lang w:val="en-US"/>
        </w:rPr>
        <w:t>This has not</w:t>
      </w:r>
      <w:r w:rsidR="00185E87" w:rsidRPr="00185E87">
        <w:rPr>
          <w:color w:val="00B050"/>
          <w:sz w:val="22"/>
          <w:lang w:val="en-US"/>
        </w:rPr>
        <w:t xml:space="preserve"> been tested</w:t>
      </w:r>
      <w:r w:rsidR="007058FD">
        <w:rPr>
          <w:color w:val="00B050"/>
          <w:sz w:val="22"/>
          <w:lang w:val="en-US"/>
        </w:rPr>
        <w:t xml:space="preserve"> directly. We can only suggest that cholesterol probably returned in the cells based on the decrease in the media, according with the presented results in Figure 3</w:t>
      </w:r>
      <w:r w:rsidR="007058FD" w:rsidRPr="007058FD">
        <w:rPr>
          <w:color w:val="00B050"/>
          <w:sz w:val="22"/>
          <w:lang w:val="en-US"/>
        </w:rPr>
        <w:t xml:space="preserve">. </w:t>
      </w:r>
      <w:r w:rsidR="007058FD">
        <w:rPr>
          <w:color w:val="00B050"/>
          <w:sz w:val="22"/>
          <w:lang w:val="en-US"/>
        </w:rPr>
        <w:t xml:space="preserve">We may only clarify that biochemical techniques have a linear range </w:t>
      </w:r>
      <w:r w:rsidR="007058FD" w:rsidRPr="007058FD">
        <w:rPr>
          <w:i/>
          <w:color w:val="00B050"/>
          <w:sz w:val="22"/>
          <w:lang w:val="en-US"/>
        </w:rPr>
        <w:t>e.g.</w:t>
      </w:r>
      <w:r w:rsidR="007058FD">
        <w:rPr>
          <w:color w:val="00B050"/>
          <w:sz w:val="22"/>
          <w:lang w:val="en-US"/>
        </w:rPr>
        <w:t xml:space="preserve"> </w:t>
      </w:r>
      <w:proofErr w:type="spellStart"/>
      <w:r w:rsidR="007058FD">
        <w:rPr>
          <w:color w:val="00B050"/>
          <w:sz w:val="22"/>
          <w:lang w:val="en-US"/>
        </w:rPr>
        <w:t>Braford</w:t>
      </w:r>
      <w:proofErr w:type="spellEnd"/>
      <w:r w:rsidR="007058FD">
        <w:rPr>
          <w:color w:val="00B050"/>
          <w:sz w:val="22"/>
          <w:lang w:val="en-US"/>
        </w:rPr>
        <w:t xml:space="preserve"> protein assay, ELISA. But, when the assays are dependent on complex systems such as cells, simultaneous processes may occur </w:t>
      </w:r>
      <w:r w:rsidR="007058FD" w:rsidRPr="007058FD">
        <w:rPr>
          <w:i/>
          <w:color w:val="00B050"/>
          <w:sz w:val="22"/>
          <w:lang w:val="en-US"/>
        </w:rPr>
        <w:t>i.e.</w:t>
      </w:r>
      <w:r w:rsidR="007058FD">
        <w:rPr>
          <w:color w:val="00B050"/>
          <w:sz w:val="22"/>
          <w:lang w:val="en-US"/>
        </w:rPr>
        <w:t xml:space="preserve"> entrance and efflux of cholesterol.</w:t>
      </w:r>
    </w:p>
    <w:p w14:paraId="7392ADF9" w14:textId="697C5603" w:rsidR="00185E87" w:rsidRPr="00185E87" w:rsidRDefault="00185E87" w:rsidP="00E13DEF">
      <w:pPr>
        <w:rPr>
          <w:color w:val="00B050"/>
          <w:sz w:val="22"/>
          <w:lang w:val="en-US"/>
        </w:rPr>
      </w:pPr>
      <w:r>
        <w:rPr>
          <w:color w:val="00B050"/>
          <w:sz w:val="22"/>
          <w:lang w:val="en-US"/>
        </w:rPr>
        <w:t xml:space="preserve">We tested the cholesterol efflux assay with a </w:t>
      </w:r>
      <w:r w:rsidR="00AD393A">
        <w:rPr>
          <w:color w:val="00B050"/>
          <w:sz w:val="22"/>
          <w:lang w:val="en-US"/>
        </w:rPr>
        <w:t xml:space="preserve">serum sample from a </w:t>
      </w:r>
      <w:r>
        <w:rPr>
          <w:color w:val="00B050"/>
          <w:sz w:val="22"/>
          <w:lang w:val="en-US"/>
        </w:rPr>
        <w:t xml:space="preserve">pool of healthy donors (non-AIDS and </w:t>
      </w:r>
      <w:r w:rsidR="00FF47A7">
        <w:rPr>
          <w:color w:val="00B050"/>
          <w:sz w:val="22"/>
          <w:lang w:val="en-US"/>
        </w:rPr>
        <w:t>any evidences of cardiovascular diseases or cardiopathies</w:t>
      </w:r>
      <w:r>
        <w:rPr>
          <w:color w:val="00B050"/>
          <w:sz w:val="22"/>
          <w:lang w:val="en-US"/>
        </w:rPr>
        <w:t>) and saturation appeared only with concentrations of ABDS higher than 7</w:t>
      </w:r>
      <w:r w:rsidR="00AD393A">
        <w:rPr>
          <w:color w:val="00B050"/>
          <w:sz w:val="22"/>
          <w:lang w:val="en-US"/>
        </w:rPr>
        <w:t xml:space="preserve"> %.</w:t>
      </w:r>
      <w:r w:rsidR="00E22FFE">
        <w:rPr>
          <w:color w:val="00B050"/>
          <w:sz w:val="22"/>
          <w:lang w:val="en-US"/>
        </w:rPr>
        <w:t xml:space="preserve"> The</w:t>
      </w:r>
      <w:r w:rsidR="00370A7D">
        <w:rPr>
          <w:color w:val="00B050"/>
          <w:sz w:val="22"/>
          <w:lang w:val="en-US"/>
        </w:rPr>
        <w:t xml:space="preserve"> present method was suggested to use </w:t>
      </w:r>
      <w:r w:rsidR="00E22FFE">
        <w:rPr>
          <w:color w:val="00B050"/>
          <w:sz w:val="22"/>
          <w:lang w:val="en-US"/>
        </w:rPr>
        <w:t xml:space="preserve">a range of </w:t>
      </w:r>
      <w:r w:rsidR="00370A7D">
        <w:rPr>
          <w:color w:val="00B050"/>
          <w:sz w:val="22"/>
          <w:lang w:val="en-US"/>
        </w:rPr>
        <w:t>2-5 % ABDS, so saturation should not appear in this range</w:t>
      </w:r>
      <w:r w:rsidR="00E22FFE">
        <w:rPr>
          <w:color w:val="00B050"/>
          <w:sz w:val="22"/>
          <w:lang w:val="en-US"/>
        </w:rPr>
        <w:t xml:space="preserve"> in normal conditions applied to human serum samples</w:t>
      </w:r>
      <w:r w:rsidR="00370A7D">
        <w:rPr>
          <w:color w:val="00B050"/>
          <w:sz w:val="22"/>
          <w:lang w:val="en-US"/>
        </w:rPr>
        <w:t>.</w:t>
      </w:r>
      <w:r w:rsidR="00E22FFE">
        <w:rPr>
          <w:color w:val="00B050"/>
          <w:sz w:val="22"/>
          <w:lang w:val="en-US"/>
        </w:rPr>
        <w:t xml:space="preserve"> However, very high HDL levels may be in the condition where saturation of the technique occurs.</w:t>
      </w:r>
    </w:p>
    <w:p w14:paraId="2ED5A1F6" w14:textId="0ABE5017" w:rsidR="00905DBF" w:rsidRDefault="00E13DEF" w:rsidP="00E13DEF">
      <w:pPr>
        <w:rPr>
          <w:color w:val="00B050"/>
          <w:sz w:val="22"/>
          <w:lang w:val="en-US"/>
        </w:rPr>
      </w:pPr>
      <w:r w:rsidRPr="00E13DEF">
        <w:rPr>
          <w:sz w:val="22"/>
          <w:lang w:val="en-US"/>
        </w:rPr>
        <w:lastRenderedPageBreak/>
        <w:t>Figure 5</w:t>
      </w:r>
      <w:proofErr w:type="gramStart"/>
      <w:r w:rsidRPr="00E13DEF">
        <w:rPr>
          <w:sz w:val="22"/>
          <w:lang w:val="en-US"/>
        </w:rPr>
        <w:t>:</w:t>
      </w:r>
      <w:proofErr w:type="gramEnd"/>
      <w:r w:rsidRPr="00E13DEF">
        <w:rPr>
          <w:sz w:val="22"/>
          <w:lang w:val="en-US"/>
        </w:rPr>
        <w:br/>
        <w:t>Concentrations between 1-8% of ABDS are used. The previous figured showed that above 7% cholesterol efflux decreased. This is not shown in this figure?</w:t>
      </w:r>
      <w:r w:rsidRPr="00E13DEF">
        <w:rPr>
          <w:sz w:val="22"/>
          <w:lang w:val="en-US"/>
        </w:rPr>
        <w:br/>
      </w:r>
      <w:r w:rsidR="00370A7D" w:rsidRPr="00370A7D">
        <w:rPr>
          <w:color w:val="00B050"/>
          <w:sz w:val="22"/>
          <w:lang w:val="en-US"/>
        </w:rPr>
        <w:t xml:space="preserve">The interpretation of </w:t>
      </w:r>
      <w:r w:rsidR="00E22FFE">
        <w:rPr>
          <w:color w:val="00B050"/>
          <w:sz w:val="22"/>
          <w:lang w:val="en-US"/>
        </w:rPr>
        <w:t xml:space="preserve">the saturation of the technique from </w:t>
      </w:r>
      <w:r w:rsidR="00370A7D" w:rsidRPr="00370A7D">
        <w:rPr>
          <w:color w:val="00B050"/>
          <w:sz w:val="22"/>
          <w:lang w:val="en-US"/>
        </w:rPr>
        <w:t xml:space="preserve">Figure 5 </w:t>
      </w:r>
      <w:r w:rsidR="00E22FFE">
        <w:rPr>
          <w:color w:val="00B050"/>
          <w:sz w:val="22"/>
          <w:lang w:val="en-US"/>
        </w:rPr>
        <w:t>is</w:t>
      </w:r>
      <w:r w:rsidR="00370A7D" w:rsidRPr="00370A7D">
        <w:rPr>
          <w:color w:val="00B050"/>
          <w:sz w:val="22"/>
          <w:lang w:val="en-US"/>
        </w:rPr>
        <w:t xml:space="preserve"> difficult because it shows the cholesterol efflux absolute values obtained for the same samples measured both with the radioactive and fluorescent methods.</w:t>
      </w:r>
      <w:r w:rsidR="00370A7D">
        <w:rPr>
          <w:color w:val="00B050"/>
          <w:sz w:val="22"/>
          <w:lang w:val="en-US"/>
        </w:rPr>
        <w:t xml:space="preserve"> We can observe </w:t>
      </w:r>
      <w:r w:rsidR="00E22FFE">
        <w:rPr>
          <w:color w:val="00B050"/>
          <w:sz w:val="22"/>
          <w:lang w:val="en-US"/>
        </w:rPr>
        <w:t xml:space="preserve">however </w:t>
      </w:r>
      <w:r w:rsidR="00905DBF">
        <w:rPr>
          <w:color w:val="00B050"/>
          <w:sz w:val="22"/>
          <w:lang w:val="en-US"/>
        </w:rPr>
        <w:t xml:space="preserve">that the </w:t>
      </w:r>
      <w:r w:rsidR="00E22FFE">
        <w:rPr>
          <w:color w:val="00B050"/>
          <w:sz w:val="22"/>
          <w:lang w:val="en-US"/>
        </w:rPr>
        <w:t>lower values</w:t>
      </w:r>
      <w:r w:rsidR="00905DBF">
        <w:rPr>
          <w:color w:val="00B050"/>
          <w:sz w:val="22"/>
          <w:lang w:val="en-US"/>
        </w:rPr>
        <w:t xml:space="preserve"> present a higher distance among them than</w:t>
      </w:r>
      <w:r w:rsidR="00E22FFE">
        <w:rPr>
          <w:color w:val="00B050"/>
          <w:sz w:val="22"/>
          <w:lang w:val="en-US"/>
        </w:rPr>
        <w:t>, the higher values</w:t>
      </w:r>
      <w:r w:rsidR="00905DBF">
        <w:rPr>
          <w:color w:val="00B050"/>
          <w:sz w:val="22"/>
          <w:lang w:val="en-US"/>
        </w:rPr>
        <w:t>.</w:t>
      </w:r>
      <w:r w:rsidR="00E22FFE">
        <w:rPr>
          <w:color w:val="00B050"/>
          <w:sz w:val="22"/>
          <w:lang w:val="en-US"/>
        </w:rPr>
        <w:t xml:space="preserve"> Precisely, those higher values have 1% ABDS between them but the difference in cholesterol efflux is low, </w:t>
      </w:r>
      <w:r w:rsidR="009034EB">
        <w:rPr>
          <w:color w:val="00B050"/>
          <w:sz w:val="22"/>
          <w:lang w:val="en-US"/>
        </w:rPr>
        <w:t xml:space="preserve">this is consistent with </w:t>
      </w:r>
      <w:r w:rsidR="00E22FFE">
        <w:rPr>
          <w:color w:val="00B050"/>
          <w:sz w:val="22"/>
          <w:lang w:val="en-US"/>
        </w:rPr>
        <w:t xml:space="preserve">saturation. </w:t>
      </w:r>
    </w:p>
    <w:p w14:paraId="18F3C3E7" w14:textId="6DBF615A" w:rsidR="009D4B7F" w:rsidRDefault="00370A7D" w:rsidP="00E13DEF">
      <w:pPr>
        <w:rPr>
          <w:color w:val="00B050"/>
          <w:sz w:val="22"/>
          <w:lang w:val="en-US"/>
        </w:rPr>
      </w:pPr>
      <w:r w:rsidRPr="00370A7D">
        <w:rPr>
          <w:color w:val="00B050"/>
          <w:sz w:val="22"/>
          <w:lang w:val="en-US"/>
        </w:rPr>
        <w:t xml:space="preserve"> </w:t>
      </w:r>
      <w:r w:rsidR="00E13DEF" w:rsidRPr="00370A7D">
        <w:rPr>
          <w:color w:val="00B050"/>
          <w:sz w:val="22"/>
          <w:lang w:val="en-US"/>
        </w:rPr>
        <w:br/>
      </w:r>
      <w:r w:rsidR="00E13DEF" w:rsidRPr="00E13DEF">
        <w:rPr>
          <w:sz w:val="22"/>
          <w:lang w:val="en-US"/>
        </w:rPr>
        <w:t>To show that this method gives reliable data, samples with low and high HDL concentrations should have been tested, preferably on different days.</w:t>
      </w:r>
      <w:r w:rsidR="00E13DEF" w:rsidRPr="00E13DEF">
        <w:rPr>
          <w:sz w:val="22"/>
          <w:lang w:val="en-US"/>
        </w:rPr>
        <w:br/>
      </w:r>
      <w:r w:rsidR="009034EB">
        <w:rPr>
          <w:color w:val="00B050"/>
          <w:sz w:val="22"/>
          <w:lang w:val="en-US"/>
        </w:rPr>
        <w:t>We agree with the reviewer that several HDL concentrations should be tested. To this aim, and acknowledging that cholesterol efflux may show</w:t>
      </w:r>
      <w:r w:rsidR="009034EB" w:rsidRPr="009034EB">
        <w:rPr>
          <w:color w:val="00B050"/>
          <w:sz w:val="22"/>
          <w:lang w:val="en-US"/>
        </w:rPr>
        <w:t xml:space="preserve"> </w:t>
      </w:r>
      <w:r w:rsidR="009034EB">
        <w:rPr>
          <w:color w:val="00B050"/>
          <w:sz w:val="22"/>
          <w:lang w:val="en-US"/>
        </w:rPr>
        <w:t xml:space="preserve">inter-individual differences, we decide to use a pool of </w:t>
      </w:r>
      <w:r w:rsidR="009034EB" w:rsidRPr="006E2A37">
        <w:rPr>
          <w:color w:val="00B050"/>
          <w:sz w:val="22"/>
          <w:lang w:val="en-US"/>
        </w:rPr>
        <w:t xml:space="preserve">8 </w:t>
      </w:r>
      <w:r w:rsidR="009034EB">
        <w:rPr>
          <w:color w:val="00B050"/>
          <w:sz w:val="22"/>
          <w:lang w:val="en-US"/>
        </w:rPr>
        <w:t xml:space="preserve">healthy </w:t>
      </w:r>
      <w:r w:rsidR="009034EB" w:rsidRPr="006E2A37">
        <w:rPr>
          <w:color w:val="00B050"/>
          <w:sz w:val="22"/>
          <w:lang w:val="en-US"/>
        </w:rPr>
        <w:t xml:space="preserve">donors </w:t>
      </w:r>
      <w:r w:rsidR="009034EB">
        <w:rPr>
          <w:color w:val="00B050"/>
          <w:sz w:val="22"/>
          <w:lang w:val="en-US"/>
        </w:rPr>
        <w:t xml:space="preserve">and use a range of increasing % of their serum instead of using a single dose of different patients, to minimize the possible inter-individual variability in the optimization of the method. The dynamic range of the technique is thus for the particular application in </w:t>
      </w:r>
      <w:proofErr w:type="spellStart"/>
      <w:r w:rsidR="009034EB">
        <w:rPr>
          <w:color w:val="00B050"/>
          <w:sz w:val="22"/>
          <w:lang w:val="en-US"/>
        </w:rPr>
        <w:t>ApoB</w:t>
      </w:r>
      <w:proofErr w:type="spellEnd"/>
      <w:r w:rsidR="009034EB">
        <w:rPr>
          <w:color w:val="00B050"/>
          <w:sz w:val="22"/>
          <w:lang w:val="en-US"/>
        </w:rPr>
        <w:t xml:space="preserve">-depleted serum </w:t>
      </w:r>
      <w:r w:rsidR="00E13DEF" w:rsidRPr="00E13DEF">
        <w:rPr>
          <w:sz w:val="22"/>
          <w:lang w:val="en-US"/>
        </w:rPr>
        <w:br/>
      </w:r>
      <w:r w:rsidR="00E13DEF" w:rsidRPr="00E13DEF">
        <w:rPr>
          <w:sz w:val="22"/>
          <w:lang w:val="en-US"/>
        </w:rPr>
        <w:br/>
        <w:t>Minor Concerns</w:t>
      </w:r>
      <w:proofErr w:type="gramStart"/>
      <w:r w:rsidR="00E13DEF" w:rsidRPr="00E13DEF">
        <w:rPr>
          <w:sz w:val="22"/>
          <w:lang w:val="en-US"/>
        </w:rPr>
        <w:t>:</w:t>
      </w:r>
      <w:proofErr w:type="gramEnd"/>
      <w:r w:rsidR="00E13DEF" w:rsidRPr="00E13DEF">
        <w:rPr>
          <w:sz w:val="22"/>
          <w:lang w:val="en-US"/>
        </w:rPr>
        <w:br/>
      </w:r>
      <w:r w:rsidR="00E13DEF" w:rsidRPr="00E13DEF">
        <w:rPr>
          <w:sz w:val="22"/>
          <w:lang w:val="en-US"/>
        </w:rPr>
        <w:br/>
        <w:t>Title:</w:t>
      </w:r>
      <w:r w:rsidR="00E13DEF" w:rsidRPr="00E13DEF">
        <w:rPr>
          <w:sz w:val="22"/>
          <w:lang w:val="en-US"/>
        </w:rPr>
        <w:br/>
        <w:t>The title claims the described method provides a high-through put assay. In the introduction it is compared to a radiolabeled method. However, the described method seems to involves in comparison the same amount of steps and results in a similar data output?</w:t>
      </w:r>
      <w:r w:rsidR="00E13DEF" w:rsidRPr="00E13DEF">
        <w:rPr>
          <w:sz w:val="22"/>
          <w:lang w:val="en-US"/>
        </w:rPr>
        <w:br/>
      </w:r>
      <w:r w:rsidR="009D4B7F">
        <w:rPr>
          <w:color w:val="00B050"/>
          <w:sz w:val="22"/>
          <w:lang w:val="en-US"/>
        </w:rPr>
        <w:t>This concern has been included into the discussion as it was shared by more than one reviewer and we think it is an important point.</w:t>
      </w:r>
    </w:p>
    <w:p w14:paraId="5EF3FC17" w14:textId="5AAF28B1" w:rsidR="00246E76" w:rsidRDefault="00BA7921" w:rsidP="00E13DEF">
      <w:pPr>
        <w:rPr>
          <w:sz w:val="22"/>
          <w:lang w:val="en-US"/>
        </w:rPr>
      </w:pPr>
      <w:r w:rsidRPr="00BA7921">
        <w:rPr>
          <w:color w:val="00B050"/>
          <w:sz w:val="22"/>
          <w:lang w:val="en-US"/>
        </w:rPr>
        <w:t>The radio-labeled method involves 4 days protocol and our fluorescent-labeled technique reduces the protocol to 2 days</w:t>
      </w:r>
      <w:r w:rsidR="00AD393A">
        <w:rPr>
          <w:color w:val="00B050"/>
          <w:sz w:val="22"/>
          <w:lang w:val="en-US"/>
        </w:rPr>
        <w:t>, in both cases excluding cell seeding</w:t>
      </w:r>
      <w:r w:rsidRPr="00BA7921">
        <w:rPr>
          <w:color w:val="00B050"/>
          <w:sz w:val="22"/>
          <w:lang w:val="en-US"/>
        </w:rPr>
        <w:t xml:space="preserve">. </w:t>
      </w:r>
      <w:r w:rsidR="00AD393A">
        <w:rPr>
          <w:color w:val="00B050"/>
          <w:sz w:val="22"/>
          <w:lang w:val="en-US"/>
        </w:rPr>
        <w:t>An additional</w:t>
      </w:r>
      <w:r w:rsidRPr="00BA7921">
        <w:rPr>
          <w:color w:val="00B050"/>
          <w:sz w:val="22"/>
          <w:lang w:val="en-US"/>
        </w:rPr>
        <w:t xml:space="preserve"> </w:t>
      </w:r>
      <w:r w:rsidR="00AD393A">
        <w:rPr>
          <w:color w:val="00B050"/>
          <w:sz w:val="22"/>
          <w:lang w:val="en-US"/>
        </w:rPr>
        <w:t xml:space="preserve">high-throughput improvement </w:t>
      </w:r>
      <w:r w:rsidRPr="00BA7921">
        <w:rPr>
          <w:color w:val="00B050"/>
          <w:sz w:val="22"/>
          <w:lang w:val="en-US"/>
        </w:rPr>
        <w:t xml:space="preserve">is that the </w:t>
      </w:r>
      <w:r w:rsidR="00AD393A">
        <w:rPr>
          <w:color w:val="00B050"/>
          <w:sz w:val="22"/>
          <w:lang w:val="en-US"/>
        </w:rPr>
        <w:t xml:space="preserve">signal capture of </w:t>
      </w:r>
      <w:r w:rsidR="00AD393A" w:rsidRPr="00AD393A">
        <w:rPr>
          <w:color w:val="00B050"/>
          <w:sz w:val="22"/>
          <w:vertAlign w:val="superscript"/>
          <w:lang w:val="en-US"/>
        </w:rPr>
        <w:t>3</w:t>
      </w:r>
      <w:r w:rsidR="00AD393A">
        <w:rPr>
          <w:color w:val="00B050"/>
          <w:sz w:val="22"/>
          <w:lang w:val="en-US"/>
        </w:rPr>
        <w:t>H</w:t>
      </w:r>
      <w:r w:rsidRPr="00BA7921">
        <w:rPr>
          <w:color w:val="00B050"/>
          <w:sz w:val="22"/>
          <w:lang w:val="en-US"/>
        </w:rPr>
        <w:t xml:space="preserve"> cholesterol efflux </w:t>
      </w:r>
      <w:r w:rsidR="00AD393A">
        <w:rPr>
          <w:color w:val="00B050"/>
          <w:sz w:val="22"/>
          <w:lang w:val="en-US"/>
        </w:rPr>
        <w:t>is often</w:t>
      </w:r>
      <w:r w:rsidRPr="00BA7921">
        <w:rPr>
          <w:color w:val="00B050"/>
          <w:sz w:val="22"/>
          <w:lang w:val="en-US"/>
        </w:rPr>
        <w:t xml:space="preserve"> </w:t>
      </w:r>
      <w:r w:rsidR="00AD393A">
        <w:rPr>
          <w:color w:val="00B050"/>
          <w:sz w:val="22"/>
          <w:lang w:val="en-US"/>
        </w:rPr>
        <w:t>manually prepared one by one in a single</w:t>
      </w:r>
      <w:r w:rsidRPr="00BA7921">
        <w:rPr>
          <w:color w:val="00B050"/>
          <w:sz w:val="22"/>
          <w:lang w:val="en-US"/>
        </w:rPr>
        <w:t xml:space="preserve"> bottle</w:t>
      </w:r>
      <w:r w:rsidR="002D08EB">
        <w:rPr>
          <w:color w:val="00B050"/>
          <w:sz w:val="22"/>
          <w:lang w:val="en-US"/>
        </w:rPr>
        <w:t xml:space="preserve"> per read</w:t>
      </w:r>
      <w:r w:rsidR="00AD393A">
        <w:rPr>
          <w:color w:val="00B050"/>
          <w:sz w:val="22"/>
          <w:lang w:val="en-US"/>
        </w:rPr>
        <w:t xml:space="preserve"> </w:t>
      </w:r>
      <w:r w:rsidR="00671D92">
        <w:rPr>
          <w:color w:val="00B050"/>
          <w:sz w:val="22"/>
          <w:lang w:val="en-US"/>
        </w:rPr>
        <w:t>with the scintillation liquid,</w:t>
      </w:r>
      <w:r w:rsidR="00AD393A">
        <w:rPr>
          <w:color w:val="00B050"/>
          <w:sz w:val="22"/>
          <w:lang w:val="en-US"/>
        </w:rPr>
        <w:t xml:space="preserve"> thus two vials </w:t>
      </w:r>
      <w:r w:rsidR="002D08EB">
        <w:rPr>
          <w:color w:val="00B050"/>
          <w:sz w:val="22"/>
          <w:lang w:val="en-US"/>
        </w:rPr>
        <w:t xml:space="preserve">are needed </w:t>
      </w:r>
      <w:r w:rsidR="00AD393A">
        <w:rPr>
          <w:color w:val="00B050"/>
          <w:sz w:val="22"/>
          <w:lang w:val="en-US"/>
        </w:rPr>
        <w:t>per well (media and cell lysate). C</w:t>
      </w:r>
      <w:r w:rsidRPr="00BA7921">
        <w:rPr>
          <w:color w:val="00B050"/>
          <w:sz w:val="22"/>
          <w:lang w:val="en-US"/>
        </w:rPr>
        <w:t xml:space="preserve">onversely, the </w:t>
      </w:r>
      <w:r w:rsidR="00AD393A">
        <w:rPr>
          <w:color w:val="00B050"/>
          <w:sz w:val="22"/>
          <w:lang w:val="en-US"/>
        </w:rPr>
        <w:t xml:space="preserve">fluorescent </w:t>
      </w:r>
      <w:r w:rsidRPr="00BA7921">
        <w:rPr>
          <w:color w:val="00B050"/>
          <w:sz w:val="22"/>
          <w:lang w:val="en-US"/>
        </w:rPr>
        <w:t>method with NBD can be performed in 96-well plate and the fluorescent intensity signal</w:t>
      </w:r>
      <w:r w:rsidR="00AD393A">
        <w:rPr>
          <w:color w:val="00B050"/>
          <w:sz w:val="22"/>
          <w:lang w:val="en-US"/>
        </w:rPr>
        <w:t xml:space="preserve"> is</w:t>
      </w:r>
      <w:r w:rsidRPr="00BA7921">
        <w:rPr>
          <w:color w:val="00B050"/>
          <w:sz w:val="22"/>
          <w:lang w:val="en-US"/>
        </w:rPr>
        <w:t xml:space="preserve"> captured in the same culture plate (for cell lysates) and in </w:t>
      </w:r>
      <w:r w:rsidR="00AD393A">
        <w:rPr>
          <w:color w:val="00B050"/>
          <w:sz w:val="22"/>
          <w:lang w:val="en-US"/>
        </w:rPr>
        <w:t>a new</w:t>
      </w:r>
      <w:r w:rsidRPr="00BA7921">
        <w:rPr>
          <w:color w:val="00B050"/>
          <w:sz w:val="22"/>
          <w:lang w:val="en-US"/>
        </w:rPr>
        <w:t xml:space="preserve"> 96-well plate for the media signal.</w:t>
      </w:r>
      <w:r w:rsidR="00E13DEF" w:rsidRPr="00E13DEF">
        <w:rPr>
          <w:sz w:val="22"/>
          <w:lang w:val="en-US"/>
        </w:rPr>
        <w:br/>
      </w:r>
      <w:r w:rsidR="00E13DEF" w:rsidRPr="00E13DEF">
        <w:rPr>
          <w:sz w:val="22"/>
          <w:lang w:val="en-US"/>
        </w:rPr>
        <w:br/>
        <w:t>Introduction</w:t>
      </w:r>
      <w:proofErr w:type="gramStart"/>
      <w:r w:rsidR="00E13DEF" w:rsidRPr="00E13DEF">
        <w:rPr>
          <w:sz w:val="22"/>
          <w:lang w:val="en-US"/>
        </w:rPr>
        <w:t>:</w:t>
      </w:r>
      <w:proofErr w:type="gramEnd"/>
      <w:r w:rsidR="00E13DEF" w:rsidRPr="00E13DEF">
        <w:rPr>
          <w:sz w:val="22"/>
          <w:lang w:val="en-US"/>
        </w:rPr>
        <w:br/>
        <w:t>See general comment for language. The Introduction also needs proofreading to check the statements made as many statements are not entirely correct (possibly due to unintentional language mistakes).</w:t>
      </w:r>
      <w:r w:rsidR="00E13DEF" w:rsidRPr="00E13DEF">
        <w:rPr>
          <w:sz w:val="22"/>
          <w:lang w:val="en-US"/>
        </w:rPr>
        <w:br/>
      </w:r>
      <w:r w:rsidR="00E13DEF" w:rsidRPr="00E13DEF">
        <w:rPr>
          <w:sz w:val="22"/>
          <w:lang w:val="en-US"/>
        </w:rPr>
        <w:br/>
        <w:t>For example</w:t>
      </w:r>
      <w:proofErr w:type="gramStart"/>
      <w:r w:rsidR="00E13DEF" w:rsidRPr="00E13DEF">
        <w:rPr>
          <w:sz w:val="22"/>
          <w:lang w:val="en-US"/>
        </w:rPr>
        <w:t>:</w:t>
      </w:r>
      <w:proofErr w:type="gramEnd"/>
      <w:r w:rsidR="00E13DEF" w:rsidRPr="00E13DEF">
        <w:rPr>
          <w:sz w:val="22"/>
          <w:lang w:val="en-US"/>
        </w:rPr>
        <w:br/>
        <w:t>- Line 50: "both are cardiovascular diseases that arise often by atherosclerosis" is not correct"</w:t>
      </w:r>
    </w:p>
    <w:p w14:paraId="5BA189E2" w14:textId="6481863F" w:rsidR="00246E76" w:rsidRDefault="00246E76" w:rsidP="00E13DEF">
      <w:pPr>
        <w:rPr>
          <w:sz w:val="22"/>
          <w:lang w:val="en-US"/>
        </w:rPr>
      </w:pPr>
      <w:r w:rsidRPr="00246E76">
        <w:rPr>
          <w:color w:val="00B050"/>
          <w:sz w:val="22"/>
          <w:lang w:val="en-US"/>
        </w:rPr>
        <w:t>This ha</w:t>
      </w:r>
      <w:r w:rsidR="002D08EB">
        <w:rPr>
          <w:color w:val="00B050"/>
          <w:sz w:val="22"/>
          <w:lang w:val="en-US"/>
        </w:rPr>
        <w:t>s</w:t>
      </w:r>
      <w:r w:rsidRPr="00246E76">
        <w:rPr>
          <w:color w:val="00B050"/>
          <w:sz w:val="22"/>
          <w:lang w:val="en-US"/>
        </w:rPr>
        <w:t xml:space="preserve"> been corrected</w:t>
      </w:r>
      <w:r w:rsidR="002D08EB">
        <w:rPr>
          <w:color w:val="00B050"/>
          <w:sz w:val="22"/>
          <w:lang w:val="en-US"/>
        </w:rPr>
        <w:t>.</w:t>
      </w:r>
      <w:r w:rsidR="00E13DEF" w:rsidRPr="00E13DEF">
        <w:rPr>
          <w:sz w:val="22"/>
          <w:lang w:val="en-US"/>
        </w:rPr>
        <w:br/>
        <w:t>-Line 50: "the release of an atheroma plaque" should be the rupture of an atheroma plaque</w:t>
      </w:r>
    </w:p>
    <w:p w14:paraId="2C8C5032" w14:textId="096AE28A" w:rsidR="00246E76" w:rsidRDefault="00246E76" w:rsidP="00E13DEF">
      <w:pPr>
        <w:rPr>
          <w:sz w:val="22"/>
          <w:lang w:val="en-US"/>
        </w:rPr>
      </w:pPr>
      <w:r w:rsidRPr="00246E76">
        <w:rPr>
          <w:color w:val="00B050"/>
          <w:sz w:val="22"/>
          <w:lang w:val="en-US"/>
        </w:rPr>
        <w:t>This ha</w:t>
      </w:r>
      <w:r w:rsidR="002D08EB">
        <w:rPr>
          <w:color w:val="00B050"/>
          <w:sz w:val="22"/>
          <w:lang w:val="en-US"/>
        </w:rPr>
        <w:t>s</w:t>
      </w:r>
      <w:r w:rsidRPr="00246E76">
        <w:rPr>
          <w:color w:val="00B050"/>
          <w:sz w:val="22"/>
          <w:lang w:val="en-US"/>
        </w:rPr>
        <w:t xml:space="preserve"> been corrected</w:t>
      </w:r>
      <w:r w:rsidR="002D08EB">
        <w:rPr>
          <w:color w:val="00B050"/>
          <w:sz w:val="22"/>
          <w:lang w:val="en-US"/>
        </w:rPr>
        <w:t>.</w:t>
      </w:r>
      <w:r w:rsidR="00E13DEF" w:rsidRPr="00E13DEF">
        <w:rPr>
          <w:sz w:val="22"/>
          <w:lang w:val="en-US"/>
        </w:rPr>
        <w:br/>
        <w:t>- Line 67: "(32P) is not traditionally used in cholesterol efflux assays. Please provide references for this.</w:t>
      </w:r>
    </w:p>
    <w:p w14:paraId="6E181EC5" w14:textId="77777777" w:rsidR="00296E0C" w:rsidRDefault="00246E76" w:rsidP="00E13DEF">
      <w:pPr>
        <w:rPr>
          <w:sz w:val="22"/>
          <w:lang w:val="en-US"/>
        </w:rPr>
      </w:pPr>
      <w:r w:rsidRPr="00246E76">
        <w:rPr>
          <w:color w:val="00B050"/>
          <w:sz w:val="22"/>
          <w:lang w:val="en-US"/>
        </w:rPr>
        <w:t>This had been corrected.</w:t>
      </w:r>
      <w:r w:rsidR="00E13DEF" w:rsidRPr="00E13DEF">
        <w:rPr>
          <w:sz w:val="22"/>
          <w:lang w:val="en-US"/>
        </w:rPr>
        <w:br/>
        <w:t>- Line 84:</w:t>
      </w:r>
      <w:r w:rsidR="00E13DEF" w:rsidRPr="00E13DEF">
        <w:rPr>
          <w:sz w:val="22"/>
          <w:lang w:val="en-US"/>
        </w:rPr>
        <w:br/>
        <w:t>J774s are missing, which is the cell line most commonly used for in vitro efflux assays</w:t>
      </w:r>
    </w:p>
    <w:p w14:paraId="2E6D9223" w14:textId="01BDA5F0" w:rsidR="009D4B7F" w:rsidRDefault="00296E0C" w:rsidP="00E13DEF">
      <w:pPr>
        <w:rPr>
          <w:color w:val="00B050"/>
          <w:sz w:val="22"/>
          <w:lang w:val="en-US"/>
        </w:rPr>
      </w:pPr>
      <w:r w:rsidRPr="00FB33C1">
        <w:rPr>
          <w:color w:val="00B050"/>
          <w:sz w:val="22"/>
          <w:lang w:val="en-US"/>
        </w:rPr>
        <w:t>This ha</w:t>
      </w:r>
      <w:r w:rsidR="002D08EB">
        <w:rPr>
          <w:color w:val="00B050"/>
          <w:sz w:val="22"/>
          <w:lang w:val="en-US"/>
        </w:rPr>
        <w:t>s</w:t>
      </w:r>
      <w:r w:rsidRPr="00FB33C1">
        <w:rPr>
          <w:color w:val="00B050"/>
          <w:sz w:val="22"/>
          <w:lang w:val="en-US"/>
        </w:rPr>
        <w:t xml:space="preserve"> been included in the introduction. This was cited in the </w:t>
      </w:r>
      <w:r w:rsidR="00FB33C1" w:rsidRPr="00FB33C1">
        <w:rPr>
          <w:color w:val="00B050"/>
          <w:sz w:val="22"/>
          <w:lang w:val="en-US"/>
        </w:rPr>
        <w:t>discussion.</w:t>
      </w:r>
      <w:r w:rsidR="00E13DEF" w:rsidRPr="00E13DEF">
        <w:rPr>
          <w:sz w:val="22"/>
          <w:lang w:val="en-US"/>
        </w:rPr>
        <w:br/>
      </w:r>
      <w:r w:rsidR="00E13DEF" w:rsidRPr="00E13DEF">
        <w:rPr>
          <w:sz w:val="22"/>
          <w:lang w:val="en-US"/>
        </w:rPr>
        <w:br/>
        <w:t>In addition, some of the references are incorrectly referred to.</w:t>
      </w:r>
      <w:r w:rsidR="00E13DEF" w:rsidRPr="00E13DEF">
        <w:rPr>
          <w:sz w:val="22"/>
          <w:lang w:val="en-US"/>
        </w:rPr>
        <w:br/>
        <w:t>For example, ref 15 does not compare THP-1 and RAW 264.7 macrophages.</w:t>
      </w:r>
      <w:r w:rsidR="00E13DEF" w:rsidRPr="00E13DEF">
        <w:rPr>
          <w:sz w:val="22"/>
          <w:lang w:val="en-US"/>
        </w:rPr>
        <w:br/>
      </w:r>
      <w:r w:rsidR="00FB33C1" w:rsidRPr="00FB33C1">
        <w:rPr>
          <w:color w:val="00B050"/>
          <w:sz w:val="22"/>
          <w:lang w:val="en-US"/>
        </w:rPr>
        <w:t>This ha</w:t>
      </w:r>
      <w:r w:rsidR="002D08EB">
        <w:rPr>
          <w:color w:val="00B050"/>
          <w:sz w:val="22"/>
          <w:lang w:val="en-US"/>
        </w:rPr>
        <w:t>s</w:t>
      </w:r>
      <w:r w:rsidR="00FB33C1" w:rsidRPr="00FB33C1">
        <w:rPr>
          <w:color w:val="00B050"/>
          <w:sz w:val="22"/>
          <w:lang w:val="en-US"/>
        </w:rPr>
        <w:t xml:space="preserve"> been corrected.</w:t>
      </w:r>
      <w:r w:rsidR="00E13DEF" w:rsidRPr="00E13DEF">
        <w:rPr>
          <w:sz w:val="22"/>
          <w:lang w:val="en-US"/>
        </w:rPr>
        <w:br/>
      </w:r>
      <w:r w:rsidR="00E13DEF" w:rsidRPr="00E13DEF">
        <w:rPr>
          <w:sz w:val="22"/>
          <w:lang w:val="en-US"/>
        </w:rPr>
        <w:lastRenderedPageBreak/>
        <w:t>Reviewer #2</w:t>
      </w:r>
      <w:proofErr w:type="gramStart"/>
      <w:r w:rsidR="00E13DEF" w:rsidRPr="00E13DEF">
        <w:rPr>
          <w:sz w:val="22"/>
          <w:lang w:val="en-US"/>
        </w:rPr>
        <w:t>:</w:t>
      </w:r>
      <w:proofErr w:type="gramEnd"/>
      <w:r w:rsidR="00E13DEF" w:rsidRPr="00E13DEF">
        <w:rPr>
          <w:sz w:val="22"/>
          <w:lang w:val="en-US"/>
        </w:rPr>
        <w:br/>
      </w:r>
      <w:r w:rsidR="00E13DEF" w:rsidRPr="00E13DEF">
        <w:rPr>
          <w:sz w:val="22"/>
          <w:lang w:val="en-US"/>
        </w:rPr>
        <w:br/>
        <w:t>Manuscript Summary:</w:t>
      </w:r>
      <w:r w:rsidR="00E13DEF" w:rsidRPr="00E13DEF">
        <w:rPr>
          <w:sz w:val="22"/>
          <w:lang w:val="en-US"/>
        </w:rPr>
        <w:br/>
        <w:t xml:space="preserve">In this manuscript, Pastor-Ibanez et al. detail a method for measuring cholesterol efflux that relies on a fluorescent-labelled cholesterol (NBD-cholesterol) rather than the traditional radioactive 3H-cholesterol. The protocol is mostly described in sufficient detail to allow the reader to successfully perform the experiment, and the method does seem effective. The authors optimize buffers for reading fluorescence, efflux time to </w:t>
      </w:r>
      <w:proofErr w:type="spellStart"/>
      <w:r w:rsidR="00E13DEF" w:rsidRPr="00E13DEF">
        <w:rPr>
          <w:sz w:val="22"/>
          <w:lang w:val="en-US"/>
        </w:rPr>
        <w:t>ApoB</w:t>
      </w:r>
      <w:proofErr w:type="spellEnd"/>
      <w:r w:rsidR="00E13DEF" w:rsidRPr="00E13DEF">
        <w:rPr>
          <w:sz w:val="22"/>
          <w:lang w:val="en-US"/>
        </w:rPr>
        <w:t xml:space="preserve">-depleted serum, and concentration of </w:t>
      </w:r>
      <w:proofErr w:type="spellStart"/>
      <w:r w:rsidR="00E13DEF" w:rsidRPr="00E13DEF">
        <w:rPr>
          <w:sz w:val="22"/>
          <w:lang w:val="en-US"/>
        </w:rPr>
        <w:t>ApoB</w:t>
      </w:r>
      <w:proofErr w:type="spellEnd"/>
      <w:r w:rsidR="00E13DEF" w:rsidRPr="00E13DEF">
        <w:rPr>
          <w:sz w:val="22"/>
          <w:lang w:val="en-US"/>
        </w:rPr>
        <w:t>-depleted serum to use for the efflux assay in the THP-1 cell line. The authors also show good correlation between NBD and 3H cholesterol, albeit with a lower sensitivity for the NBD version, and outperform a commercial fluorescent cholesterol efflux kit.</w:t>
      </w:r>
      <w:r w:rsidR="00E13DEF" w:rsidRPr="00E13DEF">
        <w:rPr>
          <w:sz w:val="22"/>
          <w:lang w:val="en-US"/>
        </w:rPr>
        <w:br/>
      </w:r>
      <w:r w:rsidR="00E13DEF" w:rsidRPr="00E13DEF">
        <w:rPr>
          <w:sz w:val="22"/>
          <w:lang w:val="en-US"/>
        </w:rPr>
        <w:br/>
        <w:t>Major Concerns</w:t>
      </w:r>
      <w:proofErr w:type="gramStart"/>
      <w:r w:rsidR="00E13DEF" w:rsidRPr="00E13DEF">
        <w:rPr>
          <w:sz w:val="22"/>
          <w:lang w:val="en-US"/>
        </w:rPr>
        <w:t>:</w:t>
      </w:r>
      <w:proofErr w:type="gramEnd"/>
      <w:r w:rsidR="00E13DEF" w:rsidRPr="00E13DEF">
        <w:rPr>
          <w:sz w:val="22"/>
          <w:lang w:val="en-US"/>
        </w:rPr>
        <w:br/>
        <w:t>1. The authors claim their fluorescent assay is faster than the radioactive assay. The authors should explicitly state why their method is faster. Is it just using a plate reader vs. a scintillation counter?</w:t>
      </w:r>
      <w:r w:rsidR="00E13DEF" w:rsidRPr="00E13DEF">
        <w:rPr>
          <w:sz w:val="22"/>
          <w:lang w:val="en-US"/>
        </w:rPr>
        <w:br/>
      </w:r>
      <w:r w:rsidR="009D4B7F">
        <w:rPr>
          <w:color w:val="00B050"/>
          <w:sz w:val="22"/>
          <w:lang w:val="en-US"/>
        </w:rPr>
        <w:t xml:space="preserve">As mentioned above to Reviewer #1: </w:t>
      </w:r>
    </w:p>
    <w:p w14:paraId="444221B1" w14:textId="2AD9CE07" w:rsidR="009D4B7F" w:rsidRDefault="009D4B7F" w:rsidP="00E13DEF">
      <w:pPr>
        <w:rPr>
          <w:color w:val="00B050"/>
          <w:sz w:val="22"/>
          <w:lang w:val="en-US"/>
        </w:rPr>
      </w:pPr>
      <w:r>
        <w:rPr>
          <w:color w:val="00B050"/>
          <w:sz w:val="22"/>
          <w:lang w:val="en-US"/>
        </w:rPr>
        <w:t>This concern has been included into the discussion as it was shared by more than one reviewer and we think it is an important point.</w:t>
      </w:r>
    </w:p>
    <w:p w14:paraId="68ACCA2C" w14:textId="38134B3C" w:rsidR="002D08EB" w:rsidRDefault="002D08EB" w:rsidP="00E13DEF">
      <w:pPr>
        <w:rPr>
          <w:color w:val="00B050"/>
          <w:sz w:val="22"/>
          <w:lang w:val="en-US"/>
        </w:rPr>
      </w:pPr>
      <w:r w:rsidRPr="00BA7921">
        <w:rPr>
          <w:color w:val="00B050"/>
          <w:sz w:val="22"/>
          <w:lang w:val="en-US"/>
        </w:rPr>
        <w:t>The radio-labeled method involves 4 days protocol and our fluorescent-labeled technique reduces the protocol to 2 days</w:t>
      </w:r>
      <w:r>
        <w:rPr>
          <w:color w:val="00B050"/>
          <w:sz w:val="22"/>
          <w:lang w:val="en-US"/>
        </w:rPr>
        <w:t>, in both cases excluding cell seeding</w:t>
      </w:r>
      <w:r w:rsidRPr="00BA7921">
        <w:rPr>
          <w:color w:val="00B050"/>
          <w:sz w:val="22"/>
          <w:lang w:val="en-US"/>
        </w:rPr>
        <w:t xml:space="preserve">. </w:t>
      </w:r>
      <w:r>
        <w:rPr>
          <w:color w:val="00B050"/>
          <w:sz w:val="22"/>
          <w:lang w:val="en-US"/>
        </w:rPr>
        <w:t>An additional</w:t>
      </w:r>
      <w:r w:rsidRPr="00BA7921">
        <w:rPr>
          <w:color w:val="00B050"/>
          <w:sz w:val="22"/>
          <w:lang w:val="en-US"/>
        </w:rPr>
        <w:t xml:space="preserve"> </w:t>
      </w:r>
      <w:r>
        <w:rPr>
          <w:color w:val="00B050"/>
          <w:sz w:val="22"/>
          <w:lang w:val="en-US"/>
        </w:rPr>
        <w:t xml:space="preserve">high-throughput improvement </w:t>
      </w:r>
      <w:r w:rsidRPr="00BA7921">
        <w:rPr>
          <w:color w:val="00B050"/>
          <w:sz w:val="22"/>
          <w:lang w:val="en-US"/>
        </w:rPr>
        <w:t xml:space="preserve">is that the </w:t>
      </w:r>
      <w:r>
        <w:rPr>
          <w:color w:val="00B050"/>
          <w:sz w:val="22"/>
          <w:lang w:val="en-US"/>
        </w:rPr>
        <w:t xml:space="preserve">signal capture of </w:t>
      </w:r>
      <w:r w:rsidRPr="00AD393A">
        <w:rPr>
          <w:color w:val="00B050"/>
          <w:sz w:val="22"/>
          <w:vertAlign w:val="superscript"/>
          <w:lang w:val="en-US"/>
        </w:rPr>
        <w:t>3</w:t>
      </w:r>
      <w:r>
        <w:rPr>
          <w:color w:val="00B050"/>
          <w:sz w:val="22"/>
          <w:lang w:val="en-US"/>
        </w:rPr>
        <w:t>H</w:t>
      </w:r>
      <w:r w:rsidRPr="00BA7921">
        <w:rPr>
          <w:color w:val="00B050"/>
          <w:sz w:val="22"/>
          <w:lang w:val="en-US"/>
        </w:rPr>
        <w:t xml:space="preserve"> cholesterol efflux </w:t>
      </w:r>
      <w:r>
        <w:rPr>
          <w:color w:val="00B050"/>
          <w:sz w:val="22"/>
          <w:lang w:val="en-US"/>
        </w:rPr>
        <w:t>is often</w:t>
      </w:r>
      <w:r w:rsidRPr="00BA7921">
        <w:rPr>
          <w:color w:val="00B050"/>
          <w:sz w:val="22"/>
          <w:lang w:val="en-US"/>
        </w:rPr>
        <w:t xml:space="preserve"> </w:t>
      </w:r>
      <w:r>
        <w:rPr>
          <w:color w:val="00B050"/>
          <w:sz w:val="22"/>
          <w:lang w:val="en-US"/>
        </w:rPr>
        <w:t>manually prepared one by one in a single</w:t>
      </w:r>
      <w:r w:rsidRPr="00BA7921">
        <w:rPr>
          <w:color w:val="00B050"/>
          <w:sz w:val="22"/>
          <w:lang w:val="en-US"/>
        </w:rPr>
        <w:t xml:space="preserve"> bottle</w:t>
      </w:r>
      <w:r>
        <w:rPr>
          <w:color w:val="00B050"/>
          <w:sz w:val="22"/>
          <w:lang w:val="en-US"/>
        </w:rPr>
        <w:t xml:space="preserve"> per read with the scintillation liquid, thus two vials are needed per well (media and cell lysate). C</w:t>
      </w:r>
      <w:r w:rsidRPr="00BA7921">
        <w:rPr>
          <w:color w:val="00B050"/>
          <w:sz w:val="22"/>
          <w:lang w:val="en-US"/>
        </w:rPr>
        <w:t xml:space="preserve">onversely, the </w:t>
      </w:r>
      <w:r>
        <w:rPr>
          <w:color w:val="00B050"/>
          <w:sz w:val="22"/>
          <w:lang w:val="en-US"/>
        </w:rPr>
        <w:t xml:space="preserve">fluorescent </w:t>
      </w:r>
      <w:r w:rsidRPr="00BA7921">
        <w:rPr>
          <w:color w:val="00B050"/>
          <w:sz w:val="22"/>
          <w:lang w:val="en-US"/>
        </w:rPr>
        <w:t>method with NBD can be performed in 96-well plate and the fluorescent intensity signal</w:t>
      </w:r>
      <w:r>
        <w:rPr>
          <w:color w:val="00B050"/>
          <w:sz w:val="22"/>
          <w:lang w:val="en-US"/>
        </w:rPr>
        <w:t xml:space="preserve"> is</w:t>
      </w:r>
      <w:r w:rsidRPr="00BA7921">
        <w:rPr>
          <w:color w:val="00B050"/>
          <w:sz w:val="22"/>
          <w:lang w:val="en-US"/>
        </w:rPr>
        <w:t xml:space="preserve"> captured in the same culture plate (for cell lysates) and in </w:t>
      </w:r>
      <w:r>
        <w:rPr>
          <w:color w:val="00B050"/>
          <w:sz w:val="22"/>
          <w:lang w:val="en-US"/>
        </w:rPr>
        <w:t>a new</w:t>
      </w:r>
      <w:r w:rsidRPr="00BA7921">
        <w:rPr>
          <w:color w:val="00B050"/>
          <w:sz w:val="22"/>
          <w:lang w:val="en-US"/>
        </w:rPr>
        <w:t xml:space="preserve"> 96-well plate for the media signal.</w:t>
      </w:r>
    </w:p>
    <w:p w14:paraId="5302118F" w14:textId="1D943191" w:rsidR="00E52081" w:rsidRDefault="00E13DEF" w:rsidP="00E13DEF">
      <w:pPr>
        <w:rPr>
          <w:color w:val="00B050"/>
          <w:sz w:val="22"/>
          <w:lang w:val="en-US"/>
        </w:rPr>
      </w:pPr>
      <w:r w:rsidRPr="00E13DEF">
        <w:rPr>
          <w:sz w:val="22"/>
          <w:lang w:val="en-US"/>
        </w:rPr>
        <w:br/>
        <w:t>2. The authors state their solvent mixture reduces the variability of measurements. They also conclude they optimized cell seeding density and differentiation. I do not see any data included in this manuscript that supports these claims.</w:t>
      </w:r>
      <w:r w:rsidRPr="00E13DEF">
        <w:rPr>
          <w:sz w:val="22"/>
          <w:lang w:val="en-US"/>
        </w:rPr>
        <w:br/>
      </w:r>
      <w:r w:rsidR="00300AEA">
        <w:rPr>
          <w:color w:val="00B050"/>
          <w:sz w:val="22"/>
          <w:lang w:val="en-US"/>
        </w:rPr>
        <w:t>W</w:t>
      </w:r>
      <w:r w:rsidR="00671D92" w:rsidRPr="00671D92">
        <w:rPr>
          <w:color w:val="00B050"/>
          <w:sz w:val="22"/>
          <w:lang w:val="en-US"/>
        </w:rPr>
        <w:t xml:space="preserve">e </w:t>
      </w:r>
      <w:r w:rsidR="00300AEA">
        <w:rPr>
          <w:color w:val="00B050"/>
          <w:sz w:val="22"/>
          <w:lang w:val="en-US"/>
        </w:rPr>
        <w:t>assayed many</w:t>
      </w:r>
      <w:r w:rsidR="00671D92" w:rsidRPr="00671D92">
        <w:rPr>
          <w:color w:val="00B050"/>
          <w:sz w:val="22"/>
          <w:lang w:val="en-US"/>
        </w:rPr>
        <w:t xml:space="preserve"> conditions </w:t>
      </w:r>
      <w:r w:rsidR="00300AEA">
        <w:rPr>
          <w:color w:val="00B050"/>
          <w:sz w:val="22"/>
          <w:lang w:val="en-US"/>
        </w:rPr>
        <w:t>before the cholesterol efflux itself</w:t>
      </w:r>
      <w:r w:rsidR="00671D92" w:rsidRPr="00671D92">
        <w:rPr>
          <w:color w:val="00B050"/>
          <w:sz w:val="22"/>
          <w:lang w:val="en-US"/>
        </w:rPr>
        <w:t>. We tested different cell seeding concentrations (50.000, 100.000 and 200.000</w:t>
      </w:r>
      <w:r w:rsidR="00A414B9">
        <w:rPr>
          <w:color w:val="00B050"/>
          <w:sz w:val="22"/>
          <w:lang w:val="en-US"/>
        </w:rPr>
        <w:t xml:space="preserve"> cells/well</w:t>
      </w:r>
      <w:r w:rsidR="00671D92" w:rsidRPr="00671D92">
        <w:rPr>
          <w:color w:val="00B050"/>
          <w:sz w:val="22"/>
          <w:lang w:val="en-US"/>
        </w:rPr>
        <w:t xml:space="preserve">) and we observed that the </w:t>
      </w:r>
      <w:r w:rsidR="00300AEA">
        <w:rPr>
          <w:color w:val="00B050"/>
          <w:sz w:val="22"/>
          <w:lang w:val="en-US"/>
        </w:rPr>
        <w:t xml:space="preserve">one covering the plate at an appropriate confluence in our particular case of THP-1 cells was 200.000 </w:t>
      </w:r>
      <w:r w:rsidR="00A414B9">
        <w:rPr>
          <w:color w:val="00B050"/>
          <w:sz w:val="22"/>
          <w:lang w:val="en-US"/>
        </w:rPr>
        <w:t>cells/well</w:t>
      </w:r>
      <w:r w:rsidR="00671D92" w:rsidRPr="00671D92">
        <w:rPr>
          <w:color w:val="00B050"/>
          <w:sz w:val="22"/>
          <w:lang w:val="en-US"/>
        </w:rPr>
        <w:t>.</w:t>
      </w:r>
      <w:r w:rsidR="00300AEA">
        <w:rPr>
          <w:color w:val="00B050"/>
          <w:sz w:val="22"/>
          <w:lang w:val="en-US"/>
        </w:rPr>
        <w:t xml:space="preserve"> We considered that cell seeding as part of a basic lab routine that is additionally cell-dependent, plate-dependent thus we only gave the final data and did not show experimental data of this part of the process. However, we understand that it is paramount for the technique and in general for cell viability not to use an over-confluent cell culture or too few cells. </w:t>
      </w:r>
    </w:p>
    <w:p w14:paraId="71800218" w14:textId="1E55F851" w:rsidR="00E52081" w:rsidRDefault="00E13DEF" w:rsidP="00E13DEF">
      <w:pPr>
        <w:rPr>
          <w:color w:val="00B050"/>
          <w:sz w:val="22"/>
          <w:lang w:val="en-US"/>
        </w:rPr>
      </w:pPr>
      <w:r w:rsidRPr="00E13DEF">
        <w:rPr>
          <w:sz w:val="22"/>
          <w:lang w:val="en-US"/>
        </w:rPr>
        <w:br/>
        <w:t>3. For the intracellular NBD-cholesterol detection protocol (6.2), the authors lyse the cells in some volume (how much?) of lysis buffer. This lysis buffer contains 50% ethanol. They then add 100uL Equilibration buffer, which will lower the ethanol percentage. This now differs from the ethanol percentage used to measure the media and used in the optimizations. The authors argue this percentage is crucial for accurate comparisons and reducing measurement-to-measurement variability. This issue needs to be addressed.</w:t>
      </w:r>
      <w:r w:rsidRPr="00E13DEF">
        <w:rPr>
          <w:sz w:val="22"/>
          <w:lang w:val="en-US"/>
        </w:rPr>
        <w:br/>
      </w:r>
      <w:r w:rsidR="00300AEA">
        <w:rPr>
          <w:color w:val="00B050"/>
          <w:sz w:val="22"/>
          <w:lang w:val="en-US"/>
        </w:rPr>
        <w:t xml:space="preserve">We apologize for the misspelling; this was a </w:t>
      </w:r>
      <w:r w:rsidR="009D05C6" w:rsidRPr="009D05C6">
        <w:rPr>
          <w:color w:val="00B050"/>
          <w:sz w:val="22"/>
          <w:lang w:val="en-US"/>
        </w:rPr>
        <w:t>mistake that had been corrected</w:t>
      </w:r>
      <w:r w:rsidR="00300AEA">
        <w:rPr>
          <w:color w:val="00B050"/>
          <w:sz w:val="22"/>
          <w:lang w:val="en-US"/>
        </w:rPr>
        <w:t xml:space="preserve"> </w:t>
      </w:r>
      <w:r w:rsidR="00300AEA" w:rsidRPr="009D05C6">
        <w:rPr>
          <w:color w:val="00B050"/>
          <w:sz w:val="22"/>
          <w:lang w:val="en-US"/>
        </w:rPr>
        <w:t>in the manuscript</w:t>
      </w:r>
      <w:r w:rsidR="009D05C6" w:rsidRPr="009D05C6">
        <w:rPr>
          <w:color w:val="00B050"/>
          <w:sz w:val="22"/>
          <w:lang w:val="en-US"/>
        </w:rPr>
        <w:t>.</w:t>
      </w:r>
      <w:r w:rsidR="009D05C6">
        <w:rPr>
          <w:sz w:val="22"/>
          <w:lang w:val="en-US"/>
        </w:rPr>
        <w:t xml:space="preserve"> </w:t>
      </w:r>
      <w:r w:rsidR="009D05C6" w:rsidRPr="00BA222A">
        <w:rPr>
          <w:color w:val="00B050"/>
          <w:sz w:val="22"/>
          <w:lang w:val="en-US"/>
        </w:rPr>
        <w:t xml:space="preserve">There is </w:t>
      </w:r>
      <w:r w:rsidR="00A414B9">
        <w:rPr>
          <w:color w:val="00B050"/>
          <w:sz w:val="22"/>
          <w:lang w:val="en-US"/>
        </w:rPr>
        <w:t>n</w:t>
      </w:r>
      <w:r w:rsidR="00300AEA">
        <w:rPr>
          <w:color w:val="00B050"/>
          <w:sz w:val="22"/>
          <w:lang w:val="en-US"/>
        </w:rPr>
        <w:t>o</w:t>
      </w:r>
      <w:r w:rsidR="00A414B9">
        <w:rPr>
          <w:color w:val="00B050"/>
          <w:sz w:val="22"/>
          <w:lang w:val="en-US"/>
        </w:rPr>
        <w:t xml:space="preserve"> additional dilution with the</w:t>
      </w:r>
      <w:r w:rsidR="009D05C6" w:rsidRPr="00BA222A">
        <w:rPr>
          <w:color w:val="00B050"/>
          <w:sz w:val="22"/>
          <w:lang w:val="en-US"/>
        </w:rPr>
        <w:t xml:space="preserve"> Equilibration buffer</w:t>
      </w:r>
      <w:r w:rsidR="00BA222A" w:rsidRPr="00BA222A">
        <w:rPr>
          <w:color w:val="00B050"/>
          <w:sz w:val="22"/>
          <w:lang w:val="en-US"/>
        </w:rPr>
        <w:t xml:space="preserve"> in the protocol. Cholesterol from the cells was extracted using the Solution 2 which contains a ratio 1:1 </w:t>
      </w:r>
      <w:proofErr w:type="spellStart"/>
      <w:r w:rsidR="00BA222A" w:rsidRPr="00BA222A">
        <w:rPr>
          <w:color w:val="00B050"/>
          <w:sz w:val="22"/>
          <w:lang w:val="en-US"/>
        </w:rPr>
        <w:t>ethanol</w:t>
      </w:r>
      <w:proofErr w:type="gramStart"/>
      <w:r w:rsidR="00BA222A" w:rsidRPr="00BA222A">
        <w:rPr>
          <w:color w:val="00B050"/>
          <w:sz w:val="22"/>
          <w:lang w:val="en-US"/>
        </w:rPr>
        <w:t>:aqueous</w:t>
      </w:r>
      <w:proofErr w:type="spellEnd"/>
      <w:proofErr w:type="gramEnd"/>
      <w:r w:rsidR="00BA222A" w:rsidRPr="00BA222A">
        <w:rPr>
          <w:color w:val="00B050"/>
          <w:sz w:val="22"/>
          <w:lang w:val="en-US"/>
        </w:rPr>
        <w:t xml:space="preserve"> medium</w:t>
      </w:r>
      <w:r w:rsidR="00300AEA">
        <w:rPr>
          <w:color w:val="00B050"/>
          <w:sz w:val="22"/>
          <w:lang w:val="en-US"/>
        </w:rPr>
        <w:t xml:space="preserve">. </w:t>
      </w:r>
      <w:r w:rsidR="00A414B9">
        <w:rPr>
          <w:color w:val="00B050"/>
          <w:sz w:val="22"/>
          <w:lang w:val="en-US"/>
        </w:rPr>
        <w:t>The resulting extraction is measured directly in the culture plate.</w:t>
      </w:r>
      <w:r w:rsidR="00BA222A" w:rsidRPr="00BA222A">
        <w:rPr>
          <w:color w:val="00B050"/>
          <w:sz w:val="22"/>
          <w:lang w:val="en-US"/>
        </w:rPr>
        <w:t xml:space="preserve"> </w:t>
      </w:r>
    </w:p>
    <w:p w14:paraId="341FCDEE" w14:textId="5F7BDAFF" w:rsidR="00E52081" w:rsidRDefault="00E13DEF" w:rsidP="00E13DEF">
      <w:pPr>
        <w:rPr>
          <w:sz w:val="22"/>
          <w:lang w:val="en-US"/>
        </w:rPr>
      </w:pPr>
      <w:r w:rsidRPr="00BA222A">
        <w:rPr>
          <w:color w:val="00B050"/>
          <w:sz w:val="22"/>
          <w:lang w:val="en-US"/>
        </w:rPr>
        <w:br/>
      </w:r>
      <w:r w:rsidRPr="00E13DEF">
        <w:rPr>
          <w:sz w:val="22"/>
          <w:lang w:val="en-US"/>
        </w:rPr>
        <w:t>4. I am not clear why the authors used 1-8% ABDS for Fig5 when they clearly show the optimal linear range ends at 7% in Fig4.</w:t>
      </w:r>
      <w:r w:rsidRPr="00E13DEF">
        <w:rPr>
          <w:sz w:val="22"/>
          <w:lang w:val="en-US"/>
        </w:rPr>
        <w:br/>
      </w:r>
      <w:r w:rsidR="00BA222A" w:rsidRPr="00BA222A">
        <w:rPr>
          <w:color w:val="00B050"/>
          <w:sz w:val="22"/>
          <w:lang w:val="en-US"/>
        </w:rPr>
        <w:t xml:space="preserve">We used 1-8 % ABDS to </w:t>
      </w:r>
      <w:r w:rsidR="00300AEA">
        <w:rPr>
          <w:color w:val="00B050"/>
          <w:sz w:val="22"/>
          <w:lang w:val="en-US"/>
        </w:rPr>
        <w:t>ensure that the linear range of the technique was entirely included in the assay.</w:t>
      </w:r>
      <w:r w:rsidR="00BA222A">
        <w:rPr>
          <w:sz w:val="22"/>
          <w:lang w:val="en-US"/>
        </w:rPr>
        <w:t xml:space="preserve"> </w:t>
      </w:r>
    </w:p>
    <w:p w14:paraId="573770C7" w14:textId="10E6977B" w:rsidR="00390090" w:rsidRDefault="00E13DEF" w:rsidP="00E13DEF">
      <w:pPr>
        <w:rPr>
          <w:color w:val="00B050"/>
          <w:sz w:val="22"/>
          <w:lang w:val="en-US"/>
        </w:rPr>
      </w:pPr>
      <w:r w:rsidRPr="00E13DEF">
        <w:rPr>
          <w:sz w:val="22"/>
          <w:lang w:val="en-US"/>
        </w:rPr>
        <w:br/>
        <w:t xml:space="preserve">5. In the discussion, the authors mention the detection range of cholesterol is between 3-6h after </w:t>
      </w:r>
      <w:r w:rsidRPr="00E13DEF">
        <w:rPr>
          <w:sz w:val="22"/>
          <w:lang w:val="en-US"/>
        </w:rPr>
        <w:lastRenderedPageBreak/>
        <w:t xml:space="preserve">adding acceptors. They then recommend using </w:t>
      </w:r>
      <w:proofErr w:type="gramStart"/>
      <w:r w:rsidRPr="00E13DEF">
        <w:rPr>
          <w:sz w:val="22"/>
          <w:lang w:val="en-US"/>
        </w:rPr>
        <w:t>a 4h</w:t>
      </w:r>
      <w:proofErr w:type="gramEnd"/>
      <w:r w:rsidRPr="00E13DEF">
        <w:rPr>
          <w:sz w:val="22"/>
          <w:lang w:val="en-US"/>
        </w:rPr>
        <w:t xml:space="preserve"> incubation. Fig3 does not appear to support this conclusion, and the method given by the authors uses 6h as the optimal incubation time.</w:t>
      </w:r>
      <w:r w:rsidRPr="00E13DEF">
        <w:rPr>
          <w:sz w:val="22"/>
          <w:lang w:val="en-US"/>
        </w:rPr>
        <w:br/>
      </w:r>
      <w:r w:rsidR="00775FCC" w:rsidRPr="00775FCC">
        <w:rPr>
          <w:color w:val="00B050"/>
          <w:sz w:val="22"/>
          <w:lang w:val="en-US"/>
        </w:rPr>
        <w:t xml:space="preserve">The reviewer was right </w:t>
      </w:r>
      <w:r w:rsidR="00300AEA">
        <w:rPr>
          <w:color w:val="00B050"/>
          <w:sz w:val="22"/>
          <w:lang w:val="en-US"/>
        </w:rPr>
        <w:t>in</w:t>
      </w:r>
      <w:r w:rsidR="00775FCC" w:rsidRPr="00775FCC">
        <w:rPr>
          <w:color w:val="00B050"/>
          <w:sz w:val="22"/>
          <w:lang w:val="en-US"/>
        </w:rPr>
        <w:t xml:space="preserve"> say</w:t>
      </w:r>
      <w:r w:rsidR="00300AEA">
        <w:rPr>
          <w:color w:val="00B050"/>
          <w:sz w:val="22"/>
          <w:lang w:val="en-US"/>
        </w:rPr>
        <w:t>ing</w:t>
      </w:r>
      <w:r w:rsidR="00775FCC" w:rsidRPr="00775FCC">
        <w:rPr>
          <w:color w:val="00B050"/>
          <w:sz w:val="22"/>
          <w:lang w:val="en-US"/>
        </w:rPr>
        <w:t xml:space="preserve"> that in Figure 3 the variability seems </w:t>
      </w:r>
      <w:r w:rsidR="00300AEA">
        <w:rPr>
          <w:color w:val="00B050"/>
          <w:sz w:val="22"/>
          <w:lang w:val="en-US"/>
        </w:rPr>
        <w:t>not to</w:t>
      </w:r>
      <w:r w:rsidR="00775FCC" w:rsidRPr="00775FCC">
        <w:rPr>
          <w:color w:val="00B050"/>
          <w:sz w:val="22"/>
          <w:lang w:val="en-US"/>
        </w:rPr>
        <w:t xml:space="preserve"> support that 4 hours incubation with the lipid acceptors was the best option. The reason </w:t>
      </w:r>
      <w:r w:rsidR="00A725C5">
        <w:rPr>
          <w:color w:val="00B050"/>
          <w:sz w:val="22"/>
          <w:lang w:val="en-US"/>
        </w:rPr>
        <w:t>why</w:t>
      </w:r>
      <w:r w:rsidR="00775FCC" w:rsidRPr="00775FCC">
        <w:rPr>
          <w:color w:val="00B050"/>
          <w:sz w:val="22"/>
          <w:lang w:val="en-US"/>
        </w:rPr>
        <w:t xml:space="preserve"> we propose</w:t>
      </w:r>
      <w:r w:rsidR="00775FCC">
        <w:rPr>
          <w:color w:val="00B050"/>
          <w:sz w:val="22"/>
          <w:lang w:val="en-US"/>
        </w:rPr>
        <w:t xml:space="preserve">d 4 hours better than 6 is because </w:t>
      </w:r>
      <w:r w:rsidR="00390090">
        <w:rPr>
          <w:color w:val="00B050"/>
          <w:sz w:val="22"/>
          <w:lang w:val="en-US"/>
        </w:rPr>
        <w:t>we saw that this variability did not appear when the method was applied with</w:t>
      </w:r>
      <w:r w:rsidR="00A725C5">
        <w:rPr>
          <w:color w:val="00B050"/>
          <w:sz w:val="22"/>
          <w:lang w:val="en-US"/>
        </w:rPr>
        <w:t>in</w:t>
      </w:r>
      <w:r w:rsidR="00390090">
        <w:rPr>
          <w:color w:val="00B050"/>
          <w:sz w:val="22"/>
          <w:lang w:val="en-US"/>
        </w:rPr>
        <w:t xml:space="preserve"> a cohort</w:t>
      </w:r>
      <w:r w:rsidR="00A725C5">
        <w:rPr>
          <w:color w:val="00B050"/>
          <w:sz w:val="22"/>
          <w:lang w:val="en-US"/>
        </w:rPr>
        <w:t xml:space="preserve"> </w:t>
      </w:r>
      <w:r w:rsidR="00A00055">
        <w:rPr>
          <w:color w:val="00B050"/>
          <w:sz w:val="22"/>
          <w:lang w:val="en-US"/>
        </w:rPr>
        <w:t xml:space="preserve">of patients </w:t>
      </w:r>
      <w:r w:rsidR="00A725C5">
        <w:rPr>
          <w:color w:val="00B050"/>
          <w:sz w:val="22"/>
          <w:lang w:val="en-US"/>
        </w:rPr>
        <w:t>(data not shown)</w:t>
      </w:r>
      <w:r w:rsidR="00390090">
        <w:rPr>
          <w:color w:val="00B050"/>
          <w:sz w:val="22"/>
          <w:lang w:val="en-US"/>
        </w:rPr>
        <w:t xml:space="preserve">. </w:t>
      </w:r>
      <w:r w:rsidR="00A00055">
        <w:rPr>
          <w:color w:val="00B050"/>
          <w:sz w:val="22"/>
          <w:lang w:val="en-US"/>
        </w:rPr>
        <w:t>Particularly in case of a high concentration of HDLs as lipid acceptor, it is safer to use 4h</w:t>
      </w:r>
      <w:r w:rsidR="00390090">
        <w:rPr>
          <w:color w:val="00B050"/>
          <w:sz w:val="22"/>
          <w:lang w:val="en-US"/>
        </w:rPr>
        <w:t xml:space="preserve"> </w:t>
      </w:r>
      <w:r w:rsidR="00A00055">
        <w:rPr>
          <w:color w:val="00B050"/>
          <w:sz w:val="22"/>
          <w:lang w:val="en-US"/>
        </w:rPr>
        <w:t>of incubation in order to stay further from the saturation of the technique.</w:t>
      </w:r>
    </w:p>
    <w:p w14:paraId="08EF0CAB" w14:textId="4E241BC7" w:rsidR="00E52081" w:rsidRDefault="00390090" w:rsidP="00E13DEF">
      <w:pPr>
        <w:rPr>
          <w:color w:val="00B050"/>
          <w:sz w:val="22"/>
          <w:lang w:val="en-US"/>
        </w:rPr>
      </w:pPr>
      <w:r>
        <w:rPr>
          <w:color w:val="00B050"/>
          <w:sz w:val="22"/>
          <w:lang w:val="en-US"/>
        </w:rPr>
        <w:t xml:space="preserve">The incubation time </w:t>
      </w:r>
      <w:r w:rsidR="00A00055">
        <w:rPr>
          <w:color w:val="00B050"/>
          <w:sz w:val="22"/>
          <w:lang w:val="en-US"/>
        </w:rPr>
        <w:t>has been better suggested</w:t>
      </w:r>
      <w:r>
        <w:rPr>
          <w:color w:val="00B050"/>
          <w:sz w:val="22"/>
          <w:lang w:val="en-US"/>
        </w:rPr>
        <w:t xml:space="preserve"> in the manuscript</w:t>
      </w:r>
      <w:r w:rsidR="00BD751A">
        <w:rPr>
          <w:color w:val="00B050"/>
          <w:sz w:val="22"/>
          <w:lang w:val="en-US"/>
        </w:rPr>
        <w:t xml:space="preserve"> (4h changed by 4-6h range</w:t>
      </w:r>
      <w:r w:rsidR="002C33E7">
        <w:rPr>
          <w:color w:val="00B050"/>
          <w:sz w:val="22"/>
          <w:lang w:val="en-US"/>
        </w:rPr>
        <w:t xml:space="preserve"> in the protocol</w:t>
      </w:r>
      <w:r w:rsidR="00BD751A">
        <w:rPr>
          <w:color w:val="00B050"/>
          <w:sz w:val="22"/>
          <w:lang w:val="en-US"/>
        </w:rPr>
        <w:t>)</w:t>
      </w:r>
      <w:r>
        <w:rPr>
          <w:color w:val="00B050"/>
          <w:sz w:val="22"/>
          <w:lang w:val="en-US"/>
        </w:rPr>
        <w:t xml:space="preserve">. </w:t>
      </w:r>
    </w:p>
    <w:p w14:paraId="04EE68A6" w14:textId="5FEAD942" w:rsidR="00390090" w:rsidRPr="00390090" w:rsidRDefault="00E13DEF" w:rsidP="00E13DEF">
      <w:pPr>
        <w:rPr>
          <w:color w:val="00B050"/>
          <w:sz w:val="22"/>
          <w:lang w:val="en-US"/>
        </w:rPr>
      </w:pPr>
      <w:r w:rsidRPr="00E13DEF">
        <w:rPr>
          <w:sz w:val="22"/>
          <w:lang w:val="en-US"/>
        </w:rPr>
        <w:br/>
        <w:t xml:space="preserve">6. I am unclear if all the details necessary for measuring the fluorescence are given. Is there a specific excitation and emission wavelength that should be used for this assay? Is the sensitivity parameter for their luminometer/fluorometer specific to a particular make and model? Is there a reason why the parameter setting given in the method differs from that used in Fig2? Which value was used for other figures? In additions, the authors should clarify which </w:t>
      </w:r>
      <w:proofErr w:type="spellStart"/>
      <w:r w:rsidRPr="00E13DEF">
        <w:rPr>
          <w:sz w:val="22"/>
          <w:lang w:val="en-US"/>
        </w:rPr>
        <w:t>colour</w:t>
      </w:r>
      <w:proofErr w:type="spellEnd"/>
      <w:r w:rsidRPr="00E13DEF">
        <w:rPr>
          <w:sz w:val="22"/>
          <w:lang w:val="en-US"/>
        </w:rPr>
        <w:t xml:space="preserve"> plate is needed for the assay. Clear, white, and black were all mentioned.</w:t>
      </w:r>
      <w:r w:rsidRPr="00E13DEF">
        <w:rPr>
          <w:sz w:val="22"/>
          <w:lang w:val="en-US"/>
        </w:rPr>
        <w:br/>
      </w:r>
      <w:r w:rsidR="00A725C5">
        <w:rPr>
          <w:color w:val="00B050"/>
          <w:sz w:val="22"/>
          <w:lang w:val="en-US"/>
        </w:rPr>
        <w:t xml:space="preserve">We appreciate the observation and </w:t>
      </w:r>
      <w:r w:rsidR="00390090" w:rsidRPr="00390090">
        <w:rPr>
          <w:color w:val="00B050"/>
          <w:sz w:val="22"/>
          <w:lang w:val="en-US"/>
        </w:rPr>
        <w:t xml:space="preserve">we </w:t>
      </w:r>
      <w:r w:rsidR="00A725C5">
        <w:rPr>
          <w:color w:val="00B050"/>
          <w:sz w:val="22"/>
          <w:lang w:val="en-US"/>
        </w:rPr>
        <w:t xml:space="preserve">have </w:t>
      </w:r>
      <w:r w:rsidR="00390090" w:rsidRPr="00390090">
        <w:rPr>
          <w:color w:val="00B050"/>
          <w:sz w:val="22"/>
          <w:lang w:val="en-US"/>
        </w:rPr>
        <w:t xml:space="preserve">already added the excitation/emission wavelength to the protocol according to the </w:t>
      </w:r>
      <w:r w:rsidR="00A725C5" w:rsidRPr="00390090">
        <w:rPr>
          <w:color w:val="00B050"/>
          <w:sz w:val="22"/>
          <w:lang w:val="en-US"/>
        </w:rPr>
        <w:t xml:space="preserve">suggestion </w:t>
      </w:r>
      <w:r w:rsidR="00A725C5">
        <w:rPr>
          <w:color w:val="00B050"/>
          <w:sz w:val="22"/>
          <w:lang w:val="en-US"/>
        </w:rPr>
        <w:t xml:space="preserve">of the </w:t>
      </w:r>
      <w:proofErr w:type="gramStart"/>
      <w:r w:rsidR="00A725C5">
        <w:rPr>
          <w:color w:val="00B050"/>
          <w:sz w:val="22"/>
          <w:lang w:val="en-US"/>
        </w:rPr>
        <w:t>reviewer</w:t>
      </w:r>
      <w:r w:rsidR="00390090" w:rsidRPr="00390090">
        <w:rPr>
          <w:color w:val="00B050"/>
          <w:sz w:val="22"/>
          <w:lang w:val="en-US"/>
        </w:rPr>
        <w:t xml:space="preserve"> .</w:t>
      </w:r>
      <w:proofErr w:type="gramEnd"/>
    </w:p>
    <w:p w14:paraId="19E8E989" w14:textId="038179F3" w:rsidR="00E52081" w:rsidRDefault="00AB7955" w:rsidP="00D176C0">
      <w:pPr>
        <w:rPr>
          <w:color w:val="00B050"/>
          <w:sz w:val="22"/>
          <w:lang w:val="en-US"/>
        </w:rPr>
      </w:pPr>
      <w:r>
        <w:rPr>
          <w:color w:val="00B050"/>
          <w:sz w:val="22"/>
          <w:lang w:val="en-US"/>
        </w:rPr>
        <w:t xml:space="preserve">Moreover, Figure 2 was an early stage of the optimization process where did not involve sera samples. </w:t>
      </w:r>
      <w:r w:rsidR="00A725C5">
        <w:rPr>
          <w:color w:val="00B050"/>
          <w:sz w:val="22"/>
          <w:lang w:val="en-US"/>
        </w:rPr>
        <w:t>As</w:t>
      </w:r>
      <w:r>
        <w:rPr>
          <w:color w:val="00B050"/>
          <w:sz w:val="22"/>
          <w:lang w:val="en-US"/>
        </w:rPr>
        <w:t xml:space="preserve"> we advanced in the optimization, we found that sensitivity parameter set on 70 presented measures with overflow signal. We correct</w:t>
      </w:r>
      <w:r w:rsidR="00D176C0">
        <w:rPr>
          <w:color w:val="00B050"/>
          <w:sz w:val="22"/>
          <w:lang w:val="en-US"/>
        </w:rPr>
        <w:t>ed</w:t>
      </w:r>
      <w:r>
        <w:rPr>
          <w:color w:val="00B050"/>
          <w:sz w:val="22"/>
          <w:lang w:val="en-US"/>
        </w:rPr>
        <w:t xml:space="preserve"> this issue adjusting this s</w:t>
      </w:r>
      <w:r w:rsidR="00A725C5">
        <w:rPr>
          <w:color w:val="00B050"/>
          <w:sz w:val="22"/>
          <w:lang w:val="en-US"/>
        </w:rPr>
        <w:t>etting to 50 in the luminometer and adopted it in the final protocol</w:t>
      </w:r>
      <w:r>
        <w:rPr>
          <w:color w:val="00B050"/>
          <w:sz w:val="22"/>
          <w:lang w:val="en-US"/>
        </w:rPr>
        <w:t xml:space="preserve"> </w:t>
      </w:r>
    </w:p>
    <w:p w14:paraId="4931606D" w14:textId="78011AC9" w:rsidR="00D176C0" w:rsidRPr="000D3A52" w:rsidRDefault="00E13DEF" w:rsidP="00D176C0">
      <w:pPr>
        <w:rPr>
          <w:color w:val="00B050"/>
          <w:sz w:val="22"/>
          <w:lang w:val="en-US"/>
        </w:rPr>
      </w:pPr>
      <w:r w:rsidRPr="00390090">
        <w:rPr>
          <w:color w:val="00B050"/>
          <w:sz w:val="22"/>
          <w:lang w:val="en-US"/>
        </w:rPr>
        <w:br/>
      </w:r>
      <w:r w:rsidRPr="00E13DEF">
        <w:rPr>
          <w:sz w:val="22"/>
          <w:lang w:val="en-US"/>
        </w:rPr>
        <w:t>7. The authors should consider that the supernatant could be contaminated with THP-1 cells containing NBD-cholesterol, which would create inaccurate efflux readings. They should provide a strategy to counter this that works with 96-well plates.</w:t>
      </w:r>
      <w:r w:rsidRPr="00E13DEF">
        <w:rPr>
          <w:sz w:val="22"/>
          <w:lang w:val="en-US"/>
        </w:rPr>
        <w:br/>
      </w:r>
      <w:r w:rsidR="00D176C0" w:rsidRPr="000D3A52">
        <w:rPr>
          <w:color w:val="00B050"/>
          <w:sz w:val="22"/>
          <w:lang w:val="en-US"/>
        </w:rPr>
        <w:t>In the development process we tested the effect of centrifugation step before</w:t>
      </w:r>
      <w:r w:rsidR="00A725C5">
        <w:rPr>
          <w:color w:val="00B050"/>
          <w:sz w:val="22"/>
          <w:lang w:val="en-US"/>
        </w:rPr>
        <w:t xml:space="preserve"> the fluorescence detection. The results did</w:t>
      </w:r>
      <w:r w:rsidR="00D176C0" w:rsidRPr="000D3A52">
        <w:rPr>
          <w:color w:val="00B050"/>
          <w:sz w:val="22"/>
          <w:lang w:val="en-US"/>
        </w:rPr>
        <w:t xml:space="preserve"> not change subtracting this step.</w:t>
      </w:r>
    </w:p>
    <w:p w14:paraId="09ABCD18" w14:textId="5A4A853F" w:rsidR="00E52081" w:rsidRDefault="00D176C0" w:rsidP="009008C1">
      <w:pPr>
        <w:spacing w:line="276" w:lineRule="auto"/>
        <w:rPr>
          <w:color w:val="00B050"/>
          <w:sz w:val="22"/>
          <w:lang w:val="en-US"/>
        </w:rPr>
      </w:pPr>
      <w:r w:rsidRPr="000D3A52">
        <w:rPr>
          <w:color w:val="00B050"/>
          <w:sz w:val="22"/>
          <w:lang w:val="en-US"/>
        </w:rPr>
        <w:t>Results showed below in Other</w:t>
      </w:r>
      <w:r>
        <w:rPr>
          <w:color w:val="00B050"/>
          <w:sz w:val="22"/>
          <w:lang w:val="en-US"/>
        </w:rPr>
        <w:t>_</w:t>
      </w:r>
      <w:r w:rsidRPr="000D3A52">
        <w:rPr>
          <w:color w:val="00B050"/>
          <w:sz w:val="22"/>
          <w:lang w:val="en-US"/>
        </w:rPr>
        <w:t xml:space="preserve">Figures_1. </w:t>
      </w:r>
      <w:r w:rsidRPr="007058FD">
        <w:rPr>
          <w:color w:val="00B050"/>
          <w:sz w:val="22"/>
          <w:lang w:val="en-US"/>
        </w:rPr>
        <w:br/>
      </w:r>
      <w:r>
        <w:rPr>
          <w:color w:val="00B050"/>
          <w:sz w:val="22"/>
          <w:lang w:val="en-US"/>
        </w:rPr>
        <w:t>We agree with the reviewer when consider</w:t>
      </w:r>
      <w:r w:rsidR="00A725C5">
        <w:rPr>
          <w:color w:val="00B050"/>
          <w:sz w:val="22"/>
          <w:lang w:val="en-US"/>
        </w:rPr>
        <w:t>ing</w:t>
      </w:r>
      <w:r>
        <w:rPr>
          <w:color w:val="00B050"/>
          <w:sz w:val="22"/>
          <w:lang w:val="en-US"/>
        </w:rPr>
        <w:t xml:space="preserve"> that cells in the media </w:t>
      </w:r>
      <w:r w:rsidR="00A725C5">
        <w:rPr>
          <w:color w:val="00B050"/>
          <w:sz w:val="22"/>
          <w:lang w:val="en-US"/>
        </w:rPr>
        <w:t>may be responsible for increased background</w:t>
      </w:r>
      <w:r>
        <w:rPr>
          <w:color w:val="00B050"/>
          <w:sz w:val="22"/>
          <w:lang w:val="en-US"/>
        </w:rPr>
        <w:t xml:space="preserve"> fluore</w:t>
      </w:r>
      <w:r w:rsidR="00FE407B">
        <w:rPr>
          <w:color w:val="00B050"/>
          <w:sz w:val="22"/>
          <w:lang w:val="en-US"/>
        </w:rPr>
        <w:t>scence signal. We</w:t>
      </w:r>
      <w:r w:rsidR="00A725C5">
        <w:rPr>
          <w:color w:val="00B050"/>
          <w:sz w:val="22"/>
          <w:lang w:val="en-US"/>
        </w:rPr>
        <w:t xml:space="preserve"> already</w:t>
      </w:r>
      <w:r w:rsidR="00FE407B">
        <w:rPr>
          <w:color w:val="00B050"/>
          <w:sz w:val="22"/>
          <w:lang w:val="en-US"/>
        </w:rPr>
        <w:t xml:space="preserve"> corrected </w:t>
      </w:r>
      <w:r w:rsidR="00A725C5">
        <w:rPr>
          <w:color w:val="00B050"/>
          <w:sz w:val="22"/>
          <w:lang w:val="en-US"/>
        </w:rPr>
        <w:t xml:space="preserve">for a background </w:t>
      </w:r>
      <w:r w:rsidR="00FE407B">
        <w:rPr>
          <w:color w:val="00B050"/>
          <w:sz w:val="22"/>
          <w:lang w:val="en-US"/>
        </w:rPr>
        <w:t xml:space="preserve">parameter by subtracting the </w:t>
      </w:r>
      <w:r w:rsidR="00A00055">
        <w:rPr>
          <w:color w:val="00B050"/>
          <w:sz w:val="22"/>
          <w:lang w:val="en-US"/>
        </w:rPr>
        <w:t xml:space="preserve">CE </w:t>
      </w:r>
      <w:r w:rsidR="00FE407B">
        <w:rPr>
          <w:color w:val="00B050"/>
          <w:sz w:val="22"/>
          <w:lang w:val="en-US"/>
        </w:rPr>
        <w:t>values obtained in the negative control</w:t>
      </w:r>
      <w:r w:rsidR="00A725C5">
        <w:rPr>
          <w:color w:val="00B050"/>
          <w:sz w:val="22"/>
          <w:lang w:val="en-US"/>
        </w:rPr>
        <w:t xml:space="preserve"> (cells incubated in absence of acceptor)</w:t>
      </w:r>
      <w:r w:rsidR="00FE407B">
        <w:rPr>
          <w:color w:val="00B050"/>
          <w:sz w:val="22"/>
          <w:lang w:val="en-US"/>
        </w:rPr>
        <w:t xml:space="preserve"> to each medium sample.</w:t>
      </w:r>
    </w:p>
    <w:p w14:paraId="46B36262" w14:textId="77777777" w:rsidR="00E52081" w:rsidRDefault="00E13DEF" w:rsidP="009008C1">
      <w:pPr>
        <w:spacing w:line="276" w:lineRule="auto"/>
        <w:rPr>
          <w:sz w:val="22"/>
          <w:lang w:val="en-US"/>
        </w:rPr>
      </w:pPr>
      <w:r w:rsidRPr="00E13DEF">
        <w:rPr>
          <w:sz w:val="22"/>
          <w:lang w:val="en-US"/>
        </w:rPr>
        <w:br/>
        <w:t>Minor Concerns</w:t>
      </w:r>
      <w:proofErr w:type="gramStart"/>
      <w:r w:rsidRPr="00E13DEF">
        <w:rPr>
          <w:sz w:val="22"/>
          <w:lang w:val="en-US"/>
        </w:rPr>
        <w:t>:</w:t>
      </w:r>
      <w:proofErr w:type="gramEnd"/>
      <w:r w:rsidRPr="00E13DEF">
        <w:rPr>
          <w:sz w:val="22"/>
          <w:lang w:val="en-US"/>
        </w:rPr>
        <w:br/>
        <w:t xml:space="preserve">8. For the </w:t>
      </w:r>
      <w:proofErr w:type="spellStart"/>
      <w:r w:rsidRPr="00E13DEF">
        <w:rPr>
          <w:sz w:val="22"/>
          <w:lang w:val="en-US"/>
        </w:rPr>
        <w:t>ApoB</w:t>
      </w:r>
      <w:proofErr w:type="spellEnd"/>
      <w:r w:rsidRPr="00E13DEF">
        <w:rPr>
          <w:sz w:val="22"/>
          <w:lang w:val="en-US"/>
        </w:rPr>
        <w:t xml:space="preserve">-depleted serum, which molecular weight of PEG is used? What is the amount used to precipitate </w:t>
      </w:r>
      <w:proofErr w:type="spellStart"/>
      <w:r w:rsidRPr="00E13DEF">
        <w:rPr>
          <w:sz w:val="22"/>
          <w:lang w:val="en-US"/>
        </w:rPr>
        <w:t>ApoB</w:t>
      </w:r>
      <w:proofErr w:type="spellEnd"/>
      <w:r w:rsidRPr="00E13DEF">
        <w:rPr>
          <w:sz w:val="22"/>
          <w:lang w:val="en-US"/>
        </w:rPr>
        <w:t>? As this is a crucial part of the method, it should be noted in this manuscript.</w:t>
      </w:r>
    </w:p>
    <w:p w14:paraId="388A6ACF" w14:textId="542A2220" w:rsidR="009008C1" w:rsidRDefault="00E52081" w:rsidP="00A725C5">
      <w:pPr>
        <w:spacing w:line="276" w:lineRule="auto"/>
        <w:rPr>
          <w:rFonts w:asciiTheme="minorHAnsi" w:hAnsiTheme="minorHAnsi"/>
          <w:color w:val="FF0000"/>
          <w:sz w:val="22"/>
          <w:lang w:val="en-US"/>
        </w:rPr>
      </w:pPr>
      <w:r>
        <w:rPr>
          <w:color w:val="00B050"/>
          <w:sz w:val="22"/>
          <w:lang w:val="en-US"/>
        </w:rPr>
        <w:t>This has been included.</w:t>
      </w:r>
    </w:p>
    <w:p w14:paraId="2BF558B0" w14:textId="77777777" w:rsidR="00DC2CB2" w:rsidRPr="00B71B37" w:rsidRDefault="00DC2CB2" w:rsidP="00A725C5">
      <w:pPr>
        <w:spacing w:line="276" w:lineRule="auto"/>
        <w:rPr>
          <w:rFonts w:asciiTheme="minorHAnsi" w:hAnsiTheme="minorHAnsi"/>
          <w:color w:val="FF0000"/>
          <w:sz w:val="22"/>
          <w:lang w:val="en-US"/>
        </w:rPr>
      </w:pPr>
    </w:p>
    <w:p w14:paraId="7A014D36" w14:textId="77777777" w:rsidR="00A725C5" w:rsidRDefault="00E13DEF" w:rsidP="00A246A2">
      <w:pPr>
        <w:pStyle w:val="NormalWeb"/>
        <w:rPr>
          <w:sz w:val="22"/>
          <w:lang w:val="en-US"/>
        </w:rPr>
      </w:pPr>
      <w:r w:rsidRPr="00856D86">
        <w:rPr>
          <w:sz w:val="22"/>
          <w:lang w:val="en-US"/>
        </w:rPr>
        <w:br/>
      </w:r>
      <w:r w:rsidRPr="00E13DEF">
        <w:rPr>
          <w:sz w:val="22"/>
          <w:lang w:val="en-US"/>
        </w:rPr>
        <w:t>9. It might be helpful to include a discussion on the limitations of the fluorescent assay.</w:t>
      </w:r>
    </w:p>
    <w:p w14:paraId="08AF24E3" w14:textId="5E4EF253" w:rsidR="00E52081" w:rsidRDefault="00A725C5" w:rsidP="00A246A2">
      <w:pPr>
        <w:pStyle w:val="NormalWeb"/>
        <w:rPr>
          <w:color w:val="00B050"/>
          <w:sz w:val="22"/>
          <w:lang w:val="en-US"/>
        </w:rPr>
      </w:pPr>
      <w:r>
        <w:rPr>
          <w:color w:val="00B050"/>
          <w:sz w:val="22"/>
          <w:lang w:val="en-US"/>
        </w:rPr>
        <w:t>This has been included.</w:t>
      </w:r>
      <w:r w:rsidR="00E13DEF" w:rsidRPr="00E13DEF">
        <w:rPr>
          <w:sz w:val="22"/>
          <w:lang w:val="en-US"/>
        </w:rPr>
        <w:br/>
      </w:r>
      <w:r w:rsidR="00E13DEF" w:rsidRPr="00E13DEF">
        <w:rPr>
          <w:sz w:val="22"/>
          <w:lang w:val="en-US"/>
        </w:rPr>
        <w:br/>
        <w:t xml:space="preserve">10. I do not see why this assay cannot be used with purified lipid acceptors (i.e. ApoA1, HDL) to measure specific efflux from ABCA1 or ABCG1, as </w:t>
      </w:r>
      <w:proofErr w:type="gramStart"/>
      <w:r w:rsidR="00E13DEF" w:rsidRPr="00E13DEF">
        <w:rPr>
          <w:sz w:val="22"/>
          <w:lang w:val="en-US"/>
        </w:rPr>
        <w:t>eluded</w:t>
      </w:r>
      <w:proofErr w:type="gramEnd"/>
      <w:r w:rsidR="00E13DEF" w:rsidRPr="00E13DEF">
        <w:rPr>
          <w:sz w:val="22"/>
          <w:lang w:val="en-US"/>
        </w:rPr>
        <w:t xml:space="preserve"> to in the discussion. I think this would be an important application of the technique, and one which a lot of readers would be interested in. The authors should consider acknowledging this.</w:t>
      </w:r>
      <w:r w:rsidR="00E13DEF" w:rsidRPr="00E13DEF">
        <w:rPr>
          <w:sz w:val="22"/>
          <w:lang w:val="en-US"/>
        </w:rPr>
        <w:br/>
      </w:r>
      <w:r>
        <w:rPr>
          <w:color w:val="00B050"/>
          <w:sz w:val="22"/>
          <w:lang w:val="en-US"/>
        </w:rPr>
        <w:t>We agree with the reviewer. T</w:t>
      </w:r>
      <w:r w:rsidR="004020D8" w:rsidRPr="007C51B0">
        <w:rPr>
          <w:color w:val="00B050"/>
          <w:sz w:val="22"/>
          <w:lang w:val="en-US"/>
        </w:rPr>
        <w:t>his method coul</w:t>
      </w:r>
      <w:r w:rsidR="007C51B0">
        <w:rPr>
          <w:color w:val="00B050"/>
          <w:sz w:val="22"/>
          <w:lang w:val="en-US"/>
        </w:rPr>
        <w:t>d be performed with purified li</w:t>
      </w:r>
      <w:r w:rsidR="004020D8" w:rsidRPr="007C51B0">
        <w:rPr>
          <w:color w:val="00B050"/>
          <w:sz w:val="22"/>
          <w:lang w:val="en-US"/>
        </w:rPr>
        <w:t>pid acceptors.</w:t>
      </w:r>
      <w:r w:rsidR="00CB126B">
        <w:rPr>
          <w:color w:val="00B050"/>
          <w:sz w:val="22"/>
          <w:lang w:val="en-US"/>
        </w:rPr>
        <w:t xml:space="preserve"> W</w:t>
      </w:r>
      <w:r w:rsidR="007C51B0">
        <w:rPr>
          <w:color w:val="00B050"/>
          <w:sz w:val="22"/>
          <w:lang w:val="en-US"/>
        </w:rPr>
        <w:t xml:space="preserve">e did not consider </w:t>
      </w:r>
      <w:proofErr w:type="gramStart"/>
      <w:r w:rsidR="007C51B0">
        <w:rPr>
          <w:color w:val="00B050"/>
          <w:sz w:val="22"/>
          <w:lang w:val="en-US"/>
        </w:rPr>
        <w:t>to include</w:t>
      </w:r>
      <w:proofErr w:type="gramEnd"/>
      <w:r w:rsidR="007C51B0">
        <w:rPr>
          <w:color w:val="00B050"/>
          <w:sz w:val="22"/>
          <w:lang w:val="en-US"/>
        </w:rPr>
        <w:t xml:space="preserve"> this part because other studies </w:t>
      </w:r>
      <w:r w:rsidR="00CB126B">
        <w:rPr>
          <w:color w:val="00B050"/>
          <w:sz w:val="22"/>
          <w:lang w:val="en-US"/>
        </w:rPr>
        <w:t xml:space="preserve">used this </w:t>
      </w:r>
      <w:r w:rsidR="007C51B0">
        <w:rPr>
          <w:color w:val="00B050"/>
          <w:sz w:val="22"/>
          <w:lang w:val="en-US"/>
        </w:rPr>
        <w:t>approach with purified lipid acceptors</w:t>
      </w:r>
      <w:r w:rsidR="00CB126B">
        <w:rPr>
          <w:color w:val="00B050"/>
          <w:sz w:val="22"/>
          <w:lang w:val="en-US"/>
        </w:rPr>
        <w:t xml:space="preserve"> and we focused into a translational application</w:t>
      </w:r>
      <w:r w:rsidR="007C51B0">
        <w:rPr>
          <w:color w:val="00B050"/>
          <w:sz w:val="22"/>
          <w:lang w:val="en-US"/>
        </w:rPr>
        <w:t>. But</w:t>
      </w:r>
      <w:r w:rsidR="001A38DE">
        <w:rPr>
          <w:color w:val="00B050"/>
          <w:sz w:val="22"/>
          <w:lang w:val="en-US"/>
        </w:rPr>
        <w:t>,</w:t>
      </w:r>
      <w:r w:rsidR="007C51B0">
        <w:rPr>
          <w:color w:val="00B050"/>
          <w:sz w:val="22"/>
          <w:lang w:val="en-US"/>
        </w:rPr>
        <w:t xml:space="preserve"> of course our fluorescent technique could include </w:t>
      </w:r>
      <w:r w:rsidR="00CB126B">
        <w:rPr>
          <w:color w:val="00B050"/>
          <w:sz w:val="22"/>
          <w:lang w:val="en-US"/>
        </w:rPr>
        <w:t xml:space="preserve">many types of acceptors. </w:t>
      </w:r>
    </w:p>
    <w:p w14:paraId="4E7C4C9C" w14:textId="58C2B738" w:rsidR="00A246A2" w:rsidRDefault="00E13DEF" w:rsidP="00A246A2">
      <w:pPr>
        <w:pStyle w:val="NormalWeb"/>
        <w:rPr>
          <w:color w:val="00B050"/>
          <w:sz w:val="22"/>
          <w:lang w:val="en-US"/>
        </w:rPr>
      </w:pPr>
      <w:r w:rsidRPr="007C51B0">
        <w:rPr>
          <w:sz w:val="22"/>
          <w:lang w:val="en-US"/>
        </w:rPr>
        <w:lastRenderedPageBreak/>
        <w:br/>
      </w:r>
      <w:r w:rsidRPr="00E13DEF">
        <w:rPr>
          <w:sz w:val="22"/>
          <w:lang w:val="en-US"/>
        </w:rPr>
        <w:t>11. Do the authors recommend any treatment for the cells to prevent the esterification and storage of cholesterol (i.e. ACAT inhibitor)? Perhaps this should be discussed, as it is often used in these assays.</w:t>
      </w:r>
      <w:r w:rsidRPr="00E13DEF">
        <w:rPr>
          <w:sz w:val="22"/>
          <w:lang w:val="en-US"/>
        </w:rPr>
        <w:br/>
      </w:r>
      <w:r w:rsidR="00810CFE">
        <w:rPr>
          <w:color w:val="00B050"/>
          <w:sz w:val="22"/>
          <w:lang w:val="en-US"/>
        </w:rPr>
        <w:t>We agree that the step to prevent esterification is often used. B</w:t>
      </w:r>
      <w:r w:rsidR="00250F86" w:rsidRPr="00250F86">
        <w:rPr>
          <w:color w:val="00B050"/>
          <w:sz w:val="22"/>
          <w:lang w:val="en-US"/>
        </w:rPr>
        <w:t>efore starting the study, we found in the literature that 22- NBD-cholesterol might be a more suitable probe for cholesterol uptake/trafficking (L. McIntosh</w:t>
      </w:r>
      <w:r w:rsidR="00A246A2">
        <w:rPr>
          <w:color w:val="00B050"/>
          <w:sz w:val="22"/>
          <w:lang w:val="en-US"/>
        </w:rPr>
        <w:t xml:space="preserve"> et al</w:t>
      </w:r>
      <w:r w:rsidR="00250F86" w:rsidRPr="00250F86">
        <w:rPr>
          <w:color w:val="00B050"/>
          <w:sz w:val="22"/>
          <w:lang w:val="en-US"/>
        </w:rPr>
        <w:t>)</w:t>
      </w:r>
      <w:r w:rsidR="00250F86">
        <w:rPr>
          <w:color w:val="00B050"/>
          <w:sz w:val="22"/>
          <w:lang w:val="en-US"/>
        </w:rPr>
        <w:t xml:space="preserve">. Other authors who performed similar studies with 22-NBD-cholesterol did not use any compound to prevent the esterification </w:t>
      </w:r>
      <w:r w:rsidR="00A246A2">
        <w:rPr>
          <w:color w:val="00B050"/>
          <w:sz w:val="22"/>
          <w:lang w:val="en-US"/>
        </w:rPr>
        <w:t xml:space="preserve">(W. </w:t>
      </w:r>
      <w:r w:rsidR="00A246A2" w:rsidRPr="00A246A2">
        <w:rPr>
          <w:color w:val="00B050"/>
          <w:sz w:val="22"/>
          <w:lang w:val="en-US"/>
        </w:rPr>
        <w:t>Song</w:t>
      </w:r>
      <w:r w:rsidR="00A246A2">
        <w:rPr>
          <w:color w:val="00B050"/>
          <w:sz w:val="22"/>
          <w:lang w:val="en-US"/>
        </w:rPr>
        <w:t xml:space="preserve"> et al). Finally, </w:t>
      </w:r>
      <w:hyperlink r:id="rId8" w:history="1">
        <w:r w:rsidR="00A246A2" w:rsidRPr="00A246A2">
          <w:rPr>
            <w:color w:val="00B050"/>
            <w:lang w:val="en-US"/>
          </w:rPr>
          <w:t xml:space="preserve">M. </w:t>
        </w:r>
        <w:proofErr w:type="spellStart"/>
        <w:r w:rsidR="00A246A2" w:rsidRPr="00A246A2">
          <w:rPr>
            <w:color w:val="00B050"/>
            <w:lang w:val="en-US"/>
          </w:rPr>
          <w:t>Storey</w:t>
        </w:r>
        <w:proofErr w:type="spellEnd"/>
      </w:hyperlink>
      <w:r w:rsidR="00A246A2">
        <w:rPr>
          <w:color w:val="00B050"/>
          <w:sz w:val="22"/>
          <w:lang w:val="en-US"/>
        </w:rPr>
        <w:t xml:space="preserve"> </w:t>
      </w:r>
      <w:r w:rsidR="00A246A2" w:rsidRPr="00A00055">
        <w:rPr>
          <w:i/>
          <w:color w:val="00B050"/>
          <w:sz w:val="22"/>
          <w:lang w:val="en-US"/>
        </w:rPr>
        <w:t>et</w:t>
      </w:r>
      <w:r w:rsidR="00A246A2">
        <w:rPr>
          <w:color w:val="00B050"/>
          <w:sz w:val="22"/>
          <w:lang w:val="en-US"/>
        </w:rPr>
        <w:t xml:space="preserve"> </w:t>
      </w:r>
      <w:r w:rsidR="00A246A2" w:rsidRPr="00A00055">
        <w:rPr>
          <w:i/>
          <w:color w:val="00B050"/>
          <w:sz w:val="22"/>
          <w:lang w:val="en-US"/>
        </w:rPr>
        <w:t>al</w:t>
      </w:r>
      <w:r w:rsidR="00A00055">
        <w:rPr>
          <w:color w:val="00B050"/>
          <w:sz w:val="22"/>
          <w:lang w:val="en-US"/>
        </w:rPr>
        <w:t>.</w:t>
      </w:r>
      <w:r w:rsidR="00A246A2">
        <w:rPr>
          <w:color w:val="00B050"/>
          <w:sz w:val="22"/>
          <w:lang w:val="en-US"/>
        </w:rPr>
        <w:t xml:space="preserve"> demonstrated that </w:t>
      </w:r>
      <w:r w:rsidR="00A246A2" w:rsidRPr="00A246A2">
        <w:rPr>
          <w:color w:val="00B050"/>
          <w:sz w:val="22"/>
          <w:lang w:val="en-US"/>
        </w:rPr>
        <w:t>&gt;96</w:t>
      </w:r>
      <w:r w:rsidR="00A246A2">
        <w:rPr>
          <w:color w:val="00B050"/>
          <w:sz w:val="22"/>
          <w:lang w:val="en-US"/>
        </w:rPr>
        <w:t xml:space="preserve"> </w:t>
      </w:r>
      <w:r w:rsidR="00A246A2" w:rsidRPr="00A246A2">
        <w:rPr>
          <w:color w:val="00B050"/>
          <w:sz w:val="22"/>
          <w:lang w:val="en-US"/>
        </w:rPr>
        <w:t xml:space="preserve">% of NBD-cholesterol taken up was recovered as </w:t>
      </w:r>
      <w:proofErr w:type="spellStart"/>
      <w:r w:rsidR="00A246A2" w:rsidRPr="00A246A2">
        <w:rPr>
          <w:color w:val="00B050"/>
          <w:sz w:val="22"/>
          <w:lang w:val="en-US"/>
        </w:rPr>
        <w:t>unesterified</w:t>
      </w:r>
      <w:proofErr w:type="spellEnd"/>
      <w:r w:rsidR="00A246A2" w:rsidRPr="00A246A2">
        <w:rPr>
          <w:color w:val="00B050"/>
          <w:sz w:val="22"/>
          <w:lang w:val="en-US"/>
        </w:rPr>
        <w:t xml:space="preserve"> NBD-cholesterol</w:t>
      </w:r>
      <w:r w:rsidR="00A246A2">
        <w:rPr>
          <w:color w:val="00B050"/>
          <w:sz w:val="22"/>
          <w:lang w:val="en-US"/>
        </w:rPr>
        <w:t>.</w:t>
      </w:r>
    </w:p>
    <w:p w14:paraId="54390569" w14:textId="273D3A28" w:rsidR="00A246A2" w:rsidRDefault="00A246A2" w:rsidP="00A246A2">
      <w:pPr>
        <w:pStyle w:val="NormalWeb"/>
        <w:rPr>
          <w:color w:val="00B050"/>
          <w:sz w:val="22"/>
          <w:lang w:val="en-US"/>
        </w:rPr>
      </w:pPr>
      <w:r>
        <w:rPr>
          <w:color w:val="00B050"/>
          <w:sz w:val="22"/>
          <w:lang w:val="en-US"/>
        </w:rPr>
        <w:t xml:space="preserve">With this evidences, </w:t>
      </w:r>
      <w:r w:rsidR="00810CFE">
        <w:rPr>
          <w:color w:val="00B050"/>
          <w:sz w:val="22"/>
          <w:lang w:val="en-US"/>
        </w:rPr>
        <w:t xml:space="preserve">and in our objective to minimize the protocol to the necessary, </w:t>
      </w:r>
      <w:r>
        <w:rPr>
          <w:color w:val="00B050"/>
          <w:sz w:val="22"/>
          <w:lang w:val="en-US"/>
        </w:rPr>
        <w:t xml:space="preserve">we decided </w:t>
      </w:r>
      <w:r w:rsidR="00810CFE">
        <w:rPr>
          <w:color w:val="00B050"/>
          <w:sz w:val="22"/>
          <w:lang w:val="en-US"/>
        </w:rPr>
        <w:t>to eliminate the</w:t>
      </w:r>
      <w:r>
        <w:rPr>
          <w:color w:val="00B050"/>
          <w:sz w:val="22"/>
          <w:lang w:val="en-US"/>
        </w:rPr>
        <w:t xml:space="preserve"> treatment to prevent the esterification of the </w:t>
      </w:r>
      <w:proofErr w:type="spellStart"/>
      <w:r>
        <w:rPr>
          <w:color w:val="00B050"/>
          <w:sz w:val="22"/>
          <w:lang w:val="en-US"/>
        </w:rPr>
        <w:t>fluorocholesterol</w:t>
      </w:r>
      <w:proofErr w:type="spellEnd"/>
      <w:r>
        <w:rPr>
          <w:color w:val="00B050"/>
          <w:sz w:val="22"/>
          <w:lang w:val="en-US"/>
        </w:rPr>
        <w:t xml:space="preserve">. </w:t>
      </w:r>
    </w:p>
    <w:p w14:paraId="218F87A0" w14:textId="77777777" w:rsidR="00A246A2" w:rsidRDefault="00A246A2" w:rsidP="00A246A2">
      <w:pPr>
        <w:rPr>
          <w:color w:val="00B050"/>
          <w:sz w:val="22"/>
          <w:lang w:val="en-US"/>
        </w:rPr>
      </w:pPr>
    </w:p>
    <w:p w14:paraId="24FD3C14" w14:textId="3237099B" w:rsidR="006E7339" w:rsidRPr="007058FD" w:rsidRDefault="00A00055" w:rsidP="00250F86">
      <w:pPr>
        <w:rPr>
          <w:color w:val="00B050"/>
          <w:sz w:val="20"/>
          <w:u w:val="single"/>
          <w:lang w:val="en-US"/>
        </w:rPr>
      </w:pPr>
      <w:r w:rsidRPr="007058FD">
        <w:rPr>
          <w:color w:val="00B050"/>
          <w:sz w:val="20"/>
          <w:u w:val="single"/>
          <w:lang w:val="en-US"/>
        </w:rPr>
        <w:t>References:</w:t>
      </w:r>
    </w:p>
    <w:p w14:paraId="4736B08D" w14:textId="6DA9D069" w:rsidR="006E7339" w:rsidRPr="007058FD" w:rsidRDefault="007058FD" w:rsidP="006E7339">
      <w:pPr>
        <w:rPr>
          <w:color w:val="00B050"/>
          <w:sz w:val="20"/>
          <w:lang w:val="en-US"/>
        </w:rPr>
      </w:pPr>
      <w:r>
        <w:rPr>
          <w:color w:val="00B050"/>
          <w:sz w:val="20"/>
          <w:lang w:val="en-US"/>
        </w:rPr>
        <w:t>-</w:t>
      </w:r>
      <w:r w:rsidR="006E7339" w:rsidRPr="007058FD">
        <w:rPr>
          <w:color w:val="00B050"/>
          <w:sz w:val="20"/>
          <w:lang w:val="en-US"/>
        </w:rPr>
        <w:t xml:space="preserve">Song, W., Wang, W., Wang, Y., Dou, L., Chen, L., Yan, X. Characterization of fluorescent NBD-cholesterol efflux in THP-1-derived macrophages. </w:t>
      </w:r>
      <w:proofErr w:type="gramStart"/>
      <w:r w:rsidR="006E7339" w:rsidRPr="007058FD">
        <w:rPr>
          <w:i/>
          <w:iCs/>
          <w:color w:val="00B050"/>
          <w:sz w:val="20"/>
          <w:lang w:val="en-US"/>
        </w:rPr>
        <w:t>Molecular Medicine Reports</w:t>
      </w:r>
      <w:r w:rsidR="006E7339" w:rsidRPr="007058FD">
        <w:rPr>
          <w:color w:val="00B050"/>
          <w:sz w:val="20"/>
          <w:lang w:val="en-US"/>
        </w:rPr>
        <w:t>.</w:t>
      </w:r>
      <w:proofErr w:type="gramEnd"/>
      <w:r w:rsidR="006E7339" w:rsidRPr="007058FD">
        <w:rPr>
          <w:color w:val="00B050"/>
          <w:sz w:val="20"/>
          <w:lang w:val="en-US"/>
        </w:rPr>
        <w:t xml:space="preserve"> </w:t>
      </w:r>
      <w:r w:rsidR="006E7339" w:rsidRPr="007058FD">
        <w:rPr>
          <w:b/>
          <w:bCs/>
          <w:color w:val="00B050"/>
          <w:sz w:val="20"/>
          <w:lang w:val="en-US"/>
        </w:rPr>
        <w:t>12</w:t>
      </w:r>
      <w:r w:rsidR="006E7339" w:rsidRPr="007058FD">
        <w:rPr>
          <w:color w:val="00B050"/>
          <w:sz w:val="20"/>
          <w:lang w:val="en-US"/>
        </w:rPr>
        <w:t xml:space="preserve"> (4), 5989–5996, </w:t>
      </w:r>
      <w:proofErr w:type="spellStart"/>
      <w:r w:rsidR="006E7339" w:rsidRPr="007058FD">
        <w:rPr>
          <w:color w:val="00B050"/>
          <w:sz w:val="20"/>
          <w:lang w:val="en-US"/>
        </w:rPr>
        <w:t>doi</w:t>
      </w:r>
      <w:proofErr w:type="spellEnd"/>
      <w:r w:rsidR="006E7339" w:rsidRPr="007058FD">
        <w:rPr>
          <w:color w:val="00B050"/>
          <w:sz w:val="20"/>
          <w:lang w:val="en-US"/>
        </w:rPr>
        <w:t>: 10.3892/mmr.2015.4154 (2015).</w:t>
      </w:r>
    </w:p>
    <w:p w14:paraId="546D3A8B" w14:textId="26AD30A0" w:rsidR="006E7339" w:rsidRPr="007058FD" w:rsidRDefault="007058FD" w:rsidP="00250F86">
      <w:pPr>
        <w:rPr>
          <w:color w:val="00B050"/>
          <w:sz w:val="20"/>
          <w:lang w:val="en-US"/>
        </w:rPr>
      </w:pPr>
      <w:proofErr w:type="gramStart"/>
      <w:r w:rsidRPr="00D51A59">
        <w:rPr>
          <w:color w:val="00B050"/>
          <w:sz w:val="20"/>
          <w:lang w:val="en-US"/>
        </w:rPr>
        <w:t>-</w:t>
      </w:r>
      <w:proofErr w:type="spellStart"/>
      <w:r w:rsidR="006E7339" w:rsidRPr="00D51A59">
        <w:rPr>
          <w:color w:val="00B050"/>
          <w:sz w:val="20"/>
          <w:lang w:val="en-US"/>
        </w:rPr>
        <w:t>Mcintosh</w:t>
      </w:r>
      <w:proofErr w:type="spellEnd"/>
      <w:proofErr w:type="gramEnd"/>
      <w:r w:rsidR="006E7339" w:rsidRPr="00D51A59">
        <w:rPr>
          <w:color w:val="00B050"/>
          <w:sz w:val="20"/>
          <w:lang w:val="en-US"/>
        </w:rPr>
        <w:t xml:space="preserve">, A.L. et al. </w:t>
      </w:r>
      <w:r w:rsidR="006E7339" w:rsidRPr="007058FD">
        <w:rPr>
          <w:color w:val="00B050"/>
          <w:sz w:val="20"/>
          <w:lang w:val="en-US"/>
        </w:rPr>
        <w:t xml:space="preserve">Fluorescent Sterols for the Study of Cholesterol Trafficking in Living Cells. Probes and Tags to Study Biomolecular Function: for Proteins, RNA, and Membranes. 1–33, </w:t>
      </w:r>
      <w:proofErr w:type="spellStart"/>
      <w:r w:rsidR="006E7339" w:rsidRPr="007058FD">
        <w:rPr>
          <w:color w:val="00B050"/>
          <w:sz w:val="20"/>
          <w:lang w:val="en-US"/>
        </w:rPr>
        <w:t>doi</w:t>
      </w:r>
      <w:proofErr w:type="spellEnd"/>
      <w:r w:rsidR="006E7339" w:rsidRPr="007058FD">
        <w:rPr>
          <w:color w:val="00B050"/>
          <w:sz w:val="20"/>
          <w:lang w:val="en-US"/>
        </w:rPr>
        <w:t>: 10.1002/9783527623099.ch1 (2008).</w:t>
      </w:r>
    </w:p>
    <w:p w14:paraId="76CCB0B6" w14:textId="5D2F33EE" w:rsidR="00250F86" w:rsidRPr="007058FD" w:rsidRDefault="007058FD" w:rsidP="00250F86">
      <w:pPr>
        <w:rPr>
          <w:color w:val="00B050"/>
          <w:sz w:val="20"/>
          <w:lang w:val="en-US"/>
        </w:rPr>
      </w:pPr>
      <w:r>
        <w:rPr>
          <w:color w:val="00B050"/>
          <w:sz w:val="20"/>
          <w:lang w:val="en-US"/>
        </w:rPr>
        <w:t>-</w:t>
      </w:r>
      <w:proofErr w:type="spellStart"/>
      <w:r w:rsidR="00A246A2" w:rsidRPr="007058FD">
        <w:rPr>
          <w:color w:val="00B050"/>
          <w:sz w:val="20"/>
          <w:lang w:val="en-US"/>
        </w:rPr>
        <w:t>Storey</w:t>
      </w:r>
      <w:proofErr w:type="spellEnd"/>
      <w:r w:rsidR="00A246A2" w:rsidRPr="007058FD">
        <w:rPr>
          <w:color w:val="00B050"/>
          <w:sz w:val="20"/>
          <w:lang w:val="en-US"/>
        </w:rPr>
        <w:t xml:space="preserve"> SM, </w:t>
      </w:r>
      <w:proofErr w:type="spellStart"/>
      <w:r w:rsidR="00A246A2" w:rsidRPr="007058FD">
        <w:rPr>
          <w:color w:val="00B050"/>
          <w:sz w:val="20"/>
          <w:lang w:val="en-US"/>
        </w:rPr>
        <w:t>Atshaves</w:t>
      </w:r>
      <w:proofErr w:type="spellEnd"/>
      <w:r w:rsidR="00A246A2" w:rsidRPr="007058FD">
        <w:rPr>
          <w:color w:val="00B050"/>
          <w:sz w:val="20"/>
          <w:lang w:val="en-US"/>
        </w:rPr>
        <w:t xml:space="preserve"> BP, McIntosh AL, et al. Effect of sterol carrier protein-2 gene ablation on HDL-mediated cholesterol efflux from cultured primary mouse hepatocytes. </w:t>
      </w:r>
      <w:proofErr w:type="gramStart"/>
      <w:r w:rsidR="00A246A2" w:rsidRPr="007058FD">
        <w:rPr>
          <w:color w:val="00B050"/>
          <w:sz w:val="20"/>
          <w:lang w:val="en-US"/>
        </w:rPr>
        <w:t>American Journal of Physiology - Gastrointestinal and Liver Physiology.</w:t>
      </w:r>
      <w:proofErr w:type="gramEnd"/>
      <w:r w:rsidR="00A246A2" w:rsidRPr="007058FD">
        <w:rPr>
          <w:color w:val="00B050"/>
          <w:sz w:val="20"/>
          <w:lang w:val="en-US"/>
        </w:rPr>
        <w:t xml:space="preserve"> 2010</w:t>
      </w:r>
      <w:proofErr w:type="gramStart"/>
      <w:r w:rsidR="00A246A2" w:rsidRPr="007058FD">
        <w:rPr>
          <w:color w:val="00B050"/>
          <w:sz w:val="20"/>
          <w:lang w:val="en-US"/>
        </w:rPr>
        <w:t>;299</w:t>
      </w:r>
      <w:proofErr w:type="gramEnd"/>
      <w:r w:rsidR="00A246A2" w:rsidRPr="007058FD">
        <w:rPr>
          <w:color w:val="00B050"/>
          <w:sz w:val="20"/>
          <w:lang w:val="en-US"/>
        </w:rPr>
        <w:t>(1):G244-G254. doi:10.1152/ajpgi.00446.2009.</w:t>
      </w:r>
    </w:p>
    <w:p w14:paraId="28E618E7" w14:textId="157A608C" w:rsidR="00E52081" w:rsidRDefault="00E13DEF" w:rsidP="00D176C0">
      <w:pPr>
        <w:rPr>
          <w:color w:val="00B050"/>
          <w:sz w:val="22"/>
          <w:lang w:val="en-US"/>
        </w:rPr>
      </w:pPr>
      <w:r w:rsidRPr="00E13DEF">
        <w:rPr>
          <w:sz w:val="22"/>
          <w:lang w:val="en-US"/>
        </w:rPr>
        <w:br/>
        <w:t>12. When interpreting the results from Fig3, the authors note the max signal was captured after 5h. I think this is a typo and it should be 6h.</w:t>
      </w:r>
      <w:r w:rsidRPr="00E13DEF">
        <w:rPr>
          <w:sz w:val="22"/>
          <w:lang w:val="en-US"/>
        </w:rPr>
        <w:br/>
      </w:r>
      <w:r w:rsidR="00CB7545">
        <w:rPr>
          <w:color w:val="00B050"/>
          <w:sz w:val="22"/>
          <w:lang w:val="en-US"/>
        </w:rPr>
        <w:t>The r</w:t>
      </w:r>
      <w:r w:rsidR="00CB7545" w:rsidRPr="00CB7545">
        <w:rPr>
          <w:color w:val="00B050"/>
          <w:sz w:val="22"/>
          <w:lang w:val="en-US"/>
        </w:rPr>
        <w:t xml:space="preserve">eviewer </w:t>
      </w:r>
      <w:r w:rsidR="00810CFE">
        <w:rPr>
          <w:color w:val="00B050"/>
          <w:sz w:val="22"/>
          <w:lang w:val="en-US"/>
        </w:rPr>
        <w:t>is</w:t>
      </w:r>
      <w:r w:rsidR="00CB7545" w:rsidRPr="00CB7545">
        <w:rPr>
          <w:color w:val="00B050"/>
          <w:sz w:val="22"/>
          <w:lang w:val="en-US"/>
        </w:rPr>
        <w:t xml:space="preserve"> right</w:t>
      </w:r>
      <w:r w:rsidR="00A00055">
        <w:rPr>
          <w:color w:val="00B050"/>
          <w:sz w:val="22"/>
          <w:lang w:val="en-US"/>
        </w:rPr>
        <w:t xml:space="preserve"> and it should be 6h</w:t>
      </w:r>
      <w:r w:rsidR="00CB7545" w:rsidRPr="00CB7545">
        <w:rPr>
          <w:color w:val="00B050"/>
          <w:sz w:val="22"/>
          <w:lang w:val="en-US"/>
        </w:rPr>
        <w:t>. We already correct it.</w:t>
      </w:r>
    </w:p>
    <w:p w14:paraId="6603B5BD" w14:textId="77777777" w:rsidR="00E52081" w:rsidRDefault="00E13DEF" w:rsidP="00D176C0">
      <w:pPr>
        <w:rPr>
          <w:color w:val="00B050"/>
          <w:sz w:val="22"/>
          <w:lang w:val="en-US"/>
        </w:rPr>
      </w:pPr>
      <w:r w:rsidRPr="00E13DEF">
        <w:rPr>
          <w:sz w:val="22"/>
          <w:lang w:val="en-US"/>
        </w:rPr>
        <w:br/>
        <w:t>13. For Fig5, are there only 7 data points shown? Should there not be 8?</w:t>
      </w:r>
      <w:r w:rsidRPr="00E13DEF">
        <w:rPr>
          <w:sz w:val="22"/>
          <w:lang w:val="en-US"/>
        </w:rPr>
        <w:br/>
      </w:r>
      <w:r w:rsidR="006E2A37" w:rsidRPr="006E2A37">
        <w:rPr>
          <w:color w:val="00B050"/>
          <w:sz w:val="22"/>
          <w:lang w:val="en-US"/>
        </w:rPr>
        <w:t>The 6 % A</w:t>
      </w:r>
      <w:r w:rsidR="006E2A37">
        <w:rPr>
          <w:color w:val="00B050"/>
          <w:sz w:val="22"/>
          <w:lang w:val="en-US"/>
        </w:rPr>
        <w:t>BDS point had not been included in this experiment</w:t>
      </w:r>
      <w:r w:rsidR="006E2A37" w:rsidRPr="006E2A37">
        <w:rPr>
          <w:color w:val="00B050"/>
          <w:sz w:val="22"/>
          <w:lang w:val="en-US"/>
        </w:rPr>
        <w:t>.</w:t>
      </w:r>
    </w:p>
    <w:p w14:paraId="3CEF4B9E" w14:textId="77777777" w:rsidR="00772610" w:rsidRDefault="00E13DEF" w:rsidP="00D176C0">
      <w:pPr>
        <w:rPr>
          <w:color w:val="00B050"/>
          <w:sz w:val="22"/>
          <w:lang w:val="en-US"/>
        </w:rPr>
      </w:pPr>
      <w:r w:rsidRPr="00E13DEF">
        <w:rPr>
          <w:sz w:val="22"/>
          <w:lang w:val="en-US"/>
        </w:rPr>
        <w:br/>
        <w:t>14. Why was 1% Tween 80 used in Fig6? Was this the lysis buffer used in the commercial kit?</w:t>
      </w:r>
      <w:r w:rsidRPr="00E13DEF">
        <w:rPr>
          <w:sz w:val="22"/>
          <w:lang w:val="en-US"/>
        </w:rPr>
        <w:br/>
      </w:r>
      <w:r w:rsidR="00CB7545" w:rsidRPr="000024C1">
        <w:rPr>
          <w:color w:val="00B050"/>
          <w:sz w:val="22"/>
          <w:lang w:val="en-US"/>
        </w:rPr>
        <w:t xml:space="preserve">We optimized all the steps of the method. We </w:t>
      </w:r>
      <w:r w:rsidR="00772610">
        <w:rPr>
          <w:color w:val="00B050"/>
          <w:sz w:val="22"/>
          <w:lang w:val="en-US"/>
        </w:rPr>
        <w:t xml:space="preserve">aimed to find an optimal lysis buffers and </w:t>
      </w:r>
      <w:r w:rsidR="00CB7545" w:rsidRPr="000024C1">
        <w:rPr>
          <w:color w:val="00B050"/>
          <w:sz w:val="22"/>
          <w:lang w:val="en-US"/>
        </w:rPr>
        <w:t xml:space="preserve">tested several lysis solvents </w:t>
      </w:r>
      <w:r w:rsidR="00772610" w:rsidRPr="00772610">
        <w:rPr>
          <w:i/>
          <w:color w:val="00B050"/>
          <w:sz w:val="22"/>
          <w:lang w:val="en-US"/>
        </w:rPr>
        <w:t>i.e</w:t>
      </w:r>
      <w:r w:rsidR="00772610">
        <w:rPr>
          <w:color w:val="00B050"/>
          <w:sz w:val="22"/>
          <w:lang w:val="en-US"/>
        </w:rPr>
        <w:t xml:space="preserve">. </w:t>
      </w:r>
      <w:r w:rsidR="00CB7545" w:rsidRPr="000024C1">
        <w:rPr>
          <w:color w:val="00B050"/>
          <w:sz w:val="22"/>
          <w:lang w:val="en-US"/>
        </w:rPr>
        <w:t>Ethanol, Tween 80, Tween 20, NP40</w:t>
      </w:r>
      <w:r w:rsidR="000024C1" w:rsidRPr="000024C1">
        <w:rPr>
          <w:color w:val="00B050"/>
          <w:sz w:val="22"/>
          <w:lang w:val="en-US"/>
        </w:rPr>
        <w:t xml:space="preserve"> and a commercialized lysis buffer</w:t>
      </w:r>
      <w:r w:rsidR="00772610">
        <w:rPr>
          <w:color w:val="00B050"/>
          <w:sz w:val="22"/>
          <w:lang w:val="en-US"/>
        </w:rPr>
        <w:t xml:space="preserve"> included in the Abcam cholesterol efflux kit. We tested all those buffers</w:t>
      </w:r>
      <w:r w:rsidR="000024C1" w:rsidRPr="000024C1">
        <w:rPr>
          <w:color w:val="00B050"/>
          <w:sz w:val="22"/>
          <w:lang w:val="en-US"/>
        </w:rPr>
        <w:t xml:space="preserve"> </w:t>
      </w:r>
      <w:r w:rsidR="00772610">
        <w:rPr>
          <w:color w:val="00B050"/>
          <w:sz w:val="22"/>
          <w:lang w:val="en-US"/>
        </w:rPr>
        <w:t xml:space="preserve">at </w:t>
      </w:r>
      <w:r w:rsidR="000024C1" w:rsidRPr="000024C1">
        <w:rPr>
          <w:color w:val="00B050"/>
          <w:sz w:val="22"/>
          <w:lang w:val="en-US"/>
        </w:rPr>
        <w:t>different concentrations</w:t>
      </w:r>
      <w:r w:rsidR="00772610">
        <w:rPr>
          <w:color w:val="00B050"/>
          <w:sz w:val="22"/>
          <w:lang w:val="en-US"/>
        </w:rPr>
        <w:t xml:space="preserve"> and show in figure 6 the optimal ones</w:t>
      </w:r>
      <w:r w:rsidR="000024C1" w:rsidRPr="000024C1">
        <w:rPr>
          <w:color w:val="00B050"/>
          <w:sz w:val="22"/>
          <w:lang w:val="en-US"/>
        </w:rPr>
        <w:t xml:space="preserve">. </w:t>
      </w:r>
    </w:p>
    <w:p w14:paraId="31689331" w14:textId="77777777" w:rsidR="00D51A59" w:rsidRDefault="00772610" w:rsidP="00D176C0">
      <w:pPr>
        <w:rPr>
          <w:sz w:val="22"/>
          <w:lang w:val="en-US"/>
        </w:rPr>
      </w:pPr>
      <w:r>
        <w:rPr>
          <w:color w:val="00B050"/>
          <w:sz w:val="22"/>
          <w:lang w:val="en-US"/>
        </w:rPr>
        <w:t xml:space="preserve">The lysis buffer used in the commercial kit is secret (the composition is not described). </w:t>
      </w:r>
      <w:r w:rsidR="00E13DEF" w:rsidRPr="00E13DEF">
        <w:rPr>
          <w:sz w:val="22"/>
          <w:lang w:val="en-US"/>
        </w:rPr>
        <w:br/>
      </w:r>
      <w:r w:rsidR="00E13DEF" w:rsidRPr="00E13DEF">
        <w:rPr>
          <w:sz w:val="22"/>
          <w:lang w:val="en-US"/>
        </w:rPr>
        <w:br/>
      </w:r>
    </w:p>
    <w:p w14:paraId="1AEE1993" w14:textId="77777777" w:rsidR="00D51A59" w:rsidRDefault="00D51A59">
      <w:pPr>
        <w:spacing w:after="200" w:line="276" w:lineRule="auto"/>
        <w:rPr>
          <w:sz w:val="22"/>
          <w:lang w:val="en-US"/>
        </w:rPr>
      </w:pPr>
      <w:r>
        <w:rPr>
          <w:sz w:val="22"/>
          <w:lang w:val="en-US"/>
        </w:rPr>
        <w:br w:type="page"/>
      </w:r>
    </w:p>
    <w:p w14:paraId="59AC3D1C" w14:textId="13E3883C" w:rsidR="006E2A37" w:rsidRDefault="00E13DEF" w:rsidP="00D176C0">
      <w:pPr>
        <w:rPr>
          <w:sz w:val="22"/>
          <w:lang w:val="en-US"/>
        </w:rPr>
      </w:pPr>
      <w:bookmarkStart w:id="0" w:name="_GoBack"/>
      <w:bookmarkEnd w:id="0"/>
      <w:r w:rsidRPr="00E13DEF">
        <w:rPr>
          <w:sz w:val="22"/>
          <w:lang w:val="en-US"/>
        </w:rPr>
        <w:lastRenderedPageBreak/>
        <w:t>Reviewer #3:</w:t>
      </w:r>
      <w:r w:rsidRPr="00E13DEF">
        <w:rPr>
          <w:sz w:val="22"/>
          <w:lang w:val="en-US"/>
        </w:rPr>
        <w:br/>
      </w:r>
      <w:r w:rsidRPr="00E13DEF">
        <w:rPr>
          <w:sz w:val="22"/>
          <w:lang w:val="en-US"/>
        </w:rPr>
        <w:br/>
        <w:t>Manuscript Summary:</w:t>
      </w:r>
      <w:r w:rsidRPr="00E13DEF">
        <w:rPr>
          <w:sz w:val="22"/>
          <w:lang w:val="en-US"/>
        </w:rPr>
        <w:br/>
        <w:t>Here Pastor-Ibanez and colleagues describe a high-throughput assay for assessing the cholesterol efflux abilities of lipoproteins from human plasma and serum as well as cell culture supernatant. Although an undoubtedly interesting and useful technique with possible important future applications, the manuscript is poorly presented, lacks scientific quality, contains many grammatical errors and is very confusing making the protocol very hard to follow.</w:t>
      </w:r>
      <w:r w:rsidRPr="00E13DEF">
        <w:rPr>
          <w:sz w:val="22"/>
          <w:lang w:val="en-US"/>
        </w:rPr>
        <w:br/>
      </w:r>
      <w:r w:rsidRPr="00E13DEF">
        <w:rPr>
          <w:sz w:val="22"/>
          <w:lang w:val="en-US"/>
        </w:rPr>
        <w:br/>
        <w:t>Major Concerns</w:t>
      </w:r>
      <w:proofErr w:type="gramStart"/>
      <w:r w:rsidRPr="00E13DEF">
        <w:rPr>
          <w:sz w:val="22"/>
          <w:lang w:val="en-US"/>
        </w:rPr>
        <w:t>:</w:t>
      </w:r>
      <w:proofErr w:type="gramEnd"/>
      <w:r w:rsidRPr="00E13DEF">
        <w:rPr>
          <w:sz w:val="22"/>
          <w:lang w:val="en-US"/>
        </w:rPr>
        <w:br/>
        <w:t xml:space="preserve">1. The manuscript is poorly written, figures are not well presented and the assay protocol is confusing. In this reviewers opinion the manuscript would strongly benefit from external editorial review as the language used is non-scientific and vague in parts (i.e. Ln 65: Cholesterol-loaded HDLs head to the liver"; Ln 112: "Leave the sera from patients on ice"; Ln 189: "wash the excess and then contact the sample to be tested" </w:t>
      </w:r>
      <w:proofErr w:type="spellStart"/>
      <w:r w:rsidRPr="00E13DEF">
        <w:rPr>
          <w:sz w:val="22"/>
          <w:lang w:val="en-US"/>
        </w:rPr>
        <w:t>etc</w:t>
      </w:r>
      <w:proofErr w:type="spellEnd"/>
      <w:r w:rsidRPr="00E13DEF">
        <w:rPr>
          <w:sz w:val="22"/>
          <w:lang w:val="en-US"/>
        </w:rPr>
        <w:t>).</w:t>
      </w:r>
    </w:p>
    <w:p w14:paraId="133AFCD2" w14:textId="77777777" w:rsidR="00772610" w:rsidRDefault="006E2A37" w:rsidP="00D176C0">
      <w:pPr>
        <w:rPr>
          <w:color w:val="00B050"/>
          <w:sz w:val="22"/>
          <w:lang w:val="en-US"/>
        </w:rPr>
      </w:pPr>
      <w:r w:rsidRPr="006E2A37">
        <w:rPr>
          <w:color w:val="00B050"/>
          <w:sz w:val="22"/>
          <w:lang w:val="en-US"/>
        </w:rPr>
        <w:t>Those issues ha</w:t>
      </w:r>
      <w:r w:rsidR="00CB126B">
        <w:rPr>
          <w:color w:val="00B050"/>
          <w:sz w:val="22"/>
          <w:lang w:val="en-US"/>
        </w:rPr>
        <w:t>ve</w:t>
      </w:r>
      <w:r w:rsidRPr="006E2A37">
        <w:rPr>
          <w:color w:val="00B050"/>
          <w:sz w:val="22"/>
          <w:lang w:val="en-US"/>
        </w:rPr>
        <w:t xml:space="preserve"> been modified.</w:t>
      </w:r>
    </w:p>
    <w:p w14:paraId="7A3EEC40" w14:textId="5901B61D" w:rsidR="006E2A37" w:rsidRDefault="00E13DEF" w:rsidP="00D176C0">
      <w:pPr>
        <w:rPr>
          <w:sz w:val="22"/>
          <w:lang w:val="en-US"/>
        </w:rPr>
      </w:pPr>
      <w:r w:rsidRPr="00E13DEF">
        <w:rPr>
          <w:sz w:val="22"/>
          <w:lang w:val="en-US"/>
        </w:rPr>
        <w:br/>
        <w:t xml:space="preserve">2. The protocol itself is confusing. Would suggest referring to each step in terms of 'days' of the experiment as shown in the workflow figure (i.e. Culture THP-1 cells in R10 on day -2… </w:t>
      </w:r>
      <w:proofErr w:type="spellStart"/>
      <w:r w:rsidRPr="00E13DEF">
        <w:rPr>
          <w:sz w:val="22"/>
          <w:lang w:val="en-US"/>
        </w:rPr>
        <w:t>etc</w:t>
      </w:r>
      <w:proofErr w:type="spellEnd"/>
      <w:r w:rsidRPr="00E13DEF">
        <w:rPr>
          <w:sz w:val="22"/>
          <w:lang w:val="en-US"/>
        </w:rPr>
        <w:t>). Currently it is unclear on which day step 3. Preparation of ABDS is conducted. Due to the poor stability of HDL, is this performed on Day 2 or earlier? This step should be added to the workflow figure.</w:t>
      </w:r>
    </w:p>
    <w:p w14:paraId="31B46EB9" w14:textId="77777777" w:rsidR="00772610" w:rsidRDefault="006E2A37" w:rsidP="00D176C0">
      <w:pPr>
        <w:rPr>
          <w:color w:val="00B050"/>
          <w:sz w:val="22"/>
          <w:lang w:val="en-US"/>
        </w:rPr>
      </w:pPr>
      <w:r>
        <w:rPr>
          <w:color w:val="00B050"/>
          <w:sz w:val="22"/>
          <w:lang w:val="en-US"/>
        </w:rPr>
        <w:t>This has been included in the protocol.</w:t>
      </w:r>
    </w:p>
    <w:p w14:paraId="31305640" w14:textId="7208702B" w:rsidR="00EA779B" w:rsidRDefault="00E13DEF" w:rsidP="00D176C0">
      <w:pPr>
        <w:rPr>
          <w:sz w:val="22"/>
          <w:lang w:val="en-US"/>
        </w:rPr>
      </w:pPr>
      <w:r w:rsidRPr="00E13DEF">
        <w:rPr>
          <w:sz w:val="22"/>
          <w:lang w:val="en-US"/>
        </w:rPr>
        <w:br/>
        <w:t>3. As HDL, and its components, is known to degrade over time has this method been validated on long term clinical samples vs fresh samples?</w:t>
      </w:r>
    </w:p>
    <w:p w14:paraId="48C40DF8" w14:textId="77777777" w:rsidR="00772610" w:rsidRDefault="00EA779B" w:rsidP="00D176C0">
      <w:pPr>
        <w:rPr>
          <w:color w:val="00B050"/>
          <w:sz w:val="22"/>
          <w:lang w:val="en-US"/>
        </w:rPr>
      </w:pPr>
      <w:r w:rsidRPr="00EA779B">
        <w:rPr>
          <w:color w:val="00B050"/>
          <w:sz w:val="22"/>
          <w:lang w:val="en-US"/>
        </w:rPr>
        <w:t>No, this method was tested with frozen samples, stored at -80 ºC. We take into account the reviewer consider</w:t>
      </w:r>
      <w:r w:rsidR="00A00055">
        <w:rPr>
          <w:color w:val="00B050"/>
          <w:sz w:val="22"/>
          <w:lang w:val="en-US"/>
        </w:rPr>
        <w:t>ation. It is better to perform</w:t>
      </w:r>
      <w:r w:rsidRPr="00EA779B">
        <w:rPr>
          <w:color w:val="00B050"/>
          <w:sz w:val="22"/>
          <w:lang w:val="en-US"/>
        </w:rPr>
        <w:t xml:space="preserve"> the assay with fresh samples to minimize the HDLs degradation state.</w:t>
      </w:r>
      <w:r>
        <w:rPr>
          <w:color w:val="00B050"/>
          <w:sz w:val="22"/>
          <w:lang w:val="en-US"/>
        </w:rPr>
        <w:t xml:space="preserve"> </w:t>
      </w:r>
    </w:p>
    <w:p w14:paraId="2669A0EE" w14:textId="2458AFBF" w:rsidR="00EA779B" w:rsidRDefault="00E13DEF" w:rsidP="00D176C0">
      <w:pPr>
        <w:rPr>
          <w:sz w:val="22"/>
          <w:lang w:val="en-US"/>
        </w:rPr>
      </w:pPr>
      <w:r w:rsidRPr="00E13DEF">
        <w:rPr>
          <w:sz w:val="22"/>
          <w:lang w:val="en-US"/>
        </w:rPr>
        <w:br/>
        <w:t xml:space="preserve">4. The protocol is stated to be appropriate for plasma, serum and cell culture supernatant however only </w:t>
      </w:r>
      <w:proofErr w:type="spellStart"/>
      <w:r w:rsidRPr="00E13DEF">
        <w:rPr>
          <w:sz w:val="22"/>
          <w:lang w:val="en-US"/>
        </w:rPr>
        <w:t>AboB</w:t>
      </w:r>
      <w:proofErr w:type="spellEnd"/>
      <w:r w:rsidRPr="00E13DEF">
        <w:rPr>
          <w:sz w:val="22"/>
          <w:lang w:val="en-US"/>
        </w:rPr>
        <w:t xml:space="preserve"> depleted serum is presented in the manuscript. What dilution steps are required for cell culture supernatant and plasma?</w:t>
      </w:r>
    </w:p>
    <w:p w14:paraId="795B0541" w14:textId="77777777" w:rsidR="00772610" w:rsidRDefault="00EA779B" w:rsidP="00D176C0">
      <w:pPr>
        <w:rPr>
          <w:color w:val="00B050"/>
          <w:sz w:val="22"/>
          <w:lang w:val="en-US"/>
        </w:rPr>
      </w:pPr>
      <w:r w:rsidRPr="00330F69">
        <w:rPr>
          <w:color w:val="00B050"/>
          <w:sz w:val="22"/>
          <w:lang w:val="en-US"/>
        </w:rPr>
        <w:t>The presented protocol was standardized in sera samples, because we wondering to correlate this technique with the radio-labelled once</w:t>
      </w:r>
      <w:r w:rsidR="00330F69" w:rsidRPr="00330F69">
        <w:rPr>
          <w:color w:val="00B050"/>
          <w:sz w:val="22"/>
          <w:lang w:val="en-US"/>
        </w:rPr>
        <w:t xml:space="preserve"> previously</w:t>
      </w:r>
      <w:r w:rsidRPr="00330F69">
        <w:rPr>
          <w:color w:val="00B050"/>
          <w:sz w:val="22"/>
          <w:lang w:val="en-US"/>
        </w:rPr>
        <w:t xml:space="preserve"> conducted </w:t>
      </w:r>
      <w:r w:rsidR="00330F69" w:rsidRPr="00330F69">
        <w:rPr>
          <w:color w:val="00B050"/>
          <w:sz w:val="22"/>
          <w:lang w:val="en-US"/>
        </w:rPr>
        <w:t>in our lab</w:t>
      </w:r>
      <w:r w:rsidRPr="00330F69">
        <w:rPr>
          <w:color w:val="00B050"/>
          <w:sz w:val="22"/>
          <w:lang w:val="en-US"/>
        </w:rPr>
        <w:t xml:space="preserve">. But during the optimization process we </w:t>
      </w:r>
      <w:r w:rsidR="00330F69" w:rsidRPr="00330F69">
        <w:rPr>
          <w:color w:val="00B050"/>
          <w:sz w:val="22"/>
          <w:lang w:val="en-US"/>
        </w:rPr>
        <w:t xml:space="preserve">satisfactorily </w:t>
      </w:r>
      <w:r w:rsidRPr="00330F69">
        <w:rPr>
          <w:color w:val="00B050"/>
          <w:sz w:val="22"/>
          <w:lang w:val="en-US"/>
        </w:rPr>
        <w:t xml:space="preserve">performed the assay </w:t>
      </w:r>
      <w:r w:rsidR="00330F69" w:rsidRPr="00330F69">
        <w:rPr>
          <w:color w:val="00B050"/>
          <w:sz w:val="22"/>
          <w:lang w:val="en-US"/>
        </w:rPr>
        <w:t xml:space="preserve">also with plasma samples, with </w:t>
      </w:r>
      <w:proofErr w:type="spellStart"/>
      <w:r w:rsidR="00330F69" w:rsidRPr="00330F69">
        <w:rPr>
          <w:color w:val="00B050"/>
          <w:sz w:val="22"/>
          <w:lang w:val="en-US"/>
        </w:rPr>
        <w:t>ApoB</w:t>
      </w:r>
      <w:proofErr w:type="spellEnd"/>
      <w:r w:rsidR="00330F69" w:rsidRPr="00330F69">
        <w:rPr>
          <w:color w:val="00B050"/>
          <w:sz w:val="22"/>
          <w:lang w:val="en-US"/>
        </w:rPr>
        <w:t>-depleted plasma.</w:t>
      </w:r>
    </w:p>
    <w:p w14:paraId="3D4F8F78" w14:textId="33E58AC5" w:rsidR="00330F69" w:rsidRDefault="00E13DEF" w:rsidP="00D176C0">
      <w:pPr>
        <w:rPr>
          <w:sz w:val="22"/>
          <w:lang w:val="en-US"/>
        </w:rPr>
      </w:pPr>
      <w:r w:rsidRPr="00E13DEF">
        <w:rPr>
          <w:sz w:val="22"/>
          <w:lang w:val="en-US"/>
        </w:rPr>
        <w:br/>
        <w:t xml:space="preserve">5. Is this assay performed in </w:t>
      </w:r>
      <w:proofErr w:type="spellStart"/>
      <w:r w:rsidRPr="00E13DEF">
        <w:rPr>
          <w:sz w:val="22"/>
          <w:lang w:val="en-US"/>
        </w:rPr>
        <w:t>singlicate</w:t>
      </w:r>
      <w:proofErr w:type="spellEnd"/>
      <w:r w:rsidRPr="00E13DEF">
        <w:rPr>
          <w:sz w:val="22"/>
          <w:lang w:val="en-US"/>
        </w:rPr>
        <w:t xml:space="preserve"> or triplicate?</w:t>
      </w:r>
    </w:p>
    <w:p w14:paraId="080980A9" w14:textId="77777777" w:rsidR="00772610" w:rsidRDefault="00330F69" w:rsidP="00D176C0">
      <w:pPr>
        <w:rPr>
          <w:color w:val="00B050"/>
          <w:sz w:val="22"/>
          <w:lang w:val="en-US"/>
        </w:rPr>
      </w:pPr>
      <w:r w:rsidRPr="00330F69">
        <w:rPr>
          <w:color w:val="00B050"/>
          <w:sz w:val="22"/>
          <w:lang w:val="en-US"/>
        </w:rPr>
        <w:t xml:space="preserve">This assay was developed in triplicate. But it depends on the </w:t>
      </w:r>
      <w:proofErr w:type="gramStart"/>
      <w:r w:rsidRPr="00330F69">
        <w:rPr>
          <w:color w:val="00B050"/>
          <w:sz w:val="22"/>
          <w:lang w:val="en-US"/>
        </w:rPr>
        <w:t>researchers</w:t>
      </w:r>
      <w:proofErr w:type="gramEnd"/>
      <w:r w:rsidRPr="00330F69">
        <w:rPr>
          <w:color w:val="00B050"/>
          <w:sz w:val="22"/>
          <w:lang w:val="en-US"/>
        </w:rPr>
        <w:t xml:space="preserve"> objective, so it is a particular decision.</w:t>
      </w:r>
    </w:p>
    <w:p w14:paraId="4EFA89FB" w14:textId="6F9985BE" w:rsidR="006E2A37" w:rsidRDefault="00E13DEF" w:rsidP="00D176C0">
      <w:pPr>
        <w:rPr>
          <w:sz w:val="22"/>
          <w:lang w:val="en-US"/>
        </w:rPr>
      </w:pPr>
      <w:r w:rsidRPr="00E13DEF">
        <w:rPr>
          <w:sz w:val="22"/>
          <w:lang w:val="en-US"/>
        </w:rPr>
        <w:br/>
        <w:t>6. Step 3.2 is missing.</w:t>
      </w:r>
    </w:p>
    <w:p w14:paraId="6FACCC9F" w14:textId="77777777" w:rsidR="00772610" w:rsidRDefault="006E2A37" w:rsidP="00D176C0">
      <w:pPr>
        <w:rPr>
          <w:color w:val="00B050"/>
          <w:sz w:val="22"/>
          <w:lang w:val="en-US"/>
        </w:rPr>
      </w:pPr>
      <w:r>
        <w:rPr>
          <w:color w:val="00B050"/>
          <w:sz w:val="22"/>
          <w:lang w:val="en-US"/>
        </w:rPr>
        <w:t>This has been corrected.</w:t>
      </w:r>
    </w:p>
    <w:p w14:paraId="303FD399" w14:textId="5332E0AE" w:rsidR="00330F69" w:rsidRDefault="00E13DEF" w:rsidP="00D176C0">
      <w:pPr>
        <w:rPr>
          <w:sz w:val="22"/>
          <w:lang w:val="en-US"/>
        </w:rPr>
      </w:pPr>
      <w:r w:rsidRPr="00E13DEF">
        <w:rPr>
          <w:sz w:val="22"/>
          <w:lang w:val="en-US"/>
        </w:rPr>
        <w:br/>
        <w:t>7. No wavelength details are provided for reading the plates. This is a major oversight.</w:t>
      </w:r>
    </w:p>
    <w:p w14:paraId="61E242DC" w14:textId="77777777" w:rsidR="00772610" w:rsidRDefault="00330F69" w:rsidP="00D176C0">
      <w:pPr>
        <w:rPr>
          <w:color w:val="00B050"/>
          <w:sz w:val="22"/>
          <w:lang w:val="en-US"/>
        </w:rPr>
      </w:pPr>
      <w:r w:rsidRPr="000C1707">
        <w:rPr>
          <w:color w:val="00B050"/>
          <w:sz w:val="22"/>
          <w:lang w:val="en-US"/>
        </w:rPr>
        <w:t xml:space="preserve">Thanks for the </w:t>
      </w:r>
      <w:r w:rsidR="00894E7F" w:rsidRPr="000C1707">
        <w:rPr>
          <w:color w:val="00B050"/>
          <w:sz w:val="22"/>
          <w:lang w:val="en-US"/>
        </w:rPr>
        <w:t>correction;</w:t>
      </w:r>
      <w:r w:rsidRPr="000C1707">
        <w:rPr>
          <w:color w:val="00B050"/>
          <w:sz w:val="22"/>
          <w:lang w:val="en-US"/>
        </w:rPr>
        <w:t xml:space="preserve"> we solve this issue</w:t>
      </w:r>
      <w:r>
        <w:rPr>
          <w:color w:val="00B050"/>
          <w:sz w:val="22"/>
          <w:lang w:val="en-US"/>
        </w:rPr>
        <w:t xml:space="preserve"> in line 146.</w:t>
      </w:r>
    </w:p>
    <w:p w14:paraId="56700291" w14:textId="402BCEFC" w:rsidR="006E2A37" w:rsidRDefault="00E13DEF" w:rsidP="00D176C0">
      <w:pPr>
        <w:rPr>
          <w:sz w:val="22"/>
          <w:lang w:val="en-US"/>
        </w:rPr>
      </w:pPr>
      <w:r w:rsidRPr="00E13DEF">
        <w:rPr>
          <w:sz w:val="22"/>
          <w:lang w:val="en-US"/>
        </w:rPr>
        <w:br/>
        <w:t>8. Define CE as cholesterol efflux in step 7.</w:t>
      </w:r>
    </w:p>
    <w:p w14:paraId="6BB063F3" w14:textId="77777777" w:rsidR="00772610" w:rsidRDefault="006E2A37" w:rsidP="00D176C0">
      <w:pPr>
        <w:rPr>
          <w:color w:val="00B050"/>
          <w:sz w:val="22"/>
          <w:lang w:val="en-US"/>
        </w:rPr>
      </w:pPr>
      <w:r>
        <w:rPr>
          <w:color w:val="00B050"/>
          <w:sz w:val="22"/>
          <w:lang w:val="en-US"/>
        </w:rPr>
        <w:t>This has been included.</w:t>
      </w:r>
    </w:p>
    <w:p w14:paraId="525B4973" w14:textId="68F74947" w:rsidR="006E2A37" w:rsidRDefault="00E13DEF" w:rsidP="00D176C0">
      <w:pPr>
        <w:rPr>
          <w:sz w:val="22"/>
          <w:lang w:val="en-US"/>
        </w:rPr>
      </w:pPr>
      <w:r w:rsidRPr="00E13DEF">
        <w:rPr>
          <w:sz w:val="22"/>
          <w:lang w:val="en-US"/>
        </w:rPr>
        <w:br/>
        <w:t>9. How many 'healthy donors' were used to create the pooled ABDS control and what constitutes someone being 'healthy'?</w:t>
      </w:r>
    </w:p>
    <w:p w14:paraId="71C30720" w14:textId="77777777" w:rsidR="00772610" w:rsidRDefault="006E2A37" w:rsidP="00D176C0">
      <w:pPr>
        <w:rPr>
          <w:color w:val="00B050"/>
          <w:sz w:val="22"/>
          <w:lang w:val="en-US"/>
        </w:rPr>
      </w:pPr>
      <w:r w:rsidRPr="006E2A37">
        <w:rPr>
          <w:color w:val="00B050"/>
          <w:sz w:val="22"/>
          <w:lang w:val="en-US"/>
        </w:rPr>
        <w:lastRenderedPageBreak/>
        <w:t xml:space="preserve">The pool of ABDS control included 8 donors (5 women and 3 men). The ‘healthy donors’ were selected by non-HIV-infection (our lab work with the HIV infected samples) and any evidence of cardiovascular disease or cardiopathies. </w:t>
      </w:r>
    </w:p>
    <w:p w14:paraId="6139F9CD" w14:textId="61F54AC3" w:rsidR="009D2DAC" w:rsidRDefault="00E13DEF" w:rsidP="00D176C0">
      <w:pPr>
        <w:rPr>
          <w:sz w:val="22"/>
          <w:lang w:val="en-US"/>
        </w:rPr>
      </w:pPr>
      <w:r w:rsidRPr="00E13DEF">
        <w:rPr>
          <w:sz w:val="22"/>
          <w:lang w:val="en-US"/>
        </w:rPr>
        <w:br/>
        <w:t xml:space="preserve">10. Figure 2. Use different line graphics (i.e. dots, dashes </w:t>
      </w:r>
      <w:proofErr w:type="spellStart"/>
      <w:r w:rsidRPr="00E13DEF">
        <w:rPr>
          <w:sz w:val="22"/>
          <w:lang w:val="en-US"/>
        </w:rPr>
        <w:t>etc</w:t>
      </w:r>
      <w:proofErr w:type="spellEnd"/>
      <w:r w:rsidRPr="00E13DEF">
        <w:rPr>
          <w:sz w:val="22"/>
          <w:lang w:val="en-US"/>
        </w:rPr>
        <w:t>). Also what fluorimeter software is used? This is very poorly explained. What is the wavelength of the emitted light? How many experiments does this figure represent?</w:t>
      </w:r>
    </w:p>
    <w:p w14:paraId="1A4209A9" w14:textId="77777777" w:rsidR="00772610" w:rsidRDefault="009D2DAC" w:rsidP="00D176C0">
      <w:pPr>
        <w:rPr>
          <w:color w:val="00B050"/>
          <w:sz w:val="22"/>
          <w:lang w:val="en-US"/>
        </w:rPr>
      </w:pPr>
      <w:r>
        <w:rPr>
          <w:color w:val="00B050"/>
          <w:sz w:val="22"/>
          <w:lang w:val="en-US"/>
        </w:rPr>
        <w:t>This has been included and corrected.</w:t>
      </w:r>
    </w:p>
    <w:p w14:paraId="6E7DC837" w14:textId="727964AB" w:rsidR="009D2DAC" w:rsidRDefault="00E13DEF" w:rsidP="00D176C0">
      <w:pPr>
        <w:rPr>
          <w:sz w:val="22"/>
          <w:lang w:val="en-US"/>
        </w:rPr>
      </w:pPr>
      <w:r w:rsidRPr="00E13DEF">
        <w:rPr>
          <w:sz w:val="22"/>
          <w:lang w:val="en-US"/>
        </w:rPr>
        <w:br/>
        <w:t>11. Figure 3 legend. According to the protocol white plates were used, not black.</w:t>
      </w:r>
    </w:p>
    <w:p w14:paraId="3617F0E1" w14:textId="77777777" w:rsidR="00772610" w:rsidRDefault="009D2DAC" w:rsidP="00D176C0">
      <w:pPr>
        <w:rPr>
          <w:color w:val="00B050"/>
          <w:sz w:val="22"/>
          <w:lang w:val="en-US"/>
        </w:rPr>
      </w:pPr>
      <w:r>
        <w:rPr>
          <w:color w:val="00B050"/>
          <w:sz w:val="22"/>
          <w:lang w:val="en-US"/>
        </w:rPr>
        <w:t>This has been corrected.</w:t>
      </w:r>
    </w:p>
    <w:p w14:paraId="164D81F2" w14:textId="77777777" w:rsidR="00772610" w:rsidRDefault="00E13DEF" w:rsidP="00D176C0">
      <w:pPr>
        <w:rPr>
          <w:sz w:val="22"/>
          <w:lang w:val="en-US"/>
        </w:rPr>
      </w:pPr>
      <w:r w:rsidRPr="00E13DEF">
        <w:rPr>
          <w:sz w:val="22"/>
          <w:lang w:val="en-US"/>
        </w:rPr>
        <w:br/>
        <w:t xml:space="preserve">12. Figure 4. </w:t>
      </w:r>
      <w:proofErr w:type="gramStart"/>
      <w:r w:rsidRPr="00E13DEF">
        <w:rPr>
          <w:sz w:val="22"/>
          <w:lang w:val="en-US"/>
        </w:rPr>
        <w:t>Poorly graphed figure.</w:t>
      </w:r>
      <w:proofErr w:type="gramEnd"/>
    </w:p>
    <w:p w14:paraId="7049629F" w14:textId="640D4C34" w:rsidR="00772610" w:rsidRDefault="00772610" w:rsidP="00D176C0">
      <w:pPr>
        <w:rPr>
          <w:color w:val="00B050"/>
          <w:sz w:val="22"/>
          <w:lang w:val="en-US"/>
        </w:rPr>
      </w:pPr>
      <w:r>
        <w:rPr>
          <w:color w:val="00B050"/>
          <w:sz w:val="22"/>
          <w:lang w:val="en-US"/>
        </w:rPr>
        <w:t>We have tried to improved figure 4.</w:t>
      </w:r>
    </w:p>
    <w:p w14:paraId="4BF959E6" w14:textId="4A596F3D" w:rsidR="009D2DAC" w:rsidRDefault="00E13DEF" w:rsidP="00D176C0">
      <w:pPr>
        <w:rPr>
          <w:sz w:val="22"/>
          <w:lang w:val="en-US"/>
        </w:rPr>
      </w:pPr>
      <w:r w:rsidRPr="00E13DEF">
        <w:rPr>
          <w:sz w:val="22"/>
          <w:lang w:val="en-US"/>
        </w:rPr>
        <w:br/>
        <w:t>13. Figure 5 legend. Pearson coefficient represents correlations, not regression. What are the 'target-shaped' error bars? This reviewer has never seen these used before. Again, black plates referred to in figure legend, but white plates listed in protocol.</w:t>
      </w:r>
    </w:p>
    <w:p w14:paraId="0DF05C3B" w14:textId="4AC22F8D" w:rsidR="009D2DAC" w:rsidRDefault="009D2DAC" w:rsidP="00D176C0">
      <w:pPr>
        <w:rPr>
          <w:color w:val="00B050"/>
          <w:sz w:val="22"/>
          <w:lang w:val="en-US"/>
        </w:rPr>
      </w:pPr>
      <w:r>
        <w:rPr>
          <w:color w:val="00B050"/>
          <w:sz w:val="22"/>
          <w:lang w:val="en-US"/>
        </w:rPr>
        <w:t>The plate color has been corrected.</w:t>
      </w:r>
      <w:r w:rsidR="00894E7F">
        <w:rPr>
          <w:color w:val="00B050"/>
          <w:sz w:val="22"/>
          <w:lang w:val="en-US"/>
        </w:rPr>
        <w:t xml:space="preserve"> Both are appropriate to measure fluorescence intensity in the luminometer. </w:t>
      </w:r>
    </w:p>
    <w:p w14:paraId="6D3146F2" w14:textId="73C9F5B9" w:rsidR="00772610" w:rsidRDefault="009D2DAC" w:rsidP="00D176C0">
      <w:pPr>
        <w:rPr>
          <w:color w:val="00B050"/>
          <w:sz w:val="22"/>
          <w:lang w:val="en-US"/>
        </w:rPr>
      </w:pPr>
      <w:r>
        <w:rPr>
          <w:color w:val="00B050"/>
          <w:sz w:val="22"/>
          <w:lang w:val="en-US"/>
        </w:rPr>
        <w:t>The error bars represent the standard deviation for both radioactive and fluorescent cholesterol efflux experiments to each point</w:t>
      </w:r>
      <w:r w:rsidR="00772610">
        <w:rPr>
          <w:color w:val="00B050"/>
          <w:sz w:val="22"/>
          <w:lang w:val="en-US"/>
        </w:rPr>
        <w:t>. They are represented horizontally and vertically to show the variability of both techniques at each point, ideally they should be similar to show similar variability.</w:t>
      </w:r>
    </w:p>
    <w:p w14:paraId="7BCA183F" w14:textId="167BACE0" w:rsidR="00E52081" w:rsidRDefault="00E13DEF" w:rsidP="00D176C0">
      <w:pPr>
        <w:rPr>
          <w:sz w:val="22"/>
          <w:lang w:val="en-US"/>
        </w:rPr>
      </w:pPr>
      <w:r w:rsidRPr="00E13DEF">
        <w:rPr>
          <w:sz w:val="22"/>
          <w:lang w:val="en-US"/>
        </w:rPr>
        <w:br/>
        <w:t>14. All Figure titles on graphs are vague and unclear</w:t>
      </w:r>
    </w:p>
    <w:p w14:paraId="6AD97BD0" w14:textId="77777777" w:rsidR="00DC2CB2" w:rsidRDefault="00894E7F" w:rsidP="00D176C0">
      <w:pPr>
        <w:rPr>
          <w:color w:val="00B050"/>
          <w:sz w:val="22"/>
          <w:lang w:val="en-US"/>
        </w:rPr>
      </w:pPr>
      <w:r w:rsidRPr="00894E7F">
        <w:rPr>
          <w:color w:val="00B050"/>
          <w:sz w:val="22"/>
          <w:lang w:val="en-US"/>
        </w:rPr>
        <w:t>This issue has been addressed.</w:t>
      </w:r>
    </w:p>
    <w:p w14:paraId="14BE24F7" w14:textId="38B89451" w:rsidR="00E52081" w:rsidRPr="00E52081" w:rsidRDefault="00E13DEF" w:rsidP="00D176C0">
      <w:pPr>
        <w:rPr>
          <w:color w:val="00B050"/>
          <w:sz w:val="22"/>
          <w:lang w:val="en-US"/>
        </w:rPr>
      </w:pPr>
      <w:r w:rsidRPr="00E13DEF">
        <w:rPr>
          <w:sz w:val="22"/>
          <w:lang w:val="en-US"/>
        </w:rPr>
        <w:br/>
        <w:t xml:space="preserve">15. </w:t>
      </w:r>
      <w:proofErr w:type="gramStart"/>
      <w:r w:rsidRPr="00E13DEF">
        <w:rPr>
          <w:sz w:val="22"/>
          <w:lang w:val="en-US"/>
        </w:rPr>
        <w:t>A</w:t>
      </w:r>
      <w:proofErr w:type="gramEnd"/>
      <w:r w:rsidRPr="00E13DEF">
        <w:rPr>
          <w:sz w:val="22"/>
          <w:lang w:val="en-US"/>
        </w:rPr>
        <w:t xml:space="preserve"> lot of the introduction and discussion describes the difference between 22-NBD-cholesterol and 25-NBD-cholesterol and the benefits of one over the other for the measurement of cholesterol efflux from cells. However, no comparison of these different forms of NBD-cholesterol is present in the figures. This should be included to validate the method.</w:t>
      </w:r>
      <w:r w:rsidRPr="00E13DEF">
        <w:rPr>
          <w:sz w:val="22"/>
          <w:lang w:val="en-US"/>
        </w:rPr>
        <w:br/>
      </w:r>
      <w:r w:rsidR="00E52081" w:rsidRPr="00E52081">
        <w:rPr>
          <w:color w:val="00B050"/>
          <w:sz w:val="22"/>
          <w:lang w:val="en-US"/>
        </w:rPr>
        <w:t xml:space="preserve">The reviewer </w:t>
      </w:r>
      <w:r w:rsidR="00DC2CB2">
        <w:rPr>
          <w:color w:val="00B050"/>
          <w:sz w:val="22"/>
          <w:lang w:val="en-US"/>
        </w:rPr>
        <w:t>is</w:t>
      </w:r>
      <w:r w:rsidR="00E52081" w:rsidRPr="00E52081">
        <w:rPr>
          <w:color w:val="00B050"/>
          <w:sz w:val="22"/>
          <w:lang w:val="en-US"/>
        </w:rPr>
        <w:t xml:space="preserve"> right in his sense that we did not compare the two NBD-cholesterol isoforms. </w:t>
      </w:r>
      <w:r w:rsidR="00DC2CB2">
        <w:rPr>
          <w:color w:val="00B050"/>
          <w:sz w:val="22"/>
          <w:lang w:val="en-US"/>
        </w:rPr>
        <w:t xml:space="preserve">We bases our choice of </w:t>
      </w:r>
      <w:r w:rsidR="00E52081" w:rsidRPr="00E52081">
        <w:rPr>
          <w:color w:val="00B050"/>
          <w:sz w:val="22"/>
          <w:lang w:val="en-US"/>
        </w:rPr>
        <w:t xml:space="preserve"> </w:t>
      </w:r>
      <w:r w:rsidR="00E52081">
        <w:rPr>
          <w:color w:val="00B050"/>
          <w:sz w:val="22"/>
          <w:lang w:val="en-US"/>
        </w:rPr>
        <w:t>22-NBD-cholesterol</w:t>
      </w:r>
      <w:r w:rsidR="00DC2CB2">
        <w:rPr>
          <w:color w:val="00B050"/>
          <w:sz w:val="22"/>
          <w:lang w:val="en-US"/>
        </w:rPr>
        <w:t xml:space="preserve"> on literature as this molecule is the most appropriate for </w:t>
      </w:r>
      <w:r w:rsidR="00DC2CB2" w:rsidRPr="00250F86">
        <w:rPr>
          <w:color w:val="00B050"/>
          <w:sz w:val="22"/>
          <w:lang w:val="en-US"/>
        </w:rPr>
        <w:t>cholesterol uptake/trafficking</w:t>
      </w:r>
      <w:r w:rsidR="00DC2CB2">
        <w:rPr>
          <w:color w:val="00B050"/>
          <w:sz w:val="22"/>
          <w:lang w:val="en-US"/>
        </w:rPr>
        <w:t xml:space="preserve"> studies </w:t>
      </w:r>
      <w:r w:rsidR="00E52081">
        <w:rPr>
          <w:color w:val="00B050"/>
          <w:sz w:val="22"/>
          <w:lang w:val="en-US"/>
        </w:rPr>
        <w:t>compar</w:t>
      </w:r>
      <w:r w:rsidR="00DC2CB2">
        <w:rPr>
          <w:color w:val="00B050"/>
          <w:sz w:val="22"/>
          <w:lang w:val="en-US"/>
        </w:rPr>
        <w:t>ed</w:t>
      </w:r>
      <w:r w:rsidR="00E52081">
        <w:rPr>
          <w:color w:val="00B050"/>
          <w:sz w:val="22"/>
          <w:lang w:val="en-US"/>
        </w:rPr>
        <w:t xml:space="preserve"> </w:t>
      </w:r>
      <w:r w:rsidR="00DC2CB2">
        <w:rPr>
          <w:color w:val="00B050"/>
          <w:sz w:val="22"/>
          <w:lang w:val="en-US"/>
        </w:rPr>
        <w:t>to</w:t>
      </w:r>
      <w:r w:rsidR="00E52081">
        <w:rPr>
          <w:color w:val="00B050"/>
          <w:sz w:val="22"/>
          <w:lang w:val="en-US"/>
        </w:rPr>
        <w:t xml:space="preserve"> 25-NBD. </w:t>
      </w:r>
      <w:r w:rsidR="00DC2CB2">
        <w:rPr>
          <w:color w:val="00B050"/>
          <w:sz w:val="22"/>
          <w:lang w:val="en-US"/>
        </w:rPr>
        <w:t>Our aim was</w:t>
      </w:r>
      <w:r w:rsidR="00C27FD2">
        <w:rPr>
          <w:color w:val="00B050"/>
          <w:sz w:val="22"/>
          <w:lang w:val="en-US"/>
        </w:rPr>
        <w:t xml:space="preserve"> to reflect </w:t>
      </w:r>
      <w:proofErr w:type="spellStart"/>
      <w:proofErr w:type="gramStart"/>
      <w:r w:rsidR="00C27FD2">
        <w:rPr>
          <w:color w:val="00B050"/>
          <w:sz w:val="22"/>
          <w:lang w:val="en-US"/>
        </w:rPr>
        <w:t>tha</w:t>
      </w:r>
      <w:r w:rsidR="00DC2CB2">
        <w:rPr>
          <w:color w:val="00B050"/>
          <w:sz w:val="22"/>
          <w:lang w:val="en-US"/>
        </w:rPr>
        <w:t>is</w:t>
      </w:r>
      <w:proofErr w:type="spellEnd"/>
      <w:proofErr w:type="gramEnd"/>
      <w:r w:rsidR="00C27FD2">
        <w:rPr>
          <w:color w:val="00B050"/>
          <w:sz w:val="22"/>
          <w:lang w:val="en-US"/>
        </w:rPr>
        <w:t xml:space="preserve"> in the introduction</w:t>
      </w:r>
      <w:r w:rsidR="00DC2CB2">
        <w:rPr>
          <w:color w:val="00B050"/>
          <w:sz w:val="22"/>
          <w:lang w:val="en-US"/>
        </w:rPr>
        <w:t xml:space="preserve"> but we agree that it was too extended and we reduced it.</w:t>
      </w:r>
    </w:p>
    <w:p w14:paraId="7C091ABC" w14:textId="5D9CE74E" w:rsidR="009D2DAC" w:rsidRDefault="00E13DEF" w:rsidP="00D176C0">
      <w:pPr>
        <w:rPr>
          <w:sz w:val="22"/>
          <w:lang w:val="en-US"/>
        </w:rPr>
      </w:pPr>
      <w:r w:rsidRPr="00E13DEF">
        <w:rPr>
          <w:sz w:val="22"/>
          <w:lang w:val="en-US"/>
        </w:rPr>
        <w:br/>
        <w:t>Minor Concerns</w:t>
      </w:r>
      <w:proofErr w:type="gramStart"/>
      <w:r w:rsidRPr="00E13DEF">
        <w:rPr>
          <w:sz w:val="22"/>
          <w:lang w:val="en-US"/>
        </w:rPr>
        <w:t>:</w:t>
      </w:r>
      <w:proofErr w:type="gramEnd"/>
      <w:r w:rsidRPr="00E13DEF">
        <w:rPr>
          <w:sz w:val="22"/>
          <w:lang w:val="en-US"/>
        </w:rPr>
        <w:br/>
        <w:t>1. There are many spelling mistakes in the manuscript</w:t>
      </w:r>
      <w:r w:rsidRPr="00E13DEF">
        <w:rPr>
          <w:sz w:val="22"/>
          <w:lang w:val="en-US"/>
        </w:rPr>
        <w:br/>
        <w:t>a. Ln 75 should read: "BODIPY-cholesterol or NBD-cholesterol".</w:t>
      </w:r>
    </w:p>
    <w:p w14:paraId="1C1EBF65" w14:textId="77777777" w:rsidR="00DC2CB2" w:rsidRDefault="009D2DAC" w:rsidP="00D176C0">
      <w:pPr>
        <w:rPr>
          <w:color w:val="00B050"/>
          <w:sz w:val="22"/>
          <w:lang w:val="en-US"/>
        </w:rPr>
      </w:pPr>
      <w:r>
        <w:rPr>
          <w:color w:val="00B050"/>
          <w:sz w:val="22"/>
          <w:lang w:val="en-US"/>
        </w:rPr>
        <w:t>This has been corrected.</w:t>
      </w:r>
    </w:p>
    <w:p w14:paraId="4D3F6AF4" w14:textId="62A1429B" w:rsidR="009D2DAC" w:rsidRDefault="00E13DEF" w:rsidP="00D176C0">
      <w:pPr>
        <w:rPr>
          <w:sz w:val="22"/>
          <w:lang w:val="en-US"/>
        </w:rPr>
      </w:pPr>
      <w:r w:rsidRPr="00E13DEF">
        <w:rPr>
          <w:sz w:val="22"/>
          <w:lang w:val="en-US"/>
        </w:rPr>
        <w:br/>
      </w:r>
      <w:proofErr w:type="gramStart"/>
      <w:r w:rsidRPr="00E13DEF">
        <w:rPr>
          <w:sz w:val="22"/>
          <w:lang w:val="en-US"/>
        </w:rPr>
        <w:t>b. Ln</w:t>
      </w:r>
      <w:proofErr w:type="gramEnd"/>
      <w:r w:rsidRPr="00E13DEF">
        <w:rPr>
          <w:sz w:val="22"/>
          <w:lang w:val="en-US"/>
        </w:rPr>
        <w:t xml:space="preserve"> 98 should read: "Dissolve the NBD-cholesterol…."</w:t>
      </w:r>
    </w:p>
    <w:p w14:paraId="5F8527FF" w14:textId="77777777" w:rsidR="00DC2CB2" w:rsidRDefault="009D2DAC" w:rsidP="00D176C0">
      <w:pPr>
        <w:rPr>
          <w:color w:val="00B050"/>
          <w:sz w:val="22"/>
          <w:lang w:val="en-US"/>
        </w:rPr>
      </w:pPr>
      <w:r>
        <w:rPr>
          <w:color w:val="00B050"/>
          <w:sz w:val="22"/>
          <w:lang w:val="en-US"/>
        </w:rPr>
        <w:t>This has been corrected.</w:t>
      </w:r>
    </w:p>
    <w:p w14:paraId="04F4BE02" w14:textId="125C4CDD" w:rsidR="009D2DAC" w:rsidRDefault="00E13DEF" w:rsidP="00D176C0">
      <w:pPr>
        <w:rPr>
          <w:sz w:val="22"/>
          <w:lang w:val="en-US"/>
        </w:rPr>
      </w:pPr>
      <w:r w:rsidRPr="00E13DEF">
        <w:rPr>
          <w:sz w:val="22"/>
          <w:lang w:val="en-US"/>
        </w:rPr>
        <w:br/>
        <w:t>c. Ln 113: State centrifuge speed as 'g' not rpm as rpm will be dependent on the centrifuge used.</w:t>
      </w:r>
    </w:p>
    <w:p w14:paraId="79FD6AFC" w14:textId="77777777" w:rsidR="00DC2CB2" w:rsidRDefault="009D2DAC" w:rsidP="00D176C0">
      <w:pPr>
        <w:rPr>
          <w:color w:val="00B050"/>
          <w:sz w:val="22"/>
          <w:lang w:val="en-US"/>
        </w:rPr>
      </w:pPr>
      <w:r>
        <w:rPr>
          <w:color w:val="00B050"/>
          <w:sz w:val="22"/>
          <w:lang w:val="en-US"/>
        </w:rPr>
        <w:t>This has been corrected.</w:t>
      </w:r>
    </w:p>
    <w:p w14:paraId="00B0CE7B" w14:textId="09FE484D" w:rsidR="009D2DAC" w:rsidRDefault="00E13DEF" w:rsidP="00D176C0">
      <w:pPr>
        <w:rPr>
          <w:sz w:val="22"/>
          <w:lang w:val="en-US"/>
        </w:rPr>
      </w:pPr>
      <w:r w:rsidRPr="00E13DEF">
        <w:rPr>
          <w:sz w:val="22"/>
          <w:lang w:val="en-US"/>
        </w:rPr>
        <w:br/>
      </w:r>
      <w:proofErr w:type="gramStart"/>
      <w:r w:rsidRPr="00E13DEF">
        <w:rPr>
          <w:sz w:val="22"/>
          <w:lang w:val="en-US"/>
        </w:rPr>
        <w:t>d. Ln</w:t>
      </w:r>
      <w:proofErr w:type="gramEnd"/>
      <w:r w:rsidRPr="00E13DEF">
        <w:rPr>
          <w:sz w:val="22"/>
          <w:lang w:val="en-US"/>
        </w:rPr>
        <w:t xml:space="preserve"> 114 should read: "Transfer the supernatant to a new tube"</w:t>
      </w:r>
    </w:p>
    <w:p w14:paraId="7B286419" w14:textId="77777777" w:rsidR="00DC2CB2" w:rsidRDefault="009D2DAC" w:rsidP="00D176C0">
      <w:pPr>
        <w:rPr>
          <w:color w:val="00B050"/>
          <w:sz w:val="22"/>
          <w:lang w:val="en-US"/>
        </w:rPr>
      </w:pPr>
      <w:r>
        <w:rPr>
          <w:color w:val="00B050"/>
          <w:sz w:val="22"/>
          <w:lang w:val="en-US"/>
        </w:rPr>
        <w:t>This has been corrected.</w:t>
      </w:r>
    </w:p>
    <w:p w14:paraId="7B81319A" w14:textId="579500C7" w:rsidR="009D2DAC" w:rsidRDefault="00E13DEF" w:rsidP="00D176C0">
      <w:pPr>
        <w:rPr>
          <w:sz w:val="22"/>
          <w:lang w:val="en-US"/>
        </w:rPr>
      </w:pPr>
      <w:r w:rsidRPr="00E13DEF">
        <w:rPr>
          <w:sz w:val="22"/>
          <w:lang w:val="en-US"/>
        </w:rPr>
        <w:br/>
      </w:r>
      <w:proofErr w:type="gramStart"/>
      <w:r w:rsidRPr="00E13DEF">
        <w:rPr>
          <w:sz w:val="22"/>
          <w:lang w:val="en-US"/>
        </w:rPr>
        <w:t>e. Ln</w:t>
      </w:r>
      <w:proofErr w:type="gramEnd"/>
      <w:r w:rsidRPr="00E13DEF">
        <w:rPr>
          <w:sz w:val="22"/>
          <w:lang w:val="en-US"/>
        </w:rPr>
        <w:t xml:space="preserve"> 117 should read: "phorbol 12-myristate 13-acetate (PMA). Also add concentration</w:t>
      </w:r>
    </w:p>
    <w:p w14:paraId="0A4BA923" w14:textId="77777777" w:rsidR="00DC2CB2" w:rsidRDefault="009D2DAC" w:rsidP="00D176C0">
      <w:pPr>
        <w:rPr>
          <w:color w:val="00B050"/>
          <w:sz w:val="22"/>
          <w:lang w:val="en-US"/>
        </w:rPr>
      </w:pPr>
      <w:r>
        <w:rPr>
          <w:color w:val="00B050"/>
          <w:sz w:val="22"/>
          <w:lang w:val="en-US"/>
        </w:rPr>
        <w:t>This has been corrected.</w:t>
      </w:r>
    </w:p>
    <w:p w14:paraId="6937F3A3" w14:textId="13A46B33" w:rsidR="009A218D" w:rsidRDefault="00E13DEF" w:rsidP="00D176C0">
      <w:pPr>
        <w:rPr>
          <w:sz w:val="22"/>
          <w:lang w:val="en-US"/>
        </w:rPr>
      </w:pPr>
      <w:r w:rsidRPr="00E13DEF">
        <w:rPr>
          <w:sz w:val="22"/>
          <w:lang w:val="en-US"/>
        </w:rPr>
        <w:br/>
        <w:t>f. Ln 118: Include concentration of PBS. Also that it is PBS- (I assume)</w:t>
      </w:r>
    </w:p>
    <w:p w14:paraId="25B141F2" w14:textId="77777777" w:rsidR="00DC2CB2" w:rsidRDefault="009A218D" w:rsidP="00D176C0">
      <w:pPr>
        <w:rPr>
          <w:color w:val="00B050"/>
          <w:sz w:val="22"/>
          <w:lang w:val="en-US"/>
        </w:rPr>
      </w:pPr>
      <w:r>
        <w:rPr>
          <w:color w:val="00B050"/>
          <w:sz w:val="22"/>
          <w:lang w:val="en-US"/>
        </w:rPr>
        <w:lastRenderedPageBreak/>
        <w:t>This has been corrected.</w:t>
      </w:r>
    </w:p>
    <w:p w14:paraId="0EC433E4" w14:textId="1C3BA028" w:rsidR="009A218D" w:rsidRDefault="00E13DEF" w:rsidP="00D176C0">
      <w:pPr>
        <w:rPr>
          <w:sz w:val="22"/>
          <w:lang w:val="en-US"/>
        </w:rPr>
      </w:pPr>
      <w:r w:rsidRPr="00E13DEF">
        <w:rPr>
          <w:sz w:val="22"/>
          <w:lang w:val="en-US"/>
        </w:rPr>
        <w:br/>
        <w:t>g. Ln 128: "from a pool of healthy donors".</w:t>
      </w:r>
    </w:p>
    <w:p w14:paraId="367BDDB2" w14:textId="77777777" w:rsidR="00DC2CB2" w:rsidRDefault="009A218D" w:rsidP="00D176C0">
      <w:pPr>
        <w:rPr>
          <w:color w:val="00B050"/>
          <w:sz w:val="22"/>
          <w:lang w:val="en-US"/>
        </w:rPr>
      </w:pPr>
      <w:r>
        <w:rPr>
          <w:color w:val="00B050"/>
          <w:sz w:val="22"/>
          <w:lang w:val="en-US"/>
        </w:rPr>
        <w:t>This has been corrected.</w:t>
      </w:r>
    </w:p>
    <w:p w14:paraId="7FFD900F" w14:textId="48F4D439" w:rsidR="009A218D" w:rsidRDefault="00E13DEF" w:rsidP="00D176C0">
      <w:pPr>
        <w:rPr>
          <w:sz w:val="22"/>
          <w:lang w:val="en-US"/>
        </w:rPr>
      </w:pPr>
      <w:r w:rsidRPr="00E13DEF">
        <w:rPr>
          <w:sz w:val="22"/>
          <w:lang w:val="en-US"/>
        </w:rPr>
        <w:br/>
        <w:t>h. Figure 6. Commercial kit</w:t>
      </w:r>
    </w:p>
    <w:p w14:paraId="737E7163" w14:textId="77777777" w:rsidR="00DC2CB2" w:rsidRDefault="009A218D" w:rsidP="00D176C0">
      <w:pPr>
        <w:rPr>
          <w:color w:val="00B050"/>
          <w:sz w:val="22"/>
          <w:lang w:val="en-US"/>
        </w:rPr>
      </w:pPr>
      <w:r>
        <w:rPr>
          <w:color w:val="00B050"/>
          <w:sz w:val="22"/>
          <w:lang w:val="en-US"/>
        </w:rPr>
        <w:t>This has been corrected.</w:t>
      </w:r>
    </w:p>
    <w:p w14:paraId="3A43375F" w14:textId="54D0C545" w:rsidR="009A218D" w:rsidRDefault="00E13DEF" w:rsidP="00D176C0">
      <w:pPr>
        <w:rPr>
          <w:sz w:val="22"/>
          <w:lang w:val="en-US"/>
        </w:rPr>
      </w:pPr>
      <w:r w:rsidRPr="00E13DEF">
        <w:rPr>
          <w:sz w:val="22"/>
          <w:lang w:val="en-US"/>
        </w:rPr>
        <w:br/>
        <w:t>2. Ln 176: State the recommended concentration of EDTA, even if it is optional.</w:t>
      </w:r>
    </w:p>
    <w:p w14:paraId="682CCDE4" w14:textId="77777777" w:rsidR="00DC2CB2" w:rsidRDefault="009A218D" w:rsidP="00D176C0">
      <w:pPr>
        <w:rPr>
          <w:color w:val="00B050"/>
          <w:sz w:val="22"/>
          <w:lang w:val="en-US"/>
        </w:rPr>
      </w:pPr>
      <w:r w:rsidRPr="009A218D">
        <w:rPr>
          <w:color w:val="00B050"/>
          <w:sz w:val="22"/>
          <w:lang w:val="en-US"/>
        </w:rPr>
        <w:t xml:space="preserve">EDTA had been subtracted. </w:t>
      </w:r>
    </w:p>
    <w:p w14:paraId="1BA568BB" w14:textId="273634C6" w:rsidR="00E13DEF" w:rsidRPr="0024346D" w:rsidRDefault="00E13DEF" w:rsidP="00D176C0">
      <w:pPr>
        <w:rPr>
          <w:sz w:val="22"/>
          <w:lang w:val="en-US"/>
        </w:rPr>
      </w:pPr>
      <w:r w:rsidRPr="00E13DEF">
        <w:rPr>
          <w:sz w:val="22"/>
          <w:lang w:val="en-US"/>
        </w:rPr>
        <w:br/>
        <w:t xml:space="preserve">3. Describing the 96 well plates as "white clear (ln 105) or flat (ln 134) bottom" is confusing. </w:t>
      </w:r>
      <w:proofErr w:type="gramStart"/>
      <w:r w:rsidRPr="00E13DEF">
        <w:rPr>
          <w:sz w:val="22"/>
          <w:lang w:val="en-US"/>
        </w:rPr>
        <w:t>Would suggest referring to the plates as "white 96 well plates with either clear or round bottom wells".</w:t>
      </w:r>
      <w:proofErr w:type="gramEnd"/>
      <w:r w:rsidRPr="00E13DEF">
        <w:rPr>
          <w:sz w:val="22"/>
          <w:lang w:val="en-US"/>
        </w:rPr>
        <w:br/>
      </w:r>
      <w:r w:rsidR="00EB4319">
        <w:rPr>
          <w:color w:val="00B050"/>
          <w:sz w:val="22"/>
          <w:lang w:val="en-US"/>
        </w:rPr>
        <w:t>We thank the reviewer for the opportunity to improve this confusing. We have introduced “flat clear bottom” or “flat opaque bottom” to avoid confusion. We did not use plates with round bottom.</w:t>
      </w:r>
      <w:r w:rsidRPr="00E13DEF">
        <w:rPr>
          <w:sz w:val="22"/>
          <w:lang w:val="en-US"/>
        </w:rPr>
        <w:br/>
      </w:r>
      <w:r w:rsidRPr="00E13DEF">
        <w:rPr>
          <w:sz w:val="22"/>
          <w:lang w:val="en-US"/>
        </w:rPr>
        <w:br/>
        <w:t>If you would like your personal information to be removed from the database, please contact the publication office.</w:t>
      </w:r>
    </w:p>
    <w:p w14:paraId="33AF80BC" w14:textId="77777777" w:rsidR="000F7885" w:rsidRPr="00E13DEF" w:rsidRDefault="000F7885">
      <w:pPr>
        <w:rPr>
          <w:lang w:val="en-US"/>
        </w:rPr>
      </w:pPr>
    </w:p>
    <w:sectPr w:rsidR="000F7885" w:rsidRPr="00E13DEF">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96D3C4" w15:done="0"/>
  <w15:commentEx w15:paraId="69756365" w15:done="0"/>
  <w15:commentEx w15:paraId="11115A0C" w15:done="0"/>
  <w15:commentEx w15:paraId="35372A32" w15:done="0"/>
  <w15:commentEx w15:paraId="01C8F1D4" w15:done="0"/>
  <w15:commentEx w15:paraId="1886A5AB" w15:done="0"/>
  <w15:commentEx w15:paraId="6A81ED05" w15:done="0"/>
  <w15:commentEx w15:paraId="15B33B56" w15:done="0"/>
  <w15:commentEx w15:paraId="5652D5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6D3C4" w16cid:durableId="1F4142FC"/>
  <w16cid:commentId w16cid:paraId="69756365" w16cid:durableId="1F452498"/>
  <w16cid:commentId w16cid:paraId="11115A0C" w16cid:durableId="1F49288A"/>
  <w16cid:commentId w16cid:paraId="35372A32" w16cid:durableId="1F45249A"/>
  <w16cid:commentId w16cid:paraId="01C8F1D4" w16cid:durableId="1F49288C"/>
  <w16cid:commentId w16cid:paraId="1886A5AB" w16cid:durableId="1F45249C"/>
  <w16cid:commentId w16cid:paraId="6A81ED05" w16cid:durableId="1F49288E"/>
  <w16cid:commentId w16cid:paraId="15B33B56" w16cid:durableId="1F4524A2"/>
  <w16cid:commentId w16cid:paraId="5652D5AF" w16cid:durableId="1F4928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charset w:val="80"/>
    <w:family w:val="roman"/>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1FF"/>
    <w:multiLevelType w:val="multilevel"/>
    <w:tmpl w:val="F74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03952"/>
    <w:multiLevelType w:val="hybridMultilevel"/>
    <w:tmpl w:val="B8A42402"/>
    <w:lvl w:ilvl="0" w:tplc="040A0001">
      <w:start w:val="27"/>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7664ECC"/>
    <w:multiLevelType w:val="multilevel"/>
    <w:tmpl w:val="38F0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31C4"/>
    <w:multiLevelType w:val="multilevel"/>
    <w:tmpl w:val="E498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535CA0"/>
    <w:multiLevelType w:val="hybridMultilevel"/>
    <w:tmpl w:val="9A923EC6"/>
    <w:lvl w:ilvl="0" w:tplc="8A0C889E">
      <w:numFmt w:val="bullet"/>
      <w:lvlText w:val="-"/>
      <w:lvlJc w:val="left"/>
      <w:pPr>
        <w:ind w:left="720" w:hanging="360"/>
      </w:pPr>
      <w:rPr>
        <w:rFonts w:ascii="Cambria" w:eastAsia="MS Minngs" w:hAnsi="Cambria"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3874BE9"/>
    <w:multiLevelType w:val="hybridMultilevel"/>
    <w:tmpl w:val="89F049CA"/>
    <w:lvl w:ilvl="0" w:tplc="AF70F7CA">
      <w:start w:val="27"/>
      <w:numFmt w:val="bullet"/>
      <w:lvlText w:val=""/>
      <w:lvlJc w:val="left"/>
      <w:pPr>
        <w:ind w:left="1080" w:hanging="360"/>
      </w:pPr>
      <w:rPr>
        <w:rFonts w:ascii="Symbol" w:eastAsia="MS Minngs" w:hAnsi="Symbol"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DEF"/>
    <w:rsid w:val="000024C1"/>
    <w:rsid w:val="000C1707"/>
    <w:rsid w:val="000C54E7"/>
    <w:rsid w:val="000D3A52"/>
    <w:rsid w:val="000F7885"/>
    <w:rsid w:val="0010429B"/>
    <w:rsid w:val="001064E2"/>
    <w:rsid w:val="0011516E"/>
    <w:rsid w:val="00185E87"/>
    <w:rsid w:val="001933CC"/>
    <w:rsid w:val="001A38DE"/>
    <w:rsid w:val="001C1EF3"/>
    <w:rsid w:val="001C2A0A"/>
    <w:rsid w:val="0020775D"/>
    <w:rsid w:val="0024346D"/>
    <w:rsid w:val="00246E76"/>
    <w:rsid w:val="00250F86"/>
    <w:rsid w:val="00262B29"/>
    <w:rsid w:val="002864E2"/>
    <w:rsid w:val="00292733"/>
    <w:rsid w:val="00296E0C"/>
    <w:rsid w:val="002A742B"/>
    <w:rsid w:val="002C33E7"/>
    <w:rsid w:val="002D08EB"/>
    <w:rsid w:val="002F3409"/>
    <w:rsid w:val="00300AEA"/>
    <w:rsid w:val="00314FDA"/>
    <w:rsid w:val="0032586B"/>
    <w:rsid w:val="00330F69"/>
    <w:rsid w:val="003376CF"/>
    <w:rsid w:val="003441A7"/>
    <w:rsid w:val="00346B1B"/>
    <w:rsid w:val="00357A33"/>
    <w:rsid w:val="00370A7D"/>
    <w:rsid w:val="00381E50"/>
    <w:rsid w:val="00390090"/>
    <w:rsid w:val="003A544A"/>
    <w:rsid w:val="003B067D"/>
    <w:rsid w:val="003E3B3C"/>
    <w:rsid w:val="004020D8"/>
    <w:rsid w:val="00402651"/>
    <w:rsid w:val="0042321F"/>
    <w:rsid w:val="0053037E"/>
    <w:rsid w:val="005717AD"/>
    <w:rsid w:val="0057347D"/>
    <w:rsid w:val="00601F71"/>
    <w:rsid w:val="00632E80"/>
    <w:rsid w:val="00643A53"/>
    <w:rsid w:val="00666414"/>
    <w:rsid w:val="00671D92"/>
    <w:rsid w:val="006D04B4"/>
    <w:rsid w:val="006E1CA3"/>
    <w:rsid w:val="006E2A37"/>
    <w:rsid w:val="006E7339"/>
    <w:rsid w:val="006F3765"/>
    <w:rsid w:val="007058FD"/>
    <w:rsid w:val="007066AF"/>
    <w:rsid w:val="007263CF"/>
    <w:rsid w:val="00727779"/>
    <w:rsid w:val="00772610"/>
    <w:rsid w:val="00775FCC"/>
    <w:rsid w:val="0078028E"/>
    <w:rsid w:val="00795946"/>
    <w:rsid w:val="007B6EF3"/>
    <w:rsid w:val="007C51B0"/>
    <w:rsid w:val="00810CFE"/>
    <w:rsid w:val="008504A1"/>
    <w:rsid w:val="00856562"/>
    <w:rsid w:val="00856D86"/>
    <w:rsid w:val="00894E7F"/>
    <w:rsid w:val="008B2B69"/>
    <w:rsid w:val="009008C1"/>
    <w:rsid w:val="009034EB"/>
    <w:rsid w:val="00905DBF"/>
    <w:rsid w:val="009102AC"/>
    <w:rsid w:val="00925631"/>
    <w:rsid w:val="00932FCB"/>
    <w:rsid w:val="00942E7C"/>
    <w:rsid w:val="00970802"/>
    <w:rsid w:val="009A218D"/>
    <w:rsid w:val="009A4876"/>
    <w:rsid w:val="009D05C6"/>
    <w:rsid w:val="009D2DAC"/>
    <w:rsid w:val="009D4B7F"/>
    <w:rsid w:val="009E04CC"/>
    <w:rsid w:val="009F0B33"/>
    <w:rsid w:val="009F7C96"/>
    <w:rsid w:val="00A00055"/>
    <w:rsid w:val="00A23190"/>
    <w:rsid w:val="00A246A2"/>
    <w:rsid w:val="00A414B9"/>
    <w:rsid w:val="00A62AED"/>
    <w:rsid w:val="00A725C5"/>
    <w:rsid w:val="00A74E6B"/>
    <w:rsid w:val="00A82A18"/>
    <w:rsid w:val="00A9678E"/>
    <w:rsid w:val="00AA7F0D"/>
    <w:rsid w:val="00AB7955"/>
    <w:rsid w:val="00AD393A"/>
    <w:rsid w:val="00AE04ED"/>
    <w:rsid w:val="00B04DA6"/>
    <w:rsid w:val="00B05366"/>
    <w:rsid w:val="00B12B47"/>
    <w:rsid w:val="00B446F6"/>
    <w:rsid w:val="00B71B37"/>
    <w:rsid w:val="00B84FA6"/>
    <w:rsid w:val="00BA222A"/>
    <w:rsid w:val="00BA7921"/>
    <w:rsid w:val="00BC1CD7"/>
    <w:rsid w:val="00BD751A"/>
    <w:rsid w:val="00C12C0C"/>
    <w:rsid w:val="00C22A20"/>
    <w:rsid w:val="00C27FD2"/>
    <w:rsid w:val="00C9314E"/>
    <w:rsid w:val="00CB126B"/>
    <w:rsid w:val="00CB7545"/>
    <w:rsid w:val="00D176C0"/>
    <w:rsid w:val="00D34F28"/>
    <w:rsid w:val="00D51A59"/>
    <w:rsid w:val="00D91B4D"/>
    <w:rsid w:val="00DA3F4C"/>
    <w:rsid w:val="00DC2CB2"/>
    <w:rsid w:val="00DF1A5F"/>
    <w:rsid w:val="00E116AD"/>
    <w:rsid w:val="00E13DEF"/>
    <w:rsid w:val="00E22FFE"/>
    <w:rsid w:val="00E4677B"/>
    <w:rsid w:val="00E52081"/>
    <w:rsid w:val="00E53897"/>
    <w:rsid w:val="00E6168F"/>
    <w:rsid w:val="00E6728C"/>
    <w:rsid w:val="00E731D6"/>
    <w:rsid w:val="00EA779B"/>
    <w:rsid w:val="00EB14D5"/>
    <w:rsid w:val="00EB4319"/>
    <w:rsid w:val="00EF1215"/>
    <w:rsid w:val="00F61239"/>
    <w:rsid w:val="00FB33C1"/>
    <w:rsid w:val="00FB6326"/>
    <w:rsid w:val="00FC381C"/>
    <w:rsid w:val="00FC3B3A"/>
    <w:rsid w:val="00FE407B"/>
    <w:rsid w:val="00FF47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802"/>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3DEF"/>
    <w:rPr>
      <w:color w:val="0000FF"/>
      <w:u w:val="single"/>
    </w:rPr>
  </w:style>
  <w:style w:type="character" w:styleId="Textoennegrita">
    <w:name w:val="Strong"/>
    <w:basedOn w:val="Fuentedeprrafopredeter"/>
    <w:uiPriority w:val="22"/>
    <w:qFormat/>
    <w:rsid w:val="00E13DEF"/>
    <w:rPr>
      <w:b/>
      <w:bCs/>
    </w:rPr>
  </w:style>
  <w:style w:type="character" w:styleId="nfasis">
    <w:name w:val="Emphasis"/>
    <w:basedOn w:val="Fuentedeprrafopredeter"/>
    <w:uiPriority w:val="20"/>
    <w:qFormat/>
    <w:rsid w:val="00E13DEF"/>
    <w:rPr>
      <w:i/>
      <w:iCs/>
    </w:rPr>
  </w:style>
  <w:style w:type="character" w:customStyle="1" w:styleId="Mencinsinresolver1">
    <w:name w:val="Mención sin resolver1"/>
    <w:basedOn w:val="Fuentedeprrafopredeter"/>
    <w:uiPriority w:val="99"/>
    <w:semiHidden/>
    <w:unhideWhenUsed/>
    <w:rsid w:val="00314FDA"/>
    <w:rPr>
      <w:color w:val="605E5C"/>
      <w:shd w:val="clear" w:color="auto" w:fill="E1DFDD"/>
    </w:rPr>
  </w:style>
  <w:style w:type="character" w:styleId="Refdecomentario">
    <w:name w:val="annotation reference"/>
    <w:basedOn w:val="Fuentedeprrafopredeter"/>
    <w:uiPriority w:val="99"/>
    <w:semiHidden/>
    <w:unhideWhenUsed/>
    <w:rsid w:val="00FC3B3A"/>
    <w:rPr>
      <w:sz w:val="16"/>
      <w:szCs w:val="16"/>
    </w:rPr>
  </w:style>
  <w:style w:type="paragraph" w:styleId="Textocomentario">
    <w:name w:val="annotation text"/>
    <w:basedOn w:val="Normal"/>
    <w:link w:val="TextocomentarioCar"/>
    <w:uiPriority w:val="99"/>
    <w:semiHidden/>
    <w:unhideWhenUsed/>
    <w:rsid w:val="00FC3B3A"/>
    <w:rPr>
      <w:sz w:val="20"/>
      <w:szCs w:val="20"/>
    </w:rPr>
  </w:style>
  <w:style w:type="character" w:customStyle="1" w:styleId="TextocomentarioCar">
    <w:name w:val="Texto comentario Car"/>
    <w:basedOn w:val="Fuentedeprrafopredeter"/>
    <w:link w:val="Textocomentario"/>
    <w:uiPriority w:val="99"/>
    <w:semiHidden/>
    <w:rsid w:val="00FC3B3A"/>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C3B3A"/>
    <w:rPr>
      <w:b/>
      <w:bCs/>
    </w:rPr>
  </w:style>
  <w:style w:type="character" w:customStyle="1" w:styleId="AsuntodelcomentarioCar">
    <w:name w:val="Asunto del comentario Car"/>
    <w:basedOn w:val="TextocomentarioCar"/>
    <w:link w:val="Asuntodelcomentario"/>
    <w:uiPriority w:val="99"/>
    <w:semiHidden/>
    <w:rsid w:val="00FC3B3A"/>
    <w:rPr>
      <w:rFonts w:ascii="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C3B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B3A"/>
    <w:rPr>
      <w:rFonts w:ascii="Tahoma" w:hAnsi="Tahoma" w:cs="Tahoma"/>
      <w:sz w:val="16"/>
      <w:szCs w:val="16"/>
      <w:lang w:eastAsia="es-ES"/>
    </w:rPr>
  </w:style>
  <w:style w:type="paragraph" w:styleId="Prrafodelista">
    <w:name w:val="List Paragraph"/>
    <w:basedOn w:val="Normal"/>
    <w:uiPriority w:val="99"/>
    <w:qFormat/>
    <w:rsid w:val="00942E7C"/>
    <w:pPr>
      <w:spacing w:after="200"/>
      <w:ind w:left="720"/>
      <w:contextualSpacing/>
    </w:pPr>
    <w:rPr>
      <w:rFonts w:ascii="Cambria" w:eastAsia="MS Minngs" w:hAnsi="Cambria"/>
      <w:lang w:val="es-ES_tradnl" w:eastAsia="ja-JP"/>
    </w:rPr>
  </w:style>
  <w:style w:type="paragraph" w:styleId="Epgrafe">
    <w:name w:val="caption"/>
    <w:basedOn w:val="Normal"/>
    <w:next w:val="Normal"/>
    <w:uiPriority w:val="35"/>
    <w:semiHidden/>
    <w:unhideWhenUsed/>
    <w:qFormat/>
    <w:rsid w:val="009A4876"/>
    <w:pPr>
      <w:spacing w:after="200"/>
    </w:pPr>
    <w:rPr>
      <w:i/>
      <w:iCs/>
      <w:color w:val="1F497D" w:themeColor="text2"/>
      <w:sz w:val="18"/>
      <w:szCs w:val="18"/>
    </w:rPr>
  </w:style>
  <w:style w:type="paragraph" w:styleId="NormalWeb">
    <w:name w:val="Normal (Web)"/>
    <w:basedOn w:val="Normal"/>
    <w:uiPriority w:val="99"/>
    <w:semiHidden/>
    <w:unhideWhenUsed/>
    <w:rsid w:val="00250F86"/>
  </w:style>
  <w:style w:type="character" w:customStyle="1" w:styleId="Mencinsinresolver2">
    <w:name w:val="Mención sin resolver2"/>
    <w:basedOn w:val="Fuentedeprrafopredeter"/>
    <w:uiPriority w:val="99"/>
    <w:semiHidden/>
    <w:unhideWhenUsed/>
    <w:rsid w:val="00A246A2"/>
    <w:rPr>
      <w:color w:val="605E5C"/>
      <w:shd w:val="clear" w:color="auto" w:fill="E1DFDD"/>
    </w:rPr>
  </w:style>
  <w:style w:type="character" w:customStyle="1" w:styleId="apple-converted-space">
    <w:name w:val="apple-converted-space"/>
    <w:basedOn w:val="Fuentedeprrafopredeter"/>
    <w:rsid w:val="00A24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802"/>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3DEF"/>
    <w:rPr>
      <w:color w:val="0000FF"/>
      <w:u w:val="single"/>
    </w:rPr>
  </w:style>
  <w:style w:type="character" w:styleId="Textoennegrita">
    <w:name w:val="Strong"/>
    <w:basedOn w:val="Fuentedeprrafopredeter"/>
    <w:uiPriority w:val="22"/>
    <w:qFormat/>
    <w:rsid w:val="00E13DEF"/>
    <w:rPr>
      <w:b/>
      <w:bCs/>
    </w:rPr>
  </w:style>
  <w:style w:type="character" w:styleId="nfasis">
    <w:name w:val="Emphasis"/>
    <w:basedOn w:val="Fuentedeprrafopredeter"/>
    <w:uiPriority w:val="20"/>
    <w:qFormat/>
    <w:rsid w:val="00E13DEF"/>
    <w:rPr>
      <w:i/>
      <w:iCs/>
    </w:rPr>
  </w:style>
  <w:style w:type="character" w:customStyle="1" w:styleId="Mencinsinresolver1">
    <w:name w:val="Mención sin resolver1"/>
    <w:basedOn w:val="Fuentedeprrafopredeter"/>
    <w:uiPriority w:val="99"/>
    <w:semiHidden/>
    <w:unhideWhenUsed/>
    <w:rsid w:val="00314FDA"/>
    <w:rPr>
      <w:color w:val="605E5C"/>
      <w:shd w:val="clear" w:color="auto" w:fill="E1DFDD"/>
    </w:rPr>
  </w:style>
  <w:style w:type="character" w:styleId="Refdecomentario">
    <w:name w:val="annotation reference"/>
    <w:basedOn w:val="Fuentedeprrafopredeter"/>
    <w:uiPriority w:val="99"/>
    <w:semiHidden/>
    <w:unhideWhenUsed/>
    <w:rsid w:val="00FC3B3A"/>
    <w:rPr>
      <w:sz w:val="16"/>
      <w:szCs w:val="16"/>
    </w:rPr>
  </w:style>
  <w:style w:type="paragraph" w:styleId="Textocomentario">
    <w:name w:val="annotation text"/>
    <w:basedOn w:val="Normal"/>
    <w:link w:val="TextocomentarioCar"/>
    <w:uiPriority w:val="99"/>
    <w:semiHidden/>
    <w:unhideWhenUsed/>
    <w:rsid w:val="00FC3B3A"/>
    <w:rPr>
      <w:sz w:val="20"/>
      <w:szCs w:val="20"/>
    </w:rPr>
  </w:style>
  <w:style w:type="character" w:customStyle="1" w:styleId="TextocomentarioCar">
    <w:name w:val="Texto comentario Car"/>
    <w:basedOn w:val="Fuentedeprrafopredeter"/>
    <w:link w:val="Textocomentario"/>
    <w:uiPriority w:val="99"/>
    <w:semiHidden/>
    <w:rsid w:val="00FC3B3A"/>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C3B3A"/>
    <w:rPr>
      <w:b/>
      <w:bCs/>
    </w:rPr>
  </w:style>
  <w:style w:type="character" w:customStyle="1" w:styleId="AsuntodelcomentarioCar">
    <w:name w:val="Asunto del comentario Car"/>
    <w:basedOn w:val="TextocomentarioCar"/>
    <w:link w:val="Asuntodelcomentario"/>
    <w:uiPriority w:val="99"/>
    <w:semiHidden/>
    <w:rsid w:val="00FC3B3A"/>
    <w:rPr>
      <w:rFonts w:ascii="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C3B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B3A"/>
    <w:rPr>
      <w:rFonts w:ascii="Tahoma" w:hAnsi="Tahoma" w:cs="Tahoma"/>
      <w:sz w:val="16"/>
      <w:szCs w:val="16"/>
      <w:lang w:eastAsia="es-ES"/>
    </w:rPr>
  </w:style>
  <w:style w:type="paragraph" w:styleId="Prrafodelista">
    <w:name w:val="List Paragraph"/>
    <w:basedOn w:val="Normal"/>
    <w:uiPriority w:val="99"/>
    <w:qFormat/>
    <w:rsid w:val="00942E7C"/>
    <w:pPr>
      <w:spacing w:after="200"/>
      <w:ind w:left="720"/>
      <w:contextualSpacing/>
    </w:pPr>
    <w:rPr>
      <w:rFonts w:ascii="Cambria" w:eastAsia="MS Minngs" w:hAnsi="Cambria"/>
      <w:lang w:val="es-ES_tradnl" w:eastAsia="ja-JP"/>
    </w:rPr>
  </w:style>
  <w:style w:type="paragraph" w:styleId="Epgrafe">
    <w:name w:val="caption"/>
    <w:basedOn w:val="Normal"/>
    <w:next w:val="Normal"/>
    <w:uiPriority w:val="35"/>
    <w:semiHidden/>
    <w:unhideWhenUsed/>
    <w:qFormat/>
    <w:rsid w:val="009A4876"/>
    <w:pPr>
      <w:spacing w:after="200"/>
    </w:pPr>
    <w:rPr>
      <w:i/>
      <w:iCs/>
      <w:color w:val="1F497D" w:themeColor="text2"/>
      <w:sz w:val="18"/>
      <w:szCs w:val="18"/>
    </w:rPr>
  </w:style>
  <w:style w:type="paragraph" w:styleId="NormalWeb">
    <w:name w:val="Normal (Web)"/>
    <w:basedOn w:val="Normal"/>
    <w:uiPriority w:val="99"/>
    <w:semiHidden/>
    <w:unhideWhenUsed/>
    <w:rsid w:val="00250F86"/>
  </w:style>
  <w:style w:type="character" w:customStyle="1" w:styleId="Mencinsinresolver2">
    <w:name w:val="Mención sin resolver2"/>
    <w:basedOn w:val="Fuentedeprrafopredeter"/>
    <w:uiPriority w:val="99"/>
    <w:semiHidden/>
    <w:unhideWhenUsed/>
    <w:rsid w:val="00A246A2"/>
    <w:rPr>
      <w:color w:val="605E5C"/>
      <w:shd w:val="clear" w:color="auto" w:fill="E1DFDD"/>
    </w:rPr>
  </w:style>
  <w:style w:type="character" w:customStyle="1" w:styleId="apple-converted-space">
    <w:name w:val="apple-converted-space"/>
    <w:basedOn w:val="Fuentedeprrafopredeter"/>
    <w:rsid w:val="00A24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095">
      <w:bodyDiv w:val="1"/>
      <w:marLeft w:val="0"/>
      <w:marRight w:val="0"/>
      <w:marTop w:val="0"/>
      <w:marBottom w:val="0"/>
      <w:divBdr>
        <w:top w:val="none" w:sz="0" w:space="0" w:color="auto"/>
        <w:left w:val="none" w:sz="0" w:space="0" w:color="auto"/>
        <w:bottom w:val="none" w:sz="0" w:space="0" w:color="auto"/>
        <w:right w:val="none" w:sz="0" w:space="0" w:color="auto"/>
      </w:divBdr>
    </w:div>
    <w:div w:id="75785710">
      <w:bodyDiv w:val="1"/>
      <w:marLeft w:val="0"/>
      <w:marRight w:val="0"/>
      <w:marTop w:val="0"/>
      <w:marBottom w:val="0"/>
      <w:divBdr>
        <w:top w:val="none" w:sz="0" w:space="0" w:color="auto"/>
        <w:left w:val="none" w:sz="0" w:space="0" w:color="auto"/>
        <w:bottom w:val="none" w:sz="0" w:space="0" w:color="auto"/>
        <w:right w:val="none" w:sz="0" w:space="0" w:color="auto"/>
      </w:divBdr>
    </w:div>
    <w:div w:id="82385943">
      <w:bodyDiv w:val="1"/>
      <w:marLeft w:val="0"/>
      <w:marRight w:val="0"/>
      <w:marTop w:val="0"/>
      <w:marBottom w:val="0"/>
      <w:divBdr>
        <w:top w:val="none" w:sz="0" w:space="0" w:color="auto"/>
        <w:left w:val="none" w:sz="0" w:space="0" w:color="auto"/>
        <w:bottom w:val="none" w:sz="0" w:space="0" w:color="auto"/>
        <w:right w:val="none" w:sz="0" w:space="0" w:color="auto"/>
      </w:divBdr>
    </w:div>
    <w:div w:id="189495457">
      <w:bodyDiv w:val="1"/>
      <w:marLeft w:val="0"/>
      <w:marRight w:val="0"/>
      <w:marTop w:val="0"/>
      <w:marBottom w:val="0"/>
      <w:divBdr>
        <w:top w:val="none" w:sz="0" w:space="0" w:color="auto"/>
        <w:left w:val="none" w:sz="0" w:space="0" w:color="auto"/>
        <w:bottom w:val="none" w:sz="0" w:space="0" w:color="auto"/>
        <w:right w:val="none" w:sz="0" w:space="0" w:color="auto"/>
      </w:divBdr>
    </w:div>
    <w:div w:id="417602523">
      <w:bodyDiv w:val="1"/>
      <w:marLeft w:val="0"/>
      <w:marRight w:val="0"/>
      <w:marTop w:val="0"/>
      <w:marBottom w:val="0"/>
      <w:divBdr>
        <w:top w:val="none" w:sz="0" w:space="0" w:color="auto"/>
        <w:left w:val="none" w:sz="0" w:space="0" w:color="auto"/>
        <w:bottom w:val="none" w:sz="0" w:space="0" w:color="auto"/>
        <w:right w:val="none" w:sz="0" w:space="0" w:color="auto"/>
      </w:divBdr>
    </w:div>
    <w:div w:id="459079757">
      <w:bodyDiv w:val="1"/>
      <w:marLeft w:val="0"/>
      <w:marRight w:val="0"/>
      <w:marTop w:val="0"/>
      <w:marBottom w:val="0"/>
      <w:divBdr>
        <w:top w:val="none" w:sz="0" w:space="0" w:color="auto"/>
        <w:left w:val="none" w:sz="0" w:space="0" w:color="auto"/>
        <w:bottom w:val="none" w:sz="0" w:space="0" w:color="auto"/>
        <w:right w:val="none" w:sz="0" w:space="0" w:color="auto"/>
      </w:divBdr>
    </w:div>
    <w:div w:id="552035481">
      <w:bodyDiv w:val="1"/>
      <w:marLeft w:val="0"/>
      <w:marRight w:val="0"/>
      <w:marTop w:val="0"/>
      <w:marBottom w:val="0"/>
      <w:divBdr>
        <w:top w:val="none" w:sz="0" w:space="0" w:color="auto"/>
        <w:left w:val="none" w:sz="0" w:space="0" w:color="auto"/>
        <w:bottom w:val="none" w:sz="0" w:space="0" w:color="auto"/>
        <w:right w:val="none" w:sz="0" w:space="0" w:color="auto"/>
      </w:divBdr>
    </w:div>
    <w:div w:id="633364908">
      <w:bodyDiv w:val="1"/>
      <w:marLeft w:val="0"/>
      <w:marRight w:val="0"/>
      <w:marTop w:val="0"/>
      <w:marBottom w:val="0"/>
      <w:divBdr>
        <w:top w:val="none" w:sz="0" w:space="0" w:color="auto"/>
        <w:left w:val="none" w:sz="0" w:space="0" w:color="auto"/>
        <w:bottom w:val="none" w:sz="0" w:space="0" w:color="auto"/>
        <w:right w:val="none" w:sz="0" w:space="0" w:color="auto"/>
      </w:divBdr>
    </w:div>
    <w:div w:id="640423733">
      <w:bodyDiv w:val="1"/>
      <w:marLeft w:val="0"/>
      <w:marRight w:val="0"/>
      <w:marTop w:val="0"/>
      <w:marBottom w:val="0"/>
      <w:divBdr>
        <w:top w:val="none" w:sz="0" w:space="0" w:color="auto"/>
        <w:left w:val="none" w:sz="0" w:space="0" w:color="auto"/>
        <w:bottom w:val="none" w:sz="0" w:space="0" w:color="auto"/>
        <w:right w:val="none" w:sz="0" w:space="0" w:color="auto"/>
      </w:divBdr>
    </w:div>
    <w:div w:id="680661684">
      <w:bodyDiv w:val="1"/>
      <w:marLeft w:val="0"/>
      <w:marRight w:val="0"/>
      <w:marTop w:val="0"/>
      <w:marBottom w:val="0"/>
      <w:divBdr>
        <w:top w:val="none" w:sz="0" w:space="0" w:color="auto"/>
        <w:left w:val="none" w:sz="0" w:space="0" w:color="auto"/>
        <w:bottom w:val="none" w:sz="0" w:space="0" w:color="auto"/>
        <w:right w:val="none" w:sz="0" w:space="0" w:color="auto"/>
      </w:divBdr>
    </w:div>
    <w:div w:id="826284920">
      <w:bodyDiv w:val="1"/>
      <w:marLeft w:val="0"/>
      <w:marRight w:val="0"/>
      <w:marTop w:val="0"/>
      <w:marBottom w:val="0"/>
      <w:divBdr>
        <w:top w:val="none" w:sz="0" w:space="0" w:color="auto"/>
        <w:left w:val="none" w:sz="0" w:space="0" w:color="auto"/>
        <w:bottom w:val="none" w:sz="0" w:space="0" w:color="auto"/>
        <w:right w:val="none" w:sz="0" w:space="0" w:color="auto"/>
      </w:divBdr>
      <w:divsChild>
        <w:div w:id="1743720550">
          <w:marLeft w:val="0"/>
          <w:marRight w:val="0"/>
          <w:marTop w:val="0"/>
          <w:marBottom w:val="0"/>
          <w:divBdr>
            <w:top w:val="none" w:sz="0" w:space="0" w:color="auto"/>
            <w:left w:val="none" w:sz="0" w:space="0" w:color="auto"/>
            <w:bottom w:val="none" w:sz="0" w:space="0" w:color="auto"/>
            <w:right w:val="none" w:sz="0" w:space="0" w:color="auto"/>
          </w:divBdr>
          <w:divsChild>
            <w:div w:id="1084380519">
              <w:marLeft w:val="0"/>
              <w:marRight w:val="0"/>
              <w:marTop w:val="0"/>
              <w:marBottom w:val="0"/>
              <w:divBdr>
                <w:top w:val="none" w:sz="0" w:space="0" w:color="auto"/>
                <w:left w:val="none" w:sz="0" w:space="0" w:color="auto"/>
                <w:bottom w:val="none" w:sz="0" w:space="0" w:color="auto"/>
                <w:right w:val="none" w:sz="0" w:space="0" w:color="auto"/>
              </w:divBdr>
              <w:divsChild>
                <w:div w:id="4228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9685">
      <w:bodyDiv w:val="1"/>
      <w:marLeft w:val="0"/>
      <w:marRight w:val="0"/>
      <w:marTop w:val="0"/>
      <w:marBottom w:val="0"/>
      <w:divBdr>
        <w:top w:val="none" w:sz="0" w:space="0" w:color="auto"/>
        <w:left w:val="none" w:sz="0" w:space="0" w:color="auto"/>
        <w:bottom w:val="none" w:sz="0" w:space="0" w:color="auto"/>
        <w:right w:val="none" w:sz="0" w:space="0" w:color="auto"/>
      </w:divBdr>
    </w:div>
    <w:div w:id="1059355211">
      <w:bodyDiv w:val="1"/>
      <w:marLeft w:val="0"/>
      <w:marRight w:val="0"/>
      <w:marTop w:val="0"/>
      <w:marBottom w:val="0"/>
      <w:divBdr>
        <w:top w:val="none" w:sz="0" w:space="0" w:color="auto"/>
        <w:left w:val="none" w:sz="0" w:space="0" w:color="auto"/>
        <w:bottom w:val="none" w:sz="0" w:space="0" w:color="auto"/>
        <w:right w:val="none" w:sz="0" w:space="0" w:color="auto"/>
      </w:divBdr>
    </w:div>
    <w:div w:id="1113207392">
      <w:bodyDiv w:val="1"/>
      <w:marLeft w:val="0"/>
      <w:marRight w:val="0"/>
      <w:marTop w:val="0"/>
      <w:marBottom w:val="0"/>
      <w:divBdr>
        <w:top w:val="none" w:sz="0" w:space="0" w:color="auto"/>
        <w:left w:val="none" w:sz="0" w:space="0" w:color="auto"/>
        <w:bottom w:val="none" w:sz="0" w:space="0" w:color="auto"/>
        <w:right w:val="none" w:sz="0" w:space="0" w:color="auto"/>
      </w:divBdr>
    </w:div>
    <w:div w:id="1210652833">
      <w:bodyDiv w:val="1"/>
      <w:marLeft w:val="0"/>
      <w:marRight w:val="0"/>
      <w:marTop w:val="0"/>
      <w:marBottom w:val="0"/>
      <w:divBdr>
        <w:top w:val="none" w:sz="0" w:space="0" w:color="auto"/>
        <w:left w:val="none" w:sz="0" w:space="0" w:color="auto"/>
        <w:bottom w:val="none" w:sz="0" w:space="0" w:color="auto"/>
        <w:right w:val="none" w:sz="0" w:space="0" w:color="auto"/>
      </w:divBdr>
    </w:div>
    <w:div w:id="1269433425">
      <w:bodyDiv w:val="1"/>
      <w:marLeft w:val="0"/>
      <w:marRight w:val="0"/>
      <w:marTop w:val="0"/>
      <w:marBottom w:val="0"/>
      <w:divBdr>
        <w:top w:val="none" w:sz="0" w:space="0" w:color="auto"/>
        <w:left w:val="none" w:sz="0" w:space="0" w:color="auto"/>
        <w:bottom w:val="none" w:sz="0" w:space="0" w:color="auto"/>
        <w:right w:val="none" w:sz="0" w:space="0" w:color="auto"/>
      </w:divBdr>
    </w:div>
    <w:div w:id="1281956184">
      <w:bodyDiv w:val="1"/>
      <w:marLeft w:val="0"/>
      <w:marRight w:val="0"/>
      <w:marTop w:val="0"/>
      <w:marBottom w:val="0"/>
      <w:divBdr>
        <w:top w:val="none" w:sz="0" w:space="0" w:color="auto"/>
        <w:left w:val="none" w:sz="0" w:space="0" w:color="auto"/>
        <w:bottom w:val="none" w:sz="0" w:space="0" w:color="auto"/>
        <w:right w:val="none" w:sz="0" w:space="0" w:color="auto"/>
      </w:divBdr>
    </w:div>
    <w:div w:id="1296108535">
      <w:bodyDiv w:val="1"/>
      <w:marLeft w:val="0"/>
      <w:marRight w:val="0"/>
      <w:marTop w:val="0"/>
      <w:marBottom w:val="0"/>
      <w:divBdr>
        <w:top w:val="none" w:sz="0" w:space="0" w:color="auto"/>
        <w:left w:val="none" w:sz="0" w:space="0" w:color="auto"/>
        <w:bottom w:val="none" w:sz="0" w:space="0" w:color="auto"/>
        <w:right w:val="none" w:sz="0" w:space="0" w:color="auto"/>
      </w:divBdr>
    </w:div>
    <w:div w:id="1331443772">
      <w:bodyDiv w:val="1"/>
      <w:marLeft w:val="0"/>
      <w:marRight w:val="0"/>
      <w:marTop w:val="0"/>
      <w:marBottom w:val="0"/>
      <w:divBdr>
        <w:top w:val="none" w:sz="0" w:space="0" w:color="auto"/>
        <w:left w:val="none" w:sz="0" w:space="0" w:color="auto"/>
        <w:bottom w:val="none" w:sz="0" w:space="0" w:color="auto"/>
        <w:right w:val="none" w:sz="0" w:space="0" w:color="auto"/>
      </w:divBdr>
      <w:divsChild>
        <w:div w:id="522742113">
          <w:marLeft w:val="0"/>
          <w:marRight w:val="0"/>
          <w:marTop w:val="0"/>
          <w:marBottom w:val="0"/>
          <w:divBdr>
            <w:top w:val="none" w:sz="0" w:space="0" w:color="auto"/>
            <w:left w:val="none" w:sz="0" w:space="0" w:color="auto"/>
            <w:bottom w:val="none" w:sz="0" w:space="0" w:color="auto"/>
            <w:right w:val="none" w:sz="0" w:space="0" w:color="auto"/>
          </w:divBdr>
          <w:divsChild>
            <w:div w:id="1131364767">
              <w:marLeft w:val="0"/>
              <w:marRight w:val="0"/>
              <w:marTop w:val="0"/>
              <w:marBottom w:val="0"/>
              <w:divBdr>
                <w:top w:val="none" w:sz="0" w:space="0" w:color="auto"/>
                <w:left w:val="none" w:sz="0" w:space="0" w:color="auto"/>
                <w:bottom w:val="none" w:sz="0" w:space="0" w:color="auto"/>
                <w:right w:val="none" w:sz="0" w:space="0" w:color="auto"/>
              </w:divBdr>
              <w:divsChild>
                <w:div w:id="1814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706">
      <w:bodyDiv w:val="1"/>
      <w:marLeft w:val="0"/>
      <w:marRight w:val="0"/>
      <w:marTop w:val="0"/>
      <w:marBottom w:val="0"/>
      <w:divBdr>
        <w:top w:val="none" w:sz="0" w:space="0" w:color="auto"/>
        <w:left w:val="none" w:sz="0" w:space="0" w:color="auto"/>
        <w:bottom w:val="none" w:sz="0" w:space="0" w:color="auto"/>
        <w:right w:val="none" w:sz="0" w:space="0" w:color="auto"/>
      </w:divBdr>
    </w:div>
    <w:div w:id="1382561206">
      <w:bodyDiv w:val="1"/>
      <w:marLeft w:val="0"/>
      <w:marRight w:val="0"/>
      <w:marTop w:val="0"/>
      <w:marBottom w:val="0"/>
      <w:divBdr>
        <w:top w:val="none" w:sz="0" w:space="0" w:color="auto"/>
        <w:left w:val="none" w:sz="0" w:space="0" w:color="auto"/>
        <w:bottom w:val="none" w:sz="0" w:space="0" w:color="auto"/>
        <w:right w:val="none" w:sz="0" w:space="0" w:color="auto"/>
      </w:divBdr>
    </w:div>
    <w:div w:id="1457597663">
      <w:bodyDiv w:val="1"/>
      <w:marLeft w:val="0"/>
      <w:marRight w:val="0"/>
      <w:marTop w:val="0"/>
      <w:marBottom w:val="0"/>
      <w:divBdr>
        <w:top w:val="none" w:sz="0" w:space="0" w:color="auto"/>
        <w:left w:val="none" w:sz="0" w:space="0" w:color="auto"/>
        <w:bottom w:val="none" w:sz="0" w:space="0" w:color="auto"/>
        <w:right w:val="none" w:sz="0" w:space="0" w:color="auto"/>
      </w:divBdr>
    </w:div>
    <w:div w:id="1583173073">
      <w:bodyDiv w:val="1"/>
      <w:marLeft w:val="0"/>
      <w:marRight w:val="0"/>
      <w:marTop w:val="0"/>
      <w:marBottom w:val="0"/>
      <w:divBdr>
        <w:top w:val="none" w:sz="0" w:space="0" w:color="auto"/>
        <w:left w:val="none" w:sz="0" w:space="0" w:color="auto"/>
        <w:bottom w:val="none" w:sz="0" w:space="0" w:color="auto"/>
        <w:right w:val="none" w:sz="0" w:space="0" w:color="auto"/>
      </w:divBdr>
      <w:divsChild>
        <w:div w:id="232007288">
          <w:marLeft w:val="0"/>
          <w:marRight w:val="0"/>
          <w:marTop w:val="0"/>
          <w:marBottom w:val="0"/>
          <w:divBdr>
            <w:top w:val="none" w:sz="0" w:space="0" w:color="auto"/>
            <w:left w:val="none" w:sz="0" w:space="0" w:color="auto"/>
            <w:bottom w:val="none" w:sz="0" w:space="0" w:color="auto"/>
            <w:right w:val="none" w:sz="0" w:space="0" w:color="auto"/>
          </w:divBdr>
          <w:divsChild>
            <w:div w:id="1173489751">
              <w:marLeft w:val="0"/>
              <w:marRight w:val="0"/>
              <w:marTop w:val="0"/>
              <w:marBottom w:val="0"/>
              <w:divBdr>
                <w:top w:val="none" w:sz="0" w:space="0" w:color="auto"/>
                <w:left w:val="none" w:sz="0" w:space="0" w:color="auto"/>
                <w:bottom w:val="none" w:sz="0" w:space="0" w:color="auto"/>
                <w:right w:val="none" w:sz="0" w:space="0" w:color="auto"/>
              </w:divBdr>
              <w:divsChild>
                <w:div w:id="5152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6373">
      <w:bodyDiv w:val="1"/>
      <w:marLeft w:val="0"/>
      <w:marRight w:val="0"/>
      <w:marTop w:val="0"/>
      <w:marBottom w:val="0"/>
      <w:divBdr>
        <w:top w:val="none" w:sz="0" w:space="0" w:color="auto"/>
        <w:left w:val="none" w:sz="0" w:space="0" w:color="auto"/>
        <w:bottom w:val="none" w:sz="0" w:space="0" w:color="auto"/>
        <w:right w:val="none" w:sz="0" w:space="0" w:color="auto"/>
      </w:divBdr>
    </w:div>
    <w:div w:id="1617440189">
      <w:bodyDiv w:val="1"/>
      <w:marLeft w:val="0"/>
      <w:marRight w:val="0"/>
      <w:marTop w:val="0"/>
      <w:marBottom w:val="0"/>
      <w:divBdr>
        <w:top w:val="none" w:sz="0" w:space="0" w:color="auto"/>
        <w:left w:val="none" w:sz="0" w:space="0" w:color="auto"/>
        <w:bottom w:val="none" w:sz="0" w:space="0" w:color="auto"/>
        <w:right w:val="none" w:sz="0" w:space="0" w:color="auto"/>
      </w:divBdr>
    </w:div>
    <w:div w:id="1630624096">
      <w:bodyDiv w:val="1"/>
      <w:marLeft w:val="0"/>
      <w:marRight w:val="0"/>
      <w:marTop w:val="0"/>
      <w:marBottom w:val="0"/>
      <w:divBdr>
        <w:top w:val="none" w:sz="0" w:space="0" w:color="auto"/>
        <w:left w:val="none" w:sz="0" w:space="0" w:color="auto"/>
        <w:bottom w:val="none" w:sz="0" w:space="0" w:color="auto"/>
        <w:right w:val="none" w:sz="0" w:space="0" w:color="auto"/>
      </w:divBdr>
    </w:div>
    <w:div w:id="1719627485">
      <w:bodyDiv w:val="1"/>
      <w:marLeft w:val="0"/>
      <w:marRight w:val="0"/>
      <w:marTop w:val="0"/>
      <w:marBottom w:val="0"/>
      <w:divBdr>
        <w:top w:val="none" w:sz="0" w:space="0" w:color="auto"/>
        <w:left w:val="none" w:sz="0" w:space="0" w:color="auto"/>
        <w:bottom w:val="none" w:sz="0" w:space="0" w:color="auto"/>
        <w:right w:val="none" w:sz="0" w:space="0" w:color="auto"/>
      </w:divBdr>
    </w:div>
    <w:div w:id="1971785390">
      <w:bodyDiv w:val="1"/>
      <w:marLeft w:val="0"/>
      <w:marRight w:val="0"/>
      <w:marTop w:val="0"/>
      <w:marBottom w:val="0"/>
      <w:divBdr>
        <w:top w:val="none" w:sz="0" w:space="0" w:color="auto"/>
        <w:left w:val="none" w:sz="0" w:space="0" w:color="auto"/>
        <w:bottom w:val="none" w:sz="0" w:space="0" w:color="auto"/>
        <w:right w:val="none" w:sz="0" w:space="0" w:color="auto"/>
      </w:divBdr>
    </w:div>
    <w:div w:id="20067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torey%20SM%5BAuthor%5D&amp;cauthor=true&amp;cauthor_uid=20395534"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image" Target="media/image2.png"/><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5381</Words>
  <Characters>30674</Characters>
  <Application>Microsoft Office Word</Application>
  <DocSecurity>0</DocSecurity>
  <Lines>255</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fcvih</dc:creator>
  <cp:lastModifiedBy>TORT, OLIVIA (ICMID</cp:lastModifiedBy>
  <cp:revision>2</cp:revision>
  <dcterms:created xsi:type="dcterms:W3CDTF">2018-09-17T13:48:00Z</dcterms:created>
  <dcterms:modified xsi:type="dcterms:W3CDTF">2018-09-17T13:48:00Z</dcterms:modified>
</cp:coreProperties>
</file>