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443A7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0F344898" w14:textId="302BB3A4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1D5F84">
        <w:rPr>
          <w:rFonts w:ascii="Helvetica" w:hAnsi="Helvetica" w:cs="Arial"/>
          <w:b/>
          <w:i w:val="0"/>
          <w:sz w:val="22"/>
          <w:szCs w:val="22"/>
        </w:rPr>
        <w:t>58879</w:t>
      </w:r>
    </w:p>
    <w:p w14:paraId="63D1AA69" w14:textId="1797704D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1D5F84">
        <w:rPr>
          <w:rFonts w:ascii="Helvetica" w:hAnsi="Helvetica" w:cs="Arial"/>
          <w:b/>
          <w:i w:val="0"/>
          <w:sz w:val="22"/>
          <w:szCs w:val="22"/>
        </w:rPr>
        <w:t xml:space="preserve"> Anthony Iannazzi</w:t>
      </w:r>
    </w:p>
    <w:p w14:paraId="7D836B03" w14:textId="0AC97691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AC456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AC4560" w:rsidRPr="00AC4560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http://www.jove.com/files_upload.php?src=17958143</w:t>
        </w:r>
      </w:hyperlink>
    </w:p>
    <w:p w14:paraId="35AD4F5F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54CABDF6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88788B" w:rsidRPr="0088788B">
        <w:rPr>
          <w:rFonts w:ascii="Helvetica" w:hAnsi="Helvetica" w:cs="Arial"/>
          <w:b/>
          <w:sz w:val="28"/>
          <w:szCs w:val="28"/>
        </w:rPr>
        <w:t>Autoradiography as a Simple and Powerful Method for Visualization and Characterization of Pharmacological Targets</w:t>
      </w:r>
    </w:p>
    <w:p w14:paraId="00E66707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220B3729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234FDB8A" w14:textId="77777777" w:rsidR="0088788B" w:rsidRDefault="0088788B" w:rsidP="0088788B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  <w:r w:rsidRPr="0088788B">
        <w:rPr>
          <w:rFonts w:ascii="Helvetica" w:hAnsi="Helvetica" w:cs="Arial"/>
          <w:bCs/>
          <w:sz w:val="28"/>
          <w:szCs w:val="28"/>
        </w:rPr>
        <w:t>Nane Griem-Krey</w:t>
      </w:r>
      <w:r w:rsidRPr="0088788B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88788B">
        <w:rPr>
          <w:rFonts w:ascii="Helvetica" w:hAnsi="Helvetica" w:cs="Arial"/>
          <w:bCs/>
          <w:sz w:val="28"/>
          <w:szCs w:val="28"/>
        </w:rPr>
        <w:t>, Anders B. Kl</w:t>
      </w:r>
      <w:bookmarkStart w:id="0" w:name="_GoBack"/>
      <w:bookmarkEnd w:id="0"/>
      <w:r w:rsidRPr="0088788B">
        <w:rPr>
          <w:rFonts w:ascii="Helvetica" w:hAnsi="Helvetica" w:cs="Arial"/>
          <w:bCs/>
          <w:sz w:val="28"/>
          <w:szCs w:val="28"/>
        </w:rPr>
        <w:t>ein</w:t>
      </w:r>
      <w:r w:rsidRPr="0088788B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88788B">
        <w:rPr>
          <w:rFonts w:ascii="Helvetica" w:hAnsi="Helvetica" w:cs="Arial"/>
          <w:bCs/>
          <w:sz w:val="28"/>
          <w:szCs w:val="28"/>
        </w:rPr>
        <w:t>, Matthias M. Herth</w:t>
      </w:r>
      <w:r w:rsidRPr="0088788B">
        <w:rPr>
          <w:rFonts w:ascii="Helvetica" w:hAnsi="Helvetica" w:cs="Arial"/>
          <w:bCs/>
          <w:sz w:val="28"/>
          <w:szCs w:val="28"/>
          <w:vertAlign w:val="superscript"/>
        </w:rPr>
        <w:t>1,2,3</w:t>
      </w:r>
      <w:r w:rsidRPr="0088788B">
        <w:rPr>
          <w:rFonts w:ascii="Helvetica" w:hAnsi="Helvetica" w:cs="Arial"/>
          <w:bCs/>
          <w:sz w:val="28"/>
          <w:szCs w:val="28"/>
        </w:rPr>
        <w:t>, Petrine Wellendorph</w:t>
      </w:r>
      <w:r w:rsidRPr="0088788B">
        <w:rPr>
          <w:rFonts w:ascii="Helvetica" w:hAnsi="Helvetica" w:cs="Arial"/>
          <w:bCs/>
          <w:sz w:val="28"/>
          <w:szCs w:val="28"/>
          <w:vertAlign w:val="superscript"/>
        </w:rPr>
        <w:t>1</w:t>
      </w:r>
    </w:p>
    <w:p w14:paraId="49A61297" w14:textId="77777777" w:rsidR="0088788B" w:rsidRPr="0088788B" w:rsidRDefault="0088788B" w:rsidP="0088788B">
      <w:pPr>
        <w:pStyle w:val="Default"/>
        <w:rPr>
          <w:rFonts w:ascii="Helvetica" w:hAnsi="Helvetica" w:cs="Arial"/>
          <w:bCs/>
          <w:sz w:val="28"/>
          <w:szCs w:val="28"/>
          <w:vertAlign w:val="superscript"/>
        </w:rPr>
      </w:pPr>
    </w:p>
    <w:p w14:paraId="0323F7B3" w14:textId="77777777" w:rsidR="0088788B" w:rsidRPr="0088788B" w:rsidRDefault="0088788B" w:rsidP="0088788B">
      <w:pPr>
        <w:pStyle w:val="Default"/>
        <w:rPr>
          <w:rFonts w:ascii="Helvetica" w:hAnsi="Helvetica" w:cs="Arial"/>
          <w:bCs/>
          <w:sz w:val="28"/>
          <w:szCs w:val="28"/>
        </w:rPr>
      </w:pPr>
      <w:r w:rsidRPr="0088788B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88788B">
        <w:rPr>
          <w:rFonts w:ascii="Helvetica" w:hAnsi="Helvetica" w:cs="Arial"/>
          <w:bCs/>
          <w:sz w:val="28"/>
          <w:szCs w:val="28"/>
        </w:rPr>
        <w:t>Department of Drug Design and Pharmacology, Faculty of Health and Medical Sciences, University of Copenhagen, Copenhagen, Denmark</w:t>
      </w:r>
    </w:p>
    <w:p w14:paraId="15E238BD" w14:textId="77777777" w:rsidR="0088788B" w:rsidRPr="0088788B" w:rsidRDefault="0088788B" w:rsidP="0088788B">
      <w:pPr>
        <w:pStyle w:val="Default"/>
        <w:rPr>
          <w:rFonts w:ascii="Helvetica" w:hAnsi="Helvetica" w:cs="Arial"/>
          <w:bCs/>
          <w:sz w:val="28"/>
          <w:szCs w:val="28"/>
        </w:rPr>
      </w:pPr>
      <w:r w:rsidRPr="0088788B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88788B">
        <w:rPr>
          <w:rFonts w:ascii="Helvetica" w:hAnsi="Helvetica" w:cs="Arial"/>
          <w:bCs/>
          <w:sz w:val="28"/>
          <w:szCs w:val="28"/>
        </w:rPr>
        <w:t>Neurobiology Research Unit and CIMBI, Copenhagen University Hospital, Copenhagen, Denmark</w:t>
      </w:r>
    </w:p>
    <w:p w14:paraId="22A772AC" w14:textId="77777777" w:rsidR="0088788B" w:rsidRPr="0088788B" w:rsidRDefault="0088788B" w:rsidP="0088788B">
      <w:pPr>
        <w:pStyle w:val="Default"/>
        <w:rPr>
          <w:rFonts w:ascii="Helvetica" w:hAnsi="Helvetica" w:cs="Arial"/>
          <w:bCs/>
          <w:sz w:val="28"/>
          <w:szCs w:val="28"/>
        </w:rPr>
      </w:pPr>
      <w:r w:rsidRPr="0088788B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88788B">
        <w:rPr>
          <w:rFonts w:ascii="Helvetica" w:hAnsi="Helvetica" w:cs="Arial"/>
          <w:bCs/>
          <w:sz w:val="28"/>
          <w:szCs w:val="28"/>
        </w:rPr>
        <w:t>Department of Clinical Physiology, Nuclear Medicine &amp; PET, Copenhagen, Denmark</w:t>
      </w:r>
    </w:p>
    <w:p w14:paraId="0CE6E9F5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11AA1BB2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45F53E46" w14:textId="77777777" w:rsidR="0088788B" w:rsidRPr="0088788B" w:rsidRDefault="0088788B" w:rsidP="0088788B">
      <w:pPr>
        <w:outlineLvl w:val="0"/>
        <w:rPr>
          <w:rFonts w:ascii="Helvetica" w:hAnsi="Helvetica" w:cs="Arial"/>
          <w:bCs/>
          <w:sz w:val="22"/>
          <w:szCs w:val="22"/>
        </w:rPr>
      </w:pPr>
      <w:r w:rsidRPr="0088788B">
        <w:rPr>
          <w:rFonts w:ascii="Helvetica" w:hAnsi="Helvetica" w:cs="Arial"/>
          <w:bCs/>
          <w:sz w:val="22"/>
          <w:szCs w:val="22"/>
        </w:rPr>
        <w:t xml:space="preserve">Petrine </w:t>
      </w:r>
      <w:proofErr w:type="spellStart"/>
      <w:r w:rsidRPr="0088788B">
        <w:rPr>
          <w:rFonts w:ascii="Helvetica" w:hAnsi="Helvetica" w:cs="Arial"/>
          <w:bCs/>
          <w:sz w:val="22"/>
          <w:szCs w:val="22"/>
        </w:rPr>
        <w:t>Wellendorph</w:t>
      </w:r>
      <w:proofErr w:type="spellEnd"/>
      <w:r w:rsidRPr="0088788B"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Cs/>
          <w:sz w:val="22"/>
          <w:szCs w:val="22"/>
        </w:rPr>
        <w:tab/>
      </w:r>
      <w:r>
        <w:rPr>
          <w:rFonts w:ascii="Helvetica" w:hAnsi="Helvetica" w:cs="Arial"/>
          <w:bCs/>
          <w:sz w:val="22"/>
          <w:szCs w:val="22"/>
        </w:rPr>
        <w:tab/>
      </w:r>
      <w:r w:rsidRPr="0088788B">
        <w:rPr>
          <w:rFonts w:ascii="Helvetica" w:hAnsi="Helvetica" w:cs="Arial"/>
          <w:bCs/>
          <w:sz w:val="22"/>
          <w:szCs w:val="22"/>
        </w:rPr>
        <w:t>pw@sund.ku.dk</w:t>
      </w:r>
    </w:p>
    <w:p w14:paraId="6C62EFA0" w14:textId="77777777" w:rsidR="00FA1A9D" w:rsidRPr="0088788B" w:rsidRDefault="0088788B" w:rsidP="00FA1A9D">
      <w:pPr>
        <w:outlineLvl w:val="0"/>
        <w:rPr>
          <w:rFonts w:ascii="Helvetica" w:hAnsi="Helvetica" w:cs="Arial"/>
          <w:bCs/>
          <w:sz w:val="22"/>
          <w:szCs w:val="22"/>
        </w:rPr>
      </w:pPr>
      <w:r w:rsidRPr="0088788B">
        <w:rPr>
          <w:rFonts w:ascii="Helvetica" w:hAnsi="Helvetica" w:cs="Arial"/>
          <w:bCs/>
          <w:sz w:val="22"/>
          <w:szCs w:val="22"/>
        </w:rPr>
        <w:t>Tel: +45 3533 6397</w:t>
      </w:r>
    </w:p>
    <w:p w14:paraId="2A8FB20E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5AE9056" w14:textId="77777777" w:rsidR="00FA1A9D" w:rsidRDefault="0088788B" w:rsidP="00FA1A9D">
      <w:p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Email A</w:t>
      </w:r>
      <w:r w:rsidR="00FA1A9D" w:rsidRPr="00D94C52">
        <w:rPr>
          <w:rFonts w:ascii="Helvetica" w:hAnsi="Helvetica" w:cs="Arial"/>
          <w:b/>
          <w:sz w:val="22"/>
          <w:szCs w:val="22"/>
        </w:rPr>
        <w:t>ddresses for Co-authors:</w:t>
      </w:r>
      <w:r w:rsidR="00FA1A9D" w:rsidRPr="00D94C52">
        <w:rPr>
          <w:rFonts w:ascii="Helvetica" w:hAnsi="Helvetica" w:cs="Arial"/>
          <w:sz w:val="22"/>
          <w:szCs w:val="22"/>
        </w:rPr>
        <w:t xml:space="preserve"> </w:t>
      </w:r>
    </w:p>
    <w:p w14:paraId="74E4177E" w14:textId="33090856" w:rsidR="003B5E26" w:rsidRPr="00CF6382" w:rsidRDefault="00CF6382" w:rsidP="009A0E7C">
      <w:pPr>
        <w:outlineLvl w:val="0"/>
        <w:rPr>
          <w:rFonts w:ascii="Helvetica" w:hAnsi="Helvetica" w:cs="Arial"/>
          <w:sz w:val="22"/>
          <w:szCs w:val="22"/>
        </w:rPr>
      </w:pPr>
      <w:r w:rsidRPr="00CF6382">
        <w:rPr>
          <w:rFonts w:ascii="Helvetica" w:hAnsi="Helvetica" w:cs="Arial"/>
          <w:sz w:val="22"/>
          <w:szCs w:val="22"/>
        </w:rPr>
        <w:t>nane.krey@sund.ku.dk</w:t>
      </w:r>
    </w:p>
    <w:p w14:paraId="6D663E52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0671D23E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79B5124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FFFE97B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781ED2BD" w14:textId="017AFDE3" w:rsidR="00FA1A9D" w:rsidRPr="002655F6" w:rsidRDefault="00FA1A9D" w:rsidP="00FA1A9D">
      <w:pPr>
        <w:spacing w:before="120"/>
        <w:rPr>
          <w:rFonts w:ascii="Helvetica" w:hAnsi="Helvetica"/>
          <w:b/>
          <w:sz w:val="22"/>
          <w:szCs w:val="22"/>
        </w:rPr>
      </w:pPr>
      <w:r w:rsidRPr="002655F6">
        <w:rPr>
          <w:rFonts w:ascii="Helvetica" w:hAnsi="Helvetica"/>
          <w:b/>
          <w:sz w:val="22"/>
          <w:szCs w:val="22"/>
        </w:rPr>
        <w:t xml:space="preserve">1. </w:t>
      </w:r>
      <w:r w:rsidRPr="002655F6">
        <w:rPr>
          <w:rFonts w:ascii="Helvetica" w:hAnsi="Helvetica"/>
          <w:sz w:val="22"/>
          <w:szCs w:val="22"/>
        </w:rPr>
        <w:t>Microscopy: Does your protocol involve video microscopy, such as filming a complex dissection or microinjection technique?</w:t>
      </w:r>
      <w:r w:rsidRPr="002655F6">
        <w:rPr>
          <w:rFonts w:ascii="Helvetica" w:hAnsi="Helvetica"/>
          <w:b/>
          <w:sz w:val="22"/>
          <w:szCs w:val="22"/>
        </w:rPr>
        <w:t xml:space="preserve"> (Y/N)  </w:t>
      </w:r>
      <w:r w:rsidR="000D7C9F" w:rsidRPr="002655F6">
        <w:rPr>
          <w:rFonts w:ascii="Helvetica" w:hAnsi="Helvetica"/>
          <w:b/>
          <w:sz w:val="22"/>
          <w:szCs w:val="22"/>
        </w:rPr>
        <w:t>NO</w:t>
      </w:r>
    </w:p>
    <w:p w14:paraId="73BC915F" w14:textId="74DD72DC" w:rsidR="00FA1A9D" w:rsidRPr="002655F6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2655F6">
        <w:rPr>
          <w:rFonts w:ascii="Helvetica" w:hAnsi="Helvetica"/>
          <w:b/>
          <w:sz w:val="22"/>
          <w:szCs w:val="22"/>
        </w:rPr>
        <w:t xml:space="preserve">2. </w:t>
      </w:r>
      <w:r w:rsidRPr="002655F6">
        <w:rPr>
          <w:rFonts w:ascii="Helvetica" w:hAnsi="Helvetica"/>
          <w:sz w:val="22"/>
          <w:szCs w:val="22"/>
        </w:rPr>
        <w:t xml:space="preserve">Does your protocol include software usage? </w:t>
      </w:r>
      <w:r w:rsidRPr="002655F6">
        <w:rPr>
          <w:rFonts w:ascii="Helvetica" w:hAnsi="Helvetica"/>
          <w:b/>
          <w:sz w:val="22"/>
          <w:szCs w:val="22"/>
        </w:rPr>
        <w:t>(Y/N)</w:t>
      </w:r>
      <w:r w:rsidR="000D7C9F" w:rsidRPr="002655F6">
        <w:rPr>
          <w:rFonts w:ascii="Helvetica" w:hAnsi="Helvetica"/>
          <w:b/>
          <w:sz w:val="22"/>
          <w:szCs w:val="22"/>
        </w:rPr>
        <w:t xml:space="preserve"> YES</w:t>
      </w:r>
    </w:p>
    <w:p w14:paraId="40DC3C33" w14:textId="066C6F49" w:rsidR="005F6462" w:rsidRPr="002655F6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2655F6">
        <w:rPr>
          <w:rFonts w:ascii="Helvetica" w:hAnsi="Helvetica"/>
          <w:sz w:val="22"/>
          <w:szCs w:val="22"/>
        </w:rPr>
        <w:t xml:space="preserve">If yes, we will need you to record using </w:t>
      </w:r>
      <w:hyperlink r:id="rId9" w:history="1">
        <w:r w:rsidRPr="002655F6">
          <w:rPr>
            <w:rStyle w:val="Hyperlink"/>
            <w:rFonts w:ascii="Helvetica" w:hAnsi="Helvetica"/>
            <w:sz w:val="22"/>
            <w:szCs w:val="22"/>
          </w:rPr>
          <w:t>screen recording software</w:t>
        </w:r>
      </w:hyperlink>
      <w:r w:rsidRPr="002655F6">
        <w:rPr>
          <w:rFonts w:ascii="Helvetica" w:hAnsi="Helvetica"/>
          <w:color w:val="3366FF"/>
          <w:sz w:val="22"/>
          <w:szCs w:val="22"/>
        </w:rPr>
        <w:t xml:space="preserve"> </w:t>
      </w:r>
      <w:r w:rsidRPr="002655F6">
        <w:rPr>
          <w:rFonts w:ascii="Helvetica" w:hAnsi="Helvetica"/>
          <w:sz w:val="22"/>
          <w:szCs w:val="22"/>
        </w:rPr>
        <w:t xml:space="preserve">to capture the steps. If you use a Mac, </w:t>
      </w:r>
      <w:hyperlink r:id="rId10" w:history="1">
        <w:r w:rsidRPr="002655F6">
          <w:rPr>
            <w:rStyle w:val="Hyperlink"/>
            <w:rFonts w:ascii="Helvetica" w:hAnsi="Helvetica"/>
            <w:sz w:val="22"/>
            <w:szCs w:val="22"/>
          </w:rPr>
          <w:t>QuickTime X</w:t>
        </w:r>
      </w:hyperlink>
      <w:r w:rsidRPr="002655F6">
        <w:rPr>
          <w:rFonts w:ascii="Helvetica" w:hAnsi="Helvetica"/>
          <w:sz w:val="22"/>
          <w:szCs w:val="22"/>
        </w:rPr>
        <w:t xml:space="preserve"> also has the ability to record the steps.</w:t>
      </w:r>
    </w:p>
    <w:p w14:paraId="1ED09273" w14:textId="146292B9" w:rsidR="00FA1A9D" w:rsidRPr="002655F6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2655F6">
        <w:rPr>
          <w:rFonts w:ascii="Helvetica" w:hAnsi="Helvetica"/>
          <w:b/>
          <w:sz w:val="22"/>
          <w:szCs w:val="22"/>
        </w:rPr>
        <w:t>3.</w:t>
      </w:r>
      <w:r w:rsidRPr="002655F6">
        <w:rPr>
          <w:rFonts w:ascii="Helvetica" w:hAnsi="Helvetica"/>
          <w:sz w:val="22"/>
          <w:szCs w:val="22"/>
        </w:rPr>
        <w:t xml:space="preserve"> Which steps from the protocol section below are the most important for viewers to see? Please list 4-6 individual steps using the step numbers listed in this document. This information is important to prepare your Videographer for your shoot. </w:t>
      </w:r>
    </w:p>
    <w:p w14:paraId="060D9579" w14:textId="776DF8C9" w:rsidR="00FA1A9D" w:rsidRPr="002655F6" w:rsidRDefault="00AD651C" w:rsidP="00FA1A9D">
      <w:pPr>
        <w:spacing w:before="120" w:line="360" w:lineRule="auto"/>
        <w:rPr>
          <w:rFonts w:ascii="Helvetica" w:hAnsi="Helvetica"/>
          <w:color w:val="000000" w:themeColor="text1"/>
          <w:sz w:val="22"/>
          <w:szCs w:val="22"/>
        </w:rPr>
      </w:pPr>
      <w:r w:rsidRPr="002655F6">
        <w:rPr>
          <w:rFonts w:ascii="Helvetica" w:hAnsi="Helvetica"/>
          <w:color w:val="000000" w:themeColor="text1"/>
          <w:sz w:val="22"/>
          <w:szCs w:val="22"/>
        </w:rPr>
        <w:t>2.4, 3.4, 4.2, 4.4, 5.1, 5.3</w:t>
      </w:r>
    </w:p>
    <w:p w14:paraId="522BFA54" w14:textId="24A387B2" w:rsidR="00FA1A9D" w:rsidRPr="002655F6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2655F6">
        <w:rPr>
          <w:rFonts w:ascii="Helvetica" w:hAnsi="Helvetica"/>
          <w:b/>
          <w:sz w:val="22"/>
          <w:szCs w:val="22"/>
        </w:rPr>
        <w:t>4.</w:t>
      </w:r>
      <w:r w:rsidRPr="002655F6">
        <w:rPr>
          <w:rFonts w:ascii="Helvetica" w:hAnsi="Helvetica"/>
          <w:sz w:val="22"/>
          <w:szCs w:val="22"/>
        </w:rPr>
        <w:t xml:space="preserve"> What is the single most difficult aspect of this procedure and what do you do to ensure success? Please list 1-2 individual steps using the step numbers listed in this document. </w:t>
      </w:r>
    </w:p>
    <w:p w14:paraId="3D677F57" w14:textId="78B64D25" w:rsidR="00FA1A9D" w:rsidRPr="002655F6" w:rsidRDefault="005F6462" w:rsidP="00FA1A9D">
      <w:pPr>
        <w:spacing w:before="120" w:line="360" w:lineRule="auto"/>
        <w:rPr>
          <w:rFonts w:ascii="Helvetica" w:hAnsi="Helvetica"/>
          <w:color w:val="3366FF"/>
          <w:sz w:val="22"/>
          <w:szCs w:val="22"/>
        </w:rPr>
      </w:pPr>
      <w:r w:rsidRPr="002655F6">
        <w:rPr>
          <w:rFonts w:ascii="Helvetica" w:hAnsi="Helvetica"/>
          <w:color w:val="000000" w:themeColor="text1"/>
          <w:sz w:val="22"/>
          <w:szCs w:val="22"/>
        </w:rPr>
        <w:t>5.1, 5.3</w:t>
      </w:r>
    </w:p>
    <w:p w14:paraId="468D0E63" w14:textId="2F5D4F47" w:rsidR="00FA1A9D" w:rsidRPr="002655F6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2655F6">
        <w:rPr>
          <w:rFonts w:ascii="Helvetica" w:hAnsi="Helvetica"/>
          <w:b/>
          <w:sz w:val="22"/>
          <w:szCs w:val="22"/>
        </w:rPr>
        <w:t>5.</w:t>
      </w:r>
      <w:r w:rsidRPr="002655F6">
        <w:rPr>
          <w:rFonts w:ascii="Helvetica" w:hAnsi="Helvetica"/>
          <w:sz w:val="22"/>
          <w:szCs w:val="22"/>
        </w:rPr>
        <w:t xml:space="preserve"> Will the filming need to take place in multiple locations? </w:t>
      </w:r>
      <w:r w:rsidRPr="002655F6">
        <w:rPr>
          <w:rFonts w:ascii="Helvetica" w:hAnsi="Helvetica"/>
          <w:b/>
          <w:sz w:val="22"/>
          <w:szCs w:val="22"/>
        </w:rPr>
        <w:t>(Y/N)</w:t>
      </w:r>
      <w:r w:rsidR="000D7C9F" w:rsidRPr="002655F6">
        <w:rPr>
          <w:rFonts w:ascii="Helvetica" w:hAnsi="Helvetica"/>
          <w:b/>
          <w:sz w:val="22"/>
          <w:szCs w:val="22"/>
        </w:rPr>
        <w:t xml:space="preserve"> YES</w:t>
      </w:r>
    </w:p>
    <w:p w14:paraId="2C6DC761" w14:textId="3FB9FAE2" w:rsidR="00FA1A9D" w:rsidRPr="002655F6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2655F6">
        <w:rPr>
          <w:rFonts w:ascii="Helvetica" w:hAnsi="Helvetica"/>
          <w:sz w:val="22"/>
          <w:szCs w:val="22"/>
        </w:rPr>
        <w:t xml:space="preserve">If yes, how far apart are the locations? </w:t>
      </w:r>
      <w:r w:rsidR="000D7C9F" w:rsidRPr="002655F6">
        <w:rPr>
          <w:rFonts w:ascii="Helvetica" w:hAnsi="Helvetica"/>
          <w:sz w:val="22"/>
          <w:szCs w:val="22"/>
        </w:rPr>
        <w:t xml:space="preserve">20 </w:t>
      </w:r>
      <w:proofErr w:type="spellStart"/>
      <w:r w:rsidR="000D7C9F" w:rsidRPr="002655F6">
        <w:rPr>
          <w:rFonts w:ascii="Helvetica" w:hAnsi="Helvetica"/>
          <w:sz w:val="22"/>
          <w:szCs w:val="22"/>
        </w:rPr>
        <w:t>metres</w:t>
      </w:r>
      <w:proofErr w:type="spellEnd"/>
    </w:p>
    <w:p w14:paraId="0A869ECC" w14:textId="77777777" w:rsidR="00C70C90" w:rsidRPr="002655F6" w:rsidRDefault="00277C90">
      <w:pPr>
        <w:rPr>
          <w:rFonts w:ascii="Helvetica" w:hAnsi="Helvetica" w:cs="Arial"/>
          <w:b/>
          <w:sz w:val="22"/>
          <w:szCs w:val="22"/>
        </w:rPr>
      </w:pPr>
      <w:r w:rsidRPr="002655F6">
        <w:rPr>
          <w:rFonts w:ascii="Helvetica" w:hAnsi="Helvetica"/>
          <w:b/>
          <w:sz w:val="22"/>
          <w:szCs w:val="22"/>
        </w:rPr>
        <w:br w:type="page"/>
      </w:r>
    </w:p>
    <w:p w14:paraId="6986A151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6CE79CE1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0C7A58A1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4CA6D9C0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7FC7C9B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6828BC2" w14:textId="2554BA9D" w:rsidR="00CE10F2" w:rsidRDefault="00AA1DA5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655F6">
        <w:rPr>
          <w:rFonts w:ascii="Helvetica" w:hAnsi="Helvetica" w:cs="Arial"/>
          <w:b/>
          <w:sz w:val="22"/>
          <w:szCs w:val="22"/>
          <w:u w:val="single"/>
        </w:rPr>
        <w:t xml:space="preserve">Petrine </w:t>
      </w:r>
      <w:proofErr w:type="spellStart"/>
      <w:r w:rsidRPr="002655F6">
        <w:rPr>
          <w:rFonts w:ascii="Helvetica" w:hAnsi="Helvetica" w:cs="Arial"/>
          <w:b/>
          <w:sz w:val="22"/>
          <w:szCs w:val="22"/>
          <w:u w:val="single"/>
        </w:rPr>
        <w:t>Wellendorph</w:t>
      </w:r>
      <w:proofErr w:type="spellEnd"/>
      <w:r w:rsidR="000D35D9" w:rsidRPr="002655F6">
        <w:rPr>
          <w:rFonts w:ascii="Helvetica" w:hAnsi="Helvetica" w:cs="Arial"/>
          <w:sz w:val="22"/>
          <w:szCs w:val="22"/>
        </w:rPr>
        <w:t xml:space="preserve">: </w:t>
      </w:r>
      <w:r w:rsidR="000D7C9F" w:rsidRPr="002655F6">
        <w:rPr>
          <w:rFonts w:ascii="Helvetica" w:hAnsi="Helvetica" w:cs="Arial"/>
          <w:sz w:val="22"/>
          <w:szCs w:val="22"/>
        </w:rPr>
        <w:t xml:space="preserve">Autoradiography is a powerful and simple technique to </w:t>
      </w:r>
      <w:r w:rsidR="00A92EC3" w:rsidRPr="002655F6">
        <w:rPr>
          <w:rFonts w:ascii="Helvetica" w:hAnsi="Helvetica" w:cs="Arial"/>
          <w:sz w:val="22"/>
          <w:szCs w:val="22"/>
        </w:rPr>
        <w:t xml:space="preserve">study distribution </w:t>
      </w:r>
      <w:r w:rsidR="00154550" w:rsidRPr="002655F6">
        <w:rPr>
          <w:rFonts w:ascii="Helvetica" w:hAnsi="Helvetica" w:cs="Arial"/>
          <w:sz w:val="22"/>
          <w:szCs w:val="22"/>
        </w:rPr>
        <w:t>of protein bi</w:t>
      </w:r>
      <w:r w:rsidR="000D7C9F" w:rsidRPr="002655F6">
        <w:rPr>
          <w:rFonts w:ascii="Helvetica" w:hAnsi="Helvetica" w:cs="Arial"/>
          <w:sz w:val="22"/>
          <w:szCs w:val="22"/>
        </w:rPr>
        <w:t>nding sites</w:t>
      </w:r>
      <w:r w:rsidR="00154550" w:rsidRPr="002655F6">
        <w:rPr>
          <w:rFonts w:ascii="Helvetica" w:hAnsi="Helvetica" w:cs="Arial"/>
          <w:sz w:val="22"/>
          <w:szCs w:val="22"/>
        </w:rPr>
        <w:t xml:space="preserve"> in tissues</w:t>
      </w:r>
      <w:r w:rsidR="007C23C8" w:rsidRPr="002655F6">
        <w:rPr>
          <w:rFonts w:ascii="Helvetica" w:hAnsi="Helvetica" w:cs="Arial"/>
          <w:sz w:val="22"/>
          <w:szCs w:val="22"/>
        </w:rPr>
        <w:t>,</w:t>
      </w:r>
      <w:r w:rsidR="00154550" w:rsidRPr="002655F6">
        <w:rPr>
          <w:rFonts w:ascii="Helvetica" w:hAnsi="Helvetica" w:cs="Arial"/>
          <w:sz w:val="22"/>
          <w:szCs w:val="22"/>
        </w:rPr>
        <w:t xml:space="preserve"> using a specific radioligand for the target.</w:t>
      </w:r>
      <w:r w:rsidR="00DC3972" w:rsidRPr="002655F6">
        <w:rPr>
          <w:rFonts w:ascii="Helvetica" w:hAnsi="Helvetica" w:cs="Arial"/>
          <w:sz w:val="22"/>
          <w:szCs w:val="22"/>
        </w:rPr>
        <w:t xml:space="preserve"> It is a suitable alternative to immunohistochemistry</w:t>
      </w:r>
      <w:r w:rsidR="002655F6">
        <w:rPr>
          <w:rFonts w:ascii="Helvetica" w:hAnsi="Helvetica" w:cs="Arial"/>
          <w:sz w:val="22"/>
          <w:szCs w:val="22"/>
        </w:rPr>
        <w:t xml:space="preserve"> </w:t>
      </w:r>
      <w:r w:rsidR="002655F6">
        <w:rPr>
          <w:rFonts w:ascii="Helvetica" w:hAnsi="Helvetica" w:cs="Arial"/>
          <w:b/>
          <w:sz w:val="22"/>
          <w:szCs w:val="22"/>
        </w:rPr>
        <w:t>[1]</w:t>
      </w:r>
      <w:r w:rsidR="00DC3972" w:rsidRPr="002655F6">
        <w:rPr>
          <w:rFonts w:ascii="Helvetica" w:hAnsi="Helvetica" w:cs="Arial"/>
          <w:sz w:val="22"/>
          <w:szCs w:val="22"/>
        </w:rPr>
        <w:t>.</w:t>
      </w:r>
    </w:p>
    <w:p w14:paraId="0B4561E4" w14:textId="25B8FAAC" w:rsidR="002655F6" w:rsidRDefault="002655F6" w:rsidP="002655F6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006FE11" w14:textId="44755002" w:rsidR="002655F6" w:rsidRPr="002655F6" w:rsidRDefault="002655F6" w:rsidP="002655F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</w:p>
    <w:p w14:paraId="02F8A56E" w14:textId="77777777" w:rsidR="00330F1B" w:rsidRPr="00511F52" w:rsidRDefault="00330F1B" w:rsidP="002655F6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5603DD4" w14:textId="0AE02C2B" w:rsidR="00336C61" w:rsidRDefault="00AA1DA5" w:rsidP="002655F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655F6">
        <w:rPr>
          <w:rFonts w:ascii="Helvetica" w:hAnsi="Helvetica" w:cs="Arial"/>
          <w:b/>
          <w:sz w:val="22"/>
          <w:szCs w:val="22"/>
          <w:u w:val="single"/>
        </w:rPr>
        <w:t xml:space="preserve">Petrine </w:t>
      </w:r>
      <w:proofErr w:type="spellStart"/>
      <w:r w:rsidRPr="002655F6">
        <w:rPr>
          <w:rFonts w:ascii="Helvetica" w:hAnsi="Helvetica" w:cs="Arial"/>
          <w:b/>
          <w:sz w:val="22"/>
          <w:szCs w:val="22"/>
          <w:u w:val="single"/>
        </w:rPr>
        <w:t>Wellendorph</w:t>
      </w:r>
      <w:proofErr w:type="spellEnd"/>
      <w:r w:rsidR="000D35D9" w:rsidRPr="002655F6">
        <w:rPr>
          <w:rFonts w:ascii="Helvetica" w:hAnsi="Helvetica" w:cs="Arial"/>
          <w:sz w:val="22"/>
          <w:szCs w:val="22"/>
        </w:rPr>
        <w:t xml:space="preserve">: </w:t>
      </w:r>
      <w:r w:rsidR="000D7C9F" w:rsidRPr="002655F6">
        <w:rPr>
          <w:rFonts w:ascii="Helvetica" w:hAnsi="Helvetica" w:cs="Arial"/>
          <w:sz w:val="22"/>
          <w:szCs w:val="22"/>
        </w:rPr>
        <w:t xml:space="preserve">The technique </w:t>
      </w:r>
      <w:r w:rsidR="00154550" w:rsidRPr="002655F6">
        <w:rPr>
          <w:rFonts w:ascii="Helvetica" w:hAnsi="Helvetica" w:cs="Arial"/>
          <w:sz w:val="22"/>
          <w:szCs w:val="22"/>
        </w:rPr>
        <w:t>visualize</w:t>
      </w:r>
      <w:r w:rsidR="00CD207C" w:rsidRPr="002655F6">
        <w:rPr>
          <w:rFonts w:ascii="Helvetica" w:hAnsi="Helvetica" w:cs="Arial"/>
          <w:sz w:val="22"/>
          <w:szCs w:val="22"/>
        </w:rPr>
        <w:t>s</w:t>
      </w:r>
      <w:r w:rsidR="00154550" w:rsidRPr="002655F6">
        <w:rPr>
          <w:rFonts w:ascii="Helvetica" w:hAnsi="Helvetica" w:cs="Arial"/>
          <w:sz w:val="22"/>
          <w:szCs w:val="22"/>
        </w:rPr>
        <w:t xml:space="preserve"> protein expression with spatial resolution</w:t>
      </w:r>
      <w:r w:rsidR="00CD207C" w:rsidRPr="002655F6">
        <w:rPr>
          <w:rFonts w:ascii="Helvetica" w:hAnsi="Helvetica" w:cs="Arial"/>
          <w:sz w:val="22"/>
          <w:szCs w:val="22"/>
        </w:rPr>
        <w:t xml:space="preserve"> via digital images</w:t>
      </w:r>
      <w:r w:rsidR="00154550" w:rsidRPr="002655F6">
        <w:rPr>
          <w:rFonts w:ascii="Helvetica" w:hAnsi="Helvetica" w:cs="Arial"/>
          <w:sz w:val="22"/>
          <w:szCs w:val="22"/>
        </w:rPr>
        <w:t xml:space="preserve">. </w:t>
      </w:r>
      <w:r w:rsidR="005F6462" w:rsidRPr="002655F6">
        <w:rPr>
          <w:rFonts w:ascii="Helvetica" w:hAnsi="Helvetica" w:cs="Arial"/>
          <w:sz w:val="22"/>
          <w:szCs w:val="22"/>
        </w:rPr>
        <w:t xml:space="preserve">It is faster than traditional film exposure. </w:t>
      </w:r>
      <w:r w:rsidR="00154550" w:rsidRPr="002655F6">
        <w:rPr>
          <w:rFonts w:ascii="Helvetica" w:hAnsi="Helvetica" w:cs="Arial"/>
          <w:sz w:val="22"/>
          <w:szCs w:val="22"/>
        </w:rPr>
        <w:t xml:space="preserve">It </w:t>
      </w:r>
      <w:r w:rsidR="005F6462" w:rsidRPr="002655F6">
        <w:rPr>
          <w:rFonts w:ascii="Helvetica" w:hAnsi="Helvetica" w:cs="Arial"/>
          <w:sz w:val="22"/>
          <w:szCs w:val="22"/>
        </w:rPr>
        <w:t xml:space="preserve">can be used for </w:t>
      </w:r>
      <w:r w:rsidR="00154550" w:rsidRPr="002655F6">
        <w:rPr>
          <w:rFonts w:ascii="Helvetica" w:hAnsi="Helvetica" w:cs="Arial"/>
          <w:sz w:val="22"/>
          <w:szCs w:val="22"/>
        </w:rPr>
        <w:t xml:space="preserve">pharmacological </w:t>
      </w:r>
      <w:r w:rsidR="00CD207C" w:rsidRPr="002655F6">
        <w:rPr>
          <w:rFonts w:ascii="Helvetica" w:hAnsi="Helvetica" w:cs="Arial"/>
          <w:sz w:val="22"/>
          <w:szCs w:val="22"/>
        </w:rPr>
        <w:t>analysis of protein targets</w:t>
      </w:r>
      <w:r w:rsidR="002655F6">
        <w:rPr>
          <w:rFonts w:ascii="Helvetica" w:hAnsi="Helvetica" w:cs="Arial"/>
          <w:sz w:val="22"/>
          <w:szCs w:val="22"/>
        </w:rPr>
        <w:t xml:space="preserve"> </w:t>
      </w:r>
      <w:r w:rsidR="002655F6">
        <w:rPr>
          <w:rFonts w:ascii="Helvetica" w:hAnsi="Helvetica" w:cs="Arial"/>
          <w:b/>
          <w:sz w:val="22"/>
          <w:szCs w:val="22"/>
        </w:rPr>
        <w:t>[1]</w:t>
      </w:r>
      <w:r w:rsidR="000D7C9F" w:rsidRPr="002655F6">
        <w:rPr>
          <w:rFonts w:ascii="Helvetica" w:hAnsi="Helvetica" w:cs="Arial"/>
          <w:sz w:val="22"/>
          <w:szCs w:val="22"/>
        </w:rPr>
        <w:t>.</w:t>
      </w:r>
    </w:p>
    <w:p w14:paraId="54A0B43A" w14:textId="77777777" w:rsidR="002655F6" w:rsidRDefault="002655F6" w:rsidP="002655F6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7ABAAF63" w14:textId="77777777" w:rsidR="002655F6" w:rsidRPr="002655F6" w:rsidRDefault="002655F6" w:rsidP="002655F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</w:p>
    <w:p w14:paraId="7830BAF7" w14:textId="77777777" w:rsidR="000D35D9" w:rsidRPr="002655F6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9BD47C6" w14:textId="77777777" w:rsidR="002655F6" w:rsidRDefault="00AA1DA5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655F6">
        <w:rPr>
          <w:rFonts w:ascii="Helvetica" w:hAnsi="Helvetica" w:cs="Arial"/>
          <w:b/>
          <w:sz w:val="22"/>
          <w:szCs w:val="22"/>
          <w:u w:val="single"/>
        </w:rPr>
        <w:t xml:space="preserve">Petrine </w:t>
      </w:r>
      <w:proofErr w:type="spellStart"/>
      <w:r w:rsidRPr="002655F6">
        <w:rPr>
          <w:rFonts w:ascii="Helvetica" w:hAnsi="Helvetica" w:cs="Arial"/>
          <w:b/>
          <w:sz w:val="22"/>
          <w:szCs w:val="22"/>
          <w:u w:val="single"/>
        </w:rPr>
        <w:t>Wellendorph</w:t>
      </w:r>
      <w:proofErr w:type="spellEnd"/>
      <w:r w:rsidR="00DC7D3A" w:rsidRPr="002655F6">
        <w:rPr>
          <w:rFonts w:ascii="Helvetica" w:hAnsi="Helvetica" w:cs="Arial"/>
          <w:sz w:val="22"/>
          <w:szCs w:val="22"/>
        </w:rPr>
        <w:t>:</w:t>
      </w:r>
      <w:r w:rsidR="000D7C9F" w:rsidRPr="002655F6">
        <w:rPr>
          <w:rFonts w:ascii="Helvetica" w:hAnsi="Helvetica" w:cs="Arial"/>
          <w:sz w:val="22"/>
          <w:szCs w:val="22"/>
        </w:rPr>
        <w:t xml:space="preserve"> The method </w:t>
      </w:r>
      <w:r w:rsidRPr="002655F6">
        <w:rPr>
          <w:rFonts w:ascii="Helvetica" w:hAnsi="Helvetica" w:cs="Arial"/>
          <w:sz w:val="22"/>
          <w:szCs w:val="22"/>
        </w:rPr>
        <w:t xml:space="preserve">involves </w:t>
      </w:r>
      <w:r w:rsidR="00B756DD" w:rsidRPr="002655F6">
        <w:rPr>
          <w:rFonts w:ascii="Helvetica" w:hAnsi="Helvetica" w:cs="Arial"/>
          <w:sz w:val="22"/>
          <w:szCs w:val="22"/>
        </w:rPr>
        <w:t>mouse tissue slices</w:t>
      </w:r>
      <w:r w:rsidR="00864B23" w:rsidRPr="002655F6">
        <w:rPr>
          <w:rFonts w:ascii="Helvetica" w:hAnsi="Helvetica" w:cs="Arial"/>
          <w:sz w:val="22"/>
          <w:szCs w:val="22"/>
        </w:rPr>
        <w:t xml:space="preserve"> </w:t>
      </w:r>
      <w:r w:rsidR="00B756DD" w:rsidRPr="002655F6">
        <w:rPr>
          <w:rFonts w:ascii="Helvetica" w:hAnsi="Helvetica" w:cs="Arial"/>
          <w:sz w:val="22"/>
          <w:szCs w:val="22"/>
        </w:rPr>
        <w:t>mounted on glass but may be extended to other species or even to cells grown on cover slips</w:t>
      </w:r>
      <w:r w:rsidR="002655F6">
        <w:rPr>
          <w:rFonts w:ascii="Helvetica" w:hAnsi="Helvetica" w:cs="Arial"/>
          <w:sz w:val="22"/>
          <w:szCs w:val="22"/>
        </w:rPr>
        <w:t xml:space="preserve"> </w:t>
      </w:r>
      <w:r w:rsidR="002655F6">
        <w:rPr>
          <w:rFonts w:ascii="Helvetica" w:hAnsi="Helvetica" w:cs="Arial"/>
          <w:b/>
          <w:sz w:val="22"/>
          <w:szCs w:val="22"/>
        </w:rPr>
        <w:t>[1]</w:t>
      </w:r>
      <w:r w:rsidR="00B756DD" w:rsidRPr="002655F6">
        <w:rPr>
          <w:rFonts w:ascii="Helvetica" w:hAnsi="Helvetica" w:cs="Arial"/>
          <w:sz w:val="22"/>
          <w:szCs w:val="22"/>
        </w:rPr>
        <w:t>.</w:t>
      </w:r>
    </w:p>
    <w:p w14:paraId="6213F1D5" w14:textId="77777777" w:rsidR="002655F6" w:rsidRDefault="002655F6" w:rsidP="002655F6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48A08A86" w14:textId="6960649A" w:rsidR="00CE10F2" w:rsidRPr="002655F6" w:rsidRDefault="002655F6" w:rsidP="002655F6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  <w:r w:rsidR="00F46033" w:rsidRPr="002655F6">
        <w:rPr>
          <w:rFonts w:ascii="Helvetica" w:hAnsi="Helvetica" w:cs="Arial"/>
          <w:sz w:val="22"/>
          <w:szCs w:val="22"/>
        </w:rPr>
        <w:t xml:space="preserve"> </w:t>
      </w:r>
    </w:p>
    <w:p w14:paraId="68DA074D" w14:textId="77777777" w:rsidR="00DC7D3A" w:rsidRPr="006A6324" w:rsidRDefault="00DC7D3A" w:rsidP="002655F6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F5706DE" w14:textId="77777777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18AF29B9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46E4C23" w14:textId="0A4B34A9" w:rsidR="00CE10F2" w:rsidRPr="002655F6" w:rsidRDefault="00C96E7E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2655F6">
        <w:rPr>
          <w:rFonts w:ascii="Helvetica" w:hAnsi="Helvetica" w:cs="Arial"/>
          <w:b/>
          <w:sz w:val="22"/>
          <w:szCs w:val="22"/>
          <w:u w:val="single"/>
        </w:rPr>
        <w:t xml:space="preserve">Petrine </w:t>
      </w:r>
      <w:proofErr w:type="spellStart"/>
      <w:r w:rsidRPr="002655F6">
        <w:rPr>
          <w:rFonts w:ascii="Helvetica" w:hAnsi="Helvetica" w:cs="Arial"/>
          <w:b/>
          <w:sz w:val="22"/>
          <w:szCs w:val="22"/>
          <w:u w:val="single"/>
        </w:rPr>
        <w:t>Wellendorph</w:t>
      </w:r>
      <w:proofErr w:type="spellEnd"/>
      <w:r w:rsidR="00FD1497" w:rsidRPr="002655F6">
        <w:rPr>
          <w:rFonts w:ascii="Helvetica" w:hAnsi="Helvetica" w:cs="Arial"/>
          <w:sz w:val="22"/>
          <w:szCs w:val="22"/>
        </w:rPr>
        <w:t xml:space="preserve">: </w:t>
      </w:r>
      <w:r w:rsidR="00CE10F2" w:rsidRPr="002655F6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E53771" w:rsidRPr="002655F6">
        <w:rPr>
          <w:rFonts w:ascii="Helvetica" w:hAnsi="Helvetica" w:cs="Arial"/>
          <w:sz w:val="22"/>
          <w:szCs w:val="22"/>
        </w:rPr>
        <w:t>by</w:t>
      </w:r>
      <w:r w:rsidR="00F46033" w:rsidRPr="002655F6">
        <w:rPr>
          <w:rFonts w:ascii="Helvetica" w:hAnsi="Helvetica" w:cs="Arial"/>
          <w:sz w:val="22"/>
          <w:szCs w:val="22"/>
        </w:rPr>
        <w:t xml:space="preserve"> </w:t>
      </w:r>
      <w:r w:rsidRPr="00516A4C">
        <w:rPr>
          <w:rFonts w:ascii="Helvetica" w:hAnsi="Helvetica" w:cs="Arial"/>
          <w:sz w:val="22"/>
          <w:szCs w:val="22"/>
        </w:rPr>
        <w:t>Nane Griem-Krey</w:t>
      </w:r>
      <w:r w:rsidR="007B3E0E" w:rsidRPr="00516A4C">
        <w:rPr>
          <w:rFonts w:ascii="Helvetica" w:hAnsi="Helvetica" w:cs="Arial"/>
          <w:sz w:val="22"/>
          <w:szCs w:val="22"/>
        </w:rPr>
        <w:t xml:space="preserve">, </w:t>
      </w:r>
      <w:r w:rsidR="00CE10F2" w:rsidRPr="002655F6">
        <w:rPr>
          <w:rFonts w:ascii="Helvetica" w:hAnsi="Helvetica" w:cs="Arial"/>
          <w:sz w:val="22"/>
          <w:szCs w:val="22"/>
        </w:rPr>
        <w:t xml:space="preserve">a </w:t>
      </w:r>
      <w:r w:rsidRPr="002655F6">
        <w:rPr>
          <w:rFonts w:ascii="Helvetica" w:hAnsi="Helvetica" w:cs="Arial"/>
          <w:sz w:val="22"/>
          <w:szCs w:val="22"/>
        </w:rPr>
        <w:t>PhD</w:t>
      </w:r>
      <w:r w:rsidR="00CE10F2" w:rsidRPr="002655F6">
        <w:rPr>
          <w:rFonts w:ascii="Helvetica" w:hAnsi="Helvetica"/>
          <w:sz w:val="22"/>
        </w:rPr>
        <w:t xml:space="preserve"> student</w:t>
      </w:r>
      <w:r w:rsidR="00516A4C">
        <w:rPr>
          <w:rFonts w:ascii="Helvetica" w:hAnsi="Helvetica" w:cs="Arial"/>
          <w:sz w:val="22"/>
          <w:szCs w:val="22"/>
        </w:rPr>
        <w:t xml:space="preserve"> from my laboratory.</w:t>
      </w:r>
    </w:p>
    <w:p w14:paraId="610DD69C" w14:textId="77777777" w:rsidR="002655F6" w:rsidRPr="006A6324" w:rsidRDefault="002655F6" w:rsidP="002655F6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66BC8C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6EEAB4B7" w14:textId="37B55AC5" w:rsidR="00D10BFA" w:rsidRPr="002655F6" w:rsidRDefault="00CE10F2" w:rsidP="002655F6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0B6740A7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3280370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01189F15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89B8F5E" w14:textId="77777777" w:rsidR="0088788B" w:rsidRPr="0088788B" w:rsidRDefault="0088788B" w:rsidP="0088788B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88788B">
        <w:rPr>
          <w:rFonts w:ascii="Helvetica" w:hAnsi="Helvetica" w:cs="Arial"/>
          <w:sz w:val="22"/>
          <w:szCs w:val="22"/>
        </w:rPr>
        <w:t>All animal handling was performed in compliance with the guidelines from The Danish Animal Experimentation Inspectorate.</w:t>
      </w:r>
    </w:p>
    <w:p w14:paraId="72D7DF77" w14:textId="77777777" w:rsidR="00336C61" w:rsidRDefault="00336C61" w:rsidP="0088788B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5EA4C729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7909F7D" w14:textId="6A202421" w:rsidR="00CE10F2" w:rsidRPr="00D41E83" w:rsidRDefault="00D41E83" w:rsidP="00D41E83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41E83">
        <w:rPr>
          <w:rFonts w:ascii="Helvetica" w:hAnsi="Helvetica" w:cs="Arial"/>
          <w:b/>
          <w:i w:val="0"/>
          <w:sz w:val="22"/>
          <w:szCs w:val="22"/>
        </w:rPr>
        <w:t xml:space="preserve">Tissue Preparation by </w:t>
      </w:r>
      <w:proofErr w:type="spellStart"/>
      <w:r w:rsidRPr="00D41E83">
        <w:rPr>
          <w:rFonts w:ascii="Helvetica" w:hAnsi="Helvetica" w:cs="Arial"/>
          <w:b/>
          <w:i w:val="0"/>
          <w:sz w:val="22"/>
          <w:szCs w:val="22"/>
        </w:rPr>
        <w:t>Cryosectioning</w:t>
      </w:r>
      <w:proofErr w:type="spellEnd"/>
    </w:p>
    <w:p w14:paraId="48B3317D" w14:textId="617E9847" w:rsidR="00EF5699" w:rsidRDefault="00EF5699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begin, submerge the tissue in powdered dry ice to snap-freeze it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0F707A">
        <w:rPr>
          <w:rFonts w:ascii="Helvetica" w:hAnsi="Helvetica" w:cs="Arial"/>
          <w:sz w:val="22"/>
          <w:szCs w:val="22"/>
        </w:rPr>
        <w:t xml:space="preserve">Transfer the frozen tissue directly to a cryostat that is set to -20 degrees Celsius </w:t>
      </w:r>
      <w:r w:rsidR="000F707A">
        <w:rPr>
          <w:rFonts w:ascii="Helvetica" w:hAnsi="Helvetica" w:cs="Arial"/>
          <w:b/>
          <w:sz w:val="22"/>
          <w:szCs w:val="22"/>
        </w:rPr>
        <w:t>[2-TXT]</w:t>
      </w:r>
      <w:r w:rsidR="000F707A">
        <w:rPr>
          <w:rFonts w:ascii="Helvetica" w:hAnsi="Helvetica" w:cs="Arial"/>
          <w:sz w:val="22"/>
          <w:szCs w:val="22"/>
        </w:rPr>
        <w:t>.</w:t>
      </w:r>
    </w:p>
    <w:p w14:paraId="12434B71" w14:textId="2A693F7E" w:rsidR="00125924" w:rsidRDefault="000C7299" w:rsidP="00EF56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submerges the tissue in powdered dry ice</w:t>
      </w:r>
      <w:r w:rsidR="00EF5699">
        <w:rPr>
          <w:rFonts w:ascii="Helvetica" w:hAnsi="Helvetica" w:cs="Arial"/>
          <w:sz w:val="22"/>
          <w:szCs w:val="22"/>
        </w:rPr>
        <w:t xml:space="preserve">. </w:t>
      </w:r>
      <w:r w:rsidR="00EF5699" w:rsidRPr="000F707A">
        <w:rPr>
          <w:rFonts w:ascii="Helvetica" w:hAnsi="Helvetica" w:cs="Arial"/>
          <w:b/>
          <w:sz w:val="22"/>
          <w:szCs w:val="22"/>
        </w:rPr>
        <w:t>TEXT: Alternatively, use CO</w:t>
      </w:r>
      <w:r w:rsidR="00EF5699" w:rsidRPr="000F707A">
        <w:rPr>
          <w:rFonts w:ascii="Helvetica" w:hAnsi="Helvetica" w:cs="Arial"/>
          <w:b/>
          <w:sz w:val="22"/>
          <w:szCs w:val="22"/>
          <w:vertAlign w:val="subscript"/>
        </w:rPr>
        <w:t>2</w:t>
      </w:r>
      <w:r w:rsidR="00EF5699" w:rsidRPr="000F707A">
        <w:rPr>
          <w:rFonts w:ascii="Helvetica" w:hAnsi="Helvetica" w:cs="Arial"/>
          <w:b/>
          <w:sz w:val="22"/>
          <w:szCs w:val="22"/>
        </w:rPr>
        <w:t xml:space="preserve"> or </w:t>
      </w:r>
      <w:proofErr w:type="spellStart"/>
      <w:r w:rsidR="00EF5699" w:rsidRPr="000F707A">
        <w:rPr>
          <w:rFonts w:ascii="Helvetica" w:hAnsi="Helvetica" w:cs="Arial"/>
          <w:b/>
          <w:sz w:val="22"/>
          <w:szCs w:val="22"/>
        </w:rPr>
        <w:t>isopentane</w:t>
      </w:r>
      <w:proofErr w:type="spellEnd"/>
      <w:r w:rsidR="00EF5699" w:rsidRPr="000F707A">
        <w:rPr>
          <w:rFonts w:ascii="Helvetica" w:hAnsi="Helvetica" w:cs="Arial"/>
          <w:b/>
          <w:sz w:val="22"/>
          <w:szCs w:val="22"/>
        </w:rPr>
        <w:t xml:space="preserve"> to snap-freeze tissue</w:t>
      </w:r>
      <w:r w:rsidR="00EF5699">
        <w:rPr>
          <w:rFonts w:ascii="Helvetica" w:hAnsi="Helvetica" w:cs="Arial"/>
          <w:sz w:val="22"/>
          <w:szCs w:val="22"/>
        </w:rPr>
        <w:t>.</w:t>
      </w:r>
    </w:p>
    <w:p w14:paraId="50A4BC26" w14:textId="22B592A0" w:rsidR="000F707A" w:rsidRPr="006A6324" w:rsidRDefault="000C7299" w:rsidP="00EF56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tissue to a cryostat</w:t>
      </w:r>
      <w:r w:rsidR="000F707A">
        <w:rPr>
          <w:rFonts w:ascii="Helvetica" w:hAnsi="Helvetica" w:cs="Arial"/>
          <w:sz w:val="22"/>
          <w:szCs w:val="22"/>
        </w:rPr>
        <w:t xml:space="preserve">. </w:t>
      </w:r>
      <w:r w:rsidR="000F707A" w:rsidRPr="000F707A">
        <w:rPr>
          <w:rFonts w:ascii="Helvetica" w:hAnsi="Helvetica" w:cs="Arial"/>
          <w:b/>
          <w:sz w:val="22"/>
          <w:szCs w:val="22"/>
        </w:rPr>
        <w:t>TEXT: Tissue can be stored at -80 °C</w:t>
      </w:r>
      <w:r w:rsidR="000F707A">
        <w:rPr>
          <w:rFonts w:ascii="Helvetica" w:hAnsi="Helvetica" w:cs="Arial"/>
          <w:sz w:val="22"/>
          <w:szCs w:val="22"/>
        </w:rPr>
        <w:t>.</w:t>
      </w:r>
    </w:p>
    <w:p w14:paraId="3AB1D70A" w14:textId="74631824" w:rsidR="00CE10F2" w:rsidRDefault="00FA7262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Let the tissue acclimate to -20 degrees Celsius in the cryostat for 20 minutes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cover the tissue holder </w:t>
      </w:r>
      <w:r w:rsidRPr="002655F6">
        <w:rPr>
          <w:rFonts w:ascii="Helvetica" w:hAnsi="Helvetica" w:cs="Arial"/>
          <w:sz w:val="22"/>
          <w:szCs w:val="22"/>
        </w:rPr>
        <w:t xml:space="preserve">with </w:t>
      </w:r>
      <w:r w:rsidR="00CC42DC" w:rsidRPr="002655F6">
        <w:rPr>
          <w:rFonts w:ascii="Helvetica" w:hAnsi="Helvetica" w:cs="Arial"/>
          <w:sz w:val="22"/>
          <w:szCs w:val="22"/>
        </w:rPr>
        <w:t xml:space="preserve">embedding </w:t>
      </w:r>
      <w:r w:rsidRPr="002655F6">
        <w:rPr>
          <w:rFonts w:ascii="Helvetica" w:hAnsi="Helvetica" w:cs="Arial"/>
          <w:sz w:val="22"/>
          <w:szCs w:val="22"/>
        </w:rPr>
        <w:t>medium</w:t>
      </w:r>
      <w:r w:rsidRPr="00FA7262">
        <w:rPr>
          <w:rFonts w:ascii="Helvetica" w:hAnsi="Helvetica" w:cs="Arial"/>
          <w:sz w:val="22"/>
          <w:szCs w:val="22"/>
        </w:rPr>
        <w:t xml:space="preserve"> outside the cryostat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quickly place the frozen tissue specimen in the desired orientation while the embedding medium is still liquid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5E797B9C" w14:textId="4BC74765" w:rsidR="004B74CB" w:rsidRDefault="00573F04" w:rsidP="004B74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Talent, at the cryostat, sets a timer for 20 minutes.</w:t>
      </w:r>
    </w:p>
    <w:p w14:paraId="7587F665" w14:textId="6C5D644D" w:rsidR="004B74CB" w:rsidRDefault="00573F04" w:rsidP="004B74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covers the tissue holder with medium.</w:t>
      </w:r>
    </w:p>
    <w:p w14:paraId="4DBE0EC4" w14:textId="3059AECA" w:rsidR="004B74CB" w:rsidRPr="000D309C" w:rsidRDefault="00573F04" w:rsidP="004B74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D309C">
        <w:rPr>
          <w:rFonts w:ascii="Helvetica" w:hAnsi="Helvetica" w:cs="Arial"/>
          <w:sz w:val="22"/>
          <w:szCs w:val="22"/>
        </w:rPr>
        <w:t>MED: Talent places the frozen tissue specimen in the desired orientation.</w:t>
      </w:r>
    </w:p>
    <w:p w14:paraId="311AB025" w14:textId="10CE7C23" w:rsidR="004B74CB" w:rsidRDefault="00345AA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Transfer the tissue holder back to the cryostat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expose the embedding medium to temperatures below -10 degrees Celsius for hardening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7E43D9A" w14:textId="48B9F992" w:rsidR="004B74CB" w:rsidRPr="000D309C" w:rsidRDefault="004500C9" w:rsidP="00B570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D309C">
        <w:rPr>
          <w:rFonts w:ascii="Helvetica" w:hAnsi="Helvetica" w:cs="Arial"/>
          <w:sz w:val="22"/>
          <w:szCs w:val="22"/>
        </w:rPr>
        <w:t>MED: Talent transfers the tissue back into the cryostat.</w:t>
      </w:r>
    </w:p>
    <w:p w14:paraId="3A1C25B2" w14:textId="7C70A6FB" w:rsidR="004B74CB" w:rsidRPr="000D309C" w:rsidRDefault="0077325D" w:rsidP="00B570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D309C">
        <w:rPr>
          <w:rFonts w:ascii="Helvetica" w:hAnsi="Helvetica" w:cs="Arial"/>
          <w:sz w:val="22"/>
          <w:szCs w:val="22"/>
        </w:rPr>
        <w:t>CU</w:t>
      </w:r>
      <w:r w:rsidR="004500C9" w:rsidRPr="000D309C">
        <w:rPr>
          <w:rFonts w:ascii="Helvetica" w:hAnsi="Helvetica" w:cs="Arial"/>
          <w:sz w:val="22"/>
          <w:szCs w:val="22"/>
        </w:rPr>
        <w:t xml:space="preserve">: </w:t>
      </w:r>
      <w:r w:rsidRPr="000D309C">
        <w:rPr>
          <w:rFonts w:ascii="Helvetica" w:hAnsi="Helvetica" w:cs="Arial"/>
          <w:sz w:val="22"/>
          <w:szCs w:val="22"/>
        </w:rPr>
        <w:t xml:space="preserve">Cryostat has a cooling function to speed up hardening. Please film this. </w:t>
      </w:r>
      <w:r w:rsidR="000D309C">
        <w:rPr>
          <w:rFonts w:ascii="Helvetica" w:hAnsi="Helvetica" w:cs="Arial"/>
          <w:sz w:val="22"/>
          <w:szCs w:val="22"/>
        </w:rPr>
        <w:t xml:space="preserve"> </w:t>
      </w:r>
      <w:r w:rsidR="000D309C" w:rsidRPr="000D309C">
        <w:rPr>
          <w:rFonts w:ascii="Helvetica" w:hAnsi="Helvetica" w:cs="Arial"/>
          <w:sz w:val="22"/>
          <w:szCs w:val="22"/>
          <w:highlight w:val="green"/>
        </w:rPr>
        <w:t xml:space="preserve">Author comment: </w:t>
      </w:r>
      <w:r w:rsidR="000D309C" w:rsidRPr="000D309C">
        <w:rPr>
          <w:highlight w:val="green"/>
          <w:lang w:val="en-GB"/>
        </w:rPr>
        <w:t>Step 2.2.3, 2.3.1 and 2.3.2 were shot in one shoot</w:t>
      </w:r>
    </w:p>
    <w:p w14:paraId="64DEF4F4" w14:textId="4B0C229D" w:rsidR="004B74CB" w:rsidRDefault="00B5702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Position the tissue holder in the microtome of the cryostat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Adjust the orientation of the tissue to avoid sloped sections </w:t>
      </w:r>
      <w:r>
        <w:rPr>
          <w:rFonts w:ascii="Helvetica" w:hAnsi="Helvetica" w:cs="Arial"/>
          <w:b/>
          <w:sz w:val="22"/>
          <w:szCs w:val="22"/>
        </w:rPr>
        <w:t>[2]</w:t>
      </w:r>
      <w:r w:rsidR="00310945" w:rsidRPr="00310945">
        <w:rPr>
          <w:rFonts w:ascii="Helvetica" w:hAnsi="Helvetica" w:cs="Arial"/>
          <w:sz w:val="22"/>
          <w:szCs w:val="22"/>
        </w:rPr>
        <w:t>.</w:t>
      </w:r>
      <w:r w:rsidR="00310945">
        <w:rPr>
          <w:rFonts w:ascii="Helvetica" w:hAnsi="Helvetica" w:cs="Arial"/>
          <w:sz w:val="22"/>
          <w:szCs w:val="22"/>
        </w:rPr>
        <w:t xml:space="preserve"> Cut the tissue</w:t>
      </w:r>
      <w:r w:rsidR="00310945" w:rsidRPr="00310945">
        <w:rPr>
          <w:rFonts w:ascii="Helvetica" w:hAnsi="Helvetica" w:cs="Arial"/>
          <w:sz w:val="22"/>
          <w:szCs w:val="22"/>
        </w:rPr>
        <w:t xml:space="preserve"> with the guidance of a stereotaxic atlas in sections of desired thickness</w:t>
      </w:r>
      <w:r w:rsidR="00310945">
        <w:rPr>
          <w:rFonts w:ascii="Helvetica" w:hAnsi="Helvetica" w:cs="Arial"/>
          <w:sz w:val="22"/>
          <w:szCs w:val="22"/>
        </w:rPr>
        <w:t xml:space="preserve"> </w:t>
      </w:r>
      <w:r w:rsidR="00310945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unfold the section with a small brush if necessary </w:t>
      </w:r>
      <w:r>
        <w:rPr>
          <w:rFonts w:ascii="Helvetica" w:hAnsi="Helvetica" w:cs="Arial"/>
          <w:b/>
          <w:sz w:val="22"/>
          <w:szCs w:val="22"/>
        </w:rPr>
        <w:t>[</w:t>
      </w:r>
      <w:r w:rsidR="00310945">
        <w:rPr>
          <w:rFonts w:ascii="Helvetica" w:hAnsi="Helvetica" w:cs="Arial"/>
          <w:b/>
          <w:sz w:val="22"/>
          <w:szCs w:val="22"/>
        </w:rPr>
        <w:t>4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Thaw-mount the section onto a microscope slide </w:t>
      </w:r>
      <w:r>
        <w:rPr>
          <w:rFonts w:ascii="Helvetica" w:hAnsi="Helvetica" w:cs="Arial"/>
          <w:b/>
          <w:sz w:val="22"/>
          <w:szCs w:val="22"/>
        </w:rPr>
        <w:t>[</w:t>
      </w:r>
      <w:r w:rsidR="00310945">
        <w:rPr>
          <w:rFonts w:ascii="Helvetica" w:hAnsi="Helvetica" w:cs="Arial"/>
          <w:b/>
          <w:sz w:val="22"/>
          <w:szCs w:val="22"/>
        </w:rPr>
        <w:t>5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35A7CDEF" w14:textId="3FF01279" w:rsidR="00A011FC" w:rsidRDefault="00FC44C7" w:rsidP="00A011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positions the tissue holder in the microtome</w:t>
      </w:r>
      <w:r w:rsidRPr="00FC44C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of the cryostat.</w:t>
      </w:r>
    </w:p>
    <w:p w14:paraId="019408B1" w14:textId="31FC8678" w:rsidR="00A011FC" w:rsidRDefault="00FC44C7" w:rsidP="00A011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as the talent adjusts the orientation of the tissue.</w:t>
      </w:r>
    </w:p>
    <w:p w14:paraId="2B98C2D2" w14:textId="1E76B2CE" w:rsidR="00310945" w:rsidRDefault="00310945" w:rsidP="00A011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cuts the tissue.</w:t>
      </w:r>
    </w:p>
    <w:p w14:paraId="6E6931C2" w14:textId="3FBF7280" w:rsidR="00A011FC" w:rsidRDefault="00FC44C7" w:rsidP="00A011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unfolds a section of tissue with a small brush.</w:t>
      </w:r>
    </w:p>
    <w:p w14:paraId="780A9776" w14:textId="2CA69C6C" w:rsidR="00A011FC" w:rsidRDefault="00FC44C7" w:rsidP="00A011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thaw-mounts the section onto a microscope slide.</w:t>
      </w:r>
    </w:p>
    <w:p w14:paraId="53935BD2" w14:textId="708CAA92" w:rsidR="00C7374B" w:rsidRDefault="00B5702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Then, sequentially collect the sections from the region of interest for the desired technical </w:t>
      </w:r>
      <w:r w:rsidR="008A533F" w:rsidRPr="002655F6">
        <w:rPr>
          <w:rFonts w:ascii="Helvetica" w:hAnsi="Helvetica" w:cs="Arial"/>
          <w:sz w:val="22"/>
          <w:szCs w:val="22"/>
        </w:rPr>
        <w:t>repetition</w:t>
      </w:r>
      <w:r w:rsidR="008A533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Allow the sections on the slides to air-dry for 1 hour before further handling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24866E8" w14:textId="5E893D87" w:rsidR="00A011FC" w:rsidRDefault="00FC44C7" w:rsidP="00A011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collects sections from the region of interest.</w:t>
      </w:r>
    </w:p>
    <w:p w14:paraId="5EA0CF09" w14:textId="520A4B38" w:rsidR="00A011FC" w:rsidRDefault="00FC44C7" w:rsidP="00A011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sections, on slides, as they air-dry.</w:t>
      </w:r>
    </w:p>
    <w:p w14:paraId="5736622D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C613ED9" w14:textId="64C729F3" w:rsidR="00CE10F2" w:rsidRPr="00B57022" w:rsidRDefault="00B57022" w:rsidP="00B57022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B57022">
        <w:rPr>
          <w:rFonts w:ascii="Helvetica" w:hAnsi="Helvetica" w:cs="Arial"/>
          <w:b/>
          <w:i/>
          <w:sz w:val="22"/>
          <w:szCs w:val="22"/>
        </w:rPr>
        <w:t>In vitro</w:t>
      </w:r>
      <w:r w:rsidRPr="00B57022">
        <w:rPr>
          <w:rFonts w:ascii="Helvetica" w:hAnsi="Helvetica" w:cs="Arial"/>
          <w:b/>
          <w:sz w:val="22"/>
          <w:szCs w:val="22"/>
        </w:rPr>
        <w:t xml:space="preserve"> Autoradiography </w:t>
      </w:r>
    </w:p>
    <w:p w14:paraId="19B4F742" w14:textId="24DBE11E" w:rsidR="00CE10F2" w:rsidRDefault="00E1312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a certified radioactivity laboratory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, </w:t>
      </w:r>
      <w:r w:rsidR="0077325D">
        <w:rPr>
          <w:rFonts w:ascii="Helvetica" w:hAnsi="Helvetica" w:cs="Arial"/>
          <w:sz w:val="22"/>
          <w:szCs w:val="22"/>
        </w:rPr>
        <w:t xml:space="preserve">use a </w:t>
      </w:r>
      <w:r w:rsidR="002A5563">
        <w:rPr>
          <w:rFonts w:ascii="Helvetica" w:hAnsi="Helvetica" w:cs="Arial"/>
          <w:sz w:val="22"/>
          <w:szCs w:val="22"/>
        </w:rPr>
        <w:t>pencil</w:t>
      </w:r>
      <w:r w:rsidR="0077325D">
        <w:rPr>
          <w:rFonts w:ascii="Helvetica" w:hAnsi="Helvetica" w:cs="Arial"/>
          <w:sz w:val="22"/>
          <w:szCs w:val="22"/>
        </w:rPr>
        <w:t xml:space="preserve"> to</w:t>
      </w:r>
      <w:r w:rsidR="002A5563">
        <w:rPr>
          <w:rFonts w:ascii="Helvetica" w:hAnsi="Helvetica" w:cs="Arial"/>
          <w:sz w:val="22"/>
          <w:szCs w:val="22"/>
        </w:rPr>
        <w:t xml:space="preserve"> label the slides with the experimental conditions </w:t>
      </w:r>
      <w:r w:rsidR="002A5563">
        <w:rPr>
          <w:rFonts w:ascii="Helvetica" w:hAnsi="Helvetica" w:cs="Arial"/>
          <w:b/>
          <w:sz w:val="22"/>
          <w:szCs w:val="22"/>
        </w:rPr>
        <w:t>[</w:t>
      </w:r>
      <w:r w:rsidR="0077325D">
        <w:rPr>
          <w:rFonts w:ascii="Helvetica" w:hAnsi="Helvetica" w:cs="Arial"/>
          <w:b/>
          <w:sz w:val="22"/>
          <w:szCs w:val="22"/>
        </w:rPr>
        <w:t>2</w:t>
      </w:r>
      <w:r w:rsidR="002A5563">
        <w:rPr>
          <w:rFonts w:ascii="Helvetica" w:hAnsi="Helvetica" w:cs="Arial"/>
          <w:b/>
          <w:sz w:val="22"/>
          <w:szCs w:val="22"/>
        </w:rPr>
        <w:t>]</w:t>
      </w:r>
      <w:r w:rsidR="002A5563">
        <w:rPr>
          <w:rFonts w:ascii="Helvetica" w:hAnsi="Helvetica" w:cs="Arial"/>
          <w:sz w:val="22"/>
          <w:szCs w:val="22"/>
        </w:rPr>
        <w:t>.</w:t>
      </w:r>
    </w:p>
    <w:p w14:paraId="33FD6298" w14:textId="11DE1EF8" w:rsidR="00E13122" w:rsidRPr="002A5563" w:rsidRDefault="00E13122" w:rsidP="00E131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the talent entering the radioactivity laboratory while wearing the proper protective clothing. </w:t>
      </w:r>
      <w:r w:rsidRPr="00E13122">
        <w:rPr>
          <w:rFonts w:ascii="Helvetica" w:hAnsi="Helvetica" w:cs="Arial"/>
          <w:b/>
          <w:sz w:val="22"/>
          <w:szCs w:val="22"/>
        </w:rPr>
        <w:t>TEXT: Caution: Radioactivity. Follow all local regulations and wear protective clothing</w:t>
      </w:r>
      <w:r w:rsidRPr="00E13122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2A5563">
        <w:rPr>
          <w:rFonts w:ascii="Helvetica" w:hAnsi="Helvetica" w:cs="Arial"/>
          <w:i/>
          <w:color w:val="0000FF"/>
          <w:sz w:val="22"/>
          <w:szCs w:val="22"/>
        </w:rPr>
        <w:t>Video Editor: Keep this text overlay up for 3.1.1 and 3.1.2.</w:t>
      </w:r>
    </w:p>
    <w:p w14:paraId="2D5CD9E5" w14:textId="0ABF9AD3" w:rsidR="002A5563" w:rsidRPr="006A6324" w:rsidRDefault="002A5563" w:rsidP="00E131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labels the slides with a pencil.</w:t>
      </w:r>
    </w:p>
    <w:p w14:paraId="500A774A" w14:textId="5BE0404E" w:rsidR="002A5563" w:rsidRPr="00CC577B" w:rsidRDefault="00F670E8" w:rsidP="00CC57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</w:t>
      </w:r>
      <w:r w:rsidR="008E5A6D">
        <w:rPr>
          <w:rFonts w:ascii="Helvetica" w:hAnsi="Helvetica" w:cs="Arial"/>
          <w:sz w:val="22"/>
          <w:szCs w:val="22"/>
        </w:rPr>
        <w:t xml:space="preserve">lace the slides horizontally in plastic trays </w:t>
      </w:r>
      <w:r w:rsidR="008E5A6D">
        <w:rPr>
          <w:rFonts w:ascii="Helvetica" w:hAnsi="Helvetica" w:cs="Arial"/>
          <w:b/>
          <w:sz w:val="22"/>
          <w:szCs w:val="22"/>
        </w:rPr>
        <w:t>[1]</w:t>
      </w:r>
      <w:r w:rsidR="008E5A6D">
        <w:rPr>
          <w:rFonts w:ascii="Helvetica" w:hAnsi="Helvetica" w:cs="Arial"/>
          <w:sz w:val="22"/>
          <w:szCs w:val="22"/>
        </w:rPr>
        <w:t xml:space="preserve">. Carefully apply an appropriate volume of assay buffer, adjusted to the target in question, to the sections mounted on the slides </w:t>
      </w:r>
      <w:r w:rsidR="008E5A6D">
        <w:rPr>
          <w:rFonts w:ascii="Helvetica" w:hAnsi="Helvetica" w:cs="Arial"/>
          <w:b/>
          <w:sz w:val="22"/>
          <w:szCs w:val="22"/>
        </w:rPr>
        <w:t>[2</w:t>
      </w:r>
      <w:r w:rsidR="00B04F89">
        <w:rPr>
          <w:rFonts w:ascii="Helvetica" w:hAnsi="Helvetica" w:cs="Arial"/>
          <w:b/>
          <w:sz w:val="22"/>
          <w:szCs w:val="22"/>
        </w:rPr>
        <w:t>-TXT</w:t>
      </w:r>
      <w:r w:rsidR="008E5A6D">
        <w:rPr>
          <w:rFonts w:ascii="Helvetica" w:hAnsi="Helvetica" w:cs="Arial"/>
          <w:b/>
          <w:sz w:val="22"/>
          <w:szCs w:val="22"/>
        </w:rPr>
        <w:t>]</w:t>
      </w:r>
      <w:r w:rsidR="008E5A6D">
        <w:rPr>
          <w:rFonts w:ascii="Helvetica" w:hAnsi="Helvetica" w:cs="Arial"/>
          <w:sz w:val="22"/>
          <w:szCs w:val="22"/>
        </w:rPr>
        <w:t>.</w:t>
      </w:r>
      <w:r w:rsidR="00B04F89">
        <w:rPr>
          <w:rFonts w:ascii="Helvetica" w:hAnsi="Helvetica" w:cs="Arial"/>
          <w:sz w:val="22"/>
          <w:szCs w:val="22"/>
        </w:rPr>
        <w:t xml:space="preserve"> Make sure that each section is completely covered </w:t>
      </w:r>
      <w:r w:rsidR="00B04F89">
        <w:rPr>
          <w:rFonts w:ascii="Helvetica" w:hAnsi="Helvetica" w:cs="Arial"/>
          <w:b/>
          <w:sz w:val="22"/>
          <w:szCs w:val="22"/>
        </w:rPr>
        <w:t>[3</w:t>
      </w:r>
      <w:r w:rsidR="00B04F89" w:rsidRPr="0077325D">
        <w:rPr>
          <w:rFonts w:ascii="Helvetica" w:hAnsi="Helvetica" w:cs="Arial"/>
          <w:b/>
          <w:sz w:val="22"/>
          <w:szCs w:val="22"/>
        </w:rPr>
        <w:t>]</w:t>
      </w:r>
      <w:r w:rsidR="00B04F89" w:rsidRPr="0077325D">
        <w:rPr>
          <w:rFonts w:ascii="Helvetica" w:hAnsi="Helvetica" w:cs="Arial"/>
          <w:sz w:val="22"/>
          <w:szCs w:val="22"/>
        </w:rPr>
        <w:t>.</w:t>
      </w:r>
      <w:r w:rsidR="00CC577B" w:rsidRPr="0077325D">
        <w:rPr>
          <w:rFonts w:ascii="Helvetica" w:hAnsi="Helvetica" w:cs="Arial"/>
          <w:sz w:val="22"/>
          <w:szCs w:val="22"/>
        </w:rPr>
        <w:t xml:space="preserve"> For the determination of non-specific binding, supplement assay buffer with relevant concentration of unlabeled compound </w:t>
      </w:r>
      <w:r w:rsidR="00CC577B" w:rsidRPr="0077325D">
        <w:rPr>
          <w:rFonts w:ascii="Helvetica" w:hAnsi="Helvetica" w:cs="Arial"/>
          <w:b/>
          <w:sz w:val="22"/>
          <w:szCs w:val="22"/>
        </w:rPr>
        <w:t>[3]</w:t>
      </w:r>
      <w:r w:rsidR="00CC577B" w:rsidRPr="0077325D">
        <w:rPr>
          <w:rFonts w:ascii="Helvetica" w:hAnsi="Helvetica" w:cs="Arial"/>
          <w:sz w:val="22"/>
          <w:szCs w:val="22"/>
        </w:rPr>
        <w:t>.</w:t>
      </w:r>
    </w:p>
    <w:p w14:paraId="0B1CF03B" w14:textId="742F9341" w:rsidR="008E5A6D" w:rsidRDefault="008E5A6D" w:rsidP="008E5A6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as the slides are placed in the plastic trays.</w:t>
      </w:r>
    </w:p>
    <w:p w14:paraId="0A514356" w14:textId="712B5360" w:rsidR="00B04F89" w:rsidRPr="0077325D" w:rsidRDefault="00B04F89" w:rsidP="008E5A6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Pr="0077325D">
        <w:rPr>
          <w:rFonts w:ascii="Helvetica" w:hAnsi="Helvetica"/>
          <w:sz w:val="22"/>
        </w:rPr>
        <w:t>Talent applies assay buffer to a section</w:t>
      </w:r>
      <w:r w:rsidR="00CC577B" w:rsidRPr="0077325D">
        <w:rPr>
          <w:rFonts w:ascii="Helvetica" w:hAnsi="Helvetica" w:cs="Arial"/>
          <w:sz w:val="22"/>
          <w:szCs w:val="22"/>
        </w:rPr>
        <w:t xml:space="preserve"> (for total binding treatment group)</w:t>
      </w:r>
      <w:r w:rsidRPr="0077325D">
        <w:rPr>
          <w:rFonts w:ascii="Helvetica" w:hAnsi="Helvetica" w:cs="Arial"/>
          <w:sz w:val="22"/>
          <w:szCs w:val="22"/>
        </w:rPr>
        <w:t>.</w:t>
      </w:r>
      <w:r w:rsidRPr="0077325D">
        <w:rPr>
          <w:rFonts w:ascii="Helvetica" w:hAnsi="Helvetica"/>
          <w:sz w:val="22"/>
        </w:rPr>
        <w:t xml:space="preserve"> </w:t>
      </w:r>
      <w:r w:rsidRPr="0077325D">
        <w:rPr>
          <w:rFonts w:ascii="Helvetica" w:hAnsi="Helvetica"/>
          <w:b/>
          <w:sz w:val="22"/>
        </w:rPr>
        <w:t>TEXT</w:t>
      </w:r>
      <w:r w:rsidRPr="0077325D">
        <w:rPr>
          <w:rFonts w:ascii="Helvetica" w:hAnsi="Helvetica" w:cs="Arial"/>
          <w:b/>
          <w:sz w:val="22"/>
          <w:szCs w:val="22"/>
        </w:rPr>
        <w:t>: See text for buffer composition</w:t>
      </w:r>
      <w:r w:rsidRPr="0077325D">
        <w:rPr>
          <w:rFonts w:ascii="Helvetica" w:hAnsi="Helvetica" w:cs="Arial"/>
          <w:sz w:val="22"/>
          <w:szCs w:val="22"/>
        </w:rPr>
        <w:t>.</w:t>
      </w:r>
    </w:p>
    <w:p w14:paraId="267F95A6" w14:textId="604A03D8" w:rsidR="00CC577B" w:rsidRPr="0077325D" w:rsidRDefault="00CC577B" w:rsidP="008E5A6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7325D">
        <w:rPr>
          <w:rFonts w:ascii="Helvetica" w:hAnsi="Helvetica" w:cs="Arial"/>
          <w:sz w:val="22"/>
          <w:szCs w:val="22"/>
        </w:rPr>
        <w:t>Application of assay buffer supplemented with unlabeled compound (for non-specific binding treatment group)</w:t>
      </w:r>
    </w:p>
    <w:p w14:paraId="40AF2913" w14:textId="1AC783AA" w:rsidR="00B04F89" w:rsidRDefault="00B04F89" w:rsidP="008E5A6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the sections, showing that they are completely covered in buffer.</w:t>
      </w:r>
    </w:p>
    <w:p w14:paraId="4E7E4C15" w14:textId="5F6C7F93" w:rsidR="00CE10F2" w:rsidRDefault="00B04F8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cover the trays with lids to avoid evaporation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Pre-incubate at a relevant temperature </w:t>
      </w:r>
      <w:r w:rsidR="00310945">
        <w:rPr>
          <w:rFonts w:ascii="Helvetica" w:hAnsi="Helvetica" w:cs="Arial"/>
          <w:sz w:val="22"/>
          <w:szCs w:val="22"/>
        </w:rPr>
        <w:t xml:space="preserve">for 30 minutes </w:t>
      </w:r>
      <w:r>
        <w:rPr>
          <w:rFonts w:ascii="Helvetica" w:hAnsi="Helvetica" w:cs="Arial"/>
          <w:sz w:val="22"/>
          <w:szCs w:val="22"/>
        </w:rPr>
        <w:t>on a plate shaker 20 rpm</w:t>
      </w:r>
      <w:r w:rsidR="00F670E8">
        <w:rPr>
          <w:rFonts w:ascii="Helvetica" w:hAnsi="Helvetica" w:cs="Arial"/>
          <w:sz w:val="22"/>
          <w:szCs w:val="22"/>
        </w:rPr>
        <w:t xml:space="preserve"> </w:t>
      </w:r>
      <w:r w:rsidR="00F670E8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r w:rsidR="00F670E8">
        <w:rPr>
          <w:rFonts w:ascii="Helvetica" w:hAnsi="Helvetica" w:cs="Arial"/>
          <w:sz w:val="22"/>
          <w:szCs w:val="22"/>
        </w:rPr>
        <w:t xml:space="preserve"> </w:t>
      </w:r>
    </w:p>
    <w:p w14:paraId="0A6129F3" w14:textId="186712A1" w:rsidR="00F670E8" w:rsidRDefault="0046573D" w:rsidP="00F670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covers the trays with lids.</w:t>
      </w:r>
    </w:p>
    <w:p w14:paraId="4C93154C" w14:textId="45426A7A" w:rsidR="00F670E8" w:rsidRDefault="0046573D" w:rsidP="00F670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trays to a plate shaker.</w:t>
      </w:r>
    </w:p>
    <w:p w14:paraId="69BCE880" w14:textId="2FD5F329" w:rsidR="002A5563" w:rsidRDefault="00F670E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pour off the pre-incubation liquid from each slide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and transfer the slides back into the plastic tray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Immediately cover the sections completely with the relevant concentration of </w:t>
      </w:r>
      <w:r w:rsidRPr="00F670E8">
        <w:rPr>
          <w:rFonts w:ascii="Helvetica" w:hAnsi="Helvetica" w:cs="Arial"/>
          <w:sz w:val="22"/>
          <w:szCs w:val="22"/>
        </w:rPr>
        <w:t xml:space="preserve">radioligand in assay buffer </w:t>
      </w:r>
      <w:r>
        <w:rPr>
          <w:rFonts w:ascii="Helvetica" w:hAnsi="Helvetica" w:cs="Arial"/>
          <w:b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 xml:space="preserve">. </w:t>
      </w:r>
      <w:r w:rsidR="005672C6" w:rsidRPr="0013437D">
        <w:rPr>
          <w:rFonts w:ascii="Helvetica" w:hAnsi="Helvetica" w:cs="Arial"/>
          <w:color w:val="FF0000"/>
          <w:sz w:val="22"/>
          <w:szCs w:val="22"/>
        </w:rPr>
        <w:t xml:space="preserve">For the determination of non-specific binding, supplement radioligand solution with relevant concentration </w:t>
      </w:r>
      <w:r w:rsidR="005672C6" w:rsidRPr="0013437D">
        <w:rPr>
          <w:rFonts w:ascii="Helvetica" w:hAnsi="Helvetica" w:cs="Arial"/>
          <w:color w:val="FF0000"/>
          <w:sz w:val="22"/>
          <w:szCs w:val="22"/>
        </w:rPr>
        <w:lastRenderedPageBreak/>
        <w:t>of unlabeled compound.</w:t>
      </w:r>
      <w:r w:rsidR="005672C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Cover the trays with lids </w:t>
      </w:r>
      <w:r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, and incubate under the desired conditions with constant gentle shaking at 20 rpm </w:t>
      </w:r>
      <w:r>
        <w:rPr>
          <w:rFonts w:ascii="Helvetica" w:hAnsi="Helvetica" w:cs="Arial"/>
          <w:b/>
          <w:sz w:val="22"/>
          <w:szCs w:val="22"/>
        </w:rPr>
        <w:t>[5]</w:t>
      </w:r>
      <w:r>
        <w:rPr>
          <w:rFonts w:ascii="Helvetica" w:hAnsi="Helvetica" w:cs="Arial"/>
          <w:sz w:val="22"/>
          <w:szCs w:val="22"/>
        </w:rPr>
        <w:t>.</w:t>
      </w:r>
    </w:p>
    <w:p w14:paraId="78C7CC59" w14:textId="1D76F8E8" w:rsidR="00F670E8" w:rsidRDefault="0046573D" w:rsidP="00F670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pours off the pre-incubation liquid from each slide.</w:t>
      </w:r>
    </w:p>
    <w:p w14:paraId="7082A202" w14:textId="77777777" w:rsidR="0013437D" w:rsidRDefault="0046573D" w:rsidP="001D147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slides back into the plastic tray.</w:t>
      </w:r>
    </w:p>
    <w:p w14:paraId="71EDFF26" w14:textId="5E8E1D69" w:rsidR="005672C6" w:rsidRPr="0013437D" w:rsidRDefault="00327CCC" w:rsidP="001D147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3437D">
        <w:rPr>
          <w:rFonts w:ascii="Helvetica" w:hAnsi="Helvetica" w:cs="Arial"/>
          <w:sz w:val="22"/>
          <w:szCs w:val="22"/>
        </w:rPr>
        <w:t>CU</w:t>
      </w:r>
      <w:r w:rsidR="0046573D" w:rsidRPr="0013437D">
        <w:rPr>
          <w:rFonts w:ascii="Helvetica" w:hAnsi="Helvetica" w:cs="Arial"/>
          <w:sz w:val="22"/>
          <w:szCs w:val="22"/>
        </w:rPr>
        <w:t xml:space="preserve">: </w:t>
      </w:r>
      <w:r w:rsidRPr="0013437D">
        <w:rPr>
          <w:rFonts w:ascii="Helvetica" w:hAnsi="Helvetica" w:cs="Arial"/>
          <w:sz w:val="22"/>
          <w:szCs w:val="22"/>
        </w:rPr>
        <w:t>Close up as the t</w:t>
      </w:r>
      <w:r w:rsidR="0046573D" w:rsidRPr="0013437D">
        <w:rPr>
          <w:rFonts w:ascii="Helvetica" w:hAnsi="Helvetica" w:cs="Arial"/>
          <w:sz w:val="22"/>
          <w:szCs w:val="22"/>
        </w:rPr>
        <w:t>alent covers the sections with radioligand in assay buffer</w:t>
      </w:r>
      <w:r w:rsidR="002B61D1" w:rsidRPr="0013437D">
        <w:rPr>
          <w:rFonts w:ascii="Helvetica" w:hAnsi="Helvetica" w:cs="Arial"/>
          <w:sz w:val="22"/>
          <w:szCs w:val="22"/>
        </w:rPr>
        <w:t xml:space="preserve"> (total binding)</w:t>
      </w:r>
      <w:r w:rsidR="00F670E8" w:rsidRPr="0013437D">
        <w:rPr>
          <w:rFonts w:ascii="Helvetica" w:hAnsi="Helvetica" w:cs="Arial"/>
          <w:sz w:val="22"/>
          <w:szCs w:val="22"/>
        </w:rPr>
        <w:t xml:space="preserve">. </w:t>
      </w:r>
      <w:r w:rsidR="00F670E8" w:rsidRPr="0013437D">
        <w:rPr>
          <w:rFonts w:ascii="Helvetica" w:hAnsi="Helvetica" w:cs="Arial"/>
          <w:b/>
          <w:sz w:val="22"/>
          <w:szCs w:val="22"/>
        </w:rPr>
        <w:t>TEXT: See text for buffer composition</w:t>
      </w:r>
      <w:r w:rsidR="00F670E8" w:rsidRPr="0013437D">
        <w:rPr>
          <w:rFonts w:ascii="Helvetica" w:hAnsi="Helvetica" w:cs="Arial"/>
          <w:sz w:val="22"/>
          <w:szCs w:val="22"/>
        </w:rPr>
        <w:t>.</w:t>
      </w:r>
    </w:p>
    <w:p w14:paraId="045EFF8D" w14:textId="08D3B5C3" w:rsidR="00505EFC" w:rsidRPr="0013437D" w:rsidRDefault="005672C6" w:rsidP="001D147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highlight w:val="green"/>
        </w:rPr>
        <w:t xml:space="preserve">Added shot: </w:t>
      </w:r>
      <w:r w:rsidR="00505EFC" w:rsidRPr="0013437D">
        <w:rPr>
          <w:rFonts w:ascii="Helvetica" w:hAnsi="Helvetica" w:cs="Arial"/>
          <w:sz w:val="22"/>
          <w:szCs w:val="22"/>
        </w:rPr>
        <w:t>Application of radioligand in assay buffer supplemented with unlabeled compound (for non-specific binding treatment group)</w:t>
      </w:r>
    </w:p>
    <w:p w14:paraId="52F3922C" w14:textId="5A23EF8F" w:rsidR="00F670E8" w:rsidRDefault="0046573D" w:rsidP="00F670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covers the trays with lids.</w:t>
      </w:r>
    </w:p>
    <w:p w14:paraId="7D50ECFE" w14:textId="5EB2F9F7" w:rsidR="00F670E8" w:rsidRPr="006A6324" w:rsidRDefault="0046573D" w:rsidP="00F670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 the trays on a plate shaker.</w:t>
      </w:r>
    </w:p>
    <w:p w14:paraId="0F306E77" w14:textId="198C008D" w:rsidR="002A5563" w:rsidRDefault="00F670E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pour off the incubation solution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transfer the slides into a microscope slide rack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 Immediately wash the slides</w:t>
      </w:r>
      <w:r w:rsidR="008D4146">
        <w:rPr>
          <w:rFonts w:ascii="Helvetica" w:hAnsi="Helvetica" w:cs="Arial"/>
          <w:sz w:val="22"/>
          <w:szCs w:val="22"/>
        </w:rPr>
        <w:t xml:space="preserve">. For the GHB protocol, wash twice with ice-cold assay buffer for 20 seconds </w:t>
      </w:r>
      <w:r w:rsidR="008D4146">
        <w:rPr>
          <w:rFonts w:ascii="Helvetica" w:hAnsi="Helvetica" w:cs="Arial"/>
          <w:b/>
          <w:sz w:val="22"/>
          <w:szCs w:val="22"/>
        </w:rPr>
        <w:t>[3]</w:t>
      </w:r>
      <w:r w:rsidR="008D4146">
        <w:rPr>
          <w:rFonts w:ascii="Helvetica" w:hAnsi="Helvetica" w:cs="Arial"/>
          <w:sz w:val="22"/>
          <w:szCs w:val="22"/>
        </w:rPr>
        <w:t xml:space="preserve">, and then rinse twice by dipping the slide rack into trays filled with ice-cold distilled water </w:t>
      </w:r>
      <w:r w:rsidR="008D4146">
        <w:rPr>
          <w:rFonts w:ascii="Helvetica" w:hAnsi="Helvetica" w:cs="Arial"/>
          <w:b/>
          <w:sz w:val="22"/>
          <w:szCs w:val="22"/>
        </w:rPr>
        <w:t>[4]</w:t>
      </w:r>
      <w:r w:rsidR="008D4146">
        <w:rPr>
          <w:rFonts w:ascii="Helvetica" w:hAnsi="Helvetica" w:cs="Arial"/>
          <w:sz w:val="22"/>
          <w:szCs w:val="22"/>
        </w:rPr>
        <w:t>.</w:t>
      </w:r>
    </w:p>
    <w:p w14:paraId="67708808" w14:textId="77777777" w:rsidR="00ED6774" w:rsidRDefault="00835E56" w:rsidP="008D41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6774">
        <w:rPr>
          <w:rFonts w:ascii="Helvetica" w:hAnsi="Helvetica" w:cs="Arial"/>
          <w:sz w:val="22"/>
          <w:szCs w:val="22"/>
        </w:rPr>
        <w:t>MED: Talent pours off the incubation solution from the slides.</w:t>
      </w:r>
    </w:p>
    <w:p w14:paraId="2AFDD526" w14:textId="631F92DD" w:rsidR="008D4146" w:rsidRPr="00ED6774" w:rsidRDefault="00835E56" w:rsidP="008D41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D6774">
        <w:rPr>
          <w:rFonts w:ascii="Helvetica" w:hAnsi="Helvetica" w:cs="Arial"/>
          <w:sz w:val="22"/>
          <w:szCs w:val="22"/>
        </w:rPr>
        <w:t>MED: Talent transfers the slides into a microscope slide rack.</w:t>
      </w:r>
      <w:r w:rsidR="00ED6774" w:rsidRPr="00ED6774">
        <w:rPr>
          <w:rFonts w:ascii="Helvetica" w:hAnsi="Helvetica" w:cs="Arial"/>
          <w:sz w:val="22"/>
          <w:szCs w:val="22"/>
        </w:rPr>
        <w:t xml:space="preserve"> </w:t>
      </w:r>
      <w:r w:rsidR="00ED6774" w:rsidRPr="00ED6774">
        <w:rPr>
          <w:rFonts w:ascii="Helvetica" w:hAnsi="Helvetica" w:cs="Arial"/>
          <w:sz w:val="22"/>
          <w:szCs w:val="22"/>
          <w:highlight w:val="green"/>
        </w:rPr>
        <w:t>Author comment: 3.5.1 and 3.5.2 in one shoot.</w:t>
      </w:r>
    </w:p>
    <w:p w14:paraId="39C8060D" w14:textId="5C261888" w:rsidR="008D4146" w:rsidRDefault="00835E56" w:rsidP="008D41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washes the slides with ice-cold assay buffer</w:t>
      </w:r>
      <w:r w:rsidR="00F01FC4">
        <w:rPr>
          <w:rFonts w:ascii="Helvetica" w:hAnsi="Helvetica" w:cs="Arial"/>
          <w:sz w:val="22"/>
          <w:szCs w:val="22"/>
        </w:rPr>
        <w:t xml:space="preserve"> </w:t>
      </w:r>
      <w:r w:rsidR="00F01FC4" w:rsidRPr="0084689D">
        <w:rPr>
          <w:rFonts w:ascii="Helvetica" w:hAnsi="Helvetica" w:cs="Arial"/>
          <w:color w:val="FF0000"/>
          <w:sz w:val="22"/>
          <w:szCs w:val="22"/>
        </w:rPr>
        <w:t>twice</w:t>
      </w:r>
      <w:r w:rsidRPr="0084689D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84689D">
        <w:rPr>
          <w:rFonts w:ascii="Helvetica" w:hAnsi="Helvetica" w:cs="Arial"/>
          <w:sz w:val="22"/>
          <w:szCs w:val="22"/>
        </w:rPr>
        <w:t xml:space="preserve"> </w:t>
      </w:r>
      <w:r w:rsidR="0084689D" w:rsidRPr="0084689D">
        <w:rPr>
          <w:rFonts w:ascii="Helvetica" w:hAnsi="Helvetica" w:cs="Arial"/>
          <w:sz w:val="22"/>
          <w:szCs w:val="22"/>
          <w:highlight w:val="green"/>
        </w:rPr>
        <w:t xml:space="preserve">Author comment: </w:t>
      </w:r>
      <w:r w:rsidR="0084689D" w:rsidRPr="0084689D">
        <w:rPr>
          <w:highlight w:val="green"/>
          <w:lang w:val="en-GB"/>
        </w:rPr>
        <w:t>Added – washing step is performed twice. Filmed as take one and two</w:t>
      </w:r>
    </w:p>
    <w:p w14:paraId="548CF3C9" w14:textId="7330D3C1" w:rsidR="008D4146" w:rsidRDefault="00835E56" w:rsidP="008D41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rinses the slides by dipping the slide rack into a tray filled with ice-cold distilled water.</w:t>
      </w:r>
    </w:p>
    <w:p w14:paraId="79319965" w14:textId="546AA3B3" w:rsidR="008D4146" w:rsidRDefault="008D414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Position the slides vertically in racks, and air-dry for at least 1 hour </w:t>
      </w:r>
      <w:r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 xml:space="preserve">. Then, transfer the slides to a fixator containing </w:t>
      </w:r>
      <w:r w:rsidRPr="008D4146">
        <w:rPr>
          <w:rFonts w:ascii="Helvetica" w:hAnsi="Helvetica" w:cs="Arial"/>
          <w:sz w:val="22"/>
          <w:szCs w:val="22"/>
        </w:rPr>
        <w:t>paraformaldehyde</w:t>
      </w:r>
      <w:r>
        <w:rPr>
          <w:rFonts w:ascii="Helvetica" w:hAnsi="Helvetica" w:cs="Arial"/>
          <w:sz w:val="22"/>
          <w:szCs w:val="22"/>
        </w:rPr>
        <w:t xml:space="preserve"> for overnight fixation at room temperature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0420DDB" w14:textId="56F00FDC" w:rsidR="008D4146" w:rsidRDefault="00BC2FBE" w:rsidP="008D41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as the slides are positions vertically in racks</w:t>
      </w:r>
      <w:r w:rsidR="008D4146">
        <w:rPr>
          <w:rFonts w:ascii="Helvetica" w:hAnsi="Helvetica" w:cs="Arial"/>
          <w:sz w:val="22"/>
          <w:szCs w:val="22"/>
        </w:rPr>
        <w:t xml:space="preserve">. </w:t>
      </w:r>
      <w:r w:rsidR="008D4146" w:rsidRPr="008D4146">
        <w:rPr>
          <w:rFonts w:ascii="Helvetica" w:hAnsi="Helvetica" w:cs="Arial"/>
          <w:b/>
          <w:sz w:val="22"/>
          <w:szCs w:val="22"/>
        </w:rPr>
        <w:t>TEXT: See text for alternative drying method</w:t>
      </w:r>
      <w:r w:rsidR="008D4146">
        <w:rPr>
          <w:rFonts w:ascii="Helvetica" w:hAnsi="Helvetica" w:cs="Arial"/>
          <w:sz w:val="22"/>
          <w:szCs w:val="22"/>
        </w:rPr>
        <w:t xml:space="preserve">. </w:t>
      </w:r>
    </w:p>
    <w:p w14:paraId="1A16DDE0" w14:textId="1A14EA0C" w:rsidR="008D4146" w:rsidRDefault="00BC2FBE" w:rsidP="008D41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slides to a fixator containing </w:t>
      </w:r>
      <w:r w:rsidRPr="008D4146">
        <w:rPr>
          <w:rFonts w:ascii="Helvetica" w:hAnsi="Helvetica" w:cs="Arial"/>
          <w:sz w:val="22"/>
          <w:szCs w:val="22"/>
        </w:rPr>
        <w:t>paraformaldehyde</w:t>
      </w:r>
      <w:r>
        <w:rPr>
          <w:rFonts w:ascii="Helvetica" w:hAnsi="Helvetica" w:cs="Arial"/>
          <w:sz w:val="22"/>
          <w:szCs w:val="22"/>
        </w:rPr>
        <w:t>.</w:t>
      </w:r>
    </w:p>
    <w:p w14:paraId="7ED6AADA" w14:textId="48326BF1" w:rsidR="008D4146" w:rsidRDefault="008D414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next day, transfer the slides to a desiccator box containing silica gel at room temperature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Leave the slides in the desiccator box for 3 hours to eliminate moisture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EC71319" w14:textId="77777777" w:rsidR="0084689D" w:rsidRDefault="00BC2FBE" w:rsidP="008D41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4689D">
        <w:rPr>
          <w:rFonts w:ascii="Helvetica" w:hAnsi="Helvetica" w:cs="Arial"/>
          <w:sz w:val="22"/>
          <w:szCs w:val="22"/>
        </w:rPr>
        <w:t>MED: Talent transfers the slides to a desiccator box containing silica gel.</w:t>
      </w:r>
    </w:p>
    <w:p w14:paraId="5163DA96" w14:textId="263470A3" w:rsidR="008D4146" w:rsidRPr="0084689D" w:rsidRDefault="00BC2FBE" w:rsidP="008D414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4689D">
        <w:rPr>
          <w:rFonts w:ascii="Helvetica" w:hAnsi="Helvetica" w:cs="Arial"/>
          <w:sz w:val="22"/>
          <w:szCs w:val="22"/>
        </w:rPr>
        <w:lastRenderedPageBreak/>
        <w:t>CU: Close up as the slides are in the desiccator box. Alternatively, film the talent setting a timer for 3 hours.</w:t>
      </w:r>
      <w:r w:rsidR="0084689D" w:rsidRPr="0084689D">
        <w:rPr>
          <w:rFonts w:ascii="Helvetica" w:hAnsi="Helvetica" w:cs="Arial"/>
          <w:sz w:val="22"/>
          <w:szCs w:val="22"/>
        </w:rPr>
        <w:t xml:space="preserve"> </w:t>
      </w:r>
      <w:r w:rsidR="0084689D" w:rsidRPr="0084689D">
        <w:rPr>
          <w:rFonts w:ascii="Helvetica" w:hAnsi="Helvetica" w:cs="Arial"/>
          <w:sz w:val="22"/>
          <w:szCs w:val="22"/>
          <w:highlight w:val="green"/>
        </w:rPr>
        <w:t>Author comment: 3.7.1 and 3.7.2 in one shoot.</w:t>
      </w:r>
    </w:p>
    <w:p w14:paraId="650DC53E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C54D6A1" w14:textId="68DACC1A" w:rsidR="00565757" w:rsidRPr="006A6324" w:rsidRDefault="008D4146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8D4146">
        <w:rPr>
          <w:rFonts w:ascii="Helvetica" w:hAnsi="Helvetica" w:cs="Arial"/>
          <w:b/>
          <w:sz w:val="22"/>
          <w:szCs w:val="22"/>
        </w:rPr>
        <w:t>Exposure to Phosphor Imaging Plates and Scanning</w:t>
      </w:r>
    </w:p>
    <w:p w14:paraId="3DBAC909" w14:textId="110909D6" w:rsidR="00565757" w:rsidRDefault="008D414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place the </w:t>
      </w:r>
      <w:r w:rsidR="00BB75EF">
        <w:rPr>
          <w:rFonts w:ascii="Helvetica" w:hAnsi="Helvetica" w:cs="Arial"/>
          <w:sz w:val="22"/>
          <w:szCs w:val="22"/>
        </w:rPr>
        <w:t>sections</w:t>
      </w:r>
      <w:r>
        <w:rPr>
          <w:rFonts w:ascii="Helvetica" w:hAnsi="Helvetica" w:cs="Arial"/>
          <w:sz w:val="22"/>
          <w:szCs w:val="22"/>
        </w:rPr>
        <w:t xml:space="preserve"> into a radiation-shielded imaging plate cassette with the tissue facing up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2F1AA1">
        <w:rPr>
          <w:rFonts w:ascii="Helvetica" w:hAnsi="Helvetica" w:cs="Arial"/>
          <w:sz w:val="22"/>
          <w:szCs w:val="22"/>
        </w:rPr>
        <w:t>I</w:t>
      </w:r>
      <w:r w:rsidR="002F1AA1" w:rsidRPr="002F1AA1">
        <w:rPr>
          <w:rFonts w:ascii="Helvetica" w:hAnsi="Helvetica" w:cs="Arial"/>
          <w:sz w:val="22"/>
          <w:szCs w:val="22"/>
        </w:rPr>
        <w:t>nclude a [</w:t>
      </w:r>
      <w:r w:rsidR="002F1AA1" w:rsidRPr="002F1AA1">
        <w:rPr>
          <w:rFonts w:ascii="Helvetica" w:hAnsi="Helvetica" w:cs="Arial"/>
          <w:sz w:val="22"/>
          <w:szCs w:val="22"/>
          <w:vertAlign w:val="superscript"/>
        </w:rPr>
        <w:t>3</w:t>
      </w:r>
      <w:proofErr w:type="gramStart"/>
      <w:r w:rsidR="002F1AA1" w:rsidRPr="002F1AA1">
        <w:rPr>
          <w:rFonts w:ascii="Helvetica" w:hAnsi="Helvetica" w:cs="Arial"/>
          <w:sz w:val="22"/>
          <w:szCs w:val="22"/>
        </w:rPr>
        <w:t>H]microscale</w:t>
      </w:r>
      <w:proofErr w:type="gramEnd"/>
      <w:r w:rsidR="002F1AA1" w:rsidRPr="002F1AA1">
        <w:rPr>
          <w:rFonts w:ascii="Helvetica" w:hAnsi="Helvetica" w:cs="Arial"/>
          <w:sz w:val="22"/>
          <w:szCs w:val="22"/>
        </w:rPr>
        <w:t xml:space="preserve"> in every cassette</w:t>
      </w:r>
      <w:r w:rsidR="002F1AA1">
        <w:rPr>
          <w:rFonts w:ascii="Helvetica" w:hAnsi="Helvetica" w:cs="Arial"/>
          <w:sz w:val="22"/>
          <w:szCs w:val="22"/>
        </w:rPr>
        <w:t xml:space="preserve"> f</w:t>
      </w:r>
      <w:r w:rsidR="002F1AA1" w:rsidRPr="002F1AA1">
        <w:rPr>
          <w:rFonts w:ascii="Helvetica" w:hAnsi="Helvetica" w:cs="Arial"/>
          <w:sz w:val="22"/>
          <w:szCs w:val="22"/>
        </w:rPr>
        <w:t>or subsequent quantification of radi</w:t>
      </w:r>
      <w:r w:rsidR="002F1AA1">
        <w:rPr>
          <w:rFonts w:ascii="Helvetica" w:hAnsi="Helvetica" w:cs="Arial"/>
          <w:sz w:val="22"/>
          <w:szCs w:val="22"/>
        </w:rPr>
        <w:t xml:space="preserve">oligand binding </w:t>
      </w:r>
      <w:r w:rsidR="002F1AA1">
        <w:rPr>
          <w:rFonts w:ascii="Helvetica" w:hAnsi="Helvetica" w:cs="Arial"/>
          <w:b/>
          <w:sz w:val="22"/>
          <w:szCs w:val="22"/>
        </w:rPr>
        <w:t>[2]</w:t>
      </w:r>
      <w:r w:rsidR="002F1AA1">
        <w:rPr>
          <w:rFonts w:ascii="Helvetica" w:hAnsi="Helvetica" w:cs="Arial"/>
          <w:sz w:val="22"/>
          <w:szCs w:val="22"/>
        </w:rPr>
        <w:t>.</w:t>
      </w:r>
    </w:p>
    <w:p w14:paraId="163CA813" w14:textId="1780B3CE" w:rsidR="002F1AA1" w:rsidRDefault="00094999" w:rsidP="002F1A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sections into a radiation-shielded imaging</w:t>
      </w:r>
      <w:r w:rsidRPr="0009499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plate cassette.</w:t>
      </w:r>
    </w:p>
    <w:p w14:paraId="3008A790" w14:textId="26B486C4" w:rsidR="002F1AA1" w:rsidRPr="006A6324" w:rsidRDefault="00BB75EF" w:rsidP="002F1A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</w:t>
      </w:r>
      <w:r w:rsidR="00094999">
        <w:rPr>
          <w:rFonts w:ascii="Helvetica" w:hAnsi="Helvetica" w:cs="Arial"/>
          <w:sz w:val="22"/>
          <w:szCs w:val="22"/>
        </w:rPr>
        <w:t xml:space="preserve">: Talent </w:t>
      </w:r>
      <w:r>
        <w:rPr>
          <w:rFonts w:ascii="Helvetica" w:hAnsi="Helvetica" w:cs="Arial"/>
          <w:sz w:val="22"/>
          <w:szCs w:val="22"/>
        </w:rPr>
        <w:t xml:space="preserve">places a </w:t>
      </w:r>
      <w:r w:rsidRPr="002F1AA1">
        <w:rPr>
          <w:rFonts w:ascii="Helvetica" w:hAnsi="Helvetica" w:cs="Arial"/>
          <w:sz w:val="22"/>
          <w:szCs w:val="22"/>
        </w:rPr>
        <w:t>[</w:t>
      </w:r>
      <w:r w:rsidRPr="002F1AA1">
        <w:rPr>
          <w:rFonts w:ascii="Helvetica" w:hAnsi="Helvetica" w:cs="Arial"/>
          <w:sz w:val="22"/>
          <w:szCs w:val="22"/>
          <w:vertAlign w:val="superscript"/>
        </w:rPr>
        <w:t>3</w:t>
      </w:r>
      <w:proofErr w:type="gramStart"/>
      <w:r w:rsidRPr="002F1AA1">
        <w:rPr>
          <w:rFonts w:ascii="Helvetica" w:hAnsi="Helvetica" w:cs="Arial"/>
          <w:sz w:val="22"/>
          <w:szCs w:val="22"/>
        </w:rPr>
        <w:t>H]microscale</w:t>
      </w:r>
      <w:proofErr w:type="gramEnd"/>
      <w:r>
        <w:rPr>
          <w:rFonts w:ascii="Helvetica" w:hAnsi="Helvetica" w:cs="Arial"/>
          <w:sz w:val="22"/>
          <w:szCs w:val="22"/>
        </w:rPr>
        <w:t xml:space="preserve"> into a cassette.</w:t>
      </w:r>
    </w:p>
    <w:p w14:paraId="41BF4359" w14:textId="4476D1E9" w:rsidR="00565757" w:rsidRPr="006A6324" w:rsidRDefault="002F1AA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Immediately before usage, load the </w:t>
      </w:r>
      <w:r w:rsidRPr="002F1AA1">
        <w:rPr>
          <w:rFonts w:ascii="Helvetica" w:hAnsi="Helvetica" w:cs="Arial"/>
          <w:sz w:val="22"/>
          <w:szCs w:val="22"/>
        </w:rPr>
        <w:t>tritium-sensitive phosphor imaging plate into phosphor imaging machine</w:t>
      </w:r>
      <w:r w:rsidR="007879F6">
        <w:rPr>
          <w:rFonts w:ascii="Helvetica" w:hAnsi="Helvetica" w:cs="Arial"/>
          <w:sz w:val="22"/>
          <w:szCs w:val="22"/>
        </w:rPr>
        <w:t xml:space="preserve"> </w:t>
      </w:r>
      <w:r w:rsidR="007879F6">
        <w:rPr>
          <w:rFonts w:ascii="Helvetica" w:hAnsi="Helvetica" w:cs="Arial"/>
          <w:b/>
          <w:sz w:val="22"/>
          <w:szCs w:val="22"/>
        </w:rPr>
        <w:t>[1]</w:t>
      </w:r>
      <w:r w:rsidRPr="002F1AA1">
        <w:rPr>
          <w:rFonts w:ascii="Helvetica" w:hAnsi="Helvetica" w:cs="Arial"/>
          <w:sz w:val="22"/>
          <w:szCs w:val="22"/>
        </w:rPr>
        <w:t xml:space="preserve"> and expose it to visible/infrared light according to the manufacturer</w:t>
      </w:r>
      <w:r>
        <w:rPr>
          <w:rFonts w:ascii="Helvetica" w:hAnsi="Helvetica" w:cs="Arial"/>
          <w:sz w:val="22"/>
          <w:szCs w:val="22"/>
        </w:rPr>
        <w:t>’s</w:t>
      </w:r>
      <w:r w:rsidRPr="002F1AA1">
        <w:rPr>
          <w:rFonts w:ascii="Helvetica" w:hAnsi="Helvetica" w:cs="Arial"/>
          <w:sz w:val="22"/>
          <w:szCs w:val="22"/>
        </w:rPr>
        <w:t xml:space="preserve"> instructions </w:t>
      </w:r>
      <w:r>
        <w:rPr>
          <w:rFonts w:ascii="Helvetica" w:hAnsi="Helvetica" w:cs="Arial"/>
          <w:sz w:val="22"/>
          <w:szCs w:val="22"/>
        </w:rPr>
        <w:t xml:space="preserve">to erase it </w:t>
      </w:r>
      <w:r>
        <w:rPr>
          <w:rFonts w:ascii="Helvetica" w:hAnsi="Helvetica" w:cs="Arial"/>
          <w:b/>
          <w:sz w:val="22"/>
          <w:szCs w:val="22"/>
        </w:rPr>
        <w:t>[</w:t>
      </w:r>
      <w:r w:rsidR="007879F6">
        <w:rPr>
          <w:rFonts w:ascii="Helvetica" w:hAnsi="Helvetica" w:cs="Arial"/>
          <w:b/>
          <w:sz w:val="22"/>
          <w:szCs w:val="22"/>
        </w:rPr>
        <w:t>2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29BFECD" w14:textId="444EB8BA" w:rsidR="002F1AA1" w:rsidRDefault="00BB75EF" w:rsidP="002F1A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loads the </w:t>
      </w:r>
      <w:r w:rsidRPr="002F1AA1">
        <w:rPr>
          <w:rFonts w:ascii="Helvetica" w:hAnsi="Helvetica" w:cs="Arial"/>
          <w:sz w:val="22"/>
          <w:szCs w:val="22"/>
        </w:rPr>
        <w:t>tritium-sensitive phosphor imaging</w:t>
      </w:r>
      <w:r>
        <w:rPr>
          <w:rFonts w:ascii="Helvetica" w:hAnsi="Helvetica" w:cs="Arial"/>
          <w:sz w:val="22"/>
          <w:szCs w:val="22"/>
        </w:rPr>
        <w:t xml:space="preserve"> into the </w:t>
      </w:r>
      <w:r w:rsidRPr="002F1AA1">
        <w:rPr>
          <w:rFonts w:ascii="Helvetica" w:hAnsi="Helvetica" w:cs="Arial"/>
          <w:sz w:val="22"/>
          <w:szCs w:val="22"/>
        </w:rPr>
        <w:t>phosphor imaging machine</w:t>
      </w:r>
      <w:r>
        <w:rPr>
          <w:rFonts w:ascii="Helvetica" w:hAnsi="Helvetica" w:cs="Arial"/>
          <w:sz w:val="22"/>
          <w:szCs w:val="22"/>
        </w:rPr>
        <w:t xml:space="preserve">, and exposes the plate to </w:t>
      </w:r>
      <w:r w:rsidRPr="002F1AA1">
        <w:rPr>
          <w:rFonts w:ascii="Helvetica" w:hAnsi="Helvetica" w:cs="Arial"/>
          <w:sz w:val="22"/>
          <w:szCs w:val="22"/>
        </w:rPr>
        <w:t>visible/infrared light</w:t>
      </w:r>
      <w:r>
        <w:rPr>
          <w:rFonts w:ascii="Helvetica" w:hAnsi="Helvetica" w:cs="Arial"/>
          <w:sz w:val="22"/>
          <w:szCs w:val="22"/>
        </w:rPr>
        <w:t>.</w:t>
      </w:r>
    </w:p>
    <w:p w14:paraId="1D5FB1DC" w14:textId="4DFF3333" w:rsidR="007879F6" w:rsidRPr="00807DD2" w:rsidRDefault="007879F6" w:rsidP="002F1AA1">
      <w:pPr>
        <w:numPr>
          <w:ilvl w:val="2"/>
          <w:numId w:val="12"/>
        </w:numPr>
        <w:spacing w:before="240"/>
        <w:outlineLvl w:val="0"/>
        <w:rPr>
          <w:lang w:val="en-GB"/>
        </w:rPr>
      </w:pPr>
      <w:r w:rsidRPr="00807DD2">
        <w:rPr>
          <w:rFonts w:ascii="Helvetica" w:hAnsi="Helvetica" w:cs="Arial"/>
          <w:sz w:val="22"/>
          <w:szCs w:val="22"/>
        </w:rPr>
        <w:t xml:space="preserve">SCREEN: *To be provided by authors: Show the plate being erased by selecting “erase plate”. </w:t>
      </w:r>
      <w:r w:rsidRPr="00807DD2">
        <w:rPr>
          <w:rFonts w:ascii="Helvetica" w:hAnsi="Helvetica" w:cs="Arial"/>
          <w:i/>
          <w:sz w:val="22"/>
          <w:szCs w:val="22"/>
        </w:rPr>
        <w:t xml:space="preserve">Authors: Please upload all </w:t>
      </w:r>
      <w:r w:rsidRPr="00807DD2">
        <w:rPr>
          <w:rFonts w:ascii="Helvetica" w:hAnsi="Helvetica" w:cs="Arial"/>
          <w:sz w:val="22"/>
          <w:szCs w:val="22"/>
        </w:rPr>
        <w:t>screen</w:t>
      </w:r>
      <w:r w:rsidRPr="00807DD2">
        <w:rPr>
          <w:rFonts w:ascii="Helvetica" w:hAnsi="Helvetica" w:cs="Arial"/>
          <w:i/>
          <w:sz w:val="22"/>
          <w:szCs w:val="22"/>
        </w:rPr>
        <w:t xml:space="preserve"> capture videos to your </w:t>
      </w:r>
      <w:hyperlink r:id="rId11" w:history="1">
        <w:r w:rsidRPr="00807DD2">
          <w:rPr>
            <w:rStyle w:val="Hyperlink"/>
            <w:rFonts w:ascii="Helvetica" w:hAnsi="Helvetica" w:cs="Arial"/>
            <w:i/>
            <w:sz w:val="22"/>
            <w:szCs w:val="22"/>
          </w:rPr>
          <w:t>project page</w:t>
        </w:r>
      </w:hyperlink>
      <w:r w:rsidRPr="00807DD2">
        <w:rPr>
          <w:rFonts w:ascii="Helvetica" w:hAnsi="Helvetica" w:cs="Arial"/>
          <w:i/>
          <w:sz w:val="22"/>
          <w:szCs w:val="22"/>
        </w:rPr>
        <w:t>.</w:t>
      </w:r>
      <w:r w:rsidR="00807DD2" w:rsidRPr="00807DD2">
        <w:rPr>
          <w:rFonts w:ascii="Helvetica" w:hAnsi="Helvetica" w:cs="Arial"/>
          <w:i/>
          <w:sz w:val="22"/>
          <w:szCs w:val="22"/>
        </w:rPr>
        <w:t xml:space="preserve"> </w:t>
      </w:r>
      <w:r w:rsidR="00807DD2" w:rsidRPr="00807DD2">
        <w:rPr>
          <w:rFonts w:ascii="Helvetica" w:hAnsi="Helvetica" w:cs="Arial"/>
          <w:sz w:val="22"/>
          <w:szCs w:val="22"/>
          <w:highlight w:val="green"/>
        </w:rPr>
        <w:t>Author comment:</w:t>
      </w:r>
      <w:r w:rsidR="00807DD2" w:rsidRPr="00807DD2">
        <w:rPr>
          <w:rFonts w:ascii="Helvetica" w:hAnsi="Helvetica" w:cs="Arial"/>
          <w:i/>
          <w:sz w:val="22"/>
          <w:szCs w:val="22"/>
          <w:highlight w:val="green"/>
        </w:rPr>
        <w:t xml:space="preserve"> </w:t>
      </w:r>
      <w:r w:rsidR="00807DD2" w:rsidRPr="00807DD2">
        <w:rPr>
          <w:highlight w:val="green"/>
          <w:lang w:val="en-GB"/>
        </w:rPr>
        <w:t xml:space="preserve">It was not possible to install the software on this PC. As it is only one </w:t>
      </w:r>
      <w:proofErr w:type="gramStart"/>
      <w:r w:rsidR="00807DD2" w:rsidRPr="00807DD2">
        <w:rPr>
          <w:highlight w:val="green"/>
          <w:lang w:val="en-GB"/>
        </w:rPr>
        <w:t>click</w:t>
      </w:r>
      <w:proofErr w:type="gramEnd"/>
      <w:r w:rsidR="00807DD2" w:rsidRPr="00807DD2">
        <w:rPr>
          <w:highlight w:val="green"/>
          <w:lang w:val="en-GB"/>
        </w:rPr>
        <w:t xml:space="preserve"> and display image, we’ll provide a screenshot.</w:t>
      </w:r>
      <w:r w:rsidR="00807DD2">
        <w:rPr>
          <w:lang w:val="en-GB"/>
        </w:rPr>
        <w:t xml:space="preserve"> </w:t>
      </w:r>
    </w:p>
    <w:p w14:paraId="14052131" w14:textId="074E13D1" w:rsidR="008D4146" w:rsidRDefault="002F1AA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remove the</w:t>
      </w:r>
      <w:r w:rsidR="00BB75EF">
        <w:rPr>
          <w:rFonts w:ascii="Helvetica" w:hAnsi="Helvetica" w:cs="Arial"/>
          <w:sz w:val="22"/>
          <w:szCs w:val="22"/>
        </w:rPr>
        <w:t xml:space="preserve"> imaging</w:t>
      </w:r>
      <w:r>
        <w:rPr>
          <w:rFonts w:ascii="Helvetica" w:hAnsi="Helvetica" w:cs="Arial"/>
          <w:sz w:val="22"/>
          <w:szCs w:val="22"/>
        </w:rPr>
        <w:t xml:space="preserve"> plate from the </w:t>
      </w:r>
      <w:r w:rsidRPr="002F1AA1">
        <w:rPr>
          <w:rFonts w:ascii="Helvetica" w:hAnsi="Helvetica" w:cs="Arial"/>
          <w:sz w:val="22"/>
          <w:szCs w:val="22"/>
        </w:rPr>
        <w:t xml:space="preserve">phosphor imaging machine </w:t>
      </w:r>
      <w:r>
        <w:rPr>
          <w:rFonts w:ascii="Helvetica" w:hAnsi="Helvetica" w:cs="Arial"/>
          <w:b/>
          <w:sz w:val="22"/>
          <w:szCs w:val="22"/>
        </w:rPr>
        <w:t xml:space="preserve">[1] </w:t>
      </w:r>
      <w:r w:rsidRPr="002F1AA1">
        <w:rPr>
          <w:rFonts w:ascii="Helvetica" w:hAnsi="Helvetica" w:cs="Arial"/>
          <w:sz w:val="22"/>
          <w:szCs w:val="22"/>
        </w:rPr>
        <w:t>and immediately place it onto the sections in the cassette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Make sure that the cassette is closed completely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115F7446" w14:textId="416FD193" w:rsidR="002F1AA1" w:rsidRDefault="00BB75EF" w:rsidP="002F1A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removes the </w:t>
      </w:r>
      <w:r w:rsidRPr="002F1AA1">
        <w:rPr>
          <w:rFonts w:ascii="Helvetica" w:hAnsi="Helvetica" w:cs="Arial"/>
          <w:sz w:val="22"/>
          <w:szCs w:val="22"/>
        </w:rPr>
        <w:t>tritium-sensitive phosphor imaging plate</w:t>
      </w:r>
      <w:r>
        <w:rPr>
          <w:rFonts w:ascii="Helvetica" w:hAnsi="Helvetica" w:cs="Arial"/>
          <w:sz w:val="22"/>
          <w:szCs w:val="22"/>
        </w:rPr>
        <w:t xml:space="preserve"> from the machine.</w:t>
      </w:r>
    </w:p>
    <w:p w14:paraId="66F98D17" w14:textId="1E1BE193" w:rsidR="002F1AA1" w:rsidRDefault="00BB75EF" w:rsidP="002F1A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plate </w:t>
      </w:r>
      <w:r w:rsidR="002B19F5" w:rsidRPr="007879F6">
        <w:rPr>
          <w:rFonts w:ascii="Helvetica" w:hAnsi="Helvetica" w:cs="Arial"/>
          <w:sz w:val="22"/>
          <w:szCs w:val="22"/>
        </w:rPr>
        <w:t>onto</w:t>
      </w:r>
      <w:r w:rsidR="002B19F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sections.</w:t>
      </w:r>
    </w:p>
    <w:p w14:paraId="7F431503" w14:textId="60F81EAA" w:rsidR="002F1AA1" w:rsidRDefault="002F1AA1" w:rsidP="002F1A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BB75EF">
        <w:rPr>
          <w:rFonts w:ascii="Helvetica" w:hAnsi="Helvetica" w:cs="Arial"/>
          <w:sz w:val="22"/>
          <w:szCs w:val="22"/>
        </w:rPr>
        <w:t>Close up showing that the cassette is completely closed.</w:t>
      </w:r>
    </w:p>
    <w:p w14:paraId="23D716C7" w14:textId="3A1799FE" w:rsidR="008D4146" w:rsidRDefault="002F1AA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Expose the sections to </w:t>
      </w:r>
      <w:r w:rsidRPr="002F1AA1">
        <w:rPr>
          <w:rFonts w:ascii="Helvetica" w:hAnsi="Helvetica" w:cs="Arial"/>
          <w:sz w:val="22"/>
          <w:szCs w:val="22"/>
        </w:rPr>
        <w:t>the phospho</w:t>
      </w:r>
      <w:r>
        <w:rPr>
          <w:rFonts w:ascii="Helvetica" w:hAnsi="Helvetica" w:cs="Arial"/>
          <w:sz w:val="22"/>
          <w:szCs w:val="22"/>
        </w:rPr>
        <w:t xml:space="preserve">r imaging plate for </w:t>
      </w:r>
      <w:r w:rsidR="00167EA2">
        <w:rPr>
          <w:rFonts w:ascii="Helvetica" w:hAnsi="Helvetica" w:cs="Arial"/>
          <w:sz w:val="22"/>
          <w:szCs w:val="22"/>
        </w:rPr>
        <w:t>the optimized exposure time</w:t>
      </w:r>
      <w:r>
        <w:rPr>
          <w:rFonts w:ascii="Helvetica" w:hAnsi="Helvetica" w:cs="Arial"/>
          <w:sz w:val="22"/>
          <w:szCs w:val="22"/>
        </w:rPr>
        <w:t xml:space="preserve"> at room temperature while</w:t>
      </w:r>
      <w:r w:rsidRPr="002F1AA1">
        <w:rPr>
          <w:rFonts w:ascii="Helvetica" w:hAnsi="Helvetica" w:cs="Arial"/>
          <w:sz w:val="22"/>
          <w:szCs w:val="22"/>
        </w:rPr>
        <w:t xml:space="preserve"> shielded from light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 After </w:t>
      </w:r>
      <w:r w:rsidR="00167EA2">
        <w:rPr>
          <w:rFonts w:ascii="Helvetica" w:hAnsi="Helvetica" w:cs="Arial"/>
          <w:sz w:val="22"/>
          <w:szCs w:val="22"/>
        </w:rPr>
        <w:t>exposure</w:t>
      </w:r>
      <w:r>
        <w:rPr>
          <w:rFonts w:ascii="Helvetica" w:hAnsi="Helvetica" w:cs="Arial"/>
          <w:sz w:val="22"/>
          <w:szCs w:val="22"/>
        </w:rPr>
        <w:t xml:space="preserve">, carefully open the cassette in the dark and immediately transfer the imaging plate into the dark box of a </w:t>
      </w:r>
      <w:r w:rsidRPr="002F1AA1">
        <w:rPr>
          <w:rFonts w:ascii="Helvetica" w:hAnsi="Helvetica" w:cs="Arial"/>
          <w:sz w:val="22"/>
          <w:szCs w:val="22"/>
        </w:rPr>
        <w:t>phosphor imager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[2-TXT]</w:t>
      </w:r>
      <w:r>
        <w:rPr>
          <w:rFonts w:ascii="Helvetica" w:hAnsi="Helvetica" w:cs="Arial"/>
          <w:sz w:val="22"/>
          <w:szCs w:val="22"/>
        </w:rPr>
        <w:t xml:space="preserve">. Scan the plate at the highest resolution possible to obtain a digital image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67FAFD7D" w14:textId="29BD565F" w:rsidR="002F1AA1" w:rsidRDefault="00BB75EF" w:rsidP="002F1A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cassettes to a dark area to be exposed for 3 days.</w:t>
      </w:r>
    </w:p>
    <w:p w14:paraId="5A2267F0" w14:textId="1F6B00A5" w:rsidR="002F1AA1" w:rsidRDefault="00BB75EF" w:rsidP="002F1A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</w:t>
      </w:r>
      <w:r w:rsidR="007879F6">
        <w:rPr>
          <w:rFonts w:ascii="Helvetica" w:hAnsi="Helvetica" w:cs="Arial"/>
          <w:sz w:val="22"/>
          <w:szCs w:val="22"/>
        </w:rPr>
        <w:t>Talent</w:t>
      </w:r>
      <w:r>
        <w:rPr>
          <w:rFonts w:ascii="Helvetica" w:hAnsi="Helvetica" w:cs="Arial"/>
          <w:sz w:val="22"/>
          <w:szCs w:val="22"/>
        </w:rPr>
        <w:t xml:space="preserve"> opens the cassette and transfers the imaging plate into the dark box of a </w:t>
      </w:r>
      <w:r w:rsidRPr="002F1AA1">
        <w:rPr>
          <w:rFonts w:ascii="Helvetica" w:hAnsi="Helvetica" w:cs="Arial"/>
          <w:sz w:val="22"/>
          <w:szCs w:val="22"/>
        </w:rPr>
        <w:t>phosphor imager</w:t>
      </w:r>
      <w:r w:rsidR="002B19F5">
        <w:rPr>
          <w:rFonts w:ascii="Helvetica" w:hAnsi="Helvetica" w:cs="Arial"/>
          <w:sz w:val="22"/>
          <w:szCs w:val="22"/>
        </w:rPr>
        <w:t xml:space="preserve"> (lights turned off)</w:t>
      </w:r>
      <w:r w:rsidR="007879F6">
        <w:rPr>
          <w:rFonts w:ascii="Helvetica" w:hAnsi="Helvetica" w:cs="Arial"/>
          <w:sz w:val="22"/>
          <w:szCs w:val="22"/>
        </w:rPr>
        <w:t>.</w:t>
      </w:r>
      <w:r w:rsidR="002F1AA1">
        <w:rPr>
          <w:rFonts w:ascii="Helvetica" w:hAnsi="Helvetica" w:cs="Arial"/>
          <w:sz w:val="22"/>
          <w:szCs w:val="22"/>
        </w:rPr>
        <w:t xml:space="preserve"> </w:t>
      </w:r>
      <w:r w:rsidR="002F1AA1" w:rsidRPr="002F1AA1">
        <w:rPr>
          <w:rFonts w:ascii="Helvetica" w:hAnsi="Helvetica" w:cs="Arial"/>
          <w:b/>
          <w:sz w:val="22"/>
          <w:szCs w:val="22"/>
        </w:rPr>
        <w:t>TEXT: Caution: Light erases signal from the imaging plate. Do not expose the plate to light</w:t>
      </w:r>
      <w:r w:rsidR="002F1AA1">
        <w:rPr>
          <w:rFonts w:ascii="Helvetica" w:hAnsi="Helvetica" w:cs="Arial"/>
          <w:sz w:val="22"/>
          <w:szCs w:val="22"/>
        </w:rPr>
        <w:t>.</w:t>
      </w:r>
    </w:p>
    <w:p w14:paraId="1038FFBA" w14:textId="213787DD" w:rsidR="00BB75EF" w:rsidRPr="00807DD2" w:rsidRDefault="007879F6" w:rsidP="002F1A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07DD2">
        <w:rPr>
          <w:rFonts w:ascii="Helvetica" w:hAnsi="Helvetica" w:cs="Arial"/>
          <w:sz w:val="22"/>
          <w:szCs w:val="22"/>
        </w:rPr>
        <w:t>SCREEN</w:t>
      </w:r>
      <w:r w:rsidR="00BB75EF" w:rsidRPr="00807DD2">
        <w:rPr>
          <w:rFonts w:ascii="Helvetica" w:hAnsi="Helvetica" w:cs="Arial"/>
          <w:sz w:val="22"/>
          <w:szCs w:val="22"/>
        </w:rPr>
        <w:t xml:space="preserve">: </w:t>
      </w:r>
      <w:r w:rsidRPr="00807DD2">
        <w:rPr>
          <w:rFonts w:ascii="Helvetica" w:hAnsi="Helvetica" w:cs="Arial"/>
          <w:sz w:val="22"/>
          <w:szCs w:val="22"/>
        </w:rPr>
        <w:t>*To be provided by authors:</w:t>
      </w:r>
      <w:r w:rsidR="00BB75EF" w:rsidRPr="00807DD2">
        <w:rPr>
          <w:rFonts w:ascii="Helvetica" w:hAnsi="Helvetica" w:cs="Arial"/>
          <w:sz w:val="22"/>
          <w:szCs w:val="22"/>
        </w:rPr>
        <w:t xml:space="preserve"> </w:t>
      </w:r>
      <w:r w:rsidRPr="00807DD2">
        <w:rPr>
          <w:rFonts w:ascii="Helvetica" w:hAnsi="Helvetica" w:cs="Arial"/>
          <w:sz w:val="22"/>
          <w:szCs w:val="22"/>
        </w:rPr>
        <w:t>S</w:t>
      </w:r>
      <w:r w:rsidR="00BB75EF" w:rsidRPr="00807DD2">
        <w:rPr>
          <w:rFonts w:ascii="Helvetica" w:hAnsi="Helvetica" w:cs="Arial"/>
          <w:sz w:val="22"/>
          <w:szCs w:val="22"/>
        </w:rPr>
        <w:t>c</w:t>
      </w:r>
      <w:r w:rsidRPr="00807DD2">
        <w:rPr>
          <w:rFonts w:ascii="Helvetica" w:hAnsi="Helvetica" w:cs="Arial"/>
          <w:sz w:val="22"/>
          <w:szCs w:val="22"/>
        </w:rPr>
        <w:t>an</w:t>
      </w:r>
      <w:r w:rsidR="00BB75EF" w:rsidRPr="00807DD2">
        <w:rPr>
          <w:rFonts w:ascii="Helvetica" w:hAnsi="Helvetica" w:cs="Arial"/>
          <w:sz w:val="22"/>
          <w:szCs w:val="22"/>
        </w:rPr>
        <w:t xml:space="preserve"> the plate.</w:t>
      </w:r>
      <w:r w:rsidRPr="00807DD2">
        <w:rPr>
          <w:rFonts w:ascii="Helvetica" w:hAnsi="Helvetica" w:cs="Arial"/>
          <w:sz w:val="22"/>
          <w:szCs w:val="22"/>
        </w:rPr>
        <w:t xml:space="preserve"> </w:t>
      </w:r>
      <w:r w:rsidRPr="00807DD2">
        <w:rPr>
          <w:rFonts w:ascii="Helvetica" w:hAnsi="Helvetica" w:cs="Arial"/>
          <w:i/>
          <w:sz w:val="22"/>
          <w:szCs w:val="22"/>
        </w:rPr>
        <w:t xml:space="preserve">Authors: Please upload all screen capture videos to your </w:t>
      </w:r>
      <w:hyperlink r:id="rId12" w:history="1">
        <w:r w:rsidRPr="00807DD2">
          <w:rPr>
            <w:rStyle w:val="Hyperlink"/>
            <w:rFonts w:ascii="Helvetica" w:hAnsi="Helvetica" w:cs="Arial"/>
            <w:i/>
            <w:sz w:val="22"/>
            <w:szCs w:val="22"/>
          </w:rPr>
          <w:t>project page</w:t>
        </w:r>
      </w:hyperlink>
      <w:r w:rsidRPr="00807DD2">
        <w:rPr>
          <w:rFonts w:ascii="Helvetica" w:hAnsi="Helvetica" w:cs="Arial"/>
          <w:i/>
          <w:sz w:val="22"/>
          <w:szCs w:val="22"/>
        </w:rPr>
        <w:t>.</w:t>
      </w:r>
      <w:r w:rsidR="00807DD2" w:rsidRPr="00807DD2">
        <w:rPr>
          <w:rFonts w:ascii="Helvetica" w:hAnsi="Helvetica" w:cs="Arial"/>
          <w:sz w:val="22"/>
          <w:szCs w:val="22"/>
          <w:highlight w:val="green"/>
        </w:rPr>
        <w:t xml:space="preserve"> </w:t>
      </w:r>
      <w:r w:rsidR="00807DD2" w:rsidRPr="00807DD2">
        <w:rPr>
          <w:rFonts w:ascii="Helvetica" w:hAnsi="Helvetica" w:cs="Arial"/>
          <w:sz w:val="22"/>
          <w:szCs w:val="22"/>
          <w:highlight w:val="green"/>
        </w:rPr>
        <w:t>Author comment:</w:t>
      </w:r>
      <w:r w:rsidR="00807DD2" w:rsidRPr="00807DD2">
        <w:rPr>
          <w:rFonts w:ascii="Helvetica" w:hAnsi="Helvetica" w:cs="Arial"/>
          <w:i/>
          <w:sz w:val="22"/>
          <w:szCs w:val="22"/>
          <w:highlight w:val="green"/>
        </w:rPr>
        <w:t xml:space="preserve"> </w:t>
      </w:r>
      <w:r w:rsidR="00807DD2" w:rsidRPr="00807DD2">
        <w:rPr>
          <w:highlight w:val="green"/>
          <w:lang w:val="en-GB"/>
        </w:rPr>
        <w:t xml:space="preserve">It was not possible to install the software on this PC. As it is only one </w:t>
      </w:r>
      <w:proofErr w:type="gramStart"/>
      <w:r w:rsidR="00807DD2" w:rsidRPr="00807DD2">
        <w:rPr>
          <w:highlight w:val="green"/>
          <w:lang w:val="en-GB"/>
        </w:rPr>
        <w:t>click</w:t>
      </w:r>
      <w:proofErr w:type="gramEnd"/>
      <w:r w:rsidR="00807DD2" w:rsidRPr="00807DD2">
        <w:rPr>
          <w:highlight w:val="green"/>
          <w:lang w:val="en-GB"/>
        </w:rPr>
        <w:t xml:space="preserve"> and display image, we’ll provide a screenshot.</w:t>
      </w:r>
    </w:p>
    <w:p w14:paraId="0D919472" w14:textId="6E327E4C" w:rsidR="008D4146" w:rsidRPr="008D4146" w:rsidRDefault="008D4146" w:rsidP="008D4146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8D4146">
        <w:rPr>
          <w:rFonts w:ascii="Helvetica" w:hAnsi="Helvetica" w:cs="Arial"/>
          <w:b/>
          <w:sz w:val="22"/>
          <w:szCs w:val="22"/>
        </w:rPr>
        <w:t xml:space="preserve">Densitometric Analysis of Digital Image </w:t>
      </w:r>
    </w:p>
    <w:p w14:paraId="61878871" w14:textId="69FFBBE6" w:rsidR="00565757" w:rsidRDefault="002F1AA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begin, open an appropriate image analysis program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 </w:t>
      </w:r>
      <w:r w:rsidR="0006273F">
        <w:rPr>
          <w:rFonts w:ascii="Helvetica" w:hAnsi="Helvetica" w:cs="Arial"/>
          <w:sz w:val="22"/>
          <w:szCs w:val="22"/>
        </w:rPr>
        <w:t xml:space="preserve">Determine the relative optical densities for each calibration standard by selecting </w:t>
      </w:r>
      <w:r>
        <w:rPr>
          <w:rFonts w:ascii="Helvetica" w:hAnsi="Helvetica" w:cs="Arial"/>
          <w:sz w:val="22"/>
          <w:szCs w:val="22"/>
        </w:rPr>
        <w:t xml:space="preserve">the menu item </w:t>
      </w:r>
      <w:r w:rsidRPr="002F1AA1">
        <w:rPr>
          <w:rFonts w:ascii="Helvetica" w:hAnsi="Helvetica" w:cs="Arial"/>
          <w:b/>
          <w:sz w:val="22"/>
          <w:szCs w:val="22"/>
        </w:rPr>
        <w:t>Region determination</w:t>
      </w:r>
      <w:r w:rsidR="0006273F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06273F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elect a tool for </w:t>
      </w:r>
      <w:r w:rsidRPr="002F1AA1">
        <w:rPr>
          <w:rFonts w:ascii="Helvetica" w:hAnsi="Helvetica" w:cs="Arial"/>
          <w:b/>
          <w:sz w:val="22"/>
          <w:szCs w:val="22"/>
        </w:rPr>
        <w:t>Region creation</w:t>
      </w:r>
      <w:r>
        <w:rPr>
          <w:rFonts w:ascii="Helvetica" w:hAnsi="Helvetica" w:cs="Arial"/>
          <w:sz w:val="22"/>
          <w:szCs w:val="22"/>
        </w:rPr>
        <w:t xml:space="preserve"> and use it to select an area of equal </w:t>
      </w:r>
      <w:r w:rsidRPr="002F1AA1">
        <w:rPr>
          <w:rFonts w:ascii="Helvetica" w:hAnsi="Helvetica" w:cs="Arial"/>
          <w:sz w:val="22"/>
          <w:szCs w:val="22"/>
        </w:rPr>
        <w:t>size for each point of the [</w:t>
      </w:r>
      <w:r w:rsidRPr="002F1AA1">
        <w:rPr>
          <w:rFonts w:ascii="Helvetica" w:hAnsi="Helvetica" w:cs="Arial"/>
          <w:sz w:val="22"/>
          <w:szCs w:val="22"/>
          <w:vertAlign w:val="superscript"/>
        </w:rPr>
        <w:t>3</w:t>
      </w:r>
      <w:proofErr w:type="gramStart"/>
      <w:r w:rsidRPr="002F1AA1">
        <w:rPr>
          <w:rFonts w:ascii="Helvetica" w:hAnsi="Helvetica" w:cs="Arial"/>
          <w:sz w:val="22"/>
          <w:szCs w:val="22"/>
        </w:rPr>
        <w:t>H]microscale</w:t>
      </w:r>
      <w:proofErr w:type="gramEnd"/>
      <w:r w:rsidR="007879F6">
        <w:rPr>
          <w:rFonts w:ascii="Helvetica" w:hAnsi="Helvetica" w:cs="Arial"/>
          <w:sz w:val="22"/>
          <w:szCs w:val="22"/>
        </w:rPr>
        <w:t xml:space="preserve"> </w:t>
      </w:r>
      <w:r w:rsidR="007879F6" w:rsidRPr="007879F6">
        <w:rPr>
          <w:rFonts w:ascii="Helvetica" w:hAnsi="Helvetica" w:cs="Arial"/>
          <w:i/>
          <w:color w:val="FF0000"/>
          <w:sz w:val="22"/>
          <w:szCs w:val="22"/>
        </w:rPr>
        <w:t>(“radioactive microscale”)</w:t>
      </w:r>
      <w:r>
        <w:rPr>
          <w:rFonts w:ascii="Helvetica" w:hAnsi="Helvetica" w:cs="Arial"/>
          <w:sz w:val="22"/>
          <w:szCs w:val="22"/>
        </w:rPr>
        <w:t xml:space="preserve">. Assign a number to each </w:t>
      </w:r>
      <w:r w:rsidRPr="002F1AA1">
        <w:rPr>
          <w:rFonts w:ascii="Helvetica" w:hAnsi="Helvetica" w:cs="Arial"/>
          <w:sz w:val="22"/>
          <w:szCs w:val="22"/>
        </w:rPr>
        <w:t xml:space="preserve">selected area by clicking on </w:t>
      </w:r>
      <w:r w:rsidRPr="002F1AA1">
        <w:rPr>
          <w:rFonts w:ascii="Helvetica" w:hAnsi="Helvetica" w:cs="Arial"/>
          <w:b/>
          <w:sz w:val="22"/>
          <w:szCs w:val="22"/>
        </w:rPr>
        <w:t>Number</w:t>
      </w:r>
      <w:r w:rsidRPr="002F1AA1">
        <w:rPr>
          <w:rFonts w:ascii="Helvetica" w:hAnsi="Helvetica" w:cs="Arial"/>
          <w:sz w:val="22"/>
          <w:szCs w:val="22"/>
        </w:rPr>
        <w:t xml:space="preserve"> under the menu item </w:t>
      </w:r>
      <w:r w:rsidRPr="002F1AA1">
        <w:rPr>
          <w:rFonts w:ascii="Helvetica" w:hAnsi="Helvetica" w:cs="Arial"/>
          <w:b/>
          <w:sz w:val="22"/>
          <w:szCs w:val="22"/>
        </w:rPr>
        <w:t>Label</w:t>
      </w:r>
      <w:r>
        <w:rPr>
          <w:rFonts w:ascii="Helvetica" w:hAnsi="Helvetica" w:cs="Arial"/>
          <w:b/>
          <w:sz w:val="22"/>
          <w:szCs w:val="22"/>
        </w:rPr>
        <w:t xml:space="preserve"> [2]</w:t>
      </w:r>
      <w:r>
        <w:rPr>
          <w:rFonts w:ascii="Helvetica" w:hAnsi="Helvetica" w:cs="Arial"/>
          <w:sz w:val="22"/>
          <w:szCs w:val="22"/>
        </w:rPr>
        <w:t>.</w:t>
      </w:r>
    </w:p>
    <w:p w14:paraId="4392FDA1" w14:textId="06A34E54" w:rsidR="002F1AA1" w:rsidRDefault="002F1AA1" w:rsidP="002F1AA1">
      <w:pPr>
        <w:numPr>
          <w:ilvl w:val="2"/>
          <w:numId w:val="12"/>
        </w:numPr>
        <w:tabs>
          <w:tab w:val="num" w:pos="1728"/>
        </w:tabs>
        <w:spacing w:before="240"/>
        <w:ind w:left="1728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C466CE">
        <w:rPr>
          <w:rFonts w:ascii="Helvetica" w:hAnsi="Helvetica" w:cs="Arial"/>
          <w:sz w:val="22"/>
          <w:szCs w:val="22"/>
        </w:rPr>
        <w:t>Talent, at a workstation computer, opens the appropriate image analysis program.</w:t>
      </w:r>
    </w:p>
    <w:p w14:paraId="7918D22A" w14:textId="15985B60" w:rsidR="002F1AA1" w:rsidRDefault="002F1AA1" w:rsidP="002F1AA1">
      <w:pPr>
        <w:numPr>
          <w:ilvl w:val="2"/>
          <w:numId w:val="12"/>
        </w:numPr>
        <w:tabs>
          <w:tab w:val="num" w:pos="1728"/>
        </w:tabs>
        <w:spacing w:before="240"/>
        <w:ind w:left="1728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</w:t>
      </w:r>
      <w:r w:rsidR="00C466CE">
        <w:rPr>
          <w:rFonts w:ascii="Helvetica" w:hAnsi="Helvetica" w:cs="Arial"/>
          <w:sz w:val="22"/>
          <w:szCs w:val="22"/>
        </w:rPr>
        <w:t xml:space="preserve"> </w:t>
      </w:r>
      <w:r w:rsidR="00AC4560">
        <w:rPr>
          <w:rFonts w:ascii="Helvetica" w:hAnsi="Helvetica" w:cs="Arial"/>
          <w:sz w:val="22"/>
          <w:szCs w:val="22"/>
        </w:rPr>
        <w:t>*</w:t>
      </w:r>
      <w:r w:rsidR="00AC4560" w:rsidRPr="00AC4560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="00AC4560">
        <w:rPr>
          <w:rFonts w:ascii="Helvetica" w:hAnsi="Helvetica" w:cs="Arial"/>
          <w:sz w:val="22"/>
          <w:szCs w:val="22"/>
        </w:rPr>
        <w:t xml:space="preserve">: Under the menu item </w:t>
      </w:r>
      <w:r w:rsidR="00AC4560" w:rsidRPr="002F1AA1">
        <w:rPr>
          <w:rFonts w:ascii="Helvetica" w:hAnsi="Helvetica" w:cs="Arial"/>
          <w:b/>
          <w:sz w:val="22"/>
          <w:szCs w:val="22"/>
        </w:rPr>
        <w:t>Region determination</w:t>
      </w:r>
      <w:r w:rsidR="00AC4560">
        <w:rPr>
          <w:rFonts w:ascii="Helvetica" w:hAnsi="Helvetica" w:cs="Arial"/>
          <w:sz w:val="22"/>
          <w:szCs w:val="22"/>
        </w:rPr>
        <w:t xml:space="preserve">, select a tool for </w:t>
      </w:r>
      <w:r w:rsidR="00AC4560" w:rsidRPr="002F1AA1">
        <w:rPr>
          <w:rFonts w:ascii="Helvetica" w:hAnsi="Helvetica" w:cs="Arial"/>
          <w:b/>
          <w:sz w:val="22"/>
          <w:szCs w:val="22"/>
        </w:rPr>
        <w:t>Region creation</w:t>
      </w:r>
      <w:r w:rsidR="00AC4560">
        <w:rPr>
          <w:rFonts w:ascii="Helvetica" w:hAnsi="Helvetica" w:cs="Arial"/>
          <w:sz w:val="22"/>
          <w:szCs w:val="22"/>
        </w:rPr>
        <w:t xml:space="preserve">. Use that tool to select </w:t>
      </w:r>
      <w:proofErr w:type="gramStart"/>
      <w:r w:rsidR="00AC4560">
        <w:rPr>
          <w:rFonts w:ascii="Helvetica" w:hAnsi="Helvetica" w:cs="Arial"/>
          <w:sz w:val="22"/>
          <w:szCs w:val="22"/>
        </w:rPr>
        <w:t>an  area</w:t>
      </w:r>
      <w:proofErr w:type="gramEnd"/>
      <w:r w:rsidR="00AC4560">
        <w:rPr>
          <w:rFonts w:ascii="Helvetica" w:hAnsi="Helvetica" w:cs="Arial"/>
          <w:sz w:val="22"/>
          <w:szCs w:val="22"/>
        </w:rPr>
        <w:t xml:space="preserve"> of equal </w:t>
      </w:r>
      <w:r w:rsidR="00AC4560" w:rsidRPr="002F1AA1">
        <w:rPr>
          <w:rFonts w:ascii="Helvetica" w:hAnsi="Helvetica" w:cs="Arial"/>
          <w:sz w:val="22"/>
          <w:szCs w:val="22"/>
        </w:rPr>
        <w:t>size for each point of the [</w:t>
      </w:r>
      <w:r w:rsidR="00AC4560" w:rsidRPr="002F1AA1">
        <w:rPr>
          <w:rFonts w:ascii="Helvetica" w:hAnsi="Helvetica" w:cs="Arial"/>
          <w:sz w:val="22"/>
          <w:szCs w:val="22"/>
          <w:vertAlign w:val="superscript"/>
        </w:rPr>
        <w:t>3</w:t>
      </w:r>
      <w:r w:rsidR="00AC4560" w:rsidRPr="002F1AA1">
        <w:rPr>
          <w:rFonts w:ascii="Helvetica" w:hAnsi="Helvetica" w:cs="Arial"/>
          <w:sz w:val="22"/>
          <w:szCs w:val="22"/>
        </w:rPr>
        <w:t>H]microscale</w:t>
      </w:r>
      <w:r w:rsidR="00AC4560">
        <w:rPr>
          <w:rFonts w:ascii="Helvetica" w:hAnsi="Helvetica" w:cs="Arial"/>
          <w:sz w:val="22"/>
          <w:szCs w:val="22"/>
        </w:rPr>
        <w:t xml:space="preserve">. Then, click on </w:t>
      </w:r>
      <w:proofErr w:type="gramStart"/>
      <w:r w:rsidR="00AC4560">
        <w:rPr>
          <w:rFonts w:ascii="Helvetica" w:hAnsi="Helvetica" w:cs="Arial"/>
          <w:b/>
          <w:sz w:val="22"/>
          <w:szCs w:val="22"/>
        </w:rPr>
        <w:t xml:space="preserve">Number </w:t>
      </w:r>
      <w:r w:rsidR="00AC4560">
        <w:rPr>
          <w:rFonts w:ascii="Helvetica" w:hAnsi="Helvetica" w:cs="Arial"/>
          <w:sz w:val="22"/>
          <w:szCs w:val="22"/>
        </w:rPr>
        <w:t xml:space="preserve"> to</w:t>
      </w:r>
      <w:proofErr w:type="gramEnd"/>
      <w:r w:rsidR="00AC4560">
        <w:rPr>
          <w:rFonts w:ascii="Helvetica" w:hAnsi="Helvetica" w:cs="Arial"/>
          <w:sz w:val="22"/>
          <w:szCs w:val="22"/>
        </w:rPr>
        <w:t xml:space="preserve"> assign a number to each selected area.</w:t>
      </w:r>
      <w:r w:rsidR="00CE3480">
        <w:rPr>
          <w:rFonts w:ascii="Helvetica" w:hAnsi="Helvetica" w:cs="Arial"/>
          <w:sz w:val="22"/>
          <w:szCs w:val="22"/>
        </w:rPr>
        <w:t xml:space="preserve"> </w:t>
      </w:r>
      <w:r w:rsidR="00CE3480" w:rsidRPr="00CE3480">
        <w:rPr>
          <w:rFonts w:ascii="Helvetica" w:hAnsi="Helvetica" w:cs="Arial"/>
          <w:sz w:val="22"/>
          <w:szCs w:val="22"/>
          <w:highlight w:val="green"/>
        </w:rPr>
        <w:t>This is done for every point of the [</w:t>
      </w:r>
      <w:r w:rsidR="00CE3480" w:rsidRPr="00CE3480">
        <w:rPr>
          <w:rFonts w:ascii="Helvetica" w:hAnsi="Helvetica" w:cs="Arial"/>
          <w:sz w:val="22"/>
          <w:szCs w:val="22"/>
          <w:highlight w:val="green"/>
          <w:vertAlign w:val="superscript"/>
        </w:rPr>
        <w:t>3</w:t>
      </w:r>
      <w:proofErr w:type="gramStart"/>
      <w:r w:rsidR="00CE3480" w:rsidRPr="00CE3480">
        <w:rPr>
          <w:rFonts w:ascii="Helvetica" w:hAnsi="Helvetica" w:cs="Arial"/>
          <w:sz w:val="22"/>
          <w:szCs w:val="22"/>
          <w:highlight w:val="green"/>
        </w:rPr>
        <w:t>H]microscale</w:t>
      </w:r>
      <w:proofErr w:type="gramEnd"/>
      <w:r w:rsidR="00CE3480" w:rsidRPr="00CE3480">
        <w:rPr>
          <w:rFonts w:ascii="Helvetica" w:hAnsi="Helvetica" w:cs="Arial"/>
          <w:sz w:val="22"/>
          <w:szCs w:val="22"/>
          <w:highlight w:val="green"/>
        </w:rPr>
        <w:t>.</w:t>
      </w:r>
      <w:r w:rsidR="00CE3480">
        <w:rPr>
          <w:rFonts w:ascii="Helvetica" w:hAnsi="Helvetica" w:cs="Arial"/>
          <w:sz w:val="22"/>
          <w:szCs w:val="22"/>
        </w:rPr>
        <w:t xml:space="preserve"> </w:t>
      </w:r>
      <w:r w:rsidR="00AC4560">
        <w:rPr>
          <w:rFonts w:ascii="Helvetica" w:hAnsi="Helvetica" w:cs="Arial"/>
          <w:sz w:val="22"/>
          <w:szCs w:val="22"/>
        </w:rPr>
        <w:t xml:space="preserve"> </w:t>
      </w:r>
      <w:r w:rsidR="00AC4560" w:rsidRPr="00AC4560">
        <w:rPr>
          <w:rFonts w:ascii="Helvetica" w:hAnsi="Helvetica" w:cs="Arial"/>
          <w:i/>
          <w:sz w:val="22"/>
          <w:szCs w:val="22"/>
          <w:highlight w:val="yellow"/>
        </w:rPr>
        <w:t xml:space="preserve">Authors: Please upload all screen capture videos to your </w:t>
      </w:r>
      <w:hyperlink r:id="rId13" w:history="1">
        <w:r w:rsidR="00AC4560" w:rsidRPr="00AC4560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="00AC4560" w:rsidRPr="00AC4560">
        <w:rPr>
          <w:rFonts w:ascii="Helvetica" w:hAnsi="Helvetica" w:cs="Arial"/>
          <w:i/>
          <w:sz w:val="22"/>
          <w:szCs w:val="22"/>
          <w:highlight w:val="yellow"/>
        </w:rPr>
        <w:t>.</w:t>
      </w:r>
      <w:r w:rsidR="00807DD2">
        <w:rPr>
          <w:rFonts w:ascii="Helvetica" w:hAnsi="Helvetica" w:cs="Arial"/>
          <w:i/>
          <w:sz w:val="22"/>
          <w:szCs w:val="22"/>
        </w:rPr>
        <w:t xml:space="preserve"> </w:t>
      </w:r>
      <w:r w:rsidR="00807DD2" w:rsidRPr="00807DD2">
        <w:rPr>
          <w:rFonts w:ascii="Helvetica" w:hAnsi="Helvetica" w:cs="Arial"/>
          <w:sz w:val="22"/>
          <w:szCs w:val="22"/>
          <w:highlight w:val="green"/>
        </w:rPr>
        <w:t>Author comment:</w:t>
      </w:r>
      <w:r w:rsidR="00807DD2" w:rsidRPr="00807DD2">
        <w:rPr>
          <w:rFonts w:ascii="Helvetica" w:hAnsi="Helvetica" w:cs="Arial"/>
          <w:i/>
          <w:sz w:val="22"/>
          <w:szCs w:val="22"/>
          <w:highlight w:val="green"/>
        </w:rPr>
        <w:t xml:space="preserve"> </w:t>
      </w:r>
      <w:r w:rsidR="00807DD2">
        <w:rPr>
          <w:highlight w:val="green"/>
          <w:lang w:val="en-GB"/>
        </w:rPr>
        <w:t>Included in the video</w:t>
      </w:r>
      <w:r w:rsidR="00807DD2" w:rsidRPr="00807DD2">
        <w:rPr>
          <w:highlight w:val="green"/>
          <w:lang w:val="en-GB"/>
        </w:rPr>
        <w:t>.</w:t>
      </w:r>
    </w:p>
    <w:p w14:paraId="5CC8530B" w14:textId="05A57DB8" w:rsidR="002F1AA1" w:rsidRDefault="002F1AA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Click </w:t>
      </w:r>
      <w:r>
        <w:rPr>
          <w:rFonts w:ascii="Helvetica" w:hAnsi="Helvetica" w:cs="Arial"/>
          <w:b/>
          <w:sz w:val="22"/>
          <w:szCs w:val="22"/>
        </w:rPr>
        <w:t>File</w:t>
      </w:r>
      <w:r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b/>
          <w:sz w:val="22"/>
          <w:szCs w:val="22"/>
        </w:rPr>
        <w:t>Export</w:t>
      </w:r>
      <w:r>
        <w:rPr>
          <w:rFonts w:ascii="Helvetica" w:hAnsi="Helvetica" w:cs="Arial"/>
          <w:sz w:val="22"/>
          <w:szCs w:val="22"/>
        </w:rPr>
        <w:t xml:space="preserve">, and then </w:t>
      </w:r>
      <w:r>
        <w:rPr>
          <w:rFonts w:ascii="Helvetica" w:hAnsi="Helvetica" w:cs="Arial"/>
          <w:b/>
          <w:sz w:val="22"/>
          <w:szCs w:val="22"/>
        </w:rPr>
        <w:t>2D region report</w:t>
      </w:r>
      <w:r>
        <w:rPr>
          <w:rFonts w:ascii="Helvetica" w:hAnsi="Helvetica" w:cs="Arial"/>
          <w:sz w:val="22"/>
          <w:szCs w:val="22"/>
        </w:rPr>
        <w:t xml:space="preserve"> to export the OD </w:t>
      </w:r>
      <w:r w:rsidRPr="002F1AA1">
        <w:rPr>
          <w:rFonts w:ascii="Helvetica" w:hAnsi="Helvetica" w:cs="Arial"/>
          <w:sz w:val="22"/>
          <w:szCs w:val="22"/>
        </w:rPr>
        <w:t>values for each poi</w:t>
      </w:r>
      <w:r>
        <w:rPr>
          <w:rFonts w:ascii="Helvetica" w:hAnsi="Helvetica" w:cs="Arial"/>
          <w:sz w:val="22"/>
          <w:szCs w:val="22"/>
        </w:rPr>
        <w:t xml:space="preserve">nt of the calibration standard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1EF814AF" w14:textId="3B439632" w:rsidR="002F1AA1" w:rsidRDefault="002F1AA1" w:rsidP="002F1A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</w:t>
      </w:r>
      <w:r w:rsidR="00AC4560">
        <w:rPr>
          <w:rFonts w:ascii="Helvetica" w:hAnsi="Helvetica" w:cs="Arial"/>
          <w:sz w:val="22"/>
          <w:szCs w:val="22"/>
        </w:rPr>
        <w:t xml:space="preserve"> *</w:t>
      </w:r>
      <w:r w:rsidR="00AC4560" w:rsidRPr="00AC4560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="00AC4560">
        <w:rPr>
          <w:rFonts w:ascii="Helvetica" w:hAnsi="Helvetica" w:cs="Arial"/>
          <w:sz w:val="22"/>
          <w:szCs w:val="22"/>
        </w:rPr>
        <w:t xml:space="preserve">: </w:t>
      </w:r>
      <w:r w:rsidR="00CF1645">
        <w:rPr>
          <w:rFonts w:ascii="Helvetica" w:hAnsi="Helvetica" w:cs="Arial"/>
          <w:sz w:val="22"/>
          <w:szCs w:val="22"/>
        </w:rPr>
        <w:t xml:space="preserve">Click </w:t>
      </w:r>
      <w:r w:rsidR="00CF1645">
        <w:rPr>
          <w:rFonts w:ascii="Helvetica" w:hAnsi="Helvetica" w:cs="Arial"/>
          <w:b/>
          <w:sz w:val="22"/>
          <w:szCs w:val="22"/>
        </w:rPr>
        <w:t>File</w:t>
      </w:r>
      <w:r w:rsidR="00CF1645">
        <w:rPr>
          <w:rFonts w:ascii="Helvetica" w:hAnsi="Helvetica" w:cs="Arial"/>
          <w:sz w:val="22"/>
          <w:szCs w:val="22"/>
        </w:rPr>
        <w:t xml:space="preserve">, </w:t>
      </w:r>
      <w:r w:rsidR="00CF1645">
        <w:rPr>
          <w:rFonts w:ascii="Helvetica" w:hAnsi="Helvetica" w:cs="Arial"/>
          <w:b/>
          <w:sz w:val="22"/>
          <w:szCs w:val="22"/>
        </w:rPr>
        <w:t>Export</w:t>
      </w:r>
      <w:r w:rsidR="00CF1645">
        <w:rPr>
          <w:rFonts w:ascii="Helvetica" w:hAnsi="Helvetica" w:cs="Arial"/>
          <w:sz w:val="22"/>
          <w:szCs w:val="22"/>
        </w:rPr>
        <w:t xml:space="preserve">, and then </w:t>
      </w:r>
      <w:r w:rsidR="00CF1645">
        <w:rPr>
          <w:rFonts w:ascii="Helvetica" w:hAnsi="Helvetica" w:cs="Arial"/>
          <w:b/>
          <w:sz w:val="22"/>
          <w:szCs w:val="22"/>
        </w:rPr>
        <w:t>2D region report</w:t>
      </w:r>
      <w:r w:rsidR="00AC4560">
        <w:rPr>
          <w:rFonts w:ascii="Helvetica" w:hAnsi="Helvetica" w:cs="Arial"/>
          <w:sz w:val="22"/>
          <w:szCs w:val="22"/>
        </w:rPr>
        <w:t>.</w:t>
      </w:r>
      <w:r w:rsidR="00CF1645">
        <w:rPr>
          <w:rFonts w:ascii="Helvetica" w:hAnsi="Helvetica" w:cs="Arial"/>
          <w:sz w:val="22"/>
          <w:szCs w:val="22"/>
        </w:rPr>
        <w:t xml:space="preserve"> Show the OD values being exported.</w:t>
      </w:r>
      <w:r w:rsidR="00AC4560">
        <w:rPr>
          <w:rFonts w:ascii="Helvetica" w:hAnsi="Helvetica" w:cs="Arial"/>
          <w:sz w:val="22"/>
          <w:szCs w:val="22"/>
        </w:rPr>
        <w:t xml:space="preserve"> </w:t>
      </w:r>
      <w:r w:rsidR="00AC4560" w:rsidRPr="00AC4560">
        <w:rPr>
          <w:rFonts w:ascii="Helvetica" w:hAnsi="Helvetica" w:cs="Arial"/>
          <w:i/>
          <w:sz w:val="22"/>
          <w:szCs w:val="22"/>
          <w:highlight w:val="yellow"/>
        </w:rPr>
        <w:t xml:space="preserve">Authors: Please upload all screen capture videos to your </w:t>
      </w:r>
      <w:hyperlink r:id="rId14" w:history="1">
        <w:r w:rsidR="00AC4560" w:rsidRPr="00AC4560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="00AC4560" w:rsidRPr="00AC4560">
        <w:rPr>
          <w:rFonts w:ascii="Helvetica" w:hAnsi="Helvetica" w:cs="Arial"/>
          <w:i/>
          <w:sz w:val="22"/>
          <w:szCs w:val="22"/>
          <w:highlight w:val="yellow"/>
        </w:rPr>
        <w:t>.</w:t>
      </w:r>
    </w:p>
    <w:p w14:paraId="38D4A4D5" w14:textId="27815CA2" w:rsidR="002F1AA1" w:rsidRDefault="002F1AA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the proprietary imaging software, use a </w:t>
      </w:r>
      <w:r>
        <w:rPr>
          <w:rFonts w:ascii="Helvetica" w:hAnsi="Helvetica" w:cs="Arial"/>
          <w:b/>
          <w:sz w:val="22"/>
          <w:szCs w:val="22"/>
        </w:rPr>
        <w:t xml:space="preserve">Region creation </w:t>
      </w:r>
      <w:r>
        <w:rPr>
          <w:rFonts w:ascii="Helvetica" w:hAnsi="Helvetica" w:cs="Arial"/>
          <w:sz w:val="22"/>
          <w:szCs w:val="22"/>
        </w:rPr>
        <w:t xml:space="preserve">tool to select the region of interest in every section and measure its ODs to begin performing quantification of the autoradiograms. Select the same region in every section by creating a template for the region of interest, and copy and adjust it to minor variations in brain anatomy in each autoradiogram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2CB76BC" w14:textId="77777777" w:rsidR="00807DD2" w:rsidRDefault="002F1AA1" w:rsidP="002F1A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</w:t>
      </w:r>
      <w:r w:rsidR="00AC4560">
        <w:rPr>
          <w:rFonts w:ascii="Helvetica" w:hAnsi="Helvetica" w:cs="Arial"/>
          <w:sz w:val="22"/>
          <w:szCs w:val="22"/>
        </w:rPr>
        <w:t xml:space="preserve"> *</w:t>
      </w:r>
      <w:r w:rsidR="00AC4560" w:rsidRPr="00AC4560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="00AC4560">
        <w:rPr>
          <w:rFonts w:ascii="Helvetica" w:hAnsi="Helvetica" w:cs="Arial"/>
          <w:sz w:val="22"/>
          <w:szCs w:val="22"/>
        </w:rPr>
        <w:t xml:space="preserve">:  </w:t>
      </w:r>
      <w:r w:rsidR="003525AC">
        <w:rPr>
          <w:rFonts w:ascii="Helvetica" w:hAnsi="Helvetica" w:cs="Arial"/>
          <w:sz w:val="22"/>
          <w:szCs w:val="22"/>
        </w:rPr>
        <w:t xml:space="preserve">In the imaging software, use a </w:t>
      </w:r>
      <w:r w:rsidR="003525AC">
        <w:rPr>
          <w:rFonts w:ascii="Helvetica" w:hAnsi="Helvetica" w:cs="Arial"/>
          <w:b/>
          <w:sz w:val="22"/>
          <w:szCs w:val="22"/>
        </w:rPr>
        <w:t xml:space="preserve">Region creation </w:t>
      </w:r>
      <w:r w:rsidR="003525AC">
        <w:rPr>
          <w:rFonts w:ascii="Helvetica" w:hAnsi="Helvetica" w:cs="Arial"/>
          <w:sz w:val="22"/>
          <w:szCs w:val="22"/>
        </w:rPr>
        <w:t>tool to select the region of interest in every section. Measure a region’s ODs. Show the template being created</w:t>
      </w:r>
      <w:r w:rsidR="00BE3238">
        <w:rPr>
          <w:rFonts w:ascii="Helvetica" w:hAnsi="Helvetica" w:cs="Arial"/>
          <w:sz w:val="22"/>
          <w:szCs w:val="22"/>
        </w:rPr>
        <w:t xml:space="preserve">. </w:t>
      </w:r>
    </w:p>
    <w:p w14:paraId="28CB6C79" w14:textId="4296CB69" w:rsidR="002F1AA1" w:rsidRPr="00807DD2" w:rsidRDefault="00BE3238" w:rsidP="002F1A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07DD2">
        <w:rPr>
          <w:rFonts w:ascii="Helvetica" w:hAnsi="Helvetica" w:cs="Arial"/>
          <w:sz w:val="22"/>
          <w:szCs w:val="22"/>
          <w:highlight w:val="green"/>
        </w:rPr>
        <w:t xml:space="preserve">Template is </w:t>
      </w:r>
      <w:r w:rsidR="003525AC" w:rsidRPr="00807DD2">
        <w:rPr>
          <w:rFonts w:ascii="Helvetica" w:hAnsi="Helvetica" w:cs="Arial"/>
          <w:sz w:val="22"/>
          <w:szCs w:val="22"/>
          <w:highlight w:val="green"/>
        </w:rPr>
        <w:t>copied and adjusted</w:t>
      </w:r>
      <w:r w:rsidRPr="00807DD2">
        <w:rPr>
          <w:rFonts w:ascii="Helvetica" w:hAnsi="Helvetica" w:cs="Arial"/>
          <w:sz w:val="22"/>
          <w:szCs w:val="22"/>
          <w:highlight w:val="green"/>
        </w:rPr>
        <w:t xml:space="preserve"> on subsequent section</w:t>
      </w:r>
      <w:r w:rsidR="00AC4560" w:rsidRPr="00807DD2">
        <w:rPr>
          <w:rFonts w:ascii="Helvetica" w:hAnsi="Helvetica" w:cs="Arial"/>
          <w:sz w:val="22"/>
          <w:szCs w:val="22"/>
        </w:rPr>
        <w:t xml:space="preserve">. </w:t>
      </w:r>
      <w:r w:rsidR="00AC4560" w:rsidRPr="00807DD2">
        <w:rPr>
          <w:rFonts w:ascii="Helvetica" w:hAnsi="Helvetica" w:cs="Arial"/>
          <w:i/>
          <w:sz w:val="22"/>
          <w:szCs w:val="22"/>
          <w:highlight w:val="yellow"/>
        </w:rPr>
        <w:t xml:space="preserve">Authors: Please upload all screen capture videos to your </w:t>
      </w:r>
      <w:hyperlink r:id="rId15" w:history="1">
        <w:r w:rsidR="00AC4560" w:rsidRPr="00807DD2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</w:t>
        </w:r>
        <w:r w:rsidR="00AC4560" w:rsidRPr="00807DD2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e</w:t>
        </w:r>
        <w:r w:rsidR="00AC4560" w:rsidRPr="00807DD2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ct page</w:t>
        </w:r>
      </w:hyperlink>
      <w:r w:rsidR="00AC4560" w:rsidRPr="00807DD2">
        <w:rPr>
          <w:rFonts w:ascii="Helvetica" w:hAnsi="Helvetica" w:cs="Arial"/>
          <w:i/>
          <w:sz w:val="22"/>
          <w:szCs w:val="22"/>
          <w:highlight w:val="yellow"/>
        </w:rPr>
        <w:t>.</w:t>
      </w:r>
      <w:r w:rsidR="00807DD2" w:rsidRPr="00807DD2">
        <w:rPr>
          <w:rFonts w:ascii="Helvetica" w:hAnsi="Helvetica" w:cs="Arial"/>
          <w:sz w:val="22"/>
          <w:szCs w:val="22"/>
          <w:highlight w:val="green"/>
        </w:rPr>
        <w:t xml:space="preserve"> </w:t>
      </w:r>
      <w:r w:rsidR="00807DD2" w:rsidRPr="00807DD2">
        <w:rPr>
          <w:rFonts w:ascii="Helvetica" w:hAnsi="Helvetica" w:cs="Arial"/>
          <w:sz w:val="22"/>
          <w:szCs w:val="22"/>
          <w:highlight w:val="green"/>
        </w:rPr>
        <w:t>Author comment:</w:t>
      </w:r>
      <w:r w:rsidR="00807DD2" w:rsidRPr="00807DD2">
        <w:rPr>
          <w:rFonts w:ascii="Helvetica" w:hAnsi="Helvetica" w:cs="Arial"/>
          <w:i/>
          <w:sz w:val="22"/>
          <w:szCs w:val="22"/>
          <w:highlight w:val="green"/>
        </w:rPr>
        <w:t xml:space="preserve"> </w:t>
      </w:r>
      <w:r w:rsidR="00807DD2" w:rsidRPr="00807DD2">
        <w:rPr>
          <w:rFonts w:ascii="Helvetica" w:hAnsi="Helvetica" w:cs="Arial"/>
          <w:sz w:val="22"/>
          <w:szCs w:val="22"/>
          <w:highlight w:val="green"/>
        </w:rPr>
        <w:t>Step 5.3.1 split up into two videos.</w:t>
      </w:r>
    </w:p>
    <w:p w14:paraId="3893A189" w14:textId="7445B084" w:rsidR="002F1AA1" w:rsidRDefault="002F1AA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After this, click </w:t>
      </w:r>
      <w:r>
        <w:rPr>
          <w:rFonts w:ascii="Helvetica" w:hAnsi="Helvetica" w:cs="Arial"/>
          <w:b/>
          <w:sz w:val="22"/>
          <w:szCs w:val="22"/>
        </w:rPr>
        <w:t>File</w:t>
      </w:r>
      <w:r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b/>
          <w:sz w:val="22"/>
          <w:szCs w:val="22"/>
        </w:rPr>
        <w:t>Export</w:t>
      </w:r>
      <w:r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b/>
          <w:sz w:val="22"/>
          <w:szCs w:val="22"/>
        </w:rPr>
        <w:t>2D region report</w:t>
      </w:r>
      <w:r>
        <w:rPr>
          <w:rFonts w:ascii="Helvetica" w:hAnsi="Helvetica" w:cs="Arial"/>
          <w:sz w:val="22"/>
          <w:szCs w:val="22"/>
        </w:rPr>
        <w:t xml:space="preserve"> to export the </w:t>
      </w:r>
      <w:r w:rsidR="00123CEC">
        <w:rPr>
          <w:rFonts w:ascii="Helvetica" w:hAnsi="Helvetica" w:cs="Arial"/>
          <w:sz w:val="22"/>
          <w:szCs w:val="22"/>
        </w:rPr>
        <w:t>ROD values and sizes of selected areas into a spreadsheet</w:t>
      </w:r>
      <w:r w:rsidR="00310945">
        <w:rPr>
          <w:rFonts w:ascii="Helvetica" w:hAnsi="Helvetica" w:cs="Arial"/>
          <w:sz w:val="22"/>
          <w:szCs w:val="22"/>
        </w:rPr>
        <w:t>. Determine the binding of the radioligand as outlined in the text protocol</w:t>
      </w:r>
      <w:r w:rsidR="00123CEC">
        <w:rPr>
          <w:rFonts w:ascii="Helvetica" w:hAnsi="Helvetica" w:cs="Arial"/>
          <w:sz w:val="22"/>
          <w:szCs w:val="22"/>
        </w:rPr>
        <w:t xml:space="preserve"> </w:t>
      </w:r>
      <w:r w:rsidR="00123CEC">
        <w:rPr>
          <w:rFonts w:ascii="Helvetica" w:hAnsi="Helvetica" w:cs="Arial"/>
          <w:b/>
          <w:sz w:val="22"/>
          <w:szCs w:val="22"/>
        </w:rPr>
        <w:t>[1]</w:t>
      </w:r>
      <w:r w:rsidR="00123CEC">
        <w:rPr>
          <w:rFonts w:ascii="Helvetica" w:hAnsi="Helvetica" w:cs="Arial"/>
          <w:sz w:val="22"/>
          <w:szCs w:val="22"/>
        </w:rPr>
        <w:t>.</w:t>
      </w:r>
    </w:p>
    <w:p w14:paraId="48E3D9A4" w14:textId="528EC9A9" w:rsidR="00123CEC" w:rsidRDefault="00123CEC" w:rsidP="00123C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</w:t>
      </w:r>
      <w:r w:rsidR="00AC4560">
        <w:rPr>
          <w:rFonts w:ascii="Helvetica" w:hAnsi="Helvetica" w:cs="Arial"/>
          <w:sz w:val="22"/>
          <w:szCs w:val="22"/>
        </w:rPr>
        <w:t xml:space="preserve"> *</w:t>
      </w:r>
      <w:r w:rsidR="00AC4560" w:rsidRPr="00AC4560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="00AC4560">
        <w:rPr>
          <w:rFonts w:ascii="Helvetica" w:hAnsi="Helvetica" w:cs="Arial"/>
          <w:sz w:val="22"/>
          <w:szCs w:val="22"/>
        </w:rPr>
        <w:t xml:space="preserve">: </w:t>
      </w:r>
      <w:r w:rsidR="003525AC">
        <w:rPr>
          <w:rFonts w:ascii="Helvetica" w:hAnsi="Helvetica" w:cs="Arial"/>
          <w:sz w:val="22"/>
          <w:szCs w:val="22"/>
        </w:rPr>
        <w:t xml:space="preserve">Click </w:t>
      </w:r>
      <w:r w:rsidR="003525AC">
        <w:rPr>
          <w:rFonts w:ascii="Helvetica" w:hAnsi="Helvetica" w:cs="Arial"/>
          <w:b/>
          <w:sz w:val="22"/>
          <w:szCs w:val="22"/>
        </w:rPr>
        <w:t>File</w:t>
      </w:r>
      <w:r w:rsidR="003525AC">
        <w:rPr>
          <w:rFonts w:ascii="Helvetica" w:hAnsi="Helvetica" w:cs="Arial"/>
          <w:sz w:val="22"/>
          <w:szCs w:val="22"/>
        </w:rPr>
        <w:t xml:space="preserve">, </w:t>
      </w:r>
      <w:r w:rsidR="003525AC">
        <w:rPr>
          <w:rFonts w:ascii="Helvetica" w:hAnsi="Helvetica" w:cs="Arial"/>
          <w:b/>
          <w:sz w:val="22"/>
          <w:szCs w:val="22"/>
        </w:rPr>
        <w:t>Export</w:t>
      </w:r>
      <w:r w:rsidR="003525AC">
        <w:rPr>
          <w:rFonts w:ascii="Helvetica" w:hAnsi="Helvetica" w:cs="Arial"/>
          <w:sz w:val="22"/>
          <w:szCs w:val="22"/>
        </w:rPr>
        <w:t xml:space="preserve">, </w:t>
      </w:r>
      <w:r w:rsidR="003525AC">
        <w:rPr>
          <w:rFonts w:ascii="Helvetica" w:hAnsi="Helvetica" w:cs="Arial"/>
          <w:b/>
          <w:sz w:val="22"/>
          <w:szCs w:val="22"/>
        </w:rPr>
        <w:t>2D region report</w:t>
      </w:r>
      <w:r w:rsidR="003525AC">
        <w:rPr>
          <w:rFonts w:ascii="Helvetica" w:hAnsi="Helvetica" w:cs="Arial"/>
          <w:sz w:val="22"/>
          <w:szCs w:val="22"/>
        </w:rPr>
        <w:t>. Show the ROD values and sizes of selected areas being exported to a spreadsheet</w:t>
      </w:r>
      <w:r w:rsidR="00AC4560">
        <w:rPr>
          <w:rFonts w:ascii="Helvetica" w:hAnsi="Helvetica" w:cs="Arial"/>
          <w:sz w:val="22"/>
          <w:szCs w:val="22"/>
        </w:rPr>
        <w:t xml:space="preserve">. </w:t>
      </w:r>
      <w:r w:rsidR="00AC4560" w:rsidRPr="00AC4560">
        <w:rPr>
          <w:rFonts w:ascii="Helvetica" w:hAnsi="Helvetica" w:cs="Arial"/>
          <w:i/>
          <w:sz w:val="22"/>
          <w:szCs w:val="22"/>
          <w:highlight w:val="yellow"/>
        </w:rPr>
        <w:t xml:space="preserve">Authors: Please upload all screen capture videos to your </w:t>
      </w:r>
      <w:hyperlink r:id="rId16" w:history="1">
        <w:r w:rsidR="00AC4560" w:rsidRPr="00AC4560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="00AC4560" w:rsidRPr="00AC4560">
        <w:rPr>
          <w:rFonts w:ascii="Helvetica" w:hAnsi="Helvetica" w:cs="Arial"/>
          <w:i/>
          <w:sz w:val="22"/>
          <w:szCs w:val="22"/>
          <w:highlight w:val="yellow"/>
        </w:rPr>
        <w:t>.</w:t>
      </w:r>
    </w:p>
    <w:p w14:paraId="524B9E63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3A081967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0877A25C" w14:textId="72B7EF32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A7124E" w:rsidRPr="00A7124E">
        <w:rPr>
          <w:rFonts w:ascii="Helvetica" w:hAnsi="Helvetica" w:cs="Arial"/>
          <w:b/>
          <w:sz w:val="22"/>
          <w:szCs w:val="22"/>
        </w:rPr>
        <w:t>Visualization and Characterization of Pharmacological Targets</w:t>
      </w:r>
      <w:r w:rsidR="00A7124E">
        <w:rPr>
          <w:rFonts w:ascii="Helvetica" w:hAnsi="Helvetica" w:cs="Arial"/>
          <w:b/>
          <w:sz w:val="22"/>
          <w:szCs w:val="22"/>
        </w:rPr>
        <w:t xml:space="preserve"> Using Radiography</w:t>
      </w:r>
    </w:p>
    <w:p w14:paraId="709C5F96" w14:textId="3AF2D830" w:rsidR="00395684" w:rsidRDefault="00123CEC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this study, </w:t>
      </w:r>
      <w:r w:rsidR="001E575B">
        <w:rPr>
          <w:rFonts w:ascii="Helvetica" w:hAnsi="Helvetica" w:cs="Arial"/>
          <w:sz w:val="22"/>
          <w:szCs w:val="22"/>
        </w:rPr>
        <w:t xml:space="preserve">the </w:t>
      </w:r>
      <w:r w:rsidR="001E575B" w:rsidRPr="001E575B">
        <w:rPr>
          <w:rFonts w:ascii="Helvetica" w:hAnsi="Helvetica" w:cs="Arial"/>
          <w:sz w:val="22"/>
          <w:szCs w:val="22"/>
        </w:rPr>
        <w:t>anatomical distribution of the high-affinity GHB binding sites</w:t>
      </w:r>
      <w:r w:rsidR="001E575B">
        <w:rPr>
          <w:rFonts w:ascii="Helvetica" w:hAnsi="Helvetica" w:cs="Arial"/>
          <w:sz w:val="22"/>
          <w:szCs w:val="22"/>
        </w:rPr>
        <w:t xml:space="preserve"> are </w:t>
      </w:r>
      <w:r w:rsidR="001E575B" w:rsidRPr="001E575B">
        <w:rPr>
          <w:rFonts w:ascii="Helvetica" w:hAnsi="Helvetica" w:cs="Arial"/>
          <w:sz w:val="22"/>
          <w:szCs w:val="22"/>
        </w:rPr>
        <w:t>visualized with the radiolabelled GHB analogu</w:t>
      </w:r>
      <w:r w:rsidR="001E575B">
        <w:rPr>
          <w:rFonts w:ascii="Helvetica" w:hAnsi="Helvetica" w:cs="Arial"/>
          <w:sz w:val="22"/>
          <w:szCs w:val="22"/>
        </w:rPr>
        <w:t xml:space="preserve">e </w:t>
      </w:r>
      <w:r w:rsidR="001E575B" w:rsidRPr="001E575B">
        <w:rPr>
          <w:rFonts w:ascii="Helvetica" w:hAnsi="Helvetica" w:cs="Arial"/>
          <w:sz w:val="22"/>
          <w:szCs w:val="22"/>
        </w:rPr>
        <w:t>[</w:t>
      </w:r>
      <w:r w:rsidR="001E575B" w:rsidRPr="001E575B">
        <w:rPr>
          <w:rFonts w:ascii="Helvetica" w:hAnsi="Helvetica" w:cs="Arial"/>
          <w:sz w:val="22"/>
          <w:szCs w:val="22"/>
          <w:vertAlign w:val="superscript"/>
        </w:rPr>
        <w:t>3</w:t>
      </w:r>
      <w:proofErr w:type="gramStart"/>
      <w:r w:rsidR="001E575B" w:rsidRPr="001E575B">
        <w:rPr>
          <w:rFonts w:ascii="Helvetica" w:hAnsi="Helvetica" w:cs="Arial"/>
          <w:sz w:val="22"/>
          <w:szCs w:val="22"/>
        </w:rPr>
        <w:t>H]HOCPCA</w:t>
      </w:r>
      <w:proofErr w:type="gramEnd"/>
      <w:r w:rsidR="0077325D">
        <w:rPr>
          <w:rFonts w:ascii="Helvetica" w:hAnsi="Helvetica" w:cs="Arial"/>
          <w:sz w:val="22"/>
          <w:szCs w:val="22"/>
        </w:rPr>
        <w:t xml:space="preserve"> </w:t>
      </w:r>
      <w:r w:rsidR="0077325D" w:rsidRPr="0077325D">
        <w:rPr>
          <w:rFonts w:ascii="Helvetica" w:hAnsi="Helvetica" w:cs="Arial"/>
          <w:i/>
          <w:color w:val="FF0000"/>
          <w:sz w:val="22"/>
          <w:szCs w:val="22"/>
        </w:rPr>
        <w:t>(“radioactive hock-</w:t>
      </w:r>
      <w:proofErr w:type="spellStart"/>
      <w:r w:rsidR="0077325D" w:rsidRPr="0077325D">
        <w:rPr>
          <w:rFonts w:ascii="Helvetica" w:hAnsi="Helvetica" w:cs="Arial"/>
          <w:i/>
          <w:color w:val="FF0000"/>
          <w:sz w:val="22"/>
          <w:szCs w:val="22"/>
        </w:rPr>
        <w:t>pah</w:t>
      </w:r>
      <w:proofErr w:type="spellEnd"/>
      <w:r w:rsidR="0077325D" w:rsidRPr="0077325D">
        <w:rPr>
          <w:rFonts w:ascii="Helvetica" w:hAnsi="Helvetica" w:cs="Arial"/>
          <w:i/>
          <w:color w:val="FF0000"/>
          <w:sz w:val="22"/>
          <w:szCs w:val="22"/>
        </w:rPr>
        <w:t>” pronounce HOCPCA as if the second C is silent)</w:t>
      </w:r>
      <w:r w:rsidR="001E575B" w:rsidRPr="001E575B">
        <w:rPr>
          <w:rFonts w:ascii="Helvetica" w:hAnsi="Helvetica" w:cs="Arial"/>
          <w:sz w:val="22"/>
          <w:szCs w:val="22"/>
        </w:rPr>
        <w:t xml:space="preserve"> in</w:t>
      </w:r>
      <w:r w:rsidR="001E575B">
        <w:rPr>
          <w:rFonts w:ascii="Helvetica" w:hAnsi="Helvetica" w:cs="Arial"/>
          <w:sz w:val="22"/>
          <w:szCs w:val="22"/>
        </w:rPr>
        <w:t xml:space="preserve"> a</w:t>
      </w:r>
      <w:r w:rsidR="001E575B" w:rsidRPr="001E575B">
        <w:rPr>
          <w:rFonts w:ascii="Helvetica" w:hAnsi="Helvetica" w:cs="Arial"/>
          <w:sz w:val="22"/>
          <w:szCs w:val="22"/>
        </w:rPr>
        <w:t xml:space="preserve"> mouse brain, which was cut into coronal, sagittal and horizontal sections</w:t>
      </w:r>
      <w:r w:rsidR="001E575B">
        <w:rPr>
          <w:rFonts w:ascii="Helvetica" w:hAnsi="Helvetica" w:cs="Arial"/>
          <w:sz w:val="22"/>
          <w:szCs w:val="22"/>
        </w:rPr>
        <w:t xml:space="preserve"> </w:t>
      </w:r>
      <w:r w:rsidR="001E575B">
        <w:rPr>
          <w:rFonts w:ascii="Helvetica" w:hAnsi="Helvetica" w:cs="Arial"/>
          <w:b/>
          <w:sz w:val="22"/>
          <w:szCs w:val="22"/>
        </w:rPr>
        <w:t>[1]</w:t>
      </w:r>
      <w:r w:rsidR="001E575B">
        <w:rPr>
          <w:rFonts w:ascii="Helvetica" w:hAnsi="Helvetica" w:cs="Arial"/>
          <w:sz w:val="22"/>
          <w:szCs w:val="22"/>
        </w:rPr>
        <w:t>.</w:t>
      </w:r>
    </w:p>
    <w:p w14:paraId="1AA7F3F7" w14:textId="5248E96C" w:rsidR="001E575B" w:rsidRDefault="001E575B" w:rsidP="001E575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3.</w:t>
      </w:r>
    </w:p>
    <w:p w14:paraId="3A0BF83A" w14:textId="0D367045" w:rsidR="00395684" w:rsidRDefault="001E575B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High levels of binding are seen in the hippocampus and cortex, while lower binding levels are seen in the striatum and no binding is detected in the cerebellum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As shown here, the anatomical structures may be visualized using different </w:t>
      </w:r>
      <w:r w:rsidRPr="001E575B">
        <w:rPr>
          <w:rFonts w:ascii="Helvetica" w:hAnsi="Helvetica" w:cs="Arial"/>
          <w:sz w:val="22"/>
          <w:szCs w:val="22"/>
        </w:rPr>
        <w:t xml:space="preserve">planes and anatomical integrity may be supported by </w:t>
      </w:r>
      <w:proofErr w:type="spellStart"/>
      <w:r w:rsidRPr="001E575B">
        <w:rPr>
          <w:rFonts w:ascii="Helvetica" w:hAnsi="Helvetica" w:cs="Arial"/>
          <w:sz w:val="22"/>
          <w:szCs w:val="22"/>
        </w:rPr>
        <w:t>cresyl</w:t>
      </w:r>
      <w:proofErr w:type="spellEnd"/>
      <w:r w:rsidRPr="001E575B">
        <w:rPr>
          <w:rFonts w:ascii="Helvetica" w:hAnsi="Helvetica" w:cs="Arial"/>
          <w:sz w:val="22"/>
          <w:szCs w:val="22"/>
        </w:rPr>
        <w:t xml:space="preserve"> violet staining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59765BA5" w14:textId="639CEFDA" w:rsidR="001E575B" w:rsidRDefault="001E575B" w:rsidP="001E575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1E575B">
        <w:rPr>
          <w:rFonts w:ascii="Helvetica" w:hAnsi="Helvetica" w:cs="Arial"/>
          <w:i/>
          <w:color w:val="0000FF"/>
          <w:sz w:val="22"/>
          <w:szCs w:val="22"/>
        </w:rPr>
        <w:t>Video Editor: Emphasize all three images in the top row (which is Figure 3A and represents the radioligand binding)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C7DCA0D" w14:textId="7FF352BC" w:rsidR="001E575B" w:rsidRDefault="001E575B" w:rsidP="001E575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1E575B">
        <w:rPr>
          <w:rFonts w:ascii="Helvetica" w:hAnsi="Helvetica" w:cs="Arial"/>
          <w:i/>
          <w:color w:val="0000FF"/>
          <w:sz w:val="22"/>
          <w:szCs w:val="22"/>
        </w:rPr>
        <w:t>Video Editor: Emphasize all three images in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the bottom row (which is Figure 3B</w:t>
      </w:r>
      <w:r w:rsidRPr="001E575B">
        <w:rPr>
          <w:rFonts w:ascii="Helvetica" w:hAnsi="Helvetica" w:cs="Arial"/>
          <w:i/>
          <w:color w:val="0000FF"/>
          <w:sz w:val="22"/>
          <w:szCs w:val="22"/>
        </w:rPr>
        <w:t xml:space="preserve"> and represents </w:t>
      </w:r>
      <w:proofErr w:type="spellStart"/>
      <w:r>
        <w:rPr>
          <w:rFonts w:ascii="Helvetica" w:hAnsi="Helvetica" w:cs="Arial"/>
          <w:i/>
          <w:color w:val="0000FF"/>
          <w:sz w:val="22"/>
          <w:szCs w:val="22"/>
        </w:rPr>
        <w:t>c</w:t>
      </w:r>
      <w:r w:rsidRPr="001E575B">
        <w:rPr>
          <w:rFonts w:ascii="Helvetica" w:hAnsi="Helvetica" w:cs="Arial"/>
          <w:i/>
          <w:color w:val="0000FF"/>
          <w:sz w:val="22"/>
          <w:szCs w:val="22"/>
        </w:rPr>
        <w:t>resyl</w:t>
      </w:r>
      <w:proofErr w:type="spellEnd"/>
      <w:r w:rsidRPr="001E575B">
        <w:rPr>
          <w:rFonts w:ascii="Helvetica" w:hAnsi="Helvetica" w:cs="Arial"/>
          <w:i/>
          <w:color w:val="0000FF"/>
          <w:sz w:val="22"/>
          <w:szCs w:val="22"/>
        </w:rPr>
        <w:t xml:space="preserve"> violet staining</w:t>
      </w:r>
      <w:r>
        <w:rPr>
          <w:rFonts w:ascii="Helvetica" w:hAnsi="Helvetica" w:cs="Arial"/>
          <w:i/>
          <w:color w:val="0000FF"/>
          <w:sz w:val="22"/>
          <w:szCs w:val="22"/>
        </w:rPr>
        <w:t>)</w:t>
      </w:r>
    </w:p>
    <w:p w14:paraId="791FF13B" w14:textId="1DD0F511" w:rsidR="001E575B" w:rsidRDefault="002D7D70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Representative autoradiograms of a rat, a mouse, and a pig illustrate the </w:t>
      </w:r>
      <w:r w:rsidRPr="002D7D70">
        <w:rPr>
          <w:rFonts w:ascii="Helvetica" w:hAnsi="Helvetica" w:cs="Arial"/>
          <w:sz w:val="22"/>
          <w:szCs w:val="22"/>
        </w:rPr>
        <w:t>evolutionary conservation of the high-affinity GHB binding sites in the mammalian bra</w:t>
      </w:r>
      <w:r>
        <w:rPr>
          <w:rFonts w:ascii="Helvetica" w:hAnsi="Helvetica" w:cs="Arial"/>
          <w:sz w:val="22"/>
          <w:szCs w:val="22"/>
        </w:rPr>
        <w:t xml:space="preserve">in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2D7D70">
        <w:rPr>
          <w:rFonts w:ascii="Helvetica" w:hAnsi="Helvetica" w:cs="Arial"/>
          <w:sz w:val="22"/>
          <w:szCs w:val="22"/>
        </w:rPr>
        <w:t>[</w:t>
      </w:r>
      <w:r w:rsidRPr="002D7D70">
        <w:rPr>
          <w:rFonts w:ascii="Helvetica" w:hAnsi="Helvetica" w:cs="Arial"/>
          <w:sz w:val="22"/>
          <w:szCs w:val="22"/>
          <w:vertAlign w:val="superscript"/>
        </w:rPr>
        <w:t>3</w:t>
      </w:r>
      <w:proofErr w:type="gramStart"/>
      <w:r w:rsidRPr="002D7D70">
        <w:rPr>
          <w:rFonts w:ascii="Helvetica" w:hAnsi="Helvetica" w:cs="Arial"/>
          <w:sz w:val="22"/>
          <w:szCs w:val="22"/>
        </w:rPr>
        <w:t>H]HOCPCA</w:t>
      </w:r>
      <w:proofErr w:type="gramEnd"/>
      <w:r w:rsidRPr="002D7D70">
        <w:rPr>
          <w:rFonts w:ascii="Helvetica" w:hAnsi="Helvetica" w:cs="Arial"/>
          <w:sz w:val="22"/>
          <w:szCs w:val="22"/>
        </w:rPr>
        <w:t xml:space="preserve"> binding sites </w:t>
      </w:r>
      <w:r>
        <w:rPr>
          <w:rFonts w:ascii="Helvetica" w:hAnsi="Helvetica" w:cs="Arial"/>
          <w:sz w:val="22"/>
          <w:szCs w:val="22"/>
        </w:rPr>
        <w:t xml:space="preserve">are detected in all three species, enabling </w:t>
      </w:r>
      <w:r w:rsidRPr="002D7D70">
        <w:rPr>
          <w:rFonts w:ascii="Helvetica" w:hAnsi="Helvetica" w:cs="Arial"/>
          <w:sz w:val="22"/>
          <w:szCs w:val="22"/>
        </w:rPr>
        <w:t>comparison of gross brain anatomy</w:t>
      </w:r>
      <w:r>
        <w:rPr>
          <w:rFonts w:ascii="Helvetica" w:hAnsi="Helvetica" w:cs="Arial"/>
          <w:sz w:val="22"/>
          <w:szCs w:val="22"/>
        </w:rPr>
        <w:t xml:space="preserve"> between them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592619EB" w14:textId="502730F6" w:rsidR="002D7D70" w:rsidRPr="002D7D70" w:rsidRDefault="002D7D70" w:rsidP="002D7D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4. </w:t>
      </w:r>
      <w:r w:rsidRPr="001E575B">
        <w:rPr>
          <w:rFonts w:ascii="Helvetica" w:hAnsi="Helvetica" w:cs="Arial"/>
          <w:i/>
          <w:color w:val="0000FF"/>
          <w:sz w:val="22"/>
          <w:szCs w:val="22"/>
        </w:rPr>
        <w:t>Video Editor: Emphasize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Figure 4A when the rat is mentioned, Figure 4B when the mouse is mentioned, and Figure 4C when the pig is mentioned.</w:t>
      </w:r>
    </w:p>
    <w:p w14:paraId="74564418" w14:textId="33BA6031" w:rsidR="002D7D70" w:rsidRPr="006A6324" w:rsidRDefault="002D7D70" w:rsidP="002D7D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4.</w:t>
      </w:r>
    </w:p>
    <w:p w14:paraId="19404624" w14:textId="47A0D7E5" w:rsidR="00A7124E" w:rsidRDefault="002D7D70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</w:t>
      </w:r>
      <w:r w:rsidRPr="002D7D70">
        <w:rPr>
          <w:rFonts w:ascii="Helvetica" w:hAnsi="Helvetica" w:cs="Arial"/>
          <w:sz w:val="22"/>
          <w:szCs w:val="22"/>
        </w:rPr>
        <w:t>high-affinity GHB binding sites</w:t>
      </w:r>
      <w:r>
        <w:rPr>
          <w:rFonts w:ascii="Helvetica" w:hAnsi="Helvetica" w:cs="Arial"/>
          <w:sz w:val="22"/>
          <w:szCs w:val="22"/>
        </w:rPr>
        <w:t xml:space="preserve"> are probed </w:t>
      </w:r>
      <w:r w:rsidRPr="002D7D70">
        <w:rPr>
          <w:rFonts w:ascii="Helvetica" w:hAnsi="Helvetica" w:cs="Arial"/>
          <w:sz w:val="22"/>
          <w:szCs w:val="22"/>
        </w:rPr>
        <w:t>with GHB radioligands</w:t>
      </w:r>
      <w:r>
        <w:rPr>
          <w:rFonts w:ascii="Helvetica" w:hAnsi="Helvetica" w:cs="Arial"/>
          <w:sz w:val="22"/>
          <w:szCs w:val="22"/>
        </w:rPr>
        <w:t xml:space="preserve">, </w:t>
      </w:r>
      <w:r w:rsidRPr="002D7D70">
        <w:rPr>
          <w:rFonts w:ascii="Helvetica" w:hAnsi="Helvetica" w:cs="Arial"/>
          <w:sz w:val="22"/>
          <w:szCs w:val="22"/>
        </w:rPr>
        <w:t>which display different affinities for the binding sites but comparable specific activities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2D7D70">
        <w:rPr>
          <w:rFonts w:ascii="Helvetica" w:hAnsi="Helvetica" w:cs="Arial"/>
          <w:sz w:val="22"/>
          <w:szCs w:val="22"/>
        </w:rPr>
        <w:t>[</w:t>
      </w:r>
      <w:r w:rsidRPr="002D7D70">
        <w:rPr>
          <w:rFonts w:ascii="Helvetica" w:hAnsi="Helvetica" w:cs="Arial"/>
          <w:sz w:val="22"/>
          <w:szCs w:val="22"/>
          <w:vertAlign w:val="superscript"/>
        </w:rPr>
        <w:t>3</w:t>
      </w:r>
      <w:proofErr w:type="gramStart"/>
      <w:r w:rsidRPr="002D7D70">
        <w:rPr>
          <w:rFonts w:ascii="Helvetica" w:hAnsi="Helvetica" w:cs="Arial"/>
          <w:sz w:val="22"/>
          <w:szCs w:val="22"/>
        </w:rPr>
        <w:t>H]HOCPCA</w:t>
      </w:r>
      <w:proofErr w:type="gramEnd"/>
      <w:r>
        <w:rPr>
          <w:rFonts w:ascii="Helvetica" w:hAnsi="Helvetica" w:cs="Arial"/>
          <w:sz w:val="22"/>
          <w:szCs w:val="22"/>
        </w:rPr>
        <w:t xml:space="preserve"> is endowed with a high sensitivity and excellent signal-to-noise ratio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896D4B9" w14:textId="77777777" w:rsidR="00A7124E" w:rsidRDefault="00A7124E" w:rsidP="00A7124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5.</w:t>
      </w:r>
    </w:p>
    <w:p w14:paraId="6A9EC921" w14:textId="1C93920A" w:rsidR="00A7124E" w:rsidRPr="00A7124E" w:rsidRDefault="00A7124E" w:rsidP="00A7124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5.</w:t>
      </w:r>
      <w:r w:rsidRPr="002D7D70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 w:rsidRPr="001E575B">
        <w:rPr>
          <w:rFonts w:ascii="Helvetica" w:hAnsi="Helvetica" w:cs="Arial"/>
          <w:i/>
          <w:color w:val="0000FF"/>
          <w:sz w:val="22"/>
          <w:szCs w:val="22"/>
        </w:rPr>
        <w:t>Video Editor: Emphasize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Figure 5A.</w:t>
      </w:r>
    </w:p>
    <w:p w14:paraId="4392794E" w14:textId="4AE62B31" w:rsidR="002D7D70" w:rsidRDefault="002D7D70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Due to the lower sensitivity of </w:t>
      </w:r>
      <w:r w:rsidRPr="002D7D70">
        <w:rPr>
          <w:rFonts w:ascii="Helvetica" w:hAnsi="Helvetica" w:cs="Arial"/>
          <w:sz w:val="22"/>
          <w:szCs w:val="22"/>
        </w:rPr>
        <w:t>[</w:t>
      </w:r>
      <w:r w:rsidRPr="002D7D70">
        <w:rPr>
          <w:rFonts w:ascii="Helvetica" w:hAnsi="Helvetica" w:cs="Arial"/>
          <w:sz w:val="22"/>
          <w:szCs w:val="22"/>
          <w:vertAlign w:val="superscript"/>
        </w:rPr>
        <w:t>3</w:t>
      </w:r>
      <w:proofErr w:type="gramStart"/>
      <w:r w:rsidRPr="002D7D70">
        <w:rPr>
          <w:rFonts w:ascii="Helvetica" w:hAnsi="Helvetica" w:cs="Arial"/>
          <w:sz w:val="22"/>
          <w:szCs w:val="22"/>
        </w:rPr>
        <w:t>H]NCS</w:t>
      </w:r>
      <w:proofErr w:type="gramEnd"/>
      <w:r w:rsidRPr="002D7D70">
        <w:rPr>
          <w:rFonts w:ascii="Helvetica" w:hAnsi="Helvetica" w:cs="Arial"/>
          <w:sz w:val="22"/>
          <w:szCs w:val="22"/>
        </w:rPr>
        <w:t>-382</w:t>
      </w:r>
      <w:r>
        <w:rPr>
          <w:rFonts w:ascii="Helvetica" w:hAnsi="Helvetica" w:cs="Arial"/>
          <w:sz w:val="22"/>
          <w:szCs w:val="22"/>
        </w:rPr>
        <w:t xml:space="preserve">, </w:t>
      </w:r>
      <w:r w:rsidRPr="002D7D70">
        <w:rPr>
          <w:rFonts w:ascii="Helvetica" w:hAnsi="Helvetica" w:cs="Arial"/>
          <w:sz w:val="22"/>
          <w:szCs w:val="22"/>
        </w:rPr>
        <w:t>higher radioligand concentrations must be used in order to obtain similar levels of binding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</w:t>
      </w:r>
      <w:r w:rsidR="00A7124E">
        <w:rPr>
          <w:rFonts w:ascii="Helvetica" w:hAnsi="Helvetica" w:cs="Arial"/>
          <w:b/>
          <w:sz w:val="22"/>
          <w:szCs w:val="22"/>
        </w:rPr>
        <w:t>1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Even higher </w:t>
      </w:r>
      <w:r w:rsidRPr="002D7D70">
        <w:rPr>
          <w:rFonts w:ascii="Helvetica" w:hAnsi="Helvetica" w:cs="Arial"/>
          <w:sz w:val="22"/>
          <w:szCs w:val="22"/>
        </w:rPr>
        <w:t>radioligand concentrations</w:t>
      </w:r>
      <w:r>
        <w:rPr>
          <w:rFonts w:ascii="Helvetica" w:hAnsi="Helvetica" w:cs="Arial"/>
          <w:sz w:val="22"/>
          <w:szCs w:val="22"/>
        </w:rPr>
        <w:t xml:space="preserve"> are necessary for </w:t>
      </w:r>
      <w:r w:rsidRPr="002D7D70">
        <w:rPr>
          <w:rFonts w:ascii="Helvetica" w:hAnsi="Helvetica" w:cs="Arial"/>
          <w:sz w:val="22"/>
          <w:szCs w:val="22"/>
        </w:rPr>
        <w:t>[</w:t>
      </w:r>
      <w:r w:rsidRPr="002D7D70">
        <w:rPr>
          <w:rFonts w:ascii="Helvetica" w:hAnsi="Helvetica" w:cs="Arial"/>
          <w:sz w:val="22"/>
          <w:szCs w:val="22"/>
          <w:vertAlign w:val="superscript"/>
        </w:rPr>
        <w:t>3</w:t>
      </w:r>
      <w:proofErr w:type="gramStart"/>
      <w:r w:rsidRPr="002D7D70">
        <w:rPr>
          <w:rFonts w:ascii="Helvetica" w:hAnsi="Helvetica" w:cs="Arial"/>
          <w:sz w:val="22"/>
          <w:szCs w:val="22"/>
        </w:rPr>
        <w:t>H]GHB</w:t>
      </w:r>
      <w:proofErr w:type="gramEnd"/>
      <w:r>
        <w:rPr>
          <w:rFonts w:ascii="Helvetica" w:hAnsi="Helvetica" w:cs="Arial"/>
          <w:sz w:val="22"/>
          <w:szCs w:val="22"/>
        </w:rPr>
        <w:t xml:space="preserve"> to achieve comparable binding levels </w:t>
      </w:r>
      <w:r>
        <w:rPr>
          <w:rFonts w:ascii="Helvetica" w:hAnsi="Helvetica" w:cs="Arial"/>
          <w:b/>
          <w:sz w:val="22"/>
          <w:szCs w:val="22"/>
        </w:rPr>
        <w:t>[</w:t>
      </w:r>
      <w:r w:rsidR="00A7124E">
        <w:rPr>
          <w:rFonts w:ascii="Helvetica" w:hAnsi="Helvetica" w:cs="Arial"/>
          <w:b/>
          <w:sz w:val="22"/>
          <w:szCs w:val="22"/>
        </w:rPr>
        <w:t>2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4CD72B74" w14:textId="4FFA2529" w:rsidR="002D7D70" w:rsidRPr="002D7D70" w:rsidRDefault="002D7D70" w:rsidP="002D7D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5. </w:t>
      </w:r>
      <w:r w:rsidRPr="001E575B">
        <w:rPr>
          <w:rFonts w:ascii="Helvetica" w:hAnsi="Helvetica" w:cs="Arial"/>
          <w:i/>
          <w:color w:val="0000FF"/>
          <w:sz w:val="22"/>
          <w:szCs w:val="22"/>
        </w:rPr>
        <w:t>Video Editor: Emphasize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Figure 5B.</w:t>
      </w:r>
    </w:p>
    <w:p w14:paraId="5ED4ECA1" w14:textId="12E52427" w:rsidR="002D7D70" w:rsidRPr="002D7D70" w:rsidRDefault="002D7D70" w:rsidP="002D7D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LAB MEDIA: Figure 5. </w:t>
      </w:r>
      <w:r w:rsidRPr="001E575B">
        <w:rPr>
          <w:rFonts w:ascii="Helvetica" w:hAnsi="Helvetica" w:cs="Arial"/>
          <w:i/>
          <w:color w:val="0000FF"/>
          <w:sz w:val="22"/>
          <w:szCs w:val="22"/>
        </w:rPr>
        <w:t>Video Editor: Emphasize</w:t>
      </w:r>
      <w:r>
        <w:rPr>
          <w:rFonts w:ascii="Helvetica" w:hAnsi="Helvetica" w:cs="Arial"/>
          <w:i/>
          <w:color w:val="0000FF"/>
          <w:sz w:val="22"/>
          <w:szCs w:val="22"/>
        </w:rPr>
        <w:t xml:space="preserve"> Figure 5C.</w:t>
      </w:r>
    </w:p>
    <w:p w14:paraId="650F5247" w14:textId="15B77C72" w:rsidR="00A7124E" w:rsidRDefault="00A7124E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However, </w:t>
      </w:r>
      <w:r w:rsidRPr="00A7124E">
        <w:rPr>
          <w:rFonts w:ascii="Helvetica" w:hAnsi="Helvetica" w:cs="Arial"/>
          <w:sz w:val="22"/>
          <w:szCs w:val="22"/>
        </w:rPr>
        <w:t>higher radioligand concentration</w:t>
      </w:r>
      <w:r>
        <w:rPr>
          <w:rFonts w:ascii="Helvetica" w:hAnsi="Helvetica" w:cs="Arial"/>
          <w:sz w:val="22"/>
          <w:szCs w:val="22"/>
        </w:rPr>
        <w:t>s also increase</w:t>
      </w:r>
      <w:r w:rsidRPr="00A7124E">
        <w:rPr>
          <w:rFonts w:ascii="Helvetica" w:hAnsi="Helvetica" w:cs="Arial"/>
          <w:sz w:val="22"/>
          <w:szCs w:val="22"/>
        </w:rPr>
        <w:t xml:space="preserve"> the level of non-specific</w:t>
      </w:r>
      <w:r>
        <w:rPr>
          <w:rFonts w:ascii="Helvetica" w:hAnsi="Helvetica" w:cs="Arial"/>
          <w:sz w:val="22"/>
          <w:szCs w:val="22"/>
        </w:rPr>
        <w:t xml:space="preserve"> binding, with </w:t>
      </w:r>
      <w:r w:rsidRPr="00A7124E">
        <w:rPr>
          <w:rFonts w:ascii="Helvetica" w:hAnsi="Helvetica" w:cs="Arial"/>
          <w:sz w:val="22"/>
          <w:szCs w:val="22"/>
        </w:rPr>
        <w:t>a consequently lower signal-to-noise ratio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0158C63" w14:textId="3B2DEA05" w:rsidR="00A7124E" w:rsidRDefault="00A7124E" w:rsidP="00A7124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5.</w:t>
      </w:r>
    </w:p>
    <w:p w14:paraId="134AB55C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341C3535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3932013B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3913C992" w14:textId="2BA6AE65" w:rsidR="0034684D" w:rsidRPr="0077325D" w:rsidRDefault="00CE10F2" w:rsidP="0077325D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71DCA53" w14:textId="2B3C3CAE" w:rsidR="004F355A" w:rsidRPr="00516A4C" w:rsidRDefault="00167EA2" w:rsidP="004F355A">
      <w:pPr>
        <w:numPr>
          <w:ilvl w:val="1"/>
          <w:numId w:val="12"/>
        </w:numPr>
        <w:spacing w:before="240"/>
        <w:outlineLvl w:val="0"/>
        <w:rPr>
          <w:rFonts w:ascii="Helvetica" w:hAnsi="Helvetica"/>
          <w:sz w:val="22"/>
        </w:rPr>
      </w:pPr>
      <w:r w:rsidRPr="00516A4C">
        <w:rPr>
          <w:rFonts w:ascii="Helvetica" w:hAnsi="Helvetica" w:cs="Arial"/>
          <w:b/>
          <w:sz w:val="22"/>
          <w:szCs w:val="22"/>
          <w:u w:val="single"/>
        </w:rPr>
        <w:t>Nane Griem-Krey</w:t>
      </w:r>
      <w:r w:rsidR="00472752" w:rsidRPr="00516A4C">
        <w:rPr>
          <w:rFonts w:ascii="Helvetica" w:hAnsi="Helvetica" w:cs="Arial"/>
          <w:sz w:val="22"/>
          <w:szCs w:val="22"/>
        </w:rPr>
        <w:t xml:space="preserve">: </w:t>
      </w:r>
      <w:r w:rsidR="004F355A" w:rsidRPr="00516A4C">
        <w:rPr>
          <w:rFonts w:ascii="Helvetica" w:hAnsi="Helvetica" w:cs="Arial"/>
          <w:sz w:val="22"/>
          <w:szCs w:val="22"/>
        </w:rPr>
        <w:t>I</w:t>
      </w:r>
      <w:r w:rsidR="00A51812" w:rsidRPr="00516A4C">
        <w:rPr>
          <w:rFonts w:ascii="Helvetica" w:hAnsi="Helvetica" w:cs="Arial"/>
          <w:sz w:val="22"/>
          <w:szCs w:val="22"/>
        </w:rPr>
        <w:t>t</w:t>
      </w:r>
      <w:r w:rsidR="004F355A" w:rsidRPr="00516A4C">
        <w:rPr>
          <w:rFonts w:ascii="Helvetica" w:hAnsi="Helvetica" w:cs="Arial"/>
          <w:sz w:val="22"/>
          <w:szCs w:val="22"/>
        </w:rPr>
        <w:t xml:space="preserve"> is important to optimize assay conditions like the radioligand concentration</w:t>
      </w:r>
      <w:r w:rsidR="00A51812" w:rsidRPr="00516A4C">
        <w:rPr>
          <w:rFonts w:ascii="Helvetica" w:hAnsi="Helvetica" w:cs="Arial"/>
          <w:sz w:val="22"/>
          <w:szCs w:val="22"/>
        </w:rPr>
        <w:t>, washing time and</w:t>
      </w:r>
      <w:r w:rsidR="00522603" w:rsidRPr="00516A4C">
        <w:rPr>
          <w:rFonts w:ascii="Helvetica" w:hAnsi="Helvetica" w:cs="Arial"/>
          <w:sz w:val="22"/>
          <w:szCs w:val="22"/>
        </w:rPr>
        <w:t xml:space="preserve"> </w:t>
      </w:r>
      <w:r w:rsidR="004F355A" w:rsidRPr="00516A4C">
        <w:rPr>
          <w:rFonts w:ascii="Helvetica" w:hAnsi="Helvetica" w:cs="Arial"/>
          <w:sz w:val="22"/>
          <w:szCs w:val="22"/>
        </w:rPr>
        <w:t xml:space="preserve">exposure time to achieve optimal signal to noise ratios. </w:t>
      </w:r>
      <w:r w:rsidR="00A51812" w:rsidRPr="00516A4C">
        <w:rPr>
          <w:rFonts w:ascii="Helvetica" w:hAnsi="Helvetica" w:cs="Arial"/>
          <w:sz w:val="22"/>
          <w:szCs w:val="22"/>
        </w:rPr>
        <w:t>Also, remember to erase the plate</w:t>
      </w:r>
      <w:r w:rsidR="00516A4C">
        <w:rPr>
          <w:rFonts w:ascii="Helvetica" w:hAnsi="Helvetica" w:cs="Arial"/>
          <w:sz w:val="22"/>
          <w:szCs w:val="22"/>
        </w:rPr>
        <w:t xml:space="preserve"> </w:t>
      </w:r>
      <w:r w:rsidR="00516A4C">
        <w:rPr>
          <w:rFonts w:ascii="Helvetica" w:hAnsi="Helvetica" w:cs="Arial"/>
          <w:b/>
          <w:sz w:val="22"/>
          <w:szCs w:val="22"/>
        </w:rPr>
        <w:t>[1] [2]</w:t>
      </w:r>
      <w:r w:rsidR="00A51812" w:rsidRPr="00516A4C">
        <w:rPr>
          <w:rFonts w:ascii="Helvetica" w:hAnsi="Helvetica" w:cs="Arial"/>
          <w:sz w:val="22"/>
          <w:szCs w:val="22"/>
        </w:rPr>
        <w:t>.</w:t>
      </w:r>
    </w:p>
    <w:p w14:paraId="022FE82D" w14:textId="2C5F56FD" w:rsidR="00516A4C" w:rsidRDefault="00516A4C" w:rsidP="00516A4C">
      <w:pPr>
        <w:numPr>
          <w:ilvl w:val="2"/>
          <w:numId w:val="12"/>
        </w:numPr>
        <w:spacing w:before="240"/>
        <w:outlineLvl w:val="0"/>
        <w:rPr>
          <w:rFonts w:ascii="Helvetica" w:hAnsi="Helvetica"/>
          <w:sz w:val="22"/>
        </w:rPr>
      </w:pPr>
      <w:r w:rsidRPr="00516A4C">
        <w:rPr>
          <w:rFonts w:ascii="Helvetica" w:hAnsi="Helvetica"/>
          <w:sz w:val="22"/>
        </w:rPr>
        <w:t>INTERVIEW: Named author says the statement above while looking slightly off-camera.</w:t>
      </w:r>
    </w:p>
    <w:p w14:paraId="3FB91559" w14:textId="3A74BB25" w:rsidR="00516A4C" w:rsidRPr="00516A4C" w:rsidRDefault="00516A4C" w:rsidP="00516A4C">
      <w:pPr>
        <w:numPr>
          <w:ilvl w:val="2"/>
          <w:numId w:val="12"/>
        </w:numPr>
        <w:spacing w:before="240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Use shots from 3.5 and 4.2.</w:t>
      </w:r>
    </w:p>
    <w:p w14:paraId="6A53CD09" w14:textId="6B7F95D8" w:rsidR="00CE10F2" w:rsidRDefault="0044470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6A4C">
        <w:rPr>
          <w:rFonts w:ascii="Helvetica" w:hAnsi="Helvetica" w:cs="Arial"/>
          <w:b/>
          <w:sz w:val="22"/>
          <w:szCs w:val="22"/>
          <w:u w:val="single"/>
        </w:rPr>
        <w:t xml:space="preserve">Petrine </w:t>
      </w:r>
      <w:proofErr w:type="spellStart"/>
      <w:r w:rsidRPr="00516A4C">
        <w:rPr>
          <w:rFonts w:ascii="Helvetica" w:hAnsi="Helvetica" w:cs="Arial"/>
          <w:b/>
          <w:sz w:val="22"/>
          <w:szCs w:val="22"/>
          <w:u w:val="single"/>
        </w:rPr>
        <w:t>Wellendorph</w:t>
      </w:r>
      <w:proofErr w:type="spellEnd"/>
      <w:r w:rsidRPr="00516A4C">
        <w:rPr>
          <w:rFonts w:ascii="Helvetica" w:hAnsi="Helvetica" w:cs="Arial"/>
          <w:b/>
          <w:sz w:val="22"/>
          <w:szCs w:val="22"/>
          <w:u w:val="single"/>
        </w:rPr>
        <w:t>:</w:t>
      </w:r>
      <w:r w:rsidRPr="00516A4C">
        <w:rPr>
          <w:rFonts w:ascii="Helvetica" w:hAnsi="Helvetica"/>
          <w:b/>
          <w:sz w:val="22"/>
          <w:u w:val="single"/>
        </w:rPr>
        <w:t xml:space="preserve"> </w:t>
      </w:r>
      <w:r w:rsidR="00A51812" w:rsidRPr="00516A4C">
        <w:rPr>
          <w:rFonts w:ascii="Helvetica" w:hAnsi="Helvetica" w:cs="Arial"/>
          <w:sz w:val="22"/>
          <w:szCs w:val="22"/>
        </w:rPr>
        <w:t>The procedure can be extended to in vivo conditions to get an idea about compound binding in a living animal, which could be useful for drug discovery projects</w:t>
      </w:r>
      <w:r w:rsidR="00516A4C">
        <w:rPr>
          <w:rFonts w:ascii="Helvetica" w:hAnsi="Helvetica" w:cs="Arial"/>
          <w:sz w:val="22"/>
          <w:szCs w:val="22"/>
        </w:rPr>
        <w:t xml:space="preserve"> </w:t>
      </w:r>
      <w:r w:rsidR="00516A4C" w:rsidRPr="00516A4C">
        <w:rPr>
          <w:rFonts w:ascii="Helvetica" w:hAnsi="Helvetica" w:cs="Arial"/>
          <w:b/>
          <w:sz w:val="22"/>
          <w:szCs w:val="22"/>
        </w:rPr>
        <w:t>[1]</w:t>
      </w:r>
      <w:r w:rsidR="00A51812" w:rsidRPr="00516A4C">
        <w:rPr>
          <w:rFonts w:ascii="Helvetica" w:hAnsi="Helvetica" w:cs="Arial"/>
          <w:sz w:val="22"/>
          <w:szCs w:val="22"/>
        </w:rPr>
        <w:t>.</w:t>
      </w:r>
    </w:p>
    <w:p w14:paraId="44ADB7BE" w14:textId="77777777" w:rsidR="00516A4C" w:rsidRDefault="00516A4C" w:rsidP="00516A4C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8A47123" w14:textId="1E086F97" w:rsidR="00516A4C" w:rsidRPr="00516A4C" w:rsidRDefault="00516A4C" w:rsidP="00516A4C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</w:p>
    <w:p w14:paraId="137E4EF4" w14:textId="05FA5F15" w:rsidR="00177B33" w:rsidRDefault="0044470D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6A4C">
        <w:rPr>
          <w:rFonts w:ascii="Helvetica" w:hAnsi="Helvetica" w:cs="Arial"/>
          <w:b/>
          <w:sz w:val="22"/>
          <w:szCs w:val="22"/>
          <w:u w:val="single"/>
        </w:rPr>
        <w:t xml:space="preserve">Petrine </w:t>
      </w:r>
      <w:proofErr w:type="spellStart"/>
      <w:r w:rsidRPr="00516A4C">
        <w:rPr>
          <w:rFonts w:ascii="Helvetica" w:hAnsi="Helvetica" w:cs="Arial"/>
          <w:b/>
          <w:sz w:val="22"/>
          <w:szCs w:val="22"/>
          <w:u w:val="single"/>
        </w:rPr>
        <w:t>Wellendorph</w:t>
      </w:r>
      <w:proofErr w:type="spellEnd"/>
      <w:r w:rsidRPr="00516A4C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 w:rsidR="004F355A" w:rsidRPr="00516A4C">
        <w:rPr>
          <w:rFonts w:ascii="Helvetica" w:hAnsi="Helvetica" w:cs="Arial"/>
          <w:sz w:val="22"/>
          <w:szCs w:val="22"/>
        </w:rPr>
        <w:t>Remember to work in a laboratory certified for the use of radioactive material and to wear protective clothing while handling radioactivity and paraformaldehyde</w:t>
      </w:r>
      <w:r w:rsidR="00516A4C">
        <w:rPr>
          <w:rFonts w:ascii="Helvetica" w:hAnsi="Helvetica" w:cs="Arial"/>
          <w:sz w:val="22"/>
          <w:szCs w:val="22"/>
        </w:rPr>
        <w:t xml:space="preserve"> </w:t>
      </w:r>
      <w:r w:rsidR="00516A4C">
        <w:rPr>
          <w:rFonts w:ascii="Helvetica" w:hAnsi="Helvetica" w:cs="Arial"/>
          <w:b/>
          <w:sz w:val="22"/>
          <w:szCs w:val="22"/>
        </w:rPr>
        <w:t>[1]</w:t>
      </w:r>
      <w:r w:rsidR="004F355A" w:rsidRPr="00516A4C">
        <w:rPr>
          <w:rFonts w:ascii="Helvetica" w:hAnsi="Helvetica" w:cs="Arial"/>
          <w:sz w:val="22"/>
          <w:szCs w:val="22"/>
        </w:rPr>
        <w:t>.</w:t>
      </w:r>
    </w:p>
    <w:p w14:paraId="7B9BD228" w14:textId="77777777" w:rsidR="00516A4C" w:rsidRDefault="00516A4C" w:rsidP="00516A4C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E5E45AB" w14:textId="21816210" w:rsidR="00516A4C" w:rsidRPr="00516A4C" w:rsidRDefault="00516A4C" w:rsidP="00516A4C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while looking slightly off-camera.</w:t>
      </w:r>
    </w:p>
    <w:p w14:paraId="6FA79DA3" w14:textId="77777777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531DCB" w16cid:durableId="1FEC5CE5"/>
  <w16cid:commentId w16cid:paraId="1A760290" w16cid:durableId="1FEC5F24"/>
  <w16cid:commentId w16cid:paraId="61E72E15" w16cid:durableId="1FEC5F81"/>
  <w16cid:commentId w16cid:paraId="72B7167C" w16cid:durableId="1FEC5F52"/>
  <w16cid:commentId w16cid:paraId="2AD2D204" w16cid:durableId="1FEC5FBB"/>
  <w16cid:commentId w16cid:paraId="4C33C0B1" w16cid:durableId="1FEC6008"/>
  <w16cid:commentId w16cid:paraId="55A805F7" w16cid:durableId="1FEC68CE"/>
  <w16cid:commentId w16cid:paraId="722A067A" w16cid:durableId="1FEC6E38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4C98C" w14:textId="77777777" w:rsidR="00045479" w:rsidRDefault="00045479">
      <w:r>
        <w:separator/>
      </w:r>
    </w:p>
  </w:endnote>
  <w:endnote w:type="continuationSeparator" w:id="0">
    <w:p w14:paraId="135C1865" w14:textId="77777777" w:rsidR="00045479" w:rsidRDefault="00045479">
      <w:r>
        <w:continuationSeparator/>
      </w:r>
    </w:p>
  </w:endnote>
  <w:endnote w:type="continuationNotice" w:id="1">
    <w:p w14:paraId="2D7F6A5E" w14:textId="77777777" w:rsidR="00045479" w:rsidRDefault="000454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636B6E" w14:textId="77777777" w:rsidR="00516A4C" w:rsidRDefault="00516A4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1D4FA0" w14:textId="77777777" w:rsidR="00516A4C" w:rsidRDefault="00516A4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C4F8F" w14:textId="77777777" w:rsidR="00516A4C" w:rsidRPr="00C70C90" w:rsidRDefault="00516A4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9591F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9591F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CFC4F" w14:textId="77777777" w:rsidR="00045479" w:rsidRDefault="00045479">
      <w:r>
        <w:separator/>
      </w:r>
    </w:p>
  </w:footnote>
  <w:footnote w:type="continuationSeparator" w:id="0">
    <w:p w14:paraId="74DAC315" w14:textId="77777777" w:rsidR="00045479" w:rsidRDefault="00045479">
      <w:r>
        <w:continuationSeparator/>
      </w:r>
    </w:p>
  </w:footnote>
  <w:footnote w:type="continuationNotice" w:id="1">
    <w:p w14:paraId="137BF221" w14:textId="77777777" w:rsidR="00045479" w:rsidRDefault="00045479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8BFA2" w14:textId="79D159D6" w:rsidR="00516A4C" w:rsidRPr="006C098B" w:rsidRDefault="00516A4C" w:rsidP="001E230F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6C098B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824CAD0" wp14:editId="72870FEC">
          <wp:simplePos x="0" y="0"/>
          <wp:positionH relativeFrom="column">
            <wp:posOffset>-371475</wp:posOffset>
          </wp:positionH>
          <wp:positionV relativeFrom="paragraph">
            <wp:posOffset>-247015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098B" w:rsidRPr="006C098B">
      <w:rPr>
        <w:rFonts w:ascii="Helvetica" w:hAnsi="Helvetica" w:cs="Arial"/>
        <w:b/>
        <w:color w:val="008000"/>
        <w:sz w:val="28"/>
        <w:szCs w:val="28"/>
        <w:u w:val="single"/>
      </w:rPr>
      <w:t>FINAL SCRIPT: APPROVED</w:t>
    </w:r>
    <w:r w:rsidRPr="006C098B">
      <w:rPr>
        <w:rFonts w:ascii="Helvetica" w:hAnsi="Helvetica" w:cs="Arial"/>
        <w:b/>
        <w:color w:val="008000"/>
        <w:sz w:val="28"/>
        <w:szCs w:val="28"/>
        <w:u w:val="single"/>
      </w:rPr>
      <w:t xml:space="preserve"> FOR FILMING</w:t>
    </w:r>
  </w:p>
  <w:p w14:paraId="589C930D" w14:textId="77777777" w:rsidR="00516A4C" w:rsidRPr="006A6324" w:rsidRDefault="00516A4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3546277"/>
    <w:multiLevelType w:val="multilevel"/>
    <w:tmpl w:val="99BEB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4"/>
        </w:tabs>
        <w:ind w:left="1924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7"/>
  </w:num>
  <w:num w:numId="7">
    <w:abstractNumId w:val="5"/>
  </w:num>
  <w:num w:numId="8">
    <w:abstractNumId w:val="18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7"/>
  </w:num>
  <w:num w:numId="18">
    <w:abstractNumId w:val="17"/>
  </w:num>
  <w:num w:numId="19">
    <w:abstractNumId w:val="3"/>
  </w:num>
  <w:num w:numId="20">
    <w:abstractNumId w:val="4"/>
  </w:num>
  <w:num w:numId="21">
    <w:abstractNumId w:val="35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2"/>
  </w:num>
  <w:num w:numId="30">
    <w:abstractNumId w:val="6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88B"/>
    <w:rsid w:val="00001B7D"/>
    <w:rsid w:val="00003C8B"/>
    <w:rsid w:val="000051DE"/>
    <w:rsid w:val="0001266D"/>
    <w:rsid w:val="00013862"/>
    <w:rsid w:val="00023E22"/>
    <w:rsid w:val="00025DE9"/>
    <w:rsid w:val="00043807"/>
    <w:rsid w:val="00045479"/>
    <w:rsid w:val="0006273F"/>
    <w:rsid w:val="00074929"/>
    <w:rsid w:val="00083792"/>
    <w:rsid w:val="00090BAC"/>
    <w:rsid w:val="00094999"/>
    <w:rsid w:val="000B0B1A"/>
    <w:rsid w:val="000B4E9A"/>
    <w:rsid w:val="000C7299"/>
    <w:rsid w:val="000D065F"/>
    <w:rsid w:val="000D17E8"/>
    <w:rsid w:val="000D2C59"/>
    <w:rsid w:val="000D309C"/>
    <w:rsid w:val="000D35D9"/>
    <w:rsid w:val="000D7C9F"/>
    <w:rsid w:val="000F707A"/>
    <w:rsid w:val="00106F46"/>
    <w:rsid w:val="001115D1"/>
    <w:rsid w:val="00123CEC"/>
    <w:rsid w:val="00125924"/>
    <w:rsid w:val="00126973"/>
    <w:rsid w:val="0013437D"/>
    <w:rsid w:val="00151824"/>
    <w:rsid w:val="00153DF7"/>
    <w:rsid w:val="00154550"/>
    <w:rsid w:val="00161777"/>
    <w:rsid w:val="00162D51"/>
    <w:rsid w:val="00167EA2"/>
    <w:rsid w:val="00177B33"/>
    <w:rsid w:val="001819E3"/>
    <w:rsid w:val="00184EF9"/>
    <w:rsid w:val="00191A77"/>
    <w:rsid w:val="001B3024"/>
    <w:rsid w:val="001B5C46"/>
    <w:rsid w:val="001C7BBC"/>
    <w:rsid w:val="001D5F84"/>
    <w:rsid w:val="001E230F"/>
    <w:rsid w:val="001E52A3"/>
    <w:rsid w:val="001E575B"/>
    <w:rsid w:val="001F0890"/>
    <w:rsid w:val="0022532D"/>
    <w:rsid w:val="00247BFF"/>
    <w:rsid w:val="0025310D"/>
    <w:rsid w:val="002544F1"/>
    <w:rsid w:val="002617AD"/>
    <w:rsid w:val="002655F6"/>
    <w:rsid w:val="00265C44"/>
    <w:rsid w:val="00277C90"/>
    <w:rsid w:val="00283E3E"/>
    <w:rsid w:val="002A5563"/>
    <w:rsid w:val="002B0D88"/>
    <w:rsid w:val="002B19F5"/>
    <w:rsid w:val="002B26D4"/>
    <w:rsid w:val="002B55D9"/>
    <w:rsid w:val="002B61D1"/>
    <w:rsid w:val="002C54DB"/>
    <w:rsid w:val="002D52A1"/>
    <w:rsid w:val="002D7D70"/>
    <w:rsid w:val="002E7521"/>
    <w:rsid w:val="002F1AA1"/>
    <w:rsid w:val="002F3829"/>
    <w:rsid w:val="003036C1"/>
    <w:rsid w:val="003037C0"/>
    <w:rsid w:val="00305187"/>
    <w:rsid w:val="0030618C"/>
    <w:rsid w:val="00310945"/>
    <w:rsid w:val="003138D4"/>
    <w:rsid w:val="003176C4"/>
    <w:rsid w:val="00322C71"/>
    <w:rsid w:val="00327CCC"/>
    <w:rsid w:val="00330F1B"/>
    <w:rsid w:val="00336C61"/>
    <w:rsid w:val="00342D7B"/>
    <w:rsid w:val="00342D86"/>
    <w:rsid w:val="00345AA2"/>
    <w:rsid w:val="0034684D"/>
    <w:rsid w:val="003525AC"/>
    <w:rsid w:val="00395684"/>
    <w:rsid w:val="003A1109"/>
    <w:rsid w:val="003A49C2"/>
    <w:rsid w:val="003B265A"/>
    <w:rsid w:val="003B5E26"/>
    <w:rsid w:val="003C04BB"/>
    <w:rsid w:val="003D0847"/>
    <w:rsid w:val="003E2BC9"/>
    <w:rsid w:val="003F1FE3"/>
    <w:rsid w:val="004123C7"/>
    <w:rsid w:val="00414B4F"/>
    <w:rsid w:val="00440FFA"/>
    <w:rsid w:val="0044470D"/>
    <w:rsid w:val="004500C9"/>
    <w:rsid w:val="00450B27"/>
    <w:rsid w:val="00453116"/>
    <w:rsid w:val="00455510"/>
    <w:rsid w:val="00456A5D"/>
    <w:rsid w:val="0046573D"/>
    <w:rsid w:val="00466566"/>
    <w:rsid w:val="00472752"/>
    <w:rsid w:val="00472E35"/>
    <w:rsid w:val="0047306D"/>
    <w:rsid w:val="00482D4C"/>
    <w:rsid w:val="004B0F88"/>
    <w:rsid w:val="004B74CB"/>
    <w:rsid w:val="004C1095"/>
    <w:rsid w:val="004C2DAD"/>
    <w:rsid w:val="004E2BE1"/>
    <w:rsid w:val="004E35F1"/>
    <w:rsid w:val="004E3F8E"/>
    <w:rsid w:val="004F355A"/>
    <w:rsid w:val="004F664D"/>
    <w:rsid w:val="00505EFC"/>
    <w:rsid w:val="00511F52"/>
    <w:rsid w:val="00513853"/>
    <w:rsid w:val="005168D3"/>
    <w:rsid w:val="00516A4C"/>
    <w:rsid w:val="00522603"/>
    <w:rsid w:val="00530DD9"/>
    <w:rsid w:val="005320E4"/>
    <w:rsid w:val="00536D89"/>
    <w:rsid w:val="00557116"/>
    <w:rsid w:val="0055763A"/>
    <w:rsid w:val="00565757"/>
    <w:rsid w:val="005672C6"/>
    <w:rsid w:val="00573F04"/>
    <w:rsid w:val="005A09D8"/>
    <w:rsid w:val="005A1F5E"/>
    <w:rsid w:val="005A3F8F"/>
    <w:rsid w:val="005A69A8"/>
    <w:rsid w:val="005B6859"/>
    <w:rsid w:val="005D783F"/>
    <w:rsid w:val="005E2B7E"/>
    <w:rsid w:val="005F18A3"/>
    <w:rsid w:val="005F6462"/>
    <w:rsid w:val="006052E6"/>
    <w:rsid w:val="0063035E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34BA"/>
    <w:rsid w:val="006A6324"/>
    <w:rsid w:val="006A7B11"/>
    <w:rsid w:val="006C08AE"/>
    <w:rsid w:val="006C098B"/>
    <w:rsid w:val="006C0E87"/>
    <w:rsid w:val="0071294C"/>
    <w:rsid w:val="00724E3B"/>
    <w:rsid w:val="00727FA8"/>
    <w:rsid w:val="00745D4B"/>
    <w:rsid w:val="00746865"/>
    <w:rsid w:val="007548F3"/>
    <w:rsid w:val="007574EC"/>
    <w:rsid w:val="0077071A"/>
    <w:rsid w:val="0077325D"/>
    <w:rsid w:val="00777388"/>
    <w:rsid w:val="007879F6"/>
    <w:rsid w:val="007B3E0E"/>
    <w:rsid w:val="007C23C8"/>
    <w:rsid w:val="007D4222"/>
    <w:rsid w:val="0080460D"/>
    <w:rsid w:val="00804C75"/>
    <w:rsid w:val="00806B1B"/>
    <w:rsid w:val="00807DD2"/>
    <w:rsid w:val="00822025"/>
    <w:rsid w:val="00832FA5"/>
    <w:rsid w:val="00835E56"/>
    <w:rsid w:val="008373A7"/>
    <w:rsid w:val="00844519"/>
    <w:rsid w:val="0084689D"/>
    <w:rsid w:val="00851B3E"/>
    <w:rsid w:val="00854994"/>
    <w:rsid w:val="00864B23"/>
    <w:rsid w:val="0088113B"/>
    <w:rsid w:val="0088788B"/>
    <w:rsid w:val="00894EFB"/>
    <w:rsid w:val="008A0177"/>
    <w:rsid w:val="008A533F"/>
    <w:rsid w:val="008D2A6A"/>
    <w:rsid w:val="008D4146"/>
    <w:rsid w:val="008D58EC"/>
    <w:rsid w:val="008E5A6D"/>
    <w:rsid w:val="008E74F7"/>
    <w:rsid w:val="008F7754"/>
    <w:rsid w:val="009212DD"/>
    <w:rsid w:val="009301B8"/>
    <w:rsid w:val="00931D78"/>
    <w:rsid w:val="00941F06"/>
    <w:rsid w:val="00951A8E"/>
    <w:rsid w:val="00954870"/>
    <w:rsid w:val="00954A48"/>
    <w:rsid w:val="00954B94"/>
    <w:rsid w:val="009625B1"/>
    <w:rsid w:val="00985F44"/>
    <w:rsid w:val="009874F9"/>
    <w:rsid w:val="00987DBD"/>
    <w:rsid w:val="0099591F"/>
    <w:rsid w:val="009A0E7C"/>
    <w:rsid w:val="009A3CBD"/>
    <w:rsid w:val="009B2183"/>
    <w:rsid w:val="009B4EE3"/>
    <w:rsid w:val="009C2062"/>
    <w:rsid w:val="009C7B9A"/>
    <w:rsid w:val="009F356C"/>
    <w:rsid w:val="00A011FC"/>
    <w:rsid w:val="00A20DA8"/>
    <w:rsid w:val="00A218EC"/>
    <w:rsid w:val="00A21E9A"/>
    <w:rsid w:val="00A310D7"/>
    <w:rsid w:val="00A3138F"/>
    <w:rsid w:val="00A51812"/>
    <w:rsid w:val="00A60320"/>
    <w:rsid w:val="00A7124E"/>
    <w:rsid w:val="00A72DBD"/>
    <w:rsid w:val="00A77CF6"/>
    <w:rsid w:val="00A91283"/>
    <w:rsid w:val="00A92EC3"/>
    <w:rsid w:val="00A946F0"/>
    <w:rsid w:val="00AA132F"/>
    <w:rsid w:val="00AA1DA5"/>
    <w:rsid w:val="00AC4560"/>
    <w:rsid w:val="00AC63FC"/>
    <w:rsid w:val="00AD651C"/>
    <w:rsid w:val="00AE11E8"/>
    <w:rsid w:val="00B04F89"/>
    <w:rsid w:val="00B13941"/>
    <w:rsid w:val="00B340A8"/>
    <w:rsid w:val="00B40E12"/>
    <w:rsid w:val="00B435B8"/>
    <w:rsid w:val="00B4499C"/>
    <w:rsid w:val="00B57022"/>
    <w:rsid w:val="00B653B7"/>
    <w:rsid w:val="00B66A14"/>
    <w:rsid w:val="00B7250F"/>
    <w:rsid w:val="00B756DD"/>
    <w:rsid w:val="00BB75EF"/>
    <w:rsid w:val="00BC2FBE"/>
    <w:rsid w:val="00BC6DA7"/>
    <w:rsid w:val="00BC7AB3"/>
    <w:rsid w:val="00BE051D"/>
    <w:rsid w:val="00BE3238"/>
    <w:rsid w:val="00C466CE"/>
    <w:rsid w:val="00C602B2"/>
    <w:rsid w:val="00C70C90"/>
    <w:rsid w:val="00C7374B"/>
    <w:rsid w:val="00C8109F"/>
    <w:rsid w:val="00C836F3"/>
    <w:rsid w:val="00C94A7E"/>
    <w:rsid w:val="00C95CB7"/>
    <w:rsid w:val="00C96E7E"/>
    <w:rsid w:val="00C97B11"/>
    <w:rsid w:val="00CB039A"/>
    <w:rsid w:val="00CC0C58"/>
    <w:rsid w:val="00CC29BF"/>
    <w:rsid w:val="00CC42DC"/>
    <w:rsid w:val="00CC577B"/>
    <w:rsid w:val="00CD207C"/>
    <w:rsid w:val="00CD515D"/>
    <w:rsid w:val="00CD7F92"/>
    <w:rsid w:val="00CE10F2"/>
    <w:rsid w:val="00CE3480"/>
    <w:rsid w:val="00CF0FDC"/>
    <w:rsid w:val="00CF1645"/>
    <w:rsid w:val="00CF22F6"/>
    <w:rsid w:val="00CF6382"/>
    <w:rsid w:val="00CF6830"/>
    <w:rsid w:val="00D00EF4"/>
    <w:rsid w:val="00D10BFA"/>
    <w:rsid w:val="00D10F00"/>
    <w:rsid w:val="00D150D8"/>
    <w:rsid w:val="00D300CE"/>
    <w:rsid w:val="00D3161D"/>
    <w:rsid w:val="00D41E83"/>
    <w:rsid w:val="00DA117F"/>
    <w:rsid w:val="00DA17FB"/>
    <w:rsid w:val="00DB7EBA"/>
    <w:rsid w:val="00DC058D"/>
    <w:rsid w:val="00DC1E10"/>
    <w:rsid w:val="00DC3972"/>
    <w:rsid w:val="00DC7C84"/>
    <w:rsid w:val="00DC7D3A"/>
    <w:rsid w:val="00DD2CF9"/>
    <w:rsid w:val="00DE2882"/>
    <w:rsid w:val="00DE46DB"/>
    <w:rsid w:val="00DE66F3"/>
    <w:rsid w:val="00E13122"/>
    <w:rsid w:val="00E238F7"/>
    <w:rsid w:val="00E24673"/>
    <w:rsid w:val="00E24898"/>
    <w:rsid w:val="00E355EE"/>
    <w:rsid w:val="00E53771"/>
    <w:rsid w:val="00E8076C"/>
    <w:rsid w:val="00EA20E5"/>
    <w:rsid w:val="00EA2756"/>
    <w:rsid w:val="00EA4B94"/>
    <w:rsid w:val="00EA60D4"/>
    <w:rsid w:val="00EC29FF"/>
    <w:rsid w:val="00ED6774"/>
    <w:rsid w:val="00EE1E2F"/>
    <w:rsid w:val="00EE4460"/>
    <w:rsid w:val="00EF4E2B"/>
    <w:rsid w:val="00EF5699"/>
    <w:rsid w:val="00F01FC4"/>
    <w:rsid w:val="00F0293A"/>
    <w:rsid w:val="00F04E9E"/>
    <w:rsid w:val="00F10FAD"/>
    <w:rsid w:val="00F146E3"/>
    <w:rsid w:val="00F22F5E"/>
    <w:rsid w:val="00F31222"/>
    <w:rsid w:val="00F35094"/>
    <w:rsid w:val="00F46033"/>
    <w:rsid w:val="00F56A75"/>
    <w:rsid w:val="00F60B45"/>
    <w:rsid w:val="00F64FB6"/>
    <w:rsid w:val="00F670E8"/>
    <w:rsid w:val="00F95E8D"/>
    <w:rsid w:val="00FA1A9D"/>
    <w:rsid w:val="00FA7262"/>
    <w:rsid w:val="00FA7A79"/>
    <w:rsid w:val="00FA7D51"/>
    <w:rsid w:val="00FC44C7"/>
    <w:rsid w:val="00FD1497"/>
    <w:rsid w:val="00FE059A"/>
    <w:rsid w:val="00FF5E22"/>
    <w:rsid w:val="00FF6C56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D25A0A"/>
  <w14:defaultImageDpi w14:val="300"/>
  <w15:docId w15:val="{D562D71C-DF73-504A-B323-9BF5DCFB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obsproject.com/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22" Type="http://schemas.microsoft.com/office/2016/09/relationships/commentsIds" Target="commentsIds.xml"/><Relationship Id="rId10" Type="http://schemas.openxmlformats.org/officeDocument/2006/relationships/hyperlink" Target="https://www.apple.com/support/mac-apps/quicktime/" TargetMode="External"/><Relationship Id="rId11" Type="http://schemas.openxmlformats.org/officeDocument/2006/relationships/hyperlink" Target="http://www.jove.com/files_upload.php?src=17958143" TargetMode="External"/><Relationship Id="rId12" Type="http://schemas.openxmlformats.org/officeDocument/2006/relationships/hyperlink" Target="http://www.jove.com/files_upload.php?src=17958143" TargetMode="External"/><Relationship Id="rId13" Type="http://schemas.openxmlformats.org/officeDocument/2006/relationships/hyperlink" Target="http://www.jove.com/files_upload.php?src=17958143" TargetMode="External"/><Relationship Id="rId14" Type="http://schemas.openxmlformats.org/officeDocument/2006/relationships/hyperlink" Target="http://www.jove.com/files_upload.php?src=17958143" TargetMode="External"/><Relationship Id="rId15" Type="http://schemas.openxmlformats.org/officeDocument/2006/relationships/hyperlink" Target="http://www.jove.com/files_upload.php?src=17958143" TargetMode="External"/><Relationship Id="rId16" Type="http://schemas.openxmlformats.org/officeDocument/2006/relationships/hyperlink" Target="http://www.jove.com/files_upload.php?src=17958143" TargetMode="Externa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795814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nthony:Library:Application%20Support:Microsoft:Office:User%20Templates:My%20Templates:Script_Template_10.02.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B45D3C-2CC2-9A40-AC71-B0204470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HD:Users:Anthony:Library:Application Support:Microsoft:Office:User Templates:My Templates:Script_Template_10.02.18.dotx</Template>
  <TotalTime>43</TotalTime>
  <Pages>12</Pages>
  <Words>2727</Words>
  <Characters>15548</Characters>
  <Application>Microsoft Macintosh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18239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Anthony Iannazzi</dc:creator>
  <cp:keywords/>
  <dc:description/>
  <cp:lastModifiedBy>Qingyun Ping</cp:lastModifiedBy>
  <cp:revision>9</cp:revision>
  <cp:lastPrinted>2019-01-09T15:15:00Z</cp:lastPrinted>
  <dcterms:created xsi:type="dcterms:W3CDTF">2019-01-18T13:57:00Z</dcterms:created>
  <dcterms:modified xsi:type="dcterms:W3CDTF">2019-01-21T20:54:00Z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