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CC496" w14:textId="72A9D09F" w:rsidR="006211A3" w:rsidRPr="00741C33" w:rsidRDefault="006211A3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bookmarkStart w:id="0" w:name="Title"/>
      <w:r w:rsidRPr="00741C33">
        <w:rPr>
          <w:rFonts w:ascii="Calibri" w:eastAsia="Times New Roman" w:hAnsi="Calibri" w:cs="Calibri"/>
          <w:b/>
          <w:color w:val="000000"/>
          <w:sz w:val="24"/>
          <w:szCs w:val="24"/>
        </w:rPr>
        <w:t>TITLE</w:t>
      </w:r>
      <w:bookmarkEnd w:id="0"/>
      <w:r w:rsidR="00A97880">
        <w:rPr>
          <w:rFonts w:ascii="Calibri" w:eastAsia="Times New Roman" w:hAnsi="Calibri" w:cs="Calibri"/>
          <w:b/>
          <w:color w:val="000000"/>
          <w:sz w:val="24"/>
          <w:szCs w:val="24"/>
        </w:rPr>
        <w:t>:</w:t>
      </w:r>
    </w:p>
    <w:p w14:paraId="542EACBF" w14:textId="2085256E" w:rsidR="007C683A" w:rsidRPr="00741C33" w:rsidRDefault="006907FB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808080"/>
          <w:sz w:val="24"/>
          <w:szCs w:val="24"/>
        </w:rPr>
      </w:pPr>
      <w:r w:rsidRPr="00741C33">
        <w:rPr>
          <w:rFonts w:ascii="Calibri" w:eastAsia="Times New Roman" w:hAnsi="Calibri" w:cs="Calibri"/>
          <w:color w:val="000000"/>
          <w:sz w:val="24"/>
          <w:szCs w:val="24"/>
        </w:rPr>
        <w:t xml:space="preserve">A Middle Cerebral Artery Occlusion Technique for </w:t>
      </w:r>
      <w:r w:rsidR="00B77C41" w:rsidRPr="00741C33">
        <w:rPr>
          <w:rFonts w:ascii="Calibri" w:eastAsia="Times New Roman" w:hAnsi="Calibri" w:cs="Calibri"/>
          <w:color w:val="000000"/>
          <w:sz w:val="24"/>
          <w:szCs w:val="24"/>
        </w:rPr>
        <w:t>Inducing Post</w:t>
      </w:r>
      <w:r w:rsidR="00A97880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B77C41" w:rsidRPr="00741C33">
        <w:rPr>
          <w:rFonts w:ascii="Calibri" w:eastAsia="Times New Roman" w:hAnsi="Calibri" w:cs="Calibri"/>
          <w:color w:val="000000"/>
          <w:sz w:val="24"/>
          <w:szCs w:val="24"/>
        </w:rPr>
        <w:t xml:space="preserve">troke Depression in Rats </w:t>
      </w:r>
    </w:p>
    <w:p w14:paraId="1DA5F7C7" w14:textId="77777777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31F3F59" w14:textId="5853D07D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808080"/>
          <w:sz w:val="24"/>
          <w:szCs w:val="24"/>
        </w:rPr>
      </w:pPr>
      <w:r w:rsidRPr="00741C3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AUTHORS &amp; AFFILIATIONS</w:t>
      </w:r>
      <w:r w:rsidR="00A978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</w:p>
    <w:p w14:paraId="60CDF9B2" w14:textId="77D51C47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41C33">
        <w:rPr>
          <w:rFonts w:ascii="Calibri" w:eastAsia="Times New Roman" w:hAnsi="Calibri" w:cs="Calibri"/>
          <w:sz w:val="24"/>
          <w:szCs w:val="24"/>
        </w:rPr>
        <w:t>Ruslan Kuts</w:t>
      </w:r>
      <w:proofErr w:type="gramStart"/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="00A97880">
        <w:rPr>
          <w:rFonts w:ascii="Calibri" w:eastAsia="Times New Roman" w:hAnsi="Calibri" w:cs="Calibri"/>
          <w:sz w:val="24"/>
          <w:szCs w:val="24"/>
          <w:vertAlign w:val="superscript"/>
        </w:rPr>
        <w:t>,</w:t>
      </w:r>
      <w:r w:rsidR="00A97880" w:rsidRPr="00104D93">
        <w:rPr>
          <w:rFonts w:ascii="Calibri" w:eastAsia="Times New Roman" w:hAnsi="Calibri" w:cs="Calibri"/>
          <w:sz w:val="24"/>
          <w:szCs w:val="24"/>
        </w:rPr>
        <w:t>*</w:t>
      </w:r>
      <w:proofErr w:type="gramEnd"/>
      <w:r w:rsidRPr="00741C33">
        <w:rPr>
          <w:rFonts w:ascii="Calibri" w:eastAsia="Times New Roman" w:hAnsi="Calibri" w:cs="Calibri"/>
          <w:sz w:val="24"/>
          <w:szCs w:val="24"/>
        </w:rPr>
        <w:t>, Israel Melamed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2</w:t>
      </w:r>
      <w:r w:rsidR="00A97880">
        <w:rPr>
          <w:rFonts w:ascii="Calibri" w:eastAsia="Times New Roman" w:hAnsi="Calibri" w:cs="Calibri"/>
          <w:sz w:val="24"/>
          <w:szCs w:val="24"/>
          <w:vertAlign w:val="superscript"/>
        </w:rPr>
        <w:t>,</w:t>
      </w:r>
      <w:r w:rsidR="00A97880" w:rsidRPr="00104D93">
        <w:rPr>
          <w:rFonts w:ascii="Calibri" w:eastAsia="Times New Roman" w:hAnsi="Calibri" w:cs="Calibri"/>
          <w:sz w:val="24"/>
          <w:szCs w:val="24"/>
        </w:rPr>
        <w:t>*</w:t>
      </w:r>
      <w:r w:rsidRPr="00741C33">
        <w:rPr>
          <w:rFonts w:ascii="Calibri" w:eastAsia="Times New Roman" w:hAnsi="Calibri" w:cs="Calibri"/>
          <w:sz w:val="24"/>
          <w:szCs w:val="24"/>
        </w:rPr>
        <w:t>,</w:t>
      </w:r>
      <w:r w:rsidR="00562780" w:rsidRPr="00741C33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562780" w:rsidRPr="00741C33">
        <w:rPr>
          <w:rFonts w:ascii="Calibri" w:eastAsia="Times New Roman" w:hAnsi="Calibri" w:cs="Calibri"/>
          <w:sz w:val="24"/>
          <w:szCs w:val="24"/>
        </w:rPr>
        <w:t>Honore</w:t>
      </w:r>
      <w:proofErr w:type="spellEnd"/>
      <w:r w:rsidR="00562780" w:rsidRPr="00741C33">
        <w:rPr>
          <w:rFonts w:ascii="Calibri" w:eastAsia="Times New Roman" w:hAnsi="Calibri" w:cs="Calibri"/>
          <w:sz w:val="24"/>
          <w:szCs w:val="24"/>
        </w:rPr>
        <w:t xml:space="preserve"> N.</w:t>
      </w:r>
      <w:r w:rsidRPr="00741C33">
        <w:rPr>
          <w:rFonts w:ascii="Calibri" w:eastAsia="Times New Roman" w:hAnsi="Calibri" w:cs="Calibri"/>
          <w:sz w:val="24"/>
          <w:szCs w:val="24"/>
        </w:rPr>
        <w:t xml:space="preserve"> Shiyntum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3</w:t>
      </w:r>
      <w:r w:rsidRPr="00741C33">
        <w:rPr>
          <w:rFonts w:ascii="Calibri" w:eastAsia="Times New Roman" w:hAnsi="Calibri" w:cs="Calibri"/>
          <w:sz w:val="24"/>
          <w:szCs w:val="24"/>
        </w:rPr>
        <w:t>, Dmitri Frank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Pr="00741C33">
        <w:rPr>
          <w:rFonts w:ascii="Calibri" w:eastAsia="Times New Roman" w:hAnsi="Calibri" w:cs="Calibri"/>
          <w:sz w:val="24"/>
          <w:szCs w:val="24"/>
        </w:rPr>
        <w:t>, Julia Grinshpun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Pr="00741C33">
        <w:rPr>
          <w:rFonts w:ascii="Calibri" w:eastAsia="Times New Roman" w:hAnsi="Calibri" w:cs="Calibri"/>
          <w:sz w:val="24"/>
          <w:szCs w:val="24"/>
        </w:rPr>
        <w:t>, Alexander Zlotnik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Pr="00741C33">
        <w:rPr>
          <w:rFonts w:ascii="Calibri" w:eastAsia="Times New Roman" w:hAnsi="Calibri" w:cs="Calibri"/>
          <w:sz w:val="24"/>
          <w:szCs w:val="24"/>
        </w:rPr>
        <w:t>, Evgeni Brotfain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Pr="00741C33">
        <w:rPr>
          <w:rFonts w:ascii="Calibri" w:eastAsia="Times New Roman" w:hAnsi="Calibri" w:cs="Calibri"/>
          <w:sz w:val="24"/>
          <w:szCs w:val="24"/>
        </w:rPr>
        <w:t>, Michael Dubilet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Pr="00741C33">
        <w:rPr>
          <w:rFonts w:ascii="Calibri" w:eastAsia="Times New Roman" w:hAnsi="Calibri" w:cs="Calibri"/>
          <w:sz w:val="24"/>
          <w:szCs w:val="24"/>
        </w:rPr>
        <w:t>, Dmitry Natanel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Pr="00741C33">
        <w:rPr>
          <w:rFonts w:ascii="Calibri" w:eastAsia="Times New Roman" w:hAnsi="Calibri" w:cs="Calibri"/>
          <w:sz w:val="24"/>
          <w:szCs w:val="24"/>
        </w:rPr>
        <w:t>, Matthew Boyko</w:t>
      </w: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</w:p>
    <w:p w14:paraId="58F0FCA1" w14:textId="77777777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0188A99" w14:textId="45AABCAA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1</w:t>
      </w:r>
      <w:r w:rsidRPr="00741C33">
        <w:rPr>
          <w:rFonts w:ascii="Calibri" w:eastAsia="Times New Roman" w:hAnsi="Calibri" w:cs="Calibri"/>
          <w:sz w:val="24"/>
          <w:szCs w:val="24"/>
        </w:rPr>
        <w:t xml:space="preserve">Division of Anesthesiology and Critical Care, </w:t>
      </w:r>
      <w:proofErr w:type="spellStart"/>
      <w:r w:rsidRPr="00741C33">
        <w:rPr>
          <w:rFonts w:ascii="Calibri" w:eastAsia="Times New Roman" w:hAnsi="Calibri" w:cs="Calibri"/>
          <w:sz w:val="24"/>
          <w:szCs w:val="24"/>
        </w:rPr>
        <w:t>Soroka</w:t>
      </w:r>
      <w:proofErr w:type="spellEnd"/>
      <w:r w:rsidRPr="00741C33">
        <w:rPr>
          <w:rFonts w:ascii="Calibri" w:eastAsia="Times New Roman" w:hAnsi="Calibri" w:cs="Calibri"/>
          <w:sz w:val="24"/>
          <w:szCs w:val="24"/>
        </w:rPr>
        <w:t xml:space="preserve"> Medical Center, Ben-Gurion University of the Negev</w:t>
      </w:r>
      <w:r w:rsidR="00A97880">
        <w:rPr>
          <w:rFonts w:ascii="Calibri" w:eastAsia="Times New Roman" w:hAnsi="Calibri" w:cs="Calibri"/>
          <w:sz w:val="24"/>
          <w:szCs w:val="24"/>
        </w:rPr>
        <w:t xml:space="preserve">, </w:t>
      </w:r>
      <w:r w:rsidR="00A97880" w:rsidRPr="00A97880">
        <w:rPr>
          <w:rFonts w:ascii="Calibri" w:eastAsia="Times New Roman" w:hAnsi="Calibri" w:cs="Calibri"/>
          <w:sz w:val="24"/>
          <w:szCs w:val="24"/>
        </w:rPr>
        <w:t>Beersheba, Israel</w:t>
      </w:r>
    </w:p>
    <w:p w14:paraId="3889EED1" w14:textId="42149CC0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2</w:t>
      </w:r>
      <w:r w:rsidRPr="00741C33">
        <w:rPr>
          <w:rFonts w:ascii="Calibri" w:eastAsia="Times New Roman" w:hAnsi="Calibri" w:cs="Calibri"/>
          <w:sz w:val="24"/>
          <w:szCs w:val="24"/>
        </w:rPr>
        <w:t xml:space="preserve">Department of Neurosurgery, </w:t>
      </w:r>
      <w:proofErr w:type="spellStart"/>
      <w:r w:rsidRPr="00741C33">
        <w:rPr>
          <w:rFonts w:ascii="Calibri" w:eastAsia="Times New Roman" w:hAnsi="Calibri" w:cs="Calibri"/>
          <w:sz w:val="24"/>
          <w:szCs w:val="24"/>
        </w:rPr>
        <w:t>Soroka</w:t>
      </w:r>
      <w:proofErr w:type="spellEnd"/>
      <w:r w:rsidRPr="00741C33">
        <w:rPr>
          <w:rFonts w:ascii="Calibri" w:eastAsia="Times New Roman" w:hAnsi="Calibri" w:cs="Calibri"/>
          <w:sz w:val="24"/>
          <w:szCs w:val="24"/>
        </w:rPr>
        <w:t xml:space="preserve"> Medical Center, Ben-Gurion University of the Negev</w:t>
      </w:r>
      <w:r w:rsidR="00A97880">
        <w:rPr>
          <w:rFonts w:ascii="Calibri" w:eastAsia="Times New Roman" w:hAnsi="Calibri" w:cs="Calibri"/>
          <w:sz w:val="24"/>
          <w:szCs w:val="24"/>
        </w:rPr>
        <w:t>, Beersheba, Israel</w:t>
      </w:r>
    </w:p>
    <w:p w14:paraId="1E9B9C99" w14:textId="238D1929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41C33">
        <w:rPr>
          <w:rFonts w:ascii="Calibri" w:eastAsia="Times New Roman" w:hAnsi="Calibri" w:cs="Calibri"/>
          <w:sz w:val="24"/>
          <w:szCs w:val="24"/>
          <w:vertAlign w:val="superscript"/>
        </w:rPr>
        <w:t>3</w:t>
      </w:r>
      <w:r w:rsidRPr="00741C33">
        <w:rPr>
          <w:rFonts w:ascii="Calibri" w:eastAsia="Times New Roman" w:hAnsi="Calibri" w:cs="Calibri"/>
          <w:sz w:val="24"/>
          <w:szCs w:val="24"/>
        </w:rPr>
        <w:t xml:space="preserve">Department of Biophysics and Biochemistry, </w:t>
      </w:r>
      <w:proofErr w:type="spellStart"/>
      <w:r w:rsidRPr="00741C33">
        <w:rPr>
          <w:rFonts w:ascii="Calibri" w:eastAsia="Times New Roman" w:hAnsi="Calibri" w:cs="Calibri"/>
          <w:sz w:val="24"/>
          <w:szCs w:val="24"/>
        </w:rPr>
        <w:t>Oles</w:t>
      </w:r>
      <w:proofErr w:type="spellEnd"/>
      <w:r w:rsidRPr="00741C33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41C33">
        <w:rPr>
          <w:rFonts w:ascii="Calibri" w:eastAsia="Times New Roman" w:hAnsi="Calibri" w:cs="Calibri"/>
          <w:sz w:val="24"/>
          <w:szCs w:val="24"/>
        </w:rPr>
        <w:t>Honchar</w:t>
      </w:r>
      <w:proofErr w:type="spellEnd"/>
      <w:r w:rsidRPr="00741C33">
        <w:rPr>
          <w:rFonts w:ascii="Calibri" w:eastAsia="Times New Roman" w:hAnsi="Calibri" w:cs="Calibri"/>
          <w:sz w:val="24"/>
          <w:szCs w:val="24"/>
        </w:rPr>
        <w:t xml:space="preserve"> Dnipro National University</w:t>
      </w:r>
      <w:r w:rsidR="00A97880">
        <w:rPr>
          <w:rFonts w:ascii="Calibri" w:eastAsia="Times New Roman" w:hAnsi="Calibri" w:cs="Calibri"/>
          <w:sz w:val="24"/>
          <w:szCs w:val="24"/>
        </w:rPr>
        <w:t xml:space="preserve">, </w:t>
      </w:r>
      <w:r w:rsidR="00A97880" w:rsidRPr="00A97880">
        <w:rPr>
          <w:rFonts w:ascii="Calibri" w:eastAsia="Times New Roman" w:hAnsi="Calibri" w:cs="Calibri"/>
          <w:sz w:val="24"/>
          <w:szCs w:val="24"/>
        </w:rPr>
        <w:t>Dnipropetrovsk, Ukraine</w:t>
      </w:r>
    </w:p>
    <w:p w14:paraId="7D90D9B5" w14:textId="77777777" w:rsidR="006F5E9A" w:rsidRPr="00741C33" w:rsidRDefault="006F5E9A" w:rsidP="00D05D7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vertAlign w:val="superscript"/>
        </w:rPr>
      </w:pPr>
    </w:p>
    <w:p w14:paraId="52D356CC" w14:textId="770AF9E1" w:rsidR="00866403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*</w:t>
      </w:r>
      <w:r w:rsidR="007C683A" w:rsidRPr="00741C33">
        <w:rPr>
          <w:rFonts w:ascii="Calibri" w:eastAsia="Times New Roman" w:hAnsi="Calibri" w:cs="Calibri"/>
          <w:sz w:val="24"/>
          <w:szCs w:val="24"/>
        </w:rPr>
        <w:t>These authors contributed equally.</w:t>
      </w:r>
    </w:p>
    <w:p w14:paraId="10B5B950" w14:textId="77777777" w:rsidR="005B1CE9" w:rsidRPr="00741C33" w:rsidRDefault="005B1CE9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</w:rPr>
      </w:pPr>
    </w:p>
    <w:p w14:paraId="2692E670" w14:textId="7B213195" w:rsidR="007C683A" w:rsidRPr="00104D93" w:rsidRDefault="00A978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7D3336">
        <w:rPr>
          <w:rFonts w:ascii="Calibri" w:eastAsia="Times New Roman" w:hAnsi="Calibri" w:cs="Calibri"/>
          <w:bCs/>
          <w:sz w:val="24"/>
          <w:szCs w:val="24"/>
        </w:rPr>
        <w:t xml:space="preserve">Corresponding author: </w:t>
      </w:r>
    </w:p>
    <w:p w14:paraId="6C9F2F40" w14:textId="77777777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741C33">
        <w:rPr>
          <w:rFonts w:ascii="Calibri" w:eastAsia="Times New Roman" w:hAnsi="Calibri" w:cs="Calibri"/>
          <w:bCs/>
          <w:sz w:val="24"/>
          <w:szCs w:val="24"/>
        </w:rPr>
        <w:t xml:space="preserve">Matthew </w:t>
      </w:r>
      <w:r w:rsidR="00A20A16" w:rsidRPr="00741C33">
        <w:rPr>
          <w:rFonts w:ascii="Calibri" w:eastAsia="Times New Roman" w:hAnsi="Calibri" w:cs="Calibri"/>
          <w:bCs/>
          <w:sz w:val="24"/>
          <w:szCs w:val="24"/>
        </w:rPr>
        <w:t xml:space="preserve">Boyko </w:t>
      </w:r>
      <w:r w:rsidR="00A20A16" w:rsidRPr="00741C33">
        <w:rPr>
          <w:rFonts w:ascii="Calibri" w:eastAsia="Times New Roman" w:hAnsi="Calibri" w:cs="Calibri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Calibri"/>
          <w:bCs/>
          <w:sz w:val="24"/>
          <w:szCs w:val="24"/>
        </w:rPr>
        <w:tab/>
        <w:t>(</w:t>
      </w:r>
      <w:r w:rsidR="00FD52D9" w:rsidRPr="00741C33">
        <w:rPr>
          <w:rFonts w:ascii="Calibri" w:eastAsia="Times New Roman" w:hAnsi="Calibri" w:cs="Calibri"/>
          <w:bCs/>
          <w:sz w:val="24"/>
          <w:szCs w:val="24"/>
        </w:rPr>
        <w:t>matthewboykoresearch@gmail.com</w:t>
      </w:r>
      <w:r w:rsidR="005B1CE9" w:rsidRPr="00741C33">
        <w:rPr>
          <w:rFonts w:ascii="Calibri" w:eastAsia="Times New Roman" w:hAnsi="Calibri" w:cs="Calibri"/>
          <w:bCs/>
          <w:sz w:val="24"/>
          <w:szCs w:val="24"/>
        </w:rPr>
        <w:t>)</w:t>
      </w:r>
    </w:p>
    <w:p w14:paraId="31E49EEA" w14:textId="77777777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741C33">
        <w:rPr>
          <w:rFonts w:ascii="Calibri" w:eastAsia="Times New Roman" w:hAnsi="Calibri" w:cs="Calibri"/>
          <w:bCs/>
          <w:sz w:val="24"/>
          <w:szCs w:val="24"/>
        </w:rPr>
        <w:t xml:space="preserve">Tel: </w:t>
      </w:r>
      <w:r w:rsidR="009B19AC" w:rsidRPr="00741C33">
        <w:rPr>
          <w:rFonts w:ascii="Calibri" w:eastAsia="Times New Roman" w:hAnsi="Calibri" w:cs="Calibri"/>
          <w:bCs/>
          <w:sz w:val="24"/>
          <w:szCs w:val="24"/>
        </w:rPr>
        <w:t>+ 97286479881</w:t>
      </w:r>
    </w:p>
    <w:p w14:paraId="2AB149CE" w14:textId="77777777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808080"/>
          <w:sz w:val="24"/>
          <w:szCs w:val="24"/>
        </w:rPr>
      </w:pPr>
    </w:p>
    <w:p w14:paraId="6E6932A8" w14:textId="3CE3BD1B" w:rsidR="007C683A" w:rsidRPr="00104D93" w:rsidRDefault="00A978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color w:val="7F7F7F"/>
          <w:sz w:val="24"/>
          <w:szCs w:val="24"/>
        </w:rPr>
      </w:pPr>
      <w:r w:rsidRPr="007D3336">
        <w:rPr>
          <w:rFonts w:ascii="Calibri" w:eastAsia="Times New Roman" w:hAnsi="Calibri" w:cs="Arial"/>
          <w:bCs/>
          <w:sz w:val="24"/>
          <w:szCs w:val="24"/>
        </w:rPr>
        <w:t>Email addresses of co-authors:</w:t>
      </w:r>
    </w:p>
    <w:p w14:paraId="54C95A88" w14:textId="77777777" w:rsidR="007C683A" w:rsidRPr="00741C33" w:rsidRDefault="007C683A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Ruslan </w:t>
      </w: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Kuts</w:t>
      </w:r>
      <w:proofErr w:type="spellEnd"/>
      <w:r w:rsidR="00AC522C" w:rsidRPr="00741C33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9B19AC" w:rsidRPr="00741C33">
        <w:rPr>
          <w:rFonts w:ascii="Calibri" w:eastAsia="Times New Roman" w:hAnsi="Calibri" w:cs="Arial"/>
          <w:bCs/>
          <w:sz w:val="24"/>
          <w:szCs w:val="24"/>
        </w:rPr>
        <w:t>ruslanKo@clalit.org.il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4BA2E4DA" w14:textId="77777777" w:rsidR="009E6F54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Israel Melamed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9E6F54"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9B19AC" w:rsidRPr="00741C33">
        <w:rPr>
          <w:rFonts w:ascii="Calibri" w:eastAsia="Times New Roman" w:hAnsi="Calibri" w:cs="Arial"/>
          <w:bCs/>
          <w:sz w:val="24"/>
          <w:szCs w:val="24"/>
        </w:rPr>
        <w:t>IsraelMe@clalit.org.il</w:t>
      </w:r>
      <w:r w:rsidR="009E6F54"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43326A0B" w14:textId="77777777" w:rsidR="009E6F54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Honore</w:t>
      </w:r>
      <w:proofErr w:type="spellEnd"/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 N. </w:t>
      </w: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Shiyntum</w:t>
      </w:r>
      <w:proofErr w:type="spellEnd"/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9B19AC" w:rsidRPr="00741C33">
        <w:rPr>
          <w:rFonts w:ascii="Calibri" w:eastAsia="Times New Roman" w:hAnsi="Calibri" w:cs="Arial"/>
          <w:bCs/>
          <w:sz w:val="24"/>
          <w:szCs w:val="24"/>
        </w:rPr>
        <w:t>hnkafor@yahoo.com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001B0297" w14:textId="77777777" w:rsidR="00562780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Dmitri Frank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9B19AC" w:rsidRPr="00741C33">
        <w:rPr>
          <w:rFonts w:ascii="Calibri" w:eastAsia="Times New Roman" w:hAnsi="Calibri" w:cs="Arial"/>
          <w:bCs/>
          <w:sz w:val="24"/>
          <w:szCs w:val="24"/>
        </w:rPr>
        <w:t>berkut84@mail.ru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273EFF1F" w14:textId="77777777" w:rsidR="00562780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Julia </w:t>
      </w: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Grinshpun</w:t>
      </w:r>
      <w:proofErr w:type="spellEnd"/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9B19AC" w:rsidRPr="00741C33">
        <w:rPr>
          <w:rFonts w:ascii="Calibri" w:eastAsia="Times New Roman" w:hAnsi="Calibri" w:cs="Arial"/>
          <w:bCs/>
          <w:sz w:val="24"/>
          <w:szCs w:val="24"/>
        </w:rPr>
        <w:t>juliag7648@gmail.com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36CE1ECE" w14:textId="77777777" w:rsidR="00562780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Alexander </w:t>
      </w: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Zlotnik</w:t>
      </w:r>
      <w:proofErr w:type="spellEnd"/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FD52D9" w:rsidRPr="00741C33">
        <w:rPr>
          <w:rFonts w:ascii="Calibri" w:eastAsia="Times New Roman" w:hAnsi="Calibri" w:cs="Arial"/>
          <w:bCs/>
          <w:sz w:val="24"/>
          <w:szCs w:val="24"/>
        </w:rPr>
        <w:t>AleksZl@clalit.org.il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1C80A532" w14:textId="77777777" w:rsidR="00562780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Evgeni </w:t>
      </w: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Brotfain</w:t>
      </w:r>
      <w:proofErr w:type="spellEnd"/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FD52D9" w:rsidRPr="00741C33">
        <w:rPr>
          <w:rFonts w:ascii="Calibri" w:eastAsia="Times New Roman" w:hAnsi="Calibri" w:cs="Arial"/>
          <w:bCs/>
          <w:sz w:val="24"/>
          <w:szCs w:val="24"/>
        </w:rPr>
        <w:t>bem1975@gmail.com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0E4E3946" w14:textId="77777777" w:rsidR="00562780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Michael </w:t>
      </w: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Dubilet</w:t>
      </w:r>
      <w:proofErr w:type="spellEnd"/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9B19AC" w:rsidRPr="00741C33">
        <w:rPr>
          <w:rFonts w:ascii="Calibri" w:eastAsia="Times New Roman" w:hAnsi="Calibri" w:cs="Arial"/>
          <w:bCs/>
          <w:sz w:val="24"/>
          <w:szCs w:val="24"/>
        </w:rPr>
        <w:t>Michaeldu@clalit.co.il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69F7D831" w14:textId="77777777" w:rsidR="00562780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Dmitry </w:t>
      </w:r>
      <w:proofErr w:type="spellStart"/>
      <w:r w:rsidRPr="00741C33">
        <w:rPr>
          <w:rFonts w:ascii="Calibri" w:eastAsia="Times New Roman" w:hAnsi="Calibri" w:cs="Arial"/>
          <w:bCs/>
          <w:sz w:val="24"/>
          <w:szCs w:val="24"/>
        </w:rPr>
        <w:t>Natanel</w:t>
      </w:r>
      <w:proofErr w:type="spellEnd"/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FD52D9" w:rsidRPr="00741C33">
        <w:rPr>
          <w:rFonts w:ascii="Calibri" w:eastAsia="Times New Roman" w:hAnsi="Calibri" w:cs="Arial"/>
          <w:bCs/>
          <w:sz w:val="24"/>
          <w:szCs w:val="24"/>
        </w:rPr>
        <w:t>dmitry.natanel@gmail.com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642DBE9E" w14:textId="77777777" w:rsidR="00562780" w:rsidRPr="00741C33" w:rsidRDefault="00562780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</w:rPr>
      </w:pPr>
      <w:r w:rsidRPr="00741C33">
        <w:rPr>
          <w:rFonts w:ascii="Calibri" w:eastAsia="Times New Roman" w:hAnsi="Calibri" w:cs="Arial"/>
          <w:bCs/>
          <w:sz w:val="24"/>
          <w:szCs w:val="24"/>
        </w:rPr>
        <w:t xml:space="preserve">Matthew Boyko </w:t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="00A20A16" w:rsidRPr="00741C33">
        <w:rPr>
          <w:rFonts w:ascii="Calibri" w:eastAsia="Times New Roman" w:hAnsi="Calibri" w:cs="Arial"/>
          <w:bCs/>
          <w:sz w:val="24"/>
          <w:szCs w:val="24"/>
        </w:rPr>
        <w:tab/>
      </w:r>
      <w:r w:rsidRPr="00741C33">
        <w:rPr>
          <w:rFonts w:ascii="Calibri" w:eastAsia="Times New Roman" w:hAnsi="Calibri" w:cs="Arial"/>
          <w:bCs/>
          <w:sz w:val="24"/>
          <w:szCs w:val="24"/>
        </w:rPr>
        <w:t>(</w:t>
      </w:r>
      <w:r w:rsidR="00C15573" w:rsidRPr="00741C33">
        <w:rPr>
          <w:rFonts w:ascii="Calibri" w:eastAsia="Times New Roman" w:hAnsi="Calibri" w:cs="Calibri"/>
          <w:bCs/>
          <w:sz w:val="24"/>
          <w:szCs w:val="24"/>
        </w:rPr>
        <w:t>matewboyko@gmail.com</w:t>
      </w:r>
      <w:r w:rsidRPr="00741C33">
        <w:rPr>
          <w:rFonts w:ascii="Calibri" w:eastAsia="Times New Roman" w:hAnsi="Calibri" w:cs="Arial"/>
          <w:bCs/>
          <w:sz w:val="24"/>
          <w:szCs w:val="24"/>
        </w:rPr>
        <w:t>)</w:t>
      </w:r>
    </w:p>
    <w:p w14:paraId="49F6A60A" w14:textId="77777777" w:rsidR="00866403" w:rsidRPr="00741C33" w:rsidRDefault="00866403" w:rsidP="00D05D7F">
      <w:pPr>
        <w:spacing w:after="0" w:line="240" w:lineRule="auto"/>
        <w:jc w:val="both"/>
        <w:rPr>
          <w:b/>
          <w:sz w:val="24"/>
          <w:szCs w:val="24"/>
        </w:rPr>
      </w:pPr>
    </w:p>
    <w:p w14:paraId="164CA407" w14:textId="3389AD76" w:rsidR="006211A3" w:rsidRPr="00741C33" w:rsidRDefault="006211A3" w:rsidP="00D05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bookmarkStart w:id="1" w:name="Short_Abstract"/>
      <w:r w:rsidRPr="00741C3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KEYWORDS</w:t>
      </w:r>
      <w:r w:rsidR="006F5E9A" w:rsidRPr="00741C3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</w:p>
    <w:p w14:paraId="153D6495" w14:textId="3AA5D96C" w:rsidR="006211A3" w:rsidRPr="00741C33" w:rsidRDefault="006211A3" w:rsidP="00D05D7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41C33">
        <w:rPr>
          <w:rFonts w:ascii="Calibri" w:eastAsia="Times New Roman" w:hAnsi="Calibri" w:cs="Calibri"/>
          <w:color w:val="000000"/>
          <w:sz w:val="24"/>
          <w:szCs w:val="24"/>
        </w:rPr>
        <w:t xml:space="preserve">Ischemic </w:t>
      </w:r>
      <w:r w:rsidR="00A97880" w:rsidRPr="00741C33">
        <w:rPr>
          <w:rFonts w:ascii="Calibri" w:eastAsia="Times New Roman" w:hAnsi="Calibri" w:cs="Calibri"/>
          <w:color w:val="000000"/>
          <w:sz w:val="24"/>
          <w:szCs w:val="24"/>
        </w:rPr>
        <w:t>stroke, poststroke depression, rat model, middle cerebral artery occlusion, infarct volume, brain edema</w:t>
      </w:r>
      <w:r w:rsidR="00813047" w:rsidRPr="00741C33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="00813047" w:rsidRPr="00741C33">
        <w:rPr>
          <w:sz w:val="24"/>
          <w:szCs w:val="24"/>
        </w:rPr>
        <w:t>Porsolt</w:t>
      </w:r>
      <w:proofErr w:type="spellEnd"/>
      <w:r w:rsidR="00813047" w:rsidRPr="00741C33">
        <w:rPr>
          <w:sz w:val="24"/>
          <w:szCs w:val="24"/>
        </w:rPr>
        <w:t xml:space="preserve"> </w:t>
      </w:r>
      <w:r w:rsidR="00A97880" w:rsidRPr="00741C33">
        <w:rPr>
          <w:sz w:val="24"/>
          <w:szCs w:val="24"/>
        </w:rPr>
        <w:t>forced</w:t>
      </w:r>
      <w:r w:rsidR="00A97880">
        <w:rPr>
          <w:sz w:val="24"/>
          <w:szCs w:val="24"/>
        </w:rPr>
        <w:t xml:space="preserve"> </w:t>
      </w:r>
      <w:r w:rsidR="00A97880" w:rsidRPr="00741C33">
        <w:rPr>
          <w:sz w:val="24"/>
          <w:szCs w:val="24"/>
        </w:rPr>
        <w:t>swim test, sucrose preference test</w:t>
      </w:r>
    </w:p>
    <w:p w14:paraId="6F4858E8" w14:textId="77777777" w:rsidR="006211A3" w:rsidRPr="00741C33" w:rsidRDefault="006211A3" w:rsidP="00D05D7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bookmarkEnd w:id="1"/>
    <w:p w14:paraId="45879FA3" w14:textId="1C09A6BA" w:rsidR="00866403" w:rsidRPr="00741C33" w:rsidRDefault="006F5E9A" w:rsidP="00D05D7F">
      <w:pPr>
        <w:spacing w:after="0" w:line="240" w:lineRule="auto"/>
        <w:jc w:val="both"/>
        <w:rPr>
          <w:b/>
          <w:sz w:val="24"/>
          <w:szCs w:val="24"/>
        </w:rPr>
      </w:pPr>
      <w:r w:rsidRPr="00741C3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SUMMARY:</w:t>
      </w:r>
    </w:p>
    <w:p w14:paraId="7F0404A8" w14:textId="0BA7BD57" w:rsidR="00866403" w:rsidRPr="00741C33" w:rsidRDefault="00A47577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Here we present a</w:t>
      </w:r>
      <w:r w:rsidR="00866403" w:rsidRPr="00741C33">
        <w:rPr>
          <w:sz w:val="24"/>
          <w:szCs w:val="24"/>
        </w:rPr>
        <w:t xml:space="preserve"> protocol </w:t>
      </w:r>
      <w:r w:rsidR="00247CBF" w:rsidRPr="00741C33">
        <w:rPr>
          <w:sz w:val="24"/>
          <w:szCs w:val="24"/>
        </w:rPr>
        <w:t>to induce</w:t>
      </w:r>
      <w:r w:rsidR="00866403" w:rsidRPr="00741C33">
        <w:rPr>
          <w:sz w:val="24"/>
          <w:szCs w:val="24"/>
        </w:rPr>
        <w:t xml:space="preserve"> </w:t>
      </w:r>
      <w:r w:rsidR="00F8279F" w:rsidRPr="00741C33">
        <w:rPr>
          <w:sz w:val="24"/>
          <w:szCs w:val="24"/>
        </w:rPr>
        <w:t>poststroke depression</w:t>
      </w:r>
      <w:r w:rsidR="00866403" w:rsidRPr="00741C33">
        <w:rPr>
          <w:sz w:val="24"/>
          <w:szCs w:val="24"/>
        </w:rPr>
        <w:t xml:space="preserve"> </w:t>
      </w:r>
      <w:r w:rsidR="00247CBF" w:rsidRPr="00741C33">
        <w:rPr>
          <w:sz w:val="24"/>
          <w:szCs w:val="24"/>
        </w:rPr>
        <w:t>in rats</w:t>
      </w:r>
      <w:r w:rsidR="00247CBF" w:rsidRPr="00741C33" w:rsidDel="00247CBF">
        <w:rPr>
          <w:sz w:val="24"/>
          <w:szCs w:val="24"/>
        </w:rPr>
        <w:t xml:space="preserve"> </w:t>
      </w:r>
      <w:r w:rsidR="00D41E63" w:rsidRPr="00741C33">
        <w:rPr>
          <w:sz w:val="24"/>
          <w:szCs w:val="24"/>
        </w:rPr>
        <w:t>by occluding the</w:t>
      </w:r>
      <w:r w:rsidR="003123B3" w:rsidRPr="00741C33">
        <w:rPr>
          <w:sz w:val="24"/>
          <w:szCs w:val="24"/>
        </w:rPr>
        <w:t xml:space="preserve"> </w:t>
      </w:r>
      <w:r w:rsidR="00866403" w:rsidRPr="00741C33">
        <w:rPr>
          <w:sz w:val="24"/>
          <w:szCs w:val="24"/>
        </w:rPr>
        <w:t>middle cerebral artery</w:t>
      </w:r>
      <w:r w:rsidR="0004439E" w:rsidRPr="00741C33">
        <w:rPr>
          <w:sz w:val="24"/>
          <w:szCs w:val="24"/>
        </w:rPr>
        <w:t xml:space="preserve"> via the</w:t>
      </w:r>
      <w:r w:rsidR="006A75EB" w:rsidRPr="00741C33">
        <w:rPr>
          <w:sz w:val="24"/>
          <w:szCs w:val="24"/>
        </w:rPr>
        <w:t xml:space="preserve"> internal carotid artery</w:t>
      </w:r>
      <w:r w:rsidR="00866403" w:rsidRPr="00741C33">
        <w:rPr>
          <w:sz w:val="24"/>
          <w:szCs w:val="24"/>
        </w:rPr>
        <w:t xml:space="preserve">. </w:t>
      </w:r>
      <w:r w:rsidR="00DC62E9" w:rsidRPr="00741C33">
        <w:rPr>
          <w:sz w:val="24"/>
          <w:szCs w:val="24"/>
        </w:rPr>
        <w:t xml:space="preserve">We use the </w:t>
      </w:r>
      <w:proofErr w:type="spellStart"/>
      <w:r w:rsidR="00866403" w:rsidRPr="00741C33">
        <w:rPr>
          <w:sz w:val="24"/>
          <w:szCs w:val="24"/>
        </w:rPr>
        <w:t>Porsolt</w:t>
      </w:r>
      <w:proofErr w:type="spellEnd"/>
      <w:r w:rsidR="00866403" w:rsidRPr="00741C33">
        <w:rPr>
          <w:sz w:val="24"/>
          <w:szCs w:val="24"/>
        </w:rPr>
        <w:t xml:space="preserve"> forced</w:t>
      </w:r>
      <w:r w:rsidR="00A97880">
        <w:rPr>
          <w:sz w:val="24"/>
          <w:szCs w:val="24"/>
        </w:rPr>
        <w:t xml:space="preserve"> </w:t>
      </w:r>
      <w:r w:rsidR="00866403" w:rsidRPr="00741C33">
        <w:rPr>
          <w:sz w:val="24"/>
          <w:szCs w:val="24"/>
        </w:rPr>
        <w:t>swim test</w:t>
      </w:r>
      <w:r w:rsidR="00D672A9" w:rsidRPr="00741C33">
        <w:rPr>
          <w:sz w:val="24"/>
          <w:szCs w:val="24"/>
        </w:rPr>
        <w:t xml:space="preserve"> and the</w:t>
      </w:r>
      <w:r w:rsidR="00866403" w:rsidRPr="00741C33">
        <w:rPr>
          <w:sz w:val="24"/>
          <w:szCs w:val="24"/>
        </w:rPr>
        <w:t xml:space="preserve"> sucrose preference test</w:t>
      </w:r>
      <w:r w:rsidR="00464C26" w:rsidRPr="00741C33">
        <w:rPr>
          <w:sz w:val="24"/>
          <w:szCs w:val="24"/>
        </w:rPr>
        <w:t xml:space="preserve"> to </w:t>
      </w:r>
      <w:r w:rsidR="006D6D55" w:rsidRPr="00741C33">
        <w:rPr>
          <w:sz w:val="24"/>
          <w:szCs w:val="24"/>
        </w:rPr>
        <w:t xml:space="preserve">confirm and </w:t>
      </w:r>
      <w:r w:rsidR="00464C26" w:rsidRPr="00741C33">
        <w:rPr>
          <w:sz w:val="24"/>
          <w:szCs w:val="24"/>
        </w:rPr>
        <w:t xml:space="preserve">evaluate </w:t>
      </w:r>
      <w:r w:rsidR="006D6D55" w:rsidRPr="00741C33">
        <w:rPr>
          <w:sz w:val="24"/>
          <w:szCs w:val="24"/>
        </w:rPr>
        <w:t xml:space="preserve">induced </w:t>
      </w:r>
      <w:r w:rsidR="00464C26" w:rsidRPr="00741C33">
        <w:rPr>
          <w:sz w:val="24"/>
          <w:szCs w:val="24"/>
        </w:rPr>
        <w:t>depressive moods</w:t>
      </w:r>
      <w:r w:rsidR="00866403" w:rsidRPr="00741C33">
        <w:rPr>
          <w:sz w:val="24"/>
          <w:szCs w:val="24"/>
        </w:rPr>
        <w:t>.</w:t>
      </w:r>
    </w:p>
    <w:p w14:paraId="58339611" w14:textId="77777777" w:rsidR="00D05D7F" w:rsidRPr="00741C33" w:rsidRDefault="00D05D7F" w:rsidP="00D05D7F">
      <w:pPr>
        <w:spacing w:after="0" w:line="240" w:lineRule="auto"/>
        <w:jc w:val="both"/>
        <w:rPr>
          <w:sz w:val="24"/>
          <w:szCs w:val="24"/>
        </w:rPr>
      </w:pPr>
    </w:p>
    <w:p w14:paraId="4E10FFE3" w14:textId="3D177C56" w:rsidR="00DC0857" w:rsidRPr="00741C33" w:rsidRDefault="00813047" w:rsidP="00D05D7F">
      <w:pPr>
        <w:spacing w:after="0" w:line="240" w:lineRule="auto"/>
        <w:jc w:val="both"/>
        <w:rPr>
          <w:b/>
          <w:sz w:val="24"/>
          <w:szCs w:val="24"/>
        </w:rPr>
      </w:pPr>
      <w:bookmarkStart w:id="2" w:name="Long_Abstract"/>
      <w:r w:rsidRPr="00741C3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ABSTRACT</w:t>
      </w:r>
      <w:bookmarkEnd w:id="2"/>
      <w:r w:rsidR="006F5E9A" w:rsidRPr="00741C33">
        <w:rPr>
          <w:b/>
          <w:sz w:val="24"/>
          <w:szCs w:val="24"/>
        </w:rPr>
        <w:t>:</w:t>
      </w:r>
    </w:p>
    <w:p w14:paraId="7D358F03" w14:textId="0B62E6EE" w:rsidR="002A188C" w:rsidRPr="00741C33" w:rsidRDefault="00DC62E9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Poststroke depression (PSD) is the most recurrent of all</w:t>
      </w:r>
      <w:r w:rsidR="00DC0857" w:rsidRPr="00741C33">
        <w:rPr>
          <w:sz w:val="24"/>
          <w:szCs w:val="24"/>
        </w:rPr>
        <w:t xml:space="preserve"> psychiatric complications resulting from </w:t>
      </w:r>
      <w:r w:rsidRPr="00741C33">
        <w:rPr>
          <w:sz w:val="24"/>
          <w:szCs w:val="24"/>
        </w:rPr>
        <w:t>an</w:t>
      </w:r>
      <w:r w:rsidR="00E06250" w:rsidRPr="00741C33">
        <w:rPr>
          <w:sz w:val="24"/>
          <w:szCs w:val="24"/>
        </w:rPr>
        <w:t xml:space="preserve"> </w:t>
      </w:r>
      <w:r w:rsidR="00DC0857" w:rsidRPr="00741C33">
        <w:rPr>
          <w:sz w:val="24"/>
          <w:szCs w:val="24"/>
        </w:rPr>
        <w:t xml:space="preserve">ischemic stroke. A greater majority (about 60%) of all ischemic stroke patients suffer from </w:t>
      </w:r>
      <w:r w:rsidR="00DC0857" w:rsidRPr="00741C33">
        <w:rPr>
          <w:sz w:val="24"/>
          <w:szCs w:val="24"/>
        </w:rPr>
        <w:lastRenderedPageBreak/>
        <w:t>PSD</w:t>
      </w:r>
      <w:r w:rsidR="00635C22" w:rsidRPr="00741C33">
        <w:rPr>
          <w:sz w:val="24"/>
          <w:szCs w:val="24"/>
        </w:rPr>
        <w:t>,</w:t>
      </w:r>
      <w:r w:rsidR="00DC0857" w:rsidRPr="00741C33">
        <w:rPr>
          <w:sz w:val="24"/>
          <w:szCs w:val="24"/>
        </w:rPr>
        <w:t xml:space="preserve"> </w:t>
      </w:r>
      <w:r w:rsidR="00C3002B" w:rsidRPr="00741C33">
        <w:rPr>
          <w:sz w:val="24"/>
          <w:szCs w:val="24"/>
        </w:rPr>
        <w:t xml:space="preserve">a </w:t>
      </w:r>
      <w:r w:rsidR="00635C22" w:rsidRPr="00741C33">
        <w:rPr>
          <w:sz w:val="24"/>
          <w:szCs w:val="24"/>
        </w:rPr>
        <w:t xml:space="preserve">disorder </w:t>
      </w:r>
      <w:r w:rsidR="0004439E" w:rsidRPr="00741C33">
        <w:rPr>
          <w:sz w:val="24"/>
          <w:szCs w:val="24"/>
        </w:rPr>
        <w:t>considered</w:t>
      </w:r>
      <w:r w:rsidR="00C3002B" w:rsidRPr="00741C33">
        <w:rPr>
          <w:sz w:val="24"/>
          <w:szCs w:val="24"/>
        </w:rPr>
        <w:t xml:space="preserve"> to be</w:t>
      </w:r>
      <w:r w:rsidR="00DC0857" w:rsidRPr="00741C33">
        <w:rPr>
          <w:sz w:val="24"/>
          <w:szCs w:val="24"/>
        </w:rPr>
        <w:t xml:space="preserve"> a</w:t>
      </w:r>
      <w:r w:rsidR="006907FB" w:rsidRPr="00741C33">
        <w:rPr>
          <w:sz w:val="24"/>
          <w:szCs w:val="24"/>
        </w:rPr>
        <w:t>n ischemic stroke-related</w:t>
      </w:r>
      <w:r w:rsidR="00DC0857" w:rsidRPr="00741C33">
        <w:rPr>
          <w:sz w:val="24"/>
          <w:szCs w:val="24"/>
        </w:rPr>
        <w:t xml:space="preserve"> precursor for</w:t>
      </w:r>
      <w:r w:rsidR="006F5E9A" w:rsidRPr="00741C33">
        <w:rPr>
          <w:sz w:val="24"/>
          <w:szCs w:val="24"/>
        </w:rPr>
        <w:t xml:space="preserve"> </w:t>
      </w:r>
      <w:r w:rsidR="00DC0857" w:rsidRPr="00741C33">
        <w:rPr>
          <w:sz w:val="24"/>
          <w:szCs w:val="24"/>
        </w:rPr>
        <w:t>increased death</w:t>
      </w:r>
      <w:r w:rsidR="00104D93">
        <w:rPr>
          <w:sz w:val="24"/>
          <w:szCs w:val="24"/>
        </w:rPr>
        <w:t xml:space="preserve"> and degradation in health</w:t>
      </w:r>
      <w:r w:rsidR="00DC0857" w:rsidRPr="00741C33">
        <w:rPr>
          <w:sz w:val="24"/>
          <w:szCs w:val="24"/>
        </w:rPr>
        <w:t xml:space="preserve">. </w:t>
      </w:r>
      <w:r w:rsidR="006F6CDC" w:rsidRPr="00741C33">
        <w:rPr>
          <w:sz w:val="24"/>
          <w:szCs w:val="24"/>
        </w:rPr>
        <w:t xml:space="preserve">The pathophysiology of PSD is </w:t>
      </w:r>
      <w:r w:rsidR="00680C51" w:rsidRPr="00741C33">
        <w:rPr>
          <w:sz w:val="24"/>
          <w:szCs w:val="24"/>
        </w:rPr>
        <w:t>still obscure.</w:t>
      </w:r>
      <w:r w:rsidR="00DC0857" w:rsidRPr="00741C33">
        <w:rPr>
          <w:sz w:val="24"/>
          <w:szCs w:val="24"/>
        </w:rPr>
        <w:t xml:space="preserve"> </w:t>
      </w:r>
      <w:r w:rsidR="00E31A81" w:rsidRPr="00741C33">
        <w:rPr>
          <w:sz w:val="24"/>
          <w:szCs w:val="24"/>
        </w:rPr>
        <w:t>To study</w:t>
      </w:r>
      <w:r w:rsidR="006A75EB" w:rsidRPr="00741C33">
        <w:rPr>
          <w:sz w:val="24"/>
          <w:szCs w:val="24"/>
        </w:rPr>
        <w:t xml:space="preserve"> the mechanism of development and occurrence</w:t>
      </w:r>
      <w:r w:rsidR="00016462" w:rsidRPr="00741C33">
        <w:rPr>
          <w:sz w:val="24"/>
          <w:szCs w:val="24"/>
        </w:rPr>
        <w:t xml:space="preserve"> of PSD</w:t>
      </w:r>
      <w:r w:rsidR="00E31A81" w:rsidRPr="00741C33">
        <w:rPr>
          <w:sz w:val="24"/>
          <w:szCs w:val="24"/>
        </w:rPr>
        <w:t xml:space="preserve"> further</w:t>
      </w:r>
      <w:r w:rsidR="006A75EB" w:rsidRPr="00741C33">
        <w:rPr>
          <w:sz w:val="24"/>
          <w:szCs w:val="24"/>
        </w:rPr>
        <w:t>,</w:t>
      </w:r>
      <w:r w:rsidR="00016462" w:rsidRPr="00741C33">
        <w:rPr>
          <w:sz w:val="24"/>
          <w:szCs w:val="24"/>
        </w:rPr>
        <w:t xml:space="preserve"> and </w:t>
      </w:r>
      <w:r w:rsidR="006A75EB" w:rsidRPr="00741C33">
        <w:rPr>
          <w:sz w:val="24"/>
          <w:szCs w:val="24"/>
        </w:rPr>
        <w:t>t</w:t>
      </w:r>
      <w:r w:rsidR="00016462" w:rsidRPr="00741C33">
        <w:rPr>
          <w:sz w:val="24"/>
          <w:szCs w:val="24"/>
        </w:rPr>
        <w:t>o find out</w:t>
      </w:r>
      <w:r w:rsidR="00E31A81" w:rsidRPr="00741C33">
        <w:rPr>
          <w:sz w:val="24"/>
          <w:szCs w:val="24"/>
        </w:rPr>
        <w:t xml:space="preserve"> a</w:t>
      </w:r>
      <w:r w:rsidR="00016462" w:rsidRPr="00741C33">
        <w:rPr>
          <w:sz w:val="24"/>
          <w:szCs w:val="24"/>
        </w:rPr>
        <w:t xml:space="preserve"> therapy, we attempted to develop a new </w:t>
      </w:r>
      <w:r w:rsidR="00A20A16" w:rsidRPr="00741C33">
        <w:rPr>
          <w:sz w:val="24"/>
          <w:szCs w:val="24"/>
        </w:rPr>
        <w:t>protocol</w:t>
      </w:r>
      <w:r w:rsidR="00016462" w:rsidRPr="00741C33" w:rsidDel="00016462">
        <w:rPr>
          <w:sz w:val="24"/>
          <w:szCs w:val="24"/>
        </w:rPr>
        <w:t xml:space="preserve"> </w:t>
      </w:r>
      <w:r w:rsidR="00180EE8" w:rsidRPr="00741C33">
        <w:rPr>
          <w:sz w:val="24"/>
          <w:szCs w:val="24"/>
        </w:rPr>
        <w:t>that requires</w:t>
      </w:r>
      <w:r w:rsidR="00016462" w:rsidRPr="00741C33">
        <w:rPr>
          <w:sz w:val="24"/>
          <w:szCs w:val="24"/>
        </w:rPr>
        <w:t xml:space="preserve"> occluding the middle cerebral artery</w:t>
      </w:r>
      <w:r w:rsidR="00E27F5A" w:rsidRPr="00741C33">
        <w:rPr>
          <w:sz w:val="24"/>
          <w:szCs w:val="24"/>
        </w:rPr>
        <w:t xml:space="preserve"> (MCA)</w:t>
      </w:r>
      <w:r w:rsidR="00180EE8" w:rsidRPr="00741C33">
        <w:rPr>
          <w:sz w:val="24"/>
          <w:szCs w:val="24"/>
        </w:rPr>
        <w:t xml:space="preserve"> via the internal carotid artery (ICA)</w:t>
      </w:r>
      <w:r w:rsidR="00A20A16" w:rsidRPr="00741C33">
        <w:rPr>
          <w:sz w:val="24"/>
          <w:szCs w:val="24"/>
        </w:rPr>
        <w:t xml:space="preserve"> in rats</w:t>
      </w:r>
      <w:r w:rsidR="00680C51" w:rsidRPr="00741C33">
        <w:rPr>
          <w:sz w:val="24"/>
          <w:szCs w:val="24"/>
        </w:rPr>
        <w:t xml:space="preserve">. This protocol describes </w:t>
      </w:r>
      <w:r w:rsidR="00DC0857" w:rsidRPr="00741C33">
        <w:rPr>
          <w:sz w:val="24"/>
          <w:szCs w:val="24"/>
        </w:rPr>
        <w:t xml:space="preserve">a model </w:t>
      </w:r>
      <w:r w:rsidR="005E74CD" w:rsidRPr="00741C33">
        <w:rPr>
          <w:sz w:val="24"/>
          <w:szCs w:val="24"/>
        </w:rPr>
        <w:t>of</w:t>
      </w:r>
      <w:r w:rsidR="00DC0857" w:rsidRPr="00741C33">
        <w:rPr>
          <w:sz w:val="24"/>
          <w:szCs w:val="24"/>
        </w:rPr>
        <w:t xml:space="preserve"> PSD</w:t>
      </w:r>
      <w:r w:rsidR="00680C51" w:rsidRPr="00741C33">
        <w:rPr>
          <w:sz w:val="24"/>
          <w:szCs w:val="24"/>
        </w:rPr>
        <w:t xml:space="preserve"> </w:t>
      </w:r>
      <w:r w:rsidR="000122F7" w:rsidRPr="00741C33">
        <w:rPr>
          <w:sz w:val="24"/>
          <w:szCs w:val="24"/>
        </w:rPr>
        <w:t>induced</w:t>
      </w:r>
      <w:r w:rsidR="00963A22" w:rsidRPr="00741C33">
        <w:rPr>
          <w:sz w:val="24"/>
          <w:szCs w:val="24"/>
        </w:rPr>
        <w:t xml:space="preserve"> in rats</w:t>
      </w:r>
      <w:r w:rsidR="000122F7" w:rsidRPr="00741C33">
        <w:rPr>
          <w:sz w:val="24"/>
          <w:szCs w:val="24"/>
        </w:rPr>
        <w:t xml:space="preserve"> </w:t>
      </w:r>
      <w:r w:rsidR="00963A22" w:rsidRPr="00741C33">
        <w:rPr>
          <w:sz w:val="24"/>
          <w:szCs w:val="24"/>
        </w:rPr>
        <w:t xml:space="preserve">through </w:t>
      </w:r>
      <w:r w:rsidR="003D5C9A" w:rsidRPr="00741C33">
        <w:rPr>
          <w:sz w:val="24"/>
          <w:szCs w:val="24"/>
        </w:rPr>
        <w:t xml:space="preserve">the </w:t>
      </w:r>
      <w:r w:rsidR="00DC0857" w:rsidRPr="00741C33">
        <w:rPr>
          <w:sz w:val="24"/>
          <w:szCs w:val="24"/>
        </w:rPr>
        <w:t>middle cerebral artery occlusion (MCAO).</w:t>
      </w:r>
      <w:r w:rsidR="00792309" w:rsidRPr="00741C33">
        <w:rPr>
          <w:sz w:val="24"/>
          <w:szCs w:val="24"/>
        </w:rPr>
        <w:t xml:space="preserve"> </w:t>
      </w:r>
      <w:r w:rsidR="00680C51" w:rsidRPr="00741C33">
        <w:rPr>
          <w:sz w:val="24"/>
          <w:szCs w:val="24"/>
        </w:rPr>
        <w:t xml:space="preserve">Also used in the experiment </w:t>
      </w:r>
      <w:r w:rsidR="00A97880">
        <w:rPr>
          <w:sz w:val="24"/>
          <w:szCs w:val="24"/>
        </w:rPr>
        <w:t>are</w:t>
      </w:r>
      <w:r w:rsidR="00680C51" w:rsidRPr="00741C33">
        <w:rPr>
          <w:sz w:val="24"/>
          <w:szCs w:val="24"/>
        </w:rPr>
        <w:t xml:space="preserve"> t</w:t>
      </w:r>
      <w:r w:rsidR="00DC0857" w:rsidRPr="00741C33">
        <w:rPr>
          <w:sz w:val="24"/>
          <w:szCs w:val="24"/>
        </w:rPr>
        <w:t xml:space="preserve">he </w:t>
      </w:r>
      <w:proofErr w:type="spellStart"/>
      <w:r w:rsidR="00DC0857" w:rsidRPr="00741C33">
        <w:rPr>
          <w:sz w:val="24"/>
          <w:szCs w:val="24"/>
        </w:rPr>
        <w:t>Porsolt</w:t>
      </w:r>
      <w:proofErr w:type="spellEnd"/>
      <w:r w:rsidR="00DC0857" w:rsidRPr="00741C33">
        <w:rPr>
          <w:sz w:val="24"/>
          <w:szCs w:val="24"/>
        </w:rPr>
        <w:t xml:space="preserve"> forced</w:t>
      </w:r>
      <w:r w:rsidR="00A97880">
        <w:rPr>
          <w:sz w:val="24"/>
          <w:szCs w:val="24"/>
        </w:rPr>
        <w:t xml:space="preserve"> </w:t>
      </w:r>
      <w:r w:rsidR="00DC0857" w:rsidRPr="00741C33">
        <w:rPr>
          <w:sz w:val="24"/>
          <w:szCs w:val="24"/>
        </w:rPr>
        <w:t xml:space="preserve">swim test and </w:t>
      </w:r>
      <w:r w:rsidR="00B2167F" w:rsidRPr="00741C33">
        <w:rPr>
          <w:sz w:val="24"/>
          <w:szCs w:val="24"/>
        </w:rPr>
        <w:t xml:space="preserve">the </w:t>
      </w:r>
      <w:r w:rsidR="00DC0857" w:rsidRPr="00741C33">
        <w:rPr>
          <w:sz w:val="24"/>
          <w:szCs w:val="24"/>
        </w:rPr>
        <w:t xml:space="preserve">sucrose preference test to </w:t>
      </w:r>
      <w:r w:rsidR="0012579D" w:rsidRPr="00741C33">
        <w:rPr>
          <w:sz w:val="24"/>
          <w:szCs w:val="24"/>
        </w:rPr>
        <w:t xml:space="preserve">confirm and </w:t>
      </w:r>
      <w:r w:rsidR="00EA59F8" w:rsidRPr="00741C33">
        <w:rPr>
          <w:sz w:val="24"/>
          <w:szCs w:val="24"/>
        </w:rPr>
        <w:t>evaluate</w:t>
      </w:r>
      <w:r w:rsidR="00DC0857" w:rsidRPr="00741C33">
        <w:rPr>
          <w:sz w:val="24"/>
          <w:szCs w:val="24"/>
        </w:rPr>
        <w:t xml:space="preserve"> </w:t>
      </w:r>
      <w:r w:rsidR="00C15469" w:rsidRPr="00741C33">
        <w:rPr>
          <w:sz w:val="24"/>
          <w:szCs w:val="24"/>
        </w:rPr>
        <w:t xml:space="preserve">the </w:t>
      </w:r>
      <w:r w:rsidR="00DC0857" w:rsidRPr="00741C33">
        <w:rPr>
          <w:sz w:val="24"/>
          <w:szCs w:val="24"/>
        </w:rPr>
        <w:t>depressi</w:t>
      </w:r>
      <w:r w:rsidR="00EA59F8" w:rsidRPr="00741C33">
        <w:rPr>
          <w:sz w:val="24"/>
          <w:szCs w:val="24"/>
        </w:rPr>
        <w:t>ve</w:t>
      </w:r>
      <w:r w:rsidR="00DC0857" w:rsidRPr="00741C33">
        <w:rPr>
          <w:sz w:val="24"/>
          <w:szCs w:val="24"/>
        </w:rPr>
        <w:t xml:space="preserve"> </w:t>
      </w:r>
      <w:r w:rsidR="00EA59F8" w:rsidRPr="00741C33">
        <w:rPr>
          <w:sz w:val="24"/>
          <w:szCs w:val="24"/>
        </w:rPr>
        <w:t>mood</w:t>
      </w:r>
      <w:r w:rsidR="00C15469" w:rsidRPr="00741C33">
        <w:rPr>
          <w:sz w:val="24"/>
          <w:szCs w:val="24"/>
        </w:rPr>
        <w:t xml:space="preserve"> of the rats under investigation</w:t>
      </w:r>
      <w:r w:rsidR="00DC0857" w:rsidRPr="00741C33">
        <w:rPr>
          <w:sz w:val="24"/>
          <w:szCs w:val="24"/>
        </w:rPr>
        <w:t xml:space="preserve">. </w:t>
      </w:r>
      <w:r w:rsidR="00BE0ABD" w:rsidRPr="00741C33">
        <w:rPr>
          <w:sz w:val="24"/>
          <w:szCs w:val="24"/>
        </w:rPr>
        <w:t xml:space="preserve">Rather than inserting the catheter through the external carotid artery (ECA), as stipulated for the original procedure, this MCAO technique has the monofilament passing directly through the ICA. </w:t>
      </w:r>
      <w:r w:rsidR="0025344D" w:rsidRPr="00741C33">
        <w:rPr>
          <w:sz w:val="24"/>
          <w:szCs w:val="24"/>
        </w:rPr>
        <w:t>Th</w:t>
      </w:r>
      <w:r w:rsidR="008338AD" w:rsidRPr="00741C33">
        <w:rPr>
          <w:sz w:val="24"/>
          <w:szCs w:val="24"/>
        </w:rPr>
        <w:t>is</w:t>
      </w:r>
      <w:r w:rsidR="0012579D" w:rsidRPr="00741C33">
        <w:rPr>
          <w:sz w:val="24"/>
          <w:szCs w:val="24"/>
        </w:rPr>
        <w:t xml:space="preserve"> MCAO</w:t>
      </w:r>
      <w:r w:rsidR="0025344D" w:rsidRPr="00741C33">
        <w:rPr>
          <w:sz w:val="24"/>
          <w:szCs w:val="24"/>
        </w:rPr>
        <w:t xml:space="preserve"> techn</w:t>
      </w:r>
      <w:r w:rsidR="008338AD" w:rsidRPr="00741C33">
        <w:rPr>
          <w:sz w:val="24"/>
          <w:szCs w:val="24"/>
        </w:rPr>
        <w:t>ique</w:t>
      </w:r>
      <w:r w:rsidR="009C0308" w:rsidRPr="00741C33">
        <w:rPr>
          <w:sz w:val="24"/>
          <w:szCs w:val="24"/>
        </w:rPr>
        <w:t xml:space="preserve"> was</w:t>
      </w:r>
      <w:r w:rsidR="002002AF" w:rsidRPr="00741C33">
        <w:rPr>
          <w:sz w:val="24"/>
          <w:szCs w:val="24"/>
        </w:rPr>
        <w:t xml:space="preserve"> </w:t>
      </w:r>
      <w:r w:rsidR="0025344D" w:rsidRPr="00741C33">
        <w:rPr>
          <w:sz w:val="24"/>
          <w:szCs w:val="24"/>
        </w:rPr>
        <w:t xml:space="preserve">developed </w:t>
      </w:r>
      <w:r w:rsidR="002002AF" w:rsidRPr="00741C33">
        <w:rPr>
          <w:sz w:val="24"/>
          <w:szCs w:val="24"/>
        </w:rPr>
        <w:t xml:space="preserve">a few years </w:t>
      </w:r>
      <w:r w:rsidR="008E6177" w:rsidRPr="00741C33">
        <w:rPr>
          <w:sz w:val="24"/>
          <w:szCs w:val="24"/>
        </w:rPr>
        <w:t>ago</w:t>
      </w:r>
      <w:r w:rsidR="009C0308" w:rsidRPr="00741C33">
        <w:rPr>
          <w:sz w:val="24"/>
          <w:szCs w:val="24"/>
        </w:rPr>
        <w:t xml:space="preserve"> and</w:t>
      </w:r>
      <w:r w:rsidR="0025344D" w:rsidRPr="00741C33">
        <w:rPr>
          <w:sz w:val="24"/>
          <w:szCs w:val="24"/>
        </w:rPr>
        <w:t xml:space="preserve"> leads to a reduction in mortality and variability. It is generally accepted that the criteria</w:t>
      </w:r>
      <w:r w:rsidR="008E6177" w:rsidRPr="00741C33">
        <w:rPr>
          <w:sz w:val="24"/>
          <w:szCs w:val="24"/>
        </w:rPr>
        <w:t xml:space="preserve"> used</w:t>
      </w:r>
      <w:r w:rsidR="0025344D" w:rsidRPr="00741C33">
        <w:rPr>
          <w:sz w:val="24"/>
          <w:szCs w:val="24"/>
        </w:rPr>
        <w:t xml:space="preserve"> are preferred in the selection of biological models.</w:t>
      </w:r>
      <w:r w:rsidR="00C640DC" w:rsidRPr="00741C33">
        <w:rPr>
          <w:sz w:val="24"/>
          <w:szCs w:val="24"/>
        </w:rPr>
        <w:t xml:space="preserve"> </w:t>
      </w:r>
      <w:r w:rsidR="0025344D" w:rsidRPr="00741C33">
        <w:rPr>
          <w:sz w:val="24"/>
          <w:szCs w:val="24"/>
        </w:rPr>
        <w:t xml:space="preserve">The data </w:t>
      </w:r>
      <w:r w:rsidR="008E6177" w:rsidRPr="00741C33">
        <w:rPr>
          <w:sz w:val="24"/>
          <w:szCs w:val="24"/>
        </w:rPr>
        <w:t>obtained with this protocol</w:t>
      </w:r>
      <w:r w:rsidR="0025344D" w:rsidRPr="00741C33">
        <w:rPr>
          <w:sz w:val="24"/>
          <w:szCs w:val="24"/>
        </w:rPr>
        <w:t xml:space="preserve"> show that th</w:t>
      </w:r>
      <w:r w:rsidR="008E6177" w:rsidRPr="00741C33">
        <w:rPr>
          <w:sz w:val="24"/>
          <w:szCs w:val="24"/>
        </w:rPr>
        <w:t>is</w:t>
      </w:r>
      <w:r w:rsidR="0025344D" w:rsidRPr="00741C33">
        <w:rPr>
          <w:sz w:val="24"/>
          <w:szCs w:val="24"/>
        </w:rPr>
        <w:t xml:space="preserve"> model of MCAO </w:t>
      </w:r>
      <w:r w:rsidR="007A3B58" w:rsidRPr="00741C33">
        <w:rPr>
          <w:sz w:val="24"/>
          <w:szCs w:val="24"/>
        </w:rPr>
        <w:t>could be a</w:t>
      </w:r>
      <w:r w:rsidR="00936526" w:rsidRPr="00741C33">
        <w:rPr>
          <w:sz w:val="24"/>
          <w:szCs w:val="24"/>
        </w:rPr>
        <w:t xml:space="preserve"> </w:t>
      </w:r>
      <w:r w:rsidR="007A3B58" w:rsidRPr="00741C33">
        <w:rPr>
          <w:sz w:val="24"/>
          <w:szCs w:val="24"/>
        </w:rPr>
        <w:t>way of inducing</w:t>
      </w:r>
      <w:r w:rsidR="0025344D" w:rsidRPr="00741C33">
        <w:rPr>
          <w:sz w:val="24"/>
          <w:szCs w:val="24"/>
        </w:rPr>
        <w:t xml:space="preserve"> </w:t>
      </w:r>
      <w:r w:rsidR="00D05D7F" w:rsidRPr="00741C33">
        <w:rPr>
          <w:sz w:val="24"/>
          <w:szCs w:val="24"/>
        </w:rPr>
        <w:t xml:space="preserve">PSD </w:t>
      </w:r>
      <w:r w:rsidR="00936526" w:rsidRPr="00741C33">
        <w:rPr>
          <w:sz w:val="24"/>
          <w:szCs w:val="24"/>
        </w:rPr>
        <w:t xml:space="preserve">in rats </w:t>
      </w:r>
      <w:r w:rsidR="00D05D7F" w:rsidRPr="00741C33">
        <w:rPr>
          <w:sz w:val="24"/>
          <w:szCs w:val="24"/>
        </w:rPr>
        <w:t>and</w:t>
      </w:r>
      <w:r w:rsidR="0025344D" w:rsidRPr="00741C33">
        <w:rPr>
          <w:sz w:val="24"/>
          <w:szCs w:val="24"/>
        </w:rPr>
        <w:t xml:space="preserve"> </w:t>
      </w:r>
      <w:r w:rsidR="00936526" w:rsidRPr="00741C33">
        <w:rPr>
          <w:sz w:val="24"/>
          <w:szCs w:val="24"/>
        </w:rPr>
        <w:t xml:space="preserve">could potentially </w:t>
      </w:r>
      <w:r w:rsidR="0025344D" w:rsidRPr="00741C33">
        <w:rPr>
          <w:sz w:val="24"/>
          <w:szCs w:val="24"/>
        </w:rPr>
        <w:t xml:space="preserve">lead to </w:t>
      </w:r>
      <w:r w:rsidR="00734F2F" w:rsidRPr="00741C33">
        <w:rPr>
          <w:sz w:val="24"/>
          <w:szCs w:val="24"/>
        </w:rPr>
        <w:t>the</w:t>
      </w:r>
      <w:r w:rsidR="0025344D" w:rsidRPr="00741C33">
        <w:rPr>
          <w:sz w:val="24"/>
          <w:szCs w:val="24"/>
        </w:rPr>
        <w:t xml:space="preserve"> understanding of the pathophysiology and the future development of new drugs and other neuroprotective agents.</w:t>
      </w:r>
    </w:p>
    <w:p w14:paraId="0ABC6758" w14:textId="77777777" w:rsidR="00A36416" w:rsidRPr="00741C33" w:rsidRDefault="00A36416" w:rsidP="00D05D7F">
      <w:pPr>
        <w:spacing w:after="0" w:line="240" w:lineRule="auto"/>
        <w:jc w:val="both"/>
        <w:rPr>
          <w:sz w:val="24"/>
          <w:szCs w:val="24"/>
        </w:rPr>
      </w:pPr>
    </w:p>
    <w:p w14:paraId="78D55B2E" w14:textId="513E3FEC" w:rsidR="00B60B87" w:rsidRPr="00741C33" w:rsidRDefault="00813047" w:rsidP="00D05D7F">
      <w:pPr>
        <w:spacing w:after="0" w:line="240" w:lineRule="auto"/>
        <w:jc w:val="both"/>
        <w:rPr>
          <w:b/>
          <w:sz w:val="24"/>
          <w:szCs w:val="24"/>
        </w:rPr>
      </w:pPr>
      <w:bookmarkStart w:id="3" w:name="Introduction"/>
      <w:r w:rsidRPr="00741C33">
        <w:rPr>
          <w:rFonts w:ascii="Calibri" w:eastAsia="Times New Roman" w:hAnsi="Calibri" w:cs="Calibri"/>
          <w:b/>
          <w:color w:val="000000"/>
          <w:sz w:val="24"/>
          <w:szCs w:val="24"/>
        </w:rPr>
        <w:t>INTRODUCTION</w:t>
      </w:r>
      <w:bookmarkEnd w:id="3"/>
      <w:r w:rsidR="00A97880">
        <w:rPr>
          <w:rFonts w:ascii="Calibri" w:eastAsia="Times New Roman" w:hAnsi="Calibri" w:cs="Calibri"/>
          <w:b/>
          <w:color w:val="000000"/>
          <w:sz w:val="24"/>
          <w:szCs w:val="24"/>
        </w:rPr>
        <w:t>:</w:t>
      </w:r>
    </w:p>
    <w:p w14:paraId="2C17E71A" w14:textId="075AA874" w:rsidR="00D43251" w:rsidRPr="00741C33" w:rsidRDefault="001F6B36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Stroke is</w:t>
      </w:r>
      <w:r w:rsidR="00D43251" w:rsidRPr="00741C33">
        <w:rPr>
          <w:sz w:val="24"/>
          <w:szCs w:val="24"/>
        </w:rPr>
        <w:t xml:space="preserve"> fourth </w:t>
      </w:r>
      <w:r w:rsidRPr="00741C33">
        <w:rPr>
          <w:sz w:val="24"/>
          <w:szCs w:val="24"/>
        </w:rPr>
        <w:t>on the list of</w:t>
      </w:r>
      <w:r w:rsidR="00D43251" w:rsidRPr="00741C33">
        <w:rPr>
          <w:sz w:val="24"/>
          <w:szCs w:val="24"/>
        </w:rPr>
        <w:t xml:space="preserve"> death</w:t>
      </w:r>
      <w:r w:rsidRPr="00741C33">
        <w:rPr>
          <w:sz w:val="24"/>
          <w:szCs w:val="24"/>
        </w:rPr>
        <w:t>-perpetrating</w:t>
      </w:r>
      <w:r w:rsidR="00D43251" w:rsidRPr="00741C33">
        <w:rPr>
          <w:sz w:val="24"/>
          <w:szCs w:val="24"/>
        </w:rPr>
        <w:t xml:space="preserve"> diseases in the United States</w:t>
      </w:r>
      <w:r w:rsidR="00422082" w:rsidRPr="00741C33">
        <w:rPr>
          <w:sz w:val="24"/>
          <w:szCs w:val="24"/>
          <w:vertAlign w:val="superscript"/>
        </w:rPr>
        <w:t>1</w:t>
      </w:r>
      <w:r w:rsidR="00A97880">
        <w:rPr>
          <w:sz w:val="24"/>
          <w:szCs w:val="24"/>
          <w:vertAlign w:val="superscript"/>
        </w:rPr>
        <w:t>–</w:t>
      </w:r>
      <w:r w:rsidR="00422082" w:rsidRPr="00741C33">
        <w:rPr>
          <w:sz w:val="24"/>
          <w:szCs w:val="24"/>
          <w:vertAlign w:val="superscript"/>
        </w:rPr>
        <w:t>3</w:t>
      </w:r>
      <w:r w:rsidR="00A97880" w:rsidRPr="00741C33">
        <w:rPr>
          <w:sz w:val="24"/>
          <w:szCs w:val="24"/>
        </w:rPr>
        <w:t>,</w:t>
      </w:r>
      <w:r w:rsidR="00422082" w:rsidRPr="00741C33">
        <w:rPr>
          <w:sz w:val="24"/>
          <w:szCs w:val="24"/>
        </w:rPr>
        <w:t xml:space="preserve"> </w:t>
      </w:r>
      <w:r w:rsidR="00100F04" w:rsidRPr="00741C33">
        <w:rPr>
          <w:sz w:val="24"/>
          <w:szCs w:val="24"/>
        </w:rPr>
        <w:t xml:space="preserve">while it causes </w:t>
      </w:r>
      <w:proofErr w:type="gramStart"/>
      <w:r w:rsidR="00D43251" w:rsidRPr="00741C33">
        <w:rPr>
          <w:sz w:val="24"/>
          <w:szCs w:val="24"/>
        </w:rPr>
        <w:t>the m</w:t>
      </w:r>
      <w:r w:rsidRPr="00741C33">
        <w:rPr>
          <w:sz w:val="24"/>
          <w:szCs w:val="24"/>
        </w:rPr>
        <w:t>ajority of</w:t>
      </w:r>
      <w:proofErr w:type="gramEnd"/>
      <w:r w:rsidR="00D43251" w:rsidRPr="00741C33">
        <w:rPr>
          <w:sz w:val="24"/>
          <w:szCs w:val="24"/>
        </w:rPr>
        <w:t xml:space="preserve"> disabilities in adults in developed countries</w:t>
      </w:r>
      <w:r w:rsidR="00422082" w:rsidRPr="00741C33">
        <w:rPr>
          <w:sz w:val="24"/>
          <w:szCs w:val="24"/>
          <w:vertAlign w:val="superscript"/>
        </w:rPr>
        <w:t>4</w:t>
      </w:r>
      <w:r w:rsidR="00A97880" w:rsidRPr="00741C33">
        <w:rPr>
          <w:sz w:val="24"/>
          <w:szCs w:val="24"/>
        </w:rPr>
        <w:t>;</w:t>
      </w:r>
      <w:r w:rsidR="00D43251" w:rsidRPr="00741C33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 xml:space="preserve">this </w:t>
      </w:r>
      <w:r w:rsidR="00D43251" w:rsidRPr="00741C33">
        <w:rPr>
          <w:sz w:val="24"/>
          <w:szCs w:val="24"/>
        </w:rPr>
        <w:t>makes stroke a leading contender among the world’s most significant health issues. Normalcy in stroke</w:t>
      </w:r>
      <w:r w:rsidR="00A97880">
        <w:rPr>
          <w:sz w:val="24"/>
          <w:szCs w:val="24"/>
        </w:rPr>
        <w:t>-</w:t>
      </w:r>
      <w:r w:rsidR="00D43251" w:rsidRPr="00741C33">
        <w:rPr>
          <w:sz w:val="24"/>
          <w:szCs w:val="24"/>
        </w:rPr>
        <w:t>surviving patients is rar</w:t>
      </w:r>
      <w:r w:rsidR="006F5E9A" w:rsidRPr="00741C33">
        <w:rPr>
          <w:sz w:val="24"/>
          <w:szCs w:val="24"/>
        </w:rPr>
        <w:t>e</w:t>
      </w:r>
      <w:r w:rsidR="00D43251" w:rsidRPr="00741C33">
        <w:rPr>
          <w:sz w:val="24"/>
          <w:szCs w:val="24"/>
        </w:rPr>
        <w:t>, with about 15</w:t>
      </w:r>
      <w:r w:rsidR="00A97880">
        <w:rPr>
          <w:sz w:val="24"/>
          <w:szCs w:val="24"/>
        </w:rPr>
        <w:t>%–</w:t>
      </w:r>
      <w:r w:rsidR="00D43251" w:rsidRPr="00741C33">
        <w:rPr>
          <w:sz w:val="24"/>
          <w:szCs w:val="24"/>
        </w:rPr>
        <w:t>40% of survival victims suffering permanent disability, 20% requiring institutional care 3 months after stroke onset</w:t>
      </w:r>
      <w:r w:rsidR="00A20A16" w:rsidRPr="00741C33">
        <w:rPr>
          <w:sz w:val="24"/>
          <w:szCs w:val="24"/>
          <w:vertAlign w:val="superscript"/>
        </w:rPr>
        <w:t>5</w:t>
      </w:r>
      <w:r w:rsidR="00A20A16" w:rsidRPr="00741C33">
        <w:rPr>
          <w:sz w:val="24"/>
          <w:szCs w:val="24"/>
        </w:rPr>
        <w:t>, and</w:t>
      </w:r>
      <w:r w:rsidR="00D43251" w:rsidRPr="00741C33">
        <w:rPr>
          <w:sz w:val="24"/>
          <w:szCs w:val="24"/>
        </w:rPr>
        <w:t xml:space="preserve"> about a </w:t>
      </w:r>
      <w:r w:rsidR="00104D93" w:rsidRPr="00741C33">
        <w:rPr>
          <w:sz w:val="24"/>
          <w:szCs w:val="24"/>
        </w:rPr>
        <w:t>third of 6</w:t>
      </w:r>
      <w:r w:rsidR="00104D93">
        <w:rPr>
          <w:sz w:val="24"/>
          <w:szCs w:val="24"/>
        </w:rPr>
        <w:t>-month</w:t>
      </w:r>
      <w:r w:rsidR="00D43251" w:rsidRPr="00741C33">
        <w:rPr>
          <w:sz w:val="24"/>
          <w:szCs w:val="24"/>
        </w:rPr>
        <w:t xml:space="preserve"> survivals needing others to help them live through each day</w:t>
      </w:r>
      <w:r w:rsidR="00C17CF9" w:rsidRPr="00741C33">
        <w:rPr>
          <w:sz w:val="24"/>
          <w:szCs w:val="24"/>
          <w:vertAlign w:val="superscript"/>
        </w:rPr>
        <w:t>6</w:t>
      </w:r>
      <w:r w:rsidR="00D43251" w:rsidRPr="00741C33">
        <w:rPr>
          <w:sz w:val="24"/>
          <w:szCs w:val="24"/>
        </w:rPr>
        <w:t xml:space="preserve">. Stroke reportedly also accounts for </w:t>
      </w:r>
      <w:r w:rsidR="009E20EE" w:rsidRPr="00741C33">
        <w:rPr>
          <w:sz w:val="24"/>
          <w:szCs w:val="24"/>
        </w:rPr>
        <w:t xml:space="preserve">the </w:t>
      </w:r>
      <w:r w:rsidR="00D43251" w:rsidRPr="00741C33">
        <w:rPr>
          <w:sz w:val="24"/>
          <w:szCs w:val="24"/>
        </w:rPr>
        <w:t>rising national health expenditures</w:t>
      </w:r>
      <w:r w:rsidR="00C17CF9" w:rsidRPr="00741C33">
        <w:rPr>
          <w:sz w:val="24"/>
          <w:szCs w:val="24"/>
          <w:vertAlign w:val="superscript"/>
        </w:rPr>
        <w:t>7</w:t>
      </w:r>
      <w:r w:rsidR="00D43251" w:rsidRPr="00741C33">
        <w:rPr>
          <w:sz w:val="24"/>
          <w:szCs w:val="24"/>
        </w:rPr>
        <w:t>. Estimates from the American Heart Association has stroke-related costs in the United States at over $50 billion in 2010</w:t>
      </w:r>
      <w:r w:rsidR="00A817B0" w:rsidRPr="00741C33">
        <w:rPr>
          <w:sz w:val="24"/>
          <w:szCs w:val="24"/>
          <w:vertAlign w:val="superscript"/>
        </w:rPr>
        <w:t>8</w:t>
      </w:r>
      <w:r w:rsidR="00D43251" w:rsidRPr="00741C33">
        <w:rPr>
          <w:sz w:val="24"/>
          <w:szCs w:val="24"/>
        </w:rPr>
        <w:t>.</w:t>
      </w:r>
    </w:p>
    <w:p w14:paraId="2C099FCC" w14:textId="77777777" w:rsidR="00D05D7F" w:rsidRPr="00741C33" w:rsidRDefault="00D05D7F" w:rsidP="00D05D7F">
      <w:pPr>
        <w:spacing w:after="0" w:line="240" w:lineRule="auto"/>
        <w:jc w:val="both"/>
        <w:rPr>
          <w:sz w:val="24"/>
          <w:szCs w:val="24"/>
        </w:rPr>
      </w:pPr>
    </w:p>
    <w:p w14:paraId="0844164D" w14:textId="38F07C2B" w:rsidR="004F0231" w:rsidRPr="00741C33" w:rsidRDefault="00365D06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Not only does stroke cause </w:t>
      </w:r>
      <w:r w:rsidR="00A20A16" w:rsidRPr="00741C33">
        <w:rPr>
          <w:sz w:val="24"/>
          <w:szCs w:val="24"/>
        </w:rPr>
        <w:t>individuals’</w:t>
      </w:r>
      <w:r w:rsidRPr="00741C33">
        <w:rPr>
          <w:sz w:val="24"/>
          <w:szCs w:val="24"/>
        </w:rPr>
        <w:t xml:space="preserve"> long-term damages, </w:t>
      </w:r>
      <w:r w:rsidR="001C626A" w:rsidRPr="00741C33">
        <w:rPr>
          <w:sz w:val="24"/>
          <w:szCs w:val="24"/>
        </w:rPr>
        <w:t xml:space="preserve">but </w:t>
      </w:r>
      <w:r w:rsidRPr="00741C33">
        <w:rPr>
          <w:sz w:val="24"/>
          <w:szCs w:val="24"/>
        </w:rPr>
        <w:t>some survivors tend to suffer emotional and behavioral disorders, such as dementia, fatigue, anxiety, depression, delirium, and aggression</w:t>
      </w:r>
      <w:r w:rsidR="00B60157" w:rsidRPr="00741C33">
        <w:rPr>
          <w:sz w:val="24"/>
          <w:szCs w:val="24"/>
          <w:vertAlign w:val="superscript"/>
        </w:rPr>
        <w:t>9</w:t>
      </w:r>
      <w:r w:rsidR="00A97880">
        <w:rPr>
          <w:sz w:val="24"/>
          <w:szCs w:val="24"/>
          <w:vertAlign w:val="superscript"/>
        </w:rPr>
        <w:t>–</w:t>
      </w:r>
      <w:r w:rsidR="00B60157" w:rsidRPr="00741C33">
        <w:rPr>
          <w:sz w:val="24"/>
          <w:szCs w:val="24"/>
          <w:vertAlign w:val="superscript"/>
        </w:rPr>
        <w:t>14</w:t>
      </w:r>
      <w:r w:rsidRPr="00741C33">
        <w:rPr>
          <w:sz w:val="24"/>
          <w:szCs w:val="24"/>
        </w:rPr>
        <w:t>. The most recurrent psychological sequel after a stroke is poststroke depression (PSD), diagnosed in about 40</w:t>
      </w:r>
      <w:r w:rsidR="00A97880">
        <w:rPr>
          <w:sz w:val="24"/>
          <w:szCs w:val="24"/>
        </w:rPr>
        <w:t>%–</w:t>
      </w:r>
      <w:r w:rsidRPr="00741C33">
        <w:rPr>
          <w:sz w:val="24"/>
          <w:szCs w:val="24"/>
        </w:rPr>
        <w:t>50% of survivals</w:t>
      </w:r>
      <w:r w:rsidR="00E17CB1" w:rsidRPr="00741C33">
        <w:rPr>
          <w:sz w:val="24"/>
          <w:szCs w:val="24"/>
          <w:vertAlign w:val="superscript"/>
        </w:rPr>
        <w:t>15</w:t>
      </w:r>
      <w:r w:rsidR="00A97880">
        <w:rPr>
          <w:sz w:val="24"/>
          <w:szCs w:val="24"/>
          <w:vertAlign w:val="superscript"/>
        </w:rPr>
        <w:t>–</w:t>
      </w:r>
      <w:r w:rsidR="00E17CB1" w:rsidRPr="00741C33">
        <w:rPr>
          <w:sz w:val="24"/>
          <w:szCs w:val="24"/>
          <w:vertAlign w:val="superscript"/>
        </w:rPr>
        <w:t>17</w:t>
      </w:r>
      <w:r w:rsidRPr="00741C33">
        <w:rPr>
          <w:sz w:val="24"/>
          <w:szCs w:val="24"/>
        </w:rPr>
        <w:t xml:space="preserve">. Stroke-induced </w:t>
      </w:r>
      <w:r w:rsidR="00A97880">
        <w:rPr>
          <w:sz w:val="24"/>
          <w:szCs w:val="24"/>
        </w:rPr>
        <w:t>depression</w:t>
      </w:r>
      <w:r w:rsidRPr="00741C33">
        <w:rPr>
          <w:sz w:val="24"/>
          <w:szCs w:val="24"/>
        </w:rPr>
        <w:t xml:space="preserve"> results in</w:t>
      </w:r>
      <w:r w:rsidR="006F5E9A" w:rsidRPr="00741C33">
        <w:rPr>
          <w:sz w:val="24"/>
          <w:szCs w:val="24"/>
        </w:rPr>
        <w:t xml:space="preserve"> </w:t>
      </w:r>
      <w:r w:rsidR="00563779" w:rsidRPr="00741C33">
        <w:rPr>
          <w:sz w:val="24"/>
          <w:szCs w:val="24"/>
        </w:rPr>
        <w:t>in</w:t>
      </w:r>
      <w:r w:rsidRPr="00741C33">
        <w:rPr>
          <w:sz w:val="24"/>
          <w:szCs w:val="24"/>
        </w:rPr>
        <w:t>creased morbidity and mortality</w:t>
      </w:r>
      <w:r w:rsidR="00E17186" w:rsidRPr="00741C33">
        <w:rPr>
          <w:sz w:val="24"/>
          <w:szCs w:val="24"/>
          <w:vertAlign w:val="superscript"/>
        </w:rPr>
        <w:t>18</w:t>
      </w:r>
      <w:r w:rsidR="00A97880">
        <w:rPr>
          <w:sz w:val="24"/>
          <w:szCs w:val="24"/>
          <w:vertAlign w:val="superscript"/>
        </w:rPr>
        <w:t>–</w:t>
      </w:r>
      <w:r w:rsidR="00E17186" w:rsidRPr="00741C33">
        <w:rPr>
          <w:sz w:val="24"/>
          <w:szCs w:val="24"/>
          <w:vertAlign w:val="superscript"/>
        </w:rPr>
        <w:t>22</w:t>
      </w:r>
      <w:r w:rsidRPr="00741C33">
        <w:rPr>
          <w:sz w:val="24"/>
          <w:szCs w:val="24"/>
        </w:rPr>
        <w:t>. The pathophysiology of PSD is not known completely, but it is apparently caused by multiple factors and is linked to disability, cognitive impairment, and lesion site</w:t>
      </w:r>
      <w:r w:rsidR="002F2ABF" w:rsidRPr="00741C33">
        <w:rPr>
          <w:sz w:val="24"/>
          <w:szCs w:val="24"/>
          <w:vertAlign w:val="superscript"/>
        </w:rPr>
        <w:t>23</w:t>
      </w:r>
      <w:r w:rsidRPr="00741C33">
        <w:rPr>
          <w:sz w:val="24"/>
          <w:szCs w:val="24"/>
        </w:rPr>
        <w:t>.</w:t>
      </w:r>
    </w:p>
    <w:p w14:paraId="37183C80" w14:textId="77777777" w:rsidR="00D05D7F" w:rsidRPr="00741C33" w:rsidRDefault="00D05D7F" w:rsidP="00D05D7F">
      <w:pPr>
        <w:spacing w:after="0" w:line="240" w:lineRule="auto"/>
        <w:jc w:val="both"/>
        <w:rPr>
          <w:sz w:val="24"/>
          <w:szCs w:val="24"/>
        </w:rPr>
      </w:pPr>
    </w:p>
    <w:p w14:paraId="37D5BAA4" w14:textId="0BEA374F" w:rsidR="00345CD0" w:rsidRPr="00741C33" w:rsidRDefault="00365D06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The rat model of focal brain ischemia, created by MCAO, is the most widespread animal model of stroke</w:t>
      </w:r>
      <w:r w:rsidR="002F2ABF" w:rsidRPr="00741C33">
        <w:rPr>
          <w:sz w:val="24"/>
          <w:szCs w:val="24"/>
          <w:vertAlign w:val="superscript"/>
        </w:rPr>
        <w:t>24</w:t>
      </w:r>
      <w:r w:rsidR="00A97880">
        <w:rPr>
          <w:sz w:val="24"/>
          <w:szCs w:val="24"/>
          <w:vertAlign w:val="superscript"/>
        </w:rPr>
        <w:t>–</w:t>
      </w:r>
      <w:r w:rsidR="002F2ABF" w:rsidRPr="00741C33">
        <w:rPr>
          <w:sz w:val="24"/>
          <w:szCs w:val="24"/>
          <w:vertAlign w:val="superscript"/>
        </w:rPr>
        <w:t>27</w:t>
      </w:r>
      <w:r w:rsidRPr="00741C33">
        <w:rPr>
          <w:sz w:val="24"/>
          <w:szCs w:val="24"/>
        </w:rPr>
        <w:t>.</w:t>
      </w:r>
      <w:r w:rsidR="008B76E0" w:rsidRPr="00741C33">
        <w:rPr>
          <w:sz w:val="24"/>
          <w:szCs w:val="24"/>
        </w:rPr>
        <w:t xml:space="preserve"> </w:t>
      </w:r>
      <w:r w:rsidR="00345CD0" w:rsidRPr="00741C33">
        <w:rPr>
          <w:sz w:val="24"/>
          <w:szCs w:val="24"/>
        </w:rPr>
        <w:t>In demonstrating the induction of PSD in rats by occluding the MCA</w:t>
      </w:r>
      <w:r w:rsidR="001E2B72" w:rsidRPr="00741C33">
        <w:rPr>
          <w:sz w:val="24"/>
          <w:szCs w:val="24"/>
        </w:rPr>
        <w:t xml:space="preserve"> via the ICA</w:t>
      </w:r>
      <w:r w:rsidR="00345CD0" w:rsidRPr="00741C33">
        <w:rPr>
          <w:sz w:val="24"/>
          <w:szCs w:val="24"/>
        </w:rPr>
        <w:t>, techn</w:t>
      </w:r>
      <w:r w:rsidR="00082658" w:rsidRPr="00741C33">
        <w:rPr>
          <w:sz w:val="24"/>
          <w:szCs w:val="24"/>
        </w:rPr>
        <w:t>iques</w:t>
      </w:r>
      <w:r w:rsidR="00345CD0" w:rsidRPr="00741C33">
        <w:rPr>
          <w:sz w:val="24"/>
          <w:szCs w:val="24"/>
        </w:rPr>
        <w:t xml:space="preserve"> that minimize mortality and variability in the MCAO model </w:t>
      </w:r>
      <w:r w:rsidR="00A97880">
        <w:rPr>
          <w:sz w:val="24"/>
          <w:szCs w:val="24"/>
        </w:rPr>
        <w:t>are</w:t>
      </w:r>
      <w:r w:rsidR="00345CD0" w:rsidRPr="00741C33">
        <w:rPr>
          <w:sz w:val="24"/>
          <w:szCs w:val="24"/>
        </w:rPr>
        <w:t xml:space="preserve"> </w:t>
      </w:r>
      <w:r w:rsidR="00082658" w:rsidRPr="00741C33">
        <w:rPr>
          <w:sz w:val="24"/>
          <w:szCs w:val="24"/>
        </w:rPr>
        <w:t>employed</w:t>
      </w:r>
      <w:r w:rsidR="00FC7D6C" w:rsidRPr="00741C33">
        <w:rPr>
          <w:sz w:val="24"/>
          <w:szCs w:val="24"/>
          <w:vertAlign w:val="superscript"/>
        </w:rPr>
        <w:t>2</w:t>
      </w:r>
      <w:r w:rsidR="00727D8D" w:rsidRPr="00741C33">
        <w:rPr>
          <w:sz w:val="24"/>
          <w:szCs w:val="24"/>
          <w:vertAlign w:val="superscript"/>
        </w:rPr>
        <w:t>8</w:t>
      </w:r>
      <w:r w:rsidR="008B76E0" w:rsidRPr="00741C33">
        <w:rPr>
          <w:sz w:val="24"/>
          <w:szCs w:val="24"/>
        </w:rPr>
        <w:t xml:space="preserve">. </w:t>
      </w:r>
    </w:p>
    <w:p w14:paraId="6E9876F3" w14:textId="77777777" w:rsidR="009F6489" w:rsidRPr="00741C33" w:rsidRDefault="009F6489" w:rsidP="006F5E9A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7380C111" w14:textId="63CC3A1B" w:rsidR="00453184" w:rsidRPr="00741C33" w:rsidRDefault="008B76E0" w:rsidP="006F5E9A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The primary objective of this protocol is to </w:t>
      </w:r>
      <w:r w:rsidR="006B3519" w:rsidRPr="00741C33">
        <w:rPr>
          <w:sz w:val="24"/>
          <w:szCs w:val="24"/>
        </w:rPr>
        <w:t>outline the steps for inducing PSD in rats by occluding the MCA</w:t>
      </w:r>
      <w:r w:rsidR="00563779" w:rsidRPr="00741C33">
        <w:rPr>
          <w:sz w:val="24"/>
          <w:szCs w:val="24"/>
        </w:rPr>
        <w:t xml:space="preserve"> via the ICA</w:t>
      </w:r>
      <w:r w:rsidR="00DE5928" w:rsidRPr="00741C33">
        <w:rPr>
          <w:sz w:val="24"/>
          <w:szCs w:val="24"/>
        </w:rPr>
        <w:t>,</w:t>
      </w:r>
      <w:r w:rsidR="006B3519" w:rsidRPr="00741C33">
        <w:rPr>
          <w:sz w:val="24"/>
          <w:szCs w:val="24"/>
        </w:rPr>
        <w:t xml:space="preserve"> </w:t>
      </w:r>
      <w:r w:rsidR="00DE5928" w:rsidRPr="00741C33">
        <w:rPr>
          <w:sz w:val="24"/>
          <w:szCs w:val="24"/>
        </w:rPr>
        <w:t>a</w:t>
      </w:r>
      <w:r w:rsidR="006B3519" w:rsidRPr="00741C33">
        <w:rPr>
          <w:sz w:val="24"/>
          <w:szCs w:val="24"/>
        </w:rPr>
        <w:t xml:space="preserve"> modified model of MCAO, which reduces mortality and </w:t>
      </w:r>
      <w:r w:rsidR="00405A4F" w:rsidRPr="00741C33">
        <w:rPr>
          <w:sz w:val="24"/>
          <w:szCs w:val="24"/>
        </w:rPr>
        <w:t xml:space="preserve">the </w:t>
      </w:r>
      <w:r w:rsidR="006B3519" w:rsidRPr="00741C33">
        <w:rPr>
          <w:sz w:val="24"/>
          <w:szCs w:val="24"/>
        </w:rPr>
        <w:t>outcome</w:t>
      </w:r>
      <w:r w:rsidR="001C626A" w:rsidRPr="00741C33">
        <w:rPr>
          <w:sz w:val="24"/>
          <w:szCs w:val="24"/>
        </w:rPr>
        <w:t xml:space="preserve"> of</w:t>
      </w:r>
      <w:r w:rsidR="006B3519" w:rsidRPr="00741C33">
        <w:rPr>
          <w:sz w:val="24"/>
          <w:szCs w:val="24"/>
        </w:rPr>
        <w:t xml:space="preserve"> variability</w:t>
      </w:r>
      <w:r w:rsidR="00E003A5" w:rsidRPr="00741C33">
        <w:rPr>
          <w:sz w:val="24"/>
          <w:szCs w:val="24"/>
          <w:vertAlign w:val="superscript"/>
        </w:rPr>
        <w:t>28</w:t>
      </w:r>
      <w:r w:rsidR="006B3519" w:rsidRPr="00741C33">
        <w:rPr>
          <w:sz w:val="24"/>
          <w:szCs w:val="24"/>
        </w:rPr>
        <w:t>.</w:t>
      </w:r>
      <w:r w:rsidR="007771B7" w:rsidRPr="00741C33">
        <w:rPr>
          <w:sz w:val="24"/>
          <w:szCs w:val="24"/>
        </w:rPr>
        <w:t xml:space="preserve"> </w:t>
      </w:r>
      <w:r w:rsidR="006B3519" w:rsidRPr="00741C33">
        <w:rPr>
          <w:sz w:val="24"/>
          <w:szCs w:val="24"/>
        </w:rPr>
        <w:t>Specific aim</w:t>
      </w:r>
      <w:r w:rsidR="00A20A16" w:rsidRPr="00741C33">
        <w:rPr>
          <w:sz w:val="24"/>
          <w:szCs w:val="24"/>
        </w:rPr>
        <w:t>s</w:t>
      </w:r>
      <w:r w:rsidR="00936526" w:rsidRPr="00741C33">
        <w:rPr>
          <w:sz w:val="24"/>
          <w:szCs w:val="24"/>
        </w:rPr>
        <w:t xml:space="preserve"> include </w:t>
      </w:r>
      <w:r w:rsidR="00990E34" w:rsidRPr="00741C33">
        <w:rPr>
          <w:sz w:val="24"/>
          <w:szCs w:val="24"/>
        </w:rPr>
        <w:t xml:space="preserve">performing </w:t>
      </w:r>
      <w:r w:rsidR="006F5E9A" w:rsidRPr="00741C33">
        <w:rPr>
          <w:sz w:val="24"/>
          <w:szCs w:val="24"/>
        </w:rPr>
        <w:t>n</w:t>
      </w:r>
      <w:r w:rsidR="009F6489" w:rsidRPr="00741C33">
        <w:rPr>
          <w:sz w:val="24"/>
          <w:szCs w:val="24"/>
        </w:rPr>
        <w:t>eurological</w:t>
      </w:r>
      <w:r w:rsidR="006B3519" w:rsidRPr="00741C33">
        <w:rPr>
          <w:sz w:val="24"/>
          <w:szCs w:val="24"/>
        </w:rPr>
        <w:t xml:space="preserve"> and histological examination</w:t>
      </w:r>
      <w:r w:rsidR="00C86A7B" w:rsidRPr="00741C33">
        <w:rPr>
          <w:sz w:val="24"/>
          <w:szCs w:val="24"/>
        </w:rPr>
        <w:t>s</w:t>
      </w:r>
      <w:r w:rsidR="006B3519" w:rsidRPr="00741C33">
        <w:rPr>
          <w:sz w:val="24"/>
          <w:szCs w:val="24"/>
        </w:rPr>
        <w:t xml:space="preserve"> (determining the </w:t>
      </w:r>
      <w:r w:rsidR="00A97880" w:rsidRPr="00741C33">
        <w:rPr>
          <w:sz w:val="24"/>
          <w:szCs w:val="24"/>
        </w:rPr>
        <w:t>neurological severity score</w:t>
      </w:r>
      <w:r w:rsidR="00A97880">
        <w:rPr>
          <w:sz w:val="24"/>
          <w:szCs w:val="24"/>
        </w:rPr>
        <w:t xml:space="preserve"> [NSS]</w:t>
      </w:r>
      <w:r w:rsidR="006B3519" w:rsidRPr="00741C33">
        <w:rPr>
          <w:sz w:val="24"/>
          <w:szCs w:val="24"/>
        </w:rPr>
        <w:t xml:space="preserve">, </w:t>
      </w:r>
      <w:r w:rsidR="004E392A" w:rsidRPr="00741C33">
        <w:rPr>
          <w:sz w:val="24"/>
          <w:szCs w:val="24"/>
        </w:rPr>
        <w:t xml:space="preserve">the </w:t>
      </w:r>
      <w:r w:rsidR="006B3519" w:rsidRPr="00741C33">
        <w:rPr>
          <w:sz w:val="24"/>
          <w:szCs w:val="24"/>
        </w:rPr>
        <w:t xml:space="preserve">volume of the infarction zone, and </w:t>
      </w:r>
      <w:r w:rsidR="00A97880" w:rsidRPr="00741C33">
        <w:rPr>
          <w:sz w:val="24"/>
          <w:szCs w:val="24"/>
        </w:rPr>
        <w:t>brain edema</w:t>
      </w:r>
      <w:r w:rsidR="006B3519" w:rsidRPr="00741C33">
        <w:rPr>
          <w:sz w:val="24"/>
          <w:szCs w:val="24"/>
        </w:rPr>
        <w:t>) to verify the efficacy of MCAO</w:t>
      </w:r>
      <w:r w:rsidR="00936526" w:rsidRPr="00741C33">
        <w:rPr>
          <w:sz w:val="24"/>
          <w:szCs w:val="24"/>
        </w:rPr>
        <w:t xml:space="preserve"> </w:t>
      </w:r>
      <w:r w:rsidR="0012579D" w:rsidRPr="00741C33">
        <w:rPr>
          <w:sz w:val="24"/>
          <w:szCs w:val="24"/>
        </w:rPr>
        <w:t>and</w:t>
      </w:r>
      <w:r w:rsidR="0012579D" w:rsidRPr="00741C33" w:rsidDel="00914348">
        <w:rPr>
          <w:sz w:val="24"/>
          <w:szCs w:val="24"/>
        </w:rPr>
        <w:t xml:space="preserve"> </w:t>
      </w:r>
      <w:r w:rsidR="006F5E9A" w:rsidRPr="00741C33">
        <w:rPr>
          <w:sz w:val="24"/>
          <w:szCs w:val="24"/>
        </w:rPr>
        <w:t>u</w:t>
      </w:r>
      <w:r w:rsidR="009F6489" w:rsidRPr="00741C33">
        <w:rPr>
          <w:sz w:val="24"/>
          <w:szCs w:val="24"/>
        </w:rPr>
        <w:t>sing</w:t>
      </w:r>
      <w:r w:rsidR="00453184" w:rsidRPr="00741C33">
        <w:rPr>
          <w:sz w:val="24"/>
          <w:szCs w:val="24"/>
        </w:rPr>
        <w:t xml:space="preserve"> behavioral tests to examine the influence of </w:t>
      </w:r>
      <w:r w:rsidR="00AB3394" w:rsidRPr="00741C33">
        <w:rPr>
          <w:sz w:val="24"/>
          <w:szCs w:val="24"/>
        </w:rPr>
        <w:t>th</w:t>
      </w:r>
      <w:r w:rsidR="00936526" w:rsidRPr="00741C33">
        <w:rPr>
          <w:sz w:val="24"/>
          <w:szCs w:val="24"/>
        </w:rPr>
        <w:t>is</w:t>
      </w:r>
      <w:r w:rsidR="00AB3394" w:rsidRPr="00741C33">
        <w:rPr>
          <w:sz w:val="24"/>
          <w:szCs w:val="24"/>
        </w:rPr>
        <w:t xml:space="preserve"> </w:t>
      </w:r>
      <w:r w:rsidR="00453184" w:rsidRPr="00741C33">
        <w:rPr>
          <w:sz w:val="24"/>
          <w:szCs w:val="24"/>
        </w:rPr>
        <w:t>MCAO</w:t>
      </w:r>
      <w:r w:rsidR="00AB3394" w:rsidRPr="00741C33">
        <w:rPr>
          <w:sz w:val="24"/>
          <w:szCs w:val="24"/>
        </w:rPr>
        <w:t xml:space="preserve"> procedure</w:t>
      </w:r>
      <w:r w:rsidR="00453184" w:rsidRPr="00741C33">
        <w:rPr>
          <w:sz w:val="24"/>
          <w:szCs w:val="24"/>
        </w:rPr>
        <w:t xml:space="preserve"> on the development of emotional disorders, mainly PSD</w:t>
      </w:r>
      <w:r w:rsidR="00580C8F" w:rsidRPr="00741C33">
        <w:rPr>
          <w:sz w:val="24"/>
          <w:szCs w:val="24"/>
        </w:rPr>
        <w:t>.</w:t>
      </w:r>
    </w:p>
    <w:p w14:paraId="2D7B923A" w14:textId="77777777" w:rsidR="00D43251" w:rsidRPr="00741C33" w:rsidRDefault="00D43251" w:rsidP="00D05D7F">
      <w:pPr>
        <w:spacing w:after="0" w:line="240" w:lineRule="auto"/>
        <w:jc w:val="both"/>
        <w:rPr>
          <w:sz w:val="24"/>
          <w:szCs w:val="24"/>
        </w:rPr>
      </w:pPr>
    </w:p>
    <w:p w14:paraId="78A58805" w14:textId="2CDE176B" w:rsidR="009516F4" w:rsidRPr="00741C33" w:rsidRDefault="00813047" w:rsidP="00D05D7F">
      <w:pPr>
        <w:spacing w:after="0" w:line="240" w:lineRule="auto"/>
        <w:jc w:val="both"/>
        <w:rPr>
          <w:b/>
          <w:sz w:val="24"/>
          <w:szCs w:val="24"/>
        </w:rPr>
      </w:pPr>
      <w:bookmarkStart w:id="4" w:name="Protocol"/>
      <w:bookmarkStart w:id="5" w:name="_Hlk531945805"/>
      <w:r w:rsidRPr="00741C33">
        <w:rPr>
          <w:rFonts w:ascii="Calibri" w:eastAsia="Times New Roman" w:hAnsi="Calibri" w:cs="Calibri"/>
          <w:b/>
          <w:color w:val="000000"/>
          <w:sz w:val="24"/>
          <w:szCs w:val="24"/>
        </w:rPr>
        <w:t>PROTOCOL</w:t>
      </w:r>
      <w:bookmarkEnd w:id="4"/>
      <w:r w:rsidR="00A97880">
        <w:rPr>
          <w:b/>
          <w:sz w:val="24"/>
          <w:szCs w:val="24"/>
        </w:rPr>
        <w:t>:</w:t>
      </w:r>
    </w:p>
    <w:p w14:paraId="01601691" w14:textId="40F69B8A" w:rsidR="009516F4" w:rsidRPr="00741C33" w:rsidRDefault="003A7AFE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The Animal Care Committee of </w:t>
      </w:r>
      <w:r w:rsidR="008D1BA7" w:rsidRPr="00741C33">
        <w:rPr>
          <w:sz w:val="24"/>
          <w:szCs w:val="24"/>
        </w:rPr>
        <w:t xml:space="preserve">the </w:t>
      </w:r>
      <w:r w:rsidRPr="00741C33">
        <w:rPr>
          <w:sz w:val="24"/>
          <w:szCs w:val="24"/>
        </w:rPr>
        <w:t>Ben-Gurion University of the Negev, Israel approved all</w:t>
      </w:r>
      <w:r w:rsidR="009516F4" w:rsidRPr="00741C33">
        <w:rPr>
          <w:sz w:val="24"/>
          <w:szCs w:val="24"/>
        </w:rPr>
        <w:t xml:space="preserve"> treatment and testing procedures </w:t>
      </w:r>
      <w:r w:rsidRPr="00741C33">
        <w:rPr>
          <w:sz w:val="24"/>
          <w:szCs w:val="24"/>
        </w:rPr>
        <w:t>used in this protocol</w:t>
      </w:r>
      <w:r w:rsidR="009516F4" w:rsidRPr="00741C33">
        <w:rPr>
          <w:sz w:val="24"/>
          <w:szCs w:val="24"/>
        </w:rPr>
        <w:t>.</w:t>
      </w:r>
    </w:p>
    <w:p w14:paraId="5E4E57C5" w14:textId="77777777" w:rsidR="00A20A16" w:rsidRPr="00741C33" w:rsidRDefault="00A20A16" w:rsidP="00D05D7F">
      <w:pPr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14:paraId="7E8A0904" w14:textId="5F353624" w:rsidR="00D511F8" w:rsidRPr="00741C33" w:rsidRDefault="00E44552" w:rsidP="00D05D7F">
      <w:pPr>
        <w:spacing w:after="0" w:line="240" w:lineRule="auto"/>
        <w:jc w:val="both"/>
        <w:rPr>
          <w:b/>
          <w:sz w:val="24"/>
          <w:szCs w:val="24"/>
          <w:highlight w:val="yellow"/>
        </w:rPr>
      </w:pPr>
      <w:r w:rsidRPr="00741C33">
        <w:rPr>
          <w:b/>
          <w:sz w:val="24"/>
          <w:szCs w:val="24"/>
          <w:highlight w:val="yellow"/>
        </w:rPr>
        <w:t xml:space="preserve">1. </w:t>
      </w:r>
      <w:r w:rsidR="00D511F8" w:rsidRPr="00741C33">
        <w:rPr>
          <w:b/>
          <w:sz w:val="24"/>
          <w:szCs w:val="24"/>
          <w:highlight w:val="yellow"/>
        </w:rPr>
        <w:t>Prepar</w:t>
      </w:r>
      <w:r w:rsidR="00A97880">
        <w:rPr>
          <w:b/>
          <w:sz w:val="24"/>
          <w:szCs w:val="24"/>
          <w:highlight w:val="yellow"/>
        </w:rPr>
        <w:t>ation of</w:t>
      </w:r>
      <w:r w:rsidR="00D511F8" w:rsidRPr="00741C33">
        <w:rPr>
          <w:b/>
          <w:sz w:val="24"/>
          <w:szCs w:val="24"/>
          <w:highlight w:val="yellow"/>
        </w:rPr>
        <w:t xml:space="preserve"> </w:t>
      </w:r>
      <w:r w:rsidR="00A97880" w:rsidRPr="00741C33">
        <w:rPr>
          <w:b/>
          <w:sz w:val="24"/>
          <w:szCs w:val="24"/>
          <w:highlight w:val="yellow"/>
        </w:rPr>
        <w:t>rats for the experimental procedure</w:t>
      </w:r>
    </w:p>
    <w:p w14:paraId="1088CBB4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AFB6592" w14:textId="7C3397D0" w:rsidR="00D511F8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262981" w:rsidRPr="00741C33">
        <w:rPr>
          <w:sz w:val="24"/>
          <w:szCs w:val="24"/>
        </w:rPr>
        <w:t xml:space="preserve"> Select adult male Sprague-Dawley rats weighing </w:t>
      </w:r>
      <w:r w:rsidR="00D76F9B" w:rsidRPr="00741C33">
        <w:rPr>
          <w:sz w:val="24"/>
          <w:szCs w:val="24"/>
        </w:rPr>
        <w:t>300</w:t>
      </w:r>
      <w:r w:rsidR="00540BC3">
        <w:rPr>
          <w:sz w:val="24"/>
          <w:szCs w:val="24"/>
        </w:rPr>
        <w:t>–</w:t>
      </w:r>
      <w:r w:rsidR="00D76F9B" w:rsidRPr="00741C33">
        <w:rPr>
          <w:sz w:val="24"/>
          <w:szCs w:val="24"/>
        </w:rPr>
        <w:t xml:space="preserve">350 </w:t>
      </w:r>
      <w:r w:rsidR="00262981" w:rsidRPr="00741C33">
        <w:rPr>
          <w:sz w:val="24"/>
          <w:szCs w:val="24"/>
        </w:rPr>
        <w:t>g.</w:t>
      </w:r>
    </w:p>
    <w:p w14:paraId="4974802F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5666584" w14:textId="22D851AD" w:rsidR="00262981" w:rsidRPr="00741C33" w:rsidRDefault="00493E25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1</w:t>
      </w:r>
      <w:r w:rsidR="00262981" w:rsidRPr="00741C33">
        <w:rPr>
          <w:sz w:val="24"/>
          <w:szCs w:val="24"/>
          <w:highlight w:val="yellow"/>
        </w:rPr>
        <w:t>.</w:t>
      </w:r>
      <w:r w:rsidR="006420F3" w:rsidRPr="00741C33">
        <w:rPr>
          <w:sz w:val="24"/>
          <w:szCs w:val="24"/>
          <w:highlight w:val="yellow"/>
        </w:rPr>
        <w:t>1.</w:t>
      </w:r>
      <w:r w:rsidR="00262981" w:rsidRPr="00741C33">
        <w:rPr>
          <w:sz w:val="24"/>
          <w:szCs w:val="24"/>
          <w:highlight w:val="yellow"/>
        </w:rPr>
        <w:t xml:space="preserve"> House the rats, four per cage, in a vivarium </w:t>
      </w:r>
      <w:r w:rsidR="004D2BA4" w:rsidRPr="00741C33">
        <w:rPr>
          <w:sz w:val="24"/>
          <w:szCs w:val="24"/>
          <w:highlight w:val="yellow"/>
        </w:rPr>
        <w:t>at 22</w:t>
      </w:r>
      <w:r w:rsidR="00E06250" w:rsidRPr="00741C33">
        <w:rPr>
          <w:sz w:val="24"/>
          <w:szCs w:val="24"/>
          <w:highlight w:val="yellow"/>
        </w:rPr>
        <w:t xml:space="preserve"> </w:t>
      </w:r>
      <w:r w:rsidR="00883DE6" w:rsidRPr="00741C33">
        <w:rPr>
          <w:rFonts w:cstheme="minorHAnsi"/>
          <w:sz w:val="24"/>
          <w:szCs w:val="24"/>
          <w:highlight w:val="yellow"/>
        </w:rPr>
        <w:t>°</w:t>
      </w:r>
      <w:r w:rsidR="004D2BA4" w:rsidRPr="00741C33">
        <w:rPr>
          <w:sz w:val="24"/>
          <w:szCs w:val="24"/>
          <w:highlight w:val="yellow"/>
        </w:rPr>
        <w:t>C</w:t>
      </w:r>
      <w:r w:rsidR="00540BC3">
        <w:rPr>
          <w:sz w:val="24"/>
          <w:szCs w:val="24"/>
          <w:highlight w:val="yellow"/>
        </w:rPr>
        <w:t xml:space="preserve"> and</w:t>
      </w:r>
      <w:r w:rsidR="000802D0" w:rsidRPr="00741C33">
        <w:rPr>
          <w:sz w:val="24"/>
          <w:szCs w:val="24"/>
          <w:highlight w:val="yellow"/>
        </w:rPr>
        <w:t xml:space="preserve"> 40% humidity</w:t>
      </w:r>
      <w:r w:rsidR="00E471E7" w:rsidRPr="00741C33">
        <w:rPr>
          <w:sz w:val="24"/>
          <w:szCs w:val="24"/>
          <w:highlight w:val="yellow"/>
        </w:rPr>
        <w:t>,</w:t>
      </w:r>
      <w:r w:rsidR="00262981" w:rsidRPr="00741C33">
        <w:rPr>
          <w:sz w:val="24"/>
          <w:szCs w:val="24"/>
          <w:highlight w:val="yellow"/>
        </w:rPr>
        <w:t xml:space="preserve"> </w:t>
      </w:r>
      <w:r w:rsidR="00540BC3">
        <w:rPr>
          <w:sz w:val="24"/>
          <w:szCs w:val="24"/>
          <w:highlight w:val="yellow"/>
        </w:rPr>
        <w:t>with</w:t>
      </w:r>
      <w:r w:rsidR="00262981" w:rsidRPr="00741C33">
        <w:rPr>
          <w:sz w:val="24"/>
          <w:szCs w:val="24"/>
          <w:highlight w:val="yellow"/>
        </w:rPr>
        <w:t xml:space="preserve"> a reversed 12</w:t>
      </w:r>
      <w:r w:rsidR="00540BC3">
        <w:rPr>
          <w:sz w:val="24"/>
          <w:szCs w:val="24"/>
          <w:highlight w:val="yellow"/>
        </w:rPr>
        <w:t xml:space="preserve"> </w:t>
      </w:r>
      <w:r w:rsidR="00262981" w:rsidRPr="00741C33">
        <w:rPr>
          <w:sz w:val="24"/>
          <w:szCs w:val="24"/>
          <w:highlight w:val="yellow"/>
        </w:rPr>
        <w:t>h light/dark cycle (lights off at 8:00 a.m.)</w:t>
      </w:r>
      <w:r w:rsidR="00540BC3">
        <w:rPr>
          <w:sz w:val="24"/>
          <w:szCs w:val="24"/>
          <w:highlight w:val="yellow"/>
        </w:rPr>
        <w:t xml:space="preserve"> and</w:t>
      </w:r>
      <w:r w:rsidR="00262981" w:rsidRPr="00741C33">
        <w:rPr>
          <w:sz w:val="24"/>
          <w:szCs w:val="24"/>
          <w:highlight w:val="yellow"/>
        </w:rPr>
        <w:t xml:space="preserve"> unlimited access to food and water.</w:t>
      </w:r>
    </w:p>
    <w:p w14:paraId="145135A6" w14:textId="77777777" w:rsidR="00883DE6" w:rsidRPr="00741C33" w:rsidRDefault="00883DE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A83D9BB" w14:textId="5FC21D82" w:rsidR="00262981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1.</w:t>
      </w:r>
      <w:r w:rsidR="00493E25" w:rsidRPr="00741C33">
        <w:rPr>
          <w:sz w:val="24"/>
          <w:szCs w:val="24"/>
          <w:highlight w:val="yellow"/>
        </w:rPr>
        <w:t>2</w:t>
      </w:r>
      <w:r w:rsidR="00262981" w:rsidRPr="00741C33">
        <w:rPr>
          <w:sz w:val="24"/>
          <w:szCs w:val="24"/>
          <w:highlight w:val="yellow"/>
        </w:rPr>
        <w:t xml:space="preserve">. </w:t>
      </w:r>
      <w:r w:rsidR="00035390" w:rsidRPr="00741C33">
        <w:rPr>
          <w:sz w:val="24"/>
          <w:szCs w:val="24"/>
          <w:highlight w:val="yellow"/>
        </w:rPr>
        <w:t>R</w:t>
      </w:r>
      <w:r w:rsidR="000E5CB6" w:rsidRPr="00741C33">
        <w:rPr>
          <w:sz w:val="24"/>
          <w:szCs w:val="24"/>
          <w:highlight w:val="yellow"/>
        </w:rPr>
        <w:t xml:space="preserve">andomly assign </w:t>
      </w:r>
      <w:r w:rsidR="00540BC3">
        <w:rPr>
          <w:sz w:val="24"/>
          <w:szCs w:val="24"/>
          <w:highlight w:val="yellow"/>
        </w:rPr>
        <w:t xml:space="preserve">the </w:t>
      </w:r>
      <w:r w:rsidR="000E5CB6" w:rsidRPr="00741C33">
        <w:rPr>
          <w:sz w:val="24"/>
          <w:szCs w:val="24"/>
          <w:highlight w:val="yellow"/>
        </w:rPr>
        <w:t xml:space="preserve">rats to </w:t>
      </w:r>
      <w:r w:rsidR="00FB61F4" w:rsidRPr="00741C33">
        <w:rPr>
          <w:sz w:val="24"/>
          <w:szCs w:val="24"/>
          <w:highlight w:val="yellow"/>
        </w:rPr>
        <w:t>t</w:t>
      </w:r>
      <w:r w:rsidR="00147C00" w:rsidRPr="00741C33">
        <w:rPr>
          <w:sz w:val="24"/>
          <w:szCs w:val="24"/>
          <w:highlight w:val="yellow"/>
        </w:rPr>
        <w:t>wo</w:t>
      </w:r>
      <w:r w:rsidR="00FB61F4" w:rsidRPr="00741C33">
        <w:rPr>
          <w:sz w:val="24"/>
          <w:szCs w:val="24"/>
          <w:highlight w:val="yellow"/>
        </w:rPr>
        <w:t xml:space="preserve"> </w:t>
      </w:r>
      <w:r w:rsidR="000E5CB6" w:rsidRPr="00741C33">
        <w:rPr>
          <w:sz w:val="24"/>
          <w:szCs w:val="24"/>
          <w:highlight w:val="yellow"/>
        </w:rPr>
        <w:t>groups</w:t>
      </w:r>
      <w:r w:rsidR="00540BC3">
        <w:rPr>
          <w:sz w:val="24"/>
          <w:szCs w:val="24"/>
          <w:highlight w:val="yellow"/>
        </w:rPr>
        <w:t>, namely an</w:t>
      </w:r>
      <w:r w:rsidR="000E5CB6" w:rsidRPr="00741C33">
        <w:rPr>
          <w:sz w:val="24"/>
          <w:szCs w:val="24"/>
          <w:highlight w:val="yellow"/>
        </w:rPr>
        <w:t xml:space="preserve"> MCAO group </w:t>
      </w:r>
      <w:r w:rsidR="00EC16BB" w:rsidRPr="00741C33">
        <w:rPr>
          <w:sz w:val="24"/>
          <w:szCs w:val="24"/>
          <w:highlight w:val="yellow"/>
        </w:rPr>
        <w:t>(</w:t>
      </w:r>
      <w:r w:rsidR="00EC16BB" w:rsidRPr="00104D93">
        <w:rPr>
          <w:i/>
          <w:sz w:val="24"/>
          <w:szCs w:val="24"/>
          <w:highlight w:val="yellow"/>
        </w:rPr>
        <w:t>N</w:t>
      </w:r>
      <w:r w:rsidR="00EC16BB" w:rsidRPr="00741C33">
        <w:rPr>
          <w:sz w:val="24"/>
          <w:szCs w:val="24"/>
          <w:highlight w:val="yellow"/>
        </w:rPr>
        <w:t xml:space="preserve"> = </w:t>
      </w:r>
      <w:r w:rsidR="00611706" w:rsidRPr="00741C33">
        <w:rPr>
          <w:sz w:val="24"/>
          <w:szCs w:val="24"/>
          <w:highlight w:val="yellow"/>
        </w:rPr>
        <w:t>2</w:t>
      </w:r>
      <w:r w:rsidR="00147C00" w:rsidRPr="00741C33">
        <w:rPr>
          <w:sz w:val="24"/>
          <w:szCs w:val="24"/>
          <w:highlight w:val="yellow"/>
        </w:rPr>
        <w:t>4</w:t>
      </w:r>
      <w:r w:rsidR="00EC16BB" w:rsidRPr="00741C33">
        <w:rPr>
          <w:sz w:val="24"/>
          <w:szCs w:val="24"/>
          <w:highlight w:val="yellow"/>
        </w:rPr>
        <w:t>)</w:t>
      </w:r>
      <w:r w:rsidR="00FB61F4" w:rsidRPr="00741C33">
        <w:rPr>
          <w:sz w:val="24"/>
          <w:szCs w:val="24"/>
          <w:highlight w:val="yellow"/>
        </w:rPr>
        <w:t xml:space="preserve"> </w:t>
      </w:r>
      <w:r w:rsidR="000E5CB6" w:rsidRPr="00741C33">
        <w:rPr>
          <w:sz w:val="24"/>
          <w:szCs w:val="24"/>
          <w:highlight w:val="yellow"/>
        </w:rPr>
        <w:t xml:space="preserve">and </w:t>
      </w:r>
      <w:r w:rsidR="00540BC3">
        <w:rPr>
          <w:sz w:val="24"/>
          <w:szCs w:val="24"/>
          <w:highlight w:val="yellow"/>
        </w:rPr>
        <w:t xml:space="preserve">a </w:t>
      </w:r>
      <w:r w:rsidR="000E5CB6" w:rsidRPr="00741C33">
        <w:rPr>
          <w:sz w:val="24"/>
          <w:szCs w:val="24"/>
          <w:highlight w:val="yellow"/>
        </w:rPr>
        <w:t>Sham group</w:t>
      </w:r>
      <w:r w:rsidR="00EC16BB" w:rsidRPr="00741C33">
        <w:rPr>
          <w:sz w:val="24"/>
          <w:szCs w:val="24"/>
          <w:highlight w:val="yellow"/>
        </w:rPr>
        <w:t xml:space="preserve"> (</w:t>
      </w:r>
      <w:r w:rsidR="00EC16BB" w:rsidRPr="00104D93">
        <w:rPr>
          <w:i/>
          <w:sz w:val="24"/>
          <w:szCs w:val="24"/>
          <w:highlight w:val="yellow"/>
        </w:rPr>
        <w:t>N</w:t>
      </w:r>
      <w:r w:rsidR="00EC16BB" w:rsidRPr="00741C33">
        <w:rPr>
          <w:sz w:val="24"/>
          <w:szCs w:val="24"/>
          <w:highlight w:val="yellow"/>
        </w:rPr>
        <w:t xml:space="preserve"> = </w:t>
      </w:r>
      <w:r w:rsidR="00147C00" w:rsidRPr="00741C33">
        <w:rPr>
          <w:sz w:val="24"/>
          <w:szCs w:val="24"/>
          <w:highlight w:val="yellow"/>
        </w:rPr>
        <w:t>19</w:t>
      </w:r>
      <w:r w:rsidR="00EC16BB" w:rsidRPr="00741C33">
        <w:rPr>
          <w:sz w:val="24"/>
          <w:szCs w:val="24"/>
          <w:highlight w:val="yellow"/>
        </w:rPr>
        <w:t>)</w:t>
      </w:r>
      <w:r w:rsidR="000E5CB6" w:rsidRPr="00741C33">
        <w:rPr>
          <w:sz w:val="24"/>
          <w:szCs w:val="24"/>
          <w:highlight w:val="yellow"/>
        </w:rPr>
        <w:t>.</w:t>
      </w:r>
    </w:p>
    <w:p w14:paraId="7F4485CA" w14:textId="77777777" w:rsidR="00035390" w:rsidRPr="00741C33" w:rsidRDefault="0003539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2CD92B1" w14:textId="34F2DEE4" w:rsidR="00035390" w:rsidRPr="00741C33" w:rsidRDefault="00E44552" w:rsidP="00D05D7F">
      <w:pPr>
        <w:spacing w:after="0" w:line="240" w:lineRule="auto"/>
        <w:jc w:val="both"/>
        <w:rPr>
          <w:b/>
          <w:sz w:val="24"/>
          <w:szCs w:val="24"/>
          <w:highlight w:val="yellow"/>
        </w:rPr>
      </w:pPr>
      <w:r w:rsidRPr="00741C33">
        <w:rPr>
          <w:b/>
          <w:sz w:val="24"/>
          <w:szCs w:val="24"/>
          <w:highlight w:val="yellow"/>
        </w:rPr>
        <w:t>2. P</w:t>
      </w:r>
      <w:r w:rsidR="00FE154A" w:rsidRPr="00741C33">
        <w:rPr>
          <w:b/>
          <w:sz w:val="24"/>
          <w:szCs w:val="24"/>
          <w:highlight w:val="yellow"/>
        </w:rPr>
        <w:t>r</w:t>
      </w:r>
      <w:r w:rsidRPr="00741C33">
        <w:rPr>
          <w:b/>
          <w:sz w:val="24"/>
          <w:szCs w:val="24"/>
          <w:highlight w:val="yellow"/>
        </w:rPr>
        <w:t>epar</w:t>
      </w:r>
      <w:r w:rsidR="00A97880">
        <w:rPr>
          <w:b/>
          <w:sz w:val="24"/>
          <w:szCs w:val="24"/>
          <w:highlight w:val="yellow"/>
        </w:rPr>
        <w:t>ation of</w:t>
      </w:r>
      <w:r w:rsidR="00A97880" w:rsidRPr="00741C33">
        <w:rPr>
          <w:b/>
          <w:sz w:val="24"/>
          <w:szCs w:val="24"/>
          <w:highlight w:val="yellow"/>
        </w:rPr>
        <w:t xml:space="preserve"> rats for surgery</w:t>
      </w:r>
    </w:p>
    <w:p w14:paraId="6A3E92E1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D95A278" w14:textId="645DA26C" w:rsidR="007F36A0" w:rsidRPr="00741C33" w:rsidRDefault="005263EB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2.1. </w:t>
      </w:r>
      <w:r w:rsidR="00E06250" w:rsidRPr="00741C33">
        <w:rPr>
          <w:sz w:val="24"/>
          <w:szCs w:val="24"/>
        </w:rPr>
        <w:t xml:space="preserve">To prepare </w:t>
      </w:r>
      <w:r w:rsidR="00540BC3">
        <w:rPr>
          <w:sz w:val="24"/>
          <w:szCs w:val="24"/>
        </w:rPr>
        <w:t xml:space="preserve">the </w:t>
      </w:r>
      <w:r w:rsidR="00E06250" w:rsidRPr="00741C33">
        <w:rPr>
          <w:sz w:val="24"/>
          <w:szCs w:val="24"/>
        </w:rPr>
        <w:t>rats for the modified MCAO procedure, a</w:t>
      </w:r>
      <w:r w:rsidR="002F4B12" w:rsidRPr="00741C33">
        <w:rPr>
          <w:sz w:val="24"/>
          <w:szCs w:val="24"/>
        </w:rPr>
        <w:t>nesthetize</w:t>
      </w:r>
      <w:r w:rsidR="00F3356B" w:rsidRPr="00741C33">
        <w:rPr>
          <w:sz w:val="24"/>
          <w:szCs w:val="24"/>
        </w:rPr>
        <w:t xml:space="preserve"> </w:t>
      </w:r>
      <w:r w:rsidR="007F36A0" w:rsidRPr="00741C33">
        <w:rPr>
          <w:sz w:val="24"/>
          <w:szCs w:val="24"/>
        </w:rPr>
        <w:t>each</w:t>
      </w:r>
      <w:r w:rsidR="00F3356B" w:rsidRPr="00741C33">
        <w:rPr>
          <w:sz w:val="24"/>
          <w:szCs w:val="24"/>
        </w:rPr>
        <w:t xml:space="preserve"> rat </w:t>
      </w:r>
      <w:r w:rsidR="00AA508A" w:rsidRPr="00741C33">
        <w:rPr>
          <w:sz w:val="24"/>
          <w:szCs w:val="24"/>
        </w:rPr>
        <w:t xml:space="preserve">for </w:t>
      </w:r>
      <w:r w:rsidR="00147C00" w:rsidRPr="00741C33">
        <w:rPr>
          <w:sz w:val="24"/>
          <w:szCs w:val="24"/>
        </w:rPr>
        <w:t xml:space="preserve">30 </w:t>
      </w:r>
      <w:r w:rsidR="00AA508A" w:rsidRPr="00741C33">
        <w:rPr>
          <w:sz w:val="24"/>
          <w:szCs w:val="24"/>
        </w:rPr>
        <w:t xml:space="preserve">min </w:t>
      </w:r>
      <w:r w:rsidR="00F3356B" w:rsidRPr="00741C33">
        <w:rPr>
          <w:sz w:val="24"/>
          <w:szCs w:val="24"/>
        </w:rPr>
        <w:t>with a mixture of isoflurane (4% for induction, 2% for surgery, and 1.3% for maintenance)</w:t>
      </w:r>
      <w:r w:rsidR="00AA508A" w:rsidRPr="00741C33">
        <w:rPr>
          <w:sz w:val="24"/>
          <w:szCs w:val="24"/>
        </w:rPr>
        <w:t xml:space="preserve"> in 24% oxygen (2 L/</w:t>
      </w:r>
      <w:r w:rsidR="007F36A0" w:rsidRPr="00741C33">
        <w:rPr>
          <w:sz w:val="24"/>
          <w:szCs w:val="24"/>
        </w:rPr>
        <w:t>min</w:t>
      </w:r>
      <w:r w:rsidR="003903F7" w:rsidRPr="00741C33">
        <w:rPr>
          <w:sz w:val="24"/>
          <w:szCs w:val="24"/>
        </w:rPr>
        <w:t xml:space="preserve">) </w:t>
      </w:r>
      <w:r w:rsidR="00DA1357" w:rsidRPr="00741C33">
        <w:rPr>
          <w:sz w:val="24"/>
          <w:szCs w:val="24"/>
        </w:rPr>
        <w:t xml:space="preserve">in an induction chamber </w:t>
      </w:r>
      <w:r w:rsidR="004E6063" w:rsidRPr="00741C33">
        <w:rPr>
          <w:sz w:val="24"/>
          <w:szCs w:val="24"/>
        </w:rPr>
        <w:t>and</w:t>
      </w:r>
      <w:r w:rsidR="007F36A0" w:rsidRPr="00741C33">
        <w:rPr>
          <w:sz w:val="24"/>
          <w:szCs w:val="24"/>
        </w:rPr>
        <w:t xml:space="preserve"> allow </w:t>
      </w:r>
      <w:r w:rsidR="004E6063" w:rsidRPr="00741C33">
        <w:rPr>
          <w:sz w:val="24"/>
          <w:szCs w:val="24"/>
        </w:rPr>
        <w:t xml:space="preserve">it </w:t>
      </w:r>
      <w:r w:rsidR="007F36A0" w:rsidRPr="00741C33">
        <w:rPr>
          <w:sz w:val="24"/>
          <w:szCs w:val="24"/>
        </w:rPr>
        <w:t>to breathe spontaneously</w:t>
      </w:r>
      <w:r w:rsidR="00D51D9E" w:rsidRPr="00741C33">
        <w:rPr>
          <w:sz w:val="24"/>
          <w:szCs w:val="24"/>
          <w:vertAlign w:val="superscript"/>
        </w:rPr>
        <w:t>29</w:t>
      </w:r>
      <w:r w:rsidR="00540BC3">
        <w:rPr>
          <w:sz w:val="24"/>
          <w:szCs w:val="24"/>
          <w:vertAlign w:val="superscript"/>
        </w:rPr>
        <w:t>–</w:t>
      </w:r>
      <w:r w:rsidR="00870C02" w:rsidRPr="00741C33">
        <w:rPr>
          <w:sz w:val="24"/>
          <w:szCs w:val="24"/>
          <w:vertAlign w:val="superscript"/>
        </w:rPr>
        <w:t>30</w:t>
      </w:r>
      <w:r w:rsidR="007F36A0" w:rsidRPr="00741C33">
        <w:rPr>
          <w:sz w:val="24"/>
          <w:szCs w:val="24"/>
        </w:rPr>
        <w:t>.</w:t>
      </w:r>
    </w:p>
    <w:p w14:paraId="7086C289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CE2062A" w14:textId="772D0204" w:rsidR="007F36A0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8F7151" w:rsidRPr="00741C33">
        <w:rPr>
          <w:sz w:val="24"/>
          <w:szCs w:val="24"/>
        </w:rPr>
        <w:t xml:space="preserve"> </w:t>
      </w:r>
      <w:r w:rsidR="009B0B6B" w:rsidRPr="00741C33">
        <w:rPr>
          <w:sz w:val="24"/>
          <w:szCs w:val="24"/>
        </w:rPr>
        <w:t xml:space="preserve">Consider the anesthesia </w:t>
      </w:r>
      <w:proofErr w:type="gramStart"/>
      <w:r w:rsidR="009B0B6B" w:rsidRPr="00741C33">
        <w:rPr>
          <w:sz w:val="24"/>
          <w:szCs w:val="24"/>
        </w:rPr>
        <w:t>sufficient</w:t>
      </w:r>
      <w:proofErr w:type="gramEnd"/>
      <w:r w:rsidR="009B0B6B" w:rsidRPr="00741C33">
        <w:rPr>
          <w:sz w:val="24"/>
          <w:szCs w:val="24"/>
        </w:rPr>
        <w:t xml:space="preserve"> for surgery when the tail reflex of the rat seizes</w:t>
      </w:r>
      <w:r w:rsidR="00540BC3">
        <w:rPr>
          <w:sz w:val="24"/>
          <w:szCs w:val="24"/>
        </w:rPr>
        <w:t xml:space="preserve"> to occur</w:t>
      </w:r>
      <w:r w:rsidR="009B0B6B" w:rsidRPr="00741C33">
        <w:rPr>
          <w:sz w:val="24"/>
          <w:szCs w:val="24"/>
        </w:rPr>
        <w:t>.</w:t>
      </w:r>
    </w:p>
    <w:p w14:paraId="061377F7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33EDF834" w14:textId="432BD212" w:rsidR="009B0B6B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2.</w:t>
      </w:r>
      <w:r w:rsidR="005263EB" w:rsidRPr="00741C33">
        <w:rPr>
          <w:sz w:val="24"/>
          <w:szCs w:val="24"/>
          <w:highlight w:val="yellow"/>
        </w:rPr>
        <w:t>2</w:t>
      </w:r>
      <w:r w:rsidR="009B0B6B" w:rsidRPr="00741C33">
        <w:rPr>
          <w:sz w:val="24"/>
          <w:szCs w:val="24"/>
          <w:highlight w:val="yellow"/>
        </w:rPr>
        <w:t xml:space="preserve">. </w:t>
      </w:r>
      <w:r w:rsidR="00976431" w:rsidRPr="00741C33">
        <w:rPr>
          <w:sz w:val="24"/>
          <w:szCs w:val="24"/>
          <w:highlight w:val="yellow"/>
        </w:rPr>
        <w:t>Maintain the core body temperature at 37</w:t>
      </w:r>
      <w:r w:rsidR="00002BE5" w:rsidRPr="00741C33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02BE5" w:rsidRPr="00741C33">
        <w:rPr>
          <w:rFonts w:cstheme="minorHAnsi"/>
          <w:sz w:val="24"/>
          <w:szCs w:val="24"/>
          <w:highlight w:val="yellow"/>
        </w:rPr>
        <w:t>°</w:t>
      </w:r>
      <w:r w:rsidR="00976431" w:rsidRPr="00741C33">
        <w:rPr>
          <w:sz w:val="24"/>
          <w:szCs w:val="24"/>
          <w:highlight w:val="yellow"/>
        </w:rPr>
        <w:t xml:space="preserve">C with </w:t>
      </w:r>
      <w:r w:rsidR="009B0B6B" w:rsidRPr="00741C33">
        <w:rPr>
          <w:sz w:val="24"/>
          <w:szCs w:val="24"/>
          <w:highlight w:val="yellow"/>
        </w:rPr>
        <w:t>a heating plate.</w:t>
      </w:r>
    </w:p>
    <w:p w14:paraId="4B57A294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C04F0BD" w14:textId="295154B4" w:rsidR="009B0B6B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2.</w:t>
      </w:r>
      <w:r w:rsidR="005263EB" w:rsidRPr="00741C33">
        <w:rPr>
          <w:sz w:val="24"/>
          <w:szCs w:val="24"/>
          <w:highlight w:val="yellow"/>
        </w:rPr>
        <w:t>3</w:t>
      </w:r>
      <w:r w:rsidR="009B0B6B" w:rsidRPr="00741C33">
        <w:rPr>
          <w:sz w:val="24"/>
          <w:szCs w:val="24"/>
          <w:highlight w:val="yellow"/>
        </w:rPr>
        <w:t>. Measure t</w:t>
      </w:r>
      <w:r w:rsidR="002F4B12" w:rsidRPr="00741C33">
        <w:rPr>
          <w:sz w:val="24"/>
          <w:szCs w:val="24"/>
          <w:highlight w:val="yellow"/>
        </w:rPr>
        <w:t>he body temperature of all rats</w:t>
      </w:r>
      <w:r w:rsidR="00AA508A" w:rsidRPr="00741C33">
        <w:rPr>
          <w:sz w:val="24"/>
          <w:szCs w:val="24"/>
          <w:highlight w:val="yellow"/>
        </w:rPr>
        <w:t xml:space="preserve"> through a probe placed in the rat’s rectum</w:t>
      </w:r>
      <w:r w:rsidR="00831B14" w:rsidRPr="00741C33">
        <w:rPr>
          <w:sz w:val="24"/>
          <w:szCs w:val="24"/>
          <w:highlight w:val="yellow"/>
        </w:rPr>
        <w:t xml:space="preserve"> </w:t>
      </w:r>
      <w:r w:rsidR="009B0B6B" w:rsidRPr="00741C33">
        <w:rPr>
          <w:sz w:val="24"/>
          <w:szCs w:val="24"/>
          <w:highlight w:val="yellow"/>
        </w:rPr>
        <w:t xml:space="preserve">before beginning the </w:t>
      </w:r>
      <w:r w:rsidR="00581453" w:rsidRPr="00741C33">
        <w:rPr>
          <w:sz w:val="24"/>
          <w:szCs w:val="24"/>
          <w:highlight w:val="yellow"/>
        </w:rPr>
        <w:t>surg</w:t>
      </w:r>
      <w:r w:rsidR="00D62CC3" w:rsidRPr="00741C33">
        <w:rPr>
          <w:sz w:val="24"/>
          <w:szCs w:val="24"/>
          <w:highlight w:val="yellow"/>
        </w:rPr>
        <w:t>ical</w:t>
      </w:r>
      <w:r w:rsidR="00581453" w:rsidRPr="00741C33">
        <w:rPr>
          <w:sz w:val="24"/>
          <w:szCs w:val="24"/>
          <w:highlight w:val="yellow"/>
        </w:rPr>
        <w:t xml:space="preserve"> </w:t>
      </w:r>
      <w:r w:rsidR="009B0B6B" w:rsidRPr="00741C33">
        <w:rPr>
          <w:sz w:val="24"/>
          <w:szCs w:val="24"/>
          <w:highlight w:val="yellow"/>
        </w:rPr>
        <w:t>procedure.</w:t>
      </w:r>
    </w:p>
    <w:p w14:paraId="64946EDB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D6DAC7D" w14:textId="14B34C2A" w:rsidR="00E20370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2.</w:t>
      </w:r>
      <w:r w:rsidR="005263EB" w:rsidRPr="00741C33">
        <w:rPr>
          <w:sz w:val="24"/>
          <w:szCs w:val="24"/>
          <w:highlight w:val="yellow"/>
        </w:rPr>
        <w:t>4</w:t>
      </w:r>
      <w:r w:rsidR="00E20370" w:rsidRPr="00741C33">
        <w:rPr>
          <w:sz w:val="24"/>
          <w:szCs w:val="24"/>
          <w:highlight w:val="yellow"/>
        </w:rPr>
        <w:t xml:space="preserve">. Keep </w:t>
      </w:r>
      <w:r w:rsidR="00002BE5" w:rsidRPr="00741C33">
        <w:rPr>
          <w:sz w:val="24"/>
          <w:szCs w:val="24"/>
          <w:highlight w:val="yellow"/>
        </w:rPr>
        <w:t xml:space="preserve">the </w:t>
      </w:r>
      <w:r w:rsidR="00E20370" w:rsidRPr="00741C33">
        <w:rPr>
          <w:sz w:val="24"/>
          <w:szCs w:val="24"/>
          <w:highlight w:val="yellow"/>
        </w:rPr>
        <w:t xml:space="preserve">body temperature constant </w:t>
      </w:r>
      <w:r w:rsidR="002002AF" w:rsidRPr="00741C33">
        <w:rPr>
          <w:sz w:val="24"/>
          <w:szCs w:val="24"/>
          <w:highlight w:val="yellow"/>
        </w:rPr>
        <w:t xml:space="preserve">(37 </w:t>
      </w:r>
      <w:r w:rsidR="00E50614" w:rsidRPr="00741C33">
        <w:rPr>
          <w:rFonts w:cstheme="minorHAnsi"/>
          <w:sz w:val="24"/>
          <w:szCs w:val="24"/>
          <w:highlight w:val="yellow"/>
        </w:rPr>
        <w:t>°</w:t>
      </w:r>
      <w:r w:rsidR="002002AF" w:rsidRPr="00741C33">
        <w:rPr>
          <w:sz w:val="24"/>
          <w:szCs w:val="24"/>
          <w:highlight w:val="yellow"/>
        </w:rPr>
        <w:t xml:space="preserve">C) </w:t>
      </w:r>
      <w:r w:rsidR="00540BC3">
        <w:rPr>
          <w:sz w:val="24"/>
          <w:szCs w:val="24"/>
          <w:highlight w:val="yellow"/>
        </w:rPr>
        <w:t>for all</w:t>
      </w:r>
      <w:r w:rsidR="00E20370" w:rsidRPr="00741C33">
        <w:rPr>
          <w:sz w:val="24"/>
          <w:szCs w:val="24"/>
          <w:highlight w:val="yellow"/>
        </w:rPr>
        <w:t xml:space="preserve"> rats to minimize any hypothe</w:t>
      </w:r>
      <w:r w:rsidR="008D1BA7" w:rsidRPr="00741C33">
        <w:rPr>
          <w:sz w:val="24"/>
          <w:szCs w:val="24"/>
          <w:highlight w:val="yellow"/>
        </w:rPr>
        <w:t xml:space="preserve">rmic </w:t>
      </w:r>
      <w:r w:rsidR="00E20370" w:rsidRPr="00741C33">
        <w:rPr>
          <w:sz w:val="24"/>
          <w:szCs w:val="24"/>
          <w:highlight w:val="yellow"/>
        </w:rPr>
        <w:t xml:space="preserve">effect on the neurological outcome and </w:t>
      </w:r>
      <w:r w:rsidR="002F685A" w:rsidRPr="00741C33">
        <w:rPr>
          <w:sz w:val="24"/>
          <w:szCs w:val="24"/>
          <w:highlight w:val="yellow"/>
        </w:rPr>
        <w:t xml:space="preserve">any </w:t>
      </w:r>
      <w:r w:rsidR="00E20370" w:rsidRPr="00741C33">
        <w:rPr>
          <w:sz w:val="24"/>
          <w:szCs w:val="24"/>
          <w:highlight w:val="yellow"/>
        </w:rPr>
        <w:t>neurological injury.</w:t>
      </w:r>
    </w:p>
    <w:p w14:paraId="44F61D98" w14:textId="77777777" w:rsidR="008D176B" w:rsidRPr="00741C33" w:rsidRDefault="008D176B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D67D698" w14:textId="3F51AC0A" w:rsidR="008D176B" w:rsidRPr="00741C33" w:rsidRDefault="008D176B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2.</w:t>
      </w:r>
      <w:r w:rsidR="005263EB" w:rsidRPr="00741C33">
        <w:rPr>
          <w:sz w:val="24"/>
          <w:szCs w:val="24"/>
          <w:highlight w:val="yellow"/>
        </w:rPr>
        <w:t>5</w:t>
      </w:r>
      <w:r w:rsidRPr="00741C33">
        <w:rPr>
          <w:sz w:val="24"/>
          <w:szCs w:val="24"/>
          <w:highlight w:val="yellow"/>
        </w:rPr>
        <w:t>. Apply artificial tears ointment</w:t>
      </w:r>
      <w:r w:rsidR="00895316" w:rsidRPr="00741C33">
        <w:rPr>
          <w:sz w:val="24"/>
          <w:szCs w:val="24"/>
          <w:highlight w:val="yellow"/>
        </w:rPr>
        <w:t xml:space="preserve"> </w:t>
      </w:r>
      <w:r w:rsidRPr="00741C33">
        <w:rPr>
          <w:sz w:val="24"/>
          <w:szCs w:val="24"/>
          <w:highlight w:val="yellow"/>
        </w:rPr>
        <w:t>to both of each animal’s eyes</w:t>
      </w:r>
      <w:r w:rsidR="007F3866" w:rsidRPr="00741C33">
        <w:rPr>
          <w:sz w:val="24"/>
          <w:szCs w:val="24"/>
          <w:highlight w:val="yellow"/>
        </w:rPr>
        <w:t xml:space="preserve"> while they lie on the prep table</w:t>
      </w:r>
      <w:r w:rsidRPr="00741C33">
        <w:rPr>
          <w:sz w:val="24"/>
          <w:szCs w:val="24"/>
          <w:highlight w:val="yellow"/>
        </w:rPr>
        <w:t>.</w:t>
      </w:r>
    </w:p>
    <w:p w14:paraId="06EBE5A9" w14:textId="77777777" w:rsidR="000364B2" w:rsidRPr="00741C33" w:rsidRDefault="000364B2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7A36E65" w14:textId="050AE4E1" w:rsidR="004D6076" w:rsidRPr="00741C33" w:rsidRDefault="000364B2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  <w:highlight w:val="yellow"/>
        </w:rPr>
        <w:t>2.</w:t>
      </w:r>
      <w:r w:rsidR="005263EB" w:rsidRPr="00741C33">
        <w:rPr>
          <w:sz w:val="24"/>
          <w:szCs w:val="24"/>
          <w:highlight w:val="yellow"/>
        </w:rPr>
        <w:t>6</w:t>
      </w:r>
      <w:r w:rsidRPr="00741C33">
        <w:rPr>
          <w:sz w:val="24"/>
          <w:szCs w:val="24"/>
          <w:highlight w:val="yellow"/>
        </w:rPr>
        <w:t xml:space="preserve">. </w:t>
      </w:r>
      <w:r w:rsidR="004D6076" w:rsidRPr="00741C33">
        <w:rPr>
          <w:sz w:val="24"/>
          <w:szCs w:val="24"/>
          <w:highlight w:val="yellow"/>
        </w:rPr>
        <w:t>Shave the neck of each rat and disinfect the skin with 70% alcohol chlorhexidine (70% alcohol and 0.5% chlorhexidine gluconate)</w:t>
      </w:r>
      <w:r w:rsidR="00D83523" w:rsidRPr="00741C33">
        <w:rPr>
          <w:sz w:val="24"/>
          <w:szCs w:val="24"/>
        </w:rPr>
        <w:t>.</w:t>
      </w:r>
    </w:p>
    <w:p w14:paraId="45547984" w14:textId="77777777" w:rsidR="00990968" w:rsidRPr="00741C33" w:rsidRDefault="00990968" w:rsidP="00D05D7F">
      <w:pPr>
        <w:spacing w:after="0" w:line="240" w:lineRule="auto"/>
        <w:jc w:val="both"/>
        <w:rPr>
          <w:sz w:val="24"/>
          <w:szCs w:val="24"/>
        </w:rPr>
      </w:pPr>
    </w:p>
    <w:p w14:paraId="50618257" w14:textId="7A829411" w:rsidR="00990968" w:rsidRPr="00741C33" w:rsidRDefault="00990968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  <w:highlight w:val="yellow"/>
        </w:rPr>
        <w:t>2.</w:t>
      </w:r>
      <w:r w:rsidR="005263EB" w:rsidRPr="00741C33">
        <w:rPr>
          <w:sz w:val="24"/>
          <w:szCs w:val="24"/>
          <w:highlight w:val="yellow"/>
        </w:rPr>
        <w:t>7</w:t>
      </w:r>
      <w:r w:rsidRPr="00741C33">
        <w:rPr>
          <w:sz w:val="24"/>
          <w:szCs w:val="24"/>
          <w:highlight w:val="yellow"/>
        </w:rPr>
        <w:t xml:space="preserve">. </w:t>
      </w:r>
      <w:r w:rsidR="00AC5930" w:rsidRPr="00741C33">
        <w:rPr>
          <w:sz w:val="24"/>
          <w:szCs w:val="24"/>
          <w:highlight w:val="yellow"/>
        </w:rPr>
        <w:t xml:space="preserve">Cover </w:t>
      </w:r>
      <w:r w:rsidR="00540BC3">
        <w:rPr>
          <w:sz w:val="24"/>
          <w:szCs w:val="24"/>
          <w:highlight w:val="yellow"/>
        </w:rPr>
        <w:t xml:space="preserve">the </w:t>
      </w:r>
      <w:r w:rsidR="00AC5930" w:rsidRPr="00741C33">
        <w:rPr>
          <w:sz w:val="24"/>
          <w:szCs w:val="24"/>
          <w:highlight w:val="yellow"/>
        </w:rPr>
        <w:t>rats with s</w:t>
      </w:r>
      <w:r w:rsidRPr="00741C33">
        <w:rPr>
          <w:sz w:val="24"/>
          <w:szCs w:val="24"/>
          <w:highlight w:val="yellow"/>
        </w:rPr>
        <w:t>terilize</w:t>
      </w:r>
      <w:r w:rsidR="00AC5930" w:rsidRPr="00741C33">
        <w:rPr>
          <w:sz w:val="24"/>
          <w:szCs w:val="24"/>
          <w:highlight w:val="yellow"/>
        </w:rPr>
        <w:t>d</w:t>
      </w:r>
      <w:r w:rsidRPr="00741C33">
        <w:rPr>
          <w:sz w:val="24"/>
          <w:szCs w:val="24"/>
          <w:highlight w:val="yellow"/>
        </w:rPr>
        <w:t xml:space="preserve"> surgical drape</w:t>
      </w:r>
      <w:r w:rsidR="00AC5930" w:rsidRPr="00741C33">
        <w:rPr>
          <w:sz w:val="24"/>
          <w:szCs w:val="24"/>
          <w:highlight w:val="yellow"/>
        </w:rPr>
        <w:t>s</w:t>
      </w:r>
      <w:r w:rsidRPr="00741C33">
        <w:rPr>
          <w:sz w:val="24"/>
          <w:szCs w:val="24"/>
          <w:highlight w:val="yellow"/>
        </w:rPr>
        <w:t>.</w:t>
      </w:r>
      <w:r w:rsidRPr="00741C33">
        <w:rPr>
          <w:sz w:val="24"/>
          <w:szCs w:val="24"/>
        </w:rPr>
        <w:t xml:space="preserve"> </w:t>
      </w:r>
    </w:p>
    <w:p w14:paraId="637F0496" w14:textId="77777777" w:rsidR="0000442D" w:rsidRPr="00741C33" w:rsidRDefault="0000442D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ADFCBC8" w14:textId="77777777" w:rsidR="0000442D" w:rsidRPr="00741C33" w:rsidRDefault="0000442D" w:rsidP="00D05D7F">
      <w:pPr>
        <w:spacing w:after="0" w:line="240" w:lineRule="auto"/>
        <w:jc w:val="both"/>
        <w:rPr>
          <w:b/>
          <w:sz w:val="24"/>
          <w:szCs w:val="24"/>
          <w:highlight w:val="yellow"/>
        </w:rPr>
      </w:pPr>
      <w:r w:rsidRPr="00741C33">
        <w:rPr>
          <w:b/>
          <w:sz w:val="24"/>
          <w:szCs w:val="24"/>
          <w:highlight w:val="yellow"/>
        </w:rPr>
        <w:t xml:space="preserve">3. </w:t>
      </w:r>
      <w:r w:rsidR="00160EAB" w:rsidRPr="00741C33">
        <w:rPr>
          <w:b/>
          <w:sz w:val="24"/>
          <w:szCs w:val="24"/>
          <w:highlight w:val="yellow"/>
        </w:rPr>
        <w:t>Surgery</w:t>
      </w:r>
      <w:r w:rsidRPr="00741C33">
        <w:rPr>
          <w:b/>
          <w:sz w:val="24"/>
          <w:szCs w:val="24"/>
          <w:highlight w:val="yellow"/>
        </w:rPr>
        <w:t xml:space="preserve"> </w:t>
      </w:r>
      <w:r w:rsidR="00160EAB" w:rsidRPr="00741C33">
        <w:rPr>
          <w:b/>
          <w:sz w:val="24"/>
          <w:szCs w:val="24"/>
          <w:highlight w:val="yellow"/>
        </w:rPr>
        <w:t>(</w:t>
      </w:r>
      <w:r w:rsidR="002B76B5" w:rsidRPr="00741C33">
        <w:rPr>
          <w:b/>
          <w:sz w:val="24"/>
          <w:szCs w:val="24"/>
          <w:highlight w:val="yellow"/>
        </w:rPr>
        <w:t>the</w:t>
      </w:r>
      <w:r w:rsidR="00BA1CD1" w:rsidRPr="00741C33">
        <w:rPr>
          <w:b/>
          <w:sz w:val="24"/>
          <w:szCs w:val="24"/>
          <w:highlight w:val="yellow"/>
        </w:rPr>
        <w:t xml:space="preserve"> </w:t>
      </w:r>
      <w:r w:rsidRPr="00741C33">
        <w:rPr>
          <w:b/>
          <w:sz w:val="24"/>
          <w:szCs w:val="24"/>
          <w:highlight w:val="yellow"/>
        </w:rPr>
        <w:t>MCAO technique</w:t>
      </w:r>
      <w:r w:rsidR="00160EAB" w:rsidRPr="00741C33">
        <w:rPr>
          <w:b/>
          <w:sz w:val="24"/>
          <w:szCs w:val="24"/>
          <w:highlight w:val="yellow"/>
        </w:rPr>
        <w:t>)</w:t>
      </w:r>
    </w:p>
    <w:p w14:paraId="1699709B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7819F96" w14:textId="22DC6229" w:rsidR="00A20A16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C34454" w:rsidRPr="00741C33">
        <w:rPr>
          <w:sz w:val="24"/>
          <w:szCs w:val="24"/>
        </w:rPr>
        <w:t xml:space="preserve"> Perform surgery </w:t>
      </w:r>
      <w:r w:rsidR="007D3336">
        <w:rPr>
          <w:sz w:val="24"/>
          <w:szCs w:val="24"/>
        </w:rPr>
        <w:t>as described by</w:t>
      </w:r>
      <w:r w:rsidR="00C34454" w:rsidRPr="00741C33">
        <w:rPr>
          <w:sz w:val="24"/>
          <w:szCs w:val="24"/>
        </w:rPr>
        <w:t xml:space="preserve"> Boyko </w:t>
      </w:r>
      <w:r w:rsidR="00C34454" w:rsidRPr="00104D93">
        <w:rPr>
          <w:sz w:val="24"/>
          <w:szCs w:val="24"/>
        </w:rPr>
        <w:t>et al.</w:t>
      </w:r>
      <w:r w:rsidR="00C34454" w:rsidRPr="00741C33">
        <w:rPr>
          <w:sz w:val="24"/>
          <w:szCs w:val="24"/>
          <w:vertAlign w:val="superscript"/>
        </w:rPr>
        <w:t>2</w:t>
      </w:r>
      <w:r w:rsidR="00727D8D" w:rsidRPr="00741C33">
        <w:rPr>
          <w:sz w:val="24"/>
          <w:szCs w:val="24"/>
          <w:vertAlign w:val="superscript"/>
        </w:rPr>
        <w:t>8</w:t>
      </w:r>
      <w:r w:rsidR="00C34454" w:rsidRPr="00741C33">
        <w:rPr>
          <w:sz w:val="24"/>
          <w:szCs w:val="24"/>
          <w:vertAlign w:val="superscript"/>
        </w:rPr>
        <w:t xml:space="preserve"> </w:t>
      </w:r>
      <w:r w:rsidR="00A70C7D" w:rsidRPr="00741C33">
        <w:rPr>
          <w:sz w:val="24"/>
          <w:szCs w:val="24"/>
        </w:rPr>
        <w:t>and</w:t>
      </w:r>
      <w:r w:rsidR="009948CA" w:rsidRPr="00741C33">
        <w:rPr>
          <w:sz w:val="24"/>
          <w:szCs w:val="24"/>
        </w:rPr>
        <w:t xml:space="preserve"> use the instruments provided </w:t>
      </w:r>
      <w:r w:rsidR="007D3336">
        <w:rPr>
          <w:sz w:val="24"/>
          <w:szCs w:val="24"/>
        </w:rPr>
        <w:t xml:space="preserve">by </w:t>
      </w:r>
      <w:r w:rsidR="007D3336" w:rsidRPr="00741C33">
        <w:rPr>
          <w:sz w:val="24"/>
          <w:szCs w:val="24"/>
        </w:rPr>
        <w:t>McGarry</w:t>
      </w:r>
      <w:r w:rsidR="007D3336">
        <w:rPr>
          <w:sz w:val="24"/>
          <w:szCs w:val="24"/>
        </w:rPr>
        <w:t xml:space="preserve"> et al.</w:t>
      </w:r>
      <w:r w:rsidR="00426DB6" w:rsidRPr="00741C33">
        <w:rPr>
          <w:sz w:val="24"/>
          <w:szCs w:val="24"/>
          <w:vertAlign w:val="superscript"/>
        </w:rPr>
        <w:t>29</w:t>
      </w:r>
      <w:r w:rsidR="007D3336">
        <w:rPr>
          <w:sz w:val="24"/>
          <w:szCs w:val="24"/>
        </w:rPr>
        <w:t xml:space="preserve"> and </w:t>
      </w:r>
      <w:proofErr w:type="spellStart"/>
      <w:r w:rsidR="007D3336" w:rsidRPr="00741C33">
        <w:rPr>
          <w:sz w:val="24"/>
          <w:szCs w:val="24"/>
        </w:rPr>
        <w:t>Uluç</w:t>
      </w:r>
      <w:proofErr w:type="spellEnd"/>
      <w:r w:rsidR="007D3336">
        <w:rPr>
          <w:sz w:val="24"/>
          <w:szCs w:val="24"/>
        </w:rPr>
        <w:t xml:space="preserve"> et al.</w:t>
      </w:r>
      <w:r w:rsidR="005C5DE5" w:rsidRPr="00741C33">
        <w:rPr>
          <w:sz w:val="24"/>
          <w:szCs w:val="24"/>
          <w:vertAlign w:val="superscript"/>
        </w:rPr>
        <w:t>30</w:t>
      </w:r>
      <w:r w:rsidR="00A70C7D" w:rsidRPr="00741C33">
        <w:rPr>
          <w:sz w:val="24"/>
          <w:szCs w:val="24"/>
        </w:rPr>
        <w:t>.</w:t>
      </w:r>
    </w:p>
    <w:p w14:paraId="62D3F696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0A1660C" w14:textId="6A26F4D6" w:rsidR="00912998" w:rsidRPr="00741C33" w:rsidRDefault="00912998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3.1. Perform a ventral midline incision and dissect the superficial fascia.</w:t>
      </w:r>
    </w:p>
    <w:p w14:paraId="462A878E" w14:textId="77777777" w:rsidR="00CB3600" w:rsidRPr="00741C33" w:rsidRDefault="00CB360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2D4D67D" w14:textId="59EF171F" w:rsidR="00CB3600" w:rsidRPr="00741C33" w:rsidRDefault="00CB360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 xml:space="preserve">3.2. </w:t>
      </w:r>
      <w:r w:rsidR="00F31D2D" w:rsidRPr="00741C33">
        <w:rPr>
          <w:sz w:val="24"/>
          <w:szCs w:val="24"/>
          <w:highlight w:val="yellow"/>
        </w:rPr>
        <w:t>Carefully perform a sharp and blunt dissection within the three triangle-shaped muscle (the sternohyoid, the digastric, and the sternomastoid muscle)</w:t>
      </w:r>
      <w:r w:rsidR="00965A41" w:rsidRPr="00741C33">
        <w:rPr>
          <w:sz w:val="24"/>
          <w:szCs w:val="24"/>
          <w:highlight w:val="yellow"/>
        </w:rPr>
        <w:t xml:space="preserve"> to identify the carotid arteries (</w:t>
      </w:r>
      <w:r w:rsidR="007D3336">
        <w:rPr>
          <w:sz w:val="24"/>
          <w:szCs w:val="24"/>
          <w:highlight w:val="yellow"/>
        </w:rPr>
        <w:t xml:space="preserve">the </w:t>
      </w:r>
      <w:r w:rsidR="00965A41" w:rsidRPr="00741C33">
        <w:rPr>
          <w:sz w:val="24"/>
          <w:szCs w:val="24"/>
          <w:highlight w:val="yellow"/>
        </w:rPr>
        <w:t xml:space="preserve">ECA, </w:t>
      </w:r>
      <w:r w:rsidR="007D3336">
        <w:rPr>
          <w:sz w:val="24"/>
          <w:szCs w:val="24"/>
          <w:highlight w:val="yellow"/>
        </w:rPr>
        <w:t xml:space="preserve">the </w:t>
      </w:r>
      <w:r w:rsidR="00965A41" w:rsidRPr="00741C33">
        <w:rPr>
          <w:sz w:val="24"/>
          <w:szCs w:val="24"/>
          <w:highlight w:val="yellow"/>
        </w:rPr>
        <w:t xml:space="preserve">ICA, and </w:t>
      </w:r>
      <w:r w:rsidR="007D3336">
        <w:rPr>
          <w:sz w:val="24"/>
          <w:szCs w:val="24"/>
          <w:highlight w:val="yellow"/>
        </w:rPr>
        <w:t>the common carotid artery [</w:t>
      </w:r>
      <w:r w:rsidR="00965A41" w:rsidRPr="00741C33">
        <w:rPr>
          <w:sz w:val="24"/>
          <w:szCs w:val="24"/>
          <w:highlight w:val="yellow"/>
        </w:rPr>
        <w:t>CCA</w:t>
      </w:r>
      <w:r w:rsidR="007D3336">
        <w:rPr>
          <w:sz w:val="24"/>
          <w:szCs w:val="24"/>
          <w:highlight w:val="yellow"/>
        </w:rPr>
        <w:t>]</w:t>
      </w:r>
      <w:r w:rsidR="00965A41" w:rsidRPr="00741C33">
        <w:rPr>
          <w:sz w:val="24"/>
          <w:szCs w:val="24"/>
          <w:highlight w:val="yellow"/>
        </w:rPr>
        <w:t>).</w:t>
      </w:r>
    </w:p>
    <w:p w14:paraId="1B72F052" w14:textId="77777777" w:rsidR="00912998" w:rsidRPr="00741C33" w:rsidRDefault="00912998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8A7C210" w14:textId="486C162E" w:rsidR="001E293A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</w:t>
      </w:r>
      <w:r w:rsidR="00A97880">
        <w:rPr>
          <w:sz w:val="24"/>
          <w:szCs w:val="24"/>
          <w:highlight w:val="yellow"/>
        </w:rPr>
        <w:t>3</w:t>
      </w:r>
      <w:r w:rsidR="0000442D" w:rsidRPr="00741C33">
        <w:rPr>
          <w:sz w:val="24"/>
          <w:szCs w:val="24"/>
          <w:highlight w:val="yellow"/>
        </w:rPr>
        <w:t>.</w:t>
      </w:r>
      <w:r w:rsidR="001E293A" w:rsidRPr="00741C33">
        <w:rPr>
          <w:sz w:val="24"/>
          <w:szCs w:val="24"/>
          <w:highlight w:val="yellow"/>
        </w:rPr>
        <w:t xml:space="preserve"> </w:t>
      </w:r>
      <w:r w:rsidR="00F447F2" w:rsidRPr="00741C33">
        <w:rPr>
          <w:sz w:val="24"/>
          <w:szCs w:val="24"/>
          <w:highlight w:val="yellow"/>
        </w:rPr>
        <w:t>Carefully</w:t>
      </w:r>
      <w:r w:rsidR="001E293A" w:rsidRPr="00741C33">
        <w:rPr>
          <w:sz w:val="24"/>
          <w:szCs w:val="24"/>
          <w:highlight w:val="yellow"/>
        </w:rPr>
        <w:t xml:space="preserve"> dissect and expose the </w:t>
      </w:r>
      <w:r w:rsidR="006413C6" w:rsidRPr="00741C33">
        <w:rPr>
          <w:sz w:val="24"/>
          <w:szCs w:val="24"/>
          <w:highlight w:val="yellow"/>
        </w:rPr>
        <w:t xml:space="preserve">right </w:t>
      </w:r>
      <w:r w:rsidR="001E293A" w:rsidRPr="00741C33">
        <w:rPr>
          <w:sz w:val="24"/>
          <w:szCs w:val="24"/>
          <w:highlight w:val="yellow"/>
        </w:rPr>
        <w:t>CCA and the ICA</w:t>
      </w:r>
      <w:r w:rsidR="00306880" w:rsidRPr="00741C33">
        <w:rPr>
          <w:sz w:val="24"/>
          <w:szCs w:val="24"/>
          <w:highlight w:val="yellow"/>
        </w:rPr>
        <w:t>.</w:t>
      </w:r>
    </w:p>
    <w:p w14:paraId="56CCDD64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C562FA8" w14:textId="759BCA09" w:rsidR="001E293A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</w:t>
      </w:r>
      <w:r w:rsidR="00A97880">
        <w:rPr>
          <w:sz w:val="24"/>
          <w:szCs w:val="24"/>
          <w:highlight w:val="yellow"/>
        </w:rPr>
        <w:t>4</w:t>
      </w:r>
      <w:r w:rsidR="0000442D" w:rsidRPr="00741C33">
        <w:rPr>
          <w:sz w:val="24"/>
          <w:szCs w:val="24"/>
          <w:highlight w:val="yellow"/>
        </w:rPr>
        <w:t>.</w:t>
      </w:r>
      <w:r w:rsidR="001E293A" w:rsidRPr="00741C33">
        <w:rPr>
          <w:sz w:val="24"/>
          <w:szCs w:val="24"/>
          <w:highlight w:val="yellow"/>
        </w:rPr>
        <w:t xml:space="preserve"> </w:t>
      </w:r>
      <w:r w:rsidR="00F10ABB" w:rsidRPr="00741C33">
        <w:rPr>
          <w:sz w:val="24"/>
          <w:szCs w:val="24"/>
          <w:highlight w:val="yellow"/>
        </w:rPr>
        <w:t>Separate</w:t>
      </w:r>
      <w:r w:rsidR="001E293A" w:rsidRPr="00741C33">
        <w:rPr>
          <w:sz w:val="24"/>
          <w:szCs w:val="24"/>
          <w:highlight w:val="yellow"/>
        </w:rPr>
        <w:t xml:space="preserve"> the</w:t>
      </w:r>
      <w:r w:rsidR="006413C6" w:rsidRPr="00741C33">
        <w:rPr>
          <w:sz w:val="24"/>
          <w:szCs w:val="24"/>
          <w:highlight w:val="yellow"/>
        </w:rPr>
        <w:t xml:space="preserve"> right</w:t>
      </w:r>
      <w:r w:rsidR="001E293A" w:rsidRPr="00741C33">
        <w:rPr>
          <w:sz w:val="24"/>
          <w:szCs w:val="24"/>
          <w:highlight w:val="yellow"/>
        </w:rPr>
        <w:t xml:space="preserve"> CCA and ICA from the </w:t>
      </w:r>
      <w:proofErr w:type="spellStart"/>
      <w:r w:rsidR="001E293A" w:rsidRPr="00741C33">
        <w:rPr>
          <w:sz w:val="24"/>
          <w:szCs w:val="24"/>
          <w:highlight w:val="yellow"/>
        </w:rPr>
        <w:t>vagus</w:t>
      </w:r>
      <w:proofErr w:type="spellEnd"/>
      <w:r w:rsidR="001E293A" w:rsidRPr="00741C33">
        <w:rPr>
          <w:sz w:val="24"/>
          <w:szCs w:val="24"/>
          <w:highlight w:val="yellow"/>
        </w:rPr>
        <w:t xml:space="preserve"> nerve</w:t>
      </w:r>
      <w:r w:rsidR="00306880" w:rsidRPr="00741C33">
        <w:rPr>
          <w:sz w:val="24"/>
          <w:szCs w:val="24"/>
          <w:highlight w:val="yellow"/>
        </w:rPr>
        <w:t>.</w:t>
      </w:r>
    </w:p>
    <w:p w14:paraId="63B7CAB6" w14:textId="7FB0F961" w:rsidR="006F5E9A" w:rsidRPr="00741C33" w:rsidRDefault="006F5E9A" w:rsidP="00D05D7F">
      <w:pPr>
        <w:spacing w:after="0" w:line="240" w:lineRule="auto"/>
        <w:jc w:val="both"/>
        <w:rPr>
          <w:sz w:val="24"/>
          <w:szCs w:val="24"/>
        </w:rPr>
      </w:pPr>
    </w:p>
    <w:p w14:paraId="435BFF91" w14:textId="1F05250D" w:rsidR="006F5E9A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4178E5" w:rsidRPr="00741C33">
        <w:rPr>
          <w:sz w:val="24"/>
          <w:szCs w:val="24"/>
        </w:rPr>
        <w:t xml:space="preserve"> Upon identifying the carotid arteries as stipulated in step 3.2, the ICA would be recognized as one</w:t>
      </w:r>
      <w:r w:rsidR="00FE1869" w:rsidRPr="00741C33">
        <w:rPr>
          <w:sz w:val="24"/>
          <w:szCs w:val="24"/>
        </w:rPr>
        <w:t>-</w:t>
      </w:r>
      <w:r w:rsidR="004178E5" w:rsidRPr="00741C33">
        <w:rPr>
          <w:sz w:val="24"/>
          <w:szCs w:val="24"/>
        </w:rPr>
        <w:t>half of the CCA branches alongside the ECA.</w:t>
      </w:r>
    </w:p>
    <w:p w14:paraId="616EE9D7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70DC494" w14:textId="4BF9A7ED" w:rsidR="003D352D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</w:t>
      </w:r>
      <w:r w:rsidR="00A97880">
        <w:rPr>
          <w:sz w:val="24"/>
          <w:szCs w:val="24"/>
          <w:highlight w:val="yellow"/>
        </w:rPr>
        <w:t>5</w:t>
      </w:r>
      <w:r w:rsidR="00160EAB" w:rsidRPr="00741C33">
        <w:rPr>
          <w:sz w:val="24"/>
          <w:szCs w:val="24"/>
          <w:highlight w:val="yellow"/>
        </w:rPr>
        <w:t>.</w:t>
      </w:r>
      <w:r w:rsidR="003D352D" w:rsidRPr="00741C33">
        <w:rPr>
          <w:sz w:val="24"/>
          <w:szCs w:val="24"/>
          <w:highlight w:val="yellow"/>
        </w:rPr>
        <w:t xml:space="preserve"> </w:t>
      </w:r>
      <w:r w:rsidR="00467FCF" w:rsidRPr="00741C33">
        <w:rPr>
          <w:sz w:val="24"/>
          <w:szCs w:val="24"/>
          <w:highlight w:val="yellow"/>
        </w:rPr>
        <w:t>Insert a catheter (heat-blunted or silicone-coated 4-0 nylon) monofilament directly through the ICA</w:t>
      </w:r>
      <w:r w:rsidR="006614AF" w:rsidRPr="00741C33">
        <w:rPr>
          <w:sz w:val="24"/>
          <w:szCs w:val="24"/>
          <w:highlight w:val="yellow"/>
        </w:rPr>
        <w:t>,</w:t>
      </w:r>
      <w:r w:rsidR="00467FCF" w:rsidRPr="00741C33">
        <w:rPr>
          <w:rFonts w:cstheme="minorHAnsi"/>
          <w:sz w:val="24"/>
          <w:szCs w:val="24"/>
          <w:highlight w:val="yellow"/>
        </w:rPr>
        <w:t xml:space="preserve"> ~</w:t>
      </w:r>
      <w:r w:rsidR="00467FCF" w:rsidRPr="00741C33">
        <w:rPr>
          <w:sz w:val="24"/>
          <w:szCs w:val="24"/>
          <w:highlight w:val="yellow"/>
        </w:rPr>
        <w:t>18.5</w:t>
      </w:r>
      <w:r w:rsidR="007D3336">
        <w:rPr>
          <w:sz w:val="24"/>
          <w:szCs w:val="24"/>
          <w:highlight w:val="yellow"/>
        </w:rPr>
        <w:t>–</w:t>
      </w:r>
      <w:r w:rsidR="00467FCF" w:rsidRPr="00741C33">
        <w:rPr>
          <w:sz w:val="24"/>
          <w:szCs w:val="24"/>
          <w:highlight w:val="yellow"/>
        </w:rPr>
        <w:t>19 mm from the bifurcation point of the</w:t>
      </w:r>
      <w:r w:rsidR="006413C6" w:rsidRPr="00741C33">
        <w:rPr>
          <w:sz w:val="24"/>
          <w:szCs w:val="24"/>
          <w:highlight w:val="yellow"/>
        </w:rPr>
        <w:t xml:space="preserve"> right</w:t>
      </w:r>
      <w:r w:rsidR="00467FCF" w:rsidRPr="00741C33">
        <w:rPr>
          <w:sz w:val="24"/>
          <w:szCs w:val="24"/>
          <w:highlight w:val="yellow"/>
        </w:rPr>
        <w:t xml:space="preserve"> CCA into the circle of Willis </w:t>
      </w:r>
      <w:r w:rsidR="006614AF" w:rsidRPr="00741C33">
        <w:rPr>
          <w:sz w:val="24"/>
          <w:szCs w:val="24"/>
          <w:highlight w:val="yellow"/>
        </w:rPr>
        <w:t>until reaching a mild resistance</w:t>
      </w:r>
      <w:r w:rsidR="007D3336">
        <w:rPr>
          <w:sz w:val="24"/>
          <w:szCs w:val="24"/>
          <w:highlight w:val="yellow"/>
        </w:rPr>
        <w:t>,</w:t>
      </w:r>
      <w:r w:rsidR="006614AF" w:rsidRPr="00741C33">
        <w:rPr>
          <w:sz w:val="24"/>
          <w:szCs w:val="24"/>
          <w:highlight w:val="yellow"/>
        </w:rPr>
        <w:t xml:space="preserve"> </w:t>
      </w:r>
      <w:r w:rsidR="00467FCF" w:rsidRPr="00741C33">
        <w:rPr>
          <w:sz w:val="24"/>
          <w:szCs w:val="24"/>
          <w:highlight w:val="yellow"/>
        </w:rPr>
        <w:t>to occlude MCA</w:t>
      </w:r>
      <w:r w:rsidR="00185C48" w:rsidRPr="00741C33">
        <w:rPr>
          <w:sz w:val="24"/>
          <w:szCs w:val="24"/>
          <w:highlight w:val="yellow"/>
        </w:rPr>
        <w:t>.</w:t>
      </w:r>
    </w:p>
    <w:p w14:paraId="731F285C" w14:textId="77777777" w:rsidR="00223A9B" w:rsidRPr="00741C33" w:rsidRDefault="00223A9B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33EF52E1" w14:textId="3819854B" w:rsidR="00223A9B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FB6219" w:rsidRPr="00741C33">
        <w:rPr>
          <w:sz w:val="24"/>
          <w:szCs w:val="24"/>
        </w:rPr>
        <w:t xml:space="preserve"> The heat-blunted filament </w:t>
      </w:r>
      <w:r w:rsidR="00A06E10" w:rsidRPr="00741C33">
        <w:rPr>
          <w:sz w:val="24"/>
          <w:szCs w:val="24"/>
        </w:rPr>
        <w:t>and</w:t>
      </w:r>
      <w:r w:rsidR="00FB6219" w:rsidRPr="00741C33">
        <w:rPr>
          <w:sz w:val="24"/>
          <w:szCs w:val="24"/>
        </w:rPr>
        <w:t xml:space="preserve"> the silicone-coated 4-0 nylon</w:t>
      </w:r>
      <w:r w:rsidR="00A06E10" w:rsidRPr="00741C33">
        <w:rPr>
          <w:sz w:val="24"/>
          <w:szCs w:val="24"/>
        </w:rPr>
        <w:t xml:space="preserve"> play the same role and</w:t>
      </w:r>
      <w:r w:rsidR="00FB6219" w:rsidRPr="00741C33">
        <w:rPr>
          <w:sz w:val="24"/>
          <w:szCs w:val="24"/>
        </w:rPr>
        <w:t xml:space="preserve"> </w:t>
      </w:r>
      <w:r w:rsidR="00A06E10" w:rsidRPr="00741C33">
        <w:rPr>
          <w:sz w:val="24"/>
          <w:szCs w:val="24"/>
        </w:rPr>
        <w:t>are</w:t>
      </w:r>
      <w:r w:rsidR="00FB6219" w:rsidRPr="00741C33">
        <w:rPr>
          <w:sz w:val="24"/>
          <w:szCs w:val="24"/>
        </w:rPr>
        <w:t xml:space="preserve"> the more preferred</w:t>
      </w:r>
      <w:r w:rsidR="001F5D84" w:rsidRPr="00741C33">
        <w:rPr>
          <w:sz w:val="24"/>
          <w:szCs w:val="24"/>
        </w:rPr>
        <w:t xml:space="preserve"> monofilament</w:t>
      </w:r>
      <w:r w:rsidR="00A06E10" w:rsidRPr="00741C33">
        <w:rPr>
          <w:sz w:val="24"/>
          <w:szCs w:val="24"/>
        </w:rPr>
        <w:t>s</w:t>
      </w:r>
      <w:r w:rsidR="00FB6219" w:rsidRPr="00741C33">
        <w:rPr>
          <w:sz w:val="24"/>
          <w:szCs w:val="24"/>
        </w:rPr>
        <w:t xml:space="preserve"> in recent times</w:t>
      </w:r>
      <w:r w:rsidR="007D3336">
        <w:rPr>
          <w:sz w:val="24"/>
          <w:szCs w:val="24"/>
        </w:rPr>
        <w:t>,</w:t>
      </w:r>
      <w:r w:rsidR="00FB6219" w:rsidRPr="00741C33">
        <w:rPr>
          <w:sz w:val="24"/>
          <w:szCs w:val="24"/>
        </w:rPr>
        <w:t xml:space="preserve"> given that </w:t>
      </w:r>
      <w:r w:rsidR="00A06E10" w:rsidRPr="00741C33">
        <w:rPr>
          <w:sz w:val="24"/>
          <w:szCs w:val="24"/>
        </w:rPr>
        <w:t>they</w:t>
      </w:r>
      <w:r w:rsidR="00FB6219" w:rsidRPr="00741C33">
        <w:rPr>
          <w:sz w:val="24"/>
          <w:szCs w:val="24"/>
        </w:rPr>
        <w:t xml:space="preserve"> </w:t>
      </w:r>
      <w:r w:rsidR="004871AB" w:rsidRPr="00741C33">
        <w:rPr>
          <w:sz w:val="24"/>
          <w:szCs w:val="24"/>
        </w:rPr>
        <w:t>provide</w:t>
      </w:r>
      <w:r w:rsidR="00FB6219" w:rsidRPr="00741C33">
        <w:rPr>
          <w:sz w:val="24"/>
          <w:szCs w:val="24"/>
        </w:rPr>
        <w:t xml:space="preserve"> better occlusion</w:t>
      </w:r>
      <w:r w:rsidR="00A06E10" w:rsidRPr="00741C33">
        <w:rPr>
          <w:sz w:val="24"/>
          <w:szCs w:val="24"/>
        </w:rPr>
        <w:t xml:space="preserve"> </w:t>
      </w:r>
      <w:r w:rsidR="00FE1869" w:rsidRPr="00741C33">
        <w:rPr>
          <w:sz w:val="24"/>
          <w:szCs w:val="24"/>
        </w:rPr>
        <w:t xml:space="preserve">than </w:t>
      </w:r>
      <w:r w:rsidR="00A06E10" w:rsidRPr="00741C33">
        <w:rPr>
          <w:sz w:val="24"/>
          <w:szCs w:val="24"/>
        </w:rPr>
        <w:t>the plain nylon thread</w:t>
      </w:r>
      <w:r w:rsidR="001A0755" w:rsidRPr="00741C33">
        <w:rPr>
          <w:sz w:val="24"/>
          <w:szCs w:val="24"/>
          <w:vertAlign w:val="superscript"/>
        </w:rPr>
        <w:t>28</w:t>
      </w:r>
      <w:r w:rsidR="005C5DE5" w:rsidRPr="00741C33">
        <w:rPr>
          <w:sz w:val="24"/>
          <w:szCs w:val="24"/>
          <w:vertAlign w:val="superscript"/>
        </w:rPr>
        <w:t>,30</w:t>
      </w:r>
      <w:r w:rsidR="001F5D84" w:rsidRPr="00741C33">
        <w:rPr>
          <w:sz w:val="24"/>
          <w:szCs w:val="24"/>
        </w:rPr>
        <w:t>.</w:t>
      </w:r>
    </w:p>
    <w:p w14:paraId="663B5C0C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E4722FC" w14:textId="461B6696" w:rsidR="00BD23BE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</w:t>
      </w:r>
      <w:r w:rsidR="00A97880">
        <w:rPr>
          <w:sz w:val="24"/>
          <w:szCs w:val="24"/>
          <w:highlight w:val="yellow"/>
        </w:rPr>
        <w:t>6</w:t>
      </w:r>
      <w:r w:rsidR="001E293A" w:rsidRPr="00741C33">
        <w:rPr>
          <w:sz w:val="24"/>
          <w:szCs w:val="24"/>
          <w:highlight w:val="yellow"/>
        </w:rPr>
        <w:t xml:space="preserve">. </w:t>
      </w:r>
      <w:r w:rsidR="00AA3F6B" w:rsidRPr="00741C33">
        <w:rPr>
          <w:sz w:val="24"/>
          <w:szCs w:val="24"/>
          <w:highlight w:val="yellow"/>
        </w:rPr>
        <w:t>T</w:t>
      </w:r>
      <w:r w:rsidR="00F10ABB" w:rsidRPr="00741C33">
        <w:rPr>
          <w:sz w:val="24"/>
          <w:szCs w:val="24"/>
          <w:highlight w:val="yellow"/>
        </w:rPr>
        <w:t>ie</w:t>
      </w:r>
      <w:r w:rsidR="001E293A" w:rsidRPr="00741C33">
        <w:rPr>
          <w:sz w:val="24"/>
          <w:szCs w:val="24"/>
          <w:highlight w:val="yellow"/>
        </w:rPr>
        <w:t xml:space="preserve"> a 4-0 silk suture around the ICA just above the</w:t>
      </w:r>
      <w:r w:rsidR="006413C6" w:rsidRPr="00741C33">
        <w:rPr>
          <w:sz w:val="24"/>
          <w:szCs w:val="24"/>
          <w:highlight w:val="yellow"/>
        </w:rPr>
        <w:t xml:space="preserve"> right</w:t>
      </w:r>
      <w:r w:rsidR="001E293A" w:rsidRPr="00741C33">
        <w:rPr>
          <w:sz w:val="24"/>
          <w:szCs w:val="24"/>
          <w:highlight w:val="yellow"/>
        </w:rPr>
        <w:t xml:space="preserve"> CCA</w:t>
      </w:r>
      <w:r w:rsidR="00405214" w:rsidRPr="00741C33">
        <w:rPr>
          <w:sz w:val="24"/>
          <w:szCs w:val="24"/>
          <w:highlight w:val="yellow"/>
        </w:rPr>
        <w:t xml:space="preserve"> (pterygopalatine artery)</w:t>
      </w:r>
      <w:r w:rsidR="001E293A" w:rsidRPr="00741C33">
        <w:rPr>
          <w:sz w:val="24"/>
          <w:szCs w:val="24"/>
          <w:highlight w:val="yellow"/>
        </w:rPr>
        <w:t xml:space="preserve"> bifurcation to block the ICA proximal to the filament insertion point permanently </w:t>
      </w:r>
      <w:r w:rsidR="00F10ABB" w:rsidRPr="00741C33">
        <w:rPr>
          <w:sz w:val="24"/>
          <w:szCs w:val="24"/>
          <w:highlight w:val="yellow"/>
        </w:rPr>
        <w:t>and distal to it temporarily</w:t>
      </w:r>
      <w:r w:rsidR="00185C48" w:rsidRPr="00741C33">
        <w:rPr>
          <w:sz w:val="24"/>
          <w:szCs w:val="24"/>
          <w:highlight w:val="yellow"/>
        </w:rPr>
        <w:t>.</w:t>
      </w:r>
      <w:r w:rsidR="00F10ABB" w:rsidRPr="00741C33">
        <w:rPr>
          <w:sz w:val="24"/>
          <w:szCs w:val="24"/>
          <w:highlight w:val="yellow"/>
        </w:rPr>
        <w:t xml:space="preserve"> </w:t>
      </w:r>
    </w:p>
    <w:p w14:paraId="5A15E33B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4BB256E" w14:textId="243B6841" w:rsidR="00F10ABB" w:rsidRPr="00741C33" w:rsidRDefault="006420F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</w:t>
      </w:r>
      <w:r w:rsidR="00A97880">
        <w:rPr>
          <w:sz w:val="24"/>
          <w:szCs w:val="24"/>
          <w:highlight w:val="yellow"/>
        </w:rPr>
        <w:t>7</w:t>
      </w:r>
      <w:r w:rsidR="00F10ABB" w:rsidRPr="00741C33">
        <w:rPr>
          <w:sz w:val="24"/>
          <w:szCs w:val="24"/>
          <w:highlight w:val="yellow"/>
        </w:rPr>
        <w:t xml:space="preserve">. </w:t>
      </w:r>
      <w:r w:rsidR="006614AF" w:rsidRPr="00741C33">
        <w:rPr>
          <w:sz w:val="24"/>
          <w:szCs w:val="24"/>
          <w:highlight w:val="yellow"/>
        </w:rPr>
        <w:t>Tie the ICA around the intraluminal thread to f</w:t>
      </w:r>
      <w:r w:rsidR="003D352D" w:rsidRPr="00741C33">
        <w:rPr>
          <w:sz w:val="24"/>
          <w:szCs w:val="24"/>
          <w:highlight w:val="yellow"/>
        </w:rPr>
        <w:t>asten</w:t>
      </w:r>
      <w:r w:rsidR="00F10ABB" w:rsidRPr="00741C33">
        <w:rPr>
          <w:sz w:val="24"/>
          <w:szCs w:val="24"/>
          <w:highlight w:val="yellow"/>
        </w:rPr>
        <w:t xml:space="preserve"> the silk suture to prevent bleeding.</w:t>
      </w:r>
    </w:p>
    <w:p w14:paraId="6A979C03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554921FD" w14:textId="2E332FFA" w:rsidR="00185C48" w:rsidRPr="00741C33" w:rsidRDefault="00185C48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</w:t>
      </w:r>
      <w:r w:rsidR="00A97880">
        <w:rPr>
          <w:sz w:val="24"/>
          <w:szCs w:val="24"/>
          <w:highlight w:val="yellow"/>
        </w:rPr>
        <w:t>8</w:t>
      </w:r>
      <w:r w:rsidRPr="00741C33">
        <w:rPr>
          <w:sz w:val="24"/>
          <w:szCs w:val="24"/>
          <w:highlight w:val="yellow"/>
        </w:rPr>
        <w:t xml:space="preserve">. Subject </w:t>
      </w:r>
      <w:r w:rsidR="00E50614" w:rsidRPr="00741C33">
        <w:rPr>
          <w:sz w:val="24"/>
          <w:szCs w:val="24"/>
          <w:highlight w:val="yellow"/>
        </w:rPr>
        <w:t xml:space="preserve">the </w:t>
      </w:r>
      <w:r w:rsidRPr="00741C33">
        <w:rPr>
          <w:sz w:val="24"/>
          <w:szCs w:val="24"/>
          <w:highlight w:val="yellow"/>
        </w:rPr>
        <w:t xml:space="preserve">sham-operated rats to the same surgical procedure as the MCAO </w:t>
      </w:r>
      <w:r w:rsidR="00711B45" w:rsidRPr="00741C33">
        <w:rPr>
          <w:sz w:val="24"/>
          <w:szCs w:val="24"/>
          <w:highlight w:val="yellow"/>
        </w:rPr>
        <w:t>rats but</w:t>
      </w:r>
      <w:r w:rsidRPr="00741C33">
        <w:rPr>
          <w:sz w:val="24"/>
          <w:szCs w:val="24"/>
          <w:highlight w:val="yellow"/>
        </w:rPr>
        <w:t xml:space="preserve"> insert a nylon thread instead</w:t>
      </w:r>
      <w:r w:rsidR="008A339A" w:rsidRPr="00741C33">
        <w:rPr>
          <w:sz w:val="24"/>
          <w:szCs w:val="24"/>
          <w:highlight w:val="yellow"/>
          <w:vertAlign w:val="superscript"/>
        </w:rPr>
        <w:t>28</w:t>
      </w:r>
      <w:r w:rsidRPr="00741C33">
        <w:rPr>
          <w:sz w:val="24"/>
          <w:szCs w:val="24"/>
          <w:highlight w:val="yellow"/>
        </w:rPr>
        <w:t>.</w:t>
      </w:r>
    </w:p>
    <w:p w14:paraId="5F65390A" w14:textId="77777777" w:rsidR="00A06E10" w:rsidRPr="00741C33" w:rsidRDefault="00A06E1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CB4DCDF" w14:textId="7CC44F47" w:rsidR="00A06E10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A06E10" w:rsidRPr="00741C33">
        <w:rPr>
          <w:sz w:val="24"/>
          <w:szCs w:val="24"/>
        </w:rPr>
        <w:t xml:space="preserve"> The nylon thread, like the silicon-coated nylon, occludes the ICA, but it is not as effective as the latter.</w:t>
      </w:r>
    </w:p>
    <w:p w14:paraId="28D9CFA0" w14:textId="77777777" w:rsidR="00974A11" w:rsidRPr="00741C33" w:rsidRDefault="00974A11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F58604A" w14:textId="12223F3F" w:rsidR="00BA0303" w:rsidRPr="00741C33" w:rsidRDefault="00974A11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3.</w:t>
      </w:r>
      <w:r w:rsidR="00A97880">
        <w:rPr>
          <w:sz w:val="24"/>
          <w:szCs w:val="24"/>
          <w:highlight w:val="yellow"/>
        </w:rPr>
        <w:t>9</w:t>
      </w:r>
      <w:r w:rsidRPr="00741C33">
        <w:rPr>
          <w:sz w:val="24"/>
          <w:szCs w:val="24"/>
          <w:highlight w:val="yellow"/>
        </w:rPr>
        <w:t xml:space="preserve">. </w:t>
      </w:r>
      <w:r w:rsidR="00BA0303" w:rsidRPr="00741C33">
        <w:rPr>
          <w:sz w:val="24"/>
          <w:szCs w:val="24"/>
          <w:highlight w:val="yellow"/>
        </w:rPr>
        <w:t>Close the wound on the rat’s neck after occluding the MCA, turn off the anesthesia, and place the rat in a</w:t>
      </w:r>
      <w:r w:rsidR="00720E3A" w:rsidRPr="00741C33">
        <w:rPr>
          <w:sz w:val="24"/>
          <w:szCs w:val="24"/>
          <w:highlight w:val="yellow"/>
        </w:rPr>
        <w:t>n</w:t>
      </w:r>
      <w:r w:rsidR="00BA0303" w:rsidRPr="00741C33">
        <w:rPr>
          <w:sz w:val="24"/>
          <w:szCs w:val="24"/>
          <w:highlight w:val="yellow"/>
        </w:rPr>
        <w:t xml:space="preserve"> </w:t>
      </w:r>
      <w:r w:rsidR="00720E3A" w:rsidRPr="00741C33">
        <w:rPr>
          <w:sz w:val="24"/>
          <w:szCs w:val="24"/>
          <w:highlight w:val="yellow"/>
        </w:rPr>
        <w:t xml:space="preserve">incubator </w:t>
      </w:r>
      <w:r w:rsidR="00BA0303" w:rsidRPr="00741C33">
        <w:rPr>
          <w:sz w:val="24"/>
          <w:szCs w:val="24"/>
          <w:highlight w:val="yellow"/>
        </w:rPr>
        <w:t>under observation until it wakes up.</w:t>
      </w:r>
    </w:p>
    <w:p w14:paraId="71A9CD42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1A3461D4" w14:textId="46E10F74" w:rsidR="006413C6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C34454" w:rsidRPr="00741C33">
        <w:rPr>
          <w:sz w:val="24"/>
          <w:szCs w:val="24"/>
        </w:rPr>
        <w:t xml:space="preserve"> </w:t>
      </w:r>
      <w:r w:rsidR="009D5930" w:rsidRPr="00741C33">
        <w:rPr>
          <w:sz w:val="24"/>
          <w:szCs w:val="24"/>
        </w:rPr>
        <w:t xml:space="preserve">The </w:t>
      </w:r>
      <w:r w:rsidR="008D1BA7" w:rsidRPr="00741C33">
        <w:rPr>
          <w:sz w:val="24"/>
          <w:szCs w:val="24"/>
        </w:rPr>
        <w:t>need for</w:t>
      </w:r>
      <w:r w:rsidR="009D5930" w:rsidRPr="00741C33">
        <w:rPr>
          <w:sz w:val="24"/>
          <w:szCs w:val="24"/>
        </w:rPr>
        <w:t xml:space="preserve"> the proximal ligation is to occlude the ICA</w:t>
      </w:r>
      <w:r w:rsidR="008D1BA7" w:rsidRPr="00741C33">
        <w:rPr>
          <w:sz w:val="24"/>
          <w:szCs w:val="24"/>
        </w:rPr>
        <w:t>,</w:t>
      </w:r>
      <w:r w:rsidR="009D5930" w:rsidRPr="00741C33">
        <w:rPr>
          <w:sz w:val="24"/>
          <w:szCs w:val="24"/>
        </w:rPr>
        <w:t xml:space="preserve"> and that of the additional distal ligation is to reduce the bleeding around the filament and secure it in place. </w:t>
      </w:r>
      <w:r w:rsidR="00BA0303" w:rsidRPr="00741C33">
        <w:rPr>
          <w:sz w:val="24"/>
          <w:szCs w:val="24"/>
        </w:rPr>
        <w:t>Also, the rat should wake up a few minutes after its wound has been closed.</w:t>
      </w:r>
    </w:p>
    <w:p w14:paraId="71AAD3F5" w14:textId="77777777" w:rsidR="00D50E80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1925C55" w14:textId="63A169D4" w:rsidR="00D50E80" w:rsidRPr="00741C33" w:rsidRDefault="00D50E80" w:rsidP="00D05D7F">
      <w:pPr>
        <w:spacing w:after="0" w:line="240" w:lineRule="auto"/>
        <w:jc w:val="both"/>
        <w:rPr>
          <w:b/>
          <w:sz w:val="24"/>
          <w:szCs w:val="24"/>
          <w:highlight w:val="yellow"/>
        </w:rPr>
      </w:pPr>
      <w:r w:rsidRPr="00741C33">
        <w:rPr>
          <w:b/>
          <w:sz w:val="24"/>
          <w:szCs w:val="24"/>
          <w:highlight w:val="yellow"/>
        </w:rPr>
        <w:t xml:space="preserve">4. Postsurgical </w:t>
      </w:r>
      <w:r w:rsidR="00A97880" w:rsidRPr="00741C33">
        <w:rPr>
          <w:b/>
          <w:sz w:val="24"/>
          <w:szCs w:val="24"/>
          <w:highlight w:val="yellow"/>
        </w:rPr>
        <w:t>recovery</w:t>
      </w:r>
    </w:p>
    <w:p w14:paraId="26ED0C50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EFE0DF6" w14:textId="6E3EDEB6" w:rsidR="00D50E80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 xml:space="preserve">4.1. </w:t>
      </w:r>
      <w:r w:rsidR="00BD27BF" w:rsidRPr="00741C33">
        <w:rPr>
          <w:sz w:val="24"/>
          <w:szCs w:val="24"/>
          <w:highlight w:val="yellow"/>
        </w:rPr>
        <w:t>Administer</w:t>
      </w:r>
      <w:r w:rsidRPr="00741C33">
        <w:rPr>
          <w:sz w:val="24"/>
          <w:szCs w:val="24"/>
          <w:highlight w:val="yellow"/>
        </w:rPr>
        <w:t xml:space="preserve"> </w:t>
      </w:r>
      <w:r w:rsidR="00BD27BF" w:rsidRPr="00741C33">
        <w:rPr>
          <w:sz w:val="24"/>
          <w:szCs w:val="24"/>
          <w:highlight w:val="yellow"/>
        </w:rPr>
        <w:t>5 m</w:t>
      </w:r>
      <w:r w:rsidR="001A6640" w:rsidRPr="00741C33">
        <w:rPr>
          <w:sz w:val="24"/>
          <w:szCs w:val="24"/>
          <w:highlight w:val="yellow"/>
        </w:rPr>
        <w:t>L</w:t>
      </w:r>
      <w:r w:rsidR="00BD27BF" w:rsidRPr="00741C33">
        <w:rPr>
          <w:sz w:val="24"/>
          <w:szCs w:val="24"/>
          <w:highlight w:val="yellow"/>
        </w:rPr>
        <w:t xml:space="preserve"> of 0.9% saline solution to </w:t>
      </w:r>
      <w:r w:rsidRPr="00741C33">
        <w:rPr>
          <w:sz w:val="24"/>
          <w:szCs w:val="24"/>
          <w:highlight w:val="yellow"/>
        </w:rPr>
        <w:t xml:space="preserve">each rat </w:t>
      </w:r>
      <w:r w:rsidR="008C484E" w:rsidRPr="00741C33">
        <w:rPr>
          <w:sz w:val="24"/>
          <w:szCs w:val="24"/>
          <w:highlight w:val="yellow"/>
        </w:rPr>
        <w:t>intraperitoneally</w:t>
      </w:r>
      <w:r w:rsidRPr="00741C33">
        <w:rPr>
          <w:sz w:val="24"/>
          <w:szCs w:val="24"/>
          <w:highlight w:val="yellow"/>
        </w:rPr>
        <w:t>, immediately after surgery</w:t>
      </w:r>
      <w:r w:rsidR="007D3336">
        <w:rPr>
          <w:sz w:val="24"/>
          <w:szCs w:val="24"/>
          <w:highlight w:val="yellow"/>
        </w:rPr>
        <w:t>,</w:t>
      </w:r>
      <w:r w:rsidRPr="00741C33">
        <w:rPr>
          <w:sz w:val="24"/>
          <w:szCs w:val="24"/>
          <w:highlight w:val="yellow"/>
        </w:rPr>
        <w:t xml:space="preserve"> to prevent dehydration.</w:t>
      </w:r>
    </w:p>
    <w:p w14:paraId="236A7959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6BE2339" w14:textId="431ABE7D" w:rsidR="00D50E80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 xml:space="preserve">4.2. Give </w:t>
      </w:r>
      <w:r w:rsidR="0030747D" w:rsidRPr="00741C33">
        <w:rPr>
          <w:sz w:val="24"/>
          <w:szCs w:val="24"/>
          <w:highlight w:val="yellow"/>
        </w:rPr>
        <w:t xml:space="preserve">diluted </w:t>
      </w:r>
      <w:r w:rsidRPr="00741C33">
        <w:rPr>
          <w:sz w:val="24"/>
          <w:szCs w:val="24"/>
          <w:highlight w:val="yellow"/>
        </w:rPr>
        <w:t xml:space="preserve">dipyrone </w:t>
      </w:r>
      <w:r w:rsidR="0030747D" w:rsidRPr="00741C33">
        <w:rPr>
          <w:sz w:val="24"/>
          <w:szCs w:val="24"/>
          <w:highlight w:val="yellow"/>
        </w:rPr>
        <w:t>(0.5 g dissolved in 400 m</w:t>
      </w:r>
      <w:r w:rsidR="007D3336">
        <w:rPr>
          <w:sz w:val="24"/>
          <w:szCs w:val="24"/>
          <w:highlight w:val="yellow"/>
        </w:rPr>
        <w:t>L</w:t>
      </w:r>
      <w:r w:rsidR="0030747D" w:rsidRPr="00741C33">
        <w:rPr>
          <w:sz w:val="24"/>
          <w:szCs w:val="24"/>
          <w:highlight w:val="yellow"/>
        </w:rPr>
        <w:t xml:space="preserve"> of drinking water)</w:t>
      </w:r>
      <w:r w:rsidRPr="00741C33">
        <w:rPr>
          <w:sz w:val="24"/>
          <w:szCs w:val="24"/>
          <w:highlight w:val="yellow"/>
        </w:rPr>
        <w:t xml:space="preserve"> to rat</w:t>
      </w:r>
      <w:r w:rsidR="00BD27BF" w:rsidRPr="00741C33">
        <w:rPr>
          <w:sz w:val="24"/>
          <w:szCs w:val="24"/>
          <w:highlight w:val="yellow"/>
        </w:rPr>
        <w:t>s</w:t>
      </w:r>
      <w:r w:rsidRPr="00741C33">
        <w:rPr>
          <w:sz w:val="24"/>
          <w:szCs w:val="24"/>
          <w:highlight w:val="yellow"/>
        </w:rPr>
        <w:t xml:space="preserve"> show</w:t>
      </w:r>
      <w:r w:rsidR="00BD27BF" w:rsidRPr="00741C33">
        <w:rPr>
          <w:sz w:val="24"/>
          <w:szCs w:val="24"/>
          <w:highlight w:val="yellow"/>
        </w:rPr>
        <w:t>ing</w:t>
      </w:r>
      <w:r w:rsidRPr="00741C33">
        <w:rPr>
          <w:sz w:val="24"/>
          <w:szCs w:val="24"/>
          <w:highlight w:val="yellow"/>
        </w:rPr>
        <w:t xml:space="preserve"> symptoms of pain during the first 3 days.</w:t>
      </w:r>
    </w:p>
    <w:p w14:paraId="65EC91B5" w14:textId="77777777" w:rsidR="00E50614" w:rsidRPr="00741C33" w:rsidRDefault="00E50614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75A1E06" w14:textId="21588D91" w:rsidR="00D50E80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 xml:space="preserve">4.3. </w:t>
      </w:r>
      <w:r w:rsidR="001C27F6" w:rsidRPr="00741C33">
        <w:rPr>
          <w:sz w:val="24"/>
          <w:szCs w:val="24"/>
          <w:highlight w:val="yellow"/>
        </w:rPr>
        <w:t>Sacrifice</w:t>
      </w:r>
      <w:r w:rsidRPr="00741C33">
        <w:rPr>
          <w:sz w:val="24"/>
          <w:szCs w:val="24"/>
          <w:highlight w:val="yellow"/>
        </w:rPr>
        <w:t xml:space="preserve"> </w:t>
      </w:r>
      <w:r w:rsidR="007D3336">
        <w:rPr>
          <w:sz w:val="24"/>
          <w:szCs w:val="24"/>
          <w:highlight w:val="yellow"/>
        </w:rPr>
        <w:t xml:space="preserve">any </w:t>
      </w:r>
      <w:r w:rsidRPr="00741C33">
        <w:rPr>
          <w:sz w:val="24"/>
          <w:szCs w:val="24"/>
          <w:highlight w:val="yellow"/>
        </w:rPr>
        <w:t>rat</w:t>
      </w:r>
      <w:r w:rsidR="001C27F6" w:rsidRPr="00741C33">
        <w:rPr>
          <w:sz w:val="24"/>
          <w:szCs w:val="24"/>
          <w:highlight w:val="yellow"/>
        </w:rPr>
        <w:t>s</w:t>
      </w:r>
      <w:r w:rsidRPr="00741C33">
        <w:rPr>
          <w:sz w:val="24"/>
          <w:szCs w:val="24"/>
          <w:highlight w:val="yellow"/>
        </w:rPr>
        <w:t xml:space="preserve"> </w:t>
      </w:r>
      <w:r w:rsidR="00B801AD" w:rsidRPr="00741C33">
        <w:rPr>
          <w:sz w:val="24"/>
          <w:szCs w:val="24"/>
          <w:highlight w:val="yellow"/>
        </w:rPr>
        <w:t>with</w:t>
      </w:r>
      <w:r w:rsidRPr="00741C33">
        <w:rPr>
          <w:sz w:val="24"/>
          <w:szCs w:val="24"/>
          <w:highlight w:val="yellow"/>
        </w:rPr>
        <w:t xml:space="preserve"> seizures </w:t>
      </w:r>
      <w:r w:rsidR="00B801AD" w:rsidRPr="00741C33">
        <w:rPr>
          <w:sz w:val="24"/>
          <w:szCs w:val="24"/>
          <w:highlight w:val="yellow"/>
        </w:rPr>
        <w:t xml:space="preserve">(seizures are </w:t>
      </w:r>
      <w:r w:rsidRPr="00741C33">
        <w:rPr>
          <w:sz w:val="24"/>
          <w:szCs w:val="24"/>
          <w:highlight w:val="yellow"/>
        </w:rPr>
        <w:t xml:space="preserve">caused by </w:t>
      </w:r>
      <w:r w:rsidR="000E3EF1" w:rsidRPr="00741C33">
        <w:rPr>
          <w:sz w:val="24"/>
          <w:szCs w:val="24"/>
          <w:highlight w:val="yellow"/>
        </w:rPr>
        <w:t xml:space="preserve">the </w:t>
      </w:r>
      <w:r w:rsidRPr="00741C33">
        <w:rPr>
          <w:sz w:val="24"/>
          <w:szCs w:val="24"/>
          <w:highlight w:val="yellow"/>
        </w:rPr>
        <w:t>increased intracranial pressure from cerebral edema or cerebral hemorrhage</w:t>
      </w:r>
      <w:r w:rsidR="004F2CF7" w:rsidRPr="00741C33">
        <w:rPr>
          <w:sz w:val="24"/>
          <w:szCs w:val="24"/>
          <w:highlight w:val="yellow"/>
          <w:vertAlign w:val="superscript"/>
        </w:rPr>
        <w:t>28</w:t>
      </w:r>
      <w:r w:rsidR="00B801AD" w:rsidRPr="00741C33">
        <w:rPr>
          <w:sz w:val="24"/>
          <w:szCs w:val="24"/>
          <w:highlight w:val="yellow"/>
        </w:rPr>
        <w:t>)</w:t>
      </w:r>
      <w:r w:rsidRPr="00741C33">
        <w:rPr>
          <w:sz w:val="24"/>
          <w:szCs w:val="24"/>
          <w:highlight w:val="yellow"/>
        </w:rPr>
        <w:t>.</w:t>
      </w:r>
    </w:p>
    <w:p w14:paraId="273E7744" w14:textId="77777777" w:rsidR="008C5D0B" w:rsidRPr="00741C33" w:rsidRDefault="008C5D0B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2723031" w14:textId="582BDE50" w:rsidR="009E28EE" w:rsidRPr="00741C33" w:rsidRDefault="00D50E80" w:rsidP="00D05D7F">
      <w:pPr>
        <w:spacing w:after="0" w:line="240" w:lineRule="auto"/>
        <w:jc w:val="both"/>
        <w:rPr>
          <w:b/>
          <w:sz w:val="24"/>
          <w:szCs w:val="24"/>
          <w:highlight w:val="yellow"/>
          <w:vertAlign w:val="superscript"/>
        </w:rPr>
      </w:pPr>
      <w:r w:rsidRPr="00741C33">
        <w:rPr>
          <w:b/>
          <w:sz w:val="24"/>
          <w:szCs w:val="24"/>
          <w:highlight w:val="yellow"/>
        </w:rPr>
        <w:t>5</w:t>
      </w:r>
      <w:r w:rsidR="00F00657" w:rsidRPr="00741C33">
        <w:rPr>
          <w:b/>
          <w:sz w:val="24"/>
          <w:szCs w:val="24"/>
          <w:highlight w:val="yellow"/>
        </w:rPr>
        <w:t xml:space="preserve">. </w:t>
      </w:r>
      <w:r w:rsidR="008C5D0B" w:rsidRPr="00741C33">
        <w:rPr>
          <w:b/>
          <w:sz w:val="24"/>
          <w:szCs w:val="24"/>
          <w:highlight w:val="yellow"/>
        </w:rPr>
        <w:t xml:space="preserve">Neurological </w:t>
      </w:r>
      <w:r w:rsidR="00A97880" w:rsidRPr="00741C33">
        <w:rPr>
          <w:b/>
          <w:sz w:val="24"/>
          <w:szCs w:val="24"/>
          <w:highlight w:val="yellow"/>
        </w:rPr>
        <w:t>severity score</w:t>
      </w:r>
      <w:r w:rsidR="005C5DE5" w:rsidRPr="00741C33">
        <w:rPr>
          <w:b/>
          <w:sz w:val="24"/>
          <w:szCs w:val="24"/>
          <w:highlight w:val="yellow"/>
          <w:vertAlign w:val="superscript"/>
        </w:rPr>
        <w:t>31</w:t>
      </w:r>
    </w:p>
    <w:p w14:paraId="11AF7C07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435E32D" w14:textId="49DA6102" w:rsidR="00C768E8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462D58" w:rsidRPr="00741C33">
        <w:rPr>
          <w:sz w:val="24"/>
          <w:szCs w:val="24"/>
        </w:rPr>
        <w:t xml:space="preserve"> </w:t>
      </w:r>
      <w:r w:rsidR="000F3A96" w:rsidRPr="00741C33">
        <w:rPr>
          <w:sz w:val="24"/>
          <w:szCs w:val="24"/>
        </w:rPr>
        <w:t xml:space="preserve">This procedure is </w:t>
      </w:r>
      <w:r w:rsidR="000C6C8B" w:rsidRPr="00741C33">
        <w:rPr>
          <w:sz w:val="24"/>
          <w:szCs w:val="24"/>
        </w:rPr>
        <w:t xml:space="preserve">performed </w:t>
      </w:r>
      <w:r w:rsidR="000F3A96" w:rsidRPr="00741C33">
        <w:rPr>
          <w:sz w:val="24"/>
          <w:szCs w:val="24"/>
        </w:rPr>
        <w:t xml:space="preserve">by </w:t>
      </w:r>
      <w:r w:rsidR="00432AB1" w:rsidRPr="00741C33">
        <w:rPr>
          <w:sz w:val="24"/>
          <w:szCs w:val="24"/>
        </w:rPr>
        <w:t xml:space="preserve">two </w:t>
      </w:r>
      <w:r w:rsidR="000F3A96" w:rsidRPr="00741C33">
        <w:rPr>
          <w:sz w:val="24"/>
          <w:szCs w:val="24"/>
        </w:rPr>
        <w:t>observer</w:t>
      </w:r>
      <w:r w:rsidR="00432AB1" w:rsidRPr="00741C33">
        <w:rPr>
          <w:sz w:val="24"/>
          <w:szCs w:val="24"/>
        </w:rPr>
        <w:t>s</w:t>
      </w:r>
      <w:r w:rsidR="000F3A96" w:rsidRPr="00741C33">
        <w:rPr>
          <w:sz w:val="24"/>
          <w:szCs w:val="24"/>
        </w:rPr>
        <w:t xml:space="preserve"> who do not take part in the surgic</w:t>
      </w:r>
      <w:r w:rsidR="000C6C8B" w:rsidRPr="00741C33">
        <w:rPr>
          <w:sz w:val="24"/>
          <w:szCs w:val="24"/>
        </w:rPr>
        <w:t>al proceedings</w:t>
      </w:r>
      <w:r w:rsidR="00290339" w:rsidRPr="00741C33">
        <w:rPr>
          <w:sz w:val="24"/>
          <w:szCs w:val="24"/>
        </w:rPr>
        <w:t>; they test the neurological deficits and grade motor deficits on a cumulative score of 0</w:t>
      </w:r>
      <w:r w:rsidR="007D3336">
        <w:rPr>
          <w:sz w:val="24"/>
          <w:szCs w:val="24"/>
        </w:rPr>
        <w:t>–</w:t>
      </w:r>
      <w:r w:rsidR="00290339" w:rsidRPr="00741C33">
        <w:rPr>
          <w:sz w:val="24"/>
          <w:szCs w:val="24"/>
        </w:rPr>
        <w:t>4</w:t>
      </w:r>
      <w:r w:rsidR="001477C9" w:rsidRPr="00741C33">
        <w:rPr>
          <w:sz w:val="24"/>
          <w:szCs w:val="24"/>
          <w:vertAlign w:val="superscript"/>
        </w:rPr>
        <w:t>32</w:t>
      </w:r>
      <w:r w:rsidR="000F3A96" w:rsidRPr="00741C33">
        <w:rPr>
          <w:sz w:val="24"/>
          <w:szCs w:val="24"/>
        </w:rPr>
        <w:t>.</w:t>
      </w:r>
      <w:r w:rsidR="00CD102B" w:rsidRPr="00741C33">
        <w:rPr>
          <w:sz w:val="24"/>
          <w:szCs w:val="24"/>
        </w:rPr>
        <w:t xml:space="preserve"> The evaluation of this score </w:t>
      </w:r>
      <w:r w:rsidR="008835F1" w:rsidRPr="00741C33">
        <w:rPr>
          <w:sz w:val="24"/>
          <w:szCs w:val="24"/>
        </w:rPr>
        <w:t>may</w:t>
      </w:r>
      <w:r w:rsidR="00CD102B" w:rsidRPr="00741C33">
        <w:rPr>
          <w:sz w:val="24"/>
          <w:szCs w:val="24"/>
        </w:rPr>
        <w:t xml:space="preserve"> be performed at different time intervals</w:t>
      </w:r>
      <w:r w:rsidR="00220A44" w:rsidRPr="00741C33">
        <w:rPr>
          <w:sz w:val="24"/>
          <w:szCs w:val="24"/>
        </w:rPr>
        <w:t>;</w:t>
      </w:r>
      <w:r w:rsidR="00CD102B" w:rsidRPr="00741C33">
        <w:rPr>
          <w:sz w:val="24"/>
          <w:szCs w:val="24"/>
        </w:rPr>
        <w:t xml:space="preserve"> </w:t>
      </w:r>
      <w:r w:rsidR="00220A44" w:rsidRPr="00741C33">
        <w:rPr>
          <w:sz w:val="24"/>
          <w:szCs w:val="24"/>
        </w:rPr>
        <w:t>in this</w:t>
      </w:r>
      <w:r w:rsidR="00CD102B" w:rsidRPr="00741C33">
        <w:rPr>
          <w:sz w:val="24"/>
          <w:szCs w:val="24"/>
        </w:rPr>
        <w:t xml:space="preserve"> investigation, it was performed 50 min</w:t>
      </w:r>
      <w:r w:rsidR="000E3EF1" w:rsidRPr="00741C33">
        <w:rPr>
          <w:sz w:val="24"/>
          <w:szCs w:val="24"/>
        </w:rPr>
        <w:t>,</w:t>
      </w:r>
      <w:r w:rsidR="00CD102B" w:rsidRPr="00741C33">
        <w:rPr>
          <w:sz w:val="24"/>
          <w:szCs w:val="24"/>
        </w:rPr>
        <w:t xml:space="preserve"> 24 h, 7</w:t>
      </w:r>
      <w:r w:rsidR="00704BDD" w:rsidRPr="00741C33">
        <w:rPr>
          <w:sz w:val="24"/>
          <w:szCs w:val="24"/>
        </w:rPr>
        <w:t>,</w:t>
      </w:r>
      <w:r w:rsidR="00CD102B" w:rsidRPr="00741C33">
        <w:rPr>
          <w:sz w:val="24"/>
          <w:szCs w:val="24"/>
        </w:rPr>
        <w:t xml:space="preserve"> </w:t>
      </w:r>
      <w:r w:rsidR="004871AB" w:rsidRPr="00741C33">
        <w:rPr>
          <w:sz w:val="24"/>
          <w:szCs w:val="24"/>
        </w:rPr>
        <w:t>15</w:t>
      </w:r>
      <w:r w:rsidR="00E87055" w:rsidRPr="00741C33">
        <w:rPr>
          <w:sz w:val="24"/>
          <w:szCs w:val="24"/>
        </w:rPr>
        <w:t>,</w:t>
      </w:r>
      <w:r w:rsidR="004871AB" w:rsidRPr="00741C33">
        <w:rPr>
          <w:sz w:val="24"/>
          <w:szCs w:val="24"/>
        </w:rPr>
        <w:t xml:space="preserve"> and 30</w:t>
      </w:r>
      <w:r w:rsidR="00E87055" w:rsidRPr="00741C33">
        <w:rPr>
          <w:sz w:val="24"/>
          <w:szCs w:val="24"/>
        </w:rPr>
        <w:t xml:space="preserve"> </w:t>
      </w:r>
      <w:r w:rsidR="004871AB" w:rsidRPr="00741C33">
        <w:rPr>
          <w:sz w:val="24"/>
          <w:szCs w:val="24"/>
        </w:rPr>
        <w:t>days</w:t>
      </w:r>
      <w:r w:rsidR="00CD102B" w:rsidRPr="00741C33">
        <w:rPr>
          <w:sz w:val="24"/>
          <w:szCs w:val="24"/>
        </w:rPr>
        <w:t xml:space="preserve"> </w:t>
      </w:r>
      <w:proofErr w:type="spellStart"/>
      <w:r w:rsidR="00CD102B" w:rsidRPr="00741C33">
        <w:rPr>
          <w:sz w:val="24"/>
          <w:szCs w:val="24"/>
        </w:rPr>
        <w:t>post</w:t>
      </w:r>
      <w:r w:rsidR="00D541AD" w:rsidRPr="00741C33">
        <w:rPr>
          <w:sz w:val="24"/>
          <w:szCs w:val="24"/>
        </w:rPr>
        <w:t>surgery</w:t>
      </w:r>
      <w:proofErr w:type="spellEnd"/>
      <w:r w:rsidR="00CD102B" w:rsidRPr="00741C33">
        <w:rPr>
          <w:sz w:val="24"/>
          <w:szCs w:val="24"/>
        </w:rPr>
        <w:t xml:space="preserve">. </w:t>
      </w:r>
      <w:r w:rsidR="0001499B" w:rsidRPr="00741C33">
        <w:rPr>
          <w:sz w:val="24"/>
          <w:szCs w:val="24"/>
        </w:rPr>
        <w:t>Find b</w:t>
      </w:r>
      <w:r w:rsidR="003A6FA0" w:rsidRPr="00741C33">
        <w:rPr>
          <w:sz w:val="24"/>
          <w:szCs w:val="24"/>
        </w:rPr>
        <w:t xml:space="preserve">elow the steps for evaluating </w:t>
      </w:r>
      <w:r w:rsidR="007D3336">
        <w:rPr>
          <w:sz w:val="24"/>
          <w:szCs w:val="24"/>
        </w:rPr>
        <w:t xml:space="preserve">the </w:t>
      </w:r>
      <w:r w:rsidR="003A6FA0" w:rsidRPr="00741C33">
        <w:rPr>
          <w:sz w:val="24"/>
          <w:szCs w:val="24"/>
        </w:rPr>
        <w:t>NSS.</w:t>
      </w:r>
      <w:r w:rsidR="00B54C2B" w:rsidRPr="00741C33">
        <w:rPr>
          <w:sz w:val="24"/>
          <w:szCs w:val="24"/>
        </w:rPr>
        <w:t xml:space="preserve"> Although not a necessity in this situation, this score is required to ascertain stroke in rodents in order to administer treatment.</w:t>
      </w:r>
    </w:p>
    <w:p w14:paraId="7258E586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576A3E03" w14:textId="34E40DD2" w:rsidR="00784114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5</w:t>
      </w:r>
      <w:r w:rsidR="006420F3" w:rsidRPr="00741C33">
        <w:rPr>
          <w:sz w:val="24"/>
          <w:szCs w:val="24"/>
          <w:highlight w:val="yellow"/>
        </w:rPr>
        <w:t>.</w:t>
      </w:r>
      <w:r w:rsidR="00784114" w:rsidRPr="00741C33">
        <w:rPr>
          <w:sz w:val="24"/>
          <w:szCs w:val="24"/>
          <w:highlight w:val="yellow"/>
        </w:rPr>
        <w:t xml:space="preserve">1. Place the rat on </w:t>
      </w:r>
      <w:r w:rsidR="00ED4F75" w:rsidRPr="00741C33">
        <w:rPr>
          <w:sz w:val="24"/>
          <w:szCs w:val="24"/>
          <w:highlight w:val="yellow"/>
        </w:rPr>
        <w:t>a ceramic</w:t>
      </w:r>
      <w:r w:rsidR="006C04F4" w:rsidRPr="00741C33">
        <w:rPr>
          <w:sz w:val="24"/>
          <w:szCs w:val="24"/>
          <w:highlight w:val="yellow"/>
        </w:rPr>
        <w:t xml:space="preserve"> floor</w:t>
      </w:r>
      <w:r w:rsidR="00A45471" w:rsidRPr="00741C33">
        <w:rPr>
          <w:sz w:val="24"/>
          <w:szCs w:val="24"/>
          <w:highlight w:val="yellow"/>
        </w:rPr>
        <w:t xml:space="preserve"> and allow </w:t>
      </w:r>
      <w:r w:rsidR="00F71FDE" w:rsidRPr="00741C33">
        <w:rPr>
          <w:sz w:val="24"/>
          <w:szCs w:val="24"/>
          <w:highlight w:val="yellow"/>
        </w:rPr>
        <w:t xml:space="preserve">it </w:t>
      </w:r>
      <w:r w:rsidR="00A45471" w:rsidRPr="00741C33">
        <w:rPr>
          <w:sz w:val="24"/>
          <w:szCs w:val="24"/>
          <w:highlight w:val="yellow"/>
        </w:rPr>
        <w:t>to move about freely</w:t>
      </w:r>
      <w:r w:rsidR="00ED4F75" w:rsidRPr="00741C33">
        <w:rPr>
          <w:sz w:val="24"/>
          <w:szCs w:val="24"/>
          <w:highlight w:val="yellow"/>
        </w:rPr>
        <w:t xml:space="preserve"> for 1 min</w:t>
      </w:r>
      <w:r w:rsidR="00784114" w:rsidRPr="00741C33">
        <w:rPr>
          <w:sz w:val="24"/>
          <w:szCs w:val="24"/>
          <w:highlight w:val="yellow"/>
        </w:rPr>
        <w:t>.</w:t>
      </w:r>
    </w:p>
    <w:p w14:paraId="21D9EE81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09F968B" w14:textId="794CD013" w:rsidR="00784114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5</w:t>
      </w:r>
      <w:r w:rsidR="006420F3" w:rsidRPr="00741C33">
        <w:rPr>
          <w:sz w:val="24"/>
          <w:szCs w:val="24"/>
          <w:highlight w:val="yellow"/>
        </w:rPr>
        <w:t>.</w:t>
      </w:r>
      <w:r w:rsidR="00784114" w:rsidRPr="00741C33">
        <w:rPr>
          <w:sz w:val="24"/>
          <w:szCs w:val="24"/>
          <w:highlight w:val="yellow"/>
        </w:rPr>
        <w:t xml:space="preserve">2. </w:t>
      </w:r>
      <w:r w:rsidR="00FD11B0" w:rsidRPr="00741C33">
        <w:rPr>
          <w:sz w:val="24"/>
          <w:szCs w:val="24"/>
          <w:highlight w:val="yellow"/>
        </w:rPr>
        <w:t>Gently p</w:t>
      </w:r>
      <w:r w:rsidR="00A45471" w:rsidRPr="00741C33">
        <w:rPr>
          <w:sz w:val="24"/>
          <w:szCs w:val="24"/>
          <w:highlight w:val="yellow"/>
        </w:rPr>
        <w:t xml:space="preserve">ull the rat </w:t>
      </w:r>
      <w:r w:rsidR="007D3336">
        <w:rPr>
          <w:sz w:val="24"/>
          <w:szCs w:val="24"/>
          <w:highlight w:val="yellow"/>
        </w:rPr>
        <w:t xml:space="preserve">backward </w:t>
      </w:r>
      <w:r w:rsidR="00A45471" w:rsidRPr="00741C33">
        <w:rPr>
          <w:sz w:val="24"/>
          <w:szCs w:val="24"/>
          <w:highlight w:val="yellow"/>
        </w:rPr>
        <w:t>by the tail</w:t>
      </w:r>
      <w:r w:rsidR="00784114" w:rsidRPr="00741C33">
        <w:rPr>
          <w:sz w:val="24"/>
          <w:szCs w:val="24"/>
          <w:highlight w:val="yellow"/>
        </w:rPr>
        <w:t xml:space="preserve"> and </w:t>
      </w:r>
      <w:r w:rsidR="004B38F3" w:rsidRPr="00741C33">
        <w:rPr>
          <w:sz w:val="24"/>
          <w:szCs w:val="24"/>
          <w:highlight w:val="yellow"/>
        </w:rPr>
        <w:t>grade as follows</w:t>
      </w:r>
      <w:r w:rsidR="007D3336">
        <w:rPr>
          <w:sz w:val="24"/>
          <w:szCs w:val="24"/>
          <w:highlight w:val="yellow"/>
        </w:rPr>
        <w:t>.</w:t>
      </w:r>
    </w:p>
    <w:p w14:paraId="455F1781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C1594DD" w14:textId="12D7686F" w:rsidR="00C768E8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5</w:t>
      </w:r>
      <w:r w:rsidR="006420F3" w:rsidRPr="00741C33">
        <w:rPr>
          <w:sz w:val="24"/>
          <w:szCs w:val="24"/>
          <w:highlight w:val="yellow"/>
        </w:rPr>
        <w:t>.2.</w:t>
      </w:r>
      <w:r w:rsidR="00C768E8" w:rsidRPr="00741C33">
        <w:rPr>
          <w:sz w:val="24"/>
          <w:szCs w:val="24"/>
          <w:highlight w:val="yellow"/>
        </w:rPr>
        <w:t xml:space="preserve">1. </w:t>
      </w:r>
      <w:r w:rsidR="007D3336">
        <w:rPr>
          <w:sz w:val="24"/>
          <w:szCs w:val="24"/>
          <w:highlight w:val="yellow"/>
        </w:rPr>
        <w:t>Grade the rat with s</w:t>
      </w:r>
      <w:r w:rsidR="00C768E8" w:rsidRPr="00741C33">
        <w:rPr>
          <w:sz w:val="24"/>
          <w:szCs w:val="24"/>
          <w:highlight w:val="yellow"/>
        </w:rPr>
        <w:t>core 0 for</w:t>
      </w:r>
      <w:r w:rsidR="00CD102B" w:rsidRPr="00741C33">
        <w:rPr>
          <w:sz w:val="24"/>
          <w:szCs w:val="24"/>
          <w:highlight w:val="yellow"/>
        </w:rPr>
        <w:t xml:space="preserve"> no neurological deficit</w:t>
      </w:r>
      <w:r w:rsidR="00C768E8" w:rsidRPr="00741C33">
        <w:rPr>
          <w:sz w:val="24"/>
          <w:szCs w:val="24"/>
          <w:highlight w:val="yellow"/>
        </w:rPr>
        <w:t>.</w:t>
      </w:r>
      <w:r w:rsidR="00CD102B" w:rsidRPr="00741C33">
        <w:rPr>
          <w:sz w:val="24"/>
          <w:szCs w:val="24"/>
          <w:highlight w:val="yellow"/>
        </w:rPr>
        <w:t xml:space="preserve"> </w:t>
      </w:r>
    </w:p>
    <w:p w14:paraId="12FCDCCC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9AF30FD" w14:textId="6CCE23CB" w:rsidR="00C768E8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5</w:t>
      </w:r>
      <w:r w:rsidR="006420F3" w:rsidRPr="00741C33">
        <w:rPr>
          <w:sz w:val="24"/>
          <w:szCs w:val="24"/>
          <w:highlight w:val="yellow"/>
        </w:rPr>
        <w:t>.2.</w:t>
      </w:r>
      <w:r w:rsidR="00C768E8" w:rsidRPr="00741C33">
        <w:rPr>
          <w:sz w:val="24"/>
          <w:szCs w:val="24"/>
          <w:highlight w:val="yellow"/>
        </w:rPr>
        <w:t xml:space="preserve">2. </w:t>
      </w:r>
      <w:r w:rsidR="007D3336">
        <w:rPr>
          <w:sz w:val="24"/>
          <w:szCs w:val="24"/>
          <w:highlight w:val="yellow"/>
        </w:rPr>
        <w:t>Grade the rat with s</w:t>
      </w:r>
      <w:r w:rsidR="00C768E8" w:rsidRPr="00741C33">
        <w:rPr>
          <w:sz w:val="24"/>
          <w:szCs w:val="24"/>
          <w:highlight w:val="yellow"/>
        </w:rPr>
        <w:t xml:space="preserve">core </w:t>
      </w:r>
      <w:r w:rsidR="00CD102B" w:rsidRPr="00741C33">
        <w:rPr>
          <w:sz w:val="24"/>
          <w:szCs w:val="24"/>
          <w:highlight w:val="yellow"/>
        </w:rPr>
        <w:t xml:space="preserve">1 </w:t>
      </w:r>
      <w:r w:rsidR="00C768E8" w:rsidRPr="00741C33">
        <w:rPr>
          <w:sz w:val="24"/>
          <w:szCs w:val="24"/>
          <w:highlight w:val="yellow"/>
        </w:rPr>
        <w:t>for forelimb flexion.</w:t>
      </w:r>
      <w:r w:rsidR="00CD102B" w:rsidRPr="00741C33">
        <w:rPr>
          <w:sz w:val="24"/>
          <w:szCs w:val="24"/>
          <w:highlight w:val="yellow"/>
        </w:rPr>
        <w:t xml:space="preserve"> </w:t>
      </w:r>
    </w:p>
    <w:p w14:paraId="20F71A33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2B4EA86" w14:textId="3B4008CD" w:rsidR="00C768E8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5</w:t>
      </w:r>
      <w:r w:rsidR="006420F3" w:rsidRPr="00741C33">
        <w:rPr>
          <w:sz w:val="24"/>
          <w:szCs w:val="24"/>
          <w:highlight w:val="yellow"/>
        </w:rPr>
        <w:t>.2.</w:t>
      </w:r>
      <w:r w:rsidR="00C768E8" w:rsidRPr="00741C33">
        <w:rPr>
          <w:sz w:val="24"/>
          <w:szCs w:val="24"/>
          <w:highlight w:val="yellow"/>
        </w:rPr>
        <w:t xml:space="preserve">3. </w:t>
      </w:r>
      <w:r w:rsidR="007D3336">
        <w:rPr>
          <w:sz w:val="24"/>
          <w:szCs w:val="24"/>
          <w:highlight w:val="yellow"/>
        </w:rPr>
        <w:t>Grade the rat with s</w:t>
      </w:r>
      <w:r w:rsidR="00C768E8" w:rsidRPr="00741C33">
        <w:rPr>
          <w:sz w:val="24"/>
          <w:szCs w:val="24"/>
          <w:highlight w:val="yellow"/>
        </w:rPr>
        <w:t>core 2 for</w:t>
      </w:r>
      <w:r w:rsidR="00CD102B" w:rsidRPr="00741C33">
        <w:rPr>
          <w:sz w:val="24"/>
          <w:szCs w:val="24"/>
          <w:highlight w:val="yellow"/>
        </w:rPr>
        <w:t xml:space="preserve"> contralateral weak forelimb grip</w:t>
      </w:r>
      <w:r w:rsidR="00870C02" w:rsidRPr="00741C33">
        <w:rPr>
          <w:sz w:val="24"/>
          <w:szCs w:val="24"/>
          <w:highlight w:val="yellow"/>
        </w:rPr>
        <w:t>.</w:t>
      </w:r>
    </w:p>
    <w:p w14:paraId="3195E1E9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5E086935" w14:textId="229E633C" w:rsidR="00C768E8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5</w:t>
      </w:r>
      <w:r w:rsidR="006420F3" w:rsidRPr="00741C33">
        <w:rPr>
          <w:sz w:val="24"/>
          <w:szCs w:val="24"/>
          <w:highlight w:val="yellow"/>
        </w:rPr>
        <w:t>.2.</w:t>
      </w:r>
      <w:r w:rsidR="00C768E8" w:rsidRPr="00741C33">
        <w:rPr>
          <w:sz w:val="24"/>
          <w:szCs w:val="24"/>
          <w:highlight w:val="yellow"/>
        </w:rPr>
        <w:t xml:space="preserve">4. </w:t>
      </w:r>
      <w:r w:rsidR="007D3336">
        <w:rPr>
          <w:sz w:val="24"/>
          <w:szCs w:val="24"/>
          <w:highlight w:val="yellow"/>
        </w:rPr>
        <w:t>Grade the rat with s</w:t>
      </w:r>
      <w:r w:rsidR="00380CB3" w:rsidRPr="00741C33">
        <w:rPr>
          <w:sz w:val="24"/>
          <w:szCs w:val="24"/>
          <w:highlight w:val="yellow"/>
        </w:rPr>
        <w:t xml:space="preserve">core 3 </w:t>
      </w:r>
      <w:r w:rsidR="00C768E8" w:rsidRPr="00741C33">
        <w:rPr>
          <w:sz w:val="24"/>
          <w:szCs w:val="24"/>
          <w:highlight w:val="yellow"/>
        </w:rPr>
        <w:t>for</w:t>
      </w:r>
      <w:r w:rsidR="00CD102B" w:rsidRPr="00741C33">
        <w:rPr>
          <w:sz w:val="24"/>
          <w:szCs w:val="24"/>
          <w:highlight w:val="yellow"/>
        </w:rPr>
        <w:t xml:space="preserve"> circling to the paretic side when pulled by the tail</w:t>
      </w:r>
      <w:r w:rsidR="00C768E8" w:rsidRPr="00741C33">
        <w:rPr>
          <w:sz w:val="24"/>
          <w:szCs w:val="24"/>
          <w:highlight w:val="yellow"/>
        </w:rPr>
        <w:t>.</w:t>
      </w:r>
    </w:p>
    <w:p w14:paraId="03B8EDA0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880BEA8" w14:textId="3151C891" w:rsidR="00F00657" w:rsidRPr="00741C33" w:rsidRDefault="00D50E8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  <w:highlight w:val="yellow"/>
        </w:rPr>
        <w:t>5</w:t>
      </w:r>
      <w:r w:rsidR="006420F3" w:rsidRPr="00741C33">
        <w:rPr>
          <w:sz w:val="24"/>
          <w:szCs w:val="24"/>
          <w:highlight w:val="yellow"/>
        </w:rPr>
        <w:t>.2.</w:t>
      </w:r>
      <w:r w:rsidR="00C768E8" w:rsidRPr="00741C33">
        <w:rPr>
          <w:sz w:val="24"/>
          <w:szCs w:val="24"/>
          <w:highlight w:val="yellow"/>
        </w:rPr>
        <w:t xml:space="preserve">5. </w:t>
      </w:r>
      <w:r w:rsidR="007D3336">
        <w:rPr>
          <w:sz w:val="24"/>
          <w:szCs w:val="24"/>
          <w:highlight w:val="yellow"/>
        </w:rPr>
        <w:t>Grade the rat with s</w:t>
      </w:r>
      <w:r w:rsidR="00C768E8" w:rsidRPr="00741C33">
        <w:rPr>
          <w:sz w:val="24"/>
          <w:szCs w:val="24"/>
          <w:highlight w:val="yellow"/>
        </w:rPr>
        <w:t>core 4 for</w:t>
      </w:r>
      <w:r w:rsidR="00CD102B" w:rsidRPr="00741C33">
        <w:rPr>
          <w:sz w:val="24"/>
          <w:szCs w:val="24"/>
          <w:highlight w:val="yellow"/>
        </w:rPr>
        <w:t xml:space="preserve"> spontaneous circling</w:t>
      </w:r>
      <w:r w:rsidR="001477C9" w:rsidRPr="00741C33">
        <w:rPr>
          <w:sz w:val="24"/>
          <w:szCs w:val="24"/>
          <w:highlight w:val="yellow"/>
          <w:vertAlign w:val="superscript"/>
        </w:rPr>
        <w:t>32</w:t>
      </w:r>
      <w:r w:rsidR="00CD102B" w:rsidRPr="00741C33">
        <w:rPr>
          <w:sz w:val="24"/>
          <w:szCs w:val="24"/>
          <w:highlight w:val="yellow"/>
        </w:rPr>
        <w:t>.</w:t>
      </w:r>
    </w:p>
    <w:p w14:paraId="2E1F2154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B4E5560" w14:textId="29883F5D" w:rsidR="00056088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056088" w:rsidRPr="00741C33">
        <w:rPr>
          <w:sz w:val="24"/>
          <w:szCs w:val="24"/>
        </w:rPr>
        <w:t xml:space="preserve"> If more than one of the </w:t>
      </w:r>
      <w:r w:rsidR="00FC6960" w:rsidRPr="00741C33">
        <w:rPr>
          <w:sz w:val="24"/>
          <w:szCs w:val="24"/>
        </w:rPr>
        <w:t>reactions</w:t>
      </w:r>
      <w:r w:rsidR="00056088" w:rsidRPr="00741C33">
        <w:rPr>
          <w:sz w:val="24"/>
          <w:szCs w:val="24"/>
        </w:rPr>
        <w:t xml:space="preserve"> are observe</w:t>
      </w:r>
      <w:r w:rsidR="00C966CD" w:rsidRPr="00741C33">
        <w:rPr>
          <w:sz w:val="24"/>
          <w:szCs w:val="24"/>
        </w:rPr>
        <w:t>d</w:t>
      </w:r>
      <w:r w:rsidR="00056088" w:rsidRPr="00741C33">
        <w:rPr>
          <w:sz w:val="24"/>
          <w:szCs w:val="24"/>
        </w:rPr>
        <w:t xml:space="preserve">, </w:t>
      </w:r>
      <w:r w:rsidR="00C966CD" w:rsidRPr="00741C33">
        <w:rPr>
          <w:sz w:val="24"/>
          <w:szCs w:val="24"/>
        </w:rPr>
        <w:t xml:space="preserve">preference is given to the </w:t>
      </w:r>
      <w:r w:rsidR="00FC6960" w:rsidRPr="00741C33">
        <w:rPr>
          <w:sz w:val="24"/>
          <w:szCs w:val="24"/>
        </w:rPr>
        <w:t>action</w:t>
      </w:r>
      <w:r w:rsidR="00C966CD" w:rsidRPr="00741C33">
        <w:rPr>
          <w:sz w:val="24"/>
          <w:szCs w:val="24"/>
        </w:rPr>
        <w:t xml:space="preserve"> with a higher score.</w:t>
      </w:r>
    </w:p>
    <w:p w14:paraId="072E371E" w14:textId="77777777" w:rsidR="00536751" w:rsidRPr="00741C33" w:rsidRDefault="00536751" w:rsidP="00D05D7F">
      <w:pPr>
        <w:spacing w:after="0" w:line="240" w:lineRule="auto"/>
        <w:jc w:val="both"/>
        <w:rPr>
          <w:sz w:val="24"/>
          <w:szCs w:val="24"/>
        </w:rPr>
      </w:pPr>
    </w:p>
    <w:p w14:paraId="13053B77" w14:textId="6AF3A0B5" w:rsidR="00536751" w:rsidRPr="00741C33" w:rsidRDefault="00D50E80" w:rsidP="00D05D7F">
      <w:pPr>
        <w:spacing w:after="0" w:line="240" w:lineRule="auto"/>
        <w:jc w:val="both"/>
        <w:rPr>
          <w:b/>
          <w:sz w:val="24"/>
          <w:szCs w:val="24"/>
        </w:rPr>
      </w:pPr>
      <w:r w:rsidRPr="00741C33">
        <w:rPr>
          <w:b/>
          <w:sz w:val="24"/>
          <w:szCs w:val="24"/>
          <w:highlight w:val="yellow"/>
        </w:rPr>
        <w:t>6</w:t>
      </w:r>
      <w:r w:rsidR="00F00657" w:rsidRPr="00741C33">
        <w:rPr>
          <w:b/>
          <w:sz w:val="24"/>
          <w:szCs w:val="24"/>
          <w:highlight w:val="yellow"/>
        </w:rPr>
        <w:t xml:space="preserve">. </w:t>
      </w:r>
      <w:r w:rsidR="00D97B88" w:rsidRPr="00741C33">
        <w:rPr>
          <w:b/>
          <w:sz w:val="24"/>
          <w:szCs w:val="24"/>
          <w:highlight w:val="yellow"/>
        </w:rPr>
        <w:t>Determin</w:t>
      </w:r>
      <w:r w:rsidR="00A97880">
        <w:rPr>
          <w:b/>
          <w:sz w:val="24"/>
          <w:szCs w:val="24"/>
          <w:highlight w:val="yellow"/>
        </w:rPr>
        <w:t xml:space="preserve">ation of the </w:t>
      </w:r>
      <w:r w:rsidR="00A97880" w:rsidRPr="00741C33">
        <w:rPr>
          <w:b/>
          <w:sz w:val="24"/>
          <w:szCs w:val="24"/>
          <w:highlight w:val="yellow"/>
        </w:rPr>
        <w:t>infarct volume (histologic examination</w:t>
      </w:r>
      <w:r w:rsidR="00891D1F" w:rsidRPr="00741C33">
        <w:rPr>
          <w:b/>
          <w:sz w:val="24"/>
          <w:szCs w:val="24"/>
          <w:highlight w:val="yellow"/>
        </w:rPr>
        <w:t>)</w:t>
      </w:r>
    </w:p>
    <w:p w14:paraId="6EE8B920" w14:textId="77777777" w:rsidR="00D97B88" w:rsidRPr="00741C33" w:rsidRDefault="00D97B88" w:rsidP="00D05D7F">
      <w:pPr>
        <w:spacing w:after="0" w:line="240" w:lineRule="auto"/>
        <w:jc w:val="both"/>
        <w:rPr>
          <w:b/>
          <w:sz w:val="24"/>
          <w:szCs w:val="24"/>
        </w:rPr>
      </w:pPr>
    </w:p>
    <w:p w14:paraId="1BA930CB" w14:textId="1F693C5D" w:rsidR="00D97B88" w:rsidRPr="00741C33" w:rsidRDefault="00D97B88" w:rsidP="00D05D7F">
      <w:pPr>
        <w:spacing w:after="0" w:line="240" w:lineRule="auto"/>
        <w:jc w:val="both"/>
        <w:rPr>
          <w:b/>
          <w:sz w:val="24"/>
          <w:szCs w:val="24"/>
        </w:rPr>
      </w:pPr>
      <w:r w:rsidRPr="00741C33">
        <w:rPr>
          <w:b/>
          <w:sz w:val="24"/>
          <w:szCs w:val="24"/>
          <w:highlight w:val="yellow"/>
        </w:rPr>
        <w:t>6.1. Measur</w:t>
      </w:r>
      <w:r w:rsidR="00A97880">
        <w:rPr>
          <w:b/>
          <w:sz w:val="24"/>
          <w:szCs w:val="24"/>
          <w:highlight w:val="yellow"/>
        </w:rPr>
        <w:t>ement of the</w:t>
      </w:r>
      <w:r w:rsidR="00A97880" w:rsidRPr="00741C33">
        <w:rPr>
          <w:b/>
          <w:sz w:val="24"/>
          <w:szCs w:val="24"/>
          <w:highlight w:val="yellow"/>
        </w:rPr>
        <w:t xml:space="preserve"> infarct volume</w:t>
      </w:r>
    </w:p>
    <w:p w14:paraId="4AC6F53C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4DBAD0B1" w14:textId="3019438B" w:rsidR="001E293A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493E25" w:rsidRPr="00741C33">
        <w:rPr>
          <w:sz w:val="24"/>
          <w:szCs w:val="24"/>
        </w:rPr>
        <w:t xml:space="preserve"> </w:t>
      </w:r>
      <w:r w:rsidR="00065F5F" w:rsidRPr="00741C33">
        <w:rPr>
          <w:sz w:val="24"/>
          <w:szCs w:val="24"/>
        </w:rPr>
        <w:t xml:space="preserve">Perform this </w:t>
      </w:r>
      <w:r w:rsidR="00646F61" w:rsidRPr="00741C33">
        <w:rPr>
          <w:sz w:val="24"/>
          <w:szCs w:val="24"/>
        </w:rPr>
        <w:t>procedure</w:t>
      </w:r>
      <w:r w:rsidR="00C50668" w:rsidRPr="00741C33">
        <w:rPr>
          <w:sz w:val="24"/>
          <w:szCs w:val="24"/>
        </w:rPr>
        <w:t xml:space="preserve"> as described</w:t>
      </w:r>
      <w:r w:rsidR="00646F61" w:rsidRPr="00741C33">
        <w:rPr>
          <w:sz w:val="24"/>
          <w:szCs w:val="24"/>
        </w:rPr>
        <w:t xml:space="preserve"> </w:t>
      </w:r>
      <w:r w:rsidR="001477C9" w:rsidRPr="00741C33">
        <w:rPr>
          <w:sz w:val="24"/>
          <w:szCs w:val="24"/>
        </w:rPr>
        <w:t>previously</w:t>
      </w:r>
      <w:r w:rsidR="001477C9" w:rsidRPr="00741C33">
        <w:rPr>
          <w:sz w:val="24"/>
          <w:szCs w:val="24"/>
          <w:vertAlign w:val="superscript"/>
        </w:rPr>
        <w:t>33</w:t>
      </w:r>
      <w:r w:rsidR="00D4187B">
        <w:rPr>
          <w:sz w:val="24"/>
          <w:szCs w:val="24"/>
          <w:vertAlign w:val="superscript"/>
        </w:rPr>
        <w:t>–</w:t>
      </w:r>
      <w:r w:rsidR="003A0468" w:rsidRPr="00741C33">
        <w:rPr>
          <w:sz w:val="24"/>
          <w:szCs w:val="24"/>
          <w:vertAlign w:val="superscript"/>
        </w:rPr>
        <w:t>3</w:t>
      </w:r>
      <w:r w:rsidR="001477C9" w:rsidRPr="00741C33">
        <w:rPr>
          <w:sz w:val="24"/>
          <w:szCs w:val="24"/>
          <w:vertAlign w:val="superscript"/>
        </w:rPr>
        <w:t>4</w:t>
      </w:r>
      <w:r w:rsidR="00646F61" w:rsidRPr="00741C33">
        <w:rPr>
          <w:sz w:val="24"/>
          <w:szCs w:val="24"/>
        </w:rPr>
        <w:t xml:space="preserve">. </w:t>
      </w:r>
      <w:r w:rsidR="00AD3CA4" w:rsidRPr="00741C33">
        <w:rPr>
          <w:sz w:val="24"/>
          <w:szCs w:val="24"/>
        </w:rPr>
        <w:t>Measure brain infarct volume using 2,3,5-</w:t>
      </w:r>
      <w:r w:rsidR="00061475">
        <w:rPr>
          <w:sz w:val="24"/>
          <w:szCs w:val="24"/>
        </w:rPr>
        <w:t>t</w:t>
      </w:r>
      <w:r w:rsidR="00AD3CA4" w:rsidRPr="00741C33">
        <w:rPr>
          <w:sz w:val="24"/>
          <w:szCs w:val="24"/>
        </w:rPr>
        <w:t>riphenyltetrazolium chloride (TTC) staining 24 h after reperfusion.</w:t>
      </w:r>
    </w:p>
    <w:p w14:paraId="12E50499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76EE2371" w14:textId="54410735" w:rsidR="00646F61" w:rsidRPr="00741C33" w:rsidRDefault="00D50E8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6</w:t>
      </w:r>
      <w:r w:rsidR="009C402C" w:rsidRPr="00741C33">
        <w:rPr>
          <w:sz w:val="24"/>
          <w:szCs w:val="24"/>
        </w:rPr>
        <w:t>.</w:t>
      </w:r>
      <w:r w:rsidR="00646F61" w:rsidRPr="00741C33">
        <w:rPr>
          <w:sz w:val="24"/>
          <w:szCs w:val="24"/>
        </w:rPr>
        <w:t>1</w:t>
      </w:r>
      <w:r w:rsidR="00D97B88" w:rsidRPr="00741C33">
        <w:rPr>
          <w:sz w:val="24"/>
          <w:szCs w:val="24"/>
        </w:rPr>
        <w:t>.1</w:t>
      </w:r>
      <w:r w:rsidR="00646F61" w:rsidRPr="00741C33">
        <w:rPr>
          <w:sz w:val="24"/>
          <w:szCs w:val="24"/>
        </w:rPr>
        <w:t xml:space="preserve">. </w:t>
      </w:r>
      <w:r w:rsidR="003551B4" w:rsidRPr="00741C33">
        <w:rPr>
          <w:sz w:val="24"/>
          <w:szCs w:val="24"/>
        </w:rPr>
        <w:t>Euthanize</w:t>
      </w:r>
      <w:r w:rsidR="00646F61" w:rsidRPr="00741C33">
        <w:rPr>
          <w:sz w:val="24"/>
          <w:szCs w:val="24"/>
        </w:rPr>
        <w:t xml:space="preserve"> </w:t>
      </w:r>
      <w:r w:rsidR="00061475">
        <w:rPr>
          <w:sz w:val="24"/>
          <w:szCs w:val="24"/>
        </w:rPr>
        <w:t>five</w:t>
      </w:r>
      <w:r w:rsidR="00646F61" w:rsidRPr="00741C33">
        <w:rPr>
          <w:sz w:val="24"/>
          <w:szCs w:val="24"/>
        </w:rPr>
        <w:t xml:space="preserve"> rats </w:t>
      </w:r>
      <w:r w:rsidR="009E28EE" w:rsidRPr="00741C33">
        <w:rPr>
          <w:sz w:val="24"/>
          <w:szCs w:val="24"/>
        </w:rPr>
        <w:t>from each group, 24 h after the last NSS</w:t>
      </w:r>
      <w:r w:rsidR="002A5170" w:rsidRPr="00741C33">
        <w:rPr>
          <w:sz w:val="24"/>
          <w:szCs w:val="24"/>
        </w:rPr>
        <w:t>,</w:t>
      </w:r>
      <w:r w:rsidR="009E28EE" w:rsidRPr="00741C33">
        <w:rPr>
          <w:sz w:val="24"/>
          <w:szCs w:val="24"/>
        </w:rPr>
        <w:t xml:space="preserve"> </w:t>
      </w:r>
      <w:r w:rsidR="00646F61" w:rsidRPr="00741C33">
        <w:rPr>
          <w:sz w:val="24"/>
          <w:szCs w:val="24"/>
        </w:rPr>
        <w:t xml:space="preserve">by exposing them to </w:t>
      </w:r>
      <w:r w:rsidR="00D95220" w:rsidRPr="00741C33">
        <w:rPr>
          <w:sz w:val="24"/>
          <w:szCs w:val="24"/>
        </w:rPr>
        <w:t>an isoflurane overdose in an induction chamber.</w:t>
      </w:r>
      <w:r w:rsidR="00D95220" w:rsidRPr="00741C33" w:rsidDel="00D95220">
        <w:rPr>
          <w:sz w:val="24"/>
          <w:szCs w:val="24"/>
        </w:rPr>
        <w:t xml:space="preserve"> </w:t>
      </w:r>
    </w:p>
    <w:p w14:paraId="28D2994B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324F93CF" w14:textId="72411830" w:rsidR="00646F61" w:rsidRPr="00741C33" w:rsidRDefault="00D50E8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6</w:t>
      </w:r>
      <w:r w:rsidR="009C402C" w:rsidRPr="00741C33">
        <w:rPr>
          <w:sz w:val="24"/>
          <w:szCs w:val="24"/>
        </w:rPr>
        <w:t>.</w:t>
      </w:r>
      <w:r w:rsidR="00D97B88" w:rsidRPr="00741C33">
        <w:rPr>
          <w:sz w:val="24"/>
          <w:szCs w:val="24"/>
        </w:rPr>
        <w:t>1.</w:t>
      </w:r>
      <w:r w:rsidR="00646F61" w:rsidRPr="00741C33">
        <w:rPr>
          <w:sz w:val="24"/>
          <w:szCs w:val="24"/>
        </w:rPr>
        <w:t xml:space="preserve">2. </w:t>
      </w:r>
      <w:r w:rsidR="003551B4" w:rsidRPr="00741C33">
        <w:rPr>
          <w:sz w:val="24"/>
          <w:szCs w:val="24"/>
        </w:rPr>
        <w:t>Decapitate</w:t>
      </w:r>
      <w:r w:rsidR="0050197F" w:rsidRPr="00741C33">
        <w:rPr>
          <w:sz w:val="24"/>
          <w:szCs w:val="24"/>
        </w:rPr>
        <w:t xml:space="preserve"> the rats</w:t>
      </w:r>
      <w:r w:rsidR="000E3EF1" w:rsidRPr="00741C33">
        <w:rPr>
          <w:sz w:val="24"/>
          <w:szCs w:val="24"/>
        </w:rPr>
        <w:t xml:space="preserve"> and q</w:t>
      </w:r>
      <w:r w:rsidR="003551B4" w:rsidRPr="00741C33">
        <w:rPr>
          <w:sz w:val="24"/>
          <w:szCs w:val="24"/>
        </w:rPr>
        <w:t>uickly</w:t>
      </w:r>
      <w:r w:rsidR="0050197F" w:rsidRPr="00741C33">
        <w:rPr>
          <w:sz w:val="24"/>
          <w:szCs w:val="24"/>
        </w:rPr>
        <w:t xml:space="preserve"> isolate their brains</w:t>
      </w:r>
      <w:r w:rsidR="00D95220" w:rsidRPr="00741C33">
        <w:t xml:space="preserve"> </w:t>
      </w:r>
      <w:r w:rsidR="00D95220" w:rsidRPr="00741C33">
        <w:rPr>
          <w:sz w:val="24"/>
          <w:szCs w:val="24"/>
        </w:rPr>
        <w:t>using small scissors and forceps.</w:t>
      </w:r>
    </w:p>
    <w:p w14:paraId="4AF1A873" w14:textId="77777777" w:rsidR="00265CCB" w:rsidRPr="00741C33" w:rsidRDefault="00265CCB" w:rsidP="00D05D7F">
      <w:pPr>
        <w:spacing w:after="0" w:line="240" w:lineRule="auto"/>
        <w:jc w:val="both"/>
        <w:rPr>
          <w:sz w:val="24"/>
          <w:szCs w:val="24"/>
        </w:rPr>
      </w:pPr>
    </w:p>
    <w:p w14:paraId="3359D5BC" w14:textId="4926EFF3" w:rsidR="00265CCB" w:rsidRPr="00741C33" w:rsidRDefault="00265CCB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Pr="00741C33">
        <w:rPr>
          <w:sz w:val="24"/>
          <w:szCs w:val="24"/>
          <w:highlight w:val="yellow"/>
        </w:rPr>
        <w:t xml:space="preserve">3. Wash the isolated brains in </w:t>
      </w:r>
      <w:r w:rsidR="00374936" w:rsidRPr="00741C33">
        <w:rPr>
          <w:sz w:val="24"/>
          <w:szCs w:val="24"/>
          <w:highlight w:val="yellow"/>
        </w:rPr>
        <w:t>0.9%</w:t>
      </w:r>
      <w:r w:rsidRPr="00741C33">
        <w:rPr>
          <w:sz w:val="24"/>
          <w:szCs w:val="24"/>
          <w:highlight w:val="yellow"/>
        </w:rPr>
        <w:t xml:space="preserve"> </w:t>
      </w:r>
      <w:r w:rsidR="00C77E71" w:rsidRPr="00741C33">
        <w:rPr>
          <w:sz w:val="24"/>
          <w:szCs w:val="24"/>
          <w:highlight w:val="yellow"/>
        </w:rPr>
        <w:t>saline</w:t>
      </w:r>
      <w:r w:rsidR="00F71FDE" w:rsidRPr="00741C33">
        <w:rPr>
          <w:sz w:val="24"/>
          <w:szCs w:val="24"/>
          <w:highlight w:val="yellow"/>
        </w:rPr>
        <w:t>.</w:t>
      </w:r>
    </w:p>
    <w:p w14:paraId="2D67C7D9" w14:textId="77777777" w:rsidR="00C579FB" w:rsidRPr="00741C33" w:rsidRDefault="00C579FB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5273435" w14:textId="5DBE62AE" w:rsidR="00C579FB" w:rsidRPr="00741C33" w:rsidRDefault="00C579FB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Pr="00741C33">
        <w:rPr>
          <w:sz w:val="24"/>
          <w:szCs w:val="24"/>
          <w:highlight w:val="yellow"/>
        </w:rPr>
        <w:t xml:space="preserve">4. Examine </w:t>
      </w:r>
      <w:r w:rsidR="004616A7" w:rsidRPr="00741C33">
        <w:rPr>
          <w:sz w:val="24"/>
          <w:szCs w:val="24"/>
          <w:highlight w:val="yellow"/>
        </w:rPr>
        <w:t xml:space="preserve">bleeding </w:t>
      </w:r>
      <w:r w:rsidRPr="00741C33">
        <w:rPr>
          <w:sz w:val="24"/>
          <w:szCs w:val="24"/>
          <w:highlight w:val="yellow"/>
        </w:rPr>
        <w:t xml:space="preserve">points on the brains to exclude the mice that underwent subarachnoid hemorrhage at the </w:t>
      </w:r>
      <w:r w:rsidR="00061475">
        <w:rPr>
          <w:sz w:val="24"/>
          <w:szCs w:val="24"/>
          <w:highlight w:val="yellow"/>
        </w:rPr>
        <w:t>c</w:t>
      </w:r>
      <w:r w:rsidRPr="00741C33">
        <w:rPr>
          <w:sz w:val="24"/>
          <w:szCs w:val="24"/>
          <w:highlight w:val="yellow"/>
        </w:rPr>
        <w:t>ircle of Willis.</w:t>
      </w:r>
    </w:p>
    <w:p w14:paraId="36F563C1" w14:textId="77777777" w:rsidR="00164C4D" w:rsidRPr="00741C33" w:rsidRDefault="00164C4D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519C45BE" w14:textId="7644DB68" w:rsidR="00FF3EC3" w:rsidRPr="00741C33" w:rsidRDefault="00164C4D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="00C579FB" w:rsidRPr="00741C33">
        <w:rPr>
          <w:sz w:val="24"/>
          <w:szCs w:val="24"/>
          <w:highlight w:val="yellow"/>
        </w:rPr>
        <w:t>5</w:t>
      </w:r>
      <w:r w:rsidRPr="00741C33">
        <w:rPr>
          <w:sz w:val="24"/>
          <w:szCs w:val="24"/>
          <w:highlight w:val="yellow"/>
        </w:rPr>
        <w:t xml:space="preserve">. </w:t>
      </w:r>
      <w:r w:rsidR="00C579FB" w:rsidRPr="00741C33">
        <w:rPr>
          <w:sz w:val="24"/>
          <w:szCs w:val="24"/>
          <w:highlight w:val="yellow"/>
        </w:rPr>
        <w:t xml:space="preserve">Place </w:t>
      </w:r>
      <w:r w:rsidR="005505E5" w:rsidRPr="00741C33">
        <w:rPr>
          <w:sz w:val="24"/>
          <w:szCs w:val="24"/>
          <w:highlight w:val="yellow"/>
        </w:rPr>
        <w:t xml:space="preserve">each </w:t>
      </w:r>
      <w:r w:rsidR="00C579FB" w:rsidRPr="00741C33">
        <w:rPr>
          <w:sz w:val="24"/>
          <w:szCs w:val="24"/>
          <w:highlight w:val="yellow"/>
        </w:rPr>
        <w:t>brain on a clean glass slide on a -20 °C ice pack</w:t>
      </w:r>
      <w:r w:rsidR="00FF3EC3" w:rsidRPr="00741C33">
        <w:rPr>
          <w:sz w:val="24"/>
          <w:szCs w:val="24"/>
          <w:highlight w:val="yellow"/>
        </w:rPr>
        <w:t xml:space="preserve"> and then</w:t>
      </w:r>
      <w:r w:rsidR="00C579FB" w:rsidRPr="00741C33">
        <w:rPr>
          <w:sz w:val="24"/>
          <w:szCs w:val="24"/>
          <w:highlight w:val="yellow"/>
        </w:rPr>
        <w:t xml:space="preserve"> </w:t>
      </w:r>
      <w:r w:rsidR="000041E3" w:rsidRPr="00741C33">
        <w:rPr>
          <w:sz w:val="24"/>
          <w:szCs w:val="24"/>
          <w:highlight w:val="yellow"/>
        </w:rPr>
        <w:t xml:space="preserve">place them </w:t>
      </w:r>
      <w:r w:rsidR="00C579FB" w:rsidRPr="00741C33">
        <w:rPr>
          <w:sz w:val="24"/>
          <w:szCs w:val="24"/>
          <w:highlight w:val="yellow"/>
        </w:rPr>
        <w:t>in a -20 °C fridge for 5 min to make the brain easier to slice.</w:t>
      </w:r>
    </w:p>
    <w:p w14:paraId="12DE353D" w14:textId="77777777" w:rsidR="00FF3EC3" w:rsidRPr="00741C33" w:rsidRDefault="00FF3EC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E926F2F" w14:textId="07F35B5A" w:rsidR="00164C4D" w:rsidRPr="00741C33" w:rsidRDefault="00FF3EC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Pr="00741C33">
        <w:rPr>
          <w:sz w:val="24"/>
          <w:szCs w:val="24"/>
          <w:highlight w:val="yellow"/>
        </w:rPr>
        <w:t xml:space="preserve">6. </w:t>
      </w:r>
      <w:r w:rsidR="00061475">
        <w:rPr>
          <w:sz w:val="24"/>
          <w:szCs w:val="24"/>
          <w:highlight w:val="yellow"/>
        </w:rPr>
        <w:t>Take</w:t>
      </w:r>
      <w:r w:rsidRPr="00741C33">
        <w:rPr>
          <w:sz w:val="24"/>
          <w:szCs w:val="24"/>
          <w:highlight w:val="yellow"/>
        </w:rPr>
        <w:t xml:space="preserve"> the glass slide </w:t>
      </w:r>
      <w:r w:rsidR="005263EB" w:rsidRPr="00741C33">
        <w:rPr>
          <w:sz w:val="24"/>
          <w:szCs w:val="24"/>
          <w:highlight w:val="yellow"/>
        </w:rPr>
        <w:t xml:space="preserve">with the brain on it </w:t>
      </w:r>
      <w:r w:rsidRPr="00741C33">
        <w:rPr>
          <w:sz w:val="24"/>
          <w:szCs w:val="24"/>
          <w:highlight w:val="yellow"/>
        </w:rPr>
        <w:t xml:space="preserve">out </w:t>
      </w:r>
      <w:r w:rsidR="00061475">
        <w:rPr>
          <w:sz w:val="24"/>
          <w:szCs w:val="24"/>
          <w:highlight w:val="yellow"/>
        </w:rPr>
        <w:t>of</w:t>
      </w:r>
      <w:r w:rsidRPr="00741C33">
        <w:rPr>
          <w:sz w:val="24"/>
          <w:szCs w:val="24"/>
          <w:highlight w:val="yellow"/>
        </w:rPr>
        <w:t xml:space="preserve"> the -20 °C fridge, put </w:t>
      </w:r>
      <w:r w:rsidR="005505E5" w:rsidRPr="00741C33">
        <w:rPr>
          <w:sz w:val="24"/>
          <w:szCs w:val="24"/>
          <w:highlight w:val="yellow"/>
        </w:rPr>
        <w:t xml:space="preserve">it </w:t>
      </w:r>
      <w:r w:rsidRPr="00741C33">
        <w:rPr>
          <w:sz w:val="24"/>
          <w:szCs w:val="24"/>
          <w:highlight w:val="yellow"/>
        </w:rPr>
        <w:t xml:space="preserve">back on the -20 °C ice pack, and dissect the frontal pole and the cerebellum with </w:t>
      </w:r>
      <w:r w:rsidR="005263EB" w:rsidRPr="00741C33">
        <w:rPr>
          <w:sz w:val="24"/>
          <w:szCs w:val="24"/>
          <w:highlight w:val="yellow"/>
        </w:rPr>
        <w:t>blade and forceps</w:t>
      </w:r>
      <w:r w:rsidRPr="00741C33">
        <w:rPr>
          <w:sz w:val="24"/>
          <w:szCs w:val="24"/>
          <w:highlight w:val="yellow"/>
        </w:rPr>
        <w:t>.</w:t>
      </w:r>
    </w:p>
    <w:p w14:paraId="31E64391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3D9D996" w14:textId="25EC7628" w:rsidR="00691533" w:rsidRPr="00741C33" w:rsidRDefault="00D50E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</w:t>
      </w:r>
      <w:r w:rsidR="009C402C" w:rsidRPr="00741C33">
        <w:rPr>
          <w:sz w:val="24"/>
          <w:szCs w:val="24"/>
          <w:highlight w:val="yellow"/>
        </w:rPr>
        <w:t>.</w:t>
      </w:r>
      <w:r w:rsidR="00D97B88" w:rsidRPr="00741C33">
        <w:rPr>
          <w:sz w:val="24"/>
          <w:szCs w:val="24"/>
          <w:highlight w:val="yellow"/>
        </w:rPr>
        <w:t>1.</w:t>
      </w:r>
      <w:r w:rsidR="00691533" w:rsidRPr="00741C33">
        <w:rPr>
          <w:sz w:val="24"/>
          <w:szCs w:val="24"/>
          <w:highlight w:val="yellow"/>
        </w:rPr>
        <w:t>7</w:t>
      </w:r>
      <w:r w:rsidR="00646F61" w:rsidRPr="00741C33">
        <w:rPr>
          <w:sz w:val="24"/>
          <w:szCs w:val="24"/>
          <w:highlight w:val="yellow"/>
        </w:rPr>
        <w:t xml:space="preserve">. </w:t>
      </w:r>
      <w:r w:rsidR="00EE232C" w:rsidRPr="00741C33">
        <w:rPr>
          <w:sz w:val="24"/>
          <w:szCs w:val="24"/>
          <w:highlight w:val="yellow"/>
        </w:rPr>
        <w:t>Slice the brain sections horizontally into 2</w:t>
      </w:r>
      <w:r w:rsidR="00061475">
        <w:rPr>
          <w:sz w:val="24"/>
          <w:szCs w:val="24"/>
          <w:highlight w:val="yellow"/>
        </w:rPr>
        <w:t xml:space="preserve"> </w:t>
      </w:r>
      <w:r w:rsidR="00EE232C" w:rsidRPr="00741C33">
        <w:rPr>
          <w:sz w:val="24"/>
          <w:szCs w:val="24"/>
          <w:highlight w:val="yellow"/>
        </w:rPr>
        <w:t xml:space="preserve">mm thickness with a blade to produce </w:t>
      </w:r>
      <w:r w:rsidR="00061475">
        <w:rPr>
          <w:sz w:val="24"/>
          <w:szCs w:val="24"/>
          <w:highlight w:val="yellow"/>
        </w:rPr>
        <w:t>six</w:t>
      </w:r>
      <w:r w:rsidR="00EE232C" w:rsidRPr="00741C33">
        <w:rPr>
          <w:sz w:val="24"/>
          <w:szCs w:val="24"/>
          <w:highlight w:val="yellow"/>
        </w:rPr>
        <w:t xml:space="preserve"> slices.</w:t>
      </w:r>
    </w:p>
    <w:p w14:paraId="635944A0" w14:textId="77777777" w:rsidR="00691533" w:rsidRPr="00741C33" w:rsidRDefault="0069153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311F75F" w14:textId="7B7D9B65" w:rsidR="00CD188C" w:rsidRPr="00741C33" w:rsidRDefault="0069153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Pr="00741C33">
        <w:rPr>
          <w:sz w:val="24"/>
          <w:szCs w:val="24"/>
          <w:highlight w:val="yellow"/>
        </w:rPr>
        <w:t xml:space="preserve">8. Prepare a 0.05% TTC solution </w:t>
      </w:r>
      <w:r w:rsidR="001C5B26" w:rsidRPr="00741C33">
        <w:rPr>
          <w:sz w:val="24"/>
          <w:szCs w:val="24"/>
          <w:highlight w:val="yellow"/>
        </w:rPr>
        <w:t xml:space="preserve">by adding 1.25 g </w:t>
      </w:r>
      <w:r w:rsidR="00061475">
        <w:rPr>
          <w:sz w:val="24"/>
          <w:szCs w:val="24"/>
          <w:highlight w:val="yellow"/>
        </w:rPr>
        <w:t xml:space="preserve">of </w:t>
      </w:r>
      <w:r w:rsidR="001C5B26" w:rsidRPr="00741C33">
        <w:rPr>
          <w:sz w:val="24"/>
          <w:szCs w:val="24"/>
          <w:highlight w:val="yellow"/>
        </w:rPr>
        <w:t xml:space="preserve">TTC powder to 500 mL </w:t>
      </w:r>
      <w:r w:rsidR="00061475">
        <w:rPr>
          <w:sz w:val="24"/>
          <w:szCs w:val="24"/>
          <w:highlight w:val="yellow"/>
        </w:rPr>
        <w:t xml:space="preserve">of </w:t>
      </w:r>
      <w:r w:rsidR="001C5B26" w:rsidRPr="00741C33">
        <w:rPr>
          <w:sz w:val="24"/>
          <w:szCs w:val="24"/>
          <w:highlight w:val="yellow"/>
        </w:rPr>
        <w:t xml:space="preserve">normal saline </w:t>
      </w:r>
      <w:r w:rsidR="00711B45" w:rsidRPr="00741C33">
        <w:rPr>
          <w:sz w:val="24"/>
          <w:szCs w:val="24"/>
          <w:highlight w:val="yellow"/>
        </w:rPr>
        <w:t>solution</w:t>
      </w:r>
      <w:r w:rsidR="00711B45" w:rsidRPr="00741C33" w:rsidDel="001C5B26">
        <w:rPr>
          <w:sz w:val="24"/>
          <w:szCs w:val="24"/>
          <w:highlight w:val="yellow"/>
        </w:rPr>
        <w:t xml:space="preserve"> </w:t>
      </w:r>
      <w:r w:rsidR="00711B45" w:rsidRPr="00741C33">
        <w:rPr>
          <w:sz w:val="24"/>
          <w:szCs w:val="24"/>
          <w:highlight w:val="yellow"/>
        </w:rPr>
        <w:t>prior</w:t>
      </w:r>
      <w:r w:rsidRPr="00741C33">
        <w:rPr>
          <w:sz w:val="24"/>
          <w:szCs w:val="24"/>
          <w:highlight w:val="yellow"/>
        </w:rPr>
        <w:t xml:space="preserve"> to sacrifice, transfer the solution to a 24-well plate (1 mL per well) covered in foil, and store it at 4 °C.</w:t>
      </w:r>
    </w:p>
    <w:p w14:paraId="4C1EC756" w14:textId="77777777" w:rsidR="001C33FF" w:rsidRPr="00741C33" w:rsidRDefault="001C33FF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365E88A5" w14:textId="1CBF5ABE" w:rsidR="001C33FF" w:rsidRPr="00741C33" w:rsidRDefault="00A97880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NOTE:</w:t>
      </w:r>
      <w:r w:rsidR="001C33FF" w:rsidRPr="00741C33">
        <w:rPr>
          <w:sz w:val="24"/>
          <w:szCs w:val="24"/>
        </w:rPr>
        <w:t xml:space="preserve"> TTC and tissue stained with TTC are light sensitive.</w:t>
      </w:r>
    </w:p>
    <w:p w14:paraId="607654F4" w14:textId="77777777" w:rsidR="00CD188C" w:rsidRPr="00741C33" w:rsidRDefault="00CD188C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9BAE392" w14:textId="4D0DD8C8" w:rsidR="00646F61" w:rsidRPr="00741C33" w:rsidRDefault="00CD188C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Pr="00741C33">
        <w:rPr>
          <w:sz w:val="24"/>
          <w:szCs w:val="24"/>
          <w:highlight w:val="yellow"/>
        </w:rPr>
        <w:t xml:space="preserve">9. </w:t>
      </w:r>
      <w:r w:rsidR="00061475">
        <w:rPr>
          <w:sz w:val="24"/>
          <w:szCs w:val="24"/>
          <w:highlight w:val="yellow"/>
        </w:rPr>
        <w:t>Using forceps, t</w:t>
      </w:r>
      <w:r w:rsidRPr="00741C33">
        <w:rPr>
          <w:sz w:val="24"/>
          <w:szCs w:val="24"/>
          <w:highlight w:val="yellow"/>
        </w:rPr>
        <w:t>ransfer the brain slices to the 24-well plate containing the TTC solution (</w:t>
      </w:r>
      <w:r w:rsidR="00061475">
        <w:rPr>
          <w:sz w:val="24"/>
          <w:szCs w:val="24"/>
          <w:highlight w:val="yellow"/>
        </w:rPr>
        <w:t>one</w:t>
      </w:r>
      <w:r w:rsidRPr="00741C33">
        <w:rPr>
          <w:sz w:val="24"/>
          <w:szCs w:val="24"/>
          <w:highlight w:val="yellow"/>
        </w:rPr>
        <w:t xml:space="preserve"> slice per well) and stretch out the slices in the solution.</w:t>
      </w:r>
    </w:p>
    <w:p w14:paraId="41B94655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A61FB39" w14:textId="413705DB" w:rsidR="000D5864" w:rsidRPr="00741C33" w:rsidRDefault="00D50E80" w:rsidP="000D5864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</w:t>
      </w:r>
      <w:r w:rsidR="009C402C" w:rsidRPr="00741C33">
        <w:rPr>
          <w:sz w:val="24"/>
          <w:szCs w:val="24"/>
          <w:highlight w:val="yellow"/>
        </w:rPr>
        <w:t>.</w:t>
      </w:r>
      <w:r w:rsidR="00D97B88" w:rsidRPr="00741C33">
        <w:rPr>
          <w:sz w:val="24"/>
          <w:szCs w:val="24"/>
          <w:highlight w:val="yellow"/>
        </w:rPr>
        <w:t>1.</w:t>
      </w:r>
      <w:r w:rsidR="00CD188C" w:rsidRPr="00741C33">
        <w:rPr>
          <w:sz w:val="24"/>
          <w:szCs w:val="24"/>
          <w:highlight w:val="yellow"/>
        </w:rPr>
        <w:t>10</w:t>
      </w:r>
      <w:r w:rsidR="004872FE" w:rsidRPr="00741C33">
        <w:rPr>
          <w:sz w:val="24"/>
          <w:szCs w:val="24"/>
          <w:highlight w:val="yellow"/>
        </w:rPr>
        <w:t xml:space="preserve">. </w:t>
      </w:r>
      <w:r w:rsidR="00CD188C" w:rsidRPr="00741C33">
        <w:rPr>
          <w:sz w:val="24"/>
          <w:szCs w:val="24"/>
          <w:highlight w:val="yellow"/>
        </w:rPr>
        <w:t>I</w:t>
      </w:r>
      <w:r w:rsidR="000D5864" w:rsidRPr="00741C33">
        <w:rPr>
          <w:sz w:val="24"/>
          <w:szCs w:val="24"/>
          <w:highlight w:val="yellow"/>
        </w:rPr>
        <w:t xml:space="preserve">ncubate </w:t>
      </w:r>
      <w:r w:rsidR="00CD188C" w:rsidRPr="00741C33">
        <w:rPr>
          <w:sz w:val="24"/>
          <w:szCs w:val="24"/>
          <w:highlight w:val="yellow"/>
        </w:rPr>
        <w:t xml:space="preserve">the </w:t>
      </w:r>
      <w:r w:rsidR="00386A01" w:rsidRPr="00741C33">
        <w:rPr>
          <w:sz w:val="24"/>
          <w:szCs w:val="24"/>
          <w:highlight w:val="yellow"/>
        </w:rPr>
        <w:t>plate</w:t>
      </w:r>
      <w:r w:rsidR="00CD188C" w:rsidRPr="00741C33">
        <w:rPr>
          <w:sz w:val="24"/>
          <w:szCs w:val="24"/>
          <w:highlight w:val="yellow"/>
        </w:rPr>
        <w:t xml:space="preserve"> content </w:t>
      </w:r>
      <w:r w:rsidR="000D5864" w:rsidRPr="00741C33">
        <w:rPr>
          <w:sz w:val="24"/>
          <w:szCs w:val="24"/>
          <w:highlight w:val="yellow"/>
        </w:rPr>
        <w:t xml:space="preserve">at 37 </w:t>
      </w:r>
      <w:r w:rsidR="000D5864" w:rsidRPr="00741C33">
        <w:rPr>
          <w:rFonts w:cs="Arial"/>
          <w:sz w:val="24"/>
          <w:szCs w:val="24"/>
          <w:highlight w:val="yellow"/>
        </w:rPr>
        <w:t>°</w:t>
      </w:r>
      <w:r w:rsidR="000D5864" w:rsidRPr="00741C33">
        <w:rPr>
          <w:sz w:val="24"/>
          <w:szCs w:val="24"/>
          <w:highlight w:val="yellow"/>
        </w:rPr>
        <w:t xml:space="preserve">C </w:t>
      </w:r>
      <w:r w:rsidR="00CD188C" w:rsidRPr="00741C33">
        <w:rPr>
          <w:sz w:val="24"/>
          <w:szCs w:val="24"/>
          <w:highlight w:val="yellow"/>
        </w:rPr>
        <w:t xml:space="preserve">in a shallow water bath </w:t>
      </w:r>
      <w:r w:rsidR="000D5864" w:rsidRPr="00741C33">
        <w:rPr>
          <w:sz w:val="24"/>
          <w:szCs w:val="24"/>
          <w:highlight w:val="yellow"/>
        </w:rPr>
        <w:t>for 30 min.</w:t>
      </w:r>
    </w:p>
    <w:p w14:paraId="27122C31" w14:textId="77777777" w:rsidR="00386A01" w:rsidRPr="00741C33" w:rsidRDefault="00386A01" w:rsidP="000D5864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6E1B152" w14:textId="31B221B7" w:rsidR="00386A01" w:rsidRPr="00741C33" w:rsidRDefault="00386A01" w:rsidP="000D5864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Pr="00741C33">
        <w:rPr>
          <w:sz w:val="24"/>
          <w:szCs w:val="24"/>
          <w:highlight w:val="yellow"/>
        </w:rPr>
        <w:t xml:space="preserve">11. Aspirate the TTC solution from the plate with a pipette, </w:t>
      </w:r>
      <w:r w:rsidR="001C33FF" w:rsidRPr="00741C33">
        <w:rPr>
          <w:sz w:val="24"/>
          <w:szCs w:val="24"/>
          <w:highlight w:val="yellow"/>
        </w:rPr>
        <w:t xml:space="preserve">wash </w:t>
      </w:r>
      <w:r w:rsidR="00061475">
        <w:rPr>
          <w:sz w:val="24"/>
          <w:szCs w:val="24"/>
          <w:highlight w:val="yellow"/>
        </w:rPr>
        <w:t xml:space="preserve">them </w:t>
      </w:r>
      <w:r w:rsidR="001C33FF" w:rsidRPr="00741C33">
        <w:rPr>
          <w:sz w:val="24"/>
          <w:szCs w:val="24"/>
          <w:highlight w:val="yellow"/>
        </w:rPr>
        <w:t>with a brainwashing fluid</w:t>
      </w:r>
      <w:r w:rsidRPr="00741C33">
        <w:rPr>
          <w:sz w:val="24"/>
          <w:szCs w:val="24"/>
          <w:highlight w:val="yellow"/>
        </w:rPr>
        <w:t>, and incubate at room temperature for 30 min.</w:t>
      </w:r>
    </w:p>
    <w:p w14:paraId="45E5A78C" w14:textId="77777777" w:rsidR="00D41E48" w:rsidRPr="00741C33" w:rsidRDefault="00D41E48" w:rsidP="000D5864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F93C603" w14:textId="5C8BB811" w:rsidR="00D41E48" w:rsidRPr="00741C33" w:rsidRDefault="00D41E48" w:rsidP="000D5864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 xml:space="preserve">6.1.12. Place the slices in the order in which they were cut on a laboratory glass and </w:t>
      </w:r>
      <w:r w:rsidR="00C750DF" w:rsidRPr="00741C33">
        <w:rPr>
          <w:sz w:val="24"/>
          <w:szCs w:val="24"/>
          <w:highlight w:val="yellow"/>
        </w:rPr>
        <w:t xml:space="preserve">examine </w:t>
      </w:r>
      <w:r w:rsidRPr="00741C33">
        <w:rPr>
          <w:sz w:val="24"/>
          <w:szCs w:val="24"/>
          <w:highlight w:val="yellow"/>
        </w:rPr>
        <w:t xml:space="preserve">the segments </w:t>
      </w:r>
      <w:r w:rsidR="00C750DF" w:rsidRPr="00741C33">
        <w:rPr>
          <w:sz w:val="24"/>
          <w:szCs w:val="24"/>
          <w:highlight w:val="yellow"/>
        </w:rPr>
        <w:t>with a</w:t>
      </w:r>
      <w:r w:rsidRPr="00741C33">
        <w:rPr>
          <w:sz w:val="24"/>
          <w:szCs w:val="24"/>
          <w:highlight w:val="yellow"/>
        </w:rPr>
        <w:t xml:space="preserve"> scanner.</w:t>
      </w:r>
    </w:p>
    <w:p w14:paraId="3C9FB556" w14:textId="77777777" w:rsidR="00130225" w:rsidRPr="00741C33" w:rsidRDefault="00130225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B09A548" w14:textId="6E68BF3A" w:rsidR="000D5864" w:rsidRPr="00741C33" w:rsidRDefault="00130225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</w:t>
      </w:r>
      <w:r w:rsidR="00D97B88" w:rsidRPr="00741C33">
        <w:rPr>
          <w:sz w:val="24"/>
          <w:szCs w:val="24"/>
          <w:highlight w:val="yellow"/>
        </w:rPr>
        <w:t>1.</w:t>
      </w:r>
      <w:r w:rsidR="009379F5" w:rsidRPr="00741C33">
        <w:rPr>
          <w:sz w:val="24"/>
          <w:szCs w:val="24"/>
          <w:highlight w:val="yellow"/>
        </w:rPr>
        <w:t>1</w:t>
      </w:r>
      <w:r w:rsidR="00D41E48" w:rsidRPr="00741C33">
        <w:rPr>
          <w:sz w:val="24"/>
          <w:szCs w:val="24"/>
          <w:highlight w:val="yellow"/>
        </w:rPr>
        <w:t>3</w:t>
      </w:r>
      <w:r w:rsidRPr="00741C33">
        <w:rPr>
          <w:sz w:val="24"/>
          <w:szCs w:val="24"/>
          <w:highlight w:val="yellow"/>
        </w:rPr>
        <w:t xml:space="preserve">. </w:t>
      </w:r>
      <w:r w:rsidR="0028324C" w:rsidRPr="00741C33">
        <w:rPr>
          <w:sz w:val="24"/>
          <w:szCs w:val="24"/>
          <w:highlight w:val="yellow"/>
        </w:rPr>
        <w:t>Analyze the infarct size as a percentage of the whole brain slice</w:t>
      </w:r>
      <w:r w:rsidR="00061475">
        <w:rPr>
          <w:sz w:val="24"/>
          <w:szCs w:val="24"/>
          <w:highlight w:val="yellow"/>
        </w:rPr>
        <w:t>,</w:t>
      </w:r>
      <w:r w:rsidR="0028324C" w:rsidRPr="00741C33">
        <w:rPr>
          <w:sz w:val="24"/>
          <w:szCs w:val="24"/>
          <w:highlight w:val="yellow"/>
        </w:rPr>
        <w:t xml:space="preserve"> using ImageJ analysis software</w:t>
      </w:r>
      <w:r w:rsidR="00061475">
        <w:rPr>
          <w:sz w:val="24"/>
          <w:szCs w:val="24"/>
          <w:highlight w:val="yellow"/>
        </w:rPr>
        <w:t>,</w:t>
      </w:r>
      <w:r w:rsidR="0028324C" w:rsidRPr="00741C33">
        <w:rPr>
          <w:sz w:val="24"/>
          <w:szCs w:val="24"/>
          <w:highlight w:val="yellow"/>
        </w:rPr>
        <w:t xml:space="preserve"> based on visual identification</w:t>
      </w:r>
      <w:r w:rsidR="00061475">
        <w:rPr>
          <w:sz w:val="24"/>
          <w:szCs w:val="24"/>
          <w:highlight w:val="yellow"/>
        </w:rPr>
        <w:t>.</w:t>
      </w:r>
    </w:p>
    <w:p w14:paraId="5DE0985F" w14:textId="77777777" w:rsidR="005D768F" w:rsidRPr="00741C33" w:rsidRDefault="005D768F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4EB95F6D" w14:textId="27425297" w:rsidR="005D768F" w:rsidRPr="00741C33" w:rsidRDefault="005D768F" w:rsidP="00D05D7F">
      <w:pPr>
        <w:spacing w:after="0" w:line="240" w:lineRule="auto"/>
        <w:jc w:val="both"/>
        <w:rPr>
          <w:rFonts w:eastAsiaTheme="minorEastAsia"/>
          <w:b/>
          <w:sz w:val="24"/>
          <w:szCs w:val="24"/>
          <w:vertAlign w:val="superscript"/>
        </w:rPr>
      </w:pPr>
      <w:r w:rsidRPr="00741C33">
        <w:rPr>
          <w:rFonts w:eastAsiaTheme="minorEastAsia"/>
          <w:b/>
          <w:sz w:val="24"/>
          <w:szCs w:val="24"/>
          <w:highlight w:val="yellow"/>
        </w:rPr>
        <w:t>6.2. Analy</w:t>
      </w:r>
      <w:r w:rsidR="00A97880">
        <w:rPr>
          <w:rFonts w:eastAsiaTheme="minorEastAsia"/>
          <w:b/>
          <w:sz w:val="24"/>
          <w:szCs w:val="24"/>
          <w:highlight w:val="yellow"/>
        </w:rPr>
        <w:t>sis of the</w:t>
      </w:r>
      <w:r w:rsidRPr="00741C33">
        <w:rPr>
          <w:rFonts w:eastAsiaTheme="minorEastAsia"/>
          <w:b/>
          <w:sz w:val="24"/>
          <w:szCs w:val="24"/>
          <w:highlight w:val="yellow"/>
        </w:rPr>
        <w:t xml:space="preserve"> infarct volume</w:t>
      </w:r>
      <w:r w:rsidR="00F57233" w:rsidRPr="00741C33">
        <w:rPr>
          <w:rFonts w:eastAsiaTheme="minorEastAsia"/>
          <w:b/>
          <w:sz w:val="24"/>
          <w:szCs w:val="24"/>
          <w:highlight w:val="yellow"/>
          <w:vertAlign w:val="superscript"/>
        </w:rPr>
        <w:t>3</w:t>
      </w:r>
      <w:r w:rsidR="001477C9" w:rsidRPr="00741C33">
        <w:rPr>
          <w:rFonts w:eastAsiaTheme="minorEastAsia"/>
          <w:b/>
          <w:sz w:val="24"/>
          <w:szCs w:val="24"/>
          <w:highlight w:val="yellow"/>
          <w:vertAlign w:val="superscript"/>
        </w:rPr>
        <w:t>5</w:t>
      </w:r>
    </w:p>
    <w:p w14:paraId="3DE65AB2" w14:textId="77777777" w:rsidR="005D768F" w:rsidRPr="00741C33" w:rsidRDefault="005D768F" w:rsidP="00D05D7F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</w:p>
    <w:p w14:paraId="1582866E" w14:textId="304865EB" w:rsidR="00D41E48" w:rsidRPr="00741C33" w:rsidRDefault="00D41E48" w:rsidP="00321C33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>6.2.1. Quantify the infarct volume by using a standard image analysis software (ImageJ)</w:t>
      </w:r>
      <w:r w:rsidR="002E3145" w:rsidRPr="00741C33">
        <w:rPr>
          <w:sz w:val="24"/>
          <w:szCs w:val="24"/>
          <w:highlight w:val="yellow"/>
        </w:rPr>
        <w:t xml:space="preserve"> and </w:t>
      </w:r>
      <w:r w:rsidR="002E3145" w:rsidRPr="00741C33">
        <w:rPr>
          <w:rFonts w:eastAsiaTheme="minorEastAsia"/>
          <w:sz w:val="24"/>
          <w:szCs w:val="24"/>
          <w:highlight w:val="yellow"/>
        </w:rPr>
        <w:t>analyze the infarct brain volume as a percentage of the whole brain size</w:t>
      </w:r>
      <w:r w:rsidR="001477C9" w:rsidRPr="00741C33">
        <w:rPr>
          <w:rFonts w:eastAsiaTheme="minorEastAsia"/>
          <w:sz w:val="24"/>
          <w:szCs w:val="24"/>
          <w:highlight w:val="yellow"/>
          <w:vertAlign w:val="superscript"/>
        </w:rPr>
        <w:t>33</w:t>
      </w:r>
      <w:r w:rsidR="002E3145" w:rsidRPr="00741C33">
        <w:rPr>
          <w:rFonts w:eastAsiaTheme="minorEastAsia"/>
          <w:sz w:val="24"/>
          <w:szCs w:val="24"/>
          <w:highlight w:val="yellow"/>
        </w:rPr>
        <w:t>.</w:t>
      </w:r>
    </w:p>
    <w:p w14:paraId="619A8E12" w14:textId="77777777" w:rsidR="00D41E48" w:rsidRPr="00741C33" w:rsidRDefault="00D41E48" w:rsidP="00321C33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1C3FED21" w14:textId="36672DD8" w:rsidR="0028324C" w:rsidRPr="00741C33" w:rsidRDefault="00D41E48" w:rsidP="00321C33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  <w:highlight w:val="yellow"/>
        </w:rPr>
        <w:t xml:space="preserve">6.2.2. </w:t>
      </w:r>
      <w:r w:rsidR="0028324C" w:rsidRPr="00741C33">
        <w:rPr>
          <w:sz w:val="24"/>
          <w:szCs w:val="24"/>
          <w:highlight w:val="yellow"/>
        </w:rPr>
        <w:t>Place the</w:t>
      </w:r>
      <w:r w:rsidR="009328C8" w:rsidRPr="00741C33">
        <w:rPr>
          <w:sz w:val="24"/>
          <w:szCs w:val="24"/>
          <w:highlight w:val="yellow"/>
        </w:rPr>
        <w:t xml:space="preserve"> brain</w:t>
      </w:r>
      <w:r w:rsidR="0028324C" w:rsidRPr="00741C33">
        <w:rPr>
          <w:sz w:val="24"/>
          <w:szCs w:val="24"/>
          <w:highlight w:val="yellow"/>
        </w:rPr>
        <w:t xml:space="preserve"> slices on glass microscope </w:t>
      </w:r>
      <w:r w:rsidR="005263EB" w:rsidRPr="00741C33">
        <w:rPr>
          <w:sz w:val="24"/>
          <w:szCs w:val="24"/>
          <w:highlight w:val="yellow"/>
        </w:rPr>
        <w:t>slides and</w:t>
      </w:r>
      <w:r w:rsidR="0028324C" w:rsidRPr="00741C33">
        <w:rPr>
          <w:sz w:val="24"/>
          <w:szCs w:val="24"/>
          <w:highlight w:val="yellow"/>
        </w:rPr>
        <w:t xml:space="preserve"> scan them with an optical scanner</w:t>
      </w:r>
      <w:r w:rsidR="00182F50" w:rsidRPr="00741C33">
        <w:rPr>
          <w:sz w:val="24"/>
          <w:szCs w:val="24"/>
          <w:highlight w:val="yellow"/>
        </w:rPr>
        <w:t xml:space="preserve"> at a high </w:t>
      </w:r>
      <w:r w:rsidR="0028324C" w:rsidRPr="00741C33">
        <w:rPr>
          <w:sz w:val="24"/>
          <w:szCs w:val="24"/>
          <w:highlight w:val="yellow"/>
        </w:rPr>
        <w:t xml:space="preserve">resolution </w:t>
      </w:r>
      <w:r w:rsidR="00182F50" w:rsidRPr="00741C33">
        <w:rPr>
          <w:sz w:val="24"/>
          <w:szCs w:val="24"/>
          <w:highlight w:val="yellow"/>
        </w:rPr>
        <w:t>(</w:t>
      </w:r>
      <w:r w:rsidR="0028324C" w:rsidRPr="00741C33">
        <w:rPr>
          <w:sz w:val="24"/>
          <w:szCs w:val="24"/>
          <w:highlight w:val="yellow"/>
        </w:rPr>
        <w:t>1</w:t>
      </w:r>
      <w:r w:rsidR="00267004">
        <w:rPr>
          <w:sz w:val="24"/>
          <w:szCs w:val="24"/>
          <w:highlight w:val="yellow"/>
        </w:rPr>
        <w:t>,</w:t>
      </w:r>
      <w:r w:rsidR="0028324C" w:rsidRPr="00741C33">
        <w:rPr>
          <w:sz w:val="24"/>
          <w:szCs w:val="24"/>
          <w:highlight w:val="yellow"/>
        </w:rPr>
        <w:t xml:space="preserve">600 </w:t>
      </w:r>
      <w:r w:rsidR="00061475">
        <w:rPr>
          <w:sz w:val="24"/>
          <w:szCs w:val="24"/>
          <w:highlight w:val="yellow"/>
        </w:rPr>
        <w:t xml:space="preserve">x </w:t>
      </w:r>
      <w:r w:rsidR="0028324C" w:rsidRPr="00741C33">
        <w:rPr>
          <w:sz w:val="24"/>
          <w:szCs w:val="24"/>
          <w:highlight w:val="yellow"/>
        </w:rPr>
        <w:t>1</w:t>
      </w:r>
      <w:r w:rsidR="00267004">
        <w:rPr>
          <w:sz w:val="24"/>
          <w:szCs w:val="24"/>
          <w:highlight w:val="yellow"/>
        </w:rPr>
        <w:t>,</w:t>
      </w:r>
      <w:r w:rsidR="0028324C" w:rsidRPr="00741C33">
        <w:rPr>
          <w:sz w:val="24"/>
          <w:szCs w:val="24"/>
          <w:highlight w:val="yellow"/>
        </w:rPr>
        <w:t>600 dpi)</w:t>
      </w:r>
      <w:r w:rsidR="00652814" w:rsidRPr="00741C33">
        <w:rPr>
          <w:sz w:val="24"/>
          <w:szCs w:val="24"/>
          <w:highlight w:val="yellow"/>
        </w:rPr>
        <w:t xml:space="preserve"> for </w:t>
      </w:r>
      <w:r w:rsidR="00061475">
        <w:rPr>
          <w:sz w:val="24"/>
          <w:szCs w:val="24"/>
          <w:highlight w:val="yellow"/>
        </w:rPr>
        <w:t xml:space="preserve">an </w:t>
      </w:r>
      <w:r w:rsidR="00652814" w:rsidRPr="00741C33">
        <w:rPr>
          <w:sz w:val="24"/>
          <w:szCs w:val="24"/>
          <w:highlight w:val="yellow"/>
        </w:rPr>
        <w:t>adequate analysis</w:t>
      </w:r>
      <w:r w:rsidR="0028324C" w:rsidRPr="00741C33">
        <w:rPr>
          <w:sz w:val="24"/>
          <w:szCs w:val="24"/>
          <w:highlight w:val="yellow"/>
        </w:rPr>
        <w:t>.</w:t>
      </w:r>
    </w:p>
    <w:p w14:paraId="36437B79" w14:textId="77777777" w:rsidR="00AB5766" w:rsidRPr="00741C33" w:rsidRDefault="00AB5766" w:rsidP="00321C33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583C8F27" w14:textId="0B979DEB" w:rsidR="00AB5766" w:rsidRPr="00741C33" w:rsidRDefault="00AB5766" w:rsidP="00321C33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741C33">
        <w:rPr>
          <w:sz w:val="24"/>
          <w:szCs w:val="24"/>
          <w:highlight w:val="yellow"/>
        </w:rPr>
        <w:t xml:space="preserve">6.2.3. Crop </w:t>
      </w:r>
      <w:r w:rsidR="00061475">
        <w:rPr>
          <w:sz w:val="24"/>
          <w:szCs w:val="24"/>
          <w:highlight w:val="yellow"/>
        </w:rPr>
        <w:t xml:space="preserve">the </w:t>
      </w:r>
      <w:r w:rsidRPr="00741C33">
        <w:rPr>
          <w:sz w:val="24"/>
          <w:szCs w:val="24"/>
          <w:highlight w:val="yellow"/>
        </w:rPr>
        <w:t>images and standardize the scale for all images</w:t>
      </w:r>
      <w:r w:rsidR="00061475">
        <w:rPr>
          <w:sz w:val="24"/>
          <w:szCs w:val="24"/>
          <w:highlight w:val="yellow"/>
        </w:rPr>
        <w:t>,</w:t>
      </w:r>
      <w:r w:rsidRPr="00741C33">
        <w:rPr>
          <w:sz w:val="24"/>
          <w:szCs w:val="24"/>
          <w:highlight w:val="yellow"/>
        </w:rPr>
        <w:t xml:space="preserve"> using the metric ruler included in the scanned image.</w:t>
      </w:r>
    </w:p>
    <w:p w14:paraId="3E5ACD2E" w14:textId="77777777" w:rsidR="0028324C" w:rsidRPr="00741C33" w:rsidRDefault="0028324C" w:rsidP="00321C33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20549E6E" w14:textId="1CA7153C" w:rsidR="006C0444" w:rsidRPr="00741C33" w:rsidRDefault="00321C33" w:rsidP="00321C33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  <w:highlight w:val="yellow"/>
        </w:rPr>
        <w:t>6.</w:t>
      </w:r>
      <w:r w:rsidR="00D25F3F" w:rsidRPr="00741C33">
        <w:rPr>
          <w:sz w:val="24"/>
          <w:szCs w:val="24"/>
          <w:highlight w:val="yellow"/>
        </w:rPr>
        <w:t>2</w:t>
      </w:r>
      <w:r w:rsidRPr="00741C33">
        <w:rPr>
          <w:sz w:val="24"/>
          <w:szCs w:val="24"/>
          <w:highlight w:val="yellow"/>
        </w:rPr>
        <w:t>.</w:t>
      </w:r>
      <w:r w:rsidR="00D25F3F" w:rsidRPr="00741C33">
        <w:rPr>
          <w:sz w:val="24"/>
          <w:szCs w:val="24"/>
          <w:highlight w:val="yellow"/>
        </w:rPr>
        <w:t>4</w:t>
      </w:r>
      <w:r w:rsidRPr="00741C33">
        <w:rPr>
          <w:sz w:val="24"/>
          <w:szCs w:val="24"/>
          <w:highlight w:val="yellow"/>
        </w:rPr>
        <w:t xml:space="preserve">. Measure the area of marked pallor in </w:t>
      </w:r>
      <w:r w:rsidR="00061475">
        <w:rPr>
          <w:sz w:val="24"/>
          <w:szCs w:val="24"/>
          <w:highlight w:val="yellow"/>
        </w:rPr>
        <w:t>six</w:t>
      </w:r>
      <w:r w:rsidRPr="00741C33">
        <w:rPr>
          <w:sz w:val="24"/>
          <w:szCs w:val="24"/>
          <w:highlight w:val="yellow"/>
        </w:rPr>
        <w:t xml:space="preserve"> consecutive 2</w:t>
      </w:r>
      <w:r w:rsidR="00061475">
        <w:rPr>
          <w:sz w:val="24"/>
          <w:szCs w:val="24"/>
          <w:highlight w:val="yellow"/>
        </w:rPr>
        <w:t xml:space="preserve"> </w:t>
      </w:r>
      <w:r w:rsidRPr="00741C33">
        <w:rPr>
          <w:sz w:val="24"/>
          <w:szCs w:val="24"/>
          <w:highlight w:val="yellow"/>
        </w:rPr>
        <w:t xml:space="preserve">mm coronal sections using a Wand (tracing) tool and freehand selection </w:t>
      </w:r>
      <w:r w:rsidR="009328C8" w:rsidRPr="00741C33">
        <w:rPr>
          <w:sz w:val="24"/>
          <w:szCs w:val="24"/>
          <w:highlight w:val="yellow"/>
        </w:rPr>
        <w:t xml:space="preserve">on </w:t>
      </w:r>
      <w:r w:rsidRPr="00741C33">
        <w:rPr>
          <w:rFonts w:eastAsiaTheme="minorEastAsia"/>
          <w:sz w:val="24"/>
          <w:szCs w:val="24"/>
          <w:highlight w:val="yellow"/>
        </w:rPr>
        <w:t>the ImageJ 1.37v software</w:t>
      </w:r>
      <w:r w:rsidR="001477C9" w:rsidRPr="00741C33">
        <w:rPr>
          <w:sz w:val="24"/>
          <w:szCs w:val="24"/>
          <w:vertAlign w:val="superscript"/>
        </w:rPr>
        <w:t>36</w:t>
      </w:r>
      <w:r w:rsidRPr="00741C33">
        <w:rPr>
          <w:sz w:val="24"/>
          <w:szCs w:val="24"/>
        </w:rPr>
        <w:t>.</w:t>
      </w:r>
    </w:p>
    <w:p w14:paraId="285C4488" w14:textId="77777777" w:rsidR="007D674C" w:rsidRPr="00741C33" w:rsidRDefault="007D674C" w:rsidP="00321C33">
      <w:pPr>
        <w:spacing w:after="0" w:line="240" w:lineRule="auto"/>
        <w:jc w:val="both"/>
        <w:rPr>
          <w:sz w:val="24"/>
          <w:szCs w:val="24"/>
        </w:rPr>
      </w:pPr>
    </w:p>
    <w:bookmarkEnd w:id="5"/>
    <w:p w14:paraId="46AD6906" w14:textId="1BEEB877" w:rsidR="007D674C" w:rsidRPr="00741C33" w:rsidRDefault="007D674C" w:rsidP="00321C33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6.2.5. Calculate the indirect infarct volume using the following formula</w:t>
      </w:r>
      <w:r w:rsidR="001477C9" w:rsidRPr="00741C33">
        <w:rPr>
          <w:sz w:val="24"/>
          <w:szCs w:val="24"/>
          <w:vertAlign w:val="superscript"/>
        </w:rPr>
        <w:t>37</w:t>
      </w:r>
      <w:r w:rsidR="00061475">
        <w:rPr>
          <w:sz w:val="24"/>
          <w:szCs w:val="24"/>
        </w:rPr>
        <w:t>.</w:t>
      </w:r>
    </w:p>
    <w:p w14:paraId="7EB2CA15" w14:textId="2C37626D" w:rsidR="00321C33" w:rsidRPr="00741C33" w:rsidRDefault="00321C33" w:rsidP="00321C33">
      <w:pPr>
        <w:spacing w:after="0" w:line="240" w:lineRule="auto"/>
        <w:jc w:val="both"/>
        <w:rPr>
          <w:sz w:val="24"/>
          <w:szCs w:val="24"/>
        </w:rPr>
      </w:pPr>
    </w:p>
    <w:p w14:paraId="2BFF8835" w14:textId="61A9B0B1" w:rsidR="00321C33" w:rsidRPr="00741C33" w:rsidRDefault="00267004" w:rsidP="00321C33">
      <w:pPr>
        <w:spacing w:after="0" w:line="240" w:lineRule="auto"/>
        <w:jc w:val="center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Corrected Infarct Size=Infarct Size ×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Contralateral Hemisphere Size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Ipsilateral Hemisphere Size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5FC4DC29" w14:textId="4EF6C94B" w:rsidR="005D768F" w:rsidRPr="00741C33" w:rsidRDefault="005D768F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190F522A" w14:textId="30276008" w:rsidR="000351A8" w:rsidRPr="00741C33" w:rsidRDefault="00D50E80" w:rsidP="00D05D7F">
      <w:pPr>
        <w:spacing w:after="0" w:line="240" w:lineRule="auto"/>
        <w:jc w:val="both"/>
        <w:rPr>
          <w:rFonts w:eastAsiaTheme="minorEastAsia"/>
          <w:b/>
          <w:sz w:val="24"/>
          <w:szCs w:val="24"/>
          <w:vertAlign w:val="superscript"/>
        </w:rPr>
      </w:pPr>
      <w:r w:rsidRPr="00741C33">
        <w:rPr>
          <w:rFonts w:eastAsiaTheme="minorEastAsia"/>
          <w:b/>
          <w:sz w:val="24"/>
          <w:szCs w:val="24"/>
        </w:rPr>
        <w:t>7</w:t>
      </w:r>
      <w:r w:rsidR="000351A8" w:rsidRPr="00741C33">
        <w:rPr>
          <w:rFonts w:eastAsiaTheme="minorEastAsia"/>
          <w:b/>
          <w:sz w:val="24"/>
          <w:szCs w:val="24"/>
        </w:rPr>
        <w:t>. Measur</w:t>
      </w:r>
      <w:r w:rsidR="00A97880">
        <w:rPr>
          <w:rFonts w:eastAsiaTheme="minorEastAsia"/>
          <w:b/>
          <w:sz w:val="24"/>
          <w:szCs w:val="24"/>
        </w:rPr>
        <w:t xml:space="preserve">ement </w:t>
      </w:r>
      <w:r w:rsidR="00A97880" w:rsidRPr="007D3336">
        <w:rPr>
          <w:rFonts w:eastAsiaTheme="minorEastAsia"/>
          <w:b/>
          <w:sz w:val="24"/>
          <w:szCs w:val="24"/>
        </w:rPr>
        <w:t xml:space="preserve">of </w:t>
      </w:r>
      <w:r w:rsidR="00A97880" w:rsidRPr="008D11F5">
        <w:rPr>
          <w:rFonts w:eastAsiaTheme="minorEastAsia"/>
          <w:b/>
          <w:sz w:val="24"/>
          <w:szCs w:val="24"/>
        </w:rPr>
        <w:t>brain edema</w:t>
      </w:r>
      <w:r w:rsidR="00F57233" w:rsidRPr="00104D93">
        <w:rPr>
          <w:rFonts w:eastAsiaTheme="minorEastAsia"/>
          <w:b/>
          <w:sz w:val="24"/>
          <w:szCs w:val="24"/>
          <w:vertAlign w:val="superscript"/>
        </w:rPr>
        <w:t>3</w:t>
      </w:r>
      <w:r w:rsidR="001477C9" w:rsidRPr="00104D93">
        <w:rPr>
          <w:rFonts w:eastAsiaTheme="minorEastAsia"/>
          <w:b/>
          <w:sz w:val="24"/>
          <w:szCs w:val="24"/>
          <w:vertAlign w:val="superscript"/>
        </w:rPr>
        <w:t>8</w:t>
      </w:r>
    </w:p>
    <w:p w14:paraId="7BCFDFF5" w14:textId="77777777" w:rsidR="00A20A16" w:rsidRPr="00741C33" w:rsidRDefault="00A20A16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70CFBDE0" w14:textId="719BF296" w:rsidR="00D34EC5" w:rsidRPr="00741C33" w:rsidRDefault="00A97880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NOTE:</w:t>
      </w:r>
      <w:r w:rsidR="00C50668" w:rsidRPr="00741C33">
        <w:rPr>
          <w:rFonts w:eastAsiaTheme="minorEastAsia"/>
          <w:sz w:val="24"/>
          <w:szCs w:val="24"/>
        </w:rPr>
        <w:t xml:space="preserve"> Brain edema was measured 24 h </w:t>
      </w:r>
      <w:r w:rsidR="009E398B" w:rsidRPr="00741C33">
        <w:rPr>
          <w:rFonts w:eastAsiaTheme="minorEastAsia"/>
          <w:sz w:val="24"/>
          <w:szCs w:val="24"/>
        </w:rPr>
        <w:t xml:space="preserve">after the last </w:t>
      </w:r>
      <w:r w:rsidR="00C50668" w:rsidRPr="00741C33">
        <w:rPr>
          <w:rFonts w:eastAsiaTheme="minorEastAsia"/>
          <w:sz w:val="24"/>
          <w:szCs w:val="24"/>
        </w:rPr>
        <w:t>MCAO.</w:t>
      </w:r>
      <w:r w:rsidR="003A6FA0" w:rsidRPr="00741C33">
        <w:rPr>
          <w:rFonts w:eastAsiaTheme="minorEastAsia"/>
          <w:sz w:val="24"/>
          <w:szCs w:val="24"/>
        </w:rPr>
        <w:t xml:space="preserve"> </w:t>
      </w:r>
    </w:p>
    <w:p w14:paraId="6CB42E96" w14:textId="77777777" w:rsidR="00A20A16" w:rsidRPr="00741C33" w:rsidRDefault="00A20A16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576C2634" w14:textId="77777777" w:rsidR="00C50668" w:rsidRPr="00741C33" w:rsidRDefault="00D50E80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741C33">
        <w:rPr>
          <w:rFonts w:eastAsiaTheme="minorEastAsia"/>
          <w:sz w:val="24"/>
          <w:szCs w:val="24"/>
        </w:rPr>
        <w:t>7</w:t>
      </w:r>
      <w:r w:rsidR="00C50668" w:rsidRPr="00741C33">
        <w:rPr>
          <w:rFonts w:eastAsiaTheme="minorEastAsia"/>
          <w:sz w:val="24"/>
          <w:szCs w:val="24"/>
        </w:rPr>
        <w:t xml:space="preserve">.1. Assess the </w:t>
      </w:r>
      <w:r w:rsidR="00BD543E" w:rsidRPr="00741C33">
        <w:rPr>
          <w:rFonts w:eastAsiaTheme="minorEastAsia"/>
          <w:sz w:val="24"/>
          <w:szCs w:val="24"/>
        </w:rPr>
        <w:t>magnitude</w:t>
      </w:r>
      <w:r w:rsidR="00C50668" w:rsidRPr="00741C33">
        <w:rPr>
          <w:rFonts w:eastAsiaTheme="minorEastAsia"/>
          <w:sz w:val="24"/>
          <w:szCs w:val="24"/>
        </w:rPr>
        <w:t xml:space="preserve"> of the edema of the right hemisphere by using the summation of coronally sliced areas to calculate the volumes of the right and left hemispheres in arbitrary units (pixels). </w:t>
      </w:r>
    </w:p>
    <w:p w14:paraId="6B028084" w14:textId="77777777" w:rsidR="00A20A16" w:rsidRPr="00741C33" w:rsidRDefault="00A20A16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5A0929CF" w14:textId="27F8C2D2" w:rsidR="00C50668" w:rsidRPr="00741C33" w:rsidRDefault="00A97880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NOTE:</w:t>
      </w:r>
      <w:r w:rsidR="00C50668" w:rsidRPr="00741C33">
        <w:rPr>
          <w:rFonts w:eastAsiaTheme="minorEastAsia"/>
          <w:sz w:val="24"/>
          <w:szCs w:val="24"/>
        </w:rPr>
        <w:t xml:space="preserve"> </w:t>
      </w:r>
      <w:r w:rsidR="00F4163C" w:rsidRPr="00741C33">
        <w:rPr>
          <w:rFonts w:eastAsiaTheme="minorEastAsia"/>
          <w:sz w:val="24"/>
          <w:szCs w:val="24"/>
        </w:rPr>
        <w:t>Use</w:t>
      </w:r>
      <w:r w:rsidR="00C50668" w:rsidRPr="00741C33">
        <w:rPr>
          <w:rFonts w:eastAsiaTheme="minorEastAsia"/>
          <w:sz w:val="24"/>
          <w:szCs w:val="24"/>
        </w:rPr>
        <w:t xml:space="preserve"> the ImageJ 1.37v software for this calculation, after optical scanning (resolution</w:t>
      </w:r>
      <w:r w:rsidR="00267004">
        <w:rPr>
          <w:rFonts w:eastAsiaTheme="minorEastAsia"/>
          <w:sz w:val="24"/>
          <w:szCs w:val="24"/>
        </w:rPr>
        <w:t>:</w:t>
      </w:r>
      <w:r w:rsidR="00C50668" w:rsidRPr="00741C33">
        <w:rPr>
          <w:rFonts w:eastAsiaTheme="minorEastAsia"/>
          <w:sz w:val="24"/>
          <w:szCs w:val="24"/>
        </w:rPr>
        <w:t xml:space="preserve"> 1</w:t>
      </w:r>
      <w:r w:rsidR="00267004">
        <w:rPr>
          <w:rFonts w:eastAsiaTheme="minorEastAsia"/>
          <w:sz w:val="24"/>
          <w:szCs w:val="24"/>
        </w:rPr>
        <w:t>,</w:t>
      </w:r>
      <w:r w:rsidR="00C50668" w:rsidRPr="00741C33">
        <w:rPr>
          <w:rFonts w:eastAsiaTheme="minorEastAsia"/>
          <w:sz w:val="24"/>
          <w:szCs w:val="24"/>
        </w:rPr>
        <w:t>600</w:t>
      </w:r>
      <w:r w:rsidR="00267004">
        <w:rPr>
          <w:rFonts w:eastAsiaTheme="minorEastAsia" w:cstheme="minorHAnsi"/>
          <w:sz w:val="24"/>
          <w:szCs w:val="24"/>
        </w:rPr>
        <w:t xml:space="preserve"> x </w:t>
      </w:r>
      <w:r w:rsidR="00C50668" w:rsidRPr="00741C33">
        <w:rPr>
          <w:rFonts w:eastAsiaTheme="minorEastAsia"/>
          <w:sz w:val="24"/>
          <w:szCs w:val="24"/>
        </w:rPr>
        <w:t>1</w:t>
      </w:r>
      <w:r w:rsidR="00267004">
        <w:rPr>
          <w:rFonts w:eastAsiaTheme="minorEastAsia"/>
          <w:sz w:val="24"/>
          <w:szCs w:val="24"/>
        </w:rPr>
        <w:t>,</w:t>
      </w:r>
      <w:r w:rsidR="00C50668" w:rsidRPr="00741C33">
        <w:rPr>
          <w:rFonts w:eastAsiaTheme="minorEastAsia"/>
          <w:sz w:val="24"/>
          <w:szCs w:val="24"/>
        </w:rPr>
        <w:t>600 dpi</w:t>
      </w:r>
      <w:r w:rsidR="00D823E7" w:rsidRPr="00741C33">
        <w:rPr>
          <w:rFonts w:eastAsiaTheme="minorEastAsia"/>
          <w:sz w:val="24"/>
          <w:szCs w:val="24"/>
        </w:rPr>
        <w:t>)</w:t>
      </w:r>
      <w:r w:rsidR="00C50668" w:rsidRPr="00741C33">
        <w:rPr>
          <w:rFonts w:eastAsiaTheme="minorEastAsia"/>
          <w:sz w:val="24"/>
          <w:szCs w:val="24"/>
        </w:rPr>
        <w:t>.</w:t>
      </w:r>
      <w:r w:rsidR="00591618" w:rsidRPr="00741C33">
        <w:rPr>
          <w:rFonts w:eastAsiaTheme="minorEastAsia"/>
          <w:sz w:val="24"/>
          <w:szCs w:val="24"/>
        </w:rPr>
        <w:t xml:space="preserve"> Select </w:t>
      </w:r>
      <w:r w:rsidR="00852779" w:rsidRPr="00741C33">
        <w:rPr>
          <w:rFonts w:eastAsiaTheme="minorEastAsia"/>
          <w:sz w:val="24"/>
          <w:szCs w:val="24"/>
        </w:rPr>
        <w:t xml:space="preserve">the </w:t>
      </w:r>
      <w:r w:rsidR="00591618" w:rsidRPr="00741C33">
        <w:rPr>
          <w:rFonts w:eastAsiaTheme="minorEastAsia"/>
          <w:sz w:val="24"/>
          <w:szCs w:val="24"/>
        </w:rPr>
        <w:t xml:space="preserve">area of </w:t>
      </w:r>
      <w:r w:rsidR="004E6063" w:rsidRPr="00741C33">
        <w:rPr>
          <w:rFonts w:eastAsiaTheme="minorEastAsia"/>
          <w:sz w:val="24"/>
          <w:szCs w:val="24"/>
        </w:rPr>
        <w:t>interest and</w:t>
      </w:r>
      <w:r w:rsidR="00591618" w:rsidRPr="00741C33">
        <w:rPr>
          <w:rFonts w:eastAsiaTheme="minorEastAsia"/>
          <w:sz w:val="24"/>
          <w:szCs w:val="24"/>
        </w:rPr>
        <w:t xml:space="preserve"> use the </w:t>
      </w:r>
      <w:r w:rsidR="00591618" w:rsidRPr="00104D93">
        <w:rPr>
          <w:rFonts w:eastAsiaTheme="minorEastAsia"/>
          <w:b/>
          <w:sz w:val="24"/>
          <w:szCs w:val="24"/>
        </w:rPr>
        <w:t>Measure</w:t>
      </w:r>
      <w:r w:rsidR="00591618" w:rsidRPr="00741C33">
        <w:rPr>
          <w:rFonts w:eastAsiaTheme="minorEastAsia"/>
          <w:sz w:val="24"/>
          <w:szCs w:val="24"/>
        </w:rPr>
        <w:t xml:space="preserve"> function from the </w:t>
      </w:r>
      <w:r w:rsidR="00591618" w:rsidRPr="00104D93">
        <w:rPr>
          <w:rFonts w:eastAsiaTheme="minorEastAsia"/>
          <w:b/>
          <w:sz w:val="24"/>
          <w:szCs w:val="24"/>
        </w:rPr>
        <w:t>Analysis</w:t>
      </w:r>
      <w:r w:rsidR="00591618" w:rsidRPr="00741C33">
        <w:rPr>
          <w:rFonts w:eastAsiaTheme="minorEastAsia"/>
          <w:sz w:val="24"/>
          <w:szCs w:val="24"/>
        </w:rPr>
        <w:t xml:space="preserve"> menu. </w:t>
      </w:r>
      <w:r w:rsidR="00852779" w:rsidRPr="00741C33">
        <w:rPr>
          <w:rFonts w:eastAsiaTheme="minorEastAsia"/>
          <w:sz w:val="24"/>
          <w:szCs w:val="24"/>
        </w:rPr>
        <w:t>Macros were used i</w:t>
      </w:r>
      <w:r w:rsidR="00591618" w:rsidRPr="00741C33">
        <w:rPr>
          <w:rFonts w:eastAsiaTheme="minorEastAsia"/>
          <w:sz w:val="24"/>
          <w:szCs w:val="24"/>
        </w:rPr>
        <w:t xml:space="preserve">n </w:t>
      </w:r>
      <w:r w:rsidR="00852779" w:rsidRPr="00741C33">
        <w:rPr>
          <w:rFonts w:eastAsiaTheme="minorEastAsia"/>
          <w:sz w:val="24"/>
          <w:szCs w:val="24"/>
        </w:rPr>
        <w:t>our</w:t>
      </w:r>
      <w:r w:rsidR="00591618" w:rsidRPr="00741C33">
        <w:rPr>
          <w:rFonts w:eastAsiaTheme="minorEastAsia"/>
          <w:sz w:val="24"/>
          <w:szCs w:val="24"/>
        </w:rPr>
        <w:t xml:space="preserve"> </w:t>
      </w:r>
      <w:r w:rsidR="00852779" w:rsidRPr="00741C33">
        <w:rPr>
          <w:rFonts w:eastAsiaTheme="minorEastAsia"/>
          <w:sz w:val="24"/>
          <w:szCs w:val="24"/>
        </w:rPr>
        <w:t>investigation</w:t>
      </w:r>
      <w:r w:rsidR="00591618" w:rsidRPr="00741C33">
        <w:rPr>
          <w:rFonts w:eastAsiaTheme="minorEastAsia"/>
          <w:sz w:val="24"/>
          <w:szCs w:val="24"/>
        </w:rPr>
        <w:t>.</w:t>
      </w:r>
    </w:p>
    <w:p w14:paraId="2C95CCBB" w14:textId="77777777" w:rsidR="00A20A16" w:rsidRPr="00741C33" w:rsidRDefault="00A20A16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09DBF64E" w14:textId="77777777" w:rsidR="00BD543E" w:rsidRPr="00741C33" w:rsidRDefault="00D50E80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741C33">
        <w:rPr>
          <w:rFonts w:eastAsiaTheme="minorEastAsia"/>
          <w:sz w:val="24"/>
          <w:szCs w:val="24"/>
        </w:rPr>
        <w:t>7</w:t>
      </w:r>
      <w:r w:rsidR="00BD543E" w:rsidRPr="00741C33">
        <w:rPr>
          <w:rFonts w:eastAsiaTheme="minorEastAsia"/>
          <w:sz w:val="24"/>
          <w:szCs w:val="24"/>
        </w:rPr>
        <w:t>.2. Express the brain edema area as a percentage of the standard areas in the unaffected contralateral hemisphere.</w:t>
      </w:r>
    </w:p>
    <w:p w14:paraId="5684D60B" w14:textId="77777777" w:rsidR="00A20A16" w:rsidRPr="00741C33" w:rsidRDefault="00A20A16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41143751" w14:textId="24FC8EDA" w:rsidR="00BD543E" w:rsidRPr="00741C33" w:rsidRDefault="00D50E80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741C33">
        <w:rPr>
          <w:rFonts w:eastAsiaTheme="minorEastAsia"/>
          <w:sz w:val="24"/>
          <w:szCs w:val="24"/>
        </w:rPr>
        <w:t>7</w:t>
      </w:r>
      <w:r w:rsidR="00BD543E" w:rsidRPr="00741C33">
        <w:rPr>
          <w:rFonts w:eastAsiaTheme="minorEastAsia"/>
          <w:sz w:val="24"/>
          <w:szCs w:val="24"/>
        </w:rPr>
        <w:t xml:space="preserve">.3. Calculate the degree of swelling using the equation developed </w:t>
      </w:r>
      <w:r w:rsidR="00F57233" w:rsidRPr="00741C33">
        <w:rPr>
          <w:rFonts w:eastAsiaTheme="minorEastAsia"/>
          <w:sz w:val="24"/>
          <w:szCs w:val="24"/>
        </w:rPr>
        <w:t>previously</w:t>
      </w:r>
      <w:r w:rsidR="00F57233" w:rsidRPr="00741C33">
        <w:rPr>
          <w:rFonts w:eastAsiaTheme="minorEastAsia"/>
          <w:sz w:val="24"/>
          <w:szCs w:val="24"/>
          <w:vertAlign w:val="superscript"/>
        </w:rPr>
        <w:t>3</w:t>
      </w:r>
      <w:r w:rsidR="001477C9" w:rsidRPr="00741C33">
        <w:rPr>
          <w:rFonts w:eastAsiaTheme="minorEastAsia"/>
          <w:sz w:val="24"/>
          <w:szCs w:val="24"/>
          <w:vertAlign w:val="superscript"/>
        </w:rPr>
        <w:t>9</w:t>
      </w:r>
      <w:r w:rsidR="00BD543E" w:rsidRPr="00741C33">
        <w:rPr>
          <w:rFonts w:eastAsiaTheme="minorEastAsia"/>
          <w:sz w:val="24"/>
          <w:szCs w:val="24"/>
        </w:rPr>
        <w:t>.</w:t>
      </w:r>
    </w:p>
    <w:p w14:paraId="3F9AF7AA" w14:textId="77777777" w:rsidR="00A84C94" w:rsidRPr="00741C33" w:rsidRDefault="00A84C94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371C1B69" w14:textId="1A97D2CE" w:rsidR="0085749A" w:rsidRPr="008D11F5" w:rsidRDefault="00267004" w:rsidP="00D05D7F">
      <w:pPr>
        <w:spacing w:after="0" w:line="240" w:lineRule="auto"/>
        <w:jc w:val="center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The Extent of Edema=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Volume of Right Hemisphere -Volume of Left Hemisphere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Volume of Left Hemisphere</m:t>
              </m:r>
            </m:den>
          </m:f>
        </m:oMath>
      </m:oMathPara>
    </w:p>
    <w:p w14:paraId="4C545F24" w14:textId="77777777" w:rsidR="00C50668" w:rsidRPr="00741C33" w:rsidRDefault="00C50668" w:rsidP="00D05D7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5BD2B34E" w14:textId="07034274" w:rsidR="00D34EC5" w:rsidRPr="00741C33" w:rsidRDefault="00D50E80" w:rsidP="00D05D7F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  <w:r w:rsidRPr="00741C33">
        <w:rPr>
          <w:rFonts w:eastAsiaTheme="minorEastAsia"/>
          <w:b/>
          <w:sz w:val="24"/>
          <w:szCs w:val="24"/>
        </w:rPr>
        <w:t>8</w:t>
      </w:r>
      <w:r w:rsidR="006B3229" w:rsidRPr="00741C33">
        <w:rPr>
          <w:rFonts w:eastAsiaTheme="minorEastAsia"/>
          <w:b/>
          <w:sz w:val="24"/>
          <w:szCs w:val="24"/>
        </w:rPr>
        <w:t xml:space="preserve">. </w:t>
      </w:r>
      <w:r w:rsidR="00D34EC5" w:rsidRPr="00741C33">
        <w:rPr>
          <w:rFonts w:eastAsiaTheme="minorEastAsia"/>
          <w:b/>
          <w:sz w:val="24"/>
          <w:szCs w:val="24"/>
        </w:rPr>
        <w:t xml:space="preserve">Behavioral </w:t>
      </w:r>
      <w:r w:rsidR="00A97880" w:rsidRPr="00741C33">
        <w:rPr>
          <w:rFonts w:eastAsiaTheme="minorEastAsia"/>
          <w:b/>
          <w:sz w:val="24"/>
          <w:szCs w:val="24"/>
        </w:rPr>
        <w:t>paradigms</w:t>
      </w:r>
    </w:p>
    <w:p w14:paraId="3D359F43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1E4BBFAC" w14:textId="33DF109F" w:rsidR="00146C53" w:rsidRPr="00741C33" w:rsidRDefault="00C96886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8.1. </w:t>
      </w:r>
      <w:r w:rsidR="00146C53" w:rsidRPr="00741C33">
        <w:rPr>
          <w:sz w:val="24"/>
          <w:szCs w:val="24"/>
        </w:rPr>
        <w:t>Perform behavioral tests</w:t>
      </w:r>
      <w:r w:rsidR="002A0C75" w:rsidRPr="00741C33">
        <w:rPr>
          <w:sz w:val="24"/>
          <w:szCs w:val="24"/>
        </w:rPr>
        <w:t xml:space="preserve"> between days</w:t>
      </w:r>
      <w:r w:rsidR="00586C32" w:rsidRPr="00741C33">
        <w:rPr>
          <w:sz w:val="24"/>
          <w:szCs w:val="24"/>
        </w:rPr>
        <w:t xml:space="preserve"> 30 </w:t>
      </w:r>
      <w:r w:rsidR="002A0C75" w:rsidRPr="00741C33">
        <w:rPr>
          <w:sz w:val="24"/>
          <w:szCs w:val="24"/>
        </w:rPr>
        <w:t xml:space="preserve">and 33 </w:t>
      </w:r>
      <w:r w:rsidR="00586C32" w:rsidRPr="00741C33">
        <w:rPr>
          <w:sz w:val="24"/>
          <w:szCs w:val="24"/>
        </w:rPr>
        <w:t>after surgery in a closed, quiet, and light-controlled room.</w:t>
      </w:r>
      <w:r w:rsidR="008D253E" w:rsidRPr="00741C33">
        <w:rPr>
          <w:sz w:val="24"/>
          <w:szCs w:val="24"/>
        </w:rPr>
        <w:t xml:space="preserve"> </w:t>
      </w:r>
    </w:p>
    <w:p w14:paraId="181C50AC" w14:textId="77777777" w:rsidR="00BC6D5A" w:rsidRPr="00741C33" w:rsidRDefault="00BC6D5A" w:rsidP="00D05D7F">
      <w:pPr>
        <w:spacing w:after="0" w:line="240" w:lineRule="auto"/>
        <w:jc w:val="both"/>
        <w:rPr>
          <w:sz w:val="24"/>
          <w:szCs w:val="24"/>
        </w:rPr>
      </w:pPr>
    </w:p>
    <w:p w14:paraId="68AE04FC" w14:textId="08010A2E" w:rsidR="00FF609F" w:rsidRPr="00741C33" w:rsidRDefault="00C96886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8.2. </w:t>
      </w:r>
      <w:r w:rsidR="00146C53" w:rsidRPr="00741C33">
        <w:rPr>
          <w:sz w:val="24"/>
          <w:szCs w:val="24"/>
        </w:rPr>
        <w:t>Assign i</w:t>
      </w:r>
      <w:r w:rsidR="008D253E" w:rsidRPr="00741C33">
        <w:rPr>
          <w:sz w:val="24"/>
          <w:szCs w:val="24"/>
        </w:rPr>
        <w:t>nvestigator</w:t>
      </w:r>
      <w:r w:rsidR="00A7540A" w:rsidRPr="00741C33">
        <w:rPr>
          <w:sz w:val="24"/>
          <w:szCs w:val="24"/>
        </w:rPr>
        <w:t>s</w:t>
      </w:r>
      <w:r w:rsidR="008D253E" w:rsidRPr="00741C33">
        <w:rPr>
          <w:sz w:val="24"/>
          <w:szCs w:val="24"/>
        </w:rPr>
        <w:t xml:space="preserve"> blinded to all experimental procedures </w:t>
      </w:r>
      <w:r w:rsidR="00BC6D5A" w:rsidRPr="00741C33">
        <w:rPr>
          <w:sz w:val="24"/>
          <w:szCs w:val="24"/>
        </w:rPr>
        <w:t xml:space="preserve">to </w:t>
      </w:r>
      <w:r w:rsidR="008D253E" w:rsidRPr="00741C33">
        <w:rPr>
          <w:sz w:val="24"/>
          <w:szCs w:val="24"/>
        </w:rPr>
        <w:t>videotape all behavioral test</w:t>
      </w:r>
      <w:r w:rsidR="006E108B" w:rsidRPr="00741C33">
        <w:rPr>
          <w:sz w:val="24"/>
          <w:szCs w:val="24"/>
        </w:rPr>
        <w:t>s</w:t>
      </w:r>
      <w:r w:rsidR="008D253E" w:rsidRPr="00741C33">
        <w:rPr>
          <w:sz w:val="24"/>
          <w:szCs w:val="24"/>
        </w:rPr>
        <w:t xml:space="preserve"> with </w:t>
      </w:r>
      <w:r w:rsidR="00725417" w:rsidRPr="00741C33">
        <w:rPr>
          <w:sz w:val="24"/>
          <w:szCs w:val="24"/>
        </w:rPr>
        <w:t>a commercially available</w:t>
      </w:r>
      <w:r w:rsidR="008D253E" w:rsidRPr="00741C33">
        <w:rPr>
          <w:sz w:val="24"/>
          <w:szCs w:val="24"/>
        </w:rPr>
        <w:t xml:space="preserve"> program</w:t>
      </w:r>
      <w:r w:rsidR="00BC6D5A" w:rsidRPr="00741C33">
        <w:rPr>
          <w:sz w:val="24"/>
          <w:szCs w:val="24"/>
        </w:rPr>
        <w:t>.</w:t>
      </w:r>
    </w:p>
    <w:p w14:paraId="7702381F" w14:textId="77777777" w:rsidR="00B87058" w:rsidRPr="00741C33" w:rsidRDefault="00B87058" w:rsidP="00D05D7F">
      <w:pPr>
        <w:spacing w:after="0" w:line="240" w:lineRule="auto"/>
        <w:jc w:val="both"/>
        <w:rPr>
          <w:sz w:val="24"/>
          <w:szCs w:val="24"/>
        </w:rPr>
      </w:pPr>
    </w:p>
    <w:p w14:paraId="2B2FF1C7" w14:textId="0D56AF77" w:rsidR="00342E34" w:rsidRPr="00741C33" w:rsidRDefault="00D50E80" w:rsidP="00D05D7F">
      <w:pPr>
        <w:spacing w:after="0" w:line="240" w:lineRule="auto"/>
        <w:jc w:val="both"/>
        <w:rPr>
          <w:b/>
          <w:sz w:val="24"/>
          <w:szCs w:val="24"/>
          <w:vertAlign w:val="superscript"/>
        </w:rPr>
      </w:pPr>
      <w:r w:rsidRPr="00741C33">
        <w:rPr>
          <w:b/>
          <w:sz w:val="24"/>
          <w:szCs w:val="24"/>
        </w:rPr>
        <w:t>8</w:t>
      </w:r>
      <w:r w:rsidR="008D253E" w:rsidRPr="00741C33">
        <w:rPr>
          <w:b/>
          <w:sz w:val="24"/>
          <w:szCs w:val="24"/>
        </w:rPr>
        <w:t>.</w:t>
      </w:r>
      <w:r w:rsidR="00C96886" w:rsidRPr="00741C33">
        <w:rPr>
          <w:b/>
          <w:sz w:val="24"/>
          <w:szCs w:val="24"/>
        </w:rPr>
        <w:t>3</w:t>
      </w:r>
      <w:r w:rsidR="008D253E" w:rsidRPr="00741C33">
        <w:rPr>
          <w:b/>
          <w:sz w:val="24"/>
          <w:szCs w:val="24"/>
        </w:rPr>
        <w:t xml:space="preserve">. </w:t>
      </w:r>
      <w:r w:rsidR="00342E34" w:rsidRPr="00741C33">
        <w:rPr>
          <w:b/>
          <w:sz w:val="24"/>
          <w:szCs w:val="24"/>
        </w:rPr>
        <w:t xml:space="preserve">Sucrose </w:t>
      </w:r>
      <w:r w:rsidR="00A97880" w:rsidRPr="00741C33">
        <w:rPr>
          <w:b/>
          <w:sz w:val="24"/>
          <w:szCs w:val="24"/>
        </w:rPr>
        <w:t>preference tes</w:t>
      </w:r>
      <w:r w:rsidR="001477C9" w:rsidRPr="00741C33">
        <w:rPr>
          <w:b/>
          <w:sz w:val="24"/>
          <w:szCs w:val="24"/>
        </w:rPr>
        <w:t>t</w:t>
      </w:r>
      <w:r w:rsidR="001477C9" w:rsidRPr="00741C33">
        <w:rPr>
          <w:b/>
          <w:sz w:val="24"/>
          <w:szCs w:val="24"/>
          <w:vertAlign w:val="superscript"/>
        </w:rPr>
        <w:t>40</w:t>
      </w:r>
      <w:r w:rsidR="00A97880">
        <w:rPr>
          <w:b/>
          <w:sz w:val="24"/>
          <w:szCs w:val="24"/>
          <w:vertAlign w:val="superscript"/>
        </w:rPr>
        <w:t>–</w:t>
      </w:r>
      <w:r w:rsidR="001477C9" w:rsidRPr="00741C33">
        <w:rPr>
          <w:b/>
          <w:sz w:val="24"/>
          <w:szCs w:val="24"/>
          <w:vertAlign w:val="superscript"/>
        </w:rPr>
        <w:t>41</w:t>
      </w:r>
    </w:p>
    <w:p w14:paraId="5682DD6A" w14:textId="77777777" w:rsidR="0067338F" w:rsidRPr="00741C33" w:rsidRDefault="0067338F" w:rsidP="00D05D7F">
      <w:pPr>
        <w:spacing w:after="0" w:line="240" w:lineRule="auto"/>
        <w:jc w:val="both"/>
        <w:rPr>
          <w:sz w:val="24"/>
          <w:szCs w:val="24"/>
          <w:highlight w:val="red"/>
        </w:rPr>
      </w:pPr>
    </w:p>
    <w:p w14:paraId="7A617342" w14:textId="5196331F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8.3.1. </w:t>
      </w:r>
      <w:r w:rsidR="00E154F7" w:rsidRPr="00741C33">
        <w:rPr>
          <w:sz w:val="24"/>
          <w:szCs w:val="24"/>
        </w:rPr>
        <w:t xml:space="preserve">Place </w:t>
      </w:r>
      <w:r w:rsidR="00267004">
        <w:rPr>
          <w:sz w:val="24"/>
          <w:szCs w:val="24"/>
        </w:rPr>
        <w:t xml:space="preserve">the </w:t>
      </w:r>
      <w:r w:rsidR="00E154F7" w:rsidRPr="00741C33">
        <w:rPr>
          <w:sz w:val="24"/>
          <w:szCs w:val="24"/>
        </w:rPr>
        <w:t xml:space="preserve">rats in individual cages in the same room as </w:t>
      </w:r>
      <w:r w:rsidR="00267004">
        <w:rPr>
          <w:sz w:val="24"/>
          <w:szCs w:val="24"/>
        </w:rPr>
        <w:t>where they are housed</w:t>
      </w:r>
      <w:r w:rsidR="00E154F7" w:rsidRPr="00741C33">
        <w:rPr>
          <w:sz w:val="24"/>
          <w:szCs w:val="24"/>
        </w:rPr>
        <w:t xml:space="preserve"> d</w:t>
      </w:r>
      <w:r w:rsidRPr="00741C33">
        <w:rPr>
          <w:sz w:val="24"/>
          <w:szCs w:val="24"/>
        </w:rPr>
        <w:t xml:space="preserve">uring the dark cycle. </w:t>
      </w:r>
    </w:p>
    <w:p w14:paraId="078FADF4" w14:textId="77777777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</w:p>
    <w:p w14:paraId="2E113099" w14:textId="3E9B2FF3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8.3.2. </w:t>
      </w:r>
      <w:r w:rsidR="000041E3" w:rsidRPr="00741C33">
        <w:rPr>
          <w:sz w:val="24"/>
          <w:szCs w:val="24"/>
        </w:rPr>
        <w:t>F</w:t>
      </w:r>
      <w:r w:rsidRPr="00741C33">
        <w:rPr>
          <w:sz w:val="24"/>
          <w:szCs w:val="24"/>
        </w:rPr>
        <w:t>or</w:t>
      </w:r>
      <w:r w:rsidR="000041E3" w:rsidRPr="00741C33">
        <w:rPr>
          <w:sz w:val="24"/>
          <w:szCs w:val="24"/>
        </w:rPr>
        <w:t xml:space="preserve"> the next</w:t>
      </w:r>
      <w:r w:rsidRPr="00741C33">
        <w:rPr>
          <w:sz w:val="24"/>
          <w:szCs w:val="24"/>
        </w:rPr>
        <w:t xml:space="preserve"> </w:t>
      </w:r>
      <w:r w:rsidR="007C4FC0" w:rsidRPr="00741C33">
        <w:rPr>
          <w:sz w:val="24"/>
          <w:szCs w:val="24"/>
        </w:rPr>
        <w:t>24 h</w:t>
      </w:r>
      <w:r w:rsidR="000041E3" w:rsidRPr="00741C33">
        <w:rPr>
          <w:sz w:val="24"/>
          <w:szCs w:val="24"/>
        </w:rPr>
        <w:t xml:space="preserve">, place one bottle of 100 mL </w:t>
      </w:r>
      <w:r w:rsidR="00267004">
        <w:rPr>
          <w:sz w:val="24"/>
          <w:szCs w:val="24"/>
        </w:rPr>
        <w:t xml:space="preserve">of </w:t>
      </w:r>
      <w:r w:rsidR="000041E3" w:rsidRPr="00741C33">
        <w:rPr>
          <w:sz w:val="24"/>
          <w:szCs w:val="24"/>
        </w:rPr>
        <w:t>1% (w/v) sucrose solution in each cage</w:t>
      </w:r>
      <w:r w:rsidR="007C4FC0" w:rsidRPr="00741C33">
        <w:rPr>
          <w:sz w:val="24"/>
          <w:szCs w:val="24"/>
        </w:rPr>
        <w:t xml:space="preserve"> </w:t>
      </w:r>
      <w:r w:rsidR="000041E3" w:rsidRPr="00741C33">
        <w:rPr>
          <w:sz w:val="24"/>
          <w:szCs w:val="24"/>
        </w:rPr>
        <w:t xml:space="preserve">with the rat to be tested </w:t>
      </w:r>
      <w:r w:rsidR="007C4FC0" w:rsidRPr="00741C33">
        <w:rPr>
          <w:sz w:val="24"/>
          <w:szCs w:val="24"/>
        </w:rPr>
        <w:t>and</w:t>
      </w:r>
      <w:r w:rsidRPr="00741C33">
        <w:rPr>
          <w:sz w:val="24"/>
          <w:szCs w:val="24"/>
        </w:rPr>
        <w:t xml:space="preserve"> allow </w:t>
      </w:r>
      <w:r w:rsidR="000041E3" w:rsidRPr="00741C33">
        <w:rPr>
          <w:sz w:val="24"/>
          <w:szCs w:val="24"/>
        </w:rPr>
        <w:t xml:space="preserve">for the </w:t>
      </w:r>
      <w:r w:rsidRPr="00741C33">
        <w:rPr>
          <w:sz w:val="24"/>
          <w:szCs w:val="24"/>
        </w:rPr>
        <w:t>adaptation</w:t>
      </w:r>
      <w:r w:rsidR="000041E3" w:rsidRPr="00741C33">
        <w:rPr>
          <w:sz w:val="24"/>
          <w:szCs w:val="24"/>
        </w:rPr>
        <w:t xml:space="preserve"> of the rat.</w:t>
      </w:r>
    </w:p>
    <w:p w14:paraId="648237F2" w14:textId="77777777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</w:p>
    <w:p w14:paraId="72A91B00" w14:textId="52F41289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8.3.3.</w:t>
      </w:r>
      <w:r w:rsidR="000041E3" w:rsidRPr="00741C33">
        <w:rPr>
          <w:sz w:val="24"/>
          <w:szCs w:val="24"/>
        </w:rPr>
        <w:t xml:space="preserve"> After 24 h,</w:t>
      </w:r>
      <w:r w:rsidRPr="00741C33">
        <w:rPr>
          <w:sz w:val="24"/>
          <w:szCs w:val="24"/>
        </w:rPr>
        <w:t xml:space="preserve"> deprive the rats of food and water for 12 h</w:t>
      </w:r>
      <w:r w:rsidR="000041E3" w:rsidRPr="00741C33">
        <w:rPr>
          <w:sz w:val="24"/>
          <w:szCs w:val="24"/>
        </w:rPr>
        <w:t xml:space="preserve"> by removing the bottles.</w:t>
      </w:r>
    </w:p>
    <w:p w14:paraId="5C7DB1E7" w14:textId="77777777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</w:p>
    <w:p w14:paraId="5D1EE221" w14:textId="092431DC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8.3.4. </w:t>
      </w:r>
      <w:r w:rsidR="000041E3" w:rsidRPr="00741C33">
        <w:rPr>
          <w:sz w:val="24"/>
          <w:szCs w:val="24"/>
        </w:rPr>
        <w:t>Then after 12 h, p</w:t>
      </w:r>
      <w:r w:rsidRPr="00741C33">
        <w:rPr>
          <w:sz w:val="24"/>
          <w:szCs w:val="24"/>
        </w:rPr>
        <w:t>lace two bottles</w:t>
      </w:r>
      <w:r w:rsidR="000041E3" w:rsidRPr="00741C33">
        <w:rPr>
          <w:sz w:val="24"/>
          <w:szCs w:val="24"/>
        </w:rPr>
        <w:t xml:space="preserve"> in each cage for 4 h</w:t>
      </w:r>
      <w:r w:rsidRPr="00741C33">
        <w:rPr>
          <w:sz w:val="24"/>
          <w:szCs w:val="24"/>
        </w:rPr>
        <w:t xml:space="preserve">, </w:t>
      </w:r>
      <w:r w:rsidR="000041E3" w:rsidRPr="00741C33">
        <w:rPr>
          <w:sz w:val="24"/>
          <w:szCs w:val="24"/>
        </w:rPr>
        <w:t>one containing</w:t>
      </w:r>
      <w:r w:rsidRPr="00741C33">
        <w:rPr>
          <w:sz w:val="24"/>
          <w:szCs w:val="24"/>
        </w:rPr>
        <w:t xml:space="preserve"> 100 mL of tap water</w:t>
      </w:r>
      <w:r w:rsidR="000041E3" w:rsidRPr="00741C33">
        <w:rPr>
          <w:sz w:val="24"/>
          <w:szCs w:val="24"/>
        </w:rPr>
        <w:t xml:space="preserve"> and </w:t>
      </w:r>
      <w:r w:rsidR="00267004">
        <w:rPr>
          <w:sz w:val="24"/>
          <w:szCs w:val="24"/>
        </w:rPr>
        <w:t>an</w:t>
      </w:r>
      <w:r w:rsidR="000041E3" w:rsidRPr="00741C33">
        <w:rPr>
          <w:sz w:val="24"/>
          <w:szCs w:val="24"/>
        </w:rPr>
        <w:t xml:space="preserve">other containing 100 mL of sucrose solution (1% </w:t>
      </w:r>
      <w:r w:rsidR="00267004">
        <w:rPr>
          <w:sz w:val="24"/>
          <w:szCs w:val="24"/>
        </w:rPr>
        <w:t>[</w:t>
      </w:r>
      <w:r w:rsidR="000041E3" w:rsidRPr="00741C33">
        <w:rPr>
          <w:sz w:val="24"/>
          <w:szCs w:val="24"/>
        </w:rPr>
        <w:t>w/v</w:t>
      </w:r>
      <w:r w:rsidR="00267004">
        <w:rPr>
          <w:sz w:val="24"/>
          <w:szCs w:val="24"/>
        </w:rPr>
        <w:t>]</w:t>
      </w:r>
      <w:r w:rsidR="000041E3" w:rsidRPr="00741C33">
        <w:rPr>
          <w:sz w:val="24"/>
          <w:szCs w:val="24"/>
        </w:rPr>
        <w:t>).</w:t>
      </w:r>
    </w:p>
    <w:p w14:paraId="04D5E575" w14:textId="77777777" w:rsidR="0067338F" w:rsidRPr="00741C33" w:rsidRDefault="0067338F" w:rsidP="0067338F">
      <w:pPr>
        <w:spacing w:after="0" w:line="240" w:lineRule="auto"/>
        <w:jc w:val="both"/>
        <w:rPr>
          <w:sz w:val="24"/>
          <w:szCs w:val="24"/>
        </w:rPr>
      </w:pPr>
    </w:p>
    <w:p w14:paraId="695B2426" w14:textId="38A0DC39" w:rsidR="00A20A16" w:rsidRPr="00741C33" w:rsidRDefault="0067338F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8.3.5. Record </w:t>
      </w:r>
      <w:r w:rsidR="000041E3" w:rsidRPr="00741C33">
        <w:rPr>
          <w:sz w:val="24"/>
          <w:szCs w:val="24"/>
        </w:rPr>
        <w:t xml:space="preserve">the amount of </w:t>
      </w:r>
      <w:r w:rsidR="00E154F7" w:rsidRPr="00741C33">
        <w:rPr>
          <w:sz w:val="24"/>
          <w:szCs w:val="24"/>
        </w:rPr>
        <w:t xml:space="preserve">sucrose solution and water </w:t>
      </w:r>
      <w:r w:rsidR="000041E3" w:rsidRPr="00741C33">
        <w:rPr>
          <w:sz w:val="24"/>
          <w:szCs w:val="24"/>
        </w:rPr>
        <w:t xml:space="preserve">consumed by rats in </w:t>
      </w:r>
      <w:r w:rsidR="00267004">
        <w:rPr>
          <w:sz w:val="24"/>
          <w:szCs w:val="24"/>
        </w:rPr>
        <w:t>milliliters</w:t>
      </w:r>
      <w:r w:rsidR="000041E3" w:rsidRPr="00741C33">
        <w:rPr>
          <w:sz w:val="24"/>
          <w:szCs w:val="24"/>
        </w:rPr>
        <w:t>. C</w:t>
      </w:r>
      <w:r w:rsidRPr="00741C33">
        <w:rPr>
          <w:sz w:val="24"/>
          <w:szCs w:val="24"/>
        </w:rPr>
        <w:t>alculate the affinity to sucrose preference as follows</w:t>
      </w:r>
      <w:r w:rsidR="00267004">
        <w:rPr>
          <w:sz w:val="24"/>
          <w:szCs w:val="24"/>
        </w:rPr>
        <w:t>.</w:t>
      </w:r>
      <w:r w:rsidRPr="00741C33">
        <w:rPr>
          <w:sz w:val="24"/>
          <w:szCs w:val="24"/>
        </w:rPr>
        <w:t xml:space="preserve"> </w:t>
      </w:r>
    </w:p>
    <w:p w14:paraId="4BBC687E" w14:textId="389D79DB" w:rsidR="005F30BE" w:rsidRPr="00741C33" w:rsidRDefault="005F30BE" w:rsidP="00D05D7F">
      <w:pPr>
        <w:spacing w:after="0" w:line="240" w:lineRule="auto"/>
        <w:jc w:val="both"/>
        <w:rPr>
          <w:strike/>
          <w:sz w:val="24"/>
          <w:szCs w:val="24"/>
        </w:rPr>
      </w:pPr>
    </w:p>
    <w:p w14:paraId="1601748E" w14:textId="0D0D92A3" w:rsidR="005F30BE" w:rsidRPr="00741C33" w:rsidRDefault="00267004" w:rsidP="00D05D7F">
      <w:pPr>
        <w:spacing w:after="0" w:line="240" w:lineRule="auto"/>
        <w:jc w:val="center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Sucrose Preference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Sucrose Intake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Sucrose Intake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Water Intake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 xml:space="preserve"> ×100</m:t>
          </m:r>
        </m:oMath>
      </m:oMathPara>
    </w:p>
    <w:p w14:paraId="50E129B3" w14:textId="77777777" w:rsidR="00342E34" w:rsidRPr="00741C33" w:rsidRDefault="00342E34" w:rsidP="00D05D7F">
      <w:pPr>
        <w:spacing w:after="0" w:line="240" w:lineRule="auto"/>
        <w:jc w:val="both"/>
        <w:rPr>
          <w:sz w:val="24"/>
          <w:szCs w:val="24"/>
        </w:rPr>
      </w:pPr>
    </w:p>
    <w:p w14:paraId="6909A81E" w14:textId="7D2CC8DF" w:rsidR="00342E34" w:rsidRPr="00741C33" w:rsidRDefault="00D50E80" w:rsidP="00D05D7F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741C33">
        <w:rPr>
          <w:b/>
          <w:sz w:val="24"/>
          <w:szCs w:val="24"/>
        </w:rPr>
        <w:t>8</w:t>
      </w:r>
      <w:r w:rsidR="008D253E" w:rsidRPr="00741C33">
        <w:rPr>
          <w:b/>
          <w:sz w:val="24"/>
          <w:szCs w:val="24"/>
        </w:rPr>
        <w:t>.</w:t>
      </w:r>
      <w:r w:rsidR="00C96886" w:rsidRPr="00741C33">
        <w:rPr>
          <w:b/>
          <w:sz w:val="24"/>
          <w:szCs w:val="24"/>
        </w:rPr>
        <w:t>4</w:t>
      </w:r>
      <w:r w:rsidR="008D253E" w:rsidRPr="00741C33">
        <w:rPr>
          <w:b/>
          <w:sz w:val="24"/>
          <w:szCs w:val="24"/>
        </w:rPr>
        <w:t xml:space="preserve">. </w:t>
      </w:r>
      <w:proofErr w:type="spellStart"/>
      <w:r w:rsidR="00342E34" w:rsidRPr="00741C33">
        <w:rPr>
          <w:b/>
          <w:sz w:val="24"/>
          <w:szCs w:val="24"/>
        </w:rPr>
        <w:t>Porsolt</w:t>
      </w:r>
      <w:proofErr w:type="spellEnd"/>
      <w:r w:rsidR="00342E34" w:rsidRPr="00741C33">
        <w:rPr>
          <w:b/>
          <w:sz w:val="24"/>
          <w:szCs w:val="24"/>
        </w:rPr>
        <w:t xml:space="preserve"> </w:t>
      </w:r>
      <w:r w:rsidR="00A97880" w:rsidRPr="00741C33">
        <w:rPr>
          <w:b/>
          <w:sz w:val="24"/>
          <w:szCs w:val="24"/>
        </w:rPr>
        <w:t>forced</w:t>
      </w:r>
      <w:r w:rsidR="00A97880">
        <w:rPr>
          <w:b/>
          <w:sz w:val="24"/>
          <w:szCs w:val="24"/>
        </w:rPr>
        <w:t xml:space="preserve"> </w:t>
      </w:r>
      <w:r w:rsidR="00A97880" w:rsidRPr="00741C33">
        <w:rPr>
          <w:b/>
          <w:sz w:val="24"/>
          <w:szCs w:val="24"/>
        </w:rPr>
        <w:t>swim test</w:t>
      </w:r>
      <w:r w:rsidR="00A97880" w:rsidRPr="00741C33">
        <w:rPr>
          <w:b/>
          <w:sz w:val="24"/>
          <w:szCs w:val="24"/>
          <w:vertAlign w:val="superscript"/>
        </w:rPr>
        <w:t>42</w:t>
      </w:r>
    </w:p>
    <w:p w14:paraId="32837CE9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795BD3B4" w14:textId="4D9E2731" w:rsidR="00342E34" w:rsidRPr="00741C33" w:rsidRDefault="00A97880" w:rsidP="00D05D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140FA5" w:rsidRPr="00741C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 w:rsidR="00E33817" w:rsidRPr="00741C33">
        <w:rPr>
          <w:sz w:val="24"/>
          <w:szCs w:val="24"/>
        </w:rPr>
        <w:t>P</w:t>
      </w:r>
      <w:r w:rsidR="00342E34" w:rsidRPr="00741C33">
        <w:rPr>
          <w:sz w:val="24"/>
          <w:szCs w:val="24"/>
        </w:rPr>
        <w:t>orsolt</w:t>
      </w:r>
      <w:proofErr w:type="spellEnd"/>
      <w:r w:rsidR="00342E34" w:rsidRPr="00741C33">
        <w:rPr>
          <w:sz w:val="24"/>
          <w:szCs w:val="24"/>
        </w:rPr>
        <w:t xml:space="preserve"> forced</w:t>
      </w:r>
      <w:r>
        <w:rPr>
          <w:sz w:val="24"/>
          <w:szCs w:val="24"/>
        </w:rPr>
        <w:t xml:space="preserve"> </w:t>
      </w:r>
      <w:r w:rsidR="00342E34" w:rsidRPr="00741C33">
        <w:rPr>
          <w:sz w:val="24"/>
          <w:szCs w:val="24"/>
        </w:rPr>
        <w:t xml:space="preserve">swim test was carried out as </w:t>
      </w:r>
      <w:r w:rsidR="00A24E2C" w:rsidRPr="00741C33">
        <w:rPr>
          <w:sz w:val="24"/>
          <w:szCs w:val="24"/>
        </w:rPr>
        <w:t>described</w:t>
      </w:r>
      <w:r w:rsidR="00342E34" w:rsidRPr="00741C33">
        <w:rPr>
          <w:sz w:val="24"/>
          <w:szCs w:val="24"/>
        </w:rPr>
        <w:t xml:space="preserve"> in </w:t>
      </w:r>
      <w:r w:rsidR="00F4163C" w:rsidRPr="00741C33">
        <w:rPr>
          <w:sz w:val="24"/>
          <w:szCs w:val="24"/>
        </w:rPr>
        <w:t xml:space="preserve">a </w:t>
      </w:r>
      <w:r w:rsidR="00342E34" w:rsidRPr="00741C33">
        <w:rPr>
          <w:sz w:val="24"/>
          <w:szCs w:val="24"/>
        </w:rPr>
        <w:t xml:space="preserve">previous protocol published </w:t>
      </w:r>
      <w:r w:rsidR="00267004">
        <w:rPr>
          <w:sz w:val="24"/>
          <w:szCs w:val="24"/>
        </w:rPr>
        <w:t xml:space="preserve">by </w:t>
      </w:r>
      <w:proofErr w:type="spellStart"/>
      <w:r w:rsidR="00267004" w:rsidRPr="00741C33">
        <w:rPr>
          <w:sz w:val="24"/>
          <w:szCs w:val="24"/>
        </w:rPr>
        <w:t>Zeldetz</w:t>
      </w:r>
      <w:proofErr w:type="spellEnd"/>
      <w:r w:rsidR="00267004" w:rsidRPr="00741C33">
        <w:rPr>
          <w:sz w:val="24"/>
          <w:szCs w:val="24"/>
        </w:rPr>
        <w:t xml:space="preserve"> et al</w:t>
      </w:r>
      <w:r w:rsidR="00267004">
        <w:rPr>
          <w:sz w:val="24"/>
          <w:szCs w:val="24"/>
        </w:rPr>
        <w:t>.</w:t>
      </w:r>
      <w:r w:rsidR="00DF45DB" w:rsidRPr="00741C33">
        <w:rPr>
          <w:sz w:val="24"/>
          <w:szCs w:val="24"/>
          <w:vertAlign w:val="superscript"/>
        </w:rPr>
        <w:t>40</w:t>
      </w:r>
      <w:r w:rsidR="00267004">
        <w:rPr>
          <w:sz w:val="24"/>
          <w:szCs w:val="24"/>
        </w:rPr>
        <w:t xml:space="preserve"> and </w:t>
      </w:r>
      <w:r w:rsidR="00267004" w:rsidRPr="00741C33">
        <w:rPr>
          <w:sz w:val="24"/>
          <w:szCs w:val="24"/>
        </w:rPr>
        <w:t>Boyko et al</w:t>
      </w:r>
      <w:r w:rsidR="00267004">
        <w:rPr>
          <w:sz w:val="24"/>
          <w:szCs w:val="24"/>
        </w:rPr>
        <w:t>.</w:t>
      </w:r>
      <w:r w:rsidR="001477C9" w:rsidRPr="00741C33">
        <w:rPr>
          <w:sz w:val="24"/>
          <w:szCs w:val="24"/>
          <w:vertAlign w:val="superscript"/>
        </w:rPr>
        <w:t>42</w:t>
      </w:r>
      <w:r w:rsidR="002375D4" w:rsidRPr="00741C33">
        <w:rPr>
          <w:sz w:val="24"/>
          <w:szCs w:val="24"/>
        </w:rPr>
        <w:t xml:space="preserve">. </w:t>
      </w:r>
      <w:r w:rsidR="00FE3D4D" w:rsidRPr="00741C33">
        <w:rPr>
          <w:sz w:val="24"/>
          <w:szCs w:val="24"/>
        </w:rPr>
        <w:t>The principle of this test states that</w:t>
      </w:r>
      <w:r w:rsidR="002375D4" w:rsidRPr="00741C33">
        <w:rPr>
          <w:sz w:val="24"/>
          <w:szCs w:val="24"/>
        </w:rPr>
        <w:t xml:space="preserve">, when rats are forced to swim in a restricted area </w:t>
      </w:r>
      <w:r w:rsidR="00267004">
        <w:rPr>
          <w:sz w:val="24"/>
          <w:szCs w:val="24"/>
        </w:rPr>
        <w:t xml:space="preserve">from </w:t>
      </w:r>
      <w:r w:rsidR="00104D93" w:rsidRPr="00741C33">
        <w:rPr>
          <w:sz w:val="24"/>
          <w:szCs w:val="24"/>
        </w:rPr>
        <w:t>whence,</w:t>
      </w:r>
      <w:r w:rsidR="002375D4" w:rsidRPr="00741C33">
        <w:rPr>
          <w:sz w:val="24"/>
          <w:szCs w:val="24"/>
        </w:rPr>
        <w:t xml:space="preserve"> they cannot escape, they eventually become immobile, ceasing any attempts to escape the </w:t>
      </w:r>
      <w:r w:rsidR="001477C9" w:rsidRPr="00741C33">
        <w:rPr>
          <w:sz w:val="24"/>
          <w:szCs w:val="24"/>
        </w:rPr>
        <w:t>water</w:t>
      </w:r>
      <w:r w:rsidR="001477C9" w:rsidRPr="00741C33">
        <w:rPr>
          <w:sz w:val="24"/>
          <w:szCs w:val="24"/>
          <w:vertAlign w:val="superscript"/>
        </w:rPr>
        <w:t>43</w:t>
      </w:r>
      <w:r w:rsidR="00267004">
        <w:rPr>
          <w:sz w:val="24"/>
          <w:szCs w:val="24"/>
          <w:vertAlign w:val="superscript"/>
        </w:rPr>
        <w:t>–</w:t>
      </w:r>
      <w:r w:rsidR="00DF45DB" w:rsidRPr="00741C33">
        <w:rPr>
          <w:sz w:val="24"/>
          <w:szCs w:val="24"/>
          <w:vertAlign w:val="superscript"/>
        </w:rPr>
        <w:t>4</w:t>
      </w:r>
      <w:r w:rsidR="001477C9" w:rsidRPr="00741C33">
        <w:rPr>
          <w:sz w:val="24"/>
          <w:szCs w:val="24"/>
          <w:vertAlign w:val="superscript"/>
        </w:rPr>
        <w:t>4</w:t>
      </w:r>
      <w:r w:rsidR="002375D4" w:rsidRPr="00741C33">
        <w:rPr>
          <w:sz w:val="24"/>
          <w:szCs w:val="24"/>
        </w:rPr>
        <w:t>.</w:t>
      </w:r>
      <w:r w:rsidR="00794C97" w:rsidRPr="00741C33">
        <w:rPr>
          <w:sz w:val="24"/>
          <w:szCs w:val="24"/>
        </w:rPr>
        <w:t xml:space="preserve"> This test was carried out in a different room during the dark cycle.</w:t>
      </w:r>
    </w:p>
    <w:p w14:paraId="52D59128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662E939B" w14:textId="267DF859" w:rsidR="00993A4F" w:rsidRPr="00741C33" w:rsidRDefault="00D50E8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8</w:t>
      </w:r>
      <w:r w:rsidR="00283DD6" w:rsidRPr="00741C33">
        <w:rPr>
          <w:sz w:val="24"/>
          <w:szCs w:val="24"/>
        </w:rPr>
        <w:t>.</w:t>
      </w:r>
      <w:r w:rsidR="00C96886" w:rsidRPr="00741C33">
        <w:rPr>
          <w:sz w:val="24"/>
          <w:szCs w:val="24"/>
        </w:rPr>
        <w:t>4</w:t>
      </w:r>
      <w:r w:rsidR="00283DD6" w:rsidRPr="00741C33">
        <w:rPr>
          <w:sz w:val="24"/>
          <w:szCs w:val="24"/>
        </w:rPr>
        <w:t>.</w:t>
      </w:r>
      <w:r w:rsidR="00993A4F" w:rsidRPr="00741C33">
        <w:rPr>
          <w:sz w:val="24"/>
          <w:szCs w:val="24"/>
        </w:rPr>
        <w:t xml:space="preserve">1. </w:t>
      </w:r>
      <w:r w:rsidR="008758FA" w:rsidRPr="00741C33">
        <w:rPr>
          <w:sz w:val="24"/>
          <w:szCs w:val="24"/>
        </w:rPr>
        <w:t>Place each rat in</w:t>
      </w:r>
      <w:r w:rsidR="00FE3D4D" w:rsidRPr="00741C33">
        <w:rPr>
          <w:sz w:val="24"/>
          <w:szCs w:val="24"/>
        </w:rPr>
        <w:t xml:space="preserve"> a vertical plexiglass cylinder</w:t>
      </w:r>
      <w:r w:rsidR="008758FA" w:rsidRPr="00741C33">
        <w:rPr>
          <w:sz w:val="24"/>
          <w:szCs w:val="24"/>
        </w:rPr>
        <w:t xml:space="preserve"> (height: </w:t>
      </w:r>
      <w:r w:rsidR="006D2386" w:rsidRPr="00741C33">
        <w:rPr>
          <w:sz w:val="24"/>
          <w:szCs w:val="24"/>
        </w:rPr>
        <w:t xml:space="preserve">100 </w:t>
      </w:r>
      <w:r w:rsidR="008758FA" w:rsidRPr="00741C33">
        <w:rPr>
          <w:sz w:val="24"/>
          <w:szCs w:val="24"/>
        </w:rPr>
        <w:t xml:space="preserve">cm; diameter: </w:t>
      </w:r>
      <w:r w:rsidR="006D2386" w:rsidRPr="00741C33">
        <w:rPr>
          <w:sz w:val="24"/>
          <w:szCs w:val="24"/>
        </w:rPr>
        <w:t xml:space="preserve">40 </w:t>
      </w:r>
      <w:r w:rsidR="008758FA" w:rsidRPr="00741C33">
        <w:rPr>
          <w:sz w:val="24"/>
          <w:szCs w:val="24"/>
        </w:rPr>
        <w:t xml:space="preserve">cm) containing </w:t>
      </w:r>
      <w:r w:rsidR="006F54FE" w:rsidRPr="00741C33">
        <w:rPr>
          <w:sz w:val="24"/>
          <w:szCs w:val="24"/>
        </w:rPr>
        <w:t xml:space="preserve">80 </w:t>
      </w:r>
      <w:r w:rsidR="008758FA" w:rsidRPr="00741C33">
        <w:rPr>
          <w:sz w:val="24"/>
          <w:szCs w:val="24"/>
        </w:rPr>
        <w:t xml:space="preserve">cm of water at 25 </w:t>
      </w:r>
      <w:r w:rsidR="00267004">
        <w:rPr>
          <w:sz w:val="24"/>
          <w:szCs w:val="24"/>
        </w:rPr>
        <w:t>°</w:t>
      </w:r>
      <w:r w:rsidR="008758FA" w:rsidRPr="00741C33">
        <w:rPr>
          <w:sz w:val="24"/>
          <w:szCs w:val="24"/>
        </w:rPr>
        <w:t>C for 15 min for habituation.</w:t>
      </w:r>
    </w:p>
    <w:p w14:paraId="23E1869D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1DF5FEB1" w14:textId="49AD349D" w:rsidR="008758FA" w:rsidRPr="00741C33" w:rsidRDefault="00D50E8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8</w:t>
      </w:r>
      <w:r w:rsidR="00283DD6" w:rsidRPr="00741C33">
        <w:rPr>
          <w:sz w:val="24"/>
          <w:szCs w:val="24"/>
        </w:rPr>
        <w:t>.</w:t>
      </w:r>
      <w:r w:rsidR="00C96886" w:rsidRPr="00741C33">
        <w:rPr>
          <w:sz w:val="24"/>
          <w:szCs w:val="24"/>
        </w:rPr>
        <w:t>4</w:t>
      </w:r>
      <w:r w:rsidR="00283DD6" w:rsidRPr="00741C33">
        <w:rPr>
          <w:sz w:val="24"/>
          <w:szCs w:val="24"/>
        </w:rPr>
        <w:t>.</w:t>
      </w:r>
      <w:r w:rsidR="008758FA" w:rsidRPr="00741C33">
        <w:rPr>
          <w:sz w:val="24"/>
          <w:szCs w:val="24"/>
        </w:rPr>
        <w:t xml:space="preserve">2. </w:t>
      </w:r>
      <w:r w:rsidR="00844FA5" w:rsidRPr="00741C33">
        <w:rPr>
          <w:sz w:val="24"/>
          <w:szCs w:val="24"/>
        </w:rPr>
        <w:t xml:space="preserve">Take </w:t>
      </w:r>
      <w:r w:rsidR="008758FA" w:rsidRPr="00741C33">
        <w:rPr>
          <w:sz w:val="24"/>
          <w:szCs w:val="24"/>
        </w:rPr>
        <w:t xml:space="preserve">the </w:t>
      </w:r>
      <w:r w:rsidR="00001879" w:rsidRPr="00741C33">
        <w:rPr>
          <w:sz w:val="24"/>
          <w:szCs w:val="24"/>
        </w:rPr>
        <w:t xml:space="preserve">rat </w:t>
      </w:r>
      <w:r w:rsidR="00844FA5" w:rsidRPr="00741C33">
        <w:rPr>
          <w:sz w:val="24"/>
          <w:szCs w:val="24"/>
        </w:rPr>
        <w:t xml:space="preserve">out </w:t>
      </w:r>
      <w:r w:rsidR="00001879" w:rsidRPr="00741C33">
        <w:rPr>
          <w:sz w:val="24"/>
          <w:szCs w:val="24"/>
        </w:rPr>
        <w:t>and</w:t>
      </w:r>
      <w:r w:rsidR="008758FA" w:rsidRPr="00741C33">
        <w:rPr>
          <w:sz w:val="24"/>
          <w:szCs w:val="24"/>
        </w:rPr>
        <w:t xml:space="preserve"> allow </w:t>
      </w:r>
      <w:r w:rsidR="00267004">
        <w:rPr>
          <w:sz w:val="24"/>
          <w:szCs w:val="24"/>
        </w:rPr>
        <w:t xml:space="preserve">it </w:t>
      </w:r>
      <w:r w:rsidR="008758FA" w:rsidRPr="00741C33">
        <w:rPr>
          <w:sz w:val="24"/>
          <w:szCs w:val="24"/>
        </w:rPr>
        <w:t xml:space="preserve">to dry for 15 min in a heated enclosure (32 </w:t>
      </w:r>
      <w:r w:rsidR="00267004">
        <w:rPr>
          <w:sz w:val="24"/>
          <w:szCs w:val="24"/>
        </w:rPr>
        <w:t>°</w:t>
      </w:r>
      <w:r w:rsidR="008758FA" w:rsidRPr="00741C33">
        <w:rPr>
          <w:sz w:val="24"/>
          <w:szCs w:val="24"/>
        </w:rPr>
        <w:t>C).</w:t>
      </w:r>
    </w:p>
    <w:p w14:paraId="013894FC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72B8425D" w14:textId="4921D944" w:rsidR="008758FA" w:rsidRPr="00741C33" w:rsidRDefault="00D50E8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8</w:t>
      </w:r>
      <w:r w:rsidR="00283DD6" w:rsidRPr="00741C33">
        <w:rPr>
          <w:sz w:val="24"/>
          <w:szCs w:val="24"/>
        </w:rPr>
        <w:t>.</w:t>
      </w:r>
      <w:r w:rsidR="00C96886" w:rsidRPr="00741C33">
        <w:rPr>
          <w:sz w:val="24"/>
          <w:szCs w:val="24"/>
        </w:rPr>
        <w:t>4</w:t>
      </w:r>
      <w:r w:rsidR="00283DD6" w:rsidRPr="00741C33">
        <w:rPr>
          <w:sz w:val="24"/>
          <w:szCs w:val="24"/>
        </w:rPr>
        <w:t>.</w:t>
      </w:r>
      <w:r w:rsidR="008758FA" w:rsidRPr="00741C33">
        <w:rPr>
          <w:sz w:val="24"/>
          <w:szCs w:val="24"/>
        </w:rPr>
        <w:t xml:space="preserve">3. Return the rat to </w:t>
      </w:r>
      <w:r w:rsidR="007E5E6C" w:rsidRPr="00741C33">
        <w:rPr>
          <w:sz w:val="24"/>
          <w:szCs w:val="24"/>
        </w:rPr>
        <w:t>its</w:t>
      </w:r>
      <w:r w:rsidR="008758FA" w:rsidRPr="00741C33">
        <w:rPr>
          <w:sz w:val="24"/>
          <w:szCs w:val="24"/>
        </w:rPr>
        <w:t xml:space="preserve"> home (original) cage.</w:t>
      </w:r>
    </w:p>
    <w:p w14:paraId="21D6DA2E" w14:textId="77777777" w:rsidR="00A20A16" w:rsidRPr="00741C33" w:rsidRDefault="00A20A16" w:rsidP="00D05D7F">
      <w:pPr>
        <w:spacing w:after="0" w:line="240" w:lineRule="auto"/>
        <w:jc w:val="both"/>
        <w:rPr>
          <w:sz w:val="24"/>
          <w:szCs w:val="24"/>
        </w:rPr>
      </w:pPr>
    </w:p>
    <w:p w14:paraId="4A7CE769" w14:textId="6434BDF5" w:rsidR="008758FA" w:rsidRPr="00741C33" w:rsidRDefault="00D50E8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8</w:t>
      </w:r>
      <w:r w:rsidR="00283DD6" w:rsidRPr="00741C33">
        <w:rPr>
          <w:sz w:val="24"/>
          <w:szCs w:val="24"/>
        </w:rPr>
        <w:t>.</w:t>
      </w:r>
      <w:r w:rsidR="00C96886" w:rsidRPr="00741C33">
        <w:rPr>
          <w:sz w:val="24"/>
          <w:szCs w:val="24"/>
        </w:rPr>
        <w:t>4</w:t>
      </w:r>
      <w:r w:rsidR="00283DD6" w:rsidRPr="00741C33">
        <w:rPr>
          <w:sz w:val="24"/>
          <w:szCs w:val="24"/>
        </w:rPr>
        <w:t>.</w:t>
      </w:r>
      <w:r w:rsidR="008758FA" w:rsidRPr="00741C33">
        <w:rPr>
          <w:sz w:val="24"/>
          <w:szCs w:val="24"/>
        </w:rPr>
        <w:t xml:space="preserve">4. </w:t>
      </w:r>
      <w:r w:rsidR="007E5E6C" w:rsidRPr="00741C33">
        <w:rPr>
          <w:sz w:val="24"/>
          <w:szCs w:val="24"/>
        </w:rPr>
        <w:t>Repeat step 8.4.1</w:t>
      </w:r>
      <w:r w:rsidR="00F67F18" w:rsidRPr="00741C33">
        <w:rPr>
          <w:sz w:val="24"/>
          <w:szCs w:val="24"/>
        </w:rPr>
        <w:t xml:space="preserve"> </w:t>
      </w:r>
      <w:r w:rsidR="007E5E6C" w:rsidRPr="00741C33">
        <w:rPr>
          <w:sz w:val="24"/>
          <w:szCs w:val="24"/>
        </w:rPr>
        <w:t xml:space="preserve">24 h later, this time for the investigation, for </w:t>
      </w:r>
      <w:r w:rsidR="00F67F18" w:rsidRPr="00741C33">
        <w:rPr>
          <w:sz w:val="24"/>
          <w:szCs w:val="24"/>
        </w:rPr>
        <w:t>5 min</w:t>
      </w:r>
      <w:r w:rsidR="008758FA" w:rsidRPr="00741C33">
        <w:rPr>
          <w:sz w:val="24"/>
          <w:szCs w:val="24"/>
        </w:rPr>
        <w:t>.</w:t>
      </w:r>
    </w:p>
    <w:p w14:paraId="5064122B" w14:textId="77777777" w:rsidR="00F16E82" w:rsidRPr="00741C33" w:rsidRDefault="00F16E82" w:rsidP="00D05D7F">
      <w:pPr>
        <w:spacing w:after="0" w:line="240" w:lineRule="auto"/>
        <w:jc w:val="both"/>
        <w:rPr>
          <w:sz w:val="24"/>
          <w:szCs w:val="24"/>
        </w:rPr>
      </w:pPr>
    </w:p>
    <w:p w14:paraId="57800412" w14:textId="785A5B4F" w:rsidR="00D62E9B" w:rsidRPr="00741C33" w:rsidRDefault="00D50E80" w:rsidP="00D05D7F">
      <w:pPr>
        <w:spacing w:after="0" w:line="240" w:lineRule="auto"/>
        <w:jc w:val="both"/>
        <w:rPr>
          <w:b/>
          <w:sz w:val="24"/>
          <w:szCs w:val="24"/>
        </w:rPr>
      </w:pPr>
      <w:r w:rsidRPr="00741C33">
        <w:rPr>
          <w:sz w:val="24"/>
          <w:szCs w:val="24"/>
        </w:rPr>
        <w:t>8</w:t>
      </w:r>
      <w:r w:rsidR="00283DD6" w:rsidRPr="00741C33">
        <w:rPr>
          <w:sz w:val="24"/>
          <w:szCs w:val="24"/>
        </w:rPr>
        <w:t>.</w:t>
      </w:r>
      <w:r w:rsidR="00C96886" w:rsidRPr="00741C33">
        <w:rPr>
          <w:sz w:val="24"/>
          <w:szCs w:val="24"/>
        </w:rPr>
        <w:t>4</w:t>
      </w:r>
      <w:r w:rsidR="00283DD6" w:rsidRPr="00741C33">
        <w:rPr>
          <w:sz w:val="24"/>
          <w:szCs w:val="24"/>
        </w:rPr>
        <w:t>.</w:t>
      </w:r>
      <w:r w:rsidR="008758FA" w:rsidRPr="00741C33">
        <w:rPr>
          <w:sz w:val="24"/>
          <w:szCs w:val="24"/>
        </w:rPr>
        <w:t xml:space="preserve">5. </w:t>
      </w:r>
      <w:r w:rsidR="000057CB" w:rsidRPr="00741C33">
        <w:rPr>
          <w:sz w:val="24"/>
          <w:szCs w:val="24"/>
        </w:rPr>
        <w:t>Videotape</w:t>
      </w:r>
      <w:r w:rsidR="008758FA" w:rsidRPr="00741C33">
        <w:rPr>
          <w:sz w:val="24"/>
          <w:szCs w:val="24"/>
        </w:rPr>
        <w:t xml:space="preserve"> the </w:t>
      </w:r>
      <w:r w:rsidR="00543A55" w:rsidRPr="00741C33">
        <w:rPr>
          <w:sz w:val="24"/>
          <w:szCs w:val="24"/>
        </w:rPr>
        <w:t>5</w:t>
      </w:r>
      <w:r w:rsidR="00267004">
        <w:rPr>
          <w:sz w:val="24"/>
          <w:szCs w:val="24"/>
        </w:rPr>
        <w:t xml:space="preserve"> </w:t>
      </w:r>
      <w:r w:rsidR="00543A55" w:rsidRPr="00741C33">
        <w:rPr>
          <w:sz w:val="24"/>
          <w:szCs w:val="24"/>
        </w:rPr>
        <w:t xml:space="preserve">min test and calculate the </w:t>
      </w:r>
      <w:r w:rsidR="008758FA" w:rsidRPr="00741C33">
        <w:rPr>
          <w:sz w:val="24"/>
          <w:szCs w:val="24"/>
        </w:rPr>
        <w:t>total duration of immobility during</w:t>
      </w:r>
      <w:r w:rsidR="00971B20" w:rsidRPr="00741C33">
        <w:rPr>
          <w:sz w:val="24"/>
          <w:szCs w:val="24"/>
        </w:rPr>
        <w:t xml:space="preserve"> that period</w:t>
      </w:r>
      <w:r w:rsidR="008758FA" w:rsidRPr="00741C33">
        <w:rPr>
          <w:sz w:val="24"/>
          <w:szCs w:val="24"/>
        </w:rPr>
        <w:t>.</w:t>
      </w:r>
    </w:p>
    <w:p w14:paraId="65290672" w14:textId="77777777" w:rsidR="00DD712F" w:rsidRPr="00741C33" w:rsidRDefault="00DD712F" w:rsidP="00D05D7F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bookmarkStart w:id="6" w:name="Representative_Results"/>
    </w:p>
    <w:p w14:paraId="71E9306F" w14:textId="39B1709B" w:rsidR="006241BB" w:rsidRPr="00741C33" w:rsidRDefault="00813047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rFonts w:ascii="Calibri" w:eastAsia="Times New Roman" w:hAnsi="Calibri" w:cs="Calibri"/>
          <w:b/>
          <w:color w:val="000000"/>
          <w:sz w:val="24"/>
          <w:szCs w:val="24"/>
        </w:rPr>
        <w:t>REPRESENTATIVE RESULTS</w:t>
      </w:r>
      <w:bookmarkEnd w:id="6"/>
      <w:r w:rsidR="00A97880">
        <w:rPr>
          <w:rFonts w:ascii="Calibri" w:eastAsia="Times New Roman" w:hAnsi="Calibri" w:cs="Calibri"/>
          <w:b/>
          <w:color w:val="000000"/>
          <w:sz w:val="24"/>
          <w:szCs w:val="24"/>
        </w:rPr>
        <w:t>:</w:t>
      </w:r>
    </w:p>
    <w:p w14:paraId="19F3F72E" w14:textId="14B46ECC" w:rsidR="00176594" w:rsidRPr="00741C33" w:rsidRDefault="00346F0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Histological findings </w:t>
      </w:r>
      <w:r w:rsidR="000A0B50" w:rsidRPr="00741C33">
        <w:rPr>
          <w:sz w:val="24"/>
          <w:szCs w:val="24"/>
        </w:rPr>
        <w:t>(</w:t>
      </w:r>
      <w:r w:rsidR="000A0B50" w:rsidRPr="00741C33">
        <w:rPr>
          <w:b/>
          <w:sz w:val="24"/>
          <w:szCs w:val="24"/>
        </w:rPr>
        <w:t>Table 1</w:t>
      </w:r>
      <w:r w:rsidR="000A0B50" w:rsidRPr="00741C33">
        <w:rPr>
          <w:sz w:val="24"/>
          <w:szCs w:val="24"/>
        </w:rPr>
        <w:t xml:space="preserve">) </w:t>
      </w:r>
      <w:r w:rsidRPr="00741C33">
        <w:rPr>
          <w:sz w:val="24"/>
          <w:szCs w:val="24"/>
        </w:rPr>
        <w:t>revealed a statistical</w:t>
      </w:r>
      <w:r w:rsidR="00A16DA1" w:rsidRPr="00741C33">
        <w:rPr>
          <w:sz w:val="24"/>
          <w:szCs w:val="24"/>
        </w:rPr>
        <w:t>ly</w:t>
      </w:r>
      <w:r w:rsidRPr="00741C33">
        <w:rPr>
          <w:sz w:val="24"/>
          <w:szCs w:val="24"/>
        </w:rPr>
        <w:t xml:space="preserve"> significant infarct volume as a percentage of total brain (</w:t>
      </w:r>
      <w:r w:rsidRPr="00104D93">
        <w:rPr>
          <w:i/>
          <w:sz w:val="24"/>
          <w:szCs w:val="24"/>
        </w:rPr>
        <w:t>p</w:t>
      </w:r>
      <w:r w:rsidR="007E3253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>&lt;</w:t>
      </w:r>
      <w:r w:rsidR="007E3253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 xml:space="preserve">0.0001) post-MCAO when compared to animals in the sham-control group. Also reported was a statistically significant brain edema </w:t>
      </w:r>
      <w:r w:rsidR="00072016" w:rsidRPr="00741C33">
        <w:rPr>
          <w:sz w:val="24"/>
          <w:szCs w:val="24"/>
        </w:rPr>
        <w:t>when the evaluation from the experimental group (</w:t>
      </w:r>
      <w:r w:rsidR="00072016" w:rsidRPr="00104D93">
        <w:rPr>
          <w:i/>
          <w:sz w:val="24"/>
          <w:szCs w:val="24"/>
        </w:rPr>
        <w:t>p</w:t>
      </w:r>
      <w:r w:rsidR="007E3253">
        <w:rPr>
          <w:sz w:val="24"/>
          <w:szCs w:val="24"/>
        </w:rPr>
        <w:t xml:space="preserve"> </w:t>
      </w:r>
      <w:r w:rsidR="00072016" w:rsidRPr="00741C33">
        <w:rPr>
          <w:sz w:val="24"/>
          <w:szCs w:val="24"/>
        </w:rPr>
        <w:t>&lt;</w:t>
      </w:r>
      <w:r w:rsidR="007E3253">
        <w:rPr>
          <w:sz w:val="24"/>
          <w:szCs w:val="24"/>
        </w:rPr>
        <w:t xml:space="preserve"> </w:t>
      </w:r>
      <w:r w:rsidR="00072016" w:rsidRPr="00741C33">
        <w:rPr>
          <w:sz w:val="24"/>
          <w:szCs w:val="24"/>
        </w:rPr>
        <w:t xml:space="preserve">0.0003) was put side by side with </w:t>
      </w:r>
      <w:r w:rsidR="00C84925" w:rsidRPr="00741C33">
        <w:rPr>
          <w:sz w:val="24"/>
          <w:szCs w:val="24"/>
        </w:rPr>
        <w:t xml:space="preserve">that of </w:t>
      </w:r>
      <w:r w:rsidRPr="00741C33">
        <w:rPr>
          <w:sz w:val="24"/>
          <w:szCs w:val="24"/>
        </w:rPr>
        <w:t>the sham-control group.</w:t>
      </w:r>
    </w:p>
    <w:p w14:paraId="3F5E6612" w14:textId="77777777" w:rsidR="00DD712F" w:rsidRPr="00741C33" w:rsidRDefault="00DD712F" w:rsidP="00D05D7F">
      <w:pPr>
        <w:spacing w:after="0" w:line="240" w:lineRule="auto"/>
        <w:jc w:val="both"/>
        <w:rPr>
          <w:sz w:val="24"/>
          <w:szCs w:val="24"/>
        </w:rPr>
      </w:pPr>
    </w:p>
    <w:p w14:paraId="237E8985" w14:textId="3B16EC4E" w:rsidR="007D2332" w:rsidRPr="00741C33" w:rsidRDefault="00346F0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The NSS scores obtained</w:t>
      </w:r>
      <w:r w:rsidR="00340396" w:rsidRPr="00741C33">
        <w:rPr>
          <w:sz w:val="24"/>
          <w:szCs w:val="24"/>
        </w:rPr>
        <w:t>,</w:t>
      </w:r>
      <w:r w:rsidRPr="00741C33">
        <w:rPr>
          <w:sz w:val="24"/>
          <w:szCs w:val="24"/>
        </w:rPr>
        <w:t xml:space="preserve"> as represented in </w:t>
      </w:r>
      <w:r w:rsidR="00DD712F" w:rsidRPr="00741C33">
        <w:rPr>
          <w:b/>
          <w:sz w:val="24"/>
          <w:szCs w:val="24"/>
        </w:rPr>
        <w:t>T</w:t>
      </w:r>
      <w:r w:rsidRPr="00741C33">
        <w:rPr>
          <w:b/>
          <w:sz w:val="24"/>
          <w:szCs w:val="24"/>
        </w:rPr>
        <w:t xml:space="preserve">able </w:t>
      </w:r>
      <w:r w:rsidR="000A0B50" w:rsidRPr="00741C33">
        <w:rPr>
          <w:b/>
          <w:sz w:val="24"/>
          <w:szCs w:val="24"/>
        </w:rPr>
        <w:t>2</w:t>
      </w:r>
      <w:r w:rsidR="00340396" w:rsidRPr="00741C33">
        <w:rPr>
          <w:sz w:val="24"/>
          <w:szCs w:val="24"/>
        </w:rPr>
        <w:t>,</w:t>
      </w:r>
      <w:r w:rsidRPr="00741C33">
        <w:rPr>
          <w:sz w:val="24"/>
          <w:szCs w:val="24"/>
        </w:rPr>
        <w:t xml:space="preserve"> show lower neurological performances in the experimental group (MCAO) compared to higher figures for the sham-control group following Mann-Whitney tests: </w:t>
      </w:r>
      <w:r w:rsidRPr="00104D93">
        <w:rPr>
          <w:i/>
          <w:sz w:val="24"/>
          <w:szCs w:val="24"/>
        </w:rPr>
        <w:t>p</w:t>
      </w:r>
      <w:r w:rsidR="008C5D60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>&lt;</w:t>
      </w:r>
      <w:r w:rsidR="008C5D60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 xml:space="preserve">0.001 after 50 min, </w:t>
      </w:r>
      <w:r w:rsidRPr="00104D93">
        <w:rPr>
          <w:i/>
          <w:sz w:val="24"/>
          <w:szCs w:val="24"/>
        </w:rPr>
        <w:t>p</w:t>
      </w:r>
      <w:r w:rsidR="008C5D60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>&lt;</w:t>
      </w:r>
      <w:r w:rsidR="008C5D60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 xml:space="preserve">0.05 after 24 h, and </w:t>
      </w:r>
      <w:r w:rsidRPr="00104D93">
        <w:rPr>
          <w:i/>
          <w:sz w:val="24"/>
          <w:szCs w:val="24"/>
        </w:rPr>
        <w:t>p</w:t>
      </w:r>
      <w:r w:rsidR="008C5D60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>&lt;</w:t>
      </w:r>
      <w:r w:rsidR="008C5D60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>0.05 after 7 days.</w:t>
      </w:r>
      <w:r w:rsidR="008B3225" w:rsidRPr="00741C33">
        <w:rPr>
          <w:sz w:val="24"/>
          <w:szCs w:val="24"/>
        </w:rPr>
        <w:t xml:space="preserve"> </w:t>
      </w:r>
    </w:p>
    <w:p w14:paraId="542289DF" w14:textId="77777777" w:rsidR="006B23B0" w:rsidRPr="00741C33" w:rsidRDefault="006B23B0" w:rsidP="00D05D7F">
      <w:pPr>
        <w:spacing w:after="0" w:line="240" w:lineRule="auto"/>
        <w:jc w:val="both"/>
        <w:rPr>
          <w:sz w:val="24"/>
          <w:szCs w:val="24"/>
        </w:rPr>
      </w:pPr>
    </w:p>
    <w:p w14:paraId="3E9BF282" w14:textId="79743FF4" w:rsidR="008A431C" w:rsidRPr="00741C33" w:rsidRDefault="007956A1" w:rsidP="008A431C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Findings from the s</w:t>
      </w:r>
      <w:r w:rsidR="008A431C" w:rsidRPr="00741C33">
        <w:rPr>
          <w:sz w:val="24"/>
          <w:szCs w:val="24"/>
        </w:rPr>
        <w:t xml:space="preserve">ucrose preference evaluations revealed that MCAO rats also consumed </w:t>
      </w:r>
      <w:r w:rsidR="008C5D60">
        <w:rPr>
          <w:sz w:val="24"/>
          <w:szCs w:val="24"/>
        </w:rPr>
        <w:t xml:space="preserve">a </w:t>
      </w:r>
      <w:r w:rsidR="008A431C" w:rsidRPr="00741C33">
        <w:rPr>
          <w:sz w:val="24"/>
          <w:szCs w:val="24"/>
        </w:rPr>
        <w:t>significantly less amount of sucrose (</w:t>
      </w:r>
      <w:r w:rsidR="008A431C" w:rsidRPr="00104D93">
        <w:rPr>
          <w:i/>
          <w:sz w:val="24"/>
          <w:szCs w:val="24"/>
        </w:rPr>
        <w:t>p</w:t>
      </w:r>
      <w:r w:rsidR="008C5D60">
        <w:rPr>
          <w:sz w:val="24"/>
          <w:szCs w:val="24"/>
        </w:rPr>
        <w:t xml:space="preserve"> </w:t>
      </w:r>
      <w:r w:rsidR="008A431C" w:rsidRPr="00741C33">
        <w:rPr>
          <w:sz w:val="24"/>
          <w:szCs w:val="24"/>
        </w:rPr>
        <w:t>&lt;</w:t>
      </w:r>
      <w:r w:rsidR="008C5D60">
        <w:rPr>
          <w:sz w:val="24"/>
          <w:szCs w:val="24"/>
        </w:rPr>
        <w:t xml:space="preserve"> </w:t>
      </w:r>
      <w:r w:rsidR="008A431C" w:rsidRPr="00741C33">
        <w:rPr>
          <w:sz w:val="24"/>
          <w:szCs w:val="24"/>
        </w:rPr>
        <w:t xml:space="preserve">0.0001, </w:t>
      </w:r>
      <w:r w:rsidR="008A431C" w:rsidRPr="00741C33">
        <w:rPr>
          <w:b/>
          <w:sz w:val="24"/>
          <w:szCs w:val="24"/>
        </w:rPr>
        <w:t>Figure 2</w:t>
      </w:r>
      <w:r w:rsidR="0007723C" w:rsidRPr="00741C33">
        <w:rPr>
          <w:b/>
          <w:sz w:val="24"/>
          <w:szCs w:val="24"/>
        </w:rPr>
        <w:t>A</w:t>
      </w:r>
      <w:r w:rsidR="008A431C" w:rsidRPr="00741C33">
        <w:rPr>
          <w:sz w:val="24"/>
          <w:szCs w:val="24"/>
        </w:rPr>
        <w:t xml:space="preserve">) </w:t>
      </w:r>
      <w:r w:rsidR="000D1A8E" w:rsidRPr="00741C33">
        <w:rPr>
          <w:sz w:val="24"/>
          <w:szCs w:val="24"/>
        </w:rPr>
        <w:t>and had a longer immobility duration (</w:t>
      </w:r>
      <w:r w:rsidR="000D1A8E" w:rsidRPr="00104D93">
        <w:rPr>
          <w:i/>
          <w:sz w:val="24"/>
          <w:szCs w:val="24"/>
        </w:rPr>
        <w:t>p</w:t>
      </w:r>
      <w:r w:rsidR="008C5D60">
        <w:rPr>
          <w:sz w:val="24"/>
          <w:szCs w:val="24"/>
        </w:rPr>
        <w:t xml:space="preserve"> </w:t>
      </w:r>
      <w:r w:rsidR="000D1A8E" w:rsidRPr="00741C33">
        <w:rPr>
          <w:sz w:val="24"/>
          <w:szCs w:val="24"/>
        </w:rPr>
        <w:t>&lt;</w:t>
      </w:r>
      <w:r w:rsidR="008C5D60">
        <w:rPr>
          <w:sz w:val="24"/>
          <w:szCs w:val="24"/>
        </w:rPr>
        <w:t xml:space="preserve"> </w:t>
      </w:r>
      <w:r w:rsidR="000D1A8E" w:rsidRPr="00741C33">
        <w:rPr>
          <w:sz w:val="24"/>
          <w:szCs w:val="24"/>
        </w:rPr>
        <w:t xml:space="preserve">0.0001, </w:t>
      </w:r>
      <w:r w:rsidR="000D1A8E" w:rsidRPr="00741C33">
        <w:rPr>
          <w:b/>
          <w:sz w:val="24"/>
          <w:szCs w:val="24"/>
        </w:rPr>
        <w:t>Figure 2B</w:t>
      </w:r>
      <w:r w:rsidR="000D1A8E" w:rsidRPr="00741C33">
        <w:rPr>
          <w:sz w:val="24"/>
          <w:szCs w:val="24"/>
        </w:rPr>
        <w:t xml:space="preserve">) </w:t>
      </w:r>
      <w:r w:rsidR="008A431C" w:rsidRPr="00741C33">
        <w:rPr>
          <w:sz w:val="24"/>
          <w:szCs w:val="24"/>
        </w:rPr>
        <w:t>compared to the sham-operated rats.</w:t>
      </w:r>
      <w:r w:rsidR="0007723C" w:rsidRPr="00741C33">
        <w:rPr>
          <w:sz w:val="24"/>
          <w:szCs w:val="24"/>
        </w:rPr>
        <w:t xml:space="preserve"> </w:t>
      </w:r>
    </w:p>
    <w:p w14:paraId="14BFD436" w14:textId="77777777" w:rsidR="00306B5E" w:rsidRPr="00741C33" w:rsidRDefault="00306B5E" w:rsidP="00D05D7F">
      <w:pPr>
        <w:spacing w:after="0" w:line="240" w:lineRule="auto"/>
        <w:jc w:val="both"/>
        <w:rPr>
          <w:b/>
          <w:caps/>
          <w:sz w:val="24"/>
          <w:szCs w:val="24"/>
        </w:rPr>
      </w:pPr>
    </w:p>
    <w:p w14:paraId="7A831EE4" w14:textId="4C779057" w:rsidR="006E6D86" w:rsidRPr="00741C33" w:rsidRDefault="006E6D86" w:rsidP="00D05D7F">
      <w:pPr>
        <w:spacing w:after="0" w:line="240" w:lineRule="auto"/>
        <w:jc w:val="both"/>
        <w:rPr>
          <w:b/>
          <w:caps/>
          <w:sz w:val="24"/>
          <w:szCs w:val="24"/>
        </w:rPr>
      </w:pPr>
      <w:r w:rsidRPr="00741C33">
        <w:rPr>
          <w:b/>
          <w:caps/>
          <w:sz w:val="24"/>
          <w:szCs w:val="24"/>
        </w:rPr>
        <w:t>Figure legends</w:t>
      </w:r>
      <w:r w:rsidR="008C5D60">
        <w:rPr>
          <w:b/>
          <w:caps/>
          <w:sz w:val="24"/>
          <w:szCs w:val="24"/>
        </w:rPr>
        <w:t>:</w:t>
      </w:r>
    </w:p>
    <w:p w14:paraId="13451348" w14:textId="77777777" w:rsidR="00DD712F" w:rsidRPr="00741C33" w:rsidRDefault="00DD712F" w:rsidP="00D05D7F">
      <w:pPr>
        <w:spacing w:after="0" w:line="240" w:lineRule="auto"/>
        <w:jc w:val="both"/>
        <w:rPr>
          <w:b/>
          <w:caps/>
          <w:sz w:val="24"/>
          <w:szCs w:val="24"/>
        </w:rPr>
      </w:pPr>
    </w:p>
    <w:p w14:paraId="5C016DC6" w14:textId="08F0776B" w:rsidR="006E6D86" w:rsidRPr="00741C33" w:rsidRDefault="006E6D86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b/>
          <w:sz w:val="24"/>
          <w:szCs w:val="24"/>
        </w:rPr>
        <w:t>Figure 1</w:t>
      </w:r>
      <w:r w:rsidR="008D11F5">
        <w:rPr>
          <w:b/>
          <w:sz w:val="24"/>
          <w:szCs w:val="24"/>
        </w:rPr>
        <w:t>:</w:t>
      </w:r>
      <w:r w:rsidRPr="00741C33">
        <w:rPr>
          <w:b/>
          <w:sz w:val="24"/>
          <w:szCs w:val="24"/>
        </w:rPr>
        <w:t xml:space="preserve"> </w:t>
      </w:r>
      <w:r w:rsidR="008D11F5">
        <w:rPr>
          <w:b/>
          <w:sz w:val="24"/>
          <w:szCs w:val="24"/>
        </w:rPr>
        <w:t>G</w:t>
      </w:r>
      <w:r w:rsidR="00AB20A1" w:rsidRPr="00741C33">
        <w:rPr>
          <w:b/>
          <w:sz w:val="24"/>
          <w:szCs w:val="24"/>
        </w:rPr>
        <w:t>raphic demonstration of the protocol timeline</w:t>
      </w:r>
      <w:r w:rsidR="00AB20A1" w:rsidRPr="00104D93">
        <w:rPr>
          <w:b/>
          <w:sz w:val="24"/>
          <w:szCs w:val="24"/>
        </w:rPr>
        <w:t>.</w:t>
      </w:r>
      <w:r w:rsidR="00AB20A1" w:rsidRPr="00741C33">
        <w:rPr>
          <w:sz w:val="24"/>
          <w:szCs w:val="24"/>
        </w:rPr>
        <w:t xml:space="preserve"> The various test</w:t>
      </w:r>
      <w:r w:rsidR="00B41FC4" w:rsidRPr="00741C33">
        <w:rPr>
          <w:sz w:val="24"/>
          <w:szCs w:val="24"/>
        </w:rPr>
        <w:t>s</w:t>
      </w:r>
      <w:r w:rsidR="00AB20A1" w:rsidRPr="00741C33">
        <w:rPr>
          <w:sz w:val="24"/>
          <w:szCs w:val="24"/>
        </w:rPr>
        <w:t xml:space="preserve"> run on rats at different times are shown on the scheme: MCAO </w:t>
      </w:r>
      <w:r w:rsidR="008D11F5">
        <w:rPr>
          <w:sz w:val="24"/>
          <w:szCs w:val="24"/>
        </w:rPr>
        <w:t>=</w:t>
      </w:r>
      <w:r w:rsidR="00AB20A1" w:rsidRPr="00741C33">
        <w:rPr>
          <w:sz w:val="24"/>
          <w:szCs w:val="24"/>
        </w:rPr>
        <w:t xml:space="preserve"> middle cerebral artery occlusion at the beginning of the experiment; NSS </w:t>
      </w:r>
      <w:r w:rsidR="008D11F5">
        <w:rPr>
          <w:sz w:val="24"/>
          <w:szCs w:val="24"/>
        </w:rPr>
        <w:t>=</w:t>
      </w:r>
      <w:r w:rsidR="00AB20A1" w:rsidRPr="00741C33">
        <w:rPr>
          <w:sz w:val="24"/>
          <w:szCs w:val="24"/>
        </w:rPr>
        <w:t xml:space="preserve"> neurological severity score, 50 min, 24 </w:t>
      </w:r>
      <w:r w:rsidR="00FB463C" w:rsidRPr="00741C33">
        <w:rPr>
          <w:sz w:val="24"/>
          <w:szCs w:val="24"/>
        </w:rPr>
        <w:t>h</w:t>
      </w:r>
      <w:r w:rsidR="00AB20A1" w:rsidRPr="00741C33">
        <w:rPr>
          <w:sz w:val="24"/>
          <w:szCs w:val="24"/>
        </w:rPr>
        <w:t xml:space="preserve">, and 7 and 30 days post-MCAO; </w:t>
      </w:r>
      <w:r w:rsidR="00484DE5" w:rsidRPr="00741C33">
        <w:rPr>
          <w:sz w:val="24"/>
          <w:szCs w:val="24"/>
        </w:rPr>
        <w:t xml:space="preserve">and </w:t>
      </w:r>
      <w:r w:rsidR="00AB20A1" w:rsidRPr="00741C33">
        <w:rPr>
          <w:sz w:val="24"/>
          <w:szCs w:val="24"/>
        </w:rPr>
        <w:t xml:space="preserve">behavioral tests (sucrose preference and </w:t>
      </w:r>
      <w:proofErr w:type="spellStart"/>
      <w:r w:rsidR="00764398" w:rsidRPr="00741C33">
        <w:rPr>
          <w:sz w:val="24"/>
          <w:szCs w:val="24"/>
        </w:rPr>
        <w:t>Porsolt</w:t>
      </w:r>
      <w:proofErr w:type="spellEnd"/>
      <w:r w:rsidR="00764398" w:rsidRPr="00741C33">
        <w:rPr>
          <w:sz w:val="24"/>
          <w:szCs w:val="24"/>
        </w:rPr>
        <w:t xml:space="preserve"> </w:t>
      </w:r>
      <w:r w:rsidR="00AB20A1" w:rsidRPr="00741C33">
        <w:rPr>
          <w:sz w:val="24"/>
          <w:szCs w:val="24"/>
        </w:rPr>
        <w:t xml:space="preserve">forced swim tests) </w:t>
      </w:r>
      <w:r w:rsidR="00764398" w:rsidRPr="00741C33">
        <w:rPr>
          <w:sz w:val="24"/>
          <w:szCs w:val="24"/>
        </w:rPr>
        <w:t>from day</w:t>
      </w:r>
      <w:r w:rsidR="008D11F5">
        <w:rPr>
          <w:sz w:val="24"/>
          <w:szCs w:val="24"/>
        </w:rPr>
        <w:t>s</w:t>
      </w:r>
      <w:r w:rsidR="00764398" w:rsidRPr="00741C33">
        <w:rPr>
          <w:sz w:val="24"/>
          <w:szCs w:val="24"/>
        </w:rPr>
        <w:t xml:space="preserve"> </w:t>
      </w:r>
      <w:r w:rsidR="00AB20A1" w:rsidRPr="00741C33">
        <w:rPr>
          <w:sz w:val="24"/>
          <w:szCs w:val="24"/>
        </w:rPr>
        <w:t>30</w:t>
      </w:r>
      <w:r w:rsidR="009F6649" w:rsidRPr="00741C33">
        <w:rPr>
          <w:sz w:val="24"/>
          <w:szCs w:val="24"/>
        </w:rPr>
        <w:t xml:space="preserve"> </w:t>
      </w:r>
      <w:r w:rsidR="00764398" w:rsidRPr="00741C33">
        <w:rPr>
          <w:sz w:val="24"/>
          <w:szCs w:val="24"/>
        </w:rPr>
        <w:t>to</w:t>
      </w:r>
      <w:r w:rsidR="00206A72" w:rsidRPr="00741C33">
        <w:rPr>
          <w:sz w:val="24"/>
          <w:szCs w:val="24"/>
        </w:rPr>
        <w:t xml:space="preserve"> </w:t>
      </w:r>
      <w:r w:rsidR="009F6649" w:rsidRPr="00741C33">
        <w:rPr>
          <w:sz w:val="24"/>
          <w:szCs w:val="24"/>
        </w:rPr>
        <w:t>33</w:t>
      </w:r>
      <w:r w:rsidR="00AB20A1" w:rsidRPr="00741C33">
        <w:rPr>
          <w:sz w:val="24"/>
          <w:szCs w:val="24"/>
        </w:rPr>
        <w:t xml:space="preserve"> post-MCAO.</w:t>
      </w:r>
      <w:r w:rsidR="00921739" w:rsidRPr="00741C33">
        <w:rPr>
          <w:sz w:val="24"/>
          <w:szCs w:val="24"/>
        </w:rPr>
        <w:t xml:space="preserve"> This figure has been modified </w:t>
      </w:r>
      <w:r w:rsidR="00A735C7" w:rsidRPr="00741C33">
        <w:rPr>
          <w:sz w:val="24"/>
          <w:szCs w:val="24"/>
        </w:rPr>
        <w:t>from</w:t>
      </w:r>
      <w:r w:rsidR="008D11F5">
        <w:rPr>
          <w:sz w:val="24"/>
          <w:szCs w:val="24"/>
        </w:rPr>
        <w:t xml:space="preserve"> </w:t>
      </w:r>
      <w:proofErr w:type="spellStart"/>
      <w:r w:rsidR="008D11F5" w:rsidRPr="00741C33">
        <w:rPr>
          <w:sz w:val="24"/>
          <w:szCs w:val="24"/>
        </w:rPr>
        <w:t>Ifergane</w:t>
      </w:r>
      <w:proofErr w:type="spellEnd"/>
      <w:r w:rsidR="008D11F5" w:rsidRPr="00741C33">
        <w:rPr>
          <w:sz w:val="24"/>
          <w:szCs w:val="24"/>
        </w:rPr>
        <w:t xml:space="preserve"> et al</w:t>
      </w:r>
      <w:r w:rsidR="008D11F5">
        <w:rPr>
          <w:sz w:val="24"/>
          <w:szCs w:val="24"/>
        </w:rPr>
        <w:t>.</w:t>
      </w:r>
      <w:r w:rsidR="00A735C7" w:rsidRPr="00741C33">
        <w:rPr>
          <w:sz w:val="24"/>
          <w:szCs w:val="24"/>
          <w:vertAlign w:val="superscript"/>
        </w:rPr>
        <w:t>4</w:t>
      </w:r>
      <w:r w:rsidR="001477C9" w:rsidRPr="00741C33">
        <w:rPr>
          <w:sz w:val="24"/>
          <w:szCs w:val="24"/>
          <w:vertAlign w:val="superscript"/>
        </w:rPr>
        <w:t>5</w:t>
      </w:r>
      <w:r w:rsidR="00921739" w:rsidRPr="00741C33">
        <w:rPr>
          <w:sz w:val="24"/>
          <w:szCs w:val="24"/>
        </w:rPr>
        <w:t>.</w:t>
      </w:r>
    </w:p>
    <w:p w14:paraId="3DDD1CBF" w14:textId="77777777" w:rsidR="00DD712F" w:rsidRPr="00741C33" w:rsidRDefault="00DD712F" w:rsidP="00D05D7F">
      <w:pPr>
        <w:spacing w:after="0" w:line="240" w:lineRule="auto"/>
        <w:jc w:val="both"/>
        <w:rPr>
          <w:sz w:val="24"/>
          <w:szCs w:val="24"/>
        </w:rPr>
      </w:pPr>
    </w:p>
    <w:p w14:paraId="17DDC626" w14:textId="21A94F49" w:rsidR="002C6B11" w:rsidRPr="00741C33" w:rsidRDefault="002C6B11" w:rsidP="002C6B11">
      <w:pPr>
        <w:spacing w:after="0" w:line="240" w:lineRule="auto"/>
        <w:jc w:val="both"/>
        <w:rPr>
          <w:b/>
          <w:sz w:val="24"/>
          <w:szCs w:val="24"/>
        </w:rPr>
      </w:pPr>
      <w:r w:rsidRPr="00741C33">
        <w:rPr>
          <w:b/>
          <w:sz w:val="24"/>
          <w:szCs w:val="24"/>
        </w:rPr>
        <w:t>Figure 2</w:t>
      </w:r>
      <w:r w:rsidR="008D11F5">
        <w:rPr>
          <w:b/>
          <w:sz w:val="24"/>
          <w:szCs w:val="24"/>
        </w:rPr>
        <w:t>:</w:t>
      </w:r>
      <w:r w:rsidRPr="00741C33">
        <w:rPr>
          <w:sz w:val="24"/>
          <w:szCs w:val="24"/>
        </w:rPr>
        <w:t xml:space="preserve"> </w:t>
      </w:r>
      <w:r w:rsidR="00E604FF" w:rsidRPr="00741C33">
        <w:rPr>
          <w:b/>
          <w:sz w:val="24"/>
          <w:szCs w:val="24"/>
        </w:rPr>
        <w:t xml:space="preserve">Sucrose </w:t>
      </w:r>
      <w:r w:rsidR="008D11F5">
        <w:rPr>
          <w:b/>
          <w:sz w:val="24"/>
          <w:szCs w:val="24"/>
        </w:rPr>
        <w:t>p</w:t>
      </w:r>
      <w:r w:rsidR="00E604FF" w:rsidRPr="00741C33">
        <w:rPr>
          <w:b/>
          <w:sz w:val="24"/>
          <w:szCs w:val="24"/>
        </w:rPr>
        <w:t xml:space="preserve">reference </w:t>
      </w:r>
      <w:r w:rsidRPr="00741C33">
        <w:rPr>
          <w:b/>
          <w:sz w:val="24"/>
          <w:szCs w:val="24"/>
        </w:rPr>
        <w:t xml:space="preserve">test performed </w:t>
      </w:r>
      <w:r w:rsidR="00E604FF" w:rsidRPr="00741C33">
        <w:rPr>
          <w:b/>
          <w:sz w:val="24"/>
          <w:szCs w:val="24"/>
        </w:rPr>
        <w:t xml:space="preserve">from </w:t>
      </w:r>
      <w:r w:rsidRPr="00741C33">
        <w:rPr>
          <w:b/>
          <w:sz w:val="24"/>
          <w:szCs w:val="24"/>
        </w:rPr>
        <w:t>day</w:t>
      </w:r>
      <w:r w:rsidR="008D11F5">
        <w:rPr>
          <w:b/>
          <w:sz w:val="24"/>
          <w:szCs w:val="24"/>
        </w:rPr>
        <w:t>s</w:t>
      </w:r>
      <w:r w:rsidRPr="00741C33">
        <w:rPr>
          <w:b/>
          <w:sz w:val="24"/>
          <w:szCs w:val="24"/>
        </w:rPr>
        <w:t xml:space="preserve"> 30 </w:t>
      </w:r>
      <w:r w:rsidR="00E604FF" w:rsidRPr="00741C33">
        <w:rPr>
          <w:b/>
          <w:sz w:val="24"/>
          <w:szCs w:val="24"/>
        </w:rPr>
        <w:t xml:space="preserve">to </w:t>
      </w:r>
      <w:r w:rsidRPr="00741C33">
        <w:rPr>
          <w:b/>
          <w:sz w:val="24"/>
          <w:szCs w:val="24"/>
        </w:rPr>
        <w:t xml:space="preserve">33 </w:t>
      </w:r>
      <w:r w:rsidR="008D11F5">
        <w:rPr>
          <w:b/>
          <w:sz w:val="24"/>
          <w:szCs w:val="24"/>
        </w:rPr>
        <w:t xml:space="preserve">with </w:t>
      </w:r>
      <w:r w:rsidRPr="00741C33">
        <w:rPr>
          <w:b/>
          <w:sz w:val="24"/>
          <w:szCs w:val="24"/>
        </w:rPr>
        <w:t>post-MCAO (</w:t>
      </w:r>
      <w:r w:rsidRPr="00104D93">
        <w:rPr>
          <w:b/>
          <w:i/>
          <w:sz w:val="24"/>
          <w:szCs w:val="24"/>
        </w:rPr>
        <w:t>n</w:t>
      </w:r>
      <w:r w:rsidR="008D11F5">
        <w:rPr>
          <w:b/>
          <w:sz w:val="24"/>
          <w:szCs w:val="24"/>
        </w:rPr>
        <w:t xml:space="preserve"> </w:t>
      </w:r>
      <w:r w:rsidRPr="00741C33">
        <w:rPr>
          <w:b/>
          <w:sz w:val="24"/>
          <w:szCs w:val="24"/>
        </w:rPr>
        <w:t xml:space="preserve">= 16) and </w:t>
      </w:r>
      <w:r w:rsidR="008D11F5">
        <w:rPr>
          <w:b/>
          <w:sz w:val="24"/>
          <w:szCs w:val="24"/>
        </w:rPr>
        <w:t>s</w:t>
      </w:r>
      <w:r w:rsidRPr="00741C33">
        <w:rPr>
          <w:b/>
          <w:sz w:val="24"/>
          <w:szCs w:val="24"/>
        </w:rPr>
        <w:t>ham</w:t>
      </w:r>
      <w:r w:rsidR="008D11F5">
        <w:rPr>
          <w:b/>
          <w:sz w:val="24"/>
          <w:szCs w:val="24"/>
        </w:rPr>
        <w:t>-control rats</w:t>
      </w:r>
      <w:r w:rsidRPr="00741C33">
        <w:rPr>
          <w:b/>
          <w:sz w:val="24"/>
          <w:szCs w:val="24"/>
        </w:rPr>
        <w:t xml:space="preserve"> (</w:t>
      </w:r>
      <w:r w:rsidRPr="00104D93">
        <w:rPr>
          <w:b/>
          <w:i/>
          <w:sz w:val="24"/>
          <w:szCs w:val="24"/>
        </w:rPr>
        <w:t>n</w:t>
      </w:r>
      <w:r w:rsidRPr="00741C33">
        <w:rPr>
          <w:b/>
          <w:sz w:val="24"/>
          <w:szCs w:val="24"/>
        </w:rPr>
        <w:t xml:space="preserve"> =</w:t>
      </w:r>
      <w:r w:rsidR="008D11F5">
        <w:rPr>
          <w:b/>
          <w:sz w:val="24"/>
          <w:szCs w:val="24"/>
        </w:rPr>
        <w:t xml:space="preserve"> </w:t>
      </w:r>
      <w:r w:rsidRPr="00741C33">
        <w:rPr>
          <w:b/>
          <w:sz w:val="24"/>
          <w:szCs w:val="24"/>
        </w:rPr>
        <w:t>14).</w:t>
      </w:r>
      <w:r w:rsidRPr="00741C33">
        <w:rPr>
          <w:sz w:val="24"/>
          <w:szCs w:val="24"/>
        </w:rPr>
        <w:t xml:space="preserve"> Percentage (%) of sucrose preference. MCAO rats consumed less sucrose (</w:t>
      </w:r>
      <w:r w:rsidRPr="00104D93">
        <w:rPr>
          <w:i/>
          <w:sz w:val="24"/>
          <w:szCs w:val="24"/>
        </w:rPr>
        <w:t>p</w:t>
      </w:r>
      <w:r w:rsidRPr="00741C33">
        <w:rPr>
          <w:sz w:val="24"/>
          <w:szCs w:val="24"/>
        </w:rPr>
        <w:t xml:space="preserve"> &lt;</w:t>
      </w:r>
      <w:r w:rsidR="008D11F5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 xml:space="preserve">0.0001) than the </w:t>
      </w:r>
      <w:r w:rsidR="008D11F5">
        <w:rPr>
          <w:sz w:val="24"/>
          <w:szCs w:val="24"/>
        </w:rPr>
        <w:t>s</w:t>
      </w:r>
      <w:r w:rsidRPr="00741C33">
        <w:rPr>
          <w:sz w:val="24"/>
          <w:szCs w:val="24"/>
        </w:rPr>
        <w:t xml:space="preserve">ham-control rats, with a significant difference in sucrose consumption between the two </w:t>
      </w:r>
      <w:r w:rsidR="00D219DA" w:rsidRPr="00741C33">
        <w:rPr>
          <w:sz w:val="24"/>
          <w:szCs w:val="24"/>
        </w:rPr>
        <w:t xml:space="preserve">groups </w:t>
      </w:r>
      <w:r w:rsidRPr="00741C33">
        <w:rPr>
          <w:sz w:val="24"/>
          <w:szCs w:val="24"/>
        </w:rPr>
        <w:t>s</w:t>
      </w:r>
      <w:r w:rsidR="00D219DA" w:rsidRPr="00741C33">
        <w:rPr>
          <w:sz w:val="24"/>
          <w:szCs w:val="24"/>
        </w:rPr>
        <w:t>hown</w:t>
      </w:r>
      <w:r w:rsidRPr="00741C33">
        <w:rPr>
          <w:sz w:val="24"/>
          <w:szCs w:val="24"/>
        </w:rPr>
        <w:t xml:space="preserve"> </w:t>
      </w:r>
      <w:r w:rsidR="008D11F5">
        <w:rPr>
          <w:sz w:val="24"/>
          <w:szCs w:val="24"/>
        </w:rPr>
        <w:t>in</w:t>
      </w:r>
      <w:r w:rsidRPr="00741C33">
        <w:rPr>
          <w:sz w:val="24"/>
          <w:szCs w:val="24"/>
        </w:rPr>
        <w:t xml:space="preserve"> the figure. MCAO </w:t>
      </w:r>
      <w:r w:rsidR="008D11F5">
        <w:rPr>
          <w:sz w:val="24"/>
          <w:szCs w:val="24"/>
        </w:rPr>
        <w:t>=</w:t>
      </w:r>
      <w:r w:rsidRPr="00741C33">
        <w:rPr>
          <w:sz w:val="24"/>
          <w:szCs w:val="24"/>
        </w:rPr>
        <w:t xml:space="preserve"> middle cerebral artery occlusion. All data represent </w:t>
      </w:r>
      <w:r w:rsidR="008D11F5">
        <w:rPr>
          <w:sz w:val="24"/>
          <w:szCs w:val="24"/>
        </w:rPr>
        <w:t>the g</w:t>
      </w:r>
      <w:r w:rsidRPr="00741C33">
        <w:rPr>
          <w:sz w:val="24"/>
          <w:szCs w:val="24"/>
        </w:rPr>
        <w:t xml:space="preserve">roup mean ± SEM. This figure has been modified </w:t>
      </w:r>
      <w:r w:rsidR="00A735C7" w:rsidRPr="00741C33">
        <w:rPr>
          <w:sz w:val="24"/>
          <w:szCs w:val="24"/>
        </w:rPr>
        <w:t>from</w:t>
      </w:r>
      <w:r w:rsidR="008D11F5">
        <w:rPr>
          <w:sz w:val="24"/>
          <w:szCs w:val="24"/>
        </w:rPr>
        <w:t xml:space="preserve"> </w:t>
      </w:r>
      <w:proofErr w:type="spellStart"/>
      <w:r w:rsidR="008D11F5" w:rsidRPr="00741C33">
        <w:rPr>
          <w:sz w:val="24"/>
          <w:szCs w:val="24"/>
        </w:rPr>
        <w:t>Ifergane</w:t>
      </w:r>
      <w:proofErr w:type="spellEnd"/>
      <w:r w:rsidR="008D11F5" w:rsidRPr="00741C33">
        <w:rPr>
          <w:sz w:val="24"/>
          <w:szCs w:val="24"/>
        </w:rPr>
        <w:t xml:space="preserve"> et al</w:t>
      </w:r>
      <w:r w:rsidR="008D11F5">
        <w:rPr>
          <w:sz w:val="24"/>
          <w:szCs w:val="24"/>
        </w:rPr>
        <w:t>.</w:t>
      </w:r>
      <w:r w:rsidR="00A735C7" w:rsidRPr="00741C33">
        <w:rPr>
          <w:sz w:val="24"/>
          <w:szCs w:val="24"/>
          <w:vertAlign w:val="superscript"/>
        </w:rPr>
        <w:t>4</w:t>
      </w:r>
      <w:r w:rsidR="001477C9" w:rsidRPr="00741C33">
        <w:rPr>
          <w:sz w:val="24"/>
          <w:szCs w:val="24"/>
          <w:vertAlign w:val="superscript"/>
        </w:rPr>
        <w:t>5</w:t>
      </w:r>
      <w:r w:rsidRPr="00741C33">
        <w:rPr>
          <w:sz w:val="24"/>
          <w:szCs w:val="24"/>
        </w:rPr>
        <w:t>.</w:t>
      </w:r>
    </w:p>
    <w:p w14:paraId="320750E2" w14:textId="77777777" w:rsidR="002C6B11" w:rsidRPr="00741C33" w:rsidRDefault="002C6B11" w:rsidP="002C6B11">
      <w:pPr>
        <w:spacing w:after="0" w:line="240" w:lineRule="auto"/>
        <w:jc w:val="both"/>
        <w:rPr>
          <w:b/>
          <w:sz w:val="24"/>
          <w:szCs w:val="24"/>
        </w:rPr>
      </w:pPr>
    </w:p>
    <w:p w14:paraId="66A4A0BA" w14:textId="6186473F" w:rsidR="00EA762E" w:rsidRPr="00741C33" w:rsidRDefault="00EA762E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b/>
          <w:sz w:val="24"/>
          <w:szCs w:val="24"/>
        </w:rPr>
        <w:t xml:space="preserve">Figure </w:t>
      </w:r>
      <w:r w:rsidR="002C6B11" w:rsidRPr="00741C33">
        <w:rPr>
          <w:b/>
          <w:sz w:val="24"/>
          <w:szCs w:val="24"/>
        </w:rPr>
        <w:t>3</w:t>
      </w:r>
      <w:r w:rsidR="008D11F5">
        <w:rPr>
          <w:b/>
          <w:sz w:val="24"/>
          <w:szCs w:val="24"/>
        </w:rPr>
        <w:t>:</w:t>
      </w:r>
      <w:r w:rsidR="005C5119" w:rsidRPr="00741C33">
        <w:rPr>
          <w:sz w:val="24"/>
          <w:szCs w:val="24"/>
        </w:rPr>
        <w:t xml:space="preserve"> </w:t>
      </w:r>
      <w:proofErr w:type="spellStart"/>
      <w:r w:rsidR="00C5181F" w:rsidRPr="00741C33">
        <w:rPr>
          <w:b/>
          <w:sz w:val="24"/>
          <w:szCs w:val="24"/>
        </w:rPr>
        <w:t>Porsolt</w:t>
      </w:r>
      <w:proofErr w:type="spellEnd"/>
      <w:r w:rsidR="00C5181F" w:rsidRPr="00741C33">
        <w:rPr>
          <w:b/>
          <w:sz w:val="24"/>
          <w:szCs w:val="24"/>
        </w:rPr>
        <w:t xml:space="preserve"> </w:t>
      </w:r>
      <w:r w:rsidR="00841421" w:rsidRPr="00741C33">
        <w:rPr>
          <w:b/>
          <w:sz w:val="24"/>
          <w:szCs w:val="24"/>
        </w:rPr>
        <w:t>forced</w:t>
      </w:r>
      <w:r w:rsidR="00841421">
        <w:rPr>
          <w:b/>
          <w:sz w:val="24"/>
          <w:szCs w:val="24"/>
        </w:rPr>
        <w:t xml:space="preserve"> </w:t>
      </w:r>
      <w:r w:rsidR="00841421" w:rsidRPr="00741C33">
        <w:rPr>
          <w:b/>
          <w:sz w:val="24"/>
          <w:szCs w:val="24"/>
        </w:rPr>
        <w:t xml:space="preserve">swim test </w:t>
      </w:r>
      <w:r w:rsidR="002A2D25" w:rsidRPr="00741C33">
        <w:rPr>
          <w:b/>
          <w:sz w:val="24"/>
          <w:szCs w:val="24"/>
        </w:rPr>
        <w:t>performed</w:t>
      </w:r>
      <w:r w:rsidR="005C5119" w:rsidRPr="00741C33">
        <w:rPr>
          <w:b/>
          <w:sz w:val="24"/>
          <w:szCs w:val="24"/>
        </w:rPr>
        <w:t xml:space="preserve"> </w:t>
      </w:r>
      <w:r w:rsidR="00E604FF" w:rsidRPr="00741C33">
        <w:rPr>
          <w:b/>
          <w:sz w:val="24"/>
          <w:szCs w:val="24"/>
        </w:rPr>
        <w:t xml:space="preserve">from </w:t>
      </w:r>
      <w:r w:rsidR="00A14916" w:rsidRPr="00741C33">
        <w:rPr>
          <w:b/>
          <w:sz w:val="24"/>
          <w:szCs w:val="24"/>
        </w:rPr>
        <w:t>day</w:t>
      </w:r>
      <w:r w:rsidR="00841421">
        <w:rPr>
          <w:b/>
          <w:sz w:val="24"/>
          <w:szCs w:val="24"/>
        </w:rPr>
        <w:t>s</w:t>
      </w:r>
      <w:r w:rsidR="00A14916" w:rsidRPr="00741C33">
        <w:rPr>
          <w:b/>
          <w:sz w:val="24"/>
          <w:szCs w:val="24"/>
        </w:rPr>
        <w:t xml:space="preserve"> </w:t>
      </w:r>
      <w:r w:rsidR="005C5119" w:rsidRPr="00741C33">
        <w:rPr>
          <w:b/>
          <w:sz w:val="24"/>
          <w:szCs w:val="24"/>
        </w:rPr>
        <w:t xml:space="preserve">30 </w:t>
      </w:r>
      <w:r w:rsidR="00E604FF" w:rsidRPr="00741C33">
        <w:rPr>
          <w:b/>
          <w:sz w:val="24"/>
          <w:szCs w:val="24"/>
        </w:rPr>
        <w:t xml:space="preserve">to </w:t>
      </w:r>
      <w:r w:rsidR="00A14916" w:rsidRPr="00741C33">
        <w:rPr>
          <w:b/>
          <w:sz w:val="24"/>
          <w:szCs w:val="24"/>
        </w:rPr>
        <w:t>33</w:t>
      </w:r>
      <w:r w:rsidR="005C5119" w:rsidRPr="00741C33">
        <w:rPr>
          <w:b/>
          <w:sz w:val="24"/>
          <w:szCs w:val="24"/>
        </w:rPr>
        <w:t xml:space="preserve"> </w:t>
      </w:r>
      <w:r w:rsidR="00DD2EE0" w:rsidRPr="00741C33">
        <w:rPr>
          <w:b/>
          <w:sz w:val="24"/>
          <w:szCs w:val="24"/>
        </w:rPr>
        <w:t>post-</w:t>
      </w:r>
      <w:r w:rsidR="005C5119" w:rsidRPr="00741C33">
        <w:rPr>
          <w:b/>
          <w:sz w:val="24"/>
          <w:szCs w:val="24"/>
        </w:rPr>
        <w:t>MCAO (</w:t>
      </w:r>
      <w:r w:rsidR="005C5119" w:rsidRPr="00104D93">
        <w:rPr>
          <w:b/>
          <w:i/>
          <w:sz w:val="24"/>
          <w:szCs w:val="24"/>
        </w:rPr>
        <w:t>n</w:t>
      </w:r>
      <w:r w:rsidR="005C5119" w:rsidRPr="00741C33">
        <w:rPr>
          <w:b/>
          <w:sz w:val="24"/>
          <w:szCs w:val="24"/>
        </w:rPr>
        <w:t xml:space="preserve"> =</w:t>
      </w:r>
      <w:r w:rsidR="00841421">
        <w:rPr>
          <w:b/>
          <w:sz w:val="24"/>
          <w:szCs w:val="24"/>
        </w:rPr>
        <w:t xml:space="preserve"> </w:t>
      </w:r>
      <w:r w:rsidR="005C5119" w:rsidRPr="00741C33">
        <w:rPr>
          <w:b/>
          <w:sz w:val="24"/>
          <w:szCs w:val="24"/>
        </w:rPr>
        <w:t xml:space="preserve">16) and </w:t>
      </w:r>
      <w:r w:rsidR="00841421">
        <w:rPr>
          <w:b/>
          <w:sz w:val="24"/>
          <w:szCs w:val="24"/>
        </w:rPr>
        <w:t>post-s</w:t>
      </w:r>
      <w:r w:rsidR="005C5119" w:rsidRPr="00741C33">
        <w:rPr>
          <w:b/>
          <w:sz w:val="24"/>
          <w:szCs w:val="24"/>
        </w:rPr>
        <w:t xml:space="preserve">ham </w:t>
      </w:r>
      <w:r w:rsidR="00841421">
        <w:rPr>
          <w:b/>
          <w:sz w:val="24"/>
          <w:szCs w:val="24"/>
        </w:rPr>
        <w:t xml:space="preserve">procedure </w:t>
      </w:r>
      <w:r w:rsidR="005C5119" w:rsidRPr="00741C33">
        <w:rPr>
          <w:b/>
          <w:sz w:val="24"/>
          <w:szCs w:val="24"/>
        </w:rPr>
        <w:t>(</w:t>
      </w:r>
      <w:r w:rsidR="005C5119" w:rsidRPr="00104D93">
        <w:rPr>
          <w:b/>
          <w:i/>
          <w:sz w:val="24"/>
          <w:szCs w:val="24"/>
        </w:rPr>
        <w:t>n</w:t>
      </w:r>
      <w:r w:rsidR="005C5119" w:rsidRPr="00741C33">
        <w:rPr>
          <w:b/>
          <w:sz w:val="24"/>
          <w:szCs w:val="24"/>
        </w:rPr>
        <w:t xml:space="preserve"> = 14)</w:t>
      </w:r>
      <w:r w:rsidR="005C5119" w:rsidRPr="00741C33">
        <w:rPr>
          <w:sz w:val="24"/>
          <w:szCs w:val="24"/>
        </w:rPr>
        <w:t>.</w:t>
      </w:r>
      <w:r w:rsidR="008016CB" w:rsidRPr="00741C33">
        <w:rPr>
          <w:sz w:val="24"/>
          <w:szCs w:val="24"/>
        </w:rPr>
        <w:t xml:space="preserve"> </w:t>
      </w:r>
      <w:r w:rsidR="008E511A" w:rsidRPr="00741C33">
        <w:rPr>
          <w:sz w:val="24"/>
          <w:szCs w:val="24"/>
        </w:rPr>
        <w:t>Immobility duration (</w:t>
      </w:r>
      <w:r w:rsidR="00841421">
        <w:rPr>
          <w:sz w:val="24"/>
          <w:szCs w:val="24"/>
        </w:rPr>
        <w:t xml:space="preserve">in </w:t>
      </w:r>
      <w:r w:rsidR="008E511A" w:rsidRPr="00741C33">
        <w:rPr>
          <w:sz w:val="24"/>
          <w:szCs w:val="24"/>
        </w:rPr>
        <w:t xml:space="preserve">seconds). </w:t>
      </w:r>
      <w:r w:rsidR="00A1179D" w:rsidRPr="00741C33">
        <w:rPr>
          <w:sz w:val="24"/>
          <w:szCs w:val="24"/>
        </w:rPr>
        <w:t>The immobility time in the forced</w:t>
      </w:r>
      <w:r w:rsidR="00A97880">
        <w:rPr>
          <w:sz w:val="24"/>
          <w:szCs w:val="24"/>
        </w:rPr>
        <w:t xml:space="preserve"> </w:t>
      </w:r>
      <w:r w:rsidR="00A1179D" w:rsidRPr="00741C33">
        <w:rPr>
          <w:sz w:val="24"/>
          <w:szCs w:val="24"/>
        </w:rPr>
        <w:t xml:space="preserve">swim test was significantly longer in the MCAO group </w:t>
      </w:r>
      <w:r w:rsidR="00841421">
        <w:rPr>
          <w:sz w:val="24"/>
          <w:szCs w:val="24"/>
        </w:rPr>
        <w:t>th</w:t>
      </w:r>
      <w:r w:rsidR="0068601C">
        <w:rPr>
          <w:sz w:val="24"/>
          <w:szCs w:val="24"/>
        </w:rPr>
        <w:t>a</w:t>
      </w:r>
      <w:r w:rsidR="00841421">
        <w:rPr>
          <w:sz w:val="24"/>
          <w:szCs w:val="24"/>
        </w:rPr>
        <w:t>n in</w:t>
      </w:r>
      <w:r w:rsidR="00A1179D" w:rsidRPr="00741C33">
        <w:rPr>
          <w:sz w:val="24"/>
          <w:szCs w:val="24"/>
        </w:rPr>
        <w:t xml:space="preserve"> the sham group (</w:t>
      </w:r>
      <w:r w:rsidR="00A1179D" w:rsidRPr="00104D93">
        <w:rPr>
          <w:i/>
          <w:sz w:val="24"/>
          <w:szCs w:val="24"/>
        </w:rPr>
        <w:t>p</w:t>
      </w:r>
      <w:r w:rsidR="00A1179D" w:rsidRPr="00741C33">
        <w:rPr>
          <w:sz w:val="24"/>
          <w:szCs w:val="24"/>
        </w:rPr>
        <w:t xml:space="preserve"> &lt;</w:t>
      </w:r>
      <w:r w:rsidR="00841421">
        <w:rPr>
          <w:sz w:val="24"/>
          <w:szCs w:val="24"/>
        </w:rPr>
        <w:t xml:space="preserve"> </w:t>
      </w:r>
      <w:r w:rsidR="00A1179D" w:rsidRPr="00741C33">
        <w:rPr>
          <w:sz w:val="24"/>
          <w:szCs w:val="24"/>
        </w:rPr>
        <w:t>0.0002)</w:t>
      </w:r>
      <w:r w:rsidR="00D219DA" w:rsidRPr="00741C33">
        <w:rPr>
          <w:sz w:val="24"/>
          <w:szCs w:val="24"/>
        </w:rPr>
        <w:t xml:space="preserve">. MCAO </w:t>
      </w:r>
      <w:r w:rsidR="00841421">
        <w:rPr>
          <w:sz w:val="24"/>
          <w:szCs w:val="24"/>
        </w:rPr>
        <w:t>=</w:t>
      </w:r>
      <w:r w:rsidR="00D219DA" w:rsidRPr="00741C33">
        <w:rPr>
          <w:sz w:val="24"/>
          <w:szCs w:val="24"/>
        </w:rPr>
        <w:t xml:space="preserve"> middle cerebral artery occlusion.</w:t>
      </w:r>
      <w:r w:rsidR="008016CB" w:rsidRPr="00741C33">
        <w:rPr>
          <w:sz w:val="24"/>
          <w:szCs w:val="24"/>
        </w:rPr>
        <w:t xml:space="preserve"> </w:t>
      </w:r>
      <w:r w:rsidR="005C5119" w:rsidRPr="00741C33">
        <w:rPr>
          <w:sz w:val="24"/>
          <w:szCs w:val="24"/>
        </w:rPr>
        <w:t xml:space="preserve">All data represent </w:t>
      </w:r>
      <w:r w:rsidR="00841421">
        <w:rPr>
          <w:sz w:val="24"/>
          <w:szCs w:val="24"/>
        </w:rPr>
        <w:t>the g</w:t>
      </w:r>
      <w:r w:rsidR="005C5119" w:rsidRPr="00741C33">
        <w:rPr>
          <w:sz w:val="24"/>
          <w:szCs w:val="24"/>
        </w:rPr>
        <w:t>roup mean ± SEM.</w:t>
      </w:r>
      <w:r w:rsidR="00921739" w:rsidRPr="00741C33">
        <w:rPr>
          <w:sz w:val="24"/>
          <w:szCs w:val="24"/>
        </w:rPr>
        <w:t xml:space="preserve"> This figure has been modified </w:t>
      </w:r>
      <w:r w:rsidR="00A735C7" w:rsidRPr="00741C33">
        <w:rPr>
          <w:sz w:val="24"/>
          <w:szCs w:val="24"/>
        </w:rPr>
        <w:t>from</w:t>
      </w:r>
      <w:r w:rsidR="00841421" w:rsidRPr="00841421">
        <w:rPr>
          <w:sz w:val="24"/>
          <w:szCs w:val="24"/>
        </w:rPr>
        <w:t xml:space="preserve"> </w:t>
      </w:r>
      <w:proofErr w:type="spellStart"/>
      <w:r w:rsidR="00841421" w:rsidRPr="00741C33">
        <w:rPr>
          <w:sz w:val="24"/>
          <w:szCs w:val="24"/>
        </w:rPr>
        <w:t>Ifergane</w:t>
      </w:r>
      <w:proofErr w:type="spellEnd"/>
      <w:r w:rsidR="00841421" w:rsidRPr="00741C33">
        <w:rPr>
          <w:sz w:val="24"/>
          <w:szCs w:val="24"/>
        </w:rPr>
        <w:t xml:space="preserve"> et al</w:t>
      </w:r>
      <w:r w:rsidR="00841421">
        <w:rPr>
          <w:sz w:val="24"/>
          <w:szCs w:val="24"/>
        </w:rPr>
        <w:t>.</w:t>
      </w:r>
      <w:r w:rsidR="00A735C7" w:rsidRPr="00741C33">
        <w:rPr>
          <w:sz w:val="24"/>
          <w:szCs w:val="24"/>
          <w:vertAlign w:val="superscript"/>
        </w:rPr>
        <w:t>4</w:t>
      </w:r>
      <w:r w:rsidR="001477C9" w:rsidRPr="00741C33">
        <w:rPr>
          <w:sz w:val="24"/>
          <w:szCs w:val="24"/>
          <w:vertAlign w:val="superscript"/>
        </w:rPr>
        <w:t>5</w:t>
      </w:r>
      <w:r w:rsidR="00921739" w:rsidRPr="00741C33">
        <w:rPr>
          <w:sz w:val="24"/>
          <w:szCs w:val="24"/>
        </w:rPr>
        <w:t>.</w:t>
      </w:r>
    </w:p>
    <w:p w14:paraId="54B6FB80" w14:textId="77777777" w:rsidR="00DD712F" w:rsidRPr="00741C33" w:rsidRDefault="00DD712F" w:rsidP="00D05D7F">
      <w:pPr>
        <w:spacing w:after="0" w:line="240" w:lineRule="auto"/>
        <w:jc w:val="both"/>
        <w:rPr>
          <w:sz w:val="24"/>
          <w:szCs w:val="24"/>
        </w:rPr>
      </w:pPr>
    </w:p>
    <w:p w14:paraId="12C7663E" w14:textId="6F0DB2A1" w:rsidR="005C5DE5" w:rsidRPr="00741C33" w:rsidRDefault="005C5DE5" w:rsidP="00D05D7F">
      <w:pPr>
        <w:spacing w:after="0" w:line="240" w:lineRule="auto"/>
        <w:jc w:val="both"/>
        <w:rPr>
          <w:b/>
          <w:sz w:val="24"/>
          <w:szCs w:val="24"/>
        </w:rPr>
      </w:pPr>
      <w:r w:rsidRPr="00741C33">
        <w:rPr>
          <w:b/>
          <w:sz w:val="24"/>
          <w:szCs w:val="24"/>
        </w:rPr>
        <w:t>Table 1: Histological findings for infarct volume and brain edema.</w:t>
      </w:r>
      <w:r w:rsidR="00711DE8" w:rsidRPr="00741C33">
        <w:rPr>
          <w:b/>
          <w:sz w:val="24"/>
          <w:szCs w:val="24"/>
        </w:rPr>
        <w:t xml:space="preserve"> </w:t>
      </w:r>
      <w:r w:rsidR="00711DE8" w:rsidRPr="00104D93">
        <w:rPr>
          <w:sz w:val="24"/>
          <w:szCs w:val="24"/>
        </w:rPr>
        <w:t xml:space="preserve">MCAO </w:t>
      </w:r>
      <w:r w:rsidR="00841421">
        <w:rPr>
          <w:sz w:val="24"/>
          <w:szCs w:val="24"/>
        </w:rPr>
        <w:t>=</w:t>
      </w:r>
      <w:r w:rsidR="00841421" w:rsidRPr="00741C33">
        <w:rPr>
          <w:sz w:val="24"/>
          <w:szCs w:val="24"/>
        </w:rPr>
        <w:t xml:space="preserve"> middle cerebral artery occlusion</w:t>
      </w:r>
      <w:r w:rsidR="00841421">
        <w:rPr>
          <w:sz w:val="24"/>
          <w:szCs w:val="24"/>
        </w:rPr>
        <w:t xml:space="preserve"> </w:t>
      </w:r>
      <w:r w:rsidR="00711DE8" w:rsidRPr="00104D93">
        <w:rPr>
          <w:sz w:val="24"/>
          <w:szCs w:val="24"/>
        </w:rPr>
        <w:t>(</w:t>
      </w:r>
      <w:r w:rsidR="00711DE8" w:rsidRPr="00104D93">
        <w:rPr>
          <w:i/>
          <w:sz w:val="24"/>
          <w:szCs w:val="24"/>
        </w:rPr>
        <w:t>n</w:t>
      </w:r>
      <w:r w:rsidR="00711DE8" w:rsidRPr="00104D93">
        <w:rPr>
          <w:sz w:val="24"/>
          <w:szCs w:val="24"/>
        </w:rPr>
        <w:t xml:space="preserve"> = 5)</w:t>
      </w:r>
      <w:r w:rsidR="00841421">
        <w:rPr>
          <w:sz w:val="24"/>
          <w:szCs w:val="24"/>
        </w:rPr>
        <w:t>;</w:t>
      </w:r>
      <w:r w:rsidR="00711DE8" w:rsidRPr="00104D93">
        <w:rPr>
          <w:sz w:val="24"/>
          <w:szCs w:val="24"/>
        </w:rPr>
        <w:t xml:space="preserve"> </w:t>
      </w:r>
      <w:r w:rsidR="00841421">
        <w:rPr>
          <w:sz w:val="24"/>
          <w:szCs w:val="24"/>
        </w:rPr>
        <w:t>s</w:t>
      </w:r>
      <w:r w:rsidR="00711DE8" w:rsidRPr="00104D93">
        <w:rPr>
          <w:sz w:val="24"/>
          <w:szCs w:val="24"/>
        </w:rPr>
        <w:t>ham (</w:t>
      </w:r>
      <w:r w:rsidR="00711DE8" w:rsidRPr="00104D93">
        <w:rPr>
          <w:i/>
          <w:sz w:val="24"/>
          <w:szCs w:val="24"/>
        </w:rPr>
        <w:t>n</w:t>
      </w:r>
      <w:r w:rsidR="00711DE8" w:rsidRPr="00104D93">
        <w:rPr>
          <w:sz w:val="24"/>
          <w:szCs w:val="24"/>
        </w:rPr>
        <w:t xml:space="preserve"> = 5)</w:t>
      </w:r>
      <w:r w:rsidR="00841421">
        <w:rPr>
          <w:sz w:val="24"/>
          <w:szCs w:val="24"/>
        </w:rPr>
        <w:t>.</w:t>
      </w:r>
    </w:p>
    <w:p w14:paraId="21DE7DC4" w14:textId="77777777" w:rsidR="005C5DE5" w:rsidRPr="00741C33" w:rsidRDefault="005C5DE5" w:rsidP="00D05D7F">
      <w:pPr>
        <w:spacing w:after="0" w:line="240" w:lineRule="auto"/>
        <w:jc w:val="both"/>
        <w:rPr>
          <w:b/>
          <w:sz w:val="24"/>
          <w:szCs w:val="24"/>
        </w:rPr>
      </w:pPr>
    </w:p>
    <w:p w14:paraId="16178579" w14:textId="6F3B9868" w:rsidR="00DD712F" w:rsidRPr="00741C33" w:rsidRDefault="00DD712F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b/>
          <w:sz w:val="24"/>
          <w:szCs w:val="24"/>
        </w:rPr>
        <w:t xml:space="preserve">Table </w:t>
      </w:r>
      <w:r w:rsidR="005C5DE5" w:rsidRPr="00741C33">
        <w:rPr>
          <w:b/>
          <w:sz w:val="24"/>
          <w:szCs w:val="24"/>
        </w:rPr>
        <w:t>2</w:t>
      </w:r>
      <w:r w:rsidRPr="00741C33">
        <w:rPr>
          <w:b/>
          <w:sz w:val="24"/>
          <w:szCs w:val="24"/>
        </w:rPr>
        <w:t>:</w:t>
      </w:r>
      <w:r w:rsidR="003A4FAA" w:rsidRPr="00741C33">
        <w:rPr>
          <w:b/>
          <w:sz w:val="24"/>
          <w:szCs w:val="24"/>
        </w:rPr>
        <w:t xml:space="preserve"> Neurological </w:t>
      </w:r>
      <w:r w:rsidR="00841421" w:rsidRPr="00741C33">
        <w:rPr>
          <w:b/>
          <w:sz w:val="24"/>
          <w:szCs w:val="24"/>
        </w:rPr>
        <w:t>severity score</w:t>
      </w:r>
      <w:r w:rsidR="003A4FAA" w:rsidRPr="00741C33">
        <w:rPr>
          <w:b/>
          <w:sz w:val="24"/>
          <w:szCs w:val="24"/>
        </w:rPr>
        <w:t xml:space="preserve"> (NSS) for MCAO and sham-operated rats</w:t>
      </w:r>
      <w:r w:rsidR="00921739" w:rsidRPr="00741C33">
        <w:rPr>
          <w:b/>
          <w:sz w:val="24"/>
          <w:szCs w:val="24"/>
        </w:rPr>
        <w:t>.</w:t>
      </w:r>
      <w:r w:rsidR="00176960" w:rsidRPr="00741C33">
        <w:rPr>
          <w:b/>
          <w:sz w:val="24"/>
          <w:szCs w:val="24"/>
        </w:rPr>
        <w:t xml:space="preserve"> </w:t>
      </w:r>
      <w:r w:rsidR="009335E2" w:rsidRPr="00741C33">
        <w:rPr>
          <w:sz w:val="24"/>
          <w:szCs w:val="24"/>
        </w:rPr>
        <w:t xml:space="preserve">MCAO </w:t>
      </w:r>
      <w:r w:rsidR="00841421">
        <w:rPr>
          <w:sz w:val="24"/>
          <w:szCs w:val="24"/>
        </w:rPr>
        <w:t>=</w:t>
      </w:r>
      <w:r w:rsidR="009335E2" w:rsidRPr="00741C33">
        <w:rPr>
          <w:sz w:val="24"/>
          <w:szCs w:val="24"/>
        </w:rPr>
        <w:t xml:space="preserve"> middle cerebral artery occlusion</w:t>
      </w:r>
      <w:r w:rsidR="00841421">
        <w:rPr>
          <w:sz w:val="24"/>
          <w:szCs w:val="24"/>
        </w:rPr>
        <w:t xml:space="preserve"> (</w:t>
      </w:r>
      <w:r w:rsidR="00841421">
        <w:rPr>
          <w:i/>
          <w:sz w:val="24"/>
          <w:szCs w:val="24"/>
        </w:rPr>
        <w:t xml:space="preserve">n </w:t>
      </w:r>
      <w:r w:rsidR="00841421">
        <w:rPr>
          <w:sz w:val="24"/>
          <w:szCs w:val="24"/>
        </w:rPr>
        <w:t>= 16); sham (</w:t>
      </w:r>
      <w:r w:rsidR="00841421">
        <w:rPr>
          <w:i/>
          <w:sz w:val="24"/>
          <w:szCs w:val="24"/>
        </w:rPr>
        <w:t>n</w:t>
      </w:r>
      <w:r w:rsidR="00841421">
        <w:rPr>
          <w:sz w:val="24"/>
          <w:szCs w:val="24"/>
        </w:rPr>
        <w:t xml:space="preserve"> = 14)</w:t>
      </w:r>
      <w:r w:rsidR="009335E2" w:rsidRPr="00741C33">
        <w:rPr>
          <w:sz w:val="24"/>
          <w:szCs w:val="24"/>
        </w:rPr>
        <w:t xml:space="preserve">. </w:t>
      </w:r>
      <w:r w:rsidR="00841421">
        <w:rPr>
          <w:sz w:val="24"/>
          <w:szCs w:val="24"/>
        </w:rPr>
        <w:t>This t</w:t>
      </w:r>
      <w:r w:rsidR="00921739" w:rsidRPr="00741C33">
        <w:rPr>
          <w:sz w:val="24"/>
          <w:szCs w:val="24"/>
        </w:rPr>
        <w:t xml:space="preserve">able </w:t>
      </w:r>
      <w:r w:rsidR="00841421">
        <w:rPr>
          <w:sz w:val="24"/>
          <w:szCs w:val="24"/>
        </w:rPr>
        <w:t xml:space="preserve">is taken </w:t>
      </w:r>
      <w:r w:rsidR="00A735C7" w:rsidRPr="00741C33">
        <w:rPr>
          <w:sz w:val="24"/>
          <w:szCs w:val="24"/>
        </w:rPr>
        <w:t>from</w:t>
      </w:r>
      <w:r w:rsidR="00841421" w:rsidRPr="00841421">
        <w:rPr>
          <w:sz w:val="24"/>
          <w:szCs w:val="24"/>
        </w:rPr>
        <w:t xml:space="preserve"> </w:t>
      </w:r>
      <w:proofErr w:type="spellStart"/>
      <w:r w:rsidR="00841421" w:rsidRPr="00741C33">
        <w:rPr>
          <w:sz w:val="24"/>
          <w:szCs w:val="24"/>
        </w:rPr>
        <w:t>Ifergane</w:t>
      </w:r>
      <w:proofErr w:type="spellEnd"/>
      <w:r w:rsidR="00841421" w:rsidRPr="00741C33">
        <w:rPr>
          <w:sz w:val="24"/>
          <w:szCs w:val="24"/>
        </w:rPr>
        <w:t xml:space="preserve"> et al</w:t>
      </w:r>
      <w:r w:rsidR="00841421">
        <w:rPr>
          <w:sz w:val="24"/>
          <w:szCs w:val="24"/>
        </w:rPr>
        <w:t>.</w:t>
      </w:r>
      <w:r w:rsidR="00A735C7" w:rsidRPr="00741C33">
        <w:rPr>
          <w:sz w:val="24"/>
          <w:szCs w:val="24"/>
          <w:vertAlign w:val="superscript"/>
        </w:rPr>
        <w:t>4</w:t>
      </w:r>
      <w:r w:rsidR="001477C9" w:rsidRPr="00741C33">
        <w:rPr>
          <w:sz w:val="24"/>
          <w:szCs w:val="24"/>
          <w:vertAlign w:val="superscript"/>
        </w:rPr>
        <w:t>5</w:t>
      </w:r>
      <w:r w:rsidR="00921739" w:rsidRPr="00741C33">
        <w:rPr>
          <w:sz w:val="24"/>
          <w:szCs w:val="24"/>
        </w:rPr>
        <w:t>.</w:t>
      </w:r>
    </w:p>
    <w:p w14:paraId="7143C1E2" w14:textId="77777777" w:rsidR="00DD712F" w:rsidRPr="00741C33" w:rsidRDefault="00DD712F" w:rsidP="00D05D7F">
      <w:pPr>
        <w:spacing w:after="0" w:line="240" w:lineRule="auto"/>
        <w:jc w:val="both"/>
        <w:rPr>
          <w:b/>
          <w:sz w:val="24"/>
          <w:szCs w:val="24"/>
        </w:rPr>
      </w:pPr>
    </w:p>
    <w:p w14:paraId="68BDE808" w14:textId="5C52BF72" w:rsidR="000A0882" w:rsidRPr="00741C33" w:rsidRDefault="007A4CA7" w:rsidP="00D05D7F">
      <w:pPr>
        <w:spacing w:after="0" w:line="240" w:lineRule="auto"/>
        <w:jc w:val="both"/>
        <w:rPr>
          <w:sz w:val="24"/>
          <w:szCs w:val="24"/>
        </w:rPr>
      </w:pPr>
      <w:bookmarkStart w:id="7" w:name="Discussion"/>
      <w:proofErr w:type="gramStart"/>
      <w:r w:rsidRPr="00741C33">
        <w:rPr>
          <w:rFonts w:ascii="Calibri" w:eastAsia="Times New Roman" w:hAnsi="Calibri" w:cs="Calibri"/>
          <w:b/>
          <w:color w:val="000000"/>
          <w:sz w:val="24"/>
          <w:szCs w:val="24"/>
        </w:rPr>
        <w:t>DISCUSSION</w:t>
      </w:r>
      <w:bookmarkEnd w:id="7"/>
      <w:r w:rsidR="0068020C" w:rsidRPr="00741C33">
        <w:rPr>
          <w:b/>
          <w:sz w:val="24"/>
          <w:szCs w:val="24"/>
        </w:rPr>
        <w:t xml:space="preserve"> </w:t>
      </w:r>
      <w:r w:rsidR="008062FB">
        <w:rPr>
          <w:b/>
          <w:sz w:val="24"/>
          <w:szCs w:val="24"/>
        </w:rPr>
        <w:t>:</w:t>
      </w:r>
      <w:proofErr w:type="gramEnd"/>
    </w:p>
    <w:p w14:paraId="587B6A79" w14:textId="70CBDC5A" w:rsidR="00061D81" w:rsidRPr="00741C33" w:rsidRDefault="003F0D8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One of the ways in which </w:t>
      </w:r>
      <w:r w:rsidR="00841421">
        <w:rPr>
          <w:sz w:val="24"/>
          <w:szCs w:val="24"/>
        </w:rPr>
        <w:t>the</w:t>
      </w:r>
      <w:r w:rsidR="00061D81" w:rsidRPr="00741C33">
        <w:rPr>
          <w:sz w:val="24"/>
          <w:szCs w:val="24"/>
        </w:rPr>
        <w:t xml:space="preserve"> MCAO technique</w:t>
      </w:r>
      <w:r w:rsidRPr="00741C33">
        <w:rPr>
          <w:sz w:val="24"/>
          <w:szCs w:val="24"/>
        </w:rPr>
        <w:t xml:space="preserve"> </w:t>
      </w:r>
      <w:r w:rsidR="00841421">
        <w:rPr>
          <w:sz w:val="24"/>
          <w:szCs w:val="24"/>
        </w:rPr>
        <w:t xml:space="preserve">presented here </w:t>
      </w:r>
      <w:r w:rsidR="005C7C14" w:rsidRPr="00741C33">
        <w:rPr>
          <w:sz w:val="24"/>
          <w:szCs w:val="24"/>
        </w:rPr>
        <w:t>could</w:t>
      </w:r>
      <w:r w:rsidRPr="00741C33">
        <w:rPr>
          <w:sz w:val="24"/>
          <w:szCs w:val="24"/>
        </w:rPr>
        <w:t xml:space="preserve"> be deemed safer than the original MCAO model</w:t>
      </w:r>
      <w:r w:rsidR="00061D81" w:rsidRPr="00741C33">
        <w:rPr>
          <w:sz w:val="24"/>
          <w:szCs w:val="24"/>
        </w:rPr>
        <w:t xml:space="preserve"> is illustrated </w:t>
      </w:r>
      <w:r w:rsidR="00374936" w:rsidRPr="00741C33">
        <w:rPr>
          <w:sz w:val="24"/>
          <w:szCs w:val="24"/>
        </w:rPr>
        <w:t>by the fact that the ECA and its branches, including the occipital artery</w:t>
      </w:r>
      <w:r w:rsidR="00061D81" w:rsidRPr="00741C33">
        <w:rPr>
          <w:sz w:val="24"/>
          <w:szCs w:val="24"/>
        </w:rPr>
        <w:t>, the terminal lingual</w:t>
      </w:r>
      <w:r w:rsidR="00AB5582" w:rsidRPr="00741C33">
        <w:rPr>
          <w:sz w:val="24"/>
          <w:szCs w:val="24"/>
        </w:rPr>
        <w:t>,</w:t>
      </w:r>
      <w:r w:rsidR="00061D81" w:rsidRPr="00741C33">
        <w:rPr>
          <w:sz w:val="24"/>
          <w:szCs w:val="24"/>
        </w:rPr>
        <w:t xml:space="preserve"> and </w:t>
      </w:r>
      <w:r w:rsidR="00841421">
        <w:rPr>
          <w:sz w:val="24"/>
          <w:szCs w:val="24"/>
        </w:rPr>
        <w:t xml:space="preserve">the </w:t>
      </w:r>
      <w:r w:rsidR="00061D81" w:rsidRPr="00741C33">
        <w:rPr>
          <w:sz w:val="24"/>
          <w:szCs w:val="24"/>
        </w:rPr>
        <w:t>maxillary artery</w:t>
      </w:r>
      <w:r w:rsidR="00841421">
        <w:rPr>
          <w:sz w:val="24"/>
          <w:szCs w:val="24"/>
        </w:rPr>
        <w:t>,</w:t>
      </w:r>
      <w:r w:rsidR="00AB5582" w:rsidRPr="00741C33">
        <w:rPr>
          <w:sz w:val="24"/>
          <w:szCs w:val="24"/>
        </w:rPr>
        <w:t xml:space="preserve"> are not compromised when occluding the MCA via the ICA.</w:t>
      </w:r>
      <w:r w:rsidR="00061D81" w:rsidRPr="00741C33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 xml:space="preserve">The original MCAO model’s </w:t>
      </w:r>
      <w:r w:rsidR="001F07A4" w:rsidRPr="00741C33">
        <w:rPr>
          <w:sz w:val="24"/>
          <w:szCs w:val="24"/>
        </w:rPr>
        <w:t>off</w:t>
      </w:r>
      <w:r w:rsidR="000808D8" w:rsidRPr="00741C33">
        <w:rPr>
          <w:sz w:val="24"/>
          <w:szCs w:val="24"/>
        </w:rPr>
        <w:t>set</w:t>
      </w:r>
      <w:r w:rsidRPr="00741C33">
        <w:rPr>
          <w:sz w:val="24"/>
          <w:szCs w:val="24"/>
        </w:rPr>
        <w:t xml:space="preserve"> of</w:t>
      </w:r>
      <w:r w:rsidR="000808D8" w:rsidRPr="00741C33">
        <w:rPr>
          <w:sz w:val="24"/>
          <w:szCs w:val="24"/>
        </w:rPr>
        <w:t xml:space="preserve"> the ECA </w:t>
      </w:r>
      <w:r w:rsidR="004A09B1" w:rsidRPr="00741C33">
        <w:rPr>
          <w:sz w:val="24"/>
          <w:szCs w:val="24"/>
        </w:rPr>
        <w:t>(</w:t>
      </w:r>
      <w:r w:rsidR="000808D8" w:rsidRPr="00741C33">
        <w:rPr>
          <w:sz w:val="24"/>
          <w:szCs w:val="24"/>
        </w:rPr>
        <w:t>and its branches</w:t>
      </w:r>
      <w:r w:rsidR="004A09B1" w:rsidRPr="00741C33">
        <w:rPr>
          <w:sz w:val="24"/>
          <w:szCs w:val="24"/>
        </w:rPr>
        <w:t>)</w:t>
      </w:r>
      <w:r w:rsidRPr="00741C33">
        <w:rPr>
          <w:sz w:val="24"/>
          <w:szCs w:val="24"/>
        </w:rPr>
        <w:t>,</w:t>
      </w:r>
      <w:r w:rsidR="000808D8" w:rsidRPr="00741C33">
        <w:rPr>
          <w:sz w:val="24"/>
          <w:szCs w:val="24"/>
        </w:rPr>
        <w:t xml:space="preserve"> </w:t>
      </w:r>
      <w:r w:rsidR="00AB5582" w:rsidRPr="00741C33">
        <w:rPr>
          <w:sz w:val="24"/>
          <w:szCs w:val="24"/>
        </w:rPr>
        <w:t xml:space="preserve">by distally dissecting and coagulating </w:t>
      </w:r>
      <w:r w:rsidR="00866389" w:rsidRPr="00741C33">
        <w:rPr>
          <w:sz w:val="24"/>
          <w:szCs w:val="24"/>
        </w:rPr>
        <w:t>them</w:t>
      </w:r>
      <w:r w:rsidR="001477C9" w:rsidRPr="00741C33">
        <w:rPr>
          <w:sz w:val="24"/>
          <w:szCs w:val="24"/>
          <w:vertAlign w:val="superscript"/>
        </w:rPr>
        <w:t>46</w:t>
      </w:r>
      <w:r w:rsidR="00841421" w:rsidRPr="00741C33">
        <w:rPr>
          <w:sz w:val="24"/>
          <w:szCs w:val="24"/>
        </w:rPr>
        <w:t>,</w:t>
      </w:r>
      <w:r w:rsidR="001477C9" w:rsidRPr="00741C33">
        <w:rPr>
          <w:sz w:val="24"/>
          <w:szCs w:val="24"/>
          <w:vertAlign w:val="superscript"/>
        </w:rPr>
        <w:t xml:space="preserve"> </w:t>
      </w:r>
      <w:r w:rsidR="000808D8" w:rsidRPr="00741C33">
        <w:rPr>
          <w:sz w:val="24"/>
          <w:szCs w:val="24"/>
        </w:rPr>
        <w:t xml:space="preserve">causes impaired mastication, owing to a compromise to the vascular supply to masticating </w:t>
      </w:r>
      <w:r w:rsidR="001477C9" w:rsidRPr="00741C33">
        <w:rPr>
          <w:sz w:val="24"/>
          <w:szCs w:val="24"/>
        </w:rPr>
        <w:t>muscles</w:t>
      </w:r>
      <w:r w:rsidR="001477C9" w:rsidRPr="00741C33">
        <w:rPr>
          <w:sz w:val="24"/>
          <w:szCs w:val="24"/>
          <w:vertAlign w:val="superscript"/>
        </w:rPr>
        <w:t>47</w:t>
      </w:r>
      <w:r w:rsidR="000808D8" w:rsidRPr="00741C33">
        <w:rPr>
          <w:sz w:val="24"/>
          <w:szCs w:val="24"/>
        </w:rPr>
        <w:t xml:space="preserve">. The destruction of the muscle </w:t>
      </w:r>
      <w:r w:rsidRPr="00741C33">
        <w:rPr>
          <w:sz w:val="24"/>
          <w:szCs w:val="24"/>
        </w:rPr>
        <w:t xml:space="preserve">could </w:t>
      </w:r>
      <w:r w:rsidR="000808D8" w:rsidRPr="00741C33">
        <w:rPr>
          <w:sz w:val="24"/>
          <w:szCs w:val="24"/>
        </w:rPr>
        <w:t>eventually cause the release of additional computational fluid dynamics. Contrary</w:t>
      </w:r>
      <w:r w:rsidR="00061D81" w:rsidRPr="00741C33">
        <w:rPr>
          <w:sz w:val="24"/>
          <w:szCs w:val="24"/>
        </w:rPr>
        <w:t xml:space="preserve"> to the original MCAO technique in which access to the MCA occurs through the ECA, </w:t>
      </w:r>
      <w:r w:rsidR="00841421">
        <w:rPr>
          <w:sz w:val="24"/>
          <w:szCs w:val="24"/>
        </w:rPr>
        <w:t>the</w:t>
      </w:r>
      <w:r w:rsidR="00061D81" w:rsidRPr="00741C33">
        <w:rPr>
          <w:sz w:val="24"/>
          <w:szCs w:val="24"/>
        </w:rPr>
        <w:t xml:space="preserve"> technique </w:t>
      </w:r>
      <w:r w:rsidR="00841421">
        <w:rPr>
          <w:sz w:val="24"/>
          <w:szCs w:val="24"/>
        </w:rPr>
        <w:t xml:space="preserve">described here </w:t>
      </w:r>
      <w:r w:rsidR="00061D81" w:rsidRPr="00741C33">
        <w:rPr>
          <w:sz w:val="24"/>
          <w:szCs w:val="24"/>
        </w:rPr>
        <w:t xml:space="preserve">is modified for stroke, with </w:t>
      </w:r>
      <w:r w:rsidR="000808D8" w:rsidRPr="00741C33">
        <w:rPr>
          <w:sz w:val="24"/>
          <w:szCs w:val="24"/>
        </w:rPr>
        <w:t>no</w:t>
      </w:r>
      <w:r w:rsidR="00AB5582" w:rsidRPr="00741C33">
        <w:rPr>
          <w:sz w:val="24"/>
          <w:szCs w:val="24"/>
        </w:rPr>
        <w:t xml:space="preserve"> occurrence of</w:t>
      </w:r>
      <w:r w:rsidR="000808D8" w:rsidRPr="00741C33">
        <w:rPr>
          <w:sz w:val="24"/>
          <w:szCs w:val="24"/>
        </w:rPr>
        <w:t xml:space="preserve"> blood </w:t>
      </w:r>
      <w:r w:rsidR="00AB5582" w:rsidRPr="00741C33">
        <w:rPr>
          <w:sz w:val="24"/>
          <w:szCs w:val="24"/>
        </w:rPr>
        <w:t>flow interruption</w:t>
      </w:r>
      <w:r w:rsidR="00AF6A0F" w:rsidRPr="00741C33">
        <w:rPr>
          <w:sz w:val="24"/>
          <w:szCs w:val="24"/>
        </w:rPr>
        <w:t xml:space="preserve"> </w:t>
      </w:r>
      <w:r w:rsidR="000808D8" w:rsidRPr="00741C33">
        <w:rPr>
          <w:sz w:val="24"/>
          <w:szCs w:val="24"/>
        </w:rPr>
        <w:t>in the ECA and its tributaries.</w:t>
      </w:r>
    </w:p>
    <w:p w14:paraId="603113BC" w14:textId="77777777" w:rsidR="00E50614" w:rsidRPr="00741C33" w:rsidRDefault="00E50614" w:rsidP="00D05D7F">
      <w:pPr>
        <w:spacing w:after="0" w:line="240" w:lineRule="auto"/>
        <w:jc w:val="both"/>
        <w:rPr>
          <w:sz w:val="24"/>
          <w:szCs w:val="24"/>
        </w:rPr>
      </w:pPr>
    </w:p>
    <w:p w14:paraId="11B08F8F" w14:textId="2FC9F482" w:rsidR="00C03043" w:rsidRDefault="000777B1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The most important arguments for preferring the </w:t>
      </w:r>
      <w:r w:rsidR="000478E4" w:rsidRPr="00741C33">
        <w:rPr>
          <w:sz w:val="24"/>
          <w:szCs w:val="24"/>
        </w:rPr>
        <w:t xml:space="preserve">novel </w:t>
      </w:r>
      <w:r w:rsidRPr="00741C33">
        <w:rPr>
          <w:sz w:val="24"/>
          <w:szCs w:val="24"/>
        </w:rPr>
        <w:t>MCAO model</w:t>
      </w:r>
      <w:r w:rsidR="000478E4" w:rsidRPr="00741C33">
        <w:rPr>
          <w:sz w:val="24"/>
          <w:szCs w:val="24"/>
        </w:rPr>
        <w:t xml:space="preserve"> to the original</w:t>
      </w:r>
      <w:r w:rsidRPr="00741C33">
        <w:rPr>
          <w:sz w:val="24"/>
          <w:szCs w:val="24"/>
        </w:rPr>
        <w:t xml:space="preserve"> MCAO rest </w:t>
      </w:r>
      <w:r w:rsidR="000478E4" w:rsidRPr="00741C33">
        <w:rPr>
          <w:sz w:val="24"/>
          <w:szCs w:val="24"/>
        </w:rPr>
        <w:t xml:space="preserve">in </w:t>
      </w:r>
      <w:r w:rsidRPr="00741C33">
        <w:rPr>
          <w:sz w:val="24"/>
          <w:szCs w:val="24"/>
        </w:rPr>
        <w:t>its ability to reduce variability in brain edema, infarct volume, and weight changes</w:t>
      </w:r>
      <w:r w:rsidR="000478E4" w:rsidRPr="00741C33">
        <w:rPr>
          <w:sz w:val="24"/>
          <w:szCs w:val="24"/>
        </w:rPr>
        <w:t>,</w:t>
      </w:r>
      <w:r w:rsidRPr="00741C33">
        <w:rPr>
          <w:sz w:val="24"/>
          <w:szCs w:val="24"/>
        </w:rPr>
        <w:t xml:space="preserve"> significantly</w:t>
      </w:r>
      <w:r w:rsidR="002B25BD" w:rsidRPr="00741C33">
        <w:rPr>
          <w:sz w:val="24"/>
          <w:szCs w:val="24"/>
        </w:rPr>
        <w:t>, as well as</w:t>
      </w:r>
      <w:r w:rsidRPr="00741C33">
        <w:rPr>
          <w:sz w:val="24"/>
          <w:szCs w:val="24"/>
        </w:rPr>
        <w:t xml:space="preserve"> decrease MCAO-related mortality. </w:t>
      </w:r>
      <w:r w:rsidR="003A4669" w:rsidRPr="00741C33">
        <w:rPr>
          <w:sz w:val="24"/>
          <w:szCs w:val="24"/>
        </w:rPr>
        <w:t>Mortality in MCAO procedures is</w:t>
      </w:r>
      <w:r w:rsidR="000478E4" w:rsidRPr="00741C33">
        <w:rPr>
          <w:sz w:val="24"/>
          <w:szCs w:val="24"/>
        </w:rPr>
        <w:t xml:space="preserve"> an</w:t>
      </w:r>
      <w:r w:rsidR="003A4669" w:rsidRPr="00741C33">
        <w:rPr>
          <w:sz w:val="24"/>
          <w:szCs w:val="24"/>
        </w:rPr>
        <w:t xml:space="preserve"> important</w:t>
      </w:r>
      <w:r w:rsidR="000478E4" w:rsidRPr="00741C33">
        <w:rPr>
          <w:sz w:val="24"/>
          <w:szCs w:val="24"/>
        </w:rPr>
        <w:t xml:space="preserve"> factor</w:t>
      </w:r>
      <w:r w:rsidR="00375AD3" w:rsidRPr="00741C33">
        <w:rPr>
          <w:sz w:val="24"/>
          <w:szCs w:val="24"/>
          <w:vertAlign w:val="superscript"/>
        </w:rPr>
        <w:t>4</w:t>
      </w:r>
      <w:r w:rsidR="001477C9" w:rsidRPr="00741C33">
        <w:rPr>
          <w:sz w:val="24"/>
          <w:szCs w:val="24"/>
          <w:vertAlign w:val="superscript"/>
        </w:rPr>
        <w:t>8</w:t>
      </w:r>
      <w:r w:rsidR="00CB419E" w:rsidRPr="00741C33">
        <w:rPr>
          <w:sz w:val="24"/>
          <w:szCs w:val="24"/>
        </w:rPr>
        <w:t>;</w:t>
      </w:r>
      <w:r w:rsidR="00375AD3" w:rsidRPr="00741C33">
        <w:rPr>
          <w:sz w:val="24"/>
          <w:szCs w:val="24"/>
        </w:rPr>
        <w:t xml:space="preserve"> </w:t>
      </w:r>
      <w:r w:rsidR="000478E4" w:rsidRPr="00741C33">
        <w:rPr>
          <w:sz w:val="24"/>
          <w:szCs w:val="24"/>
        </w:rPr>
        <w:t xml:space="preserve">a </w:t>
      </w:r>
      <w:r w:rsidR="003A4669" w:rsidRPr="00741C33">
        <w:rPr>
          <w:sz w:val="24"/>
          <w:szCs w:val="24"/>
        </w:rPr>
        <w:t xml:space="preserve">20% mortality rate </w:t>
      </w:r>
      <w:r w:rsidR="00FE6B76" w:rsidRPr="00741C33">
        <w:rPr>
          <w:sz w:val="24"/>
          <w:szCs w:val="24"/>
        </w:rPr>
        <w:t xml:space="preserve">is </w:t>
      </w:r>
      <w:r w:rsidR="003A4669" w:rsidRPr="00741C33">
        <w:rPr>
          <w:sz w:val="24"/>
          <w:szCs w:val="24"/>
        </w:rPr>
        <w:t xml:space="preserve">deemed </w:t>
      </w:r>
      <w:r w:rsidR="001477C9" w:rsidRPr="00741C33">
        <w:rPr>
          <w:sz w:val="24"/>
          <w:szCs w:val="24"/>
        </w:rPr>
        <w:t>reasonable</w:t>
      </w:r>
      <w:r w:rsidR="001477C9" w:rsidRPr="00741C33">
        <w:rPr>
          <w:sz w:val="24"/>
          <w:szCs w:val="24"/>
          <w:vertAlign w:val="superscript"/>
        </w:rPr>
        <w:t>49</w:t>
      </w:r>
      <w:r w:rsidR="00CB419E">
        <w:rPr>
          <w:sz w:val="24"/>
          <w:szCs w:val="24"/>
          <w:vertAlign w:val="superscript"/>
        </w:rPr>
        <w:t>–</w:t>
      </w:r>
      <w:r w:rsidR="001477C9" w:rsidRPr="00741C33">
        <w:rPr>
          <w:sz w:val="24"/>
          <w:szCs w:val="24"/>
          <w:vertAlign w:val="superscript"/>
        </w:rPr>
        <w:t>50</w:t>
      </w:r>
      <w:r w:rsidR="005906C1" w:rsidRPr="00741C33">
        <w:rPr>
          <w:sz w:val="24"/>
          <w:szCs w:val="24"/>
        </w:rPr>
        <w:t>.</w:t>
      </w:r>
      <w:r w:rsidR="003A4669" w:rsidRPr="00741C33">
        <w:rPr>
          <w:sz w:val="24"/>
          <w:szCs w:val="24"/>
        </w:rPr>
        <w:t xml:space="preserve"> </w:t>
      </w:r>
      <w:r w:rsidR="00307133" w:rsidRPr="00741C33">
        <w:rPr>
          <w:sz w:val="24"/>
          <w:szCs w:val="24"/>
        </w:rPr>
        <w:t xml:space="preserve">The mortality rates (20% for </w:t>
      </w:r>
      <w:r w:rsidR="000478E4" w:rsidRPr="00741C33">
        <w:rPr>
          <w:sz w:val="24"/>
          <w:szCs w:val="24"/>
        </w:rPr>
        <w:t xml:space="preserve">original </w:t>
      </w:r>
      <w:r w:rsidR="00307133" w:rsidRPr="00741C33">
        <w:rPr>
          <w:sz w:val="24"/>
          <w:szCs w:val="24"/>
        </w:rPr>
        <w:t xml:space="preserve">MCAO, </w:t>
      </w:r>
      <w:r w:rsidR="002F520D" w:rsidRPr="00741C33">
        <w:rPr>
          <w:sz w:val="24"/>
          <w:szCs w:val="24"/>
        </w:rPr>
        <w:t>12.</w:t>
      </w:r>
      <w:r w:rsidR="00EE03A1" w:rsidRPr="00741C33">
        <w:rPr>
          <w:sz w:val="24"/>
          <w:szCs w:val="24"/>
        </w:rPr>
        <w:t>5</w:t>
      </w:r>
      <w:r w:rsidR="00307133" w:rsidRPr="00741C33">
        <w:rPr>
          <w:sz w:val="24"/>
          <w:szCs w:val="24"/>
        </w:rPr>
        <w:t xml:space="preserve">% for </w:t>
      </w:r>
      <w:r w:rsidR="000478E4" w:rsidRPr="00741C33">
        <w:rPr>
          <w:sz w:val="24"/>
          <w:szCs w:val="24"/>
        </w:rPr>
        <w:t xml:space="preserve">novel </w:t>
      </w:r>
      <w:r w:rsidR="00307133" w:rsidRPr="00741C33">
        <w:rPr>
          <w:sz w:val="24"/>
          <w:szCs w:val="24"/>
        </w:rPr>
        <w:t xml:space="preserve">MCAO, and 0% for control) </w:t>
      </w:r>
      <w:r w:rsidR="002B25BD" w:rsidRPr="00741C33">
        <w:rPr>
          <w:sz w:val="24"/>
          <w:szCs w:val="24"/>
        </w:rPr>
        <w:t xml:space="preserve">in </w:t>
      </w:r>
      <w:r w:rsidR="00CB419E">
        <w:rPr>
          <w:sz w:val="24"/>
          <w:szCs w:val="24"/>
        </w:rPr>
        <w:t>the current</w:t>
      </w:r>
      <w:r w:rsidR="002B25BD" w:rsidRPr="00741C33">
        <w:rPr>
          <w:sz w:val="24"/>
          <w:szCs w:val="24"/>
        </w:rPr>
        <w:t xml:space="preserve"> investigation </w:t>
      </w:r>
      <w:r w:rsidR="00307133" w:rsidRPr="00741C33">
        <w:rPr>
          <w:sz w:val="24"/>
          <w:szCs w:val="24"/>
        </w:rPr>
        <w:t>were all within range of the acceptable rate</w:t>
      </w:r>
      <w:r w:rsidR="00866389" w:rsidRPr="00741C33">
        <w:rPr>
          <w:sz w:val="24"/>
          <w:szCs w:val="24"/>
        </w:rPr>
        <w:t xml:space="preserve">, but </w:t>
      </w:r>
      <w:r w:rsidR="00106945" w:rsidRPr="00741C33">
        <w:rPr>
          <w:sz w:val="24"/>
          <w:szCs w:val="24"/>
        </w:rPr>
        <w:t xml:space="preserve">the novel </w:t>
      </w:r>
      <w:r w:rsidR="00866389" w:rsidRPr="00741C33">
        <w:rPr>
          <w:sz w:val="24"/>
          <w:szCs w:val="24"/>
        </w:rPr>
        <w:t>MCAO</w:t>
      </w:r>
      <w:r w:rsidR="00F43227" w:rsidRPr="00741C33">
        <w:rPr>
          <w:sz w:val="24"/>
          <w:szCs w:val="24"/>
        </w:rPr>
        <w:t xml:space="preserve"> </w:t>
      </w:r>
      <w:r w:rsidR="00106945" w:rsidRPr="00741C33">
        <w:rPr>
          <w:sz w:val="24"/>
          <w:szCs w:val="24"/>
        </w:rPr>
        <w:t>technique</w:t>
      </w:r>
      <w:r w:rsidR="00866389" w:rsidRPr="00741C33">
        <w:rPr>
          <w:sz w:val="24"/>
          <w:szCs w:val="24"/>
        </w:rPr>
        <w:t xml:space="preserve"> fared better than </w:t>
      </w:r>
      <w:r w:rsidR="00106945" w:rsidRPr="00741C33">
        <w:rPr>
          <w:sz w:val="24"/>
          <w:szCs w:val="24"/>
        </w:rPr>
        <w:t xml:space="preserve">the original </w:t>
      </w:r>
      <w:r w:rsidR="00866389" w:rsidRPr="00741C33">
        <w:rPr>
          <w:sz w:val="24"/>
          <w:szCs w:val="24"/>
        </w:rPr>
        <w:t>MCAO</w:t>
      </w:r>
      <w:r w:rsidR="00307133" w:rsidRPr="00741C33">
        <w:rPr>
          <w:sz w:val="24"/>
          <w:szCs w:val="24"/>
        </w:rPr>
        <w:t xml:space="preserve">. </w:t>
      </w:r>
    </w:p>
    <w:p w14:paraId="50A99F03" w14:textId="77777777" w:rsidR="00CB419E" w:rsidRPr="00741C33" w:rsidRDefault="00CB419E" w:rsidP="00D05D7F">
      <w:pPr>
        <w:spacing w:after="0" w:line="240" w:lineRule="auto"/>
        <w:jc w:val="both"/>
        <w:rPr>
          <w:sz w:val="24"/>
          <w:szCs w:val="24"/>
        </w:rPr>
      </w:pPr>
    </w:p>
    <w:p w14:paraId="3D800E22" w14:textId="44867D74" w:rsidR="000777B1" w:rsidRPr="00741C33" w:rsidRDefault="00E35D82" w:rsidP="00D05D7F">
      <w:pPr>
        <w:spacing w:after="0" w:line="240" w:lineRule="auto"/>
        <w:jc w:val="both"/>
        <w:rPr>
          <w:bCs/>
          <w:sz w:val="24"/>
          <w:szCs w:val="24"/>
        </w:rPr>
      </w:pPr>
      <w:r w:rsidRPr="00741C33">
        <w:rPr>
          <w:bCs/>
          <w:sz w:val="24"/>
          <w:szCs w:val="24"/>
        </w:rPr>
        <w:t xml:space="preserve">Rats undergoing </w:t>
      </w:r>
      <w:r w:rsidR="00A818F4" w:rsidRPr="00741C33">
        <w:rPr>
          <w:bCs/>
          <w:sz w:val="24"/>
          <w:szCs w:val="24"/>
        </w:rPr>
        <w:t xml:space="preserve">the novel </w:t>
      </w:r>
      <w:r w:rsidRPr="00741C33">
        <w:rPr>
          <w:bCs/>
          <w:sz w:val="24"/>
          <w:szCs w:val="24"/>
        </w:rPr>
        <w:t xml:space="preserve">MCAO </w:t>
      </w:r>
      <w:r w:rsidR="00A818F4" w:rsidRPr="00741C33">
        <w:rPr>
          <w:bCs/>
          <w:sz w:val="24"/>
          <w:szCs w:val="24"/>
        </w:rPr>
        <w:t>procedure</w:t>
      </w:r>
      <w:r w:rsidRPr="00741C33">
        <w:rPr>
          <w:bCs/>
          <w:sz w:val="24"/>
          <w:szCs w:val="24"/>
        </w:rPr>
        <w:t xml:space="preserve"> lost less weight right after surgery and gained more weight by the end of the investigation than rats subjected to the original MCAO technique</w:t>
      </w:r>
      <w:r w:rsidR="00257781" w:rsidRPr="00741C33">
        <w:rPr>
          <w:bCs/>
          <w:sz w:val="24"/>
          <w:szCs w:val="24"/>
          <w:vertAlign w:val="superscript"/>
        </w:rPr>
        <w:t>28</w:t>
      </w:r>
      <w:r w:rsidRPr="00741C33">
        <w:rPr>
          <w:bCs/>
          <w:sz w:val="24"/>
          <w:szCs w:val="24"/>
        </w:rPr>
        <w:t xml:space="preserve">. More weight loss and less weight gain in </w:t>
      </w:r>
      <w:r w:rsidR="00A818F4" w:rsidRPr="00741C33">
        <w:rPr>
          <w:bCs/>
          <w:sz w:val="24"/>
          <w:szCs w:val="24"/>
        </w:rPr>
        <w:t>rats subjected to the original MCAO</w:t>
      </w:r>
      <w:r w:rsidRPr="00741C33">
        <w:rPr>
          <w:bCs/>
          <w:sz w:val="24"/>
          <w:szCs w:val="24"/>
        </w:rPr>
        <w:t xml:space="preserve"> could result f</w:t>
      </w:r>
      <w:r w:rsidR="00196C58" w:rsidRPr="00741C33">
        <w:rPr>
          <w:bCs/>
          <w:sz w:val="24"/>
          <w:szCs w:val="24"/>
        </w:rPr>
        <w:t>rom</w:t>
      </w:r>
      <w:r w:rsidRPr="00741C33">
        <w:rPr>
          <w:bCs/>
          <w:sz w:val="24"/>
          <w:szCs w:val="24"/>
        </w:rPr>
        <w:t xml:space="preserve"> ligating </w:t>
      </w:r>
      <w:r w:rsidR="00CB419E">
        <w:rPr>
          <w:bCs/>
          <w:sz w:val="24"/>
          <w:szCs w:val="24"/>
        </w:rPr>
        <w:t xml:space="preserve">the </w:t>
      </w:r>
      <w:r w:rsidRPr="00741C33">
        <w:rPr>
          <w:bCs/>
          <w:sz w:val="24"/>
          <w:szCs w:val="24"/>
        </w:rPr>
        <w:t xml:space="preserve">ECA during surgery, which causes distal hypoperfusion in the facial, lingual, and maxillary arteries, as well as ischemia-related damages to the muscles that support mastication. If mastication is impaired, oral intake lessens, which, when coupled with catabolism, could </w:t>
      </w:r>
      <w:r w:rsidR="00FC1C0F" w:rsidRPr="00741C33">
        <w:rPr>
          <w:bCs/>
          <w:sz w:val="24"/>
          <w:szCs w:val="24"/>
        </w:rPr>
        <w:t>a</w:t>
      </w:r>
      <w:r w:rsidRPr="00741C33">
        <w:rPr>
          <w:bCs/>
          <w:sz w:val="24"/>
          <w:szCs w:val="24"/>
        </w:rPr>
        <w:t xml:space="preserve">ccount for weight loss, and in the long run, for </w:t>
      </w:r>
      <w:r w:rsidR="00683441" w:rsidRPr="00741C33">
        <w:rPr>
          <w:bCs/>
          <w:sz w:val="24"/>
          <w:szCs w:val="24"/>
        </w:rPr>
        <w:t xml:space="preserve">a </w:t>
      </w:r>
      <w:r w:rsidRPr="00741C33">
        <w:rPr>
          <w:bCs/>
          <w:sz w:val="24"/>
          <w:szCs w:val="24"/>
        </w:rPr>
        <w:t xml:space="preserve">poor neurological outcome, morbidity, and </w:t>
      </w:r>
      <w:r w:rsidR="0096393E" w:rsidRPr="00741C33">
        <w:rPr>
          <w:bCs/>
          <w:sz w:val="24"/>
          <w:szCs w:val="24"/>
        </w:rPr>
        <w:t>death</w:t>
      </w:r>
      <w:r w:rsidR="0096393E" w:rsidRPr="00741C33">
        <w:rPr>
          <w:bCs/>
          <w:sz w:val="24"/>
          <w:szCs w:val="24"/>
          <w:vertAlign w:val="superscript"/>
        </w:rPr>
        <w:t>43</w:t>
      </w:r>
      <w:r w:rsidRPr="00741C33">
        <w:rPr>
          <w:bCs/>
          <w:sz w:val="24"/>
          <w:szCs w:val="24"/>
        </w:rPr>
        <w:t>.</w:t>
      </w:r>
      <w:r w:rsidR="001C6AFD" w:rsidRPr="00741C33">
        <w:rPr>
          <w:bCs/>
          <w:sz w:val="24"/>
          <w:szCs w:val="24"/>
        </w:rPr>
        <w:t xml:space="preserve"> Access to the MCA via </w:t>
      </w:r>
      <w:r w:rsidR="00CB419E">
        <w:rPr>
          <w:bCs/>
          <w:sz w:val="24"/>
          <w:szCs w:val="24"/>
        </w:rPr>
        <w:t xml:space="preserve">the </w:t>
      </w:r>
      <w:r w:rsidR="001C6AFD" w:rsidRPr="00741C33">
        <w:rPr>
          <w:bCs/>
          <w:sz w:val="24"/>
          <w:szCs w:val="24"/>
        </w:rPr>
        <w:t xml:space="preserve">ICA does not require interfering with </w:t>
      </w:r>
      <w:r w:rsidR="00CB419E">
        <w:rPr>
          <w:bCs/>
          <w:sz w:val="24"/>
          <w:szCs w:val="24"/>
        </w:rPr>
        <w:t xml:space="preserve">the </w:t>
      </w:r>
      <w:r w:rsidR="001C6AFD" w:rsidRPr="00741C33">
        <w:rPr>
          <w:bCs/>
          <w:sz w:val="24"/>
          <w:szCs w:val="24"/>
        </w:rPr>
        <w:t>ECA and its branches. Thus, no impairments are triggered during the novel MCAO procedure, and no weight</w:t>
      </w:r>
      <w:r w:rsidR="00293DFF" w:rsidRPr="00741C33">
        <w:rPr>
          <w:bCs/>
          <w:sz w:val="24"/>
          <w:szCs w:val="24"/>
        </w:rPr>
        <w:t>, morbidity, or mortality</w:t>
      </w:r>
      <w:r w:rsidR="001C6AFD" w:rsidRPr="00741C33">
        <w:rPr>
          <w:bCs/>
          <w:sz w:val="24"/>
          <w:szCs w:val="24"/>
        </w:rPr>
        <w:t xml:space="preserve"> problems are experienced by rats undergoing the procedure.</w:t>
      </w:r>
    </w:p>
    <w:p w14:paraId="74AAF621" w14:textId="77777777" w:rsidR="000A0882" w:rsidRPr="00741C33" w:rsidRDefault="000A0882" w:rsidP="00D05D7F">
      <w:pPr>
        <w:spacing w:after="0" w:line="240" w:lineRule="auto"/>
        <w:jc w:val="both"/>
        <w:rPr>
          <w:sz w:val="24"/>
          <w:szCs w:val="24"/>
        </w:rPr>
      </w:pPr>
    </w:p>
    <w:p w14:paraId="2D790B90" w14:textId="68EDC337" w:rsidR="00126409" w:rsidRPr="00741C33" w:rsidRDefault="000E673C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The tests used to assess underlying depressive factors, such as depressive behavior, anhedonia, immobility, and learning and memory impairment, are </w:t>
      </w:r>
      <w:r w:rsidR="00690B01" w:rsidRPr="00741C33">
        <w:rPr>
          <w:sz w:val="24"/>
          <w:szCs w:val="24"/>
        </w:rPr>
        <w:t>standard</w:t>
      </w:r>
      <w:r w:rsidRPr="00741C33">
        <w:rPr>
          <w:sz w:val="24"/>
          <w:szCs w:val="24"/>
        </w:rPr>
        <w:t xml:space="preserve"> procedures applied in animal models of </w:t>
      </w:r>
      <w:r w:rsidR="001477C9" w:rsidRPr="00741C33">
        <w:rPr>
          <w:sz w:val="24"/>
          <w:szCs w:val="24"/>
        </w:rPr>
        <w:t>depression</w:t>
      </w:r>
      <w:r w:rsidR="001477C9" w:rsidRPr="00741C33">
        <w:rPr>
          <w:sz w:val="24"/>
          <w:szCs w:val="24"/>
          <w:vertAlign w:val="superscript"/>
        </w:rPr>
        <w:t>51</w:t>
      </w:r>
      <w:r w:rsidR="00476519">
        <w:rPr>
          <w:sz w:val="24"/>
          <w:szCs w:val="24"/>
          <w:vertAlign w:val="superscript"/>
        </w:rPr>
        <w:t>–</w:t>
      </w:r>
      <w:r w:rsidR="007A34FF" w:rsidRPr="00741C33">
        <w:rPr>
          <w:sz w:val="24"/>
          <w:szCs w:val="24"/>
          <w:vertAlign w:val="superscript"/>
        </w:rPr>
        <w:t>5</w:t>
      </w:r>
      <w:r w:rsidR="001477C9" w:rsidRPr="00741C33">
        <w:rPr>
          <w:sz w:val="24"/>
          <w:szCs w:val="24"/>
          <w:vertAlign w:val="superscript"/>
        </w:rPr>
        <w:t>2</w:t>
      </w:r>
      <w:r w:rsidRPr="00741C33">
        <w:rPr>
          <w:sz w:val="24"/>
          <w:szCs w:val="24"/>
        </w:rPr>
        <w:t xml:space="preserve">. </w:t>
      </w:r>
      <w:r w:rsidR="00FE399B" w:rsidRPr="00741C33">
        <w:rPr>
          <w:sz w:val="24"/>
          <w:szCs w:val="24"/>
        </w:rPr>
        <w:t xml:space="preserve">A behavioral </w:t>
      </w:r>
      <w:r w:rsidR="0071550A" w:rsidRPr="00741C33">
        <w:rPr>
          <w:sz w:val="24"/>
          <w:szCs w:val="24"/>
        </w:rPr>
        <w:t xml:space="preserve">test, </w:t>
      </w:r>
      <w:r w:rsidR="00E270E2" w:rsidRPr="00741C33">
        <w:rPr>
          <w:sz w:val="24"/>
          <w:szCs w:val="24"/>
        </w:rPr>
        <w:t>like</w:t>
      </w:r>
      <w:r w:rsidR="0071550A" w:rsidRPr="00741C33">
        <w:rPr>
          <w:sz w:val="24"/>
          <w:szCs w:val="24"/>
        </w:rPr>
        <w:t xml:space="preserve"> </w:t>
      </w:r>
      <w:r w:rsidR="00FE399B" w:rsidRPr="00741C33">
        <w:rPr>
          <w:sz w:val="24"/>
          <w:szCs w:val="24"/>
        </w:rPr>
        <w:t xml:space="preserve">the </w:t>
      </w:r>
      <w:proofErr w:type="spellStart"/>
      <w:r w:rsidR="0071550A" w:rsidRPr="00741C33">
        <w:rPr>
          <w:sz w:val="24"/>
          <w:szCs w:val="24"/>
        </w:rPr>
        <w:t>Porsolt</w:t>
      </w:r>
      <w:proofErr w:type="spellEnd"/>
      <w:r w:rsidR="0071550A" w:rsidRPr="00741C33">
        <w:rPr>
          <w:sz w:val="24"/>
          <w:szCs w:val="24"/>
        </w:rPr>
        <w:t xml:space="preserve"> </w:t>
      </w:r>
      <w:r w:rsidR="00476519">
        <w:rPr>
          <w:sz w:val="24"/>
          <w:szCs w:val="24"/>
        </w:rPr>
        <w:t xml:space="preserve">forced </w:t>
      </w:r>
      <w:r w:rsidR="0071550A" w:rsidRPr="00741C33">
        <w:rPr>
          <w:sz w:val="24"/>
          <w:szCs w:val="24"/>
        </w:rPr>
        <w:t xml:space="preserve">swim test, </w:t>
      </w:r>
      <w:r w:rsidR="00FE399B" w:rsidRPr="00741C33">
        <w:rPr>
          <w:sz w:val="24"/>
          <w:szCs w:val="24"/>
        </w:rPr>
        <w:t>is</w:t>
      </w:r>
      <w:r w:rsidR="0071550A" w:rsidRPr="00741C33">
        <w:rPr>
          <w:sz w:val="24"/>
          <w:szCs w:val="24"/>
        </w:rPr>
        <w:t xml:space="preserve"> commonly affected by unusual motor abilities following MCAO. </w:t>
      </w:r>
      <w:r w:rsidRPr="00741C33">
        <w:rPr>
          <w:sz w:val="24"/>
          <w:szCs w:val="24"/>
        </w:rPr>
        <w:t>Here, th</w:t>
      </w:r>
      <w:r w:rsidR="00FE399B" w:rsidRPr="00741C33">
        <w:rPr>
          <w:sz w:val="24"/>
          <w:szCs w:val="24"/>
        </w:rPr>
        <w:t>i</w:t>
      </w:r>
      <w:r w:rsidR="000341E5" w:rsidRPr="00741C33">
        <w:rPr>
          <w:sz w:val="24"/>
          <w:szCs w:val="24"/>
        </w:rPr>
        <w:t>s test</w:t>
      </w:r>
      <w:r w:rsidRPr="00741C33">
        <w:rPr>
          <w:sz w:val="24"/>
          <w:szCs w:val="24"/>
        </w:rPr>
        <w:t xml:space="preserve"> w</w:t>
      </w:r>
      <w:r w:rsidR="00FE399B" w:rsidRPr="00741C33">
        <w:rPr>
          <w:sz w:val="24"/>
          <w:szCs w:val="24"/>
        </w:rPr>
        <w:t>as</w:t>
      </w:r>
      <w:r w:rsidRPr="00741C33">
        <w:rPr>
          <w:sz w:val="24"/>
          <w:szCs w:val="24"/>
        </w:rPr>
        <w:t xml:space="preserve"> applied </w:t>
      </w:r>
      <w:r w:rsidR="00C865E8" w:rsidRPr="00741C33">
        <w:rPr>
          <w:sz w:val="24"/>
          <w:szCs w:val="24"/>
        </w:rPr>
        <w:t>from days 30 to 33</w:t>
      </w:r>
      <w:r w:rsidR="009C2216" w:rsidRPr="00741C33">
        <w:rPr>
          <w:sz w:val="24"/>
          <w:szCs w:val="24"/>
        </w:rPr>
        <w:t xml:space="preserve"> after the surgical procedure</w:t>
      </w:r>
      <w:r w:rsidR="0071550A" w:rsidRPr="00741C33">
        <w:rPr>
          <w:sz w:val="24"/>
          <w:szCs w:val="24"/>
        </w:rPr>
        <w:t xml:space="preserve"> to ascertain that the induction of PSD in </w:t>
      </w:r>
      <w:r w:rsidR="00E35D82" w:rsidRPr="00741C33">
        <w:rPr>
          <w:sz w:val="24"/>
          <w:szCs w:val="24"/>
        </w:rPr>
        <w:t xml:space="preserve">the modified </w:t>
      </w:r>
      <w:r w:rsidR="0071550A" w:rsidRPr="00741C33">
        <w:rPr>
          <w:sz w:val="24"/>
          <w:szCs w:val="24"/>
        </w:rPr>
        <w:t>MCAO rats did not overly affect their motor abilities</w:t>
      </w:r>
      <w:r w:rsidRPr="00741C33">
        <w:rPr>
          <w:sz w:val="24"/>
          <w:szCs w:val="24"/>
        </w:rPr>
        <w:t>.</w:t>
      </w:r>
      <w:r w:rsidR="00DC5536" w:rsidRPr="00741C33">
        <w:rPr>
          <w:sz w:val="24"/>
          <w:szCs w:val="24"/>
        </w:rPr>
        <w:t xml:space="preserve"> </w:t>
      </w:r>
      <w:r w:rsidR="00F51100" w:rsidRPr="00741C33">
        <w:rPr>
          <w:sz w:val="24"/>
          <w:szCs w:val="24"/>
        </w:rPr>
        <w:t>A</w:t>
      </w:r>
      <w:r w:rsidR="000341E5" w:rsidRPr="00741C33">
        <w:rPr>
          <w:sz w:val="24"/>
          <w:szCs w:val="24"/>
        </w:rPr>
        <w:t xml:space="preserve">ccording to </w:t>
      </w:r>
      <w:r w:rsidR="00476519">
        <w:rPr>
          <w:sz w:val="24"/>
          <w:szCs w:val="24"/>
        </w:rPr>
        <w:t xml:space="preserve">the </w:t>
      </w:r>
      <w:r w:rsidR="000341E5" w:rsidRPr="00741C33">
        <w:rPr>
          <w:sz w:val="24"/>
          <w:szCs w:val="24"/>
        </w:rPr>
        <w:t>results</w:t>
      </w:r>
      <w:r w:rsidR="00007C4D" w:rsidRPr="00741C33">
        <w:rPr>
          <w:sz w:val="24"/>
          <w:szCs w:val="24"/>
        </w:rPr>
        <w:t xml:space="preserve">, </w:t>
      </w:r>
      <w:r w:rsidR="00F51100" w:rsidRPr="00741C33">
        <w:rPr>
          <w:sz w:val="24"/>
          <w:szCs w:val="24"/>
        </w:rPr>
        <w:t xml:space="preserve">rats from </w:t>
      </w:r>
      <w:r w:rsidR="00007C4D" w:rsidRPr="00741C33">
        <w:rPr>
          <w:sz w:val="24"/>
          <w:szCs w:val="24"/>
        </w:rPr>
        <w:t xml:space="preserve">the </w:t>
      </w:r>
      <w:r w:rsidR="00E35D82" w:rsidRPr="00741C33">
        <w:rPr>
          <w:sz w:val="24"/>
          <w:szCs w:val="24"/>
        </w:rPr>
        <w:t>experimental</w:t>
      </w:r>
      <w:r w:rsidR="00007C4D" w:rsidRPr="00741C33">
        <w:rPr>
          <w:sz w:val="24"/>
          <w:szCs w:val="24"/>
        </w:rPr>
        <w:t xml:space="preserve"> group </w:t>
      </w:r>
      <w:r w:rsidR="00F51100" w:rsidRPr="00741C33">
        <w:rPr>
          <w:sz w:val="24"/>
          <w:szCs w:val="24"/>
        </w:rPr>
        <w:t>showed a comparable</w:t>
      </w:r>
      <w:r w:rsidR="00007C4D" w:rsidRPr="00741C33">
        <w:rPr>
          <w:sz w:val="24"/>
          <w:szCs w:val="24"/>
        </w:rPr>
        <w:t xml:space="preserve"> total escape behavior to </w:t>
      </w:r>
      <w:r w:rsidR="0071550A" w:rsidRPr="00741C33">
        <w:rPr>
          <w:sz w:val="24"/>
          <w:szCs w:val="24"/>
        </w:rPr>
        <w:t xml:space="preserve">that of </w:t>
      </w:r>
      <w:r w:rsidR="00007C4D" w:rsidRPr="00741C33">
        <w:rPr>
          <w:sz w:val="24"/>
          <w:szCs w:val="24"/>
        </w:rPr>
        <w:t>sham-control rats</w:t>
      </w:r>
      <w:r w:rsidR="0017289F" w:rsidRPr="00741C33">
        <w:rPr>
          <w:sz w:val="24"/>
          <w:szCs w:val="24"/>
        </w:rPr>
        <w:t>.</w:t>
      </w:r>
      <w:r w:rsidR="00F51100" w:rsidRPr="00741C33">
        <w:rPr>
          <w:sz w:val="24"/>
          <w:szCs w:val="24"/>
        </w:rPr>
        <w:t xml:space="preserve"> </w:t>
      </w:r>
      <w:r w:rsidR="0017289F" w:rsidRPr="00741C33">
        <w:rPr>
          <w:sz w:val="24"/>
          <w:szCs w:val="24"/>
        </w:rPr>
        <w:t>MCAO</w:t>
      </w:r>
      <w:r w:rsidR="00F51100" w:rsidRPr="00741C33">
        <w:rPr>
          <w:sz w:val="24"/>
          <w:szCs w:val="24"/>
        </w:rPr>
        <w:t xml:space="preserve"> rats</w:t>
      </w:r>
      <w:r w:rsidR="0017289F" w:rsidRPr="00741C33">
        <w:rPr>
          <w:sz w:val="24"/>
          <w:szCs w:val="24"/>
        </w:rPr>
        <w:t xml:space="preserve"> had significantly more escape failures, </w:t>
      </w:r>
      <w:r w:rsidR="00701348" w:rsidRPr="00741C33">
        <w:rPr>
          <w:sz w:val="24"/>
          <w:szCs w:val="24"/>
        </w:rPr>
        <w:t xml:space="preserve">a </w:t>
      </w:r>
      <w:r w:rsidR="0071550A" w:rsidRPr="00741C33">
        <w:rPr>
          <w:sz w:val="24"/>
          <w:szCs w:val="24"/>
        </w:rPr>
        <w:t xml:space="preserve">significantly raised </w:t>
      </w:r>
      <w:r w:rsidR="0017289F" w:rsidRPr="00741C33">
        <w:rPr>
          <w:sz w:val="24"/>
          <w:szCs w:val="24"/>
        </w:rPr>
        <w:t>duration of immobility, and a reduced preference for sucrose when compared with sham-operated animals.</w:t>
      </w:r>
      <w:r w:rsidR="00496998" w:rsidRPr="00741C33">
        <w:rPr>
          <w:sz w:val="24"/>
          <w:szCs w:val="24"/>
        </w:rPr>
        <w:t xml:space="preserve"> </w:t>
      </w:r>
      <w:r w:rsidR="002F3C4C" w:rsidRPr="00741C33">
        <w:rPr>
          <w:sz w:val="24"/>
          <w:szCs w:val="24"/>
        </w:rPr>
        <w:t>This would suggest that this MCAO technique is a capable alternative to the original MCAO method.</w:t>
      </w:r>
    </w:p>
    <w:p w14:paraId="17BD5FAB" w14:textId="77777777" w:rsidR="000A0882" w:rsidRPr="00741C33" w:rsidRDefault="000A0882" w:rsidP="00D05D7F">
      <w:pPr>
        <w:spacing w:after="0" w:line="240" w:lineRule="auto"/>
        <w:jc w:val="both"/>
        <w:rPr>
          <w:sz w:val="24"/>
          <w:szCs w:val="24"/>
        </w:rPr>
      </w:pPr>
    </w:p>
    <w:p w14:paraId="570BDA1E" w14:textId="7CD63518" w:rsidR="008B1F36" w:rsidRPr="00741C33" w:rsidRDefault="009A270D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The difference between inclusion and exclusion of rats in the MCAO procedure for a broader experimental evaluation depends very much on the outcome of the operation</w:t>
      </w:r>
      <w:r w:rsidR="008B1F36" w:rsidRPr="00741C33">
        <w:rPr>
          <w:sz w:val="24"/>
          <w:szCs w:val="24"/>
        </w:rPr>
        <w:t xml:space="preserve">. </w:t>
      </w:r>
      <w:r w:rsidRPr="00741C33">
        <w:rPr>
          <w:sz w:val="24"/>
          <w:szCs w:val="24"/>
        </w:rPr>
        <w:t xml:space="preserve">With </w:t>
      </w:r>
      <w:r w:rsidR="00734F2F" w:rsidRPr="00741C33">
        <w:rPr>
          <w:sz w:val="24"/>
          <w:szCs w:val="24"/>
        </w:rPr>
        <w:t>the</w:t>
      </w:r>
      <w:r w:rsidRPr="00741C33">
        <w:rPr>
          <w:sz w:val="24"/>
          <w:szCs w:val="24"/>
        </w:rPr>
        <w:t xml:space="preserve"> MCAO-related PSD-inducing model</w:t>
      </w:r>
      <w:r w:rsidR="000351DA" w:rsidRPr="00741C33">
        <w:rPr>
          <w:sz w:val="24"/>
          <w:szCs w:val="24"/>
        </w:rPr>
        <w:t xml:space="preserve">, </w:t>
      </w:r>
      <w:r w:rsidRPr="00741C33">
        <w:rPr>
          <w:sz w:val="24"/>
          <w:szCs w:val="24"/>
        </w:rPr>
        <w:t xml:space="preserve">some unwanted </w:t>
      </w:r>
      <w:r w:rsidR="000351DA" w:rsidRPr="00741C33">
        <w:rPr>
          <w:sz w:val="24"/>
          <w:szCs w:val="24"/>
        </w:rPr>
        <w:t xml:space="preserve">side-effects of MCAO </w:t>
      </w:r>
      <w:r w:rsidRPr="00741C33">
        <w:rPr>
          <w:sz w:val="24"/>
          <w:szCs w:val="24"/>
        </w:rPr>
        <w:t xml:space="preserve">could </w:t>
      </w:r>
      <w:r w:rsidR="000351DA" w:rsidRPr="00741C33">
        <w:rPr>
          <w:sz w:val="24"/>
          <w:szCs w:val="24"/>
        </w:rPr>
        <w:t xml:space="preserve">be </w:t>
      </w:r>
      <w:r w:rsidRPr="00741C33">
        <w:rPr>
          <w:sz w:val="24"/>
          <w:szCs w:val="24"/>
        </w:rPr>
        <w:t xml:space="preserve">curtailed, leaving room for the inclusion of smaller, and possibly fragile rats </w:t>
      </w:r>
      <w:r w:rsidR="00E270E2" w:rsidRPr="00741C33">
        <w:rPr>
          <w:sz w:val="24"/>
          <w:szCs w:val="24"/>
        </w:rPr>
        <w:t>in</w:t>
      </w:r>
      <w:r w:rsidRPr="00741C33">
        <w:rPr>
          <w:sz w:val="24"/>
          <w:szCs w:val="24"/>
        </w:rPr>
        <w:t xml:space="preserve"> the MCAO procedure</w:t>
      </w:r>
      <w:r w:rsidR="000351DA" w:rsidRPr="00741C33">
        <w:rPr>
          <w:sz w:val="24"/>
          <w:szCs w:val="24"/>
        </w:rPr>
        <w:t xml:space="preserve">. </w:t>
      </w:r>
      <w:r w:rsidR="00476519">
        <w:rPr>
          <w:sz w:val="24"/>
          <w:szCs w:val="24"/>
        </w:rPr>
        <w:t>The</w:t>
      </w:r>
      <w:r w:rsidR="000351DA" w:rsidRPr="00741C33">
        <w:rPr>
          <w:sz w:val="24"/>
          <w:szCs w:val="24"/>
        </w:rPr>
        <w:t xml:space="preserve"> animal model of MCAO </w:t>
      </w:r>
      <w:r w:rsidR="00476519">
        <w:rPr>
          <w:sz w:val="24"/>
          <w:szCs w:val="24"/>
        </w:rPr>
        <w:t xml:space="preserve">presented here </w:t>
      </w:r>
      <w:r w:rsidR="000351DA" w:rsidRPr="00741C33">
        <w:rPr>
          <w:sz w:val="24"/>
          <w:szCs w:val="24"/>
        </w:rPr>
        <w:t>provides a scenario for lessening unintended ou</w:t>
      </w:r>
      <w:r w:rsidR="003679D3" w:rsidRPr="00741C33">
        <w:rPr>
          <w:sz w:val="24"/>
          <w:szCs w:val="24"/>
        </w:rPr>
        <w:t>t</w:t>
      </w:r>
      <w:r w:rsidR="000351DA" w:rsidRPr="00741C33">
        <w:rPr>
          <w:sz w:val="24"/>
          <w:szCs w:val="24"/>
        </w:rPr>
        <w:t xml:space="preserve">comes </w:t>
      </w:r>
      <w:r w:rsidR="00476519">
        <w:rPr>
          <w:sz w:val="24"/>
          <w:szCs w:val="24"/>
        </w:rPr>
        <w:t xml:space="preserve">after </w:t>
      </w:r>
      <w:r w:rsidR="000351DA" w:rsidRPr="00741C33">
        <w:rPr>
          <w:sz w:val="24"/>
          <w:szCs w:val="24"/>
        </w:rPr>
        <w:t>MCAO</w:t>
      </w:r>
      <w:r w:rsidR="00410C6D" w:rsidRPr="00741C33">
        <w:rPr>
          <w:sz w:val="24"/>
          <w:szCs w:val="24"/>
        </w:rPr>
        <w:t>-induced PSD</w:t>
      </w:r>
      <w:r w:rsidR="000351DA" w:rsidRPr="00741C33">
        <w:rPr>
          <w:sz w:val="24"/>
          <w:szCs w:val="24"/>
        </w:rPr>
        <w:t xml:space="preserve"> </w:t>
      </w:r>
      <w:r w:rsidR="00410C6D" w:rsidRPr="00741C33">
        <w:rPr>
          <w:sz w:val="24"/>
          <w:szCs w:val="24"/>
        </w:rPr>
        <w:t>because it has the potential</w:t>
      </w:r>
      <w:r w:rsidR="000351DA" w:rsidRPr="00741C33">
        <w:rPr>
          <w:sz w:val="24"/>
          <w:szCs w:val="24"/>
        </w:rPr>
        <w:t xml:space="preserve"> to </w:t>
      </w:r>
      <w:r w:rsidR="00410C6D" w:rsidRPr="00741C33">
        <w:rPr>
          <w:sz w:val="24"/>
          <w:szCs w:val="24"/>
        </w:rPr>
        <w:t>reduce variability in weight changes, brain edema, and infarct volume, as well as MCAO-related deaths</w:t>
      </w:r>
      <w:r w:rsidR="000351DA" w:rsidRPr="00741C33">
        <w:rPr>
          <w:sz w:val="24"/>
          <w:szCs w:val="24"/>
        </w:rPr>
        <w:t xml:space="preserve">. This technique </w:t>
      </w:r>
      <w:r w:rsidR="00FA1DA3" w:rsidRPr="00741C33">
        <w:rPr>
          <w:sz w:val="24"/>
          <w:szCs w:val="24"/>
        </w:rPr>
        <w:t xml:space="preserve">could </w:t>
      </w:r>
      <w:r w:rsidR="00D60EDB" w:rsidRPr="00741C33">
        <w:rPr>
          <w:sz w:val="24"/>
          <w:szCs w:val="24"/>
        </w:rPr>
        <w:t>po</w:t>
      </w:r>
      <w:r w:rsidR="00E270E2" w:rsidRPr="00741C33">
        <w:rPr>
          <w:sz w:val="24"/>
          <w:szCs w:val="24"/>
        </w:rPr>
        <w:t>tential</w:t>
      </w:r>
      <w:r w:rsidR="00D60EDB" w:rsidRPr="00741C33">
        <w:rPr>
          <w:sz w:val="24"/>
          <w:szCs w:val="24"/>
        </w:rPr>
        <w:t>ly</w:t>
      </w:r>
      <w:r w:rsidR="00FA1DA3" w:rsidRPr="00741C33">
        <w:rPr>
          <w:sz w:val="24"/>
          <w:szCs w:val="24"/>
        </w:rPr>
        <w:t xml:space="preserve"> </w:t>
      </w:r>
      <w:r w:rsidR="000351DA" w:rsidRPr="00741C33">
        <w:rPr>
          <w:sz w:val="24"/>
          <w:szCs w:val="24"/>
        </w:rPr>
        <w:t>serve as a tool for</w:t>
      </w:r>
      <w:r w:rsidR="00833E70" w:rsidRPr="00741C33">
        <w:rPr>
          <w:sz w:val="24"/>
          <w:szCs w:val="24"/>
        </w:rPr>
        <w:t xml:space="preserve"> assessing future PSD the</w:t>
      </w:r>
      <w:r w:rsidR="003679D3" w:rsidRPr="00741C33">
        <w:rPr>
          <w:sz w:val="24"/>
          <w:szCs w:val="24"/>
        </w:rPr>
        <w:t>rapies and provide</w:t>
      </w:r>
      <w:r w:rsidR="00833E70" w:rsidRPr="00741C33">
        <w:rPr>
          <w:sz w:val="24"/>
          <w:szCs w:val="24"/>
        </w:rPr>
        <w:t xml:space="preserve"> preclinical data on the efficacy of therapeutic substances, as well as monitor other</w:t>
      </w:r>
      <w:r w:rsidR="00A32711" w:rsidRPr="00741C33">
        <w:rPr>
          <w:sz w:val="24"/>
          <w:szCs w:val="24"/>
        </w:rPr>
        <w:t xml:space="preserve"> factors</w:t>
      </w:r>
      <w:r w:rsidR="00833E70" w:rsidRPr="00741C33">
        <w:rPr>
          <w:sz w:val="24"/>
          <w:szCs w:val="24"/>
        </w:rPr>
        <w:t xml:space="preserve"> modifying modalities on the clinical outcome of stroke and PSD.</w:t>
      </w:r>
    </w:p>
    <w:p w14:paraId="7CBB972C" w14:textId="4763A9EB" w:rsidR="00D25B35" w:rsidRPr="00104D93" w:rsidRDefault="00D25B35" w:rsidP="00D05D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57A869E" w14:textId="1FC1A845" w:rsidR="00104D93" w:rsidRPr="00104D93" w:rsidRDefault="00104D93" w:rsidP="00D05D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4D93">
        <w:rPr>
          <w:rFonts w:cstheme="minorHAnsi"/>
          <w:b/>
          <w:bCs/>
          <w:sz w:val="24"/>
          <w:szCs w:val="24"/>
        </w:rPr>
        <w:t>ACKNOWLEDGMENTS:</w:t>
      </w:r>
    </w:p>
    <w:p w14:paraId="5E4809B6" w14:textId="1BC2CB7B" w:rsidR="00104D93" w:rsidRPr="00104D93" w:rsidRDefault="00104D93" w:rsidP="00D05D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04D93">
        <w:rPr>
          <w:rFonts w:cstheme="minorHAnsi"/>
          <w:bCs/>
          <w:sz w:val="24"/>
          <w:szCs w:val="24"/>
        </w:rPr>
        <w:t>None</w:t>
      </w:r>
    </w:p>
    <w:p w14:paraId="6B463E78" w14:textId="77777777" w:rsidR="00104D93" w:rsidRPr="00104D93" w:rsidRDefault="00104D93" w:rsidP="00D05D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commentRangeStart w:id="8"/>
      <w:commentRangeEnd w:id="8"/>
    </w:p>
    <w:p w14:paraId="43A370DD" w14:textId="1C5A1B70" w:rsidR="00D25B35" w:rsidRPr="00104D93" w:rsidRDefault="00813047" w:rsidP="00D05D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9" w:name="Disclosures"/>
      <w:r w:rsidRPr="00104D93">
        <w:rPr>
          <w:rFonts w:ascii="Calibri" w:eastAsia="Times New Roman" w:hAnsi="Calibri" w:cs="Calibri"/>
          <w:b/>
          <w:color w:val="000000"/>
          <w:sz w:val="24"/>
          <w:szCs w:val="24"/>
        </w:rPr>
        <w:t>DISCLOSURES</w:t>
      </w:r>
      <w:bookmarkEnd w:id="9"/>
      <w:r w:rsidR="008062FB" w:rsidRPr="00104D93">
        <w:rPr>
          <w:rFonts w:ascii="Calibri" w:eastAsia="Times New Roman" w:hAnsi="Calibri" w:cs="Calibri"/>
          <w:b/>
          <w:color w:val="000000"/>
          <w:sz w:val="24"/>
          <w:szCs w:val="24"/>
        </w:rPr>
        <w:t>:</w:t>
      </w:r>
    </w:p>
    <w:p w14:paraId="702DAE1E" w14:textId="77777777" w:rsidR="00D25B35" w:rsidRPr="00741C33" w:rsidRDefault="00D25B35" w:rsidP="00D05D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1C33">
        <w:rPr>
          <w:rFonts w:cstheme="minorHAnsi"/>
          <w:sz w:val="24"/>
          <w:szCs w:val="24"/>
        </w:rPr>
        <w:t>The authors have nothing to disclose.</w:t>
      </w:r>
    </w:p>
    <w:p w14:paraId="237D9AF4" w14:textId="77777777" w:rsidR="00D25B35" w:rsidRPr="00741C33" w:rsidRDefault="00D25B35" w:rsidP="00D05D7F">
      <w:pPr>
        <w:spacing w:after="0" w:line="240" w:lineRule="auto"/>
        <w:jc w:val="both"/>
        <w:rPr>
          <w:b/>
          <w:sz w:val="24"/>
          <w:szCs w:val="24"/>
        </w:rPr>
      </w:pPr>
    </w:p>
    <w:p w14:paraId="24AE4567" w14:textId="40BFD893" w:rsidR="00E16BFC" w:rsidRPr="00741C33" w:rsidRDefault="00813047" w:rsidP="00D05D7F">
      <w:pPr>
        <w:spacing w:after="0" w:line="240" w:lineRule="auto"/>
        <w:jc w:val="both"/>
        <w:rPr>
          <w:b/>
          <w:sz w:val="24"/>
          <w:szCs w:val="24"/>
        </w:rPr>
      </w:pPr>
      <w:r w:rsidRPr="00741C3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REFERENCES</w:t>
      </w:r>
      <w:r w:rsidR="008062FB">
        <w:rPr>
          <w:b/>
          <w:sz w:val="24"/>
          <w:szCs w:val="24"/>
        </w:rPr>
        <w:t>:</w:t>
      </w:r>
    </w:p>
    <w:p w14:paraId="4CA95430" w14:textId="77777777" w:rsidR="00E16BFC" w:rsidRPr="00741C33" w:rsidRDefault="00BC04D4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</w:rPr>
        <w:t xml:space="preserve">1. </w:t>
      </w:r>
      <w:proofErr w:type="spellStart"/>
      <w:r w:rsidR="00FB7BA5" w:rsidRPr="00741C33">
        <w:rPr>
          <w:sz w:val="24"/>
          <w:szCs w:val="24"/>
        </w:rPr>
        <w:t>Miniño</w:t>
      </w:r>
      <w:proofErr w:type="spellEnd"/>
      <w:r w:rsidR="00FB7BA5" w:rsidRPr="00741C33">
        <w:rPr>
          <w:sz w:val="24"/>
          <w:szCs w:val="24"/>
        </w:rPr>
        <w:t xml:space="preserve">, A.M., Murphy, S.L., Xu, J., </w:t>
      </w:r>
      <w:proofErr w:type="spellStart"/>
      <w:r w:rsidR="00FB7BA5" w:rsidRPr="00741C33">
        <w:rPr>
          <w:sz w:val="24"/>
          <w:szCs w:val="24"/>
        </w:rPr>
        <w:t>Kochanek</w:t>
      </w:r>
      <w:proofErr w:type="spellEnd"/>
      <w:r w:rsidR="00FB7BA5" w:rsidRPr="00741C33">
        <w:rPr>
          <w:sz w:val="24"/>
          <w:szCs w:val="24"/>
        </w:rPr>
        <w:t xml:space="preserve">, K.D. Deaths: final data for 2008. </w:t>
      </w:r>
      <w:r w:rsidR="00FB7BA5" w:rsidRPr="00741C33">
        <w:rPr>
          <w:i/>
          <w:sz w:val="24"/>
          <w:szCs w:val="24"/>
        </w:rPr>
        <w:t>National Vital Statistics Reports.</w:t>
      </w:r>
      <w:r w:rsidR="00FB7BA5" w:rsidRPr="00741C33">
        <w:rPr>
          <w:sz w:val="24"/>
          <w:szCs w:val="24"/>
        </w:rPr>
        <w:t xml:space="preserve"> </w:t>
      </w:r>
      <w:r w:rsidR="00FB7BA5" w:rsidRPr="00741C33">
        <w:rPr>
          <w:b/>
          <w:sz w:val="24"/>
          <w:szCs w:val="24"/>
        </w:rPr>
        <w:t>59</w:t>
      </w:r>
      <w:r w:rsidR="00FB7BA5" w:rsidRPr="00741C33">
        <w:rPr>
          <w:sz w:val="24"/>
          <w:szCs w:val="24"/>
        </w:rPr>
        <w:t xml:space="preserve"> (10), 1-126 (2011).</w:t>
      </w:r>
    </w:p>
    <w:p w14:paraId="170F9220" w14:textId="77777777" w:rsidR="003B7B9F" w:rsidRPr="00741C33" w:rsidRDefault="003B7B9F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2. </w:t>
      </w:r>
      <w:r w:rsidR="004B1014" w:rsidRPr="00741C33">
        <w:rPr>
          <w:sz w:val="24"/>
          <w:szCs w:val="24"/>
        </w:rPr>
        <w:t xml:space="preserve">Roger, V.L. et al. Executive summary: Heart disease and stroke statistics—2012 update: a report from the American Heart Association. </w:t>
      </w:r>
      <w:r w:rsidR="004B1014" w:rsidRPr="00741C33">
        <w:rPr>
          <w:i/>
          <w:sz w:val="24"/>
          <w:szCs w:val="24"/>
        </w:rPr>
        <w:t>Circulation.</w:t>
      </w:r>
      <w:r w:rsidR="004B1014" w:rsidRPr="00741C33">
        <w:rPr>
          <w:sz w:val="24"/>
          <w:szCs w:val="24"/>
        </w:rPr>
        <w:t xml:space="preserve"> </w:t>
      </w:r>
      <w:r w:rsidR="004B1014" w:rsidRPr="00741C33">
        <w:rPr>
          <w:b/>
          <w:sz w:val="24"/>
          <w:szCs w:val="24"/>
        </w:rPr>
        <w:t>125</w:t>
      </w:r>
      <w:r w:rsidR="004B1014" w:rsidRPr="00741C33">
        <w:rPr>
          <w:sz w:val="24"/>
          <w:szCs w:val="24"/>
        </w:rPr>
        <w:t xml:space="preserve"> (1), 188</w:t>
      </w:r>
      <w:r w:rsidR="006657BA" w:rsidRPr="00741C33">
        <w:rPr>
          <w:sz w:val="24"/>
          <w:szCs w:val="24"/>
        </w:rPr>
        <w:t>-</w:t>
      </w:r>
      <w:r w:rsidR="004B1014" w:rsidRPr="00741C33">
        <w:rPr>
          <w:sz w:val="24"/>
          <w:szCs w:val="24"/>
        </w:rPr>
        <w:t>197 (2012).</w:t>
      </w:r>
    </w:p>
    <w:p w14:paraId="4B65A38D" w14:textId="77777777" w:rsidR="00897423" w:rsidRPr="00741C33" w:rsidRDefault="00AE0345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3. </w:t>
      </w:r>
      <w:proofErr w:type="spellStart"/>
      <w:r w:rsidR="00190B4A" w:rsidRPr="00741C33">
        <w:rPr>
          <w:sz w:val="24"/>
          <w:szCs w:val="24"/>
        </w:rPr>
        <w:t>Towfighi</w:t>
      </w:r>
      <w:proofErr w:type="spellEnd"/>
      <w:r w:rsidR="00190B4A" w:rsidRPr="00741C33">
        <w:rPr>
          <w:sz w:val="24"/>
          <w:szCs w:val="24"/>
        </w:rPr>
        <w:t xml:space="preserve">, A., Saver, J.L. Stroke declines from third to fourth leading cause of death in the United States: Historical perspective and challenges ahead. </w:t>
      </w:r>
      <w:r w:rsidR="00190B4A" w:rsidRPr="00741C33">
        <w:rPr>
          <w:i/>
          <w:sz w:val="24"/>
          <w:szCs w:val="24"/>
        </w:rPr>
        <w:t>Stroke.</w:t>
      </w:r>
      <w:r w:rsidR="00190B4A" w:rsidRPr="00741C33">
        <w:rPr>
          <w:sz w:val="24"/>
          <w:szCs w:val="24"/>
        </w:rPr>
        <w:t xml:space="preserve"> </w:t>
      </w:r>
      <w:r w:rsidR="00190B4A" w:rsidRPr="00741C33">
        <w:rPr>
          <w:b/>
          <w:sz w:val="24"/>
          <w:szCs w:val="24"/>
        </w:rPr>
        <w:t>42</w:t>
      </w:r>
      <w:r w:rsidR="00190B4A" w:rsidRPr="00741C33">
        <w:rPr>
          <w:sz w:val="24"/>
          <w:szCs w:val="24"/>
        </w:rPr>
        <w:t xml:space="preserve"> (8), 2351</w:t>
      </w:r>
      <w:r w:rsidR="006657BA" w:rsidRPr="00741C33">
        <w:rPr>
          <w:sz w:val="24"/>
          <w:szCs w:val="24"/>
        </w:rPr>
        <w:t>-</w:t>
      </w:r>
      <w:r w:rsidR="00190B4A" w:rsidRPr="00741C33">
        <w:rPr>
          <w:sz w:val="24"/>
          <w:szCs w:val="24"/>
        </w:rPr>
        <w:t>2355 (2011).</w:t>
      </w:r>
    </w:p>
    <w:p w14:paraId="15402E78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4. </w:t>
      </w:r>
      <w:r w:rsidR="00191299" w:rsidRPr="00741C33">
        <w:rPr>
          <w:sz w:val="24"/>
          <w:szCs w:val="24"/>
        </w:rPr>
        <w:t xml:space="preserve">Guo, J.M., Liu, A.J., </w:t>
      </w:r>
      <w:proofErr w:type="spellStart"/>
      <w:r w:rsidR="00191299" w:rsidRPr="00741C33">
        <w:rPr>
          <w:sz w:val="24"/>
          <w:szCs w:val="24"/>
        </w:rPr>
        <w:t>Su</w:t>
      </w:r>
      <w:proofErr w:type="spellEnd"/>
      <w:r w:rsidR="00191299" w:rsidRPr="00741C33">
        <w:rPr>
          <w:sz w:val="24"/>
          <w:szCs w:val="24"/>
        </w:rPr>
        <w:t xml:space="preserve">, D.F. Genetics of stroke. </w:t>
      </w:r>
      <w:r w:rsidR="00191299" w:rsidRPr="00741C33">
        <w:rPr>
          <w:i/>
          <w:sz w:val="24"/>
          <w:szCs w:val="24"/>
        </w:rPr>
        <w:t xml:space="preserve">Acta </w:t>
      </w:r>
      <w:proofErr w:type="spellStart"/>
      <w:r w:rsidR="00191299" w:rsidRPr="00741C33">
        <w:rPr>
          <w:i/>
          <w:sz w:val="24"/>
          <w:szCs w:val="24"/>
        </w:rPr>
        <w:t>Pharmacologica</w:t>
      </w:r>
      <w:proofErr w:type="spellEnd"/>
      <w:r w:rsidR="00191299" w:rsidRPr="00741C33">
        <w:rPr>
          <w:i/>
          <w:sz w:val="24"/>
          <w:szCs w:val="24"/>
        </w:rPr>
        <w:t xml:space="preserve"> </w:t>
      </w:r>
      <w:proofErr w:type="spellStart"/>
      <w:r w:rsidR="00191299" w:rsidRPr="00741C33">
        <w:rPr>
          <w:i/>
          <w:sz w:val="24"/>
          <w:szCs w:val="24"/>
        </w:rPr>
        <w:t>Sinica</w:t>
      </w:r>
      <w:proofErr w:type="spellEnd"/>
      <w:r w:rsidR="00191299" w:rsidRPr="00741C33">
        <w:rPr>
          <w:i/>
          <w:sz w:val="24"/>
          <w:szCs w:val="24"/>
        </w:rPr>
        <w:t>.</w:t>
      </w:r>
      <w:r w:rsidR="00191299" w:rsidRPr="00741C33">
        <w:rPr>
          <w:sz w:val="24"/>
          <w:szCs w:val="24"/>
        </w:rPr>
        <w:t xml:space="preserve"> </w:t>
      </w:r>
      <w:r w:rsidR="00191299" w:rsidRPr="00741C33">
        <w:rPr>
          <w:b/>
          <w:sz w:val="24"/>
          <w:szCs w:val="24"/>
        </w:rPr>
        <w:t>31</w:t>
      </w:r>
      <w:r w:rsidR="00191299" w:rsidRPr="00741C33">
        <w:rPr>
          <w:sz w:val="24"/>
          <w:szCs w:val="24"/>
        </w:rPr>
        <w:t xml:space="preserve"> (9), 1055</w:t>
      </w:r>
      <w:r w:rsidR="006657BA" w:rsidRPr="00741C33">
        <w:rPr>
          <w:sz w:val="24"/>
          <w:szCs w:val="24"/>
        </w:rPr>
        <w:t>-</w:t>
      </w:r>
      <w:r w:rsidR="00191299" w:rsidRPr="00741C33">
        <w:rPr>
          <w:sz w:val="24"/>
          <w:szCs w:val="24"/>
        </w:rPr>
        <w:t>1064 (2010).</w:t>
      </w:r>
    </w:p>
    <w:p w14:paraId="5A4367B1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5. </w:t>
      </w:r>
      <w:r w:rsidR="00C74C84" w:rsidRPr="00741C33">
        <w:rPr>
          <w:sz w:val="24"/>
          <w:szCs w:val="24"/>
        </w:rPr>
        <w:t xml:space="preserve">Lloyd-Jones, D. et al. Heart disease and stroke statistics – 2010 update: A report from the American Heart Association. </w:t>
      </w:r>
      <w:r w:rsidR="00C74C84" w:rsidRPr="00741C33">
        <w:rPr>
          <w:i/>
          <w:sz w:val="24"/>
          <w:szCs w:val="24"/>
        </w:rPr>
        <w:t>Circulation.</w:t>
      </w:r>
      <w:r w:rsidR="00C74C84" w:rsidRPr="00741C33">
        <w:rPr>
          <w:sz w:val="24"/>
          <w:szCs w:val="24"/>
        </w:rPr>
        <w:t xml:space="preserve"> </w:t>
      </w:r>
      <w:r w:rsidR="00C74C84" w:rsidRPr="00741C33">
        <w:rPr>
          <w:b/>
          <w:sz w:val="24"/>
          <w:szCs w:val="24"/>
        </w:rPr>
        <w:t>121</w:t>
      </w:r>
      <w:r w:rsidR="00C74C84" w:rsidRPr="00741C33">
        <w:rPr>
          <w:sz w:val="24"/>
          <w:szCs w:val="24"/>
        </w:rPr>
        <w:t xml:space="preserve"> (7), e46-e215 (2010).</w:t>
      </w:r>
    </w:p>
    <w:p w14:paraId="66EDD0AF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6. </w:t>
      </w:r>
      <w:proofErr w:type="spellStart"/>
      <w:r w:rsidR="00616286" w:rsidRPr="00741C33">
        <w:rPr>
          <w:sz w:val="24"/>
          <w:szCs w:val="24"/>
        </w:rPr>
        <w:t>Warlow</w:t>
      </w:r>
      <w:proofErr w:type="spellEnd"/>
      <w:r w:rsidR="00616286" w:rsidRPr="00741C33">
        <w:rPr>
          <w:sz w:val="24"/>
          <w:szCs w:val="24"/>
        </w:rPr>
        <w:t xml:space="preserve">, C.P. Epidemiology of stroke. </w:t>
      </w:r>
      <w:r w:rsidR="00616286" w:rsidRPr="00741C33">
        <w:rPr>
          <w:i/>
          <w:sz w:val="24"/>
          <w:szCs w:val="24"/>
        </w:rPr>
        <w:t xml:space="preserve">Lancet. </w:t>
      </w:r>
      <w:r w:rsidR="00616286" w:rsidRPr="00741C33">
        <w:rPr>
          <w:b/>
          <w:sz w:val="24"/>
          <w:szCs w:val="24"/>
        </w:rPr>
        <w:t>352</w:t>
      </w:r>
      <w:r w:rsidR="00616286" w:rsidRPr="00741C33">
        <w:rPr>
          <w:sz w:val="24"/>
          <w:szCs w:val="24"/>
        </w:rPr>
        <w:t xml:space="preserve"> (Suppl 3), SIII1</w:t>
      </w:r>
      <w:r w:rsidR="006657BA" w:rsidRPr="00741C33">
        <w:rPr>
          <w:sz w:val="24"/>
          <w:szCs w:val="24"/>
        </w:rPr>
        <w:t>-</w:t>
      </w:r>
      <w:r w:rsidR="00616286" w:rsidRPr="00741C33">
        <w:rPr>
          <w:sz w:val="24"/>
          <w:szCs w:val="24"/>
        </w:rPr>
        <w:t>SIII4 (1998).</w:t>
      </w:r>
    </w:p>
    <w:p w14:paraId="4C6BAC2E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7. </w:t>
      </w:r>
      <w:proofErr w:type="spellStart"/>
      <w:r w:rsidR="00D140BC" w:rsidRPr="00741C33">
        <w:rPr>
          <w:sz w:val="24"/>
          <w:szCs w:val="24"/>
        </w:rPr>
        <w:t>Demaerschalk</w:t>
      </w:r>
      <w:proofErr w:type="spellEnd"/>
      <w:r w:rsidR="00D140BC" w:rsidRPr="00741C33">
        <w:rPr>
          <w:sz w:val="24"/>
          <w:szCs w:val="24"/>
        </w:rPr>
        <w:t>, B.M</w:t>
      </w:r>
      <w:r w:rsidR="00833385" w:rsidRPr="00741C33">
        <w:rPr>
          <w:sz w:val="24"/>
          <w:szCs w:val="24"/>
        </w:rPr>
        <w:t>., Hwang, H.M.,</w:t>
      </w:r>
      <w:r w:rsidR="00D140BC" w:rsidRPr="00741C33">
        <w:rPr>
          <w:sz w:val="24"/>
          <w:szCs w:val="24"/>
        </w:rPr>
        <w:t xml:space="preserve"> Leung, G. US cost burden of ischemic stroke: A systematic literature review. </w:t>
      </w:r>
      <w:r w:rsidR="00D140BC" w:rsidRPr="00741C33">
        <w:rPr>
          <w:i/>
          <w:sz w:val="24"/>
          <w:szCs w:val="24"/>
        </w:rPr>
        <w:t>The American Journal of Managed Care.</w:t>
      </w:r>
      <w:r w:rsidR="00D140BC" w:rsidRPr="00741C33">
        <w:rPr>
          <w:sz w:val="24"/>
          <w:szCs w:val="24"/>
        </w:rPr>
        <w:t xml:space="preserve"> </w:t>
      </w:r>
      <w:r w:rsidR="00D140BC" w:rsidRPr="00741C33">
        <w:rPr>
          <w:b/>
          <w:sz w:val="24"/>
          <w:szCs w:val="24"/>
        </w:rPr>
        <w:t>16</w:t>
      </w:r>
      <w:r w:rsidR="00D140BC" w:rsidRPr="00741C33">
        <w:rPr>
          <w:sz w:val="24"/>
          <w:szCs w:val="24"/>
        </w:rPr>
        <w:t xml:space="preserve"> (7), 525</w:t>
      </w:r>
      <w:r w:rsidR="006657BA" w:rsidRPr="00741C33">
        <w:rPr>
          <w:sz w:val="24"/>
          <w:szCs w:val="24"/>
        </w:rPr>
        <w:t>-</w:t>
      </w:r>
      <w:r w:rsidR="00D140BC" w:rsidRPr="00741C33">
        <w:rPr>
          <w:sz w:val="24"/>
          <w:szCs w:val="24"/>
        </w:rPr>
        <w:t>533 (2010).</w:t>
      </w:r>
    </w:p>
    <w:p w14:paraId="59B93C0C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8. </w:t>
      </w:r>
      <w:r w:rsidR="009C2204" w:rsidRPr="00741C33">
        <w:rPr>
          <w:sz w:val="24"/>
          <w:szCs w:val="24"/>
        </w:rPr>
        <w:t xml:space="preserve">Heidenreich, P.A. et al. Forecasting the future of cardiovascular disease in the United States: A policy statement from the American Heart Association. </w:t>
      </w:r>
      <w:r w:rsidR="009C2204" w:rsidRPr="00741C33">
        <w:rPr>
          <w:i/>
          <w:sz w:val="24"/>
          <w:szCs w:val="24"/>
        </w:rPr>
        <w:t>Circulation.</w:t>
      </w:r>
      <w:r w:rsidR="009C2204" w:rsidRPr="00741C33">
        <w:rPr>
          <w:sz w:val="24"/>
          <w:szCs w:val="24"/>
        </w:rPr>
        <w:t xml:space="preserve"> </w:t>
      </w:r>
      <w:r w:rsidR="009C2204" w:rsidRPr="00741C33">
        <w:rPr>
          <w:b/>
          <w:sz w:val="24"/>
          <w:szCs w:val="24"/>
        </w:rPr>
        <w:t>123</w:t>
      </w:r>
      <w:r w:rsidR="009C2204" w:rsidRPr="00741C33">
        <w:rPr>
          <w:sz w:val="24"/>
          <w:szCs w:val="24"/>
        </w:rPr>
        <w:t xml:space="preserve"> (8), 933</w:t>
      </w:r>
      <w:r w:rsidR="006657BA" w:rsidRPr="00741C33">
        <w:rPr>
          <w:sz w:val="24"/>
          <w:szCs w:val="24"/>
        </w:rPr>
        <w:t>-</w:t>
      </w:r>
      <w:r w:rsidR="009C2204" w:rsidRPr="00741C33">
        <w:rPr>
          <w:sz w:val="24"/>
          <w:szCs w:val="24"/>
        </w:rPr>
        <w:t>944 (2011).</w:t>
      </w:r>
    </w:p>
    <w:p w14:paraId="3241824F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9. </w:t>
      </w:r>
      <w:r w:rsidR="00CA1451" w:rsidRPr="00741C33">
        <w:rPr>
          <w:sz w:val="24"/>
          <w:szCs w:val="24"/>
        </w:rPr>
        <w:t xml:space="preserve">de Groot, M.H., Phillips, S.J., </w:t>
      </w:r>
      <w:proofErr w:type="spellStart"/>
      <w:r w:rsidR="00CA1451" w:rsidRPr="00741C33">
        <w:rPr>
          <w:sz w:val="24"/>
          <w:szCs w:val="24"/>
        </w:rPr>
        <w:t>Eskes</w:t>
      </w:r>
      <w:proofErr w:type="spellEnd"/>
      <w:r w:rsidR="00CA1451" w:rsidRPr="00741C33">
        <w:rPr>
          <w:sz w:val="24"/>
          <w:szCs w:val="24"/>
        </w:rPr>
        <w:t xml:space="preserve">, G.A. Fatigue associated with stroke and other neurologic conditions: Implications for stroke rehabilitation. </w:t>
      </w:r>
      <w:r w:rsidR="00CA1451" w:rsidRPr="00741C33">
        <w:rPr>
          <w:i/>
          <w:sz w:val="24"/>
          <w:szCs w:val="24"/>
        </w:rPr>
        <w:t>Archives of Physical Medicine and Rehabilitation.</w:t>
      </w:r>
      <w:r w:rsidR="00CA1451" w:rsidRPr="00741C33">
        <w:rPr>
          <w:sz w:val="24"/>
          <w:szCs w:val="24"/>
        </w:rPr>
        <w:t xml:space="preserve"> </w:t>
      </w:r>
      <w:r w:rsidR="00CA1451" w:rsidRPr="00741C33">
        <w:rPr>
          <w:b/>
          <w:sz w:val="24"/>
          <w:szCs w:val="24"/>
        </w:rPr>
        <w:t>84</w:t>
      </w:r>
      <w:r w:rsidR="00CA1451" w:rsidRPr="00741C33">
        <w:rPr>
          <w:sz w:val="24"/>
          <w:szCs w:val="24"/>
        </w:rPr>
        <w:t xml:space="preserve"> (11), 1714</w:t>
      </w:r>
      <w:r w:rsidR="006657BA" w:rsidRPr="00741C33">
        <w:rPr>
          <w:sz w:val="24"/>
          <w:szCs w:val="24"/>
        </w:rPr>
        <w:t>-</w:t>
      </w:r>
      <w:r w:rsidR="00CA1451" w:rsidRPr="00741C33">
        <w:rPr>
          <w:sz w:val="24"/>
          <w:szCs w:val="24"/>
        </w:rPr>
        <w:t>1720 (2003).</w:t>
      </w:r>
    </w:p>
    <w:p w14:paraId="1630E466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10. </w:t>
      </w:r>
      <w:r w:rsidR="00472FF8" w:rsidRPr="00741C33">
        <w:rPr>
          <w:sz w:val="24"/>
          <w:szCs w:val="24"/>
        </w:rPr>
        <w:t xml:space="preserve">Kim, J., Choi, S., Kwon, S.U., </w:t>
      </w:r>
      <w:proofErr w:type="spellStart"/>
      <w:r w:rsidR="00472FF8" w:rsidRPr="00741C33">
        <w:rPr>
          <w:sz w:val="24"/>
          <w:szCs w:val="24"/>
        </w:rPr>
        <w:t>Seo</w:t>
      </w:r>
      <w:proofErr w:type="spellEnd"/>
      <w:r w:rsidR="00472FF8" w:rsidRPr="00741C33">
        <w:rPr>
          <w:sz w:val="24"/>
          <w:szCs w:val="24"/>
        </w:rPr>
        <w:t xml:space="preserve">, Y.S. Inability to control anger or aggression after stroke. </w:t>
      </w:r>
      <w:r w:rsidR="00472FF8" w:rsidRPr="00741C33">
        <w:rPr>
          <w:i/>
          <w:sz w:val="24"/>
          <w:szCs w:val="24"/>
        </w:rPr>
        <w:t>Neurology.</w:t>
      </w:r>
      <w:r w:rsidR="00472FF8" w:rsidRPr="00741C33">
        <w:rPr>
          <w:sz w:val="24"/>
          <w:szCs w:val="24"/>
        </w:rPr>
        <w:t xml:space="preserve"> </w:t>
      </w:r>
      <w:r w:rsidR="00472FF8" w:rsidRPr="00741C33">
        <w:rPr>
          <w:b/>
          <w:sz w:val="24"/>
          <w:szCs w:val="24"/>
        </w:rPr>
        <w:t>58</w:t>
      </w:r>
      <w:r w:rsidR="00472FF8" w:rsidRPr="00741C33">
        <w:rPr>
          <w:sz w:val="24"/>
          <w:szCs w:val="24"/>
        </w:rPr>
        <w:t xml:space="preserve"> (7), 1106</w:t>
      </w:r>
      <w:r w:rsidR="006657BA" w:rsidRPr="00741C33">
        <w:rPr>
          <w:sz w:val="24"/>
          <w:szCs w:val="24"/>
        </w:rPr>
        <w:t>-</w:t>
      </w:r>
      <w:r w:rsidR="00472FF8" w:rsidRPr="00741C33">
        <w:rPr>
          <w:sz w:val="24"/>
          <w:szCs w:val="24"/>
        </w:rPr>
        <w:t>1108 (2002).</w:t>
      </w:r>
    </w:p>
    <w:p w14:paraId="6CB6CC68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11. </w:t>
      </w:r>
      <w:r w:rsidR="00711CA9" w:rsidRPr="00741C33">
        <w:rPr>
          <w:sz w:val="24"/>
          <w:szCs w:val="24"/>
        </w:rPr>
        <w:t xml:space="preserve">Leys, D., </w:t>
      </w:r>
      <w:proofErr w:type="spellStart"/>
      <w:r w:rsidR="00711CA9" w:rsidRPr="00741C33">
        <w:rPr>
          <w:sz w:val="24"/>
          <w:szCs w:val="24"/>
        </w:rPr>
        <w:t>Hénon</w:t>
      </w:r>
      <w:proofErr w:type="spellEnd"/>
      <w:r w:rsidR="00711CA9" w:rsidRPr="00741C33">
        <w:rPr>
          <w:sz w:val="24"/>
          <w:szCs w:val="24"/>
        </w:rPr>
        <w:t xml:space="preserve">, H., </w:t>
      </w:r>
      <w:proofErr w:type="spellStart"/>
      <w:r w:rsidR="00711CA9" w:rsidRPr="00741C33">
        <w:rPr>
          <w:sz w:val="24"/>
          <w:szCs w:val="24"/>
        </w:rPr>
        <w:t>Mackowiak-Cordollani</w:t>
      </w:r>
      <w:proofErr w:type="spellEnd"/>
      <w:r w:rsidR="00711CA9" w:rsidRPr="00741C33">
        <w:rPr>
          <w:sz w:val="24"/>
          <w:szCs w:val="24"/>
        </w:rPr>
        <w:t xml:space="preserve">, M.S., </w:t>
      </w:r>
      <w:proofErr w:type="spellStart"/>
      <w:r w:rsidR="00711CA9" w:rsidRPr="00741C33">
        <w:rPr>
          <w:sz w:val="24"/>
          <w:szCs w:val="24"/>
        </w:rPr>
        <w:t>Pasquier</w:t>
      </w:r>
      <w:proofErr w:type="spellEnd"/>
      <w:r w:rsidR="00711CA9" w:rsidRPr="00741C33">
        <w:rPr>
          <w:sz w:val="24"/>
          <w:szCs w:val="24"/>
        </w:rPr>
        <w:t xml:space="preserve">, F. Poststroke dementia. </w:t>
      </w:r>
      <w:r w:rsidR="00711CA9" w:rsidRPr="00741C33">
        <w:rPr>
          <w:i/>
          <w:sz w:val="24"/>
          <w:szCs w:val="24"/>
        </w:rPr>
        <w:t>Lancet Neurology.</w:t>
      </w:r>
      <w:r w:rsidR="00711CA9" w:rsidRPr="00741C33">
        <w:rPr>
          <w:sz w:val="24"/>
          <w:szCs w:val="24"/>
        </w:rPr>
        <w:t xml:space="preserve"> </w:t>
      </w:r>
      <w:r w:rsidR="00711CA9" w:rsidRPr="00741C33">
        <w:rPr>
          <w:b/>
          <w:sz w:val="24"/>
          <w:szCs w:val="24"/>
        </w:rPr>
        <w:t>4</w:t>
      </w:r>
      <w:r w:rsidR="00711CA9" w:rsidRPr="00741C33">
        <w:rPr>
          <w:sz w:val="24"/>
          <w:szCs w:val="24"/>
        </w:rPr>
        <w:t xml:space="preserve"> (11), 752</w:t>
      </w:r>
      <w:r w:rsidR="006657BA" w:rsidRPr="00741C33">
        <w:rPr>
          <w:sz w:val="24"/>
          <w:szCs w:val="24"/>
        </w:rPr>
        <w:t>-</w:t>
      </w:r>
      <w:r w:rsidR="00711CA9" w:rsidRPr="00741C33">
        <w:rPr>
          <w:sz w:val="24"/>
          <w:szCs w:val="24"/>
        </w:rPr>
        <w:t>759 (2005).</w:t>
      </w:r>
    </w:p>
    <w:p w14:paraId="3BCCAA31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12. </w:t>
      </w:r>
      <w:r w:rsidR="00FB0A14" w:rsidRPr="00741C33">
        <w:rPr>
          <w:sz w:val="24"/>
          <w:szCs w:val="24"/>
        </w:rPr>
        <w:t xml:space="preserve">McManus, J., </w:t>
      </w:r>
      <w:proofErr w:type="spellStart"/>
      <w:r w:rsidR="00FB0A14" w:rsidRPr="00741C33">
        <w:rPr>
          <w:sz w:val="24"/>
          <w:szCs w:val="24"/>
        </w:rPr>
        <w:t>Pathansali</w:t>
      </w:r>
      <w:proofErr w:type="spellEnd"/>
      <w:r w:rsidR="00FB0A14" w:rsidRPr="00741C33">
        <w:rPr>
          <w:sz w:val="24"/>
          <w:szCs w:val="24"/>
        </w:rPr>
        <w:t xml:space="preserve">, R., Stewart, R., Macdonald, A., Jackson, S. Delirium post-stroke. </w:t>
      </w:r>
      <w:r w:rsidR="00FB0A14" w:rsidRPr="00741C33">
        <w:rPr>
          <w:i/>
          <w:sz w:val="24"/>
          <w:szCs w:val="24"/>
        </w:rPr>
        <w:t>Age and Ageing.</w:t>
      </w:r>
      <w:r w:rsidR="00FB0A14" w:rsidRPr="00741C33">
        <w:rPr>
          <w:sz w:val="24"/>
          <w:szCs w:val="24"/>
        </w:rPr>
        <w:t xml:space="preserve"> </w:t>
      </w:r>
      <w:r w:rsidR="00FB0A14" w:rsidRPr="00741C33">
        <w:rPr>
          <w:b/>
          <w:sz w:val="24"/>
          <w:szCs w:val="24"/>
        </w:rPr>
        <w:t>36</w:t>
      </w:r>
      <w:r w:rsidR="00FB0A14" w:rsidRPr="00741C33">
        <w:rPr>
          <w:sz w:val="24"/>
          <w:szCs w:val="24"/>
        </w:rPr>
        <w:t xml:space="preserve"> (6), 613</w:t>
      </w:r>
      <w:r w:rsidR="006657BA" w:rsidRPr="00741C33">
        <w:rPr>
          <w:sz w:val="24"/>
          <w:szCs w:val="24"/>
        </w:rPr>
        <w:t>-</w:t>
      </w:r>
      <w:r w:rsidR="00FB0A14" w:rsidRPr="00741C33">
        <w:rPr>
          <w:sz w:val="24"/>
          <w:szCs w:val="24"/>
        </w:rPr>
        <w:t>618 (2007).</w:t>
      </w:r>
    </w:p>
    <w:p w14:paraId="35A9EFBF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</w:rPr>
        <w:t xml:space="preserve">13. </w:t>
      </w:r>
      <w:r w:rsidR="003B32C3" w:rsidRPr="00741C33">
        <w:rPr>
          <w:sz w:val="24"/>
          <w:szCs w:val="24"/>
        </w:rPr>
        <w:t xml:space="preserve">Robinson, R.G. Poststroke depression: Prevalence, diagnosis, treatment, and disease progression. </w:t>
      </w:r>
      <w:r w:rsidR="003B32C3" w:rsidRPr="00741C33">
        <w:rPr>
          <w:i/>
          <w:sz w:val="24"/>
          <w:szCs w:val="24"/>
        </w:rPr>
        <w:t>Biological Psychiatry.</w:t>
      </w:r>
      <w:r w:rsidR="003B32C3" w:rsidRPr="00741C33">
        <w:rPr>
          <w:sz w:val="24"/>
          <w:szCs w:val="24"/>
        </w:rPr>
        <w:t xml:space="preserve"> </w:t>
      </w:r>
      <w:r w:rsidR="003B32C3" w:rsidRPr="00741C33">
        <w:rPr>
          <w:b/>
          <w:sz w:val="24"/>
          <w:szCs w:val="24"/>
        </w:rPr>
        <w:t>54</w:t>
      </w:r>
      <w:r w:rsidR="003B32C3" w:rsidRPr="00741C33">
        <w:rPr>
          <w:sz w:val="24"/>
          <w:szCs w:val="24"/>
        </w:rPr>
        <w:t xml:space="preserve"> (3), 376</w:t>
      </w:r>
      <w:r w:rsidR="006657BA" w:rsidRPr="00741C33">
        <w:rPr>
          <w:sz w:val="24"/>
          <w:szCs w:val="24"/>
        </w:rPr>
        <w:t>-</w:t>
      </w:r>
      <w:r w:rsidR="003B32C3" w:rsidRPr="00741C33">
        <w:rPr>
          <w:sz w:val="24"/>
          <w:szCs w:val="24"/>
        </w:rPr>
        <w:t>387 (2003).</w:t>
      </w:r>
    </w:p>
    <w:p w14:paraId="535F32F9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14. </w:t>
      </w:r>
      <w:r w:rsidR="00B47CC1" w:rsidRPr="00741C33">
        <w:rPr>
          <w:sz w:val="24"/>
          <w:szCs w:val="24"/>
        </w:rPr>
        <w:t xml:space="preserve">Tang, W. et al. Emotional incontinence and executive function in ischemic stroke: A case-controlled study. </w:t>
      </w:r>
      <w:r w:rsidR="00B47CC1" w:rsidRPr="00741C33">
        <w:rPr>
          <w:i/>
          <w:sz w:val="24"/>
          <w:szCs w:val="24"/>
        </w:rPr>
        <w:t>Journal of the International Neuropsychological Society.</w:t>
      </w:r>
      <w:r w:rsidR="00B47CC1" w:rsidRPr="00741C33">
        <w:rPr>
          <w:sz w:val="24"/>
          <w:szCs w:val="24"/>
        </w:rPr>
        <w:t xml:space="preserve"> </w:t>
      </w:r>
      <w:r w:rsidR="00B47CC1" w:rsidRPr="00741C33">
        <w:rPr>
          <w:b/>
          <w:sz w:val="24"/>
          <w:szCs w:val="24"/>
        </w:rPr>
        <w:t>15</w:t>
      </w:r>
      <w:r w:rsidR="00B47CC1" w:rsidRPr="00741C33">
        <w:rPr>
          <w:sz w:val="24"/>
          <w:szCs w:val="24"/>
        </w:rPr>
        <w:t xml:space="preserve"> (1), 62</w:t>
      </w:r>
      <w:r w:rsidR="006657BA" w:rsidRPr="00741C33">
        <w:rPr>
          <w:sz w:val="24"/>
          <w:szCs w:val="24"/>
        </w:rPr>
        <w:t>-</w:t>
      </w:r>
      <w:r w:rsidR="00B47CC1" w:rsidRPr="00741C33">
        <w:rPr>
          <w:sz w:val="24"/>
          <w:szCs w:val="24"/>
        </w:rPr>
        <w:t>68 (2010).</w:t>
      </w:r>
    </w:p>
    <w:p w14:paraId="06336A54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15. </w:t>
      </w:r>
      <w:proofErr w:type="spellStart"/>
      <w:r w:rsidR="00994FD5" w:rsidRPr="00741C33">
        <w:rPr>
          <w:sz w:val="24"/>
          <w:szCs w:val="24"/>
        </w:rPr>
        <w:t>Astrom</w:t>
      </w:r>
      <w:proofErr w:type="spellEnd"/>
      <w:r w:rsidR="00994FD5" w:rsidRPr="00741C33">
        <w:rPr>
          <w:sz w:val="24"/>
          <w:szCs w:val="24"/>
        </w:rPr>
        <w:t xml:space="preserve">, M., </w:t>
      </w:r>
      <w:proofErr w:type="spellStart"/>
      <w:r w:rsidR="00994FD5" w:rsidRPr="00741C33">
        <w:rPr>
          <w:sz w:val="24"/>
          <w:szCs w:val="24"/>
        </w:rPr>
        <w:t>Adolfsson</w:t>
      </w:r>
      <w:proofErr w:type="spellEnd"/>
      <w:r w:rsidR="00994FD5" w:rsidRPr="00741C33">
        <w:rPr>
          <w:sz w:val="24"/>
          <w:szCs w:val="24"/>
        </w:rPr>
        <w:t xml:space="preserve">, R., </w:t>
      </w:r>
      <w:proofErr w:type="spellStart"/>
      <w:r w:rsidR="00994FD5" w:rsidRPr="00741C33">
        <w:rPr>
          <w:sz w:val="24"/>
          <w:szCs w:val="24"/>
        </w:rPr>
        <w:t>Asplund</w:t>
      </w:r>
      <w:proofErr w:type="spellEnd"/>
      <w:r w:rsidR="00994FD5" w:rsidRPr="00741C33">
        <w:rPr>
          <w:sz w:val="24"/>
          <w:szCs w:val="24"/>
        </w:rPr>
        <w:t xml:space="preserve">, K. Major depression in stroke patients: A 3-year longitudinal study. </w:t>
      </w:r>
      <w:r w:rsidR="00994FD5" w:rsidRPr="00741C33">
        <w:rPr>
          <w:i/>
          <w:sz w:val="24"/>
          <w:szCs w:val="24"/>
        </w:rPr>
        <w:t>Stroke.</w:t>
      </w:r>
      <w:r w:rsidR="00994FD5" w:rsidRPr="00741C33">
        <w:rPr>
          <w:sz w:val="24"/>
          <w:szCs w:val="24"/>
        </w:rPr>
        <w:t xml:space="preserve"> </w:t>
      </w:r>
      <w:r w:rsidR="00994FD5" w:rsidRPr="00741C33">
        <w:rPr>
          <w:b/>
          <w:sz w:val="24"/>
          <w:szCs w:val="24"/>
        </w:rPr>
        <w:t>24</w:t>
      </w:r>
      <w:r w:rsidR="00863356" w:rsidRPr="00741C33">
        <w:rPr>
          <w:b/>
          <w:sz w:val="24"/>
          <w:szCs w:val="24"/>
        </w:rPr>
        <w:t xml:space="preserve"> </w:t>
      </w:r>
      <w:r w:rsidR="00863356" w:rsidRPr="00741C33">
        <w:rPr>
          <w:sz w:val="24"/>
          <w:szCs w:val="24"/>
        </w:rPr>
        <w:t>(7)</w:t>
      </w:r>
      <w:r w:rsidR="00994FD5" w:rsidRPr="00741C33">
        <w:rPr>
          <w:sz w:val="24"/>
          <w:szCs w:val="24"/>
        </w:rPr>
        <w:t>, 976</w:t>
      </w:r>
      <w:r w:rsidR="00863356" w:rsidRPr="00741C33">
        <w:rPr>
          <w:sz w:val="24"/>
          <w:szCs w:val="24"/>
        </w:rPr>
        <w:t>-</w:t>
      </w:r>
      <w:r w:rsidR="00994FD5" w:rsidRPr="00741C33">
        <w:rPr>
          <w:sz w:val="24"/>
          <w:szCs w:val="24"/>
        </w:rPr>
        <w:t>982 (1993).</w:t>
      </w:r>
    </w:p>
    <w:p w14:paraId="7D82D342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16. </w:t>
      </w:r>
      <w:r w:rsidR="00AF3DF0" w:rsidRPr="00741C33">
        <w:rPr>
          <w:sz w:val="24"/>
          <w:szCs w:val="24"/>
        </w:rPr>
        <w:t xml:space="preserve">Eastwood, M.R., Rifat, S.L., Nobbs, H., Ruderman, J. Mood disorder following cerebrovascular accident. </w:t>
      </w:r>
      <w:r w:rsidR="00AF3DF0" w:rsidRPr="00741C33">
        <w:rPr>
          <w:i/>
          <w:sz w:val="24"/>
          <w:szCs w:val="24"/>
        </w:rPr>
        <w:t>The British Journal of Psychiatry.</w:t>
      </w:r>
      <w:r w:rsidR="00AF3DF0" w:rsidRPr="00741C33">
        <w:rPr>
          <w:sz w:val="24"/>
          <w:szCs w:val="24"/>
        </w:rPr>
        <w:t xml:space="preserve"> </w:t>
      </w:r>
      <w:r w:rsidR="00AF3DF0" w:rsidRPr="00741C33">
        <w:rPr>
          <w:b/>
          <w:sz w:val="24"/>
          <w:szCs w:val="24"/>
        </w:rPr>
        <w:t>154</w:t>
      </w:r>
      <w:r w:rsidR="00AF3DF0" w:rsidRPr="00741C33">
        <w:rPr>
          <w:sz w:val="24"/>
          <w:szCs w:val="24"/>
        </w:rPr>
        <w:t>, 195</w:t>
      </w:r>
      <w:r w:rsidR="006657BA" w:rsidRPr="00741C33">
        <w:rPr>
          <w:sz w:val="24"/>
          <w:szCs w:val="24"/>
        </w:rPr>
        <w:t>-</w:t>
      </w:r>
      <w:r w:rsidR="00AF3DF0" w:rsidRPr="00741C33">
        <w:rPr>
          <w:sz w:val="24"/>
          <w:szCs w:val="24"/>
        </w:rPr>
        <w:t>200 (1989).</w:t>
      </w:r>
    </w:p>
    <w:p w14:paraId="1EEF7467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17. </w:t>
      </w:r>
      <w:r w:rsidR="007E4ACA" w:rsidRPr="00741C33">
        <w:rPr>
          <w:sz w:val="24"/>
          <w:szCs w:val="24"/>
        </w:rPr>
        <w:t xml:space="preserve">Robinson, R.G., Bolduc, P.L., Price, T.R. Two-year longitudinal study of poststroke mood disorders: Diagnosis and outcome at one and two years. </w:t>
      </w:r>
      <w:r w:rsidR="007E4ACA" w:rsidRPr="00741C33">
        <w:rPr>
          <w:i/>
          <w:sz w:val="24"/>
          <w:szCs w:val="24"/>
        </w:rPr>
        <w:t>Stroke.</w:t>
      </w:r>
      <w:r w:rsidR="007E4ACA" w:rsidRPr="00741C33">
        <w:rPr>
          <w:sz w:val="24"/>
          <w:szCs w:val="24"/>
        </w:rPr>
        <w:t xml:space="preserve"> </w:t>
      </w:r>
      <w:r w:rsidR="007E4ACA" w:rsidRPr="00741C33">
        <w:rPr>
          <w:b/>
          <w:sz w:val="24"/>
          <w:szCs w:val="24"/>
        </w:rPr>
        <w:t>18</w:t>
      </w:r>
      <w:r w:rsidR="002B64EA" w:rsidRPr="00741C33">
        <w:rPr>
          <w:b/>
          <w:sz w:val="24"/>
          <w:szCs w:val="24"/>
        </w:rPr>
        <w:t xml:space="preserve"> </w:t>
      </w:r>
      <w:r w:rsidR="002B64EA" w:rsidRPr="00741C33">
        <w:rPr>
          <w:sz w:val="24"/>
          <w:szCs w:val="24"/>
        </w:rPr>
        <w:t>(5)</w:t>
      </w:r>
      <w:r w:rsidR="007E4ACA" w:rsidRPr="00741C33">
        <w:rPr>
          <w:sz w:val="24"/>
          <w:szCs w:val="24"/>
        </w:rPr>
        <w:t>, 837</w:t>
      </w:r>
      <w:r w:rsidR="006657BA" w:rsidRPr="00741C33">
        <w:rPr>
          <w:sz w:val="24"/>
          <w:szCs w:val="24"/>
        </w:rPr>
        <w:t>-</w:t>
      </w:r>
      <w:r w:rsidR="007E4ACA" w:rsidRPr="00741C33">
        <w:rPr>
          <w:sz w:val="24"/>
          <w:szCs w:val="24"/>
        </w:rPr>
        <w:t>843 (1987).</w:t>
      </w:r>
    </w:p>
    <w:p w14:paraId="63515CC5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</w:rPr>
        <w:t xml:space="preserve">18. </w:t>
      </w:r>
      <w:proofErr w:type="spellStart"/>
      <w:r w:rsidR="00294D89" w:rsidRPr="00741C33">
        <w:rPr>
          <w:sz w:val="24"/>
          <w:szCs w:val="24"/>
        </w:rPr>
        <w:t>Kauhanen</w:t>
      </w:r>
      <w:proofErr w:type="spellEnd"/>
      <w:r w:rsidR="00294D89" w:rsidRPr="00741C33">
        <w:rPr>
          <w:sz w:val="24"/>
          <w:szCs w:val="24"/>
        </w:rPr>
        <w:t xml:space="preserve">, M. et al. Poststroke depression correlates with cognitive impairment and neurological deficits. </w:t>
      </w:r>
      <w:r w:rsidR="00294D89" w:rsidRPr="00741C33">
        <w:rPr>
          <w:i/>
          <w:sz w:val="24"/>
          <w:szCs w:val="24"/>
        </w:rPr>
        <w:t>Stroke.</w:t>
      </w:r>
      <w:r w:rsidR="00294D89" w:rsidRPr="00741C33">
        <w:rPr>
          <w:sz w:val="24"/>
          <w:szCs w:val="24"/>
        </w:rPr>
        <w:t xml:space="preserve"> </w:t>
      </w:r>
      <w:r w:rsidR="00294D89" w:rsidRPr="00741C33">
        <w:rPr>
          <w:b/>
          <w:sz w:val="24"/>
          <w:szCs w:val="24"/>
        </w:rPr>
        <w:t>30</w:t>
      </w:r>
      <w:r w:rsidR="00294D89" w:rsidRPr="00741C33">
        <w:rPr>
          <w:sz w:val="24"/>
          <w:szCs w:val="24"/>
        </w:rPr>
        <w:t xml:space="preserve"> (9), 1875</w:t>
      </w:r>
      <w:r w:rsidR="006657BA" w:rsidRPr="00741C33">
        <w:rPr>
          <w:sz w:val="24"/>
          <w:szCs w:val="24"/>
        </w:rPr>
        <w:t>-</w:t>
      </w:r>
      <w:r w:rsidR="00294D89" w:rsidRPr="00741C33">
        <w:rPr>
          <w:sz w:val="24"/>
          <w:szCs w:val="24"/>
        </w:rPr>
        <w:t>1880 (1999).</w:t>
      </w:r>
    </w:p>
    <w:p w14:paraId="4360EB1A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19. </w:t>
      </w:r>
      <w:r w:rsidR="00764EBE" w:rsidRPr="00741C33">
        <w:rPr>
          <w:sz w:val="24"/>
          <w:szCs w:val="24"/>
        </w:rPr>
        <w:t xml:space="preserve">Morris, P.L., Robinson, R.G., </w:t>
      </w:r>
      <w:proofErr w:type="spellStart"/>
      <w:r w:rsidR="00764EBE" w:rsidRPr="00741C33">
        <w:rPr>
          <w:sz w:val="24"/>
          <w:szCs w:val="24"/>
        </w:rPr>
        <w:t>Andrzejewski</w:t>
      </w:r>
      <w:proofErr w:type="spellEnd"/>
      <w:r w:rsidR="00764EBE" w:rsidRPr="00741C33">
        <w:rPr>
          <w:sz w:val="24"/>
          <w:szCs w:val="24"/>
        </w:rPr>
        <w:t xml:space="preserve">, P., Samuels, J., Price, T.R. Association of depression with 10-year poststroke mortality. </w:t>
      </w:r>
      <w:r w:rsidR="00764EBE" w:rsidRPr="00741C33">
        <w:rPr>
          <w:i/>
          <w:sz w:val="24"/>
          <w:szCs w:val="24"/>
        </w:rPr>
        <w:t>The American Journal of Psychiatry.</w:t>
      </w:r>
      <w:r w:rsidR="00764EBE" w:rsidRPr="00741C33">
        <w:rPr>
          <w:sz w:val="24"/>
          <w:szCs w:val="24"/>
        </w:rPr>
        <w:t xml:space="preserve"> </w:t>
      </w:r>
      <w:r w:rsidR="00764EBE" w:rsidRPr="00741C33">
        <w:rPr>
          <w:b/>
          <w:sz w:val="24"/>
          <w:szCs w:val="24"/>
        </w:rPr>
        <w:t>150</w:t>
      </w:r>
      <w:r w:rsidR="00764EBE" w:rsidRPr="00741C33">
        <w:rPr>
          <w:sz w:val="24"/>
          <w:szCs w:val="24"/>
        </w:rPr>
        <w:t xml:space="preserve"> (1), 124</w:t>
      </w:r>
      <w:r w:rsidR="006657BA" w:rsidRPr="00741C33">
        <w:rPr>
          <w:sz w:val="24"/>
          <w:szCs w:val="24"/>
        </w:rPr>
        <w:t>-</w:t>
      </w:r>
      <w:r w:rsidR="00764EBE" w:rsidRPr="00741C33">
        <w:rPr>
          <w:sz w:val="24"/>
          <w:szCs w:val="24"/>
        </w:rPr>
        <w:t>129 (1993).</w:t>
      </w:r>
    </w:p>
    <w:p w14:paraId="78280FBF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20. </w:t>
      </w:r>
      <w:proofErr w:type="spellStart"/>
      <w:r w:rsidR="003E5EF8" w:rsidRPr="00741C33">
        <w:rPr>
          <w:sz w:val="24"/>
          <w:szCs w:val="24"/>
        </w:rPr>
        <w:t>Paolucci</w:t>
      </w:r>
      <w:proofErr w:type="spellEnd"/>
      <w:r w:rsidR="003E5EF8" w:rsidRPr="00741C33">
        <w:rPr>
          <w:sz w:val="24"/>
          <w:szCs w:val="24"/>
        </w:rPr>
        <w:t xml:space="preserve">, S. et al. Post-stroke depression, antidepressant treatment and rehabilitation results. A case–control study. </w:t>
      </w:r>
      <w:r w:rsidR="003E5EF8" w:rsidRPr="00741C33">
        <w:rPr>
          <w:i/>
          <w:sz w:val="24"/>
          <w:szCs w:val="24"/>
        </w:rPr>
        <w:t>Cerebrovascular Diseases.</w:t>
      </w:r>
      <w:r w:rsidR="003E5EF8" w:rsidRPr="00741C33">
        <w:rPr>
          <w:sz w:val="24"/>
          <w:szCs w:val="24"/>
        </w:rPr>
        <w:t xml:space="preserve"> </w:t>
      </w:r>
      <w:r w:rsidR="003E5EF8" w:rsidRPr="00741C33">
        <w:rPr>
          <w:b/>
          <w:sz w:val="24"/>
          <w:szCs w:val="24"/>
        </w:rPr>
        <w:t>12</w:t>
      </w:r>
      <w:r w:rsidR="003E5EF8" w:rsidRPr="00741C33">
        <w:rPr>
          <w:sz w:val="24"/>
          <w:szCs w:val="24"/>
        </w:rPr>
        <w:t xml:space="preserve"> (3), 264</w:t>
      </w:r>
      <w:r w:rsidR="006657BA" w:rsidRPr="00741C33">
        <w:rPr>
          <w:sz w:val="24"/>
          <w:szCs w:val="24"/>
        </w:rPr>
        <w:t>-</w:t>
      </w:r>
      <w:r w:rsidR="003E5EF8" w:rsidRPr="00741C33">
        <w:rPr>
          <w:sz w:val="24"/>
          <w:szCs w:val="24"/>
        </w:rPr>
        <w:t>271 (2001).</w:t>
      </w:r>
      <w:r w:rsidRPr="00741C33">
        <w:rPr>
          <w:sz w:val="24"/>
          <w:szCs w:val="24"/>
        </w:rPr>
        <w:t xml:space="preserve"> </w:t>
      </w:r>
    </w:p>
    <w:p w14:paraId="33F10148" w14:textId="427D5102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21. </w:t>
      </w:r>
      <w:r w:rsidR="00436AB0" w:rsidRPr="00741C33">
        <w:rPr>
          <w:sz w:val="24"/>
          <w:szCs w:val="24"/>
        </w:rPr>
        <w:t>Schwartz, J.A.</w:t>
      </w:r>
      <w:r w:rsidR="008A3C57">
        <w:rPr>
          <w:sz w:val="24"/>
          <w:szCs w:val="24"/>
        </w:rPr>
        <w:t xml:space="preserve"> et al</w:t>
      </w:r>
      <w:r w:rsidR="00436AB0" w:rsidRPr="00741C33">
        <w:rPr>
          <w:sz w:val="24"/>
          <w:szCs w:val="24"/>
        </w:rPr>
        <w:t xml:space="preserve">. Depression in stroke rehabilitation. </w:t>
      </w:r>
      <w:r w:rsidR="00436AB0" w:rsidRPr="00741C33">
        <w:rPr>
          <w:i/>
          <w:sz w:val="24"/>
          <w:szCs w:val="24"/>
        </w:rPr>
        <w:t>Biological Psychiatry.</w:t>
      </w:r>
      <w:r w:rsidR="00436AB0" w:rsidRPr="00741C33">
        <w:rPr>
          <w:sz w:val="24"/>
          <w:szCs w:val="24"/>
        </w:rPr>
        <w:t xml:space="preserve"> </w:t>
      </w:r>
      <w:r w:rsidR="00436AB0" w:rsidRPr="00741C33">
        <w:rPr>
          <w:b/>
          <w:sz w:val="24"/>
          <w:szCs w:val="24"/>
        </w:rPr>
        <w:t>33</w:t>
      </w:r>
      <w:r w:rsidR="00436AB0" w:rsidRPr="00741C33">
        <w:rPr>
          <w:sz w:val="24"/>
          <w:szCs w:val="24"/>
        </w:rPr>
        <w:t xml:space="preserve"> (10), 694-699 (1993).</w:t>
      </w:r>
    </w:p>
    <w:p w14:paraId="3FCAFA67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</w:rPr>
        <w:t xml:space="preserve">22. </w:t>
      </w:r>
      <w:r w:rsidR="006B44EF" w:rsidRPr="00741C33">
        <w:rPr>
          <w:sz w:val="24"/>
          <w:szCs w:val="24"/>
        </w:rPr>
        <w:t xml:space="preserve">Williams, L.S., Ghose, S.S., Swindle, R.W. Depression and other mental health diagnoses increase mortality risk after ischemic stroke. </w:t>
      </w:r>
      <w:r w:rsidR="006B44EF" w:rsidRPr="00741C33">
        <w:rPr>
          <w:i/>
          <w:sz w:val="24"/>
          <w:szCs w:val="24"/>
        </w:rPr>
        <w:t>The American Journal of Psychiatry.</w:t>
      </w:r>
      <w:r w:rsidR="006B44EF" w:rsidRPr="00741C33">
        <w:rPr>
          <w:sz w:val="24"/>
          <w:szCs w:val="24"/>
        </w:rPr>
        <w:t xml:space="preserve"> </w:t>
      </w:r>
      <w:r w:rsidR="006B44EF" w:rsidRPr="00741C33">
        <w:rPr>
          <w:b/>
          <w:sz w:val="24"/>
          <w:szCs w:val="24"/>
        </w:rPr>
        <w:t>161</w:t>
      </w:r>
      <w:r w:rsidR="006B44EF" w:rsidRPr="00741C33">
        <w:rPr>
          <w:sz w:val="24"/>
          <w:szCs w:val="24"/>
        </w:rPr>
        <w:t xml:space="preserve"> (6), 1090-1095 (2004).</w:t>
      </w:r>
    </w:p>
    <w:p w14:paraId="68F513B0" w14:textId="77777777" w:rsidR="00897423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23. </w:t>
      </w:r>
      <w:r w:rsidR="00EF3DAD" w:rsidRPr="00741C33">
        <w:rPr>
          <w:sz w:val="24"/>
          <w:szCs w:val="24"/>
        </w:rPr>
        <w:t xml:space="preserve">Whyte, E., </w:t>
      </w:r>
      <w:proofErr w:type="spellStart"/>
      <w:r w:rsidR="00EF3DAD" w:rsidRPr="00741C33">
        <w:rPr>
          <w:sz w:val="24"/>
          <w:szCs w:val="24"/>
        </w:rPr>
        <w:t>Mulsant</w:t>
      </w:r>
      <w:proofErr w:type="spellEnd"/>
      <w:r w:rsidR="00EF3DAD" w:rsidRPr="00741C33">
        <w:rPr>
          <w:sz w:val="24"/>
          <w:szCs w:val="24"/>
        </w:rPr>
        <w:t xml:space="preserve">, B. Post-stroke depression: Epidemiology, pathophysiology, and biological treatment. </w:t>
      </w:r>
      <w:r w:rsidR="00EF3DAD" w:rsidRPr="00741C33">
        <w:rPr>
          <w:i/>
          <w:sz w:val="24"/>
          <w:szCs w:val="24"/>
        </w:rPr>
        <w:t>Biological Psychiatry.</w:t>
      </w:r>
      <w:r w:rsidR="00EF3DAD" w:rsidRPr="00741C33">
        <w:rPr>
          <w:sz w:val="24"/>
          <w:szCs w:val="24"/>
        </w:rPr>
        <w:t xml:space="preserve"> </w:t>
      </w:r>
      <w:r w:rsidR="00EF3DAD" w:rsidRPr="00741C33">
        <w:rPr>
          <w:b/>
          <w:sz w:val="24"/>
          <w:szCs w:val="24"/>
        </w:rPr>
        <w:t>52</w:t>
      </w:r>
      <w:r w:rsidR="00EF3DAD" w:rsidRPr="00741C33">
        <w:rPr>
          <w:sz w:val="24"/>
          <w:szCs w:val="24"/>
        </w:rPr>
        <w:t>, 253</w:t>
      </w:r>
      <w:r w:rsidR="000C2447" w:rsidRPr="00741C33">
        <w:rPr>
          <w:sz w:val="24"/>
          <w:szCs w:val="24"/>
        </w:rPr>
        <w:t>-</w:t>
      </w:r>
      <w:r w:rsidR="00EF3DAD" w:rsidRPr="00741C33">
        <w:rPr>
          <w:sz w:val="24"/>
          <w:szCs w:val="24"/>
        </w:rPr>
        <w:t>264 (2002).</w:t>
      </w:r>
    </w:p>
    <w:p w14:paraId="1D0131B6" w14:textId="5C99A373" w:rsidR="00897423" w:rsidRPr="00741C33" w:rsidRDefault="00897423" w:rsidP="00D05D7F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741C33">
        <w:rPr>
          <w:sz w:val="24"/>
          <w:szCs w:val="24"/>
        </w:rPr>
        <w:t xml:space="preserve">24. </w:t>
      </w:r>
      <w:proofErr w:type="spellStart"/>
      <w:r w:rsidR="000C2447" w:rsidRPr="00741C33">
        <w:rPr>
          <w:sz w:val="24"/>
          <w:szCs w:val="24"/>
        </w:rPr>
        <w:t>Belayev</w:t>
      </w:r>
      <w:proofErr w:type="spellEnd"/>
      <w:r w:rsidR="000C2447" w:rsidRPr="00741C33">
        <w:rPr>
          <w:sz w:val="24"/>
          <w:szCs w:val="24"/>
        </w:rPr>
        <w:t xml:space="preserve">, L., Alonso, O.F., Busto, R., Zhao, W., Ginsberg, M.D. Middle cerebral artery occlusion in the rat by intraluminal suture. Neurological and pathological evaluation of an improved model. </w:t>
      </w:r>
      <w:r w:rsidR="000C2447" w:rsidRPr="00741C33">
        <w:rPr>
          <w:i/>
          <w:sz w:val="24"/>
          <w:szCs w:val="24"/>
        </w:rPr>
        <w:t>Stroke.</w:t>
      </w:r>
      <w:r w:rsidR="000C2447" w:rsidRPr="00741C33">
        <w:rPr>
          <w:sz w:val="24"/>
          <w:szCs w:val="24"/>
        </w:rPr>
        <w:t xml:space="preserve"> </w:t>
      </w:r>
      <w:r w:rsidR="000C2447" w:rsidRPr="00741C33">
        <w:rPr>
          <w:b/>
          <w:sz w:val="24"/>
          <w:szCs w:val="24"/>
        </w:rPr>
        <w:t>27</w:t>
      </w:r>
      <w:r w:rsidR="000C2447" w:rsidRPr="00741C33">
        <w:rPr>
          <w:sz w:val="24"/>
          <w:szCs w:val="24"/>
        </w:rPr>
        <w:t xml:space="preserve"> (9), 1616-162</w:t>
      </w:r>
      <w:r w:rsidR="008A3C57">
        <w:rPr>
          <w:sz w:val="24"/>
          <w:szCs w:val="24"/>
        </w:rPr>
        <w:t>3</w:t>
      </w:r>
      <w:r w:rsidR="000C2447" w:rsidRPr="00741C33">
        <w:rPr>
          <w:sz w:val="24"/>
          <w:szCs w:val="24"/>
        </w:rPr>
        <w:t xml:space="preserve"> (1996).</w:t>
      </w:r>
    </w:p>
    <w:p w14:paraId="51DCE6BD" w14:textId="77777777" w:rsidR="00AE0345" w:rsidRPr="00741C33" w:rsidRDefault="0089742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25</w:t>
      </w:r>
      <w:bookmarkStart w:id="10" w:name="_GoBack"/>
      <w:bookmarkEnd w:id="10"/>
      <w:r w:rsidRPr="00741C33">
        <w:rPr>
          <w:sz w:val="24"/>
          <w:szCs w:val="24"/>
        </w:rPr>
        <w:t xml:space="preserve">. </w:t>
      </w:r>
      <w:r w:rsidR="000E7C2F" w:rsidRPr="00741C33">
        <w:rPr>
          <w:sz w:val="24"/>
          <w:szCs w:val="24"/>
        </w:rPr>
        <w:t xml:space="preserve">Longa, E.Z., Weinstein, P.R., Carlson, S., Cummins, R. Reversible middle cerebral artery occlusion without craniectomy in rats. </w:t>
      </w:r>
      <w:r w:rsidR="000E7C2F" w:rsidRPr="00741C33">
        <w:rPr>
          <w:i/>
          <w:sz w:val="24"/>
          <w:szCs w:val="24"/>
        </w:rPr>
        <w:t>Stroke.</w:t>
      </w:r>
      <w:r w:rsidR="000E7C2F" w:rsidRPr="00741C33">
        <w:rPr>
          <w:sz w:val="24"/>
          <w:szCs w:val="24"/>
        </w:rPr>
        <w:t xml:space="preserve"> </w:t>
      </w:r>
      <w:r w:rsidR="000E7C2F" w:rsidRPr="00741C33">
        <w:rPr>
          <w:b/>
          <w:sz w:val="24"/>
          <w:szCs w:val="24"/>
        </w:rPr>
        <w:t>20</w:t>
      </w:r>
      <w:r w:rsidR="000E7C2F" w:rsidRPr="00741C33">
        <w:rPr>
          <w:sz w:val="24"/>
          <w:szCs w:val="24"/>
        </w:rPr>
        <w:t xml:space="preserve"> (1), 84-91 (1989).</w:t>
      </w:r>
    </w:p>
    <w:p w14:paraId="228CAF69" w14:textId="77777777" w:rsidR="000C2447" w:rsidRPr="00741C33" w:rsidRDefault="002F2ABF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26. </w:t>
      </w:r>
      <w:r w:rsidR="00652544" w:rsidRPr="00741C33">
        <w:rPr>
          <w:sz w:val="24"/>
          <w:szCs w:val="24"/>
        </w:rPr>
        <w:t xml:space="preserve">Spratt, N.J. et al. Modification of the method of thread manufacture improves stroke induction rate and reduces mortality after thread-occlusion of the middle cerebral artery in young or aged rats. </w:t>
      </w:r>
      <w:r w:rsidR="00652544" w:rsidRPr="00741C33">
        <w:rPr>
          <w:i/>
          <w:sz w:val="24"/>
          <w:szCs w:val="24"/>
        </w:rPr>
        <w:t>Journal of Neuroscience Methods.</w:t>
      </w:r>
      <w:r w:rsidR="00652544" w:rsidRPr="00741C33">
        <w:rPr>
          <w:sz w:val="24"/>
          <w:szCs w:val="24"/>
        </w:rPr>
        <w:t xml:space="preserve"> </w:t>
      </w:r>
      <w:r w:rsidR="00652544" w:rsidRPr="00741C33">
        <w:rPr>
          <w:b/>
          <w:sz w:val="24"/>
          <w:szCs w:val="24"/>
        </w:rPr>
        <w:t>155</w:t>
      </w:r>
      <w:r w:rsidR="00652544" w:rsidRPr="00741C33">
        <w:rPr>
          <w:sz w:val="24"/>
          <w:szCs w:val="24"/>
        </w:rPr>
        <w:t xml:space="preserve"> (2), 285</w:t>
      </w:r>
      <w:r w:rsidR="008F36DE" w:rsidRPr="00741C33">
        <w:rPr>
          <w:sz w:val="24"/>
          <w:szCs w:val="24"/>
        </w:rPr>
        <w:t>-</w:t>
      </w:r>
      <w:r w:rsidR="00652544" w:rsidRPr="00741C33">
        <w:rPr>
          <w:sz w:val="24"/>
          <w:szCs w:val="24"/>
        </w:rPr>
        <w:t>290 (2006).</w:t>
      </w:r>
    </w:p>
    <w:p w14:paraId="0A322551" w14:textId="77777777" w:rsidR="008F36DE" w:rsidRPr="00741C33" w:rsidRDefault="002F2ABF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27. </w:t>
      </w:r>
      <w:r w:rsidR="008F36DE" w:rsidRPr="00741C33">
        <w:rPr>
          <w:sz w:val="24"/>
          <w:szCs w:val="24"/>
        </w:rPr>
        <w:t xml:space="preserve">Yu, F., Sugawara, T., Chan, P.H. Treatment with dihydroethidium reduces infarct size after transient focal cerebral ischemia in mice. </w:t>
      </w:r>
      <w:r w:rsidR="008F36DE" w:rsidRPr="00741C33">
        <w:rPr>
          <w:i/>
          <w:sz w:val="24"/>
          <w:szCs w:val="24"/>
        </w:rPr>
        <w:t>Brain Research.</w:t>
      </w:r>
      <w:r w:rsidR="008F36DE" w:rsidRPr="00741C33">
        <w:rPr>
          <w:sz w:val="24"/>
          <w:szCs w:val="24"/>
        </w:rPr>
        <w:t xml:space="preserve"> </w:t>
      </w:r>
      <w:r w:rsidR="008F36DE" w:rsidRPr="00741C33">
        <w:rPr>
          <w:b/>
          <w:sz w:val="24"/>
          <w:szCs w:val="24"/>
        </w:rPr>
        <w:t>978</w:t>
      </w:r>
      <w:r w:rsidR="008F36DE" w:rsidRPr="00741C33">
        <w:rPr>
          <w:sz w:val="24"/>
          <w:szCs w:val="24"/>
        </w:rPr>
        <w:t xml:space="preserve"> (1-2), 223-227 (2003).</w:t>
      </w:r>
    </w:p>
    <w:p w14:paraId="40CE438E" w14:textId="77777777" w:rsidR="008F36DE" w:rsidRPr="00741C33" w:rsidRDefault="00EB7586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28</w:t>
      </w:r>
      <w:r w:rsidR="002F2ABF" w:rsidRPr="00741C33">
        <w:rPr>
          <w:sz w:val="24"/>
          <w:szCs w:val="24"/>
        </w:rPr>
        <w:t xml:space="preserve">. </w:t>
      </w:r>
      <w:r w:rsidR="008F36DE" w:rsidRPr="00741C33">
        <w:rPr>
          <w:sz w:val="24"/>
          <w:szCs w:val="24"/>
        </w:rPr>
        <w:t xml:space="preserve">Boyko, M. et al. An experimental model of focal ischemia using an internal carotid artery approach. </w:t>
      </w:r>
      <w:r w:rsidR="008F36DE" w:rsidRPr="00741C33">
        <w:rPr>
          <w:i/>
          <w:sz w:val="24"/>
          <w:szCs w:val="24"/>
        </w:rPr>
        <w:t>Journal of Neuroscience Methods.</w:t>
      </w:r>
      <w:r w:rsidR="008F36DE" w:rsidRPr="00741C33">
        <w:rPr>
          <w:sz w:val="24"/>
          <w:szCs w:val="24"/>
        </w:rPr>
        <w:t xml:space="preserve"> </w:t>
      </w:r>
      <w:r w:rsidR="008F36DE" w:rsidRPr="00741C33">
        <w:rPr>
          <w:b/>
          <w:sz w:val="24"/>
          <w:szCs w:val="24"/>
        </w:rPr>
        <w:t>193</w:t>
      </w:r>
      <w:r w:rsidR="008F36DE" w:rsidRPr="00741C33">
        <w:rPr>
          <w:sz w:val="24"/>
          <w:szCs w:val="24"/>
        </w:rPr>
        <w:t xml:space="preserve"> (2), 246</w:t>
      </w:r>
      <w:r w:rsidR="0094414E" w:rsidRPr="00741C33">
        <w:rPr>
          <w:sz w:val="24"/>
          <w:szCs w:val="24"/>
        </w:rPr>
        <w:t>-</w:t>
      </w:r>
      <w:r w:rsidR="008F36DE" w:rsidRPr="00741C33">
        <w:rPr>
          <w:sz w:val="24"/>
          <w:szCs w:val="24"/>
        </w:rPr>
        <w:t>253 (2010).</w:t>
      </w:r>
    </w:p>
    <w:p w14:paraId="38A7ECD4" w14:textId="53300E02" w:rsidR="001F12C8" w:rsidRPr="00741C33" w:rsidRDefault="001F12C8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29. </w:t>
      </w:r>
      <w:r w:rsidR="00277EAE" w:rsidRPr="00741C33">
        <w:rPr>
          <w:sz w:val="24"/>
          <w:szCs w:val="24"/>
        </w:rPr>
        <w:t xml:space="preserve">McGarry, B.L., </w:t>
      </w:r>
      <w:proofErr w:type="spellStart"/>
      <w:r w:rsidR="00277EAE" w:rsidRPr="00741C33">
        <w:rPr>
          <w:sz w:val="24"/>
          <w:szCs w:val="24"/>
        </w:rPr>
        <w:t>Jokivarsi</w:t>
      </w:r>
      <w:proofErr w:type="spellEnd"/>
      <w:r w:rsidR="00277EAE" w:rsidRPr="00741C33">
        <w:rPr>
          <w:sz w:val="24"/>
          <w:szCs w:val="24"/>
        </w:rPr>
        <w:t xml:space="preserve">, K.T., Knight, M.J., </w:t>
      </w:r>
      <w:proofErr w:type="spellStart"/>
      <w:r w:rsidR="00277EAE" w:rsidRPr="00741C33">
        <w:rPr>
          <w:sz w:val="24"/>
          <w:szCs w:val="24"/>
        </w:rPr>
        <w:t>Grohn</w:t>
      </w:r>
      <w:proofErr w:type="spellEnd"/>
      <w:r w:rsidR="00277EAE" w:rsidRPr="00741C33">
        <w:rPr>
          <w:sz w:val="24"/>
          <w:szCs w:val="24"/>
        </w:rPr>
        <w:t xml:space="preserve">, O.H.J., </w:t>
      </w:r>
      <w:proofErr w:type="spellStart"/>
      <w:r w:rsidR="00277EAE" w:rsidRPr="00741C33">
        <w:rPr>
          <w:sz w:val="24"/>
          <w:szCs w:val="24"/>
        </w:rPr>
        <w:t>Kauppinen</w:t>
      </w:r>
      <w:proofErr w:type="spellEnd"/>
      <w:r w:rsidR="00277EAE" w:rsidRPr="00741C33">
        <w:rPr>
          <w:sz w:val="24"/>
          <w:szCs w:val="24"/>
        </w:rPr>
        <w:t xml:space="preserve">, R.A. A Magnetic Resonance Imaging Protocol for Stroke Onset Time Estimation in Permanent Cerebral Ischemia. </w:t>
      </w:r>
      <w:r w:rsidR="00277EAE" w:rsidRPr="00741C33">
        <w:rPr>
          <w:i/>
          <w:sz w:val="24"/>
          <w:szCs w:val="24"/>
        </w:rPr>
        <w:t>Journal of Visualized Experiments.</w:t>
      </w:r>
      <w:r w:rsidR="00277EAE" w:rsidRPr="00741C33">
        <w:rPr>
          <w:sz w:val="24"/>
          <w:szCs w:val="24"/>
        </w:rPr>
        <w:t xml:space="preserve"> </w:t>
      </w:r>
      <w:r w:rsidR="008A3C57">
        <w:rPr>
          <w:sz w:val="24"/>
          <w:szCs w:val="24"/>
        </w:rPr>
        <w:t>(</w:t>
      </w:r>
      <w:r w:rsidR="00277EAE" w:rsidRPr="00104D93">
        <w:rPr>
          <w:sz w:val="24"/>
          <w:szCs w:val="24"/>
        </w:rPr>
        <w:t>127</w:t>
      </w:r>
      <w:r w:rsidR="008A3C57" w:rsidRPr="00104D93">
        <w:rPr>
          <w:sz w:val="24"/>
          <w:szCs w:val="24"/>
        </w:rPr>
        <w:t>)</w:t>
      </w:r>
      <w:r w:rsidR="00277EAE" w:rsidRPr="00741C33">
        <w:rPr>
          <w:sz w:val="24"/>
          <w:szCs w:val="24"/>
        </w:rPr>
        <w:t xml:space="preserve">, e55277 (2017). </w:t>
      </w:r>
    </w:p>
    <w:p w14:paraId="4C1B5AD0" w14:textId="5A704ABE" w:rsidR="00274E22" w:rsidRPr="00741C33" w:rsidRDefault="00274E22" w:rsidP="00274E22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30. </w:t>
      </w:r>
      <w:proofErr w:type="spellStart"/>
      <w:r w:rsidRPr="00741C33">
        <w:rPr>
          <w:sz w:val="24"/>
          <w:szCs w:val="24"/>
        </w:rPr>
        <w:t>Uluç</w:t>
      </w:r>
      <w:proofErr w:type="spellEnd"/>
      <w:r w:rsidRPr="00741C33">
        <w:rPr>
          <w:sz w:val="24"/>
          <w:szCs w:val="24"/>
        </w:rPr>
        <w:t xml:space="preserve">, K., </w:t>
      </w:r>
      <w:proofErr w:type="spellStart"/>
      <w:r w:rsidRPr="00741C33">
        <w:rPr>
          <w:sz w:val="24"/>
          <w:szCs w:val="24"/>
        </w:rPr>
        <w:t>Miranpuri</w:t>
      </w:r>
      <w:proofErr w:type="spellEnd"/>
      <w:r w:rsidRPr="00741C33">
        <w:rPr>
          <w:sz w:val="24"/>
          <w:szCs w:val="24"/>
        </w:rPr>
        <w:t xml:space="preserve">, A., </w:t>
      </w:r>
      <w:proofErr w:type="spellStart"/>
      <w:r w:rsidRPr="00741C33">
        <w:rPr>
          <w:sz w:val="24"/>
          <w:szCs w:val="24"/>
        </w:rPr>
        <w:t>Kujoth</w:t>
      </w:r>
      <w:proofErr w:type="spellEnd"/>
      <w:r w:rsidRPr="00741C33">
        <w:rPr>
          <w:sz w:val="24"/>
          <w:szCs w:val="24"/>
        </w:rPr>
        <w:t xml:space="preserve">, G.C., </w:t>
      </w:r>
      <w:proofErr w:type="spellStart"/>
      <w:r w:rsidRPr="00741C33">
        <w:rPr>
          <w:sz w:val="24"/>
          <w:szCs w:val="24"/>
        </w:rPr>
        <w:t>Aktüre</w:t>
      </w:r>
      <w:proofErr w:type="spellEnd"/>
      <w:r w:rsidRPr="00741C33">
        <w:rPr>
          <w:sz w:val="24"/>
          <w:szCs w:val="24"/>
        </w:rPr>
        <w:t xml:space="preserve">, E., </w:t>
      </w:r>
      <w:proofErr w:type="spellStart"/>
      <w:r w:rsidRPr="00741C33">
        <w:rPr>
          <w:sz w:val="24"/>
          <w:szCs w:val="24"/>
        </w:rPr>
        <w:t>Başkaya</w:t>
      </w:r>
      <w:proofErr w:type="spellEnd"/>
      <w:r w:rsidRPr="00741C33">
        <w:rPr>
          <w:sz w:val="24"/>
          <w:szCs w:val="24"/>
        </w:rPr>
        <w:t xml:space="preserve">, M.K. Focal Cerebral Ischemia Model by Endovascular Suture Occlusion of the Middle Cerebral Artery in the Rat. </w:t>
      </w:r>
      <w:r w:rsidRPr="00741C33">
        <w:rPr>
          <w:i/>
          <w:iCs/>
          <w:sz w:val="24"/>
          <w:szCs w:val="24"/>
        </w:rPr>
        <w:t>Journal of Visualized Experiments.</w:t>
      </w:r>
      <w:r w:rsidRPr="00741C33">
        <w:rPr>
          <w:sz w:val="24"/>
          <w:szCs w:val="24"/>
        </w:rPr>
        <w:t xml:space="preserve"> (48), e1978 (2011).</w:t>
      </w:r>
    </w:p>
    <w:p w14:paraId="44028217" w14:textId="51D9B797" w:rsidR="00BA4731" w:rsidRPr="00741C33" w:rsidRDefault="005C5DE5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31</w:t>
      </w:r>
      <w:r w:rsidR="00BA4731" w:rsidRPr="00741C33">
        <w:rPr>
          <w:sz w:val="24"/>
          <w:szCs w:val="24"/>
        </w:rPr>
        <w:t>. Boyko</w:t>
      </w:r>
      <w:r w:rsidR="00B54B6D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M</w:t>
      </w:r>
      <w:r w:rsidR="00B54B6D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et al. Morphological and neurobehavioral parallels in the rat model of stroke. </w:t>
      </w:r>
      <w:proofErr w:type="spellStart"/>
      <w:r w:rsidR="00BA4731" w:rsidRPr="00741C33">
        <w:rPr>
          <w:i/>
          <w:sz w:val="24"/>
          <w:szCs w:val="24"/>
        </w:rPr>
        <w:t>Behav</w:t>
      </w:r>
      <w:r w:rsidR="00D512EA" w:rsidRPr="00741C33">
        <w:rPr>
          <w:i/>
          <w:sz w:val="24"/>
          <w:szCs w:val="24"/>
        </w:rPr>
        <w:t>io</w:t>
      </w:r>
      <w:r w:rsidR="008D2E7D" w:rsidRPr="00741C33">
        <w:rPr>
          <w:i/>
          <w:sz w:val="24"/>
          <w:szCs w:val="24"/>
        </w:rPr>
        <w:t>u</w:t>
      </w:r>
      <w:r w:rsidR="00D512EA" w:rsidRPr="00741C33">
        <w:rPr>
          <w:i/>
          <w:sz w:val="24"/>
          <w:szCs w:val="24"/>
        </w:rPr>
        <w:t>ral</w:t>
      </w:r>
      <w:proofErr w:type="spellEnd"/>
      <w:r w:rsidR="00BA4731" w:rsidRPr="00741C33">
        <w:rPr>
          <w:i/>
          <w:sz w:val="24"/>
          <w:szCs w:val="24"/>
        </w:rPr>
        <w:t xml:space="preserve"> Brain Res</w:t>
      </w:r>
      <w:r w:rsidR="00D512EA" w:rsidRPr="00741C33">
        <w:rPr>
          <w:i/>
          <w:sz w:val="24"/>
          <w:szCs w:val="24"/>
        </w:rPr>
        <w:t>earch</w:t>
      </w:r>
      <w:r w:rsidR="00BA4731" w:rsidRPr="00741C33">
        <w:rPr>
          <w:sz w:val="24"/>
          <w:szCs w:val="24"/>
        </w:rPr>
        <w:t xml:space="preserve">. </w:t>
      </w:r>
      <w:r w:rsidR="00B54B6D" w:rsidRPr="00741C33">
        <w:rPr>
          <w:b/>
          <w:sz w:val="24"/>
          <w:szCs w:val="24"/>
        </w:rPr>
        <w:t>223</w:t>
      </w:r>
      <w:r w:rsidR="00B54B6D" w:rsidRPr="00741C33">
        <w:rPr>
          <w:sz w:val="24"/>
          <w:szCs w:val="24"/>
        </w:rPr>
        <w:t xml:space="preserve"> (1), 17-23 (</w:t>
      </w:r>
      <w:r w:rsidR="00BA4731" w:rsidRPr="00741C33">
        <w:rPr>
          <w:sz w:val="24"/>
          <w:szCs w:val="24"/>
        </w:rPr>
        <w:t>2011</w:t>
      </w:r>
      <w:r w:rsidR="00B54B6D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23ECDA7A" w14:textId="482BD06B" w:rsidR="00692C4C" w:rsidRPr="00741C33" w:rsidRDefault="00895FEA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32. Menzies, S.A., Hoff, J.T., Betz, A.L. Middle cerebral artery occlusion in rats: a neurological and pathological evaluation of a reproducible model. </w:t>
      </w:r>
      <w:r w:rsidRPr="00741C33">
        <w:rPr>
          <w:i/>
          <w:sz w:val="24"/>
          <w:szCs w:val="24"/>
        </w:rPr>
        <w:t>Neurosurgery</w:t>
      </w:r>
      <w:r w:rsidRPr="00741C33">
        <w:rPr>
          <w:sz w:val="24"/>
          <w:szCs w:val="24"/>
        </w:rPr>
        <w:t xml:space="preserve">. </w:t>
      </w:r>
      <w:r w:rsidRPr="00741C33">
        <w:rPr>
          <w:b/>
          <w:sz w:val="24"/>
          <w:szCs w:val="24"/>
        </w:rPr>
        <w:t>31</w:t>
      </w:r>
      <w:r w:rsidRPr="00741C33">
        <w:rPr>
          <w:sz w:val="24"/>
          <w:szCs w:val="24"/>
        </w:rPr>
        <w:t xml:space="preserve"> (1), 100</w:t>
      </w:r>
      <w:r w:rsidR="00692C4C" w:rsidRPr="00741C33">
        <w:rPr>
          <w:sz w:val="24"/>
          <w:szCs w:val="24"/>
        </w:rPr>
        <w:t>-</w:t>
      </w:r>
      <w:r w:rsidRPr="00741C33">
        <w:rPr>
          <w:sz w:val="24"/>
          <w:szCs w:val="24"/>
        </w:rPr>
        <w:t>10</w:t>
      </w:r>
      <w:r w:rsidR="008A3C57">
        <w:rPr>
          <w:sz w:val="24"/>
          <w:szCs w:val="24"/>
        </w:rPr>
        <w:t>7</w:t>
      </w:r>
      <w:r w:rsidRPr="00741C33">
        <w:rPr>
          <w:sz w:val="24"/>
          <w:szCs w:val="24"/>
        </w:rPr>
        <w:t xml:space="preserve"> (1992).</w:t>
      </w:r>
    </w:p>
    <w:p w14:paraId="2F458E96" w14:textId="71038277" w:rsidR="00BA4731" w:rsidRPr="00741C33" w:rsidRDefault="001477C9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33</w:t>
      </w:r>
      <w:r w:rsidR="00BA4731" w:rsidRPr="00741C33">
        <w:rPr>
          <w:sz w:val="24"/>
          <w:szCs w:val="24"/>
        </w:rPr>
        <w:t>. Boyko</w:t>
      </w:r>
      <w:r w:rsidR="000E731E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M</w:t>
      </w:r>
      <w:r w:rsidR="000E731E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et al. Cell-free DNA</w:t>
      </w:r>
      <w:r w:rsidR="004378C6" w:rsidRPr="00741C33">
        <w:rPr>
          <w:sz w:val="24"/>
          <w:szCs w:val="24"/>
        </w:rPr>
        <w:t xml:space="preserve"> - </w:t>
      </w:r>
      <w:r w:rsidR="00BA4731" w:rsidRPr="00741C33">
        <w:rPr>
          <w:sz w:val="24"/>
          <w:szCs w:val="24"/>
        </w:rPr>
        <w:t xml:space="preserve">A marker to predict ischemic brain damage in a rat stroke experimental model. </w:t>
      </w:r>
      <w:r w:rsidR="000E731E" w:rsidRPr="00741C33">
        <w:rPr>
          <w:i/>
          <w:sz w:val="24"/>
          <w:szCs w:val="24"/>
        </w:rPr>
        <w:t>J</w:t>
      </w:r>
      <w:r w:rsidR="00936794" w:rsidRPr="00741C33">
        <w:rPr>
          <w:i/>
          <w:sz w:val="24"/>
          <w:szCs w:val="24"/>
        </w:rPr>
        <w:t>ournal of</w:t>
      </w:r>
      <w:r w:rsidR="000E731E" w:rsidRPr="00741C33">
        <w:rPr>
          <w:i/>
          <w:sz w:val="24"/>
          <w:szCs w:val="24"/>
        </w:rPr>
        <w:t xml:space="preserve"> </w:t>
      </w:r>
      <w:r w:rsidR="00BA4731" w:rsidRPr="00741C33">
        <w:rPr>
          <w:i/>
          <w:sz w:val="24"/>
          <w:szCs w:val="24"/>
        </w:rPr>
        <w:t>Neurosurg</w:t>
      </w:r>
      <w:r w:rsidR="00936794" w:rsidRPr="00741C33">
        <w:rPr>
          <w:i/>
          <w:sz w:val="24"/>
          <w:szCs w:val="24"/>
        </w:rPr>
        <w:t>ical</w:t>
      </w:r>
      <w:r w:rsidR="00BA4731" w:rsidRPr="00741C33">
        <w:rPr>
          <w:i/>
          <w:sz w:val="24"/>
          <w:szCs w:val="24"/>
        </w:rPr>
        <w:t xml:space="preserve"> Anesthesiol</w:t>
      </w:r>
      <w:r w:rsidR="00936794" w:rsidRPr="00741C33">
        <w:rPr>
          <w:i/>
          <w:sz w:val="24"/>
          <w:szCs w:val="24"/>
        </w:rPr>
        <w:t>ogy</w:t>
      </w:r>
      <w:r w:rsidR="00BA4731" w:rsidRPr="00741C33">
        <w:rPr>
          <w:sz w:val="24"/>
          <w:szCs w:val="24"/>
        </w:rPr>
        <w:t xml:space="preserve">. </w:t>
      </w:r>
      <w:r w:rsidR="000E731E" w:rsidRPr="00741C33">
        <w:rPr>
          <w:b/>
          <w:sz w:val="24"/>
          <w:szCs w:val="24"/>
        </w:rPr>
        <w:t>23</w:t>
      </w:r>
      <w:r w:rsidR="000E731E" w:rsidRPr="00741C33">
        <w:rPr>
          <w:sz w:val="24"/>
          <w:szCs w:val="24"/>
        </w:rPr>
        <w:t xml:space="preserve"> (2), 222-228 (</w:t>
      </w:r>
      <w:r w:rsidR="00BA4731" w:rsidRPr="00741C33">
        <w:rPr>
          <w:sz w:val="24"/>
          <w:szCs w:val="24"/>
        </w:rPr>
        <w:t>2011</w:t>
      </w:r>
      <w:r w:rsidR="000E731E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0E535208" w14:textId="53E7794E" w:rsidR="00BE3752" w:rsidRPr="00741C33" w:rsidRDefault="00BE3752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3</w:t>
      </w:r>
      <w:r w:rsidR="001477C9" w:rsidRPr="00741C33">
        <w:rPr>
          <w:sz w:val="24"/>
          <w:szCs w:val="24"/>
        </w:rPr>
        <w:t>4</w:t>
      </w:r>
      <w:r w:rsidRPr="00741C33">
        <w:rPr>
          <w:sz w:val="24"/>
          <w:szCs w:val="24"/>
        </w:rPr>
        <w:t>. Zheng, Y</w:t>
      </w:r>
      <w:r w:rsidR="004047F8" w:rsidRPr="00741C33">
        <w:rPr>
          <w:sz w:val="24"/>
          <w:szCs w:val="24"/>
        </w:rPr>
        <w:t>.</w:t>
      </w:r>
      <w:r w:rsidRPr="00741C33">
        <w:rPr>
          <w:sz w:val="24"/>
          <w:szCs w:val="24"/>
        </w:rPr>
        <w:t xml:space="preserve"> et al. Experimental Models to Study the Neuroprotection of Acidic Postconditioning Against Cerebral Ischemia. </w:t>
      </w:r>
      <w:r w:rsidRPr="00741C33">
        <w:rPr>
          <w:i/>
          <w:sz w:val="24"/>
          <w:szCs w:val="24"/>
        </w:rPr>
        <w:t>Journal of Visualized Experiments</w:t>
      </w:r>
      <w:r w:rsidRPr="00741C33">
        <w:rPr>
          <w:sz w:val="24"/>
          <w:szCs w:val="24"/>
        </w:rPr>
        <w:t>. (125), e55931 (2017).</w:t>
      </w:r>
    </w:p>
    <w:p w14:paraId="57DA423A" w14:textId="7CF6F7D2" w:rsidR="004047F8" w:rsidRPr="00741C33" w:rsidRDefault="004047F8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3</w:t>
      </w:r>
      <w:r w:rsidR="001477C9" w:rsidRPr="00741C33">
        <w:rPr>
          <w:sz w:val="24"/>
          <w:szCs w:val="24"/>
        </w:rPr>
        <w:t>5</w:t>
      </w:r>
      <w:r w:rsidRPr="00741C33">
        <w:rPr>
          <w:sz w:val="24"/>
          <w:szCs w:val="24"/>
        </w:rPr>
        <w:t xml:space="preserve">. </w:t>
      </w:r>
      <w:proofErr w:type="spellStart"/>
      <w:r w:rsidRPr="00741C33">
        <w:rPr>
          <w:sz w:val="24"/>
          <w:szCs w:val="24"/>
        </w:rPr>
        <w:t>Poinsatte</w:t>
      </w:r>
      <w:proofErr w:type="spellEnd"/>
      <w:r w:rsidRPr="00741C33">
        <w:rPr>
          <w:sz w:val="24"/>
          <w:szCs w:val="24"/>
        </w:rPr>
        <w:t xml:space="preserve">, K. et al. Quantification of neurovascular protection following repetitive hypoxic preconditioning and transient middle cerebral artery occlusion in mice. </w:t>
      </w:r>
      <w:r w:rsidRPr="00741C33">
        <w:rPr>
          <w:i/>
          <w:sz w:val="24"/>
          <w:szCs w:val="24"/>
        </w:rPr>
        <w:t xml:space="preserve">Journal of </w:t>
      </w:r>
      <w:r w:rsidR="008A3C57" w:rsidRPr="00741C33">
        <w:rPr>
          <w:i/>
          <w:sz w:val="24"/>
          <w:szCs w:val="24"/>
        </w:rPr>
        <w:t>Visualized Experiments</w:t>
      </w:r>
      <w:r w:rsidRPr="00741C33">
        <w:rPr>
          <w:sz w:val="24"/>
          <w:szCs w:val="24"/>
        </w:rPr>
        <w:t>. (99), e52675 (2015).</w:t>
      </w:r>
    </w:p>
    <w:p w14:paraId="5A17F48C" w14:textId="3115E312" w:rsidR="001F12C8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3</w:t>
      </w:r>
      <w:r w:rsidR="001477C9" w:rsidRPr="00741C33">
        <w:rPr>
          <w:sz w:val="24"/>
          <w:szCs w:val="24"/>
        </w:rPr>
        <w:t>6</w:t>
      </w:r>
      <w:r w:rsidR="001F12C8" w:rsidRPr="00741C33">
        <w:rPr>
          <w:sz w:val="24"/>
          <w:szCs w:val="24"/>
        </w:rPr>
        <w:t xml:space="preserve">. </w:t>
      </w:r>
      <w:r w:rsidR="008A3C57">
        <w:rPr>
          <w:sz w:val="24"/>
          <w:szCs w:val="24"/>
        </w:rPr>
        <w:t xml:space="preserve">ImageJ. </w:t>
      </w:r>
      <w:r w:rsidR="001864C4" w:rsidRPr="00741C33">
        <w:rPr>
          <w:sz w:val="24"/>
          <w:szCs w:val="24"/>
        </w:rPr>
        <w:t>https://imagej.nih.gov/ij/</w:t>
      </w:r>
      <w:r w:rsidR="008A3C57">
        <w:rPr>
          <w:sz w:val="24"/>
          <w:szCs w:val="24"/>
        </w:rPr>
        <w:t>.</w:t>
      </w:r>
    </w:p>
    <w:p w14:paraId="1DDB1D2D" w14:textId="77777777" w:rsidR="001477C9" w:rsidRPr="00741C33" w:rsidRDefault="001477C9" w:rsidP="001477C9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 xml:space="preserve">37. Liu, S., Zhen, G., </w:t>
      </w:r>
      <w:proofErr w:type="spellStart"/>
      <w:r w:rsidRPr="00741C33">
        <w:rPr>
          <w:sz w:val="24"/>
          <w:szCs w:val="24"/>
        </w:rPr>
        <w:t>Meloni</w:t>
      </w:r>
      <w:proofErr w:type="spellEnd"/>
      <w:r w:rsidRPr="00741C33">
        <w:rPr>
          <w:sz w:val="24"/>
          <w:szCs w:val="24"/>
        </w:rPr>
        <w:t>, B.P., Campbell, K., Winn, H.R.</w:t>
      </w:r>
      <w:r w:rsidRPr="00741C33" w:rsidDel="0080760E">
        <w:rPr>
          <w:sz w:val="24"/>
          <w:szCs w:val="24"/>
        </w:rPr>
        <w:t xml:space="preserve"> </w:t>
      </w:r>
      <w:r w:rsidRPr="00741C33">
        <w:rPr>
          <w:sz w:val="24"/>
          <w:szCs w:val="24"/>
        </w:rPr>
        <w:t xml:space="preserve">Rodent stroke model guidelines for preclinical stroke trials. </w:t>
      </w:r>
      <w:r w:rsidRPr="00741C33">
        <w:rPr>
          <w:i/>
          <w:sz w:val="24"/>
          <w:szCs w:val="24"/>
        </w:rPr>
        <w:t>Journal of Experimental Stroke &amp; Translational Medicine</w:t>
      </w:r>
      <w:r w:rsidRPr="00741C33">
        <w:rPr>
          <w:sz w:val="24"/>
          <w:szCs w:val="24"/>
        </w:rPr>
        <w:t xml:space="preserve">. </w:t>
      </w:r>
      <w:r w:rsidRPr="00741C33">
        <w:rPr>
          <w:b/>
          <w:sz w:val="24"/>
          <w:szCs w:val="24"/>
        </w:rPr>
        <w:t>2</w:t>
      </w:r>
      <w:r w:rsidRPr="00741C33">
        <w:rPr>
          <w:sz w:val="24"/>
          <w:szCs w:val="24"/>
        </w:rPr>
        <w:t xml:space="preserve"> (2), 227 (2009).</w:t>
      </w:r>
    </w:p>
    <w:p w14:paraId="1A7BEF5B" w14:textId="21C99AB5" w:rsidR="00773BC7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3</w:t>
      </w:r>
      <w:r w:rsidR="001477C9" w:rsidRPr="00741C33">
        <w:rPr>
          <w:sz w:val="24"/>
          <w:szCs w:val="24"/>
        </w:rPr>
        <w:t>8</w:t>
      </w:r>
      <w:r w:rsidR="00605E83" w:rsidRPr="00741C33">
        <w:rPr>
          <w:sz w:val="24"/>
          <w:szCs w:val="24"/>
        </w:rPr>
        <w:t xml:space="preserve">. </w:t>
      </w:r>
      <w:r w:rsidR="00773BC7" w:rsidRPr="00741C33">
        <w:rPr>
          <w:sz w:val="24"/>
          <w:szCs w:val="24"/>
        </w:rPr>
        <w:t xml:space="preserve">Boyko, M. et al. Pyruvate’s blood glutamate scavenging activity contributes to the spectrum of its neuroprotective mechanisms in a rat model of stroke. </w:t>
      </w:r>
      <w:r w:rsidR="00773BC7" w:rsidRPr="00741C33">
        <w:rPr>
          <w:i/>
          <w:sz w:val="24"/>
          <w:szCs w:val="24"/>
        </w:rPr>
        <w:t>Eur</w:t>
      </w:r>
      <w:r w:rsidR="002E6BD0" w:rsidRPr="00741C33">
        <w:rPr>
          <w:i/>
          <w:sz w:val="24"/>
          <w:szCs w:val="24"/>
        </w:rPr>
        <w:t>opean</w:t>
      </w:r>
      <w:r w:rsidR="00773BC7" w:rsidRPr="00741C33">
        <w:rPr>
          <w:i/>
          <w:sz w:val="24"/>
          <w:szCs w:val="24"/>
        </w:rPr>
        <w:t xml:space="preserve"> J</w:t>
      </w:r>
      <w:r w:rsidR="002E6BD0" w:rsidRPr="00741C33">
        <w:rPr>
          <w:i/>
          <w:sz w:val="24"/>
          <w:szCs w:val="24"/>
        </w:rPr>
        <w:t>ournal of</w:t>
      </w:r>
      <w:r w:rsidR="00773BC7" w:rsidRPr="00741C33">
        <w:rPr>
          <w:i/>
          <w:sz w:val="24"/>
          <w:szCs w:val="24"/>
        </w:rPr>
        <w:t xml:space="preserve"> Neurosci</w:t>
      </w:r>
      <w:r w:rsidR="002E6BD0" w:rsidRPr="00741C33">
        <w:rPr>
          <w:i/>
          <w:sz w:val="24"/>
          <w:szCs w:val="24"/>
        </w:rPr>
        <w:t>ence</w:t>
      </w:r>
      <w:r w:rsidR="00773BC7" w:rsidRPr="00741C33">
        <w:rPr>
          <w:sz w:val="24"/>
          <w:szCs w:val="24"/>
        </w:rPr>
        <w:t xml:space="preserve">. </w:t>
      </w:r>
      <w:r w:rsidR="00773BC7" w:rsidRPr="00741C33">
        <w:rPr>
          <w:b/>
          <w:sz w:val="24"/>
          <w:szCs w:val="24"/>
        </w:rPr>
        <w:t>34</w:t>
      </w:r>
      <w:r w:rsidR="00773BC7" w:rsidRPr="00741C33">
        <w:rPr>
          <w:sz w:val="24"/>
          <w:szCs w:val="24"/>
        </w:rPr>
        <w:t xml:space="preserve"> (9), 1432-1441 (2011).</w:t>
      </w:r>
    </w:p>
    <w:p w14:paraId="77F90149" w14:textId="018E3B14" w:rsidR="00BA4731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3</w:t>
      </w:r>
      <w:r w:rsidR="00FF0450" w:rsidRPr="00741C33">
        <w:rPr>
          <w:sz w:val="24"/>
          <w:szCs w:val="24"/>
        </w:rPr>
        <w:t>9</w:t>
      </w:r>
      <w:r w:rsidR="00605E83" w:rsidRPr="00741C33">
        <w:rPr>
          <w:sz w:val="24"/>
          <w:szCs w:val="24"/>
        </w:rPr>
        <w:t xml:space="preserve">. </w:t>
      </w:r>
      <w:r w:rsidR="00C55A3C" w:rsidRPr="00741C33">
        <w:rPr>
          <w:sz w:val="24"/>
          <w:szCs w:val="24"/>
        </w:rPr>
        <w:t>Kaplan, B.</w:t>
      </w:r>
      <w:r w:rsidR="008A3C57">
        <w:rPr>
          <w:sz w:val="24"/>
          <w:szCs w:val="24"/>
        </w:rPr>
        <w:t xml:space="preserve"> et al</w:t>
      </w:r>
      <w:r w:rsidR="00C55A3C" w:rsidRPr="00741C33">
        <w:rPr>
          <w:sz w:val="24"/>
          <w:szCs w:val="24"/>
        </w:rPr>
        <w:t xml:space="preserve">. Temporal thresholds for neocortical infarction in rats subjected to reversible focal cerebral ischemia. </w:t>
      </w:r>
      <w:r w:rsidR="00C55A3C" w:rsidRPr="00741C33">
        <w:rPr>
          <w:i/>
          <w:sz w:val="24"/>
          <w:szCs w:val="24"/>
        </w:rPr>
        <w:t>Stroke</w:t>
      </w:r>
      <w:r w:rsidR="00C55A3C" w:rsidRPr="00741C33">
        <w:rPr>
          <w:sz w:val="24"/>
          <w:szCs w:val="24"/>
        </w:rPr>
        <w:t xml:space="preserve">. </w:t>
      </w:r>
      <w:r w:rsidR="00C55A3C" w:rsidRPr="00741C33">
        <w:rPr>
          <w:b/>
          <w:sz w:val="24"/>
          <w:szCs w:val="24"/>
        </w:rPr>
        <w:t>22</w:t>
      </w:r>
      <w:r w:rsidR="00C55A3C" w:rsidRPr="00741C33">
        <w:rPr>
          <w:sz w:val="24"/>
          <w:szCs w:val="24"/>
        </w:rPr>
        <w:t xml:space="preserve"> (8), 1032</w:t>
      </w:r>
      <w:r w:rsidR="008A3C57">
        <w:rPr>
          <w:sz w:val="24"/>
          <w:szCs w:val="24"/>
        </w:rPr>
        <w:t>-</w:t>
      </w:r>
      <w:r w:rsidR="00C55A3C" w:rsidRPr="00741C33">
        <w:rPr>
          <w:sz w:val="24"/>
          <w:szCs w:val="24"/>
        </w:rPr>
        <w:t>1039 (1991).</w:t>
      </w:r>
    </w:p>
    <w:p w14:paraId="26B334D9" w14:textId="2104BDD8" w:rsidR="0060456A" w:rsidRPr="00741C33" w:rsidRDefault="00FF045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40</w:t>
      </w:r>
      <w:r w:rsidR="00F93973" w:rsidRPr="00741C33">
        <w:rPr>
          <w:sz w:val="24"/>
          <w:szCs w:val="24"/>
        </w:rPr>
        <w:t>.</w:t>
      </w:r>
      <w:r w:rsidR="0060456A" w:rsidRPr="00741C33">
        <w:rPr>
          <w:sz w:val="24"/>
          <w:szCs w:val="24"/>
        </w:rPr>
        <w:t xml:space="preserve"> </w:t>
      </w:r>
      <w:proofErr w:type="spellStart"/>
      <w:r w:rsidR="0060456A" w:rsidRPr="00741C33">
        <w:rPr>
          <w:sz w:val="24"/>
          <w:szCs w:val="24"/>
        </w:rPr>
        <w:t>Zeldetz</w:t>
      </w:r>
      <w:proofErr w:type="spellEnd"/>
      <w:r w:rsidR="0060456A" w:rsidRPr="00741C33">
        <w:rPr>
          <w:sz w:val="24"/>
          <w:szCs w:val="24"/>
        </w:rPr>
        <w:t>, V.</w:t>
      </w:r>
      <w:r w:rsidR="008F1C88" w:rsidRPr="00741C33">
        <w:rPr>
          <w:sz w:val="24"/>
          <w:szCs w:val="24"/>
        </w:rPr>
        <w:t xml:space="preserve"> et al.</w:t>
      </w:r>
      <w:r w:rsidR="0060456A" w:rsidRPr="00741C33">
        <w:rPr>
          <w:sz w:val="24"/>
          <w:szCs w:val="24"/>
        </w:rPr>
        <w:t xml:space="preserve"> A New Method for Inducing a Depression-Like Behavior in Rats. </w:t>
      </w:r>
      <w:r w:rsidR="0060456A" w:rsidRPr="00741C33">
        <w:rPr>
          <w:i/>
          <w:iCs/>
          <w:sz w:val="24"/>
          <w:szCs w:val="24"/>
        </w:rPr>
        <w:t>J</w:t>
      </w:r>
      <w:r w:rsidR="009B26AE" w:rsidRPr="00741C33">
        <w:rPr>
          <w:i/>
          <w:iCs/>
          <w:sz w:val="24"/>
          <w:szCs w:val="24"/>
        </w:rPr>
        <w:t>ournal of</w:t>
      </w:r>
      <w:r w:rsidR="0060456A" w:rsidRPr="00741C33">
        <w:rPr>
          <w:i/>
          <w:iCs/>
          <w:sz w:val="24"/>
          <w:szCs w:val="24"/>
        </w:rPr>
        <w:t xml:space="preserve"> Vis</w:t>
      </w:r>
      <w:r w:rsidR="009B26AE" w:rsidRPr="00741C33">
        <w:rPr>
          <w:i/>
          <w:iCs/>
          <w:sz w:val="24"/>
          <w:szCs w:val="24"/>
        </w:rPr>
        <w:t>ualized</w:t>
      </w:r>
      <w:r w:rsidR="0060456A" w:rsidRPr="00741C33">
        <w:rPr>
          <w:i/>
          <w:iCs/>
          <w:sz w:val="24"/>
          <w:szCs w:val="24"/>
        </w:rPr>
        <w:t xml:space="preserve"> Exp</w:t>
      </w:r>
      <w:r w:rsidR="009B26AE" w:rsidRPr="00741C33">
        <w:rPr>
          <w:i/>
          <w:iCs/>
          <w:sz w:val="24"/>
          <w:szCs w:val="24"/>
        </w:rPr>
        <w:t>eriments</w:t>
      </w:r>
      <w:r w:rsidR="0060456A" w:rsidRPr="00741C33">
        <w:rPr>
          <w:i/>
          <w:iCs/>
          <w:sz w:val="24"/>
          <w:szCs w:val="24"/>
        </w:rPr>
        <w:t xml:space="preserve">. </w:t>
      </w:r>
      <w:r w:rsidR="0060456A" w:rsidRPr="00741C33">
        <w:rPr>
          <w:sz w:val="24"/>
          <w:szCs w:val="24"/>
        </w:rPr>
        <w:t>(132), e57137 (2018).</w:t>
      </w:r>
    </w:p>
    <w:p w14:paraId="43FF2EE4" w14:textId="7F0ED526" w:rsidR="00BA4731" w:rsidRPr="00741C33" w:rsidRDefault="00FF045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41</w:t>
      </w:r>
      <w:r w:rsidR="009206C3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</w:t>
      </w:r>
      <w:r w:rsidR="008A3C57">
        <w:rPr>
          <w:sz w:val="24"/>
          <w:szCs w:val="24"/>
        </w:rPr>
        <w:t xml:space="preserve">American Psychiatric </w:t>
      </w:r>
      <w:r w:rsidR="00BA4731" w:rsidRPr="00741C33">
        <w:rPr>
          <w:sz w:val="24"/>
          <w:szCs w:val="24"/>
        </w:rPr>
        <w:t xml:space="preserve">Association. </w:t>
      </w:r>
      <w:r w:rsidR="00BA4731" w:rsidRPr="00741C33">
        <w:rPr>
          <w:i/>
          <w:sz w:val="24"/>
          <w:szCs w:val="24"/>
        </w:rPr>
        <w:t xml:space="preserve">Diagnostic and </w:t>
      </w:r>
      <w:r w:rsidR="008A3C57" w:rsidRPr="00741C33">
        <w:rPr>
          <w:i/>
          <w:sz w:val="24"/>
          <w:szCs w:val="24"/>
        </w:rPr>
        <w:t xml:space="preserve">Statistical Manual </w:t>
      </w:r>
      <w:r w:rsidR="00BA4731" w:rsidRPr="00741C33">
        <w:rPr>
          <w:i/>
          <w:sz w:val="24"/>
          <w:szCs w:val="24"/>
        </w:rPr>
        <w:t xml:space="preserve">of </w:t>
      </w:r>
      <w:r w:rsidR="008A3C57" w:rsidRPr="00741C33">
        <w:rPr>
          <w:i/>
          <w:sz w:val="24"/>
          <w:szCs w:val="24"/>
        </w:rPr>
        <w:t>Mental Disorders</w:t>
      </w:r>
      <w:r w:rsidR="008A3C57">
        <w:rPr>
          <w:i/>
          <w:sz w:val="24"/>
          <w:szCs w:val="24"/>
        </w:rPr>
        <w:t>, Fourth Edition.</w:t>
      </w:r>
      <w:r w:rsidR="00BA4731" w:rsidRPr="00741C33">
        <w:rPr>
          <w:sz w:val="24"/>
          <w:szCs w:val="24"/>
        </w:rPr>
        <w:t xml:space="preserve"> </w:t>
      </w:r>
      <w:r w:rsidR="008A3C57">
        <w:rPr>
          <w:sz w:val="24"/>
          <w:szCs w:val="24"/>
        </w:rPr>
        <w:t xml:space="preserve">American Psychiatric Association. </w:t>
      </w:r>
      <w:r w:rsidR="00BA4731" w:rsidRPr="00741C33">
        <w:rPr>
          <w:sz w:val="24"/>
          <w:szCs w:val="24"/>
        </w:rPr>
        <w:t xml:space="preserve">Washington, DC </w:t>
      </w:r>
      <w:r w:rsidR="00A00A93" w:rsidRPr="00741C33">
        <w:rPr>
          <w:sz w:val="24"/>
          <w:szCs w:val="24"/>
        </w:rPr>
        <w:t>(</w:t>
      </w:r>
      <w:r w:rsidR="00BA4731" w:rsidRPr="00741C33">
        <w:rPr>
          <w:sz w:val="24"/>
          <w:szCs w:val="24"/>
        </w:rPr>
        <w:t>2000</w:t>
      </w:r>
      <w:r w:rsidR="00A00A93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2FB6B44D" w14:textId="27EB346A" w:rsidR="00BA4731" w:rsidRPr="00741C33" w:rsidRDefault="00FF045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42</w:t>
      </w:r>
      <w:r w:rsidR="00BA4731" w:rsidRPr="00741C33">
        <w:rPr>
          <w:sz w:val="24"/>
          <w:szCs w:val="24"/>
        </w:rPr>
        <w:t>. Boyko</w:t>
      </w:r>
      <w:r w:rsidR="00A00A93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M</w:t>
      </w:r>
      <w:r w:rsidR="00A00A93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et al. Establishment of an animal model of depression contagion. </w:t>
      </w:r>
      <w:proofErr w:type="spellStart"/>
      <w:r w:rsidR="00BA4731" w:rsidRPr="00741C33">
        <w:rPr>
          <w:i/>
          <w:sz w:val="24"/>
          <w:szCs w:val="24"/>
        </w:rPr>
        <w:t>Behav</w:t>
      </w:r>
      <w:r w:rsidR="00E84F63" w:rsidRPr="00741C33">
        <w:rPr>
          <w:i/>
          <w:sz w:val="24"/>
          <w:szCs w:val="24"/>
        </w:rPr>
        <w:t>ioural</w:t>
      </w:r>
      <w:proofErr w:type="spellEnd"/>
      <w:r w:rsidR="00BA4731" w:rsidRPr="00741C33">
        <w:rPr>
          <w:i/>
          <w:sz w:val="24"/>
          <w:szCs w:val="24"/>
        </w:rPr>
        <w:t xml:space="preserve"> Brain Res</w:t>
      </w:r>
      <w:r w:rsidR="00E84F63" w:rsidRPr="00741C33">
        <w:rPr>
          <w:i/>
          <w:sz w:val="24"/>
          <w:szCs w:val="24"/>
        </w:rPr>
        <w:t>earch</w:t>
      </w:r>
      <w:r w:rsidR="00BA4731" w:rsidRPr="00741C33">
        <w:rPr>
          <w:sz w:val="24"/>
          <w:szCs w:val="24"/>
        </w:rPr>
        <w:t xml:space="preserve">. </w:t>
      </w:r>
      <w:r w:rsidR="00A00A93" w:rsidRPr="00741C33">
        <w:rPr>
          <w:b/>
          <w:sz w:val="24"/>
          <w:szCs w:val="24"/>
        </w:rPr>
        <w:t>281</w:t>
      </w:r>
      <w:r w:rsidR="00A00A93" w:rsidRPr="00741C33">
        <w:rPr>
          <w:sz w:val="24"/>
          <w:szCs w:val="24"/>
        </w:rPr>
        <w:t>, 358-363 (</w:t>
      </w:r>
      <w:r w:rsidR="00BA4731" w:rsidRPr="00741C33">
        <w:rPr>
          <w:sz w:val="24"/>
          <w:szCs w:val="24"/>
        </w:rPr>
        <w:t>2015</w:t>
      </w:r>
      <w:r w:rsidR="00A00A93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0F2FAECA" w14:textId="05468F7E" w:rsidR="00BA4731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</w:t>
      </w:r>
      <w:r w:rsidR="00FF0450" w:rsidRPr="00741C33">
        <w:rPr>
          <w:sz w:val="24"/>
          <w:szCs w:val="24"/>
        </w:rPr>
        <w:t>3</w:t>
      </w:r>
      <w:r w:rsidR="009206C3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</w:t>
      </w:r>
      <w:proofErr w:type="spellStart"/>
      <w:r w:rsidR="00BA4731" w:rsidRPr="00741C33">
        <w:rPr>
          <w:sz w:val="24"/>
          <w:szCs w:val="24"/>
        </w:rPr>
        <w:t>Porsolt</w:t>
      </w:r>
      <w:proofErr w:type="spellEnd"/>
      <w:r w:rsidR="00F53518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R</w:t>
      </w:r>
      <w:r w:rsidR="00F53518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D</w:t>
      </w:r>
      <w:r w:rsidR="00F53518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, Anton</w:t>
      </w:r>
      <w:r w:rsidR="00F53518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G</w:t>
      </w:r>
      <w:r w:rsidR="00F53518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, </w:t>
      </w:r>
      <w:proofErr w:type="spellStart"/>
      <w:r w:rsidR="00BA4731" w:rsidRPr="00741C33">
        <w:rPr>
          <w:sz w:val="24"/>
          <w:szCs w:val="24"/>
        </w:rPr>
        <w:t>Blavet</w:t>
      </w:r>
      <w:proofErr w:type="spellEnd"/>
      <w:r w:rsidR="00F53518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N</w:t>
      </w:r>
      <w:r w:rsidR="00F53518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, </w:t>
      </w:r>
      <w:proofErr w:type="spellStart"/>
      <w:r w:rsidR="00BA4731" w:rsidRPr="00741C33">
        <w:rPr>
          <w:sz w:val="24"/>
          <w:szCs w:val="24"/>
        </w:rPr>
        <w:t>Jalfre</w:t>
      </w:r>
      <w:proofErr w:type="spellEnd"/>
      <w:r w:rsidR="00F53518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M. Behavioral despair in rats: a new model sensitive to antidepressant treatments. </w:t>
      </w:r>
      <w:r w:rsidR="00BA4731" w:rsidRPr="00741C33">
        <w:rPr>
          <w:i/>
          <w:sz w:val="24"/>
          <w:szCs w:val="24"/>
        </w:rPr>
        <w:t>Eur</w:t>
      </w:r>
      <w:r w:rsidR="00437A4F" w:rsidRPr="00741C33">
        <w:rPr>
          <w:i/>
          <w:sz w:val="24"/>
          <w:szCs w:val="24"/>
        </w:rPr>
        <w:t>opean</w:t>
      </w:r>
      <w:r w:rsidR="00BA4731" w:rsidRPr="00741C33">
        <w:rPr>
          <w:i/>
          <w:sz w:val="24"/>
          <w:szCs w:val="24"/>
        </w:rPr>
        <w:t xml:space="preserve"> J</w:t>
      </w:r>
      <w:r w:rsidR="00437A4F" w:rsidRPr="00741C33">
        <w:rPr>
          <w:i/>
          <w:sz w:val="24"/>
          <w:szCs w:val="24"/>
        </w:rPr>
        <w:t>ournal of</w:t>
      </w:r>
      <w:r w:rsidR="00BA4731" w:rsidRPr="00741C33">
        <w:rPr>
          <w:i/>
          <w:sz w:val="24"/>
          <w:szCs w:val="24"/>
        </w:rPr>
        <w:t xml:space="preserve"> Pharmacol</w:t>
      </w:r>
      <w:r w:rsidR="00437A4F" w:rsidRPr="00741C33">
        <w:rPr>
          <w:i/>
          <w:sz w:val="24"/>
          <w:szCs w:val="24"/>
        </w:rPr>
        <w:t>ogy</w:t>
      </w:r>
      <w:r w:rsidR="00BA4731" w:rsidRPr="00741C33">
        <w:rPr>
          <w:sz w:val="24"/>
          <w:szCs w:val="24"/>
        </w:rPr>
        <w:t xml:space="preserve">. </w:t>
      </w:r>
      <w:r w:rsidR="00F53518" w:rsidRPr="00741C33">
        <w:rPr>
          <w:b/>
          <w:sz w:val="24"/>
          <w:szCs w:val="24"/>
        </w:rPr>
        <w:t>47</w:t>
      </w:r>
      <w:r w:rsidR="00F53518" w:rsidRPr="00741C33">
        <w:rPr>
          <w:sz w:val="24"/>
          <w:szCs w:val="24"/>
        </w:rPr>
        <w:t xml:space="preserve"> (4), 379-391 (</w:t>
      </w:r>
      <w:r w:rsidR="00BA4731" w:rsidRPr="00741C33">
        <w:rPr>
          <w:sz w:val="24"/>
          <w:szCs w:val="24"/>
        </w:rPr>
        <w:t>1978</w:t>
      </w:r>
      <w:r w:rsidR="00F53518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74910A43" w14:textId="27CC12EA" w:rsidR="0040534A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</w:t>
      </w:r>
      <w:r w:rsidR="00FF0450" w:rsidRPr="00741C33">
        <w:rPr>
          <w:sz w:val="24"/>
          <w:szCs w:val="24"/>
        </w:rPr>
        <w:t>4</w:t>
      </w:r>
      <w:r w:rsidR="009206C3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Boyko</w:t>
      </w:r>
      <w:r w:rsidR="008A3C57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M</w:t>
      </w:r>
      <w:r w:rsidR="008A3C57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et al. The neuro-behavioral profile in rats after subarachnoid hemorrhage. </w:t>
      </w:r>
      <w:r w:rsidR="00BA4731" w:rsidRPr="00741C33">
        <w:rPr>
          <w:i/>
          <w:sz w:val="24"/>
          <w:szCs w:val="24"/>
        </w:rPr>
        <w:t>Brain Res</w:t>
      </w:r>
      <w:r w:rsidR="00CA50B6" w:rsidRPr="00741C33">
        <w:rPr>
          <w:i/>
          <w:sz w:val="24"/>
          <w:szCs w:val="24"/>
        </w:rPr>
        <w:t>earch</w:t>
      </w:r>
      <w:r w:rsidR="00BA4731" w:rsidRPr="00741C33">
        <w:rPr>
          <w:sz w:val="24"/>
          <w:szCs w:val="24"/>
        </w:rPr>
        <w:t>.</w:t>
      </w:r>
      <w:r w:rsidR="00727D8D" w:rsidRPr="00741C33">
        <w:rPr>
          <w:sz w:val="24"/>
          <w:szCs w:val="24"/>
        </w:rPr>
        <w:t xml:space="preserve"> </w:t>
      </w:r>
      <w:r w:rsidR="00BA4731" w:rsidRPr="00741C33">
        <w:rPr>
          <w:b/>
          <w:sz w:val="24"/>
          <w:szCs w:val="24"/>
        </w:rPr>
        <w:t>1491</w:t>
      </w:r>
      <w:r w:rsidR="00727D8D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109-</w:t>
      </w:r>
      <w:r w:rsidR="00727D8D" w:rsidRPr="00741C33">
        <w:rPr>
          <w:sz w:val="24"/>
          <w:szCs w:val="24"/>
        </w:rPr>
        <w:t>1</w:t>
      </w:r>
      <w:r w:rsidR="00BA4731" w:rsidRPr="00741C33">
        <w:rPr>
          <w:sz w:val="24"/>
          <w:szCs w:val="24"/>
        </w:rPr>
        <w:t>16</w:t>
      </w:r>
      <w:r w:rsidR="00727D8D" w:rsidRPr="00741C33">
        <w:rPr>
          <w:sz w:val="24"/>
          <w:szCs w:val="24"/>
        </w:rPr>
        <w:t xml:space="preserve"> (2013).</w:t>
      </w:r>
    </w:p>
    <w:p w14:paraId="70475E31" w14:textId="122E165B" w:rsidR="00D05510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</w:t>
      </w:r>
      <w:r w:rsidR="00FF0450" w:rsidRPr="00741C33">
        <w:rPr>
          <w:sz w:val="24"/>
          <w:szCs w:val="24"/>
        </w:rPr>
        <w:t>5</w:t>
      </w:r>
      <w:r w:rsidR="0040534A" w:rsidRPr="00741C33">
        <w:rPr>
          <w:sz w:val="24"/>
          <w:szCs w:val="24"/>
        </w:rPr>
        <w:t xml:space="preserve">. </w:t>
      </w:r>
      <w:proofErr w:type="spellStart"/>
      <w:r w:rsidR="00530070" w:rsidRPr="00741C33">
        <w:rPr>
          <w:sz w:val="24"/>
          <w:szCs w:val="24"/>
        </w:rPr>
        <w:t>Ifergane</w:t>
      </w:r>
      <w:proofErr w:type="spellEnd"/>
      <w:r w:rsidR="00530070" w:rsidRPr="00741C33">
        <w:rPr>
          <w:sz w:val="24"/>
          <w:szCs w:val="24"/>
        </w:rPr>
        <w:t xml:space="preserve">, G. et al. Biological and Behavioral Patterns of Post-Stroke Depression in Rats. </w:t>
      </w:r>
      <w:r w:rsidR="00530070" w:rsidRPr="00741C33">
        <w:rPr>
          <w:i/>
          <w:sz w:val="24"/>
          <w:szCs w:val="24"/>
        </w:rPr>
        <w:t>Canadian Journal of Neurological Sciences.</w:t>
      </w:r>
      <w:r w:rsidR="00530070" w:rsidRPr="00741C33">
        <w:rPr>
          <w:sz w:val="24"/>
          <w:szCs w:val="24"/>
        </w:rPr>
        <w:t xml:space="preserve"> </w:t>
      </w:r>
      <w:r w:rsidR="00530070" w:rsidRPr="00741C33">
        <w:rPr>
          <w:b/>
          <w:sz w:val="24"/>
          <w:szCs w:val="24"/>
        </w:rPr>
        <w:t>45</w:t>
      </w:r>
      <w:r w:rsidR="00530070" w:rsidRPr="00741C33">
        <w:rPr>
          <w:sz w:val="24"/>
          <w:szCs w:val="24"/>
        </w:rPr>
        <w:t xml:space="preserve"> (4), 451-461 (2018).</w:t>
      </w:r>
    </w:p>
    <w:p w14:paraId="7CF562E0" w14:textId="0D1C67B8" w:rsidR="00BA4731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</w:t>
      </w:r>
      <w:r w:rsidR="00FF0450" w:rsidRPr="00741C33">
        <w:rPr>
          <w:sz w:val="24"/>
          <w:szCs w:val="24"/>
        </w:rPr>
        <w:t>6</w:t>
      </w:r>
      <w:r w:rsidR="009206C3" w:rsidRPr="00741C33">
        <w:rPr>
          <w:sz w:val="24"/>
          <w:szCs w:val="24"/>
        </w:rPr>
        <w:t>.</w:t>
      </w:r>
      <w:r w:rsidR="00404A42" w:rsidRPr="00741C33">
        <w:rPr>
          <w:sz w:val="24"/>
          <w:szCs w:val="24"/>
        </w:rPr>
        <w:t xml:space="preserve"> </w:t>
      </w:r>
      <w:r w:rsidR="00BA4731" w:rsidRPr="00741C33">
        <w:rPr>
          <w:sz w:val="24"/>
          <w:szCs w:val="24"/>
        </w:rPr>
        <w:t>Longa</w:t>
      </w:r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</w:t>
      </w:r>
      <w:r w:rsidR="000D4602" w:rsidRPr="00741C33">
        <w:rPr>
          <w:sz w:val="24"/>
          <w:szCs w:val="24"/>
        </w:rPr>
        <w:t>E.</w:t>
      </w:r>
      <w:r w:rsidR="00BA4731" w:rsidRPr="00741C33">
        <w:rPr>
          <w:sz w:val="24"/>
          <w:szCs w:val="24"/>
        </w:rPr>
        <w:t>Z</w:t>
      </w:r>
      <w:r w:rsidR="000D4602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, Weinstein</w:t>
      </w:r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P</w:t>
      </w:r>
      <w:r w:rsidR="000D4602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R</w:t>
      </w:r>
      <w:r w:rsidR="000D4602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, Carlson</w:t>
      </w:r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S</w:t>
      </w:r>
      <w:r w:rsidR="000D4602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, Cummins</w:t>
      </w:r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R. Reversible middle cerebral artery occlusion without craniectomy in rats. </w:t>
      </w:r>
      <w:r w:rsidR="00BA4731" w:rsidRPr="00741C33">
        <w:rPr>
          <w:i/>
          <w:sz w:val="24"/>
          <w:szCs w:val="24"/>
        </w:rPr>
        <w:t>Stroke</w:t>
      </w:r>
      <w:r w:rsidR="00BA4731" w:rsidRPr="00741C33">
        <w:rPr>
          <w:sz w:val="24"/>
          <w:szCs w:val="24"/>
        </w:rPr>
        <w:t xml:space="preserve">. </w:t>
      </w:r>
      <w:r w:rsidR="000D4602" w:rsidRPr="00741C33">
        <w:rPr>
          <w:b/>
          <w:sz w:val="24"/>
          <w:szCs w:val="24"/>
        </w:rPr>
        <w:t>20</w:t>
      </w:r>
      <w:r w:rsidR="000D4602" w:rsidRPr="00741C33">
        <w:rPr>
          <w:sz w:val="24"/>
          <w:szCs w:val="24"/>
        </w:rPr>
        <w:t xml:space="preserve"> (1), 84-91 (</w:t>
      </w:r>
      <w:r w:rsidR="00BA4731" w:rsidRPr="00741C33">
        <w:rPr>
          <w:sz w:val="24"/>
          <w:szCs w:val="24"/>
        </w:rPr>
        <w:t>1989</w:t>
      </w:r>
      <w:r w:rsidR="000D4602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6CDF2CEC" w14:textId="15C3BC56" w:rsidR="00BA4731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</w:t>
      </w:r>
      <w:r w:rsidR="00FF0450" w:rsidRPr="00741C33">
        <w:rPr>
          <w:sz w:val="24"/>
          <w:szCs w:val="24"/>
        </w:rPr>
        <w:t>7</w:t>
      </w:r>
      <w:r w:rsidR="00BA4731" w:rsidRPr="00741C33">
        <w:rPr>
          <w:sz w:val="24"/>
          <w:szCs w:val="24"/>
        </w:rPr>
        <w:t>. Dittmar</w:t>
      </w:r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M</w:t>
      </w:r>
      <w:r w:rsidR="000D4602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, </w:t>
      </w:r>
      <w:proofErr w:type="spellStart"/>
      <w:r w:rsidR="00BA4731" w:rsidRPr="00741C33">
        <w:rPr>
          <w:sz w:val="24"/>
          <w:szCs w:val="24"/>
        </w:rPr>
        <w:t>Spruss</w:t>
      </w:r>
      <w:proofErr w:type="spellEnd"/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T</w:t>
      </w:r>
      <w:r w:rsidR="000D4602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, </w:t>
      </w:r>
      <w:proofErr w:type="spellStart"/>
      <w:r w:rsidR="00BA4731" w:rsidRPr="00741C33">
        <w:rPr>
          <w:sz w:val="24"/>
          <w:szCs w:val="24"/>
        </w:rPr>
        <w:t>Schuierer</w:t>
      </w:r>
      <w:proofErr w:type="spellEnd"/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G</w:t>
      </w:r>
      <w:r w:rsidR="000D4602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, Horn</w:t>
      </w:r>
      <w:r w:rsidR="000D4602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M. External carotid artery territory ischemia impairs outcome in the endovascular filament model of middle cerebral artery occlusion in rats. </w:t>
      </w:r>
      <w:r w:rsidR="00BA4731" w:rsidRPr="00741C33">
        <w:rPr>
          <w:i/>
          <w:sz w:val="24"/>
          <w:szCs w:val="24"/>
        </w:rPr>
        <w:t>Stroke</w:t>
      </w:r>
      <w:r w:rsidR="00BA4731" w:rsidRPr="00741C33">
        <w:rPr>
          <w:sz w:val="24"/>
          <w:szCs w:val="24"/>
        </w:rPr>
        <w:t xml:space="preserve">. </w:t>
      </w:r>
      <w:r w:rsidR="000D4602" w:rsidRPr="00741C33">
        <w:rPr>
          <w:b/>
          <w:sz w:val="24"/>
          <w:szCs w:val="24"/>
        </w:rPr>
        <w:t>34</w:t>
      </w:r>
      <w:r w:rsidR="000D4602" w:rsidRPr="00741C33">
        <w:rPr>
          <w:sz w:val="24"/>
          <w:szCs w:val="24"/>
        </w:rPr>
        <w:t xml:space="preserve"> (9), 2252-2257 (</w:t>
      </w:r>
      <w:r w:rsidR="00BA4731" w:rsidRPr="00741C33">
        <w:rPr>
          <w:sz w:val="24"/>
          <w:szCs w:val="24"/>
        </w:rPr>
        <w:t>2003</w:t>
      </w:r>
      <w:r w:rsidR="000D4602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48CB5C2F" w14:textId="4F6F3F92" w:rsidR="003E5728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</w:t>
      </w:r>
      <w:r w:rsidR="00FF0450" w:rsidRPr="00741C33">
        <w:rPr>
          <w:sz w:val="24"/>
          <w:szCs w:val="24"/>
        </w:rPr>
        <w:t>8</w:t>
      </w:r>
      <w:r w:rsidR="003E5728" w:rsidRPr="00741C33">
        <w:rPr>
          <w:sz w:val="24"/>
          <w:szCs w:val="24"/>
        </w:rPr>
        <w:t xml:space="preserve">. </w:t>
      </w:r>
      <w:r w:rsidR="00C03043" w:rsidRPr="00741C33">
        <w:rPr>
          <w:sz w:val="24"/>
          <w:szCs w:val="24"/>
        </w:rPr>
        <w:t xml:space="preserve">Ryan, C.L. et al. An improved post-operative care protocol allows detection of long-term functional deficits following </w:t>
      </w:r>
      <w:proofErr w:type="spellStart"/>
      <w:r w:rsidR="00C03043" w:rsidRPr="00741C33">
        <w:rPr>
          <w:sz w:val="24"/>
          <w:szCs w:val="24"/>
        </w:rPr>
        <w:t>MCAo</w:t>
      </w:r>
      <w:proofErr w:type="spellEnd"/>
      <w:r w:rsidR="00C03043" w:rsidRPr="00741C33">
        <w:rPr>
          <w:sz w:val="24"/>
          <w:szCs w:val="24"/>
        </w:rPr>
        <w:t xml:space="preserve"> surgery in rats. </w:t>
      </w:r>
      <w:r w:rsidR="00C03043" w:rsidRPr="00741C33">
        <w:rPr>
          <w:i/>
          <w:sz w:val="24"/>
          <w:szCs w:val="24"/>
        </w:rPr>
        <w:t>J</w:t>
      </w:r>
      <w:r w:rsidR="00D3515F" w:rsidRPr="00741C33">
        <w:rPr>
          <w:i/>
          <w:sz w:val="24"/>
          <w:szCs w:val="24"/>
        </w:rPr>
        <w:t>ournal of</w:t>
      </w:r>
      <w:r w:rsidR="00C03043" w:rsidRPr="00741C33">
        <w:rPr>
          <w:i/>
          <w:sz w:val="24"/>
          <w:szCs w:val="24"/>
        </w:rPr>
        <w:t xml:space="preserve"> Neurosci</w:t>
      </w:r>
      <w:r w:rsidR="00D3515F" w:rsidRPr="00741C33">
        <w:rPr>
          <w:i/>
          <w:sz w:val="24"/>
          <w:szCs w:val="24"/>
        </w:rPr>
        <w:t>ence</w:t>
      </w:r>
      <w:r w:rsidR="00C03043" w:rsidRPr="00741C33">
        <w:rPr>
          <w:i/>
          <w:sz w:val="24"/>
          <w:szCs w:val="24"/>
        </w:rPr>
        <w:t xml:space="preserve"> Methods</w:t>
      </w:r>
      <w:r w:rsidR="00D3515F" w:rsidRPr="00741C33">
        <w:rPr>
          <w:i/>
          <w:sz w:val="24"/>
          <w:szCs w:val="24"/>
        </w:rPr>
        <w:t>.</w:t>
      </w:r>
      <w:r w:rsidR="00C03043" w:rsidRPr="00741C33">
        <w:rPr>
          <w:sz w:val="24"/>
          <w:szCs w:val="24"/>
        </w:rPr>
        <w:t xml:space="preserve"> </w:t>
      </w:r>
      <w:r w:rsidR="00C03043" w:rsidRPr="00741C33">
        <w:rPr>
          <w:b/>
          <w:sz w:val="24"/>
          <w:szCs w:val="24"/>
        </w:rPr>
        <w:t>154</w:t>
      </w:r>
      <w:r w:rsidR="00D3515F" w:rsidRPr="00741C33">
        <w:rPr>
          <w:sz w:val="24"/>
          <w:szCs w:val="24"/>
        </w:rPr>
        <w:t xml:space="preserve"> (1-2), 30-37 </w:t>
      </w:r>
      <w:r w:rsidR="008A3C57">
        <w:rPr>
          <w:sz w:val="24"/>
          <w:szCs w:val="24"/>
        </w:rPr>
        <w:t>(</w:t>
      </w:r>
      <w:r w:rsidR="00D3515F" w:rsidRPr="00741C33">
        <w:rPr>
          <w:sz w:val="24"/>
          <w:szCs w:val="24"/>
        </w:rPr>
        <w:t>2006</w:t>
      </w:r>
      <w:r w:rsidR="008A3C57">
        <w:rPr>
          <w:sz w:val="24"/>
          <w:szCs w:val="24"/>
        </w:rPr>
        <w:t>)</w:t>
      </w:r>
      <w:r w:rsidR="00D3515F" w:rsidRPr="00741C33">
        <w:rPr>
          <w:sz w:val="24"/>
          <w:szCs w:val="24"/>
        </w:rPr>
        <w:t>.</w:t>
      </w:r>
    </w:p>
    <w:p w14:paraId="3C9C5A0E" w14:textId="3A83B004" w:rsidR="00EE03A1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4</w:t>
      </w:r>
      <w:r w:rsidR="00FF0450" w:rsidRPr="00741C33">
        <w:rPr>
          <w:sz w:val="24"/>
          <w:szCs w:val="24"/>
        </w:rPr>
        <w:t>9</w:t>
      </w:r>
      <w:r w:rsidR="00EE03A1" w:rsidRPr="00741C33">
        <w:rPr>
          <w:sz w:val="24"/>
          <w:szCs w:val="24"/>
        </w:rPr>
        <w:t>.</w:t>
      </w:r>
      <w:r w:rsidR="00980662" w:rsidRPr="00741C33">
        <w:rPr>
          <w:sz w:val="24"/>
          <w:szCs w:val="24"/>
        </w:rPr>
        <w:t xml:space="preserve"> </w:t>
      </w:r>
      <w:proofErr w:type="spellStart"/>
      <w:r w:rsidR="00980662" w:rsidRPr="00741C33">
        <w:rPr>
          <w:sz w:val="24"/>
          <w:szCs w:val="24"/>
        </w:rPr>
        <w:t>Aspey</w:t>
      </w:r>
      <w:proofErr w:type="spellEnd"/>
      <w:r w:rsidR="00980662" w:rsidRPr="00741C33">
        <w:rPr>
          <w:sz w:val="24"/>
          <w:szCs w:val="24"/>
        </w:rPr>
        <w:t xml:space="preserve">, B.S., Cohen, S., Patel, Y., </w:t>
      </w:r>
      <w:proofErr w:type="spellStart"/>
      <w:r w:rsidR="00980662" w:rsidRPr="00741C33">
        <w:rPr>
          <w:sz w:val="24"/>
          <w:szCs w:val="24"/>
        </w:rPr>
        <w:t>Terruli</w:t>
      </w:r>
      <w:proofErr w:type="spellEnd"/>
      <w:r w:rsidR="00980662" w:rsidRPr="00741C33">
        <w:rPr>
          <w:sz w:val="24"/>
          <w:szCs w:val="24"/>
        </w:rPr>
        <w:t>, M., Harrison, M.J. Middle cerebral artery occlusion in the rat: consistent protocol for a</w:t>
      </w:r>
      <w:r w:rsidR="008A3C57">
        <w:rPr>
          <w:sz w:val="24"/>
          <w:szCs w:val="24"/>
        </w:rPr>
        <w:t xml:space="preserve"> </w:t>
      </w:r>
      <w:r w:rsidR="00980662" w:rsidRPr="00741C33">
        <w:rPr>
          <w:sz w:val="24"/>
          <w:szCs w:val="24"/>
        </w:rPr>
        <w:t xml:space="preserve">model of stroke. </w:t>
      </w:r>
      <w:r w:rsidR="00980662" w:rsidRPr="00741C33">
        <w:rPr>
          <w:i/>
          <w:sz w:val="24"/>
          <w:szCs w:val="24"/>
        </w:rPr>
        <w:t>Neuropathol</w:t>
      </w:r>
      <w:r w:rsidR="000A310D" w:rsidRPr="00741C33">
        <w:rPr>
          <w:i/>
          <w:sz w:val="24"/>
          <w:szCs w:val="24"/>
        </w:rPr>
        <w:t>ogy and</w:t>
      </w:r>
      <w:r w:rsidR="00980662" w:rsidRPr="00741C33">
        <w:rPr>
          <w:i/>
          <w:sz w:val="24"/>
          <w:szCs w:val="24"/>
        </w:rPr>
        <w:t xml:space="preserve"> Appl</w:t>
      </w:r>
      <w:r w:rsidR="000A310D" w:rsidRPr="00741C33">
        <w:rPr>
          <w:i/>
          <w:sz w:val="24"/>
          <w:szCs w:val="24"/>
        </w:rPr>
        <w:t>ied</w:t>
      </w:r>
      <w:r w:rsidR="00980662" w:rsidRPr="00741C33">
        <w:rPr>
          <w:i/>
          <w:sz w:val="24"/>
          <w:szCs w:val="24"/>
        </w:rPr>
        <w:t xml:space="preserve"> Neurobiol</w:t>
      </w:r>
      <w:r w:rsidR="000A310D" w:rsidRPr="00741C33">
        <w:rPr>
          <w:i/>
          <w:sz w:val="24"/>
          <w:szCs w:val="24"/>
        </w:rPr>
        <w:t>ogy</w:t>
      </w:r>
      <w:r w:rsidR="00980662" w:rsidRPr="00741C33">
        <w:rPr>
          <w:i/>
          <w:sz w:val="24"/>
          <w:szCs w:val="24"/>
        </w:rPr>
        <w:t>.</w:t>
      </w:r>
      <w:r w:rsidR="00980662" w:rsidRPr="00741C33">
        <w:rPr>
          <w:sz w:val="24"/>
          <w:szCs w:val="24"/>
        </w:rPr>
        <w:t xml:space="preserve"> </w:t>
      </w:r>
      <w:r w:rsidR="00980662" w:rsidRPr="00741C33">
        <w:rPr>
          <w:b/>
          <w:sz w:val="24"/>
          <w:szCs w:val="24"/>
        </w:rPr>
        <w:t>24</w:t>
      </w:r>
      <w:r w:rsidR="00980662" w:rsidRPr="00741C33">
        <w:rPr>
          <w:sz w:val="24"/>
          <w:szCs w:val="24"/>
        </w:rPr>
        <w:t xml:space="preserve"> (6), 487-497 </w:t>
      </w:r>
      <w:r w:rsidR="008A3C57">
        <w:rPr>
          <w:sz w:val="24"/>
          <w:szCs w:val="24"/>
        </w:rPr>
        <w:t>(</w:t>
      </w:r>
      <w:r w:rsidR="00980662" w:rsidRPr="00741C33">
        <w:rPr>
          <w:sz w:val="24"/>
          <w:szCs w:val="24"/>
        </w:rPr>
        <w:t>1998</w:t>
      </w:r>
      <w:r w:rsidR="008A3C57">
        <w:rPr>
          <w:sz w:val="24"/>
          <w:szCs w:val="24"/>
        </w:rPr>
        <w:t>)</w:t>
      </w:r>
      <w:r w:rsidR="00980662" w:rsidRPr="00741C33">
        <w:rPr>
          <w:sz w:val="24"/>
          <w:szCs w:val="24"/>
        </w:rPr>
        <w:t>.</w:t>
      </w:r>
    </w:p>
    <w:p w14:paraId="5537A2E7" w14:textId="5A009E33" w:rsidR="00EE03A1" w:rsidRPr="00741C33" w:rsidRDefault="00FF045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50</w:t>
      </w:r>
      <w:r w:rsidR="00EE03A1" w:rsidRPr="00741C33">
        <w:rPr>
          <w:sz w:val="24"/>
          <w:szCs w:val="24"/>
        </w:rPr>
        <w:t>.</w:t>
      </w:r>
      <w:r w:rsidR="00F3254C" w:rsidRPr="00741C33">
        <w:rPr>
          <w:sz w:val="24"/>
          <w:szCs w:val="24"/>
        </w:rPr>
        <w:t xml:space="preserve"> Spratt, N.J. et al. Modification of the method of thread manufacture improves stroke induction rate and reduces mortality after thread-occlusion of the middle cerebral artery in young or aged rats. </w:t>
      </w:r>
      <w:r w:rsidR="00F3254C" w:rsidRPr="00741C33">
        <w:rPr>
          <w:i/>
          <w:sz w:val="24"/>
          <w:szCs w:val="24"/>
        </w:rPr>
        <w:t>Journal of Neuroscience Methods.</w:t>
      </w:r>
      <w:r w:rsidR="00F3254C" w:rsidRPr="00741C33">
        <w:rPr>
          <w:sz w:val="24"/>
          <w:szCs w:val="24"/>
        </w:rPr>
        <w:t xml:space="preserve"> </w:t>
      </w:r>
      <w:r w:rsidR="00F3254C" w:rsidRPr="00741C33">
        <w:rPr>
          <w:b/>
          <w:sz w:val="24"/>
          <w:szCs w:val="24"/>
        </w:rPr>
        <w:t>155</w:t>
      </w:r>
      <w:r w:rsidR="00755D3A" w:rsidRPr="00741C33">
        <w:rPr>
          <w:b/>
          <w:sz w:val="24"/>
          <w:szCs w:val="24"/>
        </w:rPr>
        <w:t xml:space="preserve"> </w:t>
      </w:r>
      <w:r w:rsidR="00755D3A" w:rsidRPr="00741C33">
        <w:rPr>
          <w:sz w:val="24"/>
          <w:szCs w:val="24"/>
        </w:rPr>
        <w:t>(2)</w:t>
      </w:r>
      <w:r w:rsidR="00F3254C" w:rsidRPr="00741C33">
        <w:rPr>
          <w:sz w:val="24"/>
          <w:szCs w:val="24"/>
        </w:rPr>
        <w:t xml:space="preserve">, 285-290 </w:t>
      </w:r>
      <w:r w:rsidR="008A3C57">
        <w:rPr>
          <w:sz w:val="24"/>
          <w:szCs w:val="24"/>
        </w:rPr>
        <w:t>(</w:t>
      </w:r>
      <w:r w:rsidR="00F3254C" w:rsidRPr="00741C33">
        <w:rPr>
          <w:sz w:val="24"/>
          <w:szCs w:val="24"/>
        </w:rPr>
        <w:t>2006</w:t>
      </w:r>
      <w:r w:rsidR="008A3C57">
        <w:rPr>
          <w:sz w:val="24"/>
          <w:szCs w:val="24"/>
        </w:rPr>
        <w:t>)</w:t>
      </w:r>
      <w:r w:rsidR="00F3254C" w:rsidRPr="00741C33">
        <w:rPr>
          <w:sz w:val="24"/>
          <w:szCs w:val="24"/>
        </w:rPr>
        <w:t>.</w:t>
      </w:r>
    </w:p>
    <w:p w14:paraId="52714D43" w14:textId="70865008" w:rsidR="00BA4731" w:rsidRPr="00741C33" w:rsidRDefault="00FF0450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51</w:t>
      </w:r>
      <w:r w:rsidR="00C03043" w:rsidRPr="00741C33">
        <w:rPr>
          <w:sz w:val="24"/>
          <w:szCs w:val="24"/>
        </w:rPr>
        <w:t xml:space="preserve">. </w:t>
      </w:r>
      <w:proofErr w:type="spellStart"/>
      <w:r w:rsidR="00BA4731" w:rsidRPr="00741C33">
        <w:rPr>
          <w:sz w:val="24"/>
          <w:szCs w:val="24"/>
        </w:rPr>
        <w:t>Cryan</w:t>
      </w:r>
      <w:proofErr w:type="spellEnd"/>
      <w:r w:rsidR="00952ED9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J</w:t>
      </w:r>
      <w:r w:rsidR="00952ED9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F</w:t>
      </w:r>
      <w:r w:rsidR="00952ED9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, </w:t>
      </w:r>
      <w:proofErr w:type="spellStart"/>
      <w:r w:rsidR="00BA4731" w:rsidRPr="00741C33">
        <w:rPr>
          <w:sz w:val="24"/>
          <w:szCs w:val="24"/>
        </w:rPr>
        <w:t>Markou</w:t>
      </w:r>
      <w:proofErr w:type="spellEnd"/>
      <w:r w:rsidR="00952ED9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A</w:t>
      </w:r>
      <w:r w:rsidR="00952ED9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, Lucki</w:t>
      </w:r>
      <w:r w:rsidR="00952ED9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I. Assessing antidepressant activity in rodents: recent developments and future needs. </w:t>
      </w:r>
      <w:r w:rsidR="00BA4731" w:rsidRPr="00741C33">
        <w:rPr>
          <w:i/>
          <w:sz w:val="24"/>
          <w:szCs w:val="24"/>
        </w:rPr>
        <w:t xml:space="preserve">Trends </w:t>
      </w:r>
      <w:r w:rsidR="00DF5D1B" w:rsidRPr="00741C33">
        <w:rPr>
          <w:i/>
          <w:sz w:val="24"/>
          <w:szCs w:val="24"/>
        </w:rPr>
        <w:t xml:space="preserve">in </w:t>
      </w:r>
      <w:r w:rsidR="00BA4731" w:rsidRPr="00741C33">
        <w:rPr>
          <w:i/>
          <w:sz w:val="24"/>
          <w:szCs w:val="24"/>
        </w:rPr>
        <w:t>Pharmacol</w:t>
      </w:r>
      <w:r w:rsidR="00DF5D1B" w:rsidRPr="00741C33">
        <w:rPr>
          <w:i/>
          <w:sz w:val="24"/>
          <w:szCs w:val="24"/>
        </w:rPr>
        <w:t>ogical</w:t>
      </w:r>
      <w:r w:rsidR="00BA4731" w:rsidRPr="00741C33">
        <w:rPr>
          <w:i/>
          <w:sz w:val="24"/>
          <w:szCs w:val="24"/>
        </w:rPr>
        <w:t xml:space="preserve"> Sci</w:t>
      </w:r>
      <w:r w:rsidR="00DF5D1B" w:rsidRPr="00741C33">
        <w:rPr>
          <w:i/>
          <w:sz w:val="24"/>
          <w:szCs w:val="24"/>
        </w:rPr>
        <w:t>ences</w:t>
      </w:r>
      <w:r w:rsidR="00BA4731" w:rsidRPr="00741C33">
        <w:rPr>
          <w:sz w:val="24"/>
          <w:szCs w:val="24"/>
        </w:rPr>
        <w:t xml:space="preserve">. </w:t>
      </w:r>
      <w:r w:rsidR="00952ED9" w:rsidRPr="00741C33">
        <w:rPr>
          <w:b/>
          <w:sz w:val="24"/>
          <w:szCs w:val="24"/>
        </w:rPr>
        <w:t>23</w:t>
      </w:r>
      <w:r w:rsidR="00952ED9" w:rsidRPr="00741C33">
        <w:rPr>
          <w:sz w:val="24"/>
          <w:szCs w:val="24"/>
        </w:rPr>
        <w:t xml:space="preserve"> (5), 238-245 (</w:t>
      </w:r>
      <w:r w:rsidR="00BA4731" w:rsidRPr="00741C33">
        <w:rPr>
          <w:sz w:val="24"/>
          <w:szCs w:val="24"/>
        </w:rPr>
        <w:t>2002</w:t>
      </w:r>
      <w:r w:rsidR="00952ED9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p w14:paraId="424AA1F1" w14:textId="6BB932B2" w:rsidR="003B6BF5" w:rsidRPr="00741C33" w:rsidRDefault="00523963" w:rsidP="00D05D7F">
      <w:pPr>
        <w:spacing w:after="0" w:line="240" w:lineRule="auto"/>
        <w:jc w:val="both"/>
        <w:rPr>
          <w:sz w:val="24"/>
          <w:szCs w:val="24"/>
        </w:rPr>
      </w:pPr>
      <w:r w:rsidRPr="00741C33">
        <w:rPr>
          <w:sz w:val="24"/>
          <w:szCs w:val="24"/>
        </w:rPr>
        <w:t>5</w:t>
      </w:r>
      <w:r w:rsidR="00FF0450" w:rsidRPr="00741C33">
        <w:rPr>
          <w:sz w:val="24"/>
          <w:szCs w:val="24"/>
        </w:rPr>
        <w:t>2</w:t>
      </w:r>
      <w:r w:rsidR="00F93973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</w:t>
      </w:r>
      <w:proofErr w:type="spellStart"/>
      <w:r w:rsidR="00BA4731" w:rsidRPr="00741C33">
        <w:rPr>
          <w:sz w:val="24"/>
          <w:szCs w:val="24"/>
        </w:rPr>
        <w:t>Nestler</w:t>
      </w:r>
      <w:proofErr w:type="spellEnd"/>
      <w:r w:rsidR="008E2B4D" w:rsidRPr="00741C33">
        <w:rPr>
          <w:sz w:val="24"/>
          <w:szCs w:val="24"/>
        </w:rPr>
        <w:t>,</w:t>
      </w:r>
      <w:r w:rsidR="00BA4731" w:rsidRPr="00741C33">
        <w:rPr>
          <w:sz w:val="24"/>
          <w:szCs w:val="24"/>
        </w:rPr>
        <w:t xml:space="preserve"> E</w:t>
      </w:r>
      <w:r w:rsidR="008E2B4D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>J</w:t>
      </w:r>
      <w:r w:rsidR="008E2B4D" w:rsidRPr="00741C33">
        <w:rPr>
          <w:sz w:val="24"/>
          <w:szCs w:val="24"/>
        </w:rPr>
        <w:t>.</w:t>
      </w:r>
      <w:r w:rsidR="00BA4731" w:rsidRPr="00741C33">
        <w:rPr>
          <w:sz w:val="24"/>
          <w:szCs w:val="24"/>
        </w:rPr>
        <w:t xml:space="preserve"> et al. Preclinical models: status of basic research in depression. </w:t>
      </w:r>
      <w:r w:rsidR="00BA4731" w:rsidRPr="00741C33">
        <w:rPr>
          <w:i/>
          <w:sz w:val="24"/>
          <w:szCs w:val="24"/>
        </w:rPr>
        <w:t>Biol</w:t>
      </w:r>
      <w:r w:rsidR="00263514" w:rsidRPr="00741C33">
        <w:rPr>
          <w:i/>
          <w:sz w:val="24"/>
          <w:szCs w:val="24"/>
        </w:rPr>
        <w:t>ogical</w:t>
      </w:r>
      <w:r w:rsidR="00BA4731" w:rsidRPr="00741C33">
        <w:rPr>
          <w:i/>
          <w:sz w:val="24"/>
          <w:szCs w:val="24"/>
        </w:rPr>
        <w:t xml:space="preserve"> Psychiatry</w:t>
      </w:r>
      <w:r w:rsidR="00BA4731" w:rsidRPr="00741C33">
        <w:rPr>
          <w:sz w:val="24"/>
          <w:szCs w:val="24"/>
        </w:rPr>
        <w:t xml:space="preserve">. </w:t>
      </w:r>
      <w:r w:rsidR="008E2B4D" w:rsidRPr="00741C33">
        <w:rPr>
          <w:b/>
          <w:sz w:val="24"/>
          <w:szCs w:val="24"/>
        </w:rPr>
        <w:t>52</w:t>
      </w:r>
      <w:r w:rsidR="008E2B4D" w:rsidRPr="00741C33">
        <w:rPr>
          <w:sz w:val="24"/>
          <w:szCs w:val="24"/>
        </w:rPr>
        <w:t xml:space="preserve"> (6), 503-528 (</w:t>
      </w:r>
      <w:r w:rsidR="00BA4731" w:rsidRPr="00741C33">
        <w:rPr>
          <w:sz w:val="24"/>
          <w:szCs w:val="24"/>
        </w:rPr>
        <w:t>2002</w:t>
      </w:r>
      <w:r w:rsidR="008E2B4D" w:rsidRPr="00741C33">
        <w:rPr>
          <w:sz w:val="24"/>
          <w:szCs w:val="24"/>
        </w:rPr>
        <w:t>)</w:t>
      </w:r>
      <w:r w:rsidR="00BA4731" w:rsidRPr="00741C33">
        <w:rPr>
          <w:sz w:val="24"/>
          <w:szCs w:val="24"/>
        </w:rPr>
        <w:t>.</w:t>
      </w:r>
    </w:p>
    <w:sectPr w:rsidR="003B6BF5" w:rsidRPr="00741C33" w:rsidSect="007D6A2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A511C"/>
    <w:multiLevelType w:val="hybridMultilevel"/>
    <w:tmpl w:val="A880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84F9C"/>
    <w:multiLevelType w:val="hybridMultilevel"/>
    <w:tmpl w:val="00A29B1E"/>
    <w:lvl w:ilvl="0" w:tplc="3C3C13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0C"/>
    <w:rsid w:val="00001879"/>
    <w:rsid w:val="00002BE5"/>
    <w:rsid w:val="00002F4D"/>
    <w:rsid w:val="000041E3"/>
    <w:rsid w:val="0000442D"/>
    <w:rsid w:val="000057CB"/>
    <w:rsid w:val="00007597"/>
    <w:rsid w:val="00007C4D"/>
    <w:rsid w:val="000122F7"/>
    <w:rsid w:val="0001380F"/>
    <w:rsid w:val="0001499B"/>
    <w:rsid w:val="00016462"/>
    <w:rsid w:val="00017C98"/>
    <w:rsid w:val="000211B8"/>
    <w:rsid w:val="000217C9"/>
    <w:rsid w:val="00022599"/>
    <w:rsid w:val="00024210"/>
    <w:rsid w:val="000275B9"/>
    <w:rsid w:val="000341E5"/>
    <w:rsid w:val="000351A8"/>
    <w:rsid w:val="000351DA"/>
    <w:rsid w:val="00035390"/>
    <w:rsid w:val="000356F9"/>
    <w:rsid w:val="000359A2"/>
    <w:rsid w:val="000360D4"/>
    <w:rsid w:val="000364B2"/>
    <w:rsid w:val="00036D74"/>
    <w:rsid w:val="000400FA"/>
    <w:rsid w:val="0004023B"/>
    <w:rsid w:val="000407CF"/>
    <w:rsid w:val="0004439E"/>
    <w:rsid w:val="00045FFC"/>
    <w:rsid w:val="00046BB5"/>
    <w:rsid w:val="00047588"/>
    <w:rsid w:val="000478E4"/>
    <w:rsid w:val="00056088"/>
    <w:rsid w:val="00057FAB"/>
    <w:rsid w:val="00060BA5"/>
    <w:rsid w:val="00061475"/>
    <w:rsid w:val="00061D81"/>
    <w:rsid w:val="00065F5F"/>
    <w:rsid w:val="0007059B"/>
    <w:rsid w:val="00072016"/>
    <w:rsid w:val="000721F7"/>
    <w:rsid w:val="0007483E"/>
    <w:rsid w:val="0007723C"/>
    <w:rsid w:val="000777B1"/>
    <w:rsid w:val="000802D0"/>
    <w:rsid w:val="000808D8"/>
    <w:rsid w:val="00081251"/>
    <w:rsid w:val="00082658"/>
    <w:rsid w:val="00090465"/>
    <w:rsid w:val="0009069D"/>
    <w:rsid w:val="00090C8F"/>
    <w:rsid w:val="0009604B"/>
    <w:rsid w:val="0009627D"/>
    <w:rsid w:val="00097B0C"/>
    <w:rsid w:val="000A0882"/>
    <w:rsid w:val="000A0B50"/>
    <w:rsid w:val="000A2A7E"/>
    <w:rsid w:val="000A310D"/>
    <w:rsid w:val="000B3F35"/>
    <w:rsid w:val="000B4BF1"/>
    <w:rsid w:val="000C0792"/>
    <w:rsid w:val="000C0D71"/>
    <w:rsid w:val="000C2447"/>
    <w:rsid w:val="000C2612"/>
    <w:rsid w:val="000C6C8B"/>
    <w:rsid w:val="000D1A8E"/>
    <w:rsid w:val="000D1E37"/>
    <w:rsid w:val="000D2588"/>
    <w:rsid w:val="000D4602"/>
    <w:rsid w:val="000D5012"/>
    <w:rsid w:val="000D5864"/>
    <w:rsid w:val="000D6900"/>
    <w:rsid w:val="000E26E1"/>
    <w:rsid w:val="000E36CE"/>
    <w:rsid w:val="000E3EF1"/>
    <w:rsid w:val="000E5120"/>
    <w:rsid w:val="000E5CB6"/>
    <w:rsid w:val="000E60F5"/>
    <w:rsid w:val="000E673C"/>
    <w:rsid w:val="000E731E"/>
    <w:rsid w:val="000E7C2F"/>
    <w:rsid w:val="000F3A96"/>
    <w:rsid w:val="000F6A51"/>
    <w:rsid w:val="00100F04"/>
    <w:rsid w:val="00104D93"/>
    <w:rsid w:val="00106451"/>
    <w:rsid w:val="00106945"/>
    <w:rsid w:val="00107199"/>
    <w:rsid w:val="00115D39"/>
    <w:rsid w:val="001163A7"/>
    <w:rsid w:val="001200EB"/>
    <w:rsid w:val="00120594"/>
    <w:rsid w:val="00121D6E"/>
    <w:rsid w:val="00122C45"/>
    <w:rsid w:val="00123E92"/>
    <w:rsid w:val="00124782"/>
    <w:rsid w:val="00125758"/>
    <w:rsid w:val="0012579D"/>
    <w:rsid w:val="00126409"/>
    <w:rsid w:val="00126F85"/>
    <w:rsid w:val="00130225"/>
    <w:rsid w:val="0013089D"/>
    <w:rsid w:val="001338ED"/>
    <w:rsid w:val="0014040A"/>
    <w:rsid w:val="00140FA5"/>
    <w:rsid w:val="00141F03"/>
    <w:rsid w:val="00142257"/>
    <w:rsid w:val="00145B5C"/>
    <w:rsid w:val="00146C53"/>
    <w:rsid w:val="001477C9"/>
    <w:rsid w:val="00147C00"/>
    <w:rsid w:val="001513A6"/>
    <w:rsid w:val="001529A4"/>
    <w:rsid w:val="00156683"/>
    <w:rsid w:val="00160EAB"/>
    <w:rsid w:val="00161751"/>
    <w:rsid w:val="00162375"/>
    <w:rsid w:val="00164C4D"/>
    <w:rsid w:val="0017289F"/>
    <w:rsid w:val="00176594"/>
    <w:rsid w:val="00176960"/>
    <w:rsid w:val="00176B6C"/>
    <w:rsid w:val="0017779E"/>
    <w:rsid w:val="00177929"/>
    <w:rsid w:val="00180EE8"/>
    <w:rsid w:val="00182682"/>
    <w:rsid w:val="00182F50"/>
    <w:rsid w:val="00185366"/>
    <w:rsid w:val="00185C48"/>
    <w:rsid w:val="001864C4"/>
    <w:rsid w:val="0018718C"/>
    <w:rsid w:val="00190B4A"/>
    <w:rsid w:val="00191299"/>
    <w:rsid w:val="00191C47"/>
    <w:rsid w:val="001932BB"/>
    <w:rsid w:val="00193812"/>
    <w:rsid w:val="00196C58"/>
    <w:rsid w:val="00197B7E"/>
    <w:rsid w:val="001A0755"/>
    <w:rsid w:val="001A418B"/>
    <w:rsid w:val="001A638C"/>
    <w:rsid w:val="001A649D"/>
    <w:rsid w:val="001A6640"/>
    <w:rsid w:val="001B0AB0"/>
    <w:rsid w:val="001C1CDC"/>
    <w:rsid w:val="001C1EE1"/>
    <w:rsid w:val="001C2119"/>
    <w:rsid w:val="001C27F6"/>
    <w:rsid w:val="001C33FF"/>
    <w:rsid w:val="001C5B26"/>
    <w:rsid w:val="001C626A"/>
    <w:rsid w:val="001C6AFD"/>
    <w:rsid w:val="001D1A8F"/>
    <w:rsid w:val="001D71A9"/>
    <w:rsid w:val="001E1AD5"/>
    <w:rsid w:val="001E293A"/>
    <w:rsid w:val="001E2B72"/>
    <w:rsid w:val="001E3219"/>
    <w:rsid w:val="001F07A4"/>
    <w:rsid w:val="001F0918"/>
    <w:rsid w:val="001F12C8"/>
    <w:rsid w:val="001F1A68"/>
    <w:rsid w:val="001F20D0"/>
    <w:rsid w:val="001F23B1"/>
    <w:rsid w:val="001F3290"/>
    <w:rsid w:val="001F403A"/>
    <w:rsid w:val="001F57AE"/>
    <w:rsid w:val="001F5D84"/>
    <w:rsid w:val="001F64EC"/>
    <w:rsid w:val="001F6B36"/>
    <w:rsid w:val="002002AF"/>
    <w:rsid w:val="00201BAD"/>
    <w:rsid w:val="00206A72"/>
    <w:rsid w:val="002150C6"/>
    <w:rsid w:val="002202F6"/>
    <w:rsid w:val="00220A44"/>
    <w:rsid w:val="0022354D"/>
    <w:rsid w:val="00223A9B"/>
    <w:rsid w:val="0022727A"/>
    <w:rsid w:val="00230772"/>
    <w:rsid w:val="00233134"/>
    <w:rsid w:val="0023618C"/>
    <w:rsid w:val="002375D4"/>
    <w:rsid w:val="00237689"/>
    <w:rsid w:val="00245161"/>
    <w:rsid w:val="002463EE"/>
    <w:rsid w:val="00247CBF"/>
    <w:rsid w:val="0025344D"/>
    <w:rsid w:val="0025761F"/>
    <w:rsid w:val="00257781"/>
    <w:rsid w:val="0026162E"/>
    <w:rsid w:val="00262776"/>
    <w:rsid w:val="00262981"/>
    <w:rsid w:val="00263514"/>
    <w:rsid w:val="00265CCB"/>
    <w:rsid w:val="00266264"/>
    <w:rsid w:val="00267004"/>
    <w:rsid w:val="00271ECC"/>
    <w:rsid w:val="00274E22"/>
    <w:rsid w:val="00277EAE"/>
    <w:rsid w:val="0028324C"/>
    <w:rsid w:val="00283DD6"/>
    <w:rsid w:val="00290339"/>
    <w:rsid w:val="0029168C"/>
    <w:rsid w:val="00293DFF"/>
    <w:rsid w:val="00294D89"/>
    <w:rsid w:val="002A0A6C"/>
    <w:rsid w:val="002A0BE7"/>
    <w:rsid w:val="002A0C75"/>
    <w:rsid w:val="002A188C"/>
    <w:rsid w:val="002A2D25"/>
    <w:rsid w:val="002A5170"/>
    <w:rsid w:val="002B0E48"/>
    <w:rsid w:val="002B25BD"/>
    <w:rsid w:val="002B5C0A"/>
    <w:rsid w:val="002B64EA"/>
    <w:rsid w:val="002B76B5"/>
    <w:rsid w:val="002C0E90"/>
    <w:rsid w:val="002C15A3"/>
    <w:rsid w:val="002C3F6F"/>
    <w:rsid w:val="002C49CC"/>
    <w:rsid w:val="002C6B11"/>
    <w:rsid w:val="002C7F77"/>
    <w:rsid w:val="002D2CA2"/>
    <w:rsid w:val="002D4B22"/>
    <w:rsid w:val="002E3145"/>
    <w:rsid w:val="002E3CBF"/>
    <w:rsid w:val="002E5674"/>
    <w:rsid w:val="002E605E"/>
    <w:rsid w:val="002E64B2"/>
    <w:rsid w:val="002E6BD0"/>
    <w:rsid w:val="002E6DC0"/>
    <w:rsid w:val="002E7CAD"/>
    <w:rsid w:val="002F2ABF"/>
    <w:rsid w:val="002F3C4C"/>
    <w:rsid w:val="002F4928"/>
    <w:rsid w:val="002F4B12"/>
    <w:rsid w:val="002F520D"/>
    <w:rsid w:val="002F5654"/>
    <w:rsid w:val="002F685A"/>
    <w:rsid w:val="0030103A"/>
    <w:rsid w:val="00306880"/>
    <w:rsid w:val="00306B5E"/>
    <w:rsid w:val="00307133"/>
    <w:rsid w:val="0030747D"/>
    <w:rsid w:val="003123B3"/>
    <w:rsid w:val="00312A33"/>
    <w:rsid w:val="00313F60"/>
    <w:rsid w:val="00315A53"/>
    <w:rsid w:val="00315AA2"/>
    <w:rsid w:val="00321C33"/>
    <w:rsid w:val="00325CB5"/>
    <w:rsid w:val="003264DB"/>
    <w:rsid w:val="003275AB"/>
    <w:rsid w:val="00330398"/>
    <w:rsid w:val="003321BE"/>
    <w:rsid w:val="00333A4A"/>
    <w:rsid w:val="00333EA3"/>
    <w:rsid w:val="00335FB4"/>
    <w:rsid w:val="00340396"/>
    <w:rsid w:val="00340B32"/>
    <w:rsid w:val="00340CA4"/>
    <w:rsid w:val="00342938"/>
    <w:rsid w:val="00342E34"/>
    <w:rsid w:val="00345CD0"/>
    <w:rsid w:val="003464A5"/>
    <w:rsid w:val="00346F03"/>
    <w:rsid w:val="00347791"/>
    <w:rsid w:val="00347C90"/>
    <w:rsid w:val="003529CE"/>
    <w:rsid w:val="003551B4"/>
    <w:rsid w:val="00365D06"/>
    <w:rsid w:val="003679D3"/>
    <w:rsid w:val="00373156"/>
    <w:rsid w:val="00374936"/>
    <w:rsid w:val="00375AD3"/>
    <w:rsid w:val="00380CB3"/>
    <w:rsid w:val="00381499"/>
    <w:rsid w:val="003818A2"/>
    <w:rsid w:val="00386A01"/>
    <w:rsid w:val="003903F7"/>
    <w:rsid w:val="003927AA"/>
    <w:rsid w:val="003931E9"/>
    <w:rsid w:val="00394D4C"/>
    <w:rsid w:val="003A0468"/>
    <w:rsid w:val="003A2577"/>
    <w:rsid w:val="003A4669"/>
    <w:rsid w:val="003A4A11"/>
    <w:rsid w:val="003A4FAA"/>
    <w:rsid w:val="003A6FA0"/>
    <w:rsid w:val="003A7AFE"/>
    <w:rsid w:val="003B2AC0"/>
    <w:rsid w:val="003B32C3"/>
    <w:rsid w:val="003B54C8"/>
    <w:rsid w:val="003B6BF5"/>
    <w:rsid w:val="003B77DB"/>
    <w:rsid w:val="003B7B9F"/>
    <w:rsid w:val="003C0585"/>
    <w:rsid w:val="003C37BA"/>
    <w:rsid w:val="003C3B25"/>
    <w:rsid w:val="003D13EF"/>
    <w:rsid w:val="003D24F2"/>
    <w:rsid w:val="003D352D"/>
    <w:rsid w:val="003D5C9A"/>
    <w:rsid w:val="003E0A96"/>
    <w:rsid w:val="003E510F"/>
    <w:rsid w:val="003E5728"/>
    <w:rsid w:val="003E5EF8"/>
    <w:rsid w:val="003E7C2E"/>
    <w:rsid w:val="003F0A24"/>
    <w:rsid w:val="003F0D83"/>
    <w:rsid w:val="003F1294"/>
    <w:rsid w:val="003F1DBA"/>
    <w:rsid w:val="004008CD"/>
    <w:rsid w:val="004033B5"/>
    <w:rsid w:val="004047F8"/>
    <w:rsid w:val="00404A42"/>
    <w:rsid w:val="00405214"/>
    <w:rsid w:val="0040534A"/>
    <w:rsid w:val="00405A4F"/>
    <w:rsid w:val="00410C6D"/>
    <w:rsid w:val="00411F73"/>
    <w:rsid w:val="00412BC1"/>
    <w:rsid w:val="004178E5"/>
    <w:rsid w:val="00420952"/>
    <w:rsid w:val="00420B5C"/>
    <w:rsid w:val="004215B5"/>
    <w:rsid w:val="00422082"/>
    <w:rsid w:val="004228D7"/>
    <w:rsid w:val="00424CFE"/>
    <w:rsid w:val="00425932"/>
    <w:rsid w:val="00426DB6"/>
    <w:rsid w:val="004311EE"/>
    <w:rsid w:val="00432AB1"/>
    <w:rsid w:val="00436AB0"/>
    <w:rsid w:val="00436DED"/>
    <w:rsid w:val="004378C6"/>
    <w:rsid w:val="00437A4F"/>
    <w:rsid w:val="00443362"/>
    <w:rsid w:val="00450544"/>
    <w:rsid w:val="00450E22"/>
    <w:rsid w:val="00452032"/>
    <w:rsid w:val="00453184"/>
    <w:rsid w:val="0045384F"/>
    <w:rsid w:val="00453869"/>
    <w:rsid w:val="00460AAC"/>
    <w:rsid w:val="004616A7"/>
    <w:rsid w:val="00462D58"/>
    <w:rsid w:val="004639DC"/>
    <w:rsid w:val="00464C26"/>
    <w:rsid w:val="00464E50"/>
    <w:rsid w:val="00467541"/>
    <w:rsid w:val="00467FCF"/>
    <w:rsid w:val="00472FF8"/>
    <w:rsid w:val="00473361"/>
    <w:rsid w:val="00476519"/>
    <w:rsid w:val="00480E2E"/>
    <w:rsid w:val="004830F2"/>
    <w:rsid w:val="0048367A"/>
    <w:rsid w:val="00483BF7"/>
    <w:rsid w:val="00483F4D"/>
    <w:rsid w:val="00484DE5"/>
    <w:rsid w:val="004871AB"/>
    <w:rsid w:val="004872FE"/>
    <w:rsid w:val="00493E25"/>
    <w:rsid w:val="00494452"/>
    <w:rsid w:val="004947AB"/>
    <w:rsid w:val="004964CE"/>
    <w:rsid w:val="00496998"/>
    <w:rsid w:val="004A09B1"/>
    <w:rsid w:val="004A569F"/>
    <w:rsid w:val="004B073B"/>
    <w:rsid w:val="004B1014"/>
    <w:rsid w:val="004B12C3"/>
    <w:rsid w:val="004B1330"/>
    <w:rsid w:val="004B38F3"/>
    <w:rsid w:val="004B5139"/>
    <w:rsid w:val="004B577A"/>
    <w:rsid w:val="004C55CB"/>
    <w:rsid w:val="004D01C6"/>
    <w:rsid w:val="004D02F6"/>
    <w:rsid w:val="004D2BA4"/>
    <w:rsid w:val="004D3664"/>
    <w:rsid w:val="004D4775"/>
    <w:rsid w:val="004D6076"/>
    <w:rsid w:val="004E33FF"/>
    <w:rsid w:val="004E34BE"/>
    <w:rsid w:val="004E392A"/>
    <w:rsid w:val="004E39D5"/>
    <w:rsid w:val="004E5B7B"/>
    <w:rsid w:val="004E6063"/>
    <w:rsid w:val="004F0231"/>
    <w:rsid w:val="004F06F6"/>
    <w:rsid w:val="004F1036"/>
    <w:rsid w:val="004F2CF7"/>
    <w:rsid w:val="004F34DB"/>
    <w:rsid w:val="004F572C"/>
    <w:rsid w:val="00501102"/>
    <w:rsid w:val="00501756"/>
    <w:rsid w:val="0050197F"/>
    <w:rsid w:val="0050347B"/>
    <w:rsid w:val="005057F2"/>
    <w:rsid w:val="00517EE1"/>
    <w:rsid w:val="00523963"/>
    <w:rsid w:val="00524045"/>
    <w:rsid w:val="00526096"/>
    <w:rsid w:val="005263EB"/>
    <w:rsid w:val="00530070"/>
    <w:rsid w:val="005320DD"/>
    <w:rsid w:val="0053325C"/>
    <w:rsid w:val="005333D9"/>
    <w:rsid w:val="005336EF"/>
    <w:rsid w:val="00534C0C"/>
    <w:rsid w:val="00536751"/>
    <w:rsid w:val="00536EC4"/>
    <w:rsid w:val="0053700B"/>
    <w:rsid w:val="0054053E"/>
    <w:rsid w:val="005407C3"/>
    <w:rsid w:val="00540BC3"/>
    <w:rsid w:val="005411F0"/>
    <w:rsid w:val="00541760"/>
    <w:rsid w:val="00543A55"/>
    <w:rsid w:val="005505E5"/>
    <w:rsid w:val="005567D6"/>
    <w:rsid w:val="00561C29"/>
    <w:rsid w:val="00562780"/>
    <w:rsid w:val="00563779"/>
    <w:rsid w:val="00564AE2"/>
    <w:rsid w:val="0056791A"/>
    <w:rsid w:val="005704B6"/>
    <w:rsid w:val="00571D68"/>
    <w:rsid w:val="00576501"/>
    <w:rsid w:val="00580C8F"/>
    <w:rsid w:val="00581453"/>
    <w:rsid w:val="005847B8"/>
    <w:rsid w:val="00586C32"/>
    <w:rsid w:val="00590541"/>
    <w:rsid w:val="005906C1"/>
    <w:rsid w:val="00591618"/>
    <w:rsid w:val="00596A8E"/>
    <w:rsid w:val="005A1CFD"/>
    <w:rsid w:val="005A3CB3"/>
    <w:rsid w:val="005B1CE9"/>
    <w:rsid w:val="005B1F32"/>
    <w:rsid w:val="005B3FA0"/>
    <w:rsid w:val="005B4B99"/>
    <w:rsid w:val="005C060F"/>
    <w:rsid w:val="005C17C0"/>
    <w:rsid w:val="005C3174"/>
    <w:rsid w:val="005C3A17"/>
    <w:rsid w:val="005C3D0B"/>
    <w:rsid w:val="005C5119"/>
    <w:rsid w:val="005C5DE5"/>
    <w:rsid w:val="005C7C14"/>
    <w:rsid w:val="005D12FA"/>
    <w:rsid w:val="005D2D4F"/>
    <w:rsid w:val="005D6CC0"/>
    <w:rsid w:val="005D768F"/>
    <w:rsid w:val="005E226F"/>
    <w:rsid w:val="005E34A3"/>
    <w:rsid w:val="005E56FA"/>
    <w:rsid w:val="005E74CD"/>
    <w:rsid w:val="005E7685"/>
    <w:rsid w:val="005F30BE"/>
    <w:rsid w:val="005F4289"/>
    <w:rsid w:val="00600C9E"/>
    <w:rsid w:val="00602B6B"/>
    <w:rsid w:val="0060456A"/>
    <w:rsid w:val="00605E83"/>
    <w:rsid w:val="00607C1A"/>
    <w:rsid w:val="00611706"/>
    <w:rsid w:val="00611853"/>
    <w:rsid w:val="00614BB7"/>
    <w:rsid w:val="00616286"/>
    <w:rsid w:val="00620403"/>
    <w:rsid w:val="006211A3"/>
    <w:rsid w:val="0062293E"/>
    <w:rsid w:val="006241BB"/>
    <w:rsid w:val="00625F36"/>
    <w:rsid w:val="00627D43"/>
    <w:rsid w:val="00630E4D"/>
    <w:rsid w:val="0063385F"/>
    <w:rsid w:val="00635C22"/>
    <w:rsid w:val="00636193"/>
    <w:rsid w:val="006370DB"/>
    <w:rsid w:val="006413C6"/>
    <w:rsid w:val="0064178D"/>
    <w:rsid w:val="006420F3"/>
    <w:rsid w:val="00643FD8"/>
    <w:rsid w:val="00645F36"/>
    <w:rsid w:val="00646F61"/>
    <w:rsid w:val="00647518"/>
    <w:rsid w:val="00650CCC"/>
    <w:rsid w:val="00650FBD"/>
    <w:rsid w:val="00652544"/>
    <w:rsid w:val="00652814"/>
    <w:rsid w:val="00652AF9"/>
    <w:rsid w:val="006614AF"/>
    <w:rsid w:val="006626FE"/>
    <w:rsid w:val="006651B3"/>
    <w:rsid w:val="006657BA"/>
    <w:rsid w:val="00670CF1"/>
    <w:rsid w:val="0067338F"/>
    <w:rsid w:val="0067432D"/>
    <w:rsid w:val="006743CA"/>
    <w:rsid w:val="0068020C"/>
    <w:rsid w:val="0068067C"/>
    <w:rsid w:val="00680C51"/>
    <w:rsid w:val="0068163D"/>
    <w:rsid w:val="00683441"/>
    <w:rsid w:val="0068601C"/>
    <w:rsid w:val="00687612"/>
    <w:rsid w:val="006907FB"/>
    <w:rsid w:val="00690B01"/>
    <w:rsid w:val="00691533"/>
    <w:rsid w:val="00692C4C"/>
    <w:rsid w:val="00692DA0"/>
    <w:rsid w:val="00694E1C"/>
    <w:rsid w:val="00694E62"/>
    <w:rsid w:val="006A0C38"/>
    <w:rsid w:val="006A21E2"/>
    <w:rsid w:val="006A75EB"/>
    <w:rsid w:val="006B1F70"/>
    <w:rsid w:val="006B23B0"/>
    <w:rsid w:val="006B3229"/>
    <w:rsid w:val="006B3519"/>
    <w:rsid w:val="006B418E"/>
    <w:rsid w:val="006B445A"/>
    <w:rsid w:val="006B44EF"/>
    <w:rsid w:val="006B514A"/>
    <w:rsid w:val="006C0444"/>
    <w:rsid w:val="006C04C5"/>
    <w:rsid w:val="006C04F4"/>
    <w:rsid w:val="006C290E"/>
    <w:rsid w:val="006C3A57"/>
    <w:rsid w:val="006C4B75"/>
    <w:rsid w:val="006C569B"/>
    <w:rsid w:val="006C6532"/>
    <w:rsid w:val="006D2386"/>
    <w:rsid w:val="006D6D55"/>
    <w:rsid w:val="006E08AA"/>
    <w:rsid w:val="006E108B"/>
    <w:rsid w:val="006E3935"/>
    <w:rsid w:val="006E6D86"/>
    <w:rsid w:val="006E7159"/>
    <w:rsid w:val="006F40C9"/>
    <w:rsid w:val="006F4D01"/>
    <w:rsid w:val="006F54FE"/>
    <w:rsid w:val="006F5E9A"/>
    <w:rsid w:val="006F6CDC"/>
    <w:rsid w:val="00701348"/>
    <w:rsid w:val="00702029"/>
    <w:rsid w:val="00704BDD"/>
    <w:rsid w:val="007055F9"/>
    <w:rsid w:val="0070560C"/>
    <w:rsid w:val="00706A52"/>
    <w:rsid w:val="00711B45"/>
    <w:rsid w:val="00711CA9"/>
    <w:rsid w:val="00711DE8"/>
    <w:rsid w:val="0071550A"/>
    <w:rsid w:val="00720258"/>
    <w:rsid w:val="00720E3A"/>
    <w:rsid w:val="00725417"/>
    <w:rsid w:val="00727D8D"/>
    <w:rsid w:val="00734B18"/>
    <w:rsid w:val="00734F2F"/>
    <w:rsid w:val="00736E77"/>
    <w:rsid w:val="00740728"/>
    <w:rsid w:val="00740D0D"/>
    <w:rsid w:val="0074152A"/>
    <w:rsid w:val="00741C33"/>
    <w:rsid w:val="00745CD4"/>
    <w:rsid w:val="007462B2"/>
    <w:rsid w:val="007504BD"/>
    <w:rsid w:val="00750976"/>
    <w:rsid w:val="00752DDA"/>
    <w:rsid w:val="007530C1"/>
    <w:rsid w:val="00755D3A"/>
    <w:rsid w:val="00764398"/>
    <w:rsid w:val="00764EBE"/>
    <w:rsid w:val="00773BC7"/>
    <w:rsid w:val="00773CC9"/>
    <w:rsid w:val="0077574B"/>
    <w:rsid w:val="007771B7"/>
    <w:rsid w:val="00783007"/>
    <w:rsid w:val="00784114"/>
    <w:rsid w:val="0078554D"/>
    <w:rsid w:val="0078660E"/>
    <w:rsid w:val="00786FA0"/>
    <w:rsid w:val="00790B67"/>
    <w:rsid w:val="00792309"/>
    <w:rsid w:val="00794C97"/>
    <w:rsid w:val="007956A1"/>
    <w:rsid w:val="007959CB"/>
    <w:rsid w:val="00796885"/>
    <w:rsid w:val="007A34FF"/>
    <w:rsid w:val="007A3B58"/>
    <w:rsid w:val="007A4CA7"/>
    <w:rsid w:val="007A6A7B"/>
    <w:rsid w:val="007B12A2"/>
    <w:rsid w:val="007B2E6C"/>
    <w:rsid w:val="007B4A87"/>
    <w:rsid w:val="007B4BFA"/>
    <w:rsid w:val="007B7062"/>
    <w:rsid w:val="007C4B0A"/>
    <w:rsid w:val="007C4FC0"/>
    <w:rsid w:val="007C51C8"/>
    <w:rsid w:val="007C5F2A"/>
    <w:rsid w:val="007C683A"/>
    <w:rsid w:val="007C7B21"/>
    <w:rsid w:val="007D2332"/>
    <w:rsid w:val="007D3336"/>
    <w:rsid w:val="007D4677"/>
    <w:rsid w:val="007D60A7"/>
    <w:rsid w:val="007D674C"/>
    <w:rsid w:val="007D6A2B"/>
    <w:rsid w:val="007E052A"/>
    <w:rsid w:val="007E3253"/>
    <w:rsid w:val="007E4ACA"/>
    <w:rsid w:val="007E5E6C"/>
    <w:rsid w:val="007F03F1"/>
    <w:rsid w:val="007F170A"/>
    <w:rsid w:val="007F2324"/>
    <w:rsid w:val="007F36A0"/>
    <w:rsid w:val="007F3866"/>
    <w:rsid w:val="00800B65"/>
    <w:rsid w:val="008016CB"/>
    <w:rsid w:val="0080531C"/>
    <w:rsid w:val="008062FB"/>
    <w:rsid w:val="0080760E"/>
    <w:rsid w:val="00810CD9"/>
    <w:rsid w:val="00813047"/>
    <w:rsid w:val="0081333B"/>
    <w:rsid w:val="00817F1F"/>
    <w:rsid w:val="00822D26"/>
    <w:rsid w:val="008251D2"/>
    <w:rsid w:val="00826B23"/>
    <w:rsid w:val="008307EE"/>
    <w:rsid w:val="00831B14"/>
    <w:rsid w:val="00833385"/>
    <w:rsid w:val="008338AD"/>
    <w:rsid w:val="00833E70"/>
    <w:rsid w:val="00841421"/>
    <w:rsid w:val="0084343A"/>
    <w:rsid w:val="00843D97"/>
    <w:rsid w:val="00844FA5"/>
    <w:rsid w:val="00851F30"/>
    <w:rsid w:val="00852779"/>
    <w:rsid w:val="00853FEA"/>
    <w:rsid w:val="008569AD"/>
    <w:rsid w:val="0085749A"/>
    <w:rsid w:val="0086174B"/>
    <w:rsid w:val="0086309D"/>
    <w:rsid w:val="00863356"/>
    <w:rsid w:val="00866389"/>
    <w:rsid w:val="00866403"/>
    <w:rsid w:val="00870C02"/>
    <w:rsid w:val="00874AAD"/>
    <w:rsid w:val="008758FA"/>
    <w:rsid w:val="008835F1"/>
    <w:rsid w:val="00883DE6"/>
    <w:rsid w:val="00891D1F"/>
    <w:rsid w:val="00895316"/>
    <w:rsid w:val="00895FEA"/>
    <w:rsid w:val="00896503"/>
    <w:rsid w:val="00897423"/>
    <w:rsid w:val="008A18F4"/>
    <w:rsid w:val="008A339A"/>
    <w:rsid w:val="008A3C57"/>
    <w:rsid w:val="008A431C"/>
    <w:rsid w:val="008A572B"/>
    <w:rsid w:val="008B1F36"/>
    <w:rsid w:val="008B3225"/>
    <w:rsid w:val="008B5511"/>
    <w:rsid w:val="008B76E0"/>
    <w:rsid w:val="008C484E"/>
    <w:rsid w:val="008C5D0B"/>
    <w:rsid w:val="008C5D60"/>
    <w:rsid w:val="008D11F5"/>
    <w:rsid w:val="008D176B"/>
    <w:rsid w:val="008D1BA7"/>
    <w:rsid w:val="008D253E"/>
    <w:rsid w:val="008D2E7D"/>
    <w:rsid w:val="008E1283"/>
    <w:rsid w:val="008E2B4D"/>
    <w:rsid w:val="008E511A"/>
    <w:rsid w:val="008E6177"/>
    <w:rsid w:val="008E67E9"/>
    <w:rsid w:val="008E7802"/>
    <w:rsid w:val="008F111C"/>
    <w:rsid w:val="008F1C88"/>
    <w:rsid w:val="008F36DE"/>
    <w:rsid w:val="008F4C8F"/>
    <w:rsid w:val="008F7151"/>
    <w:rsid w:val="008F735C"/>
    <w:rsid w:val="00901CFC"/>
    <w:rsid w:val="00903122"/>
    <w:rsid w:val="00910F17"/>
    <w:rsid w:val="00912998"/>
    <w:rsid w:val="00914348"/>
    <w:rsid w:val="0092000B"/>
    <w:rsid w:val="009204DF"/>
    <w:rsid w:val="009206C3"/>
    <w:rsid w:val="00921739"/>
    <w:rsid w:val="00921807"/>
    <w:rsid w:val="009237FB"/>
    <w:rsid w:val="00923CF8"/>
    <w:rsid w:val="009277E8"/>
    <w:rsid w:val="00927E15"/>
    <w:rsid w:val="009328C8"/>
    <w:rsid w:val="009335E2"/>
    <w:rsid w:val="00934CA6"/>
    <w:rsid w:val="00936526"/>
    <w:rsid w:val="00936794"/>
    <w:rsid w:val="009379F5"/>
    <w:rsid w:val="00937A39"/>
    <w:rsid w:val="00941500"/>
    <w:rsid w:val="00942B1F"/>
    <w:rsid w:val="0094414E"/>
    <w:rsid w:val="009447C1"/>
    <w:rsid w:val="00946E84"/>
    <w:rsid w:val="00950FBB"/>
    <w:rsid w:val="009516F4"/>
    <w:rsid w:val="00952ED9"/>
    <w:rsid w:val="009536E1"/>
    <w:rsid w:val="00955681"/>
    <w:rsid w:val="00955CC6"/>
    <w:rsid w:val="00961A23"/>
    <w:rsid w:val="0096393E"/>
    <w:rsid w:val="00963A22"/>
    <w:rsid w:val="00965A41"/>
    <w:rsid w:val="009667CC"/>
    <w:rsid w:val="00971B20"/>
    <w:rsid w:val="00974A11"/>
    <w:rsid w:val="00976431"/>
    <w:rsid w:val="00980662"/>
    <w:rsid w:val="0098326F"/>
    <w:rsid w:val="00984FA5"/>
    <w:rsid w:val="00986370"/>
    <w:rsid w:val="00990128"/>
    <w:rsid w:val="00990968"/>
    <w:rsid w:val="00990E34"/>
    <w:rsid w:val="0099124F"/>
    <w:rsid w:val="00993A4F"/>
    <w:rsid w:val="009948CA"/>
    <w:rsid w:val="00994FD5"/>
    <w:rsid w:val="00995C61"/>
    <w:rsid w:val="00996C3B"/>
    <w:rsid w:val="0099777C"/>
    <w:rsid w:val="00997ED7"/>
    <w:rsid w:val="009A1A9D"/>
    <w:rsid w:val="009A24D5"/>
    <w:rsid w:val="009A270D"/>
    <w:rsid w:val="009A2CE7"/>
    <w:rsid w:val="009A321D"/>
    <w:rsid w:val="009A480C"/>
    <w:rsid w:val="009A7393"/>
    <w:rsid w:val="009B0B6B"/>
    <w:rsid w:val="009B19AC"/>
    <w:rsid w:val="009B2413"/>
    <w:rsid w:val="009B26AE"/>
    <w:rsid w:val="009B42C0"/>
    <w:rsid w:val="009C00A9"/>
    <w:rsid w:val="009C0308"/>
    <w:rsid w:val="009C037D"/>
    <w:rsid w:val="009C0E9A"/>
    <w:rsid w:val="009C2204"/>
    <w:rsid w:val="009C2216"/>
    <w:rsid w:val="009C402C"/>
    <w:rsid w:val="009D1C78"/>
    <w:rsid w:val="009D1E70"/>
    <w:rsid w:val="009D25FF"/>
    <w:rsid w:val="009D429F"/>
    <w:rsid w:val="009D5930"/>
    <w:rsid w:val="009E20EE"/>
    <w:rsid w:val="009E28EE"/>
    <w:rsid w:val="009E398B"/>
    <w:rsid w:val="009E6F54"/>
    <w:rsid w:val="009F070E"/>
    <w:rsid w:val="009F2AFD"/>
    <w:rsid w:val="009F6489"/>
    <w:rsid w:val="009F6649"/>
    <w:rsid w:val="00A00A93"/>
    <w:rsid w:val="00A0387D"/>
    <w:rsid w:val="00A03D9A"/>
    <w:rsid w:val="00A06E10"/>
    <w:rsid w:val="00A072DD"/>
    <w:rsid w:val="00A1179D"/>
    <w:rsid w:val="00A14916"/>
    <w:rsid w:val="00A15A82"/>
    <w:rsid w:val="00A16DA1"/>
    <w:rsid w:val="00A20A16"/>
    <w:rsid w:val="00A2245E"/>
    <w:rsid w:val="00A24E2C"/>
    <w:rsid w:val="00A2592C"/>
    <w:rsid w:val="00A272CE"/>
    <w:rsid w:val="00A32711"/>
    <w:rsid w:val="00A36416"/>
    <w:rsid w:val="00A36DDB"/>
    <w:rsid w:val="00A45471"/>
    <w:rsid w:val="00A47577"/>
    <w:rsid w:val="00A50231"/>
    <w:rsid w:val="00A51A46"/>
    <w:rsid w:val="00A529EA"/>
    <w:rsid w:val="00A54155"/>
    <w:rsid w:val="00A55BD3"/>
    <w:rsid w:val="00A5698B"/>
    <w:rsid w:val="00A62DB9"/>
    <w:rsid w:val="00A62E52"/>
    <w:rsid w:val="00A647E4"/>
    <w:rsid w:val="00A64D14"/>
    <w:rsid w:val="00A67507"/>
    <w:rsid w:val="00A70C7D"/>
    <w:rsid w:val="00A710C7"/>
    <w:rsid w:val="00A727D8"/>
    <w:rsid w:val="00A735C7"/>
    <w:rsid w:val="00A7540A"/>
    <w:rsid w:val="00A817B0"/>
    <w:rsid w:val="00A818F4"/>
    <w:rsid w:val="00A8373E"/>
    <w:rsid w:val="00A844B7"/>
    <w:rsid w:val="00A84C94"/>
    <w:rsid w:val="00A97880"/>
    <w:rsid w:val="00AA15E5"/>
    <w:rsid w:val="00AA3F6B"/>
    <w:rsid w:val="00AA508A"/>
    <w:rsid w:val="00AA5CF8"/>
    <w:rsid w:val="00AA7E31"/>
    <w:rsid w:val="00AB0AEA"/>
    <w:rsid w:val="00AB1C37"/>
    <w:rsid w:val="00AB20A1"/>
    <w:rsid w:val="00AB2695"/>
    <w:rsid w:val="00AB3394"/>
    <w:rsid w:val="00AB34B9"/>
    <w:rsid w:val="00AB3825"/>
    <w:rsid w:val="00AB4F60"/>
    <w:rsid w:val="00AB5582"/>
    <w:rsid w:val="00AB5766"/>
    <w:rsid w:val="00AB781F"/>
    <w:rsid w:val="00AC0F04"/>
    <w:rsid w:val="00AC271C"/>
    <w:rsid w:val="00AC355E"/>
    <w:rsid w:val="00AC522C"/>
    <w:rsid w:val="00AC5930"/>
    <w:rsid w:val="00AC5BE4"/>
    <w:rsid w:val="00AD3CA4"/>
    <w:rsid w:val="00AD55D4"/>
    <w:rsid w:val="00AD75C8"/>
    <w:rsid w:val="00AE0345"/>
    <w:rsid w:val="00AE076B"/>
    <w:rsid w:val="00AE1F11"/>
    <w:rsid w:val="00AE4889"/>
    <w:rsid w:val="00AF3DF0"/>
    <w:rsid w:val="00AF6A0F"/>
    <w:rsid w:val="00B01DF4"/>
    <w:rsid w:val="00B05932"/>
    <w:rsid w:val="00B05AE0"/>
    <w:rsid w:val="00B05E40"/>
    <w:rsid w:val="00B12B5B"/>
    <w:rsid w:val="00B2167F"/>
    <w:rsid w:val="00B30022"/>
    <w:rsid w:val="00B37490"/>
    <w:rsid w:val="00B41FC4"/>
    <w:rsid w:val="00B44822"/>
    <w:rsid w:val="00B47CC1"/>
    <w:rsid w:val="00B50238"/>
    <w:rsid w:val="00B54B6D"/>
    <w:rsid w:val="00B54C2B"/>
    <w:rsid w:val="00B55650"/>
    <w:rsid w:val="00B60041"/>
    <w:rsid w:val="00B60157"/>
    <w:rsid w:val="00B6026B"/>
    <w:rsid w:val="00B60B87"/>
    <w:rsid w:val="00B61D98"/>
    <w:rsid w:val="00B636B8"/>
    <w:rsid w:val="00B6439F"/>
    <w:rsid w:val="00B650D9"/>
    <w:rsid w:val="00B6659C"/>
    <w:rsid w:val="00B679B7"/>
    <w:rsid w:val="00B71562"/>
    <w:rsid w:val="00B7258B"/>
    <w:rsid w:val="00B741BA"/>
    <w:rsid w:val="00B76832"/>
    <w:rsid w:val="00B76CD7"/>
    <w:rsid w:val="00B77C41"/>
    <w:rsid w:val="00B801AD"/>
    <w:rsid w:val="00B815C7"/>
    <w:rsid w:val="00B87058"/>
    <w:rsid w:val="00B956A8"/>
    <w:rsid w:val="00BA0303"/>
    <w:rsid w:val="00BA061F"/>
    <w:rsid w:val="00BA1CD1"/>
    <w:rsid w:val="00BA4731"/>
    <w:rsid w:val="00BA4D0F"/>
    <w:rsid w:val="00BA5403"/>
    <w:rsid w:val="00BA5A52"/>
    <w:rsid w:val="00BB1E52"/>
    <w:rsid w:val="00BB1F06"/>
    <w:rsid w:val="00BB6A77"/>
    <w:rsid w:val="00BB7EB6"/>
    <w:rsid w:val="00BC04D4"/>
    <w:rsid w:val="00BC2C46"/>
    <w:rsid w:val="00BC58BD"/>
    <w:rsid w:val="00BC675E"/>
    <w:rsid w:val="00BC6D5A"/>
    <w:rsid w:val="00BD23BE"/>
    <w:rsid w:val="00BD27BF"/>
    <w:rsid w:val="00BD543E"/>
    <w:rsid w:val="00BD6E28"/>
    <w:rsid w:val="00BE0ABD"/>
    <w:rsid w:val="00BE3752"/>
    <w:rsid w:val="00BF2B95"/>
    <w:rsid w:val="00BF58E6"/>
    <w:rsid w:val="00BF7210"/>
    <w:rsid w:val="00C03043"/>
    <w:rsid w:val="00C031FE"/>
    <w:rsid w:val="00C07873"/>
    <w:rsid w:val="00C12308"/>
    <w:rsid w:val="00C12467"/>
    <w:rsid w:val="00C15469"/>
    <w:rsid w:val="00C15573"/>
    <w:rsid w:val="00C1662D"/>
    <w:rsid w:val="00C17CF9"/>
    <w:rsid w:val="00C22A26"/>
    <w:rsid w:val="00C27DE1"/>
    <w:rsid w:val="00C3002B"/>
    <w:rsid w:val="00C3060A"/>
    <w:rsid w:val="00C30E1C"/>
    <w:rsid w:val="00C3163D"/>
    <w:rsid w:val="00C3270C"/>
    <w:rsid w:val="00C33ED8"/>
    <w:rsid w:val="00C34454"/>
    <w:rsid w:val="00C3697A"/>
    <w:rsid w:val="00C44BE6"/>
    <w:rsid w:val="00C45567"/>
    <w:rsid w:val="00C47DCC"/>
    <w:rsid w:val="00C47E99"/>
    <w:rsid w:val="00C50668"/>
    <w:rsid w:val="00C5181F"/>
    <w:rsid w:val="00C55A3C"/>
    <w:rsid w:val="00C55C83"/>
    <w:rsid w:val="00C57652"/>
    <w:rsid w:val="00C579FB"/>
    <w:rsid w:val="00C640DC"/>
    <w:rsid w:val="00C650BE"/>
    <w:rsid w:val="00C74C84"/>
    <w:rsid w:val="00C750DF"/>
    <w:rsid w:val="00C765B2"/>
    <w:rsid w:val="00C768E8"/>
    <w:rsid w:val="00C76EA7"/>
    <w:rsid w:val="00C77136"/>
    <w:rsid w:val="00C77E71"/>
    <w:rsid w:val="00C8090F"/>
    <w:rsid w:val="00C80D72"/>
    <w:rsid w:val="00C82C7B"/>
    <w:rsid w:val="00C84925"/>
    <w:rsid w:val="00C86320"/>
    <w:rsid w:val="00C865E8"/>
    <w:rsid w:val="00C86A7B"/>
    <w:rsid w:val="00C86DF7"/>
    <w:rsid w:val="00C966CD"/>
    <w:rsid w:val="00C96886"/>
    <w:rsid w:val="00CA1451"/>
    <w:rsid w:val="00CA50B6"/>
    <w:rsid w:val="00CB108F"/>
    <w:rsid w:val="00CB3600"/>
    <w:rsid w:val="00CB419E"/>
    <w:rsid w:val="00CB5719"/>
    <w:rsid w:val="00CB62A1"/>
    <w:rsid w:val="00CB6316"/>
    <w:rsid w:val="00CC10BC"/>
    <w:rsid w:val="00CC4F40"/>
    <w:rsid w:val="00CC64B4"/>
    <w:rsid w:val="00CD102B"/>
    <w:rsid w:val="00CD188C"/>
    <w:rsid w:val="00CD1ED8"/>
    <w:rsid w:val="00CD451B"/>
    <w:rsid w:val="00CD46C0"/>
    <w:rsid w:val="00CD5146"/>
    <w:rsid w:val="00CD6516"/>
    <w:rsid w:val="00CE01EF"/>
    <w:rsid w:val="00CE7A3B"/>
    <w:rsid w:val="00CE7CB0"/>
    <w:rsid w:val="00CF0620"/>
    <w:rsid w:val="00D01986"/>
    <w:rsid w:val="00D04B1A"/>
    <w:rsid w:val="00D05510"/>
    <w:rsid w:val="00D05D7F"/>
    <w:rsid w:val="00D07D97"/>
    <w:rsid w:val="00D140BC"/>
    <w:rsid w:val="00D14B4C"/>
    <w:rsid w:val="00D14E32"/>
    <w:rsid w:val="00D2044F"/>
    <w:rsid w:val="00D213C9"/>
    <w:rsid w:val="00D2141E"/>
    <w:rsid w:val="00D219DA"/>
    <w:rsid w:val="00D22499"/>
    <w:rsid w:val="00D25B35"/>
    <w:rsid w:val="00D25F3F"/>
    <w:rsid w:val="00D30353"/>
    <w:rsid w:val="00D30ECB"/>
    <w:rsid w:val="00D34EC5"/>
    <w:rsid w:val="00D3515F"/>
    <w:rsid w:val="00D4015C"/>
    <w:rsid w:val="00D4187B"/>
    <w:rsid w:val="00D41E48"/>
    <w:rsid w:val="00D41E63"/>
    <w:rsid w:val="00D43251"/>
    <w:rsid w:val="00D448F5"/>
    <w:rsid w:val="00D45A38"/>
    <w:rsid w:val="00D50412"/>
    <w:rsid w:val="00D50E80"/>
    <w:rsid w:val="00D511F8"/>
    <w:rsid w:val="00D512EA"/>
    <w:rsid w:val="00D51D9E"/>
    <w:rsid w:val="00D541AD"/>
    <w:rsid w:val="00D55421"/>
    <w:rsid w:val="00D571D1"/>
    <w:rsid w:val="00D573CD"/>
    <w:rsid w:val="00D60EDB"/>
    <w:rsid w:val="00D62CC3"/>
    <w:rsid w:val="00D62E9B"/>
    <w:rsid w:val="00D672A9"/>
    <w:rsid w:val="00D70E16"/>
    <w:rsid w:val="00D7357C"/>
    <w:rsid w:val="00D76F9B"/>
    <w:rsid w:val="00D806F2"/>
    <w:rsid w:val="00D823E7"/>
    <w:rsid w:val="00D83523"/>
    <w:rsid w:val="00D86F2A"/>
    <w:rsid w:val="00D921E2"/>
    <w:rsid w:val="00D936FB"/>
    <w:rsid w:val="00D94131"/>
    <w:rsid w:val="00D95220"/>
    <w:rsid w:val="00D95343"/>
    <w:rsid w:val="00D97B88"/>
    <w:rsid w:val="00DA1357"/>
    <w:rsid w:val="00DB182C"/>
    <w:rsid w:val="00DC0857"/>
    <w:rsid w:val="00DC371E"/>
    <w:rsid w:val="00DC5536"/>
    <w:rsid w:val="00DC57B1"/>
    <w:rsid w:val="00DC62E9"/>
    <w:rsid w:val="00DC6919"/>
    <w:rsid w:val="00DD13CD"/>
    <w:rsid w:val="00DD2EE0"/>
    <w:rsid w:val="00DD3383"/>
    <w:rsid w:val="00DD712F"/>
    <w:rsid w:val="00DE00FD"/>
    <w:rsid w:val="00DE288F"/>
    <w:rsid w:val="00DE5928"/>
    <w:rsid w:val="00DE6ACE"/>
    <w:rsid w:val="00DE6BEA"/>
    <w:rsid w:val="00DF45DB"/>
    <w:rsid w:val="00DF5D1B"/>
    <w:rsid w:val="00E003A5"/>
    <w:rsid w:val="00E06250"/>
    <w:rsid w:val="00E14A97"/>
    <w:rsid w:val="00E14D07"/>
    <w:rsid w:val="00E154F7"/>
    <w:rsid w:val="00E16BFC"/>
    <w:rsid w:val="00E17186"/>
    <w:rsid w:val="00E17CB1"/>
    <w:rsid w:val="00E20370"/>
    <w:rsid w:val="00E22421"/>
    <w:rsid w:val="00E226E2"/>
    <w:rsid w:val="00E24642"/>
    <w:rsid w:val="00E270E2"/>
    <w:rsid w:val="00E279AA"/>
    <w:rsid w:val="00E27F5A"/>
    <w:rsid w:val="00E31A81"/>
    <w:rsid w:val="00E337FB"/>
    <w:rsid w:val="00E33817"/>
    <w:rsid w:val="00E35D82"/>
    <w:rsid w:val="00E44552"/>
    <w:rsid w:val="00E471E7"/>
    <w:rsid w:val="00E50614"/>
    <w:rsid w:val="00E51E56"/>
    <w:rsid w:val="00E52D20"/>
    <w:rsid w:val="00E53FF8"/>
    <w:rsid w:val="00E56C8B"/>
    <w:rsid w:val="00E604FF"/>
    <w:rsid w:val="00E61E0C"/>
    <w:rsid w:val="00E63BB6"/>
    <w:rsid w:val="00E70DA6"/>
    <w:rsid w:val="00E72B6E"/>
    <w:rsid w:val="00E80D94"/>
    <w:rsid w:val="00E80DBF"/>
    <w:rsid w:val="00E82FBD"/>
    <w:rsid w:val="00E84686"/>
    <w:rsid w:val="00E84721"/>
    <w:rsid w:val="00E84F63"/>
    <w:rsid w:val="00E87055"/>
    <w:rsid w:val="00E914BA"/>
    <w:rsid w:val="00E917FC"/>
    <w:rsid w:val="00E922E9"/>
    <w:rsid w:val="00E97B63"/>
    <w:rsid w:val="00EA34C1"/>
    <w:rsid w:val="00EA59F8"/>
    <w:rsid w:val="00EA762E"/>
    <w:rsid w:val="00EB2C08"/>
    <w:rsid w:val="00EB7586"/>
    <w:rsid w:val="00EC0C67"/>
    <w:rsid w:val="00EC16BB"/>
    <w:rsid w:val="00ED22A3"/>
    <w:rsid w:val="00ED41E9"/>
    <w:rsid w:val="00ED4F75"/>
    <w:rsid w:val="00EE0356"/>
    <w:rsid w:val="00EE03A1"/>
    <w:rsid w:val="00EE232C"/>
    <w:rsid w:val="00EF3DAD"/>
    <w:rsid w:val="00F00657"/>
    <w:rsid w:val="00F01667"/>
    <w:rsid w:val="00F05439"/>
    <w:rsid w:val="00F054DB"/>
    <w:rsid w:val="00F10785"/>
    <w:rsid w:val="00F10ABB"/>
    <w:rsid w:val="00F15DE2"/>
    <w:rsid w:val="00F16E82"/>
    <w:rsid w:val="00F23A87"/>
    <w:rsid w:val="00F23B1F"/>
    <w:rsid w:val="00F30B82"/>
    <w:rsid w:val="00F31D2D"/>
    <w:rsid w:val="00F3254C"/>
    <w:rsid w:val="00F3356B"/>
    <w:rsid w:val="00F3390B"/>
    <w:rsid w:val="00F34D92"/>
    <w:rsid w:val="00F4163C"/>
    <w:rsid w:val="00F419AA"/>
    <w:rsid w:val="00F43227"/>
    <w:rsid w:val="00F447F2"/>
    <w:rsid w:val="00F46219"/>
    <w:rsid w:val="00F46F9D"/>
    <w:rsid w:val="00F51100"/>
    <w:rsid w:val="00F53518"/>
    <w:rsid w:val="00F55252"/>
    <w:rsid w:val="00F57233"/>
    <w:rsid w:val="00F6182A"/>
    <w:rsid w:val="00F67F18"/>
    <w:rsid w:val="00F71C23"/>
    <w:rsid w:val="00F71FDE"/>
    <w:rsid w:val="00F75AC0"/>
    <w:rsid w:val="00F8279F"/>
    <w:rsid w:val="00F90AE2"/>
    <w:rsid w:val="00F92FB8"/>
    <w:rsid w:val="00F93973"/>
    <w:rsid w:val="00FA0F80"/>
    <w:rsid w:val="00FA1DA3"/>
    <w:rsid w:val="00FA5322"/>
    <w:rsid w:val="00FB0A14"/>
    <w:rsid w:val="00FB2201"/>
    <w:rsid w:val="00FB463C"/>
    <w:rsid w:val="00FB5BCC"/>
    <w:rsid w:val="00FB61F4"/>
    <w:rsid w:val="00FB6219"/>
    <w:rsid w:val="00FB7BA5"/>
    <w:rsid w:val="00FC1C0F"/>
    <w:rsid w:val="00FC5B12"/>
    <w:rsid w:val="00FC6960"/>
    <w:rsid w:val="00FC7D6C"/>
    <w:rsid w:val="00FD11B0"/>
    <w:rsid w:val="00FD2494"/>
    <w:rsid w:val="00FD52D9"/>
    <w:rsid w:val="00FE154A"/>
    <w:rsid w:val="00FE1869"/>
    <w:rsid w:val="00FE399B"/>
    <w:rsid w:val="00FE3D4D"/>
    <w:rsid w:val="00FE6B76"/>
    <w:rsid w:val="00FE7226"/>
    <w:rsid w:val="00FF0450"/>
    <w:rsid w:val="00FF3EC3"/>
    <w:rsid w:val="00FF609F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7066"/>
  <w15:chartTrackingRefBased/>
  <w15:docId w15:val="{0C6FA510-3248-4100-9F02-015E8CE9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9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22E9"/>
    <w:rPr>
      <w:color w:val="808080"/>
    </w:rPr>
  </w:style>
  <w:style w:type="table" w:styleId="TableGrid">
    <w:name w:val="Table Grid"/>
    <w:basedOn w:val="TableNormal"/>
    <w:uiPriority w:val="39"/>
    <w:rsid w:val="0095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D6A2B"/>
  </w:style>
  <w:style w:type="paragraph" w:styleId="BalloonText">
    <w:name w:val="Balloon Text"/>
    <w:basedOn w:val="Normal"/>
    <w:link w:val="BalloonTextChar"/>
    <w:uiPriority w:val="99"/>
    <w:semiHidden/>
    <w:unhideWhenUsed/>
    <w:rsid w:val="0000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0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A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16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3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9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313C-4C37-4495-A668-D2BA0EDF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4808</Words>
  <Characters>27411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Vineeta Bajaj</cp:lastModifiedBy>
  <cp:revision>2</cp:revision>
  <dcterms:created xsi:type="dcterms:W3CDTF">2018-12-10T20:53:00Z</dcterms:created>
  <dcterms:modified xsi:type="dcterms:W3CDTF">2018-12-10T20:53:00Z</dcterms:modified>
</cp:coreProperties>
</file>