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4F1288D" w:rsidR="006305D7" w:rsidRPr="00832761" w:rsidRDefault="006305D7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32761">
        <w:rPr>
          <w:rFonts w:asciiTheme="minorHAnsi" w:hAnsiTheme="minorHAnsi" w:cstheme="minorHAnsi"/>
          <w:b/>
          <w:bCs/>
          <w:color w:val="auto"/>
        </w:rPr>
        <w:t>TITLE:</w:t>
      </w:r>
      <w:r w:rsidRPr="00832761">
        <w:rPr>
          <w:rFonts w:asciiTheme="minorHAnsi" w:hAnsiTheme="minorHAnsi" w:cstheme="minorHAnsi"/>
          <w:color w:val="auto"/>
        </w:rPr>
        <w:t xml:space="preserve"> </w:t>
      </w:r>
    </w:p>
    <w:p w14:paraId="0C76090E" w14:textId="468EAA30" w:rsidR="007A4DD6" w:rsidRPr="00832761" w:rsidRDefault="00832761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Preparation of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spellStart"/>
      <w:proofErr w:type="gramEnd"/>
      <w:r>
        <w:rPr>
          <w:rFonts w:asciiTheme="minorHAnsi" w:hAnsiTheme="minorHAnsi" w:cstheme="minorHAnsi"/>
          <w:color w:val="auto"/>
        </w:rPr>
        <w:t>pentafluorophenyl</w:t>
      </w:r>
      <w:proofErr w:type="spellEnd"/>
      <w:r>
        <w:rPr>
          <w:rFonts w:asciiTheme="minorHAnsi" w:hAnsiTheme="minorHAnsi" w:cstheme="minorHAnsi"/>
          <w:color w:val="auto"/>
        </w:rPr>
        <w:t xml:space="preserve"> acrylate) Functionalized SiO</w:t>
      </w:r>
      <w:r w:rsidRPr="00832761">
        <w:rPr>
          <w:rFonts w:asciiTheme="minorHAnsi" w:hAnsiTheme="minorHAnsi" w:cstheme="minorHAnsi"/>
          <w:color w:val="auto"/>
          <w:vertAlign w:val="subscript"/>
        </w:rPr>
        <w:t>2</w:t>
      </w:r>
      <w:r>
        <w:rPr>
          <w:rFonts w:asciiTheme="minorHAnsi" w:hAnsiTheme="minorHAnsi" w:cstheme="minorHAnsi"/>
          <w:color w:val="auto"/>
        </w:rPr>
        <w:t xml:space="preserve"> Beads for Protein Purification</w:t>
      </w:r>
    </w:p>
    <w:p w14:paraId="2E300B21" w14:textId="77777777" w:rsidR="007A4DD6" w:rsidRPr="00832761" w:rsidRDefault="007A4DD6" w:rsidP="00BE03BA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429141C6" w:rsidR="006305D7" w:rsidRPr="00832761" w:rsidRDefault="006305D7" w:rsidP="00BE03BA">
      <w:pPr>
        <w:rPr>
          <w:rFonts w:asciiTheme="minorHAnsi" w:hAnsiTheme="minorHAnsi" w:cstheme="minorHAnsi"/>
          <w:color w:val="auto"/>
        </w:rPr>
      </w:pPr>
      <w:r w:rsidRPr="00832761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832761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832761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2B171D0" w14:textId="7B079885" w:rsidR="007A4DD6" w:rsidRDefault="00832761" w:rsidP="00BE03BA">
      <w:pPr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Sura</w:t>
      </w:r>
      <w:proofErr w:type="spellEnd"/>
      <w:r>
        <w:rPr>
          <w:rFonts w:asciiTheme="minorHAnsi" w:hAnsiTheme="minorHAnsi" w:cstheme="minorHAnsi"/>
          <w:color w:val="auto"/>
        </w:rPr>
        <w:t xml:space="preserve"> Kim</w:t>
      </w:r>
      <w:r w:rsidR="007A0E6C" w:rsidRPr="007A0E6C">
        <w:rPr>
          <w:rFonts w:asciiTheme="minorHAnsi" w:hAnsiTheme="minorHAnsi" w:cstheme="minorHAnsi"/>
          <w:color w:val="auto"/>
          <w:vertAlign w:val="superscript"/>
        </w:rPr>
        <w:t>1</w:t>
      </w:r>
      <w:r w:rsidR="007A0E6C">
        <w:rPr>
          <w:rFonts w:asciiTheme="minorHAnsi" w:hAnsiTheme="minorHAnsi" w:cstheme="minorHAnsi"/>
          <w:color w:val="auto"/>
        </w:rPr>
        <w:t>*</w:t>
      </w:r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Jayoung</w:t>
      </w:r>
      <w:proofErr w:type="spellEnd"/>
      <w:r>
        <w:rPr>
          <w:rFonts w:asciiTheme="minorHAnsi" w:hAnsiTheme="minorHAnsi" w:cstheme="minorHAnsi"/>
          <w:color w:val="auto"/>
        </w:rPr>
        <w:t xml:space="preserve"> Ku</w:t>
      </w:r>
      <w:r w:rsidR="007A0E6C" w:rsidRPr="007A0E6C">
        <w:rPr>
          <w:rFonts w:asciiTheme="minorHAnsi" w:hAnsiTheme="minorHAnsi" w:cstheme="minorHAnsi"/>
          <w:color w:val="auto"/>
          <w:vertAlign w:val="superscript"/>
        </w:rPr>
        <w:t>1,2</w:t>
      </w:r>
      <w:r w:rsidR="007A0E6C">
        <w:rPr>
          <w:rFonts w:asciiTheme="minorHAnsi" w:hAnsiTheme="minorHAnsi" w:cstheme="minorHAnsi"/>
          <w:color w:val="auto"/>
        </w:rPr>
        <w:t>*</w:t>
      </w:r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Jaemin</w:t>
      </w:r>
      <w:proofErr w:type="spellEnd"/>
      <w:r>
        <w:rPr>
          <w:rFonts w:asciiTheme="minorHAnsi" w:hAnsiTheme="minorHAnsi" w:cstheme="minorHAnsi"/>
          <w:color w:val="auto"/>
        </w:rPr>
        <w:t xml:space="preserve"> Park</w:t>
      </w:r>
      <w:r w:rsidR="007A0E6C" w:rsidRPr="007A0E6C"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</w:rPr>
        <w:t>, Raisa</w:t>
      </w:r>
      <w:r w:rsidR="007A0E6C">
        <w:rPr>
          <w:rFonts w:asciiTheme="minorHAnsi" w:hAnsiTheme="minorHAnsi" w:cstheme="minorHAnsi"/>
          <w:color w:val="auto"/>
        </w:rPr>
        <w:t xml:space="preserve"> Kharbash</w:t>
      </w:r>
      <w:r w:rsidR="007A0E6C" w:rsidRPr="007A0E6C">
        <w:rPr>
          <w:rFonts w:asciiTheme="minorHAnsi" w:hAnsiTheme="minorHAnsi" w:cstheme="minorHAnsi"/>
          <w:color w:val="auto"/>
          <w:vertAlign w:val="superscript"/>
        </w:rPr>
        <w:t>1,2</w:t>
      </w:r>
      <w:r>
        <w:rPr>
          <w:rFonts w:asciiTheme="minorHAnsi" w:hAnsiTheme="minorHAnsi" w:cstheme="minorHAnsi"/>
          <w:color w:val="auto"/>
        </w:rPr>
        <w:t>, Sheng Li</w:t>
      </w:r>
      <w:r w:rsidR="007A0E6C" w:rsidRPr="007A0E6C">
        <w:rPr>
          <w:rFonts w:asciiTheme="minorHAnsi" w:hAnsiTheme="minorHAnsi" w:cstheme="minorHAnsi"/>
          <w:color w:val="auto"/>
          <w:vertAlign w:val="superscript"/>
        </w:rPr>
        <w:t>1</w:t>
      </w:r>
    </w:p>
    <w:p w14:paraId="30340489" w14:textId="138719F7" w:rsidR="005C6FB8" w:rsidRDefault="005C6FB8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*</w:t>
      </w:r>
      <w:r w:rsidR="00BE03BA">
        <w:rPr>
          <w:rFonts w:asciiTheme="minorHAnsi" w:hAnsiTheme="minorHAnsi" w:cstheme="minorHAnsi"/>
          <w:color w:val="auto"/>
        </w:rPr>
        <w:t>These authors contribute equally to this manuscript.</w:t>
      </w:r>
    </w:p>
    <w:p w14:paraId="7E5CD6C0" w14:textId="15627BD3" w:rsidR="007A0E6C" w:rsidRDefault="007A0E6C" w:rsidP="00BE03BA">
      <w:pPr>
        <w:rPr>
          <w:rFonts w:asciiTheme="minorHAnsi" w:hAnsiTheme="minorHAnsi" w:cstheme="minorHAnsi"/>
          <w:color w:val="auto"/>
        </w:rPr>
      </w:pPr>
      <w:r w:rsidRPr="001E3983">
        <w:rPr>
          <w:rFonts w:asciiTheme="minorHAnsi" w:hAnsiTheme="minorHAnsi" w:cstheme="minorHAnsi"/>
          <w:color w:val="auto"/>
          <w:vertAlign w:val="superscript"/>
        </w:rPr>
        <w:t>1</w:t>
      </w:r>
      <w:r w:rsidR="005C6FB8">
        <w:rPr>
          <w:rFonts w:asciiTheme="minorHAnsi" w:hAnsiTheme="minorHAnsi" w:cstheme="minorHAnsi"/>
          <w:color w:val="auto"/>
        </w:rPr>
        <w:t>Department of Chemical and Biomolecular Engineering</w:t>
      </w:r>
      <w:r>
        <w:rPr>
          <w:rFonts w:asciiTheme="minorHAnsi" w:hAnsiTheme="minorHAnsi" w:cstheme="minorHAnsi"/>
          <w:color w:val="auto"/>
        </w:rPr>
        <w:t xml:space="preserve">, </w:t>
      </w:r>
      <w:r w:rsidR="005C6FB8">
        <w:rPr>
          <w:rFonts w:asciiTheme="minorHAnsi" w:hAnsiTheme="minorHAnsi" w:cstheme="minorHAnsi"/>
          <w:color w:val="auto"/>
        </w:rPr>
        <w:t>Korea Advanced Inst</w:t>
      </w:r>
      <w:r>
        <w:rPr>
          <w:rFonts w:asciiTheme="minorHAnsi" w:hAnsiTheme="minorHAnsi" w:cstheme="minorHAnsi"/>
          <w:color w:val="auto"/>
        </w:rPr>
        <w:t xml:space="preserve">itute of Science and Technology (KAIST), </w:t>
      </w:r>
      <w:r w:rsidR="005C6FB8">
        <w:rPr>
          <w:rFonts w:asciiTheme="minorHAnsi" w:hAnsiTheme="minorHAnsi" w:cstheme="minorHAnsi"/>
          <w:color w:val="auto"/>
        </w:rPr>
        <w:t>Daejeon, Republic of Korea</w:t>
      </w:r>
    </w:p>
    <w:p w14:paraId="7C6A11A2" w14:textId="59C25F3C" w:rsidR="005C6FB8" w:rsidRDefault="007A0E6C" w:rsidP="00BE03BA">
      <w:pPr>
        <w:rPr>
          <w:rFonts w:asciiTheme="minorHAnsi" w:hAnsiTheme="minorHAnsi" w:cstheme="minorHAnsi"/>
          <w:color w:val="auto"/>
        </w:rPr>
      </w:pPr>
      <w:r w:rsidRPr="001E3983">
        <w:rPr>
          <w:rFonts w:asciiTheme="minorHAnsi" w:hAnsiTheme="minorHAnsi" w:cstheme="minorHAnsi"/>
          <w:color w:val="auto"/>
          <w:vertAlign w:val="superscript"/>
        </w:rPr>
        <w:t>2</w:t>
      </w:r>
      <w:r w:rsidR="005C6FB8">
        <w:rPr>
          <w:rFonts w:asciiTheme="minorHAnsi" w:hAnsiTheme="minorHAnsi" w:cstheme="minorHAnsi"/>
          <w:color w:val="auto"/>
        </w:rPr>
        <w:t>KI for Health Science and Technology (KIHST)</w:t>
      </w:r>
      <w:r>
        <w:rPr>
          <w:rFonts w:asciiTheme="minorHAnsi" w:hAnsiTheme="minorHAnsi" w:cstheme="minorHAnsi"/>
          <w:color w:val="auto"/>
        </w:rPr>
        <w:t xml:space="preserve">, </w:t>
      </w:r>
      <w:r w:rsidR="005C6FB8">
        <w:rPr>
          <w:rFonts w:asciiTheme="minorHAnsi" w:hAnsiTheme="minorHAnsi" w:cstheme="minorHAnsi"/>
          <w:color w:val="auto"/>
        </w:rPr>
        <w:t>Korea Advanced Institute of Science and Technology</w:t>
      </w:r>
      <w:r>
        <w:rPr>
          <w:rFonts w:asciiTheme="minorHAnsi" w:hAnsiTheme="minorHAnsi" w:cstheme="minorHAnsi"/>
          <w:color w:val="auto"/>
        </w:rPr>
        <w:t xml:space="preserve"> (KAIST), </w:t>
      </w:r>
      <w:r w:rsidR="005C6FB8">
        <w:rPr>
          <w:rFonts w:asciiTheme="minorHAnsi" w:hAnsiTheme="minorHAnsi" w:cstheme="minorHAnsi"/>
          <w:color w:val="auto"/>
        </w:rPr>
        <w:t>Daejeon, Republic of Korea</w:t>
      </w:r>
    </w:p>
    <w:p w14:paraId="20569411" w14:textId="5D2C2C1B" w:rsidR="005C6FB8" w:rsidRDefault="005C6FB8" w:rsidP="00BE03BA">
      <w:pPr>
        <w:rPr>
          <w:rFonts w:asciiTheme="minorHAnsi" w:hAnsiTheme="minorHAnsi" w:cstheme="minorHAnsi"/>
          <w:color w:val="auto"/>
        </w:rPr>
      </w:pPr>
    </w:p>
    <w:p w14:paraId="60FCB589" w14:textId="039A9B1C" w:rsidR="00D04A95" w:rsidRPr="00BE03BA" w:rsidRDefault="007A0E6C" w:rsidP="00BE03BA">
      <w:pPr>
        <w:rPr>
          <w:rFonts w:asciiTheme="minorHAnsi" w:hAnsiTheme="minorHAnsi" w:cstheme="minorHAnsi"/>
          <w:b/>
          <w:color w:val="auto"/>
        </w:rPr>
      </w:pPr>
      <w:r w:rsidRPr="00BE03BA">
        <w:rPr>
          <w:rFonts w:asciiTheme="minorHAnsi" w:hAnsiTheme="minorHAnsi" w:cstheme="minorHAnsi"/>
          <w:b/>
          <w:color w:val="auto"/>
        </w:rPr>
        <w:t>Corresponding Author:</w:t>
      </w:r>
    </w:p>
    <w:p w14:paraId="5D3D3997" w14:textId="47B913AD" w:rsidR="007A0E6C" w:rsidRDefault="007A0E6C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Sheng Li</w:t>
      </w:r>
    </w:p>
    <w:p w14:paraId="2234A872" w14:textId="4AA067FB" w:rsidR="007A0E6C" w:rsidRDefault="007A0E6C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Email: </w:t>
      </w:r>
      <w:r w:rsidRPr="001E3983">
        <w:rPr>
          <w:rFonts w:asciiTheme="minorHAnsi" w:hAnsiTheme="minorHAnsi" w:cstheme="minorHAnsi"/>
          <w:color w:val="auto"/>
        </w:rPr>
        <w:t>shengli@kaist.ac.kr</w:t>
      </w:r>
    </w:p>
    <w:p w14:paraId="07DEC203" w14:textId="462B8BBA" w:rsidR="007A0E6C" w:rsidRDefault="007A0E6C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Tel: +82-42-350-7313</w:t>
      </w:r>
    </w:p>
    <w:p w14:paraId="0F9C3E42" w14:textId="629924BD" w:rsidR="007A0E6C" w:rsidRPr="00BE03BA" w:rsidRDefault="007A0E6C" w:rsidP="00BE03BA">
      <w:pPr>
        <w:rPr>
          <w:rFonts w:asciiTheme="minorHAnsi" w:hAnsiTheme="minorHAnsi" w:cstheme="minorHAnsi"/>
          <w:b/>
          <w:color w:val="auto"/>
        </w:rPr>
      </w:pPr>
    </w:p>
    <w:p w14:paraId="28234705" w14:textId="608E4E9A" w:rsidR="007A0E6C" w:rsidRPr="00BE03BA" w:rsidRDefault="007A0E6C" w:rsidP="00BE03BA">
      <w:pPr>
        <w:rPr>
          <w:rFonts w:asciiTheme="minorHAnsi" w:hAnsiTheme="minorHAnsi" w:cstheme="minorHAnsi"/>
          <w:b/>
          <w:color w:val="auto"/>
        </w:rPr>
      </w:pPr>
      <w:r w:rsidRPr="00BE03BA">
        <w:rPr>
          <w:rFonts w:asciiTheme="minorHAnsi" w:hAnsiTheme="minorHAnsi" w:cstheme="minorHAnsi"/>
          <w:b/>
          <w:color w:val="auto"/>
        </w:rPr>
        <w:t>Email Addresses of Co-authors:</w:t>
      </w:r>
    </w:p>
    <w:p w14:paraId="4E6A456F" w14:textId="5001D886" w:rsidR="007A0E6C" w:rsidRDefault="007A0E6C" w:rsidP="00BE03BA">
      <w:pPr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Sura</w:t>
      </w:r>
      <w:proofErr w:type="spellEnd"/>
      <w:r>
        <w:rPr>
          <w:rFonts w:asciiTheme="minorHAnsi" w:hAnsiTheme="minorHAnsi" w:cstheme="minorHAnsi"/>
          <w:color w:val="auto"/>
        </w:rPr>
        <w:t xml:space="preserve"> Kim (vivid</w:t>
      </w:r>
      <w:r w:rsidR="001E3983">
        <w:rPr>
          <w:rFonts w:asciiTheme="minorHAnsi" w:hAnsiTheme="minorHAnsi" w:cstheme="minorHAnsi"/>
          <w:color w:val="auto"/>
        </w:rPr>
        <w:t>day3159@kaist.ac.kr)</w:t>
      </w:r>
    </w:p>
    <w:p w14:paraId="0D5FF0B3" w14:textId="79B2051F" w:rsidR="007A0E6C" w:rsidRDefault="007A0E6C" w:rsidP="00BE03BA">
      <w:pPr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Jayoung</w:t>
      </w:r>
      <w:proofErr w:type="spellEnd"/>
      <w:r>
        <w:rPr>
          <w:rFonts w:asciiTheme="minorHAnsi" w:hAnsiTheme="minorHAnsi" w:cstheme="minorHAnsi"/>
          <w:color w:val="auto"/>
        </w:rPr>
        <w:t xml:space="preserve"> Ku</w:t>
      </w:r>
      <w:r w:rsidR="001E3983">
        <w:rPr>
          <w:rFonts w:asciiTheme="minorHAnsi" w:hAnsiTheme="minorHAnsi" w:cstheme="minorHAnsi"/>
          <w:color w:val="auto"/>
        </w:rPr>
        <w:t xml:space="preserve"> (hjy100444@kaist.ac.kr)</w:t>
      </w:r>
    </w:p>
    <w:p w14:paraId="232CCF89" w14:textId="2BB92CB6" w:rsidR="007A0E6C" w:rsidRDefault="007A0E6C" w:rsidP="00BE03BA">
      <w:pPr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Jaemin</w:t>
      </w:r>
      <w:proofErr w:type="spellEnd"/>
      <w:r>
        <w:rPr>
          <w:rFonts w:asciiTheme="minorHAnsi" w:hAnsiTheme="minorHAnsi" w:cstheme="minorHAnsi"/>
          <w:color w:val="auto"/>
        </w:rPr>
        <w:t xml:space="preserve"> Park</w:t>
      </w:r>
      <w:r w:rsidR="001E3983">
        <w:rPr>
          <w:rFonts w:asciiTheme="minorHAnsi" w:hAnsiTheme="minorHAnsi" w:cstheme="minorHAnsi"/>
          <w:color w:val="auto"/>
        </w:rPr>
        <w:t xml:space="preserve"> (parkjm1029@kaist.ac.kr)</w:t>
      </w:r>
    </w:p>
    <w:p w14:paraId="2FFCBD6B" w14:textId="029B2EEC" w:rsidR="007A0E6C" w:rsidRDefault="007A0E6C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Raisa </w:t>
      </w:r>
      <w:proofErr w:type="spellStart"/>
      <w:r>
        <w:rPr>
          <w:rFonts w:asciiTheme="minorHAnsi" w:hAnsiTheme="minorHAnsi" w:cstheme="minorHAnsi"/>
          <w:color w:val="auto"/>
        </w:rPr>
        <w:t>Kharbash</w:t>
      </w:r>
      <w:proofErr w:type="spellEnd"/>
      <w:r w:rsidR="001E3983">
        <w:rPr>
          <w:rFonts w:asciiTheme="minorHAnsi" w:hAnsiTheme="minorHAnsi" w:cstheme="minorHAnsi"/>
          <w:color w:val="auto"/>
        </w:rPr>
        <w:t xml:space="preserve"> (raisa@kaist.ac.kr)</w:t>
      </w:r>
    </w:p>
    <w:p w14:paraId="1D15F031" w14:textId="431FB18B" w:rsidR="007A0E6C" w:rsidRPr="00832761" w:rsidRDefault="007A0E6C" w:rsidP="00BE03BA">
      <w:pPr>
        <w:rPr>
          <w:rFonts w:asciiTheme="minorHAnsi" w:hAnsiTheme="minorHAnsi" w:cstheme="minorHAnsi"/>
          <w:bCs/>
          <w:color w:val="auto"/>
        </w:rPr>
      </w:pPr>
    </w:p>
    <w:p w14:paraId="71B79AC9" w14:textId="74EA2783" w:rsidR="006305D7" w:rsidRPr="00832761" w:rsidRDefault="006305D7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32761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32A4220F" w:rsidR="007A4DD6" w:rsidRPr="00832761" w:rsidRDefault="00BE03BA" w:rsidP="00BE03BA">
      <w:pPr>
        <w:rPr>
          <w:rFonts w:asciiTheme="minorHAnsi" w:hAnsiTheme="minorHAnsi" w:cstheme="minorHAnsi"/>
          <w:color w:val="auto"/>
        </w:rPr>
      </w:pPr>
      <w:proofErr w:type="gramStart"/>
      <w:r>
        <w:rPr>
          <w:rFonts w:asciiTheme="minorHAnsi" w:hAnsiTheme="minorHAnsi" w:cstheme="minorHAnsi"/>
          <w:color w:val="auto"/>
          <w:lang w:eastAsia="ko-KR"/>
        </w:rPr>
        <w:t>P</w:t>
      </w:r>
      <w:r w:rsidR="001821D6">
        <w:rPr>
          <w:rFonts w:asciiTheme="minorHAnsi" w:hAnsiTheme="minorHAnsi" w:cstheme="minorHAnsi"/>
          <w:color w:val="auto"/>
        </w:rPr>
        <w:t>oly(</w:t>
      </w:r>
      <w:proofErr w:type="spellStart"/>
      <w:proofErr w:type="gramEnd"/>
      <w:r w:rsidR="001821D6">
        <w:rPr>
          <w:rFonts w:asciiTheme="minorHAnsi" w:hAnsiTheme="minorHAnsi" w:cstheme="minorHAnsi"/>
          <w:color w:val="auto"/>
        </w:rPr>
        <w:t>pentafluorophenyl</w:t>
      </w:r>
      <w:proofErr w:type="spellEnd"/>
      <w:r w:rsidR="001821D6">
        <w:rPr>
          <w:rFonts w:asciiTheme="minorHAnsi" w:hAnsiTheme="minorHAnsi" w:cstheme="minorHAnsi"/>
          <w:color w:val="auto"/>
        </w:rPr>
        <w:t xml:space="preserve"> acrylate),</w:t>
      </w:r>
      <w:r w:rsidR="00683650">
        <w:rPr>
          <w:rFonts w:asciiTheme="minorHAnsi" w:hAnsiTheme="minorHAnsi" w:cstheme="minorHAnsi"/>
          <w:color w:val="auto"/>
        </w:rPr>
        <w:t xml:space="preserve"> 3-aminopropyltriethoxysilane</w:t>
      </w:r>
      <w:r w:rsidR="001821D6">
        <w:rPr>
          <w:rFonts w:asciiTheme="minorHAnsi" w:hAnsiTheme="minorHAnsi" w:cstheme="minorHAnsi"/>
          <w:color w:val="auto"/>
        </w:rPr>
        <w:t xml:space="preserve">, reactive polymer brush, </w:t>
      </w:r>
      <w:r w:rsidR="00306794">
        <w:rPr>
          <w:rFonts w:asciiTheme="minorHAnsi" w:hAnsiTheme="minorHAnsi" w:cstheme="minorHAnsi"/>
          <w:color w:val="auto"/>
        </w:rPr>
        <w:t xml:space="preserve">post-polymerization functionalization, antibody immobilization, </w:t>
      </w:r>
      <w:r w:rsidR="00815E78">
        <w:rPr>
          <w:rFonts w:asciiTheme="minorHAnsi" w:hAnsiTheme="minorHAnsi" w:cstheme="minorHAnsi"/>
          <w:color w:val="auto"/>
        </w:rPr>
        <w:t>immunoprecipitation</w:t>
      </w:r>
    </w:p>
    <w:p w14:paraId="1CB4E390" w14:textId="77777777" w:rsidR="006305D7" w:rsidRPr="00832761" w:rsidRDefault="006305D7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7C117CBA" w:rsidR="006305D7" w:rsidRPr="00832761" w:rsidRDefault="006305D7" w:rsidP="00BE03BA">
      <w:pPr>
        <w:rPr>
          <w:rFonts w:asciiTheme="minorHAnsi" w:hAnsiTheme="minorHAnsi" w:cstheme="minorHAnsi"/>
          <w:color w:val="auto"/>
        </w:rPr>
      </w:pPr>
      <w:r w:rsidRPr="00832761">
        <w:rPr>
          <w:rFonts w:asciiTheme="minorHAnsi" w:hAnsiTheme="minorHAnsi" w:cstheme="minorHAnsi"/>
          <w:b/>
          <w:bCs/>
          <w:color w:val="auto"/>
        </w:rPr>
        <w:t>SHORT ABSTRACT:</w:t>
      </w:r>
      <w:r w:rsidRPr="00832761">
        <w:rPr>
          <w:rFonts w:asciiTheme="minorHAnsi" w:hAnsiTheme="minorHAnsi" w:cstheme="minorHAnsi"/>
          <w:color w:val="auto"/>
        </w:rPr>
        <w:t xml:space="preserve"> </w:t>
      </w:r>
    </w:p>
    <w:p w14:paraId="09327005" w14:textId="1DD4B52C" w:rsidR="00CB1C96" w:rsidRDefault="007F4CFF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 protocol for the preparation of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spellStart"/>
      <w:proofErr w:type="gramEnd"/>
      <w:r>
        <w:rPr>
          <w:rFonts w:asciiTheme="minorHAnsi" w:hAnsiTheme="minorHAnsi" w:cstheme="minorHAnsi"/>
          <w:color w:val="auto"/>
        </w:rPr>
        <w:t>pentafluorophenyl</w:t>
      </w:r>
      <w:proofErr w:type="spellEnd"/>
      <w:r>
        <w:rPr>
          <w:rFonts w:asciiTheme="minorHAnsi" w:hAnsiTheme="minorHAnsi" w:cstheme="minorHAnsi"/>
          <w:color w:val="auto"/>
        </w:rPr>
        <w:t xml:space="preserve"> acrylat</w:t>
      </w:r>
      <w:r w:rsidR="008E6F9D">
        <w:rPr>
          <w:rFonts w:asciiTheme="minorHAnsi" w:hAnsiTheme="minorHAnsi" w:cstheme="minorHAnsi"/>
          <w:color w:val="auto"/>
        </w:rPr>
        <w:t xml:space="preserve">e) (poly(PFPA)) </w:t>
      </w:r>
      <w:r>
        <w:rPr>
          <w:rFonts w:asciiTheme="minorHAnsi" w:hAnsiTheme="minorHAnsi" w:cstheme="minorHAnsi"/>
          <w:color w:val="auto"/>
        </w:rPr>
        <w:t>grafted silica beads</w:t>
      </w:r>
      <w:r w:rsidR="0002406F">
        <w:rPr>
          <w:rFonts w:asciiTheme="minorHAnsi" w:hAnsiTheme="minorHAnsi" w:cstheme="minorHAnsi"/>
          <w:color w:val="auto"/>
        </w:rPr>
        <w:t xml:space="preserve"> is presented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CB1C96">
        <w:rPr>
          <w:rFonts w:asciiTheme="minorHAnsi" w:hAnsiTheme="minorHAnsi" w:cstheme="minorHAnsi"/>
          <w:color w:val="auto"/>
        </w:rPr>
        <w:t xml:space="preserve">The </w:t>
      </w:r>
      <w:proofErr w:type="gramStart"/>
      <w:r w:rsidR="00CB1C96">
        <w:rPr>
          <w:rFonts w:asciiTheme="minorHAnsi" w:hAnsiTheme="minorHAnsi" w:cstheme="minorHAnsi"/>
          <w:color w:val="auto"/>
        </w:rPr>
        <w:t>poly(</w:t>
      </w:r>
      <w:proofErr w:type="gramEnd"/>
      <w:r w:rsidR="00CB1C96">
        <w:rPr>
          <w:rFonts w:asciiTheme="minorHAnsi" w:hAnsiTheme="minorHAnsi" w:cstheme="minorHAnsi"/>
          <w:color w:val="auto"/>
        </w:rPr>
        <w:t>PFPA) functionalized surface is then immobilized with antibod</w:t>
      </w:r>
      <w:r w:rsidR="00683650">
        <w:rPr>
          <w:rFonts w:asciiTheme="minorHAnsi" w:hAnsiTheme="minorHAnsi" w:cstheme="minorHAnsi"/>
          <w:color w:val="auto"/>
        </w:rPr>
        <w:t>ies</w:t>
      </w:r>
      <w:r w:rsidR="00CB1C96">
        <w:rPr>
          <w:rFonts w:asciiTheme="minorHAnsi" w:hAnsiTheme="minorHAnsi" w:cstheme="minorHAnsi"/>
          <w:color w:val="auto"/>
        </w:rPr>
        <w:t xml:space="preserve"> and used successfully for </w:t>
      </w:r>
      <w:r w:rsidR="0002406F">
        <w:rPr>
          <w:rFonts w:asciiTheme="minorHAnsi" w:hAnsiTheme="minorHAnsi" w:cstheme="minorHAnsi"/>
          <w:color w:val="auto"/>
        </w:rPr>
        <w:t xml:space="preserve">the </w:t>
      </w:r>
      <w:r w:rsidR="00CB1C96">
        <w:rPr>
          <w:rFonts w:asciiTheme="minorHAnsi" w:hAnsiTheme="minorHAnsi" w:cstheme="minorHAnsi"/>
          <w:color w:val="auto"/>
        </w:rPr>
        <w:t>protein separation through immunoprecipitation.</w:t>
      </w:r>
      <w:r w:rsidR="0002406F">
        <w:rPr>
          <w:rFonts w:asciiTheme="minorHAnsi" w:hAnsiTheme="minorHAnsi" w:cstheme="minorHAnsi"/>
          <w:color w:val="auto"/>
        </w:rPr>
        <w:t xml:space="preserve"> </w:t>
      </w:r>
    </w:p>
    <w:p w14:paraId="761028D6" w14:textId="77777777" w:rsidR="006305D7" w:rsidRPr="00832761" w:rsidRDefault="006305D7" w:rsidP="00BE03BA">
      <w:pPr>
        <w:rPr>
          <w:rFonts w:asciiTheme="minorHAnsi" w:hAnsiTheme="minorHAnsi" w:cstheme="minorHAnsi"/>
          <w:color w:val="auto"/>
        </w:rPr>
      </w:pPr>
    </w:p>
    <w:p w14:paraId="64FB8590" w14:textId="3A9A696D" w:rsidR="006305D7" w:rsidRPr="00832761" w:rsidRDefault="006305D7" w:rsidP="00BE03BA">
      <w:pPr>
        <w:rPr>
          <w:rFonts w:asciiTheme="minorHAnsi" w:hAnsiTheme="minorHAnsi" w:cstheme="minorHAnsi"/>
          <w:color w:val="auto"/>
        </w:rPr>
      </w:pPr>
      <w:r w:rsidRPr="00832761">
        <w:rPr>
          <w:rFonts w:asciiTheme="minorHAnsi" w:hAnsiTheme="minorHAnsi" w:cstheme="minorHAnsi"/>
          <w:b/>
          <w:bCs/>
          <w:color w:val="auto"/>
        </w:rPr>
        <w:t>LONG ABSTRACT:</w:t>
      </w:r>
      <w:r w:rsidRPr="00832761">
        <w:rPr>
          <w:rFonts w:asciiTheme="minorHAnsi" w:hAnsiTheme="minorHAnsi" w:cstheme="minorHAnsi"/>
          <w:color w:val="auto"/>
        </w:rPr>
        <w:t xml:space="preserve"> </w:t>
      </w:r>
    </w:p>
    <w:p w14:paraId="50C781F5" w14:textId="4DB0C179" w:rsidR="00296E2E" w:rsidRDefault="008E6F9D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 demonstrate a simple method to prepare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spellStart"/>
      <w:proofErr w:type="gramEnd"/>
      <w:r>
        <w:rPr>
          <w:rFonts w:asciiTheme="minorHAnsi" w:hAnsiTheme="minorHAnsi" w:cstheme="minorHAnsi"/>
          <w:color w:val="auto"/>
        </w:rPr>
        <w:t>pentafluorophenyl</w:t>
      </w:r>
      <w:proofErr w:type="spellEnd"/>
      <w:r>
        <w:rPr>
          <w:rFonts w:asciiTheme="minorHAnsi" w:hAnsiTheme="minorHAnsi" w:cstheme="minorHAnsi"/>
          <w:color w:val="auto"/>
        </w:rPr>
        <w:t xml:space="preserve"> acrylate) (poly(PFPA)) grafted silica beads for antibody immobilization and subsequent immunoprecipitation (I</w:t>
      </w:r>
      <w:r w:rsidR="004A284D">
        <w:rPr>
          <w:rFonts w:asciiTheme="minorHAnsi" w:hAnsiTheme="minorHAnsi" w:cstheme="minorHAnsi"/>
          <w:color w:val="auto"/>
        </w:rPr>
        <w:t>P) application.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4A284D">
        <w:rPr>
          <w:rFonts w:asciiTheme="minorHAnsi" w:hAnsiTheme="minorHAnsi" w:cstheme="minorHAnsi"/>
          <w:color w:val="auto"/>
        </w:rPr>
        <w:t xml:space="preserve">The </w:t>
      </w:r>
      <w:proofErr w:type="gramStart"/>
      <w:r w:rsidR="004A284D">
        <w:rPr>
          <w:rFonts w:asciiTheme="minorHAnsi" w:hAnsiTheme="minorHAnsi" w:cstheme="minorHAnsi"/>
          <w:color w:val="auto"/>
        </w:rPr>
        <w:t>poly(</w:t>
      </w:r>
      <w:proofErr w:type="gramEnd"/>
      <w:r w:rsidR="004A284D">
        <w:rPr>
          <w:rFonts w:asciiTheme="minorHAnsi" w:hAnsiTheme="minorHAnsi" w:cstheme="minorHAnsi"/>
          <w:color w:val="auto"/>
        </w:rPr>
        <w:t xml:space="preserve">PFPA) </w:t>
      </w:r>
      <w:r w:rsidR="001D5BE8">
        <w:rPr>
          <w:rFonts w:asciiTheme="minorHAnsi" w:hAnsiTheme="minorHAnsi" w:cstheme="minorHAnsi"/>
          <w:color w:val="auto"/>
        </w:rPr>
        <w:t>grafted surface is prepared via a simple tw</w:t>
      </w:r>
      <w:r w:rsidR="005F6763">
        <w:rPr>
          <w:rFonts w:asciiTheme="minorHAnsi" w:hAnsiTheme="minorHAnsi" w:cstheme="minorHAnsi"/>
          <w:color w:val="auto"/>
        </w:rPr>
        <w:t>o-</w:t>
      </w:r>
      <w:r w:rsidR="001D5BE8">
        <w:rPr>
          <w:rFonts w:asciiTheme="minorHAnsi" w:hAnsiTheme="minorHAnsi" w:cstheme="minorHAnsi"/>
          <w:color w:val="auto"/>
        </w:rPr>
        <w:t>step process.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1D5BE8">
        <w:rPr>
          <w:rFonts w:asciiTheme="minorHAnsi" w:hAnsiTheme="minorHAnsi" w:cstheme="minorHAnsi"/>
          <w:color w:val="auto"/>
        </w:rPr>
        <w:t xml:space="preserve">In the first step, </w:t>
      </w:r>
      <w:r w:rsidR="00750DEF">
        <w:rPr>
          <w:rFonts w:asciiTheme="minorHAnsi" w:hAnsiTheme="minorHAnsi" w:cstheme="minorHAnsi"/>
          <w:color w:val="auto"/>
        </w:rPr>
        <w:t xml:space="preserve">3-aminopropyltriethoxysilane (APTES) is deposited </w:t>
      </w:r>
      <w:r w:rsidR="001D5BE8">
        <w:rPr>
          <w:rFonts w:asciiTheme="minorHAnsi" w:hAnsiTheme="minorHAnsi" w:cstheme="minorHAnsi"/>
          <w:color w:val="auto"/>
        </w:rPr>
        <w:t>as a linker molecule onto the silica surface.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1D5BE8">
        <w:rPr>
          <w:rFonts w:asciiTheme="minorHAnsi" w:hAnsiTheme="minorHAnsi" w:cstheme="minorHAnsi"/>
          <w:color w:val="auto"/>
        </w:rPr>
        <w:t xml:space="preserve">In the second step, </w:t>
      </w:r>
      <w:proofErr w:type="gramStart"/>
      <w:r w:rsidR="001D5BE8">
        <w:rPr>
          <w:rFonts w:asciiTheme="minorHAnsi" w:hAnsiTheme="minorHAnsi" w:cstheme="minorHAnsi"/>
          <w:color w:val="auto"/>
        </w:rPr>
        <w:t>poly(</w:t>
      </w:r>
      <w:proofErr w:type="gramEnd"/>
      <w:r w:rsidR="001D5BE8">
        <w:rPr>
          <w:rFonts w:asciiTheme="minorHAnsi" w:hAnsiTheme="minorHAnsi" w:cstheme="minorHAnsi"/>
          <w:color w:val="auto"/>
        </w:rPr>
        <w:t xml:space="preserve">PFPA) homopolymer, synthesized via </w:t>
      </w:r>
      <w:r w:rsidR="00C21F8A">
        <w:rPr>
          <w:rFonts w:asciiTheme="minorHAnsi" w:hAnsiTheme="minorHAnsi" w:cstheme="minorHAnsi"/>
          <w:color w:val="auto"/>
        </w:rPr>
        <w:t xml:space="preserve">the </w:t>
      </w:r>
      <w:r w:rsidR="001D5BE8">
        <w:rPr>
          <w:rFonts w:asciiTheme="minorHAnsi" w:hAnsiTheme="minorHAnsi" w:cstheme="minorHAnsi"/>
          <w:color w:val="auto"/>
        </w:rPr>
        <w:t xml:space="preserve">reversible addition and fragmentation chain transfer (RAFT) polymerization, is grafted to the </w:t>
      </w:r>
      <w:r w:rsidR="004461E8">
        <w:rPr>
          <w:rFonts w:asciiTheme="minorHAnsi" w:hAnsiTheme="minorHAnsi" w:cstheme="minorHAnsi"/>
          <w:color w:val="auto"/>
        </w:rPr>
        <w:t xml:space="preserve">linker molecule through </w:t>
      </w:r>
      <w:r w:rsidR="0002406F">
        <w:rPr>
          <w:rFonts w:asciiTheme="minorHAnsi" w:hAnsiTheme="minorHAnsi" w:cstheme="minorHAnsi"/>
          <w:color w:val="auto"/>
        </w:rPr>
        <w:t xml:space="preserve">the </w:t>
      </w:r>
      <w:r w:rsidR="004461E8">
        <w:rPr>
          <w:rFonts w:asciiTheme="minorHAnsi" w:hAnsiTheme="minorHAnsi" w:cstheme="minorHAnsi"/>
          <w:color w:val="auto"/>
        </w:rPr>
        <w:t xml:space="preserve">exchange reaction between the </w:t>
      </w:r>
      <w:proofErr w:type="spellStart"/>
      <w:r w:rsidR="003D172D">
        <w:rPr>
          <w:rFonts w:asciiTheme="minorHAnsi" w:hAnsiTheme="minorHAnsi" w:cstheme="minorHAnsi"/>
          <w:color w:val="auto"/>
        </w:rPr>
        <w:t>pentafluorophenyl</w:t>
      </w:r>
      <w:proofErr w:type="spellEnd"/>
      <w:r w:rsidR="003D172D">
        <w:rPr>
          <w:rFonts w:asciiTheme="minorHAnsi" w:hAnsiTheme="minorHAnsi" w:cstheme="minorHAnsi"/>
          <w:color w:val="auto"/>
        </w:rPr>
        <w:t xml:space="preserve"> (</w:t>
      </w:r>
      <w:r w:rsidR="005F6763">
        <w:rPr>
          <w:rFonts w:asciiTheme="minorHAnsi" w:hAnsiTheme="minorHAnsi" w:cstheme="minorHAnsi"/>
          <w:color w:val="auto"/>
        </w:rPr>
        <w:t>P</w:t>
      </w:r>
      <w:r w:rsidR="004461E8">
        <w:rPr>
          <w:rFonts w:asciiTheme="minorHAnsi" w:hAnsiTheme="minorHAnsi" w:cstheme="minorHAnsi"/>
          <w:color w:val="auto"/>
        </w:rPr>
        <w:t>FP</w:t>
      </w:r>
      <w:r w:rsidR="003D172D">
        <w:rPr>
          <w:rFonts w:asciiTheme="minorHAnsi" w:hAnsiTheme="minorHAnsi" w:cstheme="minorHAnsi"/>
          <w:color w:val="auto"/>
        </w:rPr>
        <w:t>)</w:t>
      </w:r>
      <w:r w:rsidR="004461E8">
        <w:rPr>
          <w:rFonts w:asciiTheme="minorHAnsi" w:hAnsiTheme="minorHAnsi" w:cstheme="minorHAnsi"/>
          <w:color w:val="auto"/>
        </w:rPr>
        <w:t xml:space="preserve"> units on the polymer and the </w:t>
      </w:r>
      <w:r w:rsidR="005F6763">
        <w:rPr>
          <w:rFonts w:asciiTheme="minorHAnsi" w:hAnsiTheme="minorHAnsi" w:cstheme="minorHAnsi"/>
          <w:color w:val="auto"/>
        </w:rPr>
        <w:t>amine groups on APTES.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5F6763">
        <w:rPr>
          <w:rFonts w:asciiTheme="minorHAnsi" w:hAnsiTheme="minorHAnsi" w:cstheme="minorHAnsi"/>
          <w:color w:val="auto"/>
        </w:rPr>
        <w:t xml:space="preserve">The deposition of APTES and </w:t>
      </w:r>
      <w:proofErr w:type="gramStart"/>
      <w:r w:rsidR="005F6763">
        <w:rPr>
          <w:rFonts w:asciiTheme="minorHAnsi" w:hAnsiTheme="minorHAnsi" w:cstheme="minorHAnsi"/>
          <w:color w:val="auto"/>
        </w:rPr>
        <w:t>poly(</w:t>
      </w:r>
      <w:proofErr w:type="gramEnd"/>
      <w:r w:rsidR="005F6763">
        <w:rPr>
          <w:rFonts w:asciiTheme="minorHAnsi" w:hAnsiTheme="minorHAnsi" w:cstheme="minorHAnsi"/>
          <w:color w:val="auto"/>
        </w:rPr>
        <w:t xml:space="preserve">PFPA) on </w:t>
      </w:r>
      <w:r w:rsidR="00C21F8A">
        <w:rPr>
          <w:rFonts w:asciiTheme="minorHAnsi" w:hAnsiTheme="minorHAnsi" w:cstheme="minorHAnsi"/>
          <w:color w:val="auto"/>
        </w:rPr>
        <w:t xml:space="preserve">the </w:t>
      </w:r>
      <w:r w:rsidR="005F6763">
        <w:rPr>
          <w:rFonts w:asciiTheme="minorHAnsi" w:hAnsiTheme="minorHAnsi" w:cstheme="minorHAnsi"/>
          <w:color w:val="auto"/>
        </w:rPr>
        <w:t xml:space="preserve">silica particles </w:t>
      </w:r>
      <w:r w:rsidR="00405566">
        <w:rPr>
          <w:rFonts w:asciiTheme="minorHAnsi" w:hAnsiTheme="minorHAnsi" w:cstheme="minorHAnsi"/>
          <w:color w:val="auto"/>
        </w:rPr>
        <w:t>are</w:t>
      </w:r>
      <w:r w:rsidR="005F6763">
        <w:rPr>
          <w:rFonts w:asciiTheme="minorHAnsi" w:hAnsiTheme="minorHAnsi" w:cstheme="minorHAnsi"/>
          <w:color w:val="auto"/>
        </w:rPr>
        <w:t xml:space="preserve"> confirmed by X-ray photoelectron spectroscopy (XP</w:t>
      </w:r>
      <w:r w:rsidR="00120FF2">
        <w:rPr>
          <w:rFonts w:asciiTheme="minorHAnsi" w:hAnsiTheme="minorHAnsi" w:cstheme="minorHAnsi"/>
          <w:color w:val="auto"/>
        </w:rPr>
        <w:t>S), as well as monitored by</w:t>
      </w:r>
      <w:r w:rsidR="00C21F8A">
        <w:rPr>
          <w:rFonts w:asciiTheme="minorHAnsi" w:hAnsiTheme="minorHAnsi" w:cstheme="minorHAnsi"/>
          <w:color w:val="auto"/>
        </w:rPr>
        <w:t xml:space="preserve"> the</w:t>
      </w:r>
      <w:r w:rsidR="00120FF2">
        <w:rPr>
          <w:rFonts w:asciiTheme="minorHAnsi" w:hAnsiTheme="minorHAnsi" w:cstheme="minorHAnsi"/>
          <w:color w:val="auto"/>
        </w:rPr>
        <w:t xml:space="preserve"> </w:t>
      </w:r>
      <w:r w:rsidR="005F6763">
        <w:rPr>
          <w:rFonts w:asciiTheme="minorHAnsi" w:hAnsiTheme="minorHAnsi" w:cstheme="minorHAnsi"/>
          <w:color w:val="auto"/>
        </w:rPr>
        <w:t>particle size change measured via d</w:t>
      </w:r>
      <w:r w:rsidR="0031243C">
        <w:rPr>
          <w:rFonts w:asciiTheme="minorHAnsi" w:hAnsiTheme="minorHAnsi" w:cstheme="minorHAnsi"/>
          <w:color w:val="auto"/>
        </w:rPr>
        <w:t>ynamic light sc</w:t>
      </w:r>
      <w:r w:rsidR="00B42B9A">
        <w:rPr>
          <w:rFonts w:asciiTheme="minorHAnsi" w:hAnsiTheme="minorHAnsi" w:cstheme="minorHAnsi"/>
          <w:color w:val="auto"/>
        </w:rPr>
        <w:t>attering (DLS).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B42B9A">
        <w:rPr>
          <w:rFonts w:asciiTheme="minorHAnsi" w:hAnsiTheme="minorHAnsi" w:cstheme="minorHAnsi"/>
          <w:color w:val="auto"/>
        </w:rPr>
        <w:t xml:space="preserve">To improve the surface hydrophilicity of the </w:t>
      </w:r>
      <w:r w:rsidR="00924AC2">
        <w:rPr>
          <w:rFonts w:asciiTheme="minorHAnsi" w:hAnsiTheme="minorHAnsi" w:cstheme="minorHAnsi"/>
          <w:color w:val="auto"/>
        </w:rPr>
        <w:t xml:space="preserve">beads, partial substitution of </w:t>
      </w:r>
      <w:proofErr w:type="gramStart"/>
      <w:r w:rsidR="00924AC2">
        <w:rPr>
          <w:rFonts w:asciiTheme="minorHAnsi" w:hAnsiTheme="minorHAnsi" w:cstheme="minorHAnsi"/>
          <w:color w:val="auto"/>
        </w:rPr>
        <w:t>poly(</w:t>
      </w:r>
      <w:proofErr w:type="gramEnd"/>
      <w:r w:rsidR="00924AC2">
        <w:rPr>
          <w:rFonts w:asciiTheme="minorHAnsi" w:hAnsiTheme="minorHAnsi" w:cstheme="minorHAnsi"/>
          <w:color w:val="auto"/>
        </w:rPr>
        <w:t>PFPA) with amine-functionalized poly(ethylene glycol) (</w:t>
      </w:r>
      <w:r w:rsidR="00266413">
        <w:rPr>
          <w:rFonts w:asciiTheme="minorHAnsi" w:hAnsiTheme="minorHAnsi" w:cstheme="minorHAnsi"/>
          <w:color w:val="auto"/>
        </w:rPr>
        <w:t>amino-</w:t>
      </w:r>
      <w:r w:rsidR="00924AC2">
        <w:rPr>
          <w:rFonts w:asciiTheme="minorHAnsi" w:hAnsiTheme="minorHAnsi" w:cstheme="minorHAnsi"/>
          <w:color w:val="auto"/>
        </w:rPr>
        <w:t xml:space="preserve">PEG) is </w:t>
      </w:r>
      <w:r w:rsidR="00924AC2">
        <w:rPr>
          <w:rFonts w:asciiTheme="minorHAnsi" w:hAnsiTheme="minorHAnsi" w:cstheme="minorHAnsi"/>
          <w:color w:val="auto"/>
        </w:rPr>
        <w:lastRenderedPageBreak/>
        <w:t>also performed.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924AC2">
        <w:rPr>
          <w:rFonts w:asciiTheme="minorHAnsi" w:hAnsiTheme="minorHAnsi" w:cstheme="minorHAnsi"/>
          <w:color w:val="auto"/>
        </w:rPr>
        <w:t xml:space="preserve">The PEG-substituted </w:t>
      </w:r>
      <w:proofErr w:type="gramStart"/>
      <w:r w:rsidR="00924AC2">
        <w:rPr>
          <w:rFonts w:asciiTheme="minorHAnsi" w:hAnsiTheme="minorHAnsi" w:cstheme="minorHAnsi"/>
          <w:color w:val="auto"/>
        </w:rPr>
        <w:t>poly(</w:t>
      </w:r>
      <w:proofErr w:type="gramEnd"/>
      <w:r w:rsidR="00924AC2">
        <w:rPr>
          <w:rFonts w:asciiTheme="minorHAnsi" w:hAnsiTheme="minorHAnsi" w:cstheme="minorHAnsi"/>
          <w:color w:val="auto"/>
        </w:rPr>
        <w:t>PFPA) grafted silica beads are then immobilized with antibod</w:t>
      </w:r>
      <w:r w:rsidR="00D9146F">
        <w:rPr>
          <w:rFonts w:asciiTheme="minorHAnsi" w:hAnsiTheme="minorHAnsi" w:cstheme="minorHAnsi"/>
          <w:color w:val="auto"/>
        </w:rPr>
        <w:t>ies</w:t>
      </w:r>
      <w:r w:rsidR="00924AC2">
        <w:rPr>
          <w:rFonts w:asciiTheme="minorHAnsi" w:hAnsiTheme="minorHAnsi" w:cstheme="minorHAnsi"/>
          <w:color w:val="auto"/>
        </w:rPr>
        <w:t xml:space="preserve"> </w:t>
      </w:r>
      <w:r w:rsidR="00120FF2">
        <w:rPr>
          <w:rFonts w:asciiTheme="minorHAnsi" w:hAnsiTheme="minorHAnsi" w:cstheme="minorHAnsi"/>
          <w:color w:val="auto"/>
        </w:rPr>
        <w:t>for IP application.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120FF2">
        <w:rPr>
          <w:rFonts w:asciiTheme="minorHAnsi" w:hAnsiTheme="minorHAnsi" w:cstheme="minorHAnsi"/>
          <w:color w:val="auto"/>
        </w:rPr>
        <w:t>For demonstration</w:t>
      </w:r>
      <w:r w:rsidR="00FE5629">
        <w:rPr>
          <w:rFonts w:asciiTheme="minorHAnsi" w:hAnsiTheme="minorHAnsi" w:cstheme="minorHAnsi"/>
          <w:color w:val="auto"/>
        </w:rPr>
        <w:t xml:space="preserve">, an </w:t>
      </w:r>
      <w:r w:rsidR="00120FF2">
        <w:rPr>
          <w:rFonts w:asciiTheme="minorHAnsi" w:hAnsiTheme="minorHAnsi" w:cstheme="minorHAnsi"/>
          <w:color w:val="auto"/>
        </w:rPr>
        <w:t xml:space="preserve">antibody against protein kinase RNA-activated (PKR) is employed, and IP efficiency is determined by </w:t>
      </w:r>
      <w:r w:rsidR="00C21F8A">
        <w:rPr>
          <w:rFonts w:asciiTheme="minorHAnsi" w:hAnsiTheme="minorHAnsi" w:cstheme="minorHAnsi"/>
          <w:color w:val="auto"/>
        </w:rPr>
        <w:t>W</w:t>
      </w:r>
      <w:r w:rsidR="00120FF2">
        <w:rPr>
          <w:rFonts w:asciiTheme="minorHAnsi" w:hAnsiTheme="minorHAnsi" w:cstheme="minorHAnsi"/>
          <w:color w:val="auto"/>
        </w:rPr>
        <w:t>estern blotting.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120FF2">
        <w:rPr>
          <w:rFonts w:asciiTheme="minorHAnsi" w:hAnsiTheme="minorHAnsi" w:cstheme="minorHAnsi"/>
          <w:color w:val="auto"/>
        </w:rPr>
        <w:t xml:space="preserve">The analysis results show that the antibody immobilized beads </w:t>
      </w:r>
      <w:r w:rsidR="00296E2E">
        <w:rPr>
          <w:rFonts w:asciiTheme="minorHAnsi" w:hAnsiTheme="minorHAnsi" w:cstheme="minorHAnsi"/>
          <w:color w:val="auto"/>
        </w:rPr>
        <w:t>can indeed be used to enrich PKR while non-specific pro</w:t>
      </w:r>
      <w:r w:rsidR="00A57513">
        <w:rPr>
          <w:rFonts w:asciiTheme="minorHAnsi" w:hAnsiTheme="minorHAnsi" w:cstheme="minorHAnsi"/>
          <w:color w:val="auto"/>
        </w:rPr>
        <w:t xml:space="preserve">tein interactions are minimal. </w:t>
      </w:r>
    </w:p>
    <w:p w14:paraId="4C7D5FD5" w14:textId="76F17360" w:rsidR="006305D7" w:rsidRPr="00832761" w:rsidRDefault="006305D7" w:rsidP="00BE03BA">
      <w:pPr>
        <w:rPr>
          <w:rFonts w:asciiTheme="minorHAnsi" w:hAnsiTheme="minorHAnsi" w:cstheme="minorHAnsi"/>
          <w:color w:val="auto"/>
        </w:rPr>
      </w:pPr>
    </w:p>
    <w:p w14:paraId="648ECDBE" w14:textId="362A486B" w:rsidR="00637E74" w:rsidRDefault="006305D7" w:rsidP="00BE03BA">
      <w:pPr>
        <w:rPr>
          <w:rFonts w:asciiTheme="minorHAnsi" w:hAnsiTheme="minorHAnsi" w:cstheme="minorHAnsi"/>
          <w:color w:val="auto"/>
        </w:rPr>
      </w:pPr>
      <w:r w:rsidRPr="00832761">
        <w:rPr>
          <w:rFonts w:asciiTheme="minorHAnsi" w:hAnsiTheme="minorHAnsi" w:cstheme="minorHAnsi"/>
          <w:b/>
          <w:color w:val="auto"/>
        </w:rPr>
        <w:t>INTRODUCTION</w:t>
      </w:r>
      <w:r w:rsidRPr="00832761">
        <w:rPr>
          <w:rFonts w:asciiTheme="minorHAnsi" w:hAnsiTheme="minorHAnsi" w:cstheme="minorHAnsi"/>
          <w:b/>
          <w:bCs/>
          <w:color w:val="auto"/>
        </w:rPr>
        <w:t>:</w:t>
      </w:r>
      <w:r w:rsidRPr="00832761">
        <w:rPr>
          <w:rFonts w:asciiTheme="minorHAnsi" w:hAnsiTheme="minorHAnsi" w:cstheme="minorHAnsi"/>
          <w:color w:val="auto"/>
        </w:rPr>
        <w:t xml:space="preserve"> </w:t>
      </w:r>
    </w:p>
    <w:p w14:paraId="62E91797" w14:textId="2A54CE4B" w:rsidR="002E5226" w:rsidRDefault="002E5226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Reactive polymer brushes have received much interest in recent years.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They can be used to immobilize functional molecules on organic or inorganic materials to create activated surfaces with applications in areas such a</w:t>
      </w:r>
      <w:r w:rsidR="00971075">
        <w:rPr>
          <w:rFonts w:asciiTheme="minorHAnsi" w:hAnsiTheme="minorHAnsi" w:cstheme="minorHAnsi"/>
          <w:color w:val="auto"/>
        </w:rPr>
        <w:t>s detection and separation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1-5</w:t>
      </w:r>
      <w:r w:rsidR="009A2B29">
        <w:rPr>
          <w:rFonts w:asciiTheme="minorHAnsi" w:hAnsiTheme="minorHAnsi" w:cstheme="minorHAnsi" w:hint="eastAsia"/>
          <w:color w:val="auto"/>
          <w:lang w:eastAsia="ko-KR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Among the reactive polymers reported, those containing </w:t>
      </w:r>
      <w:proofErr w:type="spellStart"/>
      <w:r>
        <w:rPr>
          <w:rFonts w:asciiTheme="minorHAnsi" w:hAnsiTheme="minorHAnsi" w:cstheme="minorHAnsi"/>
          <w:color w:val="auto"/>
        </w:rPr>
        <w:t>pentafluorophenyl</w:t>
      </w:r>
      <w:proofErr w:type="spellEnd"/>
      <w:r>
        <w:rPr>
          <w:rFonts w:asciiTheme="minorHAnsi" w:hAnsiTheme="minorHAnsi" w:cstheme="minorHAnsi"/>
          <w:color w:val="auto"/>
        </w:rPr>
        <w:t xml:space="preserve"> ester units are particularly useful due to their high reactivity with amines and resistance toward hydrolysis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6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One such polymer is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PFPA), and it can be readily functionalized post-polymerization with molecules containing primary or secondary amines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7-</w:t>
      </w:r>
      <w:r w:rsidR="00B35D20">
        <w:rPr>
          <w:rFonts w:asciiTheme="minorHAnsi" w:hAnsiTheme="minorHAnsi" w:cstheme="minorHAnsi"/>
          <w:color w:val="auto"/>
          <w:vertAlign w:val="superscript"/>
          <w:lang w:eastAsia="ko-KR"/>
        </w:rPr>
        <w:t>10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 one example,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brushes were reacted with amino-</w:t>
      </w:r>
      <w:proofErr w:type="spellStart"/>
      <w:r>
        <w:rPr>
          <w:rFonts w:asciiTheme="minorHAnsi" w:hAnsiTheme="minorHAnsi" w:cstheme="minorHAnsi"/>
          <w:color w:val="auto"/>
        </w:rPr>
        <w:t>spiropyrans</w:t>
      </w:r>
      <w:proofErr w:type="spellEnd"/>
      <w:r>
        <w:rPr>
          <w:rFonts w:asciiTheme="minorHAnsi" w:hAnsiTheme="minorHAnsi" w:cstheme="minorHAnsi"/>
          <w:color w:val="auto"/>
        </w:rPr>
        <w:t xml:space="preserve"> to create light-responsive surfaces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7</w:t>
      </w:r>
      <w:r>
        <w:rPr>
          <w:rFonts w:asciiTheme="minorHAnsi" w:hAnsiTheme="minorHAnsi" w:cstheme="minorHAnsi"/>
          <w:color w:val="auto"/>
        </w:rPr>
        <w:t>.</w:t>
      </w:r>
    </w:p>
    <w:p w14:paraId="4231B8D8" w14:textId="77777777" w:rsidR="002E5226" w:rsidRDefault="002E5226" w:rsidP="00BE03BA">
      <w:pPr>
        <w:rPr>
          <w:rFonts w:asciiTheme="minorHAnsi" w:hAnsiTheme="minorHAnsi" w:cstheme="minorHAnsi"/>
          <w:color w:val="auto"/>
        </w:rPr>
      </w:pPr>
    </w:p>
    <w:p w14:paraId="088D0586" w14:textId="38C84C8D" w:rsidR="002E5226" w:rsidRDefault="002E5226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preparation of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</w:t>
      </w:r>
      <w:r w:rsidR="00504244">
        <w:rPr>
          <w:rFonts w:asciiTheme="minorHAnsi" w:hAnsiTheme="minorHAnsi" w:cstheme="minorHAnsi"/>
          <w:color w:val="auto"/>
        </w:rPr>
        <w:t xml:space="preserve"> and its applications </w:t>
      </w:r>
      <w:r>
        <w:rPr>
          <w:rFonts w:asciiTheme="minorHAnsi" w:hAnsiTheme="minorHAnsi" w:cstheme="minorHAnsi"/>
          <w:color w:val="auto"/>
        </w:rPr>
        <w:t>ha</w:t>
      </w:r>
      <w:r w:rsidR="00504244">
        <w:rPr>
          <w:rFonts w:asciiTheme="minorHAnsi" w:hAnsiTheme="minorHAnsi" w:cstheme="minorHAnsi"/>
          <w:color w:val="auto"/>
        </w:rPr>
        <w:t>ve</w:t>
      </w:r>
      <w:r>
        <w:rPr>
          <w:rFonts w:asciiTheme="minorHAnsi" w:hAnsiTheme="minorHAnsi" w:cstheme="minorHAnsi"/>
          <w:color w:val="auto"/>
        </w:rPr>
        <w:t xml:space="preserve"> been described in a number of previous publications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6-1</w:t>
      </w:r>
      <w:r w:rsidR="00076D81">
        <w:rPr>
          <w:rFonts w:asciiTheme="minorHAnsi" w:hAnsiTheme="minorHAnsi" w:cstheme="minorHAnsi"/>
          <w:color w:val="auto"/>
          <w:vertAlign w:val="superscript"/>
          <w:lang w:eastAsia="ko-KR"/>
        </w:rPr>
        <w:t>7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 particular, </w:t>
      </w:r>
      <w:proofErr w:type="spellStart"/>
      <w:r>
        <w:rPr>
          <w:rFonts w:asciiTheme="minorHAnsi" w:hAnsiTheme="minorHAnsi" w:cstheme="minorHAnsi"/>
          <w:color w:val="auto"/>
        </w:rPr>
        <w:t>Theato</w:t>
      </w:r>
      <w:proofErr w:type="spellEnd"/>
      <w:r>
        <w:rPr>
          <w:rFonts w:asciiTheme="minorHAnsi" w:hAnsiTheme="minorHAnsi" w:cstheme="minorHAnsi"/>
          <w:color w:val="auto"/>
        </w:rPr>
        <w:t xml:space="preserve"> and co-workers reported the synthesis of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brush</w:t>
      </w:r>
      <w:r w:rsidR="00DE13B7">
        <w:rPr>
          <w:rFonts w:asciiTheme="minorHAnsi" w:hAnsiTheme="minorHAnsi" w:cstheme="minorHAnsi"/>
          <w:color w:val="auto"/>
        </w:rPr>
        <w:t>es</w:t>
      </w:r>
      <w:r>
        <w:rPr>
          <w:rFonts w:asciiTheme="minorHAnsi" w:hAnsiTheme="minorHAnsi" w:cstheme="minorHAnsi"/>
          <w:color w:val="auto"/>
        </w:rPr>
        <w:t xml:space="preserve"> via both “grafting to” and “grafting from” methods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7,8,10</w:t>
      </w:r>
      <w:r w:rsidR="00076D81">
        <w:rPr>
          <w:rFonts w:asciiTheme="minorHAnsi" w:hAnsiTheme="minorHAnsi" w:cstheme="minorHAnsi"/>
          <w:color w:val="auto"/>
          <w:vertAlign w:val="superscript"/>
          <w:lang w:eastAsia="ko-KR"/>
        </w:rPr>
        <w:t>-12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 the “grafting to” approach, a poly(</w:t>
      </w:r>
      <w:proofErr w:type="spellStart"/>
      <w:r>
        <w:rPr>
          <w:rFonts w:asciiTheme="minorHAnsi" w:hAnsiTheme="minorHAnsi" w:cstheme="minorHAnsi"/>
          <w:color w:val="auto"/>
        </w:rPr>
        <w:t>methylsilsesquioxane</w:t>
      </w:r>
      <w:proofErr w:type="spellEnd"/>
      <w:r>
        <w:rPr>
          <w:rFonts w:asciiTheme="minorHAnsi" w:hAnsiTheme="minorHAnsi" w:cstheme="minorHAnsi"/>
          <w:color w:val="auto"/>
        </w:rPr>
        <w:t>)-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spellStart"/>
      <w:proofErr w:type="gramEnd"/>
      <w:r>
        <w:rPr>
          <w:rFonts w:asciiTheme="minorHAnsi" w:hAnsiTheme="minorHAnsi" w:cstheme="minorHAnsi"/>
          <w:color w:val="auto"/>
        </w:rPr>
        <w:t>pentafluorophenyl</w:t>
      </w:r>
      <w:proofErr w:type="spellEnd"/>
      <w:r>
        <w:rPr>
          <w:rFonts w:asciiTheme="minorHAnsi" w:hAnsiTheme="minorHAnsi" w:cstheme="minorHAnsi"/>
          <w:color w:val="auto"/>
        </w:rPr>
        <w:t xml:space="preserve"> acrylate) (poly(MSSQ-PFPA)) hybrid polymer was synthesized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8,10</w:t>
      </w:r>
      <w:r w:rsidR="00076D81">
        <w:rPr>
          <w:rFonts w:asciiTheme="minorHAnsi" w:hAnsiTheme="minorHAnsi" w:cstheme="minorHAnsi"/>
          <w:color w:val="auto"/>
          <w:vertAlign w:val="superscript"/>
          <w:lang w:eastAsia="ko-KR"/>
        </w:rPr>
        <w:t>-12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MSSQ) component was able to form strong adhesion with a number of different organic and inorganic surfaces, thus allowing the poly(PFPA) component to form a brush layer on the coated material surface.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 the “grafting from” approach, surface initiated reversible addition and fragmentation chain transfer (SI-RAFT) polymerization </w:t>
      </w:r>
      <w:r w:rsidR="000C7238">
        <w:rPr>
          <w:rFonts w:asciiTheme="minorHAnsi" w:hAnsiTheme="minorHAnsi" w:cstheme="minorHAnsi"/>
          <w:color w:val="auto"/>
        </w:rPr>
        <w:t xml:space="preserve">was </w:t>
      </w:r>
      <w:r w:rsidR="00021BDD">
        <w:rPr>
          <w:rFonts w:asciiTheme="minorHAnsi" w:hAnsiTheme="minorHAnsi" w:cstheme="minorHAnsi"/>
          <w:color w:val="auto"/>
        </w:rPr>
        <w:t xml:space="preserve">employed to prepare </w:t>
      </w:r>
      <w:proofErr w:type="gramStart"/>
      <w:r w:rsidR="00021BDD">
        <w:rPr>
          <w:rFonts w:asciiTheme="minorHAnsi" w:hAnsiTheme="minorHAnsi" w:cstheme="minorHAnsi"/>
          <w:color w:val="auto"/>
        </w:rPr>
        <w:t>poly(</w:t>
      </w:r>
      <w:proofErr w:type="gramEnd"/>
      <w:r w:rsidR="00021BDD">
        <w:rPr>
          <w:rFonts w:asciiTheme="minorHAnsi" w:hAnsiTheme="minorHAnsi" w:cstheme="minorHAnsi"/>
          <w:color w:val="auto"/>
        </w:rPr>
        <w:t>PFPA) brushes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7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 this case</w:t>
      </w:r>
      <w:r w:rsidR="00DE13B7">
        <w:rPr>
          <w:rFonts w:asciiTheme="minorHAnsi" w:hAnsiTheme="minorHAnsi" w:cstheme="minorHAnsi"/>
          <w:color w:val="auto"/>
        </w:rPr>
        <w:t xml:space="preserve">, a </w:t>
      </w:r>
      <w:r w:rsidR="000C7238">
        <w:rPr>
          <w:rFonts w:asciiTheme="minorHAnsi" w:hAnsiTheme="minorHAnsi" w:cstheme="minorHAnsi"/>
          <w:color w:val="auto"/>
        </w:rPr>
        <w:t xml:space="preserve">surface immobilized </w:t>
      </w:r>
      <w:r>
        <w:rPr>
          <w:rFonts w:asciiTheme="minorHAnsi" w:hAnsiTheme="minorHAnsi" w:cstheme="minorHAnsi"/>
          <w:color w:val="auto"/>
        </w:rPr>
        <w:t xml:space="preserve">chain transfer agent (SI-CTA) was first covalently attached </w:t>
      </w:r>
      <w:r w:rsidR="000C7238">
        <w:rPr>
          <w:rFonts w:asciiTheme="minorHAnsi" w:hAnsiTheme="minorHAnsi" w:cstheme="minorHAnsi"/>
          <w:color w:val="auto"/>
        </w:rPr>
        <w:t xml:space="preserve">to the substrate via silica-silane </w:t>
      </w:r>
      <w:r w:rsidR="007146FE">
        <w:rPr>
          <w:rFonts w:asciiTheme="minorHAnsi" w:hAnsiTheme="minorHAnsi" w:cstheme="minorHAnsi"/>
          <w:color w:val="auto"/>
        </w:rPr>
        <w:t>reaction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immobilized SI-CTA then participated in the SI-RAFT polymerization of PFPA monomers, generating densely packed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brush</w:t>
      </w:r>
      <w:r w:rsidR="00DE13B7">
        <w:rPr>
          <w:rFonts w:asciiTheme="minorHAnsi" w:hAnsiTheme="minorHAnsi" w:cstheme="minorHAnsi"/>
          <w:color w:val="auto"/>
        </w:rPr>
        <w:t>es</w:t>
      </w:r>
      <w:r>
        <w:rPr>
          <w:rFonts w:asciiTheme="minorHAnsi" w:hAnsiTheme="minorHAnsi" w:cstheme="minorHAnsi"/>
          <w:color w:val="auto"/>
        </w:rPr>
        <w:t xml:space="preserve"> with stable covalent lin</w:t>
      </w:r>
      <w:r w:rsidR="007E19A9">
        <w:rPr>
          <w:rFonts w:asciiTheme="minorHAnsi" w:hAnsiTheme="minorHAnsi" w:cstheme="minorHAnsi"/>
          <w:color w:val="auto"/>
        </w:rPr>
        <w:t>k</w:t>
      </w:r>
      <w:r>
        <w:rPr>
          <w:rFonts w:asciiTheme="minorHAnsi" w:hAnsiTheme="minorHAnsi" w:cstheme="minorHAnsi"/>
          <w:color w:val="auto"/>
        </w:rPr>
        <w:t>age to the substrate.</w:t>
      </w:r>
    </w:p>
    <w:p w14:paraId="25198AFF" w14:textId="77777777" w:rsidR="002E5226" w:rsidRDefault="002E5226" w:rsidP="00BE03BA">
      <w:pPr>
        <w:rPr>
          <w:rFonts w:asciiTheme="minorHAnsi" w:hAnsiTheme="minorHAnsi" w:cstheme="minorHAnsi"/>
          <w:color w:val="auto"/>
        </w:rPr>
      </w:pPr>
    </w:p>
    <w:p w14:paraId="5FF61DA5" w14:textId="3AB63E6C" w:rsidR="002E5226" w:rsidRDefault="002E5226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By utilizing the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brush</w:t>
      </w:r>
      <w:r w:rsidR="000C7238">
        <w:rPr>
          <w:rFonts w:asciiTheme="minorHAnsi" w:hAnsiTheme="minorHAnsi" w:cstheme="minorHAnsi"/>
          <w:color w:val="auto"/>
        </w:rPr>
        <w:t>es</w:t>
      </w:r>
      <w:r>
        <w:rPr>
          <w:rFonts w:asciiTheme="minorHAnsi" w:hAnsiTheme="minorHAnsi" w:cstheme="minorHAnsi"/>
          <w:color w:val="auto"/>
        </w:rPr>
        <w:t xml:space="preserve"> synthesized via SI-RAFT polymerization, we recently demonstrated the immobilization of antibod</w:t>
      </w:r>
      <w:r w:rsidR="000C7238">
        <w:rPr>
          <w:rFonts w:asciiTheme="minorHAnsi" w:hAnsiTheme="minorHAnsi" w:cstheme="minorHAnsi"/>
          <w:color w:val="auto"/>
        </w:rPr>
        <w:t>ies</w:t>
      </w:r>
      <w:r>
        <w:rPr>
          <w:rFonts w:asciiTheme="minorHAnsi" w:hAnsiTheme="minorHAnsi" w:cstheme="minorHAnsi"/>
          <w:color w:val="auto"/>
        </w:rPr>
        <w:t xml:space="preserve"> on poly(PFPA) grafted silica particles and their subsequent application in protein purification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1</w:t>
      </w:r>
      <w:r w:rsidR="00BE47B9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use of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brush</w:t>
      </w:r>
      <w:r w:rsidR="000C7238">
        <w:rPr>
          <w:rFonts w:asciiTheme="minorHAnsi" w:hAnsiTheme="minorHAnsi" w:cstheme="minorHAnsi"/>
          <w:color w:val="auto"/>
        </w:rPr>
        <w:t>es</w:t>
      </w:r>
      <w:r>
        <w:rPr>
          <w:rFonts w:asciiTheme="minorHAnsi" w:hAnsiTheme="minorHAnsi" w:cstheme="minorHAnsi"/>
          <w:color w:val="auto"/>
        </w:rPr>
        <w:t xml:space="preserve"> for antibody immobilization was found to resolve a number of issues associated with current prote</w:t>
      </w:r>
      <w:r w:rsidR="00005CE4">
        <w:rPr>
          <w:rFonts w:asciiTheme="minorHAnsi" w:hAnsiTheme="minorHAnsi" w:cstheme="minorHAnsi"/>
          <w:color w:val="auto"/>
        </w:rPr>
        <w:t>in separation through IP.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005CE4">
        <w:rPr>
          <w:rFonts w:asciiTheme="minorHAnsi" w:hAnsiTheme="minorHAnsi" w:cstheme="minorHAnsi"/>
          <w:color w:val="auto"/>
        </w:rPr>
        <w:t>C</w:t>
      </w:r>
      <w:r>
        <w:rPr>
          <w:rFonts w:asciiTheme="minorHAnsi" w:hAnsiTheme="minorHAnsi" w:cstheme="minorHAnsi"/>
          <w:color w:val="auto"/>
        </w:rPr>
        <w:t>onventional IP relies on the use of Protein A/G as a linker for antibody immobilization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1</w:t>
      </w:r>
      <w:r w:rsidR="00BE47B9">
        <w:rPr>
          <w:rFonts w:asciiTheme="minorHAnsi" w:hAnsiTheme="minorHAnsi" w:cstheme="minorHAnsi"/>
          <w:color w:val="auto"/>
          <w:vertAlign w:val="superscript"/>
          <w:lang w:eastAsia="ko-KR"/>
        </w:rPr>
        <w:t>9-21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Since the use of </w:t>
      </w:r>
      <w:proofErr w:type="gramStart"/>
      <w:r>
        <w:rPr>
          <w:rFonts w:asciiTheme="minorHAnsi" w:hAnsiTheme="minorHAnsi" w:cstheme="minorHAnsi"/>
          <w:color w:val="auto"/>
        </w:rPr>
        <w:t>Protein</w:t>
      </w:r>
      <w:proofErr w:type="gramEnd"/>
      <w:r>
        <w:rPr>
          <w:rFonts w:asciiTheme="minorHAnsi" w:hAnsiTheme="minorHAnsi" w:cstheme="minorHAnsi"/>
          <w:color w:val="auto"/>
        </w:rPr>
        <w:t xml:space="preserve"> A/G allows the</w:t>
      </w:r>
      <w:r w:rsidR="005B1809">
        <w:rPr>
          <w:rFonts w:asciiTheme="minorHAnsi" w:hAnsiTheme="minorHAnsi" w:cstheme="minorHAnsi"/>
          <w:color w:val="auto"/>
        </w:rPr>
        <w:t xml:space="preserve"> antibodies to </w:t>
      </w:r>
      <w:r>
        <w:rPr>
          <w:rFonts w:asciiTheme="minorHAnsi" w:hAnsiTheme="minorHAnsi" w:cstheme="minorHAnsi"/>
          <w:color w:val="auto"/>
        </w:rPr>
        <w:t>be attached with a specific orientation, high target antigen recovery efficiency is achieved.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However, the use of Protein A/G suffers from non-specific protein in</w:t>
      </w:r>
      <w:r w:rsidR="004461E8">
        <w:rPr>
          <w:rFonts w:asciiTheme="minorHAnsi" w:hAnsiTheme="minorHAnsi" w:cstheme="minorHAnsi"/>
          <w:color w:val="auto"/>
        </w:rPr>
        <w:t>teraction as well as</w:t>
      </w:r>
      <w:r w:rsidR="005B1809">
        <w:rPr>
          <w:rFonts w:asciiTheme="minorHAnsi" w:hAnsiTheme="minorHAnsi" w:cstheme="minorHAnsi"/>
          <w:color w:val="auto"/>
        </w:rPr>
        <w:t xml:space="preserve"> </w:t>
      </w:r>
      <w:r w:rsidR="00C21F8A">
        <w:rPr>
          <w:rFonts w:asciiTheme="minorHAnsi" w:hAnsiTheme="minorHAnsi" w:cstheme="minorHAnsi"/>
          <w:color w:val="auto"/>
        </w:rPr>
        <w:t xml:space="preserve">the </w:t>
      </w:r>
      <w:r w:rsidR="005B1809">
        <w:rPr>
          <w:rFonts w:asciiTheme="minorHAnsi" w:hAnsiTheme="minorHAnsi" w:cstheme="minorHAnsi"/>
          <w:color w:val="auto"/>
        </w:rPr>
        <w:t>loss</w:t>
      </w:r>
      <w:r>
        <w:rPr>
          <w:rFonts w:asciiTheme="minorHAnsi" w:hAnsiTheme="minorHAnsi" w:cstheme="minorHAnsi"/>
          <w:color w:val="auto"/>
        </w:rPr>
        <w:t xml:space="preserve"> of</w:t>
      </w:r>
      <w:r w:rsidR="0040556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antibod</w:t>
      </w:r>
      <w:r w:rsidR="005B1809">
        <w:rPr>
          <w:rFonts w:asciiTheme="minorHAnsi" w:hAnsiTheme="minorHAnsi" w:cstheme="minorHAnsi"/>
          <w:color w:val="auto"/>
        </w:rPr>
        <w:t xml:space="preserve">ies </w:t>
      </w:r>
      <w:r>
        <w:rPr>
          <w:rFonts w:asciiTheme="minorHAnsi" w:hAnsiTheme="minorHAnsi" w:cstheme="minorHAnsi"/>
          <w:color w:val="auto"/>
        </w:rPr>
        <w:t>during protein recovery, both of which contribute to a high level of background noise.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To resolve these shortcomings, direct crosslinking of </w:t>
      </w:r>
      <w:r w:rsidR="00C21F8A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antibod</w:t>
      </w:r>
      <w:r w:rsidR="005B1809">
        <w:rPr>
          <w:rFonts w:asciiTheme="minorHAnsi" w:hAnsiTheme="minorHAnsi" w:cstheme="minorHAnsi"/>
          <w:color w:val="auto"/>
        </w:rPr>
        <w:t>ies</w:t>
      </w:r>
      <w:r>
        <w:rPr>
          <w:rFonts w:asciiTheme="minorHAnsi" w:hAnsiTheme="minorHAnsi" w:cstheme="minorHAnsi"/>
          <w:color w:val="auto"/>
        </w:rPr>
        <w:t xml:space="preserve"> to a solid support has been explored</w:t>
      </w:r>
      <w:r w:rsidR="00BE47B9">
        <w:rPr>
          <w:rFonts w:asciiTheme="minorHAnsi" w:hAnsiTheme="minorHAnsi" w:cstheme="minorHAnsi"/>
          <w:color w:val="auto"/>
          <w:vertAlign w:val="superscript"/>
          <w:lang w:eastAsia="ko-KR"/>
        </w:rPr>
        <w:t>22-24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efficiency of such techniques is typically low due to the random orientation of the crosslinked antibodies.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BC40DE">
        <w:rPr>
          <w:rFonts w:asciiTheme="minorHAnsi" w:hAnsiTheme="minorHAnsi" w:cstheme="minorHAnsi"/>
          <w:color w:val="auto"/>
        </w:rPr>
        <w:t xml:space="preserve">For the </w:t>
      </w:r>
      <w:proofErr w:type="gramStart"/>
      <w:r w:rsidR="00BC40DE">
        <w:rPr>
          <w:rFonts w:asciiTheme="minorHAnsi" w:hAnsiTheme="minorHAnsi" w:cstheme="minorHAnsi"/>
          <w:color w:val="auto"/>
        </w:rPr>
        <w:t>poly(</w:t>
      </w:r>
      <w:proofErr w:type="gramEnd"/>
      <w:r w:rsidR="00BC40DE">
        <w:rPr>
          <w:rFonts w:asciiTheme="minorHAnsi" w:hAnsiTheme="minorHAnsi" w:cstheme="minorHAnsi"/>
          <w:color w:val="auto"/>
        </w:rPr>
        <w:t xml:space="preserve">PFPA) </w:t>
      </w:r>
      <w:r>
        <w:rPr>
          <w:rFonts w:asciiTheme="minorHAnsi" w:hAnsiTheme="minorHAnsi" w:cstheme="minorHAnsi"/>
          <w:color w:val="auto"/>
        </w:rPr>
        <w:t xml:space="preserve">grafted substrate, </w:t>
      </w:r>
      <w:r w:rsidR="00C21F8A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immobilization of antibod</w:t>
      </w:r>
      <w:r w:rsidR="0007411A">
        <w:rPr>
          <w:rFonts w:asciiTheme="minorHAnsi" w:hAnsiTheme="minorHAnsi" w:cstheme="minorHAnsi"/>
          <w:color w:val="auto"/>
        </w:rPr>
        <w:t>ies</w:t>
      </w:r>
      <w:r>
        <w:rPr>
          <w:rFonts w:asciiTheme="minorHAnsi" w:hAnsiTheme="minorHAnsi" w:cstheme="minorHAnsi"/>
          <w:color w:val="auto"/>
        </w:rPr>
        <w:t xml:space="preserve"> is permanent, </w:t>
      </w:r>
      <w:r w:rsidR="004461E8">
        <w:rPr>
          <w:rFonts w:asciiTheme="minorHAnsi" w:hAnsiTheme="minorHAnsi" w:cstheme="minorHAnsi"/>
          <w:color w:val="auto"/>
        </w:rPr>
        <w:t>achieved through exchange</w:t>
      </w:r>
      <w:r w:rsidR="0026484D">
        <w:rPr>
          <w:rFonts w:asciiTheme="minorHAnsi" w:hAnsiTheme="minorHAnsi" w:cstheme="minorHAnsi"/>
          <w:color w:val="auto"/>
        </w:rPr>
        <w:t xml:space="preserve"> reaction between PFP units and </w:t>
      </w:r>
      <w:r>
        <w:rPr>
          <w:rFonts w:asciiTheme="minorHAnsi" w:hAnsiTheme="minorHAnsi" w:cstheme="minorHAnsi"/>
          <w:color w:val="auto"/>
        </w:rPr>
        <w:t>amine functiona</w:t>
      </w:r>
      <w:r w:rsidR="004461E8">
        <w:rPr>
          <w:rFonts w:asciiTheme="minorHAnsi" w:hAnsiTheme="minorHAnsi" w:cstheme="minorHAnsi"/>
          <w:color w:val="auto"/>
        </w:rPr>
        <w:t>lit</w:t>
      </w:r>
      <w:r w:rsidR="0007411A">
        <w:rPr>
          <w:rFonts w:asciiTheme="minorHAnsi" w:hAnsiTheme="minorHAnsi" w:cstheme="minorHAnsi"/>
          <w:color w:val="auto"/>
        </w:rPr>
        <w:t>ies</w:t>
      </w:r>
      <w:r w:rsidR="004461E8">
        <w:rPr>
          <w:rFonts w:asciiTheme="minorHAnsi" w:hAnsiTheme="minorHAnsi" w:cstheme="minorHAnsi"/>
          <w:color w:val="auto"/>
        </w:rPr>
        <w:t xml:space="preserve"> on antibod</w:t>
      </w:r>
      <w:r w:rsidR="0007411A">
        <w:rPr>
          <w:rFonts w:asciiTheme="minorHAnsi" w:hAnsiTheme="minorHAnsi" w:cstheme="minorHAnsi"/>
          <w:color w:val="auto"/>
        </w:rPr>
        <w:t>ies</w:t>
      </w:r>
      <w:r w:rsidR="004461E8"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4461E8">
        <w:rPr>
          <w:rFonts w:asciiTheme="minorHAnsi" w:hAnsiTheme="minorHAnsi" w:cstheme="minorHAnsi"/>
          <w:color w:val="auto"/>
        </w:rPr>
        <w:t xml:space="preserve">Although </w:t>
      </w:r>
      <w:r w:rsidR="00C21F8A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antibody orientation is still random, the system benefits from having many reactive PFP sites, controllable by </w:t>
      </w:r>
      <w:r w:rsidR="00C21F8A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degree of polymerization.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Furthermore, we showed that by partial substitution o</w:t>
      </w:r>
      <w:r w:rsidR="004461E8">
        <w:rPr>
          <w:rFonts w:asciiTheme="minorHAnsi" w:hAnsiTheme="minorHAnsi" w:cstheme="minorHAnsi"/>
          <w:color w:val="auto"/>
        </w:rPr>
        <w:t xml:space="preserve">f PFP units with amino-PEG, </w:t>
      </w:r>
      <w:r>
        <w:rPr>
          <w:rFonts w:asciiTheme="minorHAnsi" w:hAnsiTheme="minorHAnsi" w:cstheme="minorHAnsi"/>
          <w:color w:val="auto"/>
        </w:rPr>
        <w:t>surface hydrophilicity can be tuned</w:t>
      </w:r>
      <w:r w:rsidR="00BC40DE">
        <w:rPr>
          <w:rFonts w:asciiTheme="minorHAnsi" w:hAnsiTheme="minorHAnsi" w:cstheme="minorHAnsi"/>
          <w:color w:val="auto"/>
        </w:rPr>
        <w:t>, further improving the protein</w:t>
      </w:r>
      <w:r>
        <w:rPr>
          <w:rFonts w:asciiTheme="minorHAnsi" w:hAnsiTheme="minorHAnsi" w:cstheme="minorHAnsi"/>
          <w:color w:val="auto"/>
        </w:rPr>
        <w:t xml:space="preserve"> recovery efficiency of the system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1</w:t>
      </w:r>
      <w:r w:rsidR="00BE47B9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Overall, the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 xml:space="preserve">PFPA) grafted silica particles were shown to </w:t>
      </w:r>
      <w:r w:rsidR="00BC40DE">
        <w:rPr>
          <w:rFonts w:asciiTheme="minorHAnsi" w:hAnsiTheme="minorHAnsi" w:cstheme="minorHAnsi"/>
          <w:color w:val="auto"/>
        </w:rPr>
        <w:t xml:space="preserve">be </w:t>
      </w:r>
      <w:r>
        <w:rPr>
          <w:rFonts w:asciiTheme="minorHAnsi" w:hAnsiTheme="minorHAnsi" w:cstheme="minorHAnsi"/>
          <w:color w:val="auto"/>
        </w:rPr>
        <w:t>an effective alternative to traditional IP with rea</w:t>
      </w:r>
      <w:r w:rsidR="00BC40DE">
        <w:rPr>
          <w:rFonts w:asciiTheme="minorHAnsi" w:hAnsiTheme="minorHAnsi" w:cstheme="minorHAnsi"/>
          <w:color w:val="auto"/>
        </w:rPr>
        <w:t xml:space="preserve">sonable efficiency as well as </w:t>
      </w:r>
      <w:r>
        <w:rPr>
          <w:rFonts w:asciiTheme="minorHAnsi" w:hAnsiTheme="minorHAnsi" w:cstheme="minorHAnsi"/>
          <w:color w:val="auto"/>
        </w:rPr>
        <w:t>much cleaner background.</w:t>
      </w:r>
    </w:p>
    <w:p w14:paraId="7FDC27F1" w14:textId="77777777" w:rsidR="002E5226" w:rsidRDefault="002E5226" w:rsidP="00BE03BA">
      <w:pPr>
        <w:rPr>
          <w:rFonts w:asciiTheme="minorHAnsi" w:hAnsiTheme="minorHAnsi" w:cstheme="minorHAnsi"/>
          <w:color w:val="auto"/>
        </w:rPr>
      </w:pPr>
    </w:p>
    <w:p w14:paraId="4B1A6FB0" w14:textId="3B161E67" w:rsidR="002E5226" w:rsidRPr="00BC40DE" w:rsidRDefault="002E5226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 this contribution, we report an alternative method to prepare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grafted surface for antibody immobilization and IP application.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 a simple two-step process, as illustrated in </w:t>
      </w:r>
      <w:r w:rsidRPr="00AF5932">
        <w:rPr>
          <w:rFonts w:asciiTheme="minorHAnsi" w:hAnsiTheme="minorHAnsi" w:cstheme="minorHAnsi"/>
          <w:b/>
          <w:color w:val="auto"/>
        </w:rPr>
        <w:t>Figure 1</w:t>
      </w:r>
      <w:r>
        <w:rPr>
          <w:rFonts w:asciiTheme="minorHAnsi" w:hAnsiTheme="minorHAnsi" w:cstheme="minorHAnsi"/>
          <w:color w:val="auto"/>
        </w:rPr>
        <w:t xml:space="preserve">, an APTES linker molecule is first deposited onto </w:t>
      </w:r>
      <w:r w:rsidR="00AF5932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silica surface, then the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 xml:space="preserve">PFPA) polymer is covalently attached to the linker molecule through </w:t>
      </w:r>
      <w:r w:rsidR="00AF5932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reaction between the PFP units on the polymer and the amine functions on APTES.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This preparation method allows for the permanent crosslinking of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to a substrate surface, but avoids the many complications associated with SI-CTA synthesis and SI-RAFT polymerization of poly(</w:t>
      </w:r>
      <w:r w:rsidR="00D83C59">
        <w:rPr>
          <w:rFonts w:asciiTheme="minorHAnsi" w:hAnsiTheme="minorHAnsi" w:cstheme="minorHAnsi"/>
          <w:color w:val="auto"/>
        </w:rPr>
        <w:t>PFPA) brush</w:t>
      </w:r>
      <w:r w:rsidR="005B1809">
        <w:rPr>
          <w:rFonts w:asciiTheme="minorHAnsi" w:hAnsiTheme="minorHAnsi" w:cstheme="minorHAnsi"/>
          <w:color w:val="auto"/>
        </w:rPr>
        <w:t>es</w:t>
      </w:r>
      <w:r w:rsidR="00D83C59"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D83C59">
        <w:rPr>
          <w:rFonts w:asciiTheme="minorHAnsi" w:hAnsiTheme="minorHAnsi" w:cstheme="minorHAnsi"/>
          <w:color w:val="auto"/>
        </w:rPr>
        <w:t>Partial substitution</w:t>
      </w:r>
      <w:r>
        <w:rPr>
          <w:rFonts w:asciiTheme="minorHAnsi" w:hAnsiTheme="minorHAnsi" w:cstheme="minorHAnsi"/>
          <w:color w:val="auto"/>
        </w:rPr>
        <w:t xml:space="preserve"> of the PFP units with amino-PEG can still be performed, allowing fine-tuning of </w:t>
      </w:r>
      <w:r w:rsidR="00AF5932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polymer brush surface properties.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We show the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grafted silica beads thus prepared can be immobilized with antibod</w:t>
      </w:r>
      <w:r w:rsidR="005B1809">
        <w:rPr>
          <w:rFonts w:asciiTheme="minorHAnsi" w:hAnsiTheme="minorHAnsi" w:cstheme="minorHAnsi"/>
          <w:color w:val="auto"/>
        </w:rPr>
        <w:t>ies</w:t>
      </w:r>
      <w:r>
        <w:rPr>
          <w:rFonts w:asciiTheme="minorHAnsi" w:hAnsiTheme="minorHAnsi" w:cstheme="minorHAnsi"/>
          <w:color w:val="auto"/>
        </w:rPr>
        <w:t xml:space="preserve"> and used for protein enrichment via IP.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detailed bead preparation procedure, antibody immobilization, and IP testing are documented in this </w:t>
      </w:r>
      <w:r w:rsidR="00AF5932">
        <w:rPr>
          <w:rFonts w:asciiTheme="minorHAnsi" w:hAnsiTheme="minorHAnsi" w:cstheme="minorHAnsi"/>
          <w:color w:val="auto"/>
        </w:rPr>
        <w:t>article</w:t>
      </w:r>
      <w:r>
        <w:rPr>
          <w:rFonts w:asciiTheme="minorHAnsi" w:hAnsiTheme="minorHAnsi" w:cstheme="minorHAnsi"/>
          <w:color w:val="auto"/>
        </w:rPr>
        <w:t>, for readers interested in seeking an alternative to conventional Protein A/G based IP.</w:t>
      </w:r>
    </w:p>
    <w:p w14:paraId="5515E058" w14:textId="434C79D8" w:rsidR="007748CF" w:rsidRDefault="007748CF" w:rsidP="00BE03BA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</w:p>
    <w:p w14:paraId="67576B5E" w14:textId="566E4C22" w:rsidR="00891F5C" w:rsidRDefault="006305D7" w:rsidP="00BE03BA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  <w:r w:rsidRPr="00832761">
        <w:rPr>
          <w:rFonts w:asciiTheme="minorHAnsi" w:hAnsiTheme="minorHAnsi" w:cstheme="minorHAnsi"/>
          <w:b/>
          <w:color w:val="auto"/>
        </w:rPr>
        <w:t>PROTOCOL:</w:t>
      </w:r>
    </w:p>
    <w:p w14:paraId="606B8D97" w14:textId="77777777" w:rsidR="00BE03BA" w:rsidRDefault="00BE03BA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</w:p>
    <w:p w14:paraId="08BE4E4A" w14:textId="79575398" w:rsidR="00891F5C" w:rsidRPr="00BE03BA" w:rsidRDefault="000947DC" w:rsidP="00BE03BA">
      <w:pPr>
        <w:pStyle w:val="af3"/>
        <w:numPr>
          <w:ilvl w:val="0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bookmarkStart w:id="0" w:name="_Hlk522473793"/>
      <w:r w:rsidRPr="00BE03BA">
        <w:rPr>
          <w:rFonts w:asciiTheme="minorHAnsi" w:hAnsiTheme="minorHAnsi" w:cstheme="minorHAnsi" w:hint="eastAsia"/>
          <w:b/>
          <w:bCs/>
          <w:color w:val="auto"/>
          <w:lang w:eastAsia="ko-KR"/>
        </w:rPr>
        <w:t xml:space="preserve">Preparation of </w:t>
      </w:r>
      <w:proofErr w:type="gramStart"/>
      <w:r w:rsidRPr="00BE03BA">
        <w:rPr>
          <w:rFonts w:asciiTheme="minorHAnsi" w:hAnsiTheme="minorHAnsi" w:cstheme="minorHAnsi" w:hint="eastAsia"/>
          <w:b/>
          <w:bCs/>
          <w:color w:val="auto"/>
          <w:lang w:eastAsia="ko-KR"/>
        </w:rPr>
        <w:t>Poly(</w:t>
      </w:r>
      <w:proofErr w:type="gramEnd"/>
      <w:r w:rsidRPr="00BE03BA">
        <w:rPr>
          <w:rFonts w:asciiTheme="minorHAnsi" w:hAnsiTheme="minorHAnsi" w:cstheme="minorHAnsi" w:hint="eastAsia"/>
          <w:b/>
          <w:bCs/>
          <w:color w:val="auto"/>
          <w:lang w:eastAsia="ko-KR"/>
        </w:rPr>
        <w:t>PFPA)</w:t>
      </w:r>
      <w:r w:rsidR="007C422C" w:rsidRPr="00BE03BA">
        <w:rPr>
          <w:rFonts w:asciiTheme="minorHAnsi" w:hAnsiTheme="minorHAnsi" w:cstheme="minorHAnsi"/>
          <w:b/>
          <w:bCs/>
          <w:color w:val="auto"/>
          <w:lang w:eastAsia="ko-KR"/>
        </w:rPr>
        <w:t xml:space="preserve"> Homopolymer</w:t>
      </w:r>
    </w:p>
    <w:p w14:paraId="6C91ECDA" w14:textId="77777777" w:rsidR="00A86408" w:rsidRPr="00BE03BA" w:rsidRDefault="00A86408" w:rsidP="00BE03BA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36074C8D" w14:textId="7382659A" w:rsidR="00D85FA4" w:rsidRPr="00BE03BA" w:rsidRDefault="00A86408" w:rsidP="00BE03BA">
      <w:pPr>
        <w:pStyle w:val="af3"/>
        <w:numPr>
          <w:ilvl w:val="1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 w:hint="eastAsia"/>
          <w:bCs/>
          <w:color w:val="auto"/>
          <w:lang w:eastAsia="ko-KR"/>
        </w:rPr>
        <w:t>Recrystallization of AIBN</w:t>
      </w:r>
    </w:p>
    <w:p w14:paraId="4BAE3B80" w14:textId="77777777" w:rsidR="002B7C03" w:rsidRPr="00D85FA4" w:rsidRDefault="002B7C03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45C31CE3" w14:textId="3284109D" w:rsidR="002059D7" w:rsidRPr="00BE03BA" w:rsidRDefault="000947DC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 w:hint="eastAsia"/>
          <w:color w:val="auto"/>
          <w:lang w:eastAsia="ko-KR"/>
        </w:rPr>
        <w:t>Combine 5 g of 2,2</w:t>
      </w:r>
      <w:r w:rsidRPr="00BE03BA">
        <w:rPr>
          <w:rFonts w:asciiTheme="minorHAnsi" w:hAnsiTheme="minorHAnsi" w:cstheme="minorHAnsi"/>
          <w:color w:val="auto"/>
          <w:lang w:eastAsia="ko-KR"/>
        </w:rPr>
        <w:t>’-azobis(2-methylpropionitrile) (AIBN) with 25 m</w:t>
      </w:r>
      <w:r w:rsidR="002059D7" w:rsidRPr="00BE03BA">
        <w:rPr>
          <w:rFonts w:asciiTheme="minorHAnsi" w:hAnsiTheme="minorHAnsi" w:cstheme="minorHAnsi"/>
          <w:color w:val="auto"/>
          <w:lang w:eastAsia="ko-KR"/>
        </w:rPr>
        <w:t xml:space="preserve">L 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="002059D7" w:rsidRPr="00BE03BA">
        <w:rPr>
          <w:rFonts w:asciiTheme="minorHAnsi" w:hAnsiTheme="minorHAnsi" w:cstheme="minorHAnsi"/>
          <w:color w:val="auto"/>
          <w:lang w:eastAsia="ko-KR"/>
        </w:rPr>
        <w:t>methanol in a 250 mL beaker.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059D7" w:rsidRPr="00BE03BA">
        <w:rPr>
          <w:rFonts w:asciiTheme="minorHAnsi" w:hAnsiTheme="minorHAnsi" w:cstheme="minorHAnsi"/>
          <w:color w:val="auto"/>
          <w:lang w:eastAsia="ko-KR"/>
        </w:rPr>
        <w:t xml:space="preserve">Immerse the </w:t>
      </w:r>
      <w:r w:rsidR="004544EC" w:rsidRPr="00BE03BA">
        <w:rPr>
          <w:rFonts w:asciiTheme="minorHAnsi" w:hAnsiTheme="minorHAnsi" w:cstheme="minorHAnsi"/>
          <w:color w:val="auto"/>
          <w:lang w:eastAsia="ko-KR"/>
        </w:rPr>
        <w:t xml:space="preserve">beaker in a 60 </w:t>
      </w:r>
      <w:r w:rsidR="00AF5932">
        <w:rPr>
          <w:lang w:eastAsia="ko-KR"/>
        </w:rPr>
        <w:t>°</w:t>
      </w:r>
      <w:proofErr w:type="spellStart"/>
      <w:r w:rsidR="004544EC" w:rsidRPr="00BE03BA">
        <w:rPr>
          <w:rFonts w:asciiTheme="minorHAnsi" w:hAnsiTheme="minorHAnsi" w:cstheme="minorHAnsi"/>
          <w:color w:val="auto"/>
          <w:lang w:eastAsia="ko-KR"/>
        </w:rPr>
        <w:t>C oil</w:t>
      </w:r>
      <w:proofErr w:type="spellEnd"/>
      <w:r w:rsidR="004544EC" w:rsidRPr="00BE03BA">
        <w:rPr>
          <w:rFonts w:asciiTheme="minorHAnsi" w:hAnsiTheme="minorHAnsi" w:cstheme="minorHAnsi"/>
          <w:color w:val="auto"/>
          <w:lang w:eastAsia="ko-KR"/>
        </w:rPr>
        <w:t xml:space="preserve"> bath, then vigorously stir the mixture with a stir bar until AIBN is fully dissolved.</w:t>
      </w:r>
    </w:p>
    <w:p w14:paraId="2737D544" w14:textId="77777777" w:rsidR="002059D7" w:rsidRDefault="002059D7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5BF8CCFE" w14:textId="3748411B" w:rsidR="005C236D" w:rsidRPr="00BE03BA" w:rsidRDefault="005C236D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>Filter the warm solution</w:t>
      </w:r>
      <w:r w:rsidR="005409DE" w:rsidRPr="00BE03BA">
        <w:rPr>
          <w:rFonts w:asciiTheme="minorHAnsi" w:hAnsiTheme="minorHAnsi" w:cstheme="minorHAnsi"/>
          <w:color w:val="auto"/>
          <w:lang w:eastAsia="ko-KR"/>
        </w:rPr>
        <w:t xml:space="preserve"> through </w:t>
      </w:r>
      <w:r w:rsidR="00782936" w:rsidRPr="00BE03BA">
        <w:rPr>
          <w:rFonts w:asciiTheme="minorHAnsi" w:hAnsiTheme="minorHAnsi" w:cstheme="minorHAnsi"/>
          <w:color w:val="auto"/>
          <w:lang w:eastAsia="ko-KR"/>
        </w:rPr>
        <w:t xml:space="preserve">filter paper (5-8 </w:t>
      </w:r>
      <w:r w:rsidR="00782936">
        <w:rPr>
          <w:lang w:eastAsia="ko-KR"/>
        </w:rPr>
        <w:sym w:font="Symbol" w:char="F06D"/>
      </w:r>
      <w:r w:rsidR="00782936" w:rsidRPr="00BE03BA">
        <w:rPr>
          <w:rFonts w:asciiTheme="minorHAnsi" w:hAnsiTheme="minorHAnsi" w:cstheme="minorHAnsi"/>
          <w:color w:val="auto"/>
          <w:lang w:eastAsia="ko-KR"/>
        </w:rPr>
        <w:t>m particle retention)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 and store the filtrate at 4 </w:t>
      </w:r>
      <w:r w:rsidR="00AF5932">
        <w:rPr>
          <w:lang w:eastAsia="ko-KR"/>
        </w:rPr>
        <w:t>°</w:t>
      </w:r>
      <w:r w:rsidRPr="00BE03BA">
        <w:rPr>
          <w:rFonts w:asciiTheme="minorHAnsi" w:hAnsiTheme="minorHAnsi" w:cstheme="minorHAnsi"/>
          <w:color w:val="auto"/>
          <w:lang w:eastAsia="ko-KR"/>
        </w:rPr>
        <w:t>C to allow the crystals to form slowly.</w:t>
      </w:r>
    </w:p>
    <w:p w14:paraId="1323971E" w14:textId="73D12A92" w:rsidR="004544EC" w:rsidRDefault="004544EC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75BCBBD4" w14:textId="1DF557FB" w:rsidR="004544EC" w:rsidRPr="00BE03BA" w:rsidRDefault="004544EC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>Collect the recrystallized AIBN by filtration.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>Combine the collected product with 25 mL of fresh methanol and repeat the recrystallization process.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94FA6A0" w14:textId="1FB80D96" w:rsidR="004544EC" w:rsidRDefault="004544EC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798385B6" w14:textId="636744D0" w:rsidR="005C236D" w:rsidRPr="00BE03BA" w:rsidRDefault="005C236D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Dry the 2x recrystallized AIBN in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Pr="00BE03BA">
        <w:rPr>
          <w:rFonts w:asciiTheme="minorHAnsi" w:hAnsiTheme="minorHAnsi" w:cstheme="minorHAnsi"/>
          <w:color w:val="auto"/>
          <w:lang w:eastAsia="ko-KR"/>
        </w:rPr>
        <w:t>vacuum oven at room temperature</w:t>
      </w:r>
      <w:r w:rsidR="00796D5B" w:rsidRPr="00BE03BA">
        <w:rPr>
          <w:rFonts w:asciiTheme="minorHAnsi" w:hAnsiTheme="minorHAnsi" w:cstheme="minorHAnsi"/>
          <w:color w:val="auto"/>
          <w:lang w:eastAsia="ko-KR"/>
        </w:rPr>
        <w:t xml:space="preserve"> (RT)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 overnight</w:t>
      </w:r>
      <w:r w:rsidR="005409DE" w:rsidRPr="00BE03BA">
        <w:rPr>
          <w:rFonts w:asciiTheme="minorHAnsi" w:hAnsiTheme="minorHAnsi" w:cstheme="minorHAnsi"/>
          <w:color w:val="auto"/>
          <w:lang w:eastAsia="ko-KR"/>
        </w:rPr>
        <w:t>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409DE" w:rsidRPr="00BE03BA">
        <w:rPr>
          <w:rFonts w:asciiTheme="minorHAnsi" w:hAnsiTheme="minorHAnsi" w:cstheme="minorHAnsi"/>
          <w:color w:val="auto"/>
          <w:lang w:eastAsia="ko-KR"/>
        </w:rPr>
        <w:t xml:space="preserve">Store the product in the dark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at &lt; -10 </w:t>
      </w:r>
      <w:r w:rsidR="00AF5932">
        <w:rPr>
          <w:lang w:eastAsia="ko-KR"/>
        </w:rPr>
        <w:t>°</w:t>
      </w:r>
      <w:r w:rsidRPr="00BE03BA">
        <w:rPr>
          <w:rFonts w:asciiTheme="minorHAnsi" w:hAnsiTheme="minorHAnsi" w:cstheme="minorHAnsi"/>
          <w:color w:val="auto"/>
          <w:lang w:eastAsia="ko-KR"/>
        </w:rPr>
        <w:t>C</w:t>
      </w:r>
      <w:r w:rsidR="00FB7A67" w:rsidRPr="00BE03BA">
        <w:rPr>
          <w:rFonts w:asciiTheme="minorHAnsi" w:hAnsiTheme="minorHAnsi" w:cstheme="minorHAnsi"/>
          <w:color w:val="auto"/>
          <w:lang w:eastAsia="ko-KR"/>
        </w:rPr>
        <w:t>.</w:t>
      </w:r>
    </w:p>
    <w:p w14:paraId="01E75122" w14:textId="6413A429" w:rsidR="00E611CD" w:rsidRDefault="00E611CD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22203E26" w14:textId="3507FF23" w:rsidR="00E611CD" w:rsidRPr="00BE03BA" w:rsidRDefault="007C422C" w:rsidP="00BE03BA">
      <w:pPr>
        <w:pStyle w:val="af3"/>
        <w:numPr>
          <w:ilvl w:val="1"/>
          <w:numId w:val="32"/>
        </w:numPr>
        <w:rPr>
          <w:rFonts w:asciiTheme="minorHAnsi" w:hAnsiTheme="minorHAnsi" w:cstheme="minorHAnsi"/>
          <w:color w:val="auto"/>
          <w:vertAlign w:val="superscript"/>
          <w:lang w:eastAsia="ko-KR"/>
        </w:rPr>
      </w:pPr>
      <w:r w:rsidRPr="00BE03BA">
        <w:rPr>
          <w:rFonts w:asciiTheme="minorHAnsi" w:hAnsiTheme="minorHAnsi" w:cstheme="minorHAnsi" w:hint="eastAsia"/>
          <w:bCs/>
          <w:color w:val="auto"/>
          <w:lang w:eastAsia="ko-KR"/>
        </w:rPr>
        <w:t xml:space="preserve">Synthesis of </w:t>
      </w:r>
      <w:r w:rsidRPr="00BE03BA">
        <w:rPr>
          <w:rFonts w:asciiTheme="minorHAnsi" w:hAnsiTheme="minorHAnsi" w:cstheme="minorHAnsi"/>
          <w:bCs/>
          <w:color w:val="auto"/>
          <w:lang w:eastAsia="ko-KR"/>
        </w:rPr>
        <w:t>b</w:t>
      </w:r>
      <w:r w:rsidRPr="00BE03BA">
        <w:rPr>
          <w:rFonts w:asciiTheme="minorHAnsi" w:hAnsiTheme="minorHAnsi" w:cstheme="minorHAnsi" w:hint="eastAsia"/>
          <w:bCs/>
          <w:color w:val="auto"/>
          <w:lang w:eastAsia="ko-KR"/>
        </w:rPr>
        <w:t xml:space="preserve">enzyl </w:t>
      </w:r>
      <w:r w:rsidRPr="00BE03BA">
        <w:rPr>
          <w:rFonts w:asciiTheme="minorHAnsi" w:hAnsiTheme="minorHAnsi" w:cstheme="minorHAnsi"/>
          <w:bCs/>
          <w:color w:val="auto"/>
          <w:lang w:eastAsia="ko-KR"/>
        </w:rPr>
        <w:t>d</w:t>
      </w:r>
      <w:r w:rsidR="00E611CD" w:rsidRPr="00BE03BA">
        <w:rPr>
          <w:rFonts w:asciiTheme="minorHAnsi" w:hAnsiTheme="minorHAnsi" w:cstheme="minorHAnsi" w:hint="eastAsia"/>
          <w:bCs/>
          <w:color w:val="auto"/>
          <w:lang w:eastAsia="ko-KR"/>
        </w:rPr>
        <w:t>ith</w:t>
      </w:r>
      <w:r w:rsidR="00053EE4" w:rsidRPr="00BE03BA">
        <w:rPr>
          <w:rFonts w:asciiTheme="minorHAnsi" w:hAnsiTheme="minorHAnsi" w:cstheme="minorHAnsi" w:hint="eastAsia"/>
          <w:bCs/>
          <w:color w:val="auto"/>
          <w:lang w:eastAsia="ko-KR"/>
        </w:rPr>
        <w:t>i</w:t>
      </w:r>
      <w:r w:rsidR="004B24DC" w:rsidRPr="00BE03BA">
        <w:rPr>
          <w:rFonts w:asciiTheme="minorHAnsi" w:hAnsiTheme="minorHAnsi" w:cstheme="minorHAnsi" w:hint="eastAsia"/>
          <w:bCs/>
          <w:color w:val="auto"/>
          <w:lang w:eastAsia="ko-KR"/>
        </w:rPr>
        <w:t>obenzoat</w:t>
      </w:r>
      <w:r w:rsidR="00BC40DE" w:rsidRPr="00BE03BA">
        <w:rPr>
          <w:rFonts w:asciiTheme="minorHAnsi" w:hAnsiTheme="minorHAnsi" w:cstheme="minorHAnsi" w:hint="eastAsia"/>
          <w:bCs/>
          <w:color w:val="auto"/>
          <w:lang w:eastAsia="ko-KR"/>
        </w:rPr>
        <w:t>e</w:t>
      </w:r>
      <w:r w:rsidR="00DC4923" w:rsidRPr="00BE03BA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25</w:t>
      </w:r>
    </w:p>
    <w:p w14:paraId="387C90FC" w14:textId="1B1BFD66" w:rsidR="00ED3687" w:rsidRPr="00BE03BA" w:rsidRDefault="00ED3687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0F53CD6A" w14:textId="29764520" w:rsidR="00ED3687" w:rsidRPr="00BE03BA" w:rsidRDefault="00CE6A4E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Prepare a 500 mL three-neck round-bottom flask equipped with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magnetic stir bar,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Pr="00BE03BA">
        <w:rPr>
          <w:rFonts w:asciiTheme="minorHAnsi" w:hAnsiTheme="minorHAnsi" w:cstheme="minorHAnsi"/>
          <w:color w:val="auto"/>
          <w:lang w:eastAsia="ko-KR"/>
        </w:rPr>
        <w:t>refluxing condenser,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 a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 dropping funnel, and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Pr="00BE03BA">
        <w:rPr>
          <w:rFonts w:asciiTheme="minorHAnsi" w:hAnsiTheme="minorHAnsi" w:cstheme="minorHAnsi"/>
          <w:color w:val="auto"/>
          <w:lang w:eastAsia="ko-KR"/>
        </w:rPr>
        <w:t>rubber septum.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Connect the flask to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E03BA">
        <w:rPr>
          <w:rFonts w:asciiTheme="minorHAnsi" w:hAnsiTheme="minorHAnsi" w:cstheme="minorHAnsi"/>
          <w:color w:val="auto"/>
          <w:lang w:eastAsia="ko-KR"/>
        </w:rPr>
        <w:t>nitrogen gas line through the refluxing condenser and flush out the inside air with nitrogen.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>Insert a thermometer through the septum.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>Add 41 mL (0.041 mol) of 1 M solution of</w:t>
      </w:r>
      <w:r w:rsidR="00782936"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ED3687" w:rsidRPr="00BE03BA">
        <w:rPr>
          <w:rFonts w:asciiTheme="minorHAnsi" w:hAnsiTheme="minorHAnsi" w:cstheme="minorHAnsi"/>
          <w:color w:val="auto"/>
          <w:lang w:eastAsia="ko-KR"/>
        </w:rPr>
        <w:t>phenylmagnesium</w:t>
      </w:r>
      <w:proofErr w:type="spellEnd"/>
      <w:r w:rsidR="00ED3687" w:rsidRPr="00BE03BA">
        <w:rPr>
          <w:rFonts w:asciiTheme="minorHAnsi" w:hAnsiTheme="minorHAnsi" w:cstheme="minorHAnsi"/>
          <w:color w:val="auto"/>
          <w:lang w:eastAsia="ko-KR"/>
        </w:rPr>
        <w:t xml:space="preserve"> bromide in tetrahydrofuran (THF) </w:t>
      </w:r>
      <w:r w:rsidRPr="00BE03BA">
        <w:rPr>
          <w:rFonts w:asciiTheme="minorHAnsi" w:hAnsiTheme="minorHAnsi" w:cstheme="minorHAnsi"/>
          <w:color w:val="auto"/>
          <w:lang w:eastAsia="ko-KR"/>
        </w:rPr>
        <w:t>via a syringe through the same septum.</w:t>
      </w:r>
    </w:p>
    <w:p w14:paraId="295F1CD3" w14:textId="40E19368" w:rsidR="00ED3687" w:rsidRDefault="00ED3687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28E0E4EF" w14:textId="327CA359" w:rsidR="00ED3687" w:rsidRPr="00BE03BA" w:rsidRDefault="005C3706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Warm the </w:t>
      </w:r>
      <w:proofErr w:type="spellStart"/>
      <w:r w:rsidRPr="00BE03BA">
        <w:rPr>
          <w:rFonts w:asciiTheme="minorHAnsi" w:hAnsiTheme="minorHAnsi" w:cstheme="minorHAnsi"/>
          <w:color w:val="auto"/>
          <w:lang w:eastAsia="ko-KR"/>
        </w:rPr>
        <w:t>phenylmagnesium</w:t>
      </w:r>
      <w:proofErr w:type="spellEnd"/>
      <w:r w:rsidRPr="00BE03BA">
        <w:rPr>
          <w:rFonts w:asciiTheme="minorHAnsi" w:hAnsiTheme="minorHAnsi" w:cstheme="minorHAnsi"/>
          <w:color w:val="auto"/>
          <w:lang w:eastAsia="ko-KR"/>
        </w:rPr>
        <w:t xml:space="preserve"> bromide solution to 40 </w:t>
      </w:r>
      <w:r w:rsidR="00AF5932">
        <w:rPr>
          <w:lang w:eastAsia="ko-KR"/>
        </w:rPr>
        <w:t>°</w:t>
      </w:r>
      <w:r w:rsidRPr="00BE03BA">
        <w:rPr>
          <w:rFonts w:asciiTheme="minorHAnsi" w:hAnsiTheme="minorHAnsi" w:cstheme="minorHAnsi"/>
          <w:color w:val="auto"/>
          <w:lang w:eastAsia="ko-KR"/>
        </w:rPr>
        <w:t>C in an oil bath.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Then add 3.1 g (0.041 mol) of carbon disulfide through the dropping funnel slowly, maintaining the solution temperature at </w:t>
      </w:r>
      <w:r w:rsidR="00BD4DF3" w:rsidRPr="00BE03BA">
        <w:rPr>
          <w:rFonts w:asciiTheme="minorHAnsi" w:hAnsiTheme="minorHAnsi" w:cstheme="minorHAnsi"/>
          <w:color w:val="auto"/>
          <w:lang w:eastAsia="ko-KR"/>
        </w:rPr>
        <w:t xml:space="preserve">40 </w:t>
      </w:r>
      <w:r w:rsidR="00AF5932">
        <w:rPr>
          <w:lang w:eastAsia="ko-KR"/>
        </w:rPr>
        <w:t>°</w:t>
      </w:r>
      <w:r w:rsidR="00BD4DF3" w:rsidRPr="00BE03BA">
        <w:rPr>
          <w:rFonts w:asciiTheme="minorHAnsi" w:hAnsiTheme="minorHAnsi" w:cstheme="minorHAnsi"/>
          <w:color w:val="auto"/>
          <w:lang w:eastAsia="ko-KR"/>
        </w:rPr>
        <w:t>C.</w:t>
      </w:r>
    </w:p>
    <w:p w14:paraId="3502DC9E" w14:textId="49D67B68" w:rsidR="00BD4DF3" w:rsidRDefault="00BD4DF3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44490EBC" w14:textId="70F178AA" w:rsidR="00BD4DF3" w:rsidRPr="00BE03BA" w:rsidRDefault="00ED0EED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>Add 7.1 g (</w:t>
      </w:r>
      <w:r w:rsidRPr="00BE03BA">
        <w:rPr>
          <w:rFonts w:asciiTheme="minorHAnsi" w:hAnsiTheme="minorHAnsi" w:cstheme="minorHAnsi" w:hint="eastAsia"/>
          <w:color w:val="auto"/>
          <w:lang w:eastAsia="ko-KR"/>
        </w:rPr>
        <w:t>0.042</w:t>
      </w:r>
      <w:r w:rsidR="00BD4DF3" w:rsidRPr="00BE03BA">
        <w:rPr>
          <w:rFonts w:asciiTheme="minorHAnsi" w:hAnsiTheme="minorHAnsi" w:cstheme="minorHAnsi"/>
          <w:color w:val="auto"/>
          <w:lang w:eastAsia="ko-KR"/>
        </w:rPr>
        <w:t xml:space="preserve"> mol) of benzyl bromide to the resultant mixture 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>through the dropping funnel over 15 min.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 xml:space="preserve">Increase the reaction temperature to 50 </w:t>
      </w:r>
      <w:r w:rsidR="00AF5932">
        <w:rPr>
          <w:lang w:eastAsia="ko-KR"/>
        </w:rPr>
        <w:t>°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>C.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D4DF3" w:rsidRPr="00BE03BA">
        <w:rPr>
          <w:rFonts w:asciiTheme="minorHAnsi" w:hAnsiTheme="minorHAnsi" w:cstheme="minorHAnsi"/>
          <w:color w:val="auto"/>
          <w:lang w:eastAsia="ko-KR"/>
        </w:rPr>
        <w:t>Continue stirring at this temperature for 45 min.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55646161" w14:textId="06F8B6EF" w:rsidR="00BD4DF3" w:rsidRDefault="00BD4DF3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66318D9C" w14:textId="50D83A6F" w:rsidR="00BB1607" w:rsidRPr="00BE03BA" w:rsidRDefault="00BB1607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>Transfer the reaction mixture into a separatory funnel and dilute with 15 mL of ice cold water.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>Extract the product by adding 15 mL of diethyl ether and remove the lower water layer.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>Repeat the extraction with diethyl ether two more times.</w:t>
      </w:r>
    </w:p>
    <w:p w14:paraId="331D7E24" w14:textId="4341B502" w:rsidR="00ED3687" w:rsidRDefault="00ED3687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4AC9DE93" w14:textId="6E14EC15" w:rsidR="00BB1607" w:rsidRPr="00BE03BA" w:rsidRDefault="004B24DC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>Wash the combined organic phase</w:t>
      </w:r>
      <w:r w:rsidR="007E6D0E" w:rsidRPr="00BE03BA">
        <w:rPr>
          <w:rFonts w:asciiTheme="minorHAnsi" w:hAnsiTheme="minorHAnsi" w:cstheme="minorHAnsi"/>
          <w:color w:val="auto"/>
          <w:lang w:eastAsia="ko-KR"/>
        </w:rPr>
        <w:t>s</w:t>
      </w:r>
      <w:r w:rsidR="007748CF" w:rsidRPr="00BE03BA">
        <w:rPr>
          <w:rFonts w:asciiTheme="minorHAnsi" w:hAnsiTheme="minorHAnsi" w:cstheme="minorHAnsi"/>
          <w:color w:val="auto"/>
          <w:lang w:eastAsia="ko-KR"/>
        </w:rPr>
        <w:t xml:space="preserve"> with copious amount of water, then brine</w:t>
      </w:r>
      <w:r w:rsidR="007E6D0E" w:rsidRPr="00BE03BA">
        <w:rPr>
          <w:rFonts w:asciiTheme="minorHAnsi" w:hAnsiTheme="minorHAnsi" w:cstheme="minorHAnsi"/>
          <w:color w:val="auto"/>
          <w:lang w:eastAsia="ko-KR"/>
        </w:rPr>
        <w:t xml:space="preserve"> (solution of 50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>% (w/v)</w:t>
      </w:r>
      <w:r w:rsidR="007E6D0E" w:rsidRPr="00BE03BA">
        <w:rPr>
          <w:rFonts w:asciiTheme="minorHAnsi" w:hAnsiTheme="minorHAnsi" w:cstheme="minorHAnsi"/>
          <w:color w:val="auto"/>
          <w:lang w:eastAsia="ko-KR"/>
        </w:rPr>
        <w:t xml:space="preserve"> NaCl in water)</w:t>
      </w:r>
      <w:r w:rsidR="007748CF" w:rsidRPr="00BE03BA">
        <w:rPr>
          <w:rFonts w:asciiTheme="minorHAnsi" w:hAnsiTheme="minorHAnsi" w:cstheme="minorHAnsi"/>
          <w:color w:val="auto"/>
          <w:lang w:eastAsia="ko-KR"/>
        </w:rPr>
        <w:t xml:space="preserve"> and dry the product </w:t>
      </w:r>
      <w:r w:rsidRPr="00BE03BA">
        <w:rPr>
          <w:rFonts w:asciiTheme="minorHAnsi" w:hAnsiTheme="minorHAnsi" w:cstheme="minorHAnsi"/>
          <w:color w:val="auto"/>
          <w:lang w:eastAsia="ko-KR"/>
        </w:rPr>
        <w:t>over anhydrous magnesium sulfate.</w:t>
      </w:r>
    </w:p>
    <w:p w14:paraId="7C59DA4F" w14:textId="1E18F8A5" w:rsidR="004B24DC" w:rsidRDefault="004B24DC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3F0793CE" w14:textId="50C4D61F" w:rsidR="004B24DC" w:rsidRPr="00BE03BA" w:rsidRDefault="004B24DC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Remove the solvent </w:t>
      </w:r>
      <w:r w:rsidR="009649FB" w:rsidRPr="00BE03BA">
        <w:rPr>
          <w:rFonts w:asciiTheme="minorHAnsi" w:hAnsiTheme="minorHAnsi" w:cstheme="minorHAnsi"/>
          <w:color w:val="auto"/>
          <w:lang w:eastAsia="ko-KR"/>
        </w:rPr>
        <w:t xml:space="preserve">in vacuum at </w:t>
      </w:r>
      <w:r w:rsidRPr="00BE03BA">
        <w:rPr>
          <w:rFonts w:asciiTheme="minorHAnsi" w:hAnsiTheme="minorHAnsi" w:cstheme="minorHAnsi"/>
          <w:color w:val="auto"/>
          <w:lang w:eastAsia="ko-KR"/>
        </w:rPr>
        <w:t>4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 °</w:t>
      </w:r>
      <w:r w:rsidRPr="00BE03BA">
        <w:rPr>
          <w:rFonts w:asciiTheme="minorHAnsi" w:hAnsiTheme="minorHAnsi" w:cstheme="minorHAnsi"/>
          <w:color w:val="auto"/>
          <w:lang w:eastAsia="ko-KR"/>
        </w:rPr>
        <w:t>C</w:t>
      </w:r>
      <w:r w:rsidR="009649FB" w:rsidRPr="00BE03BA">
        <w:rPr>
          <w:rFonts w:asciiTheme="minorHAnsi" w:hAnsiTheme="minorHAnsi" w:cstheme="minorHAnsi"/>
          <w:color w:val="auto"/>
          <w:lang w:eastAsia="ko-KR"/>
        </w:rPr>
        <w:t xml:space="preserve"> using a rotary evaporator</w:t>
      </w:r>
      <w:r w:rsidRPr="00BE03BA">
        <w:rPr>
          <w:rFonts w:asciiTheme="minorHAnsi" w:hAnsiTheme="minorHAnsi" w:cstheme="minorHAnsi"/>
          <w:color w:val="auto"/>
          <w:lang w:eastAsia="ko-KR"/>
        </w:rPr>
        <w:t>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76C835EA" w14:textId="79C94C36" w:rsidR="004B24DC" w:rsidRDefault="004B24DC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40401CAC" w14:textId="368140DE" w:rsidR="005C3706" w:rsidRPr="00BE03BA" w:rsidRDefault="004B24DC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Purify the product by column chromatography 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 xml:space="preserve">using 400 mL of silica gel (pore size 60 Å, 63-200 mesh particle size) and petroleum ether as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 xml:space="preserve">eluent, </w:t>
      </w:r>
      <w:r w:rsidR="00ED0EED" w:rsidRPr="00BE03BA">
        <w:rPr>
          <w:rFonts w:asciiTheme="minorHAnsi" w:hAnsiTheme="minorHAnsi" w:cstheme="minorHAnsi"/>
          <w:color w:val="auto"/>
          <w:lang w:eastAsia="ko-KR"/>
        </w:rPr>
        <w:t xml:space="preserve">yielding </w:t>
      </w:r>
      <w:r w:rsidR="00ED0EED" w:rsidRPr="00BE03BA">
        <w:rPr>
          <w:rFonts w:asciiTheme="minorHAnsi" w:hAnsiTheme="minorHAnsi" w:cstheme="minorHAnsi" w:hint="eastAsia"/>
          <w:color w:val="auto"/>
          <w:lang w:eastAsia="ko-KR"/>
        </w:rPr>
        <w:t>5</w:t>
      </w:r>
      <w:r w:rsidR="009649FB" w:rsidRPr="00BE03BA">
        <w:rPr>
          <w:rFonts w:asciiTheme="minorHAnsi" w:hAnsiTheme="minorHAnsi" w:cstheme="minorHAnsi"/>
          <w:color w:val="auto"/>
          <w:lang w:eastAsia="ko-KR"/>
        </w:rPr>
        <w:t xml:space="preserve"> g of</w:t>
      </w:r>
      <w:r w:rsidR="00ED0EED" w:rsidRPr="00BE03BA">
        <w:rPr>
          <w:rFonts w:asciiTheme="minorHAnsi" w:hAnsiTheme="minorHAnsi" w:cstheme="minorHAnsi"/>
          <w:color w:val="auto"/>
          <w:lang w:eastAsia="ko-KR"/>
        </w:rPr>
        <w:t xml:space="preserve"> benzyl </w:t>
      </w:r>
      <w:proofErr w:type="spellStart"/>
      <w:r w:rsidR="00ED0EED" w:rsidRPr="00BE03BA">
        <w:rPr>
          <w:rFonts w:asciiTheme="minorHAnsi" w:hAnsiTheme="minorHAnsi" w:cstheme="minorHAnsi"/>
          <w:color w:val="auto"/>
          <w:lang w:eastAsia="ko-KR"/>
        </w:rPr>
        <w:t>dithiobenzoate</w:t>
      </w:r>
      <w:proofErr w:type="spellEnd"/>
      <w:r w:rsidR="00ED0EED" w:rsidRPr="00BE03BA">
        <w:rPr>
          <w:rFonts w:asciiTheme="minorHAnsi" w:hAnsiTheme="minorHAnsi" w:cstheme="minorHAnsi"/>
          <w:color w:val="auto"/>
          <w:lang w:eastAsia="ko-KR"/>
        </w:rPr>
        <w:t xml:space="preserve"> (BDB) as</w:t>
      </w:r>
      <w:r w:rsidR="00ED0EED" w:rsidRPr="00BE03B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9649FB" w:rsidRPr="00BE03BA">
        <w:rPr>
          <w:rFonts w:asciiTheme="minorHAnsi" w:hAnsiTheme="minorHAnsi" w:cstheme="minorHAnsi"/>
          <w:color w:val="auto"/>
          <w:lang w:eastAsia="ko-KR"/>
        </w:rPr>
        <w:t>red oil.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 xml:space="preserve">Confirm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 xml:space="preserve">product purity by </w:t>
      </w:r>
      <w:r w:rsidR="005C3706" w:rsidRPr="00BE03BA">
        <w:rPr>
          <w:rFonts w:asciiTheme="minorHAnsi" w:hAnsiTheme="minorHAnsi" w:cstheme="minorHAnsi"/>
          <w:color w:val="auto"/>
          <w:vertAlign w:val="superscript"/>
          <w:lang w:eastAsia="ko-KR"/>
        </w:rPr>
        <w:t>1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>H NMR (400 MHz, CDCl</w:t>
      </w:r>
      <w:r w:rsidR="005C3706" w:rsidRPr="00BE03BA">
        <w:rPr>
          <w:rFonts w:asciiTheme="minorHAnsi" w:hAnsiTheme="minorHAnsi" w:cstheme="minorHAnsi"/>
          <w:color w:val="auto"/>
          <w:vertAlign w:val="subscript"/>
          <w:lang w:eastAsia="ko-KR"/>
        </w:rPr>
        <w:t>3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>)</w:t>
      </w:r>
      <w:r w:rsidR="00AF5932">
        <w:rPr>
          <w:rFonts w:asciiTheme="minorHAnsi" w:hAnsiTheme="minorHAnsi" w:cstheme="minorHAnsi"/>
          <w:color w:val="auto"/>
          <w:lang w:eastAsia="ko-KR"/>
        </w:rPr>
        <w:t>:</w:t>
      </w:r>
      <w:r w:rsidR="005C3706"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C3706">
        <w:rPr>
          <w:lang w:eastAsia="ko-KR"/>
        </w:rPr>
        <w:sym w:font="Symbol" w:char="F064"/>
      </w:r>
      <w:r w:rsidR="000B0B5D" w:rsidRPr="00BE03BA">
        <w:rPr>
          <w:rFonts w:asciiTheme="minorHAnsi" w:hAnsiTheme="minorHAnsi" w:cstheme="minorHAnsi"/>
          <w:color w:val="auto"/>
          <w:lang w:eastAsia="ko-KR"/>
        </w:rPr>
        <w:t xml:space="preserve"> 8.02-7.99 (2H, m), 7.55-7.50 (1H, m), 7.41-7.29 (7H, m), 4.60 (2H, s).</w:t>
      </w:r>
    </w:p>
    <w:p w14:paraId="4B4E3027" w14:textId="56C5C3FC" w:rsidR="00F12B4C" w:rsidRDefault="00F12B4C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1AA86A25" w14:textId="415F1A27" w:rsidR="0020762C" w:rsidRPr="00BE03BA" w:rsidRDefault="004A5E37" w:rsidP="00BE03BA">
      <w:pPr>
        <w:pStyle w:val="af3"/>
        <w:numPr>
          <w:ilvl w:val="1"/>
          <w:numId w:val="32"/>
        </w:numPr>
        <w:rPr>
          <w:rFonts w:asciiTheme="minorHAnsi" w:hAnsiTheme="minorHAnsi" w:cstheme="minorHAnsi"/>
          <w:color w:val="auto"/>
          <w:vertAlign w:val="superscript"/>
          <w:lang w:eastAsia="ko-KR"/>
        </w:rPr>
      </w:pPr>
      <w:r w:rsidRPr="00BE03BA">
        <w:rPr>
          <w:rFonts w:asciiTheme="minorHAnsi" w:hAnsiTheme="minorHAnsi" w:cstheme="minorHAnsi" w:hint="eastAsia"/>
          <w:bCs/>
          <w:color w:val="auto"/>
          <w:lang w:eastAsia="ko-KR"/>
        </w:rPr>
        <w:t xml:space="preserve">Synthesis of </w:t>
      </w:r>
      <w:proofErr w:type="gramStart"/>
      <w:r w:rsidRPr="00BE03BA">
        <w:rPr>
          <w:rFonts w:asciiTheme="minorHAnsi" w:hAnsiTheme="minorHAnsi" w:cstheme="minorHAnsi" w:hint="eastAsia"/>
          <w:bCs/>
          <w:color w:val="auto"/>
          <w:lang w:eastAsia="ko-KR"/>
        </w:rPr>
        <w:t>poly</w:t>
      </w:r>
      <w:r w:rsidR="0020762C" w:rsidRPr="00BE03BA">
        <w:rPr>
          <w:rFonts w:asciiTheme="minorHAnsi" w:hAnsiTheme="minorHAnsi" w:cstheme="minorHAnsi" w:hint="eastAsia"/>
          <w:bCs/>
          <w:color w:val="auto"/>
          <w:lang w:eastAsia="ko-KR"/>
        </w:rPr>
        <w:t>(</w:t>
      </w:r>
      <w:proofErr w:type="gramEnd"/>
      <w:r w:rsidR="0020762C" w:rsidRPr="00BE03BA">
        <w:rPr>
          <w:rFonts w:asciiTheme="minorHAnsi" w:hAnsiTheme="minorHAnsi" w:cstheme="minorHAnsi" w:hint="eastAsia"/>
          <w:bCs/>
          <w:color w:val="auto"/>
          <w:lang w:eastAsia="ko-KR"/>
        </w:rPr>
        <w:t>PFPA)</w:t>
      </w:r>
      <w:r w:rsidR="007C422C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via RAFT</w:t>
      </w:r>
      <w:r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polymerization</w:t>
      </w:r>
      <w:r w:rsidR="009A2B29" w:rsidRPr="00BE03BA">
        <w:rPr>
          <w:rFonts w:asciiTheme="minorHAnsi" w:hAnsiTheme="minorHAnsi" w:cstheme="minorHAnsi" w:hint="eastAsia"/>
          <w:bCs/>
          <w:color w:val="auto"/>
          <w:vertAlign w:val="superscript"/>
          <w:lang w:eastAsia="ko-KR"/>
        </w:rPr>
        <w:t>9,2</w:t>
      </w:r>
      <w:r w:rsidR="000B0B5D" w:rsidRPr="00BE03BA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6</w:t>
      </w:r>
    </w:p>
    <w:p w14:paraId="422A0EFF" w14:textId="77777777" w:rsidR="0020762C" w:rsidRDefault="0020762C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535F7E5D" w14:textId="2F2FF6A0" w:rsidR="00054D2F" w:rsidRPr="00BE03BA" w:rsidRDefault="007E3B1A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Commercially available PFPA monomer contains </w:t>
      </w:r>
      <w:r w:rsidR="00054D2F" w:rsidRPr="00BE03BA">
        <w:rPr>
          <w:rFonts w:asciiTheme="minorHAnsi" w:hAnsiTheme="minorHAnsi" w:cstheme="minorHAnsi"/>
          <w:color w:val="auto"/>
          <w:lang w:eastAsia="ko-KR"/>
        </w:rPr>
        <w:t xml:space="preserve">small </w:t>
      </w:r>
      <w:proofErr w:type="gramStart"/>
      <w:r w:rsidR="00054D2F" w:rsidRPr="00BE03BA">
        <w:rPr>
          <w:rFonts w:asciiTheme="minorHAnsi" w:hAnsiTheme="minorHAnsi" w:cstheme="minorHAnsi"/>
          <w:color w:val="auto"/>
          <w:lang w:eastAsia="ko-KR"/>
        </w:rPr>
        <w:t>amount</w:t>
      </w:r>
      <w:proofErr w:type="gramEnd"/>
      <w:r w:rsidR="00054D2F" w:rsidRPr="00BE03BA">
        <w:rPr>
          <w:rFonts w:asciiTheme="minorHAnsi" w:hAnsiTheme="minorHAnsi" w:cstheme="minorHAnsi"/>
          <w:color w:val="auto"/>
          <w:lang w:eastAsia="ko-KR"/>
        </w:rPr>
        <w:t xml:space="preserve"> of inhibitor</w:t>
      </w:r>
      <w:r w:rsidR="007748CF" w:rsidRPr="00BE03BA">
        <w:rPr>
          <w:rFonts w:asciiTheme="minorHAnsi" w:hAnsiTheme="minorHAnsi" w:cstheme="minorHAnsi"/>
          <w:color w:val="auto"/>
          <w:lang w:eastAsia="ko-KR"/>
        </w:rPr>
        <w:t>s</w:t>
      </w:r>
      <w:r w:rsidR="00054D2F" w:rsidRPr="00BE03BA">
        <w:rPr>
          <w:rFonts w:asciiTheme="minorHAnsi" w:hAnsiTheme="minorHAnsi" w:cstheme="minorHAnsi"/>
          <w:color w:val="auto"/>
          <w:lang w:eastAsia="ko-KR"/>
        </w:rPr>
        <w:t>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54D2F" w:rsidRPr="00BE03BA">
        <w:rPr>
          <w:rFonts w:asciiTheme="minorHAnsi" w:hAnsiTheme="minorHAnsi" w:cstheme="minorHAnsi"/>
          <w:color w:val="auto"/>
          <w:lang w:eastAsia="ko-KR"/>
        </w:rPr>
        <w:t xml:space="preserve">Before polymerization, </w:t>
      </w:r>
      <w:r w:rsidR="00193D07" w:rsidRPr="00BE03BA">
        <w:rPr>
          <w:rFonts w:asciiTheme="minorHAnsi" w:hAnsiTheme="minorHAnsi" w:cstheme="minorHAnsi"/>
          <w:color w:val="auto"/>
          <w:lang w:eastAsia="ko-KR"/>
        </w:rPr>
        <w:t xml:space="preserve">remove </w:t>
      </w:r>
      <w:r w:rsidR="00C60A9A" w:rsidRPr="00BE03BA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054D2F" w:rsidRPr="00BE03BA">
        <w:rPr>
          <w:rFonts w:asciiTheme="minorHAnsi" w:hAnsiTheme="minorHAnsi" w:cstheme="minorHAnsi"/>
          <w:color w:val="auto"/>
          <w:lang w:eastAsia="ko-KR"/>
        </w:rPr>
        <w:t>inhibitors</w:t>
      </w:r>
      <w:r w:rsidR="00193D07"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54D2F" w:rsidRPr="00BE03BA">
        <w:rPr>
          <w:rFonts w:asciiTheme="minorHAnsi" w:hAnsiTheme="minorHAnsi" w:cstheme="minorHAnsi"/>
          <w:color w:val="auto"/>
          <w:lang w:eastAsia="ko-KR"/>
        </w:rPr>
        <w:t>by passing the monomer through a disposable syringe packed with basic alumina.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221D834E" w14:textId="77777777" w:rsidR="00ED3687" w:rsidRPr="007748CF" w:rsidRDefault="00ED3687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7DC679FD" w14:textId="54EF3B10" w:rsidR="005B30BE" w:rsidRPr="00BE03BA" w:rsidRDefault="00ED0EED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>Add 0.4 mg (</w:t>
      </w:r>
      <w:r w:rsidRPr="00BE03BA">
        <w:rPr>
          <w:rFonts w:asciiTheme="minorHAnsi" w:hAnsiTheme="minorHAnsi" w:cstheme="minorHAnsi" w:hint="eastAsia"/>
          <w:color w:val="auto"/>
          <w:lang w:eastAsia="ko-KR"/>
        </w:rPr>
        <w:t>0.0024</w:t>
      </w:r>
      <w:r w:rsidR="005B30BE"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 w:hint="eastAsia"/>
          <w:color w:val="auto"/>
          <w:lang w:eastAsia="ko-KR"/>
        </w:rPr>
        <w:t>m</w:t>
      </w:r>
      <w:r w:rsidR="005B30BE" w:rsidRPr="00BE03BA">
        <w:rPr>
          <w:rFonts w:asciiTheme="minorHAnsi" w:hAnsiTheme="minorHAnsi" w:cstheme="minorHAnsi"/>
          <w:color w:val="auto"/>
          <w:lang w:eastAsia="ko-KR"/>
        </w:rPr>
        <w:t>mol)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Pr="00BE03BA">
        <w:rPr>
          <w:rFonts w:asciiTheme="minorHAnsi" w:hAnsiTheme="minorHAnsi" w:cstheme="minorHAnsi"/>
          <w:color w:val="auto"/>
          <w:lang w:eastAsia="ko-KR"/>
        </w:rPr>
        <w:t>recrystallized AIBN, 4.3 mg (</w:t>
      </w:r>
      <w:r w:rsidRPr="00BE03BA">
        <w:rPr>
          <w:rFonts w:asciiTheme="minorHAnsi" w:hAnsiTheme="minorHAnsi" w:cstheme="minorHAnsi" w:hint="eastAsia"/>
          <w:color w:val="auto"/>
          <w:lang w:eastAsia="ko-KR"/>
        </w:rPr>
        <w:t>0.018</w:t>
      </w:r>
      <w:r w:rsidR="005B30BE"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 w:hint="eastAsia"/>
          <w:color w:val="auto"/>
          <w:lang w:eastAsia="ko-KR"/>
        </w:rPr>
        <w:t>m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mol)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Pr="00BE03BA">
        <w:rPr>
          <w:rFonts w:asciiTheme="minorHAnsi" w:hAnsiTheme="minorHAnsi" w:cstheme="minorHAnsi"/>
          <w:color w:val="auto"/>
          <w:lang w:eastAsia="ko-KR"/>
        </w:rPr>
        <w:t>BDB, 1012 mg (</w:t>
      </w:r>
      <w:r w:rsidRPr="00BE03BA">
        <w:rPr>
          <w:rFonts w:asciiTheme="minorHAnsi" w:hAnsiTheme="minorHAnsi" w:cstheme="minorHAnsi" w:hint="eastAsia"/>
          <w:color w:val="auto"/>
          <w:lang w:eastAsia="ko-KR"/>
        </w:rPr>
        <w:t>4.25</w:t>
      </w:r>
      <w:r w:rsidR="005B30BE"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828BB" w:rsidRPr="00BE03BA">
        <w:rPr>
          <w:rFonts w:asciiTheme="minorHAnsi" w:hAnsiTheme="minorHAnsi" w:cstheme="minorHAnsi"/>
          <w:color w:val="auto"/>
          <w:lang w:eastAsia="ko-KR"/>
        </w:rPr>
        <w:t>m</w:t>
      </w:r>
      <w:r w:rsidR="005B30BE" w:rsidRPr="00BE03BA">
        <w:rPr>
          <w:rFonts w:asciiTheme="minorHAnsi" w:hAnsiTheme="minorHAnsi" w:cstheme="minorHAnsi"/>
          <w:color w:val="auto"/>
          <w:lang w:eastAsia="ko-KR"/>
        </w:rPr>
        <w:t xml:space="preserve">mol)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="005B30BE" w:rsidRPr="00BE03BA">
        <w:rPr>
          <w:rFonts w:asciiTheme="minorHAnsi" w:hAnsiTheme="minorHAnsi" w:cstheme="minorHAnsi"/>
          <w:color w:val="auto"/>
          <w:lang w:eastAsia="ko-KR"/>
        </w:rPr>
        <w:t xml:space="preserve">inhibitor-free PFPA, and 0.7 mL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="005B30BE" w:rsidRPr="00BE03BA">
        <w:rPr>
          <w:rFonts w:asciiTheme="minorHAnsi" w:hAnsiTheme="minorHAnsi" w:cstheme="minorHAnsi"/>
          <w:color w:val="auto"/>
          <w:lang w:eastAsia="ko-KR"/>
        </w:rPr>
        <w:t>anhydrous anisole to a 20 mL Schlenk flask.</w:t>
      </w:r>
    </w:p>
    <w:p w14:paraId="43A99AAD" w14:textId="5C9FC679" w:rsidR="005B30BE" w:rsidRPr="007748CF" w:rsidRDefault="005B30BE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673264CC" w14:textId="4195CC1D" w:rsidR="00AB44A4" w:rsidRPr="00BE03BA" w:rsidRDefault="00C60BC1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>Co</w:t>
      </w:r>
      <w:r w:rsidR="005D6011" w:rsidRPr="00BE03BA">
        <w:rPr>
          <w:rFonts w:asciiTheme="minorHAnsi" w:hAnsiTheme="minorHAnsi" w:cstheme="minorHAnsi"/>
          <w:color w:val="auto"/>
          <w:lang w:eastAsia="ko-KR"/>
        </w:rPr>
        <w:t>nnect the flask to Schlenk line and degas the mixture with at least three freeze-pump-tha</w:t>
      </w:r>
      <w:r w:rsidR="00AB44A4" w:rsidRPr="00BE03BA">
        <w:rPr>
          <w:rFonts w:asciiTheme="minorHAnsi" w:hAnsiTheme="minorHAnsi" w:cstheme="minorHAnsi"/>
          <w:color w:val="auto"/>
          <w:lang w:eastAsia="ko-KR"/>
        </w:rPr>
        <w:t>w cycles.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B44A4" w:rsidRPr="00BE03BA">
        <w:rPr>
          <w:rFonts w:asciiTheme="minorHAnsi" w:hAnsiTheme="minorHAnsi" w:cstheme="minorHAnsi"/>
          <w:color w:val="auto"/>
          <w:lang w:eastAsia="ko-KR"/>
        </w:rPr>
        <w:t xml:space="preserve">Briefly, </w:t>
      </w:r>
      <w:r w:rsidR="00193D07" w:rsidRPr="00BE03BA">
        <w:rPr>
          <w:rFonts w:asciiTheme="minorHAnsi" w:hAnsiTheme="minorHAnsi" w:cstheme="minorHAnsi"/>
          <w:color w:val="auto"/>
          <w:lang w:eastAsia="ko-KR"/>
        </w:rPr>
        <w:t xml:space="preserve">freeze </w:t>
      </w:r>
      <w:r w:rsidR="00AB44A4" w:rsidRPr="00BE03BA">
        <w:rPr>
          <w:rFonts w:asciiTheme="minorHAnsi" w:hAnsiTheme="minorHAnsi" w:cstheme="minorHAnsi"/>
          <w:color w:val="auto"/>
          <w:lang w:eastAsia="ko-KR"/>
        </w:rPr>
        <w:t>the reaction mixture</w:t>
      </w:r>
      <w:r w:rsidR="00193D07"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B44A4" w:rsidRPr="00BE03BA">
        <w:rPr>
          <w:rFonts w:asciiTheme="minorHAnsi" w:hAnsiTheme="minorHAnsi" w:cstheme="minorHAnsi"/>
          <w:color w:val="auto"/>
          <w:lang w:eastAsia="ko-KR"/>
        </w:rPr>
        <w:t>in a liquid nitrogen bath.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409DE" w:rsidRPr="00BE03BA">
        <w:rPr>
          <w:rFonts w:asciiTheme="minorHAnsi" w:hAnsiTheme="minorHAnsi" w:cstheme="minorHAnsi"/>
          <w:color w:val="auto"/>
          <w:lang w:eastAsia="ko-KR"/>
        </w:rPr>
        <w:t>A</w:t>
      </w:r>
      <w:r w:rsidR="00193D07" w:rsidRPr="00BE03BA">
        <w:rPr>
          <w:rFonts w:asciiTheme="minorHAnsi" w:hAnsiTheme="minorHAnsi" w:cstheme="minorHAnsi"/>
          <w:color w:val="auto"/>
          <w:lang w:eastAsia="ko-KR"/>
        </w:rPr>
        <w:t>pply v</w:t>
      </w:r>
      <w:r w:rsidR="00AB44A4" w:rsidRPr="00BE03BA">
        <w:rPr>
          <w:rFonts w:asciiTheme="minorHAnsi" w:hAnsiTheme="minorHAnsi" w:cstheme="minorHAnsi"/>
          <w:color w:val="auto"/>
          <w:lang w:eastAsia="ko-KR"/>
        </w:rPr>
        <w:t>acuum</w:t>
      </w:r>
      <w:r w:rsidR="00193D07"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B44A4" w:rsidRPr="00BE03BA">
        <w:rPr>
          <w:rFonts w:asciiTheme="minorHAnsi" w:hAnsiTheme="minorHAnsi" w:cstheme="minorHAnsi"/>
          <w:color w:val="auto"/>
          <w:lang w:eastAsia="ko-KR"/>
        </w:rPr>
        <w:t xml:space="preserve">to remove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AB44A4" w:rsidRPr="00BE03BA">
        <w:rPr>
          <w:rFonts w:asciiTheme="minorHAnsi" w:hAnsiTheme="minorHAnsi" w:cstheme="minorHAnsi"/>
          <w:color w:val="auto"/>
          <w:lang w:eastAsia="ko-KR"/>
        </w:rPr>
        <w:t>gas in headspace.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93D07" w:rsidRPr="00BE03BA">
        <w:rPr>
          <w:rFonts w:asciiTheme="minorHAnsi" w:hAnsiTheme="minorHAnsi" w:cstheme="minorHAnsi"/>
          <w:color w:val="auto"/>
          <w:lang w:eastAsia="ko-KR"/>
        </w:rPr>
        <w:t>Seal t</w:t>
      </w:r>
      <w:r w:rsidR="00AB44A4" w:rsidRPr="00BE03BA">
        <w:rPr>
          <w:rFonts w:asciiTheme="minorHAnsi" w:hAnsiTheme="minorHAnsi" w:cstheme="minorHAnsi"/>
          <w:color w:val="auto"/>
          <w:lang w:eastAsia="ko-KR"/>
        </w:rPr>
        <w:t xml:space="preserve">he flask </w:t>
      </w:r>
      <w:r w:rsidR="00FB5679" w:rsidRPr="00BE03BA">
        <w:rPr>
          <w:rFonts w:asciiTheme="minorHAnsi" w:hAnsiTheme="minorHAnsi" w:cstheme="minorHAnsi"/>
          <w:color w:val="auto"/>
          <w:lang w:eastAsia="ko-KR"/>
        </w:rPr>
        <w:t xml:space="preserve">then </w:t>
      </w:r>
      <w:r w:rsidR="009D03F0" w:rsidRPr="00BE03BA">
        <w:rPr>
          <w:rFonts w:asciiTheme="minorHAnsi" w:hAnsiTheme="minorHAnsi" w:cstheme="minorHAnsi"/>
          <w:color w:val="auto"/>
          <w:lang w:eastAsia="ko-KR"/>
        </w:rPr>
        <w:t>remov</w:t>
      </w:r>
      <w:r w:rsidR="00FB5679" w:rsidRPr="00BE03BA">
        <w:rPr>
          <w:rFonts w:asciiTheme="minorHAnsi" w:hAnsiTheme="minorHAnsi" w:cstheme="minorHAnsi"/>
          <w:color w:val="auto"/>
          <w:lang w:eastAsia="ko-KR"/>
        </w:rPr>
        <w:t>e</w:t>
      </w:r>
      <w:r w:rsidR="009D03F0" w:rsidRPr="00BE03BA">
        <w:rPr>
          <w:rFonts w:asciiTheme="minorHAnsi" w:hAnsiTheme="minorHAnsi" w:cstheme="minorHAnsi"/>
          <w:color w:val="auto"/>
          <w:lang w:eastAsia="ko-KR"/>
        </w:rPr>
        <w:t xml:space="preserve"> away from liquid nitrogen to allow the con</w:t>
      </w:r>
      <w:r w:rsidR="00796D5B" w:rsidRPr="00BE03BA">
        <w:rPr>
          <w:rFonts w:asciiTheme="minorHAnsi" w:hAnsiTheme="minorHAnsi" w:cstheme="minorHAnsi"/>
          <w:color w:val="auto"/>
          <w:lang w:eastAsia="ko-KR"/>
        </w:rPr>
        <w:t>tent to thaw at RT</w:t>
      </w:r>
      <w:r w:rsidR="009D03F0" w:rsidRPr="00BE03BA">
        <w:rPr>
          <w:rFonts w:asciiTheme="minorHAnsi" w:hAnsiTheme="minorHAnsi" w:cstheme="minorHAnsi"/>
          <w:color w:val="auto"/>
          <w:lang w:eastAsia="ko-KR"/>
        </w:rPr>
        <w:t>.</w:t>
      </w:r>
    </w:p>
    <w:p w14:paraId="44E4006E" w14:textId="77777777" w:rsidR="00AB44A4" w:rsidRDefault="00AB44A4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6389377D" w14:textId="7E798ED4" w:rsidR="00C60BC1" w:rsidRPr="00BE03BA" w:rsidRDefault="00E923D2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>Place the flask in</w:t>
      </w:r>
      <w:r w:rsidRPr="00BE03BA">
        <w:rPr>
          <w:rFonts w:asciiTheme="minorHAnsi" w:hAnsiTheme="minorHAnsi" w:cstheme="minorHAnsi" w:hint="eastAsia"/>
          <w:color w:val="auto"/>
          <w:lang w:eastAsia="ko-KR"/>
        </w:rPr>
        <w:t xml:space="preserve"> a</w:t>
      </w:r>
      <w:r w:rsidR="009D03F0" w:rsidRPr="00BE03BA">
        <w:rPr>
          <w:rFonts w:asciiTheme="minorHAnsi" w:hAnsiTheme="minorHAnsi" w:cstheme="minorHAnsi"/>
          <w:color w:val="auto"/>
          <w:lang w:eastAsia="ko-KR"/>
        </w:rPr>
        <w:t xml:space="preserve"> 70 </w:t>
      </w:r>
      <w:r w:rsidR="00AF5932">
        <w:rPr>
          <w:lang w:eastAsia="ko-KR"/>
        </w:rPr>
        <w:t>°</w:t>
      </w:r>
      <w:proofErr w:type="spellStart"/>
      <w:r w:rsidR="009D03F0" w:rsidRPr="00BE03BA">
        <w:rPr>
          <w:rFonts w:asciiTheme="minorHAnsi" w:hAnsiTheme="minorHAnsi" w:cstheme="minorHAnsi"/>
          <w:color w:val="auto"/>
          <w:lang w:eastAsia="ko-KR"/>
        </w:rPr>
        <w:t>C</w:t>
      </w:r>
      <w:r w:rsidRPr="00BE03BA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D34FD7" w:rsidRPr="00BE03BA">
        <w:rPr>
          <w:rFonts w:asciiTheme="minorHAnsi" w:hAnsiTheme="minorHAnsi" w:cstheme="minorHAnsi"/>
          <w:color w:val="auto"/>
          <w:lang w:eastAsia="ko-KR"/>
        </w:rPr>
        <w:t>oil</w:t>
      </w:r>
      <w:proofErr w:type="spellEnd"/>
      <w:r w:rsidR="00D34FD7"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gramStart"/>
      <w:r w:rsidR="00D34FD7" w:rsidRPr="00BE03BA">
        <w:rPr>
          <w:rFonts w:asciiTheme="minorHAnsi" w:hAnsiTheme="minorHAnsi" w:cstheme="minorHAnsi"/>
          <w:color w:val="auto"/>
          <w:lang w:eastAsia="ko-KR"/>
        </w:rPr>
        <w:t>bath, and</w:t>
      </w:r>
      <w:proofErr w:type="gramEnd"/>
      <w:r w:rsidR="00D34FD7" w:rsidRPr="00BE03BA">
        <w:rPr>
          <w:rFonts w:asciiTheme="minorHAnsi" w:hAnsiTheme="minorHAnsi" w:cstheme="minorHAnsi"/>
          <w:color w:val="auto"/>
          <w:lang w:eastAsia="ko-KR"/>
        </w:rPr>
        <w:t xml:space="preserve"> react for 4 h</w:t>
      </w:r>
      <w:r w:rsidR="009D03F0" w:rsidRPr="00BE03BA">
        <w:rPr>
          <w:rFonts w:asciiTheme="minorHAnsi" w:hAnsiTheme="minorHAnsi" w:cstheme="minorHAnsi"/>
          <w:color w:val="auto"/>
          <w:lang w:eastAsia="ko-KR"/>
        </w:rPr>
        <w:t xml:space="preserve"> under N</w:t>
      </w:r>
      <w:r w:rsidR="009D03F0" w:rsidRPr="00BE03BA">
        <w:rPr>
          <w:rFonts w:asciiTheme="minorHAnsi" w:hAnsiTheme="minorHAnsi" w:cstheme="minorHAnsi"/>
          <w:color w:val="auto"/>
          <w:vertAlign w:val="subscript"/>
          <w:lang w:eastAsia="ko-KR"/>
        </w:rPr>
        <w:t>2</w:t>
      </w:r>
      <w:r w:rsidR="009D03F0" w:rsidRPr="00BE03BA">
        <w:rPr>
          <w:rFonts w:asciiTheme="minorHAnsi" w:hAnsiTheme="minorHAnsi" w:cstheme="minorHAnsi"/>
          <w:color w:val="auto"/>
          <w:lang w:eastAsia="ko-KR"/>
        </w:rPr>
        <w:t xml:space="preserve"> purge.</w:t>
      </w:r>
    </w:p>
    <w:p w14:paraId="09C033C4" w14:textId="2D8E9808" w:rsidR="009D03F0" w:rsidRDefault="009D03F0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526B3CBA" w14:textId="4C650E7A" w:rsidR="009D03F0" w:rsidRPr="00BE03BA" w:rsidRDefault="00FB5679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To terminate </w:t>
      </w:r>
      <w:r w:rsidR="00C60A9A" w:rsidRPr="00BE03BA">
        <w:rPr>
          <w:rFonts w:asciiTheme="minorHAnsi" w:hAnsiTheme="minorHAnsi" w:cstheme="minorHAnsi"/>
          <w:color w:val="auto"/>
          <w:lang w:eastAsia="ko-KR"/>
        </w:rPr>
        <w:t>the reaction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, remove the flask from the oil bath and expose </w:t>
      </w:r>
      <w:r w:rsidR="00C60A9A" w:rsidRPr="00BE03BA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D03F0" w:rsidRPr="00BE03BA">
        <w:rPr>
          <w:rFonts w:asciiTheme="minorHAnsi" w:hAnsiTheme="minorHAnsi" w:cstheme="minorHAnsi"/>
          <w:color w:val="auto"/>
          <w:lang w:eastAsia="ko-KR"/>
        </w:rPr>
        <w:t>reaction content to air.</w:t>
      </w:r>
    </w:p>
    <w:p w14:paraId="34DA9356" w14:textId="40532595" w:rsidR="0000550F" w:rsidRDefault="0000550F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5CD3E6C0" w14:textId="4C4B0637" w:rsidR="00F828BB" w:rsidRPr="00BE03BA" w:rsidRDefault="00FB5679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Precipitate </w:t>
      </w:r>
      <w:r w:rsidR="00C60A9A" w:rsidRPr="00BE03BA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polymer in cold methanol, then dry the recovered polymer in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00550F" w:rsidRPr="00BE03BA">
        <w:rPr>
          <w:rFonts w:asciiTheme="minorHAnsi" w:hAnsiTheme="minorHAnsi" w:cstheme="minorHAnsi"/>
          <w:color w:val="auto"/>
          <w:lang w:eastAsia="ko-KR"/>
        </w:rPr>
        <w:t xml:space="preserve">vacuum oven at 40 </w:t>
      </w:r>
      <w:r w:rsidR="00AF5932">
        <w:rPr>
          <w:lang w:eastAsia="ko-KR"/>
        </w:rPr>
        <w:t>°</w:t>
      </w:r>
      <w:r w:rsidR="0000550F" w:rsidRPr="00BE03BA">
        <w:rPr>
          <w:rFonts w:asciiTheme="minorHAnsi" w:hAnsiTheme="minorHAnsi" w:cstheme="minorHAnsi"/>
          <w:color w:val="auto"/>
          <w:lang w:eastAsia="ko-KR"/>
        </w:rPr>
        <w:t>C overnight.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1BB2A52" w14:textId="09F1641A" w:rsidR="0097058C" w:rsidRDefault="0097058C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0C99E6C8" w14:textId="38212C89" w:rsidR="0097058C" w:rsidRPr="00BE03BA" w:rsidRDefault="0097058C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To measure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E03BA">
        <w:rPr>
          <w:rFonts w:asciiTheme="minorHAnsi" w:hAnsiTheme="minorHAnsi" w:cstheme="minorHAnsi"/>
          <w:color w:val="auto"/>
          <w:lang w:eastAsia="ko-KR"/>
        </w:rPr>
        <w:t>polymer molecular weight,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 use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 gel permeation chromatography (GPC</w:t>
      </w:r>
      <w:r w:rsidR="00AF5932">
        <w:rPr>
          <w:rFonts w:asciiTheme="minorHAnsi" w:hAnsiTheme="minorHAnsi" w:cstheme="minorHAnsi"/>
          <w:color w:val="auto"/>
          <w:lang w:eastAsia="ko-KR"/>
        </w:rPr>
        <w:t>)</w:t>
      </w:r>
      <w:r w:rsidRPr="00BE03BA">
        <w:rPr>
          <w:rFonts w:asciiTheme="minorHAnsi" w:hAnsiTheme="minorHAnsi" w:cstheme="minorHAnsi"/>
          <w:color w:val="auto"/>
          <w:lang w:eastAsia="ko-KR"/>
        </w:rPr>
        <w:t>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F5932">
        <w:rPr>
          <w:rFonts w:asciiTheme="minorHAnsi" w:hAnsiTheme="minorHAnsi" w:cstheme="minorHAnsi"/>
          <w:color w:val="auto"/>
          <w:lang w:eastAsia="ko-KR"/>
        </w:rPr>
        <w:t>Use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 THF </w:t>
      </w:r>
      <w:r w:rsidR="00E24B39" w:rsidRPr="00BE03BA">
        <w:rPr>
          <w:rFonts w:asciiTheme="minorHAnsi" w:hAnsiTheme="minorHAnsi" w:cstheme="minorHAnsi"/>
          <w:color w:val="auto"/>
          <w:lang w:eastAsia="ko-KR"/>
        </w:rPr>
        <w:t xml:space="preserve">as the mobile phase at 35 </w:t>
      </w:r>
      <w:r w:rsidR="00AF5932">
        <w:rPr>
          <w:lang w:eastAsia="ko-KR"/>
        </w:rPr>
        <w:t>°</w:t>
      </w:r>
      <w:r w:rsidR="00E24B39" w:rsidRPr="00BE03BA">
        <w:rPr>
          <w:rFonts w:asciiTheme="minorHAnsi" w:hAnsiTheme="minorHAnsi" w:cstheme="minorHAnsi"/>
          <w:color w:val="auto"/>
          <w:lang w:eastAsia="ko-KR"/>
        </w:rPr>
        <w:t xml:space="preserve">C with a 1 mL/min flow rate and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construct </w:t>
      </w:r>
      <w:r w:rsidR="00E24B39" w:rsidRPr="00BE03BA">
        <w:rPr>
          <w:rFonts w:asciiTheme="minorHAnsi" w:hAnsiTheme="minorHAnsi" w:cstheme="minorHAnsi"/>
          <w:color w:val="auto"/>
          <w:lang w:eastAsia="ko-KR"/>
        </w:rPr>
        <w:t>the calibration curve using monodisperse polystyrene standards.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24B39" w:rsidRPr="00BE03BA">
        <w:rPr>
          <w:rFonts w:asciiTheme="minorHAnsi" w:hAnsiTheme="minorHAnsi" w:cstheme="minorHAnsi"/>
          <w:color w:val="auto"/>
          <w:lang w:eastAsia="ko-KR"/>
        </w:rPr>
        <w:t xml:space="preserve">To acquire GPC measurement, dissolve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24B39" w:rsidRPr="00BE03BA">
        <w:rPr>
          <w:rFonts w:asciiTheme="minorHAnsi" w:hAnsiTheme="minorHAnsi" w:cstheme="minorHAnsi"/>
          <w:color w:val="auto"/>
          <w:lang w:eastAsia="ko-KR"/>
        </w:rPr>
        <w:t xml:space="preserve">polymer in THF (1-2 mg/mL) and filter through 0.2 </w:t>
      </w:r>
      <w:r w:rsidR="00E24B39">
        <w:rPr>
          <w:lang w:eastAsia="ko-KR"/>
        </w:rPr>
        <w:sym w:font="Symbol" w:char="F06D"/>
      </w:r>
      <w:r w:rsidR="00E24B39" w:rsidRPr="00BE03BA">
        <w:rPr>
          <w:rFonts w:asciiTheme="minorHAnsi" w:hAnsiTheme="minorHAnsi" w:cstheme="minorHAnsi"/>
          <w:color w:val="auto"/>
          <w:lang w:eastAsia="ko-KR"/>
        </w:rPr>
        <w:t>m disposable polytetrafluoroethylene (PTFE) filter.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24B39" w:rsidRPr="00BE03BA">
        <w:rPr>
          <w:rFonts w:asciiTheme="minorHAnsi" w:hAnsiTheme="minorHAnsi" w:cstheme="minorHAnsi"/>
          <w:color w:val="auto"/>
          <w:lang w:eastAsia="ko-KR"/>
        </w:rPr>
        <w:t xml:space="preserve">Inject 100 </w:t>
      </w:r>
      <w:r w:rsidR="00E24B39">
        <w:rPr>
          <w:lang w:eastAsia="ko-KR"/>
        </w:rPr>
        <w:sym w:font="Symbol" w:char="F06D"/>
      </w:r>
      <w:r w:rsidR="00E24B39" w:rsidRPr="00BE03BA">
        <w:rPr>
          <w:rFonts w:asciiTheme="minorHAnsi" w:hAnsiTheme="minorHAnsi" w:cstheme="minorHAnsi"/>
          <w:color w:val="auto"/>
          <w:lang w:eastAsia="ko-KR"/>
        </w:rPr>
        <w:t xml:space="preserve">L of </w:t>
      </w:r>
      <w:r w:rsidR="00AF59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24B39" w:rsidRPr="00BE03BA">
        <w:rPr>
          <w:rFonts w:asciiTheme="minorHAnsi" w:hAnsiTheme="minorHAnsi" w:cstheme="minorHAnsi"/>
          <w:color w:val="auto"/>
          <w:lang w:eastAsia="ko-KR"/>
        </w:rPr>
        <w:t>sample into the GPC instrument.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24B39" w:rsidRPr="00BE03BA">
        <w:rPr>
          <w:rFonts w:asciiTheme="minorHAnsi" w:hAnsiTheme="minorHAnsi" w:cstheme="minorHAnsi"/>
          <w:color w:val="auto"/>
          <w:lang w:eastAsia="ko-KR"/>
        </w:rPr>
        <w:t>Convert the measured sample retention time to molecular weight using the polystyrene calibration curve.</w:t>
      </w:r>
    </w:p>
    <w:p w14:paraId="1D668E64" w14:textId="77777777" w:rsidR="00E24B39" w:rsidRDefault="00E24B39" w:rsidP="00BE03BA">
      <w:pPr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09ADDBBE" w14:textId="2BF9C001" w:rsidR="00891F5C" w:rsidRPr="00BE03BA" w:rsidRDefault="0000550F" w:rsidP="00BE03BA">
      <w:pPr>
        <w:pStyle w:val="af3"/>
        <w:numPr>
          <w:ilvl w:val="0"/>
          <w:numId w:val="32"/>
        </w:numPr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BE03B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Preparation of </w:t>
      </w:r>
      <w:proofErr w:type="gramStart"/>
      <w:r w:rsidRPr="00BE03B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Poly(</w:t>
      </w:r>
      <w:proofErr w:type="gramEnd"/>
      <w:r w:rsidRPr="00BE03B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PFPA) Functionalized SiO</w:t>
      </w:r>
      <w:r w:rsidRPr="00BE03BA">
        <w:rPr>
          <w:rFonts w:asciiTheme="minorHAnsi" w:hAnsiTheme="minorHAnsi" w:cstheme="minorHAnsi"/>
          <w:b/>
          <w:bCs/>
          <w:color w:val="auto"/>
          <w:highlight w:val="yellow"/>
          <w:vertAlign w:val="subscript"/>
          <w:lang w:eastAsia="ko-KR"/>
        </w:rPr>
        <w:t>2</w:t>
      </w:r>
      <w:r w:rsidRPr="00BE03B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 Beads</w:t>
      </w:r>
    </w:p>
    <w:p w14:paraId="6DD3CFA7" w14:textId="77777777" w:rsidR="00891F5C" w:rsidRPr="00BE03BA" w:rsidRDefault="00891F5C" w:rsidP="00BE03BA">
      <w:pPr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</w:p>
    <w:p w14:paraId="71D22C61" w14:textId="6087FBED" w:rsidR="00891F5C" w:rsidRPr="00BE03BA" w:rsidRDefault="00891F5C" w:rsidP="00BE03BA">
      <w:pPr>
        <w:pStyle w:val="af3"/>
        <w:numPr>
          <w:ilvl w:val="1"/>
          <w:numId w:val="32"/>
        </w:numPr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BE03BA">
        <w:rPr>
          <w:rFonts w:asciiTheme="minorHAnsi" w:hAnsiTheme="minorHAnsi" w:cstheme="minorHAnsi"/>
          <w:bCs/>
          <w:color w:val="auto"/>
          <w:highlight w:val="yellow"/>
          <w:lang w:eastAsia="ko-KR"/>
        </w:rPr>
        <w:t>Treatment of SiO</w:t>
      </w:r>
      <w:r w:rsidRPr="00BE03BA">
        <w:rPr>
          <w:rFonts w:asciiTheme="minorHAnsi" w:hAnsiTheme="minorHAnsi" w:cstheme="minorHAnsi"/>
          <w:bCs/>
          <w:color w:val="auto"/>
          <w:highlight w:val="yellow"/>
          <w:vertAlign w:val="subscript"/>
          <w:lang w:eastAsia="ko-KR"/>
        </w:rPr>
        <w:t>2</w:t>
      </w:r>
      <w:r w:rsidR="0000550F" w:rsidRPr="00BE03BA">
        <w:rPr>
          <w:rFonts w:asciiTheme="minorHAnsi" w:hAnsiTheme="minorHAnsi" w:cstheme="minorHAnsi"/>
          <w:bCs/>
          <w:color w:val="auto"/>
          <w:highlight w:val="yellow"/>
          <w:lang w:eastAsia="ko-KR"/>
        </w:rPr>
        <w:t xml:space="preserve"> beads with APTES</w:t>
      </w:r>
    </w:p>
    <w:p w14:paraId="26FD890A" w14:textId="77777777" w:rsidR="00891F5C" w:rsidRPr="00BE03BA" w:rsidRDefault="00891F5C" w:rsidP="00BE03BA">
      <w:pPr>
        <w:rPr>
          <w:rFonts w:asciiTheme="minorHAnsi" w:hAnsiTheme="minorHAnsi" w:cstheme="minorHAnsi"/>
          <w:color w:val="auto"/>
          <w:highlight w:val="yellow"/>
        </w:rPr>
      </w:pPr>
    </w:p>
    <w:p w14:paraId="1F76082F" w14:textId="5BD4CD78" w:rsidR="00EE3796" w:rsidRPr="00BE03BA" w:rsidRDefault="00B378CB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>SiO</w:t>
      </w:r>
      <w:r w:rsidRPr="00BE03BA">
        <w:rPr>
          <w:rFonts w:asciiTheme="minorHAnsi" w:hAnsiTheme="minorHAnsi" w:cstheme="minorHAnsi"/>
          <w:color w:val="auto"/>
          <w:highlight w:val="yellow"/>
          <w:vertAlign w:val="subscript"/>
          <w:lang w:eastAsia="ko-KR"/>
        </w:rPr>
        <w:t>2</w:t>
      </w: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EE3796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particles are available in the form of a 5</w:t>
      </w:r>
      <w:r w:rsidR="001A176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% (</w:t>
      </w:r>
      <w:r w:rsidR="00EE3796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w/v</w:t>
      </w:r>
      <w:r w:rsidR="001A176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)</w:t>
      </w:r>
      <w:r w:rsidR="00EE3796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aqueous suspension.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EE3796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Combine 0.8 mL of SiO</w:t>
      </w:r>
      <w:r w:rsidR="00EE3796" w:rsidRPr="00BE03BA">
        <w:rPr>
          <w:rFonts w:asciiTheme="minorHAnsi" w:hAnsiTheme="minorHAnsi" w:cstheme="minorHAnsi"/>
          <w:color w:val="auto"/>
          <w:highlight w:val="yellow"/>
          <w:vertAlign w:val="subscript"/>
          <w:lang w:eastAsia="ko-KR"/>
        </w:rPr>
        <w:t>2</w:t>
      </w:r>
      <w:r w:rsidR="00EE3796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suspension with 40 mg of APTES and 8 mL of methanol in a 20 mL scintillation vial equipped with a stir bar.</w:t>
      </w:r>
    </w:p>
    <w:p w14:paraId="3229D24C" w14:textId="346D22EE" w:rsidR="003366C4" w:rsidRPr="00BE03BA" w:rsidRDefault="003366C4" w:rsidP="00BE03BA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700034F2" w14:textId="1767B095" w:rsidR="003366C4" w:rsidRPr="00BE03BA" w:rsidRDefault="00EE3796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Allow the </w:t>
      </w:r>
      <w:r w:rsidR="003366C4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reaction to proceed </w:t>
      </w:r>
      <w:r w:rsidR="00796D5B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at RT</w:t>
      </w:r>
      <w:r w:rsidR="001A176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for 5 h</w:t>
      </w:r>
      <w:r w:rsidR="003366C4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with vigorous stirrin</w:t>
      </w:r>
      <w:r w:rsidR="00B378CB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g.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</w:p>
    <w:p w14:paraId="180B8C04" w14:textId="0E072543" w:rsidR="003366C4" w:rsidRPr="00BE03BA" w:rsidRDefault="003366C4" w:rsidP="00BE03BA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1A56CC7E" w14:textId="0EEA44BE" w:rsidR="00A30C82" w:rsidRPr="00BE03BA" w:rsidRDefault="00EE3796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>Transfer t</w:t>
      </w:r>
      <w:r w:rsidR="008C4235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he solution to a conical tube.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ED6ED9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To isolate </w:t>
      </w:r>
      <w:r w:rsidR="00C60A9A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="008C4235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APTES functionalized SiO</w:t>
      </w:r>
      <w:r w:rsidR="008C4235" w:rsidRPr="00BE03BA">
        <w:rPr>
          <w:rFonts w:asciiTheme="minorHAnsi" w:hAnsiTheme="minorHAnsi" w:cstheme="minorHAnsi"/>
          <w:color w:val="auto"/>
          <w:highlight w:val="yellow"/>
          <w:vertAlign w:val="subscript"/>
          <w:lang w:eastAsia="ko-KR"/>
        </w:rPr>
        <w:t>2</w:t>
      </w:r>
      <w:r w:rsidR="008C4235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beads</w:t>
      </w:r>
      <w:r w:rsidR="00ED6ED9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centrifuge the solution 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at </w:t>
      </w:r>
      <w:r w:rsidR="00F828BB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10000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F828BB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x 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g for 5</w:t>
      </w:r>
      <w:r w:rsidR="008C4235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min, </w:t>
      </w:r>
      <w:r w:rsidR="00ED6ED9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then remove </w:t>
      </w:r>
      <w:r w:rsidR="00AF5932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="00A30C8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supernatant.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A30C8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Wash the beads by re-dispersing them in 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3</w:t>
      </w:r>
      <w:r w:rsidR="00AD7BF9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mL of </w:t>
      </w:r>
      <w:r w:rsidR="00A30C8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fresh methanol.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3B1E17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A30C8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hak</w:t>
      </w:r>
      <w:r w:rsidR="003B1E17">
        <w:rPr>
          <w:rFonts w:asciiTheme="minorHAnsi" w:hAnsiTheme="minorHAnsi" w:cstheme="minorHAnsi"/>
          <w:color w:val="auto"/>
          <w:highlight w:val="yellow"/>
          <w:lang w:eastAsia="ko-KR"/>
        </w:rPr>
        <w:t>e</w:t>
      </w:r>
      <w:r w:rsidR="00A30C8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tube by hand </w:t>
      </w:r>
      <w:r w:rsidR="00AD7BF9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for mixing</w:t>
      </w:r>
      <w:r w:rsidR="00A30C8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but if necessary, </w:t>
      </w:r>
      <w:r w:rsidR="00AE6B4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improve the </w:t>
      </w:r>
      <w:r w:rsidR="00A30C8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dispersion by sonication in a water bath for a few seco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nds.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Centrifuge the beads at </w:t>
      </w:r>
      <w:r w:rsidR="00F828BB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10000 x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g for 5</w:t>
      </w:r>
      <w:r w:rsidR="00A30C8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min.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A30C8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Remove the supernatant and repeat the wash step one more time.</w:t>
      </w:r>
    </w:p>
    <w:p w14:paraId="4DDD897A" w14:textId="46EFFB2A" w:rsidR="00AA6AF5" w:rsidRPr="00BE03BA" w:rsidRDefault="00AA6AF5" w:rsidP="00BE03BA">
      <w:pPr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D2E41CF" w14:textId="77777777" w:rsidR="00AE6B4D" w:rsidRPr="00AE6B4D" w:rsidRDefault="00ED6ED9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Combine </w:t>
      </w:r>
      <w:r w:rsidR="00C60A9A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="00F47BC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methanol washed SiO</w:t>
      </w:r>
      <w:r w:rsidR="00F47BC2" w:rsidRPr="00BE03BA">
        <w:rPr>
          <w:rFonts w:asciiTheme="minorHAnsi" w:hAnsiTheme="minorHAnsi" w:cstheme="minorHAnsi"/>
          <w:color w:val="auto"/>
          <w:highlight w:val="yellow"/>
          <w:vertAlign w:val="subscript"/>
          <w:lang w:eastAsia="ko-KR"/>
        </w:rPr>
        <w:t>2</w:t>
      </w:r>
      <w:r w:rsidR="00F47BC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beads with </w:t>
      </w:r>
      <w:r w:rsidR="009863C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3</w:t>
      </w:r>
      <w:r w:rsidR="00C60A9A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mL of </w:t>
      </w:r>
      <w:r w:rsidR="008A7387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dimethyl sulfoxide</w:t>
      </w:r>
      <w:r w:rsidR="00E32169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(DMSO)</w:t>
      </w:r>
      <w:r w:rsidR="00F47BC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F47BC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Shake the mixture by hand until the beads are fully dispersed in DMSO.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F47BC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Centrifuge the beads at 10000 x g for 5 min, </w:t>
      </w:r>
      <w:r w:rsidR="00C60A9A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then</w:t>
      </w:r>
      <w:r w:rsidR="00F47BC2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remove the supernatant.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AE6B4D">
        <w:rPr>
          <w:rFonts w:asciiTheme="minorHAnsi" w:hAnsiTheme="minorHAnsi" w:cstheme="minorHAnsi"/>
          <w:color w:val="auto"/>
          <w:highlight w:val="yellow"/>
          <w:lang w:eastAsia="ko-KR"/>
        </w:rPr>
        <w:t>Repeat the step</w:t>
      </w:r>
      <w:r w:rsidR="00E32169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to ensure complete solvent e</w:t>
      </w:r>
      <w:r w:rsidR="00B160D5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xchange from methanol to DMSO.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</w:p>
    <w:p w14:paraId="73CE029D" w14:textId="77777777" w:rsidR="00AE6B4D" w:rsidRPr="00AE6B4D" w:rsidRDefault="00AE6B4D" w:rsidP="00AE6B4D">
      <w:pPr>
        <w:pStyle w:val="af3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50CC1298" w14:textId="56D5FA79" w:rsidR="00B160D5" w:rsidRPr="00BE03BA" w:rsidRDefault="00AE6B4D" w:rsidP="00AE6B4D">
      <w:pPr>
        <w:pStyle w:val="af3"/>
        <w:ind w:left="0"/>
        <w:rPr>
          <w:rFonts w:asciiTheme="minorHAnsi" w:hAnsiTheme="minorHAnsi" w:cstheme="minorHAnsi"/>
          <w:color w:val="auto"/>
          <w:lang w:eastAsia="ko-KR"/>
        </w:rPr>
      </w:pPr>
      <w:r w:rsidRPr="00AE6B4D"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B160D5" w:rsidRPr="00AE6B4D">
        <w:rPr>
          <w:rFonts w:asciiTheme="minorHAnsi" w:hAnsiTheme="minorHAnsi" w:cstheme="minorHAnsi"/>
          <w:color w:val="auto"/>
          <w:lang w:eastAsia="ko-KR"/>
        </w:rPr>
        <w:t>The final suspension contains the APTES functionalized SiO</w:t>
      </w:r>
      <w:r w:rsidR="00B160D5" w:rsidRPr="00AE6B4D">
        <w:rPr>
          <w:rFonts w:asciiTheme="minorHAnsi" w:hAnsiTheme="minorHAnsi" w:cstheme="minorHAnsi"/>
          <w:color w:val="auto"/>
          <w:vertAlign w:val="subscript"/>
          <w:lang w:eastAsia="ko-KR"/>
        </w:rPr>
        <w:t>2</w:t>
      </w:r>
      <w:r w:rsidR="00B160D5" w:rsidRPr="00AE6B4D">
        <w:rPr>
          <w:rFonts w:asciiTheme="minorHAnsi" w:hAnsiTheme="minorHAnsi" w:cstheme="minorHAnsi"/>
          <w:color w:val="auto"/>
          <w:lang w:eastAsia="ko-KR"/>
        </w:rPr>
        <w:t xml:space="preserve"> beads dispersed in 4 mL of DMSO.</w:t>
      </w:r>
    </w:p>
    <w:p w14:paraId="66EF85FF" w14:textId="56A1C753" w:rsidR="00AA6AF5" w:rsidRDefault="00AA6AF5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25FE2D8A" w14:textId="0272C9A6" w:rsidR="00E41B83" w:rsidRPr="00BE03BA" w:rsidRDefault="00E41B83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To check </w:t>
      </w:r>
      <w:r w:rsidR="00AE6B4D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particle size distribution, </w:t>
      </w:r>
      <w:r w:rsidR="00AE6B4D">
        <w:rPr>
          <w:rFonts w:asciiTheme="minorHAnsi" w:hAnsiTheme="minorHAnsi" w:cstheme="minorHAnsi"/>
          <w:color w:val="auto"/>
          <w:lang w:eastAsia="ko-KR"/>
        </w:rPr>
        <w:t xml:space="preserve">perform </w:t>
      </w:r>
      <w:r w:rsidRPr="00BE03BA">
        <w:rPr>
          <w:rFonts w:asciiTheme="minorHAnsi" w:hAnsiTheme="minorHAnsi" w:cstheme="minorHAnsi"/>
          <w:color w:val="auto"/>
          <w:lang w:eastAsia="ko-KR"/>
        </w:rPr>
        <w:t>DLS analysis.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Take one drop of the suspension prepared in </w:t>
      </w:r>
      <w:r w:rsidR="00AE6B4D">
        <w:rPr>
          <w:rFonts w:asciiTheme="minorHAnsi" w:hAnsiTheme="minorHAnsi" w:cstheme="minorHAnsi"/>
          <w:color w:val="auto"/>
          <w:lang w:eastAsia="ko-KR"/>
        </w:rPr>
        <w:t>S</w:t>
      </w:r>
      <w:r w:rsidRPr="00BE03BA">
        <w:rPr>
          <w:rFonts w:asciiTheme="minorHAnsi" w:hAnsiTheme="minorHAnsi" w:cstheme="minorHAnsi"/>
          <w:color w:val="auto"/>
          <w:lang w:eastAsia="ko-KR"/>
        </w:rPr>
        <w:t>tep 2.1.4 and place into a disposable UV cuvette.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>Dilute the sample by fill</w:t>
      </w:r>
      <w:r w:rsidR="00AE6B4D">
        <w:rPr>
          <w:rFonts w:asciiTheme="minorHAnsi" w:hAnsiTheme="minorHAnsi" w:cstheme="minorHAnsi"/>
          <w:color w:val="auto"/>
          <w:lang w:eastAsia="ko-KR"/>
        </w:rPr>
        <w:t>ing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 the cuvette with fresh DMSO until it is 2/3 full.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>Insert the sample into the cell holder to begin data acquisition.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For particle size measurement, </w:t>
      </w:r>
      <w:r w:rsidR="00AE6B4D">
        <w:rPr>
          <w:rFonts w:asciiTheme="minorHAnsi" w:hAnsiTheme="minorHAnsi" w:cstheme="minorHAnsi"/>
          <w:color w:val="auto"/>
          <w:lang w:eastAsia="ko-KR"/>
        </w:rPr>
        <w:t xml:space="preserve">use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the following setup parameters: </w:t>
      </w:r>
      <w:r w:rsidR="00AE6B4D">
        <w:rPr>
          <w:rFonts w:asciiTheme="minorHAnsi" w:hAnsiTheme="minorHAnsi" w:cstheme="minorHAnsi"/>
          <w:color w:val="auto"/>
          <w:lang w:eastAsia="ko-KR"/>
        </w:rPr>
        <w:t>T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emperature: 25 </w:t>
      </w:r>
      <w:r w:rsidR="00AE6B4D">
        <w:rPr>
          <w:lang w:eastAsia="ko-KR"/>
        </w:rPr>
        <w:t>°</w:t>
      </w:r>
      <w:r w:rsidRPr="00BE03BA">
        <w:rPr>
          <w:rFonts w:asciiTheme="minorHAnsi" w:hAnsiTheme="minorHAnsi" w:cstheme="minorHAnsi"/>
          <w:color w:val="auto"/>
          <w:lang w:eastAsia="ko-KR"/>
        </w:rPr>
        <w:t>C; Equilibration Time: 120 s; Measurement Duration: Automatic.</w:t>
      </w:r>
    </w:p>
    <w:p w14:paraId="30BD8AD4" w14:textId="026548DA" w:rsidR="00E41B83" w:rsidRDefault="00E41B83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02A87B5C" w14:textId="7CB1C3A2" w:rsidR="00E41B83" w:rsidRPr="00BE03BA" w:rsidRDefault="00E41B83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>T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 xml:space="preserve">o check 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 xml:space="preserve">surface composition, 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perform 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>XPS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 analysis.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Dry a small sample from the suspension prepared in </w:t>
      </w:r>
      <w:r w:rsidR="00693843">
        <w:rPr>
          <w:rFonts w:asciiTheme="minorHAnsi" w:hAnsiTheme="minorHAnsi" w:cstheme="minorHAnsi"/>
          <w:color w:val="auto"/>
          <w:lang w:eastAsia="ko-KR"/>
        </w:rPr>
        <w:t>S</w:t>
      </w:r>
      <w:r w:rsidRPr="00BE03BA">
        <w:rPr>
          <w:rFonts w:asciiTheme="minorHAnsi" w:hAnsiTheme="minorHAnsi" w:cstheme="minorHAnsi"/>
          <w:color w:val="auto"/>
          <w:lang w:eastAsia="ko-KR"/>
        </w:rPr>
        <w:t>tep 2.1.4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 xml:space="preserve"> in vacuum oven at 40 </w:t>
      </w:r>
      <w:r w:rsidR="00693843">
        <w:rPr>
          <w:lang w:eastAsia="ko-KR"/>
        </w:rPr>
        <w:t>°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>C overnight.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>Take the dried polymer and pack evenly onto a 0.5 cm x 0.5 cm sample holder.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>Load the sample into the high vacuum chamber (10</w:t>
      </w:r>
      <w:r w:rsidR="00C562A7" w:rsidRPr="00BE03BA">
        <w:rPr>
          <w:rFonts w:asciiTheme="minorHAnsi" w:hAnsiTheme="minorHAnsi" w:cstheme="minorHAnsi"/>
          <w:color w:val="auto"/>
          <w:vertAlign w:val="superscript"/>
          <w:lang w:eastAsia="ko-KR"/>
        </w:rPr>
        <w:t>-</w:t>
      </w:r>
      <w:r w:rsidR="00405683" w:rsidRPr="00BE03BA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 xml:space="preserve"> torr) and begin data acquisition.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 xml:space="preserve">For the particular XPS </w:t>
      </w:r>
      <w:r w:rsidR="000B0B5D" w:rsidRPr="00BE03BA">
        <w:rPr>
          <w:rFonts w:asciiTheme="minorHAnsi" w:hAnsiTheme="minorHAnsi" w:cstheme="minorHAnsi"/>
          <w:color w:val="auto"/>
          <w:lang w:eastAsia="ko-KR"/>
        </w:rPr>
        <w:t xml:space="preserve">instrument 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 xml:space="preserve">used, 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generate the </w:t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>photoelectrons using a monochromatic Al K</w:t>
      </w:r>
      <w:r w:rsidR="00C562A7">
        <w:rPr>
          <w:lang w:eastAsia="ko-KR"/>
        </w:rPr>
        <w:sym w:font="Symbol" w:char="F061"/>
      </w:r>
      <w:r w:rsidR="00C562A7" w:rsidRPr="00BE03BA">
        <w:rPr>
          <w:rFonts w:asciiTheme="minorHAnsi" w:hAnsiTheme="minorHAnsi" w:cstheme="minorHAnsi"/>
          <w:color w:val="auto"/>
          <w:lang w:eastAsia="ko-KR"/>
        </w:rPr>
        <w:t xml:space="preserve"> X-ray operated at 15 kV and 6.7 mA, and collect using hybrid mode magnification with the analyzer at a </w:t>
      </w:r>
      <w:proofErr w:type="gramStart"/>
      <w:r w:rsidR="00C562A7" w:rsidRPr="00BE03BA">
        <w:rPr>
          <w:rFonts w:asciiTheme="minorHAnsi" w:hAnsiTheme="minorHAnsi" w:cstheme="minorHAnsi"/>
          <w:color w:val="auto"/>
          <w:lang w:eastAsia="ko-KR"/>
        </w:rPr>
        <w:t>50 eV</w:t>
      </w:r>
      <w:proofErr w:type="gramEnd"/>
      <w:r w:rsidR="00C562A7" w:rsidRPr="00BE03BA">
        <w:rPr>
          <w:rFonts w:asciiTheme="minorHAnsi" w:hAnsiTheme="minorHAnsi" w:cstheme="minorHAnsi"/>
          <w:color w:val="auto"/>
          <w:lang w:eastAsia="ko-KR"/>
        </w:rPr>
        <w:t xml:space="preserve"> pass energy for high resolution spectra, and a 100 eV pass energy for elemental surveys.</w:t>
      </w:r>
    </w:p>
    <w:p w14:paraId="352D39BC" w14:textId="36D2C3BF" w:rsidR="0081672F" w:rsidRDefault="0081672F" w:rsidP="00BE03BA">
      <w:pPr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1311AAF0" w14:textId="254F73B1" w:rsidR="00416177" w:rsidRPr="00BE03BA" w:rsidRDefault="00416177" w:rsidP="00BE03BA">
      <w:pPr>
        <w:pStyle w:val="af3"/>
        <w:numPr>
          <w:ilvl w:val="1"/>
          <w:numId w:val="32"/>
        </w:numPr>
        <w:rPr>
          <w:rFonts w:asciiTheme="minorHAnsi" w:hAnsiTheme="minorHAnsi" w:cstheme="minorHAnsi"/>
          <w:bCs/>
          <w:color w:val="auto"/>
          <w:lang w:eastAsia="ko-KR"/>
        </w:rPr>
      </w:pPr>
      <w:r w:rsidRPr="00BE03BA">
        <w:rPr>
          <w:rFonts w:asciiTheme="minorHAnsi" w:hAnsiTheme="minorHAnsi" w:cstheme="minorHAnsi"/>
          <w:bCs/>
          <w:color w:val="auto"/>
          <w:lang w:eastAsia="ko-KR"/>
        </w:rPr>
        <w:t xml:space="preserve">Grafting </w:t>
      </w:r>
      <w:proofErr w:type="gramStart"/>
      <w:r w:rsidRPr="00BE03BA">
        <w:rPr>
          <w:rFonts w:asciiTheme="minorHAnsi" w:hAnsiTheme="minorHAnsi" w:cstheme="minorHAnsi"/>
          <w:bCs/>
          <w:color w:val="auto"/>
          <w:lang w:eastAsia="ko-KR"/>
        </w:rPr>
        <w:t>poly(</w:t>
      </w:r>
      <w:proofErr w:type="gramEnd"/>
      <w:r w:rsidRPr="00BE03BA">
        <w:rPr>
          <w:rFonts w:asciiTheme="minorHAnsi" w:hAnsiTheme="minorHAnsi" w:cstheme="minorHAnsi"/>
          <w:bCs/>
          <w:color w:val="auto"/>
          <w:lang w:eastAsia="ko-KR"/>
        </w:rPr>
        <w:t>PFPA) to APTES functionalized SiO</w:t>
      </w:r>
      <w:r w:rsidRPr="00BE03BA">
        <w:rPr>
          <w:rFonts w:asciiTheme="minorHAnsi" w:hAnsiTheme="minorHAnsi" w:cstheme="minorHAnsi"/>
          <w:bCs/>
          <w:color w:val="auto"/>
          <w:vertAlign w:val="subscript"/>
          <w:lang w:eastAsia="ko-KR"/>
        </w:rPr>
        <w:t>2</w:t>
      </w:r>
      <w:r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beads</w:t>
      </w:r>
    </w:p>
    <w:p w14:paraId="4150BF29" w14:textId="102BABB9" w:rsidR="00891F5C" w:rsidRPr="00BE03BA" w:rsidRDefault="00891F5C" w:rsidP="00BE03BA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76679053" w14:textId="288D4542" w:rsidR="00416177" w:rsidRPr="00BE03BA" w:rsidRDefault="00DC42FD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bCs/>
          <w:color w:val="auto"/>
          <w:lang w:eastAsia="ko-KR"/>
        </w:rPr>
      </w:pPr>
      <w:r w:rsidRPr="00BE03BA">
        <w:rPr>
          <w:rFonts w:asciiTheme="minorHAnsi" w:hAnsiTheme="minorHAnsi" w:cstheme="minorHAnsi"/>
          <w:bCs/>
          <w:color w:val="auto"/>
          <w:lang w:eastAsia="ko-KR"/>
        </w:rPr>
        <w:t xml:space="preserve">Prepare </w:t>
      </w:r>
      <w:r w:rsidR="00693843">
        <w:rPr>
          <w:rFonts w:asciiTheme="minorHAnsi" w:hAnsiTheme="minorHAnsi" w:cstheme="minorHAnsi"/>
          <w:bCs/>
          <w:color w:val="auto"/>
          <w:lang w:eastAsia="ko-KR"/>
        </w:rPr>
        <w:t xml:space="preserve">the </w:t>
      </w:r>
      <w:proofErr w:type="gramStart"/>
      <w:r w:rsidRPr="00BE03BA">
        <w:rPr>
          <w:rFonts w:asciiTheme="minorHAnsi" w:hAnsiTheme="minorHAnsi" w:cstheme="minorHAnsi"/>
          <w:bCs/>
          <w:color w:val="auto"/>
          <w:lang w:eastAsia="ko-KR"/>
        </w:rPr>
        <w:t>poly(</w:t>
      </w:r>
      <w:proofErr w:type="gramEnd"/>
      <w:r w:rsidRPr="00BE03BA">
        <w:rPr>
          <w:rFonts w:asciiTheme="minorHAnsi" w:hAnsiTheme="minorHAnsi" w:cstheme="minorHAnsi"/>
          <w:bCs/>
          <w:color w:val="auto"/>
          <w:lang w:eastAsia="ko-KR"/>
        </w:rPr>
        <w:t>PFPA) solution by dissolving 20 mg of poly(PFPA) in 2 mL of DMSO in a 20 mL scintillation vial.</w:t>
      </w:r>
    </w:p>
    <w:p w14:paraId="094B7309" w14:textId="4886E774" w:rsidR="00601EC9" w:rsidRDefault="00601EC9" w:rsidP="00BE03BA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7A6A281A" w14:textId="524FB833" w:rsidR="00601EC9" w:rsidRDefault="00601EC9" w:rsidP="00BE03BA">
      <w:pPr>
        <w:rPr>
          <w:rFonts w:asciiTheme="minorHAnsi" w:hAnsiTheme="minorHAnsi" w:cstheme="minorHAnsi"/>
          <w:bCs/>
          <w:color w:val="auto"/>
          <w:lang w:eastAsia="ko-KR"/>
        </w:rPr>
      </w:pPr>
      <w:r>
        <w:rPr>
          <w:rFonts w:asciiTheme="minorHAnsi" w:hAnsiTheme="minorHAnsi" w:cstheme="minorHAnsi"/>
          <w:bCs/>
          <w:color w:val="auto"/>
          <w:lang w:eastAsia="ko-KR"/>
        </w:rPr>
        <w:t xml:space="preserve">Note: In this study, a relatively low molecular weight </w:t>
      </w:r>
      <w:proofErr w:type="gramStart"/>
      <w:r w:rsidR="006E6550">
        <w:rPr>
          <w:rFonts w:asciiTheme="minorHAnsi" w:hAnsiTheme="minorHAnsi" w:cstheme="minorHAnsi"/>
          <w:bCs/>
          <w:color w:val="auto"/>
          <w:lang w:eastAsia="ko-KR"/>
        </w:rPr>
        <w:t>poly(</w:t>
      </w:r>
      <w:proofErr w:type="gramEnd"/>
      <w:r w:rsidR="0070283D">
        <w:rPr>
          <w:rFonts w:asciiTheme="minorHAnsi" w:hAnsiTheme="minorHAnsi" w:cstheme="minorHAnsi"/>
          <w:bCs/>
          <w:color w:val="auto"/>
          <w:lang w:eastAsia="ko-KR"/>
        </w:rPr>
        <w:t>PFPA) (20 kg/mol) is used.</w:t>
      </w:r>
      <w:r w:rsidR="0002406F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70283D">
        <w:rPr>
          <w:rFonts w:asciiTheme="minorHAnsi" w:hAnsiTheme="minorHAnsi" w:cstheme="minorHAnsi"/>
          <w:bCs/>
          <w:color w:val="auto"/>
          <w:lang w:eastAsia="ko-KR"/>
        </w:rPr>
        <w:t>Thus</w:t>
      </w:r>
      <w:r w:rsidR="0002406F">
        <w:rPr>
          <w:rFonts w:asciiTheme="minorHAnsi" w:hAnsiTheme="minorHAnsi" w:cstheme="minorHAnsi"/>
          <w:bCs/>
          <w:color w:val="auto"/>
          <w:lang w:eastAsia="ko-KR"/>
        </w:rPr>
        <w:t>,</w:t>
      </w:r>
      <w:r w:rsidR="0070283D">
        <w:rPr>
          <w:rFonts w:asciiTheme="minorHAnsi" w:hAnsiTheme="minorHAnsi" w:cstheme="minorHAnsi"/>
          <w:bCs/>
          <w:color w:val="auto"/>
          <w:lang w:eastAsia="ko-KR"/>
        </w:rPr>
        <w:t xml:space="preserve"> despite the high polymer concentration (10 mg/mL), no evidence of polymer crosslinking is observed.</w:t>
      </w:r>
      <w:r w:rsidR="0002406F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70283D">
        <w:rPr>
          <w:rFonts w:asciiTheme="minorHAnsi" w:hAnsiTheme="minorHAnsi" w:cstheme="minorHAnsi"/>
          <w:bCs/>
          <w:color w:val="auto"/>
          <w:lang w:eastAsia="ko-KR"/>
        </w:rPr>
        <w:t>If a higher molecular weight polymer is used, then polymer solution concentration may need to be adjusted to avoid possible crosslinking.</w:t>
      </w:r>
    </w:p>
    <w:p w14:paraId="34D474E7" w14:textId="55958BA5" w:rsidR="00DC42FD" w:rsidRDefault="00DC42FD" w:rsidP="00BE03BA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069A8DBE" w14:textId="799428EB" w:rsidR="0070368B" w:rsidRPr="00BE03BA" w:rsidRDefault="00DC42FD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bCs/>
          <w:color w:val="auto"/>
          <w:lang w:eastAsia="ko-KR"/>
        </w:rPr>
      </w:pPr>
      <w:r w:rsidRPr="00BE03BA">
        <w:rPr>
          <w:rFonts w:asciiTheme="minorHAnsi" w:hAnsiTheme="minorHAnsi" w:cstheme="minorHAnsi"/>
          <w:bCs/>
          <w:color w:val="auto"/>
          <w:lang w:eastAsia="ko-KR"/>
        </w:rPr>
        <w:t>Add 1 mL of</w:t>
      </w:r>
      <w:r w:rsidR="0070368B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APTES functionalized SiO</w:t>
      </w:r>
      <w:r w:rsidR="0070368B" w:rsidRPr="00BE03BA">
        <w:rPr>
          <w:rFonts w:asciiTheme="minorHAnsi" w:hAnsiTheme="minorHAnsi" w:cstheme="minorHAnsi"/>
          <w:bCs/>
          <w:color w:val="auto"/>
          <w:vertAlign w:val="subscript"/>
          <w:lang w:eastAsia="ko-KR"/>
        </w:rPr>
        <w:t>2</w:t>
      </w:r>
      <w:r w:rsidR="0070368B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beads suspended in DMSO (from </w:t>
      </w:r>
      <w:r w:rsidR="00693843">
        <w:rPr>
          <w:rFonts w:asciiTheme="minorHAnsi" w:hAnsiTheme="minorHAnsi" w:cstheme="minorHAnsi"/>
          <w:bCs/>
          <w:color w:val="auto"/>
          <w:lang w:eastAsia="ko-KR"/>
        </w:rPr>
        <w:t>S</w:t>
      </w:r>
      <w:r w:rsidR="0070368B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tep 2.1.4) to the </w:t>
      </w:r>
      <w:proofErr w:type="gramStart"/>
      <w:r w:rsidR="0070368B" w:rsidRPr="00BE03BA">
        <w:rPr>
          <w:rFonts w:asciiTheme="minorHAnsi" w:hAnsiTheme="minorHAnsi" w:cstheme="minorHAnsi"/>
          <w:bCs/>
          <w:color w:val="auto"/>
          <w:lang w:eastAsia="ko-KR"/>
        </w:rPr>
        <w:t>poly(</w:t>
      </w:r>
      <w:proofErr w:type="gramEnd"/>
      <w:r w:rsidR="0070368B" w:rsidRPr="00BE03BA">
        <w:rPr>
          <w:rFonts w:asciiTheme="minorHAnsi" w:hAnsiTheme="minorHAnsi" w:cstheme="minorHAnsi"/>
          <w:bCs/>
          <w:color w:val="auto"/>
          <w:lang w:eastAsia="ko-KR"/>
        </w:rPr>
        <w:t>PFPA) solution.</w:t>
      </w:r>
      <w:r w:rsidR="0002406F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405566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React </w:t>
      </w:r>
      <w:r w:rsidR="00F81526" w:rsidRPr="00BE03BA">
        <w:rPr>
          <w:rFonts w:asciiTheme="minorHAnsi" w:hAnsiTheme="minorHAnsi" w:cstheme="minorHAnsi"/>
          <w:bCs/>
          <w:color w:val="auto"/>
          <w:lang w:eastAsia="ko-KR"/>
        </w:rPr>
        <w:t>at RT</w:t>
      </w:r>
      <w:r w:rsidR="0070368B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for 1 h with vigorous stirring.</w:t>
      </w:r>
    </w:p>
    <w:p w14:paraId="12D22861" w14:textId="77777777" w:rsidR="0070368B" w:rsidRDefault="0070368B" w:rsidP="00BE03BA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799E28F8" w14:textId="1047AF00" w:rsidR="00891F5C" w:rsidRPr="00BE03BA" w:rsidRDefault="0070368B" w:rsidP="00BE03BA">
      <w:pPr>
        <w:pStyle w:val="af3"/>
        <w:numPr>
          <w:ilvl w:val="2"/>
          <w:numId w:val="32"/>
        </w:numPr>
        <w:rPr>
          <w:rFonts w:asciiTheme="minorHAnsi" w:hAnsiTheme="minorHAnsi" w:cstheme="minorHAnsi"/>
          <w:bCs/>
          <w:color w:val="auto"/>
          <w:lang w:eastAsia="ko-KR"/>
        </w:rPr>
      </w:pPr>
      <w:r w:rsidRPr="00BE03BA">
        <w:rPr>
          <w:rFonts w:asciiTheme="minorHAnsi" w:hAnsiTheme="minorHAnsi" w:cstheme="minorHAnsi"/>
          <w:bCs/>
          <w:color w:val="auto"/>
          <w:lang w:eastAsia="ko-KR"/>
        </w:rPr>
        <w:t xml:space="preserve">Isolate the </w:t>
      </w:r>
      <w:proofErr w:type="gramStart"/>
      <w:r w:rsidRPr="00BE03BA">
        <w:rPr>
          <w:rFonts w:asciiTheme="minorHAnsi" w:hAnsiTheme="minorHAnsi" w:cstheme="minorHAnsi"/>
          <w:bCs/>
          <w:color w:val="auto"/>
          <w:lang w:eastAsia="ko-KR"/>
        </w:rPr>
        <w:t>poly(</w:t>
      </w:r>
      <w:proofErr w:type="gramEnd"/>
      <w:r w:rsidRPr="00BE03BA">
        <w:rPr>
          <w:rFonts w:asciiTheme="minorHAnsi" w:hAnsiTheme="minorHAnsi" w:cstheme="minorHAnsi"/>
          <w:bCs/>
          <w:color w:val="auto"/>
          <w:lang w:eastAsia="ko-KR"/>
        </w:rPr>
        <w:t>PFPA) grafted SiO</w:t>
      </w:r>
      <w:r w:rsidRPr="00BE03BA">
        <w:rPr>
          <w:rFonts w:asciiTheme="minorHAnsi" w:hAnsiTheme="minorHAnsi" w:cstheme="minorHAnsi"/>
          <w:bCs/>
          <w:color w:val="auto"/>
          <w:vertAlign w:val="subscript"/>
          <w:lang w:eastAsia="ko-KR"/>
        </w:rPr>
        <w:t>2</w:t>
      </w:r>
      <w:r w:rsidR="00ED0EED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beads by centrifugation at </w:t>
      </w:r>
      <w:r w:rsidR="00B4310A" w:rsidRPr="00BE03BA">
        <w:rPr>
          <w:rFonts w:asciiTheme="minorHAnsi" w:hAnsiTheme="minorHAnsi" w:cstheme="minorHAnsi" w:hint="eastAsia"/>
          <w:bCs/>
          <w:color w:val="auto"/>
          <w:lang w:eastAsia="ko-KR"/>
        </w:rPr>
        <w:t>10000 x</w:t>
      </w:r>
      <w:r w:rsidR="00ED0EED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g for </w:t>
      </w:r>
      <w:r w:rsidR="00ED0EED" w:rsidRPr="00BE03BA">
        <w:rPr>
          <w:rFonts w:asciiTheme="minorHAnsi" w:hAnsiTheme="minorHAnsi" w:cstheme="minorHAnsi" w:hint="eastAsia"/>
          <w:bCs/>
          <w:color w:val="auto"/>
          <w:lang w:eastAsia="ko-KR"/>
        </w:rPr>
        <w:t>5</w:t>
      </w:r>
      <w:r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min, follo</w:t>
      </w:r>
      <w:r w:rsidR="006105D5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wed by </w:t>
      </w:r>
      <w:r w:rsidR="00693843">
        <w:rPr>
          <w:rFonts w:asciiTheme="minorHAnsi" w:hAnsiTheme="minorHAnsi" w:cstheme="minorHAnsi"/>
          <w:bCs/>
          <w:color w:val="auto"/>
          <w:lang w:eastAsia="ko-KR"/>
        </w:rPr>
        <w:t xml:space="preserve">the </w:t>
      </w:r>
      <w:r w:rsidR="006105D5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removal of </w:t>
      </w:r>
      <w:r w:rsidR="00693843">
        <w:rPr>
          <w:rFonts w:asciiTheme="minorHAnsi" w:hAnsiTheme="minorHAnsi" w:cstheme="minorHAnsi"/>
          <w:bCs/>
          <w:color w:val="auto"/>
          <w:lang w:eastAsia="ko-KR"/>
        </w:rPr>
        <w:t xml:space="preserve">the </w:t>
      </w:r>
      <w:r w:rsidR="006105D5" w:rsidRPr="00BE03BA">
        <w:rPr>
          <w:rFonts w:asciiTheme="minorHAnsi" w:hAnsiTheme="minorHAnsi" w:cstheme="minorHAnsi"/>
          <w:bCs/>
          <w:color w:val="auto"/>
          <w:lang w:eastAsia="ko-KR"/>
        </w:rPr>
        <w:t>supernata</w:t>
      </w:r>
      <w:r w:rsidR="00ED0EED" w:rsidRPr="00BE03BA">
        <w:rPr>
          <w:rFonts w:asciiTheme="minorHAnsi" w:hAnsiTheme="minorHAnsi" w:cstheme="minorHAnsi"/>
          <w:bCs/>
          <w:color w:val="auto"/>
          <w:lang w:eastAsia="ko-KR"/>
        </w:rPr>
        <w:t>nt.</w:t>
      </w:r>
      <w:r w:rsidR="0002406F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ED0EED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Wash the beads by adding </w:t>
      </w:r>
      <w:r w:rsidR="00ED0EED" w:rsidRPr="00BE03BA">
        <w:rPr>
          <w:rFonts w:asciiTheme="minorHAnsi" w:hAnsiTheme="minorHAnsi" w:cstheme="minorHAnsi" w:hint="eastAsia"/>
          <w:bCs/>
          <w:color w:val="auto"/>
          <w:lang w:eastAsia="ko-KR"/>
        </w:rPr>
        <w:t>3</w:t>
      </w:r>
      <w:r w:rsidR="006105D5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mL of DMSO and mix by either shaking with hand or few seconds of sonicat</w:t>
      </w:r>
      <w:r w:rsidR="00ED0EED" w:rsidRPr="00BE03BA">
        <w:rPr>
          <w:rFonts w:asciiTheme="minorHAnsi" w:hAnsiTheme="minorHAnsi" w:cstheme="minorHAnsi"/>
          <w:bCs/>
          <w:color w:val="auto"/>
          <w:lang w:eastAsia="ko-KR"/>
        </w:rPr>
        <w:t>ion.</w:t>
      </w:r>
      <w:r w:rsidR="0002406F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ED0EED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Centrifuge the beads at </w:t>
      </w:r>
      <w:r w:rsidR="00B4310A" w:rsidRPr="00BE03BA">
        <w:rPr>
          <w:rFonts w:asciiTheme="minorHAnsi" w:hAnsiTheme="minorHAnsi" w:cstheme="minorHAnsi" w:hint="eastAsia"/>
          <w:bCs/>
          <w:color w:val="auto"/>
          <w:lang w:eastAsia="ko-KR"/>
        </w:rPr>
        <w:t>10000 x</w:t>
      </w:r>
      <w:r w:rsidR="00ED0EED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g for </w:t>
      </w:r>
      <w:r w:rsidR="00ED0EED" w:rsidRPr="00BE03BA">
        <w:rPr>
          <w:rFonts w:asciiTheme="minorHAnsi" w:hAnsiTheme="minorHAnsi" w:cstheme="minorHAnsi" w:hint="eastAsia"/>
          <w:bCs/>
          <w:color w:val="auto"/>
          <w:lang w:eastAsia="ko-KR"/>
        </w:rPr>
        <w:t>5</w:t>
      </w:r>
      <w:r w:rsidR="006105D5"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min, then remove the supernatant.</w:t>
      </w:r>
      <w:r w:rsidR="0002406F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="00693843">
        <w:rPr>
          <w:rFonts w:asciiTheme="minorHAnsi" w:hAnsiTheme="minorHAnsi" w:cstheme="minorHAnsi"/>
          <w:bCs/>
          <w:color w:val="auto"/>
          <w:lang w:eastAsia="ko-KR"/>
        </w:rPr>
        <w:t>Repeat w</w:t>
      </w:r>
      <w:r w:rsidRPr="00BE03BA">
        <w:rPr>
          <w:rFonts w:asciiTheme="minorHAnsi" w:hAnsiTheme="minorHAnsi" w:cstheme="minorHAnsi"/>
          <w:bCs/>
          <w:color w:val="auto"/>
          <w:lang w:eastAsia="ko-KR"/>
        </w:rPr>
        <w:t xml:space="preserve">ashing of the </w:t>
      </w:r>
      <w:proofErr w:type="gramStart"/>
      <w:r w:rsidRPr="00BE03BA">
        <w:rPr>
          <w:rFonts w:asciiTheme="minorHAnsi" w:hAnsiTheme="minorHAnsi" w:cstheme="minorHAnsi"/>
          <w:bCs/>
          <w:color w:val="auto"/>
          <w:lang w:eastAsia="ko-KR"/>
        </w:rPr>
        <w:t>poly(</w:t>
      </w:r>
      <w:proofErr w:type="gramEnd"/>
      <w:r w:rsidRPr="00BE03BA">
        <w:rPr>
          <w:rFonts w:asciiTheme="minorHAnsi" w:hAnsiTheme="minorHAnsi" w:cstheme="minorHAnsi"/>
          <w:bCs/>
          <w:color w:val="auto"/>
          <w:lang w:eastAsia="ko-KR"/>
        </w:rPr>
        <w:t>PFPA) grafted SiO</w:t>
      </w:r>
      <w:r w:rsidRPr="00BE03BA">
        <w:rPr>
          <w:rFonts w:asciiTheme="minorHAnsi" w:hAnsiTheme="minorHAnsi" w:cstheme="minorHAnsi"/>
          <w:bCs/>
          <w:color w:val="auto"/>
          <w:vertAlign w:val="subscript"/>
          <w:lang w:eastAsia="ko-KR"/>
        </w:rPr>
        <w:t>2</w:t>
      </w:r>
      <w:r w:rsidRPr="00BE03BA">
        <w:rPr>
          <w:rFonts w:asciiTheme="minorHAnsi" w:hAnsiTheme="minorHAnsi" w:cstheme="minorHAnsi"/>
          <w:bCs/>
          <w:color w:val="auto"/>
          <w:lang w:eastAsia="ko-KR"/>
        </w:rPr>
        <w:t xml:space="preserve"> beads with DMSO twice.</w:t>
      </w:r>
    </w:p>
    <w:p w14:paraId="3E779DD7" w14:textId="77777777" w:rsidR="003469E5" w:rsidRPr="00F40190" w:rsidRDefault="003469E5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015B6AB5" w14:textId="20A44939" w:rsidR="0070283D" w:rsidRDefault="00405566" w:rsidP="00BE03BA">
      <w:pPr>
        <w:pStyle w:val="a3"/>
        <w:numPr>
          <w:ilvl w:val="2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W</w:t>
      </w:r>
      <w:r w:rsidR="0070283D">
        <w:rPr>
          <w:rFonts w:asciiTheme="minorHAnsi" w:hAnsiTheme="minorHAnsi" w:cstheme="minorHAnsi"/>
          <w:color w:val="auto"/>
          <w:lang w:eastAsia="ko-KR"/>
        </w:rPr>
        <w:t xml:space="preserve">ash </w:t>
      </w:r>
      <w:r w:rsidR="006105D5" w:rsidRPr="00F40190">
        <w:rPr>
          <w:rFonts w:asciiTheme="minorHAnsi" w:hAnsiTheme="minorHAnsi" w:cstheme="minorHAnsi"/>
          <w:color w:val="auto"/>
          <w:lang w:eastAsia="ko-KR"/>
        </w:rPr>
        <w:t>the beads</w:t>
      </w:r>
      <w:r w:rsidR="0070283D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105D5" w:rsidRPr="00F40190">
        <w:rPr>
          <w:rFonts w:asciiTheme="minorHAnsi" w:hAnsiTheme="minorHAnsi" w:cstheme="minorHAnsi"/>
          <w:color w:val="auto"/>
          <w:lang w:eastAsia="ko-KR"/>
        </w:rPr>
        <w:t>tw</w:t>
      </w:r>
      <w:r w:rsidR="00AB4DEE">
        <w:rPr>
          <w:rFonts w:asciiTheme="minorHAnsi" w:hAnsiTheme="minorHAnsi" w:cstheme="minorHAnsi"/>
          <w:color w:val="auto"/>
          <w:lang w:eastAsia="ko-KR"/>
        </w:rPr>
        <w:t>o times more with triple distilled</w:t>
      </w:r>
      <w:r w:rsidR="006105D5" w:rsidRPr="00F40190">
        <w:rPr>
          <w:rFonts w:asciiTheme="minorHAnsi" w:hAnsiTheme="minorHAnsi" w:cstheme="minorHAnsi"/>
          <w:color w:val="auto"/>
          <w:lang w:eastAsia="ko-KR"/>
        </w:rPr>
        <w:t xml:space="preserve"> water</w:t>
      </w:r>
      <w:r w:rsidR="00AB4DEE">
        <w:rPr>
          <w:rFonts w:asciiTheme="minorHAnsi" w:hAnsiTheme="minorHAnsi" w:cstheme="minorHAnsi"/>
          <w:color w:val="auto"/>
          <w:lang w:eastAsia="ko-KR"/>
        </w:rPr>
        <w:t xml:space="preserve"> (TD</w:t>
      </w:r>
      <w:r w:rsidR="00B4310A">
        <w:rPr>
          <w:rFonts w:asciiTheme="minorHAnsi" w:hAnsiTheme="minorHAnsi" w:cstheme="minorHAnsi"/>
          <w:color w:val="auto"/>
          <w:lang w:eastAsia="ko-KR"/>
        </w:rPr>
        <w:t>W)</w:t>
      </w:r>
      <w:r w:rsidR="006105D5" w:rsidRPr="00F40190">
        <w:rPr>
          <w:rFonts w:asciiTheme="minorHAnsi" w:hAnsiTheme="minorHAnsi" w:cstheme="minorHAnsi"/>
          <w:color w:val="auto"/>
          <w:lang w:eastAsia="ko-KR"/>
        </w:rPr>
        <w:t>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105D5" w:rsidRPr="00F40190">
        <w:rPr>
          <w:rFonts w:asciiTheme="minorHAnsi" w:hAnsiTheme="minorHAnsi" w:cstheme="minorHAnsi"/>
          <w:color w:val="auto"/>
          <w:lang w:eastAsia="ko-KR"/>
        </w:rPr>
        <w:t xml:space="preserve">In this step, </w:t>
      </w:r>
      <w:r w:rsidR="0070283D">
        <w:rPr>
          <w:rFonts w:asciiTheme="minorHAnsi" w:hAnsiTheme="minorHAnsi" w:cstheme="minorHAnsi"/>
          <w:color w:val="auto"/>
          <w:lang w:eastAsia="ko-KR"/>
        </w:rPr>
        <w:t xml:space="preserve">combine </w:t>
      </w:r>
      <w:r w:rsidR="00ED0EED">
        <w:rPr>
          <w:rFonts w:asciiTheme="minorHAnsi" w:hAnsiTheme="minorHAnsi" w:cstheme="minorHAnsi"/>
          <w:color w:val="auto"/>
          <w:lang w:eastAsia="ko-KR"/>
        </w:rPr>
        <w:t>the beads</w:t>
      </w:r>
      <w:r w:rsidR="0070283D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D0EED">
        <w:rPr>
          <w:rFonts w:asciiTheme="minorHAnsi" w:hAnsiTheme="minorHAnsi" w:cstheme="minorHAnsi"/>
          <w:color w:val="auto"/>
          <w:lang w:eastAsia="ko-KR"/>
        </w:rPr>
        <w:t xml:space="preserve">with </w:t>
      </w:r>
      <w:r w:rsidR="00ED0EED">
        <w:rPr>
          <w:rFonts w:asciiTheme="minorHAnsi" w:hAnsiTheme="minorHAnsi" w:cstheme="minorHAnsi" w:hint="eastAsia"/>
          <w:color w:val="auto"/>
          <w:lang w:eastAsia="ko-KR"/>
        </w:rPr>
        <w:t>3</w:t>
      </w:r>
      <w:r w:rsidR="00B17C10">
        <w:rPr>
          <w:rFonts w:asciiTheme="minorHAnsi" w:hAnsiTheme="minorHAnsi" w:cstheme="minorHAnsi"/>
          <w:color w:val="auto"/>
          <w:lang w:eastAsia="ko-KR"/>
        </w:rPr>
        <w:t xml:space="preserve"> mL 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="00AB4DEE">
        <w:rPr>
          <w:rFonts w:asciiTheme="minorHAnsi" w:hAnsiTheme="minorHAnsi" w:cstheme="minorHAnsi"/>
          <w:color w:val="auto"/>
          <w:lang w:eastAsia="ko-KR"/>
        </w:rPr>
        <w:t>TD</w:t>
      </w:r>
      <w:r w:rsidR="00B4310A">
        <w:rPr>
          <w:rFonts w:asciiTheme="minorHAnsi" w:hAnsiTheme="minorHAnsi" w:cstheme="minorHAnsi"/>
          <w:color w:val="auto"/>
          <w:lang w:eastAsia="ko-KR"/>
        </w:rPr>
        <w:t>W</w:t>
      </w:r>
      <w:r w:rsidR="00ED0EED">
        <w:rPr>
          <w:rFonts w:asciiTheme="minorHAnsi" w:hAnsiTheme="minorHAnsi" w:cstheme="minorHAnsi"/>
          <w:color w:val="auto"/>
          <w:lang w:eastAsia="ko-KR"/>
        </w:rPr>
        <w:t>,</w:t>
      </w:r>
      <w:r w:rsidR="00ED0EED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70283D">
        <w:rPr>
          <w:rFonts w:asciiTheme="minorHAnsi" w:hAnsiTheme="minorHAnsi" w:cstheme="minorHAnsi"/>
          <w:color w:val="auto"/>
          <w:lang w:eastAsia="ko-KR"/>
        </w:rPr>
        <w:t>then mix by shaking with hand or few seconds of sonication.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0283D">
        <w:rPr>
          <w:rFonts w:asciiTheme="minorHAnsi" w:hAnsiTheme="minorHAnsi" w:cstheme="minorHAnsi"/>
          <w:color w:val="auto"/>
          <w:lang w:eastAsia="ko-KR"/>
        </w:rPr>
        <w:t xml:space="preserve">Centrifuge the beads at 10000 x g for 5 min, </w:t>
      </w:r>
      <w:r w:rsidR="00F76500">
        <w:rPr>
          <w:rFonts w:asciiTheme="minorHAnsi" w:hAnsiTheme="minorHAnsi" w:cstheme="minorHAnsi"/>
          <w:color w:val="auto"/>
          <w:lang w:eastAsia="ko-KR"/>
        </w:rPr>
        <w:t>then</w:t>
      </w:r>
      <w:r w:rsidR="0070283D">
        <w:rPr>
          <w:rFonts w:asciiTheme="minorHAnsi" w:hAnsiTheme="minorHAnsi" w:cstheme="minorHAnsi"/>
          <w:color w:val="auto"/>
          <w:lang w:eastAsia="ko-KR"/>
        </w:rPr>
        <w:t xml:space="preserve"> remove the supernatant.</w:t>
      </w:r>
    </w:p>
    <w:p w14:paraId="7C64EA3E" w14:textId="0D5D3E1E" w:rsidR="003469E5" w:rsidRDefault="003469E5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0FAE8183" w14:textId="78A3B4A7" w:rsidR="009863C0" w:rsidRDefault="009863C0" w:rsidP="00BE03BA">
      <w:pPr>
        <w:pStyle w:val="a3"/>
        <w:numPr>
          <w:ilvl w:val="2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To check 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 xml:space="preserve">particle size distribution, 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perform </w:t>
      </w:r>
      <w:r>
        <w:rPr>
          <w:rFonts w:asciiTheme="minorHAnsi" w:hAnsiTheme="minorHAnsi" w:cstheme="minorHAnsi"/>
          <w:color w:val="auto"/>
          <w:lang w:eastAsia="ko-KR"/>
        </w:rPr>
        <w:t xml:space="preserve">DLS following the procedure described in 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Step </w:t>
      </w:r>
      <w:r>
        <w:rPr>
          <w:rFonts w:asciiTheme="minorHAnsi" w:hAnsiTheme="minorHAnsi" w:cstheme="minorHAnsi"/>
          <w:color w:val="auto"/>
          <w:lang w:eastAsia="ko-KR"/>
        </w:rPr>
        <w:t>2.1.5.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 xml:space="preserve">To check 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 xml:space="preserve">surface chemistry, 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perform </w:t>
      </w:r>
      <w:r>
        <w:rPr>
          <w:rFonts w:asciiTheme="minorHAnsi" w:hAnsiTheme="minorHAnsi" w:cstheme="minorHAnsi"/>
          <w:color w:val="auto"/>
          <w:lang w:eastAsia="ko-KR"/>
        </w:rPr>
        <w:t xml:space="preserve">XPS following the procedure described in 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Step </w:t>
      </w:r>
      <w:r>
        <w:rPr>
          <w:rFonts w:asciiTheme="minorHAnsi" w:hAnsiTheme="minorHAnsi" w:cstheme="minorHAnsi"/>
          <w:color w:val="auto"/>
          <w:lang w:eastAsia="ko-KR"/>
        </w:rPr>
        <w:t>2.1.6.</w:t>
      </w:r>
    </w:p>
    <w:p w14:paraId="4CC7EB27" w14:textId="373DBD29" w:rsidR="00A01764" w:rsidRDefault="00A01764" w:rsidP="00BE03BA">
      <w:pPr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5D896BC0" w14:textId="4C86A60F" w:rsidR="00F40190" w:rsidRPr="00BE03BA" w:rsidRDefault="00F40190" w:rsidP="00BE03BA">
      <w:pPr>
        <w:pStyle w:val="af3"/>
        <w:numPr>
          <w:ilvl w:val="0"/>
          <w:numId w:val="32"/>
        </w:numPr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</w:pPr>
      <w:r w:rsidRPr="00BE03B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Preparation of SiO</w:t>
      </w:r>
      <w:r w:rsidRPr="00BE03BA">
        <w:rPr>
          <w:rFonts w:asciiTheme="minorHAnsi" w:hAnsiTheme="minorHAnsi" w:cstheme="minorHAnsi"/>
          <w:b/>
          <w:bCs/>
          <w:color w:val="auto"/>
          <w:highlight w:val="yellow"/>
          <w:vertAlign w:val="subscript"/>
          <w:lang w:eastAsia="ko-KR"/>
        </w:rPr>
        <w:t>2</w:t>
      </w:r>
      <w:r w:rsidRPr="00BE03B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 Beads Grafted with PEG-Substituted </w:t>
      </w:r>
      <w:proofErr w:type="gramStart"/>
      <w:r w:rsidRPr="00BE03B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Poly(</w:t>
      </w:r>
      <w:proofErr w:type="gramEnd"/>
      <w:r w:rsidRPr="00BE03BA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 xml:space="preserve">PFPA) </w:t>
      </w:r>
    </w:p>
    <w:p w14:paraId="420F7505" w14:textId="77777777" w:rsidR="00830C7C" w:rsidRPr="00BE03BA" w:rsidRDefault="00830C7C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ko-KR"/>
        </w:rPr>
      </w:pPr>
    </w:p>
    <w:p w14:paraId="0D828176" w14:textId="3945BC9A" w:rsidR="007A61D3" w:rsidRPr="00BE03BA" w:rsidRDefault="007A61D3" w:rsidP="00BE03BA">
      <w:pPr>
        <w:pStyle w:val="a3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 prepare</w:t>
      </w:r>
      <w:r w:rsidR="0069384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the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proofErr w:type="gramStart"/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poly(</w:t>
      </w:r>
      <w:proofErr w:type="gramEnd"/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PFPA) solution, </w:t>
      </w:r>
      <w:r w:rsidR="0070283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dissolve 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20 mg of poly(PFPA)</w:t>
      </w:r>
      <w:r w:rsidR="0070283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in 2 mL of DMSO in </w:t>
      </w:r>
      <w:r w:rsidR="00F76500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a 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20 mL scintillation vial.</w:t>
      </w:r>
    </w:p>
    <w:p w14:paraId="2E1005DD" w14:textId="77777777" w:rsidR="007A61D3" w:rsidRPr="00BE03BA" w:rsidRDefault="007A61D3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D9FB8B6" w14:textId="5F29805C" w:rsidR="007A61D3" w:rsidRPr="00BE03BA" w:rsidRDefault="007A61D3" w:rsidP="00BE03BA">
      <w:pPr>
        <w:pStyle w:val="a3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 prepare</w:t>
      </w:r>
      <w:r w:rsidR="00405566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PEG solution, </w:t>
      </w:r>
      <w:r w:rsidR="0070283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dissolve 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amine-functionalized PEG</w:t>
      </w:r>
      <w:r w:rsidR="0070283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in 1 mL of DMSO.</w:t>
      </w:r>
      <w:r w:rsidR="0002406F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The exact amount of PEG used is determined by the desired degree of PFP substitution, determined by the equation shown below:</w:t>
      </w:r>
    </w:p>
    <w:p w14:paraId="4471357A" w14:textId="461D7046" w:rsidR="00467971" w:rsidRPr="00693843" w:rsidRDefault="00467971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7268F6EE" w14:textId="041DB42D" w:rsidR="00467971" w:rsidRPr="00693843" w:rsidRDefault="00467971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693843">
        <w:rPr>
          <w:rFonts w:asciiTheme="minorHAnsi" w:hAnsiTheme="minorHAnsi" w:cstheme="minorHAnsi"/>
          <w:color w:val="000000" w:themeColor="text1"/>
          <w:lang w:eastAsia="ko-KR"/>
        </w:rPr>
        <w:t>Amount of amino-PEG (g/g-</w:t>
      </w:r>
      <w:proofErr w:type="gramStart"/>
      <w:r w:rsidRPr="00693843">
        <w:rPr>
          <w:rFonts w:asciiTheme="minorHAnsi" w:hAnsiTheme="minorHAnsi" w:cstheme="minorHAnsi"/>
          <w:color w:val="000000" w:themeColor="text1"/>
          <w:lang w:eastAsia="ko-KR"/>
        </w:rPr>
        <w:t>poly(</w:t>
      </w:r>
      <w:proofErr w:type="gramEnd"/>
      <w:r w:rsidRPr="00693843">
        <w:rPr>
          <w:rFonts w:asciiTheme="minorHAnsi" w:hAnsiTheme="minorHAnsi" w:cstheme="minorHAnsi"/>
          <w:color w:val="000000" w:themeColor="text1"/>
          <w:lang w:eastAsia="ko-KR"/>
        </w:rPr>
        <w:t>PFPA)) = (</w:t>
      </w:r>
      <w:proofErr w:type="spellStart"/>
      <w:r w:rsidRPr="00693843">
        <w:rPr>
          <w:rFonts w:asciiTheme="minorHAnsi" w:hAnsiTheme="minorHAnsi" w:cstheme="minorHAnsi"/>
          <w:color w:val="000000" w:themeColor="text1"/>
          <w:lang w:eastAsia="ko-KR"/>
        </w:rPr>
        <w:t>N_poly</w:t>
      </w:r>
      <w:proofErr w:type="spellEnd"/>
      <w:r w:rsidRPr="00693843">
        <w:rPr>
          <w:rFonts w:asciiTheme="minorHAnsi" w:hAnsiTheme="minorHAnsi" w:cstheme="minorHAnsi"/>
          <w:color w:val="000000" w:themeColor="text1"/>
          <w:lang w:eastAsia="ko-KR"/>
        </w:rPr>
        <w:t xml:space="preserve">(PFPA) x % PEG-Sub) x (MW_PEG / </w:t>
      </w:r>
      <w:proofErr w:type="spellStart"/>
      <w:r w:rsidRPr="00693843">
        <w:rPr>
          <w:rFonts w:asciiTheme="minorHAnsi" w:hAnsiTheme="minorHAnsi" w:cstheme="minorHAnsi"/>
          <w:color w:val="000000" w:themeColor="text1"/>
          <w:lang w:eastAsia="ko-KR"/>
        </w:rPr>
        <w:t>MW_poly</w:t>
      </w:r>
      <w:proofErr w:type="spellEnd"/>
      <w:r w:rsidRPr="00693843">
        <w:rPr>
          <w:rFonts w:asciiTheme="minorHAnsi" w:hAnsiTheme="minorHAnsi" w:cstheme="minorHAnsi"/>
          <w:color w:val="000000" w:themeColor="text1"/>
          <w:lang w:eastAsia="ko-KR"/>
        </w:rPr>
        <w:t>(PFPA))</w:t>
      </w:r>
    </w:p>
    <w:p w14:paraId="3C2EA9DC" w14:textId="65373D81" w:rsidR="00467971" w:rsidRPr="00693843" w:rsidRDefault="00467971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133F5CE0" w14:textId="75CACD3B" w:rsidR="00467971" w:rsidRPr="00693843" w:rsidRDefault="00467971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693843">
        <w:rPr>
          <w:rFonts w:asciiTheme="minorHAnsi" w:hAnsiTheme="minorHAnsi" w:cstheme="minorHAnsi"/>
          <w:color w:val="000000" w:themeColor="text1"/>
          <w:lang w:eastAsia="ko-KR"/>
        </w:rPr>
        <w:t>where</w:t>
      </w:r>
      <w:r w:rsidRPr="00693843">
        <w:rPr>
          <w:rFonts w:asciiTheme="minorHAnsi" w:hAnsiTheme="minorHAnsi" w:cstheme="minorHAnsi"/>
          <w:color w:val="000000" w:themeColor="text1"/>
          <w:lang w:eastAsia="ko-KR"/>
        </w:rPr>
        <w:tab/>
      </w:r>
      <w:proofErr w:type="spellStart"/>
      <w:r w:rsidRPr="00693843">
        <w:rPr>
          <w:rFonts w:asciiTheme="minorHAnsi" w:hAnsiTheme="minorHAnsi" w:cstheme="minorHAnsi"/>
          <w:color w:val="000000" w:themeColor="text1"/>
          <w:lang w:eastAsia="ko-KR"/>
        </w:rPr>
        <w:t>N_</w:t>
      </w:r>
      <w:proofErr w:type="gramStart"/>
      <w:r w:rsidRPr="00693843">
        <w:rPr>
          <w:rFonts w:asciiTheme="minorHAnsi" w:hAnsiTheme="minorHAnsi" w:cstheme="minorHAnsi"/>
          <w:color w:val="000000" w:themeColor="text1"/>
          <w:lang w:eastAsia="ko-KR"/>
        </w:rPr>
        <w:t>poly</w:t>
      </w:r>
      <w:proofErr w:type="spellEnd"/>
      <w:r w:rsidRPr="00693843">
        <w:rPr>
          <w:rFonts w:asciiTheme="minorHAnsi" w:hAnsiTheme="minorHAnsi" w:cstheme="minorHAnsi"/>
          <w:color w:val="000000" w:themeColor="text1"/>
          <w:lang w:eastAsia="ko-KR"/>
        </w:rPr>
        <w:t>(</w:t>
      </w:r>
      <w:proofErr w:type="gramEnd"/>
      <w:r w:rsidRPr="00693843">
        <w:rPr>
          <w:rFonts w:asciiTheme="minorHAnsi" w:hAnsiTheme="minorHAnsi" w:cstheme="minorHAnsi"/>
          <w:color w:val="000000" w:themeColor="text1"/>
          <w:lang w:eastAsia="ko-KR"/>
        </w:rPr>
        <w:t>PFPA) = poly(PFPA) degree of polymerization</w:t>
      </w:r>
    </w:p>
    <w:p w14:paraId="4639343B" w14:textId="3749BC0B" w:rsidR="00467971" w:rsidRPr="00693843" w:rsidRDefault="00467971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693843">
        <w:rPr>
          <w:rFonts w:asciiTheme="minorHAnsi" w:hAnsiTheme="minorHAnsi" w:cstheme="minorHAnsi"/>
          <w:color w:val="000000" w:themeColor="text1"/>
          <w:lang w:eastAsia="ko-KR"/>
        </w:rPr>
        <w:tab/>
        <w:t>% PEG-Sub = percent PEG substitution</w:t>
      </w:r>
    </w:p>
    <w:p w14:paraId="22BFC505" w14:textId="4D2D3C2B" w:rsidR="00467971" w:rsidRPr="00693843" w:rsidRDefault="00467971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693843">
        <w:rPr>
          <w:rFonts w:asciiTheme="minorHAnsi" w:hAnsiTheme="minorHAnsi" w:cstheme="minorHAnsi"/>
          <w:color w:val="000000" w:themeColor="text1"/>
          <w:lang w:eastAsia="ko-KR"/>
        </w:rPr>
        <w:tab/>
        <w:t>MW_PEG = molecular weight of amino-PEG</w:t>
      </w:r>
    </w:p>
    <w:p w14:paraId="5B6A2A0A" w14:textId="4EC8691D" w:rsidR="00467971" w:rsidRDefault="00467971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693843">
        <w:rPr>
          <w:rFonts w:asciiTheme="minorHAnsi" w:hAnsiTheme="minorHAnsi" w:cstheme="minorHAnsi"/>
          <w:color w:val="000000" w:themeColor="text1"/>
          <w:lang w:eastAsia="ko-KR"/>
        </w:rPr>
        <w:tab/>
        <w:t>MW_</w:t>
      </w:r>
      <w:r w:rsidR="00ED0EED" w:rsidRPr="00693843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proofErr w:type="gramStart"/>
      <w:r w:rsidR="00ED0EED" w:rsidRPr="00693843">
        <w:rPr>
          <w:rFonts w:asciiTheme="minorHAnsi" w:hAnsiTheme="minorHAnsi" w:cstheme="minorHAnsi"/>
          <w:color w:val="000000" w:themeColor="text1"/>
          <w:lang w:eastAsia="ko-KR"/>
        </w:rPr>
        <w:t>poly(</w:t>
      </w:r>
      <w:proofErr w:type="gramEnd"/>
      <w:r w:rsidR="00ED0EED" w:rsidRPr="00693843">
        <w:rPr>
          <w:rFonts w:asciiTheme="minorHAnsi" w:hAnsiTheme="minorHAnsi" w:cstheme="minorHAnsi"/>
          <w:color w:val="000000" w:themeColor="text1"/>
          <w:lang w:eastAsia="ko-KR"/>
        </w:rPr>
        <w:t>PFPA)</w:t>
      </w:r>
      <w:r w:rsidRPr="00693843">
        <w:rPr>
          <w:rFonts w:asciiTheme="minorHAnsi" w:hAnsiTheme="minorHAnsi" w:cstheme="minorHAnsi"/>
          <w:color w:val="000000" w:themeColor="text1"/>
          <w:lang w:eastAsia="ko-KR"/>
        </w:rPr>
        <w:t xml:space="preserve"> = molecular weight of poly(PFPA)</w:t>
      </w:r>
    </w:p>
    <w:p w14:paraId="47D1C9BC" w14:textId="0295E26A" w:rsidR="007A61D3" w:rsidRDefault="007A61D3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07FB2533" w14:textId="438A0D52" w:rsidR="00C3676E" w:rsidRPr="00BE03BA" w:rsidRDefault="00C3676E" w:rsidP="00BE03BA">
      <w:pPr>
        <w:pStyle w:val="a3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Transfer the PEG solution to the </w:t>
      </w:r>
      <w:proofErr w:type="gramStart"/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poly(</w:t>
      </w:r>
      <w:proofErr w:type="gramEnd"/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PFPA) solution.</w:t>
      </w:r>
      <w:r w:rsidR="0002406F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405566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React </w:t>
      </w:r>
      <w:r w:rsidR="008035B4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at RT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1 h with vigorous stirring.</w:t>
      </w:r>
    </w:p>
    <w:p w14:paraId="4E4C149E" w14:textId="77777777" w:rsidR="007A61D3" w:rsidRPr="00BE03BA" w:rsidRDefault="007A61D3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1B17566A" w14:textId="33F12E3E" w:rsidR="00A01764" w:rsidRPr="00BE03BA" w:rsidRDefault="008A75F7" w:rsidP="00BE03BA">
      <w:pPr>
        <w:pStyle w:val="a3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 prepare</w:t>
      </w:r>
      <w:r w:rsidR="00F76500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APTES functionalized SiO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vertAlign w:val="subscript"/>
          <w:lang w:eastAsia="ko-KR"/>
        </w:rPr>
        <w:t>2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beads suspended in DMSO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, follow 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same steps shown in </w:t>
      </w:r>
      <w:r w:rsidR="0069384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Step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2.1.</w:t>
      </w:r>
      <w:r w:rsidR="0002406F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Transfer 1 mL of th</w:t>
      </w:r>
      <w:r w:rsidR="002159E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 bead</w:t>
      </w:r>
      <w:r w:rsidR="00C25810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suspension into the PEG-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substituted </w:t>
      </w:r>
      <w:proofErr w:type="gramStart"/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poly(</w:t>
      </w:r>
      <w:proofErr w:type="gramEnd"/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PFPA) solution prepared in </w:t>
      </w:r>
      <w:r w:rsidR="0069384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tep 3.3.</w:t>
      </w:r>
      <w:r w:rsidR="0002406F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9384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Allow t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he grafting between </w:t>
      </w:r>
      <w:proofErr w:type="gramStart"/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poly(</w:t>
      </w:r>
      <w:proofErr w:type="gramEnd"/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PFPA) and APTES functionalized SiO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vertAlign w:val="subscript"/>
          <w:lang w:eastAsia="ko-KR"/>
        </w:rPr>
        <w:t>2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beads </w:t>
      </w:r>
      <w:r w:rsidR="008035B4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to proceed at RT</w:t>
      </w:r>
      <w:r w:rsidR="00C3676E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1 h with vigorous stirring.</w:t>
      </w:r>
    </w:p>
    <w:p w14:paraId="741042A4" w14:textId="2ED978E0" w:rsidR="00C3676E" w:rsidRPr="00BE03BA" w:rsidRDefault="00C3676E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67160D48" w14:textId="4254B8F2" w:rsidR="00C25810" w:rsidRPr="00BE03BA" w:rsidRDefault="00C3676E" w:rsidP="00BE03BA">
      <w:pPr>
        <w:pStyle w:val="a3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Isolate t</w:t>
      </w:r>
      <w:r w:rsidR="00ED0EE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he beads by centrifugation at </w:t>
      </w:r>
      <w:r w:rsidR="00B4310A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10000 x</w:t>
      </w:r>
      <w:r w:rsidR="00ED0EE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g for 5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min, follo</w:t>
      </w:r>
      <w:r w:rsidR="00C25810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wed by </w:t>
      </w:r>
      <w:r w:rsidR="0069384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C25810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removal of </w:t>
      </w:r>
      <w:r w:rsidR="0069384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="00C25810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supernata</w:t>
      </w:r>
      <w:r w:rsidR="00ED0EE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nt.</w:t>
      </w:r>
      <w:r w:rsidR="0002406F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ED0EE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Wash the beads by adding 3</w:t>
      </w:r>
      <w:r w:rsidR="00C25810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mL of DMSO and mix by either shaking with hand or few seconds of sonicat</w:t>
      </w:r>
      <w:r w:rsidR="00ED0EE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ion.</w:t>
      </w:r>
      <w:r w:rsidR="0002406F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ED0EE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Centrifuge the beads at </w:t>
      </w:r>
      <w:r w:rsidR="00B4310A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10000 x</w:t>
      </w:r>
      <w:r w:rsidR="00ED0EED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g for 5</w:t>
      </w:r>
      <w:r w:rsidR="00C25810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min, then remove the supernatant.</w:t>
      </w:r>
      <w:r w:rsidR="0002406F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="0069384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Repeat the </w:t>
      </w:r>
      <w:r w:rsidR="00C25810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DMSO wash twice.</w:t>
      </w:r>
    </w:p>
    <w:p w14:paraId="66002C6E" w14:textId="77777777" w:rsidR="00C25810" w:rsidRPr="00BE03BA" w:rsidRDefault="00C25810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44A87FF6" w14:textId="6A6B2606" w:rsidR="00C25810" w:rsidRPr="00BE03BA" w:rsidRDefault="00405566" w:rsidP="00BE03BA">
      <w:pPr>
        <w:pStyle w:val="a3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>W</w:t>
      </w:r>
      <w:r w:rsidR="008A75F7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ash </w:t>
      </w:r>
      <w:r w:rsidR="00C2581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the beads</w:t>
      </w:r>
      <w:r w:rsidR="008A75F7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AB4DEE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two times more with TD</w:t>
      </w:r>
      <w:r w:rsidR="00B4310A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W</w:t>
      </w:r>
      <w:r w:rsidR="00C2581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C2581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In this step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</w:t>
      </w:r>
      <w:r w:rsidR="008A75F7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combine </w:t>
      </w:r>
      <w:r w:rsidR="0069384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beads with 3</w:t>
      </w:r>
      <w:r w:rsidR="00AB4DEE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mL TD</w:t>
      </w:r>
      <w:r w:rsidR="00B4310A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W</w:t>
      </w:r>
      <w:r w:rsidR="00C2581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, then mix b</w:t>
      </w:r>
      <w:r w:rsidR="008A75F7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y </w:t>
      </w:r>
      <w:r w:rsidR="00C2581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shaking with hand or few seconds of sonication.</w:t>
      </w:r>
      <w:r w:rsidR="0002406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8A75F7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Centrifuge t</w:t>
      </w:r>
      <w:r w:rsidR="00C2581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he 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beads at </w:t>
      </w:r>
      <w:r w:rsidR="00B4310A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10000 x</w:t>
      </w:r>
      <w:r w:rsidR="00ED0EE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g for 5</w:t>
      </w:r>
      <w:r w:rsidR="00C2581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min, </w:t>
      </w:r>
      <w:r w:rsidR="00F7650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then </w:t>
      </w:r>
      <w:r w:rsidR="008A75F7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remove </w:t>
      </w:r>
      <w:r w:rsidR="00C25810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the supernatant.</w:t>
      </w:r>
    </w:p>
    <w:p w14:paraId="029835A9" w14:textId="244F5762" w:rsidR="004B1467" w:rsidRPr="00BE03BA" w:rsidRDefault="004B1467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08E58204" w14:textId="1017C302" w:rsidR="00830C7C" w:rsidRDefault="005409DE" w:rsidP="00BE03BA">
      <w:pPr>
        <w:pStyle w:val="a3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Dry </w:t>
      </w:r>
      <w:r w:rsidR="00F76500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the </w:t>
      </w:r>
      <w:r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beads </w:t>
      </w:r>
      <w:r w:rsidR="0069384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at</w:t>
      </w:r>
      <w:r w:rsidR="004B1467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40 </w:t>
      </w:r>
      <w:r w:rsidR="0069384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°</w:t>
      </w:r>
      <w:r w:rsidR="004B1467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C </w:t>
      </w:r>
      <w:r w:rsidR="0069384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in a </w:t>
      </w:r>
      <w:r w:rsidR="004B1467" w:rsidRPr="00BE03BA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vacuum oven overnight.</w:t>
      </w:r>
    </w:p>
    <w:p w14:paraId="2DF251C9" w14:textId="77777777" w:rsidR="00D50B8D" w:rsidRPr="00D50B8D" w:rsidRDefault="00D50B8D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4DB49218" w14:textId="29242176" w:rsidR="007A50FF" w:rsidRPr="00BE03BA" w:rsidRDefault="007A50FF" w:rsidP="00BE03BA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  <w:lang w:eastAsia="ko-KR"/>
        </w:rPr>
      </w:pPr>
      <w:r w:rsidRPr="00BE03BA">
        <w:rPr>
          <w:rFonts w:asciiTheme="minorHAnsi" w:hAnsiTheme="minorHAnsi" w:cstheme="minorHAnsi"/>
          <w:b/>
          <w:color w:val="auto"/>
          <w:highlight w:val="yellow"/>
          <w:lang w:eastAsia="ko-KR"/>
        </w:rPr>
        <w:t>Antibody Immobilization</w:t>
      </w:r>
      <w:r w:rsidR="004B1467" w:rsidRPr="00BE03BA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 on </w:t>
      </w:r>
      <w:proofErr w:type="gramStart"/>
      <w:r w:rsidR="004B1467" w:rsidRPr="00BE03BA">
        <w:rPr>
          <w:rFonts w:asciiTheme="minorHAnsi" w:hAnsiTheme="minorHAnsi" w:cstheme="minorHAnsi"/>
          <w:b/>
          <w:color w:val="auto"/>
          <w:highlight w:val="yellow"/>
          <w:lang w:eastAsia="ko-KR"/>
        </w:rPr>
        <w:t>Poly(</w:t>
      </w:r>
      <w:proofErr w:type="gramEnd"/>
      <w:r w:rsidR="004B1467" w:rsidRPr="00BE03BA">
        <w:rPr>
          <w:rFonts w:asciiTheme="minorHAnsi" w:hAnsiTheme="minorHAnsi" w:cstheme="minorHAnsi"/>
          <w:b/>
          <w:color w:val="auto"/>
          <w:highlight w:val="yellow"/>
          <w:lang w:eastAsia="ko-KR"/>
        </w:rPr>
        <w:t>PFPA) Grafted SiO</w:t>
      </w:r>
      <w:r w:rsidR="004B1467" w:rsidRPr="00BE03BA">
        <w:rPr>
          <w:rFonts w:asciiTheme="minorHAnsi" w:hAnsiTheme="minorHAnsi" w:cstheme="minorHAnsi"/>
          <w:b/>
          <w:color w:val="auto"/>
          <w:highlight w:val="yellow"/>
          <w:vertAlign w:val="subscript"/>
          <w:lang w:eastAsia="ko-KR"/>
        </w:rPr>
        <w:t>2</w:t>
      </w:r>
      <w:r w:rsidR="004B1467" w:rsidRPr="00BE03BA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 Beads</w:t>
      </w:r>
    </w:p>
    <w:p w14:paraId="537192FA" w14:textId="77777777" w:rsidR="00D50B8D" w:rsidRPr="00BE03BA" w:rsidRDefault="00D50B8D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4F2ABCB" w14:textId="016E19D1" w:rsidR="00B4310A" w:rsidRDefault="00D50B8D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693843"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48627A" w:rsidRPr="00693843">
        <w:rPr>
          <w:rFonts w:asciiTheme="minorHAnsi" w:hAnsiTheme="minorHAnsi" w:cstheme="minorHAnsi"/>
          <w:color w:val="auto"/>
          <w:lang w:eastAsia="ko-KR"/>
        </w:rPr>
        <w:t>T</w:t>
      </w:r>
      <w:r w:rsidRPr="00693843">
        <w:rPr>
          <w:rFonts w:asciiTheme="minorHAnsi" w:hAnsiTheme="minorHAnsi" w:cstheme="minorHAnsi"/>
          <w:color w:val="auto"/>
          <w:lang w:eastAsia="ko-KR"/>
        </w:rPr>
        <w:t xml:space="preserve">he same procedure is used regardless of percent PEG substitution on </w:t>
      </w:r>
      <w:proofErr w:type="gramStart"/>
      <w:r w:rsidRPr="00693843">
        <w:rPr>
          <w:rFonts w:asciiTheme="minorHAnsi" w:hAnsiTheme="minorHAnsi" w:cstheme="minorHAnsi"/>
          <w:color w:val="auto"/>
          <w:lang w:eastAsia="ko-KR"/>
        </w:rPr>
        <w:t>poly(</w:t>
      </w:r>
      <w:proofErr w:type="gramEnd"/>
      <w:r w:rsidRPr="00693843">
        <w:rPr>
          <w:rFonts w:asciiTheme="minorHAnsi" w:hAnsiTheme="minorHAnsi" w:cstheme="minorHAnsi"/>
          <w:color w:val="auto"/>
          <w:lang w:eastAsia="ko-KR"/>
        </w:rPr>
        <w:t>PFPA).</w:t>
      </w:r>
      <w:r w:rsidR="0069384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76500">
        <w:rPr>
          <w:rFonts w:asciiTheme="minorHAnsi" w:hAnsiTheme="minorHAnsi" w:cstheme="minorHAnsi"/>
          <w:color w:val="auto"/>
          <w:lang w:eastAsia="ko-KR"/>
        </w:rPr>
        <w:t xml:space="preserve">Prepare </w:t>
      </w:r>
      <w:r w:rsidR="00B4310A">
        <w:rPr>
          <w:rFonts w:asciiTheme="minorHAnsi" w:hAnsiTheme="minorHAnsi" w:cstheme="minorHAnsi"/>
          <w:color w:val="auto"/>
          <w:lang w:eastAsia="ko-KR"/>
        </w:rPr>
        <w:t xml:space="preserve">phosphate buffered saline (PBS) </w:t>
      </w:r>
      <w:r w:rsidR="00F76500">
        <w:rPr>
          <w:rFonts w:asciiTheme="minorHAnsi" w:hAnsiTheme="minorHAnsi" w:cstheme="minorHAnsi"/>
          <w:color w:val="auto"/>
          <w:lang w:eastAsia="ko-KR"/>
        </w:rPr>
        <w:t xml:space="preserve">by </w:t>
      </w:r>
      <w:r w:rsidR="00AB4DEE">
        <w:rPr>
          <w:rFonts w:asciiTheme="minorHAnsi" w:hAnsiTheme="minorHAnsi" w:cstheme="minorHAnsi"/>
          <w:color w:val="auto"/>
          <w:lang w:eastAsia="ko-KR"/>
        </w:rPr>
        <w:t>dissolving PBS tablet in TD</w:t>
      </w:r>
      <w:r w:rsidR="00B4310A">
        <w:rPr>
          <w:rFonts w:asciiTheme="minorHAnsi" w:hAnsiTheme="minorHAnsi" w:cstheme="minorHAnsi"/>
          <w:color w:val="auto"/>
          <w:lang w:eastAsia="ko-KR"/>
        </w:rPr>
        <w:t>W.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76500">
        <w:rPr>
          <w:rFonts w:asciiTheme="minorHAnsi" w:hAnsiTheme="minorHAnsi" w:cstheme="minorHAnsi"/>
          <w:color w:val="auto"/>
          <w:lang w:eastAsia="ko-KR"/>
        </w:rPr>
        <w:t xml:space="preserve">Prepare </w:t>
      </w:r>
      <w:r w:rsidR="00B4310A">
        <w:rPr>
          <w:rFonts w:asciiTheme="minorHAnsi" w:hAnsiTheme="minorHAnsi" w:cstheme="minorHAnsi"/>
          <w:color w:val="auto"/>
          <w:lang w:eastAsia="ko-KR"/>
        </w:rPr>
        <w:t>0.1% (v/v) phos</w:t>
      </w:r>
      <w:r w:rsidR="002159ED">
        <w:rPr>
          <w:rFonts w:asciiTheme="minorHAnsi" w:hAnsiTheme="minorHAnsi" w:cstheme="minorHAnsi"/>
          <w:color w:val="auto"/>
          <w:lang w:eastAsia="ko-KR"/>
        </w:rPr>
        <w:t>phate buffered saline with Tween</w:t>
      </w:r>
      <w:r w:rsidR="00F76500">
        <w:rPr>
          <w:rFonts w:asciiTheme="minorHAnsi" w:hAnsiTheme="minorHAnsi" w:cstheme="minorHAnsi"/>
          <w:color w:val="auto"/>
          <w:lang w:eastAsia="ko-KR"/>
        </w:rPr>
        <w:t>-20</w:t>
      </w:r>
      <w:r w:rsidR="002159ED">
        <w:rPr>
          <w:rFonts w:asciiTheme="minorHAnsi" w:hAnsiTheme="minorHAnsi" w:cstheme="minorHAnsi"/>
          <w:color w:val="auto"/>
          <w:lang w:eastAsia="ko-KR"/>
        </w:rPr>
        <w:t xml:space="preserve"> (PBST)</w:t>
      </w:r>
      <w:r w:rsidR="00B4310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76500">
        <w:rPr>
          <w:rFonts w:asciiTheme="minorHAnsi" w:hAnsiTheme="minorHAnsi" w:cstheme="minorHAnsi"/>
          <w:color w:val="auto"/>
          <w:lang w:eastAsia="ko-KR"/>
        </w:rPr>
        <w:t xml:space="preserve">by </w:t>
      </w:r>
      <w:r w:rsidR="00B4310A">
        <w:rPr>
          <w:rFonts w:asciiTheme="minorHAnsi" w:hAnsiTheme="minorHAnsi" w:cstheme="minorHAnsi"/>
          <w:color w:val="auto"/>
          <w:lang w:eastAsia="ko-KR"/>
        </w:rPr>
        <w:t>adding 1/1000 of Tween</w:t>
      </w:r>
      <w:r w:rsidR="00F76500">
        <w:rPr>
          <w:rFonts w:asciiTheme="minorHAnsi" w:hAnsiTheme="minorHAnsi" w:cstheme="minorHAnsi"/>
          <w:color w:val="auto"/>
          <w:lang w:eastAsia="ko-KR"/>
        </w:rPr>
        <w:t>-20</w:t>
      </w:r>
      <w:r w:rsidR="00B4310A">
        <w:rPr>
          <w:rFonts w:asciiTheme="minorHAnsi" w:hAnsiTheme="minorHAnsi" w:cstheme="minorHAnsi"/>
          <w:color w:val="auto"/>
          <w:lang w:eastAsia="ko-KR"/>
        </w:rPr>
        <w:t xml:space="preserve"> to PBS.</w:t>
      </w:r>
    </w:p>
    <w:p w14:paraId="7C729F5D" w14:textId="3BBCB004" w:rsid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</w:p>
    <w:p w14:paraId="7C71919D" w14:textId="1C924A0E" w:rsidR="007A50FF" w:rsidRPr="00BE03BA" w:rsidRDefault="00BC4241" w:rsidP="00BE03BA">
      <w:pPr>
        <w:pStyle w:val="af3"/>
        <w:widowControl/>
        <w:numPr>
          <w:ilvl w:val="1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Add 5 mg of </w:t>
      </w:r>
      <w:proofErr w:type="gramStart"/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>poly(</w:t>
      </w:r>
      <w:proofErr w:type="gramEnd"/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>PFPA) grafted SiO</w:t>
      </w:r>
      <w:r w:rsidRPr="00BE03BA">
        <w:rPr>
          <w:rFonts w:asciiTheme="minorHAnsi" w:hAnsiTheme="minorHAnsi" w:cstheme="minorHAnsi"/>
          <w:color w:val="auto"/>
          <w:highlight w:val="yellow"/>
          <w:vertAlign w:val="subscript"/>
          <w:lang w:eastAsia="ko-KR"/>
        </w:rPr>
        <w:t>2</w:t>
      </w:r>
      <w:r w:rsidR="00D50B8D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beads </w:t>
      </w: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to a 1.5 mL </w:t>
      </w:r>
      <w:r w:rsidR="007A50FF" w:rsidRPr="00BE03BA">
        <w:rPr>
          <w:rFonts w:asciiTheme="minorHAnsi" w:hAnsiTheme="minorHAnsi" w:cstheme="minorHAnsi"/>
          <w:color w:val="auto"/>
          <w:highlight w:val="yellow"/>
          <w:lang w:eastAsia="ko-KR"/>
        </w:rPr>
        <w:t>microcentrifuge tube.</w:t>
      </w:r>
    </w:p>
    <w:p w14:paraId="0B6EC545" w14:textId="33929540" w:rsidR="000122FA" w:rsidRPr="00BE03BA" w:rsidRDefault="000122FA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3FFCDD1" w14:textId="599EC49B" w:rsidR="007A50FF" w:rsidRPr="00BE03BA" w:rsidRDefault="000122FA" w:rsidP="00BE03BA">
      <w:pPr>
        <w:pStyle w:val="af3"/>
        <w:widowControl/>
        <w:numPr>
          <w:ilvl w:val="1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Wash </w:t>
      </w:r>
      <w:r w:rsidR="007A50FF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beads by adding 800 </w:t>
      </w:r>
      <w:r w:rsidR="007A50FF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µL of PBS and mix well by </w:t>
      </w:r>
      <w:proofErr w:type="spellStart"/>
      <w:r w:rsidR="007A50FF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vortexing</w:t>
      </w:r>
      <w:proofErr w:type="spellEnd"/>
      <w:r w:rsidR="007A50FF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. Centr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ifuge the beads at 10000 x g at RT for 1 min.</w:t>
      </w:r>
      <w:r w:rsidR="0002406F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</w:t>
      </w:r>
      <w:r w:rsidR="007A50FF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Remove the supern</w:t>
      </w:r>
      <w:r w:rsidR="00D50B8D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atant and repeat the wash step three</w:t>
      </w:r>
      <w:r w:rsidR="007A50FF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times</w:t>
      </w:r>
      <w:r w:rsidR="00D50B8D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.</w:t>
      </w:r>
    </w:p>
    <w:p w14:paraId="6434B8BF" w14:textId="77777777" w:rsidR="000122FA" w:rsidRPr="00BE03BA" w:rsidRDefault="000122FA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8E5AF18" w14:textId="5C24DF28" w:rsidR="007A50FF" w:rsidRPr="00BE03BA" w:rsidRDefault="007A50FF" w:rsidP="00BE03BA">
      <w:pPr>
        <w:pStyle w:val="af3"/>
        <w:widowControl/>
        <w:numPr>
          <w:ilvl w:val="1"/>
          <w:numId w:val="32"/>
        </w:numPr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Add 350 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µL of fresh PBS, 50 µL 0.1%</w:t>
      </w:r>
      <w:r w:rsidR="00F76500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(v/v)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PBST, and 6.</w:t>
      </w:r>
      <w:r w:rsidR="00D50B8D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67 µg of </w:t>
      </w:r>
      <w:r w:rsidR="001A5AF6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the </w:t>
      </w:r>
      <w:r w:rsidR="000122FA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antibody. Incubate ~20 h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on a rotator at 4 </w:t>
      </w: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°C.</w:t>
      </w:r>
    </w:p>
    <w:p w14:paraId="44B90589" w14:textId="09163682" w:rsidR="002D61E1" w:rsidRPr="00BE03BA" w:rsidRDefault="002D61E1" w:rsidP="00BE03BA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</w:p>
    <w:p w14:paraId="10F18B2A" w14:textId="26E878C8" w:rsidR="00B4310A" w:rsidRPr="00BE03BA" w:rsidRDefault="00075AA8" w:rsidP="00BE03BA">
      <w:pPr>
        <w:pStyle w:val="af3"/>
        <w:widowControl/>
        <w:numPr>
          <w:ilvl w:val="1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Wash the beads to remove unbound antibod</w:t>
      </w:r>
      <w:r w:rsidR="00F76500"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ies</w:t>
      </w: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.</w:t>
      </w:r>
      <w:r w:rsidR="0002406F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 </w:t>
      </w:r>
      <w:r w:rsidR="007A50FF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Centrifuge the beads at 400 x g and </w:t>
      </w:r>
      <w:r w:rsidR="007A50FF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4 </w:t>
      </w:r>
      <w:r w:rsidR="007A50FF"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°C for 1 min. Remove the supernatant and add 400 </w:t>
      </w:r>
      <w:r w:rsidR="007A50FF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µL of lysis buffer carefully. </w:t>
      </w:r>
      <w:r w:rsidR="00B4310A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Gently re</w:t>
      </w:r>
      <w:r w:rsidR="00B160D5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-</w:t>
      </w:r>
      <w:r w:rsidR="00B4310A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suspend the beads by pipetting up and down</w:t>
      </w:r>
      <w:r w:rsidR="00F76500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for </w:t>
      </w:r>
      <w:r w:rsidR="00B4310A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five times.</w:t>
      </w:r>
    </w:p>
    <w:p w14:paraId="2C5E1330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</w:pPr>
    </w:p>
    <w:p w14:paraId="3012D08F" w14:textId="204F1746" w:rsidR="007A50FF" w:rsidRP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shd w:val="clear" w:color="auto" w:fill="FFFFFF"/>
          <w:lang w:eastAsia="ko-KR"/>
        </w:rPr>
      </w:pPr>
      <w:r w:rsidRPr="001A5AF6">
        <w:rPr>
          <w:rFonts w:asciiTheme="minorHAnsi" w:hAnsiTheme="minorHAnsi" w:cstheme="minorHAnsi"/>
          <w:color w:val="auto"/>
          <w:shd w:val="clear" w:color="auto" w:fill="FFFFFF"/>
          <w:lang w:eastAsia="ko-KR"/>
        </w:rPr>
        <w:t>Note: Lysis buffer used to wash the beads should be the same one used during cell ly</w:t>
      </w:r>
      <w:r w:rsidR="00075AA8" w:rsidRPr="001A5AF6">
        <w:rPr>
          <w:rFonts w:asciiTheme="minorHAnsi" w:hAnsiTheme="minorHAnsi" w:cstheme="minorHAnsi"/>
          <w:color w:val="auto"/>
          <w:shd w:val="clear" w:color="auto" w:fill="FFFFFF"/>
          <w:lang w:eastAsia="ko-KR"/>
        </w:rPr>
        <w:t xml:space="preserve">sis and IP (see </w:t>
      </w:r>
      <w:r w:rsidR="0002406F" w:rsidRPr="001A5AF6">
        <w:rPr>
          <w:rFonts w:asciiTheme="minorHAnsi" w:hAnsiTheme="minorHAnsi" w:cstheme="minorHAnsi"/>
          <w:color w:val="auto"/>
          <w:shd w:val="clear" w:color="auto" w:fill="FFFFFF"/>
          <w:lang w:eastAsia="ko-KR"/>
        </w:rPr>
        <w:t>Step</w:t>
      </w:r>
      <w:r w:rsidR="00075AA8" w:rsidRPr="001A5AF6">
        <w:rPr>
          <w:rFonts w:asciiTheme="minorHAnsi" w:hAnsiTheme="minorHAnsi" w:cstheme="minorHAnsi"/>
          <w:color w:val="auto"/>
          <w:shd w:val="clear" w:color="auto" w:fill="FFFFFF"/>
          <w:lang w:eastAsia="ko-KR"/>
        </w:rPr>
        <w:t xml:space="preserve"> 5</w:t>
      </w:r>
      <w:r w:rsidRPr="001A5AF6">
        <w:rPr>
          <w:rFonts w:asciiTheme="minorHAnsi" w:hAnsiTheme="minorHAnsi" w:cstheme="minorHAnsi"/>
          <w:color w:val="auto"/>
          <w:shd w:val="clear" w:color="auto" w:fill="FFFFFF"/>
          <w:lang w:eastAsia="ko-KR"/>
        </w:rPr>
        <w:t>).</w:t>
      </w:r>
    </w:p>
    <w:p w14:paraId="5CD7D9A9" w14:textId="77777777" w:rsidR="007A50FF" w:rsidRP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shd w:val="clear" w:color="auto" w:fill="FFFFFF"/>
          <w:lang w:eastAsia="ko-KR"/>
        </w:rPr>
      </w:pPr>
    </w:p>
    <w:p w14:paraId="5FC60ED2" w14:textId="29422D5C" w:rsidR="007A50FF" w:rsidRPr="00BE03BA" w:rsidRDefault="00075AA8" w:rsidP="00BE03BA">
      <w:pPr>
        <w:pStyle w:val="af3"/>
        <w:widowControl/>
        <w:numPr>
          <w:ilvl w:val="1"/>
          <w:numId w:val="32"/>
        </w:numPr>
        <w:autoSpaceDE/>
        <w:autoSpaceDN/>
        <w:adjustRightInd/>
        <w:rPr>
          <w:rFonts w:asciiTheme="minorHAnsi" w:hAnsiTheme="minorHAnsi" w:cstheme="minorHAnsi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Repeat this wash step three</w:t>
      </w:r>
      <w:r w:rsidR="007A50FF"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 times. After the final wash, remove the supernatant as much as possible.</w:t>
      </w:r>
    </w:p>
    <w:p w14:paraId="4C3373BE" w14:textId="77777777" w:rsidR="007A50FF" w:rsidRP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  <w:lang w:eastAsia="ko-KR"/>
        </w:rPr>
      </w:pPr>
    </w:p>
    <w:p w14:paraId="3852C8D6" w14:textId="743F9058" w:rsidR="007A50FF" w:rsidRPr="00BE03BA" w:rsidRDefault="00075AA8" w:rsidP="00BE03BA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asciiTheme="minorHAnsi" w:hAnsiTheme="minorHAnsi" w:cstheme="minorHAnsi"/>
          <w:b/>
          <w:color w:val="auto"/>
          <w:lang w:eastAsia="ko-KR"/>
        </w:rPr>
      </w:pPr>
      <w:r w:rsidRPr="00BE03BA">
        <w:rPr>
          <w:rFonts w:asciiTheme="minorHAnsi" w:hAnsiTheme="minorHAnsi" w:cstheme="minorHAnsi"/>
          <w:b/>
          <w:color w:val="auto"/>
          <w:lang w:eastAsia="ko-KR"/>
        </w:rPr>
        <w:t>Cell Lysis and I</w:t>
      </w:r>
      <w:r w:rsidR="007A50FF" w:rsidRPr="00BE03BA">
        <w:rPr>
          <w:rFonts w:asciiTheme="minorHAnsi" w:hAnsiTheme="minorHAnsi" w:cstheme="minorHAnsi"/>
          <w:b/>
          <w:color w:val="auto"/>
          <w:lang w:eastAsia="ko-KR"/>
        </w:rPr>
        <w:t>mmunoprecipitation</w:t>
      </w:r>
    </w:p>
    <w:p w14:paraId="5AEF9BAC" w14:textId="77777777" w:rsidR="007A50FF" w:rsidRP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  <w:lang w:eastAsia="ko-KR"/>
        </w:rPr>
      </w:pPr>
    </w:p>
    <w:p w14:paraId="3533FED6" w14:textId="6F33BE52" w:rsidR="007A50FF" w:rsidRPr="00BE03BA" w:rsidRDefault="007A50FF" w:rsidP="00BE03BA">
      <w:pPr>
        <w:pStyle w:val="af3"/>
        <w:widowControl/>
        <w:numPr>
          <w:ilvl w:val="1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Preparation </w:t>
      </w:r>
      <w:r w:rsidR="00075AA8" w:rsidRPr="00BE03BA">
        <w:rPr>
          <w:rFonts w:asciiTheme="minorHAnsi" w:hAnsiTheme="minorHAnsi" w:cstheme="minorHAnsi"/>
          <w:color w:val="auto"/>
          <w:lang w:eastAsia="ko-KR"/>
        </w:rPr>
        <w:t>of lysis buffer and wash buffer</w:t>
      </w:r>
    </w:p>
    <w:p w14:paraId="26C41A0E" w14:textId="77777777" w:rsidR="007A50FF" w:rsidRP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</w:p>
    <w:p w14:paraId="4C285B69" w14:textId="02CD3598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Prepare </w:t>
      </w:r>
      <w:r w:rsidR="00F76500" w:rsidRPr="00BE03BA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lysis buffer </w:t>
      </w:r>
      <w:r w:rsidR="001A5AF6">
        <w:rPr>
          <w:rFonts w:asciiTheme="minorHAnsi" w:hAnsiTheme="minorHAnsi" w:cstheme="minorHAnsi"/>
          <w:color w:val="auto"/>
          <w:lang w:eastAsia="ko-KR"/>
        </w:rPr>
        <w:t>(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50 mM Tris-HCl (pH 8.0), 100 mM </w:t>
      </w:r>
      <w:proofErr w:type="spellStart"/>
      <w:r w:rsidRPr="00BE03BA">
        <w:rPr>
          <w:rFonts w:asciiTheme="minorHAnsi" w:hAnsiTheme="minorHAnsi" w:cstheme="minorHAnsi"/>
          <w:color w:val="auto"/>
          <w:lang w:eastAsia="ko-KR"/>
        </w:rPr>
        <w:t>KCl</w:t>
      </w:r>
      <w:proofErr w:type="spellEnd"/>
      <w:r w:rsidRPr="00BE03BA">
        <w:rPr>
          <w:rFonts w:asciiTheme="minorHAnsi" w:hAnsiTheme="minorHAnsi" w:cstheme="minorHAnsi"/>
          <w:color w:val="auto"/>
          <w:lang w:eastAsia="ko-KR"/>
        </w:rPr>
        <w:t xml:space="preserve">, 0.5% </w:t>
      </w:r>
      <w:r w:rsidR="00F76500" w:rsidRPr="00BE03BA">
        <w:rPr>
          <w:rFonts w:asciiTheme="minorHAnsi" w:hAnsiTheme="minorHAnsi" w:cstheme="minorHAnsi"/>
          <w:color w:val="auto"/>
          <w:lang w:eastAsia="ko-KR"/>
        </w:rPr>
        <w:t xml:space="preserve">(v/v) </w:t>
      </w:r>
      <w:r w:rsidRPr="00BE03BA">
        <w:rPr>
          <w:rFonts w:asciiTheme="minorHAnsi" w:hAnsiTheme="minorHAnsi" w:cstheme="minorHAnsi"/>
          <w:color w:val="auto"/>
          <w:lang w:eastAsia="ko-KR"/>
        </w:rPr>
        <w:t>NP-40</w:t>
      </w:r>
      <w:r w:rsidR="00075AA8" w:rsidRPr="00BE03BA">
        <w:rPr>
          <w:rFonts w:asciiTheme="minorHAnsi" w:hAnsiTheme="minorHAnsi" w:cstheme="minorHAnsi"/>
          <w:color w:val="auto"/>
          <w:lang w:eastAsia="ko-KR"/>
        </w:rPr>
        <w:t>, 10%</w:t>
      </w:r>
      <w:r w:rsidR="00F76500" w:rsidRPr="00BE03BA">
        <w:rPr>
          <w:rFonts w:asciiTheme="minorHAnsi" w:hAnsiTheme="minorHAnsi" w:cstheme="minorHAnsi"/>
          <w:color w:val="auto"/>
          <w:lang w:eastAsia="ko-KR"/>
        </w:rPr>
        <w:t xml:space="preserve"> (v/v)</w:t>
      </w:r>
      <w:r w:rsidR="00075AA8" w:rsidRPr="00BE03BA">
        <w:rPr>
          <w:rFonts w:asciiTheme="minorHAnsi" w:hAnsiTheme="minorHAnsi" w:cstheme="minorHAnsi"/>
          <w:color w:val="auto"/>
          <w:lang w:eastAsia="ko-KR"/>
        </w:rPr>
        <w:t xml:space="preserve"> g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lycerol, 1 mM </w:t>
      </w:r>
      <w:r w:rsidR="001A5AF6" w:rsidRPr="00BE03BA">
        <w:rPr>
          <w:rFonts w:asciiTheme="minorHAnsi" w:hAnsiTheme="minorHAnsi" w:cstheme="minorHAnsi"/>
          <w:color w:val="auto"/>
          <w:lang w:eastAsia="ko-KR"/>
        </w:rPr>
        <w:t>dithiothreitol</w:t>
      </w:r>
      <w:r w:rsidR="001A5AF6" w:rsidRPr="00BE03BA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75AA8" w:rsidRPr="00BE03BA">
        <w:rPr>
          <w:rFonts w:asciiTheme="minorHAnsi" w:hAnsiTheme="minorHAnsi" w:cstheme="minorHAnsi"/>
          <w:color w:val="auto"/>
          <w:lang w:eastAsia="ko-KR"/>
        </w:rPr>
        <w:t>(</w:t>
      </w:r>
      <w:r w:rsidR="001A5AF6" w:rsidRPr="00BE03BA">
        <w:rPr>
          <w:rFonts w:asciiTheme="minorHAnsi" w:hAnsiTheme="minorHAnsi" w:cstheme="minorHAnsi"/>
          <w:color w:val="auto"/>
          <w:lang w:eastAsia="ko-KR"/>
        </w:rPr>
        <w:t>DTT</w:t>
      </w:r>
      <w:r w:rsidR="00075AA8" w:rsidRPr="00BE03BA">
        <w:rPr>
          <w:rFonts w:asciiTheme="minorHAnsi" w:hAnsiTheme="minorHAnsi" w:cstheme="minorHAnsi"/>
          <w:color w:val="auto"/>
          <w:lang w:eastAsia="ko-KR"/>
        </w:rPr>
        <w:t>)</w:t>
      </w:r>
      <w:r w:rsidRPr="00BE03BA">
        <w:rPr>
          <w:rFonts w:asciiTheme="minorHAnsi" w:hAnsiTheme="minorHAnsi" w:cstheme="minorHAnsi"/>
          <w:color w:val="auto"/>
          <w:lang w:eastAsia="ko-KR"/>
        </w:rPr>
        <w:t>, and protease inhibitor cocktail</w:t>
      </w:r>
      <w:r w:rsidR="001A5AF6">
        <w:rPr>
          <w:rFonts w:asciiTheme="minorHAnsi" w:hAnsiTheme="minorHAnsi" w:cstheme="minorHAnsi"/>
          <w:color w:val="auto"/>
          <w:lang w:eastAsia="ko-KR"/>
        </w:rPr>
        <w:t>)</w:t>
      </w:r>
      <w:r w:rsidRPr="00BE03BA">
        <w:rPr>
          <w:rFonts w:asciiTheme="minorHAnsi" w:hAnsiTheme="minorHAnsi" w:cstheme="minorHAnsi"/>
          <w:color w:val="auto"/>
          <w:lang w:eastAsia="ko-KR"/>
        </w:rPr>
        <w:t>.</w:t>
      </w:r>
    </w:p>
    <w:p w14:paraId="0A4B927B" w14:textId="1B159CFE" w:rsidR="007A50FF" w:rsidRP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</w:p>
    <w:p w14:paraId="103F3754" w14:textId="527FD082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Prepare </w:t>
      </w:r>
      <w:r w:rsidR="00F76500" w:rsidRPr="00BE03BA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wash buffer </w:t>
      </w:r>
      <w:r w:rsidR="001A5AF6">
        <w:rPr>
          <w:rFonts w:asciiTheme="minorHAnsi" w:hAnsiTheme="minorHAnsi" w:cstheme="minorHAnsi"/>
          <w:color w:val="auto"/>
          <w:lang w:eastAsia="ko-KR"/>
        </w:rPr>
        <w:t>(</w:t>
      </w:r>
      <w:r w:rsidRPr="00BE03BA">
        <w:rPr>
          <w:rFonts w:asciiTheme="minorHAnsi" w:hAnsiTheme="minorHAnsi" w:cstheme="minorHAnsi"/>
          <w:color w:val="auto"/>
          <w:lang w:eastAsia="ko-KR"/>
        </w:rPr>
        <w:t>50 mM Tris-HCl (pH 8.0),</w:t>
      </w:r>
      <w:r w:rsidR="00830EC6" w:rsidRPr="00BE03BA">
        <w:rPr>
          <w:rFonts w:asciiTheme="minorHAnsi" w:hAnsiTheme="minorHAnsi" w:cstheme="minorHAnsi"/>
          <w:color w:val="auto"/>
          <w:lang w:eastAsia="ko-KR"/>
        </w:rPr>
        <w:t xml:space="preserve"> 100 mM </w:t>
      </w:r>
      <w:proofErr w:type="spellStart"/>
      <w:r w:rsidR="00830EC6" w:rsidRPr="00BE03BA">
        <w:rPr>
          <w:rFonts w:asciiTheme="minorHAnsi" w:hAnsiTheme="minorHAnsi" w:cstheme="minorHAnsi"/>
          <w:color w:val="auto"/>
          <w:lang w:eastAsia="ko-KR"/>
        </w:rPr>
        <w:t>KCl</w:t>
      </w:r>
      <w:proofErr w:type="spellEnd"/>
      <w:r w:rsidR="00830EC6" w:rsidRPr="00BE03BA">
        <w:rPr>
          <w:rFonts w:asciiTheme="minorHAnsi" w:hAnsiTheme="minorHAnsi" w:cstheme="minorHAnsi"/>
          <w:color w:val="auto"/>
          <w:lang w:eastAsia="ko-KR"/>
        </w:rPr>
        <w:t>, 0.1 %</w:t>
      </w:r>
      <w:r w:rsidR="00F76500" w:rsidRPr="00BE03BA">
        <w:rPr>
          <w:rFonts w:asciiTheme="minorHAnsi" w:hAnsiTheme="minorHAnsi" w:cstheme="minorHAnsi"/>
          <w:color w:val="auto"/>
          <w:lang w:eastAsia="ko-KR"/>
        </w:rPr>
        <w:t xml:space="preserve"> (v/v) </w:t>
      </w:r>
      <w:r w:rsidR="00830EC6" w:rsidRPr="00BE03BA">
        <w:rPr>
          <w:rFonts w:asciiTheme="minorHAnsi" w:hAnsiTheme="minorHAnsi" w:cstheme="minorHAnsi"/>
          <w:color w:val="auto"/>
          <w:lang w:eastAsia="ko-KR"/>
        </w:rPr>
        <w:t xml:space="preserve">NP-40, and 10% </w:t>
      </w:r>
      <w:r w:rsidR="00F76500" w:rsidRPr="00BE03BA">
        <w:rPr>
          <w:rFonts w:asciiTheme="minorHAnsi" w:hAnsiTheme="minorHAnsi" w:cstheme="minorHAnsi"/>
          <w:color w:val="auto"/>
          <w:lang w:eastAsia="ko-KR"/>
        </w:rPr>
        <w:t xml:space="preserve">(v/v) </w:t>
      </w:r>
      <w:r w:rsidR="00830EC6" w:rsidRPr="00BE03BA">
        <w:rPr>
          <w:rFonts w:asciiTheme="minorHAnsi" w:hAnsiTheme="minorHAnsi" w:cstheme="minorHAnsi"/>
          <w:color w:val="auto"/>
          <w:lang w:eastAsia="ko-KR"/>
        </w:rPr>
        <w:t>g</w:t>
      </w:r>
      <w:r w:rsidRPr="00BE03BA">
        <w:rPr>
          <w:rFonts w:asciiTheme="minorHAnsi" w:hAnsiTheme="minorHAnsi" w:cstheme="minorHAnsi"/>
          <w:color w:val="auto"/>
          <w:lang w:eastAsia="ko-KR"/>
        </w:rPr>
        <w:t>lycerol</w:t>
      </w:r>
      <w:r w:rsidR="001A5AF6">
        <w:rPr>
          <w:rFonts w:asciiTheme="minorHAnsi" w:hAnsiTheme="minorHAnsi" w:cstheme="minorHAnsi"/>
          <w:color w:val="auto"/>
          <w:lang w:eastAsia="ko-KR"/>
        </w:rPr>
        <w:t>)</w:t>
      </w:r>
      <w:r w:rsidRPr="00BE03BA">
        <w:rPr>
          <w:rFonts w:asciiTheme="minorHAnsi" w:hAnsiTheme="minorHAnsi" w:cstheme="minorHAnsi"/>
          <w:color w:val="auto"/>
          <w:lang w:eastAsia="ko-KR"/>
        </w:rPr>
        <w:t>.</w:t>
      </w:r>
    </w:p>
    <w:p w14:paraId="643A3F4C" w14:textId="77777777" w:rsidR="007A50FF" w:rsidRP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</w:p>
    <w:p w14:paraId="299B1FC7" w14:textId="59E4A19C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Store the buffer </w:t>
      </w:r>
      <w:r w:rsidR="002159ED" w:rsidRPr="00BE03BA">
        <w:rPr>
          <w:rFonts w:asciiTheme="minorHAnsi" w:hAnsiTheme="minorHAnsi" w:cstheme="minorHAnsi"/>
          <w:color w:val="auto"/>
          <w:lang w:eastAsia="ko-KR"/>
        </w:rPr>
        <w:t xml:space="preserve">solutions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at 4 </w:t>
      </w:r>
      <w:r w:rsidRPr="00BE03BA">
        <w:rPr>
          <w:rFonts w:asciiTheme="minorHAnsi" w:hAnsiTheme="minorHAnsi" w:cstheme="minorHAnsi"/>
          <w:shd w:val="clear" w:color="auto" w:fill="FFFFFF"/>
          <w:lang w:eastAsia="ko-KR"/>
        </w:rPr>
        <w:t>°C.</w:t>
      </w:r>
    </w:p>
    <w:p w14:paraId="3F1ECE9D" w14:textId="77777777" w:rsidR="007A50FF" w:rsidRPr="002159ED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</w:p>
    <w:p w14:paraId="1BE93527" w14:textId="13E94079" w:rsidR="007A50FF" w:rsidRPr="00BE03BA" w:rsidRDefault="00830EC6" w:rsidP="00BE03BA">
      <w:pPr>
        <w:pStyle w:val="af3"/>
        <w:widowControl/>
        <w:numPr>
          <w:ilvl w:val="1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Preparation of </w:t>
      </w:r>
      <w:r w:rsidR="001A5AF6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E03BA">
        <w:rPr>
          <w:rFonts w:asciiTheme="minorHAnsi" w:hAnsiTheme="minorHAnsi" w:cstheme="minorHAnsi"/>
          <w:color w:val="auto"/>
          <w:lang w:eastAsia="ko-KR"/>
        </w:rPr>
        <w:t>cells</w:t>
      </w:r>
    </w:p>
    <w:p w14:paraId="5CA8E405" w14:textId="77777777" w:rsidR="007A50FF" w:rsidRP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</w:p>
    <w:p w14:paraId="035F1951" w14:textId="77779228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>Seed the cells</w:t>
      </w:r>
      <w:r w:rsidR="00E25AA3" w:rsidRPr="00BE03BA">
        <w:rPr>
          <w:rFonts w:asciiTheme="minorHAnsi" w:hAnsiTheme="minorHAnsi" w:cstheme="minorHAnsi"/>
          <w:color w:val="auto"/>
          <w:lang w:eastAsia="ko-KR"/>
        </w:rPr>
        <w:t xml:space="preserve"> (HeLa c</w:t>
      </w:r>
      <w:r w:rsidR="00516C72" w:rsidRPr="00BE03BA">
        <w:rPr>
          <w:rFonts w:asciiTheme="minorHAnsi" w:hAnsiTheme="minorHAnsi" w:cstheme="minorHAnsi"/>
          <w:color w:val="auto"/>
          <w:lang w:eastAsia="ko-KR"/>
        </w:rPr>
        <w:t>ell</w:t>
      </w:r>
      <w:r w:rsidR="00E25AA3" w:rsidRPr="00BE03BA">
        <w:rPr>
          <w:rFonts w:asciiTheme="minorHAnsi" w:hAnsiTheme="minorHAnsi" w:cstheme="minorHAnsi"/>
          <w:color w:val="auto"/>
          <w:lang w:eastAsia="ko-KR"/>
        </w:rPr>
        <w:t>s</w:t>
      </w:r>
      <w:r w:rsidR="00516C72" w:rsidRPr="00BE03BA">
        <w:rPr>
          <w:rFonts w:asciiTheme="minorHAnsi" w:hAnsiTheme="minorHAnsi" w:cstheme="minorHAnsi"/>
          <w:color w:val="auto"/>
          <w:lang w:eastAsia="ko-KR"/>
        </w:rPr>
        <w:t>)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 one or two days before </w:t>
      </w:r>
      <w:r w:rsidR="00830EC6" w:rsidRPr="00BE03BA">
        <w:rPr>
          <w:rFonts w:asciiTheme="minorHAnsi" w:hAnsiTheme="minorHAnsi" w:cstheme="minorHAnsi"/>
          <w:color w:val="auto"/>
          <w:lang w:eastAsia="ko-KR"/>
        </w:rPr>
        <w:t xml:space="preserve">IP experiment, 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and grow the cells at 37 </w:t>
      </w:r>
      <w:r w:rsidRPr="00BE03BA">
        <w:rPr>
          <w:rFonts w:asciiTheme="minorHAnsi" w:hAnsiTheme="minorHAnsi" w:cstheme="minorHAnsi"/>
          <w:shd w:val="clear" w:color="auto" w:fill="FFFFFF"/>
          <w:lang w:eastAsia="ko-KR"/>
        </w:rPr>
        <w:t>°C and 5% CO</w:t>
      </w:r>
      <w:r w:rsidRPr="00BE03BA">
        <w:rPr>
          <w:rFonts w:asciiTheme="minorHAnsi" w:hAnsiTheme="minorHAnsi" w:cstheme="minorHAnsi"/>
          <w:shd w:val="clear" w:color="auto" w:fill="FFFFFF"/>
          <w:vertAlign w:val="subscript"/>
          <w:lang w:eastAsia="ko-KR"/>
        </w:rPr>
        <w:t>2</w:t>
      </w:r>
      <w:r w:rsidRPr="00BE03BA">
        <w:rPr>
          <w:rFonts w:asciiTheme="minorHAnsi" w:hAnsiTheme="minorHAnsi" w:cstheme="minorHAnsi"/>
          <w:shd w:val="clear" w:color="auto" w:fill="FFFFFF"/>
          <w:lang w:eastAsia="ko-KR"/>
        </w:rPr>
        <w:t>.</w:t>
      </w:r>
    </w:p>
    <w:p w14:paraId="732C0FC0" w14:textId="77777777" w:rsidR="00005CE4" w:rsidRPr="007A50FF" w:rsidRDefault="00005CE4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</w:p>
    <w:p w14:paraId="725AE215" w14:textId="6A51D378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Collect </w:t>
      </w:r>
      <w:r w:rsidR="005735F3" w:rsidRPr="00BE03BA">
        <w:rPr>
          <w:rFonts w:asciiTheme="minorHAnsi" w:hAnsiTheme="minorHAnsi" w:cstheme="minorHAnsi"/>
          <w:color w:val="auto"/>
          <w:lang w:eastAsia="ko-KR"/>
        </w:rPr>
        <w:t xml:space="preserve">about 1.4 </w:t>
      </w:r>
      <w:r w:rsidR="001A5AF6">
        <w:rPr>
          <w:rFonts w:asciiTheme="minorHAnsi" w:hAnsiTheme="minorHAnsi" w:cstheme="minorHAnsi"/>
          <w:color w:val="auto"/>
          <w:lang w:eastAsia="ko-KR"/>
        </w:rPr>
        <w:sym w:font="Symbol" w:char="F0B4"/>
      </w:r>
      <w:r w:rsidR="005735F3" w:rsidRPr="00BE03BA">
        <w:rPr>
          <w:rFonts w:asciiTheme="minorHAnsi" w:hAnsiTheme="minorHAnsi" w:cstheme="minorHAnsi"/>
          <w:color w:val="auto"/>
          <w:lang w:eastAsia="ko-KR"/>
        </w:rPr>
        <w:t xml:space="preserve"> 10</w:t>
      </w:r>
      <w:r w:rsidR="005735F3" w:rsidRPr="00BE03BA">
        <w:rPr>
          <w:rFonts w:asciiTheme="minorHAnsi" w:hAnsiTheme="minorHAnsi" w:cstheme="minorHAnsi"/>
          <w:color w:val="auto"/>
          <w:vertAlign w:val="superscript"/>
          <w:lang w:eastAsia="ko-KR"/>
        </w:rPr>
        <w:t>7</w:t>
      </w:r>
      <w:r w:rsidR="005735F3" w:rsidRPr="00BE03BA">
        <w:rPr>
          <w:rFonts w:asciiTheme="minorHAnsi" w:hAnsiTheme="minorHAnsi" w:cstheme="minorHAnsi"/>
          <w:color w:val="auto"/>
          <w:lang w:eastAsia="ko-KR"/>
        </w:rPr>
        <w:t xml:space="preserve"> cells with a cell scraper and </w:t>
      </w:r>
      <w:r w:rsidRPr="00BE03BA">
        <w:rPr>
          <w:rFonts w:asciiTheme="minorHAnsi" w:hAnsiTheme="minorHAnsi" w:cstheme="minorHAnsi"/>
          <w:color w:val="auto"/>
          <w:lang w:eastAsia="ko-KR"/>
        </w:rPr>
        <w:t>transfer into a 15 mL c</w:t>
      </w:r>
      <w:r w:rsidR="00830EC6" w:rsidRPr="00BE03BA">
        <w:rPr>
          <w:rFonts w:asciiTheme="minorHAnsi" w:hAnsiTheme="minorHAnsi" w:cstheme="minorHAnsi"/>
          <w:color w:val="auto"/>
          <w:lang w:eastAsia="ko-KR"/>
        </w:rPr>
        <w:t>onical tube. Centrifuge the cells</w:t>
      </w:r>
      <w:r w:rsidRPr="00BE03BA">
        <w:rPr>
          <w:rFonts w:asciiTheme="minorHAnsi" w:hAnsiTheme="minorHAnsi" w:cstheme="minorHAnsi"/>
          <w:color w:val="auto"/>
          <w:lang w:eastAsia="ko-KR"/>
        </w:rPr>
        <w:t xml:space="preserve"> at 380 x g at RT for 3 min. Remove the supernatant and re</w:t>
      </w:r>
      <w:r w:rsidR="00357CDD" w:rsidRPr="00BE03BA">
        <w:rPr>
          <w:rFonts w:asciiTheme="minorHAnsi" w:hAnsiTheme="minorHAnsi" w:cstheme="minorHAnsi"/>
          <w:color w:val="auto"/>
          <w:lang w:eastAsia="ko-KR"/>
        </w:rPr>
        <w:t>-</w:t>
      </w:r>
      <w:r w:rsidRPr="00BE03BA">
        <w:rPr>
          <w:rFonts w:asciiTheme="minorHAnsi" w:hAnsiTheme="minorHAnsi" w:cstheme="minorHAnsi"/>
          <w:color w:val="auto"/>
          <w:lang w:eastAsia="ko-KR"/>
        </w:rPr>
        <w:t>suspend with 1 mL of cold PBS and transfer into a 1.5 mL microcentrifuge tube.</w:t>
      </w:r>
    </w:p>
    <w:p w14:paraId="23A03F89" w14:textId="77777777" w:rsidR="007A50FF" w:rsidRP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</w:p>
    <w:p w14:paraId="33D10BD7" w14:textId="094623D5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color w:val="auto"/>
          <w:lang w:eastAsia="ko-KR"/>
        </w:rPr>
        <w:t xml:space="preserve">Centrifuge the cells at 10000 x g at 4 </w:t>
      </w:r>
      <w:r w:rsidRPr="00BE03BA">
        <w:rPr>
          <w:rFonts w:asciiTheme="minorHAnsi" w:hAnsiTheme="minorHAnsi" w:cstheme="minorHAnsi"/>
          <w:shd w:val="clear" w:color="auto" w:fill="FFFFFF"/>
          <w:lang w:eastAsia="ko-KR"/>
        </w:rPr>
        <w:t>°C for 30 s.</w:t>
      </w:r>
      <w:r w:rsidR="002159ED" w:rsidRPr="00BE03BA">
        <w:rPr>
          <w:rFonts w:asciiTheme="minorHAnsi" w:hAnsiTheme="minorHAnsi" w:cstheme="minorHAnsi"/>
          <w:shd w:val="clear" w:color="auto" w:fill="FFFFFF"/>
          <w:lang w:eastAsia="ko-KR"/>
        </w:rPr>
        <w:t xml:space="preserve"> Remove the supernatant cleanly</w:t>
      </w:r>
      <w:r w:rsidR="00830EC6" w:rsidRPr="00BE03BA">
        <w:rPr>
          <w:rFonts w:asciiTheme="minorHAnsi" w:hAnsiTheme="minorHAnsi" w:cstheme="minorHAnsi"/>
          <w:shd w:val="clear" w:color="auto" w:fill="FFFFFF"/>
          <w:lang w:eastAsia="ko-KR"/>
        </w:rPr>
        <w:t>.</w:t>
      </w:r>
      <w:r w:rsidR="0002406F">
        <w:rPr>
          <w:rFonts w:asciiTheme="minorHAnsi" w:hAnsiTheme="minorHAnsi" w:cstheme="minorHAnsi"/>
          <w:shd w:val="clear" w:color="auto" w:fill="FFFFFF"/>
          <w:lang w:eastAsia="ko-KR"/>
        </w:rPr>
        <w:t xml:space="preserve"> </w:t>
      </w:r>
      <w:r w:rsidR="00830EC6" w:rsidRPr="00BE03BA">
        <w:rPr>
          <w:rFonts w:asciiTheme="minorHAnsi" w:hAnsiTheme="minorHAnsi" w:cstheme="minorHAnsi"/>
          <w:shd w:val="clear" w:color="auto" w:fill="FFFFFF"/>
          <w:lang w:eastAsia="ko-KR"/>
        </w:rPr>
        <w:t>Cell pellets can be stored at -</w:t>
      </w:r>
      <w:r w:rsidRPr="00BE03BA">
        <w:rPr>
          <w:rFonts w:asciiTheme="minorHAnsi" w:hAnsiTheme="minorHAnsi" w:cstheme="minorHAnsi"/>
          <w:shd w:val="clear" w:color="auto" w:fill="FFFFFF"/>
          <w:lang w:eastAsia="ko-KR"/>
        </w:rPr>
        <w:t xml:space="preserve">80 °C after removing the supernatant. </w:t>
      </w:r>
    </w:p>
    <w:p w14:paraId="75C01151" w14:textId="77777777" w:rsidR="007A50FF" w:rsidRPr="007A50FF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shd w:val="clear" w:color="auto" w:fill="FFFFFF"/>
          <w:lang w:eastAsia="ko-KR"/>
        </w:rPr>
      </w:pPr>
    </w:p>
    <w:p w14:paraId="646544F0" w14:textId="144C8E00" w:rsidR="007A50FF" w:rsidRPr="00BE03BA" w:rsidRDefault="00830EC6" w:rsidP="00BE03BA">
      <w:pPr>
        <w:pStyle w:val="af3"/>
        <w:widowControl/>
        <w:numPr>
          <w:ilvl w:val="1"/>
          <w:numId w:val="32"/>
        </w:numPr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Preparation of cell lysates</w:t>
      </w:r>
    </w:p>
    <w:p w14:paraId="1C12966A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</w:p>
    <w:p w14:paraId="10211137" w14:textId="7176DD45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Re</w:t>
      </w:r>
      <w:r w:rsidR="00357CDD"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-</w:t>
      </w: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suspend the cell pellet with 400 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µL of the lysis buffer. Sonicate the cells using</w:t>
      </w:r>
      <w:r w:rsidR="00F76500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</w:t>
      </w:r>
      <w:r w:rsidR="001A5AF6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an </w:t>
      </w:r>
      <w:proofErr w:type="spellStart"/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ultrasonicator</w:t>
      </w:r>
      <w:proofErr w:type="spellEnd"/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.</w:t>
      </w:r>
    </w:p>
    <w:p w14:paraId="5F9E2101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</w:pPr>
    </w:p>
    <w:p w14:paraId="5064FBC7" w14:textId="45473CBE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After </w:t>
      </w:r>
      <w:r w:rsidR="001A5AF6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the 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sonication, vortex briefly and centrifuge the lysate at 20000 x g at 4 </w:t>
      </w: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°C for 10 min.</w:t>
      </w:r>
    </w:p>
    <w:p w14:paraId="4D1BE805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</w:p>
    <w:p w14:paraId="42A0E2C8" w14:textId="2E261AFA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Transfer the supernatant to a new 1.5 mL centrifuge tube.</w:t>
      </w:r>
    </w:p>
    <w:p w14:paraId="3128D9C4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</w:p>
    <w:p w14:paraId="0736F625" w14:textId="5DE3AE52" w:rsidR="007A50FF" w:rsidRPr="00BE03BA" w:rsidRDefault="007A50FF" w:rsidP="00BE03BA">
      <w:pPr>
        <w:pStyle w:val="af3"/>
        <w:widowControl/>
        <w:numPr>
          <w:ilvl w:val="1"/>
          <w:numId w:val="32"/>
        </w:numPr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Immunoprecipitation</w:t>
      </w:r>
    </w:p>
    <w:p w14:paraId="628D96EC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</w:p>
    <w:p w14:paraId="6CE3BF63" w14:textId="70D59747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Transfer 300 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µL of cell lysate to previously prepared antibody incubated </w:t>
      </w:r>
      <w:proofErr w:type="gramStart"/>
      <w:r w:rsidR="00830EC6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poly(</w:t>
      </w:r>
      <w:proofErr w:type="gramEnd"/>
      <w:r w:rsidR="00830EC6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PFPA) grafted SiO</w:t>
      </w:r>
      <w:r w:rsidR="00830EC6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vertAlign w:val="subscript"/>
          <w:lang w:eastAsia="ko-KR"/>
        </w:rPr>
        <w:t>2</w:t>
      </w:r>
      <w:r w:rsidR="00830EC6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beads. Reta</w:t>
      </w:r>
      <w:r w:rsidR="002159ED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in 30 µL of </w:t>
      </w:r>
      <w:r w:rsidR="001A5AF6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the </w:t>
      </w:r>
      <w:r w:rsidR="002159ED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cell lysate as</w:t>
      </w:r>
      <w:r w:rsidR="001A5AF6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the</w:t>
      </w:r>
      <w:r w:rsidR="002159ED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input</w:t>
      </w:r>
      <w:r w:rsidR="002159ED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sample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in a new m</w:t>
      </w:r>
      <w:r w:rsidR="00975245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icrocentrifuge tube. Store </w:t>
      </w:r>
      <w:r w:rsidR="0048627A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the 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input</w:t>
      </w:r>
      <w:r w:rsidR="00975245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sample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at 4 </w:t>
      </w: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°C.</w:t>
      </w:r>
    </w:p>
    <w:p w14:paraId="78322921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760D40B" w14:textId="52559231" w:rsidR="007A50FF" w:rsidRPr="001A5AF6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1A5AF6"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48627A" w:rsidRPr="001A5AF6">
        <w:rPr>
          <w:rFonts w:asciiTheme="minorHAnsi" w:hAnsiTheme="minorHAnsi" w:cstheme="minorHAnsi"/>
          <w:color w:val="auto"/>
          <w:lang w:eastAsia="ko-KR"/>
        </w:rPr>
        <w:t>T</w:t>
      </w:r>
      <w:r w:rsidRPr="001A5AF6">
        <w:rPr>
          <w:rFonts w:asciiTheme="minorHAnsi" w:hAnsiTheme="minorHAnsi" w:cstheme="minorHAnsi"/>
          <w:color w:val="auto"/>
          <w:lang w:eastAsia="ko-KR"/>
        </w:rPr>
        <w:t xml:space="preserve">he total amount </w:t>
      </w:r>
      <w:r w:rsidR="005735F3" w:rsidRPr="001A5AF6">
        <w:rPr>
          <w:rFonts w:asciiTheme="minorHAnsi" w:hAnsiTheme="minorHAnsi" w:cstheme="minorHAnsi"/>
          <w:color w:val="auto"/>
          <w:lang w:eastAsia="ko-KR"/>
        </w:rPr>
        <w:t>of protein in cell lysate should be approximately 4 mg.</w:t>
      </w:r>
    </w:p>
    <w:p w14:paraId="18B389FB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AC12FCF" w14:textId="54292C47" w:rsidR="007A50FF" w:rsidRPr="00BE03BA" w:rsidRDefault="00830EC6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>Incubate the lysate/beads mixture for 3 h</w:t>
      </w:r>
      <w:r w:rsidR="007A50FF"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on a rotator at </w:t>
      </w:r>
      <w:r w:rsidR="007A50FF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4 </w:t>
      </w:r>
      <w:r w:rsidR="007A50FF"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°C.</w:t>
      </w:r>
    </w:p>
    <w:p w14:paraId="1A3306AB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</w:p>
    <w:p w14:paraId="32939873" w14:textId="4A38D061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Centrifuge the mixture at 400 x g at </w:t>
      </w:r>
      <w:r w:rsidRPr="00BE03B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4 </w:t>
      </w: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°C for 1 min. Remove the supernatant and add 400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µL of wash buffer care</w:t>
      </w:r>
      <w:r w:rsidR="005735F3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fully. Gently re</w:t>
      </w:r>
      <w:r w:rsidR="00E25AA3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-</w:t>
      </w:r>
      <w:r w:rsidR="005735F3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suspend the beads by pipetting up and down about five times.</w:t>
      </w:r>
    </w:p>
    <w:p w14:paraId="7B54D96E" w14:textId="6869924F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</w:pPr>
    </w:p>
    <w:p w14:paraId="01264328" w14:textId="1AC798C1" w:rsidR="007A50FF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Repeat th</w:t>
      </w:r>
      <w:r w:rsidR="008A08D8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is wash step three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times. After the final wash, </w:t>
      </w:r>
      <w:r w:rsidR="008A08D8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remove the supernatant as much as possible</w:t>
      </w:r>
      <w:r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.</w:t>
      </w:r>
    </w:p>
    <w:p w14:paraId="33EB1931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</w:pPr>
    </w:p>
    <w:p w14:paraId="4790E09F" w14:textId="1F0B0D1A" w:rsidR="007A50FF" w:rsidRPr="001A5AF6" w:rsidRDefault="001A5AF6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  <w:r w:rsidRPr="001A5AF6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Prepare 2</w:t>
      </w:r>
      <w:r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x</w:t>
      </w:r>
      <w:r w:rsidRPr="001A5AF6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 sodium dodecyl sulfate </w:t>
      </w:r>
      <w:r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(</w:t>
      </w:r>
      <w:r w:rsidRPr="001A5AF6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SDS</w:t>
      </w:r>
      <w:r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)</w:t>
      </w:r>
      <w:r w:rsidRPr="001A5AF6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 loading dye </w:t>
      </w:r>
      <w:r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(</w:t>
      </w:r>
      <w:r w:rsidRPr="001A5AF6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25% (v/v) glycerol, 0.1% (w/v) bromo phenol blue (BPB), 60 mM Tris-HCl (pH 6.8), 2% (w/v) SDS, and 2.75 mM 2-mercaptoethanol</w:t>
      </w:r>
      <w:r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)</w:t>
      </w:r>
      <w:r w:rsidRPr="001A5AF6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. Store 2</w:t>
      </w:r>
      <w:r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x</w:t>
      </w:r>
      <w:r w:rsidRPr="001A5AF6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 SDS loading dye at -20 °C.</w:t>
      </w:r>
      <w:r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 </w:t>
      </w:r>
      <w:r w:rsidR="008A08D8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Add 30 µL of 2</w:t>
      </w:r>
      <w:r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>x</w:t>
      </w:r>
      <w:r w:rsidR="008A08D8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SDS loading dye</w:t>
      </w:r>
      <w:r w:rsidR="007A50FF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to the beads</w:t>
      </w:r>
      <w:r w:rsidR="00975245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 and the stored input sample, </w:t>
      </w:r>
      <w:r w:rsidR="00E25AA3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and heat them </w:t>
      </w:r>
      <w:r w:rsidR="007A50FF" w:rsidRPr="00BE03BA">
        <w:rPr>
          <w:rFonts w:asciiTheme="minorHAnsi" w:hAnsiTheme="minorHAnsi" w:cstheme="minorHAnsi"/>
          <w:color w:val="auto"/>
          <w:highlight w:val="yellow"/>
          <w:shd w:val="clear" w:color="auto" w:fill="FFFFFF"/>
          <w:lang w:eastAsia="ko-KR"/>
        </w:rPr>
        <w:t xml:space="preserve">for 10 min at 95 </w:t>
      </w:r>
      <w:r w:rsidR="007A50FF"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°C.</w:t>
      </w:r>
      <w:r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 </w:t>
      </w:r>
    </w:p>
    <w:p w14:paraId="0FBBF60D" w14:textId="77777777" w:rsidR="007A50FF" w:rsidRPr="00BE03BA" w:rsidRDefault="007A50FF" w:rsidP="00BE03BA">
      <w:pPr>
        <w:widowControl/>
        <w:autoSpaceDE/>
        <w:autoSpaceDN/>
        <w:adjustRightInd/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</w:pPr>
    </w:p>
    <w:p w14:paraId="1E8B20EB" w14:textId="125F965D" w:rsidR="00005CE4" w:rsidRPr="00BE03BA" w:rsidRDefault="007A50FF" w:rsidP="00BE03BA">
      <w:pPr>
        <w:pStyle w:val="af3"/>
        <w:widowControl/>
        <w:numPr>
          <w:ilvl w:val="2"/>
          <w:numId w:val="32"/>
        </w:numPr>
        <w:autoSpaceDE/>
        <w:autoSpaceDN/>
        <w:adjustRightInd/>
        <w:rPr>
          <w:shd w:val="clear" w:color="auto" w:fill="FFFFFF"/>
          <w:lang w:eastAsia="ko-KR"/>
        </w:rPr>
      </w:pP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After heating, </w:t>
      </w:r>
      <w:r w:rsidR="008035B4"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analyze the sample using </w:t>
      </w:r>
      <w:r w:rsidR="0088037D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W</w:t>
      </w:r>
      <w:r w:rsidR="008A08D8"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estern blotting</w:t>
      </w:r>
      <w:r w:rsidR="00EC3665" w:rsidRPr="00BE03BA">
        <w:rPr>
          <w:rFonts w:asciiTheme="minorHAnsi" w:hAnsiTheme="minorHAnsi" w:cstheme="minorHAnsi"/>
          <w:highlight w:val="yellow"/>
          <w:shd w:val="clear" w:color="auto" w:fill="FFFFFF"/>
          <w:vertAlign w:val="superscript"/>
          <w:lang w:eastAsia="ko-KR"/>
        </w:rPr>
        <w:t>2</w:t>
      </w:r>
      <w:r w:rsidR="00E35DBD" w:rsidRPr="00BE03BA">
        <w:rPr>
          <w:rFonts w:asciiTheme="minorHAnsi" w:hAnsiTheme="minorHAnsi" w:cstheme="minorHAnsi"/>
          <w:highlight w:val="yellow"/>
          <w:shd w:val="clear" w:color="auto" w:fill="FFFFFF"/>
          <w:vertAlign w:val="superscript"/>
          <w:lang w:eastAsia="ko-KR"/>
        </w:rPr>
        <w:t>7</w:t>
      </w:r>
      <w:r w:rsidR="008A08D8"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 xml:space="preserve">, or store the sample at </w:t>
      </w:r>
      <w:r w:rsidRPr="00BE03BA">
        <w:rPr>
          <w:rFonts w:asciiTheme="minorHAnsi" w:hAnsiTheme="minorHAnsi" w:cstheme="minorHAnsi"/>
          <w:highlight w:val="yellow"/>
          <w:shd w:val="clear" w:color="auto" w:fill="FFFFFF"/>
          <w:lang w:eastAsia="ko-KR"/>
        </w:rPr>
        <w:t>-20 °C.</w:t>
      </w:r>
    </w:p>
    <w:bookmarkEnd w:id="0"/>
    <w:p w14:paraId="2D1BB6C0" w14:textId="77777777" w:rsidR="00005CE4" w:rsidRPr="00223427" w:rsidRDefault="00005CE4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</w:p>
    <w:p w14:paraId="3E79FCA8" w14:textId="476E2BED" w:rsidR="006305D7" w:rsidRPr="00832761" w:rsidRDefault="006305D7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32761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832761">
        <w:rPr>
          <w:rFonts w:asciiTheme="minorHAnsi" w:hAnsiTheme="minorHAnsi" w:cstheme="minorHAnsi"/>
          <w:b/>
          <w:color w:val="auto"/>
        </w:rPr>
        <w:t>:</w:t>
      </w:r>
    </w:p>
    <w:p w14:paraId="14ADAFFB" w14:textId="7672F484" w:rsidR="00956E72" w:rsidRDefault="00787C74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 schematic for the preparation of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grafted SiO</w:t>
      </w:r>
      <w:r w:rsidRPr="0066456C">
        <w:rPr>
          <w:rFonts w:asciiTheme="minorHAnsi" w:hAnsiTheme="minorHAnsi" w:cstheme="minorHAnsi"/>
          <w:color w:val="auto"/>
          <w:vertAlign w:val="subscript"/>
        </w:rPr>
        <w:t>2</w:t>
      </w:r>
      <w:r>
        <w:rPr>
          <w:rFonts w:asciiTheme="minorHAnsi" w:hAnsiTheme="minorHAnsi" w:cstheme="minorHAnsi"/>
          <w:color w:val="auto"/>
        </w:rPr>
        <w:t xml:space="preserve"> beads, with or without PEG substitution </w:t>
      </w:r>
      <w:r w:rsidR="00C128EB">
        <w:rPr>
          <w:rFonts w:asciiTheme="minorHAnsi" w:hAnsiTheme="minorHAnsi" w:cstheme="minorHAnsi"/>
          <w:color w:val="auto"/>
        </w:rPr>
        <w:t xml:space="preserve">is shown in </w:t>
      </w:r>
      <w:r w:rsidR="00C128EB" w:rsidRPr="0088037D">
        <w:rPr>
          <w:rFonts w:asciiTheme="minorHAnsi" w:hAnsiTheme="minorHAnsi" w:cstheme="minorHAnsi"/>
          <w:b/>
          <w:color w:val="auto"/>
        </w:rPr>
        <w:t>Figure 1</w:t>
      </w:r>
      <w:r w:rsidR="00C128EB"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C128EB">
        <w:rPr>
          <w:rFonts w:asciiTheme="minorHAnsi" w:hAnsiTheme="minorHAnsi" w:cstheme="minorHAnsi"/>
          <w:color w:val="auto"/>
        </w:rPr>
        <w:t xml:space="preserve">To monitor the APTES and </w:t>
      </w:r>
      <w:proofErr w:type="gramStart"/>
      <w:r w:rsidR="00C128EB">
        <w:rPr>
          <w:rFonts w:asciiTheme="minorHAnsi" w:hAnsiTheme="minorHAnsi" w:cstheme="minorHAnsi"/>
          <w:color w:val="auto"/>
        </w:rPr>
        <w:t>poly(</w:t>
      </w:r>
      <w:proofErr w:type="gramEnd"/>
      <w:r w:rsidR="00C128EB">
        <w:rPr>
          <w:rFonts w:asciiTheme="minorHAnsi" w:hAnsiTheme="minorHAnsi" w:cstheme="minorHAnsi"/>
          <w:color w:val="auto"/>
        </w:rPr>
        <w:t>PFPA) grafting process, bare SiO</w:t>
      </w:r>
      <w:r w:rsidR="00C128EB" w:rsidRPr="00C128EB">
        <w:rPr>
          <w:rFonts w:asciiTheme="minorHAnsi" w:hAnsiTheme="minorHAnsi" w:cstheme="minorHAnsi"/>
          <w:color w:val="auto"/>
          <w:vertAlign w:val="subscript"/>
        </w:rPr>
        <w:t>2</w:t>
      </w:r>
      <w:r w:rsidR="00C128EB">
        <w:rPr>
          <w:rFonts w:asciiTheme="minorHAnsi" w:hAnsiTheme="minorHAnsi" w:cstheme="minorHAnsi"/>
          <w:color w:val="auto"/>
        </w:rPr>
        <w:t xml:space="preserve"> beads, APTES functionalized SiO</w:t>
      </w:r>
      <w:r w:rsidR="00C128EB" w:rsidRPr="00C128EB">
        <w:rPr>
          <w:rFonts w:asciiTheme="minorHAnsi" w:hAnsiTheme="minorHAnsi" w:cstheme="minorHAnsi"/>
          <w:color w:val="auto"/>
          <w:vertAlign w:val="subscript"/>
        </w:rPr>
        <w:t>2</w:t>
      </w:r>
      <w:r w:rsidR="00C128EB">
        <w:rPr>
          <w:rFonts w:asciiTheme="minorHAnsi" w:hAnsiTheme="minorHAnsi" w:cstheme="minorHAnsi"/>
          <w:color w:val="auto"/>
        </w:rPr>
        <w:t xml:space="preserve"> beads, and poly(PFPA) grafted SiO</w:t>
      </w:r>
      <w:r w:rsidR="00C128EB" w:rsidRPr="00C128EB">
        <w:rPr>
          <w:rFonts w:asciiTheme="minorHAnsi" w:hAnsiTheme="minorHAnsi" w:cstheme="minorHAnsi"/>
          <w:color w:val="auto"/>
          <w:vertAlign w:val="subscript"/>
        </w:rPr>
        <w:t>2</w:t>
      </w:r>
      <w:r w:rsidR="00C128EB">
        <w:rPr>
          <w:rFonts w:asciiTheme="minorHAnsi" w:hAnsiTheme="minorHAnsi" w:cstheme="minorHAnsi"/>
          <w:color w:val="auto"/>
        </w:rPr>
        <w:t xml:space="preserve"> beads are characterized by both D</w:t>
      </w:r>
      <w:r w:rsidR="00937DF2">
        <w:rPr>
          <w:rFonts w:asciiTheme="minorHAnsi" w:hAnsiTheme="minorHAnsi" w:cstheme="minorHAnsi"/>
          <w:color w:val="auto"/>
        </w:rPr>
        <w:t>LS (</w:t>
      </w:r>
      <w:r w:rsidR="00DD3BAB" w:rsidRPr="0088037D">
        <w:rPr>
          <w:rFonts w:asciiTheme="minorHAnsi" w:hAnsiTheme="minorHAnsi" w:cstheme="minorHAnsi"/>
          <w:b/>
          <w:color w:val="auto"/>
        </w:rPr>
        <w:t>Figure 2</w:t>
      </w:r>
      <w:r w:rsidR="00937DF2">
        <w:rPr>
          <w:rFonts w:asciiTheme="minorHAnsi" w:hAnsiTheme="minorHAnsi" w:cstheme="minorHAnsi"/>
          <w:color w:val="auto"/>
        </w:rPr>
        <w:t>) and XPS (</w:t>
      </w:r>
      <w:r w:rsidR="00937DF2" w:rsidRPr="0088037D">
        <w:rPr>
          <w:rFonts w:asciiTheme="minorHAnsi" w:hAnsiTheme="minorHAnsi" w:cstheme="minorHAnsi"/>
          <w:b/>
          <w:color w:val="auto"/>
        </w:rPr>
        <w:t xml:space="preserve">Figure </w:t>
      </w:r>
      <w:r w:rsidR="00DD3BAB" w:rsidRPr="0088037D">
        <w:rPr>
          <w:rFonts w:asciiTheme="minorHAnsi" w:hAnsiTheme="minorHAnsi" w:cstheme="minorHAnsi"/>
          <w:b/>
          <w:color w:val="auto"/>
        </w:rPr>
        <w:t>3</w:t>
      </w:r>
      <w:r w:rsidR="00937DF2">
        <w:rPr>
          <w:rFonts w:asciiTheme="minorHAnsi" w:hAnsiTheme="minorHAnsi" w:cstheme="minorHAnsi"/>
          <w:color w:val="auto"/>
        </w:rPr>
        <w:t>).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937DF2">
        <w:rPr>
          <w:rFonts w:asciiTheme="minorHAnsi" w:hAnsiTheme="minorHAnsi" w:cstheme="minorHAnsi"/>
          <w:color w:val="auto"/>
        </w:rPr>
        <w:t xml:space="preserve">IP efficiencies of the beads are determined by </w:t>
      </w:r>
      <w:r w:rsidR="0088037D">
        <w:rPr>
          <w:rFonts w:asciiTheme="minorHAnsi" w:hAnsiTheme="minorHAnsi" w:cstheme="minorHAnsi"/>
          <w:color w:val="auto"/>
        </w:rPr>
        <w:t>W</w:t>
      </w:r>
      <w:r w:rsidR="00937DF2">
        <w:rPr>
          <w:rFonts w:asciiTheme="minorHAnsi" w:hAnsiTheme="minorHAnsi" w:cstheme="minorHAnsi"/>
          <w:color w:val="auto"/>
        </w:rPr>
        <w:t>estern blotting.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8035B4" w:rsidRPr="0088037D">
        <w:rPr>
          <w:rFonts w:asciiTheme="minorHAnsi" w:hAnsiTheme="minorHAnsi" w:cstheme="minorHAnsi"/>
          <w:b/>
          <w:color w:val="auto"/>
        </w:rPr>
        <w:t xml:space="preserve">Figure </w:t>
      </w:r>
      <w:r w:rsidR="003933B9" w:rsidRPr="0088037D">
        <w:rPr>
          <w:rFonts w:asciiTheme="minorHAnsi" w:hAnsiTheme="minorHAnsi" w:cstheme="minorHAnsi"/>
          <w:b/>
          <w:color w:val="auto"/>
        </w:rPr>
        <w:t>4</w:t>
      </w:r>
      <w:r w:rsidR="008035B4">
        <w:rPr>
          <w:rFonts w:asciiTheme="minorHAnsi" w:hAnsiTheme="minorHAnsi" w:cstheme="minorHAnsi"/>
          <w:color w:val="auto"/>
        </w:rPr>
        <w:t xml:space="preserve"> shows the </w:t>
      </w:r>
      <w:r w:rsidR="0088037D">
        <w:rPr>
          <w:rFonts w:asciiTheme="minorHAnsi" w:hAnsiTheme="minorHAnsi" w:cstheme="minorHAnsi"/>
          <w:color w:val="auto"/>
        </w:rPr>
        <w:t>W</w:t>
      </w:r>
      <w:r w:rsidR="008035B4">
        <w:rPr>
          <w:rFonts w:asciiTheme="minorHAnsi" w:hAnsiTheme="minorHAnsi" w:cstheme="minorHAnsi"/>
          <w:color w:val="auto"/>
        </w:rPr>
        <w:t xml:space="preserve">estern blotting results for IP using 1% PEG-substituted </w:t>
      </w:r>
      <w:proofErr w:type="gramStart"/>
      <w:r w:rsidR="008035B4">
        <w:rPr>
          <w:rFonts w:asciiTheme="minorHAnsi" w:hAnsiTheme="minorHAnsi" w:cstheme="minorHAnsi"/>
          <w:color w:val="auto"/>
        </w:rPr>
        <w:t>poly(</w:t>
      </w:r>
      <w:proofErr w:type="gramEnd"/>
      <w:r w:rsidR="008035B4">
        <w:rPr>
          <w:rFonts w:asciiTheme="minorHAnsi" w:hAnsiTheme="minorHAnsi" w:cstheme="minorHAnsi"/>
          <w:color w:val="auto"/>
        </w:rPr>
        <w:t>PFPA) grafted beads, where the beads are incubated with no antibody, a non-specific antibody, or anti-PKR antibody.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8035B4" w:rsidRPr="0088037D">
        <w:rPr>
          <w:rFonts w:asciiTheme="minorHAnsi" w:hAnsiTheme="minorHAnsi" w:cstheme="minorHAnsi"/>
          <w:b/>
          <w:color w:val="auto"/>
        </w:rPr>
        <w:t xml:space="preserve">Figure </w:t>
      </w:r>
      <w:r w:rsidR="003933B9" w:rsidRPr="0088037D">
        <w:rPr>
          <w:rFonts w:asciiTheme="minorHAnsi" w:hAnsiTheme="minorHAnsi" w:cstheme="minorHAnsi"/>
          <w:b/>
          <w:color w:val="auto"/>
        </w:rPr>
        <w:t>5</w:t>
      </w:r>
      <w:r w:rsidR="008035B4">
        <w:rPr>
          <w:rFonts w:asciiTheme="minorHAnsi" w:hAnsiTheme="minorHAnsi" w:cstheme="minorHAnsi"/>
          <w:color w:val="auto"/>
        </w:rPr>
        <w:t xml:space="preserve"> shows the </w:t>
      </w:r>
      <w:r w:rsidR="0088037D">
        <w:rPr>
          <w:rFonts w:asciiTheme="minorHAnsi" w:hAnsiTheme="minorHAnsi" w:cstheme="minorHAnsi"/>
          <w:color w:val="auto"/>
        </w:rPr>
        <w:t>W</w:t>
      </w:r>
      <w:r w:rsidR="008035B4">
        <w:rPr>
          <w:rFonts w:asciiTheme="minorHAnsi" w:hAnsiTheme="minorHAnsi" w:cstheme="minorHAnsi"/>
          <w:color w:val="auto"/>
        </w:rPr>
        <w:t xml:space="preserve">estern </w:t>
      </w:r>
      <w:r w:rsidR="00937DF2">
        <w:rPr>
          <w:rFonts w:asciiTheme="minorHAnsi" w:hAnsiTheme="minorHAnsi" w:cstheme="minorHAnsi"/>
          <w:color w:val="auto"/>
        </w:rPr>
        <w:t>b</w:t>
      </w:r>
      <w:r w:rsidR="008035B4">
        <w:rPr>
          <w:rFonts w:asciiTheme="minorHAnsi" w:hAnsiTheme="minorHAnsi" w:cstheme="minorHAnsi"/>
          <w:color w:val="auto"/>
        </w:rPr>
        <w:t>lotting results for IP using 0</w:t>
      </w:r>
      <w:r w:rsidR="00937DF2">
        <w:rPr>
          <w:rFonts w:asciiTheme="minorHAnsi" w:hAnsiTheme="minorHAnsi" w:cstheme="minorHAnsi"/>
          <w:color w:val="auto"/>
        </w:rPr>
        <w:t xml:space="preserve">% PEG-substituted </w:t>
      </w:r>
      <w:proofErr w:type="gramStart"/>
      <w:r w:rsidR="00937DF2">
        <w:rPr>
          <w:rFonts w:asciiTheme="minorHAnsi" w:hAnsiTheme="minorHAnsi" w:cstheme="minorHAnsi"/>
          <w:color w:val="auto"/>
        </w:rPr>
        <w:t>poly(</w:t>
      </w:r>
      <w:proofErr w:type="gramEnd"/>
      <w:r w:rsidR="00937DF2">
        <w:rPr>
          <w:rFonts w:asciiTheme="minorHAnsi" w:hAnsiTheme="minorHAnsi" w:cstheme="minorHAnsi"/>
          <w:color w:val="auto"/>
        </w:rPr>
        <w:t xml:space="preserve">PFPA) </w:t>
      </w:r>
      <w:r w:rsidR="008035B4">
        <w:rPr>
          <w:rFonts w:asciiTheme="minorHAnsi" w:hAnsiTheme="minorHAnsi" w:cstheme="minorHAnsi"/>
          <w:color w:val="auto"/>
        </w:rPr>
        <w:t xml:space="preserve">grafted </w:t>
      </w:r>
      <w:r w:rsidR="00937DF2">
        <w:rPr>
          <w:rFonts w:asciiTheme="minorHAnsi" w:hAnsiTheme="minorHAnsi" w:cstheme="minorHAnsi"/>
          <w:color w:val="auto"/>
        </w:rPr>
        <w:t xml:space="preserve">beads and </w:t>
      </w:r>
      <w:r w:rsidR="008035B4">
        <w:rPr>
          <w:rFonts w:asciiTheme="minorHAnsi" w:hAnsiTheme="minorHAnsi" w:cstheme="minorHAnsi"/>
          <w:color w:val="auto"/>
        </w:rPr>
        <w:t>1</w:t>
      </w:r>
      <w:r w:rsidR="00937DF2">
        <w:rPr>
          <w:rFonts w:asciiTheme="minorHAnsi" w:hAnsiTheme="minorHAnsi" w:cstheme="minorHAnsi"/>
          <w:color w:val="auto"/>
        </w:rPr>
        <w:t xml:space="preserve">% PEG-substituted poly(PFPA) </w:t>
      </w:r>
      <w:r w:rsidR="008035B4">
        <w:rPr>
          <w:rFonts w:asciiTheme="minorHAnsi" w:hAnsiTheme="minorHAnsi" w:cstheme="minorHAnsi"/>
          <w:color w:val="auto"/>
        </w:rPr>
        <w:t xml:space="preserve">grafted </w:t>
      </w:r>
      <w:r w:rsidR="00937DF2">
        <w:rPr>
          <w:rFonts w:asciiTheme="minorHAnsi" w:hAnsiTheme="minorHAnsi" w:cstheme="minorHAnsi"/>
          <w:color w:val="auto"/>
        </w:rPr>
        <w:t>beads, both incubated with anti-PKR antibodies.</w:t>
      </w:r>
      <w:r w:rsidR="0002406F">
        <w:rPr>
          <w:rFonts w:asciiTheme="minorHAnsi" w:hAnsiTheme="minorHAnsi" w:cstheme="minorHAnsi"/>
          <w:color w:val="auto"/>
        </w:rPr>
        <w:t xml:space="preserve"> </w:t>
      </w:r>
    </w:p>
    <w:p w14:paraId="504E971D" w14:textId="77777777" w:rsidR="00B87010" w:rsidRDefault="00B87010" w:rsidP="00BE03BA">
      <w:pPr>
        <w:rPr>
          <w:rFonts w:asciiTheme="minorHAnsi" w:hAnsiTheme="minorHAnsi" w:cstheme="minorHAnsi"/>
          <w:b/>
          <w:color w:val="auto"/>
        </w:rPr>
      </w:pPr>
    </w:p>
    <w:p w14:paraId="2F8CBEAD" w14:textId="11B92A64" w:rsidR="0066456C" w:rsidRPr="008035B4" w:rsidRDefault="00B32616" w:rsidP="00BE03BA">
      <w:pPr>
        <w:rPr>
          <w:rFonts w:asciiTheme="minorHAnsi" w:hAnsiTheme="minorHAnsi" w:cstheme="minorHAnsi"/>
          <w:bCs/>
          <w:color w:val="auto"/>
        </w:rPr>
      </w:pPr>
      <w:r w:rsidRPr="00832761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832761">
        <w:rPr>
          <w:rFonts w:asciiTheme="minorHAnsi" w:hAnsiTheme="minorHAnsi" w:cstheme="minorHAnsi"/>
          <w:b/>
          <w:color w:val="auto"/>
        </w:rPr>
        <w:t xml:space="preserve">AND TABLE </w:t>
      </w:r>
      <w:r w:rsidRPr="00832761">
        <w:rPr>
          <w:rFonts w:asciiTheme="minorHAnsi" w:hAnsiTheme="minorHAnsi" w:cstheme="minorHAnsi"/>
          <w:b/>
          <w:color w:val="auto"/>
        </w:rPr>
        <w:t>LEGENDS:</w:t>
      </w:r>
    </w:p>
    <w:p w14:paraId="07E9FC40" w14:textId="73302285" w:rsidR="00956E72" w:rsidRDefault="0066456C" w:rsidP="00BE03BA">
      <w:pPr>
        <w:rPr>
          <w:rFonts w:asciiTheme="minorHAnsi" w:hAnsiTheme="minorHAnsi" w:cstheme="minorHAnsi"/>
          <w:color w:val="auto"/>
        </w:rPr>
      </w:pPr>
      <w:r w:rsidRPr="00BE03BA">
        <w:rPr>
          <w:rFonts w:asciiTheme="minorHAnsi" w:hAnsiTheme="minorHAnsi" w:cstheme="minorHAnsi"/>
          <w:b/>
          <w:color w:val="auto"/>
        </w:rPr>
        <w:t xml:space="preserve">Figure 1. Schematic for the preparation of </w:t>
      </w:r>
      <w:proofErr w:type="gramStart"/>
      <w:r w:rsidRPr="00BE03BA">
        <w:rPr>
          <w:rFonts w:asciiTheme="minorHAnsi" w:hAnsiTheme="minorHAnsi" w:cstheme="minorHAnsi"/>
          <w:b/>
          <w:color w:val="auto"/>
        </w:rPr>
        <w:t>poly(</w:t>
      </w:r>
      <w:proofErr w:type="gramEnd"/>
      <w:r w:rsidRPr="00BE03BA">
        <w:rPr>
          <w:rFonts w:asciiTheme="minorHAnsi" w:hAnsiTheme="minorHAnsi" w:cstheme="minorHAnsi"/>
          <w:b/>
          <w:color w:val="auto"/>
        </w:rPr>
        <w:t>PFPA) grafted SiO</w:t>
      </w:r>
      <w:r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Pr="00BE03BA">
        <w:rPr>
          <w:rFonts w:asciiTheme="minorHAnsi" w:hAnsiTheme="minorHAnsi" w:cstheme="minorHAnsi"/>
          <w:b/>
          <w:color w:val="auto"/>
        </w:rPr>
        <w:t xml:space="preserve"> beads</w:t>
      </w:r>
      <w:r w:rsidR="00C128EB" w:rsidRPr="00BE03BA">
        <w:rPr>
          <w:rFonts w:asciiTheme="minorHAnsi" w:hAnsiTheme="minorHAnsi" w:cstheme="minorHAnsi"/>
          <w:b/>
          <w:color w:val="auto"/>
        </w:rPr>
        <w:t xml:space="preserve"> using APTES as a linker molecule.</w:t>
      </w:r>
      <w:r w:rsidR="0002406F">
        <w:rPr>
          <w:rFonts w:asciiTheme="minorHAnsi" w:hAnsiTheme="minorHAnsi" w:cstheme="minorHAnsi"/>
          <w:b/>
          <w:color w:val="auto"/>
        </w:rPr>
        <w:t xml:space="preserve"> </w:t>
      </w:r>
      <w:r w:rsidR="00C128EB">
        <w:rPr>
          <w:rFonts w:asciiTheme="minorHAnsi" w:hAnsiTheme="minorHAnsi" w:cstheme="minorHAnsi"/>
          <w:color w:val="auto"/>
        </w:rPr>
        <w:t>(</w:t>
      </w:r>
      <w:r w:rsidR="00C128EB" w:rsidRPr="0088037D">
        <w:rPr>
          <w:rFonts w:asciiTheme="minorHAnsi" w:hAnsiTheme="minorHAnsi" w:cstheme="minorHAnsi"/>
          <w:b/>
          <w:color w:val="auto"/>
        </w:rPr>
        <w:t>a</w:t>
      </w:r>
      <w:r w:rsidR="00C128EB">
        <w:rPr>
          <w:rFonts w:asciiTheme="minorHAnsi" w:hAnsiTheme="minorHAnsi" w:cstheme="minorHAnsi"/>
          <w:color w:val="auto"/>
        </w:rPr>
        <w:t xml:space="preserve">) </w:t>
      </w:r>
      <w:proofErr w:type="gramStart"/>
      <w:r w:rsidR="00C128EB">
        <w:rPr>
          <w:rFonts w:asciiTheme="minorHAnsi" w:hAnsiTheme="minorHAnsi" w:cstheme="minorHAnsi"/>
          <w:color w:val="auto"/>
        </w:rPr>
        <w:t>Poly(</w:t>
      </w:r>
      <w:proofErr w:type="gramEnd"/>
      <w:r w:rsidR="00C128EB">
        <w:rPr>
          <w:rFonts w:asciiTheme="minorHAnsi" w:hAnsiTheme="minorHAnsi" w:cstheme="minorHAnsi"/>
          <w:color w:val="auto"/>
        </w:rPr>
        <w:t>P</w:t>
      </w:r>
      <w:r w:rsidR="00AB116C">
        <w:rPr>
          <w:rFonts w:asciiTheme="minorHAnsi" w:hAnsiTheme="minorHAnsi" w:cstheme="minorHAnsi"/>
          <w:color w:val="auto"/>
        </w:rPr>
        <w:t>FPA) grafted beads.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C128EB">
        <w:rPr>
          <w:rFonts w:asciiTheme="minorHAnsi" w:hAnsiTheme="minorHAnsi" w:cstheme="minorHAnsi"/>
          <w:color w:val="auto"/>
        </w:rPr>
        <w:t>(</w:t>
      </w:r>
      <w:r w:rsidR="00C128EB" w:rsidRPr="0088037D">
        <w:rPr>
          <w:rFonts w:asciiTheme="minorHAnsi" w:hAnsiTheme="minorHAnsi" w:cstheme="minorHAnsi"/>
          <w:b/>
          <w:color w:val="auto"/>
        </w:rPr>
        <w:t>b</w:t>
      </w:r>
      <w:r w:rsidR="00C128EB">
        <w:rPr>
          <w:rFonts w:asciiTheme="minorHAnsi" w:hAnsiTheme="minorHAnsi" w:cstheme="minorHAnsi"/>
          <w:color w:val="auto"/>
        </w:rPr>
        <w:t>) Partial</w:t>
      </w:r>
      <w:r w:rsidR="00AB116C">
        <w:rPr>
          <w:rFonts w:asciiTheme="minorHAnsi" w:hAnsiTheme="minorHAnsi" w:cstheme="minorHAnsi"/>
          <w:color w:val="auto"/>
        </w:rPr>
        <w:t xml:space="preserve">ly PEG-substituted </w:t>
      </w:r>
      <w:proofErr w:type="gramStart"/>
      <w:r w:rsidR="00AB116C">
        <w:rPr>
          <w:rFonts w:asciiTheme="minorHAnsi" w:hAnsiTheme="minorHAnsi" w:cstheme="minorHAnsi"/>
          <w:color w:val="auto"/>
        </w:rPr>
        <w:t>poly(</w:t>
      </w:r>
      <w:proofErr w:type="gramEnd"/>
      <w:r w:rsidR="00AB116C">
        <w:rPr>
          <w:rFonts w:asciiTheme="minorHAnsi" w:hAnsiTheme="minorHAnsi" w:cstheme="minorHAnsi"/>
          <w:color w:val="auto"/>
        </w:rPr>
        <w:t xml:space="preserve">PFPA) grafted </w:t>
      </w:r>
      <w:r w:rsidR="00C128EB">
        <w:rPr>
          <w:rFonts w:asciiTheme="minorHAnsi" w:hAnsiTheme="minorHAnsi" w:cstheme="minorHAnsi"/>
          <w:color w:val="auto"/>
        </w:rPr>
        <w:t>beads.</w:t>
      </w:r>
    </w:p>
    <w:p w14:paraId="367EE5DD" w14:textId="77777777" w:rsidR="00956E72" w:rsidRDefault="00956E72" w:rsidP="00BE03BA">
      <w:pPr>
        <w:rPr>
          <w:rFonts w:asciiTheme="minorHAnsi" w:hAnsiTheme="minorHAnsi" w:cstheme="minorHAnsi"/>
          <w:color w:val="auto"/>
        </w:rPr>
      </w:pPr>
    </w:p>
    <w:p w14:paraId="3D45151E" w14:textId="2D8733B9" w:rsidR="00956E72" w:rsidRDefault="00E35DBD" w:rsidP="00BE03BA">
      <w:pPr>
        <w:rPr>
          <w:rFonts w:asciiTheme="minorHAnsi" w:hAnsiTheme="minorHAnsi" w:cstheme="minorHAnsi"/>
          <w:color w:val="auto"/>
        </w:rPr>
      </w:pPr>
      <w:r w:rsidRPr="00BE03BA">
        <w:rPr>
          <w:rFonts w:asciiTheme="minorHAnsi" w:hAnsiTheme="minorHAnsi" w:cstheme="minorHAnsi"/>
          <w:b/>
          <w:color w:val="auto"/>
        </w:rPr>
        <w:t>Figure 2</w:t>
      </w:r>
      <w:r w:rsidR="00C128EB" w:rsidRPr="00BE03BA">
        <w:rPr>
          <w:rFonts w:asciiTheme="minorHAnsi" w:hAnsiTheme="minorHAnsi" w:cstheme="minorHAnsi"/>
          <w:b/>
          <w:color w:val="auto"/>
        </w:rPr>
        <w:t xml:space="preserve">. DLS measurements for </w:t>
      </w:r>
      <w:r w:rsidR="007309F1" w:rsidRPr="00BE03BA">
        <w:rPr>
          <w:rFonts w:asciiTheme="minorHAnsi" w:hAnsiTheme="minorHAnsi" w:cstheme="minorHAnsi"/>
          <w:b/>
          <w:color w:val="auto"/>
        </w:rPr>
        <w:t xml:space="preserve">(a) </w:t>
      </w:r>
      <w:r w:rsidR="00C128EB" w:rsidRPr="00BE03BA">
        <w:rPr>
          <w:rFonts w:asciiTheme="minorHAnsi" w:hAnsiTheme="minorHAnsi" w:cstheme="minorHAnsi"/>
          <w:b/>
          <w:color w:val="auto"/>
        </w:rPr>
        <w:t>bare SiO</w:t>
      </w:r>
      <w:r w:rsidR="00C128EB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C128EB" w:rsidRPr="00BE03BA">
        <w:rPr>
          <w:rFonts w:asciiTheme="minorHAnsi" w:hAnsiTheme="minorHAnsi" w:cstheme="minorHAnsi"/>
          <w:b/>
          <w:color w:val="auto"/>
        </w:rPr>
        <w:t xml:space="preserve"> beads (SiO</w:t>
      </w:r>
      <w:r w:rsidR="00C128EB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C128EB" w:rsidRPr="00BE03BA">
        <w:rPr>
          <w:rFonts w:asciiTheme="minorHAnsi" w:hAnsiTheme="minorHAnsi" w:cstheme="minorHAnsi"/>
          <w:b/>
          <w:color w:val="auto"/>
        </w:rPr>
        <w:t xml:space="preserve">), </w:t>
      </w:r>
      <w:r w:rsidR="007309F1" w:rsidRPr="00BE03BA">
        <w:rPr>
          <w:rFonts w:asciiTheme="minorHAnsi" w:hAnsiTheme="minorHAnsi" w:cstheme="minorHAnsi"/>
          <w:b/>
          <w:color w:val="auto"/>
        </w:rPr>
        <w:t xml:space="preserve">(b) </w:t>
      </w:r>
      <w:r w:rsidR="00C128EB" w:rsidRPr="00BE03BA">
        <w:rPr>
          <w:rFonts w:asciiTheme="minorHAnsi" w:hAnsiTheme="minorHAnsi" w:cstheme="minorHAnsi"/>
          <w:b/>
          <w:color w:val="auto"/>
        </w:rPr>
        <w:t>APTES functionalized SiO</w:t>
      </w:r>
      <w:r w:rsidR="00C128EB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C128EB" w:rsidRPr="00BE03BA">
        <w:rPr>
          <w:rFonts w:asciiTheme="minorHAnsi" w:hAnsiTheme="minorHAnsi" w:cstheme="minorHAnsi"/>
          <w:b/>
          <w:color w:val="auto"/>
        </w:rPr>
        <w:t xml:space="preserve"> beads (APTES-SiO</w:t>
      </w:r>
      <w:r w:rsidR="00C128EB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C128EB" w:rsidRPr="00BE03BA">
        <w:rPr>
          <w:rFonts w:asciiTheme="minorHAnsi" w:hAnsiTheme="minorHAnsi" w:cstheme="minorHAnsi"/>
          <w:b/>
          <w:color w:val="auto"/>
        </w:rPr>
        <w:t xml:space="preserve">), and </w:t>
      </w:r>
      <w:r w:rsidR="007309F1" w:rsidRPr="00BE03BA">
        <w:rPr>
          <w:rFonts w:asciiTheme="minorHAnsi" w:hAnsiTheme="minorHAnsi" w:cstheme="minorHAnsi"/>
          <w:b/>
          <w:color w:val="auto"/>
        </w:rPr>
        <w:t xml:space="preserve">(c) </w:t>
      </w:r>
      <w:proofErr w:type="gramStart"/>
      <w:r w:rsidR="00C128EB" w:rsidRPr="00BE03BA">
        <w:rPr>
          <w:rFonts w:asciiTheme="minorHAnsi" w:hAnsiTheme="minorHAnsi" w:cstheme="minorHAnsi"/>
          <w:b/>
          <w:color w:val="auto"/>
        </w:rPr>
        <w:t>poly(</w:t>
      </w:r>
      <w:proofErr w:type="gramEnd"/>
      <w:r w:rsidR="00C128EB" w:rsidRPr="00BE03BA">
        <w:rPr>
          <w:rFonts w:asciiTheme="minorHAnsi" w:hAnsiTheme="minorHAnsi" w:cstheme="minorHAnsi"/>
          <w:b/>
          <w:color w:val="auto"/>
        </w:rPr>
        <w:t>PFPA) grafted SiO</w:t>
      </w:r>
      <w:r w:rsidR="00C128EB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C128EB" w:rsidRPr="00BE03BA">
        <w:rPr>
          <w:rFonts w:asciiTheme="minorHAnsi" w:hAnsiTheme="minorHAnsi" w:cstheme="minorHAnsi"/>
          <w:b/>
          <w:color w:val="auto"/>
        </w:rPr>
        <w:t xml:space="preserve"> beads (poly(PFPA)-SiO</w:t>
      </w:r>
      <w:r w:rsidR="00C128EB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C128EB" w:rsidRPr="00BE03BA">
        <w:rPr>
          <w:rFonts w:asciiTheme="minorHAnsi" w:hAnsiTheme="minorHAnsi" w:cstheme="minorHAnsi"/>
          <w:b/>
          <w:color w:val="auto"/>
        </w:rPr>
        <w:t>), dispersed in DMSO.</w:t>
      </w:r>
      <w:r w:rsidR="0002406F">
        <w:rPr>
          <w:rFonts w:asciiTheme="minorHAnsi" w:hAnsiTheme="minorHAnsi" w:cstheme="minorHAnsi"/>
          <w:b/>
          <w:color w:val="auto"/>
        </w:rPr>
        <w:t xml:space="preserve"> </w:t>
      </w:r>
      <w:r w:rsidR="00C128EB">
        <w:rPr>
          <w:rFonts w:asciiTheme="minorHAnsi" w:hAnsiTheme="minorHAnsi" w:cstheme="minorHAnsi"/>
          <w:color w:val="auto"/>
        </w:rPr>
        <w:t>The Z-average diameter</w:t>
      </w:r>
      <w:r w:rsidR="007309F1">
        <w:rPr>
          <w:rFonts w:asciiTheme="minorHAnsi" w:hAnsiTheme="minorHAnsi" w:cstheme="minorHAnsi"/>
          <w:color w:val="auto"/>
        </w:rPr>
        <w:t xml:space="preserve"> (d)</w:t>
      </w:r>
      <w:r w:rsidR="00C128EB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polydispersity index (</w:t>
      </w:r>
      <w:r w:rsidR="00C128EB">
        <w:rPr>
          <w:rFonts w:asciiTheme="minorHAnsi" w:hAnsiTheme="minorHAnsi" w:cstheme="minorHAnsi"/>
          <w:color w:val="auto"/>
        </w:rPr>
        <w:t>PDI</w:t>
      </w:r>
      <w:r>
        <w:rPr>
          <w:rFonts w:asciiTheme="minorHAnsi" w:hAnsiTheme="minorHAnsi" w:cstheme="minorHAnsi"/>
          <w:color w:val="auto"/>
        </w:rPr>
        <w:t>)</w:t>
      </w:r>
      <w:r w:rsidR="00C128EB">
        <w:rPr>
          <w:rFonts w:asciiTheme="minorHAnsi" w:hAnsiTheme="minorHAnsi" w:cstheme="minorHAnsi"/>
          <w:color w:val="auto"/>
        </w:rPr>
        <w:t xml:space="preserve"> of each sample are reported.</w:t>
      </w:r>
    </w:p>
    <w:p w14:paraId="1E4804D4" w14:textId="77777777" w:rsidR="00956E72" w:rsidRDefault="00956E72" w:rsidP="00BE03BA">
      <w:pPr>
        <w:rPr>
          <w:rFonts w:asciiTheme="minorHAnsi" w:hAnsiTheme="minorHAnsi" w:cstheme="minorHAnsi"/>
          <w:color w:val="auto"/>
        </w:rPr>
      </w:pPr>
    </w:p>
    <w:p w14:paraId="4BEE0631" w14:textId="18D9CDA6" w:rsidR="00956E72" w:rsidRDefault="00C128EB" w:rsidP="00BE03BA">
      <w:pPr>
        <w:rPr>
          <w:rFonts w:asciiTheme="minorHAnsi" w:hAnsiTheme="minorHAnsi" w:cstheme="minorHAnsi"/>
          <w:color w:val="auto"/>
        </w:rPr>
      </w:pPr>
      <w:r w:rsidRPr="00BE03BA">
        <w:rPr>
          <w:rFonts w:asciiTheme="minorHAnsi" w:hAnsiTheme="minorHAnsi" w:cstheme="minorHAnsi"/>
          <w:b/>
          <w:color w:val="auto"/>
        </w:rPr>
        <w:t xml:space="preserve">Figure </w:t>
      </w:r>
      <w:r w:rsidR="00E35DBD" w:rsidRPr="00BE03BA">
        <w:rPr>
          <w:rFonts w:asciiTheme="minorHAnsi" w:hAnsiTheme="minorHAnsi" w:cstheme="minorHAnsi"/>
          <w:b/>
          <w:color w:val="auto"/>
        </w:rPr>
        <w:t>3</w:t>
      </w:r>
      <w:r w:rsidRPr="00BE03BA">
        <w:rPr>
          <w:rFonts w:asciiTheme="minorHAnsi" w:hAnsiTheme="minorHAnsi" w:cstheme="minorHAnsi"/>
          <w:b/>
          <w:color w:val="auto"/>
        </w:rPr>
        <w:t xml:space="preserve">. </w:t>
      </w:r>
      <w:r w:rsidR="00937DF2" w:rsidRPr="00BE03BA">
        <w:rPr>
          <w:rFonts w:asciiTheme="minorHAnsi" w:hAnsiTheme="minorHAnsi" w:cstheme="minorHAnsi"/>
          <w:b/>
          <w:color w:val="auto"/>
        </w:rPr>
        <w:t>XPS spectra for bare SiO</w:t>
      </w:r>
      <w:r w:rsidR="00937DF2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937DF2" w:rsidRPr="00BE03BA">
        <w:rPr>
          <w:rFonts w:asciiTheme="minorHAnsi" w:hAnsiTheme="minorHAnsi" w:cstheme="minorHAnsi"/>
          <w:b/>
          <w:color w:val="auto"/>
        </w:rPr>
        <w:t xml:space="preserve"> beads (SiO</w:t>
      </w:r>
      <w:r w:rsidR="00937DF2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937DF2" w:rsidRPr="00BE03BA">
        <w:rPr>
          <w:rFonts w:asciiTheme="minorHAnsi" w:hAnsiTheme="minorHAnsi" w:cstheme="minorHAnsi"/>
          <w:b/>
          <w:color w:val="auto"/>
        </w:rPr>
        <w:t>), APTES functionalized SiO</w:t>
      </w:r>
      <w:r w:rsidR="00937DF2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937DF2" w:rsidRPr="00BE03BA">
        <w:rPr>
          <w:rFonts w:asciiTheme="minorHAnsi" w:hAnsiTheme="minorHAnsi" w:cstheme="minorHAnsi"/>
          <w:b/>
          <w:color w:val="auto"/>
        </w:rPr>
        <w:t xml:space="preserve"> beads (APTES-SiO</w:t>
      </w:r>
      <w:r w:rsidR="00937DF2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937DF2" w:rsidRPr="00BE03BA">
        <w:rPr>
          <w:rFonts w:asciiTheme="minorHAnsi" w:hAnsiTheme="minorHAnsi" w:cstheme="minorHAnsi"/>
          <w:b/>
          <w:color w:val="auto"/>
        </w:rPr>
        <w:t xml:space="preserve">), and </w:t>
      </w:r>
      <w:proofErr w:type="gramStart"/>
      <w:r w:rsidR="00937DF2" w:rsidRPr="00BE03BA">
        <w:rPr>
          <w:rFonts w:asciiTheme="minorHAnsi" w:hAnsiTheme="minorHAnsi" w:cstheme="minorHAnsi"/>
          <w:b/>
          <w:color w:val="auto"/>
        </w:rPr>
        <w:t>poly(</w:t>
      </w:r>
      <w:proofErr w:type="gramEnd"/>
      <w:r w:rsidR="00937DF2" w:rsidRPr="00BE03BA">
        <w:rPr>
          <w:rFonts w:asciiTheme="minorHAnsi" w:hAnsiTheme="minorHAnsi" w:cstheme="minorHAnsi"/>
          <w:b/>
          <w:color w:val="auto"/>
        </w:rPr>
        <w:t>PFPA) grafted SiO</w:t>
      </w:r>
      <w:r w:rsidR="00937DF2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937DF2" w:rsidRPr="00BE03BA">
        <w:rPr>
          <w:rFonts w:asciiTheme="minorHAnsi" w:hAnsiTheme="minorHAnsi" w:cstheme="minorHAnsi"/>
          <w:b/>
          <w:color w:val="auto"/>
        </w:rPr>
        <w:t xml:space="preserve"> beads (poly(PFPA)-SiO</w:t>
      </w:r>
      <w:r w:rsidR="00937DF2" w:rsidRPr="00BE03BA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937DF2" w:rsidRPr="00BE03BA">
        <w:rPr>
          <w:rFonts w:asciiTheme="minorHAnsi" w:hAnsiTheme="minorHAnsi" w:cstheme="minorHAnsi"/>
          <w:b/>
          <w:color w:val="auto"/>
        </w:rPr>
        <w:t>).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937DF2">
        <w:rPr>
          <w:rFonts w:asciiTheme="minorHAnsi" w:hAnsiTheme="minorHAnsi" w:cstheme="minorHAnsi"/>
          <w:color w:val="auto"/>
        </w:rPr>
        <w:t>The peaks examined correspond to (</w:t>
      </w:r>
      <w:r w:rsidR="00937DF2" w:rsidRPr="0088037D">
        <w:rPr>
          <w:rFonts w:asciiTheme="minorHAnsi" w:hAnsiTheme="minorHAnsi" w:cstheme="minorHAnsi"/>
          <w:b/>
          <w:color w:val="auto"/>
        </w:rPr>
        <w:t>a</w:t>
      </w:r>
      <w:r w:rsidR="00937DF2">
        <w:rPr>
          <w:rFonts w:asciiTheme="minorHAnsi" w:hAnsiTheme="minorHAnsi" w:cstheme="minorHAnsi"/>
          <w:color w:val="auto"/>
        </w:rPr>
        <w:t>) Si</w:t>
      </w:r>
      <w:r w:rsidR="00E35DBD">
        <w:rPr>
          <w:rFonts w:asciiTheme="minorHAnsi" w:hAnsiTheme="minorHAnsi" w:cstheme="minorHAnsi"/>
          <w:color w:val="auto"/>
        </w:rPr>
        <w:t xml:space="preserve"> </w:t>
      </w:r>
      <w:r w:rsidR="00937DF2">
        <w:rPr>
          <w:rFonts w:asciiTheme="minorHAnsi" w:hAnsiTheme="minorHAnsi" w:cstheme="minorHAnsi"/>
          <w:color w:val="auto"/>
        </w:rPr>
        <w:t>2p, (</w:t>
      </w:r>
      <w:r w:rsidR="00937DF2" w:rsidRPr="0088037D">
        <w:rPr>
          <w:rFonts w:asciiTheme="minorHAnsi" w:hAnsiTheme="minorHAnsi" w:cstheme="minorHAnsi"/>
          <w:b/>
          <w:color w:val="auto"/>
        </w:rPr>
        <w:t>b</w:t>
      </w:r>
      <w:r w:rsidR="00937DF2">
        <w:rPr>
          <w:rFonts w:asciiTheme="minorHAnsi" w:hAnsiTheme="minorHAnsi" w:cstheme="minorHAnsi"/>
          <w:color w:val="auto"/>
        </w:rPr>
        <w:t>) O</w:t>
      </w:r>
      <w:r w:rsidR="00E35DBD">
        <w:rPr>
          <w:rFonts w:asciiTheme="minorHAnsi" w:hAnsiTheme="minorHAnsi" w:cstheme="minorHAnsi"/>
          <w:color w:val="auto"/>
        </w:rPr>
        <w:t xml:space="preserve"> </w:t>
      </w:r>
      <w:r w:rsidR="00937DF2">
        <w:rPr>
          <w:rFonts w:asciiTheme="minorHAnsi" w:hAnsiTheme="minorHAnsi" w:cstheme="minorHAnsi"/>
          <w:color w:val="auto"/>
        </w:rPr>
        <w:t>1s, (</w:t>
      </w:r>
      <w:r w:rsidR="00937DF2" w:rsidRPr="0088037D">
        <w:rPr>
          <w:rFonts w:asciiTheme="minorHAnsi" w:hAnsiTheme="minorHAnsi" w:cstheme="minorHAnsi"/>
          <w:b/>
          <w:color w:val="auto"/>
        </w:rPr>
        <w:t>c</w:t>
      </w:r>
      <w:r w:rsidR="00937DF2">
        <w:rPr>
          <w:rFonts w:asciiTheme="minorHAnsi" w:hAnsiTheme="minorHAnsi" w:cstheme="minorHAnsi"/>
          <w:color w:val="auto"/>
        </w:rPr>
        <w:t>) N</w:t>
      </w:r>
      <w:r w:rsidR="00E35DBD">
        <w:rPr>
          <w:rFonts w:asciiTheme="minorHAnsi" w:hAnsiTheme="minorHAnsi" w:cstheme="minorHAnsi"/>
          <w:color w:val="auto"/>
        </w:rPr>
        <w:t xml:space="preserve"> </w:t>
      </w:r>
      <w:r w:rsidR="00937DF2">
        <w:rPr>
          <w:rFonts w:asciiTheme="minorHAnsi" w:hAnsiTheme="minorHAnsi" w:cstheme="minorHAnsi"/>
          <w:color w:val="auto"/>
        </w:rPr>
        <w:t>1s, and (</w:t>
      </w:r>
      <w:r w:rsidR="00937DF2" w:rsidRPr="0088037D">
        <w:rPr>
          <w:rFonts w:asciiTheme="minorHAnsi" w:hAnsiTheme="minorHAnsi" w:cstheme="minorHAnsi"/>
          <w:b/>
          <w:color w:val="auto"/>
        </w:rPr>
        <w:t>d</w:t>
      </w:r>
      <w:r w:rsidR="00937DF2">
        <w:rPr>
          <w:rFonts w:asciiTheme="minorHAnsi" w:hAnsiTheme="minorHAnsi" w:cstheme="minorHAnsi"/>
          <w:color w:val="auto"/>
        </w:rPr>
        <w:t>) F</w:t>
      </w:r>
      <w:r w:rsidR="00E35DBD">
        <w:rPr>
          <w:rFonts w:asciiTheme="minorHAnsi" w:hAnsiTheme="minorHAnsi" w:cstheme="minorHAnsi"/>
          <w:color w:val="auto"/>
        </w:rPr>
        <w:t xml:space="preserve"> </w:t>
      </w:r>
      <w:r w:rsidR="00937DF2">
        <w:rPr>
          <w:rFonts w:asciiTheme="minorHAnsi" w:hAnsiTheme="minorHAnsi" w:cstheme="minorHAnsi"/>
          <w:color w:val="auto"/>
        </w:rPr>
        <w:t>1s.</w:t>
      </w:r>
    </w:p>
    <w:p w14:paraId="71AEBF9B" w14:textId="08F1C40E" w:rsidR="00956E72" w:rsidRDefault="00956E72" w:rsidP="00BE03BA">
      <w:pPr>
        <w:rPr>
          <w:rFonts w:asciiTheme="minorHAnsi" w:hAnsiTheme="minorHAnsi" w:cstheme="minorHAnsi"/>
          <w:color w:val="auto"/>
        </w:rPr>
      </w:pPr>
    </w:p>
    <w:p w14:paraId="57F9A321" w14:textId="533DE869" w:rsidR="00956E72" w:rsidRDefault="008D701F" w:rsidP="00BE03BA">
      <w:pPr>
        <w:rPr>
          <w:rFonts w:asciiTheme="minorHAnsi" w:hAnsiTheme="minorHAnsi" w:cstheme="minorHAnsi"/>
          <w:color w:val="auto"/>
        </w:rPr>
      </w:pPr>
      <w:r w:rsidRPr="00BE03BA">
        <w:rPr>
          <w:rFonts w:asciiTheme="minorHAnsi" w:hAnsiTheme="minorHAnsi" w:cstheme="minorHAnsi"/>
          <w:b/>
          <w:color w:val="auto"/>
        </w:rPr>
        <w:t xml:space="preserve">Figure </w:t>
      </w:r>
      <w:r w:rsidR="00E35DBD" w:rsidRPr="00BE03BA">
        <w:rPr>
          <w:rFonts w:asciiTheme="minorHAnsi" w:hAnsiTheme="minorHAnsi" w:cstheme="minorHAnsi"/>
          <w:b/>
          <w:color w:val="auto"/>
        </w:rPr>
        <w:t>4</w:t>
      </w:r>
      <w:r w:rsidR="00956E72" w:rsidRPr="00BE03BA">
        <w:rPr>
          <w:rFonts w:asciiTheme="minorHAnsi" w:hAnsiTheme="minorHAnsi" w:cstheme="minorHAnsi"/>
          <w:b/>
          <w:color w:val="auto"/>
        </w:rPr>
        <w:t>.</w:t>
      </w:r>
      <w:r w:rsidR="00D461DD" w:rsidRPr="00BE03BA">
        <w:rPr>
          <w:rFonts w:asciiTheme="minorHAnsi" w:hAnsiTheme="minorHAnsi" w:cstheme="minorHAnsi"/>
          <w:b/>
          <w:color w:val="auto"/>
        </w:rPr>
        <w:t xml:space="preserve"> Western b</w:t>
      </w:r>
      <w:r w:rsidRPr="00BE03BA">
        <w:rPr>
          <w:rFonts w:asciiTheme="minorHAnsi" w:hAnsiTheme="minorHAnsi" w:cstheme="minorHAnsi"/>
          <w:b/>
          <w:color w:val="auto"/>
        </w:rPr>
        <w:t>lotting results for IP using 1</w:t>
      </w:r>
      <w:r w:rsidR="00E35DBD" w:rsidRPr="00BE03BA">
        <w:rPr>
          <w:rFonts w:asciiTheme="minorHAnsi" w:hAnsiTheme="minorHAnsi" w:cstheme="minorHAnsi"/>
          <w:b/>
          <w:color w:val="auto"/>
        </w:rPr>
        <w:t xml:space="preserve"> </w:t>
      </w:r>
      <w:r w:rsidR="00D461DD" w:rsidRPr="00BE03BA">
        <w:rPr>
          <w:rFonts w:asciiTheme="minorHAnsi" w:hAnsiTheme="minorHAnsi" w:cstheme="minorHAnsi"/>
          <w:b/>
          <w:color w:val="auto"/>
        </w:rPr>
        <w:t xml:space="preserve">% PEG-substituted </w:t>
      </w:r>
      <w:proofErr w:type="gramStart"/>
      <w:r w:rsidR="00D461DD" w:rsidRPr="00BE03BA">
        <w:rPr>
          <w:rFonts w:asciiTheme="minorHAnsi" w:hAnsiTheme="minorHAnsi" w:cstheme="minorHAnsi"/>
          <w:b/>
          <w:color w:val="auto"/>
        </w:rPr>
        <w:t>poly(</w:t>
      </w:r>
      <w:proofErr w:type="gramEnd"/>
      <w:r w:rsidR="00D461DD" w:rsidRPr="00BE03BA">
        <w:rPr>
          <w:rFonts w:asciiTheme="minorHAnsi" w:hAnsiTheme="minorHAnsi" w:cstheme="minorHAnsi"/>
          <w:b/>
          <w:color w:val="auto"/>
        </w:rPr>
        <w:t xml:space="preserve">PFPA) </w:t>
      </w:r>
      <w:r w:rsidRPr="00BE03BA">
        <w:rPr>
          <w:rFonts w:asciiTheme="minorHAnsi" w:hAnsiTheme="minorHAnsi" w:cstheme="minorHAnsi"/>
          <w:b/>
          <w:color w:val="auto"/>
        </w:rPr>
        <w:t xml:space="preserve">grafted </w:t>
      </w:r>
      <w:r w:rsidR="00D461DD" w:rsidRPr="00BE03BA">
        <w:rPr>
          <w:rFonts w:asciiTheme="minorHAnsi" w:hAnsiTheme="minorHAnsi" w:cstheme="minorHAnsi"/>
          <w:b/>
          <w:color w:val="auto"/>
        </w:rPr>
        <w:t xml:space="preserve">beads, treated with no antibody (lane 2), a non-specific antibody mixture, normal rabbit </w:t>
      </w:r>
      <w:r w:rsidR="009175C8" w:rsidRPr="00BE03BA">
        <w:rPr>
          <w:rFonts w:asciiTheme="minorHAnsi" w:hAnsiTheme="minorHAnsi" w:cstheme="minorHAnsi"/>
          <w:b/>
          <w:color w:val="auto"/>
        </w:rPr>
        <w:t xml:space="preserve">IgG </w:t>
      </w:r>
      <w:r w:rsidR="00D461DD" w:rsidRPr="00BE03BA">
        <w:rPr>
          <w:rFonts w:asciiTheme="minorHAnsi" w:hAnsiTheme="minorHAnsi" w:cstheme="minorHAnsi"/>
          <w:b/>
          <w:color w:val="auto"/>
        </w:rPr>
        <w:t>(lane 3), or anti-PKR antibody (lane 4).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D461DD">
        <w:rPr>
          <w:rFonts w:asciiTheme="minorHAnsi" w:hAnsiTheme="minorHAnsi" w:cstheme="minorHAnsi"/>
          <w:color w:val="auto"/>
        </w:rPr>
        <w:t>Lane 1 shows the input protein mixture before IP.</w:t>
      </w:r>
      <w:r w:rsidR="0002406F">
        <w:rPr>
          <w:rFonts w:asciiTheme="minorHAnsi" w:hAnsiTheme="minorHAnsi" w:cstheme="minorHAnsi"/>
          <w:color w:val="auto"/>
        </w:rPr>
        <w:t xml:space="preserve"> </w:t>
      </w:r>
    </w:p>
    <w:p w14:paraId="069257D4" w14:textId="1A8D0530" w:rsidR="007A4DD6" w:rsidRPr="00832761" w:rsidRDefault="007A4DD6" w:rsidP="00BE03BA">
      <w:pPr>
        <w:rPr>
          <w:rFonts w:asciiTheme="minorHAnsi" w:hAnsiTheme="minorHAnsi" w:cstheme="minorHAnsi"/>
          <w:color w:val="auto"/>
        </w:rPr>
      </w:pPr>
    </w:p>
    <w:p w14:paraId="62343C14" w14:textId="562F6636" w:rsidR="008D701F" w:rsidRDefault="008D701F" w:rsidP="00BE03BA">
      <w:pPr>
        <w:rPr>
          <w:rFonts w:asciiTheme="minorHAnsi" w:hAnsiTheme="minorHAnsi" w:cstheme="minorHAnsi"/>
          <w:color w:val="auto"/>
        </w:rPr>
      </w:pPr>
      <w:r w:rsidRPr="00BE03BA">
        <w:rPr>
          <w:rFonts w:asciiTheme="minorHAnsi" w:hAnsiTheme="minorHAnsi" w:cstheme="minorHAnsi"/>
          <w:b/>
          <w:color w:val="auto"/>
        </w:rPr>
        <w:t xml:space="preserve">Figure </w:t>
      </w:r>
      <w:r w:rsidR="00E35DBD" w:rsidRPr="00BE03BA">
        <w:rPr>
          <w:rFonts w:asciiTheme="minorHAnsi" w:hAnsiTheme="minorHAnsi" w:cstheme="minorHAnsi"/>
          <w:b/>
          <w:color w:val="auto"/>
        </w:rPr>
        <w:t>5</w:t>
      </w:r>
      <w:r w:rsidRPr="00BE03BA">
        <w:rPr>
          <w:rFonts w:asciiTheme="minorHAnsi" w:hAnsiTheme="minorHAnsi" w:cstheme="minorHAnsi"/>
          <w:b/>
          <w:color w:val="auto"/>
        </w:rPr>
        <w:t>. Western blotting results for IP using 0</w:t>
      </w:r>
      <w:r w:rsidR="00E35DBD" w:rsidRPr="00BE03BA">
        <w:rPr>
          <w:rFonts w:asciiTheme="minorHAnsi" w:hAnsiTheme="minorHAnsi" w:cstheme="minorHAnsi"/>
          <w:b/>
          <w:color w:val="auto"/>
        </w:rPr>
        <w:t xml:space="preserve"> </w:t>
      </w:r>
      <w:r w:rsidRPr="00BE03BA">
        <w:rPr>
          <w:rFonts w:asciiTheme="minorHAnsi" w:hAnsiTheme="minorHAnsi" w:cstheme="minorHAnsi"/>
          <w:b/>
          <w:color w:val="auto"/>
        </w:rPr>
        <w:t xml:space="preserve">% PEG-substituted </w:t>
      </w:r>
      <w:proofErr w:type="gramStart"/>
      <w:r w:rsidRPr="00BE03BA">
        <w:rPr>
          <w:rFonts w:asciiTheme="minorHAnsi" w:hAnsiTheme="minorHAnsi" w:cstheme="minorHAnsi"/>
          <w:b/>
          <w:color w:val="auto"/>
        </w:rPr>
        <w:t>poly(</w:t>
      </w:r>
      <w:proofErr w:type="gramEnd"/>
      <w:r w:rsidRPr="00BE03BA">
        <w:rPr>
          <w:rFonts w:asciiTheme="minorHAnsi" w:hAnsiTheme="minorHAnsi" w:cstheme="minorHAnsi"/>
          <w:b/>
          <w:color w:val="auto"/>
        </w:rPr>
        <w:t>PFPA) grafted beads (lane 2) and 1% PEG-substituted poly(PFPA) grafted beads (lane 3), both are treated with anti-PKR antibod</w:t>
      </w:r>
      <w:r w:rsidR="00405566" w:rsidRPr="00BE03BA">
        <w:rPr>
          <w:rFonts w:asciiTheme="minorHAnsi" w:hAnsiTheme="minorHAnsi" w:cstheme="minorHAnsi"/>
          <w:b/>
          <w:color w:val="auto"/>
        </w:rPr>
        <w:t>ies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Lane 1 shows the input protein mixture before IP.</w:t>
      </w:r>
    </w:p>
    <w:p w14:paraId="75182EC3" w14:textId="77777777" w:rsidR="00B32616" w:rsidRPr="00832761" w:rsidRDefault="00B32616" w:rsidP="00BE03BA">
      <w:pPr>
        <w:rPr>
          <w:rFonts w:asciiTheme="minorHAnsi" w:hAnsiTheme="minorHAnsi" w:cstheme="minorHAnsi"/>
          <w:color w:val="auto"/>
        </w:rPr>
      </w:pPr>
    </w:p>
    <w:p w14:paraId="64B8CF78" w14:textId="0C1A4BB0" w:rsidR="006305D7" w:rsidRPr="00832761" w:rsidRDefault="006305D7" w:rsidP="00BE03BA">
      <w:pPr>
        <w:rPr>
          <w:rFonts w:asciiTheme="minorHAnsi" w:hAnsiTheme="minorHAnsi" w:cstheme="minorHAnsi"/>
          <w:b/>
          <w:color w:val="auto"/>
        </w:rPr>
      </w:pPr>
      <w:r w:rsidRPr="00832761">
        <w:rPr>
          <w:rFonts w:asciiTheme="minorHAnsi" w:hAnsiTheme="minorHAnsi" w:cstheme="minorHAnsi"/>
          <w:b/>
          <w:color w:val="auto"/>
        </w:rPr>
        <w:t>DISCUSSION</w:t>
      </w:r>
      <w:r w:rsidRPr="00832761">
        <w:rPr>
          <w:rFonts w:asciiTheme="minorHAnsi" w:hAnsiTheme="minorHAnsi" w:cstheme="minorHAnsi"/>
          <w:b/>
          <w:bCs/>
          <w:color w:val="auto"/>
        </w:rPr>
        <w:t>:</w:t>
      </w:r>
    </w:p>
    <w:p w14:paraId="1D2B43F0" w14:textId="43FB6DFD" w:rsidR="00AA13F4" w:rsidRDefault="007661B2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synthesis of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grafted SiO</w:t>
      </w:r>
      <w:r w:rsidRPr="008D701F">
        <w:rPr>
          <w:rFonts w:asciiTheme="minorHAnsi" w:hAnsiTheme="minorHAnsi" w:cstheme="minorHAnsi"/>
          <w:color w:val="auto"/>
          <w:vertAlign w:val="subscript"/>
        </w:rPr>
        <w:t>2</w:t>
      </w:r>
      <w:r>
        <w:rPr>
          <w:rFonts w:asciiTheme="minorHAnsi" w:hAnsiTheme="minorHAnsi" w:cstheme="minorHAnsi"/>
          <w:color w:val="auto"/>
        </w:rPr>
        <w:t xml:space="preserve"> beads is illustrated in </w:t>
      </w:r>
      <w:r w:rsidRPr="00B04917">
        <w:rPr>
          <w:rFonts w:asciiTheme="minorHAnsi" w:hAnsiTheme="minorHAnsi" w:cstheme="minorHAnsi"/>
          <w:b/>
          <w:color w:val="auto"/>
        </w:rPr>
        <w:t>Figure 1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By employing APTES as a linker molecule, </w:t>
      </w:r>
      <w:proofErr w:type="gramStart"/>
      <w:r w:rsidR="00AA13F4">
        <w:rPr>
          <w:rFonts w:asciiTheme="minorHAnsi" w:hAnsiTheme="minorHAnsi" w:cstheme="minorHAnsi"/>
          <w:color w:val="auto"/>
        </w:rPr>
        <w:t>poly(</w:t>
      </w:r>
      <w:proofErr w:type="gramEnd"/>
      <w:r w:rsidR="00AA13F4">
        <w:rPr>
          <w:rFonts w:asciiTheme="minorHAnsi" w:hAnsiTheme="minorHAnsi" w:cstheme="minorHAnsi"/>
          <w:color w:val="auto"/>
        </w:rPr>
        <w:t>PFPA) brushes covalently grafted to SiO</w:t>
      </w:r>
      <w:r w:rsidR="00AA13F4" w:rsidRPr="00C248FC">
        <w:rPr>
          <w:rFonts w:asciiTheme="minorHAnsi" w:hAnsiTheme="minorHAnsi" w:cstheme="minorHAnsi"/>
          <w:color w:val="auto"/>
          <w:vertAlign w:val="subscript"/>
        </w:rPr>
        <w:t>2</w:t>
      </w:r>
      <w:r w:rsidR="00AA13F4">
        <w:rPr>
          <w:rFonts w:asciiTheme="minorHAnsi" w:hAnsiTheme="minorHAnsi" w:cstheme="minorHAnsi"/>
          <w:color w:val="auto"/>
        </w:rPr>
        <w:t xml:space="preserve"> substrate can be prepared via a simple two-step process.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Although some of the PFP units are sacrificed for </w:t>
      </w:r>
      <w:r w:rsidR="00B04917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reaction with APTES, </w:t>
      </w:r>
      <w:proofErr w:type="gramStart"/>
      <w:r>
        <w:rPr>
          <w:rFonts w:asciiTheme="minorHAnsi" w:hAnsiTheme="minorHAnsi" w:cstheme="minorHAnsi"/>
          <w:color w:val="auto"/>
        </w:rPr>
        <w:t>a large number of</w:t>
      </w:r>
      <w:proofErr w:type="gramEnd"/>
      <w:r>
        <w:rPr>
          <w:rFonts w:asciiTheme="minorHAnsi" w:hAnsiTheme="minorHAnsi" w:cstheme="minorHAnsi"/>
          <w:color w:val="auto"/>
        </w:rPr>
        <w:t xml:space="preserve"> the PFP units are expected to remain available for later reaction wi</w:t>
      </w:r>
      <w:r w:rsidR="008D701F">
        <w:rPr>
          <w:rFonts w:asciiTheme="minorHAnsi" w:hAnsiTheme="minorHAnsi" w:cstheme="minorHAnsi"/>
          <w:color w:val="auto"/>
        </w:rPr>
        <w:t>th either amino</w:t>
      </w:r>
      <w:r w:rsidR="00E608F4">
        <w:rPr>
          <w:rFonts w:asciiTheme="minorHAnsi" w:hAnsiTheme="minorHAnsi" w:cstheme="minorHAnsi"/>
          <w:color w:val="auto"/>
        </w:rPr>
        <w:t>-PEG or antibodies.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C248FC">
        <w:rPr>
          <w:rFonts w:asciiTheme="minorHAnsi" w:hAnsiTheme="minorHAnsi" w:cstheme="minorHAnsi"/>
          <w:color w:val="auto"/>
        </w:rPr>
        <w:t xml:space="preserve">The PFP groups are known to form low energy surfaces so </w:t>
      </w:r>
      <w:proofErr w:type="gramStart"/>
      <w:r w:rsidR="00C248FC">
        <w:rPr>
          <w:rFonts w:asciiTheme="minorHAnsi" w:hAnsiTheme="minorHAnsi" w:cstheme="minorHAnsi"/>
          <w:color w:val="auto"/>
        </w:rPr>
        <w:t>poly(</w:t>
      </w:r>
      <w:proofErr w:type="gramEnd"/>
      <w:r w:rsidR="00C248FC">
        <w:rPr>
          <w:rFonts w:asciiTheme="minorHAnsi" w:hAnsiTheme="minorHAnsi" w:cstheme="minorHAnsi"/>
          <w:color w:val="auto"/>
        </w:rPr>
        <w:t>PFPA</w:t>
      </w:r>
      <w:r w:rsidR="004F601D">
        <w:rPr>
          <w:rFonts w:asciiTheme="minorHAnsi" w:hAnsiTheme="minorHAnsi" w:cstheme="minorHAnsi"/>
          <w:color w:val="auto"/>
        </w:rPr>
        <w:t xml:space="preserve">) </w:t>
      </w:r>
      <w:r w:rsidR="00C248FC">
        <w:rPr>
          <w:rFonts w:asciiTheme="minorHAnsi" w:hAnsiTheme="minorHAnsi" w:cstheme="minorHAnsi"/>
          <w:color w:val="auto"/>
        </w:rPr>
        <w:t>brushes do not solvate well in water</w:t>
      </w:r>
      <w:r w:rsidR="00EC3665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2</w:t>
      </w:r>
      <w:r w:rsidR="00E35DBD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="00C248FC"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C248FC">
        <w:rPr>
          <w:rFonts w:asciiTheme="minorHAnsi" w:hAnsiTheme="minorHAnsi" w:cstheme="minorHAnsi"/>
          <w:color w:val="auto"/>
        </w:rPr>
        <w:t xml:space="preserve">For IP application, </w:t>
      </w:r>
      <w:r w:rsidR="00B04917">
        <w:rPr>
          <w:rFonts w:asciiTheme="minorHAnsi" w:hAnsiTheme="minorHAnsi" w:cstheme="minorHAnsi"/>
          <w:color w:val="auto"/>
        </w:rPr>
        <w:t xml:space="preserve">the </w:t>
      </w:r>
      <w:r w:rsidR="00C248FC">
        <w:rPr>
          <w:rFonts w:asciiTheme="minorHAnsi" w:hAnsiTheme="minorHAnsi" w:cstheme="minorHAnsi"/>
          <w:color w:val="auto"/>
        </w:rPr>
        <w:t xml:space="preserve">antibodies need to be immobilized on the </w:t>
      </w:r>
      <w:proofErr w:type="gramStart"/>
      <w:r w:rsidR="00C248FC">
        <w:rPr>
          <w:rFonts w:asciiTheme="minorHAnsi" w:hAnsiTheme="minorHAnsi" w:cstheme="minorHAnsi"/>
          <w:color w:val="auto"/>
        </w:rPr>
        <w:t>poly(</w:t>
      </w:r>
      <w:proofErr w:type="gramEnd"/>
      <w:r w:rsidR="00C248FC">
        <w:rPr>
          <w:rFonts w:asciiTheme="minorHAnsi" w:hAnsiTheme="minorHAnsi" w:cstheme="minorHAnsi"/>
          <w:color w:val="auto"/>
        </w:rPr>
        <w:t>PFPA) brushes, and this exchange reaction is done in aqueous buffer solution in order to preserve the activity of the antibodies.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C248FC">
        <w:rPr>
          <w:rFonts w:asciiTheme="minorHAnsi" w:hAnsiTheme="minorHAnsi" w:cstheme="minorHAnsi"/>
          <w:color w:val="auto"/>
        </w:rPr>
        <w:t>As reported in our previous publication, partial substitution of the PFP units with hydrophilic molecules such as amine-functionalized PEG can improve surface hydrophilicity, leading to increased antibody immobilization efficiency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1</w:t>
      </w:r>
      <w:r w:rsidR="00E35DBD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="003B439C"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3B439C">
        <w:rPr>
          <w:rFonts w:asciiTheme="minorHAnsi" w:hAnsiTheme="minorHAnsi" w:cstheme="minorHAnsi"/>
          <w:color w:val="auto"/>
        </w:rPr>
        <w:t xml:space="preserve">In this study, partially PEG </w:t>
      </w:r>
      <w:r w:rsidR="00C248FC">
        <w:rPr>
          <w:rFonts w:asciiTheme="minorHAnsi" w:hAnsiTheme="minorHAnsi" w:cstheme="minorHAnsi"/>
          <w:color w:val="auto"/>
        </w:rPr>
        <w:t xml:space="preserve">substituted </w:t>
      </w:r>
      <w:proofErr w:type="gramStart"/>
      <w:r w:rsidR="00C248FC">
        <w:rPr>
          <w:rFonts w:asciiTheme="minorHAnsi" w:hAnsiTheme="minorHAnsi" w:cstheme="minorHAnsi"/>
          <w:color w:val="auto"/>
        </w:rPr>
        <w:t>poly(</w:t>
      </w:r>
      <w:proofErr w:type="gramEnd"/>
      <w:r w:rsidR="00C248FC">
        <w:rPr>
          <w:rFonts w:asciiTheme="minorHAnsi" w:hAnsiTheme="minorHAnsi" w:cstheme="minorHAnsi"/>
          <w:color w:val="auto"/>
        </w:rPr>
        <w:t>PFPA) is also prepared, then grafted to the SiO</w:t>
      </w:r>
      <w:r w:rsidR="00C248FC" w:rsidRPr="00F2264A">
        <w:rPr>
          <w:rFonts w:asciiTheme="minorHAnsi" w:hAnsiTheme="minorHAnsi" w:cstheme="minorHAnsi"/>
          <w:color w:val="auto"/>
          <w:vertAlign w:val="subscript"/>
        </w:rPr>
        <w:t>2</w:t>
      </w:r>
      <w:r w:rsidR="00C248FC">
        <w:rPr>
          <w:rFonts w:asciiTheme="minorHAnsi" w:hAnsiTheme="minorHAnsi" w:cstheme="minorHAnsi"/>
          <w:color w:val="auto"/>
        </w:rPr>
        <w:t xml:space="preserve"> surface using the same APTES linker molecule.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C248FC">
        <w:rPr>
          <w:rFonts w:asciiTheme="minorHAnsi" w:hAnsiTheme="minorHAnsi" w:cstheme="minorHAnsi"/>
          <w:color w:val="auto"/>
        </w:rPr>
        <w:t xml:space="preserve">Overall, the preparation methods illustrated in </w:t>
      </w:r>
      <w:r w:rsidR="00C248FC" w:rsidRPr="00B04917">
        <w:rPr>
          <w:rFonts w:asciiTheme="minorHAnsi" w:hAnsiTheme="minorHAnsi" w:cstheme="minorHAnsi"/>
          <w:b/>
          <w:color w:val="auto"/>
        </w:rPr>
        <w:t>Figure 1</w:t>
      </w:r>
      <w:r w:rsidR="00C248FC">
        <w:rPr>
          <w:rFonts w:asciiTheme="minorHAnsi" w:hAnsiTheme="minorHAnsi" w:cstheme="minorHAnsi"/>
          <w:color w:val="auto"/>
        </w:rPr>
        <w:t xml:space="preserve"> allow the preparation of </w:t>
      </w:r>
      <w:proofErr w:type="gramStart"/>
      <w:r w:rsidR="00C248FC">
        <w:rPr>
          <w:rFonts w:asciiTheme="minorHAnsi" w:hAnsiTheme="minorHAnsi" w:cstheme="minorHAnsi"/>
          <w:color w:val="auto"/>
        </w:rPr>
        <w:t>poly(</w:t>
      </w:r>
      <w:proofErr w:type="gramEnd"/>
      <w:r w:rsidR="00C248FC">
        <w:rPr>
          <w:rFonts w:asciiTheme="minorHAnsi" w:hAnsiTheme="minorHAnsi" w:cstheme="minorHAnsi"/>
          <w:color w:val="auto"/>
        </w:rPr>
        <w:t>PFPA) grafted surfaces with different degree</w:t>
      </w:r>
      <w:r w:rsidR="00975245">
        <w:rPr>
          <w:rFonts w:asciiTheme="minorHAnsi" w:hAnsiTheme="minorHAnsi" w:cstheme="minorHAnsi"/>
          <w:color w:val="auto"/>
        </w:rPr>
        <w:t>s</w:t>
      </w:r>
      <w:r w:rsidR="00C248FC">
        <w:rPr>
          <w:rFonts w:asciiTheme="minorHAnsi" w:hAnsiTheme="minorHAnsi" w:cstheme="minorHAnsi"/>
          <w:color w:val="auto"/>
        </w:rPr>
        <w:t xml:space="preserve"> of PEG substitution.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C248FC">
        <w:rPr>
          <w:rFonts w:asciiTheme="minorHAnsi" w:hAnsiTheme="minorHAnsi" w:cstheme="minorHAnsi"/>
          <w:color w:val="auto"/>
        </w:rPr>
        <w:t>These polymer brushes with tunable surface properties provide an ideal platform for antibody immobilization and subsequent IP application.</w:t>
      </w:r>
    </w:p>
    <w:p w14:paraId="095C29FC" w14:textId="77777777" w:rsidR="00AA13F4" w:rsidRDefault="00AA13F4" w:rsidP="00BE03BA">
      <w:pPr>
        <w:rPr>
          <w:rFonts w:asciiTheme="minorHAnsi" w:hAnsiTheme="minorHAnsi" w:cstheme="minorHAnsi"/>
          <w:color w:val="auto"/>
        </w:rPr>
      </w:pPr>
    </w:p>
    <w:p w14:paraId="061432F5" w14:textId="1AE692AF" w:rsidR="00EE5E50" w:rsidRDefault="00760DCB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bead preparation process is monitored by both DLS and XPS.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DLS results for various functionalized SiO</w:t>
      </w:r>
      <w:r w:rsidRPr="00F2264A">
        <w:rPr>
          <w:rFonts w:asciiTheme="minorHAnsi" w:hAnsiTheme="minorHAnsi" w:cstheme="minorHAnsi"/>
          <w:color w:val="auto"/>
          <w:vertAlign w:val="subscript"/>
        </w:rPr>
        <w:t>2</w:t>
      </w:r>
      <w:r>
        <w:rPr>
          <w:rFonts w:asciiTheme="minorHAnsi" w:hAnsiTheme="minorHAnsi" w:cstheme="minorHAnsi"/>
          <w:color w:val="auto"/>
        </w:rPr>
        <w:t xml:space="preserve"> beads in DMSO are summarized in </w:t>
      </w:r>
      <w:r w:rsidR="00E35DBD" w:rsidRPr="00B04917">
        <w:rPr>
          <w:rFonts w:asciiTheme="minorHAnsi" w:hAnsiTheme="minorHAnsi" w:cstheme="minorHAnsi"/>
          <w:b/>
          <w:color w:val="auto"/>
        </w:rPr>
        <w:t>Figure 2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bare SiO</w:t>
      </w:r>
      <w:r w:rsidRPr="00F2264A">
        <w:rPr>
          <w:rFonts w:asciiTheme="minorHAnsi" w:hAnsiTheme="minorHAnsi" w:cstheme="minorHAnsi"/>
          <w:color w:val="auto"/>
          <w:vertAlign w:val="subscript"/>
        </w:rPr>
        <w:t>2</w:t>
      </w:r>
      <w:r>
        <w:rPr>
          <w:rFonts w:asciiTheme="minorHAnsi" w:hAnsiTheme="minorHAnsi" w:cstheme="minorHAnsi"/>
          <w:color w:val="auto"/>
        </w:rPr>
        <w:t xml:space="preserve"> beads</w:t>
      </w:r>
      <w:r w:rsidR="00405566">
        <w:rPr>
          <w:rFonts w:asciiTheme="minorHAnsi" w:hAnsiTheme="minorHAnsi" w:cstheme="minorHAnsi"/>
          <w:color w:val="auto"/>
        </w:rPr>
        <w:t xml:space="preserve"> exhibit </w:t>
      </w:r>
      <w:r w:rsidR="00E35DBD">
        <w:rPr>
          <w:rFonts w:asciiTheme="minorHAnsi" w:hAnsiTheme="minorHAnsi" w:cstheme="minorHAnsi"/>
          <w:color w:val="auto"/>
        </w:rPr>
        <w:t xml:space="preserve">hydrodynamic </w:t>
      </w:r>
      <w:r w:rsidR="00F2264A">
        <w:rPr>
          <w:rFonts w:asciiTheme="minorHAnsi" w:hAnsiTheme="minorHAnsi" w:cstheme="minorHAnsi"/>
          <w:color w:val="auto"/>
        </w:rPr>
        <w:t xml:space="preserve">diameter of 666 nm, in agreement with the manufacturer reported bead size (0.676 </w:t>
      </w:r>
      <w:r w:rsidR="00F2264A">
        <w:rPr>
          <w:rFonts w:asciiTheme="minorHAnsi" w:hAnsiTheme="minorHAnsi" w:cstheme="minorHAnsi"/>
          <w:color w:val="auto"/>
        </w:rPr>
        <w:sym w:font="Symbol" w:char="F06D"/>
      </w:r>
      <w:r w:rsidR="00F2264A">
        <w:rPr>
          <w:rFonts w:asciiTheme="minorHAnsi" w:hAnsiTheme="minorHAnsi" w:cstheme="minorHAnsi"/>
          <w:color w:val="auto"/>
        </w:rPr>
        <w:t xml:space="preserve">m; SD = 0.03 </w:t>
      </w:r>
      <w:r w:rsidR="00F2264A">
        <w:rPr>
          <w:rFonts w:asciiTheme="minorHAnsi" w:hAnsiTheme="minorHAnsi" w:cstheme="minorHAnsi"/>
          <w:color w:val="auto"/>
        </w:rPr>
        <w:sym w:font="Symbol" w:char="F06D"/>
      </w:r>
      <w:r w:rsidR="00F2264A">
        <w:rPr>
          <w:rFonts w:asciiTheme="minorHAnsi" w:hAnsiTheme="minorHAnsi" w:cstheme="minorHAnsi"/>
          <w:color w:val="auto"/>
        </w:rPr>
        <w:t>m).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F2264A">
        <w:rPr>
          <w:rFonts w:asciiTheme="minorHAnsi" w:hAnsiTheme="minorHAnsi" w:cstheme="minorHAnsi"/>
          <w:color w:val="auto"/>
        </w:rPr>
        <w:t>After APTES treatment, the bead diameter increa</w:t>
      </w:r>
      <w:r w:rsidR="003B439C">
        <w:rPr>
          <w:rFonts w:asciiTheme="minorHAnsi" w:hAnsiTheme="minorHAnsi" w:cstheme="minorHAnsi"/>
          <w:color w:val="auto"/>
        </w:rPr>
        <w:t>ses</w:t>
      </w:r>
      <w:r w:rsidR="00E17B28">
        <w:rPr>
          <w:rFonts w:asciiTheme="minorHAnsi" w:hAnsiTheme="minorHAnsi" w:cstheme="minorHAnsi"/>
          <w:color w:val="auto"/>
        </w:rPr>
        <w:t xml:space="preserve"> to 740 nm; and with </w:t>
      </w:r>
      <w:proofErr w:type="gramStart"/>
      <w:r w:rsidR="00F2264A">
        <w:rPr>
          <w:rFonts w:asciiTheme="minorHAnsi" w:hAnsiTheme="minorHAnsi" w:cstheme="minorHAnsi"/>
          <w:color w:val="auto"/>
        </w:rPr>
        <w:t>poly(</w:t>
      </w:r>
      <w:proofErr w:type="gramEnd"/>
      <w:r w:rsidR="00F2264A">
        <w:rPr>
          <w:rFonts w:asciiTheme="minorHAnsi" w:hAnsiTheme="minorHAnsi" w:cstheme="minorHAnsi"/>
          <w:color w:val="auto"/>
        </w:rPr>
        <w:t>PFPA) treatment, the bead diameter</w:t>
      </w:r>
      <w:r w:rsidR="00E17B28">
        <w:rPr>
          <w:rFonts w:asciiTheme="minorHAnsi" w:hAnsiTheme="minorHAnsi" w:cstheme="minorHAnsi"/>
          <w:color w:val="auto"/>
        </w:rPr>
        <w:t xml:space="preserve"> further</w:t>
      </w:r>
      <w:r w:rsidR="003B439C">
        <w:rPr>
          <w:rFonts w:asciiTheme="minorHAnsi" w:hAnsiTheme="minorHAnsi" w:cstheme="minorHAnsi"/>
          <w:color w:val="auto"/>
        </w:rPr>
        <w:t xml:space="preserve"> increases</w:t>
      </w:r>
      <w:r w:rsidR="00F2264A">
        <w:rPr>
          <w:rFonts w:asciiTheme="minorHAnsi" w:hAnsiTheme="minorHAnsi" w:cstheme="minorHAnsi"/>
          <w:color w:val="auto"/>
        </w:rPr>
        <w:t xml:space="preserve"> to 1889 nm</w:t>
      </w:r>
      <w:r w:rsidR="000F684B"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0F684B">
        <w:rPr>
          <w:rFonts w:asciiTheme="minorHAnsi" w:hAnsiTheme="minorHAnsi" w:cstheme="minorHAnsi"/>
          <w:color w:val="auto"/>
        </w:rPr>
        <w:t xml:space="preserve">It is important to point out that the polydispersity index (PDI) for the </w:t>
      </w:r>
      <w:proofErr w:type="gramStart"/>
      <w:r w:rsidR="000F684B">
        <w:rPr>
          <w:rFonts w:asciiTheme="minorHAnsi" w:hAnsiTheme="minorHAnsi" w:cstheme="minorHAnsi"/>
          <w:color w:val="auto"/>
        </w:rPr>
        <w:t>poly(</w:t>
      </w:r>
      <w:proofErr w:type="gramEnd"/>
      <w:r w:rsidR="000F684B">
        <w:rPr>
          <w:rFonts w:asciiTheme="minorHAnsi" w:hAnsiTheme="minorHAnsi" w:cstheme="minorHAnsi"/>
          <w:color w:val="auto"/>
        </w:rPr>
        <w:t>PFPA) grafted beads is rather large (PDI = 0.76), which is indicative of poor quality sample containing large aggregates.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0F684B">
        <w:rPr>
          <w:rFonts w:asciiTheme="minorHAnsi" w:hAnsiTheme="minorHAnsi" w:cstheme="minorHAnsi"/>
          <w:color w:val="auto"/>
        </w:rPr>
        <w:t xml:space="preserve">Although the DLS curve only shows one </w:t>
      </w:r>
      <w:proofErr w:type="spellStart"/>
      <w:r w:rsidR="000F684B">
        <w:rPr>
          <w:rFonts w:asciiTheme="minorHAnsi" w:hAnsiTheme="minorHAnsi" w:cstheme="minorHAnsi"/>
          <w:color w:val="auto"/>
        </w:rPr>
        <w:t>nano</w:t>
      </w:r>
      <w:proofErr w:type="spellEnd"/>
      <w:r w:rsidR="000F684B">
        <w:rPr>
          <w:rFonts w:asciiTheme="minorHAnsi" w:hAnsiTheme="minorHAnsi" w:cstheme="minorHAnsi"/>
          <w:color w:val="auto"/>
        </w:rPr>
        <w:t>-sized peak, small amount of aggregates may be present in the suspension.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EE5E50">
        <w:rPr>
          <w:rFonts w:asciiTheme="minorHAnsi" w:hAnsiTheme="minorHAnsi" w:cstheme="minorHAnsi"/>
          <w:color w:val="auto"/>
        </w:rPr>
        <w:t>The functionalized SiO</w:t>
      </w:r>
      <w:r w:rsidR="00EE5E50" w:rsidRPr="00BE03BA">
        <w:rPr>
          <w:rFonts w:asciiTheme="minorHAnsi" w:hAnsiTheme="minorHAnsi" w:cstheme="minorHAnsi"/>
          <w:color w:val="auto"/>
          <w:vertAlign w:val="subscript"/>
        </w:rPr>
        <w:t>2</w:t>
      </w:r>
      <w:r w:rsidR="00EE5E50">
        <w:rPr>
          <w:rFonts w:asciiTheme="minorHAnsi" w:hAnsiTheme="minorHAnsi" w:cstheme="minorHAnsi"/>
          <w:color w:val="auto"/>
        </w:rPr>
        <w:t xml:space="preserve"> beads are also examined by XPS to determine surface composition (</w:t>
      </w:r>
      <w:r w:rsidR="00EE5E50" w:rsidRPr="00B04917">
        <w:rPr>
          <w:rFonts w:asciiTheme="minorHAnsi" w:hAnsiTheme="minorHAnsi" w:cstheme="minorHAnsi"/>
          <w:b/>
          <w:color w:val="auto"/>
        </w:rPr>
        <w:t>Figure 3</w:t>
      </w:r>
      <w:r w:rsidR="00EE5E50">
        <w:rPr>
          <w:rFonts w:asciiTheme="minorHAnsi" w:hAnsiTheme="minorHAnsi" w:cstheme="minorHAnsi"/>
          <w:color w:val="auto"/>
        </w:rPr>
        <w:t>).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A52B46">
        <w:rPr>
          <w:rFonts w:asciiTheme="minorHAnsi" w:hAnsiTheme="minorHAnsi" w:cstheme="minorHAnsi"/>
          <w:color w:val="auto"/>
        </w:rPr>
        <w:t xml:space="preserve">Following APTES treatment, N </w:t>
      </w:r>
      <w:r w:rsidR="003E6AC4">
        <w:rPr>
          <w:rFonts w:asciiTheme="minorHAnsi" w:hAnsiTheme="minorHAnsi" w:cstheme="minorHAnsi"/>
          <w:color w:val="auto"/>
        </w:rPr>
        <w:t>1s peak associated with the amine groups on APTES is detected.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3E6AC4">
        <w:rPr>
          <w:rFonts w:asciiTheme="minorHAnsi" w:hAnsiTheme="minorHAnsi" w:cstheme="minorHAnsi"/>
          <w:color w:val="auto"/>
        </w:rPr>
        <w:t xml:space="preserve">And, following </w:t>
      </w:r>
      <w:proofErr w:type="gramStart"/>
      <w:r w:rsidR="003E6AC4">
        <w:rPr>
          <w:rFonts w:asciiTheme="minorHAnsi" w:hAnsiTheme="minorHAnsi" w:cstheme="minorHAnsi"/>
          <w:color w:val="auto"/>
        </w:rPr>
        <w:t>poly(</w:t>
      </w:r>
      <w:proofErr w:type="gramEnd"/>
      <w:r w:rsidR="003E6AC4">
        <w:rPr>
          <w:rFonts w:asciiTheme="minorHAnsi" w:hAnsiTheme="minorHAnsi" w:cstheme="minorHAnsi"/>
          <w:color w:val="auto"/>
        </w:rPr>
        <w:t>PFPA) treatment, F 1s peak associated with the PFP units on the polymer is detected</w:t>
      </w:r>
      <w:r w:rsidR="00EE5E50"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EE5E50">
        <w:rPr>
          <w:rFonts w:asciiTheme="minorHAnsi" w:hAnsiTheme="minorHAnsi" w:cstheme="minorHAnsi"/>
          <w:color w:val="auto"/>
        </w:rPr>
        <w:t>Together the</w:t>
      </w:r>
      <w:r w:rsidR="00405566">
        <w:rPr>
          <w:rFonts w:asciiTheme="minorHAnsi" w:hAnsiTheme="minorHAnsi" w:cstheme="minorHAnsi"/>
          <w:color w:val="auto"/>
        </w:rPr>
        <w:t>se</w:t>
      </w:r>
      <w:r w:rsidR="00EE5E50">
        <w:rPr>
          <w:rFonts w:asciiTheme="minorHAnsi" w:hAnsiTheme="minorHAnsi" w:cstheme="minorHAnsi"/>
          <w:color w:val="auto"/>
        </w:rPr>
        <w:t xml:space="preserve"> data show the successful functionalization of the SiO</w:t>
      </w:r>
      <w:r w:rsidR="00EE5E50" w:rsidRPr="00BE03BA">
        <w:rPr>
          <w:rFonts w:asciiTheme="minorHAnsi" w:hAnsiTheme="minorHAnsi" w:cstheme="minorHAnsi"/>
          <w:color w:val="auto"/>
          <w:vertAlign w:val="subscript"/>
        </w:rPr>
        <w:t>2</w:t>
      </w:r>
      <w:r w:rsidR="00EE5E50">
        <w:rPr>
          <w:rFonts w:asciiTheme="minorHAnsi" w:hAnsiTheme="minorHAnsi" w:cstheme="minorHAnsi"/>
          <w:color w:val="auto"/>
        </w:rPr>
        <w:t xml:space="preserve"> surface, first with APTES, then with </w:t>
      </w:r>
      <w:proofErr w:type="gramStart"/>
      <w:r w:rsidR="00EE5E50">
        <w:rPr>
          <w:rFonts w:asciiTheme="minorHAnsi" w:hAnsiTheme="minorHAnsi" w:cstheme="minorHAnsi"/>
          <w:color w:val="auto"/>
        </w:rPr>
        <w:t>poly(</w:t>
      </w:r>
      <w:proofErr w:type="gramEnd"/>
      <w:r w:rsidR="00EE5E50">
        <w:rPr>
          <w:rFonts w:asciiTheme="minorHAnsi" w:hAnsiTheme="minorHAnsi" w:cstheme="minorHAnsi"/>
          <w:color w:val="auto"/>
        </w:rPr>
        <w:t>PFPA).</w:t>
      </w:r>
    </w:p>
    <w:p w14:paraId="7ED9D4A9" w14:textId="6F1A289C" w:rsidR="005C1E12" w:rsidRDefault="005C1E12" w:rsidP="00BE03BA">
      <w:pPr>
        <w:rPr>
          <w:rFonts w:asciiTheme="minorHAnsi" w:hAnsiTheme="minorHAnsi" w:cstheme="minorHAnsi"/>
          <w:color w:val="auto"/>
        </w:rPr>
      </w:pPr>
    </w:p>
    <w:p w14:paraId="5432841B" w14:textId="3CCE1E16" w:rsidR="00AA53A4" w:rsidRDefault="003E6AC4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show </w:t>
      </w:r>
      <w:r w:rsidR="008E67E2">
        <w:rPr>
          <w:rFonts w:asciiTheme="minorHAnsi" w:hAnsiTheme="minorHAnsi" w:cstheme="minorHAnsi"/>
          <w:color w:val="auto"/>
        </w:rPr>
        <w:t xml:space="preserve">that the </w:t>
      </w:r>
      <w:proofErr w:type="gramStart"/>
      <w:r w:rsidR="008E67E2">
        <w:rPr>
          <w:rFonts w:asciiTheme="minorHAnsi" w:hAnsiTheme="minorHAnsi" w:cstheme="minorHAnsi"/>
          <w:color w:val="auto"/>
        </w:rPr>
        <w:t>poly(</w:t>
      </w:r>
      <w:proofErr w:type="gramEnd"/>
      <w:r w:rsidR="008E67E2">
        <w:rPr>
          <w:rFonts w:asciiTheme="minorHAnsi" w:hAnsiTheme="minorHAnsi" w:cstheme="minorHAnsi"/>
          <w:color w:val="auto"/>
        </w:rPr>
        <w:t>PFPA) grafted beads can be used for protein enrichment through IP, we used 1% PEG-substituted poly(PFPA) grafted beads, and incubated them with no an</w:t>
      </w:r>
      <w:r w:rsidR="00975245">
        <w:rPr>
          <w:rFonts w:asciiTheme="minorHAnsi" w:hAnsiTheme="minorHAnsi" w:cstheme="minorHAnsi"/>
          <w:color w:val="auto"/>
        </w:rPr>
        <w:t xml:space="preserve">tibody, a non-specific rabbit IgG antibody </w:t>
      </w:r>
      <w:r w:rsidR="008E67E2">
        <w:rPr>
          <w:rFonts w:asciiTheme="minorHAnsi" w:hAnsiTheme="minorHAnsi" w:cstheme="minorHAnsi"/>
          <w:color w:val="auto"/>
        </w:rPr>
        <w:t>mixture, or anti-PKR antibody.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8E67E2">
        <w:rPr>
          <w:rFonts w:asciiTheme="minorHAnsi" w:hAnsiTheme="minorHAnsi" w:cstheme="minorHAnsi"/>
          <w:color w:val="auto"/>
        </w:rPr>
        <w:t>Cell lysate co</w:t>
      </w:r>
      <w:r w:rsidR="003B439C">
        <w:rPr>
          <w:rFonts w:asciiTheme="minorHAnsi" w:hAnsiTheme="minorHAnsi" w:cstheme="minorHAnsi"/>
          <w:color w:val="auto"/>
        </w:rPr>
        <w:t xml:space="preserve">ntaining the target PKR </w:t>
      </w:r>
      <w:r w:rsidR="008E67E2">
        <w:rPr>
          <w:rFonts w:asciiTheme="minorHAnsi" w:hAnsiTheme="minorHAnsi" w:cstheme="minorHAnsi"/>
          <w:color w:val="auto"/>
        </w:rPr>
        <w:t>was extracted from cell, and PKR enrichment was then performed through IP using the three type of beads.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8E67E2">
        <w:rPr>
          <w:rFonts w:asciiTheme="minorHAnsi" w:hAnsiTheme="minorHAnsi" w:cstheme="minorHAnsi"/>
          <w:color w:val="auto"/>
        </w:rPr>
        <w:t>To determine IP efficiency, the eluted protein sam</w:t>
      </w:r>
      <w:r w:rsidR="00A52B46">
        <w:rPr>
          <w:rFonts w:asciiTheme="minorHAnsi" w:hAnsiTheme="minorHAnsi" w:cstheme="minorHAnsi"/>
          <w:color w:val="auto"/>
        </w:rPr>
        <w:t>ples were analyzed against two</w:t>
      </w:r>
      <w:r w:rsidR="008E67E2">
        <w:rPr>
          <w:rFonts w:asciiTheme="minorHAnsi" w:hAnsiTheme="minorHAnsi" w:cstheme="minorHAnsi"/>
          <w:color w:val="auto"/>
        </w:rPr>
        <w:t xml:space="preserve"> different antibodies via </w:t>
      </w:r>
      <w:r w:rsidR="00B04917">
        <w:rPr>
          <w:rFonts w:asciiTheme="minorHAnsi" w:hAnsiTheme="minorHAnsi" w:cstheme="minorHAnsi"/>
          <w:color w:val="auto"/>
        </w:rPr>
        <w:t>W</w:t>
      </w:r>
      <w:r w:rsidR="008E67E2">
        <w:rPr>
          <w:rFonts w:asciiTheme="minorHAnsi" w:hAnsiTheme="minorHAnsi" w:cstheme="minorHAnsi"/>
          <w:color w:val="auto"/>
        </w:rPr>
        <w:t>estern blotting.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8E67E2">
        <w:rPr>
          <w:rFonts w:asciiTheme="minorHAnsi" w:hAnsiTheme="minorHAnsi" w:cstheme="minorHAnsi"/>
          <w:color w:val="auto"/>
        </w:rPr>
        <w:t>Anti-PKR antibody was used to visualiz</w:t>
      </w:r>
      <w:r w:rsidR="00A52B46">
        <w:rPr>
          <w:rFonts w:asciiTheme="minorHAnsi" w:hAnsiTheme="minorHAnsi" w:cstheme="minorHAnsi"/>
          <w:color w:val="auto"/>
        </w:rPr>
        <w:t>e the amount of PKR recovered.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8E67E2">
        <w:rPr>
          <w:rFonts w:asciiTheme="minorHAnsi" w:hAnsiTheme="minorHAnsi" w:cstheme="minorHAnsi"/>
          <w:color w:val="auto"/>
        </w:rPr>
        <w:t xml:space="preserve">And, anti-GAPDH (glyceraldehyde-3-phosphate dehydrogenase) antibody was used as a negative control as GAPDH is an abundant protein that does </w:t>
      </w:r>
      <w:r w:rsidR="007B06D7">
        <w:rPr>
          <w:rFonts w:asciiTheme="minorHAnsi" w:hAnsiTheme="minorHAnsi" w:cstheme="minorHAnsi"/>
          <w:color w:val="auto"/>
        </w:rPr>
        <w:t>not interact with PKR.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7B06D7">
        <w:rPr>
          <w:rFonts w:asciiTheme="minorHAnsi" w:hAnsiTheme="minorHAnsi" w:cstheme="minorHAnsi"/>
          <w:color w:val="auto"/>
        </w:rPr>
        <w:t>As shown</w:t>
      </w:r>
      <w:r w:rsidR="008E67E2">
        <w:rPr>
          <w:rFonts w:asciiTheme="minorHAnsi" w:hAnsiTheme="minorHAnsi" w:cstheme="minorHAnsi"/>
          <w:color w:val="auto"/>
        </w:rPr>
        <w:t xml:space="preserve"> in </w:t>
      </w:r>
      <w:r w:rsidR="008E67E2" w:rsidRPr="00B04917">
        <w:rPr>
          <w:rFonts w:asciiTheme="minorHAnsi" w:hAnsiTheme="minorHAnsi" w:cstheme="minorHAnsi"/>
          <w:b/>
          <w:color w:val="auto"/>
        </w:rPr>
        <w:t xml:space="preserve">Figure </w:t>
      </w:r>
      <w:r w:rsidR="00EE5E50" w:rsidRPr="00B04917">
        <w:rPr>
          <w:rFonts w:asciiTheme="minorHAnsi" w:hAnsiTheme="minorHAnsi" w:cstheme="minorHAnsi"/>
          <w:b/>
          <w:color w:val="auto"/>
        </w:rPr>
        <w:t>4</w:t>
      </w:r>
      <w:r w:rsidR="008E67E2">
        <w:rPr>
          <w:rFonts w:asciiTheme="minorHAnsi" w:hAnsiTheme="minorHAnsi" w:cstheme="minorHAnsi"/>
          <w:color w:val="auto"/>
        </w:rPr>
        <w:t xml:space="preserve">, </w:t>
      </w:r>
      <w:r w:rsidR="003302C8">
        <w:rPr>
          <w:rFonts w:asciiTheme="minorHAnsi" w:hAnsiTheme="minorHAnsi" w:cstheme="minorHAnsi"/>
          <w:color w:val="auto"/>
        </w:rPr>
        <w:t xml:space="preserve">beads immobilized with </w:t>
      </w:r>
      <w:r w:rsidR="008E67E2">
        <w:rPr>
          <w:rFonts w:asciiTheme="minorHAnsi" w:hAnsiTheme="minorHAnsi" w:cstheme="minorHAnsi"/>
          <w:color w:val="auto"/>
        </w:rPr>
        <w:t xml:space="preserve">no antibody or non-specific antibody mixture </w:t>
      </w:r>
      <w:r w:rsidR="001B791B">
        <w:rPr>
          <w:rFonts w:asciiTheme="minorHAnsi" w:hAnsiTheme="minorHAnsi" w:cstheme="minorHAnsi"/>
          <w:color w:val="auto"/>
        </w:rPr>
        <w:t xml:space="preserve">result in no </w:t>
      </w:r>
      <w:r w:rsidR="007B06D7">
        <w:rPr>
          <w:rFonts w:asciiTheme="minorHAnsi" w:hAnsiTheme="minorHAnsi" w:cstheme="minorHAnsi"/>
          <w:color w:val="auto"/>
        </w:rPr>
        <w:t>PKR recovery.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7B06D7">
        <w:rPr>
          <w:rFonts w:asciiTheme="minorHAnsi" w:hAnsiTheme="minorHAnsi" w:cstheme="minorHAnsi"/>
          <w:color w:val="auto"/>
        </w:rPr>
        <w:t xml:space="preserve">In contrast, the beads incubated with anti-PKR antibody can successfully enrich PKR, as indicated by the presence of a strong PKR band </w:t>
      </w:r>
      <w:r w:rsidR="00A52B46">
        <w:rPr>
          <w:rFonts w:asciiTheme="minorHAnsi" w:hAnsiTheme="minorHAnsi" w:cstheme="minorHAnsi"/>
          <w:color w:val="auto"/>
        </w:rPr>
        <w:t>and the absence of GAPDH band.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7B06D7">
        <w:rPr>
          <w:rFonts w:asciiTheme="minorHAnsi" w:hAnsiTheme="minorHAnsi" w:cstheme="minorHAnsi"/>
          <w:color w:val="auto"/>
        </w:rPr>
        <w:t xml:space="preserve">These results suggest PEG-substituted </w:t>
      </w:r>
      <w:proofErr w:type="gramStart"/>
      <w:r w:rsidR="007B06D7">
        <w:rPr>
          <w:rFonts w:asciiTheme="minorHAnsi" w:hAnsiTheme="minorHAnsi" w:cstheme="minorHAnsi"/>
          <w:color w:val="auto"/>
        </w:rPr>
        <w:t>poly(</w:t>
      </w:r>
      <w:proofErr w:type="gramEnd"/>
      <w:r w:rsidR="007B06D7">
        <w:rPr>
          <w:rFonts w:asciiTheme="minorHAnsi" w:hAnsiTheme="minorHAnsi" w:cstheme="minorHAnsi"/>
          <w:color w:val="auto"/>
        </w:rPr>
        <w:t>PFPA) brush</w:t>
      </w:r>
      <w:r w:rsidR="00191F4B">
        <w:rPr>
          <w:rFonts w:asciiTheme="minorHAnsi" w:hAnsiTheme="minorHAnsi" w:cstheme="minorHAnsi"/>
          <w:color w:val="auto"/>
        </w:rPr>
        <w:t>es</w:t>
      </w:r>
      <w:r w:rsidR="007B06D7">
        <w:rPr>
          <w:rFonts w:asciiTheme="minorHAnsi" w:hAnsiTheme="minorHAnsi" w:cstheme="minorHAnsi"/>
          <w:color w:val="auto"/>
        </w:rPr>
        <w:t xml:space="preserve"> can indeed be functionalized with antibod</w:t>
      </w:r>
      <w:r w:rsidR="00AA53A4">
        <w:rPr>
          <w:rFonts w:asciiTheme="minorHAnsi" w:hAnsiTheme="minorHAnsi" w:cstheme="minorHAnsi"/>
          <w:color w:val="auto"/>
        </w:rPr>
        <w:t>ies</w:t>
      </w:r>
      <w:r w:rsidR="007B06D7">
        <w:rPr>
          <w:rFonts w:asciiTheme="minorHAnsi" w:hAnsiTheme="minorHAnsi" w:cstheme="minorHAnsi"/>
          <w:color w:val="auto"/>
        </w:rPr>
        <w:t xml:space="preserve"> and used for</w:t>
      </w:r>
      <w:r w:rsidR="00405566">
        <w:rPr>
          <w:rFonts w:asciiTheme="minorHAnsi" w:hAnsiTheme="minorHAnsi" w:cstheme="minorHAnsi"/>
          <w:color w:val="auto"/>
        </w:rPr>
        <w:t xml:space="preserve"> </w:t>
      </w:r>
      <w:r w:rsidR="007B06D7">
        <w:rPr>
          <w:rFonts w:asciiTheme="minorHAnsi" w:hAnsiTheme="minorHAnsi" w:cstheme="minorHAnsi"/>
          <w:color w:val="auto"/>
        </w:rPr>
        <w:t>selective enrichment of target protein</w:t>
      </w:r>
      <w:r w:rsidR="006715A6"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6715A6">
        <w:rPr>
          <w:rFonts w:asciiTheme="minorHAnsi" w:hAnsiTheme="minorHAnsi" w:cstheme="minorHAnsi"/>
          <w:color w:val="auto"/>
        </w:rPr>
        <w:t xml:space="preserve">Note when </w:t>
      </w:r>
      <w:r w:rsidR="002E123D">
        <w:rPr>
          <w:rFonts w:asciiTheme="minorHAnsi" w:hAnsiTheme="minorHAnsi" w:cstheme="minorHAnsi"/>
          <w:color w:val="auto"/>
        </w:rPr>
        <w:t xml:space="preserve">protein </w:t>
      </w:r>
      <w:r w:rsidR="00405566">
        <w:rPr>
          <w:rFonts w:asciiTheme="minorHAnsi" w:hAnsiTheme="minorHAnsi" w:cstheme="minorHAnsi"/>
          <w:color w:val="auto"/>
        </w:rPr>
        <w:t>recovery</w:t>
      </w:r>
      <w:r w:rsidR="006715A6">
        <w:rPr>
          <w:rFonts w:asciiTheme="minorHAnsi" w:hAnsiTheme="minorHAnsi" w:cstheme="minorHAnsi"/>
          <w:color w:val="auto"/>
        </w:rPr>
        <w:t xml:space="preserve"> efficiencies of different bead systems are compared, the IP experiments as well as the subsequent western blotting analyses should be done simultaneously.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6715A6">
        <w:rPr>
          <w:rFonts w:asciiTheme="minorHAnsi" w:hAnsiTheme="minorHAnsi" w:cstheme="minorHAnsi"/>
          <w:color w:val="auto"/>
        </w:rPr>
        <w:t>Due to the inherent variations in performing these experiments, data obtained on separate trials should not be directly compared.</w:t>
      </w:r>
    </w:p>
    <w:p w14:paraId="40A64DCA" w14:textId="4703147A" w:rsidR="003E6AC4" w:rsidRDefault="003E6AC4" w:rsidP="00BE03BA">
      <w:pPr>
        <w:rPr>
          <w:rFonts w:asciiTheme="minorHAnsi" w:hAnsiTheme="minorHAnsi" w:cstheme="minorHAnsi"/>
          <w:color w:val="auto"/>
        </w:rPr>
      </w:pPr>
    </w:p>
    <w:p w14:paraId="03B96F67" w14:textId="312AB96C" w:rsidR="00A72A1E" w:rsidRDefault="006A772A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As reported before, the surface hydrophilicity of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brush</w:t>
      </w:r>
      <w:r w:rsidR="00191F4B">
        <w:rPr>
          <w:rFonts w:asciiTheme="minorHAnsi" w:hAnsiTheme="minorHAnsi" w:cstheme="minorHAnsi"/>
          <w:color w:val="auto"/>
        </w:rPr>
        <w:t>es</w:t>
      </w:r>
      <w:r>
        <w:rPr>
          <w:rFonts w:asciiTheme="minorHAnsi" w:hAnsiTheme="minorHAnsi" w:cstheme="minorHAnsi"/>
          <w:color w:val="auto"/>
        </w:rPr>
        <w:t xml:space="preserve"> plays a key role in IP efficiency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1</w:t>
      </w:r>
      <w:r w:rsidR="00EE5E50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Pr="00F417C7">
        <w:rPr>
          <w:rFonts w:asciiTheme="minorHAnsi" w:hAnsiTheme="minorHAnsi" w:cstheme="minorHAnsi"/>
          <w:b/>
          <w:color w:val="auto"/>
        </w:rPr>
        <w:t xml:space="preserve">Figure </w:t>
      </w:r>
      <w:r w:rsidR="00EE5E50" w:rsidRPr="00F417C7">
        <w:rPr>
          <w:rFonts w:asciiTheme="minorHAnsi" w:hAnsiTheme="minorHAnsi" w:cstheme="minorHAnsi"/>
          <w:b/>
          <w:color w:val="auto"/>
        </w:rPr>
        <w:t>5</w:t>
      </w:r>
      <w:r>
        <w:rPr>
          <w:rFonts w:asciiTheme="minorHAnsi" w:hAnsiTheme="minorHAnsi" w:cstheme="minorHAnsi"/>
          <w:color w:val="auto"/>
        </w:rPr>
        <w:t xml:space="preserve"> shows the </w:t>
      </w:r>
      <w:r w:rsidR="00F417C7">
        <w:rPr>
          <w:rFonts w:asciiTheme="minorHAnsi" w:hAnsiTheme="minorHAnsi" w:cstheme="minorHAnsi"/>
          <w:color w:val="auto"/>
        </w:rPr>
        <w:t>W</w:t>
      </w:r>
      <w:r>
        <w:rPr>
          <w:rFonts w:asciiTheme="minorHAnsi" w:hAnsiTheme="minorHAnsi" w:cstheme="minorHAnsi"/>
          <w:color w:val="auto"/>
        </w:rPr>
        <w:t xml:space="preserve">estern blotting data for IP recovered protein samples using 0% PEG-substituted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grafted beads and 1% PEG-substituted poly(PFPA) grafted beads.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 both cases, the beads were immobilized with anti-PKR antibod</w:t>
      </w:r>
      <w:r w:rsidR="002E123D">
        <w:rPr>
          <w:rFonts w:asciiTheme="minorHAnsi" w:hAnsiTheme="minorHAnsi" w:cstheme="minorHAnsi"/>
          <w:color w:val="auto"/>
        </w:rPr>
        <w:t>ies</w:t>
      </w:r>
      <w:r>
        <w:rPr>
          <w:rFonts w:asciiTheme="minorHAnsi" w:hAnsiTheme="minorHAnsi" w:cstheme="minorHAnsi"/>
          <w:color w:val="auto"/>
        </w:rPr>
        <w:t>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While the use of 0% PEG-substituted </w:t>
      </w:r>
      <w:proofErr w:type="gramStart"/>
      <w:r>
        <w:rPr>
          <w:rFonts w:asciiTheme="minorHAnsi" w:hAnsiTheme="minorHAnsi" w:cstheme="minorHAnsi"/>
          <w:color w:val="auto"/>
        </w:rPr>
        <w:t>poly(</w:t>
      </w:r>
      <w:proofErr w:type="gramEnd"/>
      <w:r>
        <w:rPr>
          <w:rFonts w:asciiTheme="minorHAnsi" w:hAnsiTheme="minorHAnsi" w:cstheme="minorHAnsi"/>
          <w:color w:val="auto"/>
        </w:rPr>
        <w:t>PFPA) results in low PKR recovery efficiency, the 1% PEG-substituted poly(PFPA)</w:t>
      </w:r>
      <w:r w:rsidR="001B791B">
        <w:rPr>
          <w:rFonts w:asciiTheme="minorHAnsi" w:hAnsiTheme="minorHAnsi" w:cstheme="minorHAnsi"/>
          <w:color w:val="auto"/>
        </w:rPr>
        <w:t xml:space="preserve"> shows significant improvement, indicated by the selective enrichment of the target PKR over non-target GAPDH.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966085">
        <w:rPr>
          <w:rFonts w:asciiTheme="minorHAnsi" w:hAnsiTheme="minorHAnsi" w:cstheme="minorHAnsi"/>
          <w:color w:val="auto"/>
        </w:rPr>
        <w:t>In a</w:t>
      </w:r>
      <w:r w:rsidR="00E17B28">
        <w:rPr>
          <w:rFonts w:asciiTheme="minorHAnsi" w:hAnsiTheme="minorHAnsi" w:cstheme="minorHAnsi"/>
          <w:color w:val="auto"/>
        </w:rPr>
        <w:t>greement with our previous publication</w:t>
      </w:r>
      <w:r w:rsidR="009A2B29">
        <w:rPr>
          <w:rFonts w:asciiTheme="minorHAnsi" w:hAnsiTheme="minorHAnsi" w:cstheme="minorHAnsi" w:hint="eastAsia"/>
          <w:color w:val="auto"/>
          <w:vertAlign w:val="superscript"/>
          <w:lang w:eastAsia="ko-KR"/>
        </w:rPr>
        <w:t>1</w:t>
      </w:r>
      <w:r w:rsidR="00EE5E50">
        <w:rPr>
          <w:rFonts w:asciiTheme="minorHAnsi" w:hAnsiTheme="minorHAnsi" w:cstheme="minorHAnsi"/>
          <w:color w:val="auto"/>
          <w:vertAlign w:val="superscript"/>
          <w:lang w:eastAsia="ko-KR"/>
        </w:rPr>
        <w:t>8</w:t>
      </w:r>
      <w:r w:rsidR="00966085">
        <w:rPr>
          <w:rFonts w:asciiTheme="minorHAnsi" w:hAnsiTheme="minorHAnsi" w:cstheme="minorHAnsi"/>
          <w:color w:val="auto"/>
        </w:rPr>
        <w:t xml:space="preserve">, the PEG treatment increased the surface hydrophilicity of the </w:t>
      </w:r>
      <w:proofErr w:type="gramStart"/>
      <w:r w:rsidR="00966085">
        <w:rPr>
          <w:rFonts w:asciiTheme="minorHAnsi" w:hAnsiTheme="minorHAnsi" w:cstheme="minorHAnsi"/>
          <w:color w:val="auto"/>
        </w:rPr>
        <w:t>poly(</w:t>
      </w:r>
      <w:proofErr w:type="gramEnd"/>
      <w:r w:rsidR="00966085">
        <w:rPr>
          <w:rFonts w:asciiTheme="minorHAnsi" w:hAnsiTheme="minorHAnsi" w:cstheme="minorHAnsi"/>
          <w:color w:val="auto"/>
        </w:rPr>
        <w:t>PFPA) brush, allowing more PFP units to be accessible for antibody immobilization, leading to the observed improvement in IP efficiency.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966085">
        <w:rPr>
          <w:rFonts w:asciiTheme="minorHAnsi" w:hAnsiTheme="minorHAnsi" w:cstheme="minorHAnsi"/>
          <w:color w:val="auto"/>
        </w:rPr>
        <w:t xml:space="preserve">Note, the percent PEG substitution reported in this study cannot be directly compared to </w:t>
      </w:r>
      <w:r w:rsidR="002E123D">
        <w:rPr>
          <w:rFonts w:asciiTheme="minorHAnsi" w:hAnsiTheme="minorHAnsi" w:cstheme="minorHAnsi"/>
          <w:color w:val="auto"/>
        </w:rPr>
        <w:t xml:space="preserve">that reported in our previous study which used </w:t>
      </w:r>
      <w:r w:rsidR="00A72A1E">
        <w:rPr>
          <w:rFonts w:asciiTheme="minorHAnsi" w:hAnsiTheme="minorHAnsi" w:cstheme="minorHAnsi"/>
          <w:color w:val="auto"/>
        </w:rPr>
        <w:t xml:space="preserve">SI-RAFT synthesized </w:t>
      </w:r>
      <w:proofErr w:type="gramStart"/>
      <w:r w:rsidR="00A72A1E">
        <w:rPr>
          <w:rFonts w:asciiTheme="minorHAnsi" w:hAnsiTheme="minorHAnsi" w:cstheme="minorHAnsi"/>
          <w:color w:val="auto"/>
        </w:rPr>
        <w:t>poly(</w:t>
      </w:r>
      <w:proofErr w:type="gramEnd"/>
      <w:r w:rsidR="00A72A1E">
        <w:rPr>
          <w:rFonts w:asciiTheme="minorHAnsi" w:hAnsiTheme="minorHAnsi" w:cstheme="minorHAnsi"/>
          <w:color w:val="auto"/>
        </w:rPr>
        <w:t>PFPA) brushes.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A72A1E">
        <w:rPr>
          <w:rFonts w:asciiTheme="minorHAnsi" w:hAnsiTheme="minorHAnsi" w:cstheme="minorHAnsi"/>
          <w:color w:val="auto"/>
        </w:rPr>
        <w:t xml:space="preserve">The two cases </w:t>
      </w:r>
      <w:r w:rsidR="002E123D">
        <w:rPr>
          <w:rFonts w:asciiTheme="minorHAnsi" w:hAnsiTheme="minorHAnsi" w:cstheme="minorHAnsi"/>
          <w:color w:val="auto"/>
        </w:rPr>
        <w:t>employ</w:t>
      </w:r>
      <w:r w:rsidR="00A72A1E">
        <w:rPr>
          <w:rFonts w:asciiTheme="minorHAnsi" w:hAnsiTheme="minorHAnsi" w:cstheme="minorHAnsi"/>
          <w:color w:val="auto"/>
        </w:rPr>
        <w:t xml:space="preserve"> very different </w:t>
      </w:r>
      <w:r w:rsidR="00E17B28">
        <w:rPr>
          <w:rFonts w:asciiTheme="minorHAnsi" w:hAnsiTheme="minorHAnsi" w:cstheme="minorHAnsi"/>
          <w:color w:val="auto"/>
        </w:rPr>
        <w:t xml:space="preserve">polymer brush </w:t>
      </w:r>
      <w:r w:rsidR="00A72A1E">
        <w:rPr>
          <w:rFonts w:asciiTheme="minorHAnsi" w:hAnsiTheme="minorHAnsi" w:cstheme="minorHAnsi"/>
          <w:color w:val="auto"/>
        </w:rPr>
        <w:t>preparation methods, so the amount of PFP units available with equal PEG loading is expected to be very different.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0F3180">
        <w:rPr>
          <w:rFonts w:asciiTheme="minorHAnsi" w:hAnsiTheme="minorHAnsi" w:cstheme="minorHAnsi"/>
          <w:color w:val="auto"/>
        </w:rPr>
        <w:t>However, the observations from the two studies do agree qualitatively, both pointing to surface hydrophilicity as a key control parameter for achieving high IP efficiency.</w:t>
      </w:r>
    </w:p>
    <w:p w14:paraId="4EE88B74" w14:textId="568D5E75" w:rsidR="006715A6" w:rsidRDefault="006715A6" w:rsidP="00BE03BA">
      <w:pPr>
        <w:rPr>
          <w:rFonts w:asciiTheme="minorHAnsi" w:hAnsiTheme="minorHAnsi" w:cstheme="minorHAnsi"/>
          <w:color w:val="auto"/>
        </w:rPr>
      </w:pPr>
    </w:p>
    <w:p w14:paraId="427D02AE" w14:textId="3932D40A" w:rsidR="000C3C38" w:rsidRDefault="00F64FFB" w:rsidP="00BE03BA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W</w:t>
      </w:r>
      <w:r>
        <w:rPr>
          <w:rFonts w:asciiTheme="minorHAnsi" w:hAnsiTheme="minorHAnsi" w:cstheme="minorHAnsi"/>
          <w:color w:val="auto"/>
          <w:lang w:eastAsia="ko-KR"/>
        </w:rPr>
        <w:t xml:space="preserve">hile surface hydrophilicity influences the amount of antibody attachment to the </w:t>
      </w:r>
      <w:proofErr w:type="gramStart"/>
      <w:r>
        <w:rPr>
          <w:rFonts w:asciiTheme="minorHAnsi" w:hAnsiTheme="minorHAnsi" w:cstheme="minorHAnsi"/>
          <w:color w:val="auto"/>
          <w:lang w:eastAsia="ko-KR"/>
        </w:rPr>
        <w:t>poly(</w:t>
      </w:r>
      <w:proofErr w:type="gramEnd"/>
      <w:r>
        <w:rPr>
          <w:rFonts w:asciiTheme="minorHAnsi" w:hAnsiTheme="minorHAnsi" w:cstheme="minorHAnsi"/>
          <w:color w:val="auto"/>
          <w:lang w:eastAsia="ko-KR"/>
        </w:rPr>
        <w:t>PFPA) brushes, it also has</w:t>
      </w:r>
      <w:r w:rsidR="000C3C38">
        <w:rPr>
          <w:rFonts w:asciiTheme="minorHAnsi" w:hAnsiTheme="minorHAnsi" w:cstheme="minorHAnsi"/>
          <w:color w:val="auto"/>
          <w:lang w:eastAsia="ko-KR"/>
        </w:rPr>
        <w:t xml:space="preserve"> a significant effect on IP background due to non-specific enrichment</w:t>
      </w:r>
      <w:r w:rsidR="00DE7763">
        <w:rPr>
          <w:rFonts w:asciiTheme="minorHAnsi" w:hAnsiTheme="minorHAnsi" w:cstheme="minorHAnsi"/>
          <w:color w:val="auto"/>
          <w:lang w:eastAsia="ko-KR"/>
        </w:rPr>
        <w:t>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C3C38">
        <w:rPr>
          <w:rFonts w:asciiTheme="minorHAnsi" w:hAnsiTheme="minorHAnsi" w:cstheme="minorHAnsi"/>
          <w:color w:val="auto"/>
          <w:lang w:eastAsia="ko-KR"/>
        </w:rPr>
        <w:t xml:space="preserve">In a </w:t>
      </w:r>
      <w:r w:rsidR="00DE7763">
        <w:rPr>
          <w:rFonts w:asciiTheme="minorHAnsi" w:hAnsiTheme="minorHAnsi" w:cstheme="minorHAnsi"/>
          <w:color w:val="auto"/>
          <w:lang w:eastAsia="ko-KR"/>
        </w:rPr>
        <w:t>typical IP experiment, many washing steps are performed to remove</w:t>
      </w:r>
      <w:r w:rsidR="000C3C38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E7763">
        <w:rPr>
          <w:rFonts w:asciiTheme="minorHAnsi" w:hAnsiTheme="minorHAnsi" w:cstheme="minorHAnsi"/>
          <w:color w:val="auto"/>
          <w:lang w:eastAsia="ko-KR"/>
        </w:rPr>
        <w:t>unbound proteins.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E7763">
        <w:rPr>
          <w:rFonts w:asciiTheme="minorHAnsi" w:hAnsiTheme="minorHAnsi" w:cstheme="minorHAnsi"/>
          <w:color w:val="auto"/>
          <w:lang w:eastAsia="ko-KR"/>
        </w:rPr>
        <w:t>When the beads</w:t>
      </w:r>
      <w:r w:rsidR="000C3C38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E7763">
        <w:rPr>
          <w:rFonts w:asciiTheme="minorHAnsi" w:hAnsiTheme="minorHAnsi" w:cstheme="minorHAnsi"/>
          <w:color w:val="auto"/>
          <w:lang w:eastAsia="ko-KR"/>
        </w:rPr>
        <w:t>are very hydrophobic, such as the ones with 0% PEG substitution, they tend to form large aggregates that are difficult to break apart.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E7763">
        <w:rPr>
          <w:rFonts w:asciiTheme="minorHAnsi" w:hAnsiTheme="minorHAnsi" w:cstheme="minorHAnsi"/>
          <w:color w:val="auto"/>
          <w:lang w:eastAsia="ko-KR"/>
        </w:rPr>
        <w:t xml:space="preserve">In this case, </w:t>
      </w:r>
      <w:r w:rsidR="000C3C38">
        <w:rPr>
          <w:rFonts w:asciiTheme="minorHAnsi" w:hAnsiTheme="minorHAnsi" w:cstheme="minorHAnsi"/>
          <w:color w:val="auto"/>
          <w:lang w:eastAsia="ko-KR"/>
        </w:rPr>
        <w:t xml:space="preserve">non-specific </w:t>
      </w:r>
      <w:r w:rsidR="00DE7763">
        <w:rPr>
          <w:rFonts w:asciiTheme="minorHAnsi" w:hAnsiTheme="minorHAnsi" w:cstheme="minorHAnsi"/>
          <w:color w:val="auto"/>
          <w:lang w:eastAsia="ko-KR"/>
        </w:rPr>
        <w:t>proteins can be trapped inside the aggregate structure</w:t>
      </w:r>
      <w:r w:rsidR="000C3C38">
        <w:rPr>
          <w:rFonts w:asciiTheme="minorHAnsi" w:hAnsiTheme="minorHAnsi" w:cstheme="minorHAnsi"/>
          <w:color w:val="auto"/>
          <w:lang w:eastAsia="ko-KR"/>
        </w:rPr>
        <w:t>s</w:t>
      </w:r>
      <w:r w:rsidR="00DE7763">
        <w:rPr>
          <w:rFonts w:asciiTheme="minorHAnsi" w:hAnsiTheme="minorHAnsi" w:cstheme="minorHAnsi"/>
          <w:color w:val="auto"/>
          <w:lang w:eastAsia="ko-KR"/>
        </w:rPr>
        <w:t>, and washing cannot sufficiently remove them, leading to</w:t>
      </w:r>
      <w:r w:rsidR="000C3C38">
        <w:rPr>
          <w:rFonts w:asciiTheme="minorHAnsi" w:hAnsiTheme="minorHAnsi" w:cstheme="minorHAnsi"/>
          <w:color w:val="auto"/>
          <w:lang w:eastAsia="ko-KR"/>
        </w:rPr>
        <w:t xml:space="preserve"> an increase in background.</w:t>
      </w:r>
      <w:r w:rsidR="0002406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C3C38">
        <w:rPr>
          <w:rFonts w:asciiTheme="minorHAnsi" w:hAnsiTheme="minorHAnsi" w:cstheme="minorHAnsi"/>
          <w:color w:val="auto"/>
          <w:lang w:eastAsia="ko-KR"/>
        </w:rPr>
        <w:t>Therefore, when performing IP, it is important to optimize the bead surface property</w:t>
      </w:r>
      <w:r w:rsidR="00A80095">
        <w:rPr>
          <w:rFonts w:asciiTheme="minorHAnsi" w:hAnsiTheme="minorHAnsi" w:cstheme="minorHAnsi"/>
          <w:color w:val="auto"/>
          <w:lang w:eastAsia="ko-KR"/>
        </w:rPr>
        <w:t>, and attention should be paid to ensure the beads are reasonably dispersed.</w:t>
      </w:r>
    </w:p>
    <w:p w14:paraId="455AF112" w14:textId="4CDF1BED" w:rsidR="00074323" w:rsidRDefault="00074323" w:rsidP="00BE03BA">
      <w:pPr>
        <w:rPr>
          <w:rFonts w:asciiTheme="minorHAnsi" w:hAnsiTheme="minorHAnsi" w:cstheme="minorHAnsi"/>
          <w:color w:val="auto"/>
        </w:rPr>
      </w:pPr>
    </w:p>
    <w:p w14:paraId="5CAB5DA5" w14:textId="46B468F4" w:rsidR="00E17B28" w:rsidRDefault="00A80095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Overall</w:t>
      </w:r>
      <w:r w:rsidR="00F417C7">
        <w:rPr>
          <w:rFonts w:asciiTheme="minorHAnsi" w:hAnsiTheme="minorHAnsi" w:cstheme="minorHAnsi"/>
          <w:color w:val="auto"/>
        </w:rPr>
        <w:t>,</w:t>
      </w:r>
      <w:bookmarkStart w:id="1" w:name="_GoBack"/>
      <w:bookmarkEnd w:id="1"/>
      <w:r>
        <w:rPr>
          <w:rFonts w:asciiTheme="minorHAnsi" w:hAnsiTheme="minorHAnsi" w:cstheme="minorHAnsi"/>
          <w:color w:val="auto"/>
        </w:rPr>
        <w:t xml:space="preserve"> w</w:t>
      </w:r>
      <w:r w:rsidR="00074323">
        <w:rPr>
          <w:rFonts w:asciiTheme="minorHAnsi" w:hAnsiTheme="minorHAnsi" w:cstheme="minorHAnsi"/>
          <w:color w:val="auto"/>
        </w:rPr>
        <w:t>e demonstrated a simple two-step process to prepare poly(PFPA) grafted SiO</w:t>
      </w:r>
      <w:r w:rsidR="00074323" w:rsidRPr="00F53317">
        <w:rPr>
          <w:rFonts w:asciiTheme="minorHAnsi" w:hAnsiTheme="minorHAnsi" w:cstheme="minorHAnsi"/>
          <w:color w:val="auto"/>
          <w:vertAlign w:val="subscript"/>
        </w:rPr>
        <w:t>2</w:t>
      </w:r>
      <w:r w:rsidR="00F53317">
        <w:rPr>
          <w:rFonts w:asciiTheme="minorHAnsi" w:hAnsiTheme="minorHAnsi" w:cstheme="minorHAnsi"/>
          <w:color w:val="auto"/>
        </w:rPr>
        <w:t xml:space="preserve"> beads</w:t>
      </w:r>
      <w:r w:rsidR="00074323">
        <w:rPr>
          <w:rFonts w:asciiTheme="minorHAnsi" w:hAnsiTheme="minorHAnsi" w:cstheme="minorHAnsi"/>
          <w:color w:val="auto"/>
        </w:rPr>
        <w:t>, and showed that the surface hydrophilicity</w:t>
      </w:r>
      <w:r w:rsidR="00F53317">
        <w:rPr>
          <w:rFonts w:asciiTheme="minorHAnsi" w:hAnsiTheme="minorHAnsi" w:cstheme="minorHAnsi"/>
          <w:color w:val="auto"/>
        </w:rPr>
        <w:t xml:space="preserve"> of the beads can be fine-</w:t>
      </w:r>
      <w:r w:rsidR="00074323">
        <w:rPr>
          <w:rFonts w:asciiTheme="minorHAnsi" w:hAnsiTheme="minorHAnsi" w:cstheme="minorHAnsi"/>
          <w:color w:val="auto"/>
        </w:rPr>
        <w:t xml:space="preserve">tuned with partial substitution </w:t>
      </w:r>
      <w:r w:rsidR="00F53317">
        <w:rPr>
          <w:rFonts w:asciiTheme="minorHAnsi" w:hAnsiTheme="minorHAnsi" w:cstheme="minorHAnsi"/>
          <w:color w:val="auto"/>
        </w:rPr>
        <w:t>of the PFP units with amino</w:t>
      </w:r>
      <w:r w:rsidR="00E17B28">
        <w:rPr>
          <w:rFonts w:asciiTheme="minorHAnsi" w:hAnsiTheme="minorHAnsi" w:cstheme="minorHAnsi"/>
          <w:color w:val="auto"/>
        </w:rPr>
        <w:t>-PEG.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E17B28">
        <w:rPr>
          <w:rFonts w:asciiTheme="minorHAnsi" w:hAnsiTheme="minorHAnsi" w:cstheme="minorHAnsi"/>
          <w:color w:val="auto"/>
        </w:rPr>
        <w:t>These polymer brushes were</w:t>
      </w:r>
      <w:r w:rsidR="00F53317">
        <w:rPr>
          <w:rFonts w:asciiTheme="minorHAnsi" w:hAnsiTheme="minorHAnsi" w:cstheme="minorHAnsi"/>
          <w:color w:val="auto"/>
        </w:rPr>
        <w:t xml:space="preserve"> successfully used for target protein enrichment through IP, presenting itself as an alternative to traditional Protein A/G based IP technique.</w:t>
      </w:r>
      <w:r w:rsidR="0002406F">
        <w:rPr>
          <w:rFonts w:asciiTheme="minorHAnsi" w:hAnsiTheme="minorHAnsi" w:cstheme="minorHAnsi"/>
          <w:color w:val="auto"/>
        </w:rPr>
        <w:t xml:space="preserve"> </w:t>
      </w:r>
      <w:r w:rsidR="00F53317">
        <w:rPr>
          <w:rFonts w:asciiTheme="minorHAnsi" w:hAnsiTheme="minorHAnsi" w:cstheme="minorHAnsi"/>
          <w:color w:val="auto"/>
        </w:rPr>
        <w:t xml:space="preserve">We expect </w:t>
      </w:r>
      <w:proofErr w:type="gramStart"/>
      <w:r w:rsidR="00F53317">
        <w:rPr>
          <w:rFonts w:asciiTheme="minorHAnsi" w:hAnsiTheme="minorHAnsi" w:cstheme="minorHAnsi"/>
          <w:color w:val="auto"/>
        </w:rPr>
        <w:t>poly(</w:t>
      </w:r>
      <w:proofErr w:type="gramEnd"/>
      <w:r w:rsidR="00F53317">
        <w:rPr>
          <w:rFonts w:asciiTheme="minorHAnsi" w:hAnsiTheme="minorHAnsi" w:cstheme="minorHAnsi"/>
          <w:color w:val="auto"/>
        </w:rPr>
        <w:t xml:space="preserve">PFPA) brushes </w:t>
      </w:r>
      <w:r w:rsidR="00975245">
        <w:rPr>
          <w:rFonts w:asciiTheme="minorHAnsi" w:hAnsiTheme="minorHAnsi" w:cstheme="minorHAnsi"/>
          <w:color w:val="auto"/>
        </w:rPr>
        <w:t>to find application</w:t>
      </w:r>
      <w:r w:rsidR="00A41BEC">
        <w:rPr>
          <w:rFonts w:asciiTheme="minorHAnsi" w:hAnsiTheme="minorHAnsi" w:cstheme="minorHAnsi"/>
          <w:color w:val="auto"/>
        </w:rPr>
        <w:t xml:space="preserve"> in many other areas requiring biomolecule immobilization.</w:t>
      </w:r>
    </w:p>
    <w:p w14:paraId="78728D18" w14:textId="7E2FAE68" w:rsidR="00014314" w:rsidRPr="00832761" w:rsidRDefault="00014314" w:rsidP="00BE03BA">
      <w:pPr>
        <w:rPr>
          <w:rFonts w:asciiTheme="minorHAnsi" w:hAnsiTheme="minorHAnsi" w:cstheme="minorHAnsi"/>
          <w:color w:val="auto"/>
        </w:rPr>
      </w:pPr>
    </w:p>
    <w:p w14:paraId="1734505F" w14:textId="53760FCD" w:rsidR="00AA03DF" w:rsidRPr="00832761" w:rsidRDefault="00AA03DF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32761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46DCD94" w14:textId="24D613CD" w:rsidR="007A4DD6" w:rsidRPr="00832761" w:rsidRDefault="00074323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This work was supported </w:t>
      </w:r>
      <w:r w:rsidR="003302C8">
        <w:rPr>
          <w:rFonts w:asciiTheme="minorHAnsi" w:hAnsiTheme="minorHAnsi" w:cstheme="minorHAnsi"/>
          <w:color w:val="auto"/>
        </w:rPr>
        <w:t>by Agency for Defense Development (Grant No. N04170124).</w:t>
      </w:r>
      <w:r w:rsidR="0002406F">
        <w:rPr>
          <w:rFonts w:asciiTheme="minorHAnsi" w:hAnsiTheme="minorHAnsi" w:cstheme="minorHAnsi"/>
          <w:color w:val="auto"/>
        </w:rPr>
        <w:t xml:space="preserve"> </w:t>
      </w:r>
    </w:p>
    <w:p w14:paraId="2D96E92E" w14:textId="72F287DC" w:rsidR="00AA03DF" w:rsidRPr="00832761" w:rsidRDefault="00AA03DF" w:rsidP="00BE03BA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2776E3ED" w:rsidR="00AA03DF" w:rsidRPr="00832761" w:rsidRDefault="00AA03DF" w:rsidP="00BE03BA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32761">
        <w:rPr>
          <w:rFonts w:asciiTheme="minorHAnsi" w:hAnsiTheme="minorHAnsi" w:cstheme="minorHAnsi"/>
          <w:b/>
          <w:color w:val="auto"/>
        </w:rPr>
        <w:t>DISCLOSURES</w:t>
      </w:r>
      <w:r w:rsidRPr="00832761">
        <w:rPr>
          <w:rFonts w:asciiTheme="minorHAnsi" w:hAnsiTheme="minorHAnsi" w:cstheme="minorHAnsi"/>
          <w:b/>
          <w:bCs/>
          <w:color w:val="auto"/>
        </w:rPr>
        <w:t>:</w:t>
      </w:r>
    </w:p>
    <w:p w14:paraId="4E0C3135" w14:textId="2675B5B6" w:rsidR="007A4DD6" w:rsidRPr="00832761" w:rsidRDefault="00074323" w:rsidP="00BE03B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1162176D" w:rsidR="00AA03DF" w:rsidRPr="001B1519" w:rsidRDefault="00AA03DF" w:rsidP="00BE03BA">
      <w:pPr>
        <w:rPr>
          <w:rFonts w:asciiTheme="minorHAnsi" w:hAnsiTheme="minorHAnsi" w:cstheme="minorHAnsi"/>
          <w:color w:val="auto"/>
          <w:lang w:eastAsia="ko-KR"/>
        </w:rPr>
      </w:pPr>
    </w:p>
    <w:p w14:paraId="5864A80F" w14:textId="2322688D" w:rsidR="003472CB" w:rsidRDefault="009726EE" w:rsidP="00BE03BA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78BDCC5F" w14:textId="13116DA4" w:rsidR="00B07CF2" w:rsidRPr="00BE03BA" w:rsidRDefault="00FC6D4A" w:rsidP="00BE03BA">
      <w:pPr>
        <w:rPr>
          <w:lang w:eastAsia="ko-KR"/>
        </w:rPr>
      </w:pPr>
      <w:r w:rsidRPr="00BE03BA">
        <w:rPr>
          <w:lang w:eastAsia="ko-KR"/>
        </w:rPr>
        <w:t>1</w:t>
      </w:r>
      <w:r w:rsidR="009A2B29" w:rsidRPr="00BE03BA">
        <w:rPr>
          <w:rFonts w:hint="eastAsia"/>
          <w:lang w:eastAsia="ko-KR"/>
        </w:rPr>
        <w:t xml:space="preserve"> </w:t>
      </w:r>
      <w:proofErr w:type="spellStart"/>
      <w:r w:rsidR="00B07CF2" w:rsidRPr="00BE03BA">
        <w:rPr>
          <w:lang w:eastAsia="ko-KR"/>
        </w:rPr>
        <w:t>Johnsson</w:t>
      </w:r>
      <w:proofErr w:type="spellEnd"/>
      <w:r w:rsidR="00B07CF2" w:rsidRPr="00BE03BA">
        <w:rPr>
          <w:lang w:eastAsia="ko-KR"/>
        </w:rPr>
        <w:t xml:space="preserve">, B., </w:t>
      </w:r>
      <w:proofErr w:type="spellStart"/>
      <w:r w:rsidR="00B07CF2" w:rsidRPr="00BE03BA">
        <w:rPr>
          <w:lang w:eastAsia="ko-KR"/>
        </w:rPr>
        <w:t>Löfås</w:t>
      </w:r>
      <w:proofErr w:type="spellEnd"/>
      <w:r w:rsidR="00B07CF2" w:rsidRPr="00BE03BA">
        <w:rPr>
          <w:lang w:eastAsia="ko-KR"/>
        </w:rPr>
        <w:t xml:space="preserve">, S., Lindquist, G. Immobilization of proteins to a </w:t>
      </w:r>
      <w:proofErr w:type="spellStart"/>
      <w:r w:rsidR="00B07CF2" w:rsidRPr="00BE03BA">
        <w:rPr>
          <w:lang w:eastAsia="ko-KR"/>
        </w:rPr>
        <w:t>carboxymethyldextran</w:t>
      </w:r>
      <w:proofErr w:type="spellEnd"/>
      <w:r w:rsidR="00B07CF2" w:rsidRPr="00BE03BA">
        <w:rPr>
          <w:lang w:eastAsia="ko-KR"/>
        </w:rPr>
        <w:t xml:space="preserve">-modified gold surface for </w:t>
      </w:r>
      <w:proofErr w:type="spellStart"/>
      <w:r w:rsidR="00B07CF2" w:rsidRPr="00BE03BA">
        <w:rPr>
          <w:lang w:eastAsia="ko-KR"/>
        </w:rPr>
        <w:t>biospecific</w:t>
      </w:r>
      <w:proofErr w:type="spellEnd"/>
      <w:r w:rsidR="00B07CF2" w:rsidRPr="00BE03BA">
        <w:rPr>
          <w:lang w:eastAsia="ko-KR"/>
        </w:rPr>
        <w:t xml:space="preserve"> interaction analysis in surface plasmon res</w:t>
      </w:r>
      <w:r w:rsidRPr="00BE03BA">
        <w:rPr>
          <w:lang w:eastAsia="ko-KR"/>
        </w:rPr>
        <w:t>onance sensors.</w:t>
      </w:r>
      <w:r w:rsidR="0002406F">
        <w:rPr>
          <w:lang w:eastAsia="ko-KR"/>
        </w:rPr>
        <w:t xml:space="preserve"> </w:t>
      </w:r>
      <w:r w:rsidRPr="00BE03BA">
        <w:rPr>
          <w:i/>
        </w:rPr>
        <w:t>Ana</w:t>
      </w:r>
      <w:r w:rsidR="00021BDD" w:rsidRPr="00BE03BA">
        <w:rPr>
          <w:i/>
        </w:rPr>
        <w:t>lytical Biochemistry</w:t>
      </w:r>
      <w:r w:rsidRPr="00BE03BA">
        <w:rPr>
          <w:i/>
        </w:rPr>
        <w:t>.</w:t>
      </w:r>
      <w:r w:rsidRPr="00BE03BA">
        <w:t xml:space="preserve"> </w:t>
      </w:r>
      <w:r w:rsidRPr="00BE03BA">
        <w:rPr>
          <w:b/>
        </w:rPr>
        <w:t>198</w:t>
      </w:r>
      <w:r w:rsidRPr="00BE03BA">
        <w:t xml:space="preserve"> (2), 268-277 (1991).</w:t>
      </w:r>
      <w:r w:rsidR="00B07CF2" w:rsidRPr="00BE03BA">
        <w:rPr>
          <w:lang w:eastAsia="ko-KR"/>
        </w:rPr>
        <w:t xml:space="preserve"> </w:t>
      </w:r>
    </w:p>
    <w:p w14:paraId="458D429B" w14:textId="4CB5E13E" w:rsidR="004F6200" w:rsidRPr="00BE03BA" w:rsidRDefault="009A2B29" w:rsidP="00BE03BA">
      <w:pPr>
        <w:rPr>
          <w:rFonts w:eastAsia="ArialMT" w:cs="ArialMT"/>
          <w:lang w:eastAsia="ko-KR"/>
        </w:rPr>
      </w:pPr>
      <w:r w:rsidRPr="00BE03BA">
        <w:rPr>
          <w:rFonts w:hint="eastAsia"/>
          <w:lang w:eastAsia="ko-KR"/>
        </w:rPr>
        <w:t xml:space="preserve">2 </w:t>
      </w:r>
      <w:proofErr w:type="spellStart"/>
      <w:r w:rsidRPr="00BE03BA">
        <w:rPr>
          <w:rFonts w:hint="eastAsia"/>
          <w:lang w:eastAsia="ko-KR"/>
        </w:rPr>
        <w:t>K</w:t>
      </w:r>
      <w:r w:rsidRPr="00BE03BA">
        <w:t>urzawa</w:t>
      </w:r>
      <w:proofErr w:type="spellEnd"/>
      <w:r w:rsidRPr="00BE03BA">
        <w:t xml:space="preserve">, C., </w:t>
      </w:r>
      <w:proofErr w:type="spellStart"/>
      <w:r w:rsidRPr="00BE03BA">
        <w:t>Hengstenberg</w:t>
      </w:r>
      <w:proofErr w:type="spellEnd"/>
      <w:r w:rsidRPr="00BE03BA">
        <w:t xml:space="preserve">, A. &amp; </w:t>
      </w:r>
      <w:proofErr w:type="spellStart"/>
      <w:r w:rsidRPr="00BE03BA">
        <w:t>Schuhmann</w:t>
      </w:r>
      <w:proofErr w:type="spellEnd"/>
      <w:r w:rsidRPr="00BE03BA">
        <w:t xml:space="preserve">, W. Immobilization method for the preparation of biosensors based on pH shift-induced deposition of biomolecule-containing polymer films. </w:t>
      </w:r>
      <w:r w:rsidR="00ED7F13" w:rsidRPr="00BE03BA">
        <w:rPr>
          <w:i/>
        </w:rPr>
        <w:t>An</w:t>
      </w:r>
      <w:r w:rsidR="00021BDD" w:rsidRPr="00BE03BA">
        <w:rPr>
          <w:i/>
        </w:rPr>
        <w:t xml:space="preserve">alytical </w:t>
      </w:r>
      <w:r w:rsidRPr="00BE03BA">
        <w:rPr>
          <w:i/>
        </w:rPr>
        <w:t>Chem</w:t>
      </w:r>
      <w:r w:rsidR="00021BDD" w:rsidRPr="00BE03BA">
        <w:rPr>
          <w:i/>
        </w:rPr>
        <w:t>istry</w:t>
      </w:r>
      <w:r w:rsidRPr="00BE03BA">
        <w:rPr>
          <w:i/>
        </w:rPr>
        <w:t>.</w:t>
      </w:r>
      <w:r w:rsidRPr="00BE03BA">
        <w:t xml:space="preserve"> </w:t>
      </w:r>
      <w:r w:rsidRPr="00BE03BA">
        <w:rPr>
          <w:b/>
        </w:rPr>
        <w:t>74</w:t>
      </w:r>
      <w:r w:rsidRPr="00BE03BA">
        <w:t xml:space="preserve"> (2), 355-361, (2002).</w:t>
      </w:r>
    </w:p>
    <w:p w14:paraId="75CE5937" w14:textId="1D937102" w:rsidR="004F6200" w:rsidRPr="00BE03BA" w:rsidRDefault="009A2B29" w:rsidP="00BE03BA">
      <w:pPr>
        <w:rPr>
          <w:rFonts w:eastAsia="ArialMT" w:cs="ArialMT"/>
          <w:lang w:eastAsia="ko-KR"/>
        </w:rPr>
      </w:pPr>
      <w:r w:rsidRPr="00BE03BA">
        <w:rPr>
          <w:rFonts w:eastAsia="ArialMT" w:cs="ArialMT"/>
          <w:lang w:eastAsia="ko-KR"/>
        </w:rPr>
        <w:t>3</w:t>
      </w:r>
      <w:r w:rsidRPr="00BE03BA">
        <w:t xml:space="preserve"> You, C. C.</w:t>
      </w:r>
      <w:r w:rsidRPr="00BE03BA">
        <w:rPr>
          <w:i/>
        </w:rPr>
        <w:t xml:space="preserve"> et al.</w:t>
      </w:r>
      <w:r w:rsidRPr="00BE03BA">
        <w:t xml:space="preserve"> Detection and identification of proteins using nanoparticle-fluorescent polymer 'chemical nose' sensors. </w:t>
      </w:r>
      <w:r w:rsidRPr="00BE03BA">
        <w:rPr>
          <w:i/>
        </w:rPr>
        <w:t>Nat</w:t>
      </w:r>
      <w:r w:rsidR="00021BDD" w:rsidRPr="00BE03BA">
        <w:rPr>
          <w:i/>
        </w:rPr>
        <w:t xml:space="preserve">ure </w:t>
      </w:r>
      <w:r w:rsidRPr="00BE03BA">
        <w:rPr>
          <w:i/>
        </w:rPr>
        <w:t>Nanotechnol</w:t>
      </w:r>
      <w:r w:rsidR="00021BDD" w:rsidRPr="00BE03BA">
        <w:rPr>
          <w:i/>
        </w:rPr>
        <w:t>ogy</w:t>
      </w:r>
      <w:r w:rsidRPr="00BE03BA">
        <w:rPr>
          <w:i/>
        </w:rPr>
        <w:t>.</w:t>
      </w:r>
      <w:r w:rsidRPr="00BE03BA">
        <w:t xml:space="preserve"> </w:t>
      </w:r>
      <w:r w:rsidRPr="00BE03BA">
        <w:rPr>
          <w:b/>
        </w:rPr>
        <w:t>2</w:t>
      </w:r>
      <w:r w:rsidRPr="00BE03BA">
        <w:t xml:space="preserve"> (5), 318-323, (2007)</w:t>
      </w:r>
      <w:r w:rsidRPr="00BE03BA">
        <w:rPr>
          <w:lang w:eastAsia="ko-KR"/>
        </w:rPr>
        <w:t>.</w:t>
      </w:r>
    </w:p>
    <w:p w14:paraId="7B297993" w14:textId="217CB2C8" w:rsidR="009A2B29" w:rsidRPr="00BE03BA" w:rsidRDefault="009A2B29" w:rsidP="00BE03BA">
      <w:pPr>
        <w:rPr>
          <w:lang w:eastAsia="ko-KR"/>
        </w:rPr>
      </w:pPr>
      <w:r w:rsidRPr="00BE03BA">
        <w:rPr>
          <w:lang w:eastAsia="ko-KR"/>
        </w:rPr>
        <w:t>4</w:t>
      </w:r>
      <w:r w:rsidRPr="00BE03BA">
        <w:t xml:space="preserve"> Roberts, M. W., </w:t>
      </w:r>
      <w:proofErr w:type="spellStart"/>
      <w:r w:rsidRPr="00BE03BA">
        <w:t>Ongkudon</w:t>
      </w:r>
      <w:proofErr w:type="spellEnd"/>
      <w:r w:rsidRPr="00BE03BA">
        <w:t xml:space="preserve">, C. M., Forde, G. M. &amp; </w:t>
      </w:r>
      <w:proofErr w:type="spellStart"/>
      <w:r w:rsidRPr="00BE03BA">
        <w:t>Danquah</w:t>
      </w:r>
      <w:proofErr w:type="spellEnd"/>
      <w:r w:rsidRPr="00BE03BA">
        <w:t xml:space="preserve">, M. K. Versatility of polymethacrylate monoliths for chromatographic purification of biomolecules. </w:t>
      </w:r>
      <w:r w:rsidRPr="00BE03BA">
        <w:rPr>
          <w:i/>
        </w:rPr>
        <w:t>J</w:t>
      </w:r>
      <w:r w:rsidR="00021BDD" w:rsidRPr="00BE03BA">
        <w:rPr>
          <w:i/>
        </w:rPr>
        <w:t>ournal of Separation Science</w:t>
      </w:r>
      <w:r w:rsidRPr="00BE03BA">
        <w:rPr>
          <w:i/>
        </w:rPr>
        <w:t>.</w:t>
      </w:r>
      <w:r w:rsidRPr="00BE03BA">
        <w:t xml:space="preserve"> </w:t>
      </w:r>
      <w:r w:rsidRPr="00BE03BA">
        <w:rPr>
          <w:b/>
        </w:rPr>
        <w:t>32</w:t>
      </w:r>
      <w:r w:rsidRPr="00BE03BA">
        <w:t xml:space="preserve"> (15-16), 2485-2494, (2009).</w:t>
      </w:r>
    </w:p>
    <w:p w14:paraId="364C4ED3" w14:textId="47E35921" w:rsidR="009A2B29" w:rsidRPr="00BE03BA" w:rsidRDefault="009A2B29" w:rsidP="00BE03BA">
      <w:pPr>
        <w:rPr>
          <w:lang w:eastAsia="ko-KR"/>
        </w:rPr>
      </w:pPr>
      <w:r w:rsidRPr="00BE03BA">
        <w:rPr>
          <w:lang w:eastAsia="ko-KR"/>
        </w:rPr>
        <w:t>5</w:t>
      </w:r>
      <w:r w:rsidRPr="00BE03BA">
        <w:t xml:space="preserve"> Sandison, M. E., Cumming, S. A., </w:t>
      </w:r>
      <w:proofErr w:type="spellStart"/>
      <w:r w:rsidRPr="00BE03BA">
        <w:t>Kolch</w:t>
      </w:r>
      <w:proofErr w:type="spellEnd"/>
      <w:r w:rsidRPr="00BE03BA">
        <w:t xml:space="preserve">, W. &amp; Pitt, A. R. On-chip immunoprecipitation for protein purification. </w:t>
      </w:r>
      <w:r w:rsidRPr="00BE03BA">
        <w:rPr>
          <w:i/>
        </w:rPr>
        <w:t>Lab</w:t>
      </w:r>
      <w:r w:rsidR="00021BDD" w:rsidRPr="00BE03BA">
        <w:rPr>
          <w:i/>
        </w:rPr>
        <w:t xml:space="preserve"> on a Chip</w:t>
      </w:r>
      <w:r w:rsidRPr="00BE03BA">
        <w:rPr>
          <w:i/>
        </w:rPr>
        <w:t>.</w:t>
      </w:r>
      <w:r w:rsidRPr="00BE03BA">
        <w:t xml:space="preserve"> </w:t>
      </w:r>
      <w:r w:rsidRPr="00BE03BA">
        <w:rPr>
          <w:b/>
        </w:rPr>
        <w:t>10</w:t>
      </w:r>
      <w:r w:rsidRPr="00BE03BA">
        <w:t xml:space="preserve"> (20), 2805-2813, (2010).</w:t>
      </w:r>
    </w:p>
    <w:p w14:paraId="0FC65DD4" w14:textId="4648D332" w:rsidR="009A2B29" w:rsidRPr="00BE03BA" w:rsidRDefault="009A2B29" w:rsidP="00BE03BA">
      <w:pPr>
        <w:rPr>
          <w:lang w:eastAsia="ko-KR"/>
        </w:rPr>
      </w:pPr>
      <w:r w:rsidRPr="00BE03BA">
        <w:rPr>
          <w:lang w:eastAsia="ko-KR"/>
        </w:rPr>
        <w:t>6</w:t>
      </w:r>
      <w:r w:rsidRPr="00BE03BA">
        <w:t xml:space="preserve"> Das, A. &amp; </w:t>
      </w:r>
      <w:proofErr w:type="spellStart"/>
      <w:r w:rsidRPr="00BE03BA">
        <w:t>Theato</w:t>
      </w:r>
      <w:proofErr w:type="spellEnd"/>
      <w:r w:rsidRPr="00BE03BA">
        <w:t xml:space="preserve">, P. Activated Ester Containing Polymers: Opportunities and Challenges for the Design of Functional Macromolecules. </w:t>
      </w:r>
      <w:r w:rsidRPr="00BE03BA">
        <w:rPr>
          <w:i/>
        </w:rPr>
        <w:t>Chem</w:t>
      </w:r>
      <w:r w:rsidR="00021BDD" w:rsidRPr="00BE03BA">
        <w:rPr>
          <w:i/>
        </w:rPr>
        <w:t>ical Reviews</w:t>
      </w:r>
      <w:r w:rsidRPr="00BE03BA">
        <w:rPr>
          <w:i/>
        </w:rPr>
        <w:t>.</w:t>
      </w:r>
      <w:r w:rsidRPr="00BE03BA">
        <w:t xml:space="preserve"> </w:t>
      </w:r>
      <w:r w:rsidRPr="00BE03BA">
        <w:rPr>
          <w:b/>
        </w:rPr>
        <w:t>116</w:t>
      </w:r>
      <w:r w:rsidRPr="00BE03BA">
        <w:t xml:space="preserve"> (3), 1434-1495, (2016).</w:t>
      </w:r>
    </w:p>
    <w:p w14:paraId="2568C8A4" w14:textId="56F9D516" w:rsidR="009A2B29" w:rsidRPr="00BE03BA" w:rsidRDefault="009A2B29" w:rsidP="00BE03BA">
      <w:pPr>
        <w:rPr>
          <w:lang w:eastAsia="ko-KR"/>
        </w:rPr>
      </w:pPr>
      <w:r w:rsidRPr="00BE03BA">
        <w:rPr>
          <w:lang w:eastAsia="ko-KR"/>
        </w:rPr>
        <w:t>7</w:t>
      </w:r>
      <w:r w:rsidRPr="00BE03BA">
        <w:t xml:space="preserve"> Choi, J.</w:t>
      </w:r>
      <w:r w:rsidRPr="00BE03BA">
        <w:rPr>
          <w:i/>
        </w:rPr>
        <w:t xml:space="preserve"> et al.</w:t>
      </w:r>
      <w:r w:rsidRPr="00BE03BA">
        <w:t xml:space="preserve"> Functionalization and patterning of reactive polymer brushes based on surface reversible addition and fragmentation chain transfer polymerization. </w:t>
      </w:r>
      <w:r w:rsidR="00ED7F13" w:rsidRPr="00BE03BA">
        <w:rPr>
          <w:i/>
        </w:rPr>
        <w:t>J</w:t>
      </w:r>
      <w:r w:rsidR="00B35D20" w:rsidRPr="00BE03BA">
        <w:rPr>
          <w:i/>
        </w:rPr>
        <w:t>ournal of</w:t>
      </w:r>
      <w:r w:rsidR="00ED7F13" w:rsidRPr="00BE03BA">
        <w:rPr>
          <w:i/>
        </w:rPr>
        <w:t xml:space="preserve"> P</w:t>
      </w:r>
      <w:r w:rsidR="00B35D20" w:rsidRPr="00BE03BA">
        <w:rPr>
          <w:i/>
        </w:rPr>
        <w:t>olymer Science Part A: Polymer Chemistry.</w:t>
      </w:r>
      <w:r w:rsidRPr="00BE03BA">
        <w:t xml:space="preserve"> </w:t>
      </w:r>
      <w:r w:rsidRPr="00BE03BA">
        <w:rPr>
          <w:b/>
        </w:rPr>
        <w:t>50</w:t>
      </w:r>
      <w:r w:rsidRPr="00BE03BA">
        <w:t xml:space="preserve"> (19), 4010-4018, (2012)</w:t>
      </w:r>
      <w:r w:rsidRPr="00BE03BA">
        <w:rPr>
          <w:lang w:eastAsia="ko-KR"/>
        </w:rPr>
        <w:t>.</w:t>
      </w:r>
    </w:p>
    <w:p w14:paraId="4A981B51" w14:textId="37A92652" w:rsidR="009A2B29" w:rsidRPr="00BE03BA" w:rsidRDefault="009A2B29" w:rsidP="00BE03BA">
      <w:pPr>
        <w:rPr>
          <w:lang w:eastAsia="ko-KR"/>
        </w:rPr>
      </w:pPr>
      <w:r w:rsidRPr="00BE03BA">
        <w:rPr>
          <w:lang w:eastAsia="ko-KR"/>
        </w:rPr>
        <w:t>8</w:t>
      </w:r>
      <w:r w:rsidRPr="00BE03BA">
        <w:t xml:space="preserve"> Kessler, D., </w:t>
      </w:r>
      <w:proofErr w:type="spellStart"/>
      <w:r w:rsidRPr="00BE03BA">
        <w:t>Jochum</w:t>
      </w:r>
      <w:proofErr w:type="spellEnd"/>
      <w:r w:rsidRPr="00BE03BA">
        <w:t xml:space="preserve">, F. D., Choi, J., Char, K. &amp; </w:t>
      </w:r>
      <w:proofErr w:type="spellStart"/>
      <w:r w:rsidRPr="00BE03BA">
        <w:t>Theato</w:t>
      </w:r>
      <w:proofErr w:type="spellEnd"/>
      <w:r w:rsidRPr="00BE03BA">
        <w:t xml:space="preserve">, P. Reactive surface coatings based on </w:t>
      </w:r>
      <w:proofErr w:type="spellStart"/>
      <w:r w:rsidRPr="00BE03BA">
        <w:t>polysilsesquioxanes</w:t>
      </w:r>
      <w:proofErr w:type="spellEnd"/>
      <w:r w:rsidRPr="00BE03BA">
        <w:t xml:space="preserve">: universal method toward light-responsive surfaces. </w:t>
      </w:r>
      <w:r w:rsidRPr="00BE03BA">
        <w:rPr>
          <w:i/>
        </w:rPr>
        <w:t>ACS</w:t>
      </w:r>
      <w:r w:rsidR="00B35D20" w:rsidRPr="00BE03BA">
        <w:rPr>
          <w:i/>
        </w:rPr>
        <w:t xml:space="preserve"> Applied Materials &amp; </w:t>
      </w:r>
      <w:r w:rsidRPr="00BE03BA">
        <w:rPr>
          <w:i/>
        </w:rPr>
        <w:t>Interfaces.</w:t>
      </w:r>
      <w:r w:rsidRPr="00BE03BA">
        <w:t xml:space="preserve"> </w:t>
      </w:r>
      <w:r w:rsidRPr="00BE03BA">
        <w:rPr>
          <w:b/>
        </w:rPr>
        <w:t>3</w:t>
      </w:r>
      <w:r w:rsidRPr="00BE03BA">
        <w:t xml:space="preserve"> (2), 124-128, (2011).</w:t>
      </w:r>
    </w:p>
    <w:p w14:paraId="7994384E" w14:textId="4EEC1128" w:rsidR="00F62603" w:rsidRPr="00BE03BA" w:rsidRDefault="009A2B29" w:rsidP="00BE03BA">
      <w:r w:rsidRPr="00BE03BA">
        <w:rPr>
          <w:lang w:eastAsia="ko-KR"/>
        </w:rPr>
        <w:t>9</w:t>
      </w:r>
      <w:r w:rsidRPr="00BE03BA">
        <w:t xml:space="preserve"> Son, H.</w:t>
      </w:r>
      <w:r w:rsidRPr="00BE03BA">
        <w:rPr>
          <w:i/>
        </w:rPr>
        <w:t xml:space="preserve"> et al.</w:t>
      </w:r>
      <w:r w:rsidRPr="00BE03BA">
        <w:t xml:space="preserve"> Penetration and exchange kinetics of primary alkyl amines applied to reactive </w:t>
      </w:r>
      <w:proofErr w:type="gramStart"/>
      <w:r w:rsidRPr="00BE03BA">
        <w:t>poly(</w:t>
      </w:r>
      <w:proofErr w:type="spellStart"/>
      <w:proofErr w:type="gramEnd"/>
      <w:r w:rsidRPr="00BE03BA">
        <w:t>pentafluorophenyl</w:t>
      </w:r>
      <w:proofErr w:type="spellEnd"/>
      <w:r w:rsidRPr="00BE03BA">
        <w:t xml:space="preserve"> acrylate) thin films. </w:t>
      </w:r>
      <w:r w:rsidRPr="00BE03BA">
        <w:rPr>
          <w:i/>
        </w:rPr>
        <w:t>Polymer Journal.</w:t>
      </w:r>
      <w:r w:rsidRPr="00BE03BA">
        <w:t xml:space="preserve"> </w:t>
      </w:r>
      <w:r w:rsidRPr="00BE03BA">
        <w:rPr>
          <w:b/>
        </w:rPr>
        <w:t>48</w:t>
      </w:r>
      <w:r w:rsidRPr="00BE03BA">
        <w:t xml:space="preserve"> (4), 487-495, (2016).</w:t>
      </w:r>
    </w:p>
    <w:p w14:paraId="7FA0723B" w14:textId="3160058E" w:rsidR="002F0756" w:rsidRPr="00BE03BA" w:rsidRDefault="002F0756" w:rsidP="00BE03BA">
      <w:pPr>
        <w:rPr>
          <w:lang w:eastAsia="ko-KR"/>
        </w:rPr>
      </w:pPr>
      <w:r w:rsidRPr="00BE03BA">
        <w:rPr>
          <w:lang w:eastAsia="ko-KR"/>
        </w:rPr>
        <w:t xml:space="preserve">10 Kessler, D., Roth, P. J. &amp; </w:t>
      </w:r>
      <w:proofErr w:type="spellStart"/>
      <w:r w:rsidRPr="00BE03BA">
        <w:rPr>
          <w:lang w:eastAsia="ko-KR"/>
        </w:rPr>
        <w:t>Theato</w:t>
      </w:r>
      <w:proofErr w:type="spellEnd"/>
      <w:r w:rsidRPr="00BE03BA">
        <w:rPr>
          <w:lang w:eastAsia="ko-KR"/>
        </w:rPr>
        <w:t xml:space="preserve">, P. Reactive surface coatings based on </w:t>
      </w:r>
      <w:proofErr w:type="spellStart"/>
      <w:r w:rsidRPr="00BE03BA">
        <w:rPr>
          <w:lang w:eastAsia="ko-KR"/>
        </w:rPr>
        <w:t>polysilsesquioxanes</w:t>
      </w:r>
      <w:proofErr w:type="spellEnd"/>
      <w:r w:rsidRPr="00BE03BA">
        <w:rPr>
          <w:lang w:eastAsia="ko-KR"/>
        </w:rPr>
        <w:t xml:space="preserve">: controlled functionalization for specific protein immobilization. </w:t>
      </w:r>
      <w:r w:rsidRPr="00BE03BA">
        <w:rPr>
          <w:i/>
          <w:lang w:eastAsia="ko-KR"/>
        </w:rPr>
        <w:t>Langmuir</w:t>
      </w:r>
      <w:r w:rsidRPr="00BE03BA">
        <w:rPr>
          <w:lang w:eastAsia="ko-KR"/>
        </w:rPr>
        <w:t xml:space="preserve">. </w:t>
      </w:r>
      <w:r w:rsidRPr="00BE03BA">
        <w:rPr>
          <w:b/>
          <w:lang w:eastAsia="ko-KR"/>
        </w:rPr>
        <w:t>25</w:t>
      </w:r>
      <w:r w:rsidRPr="00BE03BA">
        <w:rPr>
          <w:lang w:eastAsia="ko-KR"/>
        </w:rPr>
        <w:t xml:space="preserve"> (17), 10068-10076, (2009).</w:t>
      </w:r>
    </w:p>
    <w:p w14:paraId="2194F0F2" w14:textId="66D10349" w:rsidR="00EC3665" w:rsidRPr="00BE03BA" w:rsidRDefault="00F62603" w:rsidP="00BE03BA">
      <w:pPr>
        <w:rPr>
          <w:lang w:eastAsia="ko-KR"/>
        </w:rPr>
      </w:pPr>
      <w:r w:rsidRPr="00BE03BA">
        <w:rPr>
          <w:lang w:eastAsia="ko-KR"/>
        </w:rPr>
        <w:t>1</w:t>
      </w:r>
      <w:r w:rsidR="002F0756" w:rsidRPr="00BE03BA">
        <w:rPr>
          <w:lang w:eastAsia="ko-KR"/>
        </w:rPr>
        <w:t>1</w:t>
      </w:r>
      <w:r w:rsidR="004F6200" w:rsidRPr="00BE03BA">
        <w:rPr>
          <w:lang w:eastAsia="ko-KR"/>
        </w:rPr>
        <w:fldChar w:fldCharType="begin"/>
      </w:r>
      <w:r w:rsidR="004F6200" w:rsidRPr="00BE03BA">
        <w:rPr>
          <w:lang w:eastAsia="ko-KR"/>
        </w:rPr>
        <w:instrText xml:space="preserve"> ADDIN EN.REFLIST </w:instrText>
      </w:r>
      <w:r w:rsidR="004F6200" w:rsidRPr="00BE03BA">
        <w:rPr>
          <w:lang w:eastAsia="ko-KR"/>
        </w:rPr>
        <w:fldChar w:fldCharType="end"/>
      </w:r>
      <w:r w:rsidR="00EC3665" w:rsidRPr="00BE03BA">
        <w:rPr>
          <w:lang w:eastAsia="ko-KR"/>
        </w:rPr>
        <w:t xml:space="preserve"> </w:t>
      </w:r>
      <w:r w:rsidR="00E64B4A" w:rsidRPr="00BE03BA">
        <w:t>Kessler, D.</w:t>
      </w:r>
      <w:r w:rsidR="00B35D20" w:rsidRPr="00BE03BA">
        <w:rPr>
          <w:lang w:eastAsia="ko-KR"/>
        </w:rPr>
        <w:t xml:space="preserve"> </w:t>
      </w:r>
      <w:r w:rsidR="00E64B4A" w:rsidRPr="00BE03BA">
        <w:t xml:space="preserve">&amp; </w:t>
      </w:r>
      <w:proofErr w:type="spellStart"/>
      <w:r w:rsidR="00E64B4A" w:rsidRPr="00BE03BA">
        <w:t>Theato</w:t>
      </w:r>
      <w:proofErr w:type="spellEnd"/>
      <w:r w:rsidR="00E64B4A" w:rsidRPr="00BE03BA">
        <w:t xml:space="preserve">, P. Reactive surface coatings based on </w:t>
      </w:r>
      <w:proofErr w:type="spellStart"/>
      <w:r w:rsidR="00E64B4A" w:rsidRPr="00BE03BA">
        <w:t>polysilsesquioxanes</w:t>
      </w:r>
      <w:proofErr w:type="spellEnd"/>
      <w:r w:rsidR="00E64B4A" w:rsidRPr="00BE03BA">
        <w:t xml:space="preserve">: defined adjustment of surface wettability. </w:t>
      </w:r>
      <w:r w:rsidR="00E64B4A" w:rsidRPr="00BE03BA">
        <w:rPr>
          <w:i/>
        </w:rPr>
        <w:t>Langmuir.</w:t>
      </w:r>
      <w:r w:rsidR="00E64B4A" w:rsidRPr="00BE03BA">
        <w:t xml:space="preserve"> </w:t>
      </w:r>
      <w:r w:rsidR="00E64B4A" w:rsidRPr="00BE03BA">
        <w:rPr>
          <w:b/>
        </w:rPr>
        <w:t>25</w:t>
      </w:r>
      <w:r w:rsidR="00E64B4A" w:rsidRPr="00BE03BA">
        <w:t xml:space="preserve"> (24), 14200-14206, (2009)</w:t>
      </w:r>
      <w:r w:rsidR="00E64B4A" w:rsidRPr="00BE03BA">
        <w:rPr>
          <w:lang w:eastAsia="ko-KR"/>
        </w:rPr>
        <w:t>.</w:t>
      </w:r>
    </w:p>
    <w:p w14:paraId="16525A95" w14:textId="052FDE5A" w:rsidR="002F0756" w:rsidRPr="00BE03BA" w:rsidRDefault="002F0756" w:rsidP="00BE03BA">
      <w:pPr>
        <w:rPr>
          <w:lang w:eastAsia="ko-KR"/>
        </w:rPr>
      </w:pPr>
      <w:r w:rsidRPr="00BE03BA">
        <w:rPr>
          <w:lang w:eastAsia="ko-KR"/>
        </w:rPr>
        <w:t xml:space="preserve">12 Kessler, D., </w:t>
      </w:r>
      <w:proofErr w:type="spellStart"/>
      <w:r w:rsidRPr="00BE03BA">
        <w:rPr>
          <w:lang w:eastAsia="ko-KR"/>
        </w:rPr>
        <w:t>Nilles</w:t>
      </w:r>
      <w:proofErr w:type="spellEnd"/>
      <w:r w:rsidRPr="00BE03BA">
        <w:rPr>
          <w:lang w:eastAsia="ko-KR"/>
        </w:rPr>
        <w:t xml:space="preserve">, K. &amp; </w:t>
      </w:r>
      <w:proofErr w:type="spellStart"/>
      <w:r w:rsidRPr="00BE03BA">
        <w:rPr>
          <w:lang w:eastAsia="ko-KR"/>
        </w:rPr>
        <w:t>Theato</w:t>
      </w:r>
      <w:proofErr w:type="spellEnd"/>
      <w:r w:rsidRPr="00BE03BA">
        <w:rPr>
          <w:lang w:eastAsia="ko-KR"/>
        </w:rPr>
        <w:t xml:space="preserve">, P. Modular approach towards multi-functional surfaces with adjustable and dual-responsive wettability using a hybrid polymer toolbox. </w:t>
      </w:r>
      <w:r w:rsidRPr="00BE03BA">
        <w:rPr>
          <w:i/>
          <w:lang w:eastAsia="ko-KR"/>
        </w:rPr>
        <w:t>Journal of Materials Chemistry.</w:t>
      </w:r>
      <w:r w:rsidRPr="00BE03BA">
        <w:rPr>
          <w:lang w:eastAsia="ko-KR"/>
        </w:rPr>
        <w:t xml:space="preserve"> </w:t>
      </w:r>
      <w:r w:rsidRPr="00BE03BA">
        <w:rPr>
          <w:b/>
          <w:lang w:eastAsia="ko-KR"/>
        </w:rPr>
        <w:t>19</w:t>
      </w:r>
      <w:r w:rsidRPr="00BE03BA">
        <w:rPr>
          <w:lang w:eastAsia="ko-KR"/>
        </w:rPr>
        <w:t xml:space="preserve"> (43), 8184-8189, (2009).</w:t>
      </w:r>
    </w:p>
    <w:p w14:paraId="1871D9C5" w14:textId="105EE7B0" w:rsidR="002F0756" w:rsidRPr="00BE03BA" w:rsidRDefault="002F0756" w:rsidP="00BE03BA">
      <w:pPr>
        <w:rPr>
          <w:lang w:eastAsia="ko-KR"/>
        </w:rPr>
      </w:pPr>
      <w:r w:rsidRPr="00BE03BA">
        <w:rPr>
          <w:lang w:eastAsia="ko-KR"/>
        </w:rPr>
        <w:t xml:space="preserve">13 Eberhardt, M., </w:t>
      </w:r>
      <w:proofErr w:type="spellStart"/>
      <w:r w:rsidRPr="00BE03BA">
        <w:rPr>
          <w:lang w:eastAsia="ko-KR"/>
        </w:rPr>
        <w:t>Mruk</w:t>
      </w:r>
      <w:proofErr w:type="spellEnd"/>
      <w:r w:rsidRPr="00BE03BA">
        <w:rPr>
          <w:lang w:eastAsia="ko-KR"/>
        </w:rPr>
        <w:t xml:space="preserve">, R., </w:t>
      </w:r>
      <w:proofErr w:type="spellStart"/>
      <w:r w:rsidRPr="00BE03BA">
        <w:rPr>
          <w:lang w:eastAsia="ko-KR"/>
        </w:rPr>
        <w:t>Zentel</w:t>
      </w:r>
      <w:proofErr w:type="spellEnd"/>
      <w:r w:rsidRPr="00BE03BA">
        <w:rPr>
          <w:lang w:eastAsia="ko-KR"/>
        </w:rPr>
        <w:t xml:space="preserve">, R. &amp; </w:t>
      </w:r>
      <w:proofErr w:type="spellStart"/>
      <w:r w:rsidRPr="00BE03BA">
        <w:rPr>
          <w:lang w:eastAsia="ko-KR"/>
        </w:rPr>
        <w:t>Theato</w:t>
      </w:r>
      <w:proofErr w:type="spellEnd"/>
      <w:r w:rsidRPr="00BE03BA">
        <w:rPr>
          <w:lang w:eastAsia="ko-KR"/>
        </w:rPr>
        <w:t xml:space="preserve">, P. </w:t>
      </w:r>
      <w:r w:rsidR="00DB27C2" w:rsidRPr="00BE03BA">
        <w:rPr>
          <w:lang w:eastAsia="ko-KR"/>
        </w:rPr>
        <w:t xml:space="preserve">Synthesis of </w:t>
      </w:r>
      <w:proofErr w:type="spellStart"/>
      <w:r w:rsidR="00DB27C2" w:rsidRPr="00BE03BA">
        <w:rPr>
          <w:lang w:eastAsia="ko-KR"/>
        </w:rPr>
        <w:t>pentafluorophenyl</w:t>
      </w:r>
      <w:proofErr w:type="spellEnd"/>
      <w:r w:rsidR="00DB27C2" w:rsidRPr="00BE03BA">
        <w:rPr>
          <w:lang w:eastAsia="ko-KR"/>
        </w:rPr>
        <w:t xml:space="preserve">(meth)acrylate polymers: new precursor polymers for the synthesis of multifunctional materials. </w:t>
      </w:r>
      <w:r w:rsidR="00DB27C2" w:rsidRPr="00BE03BA">
        <w:rPr>
          <w:i/>
          <w:lang w:eastAsia="ko-KR"/>
        </w:rPr>
        <w:t>European Polymer Journal.</w:t>
      </w:r>
      <w:r w:rsidR="00DB27C2" w:rsidRPr="00BE03BA">
        <w:rPr>
          <w:lang w:eastAsia="ko-KR"/>
        </w:rPr>
        <w:t xml:space="preserve"> </w:t>
      </w:r>
      <w:r w:rsidR="00DB27C2" w:rsidRPr="00BE03BA">
        <w:rPr>
          <w:b/>
          <w:lang w:eastAsia="ko-KR"/>
        </w:rPr>
        <w:t>41</w:t>
      </w:r>
      <w:r w:rsidR="00DB27C2" w:rsidRPr="00BE03BA">
        <w:rPr>
          <w:lang w:eastAsia="ko-KR"/>
        </w:rPr>
        <w:t xml:space="preserve"> (7), 1569-1575, (2005).</w:t>
      </w:r>
    </w:p>
    <w:p w14:paraId="23EAF8DF" w14:textId="5F1F1A9C" w:rsidR="00B02F46" w:rsidRPr="00BE03BA" w:rsidRDefault="00B02F46" w:rsidP="00BE03BA">
      <w:pPr>
        <w:rPr>
          <w:lang w:eastAsia="ko-KR"/>
        </w:rPr>
      </w:pPr>
      <w:r w:rsidRPr="00BE03BA">
        <w:rPr>
          <w:lang w:eastAsia="ko-KR"/>
        </w:rPr>
        <w:t xml:space="preserve">14 </w:t>
      </w:r>
      <w:proofErr w:type="spellStart"/>
      <w:r w:rsidRPr="00BE03BA">
        <w:rPr>
          <w:lang w:eastAsia="ko-KR"/>
        </w:rPr>
        <w:t>Jochum</w:t>
      </w:r>
      <w:proofErr w:type="spellEnd"/>
      <w:r w:rsidRPr="00BE03BA">
        <w:rPr>
          <w:lang w:eastAsia="ko-KR"/>
        </w:rPr>
        <w:t xml:space="preserve">, F. D., </w:t>
      </w:r>
      <w:proofErr w:type="spellStart"/>
      <w:r w:rsidRPr="00BE03BA">
        <w:rPr>
          <w:lang w:eastAsia="ko-KR"/>
        </w:rPr>
        <w:t>Forst</w:t>
      </w:r>
      <w:proofErr w:type="spellEnd"/>
      <w:r w:rsidRPr="00BE03BA">
        <w:rPr>
          <w:lang w:eastAsia="ko-KR"/>
        </w:rPr>
        <w:t xml:space="preserve">, F. R. &amp; </w:t>
      </w:r>
      <w:proofErr w:type="spellStart"/>
      <w:r w:rsidRPr="00BE03BA">
        <w:rPr>
          <w:lang w:eastAsia="ko-KR"/>
        </w:rPr>
        <w:t>Theato</w:t>
      </w:r>
      <w:proofErr w:type="spellEnd"/>
      <w:r w:rsidRPr="00BE03BA">
        <w:rPr>
          <w:lang w:eastAsia="ko-KR"/>
        </w:rPr>
        <w:t xml:space="preserve">, P. PNIPAM copolymers containing light-responsive chromophores: a method toward molecular logic gates. </w:t>
      </w:r>
      <w:r w:rsidRPr="00BE03BA">
        <w:rPr>
          <w:i/>
          <w:lang w:eastAsia="ko-KR"/>
        </w:rPr>
        <w:t>Macromolecular Rapid Communications.</w:t>
      </w:r>
      <w:r w:rsidRPr="00BE03BA">
        <w:rPr>
          <w:lang w:eastAsia="ko-KR"/>
        </w:rPr>
        <w:t xml:space="preserve"> </w:t>
      </w:r>
      <w:r w:rsidRPr="00BE03BA">
        <w:rPr>
          <w:b/>
          <w:lang w:eastAsia="ko-KR"/>
        </w:rPr>
        <w:t>31</w:t>
      </w:r>
      <w:r w:rsidRPr="00BE03BA">
        <w:rPr>
          <w:lang w:eastAsia="ko-KR"/>
        </w:rPr>
        <w:t xml:space="preserve"> (16), 1456-1461, (2010).</w:t>
      </w:r>
    </w:p>
    <w:p w14:paraId="474CCC81" w14:textId="65337781" w:rsidR="00B02F46" w:rsidRPr="00BE03BA" w:rsidRDefault="00B02F46" w:rsidP="00BE03BA">
      <w:pPr>
        <w:rPr>
          <w:lang w:eastAsia="ko-KR"/>
        </w:rPr>
      </w:pPr>
      <w:r w:rsidRPr="00BE03BA">
        <w:rPr>
          <w:lang w:eastAsia="ko-KR"/>
        </w:rPr>
        <w:t xml:space="preserve">15 </w:t>
      </w:r>
      <w:proofErr w:type="spellStart"/>
      <w:r w:rsidRPr="00BE03BA">
        <w:rPr>
          <w:lang w:eastAsia="ko-KR"/>
        </w:rPr>
        <w:t>Schattling</w:t>
      </w:r>
      <w:proofErr w:type="spellEnd"/>
      <w:r w:rsidRPr="00BE03BA">
        <w:rPr>
          <w:lang w:eastAsia="ko-KR"/>
        </w:rPr>
        <w:t xml:space="preserve">, P., </w:t>
      </w:r>
      <w:proofErr w:type="spellStart"/>
      <w:r w:rsidRPr="00BE03BA">
        <w:rPr>
          <w:lang w:eastAsia="ko-KR"/>
        </w:rPr>
        <w:t>Pollmann</w:t>
      </w:r>
      <w:proofErr w:type="spellEnd"/>
      <w:r w:rsidRPr="00BE03BA">
        <w:rPr>
          <w:lang w:eastAsia="ko-KR"/>
        </w:rPr>
        <w:t xml:space="preserve">, I. &amp; </w:t>
      </w:r>
      <w:proofErr w:type="spellStart"/>
      <w:r w:rsidRPr="00BE03BA">
        <w:rPr>
          <w:lang w:eastAsia="ko-KR"/>
        </w:rPr>
        <w:t>Theato</w:t>
      </w:r>
      <w:proofErr w:type="spellEnd"/>
      <w:r w:rsidRPr="00BE03BA">
        <w:rPr>
          <w:lang w:eastAsia="ko-KR"/>
        </w:rPr>
        <w:t xml:space="preserve">, P. Synthesis of CO2-responsive polymers by post-polymerization modification. </w:t>
      </w:r>
      <w:r w:rsidRPr="00BE03BA">
        <w:rPr>
          <w:i/>
          <w:lang w:eastAsia="ko-KR"/>
        </w:rPr>
        <w:t>Reactiv</w:t>
      </w:r>
      <w:r w:rsidR="0067199D" w:rsidRPr="00BE03BA">
        <w:rPr>
          <w:i/>
          <w:lang w:eastAsia="ko-KR"/>
        </w:rPr>
        <w:t>e &amp; Functional Polymers.</w:t>
      </w:r>
      <w:r w:rsidR="0067199D" w:rsidRPr="00BE03BA">
        <w:rPr>
          <w:lang w:eastAsia="ko-KR"/>
        </w:rPr>
        <w:t xml:space="preserve"> </w:t>
      </w:r>
      <w:r w:rsidR="0067199D" w:rsidRPr="00BE03BA">
        <w:rPr>
          <w:b/>
          <w:lang w:eastAsia="ko-KR"/>
        </w:rPr>
        <w:t>75</w:t>
      </w:r>
      <w:r w:rsidRPr="00BE03BA">
        <w:rPr>
          <w:lang w:eastAsia="ko-KR"/>
        </w:rPr>
        <w:t>, 16-21, (2014).</w:t>
      </w:r>
    </w:p>
    <w:p w14:paraId="027C8701" w14:textId="46E8BB15" w:rsidR="0067199D" w:rsidRPr="00BE03BA" w:rsidRDefault="0067199D" w:rsidP="00BE03BA">
      <w:pPr>
        <w:rPr>
          <w:lang w:eastAsia="ko-KR"/>
        </w:rPr>
      </w:pPr>
      <w:r w:rsidRPr="00BE03BA">
        <w:rPr>
          <w:lang w:eastAsia="ko-KR"/>
        </w:rPr>
        <w:t xml:space="preserve">16 He, L., </w:t>
      </w:r>
      <w:proofErr w:type="spellStart"/>
      <w:r w:rsidRPr="00BE03BA">
        <w:rPr>
          <w:lang w:eastAsia="ko-KR"/>
        </w:rPr>
        <w:t>Szameit</w:t>
      </w:r>
      <w:proofErr w:type="spellEnd"/>
      <w:r w:rsidRPr="00BE03BA">
        <w:rPr>
          <w:lang w:eastAsia="ko-KR"/>
        </w:rPr>
        <w:t xml:space="preserve">, K., Zhao, H., Hahn, U. &amp; </w:t>
      </w:r>
      <w:proofErr w:type="spellStart"/>
      <w:r w:rsidRPr="00BE03BA">
        <w:rPr>
          <w:lang w:eastAsia="ko-KR"/>
        </w:rPr>
        <w:t>Theato</w:t>
      </w:r>
      <w:proofErr w:type="spellEnd"/>
      <w:r w:rsidRPr="00BE03BA">
        <w:rPr>
          <w:lang w:eastAsia="ko-KR"/>
        </w:rPr>
        <w:t xml:space="preserve">, P. </w:t>
      </w:r>
      <w:proofErr w:type="spellStart"/>
      <w:r w:rsidRPr="00BE03BA">
        <w:rPr>
          <w:lang w:eastAsia="ko-KR"/>
        </w:rPr>
        <w:t>Postpolymerization</w:t>
      </w:r>
      <w:proofErr w:type="spellEnd"/>
      <w:r w:rsidRPr="00BE03BA">
        <w:rPr>
          <w:lang w:eastAsia="ko-KR"/>
        </w:rPr>
        <w:t xml:space="preserve"> modification using less cytotoxic activated ester polymers for the synthesis of biological active polymers. </w:t>
      </w:r>
      <w:r w:rsidRPr="00BE03BA">
        <w:rPr>
          <w:i/>
          <w:lang w:eastAsia="ko-KR"/>
        </w:rPr>
        <w:t>Biomacromolecules.</w:t>
      </w:r>
      <w:r w:rsidRPr="00BE03BA">
        <w:rPr>
          <w:lang w:eastAsia="ko-KR"/>
        </w:rPr>
        <w:t xml:space="preserve"> </w:t>
      </w:r>
      <w:r w:rsidRPr="00BE03BA">
        <w:rPr>
          <w:b/>
          <w:lang w:eastAsia="ko-KR"/>
        </w:rPr>
        <w:t>15</w:t>
      </w:r>
      <w:r w:rsidRPr="00BE03BA">
        <w:rPr>
          <w:lang w:eastAsia="ko-KR"/>
        </w:rPr>
        <w:t xml:space="preserve"> (8), 3197-3205, (2014).</w:t>
      </w:r>
    </w:p>
    <w:p w14:paraId="7329ABEC" w14:textId="3FED3316" w:rsidR="00E64B4A" w:rsidRPr="00BE03BA" w:rsidRDefault="00E64B4A" w:rsidP="00BE03BA">
      <w:r w:rsidRPr="00BE03BA">
        <w:rPr>
          <w:lang w:eastAsia="ko-KR"/>
        </w:rPr>
        <w:t>1</w:t>
      </w:r>
      <w:r w:rsidR="0067199D" w:rsidRPr="00BE03BA">
        <w:rPr>
          <w:lang w:eastAsia="ko-KR"/>
        </w:rPr>
        <w:t>7</w:t>
      </w:r>
      <w:r w:rsidRPr="00BE03BA">
        <w:t xml:space="preserve"> Arnold, R. M., McNitt, C. D., </w:t>
      </w:r>
      <w:proofErr w:type="spellStart"/>
      <w:r w:rsidRPr="00BE03BA">
        <w:t>Popik</w:t>
      </w:r>
      <w:proofErr w:type="spellEnd"/>
      <w:r w:rsidRPr="00BE03BA">
        <w:t xml:space="preserve">, V. V. &amp; </w:t>
      </w:r>
      <w:proofErr w:type="spellStart"/>
      <w:r w:rsidRPr="00BE03BA">
        <w:t>Locklin</w:t>
      </w:r>
      <w:proofErr w:type="spellEnd"/>
      <w:r w:rsidRPr="00BE03BA">
        <w:t xml:space="preserve">, J. Direct grafting of </w:t>
      </w:r>
      <w:proofErr w:type="gramStart"/>
      <w:r w:rsidRPr="00BE03BA">
        <w:t>poly(</w:t>
      </w:r>
      <w:proofErr w:type="spellStart"/>
      <w:proofErr w:type="gramEnd"/>
      <w:r w:rsidRPr="00BE03BA">
        <w:t>pentafluorophenyl</w:t>
      </w:r>
      <w:proofErr w:type="spellEnd"/>
      <w:r w:rsidRPr="00BE03BA">
        <w:t xml:space="preserve"> acrylate) onto oxides: versatile substrates for reactive microcapillary printing and self-sorting modification. </w:t>
      </w:r>
      <w:r w:rsidRPr="00BE03BA">
        <w:rPr>
          <w:i/>
        </w:rPr>
        <w:t>Chem</w:t>
      </w:r>
      <w:r w:rsidR="0067199D" w:rsidRPr="00BE03BA">
        <w:rPr>
          <w:i/>
        </w:rPr>
        <w:t xml:space="preserve">ical </w:t>
      </w:r>
      <w:r w:rsidRPr="00BE03BA">
        <w:rPr>
          <w:i/>
        </w:rPr>
        <w:t>Commun</w:t>
      </w:r>
      <w:r w:rsidR="0067199D" w:rsidRPr="00BE03BA">
        <w:rPr>
          <w:i/>
        </w:rPr>
        <w:t>ications</w:t>
      </w:r>
      <w:r w:rsidRPr="00BE03BA">
        <w:rPr>
          <w:i/>
        </w:rPr>
        <w:t>.</w:t>
      </w:r>
      <w:r w:rsidRPr="00BE03BA">
        <w:t xml:space="preserve"> </w:t>
      </w:r>
      <w:r w:rsidRPr="00BE03BA">
        <w:rPr>
          <w:b/>
        </w:rPr>
        <w:t>50</w:t>
      </w:r>
      <w:r w:rsidRPr="00BE03BA">
        <w:t xml:space="preserve"> (40), 5307-5309, (2014).</w:t>
      </w:r>
    </w:p>
    <w:p w14:paraId="2FEC917C" w14:textId="09CD9CE0" w:rsidR="00E64B4A" w:rsidRPr="00BE03BA" w:rsidRDefault="00E64B4A" w:rsidP="00BE03BA">
      <w:pPr>
        <w:rPr>
          <w:lang w:eastAsia="ko-KR"/>
        </w:rPr>
      </w:pPr>
      <w:r w:rsidRPr="00BE03BA">
        <w:rPr>
          <w:lang w:eastAsia="ko-KR"/>
        </w:rPr>
        <w:t>1</w:t>
      </w:r>
      <w:r w:rsidR="00076D81" w:rsidRPr="00BE03BA">
        <w:rPr>
          <w:lang w:eastAsia="ko-KR"/>
        </w:rPr>
        <w:t>8</w:t>
      </w:r>
      <w:r w:rsidRPr="00BE03BA">
        <w:t xml:space="preserve"> Son, H., Ku, J., Kim, Y., Li, S. &amp; Char, K. Amine-Reactive </w:t>
      </w:r>
      <w:proofErr w:type="gramStart"/>
      <w:r w:rsidRPr="00BE03BA">
        <w:t>Poly(</w:t>
      </w:r>
      <w:proofErr w:type="spellStart"/>
      <w:proofErr w:type="gramEnd"/>
      <w:r w:rsidRPr="00BE03BA">
        <w:t>pentafluorophenyl</w:t>
      </w:r>
      <w:proofErr w:type="spellEnd"/>
      <w:r w:rsidRPr="00BE03BA">
        <w:t xml:space="preserve"> acrylate) Brush Platforms for Cleaner Protein Purification. </w:t>
      </w:r>
      <w:r w:rsidRPr="00BE03BA">
        <w:rPr>
          <w:i/>
        </w:rPr>
        <w:t>Biomacromolecules.</w:t>
      </w:r>
      <w:r w:rsidRPr="00BE03BA">
        <w:t xml:space="preserve"> </w:t>
      </w:r>
      <w:r w:rsidRPr="00BE03BA">
        <w:rPr>
          <w:b/>
        </w:rPr>
        <w:t>19</w:t>
      </w:r>
      <w:r w:rsidRPr="00BE03BA">
        <w:t xml:space="preserve"> (3), 951-961, (2018).</w:t>
      </w:r>
    </w:p>
    <w:p w14:paraId="6BBC30B5" w14:textId="3C3F6667" w:rsidR="00E64B4A" w:rsidRPr="00BE03BA" w:rsidRDefault="00E64B4A" w:rsidP="00BE03BA">
      <w:pPr>
        <w:rPr>
          <w:lang w:eastAsia="ko-KR"/>
        </w:rPr>
      </w:pPr>
      <w:r w:rsidRPr="00BE03BA">
        <w:rPr>
          <w:lang w:eastAsia="ko-KR"/>
        </w:rPr>
        <w:t>1</w:t>
      </w:r>
      <w:r w:rsidR="00076D81" w:rsidRPr="00BE03BA">
        <w:rPr>
          <w:lang w:eastAsia="ko-KR"/>
        </w:rPr>
        <w:t>9</w:t>
      </w:r>
      <w:r w:rsidRPr="00BE03BA">
        <w:t xml:space="preserve"> Cullen, S. E. &amp; Schwartz, B. D. An improved method for isolation of H-2 and </w:t>
      </w:r>
      <w:proofErr w:type="spellStart"/>
      <w:r w:rsidRPr="00BE03BA">
        <w:t>Ia</w:t>
      </w:r>
      <w:proofErr w:type="spellEnd"/>
      <w:r w:rsidRPr="00BE03BA">
        <w:t xml:space="preserve"> </w:t>
      </w:r>
      <w:proofErr w:type="spellStart"/>
      <w:r w:rsidRPr="00BE03BA">
        <w:t>alloantigens</w:t>
      </w:r>
      <w:proofErr w:type="spellEnd"/>
      <w:r w:rsidRPr="00BE03BA">
        <w:t xml:space="preserve"> with immunoprecipitation induced by protein A-bearing staphylococci. </w:t>
      </w:r>
      <w:r w:rsidR="00BE47B9" w:rsidRPr="00BE03BA">
        <w:rPr>
          <w:i/>
        </w:rPr>
        <w:t xml:space="preserve">The </w:t>
      </w:r>
      <w:r w:rsidR="00ED7F13" w:rsidRPr="00BE03BA">
        <w:rPr>
          <w:i/>
        </w:rPr>
        <w:t>J</w:t>
      </w:r>
      <w:r w:rsidR="00BE47B9" w:rsidRPr="00BE03BA">
        <w:rPr>
          <w:i/>
        </w:rPr>
        <w:t xml:space="preserve">ournal of </w:t>
      </w:r>
      <w:r w:rsidR="00ED7F13" w:rsidRPr="00BE03BA">
        <w:rPr>
          <w:i/>
        </w:rPr>
        <w:t>Immunol</w:t>
      </w:r>
      <w:r w:rsidR="00BE47B9" w:rsidRPr="00BE03BA">
        <w:rPr>
          <w:i/>
        </w:rPr>
        <w:t>ogy</w:t>
      </w:r>
      <w:r w:rsidR="00ED7F13" w:rsidRPr="00BE03BA">
        <w:rPr>
          <w:i/>
        </w:rPr>
        <w:t>.</w:t>
      </w:r>
      <w:r w:rsidRPr="00BE03BA">
        <w:t xml:space="preserve"> </w:t>
      </w:r>
      <w:r w:rsidRPr="00BE03BA">
        <w:rPr>
          <w:b/>
        </w:rPr>
        <w:t>117</w:t>
      </w:r>
      <w:r w:rsidRPr="00BE03BA">
        <w:t xml:space="preserve"> (1), 136-142, (1976)</w:t>
      </w:r>
      <w:r w:rsidRPr="00BE03BA">
        <w:rPr>
          <w:lang w:eastAsia="ko-KR"/>
        </w:rPr>
        <w:t>.</w:t>
      </w:r>
    </w:p>
    <w:p w14:paraId="2F131125" w14:textId="5B14E9FF" w:rsidR="00E64B4A" w:rsidRPr="00BE03BA" w:rsidRDefault="00076D81" w:rsidP="00BE03BA">
      <w:pPr>
        <w:rPr>
          <w:lang w:eastAsia="ko-KR"/>
        </w:rPr>
      </w:pPr>
      <w:r w:rsidRPr="00BE03BA">
        <w:rPr>
          <w:lang w:eastAsia="ko-KR"/>
        </w:rPr>
        <w:t>20</w:t>
      </w:r>
      <w:r w:rsidR="00E64B4A" w:rsidRPr="00BE03BA">
        <w:t xml:space="preserve"> Sisson, T. H. &amp; Castor, C. W. An improved method for immobilizing IgG antibodies on protein A-agarose. </w:t>
      </w:r>
      <w:r w:rsidR="00ED7F13" w:rsidRPr="00BE03BA">
        <w:rPr>
          <w:i/>
        </w:rPr>
        <w:t>J</w:t>
      </w:r>
      <w:r w:rsidR="00BE47B9" w:rsidRPr="00BE03BA">
        <w:rPr>
          <w:i/>
        </w:rPr>
        <w:t xml:space="preserve">ournal of Immunology </w:t>
      </w:r>
      <w:r w:rsidR="00ED7F13" w:rsidRPr="00BE03BA">
        <w:rPr>
          <w:i/>
        </w:rPr>
        <w:t>Methods</w:t>
      </w:r>
      <w:r w:rsidR="00E64B4A" w:rsidRPr="00BE03BA">
        <w:rPr>
          <w:i/>
        </w:rPr>
        <w:t>.</w:t>
      </w:r>
      <w:r w:rsidR="00E64B4A" w:rsidRPr="00BE03BA">
        <w:t xml:space="preserve"> </w:t>
      </w:r>
      <w:r w:rsidR="00E64B4A" w:rsidRPr="00BE03BA">
        <w:rPr>
          <w:b/>
        </w:rPr>
        <w:t>127</w:t>
      </w:r>
      <w:r w:rsidR="00E64B4A" w:rsidRPr="00BE03BA">
        <w:t xml:space="preserve"> (2), 215-220, (1990).</w:t>
      </w:r>
    </w:p>
    <w:p w14:paraId="703065A3" w14:textId="3DF9FB72" w:rsidR="00E64B4A" w:rsidRPr="00BE03BA" w:rsidRDefault="00076D81" w:rsidP="00BE03BA">
      <w:r w:rsidRPr="00BE03BA">
        <w:rPr>
          <w:lang w:eastAsia="ko-KR"/>
        </w:rPr>
        <w:t>21</w:t>
      </w:r>
      <w:r w:rsidR="00E64B4A" w:rsidRPr="00BE03BA">
        <w:t xml:space="preserve"> </w:t>
      </w:r>
      <w:proofErr w:type="spellStart"/>
      <w:r w:rsidR="00E64B4A" w:rsidRPr="00BE03BA">
        <w:t>Peritz</w:t>
      </w:r>
      <w:proofErr w:type="spellEnd"/>
      <w:r w:rsidR="00E64B4A" w:rsidRPr="00BE03BA">
        <w:t>, T.</w:t>
      </w:r>
      <w:r w:rsidR="00E64B4A" w:rsidRPr="00BE03BA">
        <w:rPr>
          <w:i/>
        </w:rPr>
        <w:t xml:space="preserve"> et al.</w:t>
      </w:r>
      <w:r w:rsidR="00E64B4A" w:rsidRPr="00BE03BA">
        <w:t xml:space="preserve"> Immunoprecipitation of mRNA-protein complexes. </w:t>
      </w:r>
      <w:r w:rsidR="00E64B4A" w:rsidRPr="00BE03BA">
        <w:rPr>
          <w:i/>
        </w:rPr>
        <w:t>Na</w:t>
      </w:r>
      <w:r w:rsidR="00BE47B9" w:rsidRPr="00BE03BA">
        <w:rPr>
          <w:i/>
        </w:rPr>
        <w:t xml:space="preserve">ture </w:t>
      </w:r>
      <w:r w:rsidR="00E64B4A" w:rsidRPr="00BE03BA">
        <w:rPr>
          <w:i/>
        </w:rPr>
        <w:t>Protoc</w:t>
      </w:r>
      <w:r w:rsidR="00BE47B9" w:rsidRPr="00BE03BA">
        <w:rPr>
          <w:i/>
        </w:rPr>
        <w:t>ols</w:t>
      </w:r>
      <w:r w:rsidR="00E64B4A" w:rsidRPr="00BE03BA">
        <w:rPr>
          <w:i/>
        </w:rPr>
        <w:t>.</w:t>
      </w:r>
      <w:r w:rsidR="00E64B4A" w:rsidRPr="00BE03BA">
        <w:t xml:space="preserve"> </w:t>
      </w:r>
      <w:r w:rsidR="00E64B4A" w:rsidRPr="00BE03BA">
        <w:rPr>
          <w:b/>
        </w:rPr>
        <w:t>1</w:t>
      </w:r>
      <w:r w:rsidR="00E64B4A" w:rsidRPr="00BE03BA">
        <w:t xml:space="preserve"> (2), 577-580, (2006).</w:t>
      </w:r>
    </w:p>
    <w:p w14:paraId="3EBC0C4C" w14:textId="3A300F6B" w:rsidR="00E64B4A" w:rsidRPr="00BE03BA" w:rsidRDefault="00076D81" w:rsidP="00BE03BA">
      <w:pPr>
        <w:rPr>
          <w:lang w:eastAsia="ko-KR"/>
        </w:rPr>
      </w:pPr>
      <w:r w:rsidRPr="00BE03BA">
        <w:rPr>
          <w:lang w:eastAsia="ko-KR"/>
        </w:rPr>
        <w:t>22</w:t>
      </w:r>
      <w:r w:rsidR="00E64B4A" w:rsidRPr="00BE03BA">
        <w:t xml:space="preserve"> Zhang, Z., Chen, S. &amp; Jiang, S. Dual-functional biomimetic materials: </w:t>
      </w:r>
      <w:proofErr w:type="spellStart"/>
      <w:r w:rsidR="00E64B4A" w:rsidRPr="00BE03BA">
        <w:t>nonfouling</w:t>
      </w:r>
      <w:proofErr w:type="spellEnd"/>
      <w:r w:rsidR="00E64B4A" w:rsidRPr="00BE03BA">
        <w:t xml:space="preserve"> poly (</w:t>
      </w:r>
      <w:proofErr w:type="spellStart"/>
      <w:r w:rsidR="00E64B4A" w:rsidRPr="00BE03BA">
        <w:t>carboxybetaine</w:t>
      </w:r>
      <w:proofErr w:type="spellEnd"/>
      <w:r w:rsidR="00E64B4A" w:rsidRPr="00BE03BA">
        <w:t xml:space="preserve">) with active functional groups for protein immobilization. </w:t>
      </w:r>
      <w:r w:rsidR="00E64B4A" w:rsidRPr="00BE03BA">
        <w:rPr>
          <w:i/>
        </w:rPr>
        <w:t>Biomacromolecules.</w:t>
      </w:r>
      <w:r w:rsidR="00E64B4A" w:rsidRPr="00BE03BA">
        <w:t xml:space="preserve"> </w:t>
      </w:r>
      <w:r w:rsidR="00E64B4A" w:rsidRPr="00BE03BA">
        <w:rPr>
          <w:b/>
        </w:rPr>
        <w:t>7</w:t>
      </w:r>
      <w:r w:rsidR="00E64B4A" w:rsidRPr="00BE03BA">
        <w:t xml:space="preserve"> (12), 3311-3315, (2006).</w:t>
      </w:r>
    </w:p>
    <w:p w14:paraId="67E8B2F1" w14:textId="18FB648F" w:rsidR="00BE47B9" w:rsidRPr="00BE03BA" w:rsidRDefault="00076D81" w:rsidP="00BE03BA">
      <w:r w:rsidRPr="00BE03BA">
        <w:rPr>
          <w:lang w:eastAsia="ko-KR"/>
        </w:rPr>
        <w:t>23</w:t>
      </w:r>
      <w:r w:rsidR="00E64B4A" w:rsidRPr="00BE03BA">
        <w:t xml:space="preserve"> Yao, Y.</w:t>
      </w:r>
      <w:r w:rsidR="00E64B4A" w:rsidRPr="00BE03BA">
        <w:rPr>
          <w:i/>
        </w:rPr>
        <w:t xml:space="preserve"> et al.</w:t>
      </w:r>
      <w:r w:rsidR="00E64B4A" w:rsidRPr="00BE03BA">
        <w:t xml:space="preserve"> NHS-ester functionalized </w:t>
      </w:r>
      <w:proofErr w:type="gramStart"/>
      <w:r w:rsidR="00E64B4A" w:rsidRPr="00BE03BA">
        <w:t>poly(</w:t>
      </w:r>
      <w:proofErr w:type="gramEnd"/>
      <w:r w:rsidR="00E64B4A" w:rsidRPr="00BE03BA">
        <w:t xml:space="preserve">PEGMA) brushes on silicon surface for covalent protein immobilization. </w:t>
      </w:r>
      <w:r w:rsidR="00E64B4A" w:rsidRPr="00BE03BA">
        <w:rPr>
          <w:i/>
        </w:rPr>
        <w:t>Coll</w:t>
      </w:r>
      <w:r w:rsidR="00BE47B9" w:rsidRPr="00BE03BA">
        <w:rPr>
          <w:i/>
        </w:rPr>
        <w:t xml:space="preserve">oids and Surfaces B: </w:t>
      </w:r>
      <w:proofErr w:type="spellStart"/>
      <w:r w:rsidR="00E64B4A" w:rsidRPr="00BE03BA">
        <w:rPr>
          <w:i/>
        </w:rPr>
        <w:t>Biointerfaces</w:t>
      </w:r>
      <w:proofErr w:type="spellEnd"/>
      <w:r w:rsidR="00E64B4A" w:rsidRPr="00BE03BA">
        <w:rPr>
          <w:i/>
        </w:rPr>
        <w:t>.</w:t>
      </w:r>
      <w:r w:rsidR="00E64B4A" w:rsidRPr="00BE03BA">
        <w:t xml:space="preserve"> </w:t>
      </w:r>
      <w:r w:rsidR="00E64B4A" w:rsidRPr="00BE03BA">
        <w:rPr>
          <w:b/>
        </w:rPr>
        <w:t>66</w:t>
      </w:r>
      <w:r w:rsidR="00E64B4A" w:rsidRPr="00BE03BA">
        <w:t xml:space="preserve"> (2), 233-239, (2008).</w:t>
      </w:r>
    </w:p>
    <w:p w14:paraId="3BEB811F" w14:textId="62DF62DA" w:rsidR="00BE47B9" w:rsidRPr="00BE03BA" w:rsidRDefault="00BE47B9" w:rsidP="00BE03BA">
      <w:pPr>
        <w:rPr>
          <w:lang w:eastAsia="ko-KR"/>
        </w:rPr>
      </w:pPr>
      <w:r w:rsidRPr="00BE03BA">
        <w:rPr>
          <w:lang w:eastAsia="ko-KR"/>
        </w:rPr>
        <w:t>24</w:t>
      </w:r>
      <w:r w:rsidR="00E64B4A" w:rsidRPr="00BE03BA">
        <w:t xml:space="preserve"> Ma, J.</w:t>
      </w:r>
      <w:r w:rsidR="00E64B4A" w:rsidRPr="00BE03BA">
        <w:rPr>
          <w:i/>
        </w:rPr>
        <w:t xml:space="preserve"> et al.</w:t>
      </w:r>
      <w:r w:rsidR="00E64B4A" w:rsidRPr="00BE03BA">
        <w:t xml:space="preserve"> Facile fabrication of microsphere-polymer brush hierarchically three-dimensional (3D) substrates for immunoassays. </w:t>
      </w:r>
      <w:r w:rsidR="00ED7F13" w:rsidRPr="00BE03BA">
        <w:rPr>
          <w:i/>
        </w:rPr>
        <w:t>Chem</w:t>
      </w:r>
      <w:r w:rsidRPr="00BE03BA">
        <w:rPr>
          <w:i/>
        </w:rPr>
        <w:t xml:space="preserve">ical </w:t>
      </w:r>
      <w:r w:rsidR="00ED7F13" w:rsidRPr="00BE03BA">
        <w:rPr>
          <w:i/>
        </w:rPr>
        <w:t>Commun</w:t>
      </w:r>
      <w:r w:rsidRPr="00BE03BA">
        <w:rPr>
          <w:i/>
        </w:rPr>
        <w:t>ications</w:t>
      </w:r>
      <w:r w:rsidR="00E64B4A" w:rsidRPr="00BE03BA">
        <w:rPr>
          <w:i/>
        </w:rPr>
        <w:t>.</w:t>
      </w:r>
      <w:r w:rsidR="00E64B4A" w:rsidRPr="00BE03BA">
        <w:t xml:space="preserve"> </w:t>
      </w:r>
      <w:r w:rsidR="00E64B4A" w:rsidRPr="00BE03BA">
        <w:rPr>
          <w:b/>
        </w:rPr>
        <w:t>51</w:t>
      </w:r>
      <w:r w:rsidR="00E64B4A" w:rsidRPr="00BE03BA">
        <w:t xml:space="preserve"> (31), 6749-6752, (2015).</w:t>
      </w:r>
    </w:p>
    <w:p w14:paraId="3F7C4F95" w14:textId="2EE0378A" w:rsidR="00DC4923" w:rsidRPr="00BE03BA" w:rsidRDefault="00DC4923" w:rsidP="00BE03BA">
      <w:r w:rsidRPr="00BE03BA">
        <w:rPr>
          <w:lang w:eastAsia="ko-KR"/>
        </w:rPr>
        <w:t>25</w:t>
      </w:r>
      <w:r w:rsidR="00E64B4A" w:rsidRPr="00BE03BA">
        <w:t xml:space="preserve"> Chong, Y.</w:t>
      </w:r>
      <w:r w:rsidR="00E64B4A" w:rsidRPr="00BE03BA">
        <w:rPr>
          <w:i/>
        </w:rPr>
        <w:t xml:space="preserve"> et al.</w:t>
      </w:r>
      <w:r w:rsidR="00E64B4A" w:rsidRPr="00BE03BA">
        <w:t xml:space="preserve"> </w:t>
      </w:r>
      <w:proofErr w:type="spellStart"/>
      <w:r w:rsidR="00E64B4A" w:rsidRPr="00BE03BA">
        <w:t>Thiocarbonylthio</w:t>
      </w:r>
      <w:proofErr w:type="spellEnd"/>
      <w:r w:rsidR="00E64B4A" w:rsidRPr="00BE03BA">
        <w:t xml:space="preserve"> compounds [SC (Ph) S− R] in free radical polymerization with reversible addition-fragmentation chain transfer (RAFT Polymerization). Role of the free-radical leaving group (R). </w:t>
      </w:r>
      <w:r w:rsidR="00E64B4A" w:rsidRPr="00BE03BA">
        <w:rPr>
          <w:i/>
        </w:rPr>
        <w:t>Macromolecules.</w:t>
      </w:r>
      <w:r w:rsidR="00E64B4A" w:rsidRPr="00BE03BA">
        <w:t xml:space="preserve"> </w:t>
      </w:r>
      <w:r w:rsidR="00E64B4A" w:rsidRPr="00BE03BA">
        <w:rPr>
          <w:b/>
        </w:rPr>
        <w:t>36</w:t>
      </w:r>
      <w:r w:rsidR="00E64B4A" w:rsidRPr="00BE03BA">
        <w:t xml:space="preserve"> (7), 2256-2272, (2003).</w:t>
      </w:r>
    </w:p>
    <w:p w14:paraId="5B00131A" w14:textId="0FB25115" w:rsidR="000B0B5D" w:rsidRPr="00BE03BA" w:rsidRDefault="00E64B4A" w:rsidP="00BE03BA">
      <w:pPr>
        <w:rPr>
          <w:lang w:eastAsia="ko-KR"/>
        </w:rPr>
      </w:pPr>
      <w:r w:rsidRPr="00BE03BA">
        <w:rPr>
          <w:lang w:eastAsia="ko-KR"/>
        </w:rPr>
        <w:t>2</w:t>
      </w:r>
      <w:r w:rsidR="000B0B5D" w:rsidRPr="00BE03BA">
        <w:rPr>
          <w:lang w:eastAsia="ko-KR"/>
        </w:rPr>
        <w:t>6</w:t>
      </w:r>
      <w:r w:rsidRPr="00BE03BA">
        <w:t xml:space="preserve"> </w:t>
      </w:r>
      <w:r w:rsidR="00E930F7" w:rsidRPr="00BE03BA">
        <w:rPr>
          <w:noProof/>
        </w:rPr>
        <w:t xml:space="preserve">Jochum, F. D. &amp; Theato, P. Temperature- and Light-Responsive Polyacrylamides Prepared by a Double Polymer Analogous Reaction of Activated Ester Polymers. </w:t>
      </w:r>
      <w:r w:rsidR="00E930F7" w:rsidRPr="00BE03BA">
        <w:rPr>
          <w:i/>
          <w:noProof/>
        </w:rPr>
        <w:t>Macromolecules.</w:t>
      </w:r>
      <w:r w:rsidR="00E930F7" w:rsidRPr="00BE03BA">
        <w:rPr>
          <w:noProof/>
        </w:rPr>
        <w:t xml:space="preserve"> </w:t>
      </w:r>
      <w:r w:rsidR="00E930F7" w:rsidRPr="00BE03BA">
        <w:rPr>
          <w:b/>
          <w:noProof/>
        </w:rPr>
        <w:t>42</w:t>
      </w:r>
      <w:r w:rsidR="00E930F7" w:rsidRPr="00BE03BA">
        <w:rPr>
          <w:noProof/>
        </w:rPr>
        <w:t xml:space="preserve"> (16), 5941-5945, (2009).</w:t>
      </w:r>
    </w:p>
    <w:p w14:paraId="5DB4F7FC" w14:textId="46DD5DB5" w:rsidR="00E64B4A" w:rsidRPr="00BE03BA" w:rsidRDefault="00E64B4A" w:rsidP="00BE03BA">
      <w:pPr>
        <w:rPr>
          <w:lang w:eastAsia="ko-KR"/>
        </w:rPr>
      </w:pPr>
      <w:r w:rsidRPr="00BE03BA">
        <w:rPr>
          <w:lang w:eastAsia="ko-KR"/>
        </w:rPr>
        <w:t>2</w:t>
      </w:r>
      <w:r w:rsidR="00E35DBD" w:rsidRPr="00BE03BA">
        <w:rPr>
          <w:lang w:eastAsia="ko-KR"/>
        </w:rPr>
        <w:t>7</w:t>
      </w:r>
      <w:r w:rsidRPr="00BE03BA">
        <w:t xml:space="preserve"> </w:t>
      </w:r>
      <w:proofErr w:type="spellStart"/>
      <w:r w:rsidRPr="00BE03BA">
        <w:t>JoVE</w:t>
      </w:r>
      <w:proofErr w:type="spellEnd"/>
      <w:r w:rsidRPr="00BE03BA">
        <w:t xml:space="preserve"> Science Education Database. Basic Methods in Cellular and Molecular Biology. The</w:t>
      </w:r>
      <w:r w:rsidRPr="00BE03BA">
        <w:rPr>
          <w:lang w:eastAsia="ko-KR"/>
        </w:rPr>
        <w:t xml:space="preserve"> </w:t>
      </w:r>
      <w:r w:rsidRPr="00BE03BA">
        <w:t xml:space="preserve">Western Blot. </w:t>
      </w:r>
      <w:proofErr w:type="spellStart"/>
      <w:r w:rsidRPr="00BE03BA">
        <w:rPr>
          <w:i/>
        </w:rPr>
        <w:t>JoVE</w:t>
      </w:r>
      <w:proofErr w:type="spellEnd"/>
      <w:r w:rsidRPr="00BE03BA">
        <w:t>, Cambridge, MA, (2018).</w:t>
      </w:r>
    </w:p>
    <w:p w14:paraId="69F59922" w14:textId="3560C2BE" w:rsidR="00E64B4A" w:rsidRPr="00BE03BA" w:rsidRDefault="00E64B4A" w:rsidP="00BE03BA">
      <w:pPr>
        <w:rPr>
          <w:lang w:eastAsia="ko-KR"/>
        </w:rPr>
      </w:pPr>
      <w:r w:rsidRPr="00BE03BA">
        <w:rPr>
          <w:lang w:eastAsia="ko-KR"/>
        </w:rPr>
        <w:t>2</w:t>
      </w:r>
      <w:r w:rsidR="00E35DBD" w:rsidRPr="00BE03BA">
        <w:rPr>
          <w:lang w:eastAsia="ko-KR"/>
        </w:rPr>
        <w:t>8</w:t>
      </w:r>
      <w:r w:rsidRPr="00BE03BA">
        <w:t xml:space="preserve"> Chua, G. B. H., Roth, P. J., Duong, H. T. T., Davis, T. P. &amp; Lowe, A. B. Synthesis and </w:t>
      </w:r>
      <w:proofErr w:type="spellStart"/>
      <w:r w:rsidRPr="00BE03BA">
        <w:t>Thermoresponsive</w:t>
      </w:r>
      <w:proofErr w:type="spellEnd"/>
      <w:r w:rsidRPr="00BE03BA">
        <w:t xml:space="preserve"> Solution Properties of </w:t>
      </w:r>
      <w:proofErr w:type="gramStart"/>
      <w:r w:rsidRPr="00BE03BA">
        <w:t>Poly[</w:t>
      </w:r>
      <w:proofErr w:type="gramEnd"/>
      <w:r w:rsidRPr="00BE03BA">
        <w:t xml:space="preserve">oligo(ethylene glycol) (meth)acrylamide]s: Biocompatible PEG Analogues. </w:t>
      </w:r>
      <w:r w:rsidRPr="00BE03BA">
        <w:rPr>
          <w:i/>
        </w:rPr>
        <w:t>Macromolecules.</w:t>
      </w:r>
      <w:r w:rsidRPr="00BE03BA">
        <w:t xml:space="preserve"> </w:t>
      </w:r>
      <w:r w:rsidRPr="00BE03BA">
        <w:rPr>
          <w:b/>
        </w:rPr>
        <w:t>45</w:t>
      </w:r>
      <w:r w:rsidRPr="00BE03BA">
        <w:t xml:space="preserve"> (3), 1362-1374, (2012).</w:t>
      </w:r>
    </w:p>
    <w:p w14:paraId="192AC6B0" w14:textId="0E4FA937" w:rsidR="00EC3665" w:rsidRPr="00BE03BA" w:rsidRDefault="00EC3665" w:rsidP="00BE03BA">
      <w:pPr>
        <w:ind w:left="720" w:hangingChars="300" w:hanging="720"/>
        <w:rPr>
          <w:rFonts w:asciiTheme="minorHAnsi" w:hAnsiTheme="minorHAnsi"/>
          <w:lang w:eastAsia="ko-KR"/>
        </w:rPr>
      </w:pPr>
    </w:p>
    <w:sectPr w:rsidR="00EC3665" w:rsidRPr="00BE03BA" w:rsidSect="00D31B6A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38539" w14:textId="77777777" w:rsidR="001C5797" w:rsidRDefault="001C5797" w:rsidP="00621C4E">
      <w:r>
        <w:separator/>
      </w:r>
    </w:p>
  </w:endnote>
  <w:endnote w:type="continuationSeparator" w:id="0">
    <w:p w14:paraId="04C927EB" w14:textId="77777777" w:rsidR="001C5797" w:rsidRDefault="001C579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MT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E03BA" w:rsidRDefault="00BE03B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EA8AD" w14:textId="77777777" w:rsidR="001C5797" w:rsidRDefault="001C5797" w:rsidP="00621C4E">
      <w:r>
        <w:separator/>
      </w:r>
    </w:p>
  </w:footnote>
  <w:footnote w:type="continuationSeparator" w:id="0">
    <w:p w14:paraId="2D815A70" w14:textId="77777777" w:rsidR="001C5797" w:rsidRDefault="001C579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5C1BD2A1" w:rsidR="00BE03BA" w:rsidRPr="00874B20" w:rsidRDefault="00BE03BA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BE03BA" w:rsidRPr="006F06E4" w:rsidRDefault="00BE03BA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26C6200" w:rsidR="00BE03BA" w:rsidRPr="006F06E4" w:rsidRDefault="00BE03BA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3E5"/>
    <w:multiLevelType w:val="hybridMultilevel"/>
    <w:tmpl w:val="62C45B62"/>
    <w:lvl w:ilvl="0" w:tplc="A2341E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72E21FC"/>
    <w:multiLevelType w:val="hybridMultilevel"/>
    <w:tmpl w:val="DB26FE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6117"/>
    <w:multiLevelType w:val="hybridMultilevel"/>
    <w:tmpl w:val="62C45B62"/>
    <w:lvl w:ilvl="0" w:tplc="A2341E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62E6DC8"/>
    <w:multiLevelType w:val="multilevel"/>
    <w:tmpl w:val="518CEB9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vertAlign w:val="baseline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516F3"/>
    <w:multiLevelType w:val="hybridMultilevel"/>
    <w:tmpl w:val="3608399A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4C09BD"/>
    <w:multiLevelType w:val="hybridMultilevel"/>
    <w:tmpl w:val="81CCDA2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9259B"/>
    <w:multiLevelType w:val="hybridMultilevel"/>
    <w:tmpl w:val="F68A90A8"/>
    <w:lvl w:ilvl="0" w:tplc="A2341E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9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20"/>
  </w:num>
  <w:num w:numId="11">
    <w:abstractNumId w:val="25"/>
  </w:num>
  <w:num w:numId="12">
    <w:abstractNumId w:val="3"/>
  </w:num>
  <w:num w:numId="13">
    <w:abstractNumId w:val="22"/>
  </w:num>
  <w:num w:numId="14">
    <w:abstractNumId w:val="29"/>
  </w:num>
  <w:num w:numId="15">
    <w:abstractNumId w:val="14"/>
  </w:num>
  <w:num w:numId="16">
    <w:abstractNumId w:val="10"/>
  </w:num>
  <w:num w:numId="17">
    <w:abstractNumId w:val="23"/>
  </w:num>
  <w:num w:numId="18">
    <w:abstractNumId w:val="15"/>
  </w:num>
  <w:num w:numId="19">
    <w:abstractNumId w:val="27"/>
  </w:num>
  <w:num w:numId="20">
    <w:abstractNumId w:val="4"/>
  </w:num>
  <w:num w:numId="21">
    <w:abstractNumId w:val="28"/>
  </w:num>
  <w:num w:numId="22">
    <w:abstractNumId w:val="26"/>
  </w:num>
  <w:num w:numId="23">
    <w:abstractNumId w:val="16"/>
  </w:num>
  <w:num w:numId="24">
    <w:abstractNumId w:val="31"/>
  </w:num>
  <w:num w:numId="25">
    <w:abstractNumId w:val="9"/>
  </w:num>
  <w:num w:numId="26">
    <w:abstractNumId w:val="1"/>
  </w:num>
  <w:num w:numId="27">
    <w:abstractNumId w:val="7"/>
  </w:num>
  <w:num w:numId="28">
    <w:abstractNumId w:val="18"/>
  </w:num>
  <w:num w:numId="29">
    <w:abstractNumId w:val="24"/>
  </w:num>
  <w:num w:numId="30">
    <w:abstractNumId w:val="2"/>
  </w:num>
  <w:num w:numId="31">
    <w:abstractNumId w:val="30"/>
  </w:num>
  <w:num w:numId="3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fs0ztpoxx2ryee2xmpxef7e5dfpwdrrt2t&quot;&gt;My EndNote Library&lt;record-ids&gt;&lt;item&gt;39&lt;/item&gt;&lt;/record-ids&gt;&lt;/item&gt;&lt;/Libraries&gt;"/>
  </w:docVars>
  <w:rsids>
    <w:rsidRoot w:val="00EE705F"/>
    <w:rsid w:val="00001169"/>
    <w:rsid w:val="00001806"/>
    <w:rsid w:val="0000550F"/>
    <w:rsid w:val="00005815"/>
    <w:rsid w:val="00005CE4"/>
    <w:rsid w:val="00007D2A"/>
    <w:rsid w:val="00007DBC"/>
    <w:rsid w:val="00007EA1"/>
    <w:rsid w:val="000100F0"/>
    <w:rsid w:val="000122FA"/>
    <w:rsid w:val="000129B2"/>
    <w:rsid w:val="00012FF9"/>
    <w:rsid w:val="0001389C"/>
    <w:rsid w:val="00014314"/>
    <w:rsid w:val="000179AB"/>
    <w:rsid w:val="00021434"/>
    <w:rsid w:val="00021774"/>
    <w:rsid w:val="00021BDD"/>
    <w:rsid w:val="00021DF3"/>
    <w:rsid w:val="00023869"/>
    <w:rsid w:val="0002406F"/>
    <w:rsid w:val="00024598"/>
    <w:rsid w:val="00032769"/>
    <w:rsid w:val="0003311E"/>
    <w:rsid w:val="00037B58"/>
    <w:rsid w:val="00046533"/>
    <w:rsid w:val="00051B73"/>
    <w:rsid w:val="00053EE4"/>
    <w:rsid w:val="00054D2F"/>
    <w:rsid w:val="000569C5"/>
    <w:rsid w:val="000607BA"/>
    <w:rsid w:val="00060847"/>
    <w:rsid w:val="00060ABE"/>
    <w:rsid w:val="00061A50"/>
    <w:rsid w:val="0006361B"/>
    <w:rsid w:val="00064104"/>
    <w:rsid w:val="000652E3"/>
    <w:rsid w:val="00066025"/>
    <w:rsid w:val="000701D1"/>
    <w:rsid w:val="0007041A"/>
    <w:rsid w:val="00070787"/>
    <w:rsid w:val="00072ED1"/>
    <w:rsid w:val="0007411A"/>
    <w:rsid w:val="00074323"/>
    <w:rsid w:val="00075AA8"/>
    <w:rsid w:val="00076D81"/>
    <w:rsid w:val="00077FCD"/>
    <w:rsid w:val="00080A20"/>
    <w:rsid w:val="0008126D"/>
    <w:rsid w:val="00082796"/>
    <w:rsid w:val="00082DF4"/>
    <w:rsid w:val="00085B0E"/>
    <w:rsid w:val="00087C0A"/>
    <w:rsid w:val="00087D14"/>
    <w:rsid w:val="00093BC4"/>
    <w:rsid w:val="000946B7"/>
    <w:rsid w:val="000947DC"/>
    <w:rsid w:val="00096A56"/>
    <w:rsid w:val="00096B8A"/>
    <w:rsid w:val="00097929"/>
    <w:rsid w:val="000A1E80"/>
    <w:rsid w:val="000A3B70"/>
    <w:rsid w:val="000A5153"/>
    <w:rsid w:val="000A604F"/>
    <w:rsid w:val="000B0481"/>
    <w:rsid w:val="000B0B5D"/>
    <w:rsid w:val="000B10AE"/>
    <w:rsid w:val="000B30BF"/>
    <w:rsid w:val="000B566B"/>
    <w:rsid w:val="000B662E"/>
    <w:rsid w:val="000B7294"/>
    <w:rsid w:val="000B75D0"/>
    <w:rsid w:val="000C1CF8"/>
    <w:rsid w:val="000C3C38"/>
    <w:rsid w:val="000C49CF"/>
    <w:rsid w:val="000C52E9"/>
    <w:rsid w:val="000C5CDC"/>
    <w:rsid w:val="000C65DC"/>
    <w:rsid w:val="000C66F3"/>
    <w:rsid w:val="000C6900"/>
    <w:rsid w:val="000C7238"/>
    <w:rsid w:val="000C7CFC"/>
    <w:rsid w:val="000D31E8"/>
    <w:rsid w:val="000D76E4"/>
    <w:rsid w:val="000E3816"/>
    <w:rsid w:val="000E4F77"/>
    <w:rsid w:val="000F265C"/>
    <w:rsid w:val="000F3180"/>
    <w:rsid w:val="000F3AFA"/>
    <w:rsid w:val="000F5712"/>
    <w:rsid w:val="000F6611"/>
    <w:rsid w:val="000F684B"/>
    <w:rsid w:val="000F7E22"/>
    <w:rsid w:val="001104F3"/>
    <w:rsid w:val="001114FB"/>
    <w:rsid w:val="00112EEB"/>
    <w:rsid w:val="001173FF"/>
    <w:rsid w:val="00120FF2"/>
    <w:rsid w:val="0012563A"/>
    <w:rsid w:val="001264DE"/>
    <w:rsid w:val="00127521"/>
    <w:rsid w:val="001313A7"/>
    <w:rsid w:val="0013276F"/>
    <w:rsid w:val="0013305F"/>
    <w:rsid w:val="0013621E"/>
    <w:rsid w:val="0013642E"/>
    <w:rsid w:val="0014713F"/>
    <w:rsid w:val="00152A23"/>
    <w:rsid w:val="001562CD"/>
    <w:rsid w:val="00162CB7"/>
    <w:rsid w:val="00171E5B"/>
    <w:rsid w:val="00171F94"/>
    <w:rsid w:val="00175D4E"/>
    <w:rsid w:val="0017668A"/>
    <w:rsid w:val="001766FE"/>
    <w:rsid w:val="001771E7"/>
    <w:rsid w:val="00180686"/>
    <w:rsid w:val="001821D6"/>
    <w:rsid w:val="00184530"/>
    <w:rsid w:val="00186EA7"/>
    <w:rsid w:val="001911FF"/>
    <w:rsid w:val="00191F4B"/>
    <w:rsid w:val="00192006"/>
    <w:rsid w:val="00193180"/>
    <w:rsid w:val="00193D07"/>
    <w:rsid w:val="00196095"/>
    <w:rsid w:val="00196792"/>
    <w:rsid w:val="00197708"/>
    <w:rsid w:val="001A0F4E"/>
    <w:rsid w:val="001A1760"/>
    <w:rsid w:val="001A5AF6"/>
    <w:rsid w:val="001B1519"/>
    <w:rsid w:val="001B2E2D"/>
    <w:rsid w:val="001B5CD2"/>
    <w:rsid w:val="001B791B"/>
    <w:rsid w:val="001B7ABB"/>
    <w:rsid w:val="001C0BEE"/>
    <w:rsid w:val="001C1833"/>
    <w:rsid w:val="001C1E49"/>
    <w:rsid w:val="001C2A98"/>
    <w:rsid w:val="001C5797"/>
    <w:rsid w:val="001D3D7D"/>
    <w:rsid w:val="001D3FFF"/>
    <w:rsid w:val="001D5BE8"/>
    <w:rsid w:val="001D625F"/>
    <w:rsid w:val="001D68A4"/>
    <w:rsid w:val="001D7576"/>
    <w:rsid w:val="001E0E3F"/>
    <w:rsid w:val="001E14A0"/>
    <w:rsid w:val="001E1F2F"/>
    <w:rsid w:val="001E32D5"/>
    <w:rsid w:val="001E3983"/>
    <w:rsid w:val="001E7376"/>
    <w:rsid w:val="001F1358"/>
    <w:rsid w:val="001F225C"/>
    <w:rsid w:val="001F290A"/>
    <w:rsid w:val="00201CFA"/>
    <w:rsid w:val="0020220D"/>
    <w:rsid w:val="00202448"/>
    <w:rsid w:val="00202D15"/>
    <w:rsid w:val="00202EC3"/>
    <w:rsid w:val="002059D7"/>
    <w:rsid w:val="0020762C"/>
    <w:rsid w:val="00212EAE"/>
    <w:rsid w:val="00214BEE"/>
    <w:rsid w:val="002159ED"/>
    <w:rsid w:val="00215B4C"/>
    <w:rsid w:val="00216EE8"/>
    <w:rsid w:val="002205B8"/>
    <w:rsid w:val="00221284"/>
    <w:rsid w:val="00223427"/>
    <w:rsid w:val="00225720"/>
    <w:rsid w:val="002259E5"/>
    <w:rsid w:val="00225C09"/>
    <w:rsid w:val="00226140"/>
    <w:rsid w:val="00226A31"/>
    <w:rsid w:val="002274F3"/>
    <w:rsid w:val="0023094C"/>
    <w:rsid w:val="0023225E"/>
    <w:rsid w:val="00234BE3"/>
    <w:rsid w:val="00235A90"/>
    <w:rsid w:val="00237214"/>
    <w:rsid w:val="00241E48"/>
    <w:rsid w:val="0024214E"/>
    <w:rsid w:val="00242623"/>
    <w:rsid w:val="00243CFE"/>
    <w:rsid w:val="00244BA7"/>
    <w:rsid w:val="00250558"/>
    <w:rsid w:val="00252F1F"/>
    <w:rsid w:val="002604E3"/>
    <w:rsid w:val="00260652"/>
    <w:rsid w:val="00261F25"/>
    <w:rsid w:val="0026484D"/>
    <w:rsid w:val="002648A9"/>
    <w:rsid w:val="00265214"/>
    <w:rsid w:val="0026536F"/>
    <w:rsid w:val="0026553C"/>
    <w:rsid w:val="00266413"/>
    <w:rsid w:val="00266D0A"/>
    <w:rsid w:val="0026746B"/>
    <w:rsid w:val="00267DD5"/>
    <w:rsid w:val="00274A0A"/>
    <w:rsid w:val="002752CA"/>
    <w:rsid w:val="002770D6"/>
    <w:rsid w:val="00277593"/>
    <w:rsid w:val="00280909"/>
    <w:rsid w:val="00280918"/>
    <w:rsid w:val="0028091A"/>
    <w:rsid w:val="00282AF6"/>
    <w:rsid w:val="0028596A"/>
    <w:rsid w:val="00287085"/>
    <w:rsid w:val="00290AF9"/>
    <w:rsid w:val="00292761"/>
    <w:rsid w:val="0029340E"/>
    <w:rsid w:val="00294196"/>
    <w:rsid w:val="002967CF"/>
    <w:rsid w:val="00296E2E"/>
    <w:rsid w:val="00297788"/>
    <w:rsid w:val="002A484B"/>
    <w:rsid w:val="002A5183"/>
    <w:rsid w:val="002A5C24"/>
    <w:rsid w:val="002A64A6"/>
    <w:rsid w:val="002A7E65"/>
    <w:rsid w:val="002B0E09"/>
    <w:rsid w:val="002B3301"/>
    <w:rsid w:val="002B7C03"/>
    <w:rsid w:val="002B7E81"/>
    <w:rsid w:val="002C47D4"/>
    <w:rsid w:val="002D0F38"/>
    <w:rsid w:val="002D3C13"/>
    <w:rsid w:val="002D61E1"/>
    <w:rsid w:val="002D73FB"/>
    <w:rsid w:val="002D77E3"/>
    <w:rsid w:val="002E123D"/>
    <w:rsid w:val="002E5226"/>
    <w:rsid w:val="002E6E86"/>
    <w:rsid w:val="002F0756"/>
    <w:rsid w:val="002F2859"/>
    <w:rsid w:val="002F68D1"/>
    <w:rsid w:val="002F6E3C"/>
    <w:rsid w:val="003007F2"/>
    <w:rsid w:val="0030117D"/>
    <w:rsid w:val="00301F30"/>
    <w:rsid w:val="00302B31"/>
    <w:rsid w:val="003038FD"/>
    <w:rsid w:val="00303C87"/>
    <w:rsid w:val="00306794"/>
    <w:rsid w:val="003108E5"/>
    <w:rsid w:val="003120CB"/>
    <w:rsid w:val="0031243C"/>
    <w:rsid w:val="00320153"/>
    <w:rsid w:val="00320367"/>
    <w:rsid w:val="00322871"/>
    <w:rsid w:val="003246F0"/>
    <w:rsid w:val="00326FB3"/>
    <w:rsid w:val="0032723B"/>
    <w:rsid w:val="003302C8"/>
    <w:rsid w:val="003316D4"/>
    <w:rsid w:val="003324A0"/>
    <w:rsid w:val="00333822"/>
    <w:rsid w:val="003366C4"/>
    <w:rsid w:val="00336715"/>
    <w:rsid w:val="00340759"/>
    <w:rsid w:val="00340DFD"/>
    <w:rsid w:val="003435D8"/>
    <w:rsid w:val="00344954"/>
    <w:rsid w:val="0034663F"/>
    <w:rsid w:val="003469E5"/>
    <w:rsid w:val="003472CB"/>
    <w:rsid w:val="00350CD7"/>
    <w:rsid w:val="00357CDD"/>
    <w:rsid w:val="00360C17"/>
    <w:rsid w:val="003621C6"/>
    <w:rsid w:val="003622B8"/>
    <w:rsid w:val="00366B76"/>
    <w:rsid w:val="00372D17"/>
    <w:rsid w:val="00373051"/>
    <w:rsid w:val="0037392C"/>
    <w:rsid w:val="00373B8F"/>
    <w:rsid w:val="00376D95"/>
    <w:rsid w:val="00377FBB"/>
    <w:rsid w:val="00380EEA"/>
    <w:rsid w:val="00385140"/>
    <w:rsid w:val="003933B9"/>
    <w:rsid w:val="003A16FC"/>
    <w:rsid w:val="003A332B"/>
    <w:rsid w:val="003A36E4"/>
    <w:rsid w:val="003A49B2"/>
    <w:rsid w:val="003A4FCD"/>
    <w:rsid w:val="003B0944"/>
    <w:rsid w:val="003B1593"/>
    <w:rsid w:val="003B1E17"/>
    <w:rsid w:val="003B4381"/>
    <w:rsid w:val="003B439C"/>
    <w:rsid w:val="003C1043"/>
    <w:rsid w:val="003C1A30"/>
    <w:rsid w:val="003C1F0C"/>
    <w:rsid w:val="003C6779"/>
    <w:rsid w:val="003D0DFE"/>
    <w:rsid w:val="003D172D"/>
    <w:rsid w:val="003D2770"/>
    <w:rsid w:val="003D2998"/>
    <w:rsid w:val="003D2F0A"/>
    <w:rsid w:val="003D3891"/>
    <w:rsid w:val="003D3951"/>
    <w:rsid w:val="003D5D84"/>
    <w:rsid w:val="003D69F4"/>
    <w:rsid w:val="003E0F4F"/>
    <w:rsid w:val="003E11CF"/>
    <w:rsid w:val="003E18AC"/>
    <w:rsid w:val="003E210B"/>
    <w:rsid w:val="003E2A12"/>
    <w:rsid w:val="003E3384"/>
    <w:rsid w:val="003E3CA4"/>
    <w:rsid w:val="003E548E"/>
    <w:rsid w:val="003E6AC4"/>
    <w:rsid w:val="00402F74"/>
    <w:rsid w:val="00405566"/>
    <w:rsid w:val="00405683"/>
    <w:rsid w:val="00406B9D"/>
    <w:rsid w:val="00407EC8"/>
    <w:rsid w:val="0041110A"/>
    <w:rsid w:val="00411624"/>
    <w:rsid w:val="004117BA"/>
    <w:rsid w:val="0041250F"/>
    <w:rsid w:val="004148E1"/>
    <w:rsid w:val="00414CFA"/>
    <w:rsid w:val="00415EC0"/>
    <w:rsid w:val="00416177"/>
    <w:rsid w:val="00416880"/>
    <w:rsid w:val="00420BE9"/>
    <w:rsid w:val="00423267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61E8"/>
    <w:rsid w:val="00447BD1"/>
    <w:rsid w:val="004507F3"/>
    <w:rsid w:val="00450AF4"/>
    <w:rsid w:val="004544EC"/>
    <w:rsid w:val="00456945"/>
    <w:rsid w:val="00456A57"/>
    <w:rsid w:val="004607DE"/>
    <w:rsid w:val="00462C4E"/>
    <w:rsid w:val="004671C7"/>
    <w:rsid w:val="00467971"/>
    <w:rsid w:val="00470893"/>
    <w:rsid w:val="00472F4D"/>
    <w:rsid w:val="004730BF"/>
    <w:rsid w:val="00474DCB"/>
    <w:rsid w:val="00475300"/>
    <w:rsid w:val="0047535C"/>
    <w:rsid w:val="004762F6"/>
    <w:rsid w:val="004831FA"/>
    <w:rsid w:val="00485106"/>
    <w:rsid w:val="00485870"/>
    <w:rsid w:val="00485FE8"/>
    <w:rsid w:val="0048627A"/>
    <w:rsid w:val="00487807"/>
    <w:rsid w:val="00492589"/>
    <w:rsid w:val="00492EB5"/>
    <w:rsid w:val="00494F77"/>
    <w:rsid w:val="00497721"/>
    <w:rsid w:val="004A0229"/>
    <w:rsid w:val="004A284D"/>
    <w:rsid w:val="004A35D2"/>
    <w:rsid w:val="004A5E37"/>
    <w:rsid w:val="004A71E4"/>
    <w:rsid w:val="004A7D0D"/>
    <w:rsid w:val="004B1467"/>
    <w:rsid w:val="004B24DC"/>
    <w:rsid w:val="004B2F00"/>
    <w:rsid w:val="004B679D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5CDB"/>
    <w:rsid w:val="004E6588"/>
    <w:rsid w:val="004F3EB7"/>
    <w:rsid w:val="004F601D"/>
    <w:rsid w:val="004F6200"/>
    <w:rsid w:val="00502A0A"/>
    <w:rsid w:val="00504244"/>
    <w:rsid w:val="00507C50"/>
    <w:rsid w:val="00510EDB"/>
    <w:rsid w:val="0051396E"/>
    <w:rsid w:val="00516C72"/>
    <w:rsid w:val="00517C3A"/>
    <w:rsid w:val="00517D12"/>
    <w:rsid w:val="00525EEB"/>
    <w:rsid w:val="00527BF4"/>
    <w:rsid w:val="005308F5"/>
    <w:rsid w:val="0053214C"/>
    <w:rsid w:val="005324BE"/>
    <w:rsid w:val="00534F6C"/>
    <w:rsid w:val="00535994"/>
    <w:rsid w:val="0053646D"/>
    <w:rsid w:val="005409DE"/>
    <w:rsid w:val="00540AAD"/>
    <w:rsid w:val="00543EC1"/>
    <w:rsid w:val="005440AE"/>
    <w:rsid w:val="005442FA"/>
    <w:rsid w:val="00546458"/>
    <w:rsid w:val="00546DFE"/>
    <w:rsid w:val="0055087C"/>
    <w:rsid w:val="0055118A"/>
    <w:rsid w:val="00553413"/>
    <w:rsid w:val="005536D6"/>
    <w:rsid w:val="00554E68"/>
    <w:rsid w:val="00555983"/>
    <w:rsid w:val="00560E31"/>
    <w:rsid w:val="0056538D"/>
    <w:rsid w:val="005735F3"/>
    <w:rsid w:val="00576443"/>
    <w:rsid w:val="005809CE"/>
    <w:rsid w:val="00581B23"/>
    <w:rsid w:val="0058219C"/>
    <w:rsid w:val="0058707F"/>
    <w:rsid w:val="005931FE"/>
    <w:rsid w:val="005948CA"/>
    <w:rsid w:val="005A0768"/>
    <w:rsid w:val="005A17EB"/>
    <w:rsid w:val="005A7223"/>
    <w:rsid w:val="005B0072"/>
    <w:rsid w:val="005B0732"/>
    <w:rsid w:val="005B1809"/>
    <w:rsid w:val="005B30BE"/>
    <w:rsid w:val="005B38A0"/>
    <w:rsid w:val="005B491C"/>
    <w:rsid w:val="005B4DBF"/>
    <w:rsid w:val="005B5DE2"/>
    <w:rsid w:val="005B674C"/>
    <w:rsid w:val="005C1E12"/>
    <w:rsid w:val="005C236D"/>
    <w:rsid w:val="005C24F2"/>
    <w:rsid w:val="005C3706"/>
    <w:rsid w:val="005C3E49"/>
    <w:rsid w:val="005C682A"/>
    <w:rsid w:val="005C6FB8"/>
    <w:rsid w:val="005C7561"/>
    <w:rsid w:val="005D12BF"/>
    <w:rsid w:val="005D1E57"/>
    <w:rsid w:val="005D2F57"/>
    <w:rsid w:val="005D34F6"/>
    <w:rsid w:val="005D4F1A"/>
    <w:rsid w:val="005D6011"/>
    <w:rsid w:val="005E1884"/>
    <w:rsid w:val="005F373A"/>
    <w:rsid w:val="005F4F87"/>
    <w:rsid w:val="005F6763"/>
    <w:rsid w:val="005F6B0E"/>
    <w:rsid w:val="005F760E"/>
    <w:rsid w:val="005F7B1D"/>
    <w:rsid w:val="00601EC9"/>
    <w:rsid w:val="0060222A"/>
    <w:rsid w:val="006105D5"/>
    <w:rsid w:val="00610C21"/>
    <w:rsid w:val="00611239"/>
    <w:rsid w:val="00611907"/>
    <w:rsid w:val="00613116"/>
    <w:rsid w:val="006202A6"/>
    <w:rsid w:val="00620489"/>
    <w:rsid w:val="0062054B"/>
    <w:rsid w:val="00621C4E"/>
    <w:rsid w:val="00624EAE"/>
    <w:rsid w:val="006305D7"/>
    <w:rsid w:val="00633A01"/>
    <w:rsid w:val="00633B97"/>
    <w:rsid w:val="006341F7"/>
    <w:rsid w:val="00635014"/>
    <w:rsid w:val="006369CE"/>
    <w:rsid w:val="00637E74"/>
    <w:rsid w:val="00640918"/>
    <w:rsid w:val="00641043"/>
    <w:rsid w:val="006411CA"/>
    <w:rsid w:val="00641CE3"/>
    <w:rsid w:val="00641DC1"/>
    <w:rsid w:val="0064605E"/>
    <w:rsid w:val="006506B7"/>
    <w:rsid w:val="00651F18"/>
    <w:rsid w:val="006544BB"/>
    <w:rsid w:val="0066059B"/>
    <w:rsid w:val="006619C8"/>
    <w:rsid w:val="006620DE"/>
    <w:rsid w:val="0066456C"/>
    <w:rsid w:val="006715A6"/>
    <w:rsid w:val="00671710"/>
    <w:rsid w:val="0067199D"/>
    <w:rsid w:val="00673414"/>
    <w:rsid w:val="00676079"/>
    <w:rsid w:val="00676ECD"/>
    <w:rsid w:val="00677D0A"/>
    <w:rsid w:val="0068185F"/>
    <w:rsid w:val="00683650"/>
    <w:rsid w:val="006845A4"/>
    <w:rsid w:val="00693843"/>
    <w:rsid w:val="006A01CF"/>
    <w:rsid w:val="006A5912"/>
    <w:rsid w:val="006A60DD"/>
    <w:rsid w:val="006A772A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D0136"/>
    <w:rsid w:val="006D2C22"/>
    <w:rsid w:val="006E178C"/>
    <w:rsid w:val="006E4B63"/>
    <w:rsid w:val="006E6550"/>
    <w:rsid w:val="006E6905"/>
    <w:rsid w:val="006F06E4"/>
    <w:rsid w:val="006F364B"/>
    <w:rsid w:val="006F7B41"/>
    <w:rsid w:val="0070283D"/>
    <w:rsid w:val="00702B5D"/>
    <w:rsid w:val="0070368B"/>
    <w:rsid w:val="00703ED2"/>
    <w:rsid w:val="00707B8D"/>
    <w:rsid w:val="00713636"/>
    <w:rsid w:val="007146FE"/>
    <w:rsid w:val="00714B8C"/>
    <w:rsid w:val="0071675D"/>
    <w:rsid w:val="00717736"/>
    <w:rsid w:val="00722516"/>
    <w:rsid w:val="0072533B"/>
    <w:rsid w:val="00725C6C"/>
    <w:rsid w:val="007309F1"/>
    <w:rsid w:val="00735CF5"/>
    <w:rsid w:val="00737F65"/>
    <w:rsid w:val="0074063A"/>
    <w:rsid w:val="007417E7"/>
    <w:rsid w:val="00742AA4"/>
    <w:rsid w:val="00743BA1"/>
    <w:rsid w:val="00745F1E"/>
    <w:rsid w:val="00750DEF"/>
    <w:rsid w:val="007515FE"/>
    <w:rsid w:val="0075236D"/>
    <w:rsid w:val="00753186"/>
    <w:rsid w:val="007601D0"/>
    <w:rsid w:val="007603BB"/>
    <w:rsid w:val="00760DCB"/>
    <w:rsid w:val="0076109D"/>
    <w:rsid w:val="007651A9"/>
    <w:rsid w:val="007661B2"/>
    <w:rsid w:val="00767107"/>
    <w:rsid w:val="00773617"/>
    <w:rsid w:val="00773BFD"/>
    <w:rsid w:val="007743B3"/>
    <w:rsid w:val="00774490"/>
    <w:rsid w:val="007748CF"/>
    <w:rsid w:val="007819FF"/>
    <w:rsid w:val="00782936"/>
    <w:rsid w:val="00782CDD"/>
    <w:rsid w:val="0078360C"/>
    <w:rsid w:val="00784A4C"/>
    <w:rsid w:val="00784BC6"/>
    <w:rsid w:val="0078523D"/>
    <w:rsid w:val="007879D6"/>
    <w:rsid w:val="00787C74"/>
    <w:rsid w:val="00791E83"/>
    <w:rsid w:val="00792F8B"/>
    <w:rsid w:val="007931DF"/>
    <w:rsid w:val="00796D5B"/>
    <w:rsid w:val="007A0172"/>
    <w:rsid w:val="007A0E6C"/>
    <w:rsid w:val="007A1804"/>
    <w:rsid w:val="007A2511"/>
    <w:rsid w:val="007A260E"/>
    <w:rsid w:val="007A4D4C"/>
    <w:rsid w:val="007A4DD6"/>
    <w:rsid w:val="007A50FF"/>
    <w:rsid w:val="007A5CB9"/>
    <w:rsid w:val="007A61D3"/>
    <w:rsid w:val="007B06D7"/>
    <w:rsid w:val="007B20AE"/>
    <w:rsid w:val="007B6B07"/>
    <w:rsid w:val="007B6D43"/>
    <w:rsid w:val="007B749A"/>
    <w:rsid w:val="007B7C6E"/>
    <w:rsid w:val="007C341D"/>
    <w:rsid w:val="007C422C"/>
    <w:rsid w:val="007D44D7"/>
    <w:rsid w:val="007D621A"/>
    <w:rsid w:val="007E058A"/>
    <w:rsid w:val="007E19A9"/>
    <w:rsid w:val="007E2887"/>
    <w:rsid w:val="007E3B1A"/>
    <w:rsid w:val="007E5278"/>
    <w:rsid w:val="007E6D0E"/>
    <w:rsid w:val="007E749C"/>
    <w:rsid w:val="007F1B5C"/>
    <w:rsid w:val="007F4CFF"/>
    <w:rsid w:val="00801257"/>
    <w:rsid w:val="00802015"/>
    <w:rsid w:val="0080314F"/>
    <w:rsid w:val="008035B4"/>
    <w:rsid w:val="00803B0A"/>
    <w:rsid w:val="00804DED"/>
    <w:rsid w:val="00805B96"/>
    <w:rsid w:val="008105BE"/>
    <w:rsid w:val="008115A5"/>
    <w:rsid w:val="00811D46"/>
    <w:rsid w:val="0081415D"/>
    <w:rsid w:val="00815E78"/>
    <w:rsid w:val="0081672F"/>
    <w:rsid w:val="00820229"/>
    <w:rsid w:val="00822448"/>
    <w:rsid w:val="00822ABE"/>
    <w:rsid w:val="008244D1"/>
    <w:rsid w:val="00827F51"/>
    <w:rsid w:val="00830439"/>
    <w:rsid w:val="00830C7C"/>
    <w:rsid w:val="00830EC6"/>
    <w:rsid w:val="0083104E"/>
    <w:rsid w:val="00832761"/>
    <w:rsid w:val="008343BE"/>
    <w:rsid w:val="00836369"/>
    <w:rsid w:val="00836535"/>
    <w:rsid w:val="00840FB4"/>
    <w:rsid w:val="008410B2"/>
    <w:rsid w:val="00841C02"/>
    <w:rsid w:val="008427DB"/>
    <w:rsid w:val="00844BA9"/>
    <w:rsid w:val="008500A0"/>
    <w:rsid w:val="008524E5"/>
    <w:rsid w:val="0085337E"/>
    <w:rsid w:val="0085351C"/>
    <w:rsid w:val="008549CA"/>
    <w:rsid w:val="008556C3"/>
    <w:rsid w:val="0085687C"/>
    <w:rsid w:val="00864E6F"/>
    <w:rsid w:val="0086529E"/>
    <w:rsid w:val="008706C5"/>
    <w:rsid w:val="00873707"/>
    <w:rsid w:val="00874B20"/>
    <w:rsid w:val="008757C6"/>
    <w:rsid w:val="008763E1"/>
    <w:rsid w:val="0087775C"/>
    <w:rsid w:val="00877EC8"/>
    <w:rsid w:val="0088037D"/>
    <w:rsid w:val="00880F36"/>
    <w:rsid w:val="00882025"/>
    <w:rsid w:val="00885530"/>
    <w:rsid w:val="008910D1"/>
    <w:rsid w:val="00891F5C"/>
    <w:rsid w:val="0089296C"/>
    <w:rsid w:val="00896ABD"/>
    <w:rsid w:val="00896F58"/>
    <w:rsid w:val="00897AB6"/>
    <w:rsid w:val="008A08D8"/>
    <w:rsid w:val="008A3380"/>
    <w:rsid w:val="008A7387"/>
    <w:rsid w:val="008A75F7"/>
    <w:rsid w:val="008A7A9C"/>
    <w:rsid w:val="008B5218"/>
    <w:rsid w:val="008B7102"/>
    <w:rsid w:val="008C3B7D"/>
    <w:rsid w:val="008C4235"/>
    <w:rsid w:val="008D0F90"/>
    <w:rsid w:val="008D3715"/>
    <w:rsid w:val="008D5465"/>
    <w:rsid w:val="008D6C5C"/>
    <w:rsid w:val="008D701F"/>
    <w:rsid w:val="008D7EB7"/>
    <w:rsid w:val="008E3684"/>
    <w:rsid w:val="008E57F5"/>
    <w:rsid w:val="008E67E2"/>
    <w:rsid w:val="008E6F9D"/>
    <w:rsid w:val="008E7606"/>
    <w:rsid w:val="008F1DAA"/>
    <w:rsid w:val="008F3EBD"/>
    <w:rsid w:val="008F60B2"/>
    <w:rsid w:val="008F7C41"/>
    <w:rsid w:val="00902308"/>
    <w:rsid w:val="009024C9"/>
    <w:rsid w:val="009031E2"/>
    <w:rsid w:val="0091276C"/>
    <w:rsid w:val="009165AC"/>
    <w:rsid w:val="00916FFC"/>
    <w:rsid w:val="009175C8"/>
    <w:rsid w:val="0092053F"/>
    <w:rsid w:val="0092340A"/>
    <w:rsid w:val="00924AC2"/>
    <w:rsid w:val="0092742D"/>
    <w:rsid w:val="009313D9"/>
    <w:rsid w:val="00935B7F"/>
    <w:rsid w:val="00937DF2"/>
    <w:rsid w:val="00941293"/>
    <w:rsid w:val="00941467"/>
    <w:rsid w:val="00946372"/>
    <w:rsid w:val="00950C17"/>
    <w:rsid w:val="00951FAF"/>
    <w:rsid w:val="00953231"/>
    <w:rsid w:val="00954740"/>
    <w:rsid w:val="00956E72"/>
    <w:rsid w:val="00960444"/>
    <w:rsid w:val="00962758"/>
    <w:rsid w:val="00962E71"/>
    <w:rsid w:val="00963ABC"/>
    <w:rsid w:val="009649FB"/>
    <w:rsid w:val="00965D21"/>
    <w:rsid w:val="00966085"/>
    <w:rsid w:val="009662AC"/>
    <w:rsid w:val="00967764"/>
    <w:rsid w:val="0097058C"/>
    <w:rsid w:val="00970B0E"/>
    <w:rsid w:val="00970BB9"/>
    <w:rsid w:val="00971075"/>
    <w:rsid w:val="009726EE"/>
    <w:rsid w:val="009733DD"/>
    <w:rsid w:val="00975245"/>
    <w:rsid w:val="00975573"/>
    <w:rsid w:val="00975E27"/>
    <w:rsid w:val="00976431"/>
    <w:rsid w:val="00976D03"/>
    <w:rsid w:val="00977970"/>
    <w:rsid w:val="00977B30"/>
    <w:rsid w:val="009824A1"/>
    <w:rsid w:val="00982F41"/>
    <w:rsid w:val="0098495E"/>
    <w:rsid w:val="00985090"/>
    <w:rsid w:val="009863C0"/>
    <w:rsid w:val="00987710"/>
    <w:rsid w:val="009904AB"/>
    <w:rsid w:val="00990B36"/>
    <w:rsid w:val="0099564B"/>
    <w:rsid w:val="00995688"/>
    <w:rsid w:val="009958A6"/>
    <w:rsid w:val="0099614B"/>
    <w:rsid w:val="00996456"/>
    <w:rsid w:val="00997051"/>
    <w:rsid w:val="009A04F5"/>
    <w:rsid w:val="009A15EF"/>
    <w:rsid w:val="009A2B29"/>
    <w:rsid w:val="009A38A5"/>
    <w:rsid w:val="009A5B73"/>
    <w:rsid w:val="009B118B"/>
    <w:rsid w:val="009B1737"/>
    <w:rsid w:val="009B3B3D"/>
    <w:rsid w:val="009B3D4B"/>
    <w:rsid w:val="009B4162"/>
    <w:rsid w:val="009B4BFF"/>
    <w:rsid w:val="009B5B99"/>
    <w:rsid w:val="009B6EFC"/>
    <w:rsid w:val="009C2DF8"/>
    <w:rsid w:val="009C31BF"/>
    <w:rsid w:val="009C36B3"/>
    <w:rsid w:val="009C68B7"/>
    <w:rsid w:val="009D03F0"/>
    <w:rsid w:val="009D0834"/>
    <w:rsid w:val="009D0A1E"/>
    <w:rsid w:val="009D20E0"/>
    <w:rsid w:val="009D2AE3"/>
    <w:rsid w:val="009D52BC"/>
    <w:rsid w:val="009D7D0A"/>
    <w:rsid w:val="009E09D9"/>
    <w:rsid w:val="009E49A4"/>
    <w:rsid w:val="009F01B1"/>
    <w:rsid w:val="009F0DBB"/>
    <w:rsid w:val="009F3887"/>
    <w:rsid w:val="009F659A"/>
    <w:rsid w:val="009F732B"/>
    <w:rsid w:val="00A01764"/>
    <w:rsid w:val="00A01FE0"/>
    <w:rsid w:val="00A0616C"/>
    <w:rsid w:val="00A06945"/>
    <w:rsid w:val="00A0758B"/>
    <w:rsid w:val="00A10656"/>
    <w:rsid w:val="00A113C0"/>
    <w:rsid w:val="00A11536"/>
    <w:rsid w:val="00A12FA6"/>
    <w:rsid w:val="00A1339B"/>
    <w:rsid w:val="00A14ABA"/>
    <w:rsid w:val="00A23D13"/>
    <w:rsid w:val="00A24CB6"/>
    <w:rsid w:val="00A26CD2"/>
    <w:rsid w:val="00A27667"/>
    <w:rsid w:val="00A30C82"/>
    <w:rsid w:val="00A32979"/>
    <w:rsid w:val="00A33715"/>
    <w:rsid w:val="00A34A67"/>
    <w:rsid w:val="00A34D7E"/>
    <w:rsid w:val="00A3618A"/>
    <w:rsid w:val="00A37462"/>
    <w:rsid w:val="00A41BEC"/>
    <w:rsid w:val="00A442D7"/>
    <w:rsid w:val="00A459E1"/>
    <w:rsid w:val="00A46AC4"/>
    <w:rsid w:val="00A52296"/>
    <w:rsid w:val="00A52B46"/>
    <w:rsid w:val="00A535D1"/>
    <w:rsid w:val="00A53D67"/>
    <w:rsid w:val="00A55661"/>
    <w:rsid w:val="00A57513"/>
    <w:rsid w:val="00A61B70"/>
    <w:rsid w:val="00A61FA8"/>
    <w:rsid w:val="00A637F4"/>
    <w:rsid w:val="00A64DF2"/>
    <w:rsid w:val="00A65485"/>
    <w:rsid w:val="00A66E05"/>
    <w:rsid w:val="00A701CC"/>
    <w:rsid w:val="00A70753"/>
    <w:rsid w:val="00A712D2"/>
    <w:rsid w:val="00A72A1E"/>
    <w:rsid w:val="00A80095"/>
    <w:rsid w:val="00A82C8A"/>
    <w:rsid w:val="00A8346B"/>
    <w:rsid w:val="00A852FF"/>
    <w:rsid w:val="00A86408"/>
    <w:rsid w:val="00A87337"/>
    <w:rsid w:val="00A90C97"/>
    <w:rsid w:val="00A9148C"/>
    <w:rsid w:val="00A92DDC"/>
    <w:rsid w:val="00A960C8"/>
    <w:rsid w:val="00A96604"/>
    <w:rsid w:val="00A96848"/>
    <w:rsid w:val="00AA03DF"/>
    <w:rsid w:val="00AA13F4"/>
    <w:rsid w:val="00AA1B4F"/>
    <w:rsid w:val="00AA213D"/>
    <w:rsid w:val="00AA21D8"/>
    <w:rsid w:val="00AA271A"/>
    <w:rsid w:val="00AA3270"/>
    <w:rsid w:val="00AA53A4"/>
    <w:rsid w:val="00AA54F3"/>
    <w:rsid w:val="00AA6AF5"/>
    <w:rsid w:val="00AA6B43"/>
    <w:rsid w:val="00AA720D"/>
    <w:rsid w:val="00AB116C"/>
    <w:rsid w:val="00AB367A"/>
    <w:rsid w:val="00AB44A4"/>
    <w:rsid w:val="00AB4DEE"/>
    <w:rsid w:val="00AB54B9"/>
    <w:rsid w:val="00AC01D1"/>
    <w:rsid w:val="00AC0E9F"/>
    <w:rsid w:val="00AC52A5"/>
    <w:rsid w:val="00AC6EFD"/>
    <w:rsid w:val="00AC7151"/>
    <w:rsid w:val="00AD134E"/>
    <w:rsid w:val="00AD460A"/>
    <w:rsid w:val="00AD6A05"/>
    <w:rsid w:val="00AD7BF9"/>
    <w:rsid w:val="00AE1DF7"/>
    <w:rsid w:val="00AE272B"/>
    <w:rsid w:val="00AE3E3A"/>
    <w:rsid w:val="00AE6B4D"/>
    <w:rsid w:val="00AE77B4"/>
    <w:rsid w:val="00AE7C1A"/>
    <w:rsid w:val="00AE7DF8"/>
    <w:rsid w:val="00AF09A4"/>
    <w:rsid w:val="00AF0D9C"/>
    <w:rsid w:val="00AF13AB"/>
    <w:rsid w:val="00AF1D36"/>
    <w:rsid w:val="00AF280B"/>
    <w:rsid w:val="00AF5932"/>
    <w:rsid w:val="00AF5F75"/>
    <w:rsid w:val="00AF6001"/>
    <w:rsid w:val="00B018DE"/>
    <w:rsid w:val="00B01A16"/>
    <w:rsid w:val="00B02F46"/>
    <w:rsid w:val="00B043C2"/>
    <w:rsid w:val="00B04917"/>
    <w:rsid w:val="00B07CF2"/>
    <w:rsid w:val="00B07F45"/>
    <w:rsid w:val="00B1021A"/>
    <w:rsid w:val="00B1481A"/>
    <w:rsid w:val="00B15A1F"/>
    <w:rsid w:val="00B15FE9"/>
    <w:rsid w:val="00B160D5"/>
    <w:rsid w:val="00B17C10"/>
    <w:rsid w:val="00B2148A"/>
    <w:rsid w:val="00B220C2"/>
    <w:rsid w:val="00B25B32"/>
    <w:rsid w:val="00B27517"/>
    <w:rsid w:val="00B32616"/>
    <w:rsid w:val="00B35D20"/>
    <w:rsid w:val="00B361F9"/>
    <w:rsid w:val="00B36C42"/>
    <w:rsid w:val="00B378CB"/>
    <w:rsid w:val="00B42B9A"/>
    <w:rsid w:val="00B42EA7"/>
    <w:rsid w:val="00B4310A"/>
    <w:rsid w:val="00B5136E"/>
    <w:rsid w:val="00B51845"/>
    <w:rsid w:val="00B51923"/>
    <w:rsid w:val="00B5337C"/>
    <w:rsid w:val="00B53FDE"/>
    <w:rsid w:val="00B56397"/>
    <w:rsid w:val="00B571DA"/>
    <w:rsid w:val="00B6027B"/>
    <w:rsid w:val="00B636C8"/>
    <w:rsid w:val="00B64468"/>
    <w:rsid w:val="00B65EDB"/>
    <w:rsid w:val="00B67AFF"/>
    <w:rsid w:val="00B70B59"/>
    <w:rsid w:val="00B73657"/>
    <w:rsid w:val="00B739B3"/>
    <w:rsid w:val="00B83490"/>
    <w:rsid w:val="00B87010"/>
    <w:rsid w:val="00B90009"/>
    <w:rsid w:val="00B915AE"/>
    <w:rsid w:val="00BA1735"/>
    <w:rsid w:val="00BA19FA"/>
    <w:rsid w:val="00BA3F05"/>
    <w:rsid w:val="00BA4288"/>
    <w:rsid w:val="00BA672D"/>
    <w:rsid w:val="00BA7074"/>
    <w:rsid w:val="00BB0902"/>
    <w:rsid w:val="00BB1607"/>
    <w:rsid w:val="00BB3AC5"/>
    <w:rsid w:val="00BB48E5"/>
    <w:rsid w:val="00BB5607"/>
    <w:rsid w:val="00BB5ACA"/>
    <w:rsid w:val="00BB627F"/>
    <w:rsid w:val="00BC0C17"/>
    <w:rsid w:val="00BC3823"/>
    <w:rsid w:val="00BC40DE"/>
    <w:rsid w:val="00BC4241"/>
    <w:rsid w:val="00BC4E43"/>
    <w:rsid w:val="00BC5841"/>
    <w:rsid w:val="00BD0785"/>
    <w:rsid w:val="00BD2EF0"/>
    <w:rsid w:val="00BD4DF3"/>
    <w:rsid w:val="00BD60B4"/>
    <w:rsid w:val="00BD6452"/>
    <w:rsid w:val="00BD796B"/>
    <w:rsid w:val="00BE03BA"/>
    <w:rsid w:val="00BE40C0"/>
    <w:rsid w:val="00BE47B9"/>
    <w:rsid w:val="00BE5F4A"/>
    <w:rsid w:val="00BE6500"/>
    <w:rsid w:val="00BE716E"/>
    <w:rsid w:val="00BE7AEF"/>
    <w:rsid w:val="00BF09B0"/>
    <w:rsid w:val="00BF1544"/>
    <w:rsid w:val="00BF1B53"/>
    <w:rsid w:val="00BF246D"/>
    <w:rsid w:val="00BF2682"/>
    <w:rsid w:val="00C06F06"/>
    <w:rsid w:val="00C11C05"/>
    <w:rsid w:val="00C128EB"/>
    <w:rsid w:val="00C145D0"/>
    <w:rsid w:val="00C14A5F"/>
    <w:rsid w:val="00C17427"/>
    <w:rsid w:val="00C200BF"/>
    <w:rsid w:val="00C20FAD"/>
    <w:rsid w:val="00C21F8A"/>
    <w:rsid w:val="00C2375F"/>
    <w:rsid w:val="00C247CB"/>
    <w:rsid w:val="00C248FC"/>
    <w:rsid w:val="00C25810"/>
    <w:rsid w:val="00C3275A"/>
    <w:rsid w:val="00C32E66"/>
    <w:rsid w:val="00C3355F"/>
    <w:rsid w:val="00C33A04"/>
    <w:rsid w:val="00C3503C"/>
    <w:rsid w:val="00C3569A"/>
    <w:rsid w:val="00C3676E"/>
    <w:rsid w:val="00C36875"/>
    <w:rsid w:val="00C42683"/>
    <w:rsid w:val="00C43F48"/>
    <w:rsid w:val="00C448FF"/>
    <w:rsid w:val="00C452E9"/>
    <w:rsid w:val="00C45E57"/>
    <w:rsid w:val="00C503DD"/>
    <w:rsid w:val="00C52F29"/>
    <w:rsid w:val="00C539B6"/>
    <w:rsid w:val="00C562A7"/>
    <w:rsid w:val="00C56CE6"/>
    <w:rsid w:val="00C5745F"/>
    <w:rsid w:val="00C60005"/>
    <w:rsid w:val="00C60A9A"/>
    <w:rsid w:val="00C60BC1"/>
    <w:rsid w:val="00C6138F"/>
    <w:rsid w:val="00C61A98"/>
    <w:rsid w:val="00C63201"/>
    <w:rsid w:val="00C63D38"/>
    <w:rsid w:val="00C64E62"/>
    <w:rsid w:val="00C651D5"/>
    <w:rsid w:val="00C65CCC"/>
    <w:rsid w:val="00C67269"/>
    <w:rsid w:val="00C7618F"/>
    <w:rsid w:val="00C765A9"/>
    <w:rsid w:val="00C8162D"/>
    <w:rsid w:val="00C82B3D"/>
    <w:rsid w:val="00C830BB"/>
    <w:rsid w:val="00C83A0B"/>
    <w:rsid w:val="00C842D0"/>
    <w:rsid w:val="00C84ED1"/>
    <w:rsid w:val="00C863CC"/>
    <w:rsid w:val="00C867BC"/>
    <w:rsid w:val="00C9038F"/>
    <w:rsid w:val="00C92AAB"/>
    <w:rsid w:val="00CA1D16"/>
    <w:rsid w:val="00CA2435"/>
    <w:rsid w:val="00CA4068"/>
    <w:rsid w:val="00CA6C83"/>
    <w:rsid w:val="00CA7299"/>
    <w:rsid w:val="00CB1C96"/>
    <w:rsid w:val="00CB1FA8"/>
    <w:rsid w:val="00CB37F8"/>
    <w:rsid w:val="00CB7DC3"/>
    <w:rsid w:val="00CC13D6"/>
    <w:rsid w:val="00CC75A2"/>
    <w:rsid w:val="00CD0E2F"/>
    <w:rsid w:val="00CD1D49"/>
    <w:rsid w:val="00CD2F20"/>
    <w:rsid w:val="00CD6B20"/>
    <w:rsid w:val="00CE1339"/>
    <w:rsid w:val="00CE1E24"/>
    <w:rsid w:val="00CE5581"/>
    <w:rsid w:val="00CE61CC"/>
    <w:rsid w:val="00CE6A4E"/>
    <w:rsid w:val="00CE6E42"/>
    <w:rsid w:val="00CF20B7"/>
    <w:rsid w:val="00CF6692"/>
    <w:rsid w:val="00CF7441"/>
    <w:rsid w:val="00D00D16"/>
    <w:rsid w:val="00D0285F"/>
    <w:rsid w:val="00D03C6C"/>
    <w:rsid w:val="00D04760"/>
    <w:rsid w:val="00D04A95"/>
    <w:rsid w:val="00D06288"/>
    <w:rsid w:val="00D068C7"/>
    <w:rsid w:val="00D0698A"/>
    <w:rsid w:val="00D128A4"/>
    <w:rsid w:val="00D147C8"/>
    <w:rsid w:val="00D15131"/>
    <w:rsid w:val="00D16FA2"/>
    <w:rsid w:val="00D20954"/>
    <w:rsid w:val="00D21C39"/>
    <w:rsid w:val="00D21FC6"/>
    <w:rsid w:val="00D2243A"/>
    <w:rsid w:val="00D22761"/>
    <w:rsid w:val="00D24333"/>
    <w:rsid w:val="00D24358"/>
    <w:rsid w:val="00D31B6A"/>
    <w:rsid w:val="00D33393"/>
    <w:rsid w:val="00D33D36"/>
    <w:rsid w:val="00D34D2E"/>
    <w:rsid w:val="00D34D94"/>
    <w:rsid w:val="00D34FD7"/>
    <w:rsid w:val="00D409E2"/>
    <w:rsid w:val="00D41BE8"/>
    <w:rsid w:val="00D427D7"/>
    <w:rsid w:val="00D43B6E"/>
    <w:rsid w:val="00D44E62"/>
    <w:rsid w:val="00D45571"/>
    <w:rsid w:val="00D461DD"/>
    <w:rsid w:val="00D46C04"/>
    <w:rsid w:val="00D50B8D"/>
    <w:rsid w:val="00D51570"/>
    <w:rsid w:val="00D51A9D"/>
    <w:rsid w:val="00D51D05"/>
    <w:rsid w:val="00D53938"/>
    <w:rsid w:val="00D54B18"/>
    <w:rsid w:val="00D556AD"/>
    <w:rsid w:val="00D557E3"/>
    <w:rsid w:val="00D60381"/>
    <w:rsid w:val="00D616DE"/>
    <w:rsid w:val="00D62201"/>
    <w:rsid w:val="00D651D1"/>
    <w:rsid w:val="00D717BB"/>
    <w:rsid w:val="00D7226B"/>
    <w:rsid w:val="00D72707"/>
    <w:rsid w:val="00D74B31"/>
    <w:rsid w:val="00D75A9C"/>
    <w:rsid w:val="00D77A87"/>
    <w:rsid w:val="00D829C8"/>
    <w:rsid w:val="00D83C59"/>
    <w:rsid w:val="00D85FA4"/>
    <w:rsid w:val="00D869A0"/>
    <w:rsid w:val="00D90871"/>
    <w:rsid w:val="00D90A88"/>
    <w:rsid w:val="00D9146F"/>
    <w:rsid w:val="00D9155F"/>
    <w:rsid w:val="00D9403F"/>
    <w:rsid w:val="00D959B4"/>
    <w:rsid w:val="00D96E1E"/>
    <w:rsid w:val="00DA44DE"/>
    <w:rsid w:val="00DB27C2"/>
    <w:rsid w:val="00DB620A"/>
    <w:rsid w:val="00DC3832"/>
    <w:rsid w:val="00DC42FD"/>
    <w:rsid w:val="00DC4923"/>
    <w:rsid w:val="00DC7A51"/>
    <w:rsid w:val="00DD3300"/>
    <w:rsid w:val="00DD3B1E"/>
    <w:rsid w:val="00DD3BAB"/>
    <w:rsid w:val="00DE13B7"/>
    <w:rsid w:val="00DE5B5F"/>
    <w:rsid w:val="00DE7763"/>
    <w:rsid w:val="00DF4AAA"/>
    <w:rsid w:val="00DF614E"/>
    <w:rsid w:val="00DF6917"/>
    <w:rsid w:val="00E00696"/>
    <w:rsid w:val="00E03651"/>
    <w:rsid w:val="00E03808"/>
    <w:rsid w:val="00E060C2"/>
    <w:rsid w:val="00E06324"/>
    <w:rsid w:val="00E0778B"/>
    <w:rsid w:val="00E07B81"/>
    <w:rsid w:val="00E10AFD"/>
    <w:rsid w:val="00E12B11"/>
    <w:rsid w:val="00E12FB0"/>
    <w:rsid w:val="00E14814"/>
    <w:rsid w:val="00E1591B"/>
    <w:rsid w:val="00E16A50"/>
    <w:rsid w:val="00E17B28"/>
    <w:rsid w:val="00E249D5"/>
    <w:rsid w:val="00E24B39"/>
    <w:rsid w:val="00E25017"/>
    <w:rsid w:val="00E25AA3"/>
    <w:rsid w:val="00E2665C"/>
    <w:rsid w:val="00E26F63"/>
    <w:rsid w:val="00E26F73"/>
    <w:rsid w:val="00E27499"/>
    <w:rsid w:val="00E30A34"/>
    <w:rsid w:val="00E32169"/>
    <w:rsid w:val="00E33C68"/>
    <w:rsid w:val="00E34EEB"/>
    <w:rsid w:val="00E35284"/>
    <w:rsid w:val="00E35DBD"/>
    <w:rsid w:val="00E3687C"/>
    <w:rsid w:val="00E41B83"/>
    <w:rsid w:val="00E42721"/>
    <w:rsid w:val="00E44EB9"/>
    <w:rsid w:val="00E45BDC"/>
    <w:rsid w:val="00E46358"/>
    <w:rsid w:val="00E471DC"/>
    <w:rsid w:val="00E50EB4"/>
    <w:rsid w:val="00E532FC"/>
    <w:rsid w:val="00E559B4"/>
    <w:rsid w:val="00E55BB0"/>
    <w:rsid w:val="00E608F4"/>
    <w:rsid w:val="00E609E5"/>
    <w:rsid w:val="00E60F27"/>
    <w:rsid w:val="00E611CD"/>
    <w:rsid w:val="00E64B4A"/>
    <w:rsid w:val="00E64D93"/>
    <w:rsid w:val="00E65EDB"/>
    <w:rsid w:val="00E66927"/>
    <w:rsid w:val="00E66E66"/>
    <w:rsid w:val="00E677B8"/>
    <w:rsid w:val="00E67FA1"/>
    <w:rsid w:val="00E7387D"/>
    <w:rsid w:val="00E73D53"/>
    <w:rsid w:val="00E75111"/>
    <w:rsid w:val="00E77296"/>
    <w:rsid w:val="00E81C3F"/>
    <w:rsid w:val="00E858C4"/>
    <w:rsid w:val="00E85944"/>
    <w:rsid w:val="00E85A8E"/>
    <w:rsid w:val="00E879C3"/>
    <w:rsid w:val="00E87EF7"/>
    <w:rsid w:val="00E923D2"/>
    <w:rsid w:val="00E92B6C"/>
    <w:rsid w:val="00E930F7"/>
    <w:rsid w:val="00E93763"/>
    <w:rsid w:val="00E96C4C"/>
    <w:rsid w:val="00E97C9C"/>
    <w:rsid w:val="00EA2AAE"/>
    <w:rsid w:val="00EA2EC0"/>
    <w:rsid w:val="00EA427A"/>
    <w:rsid w:val="00EA471B"/>
    <w:rsid w:val="00EA723B"/>
    <w:rsid w:val="00EB04CA"/>
    <w:rsid w:val="00EB1A1A"/>
    <w:rsid w:val="00EB41E1"/>
    <w:rsid w:val="00EB6350"/>
    <w:rsid w:val="00EB687A"/>
    <w:rsid w:val="00EC0818"/>
    <w:rsid w:val="00EC2F62"/>
    <w:rsid w:val="00EC3665"/>
    <w:rsid w:val="00EC62EB"/>
    <w:rsid w:val="00EC6E9F"/>
    <w:rsid w:val="00ED0EED"/>
    <w:rsid w:val="00ED3687"/>
    <w:rsid w:val="00ED3E2E"/>
    <w:rsid w:val="00ED44F0"/>
    <w:rsid w:val="00ED4B33"/>
    <w:rsid w:val="00ED5993"/>
    <w:rsid w:val="00ED6ED9"/>
    <w:rsid w:val="00ED7DD6"/>
    <w:rsid w:val="00ED7F13"/>
    <w:rsid w:val="00EE007F"/>
    <w:rsid w:val="00EE060B"/>
    <w:rsid w:val="00EE15A1"/>
    <w:rsid w:val="00EE2A7C"/>
    <w:rsid w:val="00EE2B2E"/>
    <w:rsid w:val="00EE2C42"/>
    <w:rsid w:val="00EE341B"/>
    <w:rsid w:val="00EE3796"/>
    <w:rsid w:val="00EE4453"/>
    <w:rsid w:val="00EE5E50"/>
    <w:rsid w:val="00EE5FCE"/>
    <w:rsid w:val="00EE6BBD"/>
    <w:rsid w:val="00EE6E1E"/>
    <w:rsid w:val="00EE705F"/>
    <w:rsid w:val="00EF0DD2"/>
    <w:rsid w:val="00EF1462"/>
    <w:rsid w:val="00EF54FD"/>
    <w:rsid w:val="00F010B1"/>
    <w:rsid w:val="00F12B4C"/>
    <w:rsid w:val="00F13112"/>
    <w:rsid w:val="00F16FE6"/>
    <w:rsid w:val="00F2264A"/>
    <w:rsid w:val="00F238BD"/>
    <w:rsid w:val="00F24992"/>
    <w:rsid w:val="00F32F2F"/>
    <w:rsid w:val="00F33F3F"/>
    <w:rsid w:val="00F35BDD"/>
    <w:rsid w:val="00F35EF0"/>
    <w:rsid w:val="00F375BC"/>
    <w:rsid w:val="00F40190"/>
    <w:rsid w:val="00F403FD"/>
    <w:rsid w:val="00F40D01"/>
    <w:rsid w:val="00F413E5"/>
    <w:rsid w:val="00F417C7"/>
    <w:rsid w:val="00F41E54"/>
    <w:rsid w:val="00F41E72"/>
    <w:rsid w:val="00F45BDF"/>
    <w:rsid w:val="00F47BC2"/>
    <w:rsid w:val="00F50300"/>
    <w:rsid w:val="00F53317"/>
    <w:rsid w:val="00F56E39"/>
    <w:rsid w:val="00F623E9"/>
    <w:rsid w:val="00F62603"/>
    <w:rsid w:val="00F63951"/>
    <w:rsid w:val="00F63C86"/>
    <w:rsid w:val="00F64FFB"/>
    <w:rsid w:val="00F7082B"/>
    <w:rsid w:val="00F7186C"/>
    <w:rsid w:val="00F76500"/>
    <w:rsid w:val="00F766BE"/>
    <w:rsid w:val="00F77EB9"/>
    <w:rsid w:val="00F80635"/>
    <w:rsid w:val="00F8115F"/>
    <w:rsid w:val="00F81526"/>
    <w:rsid w:val="00F815D1"/>
    <w:rsid w:val="00F81E7E"/>
    <w:rsid w:val="00F81F0F"/>
    <w:rsid w:val="00F825F4"/>
    <w:rsid w:val="00F828BB"/>
    <w:rsid w:val="00F901B6"/>
    <w:rsid w:val="00F91B6F"/>
    <w:rsid w:val="00F92AA1"/>
    <w:rsid w:val="00F932DE"/>
    <w:rsid w:val="00F963DD"/>
    <w:rsid w:val="00F9641A"/>
    <w:rsid w:val="00F9677F"/>
    <w:rsid w:val="00F97004"/>
    <w:rsid w:val="00FA2045"/>
    <w:rsid w:val="00FA7A66"/>
    <w:rsid w:val="00FB0D8A"/>
    <w:rsid w:val="00FB1AA9"/>
    <w:rsid w:val="00FB4B5A"/>
    <w:rsid w:val="00FB5679"/>
    <w:rsid w:val="00FB5963"/>
    <w:rsid w:val="00FB5DAA"/>
    <w:rsid w:val="00FB7A67"/>
    <w:rsid w:val="00FC04B9"/>
    <w:rsid w:val="00FC161A"/>
    <w:rsid w:val="00FC23D5"/>
    <w:rsid w:val="00FC3807"/>
    <w:rsid w:val="00FC4337"/>
    <w:rsid w:val="00FC4C1A"/>
    <w:rsid w:val="00FC6468"/>
    <w:rsid w:val="00FC6D49"/>
    <w:rsid w:val="00FC6D4A"/>
    <w:rsid w:val="00FD01A5"/>
    <w:rsid w:val="00FD4922"/>
    <w:rsid w:val="00FD6461"/>
    <w:rsid w:val="00FE0281"/>
    <w:rsid w:val="00FE03AE"/>
    <w:rsid w:val="00FE4472"/>
    <w:rsid w:val="00FE5629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paragraph" w:styleId="af9">
    <w:name w:val="Date"/>
    <w:basedOn w:val="a"/>
    <w:next w:val="a"/>
    <w:link w:val="afa"/>
    <w:uiPriority w:val="99"/>
    <w:semiHidden/>
    <w:unhideWhenUsed/>
    <w:rsid w:val="009B4BFF"/>
  </w:style>
  <w:style w:type="character" w:customStyle="1" w:styleId="afa">
    <w:name w:val="日期 字符"/>
    <w:basedOn w:val="a0"/>
    <w:link w:val="af9"/>
    <w:uiPriority w:val="99"/>
    <w:semiHidden/>
    <w:rsid w:val="009B4BFF"/>
    <w:rPr>
      <w:rFonts w:ascii="Calibri" w:hAnsi="Calibri" w:cs="Calibri"/>
      <w:color w:val="000000"/>
      <w:sz w:val="24"/>
      <w:szCs w:val="24"/>
    </w:rPr>
  </w:style>
  <w:style w:type="character" w:customStyle="1" w:styleId="shorttext">
    <w:name w:val="short_text"/>
    <w:basedOn w:val="a0"/>
    <w:rsid w:val="00830C7C"/>
  </w:style>
  <w:style w:type="paragraph" w:customStyle="1" w:styleId="EndNoteBibliographyTitle">
    <w:name w:val="EndNote Bibliography Title"/>
    <w:basedOn w:val="a"/>
    <w:link w:val="EndNoteBibliographyTitleChar"/>
    <w:rsid w:val="00402F7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02F7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402F74"/>
    <w:pPr>
      <w:jc w:val="left"/>
    </w:pPr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402F74"/>
    <w:rPr>
      <w:rFonts w:ascii="Calibri" w:hAnsi="Calibri" w:cs="Calibri"/>
      <w:noProof/>
      <w:color w:val="000000"/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D3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773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5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7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8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7024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2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1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38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6B99-B832-4BA9-8D16-8D8517F3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5195</Words>
  <Characters>29612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34738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2018-07-26T05:02:00Z</cp:lastPrinted>
  <dcterms:created xsi:type="dcterms:W3CDTF">2018-08-17T07:18:00Z</dcterms:created>
  <dcterms:modified xsi:type="dcterms:W3CDTF">2018-08-20T01:49:00Z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