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47A00" w14:textId="502CAF5D" w:rsidR="0093555D" w:rsidRPr="004963D1" w:rsidRDefault="004963D1" w:rsidP="006B6D98">
      <w:pPr>
        <w:spacing w:after="0" w:line="240" w:lineRule="auto"/>
        <w:jc w:val="both"/>
        <w:rPr>
          <w:rFonts w:cstheme="minorHAnsi"/>
          <w:b/>
          <w:sz w:val="24"/>
          <w:szCs w:val="24"/>
          <w:lang w:val="en-US"/>
        </w:rPr>
      </w:pPr>
      <w:r w:rsidRPr="004963D1">
        <w:rPr>
          <w:rFonts w:cstheme="minorHAnsi"/>
          <w:b/>
          <w:sz w:val="24"/>
          <w:szCs w:val="24"/>
          <w:lang w:val="en-US"/>
        </w:rPr>
        <w:t>TITLE</w:t>
      </w:r>
      <w:r>
        <w:rPr>
          <w:rFonts w:cstheme="minorHAnsi"/>
          <w:b/>
          <w:sz w:val="24"/>
          <w:szCs w:val="24"/>
          <w:lang w:val="en-US"/>
        </w:rPr>
        <w:t>:</w:t>
      </w:r>
    </w:p>
    <w:p w14:paraId="2FF91729" w14:textId="7D930F03" w:rsidR="0093555D" w:rsidRPr="004963D1" w:rsidRDefault="004963D1" w:rsidP="006B6D98">
      <w:pPr>
        <w:spacing w:after="0" w:line="240" w:lineRule="auto"/>
        <w:jc w:val="both"/>
        <w:rPr>
          <w:rFonts w:cstheme="minorHAnsi"/>
          <w:sz w:val="24"/>
          <w:szCs w:val="24"/>
          <w:lang w:val="en-US"/>
        </w:rPr>
      </w:pPr>
      <w:bookmarkStart w:id="0" w:name="_GoBack"/>
      <w:r w:rsidRPr="004963D1">
        <w:rPr>
          <w:rFonts w:cstheme="minorHAnsi"/>
          <w:sz w:val="24"/>
          <w:szCs w:val="24"/>
          <w:lang w:val="en-US"/>
        </w:rPr>
        <w:t>Behavioral</w:t>
      </w:r>
      <w:r w:rsidR="0093555D" w:rsidRPr="004963D1">
        <w:rPr>
          <w:rFonts w:cstheme="minorHAnsi"/>
          <w:sz w:val="24"/>
          <w:szCs w:val="24"/>
          <w:lang w:val="en-US"/>
        </w:rPr>
        <w:t xml:space="preserve"> and Physiological </w:t>
      </w:r>
      <w:r w:rsidR="001E73A9" w:rsidRPr="004963D1">
        <w:rPr>
          <w:rFonts w:cstheme="minorHAnsi"/>
          <w:sz w:val="24"/>
          <w:szCs w:val="24"/>
          <w:lang w:val="en-US"/>
        </w:rPr>
        <w:t>Analysis in a Zebrafish Model of Epilepsy</w:t>
      </w:r>
    </w:p>
    <w:bookmarkEnd w:id="0"/>
    <w:p w14:paraId="01FA4C7A" w14:textId="77777777" w:rsidR="0093555D" w:rsidRPr="004963D1" w:rsidRDefault="0093555D" w:rsidP="006B6D98">
      <w:pPr>
        <w:spacing w:after="0" w:line="240" w:lineRule="auto"/>
        <w:jc w:val="both"/>
        <w:rPr>
          <w:rFonts w:cstheme="minorHAnsi"/>
          <w:b/>
          <w:sz w:val="24"/>
          <w:szCs w:val="24"/>
          <w:lang w:val="en-US"/>
        </w:rPr>
      </w:pPr>
    </w:p>
    <w:p w14:paraId="7A5489DB" w14:textId="0D5896E1" w:rsidR="0093555D" w:rsidRPr="0082042C" w:rsidRDefault="004963D1" w:rsidP="006B6D98">
      <w:pPr>
        <w:spacing w:after="0" w:line="240" w:lineRule="auto"/>
        <w:jc w:val="both"/>
        <w:rPr>
          <w:rFonts w:cstheme="minorHAnsi"/>
          <w:b/>
          <w:sz w:val="24"/>
          <w:szCs w:val="24"/>
          <w:lang w:val="en-US"/>
        </w:rPr>
      </w:pPr>
      <w:r w:rsidRPr="004963D1">
        <w:rPr>
          <w:rFonts w:cstheme="minorHAnsi"/>
          <w:b/>
          <w:sz w:val="24"/>
          <w:szCs w:val="24"/>
          <w:lang w:val="en-US"/>
        </w:rPr>
        <w:t>AUTHORS</w:t>
      </w:r>
      <w:r w:rsidRPr="0082042C">
        <w:rPr>
          <w:rFonts w:cstheme="minorHAnsi"/>
          <w:b/>
          <w:sz w:val="24"/>
          <w:szCs w:val="24"/>
          <w:lang w:val="en-US"/>
        </w:rPr>
        <w:t xml:space="preserve"> AND Affiliations</w:t>
      </w:r>
    </w:p>
    <w:p w14:paraId="745C7F75" w14:textId="366C6C56" w:rsidR="0093555D" w:rsidRPr="004963D1" w:rsidRDefault="0093555D" w:rsidP="006B6D98">
      <w:pPr>
        <w:spacing w:after="0" w:line="240" w:lineRule="auto"/>
        <w:jc w:val="both"/>
        <w:rPr>
          <w:rFonts w:cstheme="minorHAnsi"/>
          <w:sz w:val="24"/>
          <w:szCs w:val="24"/>
          <w:lang w:val="en-US"/>
        </w:rPr>
      </w:pPr>
      <w:r w:rsidRPr="004963D1">
        <w:rPr>
          <w:rFonts w:cstheme="minorHAnsi"/>
          <w:sz w:val="24"/>
          <w:szCs w:val="24"/>
          <w:lang w:val="en-US"/>
        </w:rPr>
        <w:t>Hortense de Calbiac</w:t>
      </w:r>
      <w:r w:rsidRPr="004963D1">
        <w:rPr>
          <w:rFonts w:cstheme="minorHAnsi"/>
          <w:sz w:val="24"/>
          <w:szCs w:val="24"/>
          <w:vertAlign w:val="superscript"/>
          <w:lang w:val="en-US"/>
        </w:rPr>
        <w:t>1</w:t>
      </w:r>
      <w:r w:rsidR="00DA1DE6">
        <w:rPr>
          <w:rFonts w:cstheme="minorHAnsi"/>
          <w:sz w:val="24"/>
          <w:szCs w:val="24"/>
          <w:vertAlign w:val="superscript"/>
          <w:lang w:val="en-US"/>
        </w:rPr>
        <w:t>,2</w:t>
      </w:r>
      <w:r w:rsidRPr="004963D1">
        <w:rPr>
          <w:rFonts w:cstheme="minorHAnsi"/>
          <w:sz w:val="24"/>
          <w:szCs w:val="24"/>
          <w:lang w:val="en-US"/>
        </w:rPr>
        <w:t>*, Adriana Dabacan</w:t>
      </w:r>
      <w:r w:rsidR="00DA1DE6">
        <w:rPr>
          <w:rFonts w:cstheme="minorHAnsi"/>
          <w:sz w:val="24"/>
          <w:szCs w:val="24"/>
          <w:vertAlign w:val="superscript"/>
          <w:lang w:val="en-US"/>
        </w:rPr>
        <w:t>3</w:t>
      </w:r>
      <w:r w:rsidRPr="004963D1">
        <w:rPr>
          <w:rFonts w:cstheme="minorHAnsi"/>
          <w:sz w:val="24"/>
          <w:szCs w:val="24"/>
          <w:lang w:val="en-US"/>
        </w:rPr>
        <w:t>*, Raul Muresan</w:t>
      </w:r>
      <w:r w:rsidR="00DA1DE6">
        <w:rPr>
          <w:rFonts w:cstheme="minorHAnsi"/>
          <w:sz w:val="24"/>
          <w:szCs w:val="24"/>
          <w:vertAlign w:val="superscript"/>
          <w:lang w:val="en-US"/>
        </w:rPr>
        <w:t>3</w:t>
      </w:r>
      <w:r w:rsidRPr="004963D1">
        <w:rPr>
          <w:rFonts w:cstheme="minorHAnsi"/>
          <w:sz w:val="24"/>
          <w:szCs w:val="24"/>
          <w:lang w:val="en-US"/>
        </w:rPr>
        <w:t xml:space="preserve">, </w:t>
      </w:r>
      <w:proofErr w:type="spellStart"/>
      <w:r w:rsidRPr="004963D1">
        <w:rPr>
          <w:rFonts w:cstheme="minorHAnsi"/>
          <w:sz w:val="24"/>
          <w:szCs w:val="24"/>
          <w:lang w:val="en-US"/>
        </w:rPr>
        <w:t>Edor</w:t>
      </w:r>
      <w:proofErr w:type="spellEnd"/>
      <w:r w:rsidRPr="004963D1">
        <w:rPr>
          <w:rFonts w:cstheme="minorHAnsi"/>
          <w:sz w:val="24"/>
          <w:szCs w:val="24"/>
          <w:lang w:val="en-US"/>
        </w:rPr>
        <w:t xml:space="preserve"> Kabashi</w:t>
      </w:r>
      <w:r w:rsidRPr="004963D1">
        <w:rPr>
          <w:rFonts w:cstheme="minorHAnsi"/>
          <w:sz w:val="24"/>
          <w:szCs w:val="24"/>
          <w:vertAlign w:val="superscript"/>
          <w:lang w:val="en-US"/>
        </w:rPr>
        <w:t>1</w:t>
      </w:r>
      <w:r w:rsidR="00DA1DE6">
        <w:rPr>
          <w:rFonts w:cstheme="minorHAnsi"/>
          <w:sz w:val="24"/>
          <w:szCs w:val="24"/>
          <w:vertAlign w:val="superscript"/>
          <w:lang w:val="en-US"/>
        </w:rPr>
        <w:t>,2</w:t>
      </w:r>
      <w:r w:rsidRPr="004963D1">
        <w:rPr>
          <w:rFonts w:cstheme="minorHAnsi"/>
          <w:sz w:val="24"/>
          <w:szCs w:val="24"/>
          <w:lang w:val="en-US"/>
        </w:rPr>
        <w:t xml:space="preserve">, </w:t>
      </w:r>
      <w:proofErr w:type="spellStart"/>
      <w:r w:rsidRPr="004963D1">
        <w:rPr>
          <w:rFonts w:cstheme="minorHAnsi"/>
          <w:sz w:val="24"/>
          <w:szCs w:val="24"/>
          <w:lang w:val="en-US"/>
        </w:rPr>
        <w:t>Sorana</w:t>
      </w:r>
      <w:proofErr w:type="spellEnd"/>
      <w:r w:rsidRPr="004963D1">
        <w:rPr>
          <w:rFonts w:cstheme="minorHAnsi"/>
          <w:sz w:val="24"/>
          <w:szCs w:val="24"/>
          <w:lang w:val="en-US"/>
        </w:rPr>
        <w:t xml:space="preserve"> Ciura</w:t>
      </w:r>
      <w:r w:rsidRPr="004963D1">
        <w:rPr>
          <w:rFonts w:cstheme="minorHAnsi"/>
          <w:sz w:val="24"/>
          <w:szCs w:val="24"/>
          <w:vertAlign w:val="superscript"/>
          <w:lang w:val="en-US"/>
        </w:rPr>
        <w:t>1</w:t>
      </w:r>
      <w:r w:rsidR="00DA1DE6">
        <w:rPr>
          <w:rFonts w:cstheme="minorHAnsi"/>
          <w:sz w:val="24"/>
          <w:szCs w:val="24"/>
          <w:vertAlign w:val="superscript"/>
          <w:lang w:val="en-US"/>
        </w:rPr>
        <w:t>,2</w:t>
      </w:r>
    </w:p>
    <w:p w14:paraId="5A9A3AF5" w14:textId="1E640950" w:rsidR="00DA1DE6" w:rsidRDefault="0093555D" w:rsidP="006B6D98">
      <w:pPr>
        <w:widowControl w:val="0"/>
        <w:autoSpaceDE w:val="0"/>
        <w:autoSpaceDN w:val="0"/>
        <w:adjustRightInd w:val="0"/>
        <w:spacing w:after="0" w:line="240" w:lineRule="auto"/>
        <w:jc w:val="both"/>
        <w:rPr>
          <w:rFonts w:eastAsia="Times New Roman" w:cstheme="minorHAnsi"/>
          <w:sz w:val="24"/>
          <w:szCs w:val="24"/>
        </w:rPr>
      </w:pPr>
      <w:r w:rsidRPr="004963D1">
        <w:rPr>
          <w:rFonts w:eastAsia="Times New Roman" w:cstheme="minorHAnsi"/>
          <w:sz w:val="24"/>
          <w:szCs w:val="24"/>
          <w:vertAlign w:val="superscript"/>
        </w:rPr>
        <w:t>1</w:t>
      </w:r>
      <w:r w:rsidRPr="004963D1">
        <w:rPr>
          <w:rFonts w:eastAsia="Times New Roman" w:cstheme="minorHAnsi"/>
          <w:sz w:val="24"/>
          <w:szCs w:val="24"/>
        </w:rPr>
        <w:t>Institut Imagine</w:t>
      </w:r>
      <w:r w:rsidR="00DA1DE6">
        <w:rPr>
          <w:rFonts w:eastAsia="Times New Roman" w:cstheme="minorHAnsi"/>
          <w:sz w:val="24"/>
          <w:szCs w:val="24"/>
        </w:rPr>
        <w:t xml:space="preserve">, </w:t>
      </w:r>
      <w:r w:rsidRPr="004963D1">
        <w:rPr>
          <w:rFonts w:eastAsia="Times New Roman" w:cstheme="minorHAnsi"/>
          <w:sz w:val="24"/>
          <w:szCs w:val="24"/>
        </w:rPr>
        <w:t>University Paris Descartes Hospital Necker-Enfants Malades</w:t>
      </w:r>
      <w:r w:rsidR="00DA1DE6">
        <w:rPr>
          <w:rFonts w:eastAsia="Times New Roman" w:cstheme="minorHAnsi"/>
          <w:sz w:val="24"/>
          <w:szCs w:val="24"/>
        </w:rPr>
        <w:t xml:space="preserve">, </w:t>
      </w:r>
      <w:r w:rsidRPr="004963D1">
        <w:rPr>
          <w:rFonts w:eastAsia="Times New Roman" w:cstheme="minorHAnsi"/>
          <w:sz w:val="24"/>
          <w:szCs w:val="24"/>
        </w:rPr>
        <w:t>Paris</w:t>
      </w:r>
      <w:r w:rsidR="00DA1DE6">
        <w:rPr>
          <w:rFonts w:eastAsia="Times New Roman" w:cstheme="minorHAnsi"/>
          <w:sz w:val="24"/>
          <w:szCs w:val="24"/>
        </w:rPr>
        <w:t>,</w:t>
      </w:r>
      <w:r w:rsidRPr="004963D1">
        <w:rPr>
          <w:rFonts w:eastAsia="Times New Roman" w:cstheme="minorHAnsi"/>
          <w:sz w:val="24"/>
          <w:szCs w:val="24"/>
        </w:rPr>
        <w:t xml:space="preserve"> France</w:t>
      </w:r>
    </w:p>
    <w:p w14:paraId="63D23C15" w14:textId="471B67BA" w:rsidR="0093555D" w:rsidRPr="004963D1" w:rsidRDefault="00DA1DE6" w:rsidP="006B6D98">
      <w:pPr>
        <w:widowControl w:val="0"/>
        <w:autoSpaceDE w:val="0"/>
        <w:autoSpaceDN w:val="0"/>
        <w:adjustRightInd w:val="0"/>
        <w:spacing w:after="0" w:line="240" w:lineRule="auto"/>
        <w:jc w:val="both"/>
        <w:rPr>
          <w:rFonts w:eastAsia="Times New Roman" w:cstheme="minorHAnsi"/>
          <w:sz w:val="24"/>
          <w:szCs w:val="24"/>
        </w:rPr>
      </w:pPr>
      <w:r w:rsidRPr="00DA1DE6">
        <w:rPr>
          <w:rFonts w:eastAsia="Times New Roman" w:cstheme="minorHAnsi"/>
          <w:sz w:val="24"/>
          <w:szCs w:val="24"/>
          <w:vertAlign w:val="superscript"/>
        </w:rPr>
        <w:t>2</w:t>
      </w:r>
      <w:r w:rsidR="0093555D" w:rsidRPr="004963D1">
        <w:rPr>
          <w:rFonts w:eastAsia="Times New Roman" w:cstheme="minorHAnsi"/>
          <w:sz w:val="24"/>
          <w:szCs w:val="24"/>
        </w:rPr>
        <w:t>Sorbonne Universités Paris</w:t>
      </w:r>
      <w:r>
        <w:rPr>
          <w:rFonts w:eastAsia="Times New Roman" w:cstheme="minorHAnsi"/>
          <w:sz w:val="24"/>
          <w:szCs w:val="24"/>
        </w:rPr>
        <w:t>,</w:t>
      </w:r>
      <w:r w:rsidR="0093555D" w:rsidRPr="004963D1">
        <w:rPr>
          <w:rFonts w:eastAsia="Times New Roman" w:cstheme="minorHAnsi"/>
          <w:sz w:val="24"/>
          <w:szCs w:val="24"/>
        </w:rPr>
        <w:t xml:space="preserve"> Institut du Cerveau et de la Moelle épinière – ICM, Paris</w:t>
      </w:r>
      <w:r>
        <w:rPr>
          <w:rFonts w:eastAsia="Times New Roman" w:cstheme="minorHAnsi"/>
          <w:sz w:val="24"/>
          <w:szCs w:val="24"/>
        </w:rPr>
        <w:t>,</w:t>
      </w:r>
      <w:r w:rsidR="0093555D" w:rsidRPr="004963D1">
        <w:rPr>
          <w:rFonts w:eastAsia="Times New Roman" w:cstheme="minorHAnsi"/>
          <w:sz w:val="24"/>
          <w:szCs w:val="24"/>
        </w:rPr>
        <w:t xml:space="preserve"> France.</w:t>
      </w:r>
    </w:p>
    <w:p w14:paraId="1357EE76" w14:textId="599B451F" w:rsidR="0093555D" w:rsidRPr="004963D1" w:rsidRDefault="00DA1DE6" w:rsidP="006B6D98">
      <w:pPr>
        <w:widowControl w:val="0"/>
        <w:autoSpaceDE w:val="0"/>
        <w:autoSpaceDN w:val="0"/>
        <w:adjustRightInd w:val="0"/>
        <w:spacing w:after="0" w:line="240" w:lineRule="auto"/>
        <w:jc w:val="both"/>
        <w:rPr>
          <w:rFonts w:eastAsia="Times New Roman" w:cstheme="minorHAnsi"/>
          <w:sz w:val="24"/>
          <w:szCs w:val="24"/>
          <w:lang w:val="en-US"/>
        </w:rPr>
      </w:pPr>
      <w:r>
        <w:rPr>
          <w:rFonts w:eastAsia="Times New Roman" w:cstheme="minorHAnsi"/>
          <w:sz w:val="24"/>
          <w:szCs w:val="24"/>
          <w:vertAlign w:val="superscript"/>
          <w:lang w:val="en-US"/>
        </w:rPr>
        <w:t>3</w:t>
      </w:r>
      <w:r w:rsidR="0093555D" w:rsidRPr="004963D1">
        <w:rPr>
          <w:rFonts w:eastAsia="Times New Roman" w:cstheme="minorHAnsi"/>
          <w:sz w:val="24"/>
          <w:szCs w:val="24"/>
          <w:lang w:val="en-US"/>
        </w:rPr>
        <w:t>Transylvanian Institute of Neuroscience (TINS), Cluj-Napoca, Romania</w:t>
      </w:r>
    </w:p>
    <w:p w14:paraId="56D4BC74" w14:textId="2F21BFEF" w:rsidR="004963D1" w:rsidRPr="004963D1" w:rsidRDefault="004963D1" w:rsidP="006B6D98">
      <w:pPr>
        <w:spacing w:after="0" w:line="240" w:lineRule="auto"/>
        <w:jc w:val="both"/>
        <w:rPr>
          <w:rFonts w:cstheme="minorHAnsi"/>
          <w:b/>
          <w:sz w:val="24"/>
          <w:szCs w:val="24"/>
          <w:lang w:val="en-US"/>
        </w:rPr>
      </w:pPr>
      <w:r w:rsidRPr="004963D1">
        <w:rPr>
          <w:rFonts w:cstheme="minorHAnsi"/>
          <w:b/>
          <w:sz w:val="24"/>
          <w:szCs w:val="24"/>
          <w:lang w:val="en-US"/>
        </w:rPr>
        <w:t>*</w:t>
      </w:r>
      <w:r w:rsidRPr="004963D1">
        <w:rPr>
          <w:rFonts w:cstheme="minorHAnsi"/>
          <w:sz w:val="24"/>
          <w:szCs w:val="24"/>
          <w:lang w:val="en-US"/>
        </w:rPr>
        <w:t>These authors contributed equally to this work</w:t>
      </w:r>
    </w:p>
    <w:p w14:paraId="7569FBEB" w14:textId="77777777" w:rsidR="004963D1" w:rsidRPr="005D4982" w:rsidRDefault="004963D1" w:rsidP="006B6D98">
      <w:pPr>
        <w:spacing w:after="0" w:line="240" w:lineRule="auto"/>
        <w:jc w:val="both"/>
        <w:rPr>
          <w:rFonts w:cstheme="minorHAnsi"/>
          <w:b/>
          <w:sz w:val="24"/>
          <w:szCs w:val="24"/>
          <w:lang w:val="en-US"/>
        </w:rPr>
      </w:pPr>
    </w:p>
    <w:p w14:paraId="389324FF" w14:textId="19D44A86" w:rsidR="004963D1" w:rsidRPr="005D4982" w:rsidRDefault="0093555D" w:rsidP="006B6D98">
      <w:pPr>
        <w:spacing w:after="0" w:line="240" w:lineRule="auto"/>
        <w:jc w:val="both"/>
        <w:rPr>
          <w:rFonts w:cstheme="minorHAnsi"/>
          <w:b/>
          <w:sz w:val="24"/>
          <w:szCs w:val="24"/>
          <w:lang w:val="en-US"/>
        </w:rPr>
      </w:pPr>
      <w:r w:rsidRPr="005D4982">
        <w:rPr>
          <w:rFonts w:cstheme="minorHAnsi"/>
          <w:b/>
          <w:sz w:val="24"/>
          <w:szCs w:val="24"/>
          <w:lang w:val="en-US"/>
        </w:rPr>
        <w:t>Correspond</w:t>
      </w:r>
      <w:r w:rsidR="004963D1" w:rsidRPr="005D4982">
        <w:rPr>
          <w:rFonts w:cstheme="minorHAnsi"/>
          <w:b/>
          <w:sz w:val="24"/>
          <w:szCs w:val="24"/>
          <w:lang w:val="en-US"/>
        </w:rPr>
        <w:t>ing Author:</w:t>
      </w:r>
    </w:p>
    <w:p w14:paraId="6F63E2C6" w14:textId="6FC39616" w:rsidR="004963D1" w:rsidRDefault="0093555D" w:rsidP="006B6D98">
      <w:pPr>
        <w:spacing w:after="0" w:line="240" w:lineRule="auto"/>
        <w:jc w:val="both"/>
        <w:rPr>
          <w:rFonts w:cstheme="minorHAnsi"/>
          <w:sz w:val="24"/>
          <w:szCs w:val="24"/>
          <w:lang w:val="en-US"/>
        </w:rPr>
      </w:pPr>
      <w:proofErr w:type="spellStart"/>
      <w:r w:rsidRPr="004963D1">
        <w:rPr>
          <w:rFonts w:cstheme="minorHAnsi"/>
          <w:sz w:val="24"/>
          <w:szCs w:val="24"/>
          <w:lang w:val="en-US"/>
        </w:rPr>
        <w:t>Sorana</w:t>
      </w:r>
      <w:proofErr w:type="spellEnd"/>
      <w:r w:rsidRPr="004963D1">
        <w:rPr>
          <w:rFonts w:cstheme="minorHAnsi"/>
          <w:sz w:val="24"/>
          <w:szCs w:val="24"/>
          <w:lang w:val="en-US"/>
        </w:rPr>
        <w:t xml:space="preserve"> </w:t>
      </w:r>
      <w:proofErr w:type="spellStart"/>
      <w:r w:rsidRPr="004963D1">
        <w:rPr>
          <w:rFonts w:cstheme="minorHAnsi"/>
          <w:sz w:val="24"/>
          <w:szCs w:val="24"/>
          <w:lang w:val="en-US"/>
        </w:rPr>
        <w:t>Ciura</w:t>
      </w:r>
      <w:proofErr w:type="spellEnd"/>
    </w:p>
    <w:p w14:paraId="2F63EFDF" w14:textId="3BA813D8" w:rsidR="0093555D" w:rsidRPr="004963D1" w:rsidRDefault="00E83AE0" w:rsidP="006B6D98">
      <w:pPr>
        <w:spacing w:after="0" w:line="240" w:lineRule="auto"/>
        <w:jc w:val="both"/>
        <w:rPr>
          <w:rFonts w:cstheme="minorHAnsi"/>
          <w:sz w:val="24"/>
          <w:szCs w:val="24"/>
          <w:lang w:val="en-US"/>
        </w:rPr>
      </w:pPr>
      <w:hyperlink r:id="rId8" w:history="1">
        <w:r w:rsidR="004963D1" w:rsidRPr="006A438B">
          <w:rPr>
            <w:rStyle w:val="Hyperlink"/>
            <w:rFonts w:cstheme="minorHAnsi"/>
            <w:sz w:val="24"/>
            <w:szCs w:val="24"/>
            <w:lang w:val="en-US"/>
          </w:rPr>
          <w:t>sorana.ciura@institutimagine.org</w:t>
        </w:r>
      </w:hyperlink>
      <w:r w:rsidR="0093555D" w:rsidRPr="004963D1">
        <w:rPr>
          <w:rFonts w:cstheme="minorHAnsi"/>
          <w:sz w:val="24"/>
          <w:szCs w:val="24"/>
          <w:lang w:val="en-US"/>
        </w:rPr>
        <w:t xml:space="preserve"> </w:t>
      </w:r>
    </w:p>
    <w:p w14:paraId="28C4F22A" w14:textId="673CC1B2" w:rsidR="00F3641E" w:rsidRDefault="00F3641E" w:rsidP="006B6D98">
      <w:pPr>
        <w:spacing w:after="0" w:line="240" w:lineRule="auto"/>
        <w:jc w:val="both"/>
        <w:rPr>
          <w:rFonts w:cstheme="minorHAnsi"/>
          <w:sz w:val="24"/>
          <w:szCs w:val="24"/>
          <w:lang w:val="en-US"/>
        </w:rPr>
      </w:pPr>
    </w:p>
    <w:p w14:paraId="20DFC2C0" w14:textId="766C07B9" w:rsidR="004963D1" w:rsidRPr="00DA1DE6" w:rsidRDefault="004963D1" w:rsidP="006B6D98">
      <w:pPr>
        <w:spacing w:after="0" w:line="240" w:lineRule="auto"/>
        <w:jc w:val="both"/>
        <w:rPr>
          <w:rFonts w:cstheme="minorHAnsi"/>
          <w:b/>
          <w:sz w:val="24"/>
          <w:szCs w:val="24"/>
        </w:rPr>
      </w:pPr>
      <w:r w:rsidRPr="00DA1DE6">
        <w:rPr>
          <w:rFonts w:cstheme="minorHAnsi"/>
          <w:b/>
          <w:sz w:val="24"/>
          <w:szCs w:val="24"/>
        </w:rPr>
        <w:t>Email Addresses:</w:t>
      </w:r>
    </w:p>
    <w:p w14:paraId="528857F4" w14:textId="77777777" w:rsidR="00E43469" w:rsidRPr="0082042C" w:rsidRDefault="00E43469" w:rsidP="006B6D98">
      <w:pPr>
        <w:spacing w:after="0" w:line="240" w:lineRule="auto"/>
        <w:jc w:val="both"/>
        <w:rPr>
          <w:rFonts w:cstheme="minorHAnsi"/>
          <w:sz w:val="24"/>
          <w:szCs w:val="24"/>
        </w:rPr>
      </w:pPr>
      <w:r w:rsidRPr="0082042C">
        <w:rPr>
          <w:rFonts w:cstheme="minorHAnsi"/>
          <w:sz w:val="24"/>
          <w:szCs w:val="24"/>
        </w:rPr>
        <w:t>Hortense de Calbiac</w:t>
      </w:r>
      <w:r w:rsidRPr="0082042C">
        <w:rPr>
          <w:rStyle w:val="Hyperlink"/>
          <w:rFonts w:cstheme="minorHAnsi"/>
          <w:color w:val="auto"/>
          <w:sz w:val="24"/>
          <w:szCs w:val="24"/>
          <w:u w:val="none"/>
        </w:rPr>
        <w:t xml:space="preserve"> (</w:t>
      </w:r>
      <w:hyperlink r:id="rId9" w:history="1">
        <w:r w:rsidRPr="0082042C">
          <w:rPr>
            <w:rStyle w:val="Hyperlink"/>
            <w:rFonts w:cstheme="minorHAnsi"/>
            <w:sz w:val="24"/>
            <w:szCs w:val="24"/>
          </w:rPr>
          <w:t>decalbiac.hortense@gmail.com</w:t>
        </w:r>
      </w:hyperlink>
      <w:r w:rsidRPr="0082042C">
        <w:rPr>
          <w:rFonts w:cstheme="minorHAnsi"/>
          <w:sz w:val="24"/>
          <w:szCs w:val="24"/>
        </w:rPr>
        <w:t>)</w:t>
      </w:r>
      <w:r w:rsidR="00E23EA4" w:rsidRPr="0082042C">
        <w:rPr>
          <w:rFonts w:cstheme="minorHAnsi"/>
          <w:sz w:val="24"/>
          <w:szCs w:val="24"/>
        </w:rPr>
        <w:t xml:space="preserve"> </w:t>
      </w:r>
    </w:p>
    <w:p w14:paraId="522D1887" w14:textId="77777777" w:rsidR="00E43469" w:rsidRDefault="00E43469" w:rsidP="006B6D98">
      <w:pPr>
        <w:spacing w:after="0" w:line="240" w:lineRule="auto"/>
        <w:jc w:val="both"/>
        <w:rPr>
          <w:rFonts w:cstheme="minorHAnsi"/>
          <w:sz w:val="24"/>
          <w:szCs w:val="24"/>
          <w:lang w:val="en-US"/>
        </w:rPr>
      </w:pPr>
      <w:r w:rsidRPr="004963D1">
        <w:rPr>
          <w:rFonts w:cstheme="minorHAnsi"/>
          <w:sz w:val="24"/>
          <w:szCs w:val="24"/>
          <w:lang w:val="en-US"/>
        </w:rPr>
        <w:t xml:space="preserve">Adriana </w:t>
      </w:r>
      <w:proofErr w:type="spellStart"/>
      <w:r w:rsidRPr="004963D1">
        <w:rPr>
          <w:rFonts w:cstheme="minorHAnsi"/>
          <w:sz w:val="24"/>
          <w:szCs w:val="24"/>
          <w:lang w:val="en-US"/>
        </w:rPr>
        <w:t>Dabacan</w:t>
      </w:r>
      <w:proofErr w:type="spellEnd"/>
      <w:r>
        <w:rPr>
          <w:rStyle w:val="Hyperlink"/>
          <w:rFonts w:cstheme="minorHAnsi"/>
          <w:color w:val="auto"/>
          <w:sz w:val="24"/>
          <w:szCs w:val="24"/>
          <w:u w:val="none"/>
          <w:lang w:val="en-US"/>
        </w:rPr>
        <w:t xml:space="preserve"> (</w:t>
      </w:r>
      <w:hyperlink r:id="rId10" w:history="1">
        <w:r w:rsidRPr="006A438B">
          <w:rPr>
            <w:rStyle w:val="Hyperlink"/>
            <w:rFonts w:cstheme="minorHAnsi"/>
            <w:sz w:val="24"/>
            <w:szCs w:val="24"/>
            <w:lang w:val="en-US"/>
          </w:rPr>
          <w:t>adriana.dabacan@gmail.com</w:t>
        </w:r>
      </w:hyperlink>
      <w:r>
        <w:rPr>
          <w:rFonts w:cstheme="minorHAnsi"/>
          <w:sz w:val="24"/>
          <w:szCs w:val="24"/>
          <w:lang w:val="en-US"/>
        </w:rPr>
        <w:t>)</w:t>
      </w:r>
    </w:p>
    <w:p w14:paraId="5D4BF70F" w14:textId="77777777" w:rsidR="00E43469" w:rsidRDefault="00E43469" w:rsidP="006B6D98">
      <w:pPr>
        <w:spacing w:after="0" w:line="240" w:lineRule="auto"/>
        <w:jc w:val="both"/>
        <w:rPr>
          <w:rFonts w:cstheme="minorHAnsi"/>
          <w:sz w:val="24"/>
          <w:szCs w:val="24"/>
          <w:lang w:val="en-US"/>
        </w:rPr>
      </w:pPr>
      <w:r w:rsidRPr="004963D1">
        <w:rPr>
          <w:rFonts w:cstheme="minorHAnsi"/>
          <w:sz w:val="24"/>
          <w:szCs w:val="24"/>
          <w:lang w:val="en-US"/>
        </w:rPr>
        <w:t xml:space="preserve">Raul </w:t>
      </w:r>
      <w:proofErr w:type="spellStart"/>
      <w:r w:rsidRPr="004963D1">
        <w:rPr>
          <w:rFonts w:cstheme="minorHAnsi"/>
          <w:sz w:val="24"/>
          <w:szCs w:val="24"/>
          <w:lang w:val="en-US"/>
        </w:rPr>
        <w:t>Muresan</w:t>
      </w:r>
      <w:proofErr w:type="spellEnd"/>
      <w:r w:rsidR="00E23EA4" w:rsidRPr="004963D1">
        <w:rPr>
          <w:rFonts w:cstheme="minorHAnsi"/>
          <w:sz w:val="24"/>
          <w:szCs w:val="24"/>
          <w:lang w:val="en-US"/>
        </w:rPr>
        <w:t xml:space="preserve"> </w:t>
      </w:r>
      <w:r>
        <w:rPr>
          <w:rFonts w:cstheme="minorHAnsi"/>
          <w:sz w:val="24"/>
          <w:szCs w:val="24"/>
          <w:lang w:val="en-US"/>
        </w:rPr>
        <w:t>(</w:t>
      </w:r>
      <w:hyperlink r:id="rId11" w:history="1">
        <w:r w:rsidRPr="006A438B">
          <w:rPr>
            <w:rStyle w:val="Hyperlink"/>
            <w:rFonts w:cstheme="minorHAnsi"/>
            <w:sz w:val="24"/>
            <w:szCs w:val="24"/>
            <w:lang w:val="en-US"/>
          </w:rPr>
          <w:t>raul.muresan@gmail.com</w:t>
        </w:r>
      </w:hyperlink>
      <w:r>
        <w:rPr>
          <w:rFonts w:cstheme="minorHAnsi"/>
          <w:sz w:val="24"/>
          <w:szCs w:val="24"/>
          <w:lang w:val="en-US"/>
        </w:rPr>
        <w:t>)</w:t>
      </w:r>
      <w:r w:rsidR="00E23EA4" w:rsidRPr="004963D1">
        <w:rPr>
          <w:rFonts w:cstheme="minorHAnsi"/>
          <w:sz w:val="24"/>
          <w:szCs w:val="24"/>
          <w:lang w:val="en-US"/>
        </w:rPr>
        <w:t xml:space="preserve"> </w:t>
      </w:r>
    </w:p>
    <w:p w14:paraId="775DBC28" w14:textId="4F7F5EA7" w:rsidR="00E23EA4" w:rsidRPr="004963D1" w:rsidRDefault="00E43469" w:rsidP="006B6D98">
      <w:pPr>
        <w:spacing w:after="0" w:line="240" w:lineRule="auto"/>
        <w:jc w:val="both"/>
        <w:rPr>
          <w:rFonts w:cstheme="minorHAnsi"/>
          <w:sz w:val="24"/>
          <w:szCs w:val="24"/>
          <w:lang w:val="en-US"/>
        </w:rPr>
      </w:pPr>
      <w:proofErr w:type="spellStart"/>
      <w:r w:rsidRPr="004963D1">
        <w:rPr>
          <w:rFonts w:cstheme="minorHAnsi"/>
          <w:sz w:val="24"/>
          <w:szCs w:val="24"/>
          <w:lang w:val="en-US"/>
        </w:rPr>
        <w:t>Edor</w:t>
      </w:r>
      <w:proofErr w:type="spellEnd"/>
      <w:r w:rsidRPr="004963D1">
        <w:rPr>
          <w:rFonts w:cstheme="minorHAnsi"/>
          <w:sz w:val="24"/>
          <w:szCs w:val="24"/>
          <w:lang w:val="en-US"/>
        </w:rPr>
        <w:t xml:space="preserve"> </w:t>
      </w:r>
      <w:proofErr w:type="spellStart"/>
      <w:r w:rsidRPr="004963D1">
        <w:rPr>
          <w:rFonts w:cstheme="minorHAnsi"/>
          <w:sz w:val="24"/>
          <w:szCs w:val="24"/>
          <w:lang w:val="en-US"/>
        </w:rPr>
        <w:t>Kabashi</w:t>
      </w:r>
      <w:proofErr w:type="spellEnd"/>
      <w:r w:rsidRPr="004963D1">
        <w:rPr>
          <w:rStyle w:val="Hyperlink"/>
          <w:rFonts w:cstheme="minorHAnsi"/>
          <w:color w:val="auto"/>
          <w:sz w:val="24"/>
          <w:szCs w:val="24"/>
          <w:u w:val="none"/>
          <w:lang w:val="en-US"/>
        </w:rPr>
        <w:t xml:space="preserve"> </w:t>
      </w:r>
      <w:r>
        <w:rPr>
          <w:rStyle w:val="Hyperlink"/>
          <w:rFonts w:cstheme="minorHAnsi"/>
          <w:color w:val="auto"/>
          <w:sz w:val="24"/>
          <w:szCs w:val="24"/>
          <w:u w:val="none"/>
          <w:lang w:val="en-US"/>
        </w:rPr>
        <w:t>(</w:t>
      </w:r>
      <w:hyperlink r:id="rId12" w:history="1">
        <w:r w:rsidRPr="006A438B">
          <w:rPr>
            <w:rStyle w:val="Hyperlink"/>
            <w:rFonts w:cstheme="minorHAnsi"/>
            <w:sz w:val="24"/>
            <w:szCs w:val="24"/>
            <w:lang w:val="en-US"/>
          </w:rPr>
          <w:t>edor.kabashi@icm-institute.org</w:t>
        </w:r>
      </w:hyperlink>
      <w:r>
        <w:rPr>
          <w:rStyle w:val="Hyperlink"/>
          <w:rFonts w:cstheme="minorHAnsi"/>
          <w:color w:val="auto"/>
          <w:sz w:val="24"/>
          <w:szCs w:val="24"/>
          <w:u w:val="none"/>
          <w:lang w:val="en-US"/>
        </w:rPr>
        <w:t>)</w:t>
      </w:r>
      <w:r w:rsidR="00E23EA4" w:rsidRPr="004963D1">
        <w:rPr>
          <w:rFonts w:cstheme="minorHAnsi"/>
          <w:sz w:val="24"/>
          <w:szCs w:val="24"/>
          <w:lang w:val="en-US"/>
        </w:rPr>
        <w:t xml:space="preserve"> </w:t>
      </w:r>
    </w:p>
    <w:p w14:paraId="16591437" w14:textId="49AF47EA" w:rsidR="00E23EA4" w:rsidRDefault="00E23EA4" w:rsidP="006B6D98">
      <w:pPr>
        <w:spacing w:after="0" w:line="240" w:lineRule="auto"/>
        <w:jc w:val="both"/>
        <w:rPr>
          <w:rFonts w:cstheme="minorHAnsi"/>
          <w:sz w:val="24"/>
          <w:szCs w:val="24"/>
          <w:lang w:val="en-US"/>
        </w:rPr>
      </w:pPr>
    </w:p>
    <w:p w14:paraId="5A6CD1DF" w14:textId="094B2415" w:rsidR="005D4982" w:rsidRPr="005D4982" w:rsidRDefault="005D4982" w:rsidP="006B6D98">
      <w:pPr>
        <w:spacing w:after="0" w:line="240" w:lineRule="auto"/>
        <w:jc w:val="both"/>
        <w:rPr>
          <w:rFonts w:cstheme="minorHAnsi"/>
          <w:b/>
          <w:sz w:val="24"/>
          <w:szCs w:val="24"/>
          <w:lang w:val="en-US"/>
        </w:rPr>
      </w:pPr>
      <w:r w:rsidRPr="005D4982">
        <w:rPr>
          <w:rFonts w:cstheme="minorHAnsi"/>
          <w:b/>
          <w:sz w:val="24"/>
          <w:szCs w:val="24"/>
          <w:lang w:val="en-US"/>
        </w:rPr>
        <w:t xml:space="preserve">KEYWORDS: </w:t>
      </w:r>
    </w:p>
    <w:p w14:paraId="6466A908" w14:textId="6B95234B" w:rsidR="009D7E1D" w:rsidRPr="009D7E1D" w:rsidRDefault="00DA1DE6" w:rsidP="006B6D98">
      <w:pPr>
        <w:spacing w:after="0" w:line="240" w:lineRule="auto"/>
        <w:jc w:val="both"/>
        <w:rPr>
          <w:rFonts w:cstheme="minorHAnsi"/>
          <w:sz w:val="24"/>
          <w:szCs w:val="24"/>
          <w:lang w:val="en-US"/>
        </w:rPr>
      </w:pPr>
      <w:r>
        <w:rPr>
          <w:rFonts w:cstheme="minorHAnsi"/>
          <w:sz w:val="24"/>
          <w:szCs w:val="24"/>
          <w:lang w:val="en-US"/>
        </w:rPr>
        <w:t>zebrafish, e</w:t>
      </w:r>
      <w:r w:rsidRPr="009D7E1D">
        <w:rPr>
          <w:rFonts w:cstheme="minorHAnsi"/>
          <w:sz w:val="24"/>
          <w:szCs w:val="24"/>
          <w:lang w:val="en-US"/>
        </w:rPr>
        <w:t>pilepsy</w:t>
      </w:r>
      <w:r>
        <w:rPr>
          <w:rFonts w:cstheme="minorHAnsi"/>
          <w:sz w:val="24"/>
          <w:szCs w:val="24"/>
          <w:lang w:val="en-US"/>
        </w:rPr>
        <w:t>,</w:t>
      </w:r>
      <w:r w:rsidRPr="009D7E1D">
        <w:rPr>
          <w:rFonts w:cstheme="minorHAnsi"/>
          <w:sz w:val="24"/>
          <w:szCs w:val="24"/>
          <w:lang w:val="en-US"/>
        </w:rPr>
        <w:t xml:space="preserve"> anti-epileptic dr</w:t>
      </w:r>
      <w:r>
        <w:rPr>
          <w:rFonts w:cstheme="minorHAnsi"/>
          <w:sz w:val="24"/>
          <w:szCs w:val="24"/>
          <w:lang w:val="en-US"/>
        </w:rPr>
        <w:t xml:space="preserve">ug discovery, </w:t>
      </w:r>
      <w:proofErr w:type="spellStart"/>
      <w:r>
        <w:rPr>
          <w:rFonts w:cstheme="minorHAnsi"/>
          <w:sz w:val="24"/>
          <w:szCs w:val="24"/>
          <w:lang w:val="en-US"/>
        </w:rPr>
        <w:t>epileptogenesis</w:t>
      </w:r>
      <w:proofErr w:type="spellEnd"/>
      <w:r>
        <w:rPr>
          <w:rFonts w:cstheme="minorHAnsi"/>
          <w:sz w:val="24"/>
          <w:szCs w:val="24"/>
          <w:lang w:val="en-US"/>
        </w:rPr>
        <w:t>, g</w:t>
      </w:r>
      <w:r w:rsidRPr="009D7E1D">
        <w:rPr>
          <w:rFonts w:cstheme="minorHAnsi"/>
          <w:sz w:val="24"/>
          <w:szCs w:val="24"/>
          <w:lang w:val="en-US"/>
        </w:rPr>
        <w:t>eneti</w:t>
      </w:r>
      <w:r>
        <w:rPr>
          <w:rFonts w:cstheme="minorHAnsi"/>
          <w:sz w:val="24"/>
          <w:szCs w:val="24"/>
          <w:lang w:val="en-US"/>
        </w:rPr>
        <w:t>cs, in vivo electrophysiology, n</w:t>
      </w:r>
      <w:r w:rsidRPr="009D7E1D">
        <w:rPr>
          <w:rFonts w:cstheme="minorHAnsi"/>
          <w:sz w:val="24"/>
          <w:szCs w:val="24"/>
          <w:lang w:val="en-US"/>
        </w:rPr>
        <w:t>euronal circuits</w:t>
      </w:r>
      <w:r>
        <w:rPr>
          <w:rFonts w:cstheme="minorHAnsi"/>
          <w:sz w:val="24"/>
          <w:szCs w:val="24"/>
          <w:lang w:val="en-US"/>
        </w:rPr>
        <w:t>,</w:t>
      </w:r>
      <w:r w:rsidRPr="009D7E1D">
        <w:rPr>
          <w:rFonts w:cstheme="minorHAnsi"/>
          <w:sz w:val="24"/>
          <w:szCs w:val="24"/>
          <w:lang w:val="en-US"/>
        </w:rPr>
        <w:t xml:space="preserve"> </w:t>
      </w:r>
      <w:r w:rsidRPr="00DA1DE6">
        <w:rPr>
          <w:rFonts w:cstheme="minorHAnsi"/>
          <w:i/>
          <w:sz w:val="24"/>
          <w:szCs w:val="24"/>
          <w:lang w:val="en-US"/>
        </w:rPr>
        <w:t>DEPDC5</w:t>
      </w:r>
      <w:r>
        <w:rPr>
          <w:rFonts w:cstheme="minorHAnsi"/>
          <w:sz w:val="24"/>
          <w:szCs w:val="24"/>
          <w:lang w:val="en-US"/>
        </w:rPr>
        <w:t>,</w:t>
      </w:r>
      <w:r w:rsidR="009D7E1D" w:rsidRPr="009D7E1D">
        <w:rPr>
          <w:rFonts w:cstheme="minorHAnsi"/>
          <w:sz w:val="24"/>
          <w:szCs w:val="24"/>
          <w:lang w:val="en-US"/>
        </w:rPr>
        <w:t xml:space="preserve"> mTOR</w:t>
      </w:r>
      <w:r>
        <w:rPr>
          <w:rFonts w:cstheme="minorHAnsi"/>
          <w:sz w:val="24"/>
          <w:szCs w:val="24"/>
          <w:lang w:val="en-US"/>
        </w:rPr>
        <w:t>,</w:t>
      </w:r>
      <w:r w:rsidR="009D7E1D" w:rsidRPr="009D7E1D">
        <w:rPr>
          <w:rFonts w:cstheme="minorHAnsi"/>
          <w:sz w:val="24"/>
          <w:szCs w:val="24"/>
          <w:lang w:val="en-US"/>
        </w:rPr>
        <w:t xml:space="preserve"> </w:t>
      </w:r>
      <w:r w:rsidRPr="009D7E1D">
        <w:rPr>
          <w:rFonts w:cstheme="minorHAnsi"/>
          <w:sz w:val="24"/>
          <w:szCs w:val="24"/>
          <w:lang w:val="en-US"/>
        </w:rPr>
        <w:t>translational neuroscience</w:t>
      </w:r>
    </w:p>
    <w:p w14:paraId="150A165E" w14:textId="77777777" w:rsidR="009D7E1D" w:rsidRPr="009D7E1D" w:rsidRDefault="009D7E1D" w:rsidP="006B6D98">
      <w:pPr>
        <w:spacing w:after="0" w:line="240" w:lineRule="auto"/>
        <w:jc w:val="both"/>
        <w:rPr>
          <w:rFonts w:cstheme="minorHAnsi"/>
          <w:sz w:val="24"/>
          <w:szCs w:val="24"/>
          <w:lang w:val="en-US"/>
        </w:rPr>
      </w:pPr>
    </w:p>
    <w:p w14:paraId="2FEB21AD" w14:textId="5E808797" w:rsidR="00E43469" w:rsidRPr="00E43469" w:rsidRDefault="00E43469" w:rsidP="006B6D98">
      <w:pPr>
        <w:spacing w:after="0" w:line="240" w:lineRule="auto"/>
        <w:jc w:val="both"/>
        <w:rPr>
          <w:rFonts w:cstheme="minorHAnsi"/>
          <w:b/>
          <w:sz w:val="24"/>
          <w:szCs w:val="24"/>
          <w:lang w:val="en-US"/>
        </w:rPr>
      </w:pPr>
      <w:r w:rsidRPr="00E43469">
        <w:rPr>
          <w:rFonts w:cstheme="minorHAnsi"/>
          <w:b/>
          <w:sz w:val="24"/>
          <w:szCs w:val="24"/>
          <w:lang w:val="en-US"/>
        </w:rPr>
        <w:t>SUMMARY:</w:t>
      </w:r>
    </w:p>
    <w:p w14:paraId="5AAA55CC" w14:textId="3A88215B" w:rsidR="00E43469" w:rsidRDefault="00F3641E" w:rsidP="006B6D98">
      <w:pPr>
        <w:spacing w:after="0" w:line="240" w:lineRule="auto"/>
        <w:jc w:val="both"/>
        <w:rPr>
          <w:rFonts w:cstheme="minorHAnsi"/>
          <w:sz w:val="24"/>
          <w:szCs w:val="24"/>
          <w:lang w:val="en-US"/>
        </w:rPr>
      </w:pPr>
      <w:r w:rsidRPr="004963D1">
        <w:rPr>
          <w:rFonts w:cstheme="minorHAnsi"/>
          <w:sz w:val="24"/>
          <w:szCs w:val="24"/>
          <w:lang w:val="en-US"/>
        </w:rPr>
        <w:t xml:space="preserve">Here, we present a protocol for the development and the characterization of a zebrafish model of epilepsy resulting from the transient inhibition of </w:t>
      </w:r>
      <w:r w:rsidR="00B37C3A" w:rsidRPr="004963D1">
        <w:rPr>
          <w:rFonts w:cstheme="minorHAnsi"/>
          <w:sz w:val="24"/>
          <w:szCs w:val="24"/>
          <w:lang w:val="en-US"/>
        </w:rPr>
        <w:t xml:space="preserve">the </w:t>
      </w:r>
      <w:r w:rsidR="00DA1DE6" w:rsidRPr="00DA1DE6">
        <w:rPr>
          <w:rFonts w:cstheme="minorHAnsi"/>
          <w:i/>
          <w:sz w:val="24"/>
          <w:szCs w:val="24"/>
          <w:lang w:val="en-US"/>
        </w:rPr>
        <w:t>DEPDC5</w:t>
      </w:r>
      <w:r w:rsidRPr="004963D1">
        <w:rPr>
          <w:rFonts w:cstheme="minorHAnsi"/>
          <w:sz w:val="24"/>
          <w:szCs w:val="24"/>
          <w:lang w:val="en-US"/>
        </w:rPr>
        <w:t xml:space="preserve"> gene.</w:t>
      </w:r>
    </w:p>
    <w:p w14:paraId="08AC218C" w14:textId="76189D7A" w:rsidR="00FA444D" w:rsidRPr="00E43469" w:rsidRDefault="00D66A56" w:rsidP="006B6D98">
      <w:pPr>
        <w:spacing w:after="0" w:line="240" w:lineRule="auto"/>
        <w:jc w:val="both"/>
        <w:rPr>
          <w:rFonts w:cstheme="minorHAnsi"/>
          <w:sz w:val="24"/>
          <w:szCs w:val="24"/>
          <w:lang w:val="en-US"/>
        </w:rPr>
      </w:pPr>
      <w:r w:rsidRPr="004963D1">
        <w:rPr>
          <w:rFonts w:cstheme="minorHAnsi"/>
          <w:sz w:val="24"/>
          <w:szCs w:val="24"/>
          <w:lang w:val="en-US"/>
        </w:rPr>
        <w:t xml:space="preserve">                                                                                                                                                                                                                                                                                                                                                                                                                                         </w:t>
      </w:r>
      <w:r w:rsidR="000825FD" w:rsidRPr="004963D1">
        <w:rPr>
          <w:rFonts w:cstheme="minorHAnsi"/>
          <w:sz w:val="24"/>
          <w:szCs w:val="24"/>
          <w:lang w:val="en-US"/>
        </w:rPr>
        <w:t xml:space="preserve">                            </w:t>
      </w:r>
      <w:r w:rsidR="00E43469" w:rsidRPr="004963D1">
        <w:rPr>
          <w:rFonts w:cstheme="minorHAnsi"/>
          <w:b/>
          <w:sz w:val="24"/>
          <w:szCs w:val="24"/>
          <w:lang w:val="en-US"/>
        </w:rPr>
        <w:t>ABSTRACT</w:t>
      </w:r>
      <w:r w:rsidR="00DA1DE6">
        <w:rPr>
          <w:rFonts w:cstheme="minorHAnsi"/>
          <w:b/>
          <w:sz w:val="24"/>
          <w:szCs w:val="24"/>
          <w:lang w:val="en-US"/>
        </w:rPr>
        <w:t>:</w:t>
      </w:r>
    </w:p>
    <w:p w14:paraId="2358694E" w14:textId="4AF591FA" w:rsidR="00FA444D" w:rsidRPr="004963D1" w:rsidRDefault="00FA444D" w:rsidP="006B6D98">
      <w:pPr>
        <w:spacing w:after="0" w:line="240" w:lineRule="auto"/>
        <w:jc w:val="both"/>
        <w:rPr>
          <w:rFonts w:cstheme="minorHAnsi"/>
          <w:sz w:val="24"/>
          <w:szCs w:val="24"/>
          <w:lang w:val="en-US"/>
        </w:rPr>
      </w:pPr>
      <w:r w:rsidRPr="004963D1">
        <w:rPr>
          <w:rFonts w:cstheme="minorHAnsi"/>
          <w:sz w:val="24"/>
          <w:szCs w:val="24"/>
          <w:lang w:val="en-US"/>
        </w:rPr>
        <w:t xml:space="preserve">Epilepsy represents one of the most common neurological disorders, affecting an estimated 50 million people worldwide. Recent advances in genetic research have uncovered a large spectrum of genes implicated in various forms of epilepsy, highlighting the heterogeneous nature of this disorder. Appropriate animal models are essential for investigating the pathological mechanisms triggered by genetic mutations implicated in epilepsy and for developing specialized, targeted therapies. In recent years, zebrafish has emerged as a valuable vertebrate organism for modeling epilepsies, with the use of both genetic manipulation and exposure to known epileptogenic drugs, such as </w:t>
      </w:r>
      <w:proofErr w:type="spellStart"/>
      <w:r w:rsidRPr="004963D1">
        <w:rPr>
          <w:rFonts w:cstheme="minorHAnsi"/>
          <w:sz w:val="24"/>
          <w:szCs w:val="24"/>
          <w:lang w:val="en-US"/>
        </w:rPr>
        <w:t>pentylenetetrazole</w:t>
      </w:r>
      <w:proofErr w:type="spellEnd"/>
      <w:r w:rsidRPr="004963D1">
        <w:rPr>
          <w:rFonts w:cstheme="minorHAnsi"/>
          <w:sz w:val="24"/>
          <w:szCs w:val="24"/>
          <w:lang w:val="en-US"/>
        </w:rPr>
        <w:t xml:space="preserve"> (PTZ), to identify novel anti-epileptic therapeutics. Deleterious mutations in the mTOR regulator </w:t>
      </w:r>
      <w:r w:rsidR="00DA1DE6" w:rsidRPr="00DA1DE6">
        <w:rPr>
          <w:rFonts w:cstheme="minorHAnsi"/>
          <w:i/>
          <w:sz w:val="24"/>
          <w:szCs w:val="24"/>
          <w:lang w:val="en-US"/>
        </w:rPr>
        <w:t>DEPDC5</w:t>
      </w:r>
      <w:r w:rsidRPr="004963D1">
        <w:rPr>
          <w:rFonts w:cstheme="minorHAnsi"/>
          <w:sz w:val="24"/>
          <w:szCs w:val="24"/>
          <w:lang w:val="en-US"/>
        </w:rPr>
        <w:t xml:space="preserve"> have been associated with various forms of focal epilepsies and knock</w:t>
      </w:r>
      <w:r w:rsidR="00F0620B" w:rsidRPr="004963D1">
        <w:rPr>
          <w:rFonts w:cstheme="minorHAnsi"/>
          <w:sz w:val="24"/>
          <w:szCs w:val="24"/>
          <w:lang w:val="en-US"/>
        </w:rPr>
        <w:t>-</w:t>
      </w:r>
      <w:r w:rsidRPr="004963D1">
        <w:rPr>
          <w:rFonts w:cstheme="minorHAnsi"/>
          <w:sz w:val="24"/>
          <w:szCs w:val="24"/>
          <w:lang w:val="en-US"/>
        </w:rPr>
        <w:t>down of the zebrafish orthologue causes hyperactivity associated with spontaneous seizure-like episodes, as well as enhanced electrographic activity and characteristic turn wheel swimming. Here</w:t>
      </w:r>
      <w:r w:rsidR="00DA1DE6">
        <w:rPr>
          <w:rFonts w:cstheme="minorHAnsi"/>
          <w:sz w:val="24"/>
          <w:szCs w:val="24"/>
          <w:lang w:val="en-US"/>
        </w:rPr>
        <w:t>,</w:t>
      </w:r>
      <w:r w:rsidRPr="004963D1">
        <w:rPr>
          <w:rFonts w:cstheme="minorHAnsi"/>
          <w:sz w:val="24"/>
          <w:szCs w:val="24"/>
          <w:lang w:val="en-US"/>
        </w:rPr>
        <w:t xml:space="preserve"> we described the method involved in generating the </w:t>
      </w:r>
      <w:r w:rsidR="00DA1DE6" w:rsidRPr="00DA1DE6">
        <w:rPr>
          <w:rFonts w:cstheme="minorHAnsi"/>
          <w:i/>
          <w:sz w:val="24"/>
          <w:szCs w:val="24"/>
          <w:lang w:val="en-US"/>
        </w:rPr>
        <w:t>DEPDC5</w:t>
      </w:r>
      <w:r w:rsidRPr="004963D1">
        <w:rPr>
          <w:rFonts w:cstheme="minorHAnsi"/>
          <w:sz w:val="24"/>
          <w:szCs w:val="24"/>
          <w:lang w:val="en-US"/>
        </w:rPr>
        <w:t xml:space="preserve"> loss-of-function model and illustrate the protocol for assessing motor activity at 28 and 48</w:t>
      </w:r>
      <w:r w:rsidR="00884801" w:rsidRPr="004963D1">
        <w:rPr>
          <w:rFonts w:cstheme="minorHAnsi"/>
          <w:sz w:val="24"/>
          <w:szCs w:val="24"/>
          <w:lang w:val="en-US"/>
        </w:rPr>
        <w:t xml:space="preserve"> </w:t>
      </w:r>
      <w:r w:rsidR="00F3641E" w:rsidRPr="004963D1">
        <w:rPr>
          <w:rFonts w:cstheme="minorHAnsi"/>
          <w:sz w:val="24"/>
          <w:szCs w:val="24"/>
          <w:lang w:val="en-US"/>
        </w:rPr>
        <w:t>h post fertilization</w:t>
      </w:r>
      <w:r w:rsidR="00F41A1A" w:rsidRPr="004963D1">
        <w:rPr>
          <w:rFonts w:cstheme="minorHAnsi"/>
          <w:sz w:val="24"/>
          <w:szCs w:val="24"/>
          <w:lang w:val="en-US"/>
        </w:rPr>
        <w:t xml:space="preserve"> (hpf)</w:t>
      </w:r>
      <w:r w:rsidRPr="004963D1">
        <w:rPr>
          <w:rFonts w:cstheme="minorHAnsi"/>
          <w:sz w:val="24"/>
          <w:szCs w:val="24"/>
          <w:lang w:val="en-US"/>
        </w:rPr>
        <w:t xml:space="preserve">, as well as a method for recording field activity in the zebrafish optic tectum. An </w:t>
      </w:r>
      <w:r w:rsidR="00CB29D2" w:rsidRPr="004963D1">
        <w:rPr>
          <w:rFonts w:cstheme="minorHAnsi"/>
          <w:sz w:val="24"/>
          <w:szCs w:val="24"/>
          <w:lang w:val="en-US"/>
        </w:rPr>
        <w:t>illustration</w:t>
      </w:r>
      <w:r w:rsidRPr="004963D1">
        <w:rPr>
          <w:rFonts w:cstheme="minorHAnsi"/>
          <w:sz w:val="24"/>
          <w:szCs w:val="24"/>
          <w:lang w:val="en-US"/>
        </w:rPr>
        <w:t xml:space="preserve"> of the effect of the epileptogenic drug PTZ on neuronal activity over time is also provided. </w:t>
      </w:r>
    </w:p>
    <w:p w14:paraId="11CCAA3C" w14:textId="77777777" w:rsidR="00FA444D" w:rsidRPr="004963D1" w:rsidRDefault="00FA444D" w:rsidP="006B6D98">
      <w:pPr>
        <w:spacing w:after="0" w:line="240" w:lineRule="auto"/>
        <w:jc w:val="both"/>
        <w:rPr>
          <w:rFonts w:cstheme="minorHAnsi"/>
          <w:b/>
          <w:sz w:val="24"/>
          <w:szCs w:val="24"/>
          <w:lang w:val="en-US"/>
        </w:rPr>
      </w:pPr>
    </w:p>
    <w:p w14:paraId="445BC735" w14:textId="3797A562" w:rsidR="007D4B23" w:rsidRPr="004963D1" w:rsidRDefault="00E43469" w:rsidP="006B6D98">
      <w:pPr>
        <w:spacing w:after="0" w:line="240" w:lineRule="auto"/>
        <w:jc w:val="both"/>
        <w:rPr>
          <w:rFonts w:cstheme="minorHAnsi"/>
          <w:b/>
          <w:sz w:val="24"/>
          <w:szCs w:val="24"/>
          <w:lang w:val="en-US"/>
        </w:rPr>
      </w:pPr>
      <w:r w:rsidRPr="004963D1">
        <w:rPr>
          <w:rFonts w:cstheme="minorHAnsi"/>
          <w:b/>
          <w:sz w:val="24"/>
          <w:szCs w:val="24"/>
          <w:lang w:val="en-US"/>
        </w:rPr>
        <w:t>INTRODUCTION</w:t>
      </w:r>
    </w:p>
    <w:p w14:paraId="69FB3AC5" w14:textId="5E3E1ED5" w:rsidR="00FA444D" w:rsidRPr="004963D1" w:rsidRDefault="00FA444D" w:rsidP="006B6D98">
      <w:pPr>
        <w:spacing w:after="0" w:line="240" w:lineRule="auto"/>
        <w:jc w:val="both"/>
        <w:rPr>
          <w:rFonts w:cstheme="minorHAnsi"/>
          <w:sz w:val="24"/>
          <w:szCs w:val="24"/>
          <w:lang w:val="en-US"/>
        </w:rPr>
      </w:pPr>
      <w:r w:rsidRPr="004963D1">
        <w:rPr>
          <w:rFonts w:cstheme="minorHAnsi"/>
          <w:sz w:val="24"/>
          <w:szCs w:val="24"/>
          <w:lang w:val="en-US"/>
        </w:rPr>
        <w:t>Due to its small size, oviparous development and transparency at early stages of development, zebrafish has emerged as a valuable vertebrate organism for modeling human diseases as diverse as cardiovascular, cancer or neurological disorders</w:t>
      </w:r>
      <w:r w:rsidR="00FA1129" w:rsidRPr="004963D1">
        <w:rPr>
          <w:rFonts w:cstheme="minorHAnsi"/>
          <w:sz w:val="24"/>
          <w:szCs w:val="24"/>
          <w:lang w:val="en-US"/>
        </w:rPr>
        <w:fldChar w:fldCharType="begin" w:fldLock="1"/>
      </w:r>
      <w:r w:rsidR="00BF0794" w:rsidRPr="004963D1">
        <w:rPr>
          <w:rFonts w:cstheme="minorHAnsi"/>
          <w:sz w:val="24"/>
          <w:szCs w:val="24"/>
          <w:lang w:val="en-US"/>
        </w:rPr>
        <w:instrText>ADDIN CSL_CITATION {"citationItems":[{"id":"ITEM-1","itemData":{"DOI":"10.1016/j.tig.2010.05.004","ISBN":"0168-9525 (Electronic)\\r0168-9525 (Linking)","ISSN":"01689525","PMID":"20580116","abstract":"The advantage of zebrafish as a model to study human pathologies lies in the ease of manipulating gene expression in vivo. Here we focus on recent progress in our understanding of motor neuron diseases and neurodevelopmental disorders and discuss how novel technologies will permit further disease models to be developed. Together these advances set the stage for this simple functional model, with particular advantages for transgenesis, multigenic analyses and chemical biology, to become uniquely suited for advancing the functional genomics of neurological and possibly psychiatric diseases - from understanding the genetics and cell biology of degenerative and developmental disorders to the discovery of therapeutics. © 2010 Elsevier Ltd.","author":[{"dropping-particle":"","family":"Kabashi","given":"Edor","non-dropping-particle":"","parse-names":false,"suffix":""},{"dropping-particle":"","family":"Champagne","given":"Nathalie","non-dropping-particle":"","parse-names":false,"suffix":""},{"dropping-particle":"","family":"Brustein","given":"Edna","non-dropping-particle":"","parse-names":false,"suffix":""},{"dropping-particle":"","family":"Drapeau","given":"Pierre","non-dropping-particle":"","parse-names":false,"suffix":""}],"container-title":"Trends in Genetics","id":"ITEM-1","issue":"8","issued":{"date-parts":[["2010"]]},"page":"373-381","publisher":"Elsevier Ltd","title":"In the swim of things: Recent insights to neurogenetic disorders from zebrafish","type":"article-journal","volume":"26"},"uris":["http://www.mendeley.com/documents/?uuid=8868f355-32df-4c5f-a5e9-77803985dcdf"]},{"id":"ITEM-2","itemData":{"DOI":"10.1007/978-3-319-60733-7_10","ISBN":"9783319607337","ISSN":"22148019","PMID":"28840558","abstract":"The goal of personalised medicine is to develop tailor-made therapies for patients in whom currently available therapeutics fail. This approach requires correlating individual patient genotype data to specific disease phenotype data and using these stratified data sets to identify bespoke therapeutics. Applications for personalised medicine include common complex diseases which may have multiple targets, as well as rare monogenic disorders, for which the target may be unknown. In both cases, whole genome sequence analysis (WGS) is discovering large numbers of disease associated mutations in new candidate genes and potential modifier genes. Currently, the main limiting factor is the determination of which mutated genes are important for disease progression and therefore represent potential targets for drug discovery. Zebrafish have gained popularity as a model organism for understanding developmental processes, disease mechanisms and more recently for drug discovery and toxicity testing. In this chapter, we will examine the diverse roles that zebrafish can make in the expanding field of personalised medicine, from generating humanised disease models to xenograft screening of different cancer cell lines, through to finding new drugs via in vivo phenotypic screens. We will discuss the tools available for zebrafish research and recent advances in techniques, highlighting the advantages and potential of using zebrafish for high throughput disease modeling and precision drug discovery.","author":[{"dropping-particle":"","family":"Baxendale","given":"Sarah","non-dropping-particle":"","parse-names":false,"suffix":""},{"dropping-particle":"","family":"Eeden","given":"Freek","non-dropping-particle":"van","parse-names":false,"suffix":""},{"dropping-particle":"","family":"Wilkinson","given":"Robert","non-dropping-particle":"","parse-names":false,"suffix":""}],"container-title":"Advances in Experimental Medicine and Biology","id":"ITEM-2","issued":{"date-parts":[["2017"]]},"title":"The Power of Zebrafish in personalised medicine","type":"chapter"},"uris":["http://www.mendeley.com/documents/?uuid=3b65ac5a-220c-4106-aaab-10ba243f7a5b"]}],"mendeley":{"formattedCitation":"&lt;sup&gt;1, 2&lt;/sup&gt;","plainTextFormattedCitation":"1, 2","previouslyFormattedCitation":"&lt;sup&gt;1, 2&lt;/sup&gt;"},"properties":{"noteIndex":0},"schema":"https://github.com/citation-style-language/schema/raw/master/csl-citation.json"}</w:instrText>
      </w:r>
      <w:r w:rsidR="00FA1129" w:rsidRPr="004963D1">
        <w:rPr>
          <w:rFonts w:cstheme="minorHAnsi"/>
          <w:sz w:val="24"/>
          <w:szCs w:val="24"/>
          <w:lang w:val="en-US"/>
        </w:rPr>
        <w:fldChar w:fldCharType="separate"/>
      </w:r>
      <w:r w:rsidR="00147839" w:rsidRPr="004963D1">
        <w:rPr>
          <w:rFonts w:cstheme="minorHAnsi"/>
          <w:noProof/>
          <w:sz w:val="24"/>
          <w:szCs w:val="24"/>
          <w:vertAlign w:val="superscript"/>
          <w:lang w:val="en-US"/>
        </w:rPr>
        <w:t>1,2</w:t>
      </w:r>
      <w:r w:rsidR="00FA1129" w:rsidRPr="004963D1">
        <w:rPr>
          <w:rFonts w:cstheme="minorHAnsi"/>
          <w:sz w:val="24"/>
          <w:szCs w:val="24"/>
          <w:lang w:val="en-US"/>
        </w:rPr>
        <w:fldChar w:fldCharType="end"/>
      </w:r>
      <w:r w:rsidRPr="004963D1">
        <w:rPr>
          <w:rFonts w:cstheme="minorHAnsi"/>
          <w:sz w:val="24"/>
          <w:szCs w:val="24"/>
          <w:lang w:val="en-US"/>
        </w:rPr>
        <w:t>. Zebrafish combines the advantages of a vertebrate, including the high conservation of organ architecture and genetic code, with the small size and ease of genetic manipulation of simpler model organisms, therefore facilitating both fundamental studies and translational applications. In particular, its amenability to high-throughput automated screening of behavior and fluorescent markers of cellular processes has made zebrafish a particularly attractive model for epilepsy research. This has been demonstrated by a high increase in the last decade of the number of publications featuring chemically-induced and/or genetic models of epilepsy</w:t>
      </w:r>
      <w:r w:rsidR="00FA1129" w:rsidRPr="004963D1">
        <w:rPr>
          <w:rFonts w:cstheme="minorHAnsi"/>
          <w:sz w:val="24"/>
          <w:szCs w:val="24"/>
          <w:lang w:val="en-US"/>
        </w:rPr>
        <w:fldChar w:fldCharType="begin" w:fldLock="1"/>
      </w:r>
      <w:r w:rsidR="00BF0794" w:rsidRPr="004963D1">
        <w:rPr>
          <w:rFonts w:cstheme="minorHAnsi"/>
          <w:sz w:val="24"/>
          <w:szCs w:val="24"/>
          <w:lang w:val="en-US"/>
        </w:rPr>
        <w:instrText>ADDIN CSL_CITATION {"citationItems":[{"id":"ITEM-1","itemData":{"DOI":"10.1016/j.neuroscience.2004.11.031","ISBN":"0306-4522 (Print)","ISSN":"03064522","PMID":"15730879","abstract":"Rodent seizure models have significantly contributed to our basic understanding of epilepsy. However, medically intractable forms of epilepsy persist and the fundamental mechanisms underlying this disease remain unclear. Here we show that seizures can be elicited in a simple vertebrate system e.g. zebrafish larvae (Danio rerio). Exposure to a common convulsant agent (pentylenetetrazole, PTZ) induced a stereotyped and concentration-dependent sequence of behavioral changes culminating in clonus-like convulsions. Extracellular recordings from fish optic tectum revealed ictal and interictal-like electrographic discharges after application of PTZ, which could be blocked by tetrodotoxin or glutamate receptor antagonists. Epileptiform discharges were suppressed by commonly used antiepileptic drugs, valproate and diazepam, in a concentration-dependent manner. Up-regulation of c-fos expression was also observed in CNS structures of zebrafish exposed to PTZ. Taken together, these results demonstrate that chemically-induced seizures in zebrafish exhibit behavioral, electrographic, and molecular changes that would be expected from a rodent seizure model. Therefore, zebrafish larvae represent a powerful new system to study the underlying basis of seizure generation, epilepsy and epileptogenesis. © 2005 IBRO. Published by Elsevier Ltd. All rights reserved.","author":[{"dropping-particle":"","family":"Baraban","given":"S. C.","non-dropping-particle":"","parse-names":false,"suffix":""},{"dropping-particle":"","family":"Taylor","given":"M. R.","non-dropping-particle":"","parse-names":false,"suffix":""},{"dropping-particle":"","family":"Castro","given":"P. A.","non-dropping-particle":"","parse-names":false,"suffix":""},{"dropping-particle":"","family":"Baier","given":"H.","non-dropping-particle":"","parse-names":false,"suffix":""}],"container-title":"Neuroscience","id":"ITEM-1","issued":{"date-parts":[["2005"]]},"title":"Pentylenetetrazole induced changes in zebrafish behavior, neural activity and c-fos expression","type":"article-journal"},"uris":["http://www.mendeley.com/documents/?uuid=18d4ad51-361e-48f0-a279-127d7319098d"]},{"id":"ITEM-2","itemData":{"DOI":"10.1016/j.jneumeth.2015.07.015","ISSN":"1872678X","PMID":"26219659","abstract":"Recent advances in genomics and genome sequencing technologies provide a wealth of DNA sequence data that sheds new light on the causes of epilepsy. Animal models help to elucidate the biological significance of such disease-associated DNA sequence variation by enabling functional relationships between disease genotypes and phenotypes to be defined. Here I review the unique combination of attributes that is allowing the zebrafish to play increasingly prominent roles in investigating the mechanisms underlying epilepsy and in discovering new drugs to treat this condition. New techniques for genome editing now allow the zebrafish genome to be engineered to recapitulate key elements of the patterns of genomic variation that are observed in epilepsy patients. Moreover, a sophisticated range of imaging technologies enables spatio-temporal patterns of neural activity to be visualised in the intact zebrafish nervous system with single-cell levels of resolution. These technologies, together with refined techniques for electrophysiological analysis and non-invasive modulation of specific neuronal circuit functions, allow the impacts of defined genetic variation on in vivo patterns of neural activity to be analysed in unprecedented depth. The pharmacological tractability of the zebrafish, and the amenability of its embryonic and larval stages to high throughput phenotype analysis, are also enabling advances in anti-epileptic drug discovery. Combining such pharmacological screening approaches with new tools for genome editing, live imaging, electrophysiology, conditional manipulation of circuit activity and behavioural analysis of zebrafish, could facilitate step changes in both understanding of epileptogenesis and in vivo discovery of new and improved anti-epileptic drugs.","author":[{"dropping-particle":"","family":"Cunliffe","given":"Vincent T.","non-dropping-particle":"","parse-names":false,"suffix":""}],"container-title":"Journal of Neuroscience Methods","id":"ITEM-2","issued":{"date-parts":[["2016"]]},"title":"Building a zebrafish toolkit for investigating the pathobiology of epilepsy and identifying new treatments for epileptic seizures","type":"article"},"uris":["http://www.mendeley.com/documents/?uuid=981d9ba8-6630-4589-bb98-e420a068e126"]},{"id":"ITEM-3","itemData":{"DOI":"10.1016/bs.pbr.2016.03.012","ISBN":"1875-7855 (Electronic)\\r0079-6123 (Linking)","ISSN":"18757855","PMID":"27323944","abstract":"With an increase in the number of disease causing genetic mutations identified from epilepsy cohorts, zebrafish are proving to be an attractive vertebrate model for functional analysis of these allele variants. Not only do zebrafish have conserved gene functions, but larvae harboring mutations in identified human epileptic genes show spontaneous seizure activity and mimic the convulsive behavioral movements observed in humans. With zebrafish being compatible with medium to high-throughput screening, they are also proving to be a unique and powerful system for early preclinical drug screening, including novel target identification, pharmacology, and toxicology. Additionally, with recent advances in genomic engineering technologies, it is now possible to study the precise pathophysiology of patient-specific gene mutations in zebrafish. The following sections highlight how the unique attributes of zebrafish, in combination with genetic modifications, are continuing to transform our understanding of epilepsy and help identify personalized therapeutics for specific patient cohorts.","author":[{"dropping-particle":"","family":"Griffin","given":"A.","non-dropping-particle":"","parse-names":false,"suffix":""},{"dropping-particle":"","family":"Krasniak","given":"C.","non-dropping-particle":"","parse-names":false,"suffix":""},{"dropping-particle":"","family":"Baraban","given":"S. C.","non-dropping-particle":"","parse-names":false,"suffix":""}],"container-title":"Progress in Brain Research","id":"ITEM-3","issued":{"date-parts":[["2016"]]},"title":"Advancing epilepsy treatment through personalized genetic zebrafish models","type":"chapter"},"uris":["http://www.mendeley.com/documents/?uuid=13270b15-3411-4b49-b395-d5217d5a0f77"]}],"mendeley":{"formattedCitation":"&lt;sup&gt;3–5&lt;/sup&gt;","plainTextFormattedCitation":"3–5","previouslyFormattedCitation":"&lt;sup&gt;3–5&lt;/sup&gt;"},"properties":{"noteIndex":0},"schema":"https://github.com/citation-style-language/schema/raw/master/csl-citation.json"}</w:instrText>
      </w:r>
      <w:r w:rsidR="00FA1129" w:rsidRPr="004963D1">
        <w:rPr>
          <w:rFonts w:cstheme="minorHAnsi"/>
          <w:sz w:val="24"/>
          <w:szCs w:val="24"/>
          <w:lang w:val="en-US"/>
        </w:rPr>
        <w:fldChar w:fldCharType="separate"/>
      </w:r>
      <w:r w:rsidR="00147839" w:rsidRPr="004963D1">
        <w:rPr>
          <w:rFonts w:cstheme="minorHAnsi"/>
          <w:noProof/>
          <w:sz w:val="24"/>
          <w:szCs w:val="24"/>
          <w:vertAlign w:val="superscript"/>
          <w:lang w:val="en-US"/>
        </w:rPr>
        <w:t>3–5</w:t>
      </w:r>
      <w:r w:rsidR="00FA1129" w:rsidRPr="004963D1">
        <w:rPr>
          <w:rFonts w:cstheme="minorHAnsi"/>
          <w:sz w:val="24"/>
          <w:szCs w:val="24"/>
          <w:lang w:val="en-US"/>
        </w:rPr>
        <w:fldChar w:fldCharType="end"/>
      </w:r>
      <w:r w:rsidRPr="004963D1">
        <w:rPr>
          <w:rFonts w:cstheme="minorHAnsi"/>
          <w:sz w:val="24"/>
          <w:szCs w:val="24"/>
          <w:lang w:val="en-US"/>
        </w:rPr>
        <w:t xml:space="preserve"> and, more recently, reports of promising therapeutics obtained from chemical screens in these models</w:t>
      </w:r>
      <w:r w:rsidR="00FA1129" w:rsidRPr="004963D1">
        <w:rPr>
          <w:rFonts w:cstheme="minorHAnsi"/>
          <w:sz w:val="24"/>
          <w:szCs w:val="24"/>
          <w:lang w:val="en-US"/>
        </w:rPr>
        <w:fldChar w:fldCharType="begin" w:fldLock="1"/>
      </w:r>
      <w:r w:rsidR="00BF0794" w:rsidRPr="004963D1">
        <w:rPr>
          <w:rFonts w:cstheme="minorHAnsi"/>
          <w:sz w:val="24"/>
          <w:szCs w:val="24"/>
          <w:lang w:val="en-US"/>
        </w:rPr>
        <w:instrText xml:space="preserve">ADDIN CSL_CITATION {"citationItems":[{"id":"ITEM-1","itemData":{"DOI":"10.1093/brain/aww342","ISSN":"14602156","PMID":"28073790","abstract":"Dravet syndrome is a catastrophic childhood epilepsy with early-onset seizures, delayed language and motor development, sleep disturbances, anxiety-like behaviour, severe cognitive deficit and an increased risk of fatality. It is primarily caused by de novo mutations of the SCN1A gene encoding a neuronal voltage-activated sodium channel. Zebrafish with a mutation in the SCN1A homologue recapitulate spontaneous seizure activity and mimic the convulsive behavioural movements observed in Dravet syndrome. Here, we show that phenotypic screening of drug libraries in zebrafish scn1 mutants rapidly and successfully identifies new therapeutics. We demonstrate that clemizole binds to serotonin receptors and its antiepileptic activity can be mimicked by drugs acting on serotonin signalling pathways e.g. trazodone and lorcaserin. Coincident with these zebrafish findings, we treated five medically intractable Dravet syndrome patients with a clinically-approved serotonin receptor agonist (lorcaserin, Belviq®) and observed some promising results in terms of reductions in seizure frequency and/or severity. Our findings demonstrate a rapid path from preclinical discovery in zebrafish, through target identification, to potential clinical treatments for Dravet syndrome.","author":[{"dropping-particle":"","family":"Griffin","given":"Aliesha","non-dropping-particle":"","parse-names":false,"suffix":""},{"dropping-particle":"","family":"Hamling","given":"Kyla R.","non-dropping-particle":"","parse-names":false,"suffix":""},{"dropping-particle":"","family":"Knupp","given":"Kelly","non-dropping-particle":"","parse-names":false,"suffix":""},{"dropping-particle":"","family":"Hong","given":"Soon Gweon","non-dropping-particle":"","parse-names":false,"suffix":""},{"dropping-particle":"","family":"Lee","given":"Luke P.","non-dropping-particle":"","parse-names":false,"suffix":""},{"dropping-particle":"","family":"Baraban","given":"Scott C.","non-dropping-particle":"","parse-names":false,"suffix":""}],"container-title":"Brain","id":"ITEM-1","issued":{"date-parts":[["2017"]]},"title":"Clemizole and modulators of serotonin signalling suppress seizures in Dravet syndrome","type":"article-journal"},"uris":["http://www.mendeley.com/documents/?uuid=e1fefe96-67a5-4e5e-b8cc-5e5e93241bb8"]},{"id":"ITEM-2","itemData":{"DOI":"10.1371/journal.pone.0081634","ISBN":"1932-6203 (ISSNLinking)","ISSN":"19326203","PMID":"24349101","abstract":"In a previous study, we uncovered the anticonvulsant properties of turmeric oil and its sesquiterpenoids (ar-turmerone, α-, β-turmerone and α-atlantone) in both zebrafish and mouse models of chemically-induced seizures using pentylenetetrazole (PTZ). In this follow-up study, we aimed at evaluating the anticonvulsant activity of ar-turmerone further. A more in-depth anticonvulsant evaluation of ar-turmerone was therefore carried out in the i.v. PTZ and 6-Hz mouse models. The potential toxic effects of ar-turmerone were evaluated using the beam walking test to assess mouse motor function and balance. In addition, determination of the concentration-time profile of ar-turmerone was carried out for a more extended evaluation of its bioavailability in the mouse brain. Ar-turmerone displayed anticonvulsant properties in both acute seizure models in mice and modulated the expression patterns of two seizure-related genes (c-fos and brain-derived neurotrophic factor [bdnf]) in zebrafish. Importantly, no effects on motor function and balance were observed in mice after treatment with ar-turmerone even after administering a dose 500-fold higher than the effective dose in the 6-Hz model. In addition, quantification of its concentration in mouse brains revealed rapid absorption after i.p. administration, capacity to cross the BBB and long-term brain residence. Hence, our results provide additional information on the anticonvulsant properties of ar-turmerone and support further evaluation towards elucidating its mechanism of action, bioavailability, toxicity and potential clinical application.","author":[{"dropping-particle":"","family":"Orellana-Paucar","given":"Adriana Monserrath","non-dropping-particle":"","parse-names":false,"suffix":""},{"dropping-particle":"","family":"Afrikanova","given":"Tatiana","non-dropping-particle":"","parse-names":false,"suffix":""},{"dropping-particle":"","family":"Thomas","given":"Joice","non-dropping-particle":"","parse-names":false,"suffix":""},{"dropping-particle":"","family":"Aibuldinov","given":"Yelaman K.","non-dropping-particle":"","parse-names":false,"suffix":""},{"dropping-particle":"","family":"Dehaen","given":"Wim","non-dropping-particle":"","parse-names":false,"suffix":""},{"dropping-particle":"","family":"Witte","given":"Peter A.M.","non-dropping-particle":"De","parse-names":false,"suffix":""},{"dropping-particle":"V.","family":"Esguerra","given":"Camila","non-dropping-particle":"","parse-names":false,"suffix":""}],"container-title":"PLoS ONE","id":"ITEM-2","issued":{"date-parts":[["2013"]]},"title":"Insights from zebrafish and mouse models on the activity and safety of ar-turmerone as a potential drug candidate for the treatment of epilepsy","type":"article-journal"},"uris":["http://www.mendeley.com/documents/?uuid=1ab6af90-06bf-4689-9316-cb57253ff263"]},{"id":"ITEM-3","itemData":{"DOI":"10.1242/dmm.010090","ISBN":"1754-8411 (Electronic)\\r1754-8403 (Linking)","ISSN":"1754-8403","PMID":"22730455","abstract":"The availability of animal models of epileptic seizures provides opportunities to identify novel anticonvulsants for the treatment of people with epilepsy. We found that exposure of 2-day-old zebrafish embryos to the convulsant agent pentylenetetrazole (PTZ) rapidly induces the expression of synaptic-activity-regulated genes in the CNS, and elicited vigorous episodes of calcium (Ca(2+)) flux in muscle cells as well as intense locomotor activity. We then screened a library of </w:instrText>
      </w:r>
      <w:r w:rsidR="00BF0794" w:rsidRPr="004963D1">
        <w:rPr>
          <w:rFonts w:ascii="Cambria Math" w:hAnsi="Cambria Math" w:cs="Cambria Math"/>
          <w:sz w:val="24"/>
          <w:szCs w:val="24"/>
          <w:lang w:val="en-US"/>
        </w:rPr>
        <w:instrText>∼</w:instrText>
      </w:r>
      <w:r w:rsidR="00BF0794" w:rsidRPr="004963D1">
        <w:rPr>
          <w:rFonts w:cstheme="minorHAnsi"/>
          <w:sz w:val="24"/>
          <w:szCs w:val="24"/>
          <w:lang w:val="en-US"/>
        </w:rPr>
        <w:instrText>2000 known bioactive small molecules and identified 46 compounds that suppressed PTZ-inducedtranscription of the synaptic-activity-regulated gene fos in 2-day-old (2 dpf) zebrafish embryos. Further analysis of a subset of these compounds, which included compounds with known and newly identified anticonvulsant properties, revealed that they exhibited concentration-dependent inhibition of both locomotor activity and PTZ-induced fos transcription, confirming their anticonvulsant characteristics. We conclude that this in situ hybridisation assay for fos transcription in the zebrafish embryonic CNS is a robust, high-throughput in vivo indicator of the neural response to convulsant treatment and lends itself well to chemical screening applications. Moreover, our results demonstrate that suppression of PTZ-induced fos expression provides a sensitive means of identifying compounds with anticonvulsant activities.","author":[{"dropping-particle":"","family":"Baxendale","given":"S.","non-dropping-particle":"","parse-names":false,"suffix":""},{"dropping-particle":"","family":"Holdsworth","given":"C. J.","non-dropping-particle":"","parse-names":false,"suffix":""},{"dropping-particle":"","family":"Meza Santoscoy","given":"P. L.","non-dropping-particle":"","parse-names":false,"suffix":""},{"dropping-particle":"","family":"Harrison","given":"M. R. M.","non-dropping-particle":"","parse-names":false,"suffix":""},{"dropping-particle":"","family":"Fox","given":"J.","non-dropping-particle":"","parse-names":false,"suffix":""},{"dropping-particle":"","family":"Parkin","given":"C. A.","non-dropping-particle":"","parse-names":false,"suffix":""},{"dropping-particle":"","family":"Ingham","given":"P. W.","non-dropping-particle":"","parse-names":false,"suffix":""},{"dropping-particle":"","family":"Cunliffe","given":"V. T.","non-dropping-particle":"","parse-names":false,"suffix":""}],"container-title":"Disease Models &amp; Mechanisms","id":"ITEM-3","issued":{"date-parts":[["2012"]]},"title":"Identification of compounds with anti-convulsant properties in a zebrafish model of epileptic seizures","type":"article-journal"},"uris":["http://www.mendeley.com/documents/?uuid=61b1bd78-5e86-4a30-bc13-9554333068d8"]}],"mendeley":{"formattedCitation":"&lt;sup&gt;6–8&lt;/sup&gt;","plainTextFormattedCitation":"6–8","previouslyFormattedCitation":"&lt;sup&gt;6–8&lt;/sup&gt;"},"properties":{"noteIndex":0},"schema":"https://github.com/citation-style-language/schema/raw/master/csl-citation.json"}</w:instrText>
      </w:r>
      <w:r w:rsidR="00FA1129" w:rsidRPr="004963D1">
        <w:rPr>
          <w:rFonts w:cstheme="minorHAnsi"/>
          <w:sz w:val="24"/>
          <w:szCs w:val="24"/>
          <w:lang w:val="en-US"/>
        </w:rPr>
        <w:fldChar w:fldCharType="separate"/>
      </w:r>
      <w:r w:rsidR="00147839" w:rsidRPr="004963D1">
        <w:rPr>
          <w:rFonts w:cstheme="minorHAnsi"/>
          <w:noProof/>
          <w:sz w:val="24"/>
          <w:szCs w:val="24"/>
          <w:vertAlign w:val="superscript"/>
          <w:lang w:val="en-US"/>
        </w:rPr>
        <w:t>6–8</w:t>
      </w:r>
      <w:r w:rsidR="00FA1129" w:rsidRPr="004963D1">
        <w:rPr>
          <w:rFonts w:cstheme="minorHAnsi"/>
          <w:sz w:val="24"/>
          <w:szCs w:val="24"/>
          <w:lang w:val="en-US"/>
        </w:rPr>
        <w:fldChar w:fldCharType="end"/>
      </w:r>
      <w:r w:rsidRPr="004963D1">
        <w:rPr>
          <w:rFonts w:cstheme="minorHAnsi"/>
          <w:sz w:val="24"/>
          <w:szCs w:val="24"/>
          <w:lang w:val="en-US"/>
        </w:rPr>
        <w:t xml:space="preserve">. </w:t>
      </w:r>
    </w:p>
    <w:p w14:paraId="0EC87F5E" w14:textId="77777777" w:rsidR="004963D1" w:rsidRPr="004963D1" w:rsidRDefault="004963D1" w:rsidP="006B6D98">
      <w:pPr>
        <w:spacing w:after="0" w:line="240" w:lineRule="auto"/>
        <w:jc w:val="both"/>
        <w:rPr>
          <w:rFonts w:cstheme="minorHAnsi"/>
          <w:sz w:val="24"/>
          <w:szCs w:val="24"/>
          <w:lang w:val="en-US"/>
        </w:rPr>
      </w:pPr>
    </w:p>
    <w:p w14:paraId="660A7899" w14:textId="4262B6A7" w:rsidR="00FA444D" w:rsidRPr="004963D1" w:rsidRDefault="00DA1DE6" w:rsidP="006B6D98">
      <w:pPr>
        <w:spacing w:after="0" w:line="240" w:lineRule="auto"/>
        <w:jc w:val="both"/>
        <w:rPr>
          <w:rFonts w:cstheme="minorHAnsi"/>
          <w:sz w:val="24"/>
          <w:szCs w:val="24"/>
          <w:lang w:val="en-US"/>
        </w:rPr>
      </w:pPr>
      <w:r w:rsidRPr="00DA1DE6">
        <w:rPr>
          <w:rFonts w:cstheme="minorHAnsi"/>
          <w:i/>
          <w:sz w:val="24"/>
          <w:szCs w:val="24"/>
          <w:lang w:val="en-US"/>
        </w:rPr>
        <w:t>DEPDC5</w:t>
      </w:r>
      <w:r w:rsidR="00FA444D" w:rsidRPr="004963D1">
        <w:rPr>
          <w:rFonts w:cstheme="minorHAnsi"/>
          <w:sz w:val="24"/>
          <w:szCs w:val="24"/>
          <w:lang w:val="en-US"/>
        </w:rPr>
        <w:t xml:space="preserve"> is a member of the GATOR1 complex, a negative regulator of mTOR signaling</w:t>
      </w:r>
      <w:r w:rsidR="00FA1129" w:rsidRPr="004963D1">
        <w:rPr>
          <w:rFonts w:cstheme="minorHAnsi"/>
          <w:sz w:val="24"/>
          <w:szCs w:val="24"/>
          <w:lang w:val="en-US"/>
        </w:rPr>
        <w:fldChar w:fldCharType="begin" w:fldLock="1"/>
      </w:r>
      <w:r w:rsidR="00BF0794" w:rsidRPr="004963D1">
        <w:rPr>
          <w:rFonts w:cstheme="minorHAnsi"/>
          <w:sz w:val="24"/>
          <w:szCs w:val="24"/>
          <w:lang w:val="en-US"/>
        </w:rPr>
        <w:instrText>ADDIN CSL_CITATION {"citationItems":[{"id":"ITEM-1","itemData":{"DOI":"10.1126/science.1232044","ISBN":"1095-9203 (Electronic)\\r0036-8075 (Linking)","ISSN":"10959203","PMID":"23723238","abstract":"The mTOR complex 1 (mTORC1) pathway promotes cell growth in response to many cues, including amino acids, which act through the Rag guanosine triphosphatases (GTPases) to promote mTORC1 translocation to the lysosomal surface, its site of activation. Although progress has been made in identifying positive regulators of the Rags, it is unknown if negative factors also exist. Here, we identify GATOR as a complex that interacts with the Rags and is composed of two subcomplexes we call GATOR1 and -2. Inhibition of GATOR1 subunits (DEPDC5, Nprl2, and Nprl3) makes mTORC1 signaling resistant to amino acid deprivation. In contrast, inhibition of GATOR2 subunits (Mios, WDR24, WDR59, Seh1L, and Sec13) suppresses mTORC1 signaling, and epistasis analysis shows that GATOR2 negatively regulates DEPDC5. GATOR1 has GTPase-activating protein (GAP) activity for RagA and RagB, and its components are mutated in human cancer. In cancer cells with inactivating mutations in GATOR1, mTORC1 is hyperactive and insensitive to amino acid starvation, and such cells are hypersensitive to rapamycin, an mTORC1 inhibitor. Thus, we identify a key negative regulator of the Rag GTPases and reveal that, like other mTORC1 regulators, Rag function can be deregulated in cancer.","author":[{"dropping-particle":"","family":"Bar-Peled","given":"Liron","non-dropping-particle":"","parse-names":false,"suffix":""},{"dropping-particle":"","family":"Chantranupong","given":"Lynne","non-dropping-particle":"","parse-names":false,"suffix":""},{"dropping-particle":"","family":"Cherniack","given":"Andrew D.","non-dropping-particle":"","parse-names":false,"suffix":""},{"dropping-particle":"","family":"Chen","given":"Walter W.","non-dropping-particle":"","parse-names":false,"suffix":""},{"dropping-particle":"","family":"Ottina","given":"Kathleen A.","non-dropping-particle":"","parse-names":false,"suffix":""},{"dropping-particle":"","family":"Grabiner","given":"Brian C.","non-dropping-particle":"","parse-names":false,"suffix":""},{"dropping-particle":"","family":"Spear","given":"Eric D.","non-dropping-particle":"","parse-names":false,"suffix":""},{"dropping-particle":"","family":"Carter","given":"Scott L.","non-dropping-particle":"","parse-names":false,"suffix":""},{"dropping-particle":"","family":"Meyerson","given":"Matthew","non-dropping-particle":"","parse-names":false,"suffix":""},{"dropping-particle":"","family":"Sabatini","given":"David M.","non-dropping-particle":"","parse-names":false,"suffix":""}],"container-title":"Science","id":"ITEM-1","issue":"6136","issued":{"date-parts":[["2013"]]},"page":"1100-1106","title":"A tumor suppressor complex with GAP activity for the Rag GTPases that signal amino acid sufficiency to mTORC1","type":"article-journal","volume":"340"},"uris":["http://www.mendeley.com/documents/?uuid=ade70d80-e7e6-418d-9fa2-9ffc1648f93a"]}],"mendeley":{"formattedCitation":"&lt;sup&gt;9&lt;/sup&gt;","plainTextFormattedCitation":"9","previouslyFormattedCitation":"&lt;sup&gt;9&lt;/sup&gt;"},"properties":{"noteIndex":0},"schema":"https://github.com/citation-style-language/schema/raw/master/csl-citation.json"}</w:instrText>
      </w:r>
      <w:r w:rsidR="00FA1129" w:rsidRPr="004963D1">
        <w:rPr>
          <w:rFonts w:cstheme="minorHAnsi"/>
          <w:sz w:val="24"/>
          <w:szCs w:val="24"/>
          <w:lang w:val="en-US"/>
        </w:rPr>
        <w:fldChar w:fldCharType="separate"/>
      </w:r>
      <w:r w:rsidR="00147839" w:rsidRPr="004963D1">
        <w:rPr>
          <w:rFonts w:cstheme="minorHAnsi"/>
          <w:noProof/>
          <w:sz w:val="24"/>
          <w:szCs w:val="24"/>
          <w:vertAlign w:val="superscript"/>
          <w:lang w:val="en-US"/>
        </w:rPr>
        <w:t>9</w:t>
      </w:r>
      <w:r w:rsidR="00FA1129" w:rsidRPr="004963D1">
        <w:rPr>
          <w:rFonts w:cstheme="minorHAnsi"/>
          <w:sz w:val="24"/>
          <w:szCs w:val="24"/>
          <w:lang w:val="en-US"/>
        </w:rPr>
        <w:fldChar w:fldCharType="end"/>
      </w:r>
      <w:r w:rsidR="00FA444D" w:rsidRPr="004963D1">
        <w:rPr>
          <w:rFonts w:cstheme="minorHAnsi"/>
          <w:sz w:val="24"/>
          <w:szCs w:val="24"/>
          <w:lang w:val="en-US"/>
        </w:rPr>
        <w:t xml:space="preserve">. Mutations in the </w:t>
      </w:r>
      <w:r w:rsidRPr="00DA1DE6">
        <w:rPr>
          <w:rFonts w:cstheme="minorHAnsi"/>
          <w:i/>
          <w:sz w:val="24"/>
          <w:szCs w:val="24"/>
          <w:lang w:val="en-US"/>
        </w:rPr>
        <w:t>DEPDC5</w:t>
      </w:r>
      <w:r w:rsidR="00FA444D" w:rsidRPr="004963D1">
        <w:rPr>
          <w:rFonts w:cstheme="minorHAnsi"/>
          <w:sz w:val="24"/>
          <w:szCs w:val="24"/>
          <w:lang w:val="en-US"/>
        </w:rPr>
        <w:t xml:space="preserve"> gene have been first discovered in 2013 in probands suffering from autosomal dominant focal epilepsies</w:t>
      </w:r>
      <w:r w:rsidR="001719CB" w:rsidRPr="004963D1">
        <w:rPr>
          <w:rFonts w:cstheme="minorHAnsi"/>
          <w:sz w:val="24"/>
          <w:szCs w:val="24"/>
          <w:lang w:val="en-US"/>
        </w:rPr>
        <w:fldChar w:fldCharType="begin" w:fldLock="1"/>
      </w:r>
      <w:r w:rsidR="00BF0794" w:rsidRPr="004963D1">
        <w:rPr>
          <w:rFonts w:cstheme="minorHAnsi"/>
          <w:sz w:val="24"/>
          <w:szCs w:val="24"/>
          <w:lang w:val="en-US"/>
        </w:rPr>
        <w:instrText>ADDIN CSL_CITATION {"citationItems":[{"id":"ITEM-1","itemData":{"DOI":"10.1038/ng.2601","ISBN":"1546-1718 (Electronic)\\r1061-4036 (Linking)","ISSN":"10614036","PMID":"23542701","abstract":"Nature Genetics 45, 552 (2013). doi:10.1038/ng.2601","author":[{"dropping-particle":"","family":"Ishida","given":"Saeko","non-dropping-particle":"","parse-names":false,"suffix":""},{"dropping-particle":"","family":"Picard","given":"Fabienne","non-dropping-particle":"","parse-names":false,"suffix":""},{"dropping-particle":"","family":"Rudolf","given":"Gabrielle","non-dropping-particle":"","parse-names":false,"suffix":""},{"dropping-particle":"","family":"Noé","given":"Eric","non-dropping-particle":"","parse-names":false,"suffix":""},{"dropping-particle":"","family":"Achaz","given":"Guillaume","non-dropping-particle":"","parse-names":false,"suffix":""},{"dropping-particle":"","family":"Thomas","given":"Pierre","non-dropping-particle":"","parse-names":false,"suffix":""},{"dropping-particle":"","family":"Genton","given":"Pierre","non-dropping-particle":"","parse-names":false,"suffix":""},{"dropping-particle":"","family":"Mundwiller","given":"Emeline","non-dropping-particle":"","parse-names":false,"suffix":""},{"dropping-particle":"","family":"Wolff","given":"Markus","non-dropping-particle":"","parse-names":false,"suffix":""},{"dropping-particle":"","family":"Marescaux","given":"Christian","non-dropping-particle":"","parse-names":false,"suffix":""},{"dropping-particle":"","family":"Miles","given":"Richard","non-dropping-particle":"","parse-names":false,"suffix":""},{"dropping-particle":"","family":"Baulac","given":"Michel","non-dropping-particle":"","parse-names":false,"suffix":""},{"dropping-particle":"","family":"Hirsch","given":"Edouard","non-dropping-particle":"","parse-names":false,"suffix":""},{"dropping-particle":"","family":"Leguern","given":"Eric","non-dropping-particle":"","parse-names":false,"suffix":""},{"dropping-particle":"","family":"Baulac","given":"Stéphanie","non-dropping-particle":"","parse-names":false,"suffix":""}],"container-title":"Nature Genetics","id":"ITEM-1","issued":{"date-parts":[["2013"]]},"title":"Mutations of DEPDC5 cause autosomal dominant focal epilepsies","type":"article-journal"},"uris":["http://www.mendeley.com/documents/?uuid=99c01b29-65f5-4cb9-9056-207413b9a68b"]}],"mendeley":{"formattedCitation":"&lt;sup&gt;10&lt;/sup&gt;","plainTextFormattedCitation":"10","previouslyFormattedCitation":"&lt;sup&gt;10&lt;/sup&gt;"},"properties":{"noteIndex":0},"schema":"https://github.com/citation-style-language/schema/raw/master/csl-citation.json"}</w:instrText>
      </w:r>
      <w:r w:rsidR="001719CB" w:rsidRPr="004963D1">
        <w:rPr>
          <w:rFonts w:cstheme="minorHAnsi"/>
          <w:sz w:val="24"/>
          <w:szCs w:val="24"/>
          <w:lang w:val="en-US"/>
        </w:rPr>
        <w:fldChar w:fldCharType="separate"/>
      </w:r>
      <w:r w:rsidR="00147839" w:rsidRPr="004963D1">
        <w:rPr>
          <w:rFonts w:cstheme="minorHAnsi"/>
          <w:noProof/>
          <w:sz w:val="24"/>
          <w:szCs w:val="24"/>
          <w:vertAlign w:val="superscript"/>
          <w:lang w:val="en-US"/>
        </w:rPr>
        <w:t>10</w:t>
      </w:r>
      <w:r w:rsidR="001719CB" w:rsidRPr="004963D1">
        <w:rPr>
          <w:rFonts w:cstheme="minorHAnsi"/>
          <w:sz w:val="24"/>
          <w:szCs w:val="24"/>
          <w:lang w:val="en-US"/>
        </w:rPr>
        <w:fldChar w:fldCharType="end"/>
      </w:r>
      <w:r w:rsidR="001719CB" w:rsidRPr="004963D1">
        <w:rPr>
          <w:rFonts w:cstheme="minorHAnsi"/>
          <w:sz w:val="24"/>
          <w:szCs w:val="24"/>
          <w:vertAlign w:val="superscript"/>
          <w:lang w:val="en-US"/>
        </w:rPr>
        <w:t>,</w:t>
      </w:r>
      <w:r w:rsidR="001719CB" w:rsidRPr="004963D1">
        <w:rPr>
          <w:rFonts w:cstheme="minorHAnsi"/>
          <w:sz w:val="24"/>
          <w:szCs w:val="24"/>
          <w:lang w:val="en-US"/>
        </w:rPr>
        <w:fldChar w:fldCharType="begin" w:fldLock="1"/>
      </w:r>
      <w:r w:rsidR="00BF0794" w:rsidRPr="004963D1">
        <w:rPr>
          <w:rFonts w:cstheme="minorHAnsi"/>
          <w:sz w:val="24"/>
          <w:szCs w:val="24"/>
          <w:lang w:val="en-US"/>
        </w:rPr>
        <w:instrText>ADDIN CSL_CITATION {"citationItems":[{"id":"ITEM-1","itemData":{"DOI":"10.1038/ng.2599","ISBN":"1546-1718 (Electronic)\\r1061-4036 (Linking)","ISSN":"10614036","PMID":"23542697","abstract":"The majority of epilepsies are focal in origin, with seizures emanating from one brain region. Although focal epilepsies often arise from structural brain lesions, many affected individuals have normal brain imaging. The etiology is unknown in the majority of individuals, although genetic factors are increasingly recognized. Autosomal dominant familial focal epilepsy with variable foci (FFEVF) is notable because family members have seizures originating from different cortical regions. Using exome sequencing, we detected DEPDC5 mutations in two affected families. We subsequently identified mutations in five of six additional published large families with FFEVF. Study of families with focal epilepsy that were too small for conventional clinical diagnosis with FFEVF identified DEPDC5 mutations in approximately 12% of families (10/82). This high frequency establishes DEPDC5 mutations as a common cause of familial focal epilepsies. Shared homology with G protein signaling molecules and localization in human neurons suggest a role of DEPDC5 in neuronal signal transduction.","author":[{"dropping-particle":"","family":"Dibbens","given":"Leanne M.","non-dropping-particle":"","parse-names":false,"suffix":""},{"dropping-particle":"","family":"Vries","given":"Boukje","non-dropping-particle":"De","parse-names":false,"suffix":""},{"dropping-particle":"","family":"Donatello","given":"Simona","non-dropping-particle":"","parse-names":false,"suffix":""},{"dropping-particle":"","family":"Heron","given":"Sarah E.","non-dropping-particle":"","parse-names":false,"suffix":""},{"dropping-particle":"","family":"Hodgson","given":"Bree L.","non-dropping-particle":"","parse-names":false,"suffix":""},{"dropping-particle":"","family":"Chintawar","given":"Satyan","non-dropping-particle":"","parse-names":false,"suffix":""},{"dropping-particle":"","family":"Crompton","given":"Douglas E.","non-dropping-particle":"","parse-names":false,"suffix":""},{"dropping-particle":"","family":"Hughes","given":"James N.","non-dropping-particle":"","parse-names":false,"suffix":""},{"dropping-particle":"","family":"Bellows","given":"Susannah T.","non-dropping-particle":"","parse-names":false,"suffix":""},{"dropping-particle":"","family":"Klein","given":"Karl Martin","non-dropping-particle":"","parse-names":false,"suffix":""},{"dropping-particle":"","family":"Callenbach","given":"Petra M.C.","non-dropping-particle":"","parse-names":false,"suffix":""},{"dropping-particle":"","family":"Corbett","given":"Mark A.","non-dropping-particle":"","parse-names":false,"suffix":""},{"dropping-particle":"","family":"Gardner","given":"Alison E.","non-dropping-particle":"","parse-names":false,"suffix":""},{"dropping-particle":"","family":"Kivity","given":"Sara","non-dropping-particle":"","parse-names":false,"suffix":""},{"dropping-particle":"","family":"Iona","given":"Xenia","non-dropping-particle":"","parse-names":false,"suffix":""},{"dropping-particle":"","family":"Regan","given":"Brigid M.","non-dropping-particle":"","parse-names":false,"suffix":""},{"dropping-particle":"","family":"Weller","given":"Claudia M.","non-dropping-particle":"","parse-names":false,"suffix":""},{"dropping-particle":"","family":"Crimmins","given":"Denis","non-dropping-particle":"","parse-names":false,"suffix":""},{"dropping-particle":"","family":"O'Brien","given":"Terence J.","non-dropping-particle":"","parse-names":false,"suffix":""},{"dropping-particle":"","family":"Guerrero-López","given":"Rosa","non-dropping-particle":"","parse-names":false,"suffix":""},{"dropping-particle":"","family":"Mulley","given":"John C.","non-dropping-particle":"","parse-names":false,"suffix":""},{"dropping-particle":"","family":"Dubeau","given":"Francois","non-dropping-particle":"","parse-names":false,"suffix":""},{"dropping-particle":"","family":"Licchetta","given":"Laura","non-dropping-particle":"","parse-names":false,"suffix":""},{"dropping-particle":"","family":"Bisulli","given":"Francesca","non-dropping-particle":"","parse-names":false,"suffix":""},{"dropping-particle":"","family":"Cossette","given":"Patrick","non-dropping-particle":"","parse-names":false,"suffix":""},{"dropping-particle":"","family":"Thomas","given":"Paul Q.","non-dropping-particle":"","parse-names":false,"suffix":""},{"dropping-particle":"","family":"Gecz","given":"Jozef","non-dropping-particle":"","parse-names":false,"suffix":""},{"dropping-particle":"","family":"Serratosa","given":"Jose","non-dropping-particle":"","parse-names":false,"suffix":""},{"dropping-particle":"","family":"F Brouwer","given":"Oebele","non-dropping-particle":"","parse-names":false,"suffix":""},{"dropping-particle":"","family":"Andermann","given":"Frederick","non-dropping-particle":"","parse-names":false,"suffix":""},{"dropping-particle":"","family":"Andermann","given":"Eva","non-dropping-particle":"","parse-names":false,"suffix":""},{"dropping-particle":"","family":"Maagdenberg","given":"Arn M.J.M.","non-dropping-particle":"Van Den","parse-names":false,"suffix":""},{"dropping-particle":"","family":"Pandolfo","given":"Massimo","non-dropping-particle":"","parse-names":false,"suffix":""},{"dropping-particle":"","family":"Berkovic","given":"Samuel F.","non-dropping-particle":"","parse-names":false,"suffix":""},{"dropping-particle":"","family":"Scheffer","given":"Ingrid E.","non-dropping-particle":"","parse-names":false,"suffix":""}],"container-title":"Nature Genetics","id":"ITEM-1","issued":{"date-parts":[["2013"]]},"title":"Mutations in DEPDC5 cause familial focal epilepsy with variable foci","type":"article-journal"},"uris":["http://www.mendeley.com/documents/?uuid=d2ecfbfb-d8fe-4b4d-b5b1-5d0b3f3e28ea"]}],"mendeley":{"formattedCitation":"&lt;sup&gt;11&lt;/sup&gt;","plainTextFormattedCitation":"11","previouslyFormattedCitation":"&lt;sup&gt;11&lt;/sup&gt;"},"properties":{"noteIndex":0},"schema":"https://github.com/citation-style-language/schema/raw/master/csl-citation.json"}</w:instrText>
      </w:r>
      <w:r w:rsidR="001719CB" w:rsidRPr="004963D1">
        <w:rPr>
          <w:rFonts w:cstheme="minorHAnsi"/>
          <w:sz w:val="24"/>
          <w:szCs w:val="24"/>
          <w:lang w:val="en-US"/>
        </w:rPr>
        <w:fldChar w:fldCharType="separate"/>
      </w:r>
      <w:r w:rsidR="00147839" w:rsidRPr="004963D1">
        <w:rPr>
          <w:rFonts w:cstheme="minorHAnsi"/>
          <w:noProof/>
          <w:sz w:val="24"/>
          <w:szCs w:val="24"/>
          <w:vertAlign w:val="superscript"/>
          <w:lang w:val="en-US"/>
        </w:rPr>
        <w:t>11</w:t>
      </w:r>
      <w:r w:rsidR="001719CB" w:rsidRPr="004963D1">
        <w:rPr>
          <w:rFonts w:cstheme="minorHAnsi"/>
          <w:sz w:val="24"/>
          <w:szCs w:val="24"/>
          <w:lang w:val="en-US"/>
        </w:rPr>
        <w:fldChar w:fldCharType="end"/>
      </w:r>
      <w:r w:rsidR="00FA444D" w:rsidRPr="004963D1">
        <w:rPr>
          <w:rFonts w:cstheme="minorHAnsi"/>
          <w:sz w:val="24"/>
          <w:szCs w:val="24"/>
          <w:lang w:val="en-US"/>
        </w:rPr>
        <w:t>, and have since been reported in a number of clinical conditions associated with focal epileptic manifestations and focal cortical dysplasia</w:t>
      </w:r>
      <w:r w:rsidR="001719CB" w:rsidRPr="004963D1">
        <w:rPr>
          <w:rFonts w:cstheme="minorHAnsi"/>
          <w:sz w:val="24"/>
          <w:szCs w:val="24"/>
          <w:lang w:val="en-US"/>
        </w:rPr>
        <w:fldChar w:fldCharType="begin" w:fldLock="1"/>
      </w:r>
      <w:r w:rsidR="00BF0794" w:rsidRPr="004963D1">
        <w:rPr>
          <w:rFonts w:cstheme="minorHAnsi"/>
          <w:sz w:val="24"/>
          <w:szCs w:val="24"/>
          <w:lang w:val="en-US"/>
        </w:rPr>
        <w:instrText>ADDIN CSL_CITATION {"citationItems":[{"id":"ITEM-1","itemData":{"DOI":"NBK385626 [bookaccession]","PMID":"27683934","abstract":"CLINICAL CHARACTERISTICS DEPDC5-related epilepsy encompasses a range of epilepsy syndromes, almost all of which are characterized by focal seizures, with seizure onset in a discrete area of the brain. While most individuals with DEPDC5-related epilepsy have a normal brain MRI, some have epilepsy associated with a cortical malformation, usually focal cortical dysplasia. Seizure syndromes include familial focal epilepsy with variable foci (FFEVF), autosomal dominant nocturnal frontal lobe epilepsy (ADNFLE), familial mesial temporal lobe epilepsies (FMTLE), autosomal dominant epilepsy with auditory features (ADEAF), and infantile spasms. Although psychomotor development is usually normal, intellectual disability or autism spectrum disorder has been reported in some individuals. DIAGNOSIS/TESTING The diagnosis of DEPDC5-related epilepsy is established in a proband with focal epilepsy and identification of a heterozygous pathogenic variant in DEPDC5 on molecular genetic testing. MANAGEMENT Treatment of manifestations: The response to antiepileptic drugs (AEDs) is variable. While some individuals respond well to first-line AEDs, others are more refractory to treatment. There is currently no evidence that seizures respond better to one particular AED. In patients with focal cortical dysplasia, the possibility of epilepsy surgery should be explored early in the disease course. Surveillance: Serial EEGs are appropriate when seizure frequency increases or when seizures of new symptomatology occur. Repeat brain MRI with a higher resolution technique is recommended in individuals with treatment-resistant seizures whose first brain MRI was normal. GENETIC COUNSELING DEPDC5-related epilepsy is inherited in an autosomal dominant manner. Although de novo DEPDC5 pathogenic variants have been reported, the overall proportion of cases caused by a de novo pathogenic variant is unknown. Each child of an individual with DEPDC5-related epilepsy is at a 50% risk of inheriting the DEPDC5 pathogenic variant. Once the DEPDC5 pathogenic variant has been identified in an affected family member, prenatal testing for a pregnancy at increased risk and preimplantation genetic diagnosis are possible options.","author":[{"dropping-particle":"","family":"Baulac","given":"Stéphanie","non-dropping-particle":"","parse-names":false,"suffix":""},{"dropping-particle":"","family":"Weckhuysen","given":"Sarah","non-dropping-particle":"","parse-names":false,"suffix":""}],"container-title":"GeneReviews®","id":"ITEM-1","issued":{"date-parts":[["1993"]]},"title":"DEPDC5-Related Epilepsy","type":"book"},"uris":["http://www.mendeley.com/documents/?uuid=6129e844-69e3-40ad-af40-0b38cc4f8523"]}],"mendeley":{"formattedCitation":"&lt;sup&gt;12&lt;/sup&gt;","plainTextFormattedCitation":"12","previouslyFormattedCitation":"&lt;sup&gt;12&lt;/sup&gt;"},"properties":{"noteIndex":0},"schema":"https://github.com/citation-style-language/schema/raw/master/csl-citation.json"}</w:instrText>
      </w:r>
      <w:r w:rsidR="001719CB" w:rsidRPr="004963D1">
        <w:rPr>
          <w:rFonts w:cstheme="minorHAnsi"/>
          <w:sz w:val="24"/>
          <w:szCs w:val="24"/>
          <w:lang w:val="en-US"/>
        </w:rPr>
        <w:fldChar w:fldCharType="separate"/>
      </w:r>
      <w:r w:rsidR="00147839" w:rsidRPr="004963D1">
        <w:rPr>
          <w:rFonts w:cstheme="minorHAnsi"/>
          <w:noProof/>
          <w:sz w:val="24"/>
          <w:szCs w:val="24"/>
          <w:vertAlign w:val="superscript"/>
          <w:lang w:val="en-US"/>
        </w:rPr>
        <w:t>12</w:t>
      </w:r>
      <w:r w:rsidR="001719CB" w:rsidRPr="004963D1">
        <w:rPr>
          <w:rFonts w:cstheme="minorHAnsi"/>
          <w:sz w:val="24"/>
          <w:szCs w:val="24"/>
          <w:lang w:val="en-US"/>
        </w:rPr>
        <w:fldChar w:fldCharType="end"/>
      </w:r>
      <w:r w:rsidR="00FA444D" w:rsidRPr="004963D1">
        <w:rPr>
          <w:rFonts w:cstheme="minorHAnsi"/>
          <w:sz w:val="24"/>
          <w:szCs w:val="24"/>
          <w:lang w:val="en-US"/>
        </w:rPr>
        <w:t>. The large majority of reported mutations are predicted to cause the loss-of-function of the gene</w:t>
      </w:r>
      <w:r w:rsidR="001719CB" w:rsidRPr="004963D1">
        <w:rPr>
          <w:rFonts w:cstheme="minorHAnsi"/>
          <w:sz w:val="24"/>
          <w:szCs w:val="24"/>
          <w:lang w:val="en-US"/>
        </w:rPr>
        <w:fldChar w:fldCharType="begin" w:fldLock="1"/>
      </w:r>
      <w:r w:rsidR="00BF0794" w:rsidRPr="004963D1">
        <w:rPr>
          <w:rFonts w:cstheme="minorHAnsi"/>
          <w:sz w:val="24"/>
          <w:szCs w:val="24"/>
          <w:lang w:val="en-US"/>
        </w:rPr>
        <w:instrText>ADDIN CSL_CITATION {"citationItems":[{"id":"ITEM-1","itemData":{"DOI":"NBK385626 [bookaccession]","PMID":"27683934","abstract":"CLINICAL CHARACTERISTICS DEPDC5-related epilepsy encompasses a range of epilepsy syndromes, almost all of which are characterized by focal seizures, with seizure onset in a discrete area of the brain. While most individuals with DEPDC5-related epilepsy have a normal brain MRI, some have epilepsy associated with a cortical malformation, usually focal cortical dysplasia. Seizure syndromes include familial focal epilepsy with variable foci (FFEVF), autosomal dominant nocturnal frontal lobe epilepsy (ADNFLE), familial mesial temporal lobe epilepsies (FMTLE), autosomal dominant epilepsy with auditory features (ADEAF), and infantile spasms. Although psychomotor development is usually normal, intellectual disability or autism spectrum disorder has been reported in some individuals. DIAGNOSIS/TESTING The diagnosis of DEPDC5-related epilepsy is established in a proband with focal epilepsy and identification of a heterozygous pathogenic variant in DEPDC5 on molecular genetic testing. MANAGEMENT Treatment of manifestations: The response to antiepileptic drugs (AEDs) is variable. While some individuals respond well to first-line AEDs, others are more refractory to treatment. There is currently no evidence that seizures respond better to one particular AED. In patients with focal cortical dysplasia, the possibility of epilepsy surgery should be explored early in the disease course. Surveillance: Serial EEGs are appropriate when seizure frequency increases or when seizures of new symptomatology occur. Repeat brain MRI with a higher resolution technique is recommended in individuals with treatment-resistant seizures whose first brain MRI was normal. GENETIC COUNSELING DEPDC5-related epilepsy is inherited in an autosomal dominant manner. Although de novo DEPDC5 pathogenic variants have been reported, the overall proportion of cases caused by a de novo pathogenic variant is unknown. Each child of an individual with DEPDC5-related epilepsy is at a 50% risk of inheriting the DEPDC5 pathogenic variant. Once the DEPDC5 pathogenic variant has been identified in an affected family member, prenatal testing for a pregnancy at increased risk and preimplantation genetic diagnosis are possible options.","author":[{"dropping-particle":"","family":"Baulac","given":"Stéphanie","non-dropping-particle":"","parse-names":false,"suffix":""},{"dropping-particle":"","family":"Weckhuysen","given":"Sarah","non-dropping-particle":"","parse-names":false,"suffix":""}],"container-title":"GeneReviews®","id":"ITEM-1","issued":{"date-parts":[["1993"]]},"title":"DEPDC5-Related Epilepsy","type":"book"},"uris":["http://www.mendeley.com/documents/?uuid=6129e844-69e3-40ad-af40-0b38cc4f8523"]}],"mendeley":{"formattedCitation":"&lt;sup&gt;12&lt;/sup&gt;","plainTextFormattedCitation":"12","previouslyFormattedCitation":"&lt;sup&gt;12&lt;/sup&gt;"},"properties":{"noteIndex":0},"schema":"https://github.com/citation-style-language/schema/raw/master/csl-citation.json"}</w:instrText>
      </w:r>
      <w:r w:rsidR="001719CB" w:rsidRPr="004963D1">
        <w:rPr>
          <w:rFonts w:cstheme="minorHAnsi"/>
          <w:sz w:val="24"/>
          <w:szCs w:val="24"/>
          <w:lang w:val="en-US"/>
        </w:rPr>
        <w:fldChar w:fldCharType="separate"/>
      </w:r>
      <w:r w:rsidR="00147839" w:rsidRPr="004963D1">
        <w:rPr>
          <w:rFonts w:cstheme="minorHAnsi"/>
          <w:noProof/>
          <w:sz w:val="24"/>
          <w:szCs w:val="24"/>
          <w:vertAlign w:val="superscript"/>
          <w:lang w:val="en-US"/>
        </w:rPr>
        <w:t>12</w:t>
      </w:r>
      <w:r w:rsidR="001719CB" w:rsidRPr="004963D1">
        <w:rPr>
          <w:rFonts w:cstheme="minorHAnsi"/>
          <w:sz w:val="24"/>
          <w:szCs w:val="24"/>
          <w:lang w:val="en-US"/>
        </w:rPr>
        <w:fldChar w:fldCharType="end"/>
      </w:r>
      <w:r w:rsidR="00FA444D" w:rsidRPr="004963D1">
        <w:rPr>
          <w:rFonts w:cstheme="minorHAnsi"/>
          <w:sz w:val="24"/>
          <w:szCs w:val="24"/>
          <w:lang w:val="en-US"/>
        </w:rPr>
        <w:t xml:space="preserve">, and this was formally demonstrated for a number of </w:t>
      </w:r>
      <w:r w:rsidRPr="00DA1DE6">
        <w:rPr>
          <w:rFonts w:cstheme="minorHAnsi"/>
          <w:i/>
          <w:sz w:val="24"/>
          <w:szCs w:val="24"/>
          <w:lang w:val="en-US"/>
        </w:rPr>
        <w:t>DEPDC5</w:t>
      </w:r>
      <w:r w:rsidR="00FA444D" w:rsidRPr="004963D1">
        <w:rPr>
          <w:rFonts w:cstheme="minorHAnsi"/>
          <w:sz w:val="24"/>
          <w:szCs w:val="24"/>
          <w:lang w:val="en-US"/>
        </w:rPr>
        <w:t xml:space="preserve"> mutated transcripts which are targeted by nonsense mediated mRNA decay</w:t>
      </w:r>
      <w:r w:rsidR="001719CB" w:rsidRPr="004963D1">
        <w:rPr>
          <w:rFonts w:cstheme="minorHAnsi"/>
          <w:sz w:val="24"/>
          <w:szCs w:val="24"/>
          <w:lang w:val="en-US"/>
        </w:rPr>
        <w:fldChar w:fldCharType="begin" w:fldLock="1"/>
      </w:r>
      <w:r w:rsidR="00BF0794" w:rsidRPr="004963D1">
        <w:rPr>
          <w:rFonts w:cstheme="minorHAnsi"/>
          <w:sz w:val="24"/>
          <w:szCs w:val="24"/>
          <w:lang w:val="en-US"/>
        </w:rPr>
        <w:instrText>ADDIN CSL_CITATION {"citationItems":[{"id":"ITEM-1","itemData":{"DOI":"NBK385626 [bookaccession]","PMID":"27683934","abstract":"CLINICAL CHARACTERISTICS DEPDC5-related epilepsy encompasses a range of epilepsy syndromes, almost all of which are characterized by focal seizures, with seizure onset in a discrete area of the brain. While most individuals with DEPDC5-related epilepsy have a normal brain MRI, some have epilepsy associated with a cortical malformation, usually focal cortical dysplasia. Seizure syndromes include familial focal epilepsy with variable foci (FFEVF), autosomal dominant nocturnal frontal lobe epilepsy (ADNFLE), familial mesial temporal lobe epilepsies (FMTLE), autosomal dominant epilepsy with auditory features (ADEAF), and infantile spasms. Although psychomotor development is usually normal, intellectual disability or autism spectrum disorder has been reported in some individuals. DIAGNOSIS/TESTING The diagnosis of DEPDC5-related epilepsy is established in a proband with focal epilepsy and identification of a heterozygous pathogenic variant in DEPDC5 on molecular genetic testing. MANAGEMENT Treatment of manifestations: The response to antiepileptic drugs (AEDs) is variable. While some individuals respond well to first-line AEDs, others are more refractory to treatment. There is currently no evidence that seizures respond better to one particular AED. In patients with focal cortical dysplasia, the possibility of epilepsy surgery should be explored early in the disease course. Surveillance: Serial EEGs are appropriate when seizure frequency increases or when seizures of new symptomatology occur. Repeat brain MRI with a higher resolution technique is recommended in individuals with treatment-resistant seizures whose first brain MRI was normal. GENETIC COUNSELING DEPDC5-related epilepsy is inherited in an autosomal dominant manner. Although de novo DEPDC5 pathogenic variants have been reported, the overall proportion of cases caused by a de novo pathogenic variant is unknown. Each child of an individual with DEPDC5-related epilepsy is at a 50% risk of inheriting the DEPDC5 pathogenic variant. Once the DEPDC5 pathogenic variant has been identified in an affected family member, prenatal testing for a pregnancy at increased risk and preimplantation genetic diagnosis are possible options.","author":[{"dropping-particle":"","family":"Baulac","given":"Stéphanie","non-dropping-particle":"","parse-names":false,"suffix":""},{"dropping-particle":"","family":"Weckhuysen","given":"Sarah","non-dropping-particle":"","parse-names":false,"suffix":""}],"container-title":"GeneReviews®","id":"ITEM-1","issued":{"date-parts":[["1993"]]},"title":"DEPDC5-Related Epilepsy","type":"book"},"uris":["http://www.mendeley.com/documents/?uuid=6129e844-69e3-40ad-af40-0b38cc4f8523"]},{"id":"ITEM-2","itemData":{"DOI":"10.1212/WNL.0000000000000488","ISBN":"0000000000000","ISSN":"1526632X","PMID":"24814846","abstract":"OBJECTIVE: To study the prevalence of DEPDC5 mutations in a series of 30 small European families with a phenotype compatible with autosomal dominant nocturnal frontal lobe epilepsy (ADNFLE).\\n\\nMETHODS: Thirty unrelated families referred with ADNFLE were recruited in France, Italy, Germany, Belgium, and Norway. Whole-exome sequencing was performed in 10 probands and direct sequencing of the DEPDC5 coding sequence in 20 probands. Testing for nonsense-mediated messenger RNA decay (NMD) was performed in lymphoblastic cells.\\n\\nRESULTS: Exome sequencing revealed a splice acceptor mutation (c.2355-2A&gt;G) in DEPDC5 in the proband of a German family. In addition, 3 nonsense DEPDC5 mutations (p.Arg487*, p.Arg1087*, and p.Trp1369*) were detected in the probands of 2 French and one Belgian family. The nonsense mutations p.Arg487* and p.Arg1087* were targeted by NMD, leading to the degradation of the mutated transcripts. At the clinical level, 78% of the patients with DEPDC5 mutations were drug resistant.\\n\\nCONCLUSIONS: DEPDC5 loss-of-function mutations were found in 13% of the families with a presentation of ADNFLE. The rate of drug resistance was high in patients with DEPDC5 mutations. Small ADNFLE pedigrees with DEPDC5 mutations might actually represent a part of the broader familial focal epilepsy with variable foci phenotype.","author":[{"dropping-particle":"","family":"Picard","given":"Fabienne","non-dropping-particle":"","parse-names":false,"suffix":""},{"dropping-particle":"","family":"Makrythanasis","given":"Periklis","non-dropping-particle":"","parse-names":false,"suffix":""},{"dropping-particle":"","family":"Navarro","given":"Vincent","non-dropping-particle":"","parse-names":false,"suffix":""},{"dropping-particle":"","family":"Ishida","given":"Saeko","non-dropping-particle":"","parse-names":false,"suffix":""},{"dropping-particle":"","family":"Bellescize","given":"Julitta","non-dropping-particle":"De","parse-names":false,"suffix":""},{"dropping-particle":"","family":"Ville","given":"Dorothée","non-dropping-particle":"","parse-names":false,"suffix":""},{"dropping-particle":"","family":"Weckhuysen","given":"Sarah","non-dropping-particle":"","parse-names":false,"suffix":""},{"dropping-particle":"","family":"Fosselle","given":"Erwin","non-dropping-particle":"","parse-names":false,"suffix":""},{"dropping-particle":"","family":"Suls","given":"Arvid","non-dropping-particle":"","parse-names":false,"suffix":""},{"dropping-particle":"","family":"Jonghe","given":"Peter","non-dropping-particle":"De","parse-names":false,"suffix":""},{"dropping-particle":"","family":"Raina","given":"Maryline Vasselon","non-dropping-particle":"","parse-names":false,"suffix":""},{"dropping-particle":"","family":"Lesca","given":"Gaetan","non-dropping-particle":"","parse-names":false,"suffix":""},{"dropping-particle":"","family":"Depienne","given":"Christel","non-dropping-particle":"","parse-names":false,"suffix":""},{"dropping-particle":"","family":"An-Gourfinkel","given":"Isabelle","non-dropping-particle":"","parse-names":false,"suffix":""},{"dropping-particle":"","family":"Vlaicu","given":"Mihaela","non-dropping-particle":"","parse-names":false,"suffix":""},{"dropping-particle":"","family":"Baulac","given":"Michel","non-dropping-particle":"","parse-names":false,"suffix":""},{"dropping-particle":"","family":"Mundwiller","given":"Emeline","non-dropping-particle":"","parse-names":false,"suffix":""},{"dropping-particle":"","family":"Couarch","given":"Philippe","non-dropping-particle":"","parse-names":false,"suffix":""},{"dropping-particle":"","family":"Combi","given":"Romina","non-dropping-particle":"","parse-names":false,"suffix":""},{"dropping-particle":"","family":"Ferini-Strambi","given":"Luigi","non-dropping-particle":"","parse-names":false,"suffix":""},{"dropping-particle":"","family":"Gambardella","given":"Antonio","non-dropping-particle":"","parse-names":false,"suffix":""},{"dropping-particle":"","family":"Antonarakis","given":"Stylianos E.","non-dropping-particle":"","parse-names":false,"suffix":""},{"dropping-particle":"","family":"Leguern","given":"Eric","non-dropping-particle":"","parse-names":false,"suffix":""},{"dropping-particle":"","family":"Steinlein","given":"Ortrud","non-dropping-particle":"","parse-names":false,"suffix":""},{"dropping-particle":"","family":"Baulac","given":"Stéphanie","non-dropping-particle":"","parse-names":false,"suffix":""}],"container-title":"Neurology","id":"ITEM-2","issued":{"date-parts":[["2014"]]},"title":"DEPDC5 mutations in families presenting as autosomal dominant nocturnal frontal lobe epilepsy","type":"article-journal"},"uris":["http://www.mendeley.com/documents/?uuid=7432eef6-b9f9-47e3-bb4a-1995f79e4d5b"]}],"mendeley":{"formattedCitation":"&lt;sup&gt;12, 13&lt;/sup&gt;","plainTextFormattedCitation":"12, 13","previouslyFormattedCitation":"&lt;sup&gt;12, 13&lt;/sup&gt;"},"properties":{"noteIndex":0},"schema":"https://github.com/citation-style-language/schema/raw/master/csl-citation.json"}</w:instrText>
      </w:r>
      <w:r w:rsidR="001719CB" w:rsidRPr="004963D1">
        <w:rPr>
          <w:rFonts w:cstheme="minorHAnsi"/>
          <w:sz w:val="24"/>
          <w:szCs w:val="24"/>
          <w:lang w:val="en-US"/>
        </w:rPr>
        <w:fldChar w:fldCharType="separate"/>
      </w:r>
      <w:r w:rsidR="00147839" w:rsidRPr="004963D1">
        <w:rPr>
          <w:rFonts w:cstheme="minorHAnsi"/>
          <w:noProof/>
          <w:sz w:val="24"/>
          <w:szCs w:val="24"/>
          <w:vertAlign w:val="superscript"/>
          <w:lang w:val="en-US"/>
        </w:rPr>
        <w:t>12,13</w:t>
      </w:r>
      <w:r w:rsidR="001719CB" w:rsidRPr="004963D1">
        <w:rPr>
          <w:rFonts w:cstheme="minorHAnsi"/>
          <w:sz w:val="24"/>
          <w:szCs w:val="24"/>
          <w:lang w:val="en-US"/>
        </w:rPr>
        <w:fldChar w:fldCharType="end"/>
      </w:r>
      <w:r w:rsidR="00FA444D" w:rsidRPr="004963D1">
        <w:rPr>
          <w:rFonts w:cstheme="minorHAnsi"/>
          <w:sz w:val="24"/>
          <w:szCs w:val="24"/>
          <w:lang w:val="en-US"/>
        </w:rPr>
        <w:t xml:space="preserve">. </w:t>
      </w:r>
      <w:r w:rsidR="00CB29D2" w:rsidRPr="004963D1">
        <w:rPr>
          <w:rFonts w:cstheme="minorHAnsi"/>
          <w:sz w:val="24"/>
          <w:szCs w:val="24"/>
          <w:lang w:val="en-US"/>
        </w:rPr>
        <w:t>In agreement</w:t>
      </w:r>
      <w:r w:rsidR="00FA444D" w:rsidRPr="004963D1">
        <w:rPr>
          <w:rFonts w:cstheme="minorHAnsi"/>
          <w:sz w:val="24"/>
          <w:szCs w:val="24"/>
          <w:lang w:val="en-US"/>
        </w:rPr>
        <w:t>, knock-down of the gene orthologue in zebrafish using antisense morpholino oligonucleotides (AMOs) results in a number of features that are common to epileptic models in this organism, including hyperactivity, turn wheel-like swimming, spontaneous seizures and enhanced neuronal activity</w:t>
      </w:r>
      <w:r w:rsidR="00BC64EE" w:rsidRPr="004963D1">
        <w:rPr>
          <w:rFonts w:cstheme="minorHAnsi"/>
          <w:sz w:val="24"/>
          <w:szCs w:val="24"/>
          <w:lang w:val="en-US"/>
        </w:rPr>
        <w:fldChar w:fldCharType="begin" w:fldLock="1"/>
      </w:r>
      <w:r w:rsidR="00AB214F" w:rsidRPr="004963D1">
        <w:rPr>
          <w:rFonts w:cstheme="minorHAnsi"/>
          <w:sz w:val="24"/>
          <w:szCs w:val="24"/>
          <w:lang w:val="en-US"/>
        </w:rPr>
        <w:instrText>ADDIN CSL_CITATION {"citationItems":[{"id":"ITEM-1","itemData":{"DOI":"10.1093/hmg/ddq364","ISBN":"7067211670","ISSN":"09646906","PMID":"20819949","abstract":"Epilepsy is a common disorder, typified by recurrent seizures with underlying neurological disorders or disease. Approximately one-third of patients are unresponsive to currently available therapies. Thus, a deeper understanding of the genetics and etiology of epilepsy is needed to advance the development of new therapies. Previously, treatment of zebrafish with epilepsy-inducing pharmacological agents was shown to result in a seizure-like phenotype, suggesting that fish provide a tractable model to understand the function of epilepsy-predisposing genes. Here, we report the first model of genetically linked epilepsy in zebrafish and provide an initial characterization of the behavioral and neurological phenotypes associated with morpholino (MO) knockdown of leucine-rich, glioma-inactivated 1a (lgi1a) expression. Mutations in the LGI1 gene in humans have been shown to predispose to a subtype of autosomal dominant epilepsy. Low-dose Lgi1a MO knockdown fish (morphants) appear morphologically normal but are sensitized to epilepsy-inducing drugs. High-dose Lgi1a morphants have morphological defects which persist into adult stages that are typified by smaller brains and eyes and abnormalities in tail shape, and display hyperactive swimming behaviors. Increased apoptosis was observed throughout the central nervous system of high-dose morphant fish, accounting for the size reduction of neural tissues. These observations demonstrate that zebrafish can be exploited to dissect the embryonic function(s) of genes known to predispose to seizure-like behavior in humans, and offer potential insight into the relationship between developmental neurobiological abnormalities and seizure.","author":[{"dropping-particle":"","family":"Teng","given":"Yong","non-dropping-particle":"","parse-names":false,"suffix":""},{"dropping-particle":"","family":"Xie","given":"Xiayang","non-dropping-particle":"","parse-names":false,"suffix":""},{"dropping-particle":"","family":"Walker","given":"Steven","non-dropping-particle":"","parse-names":false,"suffix":""},{"dropping-particle":"","family":"Rempala","given":"Grzegorz","non-dropping-particle":"","parse-names":false,"suffix":""},{"dropping-particle":"","family":"Kozlowski","given":"David J.","non-dropping-particle":"","parse-names":false,"suffix":""},{"dropping-particle":"","family":"Mumm","given":"Jeff S.","non-dropping-particle":"","parse-names":false,"suffix":""},{"dropping-particle":"","family":"Cowell","given":"John K.","non-dropping-particle":"","parse-names":false,"suffix":""}],"container-title":"Human Molecular Genetics","id":"ITEM-1","issued":{"date-parts":[["2010"]]},"title":"Knockdown of zebrafish lgi1a results in abnormal development, brain defects and a seizure-like behavioral phenotype","type":"article-journal"},"uris":["http://www.mendeley.com/documents/?uuid=f1c18d2c-d1e1-4a3c-a047-65eef35ae1dd"]},{"id":"ITEM-2","itemData":{"DOI":"10.1038/ncomms3410","ISBN":"2041-1723 (Electronic)\\r2041-1723 (Linking)","ISSN":"20411723","PMID":"24002024","abstract":"Dravet syndrome is a catastrophic pediatric epilepsy with severe intellectual disability, impaired social development and persistent drug-resistant seizures. One of its primary monogenic causes are mutations in Nav1.1 (SCN1A), a voltage-gated sodium channel. Here we characterize zebrafish Nav1.1 (scn1Lab) mutants originally identified in a chemical mutagenesis screen. Mutants exhibit spontaneous abnormal electrographic activity, hyperactivity and convulsive behaviours. Although scn1Lab expression is reduced, microarray analysis is remarkable for the small fraction of differentially expressed genes (~3%) and lack of compensatory expression changes in other scn subunits. Ketogenic diet, diazepam, valproate, potassium bromide and stiripentol attenuate mutant seizure activity; seven other antiepileptic drugs have no effect. A phenotype-based screen of 320 compounds identifies a US Food and Drug Administration-approved compound (clemizole) that inhibits convulsive behaviours and electrographic seizures. This approach represents a new direction in modelling pediatric epilepsy and could be used to identify novel therapeutics for any monogenic epilepsy disorder.","author":[{"dropping-particle":"","family":"Baraban","given":"Scott C.","non-dropping-particle":"","parse-names":false,"suffix":""},{"dropping-particle":"","family":"Dinday","given":"Matthew T.","non-dropping-particle":"","parse-names":false,"suffix":""},{"dropping-particle":"","family":"Hortopan","given":"Gabriela A.","non-dropping-particle":"","parse-names":false,"suffix":""}],"container-title":"Nature Communications","id":"ITEM-2","issued":{"date-parts":[["2013"]]},"title":"Drug screening in Scn1a zebrafish mutant identifies clemizole as a potential Dravet syndrome treatment","type":"article-journal"},"uris":["http://www.mendeley.com/documents/?uuid=318fc490-974f-4e99-8760-b91937e1ca23"]},{"id":"ITEM-3","itemData":{"DOI":"10.1016/j.ajhg.2013.09.017","ISBN":"1537-6605 (Electronic)\\r0002-9297 (Linking)","ISSN":"15376605","PMID":"24207121","abstract":"Dravet syndrome is a severe epilepsy syndrome characterized by infantile onset of therapy-resistant, fever-sensitive seizures followed by cognitive decline. Mutations in SCN1A explain about 75% of cases with Dravet syndrome; 90% of these mutations arise de novo. We studied a cohort of nine Dravet-syndrome-affected individuals without an SCN1A mutation (these included some atypical cases with onset at up to 2 years of age) by using whole-exome sequencing in proband-parent trios. In two individuals, we identified a de novo loss-of-function mutation in CHD2 (encoding chromodomain helicase DNA binding protein 2). A third CHD2 mutation was identified in an epileptic proband of a second (stage 2) cohort. All three individuals with a CHD2 mutation had intellectual disability and feversensitive generalized seizures, as well as prominent myoclonic seizures starting in the second year of life or later. To explore the functional relevance of CHD2 haploinsufficiency in an in vivo model system, we knocked down chd2 in zebrafish by using targeted morpholino antisense oligomers. chd2-knockdown larvae exhibited altered locomotor activity, and the epileptic nature of this seizure-like behavior was confirmed by field-potential recordings that revealed epileptiform discharges similar to seizures in affected persons. Both altered locomotor activity and epileptiform discharges were absent in appropriate control larvae. Our study provides evidence that de novo loss-of-function mutations in CHD2 are a cause of epileptic encephalopathy with generalized seizures. © 2013 by The American Society of Human Genetics. All rights reserved.","author":[{"dropping-particle":"","family":"Suls","given":"Arvid","non-dropping-particle":"","parse-names":false,"suffix":""},{"dropping-particle":"","family":"Jaehn","given":"Johanna A.","non-dropping-particle":"","parse-names":false,"suffix":""},{"dropping-particle":"","family":"Kecskés","given":"Angela","non-dropping-particle":"","parse-names":false,"suffix":""},{"dropping-particle":"","family":"Weber","given":"Yvonne","non-dropping-particle":"","parse-names":false,"suffix":""},{"dropping-particle":"","family":"Weckhuysen","given":"Sarah","non-dropping-particle":"","parse-names":false,"suffix":""},{"dropping-particle":"","family":"Craiu","given":"Dana C.","non-dropping-particle":"","parse-names":false,"suffix":""},{"dropping-particle":"","family":"Siekierska","given":"Aleksandra","non-dropping-particle":"","parse-names":false,"suffix":""},{"dropping-particle":"","family":"Djémie","given":"Tania","non-dropping-particle":"","parse-names":false,"suffix":""},{"dropping-particle":"","family":"Afrikanova","given":"Tatiana","non-dropping-particle":"","parse-names":false,"suffix":""},{"dropping-particle":"","family":"Gormley","given":"Padhraig","non-dropping-particle":"","parse-names":false,"suffix":""},{"dropping-particle":"","family":"Spiczak","given":"Sarah","non-dropping-particle":"Von","parse-names":false,"suffix":""},{"dropping-particle":"","family":"Kluger","given":"Gerhard","non-dropping-particle":"","parse-names":false,"suffix":""},{"dropping-particle":"","family":"Iliescu","given":"Catrinel M.","non-dropping-particle":"","parse-names":false,"suffix":""},{"dropping-particle":"","family":"Talvik","given":"Tiina","non-dropping-particle":"","parse-names":false,"suffix":""},{"dropping-particle":"","family":"Talvik","given":"Inga","non-dropping-particle":"","parse-names":false,"suffix":""},{"dropping-particle":"","family":"Meral","given":"Cihan","non-dropping-particle":"","parse-names":false,"suffix":""},{"dropping-particle":"","family":"Caglayan","given":"Hande S.","non-dropping-particle":"","parse-names":false,"suffix":""},{"dropping-particle":"","family":"Giraldez","given":"Beatriz G.","non-dropping-particle":"","parse-names":false,"suffix":""},{"dropping-particle":"","family":"Serratosa","given":"José","non-dropping-particle":"","parse-names":false,"suffix":""},{"dropping-particle":"","family":"Lemke","given":"Johannes R.","non-dropping-particle":"","parse-names":false,"suffix":""},{"dropping-particle":"","family":"Hoffman-Zacharska","given":"Dorota","non-dropping-particle":"","parse-names":false,"suffix":""},{"dropping-particle":"","family":"Szczepanik","given":"Elzbieta","non-dropping-particle":"","parse-names":false,"suffix":""},{"dropping-particle":"","family":"Barisic","given":"Nina","non-dropping-particle":"","parse-names":false,"suffix":""},{"dropping-particle":"","family":"Komarek","given":"Vladimir","non-dropping-particle":"","parse-names":false,"suffix":""},{"dropping-particle":"","family":"Hjalgrim","given":"Helle","non-dropping-particle":"","parse-names":false,"suffix":""},{"dropping-particle":"","family":"Møller","given":"Rikke S.","non-dropping-particle":"","parse-names":false,"suffix":""},{"dropping-particle":"","family":"Linnankivi","given":"Tarja","non-dropping-particle":"","parse-names":false,"suffix":""},{"dropping-particle":"","family":"Dimova","given":"Petia","non-dropping-particle":"","parse-names":false,"suffix":""},{"dropping-particle":"","family":"Striano","given":"Pasquale","non-dropping-particle":"","parse-names":false,"suffix":""},{"dropping-particle":"","family":"Zara","given":"Federico","non-dropping-particle":"","parse-names":false,"suffix":""},{"dropping-particle":"","family":"Marini","given":"Carla","non-dropping-particle":"","parse-names":false,"suffix":""},{"dropping-particle":"","family":"Guerrini","given":"Renzo","non-dropping-particle":"","parse-names":false,"suffix":""},{"dropping-particle":"","family":"Depienne","given":"Christel","non-dropping-particle":"","parse-names":false,"suffix":""},{"dropping-particle":"","family":"Baulac","given":"Stéphanie","non-dropping-particle":"","parse-names":false,"suffix":""},{"dropping-particle":"","family":"Kuhlenbäumer","given":"Gregor","non-dropping-particle":"","parse-names":false,"suffix":""},{"dropping-particle":"","family":"Crawford","given":"Alexander D.","non-dropping-particle":"","parse-names":false,"suffix":""},{"dropping-particle":"","family":"Lehesjoki","given":"Anna Elina","non-dropping-particle":"","parse-names":false,"suffix":""},{"dropping-particle":"","family":"Witte","given":"Peter A.M.","non-dropping-particle":"De","parse-names":false,"suffix":""},{"dropping-particle":"","family":"Palotie","given":"Aarno","non-dropping-particle":"","parse-names":false,"suffix":""},{"dropping-particle":"","family":"Lerche","given":"Holger","non-dropping-particle":"","parse-names":false,"suffix":""},{"dropping-particle":"V.","family":"Esguerra","given":"Camila","non-dropping-particle":"","parse-names":false,"suffix":""},{"dropping-particle":"","family":"Jonghe","given":"Peter","non-dropping-particle":"De","parse-names":false,"suffix":""},{"dropping-particle":"","family":"Helbig","given":"Ingo","non-dropping-particle":"","parse-names":false,"suffix":""}],"container-title":"American Journal of Human Genetics","id":"ITEM-3","issued":{"date-parts":[["2013"]]},"title":"De novo loss-of-function mutations in CHD2 cause a fever-sensitive myoclonic epileptic encephalopathy sharing features with dravet syndrome","type":"article-journal"},"uris":["http://www.mendeley.com/documents/?uuid=0c4b43ed-99d5-4b5b-a366-3d4f2fde6379"]},{"id":"ITEM-4","itemData":{"DOI":"10.1371/journal.pone.0151148","ISSN":"19326203","PMID":"26963117","abstract":"Mutations in the synaptic machinery gene syntaxin-binding protein 1, STXBP1 (also known as MUNC18-1), are linked to childhood epilepsies and other neurodevelopmental disorders. Zebrafish STXBP1 homologs (stxbp1a and stxbp1b) have highly conserved sequence and are prominently expressed in the larval zebrafish brain. To understand the functions of stxbp1a and stxbp1b, we generated loss-of-function mutations using CRISPR/Cas9 gene editing and studied brain electrical activity, behavior, development, heart physiology, metabolism, and survival in larval zebrafish. Homozygous stxbp1a mutants exhibited a profound lack of movement, low electrical brain activity, low heart rate, decreased glucose and mitochondrial metabolism, and early fatality compared to controls. On the other hand, homozygous stxbp1b mutants had spontaneous electrographic seizures, and reduced locomotor activity response to a movement-inducing \"dark-flash\" visual stimulus, despite showing normal metabolism, heart rate, survival, and baseline locomotor activity. Our findings in these newly generated mutant lines of zebrafish suggest that zebrafish recapitulate clinical phenotypes associated with human syntaxin-binding protein 1 mutations.","author":[{"dropping-particle":"","family":"Grone","given":"Brian P.","non-dropping-particle":"","parse-names":false,"suffix":""},{"dropping-particle":"","family":"Marchese","given":"Maria","non-dropping-particle":"","parse-names":false,"suffix":""},{"dropping-particle":"","family":"Hamling","given":"Kyla R.","non-dropping-particle":"","parse-names":false,"suffix":""},{"dropping-particle":"","family":"Kumar","given":"Maneesh G.","non-dropping-particle":"","parse-names":false,"suffix":""},{"dropping-particle":"","family":"Krasniak","given":"Christopher S.","non-dropping-particle":"","parse-names":false,"suffix":""},{"dropping-particle":"","family":"Sicca","given":"Federico","non-dropping-particle":"","parse-names":false,"suffix":""},{"dropping-particle":"","family":"Santorelli","given":"Filippo M.","non-dropping-particle":"","parse-names":false,"suffix":""},{"dropping-particle":"","family":"Patel","given":"Manisha","non-dropping-particle":"","parse-names":false,"suffix":""},{"dropping-particle":"","family":"Baraban","given":"Scott C.","non-dropping-particle":"","parse-names":false,"suffix":""}],"container-title":"PLoS ONE","id":"ITEM-4","issued":{"date-parts":[["2016"]]},"title":"Epilepsy, behavioral abnormalities, and physiological comorbidities in syntaxin-binding protein 1 (STXBP1) mutant zebrafish","type":"article-journal"},"uris":["http://www.mendeley.com/documents/?uuid=7d6e352e-0084-4ba7-ba4f-1ee819f5d862"]},{"id":"ITEM-5","itemData":{"DOI":"10.1002/acn3.542","ISSN":"23289503","abstract":"© 2018 American Neurological Association. Objective: DEPDC5 was identified as a major genetic cause of focal epilepsy with deleterious mutations found in a wide range of inherited forms of focal epilepsy, associated with malformation of cortical development in certain cases. Identification of frameshift, truncation, and deletion mutations implicates haploinsufficiency of DEPDC5 in the etiology of focal epilepsy. DEPDC5 is a component of the GATOR1 complex, acting as a negative regulator of mTOR signaling. Methods: Zebrafish represents a vertebrate model suitable for genetic analysis and drug screening in epilepsy-related disorders. In this study, we defined the expression of depdc5 during development and established an epilepsy model with reduced Depdc5 expression. Results: Here we report a zebrafish model of Depdc5 loss-of-function that displays a measurable behavioral phenotype, including hyperkinesia, circular swimming, and increased neuronal activity. These phenotypic features persisted throughout embryonic development and were significantly reduced upon treatment with the mTORC1 inhibitor, rapamycin, as well as overexpression of human WT DEPDC5 transcript. No phenotypic rescue was obtained upon expression of epilepsy-associated DEPDC5 mutations (p.Arg487* and p.Arg485Gln), indicating that these mutations cause a loss of function of the protein. Interpretation: This study demonstrates that Depdc5 knockdown leads to early-onset phenotypic features related to motor and neuronal hyperactivity. Restoration of phenotypic features by WT but not epilepsy-associated Depdc5 mutants, as well as by mTORC1 inhibition confirm the role of Depdc5 in the mTORC1-dependent molecular cascades, defining this pathway as a potential therapeutic target for DEPDC5-inheri ted forms of focal epilepsy.","author":[{"dropping-particle":"","family":"Calbiac","given":"Hortense","non-dropping-particle":"de","parse-names":false,"suffix":""},{"dropping-particle":"","family":"Dabacan","given":"Adriana","non-dropping-particle":"","parse-names":false,"suffix":""},{"dropping-particle":"","family":"Marsan","given":"Elise","non-dropping-particle":"","parse-names":false,"suffix":""},{"dropping-particle":"","family":"Tostivint","given":"Hervé","non-dropping-particle":"","parse-names":false,"suffix":""},{"dropping-particle":"","family":"Devienne","given":"Gabrielle","non-dropping-particle":"","parse-names":false,"suffix":""},{"dropping-particle":"","family":"Ishida","given":"Saeko","non-dropping-particle":"","parse-names":false,"suffix":""},{"dropping-particle":"","family":"Leguern","given":"Eric","non-dropping-particle":"","parse-names":false,"suffix":""},{"dropping-particle":"","family":"Baulac","given":"Stéphanie","non-dropping-particle":"","parse-names":false,"suffix":""},{"dropping-particle":"","family":"Muresan","given":"Raul C.","non-dropping-particle":"","parse-names":false,"suffix":""},{"dropping-particle":"","family":"Kabashi","given":"Edor","non-dropping-particle":"","parse-names":false,"suffix":""},{"dropping-particle":"","family":"Ciura","given":"Sorana","non-dropping-particle":"","parse-names":false,"suffix":""}],"container-title":"Annals of Clinical and Translational Neurology","id":"ITEM-5","issued":{"date-parts":[["2018"]]},"title":"Depdc5 knockdown causes mTOR-dependent motor hyperactivity in zebrafish","type":"article-journal"},"uris":["http://www.mendeley.com/documents/?uuid=44606c8a-7b29-4042-ac05-2901512d8b82"]}],"mendeley":{"formattedCitation":"&lt;sup&gt;14–18&lt;/sup&gt;","plainTextFormattedCitation":"14–18","previouslyFormattedCitation":"&lt;sup&gt;14–18&lt;/sup&gt;"},"properties":{"noteIndex":0},"schema":"https://github.com/citation-style-language/schema/raw/master/csl-citation.json"}</w:instrText>
      </w:r>
      <w:r w:rsidR="00BC64EE" w:rsidRPr="004963D1">
        <w:rPr>
          <w:rFonts w:cstheme="minorHAnsi"/>
          <w:sz w:val="24"/>
          <w:szCs w:val="24"/>
          <w:lang w:val="en-US"/>
        </w:rPr>
        <w:fldChar w:fldCharType="separate"/>
      </w:r>
      <w:r w:rsidR="00BC64EE" w:rsidRPr="004963D1">
        <w:rPr>
          <w:rFonts w:cstheme="minorHAnsi"/>
          <w:noProof/>
          <w:sz w:val="24"/>
          <w:szCs w:val="24"/>
          <w:vertAlign w:val="superscript"/>
          <w:lang w:val="en-US"/>
        </w:rPr>
        <w:t>14–18</w:t>
      </w:r>
      <w:r w:rsidR="00BC64EE" w:rsidRPr="004963D1">
        <w:rPr>
          <w:rFonts w:cstheme="minorHAnsi"/>
          <w:sz w:val="24"/>
          <w:szCs w:val="24"/>
          <w:lang w:val="en-US"/>
        </w:rPr>
        <w:fldChar w:fldCharType="end"/>
      </w:r>
      <w:r w:rsidR="00FA444D" w:rsidRPr="004963D1">
        <w:rPr>
          <w:rFonts w:cstheme="minorHAnsi"/>
          <w:sz w:val="24"/>
          <w:szCs w:val="24"/>
          <w:lang w:val="en-US"/>
        </w:rPr>
        <w:t>. Interestingly, treatment with</w:t>
      </w:r>
      <w:r w:rsidR="005723B5" w:rsidRPr="004963D1">
        <w:rPr>
          <w:rFonts w:cstheme="minorHAnsi"/>
          <w:sz w:val="24"/>
          <w:szCs w:val="24"/>
          <w:lang w:val="en-US"/>
        </w:rPr>
        <w:t xml:space="preserve"> </w:t>
      </w:r>
      <w:r w:rsidR="00FA444D" w:rsidRPr="004963D1">
        <w:rPr>
          <w:rFonts w:cstheme="minorHAnsi"/>
          <w:sz w:val="24"/>
          <w:szCs w:val="24"/>
          <w:lang w:val="en-US"/>
        </w:rPr>
        <w:t>rapamycin, an inhibitor of mTOR signaling, reversed the behavioral features of this model</w:t>
      </w:r>
      <w:r w:rsidR="00ED7DD5" w:rsidRPr="004963D1">
        <w:rPr>
          <w:rFonts w:cstheme="minorHAnsi"/>
          <w:sz w:val="24"/>
          <w:szCs w:val="24"/>
          <w:lang w:val="en-US"/>
        </w:rPr>
        <w:fldChar w:fldCharType="begin" w:fldLock="1"/>
      </w:r>
      <w:r w:rsidR="00AB214F" w:rsidRPr="004963D1">
        <w:rPr>
          <w:rFonts w:cstheme="minorHAnsi"/>
          <w:sz w:val="24"/>
          <w:szCs w:val="24"/>
          <w:lang w:val="en-US"/>
        </w:rPr>
        <w:instrText>ADDIN CSL_CITATION {"citationItems":[{"id":"ITEM-1","itemData":{"DOI":"10.1002/acn3.542","ISSN":"23289503","abstract":"© 2018 American Neurological Association. Objective: DEPDC5 was identified as a major genetic cause of focal epilepsy with deleterious mutations found in a wide range of inherited forms of focal epilepsy, associated with malformation of cortical development in certain cases. Identification of frameshift, truncation, and deletion mutations implicates haploinsufficiency of DEPDC5 in the etiology of focal epilepsy. DEPDC5 is a component of the GATOR1 complex, acting as a negative regulator of mTOR signaling. Methods: Zebrafish represents a vertebrate model suitable for genetic analysis and drug screening in epilepsy-related disorders. In this study, we defined the expression of depdc5 during development and established an epilepsy model with reduced Depdc5 expression. Results: Here we report a zebrafish model of Depdc5 loss-of-function that displays a measurable behavioral phenotype, including hyperkinesia, circular swimming, and increased neuronal activity. These phenotypic features persisted throughout embryonic development and were significantly reduced upon treatment with the mTORC1 inhibitor, rapamycin, as well as overexpression of human WT DEPDC5 transcript. No phenotypic rescue was obtained upon expression of epilepsy-associated DEPDC5 mutations (p.Arg487* and p.Arg485Gln), indicating that these mutations cause a loss of function of the protein. Interpretation: This study demonstrates that Depdc5 knockdown leads to early-onset phenotypic features related to motor and neuronal hyperactivity. Restoration of phenotypic features by WT but not epilepsy-associated Depdc5 mutants, as well as by mTORC1 inhibition confirm the role of Depdc5 in the mTORC1-dependent molecular cascades, defining this pathway as a potential therapeutic target for DEPDC5-inheri ted forms of focal epilepsy.","author":[{"dropping-particle":"","family":"Calbiac","given":"Hortense","non-dropping-particle":"de","parse-names":false,"suffix":""},{"dropping-particle":"","family":"Dabacan","given":"Adriana","non-dropping-particle":"","parse-names":false,"suffix":""},{"dropping-particle":"","family":"Marsan","given":"Elise","non-dropping-particle":"","parse-names":false,"suffix":""},{"dropping-particle":"","family":"Tostivint","given":"Hervé","non-dropping-particle":"","parse-names":false,"suffix":""},{"dropping-particle":"","family":"Devienne","given":"Gabrielle","non-dropping-particle":"","parse-names":false,"suffix":""},{"dropping-particle":"","family":"Ishida","given":"Saeko","non-dropping-particle":"","parse-names":false,"suffix":""},{"dropping-particle":"","family":"Leguern","given":"Eric","non-dropping-particle":"","parse-names":false,"suffix":""},{"dropping-particle":"","family":"Baulac","given":"Stéphanie","non-dropping-particle":"","parse-names":false,"suffix":""},{"dropping-particle":"","family":"Muresan","given":"Raul C.","non-dropping-particle":"","parse-names":false,"suffix":""},{"dropping-particle":"","family":"Kabashi","given":"Edor","non-dropping-particle":"","parse-names":false,"suffix":""},{"dropping-particle":"","family":"Ciura","given":"Sorana","non-dropping-particle":"","parse-names":false,"suffix":""}],"container-title":"Annals of Clinical and Translational Neurology","id":"ITEM-1","issued":{"date-parts":[["2018"]]},"title":"Depdc5 knockdown causes mTOR-dependent motor hyperactivity in zebrafish","type":"article-journal"},"uris":["http://www.mendeley.com/documents/?uuid=44606c8a-7b29-4042-ac05-2901512d8b82"]}],"mendeley":{"formattedCitation":"&lt;sup&gt;18&lt;/sup&gt;","plainTextFormattedCitation":"18","previouslyFormattedCitation":"&lt;sup&gt;18&lt;/sup&gt;"},"properties":{"noteIndex":0},"schema":"https://github.com/citation-style-language/schema/raw/master/csl-citation.json"}</w:instrText>
      </w:r>
      <w:r w:rsidR="00ED7DD5" w:rsidRPr="004963D1">
        <w:rPr>
          <w:rFonts w:cstheme="minorHAnsi"/>
          <w:sz w:val="24"/>
          <w:szCs w:val="24"/>
          <w:lang w:val="en-US"/>
        </w:rPr>
        <w:fldChar w:fldCharType="separate"/>
      </w:r>
      <w:r w:rsidR="00BC64EE" w:rsidRPr="004963D1">
        <w:rPr>
          <w:rFonts w:cstheme="minorHAnsi"/>
          <w:noProof/>
          <w:sz w:val="24"/>
          <w:szCs w:val="24"/>
          <w:vertAlign w:val="superscript"/>
          <w:lang w:val="en-US"/>
        </w:rPr>
        <w:t>18</w:t>
      </w:r>
      <w:r w:rsidR="00ED7DD5" w:rsidRPr="004963D1">
        <w:rPr>
          <w:rFonts w:cstheme="minorHAnsi"/>
          <w:sz w:val="24"/>
          <w:szCs w:val="24"/>
          <w:lang w:val="en-US"/>
        </w:rPr>
        <w:fldChar w:fldCharType="end"/>
      </w:r>
      <w:r w:rsidR="00FA444D" w:rsidRPr="004963D1">
        <w:rPr>
          <w:rFonts w:cstheme="minorHAnsi"/>
          <w:sz w:val="24"/>
          <w:szCs w:val="24"/>
          <w:lang w:val="en-US"/>
        </w:rPr>
        <w:t xml:space="preserve">, supporting the hypothesis that </w:t>
      </w:r>
      <w:r w:rsidRPr="00DA1DE6">
        <w:rPr>
          <w:rFonts w:cstheme="minorHAnsi"/>
          <w:i/>
          <w:sz w:val="24"/>
          <w:szCs w:val="24"/>
          <w:lang w:val="en-US"/>
        </w:rPr>
        <w:t>DEPDC5</w:t>
      </w:r>
      <w:r w:rsidR="00FA444D" w:rsidRPr="004963D1">
        <w:rPr>
          <w:rFonts w:cstheme="minorHAnsi"/>
          <w:sz w:val="24"/>
          <w:szCs w:val="24"/>
          <w:lang w:val="en-US"/>
        </w:rPr>
        <w:t xml:space="preserve"> loss-of-function can trigger epilepsy due to a </w:t>
      </w:r>
      <w:proofErr w:type="spellStart"/>
      <w:r w:rsidR="00FA444D" w:rsidRPr="004963D1">
        <w:rPr>
          <w:rFonts w:cstheme="minorHAnsi"/>
          <w:sz w:val="24"/>
          <w:szCs w:val="24"/>
          <w:lang w:val="en-US"/>
        </w:rPr>
        <w:t>misregulation</w:t>
      </w:r>
      <w:proofErr w:type="spellEnd"/>
      <w:r w:rsidR="00FA444D" w:rsidRPr="004963D1">
        <w:rPr>
          <w:rFonts w:cstheme="minorHAnsi"/>
          <w:sz w:val="24"/>
          <w:szCs w:val="24"/>
          <w:lang w:val="en-US"/>
        </w:rPr>
        <w:t xml:space="preserve"> of the mTOR pathway</w:t>
      </w:r>
      <w:r w:rsidR="00BF0794" w:rsidRPr="004963D1">
        <w:rPr>
          <w:rFonts w:cstheme="minorHAnsi"/>
          <w:sz w:val="24"/>
          <w:szCs w:val="24"/>
          <w:lang w:val="en-US"/>
        </w:rPr>
        <w:fldChar w:fldCharType="begin" w:fldLock="1"/>
      </w:r>
      <w:r w:rsidR="00AB214F" w:rsidRPr="004963D1">
        <w:rPr>
          <w:rFonts w:cstheme="minorHAnsi"/>
          <w:sz w:val="24"/>
          <w:szCs w:val="24"/>
          <w:lang w:val="en-US"/>
        </w:rPr>
        <w:instrText>ADDIN CSL_CITATION {"citationItems":[{"id":"ITEM-1","itemData":{"DOI":"10.1126/science.1232044","ISBN":"1095-9203 (Electronic)\\r0036-8075 (Linking)","ISSN":"10959203","PMID":"23723238","abstract":"The mTOR complex 1 (mTORC1) pathway promotes cell growth in response to many cues, including amino acids, which act through the Rag guanosine triphosphatases (GTPases) to promote mTORC1 translocation to the lysosomal surface, its site of activation. Although progress has been made in identifying positive regulators of the Rags, it is unknown if negative factors also exist. Here, we identify GATOR as a complex that interacts with the Rags and is composed of two subcomplexes we call GATOR1 and -2. Inhibition of GATOR1 subunits (DEPDC5, Nprl2, and Nprl3) makes mTORC1 signaling resistant to amino acid deprivation. In contrast, inhibition of GATOR2 subunits (Mios, WDR24, WDR59, Seh1L, and Sec13) suppresses mTORC1 signaling, and epistasis analysis shows that GATOR2 negatively regulates DEPDC5. GATOR1 has GTPase-activating protein (GAP) activity for RagA and RagB, and its components are mutated in human cancer. In cancer cells with inactivating mutations in GATOR1, mTORC1 is hyperactive and insensitive to amino acid starvation, and such cells are hypersensitive to rapamycin, an mTORC1 inhibitor. Thus, we identify a key negative regulator of the Rag GTPases and reveal that, like other mTORC1 regulators, Rag function can be deregulated in cancer.","author":[{"dropping-particle":"","family":"Bar-Peled","given":"Liron","non-dropping-particle":"","parse-names":false,"suffix":""},{"dropping-particle":"","family":"Chantranupong","given":"Lynne","non-dropping-particle":"","parse-names":false,"suffix":""},{"dropping-particle":"","family":"Cherniack","given":"Andrew D.","non-dropping-particle":"","parse-names":false,"suffix":""},{"dropping-particle":"","family":"Chen","given":"Walter W.","non-dropping-particle":"","parse-names":false,"suffix":""},{"dropping-particle":"","family":"Ottina","given":"Kathleen A.","non-dropping-particle":"","parse-names":false,"suffix":""},{"dropping-particle":"","family":"Grabiner","given":"Brian C.","non-dropping-particle":"","parse-names":false,"suffix":""},{"dropping-particle":"","family":"Spear","given":"Eric D.","non-dropping-particle":"","parse-names":false,"suffix":""},{"dropping-particle":"","family":"Carter","given":"Scott L.","non-dropping-particle":"","parse-names":false,"suffix":""},{"dropping-particle":"","family":"Meyerson","given":"Matthew","non-dropping-particle":"","parse-names":false,"suffix":""},{"dropping-particle":"","family":"Sabatini","given":"David M.","non-dropping-particle":"","parse-names":false,"suffix":""}],"container-title":"Science","id":"ITEM-1","issue":"6136","issued":{"date-parts":[["2013"]]},"page":"1100-1106","title":"A tumor suppressor complex with GAP activity for the Rag GTPases that signal amino acid sufficiency to mTORC1","type":"article-journal","volume":"340"},"uris":["http://www.mendeley.com/documents/?uuid=ade70d80-e7e6-418d-9fa2-9ffc1648f93a"]},{"id":"ITEM-2","itemData":{"DOI":"10.1126/scisignal.2004112","ISBN":"1937-9145 (Electronic)","ISSN":"19450877","PMID":"23716719","abstract":"The Rag family of guanosine triphosphatases (GTPases) regulates eukaryotic cell growth in response to amino acids by activating the target of rapamycin complex 1 (TORC1). In humans, this pathway is often deregulated in cancer. In yeast, amino acids promote binding of GTP (guanosine 5'-triphosphate) to the Rag family GTPase Gtr1, which, in combination with a GDP (guanosine diphosphate)-bound Gtr2, forms the active, TORC1-stimulating GTPase heterodimer. We identified Iml1, which functioned in a complex with Npr2 and Npr3, as a GAP (GTPase-activating protein) for Gtr1. Upon amino acid deprivation, Iml1 transiently interacted with Gtr1 at the vacuolar membrane to stimulate its intrinsic GTPase activity and consequently decrease the activity of TORC1. Our results delineate a potentially conserved mechanism by which the Iml1, Npr2, and Npr3 orthologous proteins in humans may suppress tumor formation.","author":[{"dropping-particle":"","family":"Panchaud","given":"Nicolas","non-dropping-particle":"","parse-names":false,"suffix":""},{"dropping-particle":"","family":"Péli-Gulli","given":"Marie Pierre","non-dropping-particle":"","parse-names":false,"suffix":""},{"dropping-particle":"","family":"Virgilio","given":"Claudio","non-dropping-particle":"De","parse-names":false,"suffix":""}],"container-title":"Science Signaling","id":"ITEM-2","issued":{"date-parts":[["2013"]]},"title":"Amino acid deprivation inhibits TORC1 through a GTPase-activating protein complex for the Rag family GTPase Gtr1","type":"article-journal"},"uris":["http://www.mendeley.com/documents/?uuid=f9f0be40-61fb-4811-b7f8-eda3a27ec54b"]}],"mendeley":{"formattedCitation":"&lt;sup&gt;9, 19&lt;/sup&gt;","plainTextFormattedCitation":"9, 19","previouslyFormattedCitation":"&lt;sup&gt;9, 19&lt;/sup&gt;"},"properties":{"noteIndex":0},"schema":"https://github.com/citation-style-language/schema/raw/master/csl-citation.json"}</w:instrText>
      </w:r>
      <w:r w:rsidR="00BF0794" w:rsidRPr="004963D1">
        <w:rPr>
          <w:rFonts w:cstheme="minorHAnsi"/>
          <w:sz w:val="24"/>
          <w:szCs w:val="24"/>
          <w:lang w:val="en-US"/>
        </w:rPr>
        <w:fldChar w:fldCharType="separate"/>
      </w:r>
      <w:r w:rsidR="00BC64EE" w:rsidRPr="004963D1">
        <w:rPr>
          <w:rFonts w:cstheme="minorHAnsi"/>
          <w:noProof/>
          <w:sz w:val="24"/>
          <w:szCs w:val="24"/>
          <w:vertAlign w:val="superscript"/>
          <w:lang w:val="en-US"/>
        </w:rPr>
        <w:t>9,19</w:t>
      </w:r>
      <w:r w:rsidR="00BF0794" w:rsidRPr="004963D1">
        <w:rPr>
          <w:rFonts w:cstheme="minorHAnsi"/>
          <w:sz w:val="24"/>
          <w:szCs w:val="24"/>
          <w:lang w:val="en-US"/>
        </w:rPr>
        <w:fldChar w:fldCharType="end"/>
      </w:r>
      <w:r w:rsidR="00FA444D" w:rsidRPr="004963D1">
        <w:rPr>
          <w:rFonts w:cstheme="minorHAnsi"/>
          <w:sz w:val="24"/>
          <w:szCs w:val="24"/>
          <w:lang w:val="en-US"/>
        </w:rPr>
        <w:t xml:space="preserve">. </w:t>
      </w:r>
    </w:p>
    <w:p w14:paraId="36273994" w14:textId="77777777" w:rsidR="004963D1" w:rsidRPr="004963D1" w:rsidRDefault="004963D1" w:rsidP="006B6D98">
      <w:pPr>
        <w:spacing w:after="0" w:line="240" w:lineRule="auto"/>
        <w:jc w:val="both"/>
        <w:rPr>
          <w:rFonts w:cstheme="minorHAnsi"/>
          <w:sz w:val="24"/>
          <w:szCs w:val="24"/>
          <w:lang w:val="en-US"/>
        </w:rPr>
      </w:pPr>
    </w:p>
    <w:p w14:paraId="3AC1680A" w14:textId="6AEB234D" w:rsidR="00FA444D" w:rsidRPr="004963D1" w:rsidRDefault="00FA444D" w:rsidP="006B6D98">
      <w:pPr>
        <w:spacing w:after="0" w:line="240" w:lineRule="auto"/>
        <w:jc w:val="both"/>
        <w:rPr>
          <w:rFonts w:cstheme="minorHAnsi"/>
          <w:sz w:val="24"/>
          <w:szCs w:val="24"/>
          <w:lang w:val="en-US"/>
        </w:rPr>
      </w:pPr>
      <w:r w:rsidRPr="004963D1">
        <w:rPr>
          <w:rFonts w:cstheme="minorHAnsi"/>
          <w:sz w:val="24"/>
          <w:szCs w:val="24"/>
          <w:lang w:val="en-US"/>
        </w:rPr>
        <w:t xml:space="preserve">Transient knock-down of gene expression </w:t>
      </w:r>
      <w:r w:rsidRPr="006B6D98">
        <w:rPr>
          <w:rFonts w:cstheme="minorHAnsi"/>
          <w:sz w:val="24"/>
          <w:szCs w:val="24"/>
          <w:lang w:val="en-US"/>
        </w:rPr>
        <w:t>in vivo</w:t>
      </w:r>
      <w:r w:rsidRPr="004963D1">
        <w:rPr>
          <w:rFonts w:cstheme="minorHAnsi"/>
          <w:sz w:val="24"/>
          <w:szCs w:val="24"/>
          <w:lang w:val="en-US"/>
        </w:rPr>
        <w:t xml:space="preserve"> using antisense oligonucleotides carrying the morpholino modification has been an invaluable tool for studying the role of specific genes, on par with </w:t>
      </w:r>
      <w:proofErr w:type="spellStart"/>
      <w:r w:rsidRPr="004963D1">
        <w:rPr>
          <w:rFonts w:cstheme="minorHAnsi"/>
          <w:sz w:val="24"/>
          <w:szCs w:val="24"/>
          <w:lang w:val="en-US"/>
        </w:rPr>
        <w:t>si</w:t>
      </w:r>
      <w:proofErr w:type="spellEnd"/>
      <w:r w:rsidRPr="004963D1">
        <w:rPr>
          <w:rFonts w:cstheme="minorHAnsi"/>
          <w:sz w:val="24"/>
          <w:szCs w:val="24"/>
          <w:lang w:val="en-US"/>
        </w:rPr>
        <w:t>/shRNA-based techniques.</w:t>
      </w:r>
      <w:r w:rsidR="006B6D98">
        <w:rPr>
          <w:rFonts w:cstheme="minorHAnsi"/>
          <w:sz w:val="24"/>
          <w:szCs w:val="24"/>
          <w:lang w:val="en-US"/>
        </w:rPr>
        <w:t xml:space="preserve"> </w:t>
      </w:r>
      <w:r w:rsidRPr="004963D1">
        <w:rPr>
          <w:rFonts w:cstheme="minorHAnsi"/>
          <w:sz w:val="24"/>
          <w:szCs w:val="24"/>
          <w:lang w:val="en-US"/>
        </w:rPr>
        <w:t>Recently, AMO-based strategies have also found clinical applications, with a first AMO therapy receiving the FDA approval for the treatment of Duchenne muscular atrophy in 2016</w:t>
      </w:r>
      <w:r w:rsidR="001719CB" w:rsidRPr="004963D1">
        <w:rPr>
          <w:rFonts w:cstheme="minorHAnsi"/>
          <w:sz w:val="24"/>
          <w:szCs w:val="24"/>
          <w:lang w:val="en-US"/>
        </w:rPr>
        <w:fldChar w:fldCharType="begin" w:fldLock="1"/>
      </w:r>
      <w:r w:rsidR="00AB214F" w:rsidRPr="004963D1">
        <w:rPr>
          <w:rFonts w:cstheme="minorHAnsi"/>
          <w:sz w:val="24"/>
          <w:szCs w:val="24"/>
          <w:lang w:val="en-US"/>
        </w:rPr>
        <w:instrText>ADDIN CSL_CITATION {"citationItems":[{"id":"ITEM-1","itemData":{"DOI":"10.2147/DDDT.S97635","ISBN":"1177-8881","ISSN":"11778881","PMID":"28280301","abstract":"Duchenne muscular dystrophy is a fatal neuromuscular disorder affecting around one in 3,500-5,000 male births that is characterized by progressive muscular deterioration. It is inherited in an X-linked recessive fashion and is caused by loss-of-function mutations in the DMD gene coding for dystrophin, a cytoskeletal protein that stabilizes the plasma membrane of muscle fibers. In September 2016, the US Food and Drug Administration granted accelerated approval for eteplirsen (or Exondys 51), a drug that acts to promote dystrophin production by restoring the translational reading frame of DMD through specific skipping of exon 51 in defective gene variants. Eteplirsen is applicable for approximately 14% of patients with DMD mutations. This article extensively reviews and discusses the available information on eteplirsen to date, focusing on pharmacological, efficacy, safety, and tolerability data from preclinical and clinical trials. Issues faced by eteplirsen, particularly those relating to its efficacy, will be identified. Finally, the place of eteplirsen and exon skipping as a general therapeutic strategy in Duchenne muscular dystrophy treatment will be discussed.","author":[{"dropping-particle":"","family":"Lim","given":"Kenji Rowel Q.","non-dropping-particle":"","parse-names":false,"suffix":""},{"dropping-particle":"","family":"Maruyama","given":"Rika","non-dropping-particle":"","parse-names":false,"suffix":""},{"dropping-particle":"","family":"Yokota","given":"Toshifumi","non-dropping-particle":"","parse-names":false,"suffix":""}],"container-title":"Drug Design, Development and Therapy","id":"ITEM-1","issued":{"date-parts":[["2017"]]},"title":"Eteplirsen in the treatment of Duchenne muscular dystrophy","type":"article"},"uris":["http://www.mendeley.com/documents/?uuid=6afde8fb-74ef-4b1b-8521-5c5d90a59aa3"]}],"mendeley":{"formattedCitation":"&lt;sup&gt;20&lt;/sup&gt;","plainTextFormattedCitation":"20","previouslyFormattedCitation":"&lt;sup&gt;20&lt;/sup&gt;"},"properties":{"noteIndex":0},"schema":"https://github.com/citation-style-language/schema/raw/master/csl-citation.json"}</w:instrText>
      </w:r>
      <w:r w:rsidR="001719CB" w:rsidRPr="004963D1">
        <w:rPr>
          <w:rFonts w:cstheme="minorHAnsi"/>
          <w:sz w:val="24"/>
          <w:szCs w:val="24"/>
          <w:lang w:val="en-US"/>
        </w:rPr>
        <w:fldChar w:fldCharType="separate"/>
      </w:r>
      <w:r w:rsidR="00BC64EE" w:rsidRPr="004963D1">
        <w:rPr>
          <w:rFonts w:cstheme="minorHAnsi"/>
          <w:noProof/>
          <w:sz w:val="24"/>
          <w:szCs w:val="24"/>
          <w:vertAlign w:val="superscript"/>
          <w:lang w:val="en-US"/>
        </w:rPr>
        <w:t>20</w:t>
      </w:r>
      <w:r w:rsidR="001719CB" w:rsidRPr="004963D1">
        <w:rPr>
          <w:rFonts w:cstheme="minorHAnsi"/>
          <w:sz w:val="24"/>
          <w:szCs w:val="24"/>
          <w:lang w:val="en-US"/>
        </w:rPr>
        <w:fldChar w:fldCharType="end"/>
      </w:r>
      <w:r w:rsidRPr="004963D1">
        <w:rPr>
          <w:rFonts w:cstheme="minorHAnsi"/>
          <w:sz w:val="24"/>
          <w:szCs w:val="24"/>
          <w:lang w:val="en-US"/>
        </w:rPr>
        <w:t>. While it</w:t>
      </w:r>
      <w:r w:rsidR="00F41A1A" w:rsidRPr="004963D1">
        <w:rPr>
          <w:rFonts w:cstheme="minorHAnsi"/>
          <w:sz w:val="24"/>
          <w:szCs w:val="24"/>
          <w:lang w:val="en-US"/>
        </w:rPr>
        <w:t xml:space="preserve"> was reported that in zebrafish</w:t>
      </w:r>
      <w:r w:rsidRPr="004963D1">
        <w:rPr>
          <w:rFonts w:cstheme="minorHAnsi"/>
          <w:sz w:val="24"/>
          <w:szCs w:val="24"/>
          <w:lang w:val="en-US"/>
        </w:rPr>
        <w:t xml:space="preserve"> the phenotype of acute AMO-based gene knock-down does not always correlate with the constitutive knock-out models</w:t>
      </w:r>
      <w:r w:rsidR="001719CB" w:rsidRPr="004963D1">
        <w:rPr>
          <w:rFonts w:cstheme="minorHAnsi"/>
          <w:sz w:val="24"/>
          <w:szCs w:val="24"/>
          <w:lang w:val="en-US"/>
        </w:rPr>
        <w:fldChar w:fldCharType="begin" w:fldLock="1"/>
      </w:r>
      <w:r w:rsidR="00AB214F" w:rsidRPr="004963D1">
        <w:rPr>
          <w:rFonts w:cstheme="minorHAnsi"/>
          <w:sz w:val="24"/>
          <w:szCs w:val="24"/>
          <w:lang w:val="en-US"/>
        </w:rPr>
        <w:instrText>ADDIN CSL_CITATION {"citationItems":[{"id":"ITEM-1","itemData":{"DOI":"10.1016/j.devcel.2014.11.018","ISBN":"1878-1551 (Electronic)\\r1534-5807 (Linking)","ISSN":"18781551","PMID":"25533206","abstract":"The widespread availability of programmable site-specific nucleases now enables targeted gene disruption in the zebrafish. In this study, we applied site-specific nucleases to generate zebrafish lines bearing individual mutations in more than 20 genes. We found that mutations in only a small proportion of genes caused defects in embryogenesis. Moreover, mutants for ten different genes failed to recapitulate published Morpholino-induced phenotypes (morphants). The absence of phenotypes in mutant embryos was not likely due to maternal effects or failure to eliminate gene function. Consistently, a comparison of published morphant defects with theSanger Zebrafish Mutation Project revealed thatapproximately 80% of morphant phenotypes were not observed in mutant embryos, similar to our mutant collection. Based on these results, we suggest that mutant phenotypes become the standard metric to define gene function in zebrafish, afterwhich Morpholinos that recapitulate respective phenotypes could be reliably applied for ancillary analyses.","author":[{"dropping-particle":"","family":"Kok","given":"Fatma O.","non-dropping-particle":"","parse-names":false,"suffix":""},{"dropping-particle":"","family":"Shin","given":"Masahiro","non-dropping-particle":"","parse-names":false,"suffix":""},{"dropping-particle":"","family":"Ni","given":"Chih Wen","non-dropping-particle":"","parse-names":false,"suffix":""},{"dropping-particle":"","family":"Gupta","given":"Ankit","non-dropping-particle":"","parse-names":false,"suffix":""},{"dropping-particle":"","family":"Grosse","given":"Ann S.","non-dropping-particle":"","parse-names":false,"suffix":""},{"dropping-particle":"","family":"vanImpel","given":"Andreas","non-dropping-particle":"","parse-names":false,"suffix":""},{"dropping-particle":"","family":"Kirchmaier","given":"Bettina C.","non-dropping-particle":"","parse-names":false,"suffix":""},{"dropping-particle":"","family":"Peterson-Maduro","given":"Josi","non-dropping-particle":"","parse-names":false,"suffix":""},{"dropping-particle":"","family":"Kourkoulis","given":"George","non-dropping-particle":"","parse-names":false,"suffix":""},{"dropping-particle":"","family":"Male","given":"Ira","non-dropping-particle":"","parse-names":false,"suffix":""},{"dropping-particle":"","family":"DeSantis","given":"Dana F.","non-dropping-particle":"","parse-names":false,"suffix":""},{"dropping-particle":"","family":"Sheppard-Tindell","given":"Sarah","non-dropping-particle":"","parse-names":false,"suffix":""},{"dropping-particle":"","family":"Ebarasi","given":"Lwaki","non-dropping-particle":"","parse-names":false,"suffix":""},{"dropping-particle":"","family":"Betsholtz","given":"Christer","non-dropping-particle":"","parse-names":false,"suffix":""},{"dropping-particle":"","family":"Schulte-Merker","given":"Stefan","non-dropping-particle":"","parse-names":false,"suffix":""},{"dropping-particle":"","family":"Wolfe","given":"Scot A.","non-dropping-particle":"","parse-names":false,"suffix":""},{"dropping-particle":"","family":"Lawson","given":"Nathan D.","non-dropping-particle":"","parse-names":false,"suffix":""}],"container-title":"Developmental Cell","id":"ITEM-1","issued":{"date-parts":[["2015"]]},"title":"Reverse genetic screening reveals poor correlation between morpholino-induced and mutant phenotypes in zebrafish","type":"article-journal"},"uris":["http://www.mendeley.com/documents/?uuid=087cc961-d7d6-46e6-9300-9a51cdaeb806"]}],"mendeley":{"formattedCitation":"&lt;sup&gt;21&lt;/sup&gt;","plainTextFormattedCitation":"21","previouslyFormattedCitation":"&lt;sup&gt;21&lt;/sup&gt;"},"properties":{"noteIndex":0},"schema":"https://github.com/citation-style-language/schema/raw/master/csl-citation.json"}</w:instrText>
      </w:r>
      <w:r w:rsidR="001719CB" w:rsidRPr="004963D1">
        <w:rPr>
          <w:rFonts w:cstheme="minorHAnsi"/>
          <w:sz w:val="24"/>
          <w:szCs w:val="24"/>
          <w:lang w:val="en-US"/>
        </w:rPr>
        <w:fldChar w:fldCharType="separate"/>
      </w:r>
      <w:r w:rsidR="00BC64EE" w:rsidRPr="004963D1">
        <w:rPr>
          <w:rFonts w:cstheme="minorHAnsi"/>
          <w:noProof/>
          <w:sz w:val="24"/>
          <w:szCs w:val="24"/>
          <w:vertAlign w:val="superscript"/>
          <w:lang w:val="en-US"/>
        </w:rPr>
        <w:t>21</w:t>
      </w:r>
      <w:r w:rsidR="001719CB" w:rsidRPr="004963D1">
        <w:rPr>
          <w:rFonts w:cstheme="minorHAnsi"/>
          <w:sz w:val="24"/>
          <w:szCs w:val="24"/>
          <w:lang w:val="en-US"/>
        </w:rPr>
        <w:fldChar w:fldCharType="end"/>
      </w:r>
      <w:r w:rsidRPr="004963D1">
        <w:rPr>
          <w:rFonts w:cstheme="minorHAnsi"/>
          <w:sz w:val="24"/>
          <w:szCs w:val="24"/>
          <w:lang w:val="en-US"/>
        </w:rPr>
        <w:t>, this can be due at least in some instances to compensatory mechanisms engendered by constitutive genetic modifications</w:t>
      </w:r>
      <w:r w:rsidR="001719CB" w:rsidRPr="004963D1">
        <w:rPr>
          <w:rFonts w:cstheme="minorHAnsi"/>
          <w:sz w:val="24"/>
          <w:szCs w:val="24"/>
          <w:lang w:val="en-US"/>
        </w:rPr>
        <w:fldChar w:fldCharType="begin" w:fldLock="1"/>
      </w:r>
      <w:r w:rsidR="00AB214F" w:rsidRPr="004963D1">
        <w:rPr>
          <w:rFonts w:cstheme="minorHAnsi"/>
          <w:sz w:val="24"/>
          <w:szCs w:val="24"/>
          <w:lang w:val="en-US"/>
        </w:rPr>
        <w:instrText>ADDIN CSL_CITATION {"citationItems":[{"id":"ITEM-1","itemData":{"DOI":"10.1038/nature14580","ISBN":"1476-4687 (Electronic)\\r0028-0836 (Linking)","ISSN":"14764687","PMID":"26168398","abstract":"Cells sense their environment and adapt to it by fine-tuning their transcriptome. Wired into this network of gene expression control are mechanisms to compensate for gene dosage. The increasing use of reverse genetics in zebrafish, and other model systems, has revealed profound differences between the phenotypes caused by genetic mutations and those caused by gene knockdowns at many loci, an observation previously reported in mouse and Arabidopsis. To identify the reasons underlying the phenotypic differences between mutants and knockdowns, we generated mutations in zebrafish egfl7, an endothelial extracellular matrix gene of therapeutic interest, as well as in vegfaa. Here we show that egfl7 mutants do not show any obvious phenotypes while animals injected with egfl7 morpholino (morphants) exhibit severe vascular defects. We further observe that egfl7 mutants are less sensitive than their wild-type siblings to Egfl7 knockdown, arguing against residual protein function in the mutants or significant off-target effects of the morpholinos when used at a moderate dose. Comparing egfl7 mutant and morphant proteomes and transcriptomes, we identify a set of proteins and genes that are upregulated in mutants but not in morphants. Among them are extracellular matrix genes that can rescue egfl7 morphants, indicating that they could be compensating for the loss of Egfl7 function in the phenotypically wild-type egfl7 mutants. Moreover, egfl7 CRISPR interference, which obstructs transcript elongation and causes severe vascular defects, does not cause the upregulation of these genes. Similarly, vegfaa mutants but not morphants show an upregulation of vegfab. Taken together, these data reveal the activation of a compensatory network to buffer against deleterious mutations, which was not observed after translational or transcriptional knockdown.","author":[{"dropping-particle":"","family":"Rossi","given":"Andrea","non-dropping-particle":"","parse-names":false,"suffix":""},{"dropping-particle":"","family":"Kontarakis","given":"Zacharias","non-dropping-particle":"","parse-names":false,"suffix":""},{"dropping-particle":"","family":"Gerri","given":"Claudia","non-dropping-particle":"","parse-names":false,"suffix":""},{"dropping-particle":"","family":"Nolte","given":"Hendrik","non-dropping-particle":"","parse-names":false,"suffix":""},{"dropping-particle":"","family":"Hölper","given":"Soraya","non-dropping-particle":"","parse-names":false,"suffix":""},{"dropping-particle":"","family":"Krüger","given":"Marcus","non-dropping-particle":"","parse-names":false,"suffix":""},{"dropping-particle":"","family":"Stainier","given":"Didier Y.R.","non-dropping-particle":"","parse-names":false,"suffix":""}],"container-title":"Nature","id":"ITEM-1","issued":{"date-parts":[["2015"]]},"title":"Genetic compensation induced by deleterious mutations but not gene knockdowns","type":"article-journal"},"uris":["http://www.mendeley.com/documents/?uuid=da312f18-f379-47df-95cf-9a2b65ab23c2"]}],"mendeley":{"formattedCitation":"&lt;sup&gt;22&lt;/sup&gt;","plainTextFormattedCitation":"22","previouslyFormattedCitation":"&lt;sup&gt;22&lt;/sup&gt;"},"properties":{"noteIndex":0},"schema":"https://github.com/citation-style-language/schema/raw/master/csl-citation.json"}</w:instrText>
      </w:r>
      <w:r w:rsidR="001719CB" w:rsidRPr="004963D1">
        <w:rPr>
          <w:rFonts w:cstheme="minorHAnsi"/>
          <w:sz w:val="24"/>
          <w:szCs w:val="24"/>
          <w:lang w:val="en-US"/>
        </w:rPr>
        <w:fldChar w:fldCharType="separate"/>
      </w:r>
      <w:r w:rsidR="00BC64EE" w:rsidRPr="004963D1">
        <w:rPr>
          <w:rFonts w:cstheme="minorHAnsi"/>
          <w:noProof/>
          <w:sz w:val="24"/>
          <w:szCs w:val="24"/>
          <w:vertAlign w:val="superscript"/>
          <w:lang w:val="en-US"/>
        </w:rPr>
        <w:t>22</w:t>
      </w:r>
      <w:r w:rsidR="001719CB" w:rsidRPr="004963D1">
        <w:rPr>
          <w:rFonts w:cstheme="minorHAnsi"/>
          <w:sz w:val="24"/>
          <w:szCs w:val="24"/>
          <w:lang w:val="en-US"/>
        </w:rPr>
        <w:fldChar w:fldCharType="end"/>
      </w:r>
      <w:r w:rsidRPr="004963D1">
        <w:rPr>
          <w:rFonts w:cstheme="minorHAnsi"/>
          <w:sz w:val="24"/>
          <w:szCs w:val="24"/>
          <w:lang w:val="en-US"/>
        </w:rPr>
        <w:t>. However, the issue of specificity of the AMO-induced phenotype is an undisputable concern that has to be diligently addressed in studies using this technology</w:t>
      </w:r>
      <w:r w:rsidR="001719CB" w:rsidRPr="004963D1">
        <w:rPr>
          <w:rFonts w:cstheme="minorHAnsi"/>
          <w:sz w:val="24"/>
          <w:szCs w:val="24"/>
          <w:lang w:val="en-US"/>
        </w:rPr>
        <w:fldChar w:fldCharType="begin" w:fldLock="1"/>
      </w:r>
      <w:r w:rsidR="00AB214F" w:rsidRPr="004963D1">
        <w:rPr>
          <w:rFonts w:cstheme="minorHAnsi"/>
          <w:sz w:val="24"/>
          <w:szCs w:val="24"/>
          <w:lang w:val="en-US"/>
        </w:rPr>
        <w:instrText>ADDIN CSL_CITATION {"citationItems":[{"id":"ITEM-1","itemData":{"DOI":"10.1371/journal.pgen.1007000","ISBN":"1111111111","ISSN":"15537404","PMID":"29049395","abstract":"The zebrafish (Danio rerio) has emerged as a powerful model to study vertebrate development and disease. Its short generation time makes it amenable to genetic manipulation and analysis, and its small size and high fecundity make it especially well suited for large-scale forward genetic and chemical screens. Fast-developing zebrafish embryos are transparent, facilitating live imaging of a variety of developmental processes in wild-type and mutant animals. The zebrafish was originally chosen as a model with forward genetics in mind and has been used successfully in countless genetic screens. However, it quickly became a priority to be able to disrupt the function of specific genes in a targeted way. In the early 2000s, in the absence of tools for efficient targeted mutagenesis, morpholino (MO) antisense oligomers became the tool of choice for gene knockdown in a range of models including Xenopus, zebrafish, sea urchin, and chick [1, 2]. MOs are chemically synthesized oligomers that are typically injected into embryos at the 1-cell stage, bind complementary target mRNAs, and prevent their transla-tion or splicing. They are similar to small interfering RNAs (siRNAs) and short hairpin RNAs (shRNAs) in that they interfere with the function of a gene without altering its sequence. Based on their ability to phenocopy well-characterized mutants, MOs were rapidly adopted by zebrafish researchers to disrupt the function of genes that had not been uncovered by for-ward genetic screens. However, concerns soon arose about the off-target effects of MOs, moti-vating leading scientists in the zebrafish and Xenopus fields to publish a set of guidelines including controls and rescue experiments that, if followed carefully, would help distinguish specific phenotypes from off-target effects [3]. Since that time, the number of zebrafish lines carrying mutations in genes of interest has grown, at first gradually, from ongoing forward","author":[{"dropping-particle":"","family":"Stainier","given":"Didier Y.R.","non-dropping-particle":"","parse-names":false,"suffix":""},{"dropping-particle":"","family":"Raz","given":"Erez","non-dropping-particle":"","parse-names":false,"suffix":""},{"dropping-particle":"","family":"Lawson","given":"Nathan D.","non-dropping-particle":"","parse-names":false,"suffix":""},{"dropping-particle":"","family":"Ekker","given":"Stephen C.","non-dropping-particle":"","parse-names":false,"suffix":""},{"dropping-particle":"","family":"Burdine","given":"Rebecca D.","non-dropping-particle":"","parse-names":false,"suffix":""},{"dropping-particle":"","family":"Eisen","given":"Judith S.","non-dropping-particle":"","parse-names":false,"suffix":""},{"dropping-particle":"","family":"Ingham","given":"Philip W.","non-dropping-particle":"","parse-names":false,"suffix":""},{"dropping-particle":"","family":"Schulte-Merker","given":"Stefan","non-dropping-particle":"","parse-names":false,"suffix":""},{"dropping-particle":"","family":"Yelon","given":"Deborah","non-dropping-particle":"","parse-names":false,"suffix":""},{"dropping-particle":"","family":"Weinstein","given":"Brant M.","non-dropping-particle":"","parse-names":false,"suffix":""},{"dropping-particle":"","family":"Mullins","given":"Mary C.","non-dropping-particle":"","parse-names":false,"suffix":""},{"dropping-particle":"","family":"Wilson","given":"Stephen W.","non-dropping-particle":"","parse-names":false,"suffix":""},{"dropping-particle":"","family":"Ramakrishnan","given":"Lalita","non-dropping-particle":"","parse-names":false,"suffix":""},{"dropping-particle":"","family":"Amacher","given":"Sharon L.","non-dropping-particle":"","parse-names":false,"suffix":""},{"dropping-particle":"","family":"Neuhauss","given":"Stephan C.F.","non-dropping-particle":"","parse-names":false,"suffix":""},{"dropping-particle":"","family":"Meng","given":"Anming","non-dropping-particle":"","parse-names":false,"suffix":""},{"dropping-particle":"","family":"Mochizuki","given":"Naoki","non-dropping-particle":"","parse-names":false,"suffix":""},{"dropping-particle":"","family":"Panula","given":"Pertti","non-dropping-particle":"","parse-names":false,"suffix":""},{"dropping-particle":"","family":"Moens","given":"Cecilia B.","non-dropping-particle":"","parse-names":false,"suffix":""}],"container-title":"PLoS Genetics","id":"ITEM-1","issued":{"date-parts":[["2017"]]},"title":"Guidelines for morpholino use in zebrafish","type":"article-journal"},"uris":["http://www.mendeley.com/documents/?uuid=998d229d-0872-467c-b6e3-6fa5471553eb"]}],"mendeley":{"formattedCitation":"&lt;sup&gt;23&lt;/sup&gt;","plainTextFormattedCitation":"23","previouslyFormattedCitation":"&lt;sup&gt;23&lt;/sup&gt;"},"properties":{"noteIndex":0},"schema":"https://github.com/citation-style-language/schema/raw/master/csl-citation.json"}</w:instrText>
      </w:r>
      <w:r w:rsidR="001719CB" w:rsidRPr="004963D1">
        <w:rPr>
          <w:rFonts w:cstheme="minorHAnsi"/>
          <w:sz w:val="24"/>
          <w:szCs w:val="24"/>
          <w:lang w:val="en-US"/>
        </w:rPr>
        <w:fldChar w:fldCharType="separate"/>
      </w:r>
      <w:r w:rsidR="00BC64EE" w:rsidRPr="004963D1">
        <w:rPr>
          <w:rFonts w:cstheme="minorHAnsi"/>
          <w:noProof/>
          <w:sz w:val="24"/>
          <w:szCs w:val="24"/>
          <w:vertAlign w:val="superscript"/>
          <w:lang w:val="en-US"/>
        </w:rPr>
        <w:t>23</w:t>
      </w:r>
      <w:r w:rsidR="001719CB" w:rsidRPr="004963D1">
        <w:rPr>
          <w:rFonts w:cstheme="minorHAnsi"/>
          <w:sz w:val="24"/>
          <w:szCs w:val="24"/>
          <w:lang w:val="en-US"/>
        </w:rPr>
        <w:fldChar w:fldCharType="end"/>
      </w:r>
      <w:r w:rsidRPr="004963D1">
        <w:rPr>
          <w:rFonts w:cstheme="minorHAnsi"/>
          <w:sz w:val="24"/>
          <w:szCs w:val="24"/>
          <w:lang w:val="en-US"/>
        </w:rPr>
        <w:t xml:space="preserve">. In order to ensure the specificity of the AMO-based knock-down phenotype, several key controls are necessary. These include a dose-response curve that allows the selection of the lowest dose of AMO effective for gene knock-down, avoiding overall toxicity due to the introduction of an excess of </w:t>
      </w:r>
      <w:r w:rsidR="005E5B24" w:rsidRPr="004963D1">
        <w:rPr>
          <w:rFonts w:cstheme="minorHAnsi"/>
          <w:sz w:val="24"/>
          <w:szCs w:val="24"/>
          <w:lang w:val="en-US"/>
        </w:rPr>
        <w:t xml:space="preserve">genetic material. The use of a </w:t>
      </w:r>
      <w:r w:rsidR="00322AE3" w:rsidRPr="00322AE3">
        <w:rPr>
          <w:rFonts w:cstheme="minorHAnsi"/>
          <w:i/>
          <w:sz w:val="24"/>
          <w:szCs w:val="24"/>
          <w:lang w:val="en-US"/>
        </w:rPr>
        <w:t>Mismatch</w:t>
      </w:r>
      <w:r w:rsidRPr="004963D1">
        <w:rPr>
          <w:rFonts w:cstheme="minorHAnsi"/>
          <w:sz w:val="24"/>
          <w:szCs w:val="24"/>
          <w:lang w:val="en-US"/>
        </w:rPr>
        <w:t xml:space="preserve"> AMO </w:t>
      </w:r>
      <w:r w:rsidR="00012391" w:rsidRPr="004963D1">
        <w:rPr>
          <w:rFonts w:cstheme="minorHAnsi"/>
          <w:sz w:val="24"/>
          <w:szCs w:val="24"/>
          <w:lang w:val="en-US"/>
        </w:rPr>
        <w:t>that</w:t>
      </w:r>
      <w:r w:rsidRPr="004963D1">
        <w:rPr>
          <w:rFonts w:cstheme="minorHAnsi"/>
          <w:sz w:val="24"/>
          <w:szCs w:val="24"/>
          <w:lang w:val="en-US"/>
        </w:rPr>
        <w:t xml:space="preserve"> does not target any </w:t>
      </w:r>
      <w:proofErr w:type="gramStart"/>
      <w:r w:rsidRPr="004963D1">
        <w:rPr>
          <w:rFonts w:cstheme="minorHAnsi"/>
          <w:sz w:val="24"/>
          <w:szCs w:val="24"/>
          <w:lang w:val="en-US"/>
        </w:rPr>
        <w:t>particular region</w:t>
      </w:r>
      <w:proofErr w:type="gramEnd"/>
      <w:r w:rsidRPr="004963D1">
        <w:rPr>
          <w:rFonts w:cstheme="minorHAnsi"/>
          <w:sz w:val="24"/>
          <w:szCs w:val="24"/>
          <w:lang w:val="en-US"/>
        </w:rPr>
        <w:t xml:space="preserve"> in the genome is also required for establishing an appropriate dose and in identifying a specific phenotype. A second AMO which targets a different region of the same gene, such as a splice-blocking AMO, is necessary to confirm that the phenotype is due to the knock-down </w:t>
      </w:r>
      <w:r w:rsidRPr="004963D1">
        <w:rPr>
          <w:rFonts w:cstheme="minorHAnsi"/>
          <w:sz w:val="24"/>
          <w:szCs w:val="24"/>
          <w:lang w:val="en-US"/>
        </w:rPr>
        <w:lastRenderedPageBreak/>
        <w:t xml:space="preserve">of the target gene. Rescue of the knock-down phenotype with the cDNA of the gene, either the human orthologue or a codon-modified version of the zebrafish gene that cannot be targeted by the AMO, provides a strong argument in favor of the phenotype specificity. Lack of rescue with the same cDNA containing loss-of-function mutations (such as the introduction of an early stop codons) is a further proof in this direction. </w:t>
      </w:r>
    </w:p>
    <w:p w14:paraId="3A99B0C1" w14:textId="77777777" w:rsidR="004963D1" w:rsidRPr="004963D1" w:rsidRDefault="004963D1" w:rsidP="006B6D98">
      <w:pPr>
        <w:spacing w:after="0" w:line="240" w:lineRule="auto"/>
        <w:jc w:val="both"/>
        <w:rPr>
          <w:rFonts w:cstheme="minorHAnsi"/>
          <w:sz w:val="24"/>
          <w:szCs w:val="24"/>
          <w:lang w:val="en-US"/>
        </w:rPr>
      </w:pPr>
    </w:p>
    <w:p w14:paraId="28C11509" w14:textId="61D69788" w:rsidR="00FA444D" w:rsidRPr="004963D1" w:rsidRDefault="00FA444D" w:rsidP="006B6D98">
      <w:pPr>
        <w:spacing w:after="0" w:line="240" w:lineRule="auto"/>
        <w:jc w:val="both"/>
        <w:rPr>
          <w:rFonts w:cstheme="minorHAnsi"/>
          <w:sz w:val="24"/>
          <w:szCs w:val="24"/>
          <w:lang w:val="en-US"/>
        </w:rPr>
      </w:pPr>
      <w:r w:rsidRPr="004963D1">
        <w:rPr>
          <w:rFonts w:cstheme="minorHAnsi"/>
          <w:sz w:val="24"/>
          <w:szCs w:val="24"/>
          <w:lang w:val="en-US"/>
        </w:rPr>
        <w:t>Here</w:t>
      </w:r>
      <w:r w:rsidR="006B6D98">
        <w:rPr>
          <w:rFonts w:cstheme="minorHAnsi"/>
          <w:sz w:val="24"/>
          <w:szCs w:val="24"/>
          <w:lang w:val="en-US"/>
        </w:rPr>
        <w:t>,</w:t>
      </w:r>
      <w:r w:rsidRPr="004963D1">
        <w:rPr>
          <w:rFonts w:cstheme="minorHAnsi"/>
          <w:sz w:val="24"/>
          <w:szCs w:val="24"/>
          <w:lang w:val="en-US"/>
        </w:rPr>
        <w:t xml:space="preserve"> we present a method for generating a zebrafish </w:t>
      </w:r>
      <w:r w:rsidR="00DA1DE6" w:rsidRPr="00DA1DE6">
        <w:rPr>
          <w:rFonts w:cstheme="minorHAnsi"/>
          <w:i/>
          <w:sz w:val="24"/>
          <w:szCs w:val="24"/>
          <w:lang w:val="en-US"/>
        </w:rPr>
        <w:t>DEPDC5</w:t>
      </w:r>
      <w:r w:rsidRPr="004963D1">
        <w:rPr>
          <w:rFonts w:cstheme="minorHAnsi"/>
          <w:sz w:val="24"/>
          <w:szCs w:val="24"/>
          <w:lang w:val="en-US"/>
        </w:rPr>
        <w:t xml:space="preserve"> loss-of-function model and the protocol for behavioral phenotyping at 28 and 48 h post fertilization (hpf). At 28</w:t>
      </w:r>
      <w:r w:rsidR="00884801" w:rsidRPr="004963D1">
        <w:rPr>
          <w:rFonts w:cstheme="minorHAnsi"/>
          <w:sz w:val="24"/>
          <w:szCs w:val="24"/>
          <w:lang w:val="en-US"/>
        </w:rPr>
        <w:t xml:space="preserve"> </w:t>
      </w:r>
      <w:r w:rsidRPr="004963D1">
        <w:rPr>
          <w:rFonts w:cstheme="minorHAnsi"/>
          <w:sz w:val="24"/>
          <w:szCs w:val="24"/>
          <w:lang w:val="en-US"/>
        </w:rPr>
        <w:t>h</w:t>
      </w:r>
      <w:r w:rsidR="00884801" w:rsidRPr="004963D1">
        <w:rPr>
          <w:rFonts w:cstheme="minorHAnsi"/>
          <w:sz w:val="24"/>
          <w:szCs w:val="24"/>
          <w:lang w:val="en-US"/>
        </w:rPr>
        <w:t>p</w:t>
      </w:r>
      <w:r w:rsidRPr="004963D1">
        <w:rPr>
          <w:rFonts w:cstheme="minorHAnsi"/>
          <w:sz w:val="24"/>
          <w:szCs w:val="24"/>
          <w:lang w:val="en-US"/>
        </w:rPr>
        <w:t xml:space="preserve">f, </w:t>
      </w:r>
      <w:r w:rsidR="00DA1DE6" w:rsidRPr="00DA1DE6">
        <w:rPr>
          <w:rFonts w:cstheme="minorHAnsi"/>
          <w:i/>
          <w:sz w:val="24"/>
          <w:szCs w:val="24"/>
          <w:lang w:val="en-US"/>
        </w:rPr>
        <w:t>DEPDC5</w:t>
      </w:r>
      <w:r w:rsidRPr="004963D1">
        <w:rPr>
          <w:rFonts w:cstheme="minorHAnsi"/>
          <w:sz w:val="24"/>
          <w:szCs w:val="24"/>
          <w:lang w:val="en-US"/>
        </w:rPr>
        <w:t xml:space="preserve"> loss-of-function causes overall hyperactivity, as evidenced by enhanced coiling and twitching movements of the embryos within the chorion. </w:t>
      </w:r>
      <w:r w:rsidR="00F41A1A" w:rsidRPr="004963D1">
        <w:rPr>
          <w:rFonts w:cstheme="minorHAnsi"/>
          <w:sz w:val="24"/>
          <w:szCs w:val="24"/>
          <w:lang w:val="en-US"/>
        </w:rPr>
        <w:t>A</w:t>
      </w:r>
      <w:r w:rsidRPr="004963D1">
        <w:rPr>
          <w:rFonts w:cstheme="minorHAnsi"/>
          <w:sz w:val="24"/>
          <w:szCs w:val="24"/>
          <w:lang w:val="en-US"/>
        </w:rPr>
        <w:t>n automated</w:t>
      </w:r>
      <w:r w:rsidR="00012391" w:rsidRPr="004963D1">
        <w:rPr>
          <w:rFonts w:cstheme="minorHAnsi"/>
          <w:sz w:val="24"/>
          <w:szCs w:val="24"/>
          <w:lang w:val="en-US"/>
        </w:rPr>
        <w:t xml:space="preserve"> motion detection system</w:t>
      </w:r>
      <w:r w:rsidRPr="004963D1">
        <w:rPr>
          <w:rFonts w:cstheme="minorHAnsi"/>
          <w:sz w:val="24"/>
          <w:szCs w:val="24"/>
          <w:lang w:val="en-US"/>
        </w:rPr>
        <w:t xml:space="preserve"> </w:t>
      </w:r>
      <w:r w:rsidR="00F41A1A" w:rsidRPr="004963D1">
        <w:rPr>
          <w:rFonts w:cstheme="minorHAnsi"/>
          <w:sz w:val="24"/>
          <w:szCs w:val="24"/>
          <w:lang w:val="en-US"/>
        </w:rPr>
        <w:t xml:space="preserve">can be used at this stage </w:t>
      </w:r>
      <w:r w:rsidRPr="004963D1">
        <w:rPr>
          <w:rFonts w:cstheme="minorHAnsi"/>
          <w:sz w:val="24"/>
          <w:szCs w:val="24"/>
          <w:lang w:val="en-US"/>
        </w:rPr>
        <w:t>to quantify the overall activity per embryo. At 48</w:t>
      </w:r>
      <w:r w:rsidR="00C74F12" w:rsidRPr="004963D1">
        <w:rPr>
          <w:rFonts w:cstheme="minorHAnsi"/>
          <w:sz w:val="24"/>
          <w:szCs w:val="24"/>
          <w:lang w:val="en-US"/>
        </w:rPr>
        <w:t xml:space="preserve"> </w:t>
      </w:r>
      <w:r w:rsidRPr="004963D1">
        <w:rPr>
          <w:rFonts w:cstheme="minorHAnsi"/>
          <w:sz w:val="24"/>
          <w:szCs w:val="24"/>
          <w:lang w:val="en-US"/>
        </w:rPr>
        <w:t xml:space="preserve">hpf, zebrafish exhibit stereotyped escape swimming in response to touch. In zebrafish with downregulated expression of </w:t>
      </w:r>
      <w:r w:rsidR="00DA1DE6" w:rsidRPr="00DA1DE6">
        <w:rPr>
          <w:rFonts w:cstheme="minorHAnsi"/>
          <w:i/>
          <w:sz w:val="24"/>
          <w:szCs w:val="24"/>
          <w:lang w:val="en-US"/>
        </w:rPr>
        <w:t>DEPDC5</w:t>
      </w:r>
      <w:r w:rsidRPr="004963D1">
        <w:rPr>
          <w:rFonts w:cstheme="minorHAnsi"/>
          <w:sz w:val="24"/>
          <w:szCs w:val="24"/>
          <w:lang w:val="en-US"/>
        </w:rPr>
        <w:t>, the swimming trajectory is significantly more tortuous than in controls, the fish exhibiting a “cork-screw” or “turn-wheel” like pattern, similar to other reported epilepsy models in this organism</w:t>
      </w:r>
      <w:r w:rsidRPr="004963D1">
        <w:rPr>
          <w:rFonts w:cstheme="minorHAnsi"/>
          <w:sz w:val="24"/>
          <w:szCs w:val="24"/>
          <w:vertAlign w:val="superscript"/>
          <w:lang w:val="en-US"/>
        </w:rPr>
        <w:t>3,4</w:t>
      </w:r>
      <w:r w:rsidRPr="004963D1">
        <w:rPr>
          <w:rFonts w:cstheme="minorHAnsi"/>
          <w:sz w:val="24"/>
          <w:szCs w:val="24"/>
          <w:lang w:val="en-US"/>
        </w:rPr>
        <w:t xml:space="preserve">. Electrophysiological recordings were obtained in the optic tectum in zebrafish larvae between 4-6 days post fertilization (dpf) and show a baseline increase in neuronal activity in the </w:t>
      </w:r>
      <w:r w:rsidR="00DA1DE6" w:rsidRPr="00DA1DE6">
        <w:rPr>
          <w:rFonts w:cstheme="minorHAnsi"/>
          <w:i/>
          <w:sz w:val="24"/>
          <w:szCs w:val="24"/>
          <w:lang w:val="en-US"/>
        </w:rPr>
        <w:t>DEPDC5</w:t>
      </w:r>
      <w:r w:rsidRPr="004963D1">
        <w:rPr>
          <w:rFonts w:cstheme="minorHAnsi"/>
          <w:sz w:val="24"/>
          <w:szCs w:val="24"/>
          <w:lang w:val="en-US"/>
        </w:rPr>
        <w:t xml:space="preserve"> knock-down animals. The advantage of this model is that it presents several phenotypic features at different time</w:t>
      </w:r>
      <w:r w:rsidR="001D742F" w:rsidRPr="004963D1">
        <w:rPr>
          <w:rFonts w:cstheme="minorHAnsi"/>
          <w:sz w:val="24"/>
          <w:szCs w:val="24"/>
          <w:lang w:val="en-US"/>
        </w:rPr>
        <w:t xml:space="preserve"> </w:t>
      </w:r>
      <w:r w:rsidRPr="004963D1">
        <w:rPr>
          <w:rFonts w:cstheme="minorHAnsi"/>
          <w:sz w:val="24"/>
          <w:szCs w:val="24"/>
          <w:lang w:val="en-US"/>
        </w:rPr>
        <w:t xml:space="preserve">points, which can be useful in monitoring and assessing the efficacy of drug therapies during development. </w:t>
      </w:r>
    </w:p>
    <w:p w14:paraId="08BFB4AF" w14:textId="77777777" w:rsidR="00FA444D" w:rsidRPr="004963D1" w:rsidRDefault="00FA444D" w:rsidP="006B6D98">
      <w:pPr>
        <w:spacing w:after="0" w:line="240" w:lineRule="auto"/>
        <w:jc w:val="both"/>
        <w:rPr>
          <w:rFonts w:cstheme="minorHAnsi"/>
          <w:sz w:val="24"/>
          <w:szCs w:val="24"/>
          <w:lang w:val="en-US"/>
        </w:rPr>
      </w:pPr>
    </w:p>
    <w:p w14:paraId="2F49A9A8" w14:textId="279C7150" w:rsidR="00B377D6" w:rsidRPr="004963D1" w:rsidRDefault="00E43469" w:rsidP="006B6D98">
      <w:pPr>
        <w:spacing w:after="0" w:line="240" w:lineRule="auto"/>
        <w:jc w:val="both"/>
        <w:rPr>
          <w:rFonts w:cstheme="minorHAnsi"/>
          <w:b/>
          <w:sz w:val="24"/>
          <w:szCs w:val="24"/>
          <w:lang w:val="en-US"/>
        </w:rPr>
      </w:pPr>
      <w:r w:rsidRPr="004963D1">
        <w:rPr>
          <w:rFonts w:cstheme="minorHAnsi"/>
          <w:b/>
          <w:sz w:val="24"/>
          <w:szCs w:val="24"/>
          <w:lang w:val="en-US"/>
        </w:rPr>
        <w:t>PROTOCOL</w:t>
      </w:r>
    </w:p>
    <w:p w14:paraId="268AF59B" w14:textId="4AC58487" w:rsidR="00B377D6" w:rsidRPr="004963D1" w:rsidRDefault="00B377D6" w:rsidP="006B6D98">
      <w:pPr>
        <w:spacing w:after="0" w:line="240" w:lineRule="auto"/>
        <w:jc w:val="both"/>
        <w:rPr>
          <w:rFonts w:cstheme="minorHAnsi"/>
          <w:b/>
          <w:sz w:val="24"/>
          <w:szCs w:val="24"/>
          <w:lang w:val="en-US"/>
        </w:rPr>
      </w:pPr>
      <w:r w:rsidRPr="004963D1">
        <w:rPr>
          <w:rFonts w:cstheme="minorHAnsi"/>
          <w:sz w:val="24"/>
          <w:szCs w:val="24"/>
          <w:lang w:val="en-US"/>
        </w:rPr>
        <w:t>Experimental procedures were approved by the National and Institutional Ethical Committees</w:t>
      </w:r>
      <w:r w:rsidR="006B3557" w:rsidRPr="004963D1">
        <w:rPr>
          <w:rFonts w:cstheme="minorHAnsi"/>
          <w:sz w:val="24"/>
          <w:szCs w:val="24"/>
          <w:lang w:val="en-US"/>
        </w:rPr>
        <w:t>.</w:t>
      </w:r>
    </w:p>
    <w:p w14:paraId="3C74457F" w14:textId="77777777" w:rsidR="00C71104" w:rsidRPr="004963D1" w:rsidRDefault="00C71104" w:rsidP="006B6D98">
      <w:pPr>
        <w:spacing w:after="0" w:line="240" w:lineRule="auto"/>
        <w:jc w:val="both"/>
        <w:rPr>
          <w:rFonts w:cstheme="minorHAnsi"/>
          <w:b/>
          <w:sz w:val="24"/>
          <w:szCs w:val="24"/>
          <w:lang w:val="en-US"/>
        </w:rPr>
      </w:pPr>
    </w:p>
    <w:p w14:paraId="42C8AF0A" w14:textId="7B0829BD" w:rsidR="00813743" w:rsidRPr="004963D1" w:rsidRDefault="004963D1" w:rsidP="006B6D98">
      <w:pPr>
        <w:spacing w:after="0" w:line="240" w:lineRule="auto"/>
        <w:jc w:val="both"/>
        <w:rPr>
          <w:rFonts w:cstheme="minorHAnsi"/>
          <w:b/>
          <w:sz w:val="24"/>
          <w:szCs w:val="24"/>
          <w:lang w:val="en-US"/>
        </w:rPr>
      </w:pPr>
      <w:r w:rsidRPr="004963D1">
        <w:rPr>
          <w:rFonts w:cstheme="minorHAnsi"/>
          <w:b/>
          <w:sz w:val="24"/>
          <w:szCs w:val="24"/>
          <w:lang w:val="en-US"/>
        </w:rPr>
        <w:t xml:space="preserve">1. Transient Knock-Down </w:t>
      </w:r>
      <w:r w:rsidR="00E43469">
        <w:rPr>
          <w:rFonts w:cstheme="minorHAnsi"/>
          <w:b/>
          <w:sz w:val="24"/>
          <w:szCs w:val="24"/>
          <w:lang w:val="en-US"/>
        </w:rPr>
        <w:t>o</w:t>
      </w:r>
      <w:r w:rsidRPr="004963D1">
        <w:rPr>
          <w:rFonts w:cstheme="minorHAnsi"/>
          <w:b/>
          <w:sz w:val="24"/>
          <w:szCs w:val="24"/>
          <w:lang w:val="en-US"/>
        </w:rPr>
        <w:t xml:space="preserve">f </w:t>
      </w:r>
      <w:r w:rsidR="00DA1DE6" w:rsidRPr="00DA1DE6">
        <w:rPr>
          <w:rFonts w:cstheme="minorHAnsi"/>
          <w:b/>
          <w:i/>
          <w:sz w:val="24"/>
          <w:szCs w:val="24"/>
          <w:lang w:val="en-US"/>
        </w:rPr>
        <w:t>DEPDC5</w:t>
      </w:r>
      <w:r w:rsidRPr="004963D1">
        <w:rPr>
          <w:rFonts w:cstheme="minorHAnsi"/>
          <w:b/>
          <w:sz w:val="24"/>
          <w:szCs w:val="24"/>
          <w:lang w:val="en-US"/>
        </w:rPr>
        <w:t xml:space="preserve"> Gene </w:t>
      </w:r>
      <w:r w:rsidR="006B6D98">
        <w:rPr>
          <w:rFonts w:cstheme="minorHAnsi"/>
          <w:b/>
          <w:sz w:val="24"/>
          <w:szCs w:val="24"/>
          <w:lang w:val="en-US"/>
        </w:rPr>
        <w:t>i</w:t>
      </w:r>
      <w:r w:rsidRPr="004963D1">
        <w:rPr>
          <w:rFonts w:cstheme="minorHAnsi"/>
          <w:b/>
          <w:sz w:val="24"/>
          <w:szCs w:val="24"/>
          <w:lang w:val="en-US"/>
        </w:rPr>
        <w:t xml:space="preserve">n Zebrafish Embryo </w:t>
      </w:r>
    </w:p>
    <w:p w14:paraId="64FB3A6F" w14:textId="77777777" w:rsidR="00813743" w:rsidRPr="004963D1" w:rsidRDefault="00813743" w:rsidP="006B6D98">
      <w:pPr>
        <w:spacing w:after="0" w:line="240" w:lineRule="auto"/>
        <w:jc w:val="both"/>
        <w:rPr>
          <w:rFonts w:cstheme="minorHAnsi"/>
          <w:sz w:val="24"/>
          <w:szCs w:val="24"/>
          <w:lang w:val="en-US"/>
        </w:rPr>
      </w:pPr>
    </w:p>
    <w:p w14:paraId="0CCBED0C" w14:textId="156D08AE" w:rsidR="00813743" w:rsidRPr="004963D1" w:rsidRDefault="00813743" w:rsidP="006B6D98">
      <w:pPr>
        <w:pStyle w:val="Heading2"/>
        <w:spacing w:before="0"/>
        <w:jc w:val="both"/>
        <w:rPr>
          <w:rFonts w:asciiTheme="minorHAnsi" w:hAnsiTheme="minorHAnsi" w:cstheme="minorHAnsi"/>
          <w:b/>
          <w:color w:val="auto"/>
          <w:sz w:val="24"/>
          <w:szCs w:val="24"/>
        </w:rPr>
      </w:pPr>
      <w:r w:rsidRPr="004963D1">
        <w:rPr>
          <w:rFonts w:asciiTheme="minorHAnsi" w:hAnsiTheme="minorHAnsi" w:cstheme="minorHAnsi"/>
          <w:b/>
          <w:color w:val="auto"/>
          <w:sz w:val="24"/>
          <w:szCs w:val="24"/>
        </w:rPr>
        <w:t>1</w:t>
      </w:r>
      <w:r w:rsidR="00021C8E" w:rsidRPr="004963D1">
        <w:rPr>
          <w:rFonts w:asciiTheme="minorHAnsi" w:hAnsiTheme="minorHAnsi" w:cstheme="minorHAnsi"/>
          <w:b/>
          <w:color w:val="auto"/>
          <w:sz w:val="24"/>
          <w:szCs w:val="24"/>
        </w:rPr>
        <w:t>.1</w:t>
      </w:r>
      <w:r w:rsidRPr="004963D1">
        <w:rPr>
          <w:rFonts w:asciiTheme="minorHAnsi" w:hAnsiTheme="minorHAnsi" w:cstheme="minorHAnsi"/>
          <w:b/>
          <w:color w:val="auto"/>
          <w:sz w:val="24"/>
          <w:szCs w:val="24"/>
        </w:rPr>
        <w:t>. Preparation of tools:</w:t>
      </w:r>
    </w:p>
    <w:p w14:paraId="06519FBB" w14:textId="77777777" w:rsidR="00813743" w:rsidRPr="004963D1" w:rsidRDefault="00813743" w:rsidP="006B6D98">
      <w:pPr>
        <w:spacing w:after="0" w:line="240" w:lineRule="auto"/>
        <w:jc w:val="both"/>
        <w:rPr>
          <w:rFonts w:cstheme="minorHAnsi"/>
          <w:sz w:val="24"/>
          <w:szCs w:val="24"/>
          <w:lang w:val="en-US"/>
        </w:rPr>
      </w:pPr>
    </w:p>
    <w:p w14:paraId="5A15040F" w14:textId="5299B5FC" w:rsidR="007D4B23" w:rsidRPr="004963D1" w:rsidRDefault="0019626B" w:rsidP="006B6D98">
      <w:pPr>
        <w:spacing w:after="0" w:line="240" w:lineRule="auto"/>
        <w:jc w:val="both"/>
        <w:rPr>
          <w:rFonts w:cstheme="minorHAnsi"/>
          <w:sz w:val="24"/>
          <w:szCs w:val="24"/>
          <w:lang w:val="en-US"/>
        </w:rPr>
      </w:pPr>
      <w:r w:rsidRPr="004963D1">
        <w:rPr>
          <w:rFonts w:cstheme="minorHAnsi"/>
          <w:sz w:val="24"/>
          <w:szCs w:val="24"/>
          <w:lang w:val="en-US"/>
        </w:rPr>
        <w:t xml:space="preserve">1.1.1. </w:t>
      </w:r>
      <w:r w:rsidR="00813743" w:rsidRPr="004963D1">
        <w:rPr>
          <w:rFonts w:cstheme="minorHAnsi"/>
          <w:sz w:val="24"/>
          <w:szCs w:val="24"/>
          <w:lang w:val="en-US"/>
        </w:rPr>
        <w:t xml:space="preserve">Prepare silicon elastomer-coated injection </w:t>
      </w:r>
      <w:r w:rsidR="006B6D98">
        <w:rPr>
          <w:rFonts w:cstheme="minorHAnsi"/>
          <w:sz w:val="24"/>
          <w:szCs w:val="24"/>
          <w:lang w:val="en-US"/>
        </w:rPr>
        <w:t>P</w:t>
      </w:r>
      <w:r w:rsidR="00813743" w:rsidRPr="004963D1">
        <w:rPr>
          <w:rFonts w:cstheme="minorHAnsi"/>
          <w:sz w:val="24"/>
          <w:szCs w:val="24"/>
          <w:lang w:val="en-US"/>
        </w:rPr>
        <w:t xml:space="preserve">etri dishes: Mix </w:t>
      </w:r>
      <w:r w:rsidR="00F41A1A" w:rsidRPr="004963D1">
        <w:rPr>
          <w:rFonts w:cstheme="minorHAnsi"/>
          <w:sz w:val="24"/>
          <w:szCs w:val="24"/>
          <w:lang w:val="en-US"/>
        </w:rPr>
        <w:t xml:space="preserve">the </w:t>
      </w:r>
      <w:r w:rsidR="00813743" w:rsidRPr="004963D1">
        <w:rPr>
          <w:rFonts w:cstheme="minorHAnsi"/>
          <w:sz w:val="24"/>
          <w:szCs w:val="24"/>
          <w:lang w:val="en-US"/>
        </w:rPr>
        <w:t xml:space="preserve">base and curing agent of </w:t>
      </w:r>
      <w:r w:rsidR="000D5B2D" w:rsidRPr="004963D1">
        <w:rPr>
          <w:rFonts w:cstheme="minorHAnsi"/>
          <w:sz w:val="24"/>
          <w:szCs w:val="24"/>
          <w:lang w:val="en-US"/>
        </w:rPr>
        <w:t>the</w:t>
      </w:r>
      <w:r w:rsidR="00EE1727" w:rsidRPr="004963D1">
        <w:rPr>
          <w:rFonts w:cstheme="minorHAnsi"/>
          <w:sz w:val="24"/>
          <w:szCs w:val="24"/>
          <w:lang w:val="en-US"/>
        </w:rPr>
        <w:t xml:space="preserve"> kit (see </w:t>
      </w:r>
      <w:r w:rsidR="006B6D98" w:rsidRPr="006B6D98">
        <w:rPr>
          <w:rFonts w:cstheme="minorHAnsi"/>
          <w:b/>
          <w:sz w:val="24"/>
          <w:szCs w:val="24"/>
          <w:lang w:val="en-US"/>
        </w:rPr>
        <w:t>T</w:t>
      </w:r>
      <w:r w:rsidR="00EE1727" w:rsidRPr="006B6D98">
        <w:rPr>
          <w:rFonts w:cstheme="minorHAnsi"/>
          <w:b/>
          <w:sz w:val="24"/>
          <w:szCs w:val="24"/>
          <w:lang w:val="en-US"/>
        </w:rPr>
        <w:t xml:space="preserve">able of </w:t>
      </w:r>
      <w:r w:rsidR="006B6D98" w:rsidRPr="006B6D98">
        <w:rPr>
          <w:rFonts w:cstheme="minorHAnsi"/>
          <w:b/>
          <w:sz w:val="24"/>
          <w:szCs w:val="24"/>
          <w:lang w:val="en-US"/>
        </w:rPr>
        <w:t>M</w:t>
      </w:r>
      <w:r w:rsidR="00EE1727" w:rsidRPr="006B6D98">
        <w:rPr>
          <w:rFonts w:cstheme="minorHAnsi"/>
          <w:b/>
          <w:sz w:val="24"/>
          <w:szCs w:val="24"/>
          <w:lang w:val="en-US"/>
        </w:rPr>
        <w:t>aterials</w:t>
      </w:r>
      <w:r w:rsidR="00813743" w:rsidRPr="004963D1">
        <w:rPr>
          <w:rFonts w:cstheme="minorHAnsi"/>
          <w:sz w:val="24"/>
          <w:szCs w:val="24"/>
          <w:lang w:val="en-US"/>
        </w:rPr>
        <w:t>) in a 10:1 ratio. Fill a 35</w:t>
      </w:r>
      <w:r w:rsidR="00C74F12" w:rsidRPr="004963D1">
        <w:rPr>
          <w:rFonts w:cstheme="minorHAnsi"/>
          <w:sz w:val="24"/>
          <w:szCs w:val="24"/>
          <w:lang w:val="en-US"/>
        </w:rPr>
        <w:t xml:space="preserve"> </w:t>
      </w:r>
      <w:r w:rsidR="00813743" w:rsidRPr="004963D1">
        <w:rPr>
          <w:rFonts w:cstheme="minorHAnsi"/>
          <w:sz w:val="24"/>
          <w:szCs w:val="24"/>
          <w:lang w:val="en-US"/>
        </w:rPr>
        <w:t>mm Petri dish halfway with the mixture. Wait for the silicon to harden before using it (this can take several days).</w:t>
      </w:r>
      <w:r w:rsidR="00FA444D" w:rsidRPr="004963D1">
        <w:rPr>
          <w:rFonts w:cstheme="minorHAnsi"/>
          <w:sz w:val="24"/>
          <w:szCs w:val="24"/>
          <w:lang w:val="en-US"/>
        </w:rPr>
        <w:t xml:space="preserve"> </w:t>
      </w:r>
    </w:p>
    <w:p w14:paraId="6B029BEB" w14:textId="77777777" w:rsidR="007D4B23" w:rsidRPr="004963D1" w:rsidRDefault="007D4B23" w:rsidP="006B6D98">
      <w:pPr>
        <w:spacing w:after="0" w:line="240" w:lineRule="auto"/>
        <w:jc w:val="both"/>
        <w:rPr>
          <w:rFonts w:cstheme="minorHAnsi"/>
          <w:sz w:val="24"/>
          <w:szCs w:val="24"/>
          <w:lang w:val="en-US"/>
        </w:rPr>
      </w:pPr>
    </w:p>
    <w:p w14:paraId="3761DE03" w14:textId="06A9B03F" w:rsidR="00021C8E" w:rsidRPr="004963D1" w:rsidRDefault="007D4B23" w:rsidP="006B6D98">
      <w:pPr>
        <w:spacing w:after="0" w:line="240" w:lineRule="auto"/>
        <w:jc w:val="both"/>
        <w:rPr>
          <w:rFonts w:cstheme="minorHAnsi"/>
          <w:sz w:val="24"/>
          <w:szCs w:val="24"/>
          <w:lang w:val="en-US"/>
        </w:rPr>
      </w:pPr>
      <w:r w:rsidRPr="004963D1">
        <w:rPr>
          <w:rFonts w:cstheme="minorHAnsi"/>
          <w:sz w:val="24"/>
          <w:szCs w:val="24"/>
          <w:lang w:val="en-US"/>
        </w:rPr>
        <w:t xml:space="preserve">1.1.2. </w:t>
      </w:r>
      <w:r w:rsidR="00813743" w:rsidRPr="004963D1">
        <w:rPr>
          <w:rFonts w:cstheme="minorHAnsi"/>
          <w:sz w:val="24"/>
          <w:szCs w:val="24"/>
          <w:lang w:val="en-US"/>
        </w:rPr>
        <w:t xml:space="preserve">Prepare 1.2 </w:t>
      </w:r>
      <w:r w:rsidR="00E236FE">
        <w:rPr>
          <w:rFonts w:cstheme="minorHAnsi"/>
          <w:sz w:val="24"/>
          <w:szCs w:val="24"/>
          <w:lang w:val="en-US"/>
        </w:rPr>
        <w:t>mmol/L</w:t>
      </w:r>
      <w:r w:rsidR="00E236FE" w:rsidRPr="004963D1">
        <w:rPr>
          <w:rFonts w:cstheme="minorHAnsi"/>
          <w:sz w:val="24"/>
          <w:szCs w:val="24"/>
          <w:lang w:val="en-US"/>
        </w:rPr>
        <w:t xml:space="preserve"> </w:t>
      </w:r>
      <w:r w:rsidR="00813743" w:rsidRPr="004963D1">
        <w:rPr>
          <w:rFonts w:cstheme="minorHAnsi"/>
          <w:sz w:val="24"/>
          <w:szCs w:val="24"/>
          <w:lang w:val="en-US"/>
        </w:rPr>
        <w:t>stock solutions of antisense morpholino oligonucleotides (</w:t>
      </w:r>
      <w:r w:rsidR="00F41A1A" w:rsidRPr="004963D1">
        <w:rPr>
          <w:rFonts w:cstheme="minorHAnsi"/>
          <w:sz w:val="24"/>
          <w:szCs w:val="24"/>
          <w:lang w:val="en-US"/>
        </w:rPr>
        <w:t xml:space="preserve">AMO; </w:t>
      </w:r>
      <w:r w:rsidR="000D5B2D" w:rsidRPr="004963D1">
        <w:rPr>
          <w:rFonts w:cstheme="minorHAnsi"/>
          <w:sz w:val="24"/>
          <w:szCs w:val="24"/>
          <w:lang w:val="en-US"/>
        </w:rPr>
        <w:t xml:space="preserve">see </w:t>
      </w:r>
      <w:r w:rsidR="006B6D98" w:rsidRPr="006B6D98">
        <w:rPr>
          <w:rFonts w:cstheme="minorHAnsi"/>
          <w:b/>
          <w:sz w:val="24"/>
          <w:szCs w:val="24"/>
          <w:lang w:val="en-US"/>
        </w:rPr>
        <w:t>T</w:t>
      </w:r>
      <w:r w:rsidR="000D5B2D" w:rsidRPr="006B6D98">
        <w:rPr>
          <w:rFonts w:cstheme="minorHAnsi"/>
          <w:b/>
          <w:sz w:val="24"/>
          <w:szCs w:val="24"/>
          <w:lang w:val="en-US"/>
        </w:rPr>
        <w:t xml:space="preserve">able of </w:t>
      </w:r>
      <w:r w:rsidR="006B6D98" w:rsidRPr="006B6D98">
        <w:rPr>
          <w:rFonts w:cstheme="minorHAnsi"/>
          <w:b/>
          <w:sz w:val="24"/>
          <w:szCs w:val="24"/>
          <w:lang w:val="en-US"/>
        </w:rPr>
        <w:t>M</w:t>
      </w:r>
      <w:r w:rsidR="000D5B2D" w:rsidRPr="006B6D98">
        <w:rPr>
          <w:rFonts w:cstheme="minorHAnsi"/>
          <w:b/>
          <w:sz w:val="24"/>
          <w:szCs w:val="24"/>
          <w:lang w:val="en-US"/>
        </w:rPr>
        <w:t>aterials</w:t>
      </w:r>
      <w:r w:rsidR="000D5B2D" w:rsidRPr="004963D1">
        <w:rPr>
          <w:rFonts w:cstheme="minorHAnsi"/>
          <w:sz w:val="24"/>
          <w:szCs w:val="24"/>
          <w:lang w:val="en-US"/>
        </w:rPr>
        <w:t>)</w:t>
      </w:r>
      <w:r w:rsidR="0075297C" w:rsidRPr="004963D1">
        <w:rPr>
          <w:rFonts w:cstheme="minorHAnsi"/>
          <w:sz w:val="24"/>
          <w:szCs w:val="24"/>
          <w:lang w:val="en-US"/>
        </w:rPr>
        <w:t>. A</w:t>
      </w:r>
      <w:r w:rsidR="00813743" w:rsidRPr="004963D1">
        <w:rPr>
          <w:rFonts w:cstheme="minorHAnsi"/>
          <w:sz w:val="24"/>
          <w:szCs w:val="24"/>
          <w:lang w:val="en-US"/>
        </w:rPr>
        <w:t xml:space="preserve">dd 250 µL of sterile water to 300 </w:t>
      </w:r>
      <w:proofErr w:type="spellStart"/>
      <w:r w:rsidR="00813743" w:rsidRPr="004963D1">
        <w:rPr>
          <w:rFonts w:cstheme="minorHAnsi"/>
          <w:sz w:val="24"/>
          <w:szCs w:val="24"/>
          <w:lang w:val="en-US"/>
        </w:rPr>
        <w:t>nmole</w:t>
      </w:r>
      <w:proofErr w:type="spellEnd"/>
      <w:r w:rsidR="00813743" w:rsidRPr="004963D1">
        <w:rPr>
          <w:rFonts w:cstheme="minorHAnsi"/>
          <w:sz w:val="24"/>
          <w:szCs w:val="24"/>
          <w:lang w:val="en-US"/>
        </w:rPr>
        <w:t xml:space="preserve"> lyophilized AMO to </w:t>
      </w:r>
      <w:r w:rsidR="00041BAF" w:rsidRPr="004963D1">
        <w:rPr>
          <w:rFonts w:cstheme="minorHAnsi"/>
          <w:sz w:val="24"/>
          <w:szCs w:val="24"/>
          <w:lang w:val="en-US"/>
        </w:rPr>
        <w:t xml:space="preserve">obtain </w:t>
      </w:r>
      <w:r w:rsidR="00813743" w:rsidRPr="004963D1">
        <w:rPr>
          <w:rFonts w:cstheme="minorHAnsi"/>
          <w:sz w:val="24"/>
          <w:szCs w:val="24"/>
          <w:lang w:val="en-US"/>
        </w:rPr>
        <w:t>a 1.2</w:t>
      </w:r>
      <w:r w:rsidR="00C74F12" w:rsidRPr="004963D1">
        <w:rPr>
          <w:rFonts w:cstheme="minorHAnsi"/>
          <w:sz w:val="24"/>
          <w:szCs w:val="24"/>
          <w:lang w:val="en-US"/>
        </w:rPr>
        <w:t xml:space="preserve"> </w:t>
      </w:r>
      <w:r w:rsidR="00E236FE">
        <w:rPr>
          <w:rFonts w:cstheme="minorHAnsi"/>
          <w:sz w:val="24"/>
          <w:szCs w:val="24"/>
          <w:lang w:val="en-US"/>
        </w:rPr>
        <w:t>mmol/L</w:t>
      </w:r>
      <w:r w:rsidR="00E236FE" w:rsidRPr="004963D1">
        <w:rPr>
          <w:rFonts w:cstheme="minorHAnsi"/>
          <w:sz w:val="24"/>
          <w:szCs w:val="24"/>
          <w:lang w:val="en-US"/>
        </w:rPr>
        <w:t xml:space="preserve"> </w:t>
      </w:r>
      <w:r w:rsidR="00813743" w:rsidRPr="004963D1">
        <w:rPr>
          <w:rFonts w:cstheme="minorHAnsi"/>
          <w:sz w:val="24"/>
          <w:szCs w:val="24"/>
          <w:lang w:val="en-US"/>
        </w:rPr>
        <w:t xml:space="preserve">stock solution. For complete dissolution, heat the vials </w:t>
      </w:r>
      <w:r w:rsidR="006B6D98">
        <w:rPr>
          <w:rFonts w:cstheme="minorHAnsi"/>
          <w:sz w:val="24"/>
          <w:szCs w:val="24"/>
          <w:lang w:val="en-US"/>
        </w:rPr>
        <w:t xml:space="preserve">for </w:t>
      </w:r>
      <w:r w:rsidR="00813743" w:rsidRPr="004963D1">
        <w:rPr>
          <w:rFonts w:cstheme="minorHAnsi"/>
          <w:sz w:val="24"/>
          <w:szCs w:val="24"/>
          <w:lang w:val="en-US"/>
        </w:rPr>
        <w:t xml:space="preserve">5 </w:t>
      </w:r>
      <w:r w:rsidR="00E236FE">
        <w:rPr>
          <w:rFonts w:cstheme="minorHAnsi"/>
          <w:sz w:val="24"/>
          <w:szCs w:val="24"/>
          <w:lang w:val="en-US"/>
        </w:rPr>
        <w:t>min</w:t>
      </w:r>
      <w:r w:rsidR="00E236FE" w:rsidRPr="004963D1">
        <w:rPr>
          <w:rFonts w:cstheme="minorHAnsi"/>
          <w:sz w:val="24"/>
          <w:szCs w:val="24"/>
          <w:lang w:val="en-US"/>
        </w:rPr>
        <w:t xml:space="preserve"> </w:t>
      </w:r>
      <w:r w:rsidR="00813743" w:rsidRPr="004963D1">
        <w:rPr>
          <w:rFonts w:cstheme="minorHAnsi"/>
          <w:sz w:val="24"/>
          <w:szCs w:val="24"/>
          <w:lang w:val="en-US"/>
        </w:rPr>
        <w:t>at 65</w:t>
      </w:r>
      <w:r w:rsidR="006B6D98">
        <w:rPr>
          <w:rFonts w:cstheme="minorHAnsi"/>
          <w:sz w:val="24"/>
          <w:szCs w:val="24"/>
          <w:lang w:val="en-US"/>
        </w:rPr>
        <w:t xml:space="preserve"> </w:t>
      </w:r>
      <w:r w:rsidR="00813743" w:rsidRPr="004963D1">
        <w:rPr>
          <w:rFonts w:cstheme="minorHAnsi"/>
          <w:sz w:val="24"/>
          <w:szCs w:val="24"/>
          <w:lang w:val="en-US"/>
        </w:rPr>
        <w:t xml:space="preserve">°C. Vortex briefly. Seal </w:t>
      </w:r>
      <w:r w:rsidR="006B6D98">
        <w:rPr>
          <w:rFonts w:cstheme="minorHAnsi"/>
          <w:sz w:val="24"/>
          <w:szCs w:val="24"/>
          <w:lang w:val="en-US"/>
        </w:rPr>
        <w:t xml:space="preserve">the </w:t>
      </w:r>
      <w:r w:rsidR="00813743" w:rsidRPr="004963D1">
        <w:rPr>
          <w:rFonts w:cstheme="minorHAnsi"/>
          <w:sz w:val="24"/>
          <w:szCs w:val="24"/>
          <w:lang w:val="en-US"/>
        </w:rPr>
        <w:t xml:space="preserve">tube cap with </w:t>
      </w:r>
      <w:r w:rsidR="00655614" w:rsidRPr="004963D1">
        <w:rPr>
          <w:rFonts w:cstheme="minorHAnsi"/>
          <w:sz w:val="24"/>
          <w:szCs w:val="24"/>
          <w:lang w:val="en-US"/>
        </w:rPr>
        <w:t>a plastic film</w:t>
      </w:r>
      <w:r w:rsidR="000B43BB" w:rsidRPr="004963D1">
        <w:rPr>
          <w:rFonts w:cstheme="minorHAnsi"/>
          <w:sz w:val="24"/>
          <w:szCs w:val="24"/>
          <w:lang w:val="en-US"/>
        </w:rPr>
        <w:t xml:space="preserve"> (</w:t>
      </w:r>
      <w:r w:rsidR="00655614" w:rsidRPr="004963D1">
        <w:rPr>
          <w:rFonts w:cstheme="minorHAnsi"/>
          <w:sz w:val="24"/>
          <w:szCs w:val="24"/>
          <w:lang w:val="en-US"/>
        </w:rPr>
        <w:t xml:space="preserve">see </w:t>
      </w:r>
      <w:r w:rsidR="006B6D98" w:rsidRPr="006B6D98">
        <w:rPr>
          <w:rFonts w:cstheme="minorHAnsi"/>
          <w:b/>
          <w:sz w:val="24"/>
          <w:szCs w:val="24"/>
          <w:lang w:val="en-US"/>
        </w:rPr>
        <w:t>T</w:t>
      </w:r>
      <w:r w:rsidR="00655614" w:rsidRPr="006B6D98">
        <w:rPr>
          <w:rFonts w:cstheme="minorHAnsi"/>
          <w:b/>
          <w:sz w:val="24"/>
          <w:szCs w:val="24"/>
          <w:lang w:val="en-US"/>
        </w:rPr>
        <w:t xml:space="preserve">able of </w:t>
      </w:r>
      <w:r w:rsidR="006B6D98" w:rsidRPr="006B6D98">
        <w:rPr>
          <w:rFonts w:cstheme="minorHAnsi"/>
          <w:b/>
          <w:sz w:val="24"/>
          <w:szCs w:val="24"/>
          <w:lang w:val="en-US"/>
        </w:rPr>
        <w:t>M</w:t>
      </w:r>
      <w:r w:rsidR="00655614" w:rsidRPr="006B6D98">
        <w:rPr>
          <w:rFonts w:cstheme="minorHAnsi"/>
          <w:b/>
          <w:sz w:val="24"/>
          <w:szCs w:val="24"/>
          <w:lang w:val="en-US"/>
        </w:rPr>
        <w:t>aterials</w:t>
      </w:r>
      <w:r w:rsidR="000B43BB" w:rsidRPr="004963D1">
        <w:rPr>
          <w:rFonts w:cstheme="minorHAnsi"/>
          <w:sz w:val="24"/>
          <w:szCs w:val="24"/>
          <w:lang w:val="en-US"/>
        </w:rPr>
        <w:t>)</w:t>
      </w:r>
      <w:r w:rsidR="00813743" w:rsidRPr="004963D1">
        <w:rPr>
          <w:rFonts w:cstheme="minorHAnsi"/>
          <w:sz w:val="24"/>
          <w:szCs w:val="24"/>
          <w:lang w:val="en-US"/>
        </w:rPr>
        <w:t xml:space="preserve">. </w:t>
      </w:r>
    </w:p>
    <w:p w14:paraId="2730BB68" w14:textId="186505E1" w:rsidR="00813743" w:rsidRPr="004963D1" w:rsidRDefault="00813743" w:rsidP="006B6D98">
      <w:pPr>
        <w:pStyle w:val="ListParagraph"/>
        <w:spacing w:after="0" w:line="240" w:lineRule="auto"/>
        <w:ind w:left="0"/>
        <w:jc w:val="both"/>
        <w:rPr>
          <w:rFonts w:cstheme="minorHAnsi"/>
          <w:sz w:val="24"/>
          <w:szCs w:val="24"/>
          <w:lang w:val="en-US"/>
        </w:rPr>
      </w:pPr>
    </w:p>
    <w:p w14:paraId="13923A82" w14:textId="512929B1" w:rsidR="00813743" w:rsidRPr="004963D1" w:rsidRDefault="007D4B23" w:rsidP="006B6D98">
      <w:pPr>
        <w:pStyle w:val="ListParagraph"/>
        <w:spacing w:after="0" w:line="240" w:lineRule="auto"/>
        <w:ind w:left="0"/>
        <w:jc w:val="both"/>
        <w:rPr>
          <w:rFonts w:cstheme="minorHAnsi"/>
          <w:sz w:val="24"/>
          <w:szCs w:val="24"/>
          <w:lang w:val="en-US"/>
        </w:rPr>
      </w:pPr>
      <w:r w:rsidRPr="004963D1">
        <w:rPr>
          <w:rFonts w:cstheme="minorHAnsi"/>
          <w:sz w:val="24"/>
          <w:szCs w:val="24"/>
          <w:lang w:val="en-US"/>
        </w:rPr>
        <w:t>1.1.</w:t>
      </w:r>
      <w:r w:rsidR="00041BAF" w:rsidRPr="004963D1">
        <w:rPr>
          <w:rFonts w:cstheme="minorHAnsi"/>
          <w:sz w:val="24"/>
          <w:szCs w:val="24"/>
          <w:lang w:val="en-US"/>
        </w:rPr>
        <w:t>3</w:t>
      </w:r>
      <w:r w:rsidRPr="004963D1">
        <w:rPr>
          <w:rFonts w:cstheme="minorHAnsi"/>
          <w:sz w:val="24"/>
          <w:szCs w:val="24"/>
          <w:lang w:val="en-US"/>
        </w:rPr>
        <w:t xml:space="preserve">. </w:t>
      </w:r>
      <w:r w:rsidR="00813743" w:rsidRPr="004963D1">
        <w:rPr>
          <w:rFonts w:cstheme="minorHAnsi"/>
          <w:sz w:val="24"/>
          <w:szCs w:val="24"/>
          <w:lang w:val="en-US"/>
        </w:rPr>
        <w:t>For the control rescue experiments, prepare an expression plasmid</w:t>
      </w:r>
      <w:r w:rsidR="00655614" w:rsidRPr="004963D1">
        <w:rPr>
          <w:rFonts w:cstheme="minorHAnsi"/>
          <w:sz w:val="24"/>
          <w:szCs w:val="24"/>
          <w:lang w:val="en-US"/>
        </w:rPr>
        <w:t xml:space="preserve"> containing the human cDNA of </w:t>
      </w:r>
      <w:r w:rsidR="00DA1DE6" w:rsidRPr="00DA1DE6">
        <w:rPr>
          <w:rFonts w:cstheme="minorHAnsi"/>
          <w:i/>
          <w:sz w:val="24"/>
          <w:szCs w:val="24"/>
          <w:lang w:val="en-US"/>
        </w:rPr>
        <w:t>DEPDC5</w:t>
      </w:r>
      <w:r w:rsidR="00655614" w:rsidRPr="004963D1">
        <w:rPr>
          <w:rFonts w:cstheme="minorHAnsi"/>
          <w:sz w:val="24"/>
          <w:szCs w:val="24"/>
          <w:lang w:val="en-US"/>
        </w:rPr>
        <w:t xml:space="preserve"> (see </w:t>
      </w:r>
      <w:r w:rsidR="006B6D98" w:rsidRPr="006B6D98">
        <w:rPr>
          <w:rFonts w:cstheme="minorHAnsi"/>
          <w:b/>
          <w:sz w:val="24"/>
          <w:szCs w:val="24"/>
          <w:lang w:val="en-US"/>
        </w:rPr>
        <w:t>Table of Materials</w:t>
      </w:r>
      <w:r w:rsidR="00813743" w:rsidRPr="004963D1">
        <w:rPr>
          <w:rFonts w:cstheme="minorHAnsi"/>
          <w:sz w:val="24"/>
          <w:szCs w:val="24"/>
          <w:lang w:val="en-US"/>
        </w:rPr>
        <w:t>) cloned in the pC</w:t>
      </w:r>
      <w:r w:rsidR="00B7687C" w:rsidRPr="004963D1">
        <w:rPr>
          <w:rFonts w:cstheme="minorHAnsi"/>
          <w:sz w:val="24"/>
          <w:szCs w:val="24"/>
          <w:lang w:val="en-US"/>
        </w:rPr>
        <w:t>S2</w:t>
      </w:r>
      <w:r w:rsidR="00813743" w:rsidRPr="004963D1">
        <w:rPr>
          <w:rFonts w:cstheme="minorHAnsi"/>
          <w:sz w:val="24"/>
          <w:szCs w:val="24"/>
          <w:lang w:val="en-US"/>
        </w:rPr>
        <w:t xml:space="preserve"> backbone</w:t>
      </w:r>
      <w:r w:rsidR="00707889" w:rsidRPr="004963D1">
        <w:rPr>
          <w:rFonts w:cstheme="minorHAnsi"/>
          <w:sz w:val="24"/>
          <w:szCs w:val="24"/>
          <w:lang w:val="en-US"/>
        </w:rPr>
        <w:t xml:space="preserve"> or a similar zebrafish-compatible expression plasmid</w:t>
      </w:r>
      <w:r w:rsidR="00813743" w:rsidRPr="004963D1">
        <w:rPr>
          <w:rFonts w:cstheme="minorHAnsi"/>
          <w:sz w:val="24"/>
          <w:szCs w:val="24"/>
          <w:lang w:val="en-US"/>
        </w:rPr>
        <w:t>. As a negative control, a mutation causin</w:t>
      </w:r>
      <w:r w:rsidR="00B7687C" w:rsidRPr="004963D1">
        <w:rPr>
          <w:rFonts w:cstheme="minorHAnsi"/>
          <w:sz w:val="24"/>
          <w:szCs w:val="24"/>
          <w:lang w:val="en-US"/>
        </w:rPr>
        <w:t>g an early stop codon (</w:t>
      </w:r>
      <w:proofErr w:type="gramStart"/>
      <w:r w:rsidR="00B7687C" w:rsidRPr="004963D1">
        <w:rPr>
          <w:rFonts w:cstheme="minorHAnsi"/>
          <w:sz w:val="24"/>
          <w:szCs w:val="24"/>
          <w:lang w:val="en-US"/>
        </w:rPr>
        <w:t>p.Arg</w:t>
      </w:r>
      <w:proofErr w:type="gramEnd"/>
      <w:r w:rsidR="00B7687C" w:rsidRPr="004963D1">
        <w:rPr>
          <w:rFonts w:cstheme="minorHAnsi"/>
          <w:sz w:val="24"/>
          <w:szCs w:val="24"/>
          <w:lang w:val="en-US"/>
        </w:rPr>
        <w:t>487*</w:t>
      </w:r>
      <w:r w:rsidR="00813743" w:rsidRPr="004963D1">
        <w:rPr>
          <w:rFonts w:cstheme="minorHAnsi"/>
          <w:sz w:val="24"/>
          <w:szCs w:val="24"/>
          <w:lang w:val="en-US"/>
        </w:rPr>
        <w:t>) was introduced in the cDNA.</w:t>
      </w:r>
    </w:p>
    <w:p w14:paraId="47C53DBA"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7F4C476D" w14:textId="1E613EB6" w:rsidR="00021C8E" w:rsidRPr="004963D1" w:rsidRDefault="007D4B23" w:rsidP="006B6D98">
      <w:pPr>
        <w:pStyle w:val="ListParagraph"/>
        <w:spacing w:after="0" w:line="240" w:lineRule="auto"/>
        <w:ind w:left="0"/>
        <w:jc w:val="both"/>
        <w:rPr>
          <w:rFonts w:cstheme="minorHAnsi"/>
          <w:sz w:val="24"/>
          <w:szCs w:val="24"/>
          <w:lang w:val="en-US"/>
        </w:rPr>
      </w:pPr>
      <w:r w:rsidRPr="004963D1">
        <w:rPr>
          <w:rFonts w:cstheme="minorHAnsi"/>
          <w:sz w:val="24"/>
          <w:szCs w:val="24"/>
          <w:lang w:val="en-US"/>
        </w:rPr>
        <w:t>1.1.</w:t>
      </w:r>
      <w:r w:rsidR="00041BAF" w:rsidRPr="004963D1">
        <w:rPr>
          <w:rFonts w:cstheme="minorHAnsi"/>
          <w:sz w:val="24"/>
          <w:szCs w:val="24"/>
          <w:lang w:val="en-US"/>
        </w:rPr>
        <w:t>4</w:t>
      </w:r>
      <w:r w:rsidRPr="004963D1">
        <w:rPr>
          <w:rFonts w:cstheme="minorHAnsi"/>
          <w:sz w:val="24"/>
          <w:szCs w:val="24"/>
          <w:lang w:val="en-US"/>
        </w:rPr>
        <w:t xml:space="preserve">. </w:t>
      </w:r>
      <w:r w:rsidR="00813743" w:rsidRPr="004963D1">
        <w:rPr>
          <w:rFonts w:cstheme="minorHAnsi"/>
          <w:sz w:val="24"/>
          <w:szCs w:val="24"/>
          <w:lang w:val="en-US"/>
        </w:rPr>
        <w:t xml:space="preserve">Prepare </w:t>
      </w:r>
      <w:r w:rsidR="006B6D98">
        <w:rPr>
          <w:rFonts w:cstheme="minorHAnsi"/>
          <w:sz w:val="24"/>
          <w:szCs w:val="24"/>
          <w:lang w:val="en-US"/>
        </w:rPr>
        <w:t>e</w:t>
      </w:r>
      <w:r w:rsidR="00813743" w:rsidRPr="004963D1">
        <w:rPr>
          <w:rFonts w:cstheme="minorHAnsi"/>
          <w:sz w:val="24"/>
          <w:szCs w:val="24"/>
          <w:lang w:val="en-US"/>
        </w:rPr>
        <w:t>mbryo water: 0.</w:t>
      </w:r>
      <w:r w:rsidR="00BD2073" w:rsidRPr="004963D1">
        <w:rPr>
          <w:rFonts w:cstheme="minorHAnsi"/>
          <w:sz w:val="24"/>
          <w:szCs w:val="24"/>
          <w:lang w:val="en-US"/>
        </w:rPr>
        <w:t>0</w:t>
      </w:r>
      <w:r w:rsidR="00813743" w:rsidRPr="004963D1">
        <w:rPr>
          <w:rFonts w:cstheme="minorHAnsi"/>
          <w:sz w:val="24"/>
          <w:szCs w:val="24"/>
          <w:lang w:val="en-US"/>
        </w:rPr>
        <w:t>6 g/L aquarium salt (</w:t>
      </w:r>
      <w:r w:rsidR="00655614" w:rsidRPr="004963D1">
        <w:rPr>
          <w:rFonts w:cstheme="minorHAnsi"/>
          <w:sz w:val="24"/>
          <w:szCs w:val="24"/>
          <w:lang w:val="en-US"/>
        </w:rPr>
        <w:t xml:space="preserve">see </w:t>
      </w:r>
      <w:r w:rsidR="006B6D98" w:rsidRPr="006B6D98">
        <w:rPr>
          <w:rFonts w:cstheme="minorHAnsi"/>
          <w:b/>
          <w:sz w:val="24"/>
          <w:szCs w:val="24"/>
          <w:lang w:val="en-US"/>
        </w:rPr>
        <w:t>Table of Materials</w:t>
      </w:r>
      <w:r w:rsidR="00655614" w:rsidRPr="004963D1">
        <w:rPr>
          <w:rFonts w:cstheme="minorHAnsi"/>
          <w:sz w:val="24"/>
          <w:szCs w:val="24"/>
          <w:lang w:val="en-US"/>
        </w:rPr>
        <w:t>) in reverse osmosis wa</w:t>
      </w:r>
      <w:r w:rsidR="005F7414" w:rsidRPr="004963D1">
        <w:rPr>
          <w:rFonts w:cstheme="minorHAnsi"/>
          <w:sz w:val="24"/>
          <w:szCs w:val="24"/>
          <w:lang w:val="en-US"/>
        </w:rPr>
        <w:t xml:space="preserve">ter </w:t>
      </w:r>
      <w:r w:rsidR="00655614" w:rsidRPr="004963D1">
        <w:rPr>
          <w:rFonts w:cstheme="minorHAnsi"/>
          <w:sz w:val="24"/>
          <w:szCs w:val="24"/>
          <w:lang w:val="en-US"/>
        </w:rPr>
        <w:t>+</w:t>
      </w:r>
      <w:r w:rsidR="005F7414" w:rsidRPr="004963D1">
        <w:rPr>
          <w:rFonts w:cstheme="minorHAnsi"/>
          <w:sz w:val="24"/>
          <w:szCs w:val="24"/>
          <w:lang w:val="en-US"/>
        </w:rPr>
        <w:t xml:space="preserve"> </w:t>
      </w:r>
      <w:r w:rsidR="00655614" w:rsidRPr="004963D1">
        <w:rPr>
          <w:rFonts w:cstheme="minorHAnsi"/>
          <w:sz w:val="24"/>
          <w:szCs w:val="24"/>
          <w:lang w:val="en-US"/>
        </w:rPr>
        <w:t>0.</w:t>
      </w:r>
      <w:r w:rsidR="005F7414" w:rsidRPr="004963D1">
        <w:rPr>
          <w:rFonts w:cstheme="minorHAnsi"/>
          <w:sz w:val="24"/>
          <w:szCs w:val="24"/>
          <w:lang w:val="en-US"/>
        </w:rPr>
        <w:t>5</w:t>
      </w:r>
      <w:r w:rsidR="00655614" w:rsidRPr="004963D1">
        <w:rPr>
          <w:rFonts w:cstheme="minorHAnsi"/>
          <w:sz w:val="24"/>
          <w:szCs w:val="24"/>
          <w:lang w:val="en-US"/>
        </w:rPr>
        <w:t xml:space="preserve"> mg/L</w:t>
      </w:r>
      <w:r w:rsidR="00681A00" w:rsidRPr="004963D1">
        <w:rPr>
          <w:rFonts w:cstheme="minorHAnsi"/>
          <w:sz w:val="24"/>
          <w:szCs w:val="24"/>
          <w:lang w:val="en-US"/>
        </w:rPr>
        <w:t xml:space="preserve"> </w:t>
      </w:r>
      <w:r w:rsidR="006B6D98">
        <w:rPr>
          <w:rFonts w:cstheme="minorHAnsi"/>
          <w:sz w:val="24"/>
          <w:szCs w:val="24"/>
          <w:lang w:val="en-US"/>
        </w:rPr>
        <w:t>m</w:t>
      </w:r>
      <w:r w:rsidR="006842B4" w:rsidRPr="004963D1">
        <w:rPr>
          <w:rFonts w:cstheme="minorHAnsi"/>
          <w:sz w:val="24"/>
          <w:szCs w:val="24"/>
          <w:lang w:val="en-US"/>
        </w:rPr>
        <w:t>ethylene blue</w:t>
      </w:r>
      <w:r w:rsidR="00655614" w:rsidRPr="004963D1">
        <w:rPr>
          <w:rFonts w:cstheme="minorHAnsi"/>
          <w:sz w:val="24"/>
          <w:szCs w:val="24"/>
          <w:lang w:val="en-US"/>
        </w:rPr>
        <w:t>.</w:t>
      </w:r>
    </w:p>
    <w:p w14:paraId="6BDB49C4" w14:textId="08395207" w:rsidR="00813743" w:rsidRPr="004963D1" w:rsidRDefault="00813743" w:rsidP="006B6D98">
      <w:pPr>
        <w:pStyle w:val="ListParagraph"/>
        <w:spacing w:after="0" w:line="240" w:lineRule="auto"/>
        <w:ind w:left="0"/>
        <w:jc w:val="both"/>
        <w:rPr>
          <w:rFonts w:cstheme="minorHAnsi"/>
          <w:sz w:val="24"/>
          <w:szCs w:val="24"/>
          <w:lang w:val="en-US"/>
        </w:rPr>
      </w:pPr>
    </w:p>
    <w:p w14:paraId="2239BDDF" w14:textId="053587C4" w:rsidR="007106F8" w:rsidRDefault="007D4B23" w:rsidP="006B6D98">
      <w:pPr>
        <w:pStyle w:val="ListParagraph"/>
        <w:spacing w:after="0" w:line="240" w:lineRule="auto"/>
        <w:ind w:left="0"/>
        <w:jc w:val="both"/>
        <w:rPr>
          <w:rFonts w:cstheme="minorHAnsi"/>
          <w:sz w:val="24"/>
          <w:szCs w:val="24"/>
          <w:lang w:val="en-US"/>
        </w:rPr>
      </w:pPr>
      <w:r w:rsidRPr="004963D1">
        <w:rPr>
          <w:rFonts w:cstheme="minorHAnsi"/>
          <w:sz w:val="24"/>
          <w:szCs w:val="24"/>
          <w:lang w:val="en-US"/>
        </w:rPr>
        <w:lastRenderedPageBreak/>
        <w:t>1.1.</w:t>
      </w:r>
      <w:r w:rsidR="00041BAF" w:rsidRPr="004963D1">
        <w:rPr>
          <w:rFonts w:cstheme="minorHAnsi"/>
          <w:sz w:val="24"/>
          <w:szCs w:val="24"/>
          <w:lang w:val="en-US"/>
        </w:rPr>
        <w:t>5</w:t>
      </w:r>
      <w:r w:rsidRPr="004963D1">
        <w:rPr>
          <w:rFonts w:cstheme="minorHAnsi"/>
          <w:sz w:val="24"/>
          <w:szCs w:val="24"/>
          <w:lang w:val="en-US"/>
        </w:rPr>
        <w:t xml:space="preserve">. </w:t>
      </w:r>
      <w:proofErr w:type="gramStart"/>
      <w:r w:rsidR="00813743" w:rsidRPr="004963D1">
        <w:rPr>
          <w:rFonts w:cstheme="minorHAnsi"/>
          <w:sz w:val="24"/>
          <w:szCs w:val="24"/>
          <w:lang w:val="en-US"/>
        </w:rPr>
        <w:t>The day of the injection,</w:t>
      </w:r>
      <w:proofErr w:type="gramEnd"/>
      <w:r w:rsidR="00813743" w:rsidRPr="004963D1">
        <w:rPr>
          <w:rFonts w:cstheme="minorHAnsi"/>
          <w:sz w:val="24"/>
          <w:szCs w:val="24"/>
          <w:lang w:val="en-US"/>
        </w:rPr>
        <w:t xml:space="preserve"> prepare microinjection borosilicate glass needles using a puller</w:t>
      </w:r>
      <w:r w:rsidR="00302D22" w:rsidRPr="004963D1">
        <w:rPr>
          <w:rFonts w:cstheme="minorHAnsi"/>
          <w:sz w:val="24"/>
          <w:szCs w:val="24"/>
          <w:lang w:val="en-US"/>
        </w:rPr>
        <w:t xml:space="preserve"> (see </w:t>
      </w:r>
      <w:r w:rsidR="006B6D98" w:rsidRPr="006B6D98">
        <w:rPr>
          <w:rFonts w:cstheme="minorHAnsi"/>
          <w:b/>
          <w:sz w:val="24"/>
          <w:szCs w:val="24"/>
          <w:lang w:val="en-US"/>
        </w:rPr>
        <w:t>Table of Materials</w:t>
      </w:r>
      <w:r w:rsidR="00302D22" w:rsidRPr="004963D1">
        <w:rPr>
          <w:rFonts w:cstheme="minorHAnsi"/>
          <w:sz w:val="24"/>
          <w:szCs w:val="24"/>
          <w:lang w:val="en-US"/>
        </w:rPr>
        <w:t>)</w:t>
      </w:r>
      <w:r w:rsidR="00813743" w:rsidRPr="004963D1">
        <w:rPr>
          <w:rFonts w:cstheme="minorHAnsi"/>
          <w:sz w:val="24"/>
          <w:szCs w:val="24"/>
          <w:lang w:val="en-US"/>
        </w:rPr>
        <w:t xml:space="preserve">. Establish appropriate </w:t>
      </w:r>
      <w:r w:rsidR="00DC61A9" w:rsidRPr="004963D1">
        <w:rPr>
          <w:rFonts w:cstheme="minorHAnsi"/>
          <w:sz w:val="24"/>
          <w:szCs w:val="24"/>
          <w:lang w:val="en-US"/>
        </w:rPr>
        <w:t xml:space="preserve">temperature </w:t>
      </w:r>
      <w:r w:rsidR="00813743" w:rsidRPr="004963D1">
        <w:rPr>
          <w:rFonts w:cstheme="minorHAnsi"/>
          <w:sz w:val="24"/>
          <w:szCs w:val="24"/>
          <w:lang w:val="en-US"/>
        </w:rPr>
        <w:t xml:space="preserve">settings on the needle puller. </w:t>
      </w:r>
      <w:r w:rsidR="002A707F" w:rsidRPr="004963D1">
        <w:rPr>
          <w:rFonts w:cstheme="minorHAnsi"/>
          <w:sz w:val="24"/>
          <w:szCs w:val="24"/>
          <w:lang w:val="en-US"/>
        </w:rPr>
        <w:t>Use</w:t>
      </w:r>
      <w:r w:rsidR="00302D22" w:rsidRPr="004963D1">
        <w:rPr>
          <w:rFonts w:cstheme="minorHAnsi"/>
          <w:sz w:val="24"/>
          <w:szCs w:val="24"/>
          <w:lang w:val="en-US"/>
        </w:rPr>
        <w:t xml:space="preserve"> a 10 cm long, 1/0.5 OD/ID mm borosilicate g</w:t>
      </w:r>
      <w:r w:rsidR="00A76ED3" w:rsidRPr="004963D1">
        <w:rPr>
          <w:rFonts w:cstheme="minorHAnsi"/>
          <w:sz w:val="24"/>
          <w:szCs w:val="24"/>
          <w:lang w:val="en-US"/>
        </w:rPr>
        <w:t xml:space="preserve">lass capillary to generate two </w:t>
      </w:r>
      <w:r w:rsidR="002A707F" w:rsidRPr="004963D1">
        <w:rPr>
          <w:rFonts w:cstheme="minorHAnsi"/>
          <w:sz w:val="24"/>
          <w:szCs w:val="24"/>
          <w:lang w:val="en-US"/>
        </w:rPr>
        <w:t>~</w:t>
      </w:r>
      <w:r w:rsidR="00A76ED3" w:rsidRPr="004963D1">
        <w:rPr>
          <w:rFonts w:cstheme="minorHAnsi"/>
          <w:sz w:val="24"/>
          <w:szCs w:val="24"/>
          <w:lang w:val="en-US"/>
        </w:rPr>
        <w:t>5 cm capillaries with</w:t>
      </w:r>
      <w:r w:rsidR="00515566" w:rsidRPr="004963D1">
        <w:rPr>
          <w:rFonts w:cstheme="minorHAnsi"/>
          <w:sz w:val="24"/>
          <w:szCs w:val="24"/>
          <w:lang w:val="en-US"/>
        </w:rPr>
        <w:t xml:space="preserve"> thin</w:t>
      </w:r>
      <w:r w:rsidR="00A76ED3" w:rsidRPr="004963D1">
        <w:rPr>
          <w:rFonts w:cstheme="minorHAnsi"/>
          <w:sz w:val="24"/>
          <w:szCs w:val="24"/>
          <w:lang w:val="en-US"/>
        </w:rPr>
        <w:t xml:space="preserve"> </w:t>
      </w:r>
      <w:r w:rsidR="00813743" w:rsidRPr="004963D1">
        <w:rPr>
          <w:rFonts w:cstheme="minorHAnsi"/>
          <w:sz w:val="24"/>
          <w:szCs w:val="24"/>
          <w:lang w:val="en-US"/>
        </w:rPr>
        <w:t>tips with a length of approximately 1 cm.</w:t>
      </w:r>
      <w:r w:rsidR="00515566" w:rsidRPr="004963D1">
        <w:rPr>
          <w:rFonts w:cstheme="minorHAnsi"/>
          <w:sz w:val="24"/>
          <w:szCs w:val="24"/>
          <w:lang w:val="en-US"/>
        </w:rPr>
        <w:t xml:space="preserve"> </w:t>
      </w:r>
    </w:p>
    <w:p w14:paraId="61D71695" w14:textId="77777777" w:rsidR="007106F8" w:rsidRDefault="007106F8" w:rsidP="006B6D98">
      <w:pPr>
        <w:pStyle w:val="ListParagraph"/>
        <w:spacing w:after="0" w:line="240" w:lineRule="auto"/>
        <w:ind w:left="0"/>
        <w:jc w:val="both"/>
        <w:rPr>
          <w:rFonts w:cstheme="minorHAnsi"/>
          <w:sz w:val="24"/>
          <w:szCs w:val="24"/>
          <w:lang w:val="en-US"/>
        </w:rPr>
      </w:pPr>
    </w:p>
    <w:p w14:paraId="56A9DB6A" w14:textId="1878ECE7" w:rsidR="00813743" w:rsidRPr="004963D1" w:rsidRDefault="007106F8" w:rsidP="006B6D98">
      <w:pPr>
        <w:pStyle w:val="ListParagraph"/>
        <w:spacing w:after="0" w:line="240" w:lineRule="auto"/>
        <w:ind w:left="0"/>
        <w:jc w:val="both"/>
        <w:rPr>
          <w:rFonts w:cstheme="minorHAnsi"/>
          <w:sz w:val="24"/>
          <w:szCs w:val="24"/>
          <w:lang w:val="en-US"/>
        </w:rPr>
      </w:pPr>
      <w:r>
        <w:rPr>
          <w:rFonts w:cstheme="minorHAnsi"/>
          <w:sz w:val="24"/>
          <w:szCs w:val="24"/>
          <w:lang w:val="en-US"/>
        </w:rPr>
        <w:t xml:space="preserve">1.1.6. </w:t>
      </w:r>
      <w:r w:rsidR="00813743" w:rsidRPr="004963D1">
        <w:rPr>
          <w:rFonts w:cstheme="minorHAnsi"/>
          <w:sz w:val="24"/>
          <w:szCs w:val="24"/>
          <w:lang w:val="en-US"/>
        </w:rPr>
        <w:t xml:space="preserve">If the tip of the needles is very fine, preventing the ejection of solution, break the very end of the tapered tip </w:t>
      </w:r>
      <w:r w:rsidR="002A707F" w:rsidRPr="004963D1">
        <w:rPr>
          <w:rFonts w:cstheme="minorHAnsi"/>
          <w:sz w:val="24"/>
          <w:szCs w:val="24"/>
          <w:lang w:val="en-US"/>
        </w:rPr>
        <w:t>using</w:t>
      </w:r>
      <w:r w:rsidR="00813743" w:rsidRPr="004963D1">
        <w:rPr>
          <w:rFonts w:cstheme="minorHAnsi"/>
          <w:sz w:val="24"/>
          <w:szCs w:val="24"/>
          <w:lang w:val="en-US"/>
        </w:rPr>
        <w:t xml:space="preserve"> forceps under a microscope.</w:t>
      </w:r>
    </w:p>
    <w:p w14:paraId="09D78035"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2B02A00F" w14:textId="7747158A" w:rsidR="007106F8" w:rsidRDefault="007D4B23" w:rsidP="006B6D98">
      <w:pPr>
        <w:pStyle w:val="ListParagraph"/>
        <w:spacing w:after="0" w:line="240" w:lineRule="auto"/>
        <w:ind w:left="0"/>
        <w:jc w:val="both"/>
        <w:rPr>
          <w:rFonts w:cstheme="minorHAnsi"/>
          <w:sz w:val="24"/>
          <w:szCs w:val="24"/>
          <w:lang w:val="en-US"/>
        </w:rPr>
      </w:pPr>
      <w:r w:rsidRPr="004963D1">
        <w:rPr>
          <w:rFonts w:cstheme="minorHAnsi"/>
          <w:sz w:val="24"/>
          <w:szCs w:val="24"/>
          <w:lang w:val="en-US"/>
        </w:rPr>
        <w:t>1.1.</w:t>
      </w:r>
      <w:r w:rsidR="007106F8">
        <w:rPr>
          <w:rFonts w:cstheme="minorHAnsi"/>
          <w:sz w:val="24"/>
          <w:szCs w:val="24"/>
          <w:lang w:val="en-US"/>
        </w:rPr>
        <w:t>7</w:t>
      </w:r>
      <w:r w:rsidRPr="004963D1">
        <w:rPr>
          <w:rFonts w:cstheme="minorHAnsi"/>
          <w:sz w:val="24"/>
          <w:szCs w:val="24"/>
          <w:lang w:val="en-US"/>
        </w:rPr>
        <w:t xml:space="preserve">. </w:t>
      </w:r>
      <w:r w:rsidR="00813743" w:rsidRPr="004963D1">
        <w:rPr>
          <w:rFonts w:cstheme="minorHAnsi"/>
          <w:sz w:val="24"/>
          <w:szCs w:val="24"/>
          <w:lang w:val="en-US"/>
        </w:rPr>
        <w:t xml:space="preserve">Just prior to injection, prepare the working solutions of AMOs. </w:t>
      </w:r>
      <w:r w:rsidR="00D70CD2" w:rsidRPr="004963D1">
        <w:rPr>
          <w:rFonts w:cstheme="minorHAnsi"/>
          <w:sz w:val="24"/>
          <w:szCs w:val="24"/>
          <w:lang w:val="en-US"/>
        </w:rPr>
        <w:t xml:space="preserve">Always </w:t>
      </w:r>
      <w:r w:rsidR="0075297C" w:rsidRPr="004963D1">
        <w:rPr>
          <w:rFonts w:cstheme="minorHAnsi"/>
          <w:sz w:val="24"/>
          <w:szCs w:val="24"/>
          <w:lang w:val="en-US"/>
        </w:rPr>
        <w:t>prepare fresh solution</w:t>
      </w:r>
      <w:r w:rsidR="00D70CD2" w:rsidRPr="004963D1">
        <w:rPr>
          <w:rFonts w:cstheme="minorHAnsi"/>
          <w:sz w:val="24"/>
          <w:szCs w:val="24"/>
          <w:lang w:val="en-US"/>
        </w:rPr>
        <w:t xml:space="preserve"> </w:t>
      </w:r>
      <w:r w:rsidR="0075297C" w:rsidRPr="004963D1">
        <w:rPr>
          <w:rFonts w:cstheme="minorHAnsi"/>
          <w:sz w:val="24"/>
          <w:szCs w:val="24"/>
          <w:lang w:val="en-US"/>
        </w:rPr>
        <w:t xml:space="preserve">to ensure the reproducibility of the results. </w:t>
      </w:r>
      <w:r w:rsidR="00813743" w:rsidRPr="004963D1">
        <w:rPr>
          <w:rFonts w:cstheme="minorHAnsi"/>
          <w:sz w:val="24"/>
          <w:szCs w:val="24"/>
          <w:lang w:val="en-US"/>
        </w:rPr>
        <w:t xml:space="preserve">Heat the AMO stock vials at 65 °C for 5 </w:t>
      </w:r>
      <w:r w:rsidR="00E236FE">
        <w:rPr>
          <w:rFonts w:cstheme="minorHAnsi"/>
          <w:sz w:val="24"/>
          <w:szCs w:val="24"/>
          <w:lang w:val="en-US"/>
        </w:rPr>
        <w:t>min</w:t>
      </w:r>
      <w:r w:rsidR="00813743" w:rsidRPr="004963D1">
        <w:rPr>
          <w:rFonts w:cstheme="minorHAnsi"/>
          <w:sz w:val="24"/>
          <w:szCs w:val="24"/>
          <w:lang w:val="en-US"/>
        </w:rPr>
        <w:t>. Prepare a 5</w:t>
      </w:r>
      <w:r w:rsidR="00C74F12" w:rsidRPr="004963D1">
        <w:rPr>
          <w:rFonts w:cstheme="minorHAnsi"/>
          <w:sz w:val="24"/>
          <w:szCs w:val="24"/>
          <w:lang w:val="en-US"/>
        </w:rPr>
        <w:t xml:space="preserve"> µL</w:t>
      </w:r>
      <w:r w:rsidR="00813743" w:rsidRPr="004963D1">
        <w:rPr>
          <w:rFonts w:cstheme="minorHAnsi"/>
          <w:sz w:val="24"/>
          <w:szCs w:val="24"/>
          <w:lang w:val="en-US"/>
        </w:rPr>
        <w:t xml:space="preserve"> injection sample containing Fast Green dye </w:t>
      </w:r>
      <w:r w:rsidR="00707889" w:rsidRPr="004963D1">
        <w:rPr>
          <w:rFonts w:cstheme="minorHAnsi"/>
          <w:sz w:val="24"/>
          <w:szCs w:val="24"/>
          <w:lang w:val="en-US"/>
        </w:rPr>
        <w:t>(0.</w:t>
      </w:r>
      <w:r w:rsidR="006842B4" w:rsidRPr="004963D1">
        <w:rPr>
          <w:rFonts w:cstheme="minorHAnsi"/>
          <w:sz w:val="24"/>
          <w:szCs w:val="24"/>
          <w:lang w:val="en-US"/>
        </w:rPr>
        <w:t>0</w:t>
      </w:r>
      <w:r w:rsidR="00707889" w:rsidRPr="004963D1">
        <w:rPr>
          <w:rFonts w:cstheme="minorHAnsi"/>
          <w:sz w:val="24"/>
          <w:szCs w:val="24"/>
          <w:lang w:val="en-US"/>
        </w:rPr>
        <w:t>2% final concentration</w:t>
      </w:r>
      <w:r w:rsidR="009F5276" w:rsidRPr="004963D1">
        <w:rPr>
          <w:rFonts w:cstheme="minorHAnsi"/>
          <w:sz w:val="24"/>
          <w:szCs w:val="24"/>
          <w:lang w:val="en-US"/>
        </w:rPr>
        <w:t xml:space="preserve">, see </w:t>
      </w:r>
      <w:r w:rsidR="006B6D98" w:rsidRPr="006B6D98">
        <w:rPr>
          <w:rFonts w:cstheme="minorHAnsi"/>
          <w:b/>
          <w:sz w:val="24"/>
          <w:szCs w:val="24"/>
          <w:lang w:val="en-US"/>
        </w:rPr>
        <w:t>Table of Materials</w:t>
      </w:r>
      <w:r w:rsidR="00707889" w:rsidRPr="004963D1">
        <w:rPr>
          <w:rFonts w:cstheme="minorHAnsi"/>
          <w:sz w:val="24"/>
          <w:szCs w:val="24"/>
          <w:lang w:val="en-US"/>
        </w:rPr>
        <w:t xml:space="preserve">) </w:t>
      </w:r>
      <w:r w:rsidR="00813743" w:rsidRPr="004963D1">
        <w:rPr>
          <w:rFonts w:cstheme="minorHAnsi"/>
          <w:sz w:val="24"/>
          <w:szCs w:val="24"/>
          <w:lang w:val="en-US"/>
        </w:rPr>
        <w:t xml:space="preserve">and the AMO diluted at the working concentration in water. </w:t>
      </w:r>
    </w:p>
    <w:p w14:paraId="4BC51A51" w14:textId="77777777" w:rsidR="007106F8" w:rsidRDefault="007106F8" w:rsidP="006B6D98">
      <w:pPr>
        <w:pStyle w:val="ListParagraph"/>
        <w:spacing w:after="0" w:line="240" w:lineRule="auto"/>
        <w:ind w:left="0"/>
        <w:jc w:val="both"/>
        <w:rPr>
          <w:rFonts w:cstheme="minorHAnsi"/>
          <w:sz w:val="24"/>
          <w:szCs w:val="24"/>
          <w:lang w:val="en-US"/>
        </w:rPr>
      </w:pPr>
    </w:p>
    <w:p w14:paraId="582F2F06" w14:textId="4360759E" w:rsidR="00021C8E" w:rsidRPr="004963D1" w:rsidRDefault="007106F8" w:rsidP="006B6D98">
      <w:pPr>
        <w:pStyle w:val="ListParagraph"/>
        <w:spacing w:after="0" w:line="240" w:lineRule="auto"/>
        <w:ind w:left="0"/>
        <w:jc w:val="both"/>
        <w:rPr>
          <w:rFonts w:cstheme="minorHAnsi"/>
          <w:sz w:val="24"/>
          <w:szCs w:val="24"/>
          <w:lang w:val="en-US"/>
        </w:rPr>
      </w:pPr>
      <w:r>
        <w:rPr>
          <w:rFonts w:cstheme="minorHAnsi"/>
          <w:sz w:val="24"/>
          <w:szCs w:val="24"/>
          <w:lang w:val="en-US"/>
        </w:rPr>
        <w:t xml:space="preserve">1.1.8. </w:t>
      </w:r>
      <w:r w:rsidR="006B6D98">
        <w:rPr>
          <w:rFonts w:cstheme="minorHAnsi"/>
          <w:sz w:val="24"/>
          <w:szCs w:val="24"/>
          <w:lang w:val="en-US"/>
        </w:rPr>
        <w:t>Determine t</w:t>
      </w:r>
      <w:r w:rsidR="00813743" w:rsidRPr="004963D1">
        <w:rPr>
          <w:rFonts w:cstheme="minorHAnsi"/>
          <w:sz w:val="24"/>
          <w:szCs w:val="24"/>
          <w:lang w:val="en-US"/>
        </w:rPr>
        <w:t xml:space="preserve">he working concentration of the AMO empirically for each gene </w:t>
      </w:r>
      <w:r w:rsidR="00707889" w:rsidRPr="004963D1">
        <w:rPr>
          <w:rFonts w:cstheme="minorHAnsi"/>
          <w:sz w:val="24"/>
          <w:szCs w:val="24"/>
          <w:lang w:val="en-US"/>
        </w:rPr>
        <w:t>using a dose response curve</w:t>
      </w:r>
      <w:r w:rsidR="006B6D98">
        <w:rPr>
          <w:rFonts w:cstheme="minorHAnsi"/>
          <w:sz w:val="24"/>
          <w:szCs w:val="24"/>
          <w:lang w:val="en-US"/>
        </w:rPr>
        <w:t>.</w:t>
      </w:r>
      <w:r w:rsidR="00707889" w:rsidRPr="004963D1">
        <w:rPr>
          <w:rFonts w:cstheme="minorHAnsi"/>
          <w:sz w:val="24"/>
          <w:szCs w:val="24"/>
          <w:lang w:val="en-US"/>
        </w:rPr>
        <w:t xml:space="preserve"> </w:t>
      </w:r>
      <w:r w:rsidR="006B6D98">
        <w:rPr>
          <w:rFonts w:cstheme="minorHAnsi"/>
          <w:sz w:val="24"/>
          <w:szCs w:val="24"/>
          <w:lang w:val="en-US"/>
        </w:rPr>
        <w:t>T</w:t>
      </w:r>
      <w:r w:rsidR="006B6D98" w:rsidRPr="004963D1">
        <w:rPr>
          <w:rFonts w:cstheme="minorHAnsi"/>
          <w:sz w:val="24"/>
          <w:szCs w:val="24"/>
          <w:lang w:val="en-US"/>
        </w:rPr>
        <w:t>he working concentration</w:t>
      </w:r>
      <w:r w:rsidR="00813743" w:rsidRPr="004963D1">
        <w:rPr>
          <w:rFonts w:cstheme="minorHAnsi"/>
          <w:sz w:val="24"/>
          <w:szCs w:val="24"/>
          <w:lang w:val="en-US"/>
        </w:rPr>
        <w:t xml:space="preserve"> represents a concentration where the AMO is effective in knocking down the gene without causing general toxicity, such as gross morp</w:t>
      </w:r>
      <w:r w:rsidR="005E5B24" w:rsidRPr="004963D1">
        <w:rPr>
          <w:rFonts w:cstheme="minorHAnsi"/>
          <w:sz w:val="24"/>
          <w:szCs w:val="24"/>
          <w:lang w:val="en-US"/>
        </w:rPr>
        <w:t>hological defects</w:t>
      </w:r>
      <w:r w:rsidR="00AB214F" w:rsidRPr="004963D1">
        <w:rPr>
          <w:rFonts w:cstheme="minorHAnsi"/>
          <w:sz w:val="24"/>
          <w:szCs w:val="24"/>
          <w:lang w:val="en-US"/>
        </w:rPr>
        <w:t xml:space="preserve">. </w:t>
      </w:r>
      <w:r w:rsidR="001660DD" w:rsidRPr="004963D1">
        <w:rPr>
          <w:rFonts w:cstheme="minorHAnsi"/>
          <w:sz w:val="24"/>
          <w:szCs w:val="24"/>
          <w:lang w:val="en-US"/>
        </w:rPr>
        <w:t xml:space="preserve">Typically, </w:t>
      </w:r>
      <w:r w:rsidR="00D54B3F" w:rsidRPr="004963D1">
        <w:rPr>
          <w:rFonts w:cstheme="minorHAnsi"/>
          <w:sz w:val="24"/>
          <w:szCs w:val="24"/>
          <w:lang w:val="en-US"/>
        </w:rPr>
        <w:t>AMO working</w:t>
      </w:r>
      <w:r w:rsidR="00AB214F" w:rsidRPr="004963D1">
        <w:rPr>
          <w:rFonts w:cstheme="minorHAnsi"/>
          <w:sz w:val="24"/>
          <w:szCs w:val="24"/>
          <w:lang w:val="en-US"/>
        </w:rPr>
        <w:t xml:space="preserve"> concentrations </w:t>
      </w:r>
      <w:r w:rsidR="001660DD" w:rsidRPr="004963D1">
        <w:rPr>
          <w:rFonts w:cstheme="minorHAnsi"/>
          <w:sz w:val="24"/>
          <w:szCs w:val="24"/>
          <w:lang w:val="en-US"/>
        </w:rPr>
        <w:t xml:space="preserve">will be </w:t>
      </w:r>
      <w:r w:rsidR="00AB214F" w:rsidRPr="004963D1">
        <w:rPr>
          <w:rFonts w:cstheme="minorHAnsi"/>
          <w:sz w:val="24"/>
          <w:szCs w:val="24"/>
          <w:lang w:val="en-US"/>
        </w:rPr>
        <w:t xml:space="preserve">in a range of 0.2 </w:t>
      </w:r>
      <w:r w:rsidR="00E236FE">
        <w:rPr>
          <w:rFonts w:cstheme="minorHAnsi"/>
          <w:sz w:val="24"/>
          <w:szCs w:val="24"/>
          <w:lang w:val="en-US"/>
        </w:rPr>
        <w:t>mmol/L</w:t>
      </w:r>
      <w:r w:rsidR="00E236FE" w:rsidRPr="004963D1">
        <w:rPr>
          <w:rFonts w:cstheme="minorHAnsi"/>
          <w:sz w:val="24"/>
          <w:szCs w:val="24"/>
          <w:lang w:val="en-US"/>
        </w:rPr>
        <w:t xml:space="preserve"> </w:t>
      </w:r>
      <w:r w:rsidR="00AB214F" w:rsidRPr="004963D1">
        <w:rPr>
          <w:rFonts w:cstheme="minorHAnsi"/>
          <w:sz w:val="24"/>
          <w:szCs w:val="24"/>
          <w:lang w:val="en-US"/>
        </w:rPr>
        <w:t>to 1</w:t>
      </w:r>
      <w:r w:rsidR="006842B4" w:rsidRPr="004963D1">
        <w:rPr>
          <w:rFonts w:cstheme="minorHAnsi"/>
          <w:sz w:val="24"/>
          <w:szCs w:val="24"/>
          <w:lang w:val="en-US"/>
        </w:rPr>
        <w:t xml:space="preserve"> </w:t>
      </w:r>
      <w:r w:rsidR="00E236FE">
        <w:rPr>
          <w:rFonts w:cstheme="minorHAnsi"/>
          <w:sz w:val="24"/>
          <w:szCs w:val="24"/>
          <w:lang w:val="en-US"/>
        </w:rPr>
        <w:t>mmol/L</w:t>
      </w:r>
      <w:r w:rsidR="00E236FE" w:rsidRPr="004963D1">
        <w:rPr>
          <w:rFonts w:cstheme="minorHAnsi"/>
          <w:sz w:val="24"/>
          <w:szCs w:val="24"/>
          <w:lang w:val="en-US"/>
        </w:rPr>
        <w:t xml:space="preserve"> </w:t>
      </w:r>
      <w:r w:rsidR="00ED7DD5" w:rsidRPr="004963D1">
        <w:rPr>
          <w:rFonts w:cstheme="minorHAnsi"/>
          <w:sz w:val="24"/>
          <w:szCs w:val="24"/>
          <w:lang w:val="en-US"/>
        </w:rPr>
        <w:t xml:space="preserve">(0.4 </w:t>
      </w:r>
      <w:r w:rsidR="00E236FE">
        <w:rPr>
          <w:rFonts w:cstheme="minorHAnsi"/>
          <w:sz w:val="24"/>
          <w:szCs w:val="24"/>
          <w:lang w:val="en-US"/>
        </w:rPr>
        <w:t>mmol/L</w:t>
      </w:r>
      <w:r w:rsidR="00E236FE" w:rsidRPr="004963D1">
        <w:rPr>
          <w:rFonts w:cstheme="minorHAnsi"/>
          <w:sz w:val="24"/>
          <w:szCs w:val="24"/>
          <w:lang w:val="en-US"/>
        </w:rPr>
        <w:t xml:space="preserve"> </w:t>
      </w:r>
      <w:r w:rsidR="00AB214F" w:rsidRPr="004963D1">
        <w:rPr>
          <w:rFonts w:cstheme="minorHAnsi"/>
          <w:sz w:val="24"/>
          <w:szCs w:val="24"/>
          <w:lang w:val="en-US"/>
        </w:rPr>
        <w:t xml:space="preserve">was </w:t>
      </w:r>
      <w:r w:rsidR="001660DD" w:rsidRPr="004963D1">
        <w:rPr>
          <w:rFonts w:cstheme="minorHAnsi"/>
          <w:sz w:val="24"/>
          <w:szCs w:val="24"/>
          <w:lang w:val="en-US"/>
        </w:rPr>
        <w:t>de</w:t>
      </w:r>
      <w:r w:rsidR="00AB214F" w:rsidRPr="004963D1">
        <w:rPr>
          <w:rFonts w:cstheme="minorHAnsi"/>
          <w:sz w:val="24"/>
          <w:szCs w:val="24"/>
          <w:lang w:val="en-US"/>
        </w:rPr>
        <w:t xml:space="preserve">termined as the </w:t>
      </w:r>
      <w:r w:rsidR="00D54B3F" w:rsidRPr="004963D1">
        <w:rPr>
          <w:rFonts w:cstheme="minorHAnsi"/>
          <w:sz w:val="24"/>
          <w:szCs w:val="24"/>
          <w:lang w:val="en-US"/>
        </w:rPr>
        <w:t>effective concentration</w:t>
      </w:r>
      <w:r w:rsidR="00AB214F" w:rsidRPr="004963D1">
        <w:rPr>
          <w:rFonts w:cstheme="minorHAnsi"/>
          <w:sz w:val="24"/>
          <w:szCs w:val="24"/>
          <w:lang w:val="en-US"/>
        </w:rPr>
        <w:t xml:space="preserve"> </w:t>
      </w:r>
      <w:r w:rsidR="00D54B3F" w:rsidRPr="004963D1">
        <w:rPr>
          <w:rFonts w:cstheme="minorHAnsi"/>
          <w:sz w:val="24"/>
          <w:szCs w:val="24"/>
          <w:lang w:val="en-US"/>
        </w:rPr>
        <w:t>for this study</w:t>
      </w:r>
      <w:r w:rsidR="00AB214F" w:rsidRPr="004963D1">
        <w:rPr>
          <w:rFonts w:cstheme="minorHAnsi"/>
          <w:sz w:val="24"/>
          <w:szCs w:val="24"/>
          <w:lang w:val="en-US"/>
        </w:rPr>
        <w:fldChar w:fldCharType="begin" w:fldLock="1"/>
      </w:r>
      <w:r w:rsidR="00D97321" w:rsidRPr="004963D1">
        <w:rPr>
          <w:rFonts w:cstheme="minorHAnsi"/>
          <w:sz w:val="24"/>
          <w:szCs w:val="24"/>
          <w:lang w:val="en-US"/>
        </w:rPr>
        <w:instrText>ADDIN CSL_CITATION {"citationItems":[{"id":"ITEM-1","itemData":{"DOI":"10.1002/acn3.542","ISSN":"23289503","abstract":"© 2018 American Neurological Association. Objective: DEPDC5 was identified as a major genetic cause of focal epilepsy with deleterious mutations found in a wide range of inherited forms of focal epilepsy, associated with malformation of cortical development in certain cases. Identification of frameshift, truncation, and deletion mutations implicates haploinsufficiency of DEPDC5 in the etiology of focal epilepsy. DEPDC5 is a component of the GATOR1 complex, acting as a negative regulator of mTOR signaling. Methods: Zebrafish represents a vertebrate model suitable for genetic analysis and drug screening in epilepsy-related disorders. In this study, we defined the expression of depdc5 during development and established an epilepsy model with reduced Depdc5 expression. Results: Here we report a zebrafish model of Depdc5 loss-of-function that displays a measurable behavioral phenotype, including hyperkinesia, circular swimming, and increased neuronal activity. These phenotypic features persisted throughout embryonic development and were significantly reduced upon treatment with the mTORC1 inhibitor, rapamycin, as well as overexpression of human WT DEPDC5 transcript. No phenotypic rescue was obtained upon expression of epilepsy-associated DEPDC5 mutations (p.Arg487* and p.Arg485Gln), indicating that these mutations cause a loss of function of the protein. Interpretation: This study demonstrates that Depdc5 knockdown leads to early-onset phenotypic features related to motor and neuronal hyperactivity. Restoration of phenotypic features by WT but not epilepsy-associated Depdc5 mutants, as well as by mTORC1 inhibition confirm the role of Depdc5 in the mTORC1-dependent molecular cascades, defining this pathway as a potential therapeutic target for DEPDC5-inheri ted forms of focal epilepsy.","author":[{"dropping-particle":"","family":"Calbiac","given":"Hortense","non-dropping-particle":"de","parse-names":false,"suffix":""},{"dropping-particle":"","family":"Dabacan","given":"Adriana","non-dropping-particle":"","parse-names":false,"suffix":""},{"dropping-particle":"","family":"Marsan","given":"Elise","non-dropping-particle":"","parse-names":false,"suffix":""},{"dropping-particle":"","family":"Tostivint","given":"Hervé","non-dropping-particle":"","parse-names":false,"suffix":""},{"dropping-particle":"","family":"Devienne","given":"Gabrielle","non-dropping-particle":"","parse-names":false,"suffix":""},{"dropping-particle":"","family":"Ishida","given":"Saeko","non-dropping-particle":"","parse-names":false,"suffix":""},{"dropping-particle":"","family":"Leguern","given":"Eric","non-dropping-particle":"","parse-names":false,"suffix":""},{"dropping-particle":"","family":"Baulac","given":"Stéphanie","non-dropping-particle":"","parse-names":false,"suffix":""},{"dropping-particle":"","family":"Muresan","given":"Raul C.","non-dropping-particle":"","parse-names":false,"suffix":""},{"dropping-particle":"","family":"Kabashi","given":"Edor","non-dropping-particle":"","parse-names":false,"suffix":""},{"dropping-particle":"","family":"Ciura","given":"Sorana","non-dropping-particle":"","parse-names":false,"suffix":""}],"container-title":"Annals of Clinical and Translational Neurology","id":"ITEM-1","issued":{"date-parts":[["2018"]]},"title":"Depdc5 knockdown causes mTOR-dependent motor hyperactivity in zebrafish","type":"article-journal"},"uris":["http://www.mendeley.com/documents/?uuid=44606c8a-7b29-4042-ac05-2901512d8b82"]}],"mendeley":{"formattedCitation":"&lt;sup&gt;18&lt;/sup&gt;","plainTextFormattedCitation":"18","previouslyFormattedCitation":"&lt;sup&gt;18&lt;/sup&gt;"},"properties":{"noteIndex":0},"schema":"https://github.com/citation-style-language/schema/raw/master/csl-citation.json"}</w:instrText>
      </w:r>
      <w:r w:rsidR="00AB214F" w:rsidRPr="004963D1">
        <w:rPr>
          <w:rFonts w:cstheme="minorHAnsi"/>
          <w:sz w:val="24"/>
          <w:szCs w:val="24"/>
          <w:lang w:val="en-US"/>
        </w:rPr>
        <w:fldChar w:fldCharType="separate"/>
      </w:r>
      <w:r w:rsidR="00AB214F" w:rsidRPr="004963D1">
        <w:rPr>
          <w:rFonts w:cstheme="minorHAnsi"/>
          <w:noProof/>
          <w:sz w:val="24"/>
          <w:szCs w:val="24"/>
          <w:vertAlign w:val="superscript"/>
          <w:lang w:val="en-US"/>
        </w:rPr>
        <w:t>18</w:t>
      </w:r>
      <w:r w:rsidR="00AB214F" w:rsidRPr="004963D1">
        <w:rPr>
          <w:rFonts w:cstheme="minorHAnsi"/>
          <w:sz w:val="24"/>
          <w:szCs w:val="24"/>
          <w:lang w:val="en-US"/>
        </w:rPr>
        <w:fldChar w:fldCharType="end"/>
      </w:r>
      <w:r w:rsidR="00ED7DD5" w:rsidRPr="004963D1">
        <w:rPr>
          <w:rFonts w:cstheme="minorHAnsi"/>
          <w:sz w:val="24"/>
          <w:szCs w:val="24"/>
          <w:lang w:val="en-US"/>
        </w:rPr>
        <w:t>)</w:t>
      </w:r>
      <w:r w:rsidR="005E5B24" w:rsidRPr="004963D1">
        <w:rPr>
          <w:rFonts w:cstheme="minorHAnsi"/>
          <w:sz w:val="24"/>
          <w:szCs w:val="24"/>
          <w:lang w:val="en-US"/>
        </w:rPr>
        <w:t xml:space="preserve">. </w:t>
      </w:r>
      <w:r w:rsidR="005C5CFB" w:rsidRPr="004963D1">
        <w:rPr>
          <w:rFonts w:cstheme="minorHAnsi"/>
          <w:sz w:val="24"/>
          <w:szCs w:val="24"/>
          <w:lang w:val="en-US"/>
        </w:rPr>
        <w:t>Inject the control Mismatch morpholino</w:t>
      </w:r>
      <w:r w:rsidR="00813743" w:rsidRPr="004963D1">
        <w:rPr>
          <w:rFonts w:cstheme="minorHAnsi"/>
          <w:sz w:val="24"/>
          <w:szCs w:val="24"/>
          <w:lang w:val="en-US"/>
        </w:rPr>
        <w:t xml:space="preserve"> at the same concentration as the effective AMO. </w:t>
      </w:r>
    </w:p>
    <w:p w14:paraId="4D534B0C" w14:textId="2B5E354A" w:rsidR="00813743" w:rsidRPr="004963D1" w:rsidRDefault="00813743" w:rsidP="006B6D98">
      <w:pPr>
        <w:pStyle w:val="ListParagraph"/>
        <w:spacing w:after="0" w:line="240" w:lineRule="auto"/>
        <w:ind w:left="0"/>
        <w:jc w:val="both"/>
        <w:rPr>
          <w:rFonts w:cstheme="minorHAnsi"/>
          <w:sz w:val="24"/>
          <w:szCs w:val="24"/>
          <w:lang w:val="en-US"/>
        </w:rPr>
      </w:pPr>
      <w:r w:rsidRPr="004963D1">
        <w:rPr>
          <w:rFonts w:cstheme="minorHAnsi"/>
          <w:sz w:val="24"/>
          <w:szCs w:val="24"/>
          <w:lang w:val="en-US"/>
        </w:rPr>
        <w:t xml:space="preserve"> </w:t>
      </w:r>
    </w:p>
    <w:p w14:paraId="0F72E786" w14:textId="3E7ECA85" w:rsidR="00813743" w:rsidRPr="004963D1" w:rsidRDefault="007D4B23" w:rsidP="006B6D98">
      <w:pPr>
        <w:pStyle w:val="ListParagraph"/>
        <w:spacing w:after="0" w:line="240" w:lineRule="auto"/>
        <w:ind w:left="0"/>
        <w:jc w:val="both"/>
        <w:rPr>
          <w:rFonts w:cstheme="minorHAnsi"/>
          <w:sz w:val="24"/>
          <w:szCs w:val="24"/>
          <w:lang w:val="en-US"/>
        </w:rPr>
      </w:pPr>
      <w:r w:rsidRPr="004963D1">
        <w:rPr>
          <w:rFonts w:cstheme="minorHAnsi"/>
          <w:sz w:val="24"/>
          <w:szCs w:val="24"/>
          <w:lang w:val="en-US"/>
        </w:rPr>
        <w:t>1.1.</w:t>
      </w:r>
      <w:r w:rsidR="007106F8">
        <w:rPr>
          <w:rFonts w:cstheme="minorHAnsi"/>
          <w:sz w:val="24"/>
          <w:szCs w:val="24"/>
          <w:lang w:val="en-US"/>
        </w:rPr>
        <w:t>9</w:t>
      </w:r>
      <w:r w:rsidRPr="004963D1">
        <w:rPr>
          <w:rFonts w:cstheme="minorHAnsi"/>
          <w:sz w:val="24"/>
          <w:szCs w:val="24"/>
          <w:lang w:val="en-US"/>
        </w:rPr>
        <w:t xml:space="preserve">. </w:t>
      </w:r>
      <w:r w:rsidR="00813743" w:rsidRPr="004963D1">
        <w:rPr>
          <w:rFonts w:cstheme="minorHAnsi"/>
          <w:sz w:val="24"/>
          <w:szCs w:val="24"/>
          <w:lang w:val="en-US"/>
        </w:rPr>
        <w:t xml:space="preserve">Vortex </w:t>
      </w:r>
      <w:r w:rsidR="006B6D98">
        <w:rPr>
          <w:rFonts w:cstheme="minorHAnsi"/>
          <w:sz w:val="24"/>
          <w:szCs w:val="24"/>
          <w:lang w:val="en-US"/>
        </w:rPr>
        <w:t xml:space="preserve">the </w:t>
      </w:r>
      <w:r w:rsidR="00813743" w:rsidRPr="004963D1">
        <w:rPr>
          <w:rFonts w:cstheme="minorHAnsi"/>
          <w:sz w:val="24"/>
          <w:szCs w:val="24"/>
          <w:lang w:val="en-US"/>
        </w:rPr>
        <w:t xml:space="preserve">tubes and centrifuge </w:t>
      </w:r>
      <w:r w:rsidR="00707889" w:rsidRPr="004963D1">
        <w:rPr>
          <w:rFonts w:cstheme="minorHAnsi"/>
          <w:sz w:val="24"/>
          <w:szCs w:val="24"/>
          <w:lang w:val="en-US"/>
        </w:rPr>
        <w:t>briefly</w:t>
      </w:r>
      <w:r w:rsidR="00813743" w:rsidRPr="004963D1">
        <w:rPr>
          <w:rFonts w:cstheme="minorHAnsi"/>
          <w:sz w:val="24"/>
          <w:szCs w:val="24"/>
          <w:lang w:val="en-US"/>
        </w:rPr>
        <w:t xml:space="preserve"> to bring the droplets </w:t>
      </w:r>
      <w:r w:rsidR="006B6D98">
        <w:rPr>
          <w:rFonts w:cstheme="minorHAnsi"/>
          <w:sz w:val="24"/>
          <w:szCs w:val="24"/>
          <w:lang w:val="en-US"/>
        </w:rPr>
        <w:t>to the</w:t>
      </w:r>
      <w:r w:rsidR="00813743" w:rsidRPr="004963D1">
        <w:rPr>
          <w:rFonts w:cstheme="minorHAnsi"/>
          <w:sz w:val="24"/>
          <w:szCs w:val="24"/>
          <w:lang w:val="en-US"/>
        </w:rPr>
        <w:t xml:space="preserve"> bottom of the tubes.</w:t>
      </w:r>
    </w:p>
    <w:p w14:paraId="1EB84811"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640C9C3E" w14:textId="5936BE83" w:rsidR="00253601" w:rsidRPr="004963D1" w:rsidRDefault="007D4B23" w:rsidP="006B6D98">
      <w:pPr>
        <w:pStyle w:val="ListParagraph"/>
        <w:spacing w:after="0" w:line="240" w:lineRule="auto"/>
        <w:ind w:left="0"/>
        <w:jc w:val="both"/>
        <w:rPr>
          <w:rFonts w:cstheme="minorHAnsi"/>
          <w:sz w:val="24"/>
          <w:szCs w:val="24"/>
          <w:lang w:val="en-US"/>
        </w:rPr>
      </w:pPr>
      <w:r w:rsidRPr="004963D1">
        <w:rPr>
          <w:rFonts w:cstheme="minorHAnsi"/>
          <w:sz w:val="24"/>
          <w:szCs w:val="24"/>
          <w:lang w:val="en-US"/>
        </w:rPr>
        <w:t>1.1.</w:t>
      </w:r>
      <w:r w:rsidR="007106F8">
        <w:rPr>
          <w:rFonts w:cstheme="minorHAnsi"/>
          <w:sz w:val="24"/>
          <w:szCs w:val="24"/>
          <w:lang w:val="en-US"/>
        </w:rPr>
        <w:t>10</w:t>
      </w:r>
      <w:r w:rsidRPr="004963D1">
        <w:rPr>
          <w:rFonts w:cstheme="minorHAnsi"/>
          <w:sz w:val="24"/>
          <w:szCs w:val="24"/>
          <w:lang w:val="en-US"/>
        </w:rPr>
        <w:t xml:space="preserve">. </w:t>
      </w:r>
      <w:r w:rsidR="00813743" w:rsidRPr="004963D1">
        <w:rPr>
          <w:rFonts w:cstheme="minorHAnsi"/>
          <w:sz w:val="24"/>
          <w:szCs w:val="24"/>
          <w:lang w:val="en-US"/>
        </w:rPr>
        <w:t xml:space="preserve">For rescue experiments, prepare a </w:t>
      </w:r>
      <w:r w:rsidR="006842B4" w:rsidRPr="004963D1">
        <w:rPr>
          <w:rFonts w:cstheme="minorHAnsi"/>
          <w:sz w:val="24"/>
          <w:szCs w:val="24"/>
          <w:lang w:val="en-US"/>
        </w:rPr>
        <w:t xml:space="preserve">5 </w:t>
      </w:r>
      <w:r w:rsidR="00C74F12" w:rsidRPr="004963D1">
        <w:rPr>
          <w:rFonts w:cstheme="minorHAnsi"/>
          <w:sz w:val="24"/>
          <w:szCs w:val="24"/>
          <w:lang w:val="en-US"/>
        </w:rPr>
        <w:t xml:space="preserve">µL </w:t>
      </w:r>
      <w:r w:rsidR="00813743" w:rsidRPr="004963D1">
        <w:rPr>
          <w:rFonts w:cstheme="minorHAnsi"/>
          <w:sz w:val="24"/>
          <w:szCs w:val="24"/>
          <w:lang w:val="en-US"/>
        </w:rPr>
        <w:t xml:space="preserve">injection sample </w:t>
      </w:r>
      <w:r w:rsidR="002A707F" w:rsidRPr="004963D1">
        <w:rPr>
          <w:rFonts w:cstheme="minorHAnsi"/>
          <w:sz w:val="24"/>
          <w:szCs w:val="24"/>
          <w:lang w:val="en-US"/>
        </w:rPr>
        <w:t>with the</w:t>
      </w:r>
      <w:r w:rsidR="00813743" w:rsidRPr="004963D1">
        <w:rPr>
          <w:rFonts w:cstheme="minorHAnsi"/>
          <w:sz w:val="24"/>
          <w:szCs w:val="24"/>
          <w:lang w:val="en-US"/>
        </w:rPr>
        <w:t xml:space="preserve"> AMO diluted at the working concentration and the cDNA expression plasmid</w:t>
      </w:r>
      <w:r w:rsidR="00707889" w:rsidRPr="004963D1">
        <w:rPr>
          <w:rFonts w:cstheme="minorHAnsi"/>
          <w:sz w:val="24"/>
          <w:szCs w:val="24"/>
          <w:lang w:val="en-US"/>
        </w:rPr>
        <w:t xml:space="preserve"> </w:t>
      </w:r>
      <w:r w:rsidR="00813743" w:rsidRPr="004963D1">
        <w:rPr>
          <w:rFonts w:cstheme="minorHAnsi"/>
          <w:sz w:val="24"/>
          <w:szCs w:val="24"/>
          <w:lang w:val="en-US"/>
        </w:rPr>
        <w:t xml:space="preserve">diluted in water to a final concentration to be determined empirically. For the expression of </w:t>
      </w:r>
      <w:r w:rsidR="00DA1DE6" w:rsidRPr="00DA1DE6">
        <w:rPr>
          <w:rFonts w:cstheme="minorHAnsi"/>
          <w:i/>
          <w:sz w:val="24"/>
          <w:szCs w:val="24"/>
          <w:lang w:val="en-US"/>
        </w:rPr>
        <w:t>DEPDC5</w:t>
      </w:r>
      <w:r w:rsidR="00813743" w:rsidRPr="004963D1">
        <w:rPr>
          <w:rFonts w:cstheme="minorHAnsi"/>
          <w:sz w:val="24"/>
          <w:szCs w:val="24"/>
          <w:lang w:val="en-US"/>
        </w:rPr>
        <w:t xml:space="preserve"> and the negative control plasmid, 100</w:t>
      </w:r>
      <w:r w:rsidR="00C74F12" w:rsidRPr="004963D1">
        <w:rPr>
          <w:rFonts w:cstheme="minorHAnsi"/>
          <w:sz w:val="24"/>
          <w:szCs w:val="24"/>
          <w:lang w:val="en-US"/>
        </w:rPr>
        <w:t xml:space="preserve"> </w:t>
      </w:r>
      <w:r w:rsidR="00813743" w:rsidRPr="004963D1">
        <w:rPr>
          <w:rFonts w:cstheme="minorHAnsi"/>
          <w:sz w:val="24"/>
          <w:szCs w:val="24"/>
          <w:lang w:val="en-US"/>
        </w:rPr>
        <w:t>ng/</w:t>
      </w:r>
      <w:r w:rsidR="006245C8" w:rsidRPr="004963D1">
        <w:rPr>
          <w:rFonts w:cstheme="minorHAnsi"/>
          <w:sz w:val="24"/>
          <w:szCs w:val="24"/>
          <w:lang w:val="en-US"/>
        </w:rPr>
        <w:t>µ</w:t>
      </w:r>
      <w:r w:rsidR="006B6D98">
        <w:rPr>
          <w:rFonts w:cstheme="minorHAnsi"/>
          <w:sz w:val="24"/>
          <w:szCs w:val="24"/>
          <w:lang w:val="en-US"/>
        </w:rPr>
        <w:t>L</w:t>
      </w:r>
      <w:r w:rsidR="00813743" w:rsidRPr="004963D1">
        <w:rPr>
          <w:rFonts w:cstheme="minorHAnsi"/>
          <w:sz w:val="24"/>
          <w:szCs w:val="24"/>
          <w:lang w:val="en-US"/>
        </w:rPr>
        <w:t xml:space="preserve"> was effective</w:t>
      </w:r>
      <w:r w:rsidR="002A707F" w:rsidRPr="004963D1">
        <w:rPr>
          <w:rFonts w:cstheme="minorHAnsi"/>
          <w:sz w:val="24"/>
          <w:szCs w:val="24"/>
          <w:lang w:val="en-US"/>
        </w:rPr>
        <w:t xml:space="preserve"> for phenotypic rescue</w:t>
      </w:r>
      <w:r w:rsidR="00813743" w:rsidRPr="004963D1">
        <w:rPr>
          <w:rFonts w:cstheme="minorHAnsi"/>
          <w:sz w:val="24"/>
          <w:szCs w:val="24"/>
          <w:lang w:val="en-US"/>
        </w:rPr>
        <w:t xml:space="preserve">. </w:t>
      </w:r>
    </w:p>
    <w:p w14:paraId="52D2D7DB" w14:textId="77777777" w:rsidR="00253601" w:rsidRPr="004963D1" w:rsidRDefault="00253601" w:rsidP="006B6D98">
      <w:pPr>
        <w:spacing w:after="0" w:line="240" w:lineRule="auto"/>
        <w:jc w:val="both"/>
        <w:rPr>
          <w:rFonts w:cstheme="minorHAnsi"/>
          <w:sz w:val="24"/>
          <w:szCs w:val="24"/>
          <w:lang w:val="en-US"/>
        </w:rPr>
      </w:pPr>
    </w:p>
    <w:p w14:paraId="083B4D27" w14:textId="70D54849" w:rsidR="00021C8E" w:rsidRPr="00AE1C2D" w:rsidRDefault="007D4B23" w:rsidP="006B6D98">
      <w:pPr>
        <w:spacing w:after="0" w:line="240" w:lineRule="auto"/>
        <w:jc w:val="both"/>
        <w:rPr>
          <w:rFonts w:cstheme="minorHAnsi"/>
          <w:sz w:val="24"/>
          <w:szCs w:val="24"/>
          <w:lang w:val="en-US"/>
        </w:rPr>
      </w:pPr>
      <w:r w:rsidRPr="00AE1C2D">
        <w:rPr>
          <w:rFonts w:eastAsiaTheme="majorEastAsia" w:cstheme="minorHAnsi"/>
          <w:b/>
          <w:sz w:val="24"/>
          <w:szCs w:val="24"/>
          <w:lang w:val="en-US"/>
        </w:rPr>
        <w:t>1.</w:t>
      </w:r>
      <w:r w:rsidR="00813743" w:rsidRPr="00AE1C2D">
        <w:rPr>
          <w:rFonts w:eastAsiaTheme="majorEastAsia" w:cstheme="minorHAnsi"/>
          <w:b/>
          <w:sz w:val="24"/>
          <w:szCs w:val="24"/>
          <w:lang w:val="en-US"/>
        </w:rPr>
        <w:t>2. Embryo preparation:</w:t>
      </w:r>
    </w:p>
    <w:p w14:paraId="004B41D1" w14:textId="77777777" w:rsidR="00813743" w:rsidRPr="004963D1" w:rsidRDefault="00813743" w:rsidP="006B6D98">
      <w:pPr>
        <w:pStyle w:val="Heading2"/>
        <w:spacing w:before="0"/>
        <w:jc w:val="both"/>
        <w:rPr>
          <w:rFonts w:asciiTheme="minorHAnsi" w:hAnsiTheme="minorHAnsi" w:cstheme="minorHAnsi"/>
          <w:color w:val="auto"/>
          <w:sz w:val="24"/>
          <w:szCs w:val="24"/>
          <w:highlight w:val="yellow"/>
        </w:rPr>
      </w:pPr>
    </w:p>
    <w:p w14:paraId="15D66884" w14:textId="4B4E7A8E" w:rsidR="00813743" w:rsidRPr="004963D1" w:rsidRDefault="007D4B23"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1.2.1. </w:t>
      </w:r>
      <w:r w:rsidR="00813743" w:rsidRPr="004963D1">
        <w:rPr>
          <w:rFonts w:cstheme="minorHAnsi"/>
          <w:sz w:val="24"/>
          <w:szCs w:val="24"/>
          <w:highlight w:val="yellow"/>
          <w:lang w:val="en-US"/>
        </w:rPr>
        <w:t xml:space="preserve">The day prior to microinjection, set up </w:t>
      </w:r>
      <w:r w:rsidR="006B6D98">
        <w:rPr>
          <w:rFonts w:cstheme="minorHAnsi"/>
          <w:sz w:val="24"/>
          <w:szCs w:val="24"/>
          <w:highlight w:val="yellow"/>
          <w:lang w:val="en-US"/>
        </w:rPr>
        <w:t xml:space="preserve">the </w:t>
      </w:r>
      <w:r w:rsidR="00813743" w:rsidRPr="004963D1">
        <w:rPr>
          <w:rFonts w:cstheme="minorHAnsi"/>
          <w:sz w:val="24"/>
          <w:szCs w:val="24"/>
          <w:highlight w:val="yellow"/>
          <w:lang w:val="en-US"/>
        </w:rPr>
        <w:t>zebrafish mating tanks. The morning of the injection</w:t>
      </w:r>
      <w:r w:rsidR="005C5CFB" w:rsidRPr="004963D1">
        <w:rPr>
          <w:rFonts w:cstheme="minorHAnsi"/>
          <w:sz w:val="24"/>
          <w:szCs w:val="24"/>
          <w:highlight w:val="yellow"/>
          <w:lang w:val="en-US"/>
        </w:rPr>
        <w:t>,</w:t>
      </w:r>
      <w:r w:rsidR="00813743" w:rsidRPr="004963D1">
        <w:rPr>
          <w:rFonts w:cstheme="minorHAnsi"/>
          <w:sz w:val="24"/>
          <w:szCs w:val="24"/>
          <w:highlight w:val="yellow"/>
          <w:lang w:val="en-US"/>
        </w:rPr>
        <w:t xml:space="preserve"> remove the dividers to enable spawning. Collect the eggs in 100</w:t>
      </w:r>
      <w:r w:rsidR="00C74F12" w:rsidRPr="004963D1">
        <w:rPr>
          <w:rFonts w:cstheme="minorHAnsi"/>
          <w:sz w:val="24"/>
          <w:szCs w:val="24"/>
          <w:highlight w:val="yellow"/>
          <w:lang w:val="en-US"/>
        </w:rPr>
        <w:t xml:space="preserve"> m</w:t>
      </w:r>
      <w:r w:rsidR="00813743" w:rsidRPr="004963D1">
        <w:rPr>
          <w:rFonts w:cstheme="minorHAnsi"/>
          <w:sz w:val="24"/>
          <w:szCs w:val="24"/>
          <w:highlight w:val="yellow"/>
          <w:lang w:val="en-US"/>
        </w:rPr>
        <w:t xml:space="preserve">m Petri dishes filled with </w:t>
      </w:r>
      <w:r w:rsidR="00707889" w:rsidRPr="004963D1">
        <w:rPr>
          <w:rFonts w:cstheme="minorHAnsi"/>
          <w:sz w:val="24"/>
          <w:szCs w:val="24"/>
          <w:highlight w:val="yellow"/>
          <w:lang w:val="en-US"/>
        </w:rPr>
        <w:t>e</w:t>
      </w:r>
      <w:r w:rsidR="00813743" w:rsidRPr="004963D1">
        <w:rPr>
          <w:rFonts w:cstheme="minorHAnsi"/>
          <w:sz w:val="24"/>
          <w:szCs w:val="24"/>
          <w:highlight w:val="yellow"/>
          <w:lang w:val="en-US"/>
        </w:rPr>
        <w:t xml:space="preserve">mbryo water using a fine sieve. Inject within </w:t>
      </w:r>
      <w:r w:rsidR="00041BAF" w:rsidRPr="004963D1">
        <w:rPr>
          <w:rFonts w:cstheme="minorHAnsi"/>
          <w:sz w:val="24"/>
          <w:szCs w:val="24"/>
          <w:highlight w:val="yellow"/>
          <w:lang w:val="en-US"/>
        </w:rPr>
        <w:t>2</w:t>
      </w:r>
      <w:r w:rsidR="00813743" w:rsidRPr="004963D1">
        <w:rPr>
          <w:rFonts w:cstheme="minorHAnsi"/>
          <w:sz w:val="24"/>
          <w:szCs w:val="24"/>
          <w:highlight w:val="yellow"/>
          <w:lang w:val="en-US"/>
        </w:rPr>
        <w:t>0-</w:t>
      </w:r>
      <w:r w:rsidR="00041BAF" w:rsidRPr="004963D1">
        <w:rPr>
          <w:rFonts w:cstheme="minorHAnsi"/>
          <w:sz w:val="24"/>
          <w:szCs w:val="24"/>
          <w:highlight w:val="yellow"/>
          <w:lang w:val="en-US"/>
        </w:rPr>
        <w:t>3</w:t>
      </w:r>
      <w:r w:rsidR="00813743" w:rsidRPr="004963D1">
        <w:rPr>
          <w:rFonts w:cstheme="minorHAnsi"/>
          <w:sz w:val="24"/>
          <w:szCs w:val="24"/>
          <w:highlight w:val="yellow"/>
          <w:lang w:val="en-US"/>
        </w:rPr>
        <w:t xml:space="preserve">0 </w:t>
      </w:r>
      <w:r w:rsidR="00E236FE">
        <w:rPr>
          <w:rFonts w:cstheme="minorHAnsi"/>
          <w:sz w:val="24"/>
          <w:szCs w:val="24"/>
          <w:highlight w:val="yellow"/>
          <w:lang w:val="en-US"/>
        </w:rPr>
        <w:t>min</w:t>
      </w:r>
      <w:r w:rsidR="00E236FE" w:rsidRPr="004963D1">
        <w:rPr>
          <w:rFonts w:cstheme="minorHAnsi"/>
          <w:sz w:val="24"/>
          <w:szCs w:val="24"/>
          <w:highlight w:val="yellow"/>
          <w:lang w:val="en-US"/>
        </w:rPr>
        <w:t xml:space="preserve"> </w:t>
      </w:r>
      <w:r w:rsidR="00813743" w:rsidRPr="004963D1">
        <w:rPr>
          <w:rFonts w:cstheme="minorHAnsi"/>
          <w:sz w:val="24"/>
          <w:szCs w:val="24"/>
          <w:highlight w:val="yellow"/>
          <w:lang w:val="en-US"/>
        </w:rPr>
        <w:t xml:space="preserve">from collection, while the eggs are at the one cell stage. </w:t>
      </w:r>
    </w:p>
    <w:p w14:paraId="61E6EB61"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64734DAD" w14:textId="133A8E68" w:rsidR="002D6192" w:rsidRPr="004963D1" w:rsidRDefault="007D4B23" w:rsidP="006B6D98">
      <w:pPr>
        <w:spacing w:after="0" w:line="240" w:lineRule="auto"/>
        <w:jc w:val="both"/>
        <w:rPr>
          <w:rFonts w:cstheme="minorHAnsi"/>
          <w:b/>
          <w:sz w:val="24"/>
          <w:szCs w:val="24"/>
          <w:highlight w:val="yellow"/>
          <w:lang w:val="en-US"/>
        </w:rPr>
      </w:pPr>
      <w:r w:rsidRPr="004963D1">
        <w:rPr>
          <w:rFonts w:cstheme="minorHAnsi"/>
          <w:sz w:val="24"/>
          <w:szCs w:val="24"/>
          <w:highlight w:val="yellow"/>
          <w:lang w:val="en-US"/>
        </w:rPr>
        <w:t xml:space="preserve">1.2.2. </w:t>
      </w:r>
      <w:r w:rsidR="00813743" w:rsidRPr="004963D1">
        <w:rPr>
          <w:rFonts w:cstheme="minorHAnsi"/>
          <w:sz w:val="24"/>
          <w:szCs w:val="24"/>
          <w:highlight w:val="yellow"/>
          <w:lang w:val="en-US"/>
        </w:rPr>
        <w:t xml:space="preserve">Pick 60-80 eggs with a plastic Pasteur pipette and arrange them in the silicon-coated Petri dish for injection. The silicon </w:t>
      </w:r>
      <w:r w:rsidR="00707889" w:rsidRPr="004963D1">
        <w:rPr>
          <w:rFonts w:cstheme="minorHAnsi"/>
          <w:sz w:val="24"/>
          <w:szCs w:val="24"/>
          <w:highlight w:val="yellow"/>
          <w:lang w:val="en-US"/>
        </w:rPr>
        <w:t>surface will prevent the eggs</w:t>
      </w:r>
      <w:r w:rsidR="00813743" w:rsidRPr="004963D1">
        <w:rPr>
          <w:rFonts w:cstheme="minorHAnsi"/>
          <w:sz w:val="24"/>
          <w:szCs w:val="24"/>
          <w:highlight w:val="yellow"/>
          <w:lang w:val="en-US"/>
        </w:rPr>
        <w:t xml:space="preserve"> from sliding during the injections. Remove most of the embryo water, leaving jus</w:t>
      </w:r>
      <w:r w:rsidR="005C5CFB" w:rsidRPr="004963D1">
        <w:rPr>
          <w:rFonts w:cstheme="minorHAnsi"/>
          <w:sz w:val="24"/>
          <w:szCs w:val="24"/>
          <w:highlight w:val="yellow"/>
          <w:lang w:val="en-US"/>
        </w:rPr>
        <w:t>t enough to cover the eggs half</w:t>
      </w:r>
      <w:r w:rsidR="00813743" w:rsidRPr="004963D1">
        <w:rPr>
          <w:rFonts w:cstheme="minorHAnsi"/>
          <w:sz w:val="24"/>
          <w:szCs w:val="24"/>
          <w:highlight w:val="yellow"/>
          <w:lang w:val="en-US"/>
        </w:rPr>
        <w:t>way.</w:t>
      </w:r>
    </w:p>
    <w:p w14:paraId="2943CE3B" w14:textId="77777777" w:rsidR="00502B79" w:rsidRPr="00AE1C2D" w:rsidRDefault="00502B79" w:rsidP="006B6D98">
      <w:pPr>
        <w:spacing w:after="0" w:line="240" w:lineRule="auto"/>
        <w:jc w:val="both"/>
        <w:rPr>
          <w:rFonts w:cstheme="minorHAnsi"/>
          <w:sz w:val="24"/>
          <w:szCs w:val="24"/>
          <w:lang w:val="en-US"/>
        </w:rPr>
      </w:pPr>
    </w:p>
    <w:p w14:paraId="3627C3C5" w14:textId="735D3DDC" w:rsidR="00813743" w:rsidRPr="00AE1C2D" w:rsidRDefault="007D4B23" w:rsidP="006B6D98">
      <w:pPr>
        <w:pStyle w:val="Heading2"/>
        <w:spacing w:before="0"/>
        <w:jc w:val="both"/>
        <w:rPr>
          <w:rFonts w:asciiTheme="minorHAnsi" w:hAnsiTheme="minorHAnsi" w:cstheme="minorHAnsi"/>
          <w:b/>
          <w:color w:val="auto"/>
          <w:sz w:val="24"/>
          <w:szCs w:val="24"/>
        </w:rPr>
      </w:pPr>
      <w:r w:rsidRPr="00AE1C2D">
        <w:rPr>
          <w:rFonts w:asciiTheme="minorHAnsi" w:hAnsiTheme="minorHAnsi" w:cstheme="minorHAnsi"/>
          <w:b/>
          <w:color w:val="auto"/>
          <w:sz w:val="24"/>
          <w:szCs w:val="24"/>
        </w:rPr>
        <w:t>1.</w:t>
      </w:r>
      <w:r w:rsidR="00813743" w:rsidRPr="00AE1C2D">
        <w:rPr>
          <w:rFonts w:asciiTheme="minorHAnsi" w:hAnsiTheme="minorHAnsi" w:cstheme="minorHAnsi"/>
          <w:b/>
          <w:color w:val="auto"/>
          <w:sz w:val="24"/>
          <w:szCs w:val="24"/>
        </w:rPr>
        <w:t>3. Microinjections:</w:t>
      </w:r>
    </w:p>
    <w:p w14:paraId="2E8E1ECE" w14:textId="77777777" w:rsidR="00813743" w:rsidRPr="004963D1" w:rsidRDefault="00813743" w:rsidP="006B6D98">
      <w:pPr>
        <w:spacing w:after="0" w:line="240" w:lineRule="auto"/>
        <w:jc w:val="both"/>
        <w:rPr>
          <w:rFonts w:cstheme="minorHAnsi"/>
          <w:sz w:val="24"/>
          <w:szCs w:val="24"/>
          <w:highlight w:val="yellow"/>
          <w:lang w:val="en-US"/>
        </w:rPr>
      </w:pPr>
    </w:p>
    <w:p w14:paraId="2A21A31A" w14:textId="63BDFC50" w:rsidR="00813743" w:rsidRPr="004963D1" w:rsidRDefault="007D4B23"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1.3.1. </w:t>
      </w:r>
      <w:r w:rsidR="00813743" w:rsidRPr="004963D1">
        <w:rPr>
          <w:rFonts w:cstheme="minorHAnsi"/>
          <w:sz w:val="24"/>
          <w:szCs w:val="24"/>
          <w:highlight w:val="yellow"/>
          <w:lang w:val="en-US"/>
        </w:rPr>
        <w:t xml:space="preserve">Fill a glass needle with injection solution. </w:t>
      </w:r>
      <w:r w:rsidR="00012391" w:rsidRPr="004963D1">
        <w:rPr>
          <w:rFonts w:cstheme="minorHAnsi"/>
          <w:sz w:val="24"/>
          <w:szCs w:val="24"/>
          <w:highlight w:val="yellow"/>
          <w:lang w:val="en-US"/>
        </w:rPr>
        <w:t>Place</w:t>
      </w:r>
      <w:r w:rsidR="00813743" w:rsidRPr="004963D1">
        <w:rPr>
          <w:rFonts w:cstheme="minorHAnsi"/>
          <w:sz w:val="24"/>
          <w:szCs w:val="24"/>
          <w:highlight w:val="yellow"/>
          <w:lang w:val="en-US"/>
        </w:rPr>
        <w:t xml:space="preserve"> the needle vertically in one of the tubes containing the injection solution, ensuring that the bottom end of the needle is touching the solution. Wait several </w:t>
      </w:r>
      <w:r w:rsidR="00E236FE">
        <w:rPr>
          <w:rFonts w:cstheme="minorHAnsi"/>
          <w:sz w:val="24"/>
          <w:szCs w:val="24"/>
          <w:highlight w:val="yellow"/>
          <w:lang w:val="en-US"/>
        </w:rPr>
        <w:t>min</w:t>
      </w:r>
      <w:r w:rsidR="006B6D98">
        <w:rPr>
          <w:rFonts w:cstheme="minorHAnsi"/>
          <w:sz w:val="24"/>
          <w:szCs w:val="24"/>
          <w:highlight w:val="yellow"/>
          <w:lang w:val="en-US"/>
        </w:rPr>
        <w:t>utes</w:t>
      </w:r>
      <w:r w:rsidR="00E236FE" w:rsidRPr="004963D1">
        <w:rPr>
          <w:rFonts w:cstheme="minorHAnsi"/>
          <w:sz w:val="24"/>
          <w:szCs w:val="24"/>
          <w:highlight w:val="yellow"/>
          <w:lang w:val="en-US"/>
        </w:rPr>
        <w:t xml:space="preserve"> </w:t>
      </w:r>
      <w:r w:rsidR="00813743" w:rsidRPr="004963D1">
        <w:rPr>
          <w:rFonts w:cstheme="minorHAnsi"/>
          <w:sz w:val="24"/>
          <w:szCs w:val="24"/>
          <w:highlight w:val="yellow"/>
          <w:lang w:val="en-US"/>
        </w:rPr>
        <w:t xml:space="preserve">until the </w:t>
      </w:r>
      <w:r w:rsidR="00BC4D7D" w:rsidRPr="004963D1">
        <w:rPr>
          <w:rFonts w:cstheme="minorHAnsi"/>
          <w:sz w:val="24"/>
          <w:szCs w:val="24"/>
          <w:highlight w:val="yellow"/>
          <w:lang w:val="en-US"/>
        </w:rPr>
        <w:t>colored</w:t>
      </w:r>
      <w:r w:rsidR="00813743" w:rsidRPr="004963D1">
        <w:rPr>
          <w:rFonts w:cstheme="minorHAnsi"/>
          <w:sz w:val="24"/>
          <w:szCs w:val="24"/>
          <w:highlight w:val="yellow"/>
          <w:lang w:val="en-US"/>
        </w:rPr>
        <w:t xml:space="preserve"> injection solution rises by capillarity and is visible at the tip of the needle.</w:t>
      </w:r>
    </w:p>
    <w:p w14:paraId="37E6385F"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677AE98B" w14:textId="235B8056" w:rsidR="00813743" w:rsidRPr="004963D1" w:rsidRDefault="007D4B23"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1.3.2. </w:t>
      </w:r>
      <w:r w:rsidR="00813743" w:rsidRPr="004963D1">
        <w:rPr>
          <w:rFonts w:cstheme="minorHAnsi"/>
          <w:sz w:val="24"/>
          <w:szCs w:val="24"/>
          <w:highlight w:val="yellow"/>
          <w:lang w:val="en-US"/>
        </w:rPr>
        <w:t>Mount the filled needle on the injecting handle of the microinjector (</w:t>
      </w:r>
      <w:r w:rsidR="003821A1" w:rsidRPr="004963D1">
        <w:rPr>
          <w:rFonts w:cstheme="minorHAnsi"/>
          <w:sz w:val="24"/>
          <w:szCs w:val="24"/>
          <w:highlight w:val="yellow"/>
          <w:lang w:val="en-US"/>
        </w:rPr>
        <w:t xml:space="preserve">see </w:t>
      </w:r>
      <w:r w:rsidR="006B6D98" w:rsidRPr="006B6D98">
        <w:rPr>
          <w:rFonts w:cstheme="minorHAnsi"/>
          <w:b/>
          <w:sz w:val="24"/>
          <w:szCs w:val="24"/>
          <w:highlight w:val="yellow"/>
          <w:lang w:val="en-US"/>
        </w:rPr>
        <w:t>T</w:t>
      </w:r>
      <w:r w:rsidR="003821A1" w:rsidRPr="006B6D98">
        <w:rPr>
          <w:rFonts w:cstheme="minorHAnsi"/>
          <w:b/>
          <w:sz w:val="24"/>
          <w:szCs w:val="24"/>
          <w:highlight w:val="yellow"/>
          <w:lang w:val="en-US"/>
        </w:rPr>
        <w:t xml:space="preserve">able of </w:t>
      </w:r>
      <w:r w:rsidR="006B6D98" w:rsidRPr="006B6D98">
        <w:rPr>
          <w:rFonts w:cstheme="minorHAnsi"/>
          <w:b/>
          <w:sz w:val="24"/>
          <w:szCs w:val="24"/>
          <w:highlight w:val="yellow"/>
          <w:lang w:val="en-US"/>
        </w:rPr>
        <w:t>M</w:t>
      </w:r>
      <w:r w:rsidR="003821A1" w:rsidRPr="006B6D98">
        <w:rPr>
          <w:rFonts w:cstheme="minorHAnsi"/>
          <w:b/>
          <w:sz w:val="24"/>
          <w:szCs w:val="24"/>
          <w:highlight w:val="yellow"/>
          <w:lang w:val="en-US"/>
        </w:rPr>
        <w:t>aterials</w:t>
      </w:r>
      <w:r w:rsidR="00813743" w:rsidRPr="004963D1">
        <w:rPr>
          <w:rFonts w:cstheme="minorHAnsi"/>
          <w:sz w:val="24"/>
          <w:szCs w:val="24"/>
          <w:highlight w:val="yellow"/>
          <w:lang w:val="en-US"/>
        </w:rPr>
        <w:t>).</w:t>
      </w:r>
    </w:p>
    <w:p w14:paraId="1C3E0525" w14:textId="77777777" w:rsidR="00021C8E" w:rsidRPr="004963D1" w:rsidRDefault="00021C8E" w:rsidP="006B6D98">
      <w:pPr>
        <w:spacing w:after="0" w:line="240" w:lineRule="auto"/>
        <w:jc w:val="both"/>
        <w:rPr>
          <w:rFonts w:cstheme="minorHAnsi"/>
          <w:sz w:val="24"/>
          <w:szCs w:val="24"/>
          <w:highlight w:val="yellow"/>
          <w:lang w:val="en-US"/>
        </w:rPr>
      </w:pPr>
    </w:p>
    <w:p w14:paraId="1C5E7A13" w14:textId="7D4B4E3E" w:rsidR="007106F8" w:rsidRPr="006B6D98" w:rsidRDefault="007D4B23"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1.3.3. </w:t>
      </w:r>
      <w:r w:rsidR="00813743" w:rsidRPr="004963D1">
        <w:rPr>
          <w:rFonts w:cstheme="minorHAnsi"/>
          <w:sz w:val="24"/>
          <w:szCs w:val="24"/>
          <w:highlight w:val="yellow"/>
          <w:lang w:val="en-US"/>
        </w:rPr>
        <w:t>Turn on the air compressor and adjust the pressure s</w:t>
      </w:r>
      <w:r w:rsidR="006D0113" w:rsidRPr="004963D1">
        <w:rPr>
          <w:rFonts w:cstheme="minorHAnsi"/>
          <w:sz w:val="24"/>
          <w:szCs w:val="24"/>
          <w:highlight w:val="yellow"/>
          <w:lang w:val="en-US"/>
        </w:rPr>
        <w:t>etting to generate an injection</w:t>
      </w:r>
      <w:r w:rsidR="003775D2">
        <w:rPr>
          <w:rFonts w:cstheme="minorHAnsi"/>
          <w:b/>
          <w:sz w:val="24"/>
          <w:szCs w:val="24"/>
          <w:highlight w:val="yellow"/>
          <w:lang w:val="en-US"/>
        </w:rPr>
        <w:t xml:space="preserve"> </w:t>
      </w:r>
      <w:r w:rsidR="00813743" w:rsidRPr="004963D1">
        <w:rPr>
          <w:rFonts w:cstheme="minorHAnsi"/>
          <w:sz w:val="24"/>
          <w:szCs w:val="24"/>
          <w:highlight w:val="yellow"/>
          <w:lang w:val="en-US"/>
        </w:rPr>
        <w:t xml:space="preserve">volume of </w:t>
      </w:r>
      <w:r w:rsidR="00C2431F" w:rsidRPr="004963D1">
        <w:rPr>
          <w:rFonts w:cstheme="minorHAnsi"/>
          <w:sz w:val="24"/>
          <w:szCs w:val="24"/>
          <w:highlight w:val="yellow"/>
          <w:lang w:val="en-US"/>
        </w:rPr>
        <w:t>~</w:t>
      </w:r>
      <w:r w:rsidR="00813743" w:rsidRPr="004963D1">
        <w:rPr>
          <w:rFonts w:cstheme="minorHAnsi"/>
          <w:sz w:val="24"/>
          <w:szCs w:val="24"/>
          <w:highlight w:val="yellow"/>
          <w:lang w:val="en-US"/>
        </w:rPr>
        <w:t>2</w:t>
      </w:r>
      <w:r w:rsidR="00C74F12" w:rsidRPr="004963D1">
        <w:rPr>
          <w:rFonts w:cstheme="minorHAnsi"/>
          <w:sz w:val="24"/>
          <w:szCs w:val="24"/>
          <w:highlight w:val="yellow"/>
          <w:lang w:val="en-US"/>
        </w:rPr>
        <w:t xml:space="preserve"> </w:t>
      </w:r>
      <w:r w:rsidR="00813743" w:rsidRPr="004963D1">
        <w:rPr>
          <w:rFonts w:cstheme="minorHAnsi"/>
          <w:sz w:val="24"/>
          <w:szCs w:val="24"/>
          <w:highlight w:val="yellow"/>
          <w:lang w:val="en-US"/>
        </w:rPr>
        <w:t>n</w:t>
      </w:r>
      <w:r w:rsidR="006B6D98">
        <w:rPr>
          <w:rFonts w:cstheme="minorHAnsi"/>
          <w:sz w:val="24"/>
          <w:szCs w:val="24"/>
          <w:highlight w:val="yellow"/>
          <w:lang w:val="en-US"/>
        </w:rPr>
        <w:t>L</w:t>
      </w:r>
      <w:r w:rsidR="00813743" w:rsidRPr="004963D1">
        <w:rPr>
          <w:rFonts w:cstheme="minorHAnsi"/>
          <w:sz w:val="24"/>
          <w:szCs w:val="24"/>
          <w:highlight w:val="yellow"/>
          <w:lang w:val="en-US"/>
        </w:rPr>
        <w:t>.</w:t>
      </w:r>
      <w:r w:rsidR="006D0113" w:rsidRPr="004963D1">
        <w:rPr>
          <w:rFonts w:cstheme="minorHAnsi"/>
          <w:sz w:val="24"/>
          <w:szCs w:val="24"/>
          <w:highlight w:val="yellow"/>
          <w:lang w:val="en-US"/>
        </w:rPr>
        <w:t xml:space="preserve"> </w:t>
      </w:r>
    </w:p>
    <w:p w14:paraId="5D1C8505" w14:textId="77777777" w:rsidR="007106F8" w:rsidRDefault="007106F8" w:rsidP="006B6D98">
      <w:pPr>
        <w:spacing w:after="0" w:line="240" w:lineRule="auto"/>
        <w:jc w:val="both"/>
        <w:rPr>
          <w:rFonts w:cstheme="minorHAnsi"/>
          <w:sz w:val="24"/>
          <w:szCs w:val="24"/>
          <w:lang w:val="en-US"/>
        </w:rPr>
      </w:pPr>
    </w:p>
    <w:p w14:paraId="715E762D" w14:textId="16ED1B9B" w:rsidR="00813743" w:rsidRPr="004963D1" w:rsidRDefault="007106F8" w:rsidP="006B6D98">
      <w:pPr>
        <w:spacing w:after="0" w:line="240" w:lineRule="auto"/>
        <w:jc w:val="both"/>
        <w:rPr>
          <w:rFonts w:cstheme="minorHAnsi"/>
          <w:sz w:val="24"/>
          <w:szCs w:val="24"/>
          <w:lang w:val="en-US"/>
        </w:rPr>
      </w:pPr>
      <w:r>
        <w:rPr>
          <w:rFonts w:cstheme="minorHAnsi"/>
          <w:sz w:val="24"/>
          <w:szCs w:val="24"/>
          <w:lang w:val="en-US"/>
        </w:rPr>
        <w:t xml:space="preserve">1.3.4. </w:t>
      </w:r>
      <w:r w:rsidR="00530ACD" w:rsidRPr="004963D1">
        <w:rPr>
          <w:rFonts w:cstheme="minorHAnsi"/>
          <w:sz w:val="24"/>
          <w:szCs w:val="24"/>
          <w:lang w:val="en-US"/>
        </w:rPr>
        <w:t>To</w:t>
      </w:r>
      <w:r w:rsidR="006D0113" w:rsidRPr="004963D1">
        <w:rPr>
          <w:rFonts w:cstheme="minorHAnsi"/>
          <w:sz w:val="24"/>
          <w:szCs w:val="24"/>
          <w:lang w:val="en-US"/>
        </w:rPr>
        <w:t xml:space="preserve"> calculate the volume </w:t>
      </w:r>
      <w:r w:rsidR="00530ACD" w:rsidRPr="004963D1">
        <w:rPr>
          <w:rFonts w:cstheme="minorHAnsi"/>
          <w:sz w:val="24"/>
          <w:szCs w:val="24"/>
          <w:lang w:val="en-US"/>
        </w:rPr>
        <w:t xml:space="preserve">of the injected solution, place a </w:t>
      </w:r>
      <w:r w:rsidR="006D0113" w:rsidRPr="004963D1">
        <w:rPr>
          <w:rFonts w:cstheme="minorHAnsi"/>
          <w:sz w:val="24"/>
          <w:szCs w:val="24"/>
          <w:lang w:val="en-US"/>
        </w:rPr>
        <w:t>drop of</w:t>
      </w:r>
      <w:r w:rsidR="00530ACD" w:rsidRPr="004963D1">
        <w:rPr>
          <w:rFonts w:cstheme="minorHAnsi"/>
          <w:sz w:val="24"/>
          <w:szCs w:val="24"/>
          <w:lang w:val="en-US"/>
        </w:rPr>
        <w:t xml:space="preserve"> </w:t>
      </w:r>
      <w:r w:rsidR="006D0113" w:rsidRPr="004963D1">
        <w:rPr>
          <w:rFonts w:cstheme="minorHAnsi"/>
          <w:sz w:val="24"/>
          <w:szCs w:val="24"/>
          <w:lang w:val="en-US"/>
        </w:rPr>
        <w:t>mineral oil</w:t>
      </w:r>
      <w:r w:rsidR="00530ACD" w:rsidRPr="004963D1">
        <w:rPr>
          <w:rFonts w:cstheme="minorHAnsi"/>
          <w:sz w:val="24"/>
          <w:szCs w:val="24"/>
          <w:lang w:val="en-US"/>
        </w:rPr>
        <w:t xml:space="preserve"> on a microtome slide</w:t>
      </w:r>
      <w:r w:rsidR="006D0113" w:rsidRPr="004963D1">
        <w:rPr>
          <w:rFonts w:cstheme="minorHAnsi"/>
          <w:sz w:val="24"/>
          <w:szCs w:val="24"/>
          <w:lang w:val="en-US"/>
        </w:rPr>
        <w:t>.</w:t>
      </w:r>
      <w:r w:rsidR="00530ACD" w:rsidRPr="004963D1">
        <w:rPr>
          <w:rFonts w:cstheme="minorHAnsi"/>
          <w:sz w:val="24"/>
          <w:szCs w:val="24"/>
          <w:lang w:val="en-US"/>
        </w:rPr>
        <w:t xml:space="preserve"> Inject the dye-containing solution using the set pressure and time parameters. M</w:t>
      </w:r>
      <w:r w:rsidR="006D0113" w:rsidRPr="004963D1">
        <w:rPr>
          <w:rFonts w:cstheme="minorHAnsi"/>
          <w:sz w:val="24"/>
          <w:szCs w:val="24"/>
          <w:lang w:val="en-US"/>
        </w:rPr>
        <w:t>easure the diamet</w:t>
      </w:r>
      <w:r w:rsidR="00530ACD" w:rsidRPr="004963D1">
        <w:rPr>
          <w:rFonts w:cstheme="minorHAnsi"/>
          <w:sz w:val="24"/>
          <w:szCs w:val="24"/>
          <w:lang w:val="en-US"/>
        </w:rPr>
        <w:t>er of the injected fluid sphere and calculate total volume using the formula Volume=4/3*</w:t>
      </w:r>
      <w:r w:rsidR="00530ACD" w:rsidRPr="004963D1">
        <w:rPr>
          <w:rFonts w:cstheme="minorHAnsi"/>
          <w:sz w:val="24"/>
          <w:szCs w:val="24"/>
        </w:rPr>
        <w:t>π</w:t>
      </w:r>
      <w:r w:rsidR="00530ACD" w:rsidRPr="004963D1">
        <w:rPr>
          <w:rFonts w:cstheme="minorHAnsi"/>
          <w:sz w:val="24"/>
          <w:szCs w:val="24"/>
          <w:lang w:val="en-US"/>
        </w:rPr>
        <w:t>*(d/2)</w:t>
      </w:r>
      <w:r w:rsidR="00530ACD" w:rsidRPr="004963D1">
        <w:rPr>
          <w:rFonts w:cstheme="minorHAnsi"/>
          <w:sz w:val="24"/>
          <w:szCs w:val="24"/>
          <w:vertAlign w:val="superscript"/>
          <w:lang w:val="en-US"/>
        </w:rPr>
        <w:t>3</w:t>
      </w:r>
      <w:r w:rsidR="00530ACD" w:rsidRPr="004963D1">
        <w:rPr>
          <w:rFonts w:cstheme="minorHAnsi"/>
          <w:sz w:val="24"/>
          <w:szCs w:val="24"/>
          <w:lang w:val="en-US"/>
        </w:rPr>
        <w:t>, where d=the measured diameter of the injected bolus.</w:t>
      </w:r>
    </w:p>
    <w:p w14:paraId="52B5B83D"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4FE87FC7" w14:textId="1894BFB6" w:rsidR="00813743" w:rsidRPr="004963D1" w:rsidRDefault="007D4B23"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1.3.</w:t>
      </w:r>
      <w:r w:rsidR="007106F8">
        <w:rPr>
          <w:rFonts w:cstheme="minorHAnsi"/>
          <w:sz w:val="24"/>
          <w:szCs w:val="24"/>
          <w:highlight w:val="yellow"/>
          <w:lang w:val="en-US"/>
        </w:rPr>
        <w:t>5</w:t>
      </w:r>
      <w:r w:rsidRPr="004963D1">
        <w:rPr>
          <w:rFonts w:cstheme="minorHAnsi"/>
          <w:sz w:val="24"/>
          <w:szCs w:val="24"/>
          <w:highlight w:val="yellow"/>
          <w:lang w:val="en-US"/>
        </w:rPr>
        <w:t xml:space="preserve">. </w:t>
      </w:r>
      <w:r w:rsidR="00813743" w:rsidRPr="004963D1">
        <w:rPr>
          <w:rFonts w:cstheme="minorHAnsi"/>
          <w:sz w:val="24"/>
          <w:szCs w:val="24"/>
          <w:highlight w:val="yellow"/>
          <w:lang w:val="en-US"/>
        </w:rPr>
        <w:t>Using a dissecting binocular microscope with a 4</w:t>
      </w:r>
      <w:r w:rsidR="003775D2">
        <w:rPr>
          <w:rFonts w:cstheme="minorHAnsi"/>
          <w:sz w:val="24"/>
          <w:szCs w:val="24"/>
          <w:highlight w:val="yellow"/>
          <w:lang w:val="en-US"/>
        </w:rPr>
        <w:t>X</w:t>
      </w:r>
      <w:r w:rsidR="00813743" w:rsidRPr="004963D1">
        <w:rPr>
          <w:rFonts w:cstheme="minorHAnsi"/>
          <w:sz w:val="24"/>
          <w:szCs w:val="24"/>
          <w:highlight w:val="yellow"/>
          <w:lang w:val="en-US"/>
        </w:rPr>
        <w:t xml:space="preserve"> magnification, inject the eggs at the single cell stage by passing through the chorion and the yolk, and projecting the solution directly within the cell.</w:t>
      </w:r>
    </w:p>
    <w:p w14:paraId="1820E5B7"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6C1A47AF" w14:textId="05D169DC" w:rsidR="007106F8" w:rsidRDefault="007D4B23" w:rsidP="006B6D98">
      <w:pPr>
        <w:spacing w:after="0" w:line="240" w:lineRule="auto"/>
        <w:jc w:val="both"/>
        <w:rPr>
          <w:rFonts w:cstheme="minorHAnsi"/>
          <w:sz w:val="24"/>
          <w:szCs w:val="24"/>
          <w:lang w:val="en-US"/>
        </w:rPr>
      </w:pPr>
      <w:r w:rsidRPr="004963D1">
        <w:rPr>
          <w:rFonts w:cstheme="minorHAnsi"/>
          <w:sz w:val="24"/>
          <w:szCs w:val="24"/>
          <w:highlight w:val="yellow"/>
          <w:lang w:val="en-US"/>
        </w:rPr>
        <w:t>1.3.</w:t>
      </w:r>
      <w:r w:rsidR="007106F8">
        <w:rPr>
          <w:rFonts w:cstheme="minorHAnsi"/>
          <w:sz w:val="24"/>
          <w:szCs w:val="24"/>
          <w:highlight w:val="yellow"/>
          <w:lang w:val="en-US"/>
        </w:rPr>
        <w:t>6</w:t>
      </w:r>
      <w:r w:rsidRPr="004963D1">
        <w:rPr>
          <w:rFonts w:cstheme="minorHAnsi"/>
          <w:sz w:val="24"/>
          <w:szCs w:val="24"/>
          <w:highlight w:val="yellow"/>
          <w:lang w:val="en-US"/>
        </w:rPr>
        <w:t xml:space="preserve">. </w:t>
      </w:r>
      <w:r w:rsidR="00813743" w:rsidRPr="004963D1">
        <w:rPr>
          <w:rFonts w:cstheme="minorHAnsi"/>
          <w:sz w:val="24"/>
          <w:szCs w:val="24"/>
          <w:highlight w:val="yellow"/>
          <w:lang w:val="en-US"/>
        </w:rPr>
        <w:t>Collect the injected embryos in a 100 mm Petri dish with embryo water, label the dish and incubate them at 28</w:t>
      </w:r>
      <w:r w:rsidR="003775D2">
        <w:rPr>
          <w:rFonts w:cstheme="minorHAnsi"/>
          <w:sz w:val="24"/>
          <w:szCs w:val="24"/>
          <w:highlight w:val="yellow"/>
          <w:lang w:val="en-US"/>
        </w:rPr>
        <w:t xml:space="preserve"> </w:t>
      </w:r>
      <w:r w:rsidR="00813743" w:rsidRPr="004963D1">
        <w:rPr>
          <w:rFonts w:cstheme="minorHAnsi"/>
          <w:sz w:val="24"/>
          <w:szCs w:val="24"/>
          <w:highlight w:val="yellow"/>
          <w:lang w:val="en-US"/>
        </w:rPr>
        <w:t>°C.</w:t>
      </w:r>
      <w:r w:rsidR="00813743" w:rsidRPr="004963D1">
        <w:rPr>
          <w:rFonts w:cstheme="minorHAnsi"/>
          <w:sz w:val="24"/>
          <w:szCs w:val="24"/>
          <w:lang w:val="en-US"/>
        </w:rPr>
        <w:t xml:space="preserve"> </w:t>
      </w:r>
    </w:p>
    <w:p w14:paraId="0D9901D1" w14:textId="77777777" w:rsidR="007106F8" w:rsidRDefault="007106F8" w:rsidP="006B6D98">
      <w:pPr>
        <w:spacing w:after="0" w:line="240" w:lineRule="auto"/>
        <w:jc w:val="both"/>
        <w:rPr>
          <w:rFonts w:cstheme="minorHAnsi"/>
          <w:sz w:val="24"/>
          <w:szCs w:val="24"/>
          <w:lang w:val="en-US"/>
        </w:rPr>
      </w:pPr>
    </w:p>
    <w:p w14:paraId="257AD0A2" w14:textId="5C6C133B" w:rsidR="00813743" w:rsidRPr="004963D1" w:rsidRDefault="007106F8" w:rsidP="006B6D98">
      <w:pPr>
        <w:spacing w:after="0" w:line="240" w:lineRule="auto"/>
        <w:jc w:val="both"/>
        <w:rPr>
          <w:rFonts w:cstheme="minorHAnsi"/>
          <w:sz w:val="24"/>
          <w:szCs w:val="24"/>
          <w:lang w:val="en-US"/>
        </w:rPr>
      </w:pPr>
      <w:r>
        <w:rPr>
          <w:rFonts w:cstheme="minorHAnsi"/>
          <w:sz w:val="24"/>
          <w:szCs w:val="24"/>
          <w:lang w:val="en-US"/>
        </w:rPr>
        <w:t xml:space="preserve">1.3.7. </w:t>
      </w:r>
      <w:r w:rsidR="006B15A0" w:rsidRPr="004963D1">
        <w:rPr>
          <w:rFonts w:cstheme="minorHAnsi"/>
          <w:sz w:val="24"/>
          <w:szCs w:val="24"/>
          <w:lang w:val="en-US"/>
        </w:rPr>
        <w:t xml:space="preserve">Ensure that the </w:t>
      </w:r>
      <w:r w:rsidR="00D54B3F" w:rsidRPr="004963D1">
        <w:rPr>
          <w:rFonts w:cstheme="minorHAnsi"/>
          <w:sz w:val="24"/>
          <w:szCs w:val="24"/>
          <w:lang w:val="en-US"/>
        </w:rPr>
        <w:t xml:space="preserve">incubator </w:t>
      </w:r>
      <w:r w:rsidR="006B15A0" w:rsidRPr="004963D1">
        <w:rPr>
          <w:rFonts w:cstheme="minorHAnsi"/>
          <w:sz w:val="24"/>
          <w:szCs w:val="24"/>
          <w:lang w:val="en-US"/>
        </w:rPr>
        <w:t xml:space="preserve">temperature </w:t>
      </w:r>
      <w:r w:rsidR="00D54B3F" w:rsidRPr="004963D1">
        <w:rPr>
          <w:rFonts w:cstheme="minorHAnsi"/>
          <w:sz w:val="24"/>
          <w:szCs w:val="24"/>
          <w:lang w:val="en-US"/>
        </w:rPr>
        <w:t>is</w:t>
      </w:r>
      <w:r w:rsidR="006B15A0" w:rsidRPr="004963D1">
        <w:rPr>
          <w:rFonts w:cstheme="minorHAnsi"/>
          <w:sz w:val="24"/>
          <w:szCs w:val="24"/>
          <w:lang w:val="en-US"/>
        </w:rPr>
        <w:t xml:space="preserve"> stable</w:t>
      </w:r>
      <w:r w:rsidR="00D54B3F" w:rsidRPr="004963D1">
        <w:rPr>
          <w:rFonts w:cstheme="minorHAnsi"/>
          <w:sz w:val="24"/>
          <w:szCs w:val="24"/>
          <w:lang w:val="en-US"/>
        </w:rPr>
        <w:t xml:space="preserve"> over time,</w:t>
      </w:r>
      <w:r w:rsidR="006B15A0" w:rsidRPr="004963D1">
        <w:rPr>
          <w:rFonts w:cstheme="minorHAnsi"/>
          <w:sz w:val="24"/>
          <w:szCs w:val="24"/>
          <w:lang w:val="en-US"/>
        </w:rPr>
        <w:t xml:space="preserve"> as embryos development rate is </w:t>
      </w:r>
      <w:r w:rsidR="00D54B3F" w:rsidRPr="004963D1">
        <w:rPr>
          <w:rFonts w:cstheme="minorHAnsi"/>
          <w:sz w:val="24"/>
          <w:szCs w:val="24"/>
          <w:lang w:val="en-US"/>
        </w:rPr>
        <w:t>thermosensitive</w:t>
      </w:r>
      <w:r w:rsidR="007D04B2" w:rsidRPr="004963D1">
        <w:rPr>
          <w:rFonts w:cstheme="minorHAnsi"/>
          <w:sz w:val="24"/>
          <w:szCs w:val="24"/>
          <w:lang w:val="en-US"/>
        </w:rPr>
        <w:t xml:space="preserve">. For example, the growth would be </w:t>
      </w:r>
      <w:r w:rsidR="00D54B3F" w:rsidRPr="004963D1">
        <w:rPr>
          <w:rFonts w:cstheme="minorHAnsi"/>
          <w:sz w:val="24"/>
          <w:szCs w:val="24"/>
          <w:lang w:val="en-US"/>
        </w:rPr>
        <w:t>accelerated</w:t>
      </w:r>
      <w:r w:rsidR="007D04B2" w:rsidRPr="004963D1">
        <w:rPr>
          <w:rFonts w:cstheme="minorHAnsi"/>
          <w:sz w:val="24"/>
          <w:szCs w:val="24"/>
          <w:lang w:val="en-US"/>
        </w:rPr>
        <w:t xml:space="preserve"> </w:t>
      </w:r>
      <w:r w:rsidR="00D54B3F" w:rsidRPr="004963D1">
        <w:rPr>
          <w:rFonts w:cstheme="minorHAnsi"/>
          <w:sz w:val="24"/>
          <w:szCs w:val="24"/>
          <w:lang w:val="en-US"/>
        </w:rPr>
        <w:t>at</w:t>
      </w:r>
      <w:r w:rsidR="007D04B2" w:rsidRPr="004963D1">
        <w:rPr>
          <w:rFonts w:cstheme="minorHAnsi"/>
          <w:sz w:val="24"/>
          <w:szCs w:val="24"/>
          <w:lang w:val="en-US"/>
        </w:rPr>
        <w:t xml:space="preserve"> higher temperatures and the </w:t>
      </w:r>
      <w:r w:rsidR="00D54B3F" w:rsidRPr="004963D1">
        <w:rPr>
          <w:rFonts w:cstheme="minorHAnsi"/>
          <w:sz w:val="24"/>
          <w:szCs w:val="24"/>
          <w:lang w:val="en-US"/>
        </w:rPr>
        <w:t xml:space="preserve">developmental stage is critical for </w:t>
      </w:r>
      <w:r w:rsidR="007D04B2" w:rsidRPr="004963D1">
        <w:rPr>
          <w:rFonts w:cstheme="minorHAnsi"/>
          <w:sz w:val="24"/>
          <w:szCs w:val="24"/>
          <w:lang w:val="en-US"/>
        </w:rPr>
        <w:t xml:space="preserve">properly </w:t>
      </w:r>
      <w:r w:rsidR="00D54B3F" w:rsidRPr="004963D1">
        <w:rPr>
          <w:rFonts w:cstheme="minorHAnsi"/>
          <w:sz w:val="24"/>
          <w:szCs w:val="24"/>
          <w:lang w:val="en-US"/>
        </w:rPr>
        <w:t>assessing</w:t>
      </w:r>
      <w:r w:rsidR="007D04B2" w:rsidRPr="004963D1">
        <w:rPr>
          <w:rFonts w:cstheme="minorHAnsi"/>
          <w:sz w:val="24"/>
          <w:szCs w:val="24"/>
          <w:lang w:val="en-US"/>
        </w:rPr>
        <w:t xml:space="preserve"> the phenotype</w:t>
      </w:r>
      <w:r w:rsidR="00D405CA" w:rsidRPr="004963D1">
        <w:rPr>
          <w:rFonts w:cstheme="minorHAnsi"/>
          <w:sz w:val="24"/>
          <w:szCs w:val="24"/>
          <w:lang w:val="en-US"/>
        </w:rPr>
        <w:fldChar w:fldCharType="begin" w:fldLock="1"/>
      </w:r>
      <w:r w:rsidR="00AB214F" w:rsidRPr="004963D1">
        <w:rPr>
          <w:rFonts w:cstheme="minorHAnsi"/>
          <w:sz w:val="24"/>
          <w:szCs w:val="24"/>
          <w:lang w:val="en-US"/>
        </w:rPr>
        <w:instrText>ADDIN CSL_CITATION {"citationItems":[{"id":"ITEM-1","itemData":{"DOI":"10.1002/aja.1002030302","ISBN":"1058-8388 (Print)\\r1058-8388 (Linking)","ISSN":"1058-8388","PMID":"8589427","abstract":"We describe a series of stages for development of the embryo of the zebrafish, Danio (Brachydanio) rerio. We define seven broad periods of embryogenesis--the zygote, cleavage, blastula, gastrula, segmentation, pharyngula, and hatching periods. These divisions highlight the changing spectrum of major developmental processes that occur during the first 3 days after fertilization, and we review some of what is known about morphogenesis and other significant events that occur during each of the periods. Stages subdivide the periods. Stages are named, not numbered as in most other series, providing for flexibility and continued evolution of the staging series as we learn more about development in this species. The stages, and their names, are based on morphological features, generally readily identified by examination of the live embryo with the dissecting stereomicroscope. The descriptions also fully utilize the optical transparancy of the live embryo, which provides for visibility of even very deep structures when the embryo is examined with the compound microscope and Nomarski interference contrast illumination. Photomicrographs and composite camera lucida line drawings characterize the stages pictorially. Other figures chart the development of distinctive characters used as staging aid signposts.","author":[{"dropping-particle":"","family":"Kimmel","given":"C B","non-dropping-particle":"","parse-names":false,"suffix":""},{"dropping-particle":"","family":"Ballard","given":"W W","non-dropping-particle":"","parse-names":false,"suffix":""},{"dropping-particle":"","family":"Kimmel","given":"S R","non-dropping-particle":"","parse-names":false,"suffix":""},{"dropping-particle":"","family":"Ullmann","given":"B","non-dropping-particle":"","parse-names":false,"suffix":""},{"dropping-particle":"","family":"Schilling","given":"T F","non-dropping-particle":"","parse-names":false,"suffix":""}],"container-title":"Developmental dynamics : an official public","id":"ITEM-1","issue":"3","issued":{"date-parts":[["1995"]]},"page":"253-310","title":"Stages of embryonic development of the zebrafish.","type":"article-journal","volume":"203"},"uris":["http://www.mendeley.com/documents/?uuid=2a815840-90cb-4b9e-855c-6225666c9967"]}],"mendeley":{"formattedCitation":"&lt;sup&gt;24&lt;/sup&gt;","plainTextFormattedCitation":"24","previouslyFormattedCitation":"&lt;sup&gt;24&lt;/sup&gt;"},"properties":{"noteIndex":0},"schema":"https://github.com/citation-style-language/schema/raw/master/csl-citation.json"}</w:instrText>
      </w:r>
      <w:r w:rsidR="00D405CA" w:rsidRPr="004963D1">
        <w:rPr>
          <w:rFonts w:cstheme="minorHAnsi"/>
          <w:sz w:val="24"/>
          <w:szCs w:val="24"/>
          <w:lang w:val="en-US"/>
        </w:rPr>
        <w:fldChar w:fldCharType="separate"/>
      </w:r>
      <w:r w:rsidR="00BC64EE" w:rsidRPr="004963D1">
        <w:rPr>
          <w:rFonts w:cstheme="minorHAnsi"/>
          <w:noProof/>
          <w:sz w:val="24"/>
          <w:szCs w:val="24"/>
          <w:vertAlign w:val="superscript"/>
          <w:lang w:val="en-US"/>
        </w:rPr>
        <w:t>24</w:t>
      </w:r>
      <w:r w:rsidR="00D405CA" w:rsidRPr="004963D1">
        <w:rPr>
          <w:rFonts w:cstheme="minorHAnsi"/>
          <w:sz w:val="24"/>
          <w:szCs w:val="24"/>
          <w:lang w:val="en-US"/>
        </w:rPr>
        <w:fldChar w:fldCharType="end"/>
      </w:r>
      <w:r w:rsidR="006B15A0" w:rsidRPr="004963D1">
        <w:rPr>
          <w:rFonts w:cstheme="minorHAnsi"/>
          <w:sz w:val="24"/>
          <w:szCs w:val="24"/>
          <w:lang w:val="en-US"/>
        </w:rPr>
        <w:t>.</w:t>
      </w:r>
    </w:p>
    <w:p w14:paraId="07628938"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73A29A6F" w14:textId="39262707" w:rsidR="00813743" w:rsidRPr="004963D1" w:rsidRDefault="007D4B23" w:rsidP="006B6D98">
      <w:pPr>
        <w:spacing w:after="0" w:line="240" w:lineRule="auto"/>
        <w:jc w:val="both"/>
        <w:rPr>
          <w:rFonts w:cstheme="minorHAnsi"/>
          <w:sz w:val="24"/>
          <w:szCs w:val="24"/>
          <w:lang w:val="en-US"/>
        </w:rPr>
      </w:pPr>
      <w:r w:rsidRPr="004963D1">
        <w:rPr>
          <w:rFonts w:cstheme="minorHAnsi"/>
          <w:sz w:val="24"/>
          <w:szCs w:val="24"/>
          <w:lang w:val="en-US"/>
        </w:rPr>
        <w:t>1.3.</w:t>
      </w:r>
      <w:r w:rsidR="007106F8">
        <w:rPr>
          <w:rFonts w:cstheme="minorHAnsi"/>
          <w:sz w:val="24"/>
          <w:szCs w:val="24"/>
          <w:lang w:val="en-US"/>
        </w:rPr>
        <w:t>8</w:t>
      </w:r>
      <w:r w:rsidRPr="004963D1">
        <w:rPr>
          <w:rFonts w:cstheme="minorHAnsi"/>
          <w:sz w:val="24"/>
          <w:szCs w:val="24"/>
          <w:lang w:val="en-US"/>
        </w:rPr>
        <w:t>.</w:t>
      </w:r>
      <w:r w:rsidR="00813743" w:rsidRPr="004963D1">
        <w:rPr>
          <w:rFonts w:cstheme="minorHAnsi"/>
          <w:sz w:val="24"/>
          <w:szCs w:val="24"/>
          <w:lang w:val="en-US"/>
        </w:rPr>
        <w:t xml:space="preserve"> </w:t>
      </w:r>
      <w:r w:rsidR="003775D2">
        <w:rPr>
          <w:rFonts w:cstheme="minorHAnsi"/>
          <w:sz w:val="24"/>
          <w:szCs w:val="24"/>
          <w:lang w:val="en-US"/>
        </w:rPr>
        <w:t>C</w:t>
      </w:r>
      <w:r w:rsidR="00197E2D" w:rsidRPr="004963D1">
        <w:rPr>
          <w:rFonts w:cstheme="minorHAnsi"/>
          <w:sz w:val="24"/>
          <w:szCs w:val="24"/>
          <w:lang w:val="en-US"/>
        </w:rPr>
        <w:t xml:space="preserve">heck the quality of the eggs </w:t>
      </w:r>
      <w:r w:rsidR="003775D2" w:rsidRPr="004963D1">
        <w:rPr>
          <w:rFonts w:cstheme="minorHAnsi"/>
          <w:sz w:val="24"/>
          <w:szCs w:val="24"/>
          <w:lang w:val="en-US"/>
        </w:rPr>
        <w:t xml:space="preserve">6-8 h after injection </w:t>
      </w:r>
      <w:r w:rsidR="00197E2D" w:rsidRPr="004963D1">
        <w:rPr>
          <w:rFonts w:cstheme="minorHAnsi"/>
          <w:sz w:val="24"/>
          <w:szCs w:val="24"/>
          <w:lang w:val="en-US"/>
        </w:rPr>
        <w:t xml:space="preserve">and </w:t>
      </w:r>
      <w:r w:rsidR="00813743" w:rsidRPr="004963D1">
        <w:rPr>
          <w:rFonts w:cstheme="minorHAnsi"/>
          <w:sz w:val="24"/>
          <w:szCs w:val="24"/>
          <w:lang w:val="en-US"/>
        </w:rPr>
        <w:t>remove dead and unfertilized embryos using a plastic Pasteur pipette.</w:t>
      </w:r>
    </w:p>
    <w:p w14:paraId="534132CD"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76EC8093" w14:textId="42CFE17E" w:rsidR="00C71104" w:rsidRPr="004963D1" w:rsidRDefault="007D4B23" w:rsidP="006B6D98">
      <w:pPr>
        <w:spacing w:after="0" w:line="240" w:lineRule="auto"/>
        <w:jc w:val="both"/>
        <w:rPr>
          <w:rFonts w:cstheme="minorHAnsi"/>
          <w:b/>
          <w:sz w:val="24"/>
          <w:szCs w:val="24"/>
          <w:lang w:val="en-US"/>
        </w:rPr>
      </w:pPr>
      <w:r w:rsidRPr="004963D1">
        <w:rPr>
          <w:rFonts w:cstheme="minorHAnsi"/>
          <w:sz w:val="24"/>
          <w:szCs w:val="24"/>
          <w:lang w:val="en-US"/>
        </w:rPr>
        <w:t>1.3.</w:t>
      </w:r>
      <w:r w:rsidR="007106F8">
        <w:rPr>
          <w:rFonts w:cstheme="minorHAnsi"/>
          <w:sz w:val="24"/>
          <w:szCs w:val="24"/>
          <w:lang w:val="en-US"/>
        </w:rPr>
        <w:t>9</w:t>
      </w:r>
      <w:r w:rsidRPr="004963D1">
        <w:rPr>
          <w:rFonts w:cstheme="minorHAnsi"/>
          <w:sz w:val="24"/>
          <w:szCs w:val="24"/>
          <w:lang w:val="en-US"/>
        </w:rPr>
        <w:t xml:space="preserve">. </w:t>
      </w:r>
      <w:r w:rsidR="00813743" w:rsidRPr="004963D1">
        <w:rPr>
          <w:rFonts w:cstheme="minorHAnsi"/>
          <w:sz w:val="24"/>
          <w:szCs w:val="24"/>
          <w:lang w:val="en-US"/>
        </w:rPr>
        <w:t>The next morning</w:t>
      </w:r>
      <w:r w:rsidR="003775D2">
        <w:rPr>
          <w:rFonts w:cstheme="minorHAnsi"/>
          <w:sz w:val="24"/>
          <w:szCs w:val="24"/>
          <w:lang w:val="en-US"/>
        </w:rPr>
        <w:t>,</w:t>
      </w:r>
      <w:r w:rsidR="00813743" w:rsidRPr="004963D1">
        <w:rPr>
          <w:rFonts w:cstheme="minorHAnsi"/>
          <w:sz w:val="24"/>
          <w:szCs w:val="24"/>
          <w:lang w:val="en-US"/>
        </w:rPr>
        <w:t xml:space="preserve"> count and remove dead embryos in each dish with a plastic Pasteur pipette.</w:t>
      </w:r>
    </w:p>
    <w:p w14:paraId="16DED4BA" w14:textId="77777777" w:rsidR="00813743" w:rsidRPr="004963D1" w:rsidRDefault="00813743" w:rsidP="006B6D98">
      <w:pPr>
        <w:spacing w:after="0" w:line="240" w:lineRule="auto"/>
        <w:jc w:val="both"/>
        <w:rPr>
          <w:rFonts w:cstheme="minorHAnsi"/>
          <w:b/>
          <w:sz w:val="24"/>
          <w:szCs w:val="24"/>
          <w:lang w:val="en-US"/>
        </w:rPr>
      </w:pPr>
    </w:p>
    <w:p w14:paraId="63F31B41" w14:textId="088AF998" w:rsidR="005B0FB9" w:rsidRPr="004963D1" w:rsidRDefault="00E43469" w:rsidP="006B6D98">
      <w:pPr>
        <w:spacing w:after="0" w:line="240" w:lineRule="auto"/>
        <w:jc w:val="both"/>
        <w:rPr>
          <w:rFonts w:cstheme="minorHAnsi"/>
          <w:b/>
          <w:sz w:val="24"/>
          <w:szCs w:val="24"/>
          <w:lang w:val="en-US"/>
        </w:rPr>
      </w:pPr>
      <w:r w:rsidRPr="004963D1">
        <w:rPr>
          <w:rFonts w:cstheme="minorHAnsi"/>
          <w:b/>
          <w:sz w:val="24"/>
          <w:szCs w:val="24"/>
          <w:lang w:val="en-US"/>
        </w:rPr>
        <w:t xml:space="preserve">2. Behavior Analysis </w:t>
      </w:r>
    </w:p>
    <w:p w14:paraId="2AA1A90B" w14:textId="77777777" w:rsidR="00813743" w:rsidRPr="004963D1" w:rsidRDefault="00813743" w:rsidP="006B6D98">
      <w:pPr>
        <w:spacing w:after="0" w:line="240" w:lineRule="auto"/>
        <w:jc w:val="both"/>
        <w:rPr>
          <w:rFonts w:cstheme="minorHAnsi"/>
          <w:b/>
          <w:sz w:val="24"/>
          <w:szCs w:val="24"/>
          <w:lang w:val="en-US"/>
        </w:rPr>
      </w:pPr>
    </w:p>
    <w:p w14:paraId="3426DAFB" w14:textId="5968819D" w:rsidR="005B0FB9" w:rsidRPr="00AE1C2D" w:rsidRDefault="00AB6881" w:rsidP="006B6D98">
      <w:pPr>
        <w:pStyle w:val="Heading2"/>
        <w:spacing w:before="0"/>
        <w:jc w:val="both"/>
        <w:rPr>
          <w:rFonts w:asciiTheme="minorHAnsi" w:hAnsiTheme="minorHAnsi" w:cstheme="minorHAnsi"/>
          <w:b/>
          <w:color w:val="auto"/>
          <w:sz w:val="24"/>
          <w:szCs w:val="24"/>
        </w:rPr>
      </w:pPr>
      <w:r w:rsidRPr="00AE1C2D">
        <w:rPr>
          <w:rFonts w:asciiTheme="minorHAnsi" w:hAnsiTheme="minorHAnsi" w:cstheme="minorHAnsi"/>
          <w:b/>
          <w:color w:val="auto"/>
          <w:sz w:val="24"/>
          <w:szCs w:val="24"/>
        </w:rPr>
        <w:t xml:space="preserve">2.1. </w:t>
      </w:r>
      <w:r w:rsidR="00813743" w:rsidRPr="00AE1C2D">
        <w:rPr>
          <w:rFonts w:asciiTheme="minorHAnsi" w:hAnsiTheme="minorHAnsi" w:cstheme="minorHAnsi"/>
          <w:b/>
          <w:color w:val="auto"/>
          <w:sz w:val="24"/>
          <w:szCs w:val="24"/>
        </w:rPr>
        <w:t>Global activity analysis at 28 hpf</w:t>
      </w:r>
      <w:r w:rsidR="005B0FB9" w:rsidRPr="00AE1C2D">
        <w:rPr>
          <w:rFonts w:asciiTheme="minorHAnsi" w:hAnsiTheme="minorHAnsi" w:cstheme="minorHAnsi"/>
          <w:b/>
          <w:color w:val="auto"/>
          <w:sz w:val="24"/>
          <w:szCs w:val="24"/>
        </w:rPr>
        <w:t>:</w:t>
      </w:r>
    </w:p>
    <w:p w14:paraId="51ABA99F" w14:textId="77777777" w:rsidR="005B0FB9" w:rsidRPr="00AE1C2D" w:rsidRDefault="005B0FB9" w:rsidP="006B6D98">
      <w:pPr>
        <w:spacing w:after="0" w:line="240" w:lineRule="auto"/>
        <w:jc w:val="both"/>
        <w:rPr>
          <w:rFonts w:cstheme="minorHAnsi"/>
          <w:sz w:val="24"/>
          <w:szCs w:val="24"/>
          <w:lang w:val="en-US"/>
        </w:rPr>
      </w:pPr>
    </w:p>
    <w:p w14:paraId="054DCE7C" w14:textId="1698546F" w:rsidR="00813743" w:rsidRPr="00AE1C2D" w:rsidRDefault="00AB6881" w:rsidP="006B6D98">
      <w:pPr>
        <w:spacing w:after="0" w:line="240" w:lineRule="auto"/>
        <w:jc w:val="both"/>
        <w:rPr>
          <w:rFonts w:cstheme="minorHAnsi"/>
          <w:sz w:val="24"/>
          <w:szCs w:val="24"/>
          <w:lang w:val="en-US"/>
        </w:rPr>
      </w:pPr>
      <w:r w:rsidRPr="00AE1C2D">
        <w:rPr>
          <w:rFonts w:cstheme="minorHAnsi"/>
          <w:sz w:val="24"/>
          <w:szCs w:val="24"/>
          <w:lang w:val="en-US"/>
        </w:rPr>
        <w:t xml:space="preserve">2.1.1. </w:t>
      </w:r>
      <w:r w:rsidR="00813743" w:rsidRPr="00AE1C2D">
        <w:rPr>
          <w:rFonts w:cstheme="minorHAnsi"/>
          <w:sz w:val="24"/>
          <w:szCs w:val="24"/>
          <w:lang w:val="en-US"/>
        </w:rPr>
        <w:t>Conduct the test the afternoon of the day after microinjection (28 hpf), ensuring that the time of day at which the test is conducted</w:t>
      </w:r>
      <w:r w:rsidR="00274E89" w:rsidRPr="00AE1C2D">
        <w:rPr>
          <w:rFonts w:cstheme="minorHAnsi"/>
          <w:sz w:val="24"/>
          <w:szCs w:val="24"/>
          <w:lang w:val="en-US"/>
        </w:rPr>
        <w:t xml:space="preserve"> is consistent over experiments to perform valid statistical analysis as embryos development is very rapid.</w:t>
      </w:r>
    </w:p>
    <w:p w14:paraId="6617F459" w14:textId="77777777" w:rsidR="00021C8E" w:rsidRPr="00AE1C2D" w:rsidRDefault="00021C8E" w:rsidP="006B6D98">
      <w:pPr>
        <w:pStyle w:val="ListParagraph"/>
        <w:spacing w:after="0" w:line="240" w:lineRule="auto"/>
        <w:ind w:left="0"/>
        <w:jc w:val="both"/>
        <w:rPr>
          <w:rFonts w:cstheme="minorHAnsi"/>
          <w:sz w:val="24"/>
          <w:szCs w:val="24"/>
          <w:lang w:val="en-US"/>
        </w:rPr>
      </w:pPr>
    </w:p>
    <w:p w14:paraId="14F720D9" w14:textId="2DC6012D" w:rsidR="00813743" w:rsidRPr="00AE1C2D" w:rsidRDefault="00AB6881" w:rsidP="006B6D98">
      <w:pPr>
        <w:spacing w:after="0" w:line="240" w:lineRule="auto"/>
        <w:jc w:val="both"/>
        <w:rPr>
          <w:rFonts w:cstheme="minorHAnsi"/>
          <w:sz w:val="24"/>
          <w:szCs w:val="24"/>
          <w:lang w:val="en-US"/>
        </w:rPr>
      </w:pPr>
      <w:r w:rsidRPr="00AE1C2D">
        <w:rPr>
          <w:rFonts w:cstheme="minorHAnsi"/>
          <w:sz w:val="24"/>
          <w:szCs w:val="24"/>
          <w:lang w:val="en-US"/>
        </w:rPr>
        <w:t xml:space="preserve">2.1.2. </w:t>
      </w:r>
      <w:r w:rsidR="00813743" w:rsidRPr="00AE1C2D">
        <w:rPr>
          <w:rFonts w:cstheme="minorHAnsi"/>
          <w:sz w:val="24"/>
          <w:szCs w:val="24"/>
          <w:lang w:val="en-US"/>
        </w:rPr>
        <w:t>Fill a 35 mm dish (test dish) with embryo water and allow it to warm up in the incubator (28</w:t>
      </w:r>
      <w:r w:rsidR="003775D2">
        <w:rPr>
          <w:rFonts w:cstheme="minorHAnsi"/>
          <w:sz w:val="24"/>
          <w:szCs w:val="24"/>
          <w:lang w:val="en-US"/>
        </w:rPr>
        <w:t xml:space="preserve"> </w:t>
      </w:r>
      <w:r w:rsidR="00813743" w:rsidRPr="00AE1C2D">
        <w:rPr>
          <w:rFonts w:cstheme="minorHAnsi"/>
          <w:sz w:val="24"/>
          <w:szCs w:val="24"/>
          <w:lang w:val="en-US"/>
        </w:rPr>
        <w:t xml:space="preserve">°C) for at least 15 </w:t>
      </w:r>
      <w:r w:rsidR="00E236FE">
        <w:rPr>
          <w:rFonts w:cstheme="minorHAnsi"/>
          <w:sz w:val="24"/>
          <w:szCs w:val="24"/>
          <w:lang w:val="en-US"/>
        </w:rPr>
        <w:t>min</w:t>
      </w:r>
      <w:r w:rsidR="00E236FE" w:rsidRPr="00AE1C2D">
        <w:rPr>
          <w:rFonts w:cstheme="minorHAnsi"/>
          <w:sz w:val="24"/>
          <w:szCs w:val="24"/>
          <w:lang w:val="en-US"/>
        </w:rPr>
        <w:t xml:space="preserve"> </w:t>
      </w:r>
      <w:r w:rsidR="00813743" w:rsidRPr="00AE1C2D">
        <w:rPr>
          <w:rFonts w:cstheme="minorHAnsi"/>
          <w:sz w:val="24"/>
          <w:szCs w:val="24"/>
          <w:lang w:val="en-US"/>
        </w:rPr>
        <w:t>prior to starting the test.</w:t>
      </w:r>
    </w:p>
    <w:p w14:paraId="3EB9FED7"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67B3E857" w14:textId="6413422A"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2.1.3. </w:t>
      </w:r>
      <w:r w:rsidR="00813743" w:rsidRPr="004963D1">
        <w:rPr>
          <w:rFonts w:cstheme="minorHAnsi"/>
          <w:sz w:val="24"/>
          <w:szCs w:val="24"/>
          <w:highlight w:val="yellow"/>
          <w:lang w:val="en-US"/>
        </w:rPr>
        <w:t>Place</w:t>
      </w:r>
      <w:r w:rsidR="007A0620" w:rsidRPr="004963D1">
        <w:rPr>
          <w:rFonts w:cstheme="minorHAnsi"/>
          <w:sz w:val="24"/>
          <w:szCs w:val="24"/>
          <w:highlight w:val="yellow"/>
          <w:lang w:val="en-US"/>
        </w:rPr>
        <w:t xml:space="preserve"> a plastic mesh grid (1.2x1.2 mm</w:t>
      </w:r>
      <w:r w:rsidR="00813743" w:rsidRPr="004963D1">
        <w:rPr>
          <w:rFonts w:cstheme="minorHAnsi"/>
          <w:sz w:val="24"/>
          <w:szCs w:val="24"/>
          <w:highlight w:val="yellow"/>
          <w:lang w:val="en-US"/>
        </w:rPr>
        <w:t>) cut to size, on the bottom of the test dish.</w:t>
      </w:r>
    </w:p>
    <w:p w14:paraId="3E3A29DD"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7BE544B1" w14:textId="0569ABDC"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2.1.4. </w:t>
      </w:r>
      <w:r w:rsidR="00813743" w:rsidRPr="004963D1">
        <w:rPr>
          <w:rFonts w:cstheme="minorHAnsi"/>
          <w:sz w:val="24"/>
          <w:szCs w:val="24"/>
          <w:highlight w:val="yellow"/>
          <w:lang w:val="en-US"/>
        </w:rPr>
        <w:t xml:space="preserve">Have another experimenter randomize the order of testing of the embryos and mask the names of the conditions to be tested. </w:t>
      </w:r>
    </w:p>
    <w:p w14:paraId="41F2D20A" w14:textId="6A857637" w:rsidR="007D04B2" w:rsidRPr="004963D1" w:rsidRDefault="007D04B2" w:rsidP="006B6D98">
      <w:pPr>
        <w:spacing w:after="0" w:line="240" w:lineRule="auto"/>
        <w:jc w:val="both"/>
        <w:rPr>
          <w:rFonts w:cstheme="minorHAnsi"/>
          <w:sz w:val="24"/>
          <w:szCs w:val="24"/>
          <w:highlight w:val="yellow"/>
          <w:lang w:val="en-US"/>
        </w:rPr>
      </w:pPr>
    </w:p>
    <w:p w14:paraId="1D151465" w14:textId="794DD57A" w:rsidR="007D04B2" w:rsidRPr="00AE1C2D" w:rsidRDefault="007D04B2" w:rsidP="006B6D98">
      <w:pPr>
        <w:spacing w:after="0" w:line="240" w:lineRule="auto"/>
        <w:jc w:val="both"/>
        <w:rPr>
          <w:rFonts w:cstheme="minorHAnsi"/>
          <w:sz w:val="24"/>
          <w:szCs w:val="24"/>
          <w:lang w:val="en-US"/>
        </w:rPr>
      </w:pPr>
      <w:r w:rsidRPr="00AE1C2D">
        <w:rPr>
          <w:rFonts w:cstheme="minorHAnsi"/>
          <w:sz w:val="24"/>
          <w:szCs w:val="24"/>
          <w:lang w:val="en-US"/>
        </w:rPr>
        <w:lastRenderedPageBreak/>
        <w:t xml:space="preserve">2.1.5. Make sure that </w:t>
      </w:r>
      <w:r w:rsidR="00197E2D" w:rsidRPr="00AE1C2D">
        <w:rPr>
          <w:rFonts w:cstheme="minorHAnsi"/>
          <w:sz w:val="24"/>
          <w:szCs w:val="24"/>
          <w:lang w:val="en-US"/>
        </w:rPr>
        <w:t xml:space="preserve">the </w:t>
      </w:r>
      <w:r w:rsidRPr="00AE1C2D">
        <w:rPr>
          <w:rFonts w:cstheme="minorHAnsi"/>
          <w:sz w:val="24"/>
          <w:szCs w:val="24"/>
          <w:lang w:val="en-US"/>
        </w:rPr>
        <w:t xml:space="preserve">mortality rate </w:t>
      </w:r>
      <w:r w:rsidR="00197E2D" w:rsidRPr="00AE1C2D">
        <w:rPr>
          <w:rFonts w:cstheme="minorHAnsi"/>
          <w:sz w:val="24"/>
          <w:szCs w:val="24"/>
          <w:lang w:val="en-US"/>
        </w:rPr>
        <w:t>does not</w:t>
      </w:r>
      <w:r w:rsidRPr="00AE1C2D">
        <w:rPr>
          <w:rFonts w:cstheme="minorHAnsi"/>
          <w:sz w:val="24"/>
          <w:szCs w:val="24"/>
          <w:lang w:val="en-US"/>
        </w:rPr>
        <w:t xml:space="preserve"> change among</w:t>
      </w:r>
      <w:r w:rsidR="00AF6A7B" w:rsidRPr="00AE1C2D">
        <w:rPr>
          <w:rFonts w:cstheme="minorHAnsi"/>
          <w:sz w:val="24"/>
          <w:szCs w:val="24"/>
          <w:lang w:val="en-US"/>
        </w:rPr>
        <w:t xml:space="preserve"> conditions and compared to non</w:t>
      </w:r>
      <w:r w:rsidR="00197E2D" w:rsidRPr="00AE1C2D">
        <w:rPr>
          <w:rFonts w:cstheme="minorHAnsi"/>
          <w:sz w:val="24"/>
          <w:szCs w:val="24"/>
          <w:lang w:val="en-US"/>
        </w:rPr>
        <w:t>-injected embryos to ensure the specificity of the phenotype.</w:t>
      </w:r>
      <w:r w:rsidR="00AF6A7B" w:rsidRPr="00AE1C2D">
        <w:rPr>
          <w:rFonts w:cstheme="minorHAnsi"/>
          <w:sz w:val="24"/>
          <w:szCs w:val="24"/>
          <w:lang w:val="en-US"/>
        </w:rPr>
        <w:t xml:space="preserve"> The percent of dead embryos in all conditions shall not exceed 10-13%</w:t>
      </w:r>
      <w:r w:rsidR="00AF6A7B" w:rsidRPr="00AE1C2D">
        <w:rPr>
          <w:rFonts w:cstheme="minorHAnsi"/>
          <w:sz w:val="24"/>
          <w:szCs w:val="24"/>
          <w:lang w:val="en-US"/>
        </w:rPr>
        <w:fldChar w:fldCharType="begin" w:fldLock="1"/>
      </w:r>
      <w:r w:rsidR="00AB214F" w:rsidRPr="00AE1C2D">
        <w:rPr>
          <w:rFonts w:cstheme="minorHAnsi"/>
          <w:sz w:val="24"/>
          <w:szCs w:val="24"/>
          <w:lang w:val="en-US"/>
        </w:rPr>
        <w:instrText>ADDIN CSL_CITATION {"citationItems":[{"id":"ITEM-1","itemData":{"DOI":"10.1002/acn3.542","ISSN":"23289503","abstract":"© 2018 American Neurological Association. Objective: DEPDC5 was identified as a major genetic cause of focal epilepsy with deleterious mutations found in a wide range of inherited forms of focal epilepsy, associated with malformation of cortical development in certain cases. Identification of frameshift, truncation, and deletion mutations implicates haploinsufficiency of DEPDC5 in the etiology of focal epilepsy. DEPDC5 is a component of the GATOR1 complex, acting as a negative regulator of mTOR signaling. Methods: Zebrafish represents a vertebrate model suitable for genetic analysis and drug screening in epilepsy-related disorders. In this study, we defined the expression of depdc5 during development and established an epilepsy model with reduced Depdc5 expression. Results: Here we report a zebrafish model of Depdc5 loss-of-function that displays a measurable behavioral phenotype, including hyperkinesia, circular swimming, and increased neuronal activity. These phenotypic features persisted throughout embryonic development and were significantly reduced upon treatment with the mTORC1 inhibitor, rapamycin, as well as overexpression of human WT DEPDC5 transcript. No phenotypic rescue was obtained upon expression of epilepsy-associated DEPDC5 mutations (p.Arg487* and p.Arg485Gln), indicating that these mutations cause a loss of function of the protein. Interpretation: This study demonstrates that Depdc5 knockdown leads to early-onset phenotypic features related to motor and neuronal hyperactivity. Restoration of phenotypic features by WT but not epilepsy-associated Depdc5 mutants, as well as by mTORC1 inhibition confirm the role of Depdc5 in the mTORC1-dependent molecular cascades, defining this pathway as a potential therapeutic target for DEPDC5-inheri ted forms of focal epilepsy.","author":[{"dropping-particle":"","family":"Calbiac","given":"Hortense","non-dropping-particle":"de","parse-names":false,"suffix":""},{"dropping-particle":"","family":"Dabacan","given":"Adriana","non-dropping-particle":"","parse-names":false,"suffix":""},{"dropping-particle":"","family":"Marsan","given":"Elise","non-dropping-particle":"","parse-names":false,"suffix":""},{"dropping-particle":"","family":"Tostivint","given":"Hervé","non-dropping-particle":"","parse-names":false,"suffix":""},{"dropping-particle":"","family":"Devienne","given":"Gabrielle","non-dropping-particle":"","parse-names":false,"suffix":""},{"dropping-particle":"","family":"Ishida","given":"Saeko","non-dropping-particle":"","parse-names":false,"suffix":""},{"dropping-particle":"","family":"Leguern","given":"Eric","non-dropping-particle":"","parse-names":false,"suffix":""},{"dropping-particle":"","family":"Baulac","given":"Stéphanie","non-dropping-particle":"","parse-names":false,"suffix":""},{"dropping-particle":"","family":"Muresan","given":"Raul C.","non-dropping-particle":"","parse-names":false,"suffix":""},{"dropping-particle":"","family":"Kabashi","given":"Edor","non-dropping-particle":"","parse-names":false,"suffix":""},{"dropping-particle":"","family":"Ciura","given":"Sorana","non-dropping-particle":"","parse-names":false,"suffix":""}],"container-title":"Annals of Clinical and Translational Neurology","id":"ITEM-1","issued":{"date-parts":[["2018"]]},"title":"Depdc5 knockdown causes mTOR-dependent motor hyperactivity in zebrafish","type":"article-journal"},"uris":["http://www.mendeley.com/documents/?uuid=44606c8a-7b29-4042-ac05-2901512d8b82"]}],"mendeley":{"formattedCitation":"&lt;sup&gt;18&lt;/sup&gt;","plainTextFormattedCitation":"18","previouslyFormattedCitation":"&lt;sup&gt;18&lt;/sup&gt;"},"properties":{"noteIndex":0},"schema":"https://github.com/citation-style-language/schema/raw/master/csl-citation.json"}</w:instrText>
      </w:r>
      <w:r w:rsidR="00AF6A7B" w:rsidRPr="00AE1C2D">
        <w:rPr>
          <w:rFonts w:cstheme="minorHAnsi"/>
          <w:sz w:val="24"/>
          <w:szCs w:val="24"/>
          <w:lang w:val="en-US"/>
        </w:rPr>
        <w:fldChar w:fldCharType="separate"/>
      </w:r>
      <w:r w:rsidR="00BC64EE" w:rsidRPr="00AE1C2D">
        <w:rPr>
          <w:rFonts w:cstheme="minorHAnsi"/>
          <w:noProof/>
          <w:sz w:val="24"/>
          <w:szCs w:val="24"/>
          <w:vertAlign w:val="superscript"/>
          <w:lang w:val="en-US"/>
        </w:rPr>
        <w:t>18</w:t>
      </w:r>
      <w:r w:rsidR="00AF6A7B" w:rsidRPr="00AE1C2D">
        <w:rPr>
          <w:rFonts w:cstheme="minorHAnsi"/>
          <w:sz w:val="24"/>
          <w:szCs w:val="24"/>
          <w:lang w:val="en-US"/>
        </w:rPr>
        <w:fldChar w:fldCharType="end"/>
      </w:r>
      <w:r w:rsidR="00AF6A7B" w:rsidRPr="00AE1C2D">
        <w:rPr>
          <w:rFonts w:cstheme="minorHAnsi"/>
          <w:sz w:val="24"/>
          <w:szCs w:val="24"/>
          <w:lang w:val="en-US"/>
        </w:rPr>
        <w:t>.</w:t>
      </w:r>
    </w:p>
    <w:p w14:paraId="2D145956"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25893A81" w14:textId="10F0B742" w:rsidR="00813743" w:rsidRPr="004963D1" w:rsidRDefault="007D04B2"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2.1.6</w:t>
      </w:r>
      <w:r w:rsidR="00AB6881" w:rsidRPr="004963D1">
        <w:rPr>
          <w:rFonts w:cstheme="minorHAnsi"/>
          <w:sz w:val="24"/>
          <w:szCs w:val="24"/>
          <w:highlight w:val="yellow"/>
          <w:lang w:val="en-US"/>
        </w:rPr>
        <w:t xml:space="preserve">. </w:t>
      </w:r>
      <w:r w:rsidR="00813743" w:rsidRPr="004963D1">
        <w:rPr>
          <w:rFonts w:cstheme="minorHAnsi"/>
          <w:sz w:val="24"/>
          <w:szCs w:val="24"/>
          <w:highlight w:val="yellow"/>
          <w:lang w:val="en-US"/>
        </w:rPr>
        <w:t>Place 10-12 embryos still within their chorion on the plastic mesh using a plastic Pasteur pipette. Fill the test dish with enough embryo water to keep the embryos submerged but not floating. If needed, move the embryos with care using a plastic tip to position them on the grid.</w:t>
      </w:r>
    </w:p>
    <w:p w14:paraId="1523F874"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1C96389D" w14:textId="38465FDB" w:rsidR="00813743" w:rsidRPr="004963D1" w:rsidRDefault="007D04B2"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2.1.7</w:t>
      </w:r>
      <w:r w:rsidR="00AB6881" w:rsidRPr="004963D1">
        <w:rPr>
          <w:rFonts w:cstheme="minorHAnsi"/>
          <w:sz w:val="24"/>
          <w:szCs w:val="24"/>
          <w:highlight w:val="yellow"/>
          <w:lang w:val="en-US"/>
        </w:rPr>
        <w:t xml:space="preserve">. </w:t>
      </w:r>
      <w:r w:rsidR="00813743" w:rsidRPr="004963D1">
        <w:rPr>
          <w:rFonts w:cstheme="minorHAnsi"/>
          <w:sz w:val="24"/>
          <w:szCs w:val="24"/>
          <w:highlight w:val="yellow"/>
          <w:lang w:val="en-US"/>
        </w:rPr>
        <w:t>Using a video camera (</w:t>
      </w:r>
      <w:r w:rsidR="003821A1" w:rsidRPr="004963D1">
        <w:rPr>
          <w:rFonts w:cstheme="minorHAnsi"/>
          <w:sz w:val="24"/>
          <w:szCs w:val="24"/>
          <w:highlight w:val="yellow"/>
          <w:lang w:val="en-US"/>
        </w:rPr>
        <w:t xml:space="preserve">see </w:t>
      </w:r>
      <w:r w:rsidR="003775D2" w:rsidRPr="003775D2">
        <w:rPr>
          <w:rFonts w:cstheme="minorHAnsi"/>
          <w:b/>
          <w:sz w:val="24"/>
          <w:szCs w:val="24"/>
          <w:highlight w:val="yellow"/>
          <w:lang w:val="en-US"/>
        </w:rPr>
        <w:t>T</w:t>
      </w:r>
      <w:r w:rsidR="003821A1" w:rsidRPr="003775D2">
        <w:rPr>
          <w:rFonts w:cstheme="minorHAnsi"/>
          <w:b/>
          <w:sz w:val="24"/>
          <w:szCs w:val="24"/>
          <w:highlight w:val="yellow"/>
          <w:lang w:val="en-US"/>
        </w:rPr>
        <w:t xml:space="preserve">able of </w:t>
      </w:r>
      <w:r w:rsidR="003775D2" w:rsidRPr="003775D2">
        <w:rPr>
          <w:rFonts w:cstheme="minorHAnsi"/>
          <w:b/>
          <w:sz w:val="24"/>
          <w:szCs w:val="24"/>
          <w:highlight w:val="yellow"/>
          <w:lang w:val="en-US"/>
        </w:rPr>
        <w:t>M</w:t>
      </w:r>
      <w:r w:rsidR="003821A1" w:rsidRPr="003775D2">
        <w:rPr>
          <w:rFonts w:cstheme="minorHAnsi"/>
          <w:b/>
          <w:sz w:val="24"/>
          <w:szCs w:val="24"/>
          <w:highlight w:val="yellow"/>
          <w:lang w:val="en-US"/>
        </w:rPr>
        <w:t>aterials</w:t>
      </w:r>
      <w:r w:rsidR="00813743" w:rsidRPr="004963D1">
        <w:rPr>
          <w:rFonts w:cstheme="minorHAnsi"/>
          <w:sz w:val="24"/>
          <w:szCs w:val="24"/>
          <w:highlight w:val="yellow"/>
          <w:lang w:val="en-US"/>
        </w:rPr>
        <w:t>) atta</w:t>
      </w:r>
      <w:r w:rsidR="003E2364" w:rsidRPr="004963D1">
        <w:rPr>
          <w:rFonts w:cstheme="minorHAnsi"/>
          <w:sz w:val="24"/>
          <w:szCs w:val="24"/>
          <w:highlight w:val="yellow"/>
          <w:lang w:val="en-US"/>
        </w:rPr>
        <w:t xml:space="preserve">ched to a dissection microscope, </w:t>
      </w:r>
      <w:r w:rsidR="00813743" w:rsidRPr="004963D1">
        <w:rPr>
          <w:rFonts w:cstheme="minorHAnsi"/>
          <w:sz w:val="24"/>
          <w:szCs w:val="24"/>
          <w:highlight w:val="yellow"/>
          <w:lang w:val="en-US"/>
        </w:rPr>
        <w:t>record the spontaneous coiling activity</w:t>
      </w:r>
      <w:r w:rsidR="007F4900" w:rsidRPr="004963D1">
        <w:rPr>
          <w:rFonts w:cstheme="minorHAnsi"/>
          <w:sz w:val="24"/>
          <w:szCs w:val="24"/>
          <w:highlight w:val="yellow"/>
          <w:lang w:val="en-US"/>
        </w:rPr>
        <w:t xml:space="preserve"> for a defined length of time (10-20 </w:t>
      </w:r>
      <w:r w:rsidR="00E236FE">
        <w:rPr>
          <w:rFonts w:cstheme="minorHAnsi"/>
          <w:sz w:val="24"/>
          <w:szCs w:val="24"/>
          <w:highlight w:val="yellow"/>
          <w:lang w:val="en-US"/>
        </w:rPr>
        <w:t>min</w:t>
      </w:r>
      <w:r w:rsidR="00E236FE" w:rsidRPr="004963D1">
        <w:rPr>
          <w:rFonts w:cstheme="minorHAnsi"/>
          <w:sz w:val="24"/>
          <w:szCs w:val="24"/>
          <w:highlight w:val="yellow"/>
          <w:lang w:val="en-US"/>
        </w:rPr>
        <w:t xml:space="preserve"> </w:t>
      </w:r>
      <w:r w:rsidR="007F4900" w:rsidRPr="004963D1">
        <w:rPr>
          <w:rFonts w:cstheme="minorHAnsi"/>
          <w:sz w:val="24"/>
          <w:szCs w:val="24"/>
          <w:highlight w:val="yellow"/>
          <w:lang w:val="en-US"/>
        </w:rPr>
        <w:t>long videos are</w:t>
      </w:r>
      <w:r w:rsidR="009931C2" w:rsidRPr="004963D1">
        <w:rPr>
          <w:rFonts w:cstheme="minorHAnsi"/>
          <w:sz w:val="24"/>
          <w:szCs w:val="24"/>
          <w:highlight w:val="yellow"/>
          <w:lang w:val="en-US"/>
        </w:rPr>
        <w:t xml:space="preserve"> usually </w:t>
      </w:r>
      <w:proofErr w:type="gramStart"/>
      <w:r w:rsidR="009931C2" w:rsidRPr="004963D1">
        <w:rPr>
          <w:rFonts w:cstheme="minorHAnsi"/>
          <w:sz w:val="24"/>
          <w:szCs w:val="24"/>
          <w:highlight w:val="yellow"/>
          <w:lang w:val="en-US"/>
        </w:rPr>
        <w:t>sufficient</w:t>
      </w:r>
      <w:proofErr w:type="gramEnd"/>
      <w:r w:rsidR="009931C2" w:rsidRPr="004963D1">
        <w:rPr>
          <w:rFonts w:cstheme="minorHAnsi"/>
          <w:sz w:val="24"/>
          <w:szCs w:val="24"/>
          <w:highlight w:val="yellow"/>
          <w:lang w:val="en-US"/>
        </w:rPr>
        <w:t xml:space="preserve"> to obtain </w:t>
      </w:r>
      <w:r w:rsidR="00BC4D7D" w:rsidRPr="004963D1">
        <w:rPr>
          <w:rFonts w:cstheme="minorHAnsi"/>
          <w:sz w:val="24"/>
          <w:szCs w:val="24"/>
          <w:highlight w:val="yellow"/>
          <w:lang w:val="en-US"/>
        </w:rPr>
        <w:t>representative</w:t>
      </w:r>
      <w:r w:rsidR="007F4900" w:rsidRPr="004963D1">
        <w:rPr>
          <w:rFonts w:cstheme="minorHAnsi"/>
          <w:sz w:val="24"/>
          <w:szCs w:val="24"/>
          <w:highlight w:val="yellow"/>
          <w:lang w:val="en-US"/>
        </w:rPr>
        <w:t xml:space="preserve"> sample</w:t>
      </w:r>
      <w:r w:rsidR="009931C2" w:rsidRPr="004963D1">
        <w:rPr>
          <w:rFonts w:cstheme="minorHAnsi"/>
          <w:sz w:val="24"/>
          <w:szCs w:val="24"/>
          <w:highlight w:val="yellow"/>
          <w:lang w:val="en-US"/>
        </w:rPr>
        <w:t>s</w:t>
      </w:r>
      <w:r w:rsidR="007F4900" w:rsidRPr="004963D1">
        <w:rPr>
          <w:rFonts w:cstheme="minorHAnsi"/>
          <w:sz w:val="24"/>
          <w:szCs w:val="24"/>
          <w:highlight w:val="yellow"/>
          <w:lang w:val="en-US"/>
        </w:rPr>
        <w:t xml:space="preserve"> of activity bursts for the quantification)</w:t>
      </w:r>
      <w:r w:rsidR="00813743" w:rsidRPr="004963D1">
        <w:rPr>
          <w:rFonts w:cstheme="minorHAnsi"/>
          <w:sz w:val="24"/>
          <w:szCs w:val="24"/>
          <w:highlight w:val="yellow"/>
          <w:lang w:val="en-US"/>
        </w:rPr>
        <w:t xml:space="preserve"> </w:t>
      </w:r>
    </w:p>
    <w:p w14:paraId="1CC4F538"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4A069908" w14:textId="686935AA" w:rsidR="00813743" w:rsidRPr="00AE1C2D" w:rsidRDefault="007D04B2" w:rsidP="006B6D98">
      <w:pPr>
        <w:spacing w:after="0" w:line="240" w:lineRule="auto"/>
        <w:jc w:val="both"/>
        <w:rPr>
          <w:rFonts w:cstheme="minorHAnsi"/>
          <w:sz w:val="24"/>
          <w:szCs w:val="24"/>
          <w:lang w:val="en-US"/>
        </w:rPr>
      </w:pPr>
      <w:r w:rsidRPr="00AE1C2D">
        <w:rPr>
          <w:rFonts w:cstheme="minorHAnsi"/>
          <w:sz w:val="24"/>
          <w:szCs w:val="24"/>
          <w:lang w:val="en-US"/>
        </w:rPr>
        <w:t>2.1.8</w:t>
      </w:r>
      <w:r w:rsidR="00AB6881" w:rsidRPr="00AE1C2D">
        <w:rPr>
          <w:rFonts w:cstheme="minorHAnsi"/>
          <w:sz w:val="24"/>
          <w:szCs w:val="24"/>
          <w:lang w:val="en-US"/>
        </w:rPr>
        <w:t xml:space="preserve">. </w:t>
      </w:r>
      <w:r w:rsidR="00813743" w:rsidRPr="00AE1C2D">
        <w:rPr>
          <w:rFonts w:cstheme="minorHAnsi"/>
          <w:sz w:val="24"/>
          <w:szCs w:val="24"/>
          <w:lang w:val="en-US"/>
        </w:rPr>
        <w:t>Return</w:t>
      </w:r>
      <w:r w:rsidR="009D0A52">
        <w:rPr>
          <w:rFonts w:cstheme="minorHAnsi"/>
          <w:sz w:val="24"/>
          <w:szCs w:val="24"/>
          <w:lang w:val="en-US"/>
        </w:rPr>
        <w:t xml:space="preserve"> the</w:t>
      </w:r>
      <w:r w:rsidR="00813743" w:rsidRPr="00AE1C2D">
        <w:rPr>
          <w:rFonts w:cstheme="minorHAnsi"/>
          <w:sz w:val="24"/>
          <w:szCs w:val="24"/>
          <w:lang w:val="en-US"/>
        </w:rPr>
        <w:t xml:space="preserve"> embryos to their respective dish and put them back in the incubator. Repeat the </w:t>
      </w:r>
      <w:r w:rsidR="00ED7DD5" w:rsidRPr="00AE1C2D">
        <w:rPr>
          <w:rFonts w:cstheme="minorHAnsi"/>
          <w:sz w:val="24"/>
          <w:szCs w:val="24"/>
          <w:lang w:val="en-US"/>
        </w:rPr>
        <w:t>experiment</w:t>
      </w:r>
      <w:r w:rsidR="00813743" w:rsidRPr="00AE1C2D">
        <w:rPr>
          <w:rFonts w:cstheme="minorHAnsi"/>
          <w:sz w:val="24"/>
          <w:szCs w:val="24"/>
          <w:lang w:val="en-US"/>
        </w:rPr>
        <w:t xml:space="preserve"> with as many embry</w:t>
      </w:r>
      <w:r w:rsidR="00E4556A" w:rsidRPr="00AE1C2D">
        <w:rPr>
          <w:rFonts w:cstheme="minorHAnsi"/>
          <w:sz w:val="24"/>
          <w:szCs w:val="24"/>
          <w:lang w:val="en-US"/>
        </w:rPr>
        <w:t>os as needed for each condition (as determined by a 90% power analysis).</w:t>
      </w:r>
    </w:p>
    <w:p w14:paraId="6055D469"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6850F8A0" w14:textId="5F41BEB9" w:rsidR="007106F8" w:rsidRDefault="007D04B2"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2.1.9</w:t>
      </w:r>
      <w:r w:rsidR="00AB6881" w:rsidRPr="004963D1">
        <w:rPr>
          <w:rFonts w:cstheme="minorHAnsi"/>
          <w:sz w:val="24"/>
          <w:szCs w:val="24"/>
          <w:highlight w:val="yellow"/>
          <w:lang w:val="en-US"/>
        </w:rPr>
        <w:t xml:space="preserve">. </w:t>
      </w:r>
      <w:r w:rsidR="00083B69" w:rsidRPr="004963D1">
        <w:rPr>
          <w:rFonts w:cstheme="minorHAnsi"/>
          <w:sz w:val="24"/>
          <w:szCs w:val="24"/>
          <w:highlight w:val="yellow"/>
          <w:lang w:val="en-US"/>
        </w:rPr>
        <w:t>To analyze t</w:t>
      </w:r>
      <w:r w:rsidR="00813743" w:rsidRPr="004963D1">
        <w:rPr>
          <w:rFonts w:cstheme="minorHAnsi"/>
          <w:sz w:val="24"/>
          <w:szCs w:val="24"/>
          <w:highlight w:val="yellow"/>
          <w:lang w:val="en-US"/>
        </w:rPr>
        <w:t>otal spontaneous movement</w:t>
      </w:r>
      <w:r w:rsidR="00083B69" w:rsidRPr="004963D1">
        <w:rPr>
          <w:rFonts w:cstheme="minorHAnsi"/>
          <w:sz w:val="24"/>
          <w:szCs w:val="24"/>
          <w:highlight w:val="yellow"/>
          <w:lang w:val="en-US"/>
        </w:rPr>
        <w:t xml:space="preserve">, use </w:t>
      </w:r>
      <w:r w:rsidR="00813743" w:rsidRPr="004963D1">
        <w:rPr>
          <w:rFonts w:cstheme="minorHAnsi"/>
          <w:sz w:val="24"/>
          <w:szCs w:val="24"/>
          <w:highlight w:val="yellow"/>
          <w:lang w:val="en-US"/>
        </w:rPr>
        <w:t xml:space="preserve">a </w:t>
      </w:r>
      <w:proofErr w:type="spellStart"/>
      <w:r w:rsidR="00813743" w:rsidRPr="004963D1">
        <w:rPr>
          <w:rFonts w:cstheme="minorHAnsi"/>
          <w:sz w:val="24"/>
          <w:szCs w:val="24"/>
          <w:highlight w:val="yellow"/>
          <w:lang w:val="en-US"/>
        </w:rPr>
        <w:t>ZebraLab</w:t>
      </w:r>
      <w:proofErr w:type="spellEnd"/>
      <w:r w:rsidR="00813743" w:rsidRPr="004963D1">
        <w:rPr>
          <w:rFonts w:cstheme="minorHAnsi"/>
          <w:sz w:val="24"/>
          <w:szCs w:val="24"/>
          <w:highlight w:val="yellow"/>
          <w:lang w:val="en-US"/>
        </w:rPr>
        <w:t xml:space="preserve"> system (</w:t>
      </w:r>
      <w:r w:rsidR="003821A1" w:rsidRPr="004963D1">
        <w:rPr>
          <w:rFonts w:cstheme="minorHAnsi"/>
          <w:sz w:val="24"/>
          <w:szCs w:val="24"/>
          <w:highlight w:val="yellow"/>
          <w:lang w:val="en-US"/>
        </w:rPr>
        <w:t xml:space="preserve">see </w:t>
      </w:r>
      <w:r w:rsidR="009D0A52" w:rsidRPr="009D0A52">
        <w:rPr>
          <w:rFonts w:cstheme="minorHAnsi"/>
          <w:b/>
          <w:sz w:val="24"/>
          <w:szCs w:val="24"/>
          <w:highlight w:val="yellow"/>
          <w:lang w:val="en-US"/>
        </w:rPr>
        <w:t>T</w:t>
      </w:r>
      <w:r w:rsidR="003821A1" w:rsidRPr="009D0A52">
        <w:rPr>
          <w:rFonts w:cstheme="minorHAnsi"/>
          <w:b/>
          <w:sz w:val="24"/>
          <w:szCs w:val="24"/>
          <w:highlight w:val="yellow"/>
          <w:lang w:val="en-US"/>
        </w:rPr>
        <w:t xml:space="preserve">able of </w:t>
      </w:r>
      <w:r w:rsidR="009D0A52" w:rsidRPr="009D0A52">
        <w:rPr>
          <w:rFonts w:cstheme="minorHAnsi"/>
          <w:b/>
          <w:sz w:val="24"/>
          <w:szCs w:val="24"/>
          <w:highlight w:val="yellow"/>
          <w:lang w:val="en-US"/>
        </w:rPr>
        <w:t>M</w:t>
      </w:r>
      <w:r w:rsidR="003821A1" w:rsidRPr="009D0A52">
        <w:rPr>
          <w:rFonts w:cstheme="minorHAnsi"/>
          <w:b/>
          <w:sz w:val="24"/>
          <w:szCs w:val="24"/>
          <w:highlight w:val="yellow"/>
          <w:lang w:val="en-US"/>
        </w:rPr>
        <w:t>aterials</w:t>
      </w:r>
      <w:r w:rsidR="00813743" w:rsidRPr="004963D1">
        <w:rPr>
          <w:rFonts w:cstheme="minorHAnsi"/>
          <w:sz w:val="24"/>
          <w:szCs w:val="24"/>
          <w:highlight w:val="yellow"/>
          <w:lang w:val="en-US"/>
        </w:rPr>
        <w:t xml:space="preserve">). </w:t>
      </w:r>
      <w:r w:rsidR="007F4900" w:rsidRPr="004963D1">
        <w:rPr>
          <w:rFonts w:cstheme="minorHAnsi"/>
          <w:sz w:val="24"/>
          <w:szCs w:val="24"/>
          <w:highlight w:val="yellow"/>
          <w:lang w:val="en-US"/>
        </w:rPr>
        <w:t>U</w:t>
      </w:r>
      <w:r w:rsidR="00813743" w:rsidRPr="004963D1">
        <w:rPr>
          <w:rFonts w:cstheme="minorHAnsi"/>
          <w:sz w:val="24"/>
          <w:szCs w:val="24"/>
          <w:highlight w:val="yellow"/>
          <w:lang w:val="en-US"/>
        </w:rPr>
        <w:t>sing the</w:t>
      </w:r>
      <w:r w:rsidR="007F4900" w:rsidRPr="004963D1">
        <w:rPr>
          <w:rFonts w:cstheme="minorHAnsi"/>
          <w:sz w:val="24"/>
          <w:szCs w:val="24"/>
          <w:highlight w:val="yellow"/>
          <w:lang w:val="en-US"/>
        </w:rPr>
        <w:t xml:space="preserve"> activity quantification module, upload the recorded video </w:t>
      </w:r>
      <w:r w:rsidR="009931C2" w:rsidRPr="004963D1">
        <w:rPr>
          <w:rFonts w:cstheme="minorHAnsi"/>
          <w:sz w:val="24"/>
          <w:szCs w:val="24"/>
          <w:highlight w:val="yellow"/>
          <w:lang w:val="en-US"/>
        </w:rPr>
        <w:t xml:space="preserve">and design the tracking arenas </w:t>
      </w:r>
      <w:r w:rsidR="00204BCB" w:rsidRPr="004963D1">
        <w:rPr>
          <w:rFonts w:cstheme="minorHAnsi"/>
          <w:sz w:val="24"/>
          <w:szCs w:val="24"/>
          <w:highlight w:val="yellow"/>
          <w:lang w:val="en-US"/>
        </w:rPr>
        <w:t xml:space="preserve">around each embryo </w:t>
      </w:r>
      <w:r w:rsidR="009931C2" w:rsidRPr="004963D1">
        <w:rPr>
          <w:rFonts w:cstheme="minorHAnsi"/>
          <w:sz w:val="24"/>
          <w:szCs w:val="24"/>
          <w:highlight w:val="yellow"/>
          <w:lang w:val="en-US"/>
        </w:rPr>
        <w:t xml:space="preserve">as appropriate. Set the freeze and burst threshold to 10 and 50, respectively. </w:t>
      </w:r>
    </w:p>
    <w:p w14:paraId="2E6621EB" w14:textId="77777777" w:rsidR="007106F8" w:rsidRDefault="007106F8" w:rsidP="006B6D98">
      <w:pPr>
        <w:spacing w:after="0" w:line="240" w:lineRule="auto"/>
        <w:jc w:val="both"/>
        <w:rPr>
          <w:rFonts w:cstheme="minorHAnsi"/>
          <w:sz w:val="24"/>
          <w:szCs w:val="24"/>
          <w:highlight w:val="yellow"/>
          <w:lang w:val="en-US"/>
        </w:rPr>
      </w:pPr>
    </w:p>
    <w:p w14:paraId="27D34938" w14:textId="57EA0FD1" w:rsidR="00813743" w:rsidRPr="004963D1" w:rsidRDefault="007106F8" w:rsidP="006B6D98">
      <w:pPr>
        <w:spacing w:after="0" w:line="240" w:lineRule="auto"/>
        <w:jc w:val="both"/>
        <w:rPr>
          <w:rFonts w:cstheme="minorHAnsi"/>
          <w:sz w:val="24"/>
          <w:szCs w:val="24"/>
          <w:highlight w:val="yellow"/>
          <w:lang w:val="en-US"/>
        </w:rPr>
      </w:pPr>
      <w:r>
        <w:rPr>
          <w:rFonts w:cstheme="minorHAnsi"/>
          <w:sz w:val="24"/>
          <w:szCs w:val="24"/>
          <w:highlight w:val="yellow"/>
          <w:lang w:val="en-US"/>
        </w:rPr>
        <w:t xml:space="preserve">2.1.10. </w:t>
      </w:r>
      <w:r w:rsidR="009931C2" w:rsidRPr="004963D1">
        <w:rPr>
          <w:rFonts w:cstheme="minorHAnsi"/>
          <w:sz w:val="24"/>
          <w:szCs w:val="24"/>
          <w:highlight w:val="yellow"/>
          <w:lang w:val="en-US"/>
        </w:rPr>
        <w:t xml:space="preserve">Run the </w:t>
      </w:r>
      <w:r w:rsidR="00204BCB" w:rsidRPr="004963D1">
        <w:rPr>
          <w:rFonts w:cstheme="minorHAnsi"/>
          <w:sz w:val="24"/>
          <w:szCs w:val="24"/>
          <w:highlight w:val="yellow"/>
          <w:lang w:val="en-US"/>
        </w:rPr>
        <w:t xml:space="preserve">automated video </w:t>
      </w:r>
      <w:r w:rsidR="009931C2" w:rsidRPr="004963D1">
        <w:rPr>
          <w:rFonts w:cstheme="minorHAnsi"/>
          <w:sz w:val="24"/>
          <w:szCs w:val="24"/>
          <w:highlight w:val="yellow"/>
          <w:lang w:val="en-US"/>
        </w:rPr>
        <w:t>analysis</w:t>
      </w:r>
      <w:r w:rsidR="00204BCB" w:rsidRPr="004963D1">
        <w:rPr>
          <w:rFonts w:cstheme="minorHAnsi"/>
          <w:sz w:val="24"/>
          <w:szCs w:val="24"/>
          <w:highlight w:val="yellow"/>
          <w:lang w:val="en-US"/>
        </w:rPr>
        <w:t>, which quantifies total activity inside each of the defined arenas,</w:t>
      </w:r>
      <w:r w:rsidR="009931C2" w:rsidRPr="004963D1">
        <w:rPr>
          <w:rFonts w:cstheme="minorHAnsi"/>
          <w:sz w:val="24"/>
          <w:szCs w:val="24"/>
          <w:highlight w:val="yellow"/>
          <w:lang w:val="en-US"/>
        </w:rPr>
        <w:t xml:space="preserve"> then recover the data </w:t>
      </w:r>
      <w:r w:rsidR="00204BCB" w:rsidRPr="004963D1">
        <w:rPr>
          <w:rFonts w:cstheme="minorHAnsi"/>
          <w:sz w:val="24"/>
          <w:szCs w:val="24"/>
          <w:highlight w:val="yellow"/>
          <w:lang w:val="en-US"/>
        </w:rPr>
        <w:t xml:space="preserve">set </w:t>
      </w:r>
      <w:r w:rsidR="009931C2" w:rsidRPr="004963D1">
        <w:rPr>
          <w:rFonts w:cstheme="minorHAnsi"/>
          <w:sz w:val="24"/>
          <w:szCs w:val="24"/>
          <w:highlight w:val="yellow"/>
          <w:lang w:val="en-US"/>
        </w:rPr>
        <w:t xml:space="preserve">as a spreadsheet and perform the analysis </w:t>
      </w:r>
      <w:r w:rsidR="00204BCB" w:rsidRPr="004963D1">
        <w:rPr>
          <w:rFonts w:cstheme="minorHAnsi"/>
          <w:sz w:val="24"/>
          <w:szCs w:val="24"/>
          <w:highlight w:val="yellow"/>
          <w:lang w:val="en-US"/>
        </w:rPr>
        <w:t>using a data</w:t>
      </w:r>
      <w:r w:rsidR="009931C2" w:rsidRPr="004963D1">
        <w:rPr>
          <w:rFonts w:cstheme="minorHAnsi"/>
          <w:sz w:val="24"/>
          <w:szCs w:val="24"/>
          <w:highlight w:val="yellow"/>
          <w:lang w:val="en-US"/>
        </w:rPr>
        <w:t xml:space="preserve"> analysis software.</w:t>
      </w:r>
    </w:p>
    <w:p w14:paraId="3CE8BA57" w14:textId="77777777" w:rsidR="005B0FB9" w:rsidRPr="004963D1" w:rsidRDefault="005B0FB9" w:rsidP="006B6D98">
      <w:pPr>
        <w:spacing w:after="0" w:line="240" w:lineRule="auto"/>
        <w:jc w:val="both"/>
        <w:rPr>
          <w:rFonts w:cstheme="minorHAnsi"/>
          <w:sz w:val="24"/>
          <w:szCs w:val="24"/>
          <w:highlight w:val="yellow"/>
          <w:lang w:val="en-US"/>
        </w:rPr>
      </w:pPr>
    </w:p>
    <w:p w14:paraId="1B59C5B1" w14:textId="7B32F019" w:rsidR="00813743" w:rsidRPr="00AE1C2D" w:rsidRDefault="00AB6881" w:rsidP="006B6D98">
      <w:pPr>
        <w:pStyle w:val="Heading2"/>
        <w:spacing w:before="0"/>
        <w:jc w:val="both"/>
        <w:rPr>
          <w:rFonts w:asciiTheme="minorHAnsi" w:hAnsiTheme="minorHAnsi" w:cstheme="minorHAnsi"/>
          <w:b/>
          <w:color w:val="auto"/>
          <w:sz w:val="24"/>
          <w:szCs w:val="24"/>
        </w:rPr>
      </w:pPr>
      <w:r w:rsidRPr="00AE1C2D">
        <w:rPr>
          <w:rFonts w:asciiTheme="minorHAnsi" w:hAnsiTheme="minorHAnsi" w:cstheme="minorHAnsi"/>
          <w:b/>
          <w:color w:val="auto"/>
          <w:sz w:val="24"/>
          <w:szCs w:val="24"/>
        </w:rPr>
        <w:t>2.</w:t>
      </w:r>
      <w:r w:rsidR="00813743" w:rsidRPr="00AE1C2D">
        <w:rPr>
          <w:rFonts w:asciiTheme="minorHAnsi" w:hAnsiTheme="minorHAnsi" w:cstheme="minorHAnsi"/>
          <w:b/>
          <w:color w:val="auto"/>
          <w:sz w:val="24"/>
          <w:szCs w:val="24"/>
        </w:rPr>
        <w:t>2. Touch-Evoked-Escape-Response (TEER) at 48 hpf:</w:t>
      </w:r>
    </w:p>
    <w:p w14:paraId="5E01D471" w14:textId="77777777" w:rsidR="00813743" w:rsidRPr="00AE1C2D" w:rsidRDefault="00813743" w:rsidP="006B6D98">
      <w:pPr>
        <w:spacing w:after="0" w:line="240" w:lineRule="auto"/>
        <w:jc w:val="both"/>
        <w:rPr>
          <w:rFonts w:cstheme="minorHAnsi"/>
          <w:sz w:val="24"/>
          <w:szCs w:val="24"/>
          <w:lang w:val="en-US"/>
        </w:rPr>
      </w:pPr>
    </w:p>
    <w:p w14:paraId="073FD549" w14:textId="31AEA4BC" w:rsidR="00813743" w:rsidRPr="00AE1C2D" w:rsidRDefault="00AB6881" w:rsidP="006B6D98">
      <w:pPr>
        <w:spacing w:after="0" w:line="240" w:lineRule="auto"/>
        <w:jc w:val="both"/>
        <w:rPr>
          <w:rFonts w:cstheme="minorHAnsi"/>
          <w:sz w:val="24"/>
          <w:szCs w:val="24"/>
          <w:lang w:val="en-US"/>
        </w:rPr>
      </w:pPr>
      <w:r w:rsidRPr="00AE1C2D">
        <w:rPr>
          <w:rFonts w:cstheme="minorHAnsi"/>
          <w:sz w:val="24"/>
          <w:szCs w:val="24"/>
          <w:lang w:val="en-US"/>
        </w:rPr>
        <w:t xml:space="preserve">2.2.1. </w:t>
      </w:r>
      <w:r w:rsidR="00813743" w:rsidRPr="00AE1C2D">
        <w:rPr>
          <w:rFonts w:cstheme="minorHAnsi"/>
          <w:sz w:val="24"/>
          <w:szCs w:val="24"/>
          <w:lang w:val="en-US"/>
        </w:rPr>
        <w:t>Conduct the test in the morning two days after the injection (48 h</w:t>
      </w:r>
      <w:r w:rsidR="009D0A52">
        <w:rPr>
          <w:rFonts w:cstheme="minorHAnsi"/>
          <w:sz w:val="24"/>
          <w:szCs w:val="24"/>
          <w:lang w:val="en-US"/>
        </w:rPr>
        <w:t xml:space="preserve"> </w:t>
      </w:r>
      <w:r w:rsidR="00813743" w:rsidRPr="00AE1C2D">
        <w:rPr>
          <w:rFonts w:cstheme="minorHAnsi"/>
          <w:sz w:val="24"/>
          <w:szCs w:val="24"/>
          <w:lang w:val="en-US"/>
        </w:rPr>
        <w:t>after the fertilization)</w:t>
      </w:r>
      <w:r w:rsidR="00021C8E" w:rsidRPr="00AE1C2D">
        <w:rPr>
          <w:rFonts w:cstheme="minorHAnsi"/>
          <w:sz w:val="24"/>
          <w:szCs w:val="24"/>
          <w:lang w:val="en-US"/>
        </w:rPr>
        <w:t>.</w:t>
      </w:r>
    </w:p>
    <w:p w14:paraId="3A5880E8" w14:textId="77777777" w:rsidR="00021C8E" w:rsidRPr="00AE1C2D" w:rsidRDefault="00021C8E" w:rsidP="006B6D98">
      <w:pPr>
        <w:pStyle w:val="ListParagraph"/>
        <w:spacing w:after="0" w:line="240" w:lineRule="auto"/>
        <w:ind w:left="0"/>
        <w:jc w:val="both"/>
        <w:rPr>
          <w:rFonts w:cstheme="minorHAnsi"/>
          <w:sz w:val="24"/>
          <w:szCs w:val="24"/>
          <w:lang w:val="en-US"/>
        </w:rPr>
      </w:pPr>
    </w:p>
    <w:p w14:paraId="36E60A04" w14:textId="720D0054"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2.2.2 </w:t>
      </w:r>
      <w:r w:rsidR="00813743" w:rsidRPr="004963D1">
        <w:rPr>
          <w:rFonts w:cstheme="minorHAnsi"/>
          <w:sz w:val="24"/>
          <w:szCs w:val="24"/>
          <w:highlight w:val="yellow"/>
          <w:lang w:val="en-US"/>
        </w:rPr>
        <w:t xml:space="preserve">At least </w:t>
      </w:r>
      <w:r w:rsidR="009D0A52">
        <w:rPr>
          <w:rFonts w:cstheme="minorHAnsi"/>
          <w:sz w:val="24"/>
          <w:szCs w:val="24"/>
          <w:highlight w:val="yellow"/>
          <w:lang w:val="en-US"/>
        </w:rPr>
        <w:t>2</w:t>
      </w:r>
      <w:r w:rsidR="00813743" w:rsidRPr="004963D1">
        <w:rPr>
          <w:rFonts w:cstheme="minorHAnsi"/>
          <w:sz w:val="24"/>
          <w:szCs w:val="24"/>
          <w:highlight w:val="yellow"/>
          <w:lang w:val="en-US"/>
        </w:rPr>
        <w:t xml:space="preserve"> h prior to testing, </w:t>
      </w:r>
      <w:proofErr w:type="spellStart"/>
      <w:r w:rsidR="00813743" w:rsidRPr="004963D1">
        <w:rPr>
          <w:rFonts w:cstheme="minorHAnsi"/>
          <w:sz w:val="24"/>
          <w:szCs w:val="24"/>
          <w:highlight w:val="yellow"/>
          <w:lang w:val="en-US"/>
        </w:rPr>
        <w:t>dechorionate</w:t>
      </w:r>
      <w:proofErr w:type="spellEnd"/>
      <w:r w:rsidR="00813743" w:rsidRPr="004963D1">
        <w:rPr>
          <w:rFonts w:cstheme="minorHAnsi"/>
          <w:sz w:val="24"/>
          <w:szCs w:val="24"/>
          <w:highlight w:val="yellow"/>
          <w:lang w:val="en-US"/>
        </w:rPr>
        <w:t xml:space="preserve"> the embryos using fine forceps. Ensure that the time of day for the dechorionation and the behavior test is consistent over experiments. </w:t>
      </w:r>
    </w:p>
    <w:p w14:paraId="4CF943B8" w14:textId="77777777" w:rsidR="00AB6881" w:rsidRPr="004963D1" w:rsidRDefault="00AB6881" w:rsidP="006B6D98">
      <w:pPr>
        <w:spacing w:after="0" w:line="240" w:lineRule="auto"/>
        <w:jc w:val="both"/>
        <w:rPr>
          <w:rFonts w:cstheme="minorHAnsi"/>
          <w:sz w:val="24"/>
          <w:szCs w:val="24"/>
          <w:highlight w:val="yellow"/>
          <w:lang w:val="en-US"/>
        </w:rPr>
      </w:pPr>
    </w:p>
    <w:p w14:paraId="321B13A5" w14:textId="3D35A797"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2.2.3. </w:t>
      </w:r>
      <w:r w:rsidR="00813743" w:rsidRPr="004963D1">
        <w:rPr>
          <w:rFonts w:cstheme="minorHAnsi"/>
          <w:sz w:val="24"/>
          <w:szCs w:val="24"/>
          <w:highlight w:val="yellow"/>
          <w:lang w:val="en-US"/>
        </w:rPr>
        <w:t>Fill a 130</w:t>
      </w:r>
      <w:r w:rsidR="003821A1" w:rsidRPr="004963D1">
        <w:rPr>
          <w:rFonts w:cstheme="minorHAnsi"/>
          <w:sz w:val="24"/>
          <w:szCs w:val="24"/>
          <w:highlight w:val="yellow"/>
          <w:lang w:val="en-US"/>
        </w:rPr>
        <w:t xml:space="preserve"> </w:t>
      </w:r>
      <w:r w:rsidR="00813743" w:rsidRPr="004963D1">
        <w:rPr>
          <w:rFonts w:cstheme="minorHAnsi"/>
          <w:sz w:val="24"/>
          <w:szCs w:val="24"/>
          <w:highlight w:val="yellow"/>
          <w:lang w:val="en-US"/>
        </w:rPr>
        <w:t>mm dish (test dish) with embryo water and allow it to warm up in the incubator (28</w:t>
      </w:r>
      <w:r w:rsidR="009D0A52">
        <w:rPr>
          <w:rFonts w:cstheme="minorHAnsi"/>
          <w:sz w:val="24"/>
          <w:szCs w:val="24"/>
          <w:highlight w:val="yellow"/>
          <w:lang w:val="en-US"/>
        </w:rPr>
        <w:t xml:space="preserve"> </w:t>
      </w:r>
      <w:r w:rsidR="00813743" w:rsidRPr="004963D1">
        <w:rPr>
          <w:rFonts w:cstheme="minorHAnsi"/>
          <w:sz w:val="24"/>
          <w:szCs w:val="24"/>
          <w:highlight w:val="yellow"/>
          <w:lang w:val="en-US"/>
        </w:rPr>
        <w:t xml:space="preserve">°C) for at least 15 </w:t>
      </w:r>
      <w:r w:rsidR="00E236FE">
        <w:rPr>
          <w:rFonts w:cstheme="minorHAnsi"/>
          <w:sz w:val="24"/>
          <w:szCs w:val="24"/>
          <w:highlight w:val="yellow"/>
          <w:lang w:val="en-US"/>
        </w:rPr>
        <w:t>min</w:t>
      </w:r>
      <w:r w:rsidR="00E236FE" w:rsidRPr="004963D1">
        <w:rPr>
          <w:rFonts w:cstheme="minorHAnsi"/>
          <w:sz w:val="24"/>
          <w:szCs w:val="24"/>
          <w:highlight w:val="yellow"/>
          <w:lang w:val="en-US"/>
        </w:rPr>
        <w:t xml:space="preserve"> </w:t>
      </w:r>
      <w:r w:rsidR="00813743" w:rsidRPr="004963D1">
        <w:rPr>
          <w:rFonts w:cstheme="minorHAnsi"/>
          <w:sz w:val="24"/>
          <w:szCs w:val="24"/>
          <w:highlight w:val="yellow"/>
          <w:lang w:val="en-US"/>
        </w:rPr>
        <w:t>prior to starting the test.</w:t>
      </w:r>
    </w:p>
    <w:p w14:paraId="2F7003BC"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53CD72C3" w14:textId="2A663136" w:rsidR="00813743" w:rsidRPr="00AE1C2D" w:rsidRDefault="00AB6881" w:rsidP="006B6D98">
      <w:pPr>
        <w:spacing w:after="0" w:line="240" w:lineRule="auto"/>
        <w:jc w:val="both"/>
        <w:rPr>
          <w:rFonts w:cstheme="minorHAnsi"/>
          <w:sz w:val="24"/>
          <w:szCs w:val="24"/>
          <w:lang w:val="en-US"/>
        </w:rPr>
      </w:pPr>
      <w:r w:rsidRPr="00AE1C2D">
        <w:rPr>
          <w:rFonts w:cstheme="minorHAnsi"/>
          <w:sz w:val="24"/>
          <w:szCs w:val="24"/>
          <w:lang w:val="en-US"/>
        </w:rPr>
        <w:t xml:space="preserve">2.2.4. </w:t>
      </w:r>
      <w:r w:rsidR="00813743" w:rsidRPr="00AE1C2D">
        <w:rPr>
          <w:rFonts w:cstheme="minorHAnsi"/>
          <w:sz w:val="24"/>
          <w:szCs w:val="24"/>
          <w:lang w:val="en-US"/>
        </w:rPr>
        <w:t>Count and remove dead and morphologically deformed larvae. Record the numbers for each condition.</w:t>
      </w:r>
    </w:p>
    <w:p w14:paraId="3988CD1E"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0BB88A2B" w14:textId="1C8A4F25"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2.2.5. </w:t>
      </w:r>
      <w:r w:rsidR="00813743" w:rsidRPr="004963D1">
        <w:rPr>
          <w:rFonts w:cstheme="minorHAnsi"/>
          <w:sz w:val="24"/>
          <w:szCs w:val="24"/>
          <w:highlight w:val="yellow"/>
          <w:lang w:val="en-US"/>
        </w:rPr>
        <w:t>Have another experimenter randomize the order and codify the names of the conditions to be tested.</w:t>
      </w:r>
    </w:p>
    <w:p w14:paraId="220E93EC"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4199599B" w14:textId="1435B3C6" w:rsidR="00813743" w:rsidRPr="00AE1C2D" w:rsidRDefault="00AB6881" w:rsidP="006B6D98">
      <w:pPr>
        <w:spacing w:after="0" w:line="240" w:lineRule="auto"/>
        <w:jc w:val="both"/>
        <w:rPr>
          <w:rFonts w:cstheme="minorHAnsi"/>
          <w:sz w:val="24"/>
          <w:szCs w:val="24"/>
          <w:lang w:val="en-US"/>
        </w:rPr>
      </w:pPr>
      <w:r w:rsidRPr="00AE1C2D">
        <w:rPr>
          <w:rFonts w:cstheme="minorHAnsi"/>
          <w:sz w:val="24"/>
          <w:szCs w:val="24"/>
          <w:lang w:val="en-US"/>
        </w:rPr>
        <w:t xml:space="preserve">2.2.6. </w:t>
      </w:r>
      <w:r w:rsidR="00813743" w:rsidRPr="00AE1C2D">
        <w:rPr>
          <w:rFonts w:cstheme="minorHAnsi"/>
          <w:sz w:val="24"/>
          <w:szCs w:val="24"/>
          <w:lang w:val="en-US"/>
        </w:rPr>
        <w:t>Mount the camera (</w:t>
      </w:r>
      <w:r w:rsidR="003821A1" w:rsidRPr="00AE1C2D">
        <w:rPr>
          <w:rFonts w:cstheme="minorHAnsi"/>
          <w:sz w:val="24"/>
          <w:szCs w:val="24"/>
          <w:lang w:val="en-US"/>
        </w:rPr>
        <w:t xml:space="preserve">see </w:t>
      </w:r>
      <w:r w:rsidR="009D0A52" w:rsidRPr="009D0A52">
        <w:rPr>
          <w:rFonts w:cstheme="minorHAnsi"/>
          <w:b/>
          <w:sz w:val="24"/>
          <w:szCs w:val="24"/>
          <w:lang w:val="en-US"/>
        </w:rPr>
        <w:t>T</w:t>
      </w:r>
      <w:r w:rsidR="003821A1" w:rsidRPr="009D0A52">
        <w:rPr>
          <w:rFonts w:cstheme="minorHAnsi"/>
          <w:b/>
          <w:sz w:val="24"/>
          <w:szCs w:val="24"/>
          <w:lang w:val="en-US"/>
        </w:rPr>
        <w:t xml:space="preserve">able of </w:t>
      </w:r>
      <w:r w:rsidR="009D0A52" w:rsidRPr="009D0A52">
        <w:rPr>
          <w:rFonts w:cstheme="minorHAnsi"/>
          <w:b/>
          <w:sz w:val="24"/>
          <w:szCs w:val="24"/>
          <w:lang w:val="en-US"/>
        </w:rPr>
        <w:t>M</w:t>
      </w:r>
      <w:r w:rsidR="003821A1" w:rsidRPr="009D0A52">
        <w:rPr>
          <w:rFonts w:cstheme="minorHAnsi"/>
          <w:b/>
          <w:sz w:val="24"/>
          <w:szCs w:val="24"/>
          <w:lang w:val="en-US"/>
        </w:rPr>
        <w:t>aterials</w:t>
      </w:r>
      <w:r w:rsidR="00041BAF" w:rsidRPr="00AE1C2D">
        <w:rPr>
          <w:rFonts w:cstheme="minorHAnsi"/>
          <w:sz w:val="24"/>
          <w:szCs w:val="24"/>
          <w:lang w:val="en-US"/>
        </w:rPr>
        <w:t>)</w:t>
      </w:r>
      <w:r w:rsidR="00813743" w:rsidRPr="00AE1C2D">
        <w:rPr>
          <w:rFonts w:cstheme="minorHAnsi"/>
          <w:sz w:val="24"/>
          <w:szCs w:val="24"/>
          <w:lang w:val="en-US"/>
        </w:rPr>
        <w:t xml:space="preserve"> over the test dish making sure that the entire test dish is within the field of view. Placing a ruler within the field of view provides an internal calibration for distance.</w:t>
      </w:r>
    </w:p>
    <w:p w14:paraId="4BD2B83C"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330F5BD0" w14:textId="0175EBC5"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2.2.7. </w:t>
      </w:r>
      <w:r w:rsidR="00813743" w:rsidRPr="004963D1">
        <w:rPr>
          <w:rFonts w:cstheme="minorHAnsi"/>
          <w:sz w:val="24"/>
          <w:szCs w:val="24"/>
          <w:highlight w:val="yellow"/>
          <w:lang w:val="en-US"/>
        </w:rPr>
        <w:t>With a plastic Pasteur pipette, put an embryo in the center of the test dish and begin the recording using an acquisition rate of 30</w:t>
      </w:r>
      <w:r w:rsidR="00C86440" w:rsidRPr="004963D1">
        <w:rPr>
          <w:rFonts w:cstheme="minorHAnsi"/>
          <w:sz w:val="24"/>
          <w:szCs w:val="24"/>
          <w:highlight w:val="yellow"/>
          <w:lang w:val="en-US"/>
        </w:rPr>
        <w:t xml:space="preserve"> </w:t>
      </w:r>
      <w:r w:rsidR="00813743" w:rsidRPr="004963D1">
        <w:rPr>
          <w:rFonts w:cstheme="minorHAnsi"/>
          <w:sz w:val="24"/>
          <w:szCs w:val="24"/>
          <w:highlight w:val="yellow"/>
          <w:lang w:val="en-US"/>
        </w:rPr>
        <w:t>fps.</w:t>
      </w:r>
    </w:p>
    <w:p w14:paraId="14FAB2DA"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6F41FF7E" w14:textId="56087D31"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2.2.8. </w:t>
      </w:r>
      <w:r w:rsidR="00813743" w:rsidRPr="004963D1">
        <w:rPr>
          <w:rFonts w:cstheme="minorHAnsi"/>
          <w:sz w:val="24"/>
          <w:szCs w:val="24"/>
          <w:highlight w:val="yellow"/>
          <w:lang w:val="en-US"/>
        </w:rPr>
        <w:t>With a fine plastic tip, touch slightly the tail of the embryo with a flicking motion.</w:t>
      </w:r>
    </w:p>
    <w:p w14:paraId="140BF231"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51F3892C" w14:textId="57CFC538"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2.2.9. </w:t>
      </w:r>
      <w:r w:rsidR="00813743" w:rsidRPr="004963D1">
        <w:rPr>
          <w:rFonts w:cstheme="minorHAnsi"/>
          <w:sz w:val="24"/>
          <w:szCs w:val="24"/>
          <w:highlight w:val="yellow"/>
          <w:lang w:val="en-US"/>
        </w:rPr>
        <w:t>Stop the recording when the larva has terminated its movement.</w:t>
      </w:r>
    </w:p>
    <w:p w14:paraId="0A4B5C9A"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06E23554" w14:textId="6EBA9997" w:rsidR="00813743"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2.2.10. </w:t>
      </w:r>
      <w:r w:rsidR="00813743" w:rsidRPr="004963D1">
        <w:rPr>
          <w:rFonts w:cstheme="minorHAnsi"/>
          <w:sz w:val="24"/>
          <w:szCs w:val="24"/>
          <w:highlight w:val="yellow"/>
          <w:lang w:val="en-US"/>
        </w:rPr>
        <w:t>Remove the embryo from the test dish and place it in a new dish filled with embryo water. Repeat the test with as many embry</w:t>
      </w:r>
      <w:r w:rsidR="00E4556A" w:rsidRPr="004963D1">
        <w:rPr>
          <w:rFonts w:cstheme="minorHAnsi"/>
          <w:sz w:val="24"/>
          <w:szCs w:val="24"/>
          <w:highlight w:val="yellow"/>
          <w:lang w:val="en-US"/>
        </w:rPr>
        <w:t>os as needed for each condition (as determined by a 90% power analysis).</w:t>
      </w:r>
    </w:p>
    <w:p w14:paraId="25A3268B"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2F2490E9" w14:textId="38F27701" w:rsidR="00813743" w:rsidRPr="004963D1" w:rsidRDefault="00AB6881" w:rsidP="006B6D98">
      <w:pPr>
        <w:spacing w:after="0" w:line="240" w:lineRule="auto"/>
        <w:jc w:val="both"/>
        <w:rPr>
          <w:rFonts w:cstheme="minorHAnsi"/>
          <w:sz w:val="24"/>
          <w:szCs w:val="24"/>
          <w:lang w:val="en-US"/>
        </w:rPr>
      </w:pPr>
      <w:r w:rsidRPr="004963D1">
        <w:rPr>
          <w:rFonts w:cstheme="minorHAnsi"/>
          <w:sz w:val="24"/>
          <w:szCs w:val="24"/>
          <w:highlight w:val="yellow"/>
          <w:lang w:val="en-US"/>
        </w:rPr>
        <w:t xml:space="preserve">2.2.11. </w:t>
      </w:r>
      <w:r w:rsidR="00813743" w:rsidRPr="004963D1">
        <w:rPr>
          <w:rFonts w:cstheme="minorHAnsi"/>
          <w:sz w:val="24"/>
          <w:szCs w:val="24"/>
          <w:highlight w:val="yellow"/>
          <w:lang w:val="en-US"/>
        </w:rPr>
        <w:t xml:space="preserve">Return </w:t>
      </w:r>
      <w:r w:rsidR="009D0A52">
        <w:rPr>
          <w:rFonts w:cstheme="minorHAnsi"/>
          <w:sz w:val="24"/>
          <w:szCs w:val="24"/>
          <w:highlight w:val="yellow"/>
          <w:lang w:val="en-US"/>
        </w:rPr>
        <w:t xml:space="preserve">the </w:t>
      </w:r>
      <w:r w:rsidR="00813743" w:rsidRPr="004963D1">
        <w:rPr>
          <w:rFonts w:cstheme="minorHAnsi"/>
          <w:sz w:val="24"/>
          <w:szCs w:val="24"/>
          <w:highlight w:val="yellow"/>
          <w:lang w:val="en-US"/>
        </w:rPr>
        <w:t xml:space="preserve">embryos </w:t>
      </w:r>
      <w:r w:rsidR="009D0A52">
        <w:rPr>
          <w:rFonts w:cstheme="minorHAnsi"/>
          <w:sz w:val="24"/>
          <w:szCs w:val="24"/>
          <w:highlight w:val="yellow"/>
          <w:lang w:val="en-US"/>
        </w:rPr>
        <w:t>to</w:t>
      </w:r>
      <w:r w:rsidR="00813743" w:rsidRPr="004963D1">
        <w:rPr>
          <w:rFonts w:cstheme="minorHAnsi"/>
          <w:sz w:val="24"/>
          <w:szCs w:val="24"/>
          <w:highlight w:val="yellow"/>
          <w:lang w:val="en-US"/>
        </w:rPr>
        <w:t xml:space="preserve"> their original dish and put them back in the incubator.</w:t>
      </w:r>
    </w:p>
    <w:p w14:paraId="4C237106"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0815CD7A" w14:textId="36A69297" w:rsidR="007106F8" w:rsidRDefault="00AB6881" w:rsidP="006B6D98">
      <w:pPr>
        <w:spacing w:after="0" w:line="240" w:lineRule="auto"/>
        <w:jc w:val="both"/>
        <w:rPr>
          <w:rFonts w:cstheme="minorHAnsi"/>
          <w:sz w:val="24"/>
          <w:szCs w:val="24"/>
          <w:lang w:val="en-US"/>
        </w:rPr>
      </w:pPr>
      <w:r w:rsidRPr="004963D1">
        <w:rPr>
          <w:rFonts w:cstheme="minorHAnsi"/>
          <w:sz w:val="24"/>
          <w:szCs w:val="24"/>
          <w:lang w:val="en-US"/>
        </w:rPr>
        <w:t xml:space="preserve">2.2.12. </w:t>
      </w:r>
      <w:r w:rsidR="00813743" w:rsidRPr="004963D1">
        <w:rPr>
          <w:rFonts w:cstheme="minorHAnsi"/>
          <w:sz w:val="24"/>
          <w:szCs w:val="24"/>
          <w:lang w:val="en-US"/>
        </w:rPr>
        <w:t>To analyze the parameters of the swimming behavior,</w:t>
      </w:r>
      <w:r w:rsidR="002E0FB8" w:rsidRPr="004963D1">
        <w:rPr>
          <w:rFonts w:cstheme="minorHAnsi"/>
          <w:sz w:val="24"/>
          <w:szCs w:val="24"/>
          <w:lang w:val="en-US"/>
        </w:rPr>
        <w:t xml:space="preserve"> </w:t>
      </w:r>
      <w:r w:rsidR="002A707F" w:rsidRPr="004963D1">
        <w:rPr>
          <w:rFonts w:cstheme="minorHAnsi"/>
          <w:sz w:val="24"/>
          <w:szCs w:val="24"/>
          <w:lang w:val="en-US"/>
        </w:rPr>
        <w:t xml:space="preserve">load the recorded video </w:t>
      </w:r>
      <w:r w:rsidR="009D0A52">
        <w:rPr>
          <w:rFonts w:cstheme="minorHAnsi"/>
          <w:sz w:val="24"/>
          <w:szCs w:val="24"/>
          <w:lang w:val="en-US"/>
        </w:rPr>
        <w:t>to</w:t>
      </w:r>
      <w:r w:rsidR="002A707F" w:rsidRPr="004963D1">
        <w:rPr>
          <w:rFonts w:cstheme="minorHAnsi"/>
          <w:sz w:val="24"/>
          <w:szCs w:val="24"/>
          <w:lang w:val="en-US"/>
        </w:rPr>
        <w:t xml:space="preserve"> ImageJ analysis software. Download and install t</w:t>
      </w:r>
      <w:r w:rsidR="002E0FB8" w:rsidRPr="004963D1">
        <w:rPr>
          <w:rFonts w:cstheme="minorHAnsi"/>
          <w:sz w:val="24"/>
          <w:szCs w:val="24"/>
          <w:lang w:val="en-US"/>
        </w:rPr>
        <w:t xml:space="preserve">he Manual Tracking plugin </w:t>
      </w:r>
      <w:r w:rsidR="00BE6E7B" w:rsidRPr="004963D1">
        <w:rPr>
          <w:rFonts w:cstheme="minorHAnsi"/>
          <w:sz w:val="24"/>
          <w:szCs w:val="24"/>
          <w:lang w:val="en-US"/>
        </w:rPr>
        <w:t xml:space="preserve">of ImageJ </w:t>
      </w:r>
      <w:r w:rsidR="00C86440" w:rsidRPr="004963D1">
        <w:rPr>
          <w:rFonts w:cstheme="minorHAnsi"/>
          <w:sz w:val="24"/>
          <w:szCs w:val="24"/>
          <w:lang w:val="en-US"/>
        </w:rPr>
        <w:t xml:space="preserve">(see </w:t>
      </w:r>
      <w:r w:rsidR="009D0A52" w:rsidRPr="009D0A52">
        <w:rPr>
          <w:rFonts w:cstheme="minorHAnsi"/>
          <w:b/>
          <w:sz w:val="24"/>
          <w:szCs w:val="24"/>
          <w:lang w:val="en-US"/>
        </w:rPr>
        <w:t>T</w:t>
      </w:r>
      <w:r w:rsidR="00C86440" w:rsidRPr="009D0A52">
        <w:rPr>
          <w:rFonts w:cstheme="minorHAnsi"/>
          <w:b/>
          <w:sz w:val="24"/>
          <w:szCs w:val="24"/>
          <w:lang w:val="en-US"/>
        </w:rPr>
        <w:t xml:space="preserve">able of </w:t>
      </w:r>
      <w:r w:rsidR="009D0A52" w:rsidRPr="009D0A52">
        <w:rPr>
          <w:rFonts w:cstheme="minorHAnsi"/>
          <w:b/>
          <w:sz w:val="24"/>
          <w:szCs w:val="24"/>
          <w:lang w:val="en-US"/>
        </w:rPr>
        <w:t>M</w:t>
      </w:r>
      <w:r w:rsidR="00C86440" w:rsidRPr="009D0A52">
        <w:rPr>
          <w:rFonts w:cstheme="minorHAnsi"/>
          <w:b/>
          <w:sz w:val="24"/>
          <w:szCs w:val="24"/>
          <w:lang w:val="en-US"/>
        </w:rPr>
        <w:t>aterials</w:t>
      </w:r>
      <w:r w:rsidR="00041BAF" w:rsidRPr="004963D1">
        <w:rPr>
          <w:rFonts w:cstheme="minorHAnsi"/>
          <w:sz w:val="24"/>
          <w:szCs w:val="24"/>
          <w:lang w:val="en-US"/>
        </w:rPr>
        <w:t>)</w:t>
      </w:r>
      <w:r w:rsidR="00813743" w:rsidRPr="004963D1">
        <w:rPr>
          <w:rFonts w:cstheme="minorHAnsi"/>
          <w:sz w:val="24"/>
          <w:szCs w:val="24"/>
          <w:lang w:val="en-US"/>
        </w:rPr>
        <w:t xml:space="preserve">. </w:t>
      </w:r>
      <w:r w:rsidR="002A707F" w:rsidRPr="004963D1">
        <w:rPr>
          <w:rFonts w:cstheme="minorHAnsi"/>
          <w:sz w:val="24"/>
          <w:szCs w:val="24"/>
          <w:lang w:val="en-US"/>
        </w:rPr>
        <w:t xml:space="preserve">Launch the plugin by choosing </w:t>
      </w:r>
      <w:r w:rsidR="002A707F" w:rsidRPr="009D0A52">
        <w:rPr>
          <w:rFonts w:cstheme="minorHAnsi"/>
          <w:b/>
          <w:sz w:val="24"/>
          <w:szCs w:val="24"/>
          <w:lang w:val="en-US"/>
        </w:rPr>
        <w:t>Tools</w:t>
      </w:r>
      <w:r w:rsidR="009D0A52" w:rsidRPr="009D0A52">
        <w:rPr>
          <w:rFonts w:cstheme="minorHAnsi"/>
          <w:b/>
          <w:sz w:val="24"/>
          <w:szCs w:val="24"/>
          <w:lang w:val="en-US"/>
        </w:rPr>
        <w:t xml:space="preserve"> | </w:t>
      </w:r>
      <w:r w:rsidR="002A707F" w:rsidRPr="009D0A52">
        <w:rPr>
          <w:rFonts w:cstheme="minorHAnsi"/>
          <w:b/>
          <w:sz w:val="24"/>
          <w:szCs w:val="24"/>
          <w:lang w:val="en-US"/>
        </w:rPr>
        <w:t>Plugin</w:t>
      </w:r>
      <w:r w:rsidR="009D0A52" w:rsidRPr="009D0A52">
        <w:rPr>
          <w:rFonts w:cstheme="minorHAnsi"/>
          <w:b/>
          <w:sz w:val="24"/>
          <w:szCs w:val="24"/>
          <w:lang w:val="en-US"/>
        </w:rPr>
        <w:t xml:space="preserve"> | </w:t>
      </w:r>
      <w:r w:rsidR="002A707F" w:rsidRPr="009D0A52">
        <w:rPr>
          <w:rFonts w:cstheme="minorHAnsi"/>
          <w:b/>
          <w:sz w:val="24"/>
          <w:szCs w:val="24"/>
          <w:lang w:val="en-US"/>
        </w:rPr>
        <w:t>Manual Tracking</w:t>
      </w:r>
      <w:r w:rsidR="002A707F" w:rsidRPr="004963D1">
        <w:rPr>
          <w:rFonts w:cstheme="minorHAnsi"/>
          <w:sz w:val="24"/>
          <w:szCs w:val="24"/>
          <w:lang w:val="en-US"/>
        </w:rPr>
        <w:t xml:space="preserve"> in the menu. </w:t>
      </w:r>
    </w:p>
    <w:p w14:paraId="1B1EE760" w14:textId="77777777" w:rsidR="007106F8" w:rsidRDefault="007106F8" w:rsidP="006B6D98">
      <w:pPr>
        <w:spacing w:after="0" w:line="240" w:lineRule="auto"/>
        <w:jc w:val="both"/>
        <w:rPr>
          <w:rFonts w:cstheme="minorHAnsi"/>
          <w:sz w:val="24"/>
          <w:szCs w:val="24"/>
          <w:lang w:val="en-US"/>
        </w:rPr>
      </w:pPr>
    </w:p>
    <w:p w14:paraId="1C9B1443" w14:textId="61B2ABFE" w:rsidR="007106F8" w:rsidRDefault="007106F8" w:rsidP="006B6D98">
      <w:pPr>
        <w:spacing w:after="0" w:line="240" w:lineRule="auto"/>
        <w:jc w:val="both"/>
        <w:rPr>
          <w:rFonts w:cstheme="minorHAnsi"/>
          <w:sz w:val="24"/>
          <w:szCs w:val="24"/>
          <w:lang w:val="en-US"/>
        </w:rPr>
      </w:pPr>
      <w:r>
        <w:rPr>
          <w:rFonts w:cstheme="minorHAnsi"/>
          <w:sz w:val="24"/>
          <w:szCs w:val="24"/>
          <w:lang w:val="en-US"/>
        </w:rPr>
        <w:t xml:space="preserve">2.2.13. </w:t>
      </w:r>
      <w:r w:rsidR="002A707F" w:rsidRPr="004963D1">
        <w:rPr>
          <w:rFonts w:cstheme="minorHAnsi"/>
          <w:sz w:val="24"/>
          <w:szCs w:val="24"/>
          <w:lang w:val="en-US"/>
        </w:rPr>
        <w:t>In the dialog window</w:t>
      </w:r>
      <w:r w:rsidR="009D0A52">
        <w:rPr>
          <w:rFonts w:cstheme="minorHAnsi"/>
          <w:sz w:val="24"/>
          <w:szCs w:val="24"/>
          <w:lang w:val="en-US"/>
        </w:rPr>
        <w:t>,</w:t>
      </w:r>
      <w:r w:rsidR="002A707F" w:rsidRPr="004963D1">
        <w:rPr>
          <w:rFonts w:cstheme="minorHAnsi"/>
          <w:sz w:val="24"/>
          <w:szCs w:val="24"/>
          <w:lang w:val="en-US"/>
        </w:rPr>
        <w:t xml:space="preserve"> introduce the calibrated scale of the image. Including a ruler in the camera field facilitates the conversion of cm to pixels. </w:t>
      </w:r>
    </w:p>
    <w:p w14:paraId="187F4386" w14:textId="77777777" w:rsidR="007106F8" w:rsidRDefault="007106F8" w:rsidP="006B6D98">
      <w:pPr>
        <w:spacing w:after="0" w:line="240" w:lineRule="auto"/>
        <w:jc w:val="both"/>
        <w:rPr>
          <w:rFonts w:cstheme="minorHAnsi"/>
          <w:sz w:val="24"/>
          <w:szCs w:val="24"/>
          <w:lang w:val="en-US"/>
        </w:rPr>
      </w:pPr>
    </w:p>
    <w:p w14:paraId="0EAF241B" w14:textId="592D29B4" w:rsidR="007106F8" w:rsidRDefault="007106F8" w:rsidP="006B6D98">
      <w:pPr>
        <w:spacing w:after="0" w:line="240" w:lineRule="auto"/>
        <w:jc w:val="both"/>
        <w:rPr>
          <w:rFonts w:cstheme="minorHAnsi"/>
          <w:sz w:val="24"/>
          <w:szCs w:val="24"/>
          <w:lang w:val="en-US"/>
        </w:rPr>
      </w:pPr>
      <w:r>
        <w:rPr>
          <w:rFonts w:cstheme="minorHAnsi"/>
          <w:sz w:val="24"/>
          <w:szCs w:val="24"/>
          <w:lang w:val="en-US"/>
        </w:rPr>
        <w:t xml:space="preserve">2.2.14. </w:t>
      </w:r>
      <w:r w:rsidR="00D32345" w:rsidRPr="004963D1">
        <w:rPr>
          <w:rFonts w:cstheme="minorHAnsi"/>
          <w:sz w:val="24"/>
          <w:szCs w:val="24"/>
          <w:lang w:val="en-US"/>
        </w:rPr>
        <w:t xml:space="preserve">Select </w:t>
      </w:r>
      <w:r w:rsidR="00D32345" w:rsidRPr="009D0A52">
        <w:rPr>
          <w:rFonts w:cstheme="minorHAnsi"/>
          <w:b/>
          <w:sz w:val="24"/>
          <w:szCs w:val="24"/>
          <w:lang w:val="en-US"/>
        </w:rPr>
        <w:t>Add track</w:t>
      </w:r>
      <w:r w:rsidR="00D32345" w:rsidRPr="004963D1">
        <w:rPr>
          <w:rFonts w:cstheme="minorHAnsi"/>
          <w:sz w:val="24"/>
          <w:szCs w:val="24"/>
          <w:lang w:val="en-US"/>
        </w:rPr>
        <w:t xml:space="preserve"> and s</w:t>
      </w:r>
      <w:r w:rsidR="002A707F" w:rsidRPr="004963D1">
        <w:rPr>
          <w:rFonts w:cstheme="minorHAnsi"/>
          <w:sz w:val="24"/>
          <w:szCs w:val="24"/>
          <w:lang w:val="en-US"/>
        </w:rPr>
        <w:t xml:space="preserve">tart the trajectory tracing by clicking on the image of </w:t>
      </w:r>
      <w:r w:rsidR="00D32345" w:rsidRPr="004963D1">
        <w:rPr>
          <w:rFonts w:cstheme="minorHAnsi"/>
          <w:sz w:val="24"/>
          <w:szCs w:val="24"/>
          <w:lang w:val="en-US"/>
        </w:rPr>
        <w:t xml:space="preserve">the zebrafish larva in the first frame. The frames advance automatically with each point that is added to the trace. </w:t>
      </w:r>
    </w:p>
    <w:p w14:paraId="21B931C6" w14:textId="77777777" w:rsidR="007106F8" w:rsidRDefault="007106F8" w:rsidP="006B6D98">
      <w:pPr>
        <w:spacing w:after="0" w:line="240" w:lineRule="auto"/>
        <w:jc w:val="both"/>
        <w:rPr>
          <w:rFonts w:cstheme="minorHAnsi"/>
          <w:sz w:val="24"/>
          <w:szCs w:val="24"/>
          <w:lang w:val="en-US"/>
        </w:rPr>
      </w:pPr>
    </w:p>
    <w:p w14:paraId="291D07A3" w14:textId="77777777" w:rsidR="007106F8" w:rsidRDefault="007106F8" w:rsidP="006B6D98">
      <w:pPr>
        <w:spacing w:after="0" w:line="240" w:lineRule="auto"/>
        <w:jc w:val="both"/>
        <w:rPr>
          <w:rFonts w:cstheme="minorHAnsi"/>
          <w:sz w:val="24"/>
          <w:szCs w:val="24"/>
          <w:lang w:val="en-US"/>
        </w:rPr>
      </w:pPr>
      <w:r>
        <w:rPr>
          <w:rFonts w:cstheme="minorHAnsi"/>
          <w:sz w:val="24"/>
          <w:szCs w:val="24"/>
          <w:lang w:val="en-US"/>
        </w:rPr>
        <w:t xml:space="preserve">2.2.15. </w:t>
      </w:r>
      <w:r w:rsidR="00D32345" w:rsidRPr="004963D1">
        <w:rPr>
          <w:rFonts w:cstheme="minorHAnsi"/>
          <w:sz w:val="24"/>
          <w:szCs w:val="24"/>
          <w:lang w:val="en-US"/>
        </w:rPr>
        <w:t xml:space="preserve">Continue tracing the movement until the end of the swimming episode. </w:t>
      </w:r>
    </w:p>
    <w:p w14:paraId="7D423A63" w14:textId="51A46D45" w:rsidR="007106F8" w:rsidRDefault="007106F8" w:rsidP="006B6D98">
      <w:pPr>
        <w:spacing w:after="0" w:line="240" w:lineRule="auto"/>
        <w:jc w:val="both"/>
        <w:rPr>
          <w:rFonts w:cstheme="minorHAnsi"/>
          <w:sz w:val="24"/>
          <w:szCs w:val="24"/>
          <w:lang w:val="en-US"/>
        </w:rPr>
      </w:pPr>
    </w:p>
    <w:p w14:paraId="1D198AA5" w14:textId="3CBD8647" w:rsidR="00BE6E7B" w:rsidRPr="004963D1" w:rsidRDefault="007106F8" w:rsidP="006B6D98">
      <w:pPr>
        <w:spacing w:after="0" w:line="240" w:lineRule="auto"/>
        <w:jc w:val="both"/>
        <w:rPr>
          <w:rFonts w:cstheme="minorHAnsi"/>
          <w:sz w:val="24"/>
          <w:szCs w:val="24"/>
          <w:lang w:val="en-US"/>
        </w:rPr>
      </w:pPr>
      <w:r>
        <w:rPr>
          <w:rFonts w:cstheme="minorHAnsi"/>
          <w:sz w:val="24"/>
          <w:szCs w:val="24"/>
          <w:lang w:val="en-US"/>
        </w:rPr>
        <w:t xml:space="preserve">2.2.16. </w:t>
      </w:r>
      <w:r w:rsidR="00D32345" w:rsidRPr="004963D1">
        <w:rPr>
          <w:rFonts w:cstheme="minorHAnsi"/>
          <w:sz w:val="24"/>
          <w:szCs w:val="24"/>
          <w:lang w:val="en-US"/>
        </w:rPr>
        <w:t xml:space="preserve">Select </w:t>
      </w:r>
      <w:r w:rsidR="00D32345" w:rsidRPr="009D0A52">
        <w:rPr>
          <w:rFonts w:cstheme="minorHAnsi"/>
          <w:b/>
          <w:sz w:val="24"/>
          <w:szCs w:val="24"/>
          <w:lang w:val="en-US"/>
        </w:rPr>
        <w:t>End track</w:t>
      </w:r>
      <w:r w:rsidR="00D32345" w:rsidRPr="004963D1">
        <w:rPr>
          <w:rFonts w:cstheme="minorHAnsi"/>
          <w:sz w:val="24"/>
          <w:szCs w:val="24"/>
          <w:lang w:val="en-US"/>
        </w:rPr>
        <w:t xml:space="preserve"> on trac</w:t>
      </w:r>
      <w:r w:rsidR="00655A17" w:rsidRPr="004963D1">
        <w:rPr>
          <w:rFonts w:cstheme="minorHAnsi"/>
          <w:sz w:val="24"/>
          <w:szCs w:val="24"/>
          <w:lang w:val="en-US"/>
        </w:rPr>
        <w:t xml:space="preserve">king window, </w:t>
      </w:r>
      <w:r w:rsidR="00D32345" w:rsidRPr="004963D1">
        <w:rPr>
          <w:rFonts w:cstheme="minorHAnsi"/>
          <w:sz w:val="24"/>
          <w:szCs w:val="24"/>
          <w:lang w:val="en-US"/>
        </w:rPr>
        <w:t>retrieve the X-Y coordinates and calculate total distance, velocity and turning angle.</w:t>
      </w:r>
    </w:p>
    <w:p w14:paraId="789A1FA8" w14:textId="77777777" w:rsidR="00813743" w:rsidRPr="004963D1" w:rsidRDefault="00813743" w:rsidP="006B6D98">
      <w:pPr>
        <w:spacing w:after="0" w:line="240" w:lineRule="auto"/>
        <w:jc w:val="both"/>
        <w:rPr>
          <w:rFonts w:cstheme="minorHAnsi"/>
          <w:b/>
          <w:sz w:val="24"/>
          <w:szCs w:val="24"/>
          <w:lang w:val="en-US"/>
        </w:rPr>
      </w:pPr>
    </w:p>
    <w:p w14:paraId="34ADEED0" w14:textId="70985D17" w:rsidR="005B0FB9" w:rsidRPr="004963D1" w:rsidRDefault="00E43469" w:rsidP="006B6D98">
      <w:pPr>
        <w:spacing w:after="0" w:line="240" w:lineRule="auto"/>
        <w:jc w:val="both"/>
        <w:rPr>
          <w:rFonts w:cstheme="minorHAnsi"/>
          <w:b/>
          <w:sz w:val="24"/>
          <w:szCs w:val="24"/>
          <w:lang w:val="en-US"/>
        </w:rPr>
      </w:pPr>
      <w:r w:rsidRPr="004963D1">
        <w:rPr>
          <w:rFonts w:cstheme="minorHAnsi"/>
          <w:b/>
          <w:sz w:val="24"/>
          <w:szCs w:val="24"/>
          <w:lang w:val="en-US"/>
        </w:rPr>
        <w:t>3. Electrophysiological Analysis</w:t>
      </w:r>
    </w:p>
    <w:p w14:paraId="1B6544DA" w14:textId="77777777" w:rsidR="005B0FB9" w:rsidRPr="004963D1" w:rsidRDefault="005B0FB9" w:rsidP="006B6D98">
      <w:pPr>
        <w:spacing w:after="0" w:line="240" w:lineRule="auto"/>
        <w:jc w:val="both"/>
        <w:rPr>
          <w:rFonts w:cstheme="minorHAnsi"/>
          <w:b/>
          <w:sz w:val="24"/>
          <w:szCs w:val="24"/>
          <w:lang w:val="en-US"/>
        </w:rPr>
      </w:pPr>
    </w:p>
    <w:p w14:paraId="2036F530" w14:textId="1D3FD95A" w:rsidR="005B0FB9" w:rsidRPr="004963D1" w:rsidRDefault="00AB6881" w:rsidP="006B6D98">
      <w:pPr>
        <w:pStyle w:val="Heading2"/>
        <w:spacing w:before="0"/>
        <w:jc w:val="both"/>
        <w:rPr>
          <w:rFonts w:asciiTheme="minorHAnsi" w:hAnsiTheme="minorHAnsi" w:cstheme="minorHAnsi"/>
          <w:b/>
          <w:color w:val="auto"/>
          <w:sz w:val="24"/>
          <w:szCs w:val="24"/>
        </w:rPr>
      </w:pPr>
      <w:r w:rsidRPr="004963D1">
        <w:rPr>
          <w:rFonts w:asciiTheme="minorHAnsi" w:hAnsiTheme="minorHAnsi" w:cstheme="minorHAnsi"/>
          <w:b/>
          <w:color w:val="auto"/>
          <w:sz w:val="24"/>
          <w:szCs w:val="24"/>
        </w:rPr>
        <w:t>3.</w:t>
      </w:r>
      <w:r w:rsidR="005B0FB9" w:rsidRPr="004963D1">
        <w:rPr>
          <w:rFonts w:asciiTheme="minorHAnsi" w:hAnsiTheme="minorHAnsi" w:cstheme="minorHAnsi"/>
          <w:b/>
          <w:color w:val="auto"/>
          <w:sz w:val="24"/>
          <w:szCs w:val="24"/>
        </w:rPr>
        <w:t xml:space="preserve">1. Reagent </w:t>
      </w:r>
      <w:r w:rsidR="00707889" w:rsidRPr="004963D1">
        <w:rPr>
          <w:rFonts w:asciiTheme="minorHAnsi" w:hAnsiTheme="minorHAnsi" w:cstheme="minorHAnsi"/>
          <w:b/>
          <w:color w:val="auto"/>
          <w:sz w:val="24"/>
          <w:szCs w:val="24"/>
        </w:rPr>
        <w:t xml:space="preserve">and tool </w:t>
      </w:r>
      <w:r w:rsidR="005B0FB9" w:rsidRPr="004963D1">
        <w:rPr>
          <w:rFonts w:asciiTheme="minorHAnsi" w:hAnsiTheme="minorHAnsi" w:cstheme="minorHAnsi"/>
          <w:b/>
          <w:color w:val="auto"/>
          <w:sz w:val="24"/>
          <w:szCs w:val="24"/>
        </w:rPr>
        <w:t>preparation:</w:t>
      </w:r>
    </w:p>
    <w:p w14:paraId="6501E19A" w14:textId="77777777" w:rsidR="005B0FB9" w:rsidRPr="004963D1" w:rsidRDefault="005B0FB9" w:rsidP="006B6D98">
      <w:pPr>
        <w:spacing w:after="0" w:line="240" w:lineRule="auto"/>
        <w:jc w:val="both"/>
        <w:rPr>
          <w:rFonts w:cstheme="minorHAnsi"/>
          <w:sz w:val="24"/>
          <w:szCs w:val="24"/>
          <w:lang w:val="en-US"/>
        </w:rPr>
      </w:pPr>
    </w:p>
    <w:p w14:paraId="7768EA68" w14:textId="2E8BE419" w:rsidR="005B0FB9" w:rsidRPr="004963D1" w:rsidRDefault="00AB6881" w:rsidP="006B6D98">
      <w:pPr>
        <w:spacing w:after="0" w:line="240" w:lineRule="auto"/>
        <w:jc w:val="both"/>
        <w:rPr>
          <w:rFonts w:cstheme="minorHAnsi"/>
          <w:sz w:val="24"/>
          <w:szCs w:val="24"/>
          <w:lang w:val="en-US"/>
        </w:rPr>
      </w:pPr>
      <w:r w:rsidRPr="004963D1">
        <w:rPr>
          <w:rFonts w:cstheme="minorHAnsi"/>
          <w:sz w:val="24"/>
          <w:szCs w:val="24"/>
          <w:lang w:val="en-US"/>
        </w:rPr>
        <w:t xml:space="preserve">3.1.1 </w:t>
      </w:r>
      <w:r w:rsidR="005B0FB9" w:rsidRPr="004963D1">
        <w:rPr>
          <w:rFonts w:cstheme="minorHAnsi"/>
          <w:sz w:val="24"/>
          <w:szCs w:val="24"/>
          <w:lang w:val="en-US"/>
        </w:rPr>
        <w:t xml:space="preserve">Prepare 1% agarose in </w:t>
      </w:r>
      <w:r w:rsidR="007A2707" w:rsidRPr="004963D1">
        <w:rPr>
          <w:rFonts w:cstheme="minorHAnsi"/>
          <w:sz w:val="24"/>
          <w:szCs w:val="24"/>
          <w:lang w:val="en-US"/>
        </w:rPr>
        <w:t>embryo</w:t>
      </w:r>
      <w:r w:rsidR="005B0FB9" w:rsidRPr="004963D1">
        <w:rPr>
          <w:rFonts w:cstheme="minorHAnsi"/>
          <w:sz w:val="24"/>
          <w:szCs w:val="24"/>
          <w:lang w:val="en-US"/>
        </w:rPr>
        <w:t xml:space="preserve"> water</w:t>
      </w:r>
      <w:r w:rsidR="007A2707" w:rsidRPr="004963D1">
        <w:rPr>
          <w:rFonts w:cstheme="minorHAnsi"/>
          <w:sz w:val="24"/>
          <w:szCs w:val="24"/>
          <w:lang w:val="en-US"/>
        </w:rPr>
        <w:t xml:space="preserve"> (</w:t>
      </w:r>
      <w:r w:rsidR="0079479F" w:rsidRPr="004963D1">
        <w:rPr>
          <w:rFonts w:cstheme="minorHAnsi"/>
          <w:sz w:val="24"/>
          <w:szCs w:val="24"/>
          <w:lang w:val="en-US"/>
        </w:rPr>
        <w:t>see section 1.1.4</w:t>
      </w:r>
      <w:r w:rsidR="007A2707" w:rsidRPr="004963D1">
        <w:rPr>
          <w:rFonts w:cstheme="minorHAnsi"/>
          <w:sz w:val="24"/>
          <w:szCs w:val="24"/>
          <w:lang w:val="en-US"/>
        </w:rPr>
        <w:t>)</w:t>
      </w:r>
      <w:r w:rsidR="005B0FB9" w:rsidRPr="004963D1">
        <w:rPr>
          <w:rFonts w:cstheme="minorHAnsi"/>
          <w:sz w:val="24"/>
          <w:szCs w:val="24"/>
          <w:lang w:val="en-US"/>
        </w:rPr>
        <w:t xml:space="preserve">. </w:t>
      </w:r>
      <w:r w:rsidR="00040B32" w:rsidRPr="004963D1">
        <w:rPr>
          <w:rFonts w:cstheme="minorHAnsi"/>
          <w:sz w:val="24"/>
          <w:szCs w:val="24"/>
          <w:lang w:val="en-US"/>
        </w:rPr>
        <w:t xml:space="preserve">Aliquot the liquid agarose in microcentrifuge tubes </w:t>
      </w:r>
      <w:r w:rsidR="00C942F1" w:rsidRPr="004963D1">
        <w:rPr>
          <w:rFonts w:cstheme="minorHAnsi"/>
          <w:sz w:val="24"/>
          <w:szCs w:val="24"/>
          <w:lang w:val="en-US"/>
        </w:rPr>
        <w:t>and keep the</w:t>
      </w:r>
      <w:r w:rsidR="00040B32" w:rsidRPr="004963D1">
        <w:rPr>
          <w:rFonts w:cstheme="minorHAnsi"/>
          <w:sz w:val="24"/>
          <w:szCs w:val="24"/>
          <w:lang w:val="en-US"/>
        </w:rPr>
        <w:t>se on a heating block</w:t>
      </w:r>
      <w:r w:rsidR="005B0FB9" w:rsidRPr="004963D1">
        <w:rPr>
          <w:rFonts w:cstheme="minorHAnsi"/>
          <w:sz w:val="24"/>
          <w:szCs w:val="24"/>
          <w:lang w:val="en-US"/>
        </w:rPr>
        <w:t xml:space="preserve"> at 42</w:t>
      </w:r>
      <w:r w:rsidR="009D0A52">
        <w:rPr>
          <w:rFonts w:cstheme="minorHAnsi"/>
          <w:sz w:val="24"/>
          <w:szCs w:val="24"/>
          <w:lang w:val="en-US"/>
        </w:rPr>
        <w:t xml:space="preserve"> °</w:t>
      </w:r>
      <w:r w:rsidR="00040B32" w:rsidRPr="004963D1">
        <w:rPr>
          <w:rFonts w:cstheme="minorHAnsi"/>
          <w:sz w:val="24"/>
          <w:szCs w:val="24"/>
          <w:lang w:val="en-US"/>
        </w:rPr>
        <w:t>C to prevent the agarose from hardening.</w:t>
      </w:r>
    </w:p>
    <w:p w14:paraId="28CDF8EA"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0EF58BEC" w14:textId="12FC2B27" w:rsidR="005B0FB9" w:rsidRPr="004963D1" w:rsidRDefault="00AB6881" w:rsidP="006B6D98">
      <w:pPr>
        <w:spacing w:after="0" w:line="240" w:lineRule="auto"/>
        <w:jc w:val="both"/>
        <w:rPr>
          <w:rFonts w:cstheme="minorHAnsi"/>
          <w:sz w:val="24"/>
          <w:szCs w:val="24"/>
          <w:lang w:val="en-US"/>
        </w:rPr>
      </w:pPr>
      <w:r w:rsidRPr="004963D1">
        <w:rPr>
          <w:rFonts w:cstheme="minorHAnsi"/>
          <w:sz w:val="24"/>
          <w:szCs w:val="24"/>
          <w:lang w:val="en-US"/>
        </w:rPr>
        <w:t xml:space="preserve">3.1.2. </w:t>
      </w:r>
      <w:r w:rsidR="005B0FB9" w:rsidRPr="004963D1">
        <w:rPr>
          <w:rFonts w:cstheme="minorHAnsi"/>
          <w:sz w:val="24"/>
          <w:szCs w:val="24"/>
          <w:lang w:val="en-US"/>
        </w:rPr>
        <w:t xml:space="preserve">Prepare the recording </w:t>
      </w:r>
      <w:r w:rsidR="00041BAF" w:rsidRPr="004963D1">
        <w:rPr>
          <w:rFonts w:cstheme="minorHAnsi"/>
          <w:sz w:val="24"/>
          <w:szCs w:val="24"/>
          <w:lang w:val="en-US"/>
        </w:rPr>
        <w:t xml:space="preserve">solution </w:t>
      </w:r>
      <w:r w:rsidR="005B0FB9" w:rsidRPr="004963D1">
        <w:rPr>
          <w:rFonts w:cstheme="minorHAnsi"/>
          <w:sz w:val="24"/>
          <w:szCs w:val="24"/>
          <w:lang w:val="en-US"/>
        </w:rPr>
        <w:t>(in m</w:t>
      </w:r>
      <w:r w:rsidR="007106F8">
        <w:rPr>
          <w:rFonts w:cstheme="minorHAnsi"/>
          <w:sz w:val="24"/>
          <w:szCs w:val="24"/>
          <w:lang w:val="en-US"/>
        </w:rPr>
        <w:t>mol/L</w:t>
      </w:r>
      <w:r w:rsidR="005B0FB9" w:rsidRPr="004963D1">
        <w:rPr>
          <w:rFonts w:cstheme="minorHAnsi"/>
          <w:sz w:val="24"/>
          <w:szCs w:val="24"/>
          <w:lang w:val="en-US"/>
        </w:rPr>
        <w:t>): NaCl 134, KCl 2.9, CaCl</w:t>
      </w:r>
      <w:r w:rsidR="005B0FB9" w:rsidRPr="004963D1">
        <w:rPr>
          <w:rFonts w:cstheme="minorHAnsi"/>
          <w:sz w:val="24"/>
          <w:szCs w:val="24"/>
          <w:vertAlign w:val="subscript"/>
          <w:lang w:val="en-US"/>
        </w:rPr>
        <w:t>2</w:t>
      </w:r>
      <w:r w:rsidR="005B0FB9" w:rsidRPr="004963D1">
        <w:rPr>
          <w:rFonts w:cstheme="minorHAnsi"/>
          <w:sz w:val="24"/>
          <w:szCs w:val="24"/>
          <w:lang w:val="en-US"/>
        </w:rPr>
        <w:t xml:space="preserve"> 2.1, MgCl</w:t>
      </w:r>
      <w:r w:rsidR="005B0FB9" w:rsidRPr="004963D1">
        <w:rPr>
          <w:rFonts w:cstheme="minorHAnsi"/>
          <w:sz w:val="24"/>
          <w:szCs w:val="24"/>
          <w:vertAlign w:val="subscript"/>
          <w:lang w:val="en-US"/>
        </w:rPr>
        <w:t>2</w:t>
      </w:r>
      <w:r w:rsidR="005B0FB9" w:rsidRPr="004963D1">
        <w:rPr>
          <w:rFonts w:cstheme="minorHAnsi"/>
          <w:sz w:val="24"/>
          <w:szCs w:val="24"/>
          <w:lang w:val="en-US"/>
        </w:rPr>
        <w:t xml:space="preserve"> 1.2, glucose 10, HEPES 10, pH 7.8.</w:t>
      </w:r>
    </w:p>
    <w:p w14:paraId="371053D0"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7D05A530" w14:textId="019CFCA7" w:rsidR="005B0FB9" w:rsidRPr="004963D1" w:rsidRDefault="00AB6881" w:rsidP="006B6D98">
      <w:pPr>
        <w:spacing w:after="0" w:line="240" w:lineRule="auto"/>
        <w:jc w:val="both"/>
        <w:rPr>
          <w:rFonts w:cstheme="minorHAnsi"/>
          <w:sz w:val="24"/>
          <w:szCs w:val="24"/>
          <w:lang w:val="en-US"/>
        </w:rPr>
      </w:pPr>
      <w:r w:rsidRPr="004963D1">
        <w:rPr>
          <w:rFonts w:cstheme="minorHAnsi"/>
          <w:sz w:val="24"/>
          <w:szCs w:val="24"/>
          <w:lang w:val="en-US"/>
        </w:rPr>
        <w:t xml:space="preserve">3.1.3. </w:t>
      </w:r>
      <w:r w:rsidR="005B0FB9" w:rsidRPr="004963D1">
        <w:rPr>
          <w:rFonts w:cstheme="minorHAnsi"/>
          <w:sz w:val="24"/>
          <w:szCs w:val="24"/>
          <w:lang w:val="en-US"/>
        </w:rPr>
        <w:t xml:space="preserve">Pull borosilicate glass micropipettes with a tip opening of 1.5-2 </w:t>
      </w:r>
      <w:r w:rsidR="00C74F12" w:rsidRPr="004963D1">
        <w:rPr>
          <w:rFonts w:cstheme="minorHAnsi"/>
          <w:sz w:val="24"/>
          <w:szCs w:val="24"/>
          <w:lang w:val="en-US"/>
        </w:rPr>
        <w:t>µ</w:t>
      </w:r>
      <w:r w:rsidR="005B0FB9" w:rsidRPr="004963D1">
        <w:rPr>
          <w:rFonts w:cstheme="minorHAnsi"/>
          <w:sz w:val="24"/>
          <w:szCs w:val="24"/>
          <w:lang w:val="en-US"/>
        </w:rPr>
        <w:t xml:space="preserve">m (5-6 </w:t>
      </w:r>
      <w:r w:rsidR="005B0FB9" w:rsidRPr="009D0A52">
        <w:rPr>
          <w:rFonts w:ascii="Calibri" w:hAnsi="Calibri" w:cs="Calibri"/>
          <w:sz w:val="24"/>
          <w:szCs w:val="24"/>
          <w:lang w:val="en-US"/>
        </w:rPr>
        <w:t>M</w:t>
      </w:r>
      <w:r w:rsidR="00E236FE" w:rsidRPr="009D0A52">
        <w:rPr>
          <w:rFonts w:ascii="Calibri" w:hAnsi="Calibri" w:cs="Calibri"/>
          <w:shd w:val="clear" w:color="auto" w:fill="FFFFFF"/>
          <w:lang w:val="en-US"/>
        </w:rPr>
        <w:t>m</w:t>
      </w:r>
      <w:r w:rsidR="00E236FE" w:rsidRPr="009D0A52">
        <w:rPr>
          <w:rFonts w:ascii="Calibri" w:hAnsi="Calibri" w:cs="Calibri"/>
          <w:shd w:val="clear" w:color="auto" w:fill="FFFFFF"/>
          <w:vertAlign w:val="superscript"/>
          <w:lang w:val="en-US"/>
        </w:rPr>
        <w:t>2</w:t>
      </w:r>
      <w:r w:rsidR="009D0A52">
        <w:rPr>
          <w:rFonts w:ascii="Calibri" w:hAnsi="Calibri" w:cs="Calibri"/>
          <w:shd w:val="clear" w:color="auto" w:fill="FFFFFF"/>
          <w:lang w:val="en-US"/>
        </w:rPr>
        <w:t>·</w:t>
      </w:r>
      <w:r w:rsidR="00E236FE" w:rsidRPr="009D0A52">
        <w:rPr>
          <w:rFonts w:ascii="Calibri" w:hAnsi="Calibri" w:cs="Calibri"/>
          <w:shd w:val="clear" w:color="auto" w:fill="FFFFFF"/>
          <w:lang w:val="en-US"/>
        </w:rPr>
        <w:t>kg</w:t>
      </w:r>
      <w:r w:rsidR="009D0A52">
        <w:rPr>
          <w:rFonts w:ascii="Calibri" w:hAnsi="Calibri" w:cs="Calibri"/>
          <w:shd w:val="clear" w:color="auto" w:fill="FFFFFF"/>
          <w:lang w:val="en-US"/>
        </w:rPr>
        <w:t>·</w:t>
      </w:r>
      <w:r w:rsidR="00E236FE" w:rsidRPr="009D0A52">
        <w:rPr>
          <w:rFonts w:ascii="Calibri" w:hAnsi="Calibri" w:cs="Calibri"/>
          <w:shd w:val="clear" w:color="auto" w:fill="FFFFFF"/>
          <w:lang w:val="en-US"/>
        </w:rPr>
        <w:t>s</w:t>
      </w:r>
      <w:r w:rsidR="00E236FE" w:rsidRPr="009D0A52">
        <w:rPr>
          <w:rFonts w:ascii="Calibri" w:hAnsi="Calibri" w:cs="Calibri"/>
          <w:shd w:val="clear" w:color="auto" w:fill="FFFFFF"/>
          <w:vertAlign w:val="superscript"/>
          <w:lang w:val="en-US"/>
        </w:rPr>
        <w:t>−3</w:t>
      </w:r>
      <w:r w:rsidR="009D0A52">
        <w:rPr>
          <w:rFonts w:ascii="Calibri" w:hAnsi="Calibri" w:cs="Calibri"/>
          <w:shd w:val="clear" w:color="auto" w:fill="FFFFFF"/>
          <w:lang w:val="en-US"/>
        </w:rPr>
        <w:t>·</w:t>
      </w:r>
      <w:r w:rsidR="00E236FE" w:rsidRPr="009D0A52">
        <w:rPr>
          <w:rFonts w:ascii="Calibri" w:hAnsi="Calibri" w:cs="Calibri"/>
          <w:shd w:val="clear" w:color="auto" w:fill="FFFFFF"/>
          <w:lang w:val="en-US"/>
        </w:rPr>
        <w:t>A</w:t>
      </w:r>
      <w:r w:rsidR="00E236FE" w:rsidRPr="009D0A52">
        <w:rPr>
          <w:rFonts w:ascii="Calibri" w:hAnsi="Calibri" w:cs="Calibri"/>
          <w:shd w:val="clear" w:color="auto" w:fill="FFFFFF"/>
          <w:vertAlign w:val="superscript"/>
          <w:lang w:val="en-US"/>
        </w:rPr>
        <w:t>−2</w:t>
      </w:r>
      <w:r w:rsidR="005B0FB9" w:rsidRPr="009D0A52">
        <w:rPr>
          <w:rFonts w:ascii="Calibri" w:hAnsi="Calibri" w:cs="Calibri"/>
          <w:sz w:val="24"/>
          <w:szCs w:val="24"/>
          <w:lang w:val="en-US"/>
        </w:rPr>
        <w:t>resistance</w:t>
      </w:r>
      <w:r w:rsidR="005B0FB9" w:rsidRPr="004963D1">
        <w:rPr>
          <w:rFonts w:cstheme="minorHAnsi"/>
          <w:sz w:val="24"/>
          <w:szCs w:val="24"/>
          <w:lang w:val="en-US"/>
        </w:rPr>
        <w:t>) unpolished</w:t>
      </w:r>
      <w:r w:rsidR="00021C8E" w:rsidRPr="004963D1">
        <w:rPr>
          <w:rFonts w:cstheme="minorHAnsi"/>
          <w:sz w:val="24"/>
          <w:szCs w:val="24"/>
          <w:lang w:val="en-US"/>
        </w:rPr>
        <w:t>.</w:t>
      </w:r>
    </w:p>
    <w:p w14:paraId="21C3B03D" w14:textId="77777777" w:rsidR="005B0FB9" w:rsidRPr="004963D1" w:rsidRDefault="005B0FB9" w:rsidP="006B6D98">
      <w:pPr>
        <w:pStyle w:val="Heading2"/>
        <w:spacing w:before="0"/>
        <w:jc w:val="both"/>
        <w:rPr>
          <w:rFonts w:asciiTheme="minorHAnsi" w:eastAsiaTheme="minorHAnsi" w:hAnsiTheme="minorHAnsi" w:cstheme="minorHAnsi"/>
          <w:color w:val="auto"/>
          <w:sz w:val="24"/>
          <w:szCs w:val="24"/>
        </w:rPr>
      </w:pPr>
    </w:p>
    <w:p w14:paraId="5DF876CE" w14:textId="75F813F9" w:rsidR="005B0FB9" w:rsidRPr="00AE1C2D" w:rsidRDefault="00AB6881" w:rsidP="006B6D98">
      <w:pPr>
        <w:pStyle w:val="Heading2"/>
        <w:spacing w:before="0"/>
        <w:jc w:val="both"/>
        <w:rPr>
          <w:rFonts w:asciiTheme="minorHAnsi" w:hAnsiTheme="minorHAnsi" w:cstheme="minorHAnsi"/>
          <w:b/>
          <w:color w:val="auto"/>
          <w:sz w:val="24"/>
          <w:szCs w:val="24"/>
        </w:rPr>
      </w:pPr>
      <w:r w:rsidRPr="00AE1C2D">
        <w:rPr>
          <w:rFonts w:asciiTheme="minorHAnsi" w:hAnsiTheme="minorHAnsi" w:cstheme="minorHAnsi"/>
          <w:b/>
          <w:color w:val="auto"/>
          <w:sz w:val="24"/>
          <w:szCs w:val="24"/>
        </w:rPr>
        <w:t>3.</w:t>
      </w:r>
      <w:r w:rsidR="005B0FB9" w:rsidRPr="00AE1C2D">
        <w:rPr>
          <w:rFonts w:asciiTheme="minorHAnsi" w:hAnsiTheme="minorHAnsi" w:cstheme="minorHAnsi"/>
          <w:b/>
          <w:color w:val="auto"/>
          <w:sz w:val="24"/>
          <w:szCs w:val="24"/>
        </w:rPr>
        <w:t>2. Preparation of zebrafish larvae for electrophysiology:</w:t>
      </w:r>
      <w:r w:rsidR="005B0FB9" w:rsidRPr="00AE1C2D">
        <w:rPr>
          <w:rFonts w:asciiTheme="minorHAnsi" w:hAnsiTheme="minorHAnsi" w:cstheme="minorHAnsi"/>
          <w:color w:val="auto"/>
          <w:sz w:val="24"/>
          <w:szCs w:val="24"/>
        </w:rPr>
        <w:t xml:space="preserve"> </w:t>
      </w:r>
    </w:p>
    <w:p w14:paraId="1FF2B52C" w14:textId="77777777" w:rsidR="005B0FB9" w:rsidRPr="004963D1" w:rsidRDefault="005B0FB9" w:rsidP="006B6D98">
      <w:pPr>
        <w:autoSpaceDE w:val="0"/>
        <w:autoSpaceDN w:val="0"/>
        <w:adjustRightInd w:val="0"/>
        <w:spacing w:after="0" w:line="240" w:lineRule="auto"/>
        <w:jc w:val="both"/>
        <w:rPr>
          <w:rFonts w:cstheme="minorHAnsi"/>
          <w:sz w:val="24"/>
          <w:szCs w:val="24"/>
          <w:highlight w:val="yellow"/>
          <w:lang w:val="en-US"/>
        </w:rPr>
      </w:pPr>
    </w:p>
    <w:p w14:paraId="3D1D27E2" w14:textId="6D658485" w:rsidR="005B0FB9"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lastRenderedPageBreak/>
        <w:t xml:space="preserve">3.2.1. </w:t>
      </w:r>
      <w:r w:rsidR="005B0FB9" w:rsidRPr="004963D1">
        <w:rPr>
          <w:rFonts w:cstheme="minorHAnsi"/>
          <w:sz w:val="24"/>
          <w:szCs w:val="24"/>
          <w:highlight w:val="yellow"/>
          <w:lang w:val="en-US"/>
        </w:rPr>
        <w:t xml:space="preserve">Place </w:t>
      </w:r>
      <w:r w:rsidR="009D0A52">
        <w:rPr>
          <w:rFonts w:cstheme="minorHAnsi"/>
          <w:sz w:val="24"/>
          <w:szCs w:val="24"/>
          <w:highlight w:val="yellow"/>
          <w:lang w:val="en-US"/>
        </w:rPr>
        <w:t xml:space="preserve">the </w:t>
      </w:r>
      <w:r w:rsidR="005B0FB9" w:rsidRPr="004963D1">
        <w:rPr>
          <w:rFonts w:cstheme="minorHAnsi"/>
          <w:sz w:val="24"/>
          <w:szCs w:val="24"/>
          <w:highlight w:val="yellow"/>
          <w:lang w:val="en-US"/>
        </w:rPr>
        <w:t xml:space="preserve">fish in a glass-bottom </w:t>
      </w:r>
      <w:r w:rsidR="009D0A52">
        <w:rPr>
          <w:rFonts w:cstheme="minorHAnsi"/>
          <w:sz w:val="24"/>
          <w:szCs w:val="24"/>
          <w:highlight w:val="yellow"/>
          <w:lang w:val="en-US"/>
        </w:rPr>
        <w:t>P</w:t>
      </w:r>
      <w:r w:rsidR="005B0FB9" w:rsidRPr="004963D1">
        <w:rPr>
          <w:rFonts w:cstheme="minorHAnsi"/>
          <w:sz w:val="24"/>
          <w:szCs w:val="24"/>
          <w:highlight w:val="yellow"/>
          <w:lang w:val="en-US"/>
        </w:rPr>
        <w:t>etri dish (</w:t>
      </w:r>
      <w:r w:rsidR="00B87B32" w:rsidRPr="004963D1">
        <w:rPr>
          <w:rFonts w:cstheme="minorHAnsi"/>
          <w:sz w:val="24"/>
          <w:szCs w:val="24"/>
          <w:highlight w:val="yellow"/>
          <w:lang w:val="en-US"/>
        </w:rPr>
        <w:t xml:space="preserve">see </w:t>
      </w:r>
      <w:r w:rsidR="009D0A52" w:rsidRPr="009D0A52">
        <w:rPr>
          <w:rFonts w:cstheme="minorHAnsi"/>
          <w:b/>
          <w:sz w:val="24"/>
          <w:szCs w:val="24"/>
          <w:highlight w:val="yellow"/>
          <w:lang w:val="en-US"/>
        </w:rPr>
        <w:t>T</w:t>
      </w:r>
      <w:r w:rsidR="00B87B32" w:rsidRPr="009D0A52">
        <w:rPr>
          <w:rFonts w:cstheme="minorHAnsi"/>
          <w:b/>
          <w:sz w:val="24"/>
          <w:szCs w:val="24"/>
          <w:highlight w:val="yellow"/>
          <w:lang w:val="en-US"/>
        </w:rPr>
        <w:t xml:space="preserve">able of </w:t>
      </w:r>
      <w:r w:rsidR="009D0A52" w:rsidRPr="009D0A52">
        <w:rPr>
          <w:rFonts w:cstheme="minorHAnsi"/>
          <w:b/>
          <w:sz w:val="24"/>
          <w:szCs w:val="24"/>
          <w:highlight w:val="yellow"/>
          <w:lang w:val="en-US"/>
        </w:rPr>
        <w:t>M</w:t>
      </w:r>
      <w:r w:rsidR="00B87B32" w:rsidRPr="009D0A52">
        <w:rPr>
          <w:rFonts w:cstheme="minorHAnsi"/>
          <w:b/>
          <w:sz w:val="24"/>
          <w:szCs w:val="24"/>
          <w:highlight w:val="yellow"/>
          <w:lang w:val="en-US"/>
        </w:rPr>
        <w:t>aterials</w:t>
      </w:r>
      <w:r w:rsidR="005B0FB9" w:rsidRPr="004963D1">
        <w:rPr>
          <w:rFonts w:cstheme="minorHAnsi"/>
          <w:sz w:val="24"/>
          <w:szCs w:val="24"/>
          <w:highlight w:val="yellow"/>
          <w:lang w:val="en-US"/>
        </w:rPr>
        <w:t xml:space="preserve">) and remove excess extracellular media in order to ensure the fish is brought as close to the cover slip as possible. </w:t>
      </w:r>
    </w:p>
    <w:p w14:paraId="43EC5A7A"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228FED35" w14:textId="57ED2730" w:rsidR="005B0FB9"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3.2.2. </w:t>
      </w:r>
      <w:r w:rsidR="005B0FB9" w:rsidRPr="004963D1">
        <w:rPr>
          <w:rFonts w:cstheme="minorHAnsi"/>
          <w:sz w:val="24"/>
          <w:szCs w:val="24"/>
          <w:highlight w:val="yellow"/>
          <w:lang w:val="en-US"/>
        </w:rPr>
        <w:t xml:space="preserve">Using a plastic Pasteur pipette, add warm liquid agarose on and around the larva. Use just enough agarose to cover the fish. While the agarose hardens, use fine forceps to orient the fish in a straight position, ventral side down, in the center of the dish. </w:t>
      </w:r>
    </w:p>
    <w:p w14:paraId="0F22272C"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068BD782" w14:textId="40A9B7B4" w:rsidR="005B0FB9" w:rsidRPr="00F87D1A" w:rsidRDefault="00AB6881" w:rsidP="006B6D98">
      <w:pPr>
        <w:spacing w:after="0" w:line="240" w:lineRule="auto"/>
        <w:jc w:val="both"/>
        <w:rPr>
          <w:rFonts w:cstheme="minorHAnsi"/>
          <w:b/>
          <w:sz w:val="24"/>
          <w:szCs w:val="24"/>
          <w:highlight w:val="yellow"/>
          <w:lang w:val="en-US"/>
        </w:rPr>
      </w:pPr>
      <w:r w:rsidRPr="004963D1">
        <w:rPr>
          <w:rFonts w:cstheme="minorHAnsi"/>
          <w:sz w:val="24"/>
          <w:szCs w:val="24"/>
          <w:highlight w:val="yellow"/>
          <w:lang w:val="en-US"/>
        </w:rPr>
        <w:t xml:space="preserve">3.2.3. </w:t>
      </w:r>
      <w:r w:rsidR="005B0FB9" w:rsidRPr="004963D1">
        <w:rPr>
          <w:rFonts w:cstheme="minorHAnsi"/>
          <w:sz w:val="24"/>
          <w:szCs w:val="24"/>
          <w:highlight w:val="yellow"/>
          <w:lang w:val="en-US"/>
        </w:rPr>
        <w:t xml:space="preserve">Add </w:t>
      </w:r>
      <w:r w:rsidR="00F90732" w:rsidRPr="004963D1">
        <w:rPr>
          <w:rFonts w:cstheme="minorHAnsi"/>
          <w:sz w:val="24"/>
          <w:szCs w:val="24"/>
          <w:highlight w:val="yellow"/>
          <w:lang w:val="en-US"/>
        </w:rPr>
        <w:t>2</w:t>
      </w:r>
      <w:r w:rsidR="005B0FB9" w:rsidRPr="004963D1">
        <w:rPr>
          <w:rFonts w:cstheme="minorHAnsi"/>
          <w:sz w:val="24"/>
          <w:szCs w:val="24"/>
          <w:highlight w:val="yellow"/>
          <w:lang w:val="en-US"/>
        </w:rPr>
        <w:t xml:space="preserve"> m</w:t>
      </w:r>
      <w:r w:rsidR="006F064C" w:rsidRPr="004963D1">
        <w:rPr>
          <w:rFonts w:cstheme="minorHAnsi"/>
          <w:sz w:val="24"/>
          <w:szCs w:val="24"/>
          <w:highlight w:val="yellow"/>
          <w:lang w:val="en-US"/>
        </w:rPr>
        <w:t>L</w:t>
      </w:r>
      <w:r w:rsidR="005B0FB9" w:rsidRPr="004963D1">
        <w:rPr>
          <w:rFonts w:cstheme="minorHAnsi"/>
          <w:sz w:val="24"/>
          <w:szCs w:val="24"/>
          <w:highlight w:val="yellow"/>
          <w:lang w:val="en-US"/>
        </w:rPr>
        <w:t xml:space="preserve"> of the recording </w:t>
      </w:r>
      <w:r w:rsidR="00041BAF" w:rsidRPr="004963D1">
        <w:rPr>
          <w:rFonts w:cstheme="minorHAnsi"/>
          <w:sz w:val="24"/>
          <w:szCs w:val="24"/>
          <w:highlight w:val="yellow"/>
          <w:lang w:val="en-US"/>
        </w:rPr>
        <w:t xml:space="preserve">solution </w:t>
      </w:r>
      <w:r w:rsidR="005B0FB9" w:rsidRPr="004963D1">
        <w:rPr>
          <w:rFonts w:cstheme="minorHAnsi"/>
          <w:sz w:val="24"/>
          <w:szCs w:val="24"/>
          <w:highlight w:val="yellow"/>
          <w:lang w:val="en-US"/>
        </w:rPr>
        <w:t xml:space="preserve">containing 10 µM </w:t>
      </w:r>
      <w:proofErr w:type="spellStart"/>
      <w:r w:rsidR="0068233D" w:rsidRPr="004963D1">
        <w:rPr>
          <w:rFonts w:cstheme="minorHAnsi"/>
          <w:sz w:val="24"/>
          <w:szCs w:val="24"/>
          <w:highlight w:val="yellow"/>
          <w:lang w:val="en-US"/>
        </w:rPr>
        <w:t>Pancuronium</w:t>
      </w:r>
      <w:proofErr w:type="spellEnd"/>
      <w:r w:rsidR="0068233D" w:rsidRPr="004963D1">
        <w:rPr>
          <w:rFonts w:cstheme="minorHAnsi"/>
          <w:sz w:val="24"/>
          <w:szCs w:val="24"/>
          <w:highlight w:val="yellow"/>
          <w:lang w:val="en-US"/>
        </w:rPr>
        <w:t xml:space="preserve"> bromide (</w:t>
      </w:r>
      <w:r w:rsidR="00EC6D17" w:rsidRPr="004963D1">
        <w:rPr>
          <w:rFonts w:cstheme="minorHAnsi"/>
          <w:sz w:val="24"/>
          <w:szCs w:val="24"/>
          <w:highlight w:val="yellow"/>
          <w:lang w:val="en-US"/>
        </w:rPr>
        <w:t xml:space="preserve">see </w:t>
      </w:r>
      <w:r w:rsidR="009D0A52" w:rsidRPr="009D0A52">
        <w:rPr>
          <w:rFonts w:cstheme="minorHAnsi"/>
          <w:b/>
          <w:sz w:val="24"/>
          <w:szCs w:val="24"/>
          <w:highlight w:val="yellow"/>
          <w:lang w:val="en-US"/>
        </w:rPr>
        <w:t>T</w:t>
      </w:r>
      <w:r w:rsidR="00EC6D17" w:rsidRPr="009D0A52">
        <w:rPr>
          <w:rFonts w:cstheme="minorHAnsi"/>
          <w:b/>
          <w:sz w:val="24"/>
          <w:szCs w:val="24"/>
          <w:highlight w:val="yellow"/>
          <w:lang w:val="en-US"/>
        </w:rPr>
        <w:t xml:space="preserve">able of </w:t>
      </w:r>
      <w:r w:rsidR="009D0A52" w:rsidRPr="009D0A52">
        <w:rPr>
          <w:rFonts w:cstheme="minorHAnsi"/>
          <w:b/>
          <w:sz w:val="24"/>
          <w:szCs w:val="24"/>
          <w:highlight w:val="yellow"/>
          <w:lang w:val="en-US"/>
        </w:rPr>
        <w:t>M</w:t>
      </w:r>
      <w:r w:rsidR="00EC6D17" w:rsidRPr="009D0A52">
        <w:rPr>
          <w:rFonts w:cstheme="minorHAnsi"/>
          <w:b/>
          <w:sz w:val="24"/>
          <w:szCs w:val="24"/>
          <w:highlight w:val="yellow"/>
          <w:lang w:val="en-US"/>
        </w:rPr>
        <w:t>aterials</w:t>
      </w:r>
      <w:r w:rsidR="0068233D" w:rsidRPr="004963D1">
        <w:rPr>
          <w:rFonts w:cstheme="minorHAnsi"/>
          <w:sz w:val="24"/>
          <w:szCs w:val="24"/>
          <w:highlight w:val="yellow"/>
          <w:lang w:val="en-US"/>
        </w:rPr>
        <w:t xml:space="preserve">) </w:t>
      </w:r>
      <w:r w:rsidR="005B0FB9" w:rsidRPr="004963D1">
        <w:rPr>
          <w:rFonts w:cstheme="minorHAnsi"/>
          <w:sz w:val="24"/>
          <w:szCs w:val="24"/>
          <w:highlight w:val="yellow"/>
          <w:lang w:val="en-US"/>
        </w:rPr>
        <w:t>to block neuromuscular transmission.</w:t>
      </w:r>
      <w:r w:rsidR="005B0FB9" w:rsidRPr="004963D1">
        <w:rPr>
          <w:rFonts w:cstheme="minorHAnsi"/>
          <w:sz w:val="24"/>
          <w:szCs w:val="24"/>
          <w:lang w:val="en-US"/>
        </w:rPr>
        <w:t xml:space="preserve"> The addition of the paralyzer is necessary to eliminate artefacts due to small movements during the recordings. </w:t>
      </w:r>
    </w:p>
    <w:p w14:paraId="3DD7541E" w14:textId="77777777" w:rsidR="005B0FB9" w:rsidRPr="004963D1" w:rsidRDefault="005B0FB9" w:rsidP="006B6D98">
      <w:pPr>
        <w:autoSpaceDE w:val="0"/>
        <w:autoSpaceDN w:val="0"/>
        <w:adjustRightInd w:val="0"/>
        <w:spacing w:after="0" w:line="240" w:lineRule="auto"/>
        <w:jc w:val="both"/>
        <w:rPr>
          <w:rFonts w:cstheme="minorHAnsi"/>
          <w:sz w:val="24"/>
          <w:szCs w:val="24"/>
          <w:lang w:val="en-US"/>
        </w:rPr>
      </w:pPr>
    </w:p>
    <w:p w14:paraId="08C2DE17" w14:textId="040F30A2" w:rsidR="005B0FB9" w:rsidRPr="00AE1C2D" w:rsidRDefault="00AB6881" w:rsidP="006B6D98">
      <w:pPr>
        <w:pStyle w:val="Heading2"/>
        <w:spacing w:before="0"/>
        <w:jc w:val="both"/>
        <w:rPr>
          <w:rFonts w:asciiTheme="minorHAnsi" w:hAnsiTheme="minorHAnsi" w:cstheme="minorHAnsi"/>
          <w:b/>
          <w:color w:val="auto"/>
          <w:sz w:val="24"/>
          <w:szCs w:val="24"/>
        </w:rPr>
      </w:pPr>
      <w:r w:rsidRPr="00AE1C2D">
        <w:rPr>
          <w:rFonts w:asciiTheme="minorHAnsi" w:hAnsiTheme="minorHAnsi" w:cstheme="minorHAnsi"/>
          <w:b/>
          <w:color w:val="auto"/>
          <w:sz w:val="24"/>
          <w:szCs w:val="24"/>
        </w:rPr>
        <w:t>3.</w:t>
      </w:r>
      <w:r w:rsidR="007A0620" w:rsidRPr="00AE1C2D">
        <w:rPr>
          <w:rFonts w:asciiTheme="minorHAnsi" w:hAnsiTheme="minorHAnsi" w:cstheme="minorHAnsi"/>
          <w:b/>
          <w:color w:val="auto"/>
          <w:sz w:val="24"/>
          <w:szCs w:val="24"/>
        </w:rPr>
        <w:t xml:space="preserve">3. </w:t>
      </w:r>
      <w:r w:rsidR="005B0FB9" w:rsidRPr="00AE1C2D">
        <w:rPr>
          <w:rFonts w:asciiTheme="minorHAnsi" w:hAnsiTheme="minorHAnsi" w:cstheme="minorHAnsi"/>
          <w:b/>
          <w:color w:val="auto"/>
          <w:sz w:val="24"/>
          <w:szCs w:val="24"/>
        </w:rPr>
        <w:t>Electrophysiological recording</w:t>
      </w:r>
    </w:p>
    <w:p w14:paraId="5A8EBC94" w14:textId="77777777" w:rsidR="007A2707" w:rsidRPr="004963D1" w:rsidRDefault="007A2707" w:rsidP="006B6D98">
      <w:pPr>
        <w:spacing w:after="0" w:line="240" w:lineRule="auto"/>
        <w:jc w:val="both"/>
        <w:rPr>
          <w:rFonts w:cstheme="minorHAnsi"/>
          <w:sz w:val="24"/>
          <w:szCs w:val="24"/>
          <w:highlight w:val="yellow"/>
          <w:lang w:val="en-US"/>
        </w:rPr>
      </w:pPr>
    </w:p>
    <w:p w14:paraId="36C1D84D" w14:textId="391E7214" w:rsidR="005B0FB9"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3.3.1. </w:t>
      </w:r>
      <w:r w:rsidR="005B0FB9" w:rsidRPr="004963D1">
        <w:rPr>
          <w:rFonts w:cstheme="minorHAnsi"/>
          <w:sz w:val="24"/>
          <w:szCs w:val="24"/>
          <w:highlight w:val="yellow"/>
          <w:lang w:val="en-US"/>
        </w:rPr>
        <w:t xml:space="preserve">Fill the micropipette with </w:t>
      </w:r>
      <w:r w:rsidR="00041BAF" w:rsidRPr="004963D1">
        <w:rPr>
          <w:rFonts w:cstheme="minorHAnsi"/>
          <w:sz w:val="24"/>
          <w:szCs w:val="24"/>
          <w:highlight w:val="yellow"/>
          <w:lang w:val="en-US"/>
        </w:rPr>
        <w:t xml:space="preserve">recording </w:t>
      </w:r>
      <w:r w:rsidR="005B0FB9" w:rsidRPr="004963D1">
        <w:rPr>
          <w:rFonts w:cstheme="minorHAnsi"/>
          <w:sz w:val="24"/>
          <w:szCs w:val="24"/>
          <w:highlight w:val="yellow"/>
          <w:lang w:val="en-US"/>
        </w:rPr>
        <w:t>solution</w:t>
      </w:r>
      <w:r w:rsidR="006F064C" w:rsidRPr="004963D1">
        <w:rPr>
          <w:rFonts w:cstheme="minorHAnsi"/>
          <w:sz w:val="24"/>
          <w:szCs w:val="24"/>
          <w:highlight w:val="yellow"/>
          <w:lang w:val="en-US"/>
        </w:rPr>
        <w:t>.</w:t>
      </w:r>
    </w:p>
    <w:p w14:paraId="7F2666D0"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4593D6F1" w14:textId="2204605F" w:rsidR="005B0FB9"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3.3.2. </w:t>
      </w:r>
      <w:r w:rsidR="005B0FB9" w:rsidRPr="004963D1">
        <w:rPr>
          <w:rFonts w:cstheme="minorHAnsi"/>
          <w:sz w:val="24"/>
          <w:szCs w:val="24"/>
          <w:highlight w:val="yellow"/>
          <w:lang w:val="en-US"/>
        </w:rPr>
        <w:t>With the patch clamp amplifier (</w:t>
      </w:r>
      <w:r w:rsidR="00EC6D17" w:rsidRPr="004963D1">
        <w:rPr>
          <w:rFonts w:cstheme="minorHAnsi"/>
          <w:sz w:val="24"/>
          <w:szCs w:val="24"/>
          <w:highlight w:val="yellow"/>
          <w:lang w:val="en-US"/>
        </w:rPr>
        <w:t xml:space="preserve">see </w:t>
      </w:r>
      <w:r w:rsidR="00F87D1A" w:rsidRPr="00F87D1A">
        <w:rPr>
          <w:rFonts w:cstheme="minorHAnsi"/>
          <w:b/>
          <w:sz w:val="24"/>
          <w:szCs w:val="24"/>
          <w:highlight w:val="yellow"/>
          <w:lang w:val="en-US"/>
        </w:rPr>
        <w:t>T</w:t>
      </w:r>
      <w:r w:rsidR="00EC6D17" w:rsidRPr="00F87D1A">
        <w:rPr>
          <w:rFonts w:cstheme="minorHAnsi"/>
          <w:b/>
          <w:sz w:val="24"/>
          <w:szCs w:val="24"/>
          <w:highlight w:val="yellow"/>
          <w:lang w:val="en-US"/>
        </w:rPr>
        <w:t xml:space="preserve">able of </w:t>
      </w:r>
      <w:r w:rsidR="00F87D1A" w:rsidRPr="00F87D1A">
        <w:rPr>
          <w:rFonts w:cstheme="minorHAnsi"/>
          <w:b/>
          <w:sz w:val="24"/>
          <w:szCs w:val="24"/>
          <w:highlight w:val="yellow"/>
          <w:lang w:val="en-US"/>
        </w:rPr>
        <w:t>M</w:t>
      </w:r>
      <w:r w:rsidR="00EC6D17" w:rsidRPr="00F87D1A">
        <w:rPr>
          <w:rFonts w:cstheme="minorHAnsi"/>
          <w:b/>
          <w:sz w:val="24"/>
          <w:szCs w:val="24"/>
          <w:highlight w:val="yellow"/>
          <w:lang w:val="en-US"/>
        </w:rPr>
        <w:t>aterials</w:t>
      </w:r>
      <w:r w:rsidR="005B0FB9" w:rsidRPr="004963D1">
        <w:rPr>
          <w:rFonts w:cstheme="minorHAnsi"/>
          <w:sz w:val="24"/>
          <w:szCs w:val="24"/>
          <w:highlight w:val="yellow"/>
          <w:lang w:val="en-US"/>
        </w:rPr>
        <w:t xml:space="preserve">) in voltage clamp configuration, measure electrode resistance in bath to confirm </w:t>
      </w:r>
      <w:r w:rsidR="009071DF" w:rsidRPr="004963D1">
        <w:rPr>
          <w:rFonts w:cstheme="minorHAnsi"/>
          <w:sz w:val="24"/>
          <w:szCs w:val="24"/>
          <w:highlight w:val="yellow"/>
          <w:lang w:val="en-US"/>
        </w:rPr>
        <w:t>its correct</w:t>
      </w:r>
      <w:r w:rsidR="005B0FB9" w:rsidRPr="004963D1">
        <w:rPr>
          <w:rFonts w:cstheme="minorHAnsi"/>
          <w:sz w:val="24"/>
          <w:szCs w:val="24"/>
          <w:highlight w:val="yellow"/>
          <w:lang w:val="en-US"/>
        </w:rPr>
        <w:t xml:space="preserve"> value</w:t>
      </w:r>
      <w:r w:rsidR="006F064C" w:rsidRPr="004963D1">
        <w:rPr>
          <w:rFonts w:cstheme="minorHAnsi"/>
          <w:sz w:val="24"/>
          <w:szCs w:val="24"/>
          <w:highlight w:val="yellow"/>
          <w:lang w:val="en-US"/>
        </w:rPr>
        <w:t>.</w:t>
      </w:r>
    </w:p>
    <w:p w14:paraId="2B95D7FF"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53A9B4A4" w14:textId="3BEBBC95" w:rsidR="005B0FB9"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3.3.3. </w:t>
      </w:r>
      <w:r w:rsidR="00EC6D17" w:rsidRPr="004963D1">
        <w:rPr>
          <w:rFonts w:cstheme="minorHAnsi"/>
          <w:sz w:val="24"/>
          <w:szCs w:val="24"/>
          <w:highlight w:val="yellow"/>
          <w:lang w:val="en-US"/>
        </w:rPr>
        <w:t>Using a 20X</w:t>
      </w:r>
      <w:r w:rsidR="005B0FB9" w:rsidRPr="004963D1">
        <w:rPr>
          <w:rFonts w:cstheme="minorHAnsi"/>
          <w:sz w:val="24"/>
          <w:szCs w:val="24"/>
          <w:highlight w:val="yellow"/>
          <w:lang w:val="en-US"/>
        </w:rPr>
        <w:t xml:space="preserve"> objective, position the head of the larva in the central field of view and lower the micropipette to reach the recording position in the brain, within the optic tectum</w:t>
      </w:r>
      <w:r w:rsidR="006F064C" w:rsidRPr="004963D1">
        <w:rPr>
          <w:rFonts w:cstheme="minorHAnsi"/>
          <w:sz w:val="24"/>
          <w:szCs w:val="24"/>
          <w:highlight w:val="yellow"/>
          <w:lang w:val="en-US"/>
        </w:rPr>
        <w:t>.</w:t>
      </w:r>
    </w:p>
    <w:p w14:paraId="52333B94"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3083D04B" w14:textId="0CC43903" w:rsidR="005B0FB9"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3.3.4. </w:t>
      </w:r>
      <w:r w:rsidR="005B0FB9" w:rsidRPr="004963D1">
        <w:rPr>
          <w:rFonts w:cstheme="minorHAnsi"/>
          <w:sz w:val="24"/>
          <w:szCs w:val="24"/>
          <w:highlight w:val="yellow"/>
          <w:lang w:val="en-US"/>
        </w:rPr>
        <w:t>Switch the patch clamp amplifier to current clamp and fix the holding current to 0 mA</w:t>
      </w:r>
      <w:r w:rsidR="006F064C" w:rsidRPr="004963D1">
        <w:rPr>
          <w:rFonts w:cstheme="minorHAnsi"/>
          <w:sz w:val="24"/>
          <w:szCs w:val="24"/>
          <w:highlight w:val="yellow"/>
          <w:lang w:val="en-US"/>
        </w:rPr>
        <w:t>.</w:t>
      </w:r>
    </w:p>
    <w:p w14:paraId="0C7920EE"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4BDAA97C" w14:textId="4BCBBBE2" w:rsidR="005B0FB9"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3.3.5. </w:t>
      </w:r>
      <w:r w:rsidR="005B0FB9" w:rsidRPr="004963D1">
        <w:rPr>
          <w:rFonts w:cstheme="minorHAnsi"/>
          <w:sz w:val="24"/>
          <w:szCs w:val="24"/>
          <w:highlight w:val="yellow"/>
          <w:lang w:val="en-US"/>
        </w:rPr>
        <w:t>Using a low-pass filter of 1</w:t>
      </w:r>
      <w:r w:rsidR="006F064C" w:rsidRPr="004963D1">
        <w:rPr>
          <w:rFonts w:cstheme="minorHAnsi"/>
          <w:sz w:val="24"/>
          <w:szCs w:val="24"/>
          <w:highlight w:val="yellow"/>
          <w:lang w:val="en-US"/>
        </w:rPr>
        <w:t xml:space="preserve"> </w:t>
      </w:r>
      <w:r w:rsidR="005B0FB9" w:rsidRPr="004963D1">
        <w:rPr>
          <w:rFonts w:cstheme="minorHAnsi"/>
          <w:sz w:val="24"/>
          <w:szCs w:val="24"/>
          <w:highlight w:val="yellow"/>
          <w:lang w:val="en-US"/>
        </w:rPr>
        <w:t>kHz, an acquisition rate of 1</w:t>
      </w:r>
      <w:r w:rsidR="006F064C" w:rsidRPr="004963D1">
        <w:rPr>
          <w:rFonts w:cstheme="minorHAnsi"/>
          <w:sz w:val="24"/>
          <w:szCs w:val="24"/>
          <w:highlight w:val="yellow"/>
          <w:lang w:val="en-US"/>
        </w:rPr>
        <w:t xml:space="preserve"> </w:t>
      </w:r>
      <w:r w:rsidR="005B0FB9" w:rsidRPr="004963D1">
        <w:rPr>
          <w:rFonts w:cstheme="minorHAnsi"/>
          <w:sz w:val="24"/>
          <w:szCs w:val="24"/>
          <w:highlight w:val="yellow"/>
          <w:lang w:val="en-US"/>
        </w:rPr>
        <w:t xml:space="preserve">kHz and a digital gain of 10, record spontaneous activity for 60 </w:t>
      </w:r>
      <w:r w:rsidR="00E236FE">
        <w:rPr>
          <w:rFonts w:cstheme="minorHAnsi"/>
          <w:sz w:val="24"/>
          <w:szCs w:val="24"/>
          <w:highlight w:val="yellow"/>
          <w:lang w:val="en-US"/>
        </w:rPr>
        <w:t>min</w:t>
      </w:r>
      <w:r w:rsidR="00E236FE" w:rsidRPr="004963D1">
        <w:rPr>
          <w:rFonts w:cstheme="minorHAnsi"/>
          <w:sz w:val="24"/>
          <w:szCs w:val="24"/>
          <w:highlight w:val="yellow"/>
          <w:lang w:val="en-US"/>
        </w:rPr>
        <w:t xml:space="preserve"> </w:t>
      </w:r>
      <w:r w:rsidR="005B0FB9" w:rsidRPr="004963D1">
        <w:rPr>
          <w:rFonts w:cstheme="minorHAnsi"/>
          <w:sz w:val="24"/>
          <w:szCs w:val="24"/>
          <w:highlight w:val="yellow"/>
          <w:lang w:val="en-US"/>
        </w:rPr>
        <w:t>for determining baseline activity levels</w:t>
      </w:r>
      <w:r w:rsidR="006F064C" w:rsidRPr="004963D1">
        <w:rPr>
          <w:rFonts w:cstheme="minorHAnsi"/>
          <w:sz w:val="24"/>
          <w:szCs w:val="24"/>
          <w:highlight w:val="yellow"/>
          <w:lang w:val="en-US"/>
        </w:rPr>
        <w:t>.</w:t>
      </w:r>
    </w:p>
    <w:p w14:paraId="43FC92D2"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1EA4C487" w14:textId="4661A193" w:rsidR="005B0FB9" w:rsidRPr="004963D1" w:rsidRDefault="00AB6881" w:rsidP="006B6D98">
      <w:pPr>
        <w:spacing w:after="0" w:line="240" w:lineRule="auto"/>
        <w:jc w:val="both"/>
        <w:rPr>
          <w:rFonts w:cstheme="minorHAnsi"/>
          <w:sz w:val="24"/>
          <w:szCs w:val="24"/>
          <w:highlight w:val="yellow"/>
          <w:lang w:val="en-US"/>
        </w:rPr>
      </w:pPr>
      <w:r w:rsidRPr="004963D1">
        <w:rPr>
          <w:rFonts w:cstheme="minorHAnsi"/>
          <w:sz w:val="24"/>
          <w:szCs w:val="24"/>
          <w:highlight w:val="yellow"/>
          <w:lang w:val="en-US"/>
        </w:rPr>
        <w:t xml:space="preserve">3.3.6. </w:t>
      </w:r>
      <w:r w:rsidR="005B0FB9" w:rsidRPr="004963D1">
        <w:rPr>
          <w:rFonts w:cstheme="minorHAnsi"/>
          <w:sz w:val="24"/>
          <w:szCs w:val="24"/>
          <w:highlight w:val="yellow"/>
          <w:lang w:val="en-US"/>
        </w:rPr>
        <w:t>After 1</w:t>
      </w:r>
      <w:r w:rsidR="00F87D1A">
        <w:rPr>
          <w:rFonts w:cstheme="minorHAnsi"/>
          <w:sz w:val="24"/>
          <w:szCs w:val="24"/>
          <w:highlight w:val="yellow"/>
          <w:lang w:val="en-US"/>
        </w:rPr>
        <w:t xml:space="preserve"> </w:t>
      </w:r>
      <w:r w:rsidR="005B0FB9" w:rsidRPr="004963D1">
        <w:rPr>
          <w:rFonts w:cstheme="minorHAnsi"/>
          <w:sz w:val="24"/>
          <w:szCs w:val="24"/>
          <w:highlight w:val="yellow"/>
          <w:lang w:val="en-US"/>
        </w:rPr>
        <w:t xml:space="preserve">h of baseline recording, </w:t>
      </w:r>
      <w:r w:rsidR="00F87D1A">
        <w:rPr>
          <w:rFonts w:cstheme="minorHAnsi"/>
          <w:sz w:val="24"/>
          <w:szCs w:val="24"/>
          <w:highlight w:val="yellow"/>
          <w:lang w:val="en-US"/>
        </w:rPr>
        <w:t xml:space="preserve">add </w:t>
      </w:r>
      <w:r w:rsidR="005B0FB9" w:rsidRPr="004963D1">
        <w:rPr>
          <w:rFonts w:cstheme="minorHAnsi"/>
          <w:sz w:val="24"/>
          <w:szCs w:val="24"/>
          <w:highlight w:val="yellow"/>
          <w:lang w:val="en-US"/>
        </w:rPr>
        <w:t>200</w:t>
      </w:r>
      <w:r w:rsidR="00EC6D17" w:rsidRPr="004963D1">
        <w:rPr>
          <w:rFonts w:cstheme="minorHAnsi"/>
          <w:sz w:val="24"/>
          <w:szCs w:val="24"/>
          <w:highlight w:val="yellow"/>
          <w:lang w:val="en-US"/>
        </w:rPr>
        <w:t xml:space="preserve"> </w:t>
      </w:r>
      <w:r w:rsidR="000C2686" w:rsidRPr="004963D1">
        <w:rPr>
          <w:rFonts w:cstheme="minorHAnsi"/>
          <w:sz w:val="24"/>
          <w:szCs w:val="24"/>
          <w:highlight w:val="yellow"/>
          <w:lang w:val="en-US"/>
        </w:rPr>
        <w:t>µ</w:t>
      </w:r>
      <w:r w:rsidR="006F064C" w:rsidRPr="004963D1">
        <w:rPr>
          <w:rFonts w:cstheme="minorHAnsi"/>
          <w:sz w:val="24"/>
          <w:szCs w:val="24"/>
          <w:highlight w:val="yellow"/>
          <w:lang w:val="en-US"/>
        </w:rPr>
        <w:t>L</w:t>
      </w:r>
      <w:r w:rsidR="005B0FB9" w:rsidRPr="004963D1">
        <w:rPr>
          <w:rFonts w:cstheme="minorHAnsi"/>
          <w:sz w:val="24"/>
          <w:szCs w:val="24"/>
          <w:highlight w:val="yellow"/>
          <w:lang w:val="en-US"/>
        </w:rPr>
        <w:t xml:space="preserve"> </w:t>
      </w:r>
      <w:r w:rsidR="00EC6D17" w:rsidRPr="004963D1">
        <w:rPr>
          <w:rFonts w:cstheme="minorHAnsi"/>
          <w:sz w:val="24"/>
          <w:szCs w:val="24"/>
          <w:highlight w:val="yellow"/>
          <w:lang w:val="en-US"/>
        </w:rPr>
        <w:t>pentylenetetrazol (</w:t>
      </w:r>
      <w:r w:rsidR="003B71D1" w:rsidRPr="004963D1">
        <w:rPr>
          <w:rFonts w:cstheme="minorHAnsi"/>
          <w:sz w:val="24"/>
          <w:szCs w:val="24"/>
          <w:highlight w:val="yellow"/>
          <w:lang w:val="en-US"/>
        </w:rPr>
        <w:t>PTZ</w:t>
      </w:r>
      <w:r w:rsidR="00EC6D17" w:rsidRPr="004963D1">
        <w:rPr>
          <w:rFonts w:cstheme="minorHAnsi"/>
          <w:sz w:val="24"/>
          <w:szCs w:val="24"/>
          <w:highlight w:val="yellow"/>
          <w:lang w:val="en-US"/>
        </w:rPr>
        <w:t xml:space="preserve">, see </w:t>
      </w:r>
      <w:r w:rsidR="00F87D1A" w:rsidRPr="00F87D1A">
        <w:rPr>
          <w:rFonts w:cstheme="minorHAnsi"/>
          <w:b/>
          <w:sz w:val="24"/>
          <w:szCs w:val="24"/>
          <w:highlight w:val="yellow"/>
          <w:lang w:val="en-US"/>
        </w:rPr>
        <w:t>T</w:t>
      </w:r>
      <w:r w:rsidR="00EC6D17" w:rsidRPr="00F87D1A">
        <w:rPr>
          <w:rFonts w:cstheme="minorHAnsi"/>
          <w:b/>
          <w:sz w:val="24"/>
          <w:szCs w:val="24"/>
          <w:highlight w:val="yellow"/>
          <w:lang w:val="en-US"/>
        </w:rPr>
        <w:t xml:space="preserve">able of </w:t>
      </w:r>
      <w:r w:rsidR="00F87D1A" w:rsidRPr="00F87D1A">
        <w:rPr>
          <w:rFonts w:cstheme="minorHAnsi"/>
          <w:b/>
          <w:sz w:val="24"/>
          <w:szCs w:val="24"/>
          <w:highlight w:val="yellow"/>
          <w:lang w:val="en-US"/>
        </w:rPr>
        <w:t>M</w:t>
      </w:r>
      <w:r w:rsidR="00EC6D17" w:rsidRPr="00F87D1A">
        <w:rPr>
          <w:rFonts w:cstheme="minorHAnsi"/>
          <w:b/>
          <w:sz w:val="24"/>
          <w:szCs w:val="24"/>
          <w:highlight w:val="yellow"/>
          <w:lang w:val="en-US"/>
        </w:rPr>
        <w:t>aterials</w:t>
      </w:r>
      <w:r w:rsidR="00EC6D17" w:rsidRPr="004963D1">
        <w:rPr>
          <w:rFonts w:cstheme="minorHAnsi"/>
          <w:sz w:val="24"/>
          <w:szCs w:val="24"/>
          <w:highlight w:val="yellow"/>
          <w:lang w:val="en-US"/>
        </w:rPr>
        <w:t>)</w:t>
      </w:r>
      <w:r w:rsidR="005B0FB9" w:rsidRPr="004963D1">
        <w:rPr>
          <w:rFonts w:cstheme="minorHAnsi"/>
          <w:sz w:val="24"/>
          <w:szCs w:val="24"/>
          <w:highlight w:val="yellow"/>
          <w:lang w:val="en-US"/>
        </w:rPr>
        <w:t xml:space="preserve"> solution 300</w:t>
      </w:r>
      <w:r w:rsidR="006F064C" w:rsidRPr="004963D1">
        <w:rPr>
          <w:rFonts w:cstheme="minorHAnsi"/>
          <w:sz w:val="24"/>
          <w:szCs w:val="24"/>
          <w:highlight w:val="yellow"/>
          <w:lang w:val="en-US"/>
        </w:rPr>
        <w:t xml:space="preserve"> </w:t>
      </w:r>
      <w:r w:rsidR="00E236FE">
        <w:rPr>
          <w:rFonts w:cstheme="minorHAnsi"/>
          <w:sz w:val="24"/>
          <w:szCs w:val="24"/>
          <w:highlight w:val="yellow"/>
          <w:lang w:val="en-US"/>
        </w:rPr>
        <w:t>mmol/L</w:t>
      </w:r>
      <w:r w:rsidR="00F87D1A">
        <w:rPr>
          <w:rFonts w:cstheme="minorHAnsi"/>
          <w:sz w:val="24"/>
          <w:szCs w:val="24"/>
          <w:highlight w:val="yellow"/>
          <w:lang w:val="en-US"/>
        </w:rPr>
        <w:t xml:space="preserve"> </w:t>
      </w:r>
      <w:r w:rsidR="005B0FB9" w:rsidRPr="004963D1">
        <w:rPr>
          <w:rFonts w:cstheme="minorHAnsi"/>
          <w:sz w:val="24"/>
          <w:szCs w:val="24"/>
          <w:highlight w:val="yellow"/>
          <w:lang w:val="en-US"/>
        </w:rPr>
        <w:t>to the bath for a final concentration of 20</w:t>
      </w:r>
      <w:r w:rsidR="006F064C" w:rsidRPr="004963D1">
        <w:rPr>
          <w:rFonts w:cstheme="minorHAnsi"/>
          <w:sz w:val="24"/>
          <w:szCs w:val="24"/>
          <w:highlight w:val="yellow"/>
          <w:lang w:val="en-US"/>
        </w:rPr>
        <w:t xml:space="preserve"> </w:t>
      </w:r>
      <w:r w:rsidR="00E236FE">
        <w:rPr>
          <w:rFonts w:cstheme="minorHAnsi"/>
          <w:sz w:val="24"/>
          <w:szCs w:val="24"/>
          <w:highlight w:val="yellow"/>
          <w:lang w:val="en-US"/>
        </w:rPr>
        <w:t>mmol/L</w:t>
      </w:r>
      <w:r w:rsidR="00E236FE" w:rsidRPr="004963D1">
        <w:rPr>
          <w:rFonts w:cstheme="minorHAnsi"/>
          <w:sz w:val="24"/>
          <w:szCs w:val="24"/>
          <w:highlight w:val="yellow"/>
          <w:lang w:val="en-US"/>
        </w:rPr>
        <w:t xml:space="preserve"> </w:t>
      </w:r>
      <w:r w:rsidR="005B0FB9" w:rsidRPr="004963D1">
        <w:rPr>
          <w:rFonts w:cstheme="minorHAnsi"/>
          <w:sz w:val="24"/>
          <w:szCs w:val="24"/>
          <w:highlight w:val="yellow"/>
          <w:lang w:val="en-US"/>
        </w:rPr>
        <w:t>PTZ</w:t>
      </w:r>
      <w:r w:rsidR="006F064C" w:rsidRPr="004963D1">
        <w:rPr>
          <w:rFonts w:cstheme="minorHAnsi"/>
          <w:sz w:val="24"/>
          <w:szCs w:val="24"/>
          <w:highlight w:val="yellow"/>
          <w:lang w:val="en-US"/>
        </w:rPr>
        <w:t>.</w:t>
      </w:r>
    </w:p>
    <w:p w14:paraId="56A0E1F3" w14:textId="77777777" w:rsidR="00021C8E" w:rsidRPr="004963D1" w:rsidRDefault="00021C8E" w:rsidP="006B6D98">
      <w:pPr>
        <w:pStyle w:val="ListParagraph"/>
        <w:spacing w:after="0" w:line="240" w:lineRule="auto"/>
        <w:ind w:left="0"/>
        <w:jc w:val="both"/>
        <w:rPr>
          <w:rFonts w:cstheme="minorHAnsi"/>
          <w:sz w:val="24"/>
          <w:szCs w:val="24"/>
          <w:highlight w:val="yellow"/>
          <w:lang w:val="en-US"/>
        </w:rPr>
      </w:pPr>
    </w:p>
    <w:p w14:paraId="321437A6" w14:textId="76F12460" w:rsidR="005B0FB9" w:rsidRPr="004963D1" w:rsidRDefault="00AB6881" w:rsidP="006B6D98">
      <w:pPr>
        <w:spacing w:after="0" w:line="240" w:lineRule="auto"/>
        <w:jc w:val="both"/>
        <w:rPr>
          <w:rFonts w:cstheme="minorHAnsi"/>
          <w:sz w:val="24"/>
          <w:szCs w:val="24"/>
          <w:lang w:val="en-US"/>
        </w:rPr>
      </w:pPr>
      <w:r w:rsidRPr="004963D1">
        <w:rPr>
          <w:rFonts w:cstheme="minorHAnsi"/>
          <w:sz w:val="24"/>
          <w:szCs w:val="24"/>
          <w:highlight w:val="yellow"/>
          <w:lang w:val="en-US"/>
        </w:rPr>
        <w:t xml:space="preserve">3.3.7. </w:t>
      </w:r>
      <w:r w:rsidR="005B0FB9" w:rsidRPr="004963D1">
        <w:rPr>
          <w:rFonts w:cstheme="minorHAnsi"/>
          <w:sz w:val="24"/>
          <w:szCs w:val="24"/>
          <w:highlight w:val="yellow"/>
          <w:lang w:val="en-US"/>
        </w:rPr>
        <w:t xml:space="preserve">Record the neuronal activity in PTZ for </w:t>
      </w:r>
      <w:r w:rsidR="003B71D1" w:rsidRPr="004963D1">
        <w:rPr>
          <w:rFonts w:cstheme="minorHAnsi"/>
          <w:sz w:val="24"/>
          <w:szCs w:val="24"/>
          <w:highlight w:val="yellow"/>
          <w:lang w:val="en-US"/>
        </w:rPr>
        <w:t xml:space="preserve">another </w:t>
      </w:r>
      <w:r w:rsidR="005B0FB9" w:rsidRPr="004963D1">
        <w:rPr>
          <w:rFonts w:cstheme="minorHAnsi"/>
          <w:sz w:val="24"/>
          <w:szCs w:val="24"/>
          <w:highlight w:val="yellow"/>
          <w:lang w:val="en-US"/>
        </w:rPr>
        <w:t xml:space="preserve">120 </w:t>
      </w:r>
      <w:r w:rsidR="00E236FE">
        <w:rPr>
          <w:rFonts w:cstheme="minorHAnsi"/>
          <w:sz w:val="24"/>
          <w:szCs w:val="24"/>
          <w:highlight w:val="yellow"/>
          <w:lang w:val="en-US"/>
        </w:rPr>
        <w:t>min</w:t>
      </w:r>
      <w:r w:rsidR="006F064C" w:rsidRPr="004963D1">
        <w:rPr>
          <w:rFonts w:cstheme="minorHAnsi"/>
          <w:sz w:val="24"/>
          <w:szCs w:val="24"/>
          <w:highlight w:val="yellow"/>
          <w:lang w:val="en-US"/>
        </w:rPr>
        <w:t>.</w:t>
      </w:r>
    </w:p>
    <w:p w14:paraId="4CA7B585" w14:textId="77777777" w:rsidR="005B0FB9" w:rsidRPr="004963D1" w:rsidRDefault="005B0FB9" w:rsidP="006B6D98">
      <w:pPr>
        <w:pStyle w:val="Heading2"/>
        <w:spacing w:before="0"/>
        <w:jc w:val="both"/>
        <w:rPr>
          <w:rFonts w:asciiTheme="minorHAnsi" w:hAnsiTheme="minorHAnsi" w:cstheme="minorHAnsi"/>
          <w:b/>
          <w:color w:val="auto"/>
          <w:sz w:val="24"/>
          <w:szCs w:val="24"/>
        </w:rPr>
      </w:pPr>
    </w:p>
    <w:p w14:paraId="58EB7D77" w14:textId="36F1AD29" w:rsidR="005B0FB9" w:rsidRPr="004963D1" w:rsidRDefault="00AB6881" w:rsidP="006B6D98">
      <w:pPr>
        <w:pStyle w:val="Heading2"/>
        <w:spacing w:before="0"/>
        <w:jc w:val="both"/>
        <w:rPr>
          <w:rFonts w:asciiTheme="minorHAnsi" w:hAnsiTheme="minorHAnsi" w:cstheme="minorHAnsi"/>
          <w:b/>
          <w:color w:val="auto"/>
          <w:sz w:val="24"/>
          <w:szCs w:val="24"/>
        </w:rPr>
      </w:pPr>
      <w:r w:rsidRPr="004963D1">
        <w:rPr>
          <w:rFonts w:asciiTheme="minorHAnsi" w:hAnsiTheme="minorHAnsi" w:cstheme="minorHAnsi"/>
          <w:b/>
          <w:color w:val="auto"/>
          <w:sz w:val="24"/>
          <w:szCs w:val="24"/>
        </w:rPr>
        <w:t>3.</w:t>
      </w:r>
      <w:r w:rsidR="007A0620" w:rsidRPr="004963D1">
        <w:rPr>
          <w:rFonts w:asciiTheme="minorHAnsi" w:hAnsiTheme="minorHAnsi" w:cstheme="minorHAnsi"/>
          <w:b/>
          <w:color w:val="auto"/>
          <w:sz w:val="24"/>
          <w:szCs w:val="24"/>
        </w:rPr>
        <w:t xml:space="preserve">4. </w:t>
      </w:r>
      <w:r w:rsidR="005B0FB9" w:rsidRPr="004963D1">
        <w:rPr>
          <w:rFonts w:asciiTheme="minorHAnsi" w:hAnsiTheme="minorHAnsi" w:cstheme="minorHAnsi"/>
          <w:b/>
          <w:color w:val="auto"/>
          <w:sz w:val="24"/>
          <w:szCs w:val="24"/>
        </w:rPr>
        <w:t>Depolarization event determination</w:t>
      </w:r>
    </w:p>
    <w:p w14:paraId="5D392960" w14:textId="77777777" w:rsidR="005B0FB9" w:rsidRPr="004963D1" w:rsidRDefault="005B0FB9" w:rsidP="006B6D98">
      <w:pPr>
        <w:spacing w:after="0" w:line="240" w:lineRule="auto"/>
        <w:jc w:val="both"/>
        <w:rPr>
          <w:rFonts w:cstheme="minorHAnsi"/>
          <w:sz w:val="24"/>
          <w:szCs w:val="24"/>
          <w:lang w:val="en-US"/>
        </w:rPr>
      </w:pPr>
    </w:p>
    <w:p w14:paraId="78F205BC" w14:textId="3940D8B1" w:rsidR="00021C8E" w:rsidRPr="004963D1" w:rsidRDefault="00AB6881" w:rsidP="006B6D98">
      <w:pPr>
        <w:spacing w:after="0" w:line="240" w:lineRule="auto"/>
        <w:jc w:val="both"/>
        <w:rPr>
          <w:rFonts w:cstheme="minorHAnsi"/>
          <w:sz w:val="24"/>
          <w:szCs w:val="24"/>
          <w:lang w:val="en-US"/>
        </w:rPr>
      </w:pPr>
      <w:r w:rsidRPr="004963D1">
        <w:rPr>
          <w:rFonts w:cstheme="minorHAnsi"/>
          <w:sz w:val="24"/>
          <w:szCs w:val="24"/>
          <w:lang w:val="en-US"/>
        </w:rPr>
        <w:t xml:space="preserve">3.4.1. </w:t>
      </w:r>
      <w:r w:rsidR="005B0FB9" w:rsidRPr="004963D1">
        <w:rPr>
          <w:rFonts w:cstheme="minorHAnsi"/>
          <w:sz w:val="24"/>
          <w:szCs w:val="24"/>
          <w:lang w:val="en-US"/>
        </w:rPr>
        <w:t xml:space="preserve">Field recording events have very slow dynamics (frequencies of interest are in the range of 0.005-0.2 </w:t>
      </w:r>
      <w:r w:rsidR="00E236FE">
        <w:rPr>
          <w:rFonts w:cstheme="minorHAnsi"/>
          <w:sz w:val="24"/>
          <w:szCs w:val="24"/>
          <w:lang w:val="en-US"/>
        </w:rPr>
        <w:t>s</w:t>
      </w:r>
      <w:r w:rsidR="00E236FE" w:rsidRPr="00AE1C2D">
        <w:rPr>
          <w:rFonts w:cstheme="minorHAnsi"/>
          <w:sz w:val="24"/>
          <w:szCs w:val="24"/>
          <w:vertAlign w:val="superscript"/>
          <w:lang w:val="en-US"/>
        </w:rPr>
        <w:t>-1</w:t>
      </w:r>
      <w:r w:rsidR="005B0FB9" w:rsidRPr="004963D1">
        <w:rPr>
          <w:rFonts w:cstheme="minorHAnsi"/>
          <w:sz w:val="24"/>
          <w:szCs w:val="24"/>
          <w:lang w:val="en-US"/>
        </w:rPr>
        <w:t xml:space="preserve">). Therefore, filter the signal with a low pass (Butterworth 5th order LPF at 100 </w:t>
      </w:r>
      <w:r w:rsidR="00E236FE">
        <w:rPr>
          <w:rFonts w:cstheme="minorHAnsi"/>
          <w:sz w:val="24"/>
          <w:szCs w:val="24"/>
          <w:lang w:val="en-US"/>
        </w:rPr>
        <w:t>s</w:t>
      </w:r>
      <w:r w:rsidR="00E236FE" w:rsidRPr="00657BB2">
        <w:rPr>
          <w:rFonts w:cstheme="minorHAnsi"/>
          <w:sz w:val="24"/>
          <w:szCs w:val="24"/>
          <w:vertAlign w:val="superscript"/>
          <w:lang w:val="en-US"/>
        </w:rPr>
        <w:t>-1</w:t>
      </w:r>
      <w:r w:rsidR="005B0FB9" w:rsidRPr="004963D1">
        <w:rPr>
          <w:rFonts w:cstheme="minorHAnsi"/>
          <w:sz w:val="24"/>
          <w:szCs w:val="24"/>
          <w:lang w:val="en-US"/>
        </w:rPr>
        <w:t xml:space="preserve">) in order to avoid aliasing. Subsample the recorded voltage data from the acquisition frame rate (in </w:t>
      </w:r>
      <w:r w:rsidR="00F87D1A">
        <w:rPr>
          <w:rFonts w:cstheme="minorHAnsi"/>
          <w:sz w:val="24"/>
          <w:szCs w:val="24"/>
          <w:lang w:val="en-US"/>
        </w:rPr>
        <w:t>this</w:t>
      </w:r>
      <w:r w:rsidR="005B0FB9" w:rsidRPr="004963D1">
        <w:rPr>
          <w:rFonts w:cstheme="minorHAnsi"/>
          <w:sz w:val="24"/>
          <w:szCs w:val="24"/>
          <w:lang w:val="en-US"/>
        </w:rPr>
        <w:t xml:space="preserve"> case, 1 k</w:t>
      </w:r>
      <w:r w:rsidR="00E236FE">
        <w:rPr>
          <w:rFonts w:cstheme="minorHAnsi"/>
          <w:sz w:val="24"/>
          <w:szCs w:val="24"/>
          <w:lang w:val="en-US"/>
        </w:rPr>
        <w:t>s</w:t>
      </w:r>
      <w:r w:rsidR="00E236FE" w:rsidRPr="00657BB2">
        <w:rPr>
          <w:rFonts w:cstheme="minorHAnsi"/>
          <w:sz w:val="24"/>
          <w:szCs w:val="24"/>
          <w:vertAlign w:val="superscript"/>
          <w:lang w:val="en-US"/>
        </w:rPr>
        <w:t>-1</w:t>
      </w:r>
      <w:r w:rsidR="005B0FB9" w:rsidRPr="004963D1">
        <w:rPr>
          <w:rFonts w:cstheme="minorHAnsi"/>
          <w:sz w:val="24"/>
          <w:szCs w:val="24"/>
          <w:lang w:val="en-US"/>
        </w:rPr>
        <w:t xml:space="preserve">) down to </w:t>
      </w:r>
      <w:r w:rsidR="007A0620" w:rsidRPr="004963D1">
        <w:rPr>
          <w:rFonts w:cstheme="minorHAnsi"/>
          <w:sz w:val="24"/>
          <w:szCs w:val="24"/>
          <w:lang w:val="en-US"/>
        </w:rPr>
        <w:t xml:space="preserve">250 </w:t>
      </w:r>
      <w:r w:rsidR="00E236FE">
        <w:rPr>
          <w:rFonts w:cstheme="minorHAnsi"/>
          <w:sz w:val="24"/>
          <w:szCs w:val="24"/>
          <w:lang w:val="en-US"/>
        </w:rPr>
        <w:t>s</w:t>
      </w:r>
      <w:r w:rsidR="00E236FE" w:rsidRPr="00657BB2">
        <w:rPr>
          <w:rFonts w:cstheme="minorHAnsi"/>
          <w:sz w:val="24"/>
          <w:szCs w:val="24"/>
          <w:vertAlign w:val="superscript"/>
          <w:lang w:val="en-US"/>
        </w:rPr>
        <w:t>-1</w:t>
      </w:r>
      <w:r w:rsidR="005B0FB9" w:rsidRPr="004963D1">
        <w:rPr>
          <w:rFonts w:cstheme="minorHAnsi"/>
          <w:sz w:val="24"/>
          <w:szCs w:val="24"/>
          <w:lang w:val="en-US"/>
        </w:rPr>
        <w:t xml:space="preserve"> (RAW SIGNAL).</w:t>
      </w:r>
    </w:p>
    <w:p w14:paraId="74F53E55" w14:textId="63937FB3" w:rsidR="005B0FB9" w:rsidRPr="004963D1" w:rsidRDefault="005B0FB9" w:rsidP="006B6D98">
      <w:pPr>
        <w:pStyle w:val="ListParagraph"/>
        <w:spacing w:after="0" w:line="240" w:lineRule="auto"/>
        <w:ind w:left="0"/>
        <w:jc w:val="both"/>
        <w:rPr>
          <w:rFonts w:cstheme="minorHAnsi"/>
          <w:sz w:val="24"/>
          <w:szCs w:val="24"/>
          <w:lang w:val="en-US"/>
        </w:rPr>
      </w:pPr>
    </w:p>
    <w:p w14:paraId="442EE459" w14:textId="5FB39AE3" w:rsidR="005B0FB9" w:rsidRPr="004963D1" w:rsidRDefault="00AB6881" w:rsidP="006B6D98">
      <w:pPr>
        <w:spacing w:after="0" w:line="240" w:lineRule="auto"/>
        <w:jc w:val="both"/>
        <w:rPr>
          <w:rFonts w:cstheme="minorHAnsi"/>
          <w:sz w:val="24"/>
          <w:szCs w:val="24"/>
          <w:lang w:val="en-US"/>
        </w:rPr>
      </w:pPr>
      <w:r w:rsidRPr="004963D1">
        <w:rPr>
          <w:rFonts w:cstheme="minorHAnsi"/>
          <w:sz w:val="24"/>
          <w:szCs w:val="24"/>
          <w:lang w:val="en-US"/>
        </w:rPr>
        <w:t xml:space="preserve">3.4.2. </w:t>
      </w:r>
      <w:r w:rsidR="000B56CA" w:rsidRPr="004963D1">
        <w:rPr>
          <w:rFonts w:cstheme="minorHAnsi"/>
          <w:sz w:val="24"/>
          <w:szCs w:val="24"/>
          <w:lang w:val="en-US"/>
        </w:rPr>
        <w:t>To identify t</w:t>
      </w:r>
      <w:r w:rsidR="005B0FB9" w:rsidRPr="004963D1">
        <w:rPr>
          <w:rFonts w:cstheme="minorHAnsi"/>
          <w:sz w:val="24"/>
          <w:szCs w:val="24"/>
          <w:lang w:val="en-US"/>
        </w:rPr>
        <w:t>he timestamps for each depolarization event</w:t>
      </w:r>
      <w:r w:rsidR="000B56CA" w:rsidRPr="004963D1">
        <w:rPr>
          <w:rFonts w:cstheme="minorHAnsi"/>
          <w:sz w:val="24"/>
          <w:szCs w:val="24"/>
          <w:lang w:val="en-US"/>
        </w:rPr>
        <w:t>, use</w:t>
      </w:r>
      <w:r w:rsidR="005B0FB9" w:rsidRPr="004963D1">
        <w:rPr>
          <w:rFonts w:cstheme="minorHAnsi"/>
          <w:sz w:val="24"/>
          <w:szCs w:val="24"/>
          <w:lang w:val="en-US"/>
        </w:rPr>
        <w:t xml:space="preserve"> a DETECTION SIGNAL, which is a high-pass filtered version of the recorded signal (Butterworth 1st order HPF at 0.01 </w:t>
      </w:r>
      <w:r w:rsidR="00E236FE">
        <w:rPr>
          <w:rFonts w:cstheme="minorHAnsi"/>
          <w:sz w:val="24"/>
          <w:szCs w:val="24"/>
          <w:lang w:val="en-US"/>
        </w:rPr>
        <w:t>s</w:t>
      </w:r>
      <w:r w:rsidR="00E236FE" w:rsidRPr="00657BB2">
        <w:rPr>
          <w:rFonts w:cstheme="minorHAnsi"/>
          <w:sz w:val="24"/>
          <w:szCs w:val="24"/>
          <w:vertAlign w:val="superscript"/>
          <w:lang w:val="en-US"/>
        </w:rPr>
        <w:t>-1</w:t>
      </w:r>
      <w:r w:rsidR="005B0FB9" w:rsidRPr="004963D1">
        <w:rPr>
          <w:rFonts w:cstheme="minorHAnsi"/>
          <w:sz w:val="24"/>
          <w:szCs w:val="24"/>
          <w:lang w:val="en-US"/>
        </w:rPr>
        <w:t xml:space="preserve">). </w:t>
      </w:r>
    </w:p>
    <w:p w14:paraId="73C9EF74"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49CCED3F" w14:textId="75CB3999" w:rsidR="006252D4" w:rsidRPr="004963D1" w:rsidRDefault="00AB6881" w:rsidP="006B6D98">
      <w:pPr>
        <w:spacing w:after="0" w:line="240" w:lineRule="auto"/>
        <w:jc w:val="both"/>
        <w:rPr>
          <w:rFonts w:cstheme="minorHAnsi"/>
          <w:sz w:val="24"/>
          <w:szCs w:val="24"/>
          <w:highlight w:val="green"/>
          <w:lang w:val="en-US"/>
        </w:rPr>
      </w:pPr>
      <w:r w:rsidRPr="004963D1">
        <w:rPr>
          <w:rFonts w:cstheme="minorHAnsi"/>
          <w:sz w:val="24"/>
          <w:szCs w:val="24"/>
          <w:lang w:val="en-US"/>
        </w:rPr>
        <w:t xml:space="preserve">3.4.3 </w:t>
      </w:r>
      <w:r w:rsidR="005B0FB9" w:rsidRPr="004963D1">
        <w:rPr>
          <w:rFonts w:cstheme="minorHAnsi"/>
          <w:sz w:val="24"/>
          <w:szCs w:val="24"/>
          <w:lang w:val="en-US"/>
        </w:rPr>
        <w:t>By eliminating the low frequency components, the detection of depolarization events can be performed using a simple threshold</w:t>
      </w:r>
      <w:r w:rsidR="006252D4" w:rsidRPr="004963D1">
        <w:rPr>
          <w:rFonts w:cstheme="minorHAnsi"/>
          <w:sz w:val="24"/>
          <w:szCs w:val="24"/>
          <w:lang w:val="en-US"/>
        </w:rPr>
        <w:t>ing method</w:t>
      </w:r>
      <w:r w:rsidR="005B0FB9" w:rsidRPr="004963D1">
        <w:rPr>
          <w:rFonts w:cstheme="minorHAnsi"/>
          <w:sz w:val="24"/>
          <w:szCs w:val="24"/>
          <w:lang w:val="en-US"/>
        </w:rPr>
        <w:t xml:space="preserve">. </w:t>
      </w:r>
      <w:r w:rsidR="006252D4" w:rsidRPr="004963D1">
        <w:rPr>
          <w:rFonts w:cstheme="minorHAnsi"/>
          <w:sz w:val="24"/>
          <w:szCs w:val="24"/>
          <w:lang w:val="en-US"/>
        </w:rPr>
        <w:t>Use a fixed threshold for noise elimination and event detection (0.3</w:t>
      </w:r>
      <w:r w:rsidR="007106F8">
        <w:rPr>
          <w:rFonts w:cstheme="minorHAnsi"/>
          <w:sz w:val="24"/>
          <w:szCs w:val="24"/>
          <w:lang w:val="en-US"/>
        </w:rPr>
        <w:t xml:space="preserve"> </w:t>
      </w:r>
      <w:r w:rsidR="006252D4" w:rsidRPr="004963D1">
        <w:rPr>
          <w:rFonts w:cstheme="minorHAnsi"/>
          <w:sz w:val="24"/>
          <w:szCs w:val="24"/>
          <w:lang w:val="en-US"/>
        </w:rPr>
        <w:t>mV was used for this study).</w:t>
      </w:r>
    </w:p>
    <w:p w14:paraId="43D26F34" w14:textId="77777777" w:rsidR="00021C8E" w:rsidRPr="004963D1" w:rsidRDefault="00021C8E" w:rsidP="006B6D98">
      <w:pPr>
        <w:pStyle w:val="ListParagraph"/>
        <w:spacing w:after="0" w:line="240" w:lineRule="auto"/>
        <w:ind w:left="0"/>
        <w:jc w:val="both"/>
        <w:rPr>
          <w:rFonts w:cstheme="minorHAnsi"/>
          <w:sz w:val="24"/>
          <w:szCs w:val="24"/>
          <w:lang w:val="en-US"/>
        </w:rPr>
      </w:pPr>
    </w:p>
    <w:p w14:paraId="367BACF4" w14:textId="55843734" w:rsidR="003B2E6E" w:rsidRPr="004963D1" w:rsidRDefault="00AB6881" w:rsidP="006B6D98">
      <w:pPr>
        <w:spacing w:after="0" w:line="240" w:lineRule="auto"/>
        <w:jc w:val="both"/>
        <w:rPr>
          <w:rFonts w:cstheme="minorHAnsi"/>
          <w:sz w:val="24"/>
          <w:szCs w:val="24"/>
          <w:lang w:val="en-US"/>
        </w:rPr>
      </w:pPr>
      <w:r w:rsidRPr="004963D1">
        <w:rPr>
          <w:rFonts w:cstheme="minorHAnsi"/>
          <w:sz w:val="24"/>
          <w:szCs w:val="24"/>
          <w:lang w:val="en-US"/>
        </w:rPr>
        <w:lastRenderedPageBreak/>
        <w:t xml:space="preserve">3.4.4. </w:t>
      </w:r>
      <w:r w:rsidR="00F87D1A">
        <w:rPr>
          <w:rFonts w:cstheme="minorHAnsi"/>
          <w:sz w:val="24"/>
          <w:szCs w:val="24"/>
          <w:lang w:val="en-US"/>
        </w:rPr>
        <w:t>C</w:t>
      </w:r>
      <w:r w:rsidR="00F87D1A" w:rsidRPr="00F87D1A">
        <w:rPr>
          <w:rFonts w:cstheme="minorHAnsi"/>
          <w:sz w:val="24"/>
          <w:szCs w:val="24"/>
          <w:lang w:val="en-US"/>
        </w:rPr>
        <w:t>haracterize</w:t>
      </w:r>
      <w:r w:rsidR="00F87D1A">
        <w:rPr>
          <w:rFonts w:cstheme="minorHAnsi"/>
          <w:sz w:val="24"/>
          <w:szCs w:val="24"/>
          <w:lang w:val="en-US"/>
        </w:rPr>
        <w:t xml:space="preserve"> t</w:t>
      </w:r>
      <w:r w:rsidR="003B2E6E" w:rsidRPr="004963D1">
        <w:rPr>
          <w:rFonts w:cstheme="minorHAnsi"/>
          <w:sz w:val="24"/>
          <w:szCs w:val="24"/>
          <w:lang w:val="en-US"/>
        </w:rPr>
        <w:t xml:space="preserve">he depolarization event by a series of thresholds crossings that occur at time intervals smaller than 4 </w:t>
      </w:r>
      <w:r w:rsidR="00E236FE">
        <w:rPr>
          <w:rFonts w:cstheme="minorHAnsi"/>
          <w:sz w:val="24"/>
          <w:szCs w:val="24"/>
          <w:lang w:val="en-US"/>
        </w:rPr>
        <w:t>s</w:t>
      </w:r>
      <w:r w:rsidR="003B2E6E" w:rsidRPr="004963D1">
        <w:rPr>
          <w:rFonts w:cstheme="minorHAnsi"/>
          <w:sz w:val="24"/>
          <w:szCs w:val="24"/>
          <w:lang w:val="en-US"/>
        </w:rPr>
        <w:t>. Compute the start and the end of depolarization event as determined from consecutive sequences of threshold crossings. Events that are shorter than 40</w:t>
      </w:r>
      <w:r w:rsidR="00F87D1A">
        <w:rPr>
          <w:rFonts w:cstheme="minorHAnsi"/>
          <w:sz w:val="24"/>
          <w:szCs w:val="24"/>
          <w:lang w:val="en-US"/>
        </w:rPr>
        <w:t xml:space="preserve"> </w:t>
      </w:r>
      <w:r w:rsidR="003B2E6E" w:rsidRPr="004963D1">
        <w:rPr>
          <w:rFonts w:cstheme="minorHAnsi"/>
          <w:sz w:val="24"/>
          <w:szCs w:val="24"/>
          <w:lang w:val="en-US"/>
        </w:rPr>
        <w:t>ms can be discarded as noise.</w:t>
      </w:r>
    </w:p>
    <w:p w14:paraId="6FE1AA75" w14:textId="77777777" w:rsidR="00021C8E" w:rsidRPr="004963D1" w:rsidRDefault="00021C8E" w:rsidP="006B6D98">
      <w:pPr>
        <w:spacing w:after="0" w:line="240" w:lineRule="auto"/>
        <w:jc w:val="both"/>
        <w:rPr>
          <w:rFonts w:cstheme="minorHAnsi"/>
          <w:sz w:val="24"/>
          <w:szCs w:val="24"/>
          <w:lang w:val="en-US"/>
        </w:rPr>
      </w:pPr>
    </w:p>
    <w:p w14:paraId="43568A49" w14:textId="46186EB1" w:rsidR="005B0FB9" w:rsidRPr="004963D1" w:rsidRDefault="00AB6881" w:rsidP="006B6D98">
      <w:pPr>
        <w:spacing w:after="0" w:line="240" w:lineRule="auto"/>
        <w:jc w:val="both"/>
        <w:rPr>
          <w:rFonts w:cstheme="minorHAnsi"/>
          <w:sz w:val="24"/>
          <w:szCs w:val="24"/>
          <w:lang w:val="en-US"/>
        </w:rPr>
      </w:pPr>
      <w:r w:rsidRPr="004963D1">
        <w:rPr>
          <w:rFonts w:cstheme="minorHAnsi"/>
          <w:sz w:val="24"/>
          <w:szCs w:val="24"/>
          <w:lang w:val="en-US"/>
        </w:rPr>
        <w:t xml:space="preserve">3.4.5. </w:t>
      </w:r>
      <w:r w:rsidR="009071DF" w:rsidRPr="004963D1">
        <w:rPr>
          <w:rFonts w:cstheme="minorHAnsi"/>
          <w:sz w:val="24"/>
          <w:szCs w:val="24"/>
          <w:lang w:val="en-US"/>
        </w:rPr>
        <w:t>Compute</w:t>
      </w:r>
      <w:r w:rsidR="005B0FB9" w:rsidRPr="004963D1">
        <w:rPr>
          <w:rFonts w:cstheme="minorHAnsi"/>
          <w:sz w:val="24"/>
          <w:szCs w:val="24"/>
          <w:lang w:val="en-US"/>
        </w:rPr>
        <w:t xml:space="preserve"> the amplitude of the events in the unfiltered (RAW SIGNAL) to eliminate errors </w:t>
      </w:r>
      <w:proofErr w:type="gramStart"/>
      <w:r w:rsidR="005B0FB9" w:rsidRPr="004963D1">
        <w:rPr>
          <w:rFonts w:cstheme="minorHAnsi"/>
          <w:sz w:val="24"/>
          <w:szCs w:val="24"/>
          <w:lang w:val="en-US"/>
        </w:rPr>
        <w:t>due to the effect</w:t>
      </w:r>
      <w:proofErr w:type="gramEnd"/>
      <w:r w:rsidR="005B0FB9" w:rsidRPr="004963D1">
        <w:rPr>
          <w:rFonts w:cstheme="minorHAnsi"/>
          <w:sz w:val="24"/>
          <w:szCs w:val="24"/>
          <w:lang w:val="en-US"/>
        </w:rPr>
        <w:t xml:space="preserve"> of the low pass filtering on the peak of the event. </w:t>
      </w:r>
      <w:r w:rsidR="009071DF" w:rsidRPr="004963D1">
        <w:rPr>
          <w:rFonts w:cstheme="minorHAnsi"/>
          <w:sz w:val="24"/>
          <w:szCs w:val="24"/>
          <w:lang w:val="en-US"/>
        </w:rPr>
        <w:t>Select</w:t>
      </w:r>
      <w:r w:rsidR="005B0FB9" w:rsidRPr="004963D1">
        <w:rPr>
          <w:rFonts w:cstheme="minorHAnsi"/>
          <w:sz w:val="24"/>
          <w:szCs w:val="24"/>
          <w:lang w:val="en-US"/>
        </w:rPr>
        <w:t xml:space="preserve"> the depolarization wavelet from the raw signal using the timestamps determined in the filtered signal. </w:t>
      </w:r>
      <w:r w:rsidR="009071DF" w:rsidRPr="004963D1">
        <w:rPr>
          <w:rFonts w:cstheme="minorHAnsi"/>
          <w:sz w:val="24"/>
          <w:szCs w:val="24"/>
          <w:lang w:val="en-US"/>
        </w:rPr>
        <w:t>Measure</w:t>
      </w:r>
      <w:r w:rsidR="005B0FB9" w:rsidRPr="004963D1">
        <w:rPr>
          <w:rFonts w:cstheme="minorHAnsi"/>
          <w:sz w:val="24"/>
          <w:szCs w:val="24"/>
          <w:lang w:val="en-US"/>
        </w:rPr>
        <w:t xml:space="preserve"> the amplitude as the difference between the maximum and minimum values of the wavelet selected from the raw signal.</w:t>
      </w:r>
    </w:p>
    <w:p w14:paraId="14C665CD" w14:textId="77777777" w:rsidR="00AF08A5" w:rsidRPr="004963D1" w:rsidRDefault="00AF08A5" w:rsidP="006B6D98">
      <w:pPr>
        <w:spacing w:after="0" w:line="240" w:lineRule="auto"/>
        <w:jc w:val="both"/>
        <w:rPr>
          <w:rFonts w:cstheme="minorHAnsi"/>
          <w:sz w:val="24"/>
          <w:szCs w:val="24"/>
          <w:lang w:val="en-US"/>
        </w:rPr>
      </w:pPr>
    </w:p>
    <w:p w14:paraId="58EA0861" w14:textId="4165C731" w:rsidR="00D32A52" w:rsidRPr="004963D1" w:rsidRDefault="00F87D1A" w:rsidP="006B6D98">
      <w:pPr>
        <w:spacing w:after="0" w:line="240" w:lineRule="auto"/>
        <w:jc w:val="both"/>
        <w:rPr>
          <w:rFonts w:cstheme="minorHAnsi"/>
          <w:sz w:val="24"/>
          <w:szCs w:val="24"/>
          <w:lang w:val="en-US"/>
        </w:rPr>
      </w:pPr>
      <w:r w:rsidRPr="004963D1">
        <w:rPr>
          <w:rFonts w:cstheme="minorHAnsi"/>
          <w:sz w:val="24"/>
          <w:szCs w:val="24"/>
          <w:lang w:val="en-US"/>
        </w:rPr>
        <w:t xml:space="preserve">NOTE: </w:t>
      </w:r>
      <w:r w:rsidR="00AF08A5" w:rsidRPr="004963D1">
        <w:rPr>
          <w:rFonts w:cstheme="minorHAnsi"/>
          <w:sz w:val="24"/>
          <w:szCs w:val="24"/>
          <w:lang w:val="en-US"/>
        </w:rPr>
        <w:t xml:space="preserve">The script files to perform step 3.4 - Depolarization event determination - and to obtain </w:t>
      </w:r>
      <w:r w:rsidR="00AF08A5" w:rsidRPr="00F87D1A">
        <w:rPr>
          <w:rFonts w:cstheme="minorHAnsi"/>
          <w:b/>
          <w:sz w:val="24"/>
          <w:szCs w:val="24"/>
          <w:lang w:val="en-US"/>
        </w:rPr>
        <w:t>Fig</w:t>
      </w:r>
      <w:r w:rsidRPr="00F87D1A">
        <w:rPr>
          <w:rFonts w:cstheme="minorHAnsi"/>
          <w:b/>
          <w:sz w:val="24"/>
          <w:szCs w:val="24"/>
          <w:lang w:val="en-US"/>
        </w:rPr>
        <w:t xml:space="preserve">ure </w:t>
      </w:r>
      <w:r w:rsidR="00AF08A5" w:rsidRPr="00F87D1A">
        <w:rPr>
          <w:rFonts w:cstheme="minorHAnsi"/>
          <w:b/>
          <w:sz w:val="24"/>
          <w:szCs w:val="24"/>
          <w:lang w:val="en-US"/>
        </w:rPr>
        <w:t>1</w:t>
      </w:r>
      <w:r w:rsidR="00AF08A5" w:rsidRPr="004963D1">
        <w:rPr>
          <w:rFonts w:cstheme="minorHAnsi"/>
          <w:sz w:val="24"/>
          <w:szCs w:val="24"/>
          <w:lang w:val="en-US"/>
        </w:rPr>
        <w:t xml:space="preserve"> are provided </w:t>
      </w:r>
      <w:r w:rsidR="007B19C4" w:rsidRPr="004963D1">
        <w:rPr>
          <w:rFonts w:cstheme="minorHAnsi"/>
          <w:sz w:val="24"/>
          <w:szCs w:val="24"/>
          <w:lang w:val="en-US"/>
        </w:rPr>
        <w:t>as</w:t>
      </w:r>
      <w:r w:rsidR="00AF08A5" w:rsidRPr="004963D1">
        <w:rPr>
          <w:rFonts w:cstheme="minorHAnsi"/>
          <w:sz w:val="24"/>
          <w:szCs w:val="24"/>
          <w:lang w:val="en-US"/>
        </w:rPr>
        <w:t xml:space="preserve"> </w:t>
      </w:r>
      <w:r w:rsidRPr="00F87D1A">
        <w:rPr>
          <w:rFonts w:cstheme="minorHAnsi"/>
          <w:b/>
          <w:sz w:val="24"/>
          <w:szCs w:val="24"/>
          <w:lang w:val="en-US"/>
        </w:rPr>
        <w:t>Supplementary File</w:t>
      </w:r>
      <w:r w:rsidRPr="004963D1">
        <w:rPr>
          <w:rFonts w:cstheme="minorHAnsi"/>
          <w:sz w:val="24"/>
          <w:szCs w:val="24"/>
          <w:lang w:val="en-US"/>
        </w:rPr>
        <w:t xml:space="preserve"> </w:t>
      </w:r>
      <w:r w:rsidR="007B19C4" w:rsidRPr="004963D1">
        <w:rPr>
          <w:rFonts w:cstheme="minorHAnsi"/>
          <w:sz w:val="24"/>
          <w:szCs w:val="24"/>
          <w:lang w:val="en-US"/>
        </w:rPr>
        <w:t>attached to this article</w:t>
      </w:r>
      <w:r w:rsidR="00AF08A5" w:rsidRPr="004963D1">
        <w:rPr>
          <w:rFonts w:cstheme="minorHAnsi"/>
          <w:sz w:val="24"/>
          <w:szCs w:val="24"/>
          <w:lang w:val="en-US"/>
        </w:rPr>
        <w:t>.</w:t>
      </w:r>
    </w:p>
    <w:p w14:paraId="7289CAC8" w14:textId="77777777" w:rsidR="006C429F" w:rsidRPr="004963D1" w:rsidRDefault="006C429F" w:rsidP="006B6D98">
      <w:pPr>
        <w:spacing w:after="0" w:line="240" w:lineRule="auto"/>
        <w:jc w:val="both"/>
        <w:rPr>
          <w:rFonts w:cstheme="minorHAnsi"/>
          <w:sz w:val="24"/>
          <w:szCs w:val="24"/>
          <w:lang w:val="en-US"/>
        </w:rPr>
      </w:pPr>
    </w:p>
    <w:p w14:paraId="2BA4C9B2" w14:textId="24D8B1E7" w:rsidR="00813743" w:rsidRPr="00E43469" w:rsidRDefault="00E43469" w:rsidP="006B6D98">
      <w:pPr>
        <w:pStyle w:val="Heading2"/>
        <w:spacing w:before="0"/>
        <w:jc w:val="both"/>
        <w:rPr>
          <w:rFonts w:asciiTheme="minorHAnsi" w:hAnsiTheme="minorHAnsi" w:cstheme="minorHAnsi"/>
          <w:b/>
          <w:color w:val="auto"/>
          <w:sz w:val="24"/>
          <w:szCs w:val="24"/>
        </w:rPr>
      </w:pPr>
      <w:r w:rsidRPr="004963D1">
        <w:rPr>
          <w:rFonts w:asciiTheme="minorHAnsi" w:hAnsiTheme="minorHAnsi" w:cstheme="minorHAnsi"/>
          <w:b/>
          <w:color w:val="auto"/>
          <w:sz w:val="24"/>
          <w:szCs w:val="24"/>
        </w:rPr>
        <w:t>REPRESENTATIVE RESULTS</w:t>
      </w:r>
    </w:p>
    <w:p w14:paraId="09ECC69E" w14:textId="5C82CF20" w:rsidR="006F064C" w:rsidRPr="004963D1" w:rsidRDefault="00813743" w:rsidP="006B6D98">
      <w:pPr>
        <w:spacing w:after="0" w:line="240" w:lineRule="auto"/>
        <w:jc w:val="both"/>
        <w:rPr>
          <w:rFonts w:cstheme="minorHAnsi"/>
          <w:sz w:val="24"/>
          <w:szCs w:val="24"/>
          <w:lang w:val="en-US"/>
        </w:rPr>
      </w:pPr>
      <w:r w:rsidRPr="00F87D1A">
        <w:rPr>
          <w:rFonts w:cstheme="minorHAnsi"/>
          <w:b/>
          <w:sz w:val="24"/>
          <w:szCs w:val="24"/>
          <w:lang w:val="en-US"/>
        </w:rPr>
        <w:t>Fig</w:t>
      </w:r>
      <w:r w:rsidR="00F87D1A" w:rsidRPr="00F87D1A">
        <w:rPr>
          <w:rFonts w:cstheme="minorHAnsi"/>
          <w:b/>
          <w:sz w:val="24"/>
          <w:szCs w:val="24"/>
          <w:lang w:val="en-US"/>
        </w:rPr>
        <w:t>ure</w:t>
      </w:r>
      <w:r w:rsidRPr="00F87D1A">
        <w:rPr>
          <w:rFonts w:cstheme="minorHAnsi"/>
          <w:b/>
          <w:sz w:val="24"/>
          <w:szCs w:val="24"/>
          <w:lang w:val="en-US"/>
        </w:rPr>
        <w:t xml:space="preserve"> 1</w:t>
      </w:r>
      <w:r w:rsidRPr="004963D1">
        <w:rPr>
          <w:rFonts w:cstheme="minorHAnsi"/>
          <w:sz w:val="24"/>
          <w:szCs w:val="24"/>
          <w:lang w:val="en-US"/>
        </w:rPr>
        <w:t xml:space="preserve"> shows representative voltage traces of </w:t>
      </w:r>
      <w:r w:rsidR="005D1DD0" w:rsidRPr="004963D1">
        <w:rPr>
          <w:rFonts w:cstheme="minorHAnsi"/>
          <w:sz w:val="24"/>
          <w:szCs w:val="24"/>
          <w:lang w:val="en-US"/>
        </w:rPr>
        <w:t xml:space="preserve">4-6 dpf </w:t>
      </w:r>
      <w:r w:rsidRPr="004963D1">
        <w:rPr>
          <w:rFonts w:cstheme="minorHAnsi"/>
          <w:sz w:val="24"/>
          <w:szCs w:val="24"/>
          <w:lang w:val="en-US"/>
        </w:rPr>
        <w:t>zebrafish larva extracellular field recordings in the case of two genetic co</w:t>
      </w:r>
      <w:r w:rsidR="00241056" w:rsidRPr="004963D1">
        <w:rPr>
          <w:rFonts w:cstheme="minorHAnsi"/>
          <w:sz w:val="24"/>
          <w:szCs w:val="24"/>
          <w:lang w:val="en-US"/>
        </w:rPr>
        <w:t xml:space="preserve">nditions: Mismatch control and </w:t>
      </w:r>
      <w:r w:rsidR="00DA1DE6" w:rsidRPr="00DA1DE6">
        <w:rPr>
          <w:rFonts w:cstheme="minorHAnsi"/>
          <w:i/>
          <w:sz w:val="24"/>
          <w:szCs w:val="24"/>
          <w:lang w:val="en-US"/>
        </w:rPr>
        <w:t>DEPDC5</w:t>
      </w:r>
      <w:r w:rsidRPr="004963D1">
        <w:rPr>
          <w:rFonts w:cstheme="minorHAnsi"/>
          <w:sz w:val="24"/>
          <w:szCs w:val="24"/>
          <w:lang w:val="en-US"/>
        </w:rPr>
        <w:t xml:space="preserve"> knock</w:t>
      </w:r>
      <w:r w:rsidR="00F0620B" w:rsidRPr="004963D1">
        <w:rPr>
          <w:rFonts w:cstheme="minorHAnsi"/>
          <w:sz w:val="24"/>
          <w:szCs w:val="24"/>
          <w:lang w:val="en-US"/>
        </w:rPr>
        <w:t>-</w:t>
      </w:r>
      <w:r w:rsidRPr="004963D1">
        <w:rPr>
          <w:rFonts w:cstheme="minorHAnsi"/>
          <w:sz w:val="24"/>
          <w:szCs w:val="24"/>
          <w:lang w:val="en-US"/>
        </w:rPr>
        <w:t>down. In the bas</w:t>
      </w:r>
      <w:r w:rsidR="00241056" w:rsidRPr="004963D1">
        <w:rPr>
          <w:rFonts w:cstheme="minorHAnsi"/>
          <w:sz w:val="24"/>
          <w:szCs w:val="24"/>
          <w:lang w:val="en-US"/>
        </w:rPr>
        <w:t xml:space="preserve">eline period of the recording, </w:t>
      </w:r>
      <w:r w:rsidR="00DA1DE6" w:rsidRPr="00DA1DE6">
        <w:rPr>
          <w:rFonts w:cstheme="minorHAnsi"/>
          <w:i/>
          <w:sz w:val="24"/>
          <w:szCs w:val="24"/>
          <w:lang w:val="en-US"/>
        </w:rPr>
        <w:t>DEPDC5</w:t>
      </w:r>
      <w:r w:rsidRPr="004963D1">
        <w:rPr>
          <w:rFonts w:cstheme="minorHAnsi"/>
          <w:sz w:val="24"/>
          <w:szCs w:val="24"/>
          <w:lang w:val="en-US"/>
        </w:rPr>
        <w:t xml:space="preserve"> </w:t>
      </w:r>
      <w:r w:rsidR="00241056" w:rsidRPr="004963D1">
        <w:rPr>
          <w:rFonts w:cstheme="minorHAnsi"/>
          <w:sz w:val="24"/>
          <w:szCs w:val="24"/>
          <w:lang w:val="en-US"/>
        </w:rPr>
        <w:t>knock-down</w:t>
      </w:r>
      <w:r w:rsidRPr="004963D1">
        <w:rPr>
          <w:rFonts w:cstheme="minorHAnsi"/>
          <w:sz w:val="24"/>
          <w:szCs w:val="24"/>
          <w:lang w:val="en-US"/>
        </w:rPr>
        <w:t xml:space="preserve"> shows a higher occurrence of spontaneous events, while the Mismatch control displays very few fluctuations</w:t>
      </w:r>
      <w:r w:rsidR="003B2E6E" w:rsidRPr="004963D1">
        <w:rPr>
          <w:rFonts w:cstheme="minorHAnsi"/>
          <w:sz w:val="24"/>
          <w:szCs w:val="24"/>
          <w:lang w:val="en-US"/>
        </w:rPr>
        <w:t xml:space="preserve">. These activity patterns are </w:t>
      </w:r>
      <w:r w:rsidR="00D32A52" w:rsidRPr="004963D1">
        <w:rPr>
          <w:rFonts w:cstheme="minorHAnsi"/>
          <w:sz w:val="24"/>
          <w:szCs w:val="24"/>
          <w:lang w:val="en-US"/>
        </w:rPr>
        <w:t xml:space="preserve">representative </w:t>
      </w:r>
      <w:r w:rsidR="00243301" w:rsidRPr="004963D1">
        <w:rPr>
          <w:rFonts w:cstheme="minorHAnsi"/>
          <w:sz w:val="24"/>
          <w:szCs w:val="24"/>
          <w:lang w:val="en-US"/>
        </w:rPr>
        <w:t>of the significant increase</w:t>
      </w:r>
      <w:r w:rsidR="00F90732" w:rsidRPr="004963D1">
        <w:rPr>
          <w:rFonts w:cstheme="minorHAnsi"/>
          <w:sz w:val="24"/>
          <w:szCs w:val="24"/>
          <w:lang w:val="en-US"/>
        </w:rPr>
        <w:t xml:space="preserve"> </w:t>
      </w:r>
      <w:r w:rsidR="00243301" w:rsidRPr="004963D1">
        <w:rPr>
          <w:rFonts w:cstheme="minorHAnsi"/>
          <w:sz w:val="24"/>
          <w:szCs w:val="24"/>
          <w:lang w:val="en-US"/>
        </w:rPr>
        <w:t xml:space="preserve">in neuronal activity due to loss-of-function of </w:t>
      </w:r>
      <w:r w:rsidR="00DA1DE6" w:rsidRPr="00DA1DE6">
        <w:rPr>
          <w:rFonts w:cstheme="minorHAnsi"/>
          <w:i/>
          <w:sz w:val="24"/>
          <w:szCs w:val="24"/>
          <w:lang w:val="en-US"/>
        </w:rPr>
        <w:t>DEPDC5</w:t>
      </w:r>
      <w:r w:rsidR="00243301" w:rsidRPr="004963D1">
        <w:rPr>
          <w:rFonts w:cstheme="minorHAnsi"/>
          <w:sz w:val="24"/>
          <w:szCs w:val="24"/>
          <w:lang w:val="en-US"/>
        </w:rPr>
        <w:t xml:space="preserve">, </w:t>
      </w:r>
      <w:r w:rsidR="00F90732" w:rsidRPr="004963D1">
        <w:rPr>
          <w:rFonts w:cstheme="minorHAnsi"/>
          <w:sz w:val="24"/>
          <w:szCs w:val="24"/>
          <w:lang w:val="en-US"/>
        </w:rPr>
        <w:t>as we have</w:t>
      </w:r>
      <w:r w:rsidR="00243301" w:rsidRPr="004963D1">
        <w:rPr>
          <w:rFonts w:cstheme="minorHAnsi"/>
          <w:sz w:val="24"/>
          <w:szCs w:val="24"/>
          <w:lang w:val="en-US"/>
        </w:rPr>
        <w:t xml:space="preserve"> previously</w:t>
      </w:r>
      <w:r w:rsidR="00F90732" w:rsidRPr="004963D1">
        <w:rPr>
          <w:rFonts w:cstheme="minorHAnsi"/>
          <w:sz w:val="24"/>
          <w:szCs w:val="24"/>
          <w:lang w:val="en-US"/>
        </w:rPr>
        <w:t xml:space="preserve"> </w:t>
      </w:r>
      <w:r w:rsidR="00243301" w:rsidRPr="004963D1">
        <w:rPr>
          <w:rFonts w:cstheme="minorHAnsi"/>
          <w:sz w:val="24"/>
          <w:szCs w:val="24"/>
          <w:lang w:val="en-US"/>
        </w:rPr>
        <w:t>reported</w:t>
      </w:r>
      <w:r w:rsidR="00EB0E4B" w:rsidRPr="004963D1">
        <w:rPr>
          <w:rFonts w:cstheme="minorHAnsi"/>
          <w:sz w:val="24"/>
          <w:szCs w:val="24"/>
          <w:vertAlign w:val="superscript"/>
          <w:lang w:val="en-US"/>
        </w:rPr>
        <w:t>18</w:t>
      </w:r>
      <w:r w:rsidRPr="004963D1">
        <w:rPr>
          <w:rFonts w:cstheme="minorHAnsi"/>
          <w:sz w:val="24"/>
          <w:szCs w:val="24"/>
          <w:lang w:val="en-US"/>
        </w:rPr>
        <w:t>. After PTZ applicat</w:t>
      </w:r>
      <w:r w:rsidR="00241056" w:rsidRPr="004963D1">
        <w:rPr>
          <w:rFonts w:cstheme="minorHAnsi"/>
          <w:sz w:val="24"/>
          <w:szCs w:val="24"/>
          <w:lang w:val="en-US"/>
        </w:rPr>
        <w:t xml:space="preserve">ion, both Mismatch control and </w:t>
      </w:r>
      <w:r w:rsidR="00DA1DE6" w:rsidRPr="00DA1DE6">
        <w:rPr>
          <w:rFonts w:cstheme="minorHAnsi"/>
          <w:i/>
          <w:sz w:val="24"/>
          <w:szCs w:val="24"/>
          <w:lang w:val="en-US"/>
        </w:rPr>
        <w:t>DEPDC5</w:t>
      </w:r>
      <w:r w:rsidRPr="004963D1">
        <w:rPr>
          <w:rFonts w:cstheme="minorHAnsi"/>
          <w:sz w:val="24"/>
          <w:szCs w:val="24"/>
          <w:lang w:val="en-US"/>
        </w:rPr>
        <w:t xml:space="preserve"> knock</w:t>
      </w:r>
      <w:r w:rsidR="006F064C" w:rsidRPr="004963D1">
        <w:rPr>
          <w:rFonts w:cstheme="minorHAnsi"/>
          <w:sz w:val="24"/>
          <w:szCs w:val="24"/>
          <w:lang w:val="en-US"/>
        </w:rPr>
        <w:t>-</w:t>
      </w:r>
      <w:r w:rsidRPr="004963D1">
        <w:rPr>
          <w:rFonts w:cstheme="minorHAnsi"/>
          <w:sz w:val="24"/>
          <w:szCs w:val="24"/>
          <w:lang w:val="en-US"/>
        </w:rPr>
        <w:t xml:space="preserve">down show an increased number of depolarization events. During the first period after PTZ application (10 – 60 </w:t>
      </w:r>
      <w:r w:rsidR="00E236FE">
        <w:rPr>
          <w:rFonts w:cstheme="minorHAnsi"/>
          <w:sz w:val="24"/>
          <w:szCs w:val="24"/>
          <w:lang w:val="en-US"/>
        </w:rPr>
        <w:t>min</w:t>
      </w:r>
      <w:r w:rsidRPr="004963D1">
        <w:rPr>
          <w:rFonts w:cstheme="minorHAnsi"/>
          <w:sz w:val="24"/>
          <w:szCs w:val="24"/>
          <w:lang w:val="en-US"/>
        </w:rPr>
        <w:t xml:space="preserve">), a rate of 0.8 events per </w:t>
      </w:r>
      <w:r w:rsidR="00E236FE">
        <w:rPr>
          <w:rFonts w:cstheme="minorHAnsi"/>
          <w:sz w:val="24"/>
          <w:szCs w:val="24"/>
          <w:lang w:val="en-US"/>
        </w:rPr>
        <w:t>min</w:t>
      </w:r>
      <w:r w:rsidR="00E236FE" w:rsidRPr="004963D1">
        <w:rPr>
          <w:rFonts w:cstheme="minorHAnsi"/>
          <w:sz w:val="24"/>
          <w:szCs w:val="24"/>
          <w:lang w:val="en-US"/>
        </w:rPr>
        <w:t xml:space="preserve"> </w:t>
      </w:r>
      <w:r w:rsidRPr="004963D1">
        <w:rPr>
          <w:rFonts w:cstheme="minorHAnsi"/>
          <w:sz w:val="24"/>
          <w:szCs w:val="24"/>
          <w:lang w:val="en-US"/>
        </w:rPr>
        <w:t xml:space="preserve">is observed in both Mismatch </w:t>
      </w:r>
      <w:r w:rsidR="006F064C" w:rsidRPr="004963D1">
        <w:rPr>
          <w:rFonts w:cstheme="minorHAnsi"/>
          <w:sz w:val="24"/>
          <w:szCs w:val="24"/>
          <w:lang w:val="en-US"/>
        </w:rPr>
        <w:t xml:space="preserve">control </w:t>
      </w:r>
      <w:r w:rsidR="00241056" w:rsidRPr="004963D1">
        <w:rPr>
          <w:rFonts w:cstheme="minorHAnsi"/>
          <w:sz w:val="24"/>
          <w:szCs w:val="24"/>
          <w:lang w:val="en-US"/>
        </w:rPr>
        <w:t xml:space="preserve">and </w:t>
      </w:r>
      <w:r w:rsidR="00DA1DE6" w:rsidRPr="00DA1DE6">
        <w:rPr>
          <w:rFonts w:cstheme="minorHAnsi"/>
          <w:i/>
          <w:sz w:val="24"/>
          <w:szCs w:val="24"/>
          <w:lang w:val="en-US"/>
        </w:rPr>
        <w:t>DEPDC5</w:t>
      </w:r>
      <w:r w:rsidR="006F064C" w:rsidRPr="004963D1">
        <w:rPr>
          <w:rFonts w:cstheme="minorHAnsi"/>
          <w:sz w:val="24"/>
          <w:szCs w:val="24"/>
          <w:lang w:val="en-US"/>
        </w:rPr>
        <w:t xml:space="preserve"> knock-down</w:t>
      </w:r>
      <w:r w:rsidRPr="004963D1">
        <w:rPr>
          <w:rFonts w:cstheme="minorHAnsi"/>
          <w:sz w:val="24"/>
          <w:szCs w:val="24"/>
          <w:lang w:val="en-US"/>
        </w:rPr>
        <w:t xml:space="preserve">, where </w:t>
      </w:r>
      <w:proofErr w:type="gramStart"/>
      <w:r w:rsidRPr="004963D1">
        <w:rPr>
          <w:rFonts w:cstheme="minorHAnsi"/>
          <w:sz w:val="24"/>
          <w:szCs w:val="24"/>
          <w:lang w:val="en-US"/>
        </w:rPr>
        <w:t>the majority of</w:t>
      </w:r>
      <w:proofErr w:type="gramEnd"/>
      <w:r w:rsidRPr="004963D1">
        <w:rPr>
          <w:rFonts w:cstheme="minorHAnsi"/>
          <w:sz w:val="24"/>
          <w:szCs w:val="24"/>
          <w:lang w:val="en-US"/>
        </w:rPr>
        <w:t xml:space="preserve"> events are of high amplitude (&gt; 1 mV). During the latter response period (60 – 120 </w:t>
      </w:r>
      <w:r w:rsidR="00E236FE">
        <w:rPr>
          <w:rFonts w:cstheme="minorHAnsi"/>
          <w:sz w:val="24"/>
          <w:szCs w:val="24"/>
          <w:lang w:val="en-US"/>
        </w:rPr>
        <w:t>min</w:t>
      </w:r>
      <w:r w:rsidR="00E236FE" w:rsidRPr="004963D1">
        <w:rPr>
          <w:rFonts w:cstheme="minorHAnsi"/>
          <w:sz w:val="24"/>
          <w:szCs w:val="24"/>
          <w:lang w:val="en-US"/>
        </w:rPr>
        <w:t xml:space="preserve"> </w:t>
      </w:r>
      <w:r w:rsidRPr="004963D1">
        <w:rPr>
          <w:rFonts w:cstheme="minorHAnsi"/>
          <w:sz w:val="24"/>
          <w:szCs w:val="24"/>
          <w:lang w:val="en-US"/>
        </w:rPr>
        <w:t xml:space="preserve">after PTZ application), the rate of depolarization events increases to around 1 event per </w:t>
      </w:r>
      <w:r w:rsidR="00E236FE">
        <w:rPr>
          <w:rFonts w:cstheme="minorHAnsi"/>
          <w:sz w:val="24"/>
          <w:szCs w:val="24"/>
          <w:lang w:val="en-US"/>
        </w:rPr>
        <w:t>min</w:t>
      </w:r>
      <w:r w:rsidRPr="004963D1">
        <w:rPr>
          <w:rFonts w:cstheme="minorHAnsi"/>
          <w:sz w:val="24"/>
          <w:szCs w:val="24"/>
          <w:lang w:val="en-US"/>
        </w:rPr>
        <w:t>, and the majority of the events are of low amplitude (</w:t>
      </w:r>
      <w:r w:rsidR="009071DF" w:rsidRPr="004963D1">
        <w:rPr>
          <w:rFonts w:cstheme="minorHAnsi"/>
          <w:sz w:val="24"/>
          <w:szCs w:val="24"/>
          <w:lang w:val="en-US"/>
        </w:rPr>
        <w:t>≤</w:t>
      </w:r>
      <w:r w:rsidRPr="004963D1">
        <w:rPr>
          <w:rFonts w:cstheme="minorHAnsi"/>
          <w:sz w:val="24"/>
          <w:szCs w:val="24"/>
          <w:lang w:val="en-US"/>
        </w:rPr>
        <w:t xml:space="preserve"> 1 mV).  </w:t>
      </w:r>
    </w:p>
    <w:p w14:paraId="6C5FE010" w14:textId="16959575" w:rsidR="00AB6881" w:rsidRDefault="00AB6881" w:rsidP="006B6D98">
      <w:pPr>
        <w:spacing w:after="0" w:line="240" w:lineRule="auto"/>
        <w:jc w:val="both"/>
        <w:rPr>
          <w:rFonts w:cstheme="minorHAnsi"/>
          <w:sz w:val="24"/>
          <w:szCs w:val="24"/>
          <w:lang w:val="en-US"/>
        </w:rPr>
      </w:pPr>
    </w:p>
    <w:p w14:paraId="039360E1" w14:textId="0F0BCDBA" w:rsidR="00E43469" w:rsidRPr="00E43469" w:rsidRDefault="00E43469" w:rsidP="006B6D98">
      <w:pPr>
        <w:spacing w:after="0" w:line="240" w:lineRule="auto"/>
        <w:jc w:val="both"/>
        <w:rPr>
          <w:rFonts w:cstheme="minorHAnsi"/>
          <w:b/>
          <w:sz w:val="24"/>
          <w:szCs w:val="24"/>
          <w:lang w:val="en-US"/>
        </w:rPr>
      </w:pPr>
      <w:r w:rsidRPr="00E43469">
        <w:rPr>
          <w:rFonts w:cstheme="minorHAnsi"/>
          <w:b/>
          <w:sz w:val="24"/>
          <w:szCs w:val="24"/>
          <w:lang w:val="en-US"/>
        </w:rPr>
        <w:t>FIGURE LEGENDS:</w:t>
      </w:r>
    </w:p>
    <w:p w14:paraId="0DFAFC65" w14:textId="67609D12" w:rsidR="00062B7C" w:rsidRDefault="00062B7C" w:rsidP="006B6D98">
      <w:pPr>
        <w:spacing w:after="0" w:line="240" w:lineRule="auto"/>
        <w:jc w:val="both"/>
        <w:rPr>
          <w:rFonts w:cstheme="minorHAnsi"/>
          <w:sz w:val="24"/>
          <w:szCs w:val="24"/>
          <w:lang w:val="en-US"/>
        </w:rPr>
      </w:pPr>
      <w:r w:rsidRPr="004963D1">
        <w:rPr>
          <w:rFonts w:cstheme="minorHAnsi"/>
          <w:b/>
          <w:sz w:val="24"/>
          <w:szCs w:val="24"/>
          <w:lang w:val="en-US"/>
        </w:rPr>
        <w:t>Figure 1.</w:t>
      </w:r>
      <w:r w:rsidRPr="004963D1">
        <w:rPr>
          <w:rFonts w:cstheme="minorHAnsi"/>
          <w:sz w:val="24"/>
          <w:szCs w:val="24"/>
          <w:lang w:val="en-US"/>
        </w:rPr>
        <w:t xml:space="preserve"> </w:t>
      </w:r>
      <w:r w:rsidRPr="004963D1">
        <w:rPr>
          <w:rFonts w:cstheme="minorHAnsi"/>
          <w:b/>
          <w:sz w:val="24"/>
          <w:szCs w:val="24"/>
          <w:lang w:val="en-US"/>
        </w:rPr>
        <w:t>Example traces of field recordings in the zebrafish larvae brain.</w:t>
      </w:r>
      <w:r w:rsidRPr="004963D1">
        <w:rPr>
          <w:rFonts w:cstheme="minorHAnsi"/>
          <w:sz w:val="24"/>
          <w:szCs w:val="24"/>
          <w:lang w:val="en-US"/>
        </w:rPr>
        <w:t xml:space="preserve"> </w:t>
      </w:r>
      <w:r w:rsidRPr="004963D1">
        <w:rPr>
          <w:rFonts w:cstheme="minorHAnsi"/>
          <w:b/>
          <w:sz w:val="24"/>
          <w:szCs w:val="24"/>
          <w:lang w:val="en-US"/>
        </w:rPr>
        <w:t>(A)</w:t>
      </w:r>
      <w:r w:rsidRPr="004963D1">
        <w:rPr>
          <w:rFonts w:cstheme="minorHAnsi"/>
          <w:sz w:val="24"/>
          <w:szCs w:val="24"/>
          <w:lang w:val="en-US"/>
        </w:rPr>
        <w:t xml:space="preserve"> Overview of 180 </w:t>
      </w:r>
      <w:r w:rsidR="00E236FE">
        <w:rPr>
          <w:rFonts w:cstheme="minorHAnsi"/>
          <w:sz w:val="24"/>
          <w:szCs w:val="24"/>
          <w:lang w:val="en-US"/>
        </w:rPr>
        <w:t>min</w:t>
      </w:r>
      <w:r w:rsidR="00E236FE" w:rsidRPr="004963D1">
        <w:rPr>
          <w:rFonts w:cstheme="minorHAnsi"/>
          <w:sz w:val="24"/>
          <w:szCs w:val="24"/>
          <w:lang w:val="en-US"/>
        </w:rPr>
        <w:t xml:space="preserve"> </w:t>
      </w:r>
      <w:r w:rsidRPr="004963D1">
        <w:rPr>
          <w:rFonts w:cstheme="minorHAnsi"/>
          <w:sz w:val="24"/>
          <w:szCs w:val="24"/>
          <w:lang w:val="en-US"/>
        </w:rPr>
        <w:t xml:space="preserve">recording for </w:t>
      </w:r>
      <w:r w:rsidR="00241056" w:rsidRPr="004963D1">
        <w:rPr>
          <w:rFonts w:cstheme="minorHAnsi"/>
          <w:sz w:val="24"/>
          <w:szCs w:val="24"/>
          <w:lang w:val="en-US"/>
        </w:rPr>
        <w:t xml:space="preserve">a Mismatch control larva and a </w:t>
      </w:r>
      <w:r w:rsidR="00DA1DE6" w:rsidRPr="00DA1DE6">
        <w:rPr>
          <w:rFonts w:cstheme="minorHAnsi"/>
          <w:i/>
          <w:sz w:val="24"/>
          <w:szCs w:val="24"/>
          <w:lang w:val="en-US"/>
        </w:rPr>
        <w:t>DEPDC5</w:t>
      </w:r>
      <w:r w:rsidRPr="004963D1">
        <w:rPr>
          <w:rFonts w:cstheme="minorHAnsi"/>
          <w:sz w:val="24"/>
          <w:szCs w:val="24"/>
          <w:lang w:val="en-US"/>
        </w:rPr>
        <w:t xml:space="preserve"> Knock-down. First, spontaneous baseline activity was recorded, then PTZ was applied in bath (red bar). </w:t>
      </w:r>
      <w:r w:rsidRPr="004963D1">
        <w:rPr>
          <w:rFonts w:cstheme="minorHAnsi"/>
          <w:b/>
          <w:sz w:val="24"/>
          <w:szCs w:val="24"/>
          <w:lang w:val="en-US"/>
        </w:rPr>
        <w:t>(B)</w:t>
      </w:r>
      <w:r w:rsidR="00D54B3F" w:rsidRPr="004963D1">
        <w:rPr>
          <w:rFonts w:cstheme="minorHAnsi"/>
          <w:sz w:val="24"/>
          <w:szCs w:val="24"/>
          <w:lang w:val="en-US"/>
        </w:rPr>
        <w:t xml:space="preserve"> </w:t>
      </w:r>
      <w:r w:rsidRPr="004963D1">
        <w:rPr>
          <w:rFonts w:cstheme="minorHAnsi"/>
          <w:sz w:val="24"/>
          <w:szCs w:val="24"/>
          <w:lang w:val="en-US"/>
        </w:rPr>
        <w:t xml:space="preserve">Peri-stimulus time histograms of the depolarization events for Mismatch </w:t>
      </w:r>
      <w:r w:rsidR="00241056" w:rsidRPr="004963D1">
        <w:rPr>
          <w:rFonts w:cstheme="minorHAnsi"/>
          <w:sz w:val="24"/>
          <w:szCs w:val="24"/>
          <w:lang w:val="en-US"/>
        </w:rPr>
        <w:t xml:space="preserve">control and </w:t>
      </w:r>
      <w:r w:rsidR="00DA1DE6" w:rsidRPr="00DA1DE6">
        <w:rPr>
          <w:rFonts w:cstheme="minorHAnsi"/>
          <w:i/>
          <w:sz w:val="24"/>
          <w:szCs w:val="24"/>
          <w:lang w:val="en-US"/>
        </w:rPr>
        <w:t>DEPDC5</w:t>
      </w:r>
      <w:r w:rsidRPr="004963D1">
        <w:rPr>
          <w:rFonts w:cstheme="minorHAnsi"/>
          <w:sz w:val="24"/>
          <w:szCs w:val="24"/>
          <w:lang w:val="en-US"/>
        </w:rPr>
        <w:t xml:space="preserve"> knock-down. The events were classified as high amplitude (&gt; 1 mV - blue) and low amplitude (≤ 1 mV - black). </w:t>
      </w:r>
      <w:r w:rsidRPr="004963D1">
        <w:rPr>
          <w:rFonts w:cstheme="minorHAnsi"/>
          <w:b/>
          <w:sz w:val="24"/>
          <w:szCs w:val="24"/>
          <w:lang w:val="en-US"/>
        </w:rPr>
        <w:t>(C-E)</w:t>
      </w:r>
      <w:r w:rsidRPr="004963D1">
        <w:rPr>
          <w:rFonts w:cstheme="minorHAnsi"/>
          <w:sz w:val="24"/>
          <w:szCs w:val="24"/>
          <w:lang w:val="en-US"/>
        </w:rPr>
        <w:t xml:space="preserve"> Example traces of the different periods of the recording: </w:t>
      </w:r>
      <w:r w:rsidRPr="004963D1">
        <w:rPr>
          <w:rFonts w:cstheme="minorHAnsi"/>
          <w:b/>
          <w:sz w:val="24"/>
          <w:szCs w:val="24"/>
          <w:lang w:val="en-US"/>
        </w:rPr>
        <w:t>(C)</w:t>
      </w:r>
      <w:r w:rsidRPr="004963D1">
        <w:rPr>
          <w:rFonts w:cstheme="minorHAnsi"/>
          <w:sz w:val="24"/>
          <w:szCs w:val="24"/>
          <w:lang w:val="en-US"/>
        </w:rPr>
        <w:t xml:space="preserve"> spontaneous activity, </w:t>
      </w:r>
      <w:r w:rsidRPr="004963D1">
        <w:rPr>
          <w:rFonts w:cstheme="minorHAnsi"/>
          <w:b/>
          <w:sz w:val="24"/>
          <w:szCs w:val="24"/>
          <w:lang w:val="en-US"/>
        </w:rPr>
        <w:t>(D)</w:t>
      </w:r>
      <w:r w:rsidRPr="004963D1">
        <w:rPr>
          <w:rFonts w:cstheme="minorHAnsi"/>
          <w:sz w:val="24"/>
          <w:szCs w:val="24"/>
          <w:lang w:val="en-US"/>
        </w:rPr>
        <w:t xml:space="preserve"> High amplitude events during the first period after PTZ application, </w:t>
      </w:r>
      <w:r w:rsidRPr="004963D1">
        <w:rPr>
          <w:rFonts w:cstheme="minorHAnsi"/>
          <w:b/>
          <w:sz w:val="24"/>
          <w:szCs w:val="24"/>
          <w:lang w:val="en-US"/>
        </w:rPr>
        <w:t>(E)</w:t>
      </w:r>
      <w:r w:rsidRPr="004963D1">
        <w:rPr>
          <w:rFonts w:cstheme="minorHAnsi"/>
          <w:sz w:val="24"/>
          <w:szCs w:val="24"/>
          <w:lang w:val="en-US"/>
        </w:rPr>
        <w:t xml:space="preserve"> Low amplitude events during the latter period after PTZ application. Note that the script files to obtain these figures are provided as </w:t>
      </w:r>
      <w:r w:rsidR="00F87D1A" w:rsidRPr="00F87D1A">
        <w:rPr>
          <w:rFonts w:cstheme="minorHAnsi"/>
          <w:b/>
          <w:sz w:val="24"/>
          <w:szCs w:val="24"/>
          <w:lang w:val="en-US"/>
        </w:rPr>
        <w:t>S</w:t>
      </w:r>
      <w:r w:rsidRPr="00F87D1A">
        <w:rPr>
          <w:rFonts w:cstheme="minorHAnsi"/>
          <w:b/>
          <w:sz w:val="24"/>
          <w:szCs w:val="24"/>
          <w:lang w:val="en-US"/>
        </w:rPr>
        <w:t xml:space="preserve">upplementary </w:t>
      </w:r>
      <w:r w:rsidR="00F87D1A" w:rsidRPr="00F87D1A">
        <w:rPr>
          <w:rFonts w:cstheme="minorHAnsi"/>
          <w:b/>
          <w:sz w:val="24"/>
          <w:szCs w:val="24"/>
          <w:lang w:val="en-US"/>
        </w:rPr>
        <w:t>File</w:t>
      </w:r>
      <w:r w:rsidRPr="004963D1">
        <w:rPr>
          <w:rFonts w:cstheme="minorHAnsi"/>
          <w:sz w:val="24"/>
          <w:szCs w:val="24"/>
          <w:lang w:val="en-US"/>
        </w:rPr>
        <w:t>.</w:t>
      </w:r>
    </w:p>
    <w:p w14:paraId="1D73BFEE" w14:textId="042B629B" w:rsidR="00F87D1A" w:rsidRDefault="00F87D1A" w:rsidP="006B6D98">
      <w:pPr>
        <w:spacing w:after="0" w:line="240" w:lineRule="auto"/>
        <w:jc w:val="both"/>
        <w:rPr>
          <w:rFonts w:cstheme="minorHAnsi"/>
          <w:b/>
          <w:sz w:val="24"/>
          <w:szCs w:val="24"/>
          <w:lang w:val="en-US"/>
        </w:rPr>
      </w:pPr>
    </w:p>
    <w:p w14:paraId="0F727F52" w14:textId="61088AEC" w:rsidR="00F87D1A" w:rsidRPr="004963D1" w:rsidRDefault="00F87D1A" w:rsidP="006B6D98">
      <w:pPr>
        <w:spacing w:after="0" w:line="240" w:lineRule="auto"/>
        <w:jc w:val="both"/>
        <w:rPr>
          <w:rFonts w:cstheme="minorHAnsi"/>
          <w:b/>
          <w:sz w:val="24"/>
          <w:szCs w:val="24"/>
          <w:lang w:val="en-US"/>
        </w:rPr>
      </w:pPr>
      <w:r>
        <w:rPr>
          <w:rFonts w:cstheme="minorHAnsi"/>
          <w:b/>
          <w:sz w:val="24"/>
          <w:szCs w:val="24"/>
          <w:lang w:val="en-US"/>
        </w:rPr>
        <w:t>Supplementary File. Script files for step 3.4.</w:t>
      </w:r>
    </w:p>
    <w:p w14:paraId="5A13533B" w14:textId="77777777" w:rsidR="00062B7C" w:rsidRPr="004963D1" w:rsidRDefault="00062B7C" w:rsidP="006B6D98">
      <w:pPr>
        <w:spacing w:after="0" w:line="240" w:lineRule="auto"/>
        <w:jc w:val="both"/>
        <w:rPr>
          <w:rFonts w:cstheme="minorHAnsi"/>
          <w:b/>
          <w:sz w:val="24"/>
          <w:szCs w:val="24"/>
          <w:lang w:val="en-US"/>
        </w:rPr>
      </w:pPr>
    </w:p>
    <w:p w14:paraId="39C5F1D7" w14:textId="77BA9FFE" w:rsidR="006C429F" w:rsidRPr="004963D1" w:rsidRDefault="00E43469" w:rsidP="006B6D98">
      <w:pPr>
        <w:spacing w:after="0" w:line="240" w:lineRule="auto"/>
        <w:jc w:val="both"/>
        <w:rPr>
          <w:rFonts w:cstheme="minorHAnsi"/>
          <w:b/>
          <w:sz w:val="24"/>
          <w:szCs w:val="24"/>
          <w:lang w:val="en-US"/>
        </w:rPr>
      </w:pPr>
      <w:r w:rsidRPr="004963D1">
        <w:rPr>
          <w:rFonts w:cstheme="minorHAnsi"/>
          <w:b/>
          <w:sz w:val="24"/>
          <w:szCs w:val="24"/>
          <w:lang w:val="en-US"/>
        </w:rPr>
        <w:t>DISCUSSION</w:t>
      </w:r>
    </w:p>
    <w:p w14:paraId="41EE1479" w14:textId="14B400A7" w:rsidR="001D742F" w:rsidRDefault="001D742F" w:rsidP="006B6D98">
      <w:pPr>
        <w:spacing w:after="0" w:line="240" w:lineRule="auto"/>
        <w:jc w:val="both"/>
        <w:rPr>
          <w:rFonts w:cstheme="minorHAnsi"/>
          <w:sz w:val="24"/>
          <w:szCs w:val="24"/>
          <w:lang w:val="en-US"/>
        </w:rPr>
      </w:pPr>
      <w:r w:rsidRPr="004963D1">
        <w:rPr>
          <w:rFonts w:cstheme="minorHAnsi"/>
          <w:sz w:val="24"/>
          <w:szCs w:val="24"/>
          <w:lang w:val="en-US"/>
        </w:rPr>
        <w:t>Epilepsy is a complex neurological disease, featuring a wide range of etiologies that are starting to be elucidated with the advent of genetic sequencing technologies</w:t>
      </w:r>
      <w:r w:rsidR="00D97321" w:rsidRPr="004963D1">
        <w:rPr>
          <w:rFonts w:cstheme="minorHAnsi"/>
          <w:sz w:val="24"/>
          <w:szCs w:val="24"/>
          <w:lang w:val="en-US"/>
        </w:rPr>
        <w:fldChar w:fldCharType="begin" w:fldLock="1"/>
      </w:r>
      <w:r w:rsidR="001922C9" w:rsidRPr="004963D1">
        <w:rPr>
          <w:rFonts w:cstheme="minorHAnsi"/>
          <w:sz w:val="24"/>
          <w:szCs w:val="24"/>
          <w:lang w:val="en-US"/>
        </w:rPr>
        <w:instrText>ADDIN CSL_CITATION {"citationItems":[{"id":"ITEM-1","itemData":{"DOI":"10.1586/14737159.2015.1113132","ISSN":"17448352","PMID":"26565596","abstract":"During the last decade, next generation sequencing technologies such as targeted gene panels, whole exome sequencing and whole genome sequencing have led to an explosion of gene identifications in monogenic epilepsies including both familial epilepsies and severe epilepsies, often referred to as epileptic encephalopathies. The increased knowledge about causative genetic variants has had a major impact on diagnosis of genetic epilepsies and has already been translated into treatment recommendations for a few genes. This article provides an overview of how next generation sequencing has advanced our understanding of epilepsy genetics and discusses some of the recently discovered genes in monogenic epilepsies.","author":[{"dropping-particle":"","family":"Møller","given":"Rikke S.","non-dropping-particle":"","parse-names":false,"suffix":""},{"dropping-particle":"","family":"Dahl","given":"Hans A.","non-dropping-particle":"","parse-names":false,"suffix":""},{"dropping-particle":"","family":"Helbig","given":"Ingo","non-dropping-particle":"","parse-names":false,"suffix":""}],"container-title":"Expert Review of Molecular Diagnostics","id":"ITEM-1","issued":{"date-parts":[["2015"]]},"title":"The contribution of next generation sequencing to epilepsy genetics","type":"article-journal"},"uris":["http://www.mendeley.com/documents/?uuid=32adb627-c4af-4786-bdaf-e6b0bd7bc7fb"]},{"id":"ITEM-2","itemData":{"DOI":"10.1038/nature12439","ISBN":"1476-4687 (Electronic)\\n0028-0836 (Linking)","ISSN":"00280836","PMID":"23934111","abstract":"Epileptic encephalopathies are a devastating group of severe childhood epilepsy disorders for which the cause is often unknown. Here we report a screen for de novo mutations in patients with two classical epileptic encephalopathies: infantile spasms (n = 149) and Lennox-Gastaut syndrome (n = 115). We sequenced the exomes of 264 probands, and their parents, and confirmed 329 de novo mutations. A likelihood analysis showed a significant excess of de novo mutations in the [sim]4,000 genes that are the most intolerant to functional genetic variation in the human population (P = 2.9 × 10-3). Among these are GABRB3, with de novo mutations in four patients, and ALG13, with the same de novo mutation in two patients; both genes show clear statistical evidence of association with epileptic encephalopathy. Given the relevant site-specific mutation rates, the probabilities of these outcomes occurring by chance are P = 4.1 × 10-10 and P = 7.8 × 10-12, respectively. Other genes with de novo mutations in this cohort include CACNA1A, CHD2, FLNA, GABRA1, GRIN1, GRIN2B, HNRNPU, IQSEC2, MTOR and NEDD4L. Finally, we show that the de novo mutations observed are enriched in specific gene sets including genes regulated by the fragile X protein (P &lt; 10-8), as has been reported previously for autism spectrum disorders.","author":[{"dropping-particle":"","family":"Allen","given":"Andrew S.","non-dropping-particle":"","parse-names":false,"suffix":""},{"dropping-particle":"","family":"Berkovic","given":"Samuel F.","non-dropping-particle":"","parse-names":false,"suffix":""},{"dropping-particle":"","family":"Cossette","given":"Patrick","non-dropping-particle":"","parse-names":false,"suffix":""},{"dropping-particle":"","family":"Delanty","given":"Norman","non-dropping-particle":"","parse-names":false,"suffix":""},{"dropping-particle":"","family":"Dlugos","given":"Dennis","non-dropping-particle":"","parse-names":false,"suffix":""},{"dropping-particle":"","family":"Eichler","given":"Evan E.","non-dropping-particle":"","parse-names":false,"suffix":""},{"dropping-particle":"","family":"Epstein","given":"Michael P.","non-dropping-particle":"","parse-names":false,"suffix":""},{"dropping-particle":"","family":"Glauser","given":"Tracy","non-dropping-particle":"","parse-names":false,"suffix":""},{"dropping-particle":"","family":"Goldstein","given":"David B.","non-dropping-particle":"","parse-names":false,"suffix":""},{"dropping-particle":"","family":"Han","given":"Yujun","non-dropping-particle":"","parse-names":false,"suffix":""},{"dropping-particle":"","family":"Heinzen","given":"Erin L.","non-dropping-particle":"","parse-names":false,"suffix":""},{"dropping-particle":"","family":"Hitomi","given":"Yuki","non-dropping-particle":"","parse-names":false,"suffix":""},{"dropping-particle":"","family":"Howell","given":"Katherine B.","non-dropping-particle":"","parse-names":false,"suffix":""},{"dropping-particle":"","family":"Johnson","given":"Michael R.","non-dropping-particle":"","parse-names":false,"suffix":""},{"dropping-particle":"","family":"Kuzniecky","given":"Ruben","non-dropping-particle":"","parse-names":false,"suffix":""},{"dropping-particle":"","family":"Lowenstein","given":"Daniel H.","non-dropping-particle":"","parse-names":false,"suffix":""},{"dropping-particle":"","family":"Lu","given":"Yi Fan","non-dropping-particle":"","parse-names":false,"suffix":""},{"dropping-particle":"","family":"Madou","given":"Maura R.Z.","non-dropping-particle":"","parse-names":false,"suffix":""},{"dropping-particle":"","family":"Marson","given":"Anthony G.","non-dropping-particle":"","parse-names":false,"suffix":""},{"dropping-particle":"","family":"Mefford","given":"Heather C.","non-dropping-particle":"","parse-names":false,"suffix":""},{"dropping-particle":"","family":"Esmaeeli Nieh","given":"Sahar","non-dropping-particle":"","parse-names":false,"suffix":""},{"dropping-particle":"","family":"O'Brien","given":"Terence J.","non-dropping-particle":"","parse-names":false,"suffix":""},{"dropping-particle":"","family":"Ottman","given":"Ruth","non-dropping-particle":"","parse-names":false,"suffix":""},{"dropping-particle":"","family":"Petrovski","given":"Slavé","non-dropping-particle":"","parse-names":false,"suffix":""},{"dropping-particle":"","family":"Poduri","given":"Annapurna","non-dropping-particle":"","parse-names":false,"suffix":""},{"dropping-particle":"","family":"Ruzzo","given":"Elizabeth K.","non-dropping-particle":"","parse-names":false,"suffix":""},{"dropping-particle":"","family":"Scheffer","given":"Ingrid E.","non-dropping-particle":"","parse-names":false,"suffix":""},{"dropping-particle":"","family":"Sherr","given":"Elliott H.","non-dropping-particle":"","parse-names":false,"suffix":""},{"dropping-particle":"","family":"Yuskaitis","given":"Christopher J.","non-dropping-particle":"","parse-names":false,"suffix":""},{"dropping-particle":"","family":"Abou-Khalil","given":"Bassel","non-dropping-particle":"","parse-names":false,"suffix":""},{"dropping-particle":"","family":"Alldredge","given":"Brian K.","non-dropping-particle":"","parse-names":false,"suffix":""},{"dropping-particle":"","family":"Bautista","given":"Jocelyn F.","non-dropping-particle":"","parse-names":false,"suffix":""},{"dropping-particle":"","family":"Boro","given":"Alex","non-dropping-particle":"","parse-names":false,"suffix":""},{"dropping-particle":"","family":"Cascino","given":"Gregory D.","non-dropping-particle":"","parse-names":false,"suffix":""},{"dropping-particle":"","family":"Consalvo","given":"Damian","non-dropping-particle":"","parse-names":false,"suffix":""},{"dropping-particle":"","family":"Crumrine","given":"Patricia","non-dropping-particle":"","parse-names":false,"suffix":""},{"dropping-particle":"","family":"Devinsky","given":"Orrin","non-dropping-particle":"","parse-names":false,"suffix":""},{"dropping-particle":"","family":"Fiol","given":"Miguel","non-dropping-particle":"","parse-names":false,"suffix":""},{"dropping-particle":"","family":"Fountain","given":"Nathan B.","non-dropping-particle":"","parse-names":false,"suffix":""},{"dropping-particle":"","family":"French","given":"Jacqueline","non-dropping-particle":"","parse-names":false,"suffix":""},{"dropping-particle":"","family":"Friedman","given":"Daniel","non-dropping-particle":"","parse-names":false,"suffix":""},{"dropping-particle":"","family":"Geller","given":"Eric B.","non-dropping-particle":"","parse-names":false,"suffix":""},{"dropping-particle":"","family":"Glynn","given":"Simon","non-dropping-particle":"","parse-names":false,"suffix":""},{"dropping-particle":"","family":"Haut","given":"Sheryl R.","non-dropping-particle":"","parse-names":false,"suffix":""},{"dropping-particle":"","family":"Hayward","given":"Jean","non-dropping-particle":"","parse-names":false,"suffix":""},{"dropping-particle":"","family":"Helmers","given":"Sandra L.","non-dropping-particle":"","parse-names":false,"suffix":""},{"dropping-particle":"","family":"Joshi","given":"Sucheta","non-dropping-particle":"","parse-names":false,"suffix":""},{"dropping-particle":"","family":"Kanner","given":"Andres","non-dropping-particle":"","parse-names":false,"suffix":""},{"dropping-particle":"","family":"Kirsch","given":"Heidi E.","non-dropping-particle":"","parse-names":false,"suffix":""},{"dropping-particle":"","family":"Knowlton","given":"Robert C.","non-dropping-particle":"","parse-names":false,"suffix":""},{"dropping-particle":"","family":"Kossoff","given":"Eric H.","non-dropping-particle":"","parse-names":false,"suffix":""},{"dropping-particle":"","family":"Kuperman","given":"Rachel","non-dropping-particle":"","parse-names":false,"suffix":""},{"dropping-particle":"","family":"McGuire","given":"Shannon M.","non-dropping-particle":"","parse-names":false,"suffix":""},{"dropping-particle":"V.","family":"Motika","given":"Paul","non-dropping-particle":"","parse-names":false,"suffix":""},{"dropping-particle":"","family":"Novotny","given":"Edward J.","non-dropping-particle":"","parse-names":false,"suffix":""},{"dropping-particle":"","family":"Paolicchi","given":"Juliann M.","non-dropping-particle":"","parse-names":false,"suffix":""},{"dropping-particle":"","family":"Parent","given":"Jack M.","non-dropping-particle":"","parse-names":false,"suffix":""},{"dropping-particle":"","family":"Park","given":"Kristen","non-dropping-particle":"","parse-names":false,"suffix":""},{"dropping-particle":"","family":"Shellhaas","given":"Renée A.","non-dropping-particle":"","parse-names":false,"suffix":""},{"dropping-particle":"","family":"Shih","given":"Jerry J.","non-dropping-particle":"","parse-names":false,"suffix":""},{"dropping-particle":"","family":"Singh","given":"Rani","non-dropping-particle":"","parse-names":false,"suffix":""},{"dropping-particle":"","family":"Sirven","given":"Joseph","non-dropping-particle":"","parse-names":false,"suffix":""},{"dropping-particle":"","family":"Smith","given":"Michael C.","non-dropping-particle":"","parse-names":false,"suffix":""},{"dropping-particle":"","family":"Sullivan","given":"Joseph","non-dropping-particle":"","parse-names":false,"suffix":""},{"dropping-particle":"","family":"Lin Thio","given":"Liu","non-dropping-particle":"","parse-names":false,"suffix":""},{"dropping-particle":"","family":"Venkat","given":"Anu","non-dropping-particle":"","parse-names":false,"suffix":""},{"dropping-particle":"","family":"Vining","given":"Eileen P.G.","non-dropping-particle":"","parse-names":false,"suffix":""},{"dropping-particle":"","family":"Allmen","given":"Gretchen K.","non-dropping-particle":"Von","parse-names":false,"suffix":""},{"dropping-particle":"","family":"Weisenberg","given":"Judith L.","non-dropping-particle":"","parse-names":false,"suffix":""},{"dropping-particle":"","family":"Widdess-Walsh","given":"Peter","non-dropping-particle":"","parse-names":false,"suffix":""},{"dropping-particle":"","family":"Winawer","given":"Melodie R.","non-dropping-particle":"","parse-names":false,"suffix":""}],"container-title":"Nature","id":"ITEM-2","issued":{"date-parts":[["2013"]]},"title":"De novo mutations in epileptic encephalopathies","type":"article-journal"},"uris":["http://www.mendeley.com/documents/?uuid=f20ae28e-2304-471c-a34d-07947a92fba8"]},{"id":"ITEM-3","itemData":{"DOI":"10.3389/fgene.2018.00020","ISBN":"1664-8021","ISSN":"16648021","PMID":"29467791","abstract":"Epilepsy is a neurological disorder characterised by an increased predisposition for seizures. Although this definition suggests that it is a single disorder, epilepsy encompasses a group of disorders with diverse aetiologies and outcomes. A genetic basis for epilepsy syndromes has been postulated for several decades, with several mutations in specific genes identified that have increased our understanding of the genetic influence on epilepsies. With 70-80% of epilepsy cases identified to have a genetic cause, there are now hundreds of genes identified to be associated with epilepsy syndromes which can be analysed using next generation sequencing (NGS) techniques such as targeted gene panels, whole exome sequencing (WES) and whole genome sequencing (WGS). For effective use of these methodologies, diagnostic laboratories and clinicians require information on the relevant workflows including analysis and sequencing depth to understand the specific clinical application and diagnostic capabilities of this new generation testing. As epilepsy is a complex disorder, the differences associated with each technique influence the ability to form a diagnosis along with an accurate detection of the genetic aetiology of the disorder. In addition, for diagnostic testing, an important parameter is the cost-effectiveness and the specific diagnostic outcome of each technique. Here, we review these commonly used NGS techniques to determine their suitability for application to epilepsy genetic diagnostic testing.","author":[{"dropping-particle":"","family":"Dunn","given":"Paul","non-dropping-particle":"","parse-names":false,"suffix":""},{"dropping-particle":"","family":"Albury","given":"Cassie L.","non-dropping-particle":"","parse-names":false,"suffix":""},{"dropping-particle":"","family":"Maksemous","given":"Neven","non-dropping-particle":"","parse-names":false,"suffix":""},{"dropping-particle":"","family":"Benton","given":"Miles C.","non-dropping-particle":"","parse-names":false,"suffix":""},{"dropping-particle":"","family":"Sutherland","given":"Heidi G.","non-dropping-particle":"","parse-names":false,"suffix":""},{"dropping-particle":"","family":"Smith","given":"Robert A.","non-dropping-particle":"","parse-names":false,"suffix":""},{"dropping-particle":"","family":"Haupt","given":"Larisa M.","non-dropping-particle":"","parse-names":false,"suffix":""},{"dropping-particle":"","family":"Griffiths","given":"Lyn R.","non-dropping-particle":"","parse-names":false,"suffix":""}],"container-title":"Frontiers in Genetics","id":"ITEM-3","issued":{"date-parts":[["2018"]]},"title":"Next generation sequencing methods for diagnosis of epilepsy syndromes","type":"article"},"uris":["http://www.mendeley.com/documents/?uuid=37695586-f62d-4ba6-bebe-d6d169fed301"]}],"mendeley":{"formattedCitation":"&lt;sup&gt;25–27&lt;/sup&gt;","plainTextFormattedCitation":"25–27","previouslyFormattedCitation":"&lt;sup&gt;25–27&lt;/sup&gt;"},"properties":{"noteIndex":0},"schema":"https://github.com/citation-style-language/schema/raw/master/csl-citation.json"}</w:instrText>
      </w:r>
      <w:r w:rsidR="00D97321" w:rsidRPr="004963D1">
        <w:rPr>
          <w:rFonts w:cstheme="minorHAnsi"/>
          <w:sz w:val="24"/>
          <w:szCs w:val="24"/>
          <w:lang w:val="en-US"/>
        </w:rPr>
        <w:fldChar w:fldCharType="separate"/>
      </w:r>
      <w:r w:rsidR="001922C9" w:rsidRPr="004963D1">
        <w:rPr>
          <w:rFonts w:cstheme="minorHAnsi"/>
          <w:noProof/>
          <w:sz w:val="24"/>
          <w:szCs w:val="24"/>
          <w:vertAlign w:val="superscript"/>
          <w:lang w:val="en-US"/>
        </w:rPr>
        <w:t>25–27</w:t>
      </w:r>
      <w:r w:rsidR="00D97321" w:rsidRPr="004963D1">
        <w:rPr>
          <w:rFonts w:cstheme="minorHAnsi"/>
          <w:sz w:val="24"/>
          <w:szCs w:val="24"/>
          <w:lang w:val="en-US"/>
        </w:rPr>
        <w:fldChar w:fldCharType="end"/>
      </w:r>
      <w:r w:rsidRPr="004963D1">
        <w:rPr>
          <w:rFonts w:cstheme="minorHAnsi"/>
          <w:sz w:val="24"/>
          <w:szCs w:val="24"/>
          <w:lang w:val="en-US"/>
        </w:rPr>
        <w:t>. Versatile animal models are essential for an efficient translational strategy that will yield both insights into the pathological mech</w:t>
      </w:r>
      <w:r w:rsidR="00942836" w:rsidRPr="004963D1">
        <w:rPr>
          <w:rFonts w:cstheme="minorHAnsi"/>
          <w:sz w:val="24"/>
          <w:szCs w:val="24"/>
          <w:lang w:val="en-US"/>
        </w:rPr>
        <w:t xml:space="preserve">anisms of genetically </w:t>
      </w:r>
      <w:r w:rsidRPr="004963D1">
        <w:rPr>
          <w:rFonts w:cstheme="minorHAnsi"/>
          <w:sz w:val="24"/>
          <w:szCs w:val="24"/>
          <w:lang w:val="en-US"/>
        </w:rPr>
        <w:t xml:space="preserve">linked epilepsies, as well as targeted therapies for the distinct forms of this condition. Zebrafish models have been very effective </w:t>
      </w:r>
      <w:r w:rsidRPr="004963D1">
        <w:rPr>
          <w:rFonts w:cstheme="minorHAnsi"/>
          <w:sz w:val="24"/>
          <w:szCs w:val="24"/>
          <w:lang w:val="en-US"/>
        </w:rPr>
        <w:lastRenderedPageBreak/>
        <w:t>at reproducing major features of epilepsy and providing reliable readouts for anti-epileptic drug screening</w:t>
      </w:r>
      <w:r w:rsidR="001922C9" w:rsidRPr="004963D1">
        <w:rPr>
          <w:rFonts w:cstheme="minorHAnsi"/>
          <w:sz w:val="24"/>
          <w:szCs w:val="24"/>
          <w:lang w:val="en-US"/>
        </w:rPr>
        <w:t xml:space="preserve"> </w:t>
      </w:r>
      <w:r w:rsidR="00907BCB" w:rsidRPr="004963D1">
        <w:rPr>
          <w:rFonts w:cstheme="minorHAnsi"/>
          <w:sz w:val="24"/>
          <w:szCs w:val="24"/>
          <w:lang w:val="en-US"/>
        </w:rPr>
        <w:fldChar w:fldCharType="begin" w:fldLock="1"/>
      </w:r>
      <w:r w:rsidR="000D6B65" w:rsidRPr="004963D1">
        <w:rPr>
          <w:rFonts w:cstheme="minorHAnsi"/>
          <w:sz w:val="24"/>
          <w:szCs w:val="24"/>
          <w:lang w:val="en-US"/>
        </w:rPr>
        <w:instrText>ADDIN CSL_CITATION {"citationItems":[{"id":"ITEM-1","itemData":{"DOI":"10.1038/nn.3934","ISBN":"1546-1726 (Electronic)\\r1097-6256 (Linking)","ISSN":"15461726","PMID":"25710835","abstract":"Human epilepsies encompass a wide variety of clinical, behavioral and electrical manifestations. Correspondingly, studies of this disease in nonhuman animals have brought forward an equally wide array of animal models; that is, species and acute or chronic seizure induction protocols. Epilepsy research has a long history of comparative anatomical and physiological studies on a range of mostly mammalian species. Nonetheless, a relatively limited number of rodent models have emerged as the primary choices for most investigations. In many cases, these animal models are selected on the basis of convenience or tradition, although technical or experimental rationale does, and should, factor into these decisions. More complex mammalian brains and genetic model organisms including zebrafish have been studied less, but offer substantial advantages that are becoming widely recognized.","author":[{"dropping-particle":"","family":"Grone","given":"Brian P.","non-dropping-particle":"","parse-names":false,"suffix":""},{"dropping-particle":"","family":"Baraban","given":"Scott C.","non-dropping-particle":"","parse-names":false,"suffix":""}],"container-title":"Nature Neuroscience","id":"ITEM-1","issued":{"date-parts":[["2015"]]},"title":"Animal models in epilepsy research: Legacies and new directions","type":"article"},"uris":["http://www.mendeley.com/documents/?uuid=1a42de5f-9684-4fb0-8fab-da97654dcccf"]},{"id":"ITEM-2","itemData":{"DOI":"10.1016/bs.pbr.2016.03.012","ISBN":"1875-7855 (Electronic)\\r0079-6123 (Linking)","ISSN":"18757855","PMID":"27323944","abstract":"With an increase in the number of disease causing genetic mutations identified from epilepsy cohorts, zebrafish are proving to be an attractive vertebrate model for functional analysis of these allele variants. Not only do zebrafish have conserved gene functions, but larvae harboring mutations in identified human epileptic genes show spontaneous seizure activity and mimic the convulsive behavioral movements observed in humans. With zebrafish being compatible with medium to high-throughput screening, they are also proving to be a unique and powerful system for early preclinical drug screening, including novel target identification, pharmacology, and toxicology. Additionally, with recent advances in genomic engineering technologies, it is now possible to study the precise pathophysiology of patient-specific gene mutations in zebrafish. The following sections highlight how the unique attributes of zebrafish, in combination with genetic modifications, are continuing to transform our understanding of epilepsy and help identify personalized therapeutics for specific patient cohorts.","author":[{"dropping-particle":"","family":"Griffin","given":"A.","non-dropping-particle":"","parse-names":false,"suffix":""},{"dropping-particle":"","family":"Krasniak","given":"C.","non-dropping-particle":"","parse-names":false,"suffix":""},{"dropping-particle":"","family":"Baraban","given":"S. C.","non-dropping-particle":"","parse-names":false,"suffix":""}],"container-title":"Progress in Brain Research","id":"ITEM-2","issued":{"date-parts":[["2016"]]},"title":"Advancing epilepsy treatment through personalized genetic zebrafish models","type":"chapter"},"uris":["http://www.mendeley.com/documents/?uuid=13270b15-3411-4b49-b395-d5217d5a0f77"]}],"mendeley":{"formattedCitation":"&lt;sup&gt;5, 28&lt;/sup&gt;","plainTextFormattedCitation":"5, 28","previouslyFormattedCitation":"&lt;sup&gt;5, 28&lt;/sup&gt;"},"properties":{"noteIndex":0},"schema":"https://github.com/citation-style-language/schema/raw/master/csl-citation.json"}</w:instrText>
      </w:r>
      <w:r w:rsidR="00907BCB" w:rsidRPr="004963D1">
        <w:rPr>
          <w:rFonts w:cstheme="minorHAnsi"/>
          <w:sz w:val="24"/>
          <w:szCs w:val="24"/>
          <w:lang w:val="en-US"/>
        </w:rPr>
        <w:fldChar w:fldCharType="separate"/>
      </w:r>
      <w:r w:rsidR="001922C9" w:rsidRPr="004963D1">
        <w:rPr>
          <w:rFonts w:cstheme="minorHAnsi"/>
          <w:noProof/>
          <w:sz w:val="24"/>
          <w:szCs w:val="24"/>
          <w:vertAlign w:val="superscript"/>
          <w:lang w:val="en-US"/>
        </w:rPr>
        <w:t>5,28</w:t>
      </w:r>
      <w:r w:rsidR="00907BCB" w:rsidRPr="004963D1">
        <w:rPr>
          <w:rFonts w:cstheme="minorHAnsi"/>
          <w:sz w:val="24"/>
          <w:szCs w:val="24"/>
          <w:lang w:val="en-US"/>
        </w:rPr>
        <w:fldChar w:fldCharType="end"/>
      </w:r>
      <w:r w:rsidRPr="004963D1">
        <w:rPr>
          <w:rFonts w:cstheme="minorHAnsi"/>
          <w:sz w:val="24"/>
          <w:szCs w:val="24"/>
          <w:lang w:val="en-US"/>
        </w:rPr>
        <w:t xml:space="preserve">. Spontaneous seizures can be </w:t>
      </w:r>
      <w:r w:rsidR="001C74DC" w:rsidRPr="004963D1">
        <w:rPr>
          <w:rFonts w:cstheme="minorHAnsi"/>
          <w:sz w:val="24"/>
          <w:szCs w:val="24"/>
          <w:lang w:val="en-US"/>
        </w:rPr>
        <w:t>detected</w:t>
      </w:r>
      <w:r w:rsidR="00942836" w:rsidRPr="004963D1">
        <w:rPr>
          <w:rFonts w:cstheme="minorHAnsi"/>
          <w:sz w:val="24"/>
          <w:szCs w:val="24"/>
          <w:lang w:val="en-US"/>
        </w:rPr>
        <w:t xml:space="preserve"> in genetically </w:t>
      </w:r>
      <w:r w:rsidR="000D6B65" w:rsidRPr="004963D1">
        <w:rPr>
          <w:rFonts w:cstheme="minorHAnsi"/>
          <w:sz w:val="24"/>
          <w:szCs w:val="24"/>
          <w:lang w:val="en-US"/>
        </w:rPr>
        <w:t xml:space="preserve">modified zebrafish </w:t>
      </w:r>
      <w:r w:rsidR="000D6B65" w:rsidRPr="004963D1">
        <w:rPr>
          <w:rFonts w:cstheme="minorHAnsi"/>
          <w:sz w:val="24"/>
          <w:szCs w:val="24"/>
          <w:lang w:val="en-US"/>
        </w:rPr>
        <w:fldChar w:fldCharType="begin" w:fldLock="1"/>
      </w:r>
      <w:r w:rsidR="000D6B65" w:rsidRPr="004963D1">
        <w:rPr>
          <w:rFonts w:cstheme="minorHAnsi"/>
          <w:sz w:val="24"/>
          <w:szCs w:val="24"/>
          <w:lang w:val="en-US"/>
        </w:rPr>
        <w:instrText>ADDIN CSL_CITATION {"citationItems":[{"id":"ITEM-1","itemData":{"DOI":"10.1038/ncomms3410","ISBN":"2041-1723 (Electronic)\\r2041-1723 (Linking)","ISSN":"20411723","PMID":"24002024","abstract":"Dravet syndrome is a catastrophic pediatric epilepsy with severe intellectual disability, impaired social development and persistent drug-resistant seizures. One of its primary monogenic causes are mutations in Nav1.1 (SCN1A), a voltage-gated sodium channel. Here we characterize zebrafish Nav1.1 (scn1Lab) mutants originally identified in a chemical mutagenesis screen. Mutants exhibit spontaneous abnormal electrographic activity, hyperactivity and convulsive behaviours. Although scn1Lab expression is reduced, microarray analysis is remarkable for the small fraction of differentially expressed genes (~3%) and lack of compensatory expression changes in other scn subunits. Ketogenic diet, diazepam, valproate, potassium bromide and stiripentol attenuate mutant seizure activity; seven other antiepileptic drugs have no effect. A phenotype-based screen of 320 compounds identifies a US Food and Drug Administration-approved compound (clemizole) that inhibits convulsive behaviours and electrographic seizures. This approach represents a new direction in modelling pediatric epilepsy and could be used to identify novel therapeutics for any monogenic epilepsy disorder.","author":[{"dropping-particle":"","family":"Baraban","given":"Scott C.","non-dropping-particle":"","parse-names":false,"suffix":""},{"dropping-particle":"","family":"Dinday","given":"Matthew T.","non-dropping-particle":"","parse-names":false,"suffix":""},{"dropping-particle":"","family":"Hortopan","given":"Gabriela A.","non-dropping-particle":"","parse-names":false,"suffix":""}],"container-title":"Nature Communications","id":"ITEM-1","issued":{"date-parts":[["2013"]]},"title":"Drug screening in Scn1a zebrafish mutant identifies clemizole as a potential Dravet syndrome treatment","type":"article-journal"},"uris":["http://www.mendeley.com/documents/?uuid=179ee65a-2fad-4322-b0ea-d8e84c077cb6"]},{"id":"ITEM-2","itemData":{"DOI":"10.1371/journal.pone.0125898","ISBN":"1932-6203 (Electronic)\\r1932-6203 (Linking)","ISSN":"19326203","PMID":"25965391","abstract":"Dravet syndrome (DS) is one of the most pharmacoresistant and devastating forms of childhood epilepsy syndromes. Distinct de novo mutations in the SCN1A gene are responsible for over 80% of DS cases. While DS is largely resistant to treatment with existing anti-epileptic drugs, promising results have been obtained in clinical trials with human patients treated with the serotonin agonist fenfluramine as an add-on therapeutic. We developed a zebrafish model of DS using morpholino antisense oligomers (MOs) targeting scn1Lab, the zebrafish ortholog of SCN1A. Zebrafish larvae with an antisense knockdown of scn1Lab (scn1Lab morphants) were characterized by automated behavioral tracking and high-resolution video imaging, in addition to measuring brain activity through local field potential recordings. Our findings reveal that scn1Lab morphants display hyperactivity, convulsive seizure-like behavior, loss of posture, repetitive jerking and a myoclonic seizure-like pattern. The occurrence of spontaneous seizures was confirmed by local field potential recordings of the forebrain, measuring epileptiform discharges. Furthermore, we show that these larvae are remarkably sensitive to hyperthermia, similar to what has been described for mouse models of DS, as well as for human DS patients. Pharmacological evaluation revealed that sodium valproate and fenfluramine significantly reduce epileptiform discharges in scn1Lab morphants. Our findings for this zebrafish model of DS are in accordance with clinical data for human DS patients. To our knowledge, this is the first study demonstrating effective seizure inhibition of fenfluramine in an animal model of Dravet syndrome. Moreover, these results provide a basis for identifying novel analogs with improved activity and significantly milder or no side effects.","author":[{"dropping-particle":"","family":"Zhang","given":"Yifan","non-dropping-particle":"","parse-names":false,"suffix":""},{"dropping-particle":"","family":"Kecskés","given":"Angéla","non-dropping-particle":"","parse-names":false,"suffix":""},{"dropping-particle":"","family":"Copmans","given":"Daniëlle","non-dropping-particle":"","parse-names":false,"suffix":""},{"dropping-particle":"","family":"Langlois","given":"Mélanie","non-dropping-particle":"","parse-names":false,"suffix":""},{"dropping-particle":"","family":"Crawford","given":"Alexander D.","non-dropping-particle":"","parse-names":false,"suffix":""},{"dropping-particle":"","family":"Ceulemans","given":"Berten","non-dropping-particle":"","parse-names":false,"suffix":""},{"dropping-particle":"","family":"Lagae","given":"Lieven","non-dropping-particle":"","parse-names":false,"suffix":""},{"dropping-particle":"","family":"Witte","given":"Peter A.M.","non-dropping-particle":"De","parse-names":false,"suffix":""},{"dropping-particle":"V.","family":"Esguerra","given":"Camila","non-dropping-particle":"","parse-names":false,"suffix":""}],"container-title":"PLoS ONE","id":"ITEM-2","issued":{"date-parts":[["2015"]]},"title":"Pharmacological characterization of an antisense knockdown zebrafish model of Dravet syndrome: Inhibition of epileptic seizures by the serotonin agonist fenfluramine","type":"article-journal"},"uris":["http://www.mendeley.com/documents/?uuid=85c163ef-bfb6-4996-b10f-c705ae278cd1"]},{"id":"ITEM-3","itemData":{"DOI":"10.1016/j.cub.2018.04.061","ISBN":"0730-0832 (Print)\\r0730-0832 (Linking)","ISSN":"09609822","PMID":"8152412","abstract":"Mutations in DEPDC5 are causal factors for a broad spectrum of focal epilepsies, but the underlying pathogenic mechanisms are still largely unknown. To address this question, a zebrafish depdc5 knockout model showing spontaneous epileptiform events in the brain, increased drug-induced seizure susceptibility, general hypoactivity, premature death at 2–3 weeks post-fertilization, as well as the expected hyperactivation of mTOR signaling was developed. Using this model, the role of DEPDC5 in brain development was investigated using an unbiased whole-transcriptomic approach. Surprisingly, in addition to mTOR-associated genes, many genes involved in synaptic function, neurogenesis, axonogenesis, and GABA network activity were found to be dysregulated in larval brains. Although no gross defects in brain morphology or neuron loss were observed, immunostaining of depdc5−/−brains for several GABAergic markers revealed specific defects in the fine branching of the GABAergic network. Consistently, some defects in depdc5−/−could be compensated for by treatment with GABA, corroborating that GABA signaling is indeed involved in DEPDC5 pathogenicity. Further, the mTOR-independent nature of these neurodevelopmental defects was demonstrated by the inability of rapamycin to rescue the GABAergic network defects observed in depdc5−/−brains and, conversely, the inability of GABA to rescue the hypoactivity in another genetic model showing mTOR hyperactivation. This study hence provides the first in vivo evidence that DEPDC5 plays previously unknown roles apart from its canonical function as an mTOR inhibitor. Moreover, these results propose that defective neurodevelopment of GABAergic networks could be a key factor in epileptogenesis when DEPDC5 is mutated. Swaminathan et al. show, using a zebrafish model lacking the mTOR-inhibitory epilepsy-associated factor Depdc5, that it regulates fine aspects of GABAergic network development. Further, they show that this role of Depdc5 in neuronal development is independent of its mTOR-regulatory function.","author":[{"dropping-particle":"","family":"Swaminathan","given":"Amrutha","non-dropping-particle":"","parse-names":false,"suffix":""},{"dropping-particle":"","family":"Hassan-Abdi","given":"Rahma","non-dropping-particle":"","parse-names":false,"suffix":""},{"dropping-particle":"","family":"Renault","given":"Solène","non-dropping-particle":"","parse-names":false,"suffix":""},{"dropping-particle":"","family":"Siekierska","given":"Aleksandra","non-dropping-particle":"","parse-names":false,"suffix":""},{"dropping-particle":"","family":"Riché","given":"Raphaëlle","non-dropping-particle":"","parse-names":false,"suffix":""},{"dropping-particle":"","family":"Liao","given":"Meijiang","non-dropping-particle":"","parse-names":false,"suffix":""},{"dropping-particle":"","family":"Witte","given":"Peter A.M.","non-dropping-particle":"de","parse-names":false,"suffix":""},{"dropping-particle":"","family":"Yanicostas","given":"Constantin","non-dropping-particle":"","parse-names":false,"suffix":""},{"dropping-particle":"","family":"Soussi-Yanicostas","given":"Nadia","non-dropping-particle":"","parse-names":false,"suffix":""},{"dropping-particle":"","family":"Drapeau","given":"Pierre","non-dropping-particle":"","parse-names":false,"suffix":""},{"dropping-particle":"","family":"Samarut","given":"Éric","non-dropping-particle":"","parse-names":false,"suffix":""}],"container-title":"Current Biology","id":"ITEM-3","issued":{"date-parts":[["2018"]]},"title":"Non-canonical mTOR-Independent Role of DEPDC5 in Regulating GABAergic Network Development","type":"article-journal"},"uris":["http://www.mendeley.com/documents/?uuid=832282ad-ad2d-4b76-9d58-861f69b8930e"]},{"id":"ITEM-4","itemData":{"DOI":"10.1111/epi.14576","ISSN":"00139580","PMID":"30324621","author":[{"dropping-particle":"","family":"Samarut","given":"Éric","non-dropping-particle":"","parse-names":false,"suffix":""},{"dropping-particle":"","family":"Swaminathan","given":"Amrutha","non-dropping-particle":"","parse-names":false,"suffix":""},{"dropping-particle":"","family":"Riché","given":"Raphaëlle","non-dropping-particle":"","parse-names":false,"suffix":""},{"dropping-particle":"","family":"Liao","given":"Meijiang","non-dropping-particle":"","parse-names":false,"suffix":""},{"dropping-particle":"","family":"Hassan-Abdi","given":"Rahma","non-dropping-particle":"","parse-names":false,"suffix":""},{"dropping-particle":"","family":"Renault","given":"Solène","non-dropping-particle":"","parse-names":false,"suffix":""},{"dropping-particle":"","family":"Allard","given":"Marc","non-dropping-particle":"","parse-names":false,"suffix":""},{"dropping-particle":"","family":"Dufour","given":"Liselotte","non-dropping-particle":"","parse-names":false,"suffix":""},{"dropping-particle":"","family":"Cossette","given":"Patrick","non-dropping-particle":"","parse-names":false,"suffix":""},{"dropping-particle":"","family":"Soussi-Yanicostas","given":"Nadia","non-dropping-particle":"","parse-names":false,"suffix":""},{"dropping-particle":"","family":"Drapeau","given":"Pierre","non-dropping-particle":"","parse-names":false,"suffix":""}],"container-title":"Epilepsia","id":"ITEM-4","issue":"September","issued":{"date-parts":[["2018"]]},"page":"2061-2074","title":"γ-Aminobutyric acid receptor alpha 1 subunit loss of function causes genetic generalized epilepsy by impairing inhibitory network neurodevelopment","type":"article-journal"},"uris":["http://www.mendeley.com/documents/?uuid=1f70c4f3-bd3f-4d81-b003-da5b32e52f31"]}],"mendeley":{"formattedCitation":"&lt;sup&gt;15, 29–31&lt;/sup&gt;","plainTextFormattedCitation":"15, 29–31","previouslyFormattedCitation":"&lt;sup&gt;15, 29–31&lt;/sup&gt;"},"properties":{"noteIndex":0},"schema":"https://github.com/citation-style-language/schema/raw/master/csl-citation.json"}</w:instrText>
      </w:r>
      <w:r w:rsidR="000D6B65" w:rsidRPr="004963D1">
        <w:rPr>
          <w:rFonts w:cstheme="minorHAnsi"/>
          <w:sz w:val="24"/>
          <w:szCs w:val="24"/>
          <w:lang w:val="en-US"/>
        </w:rPr>
        <w:fldChar w:fldCharType="separate"/>
      </w:r>
      <w:r w:rsidR="000D6B65" w:rsidRPr="004963D1">
        <w:rPr>
          <w:rFonts w:cstheme="minorHAnsi"/>
          <w:noProof/>
          <w:sz w:val="24"/>
          <w:szCs w:val="24"/>
          <w:vertAlign w:val="superscript"/>
          <w:lang w:val="en-US"/>
        </w:rPr>
        <w:t>15,29–31</w:t>
      </w:r>
      <w:r w:rsidR="000D6B65" w:rsidRPr="004963D1">
        <w:rPr>
          <w:rFonts w:cstheme="minorHAnsi"/>
          <w:sz w:val="24"/>
          <w:szCs w:val="24"/>
          <w:lang w:val="en-US"/>
        </w:rPr>
        <w:fldChar w:fldCharType="end"/>
      </w:r>
      <w:r w:rsidR="000D6B65" w:rsidRPr="004963D1">
        <w:rPr>
          <w:rFonts w:cstheme="minorHAnsi"/>
          <w:sz w:val="24"/>
          <w:szCs w:val="24"/>
          <w:lang w:val="en-US"/>
        </w:rPr>
        <w:t xml:space="preserve"> </w:t>
      </w:r>
      <w:r w:rsidRPr="004963D1">
        <w:rPr>
          <w:rFonts w:cstheme="minorHAnsi"/>
          <w:sz w:val="24"/>
          <w:szCs w:val="24"/>
          <w:lang w:val="en-US"/>
        </w:rPr>
        <w:t>and neurophysiological analysis in these models</w:t>
      </w:r>
      <w:r w:rsidR="000D6B65" w:rsidRPr="004963D1">
        <w:rPr>
          <w:rFonts w:cstheme="minorHAnsi"/>
          <w:sz w:val="24"/>
          <w:szCs w:val="24"/>
          <w:lang w:val="en-US"/>
        </w:rPr>
        <w:fldChar w:fldCharType="begin" w:fldLock="1"/>
      </w:r>
      <w:r w:rsidR="000D6B65" w:rsidRPr="004963D1">
        <w:rPr>
          <w:rFonts w:cstheme="minorHAnsi"/>
          <w:sz w:val="24"/>
          <w:szCs w:val="24"/>
          <w:lang w:val="en-US"/>
        </w:rPr>
        <w:instrText>ADDIN CSL_CITATION {"citationItems":[{"id":"ITEM-1","itemData":{"DOI":"10.1038/nn.3934","ISBN":"1546-1726 (Electronic)\\r1097-6256 (Linking)","ISSN":"15461726","PMID":"25710835","abstract":"Human epilepsies encompass a wide variety of clinical, behavioral and electrical manifestations. Correspondingly, studies of this disease in nonhuman animals have brought forward an equally wide array of animal models; that is, species and acute or chronic seizure induction protocols. Epilepsy research has a long history of comparative anatomical and physiological studies on a range of mostly mammalian species. Nonetheless, a relatively limited number of rodent models have emerged as the primary choices for most investigations. In many cases, these animal models are selected on the basis of convenience or tradition, although technical or experimental rationale does, and should, factor into these decisions. More complex mammalian brains and genetic model organisms including zebrafish have been studied less, but offer substantial advantages that are becoming widely recognized.","author":[{"dropping-particle":"","family":"Grone","given":"Brian P.","non-dropping-particle":"","parse-names":false,"suffix":""},{"dropping-particle":"","family":"Baraban","given":"Scott C.","non-dropping-particle":"","parse-names":false,"suffix":""}],"container-title":"Nature Neuroscience","id":"ITEM-1","issued":{"date-parts":[["2015"]]},"title":"Animal models in epilepsy research: Legacies and new directions","type":"article"},"uris":["http://www.mendeley.com/documents/?uuid=1a42de5f-9684-4fb0-8fab-da97654dcccf"]}],"mendeley":{"formattedCitation":"&lt;sup&gt;28&lt;/sup&gt;","plainTextFormattedCitation":"28","previouslyFormattedCitation":"&lt;sup&gt;28&lt;/sup&gt;"},"properties":{"noteIndex":0},"schema":"https://github.com/citation-style-language/schema/raw/master/csl-citation.json"}</w:instrText>
      </w:r>
      <w:r w:rsidR="000D6B65" w:rsidRPr="004963D1">
        <w:rPr>
          <w:rFonts w:cstheme="minorHAnsi"/>
          <w:sz w:val="24"/>
          <w:szCs w:val="24"/>
          <w:lang w:val="en-US"/>
        </w:rPr>
        <w:fldChar w:fldCharType="separate"/>
      </w:r>
      <w:r w:rsidR="000D6B65" w:rsidRPr="004963D1">
        <w:rPr>
          <w:rFonts w:cstheme="minorHAnsi"/>
          <w:noProof/>
          <w:sz w:val="24"/>
          <w:szCs w:val="24"/>
          <w:vertAlign w:val="superscript"/>
          <w:lang w:val="en-US"/>
        </w:rPr>
        <w:t>28</w:t>
      </w:r>
      <w:r w:rsidR="000D6B65" w:rsidRPr="004963D1">
        <w:rPr>
          <w:rFonts w:cstheme="minorHAnsi"/>
          <w:sz w:val="24"/>
          <w:szCs w:val="24"/>
          <w:lang w:val="en-US"/>
        </w:rPr>
        <w:fldChar w:fldCharType="end"/>
      </w:r>
      <w:r w:rsidRPr="004963D1">
        <w:rPr>
          <w:rFonts w:cstheme="minorHAnsi"/>
          <w:sz w:val="24"/>
          <w:szCs w:val="24"/>
          <w:lang w:val="en-US"/>
        </w:rPr>
        <w:t xml:space="preserve"> </w:t>
      </w:r>
      <w:r w:rsidR="000D6B65" w:rsidRPr="004963D1">
        <w:rPr>
          <w:rFonts w:cstheme="minorHAnsi"/>
          <w:sz w:val="24"/>
          <w:szCs w:val="24"/>
          <w:lang w:val="en-US"/>
        </w:rPr>
        <w:t xml:space="preserve">has </w:t>
      </w:r>
      <w:r w:rsidRPr="004963D1">
        <w:rPr>
          <w:rFonts w:cstheme="minorHAnsi"/>
          <w:sz w:val="24"/>
          <w:szCs w:val="24"/>
          <w:lang w:val="en-US"/>
        </w:rPr>
        <w:t>confirmed the neuronal basis of the epileptic-like behavior</w:t>
      </w:r>
      <w:r w:rsidR="000D6B65" w:rsidRPr="004963D1">
        <w:rPr>
          <w:rFonts w:cstheme="minorHAnsi"/>
          <w:sz w:val="24"/>
          <w:szCs w:val="24"/>
          <w:lang w:val="en-US"/>
        </w:rPr>
        <w:fldChar w:fldCharType="begin" w:fldLock="1"/>
      </w:r>
      <w:r w:rsidR="000D6B65" w:rsidRPr="004963D1">
        <w:rPr>
          <w:rFonts w:cstheme="minorHAnsi"/>
          <w:sz w:val="24"/>
          <w:szCs w:val="24"/>
          <w:lang w:val="en-US"/>
        </w:rPr>
        <w:instrText>ADDIN CSL_CITATION {"citationItems":[{"id":"ITEM-1","itemData":{"DOI":"10.1038/s41598-017-03087-z","ISSN":"20452322","PMID":"28596596","abstract":"Mapping neuronal activity during the onset and propagation of epileptic seizures can provide a better understanding of the mechanisms underlying this pathology and improve our approaches to the development of new drugs. Recently, zebrafish has become an important model for studying epilepsy both in basic research and in drug discovery. Here, we employed a transgenic line with pan-neuronal expression of the genetically-encoded calcium indicator GCaMP6s to measure neuronal activity in zebrafish larvae during seizures induced by pentylenetretrazole (PTZ). With this approach, we mapped neuronal activity in different areas of the larval brain, demonstrating the high sensitivity of this method to different levels of alteration, as induced by increasing PTZ concentrations, and the rescuing effect of an anti-epileptic drug. We also present simultaneous measurements of brain and locomotor activity, as well as a high-throughput assay, demonstrating that GCaMP measurements can complement behavioural assays for the detection of subclinical epileptic seizures, thus enabling future investigations on human hypomorphic mutations and more effective drug screening methods. Notably, the methodology described here can be easily applied to the study of many human neuropathologies modelled in zebrafish, allowing a simple and yet detailed investigation of brain activity alterations associated with the pathological phenotype.","author":[{"dropping-particle":"","family":"Turrini","given":"L.","non-dropping-particle":"","parse-names":false,"suffix":""},{"dropping-particle":"","family":"Fornetto","given":"C.","non-dropping-particle":"","parse-names":false,"suffix":""},{"dropping-particle":"","family":"Marchetto","given":"G.","non-dropping-particle":"","parse-names":false,"suffix":""},{"dropping-particle":"","family":"Müllenbroich","given":"M. C.","non-dropping-particle":"","parse-names":false,"suffix":""},{"dropping-particle":"","family":"Tiso","given":"N.","non-dropping-particle":"","parse-names":false,"suffix":""},{"dropping-particle":"","family":"Vettori","given":"A.","non-dropping-particle":"","parse-names":false,"suffix":""},{"dropping-particle":"","family":"Resta","given":"F.","non-dropping-particle":"","parse-names":false,"suffix":""},{"dropping-particle":"","family":"Masi","given":"A.","non-dropping-particle":"","parse-names":false,"suffix":""},{"dropping-particle":"","family":"Mannaioni","given":"G.","non-dropping-particle":"","parse-names":false,"suffix":""},{"dropping-particle":"","family":"Pavone","given":"F. S.","non-dropping-particle":"","parse-names":false,"suffix":""},{"dropping-particle":"","family":"Vanzi","given":"F.","non-dropping-particle":"","parse-names":false,"suffix":""}],"container-title":"Scientific Reports","id":"ITEM-1","issued":{"date-parts":[["2017"]]},"title":"Optical mapping of neuronal activity during seizures in zebrafish","type":"article-journal"},"uris":["http://www.mendeley.com/documents/?uuid=265b83a3-77fc-4a8d-88b9-ebfe68c14c90"]},{"id":"ITEM-2","itemData":{"DOI":"10.1371/journal.pcbi.1006375","ISBN":"1111111111","ISSN":"15537358","abstract":"Pathophysiological explanations of epilepsy typically focus on either the micro/mesoscale (e.g. excitation-inhibition imbalance), or on the macroscale (e.g. network architecture). Linking abnormalities across spatial scales remains difficult, partly because of technical limitations in measuring neuronal signatures concurrently at the scales involved. Here we use light sheet imaging of the larval zebrafish brain during acute epileptic seizure induced with pentylenetetrazole. Empirically measured spectral changes of spontaneous neuronal activity during the seizure are then modelled using neural mass models, allowing Bayesian inference on changes in effective network connectivity and their underlying synaptic dynamics. This dynamic causal modelling of seizures in the zebrafish brain reveals concurrent changes in synaptic coupling at macro- and mesoscale. Fluctuations of synaptic connection strength and their temporal dynamics are both required to explain observed seizure patterns. These findings challenge a simple excitation-inhibition account of seizures, and highlight changes in synaptic transmission dynamics as a possible seizure generation pathomechanism.","author":[{"dropping-particle":"","family":"Rosch","given":"Richard E.","non-dropping-particle":"","parse-names":false,"suffix":""},{"dropping-particle":"","family":"Hunter","given":"Paul R.","non-dropping-particle":"","parse-names":false,"suffix":""},{"dropping-particle":"","family":"Baldeweg","given":"Torsten","non-dropping-particle":"","parse-names":false,"suffix":""},{"dropping-particle":"","family":"Friston","given":"Karl J.","non-dropping-particle":"","parse-names":false,"suffix":""},{"dropping-particle":"","family":"Meyer","given":"Martin P.","non-dropping-particle":"","parse-names":false,"suffix":""}],"container-title":"PLoS Computational Biology","id":"ITEM-2","issued":{"date-parts":[["2018"]]},"title":"Calcium imaging and dynamic causal modelling reveal brain-wide changes in effective connectivity and synaptic dynamics during epileptic seizures","type":"article-journal"},"uris":["http://www.mendeley.com/documents/?uuid=2d432acf-6769-4076-b11d-4853a7b1faeb"]}],"mendeley":{"formattedCitation":"&lt;sup&gt;32, 33&lt;/sup&gt;","plainTextFormattedCitation":"32, 33","previouslyFormattedCitation":"&lt;sup&gt;32, 33&lt;/sup&gt;"},"properties":{"noteIndex":0},"schema":"https://github.com/citation-style-language/schema/raw/master/csl-citation.json"}</w:instrText>
      </w:r>
      <w:r w:rsidR="000D6B65" w:rsidRPr="004963D1">
        <w:rPr>
          <w:rFonts w:cstheme="minorHAnsi"/>
          <w:sz w:val="24"/>
          <w:szCs w:val="24"/>
          <w:lang w:val="en-US"/>
        </w:rPr>
        <w:fldChar w:fldCharType="separate"/>
      </w:r>
      <w:r w:rsidR="000D6B65" w:rsidRPr="004963D1">
        <w:rPr>
          <w:rFonts w:cstheme="minorHAnsi"/>
          <w:noProof/>
          <w:sz w:val="24"/>
          <w:szCs w:val="24"/>
          <w:vertAlign w:val="superscript"/>
          <w:lang w:val="en-US"/>
        </w:rPr>
        <w:t>32,33</w:t>
      </w:r>
      <w:r w:rsidR="000D6B65" w:rsidRPr="004963D1">
        <w:rPr>
          <w:rFonts w:cstheme="minorHAnsi"/>
          <w:sz w:val="24"/>
          <w:szCs w:val="24"/>
          <w:lang w:val="en-US"/>
        </w:rPr>
        <w:fldChar w:fldCharType="end"/>
      </w:r>
      <w:r w:rsidR="000D6B65" w:rsidRPr="004963D1">
        <w:rPr>
          <w:rFonts w:cstheme="minorHAnsi"/>
          <w:sz w:val="24"/>
          <w:szCs w:val="24"/>
          <w:lang w:val="en-US"/>
        </w:rPr>
        <w:t xml:space="preserve">. </w:t>
      </w:r>
      <w:r w:rsidRPr="004963D1">
        <w:rPr>
          <w:rFonts w:cstheme="minorHAnsi"/>
          <w:sz w:val="24"/>
          <w:szCs w:val="24"/>
          <w:lang w:val="en-US"/>
        </w:rPr>
        <w:t xml:space="preserve">Small-sized zebrafish larvae are amenable to chemical screens in 96-well format using automated detection of simple </w:t>
      </w:r>
      <w:r w:rsidR="002837AA" w:rsidRPr="004963D1">
        <w:rPr>
          <w:rFonts w:cstheme="minorHAnsi"/>
          <w:sz w:val="24"/>
          <w:szCs w:val="24"/>
          <w:lang w:val="en-US"/>
        </w:rPr>
        <w:t>behavior</w:t>
      </w:r>
      <w:r w:rsidRPr="004963D1">
        <w:rPr>
          <w:rFonts w:cstheme="minorHAnsi"/>
          <w:sz w:val="24"/>
          <w:szCs w:val="24"/>
          <w:lang w:val="en-US"/>
        </w:rPr>
        <w:t>, such as spontaneous swimming, which allows for rapid detection of potential therapeutics.</w:t>
      </w:r>
    </w:p>
    <w:p w14:paraId="5889B32D" w14:textId="77777777" w:rsidR="00F87D1A" w:rsidRPr="004963D1" w:rsidRDefault="00F87D1A" w:rsidP="006B6D98">
      <w:pPr>
        <w:spacing w:after="0" w:line="240" w:lineRule="auto"/>
        <w:jc w:val="both"/>
        <w:rPr>
          <w:rFonts w:cstheme="minorHAnsi"/>
          <w:sz w:val="24"/>
          <w:szCs w:val="24"/>
          <w:lang w:val="en-US"/>
        </w:rPr>
      </w:pPr>
    </w:p>
    <w:p w14:paraId="65943262" w14:textId="76DDEFE6" w:rsidR="001D742F" w:rsidRDefault="001D742F" w:rsidP="006B6D98">
      <w:pPr>
        <w:spacing w:after="0" w:line="240" w:lineRule="auto"/>
        <w:jc w:val="both"/>
        <w:rPr>
          <w:rFonts w:cstheme="minorHAnsi"/>
          <w:sz w:val="24"/>
          <w:szCs w:val="24"/>
          <w:lang w:val="en-US"/>
        </w:rPr>
      </w:pPr>
      <w:r w:rsidRPr="004963D1">
        <w:rPr>
          <w:rFonts w:cstheme="minorHAnsi"/>
          <w:sz w:val="24"/>
          <w:szCs w:val="24"/>
          <w:lang w:val="en-US"/>
        </w:rPr>
        <w:t xml:space="preserve">The </w:t>
      </w:r>
      <w:r w:rsidR="00DA1DE6" w:rsidRPr="00DA1DE6">
        <w:rPr>
          <w:rFonts w:cstheme="minorHAnsi"/>
          <w:i/>
          <w:sz w:val="24"/>
          <w:szCs w:val="24"/>
          <w:lang w:val="en-US"/>
        </w:rPr>
        <w:t>DEPDC5</w:t>
      </w:r>
      <w:r w:rsidRPr="004963D1">
        <w:rPr>
          <w:rFonts w:cstheme="minorHAnsi"/>
          <w:sz w:val="24"/>
          <w:szCs w:val="24"/>
          <w:lang w:val="en-US"/>
        </w:rPr>
        <w:t xml:space="preserve"> knock-down model presented here is obtained by injection of AMO into the zebrafish embryo to block gene expression during development. This model presents several keystone phenotypic features during different time points of larval development, which can be used as indicators of therapy efficiency during a chemical or genetic screening protocol. </w:t>
      </w:r>
      <w:r w:rsidR="00EB0E4B" w:rsidRPr="004963D1">
        <w:rPr>
          <w:rFonts w:cstheme="minorHAnsi"/>
          <w:sz w:val="24"/>
          <w:szCs w:val="24"/>
          <w:lang w:val="en-US"/>
        </w:rPr>
        <w:t>The AMO-mediated gene knock-down</w:t>
      </w:r>
      <w:r w:rsidR="00DF161F" w:rsidRPr="004963D1">
        <w:rPr>
          <w:rFonts w:cstheme="minorHAnsi"/>
          <w:sz w:val="24"/>
          <w:szCs w:val="24"/>
          <w:lang w:val="en-US"/>
        </w:rPr>
        <w:t xml:space="preserve"> </w:t>
      </w:r>
      <w:r w:rsidR="00EB0E4B" w:rsidRPr="004963D1">
        <w:rPr>
          <w:rFonts w:cstheme="minorHAnsi"/>
          <w:sz w:val="24"/>
          <w:szCs w:val="24"/>
          <w:lang w:val="en-US"/>
        </w:rPr>
        <w:t>is</w:t>
      </w:r>
      <w:r w:rsidR="00DF161F" w:rsidRPr="004963D1">
        <w:rPr>
          <w:rFonts w:cstheme="minorHAnsi"/>
          <w:sz w:val="24"/>
          <w:szCs w:val="24"/>
          <w:lang w:val="en-US"/>
        </w:rPr>
        <w:t xml:space="preserve"> a powerful technique</w:t>
      </w:r>
      <w:r w:rsidR="00AC46EF" w:rsidRPr="004963D1">
        <w:rPr>
          <w:rFonts w:cstheme="minorHAnsi"/>
          <w:sz w:val="24"/>
          <w:szCs w:val="24"/>
          <w:lang w:val="en-US"/>
        </w:rPr>
        <w:t>,</w:t>
      </w:r>
      <w:r w:rsidR="00DF161F" w:rsidRPr="004963D1">
        <w:rPr>
          <w:rFonts w:cstheme="minorHAnsi"/>
          <w:sz w:val="24"/>
          <w:szCs w:val="24"/>
          <w:lang w:val="en-US"/>
        </w:rPr>
        <w:t xml:space="preserve"> displaying advantages over chemical</w:t>
      </w:r>
      <w:r w:rsidR="00F90732" w:rsidRPr="004963D1">
        <w:rPr>
          <w:rFonts w:cstheme="minorHAnsi"/>
          <w:sz w:val="24"/>
          <w:szCs w:val="24"/>
          <w:lang w:val="en-US"/>
        </w:rPr>
        <w:t>ly-induced seizure</w:t>
      </w:r>
      <w:r w:rsidR="00DF161F" w:rsidRPr="004963D1">
        <w:rPr>
          <w:rFonts w:cstheme="minorHAnsi"/>
          <w:sz w:val="24"/>
          <w:szCs w:val="24"/>
          <w:lang w:val="en-US"/>
        </w:rPr>
        <w:t xml:space="preserve"> models</w:t>
      </w:r>
      <w:r w:rsidR="00AC46EF" w:rsidRPr="004963D1">
        <w:rPr>
          <w:rFonts w:cstheme="minorHAnsi"/>
          <w:sz w:val="24"/>
          <w:szCs w:val="24"/>
          <w:lang w:val="en-US"/>
        </w:rPr>
        <w:t>,</w:t>
      </w:r>
      <w:r w:rsidR="00EB0E4B" w:rsidRPr="004963D1">
        <w:rPr>
          <w:rFonts w:cstheme="minorHAnsi"/>
          <w:sz w:val="24"/>
          <w:szCs w:val="24"/>
          <w:lang w:val="en-US"/>
        </w:rPr>
        <w:t xml:space="preserve"> as it specifically </w:t>
      </w:r>
      <w:r w:rsidR="00AC46EF" w:rsidRPr="004963D1">
        <w:rPr>
          <w:rFonts w:cstheme="minorHAnsi"/>
          <w:sz w:val="24"/>
          <w:szCs w:val="24"/>
          <w:lang w:val="en-US"/>
        </w:rPr>
        <w:t>targets the expres</w:t>
      </w:r>
      <w:r w:rsidR="00F90732" w:rsidRPr="004963D1">
        <w:rPr>
          <w:rFonts w:cstheme="minorHAnsi"/>
          <w:sz w:val="24"/>
          <w:szCs w:val="24"/>
          <w:lang w:val="en-US"/>
        </w:rPr>
        <w:t>sion of a gene of interest, thus</w:t>
      </w:r>
      <w:r w:rsidR="00AC46EF" w:rsidRPr="004963D1">
        <w:rPr>
          <w:rFonts w:cstheme="minorHAnsi"/>
          <w:sz w:val="24"/>
          <w:szCs w:val="24"/>
          <w:lang w:val="en-US"/>
        </w:rPr>
        <w:t xml:space="preserve"> allowing the identification of the underlying </w:t>
      </w:r>
      <w:r w:rsidR="00F90732" w:rsidRPr="004963D1">
        <w:rPr>
          <w:rFonts w:cstheme="minorHAnsi"/>
          <w:sz w:val="24"/>
          <w:szCs w:val="24"/>
          <w:lang w:val="en-US"/>
        </w:rPr>
        <w:t>pathogenic</w:t>
      </w:r>
      <w:r w:rsidR="00AC46EF" w:rsidRPr="004963D1">
        <w:rPr>
          <w:rFonts w:cstheme="minorHAnsi"/>
          <w:sz w:val="24"/>
          <w:szCs w:val="24"/>
          <w:lang w:val="en-US"/>
        </w:rPr>
        <w:t xml:space="preserve"> mechanisms </w:t>
      </w:r>
      <w:r w:rsidR="00F90732" w:rsidRPr="004963D1">
        <w:rPr>
          <w:rFonts w:cstheme="minorHAnsi"/>
          <w:sz w:val="24"/>
          <w:szCs w:val="24"/>
          <w:lang w:val="en-US"/>
        </w:rPr>
        <w:t>triggered by</w:t>
      </w:r>
      <w:r w:rsidR="00AC46EF" w:rsidRPr="004963D1">
        <w:rPr>
          <w:rFonts w:cstheme="minorHAnsi"/>
          <w:sz w:val="24"/>
          <w:szCs w:val="24"/>
          <w:lang w:val="en-US"/>
        </w:rPr>
        <w:t xml:space="preserve"> a </w:t>
      </w:r>
      <w:r w:rsidR="00F90732" w:rsidRPr="004963D1">
        <w:rPr>
          <w:rFonts w:cstheme="minorHAnsi"/>
          <w:sz w:val="24"/>
          <w:szCs w:val="24"/>
          <w:lang w:val="en-US"/>
        </w:rPr>
        <w:t xml:space="preserve">genetic </w:t>
      </w:r>
      <w:r w:rsidR="00AC46EF" w:rsidRPr="004963D1">
        <w:rPr>
          <w:rFonts w:cstheme="minorHAnsi"/>
          <w:sz w:val="24"/>
          <w:szCs w:val="24"/>
          <w:lang w:val="en-US"/>
        </w:rPr>
        <w:t>mutation</w:t>
      </w:r>
      <w:r w:rsidR="00DF161F" w:rsidRPr="004963D1">
        <w:rPr>
          <w:rFonts w:cstheme="minorHAnsi"/>
          <w:sz w:val="24"/>
          <w:szCs w:val="24"/>
          <w:lang w:val="en-US"/>
        </w:rPr>
        <w:t xml:space="preserve">. Chemical inducers, which are nevertheless potent tools for drug screenings, </w:t>
      </w:r>
      <w:r w:rsidR="00F90732" w:rsidRPr="004963D1">
        <w:rPr>
          <w:rFonts w:cstheme="minorHAnsi"/>
          <w:sz w:val="24"/>
          <w:szCs w:val="24"/>
          <w:lang w:val="en-US"/>
        </w:rPr>
        <w:t>can</w:t>
      </w:r>
      <w:r w:rsidR="00DF161F" w:rsidRPr="004963D1">
        <w:rPr>
          <w:rFonts w:cstheme="minorHAnsi"/>
          <w:sz w:val="24"/>
          <w:szCs w:val="24"/>
          <w:lang w:val="en-US"/>
        </w:rPr>
        <w:t xml:space="preserve"> act through </w:t>
      </w:r>
      <w:r w:rsidR="00F90732" w:rsidRPr="004963D1">
        <w:rPr>
          <w:rFonts w:cstheme="minorHAnsi"/>
          <w:sz w:val="24"/>
          <w:szCs w:val="24"/>
          <w:lang w:val="en-US"/>
        </w:rPr>
        <w:t>multiple cellular</w:t>
      </w:r>
      <w:r w:rsidR="00DF161F" w:rsidRPr="004963D1">
        <w:rPr>
          <w:rFonts w:cstheme="minorHAnsi"/>
          <w:sz w:val="24"/>
          <w:szCs w:val="24"/>
          <w:lang w:val="en-US"/>
        </w:rPr>
        <w:t xml:space="preserve"> pathways</w:t>
      </w:r>
      <w:r w:rsidR="00F90732" w:rsidRPr="004963D1">
        <w:rPr>
          <w:rFonts w:cstheme="minorHAnsi"/>
          <w:sz w:val="24"/>
          <w:szCs w:val="24"/>
          <w:lang w:val="en-US"/>
        </w:rPr>
        <w:t xml:space="preserve"> that might not be always relevant to the genetic mutation under study</w:t>
      </w:r>
      <w:r w:rsidR="00DF161F" w:rsidRPr="004963D1">
        <w:rPr>
          <w:rFonts w:cstheme="minorHAnsi"/>
          <w:sz w:val="24"/>
          <w:szCs w:val="24"/>
          <w:lang w:val="en-US"/>
        </w:rPr>
        <w:t xml:space="preserve">. </w:t>
      </w:r>
      <w:r w:rsidRPr="004963D1">
        <w:rPr>
          <w:rFonts w:cstheme="minorHAnsi"/>
          <w:sz w:val="24"/>
          <w:szCs w:val="24"/>
          <w:lang w:val="en-US"/>
        </w:rPr>
        <w:t>While AMO injection is in itself a simple technique when mastered by the experimenter, it also presents a number of limitations. The injections have to be performed at the one cell stage embryo; in our hands, injections at later stages greatly increased the variability of the phenotype. This limits the time available for injection; therefore, a strategy of generating eggs for injection in a time sequence is useful. We routinely use 4</w:t>
      </w:r>
      <w:r w:rsidR="00EB0E4B" w:rsidRPr="004963D1">
        <w:rPr>
          <w:rFonts w:cstheme="minorHAnsi"/>
          <w:sz w:val="24"/>
          <w:szCs w:val="24"/>
          <w:lang w:val="en-US"/>
        </w:rPr>
        <w:t>-5 crosses that we open</w:t>
      </w:r>
      <w:r w:rsidR="00051127" w:rsidRPr="004963D1">
        <w:rPr>
          <w:rFonts w:cstheme="minorHAnsi"/>
          <w:sz w:val="24"/>
          <w:szCs w:val="24"/>
          <w:lang w:val="en-US"/>
        </w:rPr>
        <w:t xml:space="preserve"> at 15-2</w:t>
      </w:r>
      <w:r w:rsidRPr="004963D1">
        <w:rPr>
          <w:rFonts w:cstheme="minorHAnsi"/>
          <w:sz w:val="24"/>
          <w:szCs w:val="24"/>
          <w:lang w:val="en-US"/>
        </w:rPr>
        <w:t xml:space="preserve">0 min intervals, allowing the injection of one clutch before obtaining the next one. Further, care must be taken to assess the phenotype at the same time points between different experiments, as stereotyped </w:t>
      </w:r>
      <w:r w:rsidR="002837AA" w:rsidRPr="004963D1">
        <w:rPr>
          <w:rFonts w:cstheme="minorHAnsi"/>
          <w:sz w:val="24"/>
          <w:szCs w:val="24"/>
          <w:lang w:val="en-US"/>
        </w:rPr>
        <w:t>behaviors</w:t>
      </w:r>
      <w:r w:rsidRPr="004963D1">
        <w:rPr>
          <w:rFonts w:cstheme="minorHAnsi"/>
          <w:sz w:val="24"/>
          <w:szCs w:val="24"/>
          <w:lang w:val="en-US"/>
        </w:rPr>
        <w:t xml:space="preserve"> evolve rapidly during the first days of development. The volume and concentration of AMO</w:t>
      </w:r>
      <w:r w:rsidR="00F0620B" w:rsidRPr="004963D1">
        <w:rPr>
          <w:rFonts w:cstheme="minorHAnsi"/>
          <w:sz w:val="24"/>
          <w:szCs w:val="24"/>
          <w:lang w:val="en-US"/>
        </w:rPr>
        <w:t>s</w:t>
      </w:r>
      <w:r w:rsidRPr="004963D1">
        <w:rPr>
          <w:rFonts w:cstheme="minorHAnsi"/>
          <w:sz w:val="24"/>
          <w:szCs w:val="24"/>
          <w:lang w:val="en-US"/>
        </w:rPr>
        <w:t xml:space="preserve"> must also be carefully controlled, as general toxicity due to injecting excessive amounts will mask the specific phenotype. The different controls presented in the introduction are essential for determining the right injection dose and the corresponding phenotype.</w:t>
      </w:r>
    </w:p>
    <w:p w14:paraId="7D58F495" w14:textId="77777777" w:rsidR="00E43469" w:rsidRPr="004963D1" w:rsidRDefault="00E43469" w:rsidP="006B6D98">
      <w:pPr>
        <w:spacing w:after="0" w:line="240" w:lineRule="auto"/>
        <w:jc w:val="both"/>
        <w:rPr>
          <w:rFonts w:cstheme="minorHAnsi"/>
          <w:sz w:val="24"/>
          <w:szCs w:val="24"/>
          <w:lang w:val="en-US"/>
        </w:rPr>
      </w:pPr>
    </w:p>
    <w:p w14:paraId="60E91C4D" w14:textId="6FC440C9" w:rsidR="007F4900" w:rsidRDefault="001D742F" w:rsidP="006B6D98">
      <w:pPr>
        <w:spacing w:after="0" w:line="240" w:lineRule="auto"/>
        <w:jc w:val="both"/>
        <w:rPr>
          <w:rFonts w:cstheme="minorHAnsi"/>
          <w:sz w:val="24"/>
          <w:szCs w:val="24"/>
          <w:lang w:val="en-US"/>
        </w:rPr>
      </w:pPr>
      <w:r w:rsidRPr="004963D1">
        <w:rPr>
          <w:rFonts w:cstheme="minorHAnsi"/>
          <w:sz w:val="24"/>
          <w:szCs w:val="24"/>
          <w:lang w:val="en-US"/>
        </w:rPr>
        <w:t>Field recordings of the larval zebra</w:t>
      </w:r>
      <w:r w:rsidR="00027101" w:rsidRPr="004963D1">
        <w:rPr>
          <w:rFonts w:cstheme="minorHAnsi"/>
          <w:sz w:val="24"/>
          <w:szCs w:val="24"/>
          <w:lang w:val="en-US"/>
        </w:rPr>
        <w:t xml:space="preserve">fish brain are a useful tool for investigating </w:t>
      </w:r>
      <w:r w:rsidRPr="004963D1">
        <w:rPr>
          <w:rFonts w:cstheme="minorHAnsi"/>
          <w:sz w:val="24"/>
          <w:szCs w:val="24"/>
          <w:lang w:val="en-US"/>
        </w:rPr>
        <w:t xml:space="preserve">the </w:t>
      </w:r>
      <w:r w:rsidR="00027101" w:rsidRPr="004963D1">
        <w:rPr>
          <w:rFonts w:cstheme="minorHAnsi"/>
          <w:sz w:val="24"/>
          <w:szCs w:val="24"/>
          <w:lang w:val="en-US"/>
        </w:rPr>
        <w:t xml:space="preserve">deleterious </w:t>
      </w:r>
      <w:r w:rsidRPr="004963D1">
        <w:rPr>
          <w:rFonts w:cstheme="minorHAnsi"/>
          <w:sz w:val="24"/>
          <w:szCs w:val="24"/>
          <w:lang w:val="en-US"/>
        </w:rPr>
        <w:t xml:space="preserve">effects of genetic </w:t>
      </w:r>
      <w:r w:rsidR="00027101" w:rsidRPr="004963D1">
        <w:rPr>
          <w:rFonts w:cstheme="minorHAnsi"/>
          <w:sz w:val="24"/>
          <w:szCs w:val="24"/>
          <w:lang w:val="en-US"/>
        </w:rPr>
        <w:t>mutations</w:t>
      </w:r>
      <w:r w:rsidRPr="004963D1">
        <w:rPr>
          <w:rFonts w:cstheme="minorHAnsi"/>
          <w:sz w:val="24"/>
          <w:szCs w:val="24"/>
          <w:lang w:val="en-US"/>
        </w:rPr>
        <w:t xml:space="preserve"> involved in different brain disorders</w:t>
      </w:r>
      <w:r w:rsidR="00027101" w:rsidRPr="004963D1">
        <w:rPr>
          <w:rFonts w:cstheme="minorHAnsi"/>
          <w:sz w:val="24"/>
          <w:szCs w:val="24"/>
          <w:lang w:val="en-US"/>
        </w:rPr>
        <w:t xml:space="preserve"> on the global neuronal activity</w:t>
      </w:r>
      <w:r w:rsidR="005D2624" w:rsidRPr="004963D1">
        <w:rPr>
          <w:rFonts w:cstheme="minorHAnsi"/>
          <w:sz w:val="24"/>
          <w:szCs w:val="24"/>
          <w:lang w:val="en-US"/>
        </w:rPr>
        <w:fldChar w:fldCharType="begin" w:fldLock="1"/>
      </w:r>
      <w:r w:rsidR="000D6B65" w:rsidRPr="004963D1">
        <w:rPr>
          <w:rFonts w:cstheme="minorHAnsi"/>
          <w:sz w:val="24"/>
          <w:szCs w:val="24"/>
          <w:lang w:val="en-US"/>
        </w:rPr>
        <w:instrText>ADDIN CSL_CITATION {"citationItems":[{"id":"ITEM-1","itemData":{"DOI":"10.3791/50104","ISBN":"4951185687","ISSN":"1940-087X","PMID":"23380808","abstract":"Epilepsy affects nearly 3 million people in the United States and up to 50 million people worldwide. Defined as the occurrence of spontaneous unprovoked seizures, epilepsy can be acquired as a result of an insult to the brain or a genetic mutation. Efforts to model seizures in animals have primarily utilized acquired insults (convulsant drugs, stimulation or brain injury) and genetic manipulations (antisense knockdown, homologous recombination or transgenesis) in rodents. Zebrafish are a vertebrate model system that could provide a valuable alternative to rodent-based epilepsy research. Zebrafish are used extensively in the study of vertebrate genetics or development, exhibit a high degree of genetic similarity to mammals and express homologs for ~85% of known human single-gene epilepsy mutations. Because of their small size (4-6 mm in length), zebrafish larvae can be maintained in fluid volumes as low as 100 μl during early development and arrayed in multi-well plates. Reagents can be added directly to the solution in which embryos develop, simplifying drug administration and enabling rapid in vivo screening of test compounds. Synthetic oligonucleotides (morpholinos), mutagenesis, zinc finger nuclease and transgenic approaches can be used to rapidly generate gene knockdown or mutation in zebrafish. These properties afford zebrafish studies an unprecedented statistical power analysis advantage over rodents in the study of neurological disorders such as epilepsy. Because the \"gold standard\" for epilepsy research is to monitor and analyze the abnormal electrical discharges that originate in a central brain structure (i.e., seizures), a method to efficiently record brain activity in larval zebrafish is described here. This method is an adaptation of conventional extracellular recording techniques and allows for stable long-term monitoring of brain activity in intact zebrafish larvae. Sample recordings are shown for acute seizures induced by bath application of convulsant drugs and spontaneous seizures recorded in a genetically modified fish.","author":[{"dropping-particle":"","family":"Baraban","given":"Scott C.","non-dropping-particle":"","parse-names":false,"suffix":""}],"container-title":"Journal of Visualized Experiments","id":"ITEM-1","issued":{"date-parts":[["2013"]]},"title":"Forebrain Electrophysiological Recording in Larval Zebrafish","type":"article-journal"},"uris":["http://www.mendeley.com/documents/?uuid=41d90daf-3ebb-4d4d-bce9-b8fb48971f8f"]}],"mendeley":{"formattedCitation":"&lt;sup&gt;34&lt;/sup&gt;","plainTextFormattedCitation":"34","previouslyFormattedCitation":"&lt;sup&gt;34&lt;/sup&gt;"},"properties":{"noteIndex":0},"schema":"https://github.com/citation-style-language/schema/raw/master/csl-citation.json"}</w:instrText>
      </w:r>
      <w:r w:rsidR="005D2624" w:rsidRPr="004963D1">
        <w:rPr>
          <w:rFonts w:cstheme="minorHAnsi"/>
          <w:sz w:val="24"/>
          <w:szCs w:val="24"/>
          <w:lang w:val="en-US"/>
        </w:rPr>
        <w:fldChar w:fldCharType="separate"/>
      </w:r>
      <w:r w:rsidR="000D6B65" w:rsidRPr="004963D1">
        <w:rPr>
          <w:rFonts w:cstheme="minorHAnsi"/>
          <w:noProof/>
          <w:sz w:val="24"/>
          <w:szCs w:val="24"/>
          <w:vertAlign w:val="superscript"/>
          <w:lang w:val="en-US"/>
        </w:rPr>
        <w:t>34</w:t>
      </w:r>
      <w:r w:rsidR="005D2624" w:rsidRPr="004963D1">
        <w:rPr>
          <w:rFonts w:cstheme="minorHAnsi"/>
          <w:sz w:val="24"/>
          <w:szCs w:val="24"/>
          <w:lang w:val="en-US"/>
        </w:rPr>
        <w:fldChar w:fldCharType="end"/>
      </w:r>
      <w:r w:rsidR="00786E1D" w:rsidRPr="004963D1">
        <w:rPr>
          <w:rFonts w:cstheme="minorHAnsi"/>
          <w:sz w:val="24"/>
          <w:szCs w:val="24"/>
          <w:lang w:val="en-US"/>
        </w:rPr>
        <w:t>. Depolarization events seen under these experimental conditions are an established method for assessing electrophysiological effects of drugs in different epileptic conditions</w:t>
      </w:r>
      <w:r w:rsidR="00786E1D" w:rsidRPr="004963D1">
        <w:rPr>
          <w:rFonts w:cstheme="minorHAnsi"/>
          <w:sz w:val="24"/>
          <w:szCs w:val="24"/>
          <w:lang w:val="en-US"/>
        </w:rPr>
        <w:fldChar w:fldCharType="begin" w:fldLock="1"/>
      </w:r>
      <w:r w:rsidR="000D6B65" w:rsidRPr="004963D1">
        <w:rPr>
          <w:rFonts w:cstheme="minorHAnsi"/>
          <w:sz w:val="24"/>
          <w:szCs w:val="24"/>
          <w:lang w:val="en-US"/>
        </w:rPr>
        <w:instrText>ADDIN CSL_CITATION {"citationItems":[{"id":"ITEM-1","itemData":{"DOI":"10.1371/journal.pone.0054166","ISBN":"1932-6203 (Electronic)\\n1932-6203 (Linking)","ISSN":"19326203","PMID":"23342097","abstract":"Zebrafish have recently emerged as an attractive in vivo model for epilepsy. Seven-day-old zebrafish larvae exposed to the GABA(A) antagonist pentylenetetrazol (PTZ) exhibit increased locomotor activity, seizure-like behavior, and epileptiform electrographic activity. A previous study showed that 12 out of 13 antiepileptic drugs (AEDs) suppressed PTZ-mediated increases in larval movement, indicating the potential utility of zebrafish as a high-throughput in vivo model for AED discovery. However, a question remained as to whether an AED-induced decrease in locomotion is truly indicative of anticonvulsant activity, as some drugs may impair larval movement through other mechanisms such as general toxicity or sedation. We therefore carried out a study in PTZ-treated zebrafish larvae, to directly compare the ability of AEDs to inhibit seizure-like behavioral manifestations with their capacity to suppress epileptiform electrographic activity. We re-tested the 13 AEDs of which 12 were previously reported to inhibit convulsions in the larval movement tracking assay, administering concentrations that did not, on their own, impair locomotion. In parallel, we carried out open-field recordings on larval brains after treatment with each AED. For the majority of AEDs we obtained the same response in both the behavioral and electrographic assays. Overall our data correlate well with those reported in the literature for acute rodent PTZ tests, indicating that the larval zebrafish brain is more discriminatory than previously thought in its response to AEDs with different modes of action. Our results underscore the validity of using the zebrafish larval locomotor assay as a rapid first-pass screening tool in assessing the anticonvulsant and/or proconvulsant activity of compounds, but also highlight the importance of performing adequate validation when using in vivo models.","author":[{"dropping-particle":"","family":"Afrikanova","given":"Tatiana","non-dropping-particle":"","parse-names":false,"suffix":""},{"dropping-particle":"","family":"Serruys","given":"Ann Sophie K.","non-dropping-particle":"","parse-names":false,"suffix":""},{"dropping-particle":"","family":"Buenafe","given":"Olivia E.M.","non-dropping-particle":"","parse-names":false,"suffix":""},{"dropping-particle":"","family":"Clinckers","given":"Ralph","non-dropping-particle":"","parse-names":false,"suffix":""},{"dropping-particle":"","family":"Smolders","given":"Ilse","non-dropping-particle":"","parse-names":false,"suffix":""},{"dropping-particle":"","family":"Witte","given":"Peter A.M.","non-dropping-particle":"de","parse-names":false,"suffix":""},{"dropping-particle":"","family":"Crawford","given":"Alexander D.","non-dropping-particle":"","parse-names":false,"suffix":""},{"dropping-particle":"V.","family":"Esguerra","given":"Camila","non-dropping-particle":"","parse-names":false,"suffix":""}],"container-title":"PLoS ONE","id":"ITEM-1","issued":{"date-parts":[["2013"]]},"title":"Validation of the Zebrafish Pentylenetetrazol Seizure Model: Locomotor versus Electrographic Responses to Antiepileptic Drugs","type":"article-journal"},"uris":["http://www.mendeley.com/documents/?uuid=aa073776-7e62-4dde-9dbd-9c8c90ea3eac"]},{"id":"ITEM-2","itemData":{"DOI":"10.1038/ncomms3410","ISBN":"2041-1723 (Electronic)\\r2041-1723 (Linking)","ISSN":"20411723","PMID":"24002024","abstract":"Dravet syndrome is a catastrophic pediatric epilepsy with severe intellectual disability, impaired social development and persistent drug-resistant seizures. One of its primary monogenic causes are mutations in Nav1.1 (SCN1A), a voltage-gated sodium channel. Here we characterize zebrafish Nav1.1 (scn1Lab) mutants originally identified in a chemical mutagenesis screen. Mutants exhibit spontaneous abnormal electrographic activity, hyperactivity and convulsive behaviours. Although scn1Lab expression is reduced, microarray analysis is remarkable for the small fraction of differentially expressed genes (~3%) and lack of compensatory expression changes in other scn subunits. Ketogenic diet, diazepam, valproate, potassium bromide and stiripentol attenuate mutant seizure activity; seven other antiepileptic drugs have no effect. A phenotype-based screen of 320 compounds identifies a US Food and Drug Administration-approved compound (clemizole) that inhibits convulsive behaviours and electrographic seizures. This approach represents a new direction in modelling pediatric epilepsy and could be used to identify novel therapeutics for any monogenic epilepsy disorder.","author":[{"dropping-particle":"","family":"Baraban","given":"Scott C.","non-dropping-particle":"","parse-names":false,"suffix":""},{"dropping-particle":"","family":"Dinday","given":"Matthew T.","non-dropping-particle":"","parse-names":false,"suffix":""},{"dropping-particle":"","family":"Hortopan","given":"Gabriela A.","non-dropping-particle":"","parse-names":false,"suffix":""}],"container-title":"Nature Communications","id":"ITEM-2","issued":{"date-parts":[["2013"]]},"title":"Drug screening in Scn1a zebrafish mutant identifies clemizole as a potential Dravet syndrome treatment","type":"article-journal"},"uris":["http://www.mendeley.com/documents/?uuid=318fc490-974f-4e99-8760-b91937e1ca23"]}],"mendeley":{"formattedCitation":"&lt;sup&gt;15, 35&lt;/sup&gt;","plainTextFormattedCitation":"15, 35","previouslyFormattedCitation":"&lt;sup&gt;15, 35&lt;/sup&gt;"},"properties":{"noteIndex":0},"schema":"https://github.com/citation-style-language/schema/raw/master/csl-citation.json"}</w:instrText>
      </w:r>
      <w:r w:rsidR="00786E1D" w:rsidRPr="004963D1">
        <w:rPr>
          <w:rFonts w:cstheme="minorHAnsi"/>
          <w:sz w:val="24"/>
          <w:szCs w:val="24"/>
          <w:lang w:val="en-US"/>
        </w:rPr>
        <w:fldChar w:fldCharType="separate"/>
      </w:r>
      <w:r w:rsidR="000D6B65" w:rsidRPr="004963D1">
        <w:rPr>
          <w:rFonts w:cstheme="minorHAnsi"/>
          <w:noProof/>
          <w:sz w:val="24"/>
          <w:szCs w:val="24"/>
          <w:vertAlign w:val="superscript"/>
          <w:lang w:val="en-US"/>
        </w:rPr>
        <w:t>15,35</w:t>
      </w:r>
      <w:r w:rsidR="00786E1D" w:rsidRPr="004963D1">
        <w:rPr>
          <w:rFonts w:cstheme="minorHAnsi"/>
          <w:sz w:val="24"/>
          <w:szCs w:val="24"/>
          <w:lang w:val="en-US"/>
        </w:rPr>
        <w:fldChar w:fldCharType="end"/>
      </w:r>
      <w:r w:rsidR="00786E1D" w:rsidRPr="004963D1">
        <w:rPr>
          <w:rFonts w:cstheme="minorHAnsi"/>
          <w:sz w:val="24"/>
          <w:szCs w:val="24"/>
          <w:lang w:val="en-US"/>
        </w:rPr>
        <w:t xml:space="preserve">. However, the assessment of these effects has mostly been done qualitatively rather than quantitatively, and having a subjective observer as an actor in the analysis. Here, we develop an automatic detection strategy that can objectively quantify the rate of depolarizations, their amplitude and duration, and can evaluate the progress of these parameters across time, or with different genetic or pharmacologic interventions. </w:t>
      </w:r>
    </w:p>
    <w:p w14:paraId="56F65C27" w14:textId="77777777" w:rsidR="00322AE3" w:rsidRPr="004963D1" w:rsidRDefault="00322AE3" w:rsidP="006B6D98">
      <w:pPr>
        <w:spacing w:after="0" w:line="240" w:lineRule="auto"/>
        <w:jc w:val="both"/>
        <w:rPr>
          <w:rFonts w:cstheme="minorHAnsi"/>
          <w:sz w:val="24"/>
          <w:szCs w:val="24"/>
          <w:lang w:val="en-US"/>
        </w:rPr>
      </w:pPr>
    </w:p>
    <w:p w14:paraId="044C359F" w14:textId="54C47FAF" w:rsidR="001D742F" w:rsidRDefault="00786E1D" w:rsidP="006B6D98">
      <w:pPr>
        <w:spacing w:after="0" w:line="240" w:lineRule="auto"/>
        <w:jc w:val="both"/>
        <w:rPr>
          <w:rFonts w:cstheme="minorHAnsi"/>
          <w:sz w:val="24"/>
          <w:szCs w:val="24"/>
          <w:lang w:val="en-US"/>
        </w:rPr>
      </w:pPr>
      <w:r w:rsidRPr="004963D1">
        <w:rPr>
          <w:rFonts w:cstheme="minorHAnsi"/>
          <w:sz w:val="24"/>
          <w:szCs w:val="24"/>
          <w:lang w:val="en-US"/>
        </w:rPr>
        <w:t>The representative r</w:t>
      </w:r>
      <w:r w:rsidR="001D742F" w:rsidRPr="004963D1">
        <w:rPr>
          <w:rFonts w:cstheme="minorHAnsi"/>
          <w:sz w:val="24"/>
          <w:szCs w:val="24"/>
          <w:lang w:val="en-US"/>
        </w:rPr>
        <w:t xml:space="preserve">esults </w:t>
      </w:r>
      <w:r w:rsidRPr="004963D1">
        <w:rPr>
          <w:rFonts w:cstheme="minorHAnsi"/>
          <w:sz w:val="24"/>
          <w:szCs w:val="24"/>
          <w:lang w:val="en-US"/>
        </w:rPr>
        <w:t xml:space="preserve">presented here </w:t>
      </w:r>
      <w:r w:rsidR="001D742F" w:rsidRPr="004963D1">
        <w:rPr>
          <w:rFonts w:cstheme="minorHAnsi"/>
          <w:sz w:val="24"/>
          <w:szCs w:val="24"/>
          <w:lang w:val="en-US"/>
        </w:rPr>
        <w:t xml:space="preserve">show the </w:t>
      </w:r>
      <w:r w:rsidR="00241056" w:rsidRPr="004963D1">
        <w:rPr>
          <w:rFonts w:cstheme="minorHAnsi"/>
          <w:sz w:val="24"/>
          <w:szCs w:val="24"/>
          <w:lang w:val="en-US"/>
        </w:rPr>
        <w:t xml:space="preserve">expected field activity of the </w:t>
      </w:r>
      <w:r w:rsidR="00DA1DE6" w:rsidRPr="00DA1DE6">
        <w:rPr>
          <w:rFonts w:cstheme="minorHAnsi"/>
          <w:i/>
          <w:sz w:val="24"/>
          <w:szCs w:val="24"/>
          <w:lang w:val="en-US"/>
        </w:rPr>
        <w:t>DEPDC5</w:t>
      </w:r>
      <w:r w:rsidR="001D742F" w:rsidRPr="004963D1">
        <w:rPr>
          <w:rFonts w:cstheme="minorHAnsi"/>
          <w:sz w:val="24"/>
          <w:szCs w:val="24"/>
          <w:lang w:val="en-US"/>
        </w:rPr>
        <w:t xml:space="preserve"> knock</w:t>
      </w:r>
      <w:r w:rsidR="00F0620B" w:rsidRPr="004963D1">
        <w:rPr>
          <w:rFonts w:cstheme="minorHAnsi"/>
          <w:sz w:val="24"/>
          <w:szCs w:val="24"/>
          <w:lang w:val="en-US"/>
        </w:rPr>
        <w:t>-</w:t>
      </w:r>
      <w:r w:rsidR="001D742F" w:rsidRPr="004963D1">
        <w:rPr>
          <w:rFonts w:cstheme="minorHAnsi"/>
          <w:sz w:val="24"/>
          <w:szCs w:val="24"/>
          <w:lang w:val="en-US"/>
        </w:rPr>
        <w:t>down gene</w:t>
      </w:r>
      <w:r w:rsidR="005E5B24" w:rsidRPr="004963D1">
        <w:rPr>
          <w:rFonts w:cstheme="minorHAnsi"/>
          <w:sz w:val="24"/>
          <w:szCs w:val="24"/>
          <w:lang w:val="en-US"/>
        </w:rPr>
        <w:t xml:space="preserve">tic model in comparison </w:t>
      </w:r>
      <w:r w:rsidR="001A4BF4" w:rsidRPr="004963D1">
        <w:rPr>
          <w:rFonts w:cstheme="minorHAnsi"/>
          <w:sz w:val="24"/>
          <w:szCs w:val="24"/>
          <w:lang w:val="en-US"/>
        </w:rPr>
        <w:t>to</w:t>
      </w:r>
      <w:r w:rsidR="005E5B24" w:rsidRPr="004963D1">
        <w:rPr>
          <w:rFonts w:cstheme="minorHAnsi"/>
          <w:sz w:val="24"/>
          <w:szCs w:val="24"/>
          <w:lang w:val="en-US"/>
        </w:rPr>
        <w:t xml:space="preserve"> a M</w:t>
      </w:r>
      <w:r w:rsidR="001D742F" w:rsidRPr="004963D1">
        <w:rPr>
          <w:rFonts w:cstheme="minorHAnsi"/>
          <w:sz w:val="24"/>
          <w:szCs w:val="24"/>
          <w:lang w:val="en-US"/>
        </w:rPr>
        <w:t>ismatch control</w:t>
      </w:r>
      <w:r w:rsidR="00827B9D" w:rsidRPr="004963D1">
        <w:rPr>
          <w:rFonts w:cstheme="minorHAnsi"/>
          <w:sz w:val="24"/>
          <w:szCs w:val="24"/>
          <w:lang w:val="en-US"/>
        </w:rPr>
        <w:t xml:space="preserve"> in 4-6</w:t>
      </w:r>
      <w:r w:rsidR="00BA41EC" w:rsidRPr="004963D1">
        <w:rPr>
          <w:rFonts w:cstheme="minorHAnsi"/>
          <w:sz w:val="24"/>
          <w:szCs w:val="24"/>
          <w:lang w:val="en-US"/>
        </w:rPr>
        <w:t xml:space="preserve"> </w:t>
      </w:r>
      <w:r w:rsidR="00827B9D" w:rsidRPr="004963D1">
        <w:rPr>
          <w:rFonts w:cstheme="minorHAnsi"/>
          <w:sz w:val="24"/>
          <w:szCs w:val="24"/>
          <w:lang w:val="en-US"/>
        </w:rPr>
        <w:t>dpf zebrafish</w:t>
      </w:r>
      <w:r w:rsidRPr="004963D1">
        <w:rPr>
          <w:rFonts w:cstheme="minorHAnsi"/>
          <w:sz w:val="24"/>
          <w:szCs w:val="24"/>
          <w:lang w:val="en-US"/>
        </w:rPr>
        <w:t>, before and after the application of PTZ to introduce epileptiform-like electrographic activity</w:t>
      </w:r>
      <w:r w:rsidR="001D742F" w:rsidRPr="004963D1">
        <w:rPr>
          <w:rFonts w:cstheme="minorHAnsi"/>
          <w:sz w:val="24"/>
          <w:szCs w:val="24"/>
          <w:lang w:val="en-US"/>
        </w:rPr>
        <w:t xml:space="preserve">. </w:t>
      </w:r>
      <w:r w:rsidR="007F4900" w:rsidRPr="004963D1">
        <w:rPr>
          <w:rFonts w:cstheme="minorHAnsi"/>
          <w:sz w:val="24"/>
          <w:szCs w:val="24"/>
          <w:lang w:val="en-US"/>
        </w:rPr>
        <w:t xml:space="preserve">Previously, we have shown a significant increase in the basal activity of the </w:t>
      </w:r>
      <w:r w:rsidR="00DA1DE6" w:rsidRPr="00DA1DE6">
        <w:rPr>
          <w:rFonts w:cstheme="minorHAnsi"/>
          <w:i/>
          <w:sz w:val="24"/>
          <w:szCs w:val="24"/>
          <w:lang w:val="en-US"/>
        </w:rPr>
        <w:t>DEPDC5</w:t>
      </w:r>
      <w:r w:rsidR="007F4900" w:rsidRPr="004963D1">
        <w:rPr>
          <w:rFonts w:cstheme="minorHAnsi"/>
          <w:sz w:val="24"/>
          <w:szCs w:val="24"/>
          <w:lang w:val="en-US"/>
        </w:rPr>
        <w:t xml:space="preserve"> </w:t>
      </w:r>
      <w:r w:rsidR="001922C9" w:rsidRPr="004963D1">
        <w:rPr>
          <w:rFonts w:cstheme="minorHAnsi"/>
          <w:sz w:val="24"/>
          <w:szCs w:val="24"/>
          <w:lang w:val="en-US"/>
        </w:rPr>
        <w:t>knockdown condition</w:t>
      </w:r>
      <w:r w:rsidR="001922C9" w:rsidRPr="004963D1">
        <w:rPr>
          <w:rFonts w:cstheme="minorHAnsi"/>
          <w:sz w:val="24"/>
          <w:szCs w:val="24"/>
          <w:lang w:val="en-US"/>
        </w:rPr>
        <w:fldChar w:fldCharType="begin" w:fldLock="1"/>
      </w:r>
      <w:r w:rsidR="001922C9" w:rsidRPr="004963D1">
        <w:rPr>
          <w:rFonts w:cstheme="minorHAnsi"/>
          <w:sz w:val="24"/>
          <w:szCs w:val="24"/>
          <w:lang w:val="en-US"/>
        </w:rPr>
        <w:instrText>ADDIN CSL_CITATION {"citationItems":[{"id":"ITEM-1","itemData":{"DOI":"10.1002/acn3.542","ISSN":"23289503","abstract":"© 2018 American Neurological Association. Objective: DEPDC5 was identified as a major genetic cause of focal epilepsy with deleterious mutations found in a wide range of inherited forms of focal epilepsy, associated with malformation of cortical development in certain cases. Identification of frameshift, truncation, and deletion mutations implicates haploinsufficiency of DEPDC5 in the etiology of focal epilepsy. DEPDC5 is a component of the GATOR1 complex, acting as a negative regulator of mTOR signaling. Methods: Zebrafish represents a vertebrate model suitable for genetic analysis and drug screening in epilepsy-related disorders. In this study, we defined the expression of depdc5 during development and established an epilepsy model with reduced Depdc5 expression. Results: Here we report a zebrafish model of Depdc5 loss-of-function that displays a measurable behavioral phenotype, including hyperkinesia, circular swimming, and increased neuronal activity. These phenotypic features persisted throughout embryonic development and were significantly reduced upon treatment with the mTORC1 inhibitor, rapamycin, as well as overexpression of human WT DEPDC5 transcript. No phenotypic rescue was obtained upon expression of epilepsy-associated DEPDC5 mutations (p.Arg487* and p.Arg485Gln), indicating that these mutations cause a loss of function of the protein. Interpretation: This study demonstrates that Depdc5 knockdown leads to early-onset phenotypic features related to motor and neuronal hyperactivity. Restoration of phenotypic features by WT but not epilepsy-associated Depdc5 mutants, as well as by mTORC1 inhibition confirm the role of Depdc5 in the mTORC1-dependent molecular cascades, defining this pathway as a potential therapeutic target for DEPDC5-inheri ted forms of focal epilepsy.","author":[{"dropping-particle":"","family":"Calbiac","given":"Hortense","non-dropping-particle":"de","parse-names":false,"suffix":""},{"dropping-particle":"","family":"Dabacan","given":"Adriana","non-dropping-particle":"","parse-names":false,"suffix":""},{"dropping-particle":"","family":"Marsan","given":"Elise","non-dropping-particle":"","parse-names":false,"suffix":""},{"dropping-particle":"","family":"Tostivint","given":"Hervé","non-dropping-particle":"","parse-names":false,"suffix":""},{"dropping-particle":"","family":"Devienne","given":"Gabrielle","non-dropping-particle":"","parse-names":false,"suffix":""},{"dropping-particle":"","family":"Ishida","given":"Saeko","non-dropping-particle":"","parse-names":false,"suffix":""},{"dropping-particle":"","family":"Leguern","given":"Eric","non-dropping-particle":"","parse-names":false,"suffix":""},{"dropping-particle":"","family":"Baulac","given":"Stéphanie","non-dropping-particle":"","parse-names":false,"suffix":""},{"dropping-particle":"","family":"Muresan","given":"Raul C.","non-dropping-particle":"","parse-names":false,"suffix":""},{"dropping-particle":"","family":"Kabashi","given":"Edor","non-dropping-particle":"","parse-names":false,"suffix":""},{"dropping-particle":"","family":"Ciura","given":"Sorana","non-dropping-particle":"","parse-names":false,"suffix":""}],"container-title":"Annals of Clinical and Translational Neurology","id":"ITEM-1","issued":{"date-parts":[["2018"]]},"title":"Depdc5 knockdown causes mTOR-dependent motor hyperactivity in zebrafish","type":"article-journal"},"uris":["http://www.mendeley.com/documents/?uuid=44606c8a-7b29-4042-ac05-2901512d8b82"]}],"mendeley":{"formattedCitation":"&lt;sup&gt;18&lt;/sup&gt;","plainTextFormattedCitation":"18","previouslyFormattedCitation":"&lt;sup&gt;18&lt;/sup&gt;"},"properties":{"noteIndex":0},"schema":"https://github.com/citation-style-language/schema/raw/master/csl-citation.json"}</w:instrText>
      </w:r>
      <w:r w:rsidR="001922C9" w:rsidRPr="004963D1">
        <w:rPr>
          <w:rFonts w:cstheme="minorHAnsi"/>
          <w:sz w:val="24"/>
          <w:szCs w:val="24"/>
          <w:lang w:val="en-US"/>
        </w:rPr>
        <w:fldChar w:fldCharType="separate"/>
      </w:r>
      <w:r w:rsidR="001922C9" w:rsidRPr="004963D1">
        <w:rPr>
          <w:rFonts w:cstheme="minorHAnsi"/>
          <w:noProof/>
          <w:sz w:val="24"/>
          <w:szCs w:val="24"/>
          <w:vertAlign w:val="superscript"/>
          <w:lang w:val="en-US"/>
        </w:rPr>
        <w:t>18</w:t>
      </w:r>
      <w:r w:rsidR="001922C9" w:rsidRPr="004963D1">
        <w:rPr>
          <w:rFonts w:cstheme="minorHAnsi"/>
          <w:sz w:val="24"/>
          <w:szCs w:val="24"/>
          <w:lang w:val="en-US"/>
        </w:rPr>
        <w:fldChar w:fldCharType="end"/>
      </w:r>
      <w:r w:rsidR="001922C9" w:rsidRPr="004963D1">
        <w:rPr>
          <w:rFonts w:cstheme="minorHAnsi"/>
          <w:sz w:val="24"/>
          <w:szCs w:val="24"/>
          <w:lang w:val="en-US"/>
        </w:rPr>
        <w:t xml:space="preserve">. </w:t>
      </w:r>
      <w:r w:rsidR="007F4900" w:rsidRPr="004963D1">
        <w:rPr>
          <w:rFonts w:cstheme="minorHAnsi"/>
          <w:sz w:val="24"/>
          <w:szCs w:val="24"/>
          <w:lang w:val="en-US"/>
        </w:rPr>
        <w:t>Here</w:t>
      </w:r>
      <w:r w:rsidR="00322AE3">
        <w:rPr>
          <w:rFonts w:cstheme="minorHAnsi"/>
          <w:sz w:val="24"/>
          <w:szCs w:val="24"/>
          <w:lang w:val="en-US"/>
        </w:rPr>
        <w:t>,</w:t>
      </w:r>
      <w:r w:rsidR="007F4900" w:rsidRPr="004963D1">
        <w:rPr>
          <w:rFonts w:cstheme="minorHAnsi"/>
          <w:sz w:val="24"/>
          <w:szCs w:val="24"/>
          <w:lang w:val="en-US"/>
        </w:rPr>
        <w:t xml:space="preserve"> we show that the response of these two conditions to PTZ, a chemical epileptiform activity inducer, has a similar trajectory in time, starting with a period of relatively low frequency, high amplitude depolarization events and continuing with a </w:t>
      </w:r>
      <w:r w:rsidR="007F4900" w:rsidRPr="004963D1">
        <w:rPr>
          <w:rFonts w:cstheme="minorHAnsi"/>
          <w:sz w:val="24"/>
          <w:szCs w:val="24"/>
          <w:lang w:val="en-US"/>
        </w:rPr>
        <w:lastRenderedPageBreak/>
        <w:t xml:space="preserve">period of higher frequency, lower amplitude depolarization events. </w:t>
      </w:r>
      <w:r w:rsidR="00827B9D" w:rsidRPr="004963D1">
        <w:rPr>
          <w:rFonts w:cstheme="minorHAnsi"/>
          <w:sz w:val="24"/>
          <w:szCs w:val="24"/>
          <w:lang w:val="en-US"/>
        </w:rPr>
        <w:t xml:space="preserve">Field recording events have slow dynamics (frequencies of interest are in the range of 0.005-0.2 </w:t>
      </w:r>
      <w:r w:rsidR="00E236FE">
        <w:rPr>
          <w:rFonts w:cstheme="minorHAnsi"/>
          <w:sz w:val="24"/>
          <w:szCs w:val="24"/>
          <w:lang w:val="en-US"/>
        </w:rPr>
        <w:t>s</w:t>
      </w:r>
      <w:r w:rsidR="00E236FE" w:rsidRPr="00657BB2">
        <w:rPr>
          <w:rFonts w:cstheme="minorHAnsi"/>
          <w:sz w:val="24"/>
          <w:szCs w:val="24"/>
          <w:vertAlign w:val="superscript"/>
          <w:lang w:val="en-US"/>
        </w:rPr>
        <w:t>-1</w:t>
      </w:r>
      <w:r w:rsidR="00827B9D" w:rsidRPr="004963D1">
        <w:rPr>
          <w:rFonts w:cstheme="minorHAnsi"/>
          <w:sz w:val="24"/>
          <w:szCs w:val="24"/>
          <w:lang w:val="en-US"/>
        </w:rPr>
        <w:t>)</w:t>
      </w:r>
      <w:r w:rsidR="00051127" w:rsidRPr="004963D1">
        <w:rPr>
          <w:rFonts w:cstheme="minorHAnsi"/>
          <w:sz w:val="24"/>
          <w:szCs w:val="24"/>
          <w:lang w:val="en-US"/>
        </w:rPr>
        <w:t xml:space="preserve">, therefore both low-pass and </w:t>
      </w:r>
      <w:r w:rsidR="00827B9D" w:rsidRPr="004963D1">
        <w:rPr>
          <w:rFonts w:cstheme="minorHAnsi"/>
          <w:sz w:val="24"/>
          <w:szCs w:val="24"/>
          <w:lang w:val="en-US"/>
        </w:rPr>
        <w:t xml:space="preserve">high-pass filters </w:t>
      </w:r>
      <w:r w:rsidR="007F4900" w:rsidRPr="004963D1">
        <w:rPr>
          <w:rFonts w:cstheme="minorHAnsi"/>
          <w:sz w:val="24"/>
          <w:szCs w:val="24"/>
          <w:lang w:val="en-US"/>
        </w:rPr>
        <w:t>are</w:t>
      </w:r>
      <w:r w:rsidR="00827B9D" w:rsidRPr="004963D1">
        <w:rPr>
          <w:rFonts w:cstheme="minorHAnsi"/>
          <w:sz w:val="24"/>
          <w:szCs w:val="24"/>
          <w:lang w:val="en-US"/>
        </w:rPr>
        <w:t xml:space="preserve"> used</w:t>
      </w:r>
      <w:r w:rsidR="007F4900" w:rsidRPr="004963D1">
        <w:rPr>
          <w:rFonts w:cstheme="minorHAnsi"/>
          <w:sz w:val="24"/>
          <w:szCs w:val="24"/>
          <w:lang w:val="en-US"/>
        </w:rPr>
        <w:t xml:space="preserve"> in this protocol</w:t>
      </w:r>
      <w:r w:rsidR="00827B9D" w:rsidRPr="004963D1">
        <w:rPr>
          <w:rFonts w:cstheme="minorHAnsi"/>
          <w:sz w:val="24"/>
          <w:szCs w:val="24"/>
          <w:lang w:val="en-US"/>
        </w:rPr>
        <w:t xml:space="preserve"> to isolate the events of interest. After eliminating the low frequency noise, the detection of depolarization events </w:t>
      </w:r>
      <w:r w:rsidR="007F4900" w:rsidRPr="004963D1">
        <w:rPr>
          <w:rFonts w:cstheme="minorHAnsi"/>
          <w:sz w:val="24"/>
          <w:szCs w:val="24"/>
          <w:lang w:val="en-US"/>
        </w:rPr>
        <w:t>is</w:t>
      </w:r>
      <w:r w:rsidR="00827B9D" w:rsidRPr="004963D1">
        <w:rPr>
          <w:rFonts w:cstheme="minorHAnsi"/>
          <w:sz w:val="24"/>
          <w:szCs w:val="24"/>
          <w:lang w:val="en-US"/>
        </w:rPr>
        <w:t xml:space="preserve"> performed using a simple threshold. </w:t>
      </w:r>
      <w:r w:rsidR="00051127" w:rsidRPr="004963D1">
        <w:rPr>
          <w:rFonts w:cstheme="minorHAnsi"/>
          <w:sz w:val="24"/>
          <w:szCs w:val="24"/>
          <w:lang w:val="en-US"/>
        </w:rPr>
        <w:t>Since</w:t>
      </w:r>
      <w:r w:rsidR="00827B9D" w:rsidRPr="004963D1">
        <w:rPr>
          <w:rFonts w:cstheme="minorHAnsi"/>
          <w:sz w:val="24"/>
          <w:szCs w:val="24"/>
          <w:lang w:val="en-US"/>
        </w:rPr>
        <w:t xml:space="preserve"> the statistics of the signal are greatly affected by the presence of depolarization events, we could not use the standard deviation of the total signal to determine this threshold. The variability of the value of the standard deviation across datasets was greater than the observed recording noise levels. Therefore, after visual inspection of the traces, we used a fixed value of the threshold of 0.3 mV, in order to avoid the biasing induced by different levels of depolarization activity.</w:t>
      </w:r>
    </w:p>
    <w:p w14:paraId="5A0546BF" w14:textId="77777777" w:rsidR="00E43469" w:rsidRPr="004963D1" w:rsidRDefault="00E43469" w:rsidP="006B6D98">
      <w:pPr>
        <w:spacing w:after="0" w:line="240" w:lineRule="auto"/>
        <w:jc w:val="both"/>
        <w:rPr>
          <w:rFonts w:cstheme="minorHAnsi"/>
          <w:sz w:val="24"/>
          <w:szCs w:val="24"/>
          <w:lang w:val="en-US"/>
        </w:rPr>
      </w:pPr>
    </w:p>
    <w:p w14:paraId="51551ACA" w14:textId="43575B5C" w:rsidR="001D742F" w:rsidRPr="004963D1" w:rsidRDefault="00786E1D" w:rsidP="006B6D98">
      <w:pPr>
        <w:spacing w:after="0" w:line="240" w:lineRule="auto"/>
        <w:jc w:val="both"/>
        <w:rPr>
          <w:rFonts w:cstheme="minorHAnsi"/>
          <w:sz w:val="24"/>
          <w:szCs w:val="24"/>
          <w:lang w:val="en-US"/>
        </w:rPr>
      </w:pPr>
      <w:r w:rsidRPr="004963D1">
        <w:rPr>
          <w:rFonts w:cstheme="minorHAnsi"/>
          <w:sz w:val="24"/>
          <w:szCs w:val="24"/>
          <w:lang w:val="en-US"/>
        </w:rPr>
        <w:t xml:space="preserve">The described protocol provides a standardized and simple method for evaluating </w:t>
      </w:r>
      <w:r w:rsidR="007F4900" w:rsidRPr="004963D1">
        <w:rPr>
          <w:rFonts w:cstheme="minorHAnsi"/>
          <w:sz w:val="24"/>
          <w:szCs w:val="24"/>
          <w:lang w:val="en-US"/>
        </w:rPr>
        <w:t xml:space="preserve">the motor behavior and the neuronal </w:t>
      </w:r>
      <w:r w:rsidRPr="004963D1">
        <w:rPr>
          <w:rFonts w:cstheme="minorHAnsi"/>
          <w:sz w:val="24"/>
          <w:szCs w:val="24"/>
          <w:lang w:val="en-US"/>
        </w:rPr>
        <w:t>field activity</w:t>
      </w:r>
      <w:r w:rsidR="007F4900" w:rsidRPr="004963D1">
        <w:rPr>
          <w:rFonts w:cstheme="minorHAnsi"/>
          <w:sz w:val="24"/>
          <w:szCs w:val="24"/>
          <w:lang w:val="en-US"/>
        </w:rPr>
        <w:t>,</w:t>
      </w:r>
      <w:r w:rsidRPr="004963D1">
        <w:rPr>
          <w:rFonts w:cstheme="minorHAnsi"/>
          <w:sz w:val="24"/>
          <w:szCs w:val="24"/>
          <w:lang w:val="en-US"/>
        </w:rPr>
        <w:t xml:space="preserve"> via extracellular current clamp voltage recording </w:t>
      </w:r>
      <w:r w:rsidR="007F4900" w:rsidRPr="004963D1">
        <w:rPr>
          <w:rFonts w:cstheme="minorHAnsi"/>
          <w:sz w:val="24"/>
          <w:szCs w:val="24"/>
          <w:lang w:val="en-US"/>
        </w:rPr>
        <w:t>coupled with</w:t>
      </w:r>
      <w:r w:rsidRPr="004963D1">
        <w:rPr>
          <w:rFonts w:cstheme="minorHAnsi"/>
          <w:sz w:val="24"/>
          <w:szCs w:val="24"/>
          <w:lang w:val="en-US"/>
        </w:rPr>
        <w:t xml:space="preserve"> automatic detection of depolarization events in </w:t>
      </w:r>
      <w:r w:rsidR="007F4900" w:rsidRPr="004963D1">
        <w:rPr>
          <w:rFonts w:cstheme="minorHAnsi"/>
          <w:sz w:val="24"/>
          <w:szCs w:val="24"/>
          <w:lang w:val="en-US"/>
        </w:rPr>
        <w:t xml:space="preserve">the optic tectum, to characterize </w:t>
      </w:r>
      <w:r w:rsidRPr="004963D1">
        <w:rPr>
          <w:rFonts w:cstheme="minorHAnsi"/>
          <w:sz w:val="24"/>
          <w:szCs w:val="24"/>
          <w:lang w:val="en-US"/>
        </w:rPr>
        <w:t xml:space="preserve">epileptiform-like </w:t>
      </w:r>
      <w:r w:rsidR="007F4900" w:rsidRPr="004963D1">
        <w:rPr>
          <w:rFonts w:cstheme="minorHAnsi"/>
          <w:sz w:val="24"/>
          <w:szCs w:val="24"/>
          <w:lang w:val="en-US"/>
        </w:rPr>
        <w:t>phenotypes in zebrafish models</w:t>
      </w:r>
      <w:r w:rsidRPr="004963D1">
        <w:rPr>
          <w:rFonts w:cstheme="minorHAnsi"/>
          <w:sz w:val="24"/>
          <w:szCs w:val="24"/>
          <w:lang w:val="en-US"/>
        </w:rPr>
        <w:t>.</w:t>
      </w:r>
    </w:p>
    <w:p w14:paraId="40DCF1A0" w14:textId="77777777" w:rsidR="007F4900" w:rsidRPr="004963D1" w:rsidRDefault="007F4900" w:rsidP="006B6D98">
      <w:pPr>
        <w:spacing w:after="0" w:line="240" w:lineRule="auto"/>
        <w:jc w:val="both"/>
        <w:rPr>
          <w:rFonts w:cstheme="minorHAnsi"/>
          <w:sz w:val="24"/>
          <w:szCs w:val="24"/>
          <w:lang w:val="en-US"/>
        </w:rPr>
      </w:pPr>
    </w:p>
    <w:p w14:paraId="42FE40A1" w14:textId="59CD2462" w:rsidR="006C429F" w:rsidRPr="004963D1" w:rsidRDefault="00E43469" w:rsidP="006B6D98">
      <w:pPr>
        <w:spacing w:after="0" w:line="240" w:lineRule="auto"/>
        <w:jc w:val="both"/>
        <w:rPr>
          <w:rFonts w:cstheme="minorHAnsi"/>
          <w:b/>
          <w:sz w:val="24"/>
          <w:szCs w:val="24"/>
          <w:lang w:val="en-US"/>
        </w:rPr>
      </w:pPr>
      <w:r w:rsidRPr="004963D1">
        <w:rPr>
          <w:rFonts w:cstheme="minorHAnsi"/>
          <w:b/>
          <w:sz w:val="24"/>
          <w:szCs w:val="24"/>
          <w:lang w:val="en-US"/>
        </w:rPr>
        <w:t>DISCLOSURES</w:t>
      </w:r>
    </w:p>
    <w:p w14:paraId="2F0236E2" w14:textId="571E7DC2" w:rsidR="006C429F" w:rsidRPr="004963D1" w:rsidRDefault="001D742F" w:rsidP="006B6D98">
      <w:pPr>
        <w:spacing w:after="0" w:line="240" w:lineRule="auto"/>
        <w:jc w:val="both"/>
        <w:rPr>
          <w:rFonts w:cstheme="minorHAnsi"/>
          <w:sz w:val="24"/>
          <w:szCs w:val="24"/>
          <w:lang w:val="en-US"/>
        </w:rPr>
      </w:pPr>
      <w:r w:rsidRPr="004963D1">
        <w:rPr>
          <w:rFonts w:cstheme="minorHAnsi"/>
          <w:sz w:val="24"/>
          <w:szCs w:val="24"/>
          <w:lang w:val="en-US"/>
        </w:rPr>
        <w:t>The authors have nothing to disclose.</w:t>
      </w:r>
    </w:p>
    <w:p w14:paraId="47CB58C3" w14:textId="77777777" w:rsidR="001D742F" w:rsidRPr="004963D1" w:rsidRDefault="001D742F" w:rsidP="006B6D98">
      <w:pPr>
        <w:spacing w:after="0" w:line="240" w:lineRule="auto"/>
        <w:jc w:val="both"/>
        <w:rPr>
          <w:rFonts w:cstheme="minorHAnsi"/>
          <w:sz w:val="24"/>
          <w:szCs w:val="24"/>
          <w:lang w:val="en-US"/>
        </w:rPr>
      </w:pPr>
    </w:p>
    <w:p w14:paraId="3BA955DB" w14:textId="3B7667EC" w:rsidR="006C429F" w:rsidRPr="004963D1" w:rsidRDefault="00E43469" w:rsidP="006B6D98">
      <w:pPr>
        <w:spacing w:after="0" w:line="240" w:lineRule="auto"/>
        <w:jc w:val="both"/>
        <w:rPr>
          <w:rFonts w:cstheme="minorHAnsi"/>
          <w:b/>
          <w:sz w:val="24"/>
          <w:szCs w:val="24"/>
          <w:lang w:val="en-US"/>
        </w:rPr>
      </w:pPr>
      <w:r w:rsidRPr="004963D1">
        <w:rPr>
          <w:rFonts w:cstheme="minorHAnsi"/>
          <w:b/>
          <w:sz w:val="24"/>
          <w:szCs w:val="24"/>
          <w:lang w:val="en-US"/>
        </w:rPr>
        <w:t>ACKNOWLEDGEMENTS</w:t>
      </w:r>
    </w:p>
    <w:p w14:paraId="404794FD" w14:textId="66B614FF" w:rsidR="0093555D" w:rsidRPr="004963D1" w:rsidRDefault="0093555D" w:rsidP="006B6D98">
      <w:pPr>
        <w:spacing w:after="0" w:line="240" w:lineRule="auto"/>
        <w:jc w:val="both"/>
        <w:rPr>
          <w:rFonts w:cstheme="minorHAnsi"/>
          <w:sz w:val="24"/>
          <w:szCs w:val="24"/>
          <w:lang w:val="en-US"/>
        </w:rPr>
      </w:pPr>
      <w:r w:rsidRPr="004963D1">
        <w:rPr>
          <w:rFonts w:cstheme="minorHAnsi"/>
          <w:sz w:val="24"/>
          <w:szCs w:val="24"/>
          <w:lang w:val="en-US"/>
        </w:rPr>
        <w:t xml:space="preserve">We would like to thank the staff of the ICM electrophysiology platform where the neurophysiology experiments were performed. We also thank Anca Marian for technical help. SC </w:t>
      </w:r>
      <w:r w:rsidR="00C2431F" w:rsidRPr="004963D1">
        <w:rPr>
          <w:rFonts w:cstheme="minorHAnsi"/>
          <w:sz w:val="24"/>
          <w:szCs w:val="24"/>
          <w:lang w:val="en-US"/>
        </w:rPr>
        <w:t xml:space="preserve">was supported by the Trampoline Grant #21488. EK </w:t>
      </w:r>
      <w:r w:rsidRPr="004963D1">
        <w:rPr>
          <w:rFonts w:cstheme="minorHAnsi"/>
          <w:sz w:val="24"/>
          <w:szCs w:val="24"/>
          <w:lang w:val="en-US"/>
        </w:rPr>
        <w:t>was su</w:t>
      </w:r>
      <w:r w:rsidR="00C2431F" w:rsidRPr="004963D1">
        <w:rPr>
          <w:rFonts w:cstheme="minorHAnsi"/>
          <w:sz w:val="24"/>
          <w:szCs w:val="24"/>
          <w:lang w:val="en-US"/>
        </w:rPr>
        <w:t xml:space="preserve">pported by the AFM Grant #18469 </w:t>
      </w:r>
      <w:r w:rsidRPr="004963D1">
        <w:rPr>
          <w:rFonts w:cstheme="minorHAnsi"/>
          <w:sz w:val="24"/>
          <w:szCs w:val="24"/>
          <w:lang w:val="en-US"/>
        </w:rPr>
        <w:t>and ERC Conso</w:t>
      </w:r>
      <w:r w:rsidR="00147839" w:rsidRPr="004963D1">
        <w:rPr>
          <w:rFonts w:cstheme="minorHAnsi"/>
          <w:sz w:val="24"/>
          <w:szCs w:val="24"/>
          <w:lang w:val="en-US"/>
        </w:rPr>
        <w:t>lidator Grant (ALS-Networks). H</w:t>
      </w:r>
      <w:r w:rsidRPr="004963D1">
        <w:rPr>
          <w:rFonts w:cstheme="minorHAnsi"/>
          <w:sz w:val="24"/>
          <w:szCs w:val="24"/>
          <w:lang w:val="en-US"/>
        </w:rPr>
        <w:t xml:space="preserve">C </w:t>
      </w:r>
      <w:r w:rsidR="00C2431F" w:rsidRPr="004963D1">
        <w:rPr>
          <w:rFonts w:cstheme="minorHAnsi"/>
          <w:sz w:val="24"/>
          <w:szCs w:val="24"/>
          <w:lang w:val="en-US"/>
        </w:rPr>
        <w:t>was supported by</w:t>
      </w:r>
      <w:r w:rsidRPr="004963D1">
        <w:rPr>
          <w:rFonts w:cstheme="minorHAnsi"/>
          <w:sz w:val="24"/>
          <w:szCs w:val="24"/>
          <w:lang w:val="en-US"/>
        </w:rPr>
        <w:t xml:space="preserve"> PhD awards </w:t>
      </w:r>
      <w:r w:rsidR="00C2431F" w:rsidRPr="004963D1">
        <w:rPr>
          <w:rFonts w:cstheme="minorHAnsi"/>
          <w:sz w:val="24"/>
          <w:szCs w:val="24"/>
          <w:lang w:val="en-US"/>
        </w:rPr>
        <w:t>from</w:t>
      </w:r>
      <w:r w:rsidRPr="004963D1">
        <w:rPr>
          <w:rFonts w:cstheme="minorHAnsi"/>
          <w:sz w:val="24"/>
          <w:szCs w:val="24"/>
          <w:lang w:val="en-US"/>
        </w:rPr>
        <w:t xml:space="preserve"> the </w:t>
      </w:r>
      <w:proofErr w:type="spellStart"/>
      <w:r w:rsidRPr="004963D1">
        <w:rPr>
          <w:rFonts w:cstheme="minorHAnsi"/>
          <w:sz w:val="24"/>
          <w:szCs w:val="24"/>
          <w:lang w:val="en-US"/>
        </w:rPr>
        <w:t>Fondation</w:t>
      </w:r>
      <w:proofErr w:type="spellEnd"/>
      <w:r w:rsidRPr="004963D1">
        <w:rPr>
          <w:rFonts w:cstheme="minorHAnsi"/>
          <w:sz w:val="24"/>
          <w:szCs w:val="24"/>
          <w:lang w:val="en-US"/>
        </w:rPr>
        <w:t xml:space="preserve"> pour la Recherche </w:t>
      </w:r>
      <w:proofErr w:type="spellStart"/>
      <w:r w:rsidRPr="004963D1">
        <w:rPr>
          <w:rFonts w:cstheme="minorHAnsi"/>
          <w:sz w:val="24"/>
          <w:szCs w:val="24"/>
          <w:lang w:val="en-US"/>
        </w:rPr>
        <w:t>Médicale</w:t>
      </w:r>
      <w:proofErr w:type="spellEnd"/>
      <w:r w:rsidRPr="004963D1">
        <w:rPr>
          <w:rFonts w:cstheme="minorHAnsi"/>
          <w:sz w:val="24"/>
          <w:szCs w:val="24"/>
          <w:lang w:val="en-US"/>
        </w:rPr>
        <w:t xml:space="preserve"> (PLP20141031462) and ARSLA. For AD and </w:t>
      </w:r>
      <w:r w:rsidR="00C2431F" w:rsidRPr="004963D1">
        <w:rPr>
          <w:rFonts w:cstheme="minorHAnsi"/>
          <w:sz w:val="24"/>
          <w:szCs w:val="24"/>
          <w:lang w:val="en-US"/>
        </w:rPr>
        <w:t xml:space="preserve">RM, this work was supported by </w:t>
      </w:r>
      <w:r w:rsidRPr="004963D1">
        <w:rPr>
          <w:rFonts w:cstheme="minorHAnsi"/>
          <w:sz w:val="24"/>
          <w:szCs w:val="24"/>
          <w:lang w:val="en-US"/>
        </w:rPr>
        <w:t xml:space="preserve">three grants from the Romanian National Authority for Scientific Research and Innovation, CNCS-UEFISCDI (project numbers PN-III-P4-ID-PCE-2016-0010, PN-III-P2-2.1-PED-2016-0007, and COFUND-NEURON-NMDAR-PSY), a grant by the European Union’s Horizon 2020 research and innovation </w:t>
      </w:r>
      <w:proofErr w:type="spellStart"/>
      <w:r w:rsidRPr="004963D1">
        <w:rPr>
          <w:rFonts w:cstheme="minorHAnsi"/>
          <w:sz w:val="24"/>
          <w:szCs w:val="24"/>
          <w:lang w:val="en-US"/>
        </w:rPr>
        <w:t>programme</w:t>
      </w:r>
      <w:proofErr w:type="spellEnd"/>
      <w:r w:rsidRPr="004963D1">
        <w:rPr>
          <w:rFonts w:cstheme="minorHAnsi"/>
          <w:sz w:val="24"/>
          <w:szCs w:val="24"/>
          <w:lang w:val="en-US"/>
        </w:rPr>
        <w:t xml:space="preserve"> – grant agreement no. 668863-SyBil-AA, and a National Science Foundation grant NSF-IOS-1656830 funded by the US Government. </w:t>
      </w:r>
    </w:p>
    <w:p w14:paraId="4D469782" w14:textId="77777777" w:rsidR="001D742F" w:rsidRPr="004963D1" w:rsidRDefault="001D742F" w:rsidP="006B6D98">
      <w:pPr>
        <w:spacing w:after="0" w:line="240" w:lineRule="auto"/>
        <w:jc w:val="both"/>
        <w:rPr>
          <w:rFonts w:cstheme="minorHAnsi"/>
          <w:sz w:val="24"/>
          <w:szCs w:val="24"/>
          <w:lang w:val="en-US"/>
        </w:rPr>
      </w:pPr>
    </w:p>
    <w:p w14:paraId="2C2E91EF" w14:textId="62A52C9B" w:rsidR="001D742F" w:rsidRPr="004963D1" w:rsidRDefault="00E43469" w:rsidP="006B6D98">
      <w:pPr>
        <w:spacing w:after="0" w:line="240" w:lineRule="auto"/>
        <w:jc w:val="both"/>
        <w:rPr>
          <w:rFonts w:cstheme="minorHAnsi"/>
          <w:b/>
          <w:sz w:val="24"/>
          <w:szCs w:val="24"/>
          <w:lang w:val="en-US"/>
        </w:rPr>
      </w:pPr>
      <w:r w:rsidRPr="004963D1">
        <w:rPr>
          <w:rFonts w:cstheme="minorHAnsi"/>
          <w:b/>
          <w:sz w:val="24"/>
          <w:szCs w:val="24"/>
          <w:lang w:val="en-US"/>
        </w:rPr>
        <w:t>REFERENCES</w:t>
      </w:r>
    </w:p>
    <w:p w14:paraId="2BD5454A" w14:textId="72FD92BC"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b/>
          <w:sz w:val="24"/>
          <w:szCs w:val="24"/>
          <w:lang w:val="en-US"/>
        </w:rPr>
        <w:fldChar w:fldCharType="begin" w:fldLock="1"/>
      </w:r>
      <w:r w:rsidRPr="004963D1">
        <w:rPr>
          <w:rFonts w:cstheme="minorHAnsi"/>
          <w:b/>
          <w:sz w:val="24"/>
          <w:szCs w:val="24"/>
          <w:lang w:val="en-US"/>
        </w:rPr>
        <w:instrText xml:space="preserve">ADDIN Mendeley Bibliography CSL_BIBLIOGRAPHY </w:instrText>
      </w:r>
      <w:r w:rsidRPr="004963D1">
        <w:rPr>
          <w:rFonts w:cstheme="minorHAnsi"/>
          <w:b/>
          <w:sz w:val="24"/>
          <w:szCs w:val="24"/>
          <w:lang w:val="en-US"/>
        </w:rPr>
        <w:fldChar w:fldCharType="separate"/>
      </w:r>
      <w:r w:rsidRPr="004963D1">
        <w:rPr>
          <w:rFonts w:cstheme="minorHAnsi"/>
          <w:noProof/>
          <w:sz w:val="24"/>
          <w:szCs w:val="24"/>
          <w:lang w:val="en-US"/>
        </w:rPr>
        <w:t>1.</w:t>
      </w:r>
      <w:r w:rsidRPr="004963D1">
        <w:rPr>
          <w:rFonts w:cstheme="minorHAnsi"/>
          <w:noProof/>
          <w:sz w:val="24"/>
          <w:szCs w:val="24"/>
          <w:lang w:val="en-US"/>
        </w:rPr>
        <w:tab/>
        <w:t xml:space="preserve">Kabashi, E., Champagne, N., Brustein, E., Drapeau, P. In the swim of things: Recent insights to neurogenetic disorders from zebrafish. </w:t>
      </w:r>
      <w:r w:rsidRPr="004963D1">
        <w:rPr>
          <w:rFonts w:cstheme="minorHAnsi"/>
          <w:i/>
          <w:iCs/>
          <w:noProof/>
          <w:sz w:val="24"/>
          <w:szCs w:val="24"/>
          <w:lang w:val="en-US"/>
        </w:rPr>
        <w:t>Trends in Genetics</w:t>
      </w:r>
      <w:r w:rsidRPr="004963D1">
        <w:rPr>
          <w:rFonts w:cstheme="minorHAnsi"/>
          <w:noProof/>
          <w:sz w:val="24"/>
          <w:szCs w:val="24"/>
          <w:lang w:val="en-US"/>
        </w:rPr>
        <w:t xml:space="preserve">. </w:t>
      </w:r>
      <w:r w:rsidRPr="004963D1">
        <w:rPr>
          <w:rFonts w:cstheme="minorHAnsi"/>
          <w:b/>
          <w:bCs/>
          <w:noProof/>
          <w:sz w:val="24"/>
          <w:szCs w:val="24"/>
          <w:lang w:val="en-US"/>
        </w:rPr>
        <w:t>26</w:t>
      </w:r>
      <w:r w:rsidRPr="004963D1">
        <w:rPr>
          <w:rFonts w:cstheme="minorHAnsi"/>
          <w:noProof/>
          <w:sz w:val="24"/>
          <w:szCs w:val="24"/>
          <w:lang w:val="en-US"/>
        </w:rPr>
        <w:t xml:space="preserve"> (8), 373–381, doi: 10.1016/j.tig.2010.05.004 (2010).</w:t>
      </w:r>
    </w:p>
    <w:p w14:paraId="2FCFF1EA"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w:t>
      </w:r>
      <w:r w:rsidRPr="004963D1">
        <w:rPr>
          <w:rFonts w:cstheme="minorHAnsi"/>
          <w:noProof/>
          <w:sz w:val="24"/>
          <w:szCs w:val="24"/>
          <w:lang w:val="en-US"/>
        </w:rPr>
        <w:tab/>
        <w:t xml:space="preserve">Baxendale, S., van Eeden, F., Wilkinson, R. The Power of Zebrafish in personalised medicine. </w:t>
      </w:r>
      <w:r w:rsidRPr="004963D1">
        <w:rPr>
          <w:rFonts w:cstheme="minorHAnsi"/>
          <w:i/>
          <w:iCs/>
          <w:noProof/>
          <w:sz w:val="24"/>
          <w:szCs w:val="24"/>
          <w:lang w:val="en-US"/>
        </w:rPr>
        <w:t>Advances in Experimental Medicine and Biology</w:t>
      </w:r>
      <w:r w:rsidRPr="004963D1">
        <w:rPr>
          <w:rFonts w:cstheme="minorHAnsi"/>
          <w:noProof/>
          <w:sz w:val="24"/>
          <w:szCs w:val="24"/>
          <w:lang w:val="en-US"/>
        </w:rPr>
        <w:t>. doi: 10.1007/978-3-319-60733-7_10 (2017).</w:t>
      </w:r>
    </w:p>
    <w:p w14:paraId="5780632A"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3.</w:t>
      </w:r>
      <w:r w:rsidRPr="004963D1">
        <w:rPr>
          <w:rFonts w:cstheme="minorHAnsi"/>
          <w:noProof/>
          <w:sz w:val="24"/>
          <w:szCs w:val="24"/>
          <w:lang w:val="en-US"/>
        </w:rPr>
        <w:tab/>
        <w:t xml:space="preserve">Baraban, S.C., Taylor, M.R., Castro, P.A., Baier, H. Pentylenetetrazole induced changes in zebrafish behavior, neural activity and c-fos expression. </w:t>
      </w:r>
      <w:r w:rsidRPr="004963D1">
        <w:rPr>
          <w:rFonts w:cstheme="minorHAnsi"/>
          <w:i/>
          <w:iCs/>
          <w:noProof/>
          <w:sz w:val="24"/>
          <w:szCs w:val="24"/>
          <w:lang w:val="en-US"/>
        </w:rPr>
        <w:t>Neuroscience</w:t>
      </w:r>
      <w:r w:rsidRPr="004963D1">
        <w:rPr>
          <w:rFonts w:cstheme="minorHAnsi"/>
          <w:noProof/>
          <w:sz w:val="24"/>
          <w:szCs w:val="24"/>
          <w:lang w:val="en-US"/>
        </w:rPr>
        <w:t>. doi: 10.1016/j.neuroscience.2004.11.031 (2005).</w:t>
      </w:r>
    </w:p>
    <w:p w14:paraId="73693532"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4.</w:t>
      </w:r>
      <w:r w:rsidRPr="004963D1">
        <w:rPr>
          <w:rFonts w:cstheme="minorHAnsi"/>
          <w:noProof/>
          <w:sz w:val="24"/>
          <w:szCs w:val="24"/>
          <w:lang w:val="en-US"/>
        </w:rPr>
        <w:tab/>
        <w:t xml:space="preserve">Cunliffe, V.T. Building a zebrafish toolkit for investigating the pathobiology of epilepsy and identifying new treatments for epileptic seizures. </w:t>
      </w:r>
      <w:r w:rsidRPr="004963D1">
        <w:rPr>
          <w:rFonts w:cstheme="minorHAnsi"/>
          <w:i/>
          <w:iCs/>
          <w:noProof/>
          <w:sz w:val="24"/>
          <w:szCs w:val="24"/>
          <w:lang w:val="en-US"/>
        </w:rPr>
        <w:t>Journal of Neuroscience Methods</w:t>
      </w:r>
      <w:r w:rsidRPr="004963D1">
        <w:rPr>
          <w:rFonts w:cstheme="minorHAnsi"/>
          <w:noProof/>
          <w:sz w:val="24"/>
          <w:szCs w:val="24"/>
          <w:lang w:val="en-US"/>
        </w:rPr>
        <w:t>. doi: 10.1016/j.jneumeth.2015.07.015 (2016).</w:t>
      </w:r>
    </w:p>
    <w:p w14:paraId="262AB16E"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5.</w:t>
      </w:r>
      <w:r w:rsidRPr="004963D1">
        <w:rPr>
          <w:rFonts w:cstheme="minorHAnsi"/>
          <w:noProof/>
          <w:sz w:val="24"/>
          <w:szCs w:val="24"/>
          <w:lang w:val="en-US"/>
        </w:rPr>
        <w:tab/>
        <w:t xml:space="preserve">Griffin, A., Krasniak, C., Baraban, S.C. Advancing epilepsy treatment through personalized genetic zebrafish models. </w:t>
      </w:r>
      <w:r w:rsidRPr="004963D1">
        <w:rPr>
          <w:rFonts w:cstheme="minorHAnsi"/>
          <w:i/>
          <w:iCs/>
          <w:noProof/>
          <w:sz w:val="24"/>
          <w:szCs w:val="24"/>
          <w:lang w:val="en-US"/>
        </w:rPr>
        <w:t>Progress in Brain Research</w:t>
      </w:r>
      <w:r w:rsidRPr="004963D1">
        <w:rPr>
          <w:rFonts w:cstheme="minorHAnsi"/>
          <w:noProof/>
          <w:sz w:val="24"/>
          <w:szCs w:val="24"/>
          <w:lang w:val="en-US"/>
        </w:rPr>
        <w:t xml:space="preserve">. doi: </w:t>
      </w:r>
      <w:r w:rsidRPr="004963D1">
        <w:rPr>
          <w:rFonts w:cstheme="minorHAnsi"/>
          <w:noProof/>
          <w:sz w:val="24"/>
          <w:szCs w:val="24"/>
          <w:lang w:val="en-US"/>
        </w:rPr>
        <w:lastRenderedPageBreak/>
        <w:t>10.1016/bs.pbr.2016.03.012 (2016).</w:t>
      </w:r>
    </w:p>
    <w:p w14:paraId="4EE5A2F3"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rPr>
      </w:pPr>
      <w:r w:rsidRPr="004963D1">
        <w:rPr>
          <w:rFonts w:cstheme="minorHAnsi"/>
          <w:noProof/>
          <w:sz w:val="24"/>
          <w:szCs w:val="24"/>
          <w:lang w:val="en-US"/>
        </w:rPr>
        <w:t>6.</w:t>
      </w:r>
      <w:r w:rsidRPr="004963D1">
        <w:rPr>
          <w:rFonts w:cstheme="minorHAnsi"/>
          <w:noProof/>
          <w:sz w:val="24"/>
          <w:szCs w:val="24"/>
          <w:lang w:val="en-US"/>
        </w:rPr>
        <w:tab/>
        <w:t xml:space="preserve">Griffin, A., Hamling, K.R., Knupp, K., Hong, S.G., Lee, L.P., Baraban, S.C. Clemizole and modulators of serotonin signalling suppress seizures in Dravet syndrome. </w:t>
      </w:r>
      <w:r w:rsidRPr="004963D1">
        <w:rPr>
          <w:rFonts w:cstheme="minorHAnsi"/>
          <w:i/>
          <w:iCs/>
          <w:noProof/>
          <w:sz w:val="24"/>
          <w:szCs w:val="24"/>
        </w:rPr>
        <w:t>Brain</w:t>
      </w:r>
      <w:r w:rsidRPr="004963D1">
        <w:rPr>
          <w:rFonts w:cstheme="minorHAnsi"/>
          <w:noProof/>
          <w:sz w:val="24"/>
          <w:szCs w:val="24"/>
        </w:rPr>
        <w:t>. doi: 10.1093/brain/aww342 (2017).</w:t>
      </w:r>
    </w:p>
    <w:p w14:paraId="5AA923E2" w14:textId="56990D36"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rPr>
        <w:t>7.</w:t>
      </w:r>
      <w:r w:rsidRPr="004963D1">
        <w:rPr>
          <w:rFonts w:cstheme="minorHAnsi"/>
          <w:noProof/>
          <w:sz w:val="24"/>
          <w:szCs w:val="24"/>
        </w:rPr>
        <w:tab/>
        <w:t xml:space="preserve">Orellana-Paucar, A.M. </w:t>
      </w:r>
      <w:r w:rsidR="00322AE3" w:rsidRPr="00322AE3">
        <w:rPr>
          <w:rFonts w:cstheme="minorHAnsi"/>
          <w:iCs/>
          <w:noProof/>
          <w:sz w:val="24"/>
          <w:szCs w:val="24"/>
        </w:rPr>
        <w:t>et al</w:t>
      </w:r>
      <w:r w:rsidRPr="004963D1">
        <w:rPr>
          <w:rFonts w:cstheme="minorHAnsi"/>
          <w:i/>
          <w:iCs/>
          <w:noProof/>
          <w:sz w:val="24"/>
          <w:szCs w:val="24"/>
        </w:rPr>
        <w:t>.</w:t>
      </w:r>
      <w:r w:rsidRPr="004963D1">
        <w:rPr>
          <w:rFonts w:cstheme="minorHAnsi"/>
          <w:noProof/>
          <w:sz w:val="24"/>
          <w:szCs w:val="24"/>
        </w:rPr>
        <w:t xml:space="preserve"> </w:t>
      </w:r>
      <w:r w:rsidRPr="004963D1">
        <w:rPr>
          <w:rFonts w:cstheme="minorHAnsi"/>
          <w:noProof/>
          <w:sz w:val="24"/>
          <w:szCs w:val="24"/>
          <w:lang w:val="en-US"/>
        </w:rPr>
        <w:t xml:space="preserve">Insights from zebrafish and mouse models on the activity and safety of ar-turmerone as a potential drug candidate for the treatment of epilepsy. </w:t>
      </w:r>
      <w:r w:rsidRPr="004963D1">
        <w:rPr>
          <w:rFonts w:cstheme="minorHAnsi"/>
          <w:i/>
          <w:iCs/>
          <w:noProof/>
          <w:sz w:val="24"/>
          <w:szCs w:val="24"/>
          <w:lang w:val="en-US"/>
        </w:rPr>
        <w:t>PLoS ONE</w:t>
      </w:r>
      <w:r w:rsidRPr="004963D1">
        <w:rPr>
          <w:rFonts w:cstheme="minorHAnsi"/>
          <w:noProof/>
          <w:sz w:val="24"/>
          <w:szCs w:val="24"/>
          <w:lang w:val="en-US"/>
        </w:rPr>
        <w:t>. doi: 10.1371/journal.pone.0081634 (2013).</w:t>
      </w:r>
    </w:p>
    <w:p w14:paraId="25D28C9D" w14:textId="3E666F1D"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8.</w:t>
      </w:r>
      <w:r w:rsidRPr="004963D1">
        <w:rPr>
          <w:rFonts w:cstheme="minorHAnsi"/>
          <w:noProof/>
          <w:sz w:val="24"/>
          <w:szCs w:val="24"/>
          <w:lang w:val="en-US"/>
        </w:rPr>
        <w:tab/>
        <w:t xml:space="preserve">Baxendale, S.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Identification of compounds with anti-convulsant properties in a zebrafish model of epileptic seizures. </w:t>
      </w:r>
      <w:r w:rsidRPr="004963D1">
        <w:rPr>
          <w:rFonts w:cstheme="minorHAnsi"/>
          <w:i/>
          <w:iCs/>
          <w:noProof/>
          <w:sz w:val="24"/>
          <w:szCs w:val="24"/>
          <w:lang w:val="en-US"/>
        </w:rPr>
        <w:t>Disease Models &amp; Mechanisms</w:t>
      </w:r>
      <w:r w:rsidRPr="004963D1">
        <w:rPr>
          <w:rFonts w:cstheme="minorHAnsi"/>
          <w:noProof/>
          <w:sz w:val="24"/>
          <w:szCs w:val="24"/>
          <w:lang w:val="en-US"/>
        </w:rPr>
        <w:t>. doi: 10.1242/dmm.010090 (2012).</w:t>
      </w:r>
    </w:p>
    <w:p w14:paraId="19693203" w14:textId="6DF29C5D" w:rsidR="000D6B65" w:rsidRPr="004963D1" w:rsidRDefault="000D6B65" w:rsidP="006B6D98">
      <w:pPr>
        <w:widowControl w:val="0"/>
        <w:autoSpaceDE w:val="0"/>
        <w:autoSpaceDN w:val="0"/>
        <w:adjustRightInd w:val="0"/>
        <w:spacing w:after="0" w:line="240" w:lineRule="auto"/>
        <w:jc w:val="both"/>
        <w:rPr>
          <w:rFonts w:cstheme="minorHAnsi"/>
          <w:noProof/>
          <w:sz w:val="24"/>
          <w:szCs w:val="24"/>
        </w:rPr>
      </w:pPr>
      <w:r w:rsidRPr="004963D1">
        <w:rPr>
          <w:rFonts w:cstheme="minorHAnsi"/>
          <w:noProof/>
          <w:sz w:val="24"/>
          <w:szCs w:val="24"/>
          <w:lang w:val="en-US"/>
        </w:rPr>
        <w:t>9.</w:t>
      </w:r>
      <w:r w:rsidRPr="004963D1">
        <w:rPr>
          <w:rFonts w:cstheme="minorHAnsi"/>
          <w:noProof/>
          <w:sz w:val="24"/>
          <w:szCs w:val="24"/>
          <w:lang w:val="en-US"/>
        </w:rPr>
        <w:tab/>
        <w:t xml:space="preserve">Bar-Peled, L.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A tumor suppressor complex with GAP activity for the Rag GTPases that signal amino acid sufficiency to mTORC1. </w:t>
      </w:r>
      <w:r w:rsidRPr="004963D1">
        <w:rPr>
          <w:rFonts w:cstheme="minorHAnsi"/>
          <w:i/>
          <w:iCs/>
          <w:noProof/>
          <w:sz w:val="24"/>
          <w:szCs w:val="24"/>
        </w:rPr>
        <w:t>Science</w:t>
      </w:r>
      <w:r w:rsidRPr="004963D1">
        <w:rPr>
          <w:rFonts w:cstheme="minorHAnsi"/>
          <w:noProof/>
          <w:sz w:val="24"/>
          <w:szCs w:val="24"/>
        </w:rPr>
        <w:t xml:space="preserve">. </w:t>
      </w:r>
      <w:r w:rsidRPr="004963D1">
        <w:rPr>
          <w:rFonts w:cstheme="minorHAnsi"/>
          <w:b/>
          <w:bCs/>
          <w:noProof/>
          <w:sz w:val="24"/>
          <w:szCs w:val="24"/>
        </w:rPr>
        <w:t>340</w:t>
      </w:r>
      <w:r w:rsidRPr="004963D1">
        <w:rPr>
          <w:rFonts w:cstheme="minorHAnsi"/>
          <w:noProof/>
          <w:sz w:val="24"/>
          <w:szCs w:val="24"/>
        </w:rPr>
        <w:t xml:space="preserve"> (6136), 1100–1106, doi: 10.1126/science.1232044 (2013).</w:t>
      </w:r>
    </w:p>
    <w:p w14:paraId="73B061CC" w14:textId="4474F4D1" w:rsidR="000D6B65" w:rsidRPr="004963D1" w:rsidRDefault="000D6B65" w:rsidP="006B6D98">
      <w:pPr>
        <w:widowControl w:val="0"/>
        <w:autoSpaceDE w:val="0"/>
        <w:autoSpaceDN w:val="0"/>
        <w:adjustRightInd w:val="0"/>
        <w:spacing w:after="0" w:line="240" w:lineRule="auto"/>
        <w:jc w:val="both"/>
        <w:rPr>
          <w:rFonts w:cstheme="minorHAnsi"/>
          <w:noProof/>
          <w:sz w:val="24"/>
          <w:szCs w:val="24"/>
        </w:rPr>
      </w:pPr>
      <w:r w:rsidRPr="004963D1">
        <w:rPr>
          <w:rFonts w:cstheme="minorHAnsi"/>
          <w:noProof/>
          <w:sz w:val="24"/>
          <w:szCs w:val="24"/>
        </w:rPr>
        <w:t>10.</w:t>
      </w:r>
      <w:r w:rsidRPr="004963D1">
        <w:rPr>
          <w:rFonts w:cstheme="minorHAnsi"/>
          <w:noProof/>
          <w:sz w:val="24"/>
          <w:szCs w:val="24"/>
        </w:rPr>
        <w:tab/>
        <w:t xml:space="preserve">Ishida, S. </w:t>
      </w:r>
      <w:r w:rsidR="00322AE3" w:rsidRPr="00322AE3">
        <w:rPr>
          <w:rFonts w:cstheme="minorHAnsi"/>
          <w:iCs/>
          <w:noProof/>
          <w:sz w:val="24"/>
          <w:szCs w:val="24"/>
        </w:rPr>
        <w:t>et al</w:t>
      </w:r>
      <w:r w:rsidRPr="004963D1">
        <w:rPr>
          <w:rFonts w:cstheme="minorHAnsi"/>
          <w:i/>
          <w:iCs/>
          <w:noProof/>
          <w:sz w:val="24"/>
          <w:szCs w:val="24"/>
        </w:rPr>
        <w:t>.</w:t>
      </w:r>
      <w:r w:rsidRPr="004963D1">
        <w:rPr>
          <w:rFonts w:cstheme="minorHAnsi"/>
          <w:noProof/>
          <w:sz w:val="24"/>
          <w:szCs w:val="24"/>
        </w:rPr>
        <w:t xml:space="preserve"> Mutations of </w:t>
      </w:r>
      <w:r w:rsidR="00DA1DE6" w:rsidRPr="00DA1DE6">
        <w:rPr>
          <w:rFonts w:cstheme="minorHAnsi"/>
          <w:i/>
          <w:noProof/>
          <w:sz w:val="24"/>
          <w:szCs w:val="24"/>
        </w:rPr>
        <w:t>DEPDC5</w:t>
      </w:r>
      <w:r w:rsidRPr="004963D1">
        <w:rPr>
          <w:rFonts w:cstheme="minorHAnsi"/>
          <w:noProof/>
          <w:sz w:val="24"/>
          <w:szCs w:val="24"/>
        </w:rPr>
        <w:t xml:space="preserve"> cause autosomal dominant focal epilepsies. </w:t>
      </w:r>
      <w:r w:rsidRPr="004963D1">
        <w:rPr>
          <w:rFonts w:cstheme="minorHAnsi"/>
          <w:i/>
          <w:iCs/>
          <w:noProof/>
          <w:sz w:val="24"/>
          <w:szCs w:val="24"/>
        </w:rPr>
        <w:t>Nature Genetics</w:t>
      </w:r>
      <w:r w:rsidRPr="004963D1">
        <w:rPr>
          <w:rFonts w:cstheme="minorHAnsi"/>
          <w:noProof/>
          <w:sz w:val="24"/>
          <w:szCs w:val="24"/>
        </w:rPr>
        <w:t>. doi: 10.1038/ng.2601 (2013).</w:t>
      </w:r>
    </w:p>
    <w:p w14:paraId="50A4BE9A" w14:textId="2DA63755" w:rsidR="000D6B65" w:rsidRPr="004963D1" w:rsidRDefault="000D6B65" w:rsidP="006B6D98">
      <w:pPr>
        <w:widowControl w:val="0"/>
        <w:autoSpaceDE w:val="0"/>
        <w:autoSpaceDN w:val="0"/>
        <w:adjustRightInd w:val="0"/>
        <w:spacing w:after="0" w:line="240" w:lineRule="auto"/>
        <w:jc w:val="both"/>
        <w:rPr>
          <w:rFonts w:cstheme="minorHAnsi"/>
          <w:noProof/>
          <w:sz w:val="24"/>
          <w:szCs w:val="24"/>
        </w:rPr>
      </w:pPr>
      <w:r w:rsidRPr="004963D1">
        <w:rPr>
          <w:rFonts w:cstheme="minorHAnsi"/>
          <w:noProof/>
          <w:sz w:val="24"/>
          <w:szCs w:val="24"/>
        </w:rPr>
        <w:t>11.</w:t>
      </w:r>
      <w:r w:rsidRPr="004963D1">
        <w:rPr>
          <w:rFonts w:cstheme="minorHAnsi"/>
          <w:noProof/>
          <w:sz w:val="24"/>
          <w:szCs w:val="24"/>
        </w:rPr>
        <w:tab/>
        <w:t xml:space="preserve">Dibbens, L.M. </w:t>
      </w:r>
      <w:r w:rsidR="00322AE3" w:rsidRPr="00322AE3">
        <w:rPr>
          <w:rFonts w:cstheme="minorHAnsi"/>
          <w:iCs/>
          <w:noProof/>
          <w:sz w:val="24"/>
          <w:szCs w:val="24"/>
        </w:rPr>
        <w:t>et al</w:t>
      </w:r>
      <w:r w:rsidRPr="004963D1">
        <w:rPr>
          <w:rFonts w:cstheme="minorHAnsi"/>
          <w:i/>
          <w:iCs/>
          <w:noProof/>
          <w:sz w:val="24"/>
          <w:szCs w:val="24"/>
        </w:rPr>
        <w:t>.</w:t>
      </w:r>
      <w:r w:rsidRPr="004963D1">
        <w:rPr>
          <w:rFonts w:cstheme="minorHAnsi"/>
          <w:noProof/>
          <w:sz w:val="24"/>
          <w:szCs w:val="24"/>
        </w:rPr>
        <w:t xml:space="preserve"> Mutations in </w:t>
      </w:r>
      <w:r w:rsidR="00DA1DE6" w:rsidRPr="00DA1DE6">
        <w:rPr>
          <w:rFonts w:cstheme="minorHAnsi"/>
          <w:i/>
          <w:noProof/>
          <w:sz w:val="24"/>
          <w:szCs w:val="24"/>
        </w:rPr>
        <w:t>DEPDC5</w:t>
      </w:r>
      <w:r w:rsidRPr="004963D1">
        <w:rPr>
          <w:rFonts w:cstheme="minorHAnsi"/>
          <w:noProof/>
          <w:sz w:val="24"/>
          <w:szCs w:val="24"/>
        </w:rPr>
        <w:t xml:space="preserve"> cause familial focal epilepsy with variable foci. </w:t>
      </w:r>
      <w:r w:rsidRPr="004963D1">
        <w:rPr>
          <w:rFonts w:cstheme="minorHAnsi"/>
          <w:i/>
          <w:iCs/>
          <w:noProof/>
          <w:sz w:val="24"/>
          <w:szCs w:val="24"/>
        </w:rPr>
        <w:t>Nature Genetics</w:t>
      </w:r>
      <w:r w:rsidRPr="004963D1">
        <w:rPr>
          <w:rFonts w:cstheme="minorHAnsi"/>
          <w:noProof/>
          <w:sz w:val="24"/>
          <w:szCs w:val="24"/>
        </w:rPr>
        <w:t>. doi: 10.1038/ng.2599 (2013).</w:t>
      </w:r>
    </w:p>
    <w:p w14:paraId="5B30FE93" w14:textId="51542086"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12.</w:t>
      </w:r>
      <w:r w:rsidRPr="004963D1">
        <w:rPr>
          <w:rFonts w:cstheme="minorHAnsi"/>
          <w:noProof/>
          <w:sz w:val="24"/>
          <w:szCs w:val="24"/>
          <w:lang w:val="en-US"/>
        </w:rPr>
        <w:tab/>
        <w:t xml:space="preserve">Baulac, S., Weckhuysen, S. </w:t>
      </w:r>
      <w:r w:rsidR="00DA1DE6" w:rsidRPr="00DA1DE6">
        <w:rPr>
          <w:rFonts w:cstheme="minorHAnsi"/>
          <w:i/>
          <w:iCs/>
          <w:noProof/>
          <w:sz w:val="24"/>
          <w:szCs w:val="24"/>
          <w:lang w:val="en-US"/>
        </w:rPr>
        <w:t>DEPDC5</w:t>
      </w:r>
      <w:r w:rsidRPr="004963D1">
        <w:rPr>
          <w:rFonts w:cstheme="minorHAnsi"/>
          <w:i/>
          <w:iCs/>
          <w:noProof/>
          <w:sz w:val="24"/>
          <w:szCs w:val="24"/>
          <w:lang w:val="en-US"/>
        </w:rPr>
        <w:t>-Related Epilepsy</w:t>
      </w:r>
      <w:r w:rsidRPr="004963D1">
        <w:rPr>
          <w:rFonts w:cstheme="minorHAnsi"/>
          <w:noProof/>
          <w:sz w:val="24"/>
          <w:szCs w:val="24"/>
          <w:lang w:val="en-US"/>
        </w:rPr>
        <w:t xml:space="preserve">. </w:t>
      </w:r>
      <w:r w:rsidRPr="004963D1">
        <w:rPr>
          <w:rFonts w:cstheme="minorHAnsi"/>
          <w:i/>
          <w:iCs/>
          <w:noProof/>
          <w:sz w:val="24"/>
          <w:szCs w:val="24"/>
          <w:lang w:val="en-US"/>
        </w:rPr>
        <w:t>GeneReviews®</w:t>
      </w:r>
      <w:r w:rsidRPr="004963D1">
        <w:rPr>
          <w:rFonts w:cstheme="minorHAnsi"/>
          <w:noProof/>
          <w:sz w:val="24"/>
          <w:szCs w:val="24"/>
          <w:lang w:val="en-US"/>
        </w:rPr>
        <w:t>. doi: NBK385626 [bookaccession]. (1993).</w:t>
      </w:r>
    </w:p>
    <w:p w14:paraId="01A32513" w14:textId="5458CE18"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13.</w:t>
      </w:r>
      <w:r w:rsidRPr="004963D1">
        <w:rPr>
          <w:rFonts w:cstheme="minorHAnsi"/>
          <w:noProof/>
          <w:sz w:val="24"/>
          <w:szCs w:val="24"/>
          <w:lang w:val="en-US"/>
        </w:rPr>
        <w:tab/>
        <w:t xml:space="preserve">Picard, F.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w:t>
      </w:r>
      <w:r w:rsidR="00DA1DE6" w:rsidRPr="00DA1DE6">
        <w:rPr>
          <w:rFonts w:cstheme="minorHAnsi"/>
          <w:i/>
          <w:noProof/>
          <w:sz w:val="24"/>
          <w:szCs w:val="24"/>
          <w:lang w:val="en-US"/>
        </w:rPr>
        <w:t>DEPDC5</w:t>
      </w:r>
      <w:r w:rsidRPr="004963D1">
        <w:rPr>
          <w:rFonts w:cstheme="minorHAnsi"/>
          <w:noProof/>
          <w:sz w:val="24"/>
          <w:szCs w:val="24"/>
          <w:lang w:val="en-US"/>
        </w:rPr>
        <w:t xml:space="preserve"> mutations in families presenting as autosomal dominant nocturnal frontal lobe epilepsy. </w:t>
      </w:r>
      <w:r w:rsidRPr="004963D1">
        <w:rPr>
          <w:rFonts w:cstheme="minorHAnsi"/>
          <w:i/>
          <w:iCs/>
          <w:noProof/>
          <w:sz w:val="24"/>
          <w:szCs w:val="24"/>
          <w:lang w:val="en-US"/>
        </w:rPr>
        <w:t>Neurology</w:t>
      </w:r>
      <w:r w:rsidRPr="004963D1">
        <w:rPr>
          <w:rFonts w:cstheme="minorHAnsi"/>
          <w:noProof/>
          <w:sz w:val="24"/>
          <w:szCs w:val="24"/>
          <w:lang w:val="en-US"/>
        </w:rPr>
        <w:t>. doi: 10.1212/WNL.0000000000000488 (2014).</w:t>
      </w:r>
    </w:p>
    <w:p w14:paraId="6AD1EAF2" w14:textId="61079761"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14.</w:t>
      </w:r>
      <w:r w:rsidRPr="004963D1">
        <w:rPr>
          <w:rFonts w:cstheme="minorHAnsi"/>
          <w:noProof/>
          <w:sz w:val="24"/>
          <w:szCs w:val="24"/>
          <w:lang w:val="en-US"/>
        </w:rPr>
        <w:tab/>
        <w:t xml:space="preserve">Teng, Y.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Knockdown of zebrafish lgi1a results in abnormal development, brain defects and a seizure-like behavioral phenotype. </w:t>
      </w:r>
      <w:r w:rsidRPr="004963D1">
        <w:rPr>
          <w:rFonts w:cstheme="minorHAnsi"/>
          <w:i/>
          <w:iCs/>
          <w:noProof/>
          <w:sz w:val="24"/>
          <w:szCs w:val="24"/>
          <w:lang w:val="en-US"/>
        </w:rPr>
        <w:t>Human Molecular Genetics</w:t>
      </w:r>
      <w:r w:rsidRPr="004963D1">
        <w:rPr>
          <w:rFonts w:cstheme="minorHAnsi"/>
          <w:noProof/>
          <w:sz w:val="24"/>
          <w:szCs w:val="24"/>
          <w:lang w:val="en-US"/>
        </w:rPr>
        <w:t>. doi: 10.1093/hmg/ddq364 (2010).</w:t>
      </w:r>
    </w:p>
    <w:p w14:paraId="122F23BB"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15.</w:t>
      </w:r>
      <w:r w:rsidRPr="004963D1">
        <w:rPr>
          <w:rFonts w:cstheme="minorHAnsi"/>
          <w:noProof/>
          <w:sz w:val="24"/>
          <w:szCs w:val="24"/>
          <w:lang w:val="en-US"/>
        </w:rPr>
        <w:tab/>
        <w:t xml:space="preserve">Baraban, S.C., Dinday, M.T., Hortopan, G.A. Drug screening in Scn1a zebrafish mutant identifies clemizole as a potential Dravet syndrome treatment. </w:t>
      </w:r>
      <w:r w:rsidRPr="004963D1">
        <w:rPr>
          <w:rFonts w:cstheme="minorHAnsi"/>
          <w:i/>
          <w:iCs/>
          <w:noProof/>
          <w:sz w:val="24"/>
          <w:szCs w:val="24"/>
          <w:lang w:val="en-US"/>
        </w:rPr>
        <w:t>Nature Communications</w:t>
      </w:r>
      <w:r w:rsidRPr="004963D1">
        <w:rPr>
          <w:rFonts w:cstheme="minorHAnsi"/>
          <w:noProof/>
          <w:sz w:val="24"/>
          <w:szCs w:val="24"/>
          <w:lang w:val="en-US"/>
        </w:rPr>
        <w:t>. doi: 10.1038/ncomms3410 (2013).</w:t>
      </w:r>
    </w:p>
    <w:p w14:paraId="357A6579" w14:textId="2C7AE925"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16.</w:t>
      </w:r>
      <w:r w:rsidRPr="004963D1">
        <w:rPr>
          <w:rFonts w:cstheme="minorHAnsi"/>
          <w:noProof/>
          <w:sz w:val="24"/>
          <w:szCs w:val="24"/>
          <w:lang w:val="en-US"/>
        </w:rPr>
        <w:tab/>
        <w:t xml:space="preserve">Suls, A.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De novo loss-of-function mutations in CHD2 cause a fever-sensitive myoclonic epileptic encephalopathy sharing features with dravet syndrome. </w:t>
      </w:r>
      <w:r w:rsidRPr="004963D1">
        <w:rPr>
          <w:rFonts w:cstheme="minorHAnsi"/>
          <w:i/>
          <w:iCs/>
          <w:noProof/>
          <w:sz w:val="24"/>
          <w:szCs w:val="24"/>
          <w:lang w:val="en-US"/>
        </w:rPr>
        <w:t>American Journal of Human Genetics</w:t>
      </w:r>
      <w:r w:rsidRPr="004963D1">
        <w:rPr>
          <w:rFonts w:cstheme="minorHAnsi"/>
          <w:noProof/>
          <w:sz w:val="24"/>
          <w:szCs w:val="24"/>
          <w:lang w:val="en-US"/>
        </w:rPr>
        <w:t>. doi: 10.1016/j.ajhg.2013.09.017 (2013).</w:t>
      </w:r>
    </w:p>
    <w:p w14:paraId="339390B3" w14:textId="2D4A3DD4" w:rsidR="000D6B65" w:rsidRPr="004963D1" w:rsidRDefault="000D6B65" w:rsidP="006B6D98">
      <w:pPr>
        <w:widowControl w:val="0"/>
        <w:autoSpaceDE w:val="0"/>
        <w:autoSpaceDN w:val="0"/>
        <w:adjustRightInd w:val="0"/>
        <w:spacing w:after="0" w:line="240" w:lineRule="auto"/>
        <w:jc w:val="both"/>
        <w:rPr>
          <w:rFonts w:cstheme="minorHAnsi"/>
          <w:noProof/>
          <w:sz w:val="24"/>
          <w:szCs w:val="24"/>
        </w:rPr>
      </w:pPr>
      <w:r w:rsidRPr="004963D1">
        <w:rPr>
          <w:rFonts w:cstheme="minorHAnsi"/>
          <w:noProof/>
          <w:sz w:val="24"/>
          <w:szCs w:val="24"/>
          <w:lang w:val="en-US"/>
        </w:rPr>
        <w:t>17.</w:t>
      </w:r>
      <w:r w:rsidRPr="004963D1">
        <w:rPr>
          <w:rFonts w:cstheme="minorHAnsi"/>
          <w:noProof/>
          <w:sz w:val="24"/>
          <w:szCs w:val="24"/>
          <w:lang w:val="en-US"/>
        </w:rPr>
        <w:tab/>
        <w:t xml:space="preserve">Grone, B.P.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Epilepsy, behavioral abnormalities, and physiological comorbidities in syntaxin-binding protein 1 (STXBP1) mutant zebrafish. </w:t>
      </w:r>
      <w:r w:rsidRPr="004963D1">
        <w:rPr>
          <w:rFonts w:cstheme="minorHAnsi"/>
          <w:i/>
          <w:iCs/>
          <w:noProof/>
          <w:sz w:val="24"/>
          <w:szCs w:val="24"/>
        </w:rPr>
        <w:t>PLoS ONE</w:t>
      </w:r>
      <w:r w:rsidRPr="004963D1">
        <w:rPr>
          <w:rFonts w:cstheme="minorHAnsi"/>
          <w:noProof/>
          <w:sz w:val="24"/>
          <w:szCs w:val="24"/>
        </w:rPr>
        <w:t>. doi: 10.1371/journal.pone.0151148 (2016).</w:t>
      </w:r>
    </w:p>
    <w:p w14:paraId="3F22F047" w14:textId="7B18C602"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rPr>
        <w:t>18.</w:t>
      </w:r>
      <w:r w:rsidRPr="004963D1">
        <w:rPr>
          <w:rFonts w:cstheme="minorHAnsi"/>
          <w:noProof/>
          <w:sz w:val="24"/>
          <w:szCs w:val="24"/>
        </w:rPr>
        <w:tab/>
        <w:t xml:space="preserve">de Calbiac, H. </w:t>
      </w:r>
      <w:r w:rsidR="00322AE3" w:rsidRPr="00322AE3">
        <w:rPr>
          <w:rFonts w:cstheme="minorHAnsi"/>
          <w:iCs/>
          <w:noProof/>
          <w:sz w:val="24"/>
          <w:szCs w:val="24"/>
        </w:rPr>
        <w:t>et al</w:t>
      </w:r>
      <w:r w:rsidRPr="004963D1">
        <w:rPr>
          <w:rFonts w:cstheme="minorHAnsi"/>
          <w:i/>
          <w:iCs/>
          <w:noProof/>
          <w:sz w:val="24"/>
          <w:szCs w:val="24"/>
        </w:rPr>
        <w:t>.</w:t>
      </w:r>
      <w:r w:rsidRPr="004963D1">
        <w:rPr>
          <w:rFonts w:cstheme="minorHAnsi"/>
          <w:noProof/>
          <w:sz w:val="24"/>
          <w:szCs w:val="24"/>
        </w:rPr>
        <w:t xml:space="preserve"> </w:t>
      </w:r>
      <w:r w:rsidR="00DA1DE6" w:rsidRPr="00DA1DE6">
        <w:rPr>
          <w:rFonts w:cstheme="minorHAnsi"/>
          <w:i/>
          <w:noProof/>
          <w:sz w:val="24"/>
          <w:szCs w:val="24"/>
          <w:lang w:val="en-US"/>
        </w:rPr>
        <w:t>DEPDC5</w:t>
      </w:r>
      <w:r w:rsidRPr="004963D1">
        <w:rPr>
          <w:rFonts w:cstheme="minorHAnsi"/>
          <w:noProof/>
          <w:sz w:val="24"/>
          <w:szCs w:val="24"/>
          <w:lang w:val="en-US"/>
        </w:rPr>
        <w:t xml:space="preserve"> knockdown causes mTOR-dependent motor hyperactivity in zebrafish. </w:t>
      </w:r>
      <w:r w:rsidRPr="004963D1">
        <w:rPr>
          <w:rFonts w:cstheme="minorHAnsi"/>
          <w:i/>
          <w:iCs/>
          <w:noProof/>
          <w:sz w:val="24"/>
          <w:szCs w:val="24"/>
          <w:lang w:val="en-US"/>
        </w:rPr>
        <w:t>Annals of Clinical and Translational Neurology</w:t>
      </w:r>
      <w:r w:rsidRPr="004963D1">
        <w:rPr>
          <w:rFonts w:cstheme="minorHAnsi"/>
          <w:noProof/>
          <w:sz w:val="24"/>
          <w:szCs w:val="24"/>
          <w:lang w:val="en-US"/>
        </w:rPr>
        <w:t>. doi: 10.1002/acn3.542 (2018).</w:t>
      </w:r>
    </w:p>
    <w:p w14:paraId="3A68B80C"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19.</w:t>
      </w:r>
      <w:r w:rsidRPr="004963D1">
        <w:rPr>
          <w:rFonts w:cstheme="minorHAnsi"/>
          <w:noProof/>
          <w:sz w:val="24"/>
          <w:szCs w:val="24"/>
          <w:lang w:val="en-US"/>
        </w:rPr>
        <w:tab/>
        <w:t xml:space="preserve">Panchaud, N., Péli-Gulli, M.P., De Virgilio, C. Amino acid deprivation inhibits TORC1 through a GTPase-activating protein complex for the Rag family GTPase Gtr1. </w:t>
      </w:r>
      <w:r w:rsidRPr="004963D1">
        <w:rPr>
          <w:rFonts w:cstheme="minorHAnsi"/>
          <w:i/>
          <w:iCs/>
          <w:noProof/>
          <w:sz w:val="24"/>
          <w:szCs w:val="24"/>
          <w:lang w:val="en-US"/>
        </w:rPr>
        <w:t>Science Signaling</w:t>
      </w:r>
      <w:r w:rsidRPr="004963D1">
        <w:rPr>
          <w:rFonts w:cstheme="minorHAnsi"/>
          <w:noProof/>
          <w:sz w:val="24"/>
          <w:szCs w:val="24"/>
          <w:lang w:val="en-US"/>
        </w:rPr>
        <w:t>. doi: 10.1126/scisignal.2004112 (2013).</w:t>
      </w:r>
    </w:p>
    <w:p w14:paraId="5E697F8C"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20.</w:t>
      </w:r>
      <w:r w:rsidRPr="004963D1">
        <w:rPr>
          <w:rFonts w:cstheme="minorHAnsi"/>
          <w:noProof/>
          <w:sz w:val="24"/>
          <w:szCs w:val="24"/>
          <w:lang w:val="en-US"/>
        </w:rPr>
        <w:tab/>
        <w:t xml:space="preserve">Lim, K.R.Q., Maruyama, R., Yokota, T. Eteplirsen in the treatment of Duchenne muscular dystrophy. </w:t>
      </w:r>
      <w:r w:rsidRPr="004963D1">
        <w:rPr>
          <w:rFonts w:cstheme="minorHAnsi"/>
          <w:i/>
          <w:iCs/>
          <w:noProof/>
          <w:sz w:val="24"/>
          <w:szCs w:val="24"/>
          <w:lang w:val="en-US"/>
        </w:rPr>
        <w:t>Drug Design, Development and Therapy</w:t>
      </w:r>
      <w:r w:rsidRPr="004963D1">
        <w:rPr>
          <w:rFonts w:cstheme="minorHAnsi"/>
          <w:noProof/>
          <w:sz w:val="24"/>
          <w:szCs w:val="24"/>
          <w:lang w:val="en-US"/>
        </w:rPr>
        <w:t>. doi: 10.2147/DDDT.S97635 (2017).</w:t>
      </w:r>
    </w:p>
    <w:p w14:paraId="104EF9E0" w14:textId="0F76563F"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21.</w:t>
      </w:r>
      <w:r w:rsidRPr="004963D1">
        <w:rPr>
          <w:rFonts w:cstheme="minorHAnsi"/>
          <w:noProof/>
          <w:sz w:val="24"/>
          <w:szCs w:val="24"/>
          <w:lang w:val="en-US"/>
        </w:rPr>
        <w:tab/>
        <w:t xml:space="preserve">Kok, F.O.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Reverse genetic screening reveals poor correlation between morpholino-induced and mutant phenotypes in zebrafish. </w:t>
      </w:r>
      <w:r w:rsidRPr="004963D1">
        <w:rPr>
          <w:rFonts w:cstheme="minorHAnsi"/>
          <w:i/>
          <w:iCs/>
          <w:noProof/>
          <w:sz w:val="24"/>
          <w:szCs w:val="24"/>
          <w:lang w:val="en-US"/>
        </w:rPr>
        <w:t>Developmental Cell</w:t>
      </w:r>
      <w:r w:rsidRPr="004963D1">
        <w:rPr>
          <w:rFonts w:cstheme="minorHAnsi"/>
          <w:noProof/>
          <w:sz w:val="24"/>
          <w:szCs w:val="24"/>
          <w:lang w:val="en-US"/>
        </w:rPr>
        <w:t>. doi: 10.1016/j.devcel.2014.11.018 (2015).</w:t>
      </w:r>
    </w:p>
    <w:p w14:paraId="40D4BBF3" w14:textId="6A0762E0"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22.</w:t>
      </w:r>
      <w:r w:rsidRPr="004963D1">
        <w:rPr>
          <w:rFonts w:cstheme="minorHAnsi"/>
          <w:noProof/>
          <w:sz w:val="24"/>
          <w:szCs w:val="24"/>
          <w:lang w:val="en-US"/>
        </w:rPr>
        <w:tab/>
        <w:t xml:space="preserve">Rossi, A.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Genetic compensation induced by deleterious mutations but not gene knockdowns. </w:t>
      </w:r>
      <w:r w:rsidRPr="004963D1">
        <w:rPr>
          <w:rFonts w:cstheme="minorHAnsi"/>
          <w:i/>
          <w:iCs/>
          <w:noProof/>
          <w:sz w:val="24"/>
          <w:szCs w:val="24"/>
          <w:lang w:val="en-US"/>
        </w:rPr>
        <w:t>Nature</w:t>
      </w:r>
      <w:r w:rsidRPr="004963D1">
        <w:rPr>
          <w:rFonts w:cstheme="minorHAnsi"/>
          <w:noProof/>
          <w:sz w:val="24"/>
          <w:szCs w:val="24"/>
          <w:lang w:val="en-US"/>
        </w:rPr>
        <w:t>. doi: 10.1038/nature14580 (2015).</w:t>
      </w:r>
    </w:p>
    <w:p w14:paraId="3C3B2E3F" w14:textId="32472624"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lastRenderedPageBreak/>
        <w:t>23.</w:t>
      </w:r>
      <w:r w:rsidRPr="004963D1">
        <w:rPr>
          <w:rFonts w:cstheme="minorHAnsi"/>
          <w:noProof/>
          <w:sz w:val="24"/>
          <w:szCs w:val="24"/>
          <w:lang w:val="en-US"/>
        </w:rPr>
        <w:tab/>
        <w:t xml:space="preserve">Stainier, D.Y.R.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Guidelines for morpholino use in zebrafish. </w:t>
      </w:r>
      <w:r w:rsidRPr="004963D1">
        <w:rPr>
          <w:rFonts w:cstheme="minorHAnsi"/>
          <w:i/>
          <w:iCs/>
          <w:noProof/>
          <w:sz w:val="24"/>
          <w:szCs w:val="24"/>
          <w:lang w:val="en-US"/>
        </w:rPr>
        <w:t>PLoS Genetics</w:t>
      </w:r>
      <w:r w:rsidRPr="004963D1">
        <w:rPr>
          <w:rFonts w:cstheme="minorHAnsi"/>
          <w:noProof/>
          <w:sz w:val="24"/>
          <w:szCs w:val="24"/>
          <w:lang w:val="en-US"/>
        </w:rPr>
        <w:t>. doi: 10.1371/journal.pgen.1007000 (2017).</w:t>
      </w:r>
    </w:p>
    <w:p w14:paraId="4569FFFA"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24.</w:t>
      </w:r>
      <w:r w:rsidRPr="004963D1">
        <w:rPr>
          <w:rFonts w:cstheme="minorHAnsi"/>
          <w:noProof/>
          <w:sz w:val="24"/>
          <w:szCs w:val="24"/>
          <w:lang w:val="en-US"/>
        </w:rPr>
        <w:tab/>
        <w:t xml:space="preserve">Kimmel, C.B., Ballard, W.W., Kimmel, S.R., Ullmann, B., Schilling, T.F. Stages of embryonic development of the zebrafish. </w:t>
      </w:r>
      <w:r w:rsidRPr="004963D1">
        <w:rPr>
          <w:rFonts w:cstheme="minorHAnsi"/>
          <w:i/>
          <w:iCs/>
          <w:noProof/>
          <w:sz w:val="24"/>
          <w:szCs w:val="24"/>
          <w:lang w:val="en-US"/>
        </w:rPr>
        <w:t>Developmental dynamics : an official public</w:t>
      </w:r>
      <w:r w:rsidRPr="004963D1">
        <w:rPr>
          <w:rFonts w:cstheme="minorHAnsi"/>
          <w:noProof/>
          <w:sz w:val="24"/>
          <w:szCs w:val="24"/>
          <w:lang w:val="en-US"/>
        </w:rPr>
        <w:t xml:space="preserve">. </w:t>
      </w:r>
      <w:r w:rsidRPr="004963D1">
        <w:rPr>
          <w:rFonts w:cstheme="minorHAnsi"/>
          <w:b/>
          <w:bCs/>
          <w:noProof/>
          <w:sz w:val="24"/>
          <w:szCs w:val="24"/>
          <w:lang w:val="en-US"/>
        </w:rPr>
        <w:t>203</w:t>
      </w:r>
      <w:r w:rsidRPr="004963D1">
        <w:rPr>
          <w:rFonts w:cstheme="minorHAnsi"/>
          <w:noProof/>
          <w:sz w:val="24"/>
          <w:szCs w:val="24"/>
          <w:lang w:val="en-US"/>
        </w:rPr>
        <w:t xml:space="preserve"> (3), 253–310, doi: 10.1002/aja.1002030302 (1995).</w:t>
      </w:r>
    </w:p>
    <w:p w14:paraId="0E8DF28A"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25.</w:t>
      </w:r>
      <w:r w:rsidRPr="004963D1">
        <w:rPr>
          <w:rFonts w:cstheme="minorHAnsi"/>
          <w:noProof/>
          <w:sz w:val="24"/>
          <w:szCs w:val="24"/>
          <w:lang w:val="en-US"/>
        </w:rPr>
        <w:tab/>
        <w:t xml:space="preserve">Møller, R.S., Dahl, H.A., Helbig, I. The contribution of next generation sequencing to epilepsy genetics. </w:t>
      </w:r>
      <w:r w:rsidRPr="004963D1">
        <w:rPr>
          <w:rFonts w:cstheme="minorHAnsi"/>
          <w:i/>
          <w:iCs/>
          <w:noProof/>
          <w:sz w:val="24"/>
          <w:szCs w:val="24"/>
          <w:lang w:val="en-US"/>
        </w:rPr>
        <w:t>Expert Review of Molecular Diagnostics</w:t>
      </w:r>
      <w:r w:rsidRPr="004963D1">
        <w:rPr>
          <w:rFonts w:cstheme="minorHAnsi"/>
          <w:noProof/>
          <w:sz w:val="24"/>
          <w:szCs w:val="24"/>
          <w:lang w:val="en-US"/>
        </w:rPr>
        <w:t>. doi: 10.1586/14737159.2015.1113132 (2015).</w:t>
      </w:r>
    </w:p>
    <w:p w14:paraId="769E4E01" w14:textId="00BE873F" w:rsidR="000D6B65" w:rsidRPr="004963D1" w:rsidRDefault="000D6B65" w:rsidP="006B6D98">
      <w:pPr>
        <w:widowControl w:val="0"/>
        <w:autoSpaceDE w:val="0"/>
        <w:autoSpaceDN w:val="0"/>
        <w:adjustRightInd w:val="0"/>
        <w:spacing w:after="0" w:line="240" w:lineRule="auto"/>
        <w:jc w:val="both"/>
        <w:rPr>
          <w:rFonts w:cstheme="minorHAnsi"/>
          <w:noProof/>
          <w:sz w:val="24"/>
          <w:szCs w:val="24"/>
        </w:rPr>
      </w:pPr>
      <w:r w:rsidRPr="004963D1">
        <w:rPr>
          <w:rFonts w:cstheme="minorHAnsi"/>
          <w:noProof/>
          <w:sz w:val="24"/>
          <w:szCs w:val="24"/>
          <w:lang w:val="en-US"/>
        </w:rPr>
        <w:t>26.</w:t>
      </w:r>
      <w:r w:rsidRPr="004963D1">
        <w:rPr>
          <w:rFonts w:cstheme="minorHAnsi"/>
          <w:noProof/>
          <w:sz w:val="24"/>
          <w:szCs w:val="24"/>
          <w:lang w:val="en-US"/>
        </w:rPr>
        <w:tab/>
        <w:t xml:space="preserve">Allen, A.S.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w:t>
      </w:r>
      <w:r w:rsidRPr="004963D1">
        <w:rPr>
          <w:rFonts w:cstheme="minorHAnsi"/>
          <w:noProof/>
          <w:sz w:val="24"/>
          <w:szCs w:val="24"/>
        </w:rPr>
        <w:t xml:space="preserve">De novo mutations in epileptic encephalopathies. </w:t>
      </w:r>
      <w:r w:rsidRPr="004963D1">
        <w:rPr>
          <w:rFonts w:cstheme="minorHAnsi"/>
          <w:i/>
          <w:iCs/>
          <w:noProof/>
          <w:sz w:val="24"/>
          <w:szCs w:val="24"/>
        </w:rPr>
        <w:t>Nature</w:t>
      </w:r>
      <w:r w:rsidRPr="004963D1">
        <w:rPr>
          <w:rFonts w:cstheme="minorHAnsi"/>
          <w:noProof/>
          <w:sz w:val="24"/>
          <w:szCs w:val="24"/>
        </w:rPr>
        <w:t>. doi: 10.1038/nature12439 (2013).</w:t>
      </w:r>
    </w:p>
    <w:p w14:paraId="32236D35" w14:textId="32B2A09E"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27.</w:t>
      </w:r>
      <w:r w:rsidRPr="004963D1">
        <w:rPr>
          <w:rFonts w:cstheme="minorHAnsi"/>
          <w:noProof/>
          <w:sz w:val="24"/>
          <w:szCs w:val="24"/>
          <w:lang w:val="en-US"/>
        </w:rPr>
        <w:tab/>
        <w:t xml:space="preserve">Dunn, P.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Next generation sequencing methods for diagnosis of epilepsy syndromes. </w:t>
      </w:r>
      <w:r w:rsidRPr="004963D1">
        <w:rPr>
          <w:rFonts w:cstheme="minorHAnsi"/>
          <w:i/>
          <w:iCs/>
          <w:noProof/>
          <w:sz w:val="24"/>
          <w:szCs w:val="24"/>
          <w:lang w:val="en-US"/>
        </w:rPr>
        <w:t>Frontiers in Genetics</w:t>
      </w:r>
      <w:r w:rsidRPr="004963D1">
        <w:rPr>
          <w:rFonts w:cstheme="minorHAnsi"/>
          <w:noProof/>
          <w:sz w:val="24"/>
          <w:szCs w:val="24"/>
          <w:lang w:val="en-US"/>
        </w:rPr>
        <w:t>. doi: 10.3389/fgene.2018.00020 (2018).</w:t>
      </w:r>
    </w:p>
    <w:p w14:paraId="14215303"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28.</w:t>
      </w:r>
      <w:r w:rsidRPr="004963D1">
        <w:rPr>
          <w:rFonts w:cstheme="minorHAnsi"/>
          <w:noProof/>
          <w:sz w:val="24"/>
          <w:szCs w:val="24"/>
          <w:lang w:val="en-US"/>
        </w:rPr>
        <w:tab/>
        <w:t xml:space="preserve">Grone, B.P., Baraban, S.C. Animal models in epilepsy research: Legacies and new directions. </w:t>
      </w:r>
      <w:r w:rsidRPr="004963D1">
        <w:rPr>
          <w:rFonts w:cstheme="minorHAnsi"/>
          <w:i/>
          <w:iCs/>
          <w:noProof/>
          <w:sz w:val="24"/>
          <w:szCs w:val="24"/>
          <w:lang w:val="en-US"/>
        </w:rPr>
        <w:t>Nature Neuroscience</w:t>
      </w:r>
      <w:r w:rsidRPr="004963D1">
        <w:rPr>
          <w:rFonts w:cstheme="minorHAnsi"/>
          <w:noProof/>
          <w:sz w:val="24"/>
          <w:szCs w:val="24"/>
          <w:lang w:val="en-US"/>
        </w:rPr>
        <w:t>. doi: 10.1038/nn.3934 (2015).</w:t>
      </w:r>
    </w:p>
    <w:p w14:paraId="5D7A5BE0" w14:textId="6E3C9981"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29.</w:t>
      </w:r>
      <w:r w:rsidRPr="004963D1">
        <w:rPr>
          <w:rFonts w:cstheme="minorHAnsi"/>
          <w:noProof/>
          <w:sz w:val="24"/>
          <w:szCs w:val="24"/>
          <w:lang w:val="en-US"/>
        </w:rPr>
        <w:tab/>
        <w:t xml:space="preserve">Zhang, Y.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Pharmacological characterization of an antisense knockdown zebrafish model of Dravet syndrome: Inhibition of epileptic seizures by the serotonin agonist fenfluramine. </w:t>
      </w:r>
      <w:r w:rsidRPr="004963D1">
        <w:rPr>
          <w:rFonts w:cstheme="minorHAnsi"/>
          <w:i/>
          <w:iCs/>
          <w:noProof/>
          <w:sz w:val="24"/>
          <w:szCs w:val="24"/>
          <w:lang w:val="en-US"/>
        </w:rPr>
        <w:t>PLoS ONE</w:t>
      </w:r>
      <w:r w:rsidRPr="004963D1">
        <w:rPr>
          <w:rFonts w:cstheme="minorHAnsi"/>
          <w:noProof/>
          <w:sz w:val="24"/>
          <w:szCs w:val="24"/>
          <w:lang w:val="en-US"/>
        </w:rPr>
        <w:t>. doi: 10.1371/journal.pone.0125898 (2015).</w:t>
      </w:r>
    </w:p>
    <w:p w14:paraId="3A238CA6" w14:textId="2FC6A023"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30.</w:t>
      </w:r>
      <w:r w:rsidRPr="004963D1">
        <w:rPr>
          <w:rFonts w:cstheme="minorHAnsi"/>
          <w:noProof/>
          <w:sz w:val="24"/>
          <w:szCs w:val="24"/>
          <w:lang w:val="en-US"/>
        </w:rPr>
        <w:tab/>
        <w:t xml:space="preserve">Swaminathan, A.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Non-canonical mTOR-Independent Role of </w:t>
      </w:r>
      <w:r w:rsidR="00DA1DE6" w:rsidRPr="00DA1DE6">
        <w:rPr>
          <w:rFonts w:cstheme="minorHAnsi"/>
          <w:i/>
          <w:noProof/>
          <w:sz w:val="24"/>
          <w:szCs w:val="24"/>
          <w:lang w:val="en-US"/>
        </w:rPr>
        <w:t>DEPDC5</w:t>
      </w:r>
      <w:r w:rsidRPr="004963D1">
        <w:rPr>
          <w:rFonts w:cstheme="minorHAnsi"/>
          <w:noProof/>
          <w:sz w:val="24"/>
          <w:szCs w:val="24"/>
          <w:lang w:val="en-US"/>
        </w:rPr>
        <w:t xml:space="preserve"> in Regulating GABAergic Network Development. </w:t>
      </w:r>
      <w:r w:rsidRPr="004963D1">
        <w:rPr>
          <w:rFonts w:cstheme="minorHAnsi"/>
          <w:i/>
          <w:iCs/>
          <w:noProof/>
          <w:sz w:val="24"/>
          <w:szCs w:val="24"/>
          <w:lang w:val="en-US"/>
        </w:rPr>
        <w:t>Current Biology</w:t>
      </w:r>
      <w:r w:rsidRPr="004963D1">
        <w:rPr>
          <w:rFonts w:cstheme="minorHAnsi"/>
          <w:noProof/>
          <w:sz w:val="24"/>
          <w:szCs w:val="24"/>
          <w:lang w:val="en-US"/>
        </w:rPr>
        <w:t>. doi: 10.1016/j.cub.2018.04.061 (2018).</w:t>
      </w:r>
    </w:p>
    <w:p w14:paraId="00D781D8" w14:textId="232E013D"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31.</w:t>
      </w:r>
      <w:r w:rsidRPr="004963D1">
        <w:rPr>
          <w:rFonts w:cstheme="minorHAnsi"/>
          <w:noProof/>
          <w:sz w:val="24"/>
          <w:szCs w:val="24"/>
          <w:lang w:val="en-US"/>
        </w:rPr>
        <w:tab/>
        <w:t xml:space="preserve">Samarut, É.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w:t>
      </w:r>
      <w:r w:rsidRPr="004963D1">
        <w:rPr>
          <w:rFonts w:cstheme="minorHAnsi"/>
          <w:noProof/>
          <w:sz w:val="24"/>
          <w:szCs w:val="24"/>
        </w:rPr>
        <w:t>γ</w:t>
      </w:r>
      <w:r w:rsidRPr="004963D1">
        <w:rPr>
          <w:rFonts w:cstheme="minorHAnsi"/>
          <w:noProof/>
          <w:sz w:val="24"/>
          <w:szCs w:val="24"/>
          <w:lang w:val="en-US"/>
        </w:rPr>
        <w:t xml:space="preserve">-Aminobutyric acid receptor alpha 1 subunit loss of function causes genetic generalized epilepsy by impairing inhibitory network neurodevelopment. </w:t>
      </w:r>
      <w:r w:rsidRPr="004963D1">
        <w:rPr>
          <w:rFonts w:cstheme="minorHAnsi"/>
          <w:i/>
          <w:iCs/>
          <w:noProof/>
          <w:sz w:val="24"/>
          <w:szCs w:val="24"/>
          <w:lang w:val="en-US"/>
        </w:rPr>
        <w:t>Epilepsia</w:t>
      </w:r>
      <w:r w:rsidRPr="004963D1">
        <w:rPr>
          <w:rFonts w:cstheme="minorHAnsi"/>
          <w:noProof/>
          <w:sz w:val="24"/>
          <w:szCs w:val="24"/>
          <w:lang w:val="en-US"/>
        </w:rPr>
        <w:t>. (September), 2061–2074, doi: 10.1111/epi.14576 (2018).</w:t>
      </w:r>
    </w:p>
    <w:p w14:paraId="669CDE29" w14:textId="09B3EB06"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32.</w:t>
      </w:r>
      <w:r w:rsidRPr="004963D1">
        <w:rPr>
          <w:rFonts w:cstheme="minorHAnsi"/>
          <w:noProof/>
          <w:sz w:val="24"/>
          <w:szCs w:val="24"/>
          <w:lang w:val="en-US"/>
        </w:rPr>
        <w:tab/>
        <w:t xml:space="preserve">Turrini, L.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Optical mapping of neuronal activity during seizures in zebrafish. </w:t>
      </w:r>
      <w:r w:rsidRPr="004963D1">
        <w:rPr>
          <w:rFonts w:cstheme="minorHAnsi"/>
          <w:i/>
          <w:iCs/>
          <w:noProof/>
          <w:sz w:val="24"/>
          <w:szCs w:val="24"/>
          <w:lang w:val="en-US"/>
        </w:rPr>
        <w:t>Scientific Reports</w:t>
      </w:r>
      <w:r w:rsidRPr="004963D1">
        <w:rPr>
          <w:rFonts w:cstheme="minorHAnsi"/>
          <w:noProof/>
          <w:sz w:val="24"/>
          <w:szCs w:val="24"/>
          <w:lang w:val="en-US"/>
        </w:rPr>
        <w:t>. doi: 10.1038/s41598-017-03087-z (2017).</w:t>
      </w:r>
    </w:p>
    <w:p w14:paraId="2B03A88F"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33.</w:t>
      </w:r>
      <w:r w:rsidRPr="004963D1">
        <w:rPr>
          <w:rFonts w:cstheme="minorHAnsi"/>
          <w:noProof/>
          <w:sz w:val="24"/>
          <w:szCs w:val="24"/>
          <w:lang w:val="en-US"/>
        </w:rPr>
        <w:tab/>
        <w:t xml:space="preserve">Rosch, R.E., Hunter, P.R., Baldeweg, T., Friston, K.J., Meyer, M.P. Calcium imaging and dynamic causal modelling reveal brain-wide changes in effective connectivity and synaptic dynamics during epileptic seizures. </w:t>
      </w:r>
      <w:r w:rsidRPr="004963D1">
        <w:rPr>
          <w:rFonts w:cstheme="minorHAnsi"/>
          <w:i/>
          <w:iCs/>
          <w:noProof/>
          <w:sz w:val="24"/>
          <w:szCs w:val="24"/>
          <w:lang w:val="en-US"/>
        </w:rPr>
        <w:t>PLoS Computational Biology</w:t>
      </w:r>
      <w:r w:rsidRPr="004963D1">
        <w:rPr>
          <w:rFonts w:cstheme="minorHAnsi"/>
          <w:noProof/>
          <w:sz w:val="24"/>
          <w:szCs w:val="24"/>
          <w:lang w:val="en-US"/>
        </w:rPr>
        <w:t>. doi: 10.1371/journal.pcbi.1006375 (2018).</w:t>
      </w:r>
    </w:p>
    <w:p w14:paraId="466636D6" w14:textId="77777777" w:rsidR="000D6B65" w:rsidRPr="004963D1" w:rsidRDefault="000D6B65" w:rsidP="006B6D98">
      <w:pPr>
        <w:widowControl w:val="0"/>
        <w:autoSpaceDE w:val="0"/>
        <w:autoSpaceDN w:val="0"/>
        <w:adjustRightInd w:val="0"/>
        <w:spacing w:after="0" w:line="240" w:lineRule="auto"/>
        <w:jc w:val="both"/>
        <w:rPr>
          <w:rFonts w:cstheme="minorHAnsi"/>
          <w:noProof/>
          <w:sz w:val="24"/>
          <w:szCs w:val="24"/>
          <w:lang w:val="en-US"/>
        </w:rPr>
      </w:pPr>
      <w:r w:rsidRPr="004963D1">
        <w:rPr>
          <w:rFonts w:cstheme="minorHAnsi"/>
          <w:noProof/>
          <w:sz w:val="24"/>
          <w:szCs w:val="24"/>
          <w:lang w:val="en-US"/>
        </w:rPr>
        <w:t>34.</w:t>
      </w:r>
      <w:r w:rsidRPr="004963D1">
        <w:rPr>
          <w:rFonts w:cstheme="minorHAnsi"/>
          <w:noProof/>
          <w:sz w:val="24"/>
          <w:szCs w:val="24"/>
          <w:lang w:val="en-US"/>
        </w:rPr>
        <w:tab/>
        <w:t xml:space="preserve">Baraban, S.C. Forebrain Electrophysiological Recording in Larval Zebrafish. </w:t>
      </w:r>
      <w:r w:rsidRPr="004963D1">
        <w:rPr>
          <w:rFonts w:cstheme="minorHAnsi"/>
          <w:i/>
          <w:iCs/>
          <w:noProof/>
          <w:sz w:val="24"/>
          <w:szCs w:val="24"/>
          <w:lang w:val="en-US"/>
        </w:rPr>
        <w:t>Journal of Visualized Experiments</w:t>
      </w:r>
      <w:r w:rsidRPr="004963D1">
        <w:rPr>
          <w:rFonts w:cstheme="minorHAnsi"/>
          <w:noProof/>
          <w:sz w:val="24"/>
          <w:szCs w:val="24"/>
          <w:lang w:val="en-US"/>
        </w:rPr>
        <w:t>. doi: 10.3791/50104 (2013).</w:t>
      </w:r>
    </w:p>
    <w:p w14:paraId="5A52951E" w14:textId="3927F261" w:rsidR="000D6B65" w:rsidRPr="004963D1" w:rsidRDefault="000D6B65" w:rsidP="006B6D98">
      <w:pPr>
        <w:widowControl w:val="0"/>
        <w:autoSpaceDE w:val="0"/>
        <w:autoSpaceDN w:val="0"/>
        <w:adjustRightInd w:val="0"/>
        <w:spacing w:after="0" w:line="240" w:lineRule="auto"/>
        <w:jc w:val="both"/>
        <w:rPr>
          <w:rFonts w:cstheme="minorHAnsi"/>
          <w:noProof/>
          <w:sz w:val="24"/>
          <w:szCs w:val="24"/>
        </w:rPr>
      </w:pPr>
      <w:r w:rsidRPr="004963D1">
        <w:rPr>
          <w:rFonts w:cstheme="minorHAnsi"/>
          <w:noProof/>
          <w:sz w:val="24"/>
          <w:szCs w:val="24"/>
          <w:lang w:val="en-US"/>
        </w:rPr>
        <w:t>35.</w:t>
      </w:r>
      <w:r w:rsidRPr="004963D1">
        <w:rPr>
          <w:rFonts w:cstheme="minorHAnsi"/>
          <w:noProof/>
          <w:sz w:val="24"/>
          <w:szCs w:val="24"/>
          <w:lang w:val="en-US"/>
        </w:rPr>
        <w:tab/>
        <w:t xml:space="preserve">Afrikanova, T. </w:t>
      </w:r>
      <w:r w:rsidR="00322AE3" w:rsidRPr="00322AE3">
        <w:rPr>
          <w:rFonts w:cstheme="minorHAnsi"/>
          <w:iCs/>
          <w:noProof/>
          <w:sz w:val="24"/>
          <w:szCs w:val="24"/>
          <w:lang w:val="en-US"/>
        </w:rPr>
        <w:t>et al</w:t>
      </w:r>
      <w:r w:rsidRPr="004963D1">
        <w:rPr>
          <w:rFonts w:cstheme="minorHAnsi"/>
          <w:i/>
          <w:iCs/>
          <w:noProof/>
          <w:sz w:val="24"/>
          <w:szCs w:val="24"/>
          <w:lang w:val="en-US"/>
        </w:rPr>
        <w:t>.</w:t>
      </w:r>
      <w:r w:rsidRPr="004963D1">
        <w:rPr>
          <w:rFonts w:cstheme="minorHAnsi"/>
          <w:noProof/>
          <w:sz w:val="24"/>
          <w:szCs w:val="24"/>
          <w:lang w:val="en-US"/>
        </w:rPr>
        <w:t xml:space="preserve"> Validation of the Zebrafish Pentylenetetrazol Seizure Model: Locomotor versus Electrographic Responses to Antiepileptic Drugs. </w:t>
      </w:r>
      <w:r w:rsidRPr="004963D1">
        <w:rPr>
          <w:rFonts w:cstheme="minorHAnsi"/>
          <w:i/>
          <w:iCs/>
          <w:noProof/>
          <w:sz w:val="24"/>
          <w:szCs w:val="24"/>
        </w:rPr>
        <w:t>PLoS ONE</w:t>
      </w:r>
      <w:r w:rsidRPr="004963D1">
        <w:rPr>
          <w:rFonts w:cstheme="minorHAnsi"/>
          <w:noProof/>
          <w:sz w:val="24"/>
          <w:szCs w:val="24"/>
        </w:rPr>
        <w:t>. doi: 10.1371/journal.pone.0054166 (2013).</w:t>
      </w:r>
    </w:p>
    <w:p w14:paraId="6975C030" w14:textId="15BC4707" w:rsidR="00FA444D" w:rsidRPr="004963D1" w:rsidRDefault="000D6B65" w:rsidP="006B6D98">
      <w:pPr>
        <w:spacing w:after="0" w:line="240" w:lineRule="auto"/>
        <w:jc w:val="both"/>
        <w:rPr>
          <w:rFonts w:cstheme="minorHAnsi"/>
          <w:b/>
          <w:sz w:val="24"/>
          <w:szCs w:val="24"/>
          <w:lang w:val="en-US"/>
        </w:rPr>
      </w:pPr>
      <w:r w:rsidRPr="004963D1">
        <w:rPr>
          <w:rFonts w:cstheme="minorHAnsi"/>
          <w:b/>
          <w:sz w:val="24"/>
          <w:szCs w:val="24"/>
          <w:lang w:val="en-US"/>
        </w:rPr>
        <w:fldChar w:fldCharType="end"/>
      </w:r>
    </w:p>
    <w:sectPr w:rsidR="00FA444D" w:rsidRPr="004963D1" w:rsidSect="004963D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444CF" w14:textId="77777777" w:rsidR="00E83AE0" w:rsidRDefault="00E83AE0" w:rsidP="003F07D9">
      <w:pPr>
        <w:spacing w:after="0" w:line="240" w:lineRule="auto"/>
      </w:pPr>
      <w:r>
        <w:separator/>
      </w:r>
    </w:p>
  </w:endnote>
  <w:endnote w:type="continuationSeparator" w:id="0">
    <w:p w14:paraId="1E467500" w14:textId="77777777" w:rsidR="00E83AE0" w:rsidRDefault="00E83AE0" w:rsidP="003F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BX12">
    <w:altName w:val="Cambria"/>
    <w:panose1 w:val="00000000000000000000"/>
    <w:charset w:val="00"/>
    <w:family w:val="auto"/>
    <w:notTrueType/>
    <w:pitch w:val="default"/>
    <w:sig w:usb0="00000003" w:usb1="00000000" w:usb2="00000000" w:usb3="00000000" w:csb0="00000001" w:csb1="00000000"/>
  </w:font>
  <w:font w:name="Calibri corps">
    <w:altName w:val="Calibri"/>
    <w:charset w:val="00"/>
    <w:family w:val="auto"/>
    <w:pitch w:val="variable"/>
    <w:sig w:usb0="E00002FF" w:usb1="4000A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游明朝"/>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8EEFC" w14:textId="77777777" w:rsidR="00E83AE0" w:rsidRDefault="00E83AE0" w:rsidP="003F07D9">
      <w:pPr>
        <w:spacing w:after="0" w:line="240" w:lineRule="auto"/>
      </w:pPr>
      <w:r>
        <w:separator/>
      </w:r>
    </w:p>
  </w:footnote>
  <w:footnote w:type="continuationSeparator" w:id="0">
    <w:p w14:paraId="0F64C5A5" w14:textId="77777777" w:rsidR="00E83AE0" w:rsidRDefault="00E83AE0" w:rsidP="003F0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3B9"/>
    <w:multiLevelType w:val="hybridMultilevel"/>
    <w:tmpl w:val="CB681402"/>
    <w:lvl w:ilvl="0" w:tplc="DF9862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0C65595"/>
    <w:multiLevelType w:val="hybridMultilevel"/>
    <w:tmpl w:val="114E34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5F4A60"/>
    <w:multiLevelType w:val="hybridMultilevel"/>
    <w:tmpl w:val="DD0EEFD2"/>
    <w:lvl w:ilvl="0" w:tplc="040C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0384A"/>
    <w:multiLevelType w:val="hybridMultilevel"/>
    <w:tmpl w:val="995E1380"/>
    <w:lvl w:ilvl="0" w:tplc="75E2F9AE">
      <w:start w:val="1"/>
      <w:numFmt w:val="decimal"/>
      <w:lvlText w:val="%1."/>
      <w:lvlJc w:val="left"/>
      <w:pPr>
        <w:ind w:left="1080" w:hanging="360"/>
      </w:pPr>
      <w:rPr>
        <w:rFonts w:cs="CMBX1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86363F3"/>
    <w:multiLevelType w:val="hybridMultilevel"/>
    <w:tmpl w:val="ABB49B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F67E39"/>
    <w:multiLevelType w:val="hybridMultilevel"/>
    <w:tmpl w:val="49B625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E31EAA"/>
    <w:multiLevelType w:val="hybridMultilevel"/>
    <w:tmpl w:val="2F5E8A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732DD0"/>
    <w:multiLevelType w:val="hybridMultilevel"/>
    <w:tmpl w:val="6E6CAE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2D598C"/>
    <w:multiLevelType w:val="hybridMultilevel"/>
    <w:tmpl w:val="4B2415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A11AE8"/>
    <w:multiLevelType w:val="hybridMultilevel"/>
    <w:tmpl w:val="3BD0F14A"/>
    <w:lvl w:ilvl="0" w:tplc="7ED412E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BF71837"/>
    <w:multiLevelType w:val="hybridMultilevel"/>
    <w:tmpl w:val="266679B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93263C"/>
    <w:multiLevelType w:val="hybridMultilevel"/>
    <w:tmpl w:val="E8327B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26366C"/>
    <w:multiLevelType w:val="hybridMultilevel"/>
    <w:tmpl w:val="300A5224"/>
    <w:lvl w:ilvl="0" w:tplc="040C000F">
      <w:start w:val="1"/>
      <w:numFmt w:val="decimal"/>
      <w:lvlText w:val="%1."/>
      <w:lvlJc w:val="left"/>
      <w:pPr>
        <w:ind w:left="720" w:hanging="360"/>
      </w:pPr>
      <w:rPr>
        <w:rFonts w:hint="default"/>
      </w:rPr>
    </w:lvl>
    <w:lvl w:ilvl="1" w:tplc="BF00E0E2">
      <w:start w:val="5"/>
      <w:numFmt w:val="bullet"/>
      <w:lvlText w:val="-"/>
      <w:lvlJc w:val="left"/>
      <w:pPr>
        <w:ind w:left="1440" w:hanging="360"/>
      </w:pPr>
      <w:rPr>
        <w:rFonts w:ascii="Calibri corps" w:eastAsiaTheme="minorHAnsi" w:hAnsi="Calibri corps"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5B52C7"/>
    <w:multiLevelType w:val="hybridMultilevel"/>
    <w:tmpl w:val="9016442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914B40"/>
    <w:multiLevelType w:val="hybridMultilevel"/>
    <w:tmpl w:val="B802B5A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A4749F"/>
    <w:multiLevelType w:val="hybridMultilevel"/>
    <w:tmpl w:val="6CC43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39652B"/>
    <w:multiLevelType w:val="hybridMultilevel"/>
    <w:tmpl w:val="D87A5B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AE10304"/>
    <w:multiLevelType w:val="hybridMultilevel"/>
    <w:tmpl w:val="D93EC6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E35C73"/>
    <w:multiLevelType w:val="hybridMultilevel"/>
    <w:tmpl w:val="CD84CA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DB2055"/>
    <w:multiLevelType w:val="hybridMultilevel"/>
    <w:tmpl w:val="7C3A36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574E88"/>
    <w:multiLevelType w:val="hybridMultilevel"/>
    <w:tmpl w:val="DD78DD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361B97"/>
    <w:multiLevelType w:val="hybridMultilevel"/>
    <w:tmpl w:val="8682C4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E179CD"/>
    <w:multiLevelType w:val="hybridMultilevel"/>
    <w:tmpl w:val="82D823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D52A6F"/>
    <w:multiLevelType w:val="multilevel"/>
    <w:tmpl w:val="4AB6A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140E95"/>
    <w:multiLevelType w:val="hybridMultilevel"/>
    <w:tmpl w:val="06567A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4D733D"/>
    <w:multiLevelType w:val="hybridMultilevel"/>
    <w:tmpl w:val="B84EFCE6"/>
    <w:lvl w:ilvl="0" w:tplc="B8E26296">
      <w:start w:val="1"/>
      <w:numFmt w:val="decimal"/>
      <w:lvlText w:val="%1."/>
      <w:lvlJc w:val="left"/>
      <w:pPr>
        <w:ind w:left="1080" w:hanging="360"/>
      </w:pPr>
      <w:rPr>
        <w:rFonts w:asciiTheme="minorHAnsi" w:eastAsiaTheme="minorHAnsi" w:hAnsiTheme="minorHAnsi" w:cs="CMBX1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49B914A1"/>
    <w:multiLevelType w:val="hybridMultilevel"/>
    <w:tmpl w:val="40FC67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92180F"/>
    <w:multiLevelType w:val="hybridMultilevel"/>
    <w:tmpl w:val="DD0EEFD2"/>
    <w:lvl w:ilvl="0" w:tplc="040C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F3F3B"/>
    <w:multiLevelType w:val="hybridMultilevel"/>
    <w:tmpl w:val="F1ACF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F9D7EC5"/>
    <w:multiLevelType w:val="multilevel"/>
    <w:tmpl w:val="1AF0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620C2E"/>
    <w:multiLevelType w:val="hybridMultilevel"/>
    <w:tmpl w:val="87706EF4"/>
    <w:lvl w:ilvl="0" w:tplc="1346B5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8726508"/>
    <w:multiLevelType w:val="multilevel"/>
    <w:tmpl w:val="6554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CA1507"/>
    <w:multiLevelType w:val="hybridMultilevel"/>
    <w:tmpl w:val="190EB0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1C5F77"/>
    <w:multiLevelType w:val="multilevel"/>
    <w:tmpl w:val="4880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6643B"/>
    <w:multiLevelType w:val="multilevel"/>
    <w:tmpl w:val="FA2AE0CC"/>
    <w:lvl w:ilvl="0">
      <w:start w:val="1"/>
      <w:numFmt w:val="decimal"/>
      <w:lvlText w:val="%1."/>
      <w:lvlJc w:val="left"/>
      <w:pPr>
        <w:tabs>
          <w:tab w:val="num" w:pos="1440"/>
        </w:tabs>
        <w:ind w:left="144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5FFF7863"/>
    <w:multiLevelType w:val="hybridMultilevel"/>
    <w:tmpl w:val="300A5224"/>
    <w:lvl w:ilvl="0" w:tplc="040C000F">
      <w:start w:val="1"/>
      <w:numFmt w:val="decimal"/>
      <w:lvlText w:val="%1."/>
      <w:lvlJc w:val="left"/>
      <w:pPr>
        <w:ind w:left="720" w:hanging="360"/>
      </w:pPr>
      <w:rPr>
        <w:rFonts w:hint="default"/>
      </w:rPr>
    </w:lvl>
    <w:lvl w:ilvl="1" w:tplc="BF00E0E2">
      <w:start w:val="5"/>
      <w:numFmt w:val="bullet"/>
      <w:lvlText w:val="-"/>
      <w:lvlJc w:val="left"/>
      <w:pPr>
        <w:ind w:left="1440" w:hanging="360"/>
      </w:pPr>
      <w:rPr>
        <w:rFonts w:ascii="Calibri corps" w:eastAsiaTheme="minorHAnsi" w:hAnsi="Calibri corps"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8A2E61"/>
    <w:multiLevelType w:val="hybridMultilevel"/>
    <w:tmpl w:val="FCFA8D4C"/>
    <w:lvl w:ilvl="0" w:tplc="6EF6670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61B6"/>
    <w:multiLevelType w:val="hybridMultilevel"/>
    <w:tmpl w:val="771276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3DE1341"/>
    <w:multiLevelType w:val="hybridMultilevel"/>
    <w:tmpl w:val="8522DC7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E592E71"/>
    <w:multiLevelType w:val="multilevel"/>
    <w:tmpl w:val="9258C1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9F6BAA"/>
    <w:multiLevelType w:val="hybridMultilevel"/>
    <w:tmpl w:val="807CB256"/>
    <w:lvl w:ilvl="0" w:tplc="5B482ABA">
      <w:start w:val="2"/>
      <w:numFmt w:val="decimal"/>
      <w:lvlText w:val="%1."/>
      <w:lvlJc w:val="left"/>
      <w:pPr>
        <w:ind w:left="720" w:hanging="360"/>
      </w:pPr>
      <w:rPr>
        <w:rFonts w:ascii="CMBX12" w:eastAsiaTheme="minorHAnsi" w:hAnsi="CMBX12" w:cs="CMBX12" w:hint="default"/>
        <w:b w:val="0"/>
        <w:color w:val="auto"/>
        <w:sz w:val="2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3A24F52"/>
    <w:multiLevelType w:val="hybridMultilevel"/>
    <w:tmpl w:val="C9EA94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EB3DDC"/>
    <w:multiLevelType w:val="hybridMultilevel"/>
    <w:tmpl w:val="F2C299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5D07278"/>
    <w:multiLevelType w:val="hybridMultilevel"/>
    <w:tmpl w:val="C0CE53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EB1A95"/>
    <w:multiLevelType w:val="multilevel"/>
    <w:tmpl w:val="0BE6F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943BF7"/>
    <w:multiLevelType w:val="hybridMultilevel"/>
    <w:tmpl w:val="34F61B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4"/>
  </w:num>
  <w:num w:numId="3">
    <w:abstractNumId w:val="30"/>
  </w:num>
  <w:num w:numId="4">
    <w:abstractNumId w:val="39"/>
  </w:num>
  <w:num w:numId="5">
    <w:abstractNumId w:val="44"/>
  </w:num>
  <w:num w:numId="6">
    <w:abstractNumId w:val="41"/>
  </w:num>
  <w:num w:numId="7">
    <w:abstractNumId w:val="16"/>
  </w:num>
  <w:num w:numId="8">
    <w:abstractNumId w:val="9"/>
  </w:num>
  <w:num w:numId="9">
    <w:abstractNumId w:val="13"/>
  </w:num>
  <w:num w:numId="10">
    <w:abstractNumId w:val="10"/>
  </w:num>
  <w:num w:numId="11">
    <w:abstractNumId w:val="23"/>
  </w:num>
  <w:num w:numId="12">
    <w:abstractNumId w:val="29"/>
  </w:num>
  <w:num w:numId="13">
    <w:abstractNumId w:val="34"/>
  </w:num>
  <w:num w:numId="14">
    <w:abstractNumId w:val="31"/>
  </w:num>
  <w:num w:numId="15">
    <w:abstractNumId w:val="33"/>
  </w:num>
  <w:num w:numId="16">
    <w:abstractNumId w:val="20"/>
  </w:num>
  <w:num w:numId="17">
    <w:abstractNumId w:val="35"/>
  </w:num>
  <w:num w:numId="18">
    <w:abstractNumId w:val="28"/>
  </w:num>
  <w:num w:numId="19">
    <w:abstractNumId w:val="26"/>
  </w:num>
  <w:num w:numId="20">
    <w:abstractNumId w:val="43"/>
  </w:num>
  <w:num w:numId="21">
    <w:abstractNumId w:val="1"/>
  </w:num>
  <w:num w:numId="22">
    <w:abstractNumId w:val="21"/>
  </w:num>
  <w:num w:numId="23">
    <w:abstractNumId w:val="7"/>
  </w:num>
  <w:num w:numId="24">
    <w:abstractNumId w:val="45"/>
  </w:num>
  <w:num w:numId="25">
    <w:abstractNumId w:val="19"/>
  </w:num>
  <w:num w:numId="26">
    <w:abstractNumId w:val="18"/>
  </w:num>
  <w:num w:numId="27">
    <w:abstractNumId w:val="12"/>
  </w:num>
  <w:num w:numId="28">
    <w:abstractNumId w:val="11"/>
  </w:num>
  <w:num w:numId="29">
    <w:abstractNumId w:val="37"/>
  </w:num>
  <w:num w:numId="30">
    <w:abstractNumId w:val="17"/>
  </w:num>
  <w:num w:numId="31">
    <w:abstractNumId w:val="15"/>
  </w:num>
  <w:num w:numId="32">
    <w:abstractNumId w:val="38"/>
  </w:num>
  <w:num w:numId="33">
    <w:abstractNumId w:val="27"/>
  </w:num>
  <w:num w:numId="34">
    <w:abstractNumId w:val="36"/>
  </w:num>
  <w:num w:numId="35">
    <w:abstractNumId w:val="3"/>
  </w:num>
  <w:num w:numId="36">
    <w:abstractNumId w:val="0"/>
  </w:num>
  <w:num w:numId="37">
    <w:abstractNumId w:val="40"/>
  </w:num>
  <w:num w:numId="38">
    <w:abstractNumId w:val="14"/>
  </w:num>
  <w:num w:numId="39">
    <w:abstractNumId w:val="2"/>
  </w:num>
  <w:num w:numId="40">
    <w:abstractNumId w:val="24"/>
  </w:num>
  <w:num w:numId="41">
    <w:abstractNumId w:val="32"/>
  </w:num>
  <w:num w:numId="42">
    <w:abstractNumId w:val="25"/>
  </w:num>
  <w:num w:numId="43">
    <w:abstractNumId w:val="42"/>
  </w:num>
  <w:num w:numId="44">
    <w:abstractNumId w:val="5"/>
  </w:num>
  <w:num w:numId="45">
    <w:abstractNumId w:val="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EE0"/>
    <w:rsid w:val="00012391"/>
    <w:rsid w:val="00021C8E"/>
    <w:rsid w:val="000236CC"/>
    <w:rsid w:val="00027101"/>
    <w:rsid w:val="00040B32"/>
    <w:rsid w:val="00041BAF"/>
    <w:rsid w:val="00051127"/>
    <w:rsid w:val="00055201"/>
    <w:rsid w:val="00056D76"/>
    <w:rsid w:val="00062B7C"/>
    <w:rsid w:val="00075CB3"/>
    <w:rsid w:val="000825FD"/>
    <w:rsid w:val="00083B69"/>
    <w:rsid w:val="000B3421"/>
    <w:rsid w:val="000B43BB"/>
    <w:rsid w:val="000B56CA"/>
    <w:rsid w:val="000C2686"/>
    <w:rsid w:val="000D5B2D"/>
    <w:rsid w:val="000D6B65"/>
    <w:rsid w:val="000F3FDC"/>
    <w:rsid w:val="00102AC2"/>
    <w:rsid w:val="00140480"/>
    <w:rsid w:val="0014582A"/>
    <w:rsid w:val="00147839"/>
    <w:rsid w:val="001660DD"/>
    <w:rsid w:val="001677DE"/>
    <w:rsid w:val="0017102E"/>
    <w:rsid w:val="001719CB"/>
    <w:rsid w:val="00173121"/>
    <w:rsid w:val="001922C9"/>
    <w:rsid w:val="0019626B"/>
    <w:rsid w:val="00197E2D"/>
    <w:rsid w:val="001A4BF4"/>
    <w:rsid w:val="001A5E45"/>
    <w:rsid w:val="001C74DC"/>
    <w:rsid w:val="001D1F67"/>
    <w:rsid w:val="001D742F"/>
    <w:rsid w:val="001E73A9"/>
    <w:rsid w:val="001E7EF1"/>
    <w:rsid w:val="001F1BA4"/>
    <w:rsid w:val="001F5CAA"/>
    <w:rsid w:val="002026AD"/>
    <w:rsid w:val="00202A2A"/>
    <w:rsid w:val="00204BCB"/>
    <w:rsid w:val="002146DB"/>
    <w:rsid w:val="00220F73"/>
    <w:rsid w:val="00237430"/>
    <w:rsid w:val="00241056"/>
    <w:rsid w:val="00241DD4"/>
    <w:rsid w:val="00243301"/>
    <w:rsid w:val="00252F91"/>
    <w:rsid w:val="00253601"/>
    <w:rsid w:val="00254262"/>
    <w:rsid w:val="00267DA0"/>
    <w:rsid w:val="00272172"/>
    <w:rsid w:val="00274E89"/>
    <w:rsid w:val="002837AA"/>
    <w:rsid w:val="00295D7C"/>
    <w:rsid w:val="002A1059"/>
    <w:rsid w:val="002A707F"/>
    <w:rsid w:val="002C5BE0"/>
    <w:rsid w:val="002D31C5"/>
    <w:rsid w:val="002D4416"/>
    <w:rsid w:val="002D6192"/>
    <w:rsid w:val="002D7954"/>
    <w:rsid w:val="002E0FB8"/>
    <w:rsid w:val="002E68C6"/>
    <w:rsid w:val="002F3B7C"/>
    <w:rsid w:val="002F7CCF"/>
    <w:rsid w:val="00302D22"/>
    <w:rsid w:val="00302E46"/>
    <w:rsid w:val="00306516"/>
    <w:rsid w:val="00307722"/>
    <w:rsid w:val="00307D91"/>
    <w:rsid w:val="00312FBB"/>
    <w:rsid w:val="00317639"/>
    <w:rsid w:val="00322AE3"/>
    <w:rsid w:val="003378CF"/>
    <w:rsid w:val="00344367"/>
    <w:rsid w:val="00364B0C"/>
    <w:rsid w:val="0037340F"/>
    <w:rsid w:val="003756D9"/>
    <w:rsid w:val="003775D2"/>
    <w:rsid w:val="003821A1"/>
    <w:rsid w:val="003821E4"/>
    <w:rsid w:val="00383784"/>
    <w:rsid w:val="00387D76"/>
    <w:rsid w:val="003B0E24"/>
    <w:rsid w:val="003B2E6E"/>
    <w:rsid w:val="003B454B"/>
    <w:rsid w:val="003B6CCD"/>
    <w:rsid w:val="003B71D1"/>
    <w:rsid w:val="003C1987"/>
    <w:rsid w:val="003C3533"/>
    <w:rsid w:val="003C6F42"/>
    <w:rsid w:val="003D3CA8"/>
    <w:rsid w:val="003E2364"/>
    <w:rsid w:val="003E3431"/>
    <w:rsid w:val="003F07D9"/>
    <w:rsid w:val="00424523"/>
    <w:rsid w:val="00427D9C"/>
    <w:rsid w:val="00434706"/>
    <w:rsid w:val="00444700"/>
    <w:rsid w:val="004603AD"/>
    <w:rsid w:val="00461264"/>
    <w:rsid w:val="00481409"/>
    <w:rsid w:val="004963D1"/>
    <w:rsid w:val="004A06A6"/>
    <w:rsid w:val="004A1A8C"/>
    <w:rsid w:val="004A3F23"/>
    <w:rsid w:val="004B2234"/>
    <w:rsid w:val="004C057A"/>
    <w:rsid w:val="004C1CC9"/>
    <w:rsid w:val="004E2FBA"/>
    <w:rsid w:val="00502327"/>
    <w:rsid w:val="00502B79"/>
    <w:rsid w:val="00515566"/>
    <w:rsid w:val="00527C80"/>
    <w:rsid w:val="00530ACD"/>
    <w:rsid w:val="00534AEA"/>
    <w:rsid w:val="00542610"/>
    <w:rsid w:val="00543421"/>
    <w:rsid w:val="00546AC3"/>
    <w:rsid w:val="005723B5"/>
    <w:rsid w:val="00572D17"/>
    <w:rsid w:val="0057457F"/>
    <w:rsid w:val="00584C6C"/>
    <w:rsid w:val="005A18C5"/>
    <w:rsid w:val="005A4798"/>
    <w:rsid w:val="005B0FB9"/>
    <w:rsid w:val="005C1B03"/>
    <w:rsid w:val="005C40E8"/>
    <w:rsid w:val="005C5547"/>
    <w:rsid w:val="005C5CFB"/>
    <w:rsid w:val="005D1DD0"/>
    <w:rsid w:val="005D22B7"/>
    <w:rsid w:val="005D2624"/>
    <w:rsid w:val="005D4982"/>
    <w:rsid w:val="005E5B24"/>
    <w:rsid w:val="005F294C"/>
    <w:rsid w:val="005F6149"/>
    <w:rsid w:val="005F7414"/>
    <w:rsid w:val="006213D6"/>
    <w:rsid w:val="006245C8"/>
    <w:rsid w:val="006252D4"/>
    <w:rsid w:val="00625473"/>
    <w:rsid w:val="0063018D"/>
    <w:rsid w:val="00655614"/>
    <w:rsid w:val="00655A17"/>
    <w:rsid w:val="006809C8"/>
    <w:rsid w:val="00681A00"/>
    <w:rsid w:val="0068233D"/>
    <w:rsid w:val="006842B4"/>
    <w:rsid w:val="006861F7"/>
    <w:rsid w:val="00690160"/>
    <w:rsid w:val="006A301A"/>
    <w:rsid w:val="006A5EA8"/>
    <w:rsid w:val="006B15A0"/>
    <w:rsid w:val="006B3557"/>
    <w:rsid w:val="006B6D98"/>
    <w:rsid w:val="006C2543"/>
    <w:rsid w:val="006C3075"/>
    <w:rsid w:val="006C429F"/>
    <w:rsid w:val="006C503F"/>
    <w:rsid w:val="006D0113"/>
    <w:rsid w:val="006D3F65"/>
    <w:rsid w:val="006E3D6F"/>
    <w:rsid w:val="006F064C"/>
    <w:rsid w:val="006F682F"/>
    <w:rsid w:val="00701581"/>
    <w:rsid w:val="007030BB"/>
    <w:rsid w:val="00707889"/>
    <w:rsid w:val="0071014B"/>
    <w:rsid w:val="007106F8"/>
    <w:rsid w:val="00716EFE"/>
    <w:rsid w:val="00722189"/>
    <w:rsid w:val="00727E7A"/>
    <w:rsid w:val="007370B6"/>
    <w:rsid w:val="0075297C"/>
    <w:rsid w:val="00753E4F"/>
    <w:rsid w:val="007624FF"/>
    <w:rsid w:val="00765678"/>
    <w:rsid w:val="007803AD"/>
    <w:rsid w:val="007843CB"/>
    <w:rsid w:val="00784A8F"/>
    <w:rsid w:val="00786E1D"/>
    <w:rsid w:val="0079479F"/>
    <w:rsid w:val="007A0620"/>
    <w:rsid w:val="007A1A90"/>
    <w:rsid w:val="007A2707"/>
    <w:rsid w:val="007B19C4"/>
    <w:rsid w:val="007B7DF6"/>
    <w:rsid w:val="007C28E6"/>
    <w:rsid w:val="007D04B2"/>
    <w:rsid w:val="007D4B23"/>
    <w:rsid w:val="007E743B"/>
    <w:rsid w:val="007F4900"/>
    <w:rsid w:val="00813743"/>
    <w:rsid w:val="0082042C"/>
    <w:rsid w:val="00821B76"/>
    <w:rsid w:val="00827B9D"/>
    <w:rsid w:val="00835723"/>
    <w:rsid w:val="00847EFF"/>
    <w:rsid w:val="00884801"/>
    <w:rsid w:val="008860CE"/>
    <w:rsid w:val="008B0D69"/>
    <w:rsid w:val="008B67CD"/>
    <w:rsid w:val="008B6F74"/>
    <w:rsid w:val="008E0A3E"/>
    <w:rsid w:val="008E3911"/>
    <w:rsid w:val="008F15EC"/>
    <w:rsid w:val="008F5E1F"/>
    <w:rsid w:val="008F5F67"/>
    <w:rsid w:val="009055F5"/>
    <w:rsid w:val="009071DF"/>
    <w:rsid w:val="00907BCB"/>
    <w:rsid w:val="0093555D"/>
    <w:rsid w:val="00942836"/>
    <w:rsid w:val="009645E8"/>
    <w:rsid w:val="00973889"/>
    <w:rsid w:val="009931C2"/>
    <w:rsid w:val="00994851"/>
    <w:rsid w:val="009B435B"/>
    <w:rsid w:val="009B541E"/>
    <w:rsid w:val="009B72D7"/>
    <w:rsid w:val="009C13A3"/>
    <w:rsid w:val="009D0A52"/>
    <w:rsid w:val="009D7E1D"/>
    <w:rsid w:val="009E7966"/>
    <w:rsid w:val="009F03DB"/>
    <w:rsid w:val="009F0BB8"/>
    <w:rsid w:val="009F3C85"/>
    <w:rsid w:val="009F5276"/>
    <w:rsid w:val="00A038A8"/>
    <w:rsid w:val="00A0788C"/>
    <w:rsid w:val="00A078CE"/>
    <w:rsid w:val="00A22097"/>
    <w:rsid w:val="00A40293"/>
    <w:rsid w:val="00A42BA8"/>
    <w:rsid w:val="00A67B64"/>
    <w:rsid w:val="00A7043F"/>
    <w:rsid w:val="00A7097B"/>
    <w:rsid w:val="00A76ED3"/>
    <w:rsid w:val="00A91041"/>
    <w:rsid w:val="00AA0385"/>
    <w:rsid w:val="00AA1F68"/>
    <w:rsid w:val="00AA56A0"/>
    <w:rsid w:val="00AB0B10"/>
    <w:rsid w:val="00AB214F"/>
    <w:rsid w:val="00AB6881"/>
    <w:rsid w:val="00AB6D58"/>
    <w:rsid w:val="00AC46EF"/>
    <w:rsid w:val="00AC51BA"/>
    <w:rsid w:val="00AE1B2B"/>
    <w:rsid w:val="00AE1C2D"/>
    <w:rsid w:val="00AF08A5"/>
    <w:rsid w:val="00AF6A7B"/>
    <w:rsid w:val="00B377D6"/>
    <w:rsid w:val="00B37C3A"/>
    <w:rsid w:val="00B45160"/>
    <w:rsid w:val="00B53A8B"/>
    <w:rsid w:val="00B5475A"/>
    <w:rsid w:val="00B7687C"/>
    <w:rsid w:val="00B855F1"/>
    <w:rsid w:val="00B87B32"/>
    <w:rsid w:val="00B87DAD"/>
    <w:rsid w:val="00BA41EC"/>
    <w:rsid w:val="00BA5C27"/>
    <w:rsid w:val="00BB1528"/>
    <w:rsid w:val="00BB27DA"/>
    <w:rsid w:val="00BB4635"/>
    <w:rsid w:val="00BC1BD0"/>
    <w:rsid w:val="00BC3B2F"/>
    <w:rsid w:val="00BC4995"/>
    <w:rsid w:val="00BC4D7D"/>
    <w:rsid w:val="00BC6358"/>
    <w:rsid w:val="00BC64EE"/>
    <w:rsid w:val="00BD2073"/>
    <w:rsid w:val="00BD48A0"/>
    <w:rsid w:val="00BD6887"/>
    <w:rsid w:val="00BD7451"/>
    <w:rsid w:val="00BE6E7B"/>
    <w:rsid w:val="00BF0794"/>
    <w:rsid w:val="00BF5F19"/>
    <w:rsid w:val="00C046DB"/>
    <w:rsid w:val="00C2431F"/>
    <w:rsid w:val="00C27677"/>
    <w:rsid w:val="00C71104"/>
    <w:rsid w:val="00C72FD2"/>
    <w:rsid w:val="00C74F12"/>
    <w:rsid w:val="00C7535C"/>
    <w:rsid w:val="00C81B37"/>
    <w:rsid w:val="00C86440"/>
    <w:rsid w:val="00C942F1"/>
    <w:rsid w:val="00CA0801"/>
    <w:rsid w:val="00CA7968"/>
    <w:rsid w:val="00CA7D50"/>
    <w:rsid w:val="00CB29D2"/>
    <w:rsid w:val="00CC35A4"/>
    <w:rsid w:val="00CD27BF"/>
    <w:rsid w:val="00CD3295"/>
    <w:rsid w:val="00CD5100"/>
    <w:rsid w:val="00CF0127"/>
    <w:rsid w:val="00D0174C"/>
    <w:rsid w:val="00D32345"/>
    <w:rsid w:val="00D32A52"/>
    <w:rsid w:val="00D405CA"/>
    <w:rsid w:val="00D4779D"/>
    <w:rsid w:val="00D51280"/>
    <w:rsid w:val="00D54B3F"/>
    <w:rsid w:val="00D64EDE"/>
    <w:rsid w:val="00D66A56"/>
    <w:rsid w:val="00D70CD2"/>
    <w:rsid w:val="00D746A2"/>
    <w:rsid w:val="00D97321"/>
    <w:rsid w:val="00DA1DE6"/>
    <w:rsid w:val="00DC61A9"/>
    <w:rsid w:val="00DF081E"/>
    <w:rsid w:val="00DF161F"/>
    <w:rsid w:val="00DF4C5D"/>
    <w:rsid w:val="00DF601B"/>
    <w:rsid w:val="00E03EE0"/>
    <w:rsid w:val="00E22226"/>
    <w:rsid w:val="00E22634"/>
    <w:rsid w:val="00E236FE"/>
    <w:rsid w:val="00E23EA4"/>
    <w:rsid w:val="00E339FE"/>
    <w:rsid w:val="00E41AA1"/>
    <w:rsid w:val="00E43469"/>
    <w:rsid w:val="00E4556A"/>
    <w:rsid w:val="00E55067"/>
    <w:rsid w:val="00E83AE0"/>
    <w:rsid w:val="00E907A5"/>
    <w:rsid w:val="00EA3509"/>
    <w:rsid w:val="00EB0E4B"/>
    <w:rsid w:val="00EC5D27"/>
    <w:rsid w:val="00EC6D17"/>
    <w:rsid w:val="00ED378D"/>
    <w:rsid w:val="00ED7DD5"/>
    <w:rsid w:val="00EE1727"/>
    <w:rsid w:val="00EF1D26"/>
    <w:rsid w:val="00EF56D4"/>
    <w:rsid w:val="00EF75D3"/>
    <w:rsid w:val="00F0620B"/>
    <w:rsid w:val="00F13D04"/>
    <w:rsid w:val="00F22A14"/>
    <w:rsid w:val="00F3641E"/>
    <w:rsid w:val="00F4011E"/>
    <w:rsid w:val="00F41A1A"/>
    <w:rsid w:val="00F55C77"/>
    <w:rsid w:val="00F87D1A"/>
    <w:rsid w:val="00F90732"/>
    <w:rsid w:val="00FA046E"/>
    <w:rsid w:val="00FA1129"/>
    <w:rsid w:val="00FA444D"/>
    <w:rsid w:val="00FB3520"/>
    <w:rsid w:val="00FB53E1"/>
    <w:rsid w:val="00FB7915"/>
    <w:rsid w:val="00FE7A90"/>
    <w:rsid w:val="00FF44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EC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0FB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link w:val="Heading3Char"/>
    <w:uiPriority w:val="9"/>
    <w:qFormat/>
    <w:rsid w:val="0030772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6CC"/>
    <w:pPr>
      <w:ind w:left="720"/>
      <w:contextualSpacing/>
    </w:pPr>
  </w:style>
  <w:style w:type="character" w:customStyle="1" w:styleId="Heading3Char">
    <w:name w:val="Heading 3 Char"/>
    <w:basedOn w:val="DefaultParagraphFont"/>
    <w:link w:val="Heading3"/>
    <w:uiPriority w:val="9"/>
    <w:rsid w:val="00307722"/>
    <w:rPr>
      <w:rFonts w:ascii="Times New Roman" w:eastAsia="Times New Roman" w:hAnsi="Times New Roman" w:cs="Times New Roman"/>
      <w:b/>
      <w:bCs/>
      <w:sz w:val="27"/>
      <w:szCs w:val="27"/>
      <w:lang w:eastAsia="fr-FR"/>
    </w:rPr>
  </w:style>
  <w:style w:type="character" w:styleId="Hyperlink">
    <w:name w:val="Hyperlink"/>
    <w:basedOn w:val="DefaultParagraphFont"/>
    <w:uiPriority w:val="99"/>
    <w:unhideWhenUsed/>
    <w:rsid w:val="00307722"/>
    <w:rPr>
      <w:color w:val="0000FF"/>
      <w:u w:val="single"/>
    </w:rPr>
  </w:style>
  <w:style w:type="paragraph" w:styleId="NoSpacing">
    <w:name w:val="No Spacing"/>
    <w:uiPriority w:val="1"/>
    <w:qFormat/>
    <w:rsid w:val="00BF5F19"/>
    <w:pPr>
      <w:spacing w:after="0" w:line="240" w:lineRule="auto"/>
    </w:pPr>
  </w:style>
  <w:style w:type="character" w:styleId="Emphasis">
    <w:name w:val="Emphasis"/>
    <w:basedOn w:val="DefaultParagraphFont"/>
    <w:uiPriority w:val="20"/>
    <w:qFormat/>
    <w:rsid w:val="00BC4995"/>
    <w:rPr>
      <w:i/>
      <w:iCs/>
    </w:rPr>
  </w:style>
  <w:style w:type="character" w:styleId="Strong">
    <w:name w:val="Strong"/>
    <w:basedOn w:val="DefaultParagraphFont"/>
    <w:uiPriority w:val="22"/>
    <w:qFormat/>
    <w:rsid w:val="00BC4995"/>
    <w:rPr>
      <w:b/>
      <w:bCs/>
    </w:rPr>
  </w:style>
  <w:style w:type="character" w:customStyle="1" w:styleId="element-citation">
    <w:name w:val="element-citation"/>
    <w:basedOn w:val="DefaultParagraphFont"/>
    <w:rsid w:val="007030BB"/>
  </w:style>
  <w:style w:type="character" w:customStyle="1" w:styleId="ref-journal">
    <w:name w:val="ref-journal"/>
    <w:basedOn w:val="DefaultParagraphFont"/>
    <w:rsid w:val="007030BB"/>
  </w:style>
  <w:style w:type="character" w:customStyle="1" w:styleId="ref-vol">
    <w:name w:val="ref-vol"/>
    <w:basedOn w:val="DefaultParagraphFont"/>
    <w:rsid w:val="007030BB"/>
  </w:style>
  <w:style w:type="character" w:customStyle="1" w:styleId="nowrap">
    <w:name w:val="nowrap"/>
    <w:basedOn w:val="DefaultParagraphFont"/>
    <w:rsid w:val="007030BB"/>
  </w:style>
  <w:style w:type="paragraph" w:styleId="BalloonText">
    <w:name w:val="Balloon Text"/>
    <w:basedOn w:val="Normal"/>
    <w:link w:val="BalloonTextChar"/>
    <w:uiPriority w:val="99"/>
    <w:semiHidden/>
    <w:unhideWhenUsed/>
    <w:rsid w:val="00BA5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C27"/>
    <w:rPr>
      <w:rFonts w:ascii="Segoe UI" w:hAnsi="Segoe UI" w:cs="Segoe UI"/>
      <w:sz w:val="18"/>
      <w:szCs w:val="18"/>
    </w:rPr>
  </w:style>
  <w:style w:type="character" w:customStyle="1" w:styleId="Heading2Char">
    <w:name w:val="Heading 2 Char"/>
    <w:basedOn w:val="DefaultParagraphFont"/>
    <w:link w:val="Heading2"/>
    <w:uiPriority w:val="9"/>
    <w:rsid w:val="005B0FB9"/>
    <w:rPr>
      <w:rFonts w:asciiTheme="majorHAnsi" w:eastAsiaTheme="majorEastAsia" w:hAnsiTheme="majorHAnsi" w:cstheme="majorBidi"/>
      <w:color w:val="2E74B5" w:themeColor="accent1" w:themeShade="BF"/>
      <w:sz w:val="26"/>
      <w:szCs w:val="26"/>
      <w:lang w:val="en-US"/>
    </w:rPr>
  </w:style>
  <w:style w:type="paragraph" w:styleId="FootnoteText">
    <w:name w:val="footnote text"/>
    <w:basedOn w:val="Normal"/>
    <w:link w:val="FootnoteTextChar"/>
    <w:uiPriority w:val="99"/>
    <w:semiHidden/>
    <w:unhideWhenUsed/>
    <w:rsid w:val="003F07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7D9"/>
    <w:rPr>
      <w:sz w:val="20"/>
      <w:szCs w:val="20"/>
    </w:rPr>
  </w:style>
  <w:style w:type="character" w:styleId="FootnoteReference">
    <w:name w:val="footnote reference"/>
    <w:basedOn w:val="DefaultParagraphFont"/>
    <w:uiPriority w:val="99"/>
    <w:semiHidden/>
    <w:unhideWhenUsed/>
    <w:rsid w:val="003F07D9"/>
    <w:rPr>
      <w:vertAlign w:val="superscript"/>
    </w:rPr>
  </w:style>
  <w:style w:type="character" w:styleId="LineNumber">
    <w:name w:val="line number"/>
    <w:basedOn w:val="DefaultParagraphFont"/>
    <w:uiPriority w:val="99"/>
    <w:semiHidden/>
    <w:unhideWhenUsed/>
    <w:rsid w:val="005F294C"/>
  </w:style>
  <w:style w:type="character" w:customStyle="1" w:styleId="Heading1Char">
    <w:name w:val="Heading 1 Char"/>
    <w:basedOn w:val="DefaultParagraphFont"/>
    <w:link w:val="Heading1"/>
    <w:uiPriority w:val="9"/>
    <w:rsid w:val="001C74DC"/>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1C74DC"/>
  </w:style>
  <w:style w:type="character" w:customStyle="1" w:styleId="1">
    <w:name w:val="未处理的提及1"/>
    <w:basedOn w:val="DefaultParagraphFont"/>
    <w:uiPriority w:val="99"/>
    <w:semiHidden/>
    <w:unhideWhenUsed/>
    <w:rsid w:val="004963D1"/>
    <w:rPr>
      <w:color w:val="605E5C"/>
      <w:shd w:val="clear" w:color="auto" w:fill="E1DFDD"/>
    </w:rPr>
  </w:style>
  <w:style w:type="paragraph" w:styleId="Header">
    <w:name w:val="header"/>
    <w:basedOn w:val="Normal"/>
    <w:link w:val="HeaderChar"/>
    <w:uiPriority w:val="99"/>
    <w:unhideWhenUsed/>
    <w:rsid w:val="005D4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82"/>
  </w:style>
  <w:style w:type="paragraph" w:styleId="Footer">
    <w:name w:val="footer"/>
    <w:basedOn w:val="Normal"/>
    <w:link w:val="FooterChar"/>
    <w:uiPriority w:val="99"/>
    <w:unhideWhenUsed/>
    <w:rsid w:val="005D4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4483">
      <w:bodyDiv w:val="1"/>
      <w:marLeft w:val="0"/>
      <w:marRight w:val="0"/>
      <w:marTop w:val="0"/>
      <w:marBottom w:val="0"/>
      <w:divBdr>
        <w:top w:val="none" w:sz="0" w:space="0" w:color="auto"/>
        <w:left w:val="none" w:sz="0" w:space="0" w:color="auto"/>
        <w:bottom w:val="none" w:sz="0" w:space="0" w:color="auto"/>
        <w:right w:val="none" w:sz="0" w:space="0" w:color="auto"/>
      </w:divBdr>
      <w:divsChild>
        <w:div w:id="1790204724">
          <w:marLeft w:val="0"/>
          <w:marRight w:val="0"/>
          <w:marTop w:val="0"/>
          <w:marBottom w:val="0"/>
          <w:divBdr>
            <w:top w:val="none" w:sz="0" w:space="0" w:color="auto"/>
            <w:left w:val="none" w:sz="0" w:space="0" w:color="auto"/>
            <w:bottom w:val="none" w:sz="0" w:space="0" w:color="auto"/>
            <w:right w:val="none" w:sz="0" w:space="0" w:color="auto"/>
          </w:divBdr>
          <w:divsChild>
            <w:div w:id="1162620884">
              <w:marLeft w:val="0"/>
              <w:marRight w:val="0"/>
              <w:marTop w:val="0"/>
              <w:marBottom w:val="0"/>
              <w:divBdr>
                <w:top w:val="none" w:sz="0" w:space="0" w:color="auto"/>
                <w:left w:val="none" w:sz="0" w:space="0" w:color="auto"/>
                <w:bottom w:val="none" w:sz="0" w:space="0" w:color="auto"/>
                <w:right w:val="none" w:sz="0" w:space="0" w:color="auto"/>
              </w:divBdr>
              <w:divsChild>
                <w:div w:id="401951337">
                  <w:marLeft w:val="0"/>
                  <w:marRight w:val="0"/>
                  <w:marTop w:val="0"/>
                  <w:marBottom w:val="0"/>
                  <w:divBdr>
                    <w:top w:val="none" w:sz="0" w:space="0" w:color="auto"/>
                    <w:left w:val="none" w:sz="0" w:space="0" w:color="auto"/>
                    <w:bottom w:val="none" w:sz="0" w:space="0" w:color="auto"/>
                    <w:right w:val="none" w:sz="0" w:space="0" w:color="auto"/>
                  </w:divBdr>
                  <w:divsChild>
                    <w:div w:id="186336485">
                      <w:marLeft w:val="0"/>
                      <w:marRight w:val="0"/>
                      <w:marTop w:val="0"/>
                      <w:marBottom w:val="0"/>
                      <w:divBdr>
                        <w:top w:val="none" w:sz="0" w:space="0" w:color="auto"/>
                        <w:left w:val="none" w:sz="0" w:space="0" w:color="auto"/>
                        <w:bottom w:val="none" w:sz="0" w:space="0" w:color="auto"/>
                        <w:right w:val="none" w:sz="0" w:space="0" w:color="auto"/>
                      </w:divBdr>
                      <w:divsChild>
                        <w:div w:id="9644492">
                          <w:marLeft w:val="0"/>
                          <w:marRight w:val="0"/>
                          <w:marTop w:val="0"/>
                          <w:marBottom w:val="0"/>
                          <w:divBdr>
                            <w:top w:val="none" w:sz="0" w:space="0" w:color="auto"/>
                            <w:left w:val="none" w:sz="0" w:space="0" w:color="auto"/>
                            <w:bottom w:val="none" w:sz="0" w:space="0" w:color="auto"/>
                            <w:right w:val="none" w:sz="0" w:space="0" w:color="auto"/>
                          </w:divBdr>
                          <w:divsChild>
                            <w:div w:id="1299919815">
                              <w:marLeft w:val="0"/>
                              <w:marRight w:val="0"/>
                              <w:marTop w:val="0"/>
                              <w:marBottom w:val="0"/>
                              <w:divBdr>
                                <w:top w:val="none" w:sz="0" w:space="0" w:color="auto"/>
                                <w:left w:val="none" w:sz="0" w:space="0" w:color="auto"/>
                                <w:bottom w:val="none" w:sz="0" w:space="0" w:color="auto"/>
                                <w:right w:val="none" w:sz="0" w:space="0" w:color="auto"/>
                              </w:divBdr>
                              <w:divsChild>
                                <w:div w:id="53967445">
                                  <w:marLeft w:val="0"/>
                                  <w:marRight w:val="0"/>
                                  <w:marTop w:val="0"/>
                                  <w:marBottom w:val="0"/>
                                  <w:divBdr>
                                    <w:top w:val="none" w:sz="0" w:space="0" w:color="auto"/>
                                    <w:left w:val="none" w:sz="0" w:space="0" w:color="auto"/>
                                    <w:bottom w:val="single" w:sz="36" w:space="0" w:color="E2E1DF"/>
                                    <w:right w:val="none" w:sz="0" w:space="0" w:color="auto"/>
                                  </w:divBdr>
                                  <w:divsChild>
                                    <w:div w:id="1808204430">
                                      <w:marLeft w:val="0"/>
                                      <w:marRight w:val="0"/>
                                      <w:marTop w:val="0"/>
                                      <w:marBottom w:val="0"/>
                                      <w:divBdr>
                                        <w:top w:val="none" w:sz="0" w:space="0" w:color="auto"/>
                                        <w:left w:val="none" w:sz="0" w:space="0" w:color="auto"/>
                                        <w:bottom w:val="none" w:sz="0" w:space="0" w:color="auto"/>
                                        <w:right w:val="none" w:sz="0" w:space="0" w:color="auto"/>
                                      </w:divBdr>
                                      <w:divsChild>
                                        <w:div w:id="1591550050">
                                          <w:marLeft w:val="0"/>
                                          <w:marRight w:val="0"/>
                                          <w:marTop w:val="0"/>
                                          <w:marBottom w:val="0"/>
                                          <w:divBdr>
                                            <w:top w:val="none" w:sz="0" w:space="0" w:color="auto"/>
                                            <w:left w:val="none" w:sz="0" w:space="0" w:color="auto"/>
                                            <w:bottom w:val="none" w:sz="0" w:space="0" w:color="auto"/>
                                            <w:right w:val="none" w:sz="0" w:space="0" w:color="auto"/>
                                          </w:divBdr>
                                          <w:divsChild>
                                            <w:div w:id="21203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7718">
      <w:bodyDiv w:val="1"/>
      <w:marLeft w:val="0"/>
      <w:marRight w:val="0"/>
      <w:marTop w:val="0"/>
      <w:marBottom w:val="0"/>
      <w:divBdr>
        <w:top w:val="none" w:sz="0" w:space="0" w:color="auto"/>
        <w:left w:val="none" w:sz="0" w:space="0" w:color="auto"/>
        <w:bottom w:val="none" w:sz="0" w:space="0" w:color="auto"/>
        <w:right w:val="none" w:sz="0" w:space="0" w:color="auto"/>
      </w:divBdr>
    </w:div>
    <w:div w:id="354423706">
      <w:bodyDiv w:val="1"/>
      <w:marLeft w:val="0"/>
      <w:marRight w:val="0"/>
      <w:marTop w:val="0"/>
      <w:marBottom w:val="0"/>
      <w:divBdr>
        <w:top w:val="none" w:sz="0" w:space="0" w:color="auto"/>
        <w:left w:val="none" w:sz="0" w:space="0" w:color="auto"/>
        <w:bottom w:val="none" w:sz="0" w:space="0" w:color="auto"/>
        <w:right w:val="none" w:sz="0" w:space="0" w:color="auto"/>
      </w:divBdr>
      <w:divsChild>
        <w:div w:id="81341206">
          <w:marLeft w:val="0"/>
          <w:marRight w:val="0"/>
          <w:marTop w:val="0"/>
          <w:marBottom w:val="0"/>
          <w:divBdr>
            <w:top w:val="none" w:sz="0" w:space="0" w:color="auto"/>
            <w:left w:val="none" w:sz="0" w:space="0" w:color="auto"/>
            <w:bottom w:val="none" w:sz="0" w:space="0" w:color="auto"/>
            <w:right w:val="none" w:sz="0" w:space="0" w:color="auto"/>
          </w:divBdr>
          <w:divsChild>
            <w:div w:id="2074768271">
              <w:marLeft w:val="0"/>
              <w:marRight w:val="0"/>
              <w:marTop w:val="0"/>
              <w:marBottom w:val="0"/>
              <w:divBdr>
                <w:top w:val="none" w:sz="0" w:space="0" w:color="auto"/>
                <w:left w:val="none" w:sz="0" w:space="0" w:color="auto"/>
                <w:bottom w:val="none" w:sz="0" w:space="0" w:color="auto"/>
                <w:right w:val="none" w:sz="0" w:space="0" w:color="auto"/>
              </w:divBdr>
            </w:div>
            <w:div w:id="1663855263">
              <w:marLeft w:val="0"/>
              <w:marRight w:val="0"/>
              <w:marTop w:val="0"/>
              <w:marBottom w:val="0"/>
              <w:divBdr>
                <w:top w:val="none" w:sz="0" w:space="0" w:color="auto"/>
                <w:left w:val="none" w:sz="0" w:space="0" w:color="auto"/>
                <w:bottom w:val="none" w:sz="0" w:space="0" w:color="auto"/>
                <w:right w:val="none" w:sz="0" w:space="0" w:color="auto"/>
              </w:divBdr>
            </w:div>
          </w:divsChild>
        </w:div>
        <w:div w:id="142547006">
          <w:marLeft w:val="0"/>
          <w:marRight w:val="0"/>
          <w:marTop w:val="0"/>
          <w:marBottom w:val="0"/>
          <w:divBdr>
            <w:top w:val="none" w:sz="0" w:space="0" w:color="auto"/>
            <w:left w:val="none" w:sz="0" w:space="0" w:color="auto"/>
            <w:bottom w:val="none" w:sz="0" w:space="0" w:color="auto"/>
            <w:right w:val="none" w:sz="0" w:space="0" w:color="auto"/>
          </w:divBdr>
        </w:div>
        <w:div w:id="480386160">
          <w:marLeft w:val="0"/>
          <w:marRight w:val="0"/>
          <w:marTop w:val="0"/>
          <w:marBottom w:val="0"/>
          <w:divBdr>
            <w:top w:val="none" w:sz="0" w:space="0" w:color="auto"/>
            <w:left w:val="none" w:sz="0" w:space="0" w:color="auto"/>
            <w:bottom w:val="none" w:sz="0" w:space="0" w:color="auto"/>
            <w:right w:val="none" w:sz="0" w:space="0" w:color="auto"/>
          </w:divBdr>
        </w:div>
        <w:div w:id="2121103452">
          <w:marLeft w:val="0"/>
          <w:marRight w:val="0"/>
          <w:marTop w:val="0"/>
          <w:marBottom w:val="0"/>
          <w:divBdr>
            <w:top w:val="none" w:sz="0" w:space="0" w:color="auto"/>
            <w:left w:val="none" w:sz="0" w:space="0" w:color="auto"/>
            <w:bottom w:val="none" w:sz="0" w:space="0" w:color="auto"/>
            <w:right w:val="none" w:sz="0" w:space="0" w:color="auto"/>
          </w:divBdr>
        </w:div>
      </w:divsChild>
    </w:div>
    <w:div w:id="570892768">
      <w:bodyDiv w:val="1"/>
      <w:marLeft w:val="0"/>
      <w:marRight w:val="0"/>
      <w:marTop w:val="0"/>
      <w:marBottom w:val="0"/>
      <w:divBdr>
        <w:top w:val="none" w:sz="0" w:space="0" w:color="auto"/>
        <w:left w:val="none" w:sz="0" w:space="0" w:color="auto"/>
        <w:bottom w:val="none" w:sz="0" w:space="0" w:color="auto"/>
        <w:right w:val="none" w:sz="0" w:space="0" w:color="auto"/>
      </w:divBdr>
      <w:divsChild>
        <w:div w:id="1750687817">
          <w:marLeft w:val="0"/>
          <w:marRight w:val="0"/>
          <w:marTop w:val="0"/>
          <w:marBottom w:val="0"/>
          <w:divBdr>
            <w:top w:val="none" w:sz="0" w:space="0" w:color="auto"/>
            <w:left w:val="none" w:sz="0" w:space="0" w:color="auto"/>
            <w:bottom w:val="none" w:sz="0" w:space="0" w:color="auto"/>
            <w:right w:val="none" w:sz="0" w:space="0" w:color="auto"/>
          </w:divBdr>
          <w:divsChild>
            <w:div w:id="1186482343">
              <w:marLeft w:val="0"/>
              <w:marRight w:val="0"/>
              <w:marTop w:val="0"/>
              <w:marBottom w:val="0"/>
              <w:divBdr>
                <w:top w:val="none" w:sz="0" w:space="0" w:color="auto"/>
                <w:left w:val="none" w:sz="0" w:space="0" w:color="auto"/>
                <w:bottom w:val="none" w:sz="0" w:space="0" w:color="auto"/>
                <w:right w:val="none" w:sz="0" w:space="0" w:color="auto"/>
              </w:divBdr>
            </w:div>
            <w:div w:id="997463163">
              <w:marLeft w:val="0"/>
              <w:marRight w:val="0"/>
              <w:marTop w:val="0"/>
              <w:marBottom w:val="0"/>
              <w:divBdr>
                <w:top w:val="none" w:sz="0" w:space="0" w:color="auto"/>
                <w:left w:val="none" w:sz="0" w:space="0" w:color="auto"/>
                <w:bottom w:val="none" w:sz="0" w:space="0" w:color="auto"/>
                <w:right w:val="none" w:sz="0" w:space="0" w:color="auto"/>
              </w:divBdr>
            </w:div>
            <w:div w:id="1310666851">
              <w:marLeft w:val="0"/>
              <w:marRight w:val="0"/>
              <w:marTop w:val="0"/>
              <w:marBottom w:val="0"/>
              <w:divBdr>
                <w:top w:val="none" w:sz="0" w:space="0" w:color="auto"/>
                <w:left w:val="none" w:sz="0" w:space="0" w:color="auto"/>
                <w:bottom w:val="none" w:sz="0" w:space="0" w:color="auto"/>
                <w:right w:val="none" w:sz="0" w:space="0" w:color="auto"/>
              </w:divBdr>
            </w:div>
          </w:divsChild>
        </w:div>
        <w:div w:id="572854067">
          <w:marLeft w:val="0"/>
          <w:marRight w:val="0"/>
          <w:marTop w:val="0"/>
          <w:marBottom w:val="0"/>
          <w:divBdr>
            <w:top w:val="none" w:sz="0" w:space="0" w:color="auto"/>
            <w:left w:val="none" w:sz="0" w:space="0" w:color="auto"/>
            <w:bottom w:val="none" w:sz="0" w:space="0" w:color="auto"/>
            <w:right w:val="none" w:sz="0" w:space="0" w:color="auto"/>
          </w:divBdr>
          <w:divsChild>
            <w:div w:id="7568551">
              <w:marLeft w:val="0"/>
              <w:marRight w:val="0"/>
              <w:marTop w:val="0"/>
              <w:marBottom w:val="0"/>
              <w:divBdr>
                <w:top w:val="none" w:sz="0" w:space="0" w:color="auto"/>
                <w:left w:val="none" w:sz="0" w:space="0" w:color="auto"/>
                <w:bottom w:val="none" w:sz="0" w:space="0" w:color="auto"/>
                <w:right w:val="none" w:sz="0" w:space="0" w:color="auto"/>
              </w:divBdr>
            </w:div>
            <w:div w:id="1147433701">
              <w:marLeft w:val="0"/>
              <w:marRight w:val="0"/>
              <w:marTop w:val="0"/>
              <w:marBottom w:val="0"/>
              <w:divBdr>
                <w:top w:val="none" w:sz="0" w:space="0" w:color="auto"/>
                <w:left w:val="none" w:sz="0" w:space="0" w:color="auto"/>
                <w:bottom w:val="none" w:sz="0" w:space="0" w:color="auto"/>
                <w:right w:val="none" w:sz="0" w:space="0" w:color="auto"/>
              </w:divBdr>
            </w:div>
            <w:div w:id="1497260852">
              <w:marLeft w:val="0"/>
              <w:marRight w:val="0"/>
              <w:marTop w:val="0"/>
              <w:marBottom w:val="0"/>
              <w:divBdr>
                <w:top w:val="none" w:sz="0" w:space="0" w:color="auto"/>
                <w:left w:val="none" w:sz="0" w:space="0" w:color="auto"/>
                <w:bottom w:val="none" w:sz="0" w:space="0" w:color="auto"/>
                <w:right w:val="none" w:sz="0" w:space="0" w:color="auto"/>
              </w:divBdr>
            </w:div>
            <w:div w:id="1942487392">
              <w:marLeft w:val="0"/>
              <w:marRight w:val="0"/>
              <w:marTop w:val="0"/>
              <w:marBottom w:val="0"/>
              <w:divBdr>
                <w:top w:val="none" w:sz="0" w:space="0" w:color="auto"/>
                <w:left w:val="none" w:sz="0" w:space="0" w:color="auto"/>
                <w:bottom w:val="none" w:sz="0" w:space="0" w:color="auto"/>
                <w:right w:val="none" w:sz="0" w:space="0" w:color="auto"/>
              </w:divBdr>
            </w:div>
            <w:div w:id="948584244">
              <w:marLeft w:val="0"/>
              <w:marRight w:val="0"/>
              <w:marTop w:val="0"/>
              <w:marBottom w:val="0"/>
              <w:divBdr>
                <w:top w:val="none" w:sz="0" w:space="0" w:color="auto"/>
                <w:left w:val="none" w:sz="0" w:space="0" w:color="auto"/>
                <w:bottom w:val="none" w:sz="0" w:space="0" w:color="auto"/>
                <w:right w:val="none" w:sz="0" w:space="0" w:color="auto"/>
              </w:divBdr>
            </w:div>
            <w:div w:id="1190948115">
              <w:marLeft w:val="0"/>
              <w:marRight w:val="0"/>
              <w:marTop w:val="0"/>
              <w:marBottom w:val="0"/>
              <w:divBdr>
                <w:top w:val="none" w:sz="0" w:space="0" w:color="auto"/>
                <w:left w:val="none" w:sz="0" w:space="0" w:color="auto"/>
                <w:bottom w:val="none" w:sz="0" w:space="0" w:color="auto"/>
                <w:right w:val="none" w:sz="0" w:space="0" w:color="auto"/>
              </w:divBdr>
            </w:div>
            <w:div w:id="378437024">
              <w:marLeft w:val="0"/>
              <w:marRight w:val="0"/>
              <w:marTop w:val="0"/>
              <w:marBottom w:val="0"/>
              <w:divBdr>
                <w:top w:val="none" w:sz="0" w:space="0" w:color="auto"/>
                <w:left w:val="none" w:sz="0" w:space="0" w:color="auto"/>
                <w:bottom w:val="none" w:sz="0" w:space="0" w:color="auto"/>
                <w:right w:val="none" w:sz="0" w:space="0" w:color="auto"/>
              </w:divBdr>
            </w:div>
          </w:divsChild>
        </w:div>
        <w:div w:id="287590356">
          <w:marLeft w:val="0"/>
          <w:marRight w:val="0"/>
          <w:marTop w:val="0"/>
          <w:marBottom w:val="0"/>
          <w:divBdr>
            <w:top w:val="none" w:sz="0" w:space="0" w:color="auto"/>
            <w:left w:val="none" w:sz="0" w:space="0" w:color="auto"/>
            <w:bottom w:val="none" w:sz="0" w:space="0" w:color="auto"/>
            <w:right w:val="none" w:sz="0" w:space="0" w:color="auto"/>
          </w:divBdr>
          <w:divsChild>
            <w:div w:id="598829078">
              <w:marLeft w:val="0"/>
              <w:marRight w:val="0"/>
              <w:marTop w:val="0"/>
              <w:marBottom w:val="0"/>
              <w:divBdr>
                <w:top w:val="none" w:sz="0" w:space="0" w:color="auto"/>
                <w:left w:val="none" w:sz="0" w:space="0" w:color="auto"/>
                <w:bottom w:val="none" w:sz="0" w:space="0" w:color="auto"/>
                <w:right w:val="none" w:sz="0" w:space="0" w:color="auto"/>
              </w:divBdr>
            </w:div>
            <w:div w:id="1302808537">
              <w:marLeft w:val="0"/>
              <w:marRight w:val="0"/>
              <w:marTop w:val="0"/>
              <w:marBottom w:val="0"/>
              <w:divBdr>
                <w:top w:val="none" w:sz="0" w:space="0" w:color="auto"/>
                <w:left w:val="none" w:sz="0" w:space="0" w:color="auto"/>
                <w:bottom w:val="none" w:sz="0" w:space="0" w:color="auto"/>
                <w:right w:val="none" w:sz="0" w:space="0" w:color="auto"/>
              </w:divBdr>
            </w:div>
            <w:div w:id="4940020">
              <w:marLeft w:val="0"/>
              <w:marRight w:val="0"/>
              <w:marTop w:val="0"/>
              <w:marBottom w:val="0"/>
              <w:divBdr>
                <w:top w:val="none" w:sz="0" w:space="0" w:color="auto"/>
                <w:left w:val="none" w:sz="0" w:space="0" w:color="auto"/>
                <w:bottom w:val="none" w:sz="0" w:space="0" w:color="auto"/>
                <w:right w:val="none" w:sz="0" w:space="0" w:color="auto"/>
              </w:divBdr>
            </w:div>
            <w:div w:id="626081533">
              <w:marLeft w:val="0"/>
              <w:marRight w:val="0"/>
              <w:marTop w:val="0"/>
              <w:marBottom w:val="0"/>
              <w:divBdr>
                <w:top w:val="none" w:sz="0" w:space="0" w:color="auto"/>
                <w:left w:val="none" w:sz="0" w:space="0" w:color="auto"/>
                <w:bottom w:val="none" w:sz="0" w:space="0" w:color="auto"/>
                <w:right w:val="none" w:sz="0" w:space="0" w:color="auto"/>
              </w:divBdr>
            </w:div>
            <w:div w:id="660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332">
      <w:bodyDiv w:val="1"/>
      <w:marLeft w:val="0"/>
      <w:marRight w:val="0"/>
      <w:marTop w:val="0"/>
      <w:marBottom w:val="0"/>
      <w:divBdr>
        <w:top w:val="none" w:sz="0" w:space="0" w:color="auto"/>
        <w:left w:val="none" w:sz="0" w:space="0" w:color="auto"/>
        <w:bottom w:val="none" w:sz="0" w:space="0" w:color="auto"/>
        <w:right w:val="none" w:sz="0" w:space="0" w:color="auto"/>
      </w:divBdr>
      <w:divsChild>
        <w:div w:id="2060274606">
          <w:marLeft w:val="0"/>
          <w:marRight w:val="0"/>
          <w:marTop w:val="0"/>
          <w:marBottom w:val="0"/>
          <w:divBdr>
            <w:top w:val="none" w:sz="0" w:space="0" w:color="auto"/>
            <w:left w:val="none" w:sz="0" w:space="0" w:color="auto"/>
            <w:bottom w:val="none" w:sz="0" w:space="0" w:color="auto"/>
            <w:right w:val="none" w:sz="0" w:space="0" w:color="auto"/>
          </w:divBdr>
        </w:div>
        <w:div w:id="1996834523">
          <w:marLeft w:val="0"/>
          <w:marRight w:val="0"/>
          <w:marTop w:val="0"/>
          <w:marBottom w:val="0"/>
          <w:divBdr>
            <w:top w:val="none" w:sz="0" w:space="0" w:color="auto"/>
            <w:left w:val="none" w:sz="0" w:space="0" w:color="auto"/>
            <w:bottom w:val="none" w:sz="0" w:space="0" w:color="auto"/>
            <w:right w:val="none" w:sz="0" w:space="0" w:color="auto"/>
          </w:divBdr>
        </w:div>
        <w:div w:id="1759865216">
          <w:marLeft w:val="0"/>
          <w:marRight w:val="0"/>
          <w:marTop w:val="0"/>
          <w:marBottom w:val="0"/>
          <w:divBdr>
            <w:top w:val="none" w:sz="0" w:space="0" w:color="auto"/>
            <w:left w:val="none" w:sz="0" w:space="0" w:color="auto"/>
            <w:bottom w:val="none" w:sz="0" w:space="0" w:color="auto"/>
            <w:right w:val="none" w:sz="0" w:space="0" w:color="auto"/>
          </w:divBdr>
        </w:div>
        <w:div w:id="2016764169">
          <w:marLeft w:val="0"/>
          <w:marRight w:val="0"/>
          <w:marTop w:val="0"/>
          <w:marBottom w:val="0"/>
          <w:divBdr>
            <w:top w:val="none" w:sz="0" w:space="0" w:color="auto"/>
            <w:left w:val="none" w:sz="0" w:space="0" w:color="auto"/>
            <w:bottom w:val="none" w:sz="0" w:space="0" w:color="auto"/>
            <w:right w:val="none" w:sz="0" w:space="0" w:color="auto"/>
          </w:divBdr>
        </w:div>
        <w:div w:id="808208646">
          <w:marLeft w:val="0"/>
          <w:marRight w:val="0"/>
          <w:marTop w:val="0"/>
          <w:marBottom w:val="0"/>
          <w:divBdr>
            <w:top w:val="none" w:sz="0" w:space="0" w:color="auto"/>
            <w:left w:val="none" w:sz="0" w:space="0" w:color="auto"/>
            <w:bottom w:val="none" w:sz="0" w:space="0" w:color="auto"/>
            <w:right w:val="none" w:sz="0" w:space="0" w:color="auto"/>
          </w:divBdr>
        </w:div>
        <w:div w:id="5642519">
          <w:marLeft w:val="0"/>
          <w:marRight w:val="0"/>
          <w:marTop w:val="0"/>
          <w:marBottom w:val="0"/>
          <w:divBdr>
            <w:top w:val="none" w:sz="0" w:space="0" w:color="auto"/>
            <w:left w:val="none" w:sz="0" w:space="0" w:color="auto"/>
            <w:bottom w:val="none" w:sz="0" w:space="0" w:color="auto"/>
            <w:right w:val="none" w:sz="0" w:space="0" w:color="auto"/>
          </w:divBdr>
        </w:div>
      </w:divsChild>
    </w:div>
    <w:div w:id="838079134">
      <w:bodyDiv w:val="1"/>
      <w:marLeft w:val="0"/>
      <w:marRight w:val="0"/>
      <w:marTop w:val="0"/>
      <w:marBottom w:val="0"/>
      <w:divBdr>
        <w:top w:val="none" w:sz="0" w:space="0" w:color="auto"/>
        <w:left w:val="none" w:sz="0" w:space="0" w:color="auto"/>
        <w:bottom w:val="none" w:sz="0" w:space="0" w:color="auto"/>
        <w:right w:val="none" w:sz="0" w:space="0" w:color="auto"/>
      </w:divBdr>
      <w:divsChild>
        <w:div w:id="565798070">
          <w:marLeft w:val="0"/>
          <w:marRight w:val="0"/>
          <w:marTop w:val="34"/>
          <w:marBottom w:val="34"/>
          <w:divBdr>
            <w:top w:val="none" w:sz="0" w:space="0" w:color="auto"/>
            <w:left w:val="none" w:sz="0" w:space="0" w:color="auto"/>
            <w:bottom w:val="none" w:sz="0" w:space="0" w:color="auto"/>
            <w:right w:val="none" w:sz="0" w:space="0" w:color="auto"/>
          </w:divBdr>
        </w:div>
      </w:divsChild>
    </w:div>
    <w:div w:id="968706894">
      <w:bodyDiv w:val="1"/>
      <w:marLeft w:val="0"/>
      <w:marRight w:val="0"/>
      <w:marTop w:val="0"/>
      <w:marBottom w:val="0"/>
      <w:divBdr>
        <w:top w:val="none" w:sz="0" w:space="0" w:color="auto"/>
        <w:left w:val="none" w:sz="0" w:space="0" w:color="auto"/>
        <w:bottom w:val="none" w:sz="0" w:space="0" w:color="auto"/>
        <w:right w:val="none" w:sz="0" w:space="0" w:color="auto"/>
      </w:divBdr>
      <w:divsChild>
        <w:div w:id="1783501083">
          <w:marLeft w:val="0"/>
          <w:marRight w:val="0"/>
          <w:marTop w:val="34"/>
          <w:marBottom w:val="34"/>
          <w:divBdr>
            <w:top w:val="none" w:sz="0" w:space="0" w:color="auto"/>
            <w:left w:val="none" w:sz="0" w:space="0" w:color="auto"/>
            <w:bottom w:val="none" w:sz="0" w:space="0" w:color="auto"/>
            <w:right w:val="none" w:sz="0" w:space="0" w:color="auto"/>
          </w:divBdr>
        </w:div>
      </w:divsChild>
    </w:div>
    <w:div w:id="1051073500">
      <w:bodyDiv w:val="1"/>
      <w:marLeft w:val="0"/>
      <w:marRight w:val="0"/>
      <w:marTop w:val="0"/>
      <w:marBottom w:val="0"/>
      <w:divBdr>
        <w:top w:val="none" w:sz="0" w:space="0" w:color="auto"/>
        <w:left w:val="none" w:sz="0" w:space="0" w:color="auto"/>
        <w:bottom w:val="none" w:sz="0" w:space="0" w:color="auto"/>
        <w:right w:val="none" w:sz="0" w:space="0" w:color="auto"/>
      </w:divBdr>
    </w:div>
    <w:div w:id="1329596667">
      <w:bodyDiv w:val="1"/>
      <w:marLeft w:val="0"/>
      <w:marRight w:val="0"/>
      <w:marTop w:val="0"/>
      <w:marBottom w:val="0"/>
      <w:divBdr>
        <w:top w:val="none" w:sz="0" w:space="0" w:color="auto"/>
        <w:left w:val="none" w:sz="0" w:space="0" w:color="auto"/>
        <w:bottom w:val="none" w:sz="0" w:space="0" w:color="auto"/>
        <w:right w:val="none" w:sz="0" w:space="0" w:color="auto"/>
      </w:divBdr>
      <w:divsChild>
        <w:div w:id="1937013328">
          <w:marLeft w:val="0"/>
          <w:marRight w:val="0"/>
          <w:marTop w:val="0"/>
          <w:marBottom w:val="0"/>
          <w:divBdr>
            <w:top w:val="none" w:sz="0" w:space="0" w:color="auto"/>
            <w:left w:val="none" w:sz="0" w:space="0" w:color="auto"/>
            <w:bottom w:val="none" w:sz="0" w:space="0" w:color="auto"/>
            <w:right w:val="none" w:sz="0" w:space="0" w:color="auto"/>
          </w:divBdr>
        </w:div>
        <w:div w:id="2078938479">
          <w:marLeft w:val="0"/>
          <w:marRight w:val="0"/>
          <w:marTop w:val="0"/>
          <w:marBottom w:val="0"/>
          <w:divBdr>
            <w:top w:val="none" w:sz="0" w:space="0" w:color="auto"/>
            <w:left w:val="none" w:sz="0" w:space="0" w:color="auto"/>
            <w:bottom w:val="none" w:sz="0" w:space="0" w:color="auto"/>
            <w:right w:val="none" w:sz="0" w:space="0" w:color="auto"/>
          </w:divBdr>
        </w:div>
        <w:div w:id="1664505008">
          <w:marLeft w:val="0"/>
          <w:marRight w:val="0"/>
          <w:marTop w:val="0"/>
          <w:marBottom w:val="0"/>
          <w:divBdr>
            <w:top w:val="none" w:sz="0" w:space="0" w:color="auto"/>
            <w:left w:val="none" w:sz="0" w:space="0" w:color="auto"/>
            <w:bottom w:val="none" w:sz="0" w:space="0" w:color="auto"/>
            <w:right w:val="none" w:sz="0" w:space="0" w:color="auto"/>
          </w:divBdr>
        </w:div>
        <w:div w:id="237327917">
          <w:marLeft w:val="0"/>
          <w:marRight w:val="0"/>
          <w:marTop w:val="0"/>
          <w:marBottom w:val="0"/>
          <w:divBdr>
            <w:top w:val="none" w:sz="0" w:space="0" w:color="auto"/>
            <w:left w:val="none" w:sz="0" w:space="0" w:color="auto"/>
            <w:bottom w:val="none" w:sz="0" w:space="0" w:color="auto"/>
            <w:right w:val="none" w:sz="0" w:space="0" w:color="auto"/>
          </w:divBdr>
        </w:div>
        <w:div w:id="293172958">
          <w:marLeft w:val="0"/>
          <w:marRight w:val="0"/>
          <w:marTop w:val="0"/>
          <w:marBottom w:val="0"/>
          <w:divBdr>
            <w:top w:val="none" w:sz="0" w:space="0" w:color="auto"/>
            <w:left w:val="none" w:sz="0" w:space="0" w:color="auto"/>
            <w:bottom w:val="none" w:sz="0" w:space="0" w:color="auto"/>
            <w:right w:val="none" w:sz="0" w:space="0" w:color="auto"/>
          </w:divBdr>
        </w:div>
        <w:div w:id="1272736234">
          <w:marLeft w:val="0"/>
          <w:marRight w:val="0"/>
          <w:marTop w:val="0"/>
          <w:marBottom w:val="0"/>
          <w:divBdr>
            <w:top w:val="none" w:sz="0" w:space="0" w:color="auto"/>
            <w:left w:val="none" w:sz="0" w:space="0" w:color="auto"/>
            <w:bottom w:val="none" w:sz="0" w:space="0" w:color="auto"/>
            <w:right w:val="none" w:sz="0" w:space="0" w:color="auto"/>
          </w:divBdr>
        </w:div>
        <w:div w:id="1715735292">
          <w:marLeft w:val="0"/>
          <w:marRight w:val="0"/>
          <w:marTop w:val="0"/>
          <w:marBottom w:val="0"/>
          <w:divBdr>
            <w:top w:val="none" w:sz="0" w:space="0" w:color="auto"/>
            <w:left w:val="none" w:sz="0" w:space="0" w:color="auto"/>
            <w:bottom w:val="none" w:sz="0" w:space="0" w:color="auto"/>
            <w:right w:val="none" w:sz="0" w:space="0" w:color="auto"/>
          </w:divBdr>
        </w:div>
        <w:div w:id="2057311174">
          <w:marLeft w:val="0"/>
          <w:marRight w:val="0"/>
          <w:marTop w:val="0"/>
          <w:marBottom w:val="0"/>
          <w:divBdr>
            <w:top w:val="none" w:sz="0" w:space="0" w:color="auto"/>
            <w:left w:val="none" w:sz="0" w:space="0" w:color="auto"/>
            <w:bottom w:val="none" w:sz="0" w:space="0" w:color="auto"/>
            <w:right w:val="none" w:sz="0" w:space="0" w:color="auto"/>
          </w:divBdr>
        </w:div>
        <w:div w:id="306906522">
          <w:marLeft w:val="0"/>
          <w:marRight w:val="0"/>
          <w:marTop w:val="0"/>
          <w:marBottom w:val="0"/>
          <w:divBdr>
            <w:top w:val="none" w:sz="0" w:space="0" w:color="auto"/>
            <w:left w:val="none" w:sz="0" w:space="0" w:color="auto"/>
            <w:bottom w:val="none" w:sz="0" w:space="0" w:color="auto"/>
            <w:right w:val="none" w:sz="0" w:space="0" w:color="auto"/>
          </w:divBdr>
        </w:div>
        <w:div w:id="1587036082">
          <w:marLeft w:val="0"/>
          <w:marRight w:val="0"/>
          <w:marTop w:val="0"/>
          <w:marBottom w:val="0"/>
          <w:divBdr>
            <w:top w:val="none" w:sz="0" w:space="0" w:color="auto"/>
            <w:left w:val="none" w:sz="0" w:space="0" w:color="auto"/>
            <w:bottom w:val="none" w:sz="0" w:space="0" w:color="auto"/>
            <w:right w:val="none" w:sz="0" w:space="0" w:color="auto"/>
          </w:divBdr>
        </w:div>
        <w:div w:id="784274254">
          <w:marLeft w:val="0"/>
          <w:marRight w:val="0"/>
          <w:marTop w:val="0"/>
          <w:marBottom w:val="0"/>
          <w:divBdr>
            <w:top w:val="none" w:sz="0" w:space="0" w:color="auto"/>
            <w:left w:val="none" w:sz="0" w:space="0" w:color="auto"/>
            <w:bottom w:val="none" w:sz="0" w:space="0" w:color="auto"/>
            <w:right w:val="none" w:sz="0" w:space="0" w:color="auto"/>
          </w:divBdr>
        </w:div>
        <w:div w:id="566721935">
          <w:marLeft w:val="0"/>
          <w:marRight w:val="0"/>
          <w:marTop w:val="0"/>
          <w:marBottom w:val="0"/>
          <w:divBdr>
            <w:top w:val="none" w:sz="0" w:space="0" w:color="auto"/>
            <w:left w:val="none" w:sz="0" w:space="0" w:color="auto"/>
            <w:bottom w:val="none" w:sz="0" w:space="0" w:color="auto"/>
            <w:right w:val="none" w:sz="0" w:space="0" w:color="auto"/>
          </w:divBdr>
        </w:div>
        <w:div w:id="1608612816">
          <w:marLeft w:val="0"/>
          <w:marRight w:val="0"/>
          <w:marTop w:val="0"/>
          <w:marBottom w:val="0"/>
          <w:divBdr>
            <w:top w:val="none" w:sz="0" w:space="0" w:color="auto"/>
            <w:left w:val="none" w:sz="0" w:space="0" w:color="auto"/>
            <w:bottom w:val="none" w:sz="0" w:space="0" w:color="auto"/>
            <w:right w:val="none" w:sz="0" w:space="0" w:color="auto"/>
          </w:divBdr>
        </w:div>
        <w:div w:id="2036997347">
          <w:marLeft w:val="0"/>
          <w:marRight w:val="0"/>
          <w:marTop w:val="0"/>
          <w:marBottom w:val="0"/>
          <w:divBdr>
            <w:top w:val="none" w:sz="0" w:space="0" w:color="auto"/>
            <w:left w:val="none" w:sz="0" w:space="0" w:color="auto"/>
            <w:bottom w:val="none" w:sz="0" w:space="0" w:color="auto"/>
            <w:right w:val="none" w:sz="0" w:space="0" w:color="auto"/>
          </w:divBdr>
        </w:div>
        <w:div w:id="906957592">
          <w:marLeft w:val="0"/>
          <w:marRight w:val="0"/>
          <w:marTop w:val="0"/>
          <w:marBottom w:val="0"/>
          <w:divBdr>
            <w:top w:val="none" w:sz="0" w:space="0" w:color="auto"/>
            <w:left w:val="none" w:sz="0" w:space="0" w:color="auto"/>
            <w:bottom w:val="none" w:sz="0" w:space="0" w:color="auto"/>
            <w:right w:val="none" w:sz="0" w:space="0" w:color="auto"/>
          </w:divBdr>
        </w:div>
        <w:div w:id="325980387">
          <w:marLeft w:val="0"/>
          <w:marRight w:val="0"/>
          <w:marTop w:val="0"/>
          <w:marBottom w:val="0"/>
          <w:divBdr>
            <w:top w:val="none" w:sz="0" w:space="0" w:color="auto"/>
            <w:left w:val="none" w:sz="0" w:space="0" w:color="auto"/>
            <w:bottom w:val="none" w:sz="0" w:space="0" w:color="auto"/>
            <w:right w:val="none" w:sz="0" w:space="0" w:color="auto"/>
          </w:divBdr>
        </w:div>
      </w:divsChild>
    </w:div>
    <w:div w:id="1358894845">
      <w:bodyDiv w:val="1"/>
      <w:marLeft w:val="0"/>
      <w:marRight w:val="0"/>
      <w:marTop w:val="0"/>
      <w:marBottom w:val="0"/>
      <w:divBdr>
        <w:top w:val="none" w:sz="0" w:space="0" w:color="auto"/>
        <w:left w:val="none" w:sz="0" w:space="0" w:color="auto"/>
        <w:bottom w:val="none" w:sz="0" w:space="0" w:color="auto"/>
        <w:right w:val="none" w:sz="0" w:space="0" w:color="auto"/>
      </w:divBdr>
    </w:div>
    <w:div w:id="1423801496">
      <w:bodyDiv w:val="1"/>
      <w:marLeft w:val="0"/>
      <w:marRight w:val="0"/>
      <w:marTop w:val="0"/>
      <w:marBottom w:val="0"/>
      <w:divBdr>
        <w:top w:val="none" w:sz="0" w:space="0" w:color="auto"/>
        <w:left w:val="none" w:sz="0" w:space="0" w:color="auto"/>
        <w:bottom w:val="none" w:sz="0" w:space="0" w:color="auto"/>
        <w:right w:val="none" w:sz="0" w:space="0" w:color="auto"/>
      </w:divBdr>
      <w:divsChild>
        <w:div w:id="560336418">
          <w:marLeft w:val="0"/>
          <w:marRight w:val="0"/>
          <w:marTop w:val="0"/>
          <w:marBottom w:val="0"/>
          <w:divBdr>
            <w:top w:val="none" w:sz="0" w:space="0" w:color="auto"/>
            <w:left w:val="none" w:sz="0" w:space="0" w:color="auto"/>
            <w:bottom w:val="none" w:sz="0" w:space="0" w:color="auto"/>
            <w:right w:val="none" w:sz="0" w:space="0" w:color="auto"/>
          </w:divBdr>
        </w:div>
        <w:div w:id="1129400531">
          <w:marLeft w:val="0"/>
          <w:marRight w:val="0"/>
          <w:marTop w:val="0"/>
          <w:marBottom w:val="0"/>
          <w:divBdr>
            <w:top w:val="none" w:sz="0" w:space="0" w:color="auto"/>
            <w:left w:val="none" w:sz="0" w:space="0" w:color="auto"/>
            <w:bottom w:val="none" w:sz="0" w:space="0" w:color="auto"/>
            <w:right w:val="none" w:sz="0" w:space="0" w:color="auto"/>
          </w:divBdr>
        </w:div>
        <w:div w:id="1657414871">
          <w:marLeft w:val="0"/>
          <w:marRight w:val="0"/>
          <w:marTop w:val="0"/>
          <w:marBottom w:val="0"/>
          <w:divBdr>
            <w:top w:val="none" w:sz="0" w:space="0" w:color="auto"/>
            <w:left w:val="none" w:sz="0" w:space="0" w:color="auto"/>
            <w:bottom w:val="none" w:sz="0" w:space="0" w:color="auto"/>
            <w:right w:val="none" w:sz="0" w:space="0" w:color="auto"/>
          </w:divBdr>
        </w:div>
        <w:div w:id="1893613682">
          <w:marLeft w:val="0"/>
          <w:marRight w:val="0"/>
          <w:marTop w:val="0"/>
          <w:marBottom w:val="0"/>
          <w:divBdr>
            <w:top w:val="none" w:sz="0" w:space="0" w:color="auto"/>
            <w:left w:val="none" w:sz="0" w:space="0" w:color="auto"/>
            <w:bottom w:val="none" w:sz="0" w:space="0" w:color="auto"/>
            <w:right w:val="none" w:sz="0" w:space="0" w:color="auto"/>
          </w:divBdr>
        </w:div>
        <w:div w:id="1706833831">
          <w:marLeft w:val="0"/>
          <w:marRight w:val="0"/>
          <w:marTop w:val="0"/>
          <w:marBottom w:val="0"/>
          <w:divBdr>
            <w:top w:val="none" w:sz="0" w:space="0" w:color="auto"/>
            <w:left w:val="none" w:sz="0" w:space="0" w:color="auto"/>
            <w:bottom w:val="none" w:sz="0" w:space="0" w:color="auto"/>
            <w:right w:val="none" w:sz="0" w:space="0" w:color="auto"/>
          </w:divBdr>
        </w:div>
        <w:div w:id="368457871">
          <w:marLeft w:val="0"/>
          <w:marRight w:val="0"/>
          <w:marTop w:val="0"/>
          <w:marBottom w:val="0"/>
          <w:divBdr>
            <w:top w:val="none" w:sz="0" w:space="0" w:color="auto"/>
            <w:left w:val="none" w:sz="0" w:space="0" w:color="auto"/>
            <w:bottom w:val="none" w:sz="0" w:space="0" w:color="auto"/>
            <w:right w:val="none" w:sz="0" w:space="0" w:color="auto"/>
          </w:divBdr>
        </w:div>
      </w:divsChild>
    </w:div>
    <w:div w:id="1618099199">
      <w:bodyDiv w:val="1"/>
      <w:marLeft w:val="0"/>
      <w:marRight w:val="0"/>
      <w:marTop w:val="0"/>
      <w:marBottom w:val="0"/>
      <w:divBdr>
        <w:top w:val="none" w:sz="0" w:space="0" w:color="auto"/>
        <w:left w:val="none" w:sz="0" w:space="0" w:color="auto"/>
        <w:bottom w:val="none" w:sz="0" w:space="0" w:color="auto"/>
        <w:right w:val="none" w:sz="0" w:space="0" w:color="auto"/>
      </w:divBdr>
      <w:divsChild>
        <w:div w:id="1096948267">
          <w:marLeft w:val="0"/>
          <w:marRight w:val="0"/>
          <w:marTop w:val="0"/>
          <w:marBottom w:val="0"/>
          <w:divBdr>
            <w:top w:val="none" w:sz="0" w:space="0" w:color="auto"/>
            <w:left w:val="none" w:sz="0" w:space="0" w:color="auto"/>
            <w:bottom w:val="none" w:sz="0" w:space="0" w:color="auto"/>
            <w:right w:val="none" w:sz="0" w:space="0" w:color="auto"/>
          </w:divBdr>
        </w:div>
        <w:div w:id="1880429834">
          <w:marLeft w:val="0"/>
          <w:marRight w:val="0"/>
          <w:marTop w:val="0"/>
          <w:marBottom w:val="0"/>
          <w:divBdr>
            <w:top w:val="none" w:sz="0" w:space="0" w:color="auto"/>
            <w:left w:val="none" w:sz="0" w:space="0" w:color="auto"/>
            <w:bottom w:val="none" w:sz="0" w:space="0" w:color="auto"/>
            <w:right w:val="none" w:sz="0" w:space="0" w:color="auto"/>
          </w:divBdr>
        </w:div>
        <w:div w:id="643854993">
          <w:marLeft w:val="0"/>
          <w:marRight w:val="0"/>
          <w:marTop w:val="0"/>
          <w:marBottom w:val="0"/>
          <w:divBdr>
            <w:top w:val="none" w:sz="0" w:space="0" w:color="auto"/>
            <w:left w:val="none" w:sz="0" w:space="0" w:color="auto"/>
            <w:bottom w:val="none" w:sz="0" w:space="0" w:color="auto"/>
            <w:right w:val="none" w:sz="0" w:space="0" w:color="auto"/>
          </w:divBdr>
        </w:div>
        <w:div w:id="1505972236">
          <w:marLeft w:val="0"/>
          <w:marRight w:val="0"/>
          <w:marTop w:val="0"/>
          <w:marBottom w:val="0"/>
          <w:divBdr>
            <w:top w:val="none" w:sz="0" w:space="0" w:color="auto"/>
            <w:left w:val="none" w:sz="0" w:space="0" w:color="auto"/>
            <w:bottom w:val="none" w:sz="0" w:space="0" w:color="auto"/>
            <w:right w:val="none" w:sz="0" w:space="0" w:color="auto"/>
          </w:divBdr>
        </w:div>
        <w:div w:id="76441028">
          <w:marLeft w:val="0"/>
          <w:marRight w:val="0"/>
          <w:marTop w:val="0"/>
          <w:marBottom w:val="0"/>
          <w:divBdr>
            <w:top w:val="none" w:sz="0" w:space="0" w:color="auto"/>
            <w:left w:val="none" w:sz="0" w:space="0" w:color="auto"/>
            <w:bottom w:val="none" w:sz="0" w:space="0" w:color="auto"/>
            <w:right w:val="none" w:sz="0" w:space="0" w:color="auto"/>
          </w:divBdr>
        </w:div>
        <w:div w:id="939947603">
          <w:marLeft w:val="0"/>
          <w:marRight w:val="0"/>
          <w:marTop w:val="0"/>
          <w:marBottom w:val="0"/>
          <w:divBdr>
            <w:top w:val="none" w:sz="0" w:space="0" w:color="auto"/>
            <w:left w:val="none" w:sz="0" w:space="0" w:color="auto"/>
            <w:bottom w:val="none" w:sz="0" w:space="0" w:color="auto"/>
            <w:right w:val="none" w:sz="0" w:space="0" w:color="auto"/>
          </w:divBdr>
        </w:div>
        <w:div w:id="1861624771">
          <w:marLeft w:val="0"/>
          <w:marRight w:val="0"/>
          <w:marTop w:val="0"/>
          <w:marBottom w:val="0"/>
          <w:divBdr>
            <w:top w:val="none" w:sz="0" w:space="0" w:color="auto"/>
            <w:left w:val="none" w:sz="0" w:space="0" w:color="auto"/>
            <w:bottom w:val="none" w:sz="0" w:space="0" w:color="auto"/>
            <w:right w:val="none" w:sz="0" w:space="0" w:color="auto"/>
          </w:divBdr>
        </w:div>
        <w:div w:id="163936180">
          <w:marLeft w:val="0"/>
          <w:marRight w:val="0"/>
          <w:marTop w:val="0"/>
          <w:marBottom w:val="0"/>
          <w:divBdr>
            <w:top w:val="none" w:sz="0" w:space="0" w:color="auto"/>
            <w:left w:val="none" w:sz="0" w:space="0" w:color="auto"/>
            <w:bottom w:val="none" w:sz="0" w:space="0" w:color="auto"/>
            <w:right w:val="none" w:sz="0" w:space="0" w:color="auto"/>
          </w:divBdr>
        </w:div>
        <w:div w:id="1757360651">
          <w:marLeft w:val="0"/>
          <w:marRight w:val="0"/>
          <w:marTop w:val="0"/>
          <w:marBottom w:val="0"/>
          <w:divBdr>
            <w:top w:val="none" w:sz="0" w:space="0" w:color="auto"/>
            <w:left w:val="none" w:sz="0" w:space="0" w:color="auto"/>
            <w:bottom w:val="none" w:sz="0" w:space="0" w:color="auto"/>
            <w:right w:val="none" w:sz="0" w:space="0" w:color="auto"/>
          </w:divBdr>
        </w:div>
      </w:divsChild>
    </w:div>
    <w:div w:id="1991595984">
      <w:bodyDiv w:val="1"/>
      <w:marLeft w:val="0"/>
      <w:marRight w:val="0"/>
      <w:marTop w:val="0"/>
      <w:marBottom w:val="0"/>
      <w:divBdr>
        <w:top w:val="none" w:sz="0" w:space="0" w:color="auto"/>
        <w:left w:val="none" w:sz="0" w:space="0" w:color="auto"/>
        <w:bottom w:val="none" w:sz="0" w:space="0" w:color="auto"/>
        <w:right w:val="none" w:sz="0" w:space="0" w:color="auto"/>
      </w:divBdr>
      <w:divsChild>
        <w:div w:id="1971469429">
          <w:marLeft w:val="0"/>
          <w:marRight w:val="0"/>
          <w:marTop w:val="34"/>
          <w:marBottom w:val="34"/>
          <w:divBdr>
            <w:top w:val="none" w:sz="0" w:space="0" w:color="auto"/>
            <w:left w:val="none" w:sz="0" w:space="0" w:color="auto"/>
            <w:bottom w:val="none" w:sz="0" w:space="0" w:color="auto"/>
            <w:right w:val="none" w:sz="0" w:space="0" w:color="auto"/>
          </w:divBdr>
        </w:div>
      </w:divsChild>
    </w:div>
    <w:div w:id="1992169714">
      <w:bodyDiv w:val="1"/>
      <w:marLeft w:val="0"/>
      <w:marRight w:val="0"/>
      <w:marTop w:val="0"/>
      <w:marBottom w:val="0"/>
      <w:divBdr>
        <w:top w:val="none" w:sz="0" w:space="0" w:color="auto"/>
        <w:left w:val="none" w:sz="0" w:space="0" w:color="auto"/>
        <w:bottom w:val="none" w:sz="0" w:space="0" w:color="auto"/>
        <w:right w:val="none" w:sz="0" w:space="0" w:color="auto"/>
      </w:divBdr>
    </w:div>
    <w:div w:id="20283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ana.ciura@institutimagin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or.kabashi@icm-institut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l.muresan@gmail.com" TargetMode="External"/><Relationship Id="rId5" Type="http://schemas.openxmlformats.org/officeDocument/2006/relationships/webSettings" Target="webSettings.xml"/><Relationship Id="rId10" Type="http://schemas.openxmlformats.org/officeDocument/2006/relationships/hyperlink" Target="mailto:adriana.dabacan@gmail.com" TargetMode="External"/><Relationship Id="rId4" Type="http://schemas.openxmlformats.org/officeDocument/2006/relationships/settings" Target="settings.xml"/><Relationship Id="rId9" Type="http://schemas.openxmlformats.org/officeDocument/2006/relationships/hyperlink" Target="mailto:decalbiac.hortense@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760194-632C-4023-A60D-7E8D8DE2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27841</Words>
  <Characters>158694</Characters>
  <Application>Microsoft Office Word</Application>
  <DocSecurity>0</DocSecurity>
  <Lines>1322</Lines>
  <Paragraphs>372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2018-07-19T16:39:00Z</cp:lastPrinted>
  <dcterms:created xsi:type="dcterms:W3CDTF">2018-12-17T10:30:00Z</dcterms:created>
  <dcterms:modified xsi:type="dcterms:W3CDTF">2018-12-18T19:37:00Z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http://www.zotero.org/styles/acta-neuropathologica</vt:lpwstr>
  </property>
  <property fmtid="{D5CDD505-2E9C-101B-9397-08002B2CF9AE}" pid="3" name="Mendeley Recent Style Name 0_1">
    <vt:lpwstr>Acta Neuropathologica</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http://www.zotero.org/styles/frontiers-in-molecular-neuroscience</vt:lpwstr>
  </property>
  <property fmtid="{D5CDD505-2E9C-101B-9397-08002B2CF9AE}" pid="9" name="Mendeley Recent Style Name 3_1">
    <vt:lpwstr>Frontiers in Molecular Neuroscience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y fmtid="{D5CDD505-2E9C-101B-9397-08002B2CF9AE}" pid="22" name="Mendeley Document_1">
    <vt:lpwstr>True</vt:lpwstr>
  </property>
  <property fmtid="{D5CDD505-2E9C-101B-9397-08002B2CF9AE}" pid="23" name="Mendeley Unique User Id_1">
    <vt:lpwstr>e21ace96-1634-30d6-9db5-7e4c010cdfd9</vt:lpwstr>
  </property>
  <property fmtid="{D5CDD505-2E9C-101B-9397-08002B2CF9AE}" pid="24" name="Mendeley Citation Style_1">
    <vt:lpwstr>http://www.zotero.org/styles/journal-of-visualized-experiments</vt:lpwstr>
  </property>
</Properties>
</file>