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838AB" w14:textId="7777777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F6E21">
        <w:rPr>
          <w:rFonts w:ascii="Helvetica" w:hAnsi="Helvetica" w:cs="Arial"/>
          <w:b/>
          <w:i w:val="0"/>
          <w:sz w:val="22"/>
          <w:szCs w:val="22"/>
        </w:rPr>
        <w:t>58829</w:t>
      </w:r>
    </w:p>
    <w:p w14:paraId="4D82C260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C67B6F1" w14:textId="77777777" w:rsidR="00AF6E21" w:rsidRDefault="00DC058D" w:rsidP="00AF6E2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03542" w:rsidRPr="00E03542">
        <w:t xml:space="preserve"> </w:t>
      </w:r>
      <w:hyperlink r:id="rId7" w:tgtFrame="_blank" w:history="1">
        <w:r w:rsidR="00AF6E2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http://www.jove.com/files_upload.php?src=17942893</w:t>
        </w:r>
      </w:hyperlink>
    </w:p>
    <w:p w14:paraId="21E1FBC4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5845B3A" w14:textId="77777777" w:rsidR="00AF6E21" w:rsidRPr="00AF6E21" w:rsidRDefault="00FA1A9D" w:rsidP="00AF6E21">
      <w:pPr>
        <w:jc w:val="both"/>
        <w:rPr>
          <w:rFonts w:ascii="Helvetica" w:eastAsia="Calibri" w:hAnsi="Helvetica" w:cs="Calibr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F6E21" w:rsidRPr="00AF6E21">
        <w:rPr>
          <w:rFonts w:ascii="Helvetica" w:eastAsia="Calibri" w:hAnsi="Helvetica" w:cs="Calibri"/>
          <w:b/>
          <w:sz w:val="28"/>
          <w:szCs w:val="28"/>
        </w:rPr>
        <w:t xml:space="preserve">Isolation of Single Intracellular Bacterial Communities </w:t>
      </w:r>
      <w:r w:rsidR="00535D5E">
        <w:rPr>
          <w:rFonts w:ascii="Helvetica" w:eastAsia="Calibri" w:hAnsi="Helvetica" w:cs="Calibri"/>
          <w:b/>
          <w:sz w:val="28"/>
          <w:szCs w:val="28"/>
        </w:rPr>
        <w:t>G</w:t>
      </w:r>
      <w:r w:rsidR="00AF6E21" w:rsidRPr="00AF6E21">
        <w:rPr>
          <w:rFonts w:ascii="Helvetica" w:eastAsia="Calibri" w:hAnsi="Helvetica" w:cs="Calibri"/>
          <w:b/>
          <w:sz w:val="28"/>
          <w:szCs w:val="28"/>
        </w:rPr>
        <w:t>enerated from a Murine Model of Urinary Tract Infection for Downstream Single-Cell Analysis</w:t>
      </w:r>
    </w:p>
    <w:p w14:paraId="71ACB5C8" w14:textId="77777777" w:rsidR="00FA1A9D" w:rsidRPr="00AF6E21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09C6A149" w14:textId="77777777" w:rsidR="00AF6E21" w:rsidRPr="00AF6E21" w:rsidRDefault="00FA1A9D" w:rsidP="00AF6E21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AF6E21">
        <w:rPr>
          <w:rFonts w:ascii="Helvetica" w:hAnsi="Helvetica" w:cs="Arial"/>
          <w:b/>
          <w:sz w:val="28"/>
          <w:szCs w:val="28"/>
        </w:rPr>
        <w:t xml:space="preserve">Authors and Affiliations: </w:t>
      </w:r>
      <w:proofErr w:type="spellStart"/>
      <w:r w:rsidR="00AF6E21" w:rsidRPr="00AF6E21">
        <w:rPr>
          <w:rFonts w:ascii="Helvetica" w:eastAsia="Calibri" w:hAnsi="Helvetica" w:cs="Calibri"/>
          <w:b/>
          <w:sz w:val="28"/>
          <w:szCs w:val="28"/>
        </w:rPr>
        <w:t>EnJun</w:t>
      </w:r>
      <w:proofErr w:type="spellEnd"/>
      <w:r w:rsidR="00AF6E21" w:rsidRPr="00AF6E21">
        <w:rPr>
          <w:rFonts w:ascii="Helvetica" w:eastAsia="Calibri" w:hAnsi="Helvetica" w:cs="Calibri"/>
          <w:b/>
          <w:sz w:val="28"/>
          <w:szCs w:val="28"/>
        </w:rPr>
        <w:t xml:space="preserve"> Yang</w:t>
      </w:r>
      <w:r w:rsidR="00AF6E21" w:rsidRPr="00AF6E21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AF6E21" w:rsidRPr="00AF6E21">
        <w:rPr>
          <w:rFonts w:ascii="Helvetica" w:eastAsia="Calibri" w:hAnsi="Helvetica" w:cs="Calibri"/>
          <w:b/>
          <w:sz w:val="28"/>
          <w:szCs w:val="28"/>
        </w:rPr>
        <w:t>, Jacqueline L. Y. Chee</w:t>
      </w:r>
      <w:r w:rsidR="00AF6E21" w:rsidRPr="00AF6E21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AF6E21" w:rsidRPr="00AF6E21">
        <w:rPr>
          <w:rFonts w:ascii="Helvetica" w:eastAsia="Calibri" w:hAnsi="Helvetica" w:cs="Calibri"/>
          <w:b/>
          <w:sz w:val="28"/>
          <w:szCs w:val="28"/>
        </w:rPr>
        <w:t>, Suhanya Duraiswamy</w:t>
      </w:r>
      <w:r w:rsidR="00AF6E21" w:rsidRPr="00AF6E21">
        <w:rPr>
          <w:rFonts w:ascii="Helvetica" w:eastAsia="Calibri" w:hAnsi="Helvetica" w:cs="Calibri"/>
          <w:b/>
          <w:sz w:val="28"/>
          <w:szCs w:val="28"/>
          <w:vertAlign w:val="superscript"/>
        </w:rPr>
        <w:t>2</w:t>
      </w:r>
      <w:r w:rsidR="00AF6E21" w:rsidRPr="00AF6E21">
        <w:rPr>
          <w:rFonts w:ascii="Helvetica" w:eastAsia="Calibri" w:hAnsi="Helvetica" w:cs="Calibri"/>
          <w:b/>
          <w:sz w:val="28"/>
          <w:szCs w:val="28"/>
        </w:rPr>
        <w:t>, Siyi Chen</w:t>
      </w:r>
      <w:r w:rsidR="00AF6E21" w:rsidRPr="00AF6E21">
        <w:rPr>
          <w:rFonts w:ascii="Helvetica" w:eastAsia="Calibri" w:hAnsi="Helvetica" w:cs="Calibri"/>
          <w:b/>
          <w:sz w:val="28"/>
          <w:szCs w:val="28"/>
          <w:vertAlign w:val="superscript"/>
        </w:rPr>
        <w:t>3</w:t>
      </w:r>
      <w:r w:rsidR="00AF6E21" w:rsidRPr="00AF6E21">
        <w:rPr>
          <w:rFonts w:ascii="Helvetica" w:eastAsia="Calibri" w:hAnsi="Helvetica" w:cs="Calibri"/>
          <w:b/>
          <w:sz w:val="28"/>
          <w:szCs w:val="28"/>
        </w:rPr>
        <w:t>, Kristin Lees</w:t>
      </w:r>
      <w:r w:rsidR="00AF6E21" w:rsidRPr="00AF6E21">
        <w:rPr>
          <w:rFonts w:ascii="Helvetica" w:eastAsia="Calibri" w:hAnsi="Helvetica" w:cs="Calibri"/>
          <w:b/>
          <w:sz w:val="28"/>
          <w:szCs w:val="28"/>
          <w:vertAlign w:val="superscript"/>
        </w:rPr>
        <w:t>3</w:t>
      </w:r>
      <w:r w:rsidR="00AF6E21" w:rsidRPr="00AF6E21">
        <w:rPr>
          <w:rFonts w:ascii="Helvetica" w:eastAsia="Calibri" w:hAnsi="Helvetica" w:cs="Calibri"/>
          <w:b/>
          <w:sz w:val="28"/>
          <w:szCs w:val="28"/>
        </w:rPr>
        <w:t>, and Swaine L. Chen</w:t>
      </w:r>
      <w:r w:rsidR="00AF6E21" w:rsidRPr="00AF6E21">
        <w:rPr>
          <w:rFonts w:ascii="Helvetica" w:eastAsia="Calibri" w:hAnsi="Helvetica" w:cs="Calibri"/>
          <w:b/>
          <w:sz w:val="28"/>
          <w:szCs w:val="28"/>
          <w:vertAlign w:val="superscript"/>
        </w:rPr>
        <w:t>1,3</w:t>
      </w:r>
    </w:p>
    <w:p w14:paraId="24262917" w14:textId="77777777" w:rsidR="00AF6E21" w:rsidRPr="00AF6E21" w:rsidRDefault="00AF6E21" w:rsidP="00AF6E21">
      <w:pPr>
        <w:jc w:val="both"/>
        <w:rPr>
          <w:rFonts w:ascii="Helvetica" w:eastAsia="Calibri" w:hAnsi="Helvetica" w:cs="Calibri"/>
          <w:sz w:val="28"/>
          <w:szCs w:val="28"/>
        </w:rPr>
      </w:pPr>
    </w:p>
    <w:p w14:paraId="67031A57" w14:textId="77777777" w:rsidR="00E03542" w:rsidRPr="00AF6E21" w:rsidRDefault="00AF6E21" w:rsidP="00AF6E21">
      <w:pPr>
        <w:pStyle w:val="Standard"/>
        <w:outlineLvl w:val="0"/>
        <w:rPr>
          <w:rFonts w:ascii="Helvetica" w:hAnsi="Helvetica" w:cs="Helvetica"/>
          <w:b/>
          <w:sz w:val="28"/>
          <w:szCs w:val="28"/>
          <w:vertAlign w:val="superscript"/>
        </w:rPr>
      </w:pPr>
      <w:r w:rsidRPr="00AF6E21">
        <w:rPr>
          <w:rFonts w:ascii="Helvetica" w:hAnsi="Helvetica"/>
          <w:color w:val="auto"/>
          <w:position w:val="5"/>
          <w:sz w:val="28"/>
          <w:szCs w:val="28"/>
          <w:vertAlign w:val="superscript"/>
        </w:rPr>
        <w:t>1</w:t>
      </w:r>
      <w:r w:rsidRPr="00AF6E21">
        <w:rPr>
          <w:rFonts w:ascii="Helvetica" w:hAnsi="Helvetica"/>
          <w:color w:val="auto"/>
          <w:position w:val="5"/>
          <w:sz w:val="28"/>
          <w:szCs w:val="28"/>
        </w:rPr>
        <w:t xml:space="preserve">Infectious Diseases Group, Genome Institute of Singapore </w:t>
      </w:r>
      <w:r w:rsidRPr="00AF6E21">
        <w:rPr>
          <w:rFonts w:ascii="Helvetica" w:hAnsi="Helvetica"/>
          <w:color w:val="auto"/>
          <w:position w:val="5"/>
          <w:sz w:val="28"/>
          <w:szCs w:val="28"/>
        </w:rPr>
        <w:br/>
      </w:r>
      <w:r w:rsidRPr="00AF6E21">
        <w:rPr>
          <w:rFonts w:ascii="Helvetica" w:hAnsi="Helvetica"/>
          <w:color w:val="auto"/>
          <w:position w:val="5"/>
          <w:sz w:val="28"/>
          <w:szCs w:val="28"/>
          <w:vertAlign w:val="superscript"/>
        </w:rPr>
        <w:t>2</w:t>
      </w:r>
      <w:r w:rsidRPr="00AF6E21">
        <w:rPr>
          <w:rFonts w:ascii="Helvetica" w:hAnsi="Helvetica"/>
          <w:color w:val="auto"/>
          <w:position w:val="5"/>
          <w:sz w:val="28"/>
          <w:szCs w:val="28"/>
        </w:rPr>
        <w:t xml:space="preserve">Department of Chemical and Biomolecular Engineering, National University of Singapore </w:t>
      </w:r>
      <w:r w:rsidRPr="00AF6E21">
        <w:rPr>
          <w:rFonts w:ascii="Helvetica" w:hAnsi="Helvetica"/>
          <w:color w:val="auto"/>
          <w:position w:val="5"/>
          <w:sz w:val="28"/>
          <w:szCs w:val="28"/>
        </w:rPr>
        <w:br/>
      </w:r>
      <w:r w:rsidRPr="00AF6E21">
        <w:rPr>
          <w:rFonts w:ascii="Helvetica" w:hAnsi="Helvetica"/>
          <w:color w:val="auto"/>
          <w:position w:val="5"/>
          <w:sz w:val="28"/>
          <w:szCs w:val="28"/>
          <w:vertAlign w:val="superscript"/>
        </w:rPr>
        <w:t>3</w:t>
      </w:r>
      <w:r w:rsidRPr="00AF6E21">
        <w:rPr>
          <w:rFonts w:ascii="Helvetica" w:hAnsi="Helvetica"/>
          <w:color w:val="auto"/>
          <w:position w:val="5"/>
          <w:sz w:val="28"/>
          <w:szCs w:val="28"/>
        </w:rPr>
        <w:t>Division of Infectious Diseases, Department of Medicine, Yong Loo Lin School of Medicine, National University of Singapore</w:t>
      </w:r>
    </w:p>
    <w:p w14:paraId="7D166447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F11EE7A" w14:textId="77777777" w:rsidR="00FA1A9D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DF6B3BB" w14:textId="77777777" w:rsidR="00AF6E21" w:rsidRPr="00AF6E21" w:rsidRDefault="00AF6E21" w:rsidP="00AF6E21">
      <w:pPr>
        <w:jc w:val="both"/>
        <w:rPr>
          <w:rFonts w:ascii="Helvetica" w:eastAsia="Calibri" w:hAnsi="Helvetica" w:cs="Calibri"/>
          <w:sz w:val="22"/>
          <w:szCs w:val="22"/>
        </w:rPr>
      </w:pPr>
      <w:r w:rsidRPr="00AF6E21">
        <w:rPr>
          <w:rFonts w:ascii="Helvetica" w:eastAsia="Calibri" w:hAnsi="Helvetica" w:cs="Calibri"/>
          <w:sz w:val="22"/>
          <w:szCs w:val="22"/>
        </w:rPr>
        <w:t>Swaine L. Chen</w:t>
      </w:r>
    </w:p>
    <w:p w14:paraId="0C59FEFA" w14:textId="77777777" w:rsidR="00AF6E21" w:rsidRPr="00AF6E21" w:rsidRDefault="00457CEE" w:rsidP="00AF6E21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8" w:history="1">
        <w:r w:rsidR="00AF6E21" w:rsidRPr="00AF6E21">
          <w:rPr>
            <w:rStyle w:val="Hyperlink"/>
            <w:rFonts w:ascii="Helvetica" w:eastAsia="Calibri" w:hAnsi="Helvetica" w:cs="Calibri"/>
            <w:sz w:val="22"/>
            <w:szCs w:val="22"/>
          </w:rPr>
          <w:t>slchen@gis.a-star.edu.sg</w:t>
        </w:r>
      </w:hyperlink>
      <w:r w:rsidR="00AF6E21" w:rsidRPr="00AF6E21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739781D4" w14:textId="77777777" w:rsidR="00AF6E21" w:rsidRPr="00AF6E21" w:rsidRDefault="00AF6E21" w:rsidP="00AF6E21">
      <w:pPr>
        <w:jc w:val="both"/>
        <w:rPr>
          <w:rFonts w:ascii="Helvetica" w:eastAsia="Calibri" w:hAnsi="Helvetica" w:cs="Calibri"/>
          <w:sz w:val="22"/>
          <w:szCs w:val="22"/>
        </w:rPr>
      </w:pPr>
      <w:r w:rsidRPr="00AF6E21">
        <w:rPr>
          <w:rFonts w:ascii="Helvetica" w:eastAsia="Calibri" w:hAnsi="Helvetica" w:cs="Calibri"/>
          <w:sz w:val="22"/>
          <w:szCs w:val="22"/>
        </w:rPr>
        <w:t xml:space="preserve">Tel: </w:t>
      </w:r>
      <w:r w:rsidRPr="00AF6E21">
        <w:rPr>
          <w:rFonts w:ascii="Helvetica" w:eastAsia="Calibri" w:hAnsi="Helvetica" w:cs="Calibri"/>
          <w:sz w:val="22"/>
          <w:szCs w:val="22"/>
          <w:shd w:val="clear" w:color="auto" w:fill="FFFFFF"/>
        </w:rPr>
        <w:t>+65-6808-8074</w:t>
      </w:r>
    </w:p>
    <w:p w14:paraId="165C8706" w14:textId="77777777" w:rsidR="00FA1A9D" w:rsidRPr="00AF6E21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6B49EF5" w14:textId="77777777" w:rsidR="00FA1A9D" w:rsidRPr="00AF6E21" w:rsidRDefault="00FA1A9D" w:rsidP="00AF6E21">
      <w:pPr>
        <w:jc w:val="both"/>
        <w:rPr>
          <w:rFonts w:ascii="Helvetica" w:hAnsi="Helvetica" w:cs="Arial"/>
          <w:sz w:val="22"/>
          <w:szCs w:val="22"/>
        </w:rPr>
      </w:pPr>
      <w:r w:rsidRPr="00AF6E21">
        <w:rPr>
          <w:rFonts w:ascii="Helvetica" w:hAnsi="Helvetica" w:cs="Arial"/>
          <w:b/>
          <w:sz w:val="22"/>
          <w:szCs w:val="22"/>
        </w:rPr>
        <w:t>Email addresses for Co-authors:</w:t>
      </w:r>
      <w:r w:rsidRPr="00AF6E21">
        <w:rPr>
          <w:rFonts w:ascii="Helvetica" w:hAnsi="Helvetica" w:cs="Arial"/>
          <w:sz w:val="22"/>
          <w:szCs w:val="22"/>
        </w:rPr>
        <w:t xml:space="preserve"> </w:t>
      </w:r>
      <w:hyperlink r:id="rId9" w:history="1">
        <w:r w:rsidR="00AF6E21" w:rsidRPr="00AF6E21">
          <w:rPr>
            <w:rStyle w:val="Hyperlink"/>
            <w:rFonts w:ascii="Helvetica" w:eastAsia="Calibri" w:hAnsi="Helvetica" w:cs="Calibri"/>
            <w:sz w:val="22"/>
            <w:szCs w:val="22"/>
          </w:rPr>
          <w:t>yangenjun@gmail.com</w:t>
        </w:r>
      </w:hyperlink>
      <w:r w:rsidR="00AF6E21" w:rsidRPr="00AF6E21">
        <w:rPr>
          <w:rFonts w:ascii="Helvetica" w:eastAsia="Calibri" w:hAnsi="Helvetica" w:cs="Calibri"/>
          <w:sz w:val="22"/>
          <w:szCs w:val="22"/>
        </w:rPr>
        <w:t xml:space="preserve">, </w:t>
      </w:r>
      <w:hyperlink r:id="rId10" w:history="1">
        <w:r w:rsidR="00AF6E21" w:rsidRPr="00AF6E21">
          <w:rPr>
            <w:rStyle w:val="Hyperlink"/>
            <w:rFonts w:ascii="Helvetica" w:eastAsia="Calibri" w:hAnsi="Helvetica" w:cs="Calibri"/>
            <w:sz w:val="22"/>
            <w:szCs w:val="22"/>
          </w:rPr>
          <w:t>jcolas77@gmail.com</w:t>
        </w:r>
      </w:hyperlink>
      <w:r w:rsidR="00AF6E21" w:rsidRPr="00AF6E21">
        <w:rPr>
          <w:rFonts w:ascii="Helvetica" w:eastAsia="Calibri" w:hAnsi="Helvetica" w:cs="Calibri"/>
          <w:sz w:val="22"/>
          <w:szCs w:val="22"/>
          <w:shd w:val="clear" w:color="auto" w:fill="FFFFFF"/>
        </w:rPr>
        <w:t xml:space="preserve">, </w:t>
      </w:r>
      <w:hyperlink r:id="rId11" w:history="1">
        <w:r w:rsidR="00AF6E21" w:rsidRPr="00AF6E21">
          <w:rPr>
            <w:rStyle w:val="Hyperlink"/>
            <w:rFonts w:ascii="Helvetica" w:eastAsia="Calibri" w:hAnsi="Helvetica" w:cs="Calibri"/>
            <w:sz w:val="22"/>
            <w:szCs w:val="22"/>
          </w:rPr>
          <w:t>suhanya.d@gmail.com</w:t>
        </w:r>
      </w:hyperlink>
      <w:r w:rsidR="00AF6E21" w:rsidRPr="00AF6E21">
        <w:rPr>
          <w:rFonts w:ascii="Helvetica" w:eastAsia="Calibri" w:hAnsi="Helvetica" w:cs="Calibri"/>
          <w:sz w:val="22"/>
          <w:szCs w:val="22"/>
          <w:shd w:val="clear" w:color="auto" w:fill="FFFFFF"/>
        </w:rPr>
        <w:t xml:space="preserve">, </w:t>
      </w:r>
      <w:hyperlink r:id="rId12" w:history="1">
        <w:r w:rsidR="00AF6E21" w:rsidRPr="00AF6E21">
          <w:rPr>
            <w:rStyle w:val="Hyperlink"/>
            <w:rFonts w:ascii="Helvetica" w:eastAsia="Calibri" w:hAnsi="Helvetica" w:cs="Calibri"/>
            <w:sz w:val="22"/>
            <w:szCs w:val="22"/>
            <w:shd w:val="clear" w:color="auto" w:fill="FFFFFF"/>
          </w:rPr>
          <w:t>chen_siyi@gis.a-star.edu.sg</w:t>
        </w:r>
      </w:hyperlink>
      <w:r w:rsidR="00AF6E21" w:rsidRPr="00AF6E21">
        <w:rPr>
          <w:rFonts w:ascii="Helvetica" w:eastAsia="Calibri" w:hAnsi="Helvetica" w:cs="Calibri"/>
          <w:sz w:val="22"/>
          <w:szCs w:val="22"/>
          <w:shd w:val="clear" w:color="auto" w:fill="FFFFFF"/>
        </w:rPr>
        <w:t xml:space="preserve">, </w:t>
      </w:r>
      <w:hyperlink r:id="rId13" w:history="1">
        <w:r w:rsidR="00AF6E21" w:rsidRPr="00AF6E21">
          <w:rPr>
            <w:rStyle w:val="Hyperlink"/>
            <w:rFonts w:ascii="Helvetica" w:eastAsia="Calibri" w:hAnsi="Helvetica" w:cs="Calibri"/>
            <w:sz w:val="22"/>
            <w:szCs w:val="22"/>
            <w:shd w:val="clear" w:color="auto" w:fill="FFFFFF"/>
          </w:rPr>
          <w:t>krislees@hotmail.com</w:t>
        </w:r>
      </w:hyperlink>
      <w:r w:rsidR="00AF6E21" w:rsidRPr="00AF6E21">
        <w:rPr>
          <w:rFonts w:ascii="Helvetica" w:eastAsia="Calibri" w:hAnsi="Helvetica" w:cs="Calibri"/>
          <w:sz w:val="22"/>
          <w:szCs w:val="22"/>
          <w:shd w:val="clear" w:color="auto" w:fill="FFFFFF"/>
        </w:rPr>
        <w:t xml:space="preserve"> </w:t>
      </w:r>
    </w:p>
    <w:p w14:paraId="0A431C8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BAA6D3D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42DA336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5DB3797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032E02A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EDDACE0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68296BB9" w14:textId="60E28654" w:rsidR="00535D5E" w:rsidRPr="00E24898" w:rsidRDefault="00FA1A9D" w:rsidP="00535D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535D5E">
        <w:rPr>
          <w:rFonts w:ascii="Helvetica" w:hAnsi="Helvetica"/>
          <w:sz w:val="22"/>
        </w:rPr>
        <w:t>require JoVE to film through your microscope? N</w:t>
      </w:r>
    </w:p>
    <w:p w14:paraId="34357916" w14:textId="598BBD1A" w:rsidR="00FA1A9D" w:rsidRDefault="00FA1A9D" w:rsidP="00EB613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535D5E">
        <w:rPr>
          <w:rFonts w:ascii="Helvetica" w:hAnsi="Helvetica"/>
          <w:sz w:val="22"/>
        </w:rPr>
        <w:t>N</w:t>
      </w:r>
    </w:p>
    <w:p w14:paraId="02731A9C" w14:textId="5E115236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14D08F71" w14:textId="5FBD54E1" w:rsidR="00FA1A9D" w:rsidRPr="00DE1B0B" w:rsidRDefault="00EB613D" w:rsidP="00FA1A9D">
      <w:pPr>
        <w:spacing w:before="120" w:line="360" w:lineRule="auto"/>
        <w:rPr>
          <w:rFonts w:ascii="Helvetica" w:hAnsi="Helvetica"/>
          <w:sz w:val="22"/>
        </w:rPr>
      </w:pPr>
      <w:r w:rsidRPr="00DE1B0B">
        <w:rPr>
          <w:rFonts w:ascii="Helvetica" w:hAnsi="Helvetica"/>
          <w:sz w:val="22"/>
        </w:rPr>
        <w:t>2.1., 2.2., 3.5., 4.1., 4.2., 4.4</w:t>
      </w:r>
      <w:r w:rsidR="00DE1B0B">
        <w:rPr>
          <w:rFonts w:ascii="Helvetica" w:hAnsi="Helvetica"/>
          <w:sz w:val="22"/>
        </w:rPr>
        <w:t>.</w:t>
      </w:r>
    </w:p>
    <w:p w14:paraId="2BDC5B64" w14:textId="118AEB36" w:rsidR="00EB613D" w:rsidRDefault="00FA1A9D" w:rsidP="00EB613D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</w:p>
    <w:p w14:paraId="5FFBCF93" w14:textId="4529A7D0" w:rsidR="0040460A" w:rsidRPr="00EB613D" w:rsidRDefault="002865CA" w:rsidP="00EB613D">
      <w:pPr>
        <w:spacing w:before="120"/>
        <w:rPr>
          <w:rFonts w:ascii="Helvetica" w:hAnsi="Helvetica"/>
          <w:color w:val="000000" w:themeColor="text1"/>
          <w:sz w:val="22"/>
        </w:rPr>
      </w:pPr>
      <w:r w:rsidRPr="00EB613D">
        <w:rPr>
          <w:rFonts w:ascii="Helvetica" w:hAnsi="Helvetica"/>
          <w:color w:val="000000" w:themeColor="text1"/>
          <w:sz w:val="22"/>
        </w:rPr>
        <w:t>3.5</w:t>
      </w:r>
      <w:r w:rsidR="00EB613D" w:rsidRPr="00EB613D">
        <w:rPr>
          <w:rFonts w:ascii="Helvetica" w:hAnsi="Helvetica"/>
          <w:color w:val="000000" w:themeColor="text1"/>
          <w:sz w:val="22"/>
        </w:rPr>
        <w:t>.</w:t>
      </w:r>
      <w:r w:rsidRPr="00EB613D">
        <w:rPr>
          <w:rFonts w:ascii="Helvetica" w:hAnsi="Helvetica"/>
          <w:color w:val="000000" w:themeColor="text1"/>
          <w:sz w:val="22"/>
        </w:rPr>
        <w:t xml:space="preserve"> is the hardest aspect of the procedure. The bladder inversion process is made easier by ensuring that the cutting and freeing of the bladder in step 3.4 is carefully performed. Th</w:t>
      </w:r>
      <w:r w:rsidR="00FF7E02" w:rsidRPr="00EB613D">
        <w:rPr>
          <w:rFonts w:ascii="Helvetica" w:hAnsi="Helvetica"/>
          <w:color w:val="000000" w:themeColor="text1"/>
          <w:sz w:val="22"/>
        </w:rPr>
        <w:t xml:space="preserve">e researcher should observe where the opening of the bladder is (while cutting it) in order to insert the bladder successfully onto the tip of the forceps. </w:t>
      </w:r>
    </w:p>
    <w:p w14:paraId="5A57131E" w14:textId="6A17B904" w:rsidR="00FA1A9D" w:rsidRPr="00535D5E" w:rsidRDefault="00FA1A9D" w:rsidP="00535D5E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35D5E">
        <w:rPr>
          <w:rFonts w:ascii="Helvetica" w:hAnsi="Helvetica"/>
          <w:sz w:val="22"/>
          <w:szCs w:val="22"/>
        </w:rPr>
        <w:t>N</w:t>
      </w:r>
    </w:p>
    <w:p w14:paraId="59854222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8470331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7525DC6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7DE428C7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2EED9B7" w14:textId="7488DE8D" w:rsidR="000D35D9" w:rsidRPr="000E0AC4" w:rsidRDefault="00DC058D" w:rsidP="000E0AC4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commentRangeStart w:id="0"/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</w:t>
      </w:r>
      <w:commentRangeEnd w:id="0"/>
      <w:r w:rsidR="00EB613D">
        <w:rPr>
          <w:rStyle w:val="CommentReference"/>
        </w:rPr>
        <w:commentReference w:id="0"/>
      </w:r>
      <w:r w:rsidR="002B18ED">
        <w:rPr>
          <w:rFonts w:ascii="Helvetica" w:hAnsi="Helvetica" w:cs="Arial"/>
          <w:b/>
          <w:sz w:val="22"/>
          <w:szCs w:val="22"/>
        </w:rPr>
        <w:t xml:space="preserve">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0230C08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21841D6" w14:textId="19EC0D4B" w:rsidR="00EB613D" w:rsidRDefault="007142FB" w:rsidP="00EB613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B613D">
        <w:rPr>
          <w:rFonts w:ascii="Helvetica" w:hAnsi="Helvetica" w:cs="Arial"/>
          <w:b/>
          <w:sz w:val="22"/>
          <w:szCs w:val="22"/>
          <w:u w:val="single"/>
        </w:rPr>
        <w:t>Swaine L. Chen</w:t>
      </w:r>
      <w:r w:rsidR="006A338A" w:rsidRPr="00670807">
        <w:rPr>
          <w:rFonts w:ascii="Helvetica" w:hAnsi="Helvetica" w:cs="Arial"/>
          <w:sz w:val="22"/>
          <w:szCs w:val="22"/>
        </w:rPr>
        <w:t xml:space="preserve">: </w:t>
      </w:r>
      <w:r w:rsidR="00670807">
        <w:rPr>
          <w:rFonts w:ascii="Helvetica" w:hAnsi="Helvetica" w:cs="Arial"/>
          <w:sz w:val="22"/>
          <w:szCs w:val="22"/>
        </w:rPr>
        <w:t>Intracellular bacterial communities</w:t>
      </w:r>
      <w:r w:rsidR="00DE1B0B">
        <w:rPr>
          <w:rFonts w:ascii="Helvetica" w:hAnsi="Helvetica" w:cs="Arial"/>
          <w:sz w:val="22"/>
          <w:szCs w:val="22"/>
        </w:rPr>
        <w:t xml:space="preserve">, </w:t>
      </w:r>
      <w:r w:rsidR="00670807">
        <w:rPr>
          <w:rFonts w:ascii="Helvetica" w:hAnsi="Helvetica" w:cs="Arial"/>
          <w:sz w:val="22"/>
          <w:szCs w:val="22"/>
        </w:rPr>
        <w:t>or IBCs</w:t>
      </w:r>
      <w:r w:rsidR="00DE1B0B">
        <w:rPr>
          <w:rFonts w:ascii="Helvetica" w:hAnsi="Helvetica" w:cs="Arial"/>
          <w:sz w:val="22"/>
          <w:szCs w:val="22"/>
        </w:rPr>
        <w:t>,</w:t>
      </w:r>
      <w:r w:rsidR="00670807">
        <w:rPr>
          <w:rFonts w:ascii="Helvetica" w:hAnsi="Helvetica" w:cs="Arial"/>
          <w:sz w:val="22"/>
          <w:szCs w:val="22"/>
        </w:rPr>
        <w:t xml:space="preserve"> </w:t>
      </w:r>
      <w:r w:rsidR="00DE1B0B">
        <w:rPr>
          <w:rFonts w:ascii="Helvetica" w:hAnsi="Helvetica" w:cs="Arial"/>
          <w:sz w:val="22"/>
          <w:szCs w:val="22"/>
        </w:rPr>
        <w:t>have been</w:t>
      </w:r>
      <w:r w:rsidR="00670807">
        <w:rPr>
          <w:rFonts w:ascii="Helvetica" w:hAnsi="Helvetica" w:cs="Arial"/>
          <w:sz w:val="22"/>
          <w:szCs w:val="22"/>
        </w:rPr>
        <w:t xml:space="preserve"> </w:t>
      </w:r>
      <w:r w:rsidR="00DE1B0B">
        <w:rPr>
          <w:rFonts w:ascii="Helvetica" w:hAnsi="Helvetica" w:cs="Arial"/>
          <w:sz w:val="22"/>
          <w:szCs w:val="22"/>
        </w:rPr>
        <w:t>observed</w:t>
      </w:r>
      <w:r w:rsidR="00670807">
        <w:rPr>
          <w:rFonts w:ascii="Helvetica" w:hAnsi="Helvetica" w:cs="Arial"/>
          <w:sz w:val="22"/>
          <w:szCs w:val="22"/>
        </w:rPr>
        <w:t xml:space="preserve"> in </w:t>
      </w:r>
      <w:r w:rsidR="00DE1B0B">
        <w:rPr>
          <w:rFonts w:ascii="Helvetica" w:hAnsi="Helvetica" w:cs="Arial"/>
          <w:sz w:val="22"/>
          <w:szCs w:val="22"/>
        </w:rPr>
        <w:t>mouse</w:t>
      </w:r>
      <w:r w:rsidR="00670807">
        <w:rPr>
          <w:rFonts w:ascii="Helvetica" w:hAnsi="Helvetica" w:cs="Arial"/>
          <w:sz w:val="22"/>
          <w:szCs w:val="22"/>
        </w:rPr>
        <w:t xml:space="preserve"> and human urinary tract infection</w:t>
      </w:r>
      <w:r w:rsidR="00DE1B0B">
        <w:rPr>
          <w:rFonts w:ascii="Helvetica" w:hAnsi="Helvetica" w:cs="Arial"/>
          <w:sz w:val="22"/>
          <w:szCs w:val="22"/>
        </w:rPr>
        <w:t>s</w:t>
      </w:r>
      <w:r w:rsidR="00670807">
        <w:rPr>
          <w:rFonts w:ascii="Helvetica" w:hAnsi="Helvetica" w:cs="Arial"/>
          <w:sz w:val="22"/>
          <w:szCs w:val="22"/>
        </w:rPr>
        <w:t xml:space="preserve">. This technique enables </w:t>
      </w:r>
      <w:r w:rsidR="00DE1B0B">
        <w:rPr>
          <w:rFonts w:ascii="Helvetica" w:hAnsi="Helvetica" w:cs="Arial"/>
          <w:sz w:val="22"/>
          <w:szCs w:val="22"/>
        </w:rPr>
        <w:t xml:space="preserve">the </w:t>
      </w:r>
      <w:r w:rsidR="00670807">
        <w:rPr>
          <w:rFonts w:ascii="Helvetica" w:hAnsi="Helvetica" w:cs="Arial"/>
          <w:sz w:val="22"/>
          <w:szCs w:val="22"/>
        </w:rPr>
        <w:t>isolat</w:t>
      </w:r>
      <w:r w:rsidR="00DE1B0B">
        <w:rPr>
          <w:rFonts w:ascii="Helvetica" w:hAnsi="Helvetica" w:cs="Arial"/>
          <w:sz w:val="22"/>
          <w:szCs w:val="22"/>
        </w:rPr>
        <w:t>ion of</w:t>
      </w:r>
      <w:r w:rsidR="00670807">
        <w:rPr>
          <w:rFonts w:ascii="Helvetica" w:hAnsi="Helvetica" w:cs="Arial"/>
          <w:sz w:val="22"/>
          <w:szCs w:val="22"/>
        </w:rPr>
        <w:t xml:space="preserve"> single, pure IBCs from infected </w:t>
      </w:r>
      <w:r w:rsidR="000E0AC4">
        <w:rPr>
          <w:rFonts w:ascii="Helvetica" w:hAnsi="Helvetica" w:cs="Arial"/>
          <w:sz w:val="22"/>
          <w:szCs w:val="22"/>
        </w:rPr>
        <w:t xml:space="preserve">animals </w:t>
      </w:r>
      <w:r w:rsidR="000E0AC4">
        <w:rPr>
          <w:rFonts w:ascii="Helvetica" w:hAnsi="Helvetica" w:cs="Arial"/>
          <w:b/>
          <w:sz w:val="22"/>
          <w:szCs w:val="22"/>
        </w:rPr>
        <w:t>[1]</w:t>
      </w:r>
      <w:r w:rsidR="00670807">
        <w:rPr>
          <w:rFonts w:ascii="Helvetica" w:hAnsi="Helvetica" w:cs="Arial"/>
          <w:sz w:val="22"/>
          <w:szCs w:val="22"/>
        </w:rPr>
        <w:t>.</w:t>
      </w:r>
    </w:p>
    <w:p w14:paraId="3B1A95F7" w14:textId="77777777" w:rsidR="00EB613D" w:rsidRPr="00EB613D" w:rsidRDefault="00EB613D" w:rsidP="00EB613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ED97565" w14:textId="47A25EC5" w:rsidR="00EB613D" w:rsidRPr="00EB613D" w:rsidRDefault="00EB613D" w:rsidP="00EB61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B613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A8433BF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AD0DC28" w14:textId="5846BEE9" w:rsidR="00EB613D" w:rsidRDefault="006A338A" w:rsidP="00EB613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670807">
        <w:rPr>
          <w:rFonts w:ascii="Helvetica" w:hAnsi="Helvetica" w:cs="Arial"/>
          <w:b/>
          <w:sz w:val="22"/>
          <w:szCs w:val="22"/>
          <w:u w:val="single"/>
        </w:rPr>
        <w:t>EnJun</w:t>
      </w:r>
      <w:proofErr w:type="spellEnd"/>
      <w:r w:rsidRPr="00670807">
        <w:rPr>
          <w:rFonts w:ascii="Helvetica" w:hAnsi="Helvetica" w:cs="Arial"/>
          <w:b/>
          <w:sz w:val="22"/>
          <w:szCs w:val="22"/>
          <w:u w:val="single"/>
        </w:rPr>
        <w:t xml:space="preserve"> Yang:</w:t>
      </w:r>
      <w:r w:rsidRPr="00670807">
        <w:rPr>
          <w:rFonts w:ascii="Helvetica" w:hAnsi="Helvetica" w:cs="Arial"/>
          <w:sz w:val="22"/>
          <w:szCs w:val="22"/>
        </w:rPr>
        <w:t xml:space="preserve"> </w:t>
      </w:r>
      <w:r w:rsidR="00EB7CAB" w:rsidRPr="00EB7CAB">
        <w:rPr>
          <w:rFonts w:ascii="Helvetica" w:hAnsi="Helvetica" w:cs="Arial"/>
          <w:color w:val="FF0000"/>
          <w:sz w:val="22"/>
          <w:szCs w:val="22"/>
        </w:rPr>
        <w:t xml:space="preserve">The mouth </w:t>
      </w:r>
      <w:proofErr w:type="spellStart"/>
      <w:r w:rsidR="00EB7CAB" w:rsidRPr="00EB7CAB">
        <w:rPr>
          <w:rFonts w:ascii="Helvetica" w:hAnsi="Helvetica" w:cs="Arial"/>
          <w:color w:val="FF0000"/>
          <w:sz w:val="22"/>
          <w:szCs w:val="22"/>
        </w:rPr>
        <w:t>micropipetting</w:t>
      </w:r>
      <w:proofErr w:type="spellEnd"/>
      <w:r w:rsidR="00EB7CAB" w:rsidRPr="00EB7CAB">
        <w:rPr>
          <w:rFonts w:ascii="Helvetica" w:hAnsi="Helvetica" w:cs="Arial"/>
          <w:color w:val="FF0000"/>
          <w:sz w:val="22"/>
          <w:szCs w:val="22"/>
        </w:rPr>
        <w:t xml:space="preserve"> technique is easy to learn, safe to use, and cost effective to deploy. There are no other techniques currently that can easily and efficiently isolate intracellular bacte</w:t>
      </w:r>
      <w:r w:rsidR="00EB7CAB">
        <w:rPr>
          <w:rFonts w:ascii="Helvetica" w:hAnsi="Helvetica" w:cs="Arial"/>
          <w:color w:val="FF0000"/>
          <w:sz w:val="22"/>
          <w:szCs w:val="22"/>
        </w:rPr>
        <w:t xml:space="preserve">ria from infected mice bladders </w:t>
      </w:r>
      <w:r w:rsidR="000E0AC4">
        <w:rPr>
          <w:rFonts w:ascii="Helvetica" w:hAnsi="Helvetica" w:cs="Arial"/>
          <w:b/>
          <w:sz w:val="22"/>
          <w:szCs w:val="22"/>
        </w:rPr>
        <w:t>[1]</w:t>
      </w:r>
      <w:r w:rsidR="00670807">
        <w:rPr>
          <w:rFonts w:ascii="Helvetica" w:hAnsi="Helvetica" w:cs="Arial"/>
          <w:sz w:val="22"/>
          <w:szCs w:val="22"/>
        </w:rPr>
        <w:t>.</w:t>
      </w:r>
    </w:p>
    <w:p w14:paraId="5091CC03" w14:textId="77777777" w:rsidR="00EB613D" w:rsidRPr="00EB613D" w:rsidRDefault="00EB613D" w:rsidP="00EB613D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0A6FE0D" w14:textId="77777777" w:rsidR="00EB613D" w:rsidRPr="00EB613D" w:rsidRDefault="00EB613D" w:rsidP="00EB613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B613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7651B32" w14:textId="77777777" w:rsidR="00EB613D" w:rsidRDefault="00EB613D" w:rsidP="00EB613D">
      <w:pPr>
        <w:rPr>
          <w:rFonts w:ascii="Helvetica" w:hAnsi="Helvetica" w:cs="Arial"/>
          <w:b/>
          <w:sz w:val="22"/>
          <w:szCs w:val="22"/>
        </w:rPr>
      </w:pPr>
    </w:p>
    <w:p w14:paraId="644144ED" w14:textId="69A41922" w:rsidR="00EB613D" w:rsidRPr="00EB613D" w:rsidRDefault="00EB613D" w:rsidP="00EB613D">
      <w:pPr>
        <w:rPr>
          <w:rFonts w:ascii="Helvetica" w:hAnsi="Helvetica" w:cs="Arial"/>
          <w:b/>
          <w:sz w:val="22"/>
          <w:szCs w:val="22"/>
        </w:rPr>
      </w:pPr>
      <w:r w:rsidRPr="00EB613D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0C82BD1F" w14:textId="77777777" w:rsidR="00EB613D" w:rsidRPr="00EB613D" w:rsidRDefault="00EB613D" w:rsidP="00EB613D">
      <w:pPr>
        <w:outlineLvl w:val="0"/>
        <w:rPr>
          <w:rFonts w:ascii="Helvetica" w:hAnsi="Helvetica" w:cs="Arial"/>
          <w:sz w:val="22"/>
          <w:szCs w:val="22"/>
        </w:rPr>
      </w:pPr>
    </w:p>
    <w:p w14:paraId="00582AC8" w14:textId="3313FC99" w:rsidR="00330F1B" w:rsidRPr="00EB613D" w:rsidRDefault="00EA60D4" w:rsidP="00EB613D">
      <w:pPr>
        <w:pStyle w:val="ListParagraph"/>
        <w:numPr>
          <w:ilvl w:val="1"/>
          <w:numId w:val="9"/>
        </w:numPr>
        <w:tabs>
          <w:tab w:val="clear" w:pos="1350"/>
        </w:tabs>
        <w:outlineLvl w:val="0"/>
        <w:rPr>
          <w:rFonts w:ascii="Helvetica" w:hAnsi="Helvetica" w:cs="Arial"/>
          <w:sz w:val="22"/>
          <w:szCs w:val="22"/>
        </w:rPr>
      </w:pPr>
      <w:r w:rsidRPr="00EB613D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EB613D">
        <w:rPr>
          <w:rFonts w:ascii="Helvetica" w:hAnsi="Helvetica" w:cs="Arial"/>
          <w:sz w:val="22"/>
          <w:szCs w:val="22"/>
        </w:rPr>
        <w:t>)</w:t>
      </w:r>
      <w:r w:rsidRPr="00EB613D">
        <w:rPr>
          <w:rFonts w:ascii="Helvetica" w:hAnsi="Helvetica" w:cs="Arial"/>
          <w:sz w:val="22"/>
          <w:szCs w:val="22"/>
        </w:rPr>
        <w:t> </w:t>
      </w:r>
      <w:r w:rsidR="00CD7506" w:rsidRPr="00EB613D">
        <w:rPr>
          <w:rFonts w:ascii="Helvetica" w:hAnsi="Helvetica" w:cs="Arial"/>
          <w:iCs/>
          <w:sz w:val="22"/>
          <w:szCs w:val="22"/>
        </w:rPr>
        <w:t xml:space="preserve">of the Genome Institute of Singapore and </w:t>
      </w:r>
      <w:r w:rsidR="00DE1B0B">
        <w:rPr>
          <w:rFonts w:ascii="Helvetica" w:hAnsi="Helvetica" w:cs="Arial"/>
          <w:iCs/>
          <w:sz w:val="22"/>
          <w:szCs w:val="22"/>
        </w:rPr>
        <w:t xml:space="preserve">the </w:t>
      </w:r>
      <w:r w:rsidR="00CD7506" w:rsidRPr="00EB613D">
        <w:rPr>
          <w:rFonts w:ascii="Helvetica" w:hAnsi="Helvetica" w:cs="Arial"/>
          <w:iCs/>
          <w:sz w:val="22"/>
          <w:szCs w:val="22"/>
        </w:rPr>
        <w:t>Biological Resource Center of the Agency for Science, Technology and Research, Singapore.</w:t>
      </w:r>
    </w:p>
    <w:p w14:paraId="516DDD1F" w14:textId="77777777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EC8DD61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B90EFCF" w14:textId="6075D027" w:rsidR="00586E37" w:rsidRPr="00586E37" w:rsidRDefault="00586E3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586E37">
        <w:rPr>
          <w:rFonts w:ascii="Helvetica" w:hAnsi="Helvetica" w:cs="Arial"/>
          <w:b/>
          <w:i w:val="0"/>
          <w:sz w:val="22"/>
          <w:szCs w:val="22"/>
        </w:rPr>
        <w:t>Glass Capillary Preparation</w:t>
      </w:r>
    </w:p>
    <w:p w14:paraId="624CC392" w14:textId="77777777" w:rsidR="00586E37" w:rsidRPr="00586E37" w:rsidRDefault="00586E37" w:rsidP="00586E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5F79D0B" w14:textId="77777777" w:rsidR="00586E37" w:rsidRDefault="00586E37" w:rsidP="00586E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586E37">
        <w:rPr>
          <w:rFonts w:ascii="Helvetica" w:hAnsi="Helvetica" w:cs="Arial"/>
          <w:sz w:val="22"/>
          <w:szCs w:val="22"/>
        </w:rPr>
        <w:t xml:space="preserve">To prepare </w:t>
      </w:r>
      <w:r>
        <w:rPr>
          <w:rFonts w:ascii="Helvetica" w:hAnsi="Helvetica" w:cs="Arial"/>
          <w:sz w:val="22"/>
          <w:szCs w:val="22"/>
        </w:rPr>
        <w:t>glass mouth pipettes</w:t>
      </w:r>
      <w:r w:rsidRPr="00586E37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>firmly pinch both ends of</w:t>
      </w:r>
      <w:r w:rsidRPr="00586E37">
        <w:rPr>
          <w:rFonts w:ascii="Helvetica" w:hAnsi="Helvetica"/>
          <w:sz w:val="22"/>
          <w:szCs w:val="22"/>
        </w:rPr>
        <w:t xml:space="preserve"> a glass capillary</w:t>
      </w:r>
      <w:r w:rsidR="00E0776E">
        <w:rPr>
          <w:rFonts w:ascii="Helvetica" w:hAnsi="Helvetica"/>
          <w:sz w:val="22"/>
          <w:szCs w:val="22"/>
        </w:rPr>
        <w:t xml:space="preserve"> tube</w:t>
      </w:r>
      <w:r w:rsidRPr="00586E3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="00E0776E">
        <w:rPr>
          <w:rFonts w:ascii="Helvetica" w:hAnsi="Helvetica"/>
          <w:sz w:val="22"/>
          <w:szCs w:val="22"/>
        </w:rPr>
        <w:t xml:space="preserve">evenly </w:t>
      </w:r>
      <w:r>
        <w:rPr>
          <w:rFonts w:ascii="Helvetica" w:hAnsi="Helvetica"/>
          <w:sz w:val="22"/>
          <w:szCs w:val="22"/>
        </w:rPr>
        <w:t>r</w:t>
      </w:r>
      <w:r w:rsidRPr="00102F75">
        <w:rPr>
          <w:rFonts w:ascii="Helvetica" w:hAnsi="Helvetica"/>
          <w:sz w:val="22"/>
          <w:szCs w:val="22"/>
        </w:rPr>
        <w:t>otate the</w:t>
      </w:r>
      <w:r w:rsidRPr="00586E37">
        <w:rPr>
          <w:rFonts w:ascii="Helvetica" w:hAnsi="Helvetica"/>
          <w:sz w:val="22"/>
          <w:szCs w:val="22"/>
        </w:rPr>
        <w:t xml:space="preserve"> </w:t>
      </w:r>
      <w:r w:rsidRPr="00102F75">
        <w:rPr>
          <w:rFonts w:ascii="Helvetica" w:hAnsi="Helvetica"/>
          <w:sz w:val="22"/>
          <w:szCs w:val="22"/>
        </w:rPr>
        <w:t>middle of the tube back and forth along its axis</w:t>
      </w:r>
      <w:r>
        <w:rPr>
          <w:rFonts w:ascii="Helvetica" w:hAnsi="Helvetica"/>
          <w:sz w:val="22"/>
          <w:szCs w:val="22"/>
        </w:rPr>
        <w:t xml:space="preserve"> over an open flame source </w:t>
      </w:r>
      <w:r>
        <w:rPr>
          <w:rFonts w:ascii="Helvetica" w:hAnsi="Helvetica"/>
          <w:b/>
          <w:sz w:val="22"/>
          <w:szCs w:val="22"/>
        </w:rPr>
        <w:t>[2]</w:t>
      </w:r>
      <w:r w:rsidRPr="00586E37">
        <w:rPr>
          <w:rFonts w:ascii="Helvetica" w:hAnsi="Helvetica"/>
          <w:sz w:val="22"/>
          <w:szCs w:val="22"/>
        </w:rPr>
        <w:t>.</w:t>
      </w:r>
    </w:p>
    <w:p w14:paraId="77508323" w14:textId="77777777" w:rsidR="00586E37" w:rsidRDefault="00586E37" w:rsidP="00586E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6C3D53E" w14:textId="77777777" w:rsidR="00586E37" w:rsidRDefault="00586E37" w:rsidP="00586E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picking up capillary</w:t>
      </w:r>
    </w:p>
    <w:p w14:paraId="01D88B5C" w14:textId="77777777" w:rsidR="00586E37" w:rsidRDefault="00586E37" w:rsidP="00586E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Glass being rotated over flame</w:t>
      </w:r>
    </w:p>
    <w:p w14:paraId="6B67081C" w14:textId="77777777" w:rsidR="00586E37" w:rsidRDefault="00586E37" w:rsidP="00586E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AAF0325" w14:textId="77777777" w:rsidR="00586E37" w:rsidRDefault="00586E37" w:rsidP="00586E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</w:t>
      </w:r>
      <w:r w:rsidRPr="00102F75">
        <w:rPr>
          <w:rFonts w:ascii="Helvetica" w:hAnsi="Helvetica"/>
          <w:sz w:val="22"/>
          <w:szCs w:val="22"/>
        </w:rPr>
        <w:t xml:space="preserve"> the glass </w:t>
      </w:r>
      <w:r>
        <w:rPr>
          <w:rFonts w:ascii="Helvetica" w:hAnsi="Helvetica"/>
          <w:sz w:val="22"/>
          <w:szCs w:val="22"/>
        </w:rPr>
        <w:t>becomes</w:t>
      </w:r>
      <w:r w:rsidRPr="00102F75">
        <w:rPr>
          <w:rFonts w:ascii="Helvetica" w:hAnsi="Helvetica"/>
          <w:sz w:val="22"/>
          <w:szCs w:val="22"/>
        </w:rPr>
        <w:t xml:space="preserve"> soft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remove the</w:t>
      </w:r>
      <w:r w:rsidRPr="00586E37">
        <w:rPr>
          <w:rFonts w:ascii="Helvetica" w:hAnsi="Helvetica"/>
          <w:sz w:val="22"/>
          <w:szCs w:val="22"/>
        </w:rPr>
        <w:t xml:space="preserve"> </w:t>
      </w:r>
      <w:r w:rsidRPr="00102F75">
        <w:rPr>
          <w:rFonts w:ascii="Helvetica" w:hAnsi="Helvetica"/>
          <w:sz w:val="22"/>
          <w:szCs w:val="22"/>
        </w:rPr>
        <w:t>capillary from the heat source</w:t>
      </w:r>
      <w:r>
        <w:rPr>
          <w:rFonts w:ascii="Helvetica" w:hAnsi="Helvetica"/>
          <w:sz w:val="22"/>
          <w:szCs w:val="22"/>
        </w:rPr>
        <w:t xml:space="preserve"> and </w:t>
      </w:r>
      <w:r w:rsidR="00E0776E">
        <w:rPr>
          <w:rFonts w:ascii="Helvetica" w:hAnsi="Helvetica"/>
          <w:sz w:val="22"/>
          <w:szCs w:val="22"/>
        </w:rPr>
        <w:t xml:space="preserve">immediately </w:t>
      </w:r>
      <w:r>
        <w:rPr>
          <w:rFonts w:ascii="Helvetica" w:hAnsi="Helvetica"/>
          <w:sz w:val="22"/>
          <w:szCs w:val="22"/>
        </w:rPr>
        <w:t>pull</w:t>
      </w:r>
      <w:r w:rsidRPr="00102F7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glass apart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718A5A4" w14:textId="77777777" w:rsidR="00586E37" w:rsidRDefault="00586E37" w:rsidP="00586E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67976070" w14:textId="77777777" w:rsidR="00586E37" w:rsidRDefault="00586E37" w:rsidP="00586E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Shot of softened glass</w:t>
      </w:r>
    </w:p>
    <w:p w14:paraId="355B9D0D" w14:textId="77777777" w:rsidR="00586E37" w:rsidRDefault="00586E37" w:rsidP="00586E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removing glass from source/pulling glass apart</w:t>
      </w:r>
    </w:p>
    <w:p w14:paraId="16A4D8F0" w14:textId="77777777" w:rsidR="00586E37" w:rsidRDefault="00586E37" w:rsidP="00586E3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D23212A" w14:textId="77777777" w:rsidR="00586E37" w:rsidRDefault="00586E37" w:rsidP="00586E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02F75">
        <w:rPr>
          <w:rFonts w:ascii="Helvetica" w:hAnsi="Helvetica"/>
          <w:sz w:val="22"/>
          <w:szCs w:val="22"/>
        </w:rPr>
        <w:t xml:space="preserve">The ideal final length of the pulled capillary is 3-5 </w:t>
      </w:r>
      <w:r>
        <w:rPr>
          <w:rFonts w:ascii="Helvetica" w:hAnsi="Helvetica"/>
          <w:sz w:val="22"/>
          <w:szCs w:val="22"/>
        </w:rPr>
        <w:t>centimeters</w:t>
      </w:r>
      <w:r w:rsidRPr="00102F75">
        <w:rPr>
          <w:rFonts w:ascii="Helvetica" w:hAnsi="Helvetica"/>
          <w:sz w:val="22"/>
          <w:szCs w:val="22"/>
        </w:rPr>
        <w:t xml:space="preserve"> longer than an unpulled capillary to ensure an appropriate internal diameter for isolating single bladder epithelial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</w:t>
      </w:r>
      <w:r w:rsidR="00E0776E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 w:rsidRPr="00102F75">
        <w:rPr>
          <w:rFonts w:ascii="Helvetica" w:hAnsi="Helvetica"/>
          <w:sz w:val="22"/>
          <w:szCs w:val="22"/>
        </w:rPr>
        <w:t>.</w:t>
      </w:r>
    </w:p>
    <w:p w14:paraId="57BC2804" w14:textId="77777777" w:rsidR="00586E37" w:rsidRDefault="00586E37" w:rsidP="00586E3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8580089" w14:textId="77777777" w:rsidR="00586E37" w:rsidRPr="00102F75" w:rsidRDefault="00586E37" w:rsidP="00586E3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pulled and unpulled capillaries lying parallel on the benchtop</w:t>
      </w:r>
      <w:r w:rsidR="00E0776E" w:rsidRPr="00E0776E">
        <w:rPr>
          <w:rFonts w:ascii="Helvetica" w:hAnsi="Helvetica"/>
          <w:b/>
          <w:sz w:val="22"/>
          <w:szCs w:val="22"/>
        </w:rPr>
        <w:t xml:space="preserve"> </w:t>
      </w:r>
      <w:r w:rsidR="00E0776E" w:rsidRPr="009A5C96">
        <w:rPr>
          <w:rFonts w:ascii="Helvetica" w:hAnsi="Helvetica"/>
          <w:b/>
          <w:sz w:val="22"/>
          <w:szCs w:val="22"/>
        </w:rPr>
        <w:t xml:space="preserve">TEXT: </w:t>
      </w:r>
      <w:r w:rsidR="00E0776E" w:rsidRPr="009A5C96">
        <w:rPr>
          <w:rFonts w:ascii="Helvetica" w:hAnsi="Helvetica"/>
          <w:b/>
          <w:i/>
          <w:sz w:val="22"/>
          <w:szCs w:val="22"/>
        </w:rPr>
        <w:t>i.e.</w:t>
      </w:r>
      <w:r w:rsidR="00E0776E" w:rsidRPr="009A5C96">
        <w:rPr>
          <w:rFonts w:ascii="Helvetica" w:hAnsi="Helvetica"/>
          <w:b/>
          <w:sz w:val="22"/>
          <w:szCs w:val="22"/>
        </w:rPr>
        <w:t xml:space="preserve"> 200-400 micrometer opening diameter for IBC</w:t>
      </w:r>
      <w:r>
        <w:rPr>
          <w:rFonts w:ascii="Helvetica" w:hAnsi="Helvetica"/>
          <w:sz w:val="22"/>
          <w:szCs w:val="22"/>
        </w:rPr>
        <w:t xml:space="preserve"> </w:t>
      </w:r>
      <w:r w:rsidRPr="00586E37">
        <w:rPr>
          <w:rFonts w:ascii="Helvetica" w:hAnsi="Helvetica"/>
          <w:i/>
          <w:color w:val="4472C4" w:themeColor="accent1"/>
          <w:sz w:val="22"/>
          <w:szCs w:val="22"/>
        </w:rPr>
        <w:t>Video Editor: please indicate extra 3-5 cm length of pulled capillary when mentioned</w:t>
      </w:r>
    </w:p>
    <w:p w14:paraId="131974DE" w14:textId="77777777" w:rsidR="00586E37" w:rsidRPr="00102F75" w:rsidRDefault="00586E37" w:rsidP="00586E3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2A52E1B" w14:textId="77777777" w:rsidR="009A5C96" w:rsidRDefault="00586E37" w:rsidP="00586E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glass has cooled, c</w:t>
      </w:r>
      <w:r w:rsidRPr="00102F75">
        <w:rPr>
          <w:rFonts w:ascii="Helvetica" w:hAnsi="Helvetica"/>
          <w:sz w:val="22"/>
          <w:szCs w:val="22"/>
        </w:rPr>
        <w:t xml:space="preserve">heck to see if the middle of the glass capillary </w:t>
      </w:r>
      <w:r w:rsidR="00E0776E">
        <w:rPr>
          <w:rFonts w:ascii="Helvetica" w:hAnsi="Helvetica"/>
          <w:sz w:val="22"/>
          <w:szCs w:val="22"/>
        </w:rPr>
        <w:t>is</w:t>
      </w:r>
      <w:r w:rsidRPr="00102F75">
        <w:rPr>
          <w:rFonts w:ascii="Helvetica" w:hAnsi="Helvetica"/>
          <w:sz w:val="22"/>
          <w:szCs w:val="22"/>
        </w:rPr>
        <w:t xml:space="preserve"> narrower </w:t>
      </w:r>
      <w:r w:rsidR="009A5C96">
        <w:rPr>
          <w:rFonts w:ascii="Helvetica" w:hAnsi="Helvetica"/>
          <w:b/>
          <w:sz w:val="22"/>
          <w:szCs w:val="22"/>
        </w:rPr>
        <w:t xml:space="preserve">[1] </w:t>
      </w:r>
      <w:r w:rsidRPr="00102F75">
        <w:rPr>
          <w:rFonts w:ascii="Helvetica" w:hAnsi="Helvetica"/>
          <w:sz w:val="22"/>
          <w:szCs w:val="22"/>
        </w:rPr>
        <w:t xml:space="preserve">and that the interior of the tube is still hollow </w:t>
      </w:r>
      <w:r w:rsidR="009A5C96">
        <w:rPr>
          <w:rFonts w:ascii="Helvetica" w:hAnsi="Helvetica"/>
          <w:b/>
          <w:sz w:val="22"/>
          <w:szCs w:val="22"/>
        </w:rPr>
        <w:t>[2]</w:t>
      </w:r>
      <w:r w:rsidR="009A5C96">
        <w:rPr>
          <w:rFonts w:ascii="Helvetica" w:hAnsi="Helvetica"/>
          <w:sz w:val="22"/>
          <w:szCs w:val="22"/>
        </w:rPr>
        <w:t>.</w:t>
      </w:r>
    </w:p>
    <w:p w14:paraId="25E6AA43" w14:textId="77777777" w:rsidR="009A5C96" w:rsidRDefault="009A5C96" w:rsidP="009A5C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D1E87C3" w14:textId="77777777" w:rsidR="009A5C96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Shot of narrow middle of capillary</w:t>
      </w:r>
    </w:p>
    <w:p w14:paraId="374AF8E4" w14:textId="77777777" w:rsidR="009A5C96" w:rsidRPr="009A5C96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A5C96">
        <w:rPr>
          <w:rFonts w:ascii="Helvetica" w:hAnsi="Helvetica"/>
          <w:sz w:val="22"/>
          <w:szCs w:val="22"/>
        </w:rPr>
        <w:t xml:space="preserve">ECU: Shot of hollow tube interior </w:t>
      </w:r>
    </w:p>
    <w:p w14:paraId="523B0D62" w14:textId="77777777" w:rsidR="009A5C96" w:rsidRPr="00102F75" w:rsidRDefault="009A5C96" w:rsidP="009A5C96">
      <w:pPr>
        <w:pStyle w:val="ListParagraph"/>
        <w:ind w:left="136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14:paraId="3E7D382D" w14:textId="1E362B62" w:rsidR="00586E37" w:rsidRDefault="00DE1B0B" w:rsidP="00586E3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="009A5C96">
        <w:rPr>
          <w:rFonts w:ascii="Helvetica" w:hAnsi="Helvetica"/>
          <w:sz w:val="22"/>
          <w:szCs w:val="22"/>
        </w:rPr>
        <w:t>ick</w:t>
      </w:r>
      <w:r>
        <w:rPr>
          <w:rFonts w:ascii="Helvetica" w:hAnsi="Helvetica"/>
          <w:sz w:val="22"/>
          <w:szCs w:val="22"/>
        </w:rPr>
        <w:t>ing</w:t>
      </w:r>
      <w:r w:rsidR="009A5C96">
        <w:rPr>
          <w:rFonts w:ascii="Helvetica" w:hAnsi="Helvetica"/>
          <w:sz w:val="22"/>
          <w:szCs w:val="22"/>
        </w:rPr>
        <w:t xml:space="preserve"> up the large end of the pulled capillary with one hand </w:t>
      </w:r>
      <w:r w:rsidR="009A5C96"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9A5C96">
        <w:rPr>
          <w:rFonts w:ascii="Helvetica" w:hAnsi="Helvetica"/>
          <w:sz w:val="22"/>
          <w:szCs w:val="22"/>
        </w:rPr>
        <w:t xml:space="preserve"> use forceps to grasp up the capillary at its narrowest point </w:t>
      </w:r>
      <w:r w:rsidR="009A5C96">
        <w:rPr>
          <w:rFonts w:ascii="Helvetica" w:hAnsi="Helvetica"/>
          <w:b/>
          <w:sz w:val="22"/>
          <w:szCs w:val="22"/>
        </w:rPr>
        <w:t>[2]</w:t>
      </w:r>
      <w:r w:rsidR="009A5C96">
        <w:rPr>
          <w:rFonts w:ascii="Helvetica" w:hAnsi="Helvetica"/>
          <w:sz w:val="22"/>
          <w:szCs w:val="22"/>
        </w:rPr>
        <w:t>.</w:t>
      </w:r>
    </w:p>
    <w:p w14:paraId="64E0EC70" w14:textId="77777777" w:rsidR="009A5C96" w:rsidRDefault="009A5C96" w:rsidP="009A5C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3DB7994" w14:textId="77777777" w:rsidR="009A5C96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picking up large end</w:t>
      </w:r>
    </w:p>
    <w:p w14:paraId="35D3E407" w14:textId="77777777" w:rsidR="009A5C96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grasping narrow point with forceps</w:t>
      </w:r>
    </w:p>
    <w:p w14:paraId="1CDFC267" w14:textId="77777777" w:rsidR="009A5C96" w:rsidRDefault="009A5C96" w:rsidP="009A5C9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F31A56F" w14:textId="1F2B0DEB" w:rsidR="009A5C96" w:rsidRDefault="009A5C96" w:rsidP="009A5C9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Making sure the forceps </w:t>
      </w:r>
      <w:r w:rsidR="00586E37" w:rsidRPr="00102F75">
        <w:rPr>
          <w:rFonts w:ascii="Helvetica" w:hAnsi="Helvetica"/>
          <w:sz w:val="22"/>
          <w:szCs w:val="22"/>
        </w:rPr>
        <w:t>are wielded with enough force to grip the capill</w:t>
      </w:r>
      <w:r>
        <w:rPr>
          <w:rFonts w:ascii="Helvetica" w:hAnsi="Helvetica"/>
          <w:sz w:val="22"/>
          <w:szCs w:val="22"/>
        </w:rPr>
        <w:t xml:space="preserve">ary firmly without crushing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rapidly twist the </w:t>
      </w:r>
      <w:r w:rsidR="00586E37" w:rsidRPr="009A5C96">
        <w:rPr>
          <w:rFonts w:ascii="Helvetica" w:hAnsi="Helvetica"/>
          <w:sz w:val="22"/>
          <w:szCs w:val="22"/>
        </w:rPr>
        <w:t xml:space="preserve">forceps to snap the pulled capillary at the narrowest point </w:t>
      </w:r>
      <w:r>
        <w:rPr>
          <w:rFonts w:ascii="Helvetica" w:hAnsi="Helvetica"/>
          <w:b/>
          <w:sz w:val="22"/>
          <w:szCs w:val="22"/>
        </w:rPr>
        <w:t>[2]</w:t>
      </w:r>
      <w:r w:rsidR="00586E37" w:rsidRPr="009A5C96">
        <w:rPr>
          <w:rFonts w:ascii="Helvetica" w:hAnsi="Helvetica"/>
          <w:sz w:val="22"/>
          <w:szCs w:val="22"/>
        </w:rPr>
        <w:t>.</w:t>
      </w:r>
    </w:p>
    <w:p w14:paraId="3EA4801F" w14:textId="77777777" w:rsidR="009A5C96" w:rsidRDefault="009A5C96" w:rsidP="009A5C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7D3F536" w14:textId="77777777" w:rsidR="009A5C96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forceps gripping capillary</w:t>
      </w:r>
    </w:p>
    <w:p w14:paraId="2972EB31" w14:textId="77777777" w:rsidR="009A5C96" w:rsidRPr="009A5C96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A5C96">
        <w:rPr>
          <w:rFonts w:ascii="Helvetica" w:hAnsi="Helvetica"/>
          <w:sz w:val="22"/>
          <w:szCs w:val="22"/>
        </w:rPr>
        <w:t>CU: Capillary being twisted</w:t>
      </w:r>
    </w:p>
    <w:p w14:paraId="38B570B9" w14:textId="77777777" w:rsidR="009A5C96" w:rsidRPr="009A5C96" w:rsidRDefault="009A5C96" w:rsidP="009A5C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3B22C58" w14:textId="240BF954" w:rsidR="00586E37" w:rsidRDefault="009A5C96" w:rsidP="009A5C9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place the mouth micropipett</w:t>
      </w:r>
      <w:r w:rsidR="00DE1B0B">
        <w:rPr>
          <w:rFonts w:ascii="Helvetica" w:hAnsi="Helvetica"/>
          <w:sz w:val="22"/>
          <w:szCs w:val="22"/>
        </w:rPr>
        <w:t>e</w:t>
      </w:r>
      <w:r>
        <w:rPr>
          <w:rFonts w:ascii="Helvetica" w:hAnsi="Helvetica"/>
          <w:sz w:val="22"/>
          <w:szCs w:val="22"/>
        </w:rPr>
        <w:t>-size</w:t>
      </w:r>
      <w:r w:rsidR="00E0776E">
        <w:rPr>
          <w:rFonts w:ascii="Helvetica" w:hAnsi="Helvetica"/>
          <w:sz w:val="22"/>
          <w:szCs w:val="22"/>
        </w:rPr>
        <w:t>d</w:t>
      </w:r>
      <w:r>
        <w:rPr>
          <w:rFonts w:ascii="Helvetica" w:hAnsi="Helvetica"/>
          <w:sz w:val="22"/>
          <w:szCs w:val="22"/>
        </w:rPr>
        <w:t xml:space="preserve"> capillary in a 100-millimeter </w:t>
      </w:r>
      <w:r w:rsidR="00586E37" w:rsidRPr="00102F75">
        <w:rPr>
          <w:rFonts w:ascii="Helvetica" w:hAnsi="Helvetica"/>
          <w:sz w:val="22"/>
          <w:szCs w:val="22"/>
        </w:rPr>
        <w:t xml:space="preserve">Petri dish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586E37" w:rsidRPr="00102F75">
        <w:rPr>
          <w:rFonts w:ascii="Helvetica" w:hAnsi="Helvetica"/>
          <w:sz w:val="22"/>
          <w:szCs w:val="22"/>
        </w:rPr>
        <w:t xml:space="preserve">and </w:t>
      </w:r>
      <w:r>
        <w:rPr>
          <w:rFonts w:ascii="Helvetica" w:hAnsi="Helvetica"/>
          <w:sz w:val="22"/>
          <w:szCs w:val="22"/>
        </w:rPr>
        <w:t>UV-sterilize</w:t>
      </w:r>
      <w:r w:rsidR="00586E37" w:rsidRPr="00102F75">
        <w:rPr>
          <w:rFonts w:ascii="Helvetica" w:hAnsi="Helvetica"/>
          <w:sz w:val="22"/>
          <w:szCs w:val="22"/>
        </w:rPr>
        <w:t xml:space="preserve"> the dish </w:t>
      </w:r>
      <w:r>
        <w:rPr>
          <w:rFonts w:ascii="Helvetica" w:hAnsi="Helvetica"/>
          <w:sz w:val="22"/>
          <w:szCs w:val="22"/>
        </w:rPr>
        <w:t xml:space="preserve">for 30 minutes </w:t>
      </w:r>
      <w:r>
        <w:rPr>
          <w:rFonts w:ascii="Helvetica" w:hAnsi="Helvetica"/>
          <w:b/>
          <w:sz w:val="22"/>
          <w:szCs w:val="22"/>
        </w:rPr>
        <w:t>[2]</w:t>
      </w:r>
      <w:r w:rsidR="00586E37">
        <w:rPr>
          <w:rFonts w:ascii="Helvetica" w:hAnsi="Helvetica"/>
          <w:sz w:val="22"/>
          <w:szCs w:val="22"/>
        </w:rPr>
        <w:t>.</w:t>
      </w:r>
    </w:p>
    <w:p w14:paraId="055BFC39" w14:textId="77777777" w:rsidR="009A5C96" w:rsidRDefault="009A5C96" w:rsidP="009A5C9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4E7B86D" w14:textId="77777777" w:rsidR="009A5C96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Capillary being placed into dish </w:t>
      </w:r>
    </w:p>
    <w:p w14:paraId="389AFD66" w14:textId="77777777" w:rsidR="009A5C96" w:rsidRPr="00586E37" w:rsidRDefault="009A5C96" w:rsidP="009A5C9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turning on UV light over dish of capillaries</w:t>
      </w:r>
    </w:p>
    <w:p w14:paraId="2CF7F6B1" w14:textId="77777777" w:rsidR="00CE10F2" w:rsidRPr="00535D5E" w:rsidRDefault="00535D5E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Bladder Epithelial Cell Harvest</w:t>
      </w:r>
    </w:p>
    <w:p w14:paraId="3FBFA676" w14:textId="2ED2F52D" w:rsidR="00535D5E" w:rsidRDefault="00535D5E" w:rsidP="00535D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harvest the bladder, place a mouse in the supine position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sterilize the abdominal area with 70% ethanol </w:t>
      </w:r>
      <w:r>
        <w:rPr>
          <w:rFonts w:ascii="Helvetica" w:hAnsi="Helvetica" w:cs="Arial"/>
          <w:b/>
          <w:i w:val="0"/>
          <w:sz w:val="22"/>
          <w:szCs w:val="22"/>
        </w:rPr>
        <w:t>[2</w:t>
      </w:r>
      <w:r w:rsidR="00EC3322">
        <w:rPr>
          <w:rFonts w:ascii="Helvetica" w:hAnsi="Helvetica" w:cs="Arial"/>
          <w:b/>
          <w:i w:val="0"/>
          <w:sz w:val="22"/>
          <w:szCs w:val="22"/>
        </w:rPr>
        <w:t>-TXT</w:t>
      </w:r>
      <w:r>
        <w:rPr>
          <w:rFonts w:ascii="Helvetica" w:hAnsi="Helvetica" w:cs="Arial"/>
          <w:b/>
          <w:i w:val="0"/>
          <w:sz w:val="22"/>
          <w:szCs w:val="22"/>
        </w:rPr>
        <w:t>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3DE9AD5" w14:textId="77777777" w:rsidR="00EC3322" w:rsidRPr="00EC3322" w:rsidRDefault="00535D5E" w:rsidP="00EC33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placing mouse in supine position </w:t>
      </w:r>
      <w:r>
        <w:rPr>
          <w:rFonts w:ascii="Helvetica" w:hAnsi="Helvetica" w:cs="Arial"/>
          <w:b/>
          <w:i w:val="0"/>
          <w:sz w:val="22"/>
          <w:szCs w:val="22"/>
        </w:rPr>
        <w:t>TEXT: Euthanasia: Anesthesia + cervical dislocation</w:t>
      </w:r>
    </w:p>
    <w:p w14:paraId="64B2B5B0" w14:textId="51C0FCD1" w:rsidR="00535D5E" w:rsidRPr="00EC3322" w:rsidRDefault="00EC3322" w:rsidP="00EC332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C3322">
        <w:rPr>
          <w:rFonts w:ascii="Helvetica" w:hAnsi="Helvetica" w:cs="Arial"/>
          <w:i w:val="0"/>
          <w:sz w:val="22"/>
          <w:szCs w:val="22"/>
        </w:rPr>
        <w:t xml:space="preserve">CU: </w:t>
      </w:r>
      <w:r w:rsidR="00535D5E" w:rsidRPr="00EC3322">
        <w:rPr>
          <w:rFonts w:ascii="Helvetica" w:hAnsi="Helvetica" w:cs="Arial"/>
          <w:i w:val="0"/>
          <w:sz w:val="22"/>
          <w:szCs w:val="22"/>
        </w:rPr>
        <w:t>Abdomen being sterilized</w:t>
      </w:r>
      <w:r w:rsidRPr="00EC3322">
        <w:rPr>
          <w:rFonts w:ascii="Helvetica" w:hAnsi="Helvetica" w:cs="Arial"/>
          <w:i w:val="0"/>
          <w:sz w:val="22"/>
          <w:szCs w:val="22"/>
        </w:rPr>
        <w:t xml:space="preserve"> </w:t>
      </w:r>
      <w:r w:rsidRPr="00EC3322">
        <w:rPr>
          <w:rFonts w:ascii="Helvetica" w:hAnsi="Helvetica" w:cs="Arial"/>
          <w:b/>
          <w:i w:val="0"/>
          <w:sz w:val="22"/>
          <w:szCs w:val="22"/>
        </w:rPr>
        <w:t xml:space="preserve">TEXT: See </w:t>
      </w:r>
      <w:hyperlink r:id="rId16" w:tgtFrame="_blank" w:history="1">
        <w:r w:rsidRPr="00DE1B0B">
          <w:rPr>
            <w:rStyle w:val="Hyperlink"/>
            <w:rFonts w:ascii="Helvetica" w:hAnsi="Helvetica" w:cs="Arial"/>
            <w:b/>
            <w:i w:val="0"/>
            <w:color w:val="1155CC"/>
            <w:sz w:val="22"/>
            <w:szCs w:val="22"/>
          </w:rPr>
          <w:t>https://www.jove.com/video/52892/establishment-and-characterization-of-uti-and-cauti-in-a-mouse-model</w:t>
        </w:r>
      </w:hyperlink>
      <w:r w:rsidRPr="00EC3322">
        <w:rPr>
          <w:rFonts w:ascii="Helvetica" w:hAnsi="Helvetica"/>
          <w:i w:val="0"/>
          <w:sz w:val="22"/>
          <w:szCs w:val="22"/>
        </w:rPr>
        <w:t xml:space="preserve"> </w:t>
      </w:r>
      <w:r w:rsidRPr="00EC3322">
        <w:rPr>
          <w:rFonts w:ascii="Helvetica" w:hAnsi="Helvetica"/>
          <w:b/>
          <w:i w:val="0"/>
          <w:sz w:val="22"/>
          <w:szCs w:val="22"/>
        </w:rPr>
        <w:t>for bladder infection details</w:t>
      </w:r>
    </w:p>
    <w:p w14:paraId="36F1123B" w14:textId="77777777" w:rsidR="00535D5E" w:rsidRDefault="00535D5E" w:rsidP="00535D5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9552D7C" w14:textId="77777777" w:rsidR="00535D5E" w:rsidRDefault="00535D5E" w:rsidP="00535D5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Using ethanol-sterilized </w:t>
      </w:r>
      <w:r w:rsidR="00102F75" w:rsidRPr="00102F75">
        <w:rPr>
          <w:rFonts w:ascii="Helvetica" w:hAnsi="Helvetica"/>
          <w:sz w:val="22"/>
          <w:szCs w:val="22"/>
        </w:rPr>
        <w:t>forceps and surgical scissors, make a</w:t>
      </w:r>
      <w:r>
        <w:rPr>
          <w:rFonts w:ascii="Helvetica" w:hAnsi="Helvetica"/>
          <w:sz w:val="22"/>
          <w:szCs w:val="22"/>
        </w:rPr>
        <w:t>n initial</w:t>
      </w:r>
      <w:r w:rsidR="00102F75" w:rsidRPr="00102F7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1-centimeter, </w:t>
      </w:r>
      <w:r w:rsidR="00102F75" w:rsidRPr="00102F75">
        <w:rPr>
          <w:rFonts w:ascii="Helvetica" w:hAnsi="Helvetica"/>
          <w:sz w:val="22"/>
          <w:szCs w:val="22"/>
        </w:rPr>
        <w:t xml:space="preserve">transverse </w:t>
      </w:r>
      <w:r>
        <w:rPr>
          <w:rFonts w:ascii="Helvetica" w:hAnsi="Helvetica"/>
          <w:sz w:val="22"/>
          <w:szCs w:val="22"/>
        </w:rPr>
        <w:t xml:space="preserve">skin </w:t>
      </w:r>
      <w:r w:rsidR="00102F75" w:rsidRPr="00102F75">
        <w:rPr>
          <w:rFonts w:ascii="Helvetica" w:hAnsi="Helvetica"/>
          <w:sz w:val="22"/>
          <w:szCs w:val="22"/>
        </w:rPr>
        <w:t>incision above the urethral opening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E0776E">
        <w:rPr>
          <w:rFonts w:ascii="Helvetica" w:hAnsi="Helvetica"/>
          <w:sz w:val="22"/>
          <w:szCs w:val="22"/>
        </w:rPr>
        <w:t xml:space="preserve"> and expand </w:t>
      </w:r>
      <w:r>
        <w:rPr>
          <w:rFonts w:ascii="Helvetica" w:hAnsi="Helvetica"/>
          <w:sz w:val="22"/>
          <w:szCs w:val="22"/>
        </w:rPr>
        <w:t xml:space="preserve">the incision diagonally toward the upper limbs of the mouse </w:t>
      </w:r>
      <w:r>
        <w:rPr>
          <w:rFonts w:ascii="Helvetica" w:hAnsi="Helvetica"/>
          <w:b/>
          <w:sz w:val="22"/>
          <w:szCs w:val="22"/>
        </w:rPr>
        <w:t xml:space="preserve">[2-TXT] </w:t>
      </w:r>
      <w:r>
        <w:rPr>
          <w:rFonts w:ascii="Helvetica" w:hAnsi="Helvetica"/>
          <w:sz w:val="22"/>
          <w:szCs w:val="22"/>
        </w:rPr>
        <w:t xml:space="preserve">to </w:t>
      </w:r>
      <w:r w:rsidR="00102F75" w:rsidRPr="00102F75">
        <w:rPr>
          <w:rFonts w:ascii="Helvetica" w:hAnsi="Helvetica"/>
          <w:sz w:val="22"/>
          <w:szCs w:val="22"/>
        </w:rPr>
        <w:t>creat</w:t>
      </w:r>
      <w:r>
        <w:rPr>
          <w:rFonts w:ascii="Helvetica" w:hAnsi="Helvetica"/>
          <w:sz w:val="22"/>
          <w:szCs w:val="22"/>
        </w:rPr>
        <w:t xml:space="preserve">e </w:t>
      </w:r>
      <w:r w:rsidR="00102F75" w:rsidRPr="00102F75">
        <w:rPr>
          <w:rFonts w:ascii="Helvetica" w:hAnsi="Helvetica"/>
          <w:sz w:val="22"/>
          <w:szCs w:val="22"/>
        </w:rPr>
        <w:t>a V-shaped cut along the entire anterior of the mouse that exposes the contents of the peritoneum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102F75" w:rsidRPr="00102F75">
        <w:rPr>
          <w:rFonts w:ascii="Helvetica" w:hAnsi="Helvetica"/>
          <w:sz w:val="22"/>
          <w:szCs w:val="22"/>
        </w:rPr>
        <w:t>.</w:t>
      </w:r>
    </w:p>
    <w:p w14:paraId="33BED5E6" w14:textId="77777777" w:rsidR="00535D5E" w:rsidRDefault="00535D5E" w:rsidP="00535D5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B20A8F4" w14:textId="77777777" w:rsidR="00535D5E" w:rsidRDefault="00535D5E" w:rsidP="00535D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Initial incision being made</w:t>
      </w:r>
    </w:p>
    <w:p w14:paraId="6EFE6EA8" w14:textId="77777777" w:rsidR="00535D5E" w:rsidRDefault="00535D5E" w:rsidP="00535D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Incision being expanded </w:t>
      </w:r>
      <w:r>
        <w:rPr>
          <w:rFonts w:ascii="Helvetica" w:hAnsi="Helvetica"/>
          <w:b/>
          <w:sz w:val="22"/>
          <w:szCs w:val="22"/>
        </w:rPr>
        <w:t>TEXT: Caution: Do not incise intestines</w:t>
      </w:r>
    </w:p>
    <w:p w14:paraId="31E810F4" w14:textId="77777777" w:rsidR="00535D5E" w:rsidRDefault="00535D5E" w:rsidP="00535D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exposed peritoneum contents</w:t>
      </w:r>
    </w:p>
    <w:p w14:paraId="2EDF261A" w14:textId="77777777" w:rsidR="00102F75" w:rsidRPr="00102F75" w:rsidRDefault="00102F75" w:rsidP="00535D5E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1C57588" w14:textId="77777777" w:rsidR="00102F75" w:rsidRDefault="00102F75" w:rsidP="00535D5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02F75">
        <w:rPr>
          <w:rFonts w:ascii="Helvetica" w:hAnsi="Helvetica"/>
          <w:sz w:val="22"/>
          <w:szCs w:val="22"/>
        </w:rPr>
        <w:t xml:space="preserve">Using </w:t>
      </w:r>
      <w:r w:rsidR="00535D5E">
        <w:rPr>
          <w:rFonts w:ascii="Helvetica" w:hAnsi="Helvetica"/>
          <w:sz w:val="22"/>
          <w:szCs w:val="22"/>
        </w:rPr>
        <w:t>new sterilized</w:t>
      </w:r>
      <w:r w:rsidRPr="00102F75">
        <w:rPr>
          <w:rFonts w:ascii="Helvetica" w:hAnsi="Helvetica"/>
          <w:sz w:val="22"/>
          <w:szCs w:val="22"/>
        </w:rPr>
        <w:t xml:space="preserve"> </w:t>
      </w:r>
      <w:r w:rsidR="00535D5E">
        <w:rPr>
          <w:rFonts w:ascii="Helvetica" w:hAnsi="Helvetica"/>
          <w:sz w:val="22"/>
          <w:szCs w:val="22"/>
        </w:rPr>
        <w:t>tools</w:t>
      </w:r>
      <w:r w:rsidRPr="00102F75">
        <w:rPr>
          <w:rFonts w:ascii="Helvetica" w:hAnsi="Helvetica"/>
          <w:sz w:val="22"/>
          <w:szCs w:val="22"/>
        </w:rPr>
        <w:t>, gently push down on the fat pads near the pelvic region of the mouse</w:t>
      </w:r>
      <w:r w:rsidR="00535D5E">
        <w:rPr>
          <w:rFonts w:ascii="Helvetica" w:hAnsi="Helvetica"/>
          <w:sz w:val="22"/>
          <w:szCs w:val="22"/>
        </w:rPr>
        <w:t xml:space="preserve"> to cause the bladder to protrude </w:t>
      </w:r>
      <w:r w:rsidR="00535D5E">
        <w:rPr>
          <w:rFonts w:ascii="Helvetica" w:hAnsi="Helvetica"/>
          <w:b/>
          <w:sz w:val="22"/>
          <w:szCs w:val="22"/>
        </w:rPr>
        <w:t>[1]</w:t>
      </w:r>
      <w:r w:rsidR="00535D5E" w:rsidRPr="00102F75">
        <w:rPr>
          <w:rFonts w:ascii="Helvetica" w:hAnsi="Helvetica"/>
          <w:sz w:val="22"/>
          <w:szCs w:val="22"/>
        </w:rPr>
        <w:t xml:space="preserve"> </w:t>
      </w:r>
      <w:r w:rsidR="00535D5E">
        <w:rPr>
          <w:rFonts w:ascii="Helvetica" w:hAnsi="Helvetica"/>
          <w:sz w:val="22"/>
          <w:szCs w:val="22"/>
        </w:rPr>
        <w:t xml:space="preserve">and grasp the exposed </w:t>
      </w:r>
      <w:r w:rsidRPr="00102F75">
        <w:rPr>
          <w:rFonts w:ascii="Helvetica" w:hAnsi="Helvetica"/>
          <w:sz w:val="22"/>
          <w:szCs w:val="22"/>
        </w:rPr>
        <w:t xml:space="preserve">bladder at the apex </w:t>
      </w:r>
      <w:r w:rsidR="00535D5E">
        <w:rPr>
          <w:rFonts w:ascii="Helvetica" w:hAnsi="Helvetica"/>
          <w:b/>
          <w:sz w:val="22"/>
          <w:szCs w:val="22"/>
        </w:rPr>
        <w:t>[2]</w:t>
      </w:r>
      <w:r w:rsidR="00535D5E">
        <w:rPr>
          <w:rFonts w:ascii="Helvetica" w:hAnsi="Helvetica"/>
          <w:sz w:val="22"/>
          <w:szCs w:val="22"/>
        </w:rPr>
        <w:t>.</w:t>
      </w:r>
    </w:p>
    <w:p w14:paraId="4F3AC430" w14:textId="77777777" w:rsidR="00535D5E" w:rsidRDefault="00535D5E" w:rsidP="00535D5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C8540DA" w14:textId="77777777" w:rsidR="00535D5E" w:rsidRDefault="00535D5E" w:rsidP="00535D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Fat pad being pushed/bladder being protruded</w:t>
      </w:r>
    </w:p>
    <w:p w14:paraId="3F15B5C0" w14:textId="7A68DCBC" w:rsidR="00102F75" w:rsidRDefault="00535D5E" w:rsidP="00535D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Bladder being gripped</w:t>
      </w:r>
    </w:p>
    <w:p w14:paraId="23E9149B" w14:textId="77777777" w:rsidR="00DE1B0B" w:rsidRPr="00535D5E" w:rsidRDefault="00DE1B0B" w:rsidP="00DE1B0B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EEA5653" w14:textId="00FAD9B8" w:rsidR="00535D5E" w:rsidRDefault="00102F75" w:rsidP="00535D5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535D5E">
        <w:rPr>
          <w:rFonts w:ascii="Helvetica" w:hAnsi="Helvetica"/>
          <w:sz w:val="22"/>
          <w:szCs w:val="22"/>
        </w:rPr>
        <w:t>Keeping a firm grip on the bladder</w:t>
      </w:r>
      <w:r w:rsidR="00535D5E" w:rsidRPr="00535D5E">
        <w:rPr>
          <w:rFonts w:ascii="Helvetica" w:hAnsi="Helvetica"/>
          <w:sz w:val="22"/>
          <w:szCs w:val="22"/>
        </w:rPr>
        <w:t>,</w:t>
      </w:r>
      <w:r w:rsidRPr="00535D5E">
        <w:rPr>
          <w:rFonts w:ascii="Helvetica" w:hAnsi="Helvetica"/>
          <w:sz w:val="22"/>
          <w:szCs w:val="22"/>
        </w:rPr>
        <w:t xml:space="preserve"> cut </w:t>
      </w:r>
      <w:r w:rsidR="00535D5E" w:rsidRPr="00535D5E">
        <w:rPr>
          <w:rFonts w:ascii="Helvetica" w:hAnsi="Helvetica"/>
          <w:sz w:val="22"/>
          <w:szCs w:val="22"/>
        </w:rPr>
        <w:t>the ureters and urethra to</w:t>
      </w:r>
      <w:r w:rsidRPr="00535D5E">
        <w:rPr>
          <w:rFonts w:ascii="Helvetica" w:hAnsi="Helvetica"/>
          <w:sz w:val="22"/>
          <w:szCs w:val="22"/>
        </w:rPr>
        <w:t xml:space="preserve"> free the bladder </w:t>
      </w:r>
      <w:r w:rsidR="00535D5E" w:rsidRPr="00535D5E">
        <w:rPr>
          <w:rFonts w:ascii="Helvetica" w:hAnsi="Helvetica"/>
          <w:b/>
          <w:sz w:val="22"/>
          <w:szCs w:val="22"/>
        </w:rPr>
        <w:t>[1]</w:t>
      </w:r>
      <w:r w:rsidR="00535D5E">
        <w:rPr>
          <w:rFonts w:ascii="Helvetica" w:hAnsi="Helvetica"/>
          <w:sz w:val="22"/>
          <w:szCs w:val="22"/>
        </w:rPr>
        <w:t xml:space="preserve"> and insert the </w:t>
      </w:r>
      <w:r w:rsidRPr="00102F75">
        <w:rPr>
          <w:rFonts w:ascii="Helvetica" w:hAnsi="Helvetica"/>
          <w:sz w:val="22"/>
          <w:szCs w:val="22"/>
        </w:rPr>
        <w:t xml:space="preserve">tip of one shaft of rounded forceps into the opening of the bladder where it was just </w:t>
      </w:r>
      <w:r w:rsidR="00DE1B0B">
        <w:rPr>
          <w:rFonts w:ascii="Helvetica" w:hAnsi="Helvetica"/>
          <w:sz w:val="22"/>
          <w:szCs w:val="22"/>
        </w:rPr>
        <w:t>incised</w:t>
      </w:r>
      <w:r w:rsidR="00535D5E">
        <w:rPr>
          <w:rFonts w:ascii="Helvetica" w:hAnsi="Helvetica"/>
          <w:sz w:val="22"/>
          <w:szCs w:val="22"/>
        </w:rPr>
        <w:t xml:space="preserve"> </w:t>
      </w:r>
      <w:r w:rsidR="00535D5E">
        <w:rPr>
          <w:rFonts w:ascii="Helvetica" w:hAnsi="Helvetica"/>
          <w:b/>
          <w:sz w:val="22"/>
          <w:szCs w:val="22"/>
        </w:rPr>
        <w:t>[2]</w:t>
      </w:r>
      <w:r w:rsidR="00535D5E">
        <w:rPr>
          <w:rFonts w:ascii="Helvetica" w:hAnsi="Helvetica"/>
          <w:sz w:val="22"/>
          <w:szCs w:val="22"/>
        </w:rPr>
        <w:t>.</w:t>
      </w:r>
    </w:p>
    <w:p w14:paraId="3EFE843F" w14:textId="77777777" w:rsidR="00535D5E" w:rsidRDefault="00535D5E" w:rsidP="00535D5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5243369" w14:textId="77777777" w:rsidR="00535D5E" w:rsidRDefault="00535D5E" w:rsidP="00535D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Ureters/urethra being cut</w:t>
      </w:r>
    </w:p>
    <w:p w14:paraId="18D52AC6" w14:textId="77777777" w:rsidR="00535D5E" w:rsidRDefault="00535D5E" w:rsidP="00535D5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Tip being inserted into bladder</w:t>
      </w:r>
    </w:p>
    <w:p w14:paraId="44D6A96C" w14:textId="77777777" w:rsidR="000B7EB7" w:rsidRDefault="000B7EB7" w:rsidP="000B7EB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7A2E769D" w14:textId="77777777" w:rsidR="000B7EB7" w:rsidRDefault="000B7EB7" w:rsidP="000B7EB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="00102F75" w:rsidRPr="00102F75">
        <w:rPr>
          <w:rFonts w:ascii="Helvetica" w:hAnsi="Helvetica"/>
          <w:sz w:val="22"/>
          <w:szCs w:val="22"/>
        </w:rPr>
        <w:t xml:space="preserve">elease the forceps gripping the apex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and, keeping the rounded forceps almost completely closed, use a </w:t>
      </w:r>
      <w:r w:rsidR="00E0776E">
        <w:rPr>
          <w:rFonts w:ascii="Helvetica" w:hAnsi="Helvetica"/>
          <w:sz w:val="22"/>
          <w:szCs w:val="22"/>
        </w:rPr>
        <w:t xml:space="preserve">second pair of </w:t>
      </w:r>
      <w:r>
        <w:rPr>
          <w:rFonts w:ascii="Helvetica" w:hAnsi="Helvetica"/>
          <w:sz w:val="22"/>
          <w:szCs w:val="22"/>
        </w:rPr>
        <w:t xml:space="preserve">forceps to </w:t>
      </w:r>
      <w:r w:rsidR="00102F75" w:rsidRPr="000B7EB7">
        <w:rPr>
          <w:rFonts w:ascii="Helvetica" w:hAnsi="Helvetica"/>
          <w:sz w:val="22"/>
          <w:szCs w:val="22"/>
        </w:rPr>
        <w:t xml:space="preserve">gently </w:t>
      </w:r>
      <w:r>
        <w:rPr>
          <w:rFonts w:ascii="Helvetica" w:hAnsi="Helvetica"/>
          <w:sz w:val="22"/>
          <w:szCs w:val="22"/>
        </w:rPr>
        <w:t xml:space="preserve">pull </w:t>
      </w:r>
      <w:r w:rsidR="00102F75" w:rsidRPr="000B7EB7">
        <w:rPr>
          <w:rFonts w:ascii="Helvetica" w:hAnsi="Helvetica"/>
          <w:sz w:val="22"/>
          <w:szCs w:val="22"/>
        </w:rPr>
        <w:t xml:space="preserve">the outside end of the mouth of the bladder away from the rounded forceps </w:t>
      </w:r>
      <w:r>
        <w:rPr>
          <w:rFonts w:ascii="Helvetica" w:hAnsi="Helvetica"/>
          <w:b/>
          <w:sz w:val="22"/>
          <w:szCs w:val="22"/>
        </w:rPr>
        <w:t>[2]</w:t>
      </w:r>
      <w:r w:rsidR="00102F75" w:rsidRPr="000B7EB7">
        <w:rPr>
          <w:rFonts w:ascii="Helvetica" w:hAnsi="Helvetica"/>
          <w:sz w:val="22"/>
          <w:szCs w:val="22"/>
        </w:rPr>
        <w:t xml:space="preserve"> and around and over the other tip of the rounded forceps </w:t>
      </w:r>
      <w:r>
        <w:rPr>
          <w:rFonts w:ascii="Helvetica" w:hAnsi="Helvetica"/>
          <w:sz w:val="22"/>
          <w:szCs w:val="22"/>
        </w:rPr>
        <w:t xml:space="preserve">to turn the bladder “inside out” </w:t>
      </w:r>
      <w:r>
        <w:rPr>
          <w:rFonts w:ascii="Helvetica" w:hAnsi="Helvetica"/>
          <w:b/>
          <w:sz w:val="22"/>
          <w:szCs w:val="22"/>
        </w:rPr>
        <w:t>[3]</w:t>
      </w:r>
      <w:r w:rsidR="00102F75" w:rsidRPr="000B7EB7">
        <w:rPr>
          <w:rFonts w:ascii="Helvetica" w:hAnsi="Helvetica"/>
          <w:sz w:val="22"/>
          <w:szCs w:val="22"/>
        </w:rPr>
        <w:t>.</w:t>
      </w:r>
    </w:p>
    <w:p w14:paraId="638951D4" w14:textId="77777777" w:rsidR="000B7EB7" w:rsidRDefault="000B7EB7" w:rsidP="000B7EB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6152854" w14:textId="77777777" w:rsidR="00102F75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Apex being released</w:t>
      </w:r>
    </w:p>
    <w:p w14:paraId="14B8F117" w14:textId="77777777" w:rsidR="000B7EB7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Bladder mouth being pulled away from forceps</w:t>
      </w:r>
    </w:p>
    <w:p w14:paraId="1605B947" w14:textId="77777777" w:rsidR="000B7EB7" w:rsidRPr="000B7EB7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CU: Tissue being pulled over forceps</w:t>
      </w:r>
    </w:p>
    <w:p w14:paraId="74A19BED" w14:textId="77777777" w:rsidR="00102F75" w:rsidRPr="000B7EB7" w:rsidRDefault="00102F75" w:rsidP="000B7EB7">
      <w:pPr>
        <w:rPr>
          <w:rFonts w:ascii="Helvetica" w:hAnsi="Helvetica"/>
          <w:sz w:val="22"/>
          <w:szCs w:val="22"/>
        </w:rPr>
      </w:pPr>
    </w:p>
    <w:p w14:paraId="76E7C9B5" w14:textId="77777777" w:rsidR="00102F75" w:rsidRDefault="000B7EB7" w:rsidP="000B7EB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use</w:t>
      </w:r>
      <w:r w:rsidR="00102F75" w:rsidRPr="00102F75">
        <w:rPr>
          <w:rFonts w:ascii="Helvetica" w:hAnsi="Helvetica"/>
          <w:sz w:val="22"/>
          <w:szCs w:val="22"/>
        </w:rPr>
        <w:t xml:space="preserve"> the second</w:t>
      </w:r>
      <w:r>
        <w:rPr>
          <w:rFonts w:ascii="Helvetica" w:hAnsi="Helvetica"/>
          <w:sz w:val="22"/>
          <w:szCs w:val="22"/>
        </w:rPr>
        <w:t xml:space="preserve"> forceps to</w:t>
      </w:r>
      <w:r w:rsidR="00102F75" w:rsidRPr="00102F75">
        <w:rPr>
          <w:rFonts w:ascii="Helvetica" w:hAnsi="Helvetica"/>
          <w:sz w:val="22"/>
          <w:szCs w:val="22"/>
        </w:rPr>
        <w:t xml:space="preserve"> gently coax the inverted bladder </w:t>
      </w:r>
      <w:r>
        <w:rPr>
          <w:rFonts w:ascii="Helvetica" w:hAnsi="Helvetica"/>
          <w:sz w:val="22"/>
          <w:szCs w:val="22"/>
        </w:rPr>
        <w:t>from</w:t>
      </w:r>
      <w:r w:rsidR="00102F75" w:rsidRPr="00102F75">
        <w:rPr>
          <w:rFonts w:ascii="Helvetica" w:hAnsi="Helvetica"/>
          <w:sz w:val="22"/>
          <w:szCs w:val="22"/>
        </w:rPr>
        <w:t xml:space="preserve"> the tip of the forceps into 1 </w:t>
      </w:r>
      <w:r>
        <w:rPr>
          <w:rFonts w:ascii="Helvetica" w:hAnsi="Helvetica"/>
          <w:sz w:val="22"/>
          <w:szCs w:val="22"/>
        </w:rPr>
        <w:t>milliliter</w:t>
      </w:r>
      <w:r w:rsidR="00102F75" w:rsidRPr="00102F75">
        <w:rPr>
          <w:rFonts w:ascii="Helvetica" w:hAnsi="Helvetica"/>
          <w:sz w:val="22"/>
          <w:szCs w:val="22"/>
        </w:rPr>
        <w:t xml:space="preserve"> of cold PBS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gently scrape the </w:t>
      </w:r>
      <w:r w:rsidRPr="00102F75">
        <w:rPr>
          <w:rFonts w:ascii="Helvetica" w:hAnsi="Helvetica"/>
          <w:sz w:val="22"/>
          <w:szCs w:val="22"/>
        </w:rPr>
        <w:t>internal epithelial cell layer</w:t>
      </w:r>
      <w:r>
        <w:rPr>
          <w:rFonts w:ascii="Helvetica" w:hAnsi="Helvetica"/>
          <w:sz w:val="22"/>
          <w:szCs w:val="22"/>
        </w:rPr>
        <w:t xml:space="preserve"> on the outside of the inverted bladder with two clean forceps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5321346" w14:textId="77777777" w:rsidR="000B7EB7" w:rsidRDefault="000B7EB7" w:rsidP="000B7EB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D1A3B45" w14:textId="77777777" w:rsidR="000B7EB7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Bladder being moved from forceps to PBS, with stock PBS container label visible in frame as possible</w:t>
      </w:r>
    </w:p>
    <w:p w14:paraId="5260B3E9" w14:textId="77777777" w:rsidR="000B7EB7" w:rsidRPr="00102F75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Bladder being scraped</w:t>
      </w:r>
    </w:p>
    <w:p w14:paraId="62E2D66C" w14:textId="77777777" w:rsidR="00102F75" w:rsidRPr="000B7EB7" w:rsidRDefault="00102F75" w:rsidP="000B7EB7">
      <w:pPr>
        <w:rPr>
          <w:rFonts w:ascii="Helvetica" w:hAnsi="Helvetica"/>
          <w:sz w:val="22"/>
          <w:szCs w:val="22"/>
        </w:rPr>
      </w:pPr>
    </w:p>
    <w:p w14:paraId="3348D2D7" w14:textId="77777777" w:rsidR="00102F75" w:rsidRPr="000B7EB7" w:rsidRDefault="00102F75" w:rsidP="00102F75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0B7EB7">
        <w:rPr>
          <w:rFonts w:ascii="Helvetica" w:hAnsi="Helvetica"/>
          <w:b/>
          <w:sz w:val="22"/>
          <w:szCs w:val="22"/>
        </w:rPr>
        <w:t xml:space="preserve">Intracellular Bacterial Community (IBC) </w:t>
      </w:r>
      <w:r w:rsidR="000B7EB7" w:rsidRPr="000B7EB7">
        <w:rPr>
          <w:rFonts w:ascii="Helvetica" w:hAnsi="Helvetica"/>
          <w:b/>
          <w:sz w:val="22"/>
          <w:szCs w:val="22"/>
        </w:rPr>
        <w:t>I</w:t>
      </w:r>
      <w:r w:rsidRPr="000B7EB7">
        <w:rPr>
          <w:rFonts w:ascii="Helvetica" w:hAnsi="Helvetica"/>
          <w:b/>
          <w:sz w:val="22"/>
          <w:szCs w:val="22"/>
        </w:rPr>
        <w:t>solation</w:t>
      </w:r>
    </w:p>
    <w:p w14:paraId="0BCD4146" w14:textId="77777777" w:rsidR="000B7EB7" w:rsidRDefault="000B7EB7" w:rsidP="000B7EB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4DD2A0" w14:textId="77777777" w:rsidR="00102F75" w:rsidRDefault="000B7EB7" w:rsidP="000B7EB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 of</w:t>
      </w:r>
      <w:r w:rsidR="00102F75" w:rsidRPr="00102F75">
        <w:rPr>
          <w:rFonts w:ascii="Helvetica" w:hAnsi="Helvetica"/>
          <w:sz w:val="22"/>
          <w:szCs w:val="22"/>
        </w:rPr>
        <w:t xml:space="preserve"> the cells have been scraped, </w:t>
      </w:r>
      <w:r>
        <w:rPr>
          <w:rFonts w:ascii="Helvetica" w:hAnsi="Helvetica"/>
          <w:sz w:val="22"/>
          <w:szCs w:val="22"/>
        </w:rPr>
        <w:t>i</w:t>
      </w:r>
      <w:r w:rsidR="00102F75" w:rsidRPr="00102F75">
        <w:rPr>
          <w:rFonts w:ascii="Helvetica" w:hAnsi="Helvetica"/>
          <w:sz w:val="22"/>
          <w:szCs w:val="22"/>
        </w:rPr>
        <w:t xml:space="preserve">nsert the </w:t>
      </w:r>
      <w:r>
        <w:rPr>
          <w:rFonts w:ascii="Helvetica" w:hAnsi="Helvetica"/>
          <w:sz w:val="22"/>
          <w:szCs w:val="22"/>
        </w:rPr>
        <w:t>unpulled</w:t>
      </w:r>
      <w:r w:rsidR="00102F75" w:rsidRPr="00102F75">
        <w:rPr>
          <w:rFonts w:ascii="Helvetica" w:hAnsi="Helvetica"/>
          <w:sz w:val="22"/>
          <w:szCs w:val="22"/>
        </w:rPr>
        <w:t xml:space="preserve"> end of </w:t>
      </w:r>
      <w:r>
        <w:rPr>
          <w:rFonts w:ascii="Helvetica" w:hAnsi="Helvetica"/>
          <w:sz w:val="22"/>
          <w:szCs w:val="22"/>
        </w:rPr>
        <w:t xml:space="preserve">a </w:t>
      </w:r>
      <w:r w:rsidR="00102F75" w:rsidRPr="00102F75">
        <w:rPr>
          <w:rFonts w:ascii="Helvetica" w:hAnsi="Helvetica"/>
          <w:sz w:val="22"/>
          <w:szCs w:val="22"/>
        </w:rPr>
        <w:t xml:space="preserve">pulled glass capillary into the rubber plug </w:t>
      </w:r>
      <w:r>
        <w:rPr>
          <w:rFonts w:ascii="Helvetica" w:hAnsi="Helvetica"/>
          <w:sz w:val="22"/>
          <w:szCs w:val="22"/>
        </w:rPr>
        <w:t>of an</w:t>
      </w:r>
      <w:r w:rsidR="00102F75" w:rsidRPr="00102F75">
        <w:rPr>
          <w:rFonts w:ascii="Helvetica" w:hAnsi="Helvetica"/>
          <w:sz w:val="22"/>
          <w:szCs w:val="22"/>
        </w:rPr>
        <w:t xml:space="preserve"> aspirator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tightly fit</w:t>
      </w:r>
      <w:r w:rsidR="00E0776E">
        <w:rPr>
          <w:rFonts w:ascii="Helvetica" w:hAnsi="Helvetica"/>
          <w:sz w:val="22"/>
          <w:szCs w:val="22"/>
        </w:rPr>
        <w:t xml:space="preserve"> the narrow end of a 1-</w:t>
      </w:r>
      <w:r>
        <w:rPr>
          <w:rFonts w:ascii="Helvetica" w:hAnsi="Helvetica"/>
          <w:sz w:val="22"/>
          <w:szCs w:val="22"/>
        </w:rPr>
        <w:t>milliliter</w:t>
      </w:r>
      <w:r w:rsidR="00102F75" w:rsidRPr="000B7EB7">
        <w:rPr>
          <w:rFonts w:ascii="Helvetica" w:hAnsi="Helvetica"/>
          <w:sz w:val="22"/>
          <w:szCs w:val="22"/>
        </w:rPr>
        <w:t xml:space="preserve"> pipette tip into the other open end of the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02F75" w:rsidRPr="000B7EB7">
        <w:rPr>
          <w:rFonts w:ascii="Helvetica" w:hAnsi="Helvetica"/>
          <w:sz w:val="22"/>
          <w:szCs w:val="22"/>
        </w:rPr>
        <w:t>.</w:t>
      </w:r>
    </w:p>
    <w:p w14:paraId="309626CF" w14:textId="77777777" w:rsidR="000B7EB7" w:rsidRDefault="000B7EB7" w:rsidP="000B7EB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B5B8F25" w14:textId="77777777" w:rsidR="000B7EB7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inserting pipette into rubber plug</w:t>
      </w:r>
    </w:p>
    <w:p w14:paraId="528F3DE8" w14:textId="77777777" w:rsidR="000B7EB7" w:rsidRPr="000B7EB7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Pipette being inserted into open end of tube </w:t>
      </w:r>
    </w:p>
    <w:p w14:paraId="5C46C159" w14:textId="77777777" w:rsidR="00102F75" w:rsidRPr="00102F75" w:rsidRDefault="00102F75" w:rsidP="000B7EB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21746BE5" w14:textId="77777777" w:rsidR="000B7EB7" w:rsidRDefault="000B7EB7" w:rsidP="000B7EB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Tightly fit the narrow end of a 2-milliliter </w:t>
      </w:r>
      <w:r w:rsidR="00102F75" w:rsidRPr="00102F75">
        <w:rPr>
          <w:rFonts w:ascii="Helvetica" w:hAnsi="Helvetica"/>
          <w:sz w:val="22"/>
          <w:szCs w:val="22"/>
        </w:rPr>
        <w:t>aspirating pipette in</w:t>
      </w:r>
      <w:r>
        <w:rPr>
          <w:rFonts w:ascii="Helvetica" w:hAnsi="Helvetica"/>
          <w:sz w:val="22"/>
          <w:szCs w:val="22"/>
        </w:rPr>
        <w:t xml:space="preserve">to the open, wider end of the 1-milliter </w:t>
      </w:r>
      <w:r w:rsidR="00102F75" w:rsidRPr="00102F75">
        <w:rPr>
          <w:rFonts w:ascii="Helvetica" w:hAnsi="Helvetica"/>
          <w:sz w:val="22"/>
          <w:szCs w:val="22"/>
        </w:rPr>
        <w:t>pipette tip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</w:t>
      </w:r>
      <w:r w:rsidR="00102F75" w:rsidRPr="00102F75">
        <w:rPr>
          <w:rFonts w:ascii="Helvetica" w:hAnsi="Helvetica"/>
          <w:sz w:val="22"/>
          <w:szCs w:val="22"/>
        </w:rPr>
        <w:t xml:space="preserve">the scraped cell suspension under </w:t>
      </w:r>
      <w:r>
        <w:rPr>
          <w:rFonts w:ascii="Helvetica" w:hAnsi="Helvetica"/>
          <w:sz w:val="22"/>
          <w:szCs w:val="22"/>
        </w:rPr>
        <w:t>a</w:t>
      </w:r>
      <w:r w:rsidR="00102F75" w:rsidRPr="00102F75">
        <w:rPr>
          <w:rFonts w:ascii="Helvetica" w:hAnsi="Helvetica"/>
          <w:sz w:val="22"/>
          <w:szCs w:val="22"/>
        </w:rPr>
        <w:t xml:space="preserve"> dissecting microscope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A5BEDA3" w14:textId="77777777" w:rsidR="000B7EB7" w:rsidRDefault="000B7EB7" w:rsidP="000B7EB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3B83799" w14:textId="77777777" w:rsidR="000B7EB7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Narrow end of pipette being inserted into wider end of pipette tip</w:t>
      </w:r>
    </w:p>
    <w:p w14:paraId="4D399098" w14:textId="77777777" w:rsidR="000B7EB7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cells under microscope</w:t>
      </w:r>
    </w:p>
    <w:p w14:paraId="346CF0E9" w14:textId="77777777" w:rsidR="000B7EB7" w:rsidRDefault="000B7EB7" w:rsidP="000B7EB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262DE61" w14:textId="39ABF169" w:rsidR="000B7EB7" w:rsidRDefault="000B7EB7" w:rsidP="000B7EB7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Using a 20-40X magnification, </w:t>
      </w:r>
      <w:r w:rsidR="00102F75" w:rsidRPr="00102F75">
        <w:rPr>
          <w:rFonts w:ascii="Helvetica" w:hAnsi="Helvetica"/>
          <w:sz w:val="22"/>
          <w:szCs w:val="22"/>
        </w:rPr>
        <w:t xml:space="preserve">identify the </w:t>
      </w:r>
      <w:r w:rsidR="00DE1B0B">
        <w:rPr>
          <w:rFonts w:ascii="Helvetica" w:hAnsi="Helvetica"/>
          <w:sz w:val="22"/>
          <w:szCs w:val="22"/>
        </w:rPr>
        <w:t xml:space="preserve">IBCs </w:t>
      </w:r>
      <w:r w:rsidR="00102F75" w:rsidRPr="00102F75">
        <w:rPr>
          <w:rFonts w:ascii="Helvetica" w:hAnsi="Helvetica"/>
          <w:sz w:val="22"/>
          <w:szCs w:val="22"/>
        </w:rPr>
        <w:t>as large</w:t>
      </w:r>
      <w:r>
        <w:rPr>
          <w:rFonts w:ascii="Helvetica" w:hAnsi="Helvetica"/>
          <w:sz w:val="22"/>
          <w:szCs w:val="22"/>
        </w:rPr>
        <w:t>,</w:t>
      </w:r>
      <w:r w:rsidR="00102F75" w:rsidRPr="00102F75">
        <w:rPr>
          <w:rFonts w:ascii="Helvetica" w:hAnsi="Helvetica"/>
          <w:sz w:val="22"/>
          <w:szCs w:val="22"/>
        </w:rPr>
        <w:t xml:space="preserve"> fluorescent aggregates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</w:t>
      </w:r>
      <w:r w:rsidR="00102F75" w:rsidRPr="00102F75">
        <w:rPr>
          <w:rFonts w:ascii="Helvetica" w:hAnsi="Helvetica"/>
          <w:sz w:val="22"/>
          <w:szCs w:val="22"/>
        </w:rPr>
        <w:t>ip the fine end of the glass capillary into a fresh tube of PBS for 1 s</w:t>
      </w:r>
      <w:r>
        <w:rPr>
          <w:rFonts w:ascii="Helvetica" w:hAnsi="Helvetica"/>
          <w:sz w:val="22"/>
          <w:szCs w:val="22"/>
        </w:rPr>
        <w:t>econd</w:t>
      </w:r>
      <w:r w:rsidR="00102F75" w:rsidRPr="00102F75">
        <w:rPr>
          <w:rFonts w:ascii="Helvetica" w:hAnsi="Helvetica"/>
          <w:sz w:val="22"/>
          <w:szCs w:val="22"/>
        </w:rPr>
        <w:t xml:space="preserve"> to reduce the uptake of unwanted volume through capillary action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02F75" w:rsidRPr="00102F75">
        <w:rPr>
          <w:rFonts w:ascii="Helvetica" w:hAnsi="Helvetica"/>
          <w:sz w:val="22"/>
          <w:szCs w:val="22"/>
        </w:rPr>
        <w:t>.</w:t>
      </w:r>
    </w:p>
    <w:p w14:paraId="35FA10DF" w14:textId="77777777" w:rsidR="000B7EB7" w:rsidRDefault="000B7EB7" w:rsidP="000B7EB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566087D" w14:textId="77777777" w:rsidR="00102F75" w:rsidRPr="00102F75" w:rsidRDefault="000B7EB7" w:rsidP="000B7EB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</w:t>
      </w:r>
      <w:r w:rsidR="00102F75" w:rsidRPr="00102F75">
        <w:rPr>
          <w:rFonts w:ascii="Helvetica" w:hAnsi="Helvetica"/>
          <w:sz w:val="22"/>
          <w:szCs w:val="22"/>
        </w:rPr>
        <w:t xml:space="preserve"> </w:t>
      </w:r>
    </w:p>
    <w:p w14:paraId="46607635" w14:textId="77777777" w:rsidR="00FB1634" w:rsidRDefault="00FB1634" w:rsidP="00FB163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dipping capillary into PBS, with stock PBS container visible in frame</w:t>
      </w:r>
    </w:p>
    <w:p w14:paraId="396F3CEE" w14:textId="77777777" w:rsidR="00DE1B0B" w:rsidRDefault="00DE1B0B" w:rsidP="00DE1B0B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DA39E13" w14:textId="14591B0B" w:rsidR="00102F75" w:rsidRDefault="00FB1634" w:rsidP="00FB163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an</w:t>
      </w:r>
      <w:r w:rsidR="00102F75" w:rsidRPr="00FB1634">
        <w:rPr>
          <w:rFonts w:ascii="Helvetica" w:hAnsi="Helvetica"/>
          <w:sz w:val="22"/>
          <w:szCs w:val="22"/>
        </w:rPr>
        <w:t xml:space="preserve"> IBC of interest </w:t>
      </w:r>
      <w:r>
        <w:rPr>
          <w:rFonts w:ascii="Helvetica" w:hAnsi="Helvetica"/>
          <w:sz w:val="22"/>
          <w:szCs w:val="22"/>
        </w:rPr>
        <w:t xml:space="preserve">has been located, </w:t>
      </w:r>
      <w:r w:rsidR="00102F75" w:rsidRPr="00FB1634">
        <w:rPr>
          <w:rFonts w:ascii="Helvetica" w:hAnsi="Helvetica"/>
          <w:sz w:val="22"/>
          <w:szCs w:val="22"/>
        </w:rPr>
        <w:t>slowly bring the open end of the capillary tube toward the IB</w:t>
      </w:r>
      <w:r>
        <w:rPr>
          <w:rFonts w:ascii="Helvetica" w:hAnsi="Helvetica"/>
          <w:sz w:val="22"/>
          <w:szCs w:val="22"/>
        </w:rPr>
        <w:t xml:space="preserve">C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apply a very small </w:t>
      </w:r>
      <w:r w:rsidR="00102F75" w:rsidRPr="00FB1634">
        <w:rPr>
          <w:rFonts w:ascii="Helvetica" w:hAnsi="Helvetica"/>
          <w:sz w:val="22"/>
          <w:szCs w:val="22"/>
        </w:rPr>
        <w:t xml:space="preserve">suction force </w:t>
      </w:r>
      <w:r>
        <w:rPr>
          <w:rFonts w:ascii="Helvetica" w:hAnsi="Helvetica"/>
          <w:sz w:val="22"/>
          <w:szCs w:val="22"/>
        </w:rPr>
        <w:t>to</w:t>
      </w:r>
      <w:r w:rsidR="00102F75" w:rsidRPr="00FB163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</w:t>
      </w:r>
      <w:r w:rsidR="00102F75" w:rsidRPr="00FB1634">
        <w:rPr>
          <w:rFonts w:ascii="Helvetica" w:hAnsi="Helvetica"/>
          <w:sz w:val="22"/>
          <w:szCs w:val="22"/>
        </w:rPr>
        <w:t>aspirating pipette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102F75" w:rsidRPr="00FB1634">
        <w:rPr>
          <w:rFonts w:ascii="Helvetica" w:hAnsi="Helvetica"/>
          <w:sz w:val="22"/>
          <w:szCs w:val="22"/>
        </w:rPr>
        <w:t xml:space="preserve"> to guide the IBC into the glass capillary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="00102F75" w:rsidRPr="00FB1634">
        <w:rPr>
          <w:rFonts w:ascii="Helvetica" w:hAnsi="Helvetica"/>
          <w:sz w:val="22"/>
          <w:szCs w:val="22"/>
        </w:rPr>
        <w:t>.</w:t>
      </w:r>
    </w:p>
    <w:p w14:paraId="08F44268" w14:textId="77777777" w:rsidR="00FB1634" w:rsidRDefault="00FB1634" w:rsidP="00FB163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DA43ADE" w14:textId="77777777" w:rsidR="00FB1634" w:rsidRDefault="00FB1634" w:rsidP="00FB163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FB1634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Action captured by microscope camera of capillary tube moving toward IBC</w:t>
      </w:r>
    </w:p>
    <w:p w14:paraId="40731B22" w14:textId="77777777" w:rsidR="00FB1634" w:rsidRDefault="00FB1634" w:rsidP="00FB163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Mouth suction be applied to aspirating pipette</w:t>
      </w:r>
    </w:p>
    <w:p w14:paraId="1AE4C1F1" w14:textId="77777777" w:rsidR="00102F75" w:rsidRDefault="00FB1634" w:rsidP="00FB163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 w:rsidRPr="00FB1634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Action captured by microscope camera of IBC being guided into capillary</w:t>
      </w:r>
    </w:p>
    <w:p w14:paraId="54F1052E" w14:textId="77777777" w:rsidR="00FB1634" w:rsidRPr="00102F75" w:rsidRDefault="00FB1634" w:rsidP="00FB163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D608C41" w14:textId="77777777" w:rsidR="00FB1634" w:rsidRDefault="00FB1634" w:rsidP="00FB163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</w:t>
      </w:r>
      <w:r w:rsidR="00102F75" w:rsidRPr="00102F75">
        <w:rPr>
          <w:rFonts w:ascii="Helvetica" w:hAnsi="Helvetica"/>
          <w:sz w:val="22"/>
          <w:szCs w:val="22"/>
        </w:rPr>
        <w:t>move the capill</w:t>
      </w:r>
      <w:r>
        <w:rPr>
          <w:rFonts w:ascii="Helvetica" w:hAnsi="Helvetica"/>
          <w:sz w:val="22"/>
          <w:szCs w:val="22"/>
        </w:rPr>
        <w:t xml:space="preserve">ary to an empty 1.5-milliliter </w:t>
      </w:r>
      <w:r w:rsidR="00102F75" w:rsidRPr="00102F75">
        <w:rPr>
          <w:rFonts w:ascii="Helvetica" w:hAnsi="Helvetica"/>
          <w:sz w:val="22"/>
          <w:szCs w:val="22"/>
        </w:rPr>
        <w:t>centrifuge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="00102F75" w:rsidRPr="00102F75">
        <w:rPr>
          <w:rFonts w:ascii="Helvetica" w:hAnsi="Helvetica"/>
          <w:sz w:val="22"/>
          <w:szCs w:val="22"/>
        </w:rPr>
        <w:t xml:space="preserve"> and apply a slight positive pressure to expel the droplet and the IBC into the tube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BF16B96" w14:textId="77777777" w:rsidR="00FB1634" w:rsidRDefault="00FB1634" w:rsidP="00FB163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7B92864" w14:textId="77777777" w:rsidR="00FB1634" w:rsidRDefault="00FB1634" w:rsidP="00FB163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moving capillary to tube</w:t>
      </w:r>
    </w:p>
    <w:p w14:paraId="1086B509" w14:textId="506CEB47" w:rsidR="006801B1" w:rsidRPr="00EB613D" w:rsidRDefault="00FB1634" w:rsidP="002071A1">
      <w:pPr>
        <w:pStyle w:val="ListParagraph"/>
        <w:numPr>
          <w:ilvl w:val="2"/>
          <w:numId w:val="12"/>
        </w:num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22"/>
          <w:szCs w:val="22"/>
        </w:rPr>
      </w:pPr>
      <w:r w:rsidRPr="00EB613D">
        <w:rPr>
          <w:rFonts w:ascii="Helvetica" w:hAnsi="Helvetica"/>
          <w:sz w:val="22"/>
          <w:szCs w:val="22"/>
        </w:rPr>
        <w:t>CU: Pressure being applied/droplet being expelled into tube</w:t>
      </w:r>
      <w:r w:rsidR="006801B1" w:rsidRPr="00EB613D">
        <w:rPr>
          <w:rFonts w:ascii="Helvetica" w:hAnsi="Helvetica"/>
          <w:sz w:val="22"/>
          <w:szCs w:val="22"/>
        </w:rPr>
        <w:br w:type="page"/>
      </w:r>
    </w:p>
    <w:p w14:paraId="17302C4B" w14:textId="7D8AEB17" w:rsidR="005E2B7E" w:rsidRPr="00EB613D" w:rsidRDefault="00177B33" w:rsidP="00EB613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E20097F" w14:textId="7777777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0776E">
        <w:rPr>
          <w:rFonts w:ascii="Helvetica" w:hAnsi="Helvetica" w:cs="Arial"/>
          <w:b/>
          <w:sz w:val="22"/>
          <w:szCs w:val="22"/>
        </w:rPr>
        <w:t>Harvested IBC Are Pure and Can Be Used for Downstream Analysis</w:t>
      </w:r>
    </w:p>
    <w:p w14:paraId="1E19153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34FD524" w14:textId="77777777" w:rsidR="00A46184" w:rsidRDefault="00A46184" w:rsidP="00102F7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In addition to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confirmation of the presence of a single isolated IBC in the collection tube via the dissecting microscope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102F75" w:rsidRPr="00102F75">
        <w:rPr>
          <w:rFonts w:ascii="Helvetica" w:eastAsia="Calibri" w:hAnsi="Helvetica" w:cs="Calibri"/>
          <w:sz w:val="22"/>
          <w:szCs w:val="22"/>
        </w:rPr>
        <w:t>, the purity of the isolated IBC can be confirmed by confocal microscopy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="00102F75" w:rsidRPr="00102F75">
        <w:rPr>
          <w:rFonts w:ascii="Helvetica" w:eastAsia="Calibri" w:hAnsi="Helvetica" w:cs="Calibri"/>
          <w:sz w:val="22"/>
          <w:szCs w:val="22"/>
        </w:rPr>
        <w:t>.</w:t>
      </w:r>
    </w:p>
    <w:p w14:paraId="68B0B113" w14:textId="77777777" w:rsidR="00A46184" w:rsidRDefault="00A46184" w:rsidP="00A4618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D860E6D" w14:textId="77777777" w:rsidR="00A46184" w:rsidRDefault="00A46184" w:rsidP="00A4618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</w:t>
      </w:r>
      <w:r w:rsidRPr="00A46184">
        <w:rPr>
          <w:rFonts w:ascii="Helvetica" w:eastAsia="Calibri" w:hAnsi="Helvetica" w:cs="Calibri"/>
          <w:sz w:val="22"/>
          <w:szCs w:val="22"/>
          <w:highlight w:val="yellow"/>
        </w:rPr>
        <w:t xml:space="preserve">Authors: please </w:t>
      </w:r>
      <w:r>
        <w:rPr>
          <w:rFonts w:ascii="Helvetica" w:eastAsia="Calibri" w:hAnsi="Helvetica" w:cs="Calibri"/>
          <w:sz w:val="22"/>
          <w:szCs w:val="22"/>
          <w:highlight w:val="yellow"/>
        </w:rPr>
        <w:t>upload</w:t>
      </w:r>
      <w:r w:rsidRPr="00A46184">
        <w:rPr>
          <w:rFonts w:ascii="Helvetica" w:eastAsia="Calibri" w:hAnsi="Helvetica" w:cs="Calibri"/>
          <w:sz w:val="22"/>
          <w:szCs w:val="22"/>
          <w:highlight w:val="yellow"/>
        </w:rPr>
        <w:t xml:space="preserve"> Figure 3D </w:t>
      </w:r>
      <w:r>
        <w:rPr>
          <w:rFonts w:ascii="Helvetica" w:eastAsia="Calibri" w:hAnsi="Helvetica" w:cs="Calibri"/>
          <w:sz w:val="22"/>
          <w:szCs w:val="22"/>
          <w:highlight w:val="yellow"/>
        </w:rPr>
        <w:t xml:space="preserve">in a new file </w:t>
      </w:r>
      <w:r w:rsidRPr="00A46184">
        <w:rPr>
          <w:rFonts w:ascii="Helvetica" w:eastAsia="Calibri" w:hAnsi="Helvetica" w:cs="Calibri"/>
          <w:sz w:val="22"/>
          <w:szCs w:val="22"/>
          <w:highlight w:val="yellow"/>
        </w:rPr>
        <w:t>without the dotted circle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 w:rsidRPr="00A46184">
        <w:rPr>
          <w:rFonts w:ascii="Helvetica" w:eastAsia="Calibri" w:hAnsi="Helvetica" w:cs="Calibri"/>
          <w:sz w:val="22"/>
          <w:szCs w:val="22"/>
          <w:highlight w:val="yellow"/>
        </w:rPr>
        <w:t xml:space="preserve">to your </w:t>
      </w:r>
      <w:hyperlink r:id="rId17" w:history="1">
        <w:r w:rsidRPr="00A46184">
          <w:rPr>
            <w:rStyle w:val="Hyperlink"/>
            <w:rFonts w:ascii="Helvetica" w:eastAsia="Calibri" w:hAnsi="Helvetica" w:cs="Calibri"/>
            <w:sz w:val="22"/>
            <w:szCs w:val="22"/>
            <w:highlight w:val="yellow"/>
          </w:rPr>
          <w:t>project page</w:t>
        </w:r>
        <w:r w:rsidRPr="00A46184">
          <w:rPr>
            <w:rStyle w:val="Hyperlink"/>
            <w:rFonts w:ascii="Helvetica" w:eastAsia="Calibri" w:hAnsi="Helvetica" w:cs="Calibri"/>
            <w:sz w:val="22"/>
            <w:szCs w:val="22"/>
          </w:rPr>
          <w:t>:</w:t>
        </w:r>
      </w:hyperlink>
      <w:r>
        <w:rPr>
          <w:rFonts w:ascii="Helvetica" w:eastAsia="Calibri" w:hAnsi="Helvetica" w:cs="Calibri"/>
          <w:sz w:val="22"/>
          <w:szCs w:val="22"/>
        </w:rPr>
        <w:t xml:space="preserve"> JoVE Video Editor: please emphasize the green signal</w:t>
      </w:r>
    </w:p>
    <w:p w14:paraId="7AE45458" w14:textId="77777777" w:rsidR="00A46184" w:rsidRDefault="00A46184" w:rsidP="00A4618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4A</w:t>
      </w:r>
    </w:p>
    <w:p w14:paraId="2484B1A0" w14:textId="77777777" w:rsidR="00A46184" w:rsidRDefault="00A46184" w:rsidP="00A46184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119F1222" w14:textId="77777777" w:rsidR="00A46184" w:rsidRDefault="00A46184" w:rsidP="00102F7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he isolated cells should stain for both </w:t>
      </w:r>
      <w:r w:rsidR="00102F75" w:rsidRPr="00102F75">
        <w:rPr>
          <w:rFonts w:ascii="Helvetica" w:eastAsia="Calibri" w:hAnsi="Helvetica" w:cs="Calibri"/>
          <w:i/>
          <w:sz w:val="22"/>
          <w:szCs w:val="22"/>
        </w:rPr>
        <w:t>E. coli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 xml:space="preserve">[1] </w:t>
      </w:r>
      <w:r w:rsidR="00102F75" w:rsidRPr="00102F75">
        <w:rPr>
          <w:rFonts w:ascii="Helvetica" w:eastAsia="Calibri" w:hAnsi="Helvetica" w:cs="Calibri"/>
          <w:sz w:val="22"/>
          <w:szCs w:val="22"/>
        </w:rPr>
        <w:t>and uroplakin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and </w:t>
      </w:r>
      <w:r>
        <w:rPr>
          <w:rFonts w:ascii="Helvetica" w:eastAsia="Calibri" w:hAnsi="Helvetica" w:cs="Calibri"/>
          <w:sz w:val="22"/>
          <w:szCs w:val="22"/>
        </w:rPr>
        <w:t>should be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 xml:space="preserve">between 50-120 micrometers in size </w:t>
      </w:r>
      <w:r>
        <w:rPr>
          <w:rFonts w:ascii="Helvetica" w:eastAsia="Calibri" w:hAnsi="Helvetica" w:cs="Calibri"/>
          <w:b/>
          <w:sz w:val="22"/>
          <w:szCs w:val="22"/>
        </w:rPr>
        <w:t>[3]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1E874F03" w14:textId="77777777" w:rsidR="00A46184" w:rsidRDefault="00A46184" w:rsidP="00A46184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7EEE375" w14:textId="77777777" w:rsidR="00A46184" w:rsidRDefault="00A46184" w:rsidP="00A4618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4A: JoVE Video Editor: please </w:t>
      </w:r>
      <w:r w:rsidR="00E0776E">
        <w:rPr>
          <w:rFonts w:ascii="Helvetica" w:eastAsia="Calibri" w:hAnsi="Helvetica" w:cs="Calibri"/>
          <w:sz w:val="22"/>
          <w:szCs w:val="22"/>
        </w:rPr>
        <w:t xml:space="preserve">show either IBC1 or IBC2 image and </w:t>
      </w:r>
      <w:r>
        <w:rPr>
          <w:rFonts w:ascii="Helvetica" w:eastAsia="Calibri" w:hAnsi="Helvetica" w:cs="Calibri"/>
          <w:sz w:val="22"/>
          <w:szCs w:val="22"/>
        </w:rPr>
        <w:t xml:space="preserve">emphasize signal in </w:t>
      </w:r>
      <w:r>
        <w:rPr>
          <w:rFonts w:ascii="Helvetica" w:eastAsia="Calibri" w:hAnsi="Helvetica" w:cs="Calibri"/>
          <w:i/>
          <w:sz w:val="22"/>
          <w:szCs w:val="22"/>
        </w:rPr>
        <w:t>E. coli</w:t>
      </w:r>
      <w:r>
        <w:rPr>
          <w:rFonts w:ascii="Helvetica" w:eastAsia="Calibri" w:hAnsi="Helvetica" w:cs="Calibri"/>
          <w:sz w:val="22"/>
          <w:szCs w:val="22"/>
        </w:rPr>
        <w:t xml:space="preserve"> image</w:t>
      </w:r>
    </w:p>
    <w:p w14:paraId="3298D047" w14:textId="5569CB90" w:rsidR="00A46184" w:rsidRDefault="00A46184" w:rsidP="00A46184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 xml:space="preserve">LAB MEDIA: Figure 4A: JoVE Video Editor: please </w:t>
      </w:r>
      <w:r w:rsidR="00E0776E">
        <w:rPr>
          <w:rFonts w:ascii="Helvetica" w:eastAsia="Calibri" w:hAnsi="Helvetica" w:cs="Calibri"/>
          <w:sz w:val="22"/>
          <w:szCs w:val="22"/>
        </w:rPr>
        <w:t xml:space="preserve">show same IBC1 or IBC2 image and </w:t>
      </w:r>
      <w:r>
        <w:rPr>
          <w:rFonts w:ascii="Helvetica" w:eastAsia="Calibri" w:hAnsi="Helvetica" w:cs="Calibri"/>
          <w:sz w:val="22"/>
          <w:szCs w:val="22"/>
        </w:rPr>
        <w:t>emphasize signal in uroplakin image</w:t>
      </w:r>
    </w:p>
    <w:p w14:paraId="2B7B064A" w14:textId="77777777" w:rsidR="00A46184" w:rsidRDefault="00E0776E" w:rsidP="00E0776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4A: JoVE Video Editor: please show same IBC1 or IBC2 image and emphasize size of IBC in big Merge image</w:t>
      </w:r>
    </w:p>
    <w:p w14:paraId="29AD1E33" w14:textId="77777777" w:rsidR="00E0776E" w:rsidRPr="00E0776E" w:rsidRDefault="00E0776E" w:rsidP="00E0776E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716C51C8" w14:textId="77777777" w:rsidR="00E0776E" w:rsidRDefault="00102F75" w:rsidP="00102F7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102F75">
        <w:rPr>
          <w:rFonts w:ascii="Helvetica" w:eastAsia="Calibri" w:hAnsi="Helvetica" w:cs="Calibri"/>
          <w:sz w:val="22"/>
          <w:szCs w:val="22"/>
        </w:rPr>
        <w:t>After isolation, the presence and viability of the bacterial cells in the individual IBC can be confirmed through colony forming unit</w:t>
      </w:r>
      <w:r w:rsidR="00E0776E">
        <w:rPr>
          <w:rFonts w:ascii="Helvetica" w:eastAsia="Calibri" w:hAnsi="Helvetica" w:cs="Calibri"/>
          <w:sz w:val="22"/>
          <w:szCs w:val="22"/>
        </w:rPr>
        <w:t xml:space="preserve"> quantification</w:t>
      </w:r>
      <w:r w:rsidRPr="00102F75">
        <w:rPr>
          <w:rFonts w:ascii="Helvetica" w:eastAsia="Calibri" w:hAnsi="Helvetica" w:cs="Calibri"/>
          <w:sz w:val="22"/>
          <w:szCs w:val="22"/>
        </w:rPr>
        <w:t xml:space="preserve"> </w:t>
      </w:r>
      <w:r w:rsidR="00E0776E">
        <w:rPr>
          <w:rFonts w:ascii="Helvetica" w:eastAsia="Calibri" w:hAnsi="Helvetica" w:cs="Calibri"/>
          <w:b/>
          <w:sz w:val="22"/>
          <w:szCs w:val="22"/>
        </w:rPr>
        <w:t>[1]</w:t>
      </w:r>
      <w:r w:rsidRPr="00102F75">
        <w:rPr>
          <w:rFonts w:ascii="Helvetica" w:eastAsia="Calibri" w:hAnsi="Helvetica" w:cs="Calibri"/>
          <w:sz w:val="22"/>
          <w:szCs w:val="22"/>
        </w:rPr>
        <w:t xml:space="preserve"> or quantitative polymerase chain reaction for genomic equivalents </w:t>
      </w:r>
      <w:r w:rsidR="00E0776E">
        <w:rPr>
          <w:rFonts w:ascii="Helvetica" w:eastAsia="Calibri" w:hAnsi="Helvetica" w:cs="Calibri"/>
          <w:b/>
          <w:sz w:val="22"/>
          <w:szCs w:val="22"/>
        </w:rPr>
        <w:t>[2]</w:t>
      </w:r>
      <w:r w:rsidR="00E0776E">
        <w:rPr>
          <w:rFonts w:ascii="Helvetica" w:eastAsia="Calibri" w:hAnsi="Helvetica" w:cs="Calibri"/>
          <w:sz w:val="22"/>
          <w:szCs w:val="22"/>
        </w:rPr>
        <w:t>.</w:t>
      </w:r>
    </w:p>
    <w:p w14:paraId="638A5BE4" w14:textId="77777777" w:rsidR="00E0776E" w:rsidRDefault="00E0776E" w:rsidP="00E0776E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DF42BF2" w14:textId="77777777" w:rsidR="00E0776E" w:rsidRDefault="00E0776E" w:rsidP="00E0776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4B: JoVE Video Editor: please emphasize three IBC data clusters</w:t>
      </w:r>
    </w:p>
    <w:p w14:paraId="2B46AEE5" w14:textId="77777777" w:rsidR="00E0776E" w:rsidRDefault="00E0776E" w:rsidP="00E0776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4C: JoVE Video Editor: please emphasize IBC data cluster</w:t>
      </w:r>
    </w:p>
    <w:p w14:paraId="51B041B6" w14:textId="77777777" w:rsidR="00E0776E" w:rsidRDefault="00E0776E" w:rsidP="00E0776E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71D5B7A2" w14:textId="77777777" w:rsidR="00E0776E" w:rsidRDefault="00E0776E" w:rsidP="00102F7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Notably,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uninfected epithelial cells isolated with the same protocol do not </w:t>
      </w:r>
      <w:r>
        <w:rPr>
          <w:rFonts w:ascii="Helvetica" w:eastAsia="Calibri" w:hAnsi="Helvetica" w:cs="Calibri"/>
          <w:sz w:val="22"/>
          <w:szCs w:val="22"/>
        </w:rPr>
        <w:t>demonstrated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quantifiable amounts of bacteria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102F75" w:rsidRPr="00102F75">
        <w:rPr>
          <w:rFonts w:ascii="Helvetica" w:eastAsia="Calibri" w:hAnsi="Helvetica" w:cs="Calibri"/>
          <w:sz w:val="22"/>
          <w:szCs w:val="22"/>
        </w:rPr>
        <w:t>.</w:t>
      </w:r>
    </w:p>
    <w:p w14:paraId="2EF2BDDC" w14:textId="77777777" w:rsidR="00E0776E" w:rsidRDefault="00E0776E" w:rsidP="00E0776E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16A6C13" w14:textId="77777777" w:rsidR="00E0776E" w:rsidRDefault="00E0776E" w:rsidP="00E0776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4C: JoVE Video Editor: please emphasize Uninfected data cluster</w:t>
      </w:r>
    </w:p>
    <w:p w14:paraId="5AC0F5DC" w14:textId="77777777" w:rsidR="00E0776E" w:rsidRDefault="00E0776E" w:rsidP="00E0776E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37A4D469" w14:textId="77777777" w:rsidR="00E0776E" w:rsidRDefault="00E0776E" w:rsidP="00102F75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Further,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quantitative reverse transcription polymerase chain reaction </w:t>
      </w:r>
      <w:r>
        <w:rPr>
          <w:rFonts w:ascii="Helvetica" w:eastAsia="Calibri" w:hAnsi="Helvetica" w:cs="Calibri"/>
          <w:sz w:val="22"/>
          <w:szCs w:val="22"/>
        </w:rPr>
        <w:t>analysis confirms the presence of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bacterial genes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in</w:t>
      </w:r>
      <w:r w:rsidR="00102F75" w:rsidRPr="00102F75">
        <w:rPr>
          <w:rFonts w:ascii="Helvetica" w:eastAsia="Calibri" w:hAnsi="Helvetica" w:cs="Calibri"/>
          <w:sz w:val="22"/>
          <w:szCs w:val="22"/>
        </w:rPr>
        <w:t xml:space="preserve"> a range of individually isolated and pooled IBCs</w:t>
      </w:r>
      <w:r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497591AB" w14:textId="77777777" w:rsidR="00E0776E" w:rsidRDefault="00E0776E" w:rsidP="00E0776E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3E621893" w14:textId="77777777" w:rsidR="00E0776E" w:rsidRDefault="00E0776E" w:rsidP="00E0776E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4D: JoVE Video Editor: please sequentially emphasize Triangle, Circle, Square data points for each IBC group or another appropriate animation</w:t>
      </w:r>
    </w:p>
    <w:p w14:paraId="545595DE" w14:textId="77777777" w:rsidR="00E03542" w:rsidRPr="000504CC" w:rsidRDefault="00E03542" w:rsidP="00E0776E">
      <w:pPr>
        <w:pStyle w:val="NoSpacing"/>
        <w:jc w:val="both"/>
        <w:rPr>
          <w:rFonts w:ascii="Helvetica" w:hAnsi="Helvetica" w:cs="Helvetica"/>
        </w:rPr>
      </w:pPr>
    </w:p>
    <w:p w14:paraId="72635703" w14:textId="77777777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80E0779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D4190AF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75880B6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C333EDD" w14:textId="778C992A" w:rsidR="00EB613D" w:rsidRPr="00EB613D" w:rsidRDefault="006A338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EB61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EnJun</w:t>
      </w:r>
      <w:proofErr w:type="spellEnd"/>
      <w:r w:rsidRPr="00EB61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Yang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>: Always ensure that the mouth micropipetting apparatus can freely pick up and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expel 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>the liquid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>. Do not hesitate to switch capillaries, or the entire apparatus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if 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>the pipette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feels occluded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 xml:space="preserve"> (4.4., 4.5.)</w:t>
      </w:r>
      <w:r w:rsidR="00EB613D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B613D" w:rsidRPr="00EB613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EB613D" w:rsidRPr="00EB613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6638036" w14:textId="5576C79E" w:rsidR="00CE10F2" w:rsidRPr="00EB613D" w:rsidRDefault="006A338A" w:rsidP="00EB61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B613D">
        <w:rPr>
          <w:rFonts w:ascii="Helvetica" w:hAnsi="Helvetica" w:cs="Arial"/>
          <w:bCs/>
          <w:sz w:val="22"/>
          <w:szCs w:val="22"/>
        </w:rPr>
        <w:t>INTERVIEW: Named talent</w:t>
      </w:r>
      <w:r w:rsidR="00EB613D"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BA34E3A" w14:textId="56E34BF7" w:rsidR="00EB613D" w:rsidRDefault="006A338A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B61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Swaine L. Chen: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This mouth </w:t>
      </w:r>
      <w:proofErr w:type="spellStart"/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>micropipetting</w:t>
      </w:r>
      <w:proofErr w:type="spellEnd"/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technique 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allows us to directly study 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>intracellular populations of bacteria that form during urinary tract infection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DE1B0B">
        <w:rPr>
          <w:rFonts w:ascii="Helvetica" w:hAnsi="Helvetica" w:cs="Arial"/>
          <w:color w:val="000000" w:themeColor="text1"/>
          <w:sz w:val="22"/>
          <w:szCs w:val="22"/>
        </w:rPr>
        <w:t xml:space="preserve"> and that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B613D">
        <w:rPr>
          <w:rFonts w:ascii="Helvetica" w:hAnsi="Helvetica" w:cs="Arial"/>
          <w:color w:val="000000" w:themeColor="text1"/>
          <w:sz w:val="22"/>
          <w:szCs w:val="22"/>
        </w:rPr>
        <w:t>otherwise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would be contaminated and outnumbered by extracellular bacteria. </w:t>
      </w:r>
      <w:r w:rsidR="00EB613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9A8E054" w14:textId="4746753C" w:rsidR="004C1095" w:rsidRPr="00EB613D" w:rsidRDefault="00EB613D" w:rsidP="00EB61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 w:rsidR="00A77121" w:rsidRPr="00EB613D">
        <w:rPr>
          <w:rFonts w:ascii="Helvetica" w:hAnsi="Helvetica" w:cs="Arial"/>
          <w:color w:val="000000" w:themeColor="text1"/>
          <w:sz w:val="22"/>
          <w:szCs w:val="22"/>
        </w:rPr>
        <w:br/>
      </w:r>
    </w:p>
    <w:p w14:paraId="6177DE2B" w14:textId="0D5F1732" w:rsidR="00CE10F2" w:rsidRDefault="006A338A" w:rsidP="00EB613D">
      <w:pPr>
        <w:pStyle w:val="ListParagraph"/>
        <w:numPr>
          <w:ilvl w:val="1"/>
          <w:numId w:val="12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EB61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Swaine L. Chen: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E1B0B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ome infectious agents may </w:t>
      </w:r>
      <w:r w:rsidR="00DE1B0B">
        <w:rPr>
          <w:rFonts w:ascii="Helvetica" w:hAnsi="Helvetica" w:cs="Arial"/>
          <w:color w:val="000000" w:themeColor="text1"/>
          <w:sz w:val="22"/>
          <w:szCs w:val="22"/>
        </w:rPr>
        <w:t xml:space="preserve">still 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>be easily aerosolized and transmitted, so additional controls</w:t>
      </w:r>
      <w:r w:rsidR="00DE1B0B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such as adding a filter or extending the tubing</w:t>
      </w:r>
      <w:r w:rsidR="00DE1B0B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may be advised depending on the application. </w:t>
      </w:r>
      <w:r w:rsidR="00EB613D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0460A" w:rsidRPr="00EB613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51575A" w14:textId="28F7AE3C" w:rsidR="00EB613D" w:rsidRPr="00DE1B0B" w:rsidRDefault="00EB613D" w:rsidP="00EB61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D2C718" w14:textId="7903D457" w:rsidR="00DE1B0B" w:rsidRDefault="00DE1B0B" w:rsidP="00DE1B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B613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Swaine L. Chen: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 xml:space="preserve"> The IBCs isolated via this method can be sent for downstream single cell analyses, such as q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uantitative 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>RT-PCR or RNA-seq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uencing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EB613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0E3F24A" w14:textId="4558C17E" w:rsidR="00DE1B0B" w:rsidRPr="00DE1B0B" w:rsidRDefault="00DE1B0B" w:rsidP="00DE1B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sectPr w:rsidR="00DE1B0B" w:rsidRPr="00DE1B0B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ridget Colvin" w:date="2018-10-23T15:13:00Z" w:initials="BC">
    <w:p w14:paraId="0FE0142D" w14:textId="7B947EAA" w:rsidR="00EB613D" w:rsidRDefault="00EB613D">
      <w:pPr>
        <w:pStyle w:val="CommentText"/>
      </w:pPr>
      <w:r>
        <w:rPr>
          <w:rStyle w:val="CommentReference"/>
        </w:rPr>
        <w:annotationRef/>
      </w:r>
      <w:bookmarkStart w:id="1" w:name="_GoBack"/>
      <w:r>
        <w:t>Authors: No Optional statements were included because they must be spoken by different Authors than those who gave the Required statements.</w:t>
      </w:r>
    </w:p>
    <w:bookmarkEnd w:id="1"/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E014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E0142D" w16cid:durableId="1F79B93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ECEB3" w14:textId="77777777" w:rsidR="00457CEE" w:rsidRDefault="00457CEE">
      <w:r>
        <w:separator/>
      </w:r>
    </w:p>
  </w:endnote>
  <w:endnote w:type="continuationSeparator" w:id="0">
    <w:p w14:paraId="6B0042DE" w14:textId="77777777" w:rsidR="00457CEE" w:rsidRDefault="0045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63FF19" w14:textId="77777777" w:rsidR="0040460A" w:rsidRDefault="0040460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3E4DD4" w14:textId="77777777" w:rsidR="0040460A" w:rsidRDefault="0040460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FB10A" w14:textId="77777777" w:rsidR="0040460A" w:rsidRPr="00C70C90" w:rsidRDefault="0040460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B7CAB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486633">
      <w:rPr>
        <w:rFonts w:ascii="Arial" w:hAnsi="Arial" w:cs="Arial"/>
        <w:noProof/>
        <w:color w:val="000000" w:themeColor="text1"/>
        <w:sz w:val="22"/>
        <w:szCs w:val="22"/>
      </w:rPr>
      <w:fldChar w:fldCharType="begin"/>
    </w:r>
    <w:r w:rsidR="00486633">
      <w:rPr>
        <w:rFonts w:ascii="Arial" w:hAnsi="Arial" w:cs="Arial"/>
        <w:noProof/>
        <w:color w:val="000000" w:themeColor="text1"/>
        <w:sz w:val="22"/>
        <w:szCs w:val="22"/>
      </w:rPr>
      <w:instrText xml:space="preserve"> NUMPAGES  \* Arabic  \* MERGEFORMAT </w:instrText>
    </w:r>
    <w:r w:rsidR="00486633">
      <w:rPr>
        <w:rFonts w:ascii="Arial" w:hAnsi="Arial" w:cs="Arial"/>
        <w:noProof/>
        <w:color w:val="000000" w:themeColor="text1"/>
        <w:sz w:val="22"/>
        <w:szCs w:val="22"/>
      </w:rPr>
      <w:fldChar w:fldCharType="separate"/>
    </w:r>
    <w:r w:rsidR="00EB7CAB">
      <w:rPr>
        <w:rFonts w:ascii="Arial" w:hAnsi="Arial" w:cs="Arial"/>
        <w:noProof/>
        <w:color w:val="000000" w:themeColor="text1"/>
        <w:sz w:val="22"/>
        <w:szCs w:val="22"/>
      </w:rPr>
      <w:t>8</w:t>
    </w:r>
    <w:r w:rsidR="00486633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E2AF7" w14:textId="77777777" w:rsidR="00457CEE" w:rsidRDefault="00457CEE">
      <w:r>
        <w:separator/>
      </w:r>
    </w:p>
  </w:footnote>
  <w:footnote w:type="continuationSeparator" w:id="0">
    <w:p w14:paraId="6EA65005" w14:textId="77777777" w:rsidR="00457CEE" w:rsidRDefault="00457CE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7A254" w14:textId="1A62B1F9" w:rsidR="0040460A" w:rsidRPr="00EB613D" w:rsidRDefault="0040460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B613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BDB3521" wp14:editId="03920736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13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551B40EA" w14:textId="77777777" w:rsidR="0040460A" w:rsidRPr="006A6324" w:rsidRDefault="0040460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0667A"/>
    <w:rsid w:val="0001266D"/>
    <w:rsid w:val="00013862"/>
    <w:rsid w:val="00023E22"/>
    <w:rsid w:val="00025DE9"/>
    <w:rsid w:val="00043807"/>
    <w:rsid w:val="000504CC"/>
    <w:rsid w:val="00074929"/>
    <w:rsid w:val="00083792"/>
    <w:rsid w:val="00090BAC"/>
    <w:rsid w:val="00097F7C"/>
    <w:rsid w:val="000B0B1A"/>
    <w:rsid w:val="000B4E9A"/>
    <w:rsid w:val="000B7EB7"/>
    <w:rsid w:val="000D065F"/>
    <w:rsid w:val="000D17E8"/>
    <w:rsid w:val="000D2C59"/>
    <w:rsid w:val="000D35D9"/>
    <w:rsid w:val="000E0AC4"/>
    <w:rsid w:val="00102F75"/>
    <w:rsid w:val="00106F46"/>
    <w:rsid w:val="001115D1"/>
    <w:rsid w:val="00125924"/>
    <w:rsid w:val="00126973"/>
    <w:rsid w:val="0015182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D43BD"/>
    <w:rsid w:val="001E230F"/>
    <w:rsid w:val="001E52A3"/>
    <w:rsid w:val="001F0890"/>
    <w:rsid w:val="00227BA9"/>
    <w:rsid w:val="00247BFF"/>
    <w:rsid w:val="0025310D"/>
    <w:rsid w:val="002544F1"/>
    <w:rsid w:val="002617AD"/>
    <w:rsid w:val="00265C44"/>
    <w:rsid w:val="00277C90"/>
    <w:rsid w:val="00283E3E"/>
    <w:rsid w:val="002865CA"/>
    <w:rsid w:val="002B0D88"/>
    <w:rsid w:val="002B18ED"/>
    <w:rsid w:val="002B26D4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36F5"/>
    <w:rsid w:val="003A49C2"/>
    <w:rsid w:val="003B5E26"/>
    <w:rsid w:val="003D0847"/>
    <w:rsid w:val="003E2BC9"/>
    <w:rsid w:val="0040460A"/>
    <w:rsid w:val="00414B4F"/>
    <w:rsid w:val="00440FFA"/>
    <w:rsid w:val="00450B27"/>
    <w:rsid w:val="00453116"/>
    <w:rsid w:val="00455510"/>
    <w:rsid w:val="00456A5D"/>
    <w:rsid w:val="00457CEE"/>
    <w:rsid w:val="00472752"/>
    <w:rsid w:val="0047306D"/>
    <w:rsid w:val="00482D4C"/>
    <w:rsid w:val="00486633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30DD9"/>
    <w:rsid w:val="005318B2"/>
    <w:rsid w:val="005320E4"/>
    <w:rsid w:val="00535D5E"/>
    <w:rsid w:val="00536D89"/>
    <w:rsid w:val="00554730"/>
    <w:rsid w:val="00557116"/>
    <w:rsid w:val="0055763A"/>
    <w:rsid w:val="00565757"/>
    <w:rsid w:val="00566595"/>
    <w:rsid w:val="00583E42"/>
    <w:rsid w:val="00586E3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0807"/>
    <w:rsid w:val="006801B1"/>
    <w:rsid w:val="0069665E"/>
    <w:rsid w:val="006A338A"/>
    <w:rsid w:val="006A6324"/>
    <w:rsid w:val="006B4553"/>
    <w:rsid w:val="006C08AE"/>
    <w:rsid w:val="006C0E87"/>
    <w:rsid w:val="00704CBE"/>
    <w:rsid w:val="0071294C"/>
    <w:rsid w:val="007142FB"/>
    <w:rsid w:val="00724E3B"/>
    <w:rsid w:val="00745D4B"/>
    <w:rsid w:val="00746865"/>
    <w:rsid w:val="007548F3"/>
    <w:rsid w:val="007574EC"/>
    <w:rsid w:val="0077071A"/>
    <w:rsid w:val="00777388"/>
    <w:rsid w:val="007A395B"/>
    <w:rsid w:val="007B3E0E"/>
    <w:rsid w:val="007D3314"/>
    <w:rsid w:val="007D4222"/>
    <w:rsid w:val="007D4D9F"/>
    <w:rsid w:val="007F4F06"/>
    <w:rsid w:val="00804C75"/>
    <w:rsid w:val="00806B1B"/>
    <w:rsid w:val="00822D9A"/>
    <w:rsid w:val="00832FA5"/>
    <w:rsid w:val="0083567A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1A8E"/>
    <w:rsid w:val="00954870"/>
    <w:rsid w:val="009625B1"/>
    <w:rsid w:val="00985F44"/>
    <w:rsid w:val="009A0E7C"/>
    <w:rsid w:val="009A3CBD"/>
    <w:rsid w:val="009A5C96"/>
    <w:rsid w:val="009B2183"/>
    <w:rsid w:val="009B4EE3"/>
    <w:rsid w:val="009C2062"/>
    <w:rsid w:val="009C4452"/>
    <w:rsid w:val="009C7B9A"/>
    <w:rsid w:val="009F356C"/>
    <w:rsid w:val="009F759E"/>
    <w:rsid w:val="00A20DA8"/>
    <w:rsid w:val="00A218EC"/>
    <w:rsid w:val="00A310D7"/>
    <w:rsid w:val="00A3138F"/>
    <w:rsid w:val="00A46184"/>
    <w:rsid w:val="00A60320"/>
    <w:rsid w:val="00A77121"/>
    <w:rsid w:val="00A77CF6"/>
    <w:rsid w:val="00A91283"/>
    <w:rsid w:val="00AA132F"/>
    <w:rsid w:val="00AC63FC"/>
    <w:rsid w:val="00AD2C71"/>
    <w:rsid w:val="00AE11E8"/>
    <w:rsid w:val="00AF6E21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6DA7"/>
    <w:rsid w:val="00BE051D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506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616A"/>
    <w:rsid w:val="00D6431E"/>
    <w:rsid w:val="00DA117F"/>
    <w:rsid w:val="00DA17FB"/>
    <w:rsid w:val="00DB7EBA"/>
    <w:rsid w:val="00DC058D"/>
    <w:rsid w:val="00DC1E10"/>
    <w:rsid w:val="00DC7C84"/>
    <w:rsid w:val="00DC7D3A"/>
    <w:rsid w:val="00DD2CF9"/>
    <w:rsid w:val="00DE1B0B"/>
    <w:rsid w:val="00DE2882"/>
    <w:rsid w:val="00DE46DB"/>
    <w:rsid w:val="00DE66F3"/>
    <w:rsid w:val="00DF1B3A"/>
    <w:rsid w:val="00E03542"/>
    <w:rsid w:val="00E0776E"/>
    <w:rsid w:val="00E24673"/>
    <w:rsid w:val="00E24898"/>
    <w:rsid w:val="00E355EE"/>
    <w:rsid w:val="00E66C5D"/>
    <w:rsid w:val="00E8076C"/>
    <w:rsid w:val="00EA20E5"/>
    <w:rsid w:val="00EA2756"/>
    <w:rsid w:val="00EA4B94"/>
    <w:rsid w:val="00EA60D4"/>
    <w:rsid w:val="00EB613D"/>
    <w:rsid w:val="00EB7CAB"/>
    <w:rsid w:val="00EC3322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95E8D"/>
    <w:rsid w:val="00FA1A9D"/>
    <w:rsid w:val="00FA68F1"/>
    <w:rsid w:val="00FA7A79"/>
    <w:rsid w:val="00FA7D51"/>
    <w:rsid w:val="00FB1634"/>
    <w:rsid w:val="00FD1497"/>
    <w:rsid w:val="00FE059A"/>
    <w:rsid w:val="00FF6C56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841D87"/>
  <w15:docId w15:val="{7B76E8E7-8893-410A-9595-F652C2E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6A338A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A338A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A338A"/>
    <w:rPr>
      <w:i/>
    </w:rPr>
  </w:style>
  <w:style w:type="paragraph" w:styleId="BodyTextIndent">
    <w:name w:val="Body Text Indent"/>
    <w:basedOn w:val="Normal"/>
    <w:rsid w:val="006A338A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6A338A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6A338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A338A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yangenjun@gmail.com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microsoft.com/office/2011/relationships/people" Target="people.xml"/><Relationship Id="rId23" Type="http://schemas.openxmlformats.org/officeDocument/2006/relationships/theme" Target="theme/theme1.xml"/><Relationship Id="rId24" Type="http://schemas.microsoft.com/office/2016/09/relationships/commentsIds" Target="commentsIds.xml"/><Relationship Id="rId10" Type="http://schemas.openxmlformats.org/officeDocument/2006/relationships/hyperlink" Target="mailto:jcolas77@gmail.com" TargetMode="External"/><Relationship Id="rId11" Type="http://schemas.openxmlformats.org/officeDocument/2006/relationships/hyperlink" Target="mailto:suhanya.d@gmail.com" TargetMode="External"/><Relationship Id="rId12" Type="http://schemas.openxmlformats.org/officeDocument/2006/relationships/hyperlink" Target="mailto:chen_siyi@gis.a-star.edu.sg" TargetMode="External"/><Relationship Id="rId13" Type="http://schemas.openxmlformats.org/officeDocument/2006/relationships/hyperlink" Target="mailto:krislees@hotmail.com" TargetMode="External"/><Relationship Id="rId14" Type="http://schemas.openxmlformats.org/officeDocument/2006/relationships/comments" Target="comments.xml"/><Relationship Id="rId15" Type="http://schemas.microsoft.com/office/2011/relationships/commentsExtended" Target="commentsExtended.xml"/><Relationship Id="rId16" Type="http://schemas.openxmlformats.org/officeDocument/2006/relationships/hyperlink" Target="https://www.jove.com/video/52892/establishment-and-characterization-of-uti-and-cauti-in-a-mouse-model" TargetMode="External"/><Relationship Id="rId17" Type="http://schemas.openxmlformats.org/officeDocument/2006/relationships/hyperlink" Target="http://www.jove.com/files_upload.php?src=17942893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7942893" TargetMode="External"/><Relationship Id="rId8" Type="http://schemas.openxmlformats.org/officeDocument/2006/relationships/hyperlink" Target="mailto:slchen@gis.a-star.edu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1896</Words>
  <Characters>10810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Leila Shokri</cp:lastModifiedBy>
  <cp:revision>2</cp:revision>
  <dcterms:created xsi:type="dcterms:W3CDTF">2018-12-07T19:59:00Z</dcterms:created>
  <dcterms:modified xsi:type="dcterms:W3CDTF">2018-12-07T19:59:00Z</dcterms:modified>
</cp:coreProperties>
</file>