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1B5" w:rsidRPr="00236E6D" w:rsidRDefault="007271B5" w:rsidP="007271B5">
      <w:pPr>
        <w:spacing w:after="0" w:line="360" w:lineRule="auto"/>
        <w:rPr>
          <w:rFonts w:ascii="Times New Roman" w:hAnsi="Times New Roman"/>
          <w:sz w:val="24"/>
          <w:szCs w:val="24"/>
          <w:lang w:val="en-US"/>
        </w:rPr>
      </w:pPr>
    </w:p>
    <w:p w:rsidR="007271B5" w:rsidRPr="00236E6D" w:rsidRDefault="007271B5" w:rsidP="007271B5">
      <w:pPr>
        <w:spacing w:after="0" w:line="360" w:lineRule="auto"/>
        <w:rPr>
          <w:rFonts w:ascii="Times New Roman" w:hAnsi="Times New Roman"/>
          <w:sz w:val="24"/>
          <w:szCs w:val="24"/>
          <w:lang w:val="en-US"/>
        </w:rPr>
      </w:pPr>
      <w:r w:rsidRPr="00236E6D">
        <w:rPr>
          <w:rFonts w:ascii="Times New Roman" w:hAnsi="Times New Roman"/>
          <w:sz w:val="24"/>
          <w:szCs w:val="24"/>
          <w:lang w:val="en-US"/>
        </w:rPr>
        <w:tab/>
      </w:r>
      <w:r w:rsidRPr="00236E6D">
        <w:rPr>
          <w:rFonts w:ascii="Times New Roman" w:hAnsi="Times New Roman"/>
          <w:sz w:val="24"/>
          <w:szCs w:val="24"/>
          <w:lang w:val="en-US"/>
        </w:rPr>
        <w:tab/>
      </w:r>
      <w:r w:rsidRPr="00236E6D">
        <w:rPr>
          <w:rFonts w:ascii="Times New Roman" w:hAnsi="Times New Roman"/>
          <w:sz w:val="24"/>
          <w:szCs w:val="24"/>
          <w:lang w:val="en-US"/>
        </w:rPr>
        <w:tab/>
      </w:r>
      <w:r w:rsidRPr="00236E6D">
        <w:rPr>
          <w:rFonts w:ascii="Times New Roman" w:hAnsi="Times New Roman"/>
          <w:sz w:val="24"/>
          <w:szCs w:val="24"/>
          <w:lang w:val="en-US"/>
        </w:rPr>
        <w:tab/>
      </w:r>
      <w:r w:rsidRPr="00236E6D">
        <w:rPr>
          <w:rFonts w:ascii="Times New Roman" w:hAnsi="Times New Roman"/>
          <w:sz w:val="24"/>
          <w:szCs w:val="24"/>
          <w:lang w:val="en-US"/>
        </w:rPr>
        <w:tab/>
      </w:r>
      <w:r w:rsidRPr="00236E6D">
        <w:rPr>
          <w:rFonts w:ascii="Times New Roman" w:hAnsi="Times New Roman"/>
          <w:sz w:val="24"/>
          <w:szCs w:val="24"/>
          <w:lang w:val="en-US"/>
        </w:rPr>
        <w:tab/>
      </w:r>
      <w:r w:rsidRPr="00236E6D">
        <w:rPr>
          <w:rFonts w:ascii="Times New Roman" w:hAnsi="Times New Roman"/>
          <w:sz w:val="24"/>
          <w:szCs w:val="24"/>
          <w:lang w:val="en-US"/>
        </w:rPr>
        <w:tab/>
      </w:r>
      <w:r w:rsidRPr="00236E6D">
        <w:rPr>
          <w:rFonts w:ascii="Times New Roman" w:hAnsi="Times New Roman"/>
          <w:sz w:val="24"/>
          <w:szCs w:val="24"/>
          <w:lang w:val="en-US"/>
        </w:rPr>
        <w:tab/>
      </w:r>
      <w:r w:rsidRPr="00236E6D">
        <w:rPr>
          <w:rFonts w:ascii="Times New Roman" w:hAnsi="Times New Roman"/>
          <w:sz w:val="24"/>
          <w:szCs w:val="24"/>
          <w:lang w:val="en-US"/>
        </w:rPr>
        <w:tab/>
      </w:r>
      <w:r w:rsidRPr="00236E6D">
        <w:rPr>
          <w:rFonts w:ascii="Times New Roman" w:hAnsi="Times New Roman"/>
          <w:sz w:val="24"/>
          <w:szCs w:val="24"/>
          <w:lang w:val="en-US"/>
        </w:rPr>
        <w:tab/>
        <w:t xml:space="preserve">       </w:t>
      </w:r>
      <w:r>
        <w:rPr>
          <w:rFonts w:ascii="Times New Roman" w:hAnsi="Times New Roman"/>
          <w:sz w:val="24"/>
          <w:szCs w:val="24"/>
          <w:lang w:val="en-US"/>
        </w:rPr>
        <w:fldChar w:fldCharType="begin"/>
      </w:r>
      <w:r>
        <w:rPr>
          <w:rFonts w:ascii="Times New Roman" w:hAnsi="Times New Roman"/>
          <w:sz w:val="24"/>
          <w:szCs w:val="24"/>
          <w:lang w:val="en-US"/>
        </w:rPr>
        <w:instrText xml:space="preserve"> DATE \@ "M/d/yyyy" </w:instrText>
      </w:r>
      <w:r>
        <w:rPr>
          <w:rFonts w:ascii="Times New Roman" w:hAnsi="Times New Roman"/>
          <w:sz w:val="24"/>
          <w:szCs w:val="24"/>
          <w:lang w:val="en-US"/>
        </w:rPr>
        <w:fldChar w:fldCharType="separate"/>
      </w:r>
      <w:r>
        <w:rPr>
          <w:rFonts w:ascii="Times New Roman" w:hAnsi="Times New Roman"/>
          <w:noProof/>
          <w:sz w:val="24"/>
          <w:szCs w:val="24"/>
          <w:lang w:val="en-US"/>
        </w:rPr>
        <w:t>9/4/2018</w:t>
      </w:r>
      <w:r>
        <w:rPr>
          <w:rFonts w:ascii="Times New Roman" w:hAnsi="Times New Roman"/>
          <w:sz w:val="24"/>
          <w:szCs w:val="24"/>
          <w:lang w:val="en-US"/>
        </w:rPr>
        <w:fldChar w:fldCharType="end"/>
      </w:r>
    </w:p>
    <w:p w:rsidR="007271B5" w:rsidRPr="004A5519" w:rsidRDefault="007271B5" w:rsidP="007271B5">
      <w:pPr>
        <w:pStyle w:val="Heading1"/>
        <w:spacing w:line="360" w:lineRule="auto"/>
        <w:rPr>
          <w:sz w:val="24"/>
          <w:szCs w:val="24"/>
          <w:lang w:val="en-US"/>
        </w:rPr>
      </w:pPr>
      <w:r w:rsidRPr="00236E6D">
        <w:rPr>
          <w:sz w:val="24"/>
          <w:szCs w:val="24"/>
          <w:lang w:val="en-US"/>
        </w:rPr>
        <w:t xml:space="preserve">The editor of </w:t>
      </w:r>
      <w:r>
        <w:rPr>
          <w:sz w:val="24"/>
          <w:szCs w:val="24"/>
          <w:lang w:val="en-US"/>
        </w:rPr>
        <w:t>JoVE Journal</w:t>
      </w:r>
      <w:r w:rsidRPr="00236E6D">
        <w:rPr>
          <w:sz w:val="24"/>
          <w:szCs w:val="24"/>
          <w:lang w:val="en-US"/>
        </w:rPr>
        <w:t xml:space="preserve">,   </w:t>
      </w:r>
    </w:p>
    <w:p w:rsidR="007271B5" w:rsidRPr="00236E6D" w:rsidRDefault="007271B5" w:rsidP="007271B5">
      <w:pPr>
        <w:spacing w:after="0" w:line="360" w:lineRule="auto"/>
        <w:jc w:val="center"/>
        <w:rPr>
          <w:rFonts w:ascii="Times New Roman" w:hAnsi="Times New Roman"/>
          <w:b/>
          <w:sz w:val="24"/>
          <w:szCs w:val="24"/>
          <w:lang w:val="en-US"/>
        </w:rPr>
      </w:pPr>
      <w:r w:rsidRPr="00236E6D">
        <w:rPr>
          <w:rFonts w:ascii="Times New Roman" w:hAnsi="Times New Roman"/>
          <w:b/>
          <w:sz w:val="24"/>
          <w:szCs w:val="24"/>
          <w:lang w:val="en-US"/>
        </w:rPr>
        <w:t>RESPONSE TO REVIEWERS</w:t>
      </w:r>
    </w:p>
    <w:p w:rsidR="007271B5" w:rsidRPr="00557B7C" w:rsidRDefault="007271B5" w:rsidP="007271B5">
      <w:pPr>
        <w:spacing w:after="0" w:line="240" w:lineRule="auto"/>
        <w:jc w:val="both"/>
        <w:rPr>
          <w:rFonts w:ascii="Calibri" w:hAnsi="Calibri" w:cs="Calibri"/>
          <w:sz w:val="24"/>
          <w:szCs w:val="24"/>
          <w:lang w:val="en-US"/>
        </w:rPr>
      </w:pPr>
      <w:r w:rsidRPr="00236E6D">
        <w:rPr>
          <w:rFonts w:ascii="Times New Roman" w:hAnsi="Times New Roman"/>
          <w:b/>
          <w:sz w:val="24"/>
          <w:szCs w:val="24"/>
          <w:lang w:val="en-US"/>
        </w:rPr>
        <w:t xml:space="preserve">Title of </w:t>
      </w:r>
      <w:r w:rsidRPr="007271B5">
        <w:rPr>
          <w:rFonts w:ascii="Times New Roman" w:hAnsi="Times New Roman" w:cs="Times New Roman"/>
          <w:b/>
          <w:sz w:val="24"/>
          <w:szCs w:val="24"/>
          <w:lang w:val="en-US"/>
        </w:rPr>
        <w:t>Manuscript:</w:t>
      </w:r>
      <w:r w:rsidRPr="007271B5">
        <w:rPr>
          <w:rFonts w:ascii="Times New Roman" w:hAnsi="Times New Roman" w:cs="Times New Roman"/>
          <w:sz w:val="24"/>
          <w:szCs w:val="24"/>
          <w:lang w:val="en-US"/>
        </w:rPr>
        <w:t xml:space="preserve"> Mesenchymal Stem Cell Isolation from Pulp Tissue and Co-Culture with Cancer Cells to Study Their Interactions</w:t>
      </w:r>
    </w:p>
    <w:p w:rsidR="007271B5" w:rsidRPr="00236E6D" w:rsidRDefault="007271B5" w:rsidP="007271B5">
      <w:pPr>
        <w:spacing w:after="0" w:line="360" w:lineRule="auto"/>
        <w:rPr>
          <w:rFonts w:ascii="Times New Roman" w:hAnsi="Times New Roman"/>
          <w:sz w:val="24"/>
          <w:szCs w:val="24"/>
          <w:lang w:val="en-US"/>
        </w:rPr>
      </w:pPr>
    </w:p>
    <w:p w:rsidR="007271B5" w:rsidRDefault="007271B5" w:rsidP="007271B5">
      <w:pPr>
        <w:spacing w:after="0" w:line="360" w:lineRule="auto"/>
        <w:rPr>
          <w:rFonts w:ascii="Times New Roman" w:hAnsi="Times New Roman"/>
          <w:sz w:val="24"/>
          <w:szCs w:val="24"/>
          <w:lang w:val="en-US"/>
        </w:rPr>
      </w:pPr>
      <w:r w:rsidRPr="00236E6D">
        <w:rPr>
          <w:rFonts w:ascii="Times New Roman" w:hAnsi="Times New Roman"/>
          <w:b/>
          <w:sz w:val="24"/>
          <w:szCs w:val="24"/>
          <w:lang w:val="en-US"/>
        </w:rPr>
        <w:t>Corresponding author’s name</w:t>
      </w:r>
      <w:r w:rsidRPr="00236E6D">
        <w:rPr>
          <w:rFonts w:ascii="Times New Roman" w:hAnsi="Times New Roman"/>
          <w:sz w:val="24"/>
          <w:szCs w:val="24"/>
          <w:lang w:val="en-US"/>
        </w:rPr>
        <w:t xml:space="preserve">: </w:t>
      </w:r>
      <w:r>
        <w:rPr>
          <w:rFonts w:ascii="Times New Roman" w:hAnsi="Times New Roman"/>
          <w:sz w:val="24"/>
          <w:szCs w:val="24"/>
          <w:lang w:val="en-US"/>
        </w:rPr>
        <w:t>Selami Demirci</w:t>
      </w:r>
    </w:p>
    <w:p w:rsidR="007271B5" w:rsidRPr="00236E6D" w:rsidRDefault="007271B5" w:rsidP="007271B5">
      <w:pPr>
        <w:spacing w:after="0" w:line="360" w:lineRule="auto"/>
        <w:rPr>
          <w:rFonts w:ascii="Times New Roman" w:hAnsi="Times New Roman"/>
          <w:sz w:val="24"/>
          <w:szCs w:val="24"/>
          <w:lang w:val="en-US"/>
        </w:rPr>
      </w:pPr>
    </w:p>
    <w:p w:rsidR="007271B5" w:rsidRPr="00236E6D" w:rsidRDefault="007271B5" w:rsidP="007271B5">
      <w:pPr>
        <w:tabs>
          <w:tab w:val="left" w:pos="1985"/>
          <w:tab w:val="left" w:pos="2835"/>
          <w:tab w:val="left" w:pos="3969"/>
        </w:tabs>
        <w:spacing w:after="0" w:line="360" w:lineRule="auto"/>
        <w:rPr>
          <w:rFonts w:ascii="Times New Roman" w:hAnsi="Times New Roman"/>
          <w:sz w:val="24"/>
          <w:szCs w:val="24"/>
          <w:lang w:val="en-US"/>
        </w:rPr>
      </w:pPr>
      <w:r w:rsidRPr="00236E6D">
        <w:rPr>
          <w:rFonts w:ascii="Times New Roman" w:hAnsi="Times New Roman"/>
          <w:b/>
          <w:sz w:val="24"/>
          <w:szCs w:val="24"/>
          <w:lang w:val="en-US"/>
        </w:rPr>
        <w:t>Current Address</w:t>
      </w:r>
      <w:r w:rsidRPr="00236E6D">
        <w:rPr>
          <w:rFonts w:ascii="Times New Roman" w:hAnsi="Times New Roman"/>
          <w:sz w:val="24"/>
          <w:szCs w:val="24"/>
          <w:lang w:val="en-US"/>
        </w:rPr>
        <w:t>:</w:t>
      </w:r>
    </w:p>
    <w:p w:rsidR="007271B5" w:rsidRPr="00A451C4" w:rsidRDefault="007271B5" w:rsidP="007271B5">
      <w:pPr>
        <w:spacing w:after="0" w:line="480" w:lineRule="auto"/>
        <w:rPr>
          <w:rFonts w:ascii="Times New Roman" w:hAnsi="Times New Roman" w:cs="Times New Roman"/>
          <w:sz w:val="24"/>
          <w:szCs w:val="24"/>
        </w:rPr>
      </w:pPr>
      <w:r w:rsidRPr="00A451C4">
        <w:rPr>
          <w:rFonts w:ascii="Times New Roman" w:hAnsi="Times New Roman" w:cs="Times New Roman"/>
          <w:sz w:val="24"/>
          <w:szCs w:val="24"/>
        </w:rPr>
        <w:t xml:space="preserve">Sickle Cell Branch, </w:t>
      </w:r>
    </w:p>
    <w:p w:rsidR="007271B5" w:rsidRPr="00A451C4" w:rsidRDefault="007271B5" w:rsidP="007271B5">
      <w:pPr>
        <w:spacing w:after="0" w:line="480" w:lineRule="auto"/>
        <w:rPr>
          <w:rFonts w:ascii="Times New Roman" w:hAnsi="Times New Roman" w:cs="Times New Roman"/>
          <w:sz w:val="24"/>
          <w:szCs w:val="24"/>
        </w:rPr>
      </w:pPr>
      <w:r w:rsidRPr="00A451C4">
        <w:rPr>
          <w:rFonts w:ascii="Times New Roman" w:hAnsi="Times New Roman" w:cs="Times New Roman"/>
          <w:sz w:val="24"/>
          <w:szCs w:val="24"/>
        </w:rPr>
        <w:t>National Heart, Lung, and Blood Institute, Bethesda, Maryland.</w:t>
      </w:r>
    </w:p>
    <w:p w:rsidR="007271B5" w:rsidRPr="00A451C4" w:rsidRDefault="007271B5" w:rsidP="007271B5">
      <w:pPr>
        <w:spacing w:after="0" w:line="480" w:lineRule="auto"/>
        <w:rPr>
          <w:rStyle w:val="Hyperlink"/>
          <w:rFonts w:ascii="Times New Roman" w:hAnsi="Times New Roman" w:cs="Times New Roman"/>
          <w:sz w:val="24"/>
          <w:szCs w:val="24"/>
        </w:rPr>
      </w:pPr>
      <w:hyperlink r:id="rId5" w:history="1">
        <w:r w:rsidRPr="00B472EC">
          <w:rPr>
            <w:rStyle w:val="Hyperlink"/>
            <w:rFonts w:ascii="Times New Roman" w:hAnsi="Times New Roman" w:cs="Times New Roman"/>
            <w:sz w:val="24"/>
            <w:szCs w:val="24"/>
          </w:rPr>
          <w:t>selami.demirci@nih.gov</w:t>
        </w:r>
      </w:hyperlink>
      <w:r>
        <w:rPr>
          <w:rFonts w:ascii="Times New Roman" w:hAnsi="Times New Roman" w:cs="Times New Roman"/>
          <w:sz w:val="24"/>
          <w:szCs w:val="24"/>
        </w:rPr>
        <w:t xml:space="preserve">, </w:t>
      </w:r>
      <w:hyperlink r:id="rId6" w:history="1">
        <w:r w:rsidRPr="00B472EC">
          <w:rPr>
            <w:rStyle w:val="Hyperlink"/>
            <w:rFonts w:ascii="Times New Roman" w:hAnsi="Times New Roman" w:cs="Times New Roman"/>
            <w:sz w:val="24"/>
            <w:szCs w:val="24"/>
          </w:rPr>
          <w:t>selamidemirci@hotmail.com</w:t>
        </w:r>
      </w:hyperlink>
      <w:r>
        <w:rPr>
          <w:rFonts w:ascii="Times New Roman" w:hAnsi="Times New Roman" w:cs="Times New Roman"/>
          <w:sz w:val="24"/>
          <w:szCs w:val="24"/>
        </w:rPr>
        <w:t xml:space="preserve"> </w:t>
      </w:r>
    </w:p>
    <w:p w:rsidR="007271B5" w:rsidRPr="00236E6D" w:rsidRDefault="007271B5" w:rsidP="007271B5">
      <w:pPr>
        <w:spacing w:after="0" w:line="360" w:lineRule="auto"/>
        <w:rPr>
          <w:rFonts w:ascii="Times New Roman" w:hAnsi="Times New Roman"/>
          <w:sz w:val="24"/>
          <w:szCs w:val="24"/>
          <w:shd w:val="clear" w:color="auto" w:fill="FFFFFF"/>
          <w:lang w:val="en-US"/>
        </w:rPr>
      </w:pPr>
    </w:p>
    <w:p w:rsidR="007271B5" w:rsidRDefault="007271B5" w:rsidP="007271B5">
      <w:pPr>
        <w:spacing w:after="0" w:line="360" w:lineRule="auto"/>
        <w:rPr>
          <w:rFonts w:ascii="Times New Roman" w:hAnsi="Times New Roman"/>
          <w:sz w:val="24"/>
          <w:szCs w:val="24"/>
          <w:shd w:val="clear" w:color="auto" w:fill="FFFFFF"/>
          <w:lang w:val="en-US"/>
        </w:rPr>
      </w:pPr>
      <w:r w:rsidRPr="00236E6D">
        <w:rPr>
          <w:rFonts w:ascii="Times New Roman" w:hAnsi="Times New Roman"/>
          <w:sz w:val="24"/>
          <w:szCs w:val="24"/>
          <w:shd w:val="clear" w:color="auto" w:fill="FFFFFF"/>
          <w:lang w:val="en-US"/>
        </w:rPr>
        <w:t>In accordance with the reviewers’ suggestions, necessary explanations and clarifications were added to the revised manuscript. Please find detailed response to reviewers’ suggestions below.</w:t>
      </w:r>
    </w:p>
    <w:p w:rsidR="007271B5" w:rsidRDefault="007271B5" w:rsidP="007271B5">
      <w:pPr>
        <w:spacing w:after="0" w:line="360" w:lineRule="auto"/>
        <w:rPr>
          <w:rFonts w:ascii="Times New Roman" w:hAnsi="Times New Roman"/>
          <w:sz w:val="24"/>
          <w:szCs w:val="24"/>
          <w:shd w:val="clear" w:color="auto" w:fill="FFFFFF"/>
          <w:lang w:val="en-US"/>
        </w:rPr>
      </w:pPr>
    </w:p>
    <w:p w:rsidR="007271B5" w:rsidRDefault="007271B5" w:rsidP="007271B5">
      <w:pPr>
        <w:spacing w:after="0" w:line="360" w:lineRule="auto"/>
        <w:rPr>
          <w:rFonts w:ascii="Times New Roman" w:hAnsi="Times New Roman"/>
          <w:sz w:val="24"/>
          <w:szCs w:val="24"/>
          <w:shd w:val="clear" w:color="auto" w:fill="FFFFFF"/>
          <w:lang w:val="en-US"/>
        </w:rPr>
      </w:pPr>
    </w:p>
    <w:p w:rsidR="007271B5" w:rsidRDefault="007271B5" w:rsidP="007271B5">
      <w:pPr>
        <w:spacing w:after="0" w:line="360" w:lineRule="auto"/>
        <w:rPr>
          <w:rFonts w:ascii="Times New Roman" w:hAnsi="Times New Roman"/>
          <w:sz w:val="24"/>
          <w:szCs w:val="24"/>
          <w:shd w:val="clear" w:color="auto" w:fill="FFFFFF"/>
          <w:lang w:val="en-US"/>
        </w:rPr>
      </w:pPr>
    </w:p>
    <w:p w:rsidR="007271B5" w:rsidRDefault="007271B5" w:rsidP="007271B5">
      <w:pPr>
        <w:spacing w:after="0" w:line="360" w:lineRule="auto"/>
        <w:rPr>
          <w:rFonts w:ascii="Times New Roman" w:hAnsi="Times New Roman"/>
          <w:sz w:val="24"/>
          <w:szCs w:val="24"/>
          <w:shd w:val="clear" w:color="auto" w:fill="FFFFFF"/>
          <w:lang w:val="en-US"/>
        </w:rPr>
      </w:pPr>
    </w:p>
    <w:p w:rsidR="007271B5" w:rsidRDefault="007271B5" w:rsidP="007271B5">
      <w:pPr>
        <w:spacing w:after="0" w:line="360" w:lineRule="auto"/>
        <w:rPr>
          <w:rFonts w:ascii="Times New Roman" w:hAnsi="Times New Roman"/>
          <w:sz w:val="24"/>
          <w:szCs w:val="24"/>
          <w:shd w:val="clear" w:color="auto" w:fill="FFFFFF"/>
          <w:lang w:val="en-US"/>
        </w:rPr>
      </w:pPr>
    </w:p>
    <w:p w:rsidR="007271B5" w:rsidRDefault="007271B5" w:rsidP="007271B5">
      <w:pPr>
        <w:spacing w:after="0" w:line="360" w:lineRule="auto"/>
        <w:rPr>
          <w:rFonts w:ascii="Times New Roman" w:hAnsi="Times New Roman"/>
          <w:sz w:val="24"/>
          <w:szCs w:val="24"/>
          <w:shd w:val="clear" w:color="auto" w:fill="FFFFFF"/>
          <w:lang w:val="en-US"/>
        </w:rPr>
      </w:pPr>
    </w:p>
    <w:p w:rsidR="007271B5" w:rsidRDefault="007271B5" w:rsidP="007271B5">
      <w:pPr>
        <w:spacing w:after="0" w:line="360" w:lineRule="auto"/>
        <w:rPr>
          <w:rFonts w:ascii="Times New Roman" w:hAnsi="Times New Roman"/>
          <w:sz w:val="24"/>
          <w:szCs w:val="24"/>
          <w:shd w:val="clear" w:color="auto" w:fill="FFFFFF"/>
          <w:lang w:val="en-US"/>
        </w:rPr>
      </w:pPr>
    </w:p>
    <w:p w:rsidR="007271B5" w:rsidRDefault="007271B5" w:rsidP="007271B5">
      <w:pPr>
        <w:spacing w:after="0" w:line="360" w:lineRule="auto"/>
        <w:rPr>
          <w:rFonts w:ascii="Times New Roman" w:hAnsi="Times New Roman"/>
          <w:sz w:val="24"/>
          <w:szCs w:val="24"/>
          <w:shd w:val="clear" w:color="auto" w:fill="FFFFFF"/>
          <w:lang w:val="en-US"/>
        </w:rPr>
      </w:pPr>
    </w:p>
    <w:p w:rsidR="007271B5" w:rsidRDefault="007271B5" w:rsidP="007271B5">
      <w:pPr>
        <w:spacing w:after="0" w:line="360" w:lineRule="auto"/>
        <w:rPr>
          <w:rFonts w:ascii="Times New Roman" w:hAnsi="Times New Roman"/>
          <w:sz w:val="24"/>
          <w:szCs w:val="24"/>
          <w:shd w:val="clear" w:color="auto" w:fill="FFFFFF"/>
          <w:lang w:val="en-US"/>
        </w:rPr>
      </w:pPr>
    </w:p>
    <w:p w:rsidR="007271B5" w:rsidRDefault="007271B5" w:rsidP="007271B5">
      <w:pPr>
        <w:spacing w:after="0" w:line="360" w:lineRule="auto"/>
        <w:rPr>
          <w:rFonts w:ascii="Times New Roman" w:hAnsi="Times New Roman"/>
          <w:sz w:val="24"/>
          <w:szCs w:val="24"/>
          <w:shd w:val="clear" w:color="auto" w:fill="FFFFFF"/>
          <w:lang w:val="en-US"/>
        </w:rPr>
      </w:pPr>
    </w:p>
    <w:p w:rsidR="007271B5" w:rsidRDefault="007271B5" w:rsidP="007271B5">
      <w:pPr>
        <w:spacing w:after="0" w:line="360" w:lineRule="auto"/>
        <w:rPr>
          <w:rFonts w:ascii="Times New Roman" w:hAnsi="Times New Roman"/>
          <w:sz w:val="24"/>
          <w:szCs w:val="24"/>
          <w:shd w:val="clear" w:color="auto" w:fill="FFFFFF"/>
          <w:lang w:val="en-US"/>
        </w:rPr>
      </w:pPr>
    </w:p>
    <w:p w:rsidR="007271B5" w:rsidRDefault="007271B5" w:rsidP="007271B5">
      <w:pPr>
        <w:spacing w:after="0" w:line="360" w:lineRule="auto"/>
        <w:rPr>
          <w:rFonts w:ascii="Times New Roman" w:hAnsi="Times New Roman"/>
          <w:sz w:val="24"/>
          <w:szCs w:val="24"/>
          <w:shd w:val="clear" w:color="auto" w:fill="FFFFFF"/>
          <w:lang w:val="en-US"/>
        </w:rPr>
      </w:pPr>
    </w:p>
    <w:p w:rsidR="007271B5" w:rsidRDefault="007271B5" w:rsidP="007271B5">
      <w:pPr>
        <w:spacing w:after="0" w:line="360" w:lineRule="auto"/>
        <w:rPr>
          <w:rFonts w:ascii="Times New Roman" w:hAnsi="Times New Roman"/>
          <w:sz w:val="24"/>
          <w:szCs w:val="24"/>
          <w:shd w:val="clear" w:color="auto" w:fill="FFFFFF"/>
          <w:lang w:val="en-US"/>
        </w:rPr>
      </w:pPr>
    </w:p>
    <w:p w:rsidR="007271B5" w:rsidRDefault="007271B5" w:rsidP="007271B5">
      <w:pPr>
        <w:spacing w:after="0" w:line="360" w:lineRule="auto"/>
        <w:rPr>
          <w:rFonts w:ascii="Times New Roman" w:hAnsi="Times New Roman"/>
          <w:sz w:val="24"/>
          <w:szCs w:val="24"/>
          <w:shd w:val="clear" w:color="auto" w:fill="FFFFFF"/>
          <w:lang w:val="en-US"/>
        </w:rPr>
      </w:pPr>
    </w:p>
    <w:p w:rsidR="007271B5" w:rsidRDefault="007271B5" w:rsidP="007271B5">
      <w:pPr>
        <w:spacing w:after="0" w:line="360" w:lineRule="auto"/>
        <w:rPr>
          <w:rFonts w:ascii="Times New Roman" w:hAnsi="Times New Roman"/>
          <w:sz w:val="24"/>
          <w:szCs w:val="24"/>
          <w:shd w:val="clear" w:color="auto" w:fill="FFFFFF"/>
          <w:lang w:val="en-US"/>
        </w:rPr>
      </w:pPr>
    </w:p>
    <w:p w:rsidR="00880A7F" w:rsidRPr="007271B5" w:rsidRDefault="00880A7F" w:rsidP="007271B5">
      <w:pPr>
        <w:pStyle w:val="CommentText"/>
        <w:rPr>
          <w:rFonts w:ascii="Times New Roman" w:hAnsi="Times New Roman" w:cs="Times New Roman"/>
          <w:b/>
          <w:sz w:val="24"/>
          <w:szCs w:val="24"/>
        </w:rPr>
      </w:pPr>
      <w:r w:rsidRPr="007271B5">
        <w:rPr>
          <w:rFonts w:ascii="Times New Roman" w:hAnsi="Times New Roman" w:cs="Times New Roman"/>
          <w:b/>
          <w:sz w:val="24"/>
          <w:szCs w:val="24"/>
        </w:rPr>
        <w:lastRenderedPageBreak/>
        <w:t>Revision Letter</w:t>
      </w:r>
    </w:p>
    <w:p w:rsidR="00D67E31" w:rsidRPr="007271B5" w:rsidRDefault="00D67E31" w:rsidP="0035142D">
      <w:pPr>
        <w:pStyle w:val="CommentText"/>
        <w:numPr>
          <w:ilvl w:val="0"/>
          <w:numId w:val="1"/>
        </w:numPr>
        <w:rPr>
          <w:rFonts w:ascii="Times New Roman" w:hAnsi="Times New Roman" w:cs="Times New Roman"/>
          <w:sz w:val="24"/>
          <w:szCs w:val="24"/>
        </w:rPr>
      </w:pPr>
      <w:r w:rsidRPr="007271B5">
        <w:rPr>
          <w:rFonts w:ascii="Times New Roman" w:hAnsi="Times New Roman" w:cs="Times New Roman"/>
          <w:sz w:val="24"/>
          <w:szCs w:val="24"/>
        </w:rPr>
        <w:t xml:space="preserve">The title has been rephrased. Please feel free to change if the authors do not agree with this change. </w:t>
      </w:r>
    </w:p>
    <w:p w:rsidR="00AE6249" w:rsidRPr="007271B5" w:rsidRDefault="00D67E31" w:rsidP="00D67E31">
      <w:pPr>
        <w:rPr>
          <w:rFonts w:ascii="Times New Roman" w:hAnsi="Times New Roman" w:cs="Times New Roman"/>
          <w:sz w:val="24"/>
          <w:szCs w:val="24"/>
        </w:rPr>
      </w:pPr>
      <w:r w:rsidRPr="007271B5">
        <w:rPr>
          <w:rFonts w:ascii="Times New Roman" w:hAnsi="Times New Roman" w:cs="Times New Roman"/>
          <w:b/>
          <w:sz w:val="24"/>
          <w:szCs w:val="24"/>
        </w:rPr>
        <w:t>Response</w:t>
      </w:r>
      <w:r w:rsidRPr="007271B5">
        <w:rPr>
          <w:rFonts w:ascii="Times New Roman" w:hAnsi="Times New Roman" w:cs="Times New Roman"/>
          <w:sz w:val="24"/>
          <w:szCs w:val="24"/>
        </w:rPr>
        <w:t>: Authors agreed with the rephrased title</w:t>
      </w:r>
    </w:p>
    <w:p w:rsidR="00D67E31" w:rsidRPr="007271B5" w:rsidRDefault="00D67E31" w:rsidP="00D67E31">
      <w:pPr>
        <w:rPr>
          <w:rFonts w:ascii="Times New Roman" w:hAnsi="Times New Roman" w:cs="Times New Roman"/>
          <w:sz w:val="24"/>
          <w:szCs w:val="24"/>
        </w:rPr>
      </w:pPr>
    </w:p>
    <w:p w:rsidR="00D67E31" w:rsidRPr="007271B5" w:rsidRDefault="00D67E31" w:rsidP="0035142D">
      <w:pPr>
        <w:pStyle w:val="ListParagraph"/>
        <w:numPr>
          <w:ilvl w:val="0"/>
          <w:numId w:val="1"/>
        </w:numPr>
        <w:rPr>
          <w:rFonts w:ascii="Times New Roman" w:hAnsi="Times New Roman" w:cs="Times New Roman"/>
          <w:sz w:val="24"/>
          <w:szCs w:val="24"/>
        </w:rPr>
      </w:pPr>
      <w:r w:rsidRPr="007271B5">
        <w:rPr>
          <w:rFonts w:ascii="Times New Roman" w:hAnsi="Times New Roman" w:cs="Times New Roman"/>
          <w:sz w:val="24"/>
          <w:szCs w:val="24"/>
        </w:rPr>
        <w:t xml:space="preserve">Because human teeth have been used in this protocol, please include an ethics statement before the numbered protocol steps, indicating that the protocol follows the guidelines of your institution’s </w:t>
      </w:r>
      <w:r w:rsidRPr="007271B5">
        <w:rPr>
          <w:rFonts w:ascii="Times New Roman" w:hAnsi="Times New Roman" w:cs="Times New Roman"/>
          <w:b/>
          <w:sz w:val="24"/>
          <w:szCs w:val="24"/>
        </w:rPr>
        <w:t>human research</w:t>
      </w:r>
      <w:r w:rsidRPr="007271B5">
        <w:rPr>
          <w:rFonts w:ascii="Times New Roman" w:hAnsi="Times New Roman" w:cs="Times New Roman"/>
          <w:sz w:val="24"/>
          <w:szCs w:val="24"/>
        </w:rPr>
        <w:t xml:space="preserve"> ethics committee.</w:t>
      </w:r>
    </w:p>
    <w:p w:rsidR="00D67E31" w:rsidRPr="007271B5" w:rsidRDefault="00D67E31" w:rsidP="00D67E31">
      <w:pPr>
        <w:rPr>
          <w:rFonts w:ascii="Times New Roman" w:hAnsi="Times New Roman" w:cs="Times New Roman"/>
          <w:sz w:val="24"/>
          <w:szCs w:val="24"/>
        </w:rPr>
      </w:pPr>
      <w:r w:rsidRPr="007271B5">
        <w:rPr>
          <w:rFonts w:ascii="Times New Roman" w:hAnsi="Times New Roman" w:cs="Times New Roman"/>
          <w:b/>
          <w:sz w:val="24"/>
          <w:szCs w:val="24"/>
        </w:rPr>
        <w:t>Response</w:t>
      </w:r>
      <w:r w:rsidRPr="007271B5">
        <w:rPr>
          <w:rFonts w:ascii="Times New Roman" w:hAnsi="Times New Roman" w:cs="Times New Roman"/>
          <w:sz w:val="24"/>
          <w:szCs w:val="24"/>
        </w:rPr>
        <w:t xml:space="preserve">: </w:t>
      </w:r>
      <w:r w:rsidR="0035142D" w:rsidRPr="007271B5">
        <w:rPr>
          <w:rFonts w:ascii="Times New Roman" w:hAnsi="Times New Roman" w:cs="Times New Roman"/>
          <w:sz w:val="24"/>
          <w:szCs w:val="24"/>
        </w:rPr>
        <w:t>Required statement was included as a note to the protocol part 1.1</w:t>
      </w:r>
    </w:p>
    <w:p w:rsidR="00D67E31" w:rsidRPr="007271B5" w:rsidRDefault="0035142D" w:rsidP="00D67E31">
      <w:pPr>
        <w:rPr>
          <w:rFonts w:ascii="Times New Roman" w:hAnsi="Times New Roman" w:cs="Times New Roman"/>
          <w:sz w:val="24"/>
          <w:szCs w:val="24"/>
          <w:lang w:val="en-US"/>
        </w:rPr>
      </w:pPr>
      <w:r w:rsidRPr="007271B5">
        <w:rPr>
          <w:rFonts w:ascii="Times New Roman" w:hAnsi="Times New Roman" w:cs="Times New Roman"/>
          <w:sz w:val="24"/>
          <w:szCs w:val="24"/>
          <w:lang w:val="en-US"/>
        </w:rPr>
        <w:t>“</w:t>
      </w:r>
      <w:r w:rsidR="00D67E31" w:rsidRPr="007271B5">
        <w:rPr>
          <w:rFonts w:ascii="Times New Roman" w:hAnsi="Times New Roman" w:cs="Times New Roman"/>
          <w:b/>
          <w:sz w:val="24"/>
          <w:szCs w:val="24"/>
          <w:lang w:val="en-US"/>
        </w:rPr>
        <w:t>Note:</w:t>
      </w:r>
      <w:r w:rsidR="00D67E31" w:rsidRPr="007271B5">
        <w:rPr>
          <w:rFonts w:ascii="Times New Roman" w:hAnsi="Times New Roman" w:cs="Times New Roman"/>
          <w:sz w:val="24"/>
          <w:szCs w:val="24"/>
          <w:lang w:val="en-US"/>
        </w:rPr>
        <w:t xml:space="preserve"> Written informed consent of the patients was obtained after the approval from the Institutional Ethics Committee</w:t>
      </w:r>
      <w:r w:rsidRPr="007271B5">
        <w:rPr>
          <w:rFonts w:ascii="Times New Roman" w:hAnsi="Times New Roman" w:cs="Times New Roman"/>
          <w:sz w:val="24"/>
          <w:szCs w:val="24"/>
          <w:lang w:val="en-US"/>
        </w:rPr>
        <w:t>. “</w:t>
      </w:r>
    </w:p>
    <w:p w:rsidR="00753042" w:rsidRPr="007271B5" w:rsidRDefault="00753042" w:rsidP="00753042">
      <w:pPr>
        <w:pStyle w:val="CommentText"/>
        <w:numPr>
          <w:ilvl w:val="0"/>
          <w:numId w:val="1"/>
        </w:numPr>
        <w:rPr>
          <w:rFonts w:ascii="Times New Roman" w:hAnsi="Times New Roman" w:cs="Times New Roman"/>
          <w:sz w:val="24"/>
          <w:szCs w:val="24"/>
        </w:rPr>
      </w:pPr>
      <w:r w:rsidRPr="007271B5">
        <w:rPr>
          <w:rFonts w:ascii="Times New Roman" w:hAnsi="Times New Roman" w:cs="Times New Roman"/>
          <w:sz w:val="24"/>
          <w:szCs w:val="24"/>
        </w:rPr>
        <w:t>Does it refer to complete DMEM medium with 10% FBS and 1% PSA mentioned in line 91? “complete DMEM medium” and “</w:t>
      </w:r>
      <w:r w:rsidRPr="007271B5">
        <w:rPr>
          <w:rFonts w:ascii="Times New Roman" w:hAnsi="Times New Roman" w:cs="Times New Roman"/>
          <w:sz w:val="24"/>
          <w:szCs w:val="24"/>
          <w:lang w:val="en-US"/>
        </w:rPr>
        <w:t>DMEM supplemented with 10% FBS and 1% PSA</w:t>
      </w:r>
      <w:r w:rsidRPr="007271B5">
        <w:rPr>
          <w:rFonts w:ascii="Times New Roman" w:hAnsi="Times New Roman" w:cs="Times New Roman"/>
          <w:sz w:val="24"/>
          <w:szCs w:val="24"/>
        </w:rPr>
        <w:t xml:space="preserve">” appear in multiple places. It is not clear whether they refer to the same thing. Please clarify throughout the manuscript. </w:t>
      </w:r>
    </w:p>
    <w:p w:rsidR="00753042" w:rsidRPr="007271B5" w:rsidRDefault="00753042" w:rsidP="00753042">
      <w:pPr>
        <w:rPr>
          <w:rFonts w:ascii="Times New Roman" w:hAnsi="Times New Roman" w:cs="Times New Roman"/>
          <w:sz w:val="24"/>
          <w:szCs w:val="24"/>
        </w:rPr>
      </w:pPr>
      <w:r w:rsidRPr="007271B5">
        <w:rPr>
          <w:rFonts w:ascii="Times New Roman" w:hAnsi="Times New Roman" w:cs="Times New Roman"/>
          <w:b/>
          <w:sz w:val="24"/>
          <w:szCs w:val="24"/>
        </w:rPr>
        <w:t>Response</w:t>
      </w:r>
      <w:r w:rsidRPr="007271B5">
        <w:rPr>
          <w:rFonts w:ascii="Times New Roman" w:hAnsi="Times New Roman" w:cs="Times New Roman"/>
          <w:sz w:val="24"/>
          <w:szCs w:val="24"/>
        </w:rPr>
        <w:t>: These two statements refer to same medium formulation. Statement in line 91 was clarified and “complete DMEM” statement was used throuhout the manuscript (line 106, 113,120,124,144,166,188,206,228,238,244,256,284,295).</w:t>
      </w:r>
    </w:p>
    <w:p w:rsidR="00753042" w:rsidRPr="007271B5" w:rsidRDefault="00753042" w:rsidP="00753042">
      <w:pPr>
        <w:rPr>
          <w:rFonts w:ascii="Times New Roman" w:hAnsi="Times New Roman" w:cs="Times New Roman"/>
          <w:sz w:val="24"/>
          <w:szCs w:val="24"/>
        </w:rPr>
      </w:pPr>
    </w:p>
    <w:p w:rsidR="00753042" w:rsidRPr="007271B5" w:rsidRDefault="00753042" w:rsidP="00753042">
      <w:pPr>
        <w:pStyle w:val="ListParagraph"/>
        <w:numPr>
          <w:ilvl w:val="0"/>
          <w:numId w:val="1"/>
        </w:numPr>
        <w:rPr>
          <w:rFonts w:ascii="Times New Roman" w:hAnsi="Times New Roman" w:cs="Times New Roman"/>
          <w:sz w:val="24"/>
          <w:szCs w:val="24"/>
        </w:rPr>
      </w:pPr>
      <w:r w:rsidRPr="007271B5">
        <w:rPr>
          <w:rFonts w:ascii="Times New Roman" w:hAnsi="Times New Roman" w:cs="Times New Roman"/>
          <w:sz w:val="24"/>
          <w:szCs w:val="24"/>
        </w:rPr>
        <w:t>These two steps have been reorganized. Please check for accuracy. Please add more details to step 1.7.</w:t>
      </w:r>
    </w:p>
    <w:p w:rsidR="00753042" w:rsidRPr="007271B5" w:rsidRDefault="00753042" w:rsidP="00753042">
      <w:pPr>
        <w:rPr>
          <w:rFonts w:ascii="Times New Roman" w:hAnsi="Times New Roman" w:cs="Times New Roman"/>
          <w:sz w:val="24"/>
          <w:szCs w:val="24"/>
        </w:rPr>
      </w:pPr>
      <w:r w:rsidRPr="007271B5">
        <w:rPr>
          <w:rFonts w:ascii="Times New Roman" w:hAnsi="Times New Roman" w:cs="Times New Roman"/>
          <w:b/>
          <w:sz w:val="24"/>
          <w:szCs w:val="24"/>
        </w:rPr>
        <w:t>Response:</w:t>
      </w:r>
      <w:r w:rsidRPr="007271B5">
        <w:rPr>
          <w:rFonts w:ascii="Times New Roman" w:hAnsi="Times New Roman" w:cs="Times New Roman"/>
          <w:sz w:val="24"/>
          <w:szCs w:val="24"/>
        </w:rPr>
        <w:t xml:space="preserve"> Authors agreed with the reorganized parts and step 1.7 was detailed.</w:t>
      </w:r>
    </w:p>
    <w:p w:rsidR="00753042" w:rsidRPr="007271B5" w:rsidRDefault="00753042" w:rsidP="00753042">
      <w:pPr>
        <w:rPr>
          <w:rFonts w:ascii="Times New Roman" w:hAnsi="Times New Roman" w:cs="Times New Roman"/>
          <w:sz w:val="24"/>
          <w:szCs w:val="24"/>
        </w:rPr>
      </w:pPr>
    </w:p>
    <w:p w:rsidR="00753042" w:rsidRPr="007271B5" w:rsidRDefault="00753042" w:rsidP="00753042">
      <w:pPr>
        <w:pStyle w:val="ListParagraph"/>
        <w:numPr>
          <w:ilvl w:val="0"/>
          <w:numId w:val="1"/>
        </w:numPr>
        <w:rPr>
          <w:rFonts w:ascii="Times New Roman" w:hAnsi="Times New Roman" w:cs="Times New Roman"/>
          <w:sz w:val="24"/>
          <w:szCs w:val="24"/>
        </w:rPr>
      </w:pPr>
      <w:r w:rsidRPr="007271B5">
        <w:rPr>
          <w:rFonts w:ascii="Times New Roman" w:hAnsi="Times New Roman" w:cs="Times New Roman"/>
          <w:sz w:val="24"/>
          <w:szCs w:val="24"/>
        </w:rPr>
        <w:t>From step 1.6? Please specify.</w:t>
      </w:r>
    </w:p>
    <w:p w:rsidR="00753042" w:rsidRPr="007271B5" w:rsidRDefault="00753042" w:rsidP="00753042">
      <w:pPr>
        <w:rPr>
          <w:rFonts w:ascii="Times New Roman" w:hAnsi="Times New Roman" w:cs="Times New Roman"/>
          <w:sz w:val="24"/>
          <w:szCs w:val="24"/>
        </w:rPr>
      </w:pPr>
      <w:r w:rsidRPr="007271B5">
        <w:rPr>
          <w:rFonts w:ascii="Times New Roman" w:hAnsi="Times New Roman" w:cs="Times New Roman"/>
          <w:b/>
          <w:sz w:val="24"/>
          <w:szCs w:val="24"/>
        </w:rPr>
        <w:t>Response:</w:t>
      </w:r>
      <w:r w:rsidRPr="007271B5">
        <w:rPr>
          <w:rFonts w:ascii="Times New Roman" w:hAnsi="Times New Roman" w:cs="Times New Roman"/>
          <w:sz w:val="24"/>
          <w:szCs w:val="24"/>
        </w:rPr>
        <w:t xml:space="preserve"> Required statement was added.</w:t>
      </w:r>
    </w:p>
    <w:p w:rsidR="004B6DD2" w:rsidRPr="007271B5" w:rsidRDefault="004B6DD2" w:rsidP="00753042">
      <w:pPr>
        <w:rPr>
          <w:rFonts w:ascii="Times New Roman" w:hAnsi="Times New Roman" w:cs="Times New Roman"/>
          <w:sz w:val="24"/>
          <w:szCs w:val="24"/>
        </w:rPr>
      </w:pPr>
    </w:p>
    <w:p w:rsidR="004B6DD2" w:rsidRPr="007271B5" w:rsidRDefault="004B6DD2" w:rsidP="004B6DD2">
      <w:pPr>
        <w:pStyle w:val="ListParagraph"/>
        <w:numPr>
          <w:ilvl w:val="0"/>
          <w:numId w:val="1"/>
        </w:numPr>
        <w:rPr>
          <w:rFonts w:ascii="Times New Roman" w:hAnsi="Times New Roman" w:cs="Times New Roman"/>
          <w:sz w:val="24"/>
          <w:szCs w:val="24"/>
        </w:rPr>
      </w:pPr>
      <w:r w:rsidRPr="007271B5">
        <w:rPr>
          <w:rFonts w:ascii="Times New Roman" w:hAnsi="Times New Roman" w:cs="Times New Roman"/>
          <w:sz w:val="24"/>
          <w:szCs w:val="24"/>
        </w:rPr>
        <w:t>Please specify from which step the cells are obtained.</w:t>
      </w:r>
    </w:p>
    <w:p w:rsidR="004B6DD2" w:rsidRPr="007271B5" w:rsidRDefault="004B6DD2" w:rsidP="004B6DD2">
      <w:pPr>
        <w:rPr>
          <w:rFonts w:ascii="Times New Roman" w:hAnsi="Times New Roman" w:cs="Times New Roman"/>
          <w:sz w:val="24"/>
          <w:szCs w:val="24"/>
        </w:rPr>
      </w:pPr>
      <w:r w:rsidRPr="007271B5">
        <w:rPr>
          <w:rFonts w:ascii="Times New Roman" w:hAnsi="Times New Roman" w:cs="Times New Roman"/>
          <w:b/>
          <w:sz w:val="24"/>
          <w:szCs w:val="24"/>
        </w:rPr>
        <w:t>Response</w:t>
      </w:r>
      <w:r w:rsidRPr="007271B5">
        <w:rPr>
          <w:rFonts w:ascii="Times New Roman" w:hAnsi="Times New Roman" w:cs="Times New Roman"/>
          <w:sz w:val="24"/>
          <w:szCs w:val="24"/>
        </w:rPr>
        <w:t>: Required statement was added.</w:t>
      </w:r>
    </w:p>
    <w:p w:rsidR="002F1F65" w:rsidRPr="007271B5" w:rsidRDefault="002F1F65" w:rsidP="004B6DD2">
      <w:pPr>
        <w:rPr>
          <w:rFonts w:ascii="Times New Roman" w:hAnsi="Times New Roman" w:cs="Times New Roman"/>
          <w:sz w:val="24"/>
          <w:szCs w:val="24"/>
        </w:rPr>
      </w:pPr>
    </w:p>
    <w:p w:rsidR="002F1F65" w:rsidRPr="007271B5" w:rsidRDefault="002F1F65" w:rsidP="002F1F65">
      <w:pPr>
        <w:pStyle w:val="ListParagraph"/>
        <w:numPr>
          <w:ilvl w:val="0"/>
          <w:numId w:val="1"/>
        </w:numPr>
        <w:rPr>
          <w:rFonts w:ascii="Times New Roman" w:hAnsi="Times New Roman" w:cs="Times New Roman"/>
          <w:sz w:val="24"/>
          <w:szCs w:val="24"/>
        </w:rPr>
      </w:pPr>
      <w:r w:rsidRPr="007271B5">
        <w:rPr>
          <w:rFonts w:ascii="Times New Roman" w:hAnsi="Times New Roman" w:cs="Times New Roman"/>
          <w:sz w:val="24"/>
          <w:szCs w:val="24"/>
        </w:rPr>
        <w:t>Please specify the concentration/volume of antibodies used, if applicable.</w:t>
      </w:r>
    </w:p>
    <w:p w:rsidR="002F1F65" w:rsidRPr="007271B5" w:rsidRDefault="002F1F65" w:rsidP="002F1F65">
      <w:pPr>
        <w:rPr>
          <w:rFonts w:ascii="Times New Roman" w:hAnsi="Times New Roman" w:cs="Times New Roman"/>
          <w:sz w:val="24"/>
          <w:szCs w:val="24"/>
        </w:rPr>
      </w:pPr>
      <w:r w:rsidRPr="007271B5">
        <w:rPr>
          <w:rFonts w:ascii="Times New Roman" w:hAnsi="Times New Roman" w:cs="Times New Roman"/>
          <w:b/>
          <w:sz w:val="24"/>
          <w:szCs w:val="24"/>
        </w:rPr>
        <w:t>Response</w:t>
      </w:r>
      <w:r w:rsidRPr="007271B5">
        <w:rPr>
          <w:rFonts w:ascii="Times New Roman" w:hAnsi="Times New Roman" w:cs="Times New Roman"/>
          <w:sz w:val="24"/>
          <w:szCs w:val="24"/>
        </w:rPr>
        <w:t>: Concentration and volüme of the antibodies were added to 2.2.4</w:t>
      </w:r>
    </w:p>
    <w:p w:rsidR="00562CDF" w:rsidRPr="007271B5" w:rsidRDefault="00562CDF" w:rsidP="002F1F65">
      <w:pPr>
        <w:rPr>
          <w:rFonts w:ascii="Times New Roman" w:hAnsi="Times New Roman" w:cs="Times New Roman"/>
          <w:sz w:val="24"/>
          <w:szCs w:val="24"/>
        </w:rPr>
      </w:pPr>
    </w:p>
    <w:p w:rsidR="00562CDF" w:rsidRPr="007271B5" w:rsidRDefault="00562CDF" w:rsidP="00562CDF">
      <w:pPr>
        <w:pStyle w:val="ListParagraph"/>
        <w:numPr>
          <w:ilvl w:val="0"/>
          <w:numId w:val="1"/>
        </w:numPr>
        <w:rPr>
          <w:rFonts w:ascii="Times New Roman" w:hAnsi="Times New Roman" w:cs="Times New Roman"/>
          <w:sz w:val="24"/>
          <w:szCs w:val="24"/>
        </w:rPr>
      </w:pPr>
      <w:r w:rsidRPr="007271B5">
        <w:rPr>
          <w:rFonts w:ascii="Times New Roman" w:hAnsi="Times New Roman" w:cs="Times New Roman"/>
          <w:sz w:val="24"/>
          <w:szCs w:val="24"/>
        </w:rPr>
        <w:t>Please describe how flow cytometry analysis is done.</w:t>
      </w:r>
    </w:p>
    <w:p w:rsidR="00562CDF" w:rsidRPr="007271B5" w:rsidRDefault="00562CDF" w:rsidP="00562CDF">
      <w:pPr>
        <w:rPr>
          <w:rFonts w:ascii="Times New Roman" w:hAnsi="Times New Roman" w:cs="Times New Roman"/>
          <w:sz w:val="24"/>
          <w:szCs w:val="24"/>
        </w:rPr>
      </w:pPr>
      <w:r w:rsidRPr="007271B5">
        <w:rPr>
          <w:rFonts w:ascii="Times New Roman" w:hAnsi="Times New Roman" w:cs="Times New Roman"/>
          <w:b/>
          <w:sz w:val="24"/>
          <w:szCs w:val="24"/>
        </w:rPr>
        <w:t>Response:</w:t>
      </w:r>
      <w:r w:rsidRPr="007271B5">
        <w:rPr>
          <w:rFonts w:ascii="Times New Roman" w:hAnsi="Times New Roman" w:cs="Times New Roman"/>
          <w:sz w:val="24"/>
          <w:szCs w:val="24"/>
        </w:rPr>
        <w:t xml:space="preserve"> Required explanation was added as a note to 2.2.5</w:t>
      </w:r>
    </w:p>
    <w:p w:rsidR="003218A2" w:rsidRPr="007271B5" w:rsidRDefault="003218A2" w:rsidP="00562CDF">
      <w:pPr>
        <w:rPr>
          <w:rFonts w:ascii="Times New Roman" w:hAnsi="Times New Roman" w:cs="Times New Roman"/>
          <w:sz w:val="24"/>
          <w:szCs w:val="24"/>
        </w:rPr>
      </w:pPr>
    </w:p>
    <w:p w:rsidR="003218A2" w:rsidRPr="007271B5" w:rsidRDefault="003218A2" w:rsidP="003218A2">
      <w:pPr>
        <w:pStyle w:val="ListParagraph"/>
        <w:numPr>
          <w:ilvl w:val="0"/>
          <w:numId w:val="1"/>
        </w:numPr>
        <w:rPr>
          <w:rFonts w:ascii="Times New Roman" w:hAnsi="Times New Roman" w:cs="Times New Roman"/>
          <w:sz w:val="24"/>
          <w:szCs w:val="24"/>
        </w:rPr>
      </w:pPr>
      <w:r w:rsidRPr="007271B5">
        <w:rPr>
          <w:rFonts w:ascii="Times New Roman" w:hAnsi="Times New Roman" w:cs="Times New Roman"/>
          <w:sz w:val="24"/>
          <w:szCs w:val="24"/>
        </w:rPr>
        <w:t>Does it refer to complete DMEM medium with 10% FBS and 1% PSA mentioned in line 91?</w:t>
      </w:r>
    </w:p>
    <w:p w:rsidR="003218A2" w:rsidRPr="007271B5" w:rsidRDefault="003218A2" w:rsidP="003218A2">
      <w:pPr>
        <w:rPr>
          <w:rFonts w:ascii="Times New Roman" w:hAnsi="Times New Roman" w:cs="Times New Roman"/>
          <w:sz w:val="24"/>
          <w:szCs w:val="24"/>
        </w:rPr>
      </w:pPr>
      <w:r w:rsidRPr="007271B5">
        <w:rPr>
          <w:rFonts w:ascii="Times New Roman" w:hAnsi="Times New Roman" w:cs="Times New Roman"/>
          <w:b/>
          <w:sz w:val="24"/>
          <w:szCs w:val="24"/>
        </w:rPr>
        <w:t>Response:</w:t>
      </w:r>
      <w:r w:rsidRPr="007271B5">
        <w:rPr>
          <w:rFonts w:ascii="Times New Roman" w:hAnsi="Times New Roman" w:cs="Times New Roman"/>
          <w:sz w:val="24"/>
          <w:szCs w:val="24"/>
        </w:rPr>
        <w:t xml:space="preserve"> Yes it refers to same medium formulation in line 91. Required explanation was added.</w:t>
      </w:r>
    </w:p>
    <w:p w:rsidR="009C212D" w:rsidRPr="007271B5" w:rsidRDefault="009C212D" w:rsidP="003218A2">
      <w:pPr>
        <w:rPr>
          <w:rFonts w:ascii="Times New Roman" w:hAnsi="Times New Roman" w:cs="Times New Roman"/>
          <w:sz w:val="24"/>
          <w:szCs w:val="24"/>
        </w:rPr>
      </w:pPr>
    </w:p>
    <w:p w:rsidR="009C212D" w:rsidRPr="007271B5" w:rsidRDefault="009C212D" w:rsidP="003218A2">
      <w:pPr>
        <w:rPr>
          <w:rFonts w:ascii="Times New Roman" w:hAnsi="Times New Roman" w:cs="Times New Roman"/>
          <w:sz w:val="24"/>
          <w:szCs w:val="24"/>
        </w:rPr>
      </w:pPr>
    </w:p>
    <w:p w:rsidR="009C212D" w:rsidRPr="007271B5" w:rsidRDefault="009C212D" w:rsidP="009C212D">
      <w:pPr>
        <w:pStyle w:val="ListParagraph"/>
        <w:numPr>
          <w:ilvl w:val="0"/>
          <w:numId w:val="1"/>
        </w:numPr>
        <w:rPr>
          <w:rFonts w:ascii="Times New Roman" w:hAnsi="Times New Roman" w:cs="Times New Roman"/>
          <w:sz w:val="24"/>
          <w:szCs w:val="24"/>
        </w:rPr>
      </w:pPr>
      <w:r w:rsidRPr="007271B5">
        <w:rPr>
          <w:rFonts w:ascii="Times New Roman" w:hAnsi="Times New Roman" w:cs="Times New Roman"/>
          <w:sz w:val="24"/>
          <w:szCs w:val="24"/>
        </w:rPr>
        <w:t>Although a reference has been provided, more details about how to actually perform these analyses are needed for filming. Please consider un-highlighting this step.</w:t>
      </w:r>
    </w:p>
    <w:p w:rsidR="009C212D" w:rsidRPr="007271B5" w:rsidRDefault="009C212D" w:rsidP="009C212D">
      <w:pPr>
        <w:rPr>
          <w:rFonts w:ascii="Times New Roman" w:hAnsi="Times New Roman" w:cs="Times New Roman"/>
          <w:sz w:val="24"/>
          <w:szCs w:val="24"/>
        </w:rPr>
      </w:pPr>
      <w:r w:rsidRPr="007271B5">
        <w:rPr>
          <w:rFonts w:ascii="Times New Roman" w:hAnsi="Times New Roman" w:cs="Times New Roman"/>
          <w:b/>
          <w:sz w:val="24"/>
          <w:szCs w:val="24"/>
        </w:rPr>
        <w:t>Response</w:t>
      </w:r>
      <w:r w:rsidRPr="007271B5">
        <w:rPr>
          <w:rFonts w:ascii="Times New Roman" w:hAnsi="Times New Roman" w:cs="Times New Roman"/>
          <w:sz w:val="24"/>
          <w:szCs w:val="24"/>
        </w:rPr>
        <w:t xml:space="preserve">: </w:t>
      </w:r>
      <w:r w:rsidR="00F6272E" w:rsidRPr="007271B5">
        <w:rPr>
          <w:rFonts w:ascii="Times New Roman" w:hAnsi="Times New Roman" w:cs="Times New Roman"/>
          <w:sz w:val="24"/>
          <w:szCs w:val="24"/>
        </w:rPr>
        <w:t>These analyses are not the main experiments for this manuscript. Therefore, we included von Kossa and Alcian blue staining as note to the part 2.3.4. von Kossa and Alcian blue were added to the table of materials. Because von Kossa and Alcian blue stainings might be visually suitable for filming, we preferred to include.</w:t>
      </w:r>
    </w:p>
    <w:p w:rsidR="009C212D" w:rsidRPr="007271B5" w:rsidRDefault="009C212D" w:rsidP="009C212D">
      <w:pPr>
        <w:rPr>
          <w:rFonts w:ascii="Times New Roman" w:hAnsi="Times New Roman" w:cs="Times New Roman"/>
          <w:sz w:val="24"/>
          <w:szCs w:val="24"/>
        </w:rPr>
      </w:pPr>
    </w:p>
    <w:p w:rsidR="009C212D" w:rsidRPr="007271B5" w:rsidRDefault="009C212D" w:rsidP="009C212D">
      <w:pPr>
        <w:pStyle w:val="ListParagraph"/>
        <w:numPr>
          <w:ilvl w:val="0"/>
          <w:numId w:val="1"/>
        </w:numPr>
        <w:rPr>
          <w:rFonts w:ascii="Times New Roman" w:hAnsi="Times New Roman" w:cs="Times New Roman"/>
          <w:sz w:val="24"/>
          <w:szCs w:val="24"/>
        </w:rPr>
      </w:pPr>
      <w:r w:rsidRPr="007271B5">
        <w:rPr>
          <w:rFonts w:ascii="Times New Roman" w:hAnsi="Times New Roman" w:cs="Times New Roman"/>
          <w:sz w:val="24"/>
          <w:szCs w:val="24"/>
        </w:rPr>
        <w:t>What media? And from which step? Please specify.</w:t>
      </w:r>
    </w:p>
    <w:p w:rsidR="009C212D" w:rsidRPr="007271B5" w:rsidRDefault="009C212D" w:rsidP="009C212D">
      <w:pPr>
        <w:rPr>
          <w:rFonts w:ascii="Times New Roman" w:hAnsi="Times New Roman" w:cs="Times New Roman"/>
          <w:sz w:val="24"/>
          <w:szCs w:val="24"/>
        </w:rPr>
      </w:pPr>
      <w:r w:rsidRPr="007271B5">
        <w:rPr>
          <w:rFonts w:ascii="Times New Roman" w:hAnsi="Times New Roman" w:cs="Times New Roman"/>
          <w:b/>
          <w:sz w:val="24"/>
          <w:szCs w:val="24"/>
        </w:rPr>
        <w:t>Response</w:t>
      </w:r>
      <w:r w:rsidRPr="007271B5">
        <w:rPr>
          <w:rFonts w:ascii="Times New Roman" w:hAnsi="Times New Roman" w:cs="Times New Roman"/>
          <w:sz w:val="24"/>
          <w:szCs w:val="24"/>
        </w:rPr>
        <w:t>: Required statement was added.</w:t>
      </w:r>
    </w:p>
    <w:p w:rsidR="006C3551" w:rsidRPr="007271B5" w:rsidRDefault="006C3551" w:rsidP="009C212D">
      <w:pPr>
        <w:rPr>
          <w:rFonts w:ascii="Times New Roman" w:hAnsi="Times New Roman" w:cs="Times New Roman"/>
          <w:sz w:val="24"/>
          <w:szCs w:val="24"/>
        </w:rPr>
      </w:pPr>
    </w:p>
    <w:p w:rsidR="006C3551" w:rsidRPr="007271B5" w:rsidRDefault="006C3551" w:rsidP="006C3551">
      <w:pPr>
        <w:pStyle w:val="ListParagraph"/>
        <w:numPr>
          <w:ilvl w:val="0"/>
          <w:numId w:val="1"/>
        </w:numPr>
        <w:rPr>
          <w:rFonts w:ascii="Times New Roman" w:hAnsi="Times New Roman" w:cs="Times New Roman"/>
          <w:sz w:val="24"/>
          <w:szCs w:val="24"/>
        </w:rPr>
      </w:pPr>
      <w:r w:rsidRPr="007271B5">
        <w:rPr>
          <w:rFonts w:ascii="Times New Roman" w:hAnsi="Times New Roman" w:cs="Times New Roman"/>
          <w:sz w:val="24"/>
          <w:szCs w:val="24"/>
        </w:rPr>
        <w:t>We generally require software steps to be more explicitly explained ('click', 'select', etc.). Please add such details.</w:t>
      </w:r>
    </w:p>
    <w:p w:rsidR="006C3551" w:rsidRPr="007271B5" w:rsidRDefault="006C3551" w:rsidP="006C3551">
      <w:pPr>
        <w:rPr>
          <w:rFonts w:ascii="Times New Roman" w:hAnsi="Times New Roman" w:cs="Times New Roman"/>
          <w:sz w:val="24"/>
          <w:szCs w:val="24"/>
        </w:rPr>
      </w:pPr>
      <w:r w:rsidRPr="007271B5">
        <w:rPr>
          <w:rFonts w:ascii="Times New Roman" w:hAnsi="Times New Roman" w:cs="Times New Roman"/>
          <w:b/>
          <w:sz w:val="24"/>
          <w:szCs w:val="24"/>
        </w:rPr>
        <w:t>Response</w:t>
      </w:r>
      <w:r w:rsidRPr="007271B5">
        <w:rPr>
          <w:rFonts w:ascii="Times New Roman" w:hAnsi="Times New Roman" w:cs="Times New Roman"/>
          <w:sz w:val="24"/>
          <w:szCs w:val="24"/>
        </w:rPr>
        <w:t>: Software steps were detailed as note in step 4.4.4</w:t>
      </w:r>
    </w:p>
    <w:p w:rsidR="006C3551" w:rsidRPr="007271B5" w:rsidRDefault="006C3551" w:rsidP="006C3551">
      <w:pPr>
        <w:rPr>
          <w:rFonts w:ascii="Times New Roman" w:hAnsi="Times New Roman" w:cs="Times New Roman"/>
          <w:sz w:val="24"/>
          <w:szCs w:val="24"/>
        </w:rPr>
      </w:pPr>
    </w:p>
    <w:p w:rsidR="006C3551" w:rsidRPr="007271B5" w:rsidRDefault="006C3551" w:rsidP="006C3551">
      <w:pPr>
        <w:pStyle w:val="ListParagraph"/>
        <w:numPr>
          <w:ilvl w:val="0"/>
          <w:numId w:val="1"/>
        </w:numPr>
        <w:rPr>
          <w:rFonts w:ascii="Times New Roman" w:hAnsi="Times New Roman" w:cs="Times New Roman"/>
          <w:sz w:val="24"/>
          <w:szCs w:val="24"/>
        </w:rPr>
      </w:pPr>
      <w:r w:rsidRPr="007271B5">
        <w:rPr>
          <w:rFonts w:ascii="Times New Roman" w:hAnsi="Times New Roman" w:cs="Times New Roman"/>
          <w:sz w:val="24"/>
          <w:szCs w:val="24"/>
        </w:rPr>
        <w:t>Should this be flow cytometry analysis?</w:t>
      </w:r>
    </w:p>
    <w:p w:rsidR="006C3551" w:rsidRPr="007271B5" w:rsidRDefault="006C3551" w:rsidP="006C3551">
      <w:pPr>
        <w:rPr>
          <w:rFonts w:ascii="Times New Roman" w:hAnsi="Times New Roman" w:cs="Times New Roman"/>
          <w:sz w:val="24"/>
          <w:szCs w:val="24"/>
        </w:rPr>
      </w:pPr>
      <w:r w:rsidRPr="007271B5">
        <w:rPr>
          <w:rFonts w:ascii="Times New Roman" w:hAnsi="Times New Roman" w:cs="Times New Roman"/>
          <w:b/>
          <w:sz w:val="24"/>
          <w:szCs w:val="24"/>
        </w:rPr>
        <w:t>Response</w:t>
      </w:r>
      <w:r w:rsidRPr="007271B5">
        <w:rPr>
          <w:rFonts w:ascii="Times New Roman" w:hAnsi="Times New Roman" w:cs="Times New Roman"/>
          <w:sz w:val="24"/>
          <w:szCs w:val="24"/>
        </w:rPr>
        <w:t>: The heading of step 6 was changed.</w:t>
      </w:r>
    </w:p>
    <w:p w:rsidR="00975A95" w:rsidRPr="007271B5" w:rsidRDefault="00975A95" w:rsidP="006C3551">
      <w:pPr>
        <w:rPr>
          <w:rFonts w:ascii="Times New Roman" w:hAnsi="Times New Roman" w:cs="Times New Roman"/>
          <w:sz w:val="24"/>
          <w:szCs w:val="24"/>
        </w:rPr>
      </w:pPr>
    </w:p>
    <w:p w:rsidR="00975A95" w:rsidRPr="007271B5" w:rsidRDefault="00975A95" w:rsidP="00975A95">
      <w:pPr>
        <w:pStyle w:val="ListParagraph"/>
        <w:numPr>
          <w:ilvl w:val="0"/>
          <w:numId w:val="1"/>
        </w:numPr>
        <w:rPr>
          <w:rFonts w:ascii="Times New Roman" w:hAnsi="Times New Roman" w:cs="Times New Roman"/>
          <w:sz w:val="24"/>
          <w:szCs w:val="24"/>
        </w:rPr>
      </w:pPr>
      <w:r w:rsidRPr="007271B5">
        <w:rPr>
          <w:rFonts w:ascii="Times New Roman" w:hAnsi="Times New Roman" w:cs="Times New Roman"/>
          <w:sz w:val="24"/>
          <w:szCs w:val="24"/>
        </w:rPr>
        <w:t>Although a reference has been provided, more details about how to actually label the cells are needed for filming. Otherwise we can not film this step.</w:t>
      </w:r>
    </w:p>
    <w:p w:rsidR="00975A95" w:rsidRPr="007271B5" w:rsidRDefault="00975A95" w:rsidP="00975A95">
      <w:pPr>
        <w:rPr>
          <w:rFonts w:ascii="Times New Roman" w:hAnsi="Times New Roman" w:cs="Times New Roman"/>
          <w:sz w:val="24"/>
          <w:szCs w:val="24"/>
        </w:rPr>
      </w:pPr>
      <w:r w:rsidRPr="007271B5">
        <w:rPr>
          <w:rFonts w:ascii="Times New Roman" w:hAnsi="Times New Roman" w:cs="Times New Roman"/>
          <w:b/>
          <w:sz w:val="24"/>
          <w:szCs w:val="24"/>
        </w:rPr>
        <w:t>Response:</w:t>
      </w:r>
      <w:r w:rsidRPr="007271B5">
        <w:rPr>
          <w:rFonts w:ascii="Times New Roman" w:hAnsi="Times New Roman" w:cs="Times New Roman"/>
          <w:sz w:val="24"/>
          <w:szCs w:val="24"/>
        </w:rPr>
        <w:t xml:space="preserve"> Steps of 6.1 to 6.4 explain the staining process according to the manufacturer’s instructions</w:t>
      </w:r>
    </w:p>
    <w:p w:rsidR="00975A95" w:rsidRPr="007271B5" w:rsidRDefault="00975A95" w:rsidP="00975A95">
      <w:pPr>
        <w:rPr>
          <w:rFonts w:ascii="Times New Roman" w:hAnsi="Times New Roman" w:cs="Times New Roman"/>
          <w:sz w:val="24"/>
          <w:szCs w:val="24"/>
        </w:rPr>
      </w:pPr>
    </w:p>
    <w:p w:rsidR="00975A95" w:rsidRPr="007271B5" w:rsidRDefault="00975A95" w:rsidP="00975A95">
      <w:pPr>
        <w:pStyle w:val="ListParagraph"/>
        <w:numPr>
          <w:ilvl w:val="0"/>
          <w:numId w:val="1"/>
        </w:numPr>
        <w:rPr>
          <w:rFonts w:ascii="Times New Roman" w:hAnsi="Times New Roman" w:cs="Times New Roman"/>
          <w:sz w:val="24"/>
          <w:szCs w:val="24"/>
        </w:rPr>
      </w:pPr>
      <w:r w:rsidRPr="007271B5">
        <w:rPr>
          <w:rFonts w:ascii="Times New Roman" w:hAnsi="Times New Roman" w:cs="Times New Roman"/>
          <w:sz w:val="24"/>
          <w:szCs w:val="24"/>
        </w:rPr>
        <w:t>Please include the information of the commercial kit in the Table of Materials.</w:t>
      </w:r>
    </w:p>
    <w:p w:rsidR="00975A95" w:rsidRPr="007271B5" w:rsidRDefault="00975A95" w:rsidP="00975A95">
      <w:pPr>
        <w:rPr>
          <w:rFonts w:ascii="Times New Roman" w:hAnsi="Times New Roman" w:cs="Times New Roman"/>
          <w:sz w:val="24"/>
          <w:szCs w:val="24"/>
        </w:rPr>
      </w:pPr>
      <w:r w:rsidRPr="007271B5">
        <w:rPr>
          <w:rFonts w:ascii="Times New Roman" w:hAnsi="Times New Roman" w:cs="Times New Roman"/>
          <w:b/>
          <w:sz w:val="24"/>
          <w:szCs w:val="24"/>
        </w:rPr>
        <w:t>Response</w:t>
      </w:r>
      <w:r w:rsidRPr="007271B5">
        <w:rPr>
          <w:rFonts w:ascii="Times New Roman" w:hAnsi="Times New Roman" w:cs="Times New Roman"/>
          <w:sz w:val="24"/>
          <w:szCs w:val="24"/>
        </w:rPr>
        <w:t>: PKH67 and PKH26 staining kits have already been inluded to the table of materials.</w:t>
      </w:r>
    </w:p>
    <w:p w:rsidR="00975A95" w:rsidRPr="007271B5" w:rsidRDefault="00975A95" w:rsidP="00975A95">
      <w:pPr>
        <w:rPr>
          <w:rFonts w:ascii="Times New Roman" w:hAnsi="Times New Roman" w:cs="Times New Roman"/>
          <w:sz w:val="24"/>
          <w:szCs w:val="24"/>
        </w:rPr>
      </w:pPr>
    </w:p>
    <w:p w:rsidR="00880A7F" w:rsidRPr="007271B5" w:rsidRDefault="00880A7F" w:rsidP="00880A7F">
      <w:pPr>
        <w:pStyle w:val="ListParagraph"/>
        <w:numPr>
          <w:ilvl w:val="0"/>
          <w:numId w:val="1"/>
        </w:numPr>
        <w:rPr>
          <w:rFonts w:ascii="Times New Roman" w:hAnsi="Times New Roman" w:cs="Times New Roman"/>
          <w:sz w:val="24"/>
          <w:szCs w:val="24"/>
        </w:rPr>
      </w:pPr>
      <w:r w:rsidRPr="007271B5">
        <w:rPr>
          <w:rFonts w:ascii="Times New Roman" w:hAnsi="Times New Roman" w:cs="Times New Roman"/>
          <w:sz w:val="24"/>
          <w:szCs w:val="24"/>
        </w:rPr>
        <w:lastRenderedPageBreak/>
        <w:t>Do you have any funding sources supporting this work? If so, they should be mentioned in this section.</w:t>
      </w:r>
    </w:p>
    <w:p w:rsidR="00880A7F" w:rsidRPr="007271B5" w:rsidRDefault="00880A7F" w:rsidP="00880A7F">
      <w:pPr>
        <w:rPr>
          <w:rFonts w:ascii="Times New Roman" w:hAnsi="Times New Roman" w:cs="Times New Roman"/>
          <w:sz w:val="24"/>
          <w:szCs w:val="24"/>
        </w:rPr>
      </w:pPr>
      <w:r w:rsidRPr="007271B5">
        <w:rPr>
          <w:rFonts w:ascii="Times New Roman" w:hAnsi="Times New Roman" w:cs="Times New Roman"/>
          <w:b/>
          <w:sz w:val="24"/>
          <w:szCs w:val="24"/>
        </w:rPr>
        <w:t>Response:</w:t>
      </w:r>
      <w:r w:rsidRPr="007271B5">
        <w:rPr>
          <w:rFonts w:ascii="Times New Roman" w:hAnsi="Times New Roman" w:cs="Times New Roman"/>
          <w:sz w:val="24"/>
          <w:szCs w:val="24"/>
        </w:rPr>
        <w:t xml:space="preserve"> This study was supported by Yeditepe University and required statement was added to the Acknowledgements part.</w:t>
      </w:r>
    </w:p>
    <w:p w:rsidR="00975A95" w:rsidRPr="007271B5" w:rsidRDefault="00975A95" w:rsidP="00975A95">
      <w:pPr>
        <w:rPr>
          <w:rFonts w:ascii="Times New Roman" w:hAnsi="Times New Roman" w:cs="Times New Roman"/>
          <w:sz w:val="24"/>
          <w:szCs w:val="24"/>
        </w:rPr>
      </w:pPr>
      <w:bookmarkStart w:id="0" w:name="_GoBack"/>
      <w:bookmarkEnd w:id="0"/>
    </w:p>
    <w:sectPr w:rsidR="00975A95" w:rsidRPr="007271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63BAC"/>
    <w:multiLevelType w:val="hybridMultilevel"/>
    <w:tmpl w:val="CD6E8C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31124A9"/>
    <w:multiLevelType w:val="multilevel"/>
    <w:tmpl w:val="0F72C51E"/>
    <w:lvl w:ilvl="0">
      <w:start w:val="1"/>
      <w:numFmt w:val="decimal"/>
      <w:lvlText w:val="%1."/>
      <w:lvlJc w:val="left"/>
      <w:pPr>
        <w:ind w:left="720" w:hanging="360"/>
      </w:pPr>
      <w:rPr>
        <w:rFonts w:hint="default"/>
        <w:b/>
      </w:rPr>
    </w:lvl>
    <w:lvl w:ilvl="1">
      <w:start w:val="1"/>
      <w:numFmt w:val="decimal"/>
      <w:isLgl/>
      <w:lvlText w:val="%1.%2."/>
      <w:lvlJc w:val="left"/>
      <w:pPr>
        <w:ind w:left="1350" w:hanging="360"/>
      </w:pPr>
      <w:rPr>
        <w:rFonts w:hint="default"/>
        <w:b w:val="0"/>
      </w:rPr>
    </w:lvl>
    <w:lvl w:ilvl="2">
      <w:start w:val="1"/>
      <w:numFmt w:val="decimal"/>
      <w:isLgl/>
      <w:lvlText w:val="%1.%2.%3."/>
      <w:lvlJc w:val="left"/>
      <w:pPr>
        <w:ind w:left="81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56739FD"/>
    <w:multiLevelType w:val="hybridMultilevel"/>
    <w:tmpl w:val="CD6E8C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AE"/>
    <w:rsid w:val="000650AE"/>
    <w:rsid w:val="001B27C6"/>
    <w:rsid w:val="002F1F65"/>
    <w:rsid w:val="003218A2"/>
    <w:rsid w:val="0035142D"/>
    <w:rsid w:val="004B6DD2"/>
    <w:rsid w:val="00562CDF"/>
    <w:rsid w:val="006C3551"/>
    <w:rsid w:val="007271B5"/>
    <w:rsid w:val="00747BAE"/>
    <w:rsid w:val="00753042"/>
    <w:rsid w:val="00880A7F"/>
    <w:rsid w:val="00975A95"/>
    <w:rsid w:val="009C212D"/>
    <w:rsid w:val="00AD6957"/>
    <w:rsid w:val="00AE6249"/>
    <w:rsid w:val="00D67E31"/>
    <w:rsid w:val="00F627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7C9A"/>
  <w15:docId w15:val="{BB55F527-C4A7-4AD7-8BB9-0A6148DB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E31"/>
    <w:pPr>
      <w:spacing w:after="160" w:line="259" w:lineRule="auto"/>
    </w:pPr>
  </w:style>
  <w:style w:type="paragraph" w:styleId="Heading1">
    <w:name w:val="heading 1"/>
    <w:basedOn w:val="Normal"/>
    <w:link w:val="Heading1Char"/>
    <w:uiPriority w:val="9"/>
    <w:qFormat/>
    <w:rsid w:val="007271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7E31"/>
    <w:rPr>
      <w:sz w:val="16"/>
      <w:szCs w:val="16"/>
    </w:rPr>
  </w:style>
  <w:style w:type="paragraph" w:styleId="CommentText">
    <w:name w:val="annotation text"/>
    <w:basedOn w:val="Normal"/>
    <w:link w:val="CommentTextChar"/>
    <w:uiPriority w:val="99"/>
    <w:semiHidden/>
    <w:unhideWhenUsed/>
    <w:rsid w:val="00D67E31"/>
    <w:pPr>
      <w:spacing w:line="240" w:lineRule="auto"/>
    </w:pPr>
    <w:rPr>
      <w:sz w:val="20"/>
      <w:szCs w:val="20"/>
    </w:rPr>
  </w:style>
  <w:style w:type="character" w:customStyle="1" w:styleId="CommentTextChar">
    <w:name w:val="Comment Text Char"/>
    <w:basedOn w:val="DefaultParagraphFont"/>
    <w:link w:val="CommentText"/>
    <w:uiPriority w:val="99"/>
    <w:semiHidden/>
    <w:rsid w:val="00D67E31"/>
    <w:rPr>
      <w:sz w:val="20"/>
      <w:szCs w:val="20"/>
    </w:rPr>
  </w:style>
  <w:style w:type="paragraph" w:styleId="ListParagraph">
    <w:name w:val="List Paragraph"/>
    <w:basedOn w:val="Normal"/>
    <w:uiPriority w:val="34"/>
    <w:qFormat/>
    <w:rsid w:val="0035142D"/>
    <w:pPr>
      <w:ind w:left="720"/>
      <w:contextualSpacing/>
    </w:pPr>
  </w:style>
  <w:style w:type="paragraph" w:customStyle="1" w:styleId="EndNoteBibliography">
    <w:name w:val="EndNote Bibliography"/>
    <w:basedOn w:val="Normal"/>
    <w:link w:val="EndNoteBibliographyChar"/>
    <w:rsid w:val="00753042"/>
    <w:pPr>
      <w:spacing w:line="240" w:lineRule="auto"/>
    </w:pPr>
    <w:rPr>
      <w:rFonts w:ascii="Calibri" w:hAnsi="Calibri"/>
      <w:noProof/>
      <w:sz w:val="24"/>
      <w:lang w:val="en-US"/>
    </w:rPr>
  </w:style>
  <w:style w:type="character" w:customStyle="1" w:styleId="EndNoteBibliographyChar">
    <w:name w:val="EndNote Bibliography Char"/>
    <w:basedOn w:val="DefaultParagraphFont"/>
    <w:link w:val="EndNoteBibliography"/>
    <w:rsid w:val="00753042"/>
    <w:rPr>
      <w:rFonts w:ascii="Calibri" w:hAnsi="Calibri"/>
      <w:noProof/>
      <w:sz w:val="24"/>
      <w:lang w:val="en-US"/>
    </w:rPr>
  </w:style>
  <w:style w:type="character" w:customStyle="1" w:styleId="Heading1Char">
    <w:name w:val="Heading 1 Char"/>
    <w:basedOn w:val="DefaultParagraphFont"/>
    <w:link w:val="Heading1"/>
    <w:uiPriority w:val="9"/>
    <w:rsid w:val="007271B5"/>
    <w:rPr>
      <w:rFonts w:ascii="Times New Roman" w:eastAsia="Times New Roman" w:hAnsi="Times New Roman" w:cs="Times New Roman"/>
      <w:b/>
      <w:bCs/>
      <w:kern w:val="36"/>
      <w:sz w:val="48"/>
      <w:szCs w:val="48"/>
      <w:lang w:eastAsia="tr-TR"/>
    </w:rPr>
  </w:style>
  <w:style w:type="character" w:styleId="Hyperlink">
    <w:name w:val="Hyperlink"/>
    <w:basedOn w:val="DefaultParagraphFont"/>
    <w:uiPriority w:val="99"/>
    <w:unhideWhenUsed/>
    <w:rsid w:val="007271B5"/>
    <w:rPr>
      <w:color w:val="0000FF"/>
      <w:u w:val="single"/>
    </w:rPr>
  </w:style>
  <w:style w:type="paragraph" w:styleId="BalloonText">
    <w:name w:val="Balloon Text"/>
    <w:basedOn w:val="Normal"/>
    <w:link w:val="BalloonTextChar"/>
    <w:uiPriority w:val="99"/>
    <w:semiHidden/>
    <w:unhideWhenUsed/>
    <w:rsid w:val="00727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lamidemirci@hotmail.com" TargetMode="External"/><Relationship Id="rId5" Type="http://schemas.openxmlformats.org/officeDocument/2006/relationships/hyperlink" Target="mailto:selami.demirci@nih.gov"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619</Words>
  <Characters>3533</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AYSEGUL</dc:creator>
  <cp:lastModifiedBy>Demirci, Selami (NIH/NHLBI) [F]</cp:lastModifiedBy>
  <cp:revision>2</cp:revision>
  <dcterms:created xsi:type="dcterms:W3CDTF">2018-09-04T15:08:00Z</dcterms:created>
  <dcterms:modified xsi:type="dcterms:W3CDTF">2018-09-04T15:08:00Z</dcterms:modified>
</cp:coreProperties>
</file>