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2427E" w14:textId="77777777" w:rsidR="00DA4D03" w:rsidRPr="00EF660A" w:rsidRDefault="00DA4D03" w:rsidP="00060A88">
      <w:pPr>
        <w:spacing w:after="0" w:line="240" w:lineRule="auto"/>
        <w:jc w:val="both"/>
        <w:rPr>
          <w:rFonts w:ascii="Cambria" w:hAnsi="Cambria" w:cs="Arial"/>
          <w:sz w:val="18"/>
          <w:szCs w:val="18"/>
          <w:lang w:val="en-GB"/>
        </w:rPr>
      </w:pPr>
      <w:r w:rsidRPr="00EF660A">
        <w:rPr>
          <w:rFonts w:ascii="Cambria" w:hAnsi="Cambria" w:cs="Arial"/>
          <w:sz w:val="18"/>
          <w:szCs w:val="18"/>
          <w:lang w:val="en-GB"/>
        </w:rPr>
        <w:t>Reiberger Thomas, M.D.</w:t>
      </w:r>
    </w:p>
    <w:p w14:paraId="7DFDC385" w14:textId="77777777" w:rsidR="00DA4D03" w:rsidRPr="00EF660A" w:rsidRDefault="00DA4D03" w:rsidP="00060A88">
      <w:pPr>
        <w:spacing w:after="0" w:line="240" w:lineRule="auto"/>
        <w:jc w:val="both"/>
        <w:rPr>
          <w:rFonts w:ascii="Cambria" w:hAnsi="Cambria" w:cs="Arial"/>
          <w:sz w:val="18"/>
          <w:szCs w:val="18"/>
          <w:lang w:val="en-GB"/>
        </w:rPr>
      </w:pPr>
      <w:r w:rsidRPr="00EF660A">
        <w:rPr>
          <w:rFonts w:ascii="Cambria" w:hAnsi="Cambria" w:cs="Arial"/>
          <w:sz w:val="18"/>
          <w:szCs w:val="18"/>
          <w:lang w:val="en-GB"/>
        </w:rPr>
        <w:t xml:space="preserve">Division of Gastroenterology and Hepatology, </w:t>
      </w:r>
    </w:p>
    <w:p w14:paraId="0B42ADD8" w14:textId="77777777" w:rsidR="00DA4D03" w:rsidRPr="00EF660A" w:rsidRDefault="00DA4D03" w:rsidP="00060A88">
      <w:pPr>
        <w:spacing w:after="0" w:line="240" w:lineRule="auto"/>
        <w:jc w:val="both"/>
        <w:rPr>
          <w:rFonts w:ascii="Cambria" w:hAnsi="Cambria" w:cs="Arial"/>
          <w:sz w:val="18"/>
          <w:szCs w:val="18"/>
          <w:lang w:val="en-GB"/>
        </w:rPr>
      </w:pPr>
      <w:r w:rsidRPr="00EF660A">
        <w:rPr>
          <w:rFonts w:ascii="Cambria" w:hAnsi="Cambria" w:cs="Arial"/>
          <w:sz w:val="18"/>
          <w:szCs w:val="18"/>
          <w:lang w:val="en-GB"/>
        </w:rPr>
        <w:t>Department of Internal Medicine III,</w:t>
      </w:r>
    </w:p>
    <w:p w14:paraId="1813F9EF" w14:textId="04D4D9B9" w:rsidR="00DA4D03" w:rsidRPr="00EF660A" w:rsidRDefault="00DA4D03" w:rsidP="00060A88">
      <w:pPr>
        <w:spacing w:after="0" w:line="240" w:lineRule="auto"/>
        <w:jc w:val="both"/>
        <w:rPr>
          <w:rFonts w:ascii="Cambria" w:hAnsi="Cambria" w:cs="Arial"/>
          <w:sz w:val="18"/>
          <w:szCs w:val="18"/>
          <w:lang w:val="en-GB"/>
        </w:rPr>
      </w:pPr>
      <w:r w:rsidRPr="00EF660A">
        <w:rPr>
          <w:rFonts w:ascii="Cambria" w:hAnsi="Cambria" w:cs="Arial"/>
          <w:sz w:val="18"/>
          <w:szCs w:val="18"/>
          <w:lang w:val="en-GB"/>
        </w:rPr>
        <w:t>Medical University o</w:t>
      </w:r>
      <w:r w:rsidR="00197F14">
        <w:rPr>
          <w:rFonts w:ascii="Cambria" w:hAnsi="Cambria" w:cs="Arial"/>
          <w:sz w:val="18"/>
          <w:szCs w:val="18"/>
          <w:lang w:val="en-GB"/>
        </w:rPr>
        <w:t>f</w:t>
      </w:r>
      <w:r w:rsidRPr="00EF660A">
        <w:rPr>
          <w:rFonts w:ascii="Cambria" w:hAnsi="Cambria" w:cs="Arial"/>
          <w:sz w:val="18"/>
          <w:szCs w:val="18"/>
          <w:lang w:val="en-GB"/>
        </w:rPr>
        <w:t xml:space="preserve"> Vienna</w:t>
      </w:r>
    </w:p>
    <w:p w14:paraId="5167FDB8" w14:textId="77777777" w:rsidR="00DA4D03" w:rsidRPr="00EF660A" w:rsidRDefault="00DA4D03" w:rsidP="00060A88">
      <w:pPr>
        <w:spacing w:after="0" w:line="240" w:lineRule="auto"/>
        <w:jc w:val="both"/>
        <w:rPr>
          <w:rFonts w:ascii="Cambria" w:hAnsi="Cambria" w:cs="Arial"/>
          <w:sz w:val="18"/>
          <w:szCs w:val="18"/>
          <w:lang w:val="en-GB"/>
        </w:rPr>
      </w:pPr>
      <w:r w:rsidRPr="00EF660A">
        <w:rPr>
          <w:rFonts w:ascii="Cambria" w:hAnsi="Cambria" w:cs="Arial"/>
          <w:sz w:val="18"/>
          <w:szCs w:val="18"/>
          <w:lang w:val="en-GB"/>
        </w:rPr>
        <w:t>Waehringer Guertel 18-20</w:t>
      </w:r>
    </w:p>
    <w:p w14:paraId="23C88DD8" w14:textId="3B079DC9" w:rsidR="00E0518B" w:rsidRPr="00EF660A" w:rsidRDefault="00DA4D03" w:rsidP="00060A88">
      <w:pPr>
        <w:spacing w:after="0" w:line="240" w:lineRule="auto"/>
        <w:jc w:val="both"/>
        <w:rPr>
          <w:rFonts w:ascii="Cambria" w:hAnsi="Cambria" w:cs="Arial"/>
          <w:sz w:val="18"/>
          <w:szCs w:val="18"/>
          <w:lang w:val="en-GB"/>
        </w:rPr>
      </w:pPr>
      <w:r w:rsidRPr="00EF660A">
        <w:rPr>
          <w:rFonts w:ascii="Cambria" w:hAnsi="Cambria" w:cs="Arial"/>
          <w:sz w:val="18"/>
          <w:szCs w:val="18"/>
          <w:lang w:val="en-GB"/>
        </w:rPr>
        <w:t>1090 Vienna, Austria</w:t>
      </w:r>
    </w:p>
    <w:p w14:paraId="6CEBA2B2" w14:textId="77777777" w:rsidR="00E0518B" w:rsidRPr="00EF660A" w:rsidRDefault="00E0518B" w:rsidP="00060A88">
      <w:pPr>
        <w:spacing w:after="0" w:line="240" w:lineRule="auto"/>
        <w:jc w:val="both"/>
        <w:rPr>
          <w:rFonts w:ascii="Cambria" w:hAnsi="Cambria" w:cs="Arial"/>
          <w:sz w:val="18"/>
          <w:szCs w:val="18"/>
          <w:lang w:val="en-GB"/>
        </w:rPr>
      </w:pPr>
      <w:r w:rsidRPr="00EF660A">
        <w:rPr>
          <w:rFonts w:ascii="Cambria" w:hAnsi="Cambria" w:cs="Arial"/>
          <w:sz w:val="18"/>
          <w:szCs w:val="18"/>
          <w:lang w:val="en-GB"/>
        </w:rPr>
        <w:t>Phone: +43 1 40400 65890</w:t>
      </w:r>
    </w:p>
    <w:p w14:paraId="26CD6946" w14:textId="77777777" w:rsidR="00E0518B" w:rsidRPr="00197F14" w:rsidRDefault="00E0518B" w:rsidP="00060A88">
      <w:pPr>
        <w:spacing w:after="0" w:line="240" w:lineRule="auto"/>
        <w:jc w:val="both"/>
        <w:rPr>
          <w:rFonts w:ascii="Cambria" w:hAnsi="Cambria" w:cs="Arial"/>
          <w:sz w:val="18"/>
          <w:szCs w:val="18"/>
          <w:lang w:val="en-US"/>
        </w:rPr>
      </w:pPr>
      <w:r w:rsidRPr="00197F14">
        <w:rPr>
          <w:rFonts w:ascii="Cambria" w:hAnsi="Cambria" w:cs="Arial"/>
          <w:sz w:val="18"/>
          <w:szCs w:val="18"/>
          <w:lang w:val="en-US"/>
        </w:rPr>
        <w:t>Fax: +43 1 40400 47350</w:t>
      </w:r>
    </w:p>
    <w:p w14:paraId="421CFB90" w14:textId="314C5768" w:rsidR="00E0518B" w:rsidRPr="00197F14" w:rsidRDefault="00E0518B" w:rsidP="00060A88">
      <w:pPr>
        <w:spacing w:after="0" w:line="240" w:lineRule="auto"/>
        <w:jc w:val="both"/>
        <w:rPr>
          <w:rFonts w:ascii="Cambria" w:hAnsi="Cambria" w:cs="Arial"/>
          <w:sz w:val="18"/>
          <w:szCs w:val="18"/>
          <w:lang w:val="en-US"/>
        </w:rPr>
      </w:pPr>
      <w:r w:rsidRPr="00197F14">
        <w:rPr>
          <w:rFonts w:ascii="Cambria" w:hAnsi="Cambria" w:cs="Arial"/>
          <w:sz w:val="18"/>
          <w:szCs w:val="18"/>
          <w:lang w:val="en-US"/>
        </w:rPr>
        <w:t>E-Mail: thomas.reiberger@meduniwien.ac.at</w:t>
      </w:r>
    </w:p>
    <w:p w14:paraId="262635CF" w14:textId="77777777" w:rsidR="00E0518B" w:rsidRPr="00197F14" w:rsidRDefault="00E0518B" w:rsidP="00060A88">
      <w:pPr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22EB1207" w14:textId="77777777" w:rsidR="00E0518B" w:rsidRPr="00197F14" w:rsidRDefault="00E0518B" w:rsidP="00060A88">
      <w:pPr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2F1F697D" w14:textId="77777777" w:rsidR="00E0518B" w:rsidRPr="00197F14" w:rsidRDefault="00E0518B" w:rsidP="00060A88">
      <w:pPr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7AB67467" w14:textId="274B4D39" w:rsidR="00C26BC0" w:rsidRPr="00197F14" w:rsidRDefault="00C26BC0" w:rsidP="00060A88">
      <w:pPr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449C98A4" w14:textId="77777777" w:rsidR="00DA4D03" w:rsidRPr="00197F14" w:rsidRDefault="00DA4D03" w:rsidP="00060A88">
      <w:pPr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4698AF4F" w14:textId="77777777" w:rsidR="00DA4D03" w:rsidRPr="00197F14" w:rsidRDefault="00DA4D03" w:rsidP="00060A88">
      <w:pPr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790230F9" w14:textId="77777777" w:rsidR="00DA4D03" w:rsidRPr="00197F14" w:rsidRDefault="00DA4D03" w:rsidP="00197F14">
      <w:pPr>
        <w:spacing w:after="0" w:line="360" w:lineRule="auto"/>
        <w:jc w:val="both"/>
        <w:rPr>
          <w:rFonts w:ascii="Cambria" w:hAnsi="Cambria" w:cs="Arial"/>
          <w:lang w:val="en-US"/>
        </w:rPr>
      </w:pPr>
    </w:p>
    <w:p w14:paraId="641DC12F" w14:textId="77777777" w:rsidR="00DA4D03" w:rsidRPr="00197F14" w:rsidRDefault="00DA4D03">
      <w:pPr>
        <w:spacing w:after="0" w:line="360" w:lineRule="auto"/>
        <w:jc w:val="both"/>
        <w:rPr>
          <w:rFonts w:ascii="Cambria" w:hAnsi="Cambria" w:cs="Arial"/>
          <w:lang w:val="en-US"/>
        </w:rPr>
        <w:sectPr w:rsidR="00DA4D03" w:rsidRPr="00197F14" w:rsidSect="00DA4D03">
          <w:headerReference w:type="default" r:id="rId7"/>
          <w:footerReference w:type="default" r:id="rId8"/>
          <w:pgSz w:w="11906" w:h="16838"/>
          <w:pgMar w:top="1304" w:right="1418" w:bottom="964" w:left="1418" w:header="709" w:footer="709" w:gutter="0"/>
          <w:cols w:num="2" w:space="708"/>
          <w:docGrid w:linePitch="360"/>
        </w:sectPr>
      </w:pPr>
    </w:p>
    <w:p w14:paraId="6489044F" w14:textId="77777777" w:rsidR="00C26BC0" w:rsidRPr="00197F14" w:rsidRDefault="00C26BC0">
      <w:pPr>
        <w:spacing w:after="0" w:line="360" w:lineRule="auto"/>
        <w:jc w:val="both"/>
        <w:rPr>
          <w:rFonts w:ascii="Cambria" w:hAnsi="Cambria" w:cs="Arial"/>
          <w:lang w:val="en-US"/>
        </w:rPr>
      </w:pPr>
    </w:p>
    <w:p w14:paraId="6CEF53E6" w14:textId="77777777" w:rsidR="00E0518B" w:rsidRPr="00197F14" w:rsidRDefault="00E0518B">
      <w:pPr>
        <w:spacing w:after="0" w:line="360" w:lineRule="auto"/>
        <w:jc w:val="both"/>
        <w:rPr>
          <w:rFonts w:ascii="Cambria" w:hAnsi="Cambria" w:cs="Arial"/>
          <w:lang w:val="en-US"/>
        </w:rPr>
      </w:pPr>
    </w:p>
    <w:p w14:paraId="6D561AF7" w14:textId="77777777" w:rsidR="002B77C6" w:rsidRDefault="002B77C6">
      <w:pPr>
        <w:spacing w:after="0" w:line="360" w:lineRule="auto"/>
        <w:jc w:val="both"/>
        <w:rPr>
          <w:rFonts w:ascii="Cambria" w:hAnsi="Cambria" w:cs="Arial"/>
          <w:lang w:val="en-GB"/>
        </w:rPr>
      </w:pPr>
    </w:p>
    <w:p w14:paraId="34340C1A" w14:textId="0511E922" w:rsidR="007C1CEE" w:rsidRPr="00EF660A" w:rsidRDefault="007C1CEE">
      <w:pPr>
        <w:spacing w:after="0" w:line="360" w:lineRule="auto"/>
        <w:jc w:val="both"/>
        <w:rPr>
          <w:rFonts w:ascii="Cambria" w:hAnsi="Cambria" w:cs="Arial"/>
          <w:lang w:val="en-GB"/>
        </w:rPr>
      </w:pPr>
      <w:r w:rsidRPr="00EF660A">
        <w:rPr>
          <w:rFonts w:ascii="Cambria" w:hAnsi="Cambria" w:cs="Arial"/>
          <w:lang w:val="en-GB"/>
        </w:rPr>
        <w:t xml:space="preserve">Vienna, </w:t>
      </w:r>
      <w:r w:rsidR="002B77C6">
        <w:rPr>
          <w:rFonts w:ascii="Cambria" w:hAnsi="Cambria" w:cs="Arial"/>
          <w:lang w:val="en-GB"/>
        </w:rPr>
        <w:t>February</w:t>
      </w:r>
      <w:r w:rsidR="00197F14" w:rsidRPr="00EF660A">
        <w:rPr>
          <w:rFonts w:ascii="Cambria" w:hAnsi="Cambria" w:cs="Arial"/>
          <w:lang w:val="en-GB"/>
        </w:rPr>
        <w:t xml:space="preserve"> </w:t>
      </w:r>
      <w:r w:rsidR="00E0518B" w:rsidRPr="00EF660A">
        <w:rPr>
          <w:rFonts w:ascii="Cambria" w:hAnsi="Cambria" w:cs="Arial"/>
          <w:lang w:val="en-GB"/>
        </w:rPr>
        <w:t>1</w:t>
      </w:r>
      <w:r w:rsidR="00E0518B" w:rsidRPr="00EF660A">
        <w:rPr>
          <w:rFonts w:ascii="Cambria" w:hAnsi="Cambria" w:cs="Arial"/>
          <w:vertAlign w:val="superscript"/>
          <w:lang w:val="en-GB"/>
        </w:rPr>
        <w:t>st</w:t>
      </w:r>
      <w:r w:rsidR="003E34F5" w:rsidRPr="00EF660A">
        <w:rPr>
          <w:rFonts w:ascii="Cambria" w:hAnsi="Cambria" w:cs="Arial"/>
          <w:lang w:val="en-GB"/>
        </w:rPr>
        <w:t xml:space="preserve"> </w:t>
      </w:r>
      <w:r w:rsidR="002B77C6">
        <w:rPr>
          <w:rFonts w:ascii="Cambria" w:hAnsi="Cambria" w:cs="Arial"/>
          <w:lang w:val="en-GB"/>
        </w:rPr>
        <w:t>2019</w:t>
      </w:r>
    </w:p>
    <w:p w14:paraId="4BC11BBC" w14:textId="77777777" w:rsidR="00FA6144" w:rsidRPr="00EF660A" w:rsidRDefault="00FA6144">
      <w:pPr>
        <w:spacing w:after="0" w:line="360" w:lineRule="auto"/>
        <w:jc w:val="both"/>
        <w:rPr>
          <w:rFonts w:ascii="Cambria" w:hAnsi="Cambria" w:cs="Arial"/>
          <w:lang w:val="en-GB"/>
        </w:rPr>
      </w:pPr>
    </w:p>
    <w:p w14:paraId="4A51D06A" w14:textId="40343193" w:rsidR="007C1CEE" w:rsidRPr="00EF660A" w:rsidRDefault="007C1CEE">
      <w:pPr>
        <w:spacing w:after="0" w:line="360" w:lineRule="auto"/>
        <w:jc w:val="both"/>
        <w:rPr>
          <w:rFonts w:ascii="Cambria" w:hAnsi="Cambria" w:cs="Arial"/>
          <w:lang w:val="en-GB"/>
        </w:rPr>
      </w:pPr>
      <w:r w:rsidRPr="00EF660A">
        <w:rPr>
          <w:rFonts w:ascii="Cambria" w:hAnsi="Cambria" w:cs="Arial"/>
          <w:lang w:val="en-GB"/>
        </w:rPr>
        <w:t xml:space="preserve">Dear Editorial Board of </w:t>
      </w:r>
      <w:r w:rsidR="00E0518B" w:rsidRPr="00EF660A">
        <w:rPr>
          <w:rFonts w:ascii="Cambria" w:hAnsi="Cambria" w:cs="Arial"/>
          <w:i/>
          <w:lang w:val="en-GB"/>
        </w:rPr>
        <w:t>JoVE,</w:t>
      </w:r>
    </w:p>
    <w:p w14:paraId="3FB55989" w14:textId="77777777" w:rsidR="009665BD" w:rsidRPr="00EF660A" w:rsidRDefault="009665BD">
      <w:pPr>
        <w:spacing w:after="0"/>
        <w:jc w:val="both"/>
        <w:rPr>
          <w:rFonts w:ascii="Cambria" w:hAnsi="Cambria" w:cs="Arial"/>
          <w:lang w:val="en-GB"/>
        </w:rPr>
      </w:pPr>
    </w:p>
    <w:p w14:paraId="2D66B5EE" w14:textId="5BD7F101" w:rsidR="00E0518B" w:rsidRPr="00EF660A" w:rsidRDefault="00E0518B">
      <w:pPr>
        <w:pStyle w:val="StandardWeb"/>
        <w:spacing w:before="0" w:beforeAutospacing="0" w:after="0" w:afterAutospacing="0" w:line="360" w:lineRule="auto"/>
        <w:rPr>
          <w:rFonts w:ascii="Cambria" w:hAnsi="Cambria" w:cs="Arial"/>
          <w:bCs/>
          <w:color w:val="000000" w:themeColor="text1"/>
          <w:sz w:val="22"/>
          <w:szCs w:val="22"/>
        </w:rPr>
      </w:pPr>
      <w:r w:rsidRPr="00EF660A">
        <w:rPr>
          <w:rFonts w:ascii="Cambria" w:hAnsi="Cambria" w:cs="Arial"/>
          <w:sz w:val="22"/>
          <w:szCs w:val="22"/>
          <w:lang w:val="en-GB"/>
        </w:rPr>
        <w:t>Thank you for providing us with feedback on our submitted manuscript on “</w:t>
      </w:r>
      <w:r w:rsidRPr="00EF660A">
        <w:rPr>
          <w:rFonts w:ascii="Cambria" w:hAnsi="Cambria" w:cs="Arial"/>
          <w:bCs/>
          <w:color w:val="000000" w:themeColor="text1"/>
          <w:sz w:val="22"/>
          <w:szCs w:val="22"/>
        </w:rPr>
        <w:t>MEASUREMENT OF THE HEPATIC VENOUS PRESSURE GRADIENT AND TRANSJUGULAR LIVER BIOPSY”</w:t>
      </w:r>
    </w:p>
    <w:p w14:paraId="3D1298B0" w14:textId="77777777" w:rsidR="00E0518B" w:rsidRPr="00EF660A" w:rsidRDefault="00E0518B">
      <w:pPr>
        <w:pStyle w:val="StandardWeb"/>
        <w:spacing w:before="0" w:beforeAutospacing="0" w:after="0" w:afterAutospacing="0" w:line="360" w:lineRule="auto"/>
        <w:rPr>
          <w:rFonts w:ascii="Cambria" w:hAnsi="Cambria" w:cs="Arial"/>
          <w:bCs/>
          <w:color w:val="000000" w:themeColor="text1"/>
          <w:sz w:val="22"/>
          <w:szCs w:val="22"/>
        </w:rPr>
      </w:pPr>
    </w:p>
    <w:p w14:paraId="0D787095" w14:textId="38693F90" w:rsidR="00E0518B" w:rsidRPr="00EF660A" w:rsidRDefault="00E0518B">
      <w:pPr>
        <w:pStyle w:val="StandardWeb"/>
        <w:spacing w:before="0" w:beforeAutospacing="0" w:after="0" w:afterAutospacing="0" w:line="360" w:lineRule="auto"/>
        <w:rPr>
          <w:rFonts w:ascii="Cambria" w:hAnsi="Cambria" w:cs="Arial"/>
          <w:bCs/>
          <w:color w:val="000000" w:themeColor="text1"/>
          <w:sz w:val="22"/>
          <w:szCs w:val="22"/>
        </w:rPr>
      </w:pPr>
      <w:r w:rsidRPr="00EF660A">
        <w:rPr>
          <w:rFonts w:ascii="Cambria" w:hAnsi="Cambria" w:cs="Arial"/>
          <w:bCs/>
          <w:color w:val="000000" w:themeColor="text1"/>
          <w:sz w:val="22"/>
          <w:szCs w:val="22"/>
        </w:rPr>
        <w:t xml:space="preserve">We provide you with a point-by-point response to the comments of the Editors and </w:t>
      </w:r>
      <w:r w:rsidR="006647EB">
        <w:rPr>
          <w:rFonts w:ascii="Cambria" w:hAnsi="Cambria" w:cs="Arial"/>
          <w:bCs/>
          <w:color w:val="000000" w:themeColor="text1"/>
          <w:sz w:val="22"/>
          <w:szCs w:val="22"/>
        </w:rPr>
        <w:t>R</w:t>
      </w:r>
      <w:r w:rsidR="006647EB" w:rsidRPr="00EF660A">
        <w:rPr>
          <w:rFonts w:ascii="Cambria" w:hAnsi="Cambria" w:cs="Arial"/>
          <w:bCs/>
          <w:color w:val="000000" w:themeColor="text1"/>
          <w:sz w:val="22"/>
          <w:szCs w:val="22"/>
        </w:rPr>
        <w:t>eviewers</w:t>
      </w:r>
      <w:r w:rsidRPr="00EF660A">
        <w:rPr>
          <w:rFonts w:ascii="Cambria" w:hAnsi="Cambria" w:cs="Arial"/>
          <w:bCs/>
          <w:color w:val="000000" w:themeColor="text1"/>
          <w:sz w:val="22"/>
          <w:szCs w:val="22"/>
        </w:rPr>
        <w:t xml:space="preserve">. The revised manuscript has been submitted with all changes </w:t>
      </w:r>
      <w:r w:rsidR="002325BB">
        <w:rPr>
          <w:rFonts w:ascii="Cambria" w:hAnsi="Cambria" w:cs="Arial"/>
          <w:bCs/>
          <w:color w:val="000000" w:themeColor="text1"/>
          <w:sz w:val="22"/>
          <w:szCs w:val="22"/>
        </w:rPr>
        <w:t xml:space="preserve">tracked </w:t>
      </w:r>
      <w:r w:rsidR="002800DF" w:rsidRPr="00EF660A">
        <w:rPr>
          <w:rFonts w:ascii="Cambria" w:hAnsi="Cambria" w:cs="Arial"/>
          <w:bCs/>
          <w:color w:val="000000" w:themeColor="text1"/>
          <w:sz w:val="22"/>
          <w:szCs w:val="22"/>
        </w:rPr>
        <w:t>(</w:t>
      </w:r>
      <w:r w:rsidR="002325BB">
        <w:rPr>
          <w:rFonts w:ascii="Cambria" w:hAnsi="Cambria" w:cs="Arial"/>
          <w:bCs/>
          <w:color w:val="000000" w:themeColor="text1"/>
          <w:sz w:val="22"/>
          <w:szCs w:val="22"/>
        </w:rPr>
        <w:t>green background, in the “changes marked”</w:t>
      </w:r>
      <w:r w:rsidR="002325BB" w:rsidRPr="00EF660A">
        <w:rPr>
          <w:rFonts w:ascii="Cambria" w:hAnsi="Cambria" w:cs="Arial"/>
          <w:bCs/>
          <w:color w:val="000000" w:themeColor="text1"/>
          <w:sz w:val="22"/>
          <w:szCs w:val="22"/>
        </w:rPr>
        <w:t xml:space="preserve"> </w:t>
      </w:r>
      <w:r w:rsidR="002800DF" w:rsidRPr="00EF660A">
        <w:rPr>
          <w:rFonts w:ascii="Cambria" w:hAnsi="Cambria" w:cs="Arial"/>
          <w:bCs/>
          <w:color w:val="000000" w:themeColor="text1"/>
          <w:sz w:val="22"/>
          <w:szCs w:val="22"/>
        </w:rPr>
        <w:t xml:space="preserve">version) and </w:t>
      </w:r>
      <w:r w:rsidR="002325BB">
        <w:rPr>
          <w:rFonts w:ascii="Cambria" w:hAnsi="Cambria" w:cs="Arial"/>
          <w:bCs/>
          <w:color w:val="000000" w:themeColor="text1"/>
          <w:sz w:val="22"/>
          <w:szCs w:val="22"/>
        </w:rPr>
        <w:t xml:space="preserve">in addition we have </w:t>
      </w:r>
      <w:r w:rsidR="002800DF" w:rsidRPr="00EF660A">
        <w:rPr>
          <w:rFonts w:ascii="Cambria" w:hAnsi="Cambria" w:cs="Arial"/>
          <w:bCs/>
          <w:color w:val="000000" w:themeColor="text1"/>
          <w:sz w:val="22"/>
          <w:szCs w:val="22"/>
        </w:rPr>
        <w:t>also provided a clean version.</w:t>
      </w:r>
      <w:r w:rsidRPr="00EF660A">
        <w:rPr>
          <w:rFonts w:ascii="Cambria" w:hAnsi="Cambria" w:cs="Arial"/>
          <w:bCs/>
          <w:color w:val="000000" w:themeColor="text1"/>
          <w:sz w:val="22"/>
          <w:szCs w:val="22"/>
        </w:rPr>
        <w:t xml:space="preserve"> We are looking forward to receiving your comments on our revised protocol.</w:t>
      </w:r>
    </w:p>
    <w:p w14:paraId="35198687" w14:textId="77777777" w:rsidR="00E0518B" w:rsidRPr="00EF660A" w:rsidRDefault="00E0518B">
      <w:pPr>
        <w:pStyle w:val="StandardWeb"/>
        <w:spacing w:before="0" w:beforeAutospacing="0" w:after="0" w:afterAutospacing="0" w:line="360" w:lineRule="auto"/>
        <w:rPr>
          <w:rFonts w:ascii="Cambria" w:hAnsi="Cambria" w:cs="Arial"/>
          <w:bCs/>
          <w:color w:val="000000" w:themeColor="text1"/>
          <w:sz w:val="22"/>
          <w:szCs w:val="22"/>
        </w:rPr>
      </w:pPr>
    </w:p>
    <w:p w14:paraId="4221F4FE" w14:textId="77777777" w:rsidR="0079028F" w:rsidRPr="00235270" w:rsidRDefault="0079028F">
      <w:pPr>
        <w:spacing w:after="0"/>
        <w:jc w:val="both"/>
        <w:rPr>
          <w:rFonts w:ascii="Cambria" w:hAnsi="Cambria" w:cs="Arial"/>
          <w:lang w:val="en-GB"/>
        </w:rPr>
      </w:pPr>
    </w:p>
    <w:p w14:paraId="4DDF9C18" w14:textId="77777777" w:rsidR="002B77C6" w:rsidRDefault="002B77C6">
      <w:pPr>
        <w:spacing w:after="0"/>
        <w:jc w:val="both"/>
        <w:rPr>
          <w:rFonts w:ascii="Cambria" w:hAnsi="Cambria" w:cs="Arial"/>
          <w:lang w:val="en-GB"/>
        </w:rPr>
      </w:pPr>
    </w:p>
    <w:p w14:paraId="2BC08DAA" w14:textId="77777777" w:rsidR="0079028F" w:rsidRDefault="0079028F">
      <w:pPr>
        <w:spacing w:after="0"/>
        <w:jc w:val="both"/>
        <w:rPr>
          <w:rFonts w:ascii="Cambria" w:hAnsi="Cambria" w:cs="Arial"/>
          <w:lang w:val="en-GB"/>
        </w:rPr>
      </w:pPr>
      <w:bookmarkStart w:id="0" w:name="_GoBack"/>
      <w:bookmarkEnd w:id="0"/>
      <w:r w:rsidRPr="00235270">
        <w:rPr>
          <w:rFonts w:ascii="Cambria" w:hAnsi="Cambria" w:cs="Arial"/>
          <w:lang w:val="en-GB"/>
        </w:rPr>
        <w:t>Sincerely,</w:t>
      </w:r>
    </w:p>
    <w:p w14:paraId="2BB4A307" w14:textId="77777777" w:rsidR="0079028F" w:rsidRPr="00235270" w:rsidRDefault="0079028F">
      <w:pPr>
        <w:spacing w:after="0"/>
        <w:jc w:val="both"/>
        <w:rPr>
          <w:rFonts w:ascii="Cambria" w:hAnsi="Cambria" w:cs="Arial"/>
          <w:lang w:val="en-GB"/>
        </w:rPr>
      </w:pPr>
    </w:p>
    <w:p w14:paraId="21922666" w14:textId="77777777" w:rsidR="0079028F" w:rsidRDefault="0079028F">
      <w:pPr>
        <w:spacing w:after="0"/>
        <w:jc w:val="both"/>
        <w:rPr>
          <w:rFonts w:ascii="Cambria" w:hAnsi="Cambria" w:cs="Arial"/>
          <w:lang w:val="en-GB"/>
        </w:rPr>
      </w:pPr>
      <w:r w:rsidRPr="00235270">
        <w:rPr>
          <w:rFonts w:ascii="Cambria" w:hAnsi="Cambria" w:cs="Arial"/>
          <w:lang w:val="en-GB"/>
        </w:rPr>
        <w:t>Thomas Reiberger</w:t>
      </w:r>
    </w:p>
    <w:p w14:paraId="5BEC0F4C" w14:textId="3C3E9E81" w:rsidR="0079028F" w:rsidRPr="00235270" w:rsidRDefault="0079028F">
      <w:pPr>
        <w:spacing w:after="0"/>
        <w:jc w:val="both"/>
        <w:rPr>
          <w:rFonts w:ascii="Cambria" w:hAnsi="Cambria" w:cs="Arial"/>
          <w:lang w:val="en-GB"/>
        </w:rPr>
      </w:pPr>
      <w:r>
        <w:rPr>
          <w:rFonts w:ascii="Cambria" w:hAnsi="Cambria" w:cs="Arial"/>
          <w:lang w:val="en-GB"/>
        </w:rPr>
        <w:t>o</w:t>
      </w:r>
      <w:r w:rsidRPr="00235270">
        <w:rPr>
          <w:rFonts w:ascii="Cambria" w:hAnsi="Cambria" w:cs="Arial"/>
          <w:lang w:val="en-GB"/>
        </w:rPr>
        <w:t xml:space="preserve">n behalf of </w:t>
      </w:r>
      <w:r>
        <w:rPr>
          <w:rFonts w:ascii="Cambria" w:hAnsi="Cambria" w:cs="Arial"/>
          <w:lang w:val="en-GB"/>
        </w:rPr>
        <w:t xml:space="preserve">all </w:t>
      </w:r>
      <w:r w:rsidRPr="00235270">
        <w:rPr>
          <w:rFonts w:ascii="Cambria" w:hAnsi="Cambria" w:cs="Arial"/>
          <w:lang w:val="en-GB"/>
        </w:rPr>
        <w:t>authors</w:t>
      </w:r>
    </w:p>
    <w:p w14:paraId="00C95925" w14:textId="476D951E" w:rsidR="00E0518B" w:rsidRPr="00EF660A" w:rsidRDefault="00E0518B">
      <w:pPr>
        <w:spacing w:after="0"/>
        <w:jc w:val="both"/>
        <w:rPr>
          <w:rFonts w:ascii="Cambria" w:hAnsi="Cambria" w:cs="Arial"/>
          <w:lang w:val="en-GB"/>
        </w:rPr>
      </w:pPr>
    </w:p>
    <w:p w14:paraId="54907E85" w14:textId="77777777" w:rsidR="00E0518B" w:rsidRPr="00EF660A" w:rsidRDefault="00E0518B">
      <w:pPr>
        <w:spacing w:after="0"/>
        <w:jc w:val="both"/>
        <w:rPr>
          <w:rFonts w:ascii="Cambria" w:hAnsi="Cambria" w:cs="Arial"/>
          <w:lang w:val="en-GB"/>
        </w:rPr>
      </w:pPr>
    </w:p>
    <w:p w14:paraId="01063F0C" w14:textId="77777777" w:rsidR="00E0518B" w:rsidRPr="00EF660A" w:rsidRDefault="00E0518B" w:rsidP="00060A88">
      <w:pPr>
        <w:spacing w:after="0" w:line="240" w:lineRule="auto"/>
        <w:jc w:val="both"/>
        <w:rPr>
          <w:rFonts w:ascii="Cambria" w:eastAsia="Times New Roman" w:hAnsi="Cambria" w:cs="Arial"/>
          <w:b/>
          <w:bCs/>
          <w:color w:val="000000"/>
          <w:lang w:val="en-US"/>
        </w:rPr>
      </w:pPr>
      <w:r w:rsidRPr="00EF660A">
        <w:rPr>
          <w:rFonts w:ascii="Cambria" w:eastAsia="Times New Roman" w:hAnsi="Cambria" w:cs="Arial"/>
          <w:b/>
          <w:bCs/>
          <w:color w:val="000000"/>
          <w:lang w:val="en-US"/>
        </w:rPr>
        <w:br w:type="page"/>
      </w:r>
    </w:p>
    <w:p w14:paraId="6879DA1C" w14:textId="77777777" w:rsidR="00950484" w:rsidRPr="00EF660A" w:rsidRDefault="00950484" w:rsidP="00060A88">
      <w:pPr>
        <w:spacing w:after="0" w:line="240" w:lineRule="auto"/>
        <w:jc w:val="both"/>
        <w:rPr>
          <w:rFonts w:ascii="Cambria" w:eastAsia="Times New Roman" w:hAnsi="Cambria" w:cs="Arial"/>
          <w:b/>
          <w:bCs/>
          <w:color w:val="000000"/>
          <w:lang w:val="en-US"/>
        </w:rPr>
      </w:pPr>
    </w:p>
    <w:p w14:paraId="6E2F38B1" w14:textId="77777777" w:rsidR="002B77C6" w:rsidRPr="00C40D80" w:rsidRDefault="002B77C6" w:rsidP="002B77C6">
      <w:pPr>
        <w:rPr>
          <w:rFonts w:eastAsia="Times New Roman" w:cstheme="minorHAnsi"/>
          <w:color w:val="000033"/>
          <w:highlight w:val="green"/>
          <w:shd w:val="clear" w:color="auto" w:fill="FFFFFF"/>
          <w:lang w:val="en-US"/>
        </w:rPr>
      </w:pPr>
      <w:r w:rsidRPr="008243A6">
        <w:rPr>
          <w:rFonts w:eastAsia="Times New Roman" w:cstheme="minorHAnsi"/>
          <w:color w:val="000033"/>
          <w:highlight w:val="green"/>
          <w:shd w:val="clear" w:color="auto" w:fill="FFFFFF"/>
          <w:lang w:val="en-US"/>
        </w:rPr>
        <w:t>1. Formatted according to JoVE guidelines (all text aligned to the left margin, spaces between all steps and substeps; see attached document), the highlighted protocol is ~3.5 pages long, which is over our limit for filming. Please reduce the highlighted portion to 2.75 pages.</w:t>
      </w:r>
    </w:p>
    <w:p w14:paraId="79A33C75" w14:textId="77777777" w:rsidR="002B77C6" w:rsidRPr="00C40D80" w:rsidRDefault="002B77C6" w:rsidP="002B77C6">
      <w:pPr>
        <w:rPr>
          <w:rFonts w:eastAsia="Times New Roman" w:cstheme="minorHAnsi"/>
          <w:b/>
          <w:color w:val="000033"/>
          <w:lang w:val="en-US"/>
        </w:rPr>
      </w:pPr>
      <w:r w:rsidRPr="00C40D80">
        <w:rPr>
          <w:rFonts w:eastAsia="Times New Roman" w:cstheme="minorHAnsi"/>
          <w:b/>
          <w:color w:val="000033"/>
          <w:lang w:val="en-US"/>
        </w:rPr>
        <w:t>The manuscript has been revised accordingly.</w:t>
      </w:r>
    </w:p>
    <w:p w14:paraId="0653517D" w14:textId="77777777" w:rsidR="002B77C6" w:rsidRPr="00C40D80" w:rsidRDefault="002B77C6" w:rsidP="002B77C6">
      <w:pPr>
        <w:rPr>
          <w:rFonts w:eastAsia="Times New Roman" w:cstheme="minorHAnsi"/>
          <w:color w:val="000033"/>
          <w:highlight w:val="green"/>
          <w:shd w:val="clear" w:color="auto" w:fill="FFFFFF"/>
          <w:lang w:val="en-US"/>
        </w:rPr>
      </w:pPr>
      <w:r w:rsidRPr="008243A6">
        <w:rPr>
          <w:rFonts w:eastAsia="Times New Roman" w:cstheme="minorHAnsi"/>
          <w:color w:val="000033"/>
          <w:lang w:val="en-US"/>
        </w:rPr>
        <w:br/>
      </w:r>
      <w:r w:rsidRPr="008243A6">
        <w:rPr>
          <w:rFonts w:eastAsia="Times New Roman" w:cstheme="minorHAnsi"/>
          <w:color w:val="000033"/>
          <w:highlight w:val="green"/>
          <w:shd w:val="clear" w:color="auto" w:fill="FFFFFF"/>
          <w:lang w:val="en-US"/>
        </w:rPr>
        <w:t>2. Protocol: Please rewrite and incorporate the paragraphs starting ‘A specialized room…’ and ‘Patients with…’ into the numbered protocol steps.</w:t>
      </w:r>
    </w:p>
    <w:p w14:paraId="0902E6B1" w14:textId="77777777" w:rsidR="002B77C6" w:rsidRPr="00C40D80" w:rsidRDefault="002B77C6" w:rsidP="002B77C6">
      <w:pPr>
        <w:rPr>
          <w:rFonts w:eastAsia="Times New Roman" w:cstheme="minorHAnsi"/>
          <w:b/>
          <w:color w:val="000033"/>
          <w:lang w:val="en-US"/>
        </w:rPr>
      </w:pPr>
      <w:r w:rsidRPr="00C40D80">
        <w:rPr>
          <w:rFonts w:eastAsia="Times New Roman" w:cstheme="minorHAnsi"/>
          <w:b/>
          <w:color w:val="000033"/>
          <w:lang w:val="en-US"/>
        </w:rPr>
        <w:t>There passages are now included as steps of the protocol.</w:t>
      </w:r>
    </w:p>
    <w:p w14:paraId="4F58D26A" w14:textId="77777777" w:rsidR="002B77C6" w:rsidRPr="00C40D80" w:rsidRDefault="002B77C6" w:rsidP="002B77C6">
      <w:pPr>
        <w:rPr>
          <w:rFonts w:eastAsia="Times New Roman" w:cstheme="minorHAnsi"/>
          <w:color w:val="000033"/>
          <w:shd w:val="clear" w:color="auto" w:fill="FFFFFF"/>
          <w:lang w:val="en-US"/>
        </w:rPr>
      </w:pPr>
      <w:r w:rsidRPr="008243A6">
        <w:rPr>
          <w:rFonts w:eastAsia="Times New Roman" w:cstheme="minorHAnsi"/>
          <w:color w:val="000033"/>
          <w:lang w:val="en-US"/>
        </w:rPr>
        <w:br/>
      </w:r>
      <w:r w:rsidRPr="001A5AEE">
        <w:rPr>
          <w:rFonts w:eastAsia="Times New Roman" w:cstheme="minorHAnsi"/>
          <w:color w:val="000033"/>
          <w:highlight w:val="green"/>
          <w:shd w:val="clear" w:color="auto" w:fill="FFFFFF"/>
          <w:lang w:val="en-US"/>
        </w:rPr>
        <w:t>3. 5.1: Can you clarify which biopsy set/sheath is used with which procedure, either here or in the Table of Materials?</w:t>
      </w:r>
    </w:p>
    <w:p w14:paraId="498F0F98" w14:textId="77777777" w:rsidR="002B77C6" w:rsidRDefault="002B77C6" w:rsidP="002B77C6">
      <w:pPr>
        <w:rPr>
          <w:rFonts w:eastAsia="Times New Roman" w:cstheme="minorHAnsi"/>
          <w:b/>
          <w:color w:val="000033"/>
          <w:lang w:val="en-US"/>
        </w:rPr>
      </w:pPr>
      <w:r>
        <w:rPr>
          <w:rFonts w:eastAsia="Times New Roman" w:cstheme="minorHAnsi"/>
          <w:b/>
          <w:color w:val="000033"/>
          <w:lang w:val="en-US"/>
        </w:rPr>
        <w:t>The respective biopsy sets used for aspiration or core liver biopsy are now clearly stated.</w:t>
      </w:r>
    </w:p>
    <w:p w14:paraId="10561748" w14:textId="77777777" w:rsidR="002B77C6" w:rsidRDefault="002B77C6" w:rsidP="002B77C6">
      <w:pPr>
        <w:rPr>
          <w:rFonts w:eastAsia="Times New Roman" w:cstheme="minorHAnsi"/>
          <w:color w:val="000033"/>
          <w:highlight w:val="green"/>
          <w:shd w:val="clear" w:color="auto" w:fill="FFFFFF"/>
          <w:lang w:val="en-US"/>
        </w:rPr>
      </w:pPr>
      <w:r w:rsidRPr="008243A6">
        <w:rPr>
          <w:rFonts w:eastAsia="Times New Roman" w:cstheme="minorHAnsi"/>
          <w:color w:val="000033"/>
          <w:lang w:val="en-US"/>
        </w:rPr>
        <w:br/>
      </w:r>
      <w:r w:rsidRPr="008243A6">
        <w:rPr>
          <w:rFonts w:eastAsia="Times New Roman" w:cstheme="minorHAnsi"/>
          <w:color w:val="000033"/>
          <w:highlight w:val="green"/>
          <w:shd w:val="clear" w:color="auto" w:fill="FFFFFF"/>
          <w:lang w:val="en-US"/>
        </w:rPr>
        <w:t>4. Please reference all Figures in the manuscript text; currently, only Figure 3E is.</w:t>
      </w:r>
    </w:p>
    <w:p w14:paraId="7E3E28F2" w14:textId="77777777" w:rsidR="002B77C6" w:rsidRPr="00C40D80" w:rsidRDefault="002B77C6" w:rsidP="002B77C6">
      <w:pPr>
        <w:rPr>
          <w:rFonts w:eastAsia="Times New Roman" w:cstheme="minorHAnsi"/>
          <w:b/>
          <w:color w:val="000033"/>
          <w:lang w:val="en-US"/>
        </w:rPr>
      </w:pPr>
      <w:r w:rsidRPr="00C40D80">
        <w:rPr>
          <w:rFonts w:eastAsia="Times New Roman" w:cstheme="minorHAnsi"/>
          <w:b/>
          <w:color w:val="000033"/>
          <w:lang w:val="en-US"/>
        </w:rPr>
        <w:t>All figures are now cited in the text.</w:t>
      </w:r>
    </w:p>
    <w:p w14:paraId="31B5D09D" w14:textId="77777777" w:rsidR="002B77C6" w:rsidRDefault="002B77C6" w:rsidP="002B77C6">
      <w:pPr>
        <w:rPr>
          <w:rFonts w:eastAsia="Times New Roman" w:cstheme="minorHAnsi"/>
          <w:color w:val="000033"/>
          <w:highlight w:val="green"/>
          <w:shd w:val="clear" w:color="auto" w:fill="FFFFFF"/>
          <w:lang w:val="en-US"/>
        </w:rPr>
      </w:pPr>
      <w:r w:rsidRPr="008243A6">
        <w:rPr>
          <w:rFonts w:eastAsia="Times New Roman" w:cstheme="minorHAnsi"/>
          <w:color w:val="000033"/>
          <w:lang w:val="en-US"/>
        </w:rPr>
        <w:br/>
      </w:r>
      <w:r w:rsidRPr="008243A6">
        <w:rPr>
          <w:rFonts w:eastAsia="Times New Roman" w:cstheme="minorHAnsi"/>
          <w:color w:val="000033"/>
          <w:highlight w:val="green"/>
          <w:shd w:val="clear" w:color="auto" w:fill="FFFFFF"/>
          <w:lang w:val="en-US"/>
        </w:rPr>
        <w:t>5. Figure 1: The panel labels in the Figure and Figure Legend don’t match (A-F in the legend and A-E in the Figure). Please correct this.</w:t>
      </w:r>
    </w:p>
    <w:p w14:paraId="4E29A7BD" w14:textId="77777777" w:rsidR="002B77C6" w:rsidRPr="00C40D80" w:rsidRDefault="002B77C6" w:rsidP="002B77C6">
      <w:pPr>
        <w:rPr>
          <w:rFonts w:eastAsia="Times New Roman" w:cstheme="minorHAnsi"/>
          <w:b/>
          <w:color w:val="000033"/>
          <w:lang w:val="en-US"/>
        </w:rPr>
      </w:pPr>
      <w:r w:rsidRPr="00C40D80">
        <w:rPr>
          <w:rFonts w:eastAsia="Times New Roman" w:cstheme="minorHAnsi"/>
          <w:b/>
          <w:color w:val="000033"/>
          <w:lang w:val="en-US"/>
        </w:rPr>
        <w:t>Thank you. The figure legend been revised</w:t>
      </w:r>
      <w:r>
        <w:rPr>
          <w:rFonts w:eastAsia="Times New Roman" w:cstheme="minorHAnsi"/>
          <w:b/>
          <w:color w:val="000033"/>
          <w:lang w:val="en-US"/>
        </w:rPr>
        <w:t xml:space="preserve"> accordingly.</w:t>
      </w:r>
    </w:p>
    <w:p w14:paraId="2F14DE3E" w14:textId="77777777" w:rsidR="002B77C6" w:rsidRPr="008243A6" w:rsidRDefault="002B77C6" w:rsidP="002B77C6">
      <w:pPr>
        <w:rPr>
          <w:rFonts w:eastAsia="Times New Roman" w:cstheme="minorHAnsi"/>
          <w:lang w:val="en-US"/>
        </w:rPr>
      </w:pPr>
      <w:r w:rsidRPr="008243A6">
        <w:rPr>
          <w:rFonts w:eastAsia="Times New Roman" w:cstheme="minorHAnsi"/>
          <w:color w:val="000033"/>
          <w:lang w:val="en-US"/>
        </w:rPr>
        <w:br/>
      </w:r>
      <w:r w:rsidRPr="008243A6">
        <w:rPr>
          <w:rFonts w:eastAsia="Times New Roman" w:cstheme="minorHAnsi"/>
          <w:color w:val="000033"/>
          <w:highlight w:val="green"/>
          <w:shd w:val="clear" w:color="auto" w:fill="FFFFFF"/>
          <w:lang w:val="en-US"/>
        </w:rPr>
        <w:t>6. Figure 2: What is labeled by A-E in the Figure? What are the white boxes indicating? Please explain in the legend.</w:t>
      </w:r>
    </w:p>
    <w:p w14:paraId="3D8C7A89" w14:textId="77777777" w:rsidR="002B77C6" w:rsidRPr="00C40D80" w:rsidRDefault="002B77C6" w:rsidP="002B77C6">
      <w:pPr>
        <w:rPr>
          <w:rFonts w:cstheme="minorHAnsi"/>
          <w:b/>
          <w:lang w:val="en-US"/>
        </w:rPr>
      </w:pPr>
      <w:r w:rsidRPr="00C40D80">
        <w:rPr>
          <w:rFonts w:cstheme="minorHAnsi"/>
          <w:b/>
          <w:lang w:val="en-US"/>
        </w:rPr>
        <w:t>The figure labels and legend have been simplified.</w:t>
      </w:r>
    </w:p>
    <w:p w14:paraId="18E6A9E2" w14:textId="09CBCDD3" w:rsidR="00BD2E47" w:rsidRPr="002B77C6" w:rsidRDefault="00BD2E47" w:rsidP="002B77C6">
      <w:pPr>
        <w:spacing w:after="0" w:line="240" w:lineRule="auto"/>
        <w:contextualSpacing/>
        <w:jc w:val="both"/>
        <w:rPr>
          <w:rFonts w:ascii="Cambria" w:hAnsi="Cambria" w:cs="Arial"/>
          <w:lang w:val="en-US"/>
        </w:rPr>
      </w:pPr>
    </w:p>
    <w:sectPr w:rsidR="00BD2E47" w:rsidRPr="002B77C6" w:rsidSect="00DA4D03">
      <w:type w:val="continuous"/>
      <w:pgSz w:w="11906" w:h="16838"/>
      <w:pgMar w:top="130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E729F" w14:textId="77777777" w:rsidR="000D6243" w:rsidRDefault="000D6243">
      <w:pPr>
        <w:spacing w:after="0" w:line="240" w:lineRule="auto"/>
      </w:pPr>
      <w:r>
        <w:separator/>
      </w:r>
    </w:p>
  </w:endnote>
  <w:endnote w:type="continuationSeparator" w:id="0">
    <w:p w14:paraId="015128C5" w14:textId="77777777" w:rsidR="000D6243" w:rsidRDefault="000D6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8082599"/>
      <w:docPartObj>
        <w:docPartGallery w:val="Page Numbers (Bottom of Page)"/>
        <w:docPartUnique/>
      </w:docPartObj>
    </w:sdtPr>
    <w:sdtContent>
      <w:p w14:paraId="0E064798" w14:textId="266DFB1C" w:rsidR="002B77C6" w:rsidRDefault="002B77C6" w:rsidP="002B77C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B77C6">
          <w:rPr>
            <w:noProof/>
            <w:lang w:val="de-DE"/>
          </w:rPr>
          <w:t>2</w:t>
        </w:r>
        <w:r>
          <w:fldChar w:fldCharType="end"/>
        </w:r>
        <w:r>
          <w:t>/2</w:t>
        </w:r>
      </w:p>
    </w:sdtContent>
  </w:sdt>
  <w:p w14:paraId="6F080441" w14:textId="0DDDB8C6" w:rsidR="00FA5EC8" w:rsidRDefault="00FA5EC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05684" w14:textId="77777777" w:rsidR="000D6243" w:rsidRDefault="000D6243">
      <w:pPr>
        <w:spacing w:after="0" w:line="240" w:lineRule="auto"/>
      </w:pPr>
      <w:r>
        <w:separator/>
      </w:r>
    </w:p>
  </w:footnote>
  <w:footnote w:type="continuationSeparator" w:id="0">
    <w:p w14:paraId="1EB681C5" w14:textId="77777777" w:rsidR="000D6243" w:rsidRDefault="000D6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A2131" w14:textId="77777777" w:rsidR="00FA5EC8" w:rsidRPr="00823FF3" w:rsidRDefault="001B0E99" w:rsidP="00FA5EC8">
    <w:pPr>
      <w:pStyle w:val="Kopfzeile"/>
      <w:pBdr>
        <w:bottom w:val="single" w:sz="12" w:space="1" w:color="auto"/>
      </w:pBdr>
      <w:rPr>
        <w:rFonts w:ascii="Arial" w:hAnsi="Arial" w:cs="Arial"/>
        <w:b/>
        <w:sz w:val="20"/>
        <w:szCs w:val="20"/>
        <w:lang w:val="en-US"/>
      </w:rPr>
    </w:pPr>
    <w:r>
      <w:rPr>
        <w:rFonts w:ascii="Arial" w:hAnsi="Arial" w:cs="Arial"/>
        <w:noProof/>
        <w:lang w:eastAsia="de-AT"/>
      </w:rPr>
      <w:drawing>
        <wp:inline distT="0" distB="0" distL="0" distR="0" wp14:anchorId="696E00D3" wp14:editId="3C2298B6">
          <wp:extent cx="1323340" cy="304800"/>
          <wp:effectExtent l="0" t="0" r="0" b="0"/>
          <wp:docPr id="1" name="Picture 4" descr="../PICS/LOGOS/MUVneu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../PICS/LOGOS/MUVneu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1438" w:rsidRPr="00823FF3">
      <w:rPr>
        <w:rFonts w:ascii="Arial" w:hAnsi="Arial" w:cs="Arial"/>
        <w:lang w:val="en-US"/>
      </w:rPr>
      <w:t xml:space="preserve">   </w:t>
    </w:r>
    <w:r>
      <w:rPr>
        <w:rFonts w:ascii="Arial" w:hAnsi="Arial" w:cs="Arial"/>
        <w:noProof/>
        <w:lang w:eastAsia="de-AT"/>
      </w:rPr>
      <w:drawing>
        <wp:inline distT="0" distB="0" distL="0" distR="0" wp14:anchorId="164953D7" wp14:editId="16220ACB">
          <wp:extent cx="1101725" cy="297815"/>
          <wp:effectExtent l="0" t="0" r="0" b="0"/>
          <wp:docPr id="2" name="Grafik 9" descr="IMIII-GASTR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 descr="IMIII-GASTRO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6048" w:rsidRPr="00823FF3">
      <w:rPr>
        <w:rFonts w:ascii="Arial" w:hAnsi="Arial" w:cs="Arial"/>
        <w:lang w:val="en-US"/>
      </w:rPr>
      <w:tab/>
    </w:r>
    <w:r>
      <w:rPr>
        <w:rFonts w:ascii="Arial" w:hAnsi="Arial" w:cs="Arial"/>
        <w:noProof/>
        <w:lang w:eastAsia="de-AT"/>
      </w:rPr>
      <w:drawing>
        <wp:inline distT="0" distB="0" distL="0" distR="0" wp14:anchorId="3304BD40" wp14:editId="57DD203B">
          <wp:extent cx="955675" cy="304800"/>
          <wp:effectExtent l="0" t="0" r="0" b="0"/>
          <wp:docPr id="3" name="Picture 1" descr="Macintosh HD:Users:ThomasReiberger:Desktop:GASTRO:PICS:LOGOS:MAIL LOGO 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ThomasReiberger:Desktop:GASTRO:PICS:LOGOS:MAIL LOGO 1.png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1438" w:rsidRPr="00823FF3">
      <w:rPr>
        <w:rFonts w:ascii="Arial" w:hAnsi="Arial" w:cs="Arial"/>
        <w:b/>
        <w:sz w:val="20"/>
        <w:szCs w:val="2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121AF"/>
    <w:multiLevelType w:val="multilevel"/>
    <w:tmpl w:val="DD6AA7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B950001"/>
    <w:multiLevelType w:val="hybridMultilevel"/>
    <w:tmpl w:val="84CE3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B08C1"/>
    <w:multiLevelType w:val="multilevel"/>
    <w:tmpl w:val="F864B6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EE"/>
    <w:rsid w:val="00020271"/>
    <w:rsid w:val="00060A88"/>
    <w:rsid w:val="00067948"/>
    <w:rsid w:val="0007292A"/>
    <w:rsid w:val="00082FEA"/>
    <w:rsid w:val="00095D70"/>
    <w:rsid w:val="000A5E35"/>
    <w:rsid w:val="000B6632"/>
    <w:rsid w:val="000D6243"/>
    <w:rsid w:val="00102BE6"/>
    <w:rsid w:val="001106D9"/>
    <w:rsid w:val="001162B1"/>
    <w:rsid w:val="00124FB2"/>
    <w:rsid w:val="00145EAE"/>
    <w:rsid w:val="00163FE2"/>
    <w:rsid w:val="00197F14"/>
    <w:rsid w:val="001B0E99"/>
    <w:rsid w:val="001C131F"/>
    <w:rsid w:val="001D3BEB"/>
    <w:rsid w:val="001E093F"/>
    <w:rsid w:val="001E526B"/>
    <w:rsid w:val="001F28DF"/>
    <w:rsid w:val="00205837"/>
    <w:rsid w:val="002102E9"/>
    <w:rsid w:val="0021488A"/>
    <w:rsid w:val="002325BB"/>
    <w:rsid w:val="002670C1"/>
    <w:rsid w:val="00273401"/>
    <w:rsid w:val="002800DF"/>
    <w:rsid w:val="0028342D"/>
    <w:rsid w:val="002B77C6"/>
    <w:rsid w:val="002C0CAB"/>
    <w:rsid w:val="002C50FB"/>
    <w:rsid w:val="002F477E"/>
    <w:rsid w:val="00324772"/>
    <w:rsid w:val="00326D76"/>
    <w:rsid w:val="00336B01"/>
    <w:rsid w:val="003453F6"/>
    <w:rsid w:val="00367D7E"/>
    <w:rsid w:val="003A09E4"/>
    <w:rsid w:val="003B12C2"/>
    <w:rsid w:val="003E34F5"/>
    <w:rsid w:val="003F0640"/>
    <w:rsid w:val="003F2F92"/>
    <w:rsid w:val="00427FAB"/>
    <w:rsid w:val="00443ADA"/>
    <w:rsid w:val="004D7291"/>
    <w:rsid w:val="00514439"/>
    <w:rsid w:val="005210DA"/>
    <w:rsid w:val="00524B8A"/>
    <w:rsid w:val="00571438"/>
    <w:rsid w:val="00572820"/>
    <w:rsid w:val="00573156"/>
    <w:rsid w:val="005878C9"/>
    <w:rsid w:val="00594BD9"/>
    <w:rsid w:val="005C66AE"/>
    <w:rsid w:val="00611775"/>
    <w:rsid w:val="0062516E"/>
    <w:rsid w:val="00627128"/>
    <w:rsid w:val="006308CC"/>
    <w:rsid w:val="0066095D"/>
    <w:rsid w:val="006647EB"/>
    <w:rsid w:val="006C1D4A"/>
    <w:rsid w:val="006E3633"/>
    <w:rsid w:val="006E4346"/>
    <w:rsid w:val="007017E1"/>
    <w:rsid w:val="0070649F"/>
    <w:rsid w:val="00721EF5"/>
    <w:rsid w:val="00722708"/>
    <w:rsid w:val="007246DE"/>
    <w:rsid w:val="00730AF1"/>
    <w:rsid w:val="0073596D"/>
    <w:rsid w:val="00760DB5"/>
    <w:rsid w:val="007841AD"/>
    <w:rsid w:val="0079028F"/>
    <w:rsid w:val="007936D2"/>
    <w:rsid w:val="007C1CEE"/>
    <w:rsid w:val="007E7465"/>
    <w:rsid w:val="00821C9D"/>
    <w:rsid w:val="00823ECE"/>
    <w:rsid w:val="00823FF3"/>
    <w:rsid w:val="008268A1"/>
    <w:rsid w:val="00830A0A"/>
    <w:rsid w:val="00841743"/>
    <w:rsid w:val="00871D91"/>
    <w:rsid w:val="00881D1A"/>
    <w:rsid w:val="008A102E"/>
    <w:rsid w:val="009264ED"/>
    <w:rsid w:val="00930694"/>
    <w:rsid w:val="0094344F"/>
    <w:rsid w:val="00943642"/>
    <w:rsid w:val="00950484"/>
    <w:rsid w:val="009663C0"/>
    <w:rsid w:val="009665BD"/>
    <w:rsid w:val="00984E6C"/>
    <w:rsid w:val="009D320E"/>
    <w:rsid w:val="009E3534"/>
    <w:rsid w:val="00A1736D"/>
    <w:rsid w:val="00A265FB"/>
    <w:rsid w:val="00A36048"/>
    <w:rsid w:val="00A51B79"/>
    <w:rsid w:val="00A55184"/>
    <w:rsid w:val="00A60C69"/>
    <w:rsid w:val="00A67797"/>
    <w:rsid w:val="00A76546"/>
    <w:rsid w:val="00A87FFC"/>
    <w:rsid w:val="00AD4310"/>
    <w:rsid w:val="00AF23A7"/>
    <w:rsid w:val="00B176E3"/>
    <w:rsid w:val="00B2688F"/>
    <w:rsid w:val="00B62697"/>
    <w:rsid w:val="00B73C7B"/>
    <w:rsid w:val="00B77EC3"/>
    <w:rsid w:val="00BA7621"/>
    <w:rsid w:val="00BD2E47"/>
    <w:rsid w:val="00BD3F54"/>
    <w:rsid w:val="00BE0D4A"/>
    <w:rsid w:val="00BE4464"/>
    <w:rsid w:val="00BF04F5"/>
    <w:rsid w:val="00C021CD"/>
    <w:rsid w:val="00C03B52"/>
    <w:rsid w:val="00C071CB"/>
    <w:rsid w:val="00C25F37"/>
    <w:rsid w:val="00C26BC0"/>
    <w:rsid w:val="00C52DBB"/>
    <w:rsid w:val="00C545EE"/>
    <w:rsid w:val="00C558A8"/>
    <w:rsid w:val="00C77B72"/>
    <w:rsid w:val="00C84BED"/>
    <w:rsid w:val="00C93B74"/>
    <w:rsid w:val="00CE440F"/>
    <w:rsid w:val="00D13E18"/>
    <w:rsid w:val="00D32F60"/>
    <w:rsid w:val="00D54A77"/>
    <w:rsid w:val="00D73478"/>
    <w:rsid w:val="00D75EAA"/>
    <w:rsid w:val="00DA4D03"/>
    <w:rsid w:val="00DB6A58"/>
    <w:rsid w:val="00DB6E12"/>
    <w:rsid w:val="00DE34D7"/>
    <w:rsid w:val="00DF7B0E"/>
    <w:rsid w:val="00E04FAD"/>
    <w:rsid w:val="00E0518B"/>
    <w:rsid w:val="00E17CD9"/>
    <w:rsid w:val="00E240F8"/>
    <w:rsid w:val="00E2512C"/>
    <w:rsid w:val="00E360B9"/>
    <w:rsid w:val="00E61259"/>
    <w:rsid w:val="00E81967"/>
    <w:rsid w:val="00E974A8"/>
    <w:rsid w:val="00EA7A5C"/>
    <w:rsid w:val="00EC4449"/>
    <w:rsid w:val="00EF660A"/>
    <w:rsid w:val="00F220E4"/>
    <w:rsid w:val="00F726FF"/>
    <w:rsid w:val="00F74743"/>
    <w:rsid w:val="00F949BE"/>
    <w:rsid w:val="00FA5EC8"/>
    <w:rsid w:val="00FA6144"/>
    <w:rsid w:val="00FA708E"/>
    <w:rsid w:val="00FC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67EEF7"/>
  <w15:docId w15:val="{A1FBC18D-972B-BE4E-83F5-34A860AB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1CEE"/>
    <w:pPr>
      <w:spacing w:after="200" w:line="276" w:lineRule="auto"/>
    </w:pPr>
    <w:rPr>
      <w:sz w:val="22"/>
      <w:szCs w:val="22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C1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7C1CEE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7C1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rsid w:val="007C1CEE"/>
    <w:rPr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1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C1CEE"/>
    <w:rPr>
      <w:rFonts w:ascii="Tahoma" w:hAnsi="Tahoma" w:cs="Tahoma"/>
      <w:sz w:val="16"/>
      <w:szCs w:val="16"/>
      <w:lang w:val="de-AT"/>
    </w:rPr>
  </w:style>
  <w:style w:type="paragraph" w:styleId="Listenabsatz">
    <w:name w:val="List Paragraph"/>
    <w:basedOn w:val="Standard"/>
    <w:uiPriority w:val="34"/>
    <w:qFormat/>
    <w:rsid w:val="00A36048"/>
    <w:pPr>
      <w:ind w:left="720"/>
      <w:contextualSpacing/>
    </w:pPr>
  </w:style>
  <w:style w:type="character" w:styleId="Fett">
    <w:name w:val="Strong"/>
    <w:uiPriority w:val="22"/>
    <w:qFormat/>
    <w:rsid w:val="003F2F92"/>
    <w:rPr>
      <w:b/>
      <w:bCs/>
    </w:rPr>
  </w:style>
  <w:style w:type="character" w:styleId="Hyperlink">
    <w:name w:val="Hyperlink"/>
    <w:uiPriority w:val="99"/>
    <w:unhideWhenUsed/>
    <w:rsid w:val="00205837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0E9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0E9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0E99"/>
    <w:rPr>
      <w:lang w:val="de-AT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0E9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0E99"/>
    <w:rPr>
      <w:b/>
      <w:bCs/>
      <w:lang w:val="de-AT" w:eastAsia="en-US"/>
    </w:rPr>
  </w:style>
  <w:style w:type="paragraph" w:styleId="StandardWeb">
    <w:name w:val="Normal (Web)"/>
    <w:basedOn w:val="Standard"/>
    <w:rsid w:val="00E0518B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eastAsia="Times New Roman" w:cs="Calibri"/>
      <w:color w:val="000000"/>
      <w:sz w:val="24"/>
      <w:szCs w:val="24"/>
      <w:lang w:val="en-US"/>
    </w:rPr>
  </w:style>
  <w:style w:type="paragraph" w:styleId="berarbeitung">
    <w:name w:val="Revision"/>
    <w:hidden/>
    <w:uiPriority w:val="99"/>
    <w:semiHidden/>
    <w:rsid w:val="006647EB"/>
    <w:rPr>
      <w:sz w:val="22"/>
      <w:szCs w:val="22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9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2127</CharactersWithSpaces>
  <SharedDoc>false</SharedDoc>
  <HLinks>
    <vt:vector size="24" baseType="variant">
      <vt:variant>
        <vt:i4>2687001</vt:i4>
      </vt:variant>
      <vt:variant>
        <vt:i4>9</vt:i4>
      </vt:variant>
      <vt:variant>
        <vt:i4>0</vt:i4>
      </vt:variant>
      <vt:variant>
        <vt:i4>5</vt:i4>
      </vt:variant>
      <vt:variant>
        <vt:lpwstr>mailto:ingiliz@zibp.de</vt:lpwstr>
      </vt:variant>
      <vt:variant>
        <vt:lpwstr/>
      </vt:variant>
      <vt:variant>
        <vt:i4>6946835</vt:i4>
      </vt:variant>
      <vt:variant>
        <vt:i4>6</vt:i4>
      </vt:variant>
      <vt:variant>
        <vt:i4>0</vt:i4>
      </vt:variant>
      <vt:variant>
        <vt:i4>5</vt:i4>
      </vt:variant>
      <vt:variant>
        <vt:lpwstr>mailto:thomas.martin@cantab.net</vt:lpwstr>
      </vt:variant>
      <vt:variant>
        <vt:lpwstr/>
      </vt:variant>
      <vt:variant>
        <vt:i4>4784182</vt:i4>
      </vt:variant>
      <vt:variant>
        <vt:i4>3</vt:i4>
      </vt:variant>
      <vt:variant>
        <vt:i4>0</vt:i4>
      </vt:variant>
      <vt:variant>
        <vt:i4>5</vt:i4>
      </vt:variant>
      <vt:variant>
        <vt:lpwstr>mailto:thomas.berg@medizin.uni-leipzig.de</vt:lpwstr>
      </vt:variant>
      <vt:variant>
        <vt:lpwstr/>
      </vt:variant>
      <vt:variant>
        <vt:i4>4194348</vt:i4>
      </vt:variant>
      <vt:variant>
        <vt:i4>0</vt:i4>
      </vt:variant>
      <vt:variant>
        <vt:i4>0</vt:i4>
      </vt:variant>
      <vt:variant>
        <vt:i4>5</vt:i4>
      </vt:variant>
      <vt:variant>
        <vt:lpwstr>mailto:christoph.boesecke@ukbonn.de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Phil-User</cp:lastModifiedBy>
  <cp:revision>2</cp:revision>
  <dcterms:created xsi:type="dcterms:W3CDTF">2019-02-01T16:48:00Z</dcterms:created>
  <dcterms:modified xsi:type="dcterms:W3CDTF">2019-02-01T16:48:00Z</dcterms:modified>
</cp:coreProperties>
</file>