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930D" w14:textId="77777777" w:rsidR="0046357B" w:rsidRPr="000A2CC5" w:rsidRDefault="0046357B" w:rsidP="00DC339A">
      <w:pPr>
        <w:pStyle w:val="NormalWeb"/>
        <w:widowControl/>
        <w:spacing w:before="0" w:beforeAutospacing="0" w:after="0" w:afterAutospacing="0"/>
        <w:rPr>
          <w:rFonts w:eastAsiaTheme="minorEastAsia"/>
          <w:color w:val="000000" w:themeColor="text1"/>
        </w:rPr>
      </w:pPr>
      <w:r w:rsidRPr="000A2CC5">
        <w:rPr>
          <w:rFonts w:eastAsiaTheme="minorEastAsia"/>
          <w:b/>
          <w:bCs/>
        </w:rPr>
        <w:t>TITLE:</w:t>
      </w:r>
      <w:r w:rsidRPr="000A2CC5">
        <w:rPr>
          <w:rFonts w:eastAsiaTheme="minorEastAsia"/>
        </w:rPr>
        <w:t xml:space="preserve"> </w:t>
      </w:r>
      <w:hyperlink w:anchor="Title" w:history="1"/>
    </w:p>
    <w:p w14:paraId="7F1C3A9A" w14:textId="635A134C" w:rsidR="0046357B" w:rsidRPr="000A2CC5" w:rsidRDefault="0046357B" w:rsidP="00DC339A">
      <w:pPr>
        <w:pStyle w:val="BodyText"/>
        <w:widowControl/>
        <w:jc w:val="both"/>
        <w:rPr>
          <w:rFonts w:eastAsiaTheme="minorEastAsia"/>
        </w:rPr>
      </w:pPr>
      <w:r w:rsidRPr="000A2CC5">
        <w:rPr>
          <w:rFonts w:eastAsiaTheme="minorEastAsia"/>
        </w:rPr>
        <w:t>Cardiac Magnetic Resonance</w:t>
      </w:r>
      <w:r w:rsidR="00AF58A2" w:rsidRPr="000A2CC5">
        <w:rPr>
          <w:rFonts w:eastAsiaTheme="minorEastAsia"/>
        </w:rPr>
        <w:t xml:space="preserve"> </w:t>
      </w:r>
      <w:r w:rsidRPr="000A2CC5">
        <w:rPr>
          <w:rFonts w:eastAsiaTheme="minorEastAsia"/>
        </w:rPr>
        <w:t>for the Evaluation of Suspected Cardiac Thrombus</w:t>
      </w:r>
      <w:r w:rsidR="008117F2" w:rsidRPr="000A2CC5">
        <w:rPr>
          <w:rFonts w:eastAsiaTheme="minorEastAsia"/>
        </w:rPr>
        <w:t>: Conventional and Emerging Techniques</w:t>
      </w:r>
    </w:p>
    <w:p w14:paraId="790120D3" w14:textId="77777777" w:rsidR="0046357B" w:rsidRPr="000A2CC5" w:rsidRDefault="0046357B" w:rsidP="00DC339A">
      <w:pPr>
        <w:widowControl/>
        <w:rPr>
          <w:b/>
          <w:bCs/>
        </w:rPr>
      </w:pPr>
    </w:p>
    <w:p w14:paraId="3B553AA9" w14:textId="3A9B2BA6" w:rsidR="0046357B" w:rsidRPr="000A2CC5" w:rsidRDefault="0046357B" w:rsidP="00DC339A">
      <w:pPr>
        <w:widowControl/>
        <w:rPr>
          <w:rStyle w:val="Hyperlink"/>
          <w:rFonts w:eastAsiaTheme="minorEastAsia"/>
          <w:u w:val="none"/>
        </w:rPr>
      </w:pPr>
      <w:r w:rsidRPr="000A2CC5">
        <w:rPr>
          <w:rFonts w:eastAsiaTheme="minorEastAsia"/>
          <w:b/>
          <w:bCs/>
        </w:rPr>
        <w:t xml:space="preserve">AUTHORS </w:t>
      </w:r>
      <w:r w:rsidR="0031773D" w:rsidRPr="000A2CC5">
        <w:rPr>
          <w:rFonts w:eastAsiaTheme="minorEastAsia"/>
          <w:b/>
          <w:bCs/>
        </w:rPr>
        <w:t>AND</w:t>
      </w:r>
      <w:r w:rsidRPr="000A2CC5">
        <w:rPr>
          <w:rFonts w:eastAsiaTheme="minorEastAsia"/>
          <w:b/>
          <w:bCs/>
        </w:rPr>
        <w:t xml:space="preserve"> AFFILIATIONS: </w:t>
      </w:r>
      <w:hyperlink w:anchor="Authors_and_Affiliations" w:history="1"/>
    </w:p>
    <w:p w14:paraId="4FB8308C" w14:textId="5AB20CE1" w:rsidR="0046357B" w:rsidRPr="000A2CC5" w:rsidRDefault="0046357B" w:rsidP="00DC339A">
      <w:pPr>
        <w:widowControl/>
        <w:rPr>
          <w:rFonts w:eastAsiaTheme="minorEastAsia"/>
          <w:color w:val="000000" w:themeColor="text1"/>
        </w:rPr>
      </w:pPr>
      <w:r w:rsidRPr="000A2CC5">
        <w:rPr>
          <w:rFonts w:eastAsiaTheme="minorEastAsia"/>
          <w:color w:val="000000" w:themeColor="text1"/>
        </w:rPr>
        <w:t>Elizabeth M</w:t>
      </w:r>
      <w:r w:rsidR="00832E12" w:rsidRPr="000A2CC5">
        <w:rPr>
          <w:rFonts w:eastAsiaTheme="minorEastAsia"/>
          <w:color w:val="000000" w:themeColor="text1"/>
        </w:rPr>
        <w:t>.</w:t>
      </w:r>
      <w:r w:rsidRPr="000A2CC5">
        <w:rPr>
          <w:rFonts w:eastAsiaTheme="minorEastAsia"/>
          <w:color w:val="000000" w:themeColor="text1"/>
        </w:rPr>
        <w:t xml:space="preserve"> Johnson</w:t>
      </w:r>
      <w:r w:rsidRPr="000A2CC5">
        <w:rPr>
          <w:rFonts w:eastAsiaTheme="minorEastAsia"/>
          <w:color w:val="000000" w:themeColor="text1"/>
          <w:vertAlign w:val="superscript"/>
        </w:rPr>
        <w:t>1</w:t>
      </w:r>
      <w:r w:rsidRPr="000A2CC5">
        <w:rPr>
          <w:rFonts w:eastAsiaTheme="minorEastAsia"/>
          <w:color w:val="000000" w:themeColor="text1"/>
        </w:rPr>
        <w:t>, Kenneth L</w:t>
      </w:r>
      <w:r w:rsidR="00832E12" w:rsidRPr="000A2CC5">
        <w:rPr>
          <w:rFonts w:eastAsiaTheme="minorEastAsia"/>
          <w:color w:val="000000" w:themeColor="text1"/>
        </w:rPr>
        <w:t>.</w:t>
      </w:r>
      <w:r w:rsidRPr="000A2CC5">
        <w:rPr>
          <w:rFonts w:eastAsiaTheme="minorEastAsia"/>
          <w:color w:val="000000" w:themeColor="text1"/>
        </w:rPr>
        <w:t xml:space="preserve"> Gage</w:t>
      </w:r>
      <w:r w:rsidRPr="000A2CC5">
        <w:rPr>
          <w:rFonts w:eastAsiaTheme="minorEastAsia"/>
          <w:color w:val="000000" w:themeColor="text1"/>
          <w:vertAlign w:val="superscript"/>
        </w:rPr>
        <w:t>2</w:t>
      </w:r>
      <w:r w:rsidRPr="000A2CC5">
        <w:rPr>
          <w:rFonts w:eastAsiaTheme="minorEastAsia"/>
          <w:color w:val="000000" w:themeColor="text1"/>
        </w:rPr>
        <w:t>, Sebastian Feuerlein</w:t>
      </w:r>
      <w:r w:rsidRPr="000A2CC5">
        <w:rPr>
          <w:rFonts w:eastAsiaTheme="minorEastAsia"/>
          <w:color w:val="000000" w:themeColor="text1"/>
          <w:vertAlign w:val="superscript"/>
        </w:rPr>
        <w:t>2</w:t>
      </w:r>
      <w:r w:rsidRPr="000A2CC5">
        <w:rPr>
          <w:rFonts w:eastAsiaTheme="minorEastAsia"/>
          <w:color w:val="000000" w:themeColor="text1"/>
        </w:rPr>
        <w:t>, Daniel Jeong</w:t>
      </w:r>
      <w:r w:rsidRPr="000A2CC5">
        <w:rPr>
          <w:rFonts w:eastAsiaTheme="minorEastAsia"/>
          <w:color w:val="000000" w:themeColor="text1"/>
          <w:vertAlign w:val="superscript"/>
        </w:rPr>
        <w:t>2</w:t>
      </w:r>
    </w:p>
    <w:p w14:paraId="59625783" w14:textId="77777777" w:rsidR="00B07B0B" w:rsidRPr="000A2CC5" w:rsidRDefault="00B07B0B" w:rsidP="00DC339A">
      <w:pPr>
        <w:widowControl/>
        <w:rPr>
          <w:rFonts w:eastAsiaTheme="minorEastAsia"/>
          <w:color w:val="000000" w:themeColor="text1"/>
        </w:rPr>
      </w:pPr>
    </w:p>
    <w:p w14:paraId="682B4BD1" w14:textId="38B02AAF" w:rsidR="0046357B" w:rsidRPr="000A2CC5" w:rsidRDefault="0046357B" w:rsidP="00DC339A">
      <w:pPr>
        <w:widowControl/>
        <w:rPr>
          <w:rFonts w:eastAsiaTheme="minorEastAsia"/>
          <w:color w:val="000000" w:themeColor="text1"/>
        </w:rPr>
      </w:pPr>
      <w:r w:rsidRPr="000A2CC5">
        <w:rPr>
          <w:rFonts w:eastAsiaTheme="minorEastAsia"/>
          <w:color w:val="000000" w:themeColor="text1"/>
          <w:vertAlign w:val="superscript"/>
        </w:rPr>
        <w:t>1</w:t>
      </w:r>
      <w:r w:rsidRPr="000A2CC5">
        <w:rPr>
          <w:rFonts w:eastAsiaTheme="minorEastAsia"/>
          <w:color w:val="000000" w:themeColor="text1"/>
        </w:rPr>
        <w:t>Department of Radiology, University of South Florida, Tampa, FL, USA</w:t>
      </w:r>
    </w:p>
    <w:p w14:paraId="60086C69" w14:textId="77777777" w:rsidR="0046357B" w:rsidRPr="000A2CC5" w:rsidRDefault="0046357B" w:rsidP="00DC339A">
      <w:pPr>
        <w:widowControl/>
        <w:rPr>
          <w:rFonts w:eastAsiaTheme="minorEastAsia"/>
          <w:color w:val="000000" w:themeColor="text1"/>
        </w:rPr>
      </w:pPr>
      <w:r w:rsidRPr="000A2CC5">
        <w:rPr>
          <w:rFonts w:eastAsiaTheme="minorEastAsia"/>
          <w:color w:val="000000" w:themeColor="text1"/>
          <w:vertAlign w:val="superscript"/>
        </w:rPr>
        <w:t>2</w:t>
      </w:r>
      <w:r w:rsidRPr="000A2CC5">
        <w:rPr>
          <w:rFonts w:eastAsiaTheme="minorEastAsia"/>
          <w:color w:val="000000" w:themeColor="text1"/>
        </w:rPr>
        <w:t>Department of Diagnostic Imaging, H. Lee Moffitt Cancer Center and Research Institute, Tampa, FL, USA</w:t>
      </w:r>
    </w:p>
    <w:p w14:paraId="3E33F008" w14:textId="77777777" w:rsidR="0046357B" w:rsidRPr="000A2CC5" w:rsidRDefault="0046357B" w:rsidP="00DC339A">
      <w:pPr>
        <w:widowControl/>
        <w:rPr>
          <w:color w:val="000000" w:themeColor="text1"/>
        </w:rPr>
      </w:pPr>
    </w:p>
    <w:p w14:paraId="698C2E5B" w14:textId="77777777" w:rsidR="0046357B" w:rsidRPr="000A2CC5" w:rsidRDefault="0046357B" w:rsidP="00DC339A">
      <w:pPr>
        <w:widowControl/>
        <w:rPr>
          <w:rFonts w:eastAsiaTheme="minorEastAsia"/>
          <w:b/>
          <w:color w:val="000000" w:themeColor="text1"/>
        </w:rPr>
      </w:pPr>
      <w:r w:rsidRPr="000A2CC5">
        <w:rPr>
          <w:rFonts w:eastAsiaTheme="minorEastAsia"/>
          <w:b/>
          <w:color w:val="000000" w:themeColor="text1"/>
        </w:rPr>
        <w:t>Corresponding Author:</w:t>
      </w:r>
    </w:p>
    <w:p w14:paraId="167AD6D6" w14:textId="772DBDBB" w:rsidR="0046357B" w:rsidRPr="000A2CC5" w:rsidRDefault="0046357B" w:rsidP="00DC339A">
      <w:pPr>
        <w:widowControl/>
        <w:rPr>
          <w:rFonts w:eastAsiaTheme="minorEastAsia"/>
          <w:color w:val="000000" w:themeColor="text1"/>
        </w:rPr>
      </w:pPr>
      <w:r w:rsidRPr="000A2CC5">
        <w:rPr>
          <w:rFonts w:eastAsiaTheme="minorEastAsia"/>
          <w:color w:val="000000" w:themeColor="text1"/>
        </w:rPr>
        <w:t>Daniel Jeong</w:t>
      </w:r>
      <w:r w:rsidR="0042569D" w:rsidRPr="000A2CC5">
        <w:rPr>
          <w:rFonts w:eastAsiaTheme="minorEastAsia"/>
          <w:color w:val="000000" w:themeColor="text1"/>
        </w:rPr>
        <w:tab/>
      </w:r>
      <w:r w:rsidR="00736B0D" w:rsidRPr="000A2CC5">
        <w:rPr>
          <w:rFonts w:eastAsiaTheme="minorEastAsia"/>
          <w:color w:val="000000" w:themeColor="text1"/>
        </w:rPr>
        <w:tab/>
      </w:r>
      <w:r w:rsidR="0042569D" w:rsidRPr="000A2CC5">
        <w:rPr>
          <w:rFonts w:eastAsiaTheme="minorEastAsia"/>
          <w:color w:val="000000" w:themeColor="text1"/>
        </w:rPr>
        <w:t>(</w:t>
      </w:r>
      <w:r w:rsidRPr="000A2CC5">
        <w:rPr>
          <w:rFonts w:eastAsiaTheme="minorEastAsia"/>
          <w:color w:val="000000" w:themeColor="text1"/>
        </w:rPr>
        <w:t>Daniel.Jeong@moffitt.org</w:t>
      </w:r>
      <w:r w:rsidR="0042569D" w:rsidRPr="000A2CC5">
        <w:rPr>
          <w:rFonts w:eastAsiaTheme="minorEastAsia"/>
          <w:color w:val="000000" w:themeColor="text1"/>
        </w:rPr>
        <w:t>)</w:t>
      </w:r>
    </w:p>
    <w:p w14:paraId="1F0138C9" w14:textId="77777777" w:rsidR="0046357B" w:rsidRPr="000A2CC5" w:rsidRDefault="0046357B" w:rsidP="00DC339A">
      <w:pPr>
        <w:widowControl/>
        <w:rPr>
          <w:color w:val="000000" w:themeColor="text1"/>
        </w:rPr>
      </w:pPr>
    </w:p>
    <w:p w14:paraId="0CEC47CC" w14:textId="77777777" w:rsidR="0046357B" w:rsidRPr="000A2CC5" w:rsidRDefault="0046357B" w:rsidP="00DC339A">
      <w:pPr>
        <w:widowControl/>
        <w:rPr>
          <w:rFonts w:eastAsiaTheme="minorEastAsia"/>
          <w:b/>
          <w:color w:val="000000" w:themeColor="text1"/>
        </w:rPr>
      </w:pPr>
      <w:r w:rsidRPr="000A2CC5">
        <w:rPr>
          <w:rFonts w:eastAsiaTheme="minorEastAsia"/>
          <w:b/>
          <w:color w:val="000000" w:themeColor="text1"/>
        </w:rPr>
        <w:t>Email Addresses of Co-authors:</w:t>
      </w:r>
    </w:p>
    <w:p w14:paraId="5F8B14BE" w14:textId="02088935" w:rsidR="0046357B" w:rsidRPr="000A2CC5" w:rsidRDefault="0046357B" w:rsidP="00DC339A">
      <w:pPr>
        <w:widowControl/>
        <w:rPr>
          <w:rFonts w:eastAsiaTheme="minorEastAsia"/>
          <w:color w:val="000000" w:themeColor="text1"/>
        </w:rPr>
      </w:pPr>
      <w:r w:rsidRPr="000A2CC5">
        <w:rPr>
          <w:rFonts w:eastAsiaTheme="minorEastAsia"/>
          <w:color w:val="000000" w:themeColor="text1"/>
        </w:rPr>
        <w:t>Elizabeth</w:t>
      </w:r>
      <w:r w:rsidR="004221AC" w:rsidRPr="000A2CC5">
        <w:rPr>
          <w:rFonts w:eastAsiaTheme="minorEastAsia"/>
          <w:color w:val="000000" w:themeColor="text1"/>
        </w:rPr>
        <w:t xml:space="preserve"> M.</w:t>
      </w:r>
      <w:r w:rsidRPr="000A2CC5">
        <w:rPr>
          <w:rFonts w:eastAsiaTheme="minorEastAsia"/>
          <w:color w:val="000000" w:themeColor="text1"/>
        </w:rPr>
        <w:t xml:space="preserve"> Johnson</w:t>
      </w:r>
      <w:r w:rsidR="00736B0D" w:rsidRPr="000A2CC5">
        <w:rPr>
          <w:rFonts w:eastAsiaTheme="minorEastAsia"/>
          <w:color w:val="000000" w:themeColor="text1"/>
        </w:rPr>
        <w:tab/>
      </w:r>
      <w:r w:rsidRPr="000A2CC5">
        <w:rPr>
          <w:rFonts w:eastAsiaTheme="minorEastAsia"/>
          <w:color w:val="000000" w:themeColor="text1"/>
        </w:rPr>
        <w:t>(</w:t>
      </w:r>
      <w:hyperlink r:id="rId6">
        <w:r w:rsidRPr="000A2CC5">
          <w:rPr>
            <w:rStyle w:val="Hyperlink"/>
            <w:rFonts w:eastAsiaTheme="minorEastAsia"/>
            <w:color w:val="000000" w:themeColor="text1"/>
            <w:u w:val="none"/>
          </w:rPr>
          <w:t>emjohnson2@health.usf.edu</w:t>
        </w:r>
      </w:hyperlink>
      <w:r w:rsidRPr="000A2CC5">
        <w:rPr>
          <w:rFonts w:eastAsiaTheme="minorEastAsia"/>
          <w:color w:val="000000" w:themeColor="text1"/>
        </w:rPr>
        <w:t>)</w:t>
      </w:r>
    </w:p>
    <w:p w14:paraId="75A7A4FC" w14:textId="4AB24CB0" w:rsidR="0046357B" w:rsidRPr="000A2CC5" w:rsidRDefault="0046357B" w:rsidP="00DC339A">
      <w:pPr>
        <w:widowControl/>
        <w:rPr>
          <w:rFonts w:eastAsiaTheme="minorEastAsia"/>
          <w:color w:val="000000" w:themeColor="text1"/>
        </w:rPr>
      </w:pPr>
      <w:r w:rsidRPr="000A2CC5">
        <w:rPr>
          <w:rFonts w:eastAsiaTheme="minorEastAsia"/>
          <w:color w:val="000000" w:themeColor="text1"/>
        </w:rPr>
        <w:t xml:space="preserve">Kenneth </w:t>
      </w:r>
      <w:r w:rsidR="004221AC" w:rsidRPr="000A2CC5">
        <w:rPr>
          <w:rFonts w:eastAsiaTheme="minorEastAsia"/>
          <w:color w:val="000000" w:themeColor="text1"/>
        </w:rPr>
        <w:t xml:space="preserve">L. </w:t>
      </w:r>
      <w:r w:rsidRPr="000A2CC5">
        <w:rPr>
          <w:rFonts w:eastAsiaTheme="minorEastAsia"/>
          <w:color w:val="000000" w:themeColor="text1"/>
        </w:rPr>
        <w:t>Gage</w:t>
      </w:r>
      <w:r w:rsidR="00736B0D" w:rsidRPr="000A2CC5">
        <w:rPr>
          <w:rFonts w:eastAsiaTheme="minorEastAsia"/>
          <w:color w:val="000000" w:themeColor="text1"/>
        </w:rPr>
        <w:tab/>
      </w:r>
      <w:r w:rsidRPr="000A2CC5">
        <w:rPr>
          <w:rFonts w:eastAsiaTheme="minorEastAsia"/>
          <w:color w:val="000000" w:themeColor="text1"/>
        </w:rPr>
        <w:t>(</w:t>
      </w:r>
      <w:hyperlink r:id="rId7">
        <w:r w:rsidRPr="000A2CC5">
          <w:rPr>
            <w:rStyle w:val="Hyperlink"/>
            <w:rFonts w:eastAsiaTheme="minorEastAsia"/>
            <w:color w:val="000000" w:themeColor="text1"/>
            <w:u w:val="none"/>
          </w:rPr>
          <w:t>kenneth.gage@moffitt.org</w:t>
        </w:r>
      </w:hyperlink>
      <w:r w:rsidRPr="000A2CC5">
        <w:rPr>
          <w:rFonts w:eastAsiaTheme="minorEastAsia"/>
          <w:color w:val="000000" w:themeColor="text1"/>
        </w:rPr>
        <w:t>)</w:t>
      </w:r>
    </w:p>
    <w:p w14:paraId="3B71458B" w14:textId="6C8ED85A" w:rsidR="0046357B" w:rsidRPr="000A2CC5" w:rsidRDefault="0046357B" w:rsidP="00DC339A">
      <w:pPr>
        <w:widowControl/>
        <w:rPr>
          <w:rFonts w:eastAsiaTheme="minorEastAsia"/>
          <w:color w:val="000000" w:themeColor="text1"/>
        </w:rPr>
      </w:pPr>
      <w:r w:rsidRPr="000A2CC5">
        <w:rPr>
          <w:rFonts w:eastAsiaTheme="minorEastAsia"/>
          <w:color w:val="000000" w:themeColor="text1"/>
        </w:rPr>
        <w:t>Sebastian Feuerlein</w:t>
      </w:r>
      <w:r w:rsidR="00736B0D" w:rsidRPr="000A2CC5">
        <w:rPr>
          <w:rFonts w:eastAsiaTheme="minorEastAsia"/>
          <w:color w:val="000000" w:themeColor="text1"/>
        </w:rPr>
        <w:tab/>
      </w:r>
      <w:r w:rsidRPr="000A2CC5">
        <w:rPr>
          <w:rFonts w:eastAsiaTheme="minorEastAsia"/>
          <w:color w:val="000000" w:themeColor="text1"/>
        </w:rPr>
        <w:t>(sebastian.feuerlein@moffitt.org)</w:t>
      </w:r>
    </w:p>
    <w:p w14:paraId="0385B1DA" w14:textId="77777777" w:rsidR="0046357B" w:rsidRPr="000A2CC5" w:rsidRDefault="0046357B" w:rsidP="00DC339A">
      <w:pPr>
        <w:widowControl/>
        <w:rPr>
          <w:bCs/>
          <w:color w:val="808080" w:themeColor="background1" w:themeShade="80"/>
        </w:rPr>
      </w:pPr>
    </w:p>
    <w:p w14:paraId="3B04AF31" w14:textId="77777777" w:rsidR="0046357B" w:rsidRPr="000A2CC5" w:rsidRDefault="0046357B" w:rsidP="00DC339A">
      <w:pPr>
        <w:pStyle w:val="NormalWeb"/>
        <w:widowControl/>
        <w:spacing w:before="0" w:beforeAutospacing="0" w:after="0" w:afterAutospacing="0"/>
        <w:rPr>
          <w:rFonts w:eastAsiaTheme="minorEastAsia"/>
          <w:color w:val="000000" w:themeColor="text1"/>
        </w:rPr>
      </w:pPr>
      <w:r w:rsidRPr="000A2CC5">
        <w:rPr>
          <w:rFonts w:eastAsiaTheme="minorEastAsia"/>
          <w:b/>
          <w:bCs/>
        </w:rPr>
        <w:t>KEYWORDS:</w:t>
      </w:r>
      <w:r w:rsidRPr="000A2CC5">
        <w:rPr>
          <w:rFonts w:eastAsiaTheme="minorEastAsia"/>
        </w:rPr>
        <w:t xml:space="preserve"> </w:t>
      </w:r>
      <w:hyperlink w:anchor="Keywords" w:history="1"/>
    </w:p>
    <w:p w14:paraId="3DC1D114" w14:textId="5BDA3D17" w:rsidR="0046357B" w:rsidRPr="000A2CC5" w:rsidRDefault="0046357B" w:rsidP="00DC339A">
      <w:pPr>
        <w:pStyle w:val="NormalWeb"/>
        <w:widowControl/>
        <w:spacing w:before="0" w:beforeAutospacing="0" w:after="0" w:afterAutospacing="0"/>
        <w:rPr>
          <w:rFonts w:eastAsiaTheme="minorEastAsia"/>
        </w:rPr>
      </w:pPr>
      <w:r w:rsidRPr="000A2CC5">
        <w:rPr>
          <w:rFonts w:eastAsiaTheme="minorEastAsia"/>
        </w:rPr>
        <w:t xml:space="preserve">Cardiac </w:t>
      </w:r>
      <w:r w:rsidR="00CC53F2" w:rsidRPr="000A2CC5">
        <w:rPr>
          <w:rFonts w:eastAsiaTheme="minorEastAsia"/>
        </w:rPr>
        <w:t>magnetic resonance</w:t>
      </w:r>
      <w:r w:rsidRPr="000A2CC5">
        <w:rPr>
          <w:rFonts w:eastAsiaTheme="minorEastAsia"/>
        </w:rPr>
        <w:t>, screening, cardiac mass, cardiac thrombus, first pass perfusion, late gadolinium enhancement, T1 mapping, tissue characterization, post processing</w:t>
      </w:r>
    </w:p>
    <w:p w14:paraId="4F7EC3C8" w14:textId="77777777" w:rsidR="0046357B" w:rsidRPr="000A2CC5" w:rsidRDefault="0046357B" w:rsidP="00DC339A">
      <w:pPr>
        <w:pStyle w:val="NormalWeb"/>
        <w:widowControl/>
        <w:spacing w:before="0" w:beforeAutospacing="0" w:after="0" w:afterAutospacing="0"/>
      </w:pPr>
    </w:p>
    <w:p w14:paraId="4D29AF7D" w14:textId="2F262445" w:rsidR="0046357B" w:rsidRPr="000A2CC5" w:rsidRDefault="0046357B" w:rsidP="00DC339A">
      <w:pPr>
        <w:widowControl/>
        <w:rPr>
          <w:rFonts w:eastAsiaTheme="minorEastAsia"/>
          <w:color w:val="000000" w:themeColor="text1"/>
        </w:rPr>
      </w:pPr>
      <w:r w:rsidRPr="000A2CC5">
        <w:rPr>
          <w:rFonts w:eastAsiaTheme="minorEastAsia"/>
          <w:b/>
          <w:bCs/>
        </w:rPr>
        <w:t>S</w:t>
      </w:r>
      <w:r w:rsidR="00D412BA" w:rsidRPr="000A2CC5">
        <w:rPr>
          <w:rFonts w:eastAsiaTheme="minorEastAsia"/>
          <w:b/>
          <w:bCs/>
        </w:rPr>
        <w:t>UMMARY</w:t>
      </w:r>
      <w:r w:rsidRPr="000A2CC5">
        <w:rPr>
          <w:rFonts w:eastAsiaTheme="minorEastAsia"/>
          <w:b/>
          <w:bCs/>
        </w:rPr>
        <w:t>:</w:t>
      </w:r>
      <w:r w:rsidRPr="000A2CC5">
        <w:rPr>
          <w:rFonts w:eastAsiaTheme="minorEastAsia"/>
        </w:rPr>
        <w:t xml:space="preserve"> </w:t>
      </w:r>
      <w:hyperlink w:anchor="Short_Abstract" w:history="1"/>
    </w:p>
    <w:p w14:paraId="533E3476" w14:textId="1B52DB86" w:rsidR="0046357B" w:rsidRPr="005E5E99" w:rsidRDefault="0046357B" w:rsidP="00DC339A">
      <w:pPr>
        <w:widowControl/>
        <w:rPr>
          <w:rFonts w:eastAsiaTheme="minorEastAsia"/>
          <w:color w:val="auto"/>
        </w:rPr>
      </w:pPr>
      <w:r w:rsidRPr="000A2CC5">
        <w:rPr>
          <w:rFonts w:eastAsiaTheme="minorEastAsia"/>
          <w:color w:val="auto"/>
        </w:rPr>
        <w:t xml:space="preserve">The goal of this article is to describe how cardiac magnetic resonance can be used for the evaluation and diagnosis of </w:t>
      </w:r>
      <w:r w:rsidR="00424F02" w:rsidRPr="000A2CC5">
        <w:rPr>
          <w:rFonts w:eastAsiaTheme="minorEastAsia"/>
          <w:color w:val="auto"/>
        </w:rPr>
        <w:t>a</w:t>
      </w:r>
      <w:r w:rsidR="00424F02" w:rsidRPr="005E5E99">
        <w:rPr>
          <w:rFonts w:eastAsiaTheme="minorEastAsia"/>
          <w:color w:val="auto"/>
        </w:rPr>
        <w:t xml:space="preserve"> </w:t>
      </w:r>
      <w:r w:rsidRPr="005E5E99">
        <w:rPr>
          <w:rFonts w:eastAsiaTheme="minorEastAsia"/>
          <w:color w:val="auto"/>
        </w:rPr>
        <w:t xml:space="preserve">suspected cardiac thrombus. The method presented will describe data acquisition as well as </w:t>
      </w:r>
      <w:r w:rsidR="003A55A9" w:rsidRPr="005E5E99">
        <w:rPr>
          <w:rFonts w:eastAsiaTheme="minorEastAsia"/>
          <w:color w:val="auto"/>
        </w:rPr>
        <w:t xml:space="preserve">the </w:t>
      </w:r>
      <w:r w:rsidRPr="005E5E99">
        <w:rPr>
          <w:rFonts w:eastAsiaTheme="minorEastAsia"/>
          <w:color w:val="auto"/>
        </w:rPr>
        <w:t>pre-procedure and post-procedure protocol.</w:t>
      </w:r>
    </w:p>
    <w:p w14:paraId="146F7BD8" w14:textId="77777777" w:rsidR="00763220" w:rsidRPr="005E5E99" w:rsidRDefault="00763220">
      <w:pPr>
        <w:widowControl/>
        <w:rPr>
          <w:rFonts w:eastAsiaTheme="minorEastAsia"/>
          <w:color w:val="auto"/>
        </w:rPr>
      </w:pPr>
    </w:p>
    <w:p w14:paraId="13EED34E" w14:textId="05D3875C" w:rsidR="00763220" w:rsidRPr="005E5E99" w:rsidRDefault="00763220">
      <w:pPr>
        <w:widowControl/>
        <w:rPr>
          <w:rFonts w:asciiTheme="minorHAnsi" w:eastAsiaTheme="minorEastAsia" w:hAnsiTheme="minorHAnsi"/>
          <w:b/>
          <w:color w:val="auto"/>
        </w:rPr>
      </w:pPr>
      <w:r w:rsidRPr="005E5E99">
        <w:rPr>
          <w:rFonts w:asciiTheme="minorHAnsi" w:eastAsiaTheme="minorEastAsia" w:hAnsiTheme="minorHAnsi"/>
          <w:b/>
          <w:color w:val="auto"/>
        </w:rPr>
        <w:t xml:space="preserve">ABSTRACT: </w:t>
      </w:r>
    </w:p>
    <w:p w14:paraId="78AE0C17" w14:textId="7952696E" w:rsidR="00763220" w:rsidRPr="005E5E99" w:rsidRDefault="00763220">
      <w:pPr>
        <w:widowControl/>
        <w:shd w:val="clear" w:color="auto" w:fill="FFFFFF"/>
        <w:autoSpaceDE/>
        <w:autoSpaceDN/>
        <w:adjustRightInd/>
        <w:rPr>
          <w:rFonts w:asciiTheme="minorHAnsi" w:hAnsiTheme="minorHAnsi" w:cs="Arial"/>
          <w:color w:val="222222"/>
        </w:rPr>
      </w:pPr>
      <w:r w:rsidRPr="005E5E99">
        <w:rPr>
          <w:rFonts w:asciiTheme="minorHAnsi" w:hAnsiTheme="minorHAnsi" w:cs="Arial"/>
          <w:color w:val="222222"/>
        </w:rPr>
        <w:t xml:space="preserve">We present the conventional cardiac magnetic resonance (CMR) protocol for evaluating </w:t>
      </w:r>
      <w:r w:rsidR="001E23F0">
        <w:rPr>
          <w:rFonts w:asciiTheme="minorHAnsi" w:hAnsiTheme="minorHAnsi" w:cs="Arial"/>
          <w:color w:val="222222"/>
        </w:rPr>
        <w:t xml:space="preserve">a </w:t>
      </w:r>
      <w:r w:rsidRPr="005E5E99">
        <w:rPr>
          <w:rFonts w:asciiTheme="minorHAnsi" w:hAnsiTheme="minorHAnsi" w:cs="Arial"/>
          <w:color w:val="222222"/>
        </w:rPr>
        <w:t xml:space="preserve">suspected thrombus and highlight emerging techniques. The appearance of a mass on certain </w:t>
      </w:r>
      <w:r w:rsidR="003861FB" w:rsidRPr="005E5E99">
        <w:rPr>
          <w:rFonts w:asciiTheme="minorHAnsi" w:hAnsiTheme="minorHAnsi" w:cs="Arial"/>
          <w:color w:val="222222"/>
        </w:rPr>
        <w:t>magnetic resonance (</w:t>
      </w:r>
      <w:r w:rsidRPr="005E5E99">
        <w:rPr>
          <w:rFonts w:asciiTheme="minorHAnsi" w:hAnsiTheme="minorHAnsi" w:cs="Arial"/>
          <w:color w:val="222222"/>
        </w:rPr>
        <w:t>MR</w:t>
      </w:r>
      <w:r w:rsidR="003861FB" w:rsidRPr="005E5E99">
        <w:rPr>
          <w:rFonts w:asciiTheme="minorHAnsi" w:hAnsiTheme="minorHAnsi" w:cs="Arial"/>
          <w:color w:val="222222"/>
        </w:rPr>
        <w:t>)</w:t>
      </w:r>
      <w:r w:rsidRPr="005E5E99">
        <w:rPr>
          <w:rFonts w:asciiTheme="minorHAnsi" w:hAnsiTheme="minorHAnsi" w:cs="Arial"/>
          <w:color w:val="222222"/>
        </w:rPr>
        <w:t xml:space="preserve"> sequences can help differentiate </w:t>
      </w:r>
      <w:r w:rsidR="00424F02" w:rsidRPr="005E5E99">
        <w:rPr>
          <w:rFonts w:asciiTheme="minorHAnsi" w:hAnsiTheme="minorHAnsi" w:cs="Arial"/>
          <w:color w:val="222222"/>
        </w:rPr>
        <w:t xml:space="preserve">a </w:t>
      </w:r>
      <w:r w:rsidRPr="005E5E99">
        <w:rPr>
          <w:rFonts w:asciiTheme="minorHAnsi" w:hAnsiTheme="minorHAnsi" w:cs="Arial"/>
          <w:color w:val="222222"/>
        </w:rPr>
        <w:t xml:space="preserve">thrombus from competing diagnoses such as </w:t>
      </w:r>
      <w:r w:rsidR="00424F02" w:rsidRPr="005E5E99">
        <w:rPr>
          <w:rFonts w:asciiTheme="minorHAnsi" w:hAnsiTheme="minorHAnsi" w:cs="Arial"/>
          <w:color w:val="222222"/>
        </w:rPr>
        <w:t xml:space="preserve">a </w:t>
      </w:r>
      <w:r w:rsidRPr="005E5E99">
        <w:rPr>
          <w:rFonts w:asciiTheme="minorHAnsi" w:hAnsiTheme="minorHAnsi" w:cs="Arial"/>
          <w:color w:val="222222"/>
        </w:rPr>
        <w:t>tumor.</w:t>
      </w:r>
      <w:r w:rsidR="00F27302" w:rsidRPr="005E5E99">
        <w:rPr>
          <w:rFonts w:asciiTheme="minorHAnsi" w:hAnsiTheme="minorHAnsi" w:cs="Arial"/>
          <w:color w:val="222222"/>
        </w:rPr>
        <w:t xml:space="preserve"> </w:t>
      </w:r>
      <w:r w:rsidRPr="005E5E99">
        <w:rPr>
          <w:rFonts w:asciiTheme="minorHAnsi" w:hAnsiTheme="minorHAnsi" w:cs="Arial"/>
          <w:color w:val="222222"/>
        </w:rPr>
        <w:t xml:space="preserve">T1 and T2 signal characteristics of </w:t>
      </w:r>
      <w:r w:rsidR="001E23F0">
        <w:rPr>
          <w:rFonts w:asciiTheme="minorHAnsi" w:hAnsiTheme="minorHAnsi" w:cs="Arial"/>
          <w:color w:val="222222"/>
        </w:rPr>
        <w:t xml:space="preserve">a </w:t>
      </w:r>
      <w:r w:rsidRPr="005E5E99">
        <w:rPr>
          <w:rFonts w:asciiTheme="minorHAnsi" w:hAnsiTheme="minorHAnsi" w:cs="Arial"/>
          <w:color w:val="222222"/>
        </w:rPr>
        <w:t xml:space="preserve">thrombus are related to the evolution of hemoglobin properties. </w:t>
      </w:r>
      <w:r w:rsidR="00424F02" w:rsidRPr="005E5E99">
        <w:rPr>
          <w:rFonts w:asciiTheme="minorHAnsi" w:hAnsiTheme="minorHAnsi" w:cs="Arial"/>
          <w:color w:val="222222"/>
        </w:rPr>
        <w:t xml:space="preserve">A thrombus </w:t>
      </w:r>
      <w:r w:rsidRPr="005E5E99">
        <w:rPr>
          <w:rFonts w:asciiTheme="minorHAnsi" w:hAnsiTheme="minorHAnsi" w:cs="Arial"/>
          <w:color w:val="222222"/>
        </w:rPr>
        <w:t>typically does not enhance following contrast administration</w:t>
      </w:r>
      <w:r w:rsidR="00424F02" w:rsidRPr="005E5E99">
        <w:rPr>
          <w:rFonts w:asciiTheme="minorHAnsi" w:hAnsiTheme="minorHAnsi" w:cs="Arial"/>
          <w:color w:val="222222"/>
        </w:rPr>
        <w:t>,</w:t>
      </w:r>
      <w:r w:rsidRPr="005E5E99">
        <w:rPr>
          <w:rFonts w:asciiTheme="minorHAnsi" w:hAnsiTheme="minorHAnsi" w:cs="Arial"/>
          <w:color w:val="222222"/>
        </w:rPr>
        <w:t xml:space="preserve"> which also helps differentiation from </w:t>
      </w:r>
      <w:r w:rsidR="00424F02" w:rsidRPr="005E5E99">
        <w:rPr>
          <w:rFonts w:asciiTheme="minorHAnsi" w:hAnsiTheme="minorHAnsi" w:cs="Arial"/>
          <w:color w:val="222222"/>
        </w:rPr>
        <w:t xml:space="preserve">a </w:t>
      </w:r>
      <w:r w:rsidRPr="005E5E99">
        <w:rPr>
          <w:rFonts w:asciiTheme="minorHAnsi" w:hAnsiTheme="minorHAnsi" w:cs="Arial"/>
          <w:color w:val="222222"/>
        </w:rPr>
        <w:t>tumor.</w:t>
      </w:r>
      <w:r w:rsidR="00F27302" w:rsidRPr="005E5E99">
        <w:rPr>
          <w:rFonts w:asciiTheme="minorHAnsi" w:hAnsiTheme="minorHAnsi" w:cs="Arial"/>
          <w:color w:val="222222"/>
        </w:rPr>
        <w:t xml:space="preserve"> </w:t>
      </w:r>
      <w:r w:rsidRPr="005E5E99">
        <w:rPr>
          <w:rFonts w:asciiTheme="minorHAnsi" w:hAnsiTheme="minorHAnsi" w:cs="Arial"/>
          <w:color w:val="222222"/>
        </w:rPr>
        <w:t xml:space="preserve">We also highlight the emerging role of T1 mapping in the evaluation of </w:t>
      </w:r>
      <w:r w:rsidR="00424F02" w:rsidRPr="005E5E99">
        <w:rPr>
          <w:rFonts w:asciiTheme="minorHAnsi" w:hAnsiTheme="minorHAnsi" w:cs="Arial"/>
          <w:color w:val="222222"/>
        </w:rPr>
        <w:t xml:space="preserve">a </w:t>
      </w:r>
      <w:r w:rsidRPr="005E5E99">
        <w:rPr>
          <w:rFonts w:asciiTheme="minorHAnsi" w:hAnsiTheme="minorHAnsi" w:cs="Arial"/>
          <w:color w:val="222222"/>
        </w:rPr>
        <w:t>thrombus</w:t>
      </w:r>
      <w:r w:rsidR="00424F02" w:rsidRPr="005E5E99">
        <w:rPr>
          <w:rFonts w:asciiTheme="minorHAnsi" w:hAnsiTheme="minorHAnsi" w:cs="Arial"/>
          <w:color w:val="222222"/>
        </w:rPr>
        <w:t>,</w:t>
      </w:r>
      <w:r w:rsidRPr="005E5E99">
        <w:rPr>
          <w:rFonts w:asciiTheme="minorHAnsi" w:hAnsiTheme="minorHAnsi" w:cs="Arial"/>
          <w:color w:val="222222"/>
        </w:rPr>
        <w:t xml:space="preserve"> which can add another level of support in diagnosis.</w:t>
      </w:r>
      <w:r w:rsidR="00F27302" w:rsidRPr="005E5E99">
        <w:rPr>
          <w:rFonts w:asciiTheme="minorHAnsi" w:hAnsiTheme="minorHAnsi" w:cs="Arial"/>
          <w:color w:val="222222"/>
        </w:rPr>
        <w:t xml:space="preserve"> </w:t>
      </w:r>
      <w:r w:rsidRPr="005E5E99">
        <w:rPr>
          <w:rFonts w:asciiTheme="minorHAnsi" w:hAnsiTheme="minorHAnsi" w:cs="Arial"/>
          <w:color w:val="222222"/>
        </w:rPr>
        <w:t>Prior to any CMR exam, patient screening and interview</w:t>
      </w:r>
      <w:r w:rsidR="001E23F0">
        <w:rPr>
          <w:rFonts w:asciiTheme="minorHAnsi" w:hAnsiTheme="minorHAnsi" w:cs="Arial"/>
          <w:color w:val="222222"/>
        </w:rPr>
        <w:t>s</w:t>
      </w:r>
      <w:r w:rsidRPr="005E5E99">
        <w:rPr>
          <w:rFonts w:asciiTheme="minorHAnsi" w:hAnsiTheme="minorHAnsi" w:cs="Arial"/>
          <w:color w:val="222222"/>
        </w:rPr>
        <w:t xml:space="preserve"> are critical to ensure safety and </w:t>
      </w:r>
      <w:r w:rsidR="00424F02" w:rsidRPr="005E5E99">
        <w:rPr>
          <w:rFonts w:asciiTheme="minorHAnsi" w:hAnsiTheme="minorHAnsi" w:cs="Arial"/>
          <w:color w:val="222222"/>
        </w:rPr>
        <w:t xml:space="preserve">to </w:t>
      </w:r>
      <w:r w:rsidRPr="005E5E99">
        <w:rPr>
          <w:rFonts w:asciiTheme="minorHAnsi" w:hAnsiTheme="minorHAnsi" w:cs="Arial"/>
          <w:color w:val="222222"/>
        </w:rPr>
        <w:t>optimize patient comfort.</w:t>
      </w:r>
      <w:r w:rsidR="00F27302" w:rsidRPr="005E5E99">
        <w:rPr>
          <w:rFonts w:asciiTheme="minorHAnsi" w:hAnsiTheme="minorHAnsi" w:cs="Arial"/>
          <w:color w:val="222222"/>
        </w:rPr>
        <w:t xml:space="preserve"> </w:t>
      </w:r>
      <w:r w:rsidRPr="005E5E99">
        <w:rPr>
          <w:rFonts w:asciiTheme="minorHAnsi" w:hAnsiTheme="minorHAnsi" w:cs="Arial"/>
          <w:color w:val="222222"/>
        </w:rPr>
        <w:t>Effective communication during the exam between the technologist and the patient promotes proper breath holding technique and higher quality images.</w:t>
      </w:r>
      <w:r w:rsidR="00F27302" w:rsidRPr="005E5E99">
        <w:rPr>
          <w:rFonts w:asciiTheme="minorHAnsi" w:hAnsiTheme="minorHAnsi" w:cs="Arial"/>
          <w:color w:val="222222"/>
        </w:rPr>
        <w:t xml:space="preserve"> </w:t>
      </w:r>
      <w:r w:rsidRPr="005E5E99">
        <w:rPr>
          <w:rFonts w:asciiTheme="minorHAnsi" w:hAnsiTheme="minorHAnsi" w:cs="Arial"/>
          <w:color w:val="222222"/>
        </w:rPr>
        <w:t>Volumetric post processing and structured reporting are helpful to ensure t</w:t>
      </w:r>
      <w:r w:rsidR="00424F02" w:rsidRPr="005E5E99">
        <w:rPr>
          <w:rFonts w:asciiTheme="minorHAnsi" w:hAnsiTheme="minorHAnsi" w:cs="Arial"/>
          <w:color w:val="222222"/>
        </w:rPr>
        <w:t>hat t</w:t>
      </w:r>
      <w:r w:rsidRPr="005E5E99">
        <w:rPr>
          <w:rFonts w:asciiTheme="minorHAnsi" w:hAnsiTheme="minorHAnsi" w:cs="Arial"/>
          <w:color w:val="222222"/>
        </w:rPr>
        <w:t>he radiologist answers the ordering services' question and communicates these re</w:t>
      </w:r>
      <w:r w:rsidR="00BA4744" w:rsidRPr="005E5E99">
        <w:rPr>
          <w:rFonts w:asciiTheme="minorHAnsi" w:hAnsiTheme="minorHAnsi" w:cs="Arial"/>
          <w:color w:val="222222"/>
        </w:rPr>
        <w:t>sults effectively.</w:t>
      </w:r>
      <w:r w:rsidR="00F27302" w:rsidRPr="005E5E99">
        <w:rPr>
          <w:rFonts w:asciiTheme="minorHAnsi" w:hAnsiTheme="minorHAnsi" w:cs="Arial"/>
          <w:color w:val="222222"/>
        </w:rPr>
        <w:t xml:space="preserve"> </w:t>
      </w:r>
      <w:r w:rsidR="00BA4744" w:rsidRPr="005E5E99">
        <w:rPr>
          <w:rFonts w:asciiTheme="minorHAnsi" w:hAnsiTheme="minorHAnsi" w:cs="Arial"/>
          <w:color w:val="222222"/>
        </w:rPr>
        <w:t>Optimal pre-</w:t>
      </w:r>
      <w:r w:rsidRPr="005E5E99">
        <w:rPr>
          <w:rFonts w:asciiTheme="minorHAnsi" w:hAnsiTheme="minorHAnsi" w:cs="Arial"/>
          <w:color w:val="222222"/>
        </w:rPr>
        <w:t xml:space="preserve">MR safety evaluation, CMR exam execution, and post exam processing and reporting allow for delivery of high quality radiological service in the evaluation </w:t>
      </w:r>
      <w:r w:rsidR="00BA4744" w:rsidRPr="005E5E99">
        <w:rPr>
          <w:rFonts w:asciiTheme="minorHAnsi" w:hAnsiTheme="minorHAnsi" w:cs="Arial"/>
          <w:color w:val="222222"/>
        </w:rPr>
        <w:t xml:space="preserve">of </w:t>
      </w:r>
      <w:r w:rsidR="00424F02" w:rsidRPr="005E5E99">
        <w:rPr>
          <w:rFonts w:asciiTheme="minorHAnsi" w:hAnsiTheme="minorHAnsi" w:cs="Arial"/>
          <w:color w:val="222222"/>
        </w:rPr>
        <w:t xml:space="preserve">a </w:t>
      </w:r>
      <w:r w:rsidR="00BA4744" w:rsidRPr="005E5E99">
        <w:rPr>
          <w:rFonts w:asciiTheme="minorHAnsi" w:hAnsiTheme="minorHAnsi" w:cs="Arial"/>
          <w:color w:val="222222"/>
        </w:rPr>
        <w:t>suspected cardiac thrombus.</w:t>
      </w:r>
    </w:p>
    <w:p w14:paraId="656F8A5A" w14:textId="77777777" w:rsidR="008E3AB1" w:rsidRPr="005E5E99" w:rsidRDefault="008E3AB1">
      <w:pPr>
        <w:widowControl/>
        <w:rPr>
          <w:rFonts w:eastAsiaTheme="minorEastAsia"/>
          <w:b/>
          <w:bCs/>
        </w:rPr>
      </w:pPr>
    </w:p>
    <w:p w14:paraId="077334FF" w14:textId="5603A8CC" w:rsidR="0046357B" w:rsidRPr="005E5E99" w:rsidRDefault="0046357B">
      <w:pPr>
        <w:widowControl/>
        <w:rPr>
          <w:rStyle w:val="Hyperlink"/>
          <w:rFonts w:eastAsiaTheme="minorEastAsia"/>
          <w:u w:val="none"/>
        </w:rPr>
      </w:pPr>
      <w:r w:rsidRPr="00F337EF">
        <w:rPr>
          <w:rFonts w:eastAsiaTheme="minorEastAsia"/>
          <w:b/>
          <w:bCs/>
        </w:rPr>
        <w:t>INTRODUCTION:</w:t>
      </w:r>
      <w:r w:rsidRPr="005E5E99">
        <w:rPr>
          <w:rFonts w:eastAsiaTheme="minorEastAsia"/>
        </w:rPr>
        <w:t xml:space="preserve"> </w:t>
      </w:r>
      <w:hyperlink w:anchor="Introduction" w:history="1"/>
    </w:p>
    <w:p w14:paraId="69C4CF9C" w14:textId="77777777" w:rsidR="0046357B" w:rsidRPr="005E5E99" w:rsidRDefault="0046357B">
      <w:pPr>
        <w:widowControl/>
        <w:rPr>
          <w:rFonts w:eastAsiaTheme="minorEastAsia"/>
          <w:color w:val="auto"/>
        </w:rPr>
      </w:pPr>
      <w:r w:rsidRPr="005E5E99">
        <w:rPr>
          <w:rFonts w:eastAsiaTheme="minorEastAsia"/>
          <w:color w:val="auto"/>
        </w:rPr>
        <w:t xml:space="preserve">Cardiac magnetic resonance (CMR) imaging is an important diagnostic modality for the evaluation of cardiovascular function and pathology. Technological advances allow for reduced acquisition time, improved spatial and temporal resolution, as well as higher quality tissue characterization. These advances are particularly useful in the evaluation of cardiac masses. </w:t>
      </w:r>
    </w:p>
    <w:p w14:paraId="3E5D7D9F" w14:textId="77777777" w:rsidR="0046357B" w:rsidRPr="005E5E99" w:rsidRDefault="0046357B">
      <w:pPr>
        <w:widowControl/>
        <w:rPr>
          <w:rFonts w:eastAsiaTheme="minorEastAsia"/>
          <w:color w:val="auto"/>
        </w:rPr>
      </w:pPr>
    </w:p>
    <w:p w14:paraId="23A91075" w14:textId="0E31555F" w:rsidR="0046357B" w:rsidRPr="005E5E99" w:rsidRDefault="0046357B">
      <w:pPr>
        <w:widowControl/>
        <w:rPr>
          <w:rFonts w:eastAsiaTheme="minorEastAsia"/>
          <w:color w:val="auto"/>
        </w:rPr>
      </w:pPr>
      <w:r w:rsidRPr="005E5E99">
        <w:rPr>
          <w:rFonts w:eastAsiaTheme="minorEastAsia"/>
          <w:color w:val="auto"/>
        </w:rPr>
        <w:t>Echocardiography remains the first line imaging modality for the initial evaluation of cardiac masses, specifically with respect to mass location, morphology, and physiologic impact.</w:t>
      </w:r>
      <w:r w:rsidR="00E03225" w:rsidRPr="005E5E99">
        <w:rPr>
          <w:rFonts w:eastAsiaTheme="minorEastAsia"/>
          <w:color w:val="auto"/>
        </w:rPr>
        <w:t xml:space="preserve"> </w:t>
      </w:r>
      <w:r w:rsidRPr="005E5E99">
        <w:rPr>
          <w:rFonts w:eastAsiaTheme="minorEastAsia"/>
          <w:color w:val="auto"/>
        </w:rPr>
        <w:t xml:space="preserve">However, echocardiography is limited by poor tissue characterization, </w:t>
      </w:r>
      <w:r w:rsidR="00886188">
        <w:rPr>
          <w:rFonts w:eastAsiaTheme="minorEastAsia"/>
          <w:color w:val="auto"/>
        </w:rPr>
        <w:t xml:space="preserve">a </w:t>
      </w:r>
      <w:r w:rsidRPr="005E5E99">
        <w:rPr>
          <w:rFonts w:eastAsiaTheme="minorEastAsia"/>
          <w:color w:val="auto"/>
        </w:rPr>
        <w:t xml:space="preserve">restricted field of view, and operator dependent image quality. Cardiac </w:t>
      </w:r>
      <w:r w:rsidR="00F1583E">
        <w:rPr>
          <w:rFonts w:eastAsiaTheme="minorEastAsia"/>
          <w:color w:val="auto"/>
        </w:rPr>
        <w:t>computed</w:t>
      </w:r>
      <w:r w:rsidRPr="005E5E99">
        <w:rPr>
          <w:rFonts w:eastAsiaTheme="minorEastAsia"/>
          <w:color w:val="auto"/>
        </w:rPr>
        <w:t xml:space="preserve"> tomography (CT) is often utilized as a second-line imaging modality for assessing cardiac masses. Advantages of cardiac CT over other modalities include excellent spatial resolution and </w:t>
      </w:r>
      <w:r w:rsidR="00424F02" w:rsidRPr="005E5E99">
        <w:rPr>
          <w:rFonts w:eastAsiaTheme="minorEastAsia"/>
          <w:color w:val="auto"/>
        </w:rPr>
        <w:t xml:space="preserve">a </w:t>
      </w:r>
      <w:r w:rsidRPr="005E5E99">
        <w:rPr>
          <w:rFonts w:eastAsiaTheme="minorEastAsia"/>
          <w:color w:val="auto"/>
        </w:rPr>
        <w:t>superior ability in detecting calcifications.</w:t>
      </w:r>
      <w:r w:rsidR="00E03225" w:rsidRPr="005E5E99">
        <w:rPr>
          <w:rFonts w:eastAsiaTheme="minorEastAsia"/>
          <w:color w:val="auto"/>
        </w:rPr>
        <w:t xml:space="preserve"> </w:t>
      </w:r>
      <w:r w:rsidRPr="005E5E99">
        <w:rPr>
          <w:rFonts w:eastAsiaTheme="minorEastAsia"/>
          <w:color w:val="auto"/>
        </w:rPr>
        <w:t xml:space="preserve">The main disadvantage of cardiac CT is patient exposure to ionizing radiation. Additional limitations include decreased temporal resolution and soft tissue contrast resolution. CMR is emerging as a valuable tool in the characterization of cardiac </w:t>
      </w:r>
      <w:r w:rsidR="00424F02" w:rsidRPr="005E5E99">
        <w:rPr>
          <w:rFonts w:eastAsiaTheme="minorEastAsia"/>
          <w:color w:val="auto"/>
        </w:rPr>
        <w:t xml:space="preserve">masses </w:t>
      </w:r>
      <w:r w:rsidRPr="005E5E99">
        <w:rPr>
          <w:rFonts w:eastAsiaTheme="minorEastAsia"/>
          <w:color w:val="auto"/>
        </w:rPr>
        <w:t>detected on echocardiography or CT. Compared to CT, CMR does not expose patients to ionizing radiation. In addition, CMR can be useful in treatment and surgical planning</w:t>
      </w:r>
      <w:r w:rsidRPr="005E5E99">
        <w:rPr>
          <w:rFonts w:eastAsiaTheme="minorEastAsia"/>
          <w:color w:val="auto"/>
          <w:vertAlign w:val="superscript"/>
        </w:rPr>
        <w:t>1,2</w:t>
      </w:r>
      <w:r w:rsidRPr="005E5E99">
        <w:rPr>
          <w:rFonts w:eastAsiaTheme="minorEastAsia"/>
          <w:color w:val="auto"/>
        </w:rPr>
        <w:t xml:space="preserve">. </w:t>
      </w:r>
    </w:p>
    <w:p w14:paraId="27E92E39" w14:textId="77777777" w:rsidR="0046357B" w:rsidRPr="005E5E99" w:rsidRDefault="0046357B">
      <w:pPr>
        <w:widowControl/>
        <w:rPr>
          <w:rFonts w:eastAsiaTheme="minorEastAsia"/>
          <w:color w:val="auto"/>
        </w:rPr>
      </w:pPr>
    </w:p>
    <w:p w14:paraId="379F12C1" w14:textId="0AC4530E" w:rsidR="0046357B" w:rsidRPr="005E5E99" w:rsidRDefault="00424F02">
      <w:pPr>
        <w:widowControl/>
        <w:rPr>
          <w:rFonts w:eastAsiaTheme="minorEastAsia"/>
          <w:color w:val="auto"/>
        </w:rPr>
      </w:pPr>
      <w:r w:rsidRPr="005E5E99">
        <w:rPr>
          <w:rFonts w:eastAsiaTheme="minorEastAsia"/>
          <w:color w:val="auto"/>
        </w:rPr>
        <w:t xml:space="preserve">A thrombus </w:t>
      </w:r>
      <w:r w:rsidR="0046357B" w:rsidRPr="005E5E99">
        <w:rPr>
          <w:rFonts w:eastAsiaTheme="minorEastAsia"/>
          <w:color w:val="auto"/>
        </w:rPr>
        <w:t>is the most common cardiac mass. The most common locations for cardiac thrombi are the left atrium and left atrial appendage, especially in the setting of atrial fibrillation o</w:t>
      </w:r>
      <w:r w:rsidR="00F1583E">
        <w:rPr>
          <w:rFonts w:eastAsiaTheme="minorEastAsia"/>
          <w:color w:val="auto"/>
        </w:rPr>
        <w:t>r</w:t>
      </w:r>
      <w:r w:rsidR="0046357B" w:rsidRPr="005E5E99">
        <w:rPr>
          <w:rFonts w:eastAsiaTheme="minorEastAsia"/>
          <w:color w:val="auto"/>
        </w:rPr>
        <w:t xml:space="preserve"> </w:t>
      </w:r>
      <w:r w:rsidR="00F1583E">
        <w:rPr>
          <w:rFonts w:eastAsiaTheme="minorEastAsia"/>
          <w:color w:val="auto"/>
        </w:rPr>
        <w:t xml:space="preserve">a </w:t>
      </w:r>
      <w:r w:rsidR="0046357B" w:rsidRPr="005E5E99">
        <w:rPr>
          <w:rFonts w:eastAsiaTheme="minorEastAsia"/>
          <w:color w:val="auto"/>
        </w:rPr>
        <w:t>dysfunctional left ventricle</w:t>
      </w:r>
      <w:r w:rsidR="0046357B" w:rsidRPr="005E5E99">
        <w:rPr>
          <w:rFonts w:eastAsiaTheme="minorEastAsia"/>
          <w:color w:val="auto"/>
          <w:vertAlign w:val="superscript"/>
        </w:rPr>
        <w:t>1,3</w:t>
      </w:r>
      <w:r w:rsidR="0046357B" w:rsidRPr="005E5E99">
        <w:rPr>
          <w:rFonts w:eastAsiaTheme="minorEastAsia"/>
          <w:color w:val="auto"/>
        </w:rPr>
        <w:t xml:space="preserve">. The diagnosis of thrombus is important for the prevention of embolic events as well as establishing the need for anticoagulation. CMR can aide in determining the acuity of </w:t>
      </w:r>
      <w:r w:rsidR="00886188">
        <w:rPr>
          <w:rFonts w:eastAsiaTheme="minorEastAsia"/>
          <w:color w:val="auto"/>
        </w:rPr>
        <w:t xml:space="preserve">a </w:t>
      </w:r>
      <w:r w:rsidR="0046357B" w:rsidRPr="005E5E99">
        <w:rPr>
          <w:rFonts w:eastAsiaTheme="minorEastAsia"/>
          <w:color w:val="auto"/>
        </w:rPr>
        <w:t xml:space="preserve">thrombus. Acute thrombus typically demonstrates intermediate T1- and T2-weighted signal intensity relative to </w:t>
      </w:r>
      <w:r w:rsidR="00886188">
        <w:rPr>
          <w:rFonts w:eastAsiaTheme="minorEastAsia"/>
          <w:color w:val="auto"/>
        </w:rPr>
        <w:t xml:space="preserve">the </w:t>
      </w:r>
      <w:r w:rsidR="0046357B" w:rsidRPr="005E5E99">
        <w:rPr>
          <w:rFonts w:eastAsiaTheme="minorEastAsia"/>
          <w:color w:val="auto"/>
        </w:rPr>
        <w:t xml:space="preserve">myocardium due to high amounts of oxygenated hemoglobin. Increased methemoglobin content in </w:t>
      </w:r>
      <w:r w:rsidR="00886188">
        <w:rPr>
          <w:rFonts w:eastAsiaTheme="minorEastAsia"/>
          <w:color w:val="auto"/>
        </w:rPr>
        <w:t xml:space="preserve">the </w:t>
      </w:r>
      <w:r w:rsidR="0046357B" w:rsidRPr="005E5E99">
        <w:rPr>
          <w:rFonts w:eastAsiaTheme="minorEastAsia"/>
          <w:color w:val="auto"/>
        </w:rPr>
        <w:t xml:space="preserve">subacute thrombus results in lower T1-weighted signal intensity and intermediate or </w:t>
      </w:r>
      <w:r w:rsidR="00F1583E">
        <w:rPr>
          <w:rFonts w:eastAsiaTheme="minorEastAsia"/>
          <w:color w:val="auto"/>
        </w:rPr>
        <w:t>increased</w:t>
      </w:r>
      <w:r w:rsidR="0046357B" w:rsidRPr="005E5E99">
        <w:rPr>
          <w:rFonts w:eastAsiaTheme="minorEastAsia"/>
          <w:color w:val="auto"/>
        </w:rPr>
        <w:t xml:space="preserve"> T2-weighted signal intensity. With </w:t>
      </w:r>
      <w:r w:rsidR="00886188">
        <w:rPr>
          <w:rFonts w:eastAsiaTheme="minorEastAsia"/>
          <w:color w:val="auto"/>
        </w:rPr>
        <w:t xml:space="preserve">a </w:t>
      </w:r>
      <w:r w:rsidR="0046357B" w:rsidRPr="005E5E99">
        <w:rPr>
          <w:rFonts w:eastAsiaTheme="minorEastAsia"/>
          <w:color w:val="auto"/>
        </w:rPr>
        <w:t>chronic thrombus, methemoglobin and water are replaced with fibrous tissue leading to decreased T1- and T2-weighted signal intensity</w:t>
      </w:r>
      <w:r w:rsidR="0046357B" w:rsidRPr="005E5E99">
        <w:rPr>
          <w:rFonts w:eastAsiaTheme="minorEastAsia"/>
          <w:color w:val="auto"/>
          <w:vertAlign w:val="superscript"/>
        </w:rPr>
        <w:t>1-3</w:t>
      </w:r>
      <w:r w:rsidR="0046357B" w:rsidRPr="005E5E99">
        <w:rPr>
          <w:rFonts w:eastAsiaTheme="minorEastAsia"/>
          <w:color w:val="auto"/>
        </w:rPr>
        <w:t>.</w:t>
      </w:r>
      <w:r w:rsidR="00E03225" w:rsidRPr="005E5E99">
        <w:rPr>
          <w:rFonts w:eastAsiaTheme="minorEastAsia"/>
          <w:color w:val="auto"/>
        </w:rPr>
        <w:t xml:space="preserve"> </w:t>
      </w:r>
    </w:p>
    <w:p w14:paraId="6C9F4BFB" w14:textId="77777777" w:rsidR="0046357B" w:rsidRPr="005E5E99" w:rsidRDefault="0046357B">
      <w:pPr>
        <w:widowControl/>
        <w:rPr>
          <w:rFonts w:eastAsiaTheme="minorEastAsia"/>
          <w:color w:val="auto"/>
        </w:rPr>
      </w:pPr>
    </w:p>
    <w:p w14:paraId="3632BC2B" w14:textId="6FA57B17" w:rsidR="0046357B" w:rsidRPr="005E5E99" w:rsidRDefault="0046357B">
      <w:pPr>
        <w:widowControl/>
        <w:rPr>
          <w:rFonts w:eastAsiaTheme="minorEastAsia"/>
          <w:color w:val="auto"/>
        </w:rPr>
      </w:pPr>
      <w:r w:rsidRPr="005E5E99">
        <w:rPr>
          <w:rFonts w:eastAsiaTheme="minorEastAsia"/>
          <w:color w:val="auto"/>
        </w:rPr>
        <w:t xml:space="preserve">The avascular composition gives </w:t>
      </w:r>
      <w:r w:rsidR="00424F02" w:rsidRPr="005E5E99">
        <w:rPr>
          <w:rFonts w:eastAsiaTheme="minorEastAsia"/>
          <w:color w:val="auto"/>
        </w:rPr>
        <w:t xml:space="preserve">a </w:t>
      </w:r>
      <w:proofErr w:type="gramStart"/>
      <w:r w:rsidRPr="005E5E99">
        <w:rPr>
          <w:rFonts w:eastAsiaTheme="minorEastAsia"/>
          <w:color w:val="auto"/>
        </w:rPr>
        <w:t>cardiac thrombus intrinsic tissue characteristics</w:t>
      </w:r>
      <w:proofErr w:type="gramEnd"/>
      <w:r w:rsidRPr="005E5E99">
        <w:rPr>
          <w:rFonts w:eastAsiaTheme="minorEastAsia"/>
          <w:color w:val="auto"/>
        </w:rPr>
        <w:t xml:space="preserve"> that can be exploited by contrast enhanced CMR, </w:t>
      </w:r>
      <w:r w:rsidR="00F1583E">
        <w:rPr>
          <w:rFonts w:eastAsiaTheme="minorEastAsia"/>
          <w:color w:val="auto"/>
        </w:rPr>
        <w:t>to aide</w:t>
      </w:r>
      <w:r w:rsidRPr="005E5E99">
        <w:rPr>
          <w:rFonts w:eastAsiaTheme="minorEastAsia"/>
          <w:color w:val="auto"/>
        </w:rPr>
        <w:t xml:space="preserve"> in the differentiation of </w:t>
      </w:r>
      <w:r w:rsidR="00EE0933">
        <w:rPr>
          <w:rFonts w:eastAsiaTheme="minorEastAsia"/>
          <w:color w:val="auto"/>
        </w:rPr>
        <w:t xml:space="preserve">a </w:t>
      </w:r>
      <w:r w:rsidRPr="005E5E99">
        <w:rPr>
          <w:rFonts w:eastAsiaTheme="minorEastAsia"/>
          <w:color w:val="auto"/>
        </w:rPr>
        <w:t>thrombus from other cardiac tumors</w:t>
      </w:r>
      <w:r w:rsidRPr="005E5E99">
        <w:rPr>
          <w:rFonts w:eastAsiaTheme="minorEastAsia"/>
          <w:color w:val="auto"/>
          <w:vertAlign w:val="superscript"/>
        </w:rPr>
        <w:t>4</w:t>
      </w:r>
      <w:r w:rsidRPr="005E5E99">
        <w:rPr>
          <w:rFonts w:eastAsiaTheme="minorEastAsia"/>
          <w:color w:val="auto"/>
        </w:rPr>
        <w:t>.</w:t>
      </w:r>
      <w:r w:rsidR="00E03225" w:rsidRPr="005E5E99">
        <w:rPr>
          <w:rFonts w:eastAsiaTheme="minorEastAsia"/>
          <w:color w:val="auto"/>
        </w:rPr>
        <w:t xml:space="preserve"> </w:t>
      </w:r>
      <w:r w:rsidR="00424F02" w:rsidRPr="005E5E99">
        <w:rPr>
          <w:rFonts w:eastAsiaTheme="minorEastAsia"/>
          <w:color w:val="auto"/>
        </w:rPr>
        <w:t>An o</w:t>
      </w:r>
      <w:r w:rsidRPr="005E5E99">
        <w:rPr>
          <w:rFonts w:eastAsiaTheme="minorEastAsia"/>
          <w:color w:val="auto"/>
        </w:rPr>
        <w:t xml:space="preserve">rganized thrombus does not enhance while true cardiac lesions enhance on post contrast imaging due to the presence of </w:t>
      </w:r>
      <w:proofErr w:type="spellStart"/>
      <w:r w:rsidRPr="005E5E99">
        <w:rPr>
          <w:rFonts w:eastAsiaTheme="minorEastAsia"/>
          <w:color w:val="auto"/>
        </w:rPr>
        <w:t>intratumoral</w:t>
      </w:r>
      <w:proofErr w:type="spellEnd"/>
      <w:r w:rsidRPr="005E5E99">
        <w:rPr>
          <w:rFonts w:eastAsiaTheme="minorEastAsia"/>
          <w:color w:val="auto"/>
        </w:rPr>
        <w:t xml:space="preserve"> vascularity</w:t>
      </w:r>
      <w:r w:rsidRPr="005E5E99">
        <w:rPr>
          <w:rFonts w:eastAsiaTheme="minorEastAsia"/>
          <w:color w:val="auto"/>
          <w:vertAlign w:val="superscript"/>
        </w:rPr>
        <w:t>3</w:t>
      </w:r>
      <w:r w:rsidRPr="005E5E99">
        <w:rPr>
          <w:rFonts w:eastAsiaTheme="minorEastAsia"/>
          <w:color w:val="auto"/>
        </w:rPr>
        <w:t>.</w:t>
      </w:r>
      <w:r w:rsidR="00F27302" w:rsidRPr="005E5E99">
        <w:rPr>
          <w:rFonts w:eastAsiaTheme="minorEastAsia"/>
          <w:b/>
          <w:color w:val="auto"/>
        </w:rPr>
        <w:t xml:space="preserve"> </w:t>
      </w:r>
      <w:r w:rsidR="007A25AF" w:rsidRPr="005E5E99">
        <w:rPr>
          <w:rFonts w:eastAsiaTheme="minorEastAsia"/>
          <w:color w:val="auto"/>
        </w:rPr>
        <w:t xml:space="preserve">Arterial perfusion imaging allows real time assessment of vascularity within a mass and is critical </w:t>
      </w:r>
      <w:r w:rsidR="00424F02" w:rsidRPr="005E5E99">
        <w:rPr>
          <w:rFonts w:eastAsiaTheme="minorEastAsia"/>
          <w:color w:val="auto"/>
        </w:rPr>
        <w:t xml:space="preserve">to differentiate a </w:t>
      </w:r>
      <w:r w:rsidR="007A25AF" w:rsidRPr="005E5E99">
        <w:rPr>
          <w:rFonts w:eastAsiaTheme="minorEastAsia"/>
          <w:color w:val="auto"/>
        </w:rPr>
        <w:t xml:space="preserve">thrombus </w:t>
      </w:r>
      <w:r w:rsidR="00F337EF">
        <w:rPr>
          <w:rFonts w:eastAsiaTheme="minorEastAsia"/>
          <w:color w:val="auto"/>
        </w:rPr>
        <w:t>from</w:t>
      </w:r>
      <w:r w:rsidR="00F337EF" w:rsidRPr="005E5E99">
        <w:rPr>
          <w:rFonts w:eastAsiaTheme="minorEastAsia"/>
          <w:color w:val="auto"/>
        </w:rPr>
        <w:t xml:space="preserve"> </w:t>
      </w:r>
      <w:r w:rsidR="00424F02" w:rsidRPr="005E5E99">
        <w:rPr>
          <w:rFonts w:eastAsiaTheme="minorEastAsia"/>
          <w:color w:val="auto"/>
        </w:rPr>
        <w:t xml:space="preserve">a </w:t>
      </w:r>
      <w:r w:rsidR="007A25AF" w:rsidRPr="005E5E99">
        <w:rPr>
          <w:rFonts w:eastAsiaTheme="minorEastAsia"/>
          <w:color w:val="auto"/>
        </w:rPr>
        <w:t>tumor.</w:t>
      </w:r>
      <w:r w:rsidR="003A100C" w:rsidRPr="005E5E99">
        <w:rPr>
          <w:rFonts w:eastAsiaTheme="minorEastAsia"/>
          <w:color w:val="auto"/>
        </w:rPr>
        <w:t xml:space="preserve"> </w:t>
      </w:r>
      <w:r w:rsidR="007A25AF" w:rsidRPr="005E5E99">
        <w:rPr>
          <w:rFonts w:eastAsiaTheme="minorEastAsia"/>
          <w:color w:val="auto"/>
        </w:rPr>
        <w:t>Perfusion within a mass</w:t>
      </w:r>
      <w:r w:rsidRPr="005E5E99">
        <w:rPr>
          <w:rFonts w:eastAsiaTheme="minorEastAsia"/>
          <w:color w:val="auto"/>
        </w:rPr>
        <w:t xml:space="preserve"> can also be useful in the delineation of </w:t>
      </w:r>
      <w:r w:rsidR="00424F02" w:rsidRPr="005E5E99">
        <w:rPr>
          <w:rFonts w:eastAsiaTheme="minorEastAsia"/>
          <w:color w:val="auto"/>
        </w:rPr>
        <w:t xml:space="preserve">a </w:t>
      </w:r>
      <w:r w:rsidRPr="005E5E99">
        <w:rPr>
          <w:rFonts w:eastAsiaTheme="minorEastAsia"/>
          <w:color w:val="auto"/>
        </w:rPr>
        <w:t xml:space="preserve">bland thrombus from </w:t>
      </w:r>
      <w:r w:rsidR="00424F02" w:rsidRPr="005E5E99">
        <w:rPr>
          <w:rFonts w:eastAsiaTheme="minorEastAsia"/>
          <w:color w:val="auto"/>
        </w:rPr>
        <w:t xml:space="preserve">a </w:t>
      </w:r>
      <w:r w:rsidRPr="005E5E99">
        <w:rPr>
          <w:rFonts w:eastAsiaTheme="minorEastAsia"/>
          <w:color w:val="auto"/>
        </w:rPr>
        <w:t>tumor thrombus. Cine imaging provides advantages over other modalities that can be subject to motion artifact, and the temporal resolution provided by real time gated perfusion imaging increases sensitivity in detecting enhancement</w:t>
      </w:r>
      <w:r w:rsidRPr="005E5E99">
        <w:rPr>
          <w:rFonts w:eastAsiaTheme="minorEastAsia"/>
          <w:color w:val="auto"/>
          <w:vertAlign w:val="superscript"/>
        </w:rPr>
        <w:t>5</w:t>
      </w:r>
      <w:r w:rsidRPr="005E5E99">
        <w:rPr>
          <w:rFonts w:eastAsiaTheme="minorEastAsia"/>
          <w:color w:val="auto"/>
        </w:rPr>
        <w:t xml:space="preserve">. </w:t>
      </w:r>
    </w:p>
    <w:p w14:paraId="53698B52" w14:textId="77777777" w:rsidR="0046357B" w:rsidRPr="005E5E99" w:rsidRDefault="0046357B">
      <w:pPr>
        <w:widowControl/>
        <w:rPr>
          <w:rFonts w:eastAsiaTheme="minorEastAsia"/>
          <w:color w:val="auto"/>
        </w:rPr>
      </w:pPr>
    </w:p>
    <w:p w14:paraId="1312B07E" w14:textId="61900AB2" w:rsidR="0046357B" w:rsidRPr="005E5E99" w:rsidRDefault="0046357B">
      <w:pPr>
        <w:widowControl/>
        <w:rPr>
          <w:rFonts w:eastAsiaTheme="minorEastAsia"/>
          <w:color w:val="auto"/>
        </w:rPr>
      </w:pPr>
      <w:r w:rsidRPr="005E5E99">
        <w:rPr>
          <w:rFonts w:eastAsiaTheme="minorEastAsia"/>
          <w:color w:val="auto"/>
        </w:rPr>
        <w:t xml:space="preserve">T1 mapping is a MR technique that </w:t>
      </w:r>
      <w:r w:rsidR="00E400F1" w:rsidRPr="005E5E99">
        <w:rPr>
          <w:rFonts w:eastAsiaTheme="minorEastAsia"/>
          <w:color w:val="auto"/>
        </w:rPr>
        <w:t xml:space="preserve">allows </w:t>
      </w:r>
      <w:r w:rsidRPr="005E5E99">
        <w:rPr>
          <w:rFonts w:eastAsiaTheme="minorEastAsia"/>
          <w:color w:val="auto"/>
        </w:rPr>
        <w:t xml:space="preserve">pre-contrast native T1 </w:t>
      </w:r>
      <w:r w:rsidR="00E400F1" w:rsidRPr="005E5E99">
        <w:rPr>
          <w:rFonts w:eastAsiaTheme="minorEastAsia"/>
          <w:color w:val="auto"/>
        </w:rPr>
        <w:t xml:space="preserve">relaxation times </w:t>
      </w:r>
      <w:r w:rsidRPr="005E5E99">
        <w:rPr>
          <w:rFonts w:eastAsiaTheme="minorEastAsia"/>
          <w:color w:val="auto"/>
        </w:rPr>
        <w:t xml:space="preserve">and post-contrast extracellular volume </w:t>
      </w:r>
      <w:r w:rsidR="00E400F1" w:rsidRPr="005E5E99">
        <w:rPr>
          <w:rFonts w:eastAsiaTheme="minorEastAsia"/>
          <w:color w:val="auto"/>
        </w:rPr>
        <w:t xml:space="preserve">calculation </w:t>
      </w:r>
      <w:r w:rsidRPr="005E5E99">
        <w:rPr>
          <w:rFonts w:eastAsiaTheme="minorEastAsia"/>
          <w:color w:val="auto"/>
        </w:rPr>
        <w:t xml:space="preserve">to detect pathologic alterations in tissue. By adding a quantitative dimension to CMR, T1 mapping can help differentiate various disease processes from </w:t>
      </w:r>
      <w:r w:rsidR="00F337EF">
        <w:rPr>
          <w:rFonts w:eastAsiaTheme="minorEastAsia"/>
          <w:color w:val="auto"/>
        </w:rPr>
        <w:t xml:space="preserve">the </w:t>
      </w:r>
      <w:r w:rsidRPr="005E5E99">
        <w:rPr>
          <w:rFonts w:eastAsiaTheme="minorEastAsia"/>
          <w:color w:val="auto"/>
        </w:rPr>
        <w:t xml:space="preserve">normal myocardium. An emerging application is the characterization of cardiac </w:t>
      </w:r>
      <w:r w:rsidRPr="005E5E99">
        <w:rPr>
          <w:rFonts w:eastAsiaTheme="minorEastAsia"/>
          <w:color w:val="auto"/>
        </w:rPr>
        <w:lastRenderedPageBreak/>
        <w:t>masses and delineation o</w:t>
      </w:r>
      <w:r w:rsidR="00F1583E">
        <w:rPr>
          <w:rFonts w:eastAsiaTheme="minorEastAsia"/>
          <w:color w:val="auto"/>
        </w:rPr>
        <w:t>f masses from</w:t>
      </w:r>
      <w:r w:rsidR="00424F02" w:rsidRPr="005E5E99">
        <w:rPr>
          <w:rFonts w:eastAsiaTheme="minorEastAsia"/>
          <w:color w:val="auto"/>
        </w:rPr>
        <w:t xml:space="preserve"> </w:t>
      </w:r>
      <w:r w:rsidR="00F1583E">
        <w:rPr>
          <w:rFonts w:eastAsiaTheme="minorEastAsia"/>
          <w:color w:val="auto"/>
        </w:rPr>
        <w:t>cardiac thrombi</w:t>
      </w:r>
      <w:r w:rsidRPr="005E5E99">
        <w:rPr>
          <w:rFonts w:eastAsiaTheme="minorEastAsia"/>
          <w:color w:val="auto"/>
        </w:rPr>
        <w:t xml:space="preserve">. Previous studies performed on </w:t>
      </w:r>
      <w:r w:rsidR="00CB5F0C" w:rsidRPr="005E5E99">
        <w:rPr>
          <w:rFonts w:eastAsiaTheme="minorEastAsia"/>
          <w:color w:val="auto"/>
        </w:rPr>
        <w:t xml:space="preserve">a </w:t>
      </w:r>
      <w:r w:rsidRPr="005E5E99">
        <w:rPr>
          <w:rFonts w:eastAsiaTheme="minorEastAsia"/>
          <w:color w:val="auto"/>
        </w:rPr>
        <w:t>1.5</w:t>
      </w:r>
      <w:r w:rsidR="00424F02" w:rsidRPr="005E5E99">
        <w:rPr>
          <w:rFonts w:eastAsiaTheme="minorEastAsia"/>
          <w:color w:val="auto"/>
        </w:rPr>
        <w:t xml:space="preserve"> </w:t>
      </w:r>
      <w:r w:rsidRPr="005E5E99">
        <w:rPr>
          <w:rFonts w:eastAsiaTheme="minorEastAsia"/>
          <w:color w:val="auto"/>
        </w:rPr>
        <w:t xml:space="preserve">T </w:t>
      </w:r>
      <w:proofErr w:type="spellStart"/>
      <w:r w:rsidR="00CB5F0C" w:rsidRPr="005E5E99">
        <w:rPr>
          <w:rFonts w:eastAsiaTheme="minorEastAsia"/>
          <w:color w:val="auto"/>
        </w:rPr>
        <w:t>Aera</w:t>
      </w:r>
      <w:proofErr w:type="spellEnd"/>
      <w:r w:rsidR="00CB5F0C" w:rsidRPr="005E5E99">
        <w:rPr>
          <w:rFonts w:eastAsiaTheme="minorEastAsia"/>
          <w:color w:val="auto"/>
        </w:rPr>
        <w:t xml:space="preserve"> XQ</w:t>
      </w:r>
      <w:r w:rsidR="00F27302" w:rsidRPr="005E5E99">
        <w:rPr>
          <w:rFonts w:eastAsiaTheme="minorEastAsia"/>
          <w:color w:val="auto"/>
        </w:rPr>
        <w:t xml:space="preserve"> </w:t>
      </w:r>
      <w:r w:rsidRPr="005E5E99">
        <w:rPr>
          <w:rFonts w:eastAsiaTheme="minorEastAsia"/>
          <w:color w:val="auto"/>
        </w:rPr>
        <w:t xml:space="preserve">scanner have reported native T1 relaxation times of </w:t>
      </w:r>
      <w:r w:rsidR="00424F02" w:rsidRPr="005E5E99">
        <w:rPr>
          <w:rFonts w:eastAsiaTheme="minorEastAsia"/>
          <w:color w:val="auto"/>
        </w:rPr>
        <w:t xml:space="preserve">a </w:t>
      </w:r>
      <w:r w:rsidRPr="005E5E99">
        <w:rPr>
          <w:rFonts w:eastAsiaTheme="minorEastAsia"/>
          <w:color w:val="auto"/>
        </w:rPr>
        <w:t xml:space="preserve">recent thrombus (911 ± 177 ms) and </w:t>
      </w:r>
      <w:r w:rsidR="00424F02" w:rsidRPr="005E5E99">
        <w:rPr>
          <w:rFonts w:eastAsiaTheme="minorEastAsia"/>
          <w:color w:val="auto"/>
        </w:rPr>
        <w:t xml:space="preserve">a </w:t>
      </w:r>
      <w:r w:rsidRPr="005E5E99">
        <w:rPr>
          <w:rFonts w:eastAsiaTheme="minorEastAsia"/>
          <w:color w:val="auto"/>
        </w:rPr>
        <w:t>chronic thrombus (1169 ± 107 ms)</w:t>
      </w:r>
      <w:r w:rsidRPr="005E5E99">
        <w:rPr>
          <w:rFonts w:eastAsiaTheme="minorEastAsia"/>
          <w:color w:val="auto"/>
          <w:vertAlign w:val="superscript"/>
        </w:rPr>
        <w:t>6</w:t>
      </w:r>
      <w:r w:rsidRPr="005E5E99">
        <w:rPr>
          <w:rFonts w:eastAsiaTheme="minorEastAsia"/>
          <w:color w:val="auto"/>
        </w:rPr>
        <w:t>. Other pertinent native T1 relaxation times include lipoma (278 ± 29 ms), calcifications (621 ± 218 ms), melanoma (736 ms), and normal myocardium (950 ± 21 ms). This data suggests that T1 mapping can add quantitative information to a non-contrast exam which in the setting of contraindication to IV gadolinium could be extremely useful</w:t>
      </w:r>
      <w:r w:rsidRPr="005E5E99">
        <w:rPr>
          <w:rFonts w:eastAsiaTheme="minorEastAsia"/>
          <w:color w:val="auto"/>
          <w:vertAlign w:val="superscript"/>
        </w:rPr>
        <w:t>6,7</w:t>
      </w:r>
      <w:r w:rsidRPr="005E5E99">
        <w:rPr>
          <w:rFonts w:eastAsiaTheme="minorEastAsia"/>
          <w:color w:val="auto"/>
        </w:rPr>
        <w:t xml:space="preserve">. </w:t>
      </w:r>
    </w:p>
    <w:p w14:paraId="4F09943C" w14:textId="77777777" w:rsidR="0046357B" w:rsidRPr="005E5E99" w:rsidRDefault="0046357B">
      <w:pPr>
        <w:widowControl/>
        <w:rPr>
          <w:rFonts w:eastAsiaTheme="minorEastAsia"/>
          <w:color w:val="auto"/>
        </w:rPr>
      </w:pPr>
    </w:p>
    <w:p w14:paraId="44FDCE41" w14:textId="49D06173" w:rsidR="00000E09" w:rsidRPr="005E5E99" w:rsidRDefault="009147D0">
      <w:pPr>
        <w:widowControl/>
        <w:rPr>
          <w:rFonts w:eastAsiaTheme="minorEastAsia"/>
          <w:color w:val="auto"/>
        </w:rPr>
      </w:pPr>
      <w:r w:rsidRPr="005E5E99">
        <w:rPr>
          <w:rFonts w:eastAsiaTheme="minorEastAsia"/>
          <w:color w:val="auto"/>
        </w:rPr>
        <w:t>Contrast</w:t>
      </w:r>
      <w:r w:rsidR="00FE003D" w:rsidRPr="005E5E99">
        <w:rPr>
          <w:rFonts w:eastAsiaTheme="minorEastAsia"/>
          <w:color w:val="auto"/>
        </w:rPr>
        <w:t xml:space="preserve">-enhanced CMR has been well validated for the detection of </w:t>
      </w:r>
      <w:r w:rsidR="00EE0933">
        <w:rPr>
          <w:rFonts w:eastAsiaTheme="minorEastAsia"/>
          <w:color w:val="auto"/>
        </w:rPr>
        <w:t xml:space="preserve">a </w:t>
      </w:r>
      <w:r w:rsidR="00FE003D" w:rsidRPr="005E5E99">
        <w:rPr>
          <w:rFonts w:eastAsiaTheme="minorEastAsia"/>
          <w:color w:val="auto"/>
        </w:rPr>
        <w:t xml:space="preserve">left ventricular thrombus. It has been shown to provide the highest sensitivity and specificity (88% and 99%, respectively) for detection of </w:t>
      </w:r>
      <w:r w:rsidR="00EE0933">
        <w:rPr>
          <w:rFonts w:eastAsiaTheme="minorEastAsia"/>
          <w:color w:val="auto"/>
        </w:rPr>
        <w:t xml:space="preserve">a </w:t>
      </w:r>
      <w:r w:rsidR="00FE003D" w:rsidRPr="005E5E99">
        <w:rPr>
          <w:rFonts w:eastAsiaTheme="minorEastAsia"/>
          <w:color w:val="auto"/>
        </w:rPr>
        <w:t>left ventricular thrombus compared to transthoracic (23% and 96%, respectively) and transesophageal (40% and 96%, respectively) echocardiography</w:t>
      </w:r>
      <w:r w:rsidR="00FE003D" w:rsidRPr="005E5E99">
        <w:rPr>
          <w:rFonts w:eastAsiaTheme="minorEastAsia"/>
          <w:color w:val="auto"/>
          <w:vertAlign w:val="superscript"/>
        </w:rPr>
        <w:t>8</w:t>
      </w:r>
      <w:r w:rsidR="00FE003D" w:rsidRPr="005E5E99">
        <w:rPr>
          <w:rFonts w:eastAsiaTheme="minorEastAsia"/>
          <w:color w:val="auto"/>
        </w:rPr>
        <w:t xml:space="preserve">. </w:t>
      </w:r>
      <w:r w:rsidR="00000E09" w:rsidRPr="005E5E99">
        <w:rPr>
          <w:rFonts w:eastAsiaTheme="minorEastAsia"/>
          <w:color w:val="auto"/>
        </w:rPr>
        <w:t xml:space="preserve">Currently, there are no large-scale studies validating the utility of CMR for assessing </w:t>
      </w:r>
      <w:r w:rsidR="005E5E99" w:rsidRPr="005E5E99">
        <w:rPr>
          <w:rFonts w:eastAsiaTheme="minorEastAsia"/>
          <w:color w:val="auto"/>
        </w:rPr>
        <w:t xml:space="preserve">a </w:t>
      </w:r>
      <w:r w:rsidR="00000E09" w:rsidRPr="005E5E99">
        <w:rPr>
          <w:rFonts w:eastAsiaTheme="minorEastAsia"/>
          <w:color w:val="auto"/>
        </w:rPr>
        <w:t>thrombus in other chambers of the heart</w:t>
      </w:r>
      <w:r w:rsidR="00BA4744" w:rsidRPr="005E5E99">
        <w:rPr>
          <w:rFonts w:eastAsiaTheme="minorEastAsia"/>
          <w:color w:val="auto"/>
          <w:vertAlign w:val="superscript"/>
        </w:rPr>
        <w:t>3</w:t>
      </w:r>
      <w:r w:rsidR="00000E09" w:rsidRPr="005E5E99">
        <w:rPr>
          <w:rFonts w:eastAsiaTheme="minorEastAsia"/>
          <w:color w:val="auto"/>
        </w:rPr>
        <w:t xml:space="preserve">. </w:t>
      </w:r>
    </w:p>
    <w:p w14:paraId="0BF722DC" w14:textId="77777777" w:rsidR="00000E09" w:rsidRPr="005E5E99" w:rsidRDefault="00000E09">
      <w:pPr>
        <w:widowControl/>
        <w:rPr>
          <w:rFonts w:eastAsiaTheme="minorEastAsia"/>
          <w:color w:val="auto"/>
        </w:rPr>
      </w:pPr>
    </w:p>
    <w:p w14:paraId="3D88A00F" w14:textId="57DE7338" w:rsidR="0046357B" w:rsidRPr="005E5E99" w:rsidRDefault="0046357B">
      <w:pPr>
        <w:widowControl/>
        <w:rPr>
          <w:rFonts w:eastAsiaTheme="minorEastAsia"/>
          <w:color w:val="auto"/>
        </w:rPr>
      </w:pPr>
      <w:r w:rsidRPr="005E5E99">
        <w:rPr>
          <w:rFonts w:eastAsiaTheme="minorEastAsia"/>
          <w:color w:val="auto"/>
        </w:rPr>
        <w:t>Despite the many advantages of CMR over other imaging modalities for evaluating cardiac masses, there are also limitations. CMR, like cardiac CT, relies on electrocardiographic gating. This can cause artifact and image degradation in patients with significant arrhythmias. Image quality can also be degraded when scanning patients who have difficulty complying with breath hold requirements. However, faster acquisition times and respiratory gating techniques allow for quality images during free breathing. The presence of certain implanted devices is a contraindication for CMR and poses as a major disadvantage, although the number of MR compatible implantable devices is increasing</w:t>
      </w:r>
      <w:r w:rsidRPr="005E5E99">
        <w:rPr>
          <w:rFonts w:eastAsiaTheme="minorEastAsia"/>
          <w:color w:val="auto"/>
          <w:vertAlign w:val="superscript"/>
        </w:rPr>
        <w:t>1,2</w:t>
      </w:r>
      <w:r w:rsidRPr="005E5E99">
        <w:rPr>
          <w:rFonts w:eastAsiaTheme="minorEastAsia"/>
          <w:color w:val="auto"/>
        </w:rPr>
        <w:t>.</w:t>
      </w:r>
    </w:p>
    <w:p w14:paraId="3D712642" w14:textId="77777777" w:rsidR="0046357B" w:rsidRPr="005E5E99" w:rsidRDefault="0046357B">
      <w:pPr>
        <w:widowControl/>
        <w:rPr>
          <w:rFonts w:eastAsiaTheme="minorEastAsia"/>
          <w:color w:val="auto"/>
        </w:rPr>
      </w:pPr>
    </w:p>
    <w:p w14:paraId="38D57E67" w14:textId="57525270" w:rsidR="0046357B" w:rsidRPr="005E5E99" w:rsidRDefault="0046357B">
      <w:pPr>
        <w:widowControl/>
        <w:rPr>
          <w:rFonts w:eastAsiaTheme="minorEastAsia"/>
          <w:color w:val="auto"/>
        </w:rPr>
      </w:pPr>
      <w:r w:rsidRPr="005E5E99">
        <w:rPr>
          <w:rFonts w:eastAsiaTheme="minorEastAsia"/>
          <w:color w:val="auto"/>
        </w:rPr>
        <w:t xml:space="preserve">In summary, specific CMR sequences can be utilized to develop a dedicated MR imaging protocol for the evaluation of </w:t>
      </w:r>
      <w:r w:rsidR="005E5E99" w:rsidRPr="005E5E99">
        <w:rPr>
          <w:rFonts w:eastAsiaTheme="minorEastAsia"/>
          <w:color w:val="auto"/>
        </w:rPr>
        <w:t xml:space="preserve">a </w:t>
      </w:r>
      <w:r w:rsidRPr="005E5E99">
        <w:rPr>
          <w:rFonts w:eastAsiaTheme="minorEastAsia"/>
          <w:color w:val="auto"/>
        </w:rPr>
        <w:t xml:space="preserve">suspected cardiac thrombus. The method presented here will provide instructions for the acquisition of CMR data for evaluation of </w:t>
      </w:r>
      <w:r w:rsidR="005E5E99" w:rsidRPr="005E5E99">
        <w:rPr>
          <w:rFonts w:eastAsiaTheme="minorEastAsia"/>
          <w:color w:val="auto"/>
        </w:rPr>
        <w:t xml:space="preserve">a </w:t>
      </w:r>
      <w:r w:rsidRPr="005E5E99">
        <w:rPr>
          <w:rFonts w:eastAsiaTheme="minorEastAsia"/>
          <w:color w:val="auto"/>
        </w:rPr>
        <w:t>suspected thrombus. Pre-procedure screeni</w:t>
      </w:r>
      <w:r w:rsidR="00F1583E">
        <w:rPr>
          <w:rFonts w:eastAsiaTheme="minorEastAsia"/>
          <w:color w:val="auto"/>
        </w:rPr>
        <w:t>ng, sequence selection, trouble</w:t>
      </w:r>
      <w:r w:rsidRPr="005E5E99">
        <w:rPr>
          <w:rFonts w:eastAsiaTheme="minorEastAsia"/>
          <w:color w:val="auto"/>
        </w:rPr>
        <w:t>shooting, post-processing, volumetric analysis, and report generation will be discussed.</w:t>
      </w:r>
      <w:r w:rsidR="00E03225" w:rsidRPr="005E5E99">
        <w:rPr>
          <w:rFonts w:eastAsiaTheme="minorEastAsia"/>
          <w:color w:val="auto"/>
        </w:rPr>
        <w:t xml:space="preserve"> </w:t>
      </w:r>
    </w:p>
    <w:p w14:paraId="715F19BF" w14:textId="77777777" w:rsidR="0046357B" w:rsidRPr="005E5E99" w:rsidRDefault="0046357B">
      <w:pPr>
        <w:widowControl/>
        <w:rPr>
          <w:b/>
        </w:rPr>
      </w:pPr>
    </w:p>
    <w:p w14:paraId="6BDB4064" w14:textId="5D95CBDE" w:rsidR="00A466A1" w:rsidRPr="005E5E99" w:rsidRDefault="0046357B">
      <w:pPr>
        <w:widowControl/>
        <w:rPr>
          <w:rFonts w:eastAsiaTheme="minorEastAsia"/>
        </w:rPr>
      </w:pPr>
      <w:r w:rsidRPr="005E5E99">
        <w:rPr>
          <w:rFonts w:eastAsiaTheme="minorEastAsia"/>
          <w:b/>
          <w:bCs/>
        </w:rPr>
        <w:t>PROTOCOL:</w:t>
      </w:r>
      <w:r w:rsidRPr="005E5E99">
        <w:rPr>
          <w:rFonts w:eastAsiaTheme="minorEastAsia"/>
        </w:rPr>
        <w:t xml:space="preserve"> </w:t>
      </w:r>
    </w:p>
    <w:p w14:paraId="56BAF876" w14:textId="77777777" w:rsidR="005E5E99" w:rsidRPr="005E5E99" w:rsidRDefault="005E5E99">
      <w:pPr>
        <w:widowControl/>
        <w:rPr>
          <w:rFonts w:eastAsiaTheme="minorEastAsia"/>
        </w:rPr>
      </w:pPr>
    </w:p>
    <w:p w14:paraId="027B2A8A" w14:textId="77777777" w:rsidR="00763220" w:rsidRPr="005E5E99" w:rsidRDefault="00763220">
      <w:pPr>
        <w:widowControl/>
        <w:rPr>
          <w:rFonts w:eastAsiaTheme="minorEastAsia"/>
        </w:rPr>
      </w:pPr>
      <w:r w:rsidRPr="005E5E99">
        <w:rPr>
          <w:rFonts w:eastAsiaTheme="minorEastAsia"/>
        </w:rPr>
        <w:t xml:space="preserve">The following protocol follows the departmental clinical guidelines and is adherent to the institution’s human research ethics guidelines. </w:t>
      </w:r>
    </w:p>
    <w:p w14:paraId="6CED6A50" w14:textId="77777777" w:rsidR="007E3B3C" w:rsidRPr="005E5E99" w:rsidRDefault="00AC2887" w:rsidP="00F337EF">
      <w:pPr>
        <w:widowControl/>
        <w:rPr>
          <w:rFonts w:eastAsiaTheme="minorEastAsia"/>
          <w:color w:val="000000" w:themeColor="text1"/>
        </w:rPr>
      </w:pPr>
      <w:hyperlink w:anchor="Protocol" w:history="1"/>
    </w:p>
    <w:p w14:paraId="6B147EAA" w14:textId="79B571EA" w:rsidR="007E3B3C" w:rsidRPr="005E5E99" w:rsidRDefault="007E3B3C" w:rsidP="00AF1D5B">
      <w:pPr>
        <w:pStyle w:val="ListParagraph"/>
        <w:widowControl/>
        <w:numPr>
          <w:ilvl w:val="0"/>
          <w:numId w:val="2"/>
        </w:numPr>
        <w:ind w:left="0" w:firstLine="0"/>
        <w:rPr>
          <w:rFonts w:eastAsiaTheme="minorEastAsia"/>
          <w:color w:val="auto"/>
        </w:rPr>
      </w:pPr>
      <w:r w:rsidRPr="005E5E99">
        <w:rPr>
          <w:rFonts w:eastAsiaTheme="minorEastAsia"/>
          <w:b/>
          <w:bCs/>
          <w:color w:val="auto"/>
        </w:rPr>
        <w:t xml:space="preserve">Prepare for MRI </w:t>
      </w:r>
      <w:r w:rsidR="005E5E99" w:rsidRPr="005E5E99">
        <w:rPr>
          <w:rFonts w:eastAsiaTheme="minorEastAsia"/>
          <w:b/>
          <w:bCs/>
          <w:color w:val="auto"/>
        </w:rPr>
        <w:t>data acquisition</w:t>
      </w:r>
    </w:p>
    <w:p w14:paraId="67C06807" w14:textId="77777777" w:rsidR="00ED2059" w:rsidRPr="005E5E99" w:rsidRDefault="00ED2059">
      <w:pPr>
        <w:pStyle w:val="ListParagraph"/>
        <w:widowControl/>
        <w:ind w:left="0"/>
        <w:rPr>
          <w:rFonts w:eastAsiaTheme="minorEastAsia"/>
          <w:color w:val="auto"/>
        </w:rPr>
      </w:pPr>
      <w:bookmarkStart w:id="0" w:name="_Hlk532823315"/>
    </w:p>
    <w:p w14:paraId="0C4C267D" w14:textId="0B8000B6" w:rsidR="007E3B3C" w:rsidRPr="005E5E99" w:rsidRDefault="007E3B3C" w:rsidP="00AF1D5B">
      <w:pPr>
        <w:pStyle w:val="ListParagraph"/>
        <w:widowControl/>
        <w:numPr>
          <w:ilvl w:val="1"/>
          <w:numId w:val="2"/>
        </w:numPr>
        <w:ind w:left="0" w:firstLine="0"/>
        <w:rPr>
          <w:rFonts w:eastAsiaTheme="minorEastAsia"/>
          <w:color w:val="auto"/>
          <w:highlight w:val="yellow"/>
        </w:rPr>
      </w:pPr>
      <w:r w:rsidRPr="005E5E99">
        <w:rPr>
          <w:rFonts w:eastAsiaTheme="minorEastAsia"/>
          <w:color w:val="auto"/>
          <w:highlight w:val="yellow"/>
        </w:rPr>
        <w:t xml:space="preserve">Conduct </w:t>
      </w:r>
      <w:r w:rsidR="00EE0933">
        <w:rPr>
          <w:rFonts w:eastAsiaTheme="minorEastAsia"/>
          <w:color w:val="auto"/>
          <w:highlight w:val="yellow"/>
        </w:rPr>
        <w:t xml:space="preserve">a </w:t>
      </w:r>
      <w:r w:rsidR="000A2CC5" w:rsidRPr="005E5E99">
        <w:rPr>
          <w:rFonts w:eastAsiaTheme="minorEastAsia"/>
          <w:color w:val="auto"/>
          <w:highlight w:val="yellow"/>
        </w:rPr>
        <w:t>safety screening</w:t>
      </w:r>
      <w:r w:rsidR="000A2CC5">
        <w:rPr>
          <w:rFonts w:eastAsiaTheme="minorEastAsia"/>
          <w:color w:val="auto"/>
          <w:highlight w:val="yellow"/>
        </w:rPr>
        <w:t>.</w:t>
      </w:r>
    </w:p>
    <w:p w14:paraId="0D769250" w14:textId="77777777" w:rsidR="00ED2059" w:rsidRPr="005E5E99" w:rsidRDefault="00ED2059">
      <w:pPr>
        <w:pStyle w:val="ListParagraph"/>
        <w:widowControl/>
        <w:ind w:left="0"/>
        <w:rPr>
          <w:rFonts w:eastAsiaTheme="minorEastAsia"/>
          <w:color w:val="auto"/>
          <w:highlight w:val="yellow"/>
        </w:rPr>
      </w:pPr>
    </w:p>
    <w:p w14:paraId="606D3E15" w14:textId="3DD8701A" w:rsidR="007E3B3C" w:rsidRPr="00AF1D5B" w:rsidRDefault="00ED2059" w:rsidP="00AF1D5B">
      <w:pPr>
        <w:pStyle w:val="ListParagraph"/>
        <w:widowControl/>
        <w:numPr>
          <w:ilvl w:val="2"/>
          <w:numId w:val="2"/>
        </w:numPr>
        <w:ind w:left="0" w:firstLine="0"/>
        <w:rPr>
          <w:rFonts w:eastAsiaTheme="minorEastAsia"/>
          <w:color w:val="auto"/>
          <w:highlight w:val="yellow"/>
        </w:rPr>
      </w:pPr>
      <w:r w:rsidRPr="00AF1D5B">
        <w:rPr>
          <w:rFonts w:eastAsiaTheme="minorEastAsia"/>
          <w:color w:val="auto"/>
          <w:highlight w:val="yellow"/>
        </w:rPr>
        <w:t xml:space="preserve">Evaluate for </w:t>
      </w:r>
      <w:r w:rsidR="000A2CC5" w:rsidRPr="005E5E99">
        <w:rPr>
          <w:rFonts w:eastAsiaTheme="minorEastAsia"/>
          <w:color w:val="auto"/>
          <w:highlight w:val="yellow"/>
        </w:rPr>
        <w:t>renal impairment</w:t>
      </w:r>
      <w:r w:rsidR="000A2CC5" w:rsidRPr="005E5E99">
        <w:rPr>
          <w:rFonts w:eastAsiaTheme="minorEastAsia"/>
          <w:color w:val="auto"/>
          <w:highlight w:val="yellow"/>
          <w:vertAlign w:val="superscript"/>
        </w:rPr>
        <w:t>8</w:t>
      </w:r>
      <w:r w:rsidR="000A2CC5" w:rsidRPr="007A0CF8">
        <w:rPr>
          <w:rFonts w:eastAsiaTheme="minorEastAsia"/>
          <w:color w:val="auto"/>
          <w:highlight w:val="yellow"/>
        </w:rPr>
        <w:t>.</w:t>
      </w:r>
    </w:p>
    <w:p w14:paraId="529E8C25" w14:textId="77777777" w:rsidR="00ED2059" w:rsidRPr="00AF1D5B" w:rsidRDefault="00ED2059">
      <w:pPr>
        <w:pStyle w:val="ListParagraph"/>
        <w:widowControl/>
        <w:ind w:left="0"/>
        <w:rPr>
          <w:rFonts w:eastAsiaTheme="minorEastAsia"/>
          <w:color w:val="auto"/>
          <w:highlight w:val="yellow"/>
        </w:rPr>
      </w:pPr>
    </w:p>
    <w:p w14:paraId="59F3A011" w14:textId="1716666D" w:rsidR="007E3B3C" w:rsidRPr="005E5E99" w:rsidRDefault="007E3B3C" w:rsidP="00AF1D5B">
      <w:pPr>
        <w:pStyle w:val="ListParagraph"/>
        <w:widowControl/>
        <w:numPr>
          <w:ilvl w:val="3"/>
          <w:numId w:val="2"/>
        </w:numPr>
        <w:ind w:left="0" w:firstLine="0"/>
        <w:rPr>
          <w:rFonts w:eastAsiaTheme="minorEastAsia"/>
          <w:color w:val="auto"/>
          <w:highlight w:val="yellow"/>
        </w:rPr>
      </w:pPr>
      <w:r w:rsidRPr="005E5E99">
        <w:rPr>
          <w:rFonts w:eastAsiaTheme="minorEastAsia"/>
          <w:color w:val="auto"/>
          <w:highlight w:val="yellow"/>
        </w:rPr>
        <w:t>Avoid gadolinium contrast in patients with stage 4 or 5 chronic kidney disease (estimated glomerular filtration rate &lt;30 mL/min/1.71</w:t>
      </w:r>
      <w:r w:rsidR="005E5E99">
        <w:rPr>
          <w:rFonts w:eastAsiaTheme="minorEastAsia"/>
          <w:color w:val="auto"/>
          <w:highlight w:val="yellow"/>
        </w:rPr>
        <w:t xml:space="preserve"> </w:t>
      </w:r>
      <w:r w:rsidRPr="005E5E99">
        <w:rPr>
          <w:rFonts w:eastAsiaTheme="minorEastAsia"/>
          <w:color w:val="auto"/>
          <w:highlight w:val="yellow"/>
        </w:rPr>
        <w:t>m</w:t>
      </w:r>
      <w:r w:rsidRPr="005E5E99">
        <w:rPr>
          <w:rFonts w:eastAsiaTheme="minorEastAsia"/>
          <w:color w:val="auto"/>
          <w:highlight w:val="yellow"/>
          <w:vertAlign w:val="superscript"/>
        </w:rPr>
        <w:t>2</w:t>
      </w:r>
      <w:r w:rsidRPr="005E5E99">
        <w:rPr>
          <w:rFonts w:eastAsiaTheme="minorEastAsia"/>
          <w:color w:val="auto"/>
          <w:highlight w:val="yellow"/>
        </w:rPr>
        <w:t xml:space="preserve">) not on chronic dialysis, patients with </w:t>
      </w:r>
      <w:r w:rsidRPr="005E5E99">
        <w:rPr>
          <w:rFonts w:eastAsiaTheme="minorEastAsia"/>
          <w:color w:val="auto"/>
          <w:highlight w:val="yellow"/>
        </w:rPr>
        <w:lastRenderedPageBreak/>
        <w:t>end-stage renal disease on chronic dialysis, and patients with known or suspected acute kidney injury due to concerns for NSF.</w:t>
      </w:r>
    </w:p>
    <w:p w14:paraId="3C60E74C" w14:textId="77777777" w:rsidR="00ED2059" w:rsidRPr="005E5E99" w:rsidRDefault="00ED2059">
      <w:pPr>
        <w:pStyle w:val="ListParagraph"/>
        <w:widowControl/>
        <w:ind w:left="0"/>
        <w:rPr>
          <w:rFonts w:eastAsiaTheme="minorEastAsia"/>
          <w:color w:val="auto"/>
          <w:highlight w:val="yellow"/>
        </w:rPr>
      </w:pPr>
    </w:p>
    <w:p w14:paraId="7250905A" w14:textId="57671044" w:rsidR="007E3B3C" w:rsidRPr="00AF1D5B" w:rsidRDefault="00ED2059" w:rsidP="00AF1D5B">
      <w:pPr>
        <w:pStyle w:val="ListParagraph"/>
        <w:widowControl/>
        <w:numPr>
          <w:ilvl w:val="2"/>
          <w:numId w:val="2"/>
        </w:numPr>
        <w:ind w:left="0" w:firstLine="0"/>
        <w:rPr>
          <w:rFonts w:eastAsiaTheme="minorEastAsia"/>
          <w:color w:val="auto"/>
        </w:rPr>
      </w:pPr>
      <w:r w:rsidRPr="00AF1D5B">
        <w:rPr>
          <w:rFonts w:eastAsiaTheme="minorEastAsia"/>
          <w:color w:val="auto"/>
        </w:rPr>
        <w:t xml:space="preserve">Determine </w:t>
      </w:r>
      <w:r w:rsidR="000A2CC5" w:rsidRPr="00AF1D5B">
        <w:rPr>
          <w:rFonts w:eastAsiaTheme="minorEastAsia"/>
          <w:color w:val="auto"/>
        </w:rPr>
        <w:t>necessity for sedation</w:t>
      </w:r>
      <w:r w:rsidR="000A2CC5" w:rsidRPr="00AF1D5B">
        <w:rPr>
          <w:rFonts w:eastAsiaTheme="minorEastAsia"/>
          <w:color w:val="auto"/>
          <w:vertAlign w:val="superscript"/>
        </w:rPr>
        <w:t>9</w:t>
      </w:r>
      <w:r w:rsidR="000A2CC5" w:rsidRPr="00AF1D5B">
        <w:rPr>
          <w:rFonts w:eastAsiaTheme="minorEastAsia"/>
          <w:color w:val="auto"/>
        </w:rPr>
        <w:t>.</w:t>
      </w:r>
    </w:p>
    <w:p w14:paraId="5E3AC46A" w14:textId="77777777" w:rsidR="00ED2059" w:rsidRPr="00AF1D5B" w:rsidRDefault="00ED2059">
      <w:pPr>
        <w:pStyle w:val="ListParagraph"/>
        <w:widowControl/>
        <w:ind w:left="0"/>
        <w:rPr>
          <w:rFonts w:eastAsiaTheme="minorEastAsia"/>
          <w:color w:val="auto"/>
        </w:rPr>
      </w:pPr>
    </w:p>
    <w:p w14:paraId="305332CF" w14:textId="1FB722C3" w:rsidR="00ED2059" w:rsidRPr="007A0CF8" w:rsidRDefault="000A2CC5">
      <w:pPr>
        <w:widowControl/>
        <w:rPr>
          <w:rFonts w:eastAsiaTheme="minorEastAsia"/>
          <w:color w:val="auto"/>
        </w:rPr>
      </w:pPr>
      <w:r w:rsidRPr="007A0CF8">
        <w:rPr>
          <w:rFonts w:eastAsiaTheme="minorEastAsia"/>
          <w:color w:val="auto"/>
        </w:rPr>
        <w:t>NOTE:</w:t>
      </w:r>
      <w:r w:rsidR="000143EC" w:rsidRPr="007A0CF8">
        <w:rPr>
          <w:rFonts w:eastAsiaTheme="minorEastAsia"/>
          <w:color w:val="auto"/>
        </w:rPr>
        <w:t xml:space="preserve"> </w:t>
      </w:r>
      <w:r w:rsidR="007E3B3C" w:rsidRPr="007A0CF8">
        <w:rPr>
          <w:rFonts w:eastAsiaTheme="minorEastAsia"/>
          <w:color w:val="auto"/>
        </w:rPr>
        <w:t>Moderate sedation or general anesthesia allows completion of the examination for patients suffering from anxiety or claustrophobia or pediatric patients.</w:t>
      </w:r>
    </w:p>
    <w:p w14:paraId="5229F027" w14:textId="77777777" w:rsidR="00ED2059" w:rsidRPr="007A0CF8" w:rsidRDefault="00ED2059">
      <w:pPr>
        <w:widowControl/>
        <w:rPr>
          <w:rFonts w:eastAsiaTheme="minorEastAsia"/>
          <w:color w:val="auto"/>
        </w:rPr>
      </w:pPr>
    </w:p>
    <w:p w14:paraId="0CEFCEEE" w14:textId="69D0298A" w:rsidR="007E3B3C" w:rsidRPr="007A0CF8" w:rsidRDefault="00983DDC" w:rsidP="00AF1D5B">
      <w:pPr>
        <w:pStyle w:val="ListParagraph"/>
        <w:widowControl/>
        <w:numPr>
          <w:ilvl w:val="3"/>
          <w:numId w:val="2"/>
        </w:numPr>
        <w:ind w:left="0" w:firstLine="0"/>
        <w:rPr>
          <w:rFonts w:eastAsiaTheme="minorEastAsia"/>
          <w:color w:val="000000" w:themeColor="text1"/>
        </w:rPr>
      </w:pPr>
      <w:r w:rsidRPr="00AF1D5B">
        <w:rPr>
          <w:rFonts w:eastAsiaTheme="minorEastAsia"/>
          <w:color w:val="auto"/>
        </w:rPr>
        <w:t>Administer</w:t>
      </w:r>
      <w:r w:rsidRPr="007A0CF8">
        <w:rPr>
          <w:rFonts w:eastAsiaTheme="minorEastAsia"/>
          <w:color w:val="auto"/>
        </w:rPr>
        <w:t xml:space="preserve"> </w:t>
      </w:r>
      <w:r w:rsidR="000A2CC5">
        <w:rPr>
          <w:rFonts w:eastAsiaTheme="minorEastAsia"/>
          <w:color w:val="auto"/>
        </w:rPr>
        <w:t xml:space="preserve">a </w:t>
      </w:r>
      <w:r w:rsidR="000A2CC5" w:rsidRPr="00AF1D5B">
        <w:rPr>
          <w:rFonts w:eastAsiaTheme="minorEastAsia"/>
          <w:color w:val="auto"/>
        </w:rPr>
        <w:t xml:space="preserve">lorazepam </w:t>
      </w:r>
      <w:r w:rsidRPr="00AF1D5B">
        <w:rPr>
          <w:rFonts w:eastAsiaTheme="minorEastAsia"/>
          <w:color w:val="auto"/>
        </w:rPr>
        <w:t xml:space="preserve">tablet </w:t>
      </w:r>
      <w:r w:rsidR="007E3B3C" w:rsidRPr="00AF1D5B">
        <w:rPr>
          <w:rFonts w:eastAsiaTheme="minorEastAsia"/>
          <w:color w:val="auto"/>
        </w:rPr>
        <w:t>up to 1 mg orally prior to scanning for patients with claustrophobia. Driving or machinery operation after medication administration is contraindicated</w:t>
      </w:r>
      <w:r w:rsidR="007E3B3C" w:rsidRPr="007A0CF8">
        <w:rPr>
          <w:rFonts w:eastAsiaTheme="minorEastAsia"/>
          <w:color w:val="auto"/>
        </w:rPr>
        <w:t xml:space="preserve">. </w:t>
      </w:r>
    </w:p>
    <w:p w14:paraId="3E8103F7" w14:textId="77777777" w:rsidR="00ED2059" w:rsidRPr="005E5E99" w:rsidRDefault="00ED2059">
      <w:pPr>
        <w:pStyle w:val="ListParagraph"/>
        <w:widowControl/>
        <w:ind w:left="0"/>
        <w:rPr>
          <w:rFonts w:eastAsiaTheme="minorEastAsia"/>
          <w:color w:val="000000" w:themeColor="text1"/>
        </w:rPr>
      </w:pPr>
    </w:p>
    <w:p w14:paraId="66E235A8" w14:textId="77E5B5E1" w:rsidR="007E3B3C" w:rsidRPr="00AF1D5B" w:rsidRDefault="00ED2059" w:rsidP="00AF1D5B">
      <w:pPr>
        <w:pStyle w:val="ListParagraph"/>
        <w:widowControl/>
        <w:numPr>
          <w:ilvl w:val="2"/>
          <w:numId w:val="2"/>
        </w:numPr>
        <w:ind w:left="0" w:firstLine="0"/>
        <w:rPr>
          <w:rFonts w:eastAsiaTheme="minorEastAsia"/>
          <w:color w:val="000000" w:themeColor="text1"/>
        </w:rPr>
      </w:pPr>
      <w:r w:rsidRPr="00AF1D5B">
        <w:rPr>
          <w:rFonts w:eastAsiaTheme="minorEastAsia"/>
          <w:color w:val="auto"/>
        </w:rPr>
        <w:t xml:space="preserve">Evaluate for </w:t>
      </w:r>
      <w:r w:rsidR="000A2CC5" w:rsidRPr="005E5E99">
        <w:rPr>
          <w:rFonts w:eastAsiaTheme="minorEastAsia"/>
          <w:color w:val="auto"/>
        </w:rPr>
        <w:t>implanted devices</w:t>
      </w:r>
      <w:r w:rsidR="000A2CC5" w:rsidRPr="005E5E99">
        <w:rPr>
          <w:rFonts w:eastAsiaTheme="minorEastAsia"/>
          <w:color w:val="auto"/>
          <w:vertAlign w:val="superscript"/>
        </w:rPr>
        <w:t>9</w:t>
      </w:r>
      <w:r w:rsidR="000A2CC5" w:rsidRPr="004A4608">
        <w:rPr>
          <w:rFonts w:eastAsiaTheme="minorEastAsia"/>
          <w:color w:val="auto"/>
        </w:rPr>
        <w:t>.</w:t>
      </w:r>
    </w:p>
    <w:p w14:paraId="3A1BE96E" w14:textId="77777777" w:rsidR="00ED2059" w:rsidRPr="00AF1D5B" w:rsidRDefault="00ED2059">
      <w:pPr>
        <w:pStyle w:val="ListParagraph"/>
        <w:widowControl/>
        <w:ind w:left="0"/>
        <w:rPr>
          <w:rFonts w:eastAsiaTheme="minorEastAsia"/>
          <w:color w:val="000000" w:themeColor="text1"/>
        </w:rPr>
      </w:pPr>
    </w:p>
    <w:p w14:paraId="0F316CE3" w14:textId="24F66220" w:rsidR="007E3B3C" w:rsidRPr="005E5E99" w:rsidRDefault="007E3B3C" w:rsidP="00AF1D5B">
      <w:pPr>
        <w:pStyle w:val="ListParagraph"/>
        <w:widowControl/>
        <w:numPr>
          <w:ilvl w:val="3"/>
          <w:numId w:val="2"/>
        </w:numPr>
        <w:ind w:left="0" w:firstLine="0"/>
        <w:rPr>
          <w:rFonts w:eastAsiaTheme="minorEastAsia"/>
          <w:color w:val="000000" w:themeColor="text1"/>
        </w:rPr>
      </w:pPr>
      <w:r w:rsidRPr="005E5E99">
        <w:rPr>
          <w:rFonts w:eastAsiaTheme="minorEastAsia"/>
          <w:color w:val="auto"/>
        </w:rPr>
        <w:t xml:space="preserve">Perform a careful review of the patient’s history and safety to identify implanted devices </w:t>
      </w:r>
      <w:r w:rsidR="000A2CC5">
        <w:rPr>
          <w:rFonts w:eastAsiaTheme="minorEastAsia"/>
          <w:color w:val="auto"/>
        </w:rPr>
        <w:t>that</w:t>
      </w:r>
      <w:r w:rsidR="000A2CC5" w:rsidRPr="005E5E99">
        <w:rPr>
          <w:rFonts w:eastAsiaTheme="minorEastAsia"/>
          <w:color w:val="auto"/>
        </w:rPr>
        <w:t xml:space="preserve"> </w:t>
      </w:r>
      <w:r w:rsidRPr="005E5E99">
        <w:rPr>
          <w:rFonts w:eastAsiaTheme="minorEastAsia"/>
          <w:color w:val="auto"/>
        </w:rPr>
        <w:t xml:space="preserve">may be hazardous in the CMR environment or create image artifact. </w:t>
      </w:r>
    </w:p>
    <w:p w14:paraId="39DD2498" w14:textId="77777777" w:rsidR="00ED2059" w:rsidRPr="005E5E99" w:rsidRDefault="00ED2059">
      <w:pPr>
        <w:pStyle w:val="ListParagraph"/>
        <w:widowControl/>
        <w:ind w:left="0"/>
        <w:rPr>
          <w:rFonts w:eastAsiaTheme="minorEastAsia"/>
          <w:color w:val="000000" w:themeColor="text1"/>
        </w:rPr>
      </w:pPr>
    </w:p>
    <w:p w14:paraId="762B07CB" w14:textId="7A7B477A" w:rsidR="007E3B3C" w:rsidRPr="005E5E99" w:rsidRDefault="007E3B3C" w:rsidP="00AF1D5B">
      <w:pPr>
        <w:pStyle w:val="ListParagraph"/>
        <w:widowControl/>
        <w:numPr>
          <w:ilvl w:val="3"/>
          <w:numId w:val="2"/>
        </w:numPr>
        <w:ind w:left="0" w:firstLine="0"/>
        <w:rPr>
          <w:rFonts w:eastAsiaTheme="minorEastAsia"/>
          <w:color w:val="000000" w:themeColor="text1"/>
        </w:rPr>
      </w:pPr>
      <w:r w:rsidRPr="005E5E99">
        <w:rPr>
          <w:rFonts w:eastAsiaTheme="minorEastAsia"/>
          <w:color w:val="auto"/>
        </w:rPr>
        <w:t>Determine MR compatibility of patient implanted devices. Each case is reviewed for risk</w:t>
      </w:r>
      <w:r w:rsidR="000A2CC5">
        <w:rPr>
          <w:rFonts w:eastAsiaTheme="minorEastAsia"/>
          <w:color w:val="auto"/>
        </w:rPr>
        <w:t>s and</w:t>
      </w:r>
      <w:r w:rsidRPr="005E5E99">
        <w:rPr>
          <w:rFonts w:eastAsiaTheme="minorEastAsia"/>
          <w:color w:val="auto"/>
        </w:rPr>
        <w:t xml:space="preserve"> benefit</w:t>
      </w:r>
      <w:r w:rsidR="000A2CC5">
        <w:rPr>
          <w:rFonts w:eastAsiaTheme="minorEastAsia"/>
          <w:color w:val="auto"/>
        </w:rPr>
        <w:t>s</w:t>
      </w:r>
      <w:r w:rsidRPr="005E5E99">
        <w:rPr>
          <w:rFonts w:eastAsiaTheme="minorEastAsia"/>
          <w:color w:val="auto"/>
        </w:rPr>
        <w:t xml:space="preserve">. The proper personnel </w:t>
      </w:r>
      <w:r w:rsidR="000A2CC5" w:rsidRPr="005E5E99">
        <w:rPr>
          <w:rFonts w:eastAsiaTheme="minorEastAsia"/>
          <w:color w:val="auto"/>
        </w:rPr>
        <w:t>are</w:t>
      </w:r>
      <w:r w:rsidRPr="005E5E99">
        <w:rPr>
          <w:rFonts w:eastAsiaTheme="minorEastAsia"/>
          <w:color w:val="auto"/>
        </w:rPr>
        <w:t xml:space="preserve"> required to be present during the examination if CMR is to be performed in patients with non-MR safe devices.</w:t>
      </w:r>
    </w:p>
    <w:p w14:paraId="01E95779" w14:textId="77777777" w:rsidR="00ED2059" w:rsidRPr="005E5E99" w:rsidRDefault="00ED2059">
      <w:pPr>
        <w:pStyle w:val="ListParagraph"/>
        <w:widowControl/>
        <w:ind w:left="0"/>
        <w:rPr>
          <w:rFonts w:eastAsiaTheme="minorEastAsia"/>
          <w:color w:val="000000" w:themeColor="text1"/>
        </w:rPr>
      </w:pPr>
    </w:p>
    <w:p w14:paraId="6BD6F3F3" w14:textId="07247466" w:rsidR="007E3B3C" w:rsidRPr="005E5E99" w:rsidRDefault="000E3E73" w:rsidP="00AF1D5B">
      <w:pPr>
        <w:pStyle w:val="ListParagraph"/>
        <w:widowControl/>
        <w:numPr>
          <w:ilvl w:val="3"/>
          <w:numId w:val="2"/>
        </w:numPr>
        <w:ind w:left="0" w:firstLine="0"/>
        <w:rPr>
          <w:rFonts w:eastAsiaTheme="minorEastAsia"/>
          <w:color w:val="000000" w:themeColor="text1"/>
        </w:rPr>
      </w:pPr>
      <w:r w:rsidRPr="005E5E99">
        <w:rPr>
          <w:rFonts w:eastAsiaTheme="minorEastAsia"/>
          <w:color w:val="auto"/>
          <w:highlight w:val="yellow"/>
        </w:rPr>
        <w:t>O</w:t>
      </w:r>
      <w:r w:rsidR="007E3B3C" w:rsidRPr="005E5E99">
        <w:rPr>
          <w:rFonts w:eastAsiaTheme="minorEastAsia"/>
          <w:color w:val="auto"/>
          <w:highlight w:val="yellow"/>
        </w:rPr>
        <w:t xml:space="preserve">btain radiographs to assist with screening, particularly orbit radiographs when there is possible history of metal fragments within the eye. </w:t>
      </w:r>
      <w:r w:rsidRPr="005E5E99">
        <w:rPr>
          <w:rFonts w:eastAsiaTheme="minorEastAsia"/>
          <w:color w:val="auto"/>
          <w:highlight w:val="yellow"/>
        </w:rPr>
        <w:t>Perform p</w:t>
      </w:r>
      <w:r w:rsidR="007E3B3C" w:rsidRPr="005E5E99">
        <w:rPr>
          <w:rFonts w:eastAsiaTheme="minorEastAsia"/>
          <w:color w:val="auto"/>
          <w:highlight w:val="yellow"/>
        </w:rPr>
        <w:t>osterior-</w:t>
      </w:r>
      <w:r w:rsidRPr="005E5E99">
        <w:rPr>
          <w:rFonts w:eastAsiaTheme="minorEastAsia"/>
          <w:color w:val="auto"/>
          <w:highlight w:val="yellow"/>
        </w:rPr>
        <w:t xml:space="preserve">anterior </w:t>
      </w:r>
      <w:r w:rsidR="007E3B3C" w:rsidRPr="005E5E99">
        <w:rPr>
          <w:rFonts w:eastAsiaTheme="minorEastAsia"/>
          <w:color w:val="auto"/>
          <w:highlight w:val="yellow"/>
        </w:rPr>
        <w:t>radiographs with eyes up, eyes down, and a lateral view</w:t>
      </w:r>
      <w:r w:rsidRPr="005E5E99">
        <w:rPr>
          <w:rFonts w:eastAsiaTheme="minorEastAsia"/>
          <w:color w:val="auto"/>
          <w:highlight w:val="yellow"/>
        </w:rPr>
        <w:t>.</w:t>
      </w:r>
    </w:p>
    <w:p w14:paraId="56D531F4" w14:textId="77777777" w:rsidR="00ED2059" w:rsidRPr="005E5E99" w:rsidRDefault="00ED2059">
      <w:pPr>
        <w:pStyle w:val="ListParagraph"/>
        <w:widowControl/>
        <w:ind w:left="0"/>
        <w:rPr>
          <w:rFonts w:eastAsiaTheme="minorEastAsia"/>
          <w:color w:val="000000" w:themeColor="text1"/>
        </w:rPr>
      </w:pPr>
    </w:p>
    <w:p w14:paraId="30599F33" w14:textId="65F54909" w:rsidR="007E3B3C" w:rsidRPr="005E5E99" w:rsidRDefault="007E3B3C" w:rsidP="00AF1D5B">
      <w:pPr>
        <w:pStyle w:val="ListParagraph"/>
        <w:widowControl/>
        <w:numPr>
          <w:ilvl w:val="1"/>
          <w:numId w:val="2"/>
        </w:numPr>
        <w:ind w:left="0" w:firstLine="0"/>
        <w:rPr>
          <w:rFonts w:eastAsiaTheme="minorEastAsia"/>
          <w:color w:val="000000" w:themeColor="text1"/>
          <w:highlight w:val="yellow"/>
        </w:rPr>
      </w:pPr>
      <w:r w:rsidRPr="005E5E99">
        <w:rPr>
          <w:rFonts w:eastAsiaTheme="minorEastAsia"/>
          <w:color w:val="auto"/>
          <w:highlight w:val="yellow"/>
        </w:rPr>
        <w:t xml:space="preserve">Provide </w:t>
      </w:r>
      <w:r w:rsidR="000A2CC5" w:rsidRPr="005E5E99">
        <w:rPr>
          <w:rFonts w:eastAsiaTheme="minorEastAsia"/>
          <w:color w:val="auto"/>
          <w:highlight w:val="yellow"/>
        </w:rPr>
        <w:t>patient instructions</w:t>
      </w:r>
      <w:r w:rsidR="000A2CC5" w:rsidRPr="00140224">
        <w:rPr>
          <w:rFonts w:eastAsiaTheme="minorEastAsia"/>
          <w:color w:val="auto"/>
        </w:rPr>
        <w:t>.</w:t>
      </w:r>
    </w:p>
    <w:p w14:paraId="3AFE818E" w14:textId="77777777" w:rsidR="00ED2059" w:rsidRPr="005E5E99" w:rsidRDefault="00ED2059">
      <w:pPr>
        <w:pStyle w:val="ListParagraph"/>
        <w:widowControl/>
        <w:ind w:left="0"/>
        <w:rPr>
          <w:rFonts w:eastAsiaTheme="minorEastAsia"/>
          <w:color w:val="000000" w:themeColor="text1"/>
          <w:highlight w:val="yellow"/>
        </w:rPr>
      </w:pPr>
    </w:p>
    <w:p w14:paraId="793D2CFC" w14:textId="4B1314B6" w:rsidR="007E3B3C" w:rsidRPr="00AF1D5B" w:rsidRDefault="00ED2059" w:rsidP="00AF1D5B">
      <w:pPr>
        <w:pStyle w:val="ListParagraph"/>
        <w:widowControl/>
        <w:numPr>
          <w:ilvl w:val="2"/>
          <w:numId w:val="2"/>
        </w:numPr>
        <w:ind w:left="0" w:firstLine="0"/>
        <w:rPr>
          <w:rFonts w:eastAsiaTheme="minorEastAsia"/>
          <w:color w:val="000000" w:themeColor="text1"/>
          <w:highlight w:val="yellow"/>
        </w:rPr>
      </w:pPr>
      <w:r w:rsidRPr="00AF1D5B">
        <w:rPr>
          <w:rFonts w:eastAsiaTheme="minorEastAsia"/>
          <w:color w:val="auto"/>
          <w:highlight w:val="yellow"/>
        </w:rPr>
        <w:t xml:space="preserve">Deliver </w:t>
      </w:r>
      <w:r w:rsidR="000A2CC5" w:rsidRPr="005E5E99">
        <w:rPr>
          <w:rFonts w:eastAsiaTheme="minorEastAsia"/>
          <w:color w:val="auto"/>
          <w:highlight w:val="yellow"/>
        </w:rPr>
        <w:t>breathing instructions</w:t>
      </w:r>
      <w:r w:rsidR="000A2CC5" w:rsidRPr="005E5E99">
        <w:rPr>
          <w:rFonts w:eastAsiaTheme="minorEastAsia"/>
          <w:color w:val="auto"/>
          <w:highlight w:val="yellow"/>
          <w:vertAlign w:val="superscript"/>
        </w:rPr>
        <w:t>10</w:t>
      </w:r>
      <w:r w:rsidR="000A2CC5" w:rsidRPr="00140224">
        <w:rPr>
          <w:rFonts w:eastAsiaTheme="minorEastAsia"/>
          <w:color w:val="auto"/>
        </w:rPr>
        <w:t>.</w:t>
      </w:r>
    </w:p>
    <w:p w14:paraId="31C150D3" w14:textId="77777777" w:rsidR="00ED2059" w:rsidRPr="00AF1D5B" w:rsidRDefault="00ED2059">
      <w:pPr>
        <w:pStyle w:val="ListParagraph"/>
        <w:widowControl/>
        <w:ind w:left="0"/>
        <w:rPr>
          <w:rFonts w:eastAsiaTheme="minorEastAsia"/>
          <w:color w:val="000000" w:themeColor="text1"/>
          <w:highlight w:val="yellow"/>
        </w:rPr>
      </w:pPr>
    </w:p>
    <w:p w14:paraId="3AF3A7FF" w14:textId="24393278" w:rsidR="007E3B3C" w:rsidRPr="005E5E99" w:rsidRDefault="00E55F49" w:rsidP="00AF1D5B">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Perform b</w:t>
      </w:r>
      <w:r w:rsidR="007E3B3C" w:rsidRPr="005E5E99">
        <w:rPr>
          <w:rFonts w:eastAsiaTheme="minorEastAsia"/>
          <w:color w:val="auto"/>
          <w:highlight w:val="yellow"/>
        </w:rPr>
        <w:t xml:space="preserve">reath holding at end expiration as reproducibility is higher compared to inspiratory breath holds. For CMR, </w:t>
      </w:r>
      <w:r w:rsidR="002411A1" w:rsidRPr="005E5E99">
        <w:rPr>
          <w:rFonts w:eastAsiaTheme="minorEastAsia"/>
          <w:color w:val="auto"/>
          <w:highlight w:val="yellow"/>
        </w:rPr>
        <w:t xml:space="preserve">use </w:t>
      </w:r>
      <w:r w:rsidR="007E3B3C" w:rsidRPr="005E5E99">
        <w:rPr>
          <w:rFonts w:eastAsiaTheme="minorEastAsia"/>
          <w:color w:val="auto"/>
          <w:highlight w:val="yellow"/>
        </w:rPr>
        <w:t>the typical breath hold command</w:t>
      </w:r>
      <w:r w:rsidR="002411A1" w:rsidRPr="005E5E99">
        <w:rPr>
          <w:rFonts w:eastAsiaTheme="minorEastAsia"/>
          <w:color w:val="auto"/>
          <w:highlight w:val="yellow"/>
        </w:rPr>
        <w:t>:</w:t>
      </w:r>
      <w:r w:rsidR="007E3B3C" w:rsidRPr="005E5E99">
        <w:rPr>
          <w:rFonts w:eastAsiaTheme="minorEastAsia"/>
          <w:color w:val="auto"/>
          <w:highlight w:val="yellow"/>
        </w:rPr>
        <w:t xml:space="preserve"> “breathe in, breathe out, stop breathing”. </w:t>
      </w:r>
    </w:p>
    <w:p w14:paraId="282972C9" w14:textId="77777777" w:rsidR="00ED2059" w:rsidRPr="005E5E99" w:rsidRDefault="00ED2059">
      <w:pPr>
        <w:pStyle w:val="ListParagraph"/>
        <w:widowControl/>
        <w:ind w:left="0"/>
        <w:rPr>
          <w:rFonts w:eastAsiaTheme="minorEastAsia"/>
          <w:color w:val="000000" w:themeColor="text1"/>
          <w:highlight w:val="yellow"/>
        </w:rPr>
      </w:pPr>
    </w:p>
    <w:p w14:paraId="3080C36B" w14:textId="5664F55E" w:rsidR="007E3B3C" w:rsidRPr="005E5E99" w:rsidRDefault="00E55F49" w:rsidP="00AF1D5B">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Provide p</w:t>
      </w:r>
      <w:r w:rsidR="007E3B3C" w:rsidRPr="005E5E99">
        <w:rPr>
          <w:rFonts w:eastAsiaTheme="minorEastAsia"/>
          <w:color w:val="auto"/>
          <w:highlight w:val="yellow"/>
        </w:rPr>
        <w:t xml:space="preserve">atient with headphones </w:t>
      </w:r>
      <w:r w:rsidR="000E3E73" w:rsidRPr="005E5E99">
        <w:rPr>
          <w:rFonts w:eastAsiaTheme="minorEastAsia"/>
          <w:color w:val="auto"/>
          <w:highlight w:val="yellow"/>
        </w:rPr>
        <w:t xml:space="preserve">connected to the technologist microphone </w:t>
      </w:r>
      <w:r w:rsidR="007E3B3C" w:rsidRPr="005E5E99">
        <w:rPr>
          <w:rFonts w:eastAsiaTheme="minorEastAsia"/>
          <w:color w:val="auto"/>
          <w:highlight w:val="yellow"/>
        </w:rPr>
        <w:t>so commands can be efficiently conveyed.</w:t>
      </w:r>
    </w:p>
    <w:p w14:paraId="78A816D8" w14:textId="77777777" w:rsidR="00ED2059" w:rsidRPr="005E5E99" w:rsidRDefault="00ED2059">
      <w:pPr>
        <w:pStyle w:val="ListParagraph"/>
        <w:widowControl/>
        <w:ind w:left="0"/>
        <w:rPr>
          <w:rFonts w:eastAsiaTheme="minorEastAsia"/>
          <w:color w:val="000000" w:themeColor="text1"/>
          <w:highlight w:val="yellow"/>
        </w:rPr>
      </w:pPr>
    </w:p>
    <w:p w14:paraId="144353C7" w14:textId="12103A67" w:rsidR="007E3B3C" w:rsidRPr="005E5E99" w:rsidRDefault="001646CC" w:rsidP="00AF1D5B">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P</w:t>
      </w:r>
      <w:r w:rsidR="007E3B3C" w:rsidRPr="005E5E99">
        <w:rPr>
          <w:rFonts w:eastAsiaTheme="minorEastAsia"/>
          <w:color w:val="auto"/>
          <w:highlight w:val="yellow"/>
        </w:rPr>
        <w:t>erform free-breathing protocol</w:t>
      </w:r>
      <w:r w:rsidRPr="005E5E99">
        <w:rPr>
          <w:rFonts w:eastAsiaTheme="minorEastAsia"/>
          <w:color w:val="auto"/>
          <w:highlight w:val="yellow"/>
        </w:rPr>
        <w:t xml:space="preserve"> when patient is unable to hold-breath for the exam due to sedation or medical condition.</w:t>
      </w:r>
      <w:r w:rsidR="00F27302" w:rsidRPr="005E5E99">
        <w:rPr>
          <w:rFonts w:eastAsiaTheme="minorEastAsia"/>
          <w:color w:val="auto"/>
          <w:highlight w:val="yellow"/>
        </w:rPr>
        <w:t xml:space="preserve"> </w:t>
      </w:r>
      <w:r w:rsidRPr="005E5E99">
        <w:rPr>
          <w:rFonts w:eastAsiaTheme="minorEastAsia"/>
          <w:color w:val="auto"/>
          <w:highlight w:val="yellow"/>
        </w:rPr>
        <w:t>Free breathing protocols</w:t>
      </w:r>
      <w:r w:rsidR="007E3B3C" w:rsidRPr="005E5E99">
        <w:rPr>
          <w:rFonts w:eastAsiaTheme="minorEastAsia"/>
          <w:color w:val="auto"/>
          <w:highlight w:val="yellow"/>
        </w:rPr>
        <w:t xml:space="preserve"> increase</w:t>
      </w:r>
      <w:r w:rsidRPr="005E5E99">
        <w:rPr>
          <w:rFonts w:eastAsiaTheme="minorEastAsia"/>
          <w:color w:val="auto"/>
          <w:highlight w:val="yellow"/>
        </w:rPr>
        <w:t xml:space="preserve"> the</w:t>
      </w:r>
      <w:r w:rsidR="007E3B3C" w:rsidRPr="005E5E99">
        <w:rPr>
          <w:rFonts w:eastAsiaTheme="minorEastAsia"/>
          <w:color w:val="auto"/>
          <w:highlight w:val="yellow"/>
        </w:rPr>
        <w:t xml:space="preserve"> number of averages (excitations) up to 4 and </w:t>
      </w:r>
      <w:r w:rsidR="000A2CC5" w:rsidRPr="005E5E99">
        <w:rPr>
          <w:rFonts w:eastAsiaTheme="minorEastAsia"/>
          <w:color w:val="auto"/>
          <w:highlight w:val="yellow"/>
        </w:rPr>
        <w:t>allow</w:t>
      </w:r>
      <w:r w:rsidR="000A2CC5">
        <w:rPr>
          <w:rFonts w:eastAsiaTheme="minorEastAsia"/>
          <w:color w:val="auto"/>
          <w:highlight w:val="yellow"/>
        </w:rPr>
        <w:t xml:space="preserve"> </w:t>
      </w:r>
      <w:r w:rsidRPr="005E5E99">
        <w:rPr>
          <w:rFonts w:eastAsiaTheme="minorEastAsia"/>
          <w:color w:val="auto"/>
          <w:highlight w:val="yellow"/>
        </w:rPr>
        <w:t xml:space="preserve">adequate </w:t>
      </w:r>
      <w:r w:rsidR="007E3B3C" w:rsidRPr="005E5E99">
        <w:rPr>
          <w:rFonts w:eastAsiaTheme="minorEastAsia"/>
          <w:color w:val="auto"/>
          <w:highlight w:val="yellow"/>
        </w:rPr>
        <w:t>free breathing image acquisition</w:t>
      </w:r>
      <w:r w:rsidR="000E3E73" w:rsidRPr="005E5E99">
        <w:rPr>
          <w:rFonts w:eastAsiaTheme="minorEastAsia"/>
          <w:color w:val="auto"/>
          <w:highlight w:val="yellow"/>
        </w:rPr>
        <w:t>.</w:t>
      </w:r>
      <w:r w:rsidR="00F27302" w:rsidRPr="005E5E99">
        <w:rPr>
          <w:rFonts w:eastAsiaTheme="minorEastAsia"/>
          <w:color w:val="auto"/>
          <w:highlight w:val="yellow"/>
        </w:rPr>
        <w:t xml:space="preserve"> </w:t>
      </w:r>
      <w:r w:rsidR="000E3E73" w:rsidRPr="005E5E99">
        <w:rPr>
          <w:rFonts w:eastAsiaTheme="minorEastAsia"/>
          <w:color w:val="auto"/>
          <w:highlight w:val="yellow"/>
        </w:rPr>
        <w:t xml:space="preserve">Free breathing protocols can be selected from typical scanner exam libraries. </w:t>
      </w:r>
    </w:p>
    <w:p w14:paraId="5BF2DE32" w14:textId="77777777" w:rsidR="00ED2059" w:rsidRPr="005E5E99" w:rsidRDefault="00ED2059">
      <w:pPr>
        <w:pStyle w:val="ListParagraph"/>
        <w:widowControl/>
        <w:ind w:left="0"/>
        <w:rPr>
          <w:rFonts w:eastAsiaTheme="minorEastAsia"/>
          <w:color w:val="000000" w:themeColor="text1"/>
          <w:highlight w:val="yellow"/>
        </w:rPr>
      </w:pPr>
    </w:p>
    <w:p w14:paraId="56D5BB48" w14:textId="76730ADC" w:rsidR="007E3B3C" w:rsidRPr="00AF1D5B" w:rsidRDefault="001646CC" w:rsidP="00AF1D5B">
      <w:pPr>
        <w:pStyle w:val="ListParagraph"/>
        <w:widowControl/>
        <w:numPr>
          <w:ilvl w:val="1"/>
          <w:numId w:val="2"/>
        </w:numPr>
        <w:ind w:left="0" w:firstLine="0"/>
        <w:rPr>
          <w:rFonts w:eastAsiaTheme="minorEastAsia"/>
          <w:color w:val="000000" w:themeColor="text1"/>
          <w:highlight w:val="yellow"/>
        </w:rPr>
      </w:pPr>
      <w:r w:rsidRPr="00AF1D5B">
        <w:rPr>
          <w:rFonts w:eastAsiaTheme="minorEastAsia"/>
          <w:color w:val="auto"/>
          <w:highlight w:val="yellow"/>
        </w:rPr>
        <w:t xml:space="preserve">Setup </w:t>
      </w:r>
      <w:r w:rsidR="000A2CC5" w:rsidRPr="005E5E99">
        <w:rPr>
          <w:rFonts w:eastAsiaTheme="minorEastAsia"/>
          <w:color w:val="auto"/>
          <w:highlight w:val="yellow"/>
        </w:rPr>
        <w:t>physiological monitoring</w:t>
      </w:r>
      <w:r w:rsidR="000A2CC5" w:rsidRPr="005E5E99">
        <w:rPr>
          <w:rFonts w:eastAsiaTheme="minorEastAsia"/>
          <w:color w:val="auto"/>
          <w:highlight w:val="yellow"/>
          <w:vertAlign w:val="superscript"/>
        </w:rPr>
        <w:t>10</w:t>
      </w:r>
      <w:r w:rsidR="000A2CC5" w:rsidRPr="00140224">
        <w:rPr>
          <w:rFonts w:eastAsiaTheme="minorEastAsia"/>
          <w:color w:val="auto"/>
        </w:rPr>
        <w:t>.</w:t>
      </w:r>
    </w:p>
    <w:p w14:paraId="4311B584" w14:textId="77777777" w:rsidR="00ED2059" w:rsidRPr="00AF1D5B" w:rsidRDefault="00ED2059">
      <w:pPr>
        <w:pStyle w:val="ListParagraph"/>
        <w:widowControl/>
        <w:ind w:left="0"/>
        <w:rPr>
          <w:rFonts w:eastAsiaTheme="minorEastAsia"/>
          <w:color w:val="000000" w:themeColor="text1"/>
          <w:highlight w:val="yellow"/>
        </w:rPr>
      </w:pPr>
    </w:p>
    <w:p w14:paraId="607EAA12" w14:textId="49CA701E" w:rsidR="007E3B3C" w:rsidRPr="005E5E99" w:rsidRDefault="007E3B3C" w:rsidP="00AF1D5B">
      <w:pPr>
        <w:pStyle w:val="ListParagraph"/>
        <w:widowControl/>
        <w:numPr>
          <w:ilvl w:val="2"/>
          <w:numId w:val="2"/>
        </w:numPr>
        <w:ind w:left="0" w:firstLine="0"/>
        <w:rPr>
          <w:rFonts w:eastAsiaTheme="minorEastAsia"/>
          <w:color w:val="000000" w:themeColor="text1"/>
          <w:highlight w:val="yellow"/>
        </w:rPr>
      </w:pPr>
      <w:r w:rsidRPr="005E5E99">
        <w:rPr>
          <w:rFonts w:eastAsiaTheme="minorEastAsia"/>
          <w:color w:val="auto"/>
          <w:highlight w:val="yellow"/>
        </w:rPr>
        <w:lastRenderedPageBreak/>
        <w:t>Place electrocardiogram (ECG) leads in optimal position</w:t>
      </w:r>
      <w:r w:rsidR="000A2CC5">
        <w:rPr>
          <w:rFonts w:eastAsiaTheme="minorEastAsia"/>
          <w:color w:val="auto"/>
          <w:highlight w:val="yellow"/>
        </w:rPr>
        <w:t>s</w:t>
      </w:r>
      <w:r w:rsidRPr="005E5E99">
        <w:rPr>
          <w:rFonts w:eastAsiaTheme="minorEastAsia"/>
          <w:color w:val="auto"/>
          <w:highlight w:val="yellow"/>
        </w:rPr>
        <w:t xml:space="preserve"> on the left chest, and confirm adequate ECG signal. </w:t>
      </w:r>
    </w:p>
    <w:p w14:paraId="0EB35E93" w14:textId="77777777" w:rsidR="00ED2059" w:rsidRPr="005E5E99" w:rsidRDefault="00ED2059">
      <w:pPr>
        <w:pStyle w:val="ListParagraph"/>
        <w:widowControl/>
        <w:ind w:left="0"/>
        <w:rPr>
          <w:rFonts w:eastAsiaTheme="minorEastAsia"/>
          <w:color w:val="000000" w:themeColor="text1"/>
          <w:highlight w:val="yellow"/>
        </w:rPr>
      </w:pPr>
    </w:p>
    <w:p w14:paraId="764F6A79" w14:textId="4E5DC8F3" w:rsidR="007E3B3C" w:rsidRPr="00AF1D5B" w:rsidRDefault="007E3B3C" w:rsidP="00AF1D5B">
      <w:pPr>
        <w:pStyle w:val="ListParagraph"/>
        <w:widowControl/>
        <w:numPr>
          <w:ilvl w:val="1"/>
          <w:numId w:val="2"/>
        </w:numPr>
        <w:ind w:left="0" w:firstLine="0"/>
        <w:rPr>
          <w:rFonts w:eastAsiaTheme="minorEastAsia"/>
          <w:color w:val="000000" w:themeColor="text1"/>
          <w:highlight w:val="yellow"/>
        </w:rPr>
      </w:pPr>
      <w:r w:rsidRPr="00AF1D5B">
        <w:rPr>
          <w:rFonts w:eastAsiaTheme="minorEastAsia"/>
          <w:color w:val="auto"/>
          <w:highlight w:val="yellow"/>
        </w:rPr>
        <w:t xml:space="preserve">Position the </w:t>
      </w:r>
      <w:r w:rsidR="000A2CC5" w:rsidRPr="005E5E99">
        <w:rPr>
          <w:rFonts w:eastAsiaTheme="minorEastAsia"/>
          <w:color w:val="auto"/>
          <w:highlight w:val="yellow"/>
        </w:rPr>
        <w:t xml:space="preserve">patient on the </w:t>
      </w:r>
      <w:r w:rsidR="000A2CC5">
        <w:rPr>
          <w:rFonts w:eastAsiaTheme="minorEastAsia"/>
          <w:color w:val="auto"/>
          <w:highlight w:val="yellow"/>
        </w:rPr>
        <w:t>MRI</w:t>
      </w:r>
      <w:r w:rsidR="000A2CC5" w:rsidRPr="005E5E99">
        <w:rPr>
          <w:rFonts w:eastAsiaTheme="minorEastAsia"/>
          <w:color w:val="auto"/>
          <w:highlight w:val="yellow"/>
        </w:rPr>
        <w:t xml:space="preserve"> scanner</w:t>
      </w:r>
      <w:r w:rsidR="000A2CC5" w:rsidRPr="00140224">
        <w:rPr>
          <w:rFonts w:eastAsiaTheme="minorEastAsia"/>
          <w:color w:val="auto"/>
        </w:rPr>
        <w:t>.</w:t>
      </w:r>
    </w:p>
    <w:p w14:paraId="02B8E287" w14:textId="77777777" w:rsidR="00ED2059" w:rsidRPr="00AF1D5B" w:rsidRDefault="00ED2059">
      <w:pPr>
        <w:pStyle w:val="ListParagraph"/>
        <w:widowControl/>
        <w:ind w:left="0"/>
        <w:rPr>
          <w:rFonts w:eastAsiaTheme="minorEastAsia"/>
          <w:color w:val="000000" w:themeColor="text1"/>
          <w:highlight w:val="yellow"/>
        </w:rPr>
      </w:pPr>
    </w:p>
    <w:p w14:paraId="5FB4A069" w14:textId="2998B748" w:rsidR="007E3B3C" w:rsidRPr="005E5E99" w:rsidRDefault="007E3B3C" w:rsidP="00AF1D5B">
      <w:pPr>
        <w:pStyle w:val="ListParagraph"/>
        <w:widowControl/>
        <w:numPr>
          <w:ilvl w:val="2"/>
          <w:numId w:val="2"/>
        </w:numPr>
        <w:ind w:left="0" w:firstLine="0"/>
        <w:rPr>
          <w:rFonts w:eastAsiaTheme="minorEastAsia"/>
          <w:color w:val="000000" w:themeColor="text1"/>
          <w:highlight w:val="yellow"/>
        </w:rPr>
      </w:pPr>
      <w:r w:rsidRPr="005E5E99">
        <w:rPr>
          <w:rFonts w:eastAsiaTheme="minorEastAsia"/>
          <w:color w:val="auto"/>
          <w:highlight w:val="yellow"/>
        </w:rPr>
        <w:t xml:space="preserve">Ensure </w:t>
      </w:r>
      <w:r w:rsidR="000A2CC5">
        <w:rPr>
          <w:rFonts w:eastAsiaTheme="minorEastAsia"/>
          <w:color w:val="auto"/>
          <w:highlight w:val="yellow"/>
        </w:rPr>
        <w:t xml:space="preserve">an </w:t>
      </w:r>
      <w:r w:rsidRPr="005E5E99">
        <w:rPr>
          <w:rFonts w:eastAsiaTheme="minorEastAsia"/>
          <w:color w:val="auto"/>
          <w:highlight w:val="yellow"/>
        </w:rPr>
        <w:t xml:space="preserve">appropriate surface coil size is chosen to maximize </w:t>
      </w:r>
      <w:r w:rsidR="000A2CC5">
        <w:rPr>
          <w:rFonts w:eastAsiaTheme="minorEastAsia"/>
          <w:color w:val="auto"/>
          <w:highlight w:val="yellow"/>
        </w:rPr>
        <w:t xml:space="preserve">the </w:t>
      </w:r>
      <w:r w:rsidRPr="005E5E99">
        <w:rPr>
          <w:rFonts w:eastAsiaTheme="minorEastAsia"/>
          <w:color w:val="auto"/>
          <w:highlight w:val="yellow"/>
        </w:rPr>
        <w:t xml:space="preserve">signal-to-noise ratio over the heart. </w:t>
      </w:r>
      <w:r w:rsidR="00763DBF" w:rsidRPr="005E5E99">
        <w:rPr>
          <w:rFonts w:eastAsiaTheme="minorEastAsia"/>
          <w:color w:val="auto"/>
          <w:highlight w:val="yellow"/>
        </w:rPr>
        <w:t xml:space="preserve">Often a dedicated cardiac coil is selected for optimal performance. </w:t>
      </w:r>
      <w:r w:rsidRPr="005E5E99">
        <w:rPr>
          <w:rFonts w:eastAsiaTheme="minorEastAsia"/>
          <w:color w:val="auto"/>
          <w:highlight w:val="yellow"/>
        </w:rPr>
        <w:t>Signal to noise correlates directly with image quality and is visually evident during scanning</w:t>
      </w:r>
    </w:p>
    <w:p w14:paraId="6F45AC9B" w14:textId="77777777" w:rsidR="00ED2059" w:rsidRPr="005E5E99" w:rsidRDefault="00ED2059">
      <w:pPr>
        <w:pStyle w:val="ListParagraph"/>
        <w:widowControl/>
        <w:ind w:left="0"/>
        <w:rPr>
          <w:rFonts w:eastAsiaTheme="minorEastAsia"/>
          <w:color w:val="000000" w:themeColor="text1"/>
          <w:highlight w:val="yellow"/>
        </w:rPr>
      </w:pPr>
    </w:p>
    <w:p w14:paraId="2F7AD11C" w14:textId="77777777" w:rsidR="007E3B3C" w:rsidRPr="005E5E99" w:rsidRDefault="007E3B3C" w:rsidP="00AF1D5B">
      <w:pPr>
        <w:pStyle w:val="ListParagraph"/>
        <w:widowControl/>
        <w:numPr>
          <w:ilvl w:val="2"/>
          <w:numId w:val="2"/>
        </w:numPr>
        <w:ind w:left="0" w:firstLine="0"/>
        <w:rPr>
          <w:rFonts w:eastAsiaTheme="minorEastAsia"/>
          <w:color w:val="000000" w:themeColor="text1"/>
          <w:highlight w:val="yellow"/>
        </w:rPr>
      </w:pPr>
      <w:r w:rsidRPr="005E5E99">
        <w:rPr>
          <w:rFonts w:eastAsiaTheme="minorEastAsia"/>
          <w:color w:val="auto"/>
          <w:highlight w:val="yellow"/>
        </w:rPr>
        <w:t>Reduce field of view to maintain adequate spatial resolution. FOV is changed in the scanner settings directly and is dependent on patient size</w:t>
      </w:r>
    </w:p>
    <w:p w14:paraId="7E1129BC" w14:textId="6F60D89E" w:rsidR="006F763B" w:rsidRPr="005E5E99" w:rsidRDefault="006F763B">
      <w:pPr>
        <w:pStyle w:val="ListParagraph"/>
        <w:widowControl/>
        <w:ind w:left="0"/>
        <w:rPr>
          <w:rFonts w:eastAsiaTheme="minorEastAsia"/>
          <w:color w:val="000000" w:themeColor="text1"/>
          <w:highlight w:val="yellow"/>
        </w:rPr>
      </w:pPr>
    </w:p>
    <w:p w14:paraId="15B4E768" w14:textId="7D7631D3" w:rsidR="007E3B3C" w:rsidRPr="004A4608" w:rsidRDefault="007E3B3C" w:rsidP="00AF1D5B">
      <w:pPr>
        <w:pStyle w:val="ListParagraph"/>
        <w:widowControl/>
        <w:numPr>
          <w:ilvl w:val="0"/>
          <w:numId w:val="2"/>
        </w:numPr>
        <w:ind w:left="0" w:firstLine="0"/>
        <w:rPr>
          <w:rFonts w:eastAsiaTheme="minorEastAsia"/>
          <w:color w:val="000000" w:themeColor="text1"/>
          <w:highlight w:val="yellow"/>
        </w:rPr>
      </w:pPr>
      <w:r w:rsidRPr="005E5E99">
        <w:rPr>
          <w:rFonts w:eastAsiaTheme="minorEastAsia"/>
          <w:b/>
          <w:bCs/>
          <w:color w:val="auto"/>
          <w:highlight w:val="yellow"/>
        </w:rPr>
        <w:t xml:space="preserve">Acquire the MRI </w:t>
      </w:r>
      <w:r w:rsidR="000A2CC5" w:rsidRPr="005E5E99">
        <w:rPr>
          <w:rFonts w:eastAsiaTheme="minorEastAsia"/>
          <w:b/>
          <w:bCs/>
          <w:color w:val="auto"/>
          <w:highlight w:val="yellow"/>
        </w:rPr>
        <w:t xml:space="preserve">data [cardiac </w:t>
      </w:r>
      <w:r w:rsidRPr="005E5E99">
        <w:rPr>
          <w:rFonts w:eastAsiaTheme="minorEastAsia"/>
          <w:b/>
          <w:bCs/>
          <w:color w:val="auto"/>
          <w:highlight w:val="yellow"/>
        </w:rPr>
        <w:t xml:space="preserve">MR without and with IV contrast limited] </w:t>
      </w:r>
      <w:r w:rsidR="000A2CC5" w:rsidRPr="005E5E99">
        <w:rPr>
          <w:rFonts w:eastAsiaTheme="minorEastAsia"/>
          <w:b/>
          <w:bCs/>
          <w:color w:val="auto"/>
          <w:highlight w:val="yellow"/>
        </w:rPr>
        <w:t>f</w:t>
      </w:r>
      <w:r w:rsidRPr="005E5E99">
        <w:rPr>
          <w:rFonts w:eastAsiaTheme="minorEastAsia"/>
          <w:b/>
          <w:bCs/>
          <w:color w:val="auto"/>
          <w:highlight w:val="yellow"/>
        </w:rPr>
        <w:t>ocused scan to evaluated potential cardiac thrombus</w:t>
      </w:r>
    </w:p>
    <w:p w14:paraId="79724240" w14:textId="77777777" w:rsidR="000A2CC5" w:rsidRPr="00AC2887" w:rsidRDefault="000A2CC5" w:rsidP="00AF1D5B">
      <w:pPr>
        <w:pStyle w:val="ListParagraph"/>
        <w:widowControl/>
        <w:ind w:left="0"/>
        <w:rPr>
          <w:rFonts w:eastAsiaTheme="minorEastAsia"/>
          <w:color w:val="000000" w:themeColor="text1"/>
        </w:rPr>
      </w:pPr>
    </w:p>
    <w:p w14:paraId="6D9D593E" w14:textId="2411929A" w:rsidR="00763DBF" w:rsidRPr="00AC2887" w:rsidRDefault="000A2CC5">
      <w:pPr>
        <w:widowControl/>
        <w:rPr>
          <w:rFonts w:eastAsiaTheme="minorEastAsia"/>
          <w:color w:val="000000" w:themeColor="text1"/>
        </w:rPr>
      </w:pPr>
      <w:r w:rsidRPr="00AC2887">
        <w:rPr>
          <w:rFonts w:eastAsiaTheme="minorEastAsia"/>
          <w:color w:val="000000" w:themeColor="text1"/>
        </w:rPr>
        <w:t>NOTE:</w:t>
      </w:r>
      <w:r w:rsidR="00763DBF" w:rsidRPr="00AC2887">
        <w:rPr>
          <w:rFonts w:eastAsiaTheme="minorEastAsia"/>
          <w:color w:val="000000" w:themeColor="text1"/>
        </w:rPr>
        <w:t xml:space="preserve"> Basic scan sequences are often loaded by the MRI technologist from scan libraries that are present on each MRI scanner. Standard cardiac scan prescription and orientations are also considered routine operating tasks for MRI technologists.</w:t>
      </w:r>
      <w:r w:rsidR="00F27302" w:rsidRPr="00AC2887">
        <w:rPr>
          <w:rFonts w:eastAsiaTheme="minorEastAsia"/>
          <w:color w:val="000000" w:themeColor="text1"/>
        </w:rPr>
        <w:t xml:space="preserve"> </w:t>
      </w:r>
    </w:p>
    <w:p w14:paraId="403852E0" w14:textId="77777777" w:rsidR="00ED2059" w:rsidRPr="005E5E99" w:rsidRDefault="00ED2059">
      <w:pPr>
        <w:pStyle w:val="ListParagraph"/>
        <w:widowControl/>
        <w:ind w:left="0"/>
        <w:rPr>
          <w:rFonts w:eastAsiaTheme="minorEastAsia"/>
          <w:color w:val="000000" w:themeColor="text1"/>
          <w:highlight w:val="yellow"/>
        </w:rPr>
      </w:pPr>
    </w:p>
    <w:p w14:paraId="57930EB8" w14:textId="6EAF1C51" w:rsidR="00CA1606" w:rsidRPr="00AF1D5B" w:rsidRDefault="00ED2059" w:rsidP="00AF1D5B">
      <w:pPr>
        <w:pStyle w:val="ListParagraph"/>
        <w:widowControl/>
        <w:numPr>
          <w:ilvl w:val="1"/>
          <w:numId w:val="2"/>
        </w:numPr>
        <w:ind w:left="0" w:firstLine="0"/>
        <w:rPr>
          <w:rFonts w:eastAsiaTheme="minorEastAsia"/>
          <w:color w:val="000000" w:themeColor="text1"/>
          <w:highlight w:val="yellow"/>
        </w:rPr>
      </w:pPr>
      <w:r w:rsidRPr="00AF1D5B">
        <w:rPr>
          <w:rFonts w:eastAsiaTheme="minorEastAsia"/>
          <w:color w:val="auto"/>
          <w:highlight w:val="yellow"/>
        </w:rPr>
        <w:t xml:space="preserve">Obtain </w:t>
      </w:r>
      <w:r w:rsidR="00AC2887">
        <w:rPr>
          <w:rFonts w:eastAsiaTheme="minorEastAsia"/>
          <w:color w:val="auto"/>
          <w:highlight w:val="yellow"/>
        </w:rPr>
        <w:t xml:space="preserve">the </w:t>
      </w:r>
      <w:r w:rsidR="007E3B3C" w:rsidRPr="00AF1D5B">
        <w:rPr>
          <w:rFonts w:eastAsiaTheme="minorEastAsia"/>
          <w:color w:val="auto"/>
          <w:highlight w:val="yellow"/>
        </w:rPr>
        <w:t xml:space="preserve">Scout T1-weighted fast spin-echo </w:t>
      </w:r>
      <w:r w:rsidR="00CA1606" w:rsidRPr="00AF1D5B">
        <w:rPr>
          <w:rFonts w:eastAsiaTheme="minorEastAsia"/>
          <w:color w:val="auto"/>
          <w:highlight w:val="yellow"/>
        </w:rPr>
        <w:t xml:space="preserve">including </w:t>
      </w:r>
      <w:r w:rsidR="00AC2887">
        <w:rPr>
          <w:rFonts w:eastAsiaTheme="minorEastAsia"/>
          <w:color w:val="auto"/>
          <w:highlight w:val="yellow"/>
        </w:rPr>
        <w:t xml:space="preserve">the </w:t>
      </w:r>
      <w:r w:rsidR="007E3B3C" w:rsidRPr="00AF1D5B">
        <w:rPr>
          <w:rFonts w:eastAsiaTheme="minorEastAsia"/>
          <w:color w:val="auto"/>
          <w:highlight w:val="yellow"/>
        </w:rPr>
        <w:t>trans-axial localizing stack</w:t>
      </w:r>
      <w:r w:rsidR="007E3B3C" w:rsidRPr="007A0CF8">
        <w:rPr>
          <w:rFonts w:eastAsiaTheme="minorEastAsia"/>
          <w:color w:val="auto"/>
          <w:highlight w:val="yellow"/>
          <w:vertAlign w:val="superscript"/>
        </w:rPr>
        <w:t>1</w:t>
      </w:r>
      <w:r w:rsidR="000A2CC5" w:rsidRPr="00140224">
        <w:rPr>
          <w:rFonts w:eastAsiaTheme="minorEastAsia"/>
          <w:color w:val="auto"/>
        </w:rPr>
        <w:t>.</w:t>
      </w:r>
    </w:p>
    <w:p w14:paraId="037BBC60" w14:textId="77777777" w:rsidR="000A2CC5" w:rsidRPr="00AC2887" w:rsidRDefault="000A2CC5" w:rsidP="00AF1D5B">
      <w:pPr>
        <w:pStyle w:val="ListParagraph"/>
        <w:widowControl/>
        <w:ind w:left="0"/>
        <w:rPr>
          <w:rFonts w:eastAsiaTheme="minorEastAsia"/>
          <w:color w:val="000000" w:themeColor="text1"/>
        </w:rPr>
      </w:pPr>
    </w:p>
    <w:p w14:paraId="0EF5C4A6" w14:textId="682ED12A" w:rsidR="00CA1606" w:rsidRPr="00AC2887" w:rsidRDefault="000A2CC5">
      <w:pPr>
        <w:pStyle w:val="ListParagraph"/>
        <w:widowControl/>
        <w:ind w:left="0"/>
        <w:rPr>
          <w:rFonts w:eastAsiaTheme="minorEastAsia"/>
          <w:color w:val="000000" w:themeColor="text1"/>
        </w:rPr>
      </w:pPr>
      <w:r w:rsidRPr="00AC2887">
        <w:rPr>
          <w:rFonts w:eastAsiaTheme="minorEastAsia"/>
          <w:color w:val="auto"/>
        </w:rPr>
        <w:t>NOTE:</w:t>
      </w:r>
      <w:r w:rsidR="00CA1606" w:rsidRPr="00AC2887">
        <w:rPr>
          <w:rFonts w:eastAsiaTheme="minorEastAsia"/>
          <w:color w:val="auto"/>
        </w:rPr>
        <w:t xml:space="preserve"> This constitutes the first scan for each MRI exam and allows further sequences to be prescribed using spatial localization. </w:t>
      </w:r>
    </w:p>
    <w:p w14:paraId="10880305" w14:textId="77777777" w:rsidR="00ED2059" w:rsidRPr="007A0CF8" w:rsidRDefault="00ED2059">
      <w:pPr>
        <w:pStyle w:val="ListParagraph"/>
        <w:widowControl/>
        <w:ind w:left="0"/>
        <w:rPr>
          <w:rFonts w:eastAsiaTheme="minorEastAsia"/>
          <w:color w:val="000000" w:themeColor="text1"/>
          <w:highlight w:val="yellow"/>
        </w:rPr>
      </w:pPr>
    </w:p>
    <w:p w14:paraId="1A5D12ED" w14:textId="2A19D221" w:rsidR="007E3B3C" w:rsidRPr="007A0CF8" w:rsidRDefault="00ED2059" w:rsidP="00AF1D5B">
      <w:pPr>
        <w:pStyle w:val="ListParagraph"/>
        <w:widowControl/>
        <w:numPr>
          <w:ilvl w:val="1"/>
          <w:numId w:val="2"/>
        </w:numPr>
        <w:ind w:left="0" w:firstLine="0"/>
        <w:rPr>
          <w:rFonts w:eastAsiaTheme="minorEastAsia"/>
          <w:color w:val="000000" w:themeColor="text1"/>
          <w:highlight w:val="yellow"/>
        </w:rPr>
      </w:pPr>
      <w:r w:rsidRPr="00AF1D5B">
        <w:rPr>
          <w:rFonts w:eastAsiaTheme="minorEastAsia"/>
          <w:color w:val="auto"/>
          <w:highlight w:val="yellow"/>
        </w:rPr>
        <w:t xml:space="preserve">Obtain </w:t>
      </w:r>
      <w:r w:rsidR="00AC2887">
        <w:rPr>
          <w:rFonts w:eastAsiaTheme="minorEastAsia"/>
          <w:color w:val="auto"/>
          <w:highlight w:val="yellow"/>
        </w:rPr>
        <w:t xml:space="preserve">the </w:t>
      </w:r>
      <w:r w:rsidR="007E3B3C" w:rsidRPr="00AF1D5B">
        <w:rPr>
          <w:rFonts w:eastAsiaTheme="minorEastAsia"/>
          <w:color w:val="auto"/>
          <w:highlight w:val="yellow"/>
        </w:rPr>
        <w:t>Bright-blood, cine SSFP gradient-echo</w:t>
      </w:r>
      <w:r w:rsidR="007E3B3C" w:rsidRPr="007A0CF8">
        <w:rPr>
          <w:rFonts w:eastAsiaTheme="minorEastAsia"/>
          <w:color w:val="auto"/>
          <w:highlight w:val="yellow"/>
        </w:rPr>
        <w:t xml:space="preserve"> – axial stack </w:t>
      </w:r>
      <w:r w:rsidR="00CB5F0C" w:rsidRPr="007A0CF8">
        <w:rPr>
          <w:rFonts w:eastAsiaTheme="minorEastAsia"/>
          <w:color w:val="auto"/>
          <w:highlight w:val="yellow"/>
        </w:rPr>
        <w:t>with full heart coverage</w:t>
      </w:r>
      <w:r w:rsidR="00EC73D0">
        <w:rPr>
          <w:rFonts w:eastAsiaTheme="minorEastAsia"/>
          <w:color w:val="auto"/>
          <w:highlight w:val="yellow"/>
        </w:rPr>
        <w:t>. This sequence</w:t>
      </w:r>
      <w:r w:rsidR="00CB5F0C" w:rsidRPr="007A0CF8">
        <w:rPr>
          <w:rFonts w:eastAsiaTheme="minorEastAsia"/>
          <w:color w:val="auto"/>
          <w:highlight w:val="yellow"/>
        </w:rPr>
        <w:t xml:space="preserve"> </w:t>
      </w:r>
      <w:r w:rsidR="007E3B3C" w:rsidRPr="007A0CF8">
        <w:rPr>
          <w:rFonts w:eastAsiaTheme="minorEastAsia"/>
          <w:color w:val="auto"/>
          <w:highlight w:val="yellow"/>
        </w:rPr>
        <w:t xml:space="preserve">offers </w:t>
      </w:r>
      <w:r w:rsidR="00AC2887">
        <w:rPr>
          <w:rFonts w:eastAsiaTheme="minorEastAsia"/>
          <w:color w:val="auto"/>
          <w:highlight w:val="yellow"/>
        </w:rPr>
        <w:t xml:space="preserve">the </w:t>
      </w:r>
      <w:r w:rsidR="007E3B3C" w:rsidRPr="007A0CF8">
        <w:rPr>
          <w:rFonts w:eastAsiaTheme="minorEastAsia"/>
          <w:color w:val="auto"/>
          <w:highlight w:val="yellow"/>
        </w:rPr>
        <w:t>most consistent mass delineation and correlation with other radiology studies.</w:t>
      </w:r>
      <w:r w:rsidR="00F27302" w:rsidRPr="007A0CF8">
        <w:rPr>
          <w:rFonts w:eastAsiaTheme="minorEastAsia"/>
          <w:color w:val="auto"/>
          <w:highlight w:val="yellow"/>
        </w:rPr>
        <w:t xml:space="preserve"> </w:t>
      </w:r>
      <w:r w:rsidR="00AC2887">
        <w:rPr>
          <w:rFonts w:eastAsiaTheme="minorEastAsia"/>
          <w:color w:val="auto"/>
          <w:highlight w:val="yellow"/>
        </w:rPr>
        <w:t xml:space="preserve"> </w:t>
      </w:r>
    </w:p>
    <w:p w14:paraId="63EB7FD8" w14:textId="77777777" w:rsidR="00ED2059" w:rsidRPr="005E5E99" w:rsidRDefault="00ED2059">
      <w:pPr>
        <w:pStyle w:val="ListParagraph"/>
        <w:widowControl/>
        <w:ind w:left="0"/>
        <w:rPr>
          <w:rFonts w:eastAsiaTheme="minorEastAsia"/>
          <w:color w:val="000000" w:themeColor="text1"/>
          <w:highlight w:val="yellow"/>
        </w:rPr>
      </w:pPr>
    </w:p>
    <w:p w14:paraId="7FABD101" w14:textId="5812025D" w:rsidR="007E3B3C" w:rsidRPr="005E5E99" w:rsidRDefault="007E3B3C" w:rsidP="00AF1D5B">
      <w:pPr>
        <w:pStyle w:val="ListParagraph"/>
        <w:widowControl/>
        <w:numPr>
          <w:ilvl w:val="2"/>
          <w:numId w:val="2"/>
        </w:numPr>
        <w:ind w:left="0" w:firstLine="0"/>
        <w:rPr>
          <w:rFonts w:eastAsiaTheme="minorEastAsia"/>
          <w:color w:val="000000" w:themeColor="text1"/>
          <w:highlight w:val="yellow"/>
        </w:rPr>
      </w:pPr>
      <w:r w:rsidRPr="005E5E99">
        <w:rPr>
          <w:rFonts w:eastAsiaTheme="minorEastAsia"/>
          <w:color w:val="auto"/>
          <w:highlight w:val="yellow"/>
        </w:rPr>
        <w:t>Obtain short axis, 2 chamber, 3 chamber, and 4-chamber planes as needed depending on clinical indications.</w:t>
      </w:r>
      <w:r w:rsidR="00F27302" w:rsidRPr="005E5E99">
        <w:rPr>
          <w:rFonts w:eastAsiaTheme="minorEastAsia"/>
          <w:color w:val="auto"/>
          <w:highlight w:val="yellow"/>
        </w:rPr>
        <w:t xml:space="preserve"> </w:t>
      </w:r>
      <w:r w:rsidR="00763DBF" w:rsidRPr="005E5E99">
        <w:rPr>
          <w:rFonts w:eastAsiaTheme="minorEastAsia"/>
          <w:color w:val="auto"/>
          <w:highlight w:val="yellow"/>
        </w:rPr>
        <w:t>Scan plane prescriptions are discussed in detail in Boegart</w:t>
      </w:r>
      <w:r w:rsidR="000A2CC5" w:rsidRPr="0057750B">
        <w:rPr>
          <w:rFonts w:eastAsiaTheme="minorEastAsia"/>
          <w:color w:val="auto"/>
          <w:highlight w:val="yellow"/>
          <w:vertAlign w:val="superscript"/>
        </w:rPr>
        <w:t>11</w:t>
      </w:r>
      <w:r w:rsidR="00763DBF" w:rsidRPr="005E5E99">
        <w:rPr>
          <w:rFonts w:eastAsiaTheme="minorEastAsia"/>
          <w:color w:val="auto"/>
          <w:highlight w:val="yellow"/>
        </w:rPr>
        <w:t>.</w:t>
      </w:r>
    </w:p>
    <w:p w14:paraId="3281C1FC" w14:textId="77777777" w:rsidR="001646CC" w:rsidRPr="00AC2887" w:rsidRDefault="001646CC">
      <w:pPr>
        <w:pStyle w:val="ListParagraph"/>
        <w:widowControl/>
        <w:ind w:left="0"/>
        <w:rPr>
          <w:rFonts w:eastAsiaTheme="minorEastAsia"/>
          <w:color w:val="000000" w:themeColor="text1"/>
        </w:rPr>
      </w:pPr>
    </w:p>
    <w:p w14:paraId="2C93C85B" w14:textId="26325DC8" w:rsidR="00ED2059" w:rsidRPr="00AC2887" w:rsidRDefault="000A2CC5" w:rsidP="00AF1D5B">
      <w:pPr>
        <w:widowControl/>
        <w:rPr>
          <w:rFonts w:eastAsiaTheme="minorEastAsia"/>
          <w:color w:val="auto"/>
        </w:rPr>
      </w:pPr>
      <w:r w:rsidRPr="00AC2887">
        <w:rPr>
          <w:rFonts w:eastAsiaTheme="minorEastAsia"/>
          <w:color w:val="auto"/>
        </w:rPr>
        <w:t>NOTE:</w:t>
      </w:r>
      <w:r w:rsidR="007E3B3C" w:rsidRPr="00AC2887">
        <w:rPr>
          <w:rFonts w:eastAsiaTheme="minorEastAsia"/>
          <w:color w:val="auto"/>
        </w:rPr>
        <w:t xml:space="preserve"> </w:t>
      </w:r>
      <w:r w:rsidR="00EC73D0" w:rsidRPr="00AC2887">
        <w:rPr>
          <w:rFonts w:eastAsiaTheme="minorEastAsia"/>
          <w:color w:val="auto"/>
        </w:rPr>
        <w:t>These acquisitions are n</w:t>
      </w:r>
      <w:r w:rsidR="007E3B3C" w:rsidRPr="00AC2887">
        <w:rPr>
          <w:rFonts w:eastAsiaTheme="minorEastAsia"/>
          <w:color w:val="auto"/>
        </w:rPr>
        <w:t>on</w:t>
      </w:r>
      <w:r w:rsidR="001646CC" w:rsidRPr="00AC2887">
        <w:rPr>
          <w:rFonts w:eastAsiaTheme="minorEastAsia"/>
          <w:color w:val="auto"/>
        </w:rPr>
        <w:t>-</w:t>
      </w:r>
      <w:r w:rsidR="007E3B3C" w:rsidRPr="00AC2887">
        <w:rPr>
          <w:rFonts w:eastAsiaTheme="minorEastAsia"/>
          <w:color w:val="auto"/>
        </w:rPr>
        <w:t>dependen</w:t>
      </w:r>
      <w:r w:rsidR="00EC73D0" w:rsidRPr="00AC2887">
        <w:rPr>
          <w:rFonts w:eastAsiaTheme="minorEastAsia"/>
          <w:color w:val="auto"/>
        </w:rPr>
        <w:t>t</w:t>
      </w:r>
      <w:r w:rsidR="007E3B3C" w:rsidRPr="00AC2887">
        <w:rPr>
          <w:rFonts w:eastAsiaTheme="minorEastAsia"/>
          <w:color w:val="auto"/>
        </w:rPr>
        <w:t xml:space="preserve"> on flow effects </w:t>
      </w:r>
      <w:r w:rsidR="00EC73D0" w:rsidRPr="00AC2887">
        <w:rPr>
          <w:rFonts w:eastAsiaTheme="minorEastAsia"/>
          <w:color w:val="auto"/>
        </w:rPr>
        <w:t xml:space="preserve">which </w:t>
      </w:r>
      <w:r w:rsidR="007E3B3C" w:rsidRPr="00AC2887">
        <w:rPr>
          <w:rFonts w:eastAsiaTheme="minorEastAsia"/>
          <w:color w:val="auto"/>
        </w:rPr>
        <w:t>allow for short TR</w:t>
      </w:r>
      <w:r w:rsidRPr="00AC2887">
        <w:rPr>
          <w:rFonts w:eastAsiaTheme="minorEastAsia"/>
          <w:color w:val="auto"/>
        </w:rPr>
        <w:t>,</w:t>
      </w:r>
      <w:r w:rsidR="007E3B3C" w:rsidRPr="00AC2887">
        <w:rPr>
          <w:rFonts w:eastAsiaTheme="minorEastAsia"/>
          <w:color w:val="auto"/>
        </w:rPr>
        <w:t xml:space="preserve"> </w:t>
      </w:r>
      <w:r w:rsidR="00EC73D0" w:rsidRPr="00AC2887">
        <w:rPr>
          <w:rFonts w:eastAsiaTheme="minorEastAsia"/>
          <w:color w:val="auto"/>
        </w:rPr>
        <w:t xml:space="preserve">improve </w:t>
      </w:r>
      <w:r w:rsidR="007E3B3C" w:rsidRPr="00AC2887">
        <w:rPr>
          <w:rFonts w:eastAsiaTheme="minorEastAsia"/>
          <w:color w:val="auto"/>
        </w:rPr>
        <w:t>temporal resolution</w:t>
      </w:r>
      <w:r w:rsidR="00EC73D0" w:rsidRPr="00AC2887">
        <w:rPr>
          <w:rFonts w:eastAsiaTheme="minorEastAsia"/>
          <w:color w:val="auto"/>
        </w:rPr>
        <w:t>, and permit</w:t>
      </w:r>
      <w:r w:rsidR="007E3B3C" w:rsidRPr="00AC2887">
        <w:rPr>
          <w:rFonts w:eastAsiaTheme="minorEastAsia"/>
          <w:color w:val="auto"/>
        </w:rPr>
        <w:t xml:space="preserve"> determination of mobility of a thrombus.</w:t>
      </w:r>
      <w:r w:rsidR="00F27302" w:rsidRPr="00AC2887">
        <w:rPr>
          <w:rFonts w:eastAsiaTheme="minorEastAsia"/>
          <w:color w:val="auto"/>
        </w:rPr>
        <w:t xml:space="preserve"> </w:t>
      </w:r>
      <w:r w:rsidR="007E3B3C" w:rsidRPr="00AC2887">
        <w:rPr>
          <w:rFonts w:eastAsiaTheme="minorEastAsia"/>
          <w:color w:val="auto"/>
        </w:rPr>
        <w:t>SSFP provides high SNR and CNR due to intrinsic contrast properties between myocardium and blood pool</w:t>
      </w:r>
      <w:r w:rsidR="00AC2887">
        <w:rPr>
          <w:rFonts w:eastAsiaTheme="minorEastAsia"/>
          <w:color w:val="auto"/>
        </w:rPr>
        <w:t>.</w:t>
      </w:r>
    </w:p>
    <w:p w14:paraId="426FB20E" w14:textId="77777777" w:rsidR="00ED2059" w:rsidRPr="005E5E99" w:rsidRDefault="00ED2059" w:rsidP="00AF1D5B">
      <w:pPr>
        <w:widowControl/>
        <w:rPr>
          <w:rFonts w:eastAsiaTheme="minorEastAsia"/>
          <w:color w:val="auto"/>
          <w:highlight w:val="yellow"/>
        </w:rPr>
      </w:pPr>
    </w:p>
    <w:p w14:paraId="69EF45C4" w14:textId="3088496F" w:rsidR="007E3B3C" w:rsidRPr="005E5E99" w:rsidRDefault="001646CC" w:rsidP="00AF1D5B">
      <w:pPr>
        <w:pStyle w:val="ListParagraph"/>
        <w:widowControl/>
        <w:numPr>
          <w:ilvl w:val="1"/>
          <w:numId w:val="2"/>
        </w:numPr>
        <w:ind w:left="0" w:firstLine="0"/>
        <w:rPr>
          <w:rFonts w:eastAsiaTheme="minorEastAsia"/>
          <w:color w:val="000000" w:themeColor="text1"/>
          <w:highlight w:val="yellow"/>
        </w:rPr>
      </w:pPr>
      <w:r w:rsidRPr="00AF1D5B">
        <w:rPr>
          <w:rFonts w:eastAsiaTheme="minorEastAsia"/>
          <w:color w:val="auto"/>
          <w:highlight w:val="yellow"/>
        </w:rPr>
        <w:t xml:space="preserve">Perform </w:t>
      </w:r>
      <w:r w:rsidR="000A2CC5">
        <w:rPr>
          <w:rFonts w:eastAsiaTheme="minorEastAsia"/>
          <w:color w:val="auto"/>
          <w:highlight w:val="yellow"/>
        </w:rPr>
        <w:t xml:space="preserve">the </w:t>
      </w:r>
      <w:r w:rsidR="000A2CC5" w:rsidRPr="005E5E99">
        <w:rPr>
          <w:rFonts w:eastAsiaTheme="minorEastAsia"/>
          <w:color w:val="auto"/>
          <w:highlight w:val="yellow"/>
        </w:rPr>
        <w:t>tissue characterization module</w:t>
      </w:r>
      <w:r w:rsidR="000A2CC5" w:rsidRPr="005E5E99">
        <w:rPr>
          <w:rFonts w:eastAsiaTheme="minorEastAsia"/>
          <w:color w:val="auto"/>
          <w:highlight w:val="yellow"/>
          <w:vertAlign w:val="superscript"/>
        </w:rPr>
        <w:t>1</w:t>
      </w:r>
      <w:r w:rsidR="007E3B3C" w:rsidRPr="005E5E99">
        <w:rPr>
          <w:rFonts w:eastAsiaTheme="minorEastAsia"/>
          <w:color w:val="auto"/>
          <w:highlight w:val="yellow"/>
          <w:vertAlign w:val="superscript"/>
        </w:rPr>
        <w:t>-3,11-12</w:t>
      </w:r>
      <w:r w:rsidR="000A2CC5" w:rsidRPr="00140224">
        <w:rPr>
          <w:rFonts w:eastAsiaTheme="minorEastAsia"/>
          <w:color w:val="auto"/>
        </w:rPr>
        <w:t>.</w:t>
      </w:r>
    </w:p>
    <w:p w14:paraId="2E447869" w14:textId="77777777" w:rsidR="00ED2059" w:rsidRPr="005E5E99" w:rsidRDefault="00ED2059">
      <w:pPr>
        <w:pStyle w:val="ListParagraph"/>
        <w:widowControl/>
        <w:ind w:left="0"/>
        <w:rPr>
          <w:rFonts w:eastAsiaTheme="minorEastAsia"/>
          <w:color w:val="000000" w:themeColor="text1"/>
          <w:highlight w:val="yellow"/>
        </w:rPr>
      </w:pPr>
    </w:p>
    <w:p w14:paraId="1B546552" w14:textId="38FBB27E" w:rsidR="007E3B3C" w:rsidRPr="00AF1D5B" w:rsidRDefault="00ED2059" w:rsidP="00AF1D5B">
      <w:pPr>
        <w:pStyle w:val="ListParagraph"/>
        <w:widowControl/>
        <w:numPr>
          <w:ilvl w:val="2"/>
          <w:numId w:val="2"/>
        </w:numPr>
        <w:ind w:left="0" w:firstLine="0"/>
        <w:rPr>
          <w:rFonts w:eastAsiaTheme="minorEastAsia"/>
          <w:color w:val="000000" w:themeColor="text1"/>
          <w:highlight w:val="yellow"/>
        </w:rPr>
      </w:pPr>
      <w:r w:rsidRPr="00AF1D5B">
        <w:rPr>
          <w:rFonts w:eastAsiaTheme="minorEastAsia"/>
          <w:color w:val="auto"/>
          <w:highlight w:val="yellow"/>
        </w:rPr>
        <w:t xml:space="preserve">Obtain </w:t>
      </w:r>
      <w:r w:rsidR="00AC2887">
        <w:rPr>
          <w:rFonts w:eastAsiaTheme="minorEastAsia"/>
          <w:color w:val="auto"/>
          <w:highlight w:val="yellow"/>
        </w:rPr>
        <w:t xml:space="preserve">the </w:t>
      </w:r>
      <w:r w:rsidR="00B15338">
        <w:rPr>
          <w:rFonts w:eastAsiaTheme="minorEastAsia"/>
          <w:color w:val="auto"/>
          <w:highlight w:val="yellow"/>
        </w:rPr>
        <w:t>b</w:t>
      </w:r>
      <w:r w:rsidR="00B15338" w:rsidRPr="00AF1D5B">
        <w:rPr>
          <w:rFonts w:eastAsiaTheme="minorEastAsia"/>
          <w:color w:val="auto"/>
          <w:highlight w:val="yellow"/>
        </w:rPr>
        <w:t>lack</w:t>
      </w:r>
      <w:r w:rsidR="007E3B3C" w:rsidRPr="00AF1D5B">
        <w:rPr>
          <w:rFonts w:eastAsiaTheme="minorEastAsia"/>
          <w:color w:val="auto"/>
          <w:highlight w:val="yellow"/>
        </w:rPr>
        <w:t>-blood triple inversion recovery</w:t>
      </w:r>
      <w:r w:rsidR="000A2CC5">
        <w:rPr>
          <w:rFonts w:eastAsiaTheme="minorEastAsia"/>
          <w:color w:val="auto"/>
          <w:highlight w:val="yellow"/>
        </w:rPr>
        <w:t>.</w:t>
      </w:r>
    </w:p>
    <w:p w14:paraId="66A9B352" w14:textId="77777777" w:rsidR="00ED2059" w:rsidRPr="00AC2887" w:rsidRDefault="00ED2059" w:rsidP="00EC73D0">
      <w:pPr>
        <w:pStyle w:val="ListParagraph"/>
        <w:widowControl/>
        <w:ind w:left="0" w:firstLine="720"/>
        <w:rPr>
          <w:rFonts w:eastAsiaTheme="minorEastAsia"/>
          <w:b/>
          <w:i/>
          <w:color w:val="000000" w:themeColor="text1"/>
        </w:rPr>
      </w:pPr>
    </w:p>
    <w:p w14:paraId="6337B099" w14:textId="27D50060" w:rsidR="001646CC" w:rsidRPr="00AC2887" w:rsidRDefault="000A2CC5">
      <w:pPr>
        <w:pStyle w:val="ListParagraph"/>
        <w:widowControl/>
        <w:ind w:left="0"/>
        <w:rPr>
          <w:rFonts w:eastAsiaTheme="minorEastAsia"/>
          <w:color w:val="auto"/>
        </w:rPr>
      </w:pPr>
      <w:r w:rsidRPr="00AC2887">
        <w:rPr>
          <w:rFonts w:eastAsiaTheme="minorEastAsia"/>
          <w:color w:val="auto"/>
        </w:rPr>
        <w:t>NOTE:</w:t>
      </w:r>
      <w:r w:rsidR="007E3B3C" w:rsidRPr="00AC2887">
        <w:rPr>
          <w:rFonts w:eastAsiaTheme="minorEastAsia"/>
          <w:color w:val="auto"/>
        </w:rPr>
        <w:t xml:space="preserve"> </w:t>
      </w:r>
      <w:r w:rsidR="007A0CF8" w:rsidRPr="00AC2887">
        <w:rPr>
          <w:rFonts w:eastAsiaTheme="minorEastAsia"/>
          <w:color w:val="auto"/>
        </w:rPr>
        <w:t>This provides e</w:t>
      </w:r>
      <w:r w:rsidR="007E3B3C" w:rsidRPr="00AC2887">
        <w:rPr>
          <w:rFonts w:eastAsiaTheme="minorEastAsia"/>
          <w:color w:val="auto"/>
        </w:rPr>
        <w:t xml:space="preserve">xcellent contrast resolution for determining </w:t>
      </w:r>
      <w:r w:rsidR="007A0CF8" w:rsidRPr="00AC2887">
        <w:rPr>
          <w:rFonts w:eastAsiaTheme="minorEastAsia"/>
          <w:color w:val="auto"/>
        </w:rPr>
        <w:t xml:space="preserve">the </w:t>
      </w:r>
      <w:r w:rsidR="007E3B3C" w:rsidRPr="00AC2887">
        <w:rPr>
          <w:rFonts w:eastAsiaTheme="minorEastAsia"/>
          <w:color w:val="auto"/>
        </w:rPr>
        <w:t xml:space="preserve">size </w:t>
      </w:r>
      <w:r w:rsidR="007A0CF8" w:rsidRPr="00AC2887">
        <w:rPr>
          <w:rFonts w:eastAsiaTheme="minorEastAsia"/>
          <w:color w:val="auto"/>
        </w:rPr>
        <w:t>and the extent</w:t>
      </w:r>
      <w:r w:rsidR="007E3B3C" w:rsidRPr="00AC2887">
        <w:rPr>
          <w:rFonts w:eastAsiaTheme="minorEastAsia"/>
          <w:color w:val="auto"/>
        </w:rPr>
        <w:t xml:space="preserve"> of </w:t>
      </w:r>
      <w:r w:rsidR="00AF1D5B" w:rsidRPr="00AC2887">
        <w:rPr>
          <w:rFonts w:eastAsiaTheme="minorEastAsia"/>
          <w:color w:val="auto"/>
        </w:rPr>
        <w:t xml:space="preserve">the </w:t>
      </w:r>
      <w:r w:rsidR="007E3B3C" w:rsidRPr="00AC2887">
        <w:rPr>
          <w:rFonts w:eastAsiaTheme="minorEastAsia"/>
          <w:color w:val="auto"/>
        </w:rPr>
        <w:t>mass.</w:t>
      </w:r>
      <w:r w:rsidR="00F27302" w:rsidRPr="00AC2887">
        <w:rPr>
          <w:rFonts w:eastAsiaTheme="minorEastAsia"/>
          <w:color w:val="auto"/>
        </w:rPr>
        <w:t xml:space="preserve"> </w:t>
      </w:r>
      <w:r w:rsidR="007A0CF8" w:rsidRPr="00AC2887">
        <w:rPr>
          <w:rFonts w:eastAsiaTheme="minorEastAsia"/>
          <w:color w:val="auto"/>
        </w:rPr>
        <w:t xml:space="preserve">It is useful </w:t>
      </w:r>
      <w:r w:rsidR="007E3B3C" w:rsidRPr="00AC2887">
        <w:rPr>
          <w:rFonts w:eastAsiaTheme="minorEastAsia"/>
          <w:color w:val="auto"/>
        </w:rPr>
        <w:t>for characterizing myocardial edema associated with mass or cystic component of mass</w:t>
      </w:r>
      <w:r w:rsidR="007A0CF8" w:rsidRPr="00AC2887">
        <w:rPr>
          <w:rFonts w:eastAsiaTheme="minorEastAsia"/>
          <w:color w:val="auto"/>
        </w:rPr>
        <w:t xml:space="preserve"> and</w:t>
      </w:r>
      <w:r w:rsidR="007E3B3C" w:rsidRPr="00AC2887">
        <w:rPr>
          <w:rFonts w:eastAsiaTheme="minorEastAsia"/>
          <w:color w:val="auto"/>
        </w:rPr>
        <w:t xml:space="preserve"> in detecting fat within </w:t>
      </w:r>
      <w:r w:rsidR="007A0CF8" w:rsidRPr="00AC2887">
        <w:rPr>
          <w:rFonts w:eastAsiaTheme="minorEastAsia"/>
          <w:color w:val="auto"/>
        </w:rPr>
        <w:t xml:space="preserve">the </w:t>
      </w:r>
      <w:r w:rsidR="007E3B3C" w:rsidRPr="00AC2887">
        <w:rPr>
          <w:rFonts w:eastAsiaTheme="minorEastAsia"/>
          <w:color w:val="auto"/>
        </w:rPr>
        <w:t>mass</w:t>
      </w:r>
      <w:r w:rsidR="007A0CF8" w:rsidRPr="00AC2887">
        <w:rPr>
          <w:rFonts w:eastAsiaTheme="minorEastAsia"/>
          <w:color w:val="auto"/>
        </w:rPr>
        <w:t>.</w:t>
      </w:r>
    </w:p>
    <w:p w14:paraId="62A1BC70" w14:textId="77777777" w:rsidR="001646CC" w:rsidRPr="005E5E99" w:rsidRDefault="001646CC">
      <w:pPr>
        <w:pStyle w:val="ListParagraph"/>
        <w:widowControl/>
        <w:ind w:left="0"/>
        <w:rPr>
          <w:rFonts w:eastAsiaTheme="minorEastAsia"/>
          <w:color w:val="auto"/>
          <w:highlight w:val="yellow"/>
        </w:rPr>
      </w:pPr>
    </w:p>
    <w:p w14:paraId="5E2D63A3" w14:textId="01F43EC4" w:rsidR="00ED2059" w:rsidRPr="005E5E99" w:rsidRDefault="000E3E73" w:rsidP="00AF1D5B">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lastRenderedPageBreak/>
        <w:t xml:space="preserve">Obtain </w:t>
      </w:r>
      <w:r w:rsidR="00AC2887">
        <w:rPr>
          <w:rFonts w:eastAsiaTheme="minorEastAsia"/>
          <w:color w:val="auto"/>
          <w:highlight w:val="yellow"/>
        </w:rPr>
        <w:t xml:space="preserve">the </w:t>
      </w:r>
      <w:r w:rsidRPr="005E5E99">
        <w:rPr>
          <w:rFonts w:eastAsiaTheme="minorEastAsia"/>
          <w:color w:val="auto"/>
          <w:highlight w:val="yellow"/>
        </w:rPr>
        <w:t>b</w:t>
      </w:r>
      <w:r w:rsidR="00ED2059" w:rsidRPr="005E5E99">
        <w:rPr>
          <w:rFonts w:eastAsiaTheme="minorEastAsia"/>
          <w:color w:val="auto"/>
          <w:highlight w:val="yellow"/>
        </w:rPr>
        <w:t xml:space="preserve">lack-blood double inversion recovery if there is </w:t>
      </w:r>
      <w:r w:rsidR="00B15338">
        <w:rPr>
          <w:rFonts w:eastAsiaTheme="minorEastAsia"/>
          <w:color w:val="auto"/>
          <w:highlight w:val="yellow"/>
        </w:rPr>
        <w:t xml:space="preserve">a </w:t>
      </w:r>
      <w:r w:rsidR="00ED2059" w:rsidRPr="005E5E99">
        <w:rPr>
          <w:rFonts w:eastAsiaTheme="minorEastAsia"/>
          <w:color w:val="auto"/>
          <w:highlight w:val="yellow"/>
        </w:rPr>
        <w:t xml:space="preserve">benefit of </w:t>
      </w:r>
      <w:r w:rsidR="00AC2887">
        <w:rPr>
          <w:rFonts w:eastAsiaTheme="minorEastAsia"/>
          <w:color w:val="auto"/>
          <w:highlight w:val="yellow"/>
        </w:rPr>
        <w:t xml:space="preserve">a </w:t>
      </w:r>
      <w:r w:rsidR="00ED2059" w:rsidRPr="005E5E99">
        <w:rPr>
          <w:rFonts w:eastAsiaTheme="minorEastAsia"/>
          <w:color w:val="auto"/>
          <w:highlight w:val="yellow"/>
        </w:rPr>
        <w:t xml:space="preserve">bright fat signal. This is run as a separate sequence </w:t>
      </w:r>
      <w:r w:rsidR="00983DDC" w:rsidRPr="005E5E99">
        <w:rPr>
          <w:rFonts w:eastAsiaTheme="minorEastAsia"/>
          <w:color w:val="auto"/>
          <w:highlight w:val="yellow"/>
        </w:rPr>
        <w:t>available in most CMR scanner sequence libraries</w:t>
      </w:r>
      <w:r w:rsidR="00CA1606" w:rsidRPr="005E5E99">
        <w:rPr>
          <w:rFonts w:eastAsiaTheme="minorEastAsia"/>
          <w:color w:val="auto"/>
          <w:highlight w:val="yellow"/>
        </w:rPr>
        <w:t xml:space="preserve"> where blood pool and myocardium signal are nulled while fat remains bright. </w:t>
      </w:r>
    </w:p>
    <w:p w14:paraId="6A6ECBDB" w14:textId="77777777" w:rsidR="00ED2059" w:rsidRPr="00AC2887" w:rsidRDefault="00ED2059">
      <w:pPr>
        <w:pStyle w:val="ListParagraph"/>
        <w:widowControl/>
        <w:ind w:left="0"/>
        <w:rPr>
          <w:rFonts w:eastAsiaTheme="minorEastAsia"/>
          <w:color w:val="000000" w:themeColor="text1"/>
          <w:highlight w:val="yellow"/>
        </w:rPr>
      </w:pPr>
    </w:p>
    <w:p w14:paraId="1B5D906C" w14:textId="09AB2C67" w:rsidR="00ED2059" w:rsidRPr="00AC2887" w:rsidRDefault="001646CC" w:rsidP="004A4608">
      <w:pPr>
        <w:pStyle w:val="ListParagraph"/>
        <w:widowControl/>
        <w:numPr>
          <w:ilvl w:val="1"/>
          <w:numId w:val="2"/>
        </w:numPr>
        <w:ind w:left="0" w:firstLine="0"/>
        <w:rPr>
          <w:rFonts w:eastAsiaTheme="minorEastAsia"/>
          <w:color w:val="000000" w:themeColor="text1"/>
          <w:highlight w:val="yellow"/>
        </w:rPr>
      </w:pPr>
      <w:r w:rsidRPr="00AC2887">
        <w:rPr>
          <w:rFonts w:eastAsiaTheme="minorEastAsia"/>
          <w:color w:val="auto"/>
          <w:highlight w:val="yellow"/>
        </w:rPr>
        <w:t>Perform</w:t>
      </w:r>
      <w:r w:rsidR="00DC339A" w:rsidRPr="00AC2887">
        <w:rPr>
          <w:rFonts w:eastAsiaTheme="minorEastAsia"/>
          <w:color w:val="auto"/>
          <w:highlight w:val="yellow"/>
        </w:rPr>
        <w:t xml:space="preserve"> </w:t>
      </w:r>
      <w:r w:rsidR="00B15338" w:rsidRPr="00AC2887">
        <w:rPr>
          <w:rFonts w:eastAsiaTheme="minorEastAsia"/>
          <w:color w:val="auto"/>
          <w:highlight w:val="yellow"/>
        </w:rPr>
        <w:t xml:space="preserve">the </w:t>
      </w:r>
      <w:r w:rsidR="00DC339A" w:rsidRPr="00AC2887">
        <w:rPr>
          <w:rFonts w:eastAsiaTheme="minorEastAsia"/>
          <w:color w:val="auto"/>
          <w:highlight w:val="yellow"/>
        </w:rPr>
        <w:t>first-pass arterial perfusion module</w:t>
      </w:r>
      <w:r w:rsidR="00DC339A" w:rsidRPr="00AC2887">
        <w:rPr>
          <w:rFonts w:eastAsiaTheme="minorEastAsia"/>
          <w:color w:val="auto"/>
          <w:highlight w:val="yellow"/>
          <w:vertAlign w:val="superscript"/>
        </w:rPr>
        <w:t>1</w:t>
      </w:r>
      <w:r w:rsidR="007E3B3C" w:rsidRPr="00AC2887">
        <w:rPr>
          <w:rFonts w:eastAsiaTheme="minorEastAsia"/>
          <w:color w:val="auto"/>
          <w:highlight w:val="yellow"/>
          <w:vertAlign w:val="superscript"/>
        </w:rPr>
        <w:t>-3,11</w:t>
      </w:r>
      <w:r w:rsidR="004A4608" w:rsidRPr="00AC2887">
        <w:rPr>
          <w:rFonts w:eastAsiaTheme="minorEastAsia"/>
          <w:color w:val="auto"/>
          <w:highlight w:val="yellow"/>
          <w:vertAlign w:val="superscript"/>
        </w:rPr>
        <w:t>-</w:t>
      </w:r>
      <w:r w:rsidR="007E3B3C" w:rsidRPr="00AC2887">
        <w:rPr>
          <w:rFonts w:eastAsiaTheme="minorEastAsia"/>
          <w:color w:val="auto"/>
          <w:highlight w:val="yellow"/>
          <w:vertAlign w:val="superscript"/>
        </w:rPr>
        <w:t>1</w:t>
      </w:r>
      <w:r w:rsidR="004A4608" w:rsidRPr="00AC2887">
        <w:rPr>
          <w:rFonts w:eastAsiaTheme="minorEastAsia"/>
          <w:color w:val="auto"/>
          <w:highlight w:val="yellow"/>
          <w:vertAlign w:val="superscript"/>
        </w:rPr>
        <w:t>2</w:t>
      </w:r>
      <w:r w:rsidR="00DC339A" w:rsidRPr="00AC2887">
        <w:rPr>
          <w:rFonts w:eastAsiaTheme="minorEastAsia"/>
          <w:color w:val="auto"/>
          <w:highlight w:val="yellow"/>
        </w:rPr>
        <w:t>.</w:t>
      </w:r>
    </w:p>
    <w:p w14:paraId="158168FF" w14:textId="544E32B8" w:rsidR="007E3B3C" w:rsidRPr="005E5E99" w:rsidRDefault="007E3B3C">
      <w:pPr>
        <w:pStyle w:val="ListParagraph"/>
        <w:widowControl/>
        <w:ind w:left="0"/>
        <w:rPr>
          <w:rFonts w:eastAsiaTheme="minorEastAsia"/>
          <w:color w:val="000000" w:themeColor="text1"/>
          <w:highlight w:val="yellow"/>
        </w:rPr>
      </w:pPr>
    </w:p>
    <w:p w14:paraId="20A5B736" w14:textId="09ED703A" w:rsidR="007E3B3C" w:rsidRPr="00E47891" w:rsidRDefault="00ED2059" w:rsidP="004A4608">
      <w:pPr>
        <w:pStyle w:val="ListParagraph"/>
        <w:widowControl/>
        <w:numPr>
          <w:ilvl w:val="2"/>
          <w:numId w:val="2"/>
        </w:numPr>
        <w:ind w:left="0" w:firstLine="0"/>
        <w:rPr>
          <w:rFonts w:eastAsiaTheme="minorEastAsia"/>
          <w:color w:val="000000" w:themeColor="text1"/>
          <w:highlight w:val="yellow"/>
        </w:rPr>
      </w:pPr>
      <w:r w:rsidRPr="004A4608">
        <w:rPr>
          <w:rFonts w:eastAsiaTheme="minorEastAsia"/>
          <w:color w:val="auto"/>
          <w:highlight w:val="yellow"/>
        </w:rPr>
        <w:t xml:space="preserve">Obtain </w:t>
      </w:r>
      <w:r w:rsidR="007E3B3C" w:rsidRPr="004A4608">
        <w:rPr>
          <w:rFonts w:eastAsiaTheme="minorEastAsia"/>
          <w:color w:val="auto"/>
          <w:highlight w:val="yellow"/>
        </w:rPr>
        <w:t>T1-weighted fat-saturated volumetric contrast-enhanced</w:t>
      </w:r>
      <w:r w:rsidR="007E3B3C" w:rsidRPr="00E47891">
        <w:rPr>
          <w:rFonts w:eastAsiaTheme="minorEastAsia"/>
          <w:color w:val="auto"/>
          <w:highlight w:val="yellow"/>
        </w:rPr>
        <w:t xml:space="preserve"> </w:t>
      </w:r>
      <w:r w:rsidR="00B15338">
        <w:rPr>
          <w:rFonts w:eastAsiaTheme="minorEastAsia"/>
          <w:color w:val="auto"/>
          <w:highlight w:val="yellow"/>
        </w:rPr>
        <w:t xml:space="preserve">images; the </w:t>
      </w:r>
      <w:r w:rsidR="007E3B3C" w:rsidRPr="00E47891">
        <w:rPr>
          <w:rFonts w:eastAsiaTheme="minorEastAsia"/>
          <w:color w:val="auto"/>
          <w:highlight w:val="yellow"/>
        </w:rPr>
        <w:t>axial plane is often most universal for mass visualization</w:t>
      </w:r>
      <w:r w:rsidR="00B15338">
        <w:rPr>
          <w:rFonts w:eastAsiaTheme="minorEastAsia"/>
          <w:color w:val="auto"/>
          <w:highlight w:val="yellow"/>
        </w:rPr>
        <w:t>.</w:t>
      </w:r>
    </w:p>
    <w:p w14:paraId="517E0D4B" w14:textId="77777777" w:rsidR="00ED2059" w:rsidRPr="005E5E99" w:rsidRDefault="00ED2059">
      <w:pPr>
        <w:pStyle w:val="ListParagraph"/>
        <w:widowControl/>
        <w:ind w:left="0"/>
        <w:rPr>
          <w:rFonts w:eastAsiaTheme="minorEastAsia"/>
          <w:color w:val="000000" w:themeColor="text1"/>
          <w:highlight w:val="yellow"/>
        </w:rPr>
      </w:pPr>
    </w:p>
    <w:p w14:paraId="10724B6B" w14:textId="4ED6303F" w:rsidR="007E3B3C" w:rsidRPr="005E5E99" w:rsidRDefault="00763DBF" w:rsidP="004A4608">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 xml:space="preserve">Begin imaging </w:t>
      </w:r>
      <w:r w:rsidR="007E3B3C" w:rsidRPr="005E5E99">
        <w:rPr>
          <w:rFonts w:eastAsiaTheme="minorEastAsia"/>
          <w:color w:val="auto"/>
          <w:highlight w:val="yellow"/>
        </w:rPr>
        <w:t xml:space="preserve">during contrast administration </w:t>
      </w:r>
      <w:r w:rsidR="00B15338">
        <w:rPr>
          <w:rFonts w:eastAsiaTheme="minorEastAsia"/>
          <w:color w:val="auto"/>
          <w:highlight w:val="yellow"/>
        </w:rPr>
        <w:t xml:space="preserve">of </w:t>
      </w:r>
      <w:r w:rsidR="007E3B3C" w:rsidRPr="005E5E99">
        <w:rPr>
          <w:rFonts w:eastAsiaTheme="minorEastAsia"/>
          <w:color w:val="auto"/>
          <w:highlight w:val="yellow"/>
        </w:rPr>
        <w:t xml:space="preserve">0.05 – 0.1 mmol/kg injected at 3-4 </w:t>
      </w:r>
      <w:r w:rsidR="00B15338">
        <w:rPr>
          <w:rFonts w:eastAsiaTheme="minorEastAsia"/>
          <w:color w:val="auto"/>
          <w:highlight w:val="yellow"/>
        </w:rPr>
        <w:t>mL/s</w:t>
      </w:r>
      <w:r w:rsidR="007E3B3C" w:rsidRPr="005E5E99">
        <w:rPr>
          <w:rFonts w:eastAsiaTheme="minorEastAsia"/>
          <w:color w:val="auto"/>
          <w:highlight w:val="yellow"/>
        </w:rPr>
        <w:t xml:space="preserve">. </w:t>
      </w:r>
    </w:p>
    <w:p w14:paraId="295E9E49" w14:textId="77777777" w:rsidR="00ED2059" w:rsidRPr="005E5E99" w:rsidRDefault="00ED2059">
      <w:pPr>
        <w:pStyle w:val="ListParagraph"/>
        <w:widowControl/>
        <w:ind w:left="0"/>
        <w:rPr>
          <w:rFonts w:eastAsiaTheme="minorEastAsia"/>
          <w:color w:val="000000" w:themeColor="text1"/>
          <w:highlight w:val="yellow"/>
        </w:rPr>
      </w:pPr>
    </w:p>
    <w:p w14:paraId="0BC3EF36" w14:textId="65443329" w:rsidR="007E3B3C" w:rsidRPr="004A4608" w:rsidRDefault="007E3B3C" w:rsidP="007A0CF8">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 xml:space="preserve">Image until </w:t>
      </w:r>
      <w:r w:rsidR="00B15338">
        <w:rPr>
          <w:rFonts w:eastAsiaTheme="minorEastAsia"/>
          <w:color w:val="auto"/>
          <w:highlight w:val="yellow"/>
        </w:rPr>
        <w:t xml:space="preserve">the </w:t>
      </w:r>
      <w:r w:rsidRPr="005E5E99">
        <w:rPr>
          <w:rFonts w:eastAsiaTheme="minorEastAsia"/>
          <w:color w:val="auto"/>
          <w:highlight w:val="yellow"/>
        </w:rPr>
        <w:t xml:space="preserve">contrast </w:t>
      </w:r>
      <w:r w:rsidR="00B15338" w:rsidRPr="005E5E99">
        <w:rPr>
          <w:rFonts w:eastAsiaTheme="minorEastAsia"/>
          <w:color w:val="auto"/>
          <w:highlight w:val="yellow"/>
        </w:rPr>
        <w:t>passe</w:t>
      </w:r>
      <w:r w:rsidR="00B15338">
        <w:rPr>
          <w:rFonts w:eastAsiaTheme="minorEastAsia"/>
          <w:color w:val="auto"/>
          <w:highlight w:val="yellow"/>
        </w:rPr>
        <w:t>s</w:t>
      </w:r>
      <w:r w:rsidR="00B15338" w:rsidRPr="005E5E99">
        <w:rPr>
          <w:rFonts w:eastAsiaTheme="minorEastAsia"/>
          <w:color w:val="auto"/>
          <w:highlight w:val="yellow"/>
        </w:rPr>
        <w:t xml:space="preserve"> </w:t>
      </w:r>
      <w:r w:rsidRPr="005E5E99">
        <w:rPr>
          <w:rFonts w:eastAsiaTheme="minorEastAsia"/>
          <w:color w:val="auto"/>
          <w:highlight w:val="yellow"/>
        </w:rPr>
        <w:t xml:space="preserve">through </w:t>
      </w:r>
      <w:r w:rsidR="00B15338">
        <w:rPr>
          <w:rFonts w:eastAsiaTheme="minorEastAsia"/>
          <w:color w:val="auto"/>
          <w:highlight w:val="yellow"/>
        </w:rPr>
        <w:t xml:space="preserve">the </w:t>
      </w:r>
      <w:r w:rsidRPr="005E5E99">
        <w:rPr>
          <w:rFonts w:eastAsiaTheme="minorEastAsia"/>
          <w:color w:val="auto"/>
          <w:highlight w:val="yellow"/>
        </w:rPr>
        <w:t>LV myocardium (40-50 heart beats)</w:t>
      </w:r>
      <w:r w:rsidR="00B15338">
        <w:rPr>
          <w:rFonts w:eastAsiaTheme="minorEastAsia"/>
          <w:color w:val="auto"/>
          <w:highlight w:val="yellow"/>
        </w:rPr>
        <w:t>.</w:t>
      </w:r>
    </w:p>
    <w:p w14:paraId="2B3E29E0" w14:textId="77777777" w:rsidR="00B15338" w:rsidRPr="00AC2887" w:rsidRDefault="00B15338" w:rsidP="004A4608">
      <w:pPr>
        <w:pStyle w:val="ListParagraph"/>
        <w:widowControl/>
        <w:ind w:left="0"/>
        <w:rPr>
          <w:rFonts w:eastAsiaTheme="minorEastAsia"/>
          <w:color w:val="000000" w:themeColor="text1"/>
        </w:rPr>
      </w:pPr>
    </w:p>
    <w:p w14:paraId="0CE2E7B6" w14:textId="46F3CB68" w:rsidR="00ED2059" w:rsidRPr="00AC2887" w:rsidRDefault="000A2CC5">
      <w:pPr>
        <w:widowControl/>
        <w:rPr>
          <w:rFonts w:eastAsiaTheme="minorEastAsia"/>
          <w:color w:val="auto"/>
        </w:rPr>
      </w:pPr>
      <w:r w:rsidRPr="00AC2887">
        <w:rPr>
          <w:rFonts w:eastAsiaTheme="minorEastAsia"/>
          <w:color w:val="auto"/>
        </w:rPr>
        <w:t>NOTE:</w:t>
      </w:r>
      <w:r w:rsidR="007E3B3C" w:rsidRPr="00AC2887">
        <w:rPr>
          <w:rFonts w:eastAsiaTheme="minorEastAsia"/>
          <w:color w:val="auto"/>
        </w:rPr>
        <w:t xml:space="preserve"> </w:t>
      </w:r>
      <w:r w:rsidR="00EC73D0" w:rsidRPr="00AC2887">
        <w:rPr>
          <w:rFonts w:eastAsiaTheme="minorEastAsia"/>
          <w:color w:val="auto"/>
        </w:rPr>
        <w:t>A</w:t>
      </w:r>
      <w:r w:rsidR="00B15338" w:rsidRPr="00AC2887">
        <w:rPr>
          <w:rFonts w:eastAsiaTheme="minorEastAsia"/>
          <w:color w:val="auto"/>
        </w:rPr>
        <w:t xml:space="preserve"> v</w:t>
      </w:r>
      <w:r w:rsidR="007E3B3C" w:rsidRPr="00AC2887">
        <w:rPr>
          <w:rFonts w:eastAsiaTheme="minorEastAsia"/>
          <w:color w:val="auto"/>
        </w:rPr>
        <w:t xml:space="preserve">ascular tumor enhances during perfusion sequences while </w:t>
      </w:r>
      <w:r w:rsidR="00EC73D0" w:rsidRPr="00AC2887">
        <w:rPr>
          <w:rFonts w:eastAsiaTheme="minorEastAsia"/>
          <w:color w:val="auto"/>
        </w:rPr>
        <w:t>a</w:t>
      </w:r>
      <w:r w:rsidR="00B15338" w:rsidRPr="00AC2887">
        <w:rPr>
          <w:rFonts w:eastAsiaTheme="minorEastAsia"/>
          <w:color w:val="auto"/>
        </w:rPr>
        <w:t xml:space="preserve"> </w:t>
      </w:r>
      <w:r w:rsidR="007E3B3C" w:rsidRPr="00AC2887">
        <w:rPr>
          <w:rFonts w:eastAsiaTheme="minorEastAsia"/>
          <w:color w:val="auto"/>
        </w:rPr>
        <w:t>thrombus does not enhance</w:t>
      </w:r>
      <w:r w:rsidR="00B15338" w:rsidRPr="00AC2887">
        <w:rPr>
          <w:rFonts w:eastAsiaTheme="minorEastAsia"/>
          <w:color w:val="auto"/>
        </w:rPr>
        <w:t>.</w:t>
      </w:r>
    </w:p>
    <w:p w14:paraId="7C684E20" w14:textId="77777777" w:rsidR="00ED2059" w:rsidRPr="005E5E99" w:rsidRDefault="00ED2059">
      <w:pPr>
        <w:widowControl/>
        <w:rPr>
          <w:rFonts w:eastAsiaTheme="minorEastAsia"/>
          <w:color w:val="auto"/>
          <w:highlight w:val="yellow"/>
        </w:rPr>
      </w:pPr>
    </w:p>
    <w:p w14:paraId="3F1D9877" w14:textId="1AC15CCC" w:rsidR="007E3B3C" w:rsidRPr="005E5E99" w:rsidRDefault="001646CC" w:rsidP="004A4608">
      <w:pPr>
        <w:pStyle w:val="ListParagraph"/>
        <w:widowControl/>
        <w:numPr>
          <w:ilvl w:val="1"/>
          <w:numId w:val="2"/>
        </w:numPr>
        <w:ind w:left="0" w:firstLine="0"/>
        <w:rPr>
          <w:rFonts w:eastAsiaTheme="minorEastAsia"/>
          <w:color w:val="000000" w:themeColor="text1"/>
          <w:highlight w:val="yellow"/>
        </w:rPr>
      </w:pPr>
      <w:r w:rsidRPr="004A4608">
        <w:rPr>
          <w:rFonts w:eastAsiaTheme="minorEastAsia"/>
          <w:color w:val="auto"/>
          <w:highlight w:val="yellow"/>
        </w:rPr>
        <w:t>Perform</w:t>
      </w:r>
      <w:r w:rsidR="00ED2059" w:rsidRPr="004A4608">
        <w:rPr>
          <w:rFonts w:eastAsiaTheme="minorEastAsia"/>
          <w:color w:val="auto"/>
          <w:highlight w:val="yellow"/>
        </w:rPr>
        <w:t xml:space="preserve"> </w:t>
      </w:r>
      <w:r w:rsidR="00B15338">
        <w:rPr>
          <w:rFonts w:eastAsiaTheme="minorEastAsia"/>
          <w:color w:val="auto"/>
          <w:highlight w:val="yellow"/>
        </w:rPr>
        <w:t xml:space="preserve">the </w:t>
      </w:r>
      <w:r w:rsidR="00B15338" w:rsidRPr="005E5E99">
        <w:rPr>
          <w:rFonts w:eastAsiaTheme="minorEastAsia"/>
          <w:color w:val="auto"/>
          <w:highlight w:val="yellow"/>
        </w:rPr>
        <w:t>post gadolinium delayed viability module</w:t>
      </w:r>
      <w:r w:rsidR="00B15338" w:rsidRPr="005E5E99">
        <w:rPr>
          <w:rFonts w:eastAsiaTheme="minorEastAsia"/>
          <w:color w:val="auto"/>
          <w:highlight w:val="yellow"/>
          <w:vertAlign w:val="superscript"/>
        </w:rPr>
        <w:t>1</w:t>
      </w:r>
      <w:r w:rsidR="007E3B3C" w:rsidRPr="005E5E99">
        <w:rPr>
          <w:rFonts w:eastAsiaTheme="minorEastAsia"/>
          <w:color w:val="auto"/>
          <w:highlight w:val="yellow"/>
          <w:vertAlign w:val="superscript"/>
        </w:rPr>
        <w:t>-3,11-12</w:t>
      </w:r>
      <w:r w:rsidR="00B15338" w:rsidRPr="00140224">
        <w:rPr>
          <w:rFonts w:eastAsiaTheme="minorEastAsia"/>
          <w:color w:val="auto"/>
        </w:rPr>
        <w:t>.</w:t>
      </w:r>
    </w:p>
    <w:p w14:paraId="15D88077" w14:textId="77777777" w:rsidR="00983DDC" w:rsidRPr="005E5E99" w:rsidRDefault="00983DDC">
      <w:pPr>
        <w:pStyle w:val="ListParagraph"/>
        <w:widowControl/>
        <w:ind w:left="0"/>
        <w:rPr>
          <w:rFonts w:eastAsiaTheme="minorEastAsia"/>
          <w:color w:val="000000" w:themeColor="text1"/>
          <w:highlight w:val="yellow"/>
        </w:rPr>
      </w:pPr>
    </w:p>
    <w:p w14:paraId="6D6EEB90" w14:textId="136C6C97" w:rsidR="007E3B3C" w:rsidRPr="005E5E99" w:rsidRDefault="001646CC" w:rsidP="004A4608">
      <w:pPr>
        <w:pStyle w:val="ListParagraph"/>
        <w:widowControl/>
        <w:numPr>
          <w:ilvl w:val="2"/>
          <w:numId w:val="2"/>
        </w:numPr>
        <w:ind w:left="0" w:firstLine="0"/>
        <w:rPr>
          <w:rFonts w:eastAsiaTheme="minorEastAsia"/>
          <w:color w:val="000000" w:themeColor="text1"/>
          <w:highlight w:val="yellow"/>
        </w:rPr>
      </w:pPr>
      <w:r w:rsidRPr="004A4608">
        <w:rPr>
          <w:rFonts w:eastAsiaTheme="minorEastAsia"/>
          <w:color w:val="auto"/>
          <w:highlight w:val="yellow"/>
        </w:rPr>
        <w:t xml:space="preserve">Obtain </w:t>
      </w:r>
      <w:r w:rsidR="00B15338" w:rsidRPr="00E47891">
        <w:rPr>
          <w:rFonts w:eastAsiaTheme="minorEastAsia"/>
          <w:color w:val="auto"/>
          <w:highlight w:val="yellow"/>
        </w:rPr>
        <w:t xml:space="preserve">phase sensitive inversion </w:t>
      </w:r>
      <w:r w:rsidR="007E3B3C" w:rsidRPr="004A4608">
        <w:rPr>
          <w:rFonts w:eastAsiaTheme="minorEastAsia"/>
          <w:color w:val="auto"/>
          <w:highlight w:val="yellow"/>
        </w:rPr>
        <w:t>recovery</w:t>
      </w:r>
      <w:r w:rsidR="007E3B3C" w:rsidRPr="00E47891">
        <w:rPr>
          <w:rFonts w:eastAsiaTheme="minorEastAsia"/>
          <w:color w:val="auto"/>
          <w:highlight w:val="yellow"/>
        </w:rPr>
        <w:t xml:space="preserve"> </w:t>
      </w:r>
      <w:r w:rsidR="00763DBF" w:rsidRPr="004A4608">
        <w:rPr>
          <w:rFonts w:eastAsiaTheme="minorEastAsia"/>
          <w:color w:val="auto"/>
          <w:highlight w:val="yellow"/>
        </w:rPr>
        <w:t>(PSIR)</w:t>
      </w:r>
      <w:r w:rsidR="00B15338">
        <w:rPr>
          <w:rFonts w:eastAsiaTheme="minorEastAsia"/>
          <w:color w:val="auto"/>
          <w:highlight w:val="yellow"/>
        </w:rPr>
        <w:t>,</w:t>
      </w:r>
      <w:r w:rsidR="00763DBF" w:rsidRPr="00E47891">
        <w:rPr>
          <w:rFonts w:eastAsiaTheme="minorEastAsia"/>
          <w:color w:val="auto"/>
          <w:highlight w:val="yellow"/>
        </w:rPr>
        <w:t xml:space="preserve"> </w:t>
      </w:r>
      <w:r w:rsidR="007E3B3C" w:rsidRPr="00E47891">
        <w:rPr>
          <w:rFonts w:eastAsiaTheme="minorEastAsia"/>
          <w:color w:val="auto"/>
          <w:highlight w:val="yellow"/>
        </w:rPr>
        <w:t>(~</w:t>
      </w:r>
      <w:r w:rsidR="007E3B3C" w:rsidRPr="005E5E99">
        <w:rPr>
          <w:rFonts w:eastAsiaTheme="minorEastAsia"/>
          <w:color w:val="auto"/>
          <w:highlight w:val="yellow"/>
        </w:rPr>
        <w:t>10 min post injecti</w:t>
      </w:r>
      <w:r w:rsidR="000143EC" w:rsidRPr="005E5E99">
        <w:rPr>
          <w:rFonts w:eastAsiaTheme="minorEastAsia"/>
          <w:color w:val="auto"/>
          <w:highlight w:val="yellow"/>
        </w:rPr>
        <w:t>o</w:t>
      </w:r>
      <w:r w:rsidR="007E3B3C" w:rsidRPr="005E5E99">
        <w:rPr>
          <w:rFonts w:eastAsiaTheme="minorEastAsia"/>
          <w:color w:val="auto"/>
          <w:highlight w:val="yellow"/>
        </w:rPr>
        <w:t xml:space="preserve">n) 6-8 mm slices with inversion time set to null thrombus, to differentiate </w:t>
      </w:r>
      <w:r w:rsidR="00B15338">
        <w:rPr>
          <w:rFonts w:eastAsiaTheme="minorEastAsia"/>
          <w:color w:val="auto"/>
          <w:highlight w:val="yellow"/>
        </w:rPr>
        <w:t xml:space="preserve">the </w:t>
      </w:r>
      <w:r w:rsidR="007E3B3C" w:rsidRPr="005E5E99">
        <w:rPr>
          <w:rFonts w:eastAsiaTheme="minorEastAsia"/>
          <w:color w:val="auto"/>
          <w:highlight w:val="yellow"/>
        </w:rPr>
        <w:t xml:space="preserve">thrombus from </w:t>
      </w:r>
      <w:r w:rsidR="00B15338">
        <w:rPr>
          <w:rFonts w:eastAsiaTheme="minorEastAsia"/>
          <w:color w:val="auto"/>
          <w:highlight w:val="yellow"/>
        </w:rPr>
        <w:t xml:space="preserve">the </w:t>
      </w:r>
      <w:r w:rsidR="007E3B3C" w:rsidRPr="005E5E99">
        <w:rPr>
          <w:rFonts w:eastAsiaTheme="minorEastAsia"/>
          <w:color w:val="auto"/>
          <w:highlight w:val="yellow"/>
        </w:rPr>
        <w:t xml:space="preserve">tumor or delineate </w:t>
      </w:r>
      <w:r w:rsidR="00E47891">
        <w:rPr>
          <w:rFonts w:eastAsiaTheme="minorEastAsia"/>
          <w:color w:val="auto"/>
          <w:highlight w:val="yellow"/>
        </w:rPr>
        <w:t xml:space="preserve">the </w:t>
      </w:r>
      <w:r w:rsidR="007E3B3C" w:rsidRPr="005E5E99">
        <w:rPr>
          <w:rFonts w:eastAsiaTheme="minorEastAsia"/>
          <w:color w:val="auto"/>
          <w:highlight w:val="yellow"/>
        </w:rPr>
        <w:t>thrombus surrounding or associated with t</w:t>
      </w:r>
      <w:r w:rsidR="00E47891">
        <w:rPr>
          <w:rFonts w:eastAsiaTheme="minorEastAsia"/>
          <w:color w:val="auto"/>
          <w:highlight w:val="yellow"/>
        </w:rPr>
        <w:t>he t</w:t>
      </w:r>
      <w:r w:rsidR="007E3B3C" w:rsidRPr="005E5E99">
        <w:rPr>
          <w:rFonts w:eastAsiaTheme="minorEastAsia"/>
          <w:color w:val="auto"/>
          <w:highlight w:val="yellow"/>
        </w:rPr>
        <w:t>umor</w:t>
      </w:r>
      <w:r w:rsidR="00E47891">
        <w:rPr>
          <w:rFonts w:eastAsiaTheme="minorEastAsia"/>
          <w:color w:val="auto"/>
          <w:highlight w:val="yellow"/>
        </w:rPr>
        <w:t>.</w:t>
      </w:r>
    </w:p>
    <w:p w14:paraId="3C9C6951" w14:textId="77777777" w:rsidR="00983DDC" w:rsidRPr="005E5E99" w:rsidRDefault="00983DDC">
      <w:pPr>
        <w:pStyle w:val="ListParagraph"/>
        <w:widowControl/>
        <w:ind w:left="0"/>
        <w:rPr>
          <w:rFonts w:eastAsiaTheme="minorEastAsia"/>
          <w:color w:val="000000" w:themeColor="text1"/>
          <w:highlight w:val="yellow"/>
        </w:rPr>
      </w:pPr>
    </w:p>
    <w:p w14:paraId="534FE773" w14:textId="50F3718F" w:rsidR="007E3B3C" w:rsidRPr="005E5E99" w:rsidRDefault="001646CC" w:rsidP="004A4608">
      <w:pPr>
        <w:pStyle w:val="ListParagraph"/>
        <w:widowControl/>
        <w:numPr>
          <w:ilvl w:val="3"/>
          <w:numId w:val="2"/>
        </w:numPr>
        <w:ind w:left="0" w:firstLine="0"/>
        <w:rPr>
          <w:rFonts w:eastAsiaTheme="minorEastAsia"/>
          <w:color w:val="000000" w:themeColor="text1"/>
          <w:highlight w:val="yellow"/>
        </w:rPr>
      </w:pPr>
      <w:r w:rsidRPr="005E5E99">
        <w:rPr>
          <w:rFonts w:eastAsiaTheme="minorEastAsia"/>
          <w:color w:val="auto"/>
          <w:highlight w:val="yellow"/>
        </w:rPr>
        <w:t xml:space="preserve">Set the scan </w:t>
      </w:r>
      <w:r w:rsidR="000E3E73" w:rsidRPr="005E5E99">
        <w:rPr>
          <w:rFonts w:eastAsiaTheme="minorEastAsia"/>
          <w:color w:val="auto"/>
          <w:highlight w:val="yellow"/>
        </w:rPr>
        <w:t>“</w:t>
      </w:r>
      <w:r w:rsidRPr="005E5E99">
        <w:rPr>
          <w:rFonts w:eastAsiaTheme="minorEastAsia"/>
          <w:color w:val="auto"/>
          <w:highlight w:val="yellow"/>
        </w:rPr>
        <w:t>t</w:t>
      </w:r>
      <w:r w:rsidR="007E3B3C" w:rsidRPr="005E5E99">
        <w:rPr>
          <w:rFonts w:eastAsiaTheme="minorEastAsia"/>
          <w:color w:val="auto"/>
          <w:highlight w:val="yellow"/>
        </w:rPr>
        <w:t>ime to inversion</w:t>
      </w:r>
      <w:r w:rsidR="000E3E73" w:rsidRPr="005E5E99">
        <w:rPr>
          <w:rFonts w:eastAsiaTheme="minorEastAsia"/>
          <w:color w:val="auto"/>
          <w:highlight w:val="yellow"/>
        </w:rPr>
        <w:t>”</w:t>
      </w:r>
      <w:r w:rsidRPr="005E5E99">
        <w:rPr>
          <w:rFonts w:eastAsiaTheme="minorEastAsia"/>
          <w:color w:val="auto"/>
          <w:highlight w:val="yellow"/>
        </w:rPr>
        <w:t xml:space="preserve"> (TI time) which</w:t>
      </w:r>
      <w:r w:rsidR="007E3B3C" w:rsidRPr="005E5E99">
        <w:rPr>
          <w:rFonts w:eastAsiaTheme="minorEastAsia"/>
          <w:color w:val="auto"/>
          <w:highlight w:val="yellow"/>
        </w:rPr>
        <w:t xml:space="preserve"> changes</w:t>
      </w:r>
      <w:r w:rsidR="00E47891">
        <w:rPr>
          <w:rFonts w:eastAsiaTheme="minorEastAsia"/>
          <w:color w:val="auto"/>
          <w:highlight w:val="yellow"/>
        </w:rPr>
        <w:t xml:space="preserve"> in</w:t>
      </w:r>
      <w:r w:rsidR="007E3B3C" w:rsidRPr="005E5E99">
        <w:rPr>
          <w:rFonts w:eastAsiaTheme="minorEastAsia"/>
          <w:color w:val="auto"/>
          <w:highlight w:val="yellow"/>
        </w:rPr>
        <w:t xml:space="preserve"> real time based on gadolinium kinetics and is typically set at 200– 450 ms at 1.5</w:t>
      </w:r>
      <w:r w:rsidR="00E47891">
        <w:rPr>
          <w:rFonts w:eastAsiaTheme="minorEastAsia"/>
          <w:color w:val="auto"/>
          <w:highlight w:val="yellow"/>
        </w:rPr>
        <w:t xml:space="preserve"> </w:t>
      </w:r>
      <w:r w:rsidR="007E3B3C" w:rsidRPr="005E5E99">
        <w:rPr>
          <w:rFonts w:eastAsiaTheme="minorEastAsia"/>
          <w:color w:val="auto"/>
          <w:highlight w:val="yellow"/>
        </w:rPr>
        <w:t>T; 300-550 ms at 3</w:t>
      </w:r>
      <w:r w:rsidR="00E47891">
        <w:rPr>
          <w:rFonts w:eastAsiaTheme="minorEastAsia"/>
          <w:color w:val="auto"/>
          <w:highlight w:val="yellow"/>
        </w:rPr>
        <w:t xml:space="preserve"> </w:t>
      </w:r>
      <w:r w:rsidR="007E3B3C" w:rsidRPr="005E5E99">
        <w:rPr>
          <w:rFonts w:eastAsiaTheme="minorEastAsia"/>
          <w:color w:val="auto"/>
          <w:highlight w:val="yellow"/>
        </w:rPr>
        <w:t>T</w:t>
      </w:r>
      <w:r w:rsidR="00CA1606" w:rsidRPr="005E5E99">
        <w:rPr>
          <w:rFonts w:eastAsiaTheme="minorEastAsia"/>
          <w:color w:val="auto"/>
        </w:rPr>
        <w:t>.</w:t>
      </w:r>
      <w:r w:rsidR="00F27302" w:rsidRPr="005E5E99">
        <w:rPr>
          <w:rFonts w:eastAsiaTheme="minorEastAsia"/>
          <w:color w:val="auto"/>
        </w:rPr>
        <w:t xml:space="preserve"> </w:t>
      </w:r>
      <w:r w:rsidR="00E47891">
        <w:rPr>
          <w:rFonts w:eastAsiaTheme="minorEastAsia"/>
          <w:color w:val="auto"/>
        </w:rPr>
        <w:t>Set a</w:t>
      </w:r>
      <w:r w:rsidR="00E47891" w:rsidRPr="005E5E99">
        <w:rPr>
          <w:rFonts w:eastAsiaTheme="minorEastAsia"/>
          <w:color w:val="auto"/>
        </w:rPr>
        <w:t xml:space="preserve"> </w:t>
      </w:r>
      <w:r w:rsidR="00CA1606" w:rsidRPr="005E5E99">
        <w:rPr>
          <w:rFonts w:eastAsiaTheme="minorEastAsia"/>
          <w:color w:val="auto"/>
        </w:rPr>
        <w:t>new TI time into the scanner for each PSIR sequence run</w:t>
      </w:r>
      <w:r w:rsidR="00E47891">
        <w:rPr>
          <w:rFonts w:eastAsiaTheme="minorEastAsia"/>
          <w:color w:val="auto"/>
        </w:rPr>
        <w:t>,</w:t>
      </w:r>
      <w:r w:rsidR="00CA1606" w:rsidRPr="005E5E99">
        <w:rPr>
          <w:rFonts w:eastAsiaTheme="minorEastAsia"/>
          <w:color w:val="auto"/>
        </w:rPr>
        <w:t xml:space="preserve"> which is usually higher than the previous time based on gadolinium kinetics. </w:t>
      </w:r>
    </w:p>
    <w:p w14:paraId="4A33F869" w14:textId="77777777" w:rsidR="00983DDC" w:rsidRPr="005E5E99" w:rsidRDefault="00983DDC">
      <w:pPr>
        <w:pStyle w:val="ListParagraph"/>
        <w:widowControl/>
        <w:ind w:left="0"/>
        <w:rPr>
          <w:rFonts w:eastAsiaTheme="minorEastAsia"/>
          <w:color w:val="000000" w:themeColor="text1"/>
          <w:highlight w:val="yellow"/>
        </w:rPr>
      </w:pPr>
    </w:p>
    <w:p w14:paraId="3B6F1572" w14:textId="1112D927" w:rsidR="007E3B3C" w:rsidRPr="005E5E99" w:rsidRDefault="000A2CC5">
      <w:pPr>
        <w:pStyle w:val="ListParagraph"/>
        <w:widowControl/>
        <w:ind w:left="0"/>
        <w:rPr>
          <w:rFonts w:eastAsiaTheme="minorEastAsia"/>
          <w:color w:val="auto"/>
        </w:rPr>
      </w:pPr>
      <w:r>
        <w:rPr>
          <w:rFonts w:eastAsiaTheme="minorEastAsia"/>
          <w:color w:val="auto"/>
        </w:rPr>
        <w:t>NOTE:</w:t>
      </w:r>
      <w:r w:rsidR="00F24B89" w:rsidRPr="005E5E99">
        <w:rPr>
          <w:rFonts w:eastAsiaTheme="minorEastAsia"/>
          <w:color w:val="auto"/>
        </w:rPr>
        <w:t xml:space="preserve"> </w:t>
      </w:r>
      <w:r w:rsidR="007E3B3C" w:rsidRPr="005E5E99">
        <w:rPr>
          <w:rFonts w:eastAsiaTheme="minorEastAsia"/>
          <w:color w:val="auto"/>
        </w:rPr>
        <w:t>Serial imaging can be performed to distinguish hypo</w:t>
      </w:r>
      <w:r w:rsidR="00E47891">
        <w:rPr>
          <w:rFonts w:eastAsiaTheme="minorEastAsia"/>
          <w:color w:val="auto"/>
        </w:rPr>
        <w:t>-</w:t>
      </w:r>
      <w:r w:rsidR="007E3B3C" w:rsidRPr="005E5E99">
        <w:rPr>
          <w:rFonts w:eastAsiaTheme="minorEastAsia"/>
          <w:color w:val="auto"/>
        </w:rPr>
        <w:t>perfused tumor necrotic core from thrombus</w:t>
      </w:r>
      <w:r w:rsidR="00763DBF" w:rsidRPr="005E5E99">
        <w:rPr>
          <w:rFonts w:eastAsiaTheme="minorEastAsia"/>
          <w:color w:val="auto"/>
        </w:rPr>
        <w:t>.</w:t>
      </w:r>
      <w:r w:rsidR="00F27302" w:rsidRPr="005E5E99">
        <w:rPr>
          <w:rFonts w:eastAsiaTheme="minorEastAsia"/>
          <w:color w:val="auto"/>
        </w:rPr>
        <w:t xml:space="preserve"> </w:t>
      </w:r>
      <w:r w:rsidR="00763DBF" w:rsidRPr="005E5E99">
        <w:rPr>
          <w:rFonts w:eastAsiaTheme="minorEastAsia"/>
          <w:color w:val="auto"/>
        </w:rPr>
        <w:t xml:space="preserve">This is performed by repeating the PSIR sequence </w:t>
      </w:r>
      <w:r w:rsidR="006865A1" w:rsidRPr="005E5E99">
        <w:rPr>
          <w:rFonts w:eastAsiaTheme="minorEastAsia"/>
          <w:color w:val="auto"/>
        </w:rPr>
        <w:t>at multiple time points to evaluate gadolinium kinetics with the region of concern.</w:t>
      </w:r>
    </w:p>
    <w:p w14:paraId="3C1B1C4C" w14:textId="77777777" w:rsidR="00983DDC" w:rsidRPr="005E5E99" w:rsidRDefault="00983DDC">
      <w:pPr>
        <w:pStyle w:val="ListParagraph"/>
        <w:widowControl/>
        <w:ind w:left="0"/>
        <w:rPr>
          <w:rFonts w:eastAsiaTheme="minorEastAsia"/>
          <w:color w:val="000000" w:themeColor="text1"/>
          <w:highlight w:val="yellow"/>
        </w:rPr>
      </w:pPr>
    </w:p>
    <w:p w14:paraId="2F969B1E" w14:textId="477EE13E" w:rsidR="007E3B3C" w:rsidRPr="005E5E99" w:rsidRDefault="00983DDC" w:rsidP="004A4608">
      <w:pPr>
        <w:pStyle w:val="ListParagraph"/>
        <w:widowControl/>
        <w:numPr>
          <w:ilvl w:val="1"/>
          <w:numId w:val="2"/>
        </w:numPr>
        <w:ind w:left="0" w:firstLine="0"/>
        <w:rPr>
          <w:rFonts w:eastAsiaTheme="minorEastAsia"/>
          <w:color w:val="000000" w:themeColor="text1"/>
        </w:rPr>
      </w:pPr>
      <w:r w:rsidRPr="004A4608">
        <w:rPr>
          <w:rFonts w:eastAsiaTheme="minorEastAsia"/>
          <w:color w:val="auto"/>
        </w:rPr>
        <w:t xml:space="preserve">Consider </w:t>
      </w:r>
      <w:r w:rsidR="00E47891" w:rsidRPr="005E5E99">
        <w:rPr>
          <w:rFonts w:eastAsiaTheme="minorEastAsia"/>
          <w:color w:val="auto"/>
        </w:rPr>
        <w:t>obtaining emerging sequences</w:t>
      </w:r>
      <w:r w:rsidR="00E47891" w:rsidRPr="005E5E99">
        <w:rPr>
          <w:rFonts w:eastAsiaTheme="minorEastAsia"/>
          <w:color w:val="auto"/>
          <w:vertAlign w:val="superscript"/>
        </w:rPr>
        <w:t>13</w:t>
      </w:r>
      <w:r w:rsidR="007E3B3C" w:rsidRPr="005E5E99">
        <w:rPr>
          <w:rFonts w:eastAsiaTheme="minorEastAsia"/>
          <w:color w:val="auto"/>
          <w:vertAlign w:val="superscript"/>
        </w:rPr>
        <w:t>-1</w:t>
      </w:r>
      <w:r w:rsidR="000E3E73" w:rsidRPr="005E5E99">
        <w:rPr>
          <w:rFonts w:eastAsiaTheme="minorEastAsia"/>
          <w:color w:val="auto"/>
          <w:vertAlign w:val="superscript"/>
        </w:rPr>
        <w:t>9</w:t>
      </w:r>
      <w:r w:rsidR="00E47891" w:rsidRPr="00140224">
        <w:rPr>
          <w:rFonts w:eastAsiaTheme="minorEastAsia"/>
          <w:color w:val="auto"/>
        </w:rPr>
        <w:t>.</w:t>
      </w:r>
    </w:p>
    <w:p w14:paraId="3C47459D" w14:textId="77777777" w:rsidR="00983DDC" w:rsidRPr="005E5E99" w:rsidRDefault="00983DDC">
      <w:pPr>
        <w:pStyle w:val="ListParagraph"/>
        <w:widowControl/>
        <w:ind w:left="0"/>
        <w:rPr>
          <w:rFonts w:eastAsiaTheme="minorEastAsia"/>
          <w:color w:val="000000" w:themeColor="text1"/>
        </w:rPr>
      </w:pPr>
    </w:p>
    <w:p w14:paraId="3FC9AC89" w14:textId="057369A6" w:rsidR="007E3B3C" w:rsidRPr="005E5E99" w:rsidRDefault="00983DDC" w:rsidP="004A4608">
      <w:pPr>
        <w:pStyle w:val="ListParagraph"/>
        <w:widowControl/>
        <w:numPr>
          <w:ilvl w:val="2"/>
          <w:numId w:val="2"/>
        </w:numPr>
        <w:ind w:left="0" w:firstLine="0"/>
        <w:rPr>
          <w:rFonts w:eastAsiaTheme="minorEastAsia"/>
          <w:color w:val="000000" w:themeColor="text1"/>
        </w:rPr>
      </w:pPr>
      <w:r w:rsidRPr="005E5E99">
        <w:rPr>
          <w:rFonts w:eastAsiaTheme="minorEastAsia"/>
          <w:color w:val="auto"/>
          <w:highlight w:val="yellow"/>
        </w:rPr>
        <w:t xml:space="preserve">Obtain </w:t>
      </w:r>
      <w:r w:rsidR="00E47891">
        <w:rPr>
          <w:rFonts w:eastAsiaTheme="minorEastAsia"/>
          <w:color w:val="auto"/>
          <w:highlight w:val="yellow"/>
        </w:rPr>
        <w:t>n</w:t>
      </w:r>
      <w:r w:rsidR="00E47891" w:rsidRPr="005E5E99">
        <w:rPr>
          <w:rFonts w:eastAsiaTheme="minorEastAsia"/>
          <w:color w:val="auto"/>
          <w:highlight w:val="yellow"/>
        </w:rPr>
        <w:t xml:space="preserve">ative </w:t>
      </w:r>
      <w:r w:rsidR="007E3B3C" w:rsidRPr="005E5E99">
        <w:rPr>
          <w:rFonts w:eastAsiaTheme="minorEastAsia"/>
          <w:color w:val="auto"/>
          <w:highlight w:val="yellow"/>
        </w:rPr>
        <w:t xml:space="preserve">T1 </w:t>
      </w:r>
      <w:r w:rsidR="00E47891">
        <w:rPr>
          <w:rFonts w:eastAsiaTheme="minorEastAsia"/>
          <w:color w:val="auto"/>
          <w:highlight w:val="yellow"/>
        </w:rPr>
        <w:t>m</w:t>
      </w:r>
      <w:r w:rsidR="00E47891" w:rsidRPr="005E5E99">
        <w:rPr>
          <w:rFonts w:eastAsiaTheme="minorEastAsia"/>
          <w:color w:val="auto"/>
          <w:highlight w:val="yellow"/>
        </w:rPr>
        <w:t>apping</w:t>
      </w:r>
      <w:r w:rsidR="00E47891" w:rsidRPr="005E5E99">
        <w:rPr>
          <w:rFonts w:eastAsiaTheme="minorEastAsia"/>
          <w:color w:val="auto"/>
        </w:rPr>
        <w:t xml:space="preserve"> </w:t>
      </w:r>
      <w:r w:rsidR="007E3B3C" w:rsidRPr="005E5E99">
        <w:rPr>
          <w:rFonts w:eastAsiaTheme="minorEastAsia"/>
          <w:color w:val="auto"/>
        </w:rPr>
        <w:t>(</w:t>
      </w:r>
      <w:r w:rsidR="00E47891">
        <w:rPr>
          <w:rFonts w:eastAsiaTheme="minorEastAsia"/>
          <w:color w:val="auto"/>
        </w:rPr>
        <w:t>m</w:t>
      </w:r>
      <w:r w:rsidR="00E47891" w:rsidRPr="005E5E99">
        <w:rPr>
          <w:rFonts w:eastAsiaTheme="minorEastAsia"/>
          <w:color w:val="auto"/>
        </w:rPr>
        <w:t xml:space="preserve">ultiple </w:t>
      </w:r>
      <w:r w:rsidR="007E3B3C" w:rsidRPr="005E5E99">
        <w:rPr>
          <w:rFonts w:eastAsiaTheme="minorEastAsia"/>
          <w:color w:val="auto"/>
        </w:rPr>
        <w:t>protocols available)</w:t>
      </w:r>
      <w:r w:rsidR="00E47891">
        <w:rPr>
          <w:rFonts w:eastAsiaTheme="minorEastAsia"/>
          <w:color w:val="auto"/>
        </w:rPr>
        <w:t>.</w:t>
      </w:r>
    </w:p>
    <w:p w14:paraId="2D55276D" w14:textId="77777777" w:rsidR="00983DDC" w:rsidRPr="005E5E99" w:rsidRDefault="00983DDC">
      <w:pPr>
        <w:pStyle w:val="ListParagraph"/>
        <w:widowControl/>
        <w:ind w:left="0"/>
        <w:rPr>
          <w:rFonts w:eastAsiaTheme="minorEastAsia"/>
          <w:color w:val="000000" w:themeColor="text1"/>
        </w:rPr>
      </w:pPr>
    </w:p>
    <w:p w14:paraId="36ECC70E" w14:textId="1E850C93" w:rsidR="007E3B3C" w:rsidRPr="005E5E99" w:rsidRDefault="000A2CC5" w:rsidP="004A4608">
      <w:pPr>
        <w:pStyle w:val="ListParagraph"/>
        <w:widowControl/>
        <w:ind w:left="0"/>
        <w:rPr>
          <w:rFonts w:eastAsiaTheme="minorEastAsia"/>
          <w:color w:val="000000" w:themeColor="text1"/>
        </w:rPr>
      </w:pPr>
      <w:r>
        <w:rPr>
          <w:rFonts w:eastAsiaTheme="minorEastAsia"/>
          <w:color w:val="auto"/>
        </w:rPr>
        <w:t>NOTE:</w:t>
      </w:r>
      <w:r w:rsidR="000E3E73" w:rsidRPr="005E5E99">
        <w:rPr>
          <w:rFonts w:eastAsiaTheme="minorEastAsia"/>
          <w:color w:val="auto"/>
        </w:rPr>
        <w:t xml:space="preserve"> </w:t>
      </w:r>
      <w:r w:rsidR="00E47891">
        <w:rPr>
          <w:rFonts w:eastAsiaTheme="minorEastAsia"/>
          <w:color w:val="auto"/>
        </w:rPr>
        <w:t>For example, use a s</w:t>
      </w:r>
      <w:r w:rsidR="007E3B3C" w:rsidRPr="005E5E99">
        <w:rPr>
          <w:rFonts w:eastAsiaTheme="minorEastAsia"/>
          <w:color w:val="auto"/>
        </w:rPr>
        <w:t>ingle shot inversion recovery readout with a 5(3)3 scheme: inversion followed by 5 acquisition heartbeats, 3 recovery heartbeats, an additional inversion followed by 3 heartbeats</w:t>
      </w:r>
      <w:r w:rsidR="00E47891">
        <w:rPr>
          <w:rFonts w:eastAsiaTheme="minorEastAsia"/>
          <w:color w:val="auto"/>
        </w:rPr>
        <w:t>.</w:t>
      </w:r>
    </w:p>
    <w:p w14:paraId="1A0F171C" w14:textId="77777777" w:rsidR="00983DDC" w:rsidRPr="005E5E99" w:rsidRDefault="00983DDC">
      <w:pPr>
        <w:pStyle w:val="ListParagraph"/>
        <w:widowControl/>
        <w:ind w:left="0"/>
        <w:rPr>
          <w:rFonts w:eastAsiaTheme="minorEastAsia"/>
          <w:color w:val="000000" w:themeColor="text1"/>
        </w:rPr>
      </w:pPr>
    </w:p>
    <w:p w14:paraId="349D4246" w14:textId="44CB7501" w:rsidR="007E3B3C" w:rsidRPr="004A4608" w:rsidRDefault="00983DDC" w:rsidP="007A0CF8">
      <w:pPr>
        <w:pStyle w:val="ListParagraph"/>
        <w:widowControl/>
        <w:numPr>
          <w:ilvl w:val="2"/>
          <w:numId w:val="2"/>
        </w:numPr>
        <w:ind w:left="0" w:firstLine="0"/>
        <w:rPr>
          <w:rFonts w:eastAsiaTheme="minorEastAsia"/>
          <w:color w:val="000000" w:themeColor="text1"/>
        </w:rPr>
      </w:pPr>
      <w:r w:rsidRPr="005E5E99">
        <w:rPr>
          <w:rFonts w:eastAsiaTheme="minorEastAsia"/>
          <w:color w:val="auto"/>
          <w:highlight w:val="yellow"/>
        </w:rPr>
        <w:t xml:space="preserve">Obtain </w:t>
      </w:r>
      <w:r w:rsidR="00E47891">
        <w:rPr>
          <w:rFonts w:eastAsiaTheme="minorEastAsia"/>
          <w:color w:val="auto"/>
          <w:highlight w:val="yellow"/>
        </w:rPr>
        <w:t>p</w:t>
      </w:r>
      <w:r w:rsidR="00E47891" w:rsidRPr="005E5E99">
        <w:rPr>
          <w:rFonts w:eastAsiaTheme="minorEastAsia"/>
          <w:color w:val="auto"/>
          <w:highlight w:val="yellow"/>
        </w:rPr>
        <w:t xml:space="preserve">ost </w:t>
      </w:r>
      <w:r w:rsidR="007E3B3C" w:rsidRPr="005E5E99">
        <w:rPr>
          <w:rFonts w:eastAsiaTheme="minorEastAsia"/>
          <w:color w:val="auto"/>
          <w:highlight w:val="yellow"/>
        </w:rPr>
        <w:t xml:space="preserve">contrast T1 </w:t>
      </w:r>
      <w:r w:rsidR="00E47891">
        <w:rPr>
          <w:rFonts w:eastAsiaTheme="minorEastAsia"/>
          <w:color w:val="auto"/>
          <w:highlight w:val="yellow"/>
        </w:rPr>
        <w:t>m</w:t>
      </w:r>
      <w:r w:rsidR="00E47891" w:rsidRPr="005E5E99">
        <w:rPr>
          <w:rFonts w:eastAsiaTheme="minorEastAsia"/>
          <w:color w:val="auto"/>
          <w:highlight w:val="yellow"/>
        </w:rPr>
        <w:t>apping</w:t>
      </w:r>
      <w:r w:rsidR="00E47891">
        <w:rPr>
          <w:rFonts w:eastAsiaTheme="minorEastAsia"/>
          <w:color w:val="auto"/>
          <w:highlight w:val="yellow"/>
        </w:rPr>
        <w:t xml:space="preserve"> </w:t>
      </w:r>
      <w:r w:rsidR="007E3B3C" w:rsidRPr="005E5E99">
        <w:rPr>
          <w:rFonts w:eastAsiaTheme="minorEastAsia"/>
          <w:color w:val="auto"/>
        </w:rPr>
        <w:t>(extracellular volume</w:t>
      </w:r>
      <w:r w:rsidRPr="005E5E99">
        <w:rPr>
          <w:rFonts w:eastAsiaTheme="minorEastAsia"/>
          <w:color w:val="auto"/>
        </w:rPr>
        <w:t xml:space="preserve"> fraction</w:t>
      </w:r>
      <w:r w:rsidR="007E3B3C" w:rsidRPr="005E5E99">
        <w:rPr>
          <w:rFonts w:eastAsiaTheme="minorEastAsia"/>
          <w:color w:val="auto"/>
        </w:rPr>
        <w:t>)</w:t>
      </w:r>
      <w:r w:rsidR="00E47891">
        <w:rPr>
          <w:rFonts w:eastAsiaTheme="minorEastAsia"/>
          <w:color w:val="auto"/>
        </w:rPr>
        <w:t>.</w:t>
      </w:r>
    </w:p>
    <w:p w14:paraId="6786F4BE" w14:textId="77777777" w:rsidR="00E47891" w:rsidRPr="005E5E99" w:rsidRDefault="00E47891" w:rsidP="004A4608">
      <w:pPr>
        <w:pStyle w:val="ListParagraph"/>
        <w:widowControl/>
        <w:ind w:left="0"/>
        <w:rPr>
          <w:rFonts w:eastAsiaTheme="minorEastAsia"/>
          <w:color w:val="000000" w:themeColor="text1"/>
        </w:rPr>
      </w:pPr>
    </w:p>
    <w:p w14:paraId="65D24F56" w14:textId="0658EC81" w:rsidR="00983DDC" w:rsidRPr="005E5E99" w:rsidRDefault="000A2CC5">
      <w:pPr>
        <w:pStyle w:val="ListParagraph"/>
        <w:widowControl/>
        <w:ind w:left="0"/>
        <w:rPr>
          <w:rFonts w:eastAsiaTheme="minorEastAsia"/>
          <w:color w:val="auto"/>
        </w:rPr>
      </w:pPr>
      <w:r>
        <w:rPr>
          <w:rFonts w:eastAsiaTheme="minorEastAsia"/>
          <w:color w:val="auto"/>
        </w:rPr>
        <w:t>NOTE:</w:t>
      </w:r>
      <w:r w:rsidR="007E3B3C" w:rsidRPr="005E5E99">
        <w:rPr>
          <w:rFonts w:eastAsiaTheme="minorEastAsia"/>
          <w:color w:val="auto"/>
        </w:rPr>
        <w:t xml:space="preserve"> Post contrast Extracellular volume (ECV) </w:t>
      </w:r>
      <w:r w:rsidR="00EC73D0">
        <w:rPr>
          <w:rFonts w:eastAsiaTheme="minorEastAsia"/>
          <w:color w:val="auto"/>
        </w:rPr>
        <w:t>represents</w:t>
      </w:r>
      <w:r w:rsidR="007E3B3C" w:rsidRPr="005E5E99">
        <w:rPr>
          <w:rFonts w:eastAsiaTheme="minorEastAsia"/>
          <w:color w:val="auto"/>
        </w:rPr>
        <w:t xml:space="preserve"> a </w:t>
      </w:r>
      <w:r w:rsidR="00E47891" w:rsidRPr="005E5E99">
        <w:rPr>
          <w:rFonts w:eastAsiaTheme="minorEastAsia"/>
          <w:color w:val="auto"/>
        </w:rPr>
        <w:t>gadolinium-based</w:t>
      </w:r>
      <w:r w:rsidR="007E3B3C" w:rsidRPr="005E5E99">
        <w:rPr>
          <w:rFonts w:eastAsiaTheme="minorEastAsia"/>
          <w:color w:val="auto"/>
        </w:rPr>
        <w:t xml:space="preserve"> measurement of the size of the extracellular space which primarily reflects interstitial disease.</w:t>
      </w:r>
      <w:r w:rsidR="00F27302" w:rsidRPr="005E5E99">
        <w:rPr>
          <w:rFonts w:eastAsiaTheme="minorEastAsia"/>
          <w:color w:val="auto"/>
        </w:rPr>
        <w:t xml:space="preserve"> </w:t>
      </w:r>
      <w:r w:rsidR="007E3B3C" w:rsidRPr="005E5E99">
        <w:rPr>
          <w:rFonts w:eastAsiaTheme="minorEastAsia"/>
          <w:color w:val="auto"/>
        </w:rPr>
        <w:t xml:space="preserve">ECV is calculated </w:t>
      </w:r>
      <w:r w:rsidR="007E3B3C" w:rsidRPr="005E5E99">
        <w:rPr>
          <w:rFonts w:eastAsiaTheme="minorEastAsia"/>
          <w:color w:val="auto"/>
        </w:rPr>
        <w:lastRenderedPageBreak/>
        <w:t xml:space="preserve">by comparing the changes in </w:t>
      </w:r>
      <w:proofErr w:type="spellStart"/>
      <w:r w:rsidR="007E3B3C" w:rsidRPr="005E5E99">
        <w:rPr>
          <w:rFonts w:eastAsiaTheme="minorEastAsia"/>
          <w:color w:val="auto"/>
        </w:rPr>
        <w:t>relaxivity</w:t>
      </w:r>
      <w:proofErr w:type="spellEnd"/>
      <w:r w:rsidR="007E3B3C" w:rsidRPr="005E5E99">
        <w:rPr>
          <w:rFonts w:eastAsiaTheme="minorEastAsia"/>
          <w:color w:val="auto"/>
        </w:rPr>
        <w:t xml:space="preserve"> of myocardium and blood pool prior to and following the administration of </w:t>
      </w:r>
      <w:r w:rsidR="00E47891">
        <w:rPr>
          <w:rFonts w:eastAsiaTheme="minorEastAsia"/>
          <w:color w:val="auto"/>
        </w:rPr>
        <w:t>the</w:t>
      </w:r>
      <w:r w:rsidR="00EC73D0">
        <w:rPr>
          <w:rFonts w:eastAsiaTheme="minorEastAsia"/>
          <w:color w:val="auto"/>
        </w:rPr>
        <w:t xml:space="preserve"> IV </w:t>
      </w:r>
      <w:r w:rsidR="007E3B3C" w:rsidRPr="005E5E99">
        <w:rPr>
          <w:rFonts w:eastAsiaTheme="minorEastAsia"/>
          <w:color w:val="auto"/>
        </w:rPr>
        <w:t>contrast</w:t>
      </w:r>
      <w:r w:rsidR="00EC73D0">
        <w:rPr>
          <w:rFonts w:eastAsiaTheme="minorEastAsia"/>
          <w:color w:val="auto"/>
        </w:rPr>
        <w:t xml:space="preserve"> agent</w:t>
      </w:r>
      <w:r w:rsidR="00983DDC" w:rsidRPr="005E5E99">
        <w:rPr>
          <w:rFonts w:eastAsiaTheme="minorEastAsia"/>
          <w:color w:val="auto"/>
        </w:rPr>
        <w:t xml:space="preserve">. Serum hematocrit is necessary to calculate ECV. </w:t>
      </w:r>
    </w:p>
    <w:p w14:paraId="3168DFE1" w14:textId="77777777" w:rsidR="00983DDC" w:rsidRPr="005E5E99" w:rsidRDefault="00983DDC">
      <w:pPr>
        <w:pStyle w:val="ListParagraph"/>
        <w:widowControl/>
        <w:ind w:left="0"/>
        <w:rPr>
          <w:rFonts w:eastAsiaTheme="minorEastAsia"/>
          <w:color w:val="auto"/>
        </w:rPr>
      </w:pPr>
    </w:p>
    <w:p w14:paraId="0CC9229E" w14:textId="6D908349" w:rsidR="007E3B3C" w:rsidRPr="004A4608" w:rsidRDefault="00983DDC" w:rsidP="007A0CF8">
      <w:pPr>
        <w:pStyle w:val="ListParagraph"/>
        <w:widowControl/>
        <w:numPr>
          <w:ilvl w:val="2"/>
          <w:numId w:val="2"/>
        </w:numPr>
        <w:ind w:left="0" w:firstLine="0"/>
        <w:rPr>
          <w:rFonts w:eastAsiaTheme="minorEastAsia"/>
          <w:color w:val="000000" w:themeColor="text1"/>
        </w:rPr>
      </w:pPr>
      <w:r w:rsidRPr="005E5E99">
        <w:rPr>
          <w:rFonts w:eastAsiaTheme="minorEastAsia"/>
          <w:color w:val="auto"/>
        </w:rPr>
        <w:t xml:space="preserve">Obtain </w:t>
      </w:r>
      <w:r w:rsidR="007E3B3C" w:rsidRPr="005E5E99">
        <w:rPr>
          <w:rFonts w:eastAsiaTheme="minorEastAsia"/>
          <w:color w:val="auto"/>
        </w:rPr>
        <w:t xml:space="preserve">T2 </w:t>
      </w:r>
      <w:r w:rsidR="00E47891">
        <w:rPr>
          <w:rFonts w:eastAsiaTheme="minorEastAsia"/>
          <w:color w:val="auto"/>
        </w:rPr>
        <w:t>m</w:t>
      </w:r>
      <w:r w:rsidR="00E47891" w:rsidRPr="005E5E99">
        <w:rPr>
          <w:rFonts w:eastAsiaTheme="minorEastAsia"/>
          <w:color w:val="auto"/>
        </w:rPr>
        <w:t>apping</w:t>
      </w:r>
      <w:r w:rsidR="00E47891">
        <w:rPr>
          <w:rFonts w:eastAsiaTheme="minorEastAsia"/>
          <w:color w:val="auto"/>
        </w:rPr>
        <w:t>.</w:t>
      </w:r>
    </w:p>
    <w:p w14:paraId="2E3DF549" w14:textId="77777777" w:rsidR="00E47891" w:rsidRPr="005E5E99" w:rsidRDefault="00E47891" w:rsidP="004A4608">
      <w:pPr>
        <w:pStyle w:val="ListParagraph"/>
        <w:widowControl/>
        <w:ind w:left="0"/>
        <w:rPr>
          <w:rFonts w:eastAsiaTheme="minorEastAsia"/>
          <w:color w:val="000000" w:themeColor="text1"/>
        </w:rPr>
      </w:pPr>
    </w:p>
    <w:p w14:paraId="2722ED3A" w14:textId="3F7B608D" w:rsidR="00983DDC" w:rsidRPr="005E5E99" w:rsidRDefault="000A2CC5">
      <w:pPr>
        <w:pStyle w:val="ListParagraph"/>
        <w:widowControl/>
        <w:ind w:left="0"/>
        <w:rPr>
          <w:rFonts w:eastAsiaTheme="minorEastAsia"/>
          <w:color w:val="auto"/>
        </w:rPr>
      </w:pPr>
      <w:r>
        <w:rPr>
          <w:rFonts w:eastAsiaTheme="minorEastAsia"/>
          <w:color w:val="auto"/>
        </w:rPr>
        <w:t>NOTE:</w:t>
      </w:r>
      <w:r w:rsidR="007E3B3C" w:rsidRPr="005E5E99">
        <w:rPr>
          <w:rFonts w:eastAsiaTheme="minorEastAsia"/>
          <w:color w:val="auto"/>
        </w:rPr>
        <w:t xml:space="preserve"> </w:t>
      </w:r>
      <w:r w:rsidR="009F0BE8">
        <w:rPr>
          <w:rFonts w:eastAsiaTheme="minorEastAsia"/>
          <w:color w:val="auto"/>
        </w:rPr>
        <w:t>T2 mapping</w:t>
      </w:r>
      <w:r w:rsidR="00E47891">
        <w:rPr>
          <w:rFonts w:eastAsiaTheme="minorEastAsia"/>
          <w:color w:val="auto"/>
        </w:rPr>
        <w:t xml:space="preserve"> can</w:t>
      </w:r>
      <w:r w:rsidR="00E47891" w:rsidRPr="005E5E99">
        <w:rPr>
          <w:rFonts w:eastAsiaTheme="minorEastAsia"/>
          <w:color w:val="auto"/>
        </w:rPr>
        <w:t xml:space="preserve"> </w:t>
      </w:r>
      <w:r w:rsidR="007E3B3C" w:rsidRPr="005E5E99">
        <w:rPr>
          <w:rFonts w:eastAsiaTheme="minorEastAsia"/>
          <w:color w:val="auto"/>
        </w:rPr>
        <w:t>be derived from bright-blood T2 prepped SSFP sequence.</w:t>
      </w:r>
      <w:r w:rsidR="00F27302" w:rsidRPr="005E5E99">
        <w:rPr>
          <w:rFonts w:eastAsiaTheme="minorEastAsia"/>
          <w:color w:val="auto"/>
        </w:rPr>
        <w:t xml:space="preserve"> </w:t>
      </w:r>
      <w:r w:rsidR="007E3B3C" w:rsidRPr="005E5E99">
        <w:rPr>
          <w:rFonts w:eastAsiaTheme="minorEastAsia"/>
          <w:color w:val="auto"/>
        </w:rPr>
        <w:t>Accurate application of T2 mapping requires a reference range for normal T2</w:t>
      </w:r>
      <w:r w:rsidR="003F2605" w:rsidRPr="005E5E99">
        <w:rPr>
          <w:rFonts w:eastAsiaTheme="minorEastAsia"/>
          <w:color w:val="auto"/>
        </w:rPr>
        <w:t>w</w:t>
      </w:r>
      <w:r w:rsidR="007E3B3C" w:rsidRPr="005E5E99">
        <w:rPr>
          <w:rFonts w:eastAsiaTheme="minorEastAsia"/>
          <w:color w:val="auto"/>
        </w:rPr>
        <w:t xml:space="preserve"> </w:t>
      </w:r>
      <w:r w:rsidR="003F2605" w:rsidRPr="005E5E99">
        <w:rPr>
          <w:rFonts w:eastAsiaTheme="minorEastAsia"/>
          <w:color w:val="auto"/>
        </w:rPr>
        <w:t>signal;</w:t>
      </w:r>
      <w:r w:rsidR="007E3B3C" w:rsidRPr="005E5E99">
        <w:rPr>
          <w:rFonts w:eastAsiaTheme="minorEastAsia"/>
          <w:color w:val="auto"/>
        </w:rPr>
        <w:t xml:space="preserve"> however</w:t>
      </w:r>
      <w:r w:rsidR="00E47891">
        <w:rPr>
          <w:rFonts w:eastAsiaTheme="minorEastAsia"/>
          <w:color w:val="auto"/>
        </w:rPr>
        <w:t>,</w:t>
      </w:r>
      <w:r w:rsidR="007E3B3C" w:rsidRPr="005E5E99">
        <w:rPr>
          <w:rFonts w:eastAsiaTheme="minorEastAsia"/>
          <w:color w:val="auto"/>
        </w:rPr>
        <w:t xml:space="preserve"> large interpatient variability of myocardial T2 signal</w:t>
      </w:r>
      <w:r w:rsidR="00F27302" w:rsidRPr="005E5E99">
        <w:rPr>
          <w:rFonts w:eastAsiaTheme="minorEastAsia"/>
          <w:color w:val="auto"/>
        </w:rPr>
        <w:t xml:space="preserve"> </w:t>
      </w:r>
      <w:r w:rsidR="00BA7C38" w:rsidRPr="005E5E99">
        <w:rPr>
          <w:rFonts w:eastAsiaTheme="minorEastAsia"/>
          <w:color w:val="auto"/>
        </w:rPr>
        <w:t xml:space="preserve">can affect interpretation of results. </w:t>
      </w:r>
    </w:p>
    <w:p w14:paraId="7EF4A2B9" w14:textId="77777777" w:rsidR="00983DDC" w:rsidRPr="005E5E99" w:rsidRDefault="00983DDC">
      <w:pPr>
        <w:pStyle w:val="ListParagraph"/>
        <w:widowControl/>
        <w:ind w:left="0"/>
        <w:rPr>
          <w:rFonts w:eastAsiaTheme="minorEastAsia"/>
          <w:color w:val="auto"/>
        </w:rPr>
      </w:pPr>
    </w:p>
    <w:p w14:paraId="0DF4DE88" w14:textId="09C7734D" w:rsidR="00CA1606" w:rsidRPr="005E5E99" w:rsidRDefault="00983DDC" w:rsidP="004A4608">
      <w:pPr>
        <w:pStyle w:val="ListParagraph"/>
        <w:widowControl/>
        <w:numPr>
          <w:ilvl w:val="2"/>
          <w:numId w:val="2"/>
        </w:numPr>
        <w:ind w:left="0" w:firstLine="0"/>
        <w:rPr>
          <w:rFonts w:eastAsiaTheme="minorEastAsia"/>
          <w:color w:val="000000" w:themeColor="text1"/>
        </w:rPr>
      </w:pPr>
      <w:r w:rsidRPr="005E5E99">
        <w:rPr>
          <w:rFonts w:eastAsiaTheme="minorEastAsia"/>
          <w:color w:val="auto"/>
        </w:rPr>
        <w:t xml:space="preserve">Obtain </w:t>
      </w:r>
      <w:r w:rsidR="00E47891">
        <w:rPr>
          <w:rFonts w:eastAsiaTheme="minorEastAsia"/>
          <w:color w:val="auto"/>
        </w:rPr>
        <w:t>a c</w:t>
      </w:r>
      <w:r w:rsidR="00E47891" w:rsidRPr="005E5E99">
        <w:rPr>
          <w:rFonts w:eastAsiaTheme="minorEastAsia"/>
          <w:color w:val="auto"/>
        </w:rPr>
        <w:t xml:space="preserve">ardiac </w:t>
      </w:r>
      <w:r w:rsidR="007E3B3C" w:rsidRPr="005E5E99">
        <w:rPr>
          <w:rFonts w:eastAsiaTheme="minorEastAsia"/>
          <w:color w:val="auto"/>
        </w:rPr>
        <w:t>triggered 3D spoiled gradient echo acquisition named 3D-QALAS (3D quantification</w:t>
      </w:r>
      <w:r w:rsidR="00E47891">
        <w:rPr>
          <w:rFonts w:eastAsiaTheme="minorEastAsia"/>
          <w:color w:val="auto"/>
        </w:rPr>
        <w:t>).</w:t>
      </w:r>
    </w:p>
    <w:p w14:paraId="792D47D1" w14:textId="77777777" w:rsidR="00CA1606" w:rsidRPr="005E5E99" w:rsidRDefault="00CA1606">
      <w:pPr>
        <w:pStyle w:val="ListParagraph"/>
        <w:widowControl/>
        <w:ind w:left="0"/>
        <w:rPr>
          <w:rFonts w:eastAsiaTheme="minorEastAsia"/>
          <w:color w:val="000000" w:themeColor="text1"/>
        </w:rPr>
      </w:pPr>
    </w:p>
    <w:p w14:paraId="452F0396" w14:textId="554A6BFF" w:rsidR="007E3B3C" w:rsidRPr="005E5E99" w:rsidRDefault="000A2CC5" w:rsidP="004A4608">
      <w:pPr>
        <w:pStyle w:val="ListParagraph"/>
        <w:widowControl/>
        <w:ind w:left="0"/>
        <w:rPr>
          <w:rFonts w:eastAsiaTheme="minorEastAsia"/>
          <w:color w:val="000000" w:themeColor="text1"/>
        </w:rPr>
      </w:pPr>
      <w:r>
        <w:rPr>
          <w:rFonts w:eastAsiaTheme="minorEastAsia"/>
          <w:color w:val="auto"/>
        </w:rPr>
        <w:t>NOTE:</w:t>
      </w:r>
      <w:r w:rsidR="00CA1606" w:rsidRPr="005E5E99">
        <w:rPr>
          <w:rFonts w:eastAsiaTheme="minorEastAsia"/>
          <w:color w:val="auto"/>
        </w:rPr>
        <w:t xml:space="preserve"> This sequence uses </w:t>
      </w:r>
      <w:r w:rsidR="007E3B3C" w:rsidRPr="005E5E99">
        <w:rPr>
          <w:rFonts w:eastAsiaTheme="minorEastAsia"/>
          <w:color w:val="auto"/>
        </w:rPr>
        <w:t>an interleaved look-locker acquisition sequence with T2-preparation</w:t>
      </w:r>
      <w:r w:rsidR="00E47891">
        <w:rPr>
          <w:rFonts w:eastAsiaTheme="minorEastAsia"/>
          <w:color w:val="auto"/>
        </w:rPr>
        <w:t xml:space="preserve"> and</w:t>
      </w:r>
      <w:r w:rsidR="007E3B3C" w:rsidRPr="005E5E99">
        <w:rPr>
          <w:rFonts w:eastAsiaTheme="minorEastAsia"/>
          <w:color w:val="auto"/>
        </w:rPr>
        <w:t xml:space="preserve"> has been shown to be a feasible option for myocardial T1 </w:t>
      </w:r>
      <w:r w:rsidR="00BA7C38" w:rsidRPr="005E5E99">
        <w:rPr>
          <w:rFonts w:eastAsiaTheme="minorEastAsia"/>
          <w:color w:val="auto"/>
        </w:rPr>
        <w:t xml:space="preserve">and T2 </w:t>
      </w:r>
      <w:r w:rsidR="007E3B3C" w:rsidRPr="005E5E99">
        <w:rPr>
          <w:rFonts w:eastAsiaTheme="minorEastAsia"/>
          <w:color w:val="auto"/>
        </w:rPr>
        <w:t>mapping in a single breath hold</w:t>
      </w:r>
      <w:r w:rsidR="00E47891">
        <w:rPr>
          <w:rFonts w:eastAsiaTheme="minorEastAsia"/>
          <w:color w:val="auto"/>
        </w:rPr>
        <w:t>.</w:t>
      </w:r>
    </w:p>
    <w:p w14:paraId="7649E0A4" w14:textId="77777777" w:rsidR="003827DD" w:rsidRPr="005E5E99" w:rsidRDefault="003827DD">
      <w:pPr>
        <w:pStyle w:val="ListParagraph"/>
        <w:widowControl/>
        <w:ind w:left="0"/>
        <w:rPr>
          <w:rFonts w:eastAsiaTheme="minorEastAsia"/>
          <w:color w:val="000000" w:themeColor="text1"/>
        </w:rPr>
      </w:pPr>
    </w:p>
    <w:p w14:paraId="37A97DFD" w14:textId="708A93D7" w:rsidR="007E3B3C" w:rsidRPr="005E5E99" w:rsidRDefault="00E47891" w:rsidP="004A4608">
      <w:pPr>
        <w:pStyle w:val="ListParagraph"/>
        <w:widowControl/>
        <w:numPr>
          <w:ilvl w:val="0"/>
          <w:numId w:val="2"/>
        </w:numPr>
        <w:ind w:left="0" w:firstLine="0"/>
        <w:rPr>
          <w:rFonts w:eastAsiaTheme="minorEastAsia"/>
          <w:color w:val="000000" w:themeColor="text1"/>
        </w:rPr>
      </w:pPr>
      <w:r w:rsidRPr="005E5E99">
        <w:rPr>
          <w:rFonts w:eastAsiaTheme="minorEastAsia"/>
          <w:b/>
          <w:bCs/>
          <w:color w:val="auto"/>
        </w:rPr>
        <w:t>Analy</w:t>
      </w:r>
      <w:r>
        <w:rPr>
          <w:rFonts w:eastAsiaTheme="minorEastAsia"/>
          <w:b/>
          <w:bCs/>
          <w:color w:val="auto"/>
        </w:rPr>
        <w:t xml:space="preserve">sis of </w:t>
      </w:r>
      <w:r w:rsidR="007E3B3C" w:rsidRPr="005E5E99">
        <w:rPr>
          <w:rFonts w:eastAsiaTheme="minorEastAsia"/>
          <w:b/>
          <w:bCs/>
          <w:color w:val="auto"/>
        </w:rPr>
        <w:t xml:space="preserve">the MRI </w:t>
      </w:r>
      <w:r>
        <w:rPr>
          <w:rFonts w:eastAsiaTheme="minorEastAsia"/>
          <w:b/>
          <w:bCs/>
          <w:color w:val="auto"/>
        </w:rPr>
        <w:t>d</w:t>
      </w:r>
      <w:r w:rsidRPr="005E5E99">
        <w:rPr>
          <w:rFonts w:eastAsiaTheme="minorEastAsia"/>
          <w:b/>
          <w:bCs/>
          <w:color w:val="auto"/>
        </w:rPr>
        <w:t>ata</w:t>
      </w:r>
    </w:p>
    <w:p w14:paraId="32AEBB9F" w14:textId="77777777" w:rsidR="00983DDC" w:rsidRPr="005E5E99" w:rsidRDefault="00983DDC">
      <w:pPr>
        <w:pStyle w:val="ListParagraph"/>
        <w:widowControl/>
        <w:ind w:left="0"/>
        <w:rPr>
          <w:rFonts w:eastAsiaTheme="minorEastAsia"/>
          <w:color w:val="000000" w:themeColor="text1"/>
        </w:rPr>
      </w:pPr>
    </w:p>
    <w:p w14:paraId="7C532D58" w14:textId="6656993E" w:rsidR="007E3B3C" w:rsidRPr="005E5E99" w:rsidRDefault="00983DDC" w:rsidP="004A4608">
      <w:pPr>
        <w:pStyle w:val="ListParagraph"/>
        <w:widowControl/>
        <w:numPr>
          <w:ilvl w:val="1"/>
          <w:numId w:val="2"/>
        </w:numPr>
        <w:ind w:left="0" w:firstLine="0"/>
        <w:rPr>
          <w:rFonts w:eastAsiaTheme="minorEastAsia"/>
          <w:color w:val="000000" w:themeColor="text1"/>
        </w:rPr>
      </w:pPr>
      <w:r w:rsidRPr="004A4608">
        <w:rPr>
          <w:rFonts w:eastAsiaTheme="minorEastAsia"/>
          <w:color w:val="auto"/>
        </w:rPr>
        <w:t xml:space="preserve">Perform </w:t>
      </w:r>
      <w:r w:rsidR="00E47891" w:rsidRPr="005E5E99">
        <w:rPr>
          <w:rFonts w:eastAsiaTheme="minorEastAsia"/>
          <w:color w:val="auto"/>
        </w:rPr>
        <w:t>post-processing</w:t>
      </w:r>
      <w:r w:rsidR="00E47891" w:rsidRPr="005E5E99">
        <w:rPr>
          <w:rFonts w:eastAsiaTheme="minorEastAsia"/>
          <w:color w:val="auto"/>
          <w:vertAlign w:val="superscript"/>
        </w:rPr>
        <w:t>2</w:t>
      </w:r>
      <w:r w:rsidR="007E3B3C" w:rsidRPr="005E5E99">
        <w:rPr>
          <w:rFonts w:eastAsiaTheme="minorEastAsia"/>
          <w:color w:val="auto"/>
          <w:vertAlign w:val="superscript"/>
        </w:rPr>
        <w:t>,</w:t>
      </w:r>
      <w:r w:rsidR="00C97543" w:rsidRPr="005E5E99">
        <w:rPr>
          <w:rFonts w:eastAsiaTheme="minorEastAsia"/>
          <w:color w:val="auto"/>
          <w:vertAlign w:val="superscript"/>
        </w:rPr>
        <w:t>20</w:t>
      </w:r>
      <w:r w:rsidR="00E47891" w:rsidRPr="00140224">
        <w:rPr>
          <w:rFonts w:eastAsiaTheme="minorEastAsia"/>
          <w:color w:val="auto"/>
        </w:rPr>
        <w:t>.</w:t>
      </w:r>
    </w:p>
    <w:p w14:paraId="4889A293" w14:textId="77777777" w:rsidR="00983DDC" w:rsidRPr="005E5E99" w:rsidRDefault="00983DDC">
      <w:pPr>
        <w:pStyle w:val="ListParagraph"/>
        <w:widowControl/>
        <w:ind w:left="0"/>
        <w:rPr>
          <w:rFonts w:eastAsiaTheme="minorEastAsia"/>
          <w:color w:val="000000" w:themeColor="text1"/>
        </w:rPr>
      </w:pPr>
    </w:p>
    <w:p w14:paraId="1DFF9264" w14:textId="76632578" w:rsidR="007E3B3C" w:rsidRPr="005E5E99" w:rsidRDefault="000E3E73" w:rsidP="004A4608">
      <w:pPr>
        <w:pStyle w:val="ListParagraph"/>
        <w:widowControl/>
        <w:numPr>
          <w:ilvl w:val="2"/>
          <w:numId w:val="2"/>
        </w:numPr>
        <w:ind w:left="0" w:firstLine="0"/>
        <w:rPr>
          <w:rFonts w:eastAsiaTheme="minorEastAsia"/>
          <w:color w:val="000000" w:themeColor="text1"/>
        </w:rPr>
      </w:pPr>
      <w:r w:rsidRPr="005E5E99">
        <w:rPr>
          <w:rFonts w:eastAsiaTheme="minorEastAsia"/>
          <w:color w:val="auto"/>
        </w:rPr>
        <w:t xml:space="preserve">Use </w:t>
      </w:r>
      <w:r w:rsidR="00E47891">
        <w:rPr>
          <w:rFonts w:eastAsiaTheme="minorEastAsia"/>
          <w:color w:val="auto"/>
        </w:rPr>
        <w:t xml:space="preserve">an </w:t>
      </w:r>
      <w:r w:rsidR="007E3B3C" w:rsidRPr="005E5E99">
        <w:rPr>
          <w:rFonts w:eastAsiaTheme="minorEastAsia"/>
          <w:color w:val="auto"/>
        </w:rPr>
        <w:t>FDA-approved software for processing data either as part of the MRI system or on a separate workstation</w:t>
      </w:r>
      <w:r w:rsidR="00E47891">
        <w:rPr>
          <w:rFonts w:eastAsiaTheme="minorEastAsia"/>
          <w:color w:val="auto"/>
        </w:rPr>
        <w:t>.</w:t>
      </w:r>
    </w:p>
    <w:p w14:paraId="5C13D3D8" w14:textId="77777777" w:rsidR="00983DDC" w:rsidRPr="005E5E99" w:rsidRDefault="00983DDC">
      <w:pPr>
        <w:pStyle w:val="ListParagraph"/>
        <w:widowControl/>
        <w:ind w:left="0"/>
        <w:rPr>
          <w:rFonts w:eastAsiaTheme="minorEastAsia"/>
          <w:color w:val="000000" w:themeColor="text1"/>
        </w:rPr>
      </w:pPr>
    </w:p>
    <w:p w14:paraId="709FBEBF" w14:textId="415AAF0B" w:rsidR="007E3B3C" w:rsidRPr="005E5E99" w:rsidRDefault="000A2CC5">
      <w:pPr>
        <w:pStyle w:val="ListParagraph"/>
        <w:widowControl/>
        <w:ind w:left="0"/>
        <w:rPr>
          <w:rFonts w:eastAsiaTheme="minorEastAsia"/>
          <w:color w:val="auto"/>
        </w:rPr>
      </w:pPr>
      <w:r>
        <w:rPr>
          <w:rFonts w:eastAsiaTheme="minorEastAsia"/>
          <w:color w:val="auto"/>
        </w:rPr>
        <w:t>NOTE:</w:t>
      </w:r>
      <w:r w:rsidR="00CA1606" w:rsidRPr="005E5E99">
        <w:rPr>
          <w:rFonts w:eastAsiaTheme="minorEastAsia"/>
          <w:color w:val="auto"/>
        </w:rPr>
        <w:t xml:space="preserve"> </w:t>
      </w:r>
      <w:r w:rsidR="007E3B3C" w:rsidRPr="005E5E99">
        <w:rPr>
          <w:rFonts w:eastAsiaTheme="minorEastAsia"/>
          <w:color w:val="auto"/>
        </w:rPr>
        <w:t>Post</w:t>
      </w:r>
      <w:r w:rsidR="000E3E73" w:rsidRPr="005E5E99">
        <w:rPr>
          <w:rFonts w:eastAsiaTheme="minorEastAsia"/>
          <w:color w:val="auto"/>
        </w:rPr>
        <w:t>-</w:t>
      </w:r>
      <w:r w:rsidR="007E3B3C" w:rsidRPr="005E5E99">
        <w:rPr>
          <w:rFonts w:eastAsiaTheme="minorEastAsia"/>
          <w:color w:val="auto"/>
        </w:rPr>
        <w:t>processing is performed or supervised by the cardiac MRI physician and appropriately documented in the report</w:t>
      </w:r>
      <w:r w:rsidR="00E47891">
        <w:rPr>
          <w:rFonts w:eastAsiaTheme="minorEastAsia"/>
          <w:color w:val="auto"/>
        </w:rPr>
        <w:t>.</w:t>
      </w:r>
    </w:p>
    <w:p w14:paraId="41F9D266" w14:textId="77777777" w:rsidR="00983DDC" w:rsidRPr="005E5E99" w:rsidRDefault="00983DDC">
      <w:pPr>
        <w:pStyle w:val="ListParagraph"/>
        <w:widowControl/>
        <w:ind w:left="0"/>
        <w:rPr>
          <w:rFonts w:eastAsiaTheme="minorEastAsia"/>
          <w:color w:val="auto"/>
        </w:rPr>
      </w:pPr>
    </w:p>
    <w:p w14:paraId="3B659CF9" w14:textId="47F73651" w:rsidR="007E3B3C" w:rsidRPr="005E5E99" w:rsidRDefault="007E3B3C" w:rsidP="004A4608">
      <w:pPr>
        <w:pStyle w:val="ListParagraph"/>
        <w:widowControl/>
        <w:numPr>
          <w:ilvl w:val="1"/>
          <w:numId w:val="2"/>
        </w:numPr>
        <w:ind w:left="0" w:firstLine="0"/>
        <w:rPr>
          <w:rFonts w:eastAsiaTheme="minorEastAsia"/>
          <w:color w:val="auto"/>
          <w:highlight w:val="yellow"/>
        </w:rPr>
      </w:pPr>
      <w:r w:rsidRPr="005E5E99">
        <w:rPr>
          <w:rFonts w:eastAsiaTheme="minorEastAsia"/>
          <w:color w:val="auto"/>
          <w:highlight w:val="yellow"/>
        </w:rPr>
        <w:t>Assess ventricular chambers</w:t>
      </w:r>
      <w:r w:rsidR="00E47891">
        <w:rPr>
          <w:rFonts w:eastAsiaTheme="minorEastAsia"/>
          <w:color w:val="auto"/>
          <w:highlight w:val="yellow"/>
        </w:rPr>
        <w:t>.</w:t>
      </w:r>
    </w:p>
    <w:p w14:paraId="512352E4" w14:textId="77777777" w:rsidR="00983DDC" w:rsidRPr="005E5E99" w:rsidRDefault="00983DDC">
      <w:pPr>
        <w:pStyle w:val="ListParagraph"/>
        <w:widowControl/>
        <w:ind w:left="0"/>
        <w:rPr>
          <w:rFonts w:eastAsiaTheme="minorEastAsia"/>
          <w:color w:val="auto"/>
          <w:highlight w:val="yellow"/>
        </w:rPr>
      </w:pPr>
    </w:p>
    <w:p w14:paraId="4443D266" w14:textId="05FA3E4D"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Perform visual analysis of global and segmental function and wall motion</w:t>
      </w:r>
      <w:r w:rsidR="006865A1" w:rsidRPr="005E5E99">
        <w:rPr>
          <w:rFonts w:eastAsiaTheme="minorEastAsia"/>
          <w:color w:val="auto"/>
          <w:highlight w:val="yellow"/>
        </w:rPr>
        <w:t>. Look for any wall motion abnormalities in all obtained planes.</w:t>
      </w:r>
    </w:p>
    <w:p w14:paraId="5F1388C2" w14:textId="77777777" w:rsidR="00CA1606" w:rsidRPr="005E5E99" w:rsidRDefault="00CA1606" w:rsidP="004A4608">
      <w:pPr>
        <w:pStyle w:val="ListParagraph"/>
        <w:widowControl/>
        <w:ind w:left="0"/>
        <w:rPr>
          <w:rFonts w:eastAsiaTheme="minorEastAsia"/>
          <w:color w:val="auto"/>
          <w:highlight w:val="yellow"/>
        </w:rPr>
      </w:pPr>
    </w:p>
    <w:p w14:paraId="78EB7A01" w14:textId="0F9D3AE1"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Perform quantitative analysis of ventricular volumes and wall thickness</w:t>
      </w:r>
      <w:r w:rsidR="00970078">
        <w:rPr>
          <w:rFonts w:eastAsiaTheme="minorEastAsia"/>
          <w:color w:val="auto"/>
          <w:highlight w:val="yellow"/>
        </w:rPr>
        <w:t>es</w:t>
      </w:r>
      <w:r w:rsidR="006865A1" w:rsidRPr="005E5E99">
        <w:rPr>
          <w:rFonts w:eastAsiaTheme="minorEastAsia"/>
          <w:color w:val="auto"/>
          <w:highlight w:val="yellow"/>
        </w:rPr>
        <w:t>. Ensure there is no abnormal thickening (&gt;13 mm) or thinning of</w:t>
      </w:r>
      <w:r w:rsidR="00970078">
        <w:rPr>
          <w:rFonts w:eastAsiaTheme="minorEastAsia"/>
          <w:color w:val="auto"/>
          <w:highlight w:val="yellow"/>
        </w:rPr>
        <w:t xml:space="preserve"> the</w:t>
      </w:r>
      <w:r w:rsidR="006865A1" w:rsidRPr="005E5E99">
        <w:rPr>
          <w:rFonts w:eastAsiaTheme="minorEastAsia"/>
          <w:color w:val="auto"/>
          <w:highlight w:val="yellow"/>
        </w:rPr>
        <w:t xml:space="preserve"> left ventricular myocardium</w:t>
      </w:r>
      <w:r w:rsidR="00970078">
        <w:rPr>
          <w:rFonts w:eastAsiaTheme="minorEastAsia"/>
          <w:color w:val="auto"/>
          <w:highlight w:val="yellow"/>
        </w:rPr>
        <w:t>,</w:t>
      </w:r>
      <w:r w:rsidR="006865A1" w:rsidRPr="005E5E99">
        <w:rPr>
          <w:rFonts w:eastAsiaTheme="minorEastAsia"/>
          <w:color w:val="auto"/>
          <w:highlight w:val="yellow"/>
        </w:rPr>
        <w:t xml:space="preserve"> which could suggest underlying pathology</w:t>
      </w:r>
      <w:r w:rsidR="00970078">
        <w:rPr>
          <w:rFonts w:eastAsiaTheme="minorEastAsia"/>
          <w:color w:val="auto"/>
          <w:highlight w:val="yellow"/>
        </w:rPr>
        <w:t>.</w:t>
      </w:r>
    </w:p>
    <w:p w14:paraId="74E81DC5" w14:textId="77777777" w:rsidR="00983DDC" w:rsidRPr="005E5E99" w:rsidRDefault="00983DDC">
      <w:pPr>
        <w:pStyle w:val="ListParagraph"/>
        <w:widowControl/>
        <w:ind w:left="0"/>
        <w:rPr>
          <w:rFonts w:eastAsiaTheme="minorEastAsia"/>
          <w:color w:val="auto"/>
          <w:highlight w:val="yellow"/>
        </w:rPr>
      </w:pPr>
    </w:p>
    <w:p w14:paraId="7CB4683A" w14:textId="131CB93F" w:rsidR="007E3B3C" w:rsidRPr="005E5E99" w:rsidRDefault="00983DDC" w:rsidP="004A4608">
      <w:pPr>
        <w:pStyle w:val="ListParagraph"/>
        <w:widowControl/>
        <w:numPr>
          <w:ilvl w:val="1"/>
          <w:numId w:val="2"/>
        </w:numPr>
        <w:ind w:left="0" w:firstLine="0"/>
        <w:rPr>
          <w:rFonts w:eastAsiaTheme="minorEastAsia"/>
          <w:color w:val="auto"/>
          <w:highlight w:val="yellow"/>
        </w:rPr>
      </w:pPr>
      <w:r w:rsidRPr="005E5E99">
        <w:rPr>
          <w:rFonts w:eastAsiaTheme="minorEastAsia"/>
          <w:color w:val="auto"/>
          <w:highlight w:val="yellow"/>
        </w:rPr>
        <w:t>Evaluate</w:t>
      </w:r>
      <w:r w:rsidR="007E3B3C" w:rsidRPr="005E5E99">
        <w:rPr>
          <w:rFonts w:eastAsiaTheme="minorEastAsia"/>
          <w:color w:val="auto"/>
          <w:highlight w:val="yellow"/>
        </w:rPr>
        <w:t xml:space="preserve"> T2-weighted imaging</w:t>
      </w:r>
      <w:r w:rsidR="00970078">
        <w:rPr>
          <w:rFonts w:eastAsiaTheme="minorEastAsia"/>
          <w:color w:val="auto"/>
          <w:highlight w:val="yellow"/>
        </w:rPr>
        <w:t>.</w:t>
      </w:r>
    </w:p>
    <w:p w14:paraId="28391BFF" w14:textId="77777777" w:rsidR="00983DDC" w:rsidRPr="005E5E99" w:rsidRDefault="00983DDC">
      <w:pPr>
        <w:pStyle w:val="ListParagraph"/>
        <w:widowControl/>
        <w:ind w:left="0"/>
        <w:rPr>
          <w:rFonts w:eastAsiaTheme="minorEastAsia"/>
          <w:color w:val="auto"/>
          <w:highlight w:val="yellow"/>
        </w:rPr>
      </w:pPr>
    </w:p>
    <w:p w14:paraId="300F809E" w14:textId="113EB40F"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Visual</w:t>
      </w:r>
      <w:r w:rsidR="00983DDC" w:rsidRPr="005E5E99">
        <w:rPr>
          <w:rFonts w:eastAsiaTheme="minorEastAsia"/>
          <w:color w:val="auto"/>
          <w:highlight w:val="yellow"/>
        </w:rPr>
        <w:t>ly</w:t>
      </w:r>
      <w:r w:rsidRPr="005E5E99">
        <w:rPr>
          <w:rFonts w:eastAsiaTheme="minorEastAsia"/>
          <w:color w:val="auto"/>
          <w:highlight w:val="yellow"/>
        </w:rPr>
        <w:t xml:space="preserve"> analy</w:t>
      </w:r>
      <w:r w:rsidR="00983DDC" w:rsidRPr="005E5E99">
        <w:rPr>
          <w:rFonts w:eastAsiaTheme="minorEastAsia"/>
          <w:color w:val="auto"/>
          <w:highlight w:val="yellow"/>
        </w:rPr>
        <w:t>ze</w:t>
      </w:r>
      <w:r w:rsidRPr="005E5E99">
        <w:rPr>
          <w:rFonts w:eastAsiaTheme="minorEastAsia"/>
          <w:color w:val="auto"/>
          <w:highlight w:val="yellow"/>
        </w:rPr>
        <w:t xml:space="preserve"> to detect or exclude regions of increased</w:t>
      </w:r>
      <w:r w:rsidR="00893A71" w:rsidRPr="005E5E99">
        <w:rPr>
          <w:rFonts w:eastAsiaTheme="minorEastAsia"/>
          <w:color w:val="auto"/>
          <w:highlight w:val="yellow"/>
        </w:rPr>
        <w:t xml:space="preserve"> myocardial</w:t>
      </w:r>
      <w:r w:rsidRPr="005E5E99">
        <w:rPr>
          <w:rFonts w:eastAsiaTheme="minorEastAsia"/>
          <w:color w:val="auto"/>
          <w:highlight w:val="yellow"/>
        </w:rPr>
        <w:t xml:space="preserve"> signal intensity indicating edema</w:t>
      </w:r>
      <w:r w:rsidR="00893A71" w:rsidRPr="005E5E99">
        <w:rPr>
          <w:rFonts w:eastAsiaTheme="minorEastAsia"/>
          <w:color w:val="auto"/>
          <w:highlight w:val="yellow"/>
        </w:rPr>
        <w:t>.</w:t>
      </w:r>
      <w:r w:rsidR="00F27302" w:rsidRPr="005E5E99">
        <w:rPr>
          <w:rFonts w:eastAsiaTheme="minorEastAsia"/>
          <w:color w:val="auto"/>
          <w:highlight w:val="yellow"/>
        </w:rPr>
        <w:t xml:space="preserve"> </w:t>
      </w:r>
      <w:r w:rsidR="00893A71" w:rsidRPr="005E5E99">
        <w:rPr>
          <w:rFonts w:eastAsiaTheme="minorEastAsia"/>
          <w:color w:val="auto"/>
          <w:highlight w:val="yellow"/>
        </w:rPr>
        <w:t>For cardiac thrombus evaluation,</w:t>
      </w:r>
      <w:r w:rsidR="00970078">
        <w:rPr>
          <w:rFonts w:eastAsiaTheme="minorEastAsia"/>
          <w:color w:val="auto"/>
          <w:highlight w:val="yellow"/>
        </w:rPr>
        <w:t xml:space="preserve"> the</w:t>
      </w:r>
      <w:r w:rsidR="00893A71" w:rsidRPr="005E5E99">
        <w:rPr>
          <w:rFonts w:eastAsiaTheme="minorEastAsia"/>
          <w:color w:val="auto"/>
          <w:highlight w:val="yellow"/>
        </w:rPr>
        <w:t xml:space="preserve"> thrombus can have increased T2w signal intensity in the subacute time period and low T2w signal intensity in the chronic time period.</w:t>
      </w:r>
    </w:p>
    <w:p w14:paraId="026F6BA3" w14:textId="77777777" w:rsidR="00983DDC" w:rsidRPr="005E5E99" w:rsidRDefault="00983DDC">
      <w:pPr>
        <w:pStyle w:val="ListParagraph"/>
        <w:widowControl/>
        <w:ind w:left="0"/>
        <w:rPr>
          <w:rFonts w:eastAsiaTheme="minorEastAsia"/>
          <w:color w:val="auto"/>
          <w:highlight w:val="yellow"/>
        </w:rPr>
      </w:pPr>
    </w:p>
    <w:p w14:paraId="5DC5F780" w14:textId="2E36B356"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Perform semi-quantitative analysis of T2 signal intensity ratios, if needed</w:t>
      </w:r>
      <w:r w:rsidR="006865A1" w:rsidRPr="005E5E99">
        <w:rPr>
          <w:rFonts w:eastAsiaTheme="minorEastAsia"/>
          <w:color w:val="auto"/>
          <w:highlight w:val="yellow"/>
        </w:rPr>
        <w:t xml:space="preserve">. Using Picture Archiving and Communication Software (PACS), draw an ROI over a portion of the LV </w:t>
      </w:r>
      <w:r w:rsidR="006865A1" w:rsidRPr="005E5E99">
        <w:rPr>
          <w:rFonts w:eastAsiaTheme="minorEastAsia"/>
          <w:color w:val="auto"/>
          <w:highlight w:val="yellow"/>
        </w:rPr>
        <w:lastRenderedPageBreak/>
        <w:t xml:space="preserve">myocardium and compare </w:t>
      </w:r>
      <w:r w:rsidR="00970078">
        <w:rPr>
          <w:rFonts w:eastAsiaTheme="minorEastAsia"/>
          <w:color w:val="auto"/>
          <w:highlight w:val="yellow"/>
        </w:rPr>
        <w:t xml:space="preserve">the </w:t>
      </w:r>
      <w:r w:rsidR="006865A1" w:rsidRPr="005E5E99">
        <w:rPr>
          <w:rFonts w:eastAsiaTheme="minorEastAsia"/>
          <w:color w:val="auto"/>
          <w:highlight w:val="yellow"/>
        </w:rPr>
        <w:t>LV T2 signal to skeletal muscle ROI signal.</w:t>
      </w:r>
      <w:r w:rsidR="00F27302" w:rsidRPr="005E5E99">
        <w:rPr>
          <w:rFonts w:eastAsiaTheme="minorEastAsia"/>
          <w:color w:val="auto"/>
          <w:highlight w:val="yellow"/>
        </w:rPr>
        <w:t xml:space="preserve"> </w:t>
      </w:r>
      <w:r w:rsidR="006865A1" w:rsidRPr="005E5E99">
        <w:rPr>
          <w:rFonts w:eastAsiaTheme="minorEastAsia"/>
          <w:color w:val="auto"/>
          <w:highlight w:val="yellow"/>
        </w:rPr>
        <w:t xml:space="preserve">This can be useful in ruling out myocarditis. </w:t>
      </w:r>
    </w:p>
    <w:p w14:paraId="3AEAEA14" w14:textId="77777777" w:rsidR="00CA1606" w:rsidRPr="005E5E99" w:rsidRDefault="00CA1606">
      <w:pPr>
        <w:widowControl/>
        <w:rPr>
          <w:rFonts w:eastAsiaTheme="minorEastAsia"/>
          <w:color w:val="auto"/>
          <w:highlight w:val="yellow"/>
        </w:rPr>
      </w:pPr>
    </w:p>
    <w:p w14:paraId="0EB4DBFE" w14:textId="105F7D11" w:rsidR="007E3B3C" w:rsidRPr="005E5E99" w:rsidRDefault="00983DDC" w:rsidP="004A4608">
      <w:pPr>
        <w:pStyle w:val="ListParagraph"/>
        <w:widowControl/>
        <w:numPr>
          <w:ilvl w:val="1"/>
          <w:numId w:val="2"/>
        </w:numPr>
        <w:ind w:left="0" w:firstLine="0"/>
        <w:rPr>
          <w:rFonts w:eastAsiaTheme="minorEastAsia"/>
          <w:color w:val="auto"/>
          <w:highlight w:val="yellow"/>
        </w:rPr>
      </w:pPr>
      <w:r w:rsidRPr="005E5E99">
        <w:rPr>
          <w:rFonts w:eastAsiaTheme="minorEastAsia"/>
          <w:color w:val="auto"/>
          <w:highlight w:val="yellow"/>
        </w:rPr>
        <w:t xml:space="preserve">Evaluate </w:t>
      </w:r>
      <w:r w:rsidR="007E3B3C" w:rsidRPr="005E5E99">
        <w:rPr>
          <w:rFonts w:eastAsiaTheme="minorEastAsia"/>
          <w:color w:val="auto"/>
          <w:highlight w:val="yellow"/>
        </w:rPr>
        <w:t>perfusion imaging</w:t>
      </w:r>
      <w:r w:rsidR="00970078">
        <w:rPr>
          <w:rFonts w:eastAsiaTheme="minorEastAsia"/>
          <w:color w:val="auto"/>
          <w:highlight w:val="yellow"/>
        </w:rPr>
        <w:t>.</w:t>
      </w:r>
    </w:p>
    <w:p w14:paraId="7AC6CC4A" w14:textId="77777777" w:rsidR="00983DDC" w:rsidRPr="005E5E99" w:rsidRDefault="00983DDC">
      <w:pPr>
        <w:pStyle w:val="ListParagraph"/>
        <w:widowControl/>
        <w:ind w:left="0"/>
        <w:rPr>
          <w:rFonts w:eastAsiaTheme="minorEastAsia"/>
          <w:color w:val="auto"/>
          <w:highlight w:val="yellow"/>
        </w:rPr>
      </w:pPr>
    </w:p>
    <w:p w14:paraId="4B6867BB" w14:textId="17DBD4E0"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Perform visual analysis to identify regions of relative hypoperfusion</w:t>
      </w:r>
      <w:r w:rsidR="006865A1" w:rsidRPr="005E5E99">
        <w:rPr>
          <w:rFonts w:eastAsiaTheme="minorEastAsia"/>
          <w:color w:val="auto"/>
          <w:highlight w:val="yellow"/>
        </w:rPr>
        <w:t>.</w:t>
      </w:r>
      <w:r w:rsidR="00F27302" w:rsidRPr="005E5E99">
        <w:rPr>
          <w:rFonts w:eastAsiaTheme="minorEastAsia"/>
          <w:color w:val="auto"/>
          <w:highlight w:val="yellow"/>
        </w:rPr>
        <w:t xml:space="preserve"> </w:t>
      </w:r>
      <w:r w:rsidR="006865A1" w:rsidRPr="005E5E99">
        <w:rPr>
          <w:rFonts w:eastAsiaTheme="minorEastAsia"/>
          <w:color w:val="auto"/>
          <w:highlight w:val="yellow"/>
        </w:rPr>
        <w:t>In cardiac thrombus evaluation, the mass in question is carefully analyzed for any internal post contrast increased signal</w:t>
      </w:r>
      <w:r w:rsidR="00AC2887">
        <w:rPr>
          <w:rFonts w:eastAsiaTheme="minorEastAsia"/>
          <w:color w:val="auto"/>
          <w:highlight w:val="yellow"/>
        </w:rPr>
        <w:t>,</w:t>
      </w:r>
      <w:r w:rsidR="006865A1" w:rsidRPr="005E5E99">
        <w:rPr>
          <w:rFonts w:eastAsiaTheme="minorEastAsia"/>
          <w:color w:val="auto"/>
          <w:highlight w:val="yellow"/>
        </w:rPr>
        <w:t xml:space="preserve"> which would suggest against thrombus and signify the presence of vascular tumor.</w:t>
      </w:r>
    </w:p>
    <w:p w14:paraId="4E2C1A43" w14:textId="77777777" w:rsidR="00CA1606" w:rsidRPr="005E5E99" w:rsidRDefault="00CA1606" w:rsidP="004A4608">
      <w:pPr>
        <w:pStyle w:val="ListParagraph"/>
        <w:widowControl/>
        <w:ind w:left="0"/>
        <w:rPr>
          <w:rFonts w:eastAsiaTheme="minorEastAsia"/>
          <w:color w:val="auto"/>
          <w:highlight w:val="yellow"/>
        </w:rPr>
      </w:pPr>
    </w:p>
    <w:p w14:paraId="7F603D35" w14:textId="00591756" w:rsidR="007E3B3C" w:rsidRPr="005E5E99" w:rsidRDefault="00CA1606" w:rsidP="004A4608">
      <w:pPr>
        <w:pStyle w:val="ListParagraph"/>
        <w:widowControl/>
        <w:numPr>
          <w:ilvl w:val="1"/>
          <w:numId w:val="2"/>
        </w:numPr>
        <w:ind w:left="0" w:firstLine="0"/>
        <w:rPr>
          <w:rFonts w:eastAsiaTheme="minorEastAsia"/>
          <w:color w:val="auto"/>
          <w:highlight w:val="yellow"/>
        </w:rPr>
      </w:pPr>
      <w:r w:rsidRPr="005E5E99">
        <w:rPr>
          <w:rFonts w:eastAsiaTheme="minorEastAsia"/>
          <w:color w:val="auto"/>
          <w:highlight w:val="yellow"/>
        </w:rPr>
        <w:t>Evaluate</w:t>
      </w:r>
      <w:r w:rsidR="007E3B3C" w:rsidRPr="005E5E99">
        <w:rPr>
          <w:rFonts w:eastAsiaTheme="minorEastAsia"/>
          <w:color w:val="auto"/>
          <w:highlight w:val="yellow"/>
        </w:rPr>
        <w:t xml:space="preserve"> late gadolinium enhancement (LGE) imaging</w:t>
      </w:r>
      <w:r w:rsidR="00AB3358" w:rsidRPr="005E5E99">
        <w:rPr>
          <w:rFonts w:eastAsiaTheme="minorEastAsia"/>
          <w:color w:val="auto"/>
          <w:highlight w:val="yellow"/>
        </w:rPr>
        <w:t xml:space="preserve"> within myocardium and any suspected masses.</w:t>
      </w:r>
    </w:p>
    <w:p w14:paraId="5DB29DDE" w14:textId="77777777" w:rsidR="00983DDC" w:rsidRPr="005E5E99" w:rsidRDefault="00983DDC">
      <w:pPr>
        <w:pStyle w:val="ListParagraph"/>
        <w:widowControl/>
        <w:ind w:left="0"/>
        <w:rPr>
          <w:rFonts w:eastAsiaTheme="minorEastAsia"/>
          <w:color w:val="auto"/>
          <w:highlight w:val="yellow"/>
        </w:rPr>
      </w:pPr>
    </w:p>
    <w:p w14:paraId="2A191703" w14:textId="11D0D4DB"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 xml:space="preserve">Perform visual analysis to assess for </w:t>
      </w:r>
      <w:r w:rsidR="00970078">
        <w:rPr>
          <w:rFonts w:eastAsiaTheme="minorEastAsia"/>
          <w:color w:val="auto"/>
          <w:highlight w:val="yellow"/>
        </w:rPr>
        <w:t xml:space="preserve">the </w:t>
      </w:r>
      <w:r w:rsidRPr="005E5E99">
        <w:rPr>
          <w:rFonts w:eastAsiaTheme="minorEastAsia"/>
          <w:color w:val="auto"/>
          <w:highlight w:val="yellow"/>
        </w:rPr>
        <w:t xml:space="preserve">presence </w:t>
      </w:r>
      <w:r w:rsidR="00970078">
        <w:rPr>
          <w:rFonts w:eastAsiaTheme="minorEastAsia"/>
          <w:color w:val="auto"/>
          <w:highlight w:val="yellow"/>
        </w:rPr>
        <w:t>and the</w:t>
      </w:r>
      <w:r w:rsidRPr="005E5E99">
        <w:rPr>
          <w:rFonts w:eastAsiaTheme="minorEastAsia"/>
          <w:color w:val="auto"/>
          <w:highlight w:val="yellow"/>
        </w:rPr>
        <w:t xml:space="preserve"> pattern of LGE</w:t>
      </w:r>
      <w:r w:rsidR="006865A1" w:rsidRPr="005E5E99">
        <w:rPr>
          <w:rFonts w:eastAsiaTheme="minorEastAsia"/>
          <w:color w:val="auto"/>
          <w:highlight w:val="yellow"/>
        </w:rPr>
        <w:t>.</w:t>
      </w:r>
      <w:r w:rsidR="00F27302" w:rsidRPr="005E5E99">
        <w:rPr>
          <w:rFonts w:eastAsiaTheme="minorEastAsia"/>
          <w:color w:val="auto"/>
          <w:highlight w:val="yellow"/>
        </w:rPr>
        <w:t xml:space="preserve"> </w:t>
      </w:r>
      <w:r w:rsidR="00AB3358" w:rsidRPr="005E5E99">
        <w:rPr>
          <w:rFonts w:eastAsiaTheme="minorEastAsia"/>
          <w:color w:val="auto"/>
          <w:highlight w:val="yellow"/>
        </w:rPr>
        <w:t>N</w:t>
      </w:r>
      <w:r w:rsidR="006865A1" w:rsidRPr="005E5E99">
        <w:rPr>
          <w:rFonts w:eastAsiaTheme="minorEastAsia"/>
          <w:color w:val="auto"/>
          <w:highlight w:val="yellow"/>
        </w:rPr>
        <w:t xml:space="preserve">o solid regions of internal </w:t>
      </w:r>
      <w:r w:rsidR="00AB3358" w:rsidRPr="005E5E99">
        <w:rPr>
          <w:rFonts w:eastAsiaTheme="minorEastAsia"/>
          <w:color w:val="auto"/>
          <w:highlight w:val="yellow"/>
        </w:rPr>
        <w:t xml:space="preserve">LGE are expected within a thrombus. However, </w:t>
      </w:r>
      <w:r w:rsidR="00970078">
        <w:rPr>
          <w:rFonts w:eastAsiaTheme="minorEastAsia"/>
          <w:color w:val="auto"/>
          <w:highlight w:val="yellow"/>
        </w:rPr>
        <w:t xml:space="preserve">a </w:t>
      </w:r>
      <w:r w:rsidR="00AB3358" w:rsidRPr="005E5E99">
        <w:rPr>
          <w:rFonts w:eastAsiaTheme="minorEastAsia"/>
          <w:color w:val="auto"/>
          <w:highlight w:val="yellow"/>
        </w:rPr>
        <w:t xml:space="preserve">thin linear </w:t>
      </w:r>
      <w:r w:rsidR="009F0BE8">
        <w:rPr>
          <w:rFonts w:eastAsiaTheme="minorEastAsia"/>
          <w:color w:val="auto"/>
          <w:highlight w:val="yellow"/>
        </w:rPr>
        <w:t xml:space="preserve">component of </w:t>
      </w:r>
      <w:r w:rsidR="00AB3358" w:rsidRPr="005E5E99">
        <w:rPr>
          <w:rFonts w:eastAsiaTheme="minorEastAsia"/>
          <w:color w:val="auto"/>
          <w:highlight w:val="yellow"/>
        </w:rPr>
        <w:t xml:space="preserve">LGE can be seen along the outer margin of thrombus. </w:t>
      </w:r>
    </w:p>
    <w:p w14:paraId="32D8C333" w14:textId="77777777" w:rsidR="00CA1606" w:rsidRPr="005E5E99" w:rsidRDefault="00CA1606" w:rsidP="004A4608">
      <w:pPr>
        <w:pStyle w:val="ListParagraph"/>
        <w:widowControl/>
        <w:ind w:left="0"/>
        <w:rPr>
          <w:rFonts w:eastAsiaTheme="minorEastAsia"/>
          <w:color w:val="auto"/>
          <w:highlight w:val="yellow"/>
        </w:rPr>
      </w:pPr>
    </w:p>
    <w:p w14:paraId="1F949234" w14:textId="2245ED04" w:rsidR="007E3B3C" w:rsidRPr="005E5E99" w:rsidRDefault="007E3B3C" w:rsidP="004A4608">
      <w:pPr>
        <w:pStyle w:val="ListParagraph"/>
        <w:widowControl/>
        <w:numPr>
          <w:ilvl w:val="2"/>
          <w:numId w:val="2"/>
        </w:numPr>
        <w:ind w:left="0" w:firstLine="0"/>
        <w:rPr>
          <w:rFonts w:eastAsiaTheme="minorEastAsia"/>
          <w:color w:val="auto"/>
          <w:highlight w:val="yellow"/>
        </w:rPr>
      </w:pPr>
      <w:r w:rsidRPr="005E5E99">
        <w:rPr>
          <w:rFonts w:eastAsiaTheme="minorEastAsia"/>
          <w:color w:val="auto"/>
          <w:highlight w:val="yellow"/>
        </w:rPr>
        <w:t>Perform visual analysis of location and extent of LGE</w:t>
      </w:r>
      <w:r w:rsidR="00970078">
        <w:rPr>
          <w:rFonts w:eastAsiaTheme="minorEastAsia"/>
          <w:color w:val="auto"/>
          <w:highlight w:val="yellow"/>
        </w:rPr>
        <w:t>.</w:t>
      </w:r>
    </w:p>
    <w:p w14:paraId="69070BCE" w14:textId="77777777" w:rsidR="00983DDC" w:rsidRPr="005E5E99" w:rsidRDefault="00983DDC">
      <w:pPr>
        <w:pStyle w:val="ListParagraph"/>
        <w:widowControl/>
        <w:ind w:left="0"/>
        <w:rPr>
          <w:rFonts w:eastAsiaTheme="minorEastAsia"/>
          <w:color w:val="auto"/>
          <w:highlight w:val="yellow"/>
        </w:rPr>
      </w:pPr>
    </w:p>
    <w:bookmarkEnd w:id="0"/>
    <w:p w14:paraId="61DD3238" w14:textId="431C48EE" w:rsidR="00983DDC" w:rsidRPr="005E5E99" w:rsidRDefault="00983DDC" w:rsidP="004A4608">
      <w:pPr>
        <w:pStyle w:val="ListParagraph"/>
        <w:widowControl/>
        <w:numPr>
          <w:ilvl w:val="2"/>
          <w:numId w:val="2"/>
        </w:numPr>
        <w:ind w:left="0" w:firstLine="0"/>
        <w:rPr>
          <w:rFonts w:eastAsiaTheme="minorEastAsia"/>
          <w:color w:val="auto"/>
        </w:rPr>
      </w:pPr>
      <w:r w:rsidRPr="005E5E99">
        <w:rPr>
          <w:rFonts w:eastAsiaTheme="minorEastAsia"/>
          <w:color w:val="auto"/>
        </w:rPr>
        <w:t xml:space="preserve">Perform </w:t>
      </w:r>
      <w:r w:rsidR="00970078">
        <w:rPr>
          <w:rFonts w:eastAsiaTheme="minorEastAsia"/>
          <w:color w:val="auto"/>
        </w:rPr>
        <w:t>q</w:t>
      </w:r>
      <w:r w:rsidR="00970078" w:rsidRPr="005E5E99">
        <w:rPr>
          <w:rFonts w:eastAsiaTheme="minorEastAsia"/>
          <w:color w:val="auto"/>
        </w:rPr>
        <w:t xml:space="preserve">uantitative </w:t>
      </w:r>
      <w:r w:rsidR="007E3B3C" w:rsidRPr="005E5E99">
        <w:rPr>
          <w:rFonts w:eastAsiaTheme="minorEastAsia"/>
          <w:color w:val="auto"/>
        </w:rPr>
        <w:t>analysis with T1 mapping</w:t>
      </w:r>
      <w:r w:rsidR="00AB3358" w:rsidRPr="005E5E99">
        <w:rPr>
          <w:rFonts w:eastAsiaTheme="minorEastAsia"/>
          <w:color w:val="auto"/>
        </w:rPr>
        <w:t>. Post processing software is used</w:t>
      </w:r>
      <w:r w:rsidR="00620D33" w:rsidRPr="005E5E99">
        <w:rPr>
          <w:rFonts w:eastAsiaTheme="minorEastAsia"/>
          <w:color w:val="auto"/>
        </w:rPr>
        <w:t>. Motion corrected sequences are used for analysis.</w:t>
      </w:r>
      <w:r w:rsidR="00F27302" w:rsidRPr="005E5E99">
        <w:rPr>
          <w:rFonts w:eastAsiaTheme="minorEastAsia"/>
          <w:color w:val="auto"/>
        </w:rPr>
        <w:t xml:space="preserve"> </w:t>
      </w:r>
      <w:r w:rsidR="00620D33" w:rsidRPr="005E5E99">
        <w:rPr>
          <w:rFonts w:eastAsiaTheme="minorEastAsia"/>
          <w:color w:val="auto"/>
        </w:rPr>
        <w:t>Draw a region of interest over the mass of interest and over the myocardial regions of concern</w:t>
      </w:r>
      <w:r w:rsidR="009F0BE8">
        <w:rPr>
          <w:rFonts w:eastAsiaTheme="minorEastAsia"/>
          <w:color w:val="auto"/>
        </w:rPr>
        <w:t xml:space="preserve"> and record the pertinent T1 relaxation times</w:t>
      </w:r>
      <w:r w:rsidR="00620D33" w:rsidRPr="005E5E99">
        <w:rPr>
          <w:rFonts w:eastAsiaTheme="minorEastAsia"/>
          <w:color w:val="auto"/>
        </w:rPr>
        <w:t>.</w:t>
      </w:r>
    </w:p>
    <w:p w14:paraId="1E2C8144" w14:textId="77777777" w:rsidR="00CA1606" w:rsidRPr="005E5E99" w:rsidRDefault="00CA1606">
      <w:pPr>
        <w:pStyle w:val="ListParagraph"/>
        <w:widowControl/>
        <w:ind w:left="0"/>
        <w:rPr>
          <w:rFonts w:eastAsiaTheme="minorEastAsia"/>
          <w:color w:val="auto"/>
        </w:rPr>
      </w:pPr>
    </w:p>
    <w:p w14:paraId="5BCA0F9C" w14:textId="6C6E5860" w:rsidR="00983DDC" w:rsidRPr="005E5E99" w:rsidRDefault="000A2CC5">
      <w:pPr>
        <w:widowControl/>
        <w:rPr>
          <w:rFonts w:eastAsiaTheme="minorEastAsia"/>
          <w:color w:val="auto"/>
        </w:rPr>
      </w:pPr>
      <w:r>
        <w:rPr>
          <w:rFonts w:eastAsiaTheme="minorEastAsia"/>
          <w:color w:val="auto"/>
        </w:rPr>
        <w:t>NOTE:</w:t>
      </w:r>
      <w:r w:rsidR="007E3B3C" w:rsidRPr="005E5E99">
        <w:rPr>
          <w:rFonts w:eastAsiaTheme="minorEastAsia"/>
          <w:color w:val="auto"/>
        </w:rPr>
        <w:t xml:space="preserve"> </w:t>
      </w:r>
      <w:r w:rsidR="00E97136">
        <w:rPr>
          <w:rFonts w:eastAsiaTheme="minorEastAsia"/>
          <w:color w:val="auto"/>
        </w:rPr>
        <w:t>This is p</w:t>
      </w:r>
      <w:r w:rsidR="00E97136" w:rsidRPr="005E5E99">
        <w:rPr>
          <w:rFonts w:eastAsiaTheme="minorEastAsia"/>
          <w:color w:val="auto"/>
        </w:rPr>
        <w:t xml:space="preserve">otentially </w:t>
      </w:r>
      <w:r w:rsidR="007E3B3C" w:rsidRPr="005E5E99">
        <w:rPr>
          <w:rFonts w:eastAsiaTheme="minorEastAsia"/>
          <w:color w:val="auto"/>
        </w:rPr>
        <w:t xml:space="preserve">helpful in distinguishing </w:t>
      </w:r>
      <w:r w:rsidR="00E97136">
        <w:rPr>
          <w:rFonts w:eastAsiaTheme="minorEastAsia"/>
          <w:color w:val="auto"/>
        </w:rPr>
        <w:t xml:space="preserve">a </w:t>
      </w:r>
      <w:r w:rsidR="007E3B3C" w:rsidRPr="005E5E99">
        <w:rPr>
          <w:rFonts w:eastAsiaTheme="minorEastAsia"/>
          <w:color w:val="auto"/>
        </w:rPr>
        <w:t xml:space="preserve">thrombus from </w:t>
      </w:r>
      <w:r w:rsidR="00E97136">
        <w:rPr>
          <w:rFonts w:eastAsiaTheme="minorEastAsia"/>
          <w:color w:val="auto"/>
        </w:rPr>
        <w:t xml:space="preserve">a </w:t>
      </w:r>
      <w:r w:rsidR="007E3B3C" w:rsidRPr="005E5E99">
        <w:rPr>
          <w:rFonts w:eastAsiaTheme="minorEastAsia"/>
          <w:color w:val="auto"/>
        </w:rPr>
        <w:t>tumor by providing quantitative assessment of pre-contrast T1 relaxation times</w:t>
      </w:r>
      <w:r w:rsidR="00E97136">
        <w:rPr>
          <w:rFonts w:eastAsiaTheme="minorEastAsia"/>
          <w:color w:val="auto"/>
        </w:rPr>
        <w:t>.</w:t>
      </w:r>
    </w:p>
    <w:p w14:paraId="60CD0BB1" w14:textId="77777777" w:rsidR="00983DDC" w:rsidRPr="005E5E99" w:rsidRDefault="00983DDC">
      <w:pPr>
        <w:widowControl/>
        <w:rPr>
          <w:rFonts w:eastAsiaTheme="minorEastAsia"/>
          <w:color w:val="auto"/>
        </w:rPr>
      </w:pPr>
    </w:p>
    <w:p w14:paraId="6BFD9872" w14:textId="2B5ECD88" w:rsidR="007E3B3C" w:rsidRPr="004A4608" w:rsidRDefault="007E3B3C" w:rsidP="004A4608">
      <w:pPr>
        <w:pStyle w:val="ListParagraph"/>
        <w:widowControl/>
        <w:numPr>
          <w:ilvl w:val="1"/>
          <w:numId w:val="2"/>
        </w:numPr>
        <w:ind w:left="0" w:firstLine="0"/>
        <w:rPr>
          <w:rFonts w:eastAsiaTheme="minorEastAsia"/>
          <w:color w:val="auto"/>
        </w:rPr>
      </w:pPr>
      <w:r w:rsidRPr="004A4608">
        <w:rPr>
          <w:rFonts w:eastAsiaTheme="minorEastAsia"/>
          <w:color w:val="auto"/>
        </w:rPr>
        <w:t>Generat</w:t>
      </w:r>
      <w:r w:rsidR="00620D33" w:rsidRPr="004A4608">
        <w:rPr>
          <w:rFonts w:eastAsiaTheme="minorEastAsia"/>
          <w:color w:val="auto"/>
        </w:rPr>
        <w:t>e</w:t>
      </w:r>
      <w:r w:rsidR="00983DDC" w:rsidRPr="004A4608">
        <w:rPr>
          <w:rFonts w:eastAsiaTheme="minorEastAsia"/>
          <w:color w:val="auto"/>
        </w:rPr>
        <w:t xml:space="preserve"> </w:t>
      </w:r>
      <w:r w:rsidR="004A4608">
        <w:rPr>
          <w:rFonts w:eastAsiaTheme="minorEastAsia"/>
          <w:color w:val="auto"/>
        </w:rPr>
        <w:t xml:space="preserve">the </w:t>
      </w:r>
      <w:r w:rsidR="00E97136">
        <w:rPr>
          <w:rFonts w:eastAsiaTheme="minorEastAsia"/>
          <w:color w:val="auto"/>
        </w:rPr>
        <w:t>r</w:t>
      </w:r>
      <w:r w:rsidR="00E97136" w:rsidRPr="004A4608">
        <w:rPr>
          <w:rFonts w:eastAsiaTheme="minorEastAsia"/>
          <w:color w:val="auto"/>
        </w:rPr>
        <w:t>eport</w:t>
      </w:r>
      <w:r w:rsidR="00E97136" w:rsidRPr="004A4608">
        <w:rPr>
          <w:rFonts w:eastAsiaTheme="minorEastAsia"/>
          <w:color w:val="auto"/>
          <w:vertAlign w:val="superscript"/>
        </w:rPr>
        <w:t>20</w:t>
      </w:r>
      <w:r w:rsidR="00C97543" w:rsidRPr="004A4608">
        <w:rPr>
          <w:rFonts w:eastAsiaTheme="minorEastAsia"/>
          <w:color w:val="auto"/>
          <w:vertAlign w:val="superscript"/>
        </w:rPr>
        <w:t>-21</w:t>
      </w:r>
      <w:r w:rsidR="00E97136" w:rsidRPr="00140224">
        <w:rPr>
          <w:rFonts w:eastAsiaTheme="minorEastAsia"/>
          <w:color w:val="auto"/>
        </w:rPr>
        <w:t>.</w:t>
      </w:r>
    </w:p>
    <w:p w14:paraId="3ED9442F" w14:textId="77777777" w:rsidR="00983DDC" w:rsidRPr="004A4608" w:rsidRDefault="00983DDC">
      <w:pPr>
        <w:pStyle w:val="ListParagraph"/>
        <w:widowControl/>
        <w:ind w:left="0"/>
        <w:rPr>
          <w:rFonts w:eastAsiaTheme="minorEastAsia"/>
          <w:color w:val="auto"/>
        </w:rPr>
      </w:pPr>
    </w:p>
    <w:p w14:paraId="7ACE30FE" w14:textId="0D6ECA32" w:rsidR="007E3B3C" w:rsidRPr="005E5E99" w:rsidRDefault="00983DDC" w:rsidP="004A4608">
      <w:pPr>
        <w:pStyle w:val="ListParagraph"/>
        <w:widowControl/>
        <w:numPr>
          <w:ilvl w:val="2"/>
          <w:numId w:val="2"/>
        </w:numPr>
        <w:ind w:left="0" w:firstLine="0"/>
        <w:rPr>
          <w:rFonts w:eastAsiaTheme="minorEastAsia"/>
          <w:color w:val="auto"/>
        </w:rPr>
      </w:pPr>
      <w:r w:rsidRPr="005E5E99">
        <w:rPr>
          <w:rFonts w:eastAsiaTheme="minorEastAsia"/>
          <w:color w:val="auto"/>
        </w:rPr>
        <w:t xml:space="preserve">Include </w:t>
      </w:r>
      <w:r w:rsidR="00E97136">
        <w:rPr>
          <w:rFonts w:eastAsiaTheme="minorEastAsia"/>
          <w:color w:val="auto"/>
        </w:rPr>
        <w:t>g</w:t>
      </w:r>
      <w:r w:rsidR="00E97136" w:rsidRPr="005E5E99">
        <w:rPr>
          <w:rFonts w:eastAsiaTheme="minorEastAsia"/>
          <w:color w:val="auto"/>
        </w:rPr>
        <w:t xml:space="preserve">eneral </w:t>
      </w:r>
      <w:r w:rsidR="007E3B3C" w:rsidRPr="005E5E99">
        <w:rPr>
          <w:rFonts w:eastAsiaTheme="minorEastAsia"/>
          <w:color w:val="auto"/>
        </w:rPr>
        <w:t>study information</w:t>
      </w:r>
      <w:r w:rsidR="00E97136">
        <w:rPr>
          <w:rFonts w:eastAsiaTheme="minorEastAsia"/>
          <w:color w:val="auto"/>
        </w:rPr>
        <w:t>.</w:t>
      </w:r>
    </w:p>
    <w:p w14:paraId="285A1386" w14:textId="77777777" w:rsidR="00983DDC" w:rsidRPr="005E5E99" w:rsidRDefault="00983DDC">
      <w:pPr>
        <w:pStyle w:val="ListParagraph"/>
        <w:widowControl/>
        <w:ind w:left="0"/>
        <w:rPr>
          <w:rFonts w:eastAsiaTheme="minorEastAsia"/>
          <w:color w:val="auto"/>
        </w:rPr>
      </w:pPr>
    </w:p>
    <w:p w14:paraId="533A698C" w14:textId="319DD397"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study site, scanner information including </w:t>
      </w:r>
      <w:r w:rsidR="00E97136">
        <w:rPr>
          <w:rFonts w:eastAsiaTheme="minorEastAsia"/>
          <w:color w:val="auto"/>
        </w:rPr>
        <w:t xml:space="preserve">the </w:t>
      </w:r>
      <w:r w:rsidRPr="005E5E99">
        <w:rPr>
          <w:rFonts w:eastAsiaTheme="minorEastAsia"/>
          <w:color w:val="auto"/>
        </w:rPr>
        <w:t xml:space="preserve">manufacturer and </w:t>
      </w:r>
      <w:r w:rsidR="00E97136">
        <w:rPr>
          <w:rFonts w:eastAsiaTheme="minorEastAsia"/>
          <w:color w:val="auto"/>
        </w:rPr>
        <w:t xml:space="preserve">the </w:t>
      </w:r>
      <w:r w:rsidRPr="005E5E99">
        <w:rPr>
          <w:rFonts w:eastAsiaTheme="minorEastAsia"/>
          <w:color w:val="auto"/>
        </w:rPr>
        <w:t xml:space="preserve">model, </w:t>
      </w:r>
      <w:r w:rsidR="00E97136">
        <w:rPr>
          <w:rFonts w:eastAsiaTheme="minorEastAsia"/>
          <w:color w:val="auto"/>
        </w:rPr>
        <w:t xml:space="preserve">the </w:t>
      </w:r>
      <w:r w:rsidRPr="005E5E99">
        <w:rPr>
          <w:rFonts w:eastAsiaTheme="minorEastAsia"/>
          <w:color w:val="auto"/>
        </w:rPr>
        <w:t xml:space="preserve">field strength, and </w:t>
      </w:r>
      <w:r w:rsidR="00E97136">
        <w:rPr>
          <w:rFonts w:eastAsiaTheme="minorEastAsia"/>
          <w:color w:val="auto"/>
        </w:rPr>
        <w:t xml:space="preserve">the </w:t>
      </w:r>
      <w:r w:rsidRPr="005E5E99">
        <w:rPr>
          <w:rFonts w:eastAsiaTheme="minorEastAsia"/>
          <w:color w:val="auto"/>
        </w:rPr>
        <w:t>software platform</w:t>
      </w:r>
      <w:r w:rsidR="00E97136">
        <w:rPr>
          <w:rFonts w:eastAsiaTheme="minorEastAsia"/>
          <w:color w:val="auto"/>
        </w:rPr>
        <w:t>.</w:t>
      </w:r>
    </w:p>
    <w:p w14:paraId="1839804E" w14:textId="77777777" w:rsidR="00983DDC" w:rsidRPr="005E5E99" w:rsidRDefault="00983DDC">
      <w:pPr>
        <w:pStyle w:val="ListParagraph"/>
        <w:widowControl/>
        <w:ind w:left="0"/>
        <w:rPr>
          <w:rFonts w:eastAsiaTheme="minorEastAsia"/>
          <w:color w:val="auto"/>
        </w:rPr>
      </w:pPr>
    </w:p>
    <w:p w14:paraId="02F001A5" w14:textId="5B543345"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Document patient demographics</w:t>
      </w:r>
      <w:r w:rsidR="00E97136">
        <w:rPr>
          <w:rFonts w:eastAsiaTheme="minorEastAsia"/>
          <w:color w:val="auto"/>
        </w:rPr>
        <w:t>.</w:t>
      </w:r>
    </w:p>
    <w:p w14:paraId="6494D854" w14:textId="77777777" w:rsidR="00983DDC" w:rsidRPr="005E5E99" w:rsidRDefault="00983DDC">
      <w:pPr>
        <w:pStyle w:val="ListParagraph"/>
        <w:widowControl/>
        <w:ind w:left="0"/>
        <w:rPr>
          <w:rFonts w:eastAsiaTheme="minorEastAsia"/>
          <w:color w:val="auto"/>
        </w:rPr>
      </w:pPr>
    </w:p>
    <w:p w14:paraId="4C7BCBFD" w14:textId="1897C130"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patient ID, gender, </w:t>
      </w:r>
      <w:r w:rsidR="00E97136">
        <w:rPr>
          <w:rFonts w:eastAsiaTheme="minorEastAsia"/>
          <w:color w:val="auto"/>
        </w:rPr>
        <w:t xml:space="preserve">and </w:t>
      </w:r>
      <w:r w:rsidRPr="005E5E99">
        <w:rPr>
          <w:rFonts w:eastAsiaTheme="minorEastAsia"/>
          <w:color w:val="auto"/>
        </w:rPr>
        <w:t>date of birth</w:t>
      </w:r>
      <w:r w:rsidR="00E97136">
        <w:rPr>
          <w:rFonts w:eastAsiaTheme="minorEastAsia"/>
          <w:color w:val="auto"/>
        </w:rPr>
        <w:t>.</w:t>
      </w:r>
    </w:p>
    <w:p w14:paraId="576AF378" w14:textId="77777777" w:rsidR="00983DDC" w:rsidRPr="005E5E99" w:rsidRDefault="00983DDC">
      <w:pPr>
        <w:pStyle w:val="ListParagraph"/>
        <w:widowControl/>
        <w:ind w:left="0"/>
        <w:rPr>
          <w:rFonts w:eastAsiaTheme="minorEastAsia"/>
          <w:color w:val="auto"/>
        </w:rPr>
      </w:pPr>
    </w:p>
    <w:p w14:paraId="444D99D4" w14:textId="346B1841"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referring physician and service</w:t>
      </w:r>
      <w:r w:rsidR="00E97136">
        <w:rPr>
          <w:rFonts w:eastAsiaTheme="minorEastAsia"/>
          <w:color w:val="auto"/>
        </w:rPr>
        <w:t>.</w:t>
      </w:r>
    </w:p>
    <w:p w14:paraId="4A299E14" w14:textId="77777777" w:rsidR="00983DDC" w:rsidRPr="005E5E99" w:rsidRDefault="00983DDC">
      <w:pPr>
        <w:pStyle w:val="ListParagraph"/>
        <w:widowControl/>
        <w:ind w:left="0"/>
        <w:rPr>
          <w:rFonts w:eastAsiaTheme="minorEastAsia"/>
          <w:color w:val="auto"/>
        </w:rPr>
      </w:pPr>
    </w:p>
    <w:p w14:paraId="70134097" w14:textId="510B51D3" w:rsidR="007E3B3C" w:rsidRPr="005E5E99" w:rsidRDefault="00983DDC" w:rsidP="004A4608">
      <w:pPr>
        <w:pStyle w:val="ListParagraph"/>
        <w:widowControl/>
        <w:numPr>
          <w:ilvl w:val="2"/>
          <w:numId w:val="2"/>
        </w:numPr>
        <w:ind w:left="0" w:firstLine="0"/>
        <w:rPr>
          <w:rFonts w:eastAsiaTheme="minorEastAsia"/>
          <w:color w:val="auto"/>
        </w:rPr>
      </w:pPr>
      <w:r w:rsidRPr="005E5E99">
        <w:rPr>
          <w:rFonts w:eastAsiaTheme="minorEastAsia"/>
          <w:color w:val="auto"/>
        </w:rPr>
        <w:t xml:space="preserve">Include </w:t>
      </w:r>
      <w:r w:rsidR="00E97136">
        <w:rPr>
          <w:rFonts w:eastAsiaTheme="minorEastAsia"/>
          <w:color w:val="auto"/>
        </w:rPr>
        <w:t>s</w:t>
      </w:r>
      <w:r w:rsidR="00E97136" w:rsidRPr="005E5E99">
        <w:rPr>
          <w:rFonts w:eastAsiaTheme="minorEastAsia"/>
          <w:color w:val="auto"/>
        </w:rPr>
        <w:t xml:space="preserve">tudy </w:t>
      </w:r>
      <w:r w:rsidR="007E3B3C" w:rsidRPr="005E5E99">
        <w:rPr>
          <w:rFonts w:eastAsiaTheme="minorEastAsia"/>
          <w:color w:val="auto"/>
        </w:rPr>
        <w:t>performance</w:t>
      </w:r>
      <w:r w:rsidRPr="005E5E99">
        <w:rPr>
          <w:rFonts w:eastAsiaTheme="minorEastAsia"/>
          <w:color w:val="auto"/>
        </w:rPr>
        <w:t xml:space="preserve"> information</w:t>
      </w:r>
      <w:r w:rsidR="00E97136">
        <w:rPr>
          <w:rFonts w:eastAsiaTheme="minorEastAsia"/>
          <w:color w:val="auto"/>
        </w:rPr>
        <w:t>.</w:t>
      </w:r>
    </w:p>
    <w:p w14:paraId="16294DF1" w14:textId="77777777" w:rsidR="00983DDC" w:rsidRPr="005E5E99" w:rsidRDefault="00983DDC">
      <w:pPr>
        <w:pStyle w:val="ListParagraph"/>
        <w:widowControl/>
        <w:ind w:left="0"/>
        <w:rPr>
          <w:rFonts w:eastAsiaTheme="minorEastAsia"/>
          <w:color w:val="auto"/>
        </w:rPr>
      </w:pPr>
    </w:p>
    <w:p w14:paraId="2DA1D43F" w14:textId="312CAF5C"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date and time of examination, </w:t>
      </w:r>
      <w:r w:rsidR="00E97136">
        <w:rPr>
          <w:rFonts w:eastAsiaTheme="minorEastAsia"/>
          <w:color w:val="auto"/>
        </w:rPr>
        <w:t xml:space="preserve">the </w:t>
      </w:r>
      <w:r w:rsidRPr="005E5E99">
        <w:rPr>
          <w:rFonts w:eastAsiaTheme="minorEastAsia"/>
          <w:color w:val="auto"/>
        </w:rPr>
        <w:t xml:space="preserve">personnel involved, </w:t>
      </w:r>
      <w:r w:rsidR="00E97136">
        <w:rPr>
          <w:rFonts w:eastAsiaTheme="minorEastAsia"/>
          <w:color w:val="auto"/>
        </w:rPr>
        <w:t xml:space="preserve">the </w:t>
      </w:r>
      <w:r w:rsidRPr="005E5E99">
        <w:rPr>
          <w:rFonts w:eastAsiaTheme="minorEastAsia"/>
          <w:color w:val="auto"/>
        </w:rPr>
        <w:t xml:space="preserve">indication for examination, </w:t>
      </w:r>
      <w:r w:rsidR="00E97136">
        <w:rPr>
          <w:rFonts w:eastAsiaTheme="minorEastAsia"/>
          <w:color w:val="auto"/>
        </w:rPr>
        <w:t xml:space="preserve">and the </w:t>
      </w:r>
      <w:r w:rsidRPr="005E5E99">
        <w:rPr>
          <w:rFonts w:eastAsiaTheme="minorEastAsia"/>
          <w:color w:val="auto"/>
        </w:rPr>
        <w:t>list of sequences used</w:t>
      </w:r>
      <w:r w:rsidR="00E97136">
        <w:rPr>
          <w:rFonts w:eastAsiaTheme="minorEastAsia"/>
          <w:color w:val="auto"/>
        </w:rPr>
        <w:t>.</w:t>
      </w:r>
    </w:p>
    <w:p w14:paraId="7B48D8F5" w14:textId="77777777" w:rsidR="00983DDC" w:rsidRPr="005E5E99" w:rsidRDefault="00983DDC">
      <w:pPr>
        <w:pStyle w:val="ListParagraph"/>
        <w:widowControl/>
        <w:ind w:left="0"/>
        <w:rPr>
          <w:rFonts w:eastAsiaTheme="minorEastAsia"/>
          <w:color w:val="auto"/>
        </w:rPr>
      </w:pPr>
    </w:p>
    <w:p w14:paraId="3458443D" w14:textId="1CF81842"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lastRenderedPageBreak/>
        <w:t xml:space="preserve">Document </w:t>
      </w:r>
      <w:r w:rsidR="009F0BE8">
        <w:rPr>
          <w:rFonts w:eastAsiaTheme="minorEastAsia"/>
          <w:color w:val="auto"/>
        </w:rPr>
        <w:t xml:space="preserve">the </w:t>
      </w:r>
      <w:r w:rsidRPr="005E5E99">
        <w:rPr>
          <w:rFonts w:eastAsiaTheme="minorEastAsia"/>
          <w:color w:val="auto"/>
        </w:rPr>
        <w:t>patient history and risk factors</w:t>
      </w:r>
      <w:r w:rsidR="00E97136">
        <w:rPr>
          <w:rFonts w:eastAsiaTheme="minorEastAsia"/>
          <w:color w:val="auto"/>
        </w:rPr>
        <w:t>.</w:t>
      </w:r>
    </w:p>
    <w:p w14:paraId="06B39F6C" w14:textId="77777777" w:rsidR="00983DDC" w:rsidRPr="005E5E99" w:rsidRDefault="00983DDC">
      <w:pPr>
        <w:pStyle w:val="ListParagraph"/>
        <w:widowControl/>
        <w:ind w:left="0"/>
        <w:rPr>
          <w:rFonts w:eastAsiaTheme="minorEastAsia"/>
          <w:color w:val="auto"/>
        </w:rPr>
      </w:pPr>
    </w:p>
    <w:p w14:paraId="393E9959" w14:textId="21F71850"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height, </w:t>
      </w:r>
      <w:r w:rsidR="00E97136">
        <w:rPr>
          <w:rFonts w:eastAsiaTheme="minorEastAsia"/>
          <w:color w:val="auto"/>
        </w:rPr>
        <w:t xml:space="preserve">the </w:t>
      </w:r>
      <w:r w:rsidRPr="005E5E99">
        <w:rPr>
          <w:rFonts w:eastAsiaTheme="minorEastAsia"/>
          <w:color w:val="auto"/>
        </w:rPr>
        <w:t xml:space="preserve">weight, </w:t>
      </w:r>
      <w:r w:rsidR="00E97136">
        <w:rPr>
          <w:rFonts w:eastAsiaTheme="minorEastAsia"/>
          <w:color w:val="auto"/>
        </w:rPr>
        <w:t xml:space="preserve">the </w:t>
      </w:r>
      <w:r w:rsidRPr="005E5E99">
        <w:rPr>
          <w:rFonts w:eastAsiaTheme="minorEastAsia"/>
          <w:color w:val="auto"/>
        </w:rPr>
        <w:t xml:space="preserve">heart rate, </w:t>
      </w:r>
      <w:r w:rsidR="00E97136">
        <w:rPr>
          <w:rFonts w:eastAsiaTheme="minorEastAsia"/>
          <w:color w:val="auto"/>
        </w:rPr>
        <w:t xml:space="preserve">and the </w:t>
      </w:r>
      <w:r w:rsidRPr="005E5E99">
        <w:rPr>
          <w:rFonts w:eastAsiaTheme="minorEastAsia"/>
          <w:color w:val="auto"/>
        </w:rPr>
        <w:t>electrocardiogram interpretation</w:t>
      </w:r>
      <w:r w:rsidR="00E97136">
        <w:rPr>
          <w:rFonts w:eastAsiaTheme="minorEastAsia"/>
          <w:color w:val="auto"/>
        </w:rPr>
        <w:t>.</w:t>
      </w:r>
    </w:p>
    <w:p w14:paraId="5C225C4D" w14:textId="77777777" w:rsidR="00983DDC" w:rsidRPr="005E5E99" w:rsidRDefault="00983DDC">
      <w:pPr>
        <w:pStyle w:val="ListParagraph"/>
        <w:widowControl/>
        <w:ind w:left="0"/>
        <w:rPr>
          <w:rFonts w:eastAsiaTheme="minorEastAsia"/>
          <w:color w:val="auto"/>
        </w:rPr>
      </w:pPr>
    </w:p>
    <w:p w14:paraId="318DC639" w14:textId="69964023"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contrast agent administered, </w:t>
      </w:r>
      <w:r w:rsidR="00E97136">
        <w:rPr>
          <w:rFonts w:eastAsiaTheme="minorEastAsia"/>
          <w:color w:val="auto"/>
        </w:rPr>
        <w:t xml:space="preserve">the </w:t>
      </w:r>
      <w:r w:rsidRPr="005E5E99">
        <w:rPr>
          <w:rFonts w:eastAsiaTheme="minorEastAsia"/>
          <w:color w:val="auto"/>
        </w:rPr>
        <w:t xml:space="preserve">route, and </w:t>
      </w:r>
      <w:r w:rsidR="00E97136">
        <w:rPr>
          <w:rFonts w:eastAsiaTheme="minorEastAsia"/>
          <w:color w:val="auto"/>
        </w:rPr>
        <w:t xml:space="preserve">the </w:t>
      </w:r>
      <w:r w:rsidRPr="005E5E99">
        <w:rPr>
          <w:rFonts w:eastAsiaTheme="minorEastAsia"/>
          <w:color w:val="auto"/>
        </w:rPr>
        <w:t>dose</w:t>
      </w:r>
      <w:r w:rsidR="00E97136">
        <w:rPr>
          <w:rFonts w:eastAsiaTheme="minorEastAsia"/>
          <w:color w:val="auto"/>
        </w:rPr>
        <w:t>.</w:t>
      </w:r>
    </w:p>
    <w:p w14:paraId="2FE8A4AC" w14:textId="77777777" w:rsidR="00983DDC" w:rsidRPr="005E5E99" w:rsidRDefault="00983DDC">
      <w:pPr>
        <w:pStyle w:val="ListParagraph"/>
        <w:widowControl/>
        <w:ind w:left="0"/>
        <w:rPr>
          <w:rFonts w:eastAsiaTheme="minorEastAsia"/>
          <w:color w:val="auto"/>
        </w:rPr>
      </w:pPr>
    </w:p>
    <w:p w14:paraId="26FA38D9" w14:textId="57B355AD"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Document </w:t>
      </w:r>
      <w:r w:rsidR="00E97136">
        <w:rPr>
          <w:rFonts w:eastAsiaTheme="minorEastAsia"/>
          <w:color w:val="auto"/>
        </w:rPr>
        <w:t xml:space="preserve">the </w:t>
      </w:r>
      <w:r w:rsidRPr="005E5E99">
        <w:rPr>
          <w:rFonts w:eastAsiaTheme="minorEastAsia"/>
          <w:color w:val="auto"/>
        </w:rPr>
        <w:t xml:space="preserve">amount, </w:t>
      </w:r>
      <w:r w:rsidR="00E97136">
        <w:rPr>
          <w:rFonts w:eastAsiaTheme="minorEastAsia"/>
          <w:color w:val="auto"/>
        </w:rPr>
        <w:t xml:space="preserve">the </w:t>
      </w:r>
      <w:r w:rsidRPr="005E5E99">
        <w:rPr>
          <w:rFonts w:eastAsiaTheme="minorEastAsia"/>
          <w:color w:val="auto"/>
        </w:rPr>
        <w:t xml:space="preserve">type, </w:t>
      </w:r>
      <w:r w:rsidR="00E97136">
        <w:rPr>
          <w:rFonts w:eastAsiaTheme="minorEastAsia"/>
          <w:color w:val="auto"/>
        </w:rPr>
        <w:t xml:space="preserve">the </w:t>
      </w:r>
      <w:r w:rsidRPr="005E5E99">
        <w:rPr>
          <w:rFonts w:eastAsiaTheme="minorEastAsia"/>
          <w:color w:val="auto"/>
        </w:rPr>
        <w:t xml:space="preserve">route, and </w:t>
      </w:r>
      <w:r w:rsidR="00E97136">
        <w:rPr>
          <w:rFonts w:eastAsiaTheme="minorEastAsia"/>
          <w:color w:val="auto"/>
        </w:rPr>
        <w:t xml:space="preserve">the </w:t>
      </w:r>
      <w:r w:rsidRPr="005E5E99">
        <w:rPr>
          <w:rFonts w:eastAsiaTheme="minorEastAsia"/>
          <w:color w:val="auto"/>
        </w:rPr>
        <w:t>dose of sedation, if applicable</w:t>
      </w:r>
      <w:r w:rsidR="00E97136">
        <w:rPr>
          <w:rFonts w:eastAsiaTheme="minorEastAsia"/>
          <w:color w:val="auto"/>
        </w:rPr>
        <w:t>.</w:t>
      </w:r>
    </w:p>
    <w:p w14:paraId="66669CA3" w14:textId="77777777" w:rsidR="00983DDC" w:rsidRPr="005E5E99" w:rsidRDefault="00983DDC">
      <w:pPr>
        <w:pStyle w:val="ListParagraph"/>
        <w:widowControl/>
        <w:ind w:left="0"/>
        <w:rPr>
          <w:rFonts w:eastAsiaTheme="minorEastAsia"/>
          <w:color w:val="auto"/>
        </w:rPr>
      </w:pPr>
    </w:p>
    <w:p w14:paraId="6863A2E3" w14:textId="2365ED58" w:rsidR="007E3B3C" w:rsidRPr="004A4608" w:rsidRDefault="00983DDC" w:rsidP="004A4608">
      <w:pPr>
        <w:pStyle w:val="ListParagraph"/>
        <w:widowControl/>
        <w:numPr>
          <w:ilvl w:val="2"/>
          <w:numId w:val="2"/>
        </w:numPr>
        <w:ind w:left="0" w:firstLine="0"/>
        <w:rPr>
          <w:rFonts w:eastAsiaTheme="minorEastAsia"/>
          <w:color w:val="auto"/>
        </w:rPr>
      </w:pPr>
      <w:r w:rsidRPr="004A4608">
        <w:rPr>
          <w:rFonts w:eastAsiaTheme="minorEastAsia"/>
          <w:color w:val="auto"/>
        </w:rPr>
        <w:t xml:space="preserve">Report </w:t>
      </w:r>
      <w:r w:rsidR="00E97136">
        <w:rPr>
          <w:rFonts w:eastAsiaTheme="minorEastAsia"/>
          <w:color w:val="auto"/>
        </w:rPr>
        <w:t>the c</w:t>
      </w:r>
      <w:r w:rsidR="00E97136" w:rsidRPr="004A4608">
        <w:rPr>
          <w:rFonts w:eastAsiaTheme="minorEastAsia"/>
          <w:color w:val="auto"/>
        </w:rPr>
        <w:t xml:space="preserve">ardiovascular </w:t>
      </w:r>
      <w:r w:rsidR="007E3B3C" w:rsidRPr="004A4608">
        <w:rPr>
          <w:rFonts w:eastAsiaTheme="minorEastAsia"/>
          <w:color w:val="auto"/>
        </w:rPr>
        <w:t>imaging features</w:t>
      </w:r>
      <w:r w:rsidR="00E97136">
        <w:rPr>
          <w:rFonts w:eastAsiaTheme="minorEastAsia"/>
          <w:color w:val="auto"/>
        </w:rPr>
        <w:t>.</w:t>
      </w:r>
    </w:p>
    <w:p w14:paraId="145CAC8D" w14:textId="77777777" w:rsidR="00983DDC" w:rsidRPr="004A4608" w:rsidRDefault="00983DDC">
      <w:pPr>
        <w:pStyle w:val="ListParagraph"/>
        <w:widowControl/>
        <w:ind w:left="0"/>
        <w:rPr>
          <w:rFonts w:eastAsiaTheme="minorEastAsia"/>
          <w:color w:val="auto"/>
        </w:rPr>
      </w:pPr>
    </w:p>
    <w:p w14:paraId="516CD84C" w14:textId="13084CE8" w:rsidR="007E3B3C" w:rsidRPr="005E5E99" w:rsidRDefault="007E3B3C" w:rsidP="004A4608">
      <w:pPr>
        <w:pStyle w:val="ListParagraph"/>
        <w:widowControl/>
        <w:numPr>
          <w:ilvl w:val="3"/>
          <w:numId w:val="2"/>
        </w:numPr>
        <w:ind w:left="0" w:firstLine="0"/>
        <w:rPr>
          <w:rFonts w:eastAsiaTheme="minorEastAsia"/>
          <w:color w:val="auto"/>
        </w:rPr>
      </w:pPr>
      <w:r w:rsidRPr="005E5E99">
        <w:rPr>
          <w:rFonts w:eastAsiaTheme="minorEastAsia"/>
          <w:color w:val="auto"/>
        </w:rPr>
        <w:t xml:space="preserve">Describe </w:t>
      </w:r>
      <w:r w:rsidR="00E97136">
        <w:rPr>
          <w:rFonts w:eastAsiaTheme="minorEastAsia"/>
          <w:color w:val="auto"/>
        </w:rPr>
        <w:t xml:space="preserve">the </w:t>
      </w:r>
      <w:r w:rsidRPr="005E5E99">
        <w:rPr>
          <w:rFonts w:eastAsiaTheme="minorEastAsia"/>
          <w:color w:val="auto"/>
        </w:rPr>
        <w:t>cardiac size and function based on qualitative and quantitative assessment</w:t>
      </w:r>
      <w:r w:rsidR="00E97136">
        <w:rPr>
          <w:rFonts w:eastAsiaTheme="minorEastAsia"/>
          <w:color w:val="auto"/>
        </w:rPr>
        <w:t>.</w:t>
      </w:r>
    </w:p>
    <w:p w14:paraId="5DACCE7F" w14:textId="77777777" w:rsidR="00983DDC" w:rsidRPr="005E5E99" w:rsidRDefault="00983DDC">
      <w:pPr>
        <w:pStyle w:val="ListParagraph"/>
        <w:widowControl/>
        <w:ind w:left="0"/>
        <w:rPr>
          <w:rFonts w:eastAsiaTheme="minorEastAsia"/>
          <w:color w:val="auto"/>
        </w:rPr>
      </w:pPr>
    </w:p>
    <w:p w14:paraId="57B2C2C9" w14:textId="7BEC0942"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Report </w:t>
      </w:r>
      <w:r w:rsidR="00E97136">
        <w:rPr>
          <w:rFonts w:eastAsiaTheme="minorEastAsia"/>
          <w:color w:val="auto"/>
        </w:rPr>
        <w:t xml:space="preserve">the </w:t>
      </w:r>
      <w:r w:rsidRPr="005E5E99">
        <w:rPr>
          <w:rFonts w:eastAsiaTheme="minorEastAsia"/>
          <w:color w:val="auto"/>
        </w:rPr>
        <w:t xml:space="preserve">cardiac mass and describe </w:t>
      </w:r>
      <w:r w:rsidR="00E97136">
        <w:rPr>
          <w:rFonts w:eastAsiaTheme="minorEastAsia"/>
          <w:color w:val="auto"/>
        </w:rPr>
        <w:t xml:space="preserve">the </w:t>
      </w:r>
      <w:r w:rsidRPr="005E5E99">
        <w:rPr>
          <w:rFonts w:eastAsiaTheme="minorEastAsia"/>
          <w:color w:val="auto"/>
        </w:rPr>
        <w:t xml:space="preserve">location, </w:t>
      </w:r>
      <w:r w:rsidR="00E97136">
        <w:rPr>
          <w:rFonts w:eastAsiaTheme="minorEastAsia"/>
          <w:color w:val="auto"/>
        </w:rPr>
        <w:t xml:space="preserve">the </w:t>
      </w:r>
      <w:r w:rsidRPr="005E5E99">
        <w:rPr>
          <w:rFonts w:eastAsiaTheme="minorEastAsia"/>
          <w:color w:val="auto"/>
        </w:rPr>
        <w:t xml:space="preserve">anatomic relationships, </w:t>
      </w:r>
      <w:r w:rsidR="00E97136">
        <w:rPr>
          <w:rFonts w:eastAsiaTheme="minorEastAsia"/>
          <w:color w:val="auto"/>
        </w:rPr>
        <w:t xml:space="preserve">the </w:t>
      </w:r>
      <w:r w:rsidRPr="005E5E99">
        <w:rPr>
          <w:rFonts w:eastAsiaTheme="minorEastAsia"/>
          <w:color w:val="auto"/>
        </w:rPr>
        <w:t>3-dimensional size</w:t>
      </w:r>
      <w:r w:rsidR="00E97136">
        <w:rPr>
          <w:rFonts w:eastAsiaTheme="minorEastAsia"/>
          <w:color w:val="auto"/>
        </w:rPr>
        <w:t>,</w:t>
      </w:r>
      <w:r w:rsidRPr="005E5E99">
        <w:rPr>
          <w:rFonts w:eastAsiaTheme="minorEastAsia"/>
          <w:color w:val="auto"/>
        </w:rPr>
        <w:t xml:space="preserve"> and </w:t>
      </w:r>
      <w:r w:rsidR="00E97136">
        <w:rPr>
          <w:rFonts w:eastAsiaTheme="minorEastAsia"/>
          <w:color w:val="auto"/>
        </w:rPr>
        <w:t xml:space="preserve">the </w:t>
      </w:r>
      <w:r w:rsidRPr="005E5E99">
        <w:rPr>
          <w:rFonts w:eastAsiaTheme="minorEastAsia"/>
          <w:color w:val="auto"/>
        </w:rPr>
        <w:t>morphology</w:t>
      </w:r>
      <w:r w:rsidR="00E97136">
        <w:rPr>
          <w:rFonts w:eastAsiaTheme="minorEastAsia"/>
          <w:color w:val="auto"/>
        </w:rPr>
        <w:t>.</w:t>
      </w:r>
    </w:p>
    <w:p w14:paraId="39672B31" w14:textId="77777777" w:rsidR="00983DDC" w:rsidRPr="005E5E99" w:rsidRDefault="00983DDC">
      <w:pPr>
        <w:pStyle w:val="ListParagraph"/>
        <w:widowControl/>
        <w:ind w:left="0"/>
        <w:rPr>
          <w:rFonts w:eastAsiaTheme="minorEastAsia"/>
          <w:color w:val="auto"/>
        </w:rPr>
      </w:pPr>
    </w:p>
    <w:p w14:paraId="7FE7776D" w14:textId="14635A70"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Report </w:t>
      </w:r>
      <w:r w:rsidR="009F0BE8">
        <w:rPr>
          <w:rFonts w:eastAsiaTheme="minorEastAsia"/>
          <w:color w:val="auto"/>
        </w:rPr>
        <w:t xml:space="preserve">the </w:t>
      </w:r>
      <w:r w:rsidRPr="005E5E99">
        <w:rPr>
          <w:rFonts w:eastAsiaTheme="minorEastAsia"/>
          <w:color w:val="auto"/>
        </w:rPr>
        <w:t>mass T1- and T2-weighted signal characteristics</w:t>
      </w:r>
      <w:r w:rsidR="00893A71" w:rsidRPr="005E5E99">
        <w:rPr>
          <w:rFonts w:eastAsiaTheme="minorEastAsia"/>
          <w:color w:val="auto"/>
        </w:rPr>
        <w:t xml:space="preserve"> of the mass.</w:t>
      </w:r>
      <w:r w:rsidR="00F27302" w:rsidRPr="005E5E99">
        <w:rPr>
          <w:rFonts w:eastAsiaTheme="minorEastAsia"/>
          <w:color w:val="auto"/>
        </w:rPr>
        <w:t xml:space="preserve"> </w:t>
      </w:r>
      <w:r w:rsidR="00893A71" w:rsidRPr="005E5E99">
        <w:rPr>
          <w:rFonts w:eastAsiaTheme="minorEastAsia"/>
          <w:color w:val="auto"/>
        </w:rPr>
        <w:t xml:space="preserve">Classically, </w:t>
      </w:r>
      <w:r w:rsidR="004A4608">
        <w:rPr>
          <w:rFonts w:eastAsiaTheme="minorEastAsia"/>
          <w:color w:val="auto"/>
        </w:rPr>
        <w:t xml:space="preserve">a </w:t>
      </w:r>
      <w:r w:rsidR="00893A71" w:rsidRPr="005E5E99">
        <w:rPr>
          <w:rFonts w:eastAsiaTheme="minorEastAsia"/>
          <w:color w:val="auto"/>
        </w:rPr>
        <w:t>thrombus will have low T1 and T2 signal</w:t>
      </w:r>
      <w:r w:rsidR="00E97136">
        <w:rPr>
          <w:rFonts w:eastAsiaTheme="minorEastAsia"/>
          <w:color w:val="auto"/>
        </w:rPr>
        <w:t>s</w:t>
      </w:r>
      <w:r w:rsidR="00893A71" w:rsidRPr="005E5E99">
        <w:rPr>
          <w:rFonts w:eastAsiaTheme="minorEastAsia"/>
          <w:color w:val="auto"/>
        </w:rPr>
        <w:t>.</w:t>
      </w:r>
      <w:r w:rsidR="00F27302" w:rsidRPr="005E5E99">
        <w:rPr>
          <w:rFonts w:eastAsiaTheme="minorEastAsia"/>
          <w:color w:val="auto"/>
        </w:rPr>
        <w:t xml:space="preserve"> </w:t>
      </w:r>
      <w:r w:rsidR="00893A71" w:rsidRPr="005E5E99">
        <w:rPr>
          <w:rFonts w:eastAsiaTheme="minorEastAsia"/>
          <w:color w:val="auto"/>
        </w:rPr>
        <w:t xml:space="preserve">However, </w:t>
      </w:r>
      <w:r w:rsidR="00E97136">
        <w:rPr>
          <w:rFonts w:eastAsiaTheme="minorEastAsia"/>
          <w:color w:val="auto"/>
        </w:rPr>
        <w:t xml:space="preserve">the </w:t>
      </w:r>
      <w:r w:rsidR="00E97136" w:rsidRPr="005E5E99">
        <w:rPr>
          <w:rFonts w:eastAsiaTheme="minorEastAsia"/>
          <w:color w:val="auto"/>
        </w:rPr>
        <w:t>T2</w:t>
      </w:r>
      <w:r w:rsidR="00E97136">
        <w:rPr>
          <w:rFonts w:eastAsiaTheme="minorEastAsia"/>
          <w:color w:val="auto"/>
        </w:rPr>
        <w:t xml:space="preserve">w </w:t>
      </w:r>
      <w:r w:rsidR="00893A71" w:rsidRPr="005E5E99">
        <w:rPr>
          <w:rFonts w:eastAsiaTheme="minorEastAsia"/>
          <w:color w:val="auto"/>
        </w:rPr>
        <w:t xml:space="preserve">signal </w:t>
      </w:r>
      <w:r w:rsidR="00C97543" w:rsidRPr="005E5E99">
        <w:rPr>
          <w:rFonts w:eastAsiaTheme="minorEastAsia"/>
          <w:color w:val="auto"/>
        </w:rPr>
        <w:t xml:space="preserve">can </w:t>
      </w:r>
      <w:r w:rsidR="00893A71" w:rsidRPr="005E5E99">
        <w:rPr>
          <w:rFonts w:eastAsiaTheme="minorEastAsia"/>
          <w:color w:val="auto"/>
        </w:rPr>
        <w:t>var</w:t>
      </w:r>
      <w:r w:rsidR="00C97543" w:rsidRPr="005E5E99">
        <w:rPr>
          <w:rFonts w:eastAsiaTheme="minorEastAsia"/>
          <w:color w:val="auto"/>
        </w:rPr>
        <w:t>y</w:t>
      </w:r>
      <w:r w:rsidR="00893A71" w:rsidRPr="005E5E99">
        <w:rPr>
          <w:rFonts w:eastAsiaTheme="minorEastAsia"/>
          <w:color w:val="auto"/>
        </w:rPr>
        <w:t xml:space="preserve"> with </w:t>
      </w:r>
      <w:r w:rsidR="00E97136">
        <w:rPr>
          <w:rFonts w:eastAsiaTheme="minorEastAsia"/>
          <w:color w:val="auto"/>
        </w:rPr>
        <w:t xml:space="preserve">the </w:t>
      </w:r>
      <w:r w:rsidR="00893A71" w:rsidRPr="005E5E99">
        <w:rPr>
          <w:rFonts w:eastAsiaTheme="minorEastAsia"/>
          <w:color w:val="auto"/>
        </w:rPr>
        <w:t xml:space="preserve">age of blood products. </w:t>
      </w:r>
    </w:p>
    <w:p w14:paraId="5EF0AB5F" w14:textId="77777777" w:rsidR="00983DDC" w:rsidRPr="005E5E99" w:rsidRDefault="00983DDC">
      <w:pPr>
        <w:pStyle w:val="ListParagraph"/>
        <w:widowControl/>
        <w:ind w:left="0"/>
        <w:rPr>
          <w:rFonts w:eastAsiaTheme="minorEastAsia"/>
          <w:color w:val="auto"/>
        </w:rPr>
      </w:pPr>
    </w:p>
    <w:p w14:paraId="6DDD8BB4" w14:textId="628FAEC0"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Report </w:t>
      </w:r>
      <w:r w:rsidR="00E97136">
        <w:rPr>
          <w:rFonts w:eastAsiaTheme="minorEastAsia"/>
          <w:color w:val="auto"/>
        </w:rPr>
        <w:t xml:space="preserve">the </w:t>
      </w:r>
      <w:r w:rsidRPr="005E5E99">
        <w:rPr>
          <w:rFonts w:eastAsiaTheme="minorEastAsia"/>
          <w:color w:val="auto"/>
        </w:rPr>
        <w:t>first pass perfusion pattern</w:t>
      </w:r>
      <w:r w:rsidR="00893A71" w:rsidRPr="005E5E99">
        <w:rPr>
          <w:rFonts w:eastAsiaTheme="minorEastAsia"/>
          <w:color w:val="auto"/>
        </w:rPr>
        <w:t xml:space="preserve"> of the mass. T</w:t>
      </w:r>
      <w:r w:rsidR="00E97136">
        <w:rPr>
          <w:rFonts w:eastAsiaTheme="minorEastAsia"/>
          <w:color w:val="auto"/>
        </w:rPr>
        <w:t>he t</w:t>
      </w:r>
      <w:r w:rsidR="00893A71" w:rsidRPr="005E5E99">
        <w:rPr>
          <w:rFonts w:eastAsiaTheme="minorEastAsia"/>
          <w:color w:val="auto"/>
        </w:rPr>
        <w:t xml:space="preserve">hrombus should have no internal perfusion. </w:t>
      </w:r>
    </w:p>
    <w:p w14:paraId="5F6F6D54" w14:textId="77777777" w:rsidR="00983DDC" w:rsidRPr="005E5E99" w:rsidRDefault="00983DDC">
      <w:pPr>
        <w:pStyle w:val="ListParagraph"/>
        <w:widowControl/>
        <w:ind w:left="0"/>
        <w:rPr>
          <w:rFonts w:eastAsiaTheme="minorEastAsia"/>
          <w:color w:val="auto"/>
        </w:rPr>
      </w:pPr>
    </w:p>
    <w:p w14:paraId="67456303" w14:textId="383431D0"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Report </w:t>
      </w:r>
      <w:r w:rsidR="009F0BE8">
        <w:rPr>
          <w:rFonts w:eastAsiaTheme="minorEastAsia"/>
          <w:color w:val="auto"/>
        </w:rPr>
        <w:t>the</w:t>
      </w:r>
      <w:r w:rsidRPr="005E5E99">
        <w:rPr>
          <w:rFonts w:eastAsiaTheme="minorEastAsia"/>
          <w:color w:val="auto"/>
        </w:rPr>
        <w:t xml:space="preserve"> late gadolinium enhancement pattern</w:t>
      </w:r>
      <w:r w:rsidR="00893A71" w:rsidRPr="005E5E99">
        <w:rPr>
          <w:rFonts w:eastAsiaTheme="minorEastAsia"/>
          <w:color w:val="auto"/>
        </w:rPr>
        <w:t xml:space="preserve"> of the mass.</w:t>
      </w:r>
      <w:r w:rsidR="00F27302" w:rsidRPr="005E5E99">
        <w:rPr>
          <w:rFonts w:eastAsiaTheme="minorEastAsia"/>
          <w:color w:val="auto"/>
        </w:rPr>
        <w:t xml:space="preserve"> </w:t>
      </w:r>
      <w:r w:rsidR="00893A71" w:rsidRPr="005E5E99">
        <w:rPr>
          <w:rFonts w:eastAsiaTheme="minorEastAsia"/>
          <w:color w:val="auto"/>
        </w:rPr>
        <w:t xml:space="preserve">Thrombus generally has no internal LGE but may have thin linear LGE signal around the periphery. </w:t>
      </w:r>
    </w:p>
    <w:p w14:paraId="5E8D8644" w14:textId="77777777" w:rsidR="00983DDC" w:rsidRPr="005E5E99" w:rsidRDefault="00983DDC">
      <w:pPr>
        <w:pStyle w:val="ListParagraph"/>
        <w:widowControl/>
        <w:ind w:left="0"/>
        <w:rPr>
          <w:rFonts w:eastAsiaTheme="minorEastAsia"/>
          <w:color w:val="auto"/>
        </w:rPr>
      </w:pPr>
    </w:p>
    <w:p w14:paraId="6BF45636" w14:textId="65A639FD"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Report </w:t>
      </w:r>
      <w:r w:rsidR="009F0BE8">
        <w:rPr>
          <w:rFonts w:eastAsiaTheme="minorEastAsia"/>
          <w:color w:val="auto"/>
        </w:rPr>
        <w:t xml:space="preserve">the </w:t>
      </w:r>
      <w:r w:rsidRPr="005E5E99">
        <w:rPr>
          <w:rFonts w:eastAsiaTheme="minorEastAsia"/>
          <w:color w:val="auto"/>
        </w:rPr>
        <w:t xml:space="preserve">mass motion on cine imaging and its </w:t>
      </w:r>
      <w:r w:rsidR="00F20765" w:rsidRPr="005E5E99">
        <w:rPr>
          <w:rFonts w:eastAsiaTheme="minorEastAsia"/>
          <w:color w:val="auto"/>
        </w:rPr>
        <w:t xml:space="preserve">effect </w:t>
      </w:r>
      <w:r w:rsidRPr="005E5E99">
        <w:rPr>
          <w:rFonts w:eastAsiaTheme="minorEastAsia"/>
          <w:color w:val="auto"/>
        </w:rPr>
        <w:t xml:space="preserve">on myocardial contractility. </w:t>
      </w:r>
    </w:p>
    <w:p w14:paraId="17C67761" w14:textId="77777777" w:rsidR="00983DDC" w:rsidRPr="005E5E99" w:rsidRDefault="00983DDC">
      <w:pPr>
        <w:pStyle w:val="ListParagraph"/>
        <w:widowControl/>
        <w:ind w:left="0"/>
        <w:rPr>
          <w:rFonts w:eastAsiaTheme="minorEastAsia"/>
          <w:color w:val="auto"/>
        </w:rPr>
      </w:pPr>
    </w:p>
    <w:p w14:paraId="179C3394" w14:textId="77777777" w:rsidR="007E3B3C" w:rsidRPr="005E5E99" w:rsidRDefault="007E3B3C" w:rsidP="004A4608">
      <w:pPr>
        <w:pStyle w:val="ListParagraph"/>
        <w:widowControl/>
        <w:numPr>
          <w:ilvl w:val="4"/>
          <w:numId w:val="2"/>
        </w:numPr>
        <w:ind w:left="0" w:firstLine="0"/>
        <w:rPr>
          <w:rFonts w:eastAsiaTheme="minorEastAsia"/>
          <w:color w:val="auto"/>
        </w:rPr>
      </w:pPr>
      <w:r w:rsidRPr="005E5E99">
        <w:rPr>
          <w:rFonts w:eastAsiaTheme="minorEastAsia"/>
          <w:color w:val="auto"/>
        </w:rPr>
        <w:t xml:space="preserve">Provide concluding statements synthesizing the findings into a comprehensive impression </w:t>
      </w:r>
    </w:p>
    <w:p w14:paraId="2C39398B" w14:textId="77777777" w:rsidR="0046357B" w:rsidRPr="005E5E99" w:rsidRDefault="0046357B">
      <w:pPr>
        <w:pStyle w:val="NormalWeb"/>
        <w:widowControl/>
        <w:spacing w:before="0" w:beforeAutospacing="0" w:after="0" w:afterAutospacing="0"/>
        <w:rPr>
          <w:b/>
        </w:rPr>
      </w:pPr>
    </w:p>
    <w:p w14:paraId="2A61437E" w14:textId="77777777" w:rsidR="0046357B" w:rsidRPr="005E5E99" w:rsidRDefault="0046357B">
      <w:pPr>
        <w:pStyle w:val="NormalWeb"/>
        <w:widowControl/>
        <w:spacing w:before="0" w:beforeAutospacing="0" w:after="0" w:afterAutospacing="0"/>
        <w:rPr>
          <w:rStyle w:val="Hyperlink"/>
          <w:rFonts w:eastAsiaTheme="minorEastAsia"/>
          <w:u w:val="none"/>
        </w:rPr>
      </w:pPr>
      <w:r w:rsidRPr="004A4608">
        <w:rPr>
          <w:rFonts w:eastAsiaTheme="minorEastAsia"/>
          <w:b/>
          <w:bCs/>
        </w:rPr>
        <w:t xml:space="preserve">REPRESENTATIVE RESULTS: </w:t>
      </w:r>
      <w:hyperlink w:anchor="Representative_Results" w:history="1"/>
    </w:p>
    <w:p w14:paraId="2DE0361B" w14:textId="69BE31C8" w:rsidR="0046357B" w:rsidRPr="005E5E99" w:rsidRDefault="0046357B">
      <w:pPr>
        <w:widowControl/>
        <w:rPr>
          <w:rFonts w:eastAsiaTheme="minorEastAsia"/>
          <w:color w:val="auto"/>
        </w:rPr>
      </w:pPr>
      <w:r w:rsidRPr="005E5E99">
        <w:rPr>
          <w:rFonts w:eastAsiaTheme="minorEastAsia"/>
          <w:color w:val="auto"/>
        </w:rPr>
        <w:t xml:space="preserve">The CMR protocol designed for the evaluation and diagnosis of cardiac thrombus encompasses patient screening and preparation, data acquisition utilizing specific sequences, data post-processing, and report generation. Specific signal characteristics on given sequences can infer with high accuracy the diagnosis of </w:t>
      </w:r>
      <w:r w:rsidR="00AC2887">
        <w:rPr>
          <w:rFonts w:eastAsiaTheme="minorEastAsia"/>
          <w:color w:val="auto"/>
        </w:rPr>
        <w:t xml:space="preserve">a </w:t>
      </w:r>
      <w:r w:rsidRPr="005E5E99">
        <w:rPr>
          <w:rFonts w:eastAsiaTheme="minorEastAsia"/>
          <w:color w:val="auto"/>
        </w:rPr>
        <w:t xml:space="preserve">cardiac thrombus and differentiate these from the competing diagnosis of </w:t>
      </w:r>
      <w:r w:rsidR="0035330D">
        <w:rPr>
          <w:rFonts w:eastAsiaTheme="minorEastAsia"/>
          <w:color w:val="auto"/>
        </w:rPr>
        <w:t xml:space="preserve">a </w:t>
      </w:r>
      <w:r w:rsidRPr="005E5E99">
        <w:rPr>
          <w:rFonts w:eastAsiaTheme="minorEastAsia"/>
          <w:color w:val="auto"/>
        </w:rPr>
        <w:t>cardiac tumor.</w:t>
      </w:r>
      <w:r w:rsidR="00E03225" w:rsidRPr="005E5E99">
        <w:rPr>
          <w:rFonts w:eastAsiaTheme="minorEastAsia"/>
          <w:color w:val="auto"/>
        </w:rPr>
        <w:t xml:space="preserve"> </w:t>
      </w:r>
      <w:r w:rsidR="00231583" w:rsidRPr="00AC2887">
        <w:rPr>
          <w:rFonts w:eastAsiaTheme="minorEastAsia"/>
          <w:b/>
          <w:color w:val="auto"/>
        </w:rPr>
        <w:t>Table 1</w:t>
      </w:r>
      <w:r w:rsidR="00231583" w:rsidRPr="005E5E99">
        <w:rPr>
          <w:rFonts w:eastAsiaTheme="minorEastAsia"/>
          <w:color w:val="auto"/>
        </w:rPr>
        <w:t xml:space="preserve"> highlights the conventional and emerging</w:t>
      </w:r>
      <w:r w:rsidR="00F27302" w:rsidRPr="005E5E99">
        <w:rPr>
          <w:rFonts w:eastAsiaTheme="minorEastAsia"/>
          <w:color w:val="auto"/>
        </w:rPr>
        <w:t xml:space="preserve"> </w:t>
      </w:r>
      <w:r w:rsidR="00231583" w:rsidRPr="005E5E99">
        <w:rPr>
          <w:rFonts w:eastAsiaTheme="minorEastAsia"/>
          <w:color w:val="auto"/>
        </w:rPr>
        <w:t xml:space="preserve">CMR sequences that are commonly used to evaluate for cardiac thrombus. </w:t>
      </w:r>
    </w:p>
    <w:p w14:paraId="5DB4D4B9" w14:textId="77777777" w:rsidR="00C97543" w:rsidRPr="005E5E99" w:rsidRDefault="00C97543">
      <w:pPr>
        <w:widowControl/>
        <w:rPr>
          <w:rFonts w:eastAsiaTheme="minorEastAsia"/>
          <w:color w:val="auto"/>
        </w:rPr>
      </w:pPr>
    </w:p>
    <w:p w14:paraId="7335D30B" w14:textId="0BB4C5D7" w:rsidR="00BC6318" w:rsidRPr="005E5E99" w:rsidRDefault="00AC2887">
      <w:pPr>
        <w:widowControl/>
        <w:rPr>
          <w:rFonts w:eastAsiaTheme="minorEastAsia"/>
          <w:color w:val="auto"/>
        </w:rPr>
      </w:pPr>
      <w:r>
        <w:rPr>
          <w:rFonts w:eastAsiaTheme="minorEastAsia"/>
          <w:color w:val="auto"/>
        </w:rPr>
        <w:t>A ca</w:t>
      </w:r>
      <w:r w:rsidR="00BC6318" w:rsidRPr="005E5E99">
        <w:rPr>
          <w:rFonts w:eastAsiaTheme="minorEastAsia"/>
          <w:color w:val="auto"/>
        </w:rPr>
        <w:t xml:space="preserve">rdiac thrombus has </w:t>
      </w:r>
      <w:r>
        <w:rPr>
          <w:rFonts w:eastAsiaTheme="minorEastAsia"/>
          <w:color w:val="auto"/>
        </w:rPr>
        <w:t xml:space="preserve">a </w:t>
      </w:r>
      <w:r w:rsidR="00BC6318" w:rsidRPr="005E5E99">
        <w:rPr>
          <w:rFonts w:eastAsiaTheme="minorEastAsia"/>
          <w:color w:val="auto"/>
        </w:rPr>
        <w:t>low SSFP signal with absent internal perfusion and absent delayed enhancement</w:t>
      </w:r>
      <w:r>
        <w:rPr>
          <w:rFonts w:eastAsiaTheme="minorEastAsia"/>
          <w:color w:val="auto"/>
        </w:rPr>
        <w:t xml:space="preserve"> </w:t>
      </w:r>
      <w:r w:rsidRPr="005E5E99">
        <w:rPr>
          <w:rFonts w:eastAsiaTheme="minorEastAsia"/>
          <w:color w:val="auto"/>
        </w:rPr>
        <w:t>(</w:t>
      </w:r>
      <w:r w:rsidRPr="004A4608">
        <w:rPr>
          <w:rFonts w:eastAsiaTheme="minorEastAsia"/>
          <w:b/>
          <w:color w:val="auto"/>
        </w:rPr>
        <w:t xml:space="preserve">Figure 1 and </w:t>
      </w:r>
      <w:r w:rsidRPr="00140224">
        <w:rPr>
          <w:rFonts w:eastAsiaTheme="minorEastAsia"/>
          <w:b/>
          <w:color w:val="auto"/>
        </w:rPr>
        <w:t xml:space="preserve">Figure </w:t>
      </w:r>
      <w:r w:rsidRPr="004A4608">
        <w:rPr>
          <w:rFonts w:eastAsiaTheme="minorEastAsia"/>
          <w:b/>
          <w:color w:val="auto"/>
        </w:rPr>
        <w:t>3</w:t>
      </w:r>
      <w:r w:rsidRPr="005E5E99">
        <w:rPr>
          <w:rFonts w:eastAsiaTheme="minorEastAsia"/>
          <w:color w:val="auto"/>
        </w:rPr>
        <w:t>)</w:t>
      </w:r>
      <w:r w:rsidR="00BC6318" w:rsidRPr="005E5E99">
        <w:rPr>
          <w:rFonts w:eastAsiaTheme="minorEastAsia"/>
          <w:color w:val="auto"/>
        </w:rPr>
        <w:t xml:space="preserve">. </w:t>
      </w:r>
      <w:r>
        <w:rPr>
          <w:rFonts w:eastAsiaTheme="minorEastAsia"/>
          <w:color w:val="auto"/>
        </w:rPr>
        <w:t xml:space="preserve">The </w:t>
      </w:r>
      <w:r w:rsidR="00231583" w:rsidRPr="005E5E99">
        <w:rPr>
          <w:rFonts w:eastAsiaTheme="minorEastAsia"/>
          <w:color w:val="auto"/>
        </w:rPr>
        <w:t xml:space="preserve">T2 signal on dark blood imaging can vary depending </w:t>
      </w:r>
      <w:r w:rsidR="00231583" w:rsidRPr="005E5E99">
        <w:rPr>
          <w:rFonts w:eastAsiaTheme="minorEastAsia"/>
          <w:color w:val="auto"/>
        </w:rPr>
        <w:lastRenderedPageBreak/>
        <w:t>on the age of the blood products within the thrombus.</w:t>
      </w:r>
      <w:r w:rsidR="00F27302" w:rsidRPr="005E5E99">
        <w:rPr>
          <w:rFonts w:eastAsiaTheme="minorEastAsia"/>
          <w:color w:val="auto"/>
        </w:rPr>
        <w:t xml:space="preserve"> </w:t>
      </w:r>
      <w:r w:rsidR="00231583" w:rsidRPr="005E5E99">
        <w:rPr>
          <w:rFonts w:eastAsiaTheme="minorEastAsia"/>
          <w:color w:val="auto"/>
        </w:rPr>
        <w:t>In subacute thrombi, mildly increased T2w signal can be encountered (</w:t>
      </w:r>
      <w:r w:rsidR="00231583" w:rsidRPr="004A4608">
        <w:rPr>
          <w:rFonts w:eastAsiaTheme="minorEastAsia"/>
          <w:b/>
          <w:color w:val="auto"/>
        </w:rPr>
        <w:t>Figure 3B</w:t>
      </w:r>
      <w:r w:rsidR="00231583" w:rsidRPr="005E5E99">
        <w:rPr>
          <w:rFonts w:eastAsiaTheme="minorEastAsia"/>
          <w:color w:val="auto"/>
        </w:rPr>
        <w:t>)</w:t>
      </w:r>
      <w:r>
        <w:rPr>
          <w:rFonts w:eastAsiaTheme="minorEastAsia"/>
          <w:color w:val="auto"/>
        </w:rPr>
        <w:t>; w</w:t>
      </w:r>
      <w:r w:rsidR="00231583" w:rsidRPr="005E5E99">
        <w:rPr>
          <w:rFonts w:eastAsiaTheme="minorEastAsia"/>
          <w:color w:val="auto"/>
        </w:rPr>
        <w:t>hereas in chronic thrombus, low T2w signal is expected. Alterations in native T1 signal are also expected with chronic thrombus having elevated T1 relaxation times</w:t>
      </w:r>
      <w:r>
        <w:rPr>
          <w:rFonts w:eastAsiaTheme="minorEastAsia"/>
          <w:color w:val="auto"/>
        </w:rPr>
        <w:t xml:space="preserve"> </w:t>
      </w:r>
      <w:r w:rsidR="00231583" w:rsidRPr="005E5E99">
        <w:rPr>
          <w:rFonts w:eastAsiaTheme="minorEastAsia"/>
          <w:color w:val="auto"/>
        </w:rPr>
        <w:t>(</w:t>
      </w:r>
      <w:r w:rsidR="00231583" w:rsidRPr="004A4608">
        <w:rPr>
          <w:rFonts w:eastAsiaTheme="minorEastAsia"/>
          <w:b/>
          <w:color w:val="auto"/>
        </w:rPr>
        <w:t>Figure 1</w:t>
      </w:r>
      <w:proofErr w:type="gramStart"/>
      <w:r w:rsidR="00231583" w:rsidRPr="004A4608">
        <w:rPr>
          <w:rFonts w:eastAsiaTheme="minorEastAsia"/>
          <w:b/>
          <w:color w:val="auto"/>
        </w:rPr>
        <w:t>D</w:t>
      </w:r>
      <w:r>
        <w:rPr>
          <w:rFonts w:eastAsiaTheme="minorEastAsia"/>
          <w:b/>
          <w:color w:val="auto"/>
        </w:rPr>
        <w:t>,</w:t>
      </w:r>
      <w:r w:rsidR="00231583" w:rsidRPr="004A4608">
        <w:rPr>
          <w:rFonts w:eastAsiaTheme="minorEastAsia"/>
          <w:b/>
          <w:color w:val="auto"/>
        </w:rPr>
        <w:t>E</w:t>
      </w:r>
      <w:proofErr w:type="gramEnd"/>
      <w:r w:rsidR="00231583" w:rsidRPr="004A4608">
        <w:rPr>
          <w:rFonts w:eastAsiaTheme="minorEastAsia"/>
          <w:b/>
          <w:color w:val="auto"/>
        </w:rPr>
        <w:t xml:space="preserve"> </w:t>
      </w:r>
      <w:r w:rsidR="00231583" w:rsidRPr="00193D7D">
        <w:rPr>
          <w:rFonts w:eastAsiaTheme="minorEastAsia"/>
          <w:color w:val="auto"/>
        </w:rPr>
        <w:t>and</w:t>
      </w:r>
      <w:r w:rsidR="00231583" w:rsidRPr="004A4608">
        <w:rPr>
          <w:rFonts w:eastAsiaTheme="minorEastAsia"/>
          <w:b/>
          <w:color w:val="auto"/>
        </w:rPr>
        <w:t xml:space="preserve"> Figure 3F</w:t>
      </w:r>
      <w:r w:rsidR="00231583" w:rsidRPr="005E5E99">
        <w:rPr>
          <w:rFonts w:eastAsiaTheme="minorEastAsia"/>
          <w:color w:val="auto"/>
        </w:rPr>
        <w:t xml:space="preserve">). </w:t>
      </w:r>
    </w:p>
    <w:p w14:paraId="27D2558D" w14:textId="77777777" w:rsidR="00C97543" w:rsidRPr="005E5E99" w:rsidRDefault="00C97543">
      <w:pPr>
        <w:widowControl/>
        <w:rPr>
          <w:rFonts w:eastAsiaTheme="minorEastAsia"/>
          <w:color w:val="auto"/>
        </w:rPr>
      </w:pPr>
    </w:p>
    <w:p w14:paraId="73ADCCDC" w14:textId="5E9432D8" w:rsidR="00A1323C" w:rsidRPr="005E5E99" w:rsidRDefault="00A1323C">
      <w:pPr>
        <w:widowControl/>
        <w:rPr>
          <w:rFonts w:eastAsiaTheme="minorEastAsia"/>
          <w:color w:val="auto"/>
        </w:rPr>
      </w:pPr>
      <w:proofErr w:type="spellStart"/>
      <w:r w:rsidRPr="005E5E99">
        <w:rPr>
          <w:rFonts w:eastAsiaTheme="minorEastAsia"/>
          <w:color w:val="auto"/>
        </w:rPr>
        <w:t>Pazos</w:t>
      </w:r>
      <w:proofErr w:type="spellEnd"/>
      <w:r w:rsidRPr="005E5E99">
        <w:rPr>
          <w:rFonts w:eastAsiaTheme="minorEastAsia"/>
          <w:color w:val="auto"/>
        </w:rPr>
        <w:t xml:space="preserve">-Lopez et al. showed that CMR can differentiate </w:t>
      </w:r>
      <w:r w:rsidR="00AC2887">
        <w:rPr>
          <w:rFonts w:eastAsiaTheme="minorEastAsia"/>
          <w:color w:val="auto"/>
        </w:rPr>
        <w:t xml:space="preserve">a </w:t>
      </w:r>
      <w:r w:rsidRPr="005E5E99">
        <w:rPr>
          <w:rFonts w:eastAsiaTheme="minorEastAsia"/>
          <w:color w:val="auto"/>
        </w:rPr>
        <w:t>thrombus from other cardiac tumors with excellent accuracy</w:t>
      </w:r>
      <w:r w:rsidR="00C97543" w:rsidRPr="005E5E99">
        <w:rPr>
          <w:rFonts w:eastAsiaTheme="minorEastAsia"/>
          <w:color w:val="auto"/>
          <w:vertAlign w:val="superscript"/>
        </w:rPr>
        <w:t>22</w:t>
      </w:r>
      <w:r w:rsidRPr="005E5E99">
        <w:rPr>
          <w:rFonts w:eastAsiaTheme="minorEastAsia"/>
          <w:color w:val="auto"/>
        </w:rPr>
        <w:t xml:space="preserve">. Cardiac </w:t>
      </w:r>
      <w:r w:rsidR="0035330D">
        <w:rPr>
          <w:rFonts w:eastAsiaTheme="minorEastAsia"/>
          <w:color w:val="auto"/>
        </w:rPr>
        <w:t>thrombi</w:t>
      </w:r>
      <w:r w:rsidRPr="005E5E99">
        <w:rPr>
          <w:rFonts w:eastAsiaTheme="minorEastAsia"/>
          <w:color w:val="auto"/>
        </w:rPr>
        <w:t xml:space="preserve"> were smaller, more homogenous, and less mobile than tumors</w:t>
      </w:r>
      <w:r w:rsidR="00C97543" w:rsidRPr="005E5E99">
        <w:rPr>
          <w:rFonts w:eastAsiaTheme="minorEastAsia"/>
          <w:color w:val="auto"/>
          <w:vertAlign w:val="superscript"/>
        </w:rPr>
        <w:t>22</w:t>
      </w:r>
      <w:r w:rsidRPr="005E5E99">
        <w:rPr>
          <w:rFonts w:eastAsiaTheme="minorEastAsia"/>
          <w:color w:val="auto"/>
        </w:rPr>
        <w:t xml:space="preserve">. </w:t>
      </w:r>
      <w:r w:rsidR="00C97543" w:rsidRPr="005E5E99">
        <w:rPr>
          <w:rFonts w:eastAsiaTheme="minorEastAsia"/>
          <w:color w:val="auto"/>
        </w:rPr>
        <w:t>H</w:t>
      </w:r>
      <w:r w:rsidR="00BF48BC" w:rsidRPr="005E5E99">
        <w:rPr>
          <w:rFonts w:eastAsiaTheme="minorEastAsia"/>
          <w:color w:val="auto"/>
        </w:rPr>
        <w:t>igher or isointense signal</w:t>
      </w:r>
      <w:r w:rsidR="00AC2887">
        <w:rPr>
          <w:rFonts w:eastAsiaTheme="minorEastAsia"/>
          <w:color w:val="auto"/>
        </w:rPr>
        <w:t>s</w:t>
      </w:r>
      <w:r w:rsidR="00BF48BC" w:rsidRPr="005E5E99">
        <w:rPr>
          <w:rFonts w:eastAsiaTheme="minorEastAsia"/>
          <w:color w:val="auto"/>
        </w:rPr>
        <w:t xml:space="preserve"> compared to </w:t>
      </w:r>
      <w:r w:rsidR="00F173FB" w:rsidRPr="005E5E99">
        <w:rPr>
          <w:rFonts w:eastAsiaTheme="minorEastAsia"/>
          <w:color w:val="auto"/>
        </w:rPr>
        <w:t xml:space="preserve">normal </w:t>
      </w:r>
      <w:r w:rsidR="00BF48BC" w:rsidRPr="005E5E99">
        <w:rPr>
          <w:rFonts w:eastAsiaTheme="minorEastAsia"/>
          <w:color w:val="auto"/>
        </w:rPr>
        <w:t xml:space="preserve">myocardium on T2w, first pass perfusion, and </w:t>
      </w:r>
      <w:r w:rsidR="00F173FB" w:rsidRPr="005E5E99">
        <w:rPr>
          <w:rFonts w:eastAsiaTheme="minorEastAsia"/>
          <w:color w:val="auto"/>
        </w:rPr>
        <w:t>LGE sequences were m</w:t>
      </w:r>
      <w:r w:rsidR="0035330D">
        <w:rPr>
          <w:rFonts w:eastAsiaTheme="minorEastAsia"/>
          <w:color w:val="auto"/>
        </w:rPr>
        <w:t>ore common in tumors vs. thrombi</w:t>
      </w:r>
      <w:r w:rsidR="00F173FB" w:rsidRPr="005E5E99">
        <w:rPr>
          <w:rFonts w:eastAsiaTheme="minorEastAsia"/>
          <w:color w:val="auto"/>
        </w:rPr>
        <w:t xml:space="preserve"> (85% vs. 42%, 70% vs. 4%, and 71% vs. 5%), respectively</w:t>
      </w:r>
      <w:r w:rsidR="00C97543" w:rsidRPr="005E5E99">
        <w:rPr>
          <w:rFonts w:eastAsiaTheme="minorEastAsia"/>
          <w:color w:val="auto"/>
          <w:vertAlign w:val="superscript"/>
        </w:rPr>
        <w:t>22</w:t>
      </w:r>
      <w:r w:rsidR="00F173FB" w:rsidRPr="005E5E99">
        <w:rPr>
          <w:rFonts w:eastAsiaTheme="minorEastAsia"/>
          <w:color w:val="auto"/>
        </w:rPr>
        <w:t>.</w:t>
      </w:r>
    </w:p>
    <w:p w14:paraId="4501266A" w14:textId="77777777" w:rsidR="0046357B" w:rsidRPr="005E5E99" w:rsidRDefault="0046357B">
      <w:pPr>
        <w:widowControl/>
        <w:rPr>
          <w:color w:val="808080" w:themeColor="background1" w:themeShade="80"/>
        </w:rPr>
      </w:pPr>
    </w:p>
    <w:p w14:paraId="35528880" w14:textId="77777777" w:rsidR="00EA2B48" w:rsidRPr="005E5E99" w:rsidRDefault="00EA2B48">
      <w:pPr>
        <w:widowControl/>
        <w:rPr>
          <w:rStyle w:val="Hyperlink"/>
          <w:rFonts w:eastAsiaTheme="minorEastAsia"/>
          <w:u w:val="none"/>
        </w:rPr>
      </w:pPr>
      <w:r w:rsidRPr="004A4608">
        <w:rPr>
          <w:rFonts w:eastAsiaTheme="minorEastAsia"/>
          <w:b/>
          <w:bCs/>
        </w:rPr>
        <w:t>FIGURE AND TABLE LEGENDS:</w:t>
      </w:r>
      <w:r w:rsidRPr="005E5E99">
        <w:rPr>
          <w:rFonts w:eastAsiaTheme="minorEastAsia"/>
          <w:color w:val="000000" w:themeColor="text1"/>
        </w:rPr>
        <w:t xml:space="preserve"> </w:t>
      </w:r>
      <w:hyperlink w:anchor="Figure_Legends" w:history="1"/>
    </w:p>
    <w:p w14:paraId="3A4B5E95" w14:textId="40D2B0CF" w:rsidR="00EA2B48" w:rsidRPr="005E5E99" w:rsidRDefault="00EA2B48">
      <w:pPr>
        <w:widowControl/>
        <w:rPr>
          <w:rFonts w:eastAsiaTheme="minorEastAsia"/>
          <w:color w:val="auto"/>
        </w:rPr>
      </w:pPr>
      <w:r w:rsidRPr="005E5E99">
        <w:rPr>
          <w:rFonts w:eastAsiaTheme="minorEastAsia"/>
          <w:b/>
          <w:bCs/>
          <w:color w:val="auto"/>
        </w:rPr>
        <w:t xml:space="preserve">Figure 1: </w:t>
      </w:r>
      <w:r w:rsidR="0067435B">
        <w:rPr>
          <w:rFonts w:eastAsiaTheme="minorEastAsia"/>
          <w:b/>
          <w:bCs/>
          <w:color w:val="auto"/>
        </w:rPr>
        <w:t xml:space="preserve">A </w:t>
      </w:r>
      <w:r w:rsidRPr="005E5E99">
        <w:rPr>
          <w:rFonts w:eastAsiaTheme="minorEastAsia"/>
          <w:b/>
          <w:bCs/>
          <w:color w:val="auto"/>
        </w:rPr>
        <w:t xml:space="preserve">71-year-old male with history of prostate cancer and </w:t>
      </w:r>
      <w:r w:rsidR="0067435B">
        <w:rPr>
          <w:rFonts w:eastAsiaTheme="minorEastAsia"/>
          <w:b/>
          <w:bCs/>
          <w:color w:val="auto"/>
        </w:rPr>
        <w:t xml:space="preserve">a </w:t>
      </w:r>
      <w:r w:rsidRPr="005E5E99">
        <w:rPr>
          <w:rFonts w:eastAsiaTheme="minorEastAsia"/>
          <w:b/>
          <w:bCs/>
          <w:color w:val="auto"/>
        </w:rPr>
        <w:t>left ventricular mass seen on CT.</w:t>
      </w:r>
      <w:r w:rsidR="00F27302" w:rsidRPr="005E5E99">
        <w:rPr>
          <w:rFonts w:eastAsiaTheme="minorEastAsia"/>
          <w:b/>
          <w:bCs/>
          <w:color w:val="auto"/>
        </w:rPr>
        <w:t xml:space="preserve"> </w:t>
      </w:r>
      <w:r w:rsidRPr="005E5E99">
        <w:rPr>
          <w:rFonts w:eastAsiaTheme="minorEastAsia"/>
          <w:b/>
          <w:bCs/>
          <w:color w:val="auto"/>
        </w:rPr>
        <w:t>CMR demonstrates an intraluminal LV mass compatible with thrombus within an LV apical aneurysm with associated chronic LV infarct (A)</w:t>
      </w:r>
      <w:r w:rsidRPr="005E5E99">
        <w:rPr>
          <w:rFonts w:eastAsiaTheme="minorEastAsia"/>
          <w:color w:val="auto"/>
        </w:rPr>
        <w:t xml:space="preserve"> Axial SSFP</w:t>
      </w:r>
      <w:r w:rsidR="0067435B">
        <w:rPr>
          <w:rFonts w:eastAsiaTheme="minorEastAsia"/>
          <w:color w:val="auto"/>
        </w:rPr>
        <w:t xml:space="preserve"> demonstrates</w:t>
      </w:r>
      <w:r w:rsidRPr="005E5E99">
        <w:rPr>
          <w:rFonts w:eastAsiaTheme="minorEastAsia"/>
          <w:color w:val="auto"/>
        </w:rPr>
        <w:t xml:space="preserve"> LV apical wall thinning with an aneurysmal configuration at the apex. There is a low signal intraluminal structure within the LV apex. </w:t>
      </w:r>
      <w:r w:rsidRPr="005E5E99">
        <w:rPr>
          <w:rFonts w:eastAsiaTheme="minorEastAsia"/>
          <w:b/>
          <w:bCs/>
          <w:color w:val="auto"/>
        </w:rPr>
        <w:t>(B)</w:t>
      </w:r>
      <w:r w:rsidRPr="005E5E99">
        <w:rPr>
          <w:rFonts w:eastAsiaTheme="minorEastAsia"/>
          <w:color w:val="auto"/>
        </w:rPr>
        <w:t xml:space="preserve"> Axial first pass arterial perfusion image:</w:t>
      </w:r>
      <w:r w:rsidR="00F27302" w:rsidRPr="005E5E99">
        <w:rPr>
          <w:rFonts w:eastAsiaTheme="minorEastAsia"/>
          <w:color w:val="auto"/>
        </w:rPr>
        <w:t xml:space="preserve"> </w:t>
      </w:r>
      <w:r w:rsidRPr="005E5E99">
        <w:rPr>
          <w:rFonts w:eastAsiaTheme="minorEastAsia"/>
          <w:color w:val="auto"/>
        </w:rPr>
        <w:t xml:space="preserve">There is no perfusion within the LV apical structure. </w:t>
      </w:r>
      <w:r w:rsidRPr="005E5E99">
        <w:rPr>
          <w:rFonts w:eastAsiaTheme="minorEastAsia"/>
          <w:b/>
          <w:bCs/>
          <w:color w:val="auto"/>
        </w:rPr>
        <w:t>(C)</w:t>
      </w:r>
      <w:r w:rsidRPr="005E5E99">
        <w:rPr>
          <w:rFonts w:eastAsiaTheme="minorEastAsia"/>
          <w:color w:val="auto"/>
        </w:rPr>
        <w:t xml:space="preserve"> 3 chamber LGE image: no LGE within the LV apex mass. LGE within the apical wall is &gt;50% wall thickness compatible with previous infarct. </w:t>
      </w:r>
      <w:r w:rsidRPr="005E5E99">
        <w:rPr>
          <w:rFonts w:eastAsiaTheme="minorEastAsia"/>
          <w:b/>
          <w:bCs/>
          <w:color w:val="auto"/>
        </w:rPr>
        <w:t>(D)</w:t>
      </w:r>
      <w:r w:rsidRPr="005E5E99">
        <w:rPr>
          <w:rFonts w:eastAsiaTheme="minorEastAsia"/>
          <w:color w:val="auto"/>
        </w:rPr>
        <w:t xml:space="preserve"> Color native T1 map demonstrates native T1 relaxation time within the LV apex mass of 1105 ms suggesting chronic bland thrombus. </w:t>
      </w:r>
      <w:r w:rsidRPr="005E5E99">
        <w:rPr>
          <w:rFonts w:eastAsiaTheme="minorEastAsia"/>
          <w:b/>
          <w:bCs/>
          <w:color w:val="auto"/>
        </w:rPr>
        <w:t xml:space="preserve">(E) </w:t>
      </w:r>
      <w:r w:rsidRPr="005E5E99">
        <w:rPr>
          <w:rFonts w:eastAsiaTheme="minorEastAsia"/>
          <w:color w:val="auto"/>
        </w:rPr>
        <w:t xml:space="preserve">Enlarged color native T1 map at LV apex: </w:t>
      </w:r>
      <w:r w:rsidR="009334FE">
        <w:rPr>
          <w:rFonts w:eastAsiaTheme="minorEastAsia"/>
          <w:color w:val="auto"/>
        </w:rPr>
        <w:t>There is a t</w:t>
      </w:r>
      <w:r w:rsidRPr="005E5E99">
        <w:rPr>
          <w:rFonts w:eastAsiaTheme="minorEastAsia"/>
          <w:color w:val="auto"/>
        </w:rPr>
        <w:t xml:space="preserve">hinned LV apex wall with </w:t>
      </w:r>
      <w:r w:rsidR="009334FE">
        <w:rPr>
          <w:rFonts w:eastAsiaTheme="minorEastAsia"/>
          <w:color w:val="auto"/>
        </w:rPr>
        <w:t xml:space="preserve">the </w:t>
      </w:r>
      <w:r w:rsidRPr="005E5E99">
        <w:rPr>
          <w:rFonts w:eastAsiaTheme="minorEastAsia"/>
          <w:color w:val="auto"/>
        </w:rPr>
        <w:t xml:space="preserve">blue-green ROI T1 relaxation time </w:t>
      </w:r>
      <w:r w:rsidR="009334FE">
        <w:rPr>
          <w:rFonts w:eastAsiaTheme="minorEastAsia"/>
          <w:color w:val="auto"/>
        </w:rPr>
        <w:t xml:space="preserve">measuring </w:t>
      </w:r>
      <w:r w:rsidRPr="005E5E99">
        <w:rPr>
          <w:rFonts w:eastAsiaTheme="minorEastAsia"/>
          <w:color w:val="auto"/>
        </w:rPr>
        <w:t>1268 ms</w:t>
      </w:r>
      <w:r w:rsidR="009334FE">
        <w:rPr>
          <w:rFonts w:eastAsiaTheme="minorEastAsia"/>
          <w:color w:val="auto"/>
        </w:rPr>
        <w:t xml:space="preserve"> which is</w:t>
      </w:r>
      <w:r w:rsidRPr="005E5E99">
        <w:rPr>
          <w:rFonts w:eastAsiaTheme="minorEastAsia"/>
          <w:color w:val="auto"/>
        </w:rPr>
        <w:t xml:space="preserve"> compatible with </w:t>
      </w:r>
      <w:r w:rsidR="009334FE">
        <w:rPr>
          <w:rFonts w:eastAsiaTheme="minorEastAsia"/>
          <w:color w:val="auto"/>
        </w:rPr>
        <w:t xml:space="preserve">a </w:t>
      </w:r>
      <w:r w:rsidRPr="005E5E99">
        <w:rPr>
          <w:rFonts w:eastAsiaTheme="minorEastAsia"/>
          <w:color w:val="auto"/>
        </w:rPr>
        <w:t>prior infarct.</w:t>
      </w:r>
    </w:p>
    <w:p w14:paraId="787849ED" w14:textId="77777777" w:rsidR="00EA2B48" w:rsidRPr="005E5E99" w:rsidRDefault="00EA2B48">
      <w:pPr>
        <w:widowControl/>
        <w:rPr>
          <w:rFonts w:eastAsiaTheme="minorEastAsia"/>
          <w:color w:val="auto"/>
        </w:rPr>
      </w:pPr>
    </w:p>
    <w:p w14:paraId="39B8F419" w14:textId="5DB97711" w:rsidR="00EA2B48" w:rsidRPr="005E5E99" w:rsidRDefault="00EA2B48">
      <w:pPr>
        <w:widowControl/>
        <w:rPr>
          <w:rFonts w:eastAsiaTheme="minorEastAsia"/>
          <w:color w:val="auto"/>
        </w:rPr>
      </w:pPr>
      <w:r w:rsidRPr="005E5E99">
        <w:rPr>
          <w:rFonts w:eastAsiaTheme="minorEastAsia"/>
          <w:b/>
          <w:bCs/>
          <w:color w:val="auto"/>
        </w:rPr>
        <w:t xml:space="preserve">Figure 2: </w:t>
      </w:r>
      <w:r w:rsidR="0067435B">
        <w:rPr>
          <w:rFonts w:eastAsiaTheme="minorEastAsia"/>
          <w:b/>
          <w:bCs/>
          <w:color w:val="auto"/>
        </w:rPr>
        <w:t xml:space="preserve">A </w:t>
      </w:r>
      <w:r w:rsidRPr="005E5E99">
        <w:rPr>
          <w:rFonts w:eastAsiaTheme="minorEastAsia"/>
          <w:b/>
          <w:bCs/>
          <w:color w:val="auto"/>
        </w:rPr>
        <w:t>70-year-old male with hepatocellular carcinoma metastati</w:t>
      </w:r>
      <w:r w:rsidR="009334FE">
        <w:rPr>
          <w:rFonts w:eastAsiaTheme="minorEastAsia"/>
          <w:b/>
          <w:bCs/>
          <w:color w:val="auto"/>
        </w:rPr>
        <w:t>c to the IVC and right atrium. This</w:t>
      </w:r>
      <w:r w:rsidRPr="005E5E99">
        <w:rPr>
          <w:rFonts w:eastAsiaTheme="minorEastAsia"/>
          <w:b/>
          <w:bCs/>
          <w:color w:val="auto"/>
        </w:rPr>
        <w:t xml:space="preserve"> right atrial intraluminal metastasis is shown to provide comparison to intraluminal thrombus </w:t>
      </w:r>
      <w:r w:rsidR="009334FE">
        <w:rPr>
          <w:rFonts w:eastAsiaTheme="minorEastAsia"/>
          <w:b/>
          <w:bCs/>
          <w:color w:val="auto"/>
        </w:rPr>
        <w:t xml:space="preserve">in other figures </w:t>
      </w:r>
      <w:r w:rsidRPr="005E5E99">
        <w:rPr>
          <w:rFonts w:eastAsiaTheme="minorEastAsia"/>
          <w:b/>
          <w:bCs/>
          <w:color w:val="auto"/>
        </w:rPr>
        <w:t>(A)</w:t>
      </w:r>
      <w:r w:rsidRPr="005E5E99">
        <w:rPr>
          <w:rFonts w:eastAsiaTheme="minorEastAsia"/>
          <w:color w:val="auto"/>
        </w:rPr>
        <w:t xml:space="preserve"> Axial SSFP: A </w:t>
      </w:r>
      <w:proofErr w:type="spellStart"/>
      <w:r w:rsidRPr="005E5E99">
        <w:rPr>
          <w:rFonts w:eastAsiaTheme="minorEastAsia"/>
          <w:color w:val="auto"/>
        </w:rPr>
        <w:t>cavoatrial</w:t>
      </w:r>
      <w:proofErr w:type="spellEnd"/>
      <w:r w:rsidRPr="005E5E99">
        <w:rPr>
          <w:rFonts w:eastAsiaTheme="minorEastAsia"/>
          <w:color w:val="auto"/>
        </w:rPr>
        <w:t xml:space="preserve"> junction mass demonstrates low signal. </w:t>
      </w:r>
      <w:r w:rsidRPr="005E5E99">
        <w:rPr>
          <w:rFonts w:eastAsiaTheme="minorEastAsia"/>
          <w:b/>
          <w:bCs/>
          <w:color w:val="auto"/>
        </w:rPr>
        <w:t>(B)</w:t>
      </w:r>
      <w:r w:rsidRPr="005E5E99">
        <w:rPr>
          <w:rFonts w:eastAsiaTheme="minorEastAsia"/>
          <w:color w:val="auto"/>
        </w:rPr>
        <w:t xml:space="preserve"> T2 dark blood: </w:t>
      </w:r>
      <w:r w:rsidR="009334FE">
        <w:rPr>
          <w:rFonts w:eastAsiaTheme="minorEastAsia"/>
          <w:color w:val="auto"/>
        </w:rPr>
        <w:t xml:space="preserve">The </w:t>
      </w:r>
      <w:r w:rsidRPr="005E5E99">
        <w:rPr>
          <w:rFonts w:eastAsiaTheme="minorEastAsia"/>
          <w:color w:val="auto"/>
        </w:rPr>
        <w:t xml:space="preserve">high T2 signal within the mass (arrow) </w:t>
      </w:r>
      <w:r w:rsidR="009334FE">
        <w:rPr>
          <w:rFonts w:eastAsiaTheme="minorEastAsia"/>
          <w:color w:val="auto"/>
        </w:rPr>
        <w:t xml:space="preserve">is </w:t>
      </w:r>
      <w:r w:rsidRPr="005E5E99">
        <w:rPr>
          <w:rFonts w:eastAsiaTheme="minorEastAsia"/>
          <w:color w:val="auto"/>
        </w:rPr>
        <w:t>nearly iso-intense to nearby hepati</w:t>
      </w:r>
      <w:r w:rsidR="009334FE">
        <w:rPr>
          <w:rFonts w:eastAsiaTheme="minorEastAsia"/>
          <w:color w:val="auto"/>
        </w:rPr>
        <w:t>c tumors seen on the same image</w:t>
      </w:r>
      <w:r w:rsidRPr="005E5E99">
        <w:rPr>
          <w:rFonts w:eastAsiaTheme="minorEastAsia"/>
          <w:color w:val="auto"/>
        </w:rPr>
        <w:t xml:space="preserve">. </w:t>
      </w:r>
      <w:r w:rsidRPr="005E5E99">
        <w:rPr>
          <w:rFonts w:eastAsiaTheme="minorEastAsia"/>
          <w:b/>
          <w:bCs/>
          <w:color w:val="auto"/>
        </w:rPr>
        <w:t>(C)</w:t>
      </w:r>
      <w:r w:rsidRPr="005E5E99">
        <w:rPr>
          <w:rFonts w:eastAsiaTheme="minorEastAsia"/>
          <w:color w:val="auto"/>
        </w:rPr>
        <w:t xml:space="preserve"> Axial Native T1 map </w:t>
      </w:r>
      <w:r w:rsidR="009334FE">
        <w:rPr>
          <w:rFonts w:eastAsiaTheme="minorEastAsia"/>
          <w:color w:val="auto"/>
        </w:rPr>
        <w:t>color</w:t>
      </w:r>
      <w:r w:rsidRPr="005E5E99">
        <w:rPr>
          <w:rFonts w:eastAsiaTheme="minorEastAsia"/>
          <w:color w:val="auto"/>
        </w:rPr>
        <w:t xml:space="preserve"> image (Siemens </w:t>
      </w:r>
      <w:proofErr w:type="spellStart"/>
      <w:r w:rsidRPr="005E5E99">
        <w:rPr>
          <w:rFonts w:eastAsiaTheme="minorEastAsia"/>
          <w:color w:val="auto"/>
        </w:rPr>
        <w:t>myomaps</w:t>
      </w:r>
      <w:proofErr w:type="spellEnd"/>
      <w:r w:rsidRPr="005E5E99">
        <w:rPr>
          <w:rFonts w:eastAsiaTheme="minorEastAsia"/>
          <w:color w:val="auto"/>
        </w:rPr>
        <w:t xml:space="preserve">, Erlangen, Germany): </w:t>
      </w:r>
      <w:r w:rsidR="009334FE">
        <w:rPr>
          <w:rFonts w:eastAsiaTheme="minorEastAsia"/>
          <w:color w:val="auto"/>
        </w:rPr>
        <w:t xml:space="preserve">the </w:t>
      </w:r>
      <w:r w:rsidRPr="005E5E99">
        <w:rPr>
          <w:rFonts w:eastAsiaTheme="minorEastAsia"/>
          <w:color w:val="auto"/>
        </w:rPr>
        <w:t xml:space="preserve">mass (arrow) demonstrates </w:t>
      </w:r>
      <w:r w:rsidR="009334FE">
        <w:rPr>
          <w:rFonts w:eastAsiaTheme="minorEastAsia"/>
          <w:color w:val="auto"/>
        </w:rPr>
        <w:t xml:space="preserve">a </w:t>
      </w:r>
      <w:r w:rsidRPr="005E5E99">
        <w:rPr>
          <w:rFonts w:eastAsiaTheme="minorEastAsia"/>
          <w:color w:val="auto"/>
        </w:rPr>
        <w:t xml:space="preserve">native T1 relaxation time of 724 ms. </w:t>
      </w:r>
      <w:r w:rsidRPr="005E5E99">
        <w:rPr>
          <w:rFonts w:eastAsiaTheme="minorEastAsia"/>
          <w:b/>
          <w:bCs/>
          <w:color w:val="auto"/>
        </w:rPr>
        <w:t>(D)</w:t>
      </w:r>
      <w:r w:rsidRPr="005E5E99">
        <w:rPr>
          <w:rFonts w:eastAsiaTheme="minorEastAsia"/>
          <w:color w:val="auto"/>
        </w:rPr>
        <w:t xml:space="preserve"> Coronal MRA: </w:t>
      </w:r>
      <w:r w:rsidR="009334FE">
        <w:rPr>
          <w:rFonts w:eastAsiaTheme="minorEastAsia"/>
          <w:color w:val="auto"/>
        </w:rPr>
        <w:t xml:space="preserve">the </w:t>
      </w:r>
      <w:r w:rsidRPr="005E5E99">
        <w:rPr>
          <w:rFonts w:eastAsiaTheme="minorEastAsia"/>
          <w:color w:val="auto"/>
        </w:rPr>
        <w:t xml:space="preserve">mass is contiguous with </w:t>
      </w:r>
      <w:r w:rsidR="009334FE">
        <w:rPr>
          <w:rFonts w:eastAsiaTheme="minorEastAsia"/>
          <w:color w:val="auto"/>
        </w:rPr>
        <w:t xml:space="preserve">adjacent </w:t>
      </w:r>
      <w:r w:rsidRPr="005E5E99">
        <w:rPr>
          <w:rFonts w:eastAsiaTheme="minorEastAsia"/>
          <w:color w:val="auto"/>
        </w:rPr>
        <w:t xml:space="preserve">hepatic tumor extending through the IVC </w:t>
      </w:r>
      <w:r w:rsidR="009334FE">
        <w:rPr>
          <w:rFonts w:eastAsiaTheme="minorEastAsia"/>
          <w:color w:val="auto"/>
        </w:rPr>
        <w:t>in</w:t>
      </w:r>
      <w:r w:rsidRPr="005E5E99">
        <w:rPr>
          <w:rFonts w:eastAsiaTheme="minorEastAsia"/>
          <w:color w:val="auto"/>
        </w:rPr>
        <w:t xml:space="preserve">to the right atrium (arrow). </w:t>
      </w:r>
    </w:p>
    <w:p w14:paraId="0779253F" w14:textId="77777777" w:rsidR="00EA2B48" w:rsidRPr="005E5E99" w:rsidRDefault="00EA2B48">
      <w:pPr>
        <w:widowControl/>
        <w:rPr>
          <w:rFonts w:eastAsiaTheme="minorEastAsia"/>
          <w:color w:val="auto"/>
        </w:rPr>
      </w:pPr>
    </w:p>
    <w:p w14:paraId="4D96A446" w14:textId="315FAFBA" w:rsidR="00EA2B48" w:rsidRPr="005E5E99" w:rsidRDefault="00EA2B48">
      <w:pPr>
        <w:pStyle w:val="NormalWeb"/>
        <w:widowControl/>
        <w:spacing w:before="0" w:beforeAutospacing="0" w:after="0" w:afterAutospacing="0"/>
        <w:rPr>
          <w:color w:val="auto"/>
        </w:rPr>
      </w:pPr>
      <w:r w:rsidRPr="005E5E99">
        <w:rPr>
          <w:rFonts w:eastAsiaTheme="minorEastAsia"/>
          <w:b/>
          <w:bCs/>
          <w:color w:val="auto"/>
        </w:rPr>
        <w:t xml:space="preserve">Figure 3: </w:t>
      </w:r>
      <w:r w:rsidR="0067435B">
        <w:rPr>
          <w:rFonts w:eastAsiaTheme="minorEastAsia"/>
          <w:b/>
          <w:bCs/>
          <w:color w:val="auto"/>
        </w:rPr>
        <w:t xml:space="preserve">A </w:t>
      </w:r>
      <w:r w:rsidRPr="005E5E99">
        <w:rPr>
          <w:rFonts w:eastAsiaTheme="minorEastAsia"/>
          <w:b/>
          <w:bCs/>
          <w:color w:val="000000" w:themeColor="text1"/>
        </w:rPr>
        <w:t>61-year-old male with metastatic urothelial carcinoma with</w:t>
      </w:r>
      <w:r w:rsidR="0067435B">
        <w:rPr>
          <w:rFonts w:eastAsiaTheme="minorEastAsia"/>
          <w:b/>
          <w:bCs/>
          <w:color w:val="000000" w:themeColor="text1"/>
        </w:rPr>
        <w:t xml:space="preserve"> a</w:t>
      </w:r>
      <w:r w:rsidRPr="005E5E99">
        <w:rPr>
          <w:rFonts w:eastAsiaTheme="minorEastAsia"/>
          <w:b/>
          <w:bCs/>
          <w:color w:val="000000" w:themeColor="text1"/>
        </w:rPr>
        <w:t xml:space="preserve"> right ventricular mass seen on CT </w:t>
      </w:r>
      <w:r w:rsidR="0067435B">
        <w:rPr>
          <w:rFonts w:eastAsiaTheme="minorEastAsia"/>
          <w:b/>
          <w:bCs/>
          <w:color w:val="000000" w:themeColor="text1"/>
        </w:rPr>
        <w:t xml:space="preserve">which is </w:t>
      </w:r>
      <w:r w:rsidRPr="005E5E99">
        <w:rPr>
          <w:rFonts w:eastAsiaTheme="minorEastAsia"/>
          <w:b/>
          <w:bCs/>
          <w:color w:val="000000" w:themeColor="text1"/>
        </w:rPr>
        <w:t>compatible with thrombus on CMR. (</w:t>
      </w:r>
      <w:r w:rsidRPr="005E5E99">
        <w:rPr>
          <w:rFonts w:eastAsiaTheme="minorEastAsia"/>
          <w:b/>
          <w:bCs/>
          <w:color w:val="000000" w:themeColor="text1"/>
          <w:kern w:val="24"/>
        </w:rPr>
        <w:t>A)</w:t>
      </w:r>
      <w:r w:rsidRPr="005E5E99">
        <w:rPr>
          <w:rFonts w:eastAsiaTheme="minorEastAsia"/>
          <w:color w:val="000000" w:themeColor="text1"/>
          <w:kern w:val="24"/>
        </w:rPr>
        <w:t xml:space="preserve"> Axial SSFP: A low signal mass near the RV apex is noted. </w:t>
      </w:r>
      <w:r w:rsidRPr="005E5E99">
        <w:rPr>
          <w:rFonts w:eastAsiaTheme="minorEastAsia"/>
          <w:b/>
          <w:bCs/>
          <w:color w:val="000000" w:themeColor="text1"/>
          <w:kern w:val="24"/>
        </w:rPr>
        <w:t>(B)</w:t>
      </w:r>
      <w:r w:rsidRPr="005E5E99">
        <w:rPr>
          <w:rFonts w:eastAsiaTheme="minorEastAsia"/>
          <w:color w:val="000000" w:themeColor="text1"/>
          <w:kern w:val="24"/>
        </w:rPr>
        <w:t xml:space="preserve"> Axial T2 dark blood: there is isointense to mildly hyperintense T2 signal within the mass related to the presence of subacute blood products. </w:t>
      </w:r>
      <w:r w:rsidRPr="005E5E99">
        <w:rPr>
          <w:rFonts w:eastAsiaTheme="minorEastAsia"/>
          <w:b/>
          <w:bCs/>
          <w:color w:val="000000" w:themeColor="text1"/>
          <w:kern w:val="24"/>
        </w:rPr>
        <w:t>(C)</w:t>
      </w:r>
      <w:r w:rsidRPr="005E5E99">
        <w:rPr>
          <w:rFonts w:eastAsiaTheme="minorEastAsia"/>
          <w:color w:val="000000" w:themeColor="text1"/>
          <w:kern w:val="24"/>
        </w:rPr>
        <w:t xml:space="preserve"> Axial dynamic arterial perfusion: </w:t>
      </w:r>
      <w:r w:rsidR="009334FE">
        <w:rPr>
          <w:rFonts w:eastAsiaTheme="minorEastAsia"/>
          <w:color w:val="000000" w:themeColor="text1"/>
          <w:kern w:val="24"/>
        </w:rPr>
        <w:t>n</w:t>
      </w:r>
      <w:r w:rsidRPr="005E5E99">
        <w:rPr>
          <w:rFonts w:eastAsiaTheme="minorEastAsia"/>
          <w:color w:val="000000" w:themeColor="text1"/>
          <w:kern w:val="24"/>
        </w:rPr>
        <w:t>o perfusion is seen within RV mass.</w:t>
      </w:r>
      <w:r w:rsidRPr="005E5E99">
        <w:rPr>
          <w:rFonts w:eastAsiaTheme="minorEastAsia"/>
          <w:b/>
          <w:bCs/>
          <w:color w:val="000000" w:themeColor="text1"/>
          <w:kern w:val="24"/>
        </w:rPr>
        <w:t xml:space="preserve"> (D) </w:t>
      </w:r>
      <w:r w:rsidRPr="005E5E99">
        <w:rPr>
          <w:rFonts w:eastAsiaTheme="minorEastAsia"/>
          <w:color w:val="000000" w:themeColor="text1"/>
          <w:kern w:val="24"/>
        </w:rPr>
        <w:t xml:space="preserve">Axial post contrast CT: </w:t>
      </w:r>
      <w:r w:rsidR="009334FE">
        <w:rPr>
          <w:rFonts w:eastAsiaTheme="minorEastAsia"/>
          <w:color w:val="000000" w:themeColor="text1"/>
          <w:kern w:val="24"/>
        </w:rPr>
        <w:t>t</w:t>
      </w:r>
      <w:r w:rsidRPr="005E5E99">
        <w:rPr>
          <w:rFonts w:eastAsiaTheme="minorEastAsia"/>
          <w:color w:val="000000" w:themeColor="text1"/>
          <w:kern w:val="24"/>
        </w:rPr>
        <w:t xml:space="preserve">here is no enhancement within the RV mass. </w:t>
      </w:r>
      <w:r w:rsidRPr="005E5E99">
        <w:rPr>
          <w:rFonts w:eastAsiaTheme="minorEastAsia"/>
          <w:b/>
          <w:bCs/>
          <w:color w:val="000000" w:themeColor="text1"/>
          <w:kern w:val="24"/>
        </w:rPr>
        <w:t>(E)</w:t>
      </w:r>
      <w:r w:rsidRPr="005E5E99">
        <w:rPr>
          <w:rFonts w:eastAsiaTheme="minorEastAsia"/>
          <w:color w:val="000000" w:themeColor="text1"/>
          <w:kern w:val="24"/>
        </w:rPr>
        <w:t xml:space="preserve"> Axial LGE: </w:t>
      </w:r>
      <w:r w:rsidR="009334FE">
        <w:rPr>
          <w:rFonts w:eastAsiaTheme="minorEastAsia"/>
          <w:color w:val="000000" w:themeColor="text1"/>
          <w:kern w:val="24"/>
        </w:rPr>
        <w:t>the n</w:t>
      </w:r>
      <w:r w:rsidRPr="005E5E99">
        <w:rPr>
          <w:rFonts w:eastAsiaTheme="minorEastAsia"/>
          <w:color w:val="000000" w:themeColor="text1"/>
          <w:kern w:val="24"/>
        </w:rPr>
        <w:t xml:space="preserve">on-enhancing RV mass is compatible with thrombus. </w:t>
      </w:r>
      <w:r w:rsidRPr="005E5E99">
        <w:rPr>
          <w:rFonts w:eastAsiaTheme="minorEastAsia"/>
          <w:b/>
          <w:bCs/>
          <w:color w:val="000000" w:themeColor="text1"/>
          <w:kern w:val="24"/>
        </w:rPr>
        <w:t>(F)</w:t>
      </w:r>
      <w:r w:rsidRPr="005E5E99">
        <w:rPr>
          <w:rFonts w:eastAsiaTheme="minorEastAsia"/>
          <w:color w:val="000000" w:themeColor="text1"/>
          <w:kern w:val="24"/>
        </w:rPr>
        <w:t xml:space="preserve"> Grayscale pre-contrast native T1 Map demonstrates an elevated T1 relaxation time within the mass of 1094ms, </w:t>
      </w:r>
      <w:r w:rsidR="009334FE">
        <w:rPr>
          <w:rFonts w:eastAsiaTheme="minorEastAsia"/>
          <w:color w:val="000000" w:themeColor="text1"/>
          <w:kern w:val="24"/>
        </w:rPr>
        <w:t xml:space="preserve">which is </w:t>
      </w:r>
      <w:r w:rsidRPr="005E5E99">
        <w:rPr>
          <w:rFonts w:eastAsiaTheme="minorEastAsia"/>
          <w:color w:val="000000" w:themeColor="text1"/>
          <w:kern w:val="24"/>
        </w:rPr>
        <w:t>compatible with thrombus.</w:t>
      </w:r>
      <w:r w:rsidR="00F27302" w:rsidRPr="005E5E99">
        <w:rPr>
          <w:rFonts w:eastAsiaTheme="minorEastAsia"/>
          <w:color w:val="000000" w:themeColor="text1"/>
          <w:kern w:val="24"/>
        </w:rPr>
        <w:t xml:space="preserve"> </w:t>
      </w:r>
    </w:p>
    <w:p w14:paraId="40C28C07" w14:textId="77777777" w:rsidR="00EA2B48" w:rsidRPr="005E5E99" w:rsidRDefault="00EA2B48">
      <w:pPr>
        <w:widowControl/>
        <w:rPr>
          <w:color w:val="808080" w:themeColor="background1" w:themeShade="80"/>
        </w:rPr>
      </w:pPr>
    </w:p>
    <w:p w14:paraId="582B9AD4" w14:textId="77777777" w:rsidR="0046357B" w:rsidRPr="005E5E99" w:rsidRDefault="0046357B">
      <w:pPr>
        <w:widowControl/>
        <w:rPr>
          <w:rFonts w:eastAsiaTheme="minorEastAsia"/>
          <w:color w:val="000000" w:themeColor="text1"/>
        </w:rPr>
      </w:pPr>
      <w:r w:rsidRPr="005E5E99">
        <w:rPr>
          <w:rFonts w:eastAsiaTheme="minorEastAsia"/>
          <w:b/>
          <w:bCs/>
        </w:rPr>
        <w:t xml:space="preserve">DISCUSSION: </w:t>
      </w:r>
      <w:hyperlink w:anchor="Discussion" w:history="1"/>
    </w:p>
    <w:p w14:paraId="66E13BE8" w14:textId="307BFF36" w:rsidR="00F348AB" w:rsidRPr="005E5E99" w:rsidRDefault="0046357B">
      <w:pPr>
        <w:widowControl/>
        <w:rPr>
          <w:rFonts w:eastAsiaTheme="minorEastAsia"/>
          <w:color w:val="auto"/>
        </w:rPr>
      </w:pPr>
      <w:r w:rsidRPr="005E5E99">
        <w:rPr>
          <w:rFonts w:eastAsiaTheme="minorEastAsia"/>
          <w:color w:val="auto"/>
        </w:rPr>
        <w:lastRenderedPageBreak/>
        <w:t xml:space="preserve">With the increasing quality and frequency of diagnostic imaging, it is not uncommon to discover incidental cardiac masses when performing imaging for unrelated indications. Patients with cardiac masses are often asymptomatic, and if present, symptoms are typically nonspecific. </w:t>
      </w:r>
    </w:p>
    <w:p w14:paraId="10B5ECEE" w14:textId="77777777" w:rsidR="00C4159C" w:rsidRPr="005E5E99" w:rsidRDefault="00C4159C">
      <w:pPr>
        <w:pStyle w:val="ListParagraph"/>
        <w:widowControl/>
        <w:ind w:left="0"/>
        <w:rPr>
          <w:rFonts w:eastAsiaTheme="minorEastAsia"/>
          <w:color w:val="auto"/>
        </w:rPr>
      </w:pPr>
    </w:p>
    <w:p w14:paraId="6663F49F" w14:textId="724E8D4E" w:rsidR="00CD72B8" w:rsidRPr="005E5E99" w:rsidRDefault="0046357B">
      <w:pPr>
        <w:pStyle w:val="ListParagraph"/>
        <w:widowControl/>
        <w:ind w:left="0"/>
        <w:rPr>
          <w:rFonts w:eastAsiaTheme="minorEastAsia"/>
          <w:color w:val="auto"/>
        </w:rPr>
      </w:pPr>
      <w:r w:rsidRPr="005E5E99">
        <w:rPr>
          <w:rFonts w:eastAsiaTheme="minorEastAsia"/>
          <w:color w:val="auto"/>
        </w:rPr>
        <w:t>The diagnosis of cardiac thrombus is important not only for differentiating thrombus from benign or malignant cardiac tumors, but also for determining the need for anticoagulation and prevention of embolic events</w:t>
      </w:r>
      <w:r w:rsidR="00A60C78" w:rsidRPr="005E5E99">
        <w:rPr>
          <w:rFonts w:eastAsiaTheme="minorEastAsia"/>
          <w:color w:val="auto"/>
          <w:vertAlign w:val="superscript"/>
        </w:rPr>
        <w:t>1</w:t>
      </w:r>
      <w:r w:rsidRPr="005E5E99">
        <w:rPr>
          <w:rFonts w:eastAsiaTheme="minorEastAsia"/>
          <w:color w:val="auto"/>
        </w:rPr>
        <w:t>.</w:t>
      </w:r>
      <w:r w:rsidR="00E03225" w:rsidRPr="005E5E99">
        <w:rPr>
          <w:rFonts w:eastAsiaTheme="minorEastAsia"/>
          <w:color w:val="auto"/>
        </w:rPr>
        <w:t xml:space="preserve"> </w:t>
      </w:r>
      <w:r w:rsidRPr="005E5E99">
        <w:rPr>
          <w:rFonts w:eastAsiaTheme="minorEastAsia"/>
          <w:color w:val="auto"/>
        </w:rPr>
        <w:t xml:space="preserve">In patients with </w:t>
      </w:r>
      <w:r w:rsidR="0035330D">
        <w:rPr>
          <w:rFonts w:eastAsiaTheme="minorEastAsia"/>
          <w:color w:val="auto"/>
        </w:rPr>
        <w:t xml:space="preserve">a </w:t>
      </w:r>
      <w:r w:rsidRPr="005E5E99">
        <w:rPr>
          <w:rFonts w:eastAsiaTheme="minorEastAsia"/>
          <w:color w:val="auto"/>
        </w:rPr>
        <w:t xml:space="preserve">suspected cardiac thrombus, the option for a single imaging modality with a specific protocol can provide for accurate and efficient diagnosis. </w:t>
      </w:r>
    </w:p>
    <w:p w14:paraId="25FCA486" w14:textId="77777777" w:rsidR="00CD72B8" w:rsidRPr="005E5E99" w:rsidRDefault="00CD72B8">
      <w:pPr>
        <w:pStyle w:val="ListParagraph"/>
        <w:widowControl/>
        <w:ind w:left="0"/>
        <w:rPr>
          <w:rFonts w:eastAsiaTheme="minorEastAsia"/>
          <w:color w:val="auto"/>
        </w:rPr>
      </w:pPr>
    </w:p>
    <w:p w14:paraId="36B346CB" w14:textId="25964420" w:rsidR="00F348AB" w:rsidRPr="005E5E99" w:rsidRDefault="0046357B">
      <w:pPr>
        <w:pStyle w:val="ListParagraph"/>
        <w:widowControl/>
        <w:ind w:left="0"/>
        <w:rPr>
          <w:rFonts w:eastAsiaTheme="minorEastAsia"/>
          <w:color w:val="000000" w:themeColor="text1"/>
        </w:rPr>
      </w:pPr>
      <w:r w:rsidRPr="005E5E99">
        <w:rPr>
          <w:rFonts w:eastAsiaTheme="minorEastAsia"/>
          <w:color w:val="auto"/>
        </w:rPr>
        <w:t xml:space="preserve">The protocol described includes specific CMR sequences designed for optimal localization and characterization of a suspected cardiac thrombus. </w:t>
      </w:r>
      <w:r w:rsidR="008C5274" w:rsidRPr="005E5E99">
        <w:rPr>
          <w:rFonts w:eastAsiaTheme="minorEastAsia"/>
          <w:color w:val="auto"/>
        </w:rPr>
        <w:t xml:space="preserve">For structural and functional evaluation, cine SSFP images are acquired in two-chamber, three-chamber, four-chamber, and short-axis views. SSFP imaging provides high spatial resolution and </w:t>
      </w:r>
      <w:r w:rsidR="00C6700E" w:rsidRPr="005E5E99">
        <w:rPr>
          <w:rFonts w:eastAsiaTheme="minorEastAsia"/>
          <w:color w:val="auto"/>
        </w:rPr>
        <w:t>is not</w:t>
      </w:r>
      <w:r w:rsidR="008C5274" w:rsidRPr="005E5E99">
        <w:rPr>
          <w:rFonts w:eastAsiaTheme="minorEastAsia"/>
          <w:color w:val="auto"/>
        </w:rPr>
        <w:t xml:space="preserve"> dependent on flow effects. This allows for </w:t>
      </w:r>
      <w:r w:rsidR="00AC2887">
        <w:rPr>
          <w:rFonts w:eastAsiaTheme="minorEastAsia"/>
          <w:color w:val="auto"/>
        </w:rPr>
        <w:t xml:space="preserve">a </w:t>
      </w:r>
      <w:r w:rsidR="008C5274" w:rsidRPr="005E5E99">
        <w:rPr>
          <w:rFonts w:eastAsiaTheme="minorEastAsia"/>
          <w:color w:val="auto"/>
        </w:rPr>
        <w:t xml:space="preserve">short time to repetition (TR), which improves temporal resolution. This is particularly useful for patients with breath-holding difficulty, </w:t>
      </w:r>
      <w:r w:rsidR="00AD1E09" w:rsidRPr="005E5E99">
        <w:rPr>
          <w:rFonts w:eastAsiaTheme="minorEastAsia"/>
          <w:color w:val="auto"/>
        </w:rPr>
        <w:t>and</w:t>
      </w:r>
      <w:r w:rsidR="00AA2A96" w:rsidRPr="005E5E99">
        <w:rPr>
          <w:rFonts w:eastAsiaTheme="minorEastAsia"/>
          <w:color w:val="auto"/>
        </w:rPr>
        <w:t xml:space="preserve"> </w:t>
      </w:r>
      <w:r w:rsidR="0035330D">
        <w:rPr>
          <w:rFonts w:eastAsiaTheme="minorEastAsia"/>
          <w:color w:val="auto"/>
        </w:rPr>
        <w:t xml:space="preserve">it </w:t>
      </w:r>
      <w:r w:rsidR="00AA2A96" w:rsidRPr="005E5E99">
        <w:rPr>
          <w:rFonts w:eastAsiaTheme="minorEastAsia"/>
          <w:color w:val="auto"/>
        </w:rPr>
        <w:t>aids in assessing for any</w:t>
      </w:r>
      <w:r w:rsidR="008C5274" w:rsidRPr="005E5E99">
        <w:rPr>
          <w:rFonts w:eastAsiaTheme="minorEastAsia"/>
          <w:color w:val="auto"/>
        </w:rPr>
        <w:t xml:space="preserve"> mobility of a suspected thrombus. SSFP also provides </w:t>
      </w:r>
      <w:r w:rsidR="00AC2887">
        <w:rPr>
          <w:rFonts w:eastAsiaTheme="minorEastAsia"/>
          <w:color w:val="auto"/>
        </w:rPr>
        <w:t xml:space="preserve">a </w:t>
      </w:r>
      <w:r w:rsidR="008C5274" w:rsidRPr="005E5E99">
        <w:rPr>
          <w:rFonts w:eastAsiaTheme="minorEastAsia"/>
          <w:color w:val="auto"/>
        </w:rPr>
        <w:t xml:space="preserve">high signal to noise ratio (SNR) and contrast to noise ratio (CNR) due to intrinsic contrast properties between the myocardium and blood pool. For tissue characterization, black blood T1-weighted and T2-weighted double </w:t>
      </w:r>
      <w:r w:rsidR="00F348AB" w:rsidRPr="005E5E99">
        <w:rPr>
          <w:rFonts w:eastAsiaTheme="minorEastAsia"/>
          <w:color w:val="auto"/>
        </w:rPr>
        <w:t xml:space="preserve">and triple </w:t>
      </w:r>
      <w:r w:rsidR="008C5274" w:rsidRPr="005E5E99">
        <w:rPr>
          <w:rFonts w:eastAsiaTheme="minorEastAsia"/>
          <w:color w:val="auto"/>
        </w:rPr>
        <w:t>inversion recovery FSE</w:t>
      </w:r>
      <w:r w:rsidR="00F348AB" w:rsidRPr="005E5E99">
        <w:rPr>
          <w:rFonts w:eastAsiaTheme="minorEastAsia"/>
          <w:color w:val="auto"/>
        </w:rPr>
        <w:t xml:space="preserve"> images are acquired with and without fat saturation. The T1-weighted images provide excellent contrast resolution for determining size and extent of the thrombus, as well as providing information on the presence or absence of </w:t>
      </w:r>
      <w:r w:rsidR="0035330D">
        <w:rPr>
          <w:rFonts w:eastAsiaTheme="minorEastAsia"/>
          <w:color w:val="auto"/>
        </w:rPr>
        <w:t xml:space="preserve">recent </w:t>
      </w:r>
      <w:r w:rsidR="00F348AB" w:rsidRPr="005E5E99">
        <w:rPr>
          <w:rFonts w:eastAsiaTheme="minorEastAsia"/>
          <w:color w:val="auto"/>
        </w:rPr>
        <w:t xml:space="preserve">hemorrhage or melanin due to T1 shortening. </w:t>
      </w:r>
      <w:r w:rsidR="0035330D">
        <w:rPr>
          <w:rFonts w:eastAsiaTheme="minorEastAsia"/>
          <w:color w:val="auto"/>
        </w:rPr>
        <w:t>T1-weighted images</w:t>
      </w:r>
      <w:r w:rsidR="00F348AB" w:rsidRPr="005E5E99">
        <w:rPr>
          <w:rFonts w:eastAsiaTheme="minorEastAsia"/>
          <w:color w:val="auto"/>
        </w:rPr>
        <w:t xml:space="preserve"> also serve as a basis for comparison to post-contrast images. The fat-saturated images are useful for determining the presence of fat in a cardiac mass. The T2-weighted images are useful for characterizing </w:t>
      </w:r>
      <w:r w:rsidR="0035330D">
        <w:rPr>
          <w:rFonts w:eastAsiaTheme="minorEastAsia"/>
          <w:color w:val="auto"/>
        </w:rPr>
        <w:t xml:space="preserve">myocardial </w:t>
      </w:r>
      <w:r w:rsidR="00F348AB" w:rsidRPr="005E5E99">
        <w:rPr>
          <w:rFonts w:eastAsiaTheme="minorEastAsia"/>
          <w:color w:val="auto"/>
        </w:rPr>
        <w:t xml:space="preserve">edema associated with a mass, or to assess for a cystic component. </w:t>
      </w:r>
      <w:r w:rsidR="00A742AE" w:rsidRPr="005E5E99">
        <w:rPr>
          <w:rFonts w:eastAsiaTheme="minorEastAsia"/>
          <w:color w:val="auto"/>
        </w:rPr>
        <w:t xml:space="preserve">Post </w:t>
      </w:r>
      <w:r w:rsidR="00AC2887">
        <w:rPr>
          <w:rFonts w:eastAsiaTheme="minorEastAsia"/>
          <w:color w:val="auto"/>
        </w:rPr>
        <w:t>g</w:t>
      </w:r>
      <w:r w:rsidR="00A742AE" w:rsidRPr="005E5E99">
        <w:rPr>
          <w:rFonts w:eastAsiaTheme="minorEastAsia"/>
          <w:color w:val="auto"/>
        </w:rPr>
        <w:t xml:space="preserve">adolinium enhancement images are acquired </w:t>
      </w:r>
      <w:r w:rsidR="0035330D">
        <w:rPr>
          <w:rFonts w:eastAsiaTheme="minorEastAsia"/>
          <w:color w:val="auto"/>
        </w:rPr>
        <w:t>during the injection of</w:t>
      </w:r>
      <w:r w:rsidR="00A742AE" w:rsidRPr="005E5E99">
        <w:rPr>
          <w:rFonts w:eastAsiaTheme="minorEastAsia"/>
          <w:color w:val="auto"/>
        </w:rPr>
        <w:t xml:space="preserve"> contrast (first pass perfusion) and repeated at approximately 10 minutes post-injection (LGE). The perfusion images are useful for distinguishing vascular tumor from </w:t>
      </w:r>
      <w:r w:rsidR="00AC2887">
        <w:rPr>
          <w:rFonts w:eastAsiaTheme="minorEastAsia"/>
          <w:color w:val="auto"/>
        </w:rPr>
        <w:t xml:space="preserve">a </w:t>
      </w:r>
      <w:r w:rsidR="00A466A1" w:rsidRPr="005E5E99">
        <w:rPr>
          <w:rFonts w:eastAsiaTheme="minorEastAsia"/>
          <w:color w:val="auto"/>
        </w:rPr>
        <w:t xml:space="preserve">thrombus. For LGE, a phase-sensitive inversion recovery sequence is utilized, and the inversion time is set to null thrombus. This aids in differentiating </w:t>
      </w:r>
      <w:r w:rsidR="00AC2887">
        <w:rPr>
          <w:rFonts w:eastAsiaTheme="minorEastAsia"/>
          <w:color w:val="auto"/>
        </w:rPr>
        <w:t xml:space="preserve">a </w:t>
      </w:r>
      <w:r w:rsidR="00A466A1" w:rsidRPr="005E5E99">
        <w:rPr>
          <w:rFonts w:eastAsiaTheme="minorEastAsia"/>
          <w:color w:val="auto"/>
        </w:rPr>
        <w:t xml:space="preserve">thrombus from </w:t>
      </w:r>
      <w:r w:rsidR="00AC2887">
        <w:rPr>
          <w:rFonts w:eastAsiaTheme="minorEastAsia"/>
          <w:color w:val="auto"/>
        </w:rPr>
        <w:t xml:space="preserve">a </w:t>
      </w:r>
      <w:r w:rsidR="00A466A1" w:rsidRPr="005E5E99">
        <w:rPr>
          <w:rFonts w:eastAsiaTheme="minorEastAsia"/>
          <w:color w:val="auto"/>
        </w:rPr>
        <w:t xml:space="preserve">tumor. If there is </w:t>
      </w:r>
      <w:r w:rsidR="00AC2887">
        <w:rPr>
          <w:rFonts w:eastAsiaTheme="minorEastAsia"/>
          <w:color w:val="auto"/>
        </w:rPr>
        <w:t xml:space="preserve">a </w:t>
      </w:r>
      <w:r w:rsidR="00A466A1" w:rsidRPr="005E5E99">
        <w:rPr>
          <w:rFonts w:eastAsiaTheme="minorEastAsia"/>
          <w:color w:val="auto"/>
        </w:rPr>
        <w:t xml:space="preserve">known tumor, this aids in delineating </w:t>
      </w:r>
      <w:r w:rsidR="00AC2887">
        <w:rPr>
          <w:rFonts w:eastAsiaTheme="minorEastAsia"/>
          <w:color w:val="auto"/>
        </w:rPr>
        <w:t xml:space="preserve">a </w:t>
      </w:r>
      <w:r w:rsidR="00A466A1" w:rsidRPr="005E5E99">
        <w:rPr>
          <w:rFonts w:eastAsiaTheme="minorEastAsia"/>
          <w:color w:val="auto"/>
        </w:rPr>
        <w:t xml:space="preserve">thrombus surrounding or associated with </w:t>
      </w:r>
      <w:r w:rsidR="00AC2887">
        <w:rPr>
          <w:rFonts w:eastAsiaTheme="minorEastAsia"/>
          <w:color w:val="auto"/>
        </w:rPr>
        <w:t xml:space="preserve">a </w:t>
      </w:r>
      <w:r w:rsidR="00A466A1" w:rsidRPr="005E5E99">
        <w:rPr>
          <w:rFonts w:eastAsiaTheme="minorEastAsia"/>
          <w:color w:val="auto"/>
        </w:rPr>
        <w:t>tumor</w:t>
      </w:r>
      <w:r w:rsidR="00CD72B8" w:rsidRPr="005E5E99">
        <w:rPr>
          <w:rFonts w:eastAsiaTheme="minorEastAsia"/>
          <w:color w:val="auto"/>
          <w:vertAlign w:val="superscript"/>
        </w:rPr>
        <w:t>1-4</w:t>
      </w:r>
      <w:r w:rsidR="00A466A1" w:rsidRPr="005E5E99">
        <w:rPr>
          <w:rFonts w:eastAsiaTheme="minorEastAsia"/>
          <w:color w:val="auto"/>
        </w:rPr>
        <w:t>.</w:t>
      </w:r>
    </w:p>
    <w:p w14:paraId="2A8F3889" w14:textId="77777777" w:rsidR="008C5274" w:rsidRPr="005E5E99" w:rsidRDefault="008C5274">
      <w:pPr>
        <w:widowControl/>
        <w:rPr>
          <w:rFonts w:eastAsiaTheme="minorEastAsia"/>
          <w:color w:val="auto"/>
        </w:rPr>
      </w:pPr>
    </w:p>
    <w:p w14:paraId="1C0C63F3" w14:textId="70B269DA" w:rsidR="0046357B" w:rsidRPr="005E5E99" w:rsidRDefault="0046357B">
      <w:pPr>
        <w:widowControl/>
        <w:rPr>
          <w:rFonts w:eastAsiaTheme="minorEastAsia"/>
          <w:color w:val="auto"/>
        </w:rPr>
      </w:pPr>
      <w:r w:rsidRPr="005E5E99">
        <w:rPr>
          <w:rFonts w:eastAsia="Calibri"/>
          <w:color w:val="212121"/>
        </w:rPr>
        <w:t xml:space="preserve">We also highlight the emerging role of T1 mapping in the evaluation of thrombus which can add another level of support in diagnosis. </w:t>
      </w:r>
      <w:r w:rsidR="008627D5" w:rsidRPr="005E5E99">
        <w:rPr>
          <w:rFonts w:eastAsia="Calibri"/>
          <w:color w:val="212121"/>
        </w:rPr>
        <w:t>T1 mapping is p</w:t>
      </w:r>
      <w:r w:rsidR="008627D5" w:rsidRPr="005E5E99">
        <w:rPr>
          <w:rFonts w:eastAsiaTheme="minorEastAsia"/>
          <w:color w:val="auto"/>
        </w:rPr>
        <w:t xml:space="preserve">otentially helpful in distinguishing </w:t>
      </w:r>
      <w:r w:rsidR="00AC2887">
        <w:rPr>
          <w:rFonts w:eastAsiaTheme="minorEastAsia"/>
          <w:color w:val="auto"/>
        </w:rPr>
        <w:t xml:space="preserve">a </w:t>
      </w:r>
      <w:r w:rsidR="008627D5" w:rsidRPr="005E5E99">
        <w:rPr>
          <w:rFonts w:eastAsiaTheme="minorEastAsia"/>
          <w:color w:val="auto"/>
        </w:rPr>
        <w:t xml:space="preserve">thrombus from </w:t>
      </w:r>
      <w:r w:rsidR="00AC2887">
        <w:rPr>
          <w:rFonts w:eastAsiaTheme="minorEastAsia"/>
          <w:color w:val="auto"/>
        </w:rPr>
        <w:t xml:space="preserve">a </w:t>
      </w:r>
      <w:r w:rsidR="008627D5" w:rsidRPr="005E5E99">
        <w:rPr>
          <w:rFonts w:eastAsiaTheme="minorEastAsia"/>
          <w:color w:val="auto"/>
        </w:rPr>
        <w:t>tumor by providing quantitative assessment of pre-contrast T1 relaxation times.</w:t>
      </w:r>
      <w:r w:rsidR="00A60C78" w:rsidRPr="005E5E99">
        <w:rPr>
          <w:rFonts w:eastAsiaTheme="minorEastAsia"/>
          <w:color w:val="auto"/>
        </w:rPr>
        <w:t xml:space="preserve"> T1 mapping can also potentially differentiate between </w:t>
      </w:r>
      <w:r w:rsidR="00AC2887">
        <w:rPr>
          <w:rFonts w:eastAsiaTheme="minorEastAsia"/>
          <w:color w:val="auto"/>
        </w:rPr>
        <w:t xml:space="preserve">an </w:t>
      </w:r>
      <w:r w:rsidR="00A60C78" w:rsidRPr="005E5E99">
        <w:rPr>
          <w:rFonts w:eastAsiaTheme="minorEastAsia"/>
          <w:color w:val="auto"/>
        </w:rPr>
        <w:t xml:space="preserve">acute and </w:t>
      </w:r>
      <w:r w:rsidR="00AC2887">
        <w:rPr>
          <w:rFonts w:eastAsiaTheme="minorEastAsia"/>
          <w:color w:val="auto"/>
        </w:rPr>
        <w:t xml:space="preserve">a </w:t>
      </w:r>
      <w:r w:rsidR="00A60C78" w:rsidRPr="005E5E99">
        <w:rPr>
          <w:rFonts w:eastAsiaTheme="minorEastAsia"/>
          <w:color w:val="auto"/>
        </w:rPr>
        <w:t>chronic thrombus. More recent (&lt;1 week) thrombi have been shown to have shorter T1 values compared to older (&gt;1 month) thrombi</w:t>
      </w:r>
      <w:r w:rsidR="00CD72B8" w:rsidRPr="005E5E99">
        <w:rPr>
          <w:rFonts w:eastAsiaTheme="minorEastAsia"/>
          <w:color w:val="auto"/>
          <w:vertAlign w:val="superscript"/>
        </w:rPr>
        <w:t>6</w:t>
      </w:r>
      <w:r w:rsidR="00A60C78" w:rsidRPr="005E5E99">
        <w:rPr>
          <w:rFonts w:eastAsiaTheme="minorEastAsia"/>
          <w:color w:val="auto"/>
        </w:rPr>
        <w:t xml:space="preserve">. </w:t>
      </w:r>
      <w:r w:rsidR="00B346B2" w:rsidRPr="005E5E99">
        <w:rPr>
          <w:rFonts w:eastAsiaTheme="minorEastAsia"/>
          <w:color w:val="auto"/>
        </w:rPr>
        <w:t>Additionally, T1 mapping in addition to T2 mapping have shown to be useful for differentiating masses such as cardiac myxomas from myocardium</w:t>
      </w:r>
      <w:r w:rsidR="00C97543" w:rsidRPr="005E5E99">
        <w:rPr>
          <w:rFonts w:eastAsiaTheme="minorEastAsia"/>
          <w:color w:val="auto"/>
          <w:vertAlign w:val="superscript"/>
        </w:rPr>
        <w:t>23</w:t>
      </w:r>
      <w:r w:rsidR="007362E4" w:rsidRPr="005E5E99">
        <w:rPr>
          <w:rFonts w:eastAsiaTheme="minorEastAsia"/>
          <w:color w:val="auto"/>
        </w:rPr>
        <w:t>.</w:t>
      </w:r>
    </w:p>
    <w:p w14:paraId="09B749B7" w14:textId="579396A5" w:rsidR="00CD72B8" w:rsidRPr="005E5E99" w:rsidRDefault="00CD72B8">
      <w:pPr>
        <w:widowControl/>
        <w:rPr>
          <w:rFonts w:eastAsiaTheme="minorEastAsia"/>
          <w:color w:val="auto"/>
        </w:rPr>
      </w:pPr>
    </w:p>
    <w:p w14:paraId="2ECBF11F" w14:textId="343211CA" w:rsidR="00CD72B8" w:rsidRPr="005E5E99" w:rsidRDefault="00CD72B8">
      <w:pPr>
        <w:widowControl/>
        <w:rPr>
          <w:rFonts w:eastAsiaTheme="minorEastAsia"/>
          <w:color w:val="auto"/>
        </w:rPr>
      </w:pPr>
      <w:r w:rsidRPr="005E5E99">
        <w:rPr>
          <w:rFonts w:eastAsiaTheme="minorEastAsia"/>
          <w:color w:val="auto"/>
        </w:rPr>
        <w:t xml:space="preserve">Multiple imaging modalities </w:t>
      </w:r>
      <w:r w:rsidR="0035330D">
        <w:rPr>
          <w:rFonts w:eastAsiaTheme="minorEastAsia"/>
          <w:color w:val="auto"/>
        </w:rPr>
        <w:t>can be employed</w:t>
      </w:r>
      <w:r w:rsidRPr="005E5E99">
        <w:rPr>
          <w:rFonts w:eastAsiaTheme="minorEastAsia"/>
          <w:color w:val="auto"/>
        </w:rPr>
        <w:t xml:space="preserve"> to comprehensively evaluate cardiac masses, each possessing strengths and weaknesses</w:t>
      </w:r>
      <w:r w:rsidR="00882F44" w:rsidRPr="005E5E99">
        <w:rPr>
          <w:rFonts w:eastAsiaTheme="minorEastAsia"/>
          <w:color w:val="auto"/>
        </w:rPr>
        <w:t xml:space="preserve">. </w:t>
      </w:r>
      <w:r w:rsidRPr="005E5E99">
        <w:rPr>
          <w:rFonts w:eastAsiaTheme="minorEastAsia"/>
          <w:color w:val="auto"/>
        </w:rPr>
        <w:t xml:space="preserve">CMR is emerging as the imaging modality of choice for evaluating cardiac masses. CMR allows for </w:t>
      </w:r>
      <w:r w:rsidRPr="005E5E99">
        <w:rPr>
          <w:rFonts w:eastAsia="Calibri"/>
        </w:rPr>
        <w:t xml:space="preserve">the qualitative and quantitative assessment of cardiac anatomy, function, perfusion, and tissue characteristics in a single examination. </w:t>
      </w:r>
      <w:r w:rsidR="00882F44" w:rsidRPr="005E5E99">
        <w:rPr>
          <w:rFonts w:eastAsia="Calibri"/>
        </w:rPr>
        <w:t xml:space="preserve">Unlike CT, CMR </w:t>
      </w:r>
      <w:r w:rsidRPr="005E5E99">
        <w:rPr>
          <w:rFonts w:eastAsia="Calibri"/>
        </w:rPr>
        <w:t>does not expose patients to ionizing radiation</w:t>
      </w:r>
      <w:r w:rsidR="00882F44" w:rsidRPr="005E5E99">
        <w:rPr>
          <w:rFonts w:eastAsia="Calibri"/>
        </w:rPr>
        <w:t>.</w:t>
      </w:r>
      <w:r w:rsidRPr="005E5E99">
        <w:rPr>
          <w:rFonts w:eastAsia="Calibri"/>
        </w:rPr>
        <w:t xml:space="preserve"> In contrast to echocardiography which </w:t>
      </w:r>
      <w:r w:rsidRPr="005E5E99">
        <w:rPr>
          <w:rFonts w:eastAsia="Calibri"/>
        </w:rPr>
        <w:lastRenderedPageBreak/>
        <w:t>suffers from poor tissue characterization and limited field of view, CMR offers superior tissue characterization, high spat</w:t>
      </w:r>
      <w:r w:rsidR="00005C10">
        <w:rPr>
          <w:rFonts w:eastAsia="Calibri"/>
        </w:rPr>
        <w:t>ial and temporal resolution, multiplanar imaging capabilities, and</w:t>
      </w:r>
      <w:r w:rsidRPr="005E5E99">
        <w:rPr>
          <w:rFonts w:eastAsia="Calibri"/>
        </w:rPr>
        <w:t xml:space="preserve"> a larger field of view</w:t>
      </w:r>
      <w:r w:rsidR="00882F44" w:rsidRPr="005E5E99">
        <w:rPr>
          <w:rFonts w:eastAsia="Calibri"/>
          <w:vertAlign w:val="superscript"/>
        </w:rPr>
        <w:t>1-3</w:t>
      </w:r>
      <w:r w:rsidRPr="005E5E99">
        <w:rPr>
          <w:rFonts w:eastAsia="Calibri"/>
        </w:rPr>
        <w:t>.</w:t>
      </w:r>
    </w:p>
    <w:p w14:paraId="2263258A" w14:textId="77777777" w:rsidR="0046357B" w:rsidRPr="005E5E99" w:rsidRDefault="0046357B">
      <w:pPr>
        <w:widowControl/>
        <w:rPr>
          <w:rFonts w:eastAsia="Calibri"/>
          <w:color w:val="212121"/>
        </w:rPr>
      </w:pPr>
    </w:p>
    <w:p w14:paraId="50A3E4D1" w14:textId="18EE96DE" w:rsidR="0046357B" w:rsidRPr="005E5E99" w:rsidRDefault="0046357B">
      <w:pPr>
        <w:widowControl/>
        <w:rPr>
          <w:rFonts w:eastAsia="Calibri"/>
          <w:color w:val="212121"/>
        </w:rPr>
      </w:pPr>
      <w:r w:rsidRPr="005E5E99">
        <w:rPr>
          <w:rFonts w:eastAsia="Calibri"/>
          <w:color w:val="212121"/>
        </w:rPr>
        <w:t>Prior to any CMR exam, patient screening and interview</w:t>
      </w:r>
      <w:r w:rsidR="00AC2887">
        <w:rPr>
          <w:rFonts w:eastAsia="Calibri"/>
          <w:color w:val="212121"/>
        </w:rPr>
        <w:t>s</w:t>
      </w:r>
      <w:r w:rsidRPr="005E5E99">
        <w:rPr>
          <w:rFonts w:eastAsia="Calibri"/>
          <w:color w:val="212121"/>
        </w:rPr>
        <w:t xml:space="preserve"> are critical to ensure safety and </w:t>
      </w:r>
      <w:r w:rsidR="00005C10">
        <w:rPr>
          <w:rFonts w:eastAsia="Calibri"/>
          <w:color w:val="212121"/>
        </w:rPr>
        <w:t xml:space="preserve">to </w:t>
      </w:r>
      <w:r w:rsidRPr="005E5E99">
        <w:rPr>
          <w:rFonts w:eastAsia="Calibri"/>
          <w:color w:val="212121"/>
        </w:rPr>
        <w:t>optimize patient comfort. Effective communication during the exam</w:t>
      </w:r>
      <w:r w:rsidR="00005C10">
        <w:rPr>
          <w:rFonts w:eastAsia="Calibri"/>
          <w:color w:val="212121"/>
        </w:rPr>
        <w:t>,</w:t>
      </w:r>
      <w:r w:rsidRPr="005E5E99">
        <w:rPr>
          <w:rFonts w:eastAsia="Calibri"/>
          <w:color w:val="212121"/>
        </w:rPr>
        <w:t xml:space="preserve"> between the technologist and the patient</w:t>
      </w:r>
      <w:r w:rsidR="00005C10">
        <w:rPr>
          <w:rFonts w:eastAsia="Calibri"/>
          <w:color w:val="212121"/>
        </w:rPr>
        <w:t>,</w:t>
      </w:r>
      <w:r w:rsidRPr="005E5E99">
        <w:rPr>
          <w:rFonts w:eastAsia="Calibri"/>
          <w:color w:val="212121"/>
        </w:rPr>
        <w:t xml:space="preserve"> promotes proper br</w:t>
      </w:r>
      <w:r w:rsidR="00005C10">
        <w:rPr>
          <w:rFonts w:eastAsia="Calibri"/>
          <w:color w:val="212121"/>
        </w:rPr>
        <w:t>eath holding technique and high</w:t>
      </w:r>
      <w:r w:rsidRPr="005E5E99">
        <w:rPr>
          <w:rFonts w:eastAsia="Calibri"/>
          <w:color w:val="212121"/>
        </w:rPr>
        <w:t xml:space="preserve"> quality images.</w:t>
      </w:r>
      <w:r w:rsidR="00E03225" w:rsidRPr="005E5E99">
        <w:rPr>
          <w:rFonts w:eastAsia="Calibri"/>
          <w:color w:val="212121"/>
        </w:rPr>
        <w:t xml:space="preserve"> </w:t>
      </w:r>
      <w:r w:rsidRPr="005E5E99">
        <w:rPr>
          <w:rFonts w:eastAsia="Calibri"/>
          <w:color w:val="212121"/>
        </w:rPr>
        <w:t>Volumetric post processing and structured reporting are helpful to ensure the radiologist answers the ordering services' question and communicates these results effectively. Optimal safety screening evaluation, CMR exam execution,</w:t>
      </w:r>
      <w:r w:rsidR="00005C10">
        <w:rPr>
          <w:rFonts w:eastAsia="Calibri"/>
          <w:color w:val="212121"/>
        </w:rPr>
        <w:t xml:space="preserve"> exam</w:t>
      </w:r>
      <w:r w:rsidRPr="005E5E99">
        <w:rPr>
          <w:rFonts w:eastAsia="Calibri"/>
          <w:color w:val="212121"/>
        </w:rPr>
        <w:t xml:space="preserve"> </w:t>
      </w:r>
      <w:r w:rsidR="00005C10">
        <w:rPr>
          <w:rFonts w:eastAsia="Calibri"/>
          <w:color w:val="212121"/>
        </w:rPr>
        <w:t>post-</w:t>
      </w:r>
      <w:r w:rsidRPr="005E5E99">
        <w:rPr>
          <w:rFonts w:eastAsia="Calibri"/>
          <w:color w:val="212121"/>
        </w:rPr>
        <w:t>processing</w:t>
      </w:r>
      <w:r w:rsidR="00005C10">
        <w:rPr>
          <w:rFonts w:eastAsia="Calibri"/>
          <w:color w:val="212121"/>
        </w:rPr>
        <w:t>,</w:t>
      </w:r>
      <w:r w:rsidRPr="005E5E99">
        <w:rPr>
          <w:rFonts w:eastAsia="Calibri"/>
          <w:color w:val="212121"/>
        </w:rPr>
        <w:t xml:space="preserve"> and reporting allow for delivery of high quality radiological service in the evaluation of suspected cardiac thrombus. </w:t>
      </w:r>
    </w:p>
    <w:p w14:paraId="3A8DFCEB" w14:textId="77777777" w:rsidR="0046357B" w:rsidRPr="005E5E99" w:rsidRDefault="0046357B">
      <w:pPr>
        <w:widowControl/>
        <w:rPr>
          <w:color w:val="auto"/>
        </w:rPr>
      </w:pPr>
    </w:p>
    <w:p w14:paraId="742C98C9" w14:textId="77777777" w:rsidR="0046357B" w:rsidRPr="005E5E99" w:rsidRDefault="0046357B">
      <w:pPr>
        <w:pStyle w:val="NormalWeb"/>
        <w:widowControl/>
        <w:spacing w:before="0" w:beforeAutospacing="0" w:after="0" w:afterAutospacing="0"/>
        <w:rPr>
          <w:rStyle w:val="Hyperlink"/>
          <w:rFonts w:eastAsiaTheme="minorEastAsia"/>
          <w:u w:val="none"/>
        </w:rPr>
      </w:pPr>
      <w:r w:rsidRPr="004A4608">
        <w:rPr>
          <w:rFonts w:eastAsiaTheme="minorEastAsia"/>
          <w:b/>
          <w:bCs/>
        </w:rPr>
        <w:t xml:space="preserve">ACKNOWLEDGMENTS: </w:t>
      </w:r>
      <w:hyperlink w:anchor="Acknowledgments" w:history="1"/>
    </w:p>
    <w:p w14:paraId="6DEE59EB" w14:textId="77777777" w:rsidR="0046357B" w:rsidRPr="005E5E99" w:rsidRDefault="0046357B">
      <w:pPr>
        <w:widowControl/>
        <w:rPr>
          <w:rFonts w:eastAsiaTheme="minorEastAsia"/>
          <w:color w:val="auto"/>
        </w:rPr>
      </w:pPr>
      <w:r w:rsidRPr="005E5E99">
        <w:rPr>
          <w:rFonts w:eastAsiaTheme="minorEastAsia"/>
          <w:color w:val="auto"/>
        </w:rPr>
        <w:t xml:space="preserve">The authors acknowledge support from the </w:t>
      </w:r>
      <w:r w:rsidRPr="005E5E99">
        <w:rPr>
          <w:rFonts w:eastAsiaTheme="minorEastAsia"/>
          <w:color w:val="000000" w:themeColor="text1"/>
        </w:rPr>
        <w:t>Department of Diagnostic Imaging at the H. Lee Moffitt Cancer Center and Research Institute.</w:t>
      </w:r>
    </w:p>
    <w:p w14:paraId="6BFC72CC" w14:textId="77777777" w:rsidR="0046357B" w:rsidRPr="005E5E99" w:rsidRDefault="0046357B">
      <w:pPr>
        <w:widowControl/>
        <w:rPr>
          <w:b/>
          <w:bCs/>
        </w:rPr>
      </w:pPr>
    </w:p>
    <w:p w14:paraId="4ECCE1A3" w14:textId="77777777" w:rsidR="0046357B" w:rsidRPr="005E5E99" w:rsidRDefault="0046357B">
      <w:pPr>
        <w:pStyle w:val="NormalWeb"/>
        <w:widowControl/>
        <w:spacing w:before="0" w:beforeAutospacing="0" w:after="0" w:afterAutospacing="0"/>
        <w:rPr>
          <w:rFonts w:eastAsiaTheme="minorEastAsia"/>
          <w:color w:val="000000" w:themeColor="text1"/>
        </w:rPr>
      </w:pPr>
      <w:r w:rsidRPr="005E5E99">
        <w:rPr>
          <w:rFonts w:eastAsiaTheme="minorEastAsia"/>
          <w:b/>
          <w:bCs/>
        </w:rPr>
        <w:t xml:space="preserve">DISCLOSURES: </w:t>
      </w:r>
      <w:hyperlink w:anchor="Disclosures" w:history="1"/>
    </w:p>
    <w:p w14:paraId="24F908DA" w14:textId="77777777" w:rsidR="0046357B" w:rsidRPr="005E5E99" w:rsidRDefault="0046357B">
      <w:pPr>
        <w:widowControl/>
        <w:rPr>
          <w:rFonts w:eastAsiaTheme="minorEastAsia"/>
          <w:color w:val="auto"/>
        </w:rPr>
      </w:pPr>
      <w:r w:rsidRPr="005E5E99">
        <w:rPr>
          <w:rFonts w:eastAsiaTheme="minorEastAsia"/>
          <w:color w:val="auto"/>
        </w:rPr>
        <w:t>The authors have nothing to disclose.</w:t>
      </w:r>
    </w:p>
    <w:p w14:paraId="00D5567C" w14:textId="77777777" w:rsidR="0046357B" w:rsidRPr="005E5E99" w:rsidRDefault="0046357B">
      <w:pPr>
        <w:widowControl/>
        <w:rPr>
          <w:color w:val="auto"/>
        </w:rPr>
      </w:pPr>
    </w:p>
    <w:p w14:paraId="13638ADF" w14:textId="77777777" w:rsidR="0046357B" w:rsidRPr="005E5E99" w:rsidRDefault="0046357B">
      <w:pPr>
        <w:widowControl/>
        <w:rPr>
          <w:rFonts w:eastAsiaTheme="minorEastAsia"/>
          <w:color w:val="000000" w:themeColor="text1"/>
        </w:rPr>
      </w:pPr>
      <w:r w:rsidRPr="005E5E99">
        <w:rPr>
          <w:rFonts w:eastAsiaTheme="minorEastAsia"/>
          <w:b/>
          <w:bCs/>
        </w:rPr>
        <w:t>REFERENCES:</w:t>
      </w:r>
      <w:r w:rsidRPr="005E5E99">
        <w:rPr>
          <w:rFonts w:eastAsiaTheme="minorEastAsia"/>
        </w:rPr>
        <w:t xml:space="preserve"> </w:t>
      </w:r>
      <w:hyperlink w:anchor="References" w:history="1"/>
    </w:p>
    <w:p w14:paraId="6CD34CD9" w14:textId="5DD4A781"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Lichtenberger, J.P., </w:t>
      </w:r>
      <w:proofErr w:type="spellStart"/>
      <w:r w:rsidRPr="005E5E99">
        <w:rPr>
          <w:rFonts w:eastAsiaTheme="minorEastAsia"/>
          <w:color w:val="auto"/>
        </w:rPr>
        <w:t>Dulberger</w:t>
      </w:r>
      <w:proofErr w:type="spellEnd"/>
      <w:r w:rsidRPr="005E5E99">
        <w:rPr>
          <w:rFonts w:eastAsiaTheme="minorEastAsia"/>
          <w:color w:val="auto"/>
        </w:rPr>
        <w:t xml:space="preserve">, A.R., Gonzales, P.E., Bueno, J., Carter, B.W. MR imaging of cardiac masses. </w:t>
      </w:r>
      <w:r w:rsidRPr="005E5E99">
        <w:rPr>
          <w:rFonts w:eastAsiaTheme="minorEastAsia"/>
          <w:i/>
          <w:iCs/>
          <w:color w:val="auto"/>
        </w:rPr>
        <w:t>Topics in Magnetic Resonance Imaging</w:t>
      </w:r>
      <w:r w:rsidRPr="005E5E99">
        <w:rPr>
          <w:rFonts w:eastAsiaTheme="minorEastAsia"/>
          <w:color w:val="auto"/>
        </w:rPr>
        <w:t xml:space="preserve">. </w:t>
      </w:r>
      <w:r w:rsidRPr="005E5E99">
        <w:rPr>
          <w:rFonts w:eastAsiaTheme="minorEastAsia"/>
          <w:b/>
          <w:bCs/>
          <w:color w:val="auto"/>
        </w:rPr>
        <w:t>27</w:t>
      </w:r>
      <w:r w:rsidR="002A3B27">
        <w:rPr>
          <w:rFonts w:eastAsiaTheme="minorEastAsia"/>
          <w:b/>
          <w:bCs/>
          <w:color w:val="auto"/>
        </w:rPr>
        <w:t xml:space="preserve"> </w:t>
      </w:r>
      <w:r w:rsidRPr="005E5E99">
        <w:rPr>
          <w:rFonts w:eastAsiaTheme="minorEastAsia"/>
          <w:color w:val="auto"/>
        </w:rPr>
        <w:t>(2), 103-111 (2018).</w:t>
      </w:r>
    </w:p>
    <w:p w14:paraId="01382340" w14:textId="468B7843"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Motwani, M</w:t>
      </w:r>
      <w:r w:rsidR="00AC2887">
        <w:rPr>
          <w:rFonts w:eastAsiaTheme="minorEastAsia"/>
          <w:color w:val="auto"/>
        </w:rPr>
        <w:t xml:space="preserve">. et al. </w:t>
      </w:r>
      <w:r w:rsidRPr="005E5E99">
        <w:rPr>
          <w:rFonts w:eastAsiaTheme="minorEastAsia"/>
          <w:color w:val="auto"/>
        </w:rPr>
        <w:t xml:space="preserve">MR imaging of cardiac tumors and masses: a review of methods and clinical applications. </w:t>
      </w:r>
      <w:r w:rsidRPr="005E5E99">
        <w:rPr>
          <w:rFonts w:eastAsiaTheme="minorEastAsia"/>
          <w:i/>
          <w:iCs/>
          <w:color w:val="auto"/>
        </w:rPr>
        <w:t>Radiology</w:t>
      </w:r>
      <w:r w:rsidRPr="005E5E99">
        <w:rPr>
          <w:rFonts w:eastAsiaTheme="minorEastAsia"/>
          <w:color w:val="auto"/>
        </w:rPr>
        <w:t xml:space="preserve">. </w:t>
      </w:r>
      <w:r w:rsidRPr="005E5E99">
        <w:rPr>
          <w:rFonts w:eastAsiaTheme="minorEastAsia"/>
          <w:b/>
          <w:bCs/>
          <w:color w:val="auto"/>
        </w:rPr>
        <w:t>268</w:t>
      </w:r>
      <w:r w:rsidR="002A3B27">
        <w:rPr>
          <w:rFonts w:eastAsiaTheme="minorEastAsia"/>
          <w:b/>
          <w:bCs/>
          <w:color w:val="auto"/>
        </w:rPr>
        <w:t xml:space="preserve"> </w:t>
      </w:r>
      <w:r w:rsidRPr="005E5E99">
        <w:rPr>
          <w:rFonts w:eastAsiaTheme="minorEastAsia"/>
          <w:color w:val="auto"/>
        </w:rPr>
        <w:t>(1), 26-43 (2013).</w:t>
      </w:r>
    </w:p>
    <w:p w14:paraId="61ACF43D" w14:textId="64F097EC"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Jeong, D., Patel, A., Francois, C.J., Gage, K.L., Fradley, M.G. Cardiac magnetic resonance imaging in oncology. </w:t>
      </w:r>
      <w:r w:rsidRPr="005E5E99">
        <w:rPr>
          <w:rFonts w:eastAsiaTheme="minorEastAsia"/>
          <w:i/>
          <w:iCs/>
          <w:color w:val="auto"/>
        </w:rPr>
        <w:t>Cancer Control</w:t>
      </w:r>
      <w:r w:rsidRPr="005E5E99">
        <w:rPr>
          <w:rFonts w:eastAsiaTheme="minorEastAsia"/>
          <w:color w:val="auto"/>
        </w:rPr>
        <w:t xml:space="preserve">. </w:t>
      </w:r>
      <w:r w:rsidRPr="005E5E99">
        <w:rPr>
          <w:rFonts w:eastAsiaTheme="minorEastAsia"/>
          <w:b/>
          <w:bCs/>
          <w:color w:val="auto"/>
        </w:rPr>
        <w:t>24</w:t>
      </w:r>
      <w:r w:rsidR="002A3B27">
        <w:rPr>
          <w:rFonts w:eastAsiaTheme="minorEastAsia"/>
          <w:b/>
          <w:bCs/>
          <w:color w:val="auto"/>
        </w:rPr>
        <w:t xml:space="preserve"> </w:t>
      </w:r>
      <w:r w:rsidRPr="005E5E99">
        <w:rPr>
          <w:rFonts w:eastAsiaTheme="minorEastAsia"/>
          <w:color w:val="auto"/>
        </w:rPr>
        <w:t>(2), 147-160 (2017).</w:t>
      </w:r>
    </w:p>
    <w:p w14:paraId="4322A586" w14:textId="38343DC8"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Goyal, P., </w:t>
      </w:r>
      <w:proofErr w:type="spellStart"/>
      <w:r w:rsidRPr="005E5E99">
        <w:rPr>
          <w:rFonts w:eastAsiaTheme="minorEastAsia"/>
          <w:color w:val="auto"/>
        </w:rPr>
        <w:t>Weinsaft</w:t>
      </w:r>
      <w:proofErr w:type="spellEnd"/>
      <w:r w:rsidRPr="005E5E99">
        <w:rPr>
          <w:rFonts w:eastAsiaTheme="minorEastAsia"/>
          <w:color w:val="auto"/>
        </w:rPr>
        <w:t>, J.W. Cardiovascular magnetic resonance imaging for assessment of cardiac thrombus. </w:t>
      </w:r>
      <w:r w:rsidRPr="005E5E99">
        <w:rPr>
          <w:rFonts w:eastAsiaTheme="minorEastAsia"/>
          <w:i/>
          <w:iCs/>
          <w:color w:val="auto"/>
        </w:rPr>
        <w:t xml:space="preserve">Methodist </w:t>
      </w:r>
      <w:proofErr w:type="spellStart"/>
      <w:r w:rsidRPr="005E5E99">
        <w:rPr>
          <w:rFonts w:eastAsiaTheme="minorEastAsia"/>
          <w:i/>
          <w:iCs/>
          <w:color w:val="auto"/>
        </w:rPr>
        <w:t>DeBakey</w:t>
      </w:r>
      <w:proofErr w:type="spellEnd"/>
      <w:r w:rsidRPr="005E5E99">
        <w:rPr>
          <w:rFonts w:eastAsiaTheme="minorEastAsia"/>
          <w:i/>
          <w:iCs/>
          <w:color w:val="auto"/>
        </w:rPr>
        <w:t xml:space="preserve"> Cardiovascular Journal.</w:t>
      </w:r>
      <w:r w:rsidRPr="005E5E99">
        <w:rPr>
          <w:rFonts w:eastAsiaTheme="minorEastAsia"/>
          <w:color w:val="auto"/>
        </w:rPr>
        <w:t xml:space="preserve"> </w:t>
      </w:r>
      <w:r w:rsidRPr="005E5E99">
        <w:rPr>
          <w:rFonts w:eastAsiaTheme="minorEastAsia"/>
          <w:b/>
          <w:bCs/>
          <w:color w:val="auto"/>
        </w:rPr>
        <w:t>9</w:t>
      </w:r>
      <w:r w:rsidR="002A3B27">
        <w:rPr>
          <w:rFonts w:eastAsiaTheme="minorEastAsia"/>
          <w:b/>
          <w:bCs/>
          <w:color w:val="auto"/>
        </w:rPr>
        <w:t xml:space="preserve"> </w:t>
      </w:r>
      <w:r w:rsidRPr="005E5E99">
        <w:rPr>
          <w:rFonts w:eastAsiaTheme="minorEastAsia"/>
          <w:color w:val="auto"/>
        </w:rPr>
        <w:t>(3), 132–136 (2013).</w:t>
      </w:r>
    </w:p>
    <w:p w14:paraId="2334D10F" w14:textId="41CF8C19"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Jeong, D., Gage, K.L., Berman, C.G., </w:t>
      </w:r>
      <w:proofErr w:type="spellStart"/>
      <w:r w:rsidRPr="005E5E99">
        <w:rPr>
          <w:rFonts w:eastAsiaTheme="minorEastAsia"/>
          <w:color w:val="auto"/>
        </w:rPr>
        <w:t>Montilla</w:t>
      </w:r>
      <w:proofErr w:type="spellEnd"/>
      <w:r w:rsidRPr="005E5E99">
        <w:rPr>
          <w:rFonts w:eastAsiaTheme="minorEastAsia"/>
          <w:color w:val="auto"/>
        </w:rPr>
        <w:t xml:space="preserve">-Soler, J.L. Cardiac magnetic resonance for evaluating catheter related FDG avidity. </w:t>
      </w:r>
      <w:r w:rsidRPr="005E5E99">
        <w:rPr>
          <w:rFonts w:eastAsiaTheme="minorEastAsia"/>
          <w:i/>
          <w:iCs/>
          <w:color w:val="auto"/>
        </w:rPr>
        <w:t>Case Reports in Radiology</w:t>
      </w:r>
      <w:r w:rsidRPr="005E5E99">
        <w:rPr>
          <w:rFonts w:eastAsiaTheme="minorEastAsia"/>
          <w:color w:val="auto"/>
        </w:rPr>
        <w:t>.</w:t>
      </w:r>
      <w:r w:rsidR="00F24B89" w:rsidRPr="005E5E99">
        <w:rPr>
          <w:rFonts w:eastAsiaTheme="minorEastAsia"/>
          <w:color w:val="auto"/>
        </w:rPr>
        <w:t xml:space="preserve"> 1-4</w:t>
      </w:r>
      <w:r w:rsidRPr="005E5E99">
        <w:rPr>
          <w:rFonts w:eastAsiaTheme="minorEastAsia"/>
          <w:color w:val="auto"/>
        </w:rPr>
        <w:t xml:space="preserve"> (2016)</w:t>
      </w:r>
      <w:r w:rsidR="002A3B27">
        <w:rPr>
          <w:rFonts w:eastAsiaTheme="minorEastAsia"/>
          <w:color w:val="auto"/>
        </w:rPr>
        <w:t>.</w:t>
      </w:r>
    </w:p>
    <w:p w14:paraId="3C44FBF3" w14:textId="53677EEA"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Caspar, T</w:t>
      </w:r>
      <w:r w:rsidR="00AC2887">
        <w:rPr>
          <w:rFonts w:eastAsiaTheme="minorEastAsia"/>
          <w:color w:val="auto"/>
        </w:rPr>
        <w:t xml:space="preserve">. et al. </w:t>
      </w:r>
      <w:r w:rsidRPr="005E5E99">
        <w:rPr>
          <w:rFonts w:eastAsiaTheme="minorEastAsia"/>
          <w:color w:val="auto"/>
        </w:rPr>
        <w:t xml:space="preserve">Magnetic resonance evaluation of cardiac thrombi and masses by T1 and T2 mapping: an observational study. </w:t>
      </w:r>
      <w:r w:rsidRPr="005E5E99">
        <w:rPr>
          <w:rFonts w:eastAsiaTheme="minorEastAsia"/>
          <w:i/>
          <w:iCs/>
          <w:color w:val="auto"/>
        </w:rPr>
        <w:t>International Journal of Cardiovascular Imaging</w:t>
      </w:r>
      <w:r w:rsidRPr="005E5E99">
        <w:rPr>
          <w:rFonts w:eastAsiaTheme="minorEastAsia"/>
          <w:color w:val="auto"/>
        </w:rPr>
        <w:t xml:space="preserve">. </w:t>
      </w:r>
      <w:r w:rsidRPr="005E5E99">
        <w:rPr>
          <w:rFonts w:eastAsiaTheme="minorEastAsia"/>
          <w:b/>
          <w:bCs/>
          <w:color w:val="auto"/>
        </w:rPr>
        <w:t>33</w:t>
      </w:r>
      <w:r w:rsidR="002A3B27">
        <w:rPr>
          <w:rFonts w:eastAsiaTheme="minorEastAsia"/>
          <w:b/>
          <w:bCs/>
          <w:color w:val="auto"/>
        </w:rPr>
        <w:t xml:space="preserve"> </w:t>
      </w:r>
      <w:r w:rsidRPr="005E5E99">
        <w:rPr>
          <w:rFonts w:eastAsiaTheme="minorEastAsia"/>
          <w:color w:val="auto"/>
        </w:rPr>
        <w:t>(4), 551-559 (2017).</w:t>
      </w:r>
    </w:p>
    <w:p w14:paraId="3D826867" w14:textId="7AF978CE"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Ferreira, V.M</w:t>
      </w:r>
      <w:r w:rsidR="00AC2887">
        <w:rPr>
          <w:rFonts w:eastAsiaTheme="minorEastAsia"/>
          <w:color w:val="auto"/>
        </w:rPr>
        <w:t xml:space="preserve">. et al. </w:t>
      </w:r>
      <w:r w:rsidRPr="005E5E99">
        <w:rPr>
          <w:rFonts w:eastAsiaTheme="minorEastAsia"/>
          <w:color w:val="auto"/>
        </w:rPr>
        <w:t xml:space="preserve">Non-contrast T1-mapping detects acute myocardial edema with high diagnostic accuracy: a comparison to T2-weighted cardiovascular magnetic resonance. </w:t>
      </w:r>
      <w:r w:rsidRPr="005E5E99">
        <w:rPr>
          <w:rFonts w:eastAsiaTheme="minorEastAsia"/>
          <w:i/>
          <w:iCs/>
          <w:color w:val="auto"/>
        </w:rPr>
        <w:t>Journal of Cardiovascular Magnetic Resonance</w:t>
      </w:r>
      <w:r w:rsidRPr="005E5E99">
        <w:rPr>
          <w:rFonts w:eastAsiaTheme="minorEastAsia"/>
          <w:color w:val="auto"/>
        </w:rPr>
        <w:t xml:space="preserve">. </w:t>
      </w:r>
      <w:r w:rsidRPr="005E5E99">
        <w:rPr>
          <w:rFonts w:eastAsiaTheme="minorEastAsia"/>
          <w:b/>
          <w:bCs/>
          <w:color w:val="auto"/>
        </w:rPr>
        <w:t>14</w:t>
      </w:r>
      <w:r w:rsidR="002A3B27">
        <w:rPr>
          <w:rFonts w:eastAsiaTheme="minorEastAsia"/>
          <w:b/>
          <w:bCs/>
          <w:color w:val="auto"/>
        </w:rPr>
        <w:t xml:space="preserve"> </w:t>
      </w:r>
      <w:r w:rsidRPr="005E5E99">
        <w:rPr>
          <w:rFonts w:eastAsiaTheme="minorEastAsia"/>
          <w:color w:val="auto"/>
        </w:rPr>
        <w:t>(42), (2012).</w:t>
      </w:r>
    </w:p>
    <w:p w14:paraId="0C8AF1B4" w14:textId="7A6E5B46" w:rsidR="00000E09" w:rsidRPr="005E5E99" w:rsidRDefault="00000E09"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Srichai</w:t>
      </w:r>
      <w:proofErr w:type="spellEnd"/>
      <w:r w:rsidRPr="005E5E99">
        <w:rPr>
          <w:rFonts w:eastAsiaTheme="minorEastAsia"/>
          <w:color w:val="auto"/>
        </w:rPr>
        <w:t>, M.B</w:t>
      </w:r>
      <w:r w:rsidR="00AC2887">
        <w:rPr>
          <w:rFonts w:eastAsiaTheme="minorEastAsia"/>
          <w:color w:val="auto"/>
        </w:rPr>
        <w:t xml:space="preserve">. et al. </w:t>
      </w:r>
      <w:r w:rsidRPr="005E5E99">
        <w:rPr>
          <w:rFonts w:eastAsiaTheme="minorEastAsia"/>
          <w:color w:val="auto"/>
        </w:rPr>
        <w:t xml:space="preserve">Clinical, imaging, and pathological characteristics of left ventricular thrombus: a comparison of contrast-enhanced magnetic resonance imaging, transthoracic echocardiography, and transesophageal echocardiography with surgical or pathological validation. </w:t>
      </w:r>
      <w:r w:rsidRPr="005E5E99">
        <w:rPr>
          <w:rFonts w:eastAsiaTheme="minorEastAsia"/>
          <w:i/>
          <w:color w:val="auto"/>
        </w:rPr>
        <w:t>American Heart Journal</w:t>
      </w:r>
      <w:r w:rsidRPr="005E5E99">
        <w:rPr>
          <w:rFonts w:eastAsiaTheme="minorEastAsia"/>
          <w:color w:val="auto"/>
        </w:rPr>
        <w:t xml:space="preserve">. </w:t>
      </w:r>
      <w:r w:rsidRPr="005E5E99">
        <w:rPr>
          <w:rFonts w:eastAsiaTheme="minorEastAsia"/>
          <w:b/>
          <w:color w:val="auto"/>
        </w:rPr>
        <w:t>152</w:t>
      </w:r>
      <w:r w:rsidR="002A3B27">
        <w:rPr>
          <w:rFonts w:eastAsiaTheme="minorEastAsia"/>
          <w:b/>
          <w:color w:val="auto"/>
        </w:rPr>
        <w:t xml:space="preserve"> </w:t>
      </w:r>
      <w:r w:rsidRPr="005E5E99">
        <w:rPr>
          <w:rFonts w:eastAsiaTheme="minorEastAsia"/>
          <w:color w:val="auto"/>
        </w:rPr>
        <w:t>(1), 75-84 (2006).</w:t>
      </w:r>
    </w:p>
    <w:p w14:paraId="4EEC0A10" w14:textId="190F3A67"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American College of Radiology. ACR committee on drugs and contrast media. Available at: </w:t>
      </w:r>
      <w:hyperlink r:id="rId8">
        <w:r w:rsidRPr="005E5E99">
          <w:rPr>
            <w:rStyle w:val="Hyperlink"/>
            <w:rFonts w:eastAsiaTheme="minorEastAsia"/>
            <w:u w:val="none"/>
          </w:rPr>
          <w:t>https://www.acr.org/-/media/ACR/Files/Clinical-Resources/Contrast_Media.pdf</w:t>
        </w:r>
      </w:hyperlink>
      <w:r w:rsidRPr="005E5E99">
        <w:rPr>
          <w:rFonts w:eastAsiaTheme="minorEastAsia"/>
          <w:color w:val="auto"/>
        </w:rPr>
        <w:t xml:space="preserve">. Accessed July 17, 2018. </w:t>
      </w:r>
      <w:r w:rsidR="00F24B89" w:rsidRPr="005E5E99">
        <w:rPr>
          <w:rFonts w:eastAsiaTheme="minorEastAsia"/>
          <w:color w:val="auto"/>
        </w:rPr>
        <w:t>1-127</w:t>
      </w:r>
      <w:r w:rsidR="002A3B27">
        <w:rPr>
          <w:rFonts w:eastAsiaTheme="minorEastAsia"/>
          <w:color w:val="auto"/>
        </w:rPr>
        <w:t xml:space="preserve">. </w:t>
      </w:r>
      <w:r w:rsidR="002A3B27" w:rsidRPr="005E5E99">
        <w:rPr>
          <w:rFonts w:eastAsiaTheme="minorEastAsia"/>
          <w:color w:val="auto"/>
        </w:rPr>
        <w:t>Vers</w:t>
      </w:r>
      <w:r w:rsidR="002A3B27">
        <w:rPr>
          <w:rFonts w:eastAsiaTheme="minorEastAsia"/>
          <w:color w:val="auto"/>
        </w:rPr>
        <w:t>i</w:t>
      </w:r>
      <w:r w:rsidR="002A3B27" w:rsidRPr="005E5E99">
        <w:rPr>
          <w:rFonts w:eastAsiaTheme="minorEastAsia"/>
          <w:color w:val="auto"/>
        </w:rPr>
        <w:t xml:space="preserve">on 10.3 </w:t>
      </w:r>
      <w:r w:rsidR="002A3B27">
        <w:rPr>
          <w:rFonts w:eastAsiaTheme="minorEastAsia"/>
          <w:color w:val="auto"/>
        </w:rPr>
        <w:t>(</w:t>
      </w:r>
      <w:r w:rsidR="002A3B27" w:rsidRPr="005E5E99">
        <w:rPr>
          <w:rFonts w:eastAsiaTheme="minorEastAsia"/>
          <w:color w:val="auto"/>
        </w:rPr>
        <w:t>2018</w:t>
      </w:r>
      <w:r w:rsidR="002A3B27">
        <w:rPr>
          <w:rFonts w:eastAsiaTheme="minorEastAsia"/>
          <w:color w:val="auto"/>
        </w:rPr>
        <w:t>).</w:t>
      </w:r>
    </w:p>
    <w:p w14:paraId="504AEF10" w14:textId="76B686AD"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lastRenderedPageBreak/>
        <w:t xml:space="preserve">American College of Radiology. ACR-NASCI-SPR practice parameter for the performance and interpretation of cardiac magnetic resonance imaging (MRI). Available at: </w:t>
      </w:r>
      <w:hyperlink r:id="rId9">
        <w:r w:rsidRPr="005E5E99">
          <w:rPr>
            <w:rStyle w:val="Hyperlink"/>
            <w:rFonts w:eastAsiaTheme="minorEastAsia"/>
            <w:u w:val="none"/>
          </w:rPr>
          <w:t>https://www.acr.org/-/media/ACR/Files/Practice-Parameters/MR-Cardiac.pdf</w:t>
        </w:r>
      </w:hyperlink>
      <w:r w:rsidRPr="005E5E99">
        <w:rPr>
          <w:rFonts w:eastAsiaTheme="minorEastAsia"/>
          <w:color w:val="auto"/>
        </w:rPr>
        <w:t>. Accessed July 17, 2018. (Resolution 5).</w:t>
      </w:r>
      <w:r w:rsidR="00F24B89" w:rsidRPr="005E5E99">
        <w:rPr>
          <w:rFonts w:eastAsiaTheme="minorEastAsia"/>
          <w:color w:val="auto"/>
        </w:rPr>
        <w:t xml:space="preserve"> 1-12</w:t>
      </w:r>
      <w:r w:rsidR="002A3B27">
        <w:rPr>
          <w:rFonts w:eastAsiaTheme="minorEastAsia"/>
          <w:color w:val="auto"/>
        </w:rPr>
        <w:t xml:space="preserve">. </w:t>
      </w:r>
      <w:r w:rsidR="002A3B27" w:rsidRPr="005E5E99">
        <w:rPr>
          <w:rFonts w:eastAsiaTheme="minorEastAsia"/>
          <w:color w:val="auto"/>
        </w:rPr>
        <w:t xml:space="preserve">Revised </w:t>
      </w:r>
      <w:r w:rsidR="002A3B27">
        <w:rPr>
          <w:rFonts w:eastAsiaTheme="minorEastAsia"/>
          <w:color w:val="auto"/>
        </w:rPr>
        <w:t>(</w:t>
      </w:r>
      <w:r w:rsidR="002A3B27" w:rsidRPr="005E5E99">
        <w:rPr>
          <w:rFonts w:eastAsiaTheme="minorEastAsia"/>
          <w:color w:val="auto"/>
        </w:rPr>
        <w:t>2016</w:t>
      </w:r>
      <w:r w:rsidR="002A3B27">
        <w:rPr>
          <w:rFonts w:eastAsiaTheme="minorEastAsia"/>
          <w:color w:val="auto"/>
        </w:rPr>
        <w:t>).</w:t>
      </w:r>
    </w:p>
    <w:p w14:paraId="65C21E30" w14:textId="3310C82B"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Bogaert, J., </w:t>
      </w:r>
      <w:proofErr w:type="spellStart"/>
      <w:r w:rsidRPr="005E5E99">
        <w:rPr>
          <w:rFonts w:eastAsiaTheme="minorEastAsia"/>
          <w:color w:val="auto"/>
        </w:rPr>
        <w:t>Dymarkowski</w:t>
      </w:r>
      <w:proofErr w:type="spellEnd"/>
      <w:r w:rsidRPr="005E5E99">
        <w:rPr>
          <w:rFonts w:eastAsiaTheme="minorEastAsia"/>
          <w:color w:val="auto"/>
        </w:rPr>
        <w:t xml:space="preserve">, S., Taylor, A.M. Clinical </w:t>
      </w:r>
      <w:r w:rsidR="009C7BD6">
        <w:rPr>
          <w:rFonts w:eastAsiaTheme="minorEastAsia"/>
          <w:color w:val="auto"/>
        </w:rPr>
        <w:t>c</w:t>
      </w:r>
      <w:r w:rsidRPr="005E5E99">
        <w:rPr>
          <w:rFonts w:eastAsiaTheme="minorEastAsia"/>
          <w:color w:val="auto"/>
        </w:rPr>
        <w:t xml:space="preserve">ardiac MRI. Springer, Berlin Heidelberg New York </w:t>
      </w:r>
      <w:r w:rsidR="002A3B27">
        <w:rPr>
          <w:rFonts w:eastAsiaTheme="minorEastAsia"/>
          <w:color w:val="auto"/>
        </w:rPr>
        <w:t>(2005).</w:t>
      </w:r>
    </w:p>
    <w:p w14:paraId="630D0E6C" w14:textId="523946DF"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 xml:space="preserve">Kramer, C.M., </w:t>
      </w:r>
      <w:proofErr w:type="spellStart"/>
      <w:r w:rsidRPr="005E5E99">
        <w:rPr>
          <w:rFonts w:eastAsiaTheme="minorEastAsia"/>
          <w:color w:val="auto"/>
        </w:rPr>
        <w:t>Barkhausen</w:t>
      </w:r>
      <w:proofErr w:type="spellEnd"/>
      <w:r w:rsidRPr="005E5E99">
        <w:rPr>
          <w:rFonts w:eastAsiaTheme="minorEastAsia"/>
          <w:color w:val="auto"/>
        </w:rPr>
        <w:t xml:space="preserve">, J., Flamm, S.D., Kim, R.J., Nagel, E. Standardized cardiovascular magnetic resonance (CMR) protocols 2013 update. </w:t>
      </w:r>
      <w:r w:rsidRPr="005E5E99">
        <w:rPr>
          <w:rFonts w:eastAsiaTheme="minorEastAsia"/>
          <w:i/>
          <w:iCs/>
          <w:color w:val="auto"/>
        </w:rPr>
        <w:t>Journal of Cardiovascular Magnetic Resonance</w:t>
      </w:r>
      <w:r w:rsidRPr="005E5E99">
        <w:rPr>
          <w:rFonts w:eastAsiaTheme="minorEastAsia"/>
          <w:color w:val="auto"/>
        </w:rPr>
        <w:t xml:space="preserve">. </w:t>
      </w:r>
      <w:r w:rsidRPr="005E5E99">
        <w:rPr>
          <w:rFonts w:eastAsiaTheme="minorEastAsia"/>
          <w:b/>
          <w:bCs/>
          <w:color w:val="auto"/>
        </w:rPr>
        <w:t>15</w:t>
      </w:r>
      <w:r w:rsidR="002A3B27">
        <w:rPr>
          <w:rFonts w:eastAsiaTheme="minorEastAsia"/>
          <w:b/>
          <w:bCs/>
          <w:color w:val="auto"/>
        </w:rPr>
        <w:t xml:space="preserve"> </w:t>
      </w:r>
      <w:r w:rsidRPr="005E5E99">
        <w:rPr>
          <w:rFonts w:eastAsiaTheme="minorEastAsia"/>
          <w:color w:val="auto"/>
        </w:rPr>
        <w:t>(91),</w:t>
      </w:r>
      <w:r w:rsidR="00F24B89" w:rsidRPr="005E5E99">
        <w:rPr>
          <w:rFonts w:eastAsiaTheme="minorEastAsia"/>
          <w:color w:val="auto"/>
        </w:rPr>
        <w:t xml:space="preserve"> 1-10</w:t>
      </w:r>
      <w:r w:rsidRPr="005E5E99">
        <w:rPr>
          <w:rFonts w:eastAsiaTheme="minorEastAsia"/>
          <w:color w:val="auto"/>
        </w:rPr>
        <w:t xml:space="preserve"> (2013).</w:t>
      </w:r>
    </w:p>
    <w:p w14:paraId="06EF3029" w14:textId="4B7F0580" w:rsidR="0046357B" w:rsidRPr="005E5E99" w:rsidRDefault="0046357B"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Fratz</w:t>
      </w:r>
      <w:proofErr w:type="spellEnd"/>
      <w:r w:rsidRPr="005E5E99">
        <w:rPr>
          <w:rFonts w:eastAsiaTheme="minorEastAsia"/>
          <w:color w:val="auto"/>
        </w:rPr>
        <w:t>, S</w:t>
      </w:r>
      <w:r w:rsidR="00AC2887">
        <w:rPr>
          <w:rFonts w:eastAsiaTheme="minorEastAsia"/>
          <w:color w:val="auto"/>
        </w:rPr>
        <w:t xml:space="preserve">. et al. </w:t>
      </w:r>
      <w:r w:rsidRPr="005E5E99">
        <w:rPr>
          <w:rFonts w:eastAsiaTheme="minorEastAsia"/>
          <w:color w:val="auto"/>
        </w:rPr>
        <w:t xml:space="preserve">Guidelines and protocols for cardiovascular magnetic resonance in children and adults with congenital heart disease: SCMR expert consensus group on congenital heart disease. </w:t>
      </w:r>
      <w:r w:rsidRPr="005E5E99">
        <w:rPr>
          <w:rFonts w:eastAsiaTheme="minorEastAsia"/>
          <w:i/>
          <w:iCs/>
          <w:color w:val="auto"/>
        </w:rPr>
        <w:t>Journal of Cardiovascular Magnetic Resonance</w:t>
      </w:r>
      <w:r w:rsidRPr="005E5E99">
        <w:rPr>
          <w:rFonts w:eastAsiaTheme="minorEastAsia"/>
          <w:color w:val="auto"/>
        </w:rPr>
        <w:t xml:space="preserve">. </w:t>
      </w:r>
      <w:r w:rsidRPr="005E5E99">
        <w:rPr>
          <w:rFonts w:eastAsiaTheme="minorEastAsia"/>
          <w:b/>
          <w:bCs/>
          <w:color w:val="auto"/>
        </w:rPr>
        <w:t>15</w:t>
      </w:r>
      <w:r w:rsidR="002A3B27">
        <w:rPr>
          <w:rFonts w:eastAsiaTheme="minorEastAsia"/>
          <w:b/>
          <w:bCs/>
          <w:color w:val="auto"/>
        </w:rPr>
        <w:t xml:space="preserve"> </w:t>
      </w:r>
      <w:r w:rsidRPr="005E5E99">
        <w:rPr>
          <w:rFonts w:eastAsiaTheme="minorEastAsia"/>
          <w:color w:val="auto"/>
        </w:rPr>
        <w:t xml:space="preserve">(51), </w:t>
      </w:r>
      <w:r w:rsidR="00F24B89" w:rsidRPr="005E5E99">
        <w:rPr>
          <w:rFonts w:eastAsiaTheme="minorEastAsia"/>
          <w:color w:val="auto"/>
        </w:rPr>
        <w:t xml:space="preserve">1-26 </w:t>
      </w:r>
      <w:r w:rsidRPr="005E5E99">
        <w:rPr>
          <w:rFonts w:eastAsiaTheme="minorEastAsia"/>
          <w:color w:val="auto"/>
        </w:rPr>
        <w:t>(2013).</w:t>
      </w:r>
    </w:p>
    <w:p w14:paraId="21175017" w14:textId="52AA098C"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Al-Wakeel-</w:t>
      </w:r>
      <w:proofErr w:type="spellStart"/>
      <w:r w:rsidRPr="005E5E99">
        <w:rPr>
          <w:rFonts w:eastAsiaTheme="minorEastAsia"/>
          <w:color w:val="auto"/>
        </w:rPr>
        <w:t>Marquard</w:t>
      </w:r>
      <w:proofErr w:type="spellEnd"/>
      <w:r w:rsidRPr="005E5E99">
        <w:rPr>
          <w:rFonts w:eastAsiaTheme="minorEastAsia"/>
          <w:color w:val="auto"/>
        </w:rPr>
        <w:t>, N</w:t>
      </w:r>
      <w:r w:rsidR="00AC2887">
        <w:rPr>
          <w:rFonts w:eastAsiaTheme="minorEastAsia"/>
          <w:color w:val="auto"/>
        </w:rPr>
        <w:t xml:space="preserve">. et al. </w:t>
      </w:r>
      <w:r w:rsidRPr="005E5E99">
        <w:rPr>
          <w:rFonts w:eastAsiaTheme="minorEastAsia"/>
          <w:color w:val="auto"/>
        </w:rPr>
        <w:t xml:space="preserve">Cardiac T1 mapping in congenital heart disease: bolus </w:t>
      </w:r>
      <w:r w:rsidR="00E03225" w:rsidRPr="005E5E99">
        <w:rPr>
          <w:rFonts w:eastAsiaTheme="minorEastAsia"/>
          <w:i/>
          <w:color w:val="auto"/>
        </w:rPr>
        <w:t>vs.</w:t>
      </w:r>
      <w:r w:rsidRPr="005E5E99">
        <w:rPr>
          <w:rFonts w:eastAsiaTheme="minorEastAsia"/>
          <w:color w:val="auto"/>
        </w:rPr>
        <w:t xml:space="preserve"> infusion protocols for measurements of myocardial extracellular volume fraction. </w:t>
      </w:r>
      <w:r w:rsidRPr="005E5E99">
        <w:rPr>
          <w:rFonts w:eastAsiaTheme="minorEastAsia"/>
          <w:i/>
          <w:iCs/>
          <w:color w:val="auto"/>
        </w:rPr>
        <w:t>International Journal of Cardiovascular Imaging</w:t>
      </w:r>
      <w:r w:rsidRPr="005E5E99">
        <w:rPr>
          <w:rFonts w:eastAsiaTheme="minorEastAsia"/>
          <w:color w:val="auto"/>
        </w:rPr>
        <w:t xml:space="preserve">. </w:t>
      </w:r>
      <w:r w:rsidRPr="005E5E99">
        <w:rPr>
          <w:rFonts w:eastAsiaTheme="minorEastAsia"/>
          <w:b/>
          <w:bCs/>
          <w:color w:val="auto"/>
        </w:rPr>
        <w:t>33</w:t>
      </w:r>
      <w:r w:rsidR="002A3B27">
        <w:rPr>
          <w:rFonts w:eastAsiaTheme="minorEastAsia"/>
          <w:b/>
          <w:bCs/>
          <w:color w:val="auto"/>
        </w:rPr>
        <w:t xml:space="preserve"> </w:t>
      </w:r>
      <w:r w:rsidRPr="005E5E99">
        <w:rPr>
          <w:rFonts w:eastAsiaTheme="minorEastAsia"/>
          <w:color w:val="auto"/>
        </w:rPr>
        <w:t>(12), 1961-1968 (2017).</w:t>
      </w:r>
    </w:p>
    <w:p w14:paraId="4086952B" w14:textId="5BE79EB6" w:rsidR="00E400F1" w:rsidRPr="005E5E99" w:rsidRDefault="00E400F1"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Messroghli</w:t>
      </w:r>
      <w:proofErr w:type="spellEnd"/>
      <w:r w:rsidR="00005C10">
        <w:rPr>
          <w:rFonts w:eastAsiaTheme="minorEastAsia"/>
          <w:color w:val="auto"/>
        </w:rPr>
        <w:t>,</w:t>
      </w:r>
      <w:r w:rsidRPr="005E5E99">
        <w:rPr>
          <w:rFonts w:eastAsiaTheme="minorEastAsia"/>
          <w:color w:val="auto"/>
        </w:rPr>
        <w:t xml:space="preserve"> D</w:t>
      </w:r>
      <w:r w:rsidR="00005C10">
        <w:rPr>
          <w:rFonts w:eastAsiaTheme="minorEastAsia"/>
          <w:color w:val="auto"/>
        </w:rPr>
        <w:t>.</w:t>
      </w:r>
      <w:r w:rsidRPr="005E5E99">
        <w:rPr>
          <w:rFonts w:eastAsiaTheme="minorEastAsia"/>
          <w:color w:val="auto"/>
        </w:rPr>
        <w:t>R</w:t>
      </w:r>
      <w:r w:rsidR="00AC2887">
        <w:rPr>
          <w:rFonts w:eastAsiaTheme="minorEastAsia"/>
          <w:color w:val="auto"/>
        </w:rPr>
        <w:t xml:space="preserve">. et al. </w:t>
      </w:r>
      <w:r w:rsidRPr="005E5E99">
        <w:rPr>
          <w:rFonts w:eastAsiaTheme="minorEastAsia"/>
          <w:color w:val="auto"/>
        </w:rPr>
        <w:t xml:space="preserve">Modified Look-Locker inversion recovery (MOLLI) for high resolution T1 mapping of the heart. </w:t>
      </w:r>
      <w:r w:rsidRPr="00005C10">
        <w:rPr>
          <w:rFonts w:eastAsiaTheme="minorEastAsia"/>
          <w:i/>
          <w:color w:val="auto"/>
        </w:rPr>
        <w:t>Magn</w:t>
      </w:r>
      <w:r w:rsidR="00005C10" w:rsidRPr="00005C10">
        <w:rPr>
          <w:rFonts w:eastAsiaTheme="minorEastAsia"/>
          <w:i/>
          <w:color w:val="auto"/>
        </w:rPr>
        <w:t>etic</w:t>
      </w:r>
      <w:r w:rsidRPr="00005C10">
        <w:rPr>
          <w:rFonts w:eastAsiaTheme="minorEastAsia"/>
          <w:i/>
          <w:color w:val="auto"/>
        </w:rPr>
        <w:t xml:space="preserve"> Reson</w:t>
      </w:r>
      <w:r w:rsidR="00005C10" w:rsidRPr="00005C10">
        <w:rPr>
          <w:rFonts w:eastAsiaTheme="minorEastAsia"/>
          <w:i/>
          <w:color w:val="auto"/>
        </w:rPr>
        <w:t>ance</w:t>
      </w:r>
      <w:r w:rsidRPr="00005C10">
        <w:rPr>
          <w:rFonts w:eastAsiaTheme="minorEastAsia"/>
          <w:i/>
          <w:color w:val="auto"/>
        </w:rPr>
        <w:t xml:space="preserve"> Med</w:t>
      </w:r>
      <w:r w:rsidR="00005C10" w:rsidRPr="00005C10">
        <w:rPr>
          <w:rFonts w:eastAsiaTheme="minorEastAsia"/>
          <w:i/>
          <w:color w:val="auto"/>
        </w:rPr>
        <w:t>icine</w:t>
      </w:r>
      <w:r w:rsidRPr="005E5E99">
        <w:rPr>
          <w:rFonts w:eastAsiaTheme="minorEastAsia"/>
          <w:color w:val="auto"/>
        </w:rPr>
        <w:t>.</w:t>
      </w:r>
      <w:r w:rsidR="002A3B27">
        <w:rPr>
          <w:rFonts w:eastAsiaTheme="minorEastAsia"/>
          <w:color w:val="auto"/>
        </w:rPr>
        <w:t xml:space="preserve"> </w:t>
      </w:r>
      <w:r w:rsidRPr="00005C10">
        <w:rPr>
          <w:rFonts w:eastAsiaTheme="minorEastAsia"/>
          <w:b/>
          <w:color w:val="auto"/>
        </w:rPr>
        <w:t>52</w:t>
      </w:r>
      <w:r w:rsidR="002A3B27">
        <w:rPr>
          <w:rFonts w:eastAsiaTheme="minorEastAsia"/>
          <w:b/>
          <w:color w:val="auto"/>
        </w:rPr>
        <w:t xml:space="preserve"> </w:t>
      </w:r>
      <w:r w:rsidR="00005C10" w:rsidRPr="002A3B27">
        <w:rPr>
          <w:rFonts w:eastAsiaTheme="minorEastAsia"/>
          <w:color w:val="auto"/>
        </w:rPr>
        <w:t>(1)</w:t>
      </w:r>
      <w:r w:rsidR="002A3B27">
        <w:rPr>
          <w:rFonts w:eastAsiaTheme="minorEastAsia"/>
          <w:b/>
          <w:color w:val="auto"/>
        </w:rPr>
        <w:t xml:space="preserve">, </w:t>
      </w:r>
      <w:r w:rsidRPr="005E5E99">
        <w:rPr>
          <w:rFonts w:eastAsiaTheme="minorEastAsia"/>
          <w:color w:val="auto"/>
        </w:rPr>
        <w:t>141–6</w:t>
      </w:r>
      <w:r w:rsidR="00005C10" w:rsidRPr="00005C10">
        <w:rPr>
          <w:rFonts w:eastAsiaTheme="minorEastAsia"/>
          <w:color w:val="auto"/>
        </w:rPr>
        <w:t xml:space="preserve"> </w:t>
      </w:r>
      <w:r w:rsidR="00005C10">
        <w:rPr>
          <w:rFonts w:eastAsiaTheme="minorEastAsia"/>
          <w:color w:val="auto"/>
        </w:rPr>
        <w:t>(</w:t>
      </w:r>
      <w:r w:rsidR="00005C10" w:rsidRPr="005E5E99">
        <w:rPr>
          <w:rFonts w:eastAsiaTheme="minorEastAsia"/>
          <w:color w:val="auto"/>
        </w:rPr>
        <w:t>2004</w:t>
      </w:r>
      <w:r w:rsidR="00005C10">
        <w:rPr>
          <w:rFonts w:eastAsiaTheme="minorEastAsia"/>
          <w:color w:val="auto"/>
        </w:rPr>
        <w:t>)</w:t>
      </w:r>
      <w:r w:rsidR="002A3B27">
        <w:rPr>
          <w:rFonts w:eastAsiaTheme="minorEastAsia"/>
          <w:color w:val="auto"/>
        </w:rPr>
        <w:t>.</w:t>
      </w:r>
    </w:p>
    <w:p w14:paraId="60E1D531" w14:textId="2BD9BE2D" w:rsidR="00E400F1" w:rsidRPr="005E5E99" w:rsidRDefault="00E400F1"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Messroghli</w:t>
      </w:r>
      <w:proofErr w:type="spellEnd"/>
      <w:r w:rsidR="008604D0">
        <w:rPr>
          <w:rFonts w:eastAsiaTheme="minorEastAsia"/>
          <w:color w:val="auto"/>
        </w:rPr>
        <w:t>,</w:t>
      </w:r>
      <w:r w:rsidRPr="005E5E99">
        <w:rPr>
          <w:rFonts w:eastAsiaTheme="minorEastAsia"/>
          <w:color w:val="auto"/>
        </w:rPr>
        <w:t xml:space="preserve"> D</w:t>
      </w:r>
      <w:r w:rsidR="008604D0">
        <w:rPr>
          <w:rFonts w:eastAsiaTheme="minorEastAsia"/>
          <w:color w:val="auto"/>
        </w:rPr>
        <w:t>.</w:t>
      </w:r>
      <w:r w:rsidRPr="005E5E99">
        <w:rPr>
          <w:rFonts w:eastAsiaTheme="minorEastAsia"/>
          <w:color w:val="auto"/>
        </w:rPr>
        <w:t>R</w:t>
      </w:r>
      <w:r w:rsidR="00AC2887">
        <w:rPr>
          <w:rFonts w:eastAsiaTheme="minorEastAsia"/>
          <w:color w:val="auto"/>
        </w:rPr>
        <w:t xml:space="preserve">. et al. </w:t>
      </w:r>
      <w:r w:rsidRPr="005E5E99">
        <w:rPr>
          <w:rFonts w:eastAsiaTheme="minorEastAsia"/>
          <w:color w:val="auto"/>
        </w:rPr>
        <w:t xml:space="preserve">Clinical recommendations for cardiovascular magnetic resonance mapping of T1, T2, T2* and extracellular volume: A consensus statement by the Society for Cardiovascular Magnetic Resonance (SCMR) endorsed by the European Association for Cardiovascular Imaging (EACVI). </w:t>
      </w:r>
      <w:r w:rsidRPr="008604D0">
        <w:rPr>
          <w:rFonts w:eastAsiaTheme="minorEastAsia"/>
          <w:i/>
          <w:color w:val="auto"/>
        </w:rPr>
        <w:t>J</w:t>
      </w:r>
      <w:r w:rsidR="002A3B27" w:rsidRPr="008604D0">
        <w:rPr>
          <w:rFonts w:eastAsiaTheme="minorEastAsia"/>
          <w:i/>
          <w:color w:val="auto"/>
        </w:rPr>
        <w:t>ournal</w:t>
      </w:r>
      <w:r w:rsidRPr="008604D0">
        <w:rPr>
          <w:rFonts w:eastAsiaTheme="minorEastAsia"/>
          <w:i/>
          <w:color w:val="auto"/>
        </w:rPr>
        <w:t xml:space="preserve"> </w:t>
      </w:r>
      <w:r w:rsidR="008604D0">
        <w:rPr>
          <w:rFonts w:eastAsiaTheme="minorEastAsia"/>
          <w:i/>
          <w:color w:val="auto"/>
        </w:rPr>
        <w:t xml:space="preserve">of </w:t>
      </w:r>
      <w:proofErr w:type="spellStart"/>
      <w:r w:rsidRPr="008604D0">
        <w:rPr>
          <w:rFonts w:eastAsiaTheme="minorEastAsia"/>
          <w:i/>
          <w:color w:val="auto"/>
        </w:rPr>
        <w:t>Cardovasc</w:t>
      </w:r>
      <w:r w:rsidR="002A3B27" w:rsidRPr="008604D0">
        <w:rPr>
          <w:rFonts w:eastAsiaTheme="minorEastAsia"/>
          <w:i/>
          <w:color w:val="auto"/>
        </w:rPr>
        <w:t>ular</w:t>
      </w:r>
      <w:proofErr w:type="spellEnd"/>
      <w:r w:rsidRPr="008604D0">
        <w:rPr>
          <w:rFonts w:eastAsiaTheme="minorEastAsia"/>
          <w:i/>
          <w:color w:val="auto"/>
        </w:rPr>
        <w:t xml:space="preserve"> Magn</w:t>
      </w:r>
      <w:r w:rsidR="002A3B27" w:rsidRPr="008604D0">
        <w:rPr>
          <w:rFonts w:eastAsiaTheme="minorEastAsia"/>
          <w:i/>
          <w:color w:val="auto"/>
        </w:rPr>
        <w:t>etic</w:t>
      </w:r>
      <w:r w:rsidRPr="008604D0">
        <w:rPr>
          <w:rFonts w:eastAsiaTheme="minorEastAsia"/>
          <w:i/>
          <w:color w:val="auto"/>
        </w:rPr>
        <w:t xml:space="preserve"> Reson</w:t>
      </w:r>
      <w:r w:rsidR="002A3B27" w:rsidRPr="008604D0">
        <w:rPr>
          <w:rFonts w:eastAsiaTheme="minorEastAsia"/>
          <w:i/>
          <w:color w:val="auto"/>
        </w:rPr>
        <w:t>ance</w:t>
      </w:r>
      <w:r w:rsidRPr="005E5E99">
        <w:rPr>
          <w:rFonts w:eastAsiaTheme="minorEastAsia"/>
          <w:color w:val="auto"/>
        </w:rPr>
        <w:t>.</w:t>
      </w:r>
      <w:r w:rsidR="002A3B27">
        <w:rPr>
          <w:rFonts w:eastAsiaTheme="minorEastAsia"/>
          <w:color w:val="auto"/>
        </w:rPr>
        <w:t xml:space="preserve"> </w:t>
      </w:r>
      <w:r w:rsidRPr="002A3B27">
        <w:rPr>
          <w:rFonts w:eastAsiaTheme="minorEastAsia"/>
          <w:b/>
          <w:color w:val="auto"/>
        </w:rPr>
        <w:t>19</w:t>
      </w:r>
      <w:r w:rsidR="002A3B27">
        <w:rPr>
          <w:rFonts w:eastAsiaTheme="minorEastAsia"/>
          <w:b/>
          <w:color w:val="auto"/>
        </w:rPr>
        <w:t xml:space="preserve"> </w:t>
      </w:r>
      <w:r w:rsidRPr="005E5E99">
        <w:rPr>
          <w:rFonts w:eastAsiaTheme="minorEastAsia"/>
          <w:color w:val="auto"/>
        </w:rPr>
        <w:t>(1)</w:t>
      </w:r>
      <w:r w:rsidR="002A3B27">
        <w:rPr>
          <w:rFonts w:eastAsiaTheme="minorEastAsia"/>
          <w:color w:val="auto"/>
        </w:rPr>
        <w:t xml:space="preserve">, </w:t>
      </w:r>
      <w:r w:rsidRPr="005E5E99">
        <w:rPr>
          <w:rFonts w:eastAsiaTheme="minorEastAsia"/>
          <w:color w:val="auto"/>
        </w:rPr>
        <w:t>75</w:t>
      </w:r>
      <w:r w:rsidR="008604D0">
        <w:rPr>
          <w:rFonts w:eastAsiaTheme="minorEastAsia"/>
          <w:color w:val="auto"/>
        </w:rPr>
        <w:t xml:space="preserve"> </w:t>
      </w:r>
      <w:r w:rsidR="002A3B27">
        <w:rPr>
          <w:rFonts w:eastAsiaTheme="minorEastAsia"/>
          <w:color w:val="auto"/>
        </w:rPr>
        <w:t>(</w:t>
      </w:r>
      <w:r w:rsidR="002A3B27" w:rsidRPr="005E5E99">
        <w:rPr>
          <w:rFonts w:eastAsiaTheme="minorEastAsia"/>
          <w:color w:val="auto"/>
        </w:rPr>
        <w:t>2017</w:t>
      </w:r>
      <w:r w:rsidR="002A3B27">
        <w:rPr>
          <w:rFonts w:eastAsiaTheme="minorEastAsia"/>
          <w:color w:val="auto"/>
        </w:rPr>
        <w:t>).</w:t>
      </w:r>
    </w:p>
    <w:p w14:paraId="689E38D9" w14:textId="3FF1C754" w:rsidR="003F2605" w:rsidRPr="005E5E99" w:rsidRDefault="003F2605" w:rsidP="004A4608">
      <w:pPr>
        <w:pStyle w:val="ListParagraph"/>
        <w:widowControl/>
        <w:numPr>
          <w:ilvl w:val="0"/>
          <w:numId w:val="1"/>
        </w:numPr>
        <w:ind w:left="0" w:firstLine="0"/>
        <w:rPr>
          <w:rFonts w:eastAsiaTheme="minorEastAsia"/>
          <w:color w:val="auto"/>
        </w:rPr>
      </w:pPr>
      <w:r w:rsidRPr="005E5E99">
        <w:rPr>
          <w:rFonts w:eastAsiaTheme="minorEastAsia"/>
          <w:color w:val="auto"/>
        </w:rPr>
        <w:t>Foltz</w:t>
      </w:r>
      <w:r w:rsidR="008604D0">
        <w:rPr>
          <w:rFonts w:eastAsiaTheme="minorEastAsia"/>
          <w:color w:val="auto"/>
        </w:rPr>
        <w:t>,</w:t>
      </w:r>
      <w:r w:rsidRPr="005E5E99">
        <w:rPr>
          <w:rFonts w:eastAsiaTheme="minorEastAsia"/>
          <w:color w:val="auto"/>
        </w:rPr>
        <w:t xml:space="preserve"> W</w:t>
      </w:r>
      <w:r w:rsidR="008604D0">
        <w:rPr>
          <w:rFonts w:eastAsiaTheme="minorEastAsia"/>
          <w:color w:val="auto"/>
        </w:rPr>
        <w:t>.</w:t>
      </w:r>
      <w:r w:rsidRPr="005E5E99">
        <w:rPr>
          <w:rFonts w:eastAsiaTheme="minorEastAsia"/>
          <w:color w:val="auto"/>
        </w:rPr>
        <w:t>D</w:t>
      </w:r>
      <w:r w:rsidR="008604D0">
        <w:rPr>
          <w:rFonts w:eastAsiaTheme="minorEastAsia"/>
          <w:color w:val="auto"/>
        </w:rPr>
        <w:t>.</w:t>
      </w:r>
      <w:r w:rsidRPr="005E5E99">
        <w:rPr>
          <w:rFonts w:eastAsiaTheme="minorEastAsia"/>
          <w:color w:val="auto"/>
        </w:rPr>
        <w:t>, Al-</w:t>
      </w:r>
      <w:proofErr w:type="spellStart"/>
      <w:r w:rsidRPr="005E5E99">
        <w:rPr>
          <w:rFonts w:eastAsiaTheme="minorEastAsia"/>
          <w:color w:val="auto"/>
        </w:rPr>
        <w:t>Kwifi</w:t>
      </w:r>
      <w:proofErr w:type="spellEnd"/>
      <w:r w:rsidR="008604D0">
        <w:rPr>
          <w:rFonts w:eastAsiaTheme="minorEastAsia"/>
          <w:color w:val="auto"/>
        </w:rPr>
        <w:t>,</w:t>
      </w:r>
      <w:r w:rsidRPr="005E5E99">
        <w:rPr>
          <w:rFonts w:eastAsiaTheme="minorEastAsia"/>
          <w:color w:val="auto"/>
        </w:rPr>
        <w:t xml:space="preserve"> O</w:t>
      </w:r>
      <w:r w:rsidR="008604D0">
        <w:rPr>
          <w:rFonts w:eastAsiaTheme="minorEastAsia"/>
          <w:color w:val="auto"/>
        </w:rPr>
        <w:t>.</w:t>
      </w:r>
      <w:r w:rsidRPr="005E5E99">
        <w:rPr>
          <w:rFonts w:eastAsiaTheme="minorEastAsia"/>
          <w:color w:val="auto"/>
        </w:rPr>
        <w:t>, Sussman</w:t>
      </w:r>
      <w:r w:rsidR="008604D0">
        <w:rPr>
          <w:rFonts w:eastAsiaTheme="minorEastAsia"/>
          <w:color w:val="auto"/>
        </w:rPr>
        <w:t>,</w:t>
      </w:r>
      <w:r w:rsidRPr="005E5E99">
        <w:rPr>
          <w:rFonts w:eastAsiaTheme="minorEastAsia"/>
          <w:color w:val="auto"/>
        </w:rPr>
        <w:t xml:space="preserve"> M</w:t>
      </w:r>
      <w:r w:rsidR="008604D0">
        <w:rPr>
          <w:rFonts w:eastAsiaTheme="minorEastAsia"/>
          <w:color w:val="auto"/>
        </w:rPr>
        <w:t>.</w:t>
      </w:r>
      <w:r w:rsidRPr="005E5E99">
        <w:rPr>
          <w:rFonts w:eastAsiaTheme="minorEastAsia"/>
          <w:color w:val="auto"/>
        </w:rPr>
        <w:t>S</w:t>
      </w:r>
      <w:r w:rsidR="008604D0">
        <w:rPr>
          <w:rFonts w:eastAsiaTheme="minorEastAsia"/>
          <w:color w:val="auto"/>
        </w:rPr>
        <w:t>.</w:t>
      </w:r>
      <w:r w:rsidRPr="005E5E99">
        <w:rPr>
          <w:rFonts w:eastAsiaTheme="minorEastAsia"/>
          <w:color w:val="auto"/>
        </w:rPr>
        <w:t xml:space="preserve">, </w:t>
      </w:r>
      <w:proofErr w:type="spellStart"/>
      <w:r w:rsidRPr="005E5E99">
        <w:rPr>
          <w:rFonts w:eastAsiaTheme="minorEastAsia"/>
          <w:color w:val="auto"/>
        </w:rPr>
        <w:t>Stainsby</w:t>
      </w:r>
      <w:proofErr w:type="spellEnd"/>
      <w:r w:rsidR="008604D0">
        <w:rPr>
          <w:rFonts w:eastAsiaTheme="minorEastAsia"/>
          <w:color w:val="auto"/>
        </w:rPr>
        <w:t>,</w:t>
      </w:r>
      <w:r w:rsidRPr="005E5E99">
        <w:rPr>
          <w:rFonts w:eastAsiaTheme="minorEastAsia"/>
          <w:color w:val="auto"/>
        </w:rPr>
        <w:t xml:space="preserve"> J</w:t>
      </w:r>
      <w:r w:rsidR="008604D0">
        <w:rPr>
          <w:rFonts w:eastAsiaTheme="minorEastAsia"/>
          <w:color w:val="auto"/>
        </w:rPr>
        <w:t>.</w:t>
      </w:r>
      <w:r w:rsidRPr="005E5E99">
        <w:rPr>
          <w:rFonts w:eastAsiaTheme="minorEastAsia"/>
          <w:color w:val="auto"/>
        </w:rPr>
        <w:t>A</w:t>
      </w:r>
      <w:r w:rsidR="008604D0">
        <w:rPr>
          <w:rFonts w:eastAsiaTheme="minorEastAsia"/>
          <w:color w:val="auto"/>
        </w:rPr>
        <w:t>.</w:t>
      </w:r>
      <w:r w:rsidRPr="005E5E99">
        <w:rPr>
          <w:rFonts w:eastAsiaTheme="minorEastAsia"/>
          <w:color w:val="auto"/>
        </w:rPr>
        <w:t>, Wright</w:t>
      </w:r>
      <w:r w:rsidR="008604D0">
        <w:rPr>
          <w:rFonts w:eastAsiaTheme="minorEastAsia"/>
          <w:color w:val="auto"/>
        </w:rPr>
        <w:t>,</w:t>
      </w:r>
      <w:r w:rsidRPr="005E5E99">
        <w:rPr>
          <w:rFonts w:eastAsiaTheme="minorEastAsia"/>
          <w:color w:val="auto"/>
        </w:rPr>
        <w:t xml:space="preserve"> G</w:t>
      </w:r>
      <w:r w:rsidR="008604D0">
        <w:rPr>
          <w:rFonts w:eastAsiaTheme="minorEastAsia"/>
          <w:color w:val="auto"/>
        </w:rPr>
        <w:t xml:space="preserve">.A. </w:t>
      </w:r>
      <w:r w:rsidRPr="005E5E99">
        <w:rPr>
          <w:rFonts w:eastAsiaTheme="minorEastAsia"/>
          <w:color w:val="auto"/>
        </w:rPr>
        <w:t xml:space="preserve">Optimized </w:t>
      </w:r>
      <w:r w:rsidR="009C7BD6">
        <w:rPr>
          <w:rFonts w:eastAsiaTheme="minorEastAsia"/>
          <w:color w:val="auto"/>
        </w:rPr>
        <w:t>s</w:t>
      </w:r>
      <w:r w:rsidR="009C7BD6" w:rsidRPr="005E5E99">
        <w:rPr>
          <w:rFonts w:eastAsiaTheme="minorEastAsia"/>
          <w:color w:val="auto"/>
        </w:rPr>
        <w:t xml:space="preserve">piral </w:t>
      </w:r>
      <w:r w:rsidR="009C7BD6">
        <w:rPr>
          <w:rFonts w:eastAsiaTheme="minorEastAsia"/>
          <w:color w:val="auto"/>
        </w:rPr>
        <w:t>i</w:t>
      </w:r>
      <w:r w:rsidR="009C7BD6" w:rsidRPr="005E5E99">
        <w:rPr>
          <w:rFonts w:eastAsiaTheme="minorEastAsia"/>
          <w:color w:val="auto"/>
        </w:rPr>
        <w:t xml:space="preserve">maging for </w:t>
      </w:r>
      <w:r w:rsidR="009C7BD6">
        <w:rPr>
          <w:rFonts w:eastAsiaTheme="minorEastAsia"/>
          <w:color w:val="auto"/>
        </w:rPr>
        <w:t>m</w:t>
      </w:r>
      <w:r w:rsidR="009C7BD6" w:rsidRPr="005E5E99">
        <w:rPr>
          <w:rFonts w:eastAsiaTheme="minorEastAsia"/>
          <w:color w:val="auto"/>
        </w:rPr>
        <w:t xml:space="preserve">easurement of </w:t>
      </w:r>
      <w:r w:rsidR="009C7BD6">
        <w:rPr>
          <w:rFonts w:eastAsiaTheme="minorEastAsia"/>
          <w:color w:val="auto"/>
        </w:rPr>
        <w:t>m</w:t>
      </w:r>
      <w:r w:rsidR="009C7BD6" w:rsidRPr="005E5E99">
        <w:rPr>
          <w:rFonts w:eastAsiaTheme="minorEastAsia"/>
          <w:color w:val="auto"/>
        </w:rPr>
        <w:t>yocardial</w:t>
      </w:r>
      <w:r w:rsidRPr="005E5E99">
        <w:rPr>
          <w:rFonts w:eastAsiaTheme="minorEastAsia"/>
          <w:color w:val="auto"/>
        </w:rPr>
        <w:t xml:space="preserve"> T2 </w:t>
      </w:r>
      <w:r w:rsidR="009C7BD6">
        <w:rPr>
          <w:rFonts w:eastAsiaTheme="minorEastAsia"/>
          <w:color w:val="auto"/>
        </w:rPr>
        <w:t>r</w:t>
      </w:r>
      <w:r w:rsidRPr="005E5E99">
        <w:rPr>
          <w:rFonts w:eastAsiaTheme="minorEastAsia"/>
          <w:color w:val="auto"/>
        </w:rPr>
        <w:t xml:space="preserve">elaxation. </w:t>
      </w:r>
      <w:r w:rsidRPr="002A3B27">
        <w:rPr>
          <w:rFonts w:eastAsiaTheme="minorEastAsia"/>
          <w:i/>
          <w:color w:val="auto"/>
        </w:rPr>
        <w:t>Magn</w:t>
      </w:r>
      <w:r w:rsidR="002A3B27" w:rsidRPr="002A3B27">
        <w:rPr>
          <w:rFonts w:eastAsiaTheme="minorEastAsia"/>
          <w:i/>
          <w:color w:val="auto"/>
        </w:rPr>
        <w:t>etic</w:t>
      </w:r>
      <w:r w:rsidRPr="002A3B27">
        <w:rPr>
          <w:rFonts w:eastAsiaTheme="minorEastAsia"/>
          <w:i/>
          <w:color w:val="auto"/>
        </w:rPr>
        <w:t xml:space="preserve"> Reson</w:t>
      </w:r>
      <w:r w:rsidR="002A3B27" w:rsidRPr="002A3B27">
        <w:rPr>
          <w:rFonts w:eastAsiaTheme="minorEastAsia"/>
          <w:i/>
          <w:color w:val="auto"/>
        </w:rPr>
        <w:t>ance</w:t>
      </w:r>
      <w:r w:rsidRPr="002A3B27">
        <w:rPr>
          <w:rFonts w:eastAsiaTheme="minorEastAsia"/>
          <w:i/>
          <w:color w:val="auto"/>
        </w:rPr>
        <w:t xml:space="preserve"> Med</w:t>
      </w:r>
      <w:r w:rsidR="002A3B27" w:rsidRPr="002A3B27">
        <w:rPr>
          <w:rFonts w:eastAsiaTheme="minorEastAsia"/>
          <w:i/>
          <w:color w:val="auto"/>
        </w:rPr>
        <w:t>icine</w:t>
      </w:r>
      <w:r w:rsidRPr="005E5E99">
        <w:rPr>
          <w:rFonts w:eastAsiaTheme="minorEastAsia"/>
          <w:color w:val="auto"/>
        </w:rPr>
        <w:t>.</w:t>
      </w:r>
      <w:r w:rsidR="008604D0">
        <w:rPr>
          <w:rFonts w:eastAsiaTheme="minorEastAsia"/>
          <w:color w:val="auto"/>
        </w:rPr>
        <w:t xml:space="preserve"> </w:t>
      </w:r>
      <w:r w:rsidRPr="008604D0">
        <w:rPr>
          <w:rFonts w:eastAsiaTheme="minorEastAsia"/>
          <w:b/>
          <w:color w:val="auto"/>
        </w:rPr>
        <w:t>49</w:t>
      </w:r>
      <w:r w:rsidR="008604D0">
        <w:rPr>
          <w:rFonts w:eastAsiaTheme="minorEastAsia"/>
          <w:color w:val="auto"/>
        </w:rPr>
        <w:t xml:space="preserve"> (6), </w:t>
      </w:r>
      <w:r w:rsidRPr="005E5E99">
        <w:rPr>
          <w:rFonts w:eastAsiaTheme="minorEastAsia"/>
          <w:color w:val="auto"/>
        </w:rPr>
        <w:t>1089–97</w:t>
      </w:r>
      <w:r w:rsidR="008604D0">
        <w:rPr>
          <w:rFonts w:eastAsiaTheme="minorEastAsia"/>
          <w:color w:val="auto"/>
        </w:rPr>
        <w:t xml:space="preserve"> (</w:t>
      </w:r>
      <w:r w:rsidR="008604D0" w:rsidRPr="005E5E99">
        <w:rPr>
          <w:rFonts w:eastAsiaTheme="minorEastAsia"/>
          <w:color w:val="auto"/>
        </w:rPr>
        <w:t>2003</w:t>
      </w:r>
      <w:r w:rsidR="008604D0">
        <w:rPr>
          <w:rFonts w:eastAsiaTheme="minorEastAsia"/>
          <w:color w:val="auto"/>
        </w:rPr>
        <w:t>).</w:t>
      </w:r>
    </w:p>
    <w:p w14:paraId="5FBAA3D7" w14:textId="13DE9282" w:rsidR="008604D0" w:rsidRPr="008604D0" w:rsidRDefault="000E3E73" w:rsidP="008604D0">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Kvernby</w:t>
      </w:r>
      <w:proofErr w:type="spellEnd"/>
      <w:r w:rsidR="008604D0">
        <w:rPr>
          <w:rFonts w:eastAsiaTheme="minorEastAsia"/>
          <w:color w:val="auto"/>
        </w:rPr>
        <w:t>,</w:t>
      </w:r>
      <w:r w:rsidRPr="005E5E99">
        <w:rPr>
          <w:rFonts w:eastAsiaTheme="minorEastAsia"/>
          <w:color w:val="auto"/>
        </w:rPr>
        <w:t xml:space="preserve"> S</w:t>
      </w:r>
      <w:r w:rsidR="00AC2887">
        <w:rPr>
          <w:rFonts w:eastAsiaTheme="minorEastAsia"/>
          <w:color w:val="auto"/>
        </w:rPr>
        <w:t xml:space="preserve">. et al. </w:t>
      </w:r>
      <w:r w:rsidR="008604D0" w:rsidRPr="008604D0">
        <w:rPr>
          <w:rFonts w:eastAsiaTheme="minorEastAsia"/>
          <w:color w:val="auto"/>
        </w:rPr>
        <w:t xml:space="preserve">Simultaneous </w:t>
      </w:r>
      <w:r w:rsidR="009C7BD6">
        <w:rPr>
          <w:rFonts w:eastAsiaTheme="minorEastAsia"/>
          <w:color w:val="auto"/>
        </w:rPr>
        <w:t>t</w:t>
      </w:r>
      <w:r w:rsidR="008604D0" w:rsidRPr="008604D0">
        <w:rPr>
          <w:rFonts w:eastAsiaTheme="minorEastAsia"/>
          <w:color w:val="auto"/>
        </w:rPr>
        <w:t>hree-</w:t>
      </w:r>
      <w:r w:rsidR="009C7BD6">
        <w:rPr>
          <w:rFonts w:eastAsiaTheme="minorEastAsia"/>
          <w:color w:val="auto"/>
        </w:rPr>
        <w:t>d</w:t>
      </w:r>
      <w:r w:rsidR="008604D0" w:rsidRPr="008604D0">
        <w:rPr>
          <w:rFonts w:eastAsiaTheme="minorEastAsia"/>
          <w:color w:val="auto"/>
        </w:rPr>
        <w:t xml:space="preserve">imensional </w:t>
      </w:r>
      <w:r w:rsidR="009C7BD6">
        <w:rPr>
          <w:rFonts w:eastAsiaTheme="minorEastAsia"/>
          <w:color w:val="auto"/>
        </w:rPr>
        <w:t>m</w:t>
      </w:r>
      <w:r w:rsidR="008604D0" w:rsidRPr="008604D0">
        <w:rPr>
          <w:rFonts w:eastAsiaTheme="minorEastAsia"/>
          <w:color w:val="auto"/>
        </w:rPr>
        <w:t xml:space="preserve">yocardial T1 and T2 </w:t>
      </w:r>
      <w:r w:rsidR="009C7BD6">
        <w:rPr>
          <w:rFonts w:eastAsiaTheme="minorEastAsia"/>
          <w:color w:val="auto"/>
        </w:rPr>
        <w:t>m</w:t>
      </w:r>
      <w:r w:rsidR="008604D0" w:rsidRPr="008604D0">
        <w:rPr>
          <w:rFonts w:eastAsiaTheme="minorEastAsia"/>
          <w:color w:val="auto"/>
        </w:rPr>
        <w:t xml:space="preserve">apping in </w:t>
      </w:r>
      <w:r w:rsidR="009C7BD6">
        <w:rPr>
          <w:rFonts w:eastAsiaTheme="minorEastAsia"/>
          <w:color w:val="auto"/>
        </w:rPr>
        <w:t>o</w:t>
      </w:r>
      <w:r w:rsidR="009C7BD6" w:rsidRPr="008604D0">
        <w:rPr>
          <w:rFonts w:eastAsiaTheme="minorEastAsia"/>
          <w:color w:val="auto"/>
        </w:rPr>
        <w:t xml:space="preserve">ne </w:t>
      </w:r>
      <w:r w:rsidR="009C7BD6">
        <w:rPr>
          <w:rFonts w:eastAsiaTheme="minorEastAsia"/>
          <w:color w:val="auto"/>
        </w:rPr>
        <w:t>b</w:t>
      </w:r>
      <w:r w:rsidR="009C7BD6" w:rsidRPr="008604D0">
        <w:rPr>
          <w:rFonts w:eastAsiaTheme="minorEastAsia"/>
          <w:color w:val="auto"/>
        </w:rPr>
        <w:t xml:space="preserve">reath </w:t>
      </w:r>
      <w:r w:rsidR="009C7BD6">
        <w:rPr>
          <w:rFonts w:eastAsiaTheme="minorEastAsia"/>
          <w:color w:val="auto"/>
        </w:rPr>
        <w:t>h</w:t>
      </w:r>
      <w:r w:rsidR="009C7BD6" w:rsidRPr="008604D0">
        <w:rPr>
          <w:rFonts w:eastAsiaTheme="minorEastAsia"/>
          <w:color w:val="auto"/>
        </w:rPr>
        <w:t xml:space="preserve">old </w:t>
      </w:r>
      <w:r w:rsidR="008604D0" w:rsidRPr="008604D0">
        <w:rPr>
          <w:rFonts w:eastAsiaTheme="minorEastAsia"/>
          <w:color w:val="auto"/>
        </w:rPr>
        <w:t>with 3D-QALAS.</w:t>
      </w:r>
      <w:r w:rsidR="008604D0">
        <w:rPr>
          <w:rFonts w:eastAsiaTheme="minorEastAsia"/>
          <w:color w:val="auto"/>
        </w:rPr>
        <w:t xml:space="preserve"> </w:t>
      </w:r>
      <w:r w:rsidRPr="008604D0">
        <w:rPr>
          <w:rFonts w:eastAsiaTheme="minorEastAsia"/>
          <w:i/>
          <w:color w:val="auto"/>
        </w:rPr>
        <w:t>J</w:t>
      </w:r>
      <w:r w:rsidR="008604D0" w:rsidRPr="008604D0">
        <w:rPr>
          <w:rFonts w:eastAsiaTheme="minorEastAsia"/>
          <w:i/>
          <w:color w:val="auto"/>
        </w:rPr>
        <w:t>ournal of</w:t>
      </w:r>
      <w:r w:rsidRPr="008604D0">
        <w:rPr>
          <w:rFonts w:eastAsiaTheme="minorEastAsia"/>
          <w:i/>
          <w:color w:val="auto"/>
        </w:rPr>
        <w:t xml:space="preserve"> Cardiovasc</w:t>
      </w:r>
      <w:r w:rsidR="008604D0" w:rsidRPr="008604D0">
        <w:rPr>
          <w:rFonts w:eastAsiaTheme="minorEastAsia"/>
          <w:i/>
          <w:color w:val="auto"/>
        </w:rPr>
        <w:t>ular</w:t>
      </w:r>
      <w:r w:rsidRPr="008604D0">
        <w:rPr>
          <w:rFonts w:eastAsiaTheme="minorEastAsia"/>
          <w:i/>
          <w:color w:val="auto"/>
        </w:rPr>
        <w:t xml:space="preserve"> Magn</w:t>
      </w:r>
      <w:r w:rsidR="008604D0" w:rsidRPr="008604D0">
        <w:rPr>
          <w:rFonts w:eastAsiaTheme="minorEastAsia"/>
          <w:i/>
          <w:color w:val="auto"/>
        </w:rPr>
        <w:t>etic</w:t>
      </w:r>
      <w:r w:rsidRPr="008604D0">
        <w:rPr>
          <w:rFonts w:eastAsiaTheme="minorEastAsia"/>
          <w:i/>
          <w:color w:val="auto"/>
        </w:rPr>
        <w:t xml:space="preserve"> Reson</w:t>
      </w:r>
      <w:r w:rsidR="008604D0" w:rsidRPr="008604D0">
        <w:rPr>
          <w:rFonts w:eastAsiaTheme="minorEastAsia"/>
          <w:i/>
          <w:color w:val="auto"/>
        </w:rPr>
        <w:t>ance</w:t>
      </w:r>
      <w:r w:rsidR="008604D0">
        <w:rPr>
          <w:rFonts w:eastAsiaTheme="minorEastAsia"/>
          <w:color w:val="auto"/>
        </w:rPr>
        <w:t xml:space="preserve">. </w:t>
      </w:r>
      <w:r w:rsidR="008604D0" w:rsidRPr="008604D0">
        <w:rPr>
          <w:rFonts w:eastAsiaTheme="minorEastAsia"/>
          <w:b/>
          <w:color w:val="auto"/>
        </w:rPr>
        <w:t>20</w:t>
      </w:r>
      <w:r w:rsidR="008604D0">
        <w:rPr>
          <w:rFonts w:eastAsiaTheme="minorEastAsia"/>
          <w:color w:val="auto"/>
        </w:rPr>
        <w:t xml:space="preserve"> (</w:t>
      </w:r>
      <w:r w:rsidRPr="005E5E99">
        <w:rPr>
          <w:rFonts w:eastAsiaTheme="minorEastAsia"/>
          <w:color w:val="auto"/>
        </w:rPr>
        <w:t>16</w:t>
      </w:r>
      <w:r w:rsidR="008604D0">
        <w:rPr>
          <w:rFonts w:eastAsiaTheme="minorEastAsia"/>
          <w:color w:val="auto"/>
        </w:rPr>
        <w:t>), 102 (2014).</w:t>
      </w:r>
    </w:p>
    <w:p w14:paraId="166848DE" w14:textId="22B4225F" w:rsidR="0046357B" w:rsidRPr="005E5E99" w:rsidRDefault="0046357B"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Kvernby</w:t>
      </w:r>
      <w:proofErr w:type="spellEnd"/>
      <w:r w:rsidRPr="005E5E99">
        <w:rPr>
          <w:rFonts w:eastAsiaTheme="minorEastAsia"/>
          <w:color w:val="auto"/>
        </w:rPr>
        <w:t>, S</w:t>
      </w:r>
      <w:r w:rsidR="00AC2887">
        <w:rPr>
          <w:rFonts w:eastAsiaTheme="minorEastAsia"/>
          <w:color w:val="auto"/>
        </w:rPr>
        <w:t xml:space="preserve">. et al. </w:t>
      </w:r>
      <w:r w:rsidRPr="005E5E99">
        <w:rPr>
          <w:rFonts w:eastAsiaTheme="minorEastAsia"/>
          <w:color w:val="auto"/>
        </w:rPr>
        <w:t xml:space="preserve">Clinical feasibility of 3D-QALAS – single breath-hold 3D myocardial T1 and T2-mapping. </w:t>
      </w:r>
      <w:r w:rsidRPr="005E5E99">
        <w:rPr>
          <w:rFonts w:eastAsiaTheme="minorEastAsia"/>
          <w:i/>
          <w:iCs/>
          <w:color w:val="auto"/>
        </w:rPr>
        <w:t>Magnetic Resonance Imaging</w:t>
      </w:r>
      <w:r w:rsidRPr="005E5E99">
        <w:rPr>
          <w:rFonts w:eastAsiaTheme="minorEastAsia"/>
          <w:color w:val="auto"/>
        </w:rPr>
        <w:t xml:space="preserve">. </w:t>
      </w:r>
      <w:r w:rsidRPr="005E5E99">
        <w:rPr>
          <w:rFonts w:eastAsiaTheme="minorEastAsia"/>
          <w:b/>
          <w:bCs/>
          <w:color w:val="auto"/>
        </w:rPr>
        <w:t>38</w:t>
      </w:r>
      <w:r w:rsidRPr="005E5E99">
        <w:rPr>
          <w:rFonts w:eastAsiaTheme="minorEastAsia"/>
          <w:color w:val="auto"/>
        </w:rPr>
        <w:t>, 13-20 (2017).</w:t>
      </w:r>
    </w:p>
    <w:p w14:paraId="39C01D34" w14:textId="2AC08739"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Schulz-</w:t>
      </w:r>
      <w:proofErr w:type="spellStart"/>
      <w:r w:rsidRPr="005E5E99">
        <w:rPr>
          <w:rFonts w:eastAsiaTheme="minorEastAsia"/>
          <w:color w:val="auto"/>
        </w:rPr>
        <w:t>Menger</w:t>
      </w:r>
      <w:proofErr w:type="spellEnd"/>
      <w:r w:rsidRPr="005E5E99">
        <w:rPr>
          <w:rFonts w:eastAsiaTheme="minorEastAsia"/>
          <w:color w:val="auto"/>
        </w:rPr>
        <w:t>, J</w:t>
      </w:r>
      <w:r w:rsidR="00AC2887">
        <w:rPr>
          <w:rFonts w:eastAsiaTheme="minorEastAsia"/>
          <w:color w:val="auto"/>
        </w:rPr>
        <w:t xml:space="preserve">. et al. </w:t>
      </w:r>
      <w:r w:rsidRPr="005E5E99">
        <w:rPr>
          <w:rFonts w:eastAsiaTheme="minorEastAsia"/>
          <w:color w:val="auto"/>
        </w:rPr>
        <w:t xml:space="preserve">Standardized </w:t>
      </w:r>
      <w:r w:rsidR="00DC46E8" w:rsidRPr="005E5E99">
        <w:rPr>
          <w:rFonts w:eastAsiaTheme="minorEastAsia"/>
          <w:color w:val="auto"/>
        </w:rPr>
        <w:t xml:space="preserve">image interpretation and </w:t>
      </w:r>
      <w:r w:rsidRPr="005E5E99">
        <w:rPr>
          <w:rFonts w:eastAsiaTheme="minorEastAsia"/>
          <w:color w:val="auto"/>
        </w:rPr>
        <w:t>post processing in cardiovascular magnetic resonance</w:t>
      </w:r>
      <w:r w:rsidR="00DC46E8" w:rsidRPr="005E5E99">
        <w:rPr>
          <w:rFonts w:eastAsiaTheme="minorEastAsia"/>
          <w:color w:val="auto"/>
        </w:rPr>
        <w:t>:</w:t>
      </w:r>
      <w:r w:rsidR="00E400F1" w:rsidRPr="005E5E99">
        <w:rPr>
          <w:rFonts w:eastAsiaTheme="minorEastAsia"/>
          <w:color w:val="auto"/>
        </w:rPr>
        <w:t xml:space="preserve"> </w:t>
      </w:r>
      <w:r w:rsidR="00DC46E8" w:rsidRPr="005E5E99">
        <w:rPr>
          <w:rFonts w:eastAsiaTheme="minorEastAsia"/>
          <w:color w:val="auto"/>
        </w:rPr>
        <w:t>Society for cardiovascular magnetic resonance (SCMR) Board of Trustees task force on standardized post processing.</w:t>
      </w:r>
      <w:r w:rsidR="00F27302" w:rsidRPr="005E5E99">
        <w:rPr>
          <w:rFonts w:eastAsiaTheme="minorEastAsia"/>
          <w:color w:val="auto"/>
        </w:rPr>
        <w:t xml:space="preserve"> </w:t>
      </w:r>
      <w:r w:rsidRPr="005E5E99">
        <w:rPr>
          <w:rFonts w:eastAsiaTheme="minorEastAsia"/>
          <w:i/>
          <w:iCs/>
          <w:color w:val="auto"/>
        </w:rPr>
        <w:t>Journal of Cardiovascular Magnetic Resonance</w:t>
      </w:r>
      <w:r w:rsidRPr="005E5E99">
        <w:rPr>
          <w:rFonts w:eastAsiaTheme="minorEastAsia"/>
          <w:color w:val="auto"/>
        </w:rPr>
        <w:t xml:space="preserve">. </w:t>
      </w:r>
      <w:r w:rsidRPr="005E5E99">
        <w:rPr>
          <w:rFonts w:eastAsiaTheme="minorEastAsia"/>
          <w:b/>
          <w:bCs/>
          <w:color w:val="auto"/>
        </w:rPr>
        <w:t>15</w:t>
      </w:r>
      <w:r w:rsidR="008604D0">
        <w:rPr>
          <w:rFonts w:eastAsiaTheme="minorEastAsia"/>
          <w:b/>
          <w:bCs/>
          <w:color w:val="auto"/>
        </w:rPr>
        <w:t xml:space="preserve"> (</w:t>
      </w:r>
      <w:r w:rsidR="00F24B89" w:rsidRPr="008604D0">
        <w:rPr>
          <w:rFonts w:eastAsiaTheme="minorEastAsia"/>
          <w:bCs/>
          <w:color w:val="auto"/>
        </w:rPr>
        <w:t>35</w:t>
      </w:r>
      <w:r w:rsidR="008604D0">
        <w:rPr>
          <w:rFonts w:eastAsiaTheme="minorEastAsia"/>
          <w:bCs/>
          <w:color w:val="auto"/>
        </w:rPr>
        <w:t>),</w:t>
      </w:r>
      <w:r w:rsidRPr="005E5E99">
        <w:rPr>
          <w:rFonts w:eastAsiaTheme="minorEastAsia"/>
          <w:color w:val="auto"/>
        </w:rPr>
        <w:t xml:space="preserve"> </w:t>
      </w:r>
      <w:r w:rsidR="00F24B89" w:rsidRPr="005E5E99">
        <w:rPr>
          <w:rFonts w:eastAsiaTheme="minorEastAsia"/>
          <w:color w:val="auto"/>
        </w:rPr>
        <w:t xml:space="preserve">1-19 </w:t>
      </w:r>
      <w:r w:rsidRPr="005E5E99">
        <w:rPr>
          <w:rFonts w:eastAsiaTheme="minorEastAsia"/>
          <w:color w:val="auto"/>
        </w:rPr>
        <w:t>(2013).</w:t>
      </w:r>
    </w:p>
    <w:p w14:paraId="1A2D2258" w14:textId="022F333F" w:rsidR="0046357B" w:rsidRPr="005E5E99" w:rsidRDefault="0046357B" w:rsidP="004A4608">
      <w:pPr>
        <w:pStyle w:val="ListParagraph"/>
        <w:widowControl/>
        <w:numPr>
          <w:ilvl w:val="0"/>
          <w:numId w:val="1"/>
        </w:numPr>
        <w:ind w:left="0" w:firstLine="0"/>
        <w:rPr>
          <w:rFonts w:eastAsiaTheme="minorEastAsia"/>
          <w:color w:val="auto"/>
        </w:rPr>
      </w:pPr>
      <w:r w:rsidRPr="005E5E99">
        <w:rPr>
          <w:rFonts w:eastAsiaTheme="minorEastAsia"/>
          <w:color w:val="auto"/>
        </w:rPr>
        <w:t>Hundley, W.G</w:t>
      </w:r>
      <w:r w:rsidR="00AC2887">
        <w:rPr>
          <w:rFonts w:eastAsiaTheme="minorEastAsia"/>
          <w:color w:val="auto"/>
        </w:rPr>
        <w:t xml:space="preserve">. et al. </w:t>
      </w:r>
      <w:r w:rsidRPr="005E5E99">
        <w:rPr>
          <w:rFonts w:eastAsiaTheme="minorEastAsia"/>
          <w:color w:val="auto"/>
        </w:rPr>
        <w:t xml:space="preserve">Society for cardiovascular magnetic resonance guidelines for reporting cardiovascular magnetic resonance examinations. </w:t>
      </w:r>
      <w:r w:rsidRPr="005E5E99">
        <w:rPr>
          <w:rFonts w:eastAsiaTheme="minorEastAsia"/>
          <w:i/>
          <w:iCs/>
          <w:color w:val="auto"/>
        </w:rPr>
        <w:t>Journal of Cardiovascular Magnetic Resonance</w:t>
      </w:r>
      <w:r w:rsidRPr="005E5E99">
        <w:rPr>
          <w:rFonts w:eastAsiaTheme="minorEastAsia"/>
          <w:color w:val="auto"/>
        </w:rPr>
        <w:t xml:space="preserve">. </w:t>
      </w:r>
      <w:r w:rsidRPr="005E5E99">
        <w:rPr>
          <w:rFonts w:eastAsiaTheme="minorEastAsia"/>
          <w:b/>
          <w:bCs/>
          <w:color w:val="auto"/>
        </w:rPr>
        <w:t>11</w:t>
      </w:r>
      <w:r w:rsidR="008604D0">
        <w:rPr>
          <w:rFonts w:eastAsiaTheme="minorEastAsia"/>
          <w:b/>
          <w:bCs/>
          <w:color w:val="auto"/>
        </w:rPr>
        <w:t xml:space="preserve"> </w:t>
      </w:r>
      <w:r w:rsidR="008604D0" w:rsidRPr="008604D0">
        <w:rPr>
          <w:rFonts w:eastAsiaTheme="minorEastAsia"/>
          <w:bCs/>
          <w:color w:val="auto"/>
        </w:rPr>
        <w:t>(</w:t>
      </w:r>
      <w:r w:rsidR="00DC46E8" w:rsidRPr="008604D0">
        <w:rPr>
          <w:rFonts w:eastAsiaTheme="minorEastAsia"/>
          <w:bCs/>
          <w:color w:val="auto"/>
        </w:rPr>
        <w:t>5</w:t>
      </w:r>
      <w:r w:rsidR="008604D0" w:rsidRPr="008604D0">
        <w:rPr>
          <w:rFonts w:eastAsiaTheme="minorEastAsia"/>
          <w:bCs/>
          <w:color w:val="auto"/>
        </w:rPr>
        <w:t>)</w:t>
      </w:r>
      <w:r w:rsidR="008604D0">
        <w:rPr>
          <w:rFonts w:eastAsiaTheme="minorEastAsia"/>
          <w:bCs/>
          <w:color w:val="auto"/>
        </w:rPr>
        <w:t>,</w:t>
      </w:r>
      <w:r w:rsidR="00DC46E8" w:rsidRPr="005E5E99">
        <w:rPr>
          <w:rFonts w:eastAsiaTheme="minorEastAsia"/>
          <w:b/>
          <w:bCs/>
          <w:color w:val="auto"/>
        </w:rPr>
        <w:t xml:space="preserve"> </w:t>
      </w:r>
      <w:r w:rsidR="00DC46E8" w:rsidRPr="008604D0">
        <w:rPr>
          <w:rFonts w:eastAsiaTheme="minorEastAsia"/>
          <w:bCs/>
          <w:color w:val="auto"/>
        </w:rPr>
        <w:t>1-11</w:t>
      </w:r>
      <w:r w:rsidRPr="005E5E99">
        <w:rPr>
          <w:rFonts w:eastAsiaTheme="minorEastAsia"/>
          <w:color w:val="auto"/>
        </w:rPr>
        <w:t xml:space="preserve"> (2009).</w:t>
      </w:r>
    </w:p>
    <w:p w14:paraId="22713D21" w14:textId="01D1FE46" w:rsidR="00C97543" w:rsidRPr="005E5E99" w:rsidRDefault="00C97543" w:rsidP="004A4608">
      <w:pPr>
        <w:pStyle w:val="ListParagraph"/>
        <w:widowControl/>
        <w:numPr>
          <w:ilvl w:val="0"/>
          <w:numId w:val="1"/>
        </w:numPr>
        <w:ind w:left="0" w:firstLine="0"/>
        <w:rPr>
          <w:rFonts w:eastAsiaTheme="minorEastAsia"/>
          <w:color w:val="auto"/>
        </w:rPr>
      </w:pPr>
      <w:proofErr w:type="spellStart"/>
      <w:r w:rsidRPr="005E5E99">
        <w:rPr>
          <w:rFonts w:eastAsiaTheme="minorEastAsia"/>
          <w:color w:val="auto"/>
        </w:rPr>
        <w:t>Pazos</w:t>
      </w:r>
      <w:proofErr w:type="spellEnd"/>
      <w:r w:rsidRPr="005E5E99">
        <w:rPr>
          <w:rFonts w:eastAsiaTheme="minorEastAsia"/>
          <w:color w:val="auto"/>
        </w:rPr>
        <w:t>-Lopez</w:t>
      </w:r>
      <w:r w:rsidR="008604D0">
        <w:rPr>
          <w:rFonts w:eastAsiaTheme="minorEastAsia"/>
          <w:color w:val="auto"/>
        </w:rPr>
        <w:t>,</w:t>
      </w:r>
      <w:r w:rsidRPr="005E5E99">
        <w:rPr>
          <w:rFonts w:eastAsiaTheme="minorEastAsia"/>
          <w:color w:val="auto"/>
        </w:rPr>
        <w:t xml:space="preserve"> P</w:t>
      </w:r>
      <w:r w:rsidR="00AC2887">
        <w:rPr>
          <w:rFonts w:eastAsiaTheme="minorEastAsia"/>
          <w:color w:val="auto"/>
        </w:rPr>
        <w:t xml:space="preserve">. et al. </w:t>
      </w:r>
      <w:r w:rsidRPr="005E5E99">
        <w:rPr>
          <w:rFonts w:eastAsiaTheme="minorEastAsia"/>
          <w:color w:val="auto"/>
        </w:rPr>
        <w:t xml:space="preserve">Value of CMR for the differential diagnosis of cardiac masses. </w:t>
      </w:r>
      <w:r w:rsidR="009C7BD6" w:rsidRPr="009C7BD6">
        <w:rPr>
          <w:rFonts w:eastAsiaTheme="minorEastAsia"/>
          <w:i/>
          <w:color w:val="auto"/>
        </w:rPr>
        <w:t>Journal of the American College of Cardiology:</w:t>
      </w:r>
      <w:r w:rsidRPr="009C7BD6">
        <w:rPr>
          <w:rFonts w:eastAsiaTheme="minorEastAsia"/>
          <w:i/>
          <w:color w:val="auto"/>
        </w:rPr>
        <w:t xml:space="preserve"> Cardiovasc</w:t>
      </w:r>
      <w:r w:rsidR="009C7BD6" w:rsidRPr="009C7BD6">
        <w:rPr>
          <w:rFonts w:eastAsiaTheme="minorEastAsia"/>
          <w:i/>
          <w:color w:val="auto"/>
        </w:rPr>
        <w:t>ular</w:t>
      </w:r>
      <w:r w:rsidRPr="009C7BD6">
        <w:rPr>
          <w:rFonts w:eastAsiaTheme="minorEastAsia"/>
          <w:i/>
          <w:color w:val="auto"/>
        </w:rPr>
        <w:t xml:space="preserve"> Imaging</w:t>
      </w:r>
      <w:r w:rsidRPr="005E5E99">
        <w:rPr>
          <w:rFonts w:eastAsiaTheme="minorEastAsia"/>
          <w:color w:val="auto"/>
        </w:rPr>
        <w:t>.</w:t>
      </w:r>
      <w:r w:rsidR="009C7BD6">
        <w:rPr>
          <w:rFonts w:eastAsiaTheme="minorEastAsia"/>
          <w:color w:val="auto"/>
        </w:rPr>
        <w:t xml:space="preserve"> </w:t>
      </w:r>
      <w:r w:rsidR="009C7BD6" w:rsidRPr="009C7BD6">
        <w:rPr>
          <w:rFonts w:eastAsiaTheme="minorEastAsia"/>
          <w:b/>
          <w:color w:val="auto"/>
        </w:rPr>
        <w:t>7</w:t>
      </w:r>
      <w:r w:rsidR="009C7BD6">
        <w:rPr>
          <w:rFonts w:eastAsiaTheme="minorEastAsia"/>
          <w:color w:val="auto"/>
        </w:rPr>
        <w:t xml:space="preserve"> (9), 896-905 (</w:t>
      </w:r>
      <w:r w:rsidR="009C7BD6" w:rsidRPr="005E5E99">
        <w:rPr>
          <w:rFonts w:eastAsiaTheme="minorEastAsia"/>
          <w:color w:val="auto"/>
        </w:rPr>
        <w:t>2014</w:t>
      </w:r>
      <w:r w:rsidR="009C7BD6">
        <w:rPr>
          <w:rFonts w:eastAsiaTheme="minorEastAsia"/>
          <w:color w:val="auto"/>
        </w:rPr>
        <w:t>).</w:t>
      </w:r>
    </w:p>
    <w:p w14:paraId="6D702DAE" w14:textId="7C41475D" w:rsidR="00C97543" w:rsidRPr="005E5E99" w:rsidRDefault="00C97543" w:rsidP="004A4608">
      <w:pPr>
        <w:pStyle w:val="ListParagraph"/>
        <w:widowControl/>
        <w:numPr>
          <w:ilvl w:val="0"/>
          <w:numId w:val="1"/>
        </w:numPr>
        <w:ind w:left="0" w:firstLine="0"/>
        <w:rPr>
          <w:rFonts w:eastAsiaTheme="minorEastAsia"/>
          <w:color w:val="auto"/>
        </w:rPr>
      </w:pPr>
      <w:r w:rsidRPr="005E5E99">
        <w:rPr>
          <w:rFonts w:eastAsiaTheme="minorEastAsia"/>
          <w:color w:val="auto"/>
        </w:rPr>
        <w:t>Kubler</w:t>
      </w:r>
      <w:r w:rsidR="009C7BD6">
        <w:rPr>
          <w:rFonts w:eastAsiaTheme="minorEastAsia"/>
          <w:color w:val="auto"/>
        </w:rPr>
        <w:t>,</w:t>
      </w:r>
      <w:r w:rsidRPr="005E5E99">
        <w:rPr>
          <w:rFonts w:eastAsiaTheme="minorEastAsia"/>
          <w:color w:val="auto"/>
        </w:rPr>
        <w:t xml:space="preserve"> D</w:t>
      </w:r>
      <w:r w:rsidR="00AC2887">
        <w:rPr>
          <w:rFonts w:eastAsiaTheme="minorEastAsia"/>
          <w:color w:val="auto"/>
        </w:rPr>
        <w:t xml:space="preserve">. et al. </w:t>
      </w:r>
      <w:r w:rsidRPr="005E5E99">
        <w:rPr>
          <w:rFonts w:eastAsiaTheme="minorEastAsia"/>
          <w:color w:val="auto"/>
        </w:rPr>
        <w:t xml:space="preserve">T1 and T2 </w:t>
      </w:r>
      <w:r w:rsidR="009C7BD6">
        <w:rPr>
          <w:rFonts w:eastAsiaTheme="minorEastAsia"/>
          <w:color w:val="auto"/>
        </w:rPr>
        <w:t>m</w:t>
      </w:r>
      <w:r w:rsidR="009C7BD6" w:rsidRPr="005E5E99">
        <w:rPr>
          <w:rFonts w:eastAsiaTheme="minorEastAsia"/>
          <w:color w:val="auto"/>
        </w:rPr>
        <w:t xml:space="preserve">apping for </w:t>
      </w:r>
      <w:r w:rsidR="009C7BD6">
        <w:rPr>
          <w:rFonts w:eastAsiaTheme="minorEastAsia"/>
          <w:color w:val="auto"/>
        </w:rPr>
        <w:t>t</w:t>
      </w:r>
      <w:r w:rsidR="009C7BD6" w:rsidRPr="005E5E99">
        <w:rPr>
          <w:rFonts w:eastAsiaTheme="minorEastAsia"/>
          <w:color w:val="auto"/>
        </w:rPr>
        <w:t xml:space="preserve">issue </w:t>
      </w:r>
      <w:r w:rsidR="009C7BD6">
        <w:rPr>
          <w:rFonts w:eastAsiaTheme="minorEastAsia"/>
          <w:color w:val="auto"/>
        </w:rPr>
        <w:t>c</w:t>
      </w:r>
      <w:r w:rsidR="009C7BD6" w:rsidRPr="005E5E99">
        <w:rPr>
          <w:rFonts w:eastAsiaTheme="minorEastAsia"/>
          <w:color w:val="auto"/>
        </w:rPr>
        <w:t xml:space="preserve">haracterization of </w:t>
      </w:r>
      <w:r w:rsidR="009C7BD6">
        <w:rPr>
          <w:rFonts w:eastAsiaTheme="minorEastAsia"/>
          <w:color w:val="auto"/>
        </w:rPr>
        <w:t>c</w:t>
      </w:r>
      <w:r w:rsidR="009C7BD6" w:rsidRPr="005E5E99">
        <w:rPr>
          <w:rFonts w:eastAsiaTheme="minorEastAsia"/>
          <w:color w:val="auto"/>
        </w:rPr>
        <w:t xml:space="preserve">ardiac </w:t>
      </w:r>
      <w:r w:rsidR="009C7BD6">
        <w:rPr>
          <w:rFonts w:eastAsiaTheme="minorEastAsia"/>
          <w:color w:val="auto"/>
        </w:rPr>
        <w:t>m</w:t>
      </w:r>
      <w:r w:rsidR="009C7BD6" w:rsidRPr="005E5E99">
        <w:rPr>
          <w:rFonts w:eastAsiaTheme="minorEastAsia"/>
          <w:color w:val="auto"/>
        </w:rPr>
        <w:t xml:space="preserve">yxoma. </w:t>
      </w:r>
      <w:r w:rsidRPr="009C7BD6">
        <w:rPr>
          <w:rFonts w:eastAsiaTheme="minorEastAsia"/>
          <w:i/>
          <w:color w:val="auto"/>
        </w:rPr>
        <w:t xml:space="preserve">International </w:t>
      </w:r>
      <w:r w:rsidR="009C7BD6" w:rsidRPr="009C7BD6">
        <w:rPr>
          <w:rFonts w:eastAsiaTheme="minorEastAsia"/>
          <w:i/>
          <w:color w:val="auto"/>
        </w:rPr>
        <w:t>J</w:t>
      </w:r>
      <w:r w:rsidRPr="009C7BD6">
        <w:rPr>
          <w:rFonts w:eastAsiaTheme="minorEastAsia"/>
          <w:i/>
          <w:color w:val="auto"/>
        </w:rPr>
        <w:t xml:space="preserve">ournal of </w:t>
      </w:r>
      <w:r w:rsidR="009C7BD6" w:rsidRPr="009C7BD6">
        <w:rPr>
          <w:rFonts w:eastAsiaTheme="minorEastAsia"/>
          <w:i/>
          <w:color w:val="auto"/>
        </w:rPr>
        <w:t>C</w:t>
      </w:r>
      <w:r w:rsidRPr="009C7BD6">
        <w:rPr>
          <w:rFonts w:eastAsiaTheme="minorEastAsia"/>
          <w:i/>
          <w:color w:val="auto"/>
        </w:rPr>
        <w:t>ardiology</w:t>
      </w:r>
      <w:r w:rsidRPr="005E5E99">
        <w:rPr>
          <w:rFonts w:eastAsiaTheme="minorEastAsia"/>
          <w:color w:val="auto"/>
        </w:rPr>
        <w:t>.</w:t>
      </w:r>
      <w:r w:rsidR="009C7BD6">
        <w:rPr>
          <w:rFonts w:eastAsiaTheme="minorEastAsia"/>
          <w:color w:val="auto"/>
        </w:rPr>
        <w:t xml:space="preserve"> </w:t>
      </w:r>
      <w:r w:rsidR="009C7BD6" w:rsidRPr="009C7BD6">
        <w:rPr>
          <w:rFonts w:eastAsiaTheme="minorEastAsia"/>
          <w:b/>
          <w:color w:val="auto"/>
        </w:rPr>
        <w:t>169</w:t>
      </w:r>
      <w:r w:rsidR="009C7BD6">
        <w:rPr>
          <w:rFonts w:eastAsiaTheme="minorEastAsia"/>
          <w:color w:val="auto"/>
        </w:rPr>
        <w:t xml:space="preserve"> (1), e17-20 (</w:t>
      </w:r>
      <w:r w:rsidR="009C7BD6" w:rsidRPr="005E5E99">
        <w:rPr>
          <w:rFonts w:eastAsiaTheme="minorEastAsia"/>
          <w:color w:val="auto"/>
        </w:rPr>
        <w:t>2013</w:t>
      </w:r>
      <w:r w:rsidR="009C7BD6">
        <w:rPr>
          <w:rFonts w:eastAsiaTheme="minorEastAsia"/>
          <w:color w:val="auto"/>
        </w:rPr>
        <w:t>).</w:t>
      </w:r>
    </w:p>
    <w:p w14:paraId="23C7B2F4" w14:textId="075E7C85" w:rsidR="00CB5F0C" w:rsidRPr="005E5E99" w:rsidRDefault="00CB5F0C">
      <w:pPr>
        <w:pStyle w:val="ListParagraph"/>
        <w:widowControl/>
        <w:ind w:left="0"/>
      </w:pPr>
      <w:bookmarkStart w:id="1" w:name="_GoBack"/>
      <w:bookmarkEnd w:id="1"/>
    </w:p>
    <w:sectPr w:rsidR="00CB5F0C" w:rsidRPr="005E5E99" w:rsidSect="00333833">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3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500FF"/>
    <w:multiLevelType w:val="hybridMultilevel"/>
    <w:tmpl w:val="220451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225E1"/>
    <w:multiLevelType w:val="hybridMultilevel"/>
    <w:tmpl w:val="E506BD6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A47214"/>
    <w:multiLevelType w:val="multilevel"/>
    <w:tmpl w:val="807A5C60"/>
    <w:lvl w:ilvl="0">
      <w:start w:val="1"/>
      <w:numFmt w:val="decimal"/>
      <w:lvlText w:val="%1."/>
      <w:lvlJc w:val="left"/>
      <w:pPr>
        <w:ind w:left="1080" w:hanging="360"/>
      </w:pPr>
    </w:lvl>
    <w:lvl w:ilvl="1">
      <w:start w:val="1"/>
      <w:numFmt w:val="decimal"/>
      <w:lvlText w:val="%1.%2."/>
      <w:lvlJc w:val="left"/>
      <w:pPr>
        <w:ind w:left="1512" w:hanging="432"/>
      </w:pPr>
      <w:rPr>
        <w:color w:val="auto"/>
      </w:rPr>
    </w:lvl>
    <w:lvl w:ilvl="2">
      <w:start w:val="1"/>
      <w:numFmt w:val="decimal"/>
      <w:lvlText w:val="%1.%2.%3."/>
      <w:lvlJc w:val="left"/>
      <w:pPr>
        <w:ind w:left="1944" w:hanging="504"/>
      </w:pPr>
      <w:rPr>
        <w:color w:val="auto"/>
      </w:rPr>
    </w:lvl>
    <w:lvl w:ilvl="3">
      <w:start w:val="1"/>
      <w:numFmt w:val="decimal"/>
      <w:lvlText w:val="%1.%2.%3.%4."/>
      <w:lvlJc w:val="left"/>
      <w:pPr>
        <w:ind w:left="2448" w:hanging="648"/>
      </w:pPr>
      <w:rPr>
        <w:color w:val="auto"/>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C6973"/>
    <w:multiLevelType w:val="multilevel"/>
    <w:tmpl w:val="1540B84A"/>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7" w15:restartNumberingAfterBreak="0">
    <w:nsid w:val="37D34B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3542B"/>
    <w:multiLevelType w:val="hybridMultilevel"/>
    <w:tmpl w:val="C6FAF6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41FF"/>
    <w:multiLevelType w:val="hybridMultilevel"/>
    <w:tmpl w:val="7A3C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01A41"/>
    <w:multiLevelType w:val="hybridMultilevel"/>
    <w:tmpl w:val="05F2664A"/>
    <w:lvl w:ilvl="0" w:tplc="0409000F">
      <w:start w:val="1"/>
      <w:numFmt w:val="decimal"/>
      <w:lvlText w:val="%1."/>
      <w:lvlJc w:val="left"/>
      <w:pPr>
        <w:ind w:left="720" w:hanging="360"/>
      </w:pPr>
    </w:lvl>
    <w:lvl w:ilvl="1" w:tplc="374CD6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B6639"/>
    <w:multiLevelType w:val="multilevel"/>
    <w:tmpl w:val="807A5C60"/>
    <w:lvl w:ilvl="0">
      <w:start w:val="1"/>
      <w:numFmt w:val="decimal"/>
      <w:lvlText w:val="%1."/>
      <w:lvlJc w:val="left"/>
      <w:pPr>
        <w:ind w:left="1080" w:hanging="360"/>
      </w:pPr>
    </w:lvl>
    <w:lvl w:ilvl="1">
      <w:start w:val="1"/>
      <w:numFmt w:val="decimal"/>
      <w:lvlText w:val="%1.%2."/>
      <w:lvlJc w:val="left"/>
      <w:pPr>
        <w:ind w:left="1512" w:hanging="432"/>
      </w:pPr>
      <w:rPr>
        <w:color w:val="auto"/>
      </w:rPr>
    </w:lvl>
    <w:lvl w:ilvl="2">
      <w:start w:val="1"/>
      <w:numFmt w:val="decimal"/>
      <w:lvlText w:val="%1.%2.%3."/>
      <w:lvlJc w:val="left"/>
      <w:pPr>
        <w:ind w:left="1944" w:hanging="504"/>
      </w:pPr>
      <w:rPr>
        <w:color w:val="auto"/>
      </w:rPr>
    </w:lvl>
    <w:lvl w:ilvl="3">
      <w:start w:val="1"/>
      <w:numFmt w:val="decimal"/>
      <w:lvlText w:val="%1.%2.%3.%4."/>
      <w:lvlJc w:val="left"/>
      <w:pPr>
        <w:ind w:left="2448" w:hanging="648"/>
      </w:pPr>
      <w:rPr>
        <w:color w:val="auto"/>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4363C"/>
    <w:multiLevelType w:val="hybridMultilevel"/>
    <w:tmpl w:val="608A25A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15"/>
  </w:num>
  <w:num w:numId="5">
    <w:abstractNumId w:val="9"/>
  </w:num>
  <w:num w:numId="6">
    <w:abstractNumId w:val="1"/>
  </w:num>
  <w:num w:numId="7">
    <w:abstractNumId w:val="0"/>
  </w:num>
  <w:num w:numId="8">
    <w:abstractNumId w:val="4"/>
  </w:num>
  <w:num w:numId="9">
    <w:abstractNumId w:val="12"/>
  </w:num>
  <w:num w:numId="10">
    <w:abstractNumId w:val="13"/>
  </w:num>
  <w:num w:numId="11">
    <w:abstractNumId w:val="5"/>
  </w:num>
  <w:num w:numId="12">
    <w:abstractNumId w:val="8"/>
  </w:num>
  <w:num w:numId="13">
    <w:abstractNumId w:val="14"/>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vzt99x2zafpbee0pd5t9dae0wpvfrxdsx9&quot;&gt;My EndNote Library&lt;record-ids&gt;&lt;item&gt;21&lt;/item&gt;&lt;/record-ids&gt;&lt;/item&gt;&lt;/Libraries&gt;"/>
  </w:docVars>
  <w:rsids>
    <w:rsidRoot w:val="0046357B"/>
    <w:rsid w:val="00000E09"/>
    <w:rsid w:val="00005C10"/>
    <w:rsid w:val="000143EC"/>
    <w:rsid w:val="0001553E"/>
    <w:rsid w:val="00027FAC"/>
    <w:rsid w:val="00032863"/>
    <w:rsid w:val="00052CBC"/>
    <w:rsid w:val="00063F94"/>
    <w:rsid w:val="00073CC1"/>
    <w:rsid w:val="00084D33"/>
    <w:rsid w:val="000854A4"/>
    <w:rsid w:val="00093AD9"/>
    <w:rsid w:val="000A2CC5"/>
    <w:rsid w:val="000A33A8"/>
    <w:rsid w:val="000B1FF1"/>
    <w:rsid w:val="000C358C"/>
    <w:rsid w:val="000D4F29"/>
    <w:rsid w:val="000E3E73"/>
    <w:rsid w:val="000F209E"/>
    <w:rsid w:val="00112BBB"/>
    <w:rsid w:val="00114953"/>
    <w:rsid w:val="001325D2"/>
    <w:rsid w:val="00147FFD"/>
    <w:rsid w:val="001646CC"/>
    <w:rsid w:val="0017514E"/>
    <w:rsid w:val="00180218"/>
    <w:rsid w:val="00193D7D"/>
    <w:rsid w:val="001B1E43"/>
    <w:rsid w:val="001B2A61"/>
    <w:rsid w:val="001B2E53"/>
    <w:rsid w:val="001C7603"/>
    <w:rsid w:val="001E23F0"/>
    <w:rsid w:val="002037E7"/>
    <w:rsid w:val="00207DD2"/>
    <w:rsid w:val="00231583"/>
    <w:rsid w:val="002411A1"/>
    <w:rsid w:val="002A3B27"/>
    <w:rsid w:val="002C5EC8"/>
    <w:rsid w:val="002E4207"/>
    <w:rsid w:val="002F31D3"/>
    <w:rsid w:val="0031773D"/>
    <w:rsid w:val="0031799F"/>
    <w:rsid w:val="00323FDA"/>
    <w:rsid w:val="00333833"/>
    <w:rsid w:val="0035330D"/>
    <w:rsid w:val="00353849"/>
    <w:rsid w:val="00354B4C"/>
    <w:rsid w:val="003650DA"/>
    <w:rsid w:val="003655A6"/>
    <w:rsid w:val="00370655"/>
    <w:rsid w:val="003827DD"/>
    <w:rsid w:val="003861FB"/>
    <w:rsid w:val="0039459E"/>
    <w:rsid w:val="003A100C"/>
    <w:rsid w:val="003A55A9"/>
    <w:rsid w:val="003D4139"/>
    <w:rsid w:val="003E2713"/>
    <w:rsid w:val="003F2605"/>
    <w:rsid w:val="00407F25"/>
    <w:rsid w:val="004221AC"/>
    <w:rsid w:val="00424F02"/>
    <w:rsid w:val="0042569D"/>
    <w:rsid w:val="00442CEC"/>
    <w:rsid w:val="004600EE"/>
    <w:rsid w:val="0046357B"/>
    <w:rsid w:val="004801C7"/>
    <w:rsid w:val="004854E0"/>
    <w:rsid w:val="004965D1"/>
    <w:rsid w:val="004A4608"/>
    <w:rsid w:val="004A7B4F"/>
    <w:rsid w:val="004B274E"/>
    <w:rsid w:val="004C2575"/>
    <w:rsid w:val="004E131C"/>
    <w:rsid w:val="004F513E"/>
    <w:rsid w:val="00520D6B"/>
    <w:rsid w:val="0052736F"/>
    <w:rsid w:val="0054766E"/>
    <w:rsid w:val="00573A7F"/>
    <w:rsid w:val="005836C7"/>
    <w:rsid w:val="005932EA"/>
    <w:rsid w:val="005A6577"/>
    <w:rsid w:val="005B6AF3"/>
    <w:rsid w:val="005D52D7"/>
    <w:rsid w:val="005D76B2"/>
    <w:rsid w:val="005E5E99"/>
    <w:rsid w:val="005F050C"/>
    <w:rsid w:val="005F76DC"/>
    <w:rsid w:val="00610A4C"/>
    <w:rsid w:val="00614701"/>
    <w:rsid w:val="00617588"/>
    <w:rsid w:val="00620D33"/>
    <w:rsid w:val="00625174"/>
    <w:rsid w:val="00664232"/>
    <w:rsid w:val="00665BA6"/>
    <w:rsid w:val="00666302"/>
    <w:rsid w:val="0067435B"/>
    <w:rsid w:val="00683A73"/>
    <w:rsid w:val="006865A1"/>
    <w:rsid w:val="006B38AB"/>
    <w:rsid w:val="006B3D97"/>
    <w:rsid w:val="006C44F1"/>
    <w:rsid w:val="006E4BDF"/>
    <w:rsid w:val="006F763B"/>
    <w:rsid w:val="007149E2"/>
    <w:rsid w:val="007242BC"/>
    <w:rsid w:val="007362E4"/>
    <w:rsid w:val="00736A07"/>
    <w:rsid w:val="00736B0D"/>
    <w:rsid w:val="00763220"/>
    <w:rsid w:val="00763DBF"/>
    <w:rsid w:val="007A0CF8"/>
    <w:rsid w:val="007A25AF"/>
    <w:rsid w:val="007A4B8E"/>
    <w:rsid w:val="007A6784"/>
    <w:rsid w:val="007E3B3C"/>
    <w:rsid w:val="00802E64"/>
    <w:rsid w:val="008117F2"/>
    <w:rsid w:val="00812FD5"/>
    <w:rsid w:val="00832E12"/>
    <w:rsid w:val="008467EC"/>
    <w:rsid w:val="00850F48"/>
    <w:rsid w:val="008604D0"/>
    <w:rsid w:val="008627D5"/>
    <w:rsid w:val="00864DD0"/>
    <w:rsid w:val="00881587"/>
    <w:rsid w:val="00882F44"/>
    <w:rsid w:val="00886188"/>
    <w:rsid w:val="00893A71"/>
    <w:rsid w:val="008A0519"/>
    <w:rsid w:val="008C5274"/>
    <w:rsid w:val="008D3837"/>
    <w:rsid w:val="008E3AB1"/>
    <w:rsid w:val="00906125"/>
    <w:rsid w:val="0091297A"/>
    <w:rsid w:val="009147D0"/>
    <w:rsid w:val="00921A6F"/>
    <w:rsid w:val="0092210D"/>
    <w:rsid w:val="00925296"/>
    <w:rsid w:val="009334FE"/>
    <w:rsid w:val="009463D6"/>
    <w:rsid w:val="0094788A"/>
    <w:rsid w:val="00970078"/>
    <w:rsid w:val="00983DDC"/>
    <w:rsid w:val="009A101B"/>
    <w:rsid w:val="009B1E5A"/>
    <w:rsid w:val="009C7BD6"/>
    <w:rsid w:val="009D178E"/>
    <w:rsid w:val="009D4988"/>
    <w:rsid w:val="009E0A40"/>
    <w:rsid w:val="009E43DE"/>
    <w:rsid w:val="009F0BE8"/>
    <w:rsid w:val="009F2235"/>
    <w:rsid w:val="00A1323C"/>
    <w:rsid w:val="00A23887"/>
    <w:rsid w:val="00A302DB"/>
    <w:rsid w:val="00A32391"/>
    <w:rsid w:val="00A466A1"/>
    <w:rsid w:val="00A47B4C"/>
    <w:rsid w:val="00A53E4F"/>
    <w:rsid w:val="00A562BE"/>
    <w:rsid w:val="00A60C78"/>
    <w:rsid w:val="00A742AE"/>
    <w:rsid w:val="00A86297"/>
    <w:rsid w:val="00A87533"/>
    <w:rsid w:val="00AA15AB"/>
    <w:rsid w:val="00AA2A96"/>
    <w:rsid w:val="00AB3358"/>
    <w:rsid w:val="00AB7328"/>
    <w:rsid w:val="00AC2887"/>
    <w:rsid w:val="00AD0CF9"/>
    <w:rsid w:val="00AD1E09"/>
    <w:rsid w:val="00AE5062"/>
    <w:rsid w:val="00AF1D5B"/>
    <w:rsid w:val="00AF4528"/>
    <w:rsid w:val="00AF58A2"/>
    <w:rsid w:val="00B0201F"/>
    <w:rsid w:val="00B021C3"/>
    <w:rsid w:val="00B06504"/>
    <w:rsid w:val="00B07B0B"/>
    <w:rsid w:val="00B1267B"/>
    <w:rsid w:val="00B15338"/>
    <w:rsid w:val="00B24D83"/>
    <w:rsid w:val="00B333C7"/>
    <w:rsid w:val="00B342AD"/>
    <w:rsid w:val="00B346B2"/>
    <w:rsid w:val="00B35178"/>
    <w:rsid w:val="00B43E83"/>
    <w:rsid w:val="00B5595A"/>
    <w:rsid w:val="00B66A97"/>
    <w:rsid w:val="00B83DC1"/>
    <w:rsid w:val="00B95486"/>
    <w:rsid w:val="00BA1A74"/>
    <w:rsid w:val="00BA4744"/>
    <w:rsid w:val="00BA7C38"/>
    <w:rsid w:val="00BC5C4A"/>
    <w:rsid w:val="00BC6318"/>
    <w:rsid w:val="00BD75EA"/>
    <w:rsid w:val="00BF48BC"/>
    <w:rsid w:val="00BF5848"/>
    <w:rsid w:val="00C31014"/>
    <w:rsid w:val="00C40A66"/>
    <w:rsid w:val="00C4159C"/>
    <w:rsid w:val="00C4463A"/>
    <w:rsid w:val="00C45A02"/>
    <w:rsid w:val="00C60ED5"/>
    <w:rsid w:val="00C6700E"/>
    <w:rsid w:val="00C73D7D"/>
    <w:rsid w:val="00C828F4"/>
    <w:rsid w:val="00C97543"/>
    <w:rsid w:val="00CA1606"/>
    <w:rsid w:val="00CB5F0C"/>
    <w:rsid w:val="00CC1F03"/>
    <w:rsid w:val="00CC53F2"/>
    <w:rsid w:val="00CD72B8"/>
    <w:rsid w:val="00D33533"/>
    <w:rsid w:val="00D4020A"/>
    <w:rsid w:val="00D412BA"/>
    <w:rsid w:val="00D57F5F"/>
    <w:rsid w:val="00D6220F"/>
    <w:rsid w:val="00D67300"/>
    <w:rsid w:val="00D86E21"/>
    <w:rsid w:val="00D931B5"/>
    <w:rsid w:val="00DB38BB"/>
    <w:rsid w:val="00DB48C2"/>
    <w:rsid w:val="00DC339A"/>
    <w:rsid w:val="00DC46E8"/>
    <w:rsid w:val="00DC4931"/>
    <w:rsid w:val="00DE32C0"/>
    <w:rsid w:val="00DE67BE"/>
    <w:rsid w:val="00E03225"/>
    <w:rsid w:val="00E400F1"/>
    <w:rsid w:val="00E40F94"/>
    <w:rsid w:val="00E47891"/>
    <w:rsid w:val="00E55F49"/>
    <w:rsid w:val="00E72D85"/>
    <w:rsid w:val="00E76ABC"/>
    <w:rsid w:val="00E814D5"/>
    <w:rsid w:val="00E91AC0"/>
    <w:rsid w:val="00E97136"/>
    <w:rsid w:val="00EA1B11"/>
    <w:rsid w:val="00EA2B48"/>
    <w:rsid w:val="00EB6210"/>
    <w:rsid w:val="00EC73D0"/>
    <w:rsid w:val="00ED2059"/>
    <w:rsid w:val="00ED2EFB"/>
    <w:rsid w:val="00EE0933"/>
    <w:rsid w:val="00F14BF7"/>
    <w:rsid w:val="00F1583E"/>
    <w:rsid w:val="00F173FB"/>
    <w:rsid w:val="00F20765"/>
    <w:rsid w:val="00F24B89"/>
    <w:rsid w:val="00F27302"/>
    <w:rsid w:val="00F337EF"/>
    <w:rsid w:val="00F348AB"/>
    <w:rsid w:val="00F41066"/>
    <w:rsid w:val="00F53F58"/>
    <w:rsid w:val="00F658A6"/>
    <w:rsid w:val="00F676F0"/>
    <w:rsid w:val="00F76DD7"/>
    <w:rsid w:val="00F81D33"/>
    <w:rsid w:val="00F930FA"/>
    <w:rsid w:val="00FC3D84"/>
    <w:rsid w:val="00FD6F9B"/>
    <w:rsid w:val="00FE003D"/>
    <w:rsid w:val="00FE220D"/>
    <w:rsid w:val="00FE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57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357B"/>
    <w:pPr>
      <w:spacing w:before="100" w:beforeAutospacing="1" w:after="100" w:afterAutospacing="1"/>
    </w:pPr>
  </w:style>
  <w:style w:type="character" w:styleId="Hyperlink">
    <w:name w:val="Hyperlink"/>
    <w:uiPriority w:val="99"/>
    <w:rsid w:val="0046357B"/>
    <w:rPr>
      <w:color w:val="0000FF"/>
      <w:u w:val="single"/>
    </w:rPr>
  </w:style>
  <w:style w:type="paragraph" w:styleId="ListParagraph">
    <w:name w:val="List Paragraph"/>
    <w:basedOn w:val="Normal"/>
    <w:uiPriority w:val="34"/>
    <w:qFormat/>
    <w:rsid w:val="0046357B"/>
    <w:pPr>
      <w:ind w:left="720"/>
      <w:contextualSpacing/>
    </w:pPr>
  </w:style>
  <w:style w:type="paragraph" w:styleId="BodyText">
    <w:name w:val="Body Text"/>
    <w:basedOn w:val="Normal"/>
    <w:link w:val="BodyTextChar"/>
    <w:uiPriority w:val="1"/>
    <w:qFormat/>
    <w:rsid w:val="0046357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6357B"/>
    <w:rPr>
      <w:rFonts w:ascii="Calibri" w:eastAsia="Calibri" w:hAnsi="Calibri" w:cs="Calibri"/>
      <w:sz w:val="24"/>
      <w:szCs w:val="24"/>
    </w:rPr>
  </w:style>
  <w:style w:type="character" w:styleId="LineNumber">
    <w:name w:val="line number"/>
    <w:basedOn w:val="DefaultParagraphFont"/>
    <w:uiPriority w:val="99"/>
    <w:semiHidden/>
    <w:unhideWhenUsed/>
    <w:rsid w:val="00E03225"/>
  </w:style>
  <w:style w:type="paragraph" w:styleId="BalloonText">
    <w:name w:val="Balloon Text"/>
    <w:basedOn w:val="Normal"/>
    <w:link w:val="BalloonTextChar"/>
    <w:uiPriority w:val="99"/>
    <w:semiHidden/>
    <w:unhideWhenUsed/>
    <w:rsid w:val="00763220"/>
    <w:rPr>
      <w:rFonts w:ascii="Tahoma" w:hAnsi="Tahoma" w:cs="Tahoma"/>
      <w:sz w:val="16"/>
      <w:szCs w:val="16"/>
    </w:rPr>
  </w:style>
  <w:style w:type="character" w:customStyle="1" w:styleId="BalloonTextChar">
    <w:name w:val="Balloon Text Char"/>
    <w:basedOn w:val="DefaultParagraphFont"/>
    <w:link w:val="BalloonText"/>
    <w:uiPriority w:val="99"/>
    <w:semiHidden/>
    <w:rsid w:val="00763220"/>
    <w:rPr>
      <w:rFonts w:ascii="Tahoma" w:eastAsia="Times New Roman" w:hAnsi="Tahoma" w:cs="Tahoma"/>
      <w:color w:val="000000"/>
      <w:sz w:val="16"/>
      <w:szCs w:val="16"/>
    </w:rPr>
  </w:style>
  <w:style w:type="paragraph" w:styleId="Revision">
    <w:name w:val="Revision"/>
    <w:hidden/>
    <w:uiPriority w:val="99"/>
    <w:semiHidden/>
    <w:rsid w:val="00B5595A"/>
    <w:pPr>
      <w:spacing w:after="0" w:line="240" w:lineRule="auto"/>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B346B2"/>
    <w:pPr>
      <w:jc w:val="center"/>
    </w:pPr>
    <w:rPr>
      <w:noProof/>
    </w:rPr>
  </w:style>
  <w:style w:type="character" w:customStyle="1" w:styleId="EndNoteBibliographyTitleChar">
    <w:name w:val="EndNote Bibliography Title Char"/>
    <w:basedOn w:val="DefaultParagraphFont"/>
    <w:link w:val="EndNoteBibliographyTitle"/>
    <w:rsid w:val="00B346B2"/>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B346B2"/>
    <w:pPr>
      <w:jc w:val="left"/>
    </w:pPr>
    <w:rPr>
      <w:noProof/>
    </w:rPr>
  </w:style>
  <w:style w:type="character" w:customStyle="1" w:styleId="EndNoteBibliographyChar">
    <w:name w:val="EndNote Bibliography Char"/>
    <w:basedOn w:val="DefaultParagraphFont"/>
    <w:link w:val="EndNoteBibliography"/>
    <w:rsid w:val="00B346B2"/>
    <w:rPr>
      <w:rFonts w:ascii="Calibri" w:eastAsia="Times New Roman" w:hAnsi="Calibri" w:cs="Calibri"/>
      <w:noProof/>
      <w:color w:val="000000"/>
      <w:sz w:val="24"/>
      <w:szCs w:val="24"/>
    </w:rPr>
  </w:style>
  <w:style w:type="table" w:styleId="TableGrid">
    <w:name w:val="Table Grid"/>
    <w:basedOn w:val="TableNormal"/>
    <w:uiPriority w:val="59"/>
    <w:rsid w:val="00CB5F0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24B89"/>
    <w:rPr>
      <w:color w:val="800080" w:themeColor="followedHyperlink"/>
      <w:u w:val="single"/>
    </w:rPr>
  </w:style>
  <w:style w:type="character" w:styleId="CommentReference">
    <w:name w:val="annotation reference"/>
    <w:basedOn w:val="DefaultParagraphFont"/>
    <w:uiPriority w:val="99"/>
    <w:semiHidden/>
    <w:unhideWhenUsed/>
    <w:rsid w:val="005932EA"/>
    <w:rPr>
      <w:sz w:val="16"/>
      <w:szCs w:val="16"/>
    </w:rPr>
  </w:style>
  <w:style w:type="paragraph" w:styleId="CommentText">
    <w:name w:val="annotation text"/>
    <w:basedOn w:val="Normal"/>
    <w:link w:val="CommentTextChar"/>
    <w:uiPriority w:val="99"/>
    <w:semiHidden/>
    <w:unhideWhenUsed/>
    <w:rsid w:val="005932EA"/>
    <w:rPr>
      <w:sz w:val="20"/>
      <w:szCs w:val="20"/>
    </w:rPr>
  </w:style>
  <w:style w:type="character" w:customStyle="1" w:styleId="CommentTextChar">
    <w:name w:val="Comment Text Char"/>
    <w:basedOn w:val="DefaultParagraphFont"/>
    <w:link w:val="CommentText"/>
    <w:uiPriority w:val="99"/>
    <w:semiHidden/>
    <w:rsid w:val="005932EA"/>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932EA"/>
    <w:rPr>
      <w:b/>
      <w:bCs/>
    </w:rPr>
  </w:style>
  <w:style w:type="character" w:customStyle="1" w:styleId="CommentSubjectChar">
    <w:name w:val="Comment Subject Char"/>
    <w:basedOn w:val="CommentTextChar"/>
    <w:link w:val="CommentSubject"/>
    <w:uiPriority w:val="99"/>
    <w:semiHidden/>
    <w:rsid w:val="005932EA"/>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151827">
      <w:bodyDiv w:val="1"/>
      <w:marLeft w:val="0"/>
      <w:marRight w:val="0"/>
      <w:marTop w:val="0"/>
      <w:marBottom w:val="0"/>
      <w:divBdr>
        <w:top w:val="none" w:sz="0" w:space="0" w:color="auto"/>
        <w:left w:val="none" w:sz="0" w:space="0" w:color="auto"/>
        <w:bottom w:val="none" w:sz="0" w:space="0" w:color="auto"/>
        <w:right w:val="none" w:sz="0" w:space="0" w:color="auto"/>
      </w:divBdr>
      <w:divsChild>
        <w:div w:id="1678271750">
          <w:marLeft w:val="0"/>
          <w:marRight w:val="0"/>
          <w:marTop w:val="0"/>
          <w:marBottom w:val="0"/>
          <w:divBdr>
            <w:top w:val="none" w:sz="0" w:space="0" w:color="auto"/>
            <w:left w:val="none" w:sz="0" w:space="0" w:color="auto"/>
            <w:bottom w:val="none" w:sz="0" w:space="0" w:color="auto"/>
            <w:right w:val="none" w:sz="0" w:space="0" w:color="auto"/>
          </w:divBdr>
        </w:div>
        <w:div w:id="170439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r.org/-/media/ACR/Files/Clinical-Resources/Contrast_Media.pdf" TargetMode="External"/><Relationship Id="rId3" Type="http://schemas.openxmlformats.org/officeDocument/2006/relationships/styles" Target="styles.xml"/><Relationship Id="rId7" Type="http://schemas.openxmlformats.org/officeDocument/2006/relationships/hyperlink" Target="mailto:kenneth.gage@moffit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johnson2@health.usf.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r.org/-/media/ACR/Files/Practice-Parameters/MR-Cardi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AFAB-D36D-405D-B67C-83B977FE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5015</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2018-12-14T15:21:00Z</dcterms:created>
  <dcterms:modified xsi:type="dcterms:W3CDTF">2018-12-17T20:27:00Z</dcterms:modified>
</cp:coreProperties>
</file>