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20C" w:rsidRDefault="006E020C" w:rsidP="006E020C">
      <w:pPr>
        <w:pStyle w:val="Titre"/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E</w:t>
      </w:r>
      <w:r w:rsidRPr="006E020C">
        <w:rPr>
          <w:rFonts w:eastAsia="Times New Roman"/>
          <w:lang w:val="en-US"/>
        </w:rPr>
        <w:t>xplicit copyright permission</w:t>
      </w:r>
    </w:p>
    <w:p w:rsidR="006E020C" w:rsidRDefault="006E020C" w:rsidP="006E020C">
      <w:pPr>
        <w:pStyle w:val="Titre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Editor</w:t>
      </w:r>
      <w:r w:rsidRPr="006E020C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 xml:space="preserve"> Comment #12.</w:t>
      </w:r>
    </w:p>
    <w:p w:rsidR="009E1B57" w:rsidRDefault="006E020C" w:rsidP="006E020C">
      <w:pPr>
        <w:jc w:val="both"/>
        <w:rPr>
          <w:rFonts w:eastAsia="Times New Roman"/>
          <w:lang w:val="en-US"/>
        </w:rPr>
      </w:pPr>
      <w:r w:rsidRPr="006E020C">
        <w:rPr>
          <w:rFonts w:eastAsia="Times New Roman"/>
          <w:lang w:val="en-US"/>
        </w:rPr>
        <w:t xml:space="preserve"> Please obtain explicit copyright permission to reuse any figures from a previous publication. Explicit permission can be expressed in the form of a letter from the editor or a link to the editorial policy that allows re-prints. Please upload this information as a .doc or .docx file to your Editorial Manager account. The Figure must be cited appropriately in the Figure Legend, i.e. “This figure has been modified from [citation].”</w:t>
      </w:r>
    </w:p>
    <w:p w:rsidR="006E020C" w:rsidRDefault="006E020C" w:rsidP="006E020C">
      <w:pPr>
        <w:pStyle w:val="Titre1"/>
        <w:rPr>
          <w:lang w:val="en-US"/>
        </w:rPr>
      </w:pPr>
      <w:proofErr w:type="spellStart"/>
      <w:r>
        <w:rPr>
          <w:lang w:val="en-US"/>
        </w:rPr>
        <w:t>PLoS</w:t>
      </w:r>
      <w:proofErr w:type="spellEnd"/>
      <w:r>
        <w:rPr>
          <w:lang w:val="en-US"/>
        </w:rPr>
        <w:t xml:space="preserve"> ONE permission</w:t>
      </w:r>
    </w:p>
    <w:p w:rsidR="006E020C" w:rsidRPr="006E020C" w:rsidRDefault="006E020C" w:rsidP="006E020C">
      <w:pPr>
        <w:rPr>
          <w:lang w:val="en-US"/>
        </w:rPr>
      </w:pPr>
    </w:p>
    <w:p w:rsidR="006E020C" w:rsidRPr="006E020C" w:rsidRDefault="006E020C" w:rsidP="006E020C">
      <w:pPr>
        <w:jc w:val="both"/>
      </w:pPr>
      <w:r w:rsidRPr="006E020C">
        <w:t>-----Message d'origine-----</w:t>
      </w:r>
    </w:p>
    <w:p w:rsidR="006E020C" w:rsidRPr="006E020C" w:rsidRDefault="006E020C" w:rsidP="006E020C">
      <w:pPr>
        <w:jc w:val="both"/>
      </w:pPr>
      <w:r w:rsidRPr="006E020C">
        <w:t>De : noreply@salesforce.com &lt;noreply@salesforce.com&gt; De la part de Julie Coleman</w:t>
      </w:r>
    </w:p>
    <w:p w:rsidR="006E020C" w:rsidRPr="006E020C" w:rsidRDefault="006E020C" w:rsidP="006E020C">
      <w:pPr>
        <w:jc w:val="both"/>
      </w:pPr>
      <w:r w:rsidRPr="006E020C">
        <w:t xml:space="preserve">Envoyé : vendredi 21 septembre 2018 </w:t>
      </w:r>
      <w:proofErr w:type="gramStart"/>
      <w:r w:rsidRPr="006E020C">
        <w:t>16:</w:t>
      </w:r>
      <w:proofErr w:type="gramEnd"/>
      <w:r w:rsidRPr="006E020C">
        <w:t>35</w:t>
      </w:r>
    </w:p>
    <w:p w:rsidR="006E020C" w:rsidRPr="006E020C" w:rsidRDefault="006E020C" w:rsidP="006E020C">
      <w:pPr>
        <w:jc w:val="both"/>
      </w:pPr>
      <w:r w:rsidRPr="006E020C">
        <w:t>À : olivier.vors@univ-amu.fr</w:t>
      </w:r>
    </w:p>
    <w:p w:rsidR="006E020C" w:rsidRPr="006E020C" w:rsidRDefault="006E020C" w:rsidP="006E020C">
      <w:pPr>
        <w:jc w:val="both"/>
        <w:rPr>
          <w:lang w:val="en-US"/>
        </w:rPr>
      </w:pPr>
      <w:proofErr w:type="spellStart"/>
      <w:proofErr w:type="gramStart"/>
      <w:r w:rsidRPr="006E020C">
        <w:rPr>
          <w:lang w:val="en-US"/>
        </w:rPr>
        <w:t>Objet</w:t>
      </w:r>
      <w:proofErr w:type="spellEnd"/>
      <w:r w:rsidRPr="006E020C">
        <w:rPr>
          <w:lang w:val="en-US"/>
        </w:rPr>
        <w:t xml:space="preserve"> :</w:t>
      </w:r>
      <w:proofErr w:type="gramEnd"/>
      <w:r w:rsidRPr="006E020C">
        <w:rPr>
          <w:lang w:val="en-US"/>
        </w:rPr>
        <w:t xml:space="preserve"> explicit copyright permission</w:t>
      </w:r>
    </w:p>
    <w:p w:rsidR="006E020C" w:rsidRPr="006E020C" w:rsidRDefault="006E020C" w:rsidP="006E020C">
      <w:pPr>
        <w:jc w:val="both"/>
        <w:rPr>
          <w:lang w:val="en-US"/>
        </w:rPr>
      </w:pPr>
    </w:p>
    <w:p w:rsidR="006E020C" w:rsidRPr="006E020C" w:rsidRDefault="006E020C" w:rsidP="006E020C">
      <w:pPr>
        <w:jc w:val="both"/>
        <w:rPr>
          <w:lang w:val="en-US"/>
        </w:rPr>
      </w:pPr>
      <w:r w:rsidRPr="006E020C">
        <w:rPr>
          <w:lang w:val="en-US"/>
        </w:rPr>
        <w:t xml:space="preserve">Dear Mr. Vors, </w:t>
      </w:r>
    </w:p>
    <w:p w:rsidR="006E020C" w:rsidRPr="006E020C" w:rsidRDefault="006E020C" w:rsidP="006E020C">
      <w:pPr>
        <w:jc w:val="both"/>
        <w:rPr>
          <w:lang w:val="en-US"/>
        </w:rPr>
      </w:pPr>
      <w:r w:rsidRPr="006E020C">
        <w:rPr>
          <w:lang w:val="en-US"/>
        </w:rPr>
        <w:t xml:space="preserve">Thank you for your message. PLOS ONE publishes </w:t>
      </w:r>
      <w:proofErr w:type="gramStart"/>
      <w:r w:rsidRPr="006E020C">
        <w:rPr>
          <w:lang w:val="en-US"/>
        </w:rPr>
        <w:t>all of</w:t>
      </w:r>
      <w:proofErr w:type="gramEnd"/>
      <w:r w:rsidRPr="006E020C">
        <w:rPr>
          <w:lang w:val="en-US"/>
        </w:rPr>
        <w:t xml:space="preserve"> the content in the articles under an open access license called "CC-BY." This license allows you to download, reuse, reprint, modify, distribute, and/or copy articles or images in PLOS journals, so long as the original creators are credited (e.g., including the article's citation and/or the image credit). Additional permissions are not required. You can read about our open access license here: </w:t>
      </w:r>
      <w:hyperlink r:id="rId4" w:history="1">
        <w:r w:rsidRPr="00785C34">
          <w:rPr>
            <w:rStyle w:val="Lienhypertexte"/>
            <w:lang w:val="en-US"/>
          </w:rPr>
          <w:t>http://journals.plos.org/plosone/s/licenses-and-copyright</w:t>
        </w:r>
      </w:hyperlink>
      <w:r>
        <w:rPr>
          <w:lang w:val="en-US"/>
        </w:rPr>
        <w:t xml:space="preserve"> </w:t>
      </w:r>
    </w:p>
    <w:p w:rsidR="006E020C" w:rsidRPr="006E020C" w:rsidRDefault="006E020C" w:rsidP="006E020C">
      <w:pPr>
        <w:jc w:val="both"/>
        <w:rPr>
          <w:lang w:val="en-US"/>
        </w:rPr>
      </w:pPr>
      <w:r w:rsidRPr="006E020C">
        <w:rPr>
          <w:lang w:val="en-US"/>
        </w:rPr>
        <w:t>There are many ways to access our content, including HTML, XML, and PDF versions of each article. Higher resolution versions of figures can be downloaded directly from the article.</w:t>
      </w:r>
    </w:p>
    <w:p w:rsidR="006E020C" w:rsidRPr="006E020C" w:rsidRDefault="006E020C" w:rsidP="006E020C">
      <w:pPr>
        <w:jc w:val="both"/>
        <w:rPr>
          <w:lang w:val="en-US"/>
        </w:rPr>
      </w:pPr>
      <w:r w:rsidRPr="006E020C">
        <w:rPr>
          <w:lang w:val="en-US"/>
        </w:rPr>
        <w:t>Thank you for your interest in PLOS ONE and for your continued support of the Open Access model. Please do not hesitate to be in touch with any additional questions.</w:t>
      </w:r>
    </w:p>
    <w:p w:rsidR="006E020C" w:rsidRPr="006E020C" w:rsidRDefault="006E020C" w:rsidP="006E020C">
      <w:pPr>
        <w:jc w:val="both"/>
        <w:rPr>
          <w:lang w:val="en-US"/>
        </w:rPr>
      </w:pPr>
      <w:r w:rsidRPr="006E020C">
        <w:rPr>
          <w:lang w:val="en-US"/>
        </w:rPr>
        <w:t xml:space="preserve">Kind regards, </w:t>
      </w:r>
    </w:p>
    <w:p w:rsidR="006E020C" w:rsidRPr="006E020C" w:rsidRDefault="006E020C" w:rsidP="006E020C">
      <w:pPr>
        <w:jc w:val="both"/>
        <w:rPr>
          <w:lang w:val="en-US"/>
        </w:rPr>
      </w:pPr>
      <w:r w:rsidRPr="006E020C">
        <w:rPr>
          <w:lang w:val="en-US"/>
        </w:rPr>
        <w:t>Julie Coleman</w:t>
      </w:r>
    </w:p>
    <w:p w:rsidR="006E020C" w:rsidRPr="006E020C" w:rsidRDefault="006E020C" w:rsidP="006E020C">
      <w:pPr>
        <w:jc w:val="both"/>
        <w:rPr>
          <w:lang w:val="en-US"/>
        </w:rPr>
      </w:pPr>
      <w:r w:rsidRPr="006E020C">
        <w:rPr>
          <w:lang w:val="en-US"/>
        </w:rPr>
        <w:t>Staff EO</w:t>
      </w:r>
    </w:p>
    <w:p w:rsidR="006E020C" w:rsidRPr="006E020C" w:rsidRDefault="006E020C" w:rsidP="006E020C">
      <w:pPr>
        <w:jc w:val="both"/>
        <w:rPr>
          <w:lang w:val="en-US"/>
        </w:rPr>
      </w:pPr>
      <w:proofErr w:type="spellStart"/>
      <w:r w:rsidRPr="006E020C">
        <w:rPr>
          <w:lang w:val="en-US"/>
        </w:rPr>
        <w:t>PLoS</w:t>
      </w:r>
      <w:proofErr w:type="spellEnd"/>
      <w:r w:rsidRPr="006E020C">
        <w:rPr>
          <w:lang w:val="en-US"/>
        </w:rPr>
        <w:t xml:space="preserve"> ONE</w:t>
      </w:r>
    </w:p>
    <w:p w:rsidR="006E020C" w:rsidRDefault="006E020C" w:rsidP="006E020C">
      <w:pPr>
        <w:jc w:val="both"/>
        <w:rPr>
          <w:lang w:val="en-US"/>
        </w:rPr>
      </w:pPr>
      <w:r w:rsidRPr="006E020C">
        <w:rPr>
          <w:lang w:val="en-US"/>
        </w:rPr>
        <w:t>Case Number: 05964510</w:t>
      </w:r>
    </w:p>
    <w:p w:rsidR="006E020C" w:rsidRDefault="006E020C" w:rsidP="006E020C">
      <w:pPr>
        <w:rPr>
          <w:lang w:val="en-US"/>
        </w:rPr>
      </w:pPr>
      <w:r>
        <w:rPr>
          <w:lang w:val="en-US"/>
        </w:rPr>
        <w:br w:type="page"/>
      </w:r>
    </w:p>
    <w:p w:rsidR="006E020C" w:rsidRDefault="006E020C" w:rsidP="006E020C">
      <w:pPr>
        <w:pStyle w:val="Titre1"/>
        <w:rPr>
          <w:lang w:val="en-US"/>
        </w:rPr>
      </w:pPr>
      <w:r w:rsidRPr="006E020C">
        <w:rPr>
          <w:lang w:val="en-US"/>
        </w:rPr>
        <w:lastRenderedPageBreak/>
        <w:t>PSYCHONEUROENDOCRINOLOGY</w:t>
      </w:r>
      <w:r>
        <w:rPr>
          <w:lang w:val="en-US"/>
        </w:rPr>
        <w:t xml:space="preserve"> </w:t>
      </w:r>
      <w:r>
        <w:rPr>
          <w:lang w:val="en-US"/>
        </w:rPr>
        <w:t>permission</w:t>
      </w:r>
    </w:p>
    <w:p w:rsidR="006E020C" w:rsidRPr="006E020C" w:rsidRDefault="006E020C" w:rsidP="006E020C">
      <w:pPr>
        <w:rPr>
          <w:lang w:val="en-US"/>
        </w:rPr>
      </w:pPr>
    </w:p>
    <w:p w:rsidR="006E020C" w:rsidRPr="006E020C" w:rsidRDefault="006E020C" w:rsidP="006E020C">
      <w:pPr>
        <w:rPr>
          <w:rFonts w:ascii="Arial" w:hAnsi="Arial" w:cs="Arial"/>
          <w:color w:val="000000"/>
          <w:lang w:val="en-US"/>
        </w:rPr>
      </w:pPr>
      <w:r w:rsidRPr="006E020C">
        <w:rPr>
          <w:rFonts w:ascii="Arial" w:hAnsi="Arial" w:cs="Arial"/>
          <w:color w:val="000000"/>
          <w:lang w:val="en-US"/>
        </w:rPr>
        <w:t xml:space="preserve">Dear Dr </w:t>
      </w:r>
      <w:proofErr w:type="gramStart"/>
      <w:r w:rsidRPr="006E020C">
        <w:rPr>
          <w:rFonts w:ascii="Arial" w:hAnsi="Arial" w:cs="Arial"/>
          <w:color w:val="000000"/>
          <w:lang w:val="en-US"/>
        </w:rPr>
        <w:t>Vors,,</w:t>
      </w:r>
      <w:proofErr w:type="gramEnd"/>
    </w:p>
    <w:p w:rsidR="006E020C" w:rsidRPr="006E020C" w:rsidRDefault="006E020C" w:rsidP="006E020C">
      <w:pPr>
        <w:rPr>
          <w:rFonts w:ascii="Arial" w:hAnsi="Arial" w:cs="Arial"/>
          <w:color w:val="000000"/>
          <w:lang w:val="en-US"/>
        </w:rPr>
      </w:pPr>
      <w:r w:rsidRPr="006E020C">
        <w:rPr>
          <w:rFonts w:ascii="Arial" w:hAnsi="Arial" w:cs="Arial"/>
          <w:color w:val="000000"/>
          <w:lang w:val="en-US"/>
        </w:rPr>
        <w:t>This can be obtained by following the Copyright link on Science Direct:</w:t>
      </w:r>
    </w:p>
    <w:p w:rsidR="006E020C" w:rsidRPr="00D65529" w:rsidRDefault="006E020C" w:rsidP="006E020C">
      <w:pPr>
        <w:rPr>
          <w:rFonts w:ascii="Arial" w:hAnsi="Arial" w:cs="Arial"/>
          <w:color w:val="00B0F0"/>
          <w:lang w:val="en-US"/>
        </w:rPr>
      </w:pPr>
      <w:hyperlink r:id="rId5" w:history="1">
        <w:r w:rsidRPr="00D65529">
          <w:rPr>
            <w:rStyle w:val="Lienhypertexte"/>
            <w:rFonts w:ascii="Arial" w:hAnsi="Arial" w:cs="Arial"/>
            <w:color w:val="00B0F0"/>
            <w:lang w:val="en-US"/>
          </w:rPr>
          <w:t>https://www.sciencedirect.com/science/article/pii/S0306453010002088</w:t>
        </w:r>
      </w:hyperlink>
      <w:r w:rsidRPr="00D65529">
        <w:rPr>
          <w:rFonts w:ascii="Arial" w:hAnsi="Arial" w:cs="Arial"/>
          <w:color w:val="00B0F0"/>
          <w:lang w:val="en-US"/>
        </w:rPr>
        <w:t xml:space="preserve"> </w:t>
      </w:r>
    </w:p>
    <w:p w:rsidR="006E020C" w:rsidRPr="006E020C" w:rsidRDefault="006E020C" w:rsidP="006E020C">
      <w:pPr>
        <w:rPr>
          <w:rFonts w:ascii="Arial" w:hAnsi="Arial" w:cs="Arial"/>
          <w:color w:val="000000"/>
          <w:lang w:val="en-US"/>
        </w:rPr>
      </w:pPr>
      <w:r w:rsidRPr="006E020C">
        <w:rPr>
          <w:rFonts w:ascii="Arial" w:hAnsi="Arial" w:cs="Arial"/>
          <w:color w:val="000000"/>
          <w:lang w:val="en-US"/>
        </w:rPr>
        <w:t xml:space="preserve">Yours sincerely, Rose-Marie </w:t>
      </w:r>
      <w:proofErr w:type="spellStart"/>
      <w:r w:rsidRPr="006E020C">
        <w:rPr>
          <w:rFonts w:ascii="Arial" w:hAnsi="Arial" w:cs="Arial"/>
          <w:color w:val="000000"/>
          <w:lang w:val="en-US"/>
        </w:rPr>
        <w:t>Bluthé</w:t>
      </w:r>
      <w:proofErr w:type="spellEnd"/>
    </w:p>
    <w:p w:rsidR="006E020C" w:rsidRPr="006E020C" w:rsidRDefault="006E020C" w:rsidP="006E020C">
      <w:pPr>
        <w:rPr>
          <w:rFonts w:ascii="Calibri" w:hAnsi="Calibri" w:cs="Calibri"/>
          <w:color w:val="000000"/>
          <w:sz w:val="21"/>
          <w:szCs w:val="21"/>
          <w:lang w:val="en-US"/>
        </w:rPr>
      </w:pPr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6E020C">
        <w:rPr>
          <w:color w:val="000026"/>
          <w:sz w:val="30"/>
          <w:szCs w:val="30"/>
          <w:lang w:val="en-US"/>
        </w:rPr>
        <w:t>*****************************************</w:t>
      </w:r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lang w:val="en-US"/>
        </w:rPr>
      </w:pPr>
      <w:r w:rsidRPr="006E020C">
        <w:rPr>
          <w:rFonts w:ascii="Arial" w:hAnsi="Arial" w:cs="Arial"/>
          <w:color w:val="000026"/>
          <w:sz w:val="20"/>
          <w:szCs w:val="20"/>
          <w:lang w:val="en-US"/>
        </w:rPr>
        <w:t xml:space="preserve">Rose-Marie </w:t>
      </w:r>
      <w:proofErr w:type="spellStart"/>
      <w:r w:rsidRPr="006E020C">
        <w:rPr>
          <w:rFonts w:ascii="Arial" w:hAnsi="Arial" w:cs="Arial"/>
          <w:color w:val="000026"/>
          <w:sz w:val="20"/>
          <w:szCs w:val="20"/>
          <w:lang w:val="en-US"/>
        </w:rPr>
        <w:t>Bluthé</w:t>
      </w:r>
      <w:proofErr w:type="spellEnd"/>
      <w:r w:rsidRPr="006E020C">
        <w:rPr>
          <w:rFonts w:ascii="Arial" w:hAnsi="Arial" w:cs="Arial"/>
          <w:color w:val="000026"/>
          <w:sz w:val="20"/>
          <w:szCs w:val="20"/>
          <w:lang w:val="en-US"/>
        </w:rPr>
        <w:t>, PhD</w:t>
      </w:r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lang w:val="en-US"/>
        </w:rPr>
      </w:pPr>
      <w:r w:rsidRPr="006E020C">
        <w:rPr>
          <w:rFonts w:ascii="Arial" w:hAnsi="Arial" w:cs="Arial"/>
          <w:color w:val="000026"/>
          <w:sz w:val="20"/>
          <w:szCs w:val="20"/>
          <w:lang w:val="en-US"/>
        </w:rPr>
        <w:t xml:space="preserve">Editorial Assistant for Robert </w:t>
      </w:r>
      <w:proofErr w:type="spellStart"/>
      <w:r w:rsidRPr="006E020C">
        <w:rPr>
          <w:rFonts w:ascii="Arial" w:hAnsi="Arial" w:cs="Arial"/>
          <w:color w:val="000026"/>
          <w:sz w:val="20"/>
          <w:szCs w:val="20"/>
          <w:lang w:val="en-US"/>
        </w:rPr>
        <w:t>Dantzer</w:t>
      </w:r>
      <w:proofErr w:type="spellEnd"/>
      <w:r w:rsidRPr="006E020C">
        <w:rPr>
          <w:rFonts w:ascii="Arial" w:hAnsi="Arial" w:cs="Arial"/>
          <w:color w:val="000026"/>
          <w:sz w:val="20"/>
          <w:szCs w:val="20"/>
          <w:lang w:val="en-US"/>
        </w:rPr>
        <w:t>, DVM, PhD</w:t>
      </w:r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lang w:val="en-US"/>
        </w:rPr>
      </w:pPr>
      <w:r w:rsidRPr="006E020C">
        <w:rPr>
          <w:rFonts w:ascii="Arial" w:hAnsi="Arial" w:cs="Arial"/>
          <w:color w:val="000026"/>
          <w:sz w:val="20"/>
          <w:szCs w:val="20"/>
          <w:lang w:val="en-US"/>
        </w:rPr>
        <w:t>FRANCE</w:t>
      </w:r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lang w:val="en-US"/>
        </w:rPr>
      </w:pPr>
      <w:proofErr w:type="gramStart"/>
      <w:r w:rsidRPr="006E020C">
        <w:rPr>
          <w:rFonts w:ascii="Arial" w:hAnsi="Arial" w:cs="Arial"/>
          <w:color w:val="000026"/>
          <w:sz w:val="20"/>
          <w:szCs w:val="20"/>
          <w:lang w:val="en-US"/>
        </w:rPr>
        <w:t>E-mail :</w:t>
      </w:r>
      <w:proofErr w:type="gramEnd"/>
      <w:r w:rsidRPr="006E020C">
        <w:rPr>
          <w:rFonts w:ascii="Arial" w:hAnsi="Arial" w:cs="Arial"/>
          <w:color w:val="000026"/>
          <w:sz w:val="20"/>
          <w:szCs w:val="20"/>
          <w:lang w:val="en-US"/>
        </w:rPr>
        <w:t> </w:t>
      </w:r>
      <w:hyperlink r:id="rId6" w:history="1">
        <w:r w:rsidRPr="006E020C">
          <w:rPr>
            <w:rStyle w:val="Lienhypertexte"/>
            <w:rFonts w:ascii="Arial" w:hAnsi="Arial" w:cs="Arial"/>
            <w:color w:val="6B006D"/>
            <w:sz w:val="20"/>
            <w:szCs w:val="20"/>
            <w:lang w:val="en-US"/>
          </w:rPr>
          <w:t>rosemarie.bluthe31@orange.fr</w:t>
        </w:r>
      </w:hyperlink>
      <w:r w:rsidRPr="006E020C">
        <w:rPr>
          <w:rFonts w:ascii="Arial" w:hAnsi="Arial" w:cs="Arial"/>
          <w:color w:val="000026"/>
          <w:sz w:val="20"/>
          <w:szCs w:val="20"/>
          <w:lang w:val="en-US"/>
        </w:rPr>
        <w:t>;</w:t>
      </w:r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lang w:val="en-US"/>
        </w:rPr>
      </w:pPr>
      <w:hyperlink r:id="rId7" w:history="1">
        <w:r w:rsidRPr="006E020C">
          <w:rPr>
            <w:rStyle w:val="Lienhypertexte"/>
            <w:rFonts w:ascii="Arial" w:hAnsi="Arial" w:cs="Arial"/>
            <w:b/>
            <w:bCs/>
            <w:color w:val="6B006D"/>
            <w:sz w:val="20"/>
            <w:szCs w:val="20"/>
            <w:lang w:val="en-US"/>
          </w:rPr>
          <w:t>psychoneuroendo@gmail.com</w:t>
        </w:r>
      </w:hyperlink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lang w:val="en-US"/>
        </w:rPr>
      </w:pPr>
      <w:r w:rsidRPr="006E020C">
        <w:rPr>
          <w:color w:val="000026"/>
          <w:sz w:val="30"/>
          <w:szCs w:val="30"/>
          <w:lang w:val="en-US"/>
        </w:rPr>
        <w:t>******************************************</w:t>
      </w:r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lang w:val="en-US"/>
        </w:rPr>
      </w:pPr>
      <w:r w:rsidRPr="006E020C">
        <w:rPr>
          <w:rFonts w:ascii="Arial" w:hAnsi="Arial" w:cs="Arial"/>
          <w:b/>
          <w:bCs/>
          <w:color w:val="000026"/>
          <w:lang w:val="en-US"/>
        </w:rPr>
        <w:t>PSYCHONEUROENDOCRINOLOGY</w:t>
      </w:r>
    </w:p>
    <w:p w:rsidR="006E020C" w:rsidRPr="006E020C" w:rsidRDefault="006E020C" w:rsidP="006E020C">
      <w:pPr>
        <w:autoSpaceDE w:val="0"/>
        <w:autoSpaceDN w:val="0"/>
        <w:rPr>
          <w:rFonts w:ascii="Arial" w:hAnsi="Arial" w:cs="Arial"/>
          <w:b/>
          <w:bCs/>
          <w:color w:val="FB0007"/>
          <w:lang w:val="en-US"/>
        </w:rPr>
      </w:pPr>
      <w:hyperlink r:id="rId8" w:history="1">
        <w:r w:rsidRPr="006E020C">
          <w:rPr>
            <w:rStyle w:val="Lienhypertexte"/>
            <w:rFonts w:ascii="Arial" w:hAnsi="Arial" w:cs="Arial"/>
            <w:b/>
            <w:bCs/>
            <w:lang w:val="en-US"/>
          </w:rPr>
          <w:t>https://www.evise.com</w:t>
        </w:r>
      </w:hyperlink>
      <w:r w:rsidRPr="006E020C">
        <w:rPr>
          <w:rFonts w:ascii="Arial" w:hAnsi="Arial" w:cs="Arial"/>
          <w:b/>
          <w:bCs/>
          <w:color w:val="FB0007"/>
          <w:lang w:val="en-US"/>
        </w:rPr>
        <w:t xml:space="preserve"> </w:t>
      </w:r>
    </w:p>
    <w:p w:rsidR="006E020C" w:rsidRPr="006E020C" w:rsidRDefault="006E020C" w:rsidP="006E020C">
      <w:pPr>
        <w:autoSpaceDE w:val="0"/>
        <w:autoSpaceDN w:val="0"/>
        <w:rPr>
          <w:rFonts w:ascii="Arial" w:hAnsi="Arial" w:cs="Arial"/>
          <w:b/>
          <w:bCs/>
          <w:color w:val="FB0007"/>
          <w:lang w:val="en-US"/>
        </w:rPr>
      </w:pPr>
      <w:r w:rsidRPr="006E020C">
        <w:rPr>
          <w:rFonts w:ascii="Arial" w:hAnsi="Arial" w:cs="Arial"/>
          <w:b/>
          <w:bCs/>
          <w:color w:val="FB0007"/>
          <w:lang w:val="en-US"/>
        </w:rPr>
        <w:t>2017 PNEC impact factor =   4.731</w:t>
      </w:r>
    </w:p>
    <w:p w:rsidR="006E020C" w:rsidRPr="006E020C" w:rsidRDefault="006E020C" w:rsidP="006E020C">
      <w:pPr>
        <w:autoSpaceDE w:val="0"/>
        <w:autoSpaceDN w:val="0"/>
        <w:rPr>
          <w:rFonts w:ascii="Arial" w:hAnsi="Arial" w:cs="Arial"/>
          <w:b/>
          <w:bCs/>
          <w:color w:val="FB0007"/>
          <w:lang w:val="en-US"/>
        </w:rPr>
      </w:pPr>
      <w:r w:rsidRPr="006E020C">
        <w:rPr>
          <w:rFonts w:ascii="Arial" w:hAnsi="Arial" w:cs="Arial"/>
          <w:b/>
          <w:bCs/>
          <w:color w:val="FB0007"/>
          <w:lang w:val="en-US"/>
        </w:rPr>
        <w:t>5-Year 2017 Impact Factor: 5.522</w:t>
      </w:r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proofErr w:type="gramStart"/>
      <w:r w:rsidRPr="006E020C">
        <w:rPr>
          <w:rFonts w:ascii="Arial" w:hAnsi="Arial" w:cs="Arial"/>
          <w:b/>
          <w:bCs/>
          <w:color w:val="FB0007"/>
          <w:lang w:val="en-US"/>
        </w:rPr>
        <w:t>CiteScore</w:t>
      </w:r>
      <w:proofErr w:type="spellEnd"/>
      <w:r w:rsidRPr="006E020C">
        <w:rPr>
          <w:rFonts w:ascii="Arial" w:hAnsi="Arial" w:cs="Arial"/>
          <w:b/>
          <w:bCs/>
          <w:color w:val="FB0007"/>
          <w:lang w:val="en-US"/>
        </w:rPr>
        <w:t> :</w:t>
      </w:r>
      <w:proofErr w:type="gramEnd"/>
      <w:r w:rsidRPr="006E020C">
        <w:rPr>
          <w:rFonts w:ascii="Arial" w:hAnsi="Arial" w:cs="Arial"/>
          <w:b/>
          <w:bCs/>
          <w:color w:val="FB0007"/>
          <w:lang w:val="en-US"/>
        </w:rPr>
        <w:t xml:space="preserve"> 4.86</w:t>
      </w:r>
    </w:p>
    <w:p w:rsidR="006E020C" w:rsidRPr="006E020C" w:rsidRDefault="006E020C" w:rsidP="006E020C">
      <w:pPr>
        <w:autoSpaceDE w:val="0"/>
        <w:autoSpaceDN w:val="0"/>
        <w:rPr>
          <w:rFonts w:ascii="Arial" w:hAnsi="Arial" w:cs="Arial"/>
          <w:b/>
          <w:bCs/>
          <w:color w:val="0000FF"/>
          <w:lang w:val="en-US"/>
        </w:rPr>
      </w:pPr>
      <w:r w:rsidRPr="006E020C">
        <w:rPr>
          <w:rFonts w:ascii="Arial" w:hAnsi="Arial" w:cs="Arial"/>
          <w:b/>
          <w:bCs/>
          <w:color w:val="0000FF"/>
          <w:lang w:val="en-US"/>
        </w:rPr>
        <w:t>48th Annual Conference of ISPNE – Irvine (CA), United States.</w:t>
      </w:r>
      <w:r w:rsidRPr="006E020C">
        <w:rPr>
          <w:rFonts w:ascii="PMingLiU" w:eastAsia="PMingLiU" w:hAnsi="PMingLiU" w:hint="eastAsia"/>
          <w:b/>
          <w:bCs/>
          <w:color w:val="0000FF"/>
          <w:lang w:val="en-US"/>
        </w:rPr>
        <w:br/>
      </w:r>
      <w:r w:rsidRPr="006E020C">
        <w:rPr>
          <w:rFonts w:ascii="Arial" w:hAnsi="Arial" w:cs="Arial"/>
          <w:b/>
          <w:bCs/>
          <w:color w:val="0000FF"/>
          <w:lang w:val="en-US"/>
        </w:rPr>
        <w:t>6th – 8th September, 2018</w:t>
      </w:r>
      <w:r w:rsidRPr="006E020C">
        <w:rPr>
          <w:rFonts w:ascii="PMingLiU" w:eastAsia="PMingLiU" w:hAnsi="PMingLiU" w:hint="eastAsia"/>
          <w:b/>
          <w:bCs/>
          <w:color w:val="0000FF"/>
          <w:lang w:val="en-US"/>
        </w:rPr>
        <w:br/>
      </w:r>
      <w:r w:rsidRPr="006E020C">
        <w:rPr>
          <w:rFonts w:ascii="Arial" w:hAnsi="Arial" w:cs="Arial"/>
          <w:b/>
          <w:bCs/>
          <w:color w:val="0000FF"/>
          <w:lang w:val="en-US"/>
        </w:rPr>
        <w:t>"Diversity, Health, and Resilience: Taking Science Beyond Discoveries"</w:t>
      </w:r>
    </w:p>
    <w:p w:rsidR="006E020C" w:rsidRPr="006E020C" w:rsidRDefault="006E020C" w:rsidP="006E020C">
      <w:pPr>
        <w:autoSpaceDE w:val="0"/>
        <w:autoSpaceDN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6E020C">
        <w:rPr>
          <w:rFonts w:ascii="Arial" w:hAnsi="Arial" w:cs="Arial"/>
          <w:b/>
          <w:bCs/>
          <w:color w:val="0000FF"/>
          <w:lang w:val="en-US"/>
        </w:rPr>
        <w:t xml:space="preserve">Please go </w:t>
      </w:r>
      <w:proofErr w:type="gramStart"/>
      <w:r w:rsidRPr="006E020C">
        <w:rPr>
          <w:rFonts w:ascii="Arial" w:hAnsi="Arial" w:cs="Arial"/>
          <w:b/>
          <w:bCs/>
          <w:color w:val="0000FF"/>
          <w:lang w:val="en-US"/>
        </w:rPr>
        <w:t>to :</w:t>
      </w:r>
      <w:proofErr w:type="gramEnd"/>
      <w:r w:rsidRPr="006E020C">
        <w:rPr>
          <w:rFonts w:ascii="Arial" w:hAnsi="Arial" w:cs="Arial"/>
          <w:b/>
          <w:bCs/>
          <w:color w:val="0000FF"/>
          <w:lang w:val="en-US"/>
        </w:rPr>
        <w:t> </w:t>
      </w:r>
      <w:hyperlink r:id="rId9" w:history="1">
        <w:r w:rsidRPr="006E020C">
          <w:rPr>
            <w:rStyle w:val="Lienhypertexte"/>
            <w:rFonts w:ascii="Arial" w:hAnsi="Arial" w:cs="Arial"/>
            <w:b/>
            <w:bCs/>
            <w:color w:val="0000E9"/>
            <w:lang w:val="en-US"/>
          </w:rPr>
          <w:t>http://www.ispne.net</w:t>
        </w:r>
      </w:hyperlink>
      <w:r w:rsidRPr="006E020C">
        <w:rPr>
          <w:rFonts w:ascii="Arial" w:hAnsi="Arial" w:cs="Arial"/>
          <w:b/>
          <w:bCs/>
          <w:color w:val="0000FF"/>
          <w:lang w:val="en-US"/>
        </w:rPr>
        <w:t> for more information</w:t>
      </w:r>
    </w:p>
    <w:p w:rsidR="006E020C" w:rsidRDefault="006E020C" w:rsidP="006E020C">
      <w:pPr>
        <w:rPr>
          <w:rFonts w:ascii="Calibri" w:hAnsi="Calibri" w:cs="Calibri"/>
          <w:lang w:eastAsia="fr-FR"/>
        </w:rPr>
      </w:pPr>
      <w:r>
        <w:rPr>
          <w:rFonts w:ascii="Calibri" w:hAnsi="Calibri" w:cs="Calibri"/>
          <w:color w:val="000000"/>
        </w:rPr>
        <w:t>***************************************************</w:t>
      </w:r>
    </w:p>
    <w:p w:rsidR="006E020C" w:rsidRDefault="006E020C" w:rsidP="006E020C">
      <w:pPr>
        <w:rPr>
          <w:rFonts w:ascii="Times New Roman" w:hAnsi="Times New Roman" w:cs="Times New Roman"/>
          <w:sz w:val="24"/>
          <w:szCs w:val="24"/>
        </w:rPr>
      </w:pPr>
    </w:p>
    <w:p w:rsidR="006E020C" w:rsidRDefault="006E020C" w:rsidP="006E020C">
      <w:r>
        <w:rPr>
          <w:rFonts w:ascii="Calibri" w:hAnsi="Calibri" w:cs="Calibri"/>
          <w:color w:val="1F497D"/>
        </w:rPr>
        <w:t> </w:t>
      </w:r>
    </w:p>
    <w:p w:rsidR="006E020C" w:rsidRDefault="006E020C" w:rsidP="006E020C">
      <w:r>
        <w:rPr>
          <w:noProof/>
        </w:rPr>
        <w:lastRenderedPageBreak/>
        <w:drawing>
          <wp:inline distT="0" distB="0" distL="0" distR="0">
            <wp:extent cx="6572885" cy="3497580"/>
            <wp:effectExtent l="0" t="0" r="0" b="7620"/>
            <wp:docPr id="1" name="Image 1" descr="cid:image001.png@01D451E5.B508C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1" descr="cid:image001.png@01D451E5.B508CB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0C" w:rsidRDefault="006E020C" w:rsidP="006E020C">
      <w:r>
        <w:rPr>
          <w:rFonts w:ascii="Calibri" w:hAnsi="Calibri" w:cs="Calibri"/>
          <w:color w:val="1F497D"/>
        </w:rPr>
        <w:t> </w:t>
      </w:r>
    </w:p>
    <w:p w:rsidR="006E020C" w:rsidRPr="006E020C" w:rsidRDefault="006E020C" w:rsidP="006E020C">
      <w:pPr>
        <w:rPr>
          <w:lang w:val="en-US"/>
        </w:rPr>
      </w:pPr>
      <w:r w:rsidRPr="006E020C">
        <w:rPr>
          <w:rFonts w:ascii="Calibri" w:hAnsi="Calibri" w:cs="Calibri"/>
          <w:color w:val="1F497D"/>
          <w:lang w:val="en-US"/>
        </w:rPr>
        <w:t xml:space="preserve">Hope I </w:t>
      </w:r>
      <w:proofErr w:type="gramStart"/>
      <w:r w:rsidRPr="006E020C">
        <w:rPr>
          <w:rFonts w:ascii="Calibri" w:hAnsi="Calibri" w:cs="Calibri"/>
          <w:color w:val="1F497D"/>
          <w:lang w:val="en-US"/>
        </w:rPr>
        <w:t>helps</w:t>
      </w:r>
      <w:proofErr w:type="gramEnd"/>
      <w:r w:rsidRPr="006E020C">
        <w:rPr>
          <w:rFonts w:ascii="Calibri" w:hAnsi="Calibri" w:cs="Calibri"/>
          <w:color w:val="1F497D"/>
          <w:lang w:val="en-US"/>
        </w:rPr>
        <w:t>!</w:t>
      </w:r>
    </w:p>
    <w:p w:rsidR="006E020C" w:rsidRPr="006E020C" w:rsidRDefault="006E020C" w:rsidP="006E020C">
      <w:pPr>
        <w:rPr>
          <w:lang w:val="en-US"/>
        </w:rPr>
      </w:pPr>
      <w:r w:rsidRPr="006E020C">
        <w:rPr>
          <w:rFonts w:ascii="Calibri" w:hAnsi="Calibri" w:cs="Calibri"/>
          <w:color w:val="1F497D"/>
          <w:lang w:val="en-US"/>
        </w:rPr>
        <w:t>Best wishes,</w:t>
      </w:r>
    </w:p>
    <w:p w:rsidR="006E020C" w:rsidRDefault="006E020C" w:rsidP="006E020C">
      <w:r>
        <w:rPr>
          <w:rFonts w:ascii="Calibri" w:hAnsi="Calibri" w:cs="Calibri"/>
          <w:color w:val="1F497D"/>
        </w:rPr>
        <w:t>Agnieszka</w:t>
      </w:r>
      <w:bookmarkStart w:id="0" w:name="_GoBack"/>
      <w:bookmarkEnd w:id="0"/>
    </w:p>
    <w:sectPr w:rsidR="006E0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0C"/>
    <w:rsid w:val="00470563"/>
    <w:rsid w:val="006722A1"/>
    <w:rsid w:val="006E020C"/>
    <w:rsid w:val="009A1EBC"/>
    <w:rsid w:val="009E1B57"/>
    <w:rsid w:val="00D6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B255"/>
  <w15:chartTrackingRefBased/>
  <w15:docId w15:val="{6EE620AE-FEEE-476F-AF55-738EAFA5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0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E02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6E0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6E02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ise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sychoneuroendo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emarie.bluthe31@orange.fr" TargetMode="External"/><Relationship Id="rId11" Type="http://schemas.openxmlformats.org/officeDocument/2006/relationships/image" Target="cid:image001.png@01D451E5.B508CB00" TargetMode="External"/><Relationship Id="rId5" Type="http://schemas.openxmlformats.org/officeDocument/2006/relationships/hyperlink" Target="https://www.sciencedirect.com/science/article/pii/S0306453010002088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journals.plos.org/plosone/s/licenses-and-copyright" TargetMode="External"/><Relationship Id="rId9" Type="http://schemas.openxmlformats.org/officeDocument/2006/relationships/hyperlink" Target="http://www.ispne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 Olivier</dc:creator>
  <cp:keywords/>
  <dc:description/>
  <cp:lastModifiedBy>VORS Olivier</cp:lastModifiedBy>
  <cp:revision>2</cp:revision>
  <dcterms:created xsi:type="dcterms:W3CDTF">2018-10-02T14:52:00Z</dcterms:created>
  <dcterms:modified xsi:type="dcterms:W3CDTF">2018-10-02T15:04:00Z</dcterms:modified>
</cp:coreProperties>
</file>